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8232" w14:textId="4EAB7374" w:rsidR="00F8586B" w:rsidRPr="00F8586B" w:rsidRDefault="00F8586B" w:rsidP="00F8586B">
      <w:pPr>
        <w:jc w:val="center"/>
        <w:rPr>
          <w:noProof/>
          <w:snapToGrid/>
        </w:rPr>
      </w:pPr>
      <w:r w:rsidRPr="00F8586B">
        <w:rPr>
          <w:noProof/>
          <w:snapToGrid/>
        </w:rPr>
        <w:drawing>
          <wp:inline distT="0" distB="0" distL="0" distR="0" wp14:anchorId="263FF141" wp14:editId="36BA73A3">
            <wp:extent cx="5943600" cy="1251585"/>
            <wp:effectExtent l="0" t="0" r="0" b="5715"/>
            <wp:docPr id="822421872" name="Picture 14" descr="The Department of Elementary and Secondary Educ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21872" name="Picture 14" descr="The Department of Elementary and Secondary Education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251585"/>
                    </a:xfrm>
                    <a:prstGeom prst="rect">
                      <a:avLst/>
                    </a:prstGeom>
                    <a:noFill/>
                    <a:ln>
                      <a:noFill/>
                    </a:ln>
                  </pic:spPr>
                </pic:pic>
              </a:graphicData>
            </a:graphic>
          </wp:inline>
        </w:drawing>
      </w:r>
      <w:r w:rsidRPr="00F8586B">
        <w:rPr>
          <w:noProof/>
          <w:snapToGrid/>
        </w:rPr>
        <w:t> </w:t>
      </w:r>
    </w:p>
    <w:p w14:paraId="6E30A123" w14:textId="77777777" w:rsidR="00F8586B" w:rsidRPr="00F8586B" w:rsidRDefault="00F8586B" w:rsidP="00F8586B">
      <w:pPr>
        <w:jc w:val="center"/>
        <w:rPr>
          <w:noProof/>
          <w:snapToGrid/>
        </w:rPr>
      </w:pPr>
      <w:r w:rsidRPr="00F8586B">
        <w:rPr>
          <w:noProof/>
          <w:snapToGrid/>
        </w:rPr>
        <w:t> </w:t>
      </w:r>
    </w:p>
    <w:p w14:paraId="5AA2A7E9" w14:textId="77777777" w:rsidR="00F8586B" w:rsidRPr="00F8586B" w:rsidRDefault="00F8586B" w:rsidP="00F8586B">
      <w:pPr>
        <w:jc w:val="center"/>
        <w:rPr>
          <w:rFonts w:ascii="Times New Roman" w:hAnsi="Times New Roman"/>
          <w:noProof/>
          <w:snapToGrid/>
        </w:rPr>
      </w:pPr>
      <w:r w:rsidRPr="00F8586B">
        <w:rPr>
          <w:rFonts w:ascii="Times New Roman" w:hAnsi="Times New Roman"/>
          <w:noProof/>
          <w:snapToGrid/>
        </w:rPr>
        <w:t> </w:t>
      </w:r>
    </w:p>
    <w:p w14:paraId="331F52D9" w14:textId="35A8230D" w:rsidR="00F8586B" w:rsidRPr="0020517E" w:rsidRDefault="00FE3A52" w:rsidP="0020517E">
      <w:pPr>
        <w:pStyle w:val="Heading1"/>
        <w:rPr>
          <w:rFonts w:ascii="Arial" w:hAnsi="Arial" w:cs="Arial"/>
          <w:sz w:val="32"/>
          <w:szCs w:val="32"/>
        </w:rPr>
      </w:pPr>
      <w:bookmarkStart w:id="0" w:name="_Toc210807393"/>
      <w:r w:rsidRPr="0020517E">
        <w:rPr>
          <w:rFonts w:ascii="Arial" w:hAnsi="Arial" w:cs="Arial"/>
          <w:sz w:val="32"/>
          <w:szCs w:val="32"/>
        </w:rPr>
        <w:t xml:space="preserve">Criteria Guide and </w:t>
      </w:r>
      <w:r w:rsidR="00AE3837" w:rsidRPr="0020517E">
        <w:rPr>
          <w:rFonts w:ascii="Arial" w:hAnsi="Arial" w:cs="Arial"/>
          <w:sz w:val="32"/>
          <w:szCs w:val="32"/>
        </w:rPr>
        <w:t xml:space="preserve">Initial </w:t>
      </w:r>
      <w:r w:rsidR="00233E52" w:rsidRPr="0020517E">
        <w:rPr>
          <w:rFonts w:ascii="Arial" w:hAnsi="Arial" w:cs="Arial"/>
          <w:sz w:val="32"/>
          <w:szCs w:val="32"/>
        </w:rPr>
        <w:t>Application Guidance</w:t>
      </w:r>
      <w:bookmarkEnd w:id="0"/>
      <w:r w:rsidR="009B17EA">
        <w:rPr>
          <w:rFonts w:ascii="Arial" w:hAnsi="Arial" w:cs="Arial"/>
          <w:sz w:val="32"/>
          <w:szCs w:val="32"/>
        </w:rPr>
        <w:br/>
      </w:r>
      <w:bookmarkStart w:id="1" w:name="_Toc210807394"/>
      <w:r w:rsidR="00A55133">
        <w:rPr>
          <w:rFonts w:ascii="Arial" w:hAnsi="Arial" w:cs="Arial"/>
          <w:sz w:val="32"/>
          <w:szCs w:val="32"/>
        </w:rPr>
        <w:t xml:space="preserve">For Collaborative and </w:t>
      </w:r>
      <w:r w:rsidR="00F8586B" w:rsidRPr="0020517E">
        <w:rPr>
          <w:rFonts w:ascii="Arial" w:hAnsi="Arial" w:cs="Arial"/>
          <w:sz w:val="32"/>
          <w:szCs w:val="32"/>
        </w:rPr>
        <w:t>Special Education</w:t>
      </w:r>
      <w:bookmarkEnd w:id="1"/>
      <w:r w:rsidR="009B17EA">
        <w:rPr>
          <w:rFonts w:ascii="Arial" w:hAnsi="Arial" w:cs="Arial"/>
          <w:sz w:val="32"/>
          <w:szCs w:val="32"/>
        </w:rPr>
        <w:br/>
      </w:r>
      <w:bookmarkStart w:id="2" w:name="_Toc210807395"/>
      <w:r w:rsidR="00DA73AC">
        <w:rPr>
          <w:rFonts w:ascii="Arial" w:hAnsi="Arial" w:cs="Arial"/>
          <w:sz w:val="32"/>
          <w:szCs w:val="32"/>
        </w:rPr>
        <w:t xml:space="preserve">Approved Public </w:t>
      </w:r>
      <w:r w:rsidR="00F8586B" w:rsidRPr="0020517E">
        <w:rPr>
          <w:rFonts w:ascii="Arial" w:hAnsi="Arial" w:cs="Arial"/>
          <w:sz w:val="32"/>
          <w:szCs w:val="32"/>
        </w:rPr>
        <w:t>Day</w:t>
      </w:r>
      <w:r w:rsidR="00DA73AC" w:rsidRPr="0020517E">
        <w:rPr>
          <w:rFonts w:ascii="Arial" w:hAnsi="Arial" w:cs="Arial"/>
          <w:sz w:val="32"/>
          <w:szCs w:val="32"/>
        </w:rPr>
        <w:t xml:space="preserve"> </w:t>
      </w:r>
      <w:r w:rsidR="00F8586B" w:rsidRPr="0020517E">
        <w:rPr>
          <w:rFonts w:ascii="Arial" w:hAnsi="Arial" w:cs="Arial"/>
          <w:sz w:val="32"/>
          <w:szCs w:val="32"/>
        </w:rPr>
        <w:t>School Program</w:t>
      </w:r>
      <w:r w:rsidR="216C2C44" w:rsidRPr="0020517E">
        <w:rPr>
          <w:rFonts w:ascii="Arial" w:hAnsi="Arial" w:cs="Arial"/>
          <w:sz w:val="32"/>
          <w:szCs w:val="32"/>
        </w:rPr>
        <w:t>s</w:t>
      </w:r>
      <w:bookmarkEnd w:id="2"/>
      <w:r w:rsidR="00F8586B" w:rsidRPr="0020517E">
        <w:rPr>
          <w:rFonts w:ascii="Arial" w:hAnsi="Arial" w:cs="Arial"/>
          <w:sz w:val="32"/>
          <w:szCs w:val="32"/>
        </w:rPr>
        <w:t> </w:t>
      </w:r>
    </w:p>
    <w:p w14:paraId="47A89E65" w14:textId="74BE787D" w:rsidR="00F8586B" w:rsidRPr="00240F6F" w:rsidRDefault="00F8586B" w:rsidP="00240F6F">
      <w:pPr>
        <w:jc w:val="center"/>
        <w:rPr>
          <w:rFonts w:ascii="Arial" w:hAnsi="Arial" w:cs="Arial"/>
          <w:noProof/>
          <w:snapToGrid/>
        </w:rPr>
      </w:pPr>
      <w:bookmarkStart w:id="3" w:name="_Toc210807396"/>
      <w:r w:rsidRPr="00240F6F">
        <w:rPr>
          <w:rFonts w:ascii="Arial" w:hAnsi="Arial" w:cs="Arial"/>
          <w:noProof/>
          <w:snapToGrid/>
        </w:rPr>
        <w:t>IDEA, M.G.L. c. 71B,</w:t>
      </w:r>
      <w:bookmarkEnd w:id="3"/>
    </w:p>
    <w:p w14:paraId="2AD15ABD" w14:textId="4A21406E" w:rsidR="00F8586B" w:rsidRPr="00240F6F" w:rsidRDefault="00F8586B" w:rsidP="00240F6F">
      <w:pPr>
        <w:jc w:val="center"/>
        <w:rPr>
          <w:rFonts w:ascii="Arial" w:hAnsi="Arial" w:cs="Arial"/>
          <w:noProof/>
          <w:snapToGrid/>
        </w:rPr>
      </w:pPr>
      <w:bookmarkStart w:id="4" w:name="_Toc210807397"/>
      <w:r w:rsidRPr="00240F6F">
        <w:rPr>
          <w:rFonts w:ascii="Arial" w:hAnsi="Arial" w:cs="Arial"/>
          <w:noProof/>
          <w:snapToGrid/>
        </w:rPr>
        <w:t>603 CMR Sections 18.00, 28.00, and 46.00</w:t>
      </w:r>
      <w:bookmarkEnd w:id="4"/>
    </w:p>
    <w:p w14:paraId="3C92DA87" w14:textId="77777777" w:rsidR="00F8586B" w:rsidRPr="00AE3837" w:rsidRDefault="00F8586B" w:rsidP="00F8586B">
      <w:pPr>
        <w:jc w:val="center"/>
        <w:rPr>
          <w:rFonts w:asciiTheme="majorHAnsi" w:hAnsiTheme="majorHAnsi" w:cstheme="majorHAnsi"/>
          <w:noProof/>
          <w:snapToGrid/>
        </w:rPr>
      </w:pPr>
      <w:r w:rsidRPr="00AE3837">
        <w:rPr>
          <w:rFonts w:asciiTheme="majorHAnsi" w:hAnsiTheme="majorHAnsi" w:cstheme="majorHAnsi"/>
          <w:noProof/>
          <w:snapToGrid/>
        </w:rPr>
        <w:t> </w:t>
      </w:r>
    </w:p>
    <w:p w14:paraId="68D64D06" w14:textId="77777777" w:rsidR="00F8586B" w:rsidRPr="00F8586B" w:rsidRDefault="00F8586B" w:rsidP="00F8586B">
      <w:pPr>
        <w:jc w:val="center"/>
        <w:rPr>
          <w:noProof/>
          <w:snapToGrid/>
        </w:rPr>
      </w:pPr>
      <w:r w:rsidRPr="00F8586B">
        <w:rPr>
          <w:noProof/>
          <w:snapToGrid/>
        </w:rPr>
        <w:t> </w:t>
      </w:r>
    </w:p>
    <w:p w14:paraId="0055D32C" w14:textId="6FFB499F" w:rsidR="00F8586B" w:rsidRPr="00F8586B" w:rsidRDefault="00F8586B" w:rsidP="00F8586B">
      <w:pPr>
        <w:jc w:val="center"/>
        <w:rPr>
          <w:noProof/>
          <w:snapToGrid/>
        </w:rPr>
      </w:pPr>
      <w:r w:rsidRPr="00F8586B">
        <w:rPr>
          <w:noProof/>
          <w:snapToGrid/>
        </w:rPr>
        <w:drawing>
          <wp:inline distT="0" distB="0" distL="0" distR="0" wp14:anchorId="7E171EC1" wp14:editId="5BDD99F7">
            <wp:extent cx="3075940" cy="1025525"/>
            <wp:effectExtent l="0" t="0" r="0" b="3175"/>
            <wp:docPr id="2110525317" name="Picture 13" descr="The Office of Approved Special Education School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25317" name="Picture 13" descr="The Office of Approved Special Education Schools logo">
                      <a:extLst>
                        <a:ext uri="{C183D7F6-B498-43B3-948B-1728B52AA6E4}">
                          <adec:decorative xmlns:adec="http://schemas.microsoft.com/office/drawing/2017/decorative" val="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5940" cy="1025525"/>
                    </a:xfrm>
                    <a:prstGeom prst="rect">
                      <a:avLst/>
                    </a:prstGeom>
                    <a:noFill/>
                    <a:ln>
                      <a:noFill/>
                    </a:ln>
                  </pic:spPr>
                </pic:pic>
              </a:graphicData>
            </a:graphic>
          </wp:inline>
        </w:drawing>
      </w:r>
      <w:r w:rsidRPr="00F8586B">
        <w:rPr>
          <w:noProof/>
          <w:snapToGrid/>
        </w:rPr>
        <w:t> </w:t>
      </w:r>
    </w:p>
    <w:p w14:paraId="7792F95A" w14:textId="77777777" w:rsidR="00F8586B" w:rsidRPr="00F8586B" w:rsidRDefault="00F8586B" w:rsidP="00F8586B">
      <w:pPr>
        <w:jc w:val="center"/>
        <w:rPr>
          <w:noProof/>
          <w:snapToGrid/>
        </w:rPr>
      </w:pPr>
      <w:r w:rsidRPr="00F8586B">
        <w:rPr>
          <w:noProof/>
          <w:snapToGrid/>
        </w:rPr>
        <w:t> </w:t>
      </w:r>
    </w:p>
    <w:p w14:paraId="5C74DEA4" w14:textId="77777777" w:rsidR="00F8586B" w:rsidRPr="00F8586B" w:rsidRDefault="00F8586B" w:rsidP="00F8586B">
      <w:pPr>
        <w:jc w:val="center"/>
        <w:rPr>
          <w:noProof/>
          <w:snapToGrid/>
        </w:rPr>
      </w:pPr>
      <w:r w:rsidRPr="00F8586B">
        <w:rPr>
          <w:noProof/>
          <w:snapToGrid/>
        </w:rPr>
        <w:t> </w:t>
      </w:r>
    </w:p>
    <w:p w14:paraId="0A8E25DA" w14:textId="77777777" w:rsidR="00F8586B" w:rsidRPr="00F8586B" w:rsidRDefault="00F8586B" w:rsidP="00F8586B">
      <w:pPr>
        <w:jc w:val="center"/>
        <w:rPr>
          <w:noProof/>
          <w:snapToGrid/>
        </w:rPr>
      </w:pPr>
      <w:r w:rsidRPr="00F8586B">
        <w:rPr>
          <w:noProof/>
          <w:snapToGrid/>
        </w:rPr>
        <w:t> </w:t>
      </w:r>
    </w:p>
    <w:p w14:paraId="0A4EE1BB" w14:textId="16F0B09E" w:rsidR="00F8586B" w:rsidRPr="00F8586B" w:rsidRDefault="00F8586B" w:rsidP="00F8586B">
      <w:pPr>
        <w:jc w:val="center"/>
        <w:rPr>
          <w:noProof/>
          <w:snapToGrid/>
        </w:rPr>
      </w:pPr>
      <w:r w:rsidRPr="00F8586B">
        <w:rPr>
          <w:noProof/>
          <w:snapToGrid/>
        </w:rPr>
        <w:drawing>
          <wp:inline distT="0" distB="0" distL="0" distR="0" wp14:anchorId="5803D1A4" wp14:editId="430FF298">
            <wp:extent cx="1030605" cy="1019810"/>
            <wp:effectExtent l="0" t="0" r="0" b="8890"/>
            <wp:docPr id="188852299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22993" name="Picture 1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0605" cy="1019810"/>
                    </a:xfrm>
                    <a:prstGeom prst="rect">
                      <a:avLst/>
                    </a:prstGeom>
                    <a:noFill/>
                    <a:ln>
                      <a:noFill/>
                    </a:ln>
                  </pic:spPr>
                </pic:pic>
              </a:graphicData>
            </a:graphic>
          </wp:inline>
        </w:drawing>
      </w:r>
      <w:r w:rsidRPr="00F8586B">
        <w:rPr>
          <w:noProof/>
          <w:snapToGrid/>
        </w:rPr>
        <w:t> </w:t>
      </w:r>
    </w:p>
    <w:p w14:paraId="3684D467" w14:textId="77777777" w:rsidR="00E01B69" w:rsidRDefault="00E01B69" w:rsidP="00E9174A">
      <w:pPr>
        <w:jc w:val="center"/>
        <w:rPr>
          <w:rFonts w:ascii="Times New Roman" w:hAnsi="Times New Roman"/>
          <w:b/>
        </w:rPr>
      </w:pPr>
    </w:p>
    <w:p w14:paraId="313B5793" w14:textId="77777777" w:rsidR="00E01B69" w:rsidRPr="004B2E9B" w:rsidRDefault="00E01B69" w:rsidP="00E9174A">
      <w:pPr>
        <w:jc w:val="center"/>
        <w:rPr>
          <w:rFonts w:ascii="Arial" w:hAnsi="Arial" w:cs="Arial"/>
          <w:b/>
          <w:szCs w:val="24"/>
        </w:rPr>
      </w:pPr>
    </w:p>
    <w:p w14:paraId="0087AFE7" w14:textId="3B07B5F4" w:rsidR="00A257DB" w:rsidRPr="004B2E9B" w:rsidRDefault="00A257DB">
      <w:pPr>
        <w:widowControl/>
        <w:rPr>
          <w:rFonts w:ascii="Arial" w:hAnsi="Arial" w:cs="Arial"/>
          <w:b/>
          <w:szCs w:val="24"/>
        </w:rPr>
      </w:pPr>
      <w:r w:rsidRPr="004B2E9B">
        <w:rPr>
          <w:rFonts w:ascii="Arial" w:hAnsi="Arial" w:cs="Arial"/>
          <w:b/>
          <w:szCs w:val="24"/>
        </w:rPr>
        <w:br w:type="page"/>
      </w:r>
    </w:p>
    <w:sdt>
      <w:sdtPr>
        <w:rPr>
          <w:rFonts w:ascii="Arial" w:hAnsi="Arial" w:cs="Arial"/>
          <w:szCs w:val="24"/>
        </w:rPr>
        <w:id w:val="-136180981"/>
        <w:docPartObj>
          <w:docPartGallery w:val="Table of Contents"/>
          <w:docPartUnique/>
        </w:docPartObj>
      </w:sdtPr>
      <w:sdtEndPr>
        <w:rPr>
          <w:b/>
          <w:bCs/>
        </w:rPr>
      </w:sdtEndPr>
      <w:sdtContent>
        <w:p w14:paraId="0DE62C5B" w14:textId="1ED2ADB0" w:rsidR="00FD4F55" w:rsidRPr="004B2E9B" w:rsidRDefault="008437F8" w:rsidP="0012590D">
          <w:pPr>
            <w:rPr>
              <w:rFonts w:ascii="Arial" w:hAnsi="Arial" w:cs="Arial"/>
              <w:b/>
              <w:szCs w:val="24"/>
            </w:rPr>
          </w:pPr>
          <w:r w:rsidRPr="004B2E9B">
            <w:rPr>
              <w:rFonts w:ascii="Arial" w:hAnsi="Arial" w:cs="Arial"/>
              <w:b/>
              <w:szCs w:val="24"/>
            </w:rPr>
            <w:t xml:space="preserve">Special Education </w:t>
          </w:r>
          <w:r w:rsidR="00A575E4" w:rsidRPr="004B2E9B">
            <w:rPr>
              <w:rFonts w:ascii="Arial" w:hAnsi="Arial" w:cs="Arial"/>
              <w:b/>
              <w:szCs w:val="24"/>
            </w:rPr>
            <w:t xml:space="preserve">Approved Public </w:t>
          </w:r>
          <w:r w:rsidRPr="004B2E9B">
            <w:rPr>
              <w:rFonts w:ascii="Arial" w:hAnsi="Arial" w:cs="Arial"/>
              <w:b/>
              <w:szCs w:val="24"/>
            </w:rPr>
            <w:t>Day</w:t>
          </w:r>
          <w:r w:rsidR="00A575E4" w:rsidRPr="004B2E9B">
            <w:rPr>
              <w:rFonts w:ascii="Arial" w:hAnsi="Arial" w:cs="Arial"/>
              <w:b/>
              <w:szCs w:val="24"/>
            </w:rPr>
            <w:t xml:space="preserve"> School</w:t>
          </w:r>
          <w:r w:rsidRPr="004B2E9B">
            <w:rPr>
              <w:rFonts w:ascii="Arial" w:hAnsi="Arial" w:cs="Arial"/>
              <w:b/>
              <w:szCs w:val="24"/>
            </w:rPr>
            <w:t xml:space="preserve"> Programs Program Criteria</w:t>
          </w:r>
        </w:p>
        <w:p w14:paraId="0C291B39" w14:textId="77777777" w:rsidR="00FD4F55" w:rsidRPr="004B2E9B" w:rsidRDefault="00FD4F55" w:rsidP="00FD4F55">
          <w:pPr>
            <w:jc w:val="center"/>
            <w:rPr>
              <w:rFonts w:ascii="Arial" w:hAnsi="Arial" w:cs="Arial"/>
              <w:b/>
              <w:szCs w:val="24"/>
            </w:rPr>
          </w:pPr>
        </w:p>
        <w:p w14:paraId="608F062A" w14:textId="514097E6" w:rsidR="004A0285" w:rsidRPr="004B2E9B" w:rsidRDefault="00FD4F55" w:rsidP="00FD4F55">
          <w:pPr>
            <w:pStyle w:val="TOCHeading"/>
            <w:jc w:val="center"/>
            <w:rPr>
              <w:rFonts w:ascii="Arial" w:hAnsi="Arial" w:cs="Arial"/>
              <w:color w:val="auto"/>
              <w:sz w:val="24"/>
              <w:szCs w:val="24"/>
            </w:rPr>
          </w:pPr>
          <w:r w:rsidRPr="004B2E9B">
            <w:rPr>
              <w:rFonts w:ascii="Arial" w:hAnsi="Arial" w:cs="Arial"/>
              <w:b/>
              <w:color w:val="auto"/>
              <w:sz w:val="24"/>
              <w:szCs w:val="24"/>
            </w:rPr>
            <w:t>TABLE OF CONTENTS</w:t>
          </w:r>
        </w:p>
        <w:p w14:paraId="166BDFA4" w14:textId="0C3767FB" w:rsidR="000B0360" w:rsidRPr="000B0360" w:rsidRDefault="004A0285">
          <w:pPr>
            <w:pStyle w:val="TOC1"/>
            <w:rPr>
              <w:rFonts w:eastAsiaTheme="minorEastAsia"/>
              <w:b w:val="0"/>
              <w:bCs w:val="0"/>
              <w:snapToGrid/>
              <w:kern w:val="2"/>
              <w:szCs w:val="24"/>
              <w14:ligatures w14:val="standardContextual"/>
            </w:rPr>
          </w:pPr>
          <w:r w:rsidRPr="00C1720F">
            <w:rPr>
              <w:szCs w:val="24"/>
            </w:rPr>
            <w:fldChar w:fldCharType="begin"/>
          </w:r>
          <w:r w:rsidRPr="00C1720F">
            <w:rPr>
              <w:szCs w:val="24"/>
            </w:rPr>
            <w:instrText xml:space="preserve"> TOC \o "1-3" \h \z \u </w:instrText>
          </w:r>
          <w:r w:rsidRPr="00C1720F">
            <w:rPr>
              <w:szCs w:val="24"/>
            </w:rPr>
            <w:fldChar w:fldCharType="separate"/>
          </w:r>
          <w:hyperlink w:anchor="_Toc210807393" w:history="1">
            <w:r w:rsidR="000B0360" w:rsidRPr="000B0360">
              <w:rPr>
                <w:rStyle w:val="Hyperlink"/>
                <w:szCs w:val="24"/>
              </w:rPr>
              <w:t>Criteria Guide and Initial Application Guidance</w:t>
            </w:r>
            <w:r w:rsidR="000B0360" w:rsidRPr="000B0360">
              <w:rPr>
                <w:webHidden/>
                <w:szCs w:val="24"/>
              </w:rPr>
              <w:tab/>
            </w:r>
            <w:r w:rsidR="000B0360" w:rsidRPr="000B0360">
              <w:rPr>
                <w:webHidden/>
                <w:szCs w:val="24"/>
              </w:rPr>
              <w:fldChar w:fldCharType="begin"/>
            </w:r>
            <w:r w:rsidR="000B0360" w:rsidRPr="000B0360">
              <w:rPr>
                <w:webHidden/>
                <w:szCs w:val="24"/>
              </w:rPr>
              <w:instrText xml:space="preserve"> PAGEREF _Toc210807393 \h </w:instrText>
            </w:r>
            <w:r w:rsidR="000B0360" w:rsidRPr="000B0360">
              <w:rPr>
                <w:webHidden/>
                <w:szCs w:val="24"/>
              </w:rPr>
            </w:r>
            <w:r w:rsidR="000B0360" w:rsidRPr="000B0360">
              <w:rPr>
                <w:webHidden/>
                <w:szCs w:val="24"/>
              </w:rPr>
              <w:fldChar w:fldCharType="separate"/>
            </w:r>
            <w:r w:rsidR="000B0360" w:rsidRPr="000B0360">
              <w:rPr>
                <w:webHidden/>
                <w:szCs w:val="24"/>
              </w:rPr>
              <w:t>1</w:t>
            </w:r>
            <w:r w:rsidR="000B0360" w:rsidRPr="000B0360">
              <w:rPr>
                <w:webHidden/>
                <w:szCs w:val="24"/>
              </w:rPr>
              <w:fldChar w:fldCharType="end"/>
            </w:r>
          </w:hyperlink>
        </w:p>
        <w:p w14:paraId="436F6182" w14:textId="49CCEB9A" w:rsidR="000B0360" w:rsidRPr="000B0360" w:rsidRDefault="000B0360">
          <w:pPr>
            <w:pStyle w:val="TOC1"/>
            <w:rPr>
              <w:rFonts w:eastAsiaTheme="minorEastAsia"/>
              <w:b w:val="0"/>
              <w:bCs w:val="0"/>
              <w:snapToGrid/>
              <w:kern w:val="2"/>
              <w:szCs w:val="24"/>
              <w14:ligatures w14:val="standardContextual"/>
            </w:rPr>
          </w:pPr>
          <w:hyperlink w:anchor="_Toc210807394" w:history="1">
            <w:r w:rsidRPr="000B0360">
              <w:rPr>
                <w:rStyle w:val="Hyperlink"/>
                <w:szCs w:val="24"/>
              </w:rPr>
              <w:t>Special Education</w:t>
            </w:r>
            <w:r w:rsidRPr="000B0360">
              <w:rPr>
                <w:webHidden/>
                <w:szCs w:val="24"/>
              </w:rPr>
              <w:tab/>
            </w:r>
            <w:r w:rsidRPr="000B0360">
              <w:rPr>
                <w:webHidden/>
                <w:szCs w:val="24"/>
              </w:rPr>
              <w:fldChar w:fldCharType="begin"/>
            </w:r>
            <w:r w:rsidRPr="000B0360">
              <w:rPr>
                <w:webHidden/>
                <w:szCs w:val="24"/>
              </w:rPr>
              <w:instrText xml:space="preserve"> PAGEREF _Toc210807394 \h </w:instrText>
            </w:r>
            <w:r w:rsidRPr="000B0360">
              <w:rPr>
                <w:webHidden/>
                <w:szCs w:val="24"/>
              </w:rPr>
            </w:r>
            <w:r w:rsidRPr="000B0360">
              <w:rPr>
                <w:webHidden/>
                <w:szCs w:val="24"/>
              </w:rPr>
              <w:fldChar w:fldCharType="separate"/>
            </w:r>
            <w:r w:rsidRPr="000B0360">
              <w:rPr>
                <w:webHidden/>
                <w:szCs w:val="24"/>
              </w:rPr>
              <w:t>1</w:t>
            </w:r>
            <w:r w:rsidRPr="000B0360">
              <w:rPr>
                <w:webHidden/>
                <w:szCs w:val="24"/>
              </w:rPr>
              <w:fldChar w:fldCharType="end"/>
            </w:r>
          </w:hyperlink>
        </w:p>
        <w:p w14:paraId="22FC8448" w14:textId="5FE2E8FF" w:rsidR="000B0360" w:rsidRPr="000B0360" w:rsidRDefault="000B0360">
          <w:pPr>
            <w:pStyle w:val="TOC1"/>
            <w:rPr>
              <w:rFonts w:eastAsiaTheme="minorEastAsia"/>
              <w:b w:val="0"/>
              <w:bCs w:val="0"/>
              <w:snapToGrid/>
              <w:kern w:val="2"/>
              <w:szCs w:val="24"/>
              <w14:ligatures w14:val="standardContextual"/>
            </w:rPr>
          </w:pPr>
          <w:hyperlink w:anchor="_Toc210807395" w:history="1">
            <w:r w:rsidRPr="000B0360">
              <w:rPr>
                <w:rStyle w:val="Hyperlink"/>
                <w:szCs w:val="24"/>
              </w:rPr>
              <w:t>Approved Public Day School Programs</w:t>
            </w:r>
            <w:r w:rsidRPr="000B0360">
              <w:rPr>
                <w:webHidden/>
                <w:szCs w:val="24"/>
              </w:rPr>
              <w:tab/>
            </w:r>
            <w:r w:rsidRPr="000B0360">
              <w:rPr>
                <w:webHidden/>
                <w:szCs w:val="24"/>
              </w:rPr>
              <w:fldChar w:fldCharType="begin"/>
            </w:r>
            <w:r w:rsidRPr="000B0360">
              <w:rPr>
                <w:webHidden/>
                <w:szCs w:val="24"/>
              </w:rPr>
              <w:instrText xml:space="preserve"> PAGEREF _Toc210807395 \h </w:instrText>
            </w:r>
            <w:r w:rsidRPr="000B0360">
              <w:rPr>
                <w:webHidden/>
                <w:szCs w:val="24"/>
              </w:rPr>
            </w:r>
            <w:r w:rsidRPr="000B0360">
              <w:rPr>
                <w:webHidden/>
                <w:szCs w:val="24"/>
              </w:rPr>
              <w:fldChar w:fldCharType="separate"/>
            </w:r>
            <w:r w:rsidRPr="000B0360">
              <w:rPr>
                <w:webHidden/>
                <w:szCs w:val="24"/>
              </w:rPr>
              <w:t>1</w:t>
            </w:r>
            <w:r w:rsidRPr="000B0360">
              <w:rPr>
                <w:webHidden/>
                <w:szCs w:val="24"/>
              </w:rPr>
              <w:fldChar w:fldCharType="end"/>
            </w:r>
          </w:hyperlink>
        </w:p>
        <w:p w14:paraId="4C6B7FA5" w14:textId="79703B7C" w:rsidR="000B0360" w:rsidRPr="000B0360" w:rsidRDefault="000B0360">
          <w:pPr>
            <w:pStyle w:val="TOC1"/>
            <w:rPr>
              <w:rFonts w:eastAsiaTheme="minorEastAsia"/>
              <w:b w:val="0"/>
              <w:bCs w:val="0"/>
              <w:snapToGrid/>
              <w:kern w:val="2"/>
              <w:szCs w:val="24"/>
              <w14:ligatures w14:val="standardContextual"/>
            </w:rPr>
          </w:pPr>
          <w:hyperlink w:anchor="_Toc210807396" w:history="1">
            <w:r w:rsidRPr="000B0360">
              <w:rPr>
                <w:rStyle w:val="Hyperlink"/>
                <w:szCs w:val="24"/>
              </w:rPr>
              <w:t>IDEA, M.G.L. c. 71B,</w:t>
            </w:r>
            <w:r w:rsidRPr="000B0360">
              <w:rPr>
                <w:webHidden/>
                <w:szCs w:val="24"/>
              </w:rPr>
              <w:tab/>
            </w:r>
            <w:r w:rsidRPr="000B0360">
              <w:rPr>
                <w:webHidden/>
                <w:szCs w:val="24"/>
              </w:rPr>
              <w:fldChar w:fldCharType="begin"/>
            </w:r>
            <w:r w:rsidRPr="000B0360">
              <w:rPr>
                <w:webHidden/>
                <w:szCs w:val="24"/>
              </w:rPr>
              <w:instrText xml:space="preserve"> PAGEREF _Toc210807396 \h </w:instrText>
            </w:r>
            <w:r w:rsidRPr="000B0360">
              <w:rPr>
                <w:webHidden/>
                <w:szCs w:val="24"/>
              </w:rPr>
            </w:r>
            <w:r w:rsidRPr="000B0360">
              <w:rPr>
                <w:webHidden/>
                <w:szCs w:val="24"/>
              </w:rPr>
              <w:fldChar w:fldCharType="separate"/>
            </w:r>
            <w:r w:rsidRPr="000B0360">
              <w:rPr>
                <w:webHidden/>
                <w:szCs w:val="24"/>
              </w:rPr>
              <w:t>1</w:t>
            </w:r>
            <w:r w:rsidRPr="000B0360">
              <w:rPr>
                <w:webHidden/>
                <w:szCs w:val="24"/>
              </w:rPr>
              <w:fldChar w:fldCharType="end"/>
            </w:r>
          </w:hyperlink>
        </w:p>
        <w:p w14:paraId="530CAD57" w14:textId="610FC956" w:rsidR="000B0360" w:rsidRPr="000B0360" w:rsidRDefault="000B0360">
          <w:pPr>
            <w:pStyle w:val="TOC1"/>
            <w:rPr>
              <w:rFonts w:eastAsiaTheme="minorEastAsia"/>
              <w:b w:val="0"/>
              <w:bCs w:val="0"/>
              <w:snapToGrid/>
              <w:kern w:val="2"/>
              <w:szCs w:val="24"/>
              <w14:ligatures w14:val="standardContextual"/>
            </w:rPr>
          </w:pPr>
          <w:hyperlink w:anchor="_Toc210807397" w:history="1">
            <w:r w:rsidRPr="000B0360">
              <w:rPr>
                <w:rStyle w:val="Hyperlink"/>
                <w:szCs w:val="24"/>
              </w:rPr>
              <w:t>603 CMR Sections 18.00, 28.00, and 46.00</w:t>
            </w:r>
            <w:r w:rsidRPr="000B0360">
              <w:rPr>
                <w:webHidden/>
                <w:szCs w:val="24"/>
              </w:rPr>
              <w:tab/>
            </w:r>
            <w:r w:rsidRPr="000B0360">
              <w:rPr>
                <w:webHidden/>
                <w:szCs w:val="24"/>
              </w:rPr>
              <w:fldChar w:fldCharType="begin"/>
            </w:r>
            <w:r w:rsidRPr="000B0360">
              <w:rPr>
                <w:webHidden/>
                <w:szCs w:val="24"/>
              </w:rPr>
              <w:instrText xml:space="preserve"> PAGEREF _Toc210807397 \h </w:instrText>
            </w:r>
            <w:r w:rsidRPr="000B0360">
              <w:rPr>
                <w:webHidden/>
                <w:szCs w:val="24"/>
              </w:rPr>
            </w:r>
            <w:r w:rsidRPr="000B0360">
              <w:rPr>
                <w:webHidden/>
                <w:szCs w:val="24"/>
              </w:rPr>
              <w:fldChar w:fldCharType="separate"/>
            </w:r>
            <w:r w:rsidRPr="000B0360">
              <w:rPr>
                <w:webHidden/>
                <w:szCs w:val="24"/>
              </w:rPr>
              <w:t>1</w:t>
            </w:r>
            <w:r w:rsidRPr="000B0360">
              <w:rPr>
                <w:webHidden/>
                <w:szCs w:val="24"/>
              </w:rPr>
              <w:fldChar w:fldCharType="end"/>
            </w:r>
          </w:hyperlink>
        </w:p>
        <w:p w14:paraId="2862B8A0" w14:textId="1E185990" w:rsidR="000B0360" w:rsidRPr="000B0360" w:rsidRDefault="000B0360">
          <w:pPr>
            <w:pStyle w:val="TOC2"/>
            <w:rPr>
              <w:rFonts w:ascii="Arial" w:eastAsiaTheme="minorEastAsia" w:hAnsi="Arial" w:cs="Arial"/>
              <w:snapToGrid/>
              <w:kern w:val="2"/>
              <w:szCs w:val="24"/>
              <w14:ligatures w14:val="standardContextual"/>
            </w:rPr>
          </w:pPr>
          <w:hyperlink w:anchor="_Toc210807398" w:history="1">
            <w:r w:rsidRPr="000B0360">
              <w:rPr>
                <w:rStyle w:val="Hyperlink"/>
                <w:rFonts w:ascii="Arial" w:hAnsi="Arial" w:cs="Arial"/>
                <w:szCs w:val="24"/>
              </w:rPr>
              <w:t>About the Office of Approved Special Education Schools (OASES)</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_Toc210807398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6</w:t>
            </w:r>
            <w:r w:rsidRPr="000B0360">
              <w:rPr>
                <w:rFonts w:ascii="Arial" w:hAnsi="Arial" w:cs="Arial"/>
                <w:webHidden/>
                <w:szCs w:val="24"/>
              </w:rPr>
              <w:fldChar w:fldCharType="end"/>
            </w:r>
          </w:hyperlink>
        </w:p>
        <w:p w14:paraId="6E5199AE" w14:textId="12F27568" w:rsidR="000B0360" w:rsidRPr="000B0360" w:rsidRDefault="000B0360">
          <w:pPr>
            <w:pStyle w:val="TOC2"/>
            <w:rPr>
              <w:rFonts w:ascii="Arial" w:eastAsiaTheme="minorEastAsia" w:hAnsi="Arial" w:cs="Arial"/>
              <w:snapToGrid/>
              <w:kern w:val="2"/>
              <w:szCs w:val="24"/>
              <w14:ligatures w14:val="standardContextual"/>
            </w:rPr>
          </w:pPr>
          <w:hyperlink w:anchor="_Toc210807399" w:history="1">
            <w:r w:rsidRPr="000B0360">
              <w:rPr>
                <w:rStyle w:val="Hyperlink"/>
                <w:rFonts w:ascii="Arial" w:hAnsi="Arial" w:cs="Arial"/>
                <w:szCs w:val="24"/>
              </w:rPr>
              <w:t>Initial Application Instructions for Special Education Approved Public Day Schools</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_Toc210807399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7</w:t>
            </w:r>
            <w:r w:rsidRPr="000B0360">
              <w:rPr>
                <w:rFonts w:ascii="Arial" w:hAnsi="Arial" w:cs="Arial"/>
                <w:webHidden/>
                <w:szCs w:val="24"/>
              </w:rPr>
              <w:fldChar w:fldCharType="end"/>
            </w:r>
          </w:hyperlink>
        </w:p>
        <w:p w14:paraId="4B8193F5" w14:textId="5356B31F" w:rsidR="000B0360" w:rsidRPr="000B0360" w:rsidRDefault="000B0360">
          <w:pPr>
            <w:pStyle w:val="TOC2"/>
            <w:rPr>
              <w:rFonts w:ascii="Arial" w:eastAsiaTheme="minorEastAsia" w:hAnsi="Arial" w:cs="Arial"/>
              <w:snapToGrid/>
              <w:kern w:val="2"/>
              <w:szCs w:val="24"/>
              <w14:ligatures w14:val="standardContextual"/>
            </w:rPr>
          </w:pPr>
          <w:hyperlink w:anchor="_Toc210807400" w:history="1">
            <w:r w:rsidRPr="000B0360">
              <w:rPr>
                <w:rStyle w:val="Hyperlink"/>
                <w:rFonts w:ascii="Arial" w:hAnsi="Arial" w:cs="Arial"/>
                <w:szCs w:val="24"/>
              </w:rPr>
              <w:t>Submission of a Notification of Intent to Apply for Initial Program</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_Toc210807400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7</w:t>
            </w:r>
            <w:r w:rsidRPr="000B0360">
              <w:rPr>
                <w:rFonts w:ascii="Arial" w:hAnsi="Arial" w:cs="Arial"/>
                <w:webHidden/>
                <w:szCs w:val="24"/>
              </w:rPr>
              <w:fldChar w:fldCharType="end"/>
            </w:r>
          </w:hyperlink>
        </w:p>
        <w:p w14:paraId="4515FFA3" w14:textId="08D295DC" w:rsidR="000B0360" w:rsidRPr="000B0360" w:rsidRDefault="000B0360">
          <w:pPr>
            <w:pStyle w:val="TOC2"/>
            <w:rPr>
              <w:rFonts w:ascii="Arial" w:eastAsiaTheme="minorEastAsia" w:hAnsi="Arial" w:cs="Arial"/>
              <w:snapToGrid/>
              <w:kern w:val="2"/>
              <w:szCs w:val="24"/>
              <w14:ligatures w14:val="standardContextual"/>
            </w:rPr>
          </w:pPr>
          <w:hyperlink w:anchor="_Toc210807401" w:history="1">
            <w:r w:rsidRPr="000B0360">
              <w:rPr>
                <w:rStyle w:val="Hyperlink"/>
                <w:rFonts w:ascii="Arial" w:hAnsi="Arial" w:cs="Arial"/>
                <w:szCs w:val="24"/>
              </w:rPr>
              <w:t>Initial Application Overview</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_Toc210807401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8</w:t>
            </w:r>
            <w:r w:rsidRPr="000B0360">
              <w:rPr>
                <w:rFonts w:ascii="Arial" w:hAnsi="Arial" w:cs="Arial"/>
                <w:webHidden/>
                <w:szCs w:val="24"/>
              </w:rPr>
              <w:fldChar w:fldCharType="end"/>
            </w:r>
          </w:hyperlink>
        </w:p>
        <w:p w14:paraId="77FCDDB0" w14:textId="54392209" w:rsidR="000B0360" w:rsidRPr="000B0360" w:rsidRDefault="000B0360">
          <w:pPr>
            <w:pStyle w:val="TOC2"/>
            <w:rPr>
              <w:rFonts w:ascii="Arial" w:eastAsiaTheme="minorEastAsia" w:hAnsi="Arial" w:cs="Arial"/>
              <w:snapToGrid/>
              <w:kern w:val="2"/>
              <w:szCs w:val="24"/>
              <w14:ligatures w14:val="standardContextual"/>
            </w:rPr>
          </w:pPr>
          <w:hyperlink w:anchor="_Toc210807402" w:history="1">
            <w:r w:rsidRPr="000B0360">
              <w:rPr>
                <w:rStyle w:val="Hyperlink"/>
                <w:rFonts w:ascii="Arial" w:hAnsi="Arial" w:cs="Arial"/>
                <w:szCs w:val="24"/>
              </w:rPr>
              <w:t>Initial Application Details</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_Toc210807402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9</w:t>
            </w:r>
            <w:r w:rsidRPr="000B0360">
              <w:rPr>
                <w:rFonts w:ascii="Arial" w:hAnsi="Arial" w:cs="Arial"/>
                <w:webHidden/>
                <w:szCs w:val="24"/>
              </w:rPr>
              <w:fldChar w:fldCharType="end"/>
            </w:r>
          </w:hyperlink>
        </w:p>
        <w:p w14:paraId="3AD1A219" w14:textId="369C0A09" w:rsidR="000B0360" w:rsidRPr="000B0360" w:rsidRDefault="000B0360">
          <w:pPr>
            <w:pStyle w:val="TOC2"/>
            <w:rPr>
              <w:rFonts w:ascii="Arial" w:eastAsiaTheme="minorEastAsia" w:hAnsi="Arial" w:cs="Arial"/>
              <w:snapToGrid/>
              <w:kern w:val="2"/>
              <w:szCs w:val="24"/>
              <w14:ligatures w14:val="standardContextual"/>
            </w:rPr>
          </w:pPr>
          <w:hyperlink w:anchor="_Toc210807403" w:history="1">
            <w:r w:rsidRPr="000B0360">
              <w:rPr>
                <w:rStyle w:val="Hyperlink"/>
                <w:rFonts w:ascii="Arial" w:hAnsi="Arial" w:cs="Arial"/>
                <w:szCs w:val="24"/>
              </w:rPr>
              <w:t>Submission of Initial Application</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_Toc210807403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9</w:t>
            </w:r>
            <w:r w:rsidRPr="000B0360">
              <w:rPr>
                <w:rFonts w:ascii="Arial" w:hAnsi="Arial" w:cs="Arial"/>
                <w:webHidden/>
                <w:szCs w:val="24"/>
              </w:rPr>
              <w:fldChar w:fldCharType="end"/>
            </w:r>
          </w:hyperlink>
        </w:p>
        <w:p w14:paraId="174467FC" w14:textId="1460E878" w:rsidR="000B0360" w:rsidRPr="000B0360" w:rsidRDefault="000B0360">
          <w:pPr>
            <w:pStyle w:val="TOC2"/>
            <w:rPr>
              <w:rFonts w:ascii="Arial" w:eastAsiaTheme="minorEastAsia" w:hAnsi="Arial" w:cs="Arial"/>
              <w:snapToGrid/>
              <w:kern w:val="2"/>
              <w:szCs w:val="24"/>
              <w14:ligatures w14:val="standardContextual"/>
            </w:rPr>
          </w:pPr>
          <w:hyperlink w:anchor="_Toc210807404" w:history="1">
            <w:r w:rsidRPr="000B0360">
              <w:rPr>
                <w:rStyle w:val="Hyperlink"/>
                <w:rFonts w:ascii="Arial" w:hAnsi="Arial" w:cs="Arial"/>
                <w:szCs w:val="24"/>
              </w:rPr>
              <w:t>Agency and Program Information</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_Toc210807404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9</w:t>
            </w:r>
            <w:r w:rsidRPr="000B0360">
              <w:rPr>
                <w:rFonts w:ascii="Arial" w:hAnsi="Arial" w:cs="Arial"/>
                <w:webHidden/>
                <w:szCs w:val="24"/>
              </w:rPr>
              <w:fldChar w:fldCharType="end"/>
            </w:r>
          </w:hyperlink>
        </w:p>
        <w:p w14:paraId="3655EC4A" w14:textId="26877F79" w:rsidR="000B0360" w:rsidRPr="000B0360" w:rsidRDefault="000B0360">
          <w:pPr>
            <w:pStyle w:val="TOC2"/>
            <w:rPr>
              <w:rFonts w:ascii="Arial" w:eastAsiaTheme="minorEastAsia" w:hAnsi="Arial" w:cs="Arial"/>
              <w:snapToGrid/>
              <w:kern w:val="2"/>
              <w:szCs w:val="24"/>
              <w14:ligatures w14:val="standardContextual"/>
            </w:rPr>
          </w:pPr>
          <w:hyperlink w:anchor="_Toc210807405" w:history="1">
            <w:r w:rsidRPr="000B0360">
              <w:rPr>
                <w:rStyle w:val="Hyperlink"/>
                <w:rFonts w:ascii="Arial" w:hAnsi="Arial" w:cs="Arial"/>
                <w:szCs w:val="24"/>
              </w:rPr>
              <w:t>Statement of Assurances</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_Toc210807405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9</w:t>
            </w:r>
            <w:r w:rsidRPr="000B0360">
              <w:rPr>
                <w:rFonts w:ascii="Arial" w:hAnsi="Arial" w:cs="Arial"/>
                <w:webHidden/>
                <w:szCs w:val="24"/>
              </w:rPr>
              <w:fldChar w:fldCharType="end"/>
            </w:r>
          </w:hyperlink>
        </w:p>
        <w:p w14:paraId="1956A023" w14:textId="143F7E8D" w:rsidR="000B0360" w:rsidRPr="000B0360" w:rsidRDefault="000B0360">
          <w:pPr>
            <w:pStyle w:val="TOC2"/>
            <w:rPr>
              <w:rFonts w:ascii="Arial" w:eastAsiaTheme="minorEastAsia" w:hAnsi="Arial" w:cs="Arial"/>
              <w:snapToGrid/>
              <w:kern w:val="2"/>
              <w:szCs w:val="24"/>
              <w14:ligatures w14:val="standardContextual"/>
            </w:rPr>
          </w:pPr>
          <w:hyperlink w:anchor="_Toc210807406" w:history="1">
            <w:r w:rsidRPr="000B0360">
              <w:rPr>
                <w:rStyle w:val="Hyperlink"/>
                <w:rFonts w:ascii="Arial" w:hAnsi="Arial" w:cs="Arial"/>
                <w:szCs w:val="24"/>
              </w:rPr>
              <w:t>Documentation Requirements for Special Education Approved Public Day Schools</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_Toc210807406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10</w:t>
            </w:r>
            <w:r w:rsidRPr="000B0360">
              <w:rPr>
                <w:rFonts w:ascii="Arial" w:hAnsi="Arial" w:cs="Arial"/>
                <w:webHidden/>
                <w:szCs w:val="24"/>
              </w:rPr>
              <w:fldChar w:fldCharType="end"/>
            </w:r>
          </w:hyperlink>
        </w:p>
        <w:p w14:paraId="2B4A1C9B" w14:textId="42BB62DB"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07" w:history="1">
            <w:r w:rsidRPr="000B0360">
              <w:rPr>
                <w:rStyle w:val="Hyperlink"/>
                <w:rFonts w:ascii="Arial" w:hAnsi="Arial" w:cs="Arial"/>
                <w:b/>
                <w:bCs/>
                <w:noProof/>
                <w:szCs w:val="24"/>
              </w:rPr>
              <w:t>APD 1.1    Demonstration of Need for Program</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_Toc210807407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11</w:t>
            </w:r>
            <w:r w:rsidRPr="000B0360">
              <w:rPr>
                <w:rFonts w:ascii="Arial" w:hAnsi="Arial" w:cs="Arial"/>
                <w:noProof/>
                <w:webHidden/>
                <w:szCs w:val="24"/>
              </w:rPr>
              <w:fldChar w:fldCharType="end"/>
            </w:r>
          </w:hyperlink>
        </w:p>
        <w:p w14:paraId="5538417F" w14:textId="1D0DA60A"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08" w:history="1">
            <w:r w:rsidRPr="000B0360">
              <w:rPr>
                <w:rStyle w:val="Hyperlink"/>
                <w:rFonts w:ascii="Arial" w:hAnsi="Arial" w:cs="Arial"/>
                <w:b/>
                <w:bCs/>
                <w:noProof/>
                <w:szCs w:val="24"/>
              </w:rPr>
              <w:t>APD 1.2    Program &amp; Student Description, Program Capacity</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_Toc210807408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12</w:t>
            </w:r>
            <w:r w:rsidRPr="000B0360">
              <w:rPr>
                <w:rFonts w:ascii="Arial" w:hAnsi="Arial" w:cs="Arial"/>
                <w:noProof/>
                <w:webHidden/>
                <w:szCs w:val="24"/>
              </w:rPr>
              <w:fldChar w:fldCharType="end"/>
            </w:r>
          </w:hyperlink>
        </w:p>
        <w:p w14:paraId="6A358125" w14:textId="49920F84"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09" w:history="1">
            <w:r w:rsidRPr="000B0360">
              <w:rPr>
                <w:rStyle w:val="Hyperlink"/>
                <w:rFonts w:ascii="Arial" w:hAnsi="Arial" w:cs="Arial"/>
                <w:b/>
                <w:bCs/>
                <w:noProof/>
                <w:szCs w:val="24"/>
              </w:rPr>
              <w:t>APD 2.1    Legal and Financial Status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_Toc210807409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14</w:t>
            </w:r>
            <w:r w:rsidRPr="000B0360">
              <w:rPr>
                <w:rFonts w:ascii="Arial" w:hAnsi="Arial" w:cs="Arial"/>
                <w:noProof/>
                <w:webHidden/>
                <w:szCs w:val="24"/>
              </w:rPr>
              <w:fldChar w:fldCharType="end"/>
            </w:r>
          </w:hyperlink>
        </w:p>
        <w:p w14:paraId="21A86ABE" w14:textId="15569C52"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10" w:history="1">
            <w:r w:rsidRPr="000B0360">
              <w:rPr>
                <w:rStyle w:val="Hyperlink"/>
                <w:rFonts w:ascii="Arial" w:hAnsi="Arial" w:cs="Arial"/>
                <w:b/>
                <w:bCs/>
                <w:noProof/>
                <w:szCs w:val="24"/>
              </w:rPr>
              <w:t>APD 2.2    Approvals, Licenses, Certificates of Inspection</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_Toc210807410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15</w:t>
            </w:r>
            <w:r w:rsidRPr="000B0360">
              <w:rPr>
                <w:rFonts w:ascii="Arial" w:hAnsi="Arial" w:cs="Arial"/>
                <w:noProof/>
                <w:webHidden/>
                <w:szCs w:val="24"/>
              </w:rPr>
              <w:fldChar w:fldCharType="end"/>
            </w:r>
          </w:hyperlink>
        </w:p>
        <w:p w14:paraId="5513CFFE" w14:textId="40CE1164"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11" w:history="1">
            <w:r w:rsidRPr="000B0360">
              <w:rPr>
                <w:rStyle w:val="Hyperlink"/>
                <w:rFonts w:ascii="Arial" w:hAnsi="Arial" w:cs="Arial"/>
                <w:b/>
                <w:bCs/>
                <w:noProof/>
                <w:szCs w:val="24"/>
              </w:rPr>
              <w:t>APD 3.1    Policies and Procedures Manual</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_Toc210807411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16</w:t>
            </w:r>
            <w:r w:rsidRPr="000B0360">
              <w:rPr>
                <w:rFonts w:ascii="Arial" w:hAnsi="Arial" w:cs="Arial"/>
                <w:noProof/>
                <w:webHidden/>
                <w:szCs w:val="24"/>
              </w:rPr>
              <w:fldChar w:fldCharType="end"/>
            </w:r>
          </w:hyperlink>
        </w:p>
        <w:p w14:paraId="741F1C5C" w14:textId="47B9EC66"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12" w:history="1">
            <w:r w:rsidRPr="000B0360">
              <w:rPr>
                <w:rStyle w:val="Hyperlink"/>
                <w:rFonts w:ascii="Arial" w:hAnsi="Arial" w:cs="Arial"/>
                <w:b/>
                <w:bCs/>
                <w:noProof/>
                <w:szCs w:val="24"/>
              </w:rPr>
              <w:t>APD 3.1(c) Child Abuse Reporting</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_Toc210807412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18</w:t>
            </w:r>
            <w:r w:rsidRPr="000B0360">
              <w:rPr>
                <w:rFonts w:ascii="Arial" w:hAnsi="Arial" w:cs="Arial"/>
                <w:noProof/>
                <w:webHidden/>
                <w:szCs w:val="24"/>
              </w:rPr>
              <w:fldChar w:fldCharType="end"/>
            </w:r>
          </w:hyperlink>
        </w:p>
        <w:p w14:paraId="688FF480" w14:textId="49D2070D"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13" w:history="1">
            <w:r w:rsidRPr="000B0360">
              <w:rPr>
                <w:rStyle w:val="Hyperlink"/>
                <w:rFonts w:ascii="Arial" w:hAnsi="Arial" w:cs="Arial"/>
                <w:b/>
                <w:bCs/>
                <w:noProof/>
                <w:szCs w:val="24"/>
              </w:rPr>
              <w:t>APD 3.1(d) Evacuation and Emergency Procedures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_Toc210807413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19</w:t>
            </w:r>
            <w:r w:rsidRPr="000B0360">
              <w:rPr>
                <w:rFonts w:ascii="Arial" w:hAnsi="Arial" w:cs="Arial"/>
                <w:noProof/>
                <w:webHidden/>
                <w:szCs w:val="24"/>
              </w:rPr>
              <w:fldChar w:fldCharType="end"/>
            </w:r>
          </w:hyperlink>
        </w:p>
        <w:p w14:paraId="75A3AEBC" w14:textId="62A5E0E9"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14" w:history="1">
            <w:r w:rsidRPr="000B0360">
              <w:rPr>
                <w:rStyle w:val="Hyperlink"/>
                <w:rFonts w:ascii="Arial" w:hAnsi="Arial" w:cs="Arial"/>
                <w:b/>
                <w:bCs/>
                <w:noProof/>
                <w:szCs w:val="24"/>
              </w:rPr>
              <w:t>APD 3.2 Health Care Manual</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_Toc210807414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20</w:t>
            </w:r>
            <w:r w:rsidRPr="000B0360">
              <w:rPr>
                <w:rFonts w:ascii="Arial" w:hAnsi="Arial" w:cs="Arial"/>
                <w:noProof/>
                <w:webHidden/>
                <w:szCs w:val="24"/>
              </w:rPr>
              <w:fldChar w:fldCharType="end"/>
            </w:r>
          </w:hyperlink>
        </w:p>
        <w:p w14:paraId="23735324" w14:textId="1F2E23B3"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15" w:history="1">
            <w:r w:rsidRPr="000B0360">
              <w:rPr>
                <w:rStyle w:val="Hyperlink"/>
                <w:rFonts w:ascii="Arial" w:hAnsi="Arial" w:cs="Arial"/>
                <w:b/>
                <w:bCs/>
                <w:noProof/>
                <w:szCs w:val="24"/>
              </w:rPr>
              <w:t>APD 4.2    Public Information and Postings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_Toc210807415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21</w:t>
            </w:r>
            <w:r w:rsidRPr="000B0360">
              <w:rPr>
                <w:rFonts w:ascii="Arial" w:hAnsi="Arial" w:cs="Arial"/>
                <w:noProof/>
                <w:webHidden/>
                <w:szCs w:val="24"/>
              </w:rPr>
              <w:fldChar w:fldCharType="end"/>
            </w:r>
          </w:hyperlink>
        </w:p>
        <w:p w14:paraId="1A4954D6" w14:textId="036C961E"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16" w:history="1">
            <w:r w:rsidRPr="000B0360">
              <w:rPr>
                <w:rStyle w:val="Hyperlink"/>
                <w:rFonts w:ascii="Arial" w:hAnsi="Arial" w:cs="Arial"/>
                <w:b/>
                <w:bCs/>
                <w:noProof/>
                <w:szCs w:val="24"/>
              </w:rPr>
              <w:t>APD 4.4    Advance Notice of Proposed Program/Facility Change</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_Toc210807416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22</w:t>
            </w:r>
            <w:r w:rsidRPr="000B0360">
              <w:rPr>
                <w:rFonts w:ascii="Arial" w:hAnsi="Arial" w:cs="Arial"/>
                <w:noProof/>
                <w:webHidden/>
                <w:szCs w:val="24"/>
              </w:rPr>
              <w:fldChar w:fldCharType="end"/>
            </w:r>
          </w:hyperlink>
        </w:p>
        <w:p w14:paraId="0A485788" w14:textId="44755126"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17" w:history="1">
            <w:r w:rsidRPr="000B0360">
              <w:rPr>
                <w:rStyle w:val="Hyperlink"/>
                <w:rFonts w:ascii="Arial" w:hAnsi="Arial" w:cs="Arial"/>
                <w:b/>
                <w:bCs/>
                <w:noProof/>
                <w:szCs w:val="24"/>
              </w:rPr>
              <w:t>APD 4.5    Immediate Notification</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_Toc210807417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24</w:t>
            </w:r>
            <w:r w:rsidRPr="000B0360">
              <w:rPr>
                <w:rFonts w:ascii="Arial" w:hAnsi="Arial" w:cs="Arial"/>
                <w:noProof/>
                <w:webHidden/>
                <w:szCs w:val="24"/>
              </w:rPr>
              <w:fldChar w:fldCharType="end"/>
            </w:r>
          </w:hyperlink>
        </w:p>
        <w:p w14:paraId="1452C251" w14:textId="7CB5ABE3"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18" w:history="1">
            <w:r w:rsidRPr="000B0360">
              <w:rPr>
                <w:rStyle w:val="Hyperlink"/>
                <w:rFonts w:ascii="Arial" w:hAnsi="Arial" w:cs="Arial"/>
                <w:b/>
                <w:bCs/>
                <w:noProof/>
                <w:szCs w:val="24"/>
              </w:rPr>
              <w:t>APD 5.1    Student Admissions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_Toc210807418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25</w:t>
            </w:r>
            <w:r w:rsidRPr="000B0360">
              <w:rPr>
                <w:rFonts w:ascii="Arial" w:hAnsi="Arial" w:cs="Arial"/>
                <w:noProof/>
                <w:webHidden/>
                <w:szCs w:val="24"/>
              </w:rPr>
              <w:fldChar w:fldCharType="end"/>
            </w:r>
          </w:hyperlink>
        </w:p>
        <w:p w14:paraId="45F562F6" w14:textId="13EBF1EC"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19" w:history="1">
            <w:r w:rsidRPr="000B0360">
              <w:rPr>
                <w:rStyle w:val="Hyperlink"/>
                <w:rFonts w:ascii="Arial" w:hAnsi="Arial" w:cs="Arial"/>
                <w:b/>
                <w:bCs/>
                <w:noProof/>
                <w:szCs w:val="24"/>
              </w:rPr>
              <w:t>APD 5.1(a)  Admissions Packet</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_Toc210807419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26</w:t>
            </w:r>
            <w:r w:rsidRPr="000B0360">
              <w:rPr>
                <w:rFonts w:ascii="Arial" w:hAnsi="Arial" w:cs="Arial"/>
                <w:noProof/>
                <w:webHidden/>
                <w:szCs w:val="24"/>
              </w:rPr>
              <w:fldChar w:fldCharType="end"/>
            </w:r>
          </w:hyperlink>
        </w:p>
        <w:p w14:paraId="71E2406B" w14:textId="463501A3"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20" w:history="1">
            <w:r w:rsidRPr="000B0360">
              <w:rPr>
                <w:rStyle w:val="Hyperlink"/>
                <w:rFonts w:ascii="Arial" w:hAnsi="Arial" w:cs="Arial"/>
                <w:b/>
                <w:bCs/>
                <w:noProof/>
                <w:szCs w:val="24"/>
              </w:rPr>
              <w:t>APD 5.2(a)  Contracts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_Toc210807420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27</w:t>
            </w:r>
            <w:r w:rsidRPr="000B0360">
              <w:rPr>
                <w:rFonts w:ascii="Arial" w:hAnsi="Arial" w:cs="Arial"/>
                <w:noProof/>
                <w:webHidden/>
                <w:szCs w:val="24"/>
              </w:rPr>
              <w:fldChar w:fldCharType="end"/>
            </w:r>
          </w:hyperlink>
        </w:p>
        <w:p w14:paraId="0FCE4CE6" w14:textId="00E31A3C"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21" w:history="1">
            <w:r w:rsidRPr="000B0360">
              <w:rPr>
                <w:rStyle w:val="Hyperlink"/>
                <w:rFonts w:ascii="Arial" w:hAnsi="Arial" w:cs="Arial"/>
                <w:b/>
                <w:bCs/>
                <w:noProof/>
                <w:szCs w:val="24"/>
              </w:rPr>
              <w:t>APD 6.1/6.4 Daily Instructional Hours/School Days Per Year</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_Toc210807421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28</w:t>
            </w:r>
            <w:r w:rsidRPr="000B0360">
              <w:rPr>
                <w:rFonts w:ascii="Arial" w:hAnsi="Arial" w:cs="Arial"/>
                <w:noProof/>
                <w:webHidden/>
                <w:szCs w:val="24"/>
              </w:rPr>
              <w:fldChar w:fldCharType="end"/>
            </w:r>
          </w:hyperlink>
        </w:p>
        <w:p w14:paraId="7868C920" w14:textId="6E1336D7"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22" w:history="1">
            <w:r w:rsidRPr="000B0360">
              <w:rPr>
                <w:rStyle w:val="Hyperlink"/>
                <w:rFonts w:ascii="Arial" w:hAnsi="Arial" w:cs="Arial"/>
                <w:b/>
                <w:bCs/>
                <w:noProof/>
                <w:szCs w:val="24"/>
              </w:rPr>
              <w:t>APD 6.1(a) Physical Education Requirements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_Toc210807422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29</w:t>
            </w:r>
            <w:r w:rsidRPr="000B0360">
              <w:rPr>
                <w:rFonts w:ascii="Arial" w:hAnsi="Arial" w:cs="Arial"/>
                <w:noProof/>
                <w:webHidden/>
                <w:szCs w:val="24"/>
              </w:rPr>
              <w:fldChar w:fldCharType="end"/>
            </w:r>
          </w:hyperlink>
        </w:p>
        <w:p w14:paraId="66F8CBF4" w14:textId="148ED028"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23" w:history="1">
            <w:r w:rsidRPr="000B0360">
              <w:rPr>
                <w:rStyle w:val="Hyperlink"/>
                <w:rFonts w:ascii="Arial" w:hAnsi="Arial" w:cs="Arial"/>
                <w:b/>
                <w:bCs/>
                <w:noProof/>
                <w:szCs w:val="24"/>
              </w:rPr>
              <w:t>APD 6.2 School-to-Work</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_Toc210807423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30</w:t>
            </w:r>
            <w:r w:rsidRPr="000B0360">
              <w:rPr>
                <w:rFonts w:ascii="Arial" w:hAnsi="Arial" w:cs="Arial"/>
                <w:noProof/>
                <w:webHidden/>
                <w:szCs w:val="24"/>
              </w:rPr>
              <w:fldChar w:fldCharType="end"/>
            </w:r>
          </w:hyperlink>
        </w:p>
        <w:p w14:paraId="71B54F3E" w14:textId="7E537199"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24" w:history="1">
            <w:r w:rsidRPr="000B0360">
              <w:rPr>
                <w:rStyle w:val="Hyperlink"/>
                <w:rFonts w:ascii="Arial" w:hAnsi="Arial" w:cs="Arial"/>
                <w:b/>
                <w:bCs/>
                <w:noProof/>
                <w:szCs w:val="24"/>
              </w:rPr>
              <w:t>APD 7.1 Curriculum Frameworks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_Toc210807424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31</w:t>
            </w:r>
            <w:r w:rsidRPr="000B0360">
              <w:rPr>
                <w:rFonts w:ascii="Arial" w:hAnsi="Arial" w:cs="Arial"/>
                <w:noProof/>
                <w:webHidden/>
                <w:szCs w:val="24"/>
              </w:rPr>
              <w:fldChar w:fldCharType="end"/>
            </w:r>
          </w:hyperlink>
        </w:p>
        <w:p w14:paraId="53ADE42D" w14:textId="63F8128B"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25" w:history="1">
            <w:r w:rsidRPr="000B0360">
              <w:rPr>
                <w:rStyle w:val="Hyperlink"/>
                <w:rFonts w:ascii="Arial" w:hAnsi="Arial" w:cs="Arial"/>
                <w:b/>
                <w:bCs/>
                <w:noProof/>
                <w:szCs w:val="24"/>
              </w:rPr>
              <w:t>APD 7.3 State/District-Wide Assessments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_Toc210807425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32</w:t>
            </w:r>
            <w:r w:rsidRPr="000B0360">
              <w:rPr>
                <w:rFonts w:ascii="Arial" w:hAnsi="Arial" w:cs="Arial"/>
                <w:noProof/>
                <w:webHidden/>
                <w:szCs w:val="24"/>
              </w:rPr>
              <w:fldChar w:fldCharType="end"/>
            </w:r>
          </w:hyperlink>
        </w:p>
        <w:p w14:paraId="5117667E" w14:textId="08CF5AAF"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26" w:history="1">
            <w:r w:rsidRPr="000B0360">
              <w:rPr>
                <w:rStyle w:val="Hyperlink"/>
                <w:rFonts w:ascii="Arial" w:hAnsi="Arial" w:cs="Arial"/>
                <w:b/>
                <w:bCs/>
                <w:noProof/>
                <w:szCs w:val="24"/>
              </w:rPr>
              <w:t>APD 7.4 High School Diplomas and Certificates of Attendance</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_Toc210807426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33</w:t>
            </w:r>
            <w:r w:rsidRPr="000B0360">
              <w:rPr>
                <w:rFonts w:ascii="Arial" w:hAnsi="Arial" w:cs="Arial"/>
                <w:noProof/>
                <w:webHidden/>
                <w:szCs w:val="24"/>
              </w:rPr>
              <w:fldChar w:fldCharType="end"/>
            </w:r>
          </w:hyperlink>
        </w:p>
        <w:p w14:paraId="09C3C8F1" w14:textId="64B7B1DE"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27" w:history="1">
            <w:r w:rsidRPr="000B0360">
              <w:rPr>
                <w:rStyle w:val="Hyperlink"/>
                <w:rFonts w:ascii="Arial" w:hAnsi="Arial" w:cs="Arial"/>
                <w:b/>
                <w:bCs/>
                <w:noProof/>
                <w:szCs w:val="24"/>
              </w:rPr>
              <w:t>APD 8.4 Program Modifications and Support Services for English Learners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_Toc210807427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34</w:t>
            </w:r>
            <w:r w:rsidRPr="000B0360">
              <w:rPr>
                <w:rFonts w:ascii="Arial" w:hAnsi="Arial" w:cs="Arial"/>
                <w:noProof/>
                <w:webHidden/>
                <w:szCs w:val="24"/>
              </w:rPr>
              <w:fldChar w:fldCharType="end"/>
            </w:r>
          </w:hyperlink>
        </w:p>
        <w:p w14:paraId="37007EDF" w14:textId="18321E6F"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28" w:history="1">
            <w:r w:rsidRPr="000B0360">
              <w:rPr>
                <w:rStyle w:val="Hyperlink"/>
                <w:rFonts w:ascii="Arial" w:hAnsi="Arial" w:cs="Arial"/>
                <w:b/>
                <w:bCs/>
                <w:noProof/>
                <w:szCs w:val="24"/>
              </w:rPr>
              <w:t>APD 8.5 Current IEP &amp; Student Roster</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_Toc210807428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35</w:t>
            </w:r>
            <w:r w:rsidRPr="000B0360">
              <w:rPr>
                <w:rFonts w:ascii="Arial" w:hAnsi="Arial" w:cs="Arial"/>
                <w:noProof/>
                <w:webHidden/>
                <w:szCs w:val="24"/>
              </w:rPr>
              <w:fldChar w:fldCharType="end"/>
            </w:r>
          </w:hyperlink>
        </w:p>
        <w:p w14:paraId="29100921" w14:textId="3158747D"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29" w:history="1">
            <w:r w:rsidRPr="000B0360">
              <w:rPr>
                <w:rStyle w:val="Hyperlink"/>
                <w:rFonts w:ascii="Arial" w:hAnsi="Arial" w:cs="Arial"/>
                <w:b/>
                <w:bCs/>
                <w:noProof/>
                <w:szCs w:val="24"/>
              </w:rPr>
              <w:t>APD 8.8 IEP- Progress Reports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_Toc210807429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36</w:t>
            </w:r>
            <w:r w:rsidRPr="000B0360">
              <w:rPr>
                <w:rFonts w:ascii="Arial" w:hAnsi="Arial" w:cs="Arial"/>
                <w:noProof/>
                <w:webHidden/>
                <w:szCs w:val="24"/>
              </w:rPr>
              <w:fldChar w:fldCharType="end"/>
            </w:r>
          </w:hyperlink>
        </w:p>
        <w:p w14:paraId="673B01D7" w14:textId="3E76D5E7"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30" w:history="1">
            <w:r w:rsidRPr="000B0360">
              <w:rPr>
                <w:rStyle w:val="Hyperlink"/>
                <w:rFonts w:ascii="Arial" w:hAnsi="Arial" w:cs="Arial"/>
                <w:b/>
                <w:bCs/>
                <w:noProof/>
                <w:szCs w:val="24"/>
              </w:rPr>
              <w:t>APD 8.10 IEP- Less Restrictive Environment</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_Toc210807430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37</w:t>
            </w:r>
            <w:r w:rsidRPr="000B0360">
              <w:rPr>
                <w:rFonts w:ascii="Arial" w:hAnsi="Arial" w:cs="Arial"/>
                <w:noProof/>
                <w:webHidden/>
                <w:szCs w:val="24"/>
              </w:rPr>
              <w:fldChar w:fldCharType="end"/>
            </w:r>
          </w:hyperlink>
        </w:p>
        <w:p w14:paraId="5DC2808D" w14:textId="3A83466C"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31" w:history="1">
            <w:r w:rsidRPr="000B0360">
              <w:rPr>
                <w:rStyle w:val="Hyperlink"/>
                <w:rFonts w:ascii="Arial" w:hAnsi="Arial" w:cs="Arial"/>
                <w:b/>
                <w:bCs/>
                <w:noProof/>
                <w:szCs w:val="24"/>
              </w:rPr>
              <w:t>APD 8.11 IEP- Transition Planning</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_Toc210807431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38</w:t>
            </w:r>
            <w:r w:rsidRPr="000B0360">
              <w:rPr>
                <w:rFonts w:ascii="Arial" w:hAnsi="Arial" w:cs="Arial"/>
                <w:noProof/>
                <w:webHidden/>
                <w:szCs w:val="24"/>
              </w:rPr>
              <w:fldChar w:fldCharType="end"/>
            </w:r>
          </w:hyperlink>
        </w:p>
        <w:p w14:paraId="09CA8D33" w14:textId="59616932"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32" w:history="1">
            <w:r w:rsidRPr="000B0360">
              <w:rPr>
                <w:rStyle w:val="Hyperlink"/>
                <w:rFonts w:ascii="Arial" w:hAnsi="Arial" w:cs="Arial"/>
                <w:b/>
                <w:bCs/>
                <w:noProof/>
                <w:szCs w:val="24"/>
              </w:rPr>
              <w:t>APD 9.1 Policies and Procedures for Behavior Support</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_Toc210807432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39</w:t>
            </w:r>
            <w:r w:rsidRPr="000B0360">
              <w:rPr>
                <w:rFonts w:ascii="Arial" w:hAnsi="Arial" w:cs="Arial"/>
                <w:noProof/>
                <w:webHidden/>
                <w:szCs w:val="24"/>
              </w:rPr>
              <w:fldChar w:fldCharType="end"/>
            </w:r>
          </w:hyperlink>
        </w:p>
        <w:p w14:paraId="3A978730" w14:textId="657BA14B"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33" w:history="1">
            <w:r w:rsidRPr="000B0360">
              <w:rPr>
                <w:rStyle w:val="Hyperlink"/>
                <w:rFonts w:ascii="Arial" w:hAnsi="Arial" w:cs="Arial"/>
                <w:b/>
                <w:bCs/>
                <w:noProof/>
                <w:szCs w:val="24"/>
              </w:rPr>
              <w:t>APD 9.1(a) Student Separation Resulting from Behavior Support</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_Toc210807433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40</w:t>
            </w:r>
            <w:r w:rsidRPr="000B0360">
              <w:rPr>
                <w:rFonts w:ascii="Arial" w:hAnsi="Arial" w:cs="Arial"/>
                <w:noProof/>
                <w:webHidden/>
                <w:szCs w:val="24"/>
              </w:rPr>
              <w:fldChar w:fldCharType="end"/>
            </w:r>
          </w:hyperlink>
        </w:p>
        <w:p w14:paraId="622A15FA" w14:textId="1A53D437"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34" w:history="1">
            <w:r w:rsidRPr="000B0360">
              <w:rPr>
                <w:rStyle w:val="Hyperlink"/>
                <w:rFonts w:ascii="Arial" w:hAnsi="Arial" w:cs="Arial"/>
                <w:b/>
                <w:bCs/>
                <w:noProof/>
                <w:szCs w:val="24"/>
              </w:rPr>
              <w:t>APD 9.2 Discipline Code (Special Education Public Day Schools only)</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_Toc210807434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42</w:t>
            </w:r>
            <w:r w:rsidRPr="000B0360">
              <w:rPr>
                <w:rFonts w:ascii="Arial" w:hAnsi="Arial" w:cs="Arial"/>
                <w:noProof/>
                <w:webHidden/>
                <w:szCs w:val="24"/>
              </w:rPr>
              <w:fldChar w:fldCharType="end"/>
            </w:r>
          </w:hyperlink>
        </w:p>
        <w:p w14:paraId="0399F3FC" w14:textId="4D86E51E"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35" w:history="1">
            <w:r w:rsidRPr="000B0360">
              <w:rPr>
                <w:rStyle w:val="Hyperlink"/>
                <w:rFonts w:ascii="Arial" w:hAnsi="Arial" w:cs="Arial"/>
                <w:b/>
                <w:bCs/>
                <w:noProof/>
                <w:szCs w:val="24"/>
              </w:rPr>
              <w:t>APD 9.3 Run Away Students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_Toc210807435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43</w:t>
            </w:r>
            <w:r w:rsidRPr="000B0360">
              <w:rPr>
                <w:rFonts w:ascii="Arial" w:hAnsi="Arial" w:cs="Arial"/>
                <w:noProof/>
                <w:webHidden/>
                <w:szCs w:val="24"/>
              </w:rPr>
              <w:fldChar w:fldCharType="end"/>
            </w:r>
          </w:hyperlink>
        </w:p>
        <w:p w14:paraId="4431CE0F" w14:textId="54FF63A4"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36" w:history="1">
            <w:r w:rsidRPr="000B0360">
              <w:rPr>
                <w:rStyle w:val="Hyperlink"/>
                <w:rFonts w:ascii="Arial" w:hAnsi="Arial" w:cs="Arial"/>
                <w:b/>
                <w:bCs/>
                <w:noProof/>
                <w:szCs w:val="24"/>
              </w:rPr>
              <w:t>APD 9.4 Physical Restraint</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_Toc210807436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44</w:t>
            </w:r>
            <w:r w:rsidRPr="000B0360">
              <w:rPr>
                <w:rFonts w:ascii="Arial" w:hAnsi="Arial" w:cs="Arial"/>
                <w:noProof/>
                <w:webHidden/>
                <w:szCs w:val="24"/>
              </w:rPr>
              <w:fldChar w:fldCharType="end"/>
            </w:r>
          </w:hyperlink>
        </w:p>
        <w:p w14:paraId="45BAE22D" w14:textId="2D005D37"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37" w:history="1">
            <w:r w:rsidRPr="000B0360">
              <w:rPr>
                <w:rStyle w:val="Hyperlink"/>
                <w:rFonts w:ascii="Arial" w:hAnsi="Arial" w:cs="Arial"/>
                <w:b/>
                <w:bCs/>
                <w:noProof/>
                <w:szCs w:val="24"/>
              </w:rPr>
              <w:t>APD 9.5 3-5 Day Suspensions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_Toc210807437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46</w:t>
            </w:r>
            <w:r w:rsidRPr="000B0360">
              <w:rPr>
                <w:rFonts w:ascii="Arial" w:hAnsi="Arial" w:cs="Arial"/>
                <w:noProof/>
                <w:webHidden/>
                <w:szCs w:val="24"/>
              </w:rPr>
              <w:fldChar w:fldCharType="end"/>
            </w:r>
          </w:hyperlink>
        </w:p>
        <w:p w14:paraId="2D83B230" w14:textId="0DDBC4DD"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38" w:history="1">
            <w:r w:rsidRPr="000B0360">
              <w:rPr>
                <w:rStyle w:val="Hyperlink"/>
                <w:rFonts w:ascii="Arial" w:hAnsi="Arial" w:cs="Arial"/>
                <w:b/>
                <w:bCs/>
                <w:noProof/>
                <w:szCs w:val="24"/>
              </w:rPr>
              <w:t>APD 9.6 10+ Day Suspensions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_Toc210807438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48</w:t>
            </w:r>
            <w:r w:rsidRPr="000B0360">
              <w:rPr>
                <w:rFonts w:ascii="Arial" w:hAnsi="Arial" w:cs="Arial"/>
                <w:noProof/>
                <w:webHidden/>
                <w:szCs w:val="24"/>
              </w:rPr>
              <w:fldChar w:fldCharType="end"/>
            </w:r>
          </w:hyperlink>
        </w:p>
        <w:p w14:paraId="3057AD1C" w14:textId="26FE9C88"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39" w:history="1">
            <w:r w:rsidRPr="000B0360">
              <w:rPr>
                <w:rStyle w:val="Hyperlink"/>
                <w:rFonts w:ascii="Arial" w:hAnsi="Arial" w:cs="Arial"/>
                <w:b/>
                <w:bCs/>
                <w:noProof/>
                <w:szCs w:val="24"/>
              </w:rPr>
              <w:t>APD 9.7 Terminations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_Toc210807439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49</w:t>
            </w:r>
            <w:r w:rsidRPr="000B0360">
              <w:rPr>
                <w:rFonts w:ascii="Arial" w:hAnsi="Arial" w:cs="Arial"/>
                <w:noProof/>
                <w:webHidden/>
                <w:szCs w:val="24"/>
              </w:rPr>
              <w:fldChar w:fldCharType="end"/>
            </w:r>
          </w:hyperlink>
        </w:p>
        <w:p w14:paraId="2E98E490" w14:textId="5D10EF50"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40" w:history="1">
            <w:r w:rsidRPr="000B0360">
              <w:rPr>
                <w:rStyle w:val="Hyperlink"/>
                <w:rFonts w:ascii="Arial" w:hAnsi="Arial" w:cs="Arial"/>
                <w:b/>
                <w:bCs/>
                <w:noProof/>
                <w:szCs w:val="24"/>
              </w:rPr>
              <w:t>APD 10.1 Staffing for Instructional Groupings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_Toc210807440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50</w:t>
            </w:r>
            <w:r w:rsidRPr="000B0360">
              <w:rPr>
                <w:rFonts w:ascii="Arial" w:hAnsi="Arial" w:cs="Arial"/>
                <w:noProof/>
                <w:webHidden/>
                <w:szCs w:val="24"/>
              </w:rPr>
              <w:fldChar w:fldCharType="end"/>
            </w:r>
          </w:hyperlink>
        </w:p>
        <w:p w14:paraId="3A85368A" w14:textId="06DD32EA"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41" w:history="1">
            <w:r w:rsidRPr="000B0360">
              <w:rPr>
                <w:rStyle w:val="Hyperlink"/>
                <w:rFonts w:ascii="Arial" w:hAnsi="Arial" w:cs="Arial"/>
                <w:b/>
                <w:bCs/>
                <w:noProof/>
                <w:szCs w:val="24"/>
              </w:rPr>
              <w:t>APD 10.2 Age range</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_Toc210807441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51</w:t>
            </w:r>
            <w:r w:rsidRPr="000B0360">
              <w:rPr>
                <w:rFonts w:ascii="Arial" w:hAnsi="Arial" w:cs="Arial"/>
                <w:noProof/>
                <w:webHidden/>
                <w:szCs w:val="24"/>
              </w:rPr>
              <w:fldChar w:fldCharType="end"/>
            </w:r>
          </w:hyperlink>
        </w:p>
        <w:p w14:paraId="238A17E3" w14:textId="0FD1F79F"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42" w:history="1">
            <w:r w:rsidRPr="000B0360">
              <w:rPr>
                <w:rStyle w:val="Hyperlink"/>
                <w:rFonts w:ascii="Arial" w:hAnsi="Arial" w:cs="Arial"/>
                <w:b/>
                <w:bCs/>
                <w:noProof/>
                <w:szCs w:val="24"/>
              </w:rPr>
              <w:t>APD 11.1 Staff Policies and Procedures Manual</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_Toc210807442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52</w:t>
            </w:r>
            <w:r w:rsidRPr="000B0360">
              <w:rPr>
                <w:rFonts w:ascii="Arial" w:hAnsi="Arial" w:cs="Arial"/>
                <w:noProof/>
                <w:webHidden/>
                <w:szCs w:val="24"/>
              </w:rPr>
              <w:fldChar w:fldCharType="end"/>
            </w:r>
          </w:hyperlink>
        </w:p>
        <w:p w14:paraId="03C32B72" w14:textId="1D895997"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43" w:history="1">
            <w:r w:rsidRPr="000B0360">
              <w:rPr>
                <w:rStyle w:val="Hyperlink"/>
                <w:rFonts w:ascii="Arial" w:hAnsi="Arial" w:cs="Arial"/>
                <w:b/>
                <w:bCs/>
                <w:noProof/>
                <w:szCs w:val="24"/>
              </w:rPr>
              <w:t>APD 11.2 Administrative Responsibility</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_Toc210807443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53</w:t>
            </w:r>
            <w:r w:rsidRPr="000B0360">
              <w:rPr>
                <w:rFonts w:ascii="Arial" w:hAnsi="Arial" w:cs="Arial"/>
                <w:noProof/>
                <w:webHidden/>
                <w:szCs w:val="24"/>
              </w:rPr>
              <w:fldChar w:fldCharType="end"/>
            </w:r>
          </w:hyperlink>
        </w:p>
        <w:p w14:paraId="71666EEE" w14:textId="36E411AB"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44" w:history="1">
            <w:r w:rsidRPr="000B0360">
              <w:rPr>
                <w:rStyle w:val="Hyperlink"/>
                <w:rFonts w:ascii="Arial" w:hAnsi="Arial" w:cs="Arial"/>
                <w:b/>
                <w:bCs/>
                <w:noProof/>
                <w:szCs w:val="24"/>
              </w:rPr>
              <w:t>APD 11.3 Educational Administrator Qualifications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_Toc210807444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54</w:t>
            </w:r>
            <w:r w:rsidRPr="000B0360">
              <w:rPr>
                <w:rFonts w:ascii="Arial" w:hAnsi="Arial" w:cs="Arial"/>
                <w:noProof/>
                <w:webHidden/>
                <w:szCs w:val="24"/>
              </w:rPr>
              <w:fldChar w:fldCharType="end"/>
            </w:r>
          </w:hyperlink>
        </w:p>
        <w:p w14:paraId="01BA9B59" w14:textId="55DA0762"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45" w:history="1">
            <w:r w:rsidRPr="000B0360">
              <w:rPr>
                <w:rStyle w:val="Hyperlink"/>
                <w:rFonts w:ascii="Arial" w:eastAsia="SimSun" w:hAnsi="Arial" w:cs="Arial"/>
                <w:b/>
                <w:bCs/>
                <w:noProof/>
                <w:szCs w:val="24"/>
              </w:rPr>
              <w:t>APD 11.4 Teachers (Special Education Teachers and General Education Teachers)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_Toc210807445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55</w:t>
            </w:r>
            <w:r w:rsidRPr="000B0360">
              <w:rPr>
                <w:rFonts w:ascii="Arial" w:hAnsi="Arial" w:cs="Arial"/>
                <w:noProof/>
                <w:webHidden/>
                <w:szCs w:val="24"/>
              </w:rPr>
              <w:fldChar w:fldCharType="end"/>
            </w:r>
          </w:hyperlink>
        </w:p>
        <w:p w14:paraId="6EE6549C" w14:textId="26279E2F"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46" w:history="1">
            <w:r w:rsidRPr="000B0360">
              <w:rPr>
                <w:rStyle w:val="Hyperlink"/>
                <w:rFonts w:ascii="Arial" w:hAnsi="Arial" w:cs="Arial"/>
                <w:b/>
                <w:bCs/>
                <w:noProof/>
                <w:szCs w:val="24"/>
              </w:rPr>
              <w:t>APD 11.5 Related Services Staff</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_Toc210807446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57</w:t>
            </w:r>
            <w:r w:rsidRPr="000B0360">
              <w:rPr>
                <w:rFonts w:ascii="Arial" w:hAnsi="Arial" w:cs="Arial"/>
                <w:noProof/>
                <w:webHidden/>
                <w:szCs w:val="24"/>
              </w:rPr>
              <w:fldChar w:fldCharType="end"/>
            </w:r>
          </w:hyperlink>
        </w:p>
        <w:p w14:paraId="1548D61E" w14:textId="7BE0463A"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47" w:history="1">
            <w:r w:rsidRPr="000B0360">
              <w:rPr>
                <w:rStyle w:val="Hyperlink"/>
                <w:rFonts w:ascii="Arial" w:hAnsi="Arial" w:cs="Arial"/>
                <w:b/>
                <w:bCs/>
                <w:noProof/>
                <w:szCs w:val="24"/>
              </w:rPr>
              <w:t>APD 11.6 Staff Roster</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_Toc210807447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58</w:t>
            </w:r>
            <w:r w:rsidRPr="000B0360">
              <w:rPr>
                <w:rFonts w:ascii="Arial" w:hAnsi="Arial" w:cs="Arial"/>
                <w:noProof/>
                <w:webHidden/>
                <w:szCs w:val="24"/>
              </w:rPr>
              <w:fldChar w:fldCharType="end"/>
            </w:r>
          </w:hyperlink>
        </w:p>
        <w:p w14:paraId="264B079B" w14:textId="3C9BBFD0"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48" w:history="1">
            <w:r w:rsidRPr="000B0360">
              <w:rPr>
                <w:rStyle w:val="Hyperlink"/>
                <w:rFonts w:ascii="Arial" w:hAnsi="Arial" w:cs="Arial"/>
                <w:b/>
                <w:bCs/>
                <w:noProof/>
                <w:szCs w:val="24"/>
              </w:rPr>
              <w:t>APD 11.7 Job Descriptions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_Toc210807448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59</w:t>
            </w:r>
            <w:r w:rsidRPr="000B0360">
              <w:rPr>
                <w:rFonts w:ascii="Arial" w:hAnsi="Arial" w:cs="Arial"/>
                <w:noProof/>
                <w:webHidden/>
                <w:szCs w:val="24"/>
              </w:rPr>
              <w:fldChar w:fldCharType="end"/>
            </w:r>
          </w:hyperlink>
        </w:p>
        <w:p w14:paraId="276F7C75" w14:textId="15A86EA7"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49" w:history="1">
            <w:r w:rsidRPr="000B0360">
              <w:rPr>
                <w:rStyle w:val="Hyperlink"/>
                <w:rFonts w:ascii="Arial" w:hAnsi="Arial" w:cs="Arial"/>
                <w:b/>
                <w:bCs/>
                <w:noProof/>
                <w:szCs w:val="24"/>
              </w:rPr>
              <w:t>APD 11.9 Organizational Structure</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_Toc210807449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60</w:t>
            </w:r>
            <w:r w:rsidRPr="000B0360">
              <w:rPr>
                <w:rFonts w:ascii="Arial" w:hAnsi="Arial" w:cs="Arial"/>
                <w:noProof/>
                <w:webHidden/>
                <w:szCs w:val="24"/>
              </w:rPr>
              <w:fldChar w:fldCharType="end"/>
            </w:r>
          </w:hyperlink>
        </w:p>
        <w:p w14:paraId="7B06625A" w14:textId="015544E6"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50" w:history="1">
            <w:r w:rsidRPr="000B0360">
              <w:rPr>
                <w:rStyle w:val="Hyperlink"/>
                <w:rFonts w:ascii="Arial" w:hAnsi="Arial" w:cs="Arial"/>
                <w:b/>
                <w:bCs/>
                <w:noProof/>
                <w:szCs w:val="24"/>
              </w:rPr>
              <w:t>APD 11.10 Supervision of Direct Care Day</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_Toc210807450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61</w:t>
            </w:r>
            <w:r w:rsidRPr="000B0360">
              <w:rPr>
                <w:rFonts w:ascii="Arial" w:hAnsi="Arial" w:cs="Arial"/>
                <w:noProof/>
                <w:webHidden/>
                <w:szCs w:val="24"/>
              </w:rPr>
              <w:fldChar w:fldCharType="end"/>
            </w:r>
          </w:hyperlink>
        </w:p>
        <w:p w14:paraId="3EF80C55" w14:textId="3451E342"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51" w:history="1">
            <w:r w:rsidRPr="000B0360">
              <w:rPr>
                <w:rStyle w:val="Hyperlink"/>
                <w:rFonts w:ascii="Arial" w:hAnsi="Arial" w:cs="Arial"/>
                <w:b/>
                <w:bCs/>
                <w:noProof/>
                <w:szCs w:val="24"/>
              </w:rPr>
              <w:t>APD 11.11 Supervision of Students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_Toc210807451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62</w:t>
            </w:r>
            <w:r w:rsidRPr="000B0360">
              <w:rPr>
                <w:rFonts w:ascii="Arial" w:hAnsi="Arial" w:cs="Arial"/>
                <w:noProof/>
                <w:webHidden/>
                <w:szCs w:val="24"/>
              </w:rPr>
              <w:fldChar w:fldCharType="end"/>
            </w:r>
          </w:hyperlink>
        </w:p>
        <w:p w14:paraId="4CFDF99C" w14:textId="34349794"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52" w:history="1">
            <w:r w:rsidRPr="000B0360">
              <w:rPr>
                <w:rStyle w:val="Hyperlink"/>
                <w:rFonts w:ascii="Arial" w:hAnsi="Arial" w:cs="Arial"/>
                <w:b/>
                <w:bCs/>
                <w:noProof/>
                <w:szCs w:val="24"/>
              </w:rPr>
              <w:t>APD 11.12 Equal Access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_Toc210807452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63</w:t>
            </w:r>
            <w:r w:rsidRPr="000B0360">
              <w:rPr>
                <w:rFonts w:ascii="Arial" w:hAnsi="Arial" w:cs="Arial"/>
                <w:noProof/>
                <w:webHidden/>
                <w:szCs w:val="24"/>
              </w:rPr>
              <w:fldChar w:fldCharType="end"/>
            </w:r>
          </w:hyperlink>
        </w:p>
        <w:p w14:paraId="465DC29E" w14:textId="22C45075"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53" w:history="1">
            <w:r w:rsidRPr="000B0360">
              <w:rPr>
                <w:rStyle w:val="Hyperlink"/>
                <w:rFonts w:ascii="Arial" w:hAnsi="Arial" w:cs="Arial"/>
                <w:b/>
                <w:bCs/>
                <w:noProof/>
                <w:szCs w:val="24"/>
              </w:rPr>
              <w:t>APD 12.1 New Staff Orientation and Training</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_Toc210807453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64</w:t>
            </w:r>
            <w:r w:rsidRPr="000B0360">
              <w:rPr>
                <w:rFonts w:ascii="Arial" w:hAnsi="Arial" w:cs="Arial"/>
                <w:noProof/>
                <w:webHidden/>
                <w:szCs w:val="24"/>
              </w:rPr>
              <w:fldChar w:fldCharType="end"/>
            </w:r>
          </w:hyperlink>
        </w:p>
        <w:p w14:paraId="16000549" w14:textId="61196034"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54" w:history="1">
            <w:r w:rsidRPr="000B0360">
              <w:rPr>
                <w:rStyle w:val="Hyperlink"/>
                <w:rFonts w:ascii="Arial" w:hAnsi="Arial" w:cs="Arial"/>
                <w:b/>
                <w:bCs/>
                <w:noProof/>
                <w:szCs w:val="24"/>
              </w:rPr>
              <w:t>APD 12.2 Inservice Training Plan and Calendar</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_Toc210807454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65</w:t>
            </w:r>
            <w:r w:rsidRPr="000B0360">
              <w:rPr>
                <w:rFonts w:ascii="Arial" w:hAnsi="Arial" w:cs="Arial"/>
                <w:noProof/>
                <w:webHidden/>
                <w:szCs w:val="24"/>
              </w:rPr>
              <w:fldChar w:fldCharType="end"/>
            </w:r>
          </w:hyperlink>
        </w:p>
        <w:p w14:paraId="19D78BDA" w14:textId="1B316715"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55" w:history="1">
            <w:r w:rsidRPr="000B0360">
              <w:rPr>
                <w:rStyle w:val="Hyperlink"/>
                <w:rFonts w:ascii="Arial" w:hAnsi="Arial" w:cs="Arial"/>
                <w:b/>
                <w:bCs/>
                <w:noProof/>
                <w:szCs w:val="24"/>
              </w:rPr>
              <w:t>APD 12.2(a) Required Training- Behavior Support and Restraint Training</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_Toc210807455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67</w:t>
            </w:r>
            <w:r w:rsidRPr="000B0360">
              <w:rPr>
                <w:rFonts w:ascii="Arial" w:hAnsi="Arial" w:cs="Arial"/>
                <w:noProof/>
                <w:webHidden/>
                <w:szCs w:val="24"/>
              </w:rPr>
              <w:fldChar w:fldCharType="end"/>
            </w:r>
          </w:hyperlink>
        </w:p>
        <w:p w14:paraId="7D1CE4DC" w14:textId="772DE259"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56" w:history="1">
            <w:r w:rsidRPr="000B0360">
              <w:rPr>
                <w:rStyle w:val="Hyperlink"/>
                <w:rFonts w:ascii="Arial" w:hAnsi="Arial" w:cs="Arial"/>
                <w:b/>
                <w:bCs/>
                <w:noProof/>
                <w:szCs w:val="24"/>
              </w:rPr>
              <w:t>APD 12.2(c) Required Training- CPR Certification</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_Toc210807456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68</w:t>
            </w:r>
            <w:r w:rsidRPr="000B0360">
              <w:rPr>
                <w:rFonts w:ascii="Arial" w:hAnsi="Arial" w:cs="Arial"/>
                <w:noProof/>
                <w:webHidden/>
                <w:szCs w:val="24"/>
              </w:rPr>
              <w:fldChar w:fldCharType="end"/>
            </w:r>
          </w:hyperlink>
        </w:p>
        <w:p w14:paraId="5884D4BD" w14:textId="6A015000"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57" w:history="1">
            <w:r w:rsidRPr="000B0360">
              <w:rPr>
                <w:rStyle w:val="Hyperlink"/>
                <w:rFonts w:ascii="Arial" w:hAnsi="Arial" w:cs="Arial"/>
                <w:b/>
                <w:bCs/>
                <w:noProof/>
                <w:szCs w:val="24"/>
              </w:rPr>
              <w:t>APD 12.2(d) Required Training- Medication Training</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_Toc210807457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69</w:t>
            </w:r>
            <w:r w:rsidRPr="000B0360">
              <w:rPr>
                <w:rFonts w:ascii="Arial" w:hAnsi="Arial" w:cs="Arial"/>
                <w:noProof/>
                <w:webHidden/>
                <w:szCs w:val="24"/>
              </w:rPr>
              <w:fldChar w:fldCharType="end"/>
            </w:r>
          </w:hyperlink>
        </w:p>
        <w:p w14:paraId="7AE24A92" w14:textId="3B9E3DD6"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58" w:history="1">
            <w:r w:rsidRPr="000B0360">
              <w:rPr>
                <w:rStyle w:val="Hyperlink"/>
                <w:rFonts w:ascii="Arial" w:hAnsi="Arial" w:cs="Arial"/>
                <w:b/>
                <w:bCs/>
                <w:noProof/>
                <w:szCs w:val="24"/>
              </w:rPr>
              <w:t>APD 12.2(f) Required Training- Emergency Procedures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_Toc210807458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70</w:t>
            </w:r>
            <w:r w:rsidRPr="000B0360">
              <w:rPr>
                <w:rFonts w:ascii="Arial" w:hAnsi="Arial" w:cs="Arial"/>
                <w:noProof/>
                <w:webHidden/>
                <w:szCs w:val="24"/>
              </w:rPr>
              <w:fldChar w:fldCharType="end"/>
            </w:r>
          </w:hyperlink>
        </w:p>
        <w:p w14:paraId="5653C32A" w14:textId="4A21CF5D"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59" w:history="1">
            <w:r w:rsidRPr="000B0360">
              <w:rPr>
                <w:rStyle w:val="Hyperlink"/>
                <w:rFonts w:ascii="Arial" w:hAnsi="Arial" w:cs="Arial"/>
                <w:b/>
                <w:bCs/>
                <w:noProof/>
                <w:szCs w:val="24"/>
              </w:rPr>
              <w:t>APD 13.2 Description of Physical Facility</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_Toc210807459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71</w:t>
            </w:r>
            <w:r w:rsidRPr="000B0360">
              <w:rPr>
                <w:rFonts w:ascii="Arial" w:hAnsi="Arial" w:cs="Arial"/>
                <w:noProof/>
                <w:webHidden/>
                <w:szCs w:val="24"/>
              </w:rPr>
              <w:fldChar w:fldCharType="end"/>
            </w:r>
          </w:hyperlink>
        </w:p>
        <w:p w14:paraId="66731379" w14:textId="06D291CC"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60" w:history="1">
            <w:r w:rsidRPr="000B0360">
              <w:rPr>
                <w:rStyle w:val="Hyperlink"/>
                <w:rFonts w:ascii="Arial" w:hAnsi="Arial" w:cs="Arial"/>
                <w:b/>
                <w:bCs/>
                <w:noProof/>
                <w:szCs w:val="24"/>
              </w:rPr>
              <w:t>APD 13.4 Physical Facility/Architectural Barriers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_Toc210807460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73</w:t>
            </w:r>
            <w:r w:rsidRPr="000B0360">
              <w:rPr>
                <w:rFonts w:ascii="Arial" w:hAnsi="Arial" w:cs="Arial"/>
                <w:noProof/>
                <w:webHidden/>
                <w:szCs w:val="24"/>
              </w:rPr>
              <w:fldChar w:fldCharType="end"/>
            </w:r>
          </w:hyperlink>
        </w:p>
        <w:p w14:paraId="67BEF467" w14:textId="631031F8"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61" w:history="1">
            <w:r w:rsidRPr="000B0360">
              <w:rPr>
                <w:rStyle w:val="Hyperlink"/>
                <w:rFonts w:ascii="Arial" w:hAnsi="Arial" w:cs="Arial"/>
                <w:b/>
                <w:bCs/>
                <w:noProof/>
                <w:szCs w:val="24"/>
              </w:rPr>
              <w:t>APD 13.7 Library/Resource Room</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_Toc210807461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74</w:t>
            </w:r>
            <w:r w:rsidRPr="000B0360">
              <w:rPr>
                <w:rFonts w:ascii="Arial" w:hAnsi="Arial" w:cs="Arial"/>
                <w:noProof/>
                <w:webHidden/>
                <w:szCs w:val="24"/>
              </w:rPr>
              <w:fldChar w:fldCharType="end"/>
            </w:r>
          </w:hyperlink>
        </w:p>
        <w:p w14:paraId="23B2FF64" w14:textId="342CCCF0"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62" w:history="1">
            <w:r w:rsidRPr="000B0360">
              <w:rPr>
                <w:rStyle w:val="Hyperlink"/>
                <w:rFonts w:ascii="Arial" w:hAnsi="Arial" w:cs="Arial"/>
                <w:b/>
                <w:bCs/>
                <w:noProof/>
                <w:szCs w:val="24"/>
              </w:rPr>
              <w:t>APD 13.9 Outdoor Space</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_Toc210807462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75</w:t>
            </w:r>
            <w:r w:rsidRPr="000B0360">
              <w:rPr>
                <w:rFonts w:ascii="Arial" w:hAnsi="Arial" w:cs="Arial"/>
                <w:noProof/>
                <w:webHidden/>
                <w:szCs w:val="24"/>
              </w:rPr>
              <w:fldChar w:fldCharType="end"/>
            </w:r>
          </w:hyperlink>
        </w:p>
        <w:p w14:paraId="24FC6F5B" w14:textId="74FA60DB"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63" w:history="1">
            <w:r w:rsidRPr="000B0360">
              <w:rPr>
                <w:rStyle w:val="Hyperlink"/>
                <w:rFonts w:ascii="Arial" w:hAnsi="Arial" w:cs="Arial"/>
                <w:b/>
                <w:bCs/>
                <w:noProof/>
                <w:szCs w:val="24"/>
              </w:rPr>
              <w:t>APD 14.2 Food and Nutrition</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_Toc210807463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76</w:t>
            </w:r>
            <w:r w:rsidRPr="000B0360">
              <w:rPr>
                <w:rFonts w:ascii="Arial" w:hAnsi="Arial" w:cs="Arial"/>
                <w:noProof/>
                <w:webHidden/>
                <w:szCs w:val="24"/>
              </w:rPr>
              <w:fldChar w:fldCharType="end"/>
            </w:r>
          </w:hyperlink>
        </w:p>
        <w:p w14:paraId="0348A93D" w14:textId="16DD7386"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64" w:history="1">
            <w:r w:rsidRPr="000B0360">
              <w:rPr>
                <w:rStyle w:val="Hyperlink"/>
                <w:rFonts w:ascii="Arial" w:hAnsi="Arial" w:cs="Arial"/>
                <w:b/>
                <w:bCs/>
                <w:noProof/>
                <w:szCs w:val="24"/>
              </w:rPr>
              <w:t>APD 14.3 Toileting Procedures and Individual Plans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_Toc210807464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78</w:t>
            </w:r>
            <w:r w:rsidRPr="000B0360">
              <w:rPr>
                <w:rFonts w:ascii="Arial" w:hAnsi="Arial" w:cs="Arial"/>
                <w:noProof/>
                <w:webHidden/>
                <w:szCs w:val="24"/>
              </w:rPr>
              <w:fldChar w:fldCharType="end"/>
            </w:r>
          </w:hyperlink>
        </w:p>
        <w:p w14:paraId="15913EF6" w14:textId="1496CA81"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65" w:history="1">
            <w:r w:rsidRPr="000B0360">
              <w:rPr>
                <w:rStyle w:val="Hyperlink"/>
                <w:rFonts w:ascii="Arial" w:hAnsi="Arial" w:cs="Arial"/>
                <w:b/>
                <w:bCs/>
                <w:noProof/>
                <w:szCs w:val="24"/>
              </w:rPr>
              <w:t>APD 15.3 Information to be Translated into Languages Other Than English</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_Toc210807465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79</w:t>
            </w:r>
            <w:r w:rsidRPr="000B0360">
              <w:rPr>
                <w:rFonts w:ascii="Arial" w:hAnsi="Arial" w:cs="Arial"/>
                <w:noProof/>
                <w:webHidden/>
                <w:szCs w:val="24"/>
              </w:rPr>
              <w:fldChar w:fldCharType="end"/>
            </w:r>
          </w:hyperlink>
        </w:p>
        <w:p w14:paraId="002926E2" w14:textId="6D281E1B"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66" w:history="1">
            <w:r w:rsidRPr="000B0360">
              <w:rPr>
                <w:rStyle w:val="Hyperlink"/>
                <w:rFonts w:ascii="Arial" w:hAnsi="Arial" w:cs="Arial"/>
                <w:b/>
                <w:bCs/>
                <w:noProof/>
                <w:szCs w:val="24"/>
              </w:rPr>
              <w:t>APD 15.4 Change of Student’s Legal Status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_Toc210807466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80</w:t>
            </w:r>
            <w:r w:rsidRPr="000B0360">
              <w:rPr>
                <w:rFonts w:ascii="Arial" w:hAnsi="Arial" w:cs="Arial"/>
                <w:noProof/>
                <w:webHidden/>
                <w:szCs w:val="24"/>
              </w:rPr>
              <w:fldChar w:fldCharType="end"/>
            </w:r>
          </w:hyperlink>
        </w:p>
        <w:p w14:paraId="45C56978" w14:textId="2D41A81D"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67" w:history="1">
            <w:r w:rsidRPr="000B0360">
              <w:rPr>
                <w:rStyle w:val="Hyperlink"/>
                <w:rFonts w:ascii="Arial" w:hAnsi="Arial" w:cs="Arial"/>
                <w:b/>
                <w:bCs/>
                <w:noProof/>
                <w:szCs w:val="24"/>
              </w:rPr>
              <w:t>APD 15.5 Parent Consent and Required Notification</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_Toc210807467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81</w:t>
            </w:r>
            <w:r w:rsidRPr="000B0360">
              <w:rPr>
                <w:rFonts w:ascii="Arial" w:hAnsi="Arial" w:cs="Arial"/>
                <w:noProof/>
                <w:webHidden/>
                <w:szCs w:val="24"/>
              </w:rPr>
              <w:fldChar w:fldCharType="end"/>
            </w:r>
          </w:hyperlink>
        </w:p>
        <w:p w14:paraId="416BF15E" w14:textId="54F70218"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68" w:history="1">
            <w:r w:rsidRPr="000B0360">
              <w:rPr>
                <w:rStyle w:val="Hyperlink"/>
                <w:rFonts w:ascii="Arial" w:hAnsi="Arial" w:cs="Arial"/>
                <w:b/>
                <w:bCs/>
                <w:noProof/>
                <w:szCs w:val="24"/>
              </w:rPr>
              <w:t>APD 15.8 Registering Complaints and Grievances –Parents, Students and Employees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_Toc210807468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82</w:t>
            </w:r>
            <w:r w:rsidRPr="000B0360">
              <w:rPr>
                <w:rFonts w:ascii="Arial" w:hAnsi="Arial" w:cs="Arial"/>
                <w:noProof/>
                <w:webHidden/>
                <w:szCs w:val="24"/>
              </w:rPr>
              <w:fldChar w:fldCharType="end"/>
            </w:r>
          </w:hyperlink>
        </w:p>
        <w:p w14:paraId="65178407" w14:textId="70B1A449"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69" w:history="1">
            <w:r w:rsidRPr="000B0360">
              <w:rPr>
                <w:rStyle w:val="Hyperlink"/>
                <w:rFonts w:ascii="Arial" w:hAnsi="Arial" w:cs="Arial"/>
                <w:b/>
                <w:bCs/>
                <w:noProof/>
                <w:szCs w:val="24"/>
              </w:rPr>
              <w:t>APD 16.2 Physician Consultation</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_Toc210807469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84</w:t>
            </w:r>
            <w:r w:rsidRPr="000B0360">
              <w:rPr>
                <w:rFonts w:ascii="Arial" w:hAnsi="Arial" w:cs="Arial"/>
                <w:noProof/>
                <w:webHidden/>
                <w:szCs w:val="24"/>
              </w:rPr>
              <w:fldChar w:fldCharType="end"/>
            </w:r>
          </w:hyperlink>
        </w:p>
        <w:p w14:paraId="5230FB6D" w14:textId="7959D4F4"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70" w:history="1">
            <w:r w:rsidRPr="000B0360">
              <w:rPr>
                <w:rStyle w:val="Hyperlink"/>
                <w:rFonts w:ascii="Arial" w:hAnsi="Arial" w:cs="Arial"/>
                <w:b/>
                <w:bCs/>
                <w:noProof/>
                <w:szCs w:val="24"/>
              </w:rPr>
              <w:t>APD 16.3 Nursing</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_Toc210807470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85</w:t>
            </w:r>
            <w:r w:rsidRPr="000B0360">
              <w:rPr>
                <w:rFonts w:ascii="Arial" w:hAnsi="Arial" w:cs="Arial"/>
                <w:noProof/>
                <w:webHidden/>
                <w:szCs w:val="24"/>
              </w:rPr>
              <w:fldChar w:fldCharType="end"/>
            </w:r>
          </w:hyperlink>
        </w:p>
        <w:p w14:paraId="3C2A5A3E" w14:textId="1D718A98"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71" w:history="1">
            <w:r w:rsidRPr="000B0360">
              <w:rPr>
                <w:rStyle w:val="Hyperlink"/>
                <w:rFonts w:ascii="Arial" w:hAnsi="Arial" w:cs="Arial"/>
                <w:b/>
                <w:bCs/>
                <w:noProof/>
                <w:szCs w:val="24"/>
              </w:rPr>
              <w:t>APD 16.4 Emergency First Aid and Medical Treatment</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_Toc210807471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86</w:t>
            </w:r>
            <w:r w:rsidRPr="000B0360">
              <w:rPr>
                <w:rFonts w:ascii="Arial" w:hAnsi="Arial" w:cs="Arial"/>
                <w:noProof/>
                <w:webHidden/>
                <w:szCs w:val="24"/>
              </w:rPr>
              <w:fldChar w:fldCharType="end"/>
            </w:r>
          </w:hyperlink>
        </w:p>
        <w:p w14:paraId="3FD4C79A" w14:textId="23E036CF"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72" w:history="1">
            <w:r w:rsidRPr="000B0360">
              <w:rPr>
                <w:rStyle w:val="Hyperlink"/>
                <w:rFonts w:ascii="Arial" w:hAnsi="Arial" w:cs="Arial"/>
                <w:b/>
                <w:bCs/>
                <w:noProof/>
                <w:szCs w:val="24"/>
              </w:rPr>
              <w:t>APD 16.5 Administration of Medication</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_Toc210807472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87</w:t>
            </w:r>
            <w:r w:rsidRPr="000B0360">
              <w:rPr>
                <w:rFonts w:ascii="Arial" w:hAnsi="Arial" w:cs="Arial"/>
                <w:noProof/>
                <w:webHidden/>
                <w:szCs w:val="24"/>
              </w:rPr>
              <w:fldChar w:fldCharType="end"/>
            </w:r>
          </w:hyperlink>
        </w:p>
        <w:p w14:paraId="60FA38EF" w14:textId="78AAA9B1"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73" w:history="1">
            <w:r w:rsidRPr="000B0360">
              <w:rPr>
                <w:rStyle w:val="Hyperlink"/>
                <w:rFonts w:ascii="Arial" w:hAnsi="Arial" w:cs="Arial"/>
                <w:b/>
                <w:bCs/>
                <w:noProof/>
                <w:szCs w:val="24"/>
              </w:rPr>
              <w:t>APD 16.6 Administration of Antipsychotic Medication</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_Toc210807473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88</w:t>
            </w:r>
            <w:r w:rsidRPr="000B0360">
              <w:rPr>
                <w:rFonts w:ascii="Arial" w:hAnsi="Arial" w:cs="Arial"/>
                <w:noProof/>
                <w:webHidden/>
                <w:szCs w:val="24"/>
              </w:rPr>
              <w:fldChar w:fldCharType="end"/>
            </w:r>
          </w:hyperlink>
        </w:p>
        <w:p w14:paraId="7A67086E" w14:textId="28D6149D"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74" w:history="1">
            <w:r w:rsidRPr="000B0360">
              <w:rPr>
                <w:rStyle w:val="Hyperlink"/>
                <w:rFonts w:ascii="Arial" w:hAnsi="Arial" w:cs="Arial"/>
                <w:b/>
                <w:bCs/>
                <w:noProof/>
                <w:szCs w:val="24"/>
              </w:rPr>
              <w:t>APD 16.7 Preventive Health Care</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_Toc210807474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90</w:t>
            </w:r>
            <w:r w:rsidRPr="000B0360">
              <w:rPr>
                <w:rFonts w:ascii="Arial" w:hAnsi="Arial" w:cs="Arial"/>
                <w:noProof/>
                <w:webHidden/>
                <w:szCs w:val="24"/>
              </w:rPr>
              <w:fldChar w:fldCharType="end"/>
            </w:r>
          </w:hyperlink>
        </w:p>
        <w:p w14:paraId="5DBB5B78" w14:textId="645FAF7D"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75" w:history="1">
            <w:r w:rsidRPr="000B0360">
              <w:rPr>
                <w:rStyle w:val="Hyperlink"/>
                <w:rFonts w:ascii="Arial" w:hAnsi="Arial" w:cs="Arial"/>
                <w:b/>
                <w:bCs/>
                <w:noProof/>
                <w:szCs w:val="24"/>
              </w:rPr>
              <w:t>APD 16.8 Receipt of Medical Treatment – Religious Beliefs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_Toc210807475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91</w:t>
            </w:r>
            <w:r w:rsidRPr="000B0360">
              <w:rPr>
                <w:rFonts w:ascii="Arial" w:hAnsi="Arial" w:cs="Arial"/>
                <w:noProof/>
                <w:webHidden/>
                <w:szCs w:val="24"/>
              </w:rPr>
              <w:fldChar w:fldCharType="end"/>
            </w:r>
          </w:hyperlink>
        </w:p>
        <w:p w14:paraId="77B10001" w14:textId="2BAD3DA7"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76" w:history="1">
            <w:r w:rsidRPr="000B0360">
              <w:rPr>
                <w:rStyle w:val="Hyperlink"/>
                <w:rFonts w:ascii="Arial" w:hAnsi="Arial" w:cs="Arial"/>
                <w:b/>
                <w:bCs/>
                <w:noProof/>
                <w:szCs w:val="24"/>
              </w:rPr>
              <w:t>APD 16.11 Student Allergies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_Toc210807476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92</w:t>
            </w:r>
            <w:r w:rsidRPr="000B0360">
              <w:rPr>
                <w:rFonts w:ascii="Arial" w:hAnsi="Arial" w:cs="Arial"/>
                <w:noProof/>
                <w:webHidden/>
                <w:szCs w:val="24"/>
              </w:rPr>
              <w:fldChar w:fldCharType="end"/>
            </w:r>
          </w:hyperlink>
        </w:p>
        <w:p w14:paraId="5C5A1867" w14:textId="4B16B310"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77" w:history="1">
            <w:r w:rsidRPr="000B0360">
              <w:rPr>
                <w:rStyle w:val="Hyperlink"/>
                <w:rFonts w:ascii="Arial" w:hAnsi="Arial" w:cs="Arial"/>
                <w:b/>
                <w:bCs/>
                <w:noProof/>
                <w:szCs w:val="24"/>
              </w:rPr>
              <w:t>APD 16.12 No Smoking Policy</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_Toc210807477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93</w:t>
            </w:r>
            <w:r w:rsidRPr="000B0360">
              <w:rPr>
                <w:rFonts w:ascii="Arial" w:hAnsi="Arial" w:cs="Arial"/>
                <w:noProof/>
                <w:webHidden/>
                <w:szCs w:val="24"/>
              </w:rPr>
              <w:fldChar w:fldCharType="end"/>
            </w:r>
          </w:hyperlink>
        </w:p>
        <w:p w14:paraId="076712F2" w14:textId="76C12950"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78" w:history="1">
            <w:r w:rsidRPr="000B0360">
              <w:rPr>
                <w:rStyle w:val="Hyperlink"/>
                <w:rFonts w:ascii="Arial" w:hAnsi="Arial" w:cs="Arial"/>
                <w:b/>
                <w:bCs/>
                <w:noProof/>
                <w:szCs w:val="24"/>
              </w:rPr>
              <w:t>APD 17.1 Transportation Safety</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_Toc210807478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94</w:t>
            </w:r>
            <w:r w:rsidRPr="000B0360">
              <w:rPr>
                <w:rFonts w:ascii="Arial" w:hAnsi="Arial" w:cs="Arial"/>
                <w:noProof/>
                <w:webHidden/>
                <w:szCs w:val="24"/>
              </w:rPr>
              <w:fldChar w:fldCharType="end"/>
            </w:r>
          </w:hyperlink>
        </w:p>
        <w:p w14:paraId="184E7421" w14:textId="158AE05A"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79" w:history="1">
            <w:r w:rsidRPr="000B0360">
              <w:rPr>
                <w:rStyle w:val="Hyperlink"/>
                <w:rFonts w:ascii="Arial" w:hAnsi="Arial" w:cs="Arial"/>
                <w:b/>
                <w:bCs/>
                <w:noProof/>
                <w:szCs w:val="24"/>
              </w:rPr>
              <w:t>APD 18.1 Confidentiality of Student Records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_Toc210807479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95</w:t>
            </w:r>
            <w:r w:rsidRPr="000B0360">
              <w:rPr>
                <w:rFonts w:ascii="Arial" w:hAnsi="Arial" w:cs="Arial"/>
                <w:noProof/>
                <w:webHidden/>
                <w:szCs w:val="24"/>
              </w:rPr>
              <w:fldChar w:fldCharType="end"/>
            </w:r>
          </w:hyperlink>
        </w:p>
        <w:p w14:paraId="14C9E1E5" w14:textId="68C1B269"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80" w:history="1">
            <w:r w:rsidRPr="000B0360">
              <w:rPr>
                <w:rStyle w:val="Hyperlink"/>
                <w:rFonts w:ascii="Arial" w:hAnsi="Arial" w:cs="Arial"/>
                <w:b/>
                <w:bCs/>
                <w:noProof/>
                <w:szCs w:val="24"/>
              </w:rPr>
              <w:t>APD 19 Anti-Hazing</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_Toc210807480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96</w:t>
            </w:r>
            <w:r w:rsidRPr="000B0360">
              <w:rPr>
                <w:rFonts w:ascii="Arial" w:hAnsi="Arial" w:cs="Arial"/>
                <w:noProof/>
                <w:webHidden/>
                <w:szCs w:val="24"/>
              </w:rPr>
              <w:fldChar w:fldCharType="end"/>
            </w:r>
          </w:hyperlink>
        </w:p>
        <w:p w14:paraId="1FEBC1BF" w14:textId="46C8F7D0"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81" w:history="1">
            <w:r w:rsidRPr="000B0360">
              <w:rPr>
                <w:rStyle w:val="Hyperlink"/>
                <w:rFonts w:ascii="Arial" w:hAnsi="Arial" w:cs="Arial"/>
                <w:b/>
                <w:bCs/>
                <w:noProof/>
                <w:szCs w:val="24"/>
              </w:rPr>
              <w:t>APD 20 Bullying Prevention and Intervention</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_Toc210807481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97</w:t>
            </w:r>
            <w:r w:rsidRPr="000B0360">
              <w:rPr>
                <w:rFonts w:ascii="Arial" w:hAnsi="Arial" w:cs="Arial"/>
                <w:noProof/>
                <w:webHidden/>
                <w:szCs w:val="24"/>
              </w:rPr>
              <w:fldChar w:fldCharType="end"/>
            </w:r>
          </w:hyperlink>
        </w:p>
        <w:p w14:paraId="32746EAA" w14:textId="40D16080" w:rsidR="000B0360" w:rsidRPr="000B0360" w:rsidRDefault="000B0360">
          <w:pPr>
            <w:pStyle w:val="TOC2"/>
            <w:rPr>
              <w:rFonts w:ascii="Arial" w:eastAsiaTheme="minorEastAsia" w:hAnsi="Arial" w:cs="Arial"/>
              <w:snapToGrid/>
              <w:kern w:val="2"/>
              <w:szCs w:val="24"/>
              <w14:ligatures w14:val="standardContextual"/>
            </w:rPr>
          </w:pPr>
          <w:hyperlink w:anchor="_Toc210807482" w:history="1">
            <w:r w:rsidRPr="000B0360">
              <w:rPr>
                <w:rStyle w:val="Hyperlink"/>
                <w:rFonts w:ascii="Arial" w:hAnsi="Arial" w:cs="Arial"/>
                <w:szCs w:val="24"/>
              </w:rPr>
              <w:t>Monitoring Cycle For Approved Publicly Operated Special Education School Programs and Collaboratives</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_Toc210807482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98</w:t>
            </w:r>
            <w:r w:rsidRPr="000B0360">
              <w:rPr>
                <w:rFonts w:ascii="Arial" w:hAnsi="Arial" w:cs="Arial"/>
                <w:webHidden/>
                <w:szCs w:val="24"/>
              </w:rPr>
              <w:fldChar w:fldCharType="end"/>
            </w:r>
          </w:hyperlink>
        </w:p>
        <w:p w14:paraId="37C64507" w14:textId="4EB868B5"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83" w:history="1">
            <w:r w:rsidRPr="000B0360">
              <w:rPr>
                <w:rStyle w:val="Hyperlink"/>
                <w:rFonts w:ascii="Arial" w:hAnsi="Arial" w:cs="Arial"/>
                <w:b/>
                <w:bCs/>
                <w:noProof/>
                <w:szCs w:val="24"/>
              </w:rPr>
              <w:t>CSE 5 Participation in General State and District-Wide Assessment Programs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_Toc210807483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99</w:t>
            </w:r>
            <w:r w:rsidRPr="000B0360">
              <w:rPr>
                <w:rFonts w:ascii="Arial" w:hAnsi="Arial" w:cs="Arial"/>
                <w:noProof/>
                <w:webHidden/>
                <w:szCs w:val="24"/>
              </w:rPr>
              <w:fldChar w:fldCharType="end"/>
            </w:r>
          </w:hyperlink>
        </w:p>
        <w:p w14:paraId="4C52EC24" w14:textId="761094C8"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84" w:history="1">
            <w:r w:rsidRPr="000B0360">
              <w:rPr>
                <w:rStyle w:val="Hyperlink"/>
                <w:rFonts w:ascii="Arial" w:hAnsi="Arial" w:cs="Arial"/>
                <w:b/>
                <w:bCs/>
                <w:noProof/>
                <w:szCs w:val="24"/>
              </w:rPr>
              <w:t>CSE 6 Determination of Transition Services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_Toc210807484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100</w:t>
            </w:r>
            <w:r w:rsidRPr="000B0360">
              <w:rPr>
                <w:rFonts w:ascii="Arial" w:hAnsi="Arial" w:cs="Arial"/>
                <w:noProof/>
                <w:webHidden/>
                <w:szCs w:val="24"/>
              </w:rPr>
              <w:fldChar w:fldCharType="end"/>
            </w:r>
          </w:hyperlink>
        </w:p>
        <w:p w14:paraId="243A0FAD" w14:textId="33F0F78E"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85" w:history="1">
            <w:r w:rsidRPr="000B0360">
              <w:rPr>
                <w:rStyle w:val="Hyperlink"/>
                <w:rFonts w:ascii="Arial" w:hAnsi="Arial" w:cs="Arial"/>
                <w:b/>
                <w:bCs/>
                <w:noProof/>
                <w:szCs w:val="24"/>
              </w:rPr>
              <w:t>CSE 13 Progress Reports and content*</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_Toc210807485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101</w:t>
            </w:r>
            <w:r w:rsidRPr="000B0360">
              <w:rPr>
                <w:rFonts w:ascii="Arial" w:hAnsi="Arial" w:cs="Arial"/>
                <w:noProof/>
                <w:webHidden/>
                <w:szCs w:val="24"/>
              </w:rPr>
              <w:fldChar w:fldCharType="end"/>
            </w:r>
          </w:hyperlink>
        </w:p>
        <w:p w14:paraId="62781738" w14:textId="7B080088"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86" w:history="1">
            <w:r w:rsidRPr="000B0360">
              <w:rPr>
                <w:rStyle w:val="Hyperlink"/>
                <w:rFonts w:ascii="Arial" w:hAnsi="Arial" w:cs="Arial"/>
                <w:b/>
                <w:bCs/>
                <w:noProof/>
                <w:szCs w:val="24"/>
              </w:rPr>
              <w:t>CSE 22 IEP Implementation and Availability*</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_Toc210807486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102</w:t>
            </w:r>
            <w:r w:rsidRPr="000B0360">
              <w:rPr>
                <w:rFonts w:ascii="Arial" w:hAnsi="Arial" w:cs="Arial"/>
                <w:noProof/>
                <w:webHidden/>
                <w:szCs w:val="24"/>
              </w:rPr>
              <w:fldChar w:fldCharType="end"/>
            </w:r>
          </w:hyperlink>
        </w:p>
        <w:p w14:paraId="341FA21A" w14:textId="69910AD5"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87" w:history="1">
            <w:r w:rsidRPr="000B0360">
              <w:rPr>
                <w:rStyle w:val="Hyperlink"/>
                <w:rFonts w:ascii="Arial" w:hAnsi="Arial" w:cs="Arial"/>
                <w:b/>
                <w:bCs/>
                <w:noProof/>
                <w:szCs w:val="24"/>
              </w:rPr>
              <w:t>CSE 29 Communications are in English and Primary Language of Home</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_Toc210807487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103</w:t>
            </w:r>
            <w:r w:rsidRPr="000B0360">
              <w:rPr>
                <w:rFonts w:ascii="Arial" w:hAnsi="Arial" w:cs="Arial"/>
                <w:noProof/>
                <w:webHidden/>
                <w:szCs w:val="24"/>
              </w:rPr>
              <w:fldChar w:fldCharType="end"/>
            </w:r>
          </w:hyperlink>
        </w:p>
        <w:p w14:paraId="3C9A825B" w14:textId="1248E26D"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88" w:history="1">
            <w:r w:rsidRPr="000B0360">
              <w:rPr>
                <w:rStyle w:val="Hyperlink"/>
                <w:rFonts w:ascii="Arial" w:hAnsi="Arial" w:cs="Arial"/>
                <w:b/>
                <w:bCs/>
                <w:noProof/>
                <w:szCs w:val="24"/>
              </w:rPr>
              <w:t>CSE 35 Assistive Technology: specialized materials and equipment</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_Toc210807488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104</w:t>
            </w:r>
            <w:r w:rsidRPr="000B0360">
              <w:rPr>
                <w:rFonts w:ascii="Arial" w:hAnsi="Arial" w:cs="Arial"/>
                <w:noProof/>
                <w:webHidden/>
                <w:szCs w:val="24"/>
              </w:rPr>
              <w:fldChar w:fldCharType="end"/>
            </w:r>
          </w:hyperlink>
        </w:p>
        <w:p w14:paraId="0E87BEC5" w14:textId="0C056194"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89" w:history="1">
            <w:r w:rsidRPr="000B0360">
              <w:rPr>
                <w:rStyle w:val="Hyperlink"/>
                <w:rFonts w:ascii="Arial" w:hAnsi="Arial" w:cs="Arial"/>
                <w:b/>
                <w:bCs/>
                <w:noProof/>
                <w:szCs w:val="24"/>
              </w:rPr>
              <w:t>CSE 40 Instructional Grouping Requirements for Students Aged Five and Older</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_Toc210807489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106</w:t>
            </w:r>
            <w:r w:rsidRPr="000B0360">
              <w:rPr>
                <w:rFonts w:ascii="Arial" w:hAnsi="Arial" w:cs="Arial"/>
                <w:noProof/>
                <w:webHidden/>
                <w:szCs w:val="24"/>
              </w:rPr>
              <w:fldChar w:fldCharType="end"/>
            </w:r>
          </w:hyperlink>
        </w:p>
        <w:p w14:paraId="08AE39A7" w14:textId="6BECC2F8"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90" w:history="1">
            <w:r w:rsidRPr="000B0360">
              <w:rPr>
                <w:rStyle w:val="Hyperlink"/>
                <w:rFonts w:ascii="Arial" w:hAnsi="Arial" w:cs="Arial"/>
                <w:b/>
                <w:bCs/>
                <w:noProof/>
                <w:szCs w:val="24"/>
              </w:rPr>
              <w:t>CSE 42 Programs for Young Children Three and Four Years of Age</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_Toc210807490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108</w:t>
            </w:r>
            <w:r w:rsidRPr="000B0360">
              <w:rPr>
                <w:rFonts w:ascii="Arial" w:hAnsi="Arial" w:cs="Arial"/>
                <w:noProof/>
                <w:webHidden/>
                <w:szCs w:val="24"/>
              </w:rPr>
              <w:fldChar w:fldCharType="end"/>
            </w:r>
          </w:hyperlink>
        </w:p>
        <w:p w14:paraId="1EE663FB" w14:textId="328F61AC"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91" w:history="1">
            <w:r w:rsidRPr="000B0360">
              <w:rPr>
                <w:rStyle w:val="Hyperlink"/>
                <w:rFonts w:ascii="Arial" w:hAnsi="Arial" w:cs="Arial"/>
                <w:b/>
                <w:bCs/>
                <w:noProof/>
                <w:szCs w:val="24"/>
              </w:rPr>
              <w:t>CSE 43 Behavioral Interventions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_Toc210807491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109</w:t>
            </w:r>
            <w:r w:rsidRPr="000B0360">
              <w:rPr>
                <w:rFonts w:ascii="Arial" w:hAnsi="Arial" w:cs="Arial"/>
                <w:noProof/>
                <w:webHidden/>
                <w:szCs w:val="24"/>
              </w:rPr>
              <w:fldChar w:fldCharType="end"/>
            </w:r>
          </w:hyperlink>
        </w:p>
        <w:p w14:paraId="07966363" w14:textId="1C6E34BA"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92" w:history="1">
            <w:r w:rsidRPr="000B0360">
              <w:rPr>
                <w:rStyle w:val="Hyperlink"/>
                <w:rFonts w:ascii="Arial" w:hAnsi="Arial" w:cs="Arial"/>
                <w:b/>
                <w:bCs/>
                <w:noProof/>
                <w:szCs w:val="24"/>
              </w:rPr>
              <w:t>CSE 44 Procedure for Recording Suspensions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_Toc210807492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110</w:t>
            </w:r>
            <w:r w:rsidRPr="000B0360">
              <w:rPr>
                <w:rFonts w:ascii="Arial" w:hAnsi="Arial" w:cs="Arial"/>
                <w:noProof/>
                <w:webHidden/>
                <w:szCs w:val="24"/>
              </w:rPr>
              <w:fldChar w:fldCharType="end"/>
            </w:r>
          </w:hyperlink>
        </w:p>
        <w:p w14:paraId="2F6F8038" w14:textId="7E17E485"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93" w:history="1">
            <w:r w:rsidRPr="000B0360">
              <w:rPr>
                <w:rStyle w:val="Hyperlink"/>
                <w:rFonts w:ascii="Arial" w:hAnsi="Arial" w:cs="Arial"/>
                <w:b/>
                <w:bCs/>
                <w:noProof/>
                <w:szCs w:val="24"/>
              </w:rPr>
              <w:t>CSE 45 Procedures for Suspension up to 10 days: General Requirements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_Toc210807493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111</w:t>
            </w:r>
            <w:r w:rsidRPr="000B0360">
              <w:rPr>
                <w:rFonts w:ascii="Arial" w:hAnsi="Arial" w:cs="Arial"/>
                <w:noProof/>
                <w:webHidden/>
                <w:szCs w:val="24"/>
              </w:rPr>
              <w:fldChar w:fldCharType="end"/>
            </w:r>
          </w:hyperlink>
        </w:p>
        <w:p w14:paraId="6396A11C" w14:textId="1BA9213C"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94" w:history="1">
            <w:r w:rsidRPr="000B0360">
              <w:rPr>
                <w:rStyle w:val="Hyperlink"/>
                <w:rFonts w:ascii="Arial" w:hAnsi="Arial" w:cs="Arial"/>
                <w:b/>
                <w:bCs/>
                <w:noProof/>
                <w:szCs w:val="24"/>
              </w:rPr>
              <w:t>CSE 46 Procedures for Suspension of Students with Disabilities When Suspensions Exceed 10 Consecutive Days or a Pattern has Developed for Suspensions Exceeding 10 Cumulative Days; Responsibilities of the Team; Responsibilities of the District.*</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_Toc210807494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112</w:t>
            </w:r>
            <w:r w:rsidRPr="000B0360">
              <w:rPr>
                <w:rFonts w:ascii="Arial" w:hAnsi="Arial" w:cs="Arial"/>
                <w:noProof/>
                <w:webHidden/>
                <w:szCs w:val="24"/>
              </w:rPr>
              <w:fldChar w:fldCharType="end"/>
            </w:r>
          </w:hyperlink>
        </w:p>
        <w:p w14:paraId="24AF94ED" w14:textId="618B60E3"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95" w:history="1">
            <w:r w:rsidRPr="000B0360">
              <w:rPr>
                <w:rStyle w:val="Hyperlink"/>
                <w:rFonts w:ascii="Arial" w:hAnsi="Arial" w:cs="Arial"/>
                <w:b/>
                <w:bCs/>
                <w:noProof/>
                <w:szCs w:val="24"/>
              </w:rPr>
              <w:t xml:space="preserve">CSE 48 Equal Opportunity to Participate in Educational, Nonacademic, Extracurricular </w:t>
            </w:r>
            <w:r w:rsidRPr="000B0360">
              <w:rPr>
                <w:rStyle w:val="Hyperlink"/>
                <w:rFonts w:ascii="Arial" w:hAnsi="Arial" w:cs="Arial"/>
                <w:b/>
                <w:bCs/>
                <w:noProof/>
                <w:szCs w:val="24"/>
              </w:rPr>
              <w:lastRenderedPageBreak/>
              <w:t>and Ancillary Programs, as well as Participation in Regular Education</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_Toc210807495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113</w:t>
            </w:r>
            <w:r w:rsidRPr="000B0360">
              <w:rPr>
                <w:rFonts w:ascii="Arial" w:hAnsi="Arial" w:cs="Arial"/>
                <w:noProof/>
                <w:webHidden/>
                <w:szCs w:val="24"/>
              </w:rPr>
              <w:fldChar w:fldCharType="end"/>
            </w:r>
          </w:hyperlink>
        </w:p>
        <w:p w14:paraId="7EF11532" w14:textId="119D0BBF"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96" w:history="1">
            <w:r w:rsidRPr="000B0360">
              <w:rPr>
                <w:rStyle w:val="Hyperlink"/>
                <w:rFonts w:ascii="Arial" w:hAnsi="Arial" w:cs="Arial"/>
                <w:b/>
                <w:bCs/>
                <w:noProof/>
                <w:szCs w:val="24"/>
              </w:rPr>
              <w:t>CSE 49 Related Services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_Toc210807496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114</w:t>
            </w:r>
            <w:r w:rsidRPr="000B0360">
              <w:rPr>
                <w:rFonts w:ascii="Arial" w:hAnsi="Arial" w:cs="Arial"/>
                <w:noProof/>
                <w:webHidden/>
                <w:szCs w:val="24"/>
              </w:rPr>
              <w:fldChar w:fldCharType="end"/>
            </w:r>
          </w:hyperlink>
        </w:p>
        <w:p w14:paraId="01C71BD9" w14:textId="1561E19E"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97" w:history="1">
            <w:r w:rsidRPr="000B0360">
              <w:rPr>
                <w:rStyle w:val="Hyperlink"/>
                <w:rFonts w:ascii="Arial" w:hAnsi="Arial" w:cs="Arial"/>
                <w:b/>
                <w:bCs/>
                <w:noProof/>
                <w:szCs w:val="24"/>
              </w:rPr>
              <w:t>CSE 51 Appropriate Special Education Teacher Licensure</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_Toc210807497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115</w:t>
            </w:r>
            <w:r w:rsidRPr="000B0360">
              <w:rPr>
                <w:rFonts w:ascii="Arial" w:hAnsi="Arial" w:cs="Arial"/>
                <w:noProof/>
                <w:webHidden/>
                <w:szCs w:val="24"/>
              </w:rPr>
              <w:fldChar w:fldCharType="end"/>
            </w:r>
          </w:hyperlink>
        </w:p>
        <w:p w14:paraId="4E8410E6" w14:textId="48C7359E"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98" w:history="1">
            <w:r w:rsidRPr="000B0360">
              <w:rPr>
                <w:rStyle w:val="Hyperlink"/>
                <w:rFonts w:ascii="Arial" w:hAnsi="Arial" w:cs="Arial"/>
                <w:b/>
                <w:bCs/>
                <w:noProof/>
                <w:szCs w:val="24"/>
              </w:rPr>
              <w:t>CSE 52 Appropriate Certifications/licenses or Other Credentials – Related Service Providers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_Toc210807498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116</w:t>
            </w:r>
            <w:r w:rsidRPr="000B0360">
              <w:rPr>
                <w:rFonts w:ascii="Arial" w:hAnsi="Arial" w:cs="Arial"/>
                <w:noProof/>
                <w:webHidden/>
                <w:szCs w:val="24"/>
              </w:rPr>
              <w:fldChar w:fldCharType="end"/>
            </w:r>
          </w:hyperlink>
        </w:p>
        <w:p w14:paraId="3B8922D2" w14:textId="2492A1F9"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499" w:history="1">
            <w:r w:rsidRPr="000B0360">
              <w:rPr>
                <w:rStyle w:val="Hyperlink"/>
                <w:rFonts w:ascii="Arial" w:hAnsi="Arial" w:cs="Arial"/>
                <w:b/>
                <w:bCs/>
                <w:noProof/>
                <w:szCs w:val="24"/>
              </w:rPr>
              <w:t>CSE 52A Registration of Educational Interpreters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_Toc210807499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117</w:t>
            </w:r>
            <w:r w:rsidRPr="000B0360">
              <w:rPr>
                <w:rFonts w:ascii="Arial" w:hAnsi="Arial" w:cs="Arial"/>
                <w:noProof/>
                <w:webHidden/>
                <w:szCs w:val="24"/>
              </w:rPr>
              <w:fldChar w:fldCharType="end"/>
            </w:r>
          </w:hyperlink>
        </w:p>
        <w:p w14:paraId="1709A5E9" w14:textId="023DC64F"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00" w:history="1">
            <w:r w:rsidRPr="000B0360">
              <w:rPr>
                <w:rStyle w:val="Hyperlink"/>
                <w:rFonts w:ascii="Arial" w:hAnsi="Arial" w:cs="Arial"/>
                <w:b/>
                <w:bCs/>
                <w:noProof/>
                <w:szCs w:val="24"/>
              </w:rPr>
              <w:t>CSE 53 Use of Paraprofessionals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_Toc210807500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118</w:t>
            </w:r>
            <w:r w:rsidRPr="000B0360">
              <w:rPr>
                <w:rFonts w:ascii="Arial" w:hAnsi="Arial" w:cs="Arial"/>
                <w:noProof/>
                <w:webHidden/>
                <w:szCs w:val="24"/>
              </w:rPr>
              <w:fldChar w:fldCharType="end"/>
            </w:r>
          </w:hyperlink>
        </w:p>
        <w:p w14:paraId="682EAA64" w14:textId="2CAFC47A"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01" w:history="1">
            <w:r w:rsidRPr="000B0360">
              <w:rPr>
                <w:rStyle w:val="Hyperlink"/>
                <w:rFonts w:ascii="Arial" w:hAnsi="Arial" w:cs="Arial"/>
                <w:b/>
                <w:bCs/>
                <w:noProof/>
                <w:szCs w:val="24"/>
              </w:rPr>
              <w:t>CSE 54 Professional Development</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_Toc210807501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119</w:t>
            </w:r>
            <w:r w:rsidRPr="000B0360">
              <w:rPr>
                <w:rFonts w:ascii="Arial" w:hAnsi="Arial" w:cs="Arial"/>
                <w:noProof/>
                <w:webHidden/>
                <w:szCs w:val="24"/>
              </w:rPr>
              <w:fldChar w:fldCharType="end"/>
            </w:r>
          </w:hyperlink>
        </w:p>
        <w:p w14:paraId="614BBADB" w14:textId="25A8482B"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02" w:history="1">
            <w:r w:rsidRPr="000B0360">
              <w:rPr>
                <w:rStyle w:val="Hyperlink"/>
                <w:rFonts w:ascii="Arial" w:hAnsi="Arial" w:cs="Arial"/>
                <w:b/>
                <w:bCs/>
                <w:noProof/>
                <w:szCs w:val="24"/>
              </w:rPr>
              <w:t>CSE 55 Special Education Facilities and Classrooms*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_Toc210807502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120</w:t>
            </w:r>
            <w:r w:rsidRPr="000B0360">
              <w:rPr>
                <w:rFonts w:ascii="Arial" w:hAnsi="Arial" w:cs="Arial"/>
                <w:noProof/>
                <w:webHidden/>
                <w:szCs w:val="24"/>
              </w:rPr>
              <w:fldChar w:fldCharType="end"/>
            </w:r>
          </w:hyperlink>
        </w:p>
        <w:p w14:paraId="314C5F6B" w14:textId="53B0D15E"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03" w:history="1">
            <w:r w:rsidRPr="000B0360">
              <w:rPr>
                <w:rStyle w:val="Hyperlink"/>
                <w:rFonts w:ascii="Arial" w:hAnsi="Arial" w:cs="Arial"/>
                <w:b/>
                <w:bCs/>
                <w:noProof/>
                <w:szCs w:val="24"/>
              </w:rPr>
              <w:t>CCR 6 Availability of In-School Programs for Pregnant Students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_Toc210807503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121</w:t>
            </w:r>
            <w:r w:rsidRPr="000B0360">
              <w:rPr>
                <w:rFonts w:ascii="Arial" w:hAnsi="Arial" w:cs="Arial"/>
                <w:noProof/>
                <w:webHidden/>
                <w:szCs w:val="24"/>
              </w:rPr>
              <w:fldChar w:fldCharType="end"/>
            </w:r>
          </w:hyperlink>
        </w:p>
        <w:p w14:paraId="59F54903" w14:textId="2376DD7F"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04" w:history="1">
            <w:r w:rsidRPr="000B0360">
              <w:rPr>
                <w:rStyle w:val="Hyperlink"/>
                <w:rFonts w:ascii="Arial" w:hAnsi="Arial" w:cs="Arial"/>
                <w:b/>
                <w:bCs/>
                <w:noProof/>
                <w:szCs w:val="24"/>
              </w:rPr>
              <w:t>CCR 7 Information to be translated into languages other than English</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_Toc210807504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122</w:t>
            </w:r>
            <w:r w:rsidRPr="000B0360">
              <w:rPr>
                <w:rFonts w:ascii="Arial" w:hAnsi="Arial" w:cs="Arial"/>
                <w:noProof/>
                <w:webHidden/>
                <w:szCs w:val="24"/>
              </w:rPr>
              <w:fldChar w:fldCharType="end"/>
            </w:r>
          </w:hyperlink>
        </w:p>
        <w:p w14:paraId="31FEDA52" w14:textId="2B6AA45C"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05" w:history="1">
            <w:r w:rsidRPr="000B0360">
              <w:rPr>
                <w:rStyle w:val="Hyperlink"/>
                <w:rFonts w:ascii="Arial" w:hAnsi="Arial" w:cs="Arial"/>
                <w:b/>
                <w:bCs/>
                <w:noProof/>
                <w:szCs w:val="24"/>
              </w:rPr>
              <w:t>CCR 7A School Year Schedules*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_Toc210807505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123</w:t>
            </w:r>
            <w:r w:rsidRPr="000B0360">
              <w:rPr>
                <w:rFonts w:ascii="Arial" w:hAnsi="Arial" w:cs="Arial"/>
                <w:noProof/>
                <w:webHidden/>
                <w:szCs w:val="24"/>
              </w:rPr>
              <w:fldChar w:fldCharType="end"/>
            </w:r>
          </w:hyperlink>
        </w:p>
        <w:p w14:paraId="190A5AA7" w14:textId="12BCB9EF"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06" w:history="1">
            <w:r w:rsidRPr="000B0360">
              <w:rPr>
                <w:rStyle w:val="Hyperlink"/>
                <w:rFonts w:ascii="Arial" w:hAnsi="Arial" w:cs="Arial"/>
                <w:b/>
                <w:bCs/>
                <w:noProof/>
                <w:szCs w:val="24"/>
              </w:rPr>
              <w:t>CCR 7B Structured Learning Time*</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_Toc210807506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124</w:t>
            </w:r>
            <w:r w:rsidRPr="000B0360">
              <w:rPr>
                <w:rFonts w:ascii="Arial" w:hAnsi="Arial" w:cs="Arial"/>
                <w:noProof/>
                <w:webHidden/>
                <w:szCs w:val="24"/>
              </w:rPr>
              <w:fldChar w:fldCharType="end"/>
            </w:r>
          </w:hyperlink>
        </w:p>
        <w:p w14:paraId="3D446A7F" w14:textId="41071129"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07" w:history="1">
            <w:r w:rsidRPr="000B0360">
              <w:rPr>
                <w:rStyle w:val="Hyperlink"/>
                <w:rFonts w:ascii="Arial" w:hAnsi="Arial" w:cs="Arial"/>
                <w:b/>
                <w:bCs/>
                <w:noProof/>
                <w:szCs w:val="24"/>
              </w:rPr>
              <w:t>CCR 7C Early Release of High School Seniors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_Toc210807507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125</w:t>
            </w:r>
            <w:r w:rsidRPr="000B0360">
              <w:rPr>
                <w:rFonts w:ascii="Arial" w:hAnsi="Arial" w:cs="Arial"/>
                <w:noProof/>
                <w:webHidden/>
                <w:szCs w:val="24"/>
              </w:rPr>
              <w:fldChar w:fldCharType="end"/>
            </w:r>
          </w:hyperlink>
        </w:p>
        <w:p w14:paraId="04B65BF6" w14:textId="3A498109"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08" w:history="1">
            <w:r w:rsidRPr="000B0360">
              <w:rPr>
                <w:rStyle w:val="Hyperlink"/>
                <w:rFonts w:ascii="Arial" w:hAnsi="Arial" w:cs="Arial"/>
                <w:b/>
                <w:bCs/>
                <w:noProof/>
                <w:szCs w:val="24"/>
              </w:rPr>
              <w:t>CCR 8 Availability of Extracurricular Activities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_Toc210807508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126</w:t>
            </w:r>
            <w:r w:rsidRPr="000B0360">
              <w:rPr>
                <w:rFonts w:ascii="Arial" w:hAnsi="Arial" w:cs="Arial"/>
                <w:noProof/>
                <w:webHidden/>
                <w:szCs w:val="24"/>
              </w:rPr>
              <w:fldChar w:fldCharType="end"/>
            </w:r>
          </w:hyperlink>
        </w:p>
        <w:p w14:paraId="62F2AD54" w14:textId="5082A212"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09" w:history="1">
            <w:r w:rsidRPr="000B0360">
              <w:rPr>
                <w:rStyle w:val="Hyperlink"/>
                <w:rFonts w:ascii="Arial" w:hAnsi="Arial" w:cs="Arial"/>
                <w:b/>
                <w:bCs/>
                <w:noProof/>
                <w:szCs w:val="24"/>
              </w:rPr>
              <w:t>CCR 9 Hiring and Employment Practices of Prospective Employers of Students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_Toc210807509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127</w:t>
            </w:r>
            <w:r w:rsidRPr="000B0360">
              <w:rPr>
                <w:rFonts w:ascii="Arial" w:hAnsi="Arial" w:cs="Arial"/>
                <w:noProof/>
                <w:webHidden/>
                <w:szCs w:val="24"/>
              </w:rPr>
              <w:fldChar w:fldCharType="end"/>
            </w:r>
          </w:hyperlink>
        </w:p>
        <w:p w14:paraId="12F05BDD" w14:textId="4394F5D8"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10" w:history="1">
            <w:r w:rsidRPr="000B0360">
              <w:rPr>
                <w:rStyle w:val="Hyperlink"/>
                <w:rFonts w:ascii="Arial" w:hAnsi="Arial" w:cs="Arial"/>
                <w:b/>
                <w:bCs/>
                <w:noProof/>
                <w:szCs w:val="24"/>
              </w:rPr>
              <w:t>CCR 10 Anti-Hazing Reports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_Toc210807510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128</w:t>
            </w:r>
            <w:r w:rsidRPr="000B0360">
              <w:rPr>
                <w:rFonts w:ascii="Arial" w:hAnsi="Arial" w:cs="Arial"/>
                <w:noProof/>
                <w:webHidden/>
                <w:szCs w:val="24"/>
              </w:rPr>
              <w:fldChar w:fldCharType="end"/>
            </w:r>
          </w:hyperlink>
        </w:p>
        <w:p w14:paraId="2A00F9CA" w14:textId="031EAF39"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11" w:history="1">
            <w:r w:rsidRPr="000B0360">
              <w:rPr>
                <w:rStyle w:val="Hyperlink"/>
                <w:rFonts w:ascii="Arial" w:hAnsi="Arial" w:cs="Arial"/>
                <w:b/>
                <w:bCs/>
                <w:noProof/>
                <w:szCs w:val="24"/>
              </w:rPr>
              <w:t>CCR 10A Student Handbooks and Codes of Conduct</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_Toc210807511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129</w:t>
            </w:r>
            <w:r w:rsidRPr="000B0360">
              <w:rPr>
                <w:rFonts w:ascii="Arial" w:hAnsi="Arial" w:cs="Arial"/>
                <w:noProof/>
                <w:webHidden/>
                <w:szCs w:val="24"/>
              </w:rPr>
              <w:fldChar w:fldCharType="end"/>
            </w:r>
          </w:hyperlink>
        </w:p>
        <w:p w14:paraId="027B7F52" w14:textId="4335D62A"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12" w:history="1">
            <w:r w:rsidRPr="000B0360">
              <w:rPr>
                <w:rStyle w:val="Hyperlink"/>
                <w:rFonts w:ascii="Arial" w:hAnsi="Arial" w:cs="Arial"/>
                <w:b/>
                <w:bCs/>
                <w:noProof/>
                <w:szCs w:val="24"/>
              </w:rPr>
              <w:t>CCR 10B Bullying Prevention and Intervention</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_Toc210807512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130</w:t>
            </w:r>
            <w:r w:rsidRPr="000B0360">
              <w:rPr>
                <w:rFonts w:ascii="Arial" w:hAnsi="Arial" w:cs="Arial"/>
                <w:noProof/>
                <w:webHidden/>
                <w:szCs w:val="24"/>
              </w:rPr>
              <w:fldChar w:fldCharType="end"/>
            </w:r>
          </w:hyperlink>
        </w:p>
        <w:p w14:paraId="56D02476" w14:textId="76336E59"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13" w:history="1">
            <w:r w:rsidRPr="000B0360">
              <w:rPr>
                <w:rStyle w:val="Hyperlink"/>
                <w:rFonts w:ascii="Arial" w:hAnsi="Arial" w:cs="Arial"/>
                <w:b/>
                <w:bCs/>
                <w:noProof/>
                <w:szCs w:val="24"/>
              </w:rPr>
              <w:t>CCR 10C Student Discipline</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_Toc210807513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131</w:t>
            </w:r>
            <w:r w:rsidRPr="000B0360">
              <w:rPr>
                <w:rFonts w:ascii="Arial" w:hAnsi="Arial" w:cs="Arial"/>
                <w:noProof/>
                <w:webHidden/>
                <w:szCs w:val="24"/>
              </w:rPr>
              <w:fldChar w:fldCharType="end"/>
            </w:r>
          </w:hyperlink>
        </w:p>
        <w:p w14:paraId="0A139B24" w14:textId="31FD38E6"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14" w:history="1">
            <w:r w:rsidRPr="000B0360">
              <w:rPr>
                <w:rStyle w:val="Hyperlink"/>
                <w:rFonts w:ascii="Arial" w:hAnsi="Arial" w:cs="Arial"/>
                <w:b/>
                <w:bCs/>
                <w:noProof/>
                <w:szCs w:val="24"/>
              </w:rPr>
              <w:t>CCR 11A Designation of Coordinator(s); Grievance Procedures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_Toc210807514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132</w:t>
            </w:r>
            <w:r w:rsidRPr="000B0360">
              <w:rPr>
                <w:rFonts w:ascii="Arial" w:hAnsi="Arial" w:cs="Arial"/>
                <w:noProof/>
                <w:webHidden/>
                <w:szCs w:val="24"/>
              </w:rPr>
              <w:fldChar w:fldCharType="end"/>
            </w:r>
          </w:hyperlink>
        </w:p>
        <w:p w14:paraId="2D335725" w14:textId="79A10EB3"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15" w:history="1">
            <w:r w:rsidRPr="000B0360">
              <w:rPr>
                <w:rStyle w:val="Hyperlink"/>
                <w:rFonts w:ascii="Arial" w:hAnsi="Arial" w:cs="Arial"/>
                <w:b/>
                <w:bCs/>
                <w:noProof/>
                <w:szCs w:val="24"/>
              </w:rPr>
              <w:t>CCR 12A Annual and Continuous Notification Concerning Nondiscrimination and Coordinators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_Toc210807515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133</w:t>
            </w:r>
            <w:r w:rsidRPr="000B0360">
              <w:rPr>
                <w:rFonts w:ascii="Arial" w:hAnsi="Arial" w:cs="Arial"/>
                <w:noProof/>
                <w:webHidden/>
                <w:szCs w:val="24"/>
              </w:rPr>
              <w:fldChar w:fldCharType="end"/>
            </w:r>
          </w:hyperlink>
        </w:p>
        <w:p w14:paraId="25A30095" w14:textId="3902C11E"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16" w:history="1">
            <w:r w:rsidRPr="000B0360">
              <w:rPr>
                <w:rStyle w:val="Hyperlink"/>
                <w:rFonts w:ascii="Arial" w:hAnsi="Arial" w:cs="Arial"/>
                <w:b/>
                <w:bCs/>
                <w:noProof/>
                <w:szCs w:val="24"/>
              </w:rPr>
              <w:t>CCR 13 Availability of Information and Academic Counseling on General Curricular and Occupational/Vocational Opportunities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_Toc210807516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134</w:t>
            </w:r>
            <w:r w:rsidRPr="000B0360">
              <w:rPr>
                <w:rFonts w:ascii="Arial" w:hAnsi="Arial" w:cs="Arial"/>
                <w:noProof/>
                <w:webHidden/>
                <w:szCs w:val="24"/>
              </w:rPr>
              <w:fldChar w:fldCharType="end"/>
            </w:r>
          </w:hyperlink>
        </w:p>
        <w:p w14:paraId="795A1B4F" w14:textId="4CE7D3F2"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17" w:history="1">
            <w:r w:rsidRPr="000B0360">
              <w:rPr>
                <w:rStyle w:val="Hyperlink"/>
                <w:rFonts w:ascii="Arial" w:hAnsi="Arial" w:cs="Arial"/>
                <w:b/>
                <w:bCs/>
                <w:noProof/>
                <w:szCs w:val="24"/>
              </w:rPr>
              <w:t>CCR 14 Counseling and Counseling Materials Free From Bias and Stereotypes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_Toc210807517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135</w:t>
            </w:r>
            <w:r w:rsidRPr="000B0360">
              <w:rPr>
                <w:rFonts w:ascii="Arial" w:hAnsi="Arial" w:cs="Arial"/>
                <w:noProof/>
                <w:webHidden/>
                <w:szCs w:val="24"/>
              </w:rPr>
              <w:fldChar w:fldCharType="end"/>
            </w:r>
          </w:hyperlink>
        </w:p>
        <w:p w14:paraId="10D694F9" w14:textId="3CD5C961"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18" w:history="1">
            <w:r w:rsidRPr="000B0360">
              <w:rPr>
                <w:rStyle w:val="Hyperlink"/>
                <w:rFonts w:ascii="Arial" w:hAnsi="Arial" w:cs="Arial"/>
                <w:b/>
                <w:bCs/>
                <w:noProof/>
                <w:szCs w:val="24"/>
              </w:rPr>
              <w:t>CCR 15 Counseling and Counseling Materials Free From Bias and Stereotypes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_Toc210807518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136</w:t>
            </w:r>
            <w:r w:rsidRPr="000B0360">
              <w:rPr>
                <w:rFonts w:ascii="Arial" w:hAnsi="Arial" w:cs="Arial"/>
                <w:noProof/>
                <w:webHidden/>
                <w:szCs w:val="24"/>
              </w:rPr>
              <w:fldChar w:fldCharType="end"/>
            </w:r>
          </w:hyperlink>
        </w:p>
        <w:p w14:paraId="131DBDE5" w14:textId="1500186C"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19" w:history="1">
            <w:r w:rsidRPr="000B0360">
              <w:rPr>
                <w:rStyle w:val="Hyperlink"/>
                <w:rFonts w:ascii="Arial" w:hAnsi="Arial" w:cs="Arial"/>
                <w:b/>
                <w:bCs/>
                <w:noProof/>
                <w:szCs w:val="24"/>
              </w:rPr>
              <w:t>CCR 17A Use of Physical Restraint on Any Student Enrolled in a Publically Funded Education Program*</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_Toc210807519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137</w:t>
            </w:r>
            <w:r w:rsidRPr="000B0360">
              <w:rPr>
                <w:rFonts w:ascii="Arial" w:hAnsi="Arial" w:cs="Arial"/>
                <w:noProof/>
                <w:webHidden/>
                <w:szCs w:val="24"/>
              </w:rPr>
              <w:fldChar w:fldCharType="end"/>
            </w:r>
          </w:hyperlink>
        </w:p>
        <w:p w14:paraId="770ABED3" w14:textId="3838E48B"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20" w:history="1">
            <w:r w:rsidRPr="000B0360">
              <w:rPr>
                <w:rStyle w:val="Hyperlink"/>
                <w:rFonts w:ascii="Arial" w:hAnsi="Arial" w:cs="Arial"/>
                <w:b/>
                <w:bCs/>
                <w:noProof/>
                <w:szCs w:val="24"/>
              </w:rPr>
              <w:t>CCR 18A Collaborative Employment Practices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_Toc210807520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139</w:t>
            </w:r>
            <w:r w:rsidRPr="000B0360">
              <w:rPr>
                <w:rFonts w:ascii="Arial" w:hAnsi="Arial" w:cs="Arial"/>
                <w:noProof/>
                <w:webHidden/>
                <w:szCs w:val="24"/>
              </w:rPr>
              <w:fldChar w:fldCharType="end"/>
            </w:r>
          </w:hyperlink>
        </w:p>
        <w:p w14:paraId="72478D2D" w14:textId="3773AB8D"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21" w:history="1">
            <w:r w:rsidRPr="000B0360">
              <w:rPr>
                <w:rStyle w:val="Hyperlink"/>
                <w:rFonts w:ascii="Arial" w:hAnsi="Arial" w:cs="Arial"/>
                <w:b/>
                <w:bCs/>
                <w:noProof/>
                <w:szCs w:val="24"/>
              </w:rPr>
              <w:t>CCR 20/CCR 26A Staff Training on Confidentiality of Student Records/Confidentiality and Student Records.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_Toc210807521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140</w:t>
            </w:r>
            <w:r w:rsidRPr="000B0360">
              <w:rPr>
                <w:rFonts w:ascii="Arial" w:hAnsi="Arial" w:cs="Arial"/>
                <w:noProof/>
                <w:webHidden/>
                <w:szCs w:val="24"/>
              </w:rPr>
              <w:fldChar w:fldCharType="end"/>
            </w:r>
          </w:hyperlink>
        </w:p>
        <w:p w14:paraId="3DFFE02C" w14:textId="06D91C8E"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22" w:history="1">
            <w:r w:rsidRPr="000B0360">
              <w:rPr>
                <w:rStyle w:val="Hyperlink"/>
                <w:rFonts w:ascii="Arial" w:hAnsi="Arial" w:cs="Arial"/>
                <w:b/>
                <w:bCs/>
                <w:noProof/>
                <w:szCs w:val="24"/>
              </w:rPr>
              <w:t>CCR 21 Staff Training Regarding Civil Rights Responsibilities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_Toc210807522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141</w:t>
            </w:r>
            <w:r w:rsidRPr="000B0360">
              <w:rPr>
                <w:rFonts w:ascii="Arial" w:hAnsi="Arial" w:cs="Arial"/>
                <w:noProof/>
                <w:webHidden/>
                <w:szCs w:val="24"/>
              </w:rPr>
              <w:fldChar w:fldCharType="end"/>
            </w:r>
          </w:hyperlink>
        </w:p>
        <w:p w14:paraId="1C47D652" w14:textId="113C51EF"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23" w:history="1">
            <w:r w:rsidRPr="000B0360">
              <w:rPr>
                <w:rStyle w:val="Hyperlink"/>
                <w:rFonts w:ascii="Arial" w:hAnsi="Arial" w:cs="Arial"/>
                <w:b/>
                <w:bCs/>
                <w:noProof/>
                <w:szCs w:val="24"/>
              </w:rPr>
              <w:t>CCR 24 Curriculum Review</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_Toc210807523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142</w:t>
            </w:r>
            <w:r w:rsidRPr="000B0360">
              <w:rPr>
                <w:rFonts w:ascii="Arial" w:hAnsi="Arial" w:cs="Arial"/>
                <w:noProof/>
                <w:webHidden/>
                <w:szCs w:val="24"/>
              </w:rPr>
              <w:fldChar w:fldCharType="end"/>
            </w:r>
          </w:hyperlink>
        </w:p>
        <w:p w14:paraId="0AF5D591" w14:textId="2FD798DE" w:rsidR="000B0360" w:rsidRPr="000B0360" w:rsidRDefault="000B0360">
          <w:pPr>
            <w:pStyle w:val="TOC2"/>
            <w:rPr>
              <w:rFonts w:ascii="Arial" w:eastAsiaTheme="minorEastAsia" w:hAnsi="Arial" w:cs="Arial"/>
              <w:snapToGrid/>
              <w:kern w:val="2"/>
              <w:szCs w:val="24"/>
              <w14:ligatures w14:val="standardContextual"/>
            </w:rPr>
          </w:pPr>
          <w:hyperlink w:anchor="_Toc210807524" w:history="1">
            <w:r w:rsidRPr="000B0360">
              <w:rPr>
                <w:rStyle w:val="Hyperlink"/>
                <w:rFonts w:ascii="Arial" w:hAnsi="Arial" w:cs="Arial"/>
                <w:szCs w:val="24"/>
              </w:rPr>
              <w:t>Appendix</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_Toc210807524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143</w:t>
            </w:r>
            <w:r w:rsidRPr="000B0360">
              <w:rPr>
                <w:rFonts w:ascii="Arial" w:hAnsi="Arial" w:cs="Arial"/>
                <w:webHidden/>
                <w:szCs w:val="24"/>
              </w:rPr>
              <w:fldChar w:fldCharType="end"/>
            </w:r>
          </w:hyperlink>
        </w:p>
        <w:p w14:paraId="140EE3FC" w14:textId="762652D7" w:rsidR="000B0360" w:rsidRPr="000B0360" w:rsidRDefault="000B0360">
          <w:pPr>
            <w:pStyle w:val="TOC2"/>
            <w:rPr>
              <w:rFonts w:ascii="Arial" w:eastAsiaTheme="minorEastAsia" w:hAnsi="Arial" w:cs="Arial"/>
              <w:snapToGrid/>
              <w:kern w:val="2"/>
              <w:szCs w:val="24"/>
              <w14:ligatures w14:val="standardContextual"/>
            </w:rPr>
          </w:pPr>
          <w:hyperlink w:anchor="_Toc210807525" w:history="1">
            <w:r w:rsidRPr="000B0360">
              <w:rPr>
                <w:rStyle w:val="Hyperlink"/>
                <w:rFonts w:ascii="Arial" w:hAnsi="Arial" w:cs="Arial"/>
                <w:szCs w:val="24"/>
              </w:rPr>
              <w:t>Documentation Criteria by Category</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_Toc210807525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144</w:t>
            </w:r>
            <w:r w:rsidRPr="000B0360">
              <w:rPr>
                <w:rFonts w:ascii="Arial" w:hAnsi="Arial" w:cs="Arial"/>
                <w:webHidden/>
                <w:szCs w:val="24"/>
              </w:rPr>
              <w:fldChar w:fldCharType="end"/>
            </w:r>
          </w:hyperlink>
        </w:p>
        <w:p w14:paraId="1A4CF8E4" w14:textId="6A3A87B1" w:rsidR="000B0360" w:rsidRPr="000B0360" w:rsidRDefault="000B0360">
          <w:pPr>
            <w:pStyle w:val="TOC2"/>
            <w:rPr>
              <w:rFonts w:ascii="Arial" w:eastAsiaTheme="minorEastAsia" w:hAnsi="Arial" w:cs="Arial"/>
              <w:snapToGrid/>
              <w:kern w:val="2"/>
              <w:szCs w:val="24"/>
              <w14:ligatures w14:val="standardContextual"/>
            </w:rPr>
          </w:pPr>
          <w:hyperlink w:anchor="_Toc210807526" w:history="1">
            <w:r w:rsidRPr="000B0360">
              <w:rPr>
                <w:rStyle w:val="Hyperlink"/>
                <w:rFonts w:ascii="Arial" w:hAnsi="Arial" w:cs="Arial"/>
                <w:i/>
                <w:iCs/>
                <w:szCs w:val="24"/>
              </w:rPr>
              <w:t>Policies and Procedures</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_Toc210807526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144</w:t>
            </w:r>
            <w:r w:rsidRPr="000B0360">
              <w:rPr>
                <w:rFonts w:ascii="Arial" w:hAnsi="Arial" w:cs="Arial"/>
                <w:webHidden/>
                <w:szCs w:val="24"/>
              </w:rPr>
              <w:fldChar w:fldCharType="end"/>
            </w:r>
          </w:hyperlink>
        </w:p>
        <w:p w14:paraId="15F4FB1A" w14:textId="27DD2EA4" w:rsidR="000B0360" w:rsidRPr="000B0360" w:rsidRDefault="000B0360">
          <w:pPr>
            <w:pStyle w:val="TOC2"/>
            <w:rPr>
              <w:rFonts w:ascii="Arial" w:eastAsiaTheme="minorEastAsia" w:hAnsi="Arial" w:cs="Arial"/>
              <w:snapToGrid/>
              <w:kern w:val="2"/>
              <w:szCs w:val="24"/>
              <w14:ligatures w14:val="standardContextual"/>
            </w:rPr>
          </w:pPr>
          <w:hyperlink w:anchor="_Toc210807527" w:history="1">
            <w:r w:rsidRPr="000B0360">
              <w:rPr>
                <w:rStyle w:val="Hyperlink"/>
                <w:rFonts w:ascii="Arial" w:hAnsi="Arial" w:cs="Arial"/>
                <w:i/>
                <w:iCs/>
                <w:szCs w:val="24"/>
              </w:rPr>
              <w:t>Staff Documentation</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_Toc210807527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144</w:t>
            </w:r>
            <w:r w:rsidRPr="000B0360">
              <w:rPr>
                <w:rFonts w:ascii="Arial" w:hAnsi="Arial" w:cs="Arial"/>
                <w:webHidden/>
                <w:szCs w:val="24"/>
              </w:rPr>
              <w:fldChar w:fldCharType="end"/>
            </w:r>
          </w:hyperlink>
        </w:p>
        <w:p w14:paraId="7251D7BA" w14:textId="6A38AE74" w:rsidR="000B0360" w:rsidRPr="000B0360" w:rsidRDefault="000B0360">
          <w:pPr>
            <w:pStyle w:val="TOC2"/>
            <w:rPr>
              <w:rFonts w:ascii="Arial" w:eastAsiaTheme="minorEastAsia" w:hAnsi="Arial" w:cs="Arial"/>
              <w:snapToGrid/>
              <w:kern w:val="2"/>
              <w:szCs w:val="24"/>
              <w14:ligatures w14:val="standardContextual"/>
            </w:rPr>
          </w:pPr>
          <w:hyperlink w:anchor="_Toc210807528" w:history="1">
            <w:r w:rsidRPr="000B0360">
              <w:rPr>
                <w:rStyle w:val="Hyperlink"/>
                <w:rFonts w:ascii="Arial" w:hAnsi="Arial" w:cs="Arial"/>
                <w:i/>
                <w:iCs/>
                <w:szCs w:val="24"/>
              </w:rPr>
              <w:t>Student Documentation</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_Toc210807528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144</w:t>
            </w:r>
            <w:r w:rsidRPr="000B0360">
              <w:rPr>
                <w:rFonts w:ascii="Arial" w:hAnsi="Arial" w:cs="Arial"/>
                <w:webHidden/>
                <w:szCs w:val="24"/>
              </w:rPr>
              <w:fldChar w:fldCharType="end"/>
            </w:r>
          </w:hyperlink>
        </w:p>
        <w:p w14:paraId="48CDFF1E" w14:textId="0644D510" w:rsidR="000B0360" w:rsidRPr="000B0360" w:rsidRDefault="000B0360">
          <w:pPr>
            <w:pStyle w:val="TOC2"/>
            <w:rPr>
              <w:rFonts w:ascii="Arial" w:eastAsiaTheme="minorEastAsia" w:hAnsi="Arial" w:cs="Arial"/>
              <w:snapToGrid/>
              <w:kern w:val="2"/>
              <w:szCs w:val="24"/>
              <w14:ligatures w14:val="standardContextual"/>
            </w:rPr>
          </w:pPr>
          <w:hyperlink w:anchor="_Toc210807529" w:history="1">
            <w:r w:rsidRPr="000B0360">
              <w:rPr>
                <w:rStyle w:val="Hyperlink"/>
                <w:rFonts w:ascii="Arial" w:hAnsi="Arial" w:cs="Arial"/>
                <w:i/>
                <w:iCs/>
                <w:szCs w:val="24"/>
              </w:rPr>
              <w:t>Buildings/Facilities</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_Toc210807529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144</w:t>
            </w:r>
            <w:r w:rsidRPr="000B0360">
              <w:rPr>
                <w:rFonts w:ascii="Arial" w:hAnsi="Arial" w:cs="Arial"/>
                <w:webHidden/>
                <w:szCs w:val="24"/>
              </w:rPr>
              <w:fldChar w:fldCharType="end"/>
            </w:r>
          </w:hyperlink>
        </w:p>
        <w:p w14:paraId="21C1082D" w14:textId="54378A55" w:rsidR="000B0360" w:rsidRPr="000B0360" w:rsidRDefault="000B0360">
          <w:pPr>
            <w:pStyle w:val="TOC2"/>
            <w:rPr>
              <w:rFonts w:ascii="Arial" w:eastAsiaTheme="minorEastAsia" w:hAnsi="Arial" w:cs="Arial"/>
              <w:snapToGrid/>
              <w:kern w:val="2"/>
              <w:szCs w:val="24"/>
              <w14:ligatures w14:val="standardContextual"/>
            </w:rPr>
          </w:pPr>
          <w:hyperlink w:anchor="_Toc210807530" w:history="1">
            <w:r w:rsidRPr="000B0360">
              <w:rPr>
                <w:rStyle w:val="Hyperlink"/>
                <w:rFonts w:ascii="Arial" w:hAnsi="Arial" w:cs="Arial"/>
                <w:szCs w:val="24"/>
              </w:rPr>
              <w:t>Action Forms</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_Toc210807530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145</w:t>
            </w:r>
            <w:r w:rsidRPr="000B0360">
              <w:rPr>
                <w:rFonts w:ascii="Arial" w:hAnsi="Arial" w:cs="Arial"/>
                <w:webHidden/>
                <w:szCs w:val="24"/>
              </w:rPr>
              <w:fldChar w:fldCharType="end"/>
            </w:r>
          </w:hyperlink>
        </w:p>
        <w:p w14:paraId="05637DDE" w14:textId="56BF364F"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31" w:history="1">
            <w:r w:rsidRPr="000B0360">
              <w:rPr>
                <w:rStyle w:val="Hyperlink"/>
                <w:rFonts w:ascii="Arial" w:hAnsi="Arial" w:cs="Arial"/>
                <w:b/>
                <w:bCs/>
                <w:noProof/>
                <w:szCs w:val="24"/>
              </w:rPr>
              <w:t>Notification/Prior Approval</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_Toc210807531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145</w:t>
            </w:r>
            <w:r w:rsidRPr="000B0360">
              <w:rPr>
                <w:rFonts w:ascii="Arial" w:hAnsi="Arial" w:cs="Arial"/>
                <w:noProof/>
                <w:webHidden/>
                <w:szCs w:val="24"/>
              </w:rPr>
              <w:fldChar w:fldCharType="end"/>
            </w:r>
          </w:hyperlink>
        </w:p>
        <w:p w14:paraId="54E0671E" w14:textId="2D4760AB"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32" w:history="1">
            <w:r w:rsidRPr="000B0360">
              <w:rPr>
                <w:rStyle w:val="Hyperlink"/>
                <w:rFonts w:ascii="Arial" w:hAnsi="Arial" w:cs="Arial"/>
                <w:b/>
                <w:bCs/>
                <w:noProof/>
                <w:szCs w:val="24"/>
              </w:rPr>
              <w:t>Initial Applications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_Toc210807532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145</w:t>
            </w:r>
            <w:r w:rsidRPr="000B0360">
              <w:rPr>
                <w:rFonts w:ascii="Arial" w:hAnsi="Arial" w:cs="Arial"/>
                <w:noProof/>
                <w:webHidden/>
                <w:szCs w:val="24"/>
              </w:rPr>
              <w:fldChar w:fldCharType="end"/>
            </w:r>
          </w:hyperlink>
        </w:p>
        <w:p w14:paraId="3FE0CFF3" w14:textId="0D1D4EC5"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33" w:history="1">
            <w:r w:rsidRPr="000B0360">
              <w:rPr>
                <w:rStyle w:val="Hyperlink"/>
                <w:rFonts w:ascii="Arial" w:hAnsi="Arial" w:cs="Arial"/>
                <w:b/>
                <w:bCs/>
                <w:noProof/>
                <w:szCs w:val="24"/>
              </w:rPr>
              <w:t>Incident Reports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_Toc210807533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146</w:t>
            </w:r>
            <w:r w:rsidRPr="000B0360">
              <w:rPr>
                <w:rFonts w:ascii="Arial" w:hAnsi="Arial" w:cs="Arial"/>
                <w:noProof/>
                <w:webHidden/>
                <w:szCs w:val="24"/>
              </w:rPr>
              <w:fldChar w:fldCharType="end"/>
            </w:r>
          </w:hyperlink>
        </w:p>
        <w:p w14:paraId="2E968641" w14:textId="5CDF8CD6" w:rsidR="000B0360" w:rsidRPr="000B0360" w:rsidRDefault="000B0360">
          <w:pPr>
            <w:pStyle w:val="TOC2"/>
            <w:rPr>
              <w:rFonts w:ascii="Arial" w:eastAsiaTheme="minorEastAsia" w:hAnsi="Arial" w:cs="Arial"/>
              <w:snapToGrid/>
              <w:kern w:val="2"/>
              <w:szCs w:val="24"/>
              <w14:ligatures w14:val="standardContextual"/>
            </w:rPr>
          </w:pPr>
          <w:hyperlink w:anchor="_Toc210807534" w:history="1">
            <w:r w:rsidRPr="000B0360">
              <w:rPr>
                <w:rStyle w:val="Hyperlink"/>
                <w:rFonts w:ascii="Arial" w:hAnsi="Arial" w:cs="Arial"/>
                <w:szCs w:val="24"/>
              </w:rPr>
              <w:t>Rosters In CHAMP</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_Toc210807534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146</w:t>
            </w:r>
            <w:r w:rsidRPr="000B0360">
              <w:rPr>
                <w:rFonts w:ascii="Arial" w:hAnsi="Arial" w:cs="Arial"/>
                <w:webHidden/>
                <w:szCs w:val="24"/>
              </w:rPr>
              <w:fldChar w:fldCharType="end"/>
            </w:r>
          </w:hyperlink>
        </w:p>
        <w:p w14:paraId="5FA93172" w14:textId="128D2A65"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35" w:history="1">
            <w:r w:rsidRPr="000B0360">
              <w:rPr>
                <w:rStyle w:val="Hyperlink"/>
                <w:rFonts w:ascii="Arial" w:hAnsi="Arial" w:cs="Arial"/>
                <w:b/>
                <w:bCs/>
                <w:noProof/>
                <w:szCs w:val="24"/>
              </w:rPr>
              <w:t>Staff Rosters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_Toc210807535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146</w:t>
            </w:r>
            <w:r w:rsidRPr="000B0360">
              <w:rPr>
                <w:rFonts w:ascii="Arial" w:hAnsi="Arial" w:cs="Arial"/>
                <w:noProof/>
                <w:webHidden/>
                <w:szCs w:val="24"/>
              </w:rPr>
              <w:fldChar w:fldCharType="end"/>
            </w:r>
          </w:hyperlink>
        </w:p>
        <w:p w14:paraId="78DAC757" w14:textId="354795BC" w:rsidR="000B0360" w:rsidRPr="000B0360" w:rsidRDefault="000B0360">
          <w:pPr>
            <w:pStyle w:val="TOC3"/>
            <w:tabs>
              <w:tab w:val="right" w:leader="dot" w:pos="10700"/>
            </w:tabs>
            <w:rPr>
              <w:rFonts w:ascii="Arial" w:eastAsiaTheme="minorEastAsia" w:hAnsi="Arial" w:cs="Arial"/>
              <w:noProof/>
              <w:snapToGrid/>
              <w:kern w:val="2"/>
              <w:szCs w:val="24"/>
              <w14:ligatures w14:val="standardContextual"/>
            </w:rPr>
          </w:pPr>
          <w:hyperlink w:anchor="_Toc210807536" w:history="1">
            <w:r w:rsidRPr="000B0360">
              <w:rPr>
                <w:rStyle w:val="Hyperlink"/>
                <w:rFonts w:ascii="Arial" w:hAnsi="Arial" w:cs="Arial"/>
                <w:b/>
                <w:bCs/>
                <w:noProof/>
                <w:szCs w:val="24"/>
              </w:rPr>
              <w:t>Student Rosters</w:t>
            </w:r>
            <w:r w:rsidRPr="000B0360">
              <w:rPr>
                <w:rFonts w:ascii="Arial" w:hAnsi="Arial" w:cs="Arial"/>
                <w:noProof/>
                <w:webHidden/>
                <w:szCs w:val="24"/>
              </w:rPr>
              <w:tab/>
            </w:r>
            <w:r w:rsidRPr="000B0360">
              <w:rPr>
                <w:rFonts w:ascii="Arial" w:hAnsi="Arial" w:cs="Arial"/>
                <w:noProof/>
                <w:webHidden/>
                <w:szCs w:val="24"/>
              </w:rPr>
              <w:fldChar w:fldCharType="begin"/>
            </w:r>
            <w:r w:rsidRPr="000B0360">
              <w:rPr>
                <w:rFonts w:ascii="Arial" w:hAnsi="Arial" w:cs="Arial"/>
                <w:noProof/>
                <w:webHidden/>
                <w:szCs w:val="24"/>
              </w:rPr>
              <w:instrText xml:space="preserve"> PAGEREF _Toc210807536 \h </w:instrText>
            </w:r>
            <w:r w:rsidRPr="000B0360">
              <w:rPr>
                <w:rFonts w:ascii="Arial" w:hAnsi="Arial" w:cs="Arial"/>
                <w:noProof/>
                <w:webHidden/>
                <w:szCs w:val="24"/>
              </w:rPr>
            </w:r>
            <w:r w:rsidRPr="000B0360">
              <w:rPr>
                <w:rFonts w:ascii="Arial" w:hAnsi="Arial" w:cs="Arial"/>
                <w:noProof/>
                <w:webHidden/>
                <w:szCs w:val="24"/>
              </w:rPr>
              <w:fldChar w:fldCharType="separate"/>
            </w:r>
            <w:r w:rsidRPr="000B0360">
              <w:rPr>
                <w:rFonts w:ascii="Arial" w:hAnsi="Arial" w:cs="Arial"/>
                <w:noProof/>
                <w:webHidden/>
                <w:szCs w:val="24"/>
              </w:rPr>
              <w:t>146</w:t>
            </w:r>
            <w:r w:rsidRPr="000B0360">
              <w:rPr>
                <w:rFonts w:ascii="Arial" w:hAnsi="Arial" w:cs="Arial"/>
                <w:noProof/>
                <w:webHidden/>
                <w:szCs w:val="24"/>
              </w:rPr>
              <w:fldChar w:fldCharType="end"/>
            </w:r>
          </w:hyperlink>
        </w:p>
        <w:p w14:paraId="7C1E4824" w14:textId="6571C528" w:rsidR="000B0360" w:rsidRPr="000B0360" w:rsidRDefault="000B0360">
          <w:pPr>
            <w:pStyle w:val="TOC2"/>
            <w:rPr>
              <w:rFonts w:ascii="Arial" w:eastAsiaTheme="minorEastAsia" w:hAnsi="Arial" w:cs="Arial"/>
              <w:snapToGrid/>
              <w:kern w:val="2"/>
              <w:szCs w:val="24"/>
              <w14:ligatures w14:val="standardContextual"/>
            </w:rPr>
          </w:pPr>
          <w:hyperlink w:anchor="_Toc210807537" w:history="1">
            <w:r w:rsidRPr="000B0360">
              <w:rPr>
                <w:rStyle w:val="Hyperlink"/>
                <w:rFonts w:ascii="Arial" w:hAnsi="Arial" w:cs="Arial"/>
                <w:szCs w:val="24"/>
              </w:rPr>
              <w:t>Waivers</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_Toc210807537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147</w:t>
            </w:r>
            <w:r w:rsidRPr="000B0360">
              <w:rPr>
                <w:rFonts w:ascii="Arial" w:hAnsi="Arial" w:cs="Arial"/>
                <w:webHidden/>
                <w:szCs w:val="24"/>
              </w:rPr>
              <w:fldChar w:fldCharType="end"/>
            </w:r>
          </w:hyperlink>
        </w:p>
        <w:p w14:paraId="30C290E1" w14:textId="60B925CA" w:rsidR="000B0360" w:rsidRPr="000B0360" w:rsidRDefault="000B0360">
          <w:pPr>
            <w:pStyle w:val="TOC2"/>
            <w:rPr>
              <w:rFonts w:ascii="Arial" w:eastAsiaTheme="minorEastAsia" w:hAnsi="Arial" w:cs="Arial"/>
              <w:snapToGrid/>
              <w:kern w:val="2"/>
              <w:szCs w:val="24"/>
              <w14:ligatures w14:val="standardContextual"/>
            </w:rPr>
          </w:pPr>
          <w:hyperlink w:anchor="_Toc210807538" w:history="1">
            <w:r w:rsidRPr="000B0360">
              <w:rPr>
                <w:rStyle w:val="Hyperlink"/>
                <w:rFonts w:ascii="Arial" w:hAnsi="Arial" w:cs="Arial"/>
                <w:szCs w:val="24"/>
              </w:rPr>
              <w:t>Guidance Documents for Behavior Support Policies and Procedures</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_Toc210807538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148</w:t>
            </w:r>
            <w:r w:rsidRPr="000B0360">
              <w:rPr>
                <w:rFonts w:ascii="Arial" w:hAnsi="Arial" w:cs="Arial"/>
                <w:webHidden/>
                <w:szCs w:val="24"/>
              </w:rPr>
              <w:fldChar w:fldCharType="end"/>
            </w:r>
          </w:hyperlink>
        </w:p>
        <w:p w14:paraId="333CCEB2" w14:textId="1EA979A1" w:rsidR="000B0360" w:rsidRPr="000B0360" w:rsidRDefault="000B0360">
          <w:pPr>
            <w:pStyle w:val="TOC2"/>
            <w:rPr>
              <w:rFonts w:ascii="Arial" w:eastAsiaTheme="minorEastAsia" w:hAnsi="Arial" w:cs="Arial"/>
              <w:snapToGrid/>
              <w:kern w:val="2"/>
              <w:szCs w:val="24"/>
              <w14:ligatures w14:val="standardContextual"/>
            </w:rPr>
          </w:pPr>
          <w:hyperlink w:anchor="_Toc210807539" w:history="1">
            <w:r w:rsidRPr="000B0360">
              <w:rPr>
                <w:rStyle w:val="Hyperlink"/>
                <w:rFonts w:ascii="Arial" w:hAnsi="Arial" w:cs="Arial"/>
                <w:i/>
                <w:iCs/>
                <w:szCs w:val="24"/>
              </w:rPr>
              <w:t>Criterion 9.1 Policies and Procedures for Behavior Support</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_Toc210807539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148</w:t>
            </w:r>
            <w:r w:rsidRPr="000B0360">
              <w:rPr>
                <w:rFonts w:ascii="Arial" w:hAnsi="Arial" w:cs="Arial"/>
                <w:webHidden/>
                <w:szCs w:val="24"/>
              </w:rPr>
              <w:fldChar w:fldCharType="end"/>
            </w:r>
          </w:hyperlink>
        </w:p>
        <w:p w14:paraId="3ED25D07" w14:textId="69A8021D" w:rsidR="000B0360" w:rsidRPr="000B0360" w:rsidRDefault="000B0360">
          <w:pPr>
            <w:pStyle w:val="TOC2"/>
            <w:rPr>
              <w:rFonts w:ascii="Arial" w:eastAsiaTheme="minorEastAsia" w:hAnsi="Arial" w:cs="Arial"/>
              <w:snapToGrid/>
              <w:kern w:val="2"/>
              <w:szCs w:val="24"/>
              <w14:ligatures w14:val="standardContextual"/>
            </w:rPr>
          </w:pPr>
          <w:hyperlink w:anchor="_Toc210807540" w:history="1">
            <w:r w:rsidRPr="000B0360">
              <w:rPr>
                <w:rStyle w:val="Hyperlink"/>
                <w:rFonts w:ascii="Arial" w:hAnsi="Arial" w:cs="Arial"/>
                <w:i/>
                <w:iCs/>
                <w:szCs w:val="24"/>
              </w:rPr>
              <w:t>Criterion 9.1a Student Separation Resulting from Behavior Support</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_Toc210807540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149</w:t>
            </w:r>
            <w:r w:rsidRPr="000B0360">
              <w:rPr>
                <w:rFonts w:ascii="Arial" w:hAnsi="Arial" w:cs="Arial"/>
                <w:webHidden/>
                <w:szCs w:val="24"/>
              </w:rPr>
              <w:fldChar w:fldCharType="end"/>
            </w:r>
          </w:hyperlink>
        </w:p>
        <w:p w14:paraId="2747B1A2" w14:textId="7C043B34" w:rsidR="000B0360" w:rsidRDefault="000B0360">
          <w:pPr>
            <w:pStyle w:val="TOC2"/>
            <w:rPr>
              <w:rFonts w:asciiTheme="minorHAnsi" w:eastAsiaTheme="minorEastAsia" w:hAnsiTheme="minorHAnsi" w:cstheme="minorBidi"/>
              <w:snapToGrid/>
              <w:kern w:val="2"/>
              <w:szCs w:val="24"/>
              <w14:ligatures w14:val="standardContextual"/>
            </w:rPr>
          </w:pPr>
          <w:hyperlink w:anchor="_Toc210807541" w:history="1">
            <w:r w:rsidRPr="000B0360">
              <w:rPr>
                <w:rStyle w:val="Hyperlink"/>
                <w:rFonts w:ascii="Arial" w:hAnsi="Arial" w:cs="Arial"/>
                <w:i/>
                <w:iCs/>
                <w:szCs w:val="24"/>
              </w:rPr>
              <w:t>Criterion 9.4 Physical Restraint Policies and Procedures</w:t>
            </w:r>
            <w:r w:rsidRPr="000B0360">
              <w:rPr>
                <w:rFonts w:ascii="Arial" w:hAnsi="Arial" w:cs="Arial"/>
                <w:webHidden/>
                <w:szCs w:val="24"/>
              </w:rPr>
              <w:tab/>
            </w:r>
            <w:r w:rsidRPr="000B0360">
              <w:rPr>
                <w:rFonts w:ascii="Arial" w:hAnsi="Arial" w:cs="Arial"/>
                <w:webHidden/>
                <w:szCs w:val="24"/>
              </w:rPr>
              <w:fldChar w:fldCharType="begin"/>
            </w:r>
            <w:r w:rsidRPr="000B0360">
              <w:rPr>
                <w:rFonts w:ascii="Arial" w:hAnsi="Arial" w:cs="Arial"/>
                <w:webHidden/>
                <w:szCs w:val="24"/>
              </w:rPr>
              <w:instrText xml:space="preserve"> PAGEREF _Toc210807541 \h </w:instrText>
            </w:r>
            <w:r w:rsidRPr="000B0360">
              <w:rPr>
                <w:rFonts w:ascii="Arial" w:hAnsi="Arial" w:cs="Arial"/>
                <w:webHidden/>
                <w:szCs w:val="24"/>
              </w:rPr>
            </w:r>
            <w:r w:rsidRPr="000B0360">
              <w:rPr>
                <w:rFonts w:ascii="Arial" w:hAnsi="Arial" w:cs="Arial"/>
                <w:webHidden/>
                <w:szCs w:val="24"/>
              </w:rPr>
              <w:fldChar w:fldCharType="separate"/>
            </w:r>
            <w:r w:rsidRPr="000B0360">
              <w:rPr>
                <w:rFonts w:ascii="Arial" w:hAnsi="Arial" w:cs="Arial"/>
                <w:webHidden/>
                <w:szCs w:val="24"/>
              </w:rPr>
              <w:t>150</w:t>
            </w:r>
            <w:r w:rsidRPr="000B0360">
              <w:rPr>
                <w:rFonts w:ascii="Arial" w:hAnsi="Arial" w:cs="Arial"/>
                <w:webHidden/>
                <w:szCs w:val="24"/>
              </w:rPr>
              <w:fldChar w:fldCharType="end"/>
            </w:r>
          </w:hyperlink>
        </w:p>
        <w:p w14:paraId="1D3E5D64" w14:textId="04765066" w:rsidR="00E36EFD" w:rsidRPr="00C1720F" w:rsidRDefault="004A0285" w:rsidP="00E36EFD">
          <w:pPr>
            <w:rPr>
              <w:rFonts w:ascii="Arial" w:hAnsi="Arial" w:cs="Arial"/>
              <w:szCs w:val="24"/>
            </w:rPr>
          </w:pPr>
          <w:r w:rsidRPr="00C1720F">
            <w:rPr>
              <w:rFonts w:ascii="Arial" w:hAnsi="Arial" w:cs="Arial"/>
              <w:noProof/>
              <w:szCs w:val="24"/>
            </w:rPr>
            <w:fldChar w:fldCharType="end"/>
          </w:r>
        </w:p>
      </w:sdtContent>
    </w:sdt>
    <w:p w14:paraId="35DC6E43" w14:textId="7D476524" w:rsidR="00733DCE" w:rsidRPr="00EC6E1C" w:rsidRDefault="00733DCE" w:rsidP="00DE3A05">
      <w:pPr>
        <w:pStyle w:val="Heading2"/>
        <w:rPr>
          <w:rFonts w:ascii="Arial" w:hAnsi="Arial" w:cs="Arial"/>
        </w:rPr>
      </w:pPr>
      <w:bookmarkStart w:id="5" w:name="_Toc210807398"/>
      <w:r w:rsidRPr="00EC6E1C">
        <w:rPr>
          <w:rFonts w:ascii="Arial" w:hAnsi="Arial" w:cs="Arial"/>
        </w:rPr>
        <w:t>About the Office of Approved Special Education Schools (OASES)</w:t>
      </w:r>
      <w:bookmarkEnd w:id="5"/>
    </w:p>
    <w:p w14:paraId="647ECA24" w14:textId="77777777" w:rsidR="00733DCE" w:rsidRPr="00EC6E1C" w:rsidRDefault="00733DCE" w:rsidP="00733DCE">
      <w:pPr>
        <w:rPr>
          <w:rFonts w:ascii="Arial" w:hAnsi="Arial" w:cs="Arial"/>
        </w:rPr>
      </w:pPr>
    </w:p>
    <w:p w14:paraId="6F1DC40E" w14:textId="77777777" w:rsidR="00733DCE" w:rsidRPr="00EC6E1C" w:rsidRDefault="00733DCE" w:rsidP="00733DCE">
      <w:pPr>
        <w:rPr>
          <w:rFonts w:ascii="Arial" w:hAnsi="Arial" w:cs="Arial"/>
          <w:color w:val="222222"/>
        </w:rPr>
      </w:pPr>
      <w:r w:rsidRPr="00EC6E1C">
        <w:rPr>
          <w:rFonts w:ascii="Arial" w:hAnsi="Arial" w:cs="Arial"/>
          <w:color w:val="222222"/>
        </w:rPr>
        <w:t>The Office of Approved Special Education Schools (OASES) is a team within the Department of Elementary and Secondary Education (DESE). It is a part of the state’s general supervision system under the Individuals with Disabilities Education Act (IDEA). Programs overseen by OASES predominantly serve students with disabilities in out-of-district placements, such as educational collaboratives and approved special education schools. OASES works towards our vision and supports our mission by requiring accountability among the schools and programs we regulate while providing guidance and technical assistance to schools and programs regarding special education laws, regulations, policies, procedures, and effective practices. OASES promotes data-driven and evidence-based decision-making and, in support of this, collects and analyzes various data from educational collaboratives and approved special education schools to identify trends and patterns where technical assistance may be needed. OASES also works closely with other components of the state’s general supervision system under IDEA, including but not limited to the Problem Resolution System Office and the Public-School Monitoring Office.</w:t>
      </w:r>
    </w:p>
    <w:p w14:paraId="63F74C63" w14:textId="77777777" w:rsidR="00733DCE" w:rsidRPr="00EC6E1C" w:rsidRDefault="00733DCE" w:rsidP="00733DCE">
      <w:pPr>
        <w:rPr>
          <w:rFonts w:ascii="Arial" w:hAnsi="Arial" w:cs="Arial"/>
          <w:color w:val="222222"/>
          <w:szCs w:val="24"/>
        </w:rPr>
      </w:pPr>
    </w:p>
    <w:p w14:paraId="213A632F" w14:textId="05DE285C" w:rsidR="00733DCE" w:rsidRPr="00EC6E1C" w:rsidRDefault="00733DCE" w:rsidP="00733DCE">
      <w:pPr>
        <w:rPr>
          <w:rFonts w:ascii="Arial" w:hAnsi="Arial" w:cs="Arial"/>
          <w:color w:val="222222"/>
        </w:rPr>
      </w:pPr>
      <w:r w:rsidRPr="00EC6E1C">
        <w:rPr>
          <w:rFonts w:ascii="Arial" w:hAnsi="Arial" w:cs="Arial"/>
          <w:color w:val="222222"/>
        </w:rPr>
        <w:t xml:space="preserve">DESE also works with other state agencies, including the Department of Early Education and Care (EEC), the Department of Children and Families (DCF), the Department of Mental Health (DMH), and the Department of Public Health (DPH), relating to </w:t>
      </w:r>
      <w:r w:rsidR="003641F0">
        <w:rPr>
          <w:rFonts w:ascii="Arial" w:hAnsi="Arial" w:cs="Arial"/>
          <w:color w:val="222222"/>
        </w:rPr>
        <w:t xml:space="preserve">Special Education Approved Public Day School and Collaborative </w:t>
      </w:r>
      <w:r w:rsidRPr="00EC6E1C">
        <w:rPr>
          <w:rFonts w:ascii="Arial" w:hAnsi="Arial" w:cs="Arial"/>
          <w:color w:val="222222"/>
        </w:rPr>
        <w:t>programs. OASES’s collaboration with these partner agencies includes working with schools and programs to address concerns raised by more than one agency, maintaining working groups to discuss topics that overlap among the state agencies, and streamlining processes to reduce duplication on the part of the programs and state agencies.</w:t>
      </w:r>
    </w:p>
    <w:p w14:paraId="57873B52" w14:textId="77777777" w:rsidR="002A7A75" w:rsidRDefault="002A7A75" w:rsidP="00E9174A">
      <w:pPr>
        <w:jc w:val="center"/>
        <w:rPr>
          <w:rFonts w:ascii="Arial" w:hAnsi="Arial" w:cs="Arial"/>
          <w:b/>
        </w:rPr>
      </w:pPr>
    </w:p>
    <w:p w14:paraId="60D34B35" w14:textId="77777777" w:rsidR="006F5438" w:rsidRPr="00EC6E1C" w:rsidRDefault="006F5438" w:rsidP="00E9174A">
      <w:pPr>
        <w:jc w:val="center"/>
        <w:rPr>
          <w:rFonts w:ascii="Arial" w:hAnsi="Arial" w:cs="Arial"/>
          <w:b/>
        </w:rPr>
      </w:pPr>
    </w:p>
    <w:p w14:paraId="50861E15" w14:textId="77777777" w:rsidR="00E26CC4" w:rsidRPr="00EC6E1C" w:rsidRDefault="00E26CC4" w:rsidP="009F47DC">
      <w:pPr>
        <w:rPr>
          <w:rFonts w:ascii="Arial" w:hAnsi="Arial" w:cs="Arial"/>
          <w:b/>
        </w:rPr>
      </w:pPr>
    </w:p>
    <w:p w14:paraId="3AF0B9E6" w14:textId="0050E913" w:rsidR="00F51584" w:rsidRPr="00EC6E1C" w:rsidRDefault="00733DCE" w:rsidP="00EC6E1C">
      <w:pPr>
        <w:pStyle w:val="Heading2"/>
        <w:jc w:val="left"/>
        <w:rPr>
          <w:rFonts w:ascii="Arial" w:hAnsi="Arial" w:cs="Arial"/>
        </w:rPr>
      </w:pPr>
      <w:bookmarkStart w:id="6" w:name="_Toc210807399"/>
      <w:bookmarkStart w:id="7" w:name="_Toc22813349"/>
      <w:bookmarkStart w:id="8" w:name="_Toc24616979"/>
      <w:r w:rsidRPr="00EC6E1C">
        <w:rPr>
          <w:rFonts w:ascii="Arial" w:hAnsi="Arial" w:cs="Arial"/>
        </w:rPr>
        <w:lastRenderedPageBreak/>
        <w:t>I</w:t>
      </w:r>
      <w:r w:rsidR="008437F8" w:rsidRPr="00EC6E1C">
        <w:rPr>
          <w:rFonts w:ascii="Arial" w:hAnsi="Arial" w:cs="Arial"/>
        </w:rPr>
        <w:t xml:space="preserve">nitial Application Instructions for Special Education </w:t>
      </w:r>
      <w:r w:rsidR="00514A7B">
        <w:rPr>
          <w:rFonts w:ascii="Arial" w:hAnsi="Arial" w:cs="Arial"/>
        </w:rPr>
        <w:t xml:space="preserve">Approved Public Day </w:t>
      </w:r>
      <w:r w:rsidR="001B60E9" w:rsidRPr="00EC6E1C">
        <w:rPr>
          <w:rFonts w:ascii="Arial" w:hAnsi="Arial" w:cs="Arial"/>
        </w:rPr>
        <w:t>School</w:t>
      </w:r>
      <w:r w:rsidR="008437F8" w:rsidRPr="00EC6E1C">
        <w:rPr>
          <w:rFonts w:ascii="Arial" w:hAnsi="Arial" w:cs="Arial"/>
        </w:rPr>
        <w:t>s</w:t>
      </w:r>
      <w:bookmarkEnd w:id="6"/>
    </w:p>
    <w:p w14:paraId="40187A08" w14:textId="77777777" w:rsidR="00F51584" w:rsidRPr="00EC6E1C" w:rsidRDefault="00F51584" w:rsidP="00E9174A">
      <w:pPr>
        <w:jc w:val="center"/>
        <w:rPr>
          <w:rFonts w:ascii="Arial" w:hAnsi="Arial" w:cs="Arial"/>
          <w:b/>
          <w:szCs w:val="24"/>
        </w:rPr>
      </w:pPr>
    </w:p>
    <w:p w14:paraId="060E57B5" w14:textId="5BE3BA2B" w:rsidR="00F51584" w:rsidRPr="00EC6E1C" w:rsidRDefault="3186B6DE" w:rsidP="20F8FA04">
      <w:pPr>
        <w:pStyle w:val="BodyText"/>
        <w:tabs>
          <w:tab w:val="clear" w:pos="1440"/>
          <w:tab w:val="left" w:pos="240"/>
          <w:tab w:val="left" w:pos="480"/>
        </w:tabs>
        <w:ind w:left="480"/>
        <w:rPr>
          <w:rFonts w:ascii="Arial" w:hAnsi="Arial" w:cs="Arial"/>
          <w:sz w:val="24"/>
          <w:szCs w:val="24"/>
        </w:rPr>
      </w:pPr>
      <w:r w:rsidRPr="00EC6E1C">
        <w:rPr>
          <w:rFonts w:ascii="Arial" w:hAnsi="Arial" w:cs="Arial"/>
          <w:sz w:val="24"/>
          <w:szCs w:val="24"/>
        </w:rPr>
        <w:t>The Department</w:t>
      </w:r>
      <w:r w:rsidR="00F51584" w:rsidRPr="00EC6E1C">
        <w:rPr>
          <w:rFonts w:ascii="Arial" w:hAnsi="Arial" w:cs="Arial"/>
          <w:sz w:val="24"/>
          <w:szCs w:val="24"/>
        </w:rPr>
        <w:t xml:space="preserve"> of Elementary and Secondary Education </w:t>
      </w:r>
      <w:r w:rsidR="35EF3679" w:rsidRPr="00EC6E1C">
        <w:rPr>
          <w:rFonts w:ascii="Arial" w:hAnsi="Arial" w:cs="Arial"/>
          <w:sz w:val="24"/>
          <w:szCs w:val="24"/>
        </w:rPr>
        <w:t>(DESE)</w:t>
      </w:r>
      <w:r w:rsidR="00F51584" w:rsidRPr="00EC6E1C">
        <w:rPr>
          <w:rFonts w:ascii="Arial" w:hAnsi="Arial" w:cs="Arial"/>
          <w:sz w:val="24"/>
          <w:szCs w:val="24"/>
        </w:rPr>
        <w:t xml:space="preserve"> may grant approval to </w:t>
      </w:r>
      <w:proofErr w:type="gramStart"/>
      <w:r w:rsidR="00F51584" w:rsidRPr="00EC6E1C">
        <w:rPr>
          <w:rFonts w:ascii="Arial" w:hAnsi="Arial" w:cs="Arial"/>
          <w:sz w:val="24"/>
          <w:szCs w:val="24"/>
        </w:rPr>
        <w:t>special education</w:t>
      </w:r>
      <w:proofErr w:type="gramEnd"/>
      <w:r w:rsidR="00F51584" w:rsidRPr="00EC6E1C">
        <w:rPr>
          <w:rFonts w:ascii="Arial" w:hAnsi="Arial" w:cs="Arial"/>
          <w:sz w:val="24"/>
          <w:szCs w:val="24"/>
        </w:rPr>
        <w:t xml:space="preserve"> </w:t>
      </w:r>
      <w:r w:rsidR="00514A7B">
        <w:rPr>
          <w:rFonts w:ascii="Arial" w:hAnsi="Arial" w:cs="Arial"/>
          <w:sz w:val="24"/>
          <w:szCs w:val="24"/>
        </w:rPr>
        <w:t>public day</w:t>
      </w:r>
      <w:r w:rsidR="00F51584" w:rsidRPr="00EC6E1C">
        <w:rPr>
          <w:rFonts w:ascii="Arial" w:hAnsi="Arial" w:cs="Arial"/>
          <w:sz w:val="24"/>
          <w:szCs w:val="24"/>
        </w:rPr>
        <w:t xml:space="preserve"> school programs providing special education services in Massachusetts</w:t>
      </w:r>
      <w:r w:rsidR="007B5877" w:rsidRPr="00EC6E1C">
        <w:rPr>
          <w:rFonts w:ascii="Arial" w:hAnsi="Arial" w:cs="Arial"/>
          <w:sz w:val="24"/>
          <w:szCs w:val="24"/>
        </w:rPr>
        <w:t xml:space="preserve"> following 603 CMR 28.09</w:t>
      </w:r>
      <w:r w:rsidR="00F51584" w:rsidRPr="00EC6E1C">
        <w:rPr>
          <w:rFonts w:ascii="Arial" w:hAnsi="Arial" w:cs="Arial"/>
          <w:sz w:val="24"/>
          <w:szCs w:val="24"/>
        </w:rPr>
        <w:t xml:space="preserve">. Once an initial program application is reviewed and the program receives either a “Provisional” or “Full” approval status, the special education </w:t>
      </w:r>
      <w:r w:rsidR="00AB134C">
        <w:rPr>
          <w:rFonts w:ascii="Arial" w:hAnsi="Arial" w:cs="Arial"/>
          <w:sz w:val="24"/>
          <w:szCs w:val="24"/>
        </w:rPr>
        <w:t xml:space="preserve">public day </w:t>
      </w:r>
      <w:r w:rsidR="00F51584" w:rsidRPr="00EC6E1C">
        <w:rPr>
          <w:rFonts w:ascii="Arial" w:hAnsi="Arial" w:cs="Arial"/>
          <w:sz w:val="24"/>
          <w:szCs w:val="24"/>
        </w:rPr>
        <w:t xml:space="preserve">school program may enroll publicly funded Massachusetts special education students. </w:t>
      </w:r>
    </w:p>
    <w:p w14:paraId="6F476336" w14:textId="77777777" w:rsidR="00F51584" w:rsidRPr="00EC6E1C" w:rsidRDefault="00F51584" w:rsidP="00F51584">
      <w:pPr>
        <w:pStyle w:val="BodyText"/>
        <w:tabs>
          <w:tab w:val="clear" w:pos="0"/>
          <w:tab w:val="clear" w:pos="1440"/>
          <w:tab w:val="left" w:pos="240"/>
          <w:tab w:val="left" w:pos="480"/>
        </w:tabs>
        <w:ind w:left="480"/>
        <w:rPr>
          <w:rFonts w:ascii="Arial" w:hAnsi="Arial" w:cs="Arial"/>
          <w:sz w:val="24"/>
          <w:szCs w:val="24"/>
        </w:rPr>
      </w:pPr>
    </w:p>
    <w:p w14:paraId="20B6121E" w14:textId="103122A5" w:rsidR="00F51584" w:rsidRPr="00EC6E1C" w:rsidRDefault="00F51584" w:rsidP="544DD0F3">
      <w:pPr>
        <w:pStyle w:val="BodyText"/>
        <w:tabs>
          <w:tab w:val="clear" w:pos="1440"/>
          <w:tab w:val="left" w:pos="240"/>
          <w:tab w:val="left" w:pos="480"/>
        </w:tabs>
        <w:ind w:left="480"/>
        <w:rPr>
          <w:rFonts w:ascii="Arial" w:hAnsi="Arial" w:cs="Arial"/>
          <w:sz w:val="24"/>
          <w:szCs w:val="24"/>
        </w:rPr>
      </w:pPr>
      <w:r w:rsidRPr="00EC6E1C">
        <w:rPr>
          <w:rFonts w:ascii="Arial" w:hAnsi="Arial" w:cs="Arial"/>
          <w:sz w:val="24"/>
          <w:szCs w:val="24"/>
        </w:rPr>
        <w:t xml:space="preserve">Additionally, 603 CMR 18.00 </w:t>
      </w:r>
      <w:r w:rsidR="00970433" w:rsidRPr="00EC6E1C">
        <w:rPr>
          <w:rFonts w:ascii="Arial" w:hAnsi="Arial" w:cs="Arial"/>
          <w:sz w:val="24"/>
          <w:szCs w:val="24"/>
        </w:rPr>
        <w:t>govern</w:t>
      </w:r>
      <w:r w:rsidR="00A13D3D" w:rsidRPr="00EC6E1C">
        <w:rPr>
          <w:rFonts w:ascii="Arial" w:hAnsi="Arial" w:cs="Arial"/>
          <w:sz w:val="24"/>
          <w:szCs w:val="24"/>
        </w:rPr>
        <w:t>s</w:t>
      </w:r>
      <w:r w:rsidRPr="00EC6E1C">
        <w:rPr>
          <w:rFonts w:ascii="Arial" w:hAnsi="Arial" w:cs="Arial"/>
          <w:sz w:val="24"/>
          <w:szCs w:val="24"/>
        </w:rPr>
        <w:t xml:space="preserve"> the program and safety standards for special education </w:t>
      </w:r>
      <w:r w:rsidR="00EE2265">
        <w:rPr>
          <w:rFonts w:ascii="Arial" w:hAnsi="Arial" w:cs="Arial"/>
          <w:sz w:val="24"/>
          <w:szCs w:val="24"/>
        </w:rPr>
        <w:t xml:space="preserve">approved </w:t>
      </w:r>
      <w:r w:rsidR="00AB134C">
        <w:rPr>
          <w:rFonts w:ascii="Arial" w:hAnsi="Arial" w:cs="Arial"/>
          <w:sz w:val="24"/>
          <w:szCs w:val="24"/>
        </w:rPr>
        <w:t xml:space="preserve">public </w:t>
      </w:r>
      <w:r w:rsidRPr="00EC6E1C">
        <w:rPr>
          <w:rFonts w:ascii="Arial" w:hAnsi="Arial" w:cs="Arial"/>
          <w:sz w:val="24"/>
          <w:szCs w:val="24"/>
        </w:rPr>
        <w:t xml:space="preserve">day school programs that serve publicly funded students. The requirements </w:t>
      </w:r>
      <w:r w:rsidR="009F4A29" w:rsidRPr="00EC6E1C">
        <w:rPr>
          <w:rFonts w:ascii="Arial" w:hAnsi="Arial" w:cs="Arial"/>
          <w:sz w:val="24"/>
          <w:szCs w:val="24"/>
        </w:rPr>
        <w:t xml:space="preserve">outlined </w:t>
      </w:r>
      <w:r w:rsidRPr="00EC6E1C">
        <w:rPr>
          <w:rFonts w:ascii="Arial" w:hAnsi="Arial" w:cs="Arial"/>
          <w:sz w:val="24"/>
          <w:szCs w:val="24"/>
        </w:rPr>
        <w:t>in 603 CMR 18.00 are in addition to, or</w:t>
      </w:r>
      <w:r w:rsidR="00E40729" w:rsidRPr="00EC6E1C">
        <w:rPr>
          <w:rFonts w:ascii="Arial" w:hAnsi="Arial" w:cs="Arial"/>
          <w:sz w:val="24"/>
          <w:szCs w:val="24"/>
        </w:rPr>
        <w:t xml:space="preserve"> in</w:t>
      </w:r>
      <w:r w:rsidRPr="00EC6E1C">
        <w:rPr>
          <w:rFonts w:ascii="Arial" w:hAnsi="Arial" w:cs="Arial"/>
          <w:sz w:val="24"/>
          <w:szCs w:val="24"/>
        </w:rPr>
        <w:t xml:space="preserve"> some instances </w:t>
      </w:r>
      <w:r w:rsidR="0056080D" w:rsidRPr="00EC6E1C">
        <w:rPr>
          <w:rFonts w:ascii="Arial" w:hAnsi="Arial" w:cs="Arial"/>
          <w:sz w:val="24"/>
          <w:szCs w:val="24"/>
        </w:rPr>
        <w:t xml:space="preserve">to </w:t>
      </w:r>
      <w:r w:rsidRPr="00EC6E1C">
        <w:rPr>
          <w:rFonts w:ascii="Arial" w:hAnsi="Arial" w:cs="Arial"/>
          <w:sz w:val="24"/>
          <w:szCs w:val="24"/>
        </w:rPr>
        <w:t>clarify</w:t>
      </w:r>
      <w:r w:rsidR="00747038" w:rsidRPr="00EC6E1C">
        <w:rPr>
          <w:rFonts w:ascii="Arial" w:hAnsi="Arial" w:cs="Arial"/>
          <w:sz w:val="24"/>
          <w:szCs w:val="24"/>
        </w:rPr>
        <w:t>/</w:t>
      </w:r>
      <w:r w:rsidRPr="00EC6E1C">
        <w:rPr>
          <w:rFonts w:ascii="Arial" w:hAnsi="Arial" w:cs="Arial"/>
          <w:sz w:val="24"/>
          <w:szCs w:val="24"/>
        </w:rPr>
        <w:t>elaborate</w:t>
      </w:r>
      <w:r w:rsidR="005A56CE" w:rsidRPr="00EC6E1C">
        <w:rPr>
          <w:rFonts w:ascii="Arial" w:hAnsi="Arial" w:cs="Arial"/>
          <w:sz w:val="24"/>
          <w:szCs w:val="24"/>
        </w:rPr>
        <w:t xml:space="preserve"> on</w:t>
      </w:r>
      <w:r w:rsidR="008437F8" w:rsidRPr="00EC6E1C">
        <w:rPr>
          <w:rFonts w:ascii="Arial" w:hAnsi="Arial" w:cs="Arial"/>
          <w:sz w:val="24"/>
          <w:szCs w:val="24"/>
        </w:rPr>
        <w:t>,</w:t>
      </w:r>
      <w:r w:rsidRPr="00EC6E1C">
        <w:rPr>
          <w:rFonts w:ascii="Arial" w:hAnsi="Arial" w:cs="Arial"/>
          <w:sz w:val="24"/>
          <w:szCs w:val="24"/>
        </w:rPr>
        <w:t xml:space="preserve"> the program approval standards set forth in 603 CMR 28.09.</w:t>
      </w:r>
    </w:p>
    <w:p w14:paraId="03E1DA59" w14:textId="77777777" w:rsidR="00F51584" w:rsidRPr="00EC6E1C" w:rsidRDefault="00F51584" w:rsidP="00F51584">
      <w:pPr>
        <w:tabs>
          <w:tab w:val="left" w:pos="240"/>
          <w:tab w:val="left" w:pos="480"/>
        </w:tabs>
        <w:ind w:left="480"/>
        <w:rPr>
          <w:rFonts w:ascii="Arial" w:hAnsi="Arial" w:cs="Arial"/>
          <w:szCs w:val="24"/>
        </w:rPr>
      </w:pPr>
    </w:p>
    <w:p w14:paraId="0A824CD2" w14:textId="771EA240" w:rsidR="00F51584" w:rsidRPr="00EC6E1C" w:rsidRDefault="00F51584" w:rsidP="544DD0F3">
      <w:pPr>
        <w:pStyle w:val="BodyText2"/>
        <w:tabs>
          <w:tab w:val="left" w:pos="240"/>
          <w:tab w:val="left" w:pos="480"/>
        </w:tabs>
        <w:ind w:left="480"/>
        <w:rPr>
          <w:rFonts w:ascii="Arial" w:hAnsi="Arial" w:cs="Arial"/>
          <w:sz w:val="24"/>
          <w:szCs w:val="24"/>
        </w:rPr>
      </w:pPr>
      <w:r w:rsidRPr="00EC6E1C">
        <w:rPr>
          <w:rFonts w:ascii="Arial" w:hAnsi="Arial" w:cs="Arial"/>
          <w:sz w:val="24"/>
          <w:szCs w:val="24"/>
        </w:rPr>
        <w:t xml:space="preserve">Approval </w:t>
      </w:r>
      <w:proofErr w:type="gramStart"/>
      <w:r w:rsidRPr="00EC6E1C">
        <w:rPr>
          <w:rFonts w:ascii="Arial" w:hAnsi="Arial" w:cs="Arial"/>
          <w:sz w:val="24"/>
          <w:szCs w:val="24"/>
        </w:rPr>
        <w:t>for</w:t>
      </w:r>
      <w:proofErr w:type="gramEnd"/>
      <w:r w:rsidRPr="00EC6E1C">
        <w:rPr>
          <w:rFonts w:ascii="Arial" w:hAnsi="Arial" w:cs="Arial"/>
          <w:sz w:val="24"/>
          <w:szCs w:val="24"/>
        </w:rPr>
        <w:t xml:space="preserve"> special education </w:t>
      </w:r>
      <w:r w:rsidR="001A7CD9">
        <w:rPr>
          <w:rFonts w:ascii="Arial" w:hAnsi="Arial" w:cs="Arial"/>
          <w:sz w:val="24"/>
          <w:szCs w:val="24"/>
        </w:rPr>
        <w:t>public</w:t>
      </w:r>
      <w:r w:rsidR="004F29A0">
        <w:rPr>
          <w:rFonts w:ascii="Arial" w:hAnsi="Arial" w:cs="Arial"/>
          <w:sz w:val="24"/>
          <w:szCs w:val="24"/>
        </w:rPr>
        <w:t xml:space="preserve"> </w:t>
      </w:r>
      <w:r w:rsidRPr="00EC6E1C">
        <w:rPr>
          <w:rFonts w:ascii="Arial" w:hAnsi="Arial" w:cs="Arial"/>
          <w:sz w:val="24"/>
          <w:szCs w:val="24"/>
        </w:rPr>
        <w:t>day</w:t>
      </w:r>
      <w:r w:rsidR="004F29A0">
        <w:rPr>
          <w:rFonts w:ascii="Arial" w:hAnsi="Arial" w:cs="Arial"/>
          <w:sz w:val="24"/>
          <w:szCs w:val="24"/>
        </w:rPr>
        <w:t xml:space="preserve"> </w:t>
      </w:r>
      <w:r w:rsidRPr="00EC6E1C">
        <w:rPr>
          <w:rFonts w:ascii="Arial" w:hAnsi="Arial" w:cs="Arial"/>
          <w:sz w:val="24"/>
          <w:szCs w:val="24"/>
        </w:rPr>
        <w:t>school programs operating in Massachusetts is contingent upon meeting</w:t>
      </w:r>
      <w:r w:rsidR="00F539F1" w:rsidRPr="00EC6E1C">
        <w:rPr>
          <w:rFonts w:ascii="Arial" w:hAnsi="Arial" w:cs="Arial"/>
          <w:sz w:val="24"/>
          <w:szCs w:val="24"/>
        </w:rPr>
        <w:t>:</w:t>
      </w:r>
    </w:p>
    <w:p w14:paraId="2891E9C5" w14:textId="77777777" w:rsidR="00A830F4" w:rsidRPr="00EC6E1C" w:rsidRDefault="00A830F4" w:rsidP="00993BA0">
      <w:pPr>
        <w:pStyle w:val="BodyText2"/>
        <w:numPr>
          <w:ilvl w:val="0"/>
          <w:numId w:val="5"/>
        </w:numPr>
        <w:tabs>
          <w:tab w:val="left" w:pos="240"/>
          <w:tab w:val="left" w:pos="480"/>
        </w:tabs>
        <w:rPr>
          <w:rFonts w:ascii="Arial" w:hAnsi="Arial" w:cs="Arial"/>
          <w:sz w:val="24"/>
          <w:szCs w:val="24"/>
        </w:rPr>
      </w:pPr>
      <w:r w:rsidRPr="00EC6E1C">
        <w:rPr>
          <w:rFonts w:ascii="Arial" w:hAnsi="Arial" w:cs="Arial"/>
          <w:sz w:val="24"/>
          <w:szCs w:val="24"/>
        </w:rPr>
        <w:t>State laws and regulations, including but not limited to:</w:t>
      </w:r>
    </w:p>
    <w:p w14:paraId="00C1FA25" w14:textId="77777777" w:rsidR="00A830F4" w:rsidRPr="00EC6E1C" w:rsidRDefault="00A830F4" w:rsidP="00993BA0">
      <w:pPr>
        <w:pStyle w:val="BodyText2"/>
        <w:numPr>
          <w:ilvl w:val="1"/>
          <w:numId w:val="5"/>
        </w:numPr>
        <w:tabs>
          <w:tab w:val="left" w:pos="240"/>
          <w:tab w:val="left" w:pos="480"/>
        </w:tabs>
        <w:rPr>
          <w:rFonts w:ascii="Arial" w:hAnsi="Arial" w:cs="Arial"/>
          <w:sz w:val="24"/>
          <w:szCs w:val="24"/>
        </w:rPr>
      </w:pPr>
      <w:r w:rsidRPr="00EC6E1C">
        <w:rPr>
          <w:rFonts w:ascii="Arial" w:hAnsi="Arial" w:cs="Arial"/>
          <w:sz w:val="24"/>
          <w:szCs w:val="24"/>
        </w:rPr>
        <w:t xml:space="preserve">Massachusetts General Laws </w:t>
      </w:r>
      <w:hyperlink r:id="rId14" w:history="1">
        <w:r w:rsidRPr="00EC6E1C">
          <w:rPr>
            <w:rStyle w:val="Hyperlink"/>
            <w:rFonts w:ascii="Arial" w:hAnsi="Arial" w:cs="Arial"/>
            <w:sz w:val="24"/>
            <w:szCs w:val="24"/>
          </w:rPr>
          <w:t>Chapter 71B</w:t>
        </w:r>
      </w:hyperlink>
      <w:r w:rsidRPr="00EC6E1C">
        <w:rPr>
          <w:rFonts w:ascii="Arial" w:hAnsi="Arial" w:cs="Arial"/>
          <w:sz w:val="24"/>
          <w:szCs w:val="24"/>
        </w:rPr>
        <w:t>,</w:t>
      </w:r>
    </w:p>
    <w:p w14:paraId="2CA60D2C" w14:textId="55F7178E" w:rsidR="00A830F4" w:rsidRPr="00EC6E1C" w:rsidRDefault="00A830F4" w:rsidP="00993BA0">
      <w:pPr>
        <w:pStyle w:val="BodyText2"/>
        <w:numPr>
          <w:ilvl w:val="1"/>
          <w:numId w:val="5"/>
        </w:numPr>
        <w:tabs>
          <w:tab w:val="left" w:pos="240"/>
          <w:tab w:val="left" w:pos="480"/>
        </w:tabs>
        <w:rPr>
          <w:rFonts w:ascii="Arial" w:hAnsi="Arial" w:cs="Arial"/>
          <w:sz w:val="24"/>
          <w:szCs w:val="24"/>
        </w:rPr>
      </w:pPr>
      <w:hyperlink r:id="rId15">
        <w:r w:rsidRPr="00EC6E1C">
          <w:rPr>
            <w:rStyle w:val="Hyperlink"/>
            <w:rFonts w:ascii="Arial" w:hAnsi="Arial" w:cs="Arial"/>
            <w:sz w:val="24"/>
            <w:szCs w:val="24"/>
          </w:rPr>
          <w:t>603 CMR 18.00</w:t>
        </w:r>
      </w:hyperlink>
      <w:r w:rsidRPr="00EC6E1C">
        <w:rPr>
          <w:rFonts w:ascii="Arial" w:hAnsi="Arial" w:cs="Arial"/>
          <w:sz w:val="24"/>
          <w:szCs w:val="24"/>
        </w:rPr>
        <w:t>, Program and Safety Standards for Approved Public or Private Day</w:t>
      </w:r>
      <w:r w:rsidR="1DBDF1D7" w:rsidRPr="00EC6E1C">
        <w:rPr>
          <w:rFonts w:ascii="Arial" w:hAnsi="Arial" w:cs="Arial"/>
          <w:sz w:val="24"/>
          <w:szCs w:val="24"/>
        </w:rPr>
        <w:t>, Summer</w:t>
      </w:r>
      <w:r w:rsidRPr="00EC6E1C">
        <w:rPr>
          <w:rFonts w:ascii="Arial" w:hAnsi="Arial" w:cs="Arial"/>
          <w:sz w:val="24"/>
          <w:szCs w:val="24"/>
        </w:rPr>
        <w:t xml:space="preserve"> and Residential Special Education School Programs,</w:t>
      </w:r>
    </w:p>
    <w:p w14:paraId="79541F82" w14:textId="1932E1C0" w:rsidR="00A830F4" w:rsidRPr="00EC6E1C" w:rsidRDefault="00A830F4" w:rsidP="00993BA0">
      <w:pPr>
        <w:pStyle w:val="BodyText2"/>
        <w:numPr>
          <w:ilvl w:val="1"/>
          <w:numId w:val="5"/>
        </w:numPr>
        <w:tabs>
          <w:tab w:val="left" w:pos="240"/>
          <w:tab w:val="left" w:pos="480"/>
        </w:tabs>
        <w:rPr>
          <w:rFonts w:ascii="Arial" w:hAnsi="Arial" w:cs="Arial"/>
          <w:sz w:val="24"/>
          <w:szCs w:val="24"/>
        </w:rPr>
      </w:pPr>
      <w:hyperlink r:id="rId16" w:history="1">
        <w:r w:rsidRPr="00EC6E1C">
          <w:rPr>
            <w:rStyle w:val="Hyperlink"/>
            <w:rFonts w:ascii="Arial" w:hAnsi="Arial" w:cs="Arial"/>
            <w:sz w:val="24"/>
            <w:szCs w:val="24"/>
          </w:rPr>
          <w:t>603 CMR 23.00</w:t>
        </w:r>
      </w:hyperlink>
      <w:r w:rsidRPr="00EC6E1C">
        <w:rPr>
          <w:rFonts w:ascii="Arial" w:hAnsi="Arial" w:cs="Arial"/>
          <w:sz w:val="24"/>
          <w:szCs w:val="24"/>
        </w:rPr>
        <w:t>, Student Records,</w:t>
      </w:r>
    </w:p>
    <w:p w14:paraId="2B49B15B" w14:textId="040BFE01" w:rsidR="00A830F4" w:rsidRPr="00EC6E1C" w:rsidRDefault="00A830F4" w:rsidP="00993BA0">
      <w:pPr>
        <w:pStyle w:val="BodyText2"/>
        <w:numPr>
          <w:ilvl w:val="1"/>
          <w:numId w:val="5"/>
        </w:numPr>
        <w:tabs>
          <w:tab w:val="left" w:pos="240"/>
          <w:tab w:val="left" w:pos="480"/>
        </w:tabs>
        <w:rPr>
          <w:rFonts w:ascii="Arial" w:hAnsi="Arial" w:cs="Arial"/>
          <w:sz w:val="24"/>
          <w:szCs w:val="24"/>
        </w:rPr>
      </w:pPr>
      <w:hyperlink r:id="rId17" w:history="1">
        <w:r w:rsidRPr="00EC6E1C">
          <w:rPr>
            <w:rStyle w:val="Hyperlink"/>
            <w:rFonts w:ascii="Arial" w:hAnsi="Arial" w:cs="Arial"/>
            <w:sz w:val="24"/>
            <w:szCs w:val="24"/>
          </w:rPr>
          <w:t>603 CMR 28.00</w:t>
        </w:r>
      </w:hyperlink>
      <w:r w:rsidRPr="00EC6E1C">
        <w:rPr>
          <w:rFonts w:ascii="Arial" w:hAnsi="Arial" w:cs="Arial"/>
          <w:sz w:val="24"/>
          <w:szCs w:val="24"/>
        </w:rPr>
        <w:t xml:space="preserve">, Special Education, and </w:t>
      </w:r>
    </w:p>
    <w:p w14:paraId="4525BA50" w14:textId="035B21AF" w:rsidR="00A830F4" w:rsidRPr="00EC6E1C" w:rsidRDefault="00A830F4" w:rsidP="00993BA0">
      <w:pPr>
        <w:pStyle w:val="BodyText2"/>
        <w:numPr>
          <w:ilvl w:val="1"/>
          <w:numId w:val="5"/>
        </w:numPr>
        <w:tabs>
          <w:tab w:val="left" w:pos="240"/>
          <w:tab w:val="left" w:pos="480"/>
        </w:tabs>
        <w:rPr>
          <w:rFonts w:ascii="Arial" w:hAnsi="Arial" w:cs="Arial"/>
          <w:sz w:val="24"/>
          <w:szCs w:val="24"/>
        </w:rPr>
      </w:pPr>
      <w:hyperlink r:id="rId18" w:history="1">
        <w:r w:rsidRPr="00EC6E1C">
          <w:rPr>
            <w:rStyle w:val="Hyperlink"/>
            <w:rFonts w:ascii="Arial" w:hAnsi="Arial" w:cs="Arial"/>
            <w:sz w:val="24"/>
            <w:szCs w:val="24"/>
          </w:rPr>
          <w:t>603 CMR 46.00</w:t>
        </w:r>
      </w:hyperlink>
      <w:r w:rsidRPr="00EC6E1C">
        <w:rPr>
          <w:rFonts w:ascii="Arial" w:hAnsi="Arial" w:cs="Arial"/>
          <w:sz w:val="24"/>
          <w:szCs w:val="24"/>
        </w:rPr>
        <w:t xml:space="preserve">, Prevention of Physical Restraint and Requirements, If Used. </w:t>
      </w:r>
    </w:p>
    <w:p w14:paraId="69418D8B" w14:textId="77777777" w:rsidR="00443C14" w:rsidRPr="00EC6E1C" w:rsidRDefault="00A830F4" w:rsidP="00993BA0">
      <w:pPr>
        <w:pStyle w:val="BodyText2"/>
        <w:numPr>
          <w:ilvl w:val="0"/>
          <w:numId w:val="5"/>
        </w:numPr>
        <w:tabs>
          <w:tab w:val="left" w:pos="240"/>
          <w:tab w:val="left" w:pos="480"/>
        </w:tabs>
        <w:rPr>
          <w:rFonts w:ascii="Arial" w:hAnsi="Arial" w:cs="Arial"/>
          <w:sz w:val="24"/>
          <w:szCs w:val="24"/>
        </w:rPr>
      </w:pPr>
      <w:hyperlink r:id="rId19" w:history="1">
        <w:r w:rsidRPr="00EC6E1C">
          <w:rPr>
            <w:rStyle w:val="Hyperlink"/>
            <w:rFonts w:ascii="Arial" w:hAnsi="Arial" w:cs="Arial"/>
            <w:sz w:val="24"/>
            <w:szCs w:val="24"/>
          </w:rPr>
          <w:t>Federal law (IDEA Part B), 20 U.S.C. § 1400</w:t>
        </w:r>
      </w:hyperlink>
      <w:r w:rsidRPr="00EC6E1C">
        <w:rPr>
          <w:rFonts w:ascii="Arial" w:hAnsi="Arial" w:cs="Arial"/>
          <w:sz w:val="24"/>
          <w:szCs w:val="24"/>
        </w:rPr>
        <w:t xml:space="preserve"> </w:t>
      </w:r>
      <w:r w:rsidRPr="00EC6E1C">
        <w:rPr>
          <w:rFonts w:ascii="Arial" w:hAnsi="Arial" w:cs="Arial"/>
          <w:i/>
          <w:iCs/>
          <w:sz w:val="24"/>
          <w:szCs w:val="24"/>
        </w:rPr>
        <w:t>et seq.</w:t>
      </w:r>
      <w:r w:rsidRPr="00EC6E1C">
        <w:rPr>
          <w:rFonts w:ascii="Arial" w:hAnsi="Arial" w:cs="Arial"/>
          <w:sz w:val="24"/>
          <w:szCs w:val="24"/>
        </w:rPr>
        <w:t xml:space="preserve"> and accompanying regulations (e.g., </w:t>
      </w:r>
      <w:hyperlink r:id="rId20" w:history="1">
        <w:r w:rsidRPr="00EC6E1C">
          <w:rPr>
            <w:rStyle w:val="Hyperlink"/>
            <w:rFonts w:ascii="Arial" w:hAnsi="Arial" w:cs="Arial"/>
            <w:sz w:val="24"/>
            <w:szCs w:val="24"/>
          </w:rPr>
          <w:t>34 C.F.R. §§  300.145 – 300.147</w:t>
        </w:r>
      </w:hyperlink>
      <w:r w:rsidRPr="00EC6E1C">
        <w:rPr>
          <w:rFonts w:ascii="Arial" w:hAnsi="Arial" w:cs="Arial"/>
          <w:sz w:val="24"/>
          <w:szCs w:val="24"/>
        </w:rPr>
        <w:t>)</w:t>
      </w:r>
      <w:r w:rsidR="00443C14" w:rsidRPr="00EC6E1C">
        <w:rPr>
          <w:rFonts w:ascii="Arial" w:hAnsi="Arial" w:cs="Arial"/>
          <w:sz w:val="24"/>
          <w:szCs w:val="24"/>
        </w:rPr>
        <w:t xml:space="preserve">, and </w:t>
      </w:r>
    </w:p>
    <w:p w14:paraId="53696920" w14:textId="166875EB" w:rsidR="00A830F4" w:rsidRPr="00EC6E1C" w:rsidRDefault="00E61BE9" w:rsidP="00993BA0">
      <w:pPr>
        <w:pStyle w:val="BodyText2"/>
        <w:numPr>
          <w:ilvl w:val="0"/>
          <w:numId w:val="5"/>
        </w:numPr>
        <w:tabs>
          <w:tab w:val="left" w:pos="240"/>
          <w:tab w:val="left" w:pos="480"/>
        </w:tabs>
        <w:rPr>
          <w:rFonts w:ascii="Arial" w:hAnsi="Arial" w:cs="Arial"/>
          <w:sz w:val="24"/>
          <w:szCs w:val="24"/>
        </w:rPr>
      </w:pPr>
      <w:r w:rsidRPr="00EC6E1C">
        <w:rPr>
          <w:rFonts w:ascii="Arial" w:hAnsi="Arial" w:cs="Arial"/>
          <w:sz w:val="24"/>
          <w:szCs w:val="24"/>
        </w:rPr>
        <w:t xml:space="preserve">Applicable </w:t>
      </w:r>
      <w:r w:rsidR="009A5326" w:rsidRPr="00EC6E1C">
        <w:rPr>
          <w:rFonts w:ascii="Arial" w:hAnsi="Arial" w:cs="Arial"/>
          <w:sz w:val="24"/>
          <w:szCs w:val="24"/>
        </w:rPr>
        <w:t>Civil Rights laws</w:t>
      </w:r>
      <w:r w:rsidR="00A830F4" w:rsidRPr="00EC6E1C">
        <w:rPr>
          <w:rFonts w:ascii="Arial" w:hAnsi="Arial" w:cs="Arial"/>
          <w:sz w:val="24"/>
          <w:szCs w:val="24"/>
        </w:rPr>
        <w:t>.</w:t>
      </w:r>
    </w:p>
    <w:p w14:paraId="700090EC" w14:textId="77777777" w:rsidR="00A830F4" w:rsidRPr="00EC6E1C" w:rsidRDefault="00A830F4" w:rsidP="00F51584">
      <w:pPr>
        <w:pStyle w:val="BodyText2"/>
        <w:tabs>
          <w:tab w:val="left" w:pos="240"/>
          <w:tab w:val="left" w:pos="480"/>
        </w:tabs>
        <w:ind w:left="480"/>
        <w:rPr>
          <w:rFonts w:ascii="Arial" w:hAnsi="Arial" w:cs="Arial"/>
          <w:sz w:val="24"/>
          <w:szCs w:val="24"/>
        </w:rPr>
      </w:pPr>
    </w:p>
    <w:p w14:paraId="725D6278" w14:textId="5602257E" w:rsidR="004930E8" w:rsidRPr="00EC6E1C" w:rsidRDefault="004E4225" w:rsidP="004930E8">
      <w:pPr>
        <w:tabs>
          <w:tab w:val="left" w:pos="240"/>
          <w:tab w:val="left" w:pos="480"/>
        </w:tabs>
        <w:ind w:left="480"/>
        <w:rPr>
          <w:rFonts w:ascii="Arial" w:hAnsi="Arial" w:cs="Arial"/>
        </w:rPr>
      </w:pPr>
      <w:r>
        <w:rPr>
          <w:rFonts w:ascii="Arial" w:hAnsi="Arial" w:cs="Arial"/>
        </w:rPr>
        <w:t xml:space="preserve">Any individual, not-for-profit corporation or agency, proprietary corporation or public educational collaborative school district may file an application to establish and operate a special education school program in Massachusetts to serve eligible students with disabilities. </w:t>
      </w:r>
      <w:r w:rsidR="004930E8" w:rsidRPr="00EC6E1C">
        <w:rPr>
          <w:rFonts w:ascii="Arial" w:hAnsi="Arial" w:cs="Arial"/>
        </w:rPr>
        <w:t xml:space="preserve">DESE shall require justification of the need for such </w:t>
      </w:r>
      <w:r w:rsidR="00073F96" w:rsidRPr="00EC6E1C">
        <w:rPr>
          <w:rFonts w:ascii="Arial" w:hAnsi="Arial" w:cs="Arial"/>
        </w:rPr>
        <w:t xml:space="preserve">a </w:t>
      </w:r>
      <w:r w:rsidR="004930E8" w:rsidRPr="00EC6E1C">
        <w:rPr>
          <w:rFonts w:ascii="Arial" w:hAnsi="Arial" w:cs="Arial"/>
        </w:rPr>
        <w:t xml:space="preserve">program and establish standards for approval. Under federal and state law, there is an overriding obligation for public school districts to work cooperatively with education </w:t>
      </w:r>
      <w:r w:rsidR="00DA2B80">
        <w:rPr>
          <w:rFonts w:ascii="Arial" w:hAnsi="Arial" w:cs="Arial"/>
        </w:rPr>
        <w:t xml:space="preserve">collaboratives and </w:t>
      </w:r>
      <w:r w:rsidR="004930E8" w:rsidRPr="00EC6E1C">
        <w:rPr>
          <w:rFonts w:ascii="Arial" w:hAnsi="Arial" w:cs="Arial"/>
        </w:rPr>
        <w:t>approved special education school programs to ensure that students with disabilities are placed outside the general education environment only when the nature or severity of their disability is such that education in a less restrictive educational environment with the use of supplemental aids and services cannot be achieved satisfactorily. DESE reserves the right to deny approval if</w:t>
      </w:r>
      <w:r w:rsidR="006612A7" w:rsidRPr="00EC6E1C">
        <w:rPr>
          <w:rFonts w:ascii="Arial" w:hAnsi="Arial" w:cs="Arial"/>
        </w:rPr>
        <w:t xml:space="preserve"> </w:t>
      </w:r>
      <w:r w:rsidR="004930E8" w:rsidRPr="00EC6E1C">
        <w:rPr>
          <w:rFonts w:ascii="Arial" w:hAnsi="Arial" w:cs="Arial"/>
        </w:rPr>
        <w:t>circumstances warrant such action.</w:t>
      </w:r>
    </w:p>
    <w:p w14:paraId="2DF0C97B" w14:textId="77777777" w:rsidR="000C0136" w:rsidRPr="00EC6E1C" w:rsidRDefault="000C0136" w:rsidP="004930E8">
      <w:pPr>
        <w:tabs>
          <w:tab w:val="left" w:pos="240"/>
          <w:tab w:val="left" w:pos="480"/>
        </w:tabs>
        <w:ind w:left="480"/>
        <w:rPr>
          <w:rFonts w:ascii="Arial" w:hAnsi="Arial" w:cs="Arial"/>
        </w:rPr>
      </w:pPr>
    </w:p>
    <w:p w14:paraId="21C58224" w14:textId="7C7ABEBC" w:rsidR="00954C62" w:rsidRPr="00EC6E1C" w:rsidRDefault="00954C62" w:rsidP="00EC6E1C">
      <w:pPr>
        <w:pStyle w:val="Heading2"/>
        <w:jc w:val="left"/>
        <w:rPr>
          <w:rFonts w:ascii="Arial" w:hAnsi="Arial" w:cs="Arial"/>
        </w:rPr>
      </w:pPr>
      <w:bookmarkStart w:id="9" w:name="_Toc210807400"/>
      <w:r w:rsidRPr="00EC6E1C">
        <w:rPr>
          <w:rFonts w:ascii="Arial" w:hAnsi="Arial" w:cs="Arial"/>
        </w:rPr>
        <w:t xml:space="preserve">Submission of a Notification of Intent </w:t>
      </w:r>
      <w:r w:rsidRPr="00EC6E1C">
        <w:rPr>
          <w:rFonts w:ascii="Arial" w:hAnsi="Arial" w:cs="Arial"/>
          <w:color w:val="000000"/>
        </w:rPr>
        <w:t>to Apply for Initial Program</w:t>
      </w:r>
      <w:bookmarkEnd w:id="9"/>
    </w:p>
    <w:p w14:paraId="311E5D45" w14:textId="77777777" w:rsidR="00954C62" w:rsidRPr="00EC6E1C" w:rsidRDefault="00954C62" w:rsidP="00954C62">
      <w:pPr>
        <w:rPr>
          <w:rFonts w:ascii="Arial" w:hAnsi="Arial" w:cs="Arial"/>
          <w:i/>
          <w:szCs w:val="24"/>
        </w:rPr>
      </w:pPr>
      <w:r w:rsidRPr="00EC6E1C">
        <w:rPr>
          <w:rFonts w:ascii="Arial" w:hAnsi="Arial" w:cs="Arial"/>
          <w:szCs w:val="24"/>
        </w:rPr>
        <w:fldChar w:fldCharType="begin"/>
      </w:r>
      <w:r w:rsidRPr="00EC6E1C">
        <w:rPr>
          <w:rFonts w:ascii="Arial" w:hAnsi="Arial" w:cs="Arial"/>
          <w:szCs w:val="24"/>
        </w:rPr>
        <w:instrText xml:space="preserve"> TC "Submission of Notification of Intent to Apply for Initial Approval of a Public or Private Program" \f C \l "2" </w:instrText>
      </w:r>
      <w:r w:rsidRPr="00EC6E1C">
        <w:rPr>
          <w:rFonts w:ascii="Arial" w:hAnsi="Arial" w:cs="Arial"/>
          <w:szCs w:val="24"/>
        </w:rPr>
        <w:fldChar w:fldCharType="end"/>
      </w:r>
    </w:p>
    <w:p w14:paraId="5774581E" w14:textId="4A3A05B4" w:rsidR="00BF0690" w:rsidRPr="00EC6E1C" w:rsidRDefault="00954C62" w:rsidP="00BF0690">
      <w:pPr>
        <w:pStyle w:val="BodyText3"/>
        <w:tabs>
          <w:tab w:val="left" w:pos="240"/>
          <w:tab w:val="left" w:pos="480"/>
        </w:tabs>
        <w:ind w:left="480"/>
        <w:jc w:val="left"/>
        <w:rPr>
          <w:rFonts w:ascii="Arial" w:hAnsi="Arial" w:cs="Arial"/>
          <w:b w:val="0"/>
          <w:i w:val="0"/>
          <w:color w:val="000000" w:themeColor="text1"/>
          <w:sz w:val="24"/>
          <w:szCs w:val="24"/>
        </w:rPr>
      </w:pPr>
      <w:r w:rsidRPr="00EC6E1C">
        <w:rPr>
          <w:rFonts w:ascii="Arial" w:hAnsi="Arial" w:cs="Arial"/>
          <w:b w:val="0"/>
          <w:i w:val="0"/>
          <w:color w:val="000000" w:themeColor="text1"/>
          <w:sz w:val="24"/>
          <w:szCs w:val="24"/>
        </w:rPr>
        <w:t xml:space="preserve">Before accessing an application for initial program approval, the </w:t>
      </w:r>
      <w:r w:rsidR="00BF0690" w:rsidRPr="00EC6E1C">
        <w:rPr>
          <w:rFonts w:ascii="Arial" w:hAnsi="Arial" w:cs="Arial"/>
          <w:b w:val="0"/>
          <w:i w:val="0"/>
          <w:color w:val="000000" w:themeColor="text1"/>
          <w:sz w:val="24"/>
          <w:szCs w:val="24"/>
        </w:rPr>
        <w:t>applicant</w:t>
      </w:r>
      <w:r w:rsidRPr="00EC6E1C">
        <w:rPr>
          <w:rFonts w:ascii="Arial" w:hAnsi="Arial" w:cs="Arial"/>
          <w:b w:val="0"/>
          <w:i w:val="0"/>
          <w:color w:val="000000" w:themeColor="text1"/>
          <w:sz w:val="24"/>
          <w:szCs w:val="24"/>
        </w:rPr>
        <w:t xml:space="preserve"> </w:t>
      </w:r>
      <w:r w:rsidR="009D7B3A" w:rsidRPr="00EC6E1C">
        <w:rPr>
          <w:rFonts w:ascii="Arial" w:hAnsi="Arial" w:cs="Arial"/>
          <w:b w:val="0"/>
          <w:i w:val="0"/>
          <w:color w:val="000000" w:themeColor="text1"/>
          <w:sz w:val="24"/>
          <w:szCs w:val="24"/>
        </w:rPr>
        <w:t xml:space="preserve">will </w:t>
      </w:r>
      <w:r w:rsidR="00154647" w:rsidRPr="00EC6E1C">
        <w:rPr>
          <w:rFonts w:ascii="Arial" w:hAnsi="Arial" w:cs="Arial"/>
          <w:b w:val="0"/>
          <w:i w:val="0"/>
          <w:color w:val="000000" w:themeColor="text1"/>
          <w:sz w:val="24"/>
          <w:szCs w:val="24"/>
        </w:rPr>
        <w:t>electronically submit the Notification of Intent to Apply for Initial Program to DESE</w:t>
      </w:r>
      <w:r w:rsidR="00BF0690" w:rsidRPr="00EC6E1C">
        <w:rPr>
          <w:rFonts w:ascii="Arial" w:hAnsi="Arial" w:cs="Arial"/>
          <w:b w:val="0"/>
          <w:i w:val="0"/>
          <w:color w:val="000000" w:themeColor="text1"/>
          <w:sz w:val="24"/>
          <w:szCs w:val="24"/>
        </w:rPr>
        <w:t xml:space="preserve">. </w:t>
      </w:r>
    </w:p>
    <w:p w14:paraId="0D7A9204" w14:textId="77777777" w:rsidR="00BF0690" w:rsidRPr="00EC6E1C" w:rsidRDefault="00BF0690" w:rsidP="009D7B3A">
      <w:pPr>
        <w:pStyle w:val="BodyText3"/>
        <w:tabs>
          <w:tab w:val="left" w:pos="240"/>
          <w:tab w:val="left" w:pos="480"/>
        </w:tabs>
        <w:ind w:left="480"/>
        <w:jc w:val="left"/>
        <w:rPr>
          <w:rFonts w:ascii="Arial" w:hAnsi="Arial" w:cs="Arial"/>
          <w:b w:val="0"/>
          <w:i w:val="0"/>
          <w:color w:val="000000" w:themeColor="text1"/>
          <w:sz w:val="24"/>
          <w:szCs w:val="24"/>
        </w:rPr>
      </w:pPr>
    </w:p>
    <w:p w14:paraId="44A0A4D5" w14:textId="77777777" w:rsidR="00553B54" w:rsidRPr="00EC6E1C" w:rsidRDefault="00553B54" w:rsidP="00993BA0">
      <w:pPr>
        <w:pStyle w:val="BodyText3"/>
        <w:numPr>
          <w:ilvl w:val="0"/>
          <w:numId w:val="6"/>
        </w:numPr>
        <w:tabs>
          <w:tab w:val="left" w:pos="240"/>
          <w:tab w:val="left" w:pos="480"/>
        </w:tabs>
        <w:jc w:val="left"/>
        <w:rPr>
          <w:rStyle w:val="Hyperlink"/>
          <w:rFonts w:ascii="Arial" w:hAnsi="Arial" w:cs="Arial"/>
          <w:b w:val="0"/>
          <w:i w:val="0"/>
          <w:color w:val="auto"/>
          <w:sz w:val="24"/>
          <w:szCs w:val="24"/>
          <w:u w:val="none"/>
        </w:rPr>
      </w:pPr>
      <w:r w:rsidRPr="00EC6E1C">
        <w:rPr>
          <w:rStyle w:val="Hyperlink"/>
          <w:rFonts w:ascii="Arial" w:hAnsi="Arial" w:cs="Arial"/>
          <w:b w:val="0"/>
          <w:i w:val="0"/>
          <w:color w:val="auto"/>
          <w:sz w:val="24"/>
          <w:szCs w:val="24"/>
          <w:u w:val="none"/>
        </w:rPr>
        <w:t>Please review the required elements of the Notification to Apply for Initial Program</w:t>
      </w:r>
    </w:p>
    <w:p w14:paraId="61E0673A" w14:textId="77777777" w:rsidR="00553B54" w:rsidRPr="00EC6E1C" w:rsidRDefault="00553B54" w:rsidP="00993BA0">
      <w:pPr>
        <w:pStyle w:val="BodyText3"/>
        <w:numPr>
          <w:ilvl w:val="1"/>
          <w:numId w:val="6"/>
        </w:numPr>
        <w:tabs>
          <w:tab w:val="left" w:pos="240"/>
          <w:tab w:val="left" w:pos="480"/>
        </w:tabs>
        <w:jc w:val="left"/>
        <w:rPr>
          <w:rStyle w:val="Hyperlink"/>
          <w:rFonts w:ascii="Arial" w:hAnsi="Arial" w:cs="Arial"/>
          <w:b w:val="0"/>
          <w:i w:val="0"/>
          <w:color w:val="auto"/>
          <w:sz w:val="24"/>
          <w:szCs w:val="24"/>
          <w:u w:val="none"/>
        </w:rPr>
      </w:pPr>
      <w:r w:rsidRPr="00EC6E1C">
        <w:rPr>
          <w:rStyle w:val="Hyperlink"/>
          <w:rFonts w:ascii="Arial" w:hAnsi="Arial" w:cs="Arial"/>
          <w:b w:val="0"/>
          <w:i w:val="0"/>
          <w:color w:val="auto"/>
          <w:sz w:val="24"/>
          <w:szCs w:val="24"/>
          <w:u w:val="none"/>
        </w:rPr>
        <w:t>Intent to Apply for an Initial Program</w:t>
      </w:r>
    </w:p>
    <w:p w14:paraId="75FF79B0" w14:textId="77777777" w:rsidR="00090818" w:rsidRPr="00EC6E1C" w:rsidRDefault="00090818" w:rsidP="00680746">
      <w:pPr>
        <w:pStyle w:val="BodyText3"/>
        <w:tabs>
          <w:tab w:val="left" w:pos="240"/>
          <w:tab w:val="left" w:pos="480"/>
        </w:tabs>
        <w:ind w:left="1920"/>
        <w:jc w:val="left"/>
        <w:rPr>
          <w:rFonts w:ascii="Arial" w:hAnsi="Arial" w:cs="Arial"/>
          <w:b w:val="0"/>
          <w:i w:val="0"/>
          <w:sz w:val="24"/>
          <w:szCs w:val="24"/>
        </w:rPr>
      </w:pPr>
    </w:p>
    <w:p w14:paraId="36B20A16" w14:textId="6D4017E9" w:rsidR="00954C62" w:rsidRPr="00EC6E1C" w:rsidRDefault="00954C62" w:rsidP="00993BA0">
      <w:pPr>
        <w:pStyle w:val="BodyText3"/>
        <w:numPr>
          <w:ilvl w:val="0"/>
          <w:numId w:val="6"/>
        </w:numPr>
        <w:tabs>
          <w:tab w:val="left" w:pos="240"/>
          <w:tab w:val="left" w:pos="480"/>
        </w:tabs>
        <w:jc w:val="left"/>
        <w:rPr>
          <w:rFonts w:ascii="Arial" w:hAnsi="Arial" w:cs="Arial"/>
          <w:b w:val="0"/>
          <w:i w:val="0"/>
          <w:color w:val="000000"/>
          <w:sz w:val="24"/>
          <w:szCs w:val="24"/>
        </w:rPr>
      </w:pPr>
      <w:r w:rsidRPr="00EC6E1C">
        <w:rPr>
          <w:rFonts w:ascii="Arial" w:hAnsi="Arial" w:cs="Arial"/>
          <w:b w:val="0"/>
          <w:i w:val="0"/>
          <w:color w:val="000000"/>
          <w:sz w:val="24"/>
          <w:szCs w:val="24"/>
        </w:rPr>
        <w:t xml:space="preserve">For agencies </w:t>
      </w:r>
      <w:r w:rsidR="00A61A45">
        <w:rPr>
          <w:rFonts w:ascii="Arial" w:hAnsi="Arial" w:cs="Arial"/>
          <w:b w:val="0"/>
          <w:i w:val="0"/>
          <w:color w:val="000000"/>
          <w:sz w:val="24"/>
          <w:szCs w:val="24"/>
        </w:rPr>
        <w:t xml:space="preserve">and collaboratives </w:t>
      </w:r>
      <w:r w:rsidRPr="00EC6E1C">
        <w:rPr>
          <w:rFonts w:ascii="Arial" w:hAnsi="Arial" w:cs="Arial"/>
          <w:b w:val="0"/>
          <w:i w:val="0"/>
          <w:color w:val="000000"/>
          <w:sz w:val="24"/>
          <w:szCs w:val="24"/>
        </w:rPr>
        <w:t>with currently approved special education programs, notification is submitted through the Communication Hub and Monitoring Portal (CHAMP).</w:t>
      </w:r>
    </w:p>
    <w:p w14:paraId="6739CE33" w14:textId="77777777" w:rsidR="00954C62" w:rsidRPr="00E301BE" w:rsidRDefault="00954C62" w:rsidP="00993BA0">
      <w:pPr>
        <w:pStyle w:val="BodyText3"/>
        <w:numPr>
          <w:ilvl w:val="1"/>
          <w:numId w:val="6"/>
        </w:numPr>
        <w:tabs>
          <w:tab w:val="left" w:pos="240"/>
          <w:tab w:val="left" w:pos="480"/>
        </w:tabs>
        <w:jc w:val="left"/>
        <w:rPr>
          <w:rFonts w:ascii="Arial" w:hAnsi="Arial" w:cs="Arial"/>
          <w:b w:val="0"/>
          <w:i w:val="0"/>
          <w:color w:val="000000"/>
          <w:sz w:val="24"/>
          <w:szCs w:val="24"/>
        </w:rPr>
      </w:pPr>
      <w:hyperlink r:id="rId21" w:tgtFrame="_blank" w:tooltip="External Link, Opens in New Window" w:history="1">
        <w:r w:rsidRPr="00EC6E1C">
          <w:rPr>
            <w:rStyle w:val="Hyperlink"/>
            <w:rFonts w:ascii="Arial" w:hAnsi="Arial" w:cs="Arial"/>
            <w:b w:val="0"/>
            <w:i w:val="0"/>
            <w:sz w:val="24"/>
            <w:szCs w:val="24"/>
          </w:rPr>
          <w:t>CHAMP Login</w:t>
        </w:r>
      </w:hyperlink>
    </w:p>
    <w:p w14:paraId="49FAF893" w14:textId="77777777" w:rsidR="00E301BE" w:rsidRPr="00EC6E1C" w:rsidRDefault="00E301BE" w:rsidP="00E301BE">
      <w:pPr>
        <w:pStyle w:val="BodyText3"/>
        <w:tabs>
          <w:tab w:val="left" w:pos="240"/>
          <w:tab w:val="left" w:pos="480"/>
        </w:tabs>
        <w:ind w:left="1920"/>
        <w:jc w:val="left"/>
        <w:rPr>
          <w:rFonts w:ascii="Arial" w:hAnsi="Arial" w:cs="Arial"/>
          <w:b w:val="0"/>
          <w:i w:val="0"/>
          <w:color w:val="000000"/>
          <w:sz w:val="24"/>
          <w:szCs w:val="24"/>
        </w:rPr>
      </w:pPr>
    </w:p>
    <w:p w14:paraId="6906DCD1" w14:textId="77777777" w:rsidR="00954C62" w:rsidRPr="00EC6E1C" w:rsidRDefault="00954C62" w:rsidP="00993BA0">
      <w:pPr>
        <w:pStyle w:val="BodyText3"/>
        <w:numPr>
          <w:ilvl w:val="0"/>
          <w:numId w:val="6"/>
        </w:numPr>
        <w:tabs>
          <w:tab w:val="left" w:pos="240"/>
          <w:tab w:val="left" w:pos="480"/>
        </w:tabs>
        <w:jc w:val="left"/>
        <w:rPr>
          <w:rFonts w:ascii="Arial" w:hAnsi="Arial" w:cs="Arial"/>
          <w:b w:val="0"/>
          <w:i w:val="0"/>
          <w:color w:val="000000"/>
          <w:sz w:val="24"/>
          <w:szCs w:val="24"/>
        </w:rPr>
      </w:pPr>
      <w:r w:rsidRPr="00EC6E1C">
        <w:rPr>
          <w:rFonts w:ascii="Arial" w:hAnsi="Arial" w:cs="Arial"/>
          <w:b w:val="0"/>
          <w:i w:val="0"/>
          <w:color w:val="000000"/>
          <w:sz w:val="24"/>
          <w:szCs w:val="24"/>
        </w:rPr>
        <w:t>For agencies that do not currently have an approved special education program, complete the Notification of Intent to Apply for an Initial Program posted on the Office of Approved Special Education Schools (OASES) website.</w:t>
      </w:r>
    </w:p>
    <w:p w14:paraId="2B946EA6" w14:textId="77777777" w:rsidR="001348D3" w:rsidRPr="00EC6E1C" w:rsidRDefault="001348D3" w:rsidP="001348D3">
      <w:pPr>
        <w:pStyle w:val="BodyText3"/>
        <w:tabs>
          <w:tab w:val="left" w:pos="240"/>
          <w:tab w:val="left" w:pos="480"/>
        </w:tabs>
        <w:ind w:left="1200"/>
        <w:jc w:val="left"/>
        <w:rPr>
          <w:rFonts w:ascii="Arial" w:hAnsi="Arial" w:cs="Arial"/>
          <w:b w:val="0"/>
          <w:i w:val="0"/>
          <w:color w:val="000000"/>
          <w:sz w:val="24"/>
          <w:szCs w:val="24"/>
        </w:rPr>
      </w:pPr>
    </w:p>
    <w:p w14:paraId="47522BFF" w14:textId="77777777" w:rsidR="00954C62" w:rsidRPr="00EC6E1C" w:rsidRDefault="00954C62" w:rsidP="00993BA0">
      <w:pPr>
        <w:pStyle w:val="BodyText3"/>
        <w:numPr>
          <w:ilvl w:val="1"/>
          <w:numId w:val="6"/>
        </w:numPr>
        <w:tabs>
          <w:tab w:val="left" w:pos="240"/>
          <w:tab w:val="left" w:pos="480"/>
        </w:tabs>
        <w:jc w:val="left"/>
        <w:rPr>
          <w:rStyle w:val="Hyperlink"/>
          <w:rFonts w:ascii="Arial" w:hAnsi="Arial" w:cs="Arial"/>
          <w:b w:val="0"/>
          <w:i w:val="0"/>
          <w:color w:val="000000"/>
          <w:sz w:val="24"/>
          <w:szCs w:val="24"/>
          <w:u w:val="none"/>
        </w:rPr>
      </w:pPr>
      <w:hyperlink r:id="rId22" w:history="1">
        <w:r w:rsidRPr="00EC6E1C">
          <w:rPr>
            <w:rStyle w:val="Hyperlink"/>
            <w:rFonts w:ascii="Arial" w:hAnsi="Arial" w:cs="Arial"/>
            <w:b w:val="0"/>
            <w:i w:val="0"/>
            <w:sz w:val="24"/>
            <w:szCs w:val="24"/>
          </w:rPr>
          <w:t>Office of Approved Special Education Schools</w:t>
        </w:r>
      </w:hyperlink>
    </w:p>
    <w:p w14:paraId="65BBA816" w14:textId="77777777" w:rsidR="00F60393" w:rsidRPr="00EC6E1C" w:rsidRDefault="00F60393" w:rsidP="00680746">
      <w:pPr>
        <w:pStyle w:val="BodyText3"/>
        <w:tabs>
          <w:tab w:val="left" w:pos="240"/>
          <w:tab w:val="left" w:pos="480"/>
        </w:tabs>
        <w:ind w:left="1560"/>
        <w:jc w:val="left"/>
        <w:rPr>
          <w:rStyle w:val="Hyperlink"/>
          <w:rFonts w:ascii="Arial" w:hAnsi="Arial" w:cs="Arial"/>
          <w:b w:val="0"/>
          <w:i w:val="0"/>
          <w:color w:val="auto"/>
          <w:sz w:val="24"/>
          <w:szCs w:val="24"/>
          <w:u w:val="none"/>
        </w:rPr>
      </w:pPr>
    </w:p>
    <w:p w14:paraId="691A8425" w14:textId="4C1E748F" w:rsidR="00BF0690" w:rsidRPr="00EC6E1C" w:rsidRDefault="00954C62" w:rsidP="67491220">
      <w:pPr>
        <w:pStyle w:val="BodyText3"/>
        <w:tabs>
          <w:tab w:val="left" w:pos="240"/>
          <w:tab w:val="left" w:pos="480"/>
        </w:tabs>
        <w:ind w:left="840"/>
        <w:jc w:val="left"/>
        <w:rPr>
          <w:rFonts w:ascii="Arial" w:hAnsi="Arial" w:cs="Arial"/>
          <w:b w:val="0"/>
          <w:i w:val="0"/>
          <w:color w:val="000000" w:themeColor="text1"/>
          <w:sz w:val="24"/>
          <w:szCs w:val="24"/>
        </w:rPr>
      </w:pPr>
      <w:r w:rsidRPr="00EC6E1C">
        <w:rPr>
          <w:rFonts w:ascii="Arial" w:hAnsi="Arial" w:cs="Arial"/>
          <w:b w:val="0"/>
          <w:i w:val="0"/>
          <w:color w:val="000000" w:themeColor="text1"/>
          <w:sz w:val="24"/>
          <w:szCs w:val="24"/>
        </w:rPr>
        <w:t xml:space="preserve">Within 10 days of submitting a Notification of Intent to Apply for Initial Program, confirmation of receipt will be sent to the applicant through the CHAMP portal or via email. Once all required elements are reviewed, a team member from DESE will be available to schedule a virtual meeting to review the application procedures and related approval criteria. </w:t>
      </w:r>
    </w:p>
    <w:p w14:paraId="246A9D8D" w14:textId="77777777" w:rsidR="00BF0690" w:rsidRPr="00EC6E1C" w:rsidRDefault="00BF0690" w:rsidP="00954C62">
      <w:pPr>
        <w:pStyle w:val="BodyText3"/>
        <w:tabs>
          <w:tab w:val="left" w:pos="240"/>
          <w:tab w:val="left" w:pos="480"/>
        </w:tabs>
        <w:ind w:left="840"/>
        <w:jc w:val="left"/>
        <w:rPr>
          <w:rFonts w:ascii="Arial" w:hAnsi="Arial" w:cs="Arial"/>
          <w:b w:val="0"/>
          <w:i w:val="0"/>
          <w:color w:val="000000"/>
          <w:sz w:val="24"/>
          <w:szCs w:val="24"/>
        </w:rPr>
      </w:pPr>
    </w:p>
    <w:p w14:paraId="1B3C4085" w14:textId="7AAA72F8" w:rsidR="00707FD9" w:rsidRPr="00EC6E1C" w:rsidRDefault="003C0ACC" w:rsidP="00EC6E1C">
      <w:pPr>
        <w:pStyle w:val="Heading2"/>
        <w:jc w:val="left"/>
        <w:rPr>
          <w:rFonts w:ascii="Arial" w:hAnsi="Arial" w:cs="Arial"/>
        </w:rPr>
      </w:pPr>
      <w:bookmarkStart w:id="10" w:name="_Toc210807401"/>
      <w:r w:rsidRPr="00EC6E1C">
        <w:rPr>
          <w:rFonts w:ascii="Arial" w:hAnsi="Arial" w:cs="Arial"/>
        </w:rPr>
        <w:t>I</w:t>
      </w:r>
      <w:r w:rsidR="00592A16" w:rsidRPr="00EC6E1C">
        <w:rPr>
          <w:rFonts w:ascii="Arial" w:hAnsi="Arial" w:cs="Arial"/>
        </w:rPr>
        <w:t>nitial</w:t>
      </w:r>
      <w:r w:rsidRPr="00EC6E1C">
        <w:rPr>
          <w:rFonts w:ascii="Arial" w:hAnsi="Arial" w:cs="Arial"/>
        </w:rPr>
        <w:t xml:space="preserve"> </w:t>
      </w:r>
      <w:r w:rsidR="00592A16" w:rsidRPr="00EC6E1C">
        <w:rPr>
          <w:rFonts w:ascii="Arial" w:hAnsi="Arial" w:cs="Arial"/>
        </w:rPr>
        <w:t>Application Overview</w:t>
      </w:r>
      <w:bookmarkEnd w:id="10"/>
    </w:p>
    <w:p w14:paraId="4E76D644" w14:textId="77777777" w:rsidR="00BF0690" w:rsidRPr="00EC6E1C" w:rsidRDefault="00BF0690" w:rsidP="00BF0690">
      <w:pPr>
        <w:rPr>
          <w:rFonts w:ascii="Arial" w:hAnsi="Arial" w:cs="Arial"/>
        </w:rPr>
      </w:pPr>
    </w:p>
    <w:p w14:paraId="6E6706C2" w14:textId="46B7315D" w:rsidR="00BF0690" w:rsidRPr="00EC6E1C" w:rsidRDefault="00827C98" w:rsidP="67491220">
      <w:pPr>
        <w:pStyle w:val="BodyText3"/>
        <w:tabs>
          <w:tab w:val="left" w:pos="240"/>
          <w:tab w:val="left" w:pos="480"/>
        </w:tabs>
        <w:ind w:left="480"/>
        <w:jc w:val="left"/>
        <w:rPr>
          <w:rFonts w:ascii="Arial" w:hAnsi="Arial" w:cs="Arial"/>
          <w:b w:val="0"/>
          <w:i w:val="0"/>
          <w:color w:val="000000" w:themeColor="text1"/>
          <w:sz w:val="24"/>
          <w:szCs w:val="24"/>
        </w:rPr>
      </w:pPr>
      <w:r w:rsidRPr="00EC6E1C">
        <w:rPr>
          <w:rFonts w:ascii="Arial" w:hAnsi="Arial" w:cs="Arial"/>
          <w:b w:val="0"/>
          <w:i w:val="0"/>
          <w:color w:val="000000" w:themeColor="text1"/>
          <w:sz w:val="24"/>
          <w:szCs w:val="24"/>
        </w:rPr>
        <w:t xml:space="preserve">The </w:t>
      </w:r>
      <w:r w:rsidR="00BF0690" w:rsidRPr="00EC6E1C">
        <w:rPr>
          <w:rFonts w:ascii="Arial" w:hAnsi="Arial" w:cs="Arial"/>
          <w:b w:val="0"/>
          <w:i w:val="0"/>
          <w:color w:val="000000" w:themeColor="text1"/>
          <w:sz w:val="24"/>
          <w:szCs w:val="24"/>
        </w:rPr>
        <w:t xml:space="preserve">Initial Application is organized according to compliance criteria. Each criterion indicates requirements to which programs must adhere, and for which policies, procedures, or other supporting documents must be developed. Approved policies and procedures should inform internal program practices. Programs are required to maintain ongoing compliance with </w:t>
      </w:r>
      <w:r w:rsidRPr="00EC6E1C">
        <w:rPr>
          <w:rFonts w:ascii="Arial" w:hAnsi="Arial" w:cs="Arial"/>
          <w:b w:val="0"/>
          <w:i w:val="0"/>
          <w:color w:val="000000" w:themeColor="text1"/>
          <w:sz w:val="24"/>
          <w:szCs w:val="24"/>
        </w:rPr>
        <w:t>each</w:t>
      </w:r>
      <w:r w:rsidR="00BF0690" w:rsidRPr="00EC6E1C">
        <w:rPr>
          <w:rFonts w:ascii="Arial" w:hAnsi="Arial" w:cs="Arial"/>
          <w:b w:val="0"/>
          <w:i w:val="0"/>
          <w:color w:val="000000" w:themeColor="text1"/>
          <w:sz w:val="24"/>
          <w:szCs w:val="24"/>
        </w:rPr>
        <w:t xml:space="preserve"> criteri</w:t>
      </w:r>
      <w:r w:rsidRPr="00EC6E1C">
        <w:rPr>
          <w:rFonts w:ascii="Arial" w:hAnsi="Arial" w:cs="Arial"/>
          <w:b w:val="0"/>
          <w:i w:val="0"/>
          <w:color w:val="000000" w:themeColor="text1"/>
          <w:sz w:val="24"/>
          <w:szCs w:val="24"/>
        </w:rPr>
        <w:t>on</w:t>
      </w:r>
      <w:r w:rsidR="00BF0690" w:rsidRPr="00EC6E1C">
        <w:rPr>
          <w:rFonts w:ascii="Arial" w:hAnsi="Arial" w:cs="Arial"/>
          <w:b w:val="0"/>
          <w:i w:val="0"/>
          <w:color w:val="000000" w:themeColor="text1"/>
          <w:sz w:val="24"/>
          <w:szCs w:val="24"/>
        </w:rPr>
        <w:t>.</w:t>
      </w:r>
    </w:p>
    <w:p w14:paraId="7184005C" w14:textId="77777777" w:rsidR="00707FD9" w:rsidRPr="00EC6E1C" w:rsidRDefault="00707FD9" w:rsidP="00707FD9">
      <w:pPr>
        <w:jc w:val="center"/>
        <w:rPr>
          <w:rFonts w:ascii="Arial" w:hAnsi="Arial" w:cs="Arial"/>
          <w:b/>
          <w:szCs w:val="24"/>
        </w:rPr>
      </w:pPr>
    </w:p>
    <w:p w14:paraId="709F44A1" w14:textId="77777777" w:rsidR="00707FD9" w:rsidRPr="00EC6E1C" w:rsidRDefault="00707FD9" w:rsidP="006541FF">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EC6E1C">
        <w:rPr>
          <w:rFonts w:ascii="Arial" w:hAnsi="Arial" w:cs="Arial"/>
          <w:szCs w:val="24"/>
        </w:rPr>
        <w:t xml:space="preserve">Once the program has fulfilled the requirements of the Notification of Intent to Apply for an Initial Program, the Application will be made available in CHAMP and include: </w:t>
      </w:r>
    </w:p>
    <w:p w14:paraId="2918D524" w14:textId="77777777" w:rsidR="00707FD9" w:rsidRPr="00EC6E1C" w:rsidRDefault="00707FD9" w:rsidP="006541FF">
      <w:pPr>
        <w:pStyle w:val="ListParagraph"/>
        <w:numPr>
          <w:ilvl w:val="1"/>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EC6E1C">
        <w:rPr>
          <w:rFonts w:ascii="Arial" w:hAnsi="Arial" w:cs="Arial"/>
          <w:szCs w:val="24"/>
        </w:rPr>
        <w:t>Agency and Program Information;</w:t>
      </w:r>
    </w:p>
    <w:p w14:paraId="38B59B46" w14:textId="77777777" w:rsidR="00707FD9" w:rsidRPr="00EC6E1C" w:rsidRDefault="00707FD9" w:rsidP="006541FF">
      <w:pPr>
        <w:pStyle w:val="ListParagraph"/>
        <w:numPr>
          <w:ilvl w:val="1"/>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EC6E1C">
        <w:rPr>
          <w:rFonts w:ascii="Arial" w:hAnsi="Arial" w:cs="Arial"/>
          <w:szCs w:val="24"/>
        </w:rPr>
        <w:t>Contact Information;</w:t>
      </w:r>
    </w:p>
    <w:p w14:paraId="2A129410" w14:textId="77777777" w:rsidR="00707FD9" w:rsidRPr="00EC6E1C" w:rsidRDefault="00707FD9" w:rsidP="006541FF">
      <w:pPr>
        <w:pStyle w:val="ListParagraph"/>
        <w:numPr>
          <w:ilvl w:val="1"/>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EC6E1C">
        <w:rPr>
          <w:rFonts w:ascii="Arial" w:hAnsi="Arial" w:cs="Arial"/>
          <w:szCs w:val="24"/>
        </w:rPr>
        <w:t>Statement of Assurances signed by at least two different staff who serve in the specified positions;</w:t>
      </w:r>
    </w:p>
    <w:p w14:paraId="25C6F62B" w14:textId="4020A842" w:rsidR="00707FD9" w:rsidRPr="00EC6E1C" w:rsidRDefault="00707FD9" w:rsidP="006541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C6E1C">
        <w:rPr>
          <w:rFonts w:ascii="Arial" w:hAnsi="Arial" w:cs="Arial"/>
        </w:rPr>
        <w:t xml:space="preserve">Required Documentation </w:t>
      </w:r>
      <w:r w:rsidR="00F70126" w:rsidRPr="00EC6E1C">
        <w:rPr>
          <w:rFonts w:ascii="Arial" w:hAnsi="Arial" w:cs="Arial"/>
        </w:rPr>
        <w:t>identified and explained within the Initial Application</w:t>
      </w:r>
      <w:r w:rsidRPr="00EC6E1C">
        <w:rPr>
          <w:rFonts w:ascii="Arial" w:hAnsi="Arial" w:cs="Arial"/>
        </w:rPr>
        <w:t>; and</w:t>
      </w:r>
    </w:p>
    <w:p w14:paraId="5FDF41AD" w14:textId="77777777" w:rsidR="00707FD9" w:rsidRPr="00EC6E1C" w:rsidRDefault="00707FD9" w:rsidP="006541FF">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C6E1C">
        <w:rPr>
          <w:rFonts w:ascii="Arial" w:hAnsi="Arial" w:cs="Arial"/>
        </w:rPr>
        <w:t>OASES staff review applications in CHAMP and provide written feedback for any criteria that require additional information.</w:t>
      </w:r>
    </w:p>
    <w:p w14:paraId="12E7615E" w14:textId="77777777" w:rsidR="00707FD9" w:rsidRPr="00EC6E1C" w:rsidRDefault="00707FD9" w:rsidP="006541FF">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EC6E1C">
        <w:rPr>
          <w:rFonts w:ascii="Arial" w:hAnsi="Arial" w:cs="Arial"/>
          <w:szCs w:val="24"/>
        </w:rPr>
        <w:t>Program uploads additional documentation in CHAMP and submits to DESE for further review.</w:t>
      </w:r>
    </w:p>
    <w:p w14:paraId="6D062110" w14:textId="277FEA47" w:rsidR="00304830" w:rsidRPr="00EC6E1C" w:rsidRDefault="00707FD9" w:rsidP="006541FF">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C6E1C">
        <w:rPr>
          <w:rFonts w:ascii="Arial" w:hAnsi="Arial" w:cs="Arial"/>
        </w:rPr>
        <w:t>Once the program meets all</w:t>
      </w:r>
      <w:r w:rsidR="00304830" w:rsidRPr="00EC6E1C">
        <w:rPr>
          <w:rFonts w:ascii="Arial" w:hAnsi="Arial" w:cs="Arial"/>
        </w:rPr>
        <w:t xml:space="preserve"> documentation</w:t>
      </w:r>
      <w:r w:rsidRPr="00EC6E1C">
        <w:rPr>
          <w:rFonts w:ascii="Arial" w:hAnsi="Arial" w:cs="Arial"/>
        </w:rPr>
        <w:t xml:space="preserve"> requirements for </w:t>
      </w:r>
      <w:r w:rsidR="006A0511">
        <w:rPr>
          <w:rFonts w:ascii="Arial" w:hAnsi="Arial" w:cs="Arial"/>
        </w:rPr>
        <w:t xml:space="preserve">Temporary </w:t>
      </w:r>
      <w:r w:rsidR="003B7D9D">
        <w:rPr>
          <w:rFonts w:ascii="Arial" w:hAnsi="Arial" w:cs="Arial"/>
        </w:rPr>
        <w:t>Approval</w:t>
      </w:r>
      <w:r w:rsidRPr="00EC6E1C">
        <w:rPr>
          <w:rFonts w:ascii="Arial" w:hAnsi="Arial" w:cs="Arial"/>
        </w:rPr>
        <w:t xml:space="preserve">, OASES staff </w:t>
      </w:r>
      <w:r w:rsidR="00304830" w:rsidRPr="00EC6E1C">
        <w:rPr>
          <w:rFonts w:ascii="Arial" w:hAnsi="Arial" w:cs="Arial"/>
        </w:rPr>
        <w:t>will:</w:t>
      </w:r>
    </w:p>
    <w:p w14:paraId="4177E0A6" w14:textId="1BB4240F" w:rsidR="00720997" w:rsidRPr="00EC6E1C" w:rsidRDefault="00720997" w:rsidP="006541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C6E1C">
        <w:rPr>
          <w:rFonts w:ascii="Arial" w:hAnsi="Arial" w:cs="Arial"/>
        </w:rPr>
        <w:t xml:space="preserve">Schedule an onsite visit to review the </w:t>
      </w:r>
      <w:r w:rsidR="009A19D3" w:rsidRPr="00EC6E1C">
        <w:rPr>
          <w:rFonts w:ascii="Arial" w:hAnsi="Arial" w:cs="Arial"/>
        </w:rPr>
        <w:t xml:space="preserve">school site and ensure </w:t>
      </w:r>
      <w:r w:rsidR="00F34F85" w:rsidRPr="00EC6E1C">
        <w:rPr>
          <w:rFonts w:ascii="Arial" w:hAnsi="Arial" w:cs="Arial"/>
        </w:rPr>
        <w:t>compliance with physical space requirements;</w:t>
      </w:r>
    </w:p>
    <w:p w14:paraId="03E215AB" w14:textId="52D128F6" w:rsidR="008771EB" w:rsidRPr="00EC6E1C" w:rsidRDefault="008771EB" w:rsidP="006541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C6E1C">
        <w:rPr>
          <w:rFonts w:ascii="Arial" w:hAnsi="Arial" w:cs="Arial"/>
        </w:rPr>
        <w:t xml:space="preserve">Issue a Temporary Approval Certificate to the program with a 30-day expiration date. </w:t>
      </w:r>
    </w:p>
    <w:p w14:paraId="5004C3A9" w14:textId="77777777" w:rsidR="00991B78" w:rsidRPr="00EC6E1C" w:rsidRDefault="00707FD9" w:rsidP="006541FF">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EC6E1C">
        <w:rPr>
          <w:rFonts w:ascii="Arial" w:hAnsi="Arial" w:cs="Arial"/>
          <w:szCs w:val="24"/>
        </w:rPr>
        <w:t>During the Temporary Approval status, the program may not enroll any students.</w:t>
      </w:r>
    </w:p>
    <w:p w14:paraId="7E65F7C0" w14:textId="714B68A0" w:rsidR="00707FD9" w:rsidRPr="00EC6E1C" w:rsidRDefault="00707FD9" w:rsidP="006541FF">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EC6E1C">
        <w:rPr>
          <w:rFonts w:ascii="Arial" w:hAnsi="Arial" w:cs="Arial"/>
        </w:rPr>
        <w:t xml:space="preserve">Once the program has fulfilled </w:t>
      </w:r>
      <w:r w:rsidR="008A14DC" w:rsidRPr="00EC6E1C">
        <w:rPr>
          <w:rFonts w:ascii="Arial" w:hAnsi="Arial" w:cs="Arial"/>
        </w:rPr>
        <w:t>outstanding</w:t>
      </w:r>
      <w:r w:rsidRPr="00EC6E1C">
        <w:rPr>
          <w:rFonts w:ascii="Arial" w:hAnsi="Arial" w:cs="Arial"/>
        </w:rPr>
        <w:t xml:space="preserve"> required criteria, and the program has hired adequate staff to meet the student’s IEP goals</w:t>
      </w:r>
      <w:r w:rsidR="00991B78" w:rsidRPr="00EC6E1C">
        <w:rPr>
          <w:rFonts w:ascii="Arial" w:hAnsi="Arial" w:cs="Arial"/>
        </w:rPr>
        <w:t xml:space="preserve"> and </w:t>
      </w:r>
      <w:r w:rsidR="00EC32FA" w:rsidRPr="00EC6E1C">
        <w:rPr>
          <w:rFonts w:ascii="Arial" w:hAnsi="Arial" w:cs="Arial"/>
        </w:rPr>
        <w:t>approved ratios</w:t>
      </w:r>
      <w:r w:rsidRPr="00EC6E1C">
        <w:rPr>
          <w:rFonts w:ascii="Arial" w:hAnsi="Arial" w:cs="Arial"/>
        </w:rPr>
        <w:t xml:space="preserve">, </w:t>
      </w:r>
      <w:r w:rsidR="0056080D" w:rsidRPr="00EC6E1C">
        <w:rPr>
          <w:rFonts w:ascii="Arial" w:hAnsi="Arial" w:cs="Arial"/>
        </w:rPr>
        <w:t>DESE will</w:t>
      </w:r>
      <w:r w:rsidRPr="00EC6E1C">
        <w:rPr>
          <w:rFonts w:ascii="Arial" w:hAnsi="Arial" w:cs="Arial"/>
        </w:rPr>
        <w:t xml:space="preserve"> update the approval certificate to Provisional Approval. At this point, the program may begin serving students while they finalize all application requirements.</w:t>
      </w:r>
    </w:p>
    <w:p w14:paraId="708765BD" w14:textId="77777777" w:rsidR="003C0ACC" w:rsidRPr="00EC6E1C" w:rsidRDefault="003C0ACC" w:rsidP="00707FD9">
      <w:pPr>
        <w:rPr>
          <w:rFonts w:ascii="Arial" w:hAnsi="Arial" w:cs="Arial"/>
          <w:szCs w:val="24"/>
        </w:rPr>
      </w:pPr>
    </w:p>
    <w:p w14:paraId="28DE6D06" w14:textId="4F4C5342" w:rsidR="00707FD9" w:rsidRDefault="00707FD9" w:rsidP="67491220">
      <w:pPr>
        <w:rPr>
          <w:rFonts w:ascii="Arial" w:hAnsi="Arial" w:cs="Arial"/>
        </w:rPr>
      </w:pPr>
      <w:r w:rsidRPr="00EC6E1C">
        <w:rPr>
          <w:rFonts w:ascii="Arial" w:hAnsi="Arial" w:cs="Arial"/>
        </w:rPr>
        <w:t xml:space="preserve">OASES staff will continue to provide technical assistance until the program </w:t>
      </w:r>
      <w:r w:rsidR="00364339" w:rsidRPr="00EC6E1C">
        <w:rPr>
          <w:rFonts w:ascii="Arial" w:hAnsi="Arial" w:cs="Arial"/>
        </w:rPr>
        <w:t>completes all requirements for Full Approval status.</w:t>
      </w:r>
    </w:p>
    <w:p w14:paraId="731B07B7" w14:textId="77777777" w:rsidR="0056621A" w:rsidRPr="00EC6E1C" w:rsidRDefault="0056621A" w:rsidP="67491220">
      <w:pPr>
        <w:rPr>
          <w:rFonts w:ascii="Arial" w:hAnsi="Arial" w:cs="Arial"/>
          <w:b/>
          <w:bCs/>
        </w:rPr>
      </w:pPr>
    </w:p>
    <w:p w14:paraId="32288F3B" w14:textId="77777777" w:rsidR="008F7013" w:rsidRPr="00EC6E1C" w:rsidRDefault="008F7013" w:rsidP="67491220">
      <w:pPr>
        <w:rPr>
          <w:rFonts w:ascii="Arial" w:hAnsi="Arial" w:cs="Arial"/>
        </w:rPr>
      </w:pPr>
    </w:p>
    <w:p w14:paraId="54157F4A" w14:textId="77777777" w:rsidR="0069410B" w:rsidRPr="00EC6E1C" w:rsidRDefault="00F33D03" w:rsidP="00EC6E1C">
      <w:pPr>
        <w:pStyle w:val="Heading2"/>
        <w:jc w:val="left"/>
        <w:rPr>
          <w:rFonts w:ascii="Arial" w:hAnsi="Arial" w:cs="Arial"/>
        </w:rPr>
      </w:pPr>
      <w:bookmarkStart w:id="11" w:name="_Toc210807402"/>
      <w:r w:rsidRPr="00EC6E1C">
        <w:rPr>
          <w:rFonts w:ascii="Arial" w:hAnsi="Arial" w:cs="Arial"/>
        </w:rPr>
        <w:lastRenderedPageBreak/>
        <w:t>Initial Application Details</w:t>
      </w:r>
      <w:bookmarkStart w:id="12" w:name="_Toc22813353"/>
      <w:bookmarkEnd w:id="11"/>
    </w:p>
    <w:p w14:paraId="584E99F2" w14:textId="2413450C" w:rsidR="00ED5414" w:rsidRPr="00EC6E1C" w:rsidRDefault="00F1788B" w:rsidP="00ED5414">
      <w:pPr>
        <w:rPr>
          <w:rFonts w:ascii="Arial" w:hAnsi="Arial" w:cs="Arial"/>
        </w:rPr>
      </w:pPr>
      <w:r w:rsidRPr="00EC6E1C">
        <w:rPr>
          <w:rFonts w:ascii="Arial" w:hAnsi="Arial" w:cs="Arial"/>
        </w:rPr>
        <w:tab/>
      </w:r>
      <w:r w:rsidRPr="00EC6E1C">
        <w:rPr>
          <w:rFonts w:ascii="Arial" w:hAnsi="Arial" w:cs="Arial"/>
        </w:rPr>
        <w:tab/>
      </w:r>
      <w:r w:rsidRPr="00EC6E1C">
        <w:rPr>
          <w:rFonts w:ascii="Arial" w:hAnsi="Arial" w:cs="Arial"/>
        </w:rPr>
        <w:tab/>
      </w:r>
      <w:r w:rsidRPr="00EC6E1C">
        <w:rPr>
          <w:rFonts w:ascii="Arial" w:hAnsi="Arial" w:cs="Arial"/>
        </w:rPr>
        <w:tab/>
      </w:r>
      <w:r w:rsidRPr="00EC6E1C">
        <w:rPr>
          <w:rFonts w:ascii="Arial" w:hAnsi="Arial" w:cs="Arial"/>
        </w:rPr>
        <w:tab/>
      </w:r>
      <w:r w:rsidRPr="00EC6E1C">
        <w:rPr>
          <w:rFonts w:ascii="Arial" w:hAnsi="Arial" w:cs="Arial"/>
        </w:rPr>
        <w:tab/>
      </w:r>
      <w:r w:rsidRPr="00EC6E1C">
        <w:rPr>
          <w:rFonts w:ascii="Arial" w:hAnsi="Arial" w:cs="Arial"/>
        </w:rPr>
        <w:tab/>
      </w:r>
      <w:r w:rsidRPr="00EC6E1C">
        <w:rPr>
          <w:rFonts w:ascii="Arial" w:hAnsi="Arial" w:cs="Arial"/>
        </w:rPr>
        <w:tab/>
      </w:r>
      <w:r w:rsidRPr="00EC6E1C">
        <w:rPr>
          <w:rFonts w:ascii="Arial" w:hAnsi="Arial" w:cs="Arial"/>
        </w:rPr>
        <w:tab/>
      </w:r>
      <w:r w:rsidRPr="00EC6E1C">
        <w:rPr>
          <w:rFonts w:ascii="Arial" w:hAnsi="Arial" w:cs="Arial"/>
        </w:rPr>
        <w:tab/>
      </w:r>
      <w:r w:rsidRPr="00EC6E1C">
        <w:rPr>
          <w:rFonts w:ascii="Arial" w:hAnsi="Arial" w:cs="Arial"/>
        </w:rPr>
        <w:tab/>
      </w:r>
      <w:r w:rsidRPr="00EC6E1C">
        <w:rPr>
          <w:rFonts w:ascii="Arial" w:hAnsi="Arial" w:cs="Arial"/>
        </w:rPr>
        <w:tab/>
      </w:r>
      <w:r w:rsidRPr="00EC6E1C">
        <w:rPr>
          <w:rFonts w:ascii="Arial" w:hAnsi="Arial" w:cs="Arial"/>
        </w:rPr>
        <w:tab/>
      </w:r>
    </w:p>
    <w:p w14:paraId="7343C0AA" w14:textId="557EE6D7" w:rsidR="00F51584" w:rsidRPr="00EC6E1C" w:rsidRDefault="00F51584" w:rsidP="00EC6E1C">
      <w:pPr>
        <w:pStyle w:val="Heading2"/>
        <w:jc w:val="left"/>
        <w:rPr>
          <w:rFonts w:ascii="Arial" w:hAnsi="Arial" w:cs="Arial"/>
          <w:color w:val="000000" w:themeColor="text1"/>
        </w:rPr>
      </w:pPr>
      <w:bookmarkStart w:id="13" w:name="_Toc210807403"/>
      <w:r w:rsidRPr="00EC6E1C">
        <w:rPr>
          <w:rFonts w:ascii="Arial" w:hAnsi="Arial" w:cs="Arial"/>
        </w:rPr>
        <w:t>Submission of Initial Application</w:t>
      </w:r>
      <w:bookmarkEnd w:id="12"/>
      <w:bookmarkEnd w:id="13"/>
      <w:r w:rsidRPr="00EC6E1C">
        <w:rPr>
          <w:rFonts w:ascii="Arial" w:hAnsi="Arial" w:cs="Arial"/>
        </w:rPr>
        <w:t xml:space="preserve"> </w:t>
      </w:r>
      <w:r w:rsidRPr="00EC6E1C">
        <w:rPr>
          <w:rFonts w:ascii="Arial" w:hAnsi="Arial" w:cs="Arial"/>
        </w:rPr>
        <w:fldChar w:fldCharType="begin"/>
      </w:r>
      <w:r w:rsidRPr="00EC6E1C">
        <w:rPr>
          <w:rFonts w:ascii="Arial" w:hAnsi="Arial" w:cs="Arial"/>
        </w:rPr>
        <w:instrText xml:space="preserve"> TC "</w:instrText>
      </w:r>
      <w:bookmarkStart w:id="14" w:name="_Toc244413526"/>
      <w:bookmarkStart w:id="15" w:name="_Toc244414934"/>
      <w:r w:rsidRPr="00EC6E1C">
        <w:rPr>
          <w:rFonts w:ascii="Arial" w:hAnsi="Arial" w:cs="Arial"/>
        </w:rPr>
        <w:instrText>Submission of Application for Initial Approval or Reconstructed Program Approval</w:instrText>
      </w:r>
      <w:bookmarkEnd w:id="14"/>
      <w:bookmarkEnd w:id="15"/>
      <w:r w:rsidRPr="00EC6E1C">
        <w:rPr>
          <w:rFonts w:ascii="Arial" w:hAnsi="Arial" w:cs="Arial"/>
        </w:rPr>
        <w:instrText xml:space="preserve"> " \f C \l "2" </w:instrText>
      </w:r>
      <w:r w:rsidRPr="00EC6E1C">
        <w:rPr>
          <w:rFonts w:ascii="Arial" w:hAnsi="Arial" w:cs="Arial"/>
        </w:rPr>
        <w:fldChar w:fldCharType="end"/>
      </w:r>
    </w:p>
    <w:p w14:paraId="09433C23" w14:textId="77777777" w:rsidR="00F51584" w:rsidRPr="00EC6E1C" w:rsidRDefault="00F51584" w:rsidP="00F51584">
      <w:pPr>
        <w:pStyle w:val="BodyText3"/>
        <w:tabs>
          <w:tab w:val="left" w:pos="240"/>
          <w:tab w:val="left" w:pos="480"/>
        </w:tabs>
        <w:ind w:left="480"/>
        <w:rPr>
          <w:rFonts w:ascii="Arial" w:hAnsi="Arial" w:cs="Arial"/>
          <w:i w:val="0"/>
          <w:color w:val="000000"/>
          <w:sz w:val="24"/>
          <w:szCs w:val="24"/>
          <w:highlight w:val="yellow"/>
          <w:u w:val="single"/>
        </w:rPr>
      </w:pPr>
    </w:p>
    <w:p w14:paraId="7366C049" w14:textId="211D2E68" w:rsidR="00F51584" w:rsidRPr="00EC6E1C" w:rsidRDefault="00592657" w:rsidP="20F8FA04">
      <w:pPr>
        <w:pStyle w:val="BodyText3"/>
        <w:tabs>
          <w:tab w:val="left" w:pos="240"/>
          <w:tab w:val="left" w:pos="480"/>
        </w:tabs>
        <w:ind w:left="480"/>
        <w:jc w:val="left"/>
        <w:rPr>
          <w:rFonts w:ascii="Arial" w:hAnsi="Arial" w:cs="Arial"/>
          <w:b w:val="0"/>
          <w:i w:val="0"/>
          <w:color w:val="000000"/>
          <w:sz w:val="24"/>
          <w:szCs w:val="24"/>
        </w:rPr>
      </w:pPr>
      <w:r w:rsidRPr="00EC6E1C">
        <w:rPr>
          <w:rFonts w:ascii="Arial" w:hAnsi="Arial" w:cs="Arial"/>
          <w:b w:val="0"/>
          <w:i w:val="0"/>
          <w:color w:val="000000" w:themeColor="text1"/>
          <w:sz w:val="24"/>
          <w:szCs w:val="24"/>
        </w:rPr>
        <w:t>Once DESE</w:t>
      </w:r>
      <w:r w:rsidR="7D5C4440" w:rsidRPr="00EC6E1C">
        <w:rPr>
          <w:rFonts w:ascii="Arial" w:hAnsi="Arial" w:cs="Arial"/>
          <w:b w:val="0"/>
          <w:i w:val="0"/>
          <w:color w:val="000000" w:themeColor="text1"/>
          <w:sz w:val="24"/>
          <w:szCs w:val="24"/>
        </w:rPr>
        <w:t xml:space="preserve"> </w:t>
      </w:r>
      <w:r w:rsidRPr="00EC6E1C">
        <w:rPr>
          <w:rFonts w:ascii="Arial" w:hAnsi="Arial" w:cs="Arial"/>
          <w:b w:val="0"/>
          <w:i w:val="0"/>
          <w:color w:val="000000" w:themeColor="text1"/>
          <w:sz w:val="24"/>
          <w:szCs w:val="24"/>
        </w:rPr>
        <w:t>reviews and approves</w:t>
      </w:r>
      <w:r w:rsidR="00F51584" w:rsidRPr="00EC6E1C">
        <w:rPr>
          <w:rFonts w:ascii="Arial" w:hAnsi="Arial" w:cs="Arial"/>
          <w:b w:val="0"/>
          <w:i w:val="0"/>
          <w:color w:val="000000" w:themeColor="text1"/>
          <w:sz w:val="24"/>
          <w:szCs w:val="24"/>
        </w:rPr>
        <w:t xml:space="preserve"> </w:t>
      </w:r>
      <w:r w:rsidR="007E4C0F" w:rsidRPr="00EC6E1C">
        <w:rPr>
          <w:rFonts w:ascii="Arial" w:hAnsi="Arial" w:cs="Arial"/>
          <w:b w:val="0"/>
          <w:i w:val="0"/>
          <w:color w:val="000000" w:themeColor="text1"/>
          <w:sz w:val="24"/>
          <w:szCs w:val="24"/>
        </w:rPr>
        <w:t>all required documentation for</w:t>
      </w:r>
      <w:r w:rsidR="00F51584" w:rsidRPr="00EC6E1C">
        <w:rPr>
          <w:rFonts w:ascii="Arial" w:hAnsi="Arial" w:cs="Arial"/>
          <w:b w:val="0"/>
          <w:i w:val="0"/>
          <w:color w:val="000000" w:themeColor="text1"/>
          <w:sz w:val="24"/>
          <w:szCs w:val="24"/>
        </w:rPr>
        <w:t xml:space="preserve"> the program’s </w:t>
      </w:r>
      <w:r w:rsidR="007E4C0F" w:rsidRPr="00EC6E1C">
        <w:rPr>
          <w:rFonts w:ascii="Arial" w:hAnsi="Arial" w:cs="Arial"/>
          <w:b w:val="0"/>
          <w:i w:val="0"/>
          <w:color w:val="000000" w:themeColor="text1"/>
          <w:sz w:val="24"/>
          <w:szCs w:val="24"/>
        </w:rPr>
        <w:t>Intent</w:t>
      </w:r>
      <w:r w:rsidR="00F51584" w:rsidRPr="00EC6E1C">
        <w:rPr>
          <w:rFonts w:ascii="Arial" w:hAnsi="Arial" w:cs="Arial"/>
          <w:b w:val="0"/>
          <w:i w:val="0"/>
          <w:color w:val="000000" w:themeColor="text1"/>
          <w:sz w:val="24"/>
          <w:szCs w:val="24"/>
        </w:rPr>
        <w:t xml:space="preserve"> to </w:t>
      </w:r>
      <w:r w:rsidR="007E4C0F" w:rsidRPr="00EC6E1C">
        <w:rPr>
          <w:rFonts w:ascii="Arial" w:hAnsi="Arial" w:cs="Arial"/>
          <w:b w:val="0"/>
          <w:i w:val="0"/>
          <w:color w:val="000000" w:themeColor="text1"/>
          <w:sz w:val="24"/>
          <w:szCs w:val="24"/>
        </w:rPr>
        <w:t xml:space="preserve">Apply for </w:t>
      </w:r>
      <w:r w:rsidR="00D6295F" w:rsidRPr="00EC6E1C">
        <w:rPr>
          <w:rFonts w:ascii="Arial" w:hAnsi="Arial" w:cs="Arial"/>
          <w:b w:val="0"/>
          <w:i w:val="0"/>
          <w:color w:val="000000" w:themeColor="text1"/>
          <w:sz w:val="24"/>
          <w:szCs w:val="24"/>
        </w:rPr>
        <w:t xml:space="preserve">an </w:t>
      </w:r>
      <w:r w:rsidR="007E4C0F" w:rsidRPr="00EC6E1C">
        <w:rPr>
          <w:rFonts w:ascii="Arial" w:hAnsi="Arial" w:cs="Arial"/>
          <w:b w:val="0"/>
          <w:i w:val="0"/>
          <w:color w:val="000000" w:themeColor="text1"/>
          <w:sz w:val="24"/>
          <w:szCs w:val="24"/>
        </w:rPr>
        <w:t>Initial Program</w:t>
      </w:r>
      <w:r w:rsidR="00F51584" w:rsidRPr="00EC6E1C">
        <w:rPr>
          <w:rFonts w:ascii="Arial" w:hAnsi="Arial" w:cs="Arial"/>
          <w:b w:val="0"/>
          <w:i w:val="0"/>
          <w:color w:val="000000" w:themeColor="text1"/>
          <w:sz w:val="24"/>
          <w:szCs w:val="24"/>
        </w:rPr>
        <w:t>, the</w:t>
      </w:r>
      <w:r w:rsidR="00D6295F" w:rsidRPr="00EC6E1C">
        <w:rPr>
          <w:rFonts w:ascii="Arial" w:hAnsi="Arial" w:cs="Arial"/>
          <w:b w:val="0"/>
          <w:i w:val="0"/>
          <w:color w:val="000000" w:themeColor="text1"/>
          <w:sz w:val="24"/>
          <w:szCs w:val="24"/>
        </w:rPr>
        <w:t xml:space="preserve"> program will complete the</w:t>
      </w:r>
      <w:r w:rsidR="00F51584" w:rsidRPr="00EC6E1C">
        <w:rPr>
          <w:rFonts w:ascii="Arial" w:hAnsi="Arial" w:cs="Arial"/>
          <w:b w:val="0"/>
          <w:i w:val="0"/>
          <w:color w:val="000000" w:themeColor="text1"/>
          <w:sz w:val="24"/>
          <w:szCs w:val="24"/>
        </w:rPr>
        <w:t xml:space="preserve"> </w:t>
      </w:r>
      <w:r w:rsidR="00466BB9" w:rsidRPr="00EC6E1C">
        <w:rPr>
          <w:rFonts w:ascii="Arial" w:hAnsi="Arial" w:cs="Arial"/>
          <w:b w:val="0"/>
          <w:i w:val="0"/>
          <w:color w:val="000000" w:themeColor="text1"/>
          <w:sz w:val="24"/>
          <w:szCs w:val="24"/>
        </w:rPr>
        <w:t>A</w:t>
      </w:r>
      <w:r w:rsidR="00F51584" w:rsidRPr="00EC6E1C">
        <w:rPr>
          <w:rFonts w:ascii="Arial" w:hAnsi="Arial" w:cs="Arial"/>
          <w:b w:val="0"/>
          <w:i w:val="0"/>
          <w:color w:val="000000" w:themeColor="text1"/>
          <w:sz w:val="24"/>
          <w:szCs w:val="24"/>
        </w:rPr>
        <w:t xml:space="preserve">pplication for </w:t>
      </w:r>
      <w:r w:rsidR="0079409B" w:rsidRPr="00EC6E1C">
        <w:rPr>
          <w:rFonts w:ascii="Arial" w:hAnsi="Arial" w:cs="Arial"/>
          <w:b w:val="0"/>
          <w:i w:val="0"/>
          <w:color w:val="000000" w:themeColor="text1"/>
          <w:sz w:val="24"/>
          <w:szCs w:val="24"/>
        </w:rPr>
        <w:t xml:space="preserve">an Initial </w:t>
      </w:r>
      <w:r w:rsidR="00AA71E2" w:rsidRPr="00EC6E1C">
        <w:rPr>
          <w:rFonts w:ascii="Arial" w:hAnsi="Arial" w:cs="Arial"/>
          <w:b w:val="0"/>
          <w:i w:val="0"/>
          <w:color w:val="000000" w:themeColor="text1"/>
          <w:sz w:val="24"/>
          <w:szCs w:val="24"/>
        </w:rPr>
        <w:t xml:space="preserve">Program </w:t>
      </w:r>
      <w:r w:rsidR="00583F38" w:rsidRPr="00EC6E1C">
        <w:rPr>
          <w:rFonts w:ascii="Arial" w:hAnsi="Arial" w:cs="Arial"/>
          <w:b w:val="0"/>
          <w:i w:val="0"/>
          <w:color w:val="000000" w:themeColor="text1"/>
          <w:sz w:val="24"/>
          <w:szCs w:val="24"/>
        </w:rPr>
        <w:t xml:space="preserve">in the Communication Hub and Monitoring Portal </w:t>
      </w:r>
      <w:r w:rsidR="008A2F4A" w:rsidRPr="00EC6E1C">
        <w:rPr>
          <w:rFonts w:ascii="Arial" w:hAnsi="Arial" w:cs="Arial"/>
          <w:b w:val="0"/>
          <w:i w:val="0"/>
          <w:color w:val="000000" w:themeColor="text1"/>
          <w:sz w:val="24"/>
          <w:szCs w:val="24"/>
        </w:rPr>
        <w:t>(CHAMP)</w:t>
      </w:r>
      <w:r w:rsidR="00BB790F" w:rsidRPr="00EC6E1C">
        <w:rPr>
          <w:rFonts w:ascii="Arial" w:hAnsi="Arial" w:cs="Arial"/>
          <w:b w:val="0"/>
          <w:i w:val="0"/>
          <w:color w:val="000000" w:themeColor="text1"/>
          <w:sz w:val="24"/>
          <w:szCs w:val="24"/>
        </w:rPr>
        <w:t>.</w:t>
      </w:r>
      <w:r w:rsidR="00F51584" w:rsidRPr="00EC6E1C">
        <w:rPr>
          <w:rFonts w:ascii="Arial" w:hAnsi="Arial" w:cs="Arial"/>
          <w:b w:val="0"/>
          <w:i w:val="0"/>
          <w:color w:val="000000" w:themeColor="text1"/>
          <w:sz w:val="24"/>
          <w:szCs w:val="24"/>
        </w:rPr>
        <w:t xml:space="preserve"> The </w:t>
      </w:r>
      <w:r w:rsidR="00E9761B" w:rsidRPr="00EC6E1C">
        <w:rPr>
          <w:rFonts w:ascii="Arial" w:hAnsi="Arial" w:cs="Arial"/>
          <w:b w:val="0"/>
          <w:i w:val="0"/>
          <w:color w:val="000000" w:themeColor="text1"/>
          <w:sz w:val="24"/>
          <w:szCs w:val="24"/>
        </w:rPr>
        <w:t>required d</w:t>
      </w:r>
      <w:r w:rsidR="00F51584" w:rsidRPr="00EC6E1C">
        <w:rPr>
          <w:rFonts w:ascii="Arial" w:hAnsi="Arial" w:cs="Arial"/>
          <w:b w:val="0"/>
          <w:i w:val="0"/>
          <w:color w:val="000000" w:themeColor="text1"/>
          <w:sz w:val="24"/>
          <w:szCs w:val="24"/>
        </w:rPr>
        <w:t xml:space="preserve">ocumentation listed </w:t>
      </w:r>
      <w:r w:rsidR="00466BB9" w:rsidRPr="00EC6E1C">
        <w:rPr>
          <w:rFonts w:ascii="Arial" w:hAnsi="Arial" w:cs="Arial"/>
          <w:b w:val="0"/>
          <w:i w:val="0"/>
          <w:color w:val="000000" w:themeColor="text1"/>
          <w:sz w:val="24"/>
          <w:szCs w:val="24"/>
        </w:rPr>
        <w:t>below for</w:t>
      </w:r>
      <w:r w:rsidR="00726135" w:rsidRPr="00EC6E1C">
        <w:rPr>
          <w:rFonts w:ascii="Arial" w:hAnsi="Arial" w:cs="Arial"/>
          <w:b w:val="0"/>
          <w:i w:val="0"/>
          <w:color w:val="000000" w:themeColor="text1"/>
          <w:sz w:val="24"/>
          <w:szCs w:val="24"/>
        </w:rPr>
        <w:t xml:space="preserve"> each criterion </w:t>
      </w:r>
      <w:r w:rsidR="00F51584" w:rsidRPr="00EC6E1C">
        <w:rPr>
          <w:rFonts w:ascii="Arial" w:hAnsi="Arial" w:cs="Arial"/>
          <w:b w:val="0"/>
          <w:i w:val="0"/>
          <w:color w:val="000000" w:themeColor="text1"/>
          <w:sz w:val="24"/>
          <w:szCs w:val="24"/>
        </w:rPr>
        <w:t xml:space="preserve">must be </w:t>
      </w:r>
      <w:r w:rsidR="00B800D5" w:rsidRPr="00EC6E1C">
        <w:rPr>
          <w:rFonts w:ascii="Arial" w:hAnsi="Arial" w:cs="Arial"/>
          <w:b w:val="0"/>
          <w:i w:val="0"/>
          <w:color w:val="000000" w:themeColor="text1"/>
          <w:sz w:val="24"/>
          <w:szCs w:val="24"/>
        </w:rPr>
        <w:t xml:space="preserve">uploaded into </w:t>
      </w:r>
      <w:r w:rsidR="00344820" w:rsidRPr="00EC6E1C">
        <w:rPr>
          <w:rFonts w:ascii="Arial" w:hAnsi="Arial" w:cs="Arial"/>
          <w:b w:val="0"/>
          <w:i w:val="0"/>
          <w:color w:val="000000" w:themeColor="text1"/>
          <w:sz w:val="24"/>
          <w:szCs w:val="24"/>
        </w:rPr>
        <w:t>CHAMP</w:t>
      </w:r>
      <w:r w:rsidR="31A86CCD" w:rsidRPr="00EC6E1C">
        <w:rPr>
          <w:rFonts w:ascii="Arial" w:hAnsi="Arial" w:cs="Arial"/>
          <w:b w:val="0"/>
          <w:i w:val="0"/>
          <w:color w:val="000000" w:themeColor="text1"/>
          <w:sz w:val="24"/>
          <w:szCs w:val="24"/>
        </w:rPr>
        <w:t xml:space="preserve">. </w:t>
      </w:r>
      <w:r w:rsidR="00344820" w:rsidRPr="00EC6E1C">
        <w:rPr>
          <w:rFonts w:ascii="Arial" w:hAnsi="Arial" w:cs="Arial"/>
          <w:b w:val="0"/>
          <w:i w:val="0"/>
          <w:color w:val="000000" w:themeColor="text1"/>
          <w:sz w:val="24"/>
          <w:szCs w:val="24"/>
        </w:rPr>
        <w:t>Documentation</w:t>
      </w:r>
      <w:r w:rsidR="31A86CCD" w:rsidRPr="00EC6E1C">
        <w:rPr>
          <w:rFonts w:ascii="Arial" w:hAnsi="Arial" w:cs="Arial"/>
          <w:b w:val="0"/>
          <w:i w:val="0"/>
          <w:color w:val="000000" w:themeColor="text1"/>
          <w:sz w:val="24"/>
          <w:szCs w:val="24"/>
        </w:rPr>
        <w:t xml:space="preserve"> </w:t>
      </w:r>
      <w:r w:rsidR="00344820" w:rsidRPr="00EC6E1C">
        <w:rPr>
          <w:rFonts w:ascii="Arial" w:hAnsi="Arial" w:cs="Arial"/>
          <w:b w:val="0"/>
          <w:i w:val="0"/>
          <w:color w:val="000000" w:themeColor="text1"/>
          <w:sz w:val="24"/>
          <w:szCs w:val="24"/>
        </w:rPr>
        <w:t>should</w:t>
      </w:r>
      <w:r w:rsidR="31A86CCD" w:rsidRPr="00EC6E1C">
        <w:rPr>
          <w:rFonts w:ascii="Arial" w:hAnsi="Arial" w:cs="Arial"/>
          <w:b w:val="0"/>
          <w:bCs/>
          <w:i w:val="0"/>
          <w:color w:val="000000" w:themeColor="text1"/>
          <w:sz w:val="24"/>
          <w:szCs w:val="24"/>
        </w:rPr>
        <w:t xml:space="preserve"> </w:t>
      </w:r>
      <w:r w:rsidR="00344820" w:rsidRPr="00EC6E1C">
        <w:rPr>
          <w:rFonts w:ascii="Arial" w:hAnsi="Arial" w:cs="Arial"/>
          <w:b w:val="0"/>
          <w:bCs/>
          <w:i w:val="0"/>
          <w:color w:val="000000" w:themeColor="text1"/>
          <w:sz w:val="24"/>
          <w:szCs w:val="24"/>
        </w:rPr>
        <w:t>i</w:t>
      </w:r>
      <w:r w:rsidR="31A86CCD" w:rsidRPr="00EC6E1C">
        <w:rPr>
          <w:rFonts w:ascii="Arial" w:hAnsi="Arial" w:cs="Arial"/>
          <w:b w:val="0"/>
          <w:bCs/>
          <w:i w:val="0"/>
          <w:color w:val="000000" w:themeColor="text1"/>
          <w:sz w:val="24"/>
          <w:szCs w:val="24"/>
        </w:rPr>
        <w:t>nclude</w:t>
      </w:r>
      <w:r w:rsidR="31A86CCD" w:rsidRPr="00EC6E1C">
        <w:rPr>
          <w:rFonts w:ascii="Arial" w:hAnsi="Arial" w:cs="Arial"/>
          <w:b w:val="0"/>
          <w:i w:val="0"/>
          <w:color w:val="000000" w:themeColor="text1"/>
          <w:sz w:val="24"/>
          <w:szCs w:val="24"/>
        </w:rPr>
        <w:t xml:space="preserve"> any N</w:t>
      </w:r>
      <w:r w:rsidR="68926674" w:rsidRPr="00EC6E1C">
        <w:rPr>
          <w:rFonts w:ascii="Arial" w:hAnsi="Arial" w:cs="Arial"/>
          <w:b w:val="0"/>
          <w:i w:val="0"/>
          <w:color w:val="000000" w:themeColor="text1"/>
          <w:sz w:val="24"/>
          <w:szCs w:val="24"/>
        </w:rPr>
        <w:t>o</w:t>
      </w:r>
      <w:r w:rsidR="31A86CCD" w:rsidRPr="00EC6E1C">
        <w:rPr>
          <w:rFonts w:ascii="Arial" w:hAnsi="Arial" w:cs="Arial"/>
          <w:b w:val="0"/>
          <w:i w:val="0"/>
          <w:color w:val="000000" w:themeColor="text1"/>
          <w:sz w:val="24"/>
          <w:szCs w:val="24"/>
        </w:rPr>
        <w:t>te</w:t>
      </w:r>
      <w:r w:rsidR="00EA6B0D" w:rsidRPr="00EC6E1C">
        <w:rPr>
          <w:rFonts w:ascii="Arial" w:hAnsi="Arial" w:cs="Arial"/>
          <w:b w:val="0"/>
          <w:i w:val="0"/>
          <w:color w:val="000000" w:themeColor="text1"/>
          <w:sz w:val="24"/>
          <w:szCs w:val="24"/>
        </w:rPr>
        <w:t>s</w:t>
      </w:r>
      <w:r w:rsidR="31A86CCD" w:rsidRPr="00EC6E1C">
        <w:rPr>
          <w:rFonts w:ascii="Arial" w:hAnsi="Arial" w:cs="Arial"/>
          <w:b w:val="0"/>
          <w:i w:val="0"/>
          <w:color w:val="000000" w:themeColor="text1"/>
          <w:sz w:val="24"/>
          <w:szCs w:val="24"/>
        </w:rPr>
        <w:t xml:space="preserve"> in the requirements section.</w:t>
      </w:r>
      <w:r w:rsidR="00F51584" w:rsidRPr="00EC6E1C">
        <w:rPr>
          <w:rFonts w:ascii="Arial" w:hAnsi="Arial" w:cs="Arial"/>
          <w:b w:val="0"/>
          <w:i w:val="0"/>
          <w:color w:val="000000" w:themeColor="text1"/>
          <w:sz w:val="24"/>
          <w:szCs w:val="24"/>
        </w:rPr>
        <w:t xml:space="preserve"> </w:t>
      </w:r>
      <w:r w:rsidR="435EA785" w:rsidRPr="00EC6E1C">
        <w:rPr>
          <w:rFonts w:ascii="Arial" w:hAnsi="Arial" w:cs="Arial"/>
          <w:b w:val="0"/>
          <w:i w:val="0"/>
          <w:color w:val="000000" w:themeColor="text1"/>
          <w:sz w:val="24"/>
          <w:szCs w:val="24"/>
        </w:rPr>
        <w:t>DESE</w:t>
      </w:r>
      <w:r w:rsidR="00F51584" w:rsidRPr="00EC6E1C">
        <w:rPr>
          <w:rFonts w:ascii="Arial" w:hAnsi="Arial" w:cs="Arial"/>
          <w:b w:val="0"/>
          <w:i w:val="0"/>
          <w:color w:val="000000" w:themeColor="text1"/>
          <w:sz w:val="24"/>
          <w:szCs w:val="24"/>
        </w:rPr>
        <w:t xml:space="preserve"> will review each </w:t>
      </w:r>
      <w:r w:rsidR="00E12678" w:rsidRPr="00EC6E1C">
        <w:rPr>
          <w:rFonts w:ascii="Arial" w:hAnsi="Arial" w:cs="Arial"/>
          <w:b w:val="0"/>
          <w:i w:val="0"/>
          <w:color w:val="000000" w:themeColor="text1"/>
          <w:sz w:val="24"/>
          <w:szCs w:val="24"/>
        </w:rPr>
        <w:t xml:space="preserve">initial </w:t>
      </w:r>
      <w:r w:rsidR="00F51584" w:rsidRPr="00EC6E1C">
        <w:rPr>
          <w:rFonts w:ascii="Arial" w:hAnsi="Arial" w:cs="Arial"/>
          <w:b w:val="0"/>
          <w:i w:val="0"/>
          <w:color w:val="000000" w:themeColor="text1"/>
          <w:sz w:val="24"/>
          <w:szCs w:val="24"/>
        </w:rPr>
        <w:t xml:space="preserve">application and provide the applicant </w:t>
      </w:r>
      <w:r w:rsidR="00C932CD" w:rsidRPr="00EC6E1C">
        <w:rPr>
          <w:rFonts w:ascii="Arial" w:hAnsi="Arial" w:cs="Arial"/>
          <w:b w:val="0"/>
          <w:i w:val="0"/>
          <w:color w:val="000000" w:themeColor="text1"/>
          <w:sz w:val="24"/>
          <w:szCs w:val="24"/>
        </w:rPr>
        <w:t xml:space="preserve">with </w:t>
      </w:r>
      <w:r w:rsidR="00F51584" w:rsidRPr="00EC6E1C">
        <w:rPr>
          <w:rFonts w:ascii="Arial" w:hAnsi="Arial" w:cs="Arial"/>
          <w:b w:val="0"/>
          <w:i w:val="0"/>
          <w:color w:val="000000" w:themeColor="text1"/>
          <w:sz w:val="24"/>
          <w:szCs w:val="24"/>
        </w:rPr>
        <w:t xml:space="preserve">written </w:t>
      </w:r>
      <w:r w:rsidR="00E12678" w:rsidRPr="00EC6E1C">
        <w:rPr>
          <w:rFonts w:ascii="Arial" w:hAnsi="Arial" w:cs="Arial"/>
          <w:b w:val="0"/>
          <w:i w:val="0"/>
          <w:color w:val="000000" w:themeColor="text1"/>
          <w:sz w:val="24"/>
          <w:szCs w:val="24"/>
        </w:rPr>
        <w:t xml:space="preserve">feedback </w:t>
      </w:r>
      <w:r w:rsidR="00F51584" w:rsidRPr="00EC6E1C">
        <w:rPr>
          <w:rFonts w:ascii="Arial" w:hAnsi="Arial" w:cs="Arial"/>
          <w:b w:val="0"/>
          <w:i w:val="0"/>
          <w:color w:val="000000" w:themeColor="text1"/>
          <w:sz w:val="24"/>
          <w:szCs w:val="24"/>
        </w:rPr>
        <w:t xml:space="preserve">indicating the status of each </w:t>
      </w:r>
      <w:r w:rsidR="00F12E73" w:rsidRPr="00EC6E1C">
        <w:rPr>
          <w:rFonts w:ascii="Arial" w:hAnsi="Arial" w:cs="Arial"/>
          <w:b w:val="0"/>
          <w:i w:val="0"/>
          <w:color w:val="000000" w:themeColor="text1"/>
          <w:sz w:val="24"/>
          <w:szCs w:val="24"/>
        </w:rPr>
        <w:t>criterion</w:t>
      </w:r>
      <w:r w:rsidR="00F51584" w:rsidRPr="00EC6E1C">
        <w:rPr>
          <w:rFonts w:ascii="Arial" w:hAnsi="Arial" w:cs="Arial"/>
          <w:b w:val="0"/>
          <w:i w:val="0"/>
          <w:color w:val="000000" w:themeColor="text1"/>
          <w:sz w:val="24"/>
          <w:szCs w:val="24"/>
        </w:rPr>
        <w:t xml:space="preserve">. </w:t>
      </w:r>
      <w:r w:rsidR="63DB0F9B" w:rsidRPr="00EC6E1C">
        <w:rPr>
          <w:rFonts w:ascii="Arial" w:hAnsi="Arial" w:cs="Arial"/>
          <w:b w:val="0"/>
          <w:i w:val="0"/>
          <w:color w:val="000000" w:themeColor="text1"/>
          <w:sz w:val="24"/>
          <w:szCs w:val="24"/>
        </w:rPr>
        <w:t>DESE</w:t>
      </w:r>
      <w:r w:rsidR="00F51584" w:rsidRPr="00EC6E1C">
        <w:rPr>
          <w:rFonts w:ascii="Arial" w:hAnsi="Arial" w:cs="Arial"/>
          <w:b w:val="0"/>
          <w:i w:val="0"/>
          <w:color w:val="000000" w:themeColor="text1"/>
          <w:sz w:val="24"/>
          <w:szCs w:val="24"/>
        </w:rPr>
        <w:t xml:space="preserve"> staff </w:t>
      </w:r>
      <w:r w:rsidR="001B1533" w:rsidRPr="00EC6E1C">
        <w:rPr>
          <w:rFonts w:ascii="Arial" w:hAnsi="Arial" w:cs="Arial"/>
          <w:b w:val="0"/>
          <w:i w:val="0"/>
          <w:color w:val="000000" w:themeColor="text1"/>
          <w:sz w:val="24"/>
          <w:szCs w:val="24"/>
        </w:rPr>
        <w:t>may</w:t>
      </w:r>
      <w:r w:rsidR="00F51584" w:rsidRPr="00EC6E1C">
        <w:rPr>
          <w:rFonts w:ascii="Arial" w:hAnsi="Arial" w:cs="Arial"/>
          <w:b w:val="0"/>
          <w:i w:val="0"/>
          <w:color w:val="000000" w:themeColor="text1"/>
          <w:sz w:val="24"/>
          <w:szCs w:val="24"/>
        </w:rPr>
        <w:t xml:space="preserve"> provide technical assistance</w:t>
      </w:r>
      <w:r w:rsidR="0096266E" w:rsidRPr="00EC6E1C">
        <w:rPr>
          <w:rFonts w:ascii="Arial" w:hAnsi="Arial" w:cs="Arial"/>
          <w:b w:val="0"/>
          <w:i w:val="0"/>
          <w:color w:val="000000" w:themeColor="text1"/>
          <w:sz w:val="24"/>
          <w:szCs w:val="24"/>
        </w:rPr>
        <w:t xml:space="preserve"> regarding CHAMP and questions about requirements</w:t>
      </w:r>
      <w:r w:rsidR="00F51584" w:rsidRPr="00EC6E1C">
        <w:rPr>
          <w:rFonts w:ascii="Arial" w:hAnsi="Arial" w:cs="Arial"/>
          <w:b w:val="0"/>
          <w:i w:val="0"/>
          <w:color w:val="000000" w:themeColor="text1"/>
          <w:sz w:val="24"/>
          <w:szCs w:val="24"/>
        </w:rPr>
        <w:t xml:space="preserve">. </w:t>
      </w:r>
      <w:r w:rsidR="00862F7A" w:rsidRPr="00EC6E1C">
        <w:rPr>
          <w:rFonts w:ascii="Arial" w:hAnsi="Arial" w:cs="Arial"/>
          <w:b w:val="0"/>
          <w:i w:val="0"/>
          <w:sz w:val="24"/>
          <w:szCs w:val="24"/>
        </w:rPr>
        <w:t>DESE encourages applicants to</w:t>
      </w:r>
      <w:r w:rsidR="00F51584" w:rsidRPr="00EC6E1C">
        <w:rPr>
          <w:rFonts w:ascii="Arial" w:hAnsi="Arial" w:cs="Arial"/>
          <w:b w:val="0"/>
          <w:i w:val="0"/>
          <w:color w:val="000000" w:themeColor="text1"/>
          <w:sz w:val="24"/>
          <w:szCs w:val="24"/>
        </w:rPr>
        <w:t xml:space="preserve"> familiarize themselves with the approval criteria </w:t>
      </w:r>
      <w:r w:rsidR="00BD2F5F" w:rsidRPr="00EC6E1C">
        <w:rPr>
          <w:rFonts w:ascii="Arial" w:hAnsi="Arial" w:cs="Arial"/>
          <w:b w:val="0"/>
          <w:i w:val="0"/>
          <w:color w:val="000000" w:themeColor="text1"/>
          <w:sz w:val="24"/>
          <w:szCs w:val="24"/>
        </w:rPr>
        <w:t xml:space="preserve">and required documents </w:t>
      </w:r>
      <w:r w:rsidR="00B95688" w:rsidRPr="00EC6E1C">
        <w:rPr>
          <w:rFonts w:ascii="Arial" w:hAnsi="Arial" w:cs="Arial"/>
          <w:b w:val="0"/>
          <w:i w:val="0"/>
          <w:color w:val="000000" w:themeColor="text1"/>
          <w:sz w:val="24"/>
          <w:szCs w:val="24"/>
        </w:rPr>
        <w:t>included</w:t>
      </w:r>
      <w:r w:rsidR="00F51584" w:rsidRPr="00EC6E1C">
        <w:rPr>
          <w:rFonts w:ascii="Arial" w:hAnsi="Arial" w:cs="Arial"/>
          <w:b w:val="0"/>
          <w:i w:val="0"/>
          <w:color w:val="000000" w:themeColor="text1"/>
          <w:sz w:val="24"/>
          <w:szCs w:val="24"/>
        </w:rPr>
        <w:t xml:space="preserve"> in this </w:t>
      </w:r>
      <w:r w:rsidR="00DB4E40" w:rsidRPr="00EC6E1C">
        <w:rPr>
          <w:rFonts w:ascii="Arial" w:hAnsi="Arial" w:cs="Arial"/>
          <w:b w:val="0"/>
          <w:i w:val="0"/>
          <w:color w:val="000000" w:themeColor="text1"/>
          <w:sz w:val="24"/>
          <w:szCs w:val="24"/>
        </w:rPr>
        <w:t>document</w:t>
      </w:r>
      <w:r w:rsidR="00CF131F" w:rsidRPr="00EC6E1C">
        <w:rPr>
          <w:rFonts w:ascii="Arial" w:hAnsi="Arial" w:cs="Arial"/>
          <w:b w:val="0"/>
          <w:i w:val="0"/>
          <w:color w:val="000000" w:themeColor="text1"/>
          <w:sz w:val="24"/>
          <w:szCs w:val="24"/>
        </w:rPr>
        <w:t>.</w:t>
      </w:r>
    </w:p>
    <w:p w14:paraId="52F6CC0B" w14:textId="77777777" w:rsidR="00820B0F" w:rsidRPr="00EC6E1C" w:rsidRDefault="00820B0F" w:rsidP="00F51584">
      <w:pPr>
        <w:widowControl/>
        <w:tabs>
          <w:tab w:val="left" w:pos="480"/>
        </w:tabs>
        <w:rPr>
          <w:rFonts w:ascii="Arial" w:hAnsi="Arial" w:cs="Arial"/>
          <w:color w:val="000000"/>
          <w:szCs w:val="24"/>
        </w:rPr>
      </w:pPr>
    </w:p>
    <w:p w14:paraId="372CA370" w14:textId="3D917257" w:rsidR="00F51584" w:rsidRPr="00EC6E1C" w:rsidRDefault="00212FB1" w:rsidP="00EC6E1C">
      <w:pPr>
        <w:pStyle w:val="Heading2"/>
        <w:jc w:val="left"/>
        <w:rPr>
          <w:rFonts w:ascii="Arial" w:hAnsi="Arial" w:cs="Arial"/>
        </w:rPr>
      </w:pPr>
      <w:bookmarkStart w:id="16" w:name="_Toc210807404"/>
      <w:r w:rsidRPr="00EC6E1C">
        <w:rPr>
          <w:rFonts w:ascii="Arial" w:hAnsi="Arial" w:cs="Arial"/>
        </w:rPr>
        <w:t>Agency and Program Information</w:t>
      </w:r>
      <w:bookmarkEnd w:id="16"/>
    </w:p>
    <w:p w14:paraId="4686BFFA" w14:textId="77777777" w:rsidR="00F51584" w:rsidRPr="00EC6E1C" w:rsidRDefault="00F51584" w:rsidP="00F51584">
      <w:pPr>
        <w:pStyle w:val="Title"/>
        <w:tabs>
          <w:tab w:val="left" w:pos="240"/>
          <w:tab w:val="left" w:pos="480"/>
        </w:tabs>
        <w:ind w:left="480"/>
        <w:rPr>
          <w:rFonts w:ascii="Arial" w:hAnsi="Arial" w:cs="Arial"/>
          <w:sz w:val="24"/>
          <w:szCs w:val="24"/>
          <w:u w:val="single"/>
        </w:rPr>
      </w:pPr>
    </w:p>
    <w:p w14:paraId="538950EC" w14:textId="19D0969B" w:rsidR="034FDE5A" w:rsidRPr="00EC6E1C" w:rsidRDefault="00250089" w:rsidP="034FDE5A">
      <w:pPr>
        <w:pStyle w:val="Title"/>
        <w:tabs>
          <w:tab w:val="left" w:pos="240"/>
          <w:tab w:val="left" w:pos="480"/>
        </w:tabs>
        <w:ind w:left="480"/>
        <w:jc w:val="left"/>
        <w:rPr>
          <w:rFonts w:ascii="Arial" w:hAnsi="Arial" w:cs="Arial"/>
          <w:sz w:val="24"/>
          <w:szCs w:val="24"/>
        </w:rPr>
      </w:pPr>
      <w:r w:rsidRPr="00EC6E1C">
        <w:rPr>
          <w:rFonts w:ascii="Arial" w:hAnsi="Arial" w:cs="Arial"/>
          <w:b w:val="0"/>
          <w:sz w:val="24"/>
          <w:szCs w:val="24"/>
        </w:rPr>
        <w:t xml:space="preserve">Agencies provide pertinent information in CHAMP, such as the contact information for program leadership and the address of each program/site location. Programs may update contact information in CHAMP, as needed, to allow for ongoing communication. </w:t>
      </w:r>
      <w:r w:rsidR="7F02AFD7" w:rsidRPr="00EC6E1C">
        <w:rPr>
          <w:rFonts w:ascii="Arial" w:hAnsi="Arial" w:cs="Arial"/>
          <w:b w:val="0"/>
          <w:sz w:val="24"/>
          <w:szCs w:val="24"/>
        </w:rPr>
        <w:t xml:space="preserve"> </w:t>
      </w:r>
    </w:p>
    <w:p w14:paraId="6F9F304D" w14:textId="443E2E51" w:rsidR="034FDE5A" w:rsidRPr="00EC6E1C" w:rsidRDefault="034FDE5A" w:rsidP="034FDE5A">
      <w:pPr>
        <w:pStyle w:val="Title"/>
        <w:tabs>
          <w:tab w:val="left" w:pos="240"/>
          <w:tab w:val="left" w:pos="480"/>
        </w:tabs>
        <w:ind w:left="480"/>
        <w:jc w:val="left"/>
        <w:rPr>
          <w:rFonts w:ascii="Arial" w:hAnsi="Arial" w:cs="Arial"/>
          <w:sz w:val="24"/>
          <w:szCs w:val="24"/>
        </w:rPr>
      </w:pPr>
    </w:p>
    <w:p w14:paraId="4A5F1E18" w14:textId="14724137" w:rsidR="00F51584" w:rsidRPr="00EC6E1C" w:rsidRDefault="00F51584" w:rsidP="00EC6E1C">
      <w:pPr>
        <w:pStyle w:val="Heading2"/>
        <w:jc w:val="left"/>
        <w:rPr>
          <w:rFonts w:ascii="Arial" w:hAnsi="Arial" w:cs="Arial"/>
        </w:rPr>
      </w:pPr>
      <w:bookmarkStart w:id="17" w:name="_Toc22813355"/>
      <w:bookmarkStart w:id="18" w:name="_Toc210807405"/>
      <w:r w:rsidRPr="00EC6E1C">
        <w:rPr>
          <w:rFonts w:ascii="Arial" w:hAnsi="Arial" w:cs="Arial"/>
        </w:rPr>
        <w:t>Statement of Assurances</w:t>
      </w:r>
      <w:bookmarkEnd w:id="17"/>
      <w:bookmarkEnd w:id="18"/>
      <w:r w:rsidRPr="00EC6E1C">
        <w:rPr>
          <w:rFonts w:ascii="Arial" w:hAnsi="Arial" w:cs="Arial"/>
        </w:rPr>
        <w:fldChar w:fldCharType="begin"/>
      </w:r>
      <w:r w:rsidRPr="00EC6E1C">
        <w:rPr>
          <w:rFonts w:ascii="Arial" w:hAnsi="Arial" w:cs="Arial"/>
        </w:rPr>
        <w:instrText xml:space="preserve"> TC "</w:instrText>
      </w:r>
      <w:bookmarkStart w:id="19" w:name="_Toc172526173"/>
      <w:bookmarkStart w:id="20" w:name="_Toc244414935"/>
      <w:r w:rsidRPr="00EC6E1C">
        <w:rPr>
          <w:rFonts w:ascii="Arial" w:hAnsi="Arial" w:cs="Arial"/>
        </w:rPr>
        <w:instrText>Statement of Assurances</w:instrText>
      </w:r>
      <w:bookmarkEnd w:id="19"/>
      <w:bookmarkEnd w:id="20"/>
      <w:r w:rsidRPr="00EC6E1C">
        <w:rPr>
          <w:rFonts w:ascii="Arial" w:hAnsi="Arial" w:cs="Arial"/>
        </w:rPr>
        <w:instrText xml:space="preserve">" \f C \l "2" </w:instrText>
      </w:r>
      <w:r w:rsidRPr="00EC6E1C">
        <w:rPr>
          <w:rFonts w:ascii="Arial" w:hAnsi="Arial" w:cs="Arial"/>
        </w:rPr>
        <w:fldChar w:fldCharType="end"/>
      </w:r>
    </w:p>
    <w:p w14:paraId="3E125616" w14:textId="77777777" w:rsidR="00F51584" w:rsidRPr="00EC6E1C" w:rsidRDefault="00F51584" w:rsidP="00F51584">
      <w:pPr>
        <w:pStyle w:val="Title"/>
        <w:tabs>
          <w:tab w:val="left" w:pos="240"/>
          <w:tab w:val="left" w:pos="480"/>
        </w:tabs>
        <w:ind w:left="480"/>
        <w:rPr>
          <w:rFonts w:ascii="Arial" w:hAnsi="Arial" w:cs="Arial"/>
          <w:sz w:val="24"/>
          <w:szCs w:val="24"/>
          <w:u w:val="single"/>
        </w:rPr>
      </w:pPr>
    </w:p>
    <w:p w14:paraId="607D5BE3" w14:textId="367F6810" w:rsidR="00F51584" w:rsidRPr="00EC6E1C" w:rsidRDefault="77D0B281" w:rsidP="20F8FA04">
      <w:pPr>
        <w:pStyle w:val="Title"/>
        <w:tabs>
          <w:tab w:val="left" w:pos="240"/>
          <w:tab w:val="left" w:pos="480"/>
        </w:tabs>
        <w:ind w:left="480"/>
        <w:jc w:val="left"/>
        <w:rPr>
          <w:rFonts w:ascii="Arial" w:hAnsi="Arial" w:cs="Arial"/>
          <w:b w:val="0"/>
          <w:sz w:val="24"/>
          <w:szCs w:val="24"/>
        </w:rPr>
      </w:pPr>
      <w:r w:rsidRPr="00EC6E1C">
        <w:rPr>
          <w:rFonts w:ascii="Arial" w:hAnsi="Arial" w:cs="Arial"/>
          <w:b w:val="0"/>
          <w:sz w:val="24"/>
          <w:szCs w:val="24"/>
        </w:rPr>
        <w:t>DESE</w:t>
      </w:r>
      <w:r w:rsidR="00F51584" w:rsidRPr="00EC6E1C">
        <w:rPr>
          <w:rFonts w:ascii="Arial" w:hAnsi="Arial" w:cs="Arial"/>
          <w:b w:val="0"/>
          <w:sz w:val="24"/>
          <w:szCs w:val="24"/>
        </w:rPr>
        <w:t xml:space="preserve"> has developed a Statement of Assurances</w:t>
      </w:r>
      <w:r w:rsidR="00D92ED3" w:rsidRPr="00EC6E1C">
        <w:rPr>
          <w:rFonts w:ascii="Arial" w:hAnsi="Arial" w:cs="Arial"/>
          <w:b w:val="0"/>
          <w:sz w:val="24"/>
          <w:szCs w:val="24"/>
        </w:rPr>
        <w:t xml:space="preserve"> document</w:t>
      </w:r>
      <w:r w:rsidR="005447C0" w:rsidRPr="00EC6E1C">
        <w:rPr>
          <w:rFonts w:ascii="Arial" w:hAnsi="Arial" w:cs="Arial"/>
          <w:b w:val="0"/>
          <w:sz w:val="24"/>
          <w:szCs w:val="24"/>
        </w:rPr>
        <w:t>,</w:t>
      </w:r>
      <w:r w:rsidR="00F51584" w:rsidRPr="00EC6E1C">
        <w:rPr>
          <w:rFonts w:ascii="Arial" w:hAnsi="Arial" w:cs="Arial"/>
          <w:b w:val="0"/>
          <w:sz w:val="24"/>
          <w:szCs w:val="24"/>
        </w:rPr>
        <w:t xml:space="preserve"> which must be included in the school program’s application for initial approval. The assurances reflect general requirements in 603 CMR 28.09, 603 CMR 18.00, and 603 CMR 46.00, as well as other pertinent federal and state education requirements. E</w:t>
      </w:r>
      <w:r w:rsidR="00BF69E7" w:rsidRPr="00EC6E1C">
        <w:rPr>
          <w:rFonts w:ascii="Arial" w:hAnsi="Arial" w:cs="Arial"/>
          <w:b w:val="0"/>
          <w:sz w:val="24"/>
          <w:szCs w:val="24"/>
        </w:rPr>
        <w:t>ach</w:t>
      </w:r>
      <w:r w:rsidR="00F51584" w:rsidRPr="00EC6E1C">
        <w:rPr>
          <w:rFonts w:ascii="Arial" w:hAnsi="Arial" w:cs="Arial"/>
          <w:b w:val="0"/>
          <w:sz w:val="24"/>
          <w:szCs w:val="24"/>
        </w:rPr>
        <w:t xml:space="preserve"> proposed special education day</w:t>
      </w:r>
      <w:r w:rsidR="7774650C" w:rsidRPr="00EC6E1C">
        <w:rPr>
          <w:rFonts w:ascii="Arial" w:hAnsi="Arial" w:cs="Arial"/>
          <w:b w:val="0"/>
          <w:sz w:val="24"/>
          <w:szCs w:val="24"/>
        </w:rPr>
        <w:t>, summer</w:t>
      </w:r>
      <w:r w:rsidR="00DA39B5" w:rsidRPr="00EC6E1C">
        <w:rPr>
          <w:rFonts w:ascii="Arial" w:hAnsi="Arial" w:cs="Arial"/>
          <w:b w:val="0"/>
          <w:sz w:val="24"/>
          <w:szCs w:val="24"/>
        </w:rPr>
        <w:t>,</w:t>
      </w:r>
      <w:r w:rsidR="00F51584" w:rsidRPr="00EC6E1C">
        <w:rPr>
          <w:rFonts w:ascii="Arial" w:hAnsi="Arial" w:cs="Arial"/>
          <w:b w:val="0"/>
          <w:sz w:val="24"/>
          <w:szCs w:val="24"/>
        </w:rPr>
        <w:t xml:space="preserve"> and residential school program </w:t>
      </w:r>
      <w:r w:rsidR="003B539A" w:rsidRPr="00EC6E1C">
        <w:rPr>
          <w:rFonts w:ascii="Arial" w:hAnsi="Arial" w:cs="Arial"/>
          <w:b w:val="0"/>
          <w:sz w:val="24"/>
          <w:szCs w:val="24"/>
        </w:rPr>
        <w:t xml:space="preserve">should </w:t>
      </w:r>
      <w:r w:rsidR="00F51584" w:rsidRPr="00EC6E1C">
        <w:rPr>
          <w:rFonts w:ascii="Arial" w:hAnsi="Arial" w:cs="Arial"/>
          <w:b w:val="0"/>
          <w:sz w:val="24"/>
          <w:szCs w:val="24"/>
        </w:rPr>
        <w:t xml:space="preserve">carefully review each assurance. Before </w:t>
      </w:r>
      <w:r w:rsidR="551ACE98" w:rsidRPr="00EC6E1C">
        <w:rPr>
          <w:rFonts w:ascii="Arial" w:hAnsi="Arial" w:cs="Arial"/>
          <w:b w:val="0"/>
          <w:sz w:val="24"/>
          <w:szCs w:val="24"/>
        </w:rPr>
        <w:t xml:space="preserve">DESE </w:t>
      </w:r>
      <w:r w:rsidR="00F51584" w:rsidRPr="00EC6E1C">
        <w:rPr>
          <w:rFonts w:ascii="Arial" w:hAnsi="Arial" w:cs="Arial"/>
          <w:b w:val="0"/>
          <w:sz w:val="24"/>
          <w:szCs w:val="24"/>
        </w:rPr>
        <w:t xml:space="preserve">approves a program, the </w:t>
      </w:r>
      <w:r w:rsidR="003D37A0" w:rsidRPr="00EC6E1C">
        <w:rPr>
          <w:rFonts w:ascii="Arial" w:hAnsi="Arial" w:cs="Arial"/>
          <w:b w:val="0"/>
          <w:sz w:val="24"/>
          <w:szCs w:val="24"/>
        </w:rPr>
        <w:t xml:space="preserve">individuals </w:t>
      </w:r>
      <w:r w:rsidR="00F51584" w:rsidRPr="00EC6E1C">
        <w:rPr>
          <w:rFonts w:ascii="Arial" w:hAnsi="Arial" w:cs="Arial"/>
          <w:b w:val="0"/>
          <w:sz w:val="24"/>
          <w:szCs w:val="24"/>
        </w:rPr>
        <w:t>indicated below must sign and date the Statement of Assurances:</w:t>
      </w:r>
    </w:p>
    <w:p w14:paraId="443B01C2" w14:textId="542EE6A0" w:rsidR="00F51584" w:rsidRPr="00EC6E1C" w:rsidRDefault="00F51584" w:rsidP="006541FF">
      <w:pPr>
        <w:pStyle w:val="Title"/>
        <w:numPr>
          <w:ilvl w:val="0"/>
          <w:numId w:val="1"/>
        </w:numPr>
        <w:tabs>
          <w:tab w:val="left" w:pos="240"/>
          <w:tab w:val="left" w:pos="480"/>
        </w:tabs>
        <w:jc w:val="left"/>
        <w:rPr>
          <w:rFonts w:ascii="Arial" w:hAnsi="Arial" w:cs="Arial"/>
          <w:b w:val="0"/>
          <w:sz w:val="24"/>
          <w:szCs w:val="24"/>
        </w:rPr>
      </w:pPr>
      <w:r w:rsidRPr="00EC6E1C">
        <w:rPr>
          <w:rFonts w:ascii="Arial" w:hAnsi="Arial" w:cs="Arial"/>
          <w:b w:val="0"/>
          <w:sz w:val="24"/>
          <w:szCs w:val="24"/>
        </w:rPr>
        <w:t xml:space="preserve">Executive Director; </w:t>
      </w:r>
    </w:p>
    <w:p w14:paraId="26BF57B4" w14:textId="265260FE" w:rsidR="00F51584" w:rsidRPr="00EC6E1C" w:rsidRDefault="00F51584" w:rsidP="006541FF">
      <w:pPr>
        <w:pStyle w:val="Title"/>
        <w:numPr>
          <w:ilvl w:val="0"/>
          <w:numId w:val="1"/>
        </w:numPr>
        <w:tabs>
          <w:tab w:val="left" w:pos="240"/>
          <w:tab w:val="left" w:pos="480"/>
        </w:tabs>
        <w:jc w:val="left"/>
        <w:rPr>
          <w:rFonts w:ascii="Arial" w:hAnsi="Arial" w:cs="Arial"/>
          <w:b w:val="0"/>
          <w:sz w:val="24"/>
          <w:szCs w:val="24"/>
        </w:rPr>
      </w:pPr>
      <w:r w:rsidRPr="00EC6E1C">
        <w:rPr>
          <w:rFonts w:ascii="Arial" w:hAnsi="Arial" w:cs="Arial"/>
          <w:b w:val="0"/>
          <w:sz w:val="24"/>
          <w:szCs w:val="24"/>
        </w:rPr>
        <w:t>Education Director; and</w:t>
      </w:r>
    </w:p>
    <w:p w14:paraId="15946145" w14:textId="2EEE23A3" w:rsidR="00F51584" w:rsidRPr="00EC6E1C" w:rsidRDefault="00506933" w:rsidP="006541FF">
      <w:pPr>
        <w:pStyle w:val="Title"/>
        <w:numPr>
          <w:ilvl w:val="0"/>
          <w:numId w:val="1"/>
        </w:numPr>
        <w:tabs>
          <w:tab w:val="left" w:pos="240"/>
          <w:tab w:val="left" w:pos="480"/>
        </w:tabs>
        <w:jc w:val="left"/>
        <w:rPr>
          <w:rFonts w:ascii="Arial" w:hAnsi="Arial" w:cs="Arial"/>
          <w:b w:val="0"/>
          <w:sz w:val="24"/>
          <w:szCs w:val="24"/>
        </w:rPr>
      </w:pPr>
      <w:r>
        <w:rPr>
          <w:rFonts w:ascii="Arial" w:hAnsi="Arial" w:cs="Arial"/>
          <w:b w:val="0"/>
          <w:sz w:val="24"/>
          <w:szCs w:val="24"/>
        </w:rPr>
        <w:t xml:space="preserve">Chairperson </w:t>
      </w:r>
      <w:r w:rsidR="00F51584" w:rsidRPr="00EC6E1C">
        <w:rPr>
          <w:rFonts w:ascii="Arial" w:hAnsi="Arial" w:cs="Arial"/>
          <w:b w:val="0"/>
          <w:sz w:val="24"/>
          <w:szCs w:val="24"/>
        </w:rPr>
        <w:t>of the Board of Directors.</w:t>
      </w:r>
    </w:p>
    <w:p w14:paraId="7864557A" w14:textId="5CE4C37B" w:rsidR="00F51584" w:rsidRPr="00EC6E1C" w:rsidRDefault="00F51584" w:rsidP="00F51584">
      <w:pPr>
        <w:pStyle w:val="Title"/>
        <w:tabs>
          <w:tab w:val="left" w:pos="240"/>
          <w:tab w:val="left" w:pos="480"/>
        </w:tabs>
        <w:jc w:val="left"/>
        <w:rPr>
          <w:rFonts w:ascii="Arial" w:hAnsi="Arial" w:cs="Arial"/>
          <w:b w:val="0"/>
          <w:sz w:val="24"/>
          <w:szCs w:val="24"/>
        </w:rPr>
      </w:pPr>
    </w:p>
    <w:p w14:paraId="68B69942" w14:textId="6D19C6DF" w:rsidR="00820B0F" w:rsidRPr="00EC6E1C" w:rsidRDefault="00F51584" w:rsidP="034FDE5A">
      <w:pPr>
        <w:pStyle w:val="Title"/>
        <w:tabs>
          <w:tab w:val="left" w:pos="240"/>
          <w:tab w:val="left" w:pos="480"/>
        </w:tabs>
        <w:ind w:left="480"/>
        <w:jc w:val="left"/>
        <w:rPr>
          <w:rFonts w:ascii="Arial" w:hAnsi="Arial" w:cs="Arial"/>
          <w:b w:val="0"/>
          <w:sz w:val="24"/>
          <w:szCs w:val="24"/>
        </w:rPr>
      </w:pPr>
      <w:r w:rsidRPr="00EC6E1C">
        <w:rPr>
          <w:rFonts w:ascii="Arial" w:hAnsi="Arial" w:cs="Arial"/>
          <w:b w:val="0"/>
          <w:sz w:val="24"/>
          <w:szCs w:val="24"/>
        </w:rPr>
        <w:t xml:space="preserve">Please note </w:t>
      </w:r>
      <w:r w:rsidR="00F33D03" w:rsidRPr="00EC6E1C">
        <w:rPr>
          <w:rFonts w:ascii="Arial" w:hAnsi="Arial" w:cs="Arial"/>
          <w:b w:val="0"/>
          <w:sz w:val="24"/>
          <w:szCs w:val="24"/>
        </w:rPr>
        <w:t xml:space="preserve">that </w:t>
      </w:r>
      <w:r w:rsidR="00B0281A" w:rsidRPr="00EC6E1C">
        <w:rPr>
          <w:rFonts w:ascii="Arial" w:hAnsi="Arial" w:cs="Arial"/>
          <w:b w:val="0"/>
          <w:sz w:val="24"/>
          <w:szCs w:val="24"/>
        </w:rPr>
        <w:t>the same person may not</w:t>
      </w:r>
      <w:r w:rsidR="00FD2DF3" w:rsidRPr="00EC6E1C">
        <w:rPr>
          <w:rFonts w:ascii="Arial" w:hAnsi="Arial" w:cs="Arial"/>
          <w:b w:val="0"/>
          <w:sz w:val="24"/>
          <w:szCs w:val="24"/>
        </w:rPr>
        <w:t xml:space="preserve"> sign for </w:t>
      </w:r>
      <w:r w:rsidR="00B0281A" w:rsidRPr="00EC6E1C">
        <w:rPr>
          <w:rFonts w:ascii="Arial" w:hAnsi="Arial" w:cs="Arial"/>
          <w:b w:val="0"/>
          <w:sz w:val="24"/>
          <w:szCs w:val="24"/>
        </w:rPr>
        <w:t xml:space="preserve">all three </w:t>
      </w:r>
      <w:r w:rsidR="00FD2DF3" w:rsidRPr="00EC6E1C">
        <w:rPr>
          <w:rFonts w:ascii="Arial" w:hAnsi="Arial" w:cs="Arial"/>
          <w:b w:val="0"/>
          <w:sz w:val="24"/>
          <w:szCs w:val="24"/>
        </w:rPr>
        <w:t>positions. The</w:t>
      </w:r>
      <w:r w:rsidRPr="00EC6E1C">
        <w:rPr>
          <w:rFonts w:ascii="Arial" w:hAnsi="Arial" w:cs="Arial"/>
          <w:b w:val="0"/>
          <w:sz w:val="24"/>
          <w:szCs w:val="24"/>
        </w:rPr>
        <w:t xml:space="preserve"> same person </w:t>
      </w:r>
      <w:r w:rsidR="00DA39B5" w:rsidRPr="00EC6E1C">
        <w:rPr>
          <w:rFonts w:ascii="Arial" w:hAnsi="Arial" w:cs="Arial"/>
          <w:b w:val="0"/>
          <w:sz w:val="24"/>
          <w:szCs w:val="24"/>
        </w:rPr>
        <w:t xml:space="preserve">may not </w:t>
      </w:r>
      <w:r w:rsidRPr="00EC6E1C">
        <w:rPr>
          <w:rFonts w:ascii="Arial" w:hAnsi="Arial" w:cs="Arial"/>
          <w:b w:val="0"/>
          <w:sz w:val="24"/>
          <w:szCs w:val="24"/>
        </w:rPr>
        <w:t>act in all three positions.</w:t>
      </w:r>
      <w:r w:rsidR="00330738" w:rsidRPr="00EC6E1C">
        <w:rPr>
          <w:rFonts w:ascii="Arial" w:hAnsi="Arial" w:cs="Arial"/>
          <w:b w:val="0"/>
          <w:sz w:val="24"/>
          <w:szCs w:val="24"/>
        </w:rPr>
        <w:t xml:space="preserve"> </w:t>
      </w:r>
      <w:r w:rsidR="00835013" w:rsidRPr="00EC6E1C">
        <w:rPr>
          <w:rFonts w:ascii="Arial" w:hAnsi="Arial" w:cs="Arial"/>
          <w:b w:val="0"/>
          <w:sz w:val="24"/>
          <w:szCs w:val="24"/>
        </w:rPr>
        <w:t xml:space="preserve">A downloadable Statement of </w:t>
      </w:r>
      <w:r w:rsidR="00DF2735" w:rsidRPr="00EC6E1C">
        <w:rPr>
          <w:rFonts w:ascii="Arial" w:hAnsi="Arial" w:cs="Arial"/>
          <w:b w:val="0"/>
          <w:sz w:val="24"/>
          <w:szCs w:val="24"/>
        </w:rPr>
        <w:t>A</w:t>
      </w:r>
      <w:r w:rsidR="00835013" w:rsidRPr="00EC6E1C">
        <w:rPr>
          <w:rFonts w:ascii="Arial" w:hAnsi="Arial" w:cs="Arial"/>
          <w:b w:val="0"/>
          <w:sz w:val="24"/>
          <w:szCs w:val="24"/>
        </w:rPr>
        <w:t xml:space="preserve">ssurances </w:t>
      </w:r>
      <w:r w:rsidR="00B83544" w:rsidRPr="00EC6E1C">
        <w:rPr>
          <w:rFonts w:ascii="Arial" w:hAnsi="Arial" w:cs="Arial"/>
          <w:b w:val="0"/>
          <w:sz w:val="24"/>
          <w:szCs w:val="24"/>
        </w:rPr>
        <w:t xml:space="preserve">document </w:t>
      </w:r>
      <w:r w:rsidR="00835013" w:rsidRPr="00EC6E1C">
        <w:rPr>
          <w:rFonts w:ascii="Arial" w:hAnsi="Arial" w:cs="Arial"/>
          <w:b w:val="0"/>
          <w:sz w:val="24"/>
          <w:szCs w:val="24"/>
        </w:rPr>
        <w:t>is avai</w:t>
      </w:r>
      <w:r w:rsidR="00081A0B" w:rsidRPr="00EC6E1C">
        <w:rPr>
          <w:rFonts w:ascii="Arial" w:hAnsi="Arial" w:cs="Arial"/>
          <w:b w:val="0"/>
          <w:sz w:val="24"/>
          <w:szCs w:val="24"/>
        </w:rPr>
        <w:t xml:space="preserve">lable </w:t>
      </w:r>
      <w:r w:rsidR="00E57A06" w:rsidRPr="00EC6E1C">
        <w:rPr>
          <w:rFonts w:ascii="Arial" w:hAnsi="Arial" w:cs="Arial"/>
          <w:b w:val="0"/>
          <w:sz w:val="24"/>
          <w:szCs w:val="24"/>
        </w:rPr>
        <w:t xml:space="preserve">in CHAMP </w:t>
      </w:r>
      <w:r w:rsidR="00081A0B" w:rsidRPr="00EC6E1C">
        <w:rPr>
          <w:rFonts w:ascii="Arial" w:hAnsi="Arial" w:cs="Arial"/>
          <w:b w:val="0"/>
          <w:sz w:val="24"/>
          <w:szCs w:val="24"/>
        </w:rPr>
        <w:t>within the Initial Application</w:t>
      </w:r>
      <w:r w:rsidR="00E57A06" w:rsidRPr="00EC6E1C">
        <w:rPr>
          <w:rFonts w:ascii="Arial" w:hAnsi="Arial" w:cs="Arial"/>
          <w:b w:val="0"/>
          <w:sz w:val="24"/>
          <w:szCs w:val="24"/>
        </w:rPr>
        <w:t>.</w:t>
      </w:r>
    </w:p>
    <w:p w14:paraId="3FEC2E92" w14:textId="5FC8C02E" w:rsidR="00662740" w:rsidRPr="00EC6E1C" w:rsidRDefault="00662740" w:rsidP="67491220">
      <w:pPr>
        <w:rPr>
          <w:rFonts w:ascii="Arial" w:hAnsi="Arial" w:cs="Arial"/>
          <w:sz w:val="32"/>
          <w:szCs w:val="32"/>
        </w:rPr>
      </w:pPr>
    </w:p>
    <w:p w14:paraId="4410A7FB" w14:textId="77777777" w:rsidR="00AB6EDF" w:rsidRPr="00EC6E1C" w:rsidRDefault="00AB6EDF" w:rsidP="00AB6EDF">
      <w:pPr>
        <w:rPr>
          <w:rFonts w:ascii="Arial" w:hAnsi="Arial" w:cs="Arial"/>
        </w:rPr>
      </w:pPr>
    </w:p>
    <w:p w14:paraId="745EEFC3" w14:textId="77777777" w:rsidR="00AB6EDF" w:rsidRPr="00EC6E1C" w:rsidRDefault="00AB6EDF" w:rsidP="00680746">
      <w:pPr>
        <w:rPr>
          <w:rFonts w:ascii="Arial" w:hAnsi="Arial" w:cs="Arial"/>
        </w:rPr>
      </w:pPr>
    </w:p>
    <w:p w14:paraId="20EC607C" w14:textId="77777777" w:rsidR="001E02A3" w:rsidRPr="00EC6E1C" w:rsidRDefault="001E02A3" w:rsidP="00040FC1">
      <w:pPr>
        <w:rPr>
          <w:rFonts w:ascii="Arial" w:hAnsi="Arial" w:cs="Arial"/>
          <w:b/>
          <w:szCs w:val="24"/>
        </w:rPr>
      </w:pPr>
    </w:p>
    <w:p w14:paraId="690A7F07" w14:textId="47336734" w:rsidR="00F33D03" w:rsidRPr="00EC6E1C" w:rsidRDefault="00F33D03">
      <w:pPr>
        <w:widowControl/>
        <w:rPr>
          <w:rFonts w:ascii="Arial" w:hAnsi="Arial" w:cs="Arial"/>
          <w:b/>
          <w:szCs w:val="24"/>
        </w:rPr>
      </w:pPr>
      <w:r w:rsidRPr="00EC6E1C">
        <w:rPr>
          <w:rFonts w:ascii="Arial" w:hAnsi="Arial" w:cs="Arial"/>
          <w:b/>
          <w:szCs w:val="24"/>
        </w:rPr>
        <w:br w:type="page"/>
      </w:r>
    </w:p>
    <w:p w14:paraId="795D6E1D" w14:textId="6EC6AFC5" w:rsidR="00B51942" w:rsidRPr="00EC6E1C" w:rsidRDefault="00F33D03" w:rsidP="00EC6E1C">
      <w:pPr>
        <w:pStyle w:val="Heading2"/>
        <w:jc w:val="left"/>
        <w:rPr>
          <w:rFonts w:ascii="Arial" w:hAnsi="Arial" w:cs="Arial"/>
        </w:rPr>
      </w:pPr>
      <w:bookmarkStart w:id="21" w:name="_Toc22813356"/>
      <w:bookmarkStart w:id="22" w:name="_Toc24616986"/>
      <w:bookmarkStart w:id="23" w:name="_Toc175817955"/>
      <w:bookmarkStart w:id="24" w:name="_Toc210807406"/>
      <w:r w:rsidRPr="00EC6E1C">
        <w:rPr>
          <w:rFonts w:ascii="Arial" w:hAnsi="Arial" w:cs="Arial"/>
        </w:rPr>
        <w:lastRenderedPageBreak/>
        <w:t xml:space="preserve">Documentation Requirements </w:t>
      </w:r>
      <w:bookmarkStart w:id="25" w:name="_Toc22813362"/>
      <w:bookmarkEnd w:id="21"/>
      <w:bookmarkEnd w:id="22"/>
      <w:bookmarkEnd w:id="23"/>
      <w:r w:rsidRPr="00EC6E1C">
        <w:rPr>
          <w:rFonts w:ascii="Arial" w:hAnsi="Arial" w:cs="Arial"/>
        </w:rPr>
        <w:t xml:space="preserve">for </w:t>
      </w:r>
      <w:bookmarkEnd w:id="25"/>
      <w:r w:rsidR="00A40445">
        <w:rPr>
          <w:rFonts w:ascii="Arial" w:hAnsi="Arial" w:cs="Arial"/>
        </w:rPr>
        <w:t>Special Education Approved Public Day Schools</w:t>
      </w:r>
      <w:bookmarkEnd w:id="24"/>
    </w:p>
    <w:p w14:paraId="5EAB1B3C" w14:textId="77777777" w:rsidR="002B6BFB" w:rsidRPr="00EC6E1C" w:rsidRDefault="002B6BFB" w:rsidP="002B6BFB">
      <w:pPr>
        <w:rPr>
          <w:rFonts w:ascii="Arial" w:hAnsi="Arial" w:cs="Arial"/>
        </w:rPr>
      </w:pPr>
    </w:p>
    <w:p w14:paraId="530F0EED" w14:textId="536E9411" w:rsidR="002F7407" w:rsidRPr="00EC6E1C" w:rsidRDefault="002F7407" w:rsidP="002B6BFB">
      <w:pPr>
        <w:rPr>
          <w:rFonts w:ascii="Arial" w:hAnsi="Arial" w:cs="Arial"/>
        </w:rPr>
      </w:pPr>
      <w:r w:rsidRPr="00EC6E1C">
        <w:rPr>
          <w:rFonts w:ascii="Arial" w:hAnsi="Arial" w:cs="Arial"/>
        </w:rPr>
        <w:t>Initial Application Documentation</w:t>
      </w:r>
    </w:p>
    <w:p w14:paraId="6C7F40A2" w14:textId="77777777" w:rsidR="002F7407" w:rsidRPr="00EC6E1C" w:rsidRDefault="002F7407" w:rsidP="002F7407">
      <w:pPr>
        <w:ind w:left="720"/>
        <w:rPr>
          <w:rFonts w:ascii="Arial" w:hAnsi="Arial" w:cs="Arial"/>
        </w:rPr>
      </w:pPr>
    </w:p>
    <w:p w14:paraId="3C406A20" w14:textId="431F7DEF" w:rsidR="002F7407" w:rsidRPr="00EC6E1C" w:rsidRDefault="007E650F" w:rsidP="00680746">
      <w:pPr>
        <w:ind w:left="720"/>
        <w:rPr>
          <w:rFonts w:ascii="Arial" w:hAnsi="Arial" w:cs="Arial"/>
        </w:rPr>
      </w:pPr>
      <w:r w:rsidRPr="00EC6E1C">
        <w:rPr>
          <w:rFonts w:ascii="Arial" w:hAnsi="Arial" w:cs="Arial"/>
        </w:rPr>
        <w:t>For an Initial Application, the applicant must submit policies, procedures</w:t>
      </w:r>
      <w:r w:rsidR="002717BA" w:rsidRPr="00EC6E1C">
        <w:rPr>
          <w:rFonts w:ascii="Arial" w:hAnsi="Arial" w:cs="Arial"/>
        </w:rPr>
        <w:t>,</w:t>
      </w:r>
      <w:r w:rsidRPr="00EC6E1C">
        <w:rPr>
          <w:rFonts w:ascii="Arial" w:hAnsi="Arial" w:cs="Arial"/>
        </w:rPr>
        <w:t xml:space="preserve"> and</w:t>
      </w:r>
      <w:r w:rsidR="00A15EA8" w:rsidRPr="00EC6E1C">
        <w:rPr>
          <w:rFonts w:ascii="Arial" w:hAnsi="Arial" w:cs="Arial"/>
        </w:rPr>
        <w:t xml:space="preserve"> any</w:t>
      </w:r>
      <w:r w:rsidRPr="00EC6E1C">
        <w:rPr>
          <w:rFonts w:ascii="Arial" w:hAnsi="Arial" w:cs="Arial"/>
        </w:rPr>
        <w:t xml:space="preserve"> </w:t>
      </w:r>
      <w:r w:rsidR="00FC049D" w:rsidRPr="00EC6E1C">
        <w:rPr>
          <w:rFonts w:ascii="Arial" w:hAnsi="Arial" w:cs="Arial"/>
        </w:rPr>
        <w:t xml:space="preserve">additional required documentation for </w:t>
      </w:r>
      <w:r w:rsidR="00A15EA8" w:rsidRPr="00EC6E1C">
        <w:rPr>
          <w:rFonts w:ascii="Arial" w:hAnsi="Arial" w:cs="Arial"/>
        </w:rPr>
        <w:t xml:space="preserve">each </w:t>
      </w:r>
      <w:r w:rsidR="00FC049D" w:rsidRPr="00EC6E1C">
        <w:rPr>
          <w:rFonts w:ascii="Arial" w:hAnsi="Arial" w:cs="Arial"/>
        </w:rPr>
        <w:t>criteri</w:t>
      </w:r>
      <w:r w:rsidR="00A15EA8" w:rsidRPr="00EC6E1C">
        <w:rPr>
          <w:rFonts w:ascii="Arial" w:hAnsi="Arial" w:cs="Arial"/>
        </w:rPr>
        <w:t xml:space="preserve">on </w:t>
      </w:r>
      <w:r w:rsidR="002717BA" w:rsidRPr="00EC6E1C">
        <w:rPr>
          <w:rFonts w:ascii="Arial" w:hAnsi="Arial" w:cs="Arial"/>
        </w:rPr>
        <w:t>listed below.</w:t>
      </w:r>
      <w:r w:rsidR="00A15EA8" w:rsidRPr="00EC6E1C">
        <w:rPr>
          <w:rFonts w:ascii="Arial" w:hAnsi="Arial" w:cs="Arial"/>
        </w:rPr>
        <w:t xml:space="preserve"> </w:t>
      </w:r>
      <w:r w:rsidR="00EE354D" w:rsidRPr="00EC6E1C">
        <w:rPr>
          <w:rFonts w:ascii="Arial" w:hAnsi="Arial" w:cs="Arial"/>
        </w:rPr>
        <w:t xml:space="preserve">The applicant should submit </w:t>
      </w:r>
      <w:r w:rsidR="00B368CD" w:rsidRPr="00EC6E1C">
        <w:rPr>
          <w:rFonts w:ascii="Arial" w:hAnsi="Arial" w:cs="Arial"/>
        </w:rPr>
        <w:t xml:space="preserve">only </w:t>
      </w:r>
      <w:r w:rsidR="00EE354D" w:rsidRPr="00EC6E1C">
        <w:rPr>
          <w:rFonts w:ascii="Arial" w:hAnsi="Arial" w:cs="Arial"/>
        </w:rPr>
        <w:t>documentation that is requested or required.</w:t>
      </w:r>
    </w:p>
    <w:p w14:paraId="707C0710" w14:textId="77777777" w:rsidR="002F7407" w:rsidRPr="00EC6E1C" w:rsidRDefault="002F7407" w:rsidP="002B6BFB">
      <w:pPr>
        <w:rPr>
          <w:rFonts w:ascii="Arial" w:hAnsi="Arial" w:cs="Arial"/>
        </w:rPr>
      </w:pPr>
    </w:p>
    <w:p w14:paraId="01479336" w14:textId="03BC7909" w:rsidR="002B6BFB" w:rsidRPr="00EC6E1C" w:rsidRDefault="00870569" w:rsidP="00680746">
      <w:pPr>
        <w:rPr>
          <w:rFonts w:ascii="Arial" w:hAnsi="Arial" w:cs="Arial"/>
        </w:rPr>
      </w:pPr>
      <w:r w:rsidRPr="00EC6E1C">
        <w:rPr>
          <w:rFonts w:ascii="Arial" w:hAnsi="Arial" w:cs="Arial"/>
        </w:rPr>
        <w:t>Ongoing Compliance Monitoring</w:t>
      </w:r>
    </w:p>
    <w:p w14:paraId="105635A4" w14:textId="77777777" w:rsidR="00B51942" w:rsidRPr="00EC6E1C" w:rsidRDefault="00B51942" w:rsidP="00B51942">
      <w:pPr>
        <w:rPr>
          <w:rFonts w:ascii="Arial" w:hAnsi="Arial" w:cs="Arial"/>
        </w:rPr>
      </w:pPr>
    </w:p>
    <w:p w14:paraId="6CB7D550" w14:textId="20B37ED9" w:rsidR="00705E70" w:rsidRPr="00EC6E1C" w:rsidRDefault="002B6BFB" w:rsidP="00680746">
      <w:pPr>
        <w:tabs>
          <w:tab w:val="left" w:pos="240"/>
          <w:tab w:val="left" w:pos="480"/>
        </w:tabs>
        <w:ind w:left="720"/>
        <w:rPr>
          <w:rFonts w:ascii="Arial" w:hAnsi="Arial" w:cs="Arial"/>
        </w:rPr>
      </w:pPr>
      <w:r w:rsidRPr="00EC6E1C">
        <w:rPr>
          <w:rFonts w:ascii="Arial" w:hAnsi="Arial" w:cs="Arial"/>
        </w:rPr>
        <w:t>OASES</w:t>
      </w:r>
      <w:r w:rsidR="00705E70" w:rsidRPr="00EC6E1C">
        <w:rPr>
          <w:rFonts w:ascii="Arial" w:hAnsi="Arial" w:cs="Arial"/>
        </w:rPr>
        <w:t xml:space="preserve"> </w:t>
      </w:r>
      <w:r w:rsidRPr="00EC6E1C">
        <w:rPr>
          <w:rFonts w:ascii="Arial" w:hAnsi="Arial" w:cs="Arial"/>
        </w:rPr>
        <w:t xml:space="preserve">monitoring consists of two review processes: the Program Review, </w:t>
      </w:r>
      <w:r w:rsidR="00557706" w:rsidRPr="00EC6E1C">
        <w:rPr>
          <w:rFonts w:ascii="Arial" w:hAnsi="Arial" w:cs="Arial"/>
        </w:rPr>
        <w:t xml:space="preserve">which </w:t>
      </w:r>
      <w:r w:rsidR="00705E70" w:rsidRPr="00EC6E1C">
        <w:rPr>
          <w:rFonts w:ascii="Arial" w:hAnsi="Arial" w:cs="Arial"/>
        </w:rPr>
        <w:t>occurs</w:t>
      </w:r>
      <w:r w:rsidRPr="00EC6E1C">
        <w:rPr>
          <w:rFonts w:ascii="Arial" w:hAnsi="Arial" w:cs="Arial"/>
        </w:rPr>
        <w:t xml:space="preserve"> once every six (6) years; and the Mid-Cycle </w:t>
      </w:r>
      <w:r w:rsidR="0052785E" w:rsidRPr="00EC6E1C">
        <w:rPr>
          <w:rFonts w:ascii="Arial" w:hAnsi="Arial" w:cs="Arial"/>
        </w:rPr>
        <w:t>Review</w:t>
      </w:r>
      <w:r w:rsidRPr="00EC6E1C">
        <w:rPr>
          <w:rFonts w:ascii="Arial" w:hAnsi="Arial" w:cs="Arial"/>
        </w:rPr>
        <w:t xml:space="preserve"> occurs three (3) years after </w:t>
      </w:r>
      <w:r w:rsidR="00705E70" w:rsidRPr="00EC6E1C">
        <w:rPr>
          <w:rFonts w:ascii="Arial" w:hAnsi="Arial" w:cs="Arial"/>
        </w:rPr>
        <w:t>each</w:t>
      </w:r>
      <w:r w:rsidRPr="00EC6E1C">
        <w:rPr>
          <w:rFonts w:ascii="Arial" w:hAnsi="Arial" w:cs="Arial"/>
        </w:rPr>
        <w:t xml:space="preserve"> Program Review. The Mid-Cycle review includes a subset of criteria reviewed during the Program Review, in addition to any criteria that had findings of noncompliance from the</w:t>
      </w:r>
      <w:r w:rsidR="00705E70" w:rsidRPr="00EC6E1C">
        <w:rPr>
          <w:rFonts w:ascii="Arial" w:hAnsi="Arial" w:cs="Arial"/>
        </w:rPr>
        <w:t xml:space="preserve"> previous</w:t>
      </w:r>
      <w:r w:rsidRPr="00EC6E1C">
        <w:rPr>
          <w:rFonts w:ascii="Arial" w:hAnsi="Arial" w:cs="Arial"/>
        </w:rPr>
        <w:t xml:space="preserve"> Program Review. Additionally, OASES </w:t>
      </w:r>
      <w:r w:rsidR="00705E70" w:rsidRPr="00EC6E1C">
        <w:rPr>
          <w:rFonts w:ascii="Arial" w:hAnsi="Arial" w:cs="Arial"/>
        </w:rPr>
        <w:t>may</w:t>
      </w:r>
      <w:r w:rsidRPr="00EC6E1C">
        <w:rPr>
          <w:rFonts w:ascii="Arial" w:hAnsi="Arial" w:cs="Arial"/>
        </w:rPr>
        <w:t xml:space="preserve"> </w:t>
      </w:r>
      <w:r w:rsidR="00705E70" w:rsidRPr="00EC6E1C">
        <w:rPr>
          <w:rFonts w:ascii="Arial" w:hAnsi="Arial" w:cs="Arial"/>
        </w:rPr>
        <w:t>conduct target</w:t>
      </w:r>
      <w:r w:rsidRPr="00EC6E1C">
        <w:rPr>
          <w:rFonts w:ascii="Arial" w:hAnsi="Arial" w:cs="Arial"/>
        </w:rPr>
        <w:t xml:space="preserve">ed Monitoring </w:t>
      </w:r>
      <w:r w:rsidR="001E784A" w:rsidRPr="00EC6E1C">
        <w:rPr>
          <w:rFonts w:ascii="Arial" w:hAnsi="Arial" w:cs="Arial"/>
        </w:rPr>
        <w:t>as</w:t>
      </w:r>
      <w:r w:rsidRPr="00EC6E1C">
        <w:rPr>
          <w:rFonts w:ascii="Arial" w:hAnsi="Arial" w:cs="Arial"/>
        </w:rPr>
        <w:t xml:space="preserve"> DESE deems it </w:t>
      </w:r>
      <w:r w:rsidR="00536D74" w:rsidRPr="00EC6E1C">
        <w:rPr>
          <w:rFonts w:ascii="Arial" w:hAnsi="Arial" w:cs="Arial"/>
        </w:rPr>
        <w:t>necessary</w:t>
      </w:r>
      <w:r w:rsidR="00705E70" w:rsidRPr="00EC6E1C">
        <w:rPr>
          <w:rFonts w:ascii="Arial" w:hAnsi="Arial" w:cs="Arial"/>
        </w:rPr>
        <w:t>.</w:t>
      </w:r>
    </w:p>
    <w:p w14:paraId="46D2D5EA" w14:textId="77777777" w:rsidR="002D033B" w:rsidRPr="00EC6E1C" w:rsidRDefault="002D033B" w:rsidP="00680746">
      <w:pPr>
        <w:tabs>
          <w:tab w:val="left" w:pos="240"/>
          <w:tab w:val="left" w:pos="480"/>
        </w:tabs>
        <w:ind w:left="1440"/>
        <w:rPr>
          <w:rFonts w:ascii="Arial" w:hAnsi="Arial" w:cs="Arial"/>
          <w:color w:val="000000" w:themeColor="text1"/>
          <w:szCs w:val="24"/>
        </w:rPr>
      </w:pPr>
    </w:p>
    <w:p w14:paraId="7FB79418" w14:textId="77777777" w:rsidR="00536D74" w:rsidRPr="00EC6E1C" w:rsidRDefault="00536D74" w:rsidP="00536D74">
      <w:pPr>
        <w:pStyle w:val="BodyText3"/>
        <w:tabs>
          <w:tab w:val="left" w:pos="240"/>
        </w:tabs>
        <w:ind w:left="480"/>
        <w:rPr>
          <w:rFonts w:ascii="Arial" w:hAnsi="Arial" w:cs="Arial"/>
          <w:b w:val="0"/>
          <w:i w:val="0"/>
          <w:color w:val="000000" w:themeColor="text1"/>
          <w:sz w:val="24"/>
          <w:szCs w:val="24"/>
        </w:rPr>
      </w:pPr>
      <w:r w:rsidRPr="00EC6E1C">
        <w:rPr>
          <w:rFonts w:ascii="Arial" w:hAnsi="Arial" w:cs="Arial"/>
          <w:b w:val="0"/>
          <w:i w:val="0"/>
          <w:color w:val="000000" w:themeColor="text1"/>
          <w:sz w:val="24"/>
          <w:szCs w:val="24"/>
        </w:rPr>
        <w:t xml:space="preserve">Information regarding the current OASES monitoring process is available in the </w:t>
      </w:r>
    </w:p>
    <w:p w14:paraId="40B96C6E" w14:textId="48591D6B" w:rsidR="00536D74" w:rsidRPr="00EC6E1C" w:rsidRDefault="00536D74" w:rsidP="00536D74">
      <w:pPr>
        <w:pStyle w:val="BodyText3"/>
        <w:tabs>
          <w:tab w:val="left" w:pos="240"/>
        </w:tabs>
        <w:ind w:left="480"/>
        <w:rPr>
          <w:rFonts w:ascii="Arial" w:hAnsi="Arial" w:cs="Arial"/>
          <w:b w:val="0"/>
          <w:bCs/>
          <w:i w:val="0"/>
          <w:iCs/>
          <w:color w:val="0000FF"/>
          <w:szCs w:val="24"/>
        </w:rPr>
      </w:pPr>
      <w:r w:rsidRPr="00EC6E1C">
        <w:rPr>
          <w:rFonts w:ascii="Arial" w:hAnsi="Arial" w:cs="Arial"/>
        </w:rPr>
        <w:fldChar w:fldCharType="begin"/>
      </w:r>
      <w:r w:rsidRPr="00EC6E1C">
        <w:rPr>
          <w:rFonts w:ascii="Arial" w:hAnsi="Arial" w:cs="Arial"/>
        </w:rPr>
        <w:instrText xml:space="preserve">HYPERLINK "https://www.doe.mass.edu/oases/sa-nr/oases-procedures.docx" </w:instrText>
      </w:r>
      <w:r w:rsidRPr="00EC6E1C">
        <w:rPr>
          <w:rFonts w:ascii="Arial" w:hAnsi="Arial" w:cs="Arial"/>
        </w:rPr>
      </w:r>
      <w:r w:rsidRPr="00EC6E1C">
        <w:rPr>
          <w:rFonts w:ascii="Arial" w:hAnsi="Arial" w:cs="Arial"/>
        </w:rPr>
        <w:fldChar w:fldCharType="separate"/>
      </w:r>
      <w:hyperlink r:id="rId23" w:history="1">
        <w:r w:rsidRPr="00EC6E1C">
          <w:rPr>
            <w:rStyle w:val="Hyperlink"/>
            <w:rFonts w:ascii="Arial" w:hAnsi="Arial" w:cs="Arial"/>
            <w:b w:val="0"/>
            <w:bCs/>
            <w:i w:val="0"/>
            <w:iCs/>
            <w:szCs w:val="24"/>
          </w:rPr>
          <w:t>OASES Integrated Monitoring Procedures Guide</w:t>
        </w:r>
      </w:hyperlink>
    </w:p>
    <w:p w14:paraId="063E1E47" w14:textId="2481A0CA" w:rsidR="00536D74" w:rsidRPr="00EC6E1C" w:rsidRDefault="00536D74" w:rsidP="00536D74">
      <w:pPr>
        <w:pStyle w:val="BodyText3"/>
        <w:tabs>
          <w:tab w:val="left" w:pos="240"/>
        </w:tabs>
        <w:ind w:left="480"/>
        <w:jc w:val="left"/>
        <w:rPr>
          <w:rFonts w:ascii="Arial" w:hAnsi="Arial" w:cs="Arial"/>
          <w:b w:val="0"/>
          <w:i w:val="0"/>
          <w:color w:val="000000" w:themeColor="text1"/>
          <w:sz w:val="24"/>
          <w:szCs w:val="24"/>
        </w:rPr>
      </w:pPr>
      <w:r w:rsidRPr="00EC6E1C">
        <w:rPr>
          <w:rFonts w:ascii="Arial" w:hAnsi="Arial" w:cs="Arial"/>
        </w:rPr>
        <w:fldChar w:fldCharType="end"/>
      </w:r>
    </w:p>
    <w:p w14:paraId="5BA629B1" w14:textId="521BE178" w:rsidR="002B6BFB" w:rsidRPr="00EC6E1C" w:rsidRDefault="002D033B" w:rsidP="00680746">
      <w:pPr>
        <w:pStyle w:val="BodyText3"/>
        <w:rPr>
          <w:rFonts w:ascii="Arial" w:hAnsi="Arial" w:cs="Arial"/>
          <w:b w:val="0"/>
        </w:rPr>
      </w:pPr>
      <w:r w:rsidRPr="00EC6E1C">
        <w:rPr>
          <w:rFonts w:ascii="Arial" w:hAnsi="Arial" w:cs="Arial"/>
          <w:b w:val="0"/>
          <w:i w:val="0"/>
          <w:color w:val="000000" w:themeColor="text1"/>
          <w:sz w:val="24"/>
          <w:szCs w:val="24"/>
        </w:rPr>
        <w:t xml:space="preserve">Please reach out to your liaison or </w:t>
      </w:r>
      <w:hyperlink r:id="rId24" w:history="1">
        <w:r w:rsidRPr="00EC6E1C">
          <w:rPr>
            <w:rStyle w:val="Hyperlink"/>
            <w:rFonts w:ascii="Arial" w:hAnsi="Arial" w:cs="Arial"/>
            <w:b w:val="0"/>
            <w:i w:val="0"/>
            <w:sz w:val="24"/>
            <w:szCs w:val="24"/>
          </w:rPr>
          <w:t>oases1@mass.gov</w:t>
        </w:r>
      </w:hyperlink>
      <w:r w:rsidRPr="00EC6E1C">
        <w:rPr>
          <w:rFonts w:ascii="Arial" w:hAnsi="Arial" w:cs="Arial"/>
          <w:b w:val="0"/>
          <w:i w:val="0"/>
          <w:color w:val="000000" w:themeColor="text1"/>
          <w:sz w:val="24"/>
          <w:szCs w:val="24"/>
        </w:rPr>
        <w:t xml:space="preserve"> with any questions. </w:t>
      </w:r>
    </w:p>
    <w:p w14:paraId="1698DA69" w14:textId="48752C35" w:rsidR="003401EF" w:rsidRPr="00AE2AFD" w:rsidRDefault="003401EF" w:rsidP="00680746">
      <w:pPr>
        <w:rPr>
          <w:rFonts w:ascii="Arial" w:hAnsi="Arial" w:cs="Arial"/>
          <w:b/>
        </w:rPr>
        <w:sectPr w:rsidR="003401EF" w:rsidRPr="00AE2AFD" w:rsidSect="00A32042">
          <w:footerReference w:type="default" r:id="rId25"/>
          <w:pgSz w:w="12240" w:h="15840"/>
          <w:pgMar w:top="1080" w:right="540" w:bottom="990" w:left="990" w:header="720" w:footer="720" w:gutter="0"/>
          <w:cols w:space="720"/>
          <w:docGrid w:linePitch="360"/>
        </w:sectPr>
      </w:pPr>
    </w:p>
    <w:p w14:paraId="3E61D150" w14:textId="00196D73" w:rsidR="00190941" w:rsidRPr="0090235C" w:rsidRDefault="002222F4" w:rsidP="0090235C">
      <w:pPr>
        <w:pStyle w:val="Heading3"/>
        <w:jc w:val="left"/>
        <w:rPr>
          <w:rFonts w:ascii="Arial" w:hAnsi="Arial" w:cs="Arial"/>
          <w:b/>
          <w:bCs/>
          <w:sz w:val="28"/>
          <w:szCs w:val="28"/>
        </w:rPr>
      </w:pPr>
      <w:bookmarkStart w:id="26" w:name="_Toc210807407"/>
      <w:r>
        <w:rPr>
          <w:rFonts w:ascii="Arial" w:hAnsi="Arial" w:cs="Arial"/>
          <w:b/>
          <w:bCs/>
          <w:sz w:val="28"/>
          <w:szCs w:val="28"/>
        </w:rPr>
        <w:lastRenderedPageBreak/>
        <w:t xml:space="preserve">APD </w:t>
      </w:r>
      <w:r w:rsidR="00190941" w:rsidRPr="0090235C">
        <w:rPr>
          <w:rFonts w:ascii="Arial" w:hAnsi="Arial" w:cs="Arial"/>
          <w:b/>
          <w:bCs/>
          <w:sz w:val="28"/>
          <w:szCs w:val="28"/>
        </w:rPr>
        <w:t>1.1</w:t>
      </w:r>
      <w:r w:rsidR="00721169" w:rsidRPr="0090235C">
        <w:rPr>
          <w:rFonts w:ascii="Arial" w:hAnsi="Arial" w:cs="Arial"/>
          <w:b/>
          <w:bCs/>
          <w:sz w:val="28"/>
          <w:szCs w:val="28"/>
        </w:rPr>
        <w:t xml:space="preserve">    </w:t>
      </w:r>
      <w:r w:rsidR="00190941" w:rsidRPr="0090235C">
        <w:rPr>
          <w:rFonts w:ascii="Arial" w:hAnsi="Arial" w:cs="Arial"/>
          <w:b/>
          <w:bCs/>
          <w:sz w:val="28"/>
          <w:szCs w:val="28"/>
        </w:rPr>
        <w:t>Demonstration of Need for Program</w:t>
      </w:r>
      <w:bookmarkEnd w:id="26"/>
      <w:r w:rsidR="00190941" w:rsidRPr="0090235C">
        <w:rPr>
          <w:rFonts w:ascii="Arial" w:hAnsi="Arial" w:cs="Arial"/>
          <w:b/>
          <w:bCs/>
          <w:sz w:val="28"/>
          <w:szCs w:val="28"/>
        </w:rPr>
        <w:t xml:space="preserve"> </w:t>
      </w:r>
    </w:p>
    <w:p w14:paraId="78C19729" w14:textId="7EB6A6BB" w:rsidR="00E44352" w:rsidRPr="0090235C" w:rsidRDefault="00E44352" w:rsidP="00EA6F3A">
      <w:pPr>
        <w:tabs>
          <w:tab w:val="left" w:pos="240"/>
          <w:tab w:val="left" w:pos="480"/>
        </w:tabs>
        <w:rPr>
          <w:rFonts w:ascii="Arial" w:hAnsi="Arial" w:cs="Arial"/>
          <w:szCs w:val="24"/>
          <w:u w:val="single"/>
        </w:rPr>
      </w:pPr>
    </w:p>
    <w:p w14:paraId="699C38CC" w14:textId="5DF5F779" w:rsidR="002503E2" w:rsidRPr="0090235C" w:rsidRDefault="0003385F" w:rsidP="00EA6F3A">
      <w:pPr>
        <w:tabs>
          <w:tab w:val="left" w:pos="240"/>
          <w:tab w:val="left" w:pos="480"/>
        </w:tabs>
        <w:rPr>
          <w:rFonts w:ascii="Arial" w:hAnsi="Arial" w:cs="Arial"/>
          <w:color w:val="0070C0"/>
          <w:sz w:val="28"/>
          <w:szCs w:val="28"/>
        </w:rPr>
      </w:pPr>
      <w:r w:rsidRPr="0090235C">
        <w:rPr>
          <w:rFonts w:ascii="Arial" w:hAnsi="Arial" w:cs="Arial"/>
          <w:color w:val="0070C0"/>
          <w:sz w:val="28"/>
          <w:szCs w:val="28"/>
        </w:rPr>
        <w:tab/>
      </w:r>
      <w:r w:rsidR="00BB6C0B" w:rsidRPr="0090235C">
        <w:rPr>
          <w:rFonts w:ascii="Arial" w:hAnsi="Arial" w:cs="Arial"/>
          <w:color w:val="000000" w:themeColor="text1"/>
          <w:sz w:val="28"/>
          <w:szCs w:val="28"/>
        </w:rPr>
        <w:t>Requirements</w:t>
      </w:r>
      <w:r w:rsidR="006A170A" w:rsidRPr="0090235C">
        <w:rPr>
          <w:rFonts w:ascii="Arial" w:hAnsi="Arial" w:cs="Arial"/>
          <w:color w:val="0070C0"/>
          <w:sz w:val="28"/>
          <w:szCs w:val="28"/>
        </w:rPr>
        <w:tab/>
      </w:r>
      <w:r w:rsidR="006A170A" w:rsidRPr="0090235C">
        <w:rPr>
          <w:rFonts w:ascii="Arial" w:hAnsi="Arial" w:cs="Arial"/>
          <w:color w:val="0070C0"/>
          <w:sz w:val="28"/>
          <w:szCs w:val="28"/>
        </w:rPr>
        <w:tab/>
      </w:r>
      <w:r w:rsidR="006A170A" w:rsidRPr="0090235C">
        <w:rPr>
          <w:rFonts w:ascii="Arial" w:hAnsi="Arial" w:cs="Arial"/>
          <w:color w:val="0070C0"/>
          <w:sz w:val="28"/>
          <w:szCs w:val="28"/>
        </w:rPr>
        <w:tab/>
      </w:r>
      <w:r w:rsidR="006A170A" w:rsidRPr="0090235C">
        <w:rPr>
          <w:rFonts w:ascii="Arial" w:hAnsi="Arial" w:cs="Arial"/>
          <w:color w:val="0070C0"/>
          <w:sz w:val="28"/>
          <w:szCs w:val="28"/>
        </w:rPr>
        <w:tab/>
      </w:r>
      <w:r w:rsidR="006A170A" w:rsidRPr="0090235C">
        <w:rPr>
          <w:rFonts w:ascii="Arial" w:hAnsi="Arial" w:cs="Arial"/>
          <w:color w:val="0070C0"/>
          <w:sz w:val="28"/>
          <w:szCs w:val="28"/>
        </w:rPr>
        <w:tab/>
      </w:r>
      <w:r w:rsidR="006A170A" w:rsidRPr="0090235C">
        <w:rPr>
          <w:rFonts w:ascii="Arial" w:hAnsi="Arial" w:cs="Arial"/>
          <w:color w:val="0070C0"/>
          <w:sz w:val="28"/>
          <w:szCs w:val="28"/>
        </w:rPr>
        <w:tab/>
      </w:r>
      <w:r w:rsidR="006A170A" w:rsidRPr="0090235C">
        <w:rPr>
          <w:rFonts w:ascii="Arial" w:hAnsi="Arial" w:cs="Arial"/>
          <w:color w:val="0070C0"/>
          <w:sz w:val="28"/>
          <w:szCs w:val="28"/>
        </w:rPr>
        <w:tab/>
      </w:r>
      <w:r w:rsidR="006A170A" w:rsidRPr="0090235C">
        <w:rPr>
          <w:rFonts w:ascii="Arial" w:hAnsi="Arial" w:cs="Arial"/>
          <w:color w:val="0070C0"/>
          <w:sz w:val="28"/>
          <w:szCs w:val="28"/>
        </w:rPr>
        <w:tab/>
      </w:r>
    </w:p>
    <w:p w14:paraId="40AAA8A2" w14:textId="212707B3" w:rsidR="003C7847" w:rsidRPr="0090235C" w:rsidRDefault="0074631C" w:rsidP="008F1AB2">
      <w:pPr>
        <w:pStyle w:val="ListParagraph"/>
        <w:numPr>
          <w:ilvl w:val="0"/>
          <w:numId w:val="33"/>
        </w:numPr>
        <w:rPr>
          <w:rFonts w:ascii="Arial" w:eastAsia="Segoe UI" w:hAnsi="Arial" w:cs="Arial"/>
        </w:rPr>
      </w:pPr>
      <w:r w:rsidRPr="0090235C">
        <w:rPr>
          <w:rFonts w:ascii="Arial" w:hAnsi="Arial" w:cs="Arial"/>
        </w:rPr>
        <w:t xml:space="preserve">A demonstration of the need for the program is required for approval from </w:t>
      </w:r>
      <w:r w:rsidR="1F4611D2" w:rsidRPr="0090235C">
        <w:rPr>
          <w:rFonts w:ascii="Arial" w:hAnsi="Arial" w:cs="Arial"/>
        </w:rPr>
        <w:t>DESE</w:t>
      </w:r>
      <w:r w:rsidRPr="0090235C">
        <w:rPr>
          <w:rFonts w:ascii="Arial" w:hAnsi="Arial" w:cs="Arial"/>
        </w:rPr>
        <w:t>. The</w:t>
      </w:r>
      <w:r w:rsidR="00780E6A" w:rsidRPr="0090235C">
        <w:rPr>
          <w:rFonts w:ascii="Arial" w:hAnsi="Arial" w:cs="Arial"/>
        </w:rPr>
        <w:t xml:space="preserve"> </w:t>
      </w:r>
      <w:r w:rsidRPr="0090235C">
        <w:rPr>
          <w:rFonts w:ascii="Arial" w:hAnsi="Arial" w:cs="Arial"/>
        </w:rPr>
        <w:t>program must provide evidence in the form of a written needs assessment with a summary of the data received and analyzed that shows that the students the program proposes to serve require the services the program is prepared to offer.</w:t>
      </w:r>
    </w:p>
    <w:p w14:paraId="32AE639E" w14:textId="63FFB7C7" w:rsidR="0015298C" w:rsidRPr="0090235C" w:rsidRDefault="0074631C" w:rsidP="008F1AB2">
      <w:pPr>
        <w:pStyle w:val="ListParagraph"/>
        <w:numPr>
          <w:ilvl w:val="0"/>
          <w:numId w:val="33"/>
        </w:numPr>
        <w:rPr>
          <w:rFonts w:ascii="Arial" w:eastAsia="Segoe UI" w:hAnsi="Arial" w:cs="Arial"/>
        </w:rPr>
      </w:pPr>
      <w:r w:rsidRPr="0090235C">
        <w:rPr>
          <w:rFonts w:ascii="Arial" w:eastAsia="Segoe UI" w:hAnsi="Arial" w:cs="Arial"/>
        </w:rPr>
        <w:t xml:space="preserve">Approved Special Education Day and Residential Programs must </w:t>
      </w:r>
      <w:r w:rsidR="00535ECF">
        <w:rPr>
          <w:rFonts w:ascii="Arial" w:eastAsia="Segoe UI" w:hAnsi="Arial" w:cs="Arial"/>
        </w:rPr>
        <w:t xml:space="preserve">demonstrate the unique special education needs of students to be enrolled in the program and the reasons why these </w:t>
      </w:r>
      <w:r w:rsidR="00B0581D">
        <w:rPr>
          <w:rFonts w:ascii="Arial" w:eastAsia="Segoe UI" w:hAnsi="Arial" w:cs="Arial"/>
        </w:rPr>
        <w:t>needs cannot be met in an in-district program through a fully developed narrative statement showing that the program is developed for programmatic reasons and not because of lack of space at an in-district location.</w:t>
      </w:r>
    </w:p>
    <w:p w14:paraId="325C5DA0" w14:textId="69C9DD95" w:rsidR="00917E40" w:rsidRPr="0090235C" w:rsidRDefault="00917E40" w:rsidP="00917E40">
      <w:pPr>
        <w:pStyle w:val="ListParagraph"/>
        <w:ind w:left="1440"/>
        <w:rPr>
          <w:rFonts w:ascii="Arial" w:eastAsia="Segoe UI" w:hAnsi="Arial" w:cs="Arial"/>
        </w:rPr>
      </w:pPr>
    </w:p>
    <w:p w14:paraId="6D431C7C" w14:textId="77777777" w:rsidR="00E15021" w:rsidRPr="0090235C" w:rsidRDefault="00B012EF" w:rsidP="00917E40">
      <w:pPr>
        <w:ind w:firstLine="720"/>
        <w:rPr>
          <w:rFonts w:ascii="Arial" w:hAnsi="Arial" w:cs="Arial"/>
        </w:rPr>
      </w:pPr>
      <w:hyperlink r:id="rId26" w:history="1">
        <w:r w:rsidRPr="0090235C">
          <w:rPr>
            <w:rStyle w:val="Hyperlink"/>
            <w:rFonts w:ascii="Arial" w:hAnsi="Arial" w:cs="Arial"/>
            <w:szCs w:val="24"/>
          </w:rPr>
          <w:t>Massachusetts special education regulations (28.09(2)(b)(1); 28.09(2)(c))</w:t>
        </w:r>
      </w:hyperlink>
    </w:p>
    <w:p w14:paraId="666746CE" w14:textId="385A471F" w:rsidR="00867C63" w:rsidRPr="0090235C" w:rsidRDefault="00807E39" w:rsidP="00917E40">
      <w:pPr>
        <w:ind w:firstLine="720"/>
        <w:rPr>
          <w:rFonts w:ascii="Arial" w:hAnsi="Arial" w:cs="Arial"/>
        </w:rPr>
      </w:pPr>
      <w:hyperlink r:id="rId27" w:history="1">
        <w:r w:rsidRPr="0090235C">
          <w:rPr>
            <w:rStyle w:val="Hyperlink"/>
            <w:rFonts w:ascii="Arial" w:eastAsia="Calibri" w:hAnsi="Arial" w:cs="Arial"/>
            <w:szCs w:val="24"/>
          </w:rPr>
          <w:t>Massachusetts General Laws, Chapter 76, Section 1 (M.G.L. c. 76, § 1)</w:t>
        </w:r>
      </w:hyperlink>
    </w:p>
    <w:p w14:paraId="7D25799C" w14:textId="77777777" w:rsidR="004A5A6C" w:rsidRPr="0090235C" w:rsidRDefault="004A5A6C" w:rsidP="004A5A6C">
      <w:pPr>
        <w:rPr>
          <w:rFonts w:ascii="Arial" w:hAnsi="Arial" w:cs="Arial"/>
          <w:sz w:val="30"/>
          <w:szCs w:val="30"/>
        </w:rPr>
      </w:pPr>
    </w:p>
    <w:p w14:paraId="0213344F" w14:textId="0033340F" w:rsidR="009A1070" w:rsidRPr="00791E88" w:rsidRDefault="00231C74" w:rsidP="00194C37">
      <w:pPr>
        <w:pStyle w:val="Heading4"/>
        <w:rPr>
          <w:rFonts w:ascii="Arial" w:hAnsi="Arial" w:cs="Arial"/>
          <w:b/>
          <w:bCs/>
        </w:rPr>
      </w:pPr>
      <w:bookmarkStart w:id="27" w:name="_Toc208397835"/>
      <w:bookmarkStart w:id="28" w:name="_Toc208839018"/>
      <w:bookmarkStart w:id="29" w:name="_Toc208839335"/>
      <w:r w:rsidRPr="00791E88">
        <w:rPr>
          <w:rFonts w:ascii="Arial" w:hAnsi="Arial" w:cs="Arial"/>
          <w:b/>
          <w:bCs/>
          <w:color w:val="000000" w:themeColor="text1"/>
        </w:rPr>
        <w:t>Do</w:t>
      </w:r>
      <w:r w:rsidR="007F6280" w:rsidRPr="00791E88">
        <w:rPr>
          <w:rFonts w:ascii="Arial" w:hAnsi="Arial" w:cs="Arial"/>
          <w:b/>
          <w:bCs/>
          <w:color w:val="000000" w:themeColor="text1"/>
        </w:rPr>
        <w:t>cumentation Requirements for Initial Application</w:t>
      </w:r>
      <w:bookmarkEnd w:id="27"/>
      <w:r w:rsidR="007F6280" w:rsidRPr="00791E88">
        <w:rPr>
          <w:rFonts w:ascii="Arial" w:hAnsi="Arial" w:cs="Arial"/>
          <w:b/>
          <w:bCs/>
          <w:color w:val="000000" w:themeColor="text1"/>
        </w:rPr>
        <w:t xml:space="preserve"> </w:t>
      </w:r>
      <w:r w:rsidR="00923CE7" w:rsidRPr="00791E88">
        <w:rPr>
          <w:rFonts w:ascii="Arial" w:hAnsi="Arial" w:cs="Arial"/>
          <w:b/>
          <w:bCs/>
          <w:color w:val="000000" w:themeColor="text1"/>
        </w:rPr>
        <w:t>for 1.1</w:t>
      </w:r>
      <w:bookmarkEnd w:id="28"/>
      <w:bookmarkEnd w:id="29"/>
    </w:p>
    <w:p w14:paraId="7611F44C" w14:textId="77777777" w:rsidR="00656C4D" w:rsidRPr="00F20011" w:rsidRDefault="00656C4D" w:rsidP="00656C4D">
      <w:pPr>
        <w:rPr>
          <w:rFonts w:ascii="Arial" w:hAnsi="Arial" w:cs="Arial"/>
        </w:rPr>
      </w:pPr>
    </w:p>
    <w:p w14:paraId="6592FB04" w14:textId="6C7C03E6" w:rsidR="004A5A6C" w:rsidRPr="00F20011" w:rsidRDefault="004A5A6C" w:rsidP="008F1AB2">
      <w:pPr>
        <w:pStyle w:val="ListParagraph"/>
        <w:numPr>
          <w:ilvl w:val="0"/>
          <w:numId w:val="153"/>
        </w:numPr>
        <w:tabs>
          <w:tab w:val="left" w:pos="240"/>
          <w:tab w:val="left" w:pos="480"/>
        </w:tabs>
        <w:rPr>
          <w:rFonts w:ascii="Arial" w:hAnsi="Arial" w:cs="Arial"/>
          <w:szCs w:val="24"/>
        </w:rPr>
      </w:pPr>
      <w:r w:rsidRPr="00F20011">
        <w:rPr>
          <w:rFonts w:ascii="Arial" w:hAnsi="Arial" w:cs="Arial"/>
          <w:szCs w:val="24"/>
        </w:rPr>
        <w:t>Written Needs Assessment</w:t>
      </w:r>
    </w:p>
    <w:p w14:paraId="7EBBC4D3" w14:textId="6627C777" w:rsidR="00A35FE1" w:rsidRPr="00F20011" w:rsidRDefault="00A55BB6" w:rsidP="008F1AB2">
      <w:pPr>
        <w:pStyle w:val="ListParagraph"/>
        <w:numPr>
          <w:ilvl w:val="0"/>
          <w:numId w:val="153"/>
        </w:numPr>
        <w:tabs>
          <w:tab w:val="left" w:pos="240"/>
          <w:tab w:val="left" w:pos="480"/>
        </w:tabs>
        <w:rPr>
          <w:rFonts w:ascii="Arial" w:hAnsi="Arial" w:cs="Arial"/>
          <w:szCs w:val="24"/>
        </w:rPr>
      </w:pPr>
      <w:r>
        <w:rPr>
          <w:rFonts w:ascii="Arial" w:hAnsi="Arial" w:cs="Arial"/>
          <w:szCs w:val="24"/>
        </w:rPr>
        <w:t>Narrative statement describing</w:t>
      </w:r>
      <w:r w:rsidR="00D81384">
        <w:rPr>
          <w:rFonts w:ascii="Arial" w:hAnsi="Arial" w:cs="Arial"/>
          <w:szCs w:val="24"/>
        </w:rPr>
        <w:t xml:space="preserve"> the programmatic reasons that justify the establishment of </w:t>
      </w:r>
      <w:r w:rsidR="00917459">
        <w:rPr>
          <w:rFonts w:ascii="Arial" w:hAnsi="Arial" w:cs="Arial"/>
          <w:szCs w:val="24"/>
        </w:rPr>
        <w:t>the out-of-district program that specifically cites the unique special education needs of the students to be enrolled in the program and the reasons why these needs cannot be met in an in-district program.</w:t>
      </w:r>
    </w:p>
    <w:p w14:paraId="0A50BA02" w14:textId="77777777" w:rsidR="00867C63" w:rsidRPr="00F20011" w:rsidRDefault="00867C63" w:rsidP="0074631C">
      <w:pPr>
        <w:rPr>
          <w:rFonts w:ascii="Arial" w:eastAsia="Segoe UI" w:hAnsi="Arial" w:cs="Arial"/>
          <w:b/>
          <w:bCs/>
          <w:i/>
          <w:iCs/>
          <w:sz w:val="22"/>
          <w:szCs w:val="22"/>
        </w:rPr>
      </w:pPr>
    </w:p>
    <w:p w14:paraId="77C26370" w14:textId="485439AF" w:rsidR="0074631C" w:rsidRPr="00791E88" w:rsidRDefault="001739B6" w:rsidP="00194C37">
      <w:pPr>
        <w:pStyle w:val="Heading4"/>
        <w:rPr>
          <w:rFonts w:ascii="Arial" w:hAnsi="Arial" w:cs="Arial"/>
          <w:b/>
          <w:bCs/>
          <w:color w:val="000000" w:themeColor="text1"/>
        </w:rPr>
      </w:pPr>
      <w:bookmarkStart w:id="30" w:name="_Toc208397836"/>
      <w:bookmarkStart w:id="31" w:name="_Toc208839019"/>
      <w:bookmarkStart w:id="32" w:name="_Toc208839336"/>
      <w:r w:rsidRPr="00791E88">
        <w:rPr>
          <w:rFonts w:ascii="Arial" w:hAnsi="Arial" w:cs="Arial"/>
          <w:b/>
          <w:bCs/>
          <w:color w:val="000000" w:themeColor="text1"/>
        </w:rPr>
        <w:t>Documentation Requirements for Program and Mid-cycle Review</w:t>
      </w:r>
      <w:bookmarkEnd w:id="30"/>
      <w:r w:rsidRPr="00791E88">
        <w:rPr>
          <w:rFonts w:ascii="Arial" w:hAnsi="Arial" w:cs="Arial"/>
          <w:b/>
          <w:bCs/>
          <w:color w:val="000000" w:themeColor="text1"/>
        </w:rPr>
        <w:t xml:space="preserve"> </w:t>
      </w:r>
      <w:bookmarkStart w:id="33" w:name="_Hlk179532471"/>
      <w:r w:rsidR="009D1DAB" w:rsidRPr="00791E88">
        <w:rPr>
          <w:rFonts w:ascii="Arial" w:hAnsi="Arial" w:cs="Arial"/>
          <w:b/>
          <w:bCs/>
          <w:color w:val="000000" w:themeColor="text1"/>
        </w:rPr>
        <w:t>for 1.1</w:t>
      </w:r>
      <w:bookmarkEnd w:id="31"/>
      <w:bookmarkEnd w:id="32"/>
    </w:p>
    <w:p w14:paraId="4267F26D" w14:textId="77777777" w:rsidR="009D1DAB" w:rsidRPr="00F20011" w:rsidRDefault="009D1DAB" w:rsidP="00082762">
      <w:pPr>
        <w:ind w:left="360"/>
        <w:rPr>
          <w:rFonts w:ascii="Arial" w:hAnsi="Arial" w:cs="Arial"/>
        </w:rPr>
      </w:pPr>
    </w:p>
    <w:p w14:paraId="0A372524" w14:textId="77777777" w:rsidR="00656C4D" w:rsidRDefault="00656C4D" w:rsidP="008F1AB2">
      <w:pPr>
        <w:pStyle w:val="ListParagraph"/>
        <w:numPr>
          <w:ilvl w:val="0"/>
          <w:numId w:val="154"/>
        </w:numPr>
        <w:ind w:left="1080"/>
        <w:rPr>
          <w:rFonts w:ascii="Arial" w:hAnsi="Arial" w:cs="Arial"/>
        </w:rPr>
      </w:pPr>
      <w:r w:rsidRPr="00F20011">
        <w:rPr>
          <w:rFonts w:ascii="Arial" w:hAnsi="Arial" w:cs="Arial"/>
        </w:rPr>
        <w:t>Written Needs Assessment</w:t>
      </w:r>
    </w:p>
    <w:bookmarkEnd w:id="33"/>
    <w:p w14:paraId="1CE31365" w14:textId="77777777" w:rsidR="00A41AC8" w:rsidRPr="00AE2AFD" w:rsidRDefault="00A41AC8" w:rsidP="00AA3E67">
      <w:pPr>
        <w:rPr>
          <w:rFonts w:ascii="Arial" w:hAnsi="Arial" w:cs="Arial"/>
        </w:rPr>
      </w:pPr>
    </w:p>
    <w:p w14:paraId="27DEC7DD" w14:textId="77777777" w:rsidR="00EF2DDE" w:rsidRPr="00AE2AFD" w:rsidRDefault="00EF2DDE" w:rsidP="00AA3E67">
      <w:pPr>
        <w:rPr>
          <w:rFonts w:ascii="Arial" w:hAnsi="Arial" w:cs="Arial"/>
        </w:rPr>
      </w:pPr>
    </w:p>
    <w:p w14:paraId="0BC08771" w14:textId="4EF19614" w:rsidR="009B17EA" w:rsidRDefault="009B17EA">
      <w:pPr>
        <w:widowControl/>
        <w:rPr>
          <w:rFonts w:ascii="Arial" w:hAnsi="Arial" w:cs="Arial"/>
        </w:rPr>
      </w:pPr>
      <w:r>
        <w:rPr>
          <w:rFonts w:ascii="Arial" w:hAnsi="Arial" w:cs="Arial"/>
        </w:rPr>
        <w:br w:type="page"/>
      </w:r>
    </w:p>
    <w:p w14:paraId="0D24D3E6" w14:textId="7DEEDD7A" w:rsidR="005E336A" w:rsidRPr="00FB66C8" w:rsidRDefault="002222F4" w:rsidP="0090235C">
      <w:pPr>
        <w:pStyle w:val="Heading3"/>
        <w:jc w:val="left"/>
        <w:rPr>
          <w:rFonts w:ascii="Arial" w:hAnsi="Arial" w:cs="Arial"/>
          <w:b/>
          <w:bCs/>
          <w:szCs w:val="24"/>
        </w:rPr>
      </w:pPr>
      <w:bookmarkStart w:id="34" w:name="_Toc210807408"/>
      <w:r>
        <w:rPr>
          <w:rFonts w:ascii="Arial" w:hAnsi="Arial" w:cs="Arial"/>
          <w:b/>
          <w:bCs/>
          <w:szCs w:val="24"/>
        </w:rPr>
        <w:lastRenderedPageBreak/>
        <w:t xml:space="preserve">APD </w:t>
      </w:r>
      <w:r w:rsidR="005E336A" w:rsidRPr="00FB66C8">
        <w:rPr>
          <w:rFonts w:ascii="Arial" w:hAnsi="Arial" w:cs="Arial"/>
          <w:b/>
          <w:bCs/>
          <w:szCs w:val="24"/>
        </w:rPr>
        <w:t xml:space="preserve">1.2    </w:t>
      </w:r>
      <w:r w:rsidR="00FE23F9" w:rsidRPr="00FB66C8">
        <w:rPr>
          <w:rFonts w:ascii="Arial" w:hAnsi="Arial" w:cs="Arial"/>
          <w:b/>
          <w:bCs/>
          <w:szCs w:val="24"/>
        </w:rPr>
        <w:t>Program &amp; Student Description, Program Capacity</w:t>
      </w:r>
      <w:bookmarkEnd w:id="34"/>
    </w:p>
    <w:p w14:paraId="58E1E510" w14:textId="77777777" w:rsidR="005E336A" w:rsidRPr="00AE2AFD" w:rsidRDefault="005E336A" w:rsidP="005E336A">
      <w:pPr>
        <w:tabs>
          <w:tab w:val="left" w:pos="240"/>
          <w:tab w:val="left" w:pos="480"/>
        </w:tabs>
        <w:rPr>
          <w:rFonts w:ascii="Arial" w:hAnsi="Arial" w:cs="Arial"/>
          <w:szCs w:val="24"/>
          <w:u w:val="single"/>
        </w:rPr>
      </w:pPr>
    </w:p>
    <w:p w14:paraId="1D076D63" w14:textId="5C6B3621" w:rsidR="005E336A" w:rsidRPr="00AE2AFD" w:rsidRDefault="005E336A" w:rsidP="005E336A">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1B1C42" w:rsidRPr="001B1C42">
        <w:rPr>
          <w:rFonts w:ascii="Arial" w:hAnsi="Arial" w:cs="Arial"/>
          <w:color w:val="000000" w:themeColor="text1"/>
          <w:sz w:val="28"/>
          <w:szCs w:val="28"/>
        </w:rPr>
        <w:t>Requirements</w:t>
      </w:r>
    </w:p>
    <w:p w14:paraId="6D0C66B9" w14:textId="77777777" w:rsidR="00FE23F9" w:rsidRPr="00AE2AFD" w:rsidRDefault="00FE23F9" w:rsidP="005E336A">
      <w:pPr>
        <w:tabs>
          <w:tab w:val="left" w:pos="240"/>
          <w:tab w:val="left" w:pos="480"/>
        </w:tabs>
        <w:rPr>
          <w:rFonts w:ascii="Arial" w:hAnsi="Arial" w:cs="Arial"/>
          <w:color w:val="0070C0"/>
          <w:sz w:val="28"/>
          <w:szCs w:val="28"/>
        </w:rPr>
      </w:pPr>
    </w:p>
    <w:p w14:paraId="7CC63B1E" w14:textId="77777777" w:rsidR="00FE23F9" w:rsidRPr="00AE2AFD" w:rsidRDefault="005E336A" w:rsidP="00FE23F9">
      <w:pPr>
        <w:pStyle w:val="Title"/>
        <w:jc w:val="left"/>
        <w:rPr>
          <w:rFonts w:ascii="Arial" w:eastAsia="Segoe UI" w:hAnsi="Arial" w:cs="Arial"/>
          <w:sz w:val="24"/>
          <w:szCs w:val="24"/>
        </w:rPr>
      </w:pPr>
      <w:r w:rsidRPr="00AE2AFD">
        <w:rPr>
          <w:rFonts w:ascii="Arial" w:hAnsi="Arial" w:cs="Arial"/>
          <w:sz w:val="24"/>
          <w:szCs w:val="24"/>
        </w:rPr>
        <w:tab/>
      </w:r>
      <w:r w:rsidR="00FE23F9" w:rsidRPr="00AE2AFD">
        <w:rPr>
          <w:rFonts w:ascii="Arial" w:eastAsia="Segoe UI" w:hAnsi="Arial" w:cs="Arial"/>
          <w:sz w:val="24"/>
          <w:szCs w:val="24"/>
        </w:rPr>
        <w:t>A narrative is provided that describes:</w:t>
      </w:r>
    </w:p>
    <w:p w14:paraId="5BD6F85D" w14:textId="66DD0941" w:rsidR="00FE23F9" w:rsidRPr="00DF761B" w:rsidRDefault="00FE23F9" w:rsidP="008F1AB2">
      <w:pPr>
        <w:pStyle w:val="ListParagraph"/>
        <w:numPr>
          <w:ilvl w:val="0"/>
          <w:numId w:val="28"/>
        </w:numPr>
        <w:rPr>
          <w:rFonts w:ascii="Arial" w:eastAsia="Segoe UI" w:hAnsi="Arial" w:cs="Arial"/>
          <w:color w:val="000000" w:themeColor="text1"/>
          <w:szCs w:val="24"/>
        </w:rPr>
      </w:pPr>
      <w:r w:rsidRPr="00DF761B">
        <w:rPr>
          <w:rFonts w:ascii="Arial" w:eastAsia="Segoe UI" w:hAnsi="Arial" w:cs="Arial"/>
          <w:color w:val="000000" w:themeColor="text1"/>
          <w:szCs w:val="24"/>
        </w:rPr>
        <w:t>Identified population of students to be served</w:t>
      </w:r>
    </w:p>
    <w:p w14:paraId="6102FB66" w14:textId="3E8B58FC" w:rsidR="00FE23F9" w:rsidRPr="00DF761B" w:rsidRDefault="00FE23F9" w:rsidP="008F1AB2">
      <w:pPr>
        <w:pStyle w:val="ListParagraph"/>
        <w:numPr>
          <w:ilvl w:val="0"/>
          <w:numId w:val="28"/>
        </w:numPr>
        <w:rPr>
          <w:rFonts w:ascii="Arial" w:eastAsia="Segoe UI" w:hAnsi="Arial" w:cs="Arial"/>
          <w:color w:val="000000" w:themeColor="text1"/>
          <w:szCs w:val="24"/>
        </w:rPr>
      </w:pPr>
      <w:r w:rsidRPr="00DF761B">
        <w:rPr>
          <w:rFonts w:ascii="Arial" w:eastAsia="Segoe UI" w:hAnsi="Arial" w:cs="Arial"/>
          <w:color w:val="000000" w:themeColor="text1"/>
          <w:szCs w:val="24"/>
        </w:rPr>
        <w:t>Ages of students;</w:t>
      </w:r>
    </w:p>
    <w:p w14:paraId="4A735C4F" w14:textId="279A2A88" w:rsidR="00FE23F9" w:rsidRPr="00DF761B" w:rsidRDefault="00FE23F9" w:rsidP="008F1AB2">
      <w:pPr>
        <w:pStyle w:val="ListParagraph"/>
        <w:numPr>
          <w:ilvl w:val="0"/>
          <w:numId w:val="28"/>
        </w:numPr>
        <w:rPr>
          <w:rFonts w:ascii="Arial" w:eastAsia="Segoe UI" w:hAnsi="Arial" w:cs="Arial"/>
          <w:color w:val="000000" w:themeColor="text1"/>
          <w:szCs w:val="24"/>
        </w:rPr>
      </w:pPr>
      <w:r w:rsidRPr="00DF761B">
        <w:rPr>
          <w:rFonts w:ascii="Arial" w:eastAsia="Segoe UI" w:hAnsi="Arial" w:cs="Arial"/>
          <w:color w:val="000000" w:themeColor="text1"/>
          <w:szCs w:val="24"/>
        </w:rPr>
        <w:t>Genders Served (Male, Female, Non-binary);</w:t>
      </w:r>
    </w:p>
    <w:p w14:paraId="46A91DE3" w14:textId="1C2E4F0D" w:rsidR="00FE23F9" w:rsidRPr="00DF761B" w:rsidRDefault="00FE23F9" w:rsidP="008F1AB2">
      <w:pPr>
        <w:pStyle w:val="ListParagraph"/>
        <w:numPr>
          <w:ilvl w:val="0"/>
          <w:numId w:val="28"/>
        </w:numPr>
        <w:rPr>
          <w:rFonts w:ascii="Arial" w:eastAsia="Segoe UI" w:hAnsi="Arial" w:cs="Arial"/>
          <w:color w:val="000000" w:themeColor="text1"/>
          <w:szCs w:val="24"/>
        </w:rPr>
      </w:pPr>
      <w:r w:rsidRPr="00DF761B">
        <w:rPr>
          <w:rFonts w:ascii="Arial" w:eastAsia="Segoe UI" w:hAnsi="Arial" w:cs="Arial"/>
          <w:color w:val="000000" w:themeColor="text1"/>
          <w:szCs w:val="24"/>
        </w:rPr>
        <w:t>Educational characteristics;</w:t>
      </w:r>
    </w:p>
    <w:p w14:paraId="60EC697A" w14:textId="3EC1FB5B" w:rsidR="00FE23F9" w:rsidRPr="00DF761B" w:rsidRDefault="00FE23F9" w:rsidP="008F1AB2">
      <w:pPr>
        <w:pStyle w:val="ListParagraph"/>
        <w:numPr>
          <w:ilvl w:val="0"/>
          <w:numId w:val="28"/>
        </w:numPr>
        <w:rPr>
          <w:rFonts w:ascii="Arial" w:eastAsia="Segoe UI" w:hAnsi="Arial" w:cs="Arial"/>
          <w:color w:val="000000" w:themeColor="text1"/>
          <w:szCs w:val="24"/>
        </w:rPr>
      </w:pPr>
      <w:r w:rsidRPr="00DF761B">
        <w:rPr>
          <w:rFonts w:ascii="Arial" w:eastAsia="Segoe UI" w:hAnsi="Arial" w:cs="Arial"/>
          <w:color w:val="000000" w:themeColor="text1"/>
          <w:szCs w:val="24"/>
        </w:rPr>
        <w:t>Behavioral characteristics and</w:t>
      </w:r>
    </w:p>
    <w:p w14:paraId="68974941" w14:textId="5827F1C1" w:rsidR="00FE23F9" w:rsidRPr="00DF761B" w:rsidRDefault="00FE23F9" w:rsidP="008F1AB2">
      <w:pPr>
        <w:pStyle w:val="ListParagraph"/>
        <w:numPr>
          <w:ilvl w:val="0"/>
          <w:numId w:val="28"/>
        </w:numPr>
        <w:rPr>
          <w:rFonts w:ascii="Arial" w:eastAsia="Segoe UI" w:hAnsi="Arial" w:cs="Arial"/>
          <w:color w:val="000000" w:themeColor="text1"/>
          <w:szCs w:val="24"/>
        </w:rPr>
      </w:pPr>
      <w:r w:rsidRPr="00DF761B">
        <w:rPr>
          <w:rFonts w:ascii="Arial" w:eastAsia="Segoe UI" w:hAnsi="Arial" w:cs="Arial"/>
          <w:color w:val="000000" w:themeColor="text1"/>
          <w:szCs w:val="24"/>
        </w:rPr>
        <w:t>Philosophy, goals, and objectives.</w:t>
      </w:r>
    </w:p>
    <w:p w14:paraId="0EE23DF3" w14:textId="4E43DCBC" w:rsidR="00FE23F9" w:rsidRPr="00DF761B" w:rsidRDefault="00FE23F9" w:rsidP="008F1AB2">
      <w:pPr>
        <w:pStyle w:val="ListParagraph"/>
        <w:numPr>
          <w:ilvl w:val="0"/>
          <w:numId w:val="28"/>
        </w:numPr>
        <w:rPr>
          <w:rFonts w:ascii="Arial" w:eastAsia="Segoe UI" w:hAnsi="Arial" w:cs="Arial"/>
          <w:color w:val="000000" w:themeColor="text1"/>
          <w:szCs w:val="24"/>
        </w:rPr>
      </w:pPr>
      <w:r w:rsidRPr="00DF761B">
        <w:rPr>
          <w:rFonts w:ascii="Arial" w:eastAsia="Segoe UI" w:hAnsi="Arial" w:cs="Arial"/>
          <w:color w:val="000000" w:themeColor="text1"/>
          <w:szCs w:val="24"/>
        </w:rPr>
        <w:t>How each of the following educational services are implemented for the described student population of the program:</w:t>
      </w:r>
    </w:p>
    <w:p w14:paraId="186F4602" w14:textId="7C208A99" w:rsidR="00FE23F9" w:rsidRPr="00DF761B" w:rsidRDefault="00FE23F9" w:rsidP="008F1AB2">
      <w:pPr>
        <w:pStyle w:val="ListParagraph"/>
        <w:numPr>
          <w:ilvl w:val="0"/>
          <w:numId w:val="29"/>
        </w:numPr>
        <w:rPr>
          <w:rFonts w:ascii="Arial" w:eastAsia="Segoe UI" w:hAnsi="Arial" w:cs="Arial"/>
          <w:color w:val="000000" w:themeColor="text1"/>
          <w:szCs w:val="24"/>
        </w:rPr>
      </w:pPr>
      <w:r w:rsidRPr="00DF761B">
        <w:rPr>
          <w:rFonts w:ascii="Arial" w:eastAsia="Segoe UI" w:hAnsi="Arial" w:cs="Arial"/>
          <w:color w:val="000000" w:themeColor="text1"/>
          <w:szCs w:val="24"/>
        </w:rPr>
        <w:t>The content requirements of the Massachusetts Curriculum Frameworks;</w:t>
      </w:r>
    </w:p>
    <w:p w14:paraId="7FDD6D13" w14:textId="50DE8983" w:rsidR="00FE23F9" w:rsidRPr="00DF761B" w:rsidRDefault="00FE23F9" w:rsidP="008F1AB2">
      <w:pPr>
        <w:pStyle w:val="ListParagraph"/>
        <w:numPr>
          <w:ilvl w:val="0"/>
          <w:numId w:val="29"/>
        </w:numPr>
        <w:rPr>
          <w:rFonts w:ascii="Arial" w:eastAsia="Segoe UI" w:hAnsi="Arial" w:cs="Arial"/>
          <w:color w:val="000000" w:themeColor="text1"/>
          <w:szCs w:val="24"/>
        </w:rPr>
      </w:pPr>
      <w:r w:rsidRPr="00DF761B">
        <w:rPr>
          <w:rFonts w:ascii="Arial" w:eastAsia="Segoe UI" w:hAnsi="Arial" w:cs="Arial"/>
          <w:color w:val="000000" w:themeColor="text1"/>
          <w:szCs w:val="24"/>
        </w:rPr>
        <w:t>Self-help, daily living skills;</w:t>
      </w:r>
    </w:p>
    <w:p w14:paraId="6CAE7480" w14:textId="4484CF74" w:rsidR="00FE23F9" w:rsidRPr="00DF761B" w:rsidRDefault="00FE23F9" w:rsidP="008F1AB2">
      <w:pPr>
        <w:pStyle w:val="ListParagraph"/>
        <w:numPr>
          <w:ilvl w:val="0"/>
          <w:numId w:val="29"/>
        </w:numPr>
        <w:rPr>
          <w:rFonts w:ascii="Arial" w:eastAsia="Segoe UI" w:hAnsi="Arial" w:cs="Arial"/>
          <w:color w:val="000000" w:themeColor="text1"/>
          <w:szCs w:val="24"/>
        </w:rPr>
      </w:pPr>
      <w:r w:rsidRPr="00DF761B">
        <w:rPr>
          <w:rFonts w:ascii="Arial" w:eastAsia="Segoe UI" w:hAnsi="Arial" w:cs="Arial"/>
          <w:color w:val="000000" w:themeColor="text1"/>
          <w:szCs w:val="24"/>
        </w:rPr>
        <w:t>Social/emotional needs;</w:t>
      </w:r>
    </w:p>
    <w:p w14:paraId="7BB8436A" w14:textId="48B48D93" w:rsidR="00FE23F9" w:rsidRPr="00DF761B" w:rsidRDefault="00FE23F9" w:rsidP="008F1AB2">
      <w:pPr>
        <w:pStyle w:val="ListParagraph"/>
        <w:numPr>
          <w:ilvl w:val="0"/>
          <w:numId w:val="29"/>
        </w:numPr>
        <w:rPr>
          <w:rFonts w:ascii="Arial" w:eastAsia="Segoe UI" w:hAnsi="Arial" w:cs="Arial"/>
          <w:color w:val="000000" w:themeColor="text1"/>
          <w:szCs w:val="24"/>
        </w:rPr>
      </w:pPr>
      <w:r w:rsidRPr="00DF761B">
        <w:rPr>
          <w:rFonts w:ascii="Arial" w:eastAsia="Segoe UI" w:hAnsi="Arial" w:cs="Arial"/>
          <w:color w:val="000000" w:themeColor="text1"/>
          <w:szCs w:val="24"/>
        </w:rPr>
        <w:t>Physical education; adapted physical education;</w:t>
      </w:r>
    </w:p>
    <w:p w14:paraId="66FF2F85" w14:textId="2B24A0DC" w:rsidR="00FE23F9" w:rsidRPr="00DF761B" w:rsidRDefault="00FE23F9" w:rsidP="008F1AB2">
      <w:pPr>
        <w:pStyle w:val="ListParagraph"/>
        <w:numPr>
          <w:ilvl w:val="0"/>
          <w:numId w:val="29"/>
        </w:numPr>
        <w:rPr>
          <w:rFonts w:ascii="Arial" w:eastAsia="Segoe UI" w:hAnsi="Arial" w:cs="Arial"/>
          <w:color w:val="000000" w:themeColor="text1"/>
          <w:szCs w:val="24"/>
        </w:rPr>
      </w:pPr>
      <w:r w:rsidRPr="00DF761B">
        <w:rPr>
          <w:rFonts w:ascii="Arial" w:eastAsia="Segoe UI" w:hAnsi="Arial" w:cs="Arial"/>
          <w:color w:val="000000" w:themeColor="text1"/>
          <w:szCs w:val="24"/>
        </w:rPr>
        <w:t>Pre-vocational, vocational, and career education;</w:t>
      </w:r>
    </w:p>
    <w:p w14:paraId="66CEDE73" w14:textId="1E06062D" w:rsidR="00FE23F9" w:rsidRPr="00DF761B" w:rsidRDefault="00FE23F9" w:rsidP="008F1AB2">
      <w:pPr>
        <w:pStyle w:val="ListParagraph"/>
        <w:numPr>
          <w:ilvl w:val="0"/>
          <w:numId w:val="29"/>
        </w:numPr>
        <w:rPr>
          <w:rFonts w:ascii="Arial" w:eastAsia="Segoe UI" w:hAnsi="Arial" w:cs="Arial"/>
          <w:color w:val="000000" w:themeColor="text1"/>
          <w:szCs w:val="24"/>
        </w:rPr>
      </w:pPr>
      <w:r w:rsidRPr="00DF761B">
        <w:rPr>
          <w:rFonts w:ascii="Arial" w:eastAsia="Segoe UI" w:hAnsi="Arial" w:cs="Arial"/>
          <w:color w:val="000000" w:themeColor="text1"/>
          <w:szCs w:val="24"/>
        </w:rPr>
        <w:t>English language support (for limited English proficient students) and;</w:t>
      </w:r>
    </w:p>
    <w:p w14:paraId="2938D984" w14:textId="4655DAFA" w:rsidR="00FE23F9" w:rsidRPr="00DF761B" w:rsidRDefault="00FE23F9" w:rsidP="008F1AB2">
      <w:pPr>
        <w:pStyle w:val="ListParagraph"/>
        <w:numPr>
          <w:ilvl w:val="0"/>
          <w:numId w:val="29"/>
        </w:numPr>
        <w:rPr>
          <w:rFonts w:ascii="Arial" w:eastAsia="Segoe UI" w:hAnsi="Arial" w:cs="Arial"/>
          <w:color w:val="000000" w:themeColor="text1"/>
          <w:szCs w:val="24"/>
        </w:rPr>
      </w:pPr>
      <w:r w:rsidRPr="00DF761B">
        <w:rPr>
          <w:rFonts w:ascii="Arial" w:eastAsia="Segoe UI" w:hAnsi="Arial" w:cs="Arial"/>
          <w:color w:val="000000" w:themeColor="text1"/>
          <w:szCs w:val="24"/>
        </w:rPr>
        <w:t>Other: any other specialized educational service(s) provided by the program.</w:t>
      </w:r>
    </w:p>
    <w:p w14:paraId="04FD5A79" w14:textId="661DCCAF" w:rsidR="00FE23F9" w:rsidRPr="00DF761B" w:rsidRDefault="00FE23F9" w:rsidP="008F1AB2">
      <w:pPr>
        <w:pStyle w:val="ListParagraph"/>
        <w:numPr>
          <w:ilvl w:val="0"/>
          <w:numId w:val="28"/>
        </w:numPr>
        <w:rPr>
          <w:rFonts w:ascii="Arial" w:eastAsia="Segoe UI" w:hAnsi="Arial" w:cs="Arial"/>
          <w:color w:val="000000" w:themeColor="text1"/>
          <w:szCs w:val="24"/>
        </w:rPr>
      </w:pPr>
      <w:r w:rsidRPr="00DF761B">
        <w:rPr>
          <w:rFonts w:ascii="Arial" w:eastAsia="Segoe UI" w:hAnsi="Arial" w:cs="Arial"/>
          <w:color w:val="000000" w:themeColor="text1"/>
          <w:szCs w:val="24"/>
        </w:rPr>
        <w:t>How each of the following related services is or will be provided for the described student population of the program</w:t>
      </w:r>
      <w:r w:rsidR="00FB36A3" w:rsidRPr="00DF761B">
        <w:rPr>
          <w:rFonts w:ascii="Arial" w:eastAsia="Segoe UI" w:hAnsi="Arial" w:cs="Arial"/>
          <w:color w:val="000000" w:themeColor="text1"/>
          <w:szCs w:val="24"/>
        </w:rPr>
        <w:t>,</w:t>
      </w:r>
      <w:r w:rsidRPr="00DF761B">
        <w:rPr>
          <w:rFonts w:ascii="Arial" w:eastAsia="Segoe UI" w:hAnsi="Arial" w:cs="Arial"/>
          <w:color w:val="000000" w:themeColor="text1"/>
          <w:szCs w:val="24"/>
        </w:rPr>
        <w:t xml:space="preserve"> whose IEPs indicate such services:</w:t>
      </w:r>
    </w:p>
    <w:p w14:paraId="06848C4F" w14:textId="5018512D" w:rsidR="00FE23F9" w:rsidRPr="001E02DA" w:rsidRDefault="00FE23F9" w:rsidP="008F1AB2">
      <w:pPr>
        <w:pStyle w:val="ListParagraph"/>
        <w:numPr>
          <w:ilvl w:val="1"/>
          <w:numId w:val="30"/>
        </w:numPr>
        <w:rPr>
          <w:rFonts w:ascii="Arial" w:eastAsia="Segoe UI" w:hAnsi="Arial" w:cs="Arial"/>
          <w:color w:val="000000" w:themeColor="text1"/>
          <w:szCs w:val="24"/>
        </w:rPr>
      </w:pPr>
      <w:r w:rsidRPr="001E02DA">
        <w:rPr>
          <w:rFonts w:ascii="Arial" w:eastAsia="Segoe UI" w:hAnsi="Arial" w:cs="Arial"/>
          <w:color w:val="000000" w:themeColor="text1"/>
          <w:szCs w:val="24"/>
        </w:rPr>
        <w:t>Transportation;</w:t>
      </w:r>
    </w:p>
    <w:p w14:paraId="26075697" w14:textId="71CD9BA5" w:rsidR="00FE23F9" w:rsidRPr="001E02DA" w:rsidRDefault="00FE23F9" w:rsidP="008F1AB2">
      <w:pPr>
        <w:pStyle w:val="ListParagraph"/>
        <w:numPr>
          <w:ilvl w:val="1"/>
          <w:numId w:val="30"/>
        </w:numPr>
        <w:rPr>
          <w:rFonts w:ascii="Arial" w:eastAsia="Segoe UI" w:hAnsi="Arial" w:cs="Arial"/>
          <w:color w:val="000000" w:themeColor="text1"/>
          <w:szCs w:val="24"/>
        </w:rPr>
      </w:pPr>
      <w:r w:rsidRPr="001E02DA">
        <w:rPr>
          <w:rFonts w:ascii="Arial" w:eastAsia="Segoe UI" w:hAnsi="Arial" w:cs="Arial"/>
          <w:color w:val="000000" w:themeColor="text1"/>
          <w:szCs w:val="24"/>
        </w:rPr>
        <w:t>Braille needs (blind/visually impaired)</w:t>
      </w:r>
    </w:p>
    <w:p w14:paraId="0291B8EC" w14:textId="353D6FAD" w:rsidR="00FE23F9" w:rsidRPr="001E02DA" w:rsidRDefault="00FE23F9" w:rsidP="008F1AB2">
      <w:pPr>
        <w:pStyle w:val="ListParagraph"/>
        <w:numPr>
          <w:ilvl w:val="1"/>
          <w:numId w:val="30"/>
        </w:numPr>
        <w:rPr>
          <w:rFonts w:ascii="Arial" w:eastAsia="Segoe UI" w:hAnsi="Arial" w:cs="Arial"/>
          <w:color w:val="000000" w:themeColor="text1"/>
          <w:szCs w:val="24"/>
        </w:rPr>
      </w:pPr>
      <w:r w:rsidRPr="001E02DA">
        <w:rPr>
          <w:rFonts w:ascii="Arial" w:eastAsia="Segoe UI" w:hAnsi="Arial" w:cs="Arial"/>
          <w:color w:val="000000" w:themeColor="text1"/>
          <w:szCs w:val="24"/>
        </w:rPr>
        <w:t>Assistive technology devices/services;</w:t>
      </w:r>
    </w:p>
    <w:p w14:paraId="2B6FF5F3" w14:textId="61FD60B8" w:rsidR="00FE23F9" w:rsidRPr="001E02DA" w:rsidRDefault="00FE23F9" w:rsidP="008F1AB2">
      <w:pPr>
        <w:pStyle w:val="ListParagraph"/>
        <w:numPr>
          <w:ilvl w:val="1"/>
          <w:numId w:val="30"/>
        </w:numPr>
        <w:rPr>
          <w:rFonts w:ascii="Arial" w:eastAsia="Segoe UI" w:hAnsi="Arial" w:cs="Arial"/>
          <w:color w:val="000000" w:themeColor="text1"/>
          <w:szCs w:val="24"/>
        </w:rPr>
      </w:pPr>
      <w:r w:rsidRPr="001E02DA">
        <w:rPr>
          <w:rFonts w:ascii="Arial" w:eastAsia="Segoe UI" w:hAnsi="Arial" w:cs="Arial"/>
          <w:color w:val="000000" w:themeColor="text1"/>
          <w:szCs w:val="24"/>
        </w:rPr>
        <w:t>Communication needs (all students</w:t>
      </w:r>
      <w:r w:rsidR="00BE1BFD">
        <w:rPr>
          <w:rFonts w:ascii="Arial" w:eastAsia="Segoe UI" w:hAnsi="Arial" w:cs="Arial"/>
          <w:color w:val="000000" w:themeColor="text1"/>
          <w:szCs w:val="24"/>
        </w:rPr>
        <w:t>,</w:t>
      </w:r>
      <w:r w:rsidRPr="001E02DA">
        <w:rPr>
          <w:rFonts w:ascii="Arial" w:eastAsia="Segoe UI" w:hAnsi="Arial" w:cs="Arial"/>
          <w:color w:val="000000" w:themeColor="text1"/>
          <w:szCs w:val="24"/>
        </w:rPr>
        <w:t xml:space="preserve"> including deaf/hard of hearing students);</w:t>
      </w:r>
    </w:p>
    <w:p w14:paraId="013B384F" w14:textId="6162D58A" w:rsidR="00FE23F9" w:rsidRPr="001E02DA" w:rsidRDefault="00FE23F9" w:rsidP="008F1AB2">
      <w:pPr>
        <w:pStyle w:val="ListParagraph"/>
        <w:numPr>
          <w:ilvl w:val="1"/>
          <w:numId w:val="30"/>
        </w:numPr>
        <w:rPr>
          <w:rFonts w:ascii="Arial" w:eastAsia="Segoe UI" w:hAnsi="Arial" w:cs="Arial"/>
          <w:color w:val="000000" w:themeColor="text1"/>
          <w:szCs w:val="24"/>
        </w:rPr>
      </w:pPr>
      <w:r w:rsidRPr="001E02DA">
        <w:rPr>
          <w:rFonts w:ascii="Arial" w:eastAsia="Segoe UI" w:hAnsi="Arial" w:cs="Arial"/>
          <w:color w:val="000000" w:themeColor="text1"/>
          <w:szCs w:val="24"/>
        </w:rPr>
        <w:t>Physical therapy;</w:t>
      </w:r>
    </w:p>
    <w:p w14:paraId="57EBEEB0" w14:textId="2223E468" w:rsidR="00FE23F9" w:rsidRPr="001E02DA" w:rsidRDefault="00FE23F9" w:rsidP="008F1AB2">
      <w:pPr>
        <w:pStyle w:val="ListParagraph"/>
        <w:numPr>
          <w:ilvl w:val="1"/>
          <w:numId w:val="30"/>
        </w:numPr>
        <w:rPr>
          <w:rFonts w:ascii="Arial" w:eastAsia="Segoe UI" w:hAnsi="Arial" w:cs="Arial"/>
          <w:color w:val="000000" w:themeColor="text1"/>
          <w:szCs w:val="24"/>
        </w:rPr>
      </w:pPr>
      <w:r w:rsidRPr="001E02DA">
        <w:rPr>
          <w:rFonts w:ascii="Arial" w:eastAsia="Segoe UI" w:hAnsi="Arial" w:cs="Arial"/>
          <w:color w:val="000000" w:themeColor="text1"/>
          <w:szCs w:val="24"/>
        </w:rPr>
        <w:t>Occupational therapy;</w:t>
      </w:r>
    </w:p>
    <w:p w14:paraId="1130B46D" w14:textId="5A6CFBED" w:rsidR="00FE23F9" w:rsidRPr="001E02DA" w:rsidRDefault="00FE23F9" w:rsidP="008F1AB2">
      <w:pPr>
        <w:pStyle w:val="ListParagraph"/>
        <w:numPr>
          <w:ilvl w:val="1"/>
          <w:numId w:val="30"/>
        </w:numPr>
        <w:rPr>
          <w:rFonts w:ascii="Arial" w:eastAsia="Segoe UI" w:hAnsi="Arial" w:cs="Arial"/>
          <w:color w:val="000000" w:themeColor="text1"/>
          <w:szCs w:val="24"/>
        </w:rPr>
      </w:pPr>
      <w:r w:rsidRPr="001E02DA">
        <w:rPr>
          <w:rFonts w:ascii="Arial" w:eastAsia="Segoe UI" w:hAnsi="Arial" w:cs="Arial"/>
          <w:color w:val="000000" w:themeColor="text1"/>
          <w:szCs w:val="24"/>
        </w:rPr>
        <w:t>Recreation services;</w:t>
      </w:r>
    </w:p>
    <w:p w14:paraId="14867A6A" w14:textId="3D775456" w:rsidR="00FE23F9" w:rsidRPr="001E02DA" w:rsidRDefault="00FE23F9" w:rsidP="008F1AB2">
      <w:pPr>
        <w:pStyle w:val="ListParagraph"/>
        <w:numPr>
          <w:ilvl w:val="1"/>
          <w:numId w:val="30"/>
        </w:numPr>
        <w:rPr>
          <w:rFonts w:ascii="Arial" w:eastAsia="Segoe UI" w:hAnsi="Arial" w:cs="Arial"/>
          <w:color w:val="000000" w:themeColor="text1"/>
          <w:szCs w:val="24"/>
        </w:rPr>
      </w:pPr>
      <w:r w:rsidRPr="001E02DA">
        <w:rPr>
          <w:rFonts w:ascii="Arial" w:eastAsia="Segoe UI" w:hAnsi="Arial" w:cs="Arial"/>
          <w:color w:val="000000" w:themeColor="text1"/>
          <w:szCs w:val="24"/>
        </w:rPr>
        <w:t>Mobility/orientation training;</w:t>
      </w:r>
    </w:p>
    <w:p w14:paraId="0612EC8F" w14:textId="49E17746" w:rsidR="00FE23F9" w:rsidRPr="001E02DA" w:rsidRDefault="00FE23F9" w:rsidP="008F1AB2">
      <w:pPr>
        <w:pStyle w:val="ListParagraph"/>
        <w:numPr>
          <w:ilvl w:val="1"/>
          <w:numId w:val="30"/>
        </w:numPr>
        <w:rPr>
          <w:rFonts w:ascii="Arial" w:eastAsia="Segoe UI" w:hAnsi="Arial" w:cs="Arial"/>
          <w:color w:val="000000" w:themeColor="text1"/>
          <w:szCs w:val="24"/>
        </w:rPr>
      </w:pPr>
      <w:r w:rsidRPr="001E02DA">
        <w:rPr>
          <w:rFonts w:ascii="Arial" w:eastAsia="Segoe UI" w:hAnsi="Arial" w:cs="Arial"/>
          <w:color w:val="000000" w:themeColor="text1"/>
          <w:szCs w:val="24"/>
        </w:rPr>
        <w:t>Psychological services, counseling services, rehabilitation counseling services, social work services;</w:t>
      </w:r>
    </w:p>
    <w:p w14:paraId="1F09D855" w14:textId="54E04B8A" w:rsidR="00FE23F9" w:rsidRPr="001E02DA" w:rsidRDefault="00FE23F9" w:rsidP="008F1AB2">
      <w:pPr>
        <w:pStyle w:val="ListParagraph"/>
        <w:numPr>
          <w:ilvl w:val="1"/>
          <w:numId w:val="30"/>
        </w:numPr>
        <w:rPr>
          <w:rFonts w:ascii="Arial" w:eastAsia="Segoe UI" w:hAnsi="Arial" w:cs="Arial"/>
          <w:color w:val="000000" w:themeColor="text1"/>
          <w:szCs w:val="24"/>
        </w:rPr>
      </w:pPr>
      <w:r w:rsidRPr="001E02DA">
        <w:rPr>
          <w:rFonts w:ascii="Arial" w:eastAsia="Segoe UI" w:hAnsi="Arial" w:cs="Arial"/>
          <w:color w:val="000000" w:themeColor="text1"/>
          <w:szCs w:val="24"/>
        </w:rPr>
        <w:t>Parent counseling and training;</w:t>
      </w:r>
    </w:p>
    <w:p w14:paraId="151A64D5" w14:textId="77777777" w:rsidR="00737CA9" w:rsidRDefault="00FE23F9" w:rsidP="008F1AB2">
      <w:pPr>
        <w:pStyle w:val="ListParagraph"/>
        <w:numPr>
          <w:ilvl w:val="1"/>
          <w:numId w:val="30"/>
        </w:numPr>
        <w:rPr>
          <w:rFonts w:ascii="Arial" w:eastAsia="Segoe UI" w:hAnsi="Arial" w:cs="Arial"/>
          <w:color w:val="000000" w:themeColor="text1"/>
          <w:szCs w:val="24"/>
        </w:rPr>
      </w:pPr>
      <w:r w:rsidRPr="001E02DA">
        <w:rPr>
          <w:rFonts w:ascii="Arial" w:eastAsia="Segoe UI" w:hAnsi="Arial" w:cs="Arial"/>
          <w:color w:val="000000" w:themeColor="text1"/>
          <w:szCs w:val="24"/>
        </w:rPr>
        <w:t>Health services, medical services, and</w:t>
      </w:r>
    </w:p>
    <w:p w14:paraId="486645C6" w14:textId="77777777" w:rsidR="00A033BA" w:rsidRDefault="00FE23F9" w:rsidP="008F1AB2">
      <w:pPr>
        <w:pStyle w:val="ListParagraph"/>
        <w:numPr>
          <w:ilvl w:val="1"/>
          <w:numId w:val="30"/>
        </w:numPr>
        <w:rPr>
          <w:rFonts w:ascii="Arial" w:eastAsia="Segoe UI" w:hAnsi="Arial" w:cs="Arial"/>
          <w:color w:val="000000" w:themeColor="text1"/>
          <w:szCs w:val="24"/>
        </w:rPr>
      </w:pPr>
      <w:r w:rsidRPr="00737CA9">
        <w:rPr>
          <w:rFonts w:ascii="Arial" w:eastAsia="Segoe UI" w:hAnsi="Arial" w:cs="Arial"/>
          <w:color w:val="000000" w:themeColor="text1"/>
          <w:szCs w:val="24"/>
        </w:rPr>
        <w:t>Other (e.g., music therapy, sensory integration therapy).</w:t>
      </w:r>
    </w:p>
    <w:p w14:paraId="48DFBA98" w14:textId="25B4E057" w:rsidR="00FE23F9" w:rsidRPr="00A033BA" w:rsidRDefault="00FE23F9" w:rsidP="008F1AB2">
      <w:pPr>
        <w:pStyle w:val="ListParagraph"/>
        <w:numPr>
          <w:ilvl w:val="0"/>
          <w:numId w:val="28"/>
        </w:numPr>
        <w:rPr>
          <w:rFonts w:ascii="Arial" w:eastAsia="Segoe UI" w:hAnsi="Arial" w:cs="Arial"/>
          <w:color w:val="000000" w:themeColor="text1"/>
          <w:szCs w:val="24"/>
        </w:rPr>
      </w:pPr>
      <w:r w:rsidRPr="00A033BA">
        <w:rPr>
          <w:rFonts w:ascii="Arial" w:eastAsia="Segoe UI" w:hAnsi="Arial" w:cs="Arial"/>
          <w:color w:val="000000" w:themeColor="text1"/>
          <w:szCs w:val="24"/>
        </w:rPr>
        <w:t>How the kinds of supplementary aids and services available for students in the program are or will be provided:</w:t>
      </w:r>
    </w:p>
    <w:p w14:paraId="4A063947" w14:textId="6AB7ADF1" w:rsidR="00FE23F9" w:rsidRPr="00A033BA" w:rsidRDefault="00FE23F9" w:rsidP="008F1AB2">
      <w:pPr>
        <w:pStyle w:val="ListParagraph"/>
        <w:numPr>
          <w:ilvl w:val="0"/>
          <w:numId w:val="31"/>
        </w:numPr>
        <w:rPr>
          <w:rFonts w:ascii="Arial" w:eastAsia="Segoe UI" w:hAnsi="Arial" w:cs="Arial"/>
          <w:color w:val="000000" w:themeColor="text1"/>
          <w:szCs w:val="24"/>
        </w:rPr>
      </w:pPr>
      <w:r w:rsidRPr="00A033BA">
        <w:rPr>
          <w:rFonts w:ascii="Arial" w:eastAsia="Segoe UI" w:hAnsi="Arial" w:cs="Arial"/>
          <w:color w:val="000000" w:themeColor="text1"/>
          <w:szCs w:val="24"/>
        </w:rPr>
        <w:t>Supplementary aids and services are defined as “those aids and services – which are not ‘specially designed instruction or related services’ – which enable eligible students to be educated to the maximum extent possible with non-disabled students.” These may include aids and services that would typically be available in a less restrictive setting, and their availability would be helpful when the student can be placed in a less restrictive placement (e.g., adapted text, enlarged print, graph paper, peer tutor).</w:t>
      </w:r>
    </w:p>
    <w:p w14:paraId="2B4BCFB5" w14:textId="77777777" w:rsidR="00383550" w:rsidRPr="00AE2AFD" w:rsidRDefault="00383550" w:rsidP="003C7847">
      <w:pPr>
        <w:rPr>
          <w:rFonts w:ascii="Arial" w:hAnsi="Arial" w:cs="Arial"/>
        </w:rPr>
      </w:pPr>
    </w:p>
    <w:p w14:paraId="5DA20180" w14:textId="2B5893C4" w:rsidR="00FE23F9" w:rsidRPr="00AE2AFD" w:rsidRDefault="00262445" w:rsidP="00262445">
      <w:pPr>
        <w:ind w:left="720"/>
        <w:rPr>
          <w:rFonts w:ascii="Arial" w:hAnsi="Arial" w:cs="Arial"/>
        </w:rPr>
      </w:pPr>
      <w:hyperlink r:id="rId28" w:history="1">
        <w:r>
          <w:rPr>
            <w:rStyle w:val="Hyperlink"/>
            <w:rFonts w:ascii="Arial" w:hAnsi="Arial" w:cs="Arial"/>
          </w:rPr>
          <w:t>Massachusetts Special Education Regulations, 603 CMR 28.09(2)(a)(2) and 28.09(2)(b)(2, 3, and 7)</w:t>
        </w:r>
      </w:hyperlink>
      <w:r w:rsidR="00FE23F9" w:rsidRPr="00AE2AFD">
        <w:rPr>
          <w:rFonts w:ascii="Arial" w:hAnsi="Arial" w:cs="Arial"/>
          <w:color w:val="0070C0"/>
        </w:rPr>
        <w:t xml:space="preserve">; </w:t>
      </w:r>
      <w:hyperlink r:id="rId29" w:history="1">
        <w:r w:rsidR="00DB7C41">
          <w:rPr>
            <w:rStyle w:val="Hyperlink"/>
            <w:rFonts w:ascii="Arial" w:hAnsi="Arial" w:cs="Arial"/>
          </w:rPr>
          <w:t>Massachusetts General Laws, Chapter 71B, Section 10 (M.G.L. c. 71B, § 10)</w:t>
        </w:r>
      </w:hyperlink>
    </w:p>
    <w:p w14:paraId="326357D5" w14:textId="51544739" w:rsidR="000039A4" w:rsidRPr="00F20011" w:rsidRDefault="00C920F8" w:rsidP="000039A4">
      <w:pPr>
        <w:pStyle w:val="Title"/>
        <w:jc w:val="left"/>
        <w:rPr>
          <w:rFonts w:ascii="Arial" w:hAnsi="Arial" w:cs="Arial"/>
          <w:b w:val="0"/>
          <w:bCs/>
          <w:sz w:val="24"/>
          <w:szCs w:val="24"/>
        </w:rPr>
      </w:pPr>
      <w:r w:rsidRPr="00F20011">
        <w:rPr>
          <w:rFonts w:ascii="Arial" w:hAnsi="Arial" w:cs="Arial"/>
          <w:b w:val="0"/>
          <w:bCs/>
          <w:sz w:val="24"/>
          <w:szCs w:val="24"/>
        </w:rPr>
        <w:t xml:space="preserve">                                                                                                                                   </w:t>
      </w:r>
      <w:r w:rsidR="00066BB7" w:rsidRPr="00F20011">
        <w:rPr>
          <w:rFonts w:ascii="Arial" w:hAnsi="Arial" w:cs="Arial"/>
          <w:b w:val="0"/>
          <w:bCs/>
          <w:sz w:val="24"/>
          <w:szCs w:val="24"/>
        </w:rPr>
        <w:t xml:space="preserve">   </w:t>
      </w:r>
    </w:p>
    <w:p w14:paraId="7FE790F4" w14:textId="408A46B9" w:rsidR="005E336A" w:rsidRPr="00791E88" w:rsidRDefault="007A5A18" w:rsidP="00253A47">
      <w:pPr>
        <w:pStyle w:val="Heading4"/>
        <w:rPr>
          <w:rFonts w:ascii="Arial" w:hAnsi="Arial" w:cs="Arial"/>
          <w:b/>
          <w:bCs/>
        </w:rPr>
      </w:pPr>
      <w:bookmarkStart w:id="35" w:name="_Toc208839021"/>
      <w:bookmarkStart w:id="36" w:name="_Toc208839338"/>
      <w:r w:rsidRPr="00791E88">
        <w:rPr>
          <w:rFonts w:ascii="Arial" w:hAnsi="Arial" w:cs="Arial"/>
          <w:b/>
          <w:bCs/>
          <w:color w:val="000000" w:themeColor="text1"/>
        </w:rPr>
        <w:t>Documentation Requirements for Initial Application</w:t>
      </w:r>
      <w:r w:rsidR="00667FBF" w:rsidRPr="00791E88">
        <w:rPr>
          <w:rFonts w:ascii="Arial" w:hAnsi="Arial" w:cs="Arial"/>
          <w:b/>
          <w:bCs/>
          <w:color w:val="000000" w:themeColor="text1"/>
        </w:rPr>
        <w:t xml:space="preserve"> for 1.2</w:t>
      </w:r>
      <w:bookmarkEnd w:id="35"/>
      <w:bookmarkEnd w:id="36"/>
    </w:p>
    <w:p w14:paraId="72C11C99" w14:textId="77777777" w:rsidR="002F4E3F" w:rsidRPr="00F20011" w:rsidRDefault="002F4E3F" w:rsidP="002F4E3F">
      <w:pPr>
        <w:rPr>
          <w:rFonts w:ascii="Arial" w:hAnsi="Arial" w:cs="Arial"/>
        </w:rPr>
      </w:pPr>
    </w:p>
    <w:p w14:paraId="48D3D430" w14:textId="77777777" w:rsidR="009D445D" w:rsidRPr="00F20011" w:rsidRDefault="002F4E3F" w:rsidP="008F1AB2">
      <w:pPr>
        <w:pStyle w:val="ListParagraph"/>
        <w:numPr>
          <w:ilvl w:val="0"/>
          <w:numId w:val="34"/>
        </w:numPr>
        <w:rPr>
          <w:rFonts w:ascii="Arial" w:hAnsi="Arial" w:cs="Arial"/>
        </w:rPr>
      </w:pPr>
      <w:r w:rsidRPr="00F20011">
        <w:rPr>
          <w:rFonts w:ascii="Arial" w:hAnsi="Arial" w:cs="Arial"/>
        </w:rPr>
        <w:t>Provide written narrative addressing these requirements.</w:t>
      </w:r>
    </w:p>
    <w:p w14:paraId="622305D5" w14:textId="24791160" w:rsidR="002F4E3F" w:rsidRPr="00F20011" w:rsidRDefault="002F4E3F" w:rsidP="008F1AB2">
      <w:pPr>
        <w:pStyle w:val="ListParagraph"/>
        <w:numPr>
          <w:ilvl w:val="0"/>
          <w:numId w:val="34"/>
        </w:numPr>
        <w:rPr>
          <w:rFonts w:ascii="Arial" w:hAnsi="Arial" w:cs="Arial"/>
        </w:rPr>
      </w:pPr>
      <w:r w:rsidRPr="00F20011">
        <w:rPr>
          <w:rFonts w:ascii="Arial" w:hAnsi="Arial" w:cs="Arial"/>
        </w:rPr>
        <w:t xml:space="preserve">Please address each item individually. If some services on the list are not proposed to </w:t>
      </w:r>
      <w:r w:rsidR="00793315" w:rsidRPr="00F20011">
        <w:rPr>
          <w:rFonts w:ascii="Arial" w:hAnsi="Arial" w:cs="Arial"/>
        </w:rPr>
        <w:t>be pro</w:t>
      </w:r>
      <w:r w:rsidR="00146765" w:rsidRPr="00F20011">
        <w:rPr>
          <w:rFonts w:ascii="Arial" w:hAnsi="Arial" w:cs="Arial"/>
        </w:rPr>
        <w:t>vided</w:t>
      </w:r>
      <w:r w:rsidR="00FB6BC5" w:rsidRPr="00F20011">
        <w:rPr>
          <w:rFonts w:ascii="Arial" w:hAnsi="Arial" w:cs="Arial"/>
        </w:rPr>
        <w:t xml:space="preserve"> </w:t>
      </w:r>
      <w:r w:rsidRPr="00F20011">
        <w:rPr>
          <w:rFonts w:ascii="Arial" w:hAnsi="Arial" w:cs="Arial"/>
        </w:rPr>
        <w:t>by the program, also provide a description of how such services would be provided if a student having that specific need was enrolled in the program or suddenly required such services.</w:t>
      </w:r>
    </w:p>
    <w:p w14:paraId="74074FC7" w14:textId="77777777" w:rsidR="002F4E3F" w:rsidRPr="00F20011" w:rsidRDefault="002F4E3F" w:rsidP="002F4E3F">
      <w:pPr>
        <w:pStyle w:val="Title"/>
        <w:jc w:val="left"/>
        <w:rPr>
          <w:rFonts w:ascii="Arial" w:hAnsi="Arial" w:cs="Arial"/>
          <w:b w:val="0"/>
          <w:sz w:val="22"/>
          <w:szCs w:val="22"/>
        </w:rPr>
      </w:pPr>
    </w:p>
    <w:p w14:paraId="424C6917" w14:textId="35D4CCEE" w:rsidR="002F4E3F" w:rsidRPr="00791E88" w:rsidRDefault="00DA223A" w:rsidP="00253A47">
      <w:pPr>
        <w:pStyle w:val="Heading4"/>
        <w:rPr>
          <w:rFonts w:ascii="Arial" w:hAnsi="Arial" w:cs="Arial"/>
          <w:b/>
          <w:bCs/>
        </w:rPr>
      </w:pPr>
      <w:bookmarkStart w:id="37" w:name="_Toc208839022"/>
      <w:bookmarkStart w:id="38" w:name="_Toc208839339"/>
      <w:r w:rsidRPr="00791E88">
        <w:rPr>
          <w:rFonts w:ascii="Arial" w:hAnsi="Arial" w:cs="Arial"/>
          <w:b/>
          <w:bCs/>
          <w:color w:val="000000" w:themeColor="text1"/>
        </w:rPr>
        <w:t>Documentation Requirements for Program and Mid-Cycle Review</w:t>
      </w:r>
      <w:r w:rsidR="00667FBF" w:rsidRPr="00791E88">
        <w:rPr>
          <w:rFonts w:ascii="Arial" w:hAnsi="Arial" w:cs="Arial"/>
          <w:b/>
          <w:bCs/>
          <w:color w:val="000000" w:themeColor="text1"/>
        </w:rPr>
        <w:t xml:space="preserve"> for 1.2</w:t>
      </w:r>
      <w:bookmarkEnd w:id="37"/>
      <w:bookmarkEnd w:id="38"/>
    </w:p>
    <w:p w14:paraId="2DE805D0" w14:textId="77777777" w:rsidR="001C07A6" w:rsidRPr="00F20011" w:rsidRDefault="001C07A6" w:rsidP="001C07A6">
      <w:pPr>
        <w:rPr>
          <w:rFonts w:ascii="Arial" w:hAnsi="Arial" w:cs="Arial"/>
        </w:rPr>
      </w:pPr>
    </w:p>
    <w:p w14:paraId="75BE4570" w14:textId="77777777" w:rsidR="004B7C3C" w:rsidRPr="00F20011" w:rsidRDefault="004B7C3C" w:rsidP="008F1AB2">
      <w:pPr>
        <w:pStyle w:val="ListParagraph"/>
        <w:numPr>
          <w:ilvl w:val="0"/>
          <w:numId w:val="32"/>
        </w:numPr>
        <w:rPr>
          <w:rFonts w:ascii="Arial" w:hAnsi="Arial" w:cs="Arial"/>
        </w:rPr>
      </w:pPr>
      <w:r w:rsidRPr="00F20011">
        <w:rPr>
          <w:rFonts w:ascii="Arial" w:hAnsi="Arial" w:cs="Arial"/>
        </w:rPr>
        <w:t>Signed Statement of Assurances</w:t>
      </w:r>
    </w:p>
    <w:p w14:paraId="46CF02FB" w14:textId="1F7ADCBD" w:rsidR="00DA223A" w:rsidRPr="00F20011" w:rsidRDefault="004B7C3C" w:rsidP="008F1AB2">
      <w:pPr>
        <w:pStyle w:val="ListParagraph"/>
        <w:numPr>
          <w:ilvl w:val="0"/>
          <w:numId w:val="32"/>
        </w:numPr>
        <w:rPr>
          <w:rFonts w:ascii="Arial" w:hAnsi="Arial" w:cs="Arial"/>
        </w:rPr>
      </w:pPr>
      <w:r w:rsidRPr="00F20011">
        <w:rPr>
          <w:rFonts w:ascii="Arial" w:hAnsi="Arial" w:cs="Arial"/>
        </w:rPr>
        <w:t>Provide written narrative that includes only required elements 1-6.</w:t>
      </w:r>
    </w:p>
    <w:p w14:paraId="2D866650" w14:textId="77777777" w:rsidR="007A5A18" w:rsidRPr="00F20011" w:rsidRDefault="007A5A18" w:rsidP="007A5A18">
      <w:pPr>
        <w:rPr>
          <w:rFonts w:ascii="Arial" w:hAnsi="Arial" w:cs="Arial"/>
        </w:rPr>
      </w:pPr>
    </w:p>
    <w:p w14:paraId="62BBE7BA" w14:textId="10983CB5" w:rsidR="005E336A" w:rsidRPr="008D697A" w:rsidRDefault="005E336A" w:rsidP="008D697A">
      <w:pPr>
        <w:tabs>
          <w:tab w:val="left" w:pos="240"/>
          <w:tab w:val="left" w:pos="480"/>
        </w:tabs>
        <w:rPr>
          <w:rFonts w:ascii="Arial" w:hAnsi="Arial" w:cs="Arial"/>
          <w:szCs w:val="24"/>
          <w:u w:val="single"/>
        </w:rPr>
      </w:pPr>
    </w:p>
    <w:p w14:paraId="6131825A" w14:textId="74FCF624" w:rsidR="009B17EA" w:rsidRDefault="009B17EA">
      <w:pPr>
        <w:widowControl/>
      </w:pPr>
      <w:r>
        <w:br w:type="page"/>
      </w:r>
    </w:p>
    <w:p w14:paraId="322BBF65" w14:textId="37C92360" w:rsidR="00155C8A" w:rsidRPr="00F20011" w:rsidRDefault="002222F4" w:rsidP="00F20011">
      <w:pPr>
        <w:pStyle w:val="Heading3"/>
        <w:jc w:val="left"/>
        <w:rPr>
          <w:rFonts w:ascii="Arial" w:hAnsi="Arial" w:cs="Arial"/>
          <w:b/>
          <w:bCs/>
          <w:sz w:val="28"/>
          <w:szCs w:val="28"/>
        </w:rPr>
      </w:pPr>
      <w:bookmarkStart w:id="39" w:name="_Toc210807409"/>
      <w:r>
        <w:rPr>
          <w:rFonts w:ascii="Arial" w:hAnsi="Arial" w:cs="Arial"/>
          <w:b/>
          <w:bCs/>
          <w:sz w:val="28"/>
          <w:szCs w:val="28"/>
        </w:rPr>
        <w:lastRenderedPageBreak/>
        <w:t xml:space="preserve">APD </w:t>
      </w:r>
      <w:r w:rsidR="00A44F65" w:rsidRPr="00F20011">
        <w:rPr>
          <w:rFonts w:ascii="Arial" w:hAnsi="Arial" w:cs="Arial"/>
          <w:b/>
          <w:bCs/>
          <w:sz w:val="28"/>
          <w:szCs w:val="28"/>
        </w:rPr>
        <w:t>2.1</w:t>
      </w:r>
      <w:r w:rsidR="00155C8A" w:rsidRPr="00F20011">
        <w:rPr>
          <w:rFonts w:ascii="Arial" w:hAnsi="Arial" w:cs="Arial"/>
          <w:b/>
          <w:bCs/>
          <w:sz w:val="28"/>
          <w:szCs w:val="28"/>
        </w:rPr>
        <w:t xml:space="preserve">    </w:t>
      </w:r>
      <w:r w:rsidR="00A44F65" w:rsidRPr="00F20011">
        <w:rPr>
          <w:rFonts w:ascii="Arial" w:hAnsi="Arial" w:cs="Arial"/>
          <w:b/>
          <w:bCs/>
          <w:sz w:val="28"/>
          <w:szCs w:val="28"/>
        </w:rPr>
        <w:t>Legal and Financial Status</w:t>
      </w:r>
      <w:bookmarkEnd w:id="39"/>
    </w:p>
    <w:p w14:paraId="535A465B" w14:textId="77777777" w:rsidR="00155C8A" w:rsidRPr="00AE2AFD" w:rsidRDefault="00155C8A" w:rsidP="007C4156">
      <w:pPr>
        <w:tabs>
          <w:tab w:val="left" w:pos="240"/>
          <w:tab w:val="left" w:pos="480"/>
        </w:tabs>
        <w:rPr>
          <w:rFonts w:ascii="Arial" w:hAnsi="Arial" w:cs="Arial"/>
          <w:szCs w:val="24"/>
          <w:u w:val="single"/>
        </w:rPr>
      </w:pPr>
    </w:p>
    <w:p w14:paraId="4949E188" w14:textId="07C760E3" w:rsidR="00155C8A" w:rsidRPr="00AE2AFD" w:rsidRDefault="00155C8A" w:rsidP="007C4156">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81111A" w:rsidRPr="0081111A">
        <w:rPr>
          <w:rFonts w:ascii="Arial" w:hAnsi="Arial" w:cs="Arial"/>
          <w:color w:val="000000" w:themeColor="text1"/>
          <w:sz w:val="28"/>
          <w:szCs w:val="28"/>
        </w:rPr>
        <w:t>Requirements</w:t>
      </w:r>
    </w:p>
    <w:p w14:paraId="08D1F5F5" w14:textId="7FEEC961" w:rsidR="00AC7460" w:rsidRPr="00AE2AFD" w:rsidRDefault="00AC7460" w:rsidP="007C4156">
      <w:pPr>
        <w:pStyle w:val="a"/>
        <w:tabs>
          <w:tab w:val="left" w:pos="360"/>
          <w:tab w:val="left" w:pos="11520"/>
          <w:tab w:val="left" w:pos="12240"/>
          <w:tab w:val="left" w:pos="12960"/>
        </w:tabs>
        <w:ind w:left="720" w:firstLine="0"/>
        <w:rPr>
          <w:rFonts w:ascii="Arial" w:hAnsi="Arial" w:cs="Arial"/>
          <w:sz w:val="22"/>
          <w:szCs w:val="22"/>
        </w:rPr>
      </w:pPr>
    </w:p>
    <w:p w14:paraId="524D4759" w14:textId="1DBC62DD" w:rsidR="00917E40" w:rsidRPr="00AE2AFD" w:rsidRDefault="00A44F65" w:rsidP="008F1AB2">
      <w:pPr>
        <w:pStyle w:val="a"/>
        <w:numPr>
          <w:ilvl w:val="0"/>
          <w:numId w:val="35"/>
        </w:numPr>
        <w:tabs>
          <w:tab w:val="left" w:pos="360"/>
          <w:tab w:val="left" w:pos="11520"/>
          <w:tab w:val="left" w:pos="12240"/>
          <w:tab w:val="left" w:pos="12960"/>
        </w:tabs>
        <w:rPr>
          <w:rFonts w:ascii="Arial" w:hAnsi="Arial" w:cs="Arial"/>
        </w:rPr>
      </w:pPr>
      <w:r w:rsidRPr="00AE2AFD">
        <w:rPr>
          <w:rFonts w:ascii="Arial" w:hAnsi="Arial" w:cs="Arial"/>
        </w:rPr>
        <w:t>Provide a description of the legal status including names of individuals and principal parties with ownership, oversight, and key administrative responsibilities.</w:t>
      </w:r>
    </w:p>
    <w:p w14:paraId="6FA169C7" w14:textId="72E70283" w:rsidR="00917E40" w:rsidRDefault="00A44F65" w:rsidP="008F1AB2">
      <w:pPr>
        <w:pStyle w:val="a"/>
        <w:numPr>
          <w:ilvl w:val="0"/>
          <w:numId w:val="35"/>
        </w:numPr>
        <w:tabs>
          <w:tab w:val="left" w:pos="360"/>
          <w:tab w:val="left" w:pos="11520"/>
          <w:tab w:val="left" w:pos="12240"/>
          <w:tab w:val="left" w:pos="12960"/>
        </w:tabs>
        <w:rPr>
          <w:rFonts w:ascii="Arial" w:hAnsi="Arial" w:cs="Arial"/>
        </w:rPr>
      </w:pPr>
      <w:r w:rsidRPr="00AE2AFD">
        <w:rPr>
          <w:rFonts w:ascii="Arial" w:hAnsi="Arial" w:cs="Arial"/>
        </w:rPr>
        <w:t>Provide the name of the Chief Financial Officer</w:t>
      </w:r>
      <w:r w:rsidR="67D5C9E4" w:rsidRPr="00AE2AFD">
        <w:rPr>
          <w:rFonts w:ascii="Arial" w:hAnsi="Arial" w:cs="Arial"/>
        </w:rPr>
        <w:t>.</w:t>
      </w:r>
    </w:p>
    <w:p w14:paraId="629DA6DD" w14:textId="2BCA41C0" w:rsidR="00D24B25" w:rsidRDefault="00D24B25" w:rsidP="008F1AB2">
      <w:pPr>
        <w:pStyle w:val="a"/>
        <w:numPr>
          <w:ilvl w:val="0"/>
          <w:numId w:val="35"/>
        </w:numPr>
        <w:tabs>
          <w:tab w:val="left" w:pos="360"/>
          <w:tab w:val="left" w:pos="11520"/>
          <w:tab w:val="left" w:pos="12240"/>
          <w:tab w:val="left" w:pos="12960"/>
        </w:tabs>
        <w:rPr>
          <w:rFonts w:ascii="Arial" w:hAnsi="Arial" w:cs="Arial"/>
        </w:rPr>
      </w:pPr>
      <w:r>
        <w:rPr>
          <w:rFonts w:ascii="Arial" w:hAnsi="Arial" w:cs="Arial"/>
        </w:rPr>
        <w:t>Provide the names of the Board of Directors</w:t>
      </w:r>
      <w:r w:rsidR="00BD7509">
        <w:rPr>
          <w:rFonts w:ascii="Arial" w:hAnsi="Arial" w:cs="Arial"/>
        </w:rPr>
        <w:t>.</w:t>
      </w:r>
    </w:p>
    <w:p w14:paraId="352C445A" w14:textId="2C564FF5" w:rsidR="00FD6099" w:rsidRDefault="00FD6099" w:rsidP="008F1AB2">
      <w:pPr>
        <w:pStyle w:val="a"/>
        <w:numPr>
          <w:ilvl w:val="0"/>
          <w:numId w:val="35"/>
        </w:numPr>
        <w:tabs>
          <w:tab w:val="left" w:pos="360"/>
          <w:tab w:val="left" w:pos="11520"/>
          <w:tab w:val="left" w:pos="12240"/>
          <w:tab w:val="left" w:pos="12960"/>
        </w:tabs>
        <w:rPr>
          <w:rFonts w:ascii="Arial" w:hAnsi="Arial" w:cs="Arial"/>
        </w:rPr>
      </w:pPr>
      <w:r>
        <w:rPr>
          <w:rFonts w:ascii="Arial" w:hAnsi="Arial" w:cs="Arial"/>
        </w:rPr>
        <w:t>Provide complete documentation about the legal ownership, governance and management.</w:t>
      </w:r>
    </w:p>
    <w:p w14:paraId="4F91938E" w14:textId="0F664C65" w:rsidR="00FD6099" w:rsidRPr="00AE2AFD" w:rsidRDefault="00FD6099" w:rsidP="008F1AB2">
      <w:pPr>
        <w:pStyle w:val="a"/>
        <w:numPr>
          <w:ilvl w:val="0"/>
          <w:numId w:val="35"/>
        </w:numPr>
        <w:tabs>
          <w:tab w:val="left" w:pos="360"/>
          <w:tab w:val="left" w:pos="11520"/>
          <w:tab w:val="left" w:pos="12240"/>
          <w:tab w:val="left" w:pos="12960"/>
        </w:tabs>
        <w:rPr>
          <w:rFonts w:ascii="Arial" w:hAnsi="Arial" w:cs="Arial"/>
        </w:rPr>
      </w:pPr>
      <w:r>
        <w:rPr>
          <w:rFonts w:ascii="Arial" w:hAnsi="Arial" w:cs="Arial"/>
        </w:rPr>
        <w:t>Provide a copy of the proposed program budget.</w:t>
      </w:r>
    </w:p>
    <w:p w14:paraId="6A8ECEB0" w14:textId="77777777" w:rsidR="00A44F65" w:rsidRPr="00AE2AFD" w:rsidRDefault="00A44F65" w:rsidP="007C4156">
      <w:pPr>
        <w:tabs>
          <w:tab w:val="left" w:pos="11520"/>
          <w:tab w:val="left" w:pos="12240"/>
          <w:tab w:val="left" w:pos="12960"/>
        </w:tabs>
        <w:rPr>
          <w:rFonts w:ascii="Arial" w:hAnsi="Arial" w:cs="Arial"/>
          <w:szCs w:val="24"/>
        </w:rPr>
      </w:pPr>
    </w:p>
    <w:p w14:paraId="40F02942" w14:textId="38506B08" w:rsidR="00106F29" w:rsidRPr="00AE2AFD" w:rsidRDefault="00106F29" w:rsidP="007C4156">
      <w:pPr>
        <w:tabs>
          <w:tab w:val="left" w:pos="11520"/>
          <w:tab w:val="left" w:pos="12240"/>
          <w:tab w:val="left" w:pos="12960"/>
        </w:tabs>
        <w:ind w:left="720"/>
        <w:rPr>
          <w:rFonts w:ascii="Arial" w:hAnsi="Arial" w:cs="Arial"/>
          <w:bCs/>
          <w:szCs w:val="24"/>
        </w:rPr>
      </w:pPr>
      <w:r w:rsidRPr="004F096E">
        <w:rPr>
          <w:rFonts w:ascii="Arial" w:hAnsi="Arial" w:cs="Arial"/>
          <w:szCs w:val="24"/>
        </w:rPr>
        <w:t>NOTE:</w:t>
      </w:r>
      <w:r w:rsidRPr="00AE2AFD">
        <w:rPr>
          <w:rFonts w:ascii="Arial" w:hAnsi="Arial" w:cs="Arial"/>
          <w:b/>
          <w:szCs w:val="24"/>
        </w:rPr>
        <w:t xml:space="preserve"> </w:t>
      </w:r>
      <w:r w:rsidRPr="00AE2AFD">
        <w:rPr>
          <w:rFonts w:ascii="Arial" w:hAnsi="Arial" w:cs="Arial"/>
          <w:bCs/>
          <w:szCs w:val="24"/>
        </w:rPr>
        <w:t>Any expenses beyond staffing must be indicated on the program budget, well-defined, and thoroughly described in the program application.</w:t>
      </w:r>
    </w:p>
    <w:p w14:paraId="02D29590" w14:textId="4EF24FE7" w:rsidR="004D48C8" w:rsidRPr="00AE2AFD" w:rsidRDefault="00A44F65" w:rsidP="007C4156">
      <w:pPr>
        <w:tabs>
          <w:tab w:val="left" w:pos="11520"/>
          <w:tab w:val="left" w:pos="12240"/>
          <w:tab w:val="left" w:pos="12960"/>
        </w:tabs>
        <w:ind w:left="720"/>
        <w:rPr>
          <w:rFonts w:ascii="Arial" w:hAnsi="Arial" w:cs="Arial"/>
          <w:b/>
          <w:szCs w:val="24"/>
        </w:rPr>
      </w:pPr>
      <w:r w:rsidRPr="00AE2AFD">
        <w:rPr>
          <w:rFonts w:ascii="Arial" w:hAnsi="Arial" w:cs="Arial"/>
          <w:b/>
          <w:szCs w:val="24"/>
        </w:rPr>
        <w:tab/>
      </w:r>
    </w:p>
    <w:p w14:paraId="6B4FD186" w14:textId="1E10BA95" w:rsidR="00E44352" w:rsidRPr="00AE2AFD" w:rsidRDefault="1B018F39" w:rsidP="007C4156">
      <w:pPr>
        <w:tabs>
          <w:tab w:val="left" w:pos="11520"/>
          <w:tab w:val="left" w:pos="12240"/>
          <w:tab w:val="left" w:pos="12960"/>
        </w:tabs>
        <w:ind w:left="720"/>
        <w:rPr>
          <w:rFonts w:ascii="Arial" w:hAnsi="Arial" w:cs="Arial"/>
        </w:rPr>
      </w:pPr>
      <w:r w:rsidRPr="004F096E">
        <w:rPr>
          <w:rFonts w:ascii="Arial" w:hAnsi="Arial" w:cs="Arial"/>
        </w:rPr>
        <w:t>NOTE</w:t>
      </w:r>
      <w:r w:rsidR="00A44F65" w:rsidRPr="004F096E">
        <w:rPr>
          <w:rFonts w:ascii="Arial" w:hAnsi="Arial" w:cs="Arial"/>
        </w:rPr>
        <w:t>:</w:t>
      </w:r>
      <w:r w:rsidR="00A44F65" w:rsidRPr="00AE2AFD">
        <w:rPr>
          <w:rFonts w:ascii="Arial" w:hAnsi="Arial" w:cs="Arial"/>
        </w:rPr>
        <w:t xml:space="preserve"> The program must maintain a current program budget and a list of the proposed tuition rates for all publicly and privately funded students attending the school, including students from outside Massachusetts. [808 CMR 1.00].</w:t>
      </w:r>
    </w:p>
    <w:p w14:paraId="4973BD85" w14:textId="77777777" w:rsidR="00A44F65" w:rsidRPr="00AE2AFD" w:rsidRDefault="00A44F65" w:rsidP="007C4156">
      <w:pPr>
        <w:tabs>
          <w:tab w:val="left" w:pos="11520"/>
          <w:tab w:val="left" w:pos="12240"/>
          <w:tab w:val="left" w:pos="12960"/>
        </w:tabs>
        <w:rPr>
          <w:rFonts w:ascii="Arial" w:hAnsi="Arial" w:cs="Arial"/>
          <w:szCs w:val="24"/>
        </w:rPr>
      </w:pPr>
    </w:p>
    <w:p w14:paraId="7047C922" w14:textId="5AB7F2F2" w:rsidR="004A7BD7" w:rsidRPr="00AE2AFD" w:rsidRDefault="00495D6A" w:rsidP="007C4156">
      <w:pPr>
        <w:ind w:firstLine="720"/>
        <w:rPr>
          <w:rFonts w:ascii="Arial" w:hAnsi="Arial" w:cs="Arial"/>
          <w:szCs w:val="24"/>
        </w:rPr>
      </w:pPr>
      <w:hyperlink r:id="rId30" w:history="1">
        <w:r>
          <w:rPr>
            <w:rStyle w:val="Hyperlink"/>
            <w:rFonts w:ascii="Arial" w:hAnsi="Arial" w:cs="Arial"/>
            <w:szCs w:val="24"/>
          </w:rPr>
          <w:t>Massachusetts Special Education Regulations, 603 CMR 28.09(2)(b)(4) (28.09(2)(b)(4))</w:t>
        </w:r>
      </w:hyperlink>
    </w:p>
    <w:p w14:paraId="0725C48B" w14:textId="77777777" w:rsidR="00101D1C" w:rsidRDefault="00101D1C" w:rsidP="007C4156">
      <w:pPr>
        <w:pStyle w:val="a"/>
        <w:tabs>
          <w:tab w:val="left" w:pos="360"/>
          <w:tab w:val="left" w:pos="12240"/>
          <w:tab w:val="left" w:pos="12960"/>
        </w:tabs>
        <w:ind w:left="0" w:firstLine="0"/>
        <w:rPr>
          <w:rFonts w:ascii="Arial" w:hAnsi="Arial" w:cs="Arial"/>
          <w:szCs w:val="24"/>
        </w:rPr>
      </w:pPr>
    </w:p>
    <w:p w14:paraId="307740E3" w14:textId="21EF1D2F" w:rsidR="002275FD" w:rsidRPr="00791E88" w:rsidRDefault="002275FD" w:rsidP="00253A47">
      <w:pPr>
        <w:pStyle w:val="Heading4"/>
        <w:rPr>
          <w:rFonts w:ascii="Arial" w:hAnsi="Arial" w:cs="Arial"/>
          <w:b/>
          <w:bCs/>
          <w:color w:val="000000" w:themeColor="text1"/>
        </w:rPr>
      </w:pPr>
      <w:bookmarkStart w:id="40" w:name="_Toc208839024"/>
      <w:bookmarkStart w:id="41" w:name="_Toc208839341"/>
      <w:bookmarkStart w:id="42" w:name="_Hlk208408929"/>
      <w:r w:rsidRPr="00791E88">
        <w:rPr>
          <w:rFonts w:ascii="Arial" w:hAnsi="Arial" w:cs="Arial"/>
          <w:b/>
          <w:bCs/>
          <w:color w:val="000000" w:themeColor="text1"/>
        </w:rPr>
        <w:t xml:space="preserve">Documentation Requirements for Initial Application for </w:t>
      </w:r>
      <w:r w:rsidR="00920465" w:rsidRPr="00791E88">
        <w:rPr>
          <w:rFonts w:ascii="Arial" w:hAnsi="Arial" w:cs="Arial"/>
          <w:b/>
          <w:bCs/>
          <w:color w:val="000000" w:themeColor="text1"/>
        </w:rPr>
        <w:t>2.1</w:t>
      </w:r>
      <w:bookmarkEnd w:id="40"/>
      <w:bookmarkEnd w:id="41"/>
    </w:p>
    <w:bookmarkEnd w:id="42"/>
    <w:p w14:paraId="72928953" w14:textId="77777777" w:rsidR="00AF1BEC" w:rsidRPr="00F20011" w:rsidRDefault="00AF1BEC" w:rsidP="00AF1BEC">
      <w:pPr>
        <w:rPr>
          <w:rFonts w:ascii="Arial" w:hAnsi="Arial" w:cs="Arial"/>
        </w:rPr>
      </w:pPr>
    </w:p>
    <w:p w14:paraId="5BF73A17" w14:textId="77777777" w:rsidR="0013154B" w:rsidRPr="00F20011" w:rsidRDefault="0013154B" w:rsidP="008F1AB2">
      <w:pPr>
        <w:pStyle w:val="ListParagraph"/>
        <w:numPr>
          <w:ilvl w:val="0"/>
          <w:numId w:val="36"/>
        </w:numPr>
        <w:rPr>
          <w:rFonts w:ascii="Arial" w:hAnsi="Arial" w:cs="Arial"/>
        </w:rPr>
      </w:pPr>
      <w:r w:rsidRPr="00F20011">
        <w:rPr>
          <w:rFonts w:ascii="Arial" w:hAnsi="Arial" w:cs="Arial"/>
        </w:rPr>
        <w:t>Name of the Chief Financial Officer;</w:t>
      </w:r>
    </w:p>
    <w:p w14:paraId="367C7ECA" w14:textId="77777777" w:rsidR="0013154B" w:rsidRPr="00F20011" w:rsidRDefault="0013154B" w:rsidP="008F1AB2">
      <w:pPr>
        <w:pStyle w:val="ListParagraph"/>
        <w:numPr>
          <w:ilvl w:val="0"/>
          <w:numId w:val="36"/>
        </w:numPr>
        <w:rPr>
          <w:rFonts w:ascii="Arial" w:hAnsi="Arial" w:cs="Arial"/>
        </w:rPr>
      </w:pPr>
      <w:r w:rsidRPr="00F20011">
        <w:rPr>
          <w:rFonts w:ascii="Arial" w:hAnsi="Arial" w:cs="Arial"/>
        </w:rPr>
        <w:t>Names and positions of the Board of Directors;</w:t>
      </w:r>
    </w:p>
    <w:p w14:paraId="6118DD94" w14:textId="77777777" w:rsidR="0013154B" w:rsidRPr="00F20011" w:rsidRDefault="0013154B" w:rsidP="008F1AB2">
      <w:pPr>
        <w:pStyle w:val="ListParagraph"/>
        <w:numPr>
          <w:ilvl w:val="0"/>
          <w:numId w:val="36"/>
        </w:numPr>
        <w:rPr>
          <w:rFonts w:ascii="Arial" w:hAnsi="Arial" w:cs="Arial"/>
        </w:rPr>
      </w:pPr>
      <w:r w:rsidRPr="00F20011">
        <w:rPr>
          <w:rFonts w:ascii="Arial" w:hAnsi="Arial" w:cs="Arial"/>
        </w:rPr>
        <w:t>Copy of by-laws;</w:t>
      </w:r>
    </w:p>
    <w:p w14:paraId="459046FF" w14:textId="616B9198" w:rsidR="0013154B" w:rsidRPr="00F20011" w:rsidRDefault="0013154B" w:rsidP="008F1AB2">
      <w:pPr>
        <w:pStyle w:val="ListParagraph"/>
        <w:numPr>
          <w:ilvl w:val="0"/>
          <w:numId w:val="36"/>
        </w:numPr>
        <w:rPr>
          <w:rFonts w:ascii="Arial" w:hAnsi="Arial" w:cs="Arial"/>
        </w:rPr>
      </w:pPr>
      <w:r w:rsidRPr="00F20011">
        <w:rPr>
          <w:rFonts w:ascii="Arial" w:hAnsi="Arial" w:cs="Arial"/>
        </w:rPr>
        <w:t>Signed and dated copy of the proposed program budget</w:t>
      </w:r>
    </w:p>
    <w:p w14:paraId="586CACC6" w14:textId="77777777" w:rsidR="002275FD" w:rsidRPr="00791E88" w:rsidRDefault="002275FD" w:rsidP="007C4156">
      <w:pPr>
        <w:pStyle w:val="Title"/>
        <w:jc w:val="left"/>
        <w:rPr>
          <w:rFonts w:ascii="Arial" w:hAnsi="Arial" w:cs="Arial"/>
          <w:bCs/>
          <w:color w:val="000000" w:themeColor="text1"/>
          <w:sz w:val="22"/>
          <w:szCs w:val="22"/>
        </w:rPr>
      </w:pPr>
    </w:p>
    <w:p w14:paraId="5C2D1A7E" w14:textId="262C52DE" w:rsidR="002275FD" w:rsidRPr="00791E88" w:rsidRDefault="002275FD" w:rsidP="00253A47">
      <w:pPr>
        <w:pStyle w:val="Heading4"/>
        <w:rPr>
          <w:rFonts w:ascii="Arial" w:hAnsi="Arial" w:cs="Arial"/>
          <w:b/>
          <w:bCs/>
          <w:color w:val="000000" w:themeColor="text1"/>
        </w:rPr>
      </w:pPr>
      <w:r w:rsidRPr="00791E88">
        <w:rPr>
          <w:rFonts w:ascii="Arial" w:hAnsi="Arial" w:cs="Arial"/>
          <w:b/>
          <w:bCs/>
          <w:color w:val="000000" w:themeColor="text1"/>
        </w:rPr>
        <w:t xml:space="preserve">Documentation Requirements for Program and Mid-Cycle Review for </w:t>
      </w:r>
      <w:r w:rsidR="0013154B" w:rsidRPr="00791E88">
        <w:rPr>
          <w:rFonts w:ascii="Arial" w:hAnsi="Arial" w:cs="Arial"/>
          <w:b/>
          <w:bCs/>
          <w:color w:val="000000" w:themeColor="text1"/>
        </w:rPr>
        <w:t>2.1</w:t>
      </w:r>
    </w:p>
    <w:p w14:paraId="495E498F" w14:textId="77777777" w:rsidR="002275FD" w:rsidRPr="00F20011" w:rsidRDefault="002275FD" w:rsidP="002275FD">
      <w:pPr>
        <w:rPr>
          <w:rFonts w:ascii="Arial" w:hAnsi="Arial" w:cs="Arial"/>
        </w:rPr>
      </w:pPr>
    </w:p>
    <w:p w14:paraId="15F08272" w14:textId="77777777" w:rsidR="0013154B" w:rsidRPr="00F20011" w:rsidRDefault="0013154B" w:rsidP="008F1AB2">
      <w:pPr>
        <w:pStyle w:val="ListParagraph"/>
        <w:numPr>
          <w:ilvl w:val="0"/>
          <w:numId w:val="37"/>
        </w:numPr>
        <w:rPr>
          <w:rFonts w:ascii="Arial" w:hAnsi="Arial" w:cs="Arial"/>
        </w:rPr>
      </w:pPr>
      <w:r w:rsidRPr="00F20011">
        <w:rPr>
          <w:rFonts w:ascii="Arial" w:hAnsi="Arial" w:cs="Arial"/>
        </w:rPr>
        <w:t>Name of the Chief Financial Officer;</w:t>
      </w:r>
    </w:p>
    <w:p w14:paraId="46C90BE2" w14:textId="77777777" w:rsidR="0013154B" w:rsidRPr="00F20011" w:rsidRDefault="0013154B" w:rsidP="008F1AB2">
      <w:pPr>
        <w:pStyle w:val="ListParagraph"/>
        <w:numPr>
          <w:ilvl w:val="0"/>
          <w:numId w:val="37"/>
        </w:numPr>
        <w:rPr>
          <w:rFonts w:ascii="Arial" w:hAnsi="Arial" w:cs="Arial"/>
        </w:rPr>
      </w:pPr>
      <w:r w:rsidRPr="00F20011">
        <w:rPr>
          <w:rFonts w:ascii="Arial" w:hAnsi="Arial" w:cs="Arial"/>
        </w:rPr>
        <w:t>Names and positions of the Board of Directors;</w:t>
      </w:r>
    </w:p>
    <w:p w14:paraId="1B3EA34D" w14:textId="77777777" w:rsidR="002275FD" w:rsidRPr="00F20011" w:rsidRDefault="002275FD" w:rsidP="002275FD">
      <w:pPr>
        <w:rPr>
          <w:rFonts w:ascii="Arial" w:hAnsi="Arial" w:cs="Arial"/>
        </w:rPr>
      </w:pPr>
    </w:p>
    <w:p w14:paraId="7AF01DC1" w14:textId="77777777" w:rsidR="002275FD" w:rsidRPr="00F20011" w:rsidRDefault="002275FD" w:rsidP="00101D1C">
      <w:pPr>
        <w:pStyle w:val="a"/>
        <w:tabs>
          <w:tab w:val="left" w:pos="360"/>
          <w:tab w:val="left" w:pos="12240"/>
          <w:tab w:val="left" w:pos="12960"/>
        </w:tabs>
        <w:ind w:left="0" w:firstLine="0"/>
        <w:rPr>
          <w:rFonts w:ascii="Arial" w:hAnsi="Arial" w:cs="Arial"/>
          <w:szCs w:val="24"/>
        </w:rPr>
      </w:pPr>
    </w:p>
    <w:p w14:paraId="1E183B1C" w14:textId="77777777" w:rsidR="002275FD" w:rsidRDefault="002275FD" w:rsidP="00101D1C">
      <w:pPr>
        <w:pStyle w:val="a"/>
        <w:tabs>
          <w:tab w:val="left" w:pos="360"/>
          <w:tab w:val="left" w:pos="12240"/>
          <w:tab w:val="left" w:pos="12960"/>
        </w:tabs>
        <w:ind w:left="0" w:firstLine="0"/>
        <w:rPr>
          <w:rFonts w:ascii="Arial" w:hAnsi="Arial" w:cs="Arial"/>
          <w:szCs w:val="24"/>
        </w:rPr>
      </w:pPr>
    </w:p>
    <w:p w14:paraId="7BAB582C" w14:textId="77777777" w:rsidR="002275FD" w:rsidRDefault="002275FD" w:rsidP="00101D1C">
      <w:pPr>
        <w:pStyle w:val="a"/>
        <w:tabs>
          <w:tab w:val="left" w:pos="360"/>
          <w:tab w:val="left" w:pos="12240"/>
          <w:tab w:val="left" w:pos="12960"/>
        </w:tabs>
        <w:ind w:left="0" w:firstLine="0"/>
        <w:rPr>
          <w:rFonts w:ascii="Arial" w:hAnsi="Arial" w:cs="Arial"/>
          <w:szCs w:val="24"/>
        </w:rPr>
      </w:pPr>
    </w:p>
    <w:p w14:paraId="1A313F66" w14:textId="77777777" w:rsidR="002275FD" w:rsidRPr="00AE2AFD" w:rsidRDefault="002275FD" w:rsidP="00101D1C">
      <w:pPr>
        <w:pStyle w:val="a"/>
        <w:tabs>
          <w:tab w:val="left" w:pos="360"/>
          <w:tab w:val="left" w:pos="12240"/>
          <w:tab w:val="left" w:pos="12960"/>
        </w:tabs>
        <w:ind w:left="0" w:firstLine="0"/>
        <w:rPr>
          <w:rFonts w:ascii="Arial" w:hAnsi="Arial" w:cs="Arial"/>
          <w:szCs w:val="24"/>
        </w:rPr>
      </w:pPr>
    </w:p>
    <w:p w14:paraId="3D9E378E" w14:textId="77777777" w:rsidR="00101D1C" w:rsidRPr="00AE2AFD" w:rsidRDefault="00101D1C" w:rsidP="00AA3E67">
      <w:pPr>
        <w:rPr>
          <w:rFonts w:ascii="Arial" w:hAnsi="Arial" w:cs="Arial"/>
        </w:rPr>
      </w:pPr>
    </w:p>
    <w:p w14:paraId="40C18D52" w14:textId="77777777" w:rsidR="00101D1C" w:rsidRPr="00AE2AFD" w:rsidRDefault="00101D1C" w:rsidP="00AA3E67">
      <w:pPr>
        <w:rPr>
          <w:rFonts w:ascii="Arial" w:hAnsi="Arial" w:cs="Arial"/>
        </w:rPr>
      </w:pPr>
    </w:p>
    <w:p w14:paraId="3FD517B1" w14:textId="77777777" w:rsidR="00F9526E" w:rsidRPr="00AE2AFD" w:rsidRDefault="00F9526E" w:rsidP="00AA3E67">
      <w:pPr>
        <w:rPr>
          <w:rFonts w:ascii="Arial" w:hAnsi="Arial" w:cs="Arial"/>
        </w:rPr>
      </w:pPr>
    </w:p>
    <w:p w14:paraId="6951CC9A" w14:textId="77777777" w:rsidR="00F9526E" w:rsidRPr="00AE2AFD" w:rsidRDefault="00F9526E" w:rsidP="00AA3E67">
      <w:pPr>
        <w:rPr>
          <w:rFonts w:ascii="Arial" w:hAnsi="Arial" w:cs="Arial"/>
        </w:rPr>
      </w:pPr>
    </w:p>
    <w:p w14:paraId="7A3418E1" w14:textId="77777777" w:rsidR="00154FA7" w:rsidRPr="00AE2AFD" w:rsidRDefault="00154FA7" w:rsidP="00AA3E67">
      <w:pPr>
        <w:rPr>
          <w:rFonts w:ascii="Arial" w:hAnsi="Arial" w:cs="Arial"/>
        </w:rPr>
      </w:pPr>
    </w:p>
    <w:p w14:paraId="5AC96EB6" w14:textId="77777777" w:rsidR="00C31359" w:rsidRPr="00AE2AFD" w:rsidRDefault="00C31359" w:rsidP="00680746">
      <w:pPr>
        <w:rPr>
          <w:rFonts w:ascii="Arial" w:hAnsi="Arial" w:cs="Arial"/>
          <w:b/>
          <w:sz w:val="32"/>
          <w:szCs w:val="32"/>
        </w:rPr>
        <w:sectPr w:rsidR="00C31359" w:rsidRPr="00AE2AFD" w:rsidSect="00A32042">
          <w:pgSz w:w="12240" w:h="15840"/>
          <w:pgMar w:top="1080" w:right="540" w:bottom="990" w:left="990" w:header="720" w:footer="720" w:gutter="0"/>
          <w:cols w:space="720"/>
          <w:docGrid w:linePitch="360"/>
        </w:sectPr>
      </w:pPr>
    </w:p>
    <w:p w14:paraId="564FA799" w14:textId="54C71358" w:rsidR="00A97421" w:rsidRPr="00253A47" w:rsidRDefault="002222F4" w:rsidP="00253A47">
      <w:pPr>
        <w:pStyle w:val="Heading3"/>
        <w:jc w:val="left"/>
        <w:rPr>
          <w:rFonts w:ascii="Arial" w:hAnsi="Arial" w:cs="Arial"/>
          <w:b/>
          <w:bCs/>
          <w:sz w:val="28"/>
          <w:szCs w:val="28"/>
        </w:rPr>
      </w:pPr>
      <w:bookmarkStart w:id="43" w:name="_Toc210807410"/>
      <w:r>
        <w:rPr>
          <w:rFonts w:ascii="Arial" w:hAnsi="Arial" w:cs="Arial"/>
          <w:b/>
          <w:bCs/>
          <w:sz w:val="28"/>
          <w:szCs w:val="28"/>
        </w:rPr>
        <w:lastRenderedPageBreak/>
        <w:t xml:space="preserve">APD </w:t>
      </w:r>
      <w:r w:rsidR="00A97421" w:rsidRPr="00253A47">
        <w:rPr>
          <w:rFonts w:ascii="Arial" w:hAnsi="Arial" w:cs="Arial"/>
          <w:b/>
          <w:bCs/>
          <w:sz w:val="28"/>
          <w:szCs w:val="28"/>
        </w:rPr>
        <w:t>2.</w:t>
      </w:r>
      <w:r w:rsidR="006B3B6C" w:rsidRPr="00253A47">
        <w:rPr>
          <w:rFonts w:ascii="Arial" w:hAnsi="Arial" w:cs="Arial"/>
          <w:b/>
          <w:bCs/>
          <w:sz w:val="28"/>
          <w:szCs w:val="28"/>
        </w:rPr>
        <w:t>2</w:t>
      </w:r>
      <w:r w:rsidR="00A97421" w:rsidRPr="00253A47">
        <w:rPr>
          <w:rFonts w:ascii="Arial" w:hAnsi="Arial" w:cs="Arial"/>
          <w:b/>
          <w:bCs/>
          <w:sz w:val="28"/>
          <w:szCs w:val="28"/>
        </w:rPr>
        <w:t xml:space="preserve">    </w:t>
      </w:r>
      <w:r w:rsidR="006B3B6C" w:rsidRPr="00253A47">
        <w:rPr>
          <w:rFonts w:ascii="Arial" w:hAnsi="Arial" w:cs="Arial"/>
          <w:b/>
          <w:bCs/>
          <w:sz w:val="28"/>
          <w:szCs w:val="28"/>
        </w:rPr>
        <w:t>Approvals</w:t>
      </w:r>
      <w:r w:rsidR="007754CD" w:rsidRPr="00253A47">
        <w:rPr>
          <w:rFonts w:ascii="Arial" w:hAnsi="Arial" w:cs="Arial"/>
          <w:b/>
          <w:bCs/>
          <w:sz w:val="28"/>
          <w:szCs w:val="28"/>
        </w:rPr>
        <w:t xml:space="preserve">, Licenses, Certificates </w:t>
      </w:r>
      <w:r w:rsidR="008B1071" w:rsidRPr="00253A47">
        <w:rPr>
          <w:rFonts w:ascii="Arial" w:hAnsi="Arial" w:cs="Arial"/>
          <w:b/>
          <w:bCs/>
          <w:sz w:val="28"/>
          <w:szCs w:val="28"/>
        </w:rPr>
        <w:t>of Inspection</w:t>
      </w:r>
      <w:bookmarkEnd w:id="43"/>
      <w:r w:rsidR="0060640A" w:rsidRPr="00253A47">
        <w:rPr>
          <w:rFonts w:ascii="Arial" w:hAnsi="Arial" w:cs="Arial"/>
          <w:b/>
          <w:bCs/>
          <w:sz w:val="28"/>
          <w:szCs w:val="28"/>
        </w:rPr>
        <w:t xml:space="preserve"> </w:t>
      </w:r>
    </w:p>
    <w:p w14:paraId="48DD830E" w14:textId="63C48E77" w:rsidR="00A97421" w:rsidRPr="00AE2AFD" w:rsidRDefault="006435EE" w:rsidP="00A97421">
      <w:pPr>
        <w:tabs>
          <w:tab w:val="left" w:pos="240"/>
          <w:tab w:val="left" w:pos="480"/>
        </w:tabs>
        <w:rPr>
          <w:rFonts w:ascii="Arial" w:hAnsi="Arial" w:cs="Arial"/>
          <w:b/>
          <w:bCs/>
          <w:color w:val="7030A0"/>
          <w:szCs w:val="24"/>
        </w:rPr>
      </w:pPr>
      <w:r w:rsidRPr="00AE2AFD">
        <w:rPr>
          <w:rFonts w:ascii="Arial" w:hAnsi="Arial" w:cs="Arial"/>
          <w:szCs w:val="24"/>
        </w:rPr>
        <w:tab/>
      </w:r>
      <w:r w:rsidRPr="00AE2AFD">
        <w:rPr>
          <w:rFonts w:ascii="Arial" w:hAnsi="Arial" w:cs="Arial"/>
          <w:szCs w:val="24"/>
        </w:rPr>
        <w:tab/>
      </w:r>
      <w:r w:rsidRPr="00AE2AFD">
        <w:rPr>
          <w:rFonts w:ascii="Arial" w:hAnsi="Arial" w:cs="Arial"/>
          <w:szCs w:val="24"/>
        </w:rPr>
        <w:tab/>
      </w:r>
      <w:r w:rsidRPr="00AE2AFD">
        <w:rPr>
          <w:rFonts w:ascii="Arial" w:hAnsi="Arial" w:cs="Arial"/>
          <w:szCs w:val="24"/>
        </w:rPr>
        <w:tab/>
      </w:r>
      <w:r w:rsidRPr="00AE2AFD">
        <w:rPr>
          <w:rFonts w:ascii="Arial" w:hAnsi="Arial" w:cs="Arial"/>
          <w:szCs w:val="24"/>
        </w:rPr>
        <w:tab/>
      </w:r>
      <w:r w:rsidRPr="00AE2AFD">
        <w:rPr>
          <w:rFonts w:ascii="Arial" w:hAnsi="Arial" w:cs="Arial"/>
          <w:szCs w:val="24"/>
        </w:rPr>
        <w:tab/>
      </w:r>
      <w:r w:rsidRPr="00AE2AFD">
        <w:rPr>
          <w:rFonts w:ascii="Arial" w:hAnsi="Arial" w:cs="Arial"/>
          <w:szCs w:val="24"/>
        </w:rPr>
        <w:tab/>
      </w:r>
      <w:r w:rsidRPr="00AE2AFD">
        <w:rPr>
          <w:rFonts w:ascii="Arial" w:hAnsi="Arial" w:cs="Arial"/>
          <w:szCs w:val="24"/>
        </w:rPr>
        <w:tab/>
      </w:r>
      <w:r w:rsidRPr="00AE2AFD">
        <w:rPr>
          <w:rFonts w:ascii="Arial" w:hAnsi="Arial" w:cs="Arial"/>
          <w:szCs w:val="24"/>
        </w:rPr>
        <w:tab/>
      </w:r>
      <w:r w:rsidRPr="00AE2AFD">
        <w:rPr>
          <w:rFonts w:ascii="Arial" w:hAnsi="Arial" w:cs="Arial"/>
          <w:szCs w:val="24"/>
        </w:rPr>
        <w:tab/>
      </w:r>
      <w:r w:rsidRPr="00AE2AFD">
        <w:rPr>
          <w:rFonts w:ascii="Arial" w:hAnsi="Arial" w:cs="Arial"/>
          <w:szCs w:val="24"/>
        </w:rPr>
        <w:tab/>
      </w:r>
      <w:r w:rsidRPr="00AE2AFD">
        <w:rPr>
          <w:rFonts w:ascii="Arial" w:hAnsi="Arial" w:cs="Arial"/>
          <w:szCs w:val="24"/>
        </w:rPr>
        <w:tab/>
      </w:r>
      <w:r w:rsidR="00203271" w:rsidRPr="00AE2AFD">
        <w:rPr>
          <w:rFonts w:ascii="Arial" w:hAnsi="Arial" w:cs="Arial"/>
          <w:szCs w:val="24"/>
        </w:rPr>
        <w:t xml:space="preserve">       </w:t>
      </w:r>
    </w:p>
    <w:p w14:paraId="74F98E31" w14:textId="1373BEF4" w:rsidR="00A97421" w:rsidRPr="00AE2AFD" w:rsidRDefault="00A97421" w:rsidP="00A97421">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81111A" w:rsidRPr="0081111A">
        <w:rPr>
          <w:rFonts w:ascii="Arial" w:hAnsi="Arial" w:cs="Arial"/>
          <w:color w:val="000000" w:themeColor="text1"/>
          <w:sz w:val="28"/>
          <w:szCs w:val="28"/>
        </w:rPr>
        <w:t>Requirements</w:t>
      </w:r>
    </w:p>
    <w:p w14:paraId="7CEF6F16" w14:textId="35C76AB3" w:rsidR="003678DE" w:rsidRPr="00AE2AFD" w:rsidRDefault="003678DE" w:rsidP="006A61FF">
      <w:pPr>
        <w:pStyle w:val="BodyText2"/>
        <w:tabs>
          <w:tab w:val="left" w:pos="12240"/>
          <w:tab w:val="left" w:pos="12960"/>
        </w:tabs>
        <w:ind w:left="720"/>
        <w:rPr>
          <w:rFonts w:ascii="Arial" w:hAnsi="Arial" w:cs="Arial"/>
          <w:b/>
          <w:sz w:val="24"/>
          <w:szCs w:val="24"/>
        </w:rPr>
      </w:pPr>
      <w:r w:rsidRPr="00AE2AFD">
        <w:rPr>
          <w:rFonts w:ascii="Arial" w:hAnsi="Arial" w:cs="Arial"/>
          <w:bCs/>
          <w:szCs w:val="22"/>
        </w:rPr>
        <w:tab/>
      </w:r>
      <w:r w:rsidR="4B0F54C5" w:rsidRPr="00AE2AFD">
        <w:rPr>
          <w:rFonts w:ascii="Arial" w:hAnsi="Arial" w:cs="Arial"/>
          <w:b/>
          <w:bCs/>
          <w:sz w:val="24"/>
          <w:szCs w:val="24"/>
        </w:rPr>
        <w:t>T</w:t>
      </w:r>
      <w:r w:rsidR="00DB3FC9" w:rsidRPr="00AE2AFD">
        <w:rPr>
          <w:rFonts w:ascii="Arial" w:hAnsi="Arial" w:cs="Arial"/>
          <w:b/>
          <w:bCs/>
          <w:sz w:val="24"/>
          <w:szCs w:val="24"/>
        </w:rPr>
        <w:t>he</w:t>
      </w:r>
      <w:r w:rsidR="00DB3FC9" w:rsidRPr="00AE2AFD">
        <w:rPr>
          <w:rFonts w:ascii="Arial" w:hAnsi="Arial" w:cs="Arial"/>
          <w:b/>
          <w:sz w:val="24"/>
          <w:szCs w:val="24"/>
        </w:rPr>
        <w:t xml:space="preserve"> program has current licenses, approvals, and certificates of inspection by state and local agencies. </w:t>
      </w:r>
    </w:p>
    <w:p w14:paraId="7FA15F35" w14:textId="6C3DDCD3" w:rsidR="007818AF" w:rsidRPr="00AE2AFD" w:rsidRDefault="00DB3FC9" w:rsidP="008F1AB2">
      <w:pPr>
        <w:pStyle w:val="ListParagraph"/>
        <w:numPr>
          <w:ilvl w:val="0"/>
          <w:numId w:val="38"/>
        </w:numPr>
        <w:tabs>
          <w:tab w:val="left" w:pos="790"/>
          <w:tab w:val="left" w:pos="880"/>
          <w:tab w:val="left" w:pos="12960"/>
        </w:tabs>
        <w:rPr>
          <w:rFonts w:ascii="Arial" w:hAnsi="Arial" w:cs="Arial"/>
        </w:rPr>
      </w:pPr>
      <w:r w:rsidRPr="00AE2AFD">
        <w:rPr>
          <w:rFonts w:ascii="Arial" w:hAnsi="Arial" w:cs="Arial"/>
        </w:rPr>
        <w:t xml:space="preserve">Safety Inspection. The program shall have an appropriate certificate of inspection from </w:t>
      </w:r>
      <w:r w:rsidR="00A81240" w:rsidRPr="00AE2AFD">
        <w:rPr>
          <w:rFonts w:ascii="Arial" w:hAnsi="Arial" w:cs="Arial"/>
        </w:rPr>
        <w:t xml:space="preserve">the </w:t>
      </w:r>
      <w:r w:rsidR="1F4611D2" w:rsidRPr="00AE2AFD">
        <w:rPr>
          <w:rFonts w:ascii="Arial" w:hAnsi="Arial" w:cs="Arial"/>
        </w:rPr>
        <w:t>D</w:t>
      </w:r>
      <w:r w:rsidR="002372D4" w:rsidRPr="00AE2AFD">
        <w:rPr>
          <w:rFonts w:ascii="Arial" w:hAnsi="Arial" w:cs="Arial"/>
        </w:rPr>
        <w:t>epartment</w:t>
      </w:r>
      <w:r w:rsidRPr="00AE2AFD">
        <w:rPr>
          <w:rFonts w:ascii="Arial" w:hAnsi="Arial" w:cs="Arial"/>
        </w:rPr>
        <w:t xml:space="preserve"> of Public Safety or the local building inspector for each building to which students have ac</w:t>
      </w:r>
      <w:r w:rsidR="00723002" w:rsidRPr="00AE2AFD">
        <w:rPr>
          <w:rFonts w:ascii="Arial" w:hAnsi="Arial" w:cs="Arial"/>
        </w:rPr>
        <w:t>cess</w:t>
      </w:r>
      <w:r w:rsidR="00A81240" w:rsidRPr="00AE2AFD">
        <w:rPr>
          <w:rFonts w:ascii="Arial" w:hAnsi="Arial" w:cs="Arial"/>
        </w:rPr>
        <w:t>;</w:t>
      </w:r>
    </w:p>
    <w:p w14:paraId="052F0275" w14:textId="77777777" w:rsidR="00F53D23" w:rsidRPr="00AE2AFD" w:rsidRDefault="00DB3FC9" w:rsidP="008F1AB2">
      <w:pPr>
        <w:pStyle w:val="ListParagraph"/>
        <w:numPr>
          <w:ilvl w:val="0"/>
          <w:numId w:val="38"/>
        </w:numPr>
        <w:tabs>
          <w:tab w:val="left" w:pos="790"/>
          <w:tab w:val="left" w:pos="880"/>
          <w:tab w:val="left" w:pos="12960"/>
        </w:tabs>
        <w:rPr>
          <w:rFonts w:ascii="Arial" w:hAnsi="Arial" w:cs="Arial"/>
          <w:bCs/>
          <w:szCs w:val="24"/>
        </w:rPr>
      </w:pPr>
      <w:r w:rsidRPr="00AE2AFD">
        <w:rPr>
          <w:rFonts w:ascii="Arial" w:hAnsi="Arial" w:cs="Arial"/>
          <w:bCs/>
          <w:szCs w:val="24"/>
        </w:rPr>
        <w:t>Fire Inspection. The program shall obtain a written report of an annual fire inspection from the local fire department;</w:t>
      </w:r>
    </w:p>
    <w:p w14:paraId="1386E3D6" w14:textId="3A9CD173" w:rsidR="00F53D23" w:rsidRPr="00AE2AFD" w:rsidRDefault="00DB3FC9" w:rsidP="008F1AB2">
      <w:pPr>
        <w:pStyle w:val="ListParagraph"/>
        <w:numPr>
          <w:ilvl w:val="0"/>
          <w:numId w:val="38"/>
        </w:numPr>
        <w:tabs>
          <w:tab w:val="left" w:pos="790"/>
          <w:tab w:val="left" w:pos="880"/>
          <w:tab w:val="left" w:pos="12960"/>
        </w:tabs>
        <w:rPr>
          <w:rFonts w:ascii="Arial" w:hAnsi="Arial" w:cs="Arial"/>
          <w:bCs/>
          <w:szCs w:val="24"/>
        </w:rPr>
      </w:pPr>
      <w:r w:rsidRPr="00AE2AFD">
        <w:rPr>
          <w:rFonts w:ascii="Arial" w:hAnsi="Arial" w:cs="Arial"/>
          <w:bCs/>
          <w:szCs w:val="24"/>
        </w:rPr>
        <w:t xml:space="preserve">Lead paint inspection if </w:t>
      </w:r>
      <w:r w:rsidR="00A81240" w:rsidRPr="00AE2AFD">
        <w:rPr>
          <w:rFonts w:ascii="Arial" w:hAnsi="Arial" w:cs="Arial"/>
          <w:bCs/>
          <w:szCs w:val="24"/>
        </w:rPr>
        <w:t xml:space="preserve">the </w:t>
      </w:r>
      <w:r w:rsidRPr="00AE2AFD">
        <w:rPr>
          <w:rFonts w:ascii="Arial" w:hAnsi="Arial" w:cs="Arial"/>
          <w:bCs/>
          <w:szCs w:val="24"/>
        </w:rPr>
        <w:t>facility was built prior to 1978</w:t>
      </w:r>
      <w:r w:rsidR="00A81240" w:rsidRPr="00AE2AFD">
        <w:rPr>
          <w:rFonts w:ascii="Arial" w:hAnsi="Arial" w:cs="Arial"/>
          <w:bCs/>
          <w:szCs w:val="24"/>
        </w:rPr>
        <w:t>,</w:t>
      </w:r>
      <w:r w:rsidRPr="00AE2AFD">
        <w:rPr>
          <w:rFonts w:ascii="Arial" w:hAnsi="Arial" w:cs="Arial"/>
          <w:bCs/>
          <w:szCs w:val="24"/>
        </w:rPr>
        <w:t xml:space="preserve"> or a written statement that includes the year the building was built. [All buildings, residential or otherwise, utilized by children younger than six or with a mental age younger than six shall be free of lead paint];</w:t>
      </w:r>
    </w:p>
    <w:p w14:paraId="3C8619B1" w14:textId="77777777" w:rsidR="00F53D23" w:rsidRPr="00AE2AFD" w:rsidRDefault="00DB3FC9" w:rsidP="008F1AB2">
      <w:pPr>
        <w:pStyle w:val="ListParagraph"/>
        <w:numPr>
          <w:ilvl w:val="0"/>
          <w:numId w:val="38"/>
        </w:numPr>
        <w:tabs>
          <w:tab w:val="left" w:pos="790"/>
          <w:tab w:val="left" w:pos="880"/>
          <w:tab w:val="left" w:pos="12960"/>
        </w:tabs>
        <w:rPr>
          <w:rFonts w:ascii="Arial" w:hAnsi="Arial" w:cs="Arial"/>
          <w:bCs/>
          <w:szCs w:val="24"/>
        </w:rPr>
      </w:pPr>
      <w:r w:rsidRPr="00AE2AFD">
        <w:rPr>
          <w:rFonts w:ascii="Arial" w:hAnsi="Arial" w:cs="Arial"/>
          <w:bCs/>
          <w:szCs w:val="24"/>
        </w:rPr>
        <w:t xml:space="preserve">Local Board of Health permit </w:t>
      </w:r>
      <w:r w:rsidRPr="00AE2AFD">
        <w:rPr>
          <w:rFonts w:ascii="Arial" w:hAnsi="Arial" w:cs="Arial"/>
          <w:szCs w:val="24"/>
        </w:rPr>
        <w:t>to be obtained at least twice a year;</w:t>
      </w:r>
    </w:p>
    <w:p w14:paraId="2A9E6A22" w14:textId="77777777" w:rsidR="00F53D23" w:rsidRPr="00AE2AFD" w:rsidRDefault="00DB3FC9" w:rsidP="008F1AB2">
      <w:pPr>
        <w:pStyle w:val="ListParagraph"/>
        <w:numPr>
          <w:ilvl w:val="0"/>
          <w:numId w:val="38"/>
        </w:numPr>
        <w:tabs>
          <w:tab w:val="left" w:pos="790"/>
          <w:tab w:val="left" w:pos="880"/>
          <w:tab w:val="left" w:pos="12960"/>
        </w:tabs>
        <w:rPr>
          <w:rFonts w:ascii="Arial" w:hAnsi="Arial" w:cs="Arial"/>
          <w:bCs/>
          <w:szCs w:val="24"/>
        </w:rPr>
      </w:pPr>
      <w:r w:rsidRPr="00AE2AFD">
        <w:rPr>
          <w:rFonts w:ascii="Arial" w:hAnsi="Arial" w:cs="Arial"/>
          <w:bCs/>
          <w:szCs w:val="24"/>
        </w:rPr>
        <w:t xml:space="preserve">Local school committee approval from the school district within which the school is located (See M.G.L. c. 76, </w:t>
      </w:r>
      <w:r w:rsidRPr="00AE2AFD">
        <w:rPr>
          <w:rFonts w:ascii="Arial" w:hAnsi="Arial" w:cs="Arial"/>
          <w:szCs w:val="24"/>
        </w:rPr>
        <w:t xml:space="preserve">§ </w:t>
      </w:r>
      <w:r w:rsidRPr="00AE2AFD">
        <w:rPr>
          <w:rFonts w:ascii="Arial" w:hAnsi="Arial" w:cs="Arial"/>
          <w:bCs/>
          <w:szCs w:val="24"/>
        </w:rPr>
        <w:t>1);</w:t>
      </w:r>
    </w:p>
    <w:p w14:paraId="4B4B4480" w14:textId="77777777" w:rsidR="00F53D23" w:rsidRPr="00AE2AFD" w:rsidRDefault="00DB3FC9" w:rsidP="008F1AB2">
      <w:pPr>
        <w:pStyle w:val="ListParagraph"/>
        <w:numPr>
          <w:ilvl w:val="0"/>
          <w:numId w:val="38"/>
        </w:numPr>
        <w:tabs>
          <w:tab w:val="left" w:pos="790"/>
          <w:tab w:val="left" w:pos="880"/>
          <w:tab w:val="left" w:pos="12960"/>
        </w:tabs>
        <w:rPr>
          <w:rFonts w:ascii="Arial" w:hAnsi="Arial" w:cs="Arial"/>
          <w:bCs/>
          <w:szCs w:val="24"/>
        </w:rPr>
      </w:pPr>
      <w:r w:rsidRPr="00AE2AFD">
        <w:rPr>
          <w:rFonts w:ascii="Arial" w:hAnsi="Arial" w:cs="Arial"/>
          <w:bCs/>
          <w:szCs w:val="24"/>
        </w:rPr>
        <w:t xml:space="preserve">Asbestos inspection or date when building was constructed and statement from appropriate authority that building is asbestos free (if asbestos is present, then a containment plan is required); </w:t>
      </w:r>
    </w:p>
    <w:p w14:paraId="7B076AE8" w14:textId="77777777" w:rsidR="00F53D23" w:rsidRPr="00AE2AFD" w:rsidRDefault="00DB3FC9" w:rsidP="008F1AB2">
      <w:pPr>
        <w:pStyle w:val="ListParagraph"/>
        <w:numPr>
          <w:ilvl w:val="0"/>
          <w:numId w:val="38"/>
        </w:numPr>
        <w:tabs>
          <w:tab w:val="left" w:pos="790"/>
          <w:tab w:val="left" w:pos="880"/>
          <w:tab w:val="left" w:pos="12960"/>
        </w:tabs>
        <w:rPr>
          <w:rFonts w:ascii="Arial" w:hAnsi="Arial" w:cs="Arial"/>
          <w:bCs/>
          <w:szCs w:val="24"/>
        </w:rPr>
      </w:pPr>
      <w:r w:rsidRPr="00AE2AFD">
        <w:rPr>
          <w:rFonts w:ascii="Arial" w:hAnsi="Arial" w:cs="Arial"/>
          <w:bCs/>
          <w:szCs w:val="24"/>
        </w:rPr>
        <w:t xml:space="preserve">Statement regarding the non-existence of PCBs, or, if PCBs are present, then a containment plan is required; </w:t>
      </w:r>
    </w:p>
    <w:p w14:paraId="4294DA2B" w14:textId="77777777" w:rsidR="00F53D23" w:rsidRPr="00AE2AFD" w:rsidRDefault="00DB3FC9" w:rsidP="008F1AB2">
      <w:pPr>
        <w:pStyle w:val="ListParagraph"/>
        <w:numPr>
          <w:ilvl w:val="0"/>
          <w:numId w:val="38"/>
        </w:numPr>
        <w:tabs>
          <w:tab w:val="left" w:pos="790"/>
          <w:tab w:val="left" w:pos="880"/>
          <w:tab w:val="left" w:pos="12960"/>
        </w:tabs>
        <w:rPr>
          <w:rFonts w:ascii="Arial" w:hAnsi="Arial" w:cs="Arial"/>
          <w:bCs/>
          <w:szCs w:val="24"/>
        </w:rPr>
      </w:pPr>
      <w:r w:rsidRPr="00AE2AFD">
        <w:rPr>
          <w:rFonts w:ascii="Arial" w:hAnsi="Arial" w:cs="Arial"/>
          <w:bCs/>
          <w:szCs w:val="24"/>
        </w:rPr>
        <w:t>Other inspections that may be required by local or state authorities (please specify); and</w:t>
      </w:r>
    </w:p>
    <w:p w14:paraId="29F91237" w14:textId="1C4D6A57" w:rsidR="00DB3FC9" w:rsidRPr="00AE2AFD" w:rsidRDefault="00DB3FC9" w:rsidP="008F1AB2">
      <w:pPr>
        <w:pStyle w:val="ListParagraph"/>
        <w:numPr>
          <w:ilvl w:val="0"/>
          <w:numId w:val="38"/>
        </w:numPr>
        <w:tabs>
          <w:tab w:val="left" w:pos="790"/>
          <w:tab w:val="left" w:pos="880"/>
          <w:tab w:val="left" w:pos="12960"/>
        </w:tabs>
        <w:rPr>
          <w:rFonts w:ascii="Arial" w:hAnsi="Arial" w:cs="Arial"/>
        </w:rPr>
      </w:pPr>
      <w:r w:rsidRPr="00AE2AFD">
        <w:rPr>
          <w:rFonts w:ascii="Arial" w:hAnsi="Arial" w:cs="Arial"/>
        </w:rPr>
        <w:t xml:space="preserve">If applicable, a statement as to whether previous application was submitted to </w:t>
      </w:r>
      <w:r w:rsidR="1F4611D2" w:rsidRPr="00AE2AFD">
        <w:rPr>
          <w:rFonts w:ascii="Arial" w:hAnsi="Arial" w:cs="Arial"/>
        </w:rPr>
        <w:t>DESE</w:t>
      </w:r>
      <w:r w:rsidRPr="00AE2AFD">
        <w:rPr>
          <w:rFonts w:ascii="Arial" w:hAnsi="Arial" w:cs="Arial"/>
        </w:rPr>
        <w:t xml:space="preserve"> of Elementary and Secondary Education for initial approval, and the action that was taken on it.</w:t>
      </w:r>
    </w:p>
    <w:p w14:paraId="5FDD891F" w14:textId="77777777" w:rsidR="00A97421" w:rsidRPr="00AE2AFD" w:rsidRDefault="00A97421" w:rsidP="00386DF4">
      <w:pPr>
        <w:tabs>
          <w:tab w:val="left" w:pos="11520"/>
          <w:tab w:val="left" w:pos="12240"/>
          <w:tab w:val="left" w:pos="12960"/>
        </w:tabs>
        <w:rPr>
          <w:rFonts w:ascii="Arial" w:hAnsi="Arial" w:cs="Arial"/>
          <w:szCs w:val="24"/>
        </w:rPr>
      </w:pPr>
    </w:p>
    <w:p w14:paraId="008EE98E" w14:textId="72FA30BA" w:rsidR="00E2773C" w:rsidRPr="00770BEF" w:rsidRDefault="00770BEF" w:rsidP="00770BEF">
      <w:pPr>
        <w:pStyle w:val="BodyText2"/>
        <w:tabs>
          <w:tab w:val="left" w:pos="-720"/>
          <w:tab w:val="left" w:pos="0"/>
        </w:tabs>
        <w:ind w:left="720"/>
        <w:rPr>
          <w:rFonts w:ascii="Arial" w:hAnsi="Arial" w:cs="Arial"/>
          <w:color w:val="0070C0"/>
          <w:sz w:val="24"/>
          <w:szCs w:val="24"/>
        </w:rPr>
      </w:pPr>
      <w:hyperlink r:id="rId31" w:history="1">
        <w:r>
          <w:rPr>
            <w:rStyle w:val="Hyperlink"/>
            <w:rFonts w:ascii="Arial" w:hAnsi="Arial" w:cs="Arial"/>
            <w:sz w:val="24"/>
            <w:szCs w:val="24"/>
          </w:rPr>
          <w:t>Massachusetts Special Education Regulations, 603 CMR 18.04(1)</w:t>
        </w:r>
      </w:hyperlink>
      <w:r w:rsidR="00E2773C" w:rsidRPr="00AE2AFD">
        <w:rPr>
          <w:rFonts w:ascii="Arial" w:hAnsi="Arial" w:cs="Arial"/>
          <w:color w:val="0070C0"/>
          <w:sz w:val="24"/>
          <w:szCs w:val="24"/>
        </w:rPr>
        <w:t>;</w:t>
      </w:r>
      <w:hyperlink r:id="rId32" w:history="1">
        <w:r w:rsidR="00E2773C" w:rsidRPr="00AE2AFD">
          <w:rPr>
            <w:rStyle w:val="Hyperlink"/>
            <w:rFonts w:ascii="Arial" w:hAnsi="Arial" w:cs="Arial"/>
            <w:sz w:val="24"/>
            <w:szCs w:val="24"/>
          </w:rPr>
          <w:t>28.09(2)(b)(5); 28.09(5) (b); 28.09(6) (b, c)</w:t>
        </w:r>
      </w:hyperlink>
    </w:p>
    <w:p w14:paraId="01ECABAB" w14:textId="77777777" w:rsidR="00C57FBC" w:rsidRDefault="00C57FBC" w:rsidP="004F2AF4">
      <w:pPr>
        <w:pStyle w:val="BodyText2"/>
        <w:tabs>
          <w:tab w:val="left" w:pos="-720"/>
          <w:tab w:val="left" w:pos="0"/>
        </w:tabs>
        <w:ind w:firstLine="288"/>
        <w:rPr>
          <w:rFonts w:ascii="Arial" w:hAnsi="Arial" w:cs="Arial"/>
          <w:color w:val="0070C0"/>
          <w:sz w:val="24"/>
          <w:szCs w:val="24"/>
        </w:rPr>
      </w:pPr>
    </w:p>
    <w:p w14:paraId="191EF4FB" w14:textId="2BB7F56C" w:rsidR="00BD3D37" w:rsidRPr="00791E88" w:rsidRDefault="00411214" w:rsidP="00253A47">
      <w:pPr>
        <w:pStyle w:val="Heading4"/>
        <w:rPr>
          <w:rFonts w:ascii="Arial" w:hAnsi="Arial" w:cs="Arial"/>
          <w:b/>
          <w:bCs/>
        </w:rPr>
      </w:pPr>
      <w:r w:rsidRPr="00791E88">
        <w:rPr>
          <w:rFonts w:ascii="Arial" w:hAnsi="Arial" w:cs="Arial"/>
          <w:b/>
          <w:bCs/>
          <w:color w:val="000000" w:themeColor="text1"/>
        </w:rPr>
        <w:t>Documentation Requirements for Initial Application for 2.</w:t>
      </w:r>
      <w:r w:rsidR="00AA2D57" w:rsidRPr="00791E88">
        <w:rPr>
          <w:rFonts w:ascii="Arial" w:hAnsi="Arial" w:cs="Arial"/>
          <w:b/>
          <w:bCs/>
          <w:color w:val="000000" w:themeColor="text1"/>
        </w:rPr>
        <w:t>2</w:t>
      </w:r>
    </w:p>
    <w:p w14:paraId="69E1B9A3" w14:textId="77777777" w:rsidR="00AA2D57" w:rsidRPr="00AA2D57" w:rsidRDefault="00AA2D57" w:rsidP="00AA2D57"/>
    <w:p w14:paraId="2FD1419E" w14:textId="307E7F28" w:rsidR="00AA2D57" w:rsidRPr="00AA2D57" w:rsidRDefault="00AA2D57" w:rsidP="008F1AB2">
      <w:pPr>
        <w:pStyle w:val="ListParagraph"/>
        <w:numPr>
          <w:ilvl w:val="0"/>
          <w:numId w:val="39"/>
        </w:numPr>
        <w:rPr>
          <w:rFonts w:ascii="Arial" w:hAnsi="Arial" w:cs="Arial"/>
        </w:rPr>
      </w:pPr>
      <w:r w:rsidRPr="00AA2D57">
        <w:rPr>
          <w:rFonts w:ascii="Arial" w:hAnsi="Arial" w:cs="Arial"/>
        </w:rPr>
        <w:t xml:space="preserve">Obtain all current licenses, approvals, and certificates of inspection by state and local agencies and additional elements included in 1-9. </w:t>
      </w:r>
    </w:p>
    <w:p w14:paraId="20CFE837" w14:textId="7596B77E" w:rsidR="00411214" w:rsidRPr="00AA2D57" w:rsidRDefault="00AA2D57" w:rsidP="008F1AB2">
      <w:pPr>
        <w:pStyle w:val="ListParagraph"/>
        <w:numPr>
          <w:ilvl w:val="0"/>
          <w:numId w:val="39"/>
        </w:numPr>
        <w:rPr>
          <w:rFonts w:ascii="Arial" w:hAnsi="Arial" w:cs="Arial"/>
        </w:rPr>
      </w:pPr>
      <w:r w:rsidRPr="00AA2D57">
        <w:rPr>
          <w:rFonts w:ascii="Arial" w:hAnsi="Arial" w:cs="Arial"/>
        </w:rPr>
        <w:t>These requirements must be maintained for all buildings used by students.</w:t>
      </w:r>
    </w:p>
    <w:p w14:paraId="16E4E262" w14:textId="77777777" w:rsidR="00A97421" w:rsidRPr="00791E88" w:rsidRDefault="00A97421" w:rsidP="00A97421">
      <w:pPr>
        <w:pStyle w:val="a"/>
        <w:tabs>
          <w:tab w:val="left" w:pos="360"/>
          <w:tab w:val="left" w:pos="12240"/>
          <w:tab w:val="left" w:pos="12960"/>
        </w:tabs>
        <w:ind w:left="0" w:firstLine="0"/>
        <w:rPr>
          <w:rFonts w:ascii="Arial" w:hAnsi="Arial" w:cs="Arial"/>
          <w:b/>
          <w:bCs/>
          <w:szCs w:val="24"/>
        </w:rPr>
      </w:pPr>
    </w:p>
    <w:p w14:paraId="184DA0C1" w14:textId="2E6B38CE" w:rsidR="00AA2D57" w:rsidRPr="00791E88" w:rsidRDefault="00AA2D57" w:rsidP="00253A47">
      <w:pPr>
        <w:pStyle w:val="Heading4"/>
        <w:rPr>
          <w:rFonts w:ascii="Arial" w:hAnsi="Arial" w:cs="Arial"/>
          <w:b/>
          <w:bCs/>
        </w:rPr>
      </w:pPr>
      <w:r w:rsidRPr="00791E88">
        <w:rPr>
          <w:rFonts w:ascii="Arial" w:hAnsi="Arial" w:cs="Arial"/>
          <w:b/>
          <w:bCs/>
          <w:color w:val="000000" w:themeColor="text1"/>
        </w:rPr>
        <w:t>Documentation Requirements for Program and Mid-Cycle Review for 2.2</w:t>
      </w:r>
    </w:p>
    <w:p w14:paraId="03016012" w14:textId="77777777" w:rsidR="004A0106" w:rsidRPr="004A0106" w:rsidRDefault="004A0106" w:rsidP="004A0106"/>
    <w:p w14:paraId="105EFD50" w14:textId="30F5DF3C" w:rsidR="000E28CD" w:rsidRPr="00FD4A09" w:rsidRDefault="000E28CD" w:rsidP="008F1AB2">
      <w:pPr>
        <w:pStyle w:val="ListParagraph"/>
        <w:numPr>
          <w:ilvl w:val="0"/>
          <w:numId w:val="40"/>
        </w:numPr>
        <w:rPr>
          <w:rFonts w:ascii="Arial" w:hAnsi="Arial" w:cs="Arial"/>
        </w:rPr>
      </w:pPr>
      <w:r w:rsidRPr="00FD4A09">
        <w:rPr>
          <w:rFonts w:ascii="Arial" w:hAnsi="Arial" w:cs="Arial"/>
        </w:rPr>
        <w:t>Upload Required- Template document only that includes expiration dates for:</w:t>
      </w:r>
    </w:p>
    <w:p w14:paraId="2728AAEC" w14:textId="77777777" w:rsidR="000E28CD" w:rsidRPr="00FD4A09" w:rsidRDefault="000E28CD" w:rsidP="008F1AB2">
      <w:pPr>
        <w:pStyle w:val="ListParagraph"/>
        <w:numPr>
          <w:ilvl w:val="0"/>
          <w:numId w:val="40"/>
        </w:numPr>
        <w:rPr>
          <w:rFonts w:ascii="Arial" w:hAnsi="Arial" w:cs="Arial"/>
        </w:rPr>
      </w:pPr>
      <w:r w:rsidRPr="00FD4A09">
        <w:rPr>
          <w:rFonts w:ascii="Arial" w:hAnsi="Arial" w:cs="Arial"/>
        </w:rPr>
        <w:t>Safety Inspection</w:t>
      </w:r>
    </w:p>
    <w:p w14:paraId="5E31F6CD" w14:textId="77777777" w:rsidR="000E28CD" w:rsidRPr="00FD4A09" w:rsidRDefault="000E28CD" w:rsidP="008F1AB2">
      <w:pPr>
        <w:pStyle w:val="ListParagraph"/>
        <w:numPr>
          <w:ilvl w:val="0"/>
          <w:numId w:val="40"/>
        </w:numPr>
        <w:rPr>
          <w:rFonts w:ascii="Arial" w:hAnsi="Arial" w:cs="Arial"/>
        </w:rPr>
      </w:pPr>
      <w:r w:rsidRPr="00FD4A09">
        <w:rPr>
          <w:rFonts w:ascii="Arial" w:hAnsi="Arial" w:cs="Arial"/>
        </w:rPr>
        <w:t>Fire Inspection</w:t>
      </w:r>
    </w:p>
    <w:p w14:paraId="3DD5F2DC" w14:textId="77777777" w:rsidR="000E28CD" w:rsidRPr="00FD4A09" w:rsidRDefault="000E28CD" w:rsidP="008F1AB2">
      <w:pPr>
        <w:pStyle w:val="ListParagraph"/>
        <w:numPr>
          <w:ilvl w:val="0"/>
          <w:numId w:val="40"/>
        </w:numPr>
        <w:rPr>
          <w:rFonts w:ascii="Arial" w:hAnsi="Arial" w:cs="Arial"/>
        </w:rPr>
      </w:pPr>
      <w:r w:rsidRPr="00FD4A09">
        <w:rPr>
          <w:rFonts w:ascii="Arial" w:hAnsi="Arial" w:cs="Arial"/>
        </w:rPr>
        <w:t>Current Board of Health Permit/Inspection. If BOH does not issue a permit or conduct inspections, upload documentation from BOH to confirm.</w:t>
      </w:r>
    </w:p>
    <w:p w14:paraId="3A3C602C" w14:textId="77777777" w:rsidR="000E28CD" w:rsidRPr="000E28CD" w:rsidRDefault="000E28CD" w:rsidP="000E28CD">
      <w:pPr>
        <w:pStyle w:val="ListParagraph"/>
      </w:pPr>
    </w:p>
    <w:p w14:paraId="56229ED9" w14:textId="77777777" w:rsidR="00AA2D57" w:rsidRPr="00AA2D57" w:rsidRDefault="00AA2D57" w:rsidP="00AA2D57"/>
    <w:p w14:paraId="3276CEAB" w14:textId="740A338C" w:rsidR="00B675C8" w:rsidRPr="0094709E" w:rsidRDefault="002222F4" w:rsidP="0094709E">
      <w:pPr>
        <w:pStyle w:val="Heading3"/>
        <w:jc w:val="left"/>
        <w:rPr>
          <w:rFonts w:ascii="Arial" w:hAnsi="Arial" w:cs="Arial"/>
          <w:b/>
          <w:bCs/>
          <w:sz w:val="28"/>
          <w:szCs w:val="28"/>
        </w:rPr>
      </w:pPr>
      <w:bookmarkStart w:id="44" w:name="_Toc210807411"/>
      <w:r>
        <w:rPr>
          <w:rFonts w:ascii="Arial" w:hAnsi="Arial" w:cs="Arial"/>
          <w:b/>
          <w:bCs/>
          <w:sz w:val="28"/>
          <w:szCs w:val="28"/>
        </w:rPr>
        <w:lastRenderedPageBreak/>
        <w:t xml:space="preserve">APD </w:t>
      </w:r>
      <w:r w:rsidR="00F45AE5" w:rsidRPr="0094709E">
        <w:rPr>
          <w:rFonts w:ascii="Arial" w:hAnsi="Arial" w:cs="Arial"/>
          <w:b/>
          <w:bCs/>
          <w:sz w:val="28"/>
          <w:szCs w:val="28"/>
        </w:rPr>
        <w:t>3.1</w:t>
      </w:r>
      <w:r w:rsidR="00B675C8" w:rsidRPr="0094709E">
        <w:rPr>
          <w:rFonts w:ascii="Arial" w:hAnsi="Arial" w:cs="Arial"/>
          <w:b/>
          <w:bCs/>
          <w:sz w:val="28"/>
          <w:szCs w:val="28"/>
        </w:rPr>
        <w:t xml:space="preserve">    </w:t>
      </w:r>
      <w:r w:rsidR="00F45AE5" w:rsidRPr="0094709E">
        <w:rPr>
          <w:rFonts w:ascii="Arial" w:hAnsi="Arial" w:cs="Arial"/>
          <w:b/>
          <w:bCs/>
          <w:sz w:val="28"/>
          <w:szCs w:val="28"/>
        </w:rPr>
        <w:t>Policies and Procedures Manual</w:t>
      </w:r>
      <w:bookmarkEnd w:id="44"/>
      <w:r w:rsidR="00F45AE5" w:rsidRPr="0094709E">
        <w:rPr>
          <w:rFonts w:ascii="Arial" w:hAnsi="Arial" w:cs="Arial"/>
          <w:b/>
          <w:bCs/>
          <w:sz w:val="28"/>
          <w:szCs w:val="28"/>
        </w:rPr>
        <w:t xml:space="preserve"> </w:t>
      </w:r>
    </w:p>
    <w:p w14:paraId="12E346E6" w14:textId="77777777" w:rsidR="00B675C8" w:rsidRPr="00AE2AFD" w:rsidRDefault="00B675C8" w:rsidP="00B675C8">
      <w:pPr>
        <w:tabs>
          <w:tab w:val="left" w:pos="240"/>
          <w:tab w:val="left" w:pos="480"/>
        </w:tabs>
        <w:rPr>
          <w:rFonts w:ascii="Arial" w:hAnsi="Arial" w:cs="Arial"/>
          <w:szCs w:val="24"/>
          <w:u w:val="single"/>
        </w:rPr>
      </w:pPr>
    </w:p>
    <w:p w14:paraId="5398E640" w14:textId="454ACE6C" w:rsidR="00B675C8" w:rsidRPr="00AE2AFD" w:rsidRDefault="00B675C8" w:rsidP="00323CAA">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81111A" w:rsidRPr="0081111A">
        <w:rPr>
          <w:rFonts w:ascii="Arial" w:hAnsi="Arial" w:cs="Arial"/>
          <w:color w:val="000000" w:themeColor="text1"/>
          <w:sz w:val="28"/>
          <w:szCs w:val="28"/>
        </w:rPr>
        <w:t>Requirements</w:t>
      </w:r>
    </w:p>
    <w:p w14:paraId="268F5823" w14:textId="64112CAB" w:rsidR="00C506A2" w:rsidRPr="00AE2AFD" w:rsidRDefault="00BB5580" w:rsidP="00BB5580">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 w:val="22"/>
          <w:szCs w:val="22"/>
        </w:rPr>
        <w:tab/>
      </w:r>
      <w:r w:rsidR="00EF030E" w:rsidRPr="00AE2AFD">
        <w:rPr>
          <w:rFonts w:ascii="Arial" w:hAnsi="Arial" w:cs="Arial"/>
          <w:color w:val="000000" w:themeColor="text1"/>
        </w:rPr>
        <w:t xml:space="preserve">All </w:t>
      </w:r>
      <w:r w:rsidR="00C506A2" w:rsidRPr="00AE2AFD">
        <w:rPr>
          <w:rFonts w:ascii="Arial" w:hAnsi="Arial" w:cs="Arial"/>
          <w:color w:val="000000" w:themeColor="text1"/>
        </w:rPr>
        <w:t xml:space="preserve">special education </w:t>
      </w:r>
      <w:r w:rsidR="00061968">
        <w:rPr>
          <w:rFonts w:ascii="Arial" w:hAnsi="Arial" w:cs="Arial"/>
          <w:color w:val="000000" w:themeColor="text1"/>
        </w:rPr>
        <w:t xml:space="preserve">approved public </w:t>
      </w:r>
      <w:r w:rsidR="00C506A2" w:rsidRPr="00AE2AFD">
        <w:rPr>
          <w:rFonts w:ascii="Arial" w:hAnsi="Arial" w:cs="Arial"/>
          <w:color w:val="000000" w:themeColor="text1"/>
        </w:rPr>
        <w:t xml:space="preserve">day school programs shall maintain </w:t>
      </w:r>
      <w:r w:rsidR="00EF6D2F">
        <w:rPr>
          <w:rFonts w:ascii="Arial" w:hAnsi="Arial" w:cs="Arial"/>
          <w:color w:val="000000" w:themeColor="text1"/>
        </w:rPr>
        <w:t>on-site</w:t>
      </w:r>
      <w:r w:rsidR="00C506A2" w:rsidRPr="00AE2AFD">
        <w:rPr>
          <w:rFonts w:ascii="Arial" w:hAnsi="Arial" w:cs="Arial"/>
          <w:color w:val="000000" w:themeColor="text1"/>
        </w:rPr>
        <w:t xml:space="preserve"> a policies and procedures manual and shall provide written </w:t>
      </w:r>
      <w:r w:rsidR="0056080D" w:rsidRPr="00AE2AFD">
        <w:rPr>
          <w:rFonts w:ascii="Arial" w:hAnsi="Arial" w:cs="Arial"/>
          <w:color w:val="000000" w:themeColor="text1"/>
        </w:rPr>
        <w:t xml:space="preserve">annual </w:t>
      </w:r>
      <w:r w:rsidR="00C506A2" w:rsidRPr="00AE2AFD">
        <w:rPr>
          <w:rFonts w:ascii="Arial" w:hAnsi="Arial" w:cs="Arial"/>
          <w:color w:val="000000" w:themeColor="text1"/>
        </w:rPr>
        <w:t>notice to parents of enrolled students that copies of such policies and procedures are available upon request.</w:t>
      </w:r>
    </w:p>
    <w:p w14:paraId="5FE06AC0" w14:textId="5236127C" w:rsidR="00C506A2" w:rsidRPr="00AE2AFD" w:rsidRDefault="00BB5580" w:rsidP="00BB5580">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5A64919D" w:rsidRPr="00AE2AFD">
        <w:rPr>
          <w:rFonts w:ascii="Arial" w:hAnsi="Arial" w:cs="Arial"/>
          <w:color w:val="000000" w:themeColor="text1"/>
        </w:rPr>
        <w:t>T</w:t>
      </w:r>
      <w:r w:rsidR="00C506A2" w:rsidRPr="00AE2AFD">
        <w:rPr>
          <w:rFonts w:ascii="Arial" w:hAnsi="Arial" w:cs="Arial"/>
          <w:color w:val="000000" w:themeColor="text1"/>
        </w:rPr>
        <w:t>he program’s manual must contain a Table of Contents and a policy for all subject areas listed below. The policies and procedures must include, but are not limited to:</w:t>
      </w:r>
    </w:p>
    <w:p w14:paraId="6FC57124" w14:textId="77777777" w:rsidR="00F85305" w:rsidRPr="00AE2AFD" w:rsidRDefault="00F85305" w:rsidP="00347D2B">
      <w:pPr>
        <w:tabs>
          <w:tab w:val="left" w:pos="11520"/>
          <w:tab w:val="left" w:pos="12240"/>
          <w:tab w:val="left" w:pos="12960"/>
        </w:tabs>
        <w:rPr>
          <w:rFonts w:ascii="Arial" w:hAnsi="Arial" w:cs="Arial"/>
          <w:color w:val="000000" w:themeColor="text1"/>
          <w:szCs w:val="24"/>
        </w:rPr>
      </w:pPr>
    </w:p>
    <w:p w14:paraId="3F6C40AF" w14:textId="127E1FEF" w:rsidR="00C506A2" w:rsidRPr="00AE2AFD" w:rsidRDefault="000716E6"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R</w:t>
      </w:r>
      <w:r w:rsidR="00C506A2" w:rsidRPr="00AE2AFD">
        <w:rPr>
          <w:rFonts w:ascii="Arial" w:hAnsi="Arial" w:cs="Arial"/>
          <w:color w:val="000000" w:themeColor="text1"/>
          <w:szCs w:val="24"/>
        </w:rPr>
        <w:t>eporting Suspected Child Abuse/Neglect to Department of Children and Families (DCF) and the Disabled Persons Protection Commission (DPPC) (Criterion 3.1(c));</w:t>
      </w:r>
    </w:p>
    <w:p w14:paraId="36FA59DC" w14:textId="1D799FAA"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Evacuation and Emergency Procedures (Criterion 3.1(d));</w:t>
      </w:r>
    </w:p>
    <w:p w14:paraId="3D56100F" w14:textId="0E24C18D"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Notification/Prior Approval of Substantial Changes (Criterion 4.4);</w:t>
      </w:r>
    </w:p>
    <w:p w14:paraId="29B2DFB3" w14:textId="26BDAA7A"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Immediate Notification (Criterion 4.5);</w:t>
      </w:r>
    </w:p>
    <w:p w14:paraId="4E3C9E1C" w14:textId="4A900FB3"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Student Admissions (Criterion 5.1);</w:t>
      </w:r>
    </w:p>
    <w:p w14:paraId="068A67F9" w14:textId="31BA2D5A"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State and District-Wide Assessments (Criterion 7.3);</w:t>
      </w:r>
    </w:p>
    <w:p w14:paraId="06C38018" w14:textId="47F6B378" w:rsidR="00C506A2" w:rsidRPr="00AE2AFD" w:rsidRDefault="0056080D"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Granting</w:t>
      </w:r>
      <w:r w:rsidR="00C506A2" w:rsidRPr="00AE2AFD">
        <w:rPr>
          <w:rFonts w:ascii="Arial" w:hAnsi="Arial" w:cs="Arial"/>
          <w:color w:val="000000" w:themeColor="text1"/>
          <w:szCs w:val="24"/>
        </w:rPr>
        <w:t xml:space="preserve"> High School Diplomas or Certificates of Attendance (Criterion 7.4);</w:t>
      </w:r>
    </w:p>
    <w:p w14:paraId="1515DAE2" w14:textId="07FD85C4"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Program Modifications and Support Services for English Learners (ELs) students (Criterion 8.4);</w:t>
      </w:r>
    </w:p>
    <w:p w14:paraId="027AD27E" w14:textId="583D4180"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IEP Progress Reports (Criterion 8.8);</w:t>
      </w:r>
    </w:p>
    <w:p w14:paraId="3CE9DCB4" w14:textId="066AA3AF"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Less Restrictive Placement (Criterion 8.10);</w:t>
      </w:r>
    </w:p>
    <w:p w14:paraId="72C4B052" w14:textId="6AEA4BC0"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Transition Planning (Criterion 8.11);</w:t>
      </w:r>
    </w:p>
    <w:p w14:paraId="7EAD1CD7" w14:textId="5F3249C6"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Behavior Support (Criterion 9.1);</w:t>
      </w:r>
    </w:p>
    <w:p w14:paraId="52386967" w14:textId="711E84BF"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Student Separation Resulting From Behavior Support (Criterion 9.1 (a));</w:t>
      </w:r>
    </w:p>
    <w:p w14:paraId="593073A7" w14:textId="228137C1"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Runaway Students (Criterion 9.3);</w:t>
      </w:r>
    </w:p>
    <w:p w14:paraId="32D1A257" w14:textId="34C68B58"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Physical Restraint (Criterion 9.4);</w:t>
      </w:r>
    </w:p>
    <w:p w14:paraId="2F4DA0D3" w14:textId="71E64382"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3-5 Day Suspensions (Criterion 9.5);</w:t>
      </w:r>
    </w:p>
    <w:p w14:paraId="501F817D" w14:textId="76289D30"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10+ Day Suspensions (Criterion 9.6);</w:t>
      </w:r>
    </w:p>
    <w:p w14:paraId="63B77325" w14:textId="3F923486"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Terminations (Criterion 9.7);</w:t>
      </w:r>
    </w:p>
    <w:p w14:paraId="0FC95160" w14:textId="14CDB070"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Supervision of Students (Criterion 11.11);</w:t>
      </w:r>
    </w:p>
    <w:p w14:paraId="6C583948" w14:textId="5D4C7C43" w:rsidR="00C506A2" w:rsidRPr="004F7EFB"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New Staff Orientation and Annual Inservice Training (Criteria 12.1 and 12.2);</w:t>
      </w:r>
    </w:p>
    <w:p w14:paraId="0F9A6D61" w14:textId="43E9B8FC"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Parent Involvement (Criterion 15.1);</w:t>
      </w:r>
    </w:p>
    <w:p w14:paraId="3262DD35" w14:textId="0F6955FA"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Information to be Translated into Languages Other Than English (Criterion 15.3);</w:t>
      </w:r>
    </w:p>
    <w:p w14:paraId="15CD1239" w14:textId="514E775D"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Change of Student’s Legal Status (Criterion 15.4);</w:t>
      </w:r>
    </w:p>
    <w:p w14:paraId="7740D19F" w14:textId="3360D823"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Parent Consent and Notification (Criterion 15.5);</w:t>
      </w:r>
    </w:p>
    <w:p w14:paraId="0CB6B474" w14:textId="2458940A"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Registering Complaints and Grievances – parents, students</w:t>
      </w:r>
      <w:r w:rsidR="00A81240" w:rsidRPr="00AE2AFD">
        <w:rPr>
          <w:rFonts w:ascii="Arial" w:hAnsi="Arial" w:cs="Arial"/>
          <w:color w:val="000000" w:themeColor="text1"/>
          <w:szCs w:val="24"/>
        </w:rPr>
        <w:t>,</w:t>
      </w:r>
      <w:r w:rsidRPr="00AE2AFD">
        <w:rPr>
          <w:rFonts w:ascii="Arial" w:hAnsi="Arial" w:cs="Arial"/>
          <w:color w:val="000000" w:themeColor="text1"/>
          <w:szCs w:val="24"/>
        </w:rPr>
        <w:t xml:space="preserve"> and employees (Criterion 15.8);</w:t>
      </w:r>
    </w:p>
    <w:p w14:paraId="4E3F5D04" w14:textId="50BBCF38" w:rsidR="00F85305"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Student Transportation and Transportation Safety (If staff do not provide transportation, explain the procedures followed for off-site outings such as field trips, doctor’s appointments</w:t>
      </w:r>
      <w:r w:rsidR="00A81240" w:rsidRPr="00AE2AFD">
        <w:rPr>
          <w:rFonts w:ascii="Arial" w:hAnsi="Arial" w:cs="Arial"/>
          <w:color w:val="000000" w:themeColor="text1"/>
          <w:szCs w:val="24"/>
        </w:rPr>
        <w:t>,</w:t>
      </w:r>
      <w:r w:rsidRPr="00AE2AFD">
        <w:rPr>
          <w:rFonts w:ascii="Arial" w:hAnsi="Arial" w:cs="Arial"/>
          <w:color w:val="000000" w:themeColor="text1"/>
          <w:szCs w:val="24"/>
        </w:rPr>
        <w:t xml:space="preserve"> and emergencies) (Criterion 17.1);</w:t>
      </w:r>
    </w:p>
    <w:p w14:paraId="19225612" w14:textId="4970B98E"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Participation of the special education</w:t>
      </w:r>
      <w:r w:rsidR="00D7632D">
        <w:rPr>
          <w:rFonts w:ascii="Arial" w:hAnsi="Arial" w:cs="Arial"/>
          <w:color w:val="000000" w:themeColor="text1"/>
          <w:szCs w:val="24"/>
        </w:rPr>
        <w:t xml:space="preserve"> approved public day</w:t>
      </w:r>
      <w:r w:rsidRPr="00AE2AFD">
        <w:rPr>
          <w:rFonts w:ascii="Arial" w:hAnsi="Arial" w:cs="Arial"/>
          <w:color w:val="000000" w:themeColor="text1"/>
          <w:szCs w:val="24"/>
        </w:rPr>
        <w:t xml:space="preserve"> program as well as school district representatives at the TEAM and other key meetings, including reviewing/revising the IEP (34 CFR 300.321);</w:t>
      </w:r>
    </w:p>
    <w:p w14:paraId="554CA690" w14:textId="5C0D620F"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Confidentiality of Student Records (Criterion 18.1);</w:t>
      </w:r>
    </w:p>
    <w:p w14:paraId="789EBABA" w14:textId="62074B5C"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Anti-Hazing (Criterion 19); and</w:t>
      </w:r>
    </w:p>
    <w:p w14:paraId="7C6E584B" w14:textId="571CDF49" w:rsidR="00C506A2" w:rsidRPr="00AE2AFD" w:rsidRDefault="00C506A2" w:rsidP="008F1AB2">
      <w:pPr>
        <w:pStyle w:val="ListParagraph"/>
        <w:numPr>
          <w:ilvl w:val="0"/>
          <w:numId w:val="4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Bullying Prevention and Intervention (Criterion 20).</w:t>
      </w:r>
    </w:p>
    <w:p w14:paraId="25E8E48E" w14:textId="77777777" w:rsidR="00510C85" w:rsidRDefault="00510C85" w:rsidP="0083185D">
      <w:pPr>
        <w:tabs>
          <w:tab w:val="left" w:pos="11520"/>
          <w:tab w:val="left" w:pos="12240"/>
          <w:tab w:val="left" w:pos="12960"/>
        </w:tabs>
        <w:ind w:left="720"/>
        <w:rPr>
          <w:rFonts w:ascii="Arial" w:hAnsi="Arial" w:cs="Arial"/>
          <w:b/>
          <w:color w:val="000000" w:themeColor="text1"/>
          <w:u w:val="single"/>
        </w:rPr>
      </w:pPr>
    </w:p>
    <w:p w14:paraId="2858E94A" w14:textId="566CC5B0" w:rsidR="00C506A2" w:rsidRPr="00AE2AFD" w:rsidRDefault="00C506A2" w:rsidP="0083185D">
      <w:pPr>
        <w:tabs>
          <w:tab w:val="left" w:pos="11520"/>
          <w:tab w:val="left" w:pos="12240"/>
          <w:tab w:val="left" w:pos="12960"/>
        </w:tabs>
        <w:ind w:left="720"/>
        <w:rPr>
          <w:rFonts w:ascii="Arial" w:hAnsi="Arial" w:cs="Arial"/>
          <w:color w:val="000000" w:themeColor="text1"/>
        </w:rPr>
      </w:pPr>
      <w:r w:rsidRPr="00AE2AFD">
        <w:rPr>
          <w:rFonts w:ascii="Arial" w:hAnsi="Arial" w:cs="Arial"/>
          <w:b/>
          <w:color w:val="000000" w:themeColor="text1"/>
          <w:u w:val="single"/>
        </w:rPr>
        <w:t>NOTE</w:t>
      </w:r>
      <w:r w:rsidRPr="00AE2AFD">
        <w:rPr>
          <w:rFonts w:ascii="Arial" w:hAnsi="Arial" w:cs="Arial"/>
          <w:color w:val="000000" w:themeColor="text1"/>
        </w:rPr>
        <w:t>: The policies and procedures manual must be kept onsite and visible in the reception area or other commonly visited areas in the program. The policies and procedures manual must be marked.</w:t>
      </w:r>
    </w:p>
    <w:p w14:paraId="2BC612DF" w14:textId="75FA8BFA" w:rsidR="00B675C8" w:rsidRPr="00AE2AFD" w:rsidRDefault="00B675C8" w:rsidP="00B675C8">
      <w:pPr>
        <w:tabs>
          <w:tab w:val="left" w:pos="11520"/>
          <w:tab w:val="left" w:pos="12240"/>
          <w:tab w:val="left" w:pos="12960"/>
        </w:tabs>
        <w:ind w:left="1440"/>
        <w:rPr>
          <w:rFonts w:ascii="Arial" w:hAnsi="Arial" w:cs="Arial"/>
          <w:szCs w:val="24"/>
        </w:rPr>
      </w:pPr>
    </w:p>
    <w:p w14:paraId="40996C98" w14:textId="4BB6CD9F" w:rsidR="00831225" w:rsidRDefault="00B675C8" w:rsidP="004F2AF4">
      <w:pPr>
        <w:pStyle w:val="NoSpacing"/>
      </w:pPr>
      <w:r w:rsidRPr="00AE2AFD">
        <w:rPr>
          <w:rFonts w:ascii="Arial" w:hAnsi="Arial" w:cs="Arial"/>
          <w:color w:val="0070C0"/>
          <w:szCs w:val="24"/>
        </w:rPr>
        <w:tab/>
      </w:r>
      <w:hyperlink r:id="rId33" w:history="1">
        <w:r w:rsidR="00E3058D">
          <w:rPr>
            <w:rStyle w:val="Hyperlink"/>
            <w:rFonts w:ascii="Arial" w:hAnsi="Arial" w:cs="Arial"/>
            <w:szCs w:val="24"/>
          </w:rPr>
          <w:t>Massachusetts Special Education Regulations, 603 CMR 28.09(11) (28.09(11))</w:t>
        </w:r>
      </w:hyperlink>
    </w:p>
    <w:p w14:paraId="60C0A143" w14:textId="77777777" w:rsidR="00FC07ED" w:rsidRDefault="00FC07ED" w:rsidP="004F2AF4">
      <w:pPr>
        <w:pStyle w:val="NoSpacing"/>
      </w:pPr>
    </w:p>
    <w:p w14:paraId="06DAF1BB" w14:textId="4D1C8C5F" w:rsidR="00FC07ED" w:rsidRDefault="00FC07ED" w:rsidP="00FC07ED">
      <w:pPr>
        <w:pStyle w:val="Heading4"/>
        <w:rPr>
          <w:rFonts w:ascii="Arial" w:hAnsi="Arial" w:cs="Arial"/>
          <w:b/>
          <w:bCs/>
          <w:color w:val="auto"/>
        </w:rPr>
      </w:pPr>
      <w:r w:rsidRPr="00411214">
        <w:rPr>
          <w:rFonts w:ascii="Arial" w:hAnsi="Arial" w:cs="Arial"/>
          <w:b/>
          <w:bCs/>
          <w:color w:val="auto"/>
        </w:rPr>
        <w:t xml:space="preserve">Documentation Requirements for Initial Application for </w:t>
      </w:r>
      <w:r>
        <w:rPr>
          <w:rFonts w:ascii="Arial" w:hAnsi="Arial" w:cs="Arial"/>
          <w:b/>
          <w:bCs/>
          <w:color w:val="auto"/>
        </w:rPr>
        <w:t>3.1</w:t>
      </w:r>
    </w:p>
    <w:p w14:paraId="60240B8E" w14:textId="77777777" w:rsidR="007B3AD9" w:rsidRPr="007B3AD9" w:rsidRDefault="007B3AD9" w:rsidP="007B3AD9"/>
    <w:p w14:paraId="15CDF283" w14:textId="5F8F8166" w:rsidR="00EA06A3" w:rsidRPr="00EA06A3" w:rsidRDefault="00EA06A3" w:rsidP="008F1AB2">
      <w:pPr>
        <w:numPr>
          <w:ilvl w:val="0"/>
          <w:numId w:val="20"/>
        </w:numPr>
        <w:rPr>
          <w:rFonts w:ascii="Arial" w:hAnsi="Arial" w:cs="Arial"/>
        </w:rPr>
      </w:pPr>
      <w:r w:rsidRPr="00EA06A3">
        <w:rPr>
          <w:rFonts w:ascii="Arial" w:hAnsi="Arial" w:cs="Arial"/>
        </w:rPr>
        <w:t>Submit the Policies and Procedures manual containing a Table of Contents. Include the corresponding policy for required policies and procedures for all subject areas 1-3</w:t>
      </w:r>
      <w:r w:rsidR="00FA2C63">
        <w:rPr>
          <w:rFonts w:ascii="Arial" w:hAnsi="Arial" w:cs="Arial"/>
        </w:rPr>
        <w:t>0</w:t>
      </w:r>
      <w:r w:rsidRPr="00EA06A3">
        <w:rPr>
          <w:rFonts w:ascii="Arial" w:hAnsi="Arial" w:cs="Arial"/>
        </w:rPr>
        <w:t xml:space="preserve"> and include the Note.</w:t>
      </w:r>
    </w:p>
    <w:p w14:paraId="18DD57F2" w14:textId="77777777" w:rsidR="00EA06A3" w:rsidRPr="00EA06A3" w:rsidRDefault="00EA06A3" w:rsidP="008F1AB2">
      <w:pPr>
        <w:numPr>
          <w:ilvl w:val="0"/>
          <w:numId w:val="20"/>
        </w:numPr>
        <w:rPr>
          <w:rFonts w:ascii="Arial" w:hAnsi="Arial" w:cs="Arial"/>
        </w:rPr>
      </w:pPr>
      <w:r w:rsidRPr="00EA06A3">
        <w:rPr>
          <w:rFonts w:ascii="Arial" w:hAnsi="Arial" w:cs="Arial"/>
        </w:rPr>
        <w:t>Provide a copy of the written notification sent annually to parents, which is maintained in each student’s record.</w:t>
      </w:r>
    </w:p>
    <w:p w14:paraId="2896E5F2" w14:textId="77777777" w:rsidR="00FC07ED" w:rsidRPr="00FC07ED" w:rsidRDefault="00FC07ED" w:rsidP="00FC07ED"/>
    <w:p w14:paraId="25C80E57" w14:textId="0298E54D" w:rsidR="00FC07ED" w:rsidRDefault="00FC07ED" w:rsidP="00EA06A3">
      <w:pPr>
        <w:pStyle w:val="Heading4"/>
        <w:rPr>
          <w:rFonts w:ascii="Arial" w:hAnsi="Arial" w:cs="Arial"/>
          <w:b/>
          <w:bCs/>
          <w:color w:val="auto"/>
        </w:rPr>
      </w:pPr>
      <w:r w:rsidRPr="00EA06A3">
        <w:rPr>
          <w:rFonts w:ascii="Arial" w:hAnsi="Arial" w:cs="Arial"/>
          <w:b/>
          <w:bCs/>
          <w:color w:val="auto"/>
        </w:rPr>
        <w:t>Documentation Requirements for Program and Mid-Cycle Review for 3.1</w:t>
      </w:r>
    </w:p>
    <w:p w14:paraId="56531611" w14:textId="77777777" w:rsidR="007B3AD9" w:rsidRPr="007B3AD9" w:rsidRDefault="007B3AD9" w:rsidP="007B3AD9"/>
    <w:p w14:paraId="5065925E" w14:textId="13723444" w:rsidR="008A69DE" w:rsidRPr="008A69DE" w:rsidRDefault="008A69DE" w:rsidP="008F1AB2">
      <w:pPr>
        <w:pStyle w:val="ListParagraph"/>
        <w:numPr>
          <w:ilvl w:val="0"/>
          <w:numId w:val="42"/>
        </w:numPr>
        <w:rPr>
          <w:rFonts w:ascii="Arial" w:hAnsi="Arial" w:cs="Arial"/>
        </w:rPr>
      </w:pPr>
      <w:r w:rsidRPr="008A69DE">
        <w:rPr>
          <w:rFonts w:ascii="Arial" w:hAnsi="Arial" w:cs="Arial"/>
        </w:rPr>
        <w:t>Provide a copy of the written notice, which is maintained in each student’s record, sent annually to parents, indicating that all policies and procedures are available upon request.</w:t>
      </w:r>
    </w:p>
    <w:p w14:paraId="72D9EAE3" w14:textId="77777777" w:rsidR="00B675C8" w:rsidRPr="00AE2AFD" w:rsidRDefault="00B675C8" w:rsidP="00B675C8">
      <w:pPr>
        <w:pStyle w:val="a"/>
        <w:tabs>
          <w:tab w:val="left" w:pos="360"/>
          <w:tab w:val="left" w:pos="12240"/>
          <w:tab w:val="left" w:pos="12960"/>
        </w:tabs>
        <w:ind w:left="0" w:firstLine="0"/>
        <w:rPr>
          <w:rFonts w:ascii="Arial" w:hAnsi="Arial" w:cs="Arial"/>
          <w:szCs w:val="24"/>
        </w:rPr>
      </w:pPr>
    </w:p>
    <w:p w14:paraId="6BBAA513" w14:textId="27EA060D" w:rsidR="00B675C8" w:rsidRPr="00AE2AFD" w:rsidRDefault="00B675C8" w:rsidP="1FF5A310">
      <w:pPr>
        <w:rPr>
          <w:rFonts w:ascii="Arial" w:hAnsi="Arial" w:cs="Arial"/>
        </w:rPr>
      </w:pPr>
    </w:p>
    <w:p w14:paraId="725BABD5" w14:textId="77777777" w:rsidR="00B675C8" w:rsidRPr="00AE2AFD" w:rsidRDefault="00B675C8" w:rsidP="00B675C8">
      <w:pPr>
        <w:rPr>
          <w:rFonts w:ascii="Arial" w:hAnsi="Arial" w:cs="Arial"/>
        </w:rPr>
      </w:pPr>
    </w:p>
    <w:p w14:paraId="41DBF3CE" w14:textId="77777777" w:rsidR="00B675C8" w:rsidRPr="00AE2AFD" w:rsidRDefault="00B675C8" w:rsidP="00B675C8">
      <w:pPr>
        <w:rPr>
          <w:rFonts w:ascii="Arial" w:hAnsi="Arial" w:cs="Arial"/>
        </w:rPr>
      </w:pPr>
    </w:p>
    <w:p w14:paraId="2E24EF31" w14:textId="77777777" w:rsidR="00B675C8" w:rsidRPr="00AE2AFD" w:rsidRDefault="00B675C8" w:rsidP="00B675C8">
      <w:pPr>
        <w:rPr>
          <w:rFonts w:ascii="Arial" w:hAnsi="Arial" w:cs="Arial"/>
        </w:rPr>
      </w:pPr>
    </w:p>
    <w:p w14:paraId="59F8FDF8" w14:textId="77777777" w:rsidR="00B675C8" w:rsidRPr="00AE2AFD" w:rsidRDefault="00B675C8" w:rsidP="00B675C8">
      <w:pPr>
        <w:rPr>
          <w:rFonts w:ascii="Arial" w:hAnsi="Arial" w:cs="Arial"/>
        </w:rPr>
      </w:pPr>
    </w:p>
    <w:p w14:paraId="403404C3" w14:textId="77777777" w:rsidR="00B675C8" w:rsidRPr="00AE2AFD" w:rsidRDefault="00B675C8" w:rsidP="00B675C8">
      <w:pPr>
        <w:rPr>
          <w:rFonts w:ascii="Arial" w:hAnsi="Arial" w:cs="Arial"/>
        </w:rPr>
      </w:pPr>
    </w:p>
    <w:p w14:paraId="26A7755F" w14:textId="77777777" w:rsidR="00B675C8" w:rsidRPr="00AE2AFD" w:rsidRDefault="00B675C8" w:rsidP="00B675C8">
      <w:pPr>
        <w:rPr>
          <w:rFonts w:ascii="Arial" w:hAnsi="Arial" w:cs="Arial"/>
        </w:rPr>
      </w:pPr>
    </w:p>
    <w:p w14:paraId="014E90C3" w14:textId="77777777" w:rsidR="00B675C8" w:rsidRPr="00AE2AFD" w:rsidRDefault="00B675C8" w:rsidP="00B675C8">
      <w:pPr>
        <w:rPr>
          <w:rFonts w:ascii="Arial" w:hAnsi="Arial" w:cs="Arial"/>
        </w:rPr>
      </w:pPr>
    </w:p>
    <w:p w14:paraId="3E1434C0" w14:textId="77777777" w:rsidR="00B675C8" w:rsidRPr="00AE2AFD" w:rsidRDefault="00B675C8" w:rsidP="00B675C8">
      <w:pPr>
        <w:rPr>
          <w:rFonts w:ascii="Arial" w:hAnsi="Arial" w:cs="Arial"/>
        </w:rPr>
      </w:pPr>
    </w:p>
    <w:p w14:paraId="28386E2A" w14:textId="77777777" w:rsidR="00B675C8" w:rsidRPr="00AE2AFD" w:rsidRDefault="00B675C8" w:rsidP="00B675C8">
      <w:pPr>
        <w:rPr>
          <w:rFonts w:ascii="Arial" w:hAnsi="Arial" w:cs="Arial"/>
        </w:rPr>
      </w:pPr>
    </w:p>
    <w:p w14:paraId="17E6F9FB" w14:textId="77777777" w:rsidR="00B675C8" w:rsidRPr="00AE2AFD" w:rsidRDefault="00B675C8" w:rsidP="00B675C8">
      <w:pPr>
        <w:rPr>
          <w:rFonts w:ascii="Arial" w:hAnsi="Arial" w:cs="Arial"/>
        </w:rPr>
      </w:pPr>
    </w:p>
    <w:p w14:paraId="1310D8EB" w14:textId="77777777" w:rsidR="00B675C8" w:rsidRPr="00AE2AFD" w:rsidRDefault="00B675C8" w:rsidP="00B675C8">
      <w:pPr>
        <w:rPr>
          <w:rFonts w:ascii="Arial" w:hAnsi="Arial" w:cs="Arial"/>
        </w:rPr>
      </w:pPr>
    </w:p>
    <w:p w14:paraId="6213ADE3" w14:textId="3EE7DE2E" w:rsidR="00C95B02" w:rsidRPr="00AE2AFD" w:rsidRDefault="00C95B02" w:rsidP="00EA6F3A">
      <w:pPr>
        <w:rPr>
          <w:rFonts w:ascii="Arial" w:hAnsi="Arial" w:cs="Arial"/>
          <w:b/>
        </w:rPr>
      </w:pPr>
    </w:p>
    <w:p w14:paraId="53B1EE07" w14:textId="77777777" w:rsidR="00FB104D" w:rsidRPr="00AE2AFD" w:rsidRDefault="00FB104D" w:rsidP="00EA6F3A">
      <w:pPr>
        <w:rPr>
          <w:rFonts w:ascii="Arial" w:hAnsi="Arial" w:cs="Arial"/>
          <w:b/>
        </w:rPr>
      </w:pPr>
    </w:p>
    <w:p w14:paraId="23E6F696" w14:textId="77777777" w:rsidR="00FB104D" w:rsidRPr="00AE2AFD" w:rsidRDefault="00FB104D" w:rsidP="00EA6F3A">
      <w:pPr>
        <w:rPr>
          <w:rFonts w:ascii="Arial" w:hAnsi="Arial" w:cs="Arial"/>
          <w:b/>
        </w:rPr>
      </w:pPr>
    </w:p>
    <w:p w14:paraId="27D79448" w14:textId="77777777" w:rsidR="00F55DB9" w:rsidRDefault="00F55DB9" w:rsidP="00EA6F3A">
      <w:pPr>
        <w:rPr>
          <w:rFonts w:ascii="Arial" w:hAnsi="Arial" w:cs="Arial"/>
          <w:b/>
        </w:rPr>
      </w:pPr>
    </w:p>
    <w:p w14:paraId="3073429C" w14:textId="77777777" w:rsidR="008A69DE" w:rsidRDefault="008A69DE" w:rsidP="00EA6F3A">
      <w:pPr>
        <w:rPr>
          <w:rFonts w:ascii="Arial" w:hAnsi="Arial" w:cs="Arial"/>
          <w:b/>
        </w:rPr>
      </w:pPr>
    </w:p>
    <w:p w14:paraId="3607AF51" w14:textId="77777777" w:rsidR="008A69DE" w:rsidRDefault="008A69DE" w:rsidP="00EA6F3A">
      <w:pPr>
        <w:rPr>
          <w:rFonts w:ascii="Arial" w:hAnsi="Arial" w:cs="Arial"/>
          <w:b/>
        </w:rPr>
      </w:pPr>
    </w:p>
    <w:p w14:paraId="6BA73036" w14:textId="77777777" w:rsidR="008A69DE" w:rsidRDefault="008A69DE" w:rsidP="00EA6F3A">
      <w:pPr>
        <w:rPr>
          <w:rFonts w:ascii="Arial" w:hAnsi="Arial" w:cs="Arial"/>
          <w:b/>
        </w:rPr>
      </w:pPr>
    </w:p>
    <w:p w14:paraId="73563D52" w14:textId="77777777" w:rsidR="008A69DE" w:rsidRDefault="008A69DE" w:rsidP="00EA6F3A">
      <w:pPr>
        <w:rPr>
          <w:rFonts w:ascii="Arial" w:hAnsi="Arial" w:cs="Arial"/>
          <w:b/>
        </w:rPr>
      </w:pPr>
    </w:p>
    <w:p w14:paraId="3D416635" w14:textId="77777777" w:rsidR="008A69DE" w:rsidRDefault="008A69DE" w:rsidP="00EA6F3A">
      <w:pPr>
        <w:rPr>
          <w:rFonts w:ascii="Arial" w:hAnsi="Arial" w:cs="Arial"/>
          <w:b/>
        </w:rPr>
      </w:pPr>
    </w:p>
    <w:p w14:paraId="0DD628B0" w14:textId="77777777" w:rsidR="008A69DE" w:rsidRDefault="008A69DE" w:rsidP="00EA6F3A">
      <w:pPr>
        <w:rPr>
          <w:rFonts w:ascii="Arial" w:hAnsi="Arial" w:cs="Arial"/>
          <w:b/>
        </w:rPr>
      </w:pPr>
    </w:p>
    <w:p w14:paraId="13051923" w14:textId="77777777" w:rsidR="008A69DE" w:rsidRDefault="008A69DE" w:rsidP="00EA6F3A">
      <w:pPr>
        <w:rPr>
          <w:rFonts w:ascii="Arial" w:hAnsi="Arial" w:cs="Arial"/>
          <w:b/>
        </w:rPr>
      </w:pPr>
    </w:p>
    <w:p w14:paraId="0A52DD76" w14:textId="77777777" w:rsidR="008A69DE" w:rsidRDefault="008A69DE" w:rsidP="00EA6F3A">
      <w:pPr>
        <w:rPr>
          <w:rFonts w:ascii="Arial" w:hAnsi="Arial" w:cs="Arial"/>
          <w:b/>
        </w:rPr>
      </w:pPr>
    </w:p>
    <w:p w14:paraId="7A187EB3" w14:textId="77777777" w:rsidR="008A69DE" w:rsidRDefault="008A69DE" w:rsidP="00EA6F3A">
      <w:pPr>
        <w:rPr>
          <w:rFonts w:ascii="Arial" w:hAnsi="Arial" w:cs="Arial"/>
          <w:b/>
        </w:rPr>
      </w:pPr>
    </w:p>
    <w:p w14:paraId="3D2785C7" w14:textId="77777777" w:rsidR="008A69DE" w:rsidRDefault="008A69DE" w:rsidP="00EA6F3A">
      <w:pPr>
        <w:rPr>
          <w:rFonts w:ascii="Arial" w:hAnsi="Arial" w:cs="Arial"/>
          <w:b/>
        </w:rPr>
      </w:pPr>
    </w:p>
    <w:p w14:paraId="1D84A987" w14:textId="77777777" w:rsidR="008A69DE" w:rsidRDefault="008A69DE" w:rsidP="00EA6F3A">
      <w:pPr>
        <w:rPr>
          <w:rFonts w:ascii="Arial" w:hAnsi="Arial" w:cs="Arial"/>
          <w:b/>
        </w:rPr>
      </w:pPr>
    </w:p>
    <w:p w14:paraId="53782379" w14:textId="2594467A" w:rsidR="005A372F" w:rsidRPr="002134EB" w:rsidRDefault="002222F4" w:rsidP="002134EB">
      <w:pPr>
        <w:pStyle w:val="Heading3"/>
        <w:jc w:val="left"/>
        <w:rPr>
          <w:rFonts w:ascii="Arial" w:hAnsi="Arial" w:cs="Arial"/>
          <w:b/>
          <w:bCs/>
          <w:sz w:val="28"/>
          <w:szCs w:val="28"/>
        </w:rPr>
      </w:pPr>
      <w:bookmarkStart w:id="45" w:name="_Toc210807412"/>
      <w:r>
        <w:rPr>
          <w:rFonts w:ascii="Arial" w:hAnsi="Arial" w:cs="Arial"/>
          <w:b/>
          <w:bCs/>
          <w:sz w:val="28"/>
          <w:szCs w:val="28"/>
        </w:rPr>
        <w:lastRenderedPageBreak/>
        <w:t xml:space="preserve">APD </w:t>
      </w:r>
      <w:r w:rsidR="005A372F" w:rsidRPr="002134EB">
        <w:rPr>
          <w:rFonts w:ascii="Arial" w:hAnsi="Arial" w:cs="Arial"/>
          <w:b/>
          <w:bCs/>
          <w:sz w:val="28"/>
          <w:szCs w:val="28"/>
        </w:rPr>
        <w:t>3.1(c) Child Abuse Reporting</w:t>
      </w:r>
      <w:bookmarkEnd w:id="45"/>
      <w:r w:rsidR="005A372F" w:rsidRPr="002134EB">
        <w:rPr>
          <w:rFonts w:ascii="Arial" w:hAnsi="Arial" w:cs="Arial"/>
          <w:b/>
          <w:bCs/>
          <w:sz w:val="28"/>
          <w:szCs w:val="28"/>
        </w:rPr>
        <w:t xml:space="preserve"> </w:t>
      </w:r>
    </w:p>
    <w:p w14:paraId="42F5BF02" w14:textId="3DE3B2CC" w:rsidR="005A372F" w:rsidRPr="00AE2AFD" w:rsidRDefault="005A372F" w:rsidP="005A372F">
      <w:pPr>
        <w:tabs>
          <w:tab w:val="left" w:pos="240"/>
          <w:tab w:val="left" w:pos="480"/>
        </w:tabs>
        <w:rPr>
          <w:rFonts w:ascii="Arial" w:hAnsi="Arial" w:cs="Arial"/>
          <w:szCs w:val="24"/>
          <w:u w:val="single"/>
        </w:rPr>
      </w:pPr>
    </w:p>
    <w:p w14:paraId="68AD98B3" w14:textId="3A7B7EAE" w:rsidR="005A372F" w:rsidRPr="00AE2AFD" w:rsidRDefault="005A372F" w:rsidP="005A372F">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3F0C7F" w:rsidRPr="003F0C7F">
        <w:rPr>
          <w:rFonts w:ascii="Arial" w:hAnsi="Arial" w:cs="Arial"/>
          <w:color w:val="000000" w:themeColor="text1"/>
          <w:sz w:val="28"/>
          <w:szCs w:val="28"/>
        </w:rPr>
        <w:t>Requirements</w:t>
      </w:r>
    </w:p>
    <w:p w14:paraId="199C8F07" w14:textId="734B1A63" w:rsidR="00B76105" w:rsidRPr="00AE2AFD" w:rsidRDefault="00E46A48" w:rsidP="20F8FA0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16B68A71" w:rsidRPr="00AE2AFD">
        <w:rPr>
          <w:rFonts w:ascii="Arial" w:hAnsi="Arial" w:cs="Arial"/>
          <w:color w:val="000000" w:themeColor="text1"/>
        </w:rPr>
        <w:t>T</w:t>
      </w:r>
      <w:r w:rsidR="00B76105" w:rsidRPr="00AE2AFD">
        <w:rPr>
          <w:rFonts w:ascii="Arial" w:hAnsi="Arial" w:cs="Arial"/>
          <w:color w:val="000000" w:themeColor="text1"/>
        </w:rPr>
        <w:t xml:space="preserve">he program shall develop and implement written procedures and staff training for the reporting of suspected child/student abuse or neglect to </w:t>
      </w:r>
      <w:r w:rsidR="1F4611D2" w:rsidRPr="00AE2AFD">
        <w:rPr>
          <w:rFonts w:ascii="Arial" w:hAnsi="Arial" w:cs="Arial"/>
          <w:color w:val="000000" w:themeColor="text1"/>
        </w:rPr>
        <w:t>DESE</w:t>
      </w:r>
      <w:r w:rsidR="00B76105" w:rsidRPr="00AE2AFD">
        <w:rPr>
          <w:rFonts w:ascii="Arial" w:hAnsi="Arial" w:cs="Arial"/>
          <w:color w:val="000000" w:themeColor="text1"/>
        </w:rPr>
        <w:t xml:space="preserve"> of Children and Families (M.G.L. c. 119, §§ 51A and B) and, for students 18 and older, the Disabled Persons Protection Commission (M.G.L. c. 19C).</w:t>
      </w:r>
    </w:p>
    <w:p w14:paraId="784E1EF1" w14:textId="23404001" w:rsidR="00414D5E" w:rsidRPr="00AE2AFD" w:rsidRDefault="00B76105" w:rsidP="008F1AB2">
      <w:pPr>
        <w:pStyle w:val="ListParagraph"/>
        <w:numPr>
          <w:ilvl w:val="0"/>
          <w:numId w:val="43"/>
        </w:numPr>
        <w:tabs>
          <w:tab w:val="left" w:pos="11520"/>
          <w:tab w:val="left" w:pos="12240"/>
          <w:tab w:val="left" w:pos="12960"/>
        </w:tabs>
        <w:rPr>
          <w:rFonts w:ascii="Arial" w:hAnsi="Arial" w:cs="Arial"/>
          <w:color w:val="000000" w:themeColor="text1"/>
        </w:rPr>
      </w:pPr>
      <w:r w:rsidRPr="00AE2AFD">
        <w:rPr>
          <w:rFonts w:ascii="Arial" w:hAnsi="Arial" w:cs="Arial"/>
          <w:color w:val="000000" w:themeColor="text1"/>
        </w:rPr>
        <w:t xml:space="preserve">Such procedures shall include immediate notification for reporting serious incidents to </w:t>
      </w:r>
      <w:r w:rsidR="1F4611D2" w:rsidRPr="00AE2AFD">
        <w:rPr>
          <w:rFonts w:ascii="Arial" w:hAnsi="Arial" w:cs="Arial"/>
          <w:color w:val="000000" w:themeColor="text1"/>
        </w:rPr>
        <w:t>DESE</w:t>
      </w:r>
      <w:r w:rsidRPr="00AE2AFD">
        <w:rPr>
          <w:rFonts w:ascii="Arial" w:hAnsi="Arial" w:cs="Arial"/>
          <w:color w:val="000000" w:themeColor="text1"/>
        </w:rPr>
        <w:t xml:space="preserve"> of Elementary and Secondary Education when an allegation of suspected child abuse/neglect is made against the school or an employee relating to any action taken against a student during the school day. </w:t>
      </w:r>
    </w:p>
    <w:p w14:paraId="01FA3796" w14:textId="54B50A3F" w:rsidR="00B76105" w:rsidRPr="00AE2AFD" w:rsidRDefault="00414D5E" w:rsidP="008F1AB2">
      <w:pPr>
        <w:pStyle w:val="ListParagraph"/>
        <w:numPr>
          <w:ilvl w:val="0"/>
          <w:numId w:val="43"/>
        </w:numPr>
        <w:tabs>
          <w:tab w:val="left" w:pos="11520"/>
          <w:tab w:val="left" w:pos="12240"/>
          <w:tab w:val="left" w:pos="12960"/>
        </w:tabs>
        <w:rPr>
          <w:rFonts w:ascii="Arial" w:hAnsi="Arial" w:cs="Arial"/>
          <w:color w:val="000000" w:themeColor="text1"/>
        </w:rPr>
      </w:pPr>
      <w:r w:rsidRPr="00AE2AFD">
        <w:rPr>
          <w:rFonts w:ascii="Arial" w:hAnsi="Arial" w:cs="Arial"/>
          <w:color w:val="000000" w:themeColor="text1"/>
        </w:rPr>
        <w:t>P</w:t>
      </w:r>
      <w:r w:rsidR="00B76105" w:rsidRPr="00AE2AFD">
        <w:rPr>
          <w:rFonts w:ascii="Arial" w:hAnsi="Arial" w:cs="Arial"/>
          <w:color w:val="000000" w:themeColor="text1"/>
        </w:rPr>
        <w:t xml:space="preserve">olicy must include procedures staff are to follow for notifying other state agencies as required by law or regulations (such as </w:t>
      </w:r>
      <w:r w:rsidR="00D02EC8">
        <w:rPr>
          <w:rFonts w:ascii="Arial" w:hAnsi="Arial" w:cs="Arial"/>
          <w:color w:val="000000" w:themeColor="text1"/>
        </w:rPr>
        <w:t xml:space="preserve">Department </w:t>
      </w:r>
      <w:r w:rsidR="00B76105" w:rsidRPr="00AE2AFD">
        <w:rPr>
          <w:rFonts w:ascii="Arial" w:hAnsi="Arial" w:cs="Arial"/>
          <w:color w:val="000000" w:themeColor="text1"/>
        </w:rPr>
        <w:t>of Developmental Services (DDS), Department of Mental Health (DMH), or Department of Early Education and Care (EEC) when a report is filed against the program or its employee(s) or student(s) outside of school hours that are not required to be submitted to DESE.</w:t>
      </w:r>
    </w:p>
    <w:p w14:paraId="29499758" w14:textId="3D9EA177" w:rsidR="005A372F" w:rsidRPr="00AE2AFD" w:rsidRDefault="00B76105" w:rsidP="008F1AB2">
      <w:pPr>
        <w:pStyle w:val="ListParagraph"/>
        <w:numPr>
          <w:ilvl w:val="0"/>
          <w:numId w:val="43"/>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Policy must clarify that staff may file a report directly with DCF or DPPC, but may include that once reported, the employee can be required to notify program administrators</w:t>
      </w:r>
      <w:r w:rsidR="00713191" w:rsidRPr="00AE2AFD">
        <w:rPr>
          <w:rFonts w:ascii="Arial" w:hAnsi="Arial" w:cs="Arial"/>
          <w:color w:val="000000" w:themeColor="text1"/>
          <w:szCs w:val="24"/>
        </w:rPr>
        <w:t>.</w:t>
      </w:r>
    </w:p>
    <w:p w14:paraId="328F8C47" w14:textId="77777777" w:rsidR="005A372F" w:rsidRPr="00AE2AFD" w:rsidRDefault="005A372F" w:rsidP="005A372F">
      <w:pPr>
        <w:tabs>
          <w:tab w:val="left" w:pos="11520"/>
          <w:tab w:val="left" w:pos="12240"/>
          <w:tab w:val="left" w:pos="12960"/>
        </w:tabs>
        <w:ind w:left="360"/>
        <w:rPr>
          <w:rFonts w:ascii="Arial" w:hAnsi="Arial" w:cs="Arial"/>
          <w:szCs w:val="24"/>
        </w:rPr>
      </w:pPr>
    </w:p>
    <w:p w14:paraId="094E8062" w14:textId="77777777" w:rsidR="00B25B76" w:rsidRDefault="001947B6" w:rsidP="00F55DB9">
      <w:pPr>
        <w:ind w:firstLine="432"/>
        <w:rPr>
          <w:rFonts w:ascii="Arial" w:hAnsi="Arial" w:cs="Arial"/>
          <w:sz w:val="22"/>
        </w:rPr>
      </w:pPr>
      <w:hyperlink r:id="rId34" w:history="1">
        <w:r w:rsidRPr="001947B6">
          <w:rPr>
            <w:rStyle w:val="Hyperlink"/>
            <w:rFonts w:ascii="Arial" w:hAnsi="Arial" w:cs="Arial"/>
            <w:sz w:val="22"/>
          </w:rPr>
          <w:t>Massachusetts Special Education Regulations, 603 CMR 18.05(9)(i)</w:t>
        </w:r>
      </w:hyperlink>
      <w:r>
        <w:rPr>
          <w:rFonts w:ascii="Arial" w:hAnsi="Arial" w:cs="Arial"/>
          <w:sz w:val="22"/>
        </w:rPr>
        <w:t xml:space="preserve"> </w:t>
      </w:r>
    </w:p>
    <w:p w14:paraId="034ECE2A" w14:textId="0A711CE2" w:rsidR="005A372F" w:rsidRPr="00AE2AFD" w:rsidRDefault="00B25B76" w:rsidP="006D026B">
      <w:pPr>
        <w:ind w:left="432"/>
        <w:rPr>
          <w:rFonts w:ascii="Arial" w:hAnsi="Arial" w:cs="Arial"/>
        </w:rPr>
      </w:pPr>
      <w:hyperlink r:id="rId35" w:history="1">
        <w:r w:rsidRPr="00B25B76">
          <w:rPr>
            <w:rStyle w:val="Hyperlink"/>
            <w:rFonts w:ascii="Arial" w:hAnsi="Arial" w:cs="Arial"/>
            <w:sz w:val="22"/>
          </w:rPr>
          <w:t>Massachusetts General Laws, Chapter 119, Sections 51A and 51B (M.G.L. c. 119, §§ 51A and B)</w:t>
        </w:r>
      </w:hyperlink>
      <w:r w:rsidR="00AD5366" w:rsidRPr="00AE2AFD">
        <w:rPr>
          <w:rFonts w:ascii="Arial" w:hAnsi="Arial" w:cs="Arial"/>
          <w:color w:val="0070C0"/>
          <w:sz w:val="22"/>
        </w:rPr>
        <w:t xml:space="preserve"> </w:t>
      </w:r>
      <w:hyperlink r:id="rId36" w:history="1">
        <w:r w:rsidR="006D026B">
          <w:rPr>
            <w:rStyle w:val="Hyperlink"/>
            <w:rFonts w:ascii="Arial" w:hAnsi="Arial" w:cs="Arial"/>
            <w:sz w:val="22"/>
          </w:rPr>
          <w:t>Massachusetts General Laws, Chapter 19C (M.G.L. c. 19C)</w:t>
        </w:r>
      </w:hyperlink>
    </w:p>
    <w:p w14:paraId="66F63390" w14:textId="77777777" w:rsidR="00466F96" w:rsidRDefault="00466F96" w:rsidP="007B3AD9">
      <w:pPr>
        <w:rPr>
          <w:rFonts w:ascii="Arial" w:hAnsi="Arial" w:cs="Arial"/>
          <w:color w:val="0070C0"/>
          <w:sz w:val="22"/>
        </w:rPr>
      </w:pPr>
    </w:p>
    <w:p w14:paraId="4C827EEA" w14:textId="79A55044" w:rsidR="007B3AD9" w:rsidRDefault="007B3AD9" w:rsidP="007B3AD9">
      <w:pPr>
        <w:pStyle w:val="Heading4"/>
        <w:rPr>
          <w:rFonts w:ascii="Arial" w:hAnsi="Arial" w:cs="Arial"/>
          <w:b/>
          <w:bCs/>
          <w:color w:val="auto"/>
        </w:rPr>
      </w:pPr>
      <w:r w:rsidRPr="00411214">
        <w:rPr>
          <w:rFonts w:ascii="Arial" w:hAnsi="Arial" w:cs="Arial"/>
          <w:b/>
          <w:bCs/>
          <w:color w:val="auto"/>
        </w:rPr>
        <w:t xml:space="preserve">Documentation Requirements for Initial Application for </w:t>
      </w:r>
      <w:r>
        <w:rPr>
          <w:rFonts w:ascii="Arial" w:hAnsi="Arial" w:cs="Arial"/>
          <w:b/>
          <w:bCs/>
          <w:color w:val="auto"/>
        </w:rPr>
        <w:t>3.1 (c)</w:t>
      </w:r>
    </w:p>
    <w:p w14:paraId="101D5EB2" w14:textId="77777777" w:rsidR="005B0D1D" w:rsidRPr="005B0D1D" w:rsidRDefault="005B0D1D" w:rsidP="005B0D1D"/>
    <w:p w14:paraId="1A3E2C70" w14:textId="1B2CC22E" w:rsidR="007B3AD9" w:rsidRPr="007B3AD9" w:rsidRDefault="007B3AD9" w:rsidP="008F1AB2">
      <w:pPr>
        <w:pStyle w:val="ListParagraph"/>
        <w:numPr>
          <w:ilvl w:val="0"/>
          <w:numId w:val="42"/>
        </w:numPr>
        <w:rPr>
          <w:rFonts w:ascii="Arial" w:hAnsi="Arial" w:cs="Arial"/>
        </w:rPr>
      </w:pPr>
      <w:r w:rsidRPr="007B3AD9">
        <w:rPr>
          <w:rFonts w:ascii="Arial" w:hAnsi="Arial" w:cs="Arial"/>
        </w:rPr>
        <w:t>Provide a written policy and Procedures that include all required elements 1-3.</w:t>
      </w:r>
    </w:p>
    <w:p w14:paraId="6B47161C" w14:textId="5E3B7337" w:rsidR="007B3AD9" w:rsidRPr="007B3AD9" w:rsidRDefault="007B3AD9" w:rsidP="008F1AB2">
      <w:pPr>
        <w:pStyle w:val="ListParagraph"/>
        <w:numPr>
          <w:ilvl w:val="0"/>
          <w:numId w:val="42"/>
        </w:numPr>
        <w:rPr>
          <w:rFonts w:ascii="Arial" w:hAnsi="Arial" w:cs="Arial"/>
        </w:rPr>
      </w:pPr>
      <w:r w:rsidRPr="007B3AD9">
        <w:rPr>
          <w:rFonts w:ascii="Arial" w:hAnsi="Arial" w:cs="Arial"/>
        </w:rPr>
        <w:t>If Applicable: When serving students 18 and older, written Policy and Procedures for reporting suspected student abuse or neglect for students 18 or older to the Disabled Persons Protection Commission (DPPC).</w:t>
      </w:r>
    </w:p>
    <w:p w14:paraId="199FD6AA" w14:textId="77777777" w:rsidR="007B3AD9" w:rsidRDefault="007B3AD9" w:rsidP="007B3AD9"/>
    <w:p w14:paraId="6B8C04F4" w14:textId="6A508A9E" w:rsidR="007B3AD9" w:rsidRDefault="007B3AD9" w:rsidP="007B3AD9">
      <w:pPr>
        <w:pStyle w:val="Heading4"/>
        <w:rPr>
          <w:rFonts w:ascii="Arial" w:hAnsi="Arial" w:cs="Arial"/>
          <w:b/>
          <w:bCs/>
          <w:color w:val="auto"/>
        </w:rPr>
      </w:pPr>
      <w:r w:rsidRPr="00EA06A3">
        <w:rPr>
          <w:rFonts w:ascii="Arial" w:hAnsi="Arial" w:cs="Arial"/>
          <w:b/>
          <w:bCs/>
          <w:color w:val="auto"/>
        </w:rPr>
        <w:t>Documentation Requirements for Program and Mid-Cycle Review for 3.1</w:t>
      </w:r>
      <w:r>
        <w:rPr>
          <w:rFonts w:ascii="Arial" w:hAnsi="Arial" w:cs="Arial"/>
          <w:b/>
          <w:bCs/>
          <w:color w:val="auto"/>
        </w:rPr>
        <w:t xml:space="preserve"> (c)</w:t>
      </w:r>
    </w:p>
    <w:p w14:paraId="4AFD6341" w14:textId="77777777" w:rsidR="005B0D1D" w:rsidRPr="005B0D1D" w:rsidRDefault="005B0D1D" w:rsidP="005B0D1D"/>
    <w:p w14:paraId="43ECB7A3" w14:textId="6C4E0690" w:rsidR="007B3AD9" w:rsidRPr="00BB6199" w:rsidRDefault="007B3AD9" w:rsidP="008F1AB2">
      <w:pPr>
        <w:pStyle w:val="ListParagraph"/>
        <w:numPr>
          <w:ilvl w:val="0"/>
          <w:numId w:val="44"/>
        </w:numPr>
        <w:rPr>
          <w:rFonts w:ascii="Arial" w:hAnsi="Arial" w:cs="Arial"/>
        </w:rPr>
      </w:pPr>
      <w:r w:rsidRPr="00BB6199">
        <w:rPr>
          <w:rFonts w:ascii="Arial" w:hAnsi="Arial" w:cs="Arial"/>
        </w:rPr>
        <w:t xml:space="preserve">Provide a written policy </w:t>
      </w:r>
      <w:r w:rsidR="00BB6199" w:rsidRPr="00BB6199">
        <w:rPr>
          <w:rFonts w:ascii="Arial" w:hAnsi="Arial" w:cs="Arial"/>
        </w:rPr>
        <w:t>and Procedures</w:t>
      </w:r>
      <w:r w:rsidRPr="00BB6199">
        <w:rPr>
          <w:rFonts w:ascii="Arial" w:hAnsi="Arial" w:cs="Arial"/>
        </w:rPr>
        <w:t xml:space="preserve"> that include all required elements 1-3.</w:t>
      </w:r>
    </w:p>
    <w:p w14:paraId="56669246" w14:textId="5ED9491C" w:rsidR="007B3AD9" w:rsidRPr="00BB6199" w:rsidRDefault="007B3AD9" w:rsidP="008F1AB2">
      <w:pPr>
        <w:pStyle w:val="ListParagraph"/>
        <w:numPr>
          <w:ilvl w:val="0"/>
          <w:numId w:val="44"/>
        </w:numPr>
        <w:rPr>
          <w:rFonts w:ascii="Arial" w:hAnsi="Arial" w:cs="Arial"/>
        </w:rPr>
      </w:pPr>
      <w:r w:rsidRPr="00BB6199">
        <w:rPr>
          <w:rFonts w:ascii="Arial" w:hAnsi="Arial" w:cs="Arial"/>
          <w:bCs/>
        </w:rPr>
        <w:t>If Applicable:</w:t>
      </w:r>
      <w:r w:rsidR="00BB6199" w:rsidRPr="00BB6199">
        <w:rPr>
          <w:rFonts w:ascii="Arial" w:hAnsi="Arial" w:cs="Arial"/>
          <w:b/>
        </w:rPr>
        <w:t xml:space="preserve"> </w:t>
      </w:r>
      <w:r w:rsidRPr="00BB6199">
        <w:rPr>
          <w:rFonts w:ascii="Arial" w:hAnsi="Arial" w:cs="Arial"/>
        </w:rPr>
        <w:t>When serving students 18 and older, written Policy and Procedures for reporting suspected student abuse or neglect for students 18 or older to the Disabled Persons Protection Commission (DPPC).</w:t>
      </w:r>
    </w:p>
    <w:p w14:paraId="035BD81A" w14:textId="77777777" w:rsidR="007B3AD9" w:rsidRDefault="007B3AD9" w:rsidP="007B3AD9">
      <w:pPr>
        <w:rPr>
          <w:color w:val="0070C0"/>
        </w:rPr>
      </w:pPr>
    </w:p>
    <w:p w14:paraId="01C90EFC" w14:textId="77777777" w:rsidR="007B3AD9" w:rsidRPr="007B3AD9" w:rsidRDefault="007B3AD9" w:rsidP="007B3AD9">
      <w:pPr>
        <w:rPr>
          <w:rFonts w:ascii="Arial" w:hAnsi="Arial" w:cs="Arial"/>
          <w:color w:val="0070C0"/>
          <w:sz w:val="22"/>
        </w:rPr>
      </w:pPr>
    </w:p>
    <w:p w14:paraId="57EA3221" w14:textId="77777777" w:rsidR="005A372F" w:rsidRPr="00AE2AFD" w:rsidRDefault="005A372F" w:rsidP="005A372F">
      <w:pPr>
        <w:rPr>
          <w:rFonts w:ascii="Arial" w:hAnsi="Arial" w:cs="Arial"/>
        </w:rPr>
      </w:pPr>
    </w:p>
    <w:p w14:paraId="4E91F6BA" w14:textId="77777777" w:rsidR="005A372F" w:rsidRPr="00AE2AFD" w:rsidRDefault="005A372F" w:rsidP="005A372F">
      <w:pPr>
        <w:rPr>
          <w:rFonts w:ascii="Arial" w:hAnsi="Arial" w:cs="Arial"/>
        </w:rPr>
      </w:pPr>
    </w:p>
    <w:p w14:paraId="50B31623" w14:textId="77777777" w:rsidR="005A372F" w:rsidRPr="00AE2AFD" w:rsidRDefault="005A372F" w:rsidP="005A372F">
      <w:pPr>
        <w:rPr>
          <w:rFonts w:ascii="Arial" w:hAnsi="Arial" w:cs="Arial"/>
        </w:rPr>
      </w:pPr>
    </w:p>
    <w:p w14:paraId="01650B05" w14:textId="77777777" w:rsidR="005A372F" w:rsidRPr="00AE2AFD" w:rsidRDefault="005A372F" w:rsidP="005A372F">
      <w:pPr>
        <w:rPr>
          <w:rFonts w:ascii="Arial" w:hAnsi="Arial" w:cs="Arial"/>
        </w:rPr>
      </w:pPr>
    </w:p>
    <w:p w14:paraId="1C646B2D" w14:textId="77777777" w:rsidR="005A372F" w:rsidRPr="00AE2AFD" w:rsidRDefault="005A372F" w:rsidP="005A372F">
      <w:pPr>
        <w:rPr>
          <w:rFonts w:ascii="Arial" w:hAnsi="Arial" w:cs="Arial"/>
        </w:rPr>
      </w:pPr>
    </w:p>
    <w:p w14:paraId="53706534" w14:textId="77777777" w:rsidR="005A372F" w:rsidRPr="00AE2AFD" w:rsidRDefault="005A372F" w:rsidP="005A372F">
      <w:pPr>
        <w:rPr>
          <w:rFonts w:ascii="Arial" w:hAnsi="Arial" w:cs="Arial"/>
        </w:rPr>
      </w:pPr>
    </w:p>
    <w:p w14:paraId="19E768A7" w14:textId="77777777" w:rsidR="005A372F" w:rsidRPr="00AE2AFD" w:rsidRDefault="005A372F" w:rsidP="005A372F">
      <w:pPr>
        <w:rPr>
          <w:rFonts w:ascii="Arial" w:hAnsi="Arial" w:cs="Arial"/>
        </w:rPr>
      </w:pPr>
    </w:p>
    <w:p w14:paraId="655BCBF9" w14:textId="76E97668" w:rsidR="005B2F08" w:rsidRPr="002134EB" w:rsidRDefault="002222F4" w:rsidP="002134EB">
      <w:pPr>
        <w:pStyle w:val="Heading3"/>
        <w:jc w:val="left"/>
        <w:rPr>
          <w:rFonts w:ascii="Arial" w:hAnsi="Arial" w:cs="Arial"/>
          <w:b/>
          <w:bCs/>
          <w:sz w:val="28"/>
          <w:szCs w:val="28"/>
        </w:rPr>
      </w:pPr>
      <w:bookmarkStart w:id="46" w:name="_Toc210807413"/>
      <w:bookmarkStart w:id="47" w:name="_Hlk181091960"/>
      <w:r>
        <w:rPr>
          <w:rFonts w:ascii="Arial" w:hAnsi="Arial" w:cs="Arial"/>
          <w:b/>
          <w:bCs/>
          <w:sz w:val="28"/>
          <w:szCs w:val="28"/>
        </w:rPr>
        <w:lastRenderedPageBreak/>
        <w:t xml:space="preserve">APD </w:t>
      </w:r>
      <w:r w:rsidR="005B2F08" w:rsidRPr="002134EB">
        <w:rPr>
          <w:rFonts w:ascii="Arial" w:hAnsi="Arial" w:cs="Arial"/>
          <w:b/>
          <w:bCs/>
          <w:sz w:val="28"/>
          <w:szCs w:val="28"/>
        </w:rPr>
        <w:t>3.1(</w:t>
      </w:r>
      <w:r w:rsidR="003D10A0" w:rsidRPr="002134EB">
        <w:rPr>
          <w:rFonts w:ascii="Arial" w:hAnsi="Arial" w:cs="Arial"/>
          <w:b/>
          <w:bCs/>
          <w:sz w:val="28"/>
          <w:szCs w:val="28"/>
        </w:rPr>
        <w:t>d</w:t>
      </w:r>
      <w:r w:rsidR="005B2F08" w:rsidRPr="002134EB">
        <w:rPr>
          <w:rFonts w:ascii="Arial" w:hAnsi="Arial" w:cs="Arial"/>
          <w:b/>
          <w:bCs/>
          <w:sz w:val="28"/>
          <w:szCs w:val="28"/>
        </w:rPr>
        <w:t xml:space="preserve">) </w:t>
      </w:r>
      <w:r w:rsidR="003D10A0" w:rsidRPr="002134EB">
        <w:rPr>
          <w:rFonts w:ascii="Arial" w:hAnsi="Arial" w:cs="Arial"/>
          <w:b/>
          <w:bCs/>
          <w:sz w:val="28"/>
          <w:szCs w:val="28"/>
        </w:rPr>
        <w:t>Evacuation and Emergency Procedures</w:t>
      </w:r>
      <w:bookmarkEnd w:id="46"/>
      <w:r w:rsidR="005B2F08" w:rsidRPr="002134EB">
        <w:rPr>
          <w:rFonts w:ascii="Arial" w:hAnsi="Arial" w:cs="Arial"/>
          <w:b/>
          <w:bCs/>
          <w:sz w:val="28"/>
          <w:szCs w:val="28"/>
        </w:rPr>
        <w:t xml:space="preserve"> </w:t>
      </w:r>
    </w:p>
    <w:p w14:paraId="35EEED9C" w14:textId="77777777" w:rsidR="002F6166" w:rsidRPr="002F6166" w:rsidRDefault="002F6166" w:rsidP="002F6166"/>
    <w:p w14:paraId="3E003476" w14:textId="58D3008A" w:rsidR="005B2F08" w:rsidRPr="00AE2AFD" w:rsidRDefault="005B2F08" w:rsidP="005B2F08">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4C2F7C" w:rsidRPr="004C2F7C">
        <w:rPr>
          <w:rFonts w:ascii="Arial" w:hAnsi="Arial" w:cs="Arial"/>
          <w:color w:val="000000" w:themeColor="text1"/>
          <w:sz w:val="28"/>
          <w:szCs w:val="28"/>
        </w:rPr>
        <w:t>Requirements</w:t>
      </w:r>
    </w:p>
    <w:p w14:paraId="752CDDDA" w14:textId="6AD26868" w:rsidR="00B5689C" w:rsidRPr="00AE2AFD" w:rsidRDefault="00BC45C5" w:rsidP="00BC45C5">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0D8F0BFD" w:rsidRPr="00AE2AFD">
        <w:rPr>
          <w:rFonts w:ascii="Arial" w:hAnsi="Arial" w:cs="Arial"/>
          <w:color w:val="000000" w:themeColor="text1"/>
        </w:rPr>
        <w:t>The</w:t>
      </w:r>
      <w:r w:rsidR="00B5689C" w:rsidRPr="00AE2AFD">
        <w:rPr>
          <w:rFonts w:ascii="Arial" w:hAnsi="Arial" w:cs="Arial"/>
          <w:color w:val="000000" w:themeColor="text1"/>
        </w:rPr>
        <w:t xml:space="preserve"> program shall develop and implement a plan including procedures on emergencies and evacuations that complies with 603 CMR 18.05(10) and include</w:t>
      </w:r>
      <w:r w:rsidR="004A6B7B" w:rsidRPr="00AE2AFD">
        <w:rPr>
          <w:rFonts w:ascii="Arial" w:hAnsi="Arial" w:cs="Arial"/>
          <w:color w:val="000000" w:themeColor="text1"/>
        </w:rPr>
        <w:t>s</w:t>
      </w:r>
      <w:r w:rsidR="00B5689C" w:rsidRPr="00AE2AFD">
        <w:rPr>
          <w:rFonts w:ascii="Arial" w:hAnsi="Arial" w:cs="Arial"/>
          <w:color w:val="000000" w:themeColor="text1"/>
        </w:rPr>
        <w:t>:</w:t>
      </w:r>
    </w:p>
    <w:p w14:paraId="5AC69B71" w14:textId="77777777" w:rsidR="00BC45C5" w:rsidRPr="00AE2AFD" w:rsidRDefault="00BC45C5" w:rsidP="00BC45C5">
      <w:pPr>
        <w:tabs>
          <w:tab w:val="left" w:pos="11520"/>
          <w:tab w:val="left" w:pos="12240"/>
          <w:tab w:val="left" w:pos="12960"/>
        </w:tabs>
        <w:ind w:left="720"/>
        <w:rPr>
          <w:rFonts w:ascii="Arial" w:hAnsi="Arial" w:cs="Arial"/>
          <w:color w:val="000000" w:themeColor="text1"/>
          <w:szCs w:val="24"/>
        </w:rPr>
      </w:pPr>
    </w:p>
    <w:p w14:paraId="5547F166" w14:textId="77777777" w:rsidR="00B5689C" w:rsidRPr="00AE2AFD" w:rsidRDefault="00B5689C" w:rsidP="008F1AB2">
      <w:pPr>
        <w:pStyle w:val="ListParagraph"/>
        <w:numPr>
          <w:ilvl w:val="0"/>
          <w:numId w:val="4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Two evacuation drills conducted for each shift at each location annually;</w:t>
      </w:r>
    </w:p>
    <w:p w14:paraId="4404C3F9" w14:textId="77777777" w:rsidR="00B5689C" w:rsidRPr="00AE2AFD" w:rsidRDefault="00B5689C" w:rsidP="008F1AB2">
      <w:pPr>
        <w:pStyle w:val="ListParagraph"/>
        <w:numPr>
          <w:ilvl w:val="0"/>
          <w:numId w:val="4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Helping all students to understand the nature of the drills;</w:t>
      </w:r>
    </w:p>
    <w:p w14:paraId="05DF1335" w14:textId="77777777" w:rsidR="00B5689C" w:rsidRPr="00AE2AFD" w:rsidRDefault="00B5689C" w:rsidP="008F1AB2">
      <w:pPr>
        <w:pStyle w:val="ListParagraph"/>
        <w:numPr>
          <w:ilvl w:val="0"/>
          <w:numId w:val="4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Special provisions for the evacuation of any mobility-impaired student in the facility; </w:t>
      </w:r>
    </w:p>
    <w:p w14:paraId="59F0935F" w14:textId="77777777" w:rsidR="00B5689C" w:rsidRPr="00AE2AFD" w:rsidRDefault="00B5689C" w:rsidP="008F1AB2">
      <w:pPr>
        <w:pStyle w:val="ListParagraph"/>
        <w:numPr>
          <w:ilvl w:val="0"/>
          <w:numId w:val="4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written log of each evacuation drill that includes date, time elapsed, participants (students and staff), witnesses, etc.; and</w:t>
      </w:r>
    </w:p>
    <w:p w14:paraId="626E828B" w14:textId="5196E931" w:rsidR="00B5689C" w:rsidRPr="00AE2AFD" w:rsidRDefault="00B5689C" w:rsidP="008F1AB2">
      <w:pPr>
        <w:pStyle w:val="ListParagraph"/>
        <w:numPr>
          <w:ilvl w:val="0"/>
          <w:numId w:val="4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Evaluation of effectiveness of evacuation plan.</w:t>
      </w:r>
    </w:p>
    <w:p w14:paraId="44930302" w14:textId="02315058" w:rsidR="00B5689C" w:rsidRPr="00AE2AFD" w:rsidRDefault="00BC45C5" w:rsidP="00BC45C5">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1D538120" w:rsidRPr="00AE2AFD">
        <w:rPr>
          <w:rFonts w:ascii="Arial" w:hAnsi="Arial" w:cs="Arial"/>
          <w:color w:val="000000" w:themeColor="text1"/>
        </w:rPr>
        <w:t>T</w:t>
      </w:r>
      <w:r w:rsidR="00B5689C" w:rsidRPr="00AE2AFD">
        <w:rPr>
          <w:rFonts w:ascii="Arial" w:hAnsi="Arial" w:cs="Arial"/>
          <w:color w:val="000000" w:themeColor="text1"/>
        </w:rPr>
        <w:t xml:space="preserve">he program shall develop and implement </w:t>
      </w:r>
      <w:r w:rsidR="00B5689C" w:rsidRPr="004F096E">
        <w:rPr>
          <w:rFonts w:ascii="Arial" w:hAnsi="Arial" w:cs="Arial"/>
          <w:color w:val="000000" w:themeColor="text1"/>
        </w:rPr>
        <w:t>emergency drills</w:t>
      </w:r>
      <w:r w:rsidR="00B5689C" w:rsidRPr="00AE2AFD">
        <w:rPr>
          <w:rFonts w:ascii="Arial" w:hAnsi="Arial" w:cs="Arial"/>
          <w:color w:val="000000" w:themeColor="text1"/>
        </w:rPr>
        <w:t xml:space="preserve"> (</w:t>
      </w:r>
      <w:r w:rsidR="0056080D" w:rsidRPr="00AE2AFD">
        <w:rPr>
          <w:rFonts w:ascii="Arial" w:hAnsi="Arial" w:cs="Arial"/>
          <w:color w:val="000000" w:themeColor="text1"/>
        </w:rPr>
        <w:t>e.g</w:t>
      </w:r>
      <w:r w:rsidR="00B5689C" w:rsidRPr="00AE2AFD">
        <w:rPr>
          <w:rFonts w:ascii="Arial" w:hAnsi="Arial" w:cs="Arial"/>
          <w:color w:val="000000" w:themeColor="text1"/>
        </w:rPr>
        <w:t xml:space="preserve">. lockdown of building, flood preparedness, gas leak) that include: </w:t>
      </w:r>
    </w:p>
    <w:p w14:paraId="4134C3E6" w14:textId="77777777" w:rsidR="00BC45C5" w:rsidRPr="00AE2AFD" w:rsidRDefault="00BC45C5" w:rsidP="00B5689C">
      <w:pPr>
        <w:tabs>
          <w:tab w:val="left" w:pos="11520"/>
          <w:tab w:val="left" w:pos="12240"/>
          <w:tab w:val="left" w:pos="12960"/>
        </w:tabs>
        <w:ind w:left="360"/>
        <w:rPr>
          <w:rFonts w:ascii="Arial" w:hAnsi="Arial" w:cs="Arial"/>
          <w:color w:val="000000" w:themeColor="text1"/>
          <w:szCs w:val="24"/>
        </w:rPr>
      </w:pPr>
    </w:p>
    <w:p w14:paraId="56E74EDF" w14:textId="68AC100D" w:rsidR="00B5689C" w:rsidRPr="00AE2AFD" w:rsidRDefault="00B5689C" w:rsidP="008F1AB2">
      <w:pPr>
        <w:pStyle w:val="ListParagraph"/>
        <w:numPr>
          <w:ilvl w:val="0"/>
          <w:numId w:val="46"/>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The assignment of personnel to specific tasks and responsibilities in emergenc</w:t>
      </w:r>
      <w:r w:rsidR="00934202" w:rsidRPr="00AE2AFD">
        <w:rPr>
          <w:rFonts w:ascii="Arial" w:hAnsi="Arial" w:cs="Arial"/>
          <w:color w:val="000000" w:themeColor="text1"/>
          <w:szCs w:val="24"/>
        </w:rPr>
        <w:t>ies</w:t>
      </w:r>
      <w:r w:rsidRPr="00AE2AFD">
        <w:rPr>
          <w:rFonts w:ascii="Arial" w:hAnsi="Arial" w:cs="Arial"/>
          <w:color w:val="000000" w:themeColor="text1"/>
          <w:szCs w:val="24"/>
        </w:rPr>
        <w:t>;</w:t>
      </w:r>
    </w:p>
    <w:p w14:paraId="02C9B77A" w14:textId="77777777" w:rsidR="00B5689C" w:rsidRPr="00AE2AFD" w:rsidRDefault="00B5689C" w:rsidP="008F1AB2">
      <w:pPr>
        <w:pStyle w:val="ListParagraph"/>
        <w:numPr>
          <w:ilvl w:val="0"/>
          <w:numId w:val="46"/>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Instructions for the use of alarm systems and signals;</w:t>
      </w:r>
    </w:p>
    <w:p w14:paraId="0F907D78" w14:textId="77777777" w:rsidR="00B5689C" w:rsidRPr="00AE2AFD" w:rsidRDefault="00B5689C" w:rsidP="008F1AB2">
      <w:pPr>
        <w:pStyle w:val="ListParagraph"/>
        <w:numPr>
          <w:ilvl w:val="0"/>
          <w:numId w:val="46"/>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Systems for notification of appropriate persons; </w:t>
      </w:r>
    </w:p>
    <w:p w14:paraId="352A1646" w14:textId="77777777" w:rsidR="00B5689C" w:rsidRPr="00AE2AFD" w:rsidRDefault="00B5689C" w:rsidP="008F1AB2">
      <w:pPr>
        <w:pStyle w:val="ListParagraph"/>
        <w:numPr>
          <w:ilvl w:val="0"/>
          <w:numId w:val="46"/>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Specification of evacuation routes and procedures; and</w:t>
      </w:r>
    </w:p>
    <w:p w14:paraId="2AA55652" w14:textId="12799E24" w:rsidR="00B5689C" w:rsidRPr="00AE2AFD" w:rsidRDefault="00B5689C" w:rsidP="008F1AB2">
      <w:pPr>
        <w:pStyle w:val="ListParagraph"/>
        <w:numPr>
          <w:ilvl w:val="0"/>
          <w:numId w:val="46"/>
        </w:numPr>
        <w:tabs>
          <w:tab w:val="left" w:pos="11520"/>
          <w:tab w:val="left" w:pos="12240"/>
          <w:tab w:val="left" w:pos="12960"/>
        </w:tabs>
        <w:rPr>
          <w:rFonts w:ascii="Arial" w:hAnsi="Arial" w:cs="Arial"/>
          <w:color w:val="000000" w:themeColor="text1"/>
        </w:rPr>
      </w:pPr>
      <w:r w:rsidRPr="00AE2AFD">
        <w:rPr>
          <w:rFonts w:ascii="Arial" w:hAnsi="Arial" w:cs="Arial"/>
          <w:color w:val="000000" w:themeColor="text1"/>
        </w:rPr>
        <w:t>Evaluation of effectiveness of emergency plan.</w:t>
      </w:r>
    </w:p>
    <w:p w14:paraId="153FFAAA" w14:textId="3175C619" w:rsidR="006A61FF" w:rsidRPr="00AE2AFD" w:rsidRDefault="006A61FF" w:rsidP="006A61FF">
      <w:pPr>
        <w:rPr>
          <w:rFonts w:ascii="Arial" w:hAnsi="Arial" w:cs="Arial"/>
        </w:rPr>
      </w:pPr>
    </w:p>
    <w:p w14:paraId="6B78D0DD" w14:textId="6BB01684" w:rsidR="00C639EE" w:rsidRDefault="005B0D1D" w:rsidP="00C639EE">
      <w:pPr>
        <w:ind w:firstLine="432"/>
      </w:pPr>
      <w:hyperlink r:id="rId37" w:history="1">
        <w:r>
          <w:rPr>
            <w:rStyle w:val="Hyperlink"/>
            <w:rFonts w:ascii="Arial" w:hAnsi="Arial" w:cs="Arial"/>
            <w:sz w:val="22"/>
          </w:rPr>
          <w:t>Massachusetts Special Education Regulations, 603 CMR 18.05(10)</w:t>
        </w:r>
      </w:hyperlink>
    </w:p>
    <w:p w14:paraId="68B1FE98" w14:textId="77777777" w:rsidR="005B0D1D" w:rsidRDefault="005B0D1D" w:rsidP="005B0D1D"/>
    <w:p w14:paraId="1DBB1ED2" w14:textId="4A2C33A8" w:rsidR="005B0D1D" w:rsidRDefault="005B0D1D" w:rsidP="005B0D1D">
      <w:pPr>
        <w:pStyle w:val="Heading4"/>
        <w:rPr>
          <w:rFonts w:ascii="Arial" w:hAnsi="Arial" w:cs="Arial"/>
          <w:b/>
          <w:bCs/>
          <w:color w:val="auto"/>
        </w:rPr>
      </w:pPr>
      <w:bookmarkStart w:id="48" w:name="_Hlk208475858"/>
      <w:r w:rsidRPr="00411214">
        <w:rPr>
          <w:rFonts w:ascii="Arial" w:hAnsi="Arial" w:cs="Arial"/>
          <w:b/>
          <w:bCs/>
          <w:color w:val="auto"/>
        </w:rPr>
        <w:t xml:space="preserve">Documentation Requirements for Initial Application for </w:t>
      </w:r>
      <w:r>
        <w:rPr>
          <w:rFonts w:ascii="Arial" w:hAnsi="Arial" w:cs="Arial"/>
          <w:b/>
          <w:bCs/>
          <w:color w:val="auto"/>
        </w:rPr>
        <w:t>3.1 (d)</w:t>
      </w:r>
    </w:p>
    <w:bookmarkEnd w:id="48"/>
    <w:p w14:paraId="428FB52A" w14:textId="77777777" w:rsidR="007629A9" w:rsidRDefault="007629A9" w:rsidP="008C54D0"/>
    <w:p w14:paraId="133CCED7" w14:textId="0966A9E0" w:rsidR="008C54D0" w:rsidRPr="007629A9" w:rsidRDefault="008C54D0" w:rsidP="008F1AB2">
      <w:pPr>
        <w:pStyle w:val="ListParagraph"/>
        <w:numPr>
          <w:ilvl w:val="0"/>
          <w:numId w:val="47"/>
        </w:numPr>
        <w:rPr>
          <w:rFonts w:ascii="Arial" w:hAnsi="Arial" w:cs="Arial"/>
        </w:rPr>
      </w:pPr>
      <w:r w:rsidRPr="007629A9">
        <w:rPr>
          <w:rFonts w:ascii="Arial" w:hAnsi="Arial" w:cs="Arial"/>
        </w:rPr>
        <w:t>Provide written policy and procedures for evacuations that include all required elements.</w:t>
      </w:r>
    </w:p>
    <w:p w14:paraId="1ED7B7C5" w14:textId="4613B865" w:rsidR="008C54D0" w:rsidRPr="007629A9" w:rsidRDefault="008C54D0" w:rsidP="008F1AB2">
      <w:pPr>
        <w:pStyle w:val="ListParagraph"/>
        <w:numPr>
          <w:ilvl w:val="0"/>
          <w:numId w:val="47"/>
        </w:numPr>
        <w:rPr>
          <w:rFonts w:ascii="Arial" w:hAnsi="Arial" w:cs="Arial"/>
        </w:rPr>
      </w:pPr>
      <w:r w:rsidRPr="007629A9">
        <w:rPr>
          <w:rFonts w:ascii="Arial" w:hAnsi="Arial" w:cs="Arial"/>
        </w:rPr>
        <w:t>Provide written policy and procedures for emergency drills that include all required elements.</w:t>
      </w:r>
    </w:p>
    <w:p w14:paraId="54B1B3BE" w14:textId="755B15DB" w:rsidR="008C54D0" w:rsidRPr="007629A9" w:rsidRDefault="008C54D0" w:rsidP="008F1AB2">
      <w:pPr>
        <w:pStyle w:val="ListParagraph"/>
        <w:numPr>
          <w:ilvl w:val="0"/>
          <w:numId w:val="47"/>
        </w:numPr>
        <w:rPr>
          <w:rFonts w:ascii="Arial" w:hAnsi="Arial" w:cs="Arial"/>
        </w:rPr>
      </w:pPr>
      <w:r w:rsidRPr="007629A9">
        <w:rPr>
          <w:rFonts w:ascii="Arial" w:hAnsi="Arial" w:cs="Arial"/>
        </w:rPr>
        <w:t>Provide a template of an Emergency Drill Log (Optional DESE Template can be used), including date, time elapsed, participants (students and staff), witnesses, etc., and evaluation of effectiveness of evacuation plan.</w:t>
      </w:r>
    </w:p>
    <w:p w14:paraId="7A3970B3" w14:textId="534A1212" w:rsidR="008C54D0" w:rsidRPr="007629A9" w:rsidRDefault="008C54D0" w:rsidP="008F1AB2">
      <w:pPr>
        <w:pStyle w:val="ListParagraph"/>
        <w:numPr>
          <w:ilvl w:val="0"/>
          <w:numId w:val="47"/>
        </w:numPr>
        <w:rPr>
          <w:rFonts w:ascii="Arial" w:hAnsi="Arial" w:cs="Arial"/>
        </w:rPr>
      </w:pPr>
      <w:r w:rsidRPr="007629A9">
        <w:rPr>
          <w:rFonts w:ascii="Arial" w:hAnsi="Arial" w:cs="Arial"/>
        </w:rPr>
        <w:t>Address all elements of this criterion.</w:t>
      </w:r>
    </w:p>
    <w:p w14:paraId="0837B5F2" w14:textId="77777777" w:rsidR="005B0D1D" w:rsidRDefault="005B0D1D" w:rsidP="005B0D1D"/>
    <w:p w14:paraId="4D228AA4" w14:textId="316B5A13" w:rsidR="005B0D1D" w:rsidRDefault="005B0D1D" w:rsidP="005B0D1D">
      <w:pPr>
        <w:pStyle w:val="Heading4"/>
        <w:rPr>
          <w:rFonts w:ascii="Arial" w:hAnsi="Arial" w:cs="Arial"/>
          <w:b/>
          <w:bCs/>
          <w:color w:val="auto"/>
        </w:rPr>
      </w:pPr>
      <w:r w:rsidRPr="00EA06A3">
        <w:rPr>
          <w:rFonts w:ascii="Arial" w:hAnsi="Arial" w:cs="Arial"/>
          <w:b/>
          <w:bCs/>
          <w:color w:val="auto"/>
        </w:rPr>
        <w:t>Documentation Requirements for Program and Mid-Cycle Review for 3.1</w:t>
      </w:r>
      <w:r>
        <w:rPr>
          <w:rFonts w:ascii="Arial" w:hAnsi="Arial" w:cs="Arial"/>
          <w:b/>
          <w:bCs/>
          <w:color w:val="auto"/>
        </w:rPr>
        <w:t xml:space="preserve"> (d)</w:t>
      </w:r>
    </w:p>
    <w:p w14:paraId="6985EDD9" w14:textId="77777777" w:rsidR="00C46F3A" w:rsidRPr="00C46F3A" w:rsidRDefault="00C46F3A" w:rsidP="00C46F3A"/>
    <w:p w14:paraId="0143900B" w14:textId="49302EC9" w:rsidR="007629A9" w:rsidRPr="007629A9" w:rsidRDefault="007629A9" w:rsidP="008F1AB2">
      <w:pPr>
        <w:pStyle w:val="ListParagraph"/>
        <w:numPr>
          <w:ilvl w:val="0"/>
          <w:numId w:val="48"/>
        </w:numPr>
        <w:rPr>
          <w:rFonts w:ascii="Arial" w:hAnsi="Arial" w:cs="Arial"/>
        </w:rPr>
      </w:pPr>
      <w:r w:rsidRPr="007629A9">
        <w:rPr>
          <w:rFonts w:ascii="Arial" w:hAnsi="Arial" w:cs="Arial"/>
        </w:rPr>
        <w:t>Provide written policy and procedures for evacuations that include all required elements.</w:t>
      </w:r>
    </w:p>
    <w:p w14:paraId="17F9A6B4" w14:textId="587FBEBE" w:rsidR="007629A9" w:rsidRPr="007629A9" w:rsidRDefault="007629A9" w:rsidP="008F1AB2">
      <w:pPr>
        <w:pStyle w:val="ListParagraph"/>
        <w:numPr>
          <w:ilvl w:val="0"/>
          <w:numId w:val="48"/>
        </w:numPr>
        <w:rPr>
          <w:rFonts w:ascii="Arial" w:hAnsi="Arial" w:cs="Arial"/>
        </w:rPr>
      </w:pPr>
      <w:r w:rsidRPr="007629A9">
        <w:rPr>
          <w:rFonts w:ascii="Arial" w:hAnsi="Arial" w:cs="Arial"/>
        </w:rPr>
        <w:t>Provide written policy and procedures for emergency drills that include all required elements.</w:t>
      </w:r>
    </w:p>
    <w:p w14:paraId="5F7CFD6A" w14:textId="37C5642D" w:rsidR="007629A9" w:rsidRPr="007629A9" w:rsidRDefault="007629A9" w:rsidP="008F1AB2">
      <w:pPr>
        <w:pStyle w:val="ListParagraph"/>
        <w:numPr>
          <w:ilvl w:val="0"/>
          <w:numId w:val="48"/>
        </w:numPr>
        <w:rPr>
          <w:rFonts w:ascii="Arial" w:hAnsi="Arial" w:cs="Arial"/>
        </w:rPr>
      </w:pPr>
      <w:r w:rsidRPr="007629A9">
        <w:rPr>
          <w:rFonts w:ascii="Arial" w:hAnsi="Arial" w:cs="Arial"/>
        </w:rPr>
        <w:t>Provide a template of an Emergency Drill Log (Optional DESE Template can be used), including date, time elapsed, participants (students and staff), witnesses, etc., and evaluation of effectiveness of evacuation plan.</w:t>
      </w:r>
    </w:p>
    <w:p w14:paraId="6118988C" w14:textId="2AA0F46E" w:rsidR="005B0D1D" w:rsidRPr="007629A9" w:rsidRDefault="007629A9" w:rsidP="008F1AB2">
      <w:pPr>
        <w:pStyle w:val="ListParagraph"/>
        <w:numPr>
          <w:ilvl w:val="0"/>
          <w:numId w:val="48"/>
        </w:numPr>
        <w:rPr>
          <w:rFonts w:ascii="Arial" w:hAnsi="Arial" w:cs="Arial"/>
        </w:rPr>
      </w:pPr>
      <w:r w:rsidRPr="007629A9">
        <w:rPr>
          <w:rFonts w:ascii="Arial" w:hAnsi="Arial" w:cs="Arial"/>
        </w:rPr>
        <w:t>Address all elements of this criterion.</w:t>
      </w:r>
    </w:p>
    <w:p w14:paraId="65109CFE" w14:textId="77777777" w:rsidR="005B0D1D" w:rsidRPr="00AE2AFD" w:rsidRDefault="005B0D1D" w:rsidP="005B0D1D">
      <w:pPr>
        <w:rPr>
          <w:rFonts w:ascii="Arial" w:hAnsi="Arial" w:cs="Arial"/>
          <w:sz w:val="22"/>
        </w:rPr>
      </w:pPr>
    </w:p>
    <w:p w14:paraId="1A653D85" w14:textId="77777777" w:rsidR="005B2F08" w:rsidRPr="00AE2AFD" w:rsidRDefault="005B2F08" w:rsidP="005B2F08">
      <w:pPr>
        <w:pStyle w:val="a"/>
        <w:tabs>
          <w:tab w:val="left" w:pos="360"/>
          <w:tab w:val="left" w:pos="12240"/>
          <w:tab w:val="left" w:pos="12960"/>
        </w:tabs>
        <w:ind w:left="0" w:firstLine="0"/>
        <w:rPr>
          <w:rFonts w:ascii="Arial" w:hAnsi="Arial" w:cs="Arial"/>
          <w:szCs w:val="24"/>
        </w:rPr>
      </w:pPr>
    </w:p>
    <w:p w14:paraId="32F57C75" w14:textId="77777777" w:rsidR="005B2F08" w:rsidRPr="00AE2AFD" w:rsidRDefault="005B2F08" w:rsidP="005B2F08">
      <w:pPr>
        <w:rPr>
          <w:rFonts w:ascii="Arial" w:hAnsi="Arial" w:cs="Arial"/>
        </w:rPr>
      </w:pPr>
    </w:p>
    <w:p w14:paraId="0EB45240" w14:textId="77777777" w:rsidR="005B2F08" w:rsidRPr="00AE2AFD" w:rsidRDefault="005B2F08" w:rsidP="005B2F08">
      <w:pPr>
        <w:rPr>
          <w:rFonts w:ascii="Arial" w:hAnsi="Arial" w:cs="Arial"/>
        </w:rPr>
      </w:pPr>
    </w:p>
    <w:p w14:paraId="36C40824" w14:textId="77777777" w:rsidR="005B2F08" w:rsidRPr="00AE2AFD" w:rsidRDefault="005B2F08" w:rsidP="005B2F08">
      <w:pPr>
        <w:rPr>
          <w:rFonts w:ascii="Arial" w:hAnsi="Arial" w:cs="Arial"/>
        </w:rPr>
      </w:pPr>
    </w:p>
    <w:p w14:paraId="19790AF9" w14:textId="77777777" w:rsidR="005B2F08" w:rsidRPr="00AE2AFD" w:rsidRDefault="005B2F08" w:rsidP="005B2F08">
      <w:pPr>
        <w:rPr>
          <w:rFonts w:ascii="Arial" w:hAnsi="Arial" w:cs="Arial"/>
        </w:rPr>
      </w:pPr>
    </w:p>
    <w:p w14:paraId="116C39BB" w14:textId="1E34A61E" w:rsidR="00501C2B" w:rsidRPr="002134EB" w:rsidRDefault="002222F4" w:rsidP="002134EB">
      <w:pPr>
        <w:pStyle w:val="Heading3"/>
        <w:jc w:val="left"/>
        <w:rPr>
          <w:rFonts w:ascii="Arial" w:hAnsi="Arial" w:cs="Arial"/>
          <w:b/>
          <w:bCs/>
          <w:color w:val="000000" w:themeColor="text1"/>
          <w:sz w:val="28"/>
          <w:szCs w:val="28"/>
        </w:rPr>
      </w:pPr>
      <w:bookmarkStart w:id="49" w:name="_Toc210807414"/>
      <w:bookmarkEnd w:id="47"/>
      <w:r>
        <w:rPr>
          <w:rFonts w:ascii="Arial" w:hAnsi="Arial" w:cs="Arial"/>
          <w:b/>
          <w:bCs/>
          <w:color w:val="000000" w:themeColor="text1"/>
          <w:sz w:val="28"/>
          <w:szCs w:val="28"/>
        </w:rPr>
        <w:lastRenderedPageBreak/>
        <w:t xml:space="preserve">APD </w:t>
      </w:r>
      <w:r w:rsidR="00501C2B" w:rsidRPr="002134EB">
        <w:rPr>
          <w:rFonts w:ascii="Arial" w:hAnsi="Arial" w:cs="Arial"/>
          <w:b/>
          <w:bCs/>
          <w:color w:val="000000" w:themeColor="text1"/>
          <w:sz w:val="28"/>
          <w:szCs w:val="28"/>
        </w:rPr>
        <w:t>3.2</w:t>
      </w:r>
      <w:r w:rsidR="00E06AFD" w:rsidRPr="002134EB">
        <w:rPr>
          <w:rFonts w:ascii="Arial" w:hAnsi="Arial" w:cs="Arial"/>
          <w:b/>
          <w:bCs/>
          <w:color w:val="000000" w:themeColor="text1"/>
          <w:sz w:val="28"/>
          <w:szCs w:val="28"/>
        </w:rPr>
        <w:t xml:space="preserve"> </w:t>
      </w:r>
      <w:r w:rsidR="00501C2B" w:rsidRPr="002134EB">
        <w:rPr>
          <w:rFonts w:ascii="Arial" w:hAnsi="Arial" w:cs="Arial"/>
          <w:b/>
          <w:bCs/>
          <w:color w:val="000000" w:themeColor="text1"/>
          <w:sz w:val="28"/>
          <w:szCs w:val="28"/>
        </w:rPr>
        <w:t>Health Care Manual</w:t>
      </w:r>
      <w:bookmarkEnd w:id="49"/>
      <w:r w:rsidR="00501C2B" w:rsidRPr="002134EB">
        <w:rPr>
          <w:rFonts w:ascii="Arial" w:hAnsi="Arial" w:cs="Arial"/>
          <w:b/>
          <w:bCs/>
          <w:color w:val="000000" w:themeColor="text1"/>
          <w:sz w:val="28"/>
          <w:szCs w:val="28"/>
        </w:rPr>
        <w:t xml:space="preserve"> </w:t>
      </w:r>
    </w:p>
    <w:p w14:paraId="7FEF724D" w14:textId="77777777" w:rsidR="00501C2B" w:rsidRPr="00AE2AFD" w:rsidRDefault="00501C2B" w:rsidP="00501C2B">
      <w:pPr>
        <w:tabs>
          <w:tab w:val="left" w:pos="240"/>
          <w:tab w:val="left" w:pos="480"/>
        </w:tabs>
        <w:rPr>
          <w:rFonts w:ascii="Arial" w:hAnsi="Arial" w:cs="Arial"/>
          <w:szCs w:val="24"/>
          <w:u w:val="single"/>
        </w:rPr>
      </w:pPr>
    </w:p>
    <w:p w14:paraId="2000FD18" w14:textId="4B0CAD03" w:rsidR="00501C2B" w:rsidRPr="004C2F7C" w:rsidRDefault="00501C2B" w:rsidP="00501C2B">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4C2F7C" w:rsidRPr="004C2F7C">
        <w:rPr>
          <w:rFonts w:ascii="Arial" w:hAnsi="Arial" w:cs="Arial"/>
          <w:color w:val="000000" w:themeColor="text1"/>
          <w:sz w:val="28"/>
          <w:szCs w:val="28"/>
        </w:rPr>
        <w:t>Requirements</w:t>
      </w:r>
    </w:p>
    <w:p w14:paraId="0D3D38CF" w14:textId="048C9E10" w:rsidR="0006196D" w:rsidRPr="00AE2AFD" w:rsidRDefault="00501C2B" w:rsidP="74ED1C6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4183C8FE" w:rsidRPr="00AE2AFD">
        <w:rPr>
          <w:rFonts w:ascii="Arial" w:hAnsi="Arial" w:cs="Arial"/>
          <w:color w:val="000000" w:themeColor="text1"/>
        </w:rPr>
        <w:t>T</w:t>
      </w:r>
      <w:r w:rsidR="0006196D" w:rsidRPr="00AE2AFD">
        <w:rPr>
          <w:rFonts w:ascii="Arial" w:hAnsi="Arial" w:cs="Arial"/>
          <w:color w:val="000000" w:themeColor="text1"/>
        </w:rPr>
        <w:t xml:space="preserve">he program maintains a written and current Health Care Manual containing a Table of Contents and all required health-related policies and procedures. The program’s physician or a registered nurse shall aid the program in the development of the Health Care Manual. The program’s licensed physician or registered nurse shall approve the Health Care Manual annually.  </w:t>
      </w:r>
    </w:p>
    <w:p w14:paraId="550122B2" w14:textId="77777777" w:rsidR="0006196D" w:rsidRPr="00AE2AFD" w:rsidRDefault="0006196D" w:rsidP="00BD6EDF">
      <w:pPr>
        <w:tabs>
          <w:tab w:val="left" w:pos="11520"/>
          <w:tab w:val="left" w:pos="12240"/>
          <w:tab w:val="left" w:pos="12960"/>
        </w:tabs>
        <w:rPr>
          <w:rFonts w:ascii="Arial" w:hAnsi="Arial" w:cs="Arial"/>
          <w:color w:val="000000" w:themeColor="text1"/>
          <w:szCs w:val="24"/>
        </w:rPr>
      </w:pPr>
    </w:p>
    <w:p w14:paraId="279CD6C4" w14:textId="77777777" w:rsidR="0006196D" w:rsidRPr="00AE2AFD" w:rsidRDefault="0006196D" w:rsidP="0006196D">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 xml:space="preserve">The manual is readily available to all staff and includes the following policies and procedures: </w:t>
      </w:r>
    </w:p>
    <w:p w14:paraId="46E7E2D0" w14:textId="77777777" w:rsidR="0006196D" w:rsidRPr="00AE2AFD" w:rsidRDefault="0006196D" w:rsidP="008F1AB2">
      <w:pPr>
        <w:pStyle w:val="ListParagraph"/>
        <w:numPr>
          <w:ilvl w:val="0"/>
          <w:numId w:val="4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Food and Nutrition (Criterion 14.2); </w:t>
      </w:r>
    </w:p>
    <w:p w14:paraId="48F51596" w14:textId="77777777" w:rsidR="0006196D" w:rsidRPr="00AE2AFD" w:rsidRDefault="0006196D" w:rsidP="008F1AB2">
      <w:pPr>
        <w:pStyle w:val="ListParagraph"/>
        <w:numPr>
          <w:ilvl w:val="0"/>
          <w:numId w:val="4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Toileting Procedures (for schools that enroll students who require toilet training or diapering only) (Criterion 14.3);  </w:t>
      </w:r>
    </w:p>
    <w:p w14:paraId="7D49F507" w14:textId="77777777" w:rsidR="0006196D" w:rsidRPr="00AE2AFD" w:rsidRDefault="0006196D" w:rsidP="008F1AB2">
      <w:pPr>
        <w:pStyle w:val="ListParagraph"/>
        <w:numPr>
          <w:ilvl w:val="0"/>
          <w:numId w:val="4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Physician Consultant (Criterion 16.2);</w:t>
      </w:r>
    </w:p>
    <w:p w14:paraId="194A1012" w14:textId="77777777" w:rsidR="0006196D" w:rsidRPr="00AE2AFD" w:rsidRDefault="0006196D" w:rsidP="008F1AB2">
      <w:pPr>
        <w:pStyle w:val="ListParagraph"/>
        <w:numPr>
          <w:ilvl w:val="0"/>
          <w:numId w:val="4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Provision of Medical, Nursing, and Infirmary Care (Criterion 16.3)</w:t>
      </w:r>
    </w:p>
    <w:p w14:paraId="49574633" w14:textId="77777777" w:rsidR="0006196D" w:rsidRPr="00AE2AFD" w:rsidRDefault="0006196D" w:rsidP="008F1AB2">
      <w:pPr>
        <w:pStyle w:val="ListParagraph"/>
        <w:numPr>
          <w:ilvl w:val="0"/>
          <w:numId w:val="4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Emergency First Aid and Medical Treatment (Criterion 16.4);</w:t>
      </w:r>
    </w:p>
    <w:p w14:paraId="342CED31" w14:textId="77777777" w:rsidR="0006196D" w:rsidRPr="00AE2AFD" w:rsidRDefault="0006196D" w:rsidP="008F1AB2">
      <w:pPr>
        <w:pStyle w:val="ListParagraph"/>
        <w:numPr>
          <w:ilvl w:val="0"/>
          <w:numId w:val="4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Administration of Medications (Criterion 16.5);</w:t>
      </w:r>
    </w:p>
    <w:p w14:paraId="3A944266" w14:textId="77777777" w:rsidR="0006196D" w:rsidRPr="00AE2AFD" w:rsidRDefault="0006196D" w:rsidP="008F1AB2">
      <w:pPr>
        <w:pStyle w:val="ListParagraph"/>
        <w:numPr>
          <w:ilvl w:val="0"/>
          <w:numId w:val="4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Administration of Anti-psychotic Medications (Criterion 16.6);</w:t>
      </w:r>
    </w:p>
    <w:p w14:paraId="64C41579" w14:textId="77777777" w:rsidR="0006196D" w:rsidRPr="00AE2AFD" w:rsidRDefault="0006196D" w:rsidP="008F1AB2">
      <w:pPr>
        <w:pStyle w:val="ListParagraph"/>
        <w:numPr>
          <w:ilvl w:val="0"/>
          <w:numId w:val="4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Preventive Health Care (Criterion 16.7);</w:t>
      </w:r>
    </w:p>
    <w:p w14:paraId="5178BBAA" w14:textId="77777777" w:rsidR="0006196D" w:rsidRPr="00AE2AFD" w:rsidRDefault="0006196D" w:rsidP="008F1AB2">
      <w:pPr>
        <w:pStyle w:val="ListParagraph"/>
        <w:numPr>
          <w:ilvl w:val="0"/>
          <w:numId w:val="4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Receipt of Medical Treatment – Religious Beliefs (Criterion 16.8);</w:t>
      </w:r>
    </w:p>
    <w:p w14:paraId="1FC45A80" w14:textId="1C6B1BF6" w:rsidR="0006196D" w:rsidRPr="00AE2AFD" w:rsidRDefault="0006196D" w:rsidP="008F1AB2">
      <w:pPr>
        <w:pStyle w:val="ListParagraph"/>
        <w:numPr>
          <w:ilvl w:val="0"/>
          <w:numId w:val="4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Protection from Exposure Based on Allergy to Food, Chemical, or Other Material (Criterion 16.11); and,</w:t>
      </w:r>
    </w:p>
    <w:p w14:paraId="4AD0B000" w14:textId="77777777" w:rsidR="0006196D" w:rsidRPr="00AE2AFD" w:rsidRDefault="0006196D" w:rsidP="008F1AB2">
      <w:pPr>
        <w:pStyle w:val="ListParagraph"/>
        <w:numPr>
          <w:ilvl w:val="0"/>
          <w:numId w:val="4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No Smoking Policy pursuant to G.L. c. 71, § 37H (Criterion 16.12).</w:t>
      </w:r>
    </w:p>
    <w:p w14:paraId="42FCBF20" w14:textId="77777777" w:rsidR="0006196D" w:rsidRPr="00AE2AFD" w:rsidRDefault="0006196D" w:rsidP="0006196D">
      <w:pPr>
        <w:tabs>
          <w:tab w:val="left" w:pos="11520"/>
          <w:tab w:val="left" w:pos="12240"/>
          <w:tab w:val="left" w:pos="12960"/>
        </w:tabs>
        <w:ind w:left="720"/>
        <w:rPr>
          <w:rFonts w:ascii="Arial" w:hAnsi="Arial" w:cs="Arial"/>
          <w:color w:val="000000" w:themeColor="text1"/>
          <w:szCs w:val="24"/>
        </w:rPr>
      </w:pPr>
    </w:p>
    <w:p w14:paraId="753D0145" w14:textId="143E26C9" w:rsidR="0006196D" w:rsidRPr="00AE2AFD" w:rsidRDefault="0006196D" w:rsidP="0006196D">
      <w:pPr>
        <w:tabs>
          <w:tab w:val="left" w:pos="11520"/>
          <w:tab w:val="left" w:pos="12240"/>
          <w:tab w:val="left" w:pos="12960"/>
        </w:tabs>
        <w:ind w:left="720"/>
        <w:rPr>
          <w:rFonts w:ascii="Arial" w:hAnsi="Arial" w:cs="Arial"/>
          <w:color w:val="000000" w:themeColor="text1"/>
          <w:szCs w:val="24"/>
        </w:rPr>
      </w:pPr>
      <w:r w:rsidRPr="00AE2AFD">
        <w:rPr>
          <w:rFonts w:ascii="Arial" w:hAnsi="Arial" w:cs="Arial"/>
          <w:b/>
          <w:bCs/>
          <w:color w:val="000000" w:themeColor="text1"/>
          <w:szCs w:val="24"/>
          <w:u w:val="single"/>
        </w:rPr>
        <w:t>NOTE</w:t>
      </w:r>
      <w:proofErr w:type="gramStart"/>
      <w:r w:rsidRPr="00AE2AFD">
        <w:rPr>
          <w:rFonts w:ascii="Arial" w:hAnsi="Arial" w:cs="Arial"/>
          <w:b/>
          <w:bCs/>
          <w:color w:val="000000" w:themeColor="text1"/>
          <w:szCs w:val="24"/>
          <w:u w:val="single"/>
        </w:rPr>
        <w:t>:</w:t>
      </w:r>
      <w:r w:rsidRPr="00AE2AFD">
        <w:rPr>
          <w:rFonts w:ascii="Arial" w:hAnsi="Arial" w:cs="Arial"/>
          <w:color w:val="000000" w:themeColor="text1"/>
          <w:szCs w:val="24"/>
        </w:rPr>
        <w:t xml:space="preserve">  Special</w:t>
      </w:r>
      <w:proofErr w:type="gramEnd"/>
      <w:r w:rsidRPr="00AE2AFD">
        <w:rPr>
          <w:rFonts w:ascii="Arial" w:hAnsi="Arial" w:cs="Arial"/>
          <w:color w:val="000000" w:themeColor="text1"/>
          <w:szCs w:val="24"/>
        </w:rPr>
        <w:t xml:space="preserve"> Education </w:t>
      </w:r>
      <w:r w:rsidR="00816EFA">
        <w:rPr>
          <w:rFonts w:ascii="Arial" w:hAnsi="Arial" w:cs="Arial"/>
          <w:color w:val="000000" w:themeColor="text1"/>
          <w:szCs w:val="24"/>
        </w:rPr>
        <w:t xml:space="preserve">Approved Public </w:t>
      </w:r>
      <w:r w:rsidRPr="00AE2AFD">
        <w:rPr>
          <w:rFonts w:ascii="Arial" w:hAnsi="Arial" w:cs="Arial"/>
          <w:color w:val="000000" w:themeColor="text1"/>
          <w:szCs w:val="24"/>
        </w:rPr>
        <w:t xml:space="preserve">Day programs must follow the applicable Department of Public Health regulations. </w:t>
      </w:r>
    </w:p>
    <w:p w14:paraId="40669B51" w14:textId="77777777" w:rsidR="0006196D" w:rsidRPr="00AE2AFD" w:rsidRDefault="0006196D" w:rsidP="0006196D">
      <w:pPr>
        <w:tabs>
          <w:tab w:val="left" w:pos="11520"/>
          <w:tab w:val="left" w:pos="12240"/>
          <w:tab w:val="left" w:pos="12960"/>
        </w:tabs>
        <w:ind w:left="720"/>
        <w:rPr>
          <w:rFonts w:ascii="Arial" w:hAnsi="Arial" w:cs="Arial"/>
          <w:color w:val="000000" w:themeColor="text1"/>
          <w:szCs w:val="24"/>
        </w:rPr>
      </w:pPr>
    </w:p>
    <w:p w14:paraId="3B6157F4" w14:textId="601D151C" w:rsidR="0006196D" w:rsidRPr="00AE2AFD" w:rsidRDefault="0006196D" w:rsidP="0006196D">
      <w:pPr>
        <w:tabs>
          <w:tab w:val="left" w:pos="11520"/>
          <w:tab w:val="left" w:pos="12240"/>
          <w:tab w:val="left" w:pos="12960"/>
        </w:tabs>
        <w:ind w:left="720"/>
        <w:rPr>
          <w:rFonts w:ascii="Arial" w:hAnsi="Arial" w:cs="Arial"/>
          <w:color w:val="000000" w:themeColor="text1"/>
          <w:szCs w:val="24"/>
        </w:rPr>
      </w:pPr>
      <w:r w:rsidRPr="00AE2AFD">
        <w:rPr>
          <w:rFonts w:ascii="Arial" w:hAnsi="Arial" w:cs="Arial"/>
          <w:b/>
          <w:bCs/>
          <w:color w:val="000000" w:themeColor="text1"/>
          <w:szCs w:val="24"/>
          <w:u w:val="single"/>
        </w:rPr>
        <w:t>NOTE:</w:t>
      </w:r>
      <w:r w:rsidRPr="00AE2AFD">
        <w:rPr>
          <w:rFonts w:ascii="Arial" w:hAnsi="Arial" w:cs="Arial"/>
          <w:color w:val="000000" w:themeColor="text1"/>
          <w:szCs w:val="24"/>
        </w:rPr>
        <w:t xml:space="preserve"> The Health Care Manual must be </w:t>
      </w:r>
      <w:r w:rsidR="001D6ED5" w:rsidRPr="00AE2AFD">
        <w:rPr>
          <w:rFonts w:ascii="Arial" w:hAnsi="Arial" w:cs="Arial"/>
          <w:color w:val="000000" w:themeColor="text1"/>
          <w:szCs w:val="24"/>
        </w:rPr>
        <w:t>accessible</w:t>
      </w:r>
      <w:r w:rsidRPr="00AE2AFD">
        <w:rPr>
          <w:rFonts w:ascii="Arial" w:hAnsi="Arial" w:cs="Arial"/>
          <w:color w:val="000000" w:themeColor="text1"/>
          <w:szCs w:val="24"/>
        </w:rPr>
        <w:t xml:space="preserve"> to all staff in administrative offices and the school health center, infirmary</w:t>
      </w:r>
      <w:r w:rsidR="001D6ED5" w:rsidRPr="00AE2AFD">
        <w:rPr>
          <w:rFonts w:ascii="Arial" w:hAnsi="Arial" w:cs="Arial"/>
          <w:color w:val="000000" w:themeColor="text1"/>
          <w:szCs w:val="24"/>
        </w:rPr>
        <w:t>,</w:t>
      </w:r>
      <w:r w:rsidRPr="00AE2AFD">
        <w:rPr>
          <w:rFonts w:ascii="Arial" w:hAnsi="Arial" w:cs="Arial"/>
          <w:color w:val="000000" w:themeColor="text1"/>
          <w:szCs w:val="24"/>
        </w:rPr>
        <w:t xml:space="preserve"> or nurse’s office.</w:t>
      </w:r>
    </w:p>
    <w:p w14:paraId="52D3FCC9" w14:textId="20780A34" w:rsidR="00501C2B" w:rsidRPr="00AE2AFD" w:rsidRDefault="00501C2B" w:rsidP="0006196D">
      <w:pPr>
        <w:tabs>
          <w:tab w:val="left" w:pos="11520"/>
          <w:tab w:val="left" w:pos="12240"/>
          <w:tab w:val="left" w:pos="12960"/>
        </w:tabs>
        <w:ind w:left="720"/>
        <w:rPr>
          <w:rFonts w:ascii="Arial" w:hAnsi="Arial" w:cs="Arial"/>
          <w:szCs w:val="24"/>
        </w:rPr>
      </w:pPr>
    </w:p>
    <w:p w14:paraId="5AB81D76" w14:textId="4CE5BC73" w:rsidR="00AB5459" w:rsidRDefault="00C46F3A" w:rsidP="00AB5459">
      <w:pPr>
        <w:ind w:firstLine="432"/>
      </w:pPr>
      <w:hyperlink r:id="rId38" w:history="1">
        <w:r>
          <w:rPr>
            <w:rStyle w:val="Hyperlink"/>
            <w:rFonts w:ascii="Arial" w:hAnsi="Arial" w:cs="Arial"/>
            <w:sz w:val="22"/>
          </w:rPr>
          <w:t>Massachusetts Special Education Regulations, 603 CMR 18.05(9</w:t>
        </w:r>
      </w:hyperlink>
    </w:p>
    <w:p w14:paraId="2B516819" w14:textId="77777777" w:rsidR="00C46F3A" w:rsidRPr="00C46F3A" w:rsidRDefault="00C46F3A" w:rsidP="00AB5459">
      <w:pPr>
        <w:ind w:firstLine="432"/>
        <w:rPr>
          <w:rFonts w:ascii="Arial" w:hAnsi="Arial" w:cs="Arial"/>
          <w:b/>
          <w:bCs/>
        </w:rPr>
      </w:pPr>
    </w:p>
    <w:p w14:paraId="097CBABA" w14:textId="4269084B" w:rsidR="00C46F3A" w:rsidRDefault="00C46F3A" w:rsidP="00C46F3A">
      <w:pPr>
        <w:pStyle w:val="Heading4"/>
        <w:rPr>
          <w:rFonts w:ascii="Arial" w:hAnsi="Arial" w:cs="Arial"/>
          <w:b/>
          <w:bCs/>
          <w:i w:val="0"/>
          <w:iCs w:val="0"/>
          <w:color w:val="auto"/>
        </w:rPr>
      </w:pPr>
      <w:r w:rsidRPr="00C46F3A">
        <w:rPr>
          <w:rFonts w:ascii="Arial" w:hAnsi="Arial" w:cs="Arial"/>
          <w:b/>
          <w:bCs/>
          <w:color w:val="auto"/>
        </w:rPr>
        <w:t>Documentation Requirements for Initial Application for 3.</w:t>
      </w:r>
      <w:r w:rsidRPr="00C46F3A">
        <w:rPr>
          <w:rFonts w:ascii="Arial" w:hAnsi="Arial" w:cs="Arial"/>
          <w:b/>
          <w:bCs/>
          <w:i w:val="0"/>
          <w:iCs w:val="0"/>
          <w:color w:val="auto"/>
        </w:rPr>
        <w:t>2</w:t>
      </w:r>
    </w:p>
    <w:p w14:paraId="6D33FB91" w14:textId="77777777" w:rsidR="00DF10A5" w:rsidRPr="00DF10A5" w:rsidRDefault="00DF10A5" w:rsidP="00DF10A5"/>
    <w:p w14:paraId="09C40AF0" w14:textId="32FFEF03" w:rsidR="00C46F3A" w:rsidRPr="00C46F3A" w:rsidRDefault="00C46F3A" w:rsidP="008F1AB2">
      <w:pPr>
        <w:pStyle w:val="ListParagraph"/>
        <w:numPr>
          <w:ilvl w:val="0"/>
          <w:numId w:val="50"/>
        </w:numPr>
        <w:rPr>
          <w:rFonts w:ascii="Arial" w:hAnsi="Arial" w:cs="Arial"/>
        </w:rPr>
      </w:pPr>
      <w:r w:rsidRPr="00C46F3A">
        <w:rPr>
          <w:rFonts w:ascii="Arial" w:hAnsi="Arial" w:cs="Arial"/>
        </w:rPr>
        <w:t>Provide a manual addressing all elements of this criterion.</w:t>
      </w:r>
    </w:p>
    <w:p w14:paraId="567FEB1D" w14:textId="1F812028" w:rsidR="00C46F3A" w:rsidRPr="00C46F3A" w:rsidRDefault="00C46F3A" w:rsidP="008F1AB2">
      <w:pPr>
        <w:pStyle w:val="ListParagraph"/>
        <w:numPr>
          <w:ilvl w:val="0"/>
          <w:numId w:val="50"/>
        </w:numPr>
        <w:rPr>
          <w:rFonts w:ascii="Arial" w:hAnsi="Arial" w:cs="Arial"/>
        </w:rPr>
      </w:pPr>
      <w:r w:rsidRPr="00C46F3A">
        <w:rPr>
          <w:rFonts w:ascii="Arial" w:hAnsi="Arial" w:cs="Arial"/>
        </w:rPr>
        <w:t>Provide a letter dated within the past 12 months from a licensed physician or registered nurse, approving the Health Care Manual.</w:t>
      </w:r>
    </w:p>
    <w:p w14:paraId="28E522D8" w14:textId="77777777" w:rsidR="00C46F3A" w:rsidRPr="00C46F3A" w:rsidRDefault="00C46F3A" w:rsidP="00C46F3A">
      <w:pPr>
        <w:ind w:firstLine="432"/>
        <w:rPr>
          <w:rFonts w:ascii="Arial" w:hAnsi="Arial" w:cs="Arial"/>
          <w:b/>
          <w:bCs/>
          <w:i/>
          <w:iCs/>
          <w:sz w:val="22"/>
        </w:rPr>
      </w:pPr>
    </w:p>
    <w:p w14:paraId="11F22C28" w14:textId="2E37D98D" w:rsidR="00C46F3A" w:rsidRDefault="00C46F3A" w:rsidP="00C46F3A">
      <w:pPr>
        <w:pStyle w:val="Heading4"/>
        <w:rPr>
          <w:rFonts w:ascii="Arial" w:hAnsi="Arial" w:cs="Arial"/>
          <w:b/>
          <w:bCs/>
          <w:i w:val="0"/>
          <w:iCs w:val="0"/>
          <w:color w:val="auto"/>
        </w:rPr>
      </w:pPr>
      <w:bookmarkStart w:id="50" w:name="_Hlk208476322"/>
      <w:r w:rsidRPr="00C46F3A">
        <w:rPr>
          <w:rFonts w:ascii="Arial" w:hAnsi="Arial" w:cs="Arial"/>
          <w:b/>
          <w:bCs/>
          <w:color w:val="auto"/>
        </w:rPr>
        <w:t>Documentation Requirements for Program and Mid-Cycle Review for 3.</w:t>
      </w:r>
      <w:r w:rsidRPr="00C46F3A">
        <w:rPr>
          <w:rFonts w:ascii="Arial" w:hAnsi="Arial" w:cs="Arial"/>
          <w:b/>
          <w:bCs/>
          <w:i w:val="0"/>
          <w:iCs w:val="0"/>
          <w:color w:val="auto"/>
        </w:rPr>
        <w:t>2</w:t>
      </w:r>
      <w:bookmarkEnd w:id="50"/>
    </w:p>
    <w:p w14:paraId="7FD24224" w14:textId="77777777" w:rsidR="00DF10A5" w:rsidRPr="00DF10A5" w:rsidRDefault="00DF10A5" w:rsidP="00DF10A5"/>
    <w:p w14:paraId="6247ACA0" w14:textId="798429CC" w:rsidR="00C46F3A" w:rsidRPr="00C46F3A" w:rsidRDefault="00C46F3A" w:rsidP="008F1AB2">
      <w:pPr>
        <w:pStyle w:val="ListParagraph"/>
        <w:numPr>
          <w:ilvl w:val="0"/>
          <w:numId w:val="51"/>
        </w:numPr>
        <w:rPr>
          <w:rFonts w:ascii="Arial" w:hAnsi="Arial" w:cs="Arial"/>
        </w:rPr>
      </w:pPr>
      <w:r w:rsidRPr="00C46F3A">
        <w:rPr>
          <w:rFonts w:ascii="Arial" w:hAnsi="Arial" w:cs="Arial"/>
        </w:rPr>
        <w:t>Provide a letter dated within the past 12 months from a licensed physician or registered nurse, approving the Health Care Manual.</w:t>
      </w:r>
    </w:p>
    <w:p w14:paraId="5737C7A0" w14:textId="77777777" w:rsidR="00C46F3A" w:rsidRPr="00C46F3A" w:rsidRDefault="00C46F3A" w:rsidP="00C46F3A">
      <w:pPr>
        <w:ind w:firstLine="432"/>
        <w:rPr>
          <w:rFonts w:ascii="Arial" w:hAnsi="Arial" w:cs="Arial"/>
          <w:b/>
          <w:bCs/>
          <w:i/>
          <w:iCs/>
          <w:sz w:val="22"/>
        </w:rPr>
      </w:pPr>
    </w:p>
    <w:p w14:paraId="1B5A70D5" w14:textId="77777777" w:rsidR="00C46F3A" w:rsidRPr="00AE2AFD" w:rsidRDefault="00C46F3A" w:rsidP="00AB5459">
      <w:pPr>
        <w:ind w:firstLine="432"/>
        <w:rPr>
          <w:rFonts w:ascii="Arial" w:hAnsi="Arial" w:cs="Arial"/>
          <w:sz w:val="22"/>
        </w:rPr>
      </w:pPr>
    </w:p>
    <w:p w14:paraId="6A4FE3FC" w14:textId="77777777" w:rsidR="00501C2B" w:rsidRPr="00AE2AFD" w:rsidRDefault="00501C2B" w:rsidP="00501C2B">
      <w:pPr>
        <w:pStyle w:val="a"/>
        <w:tabs>
          <w:tab w:val="left" w:pos="360"/>
          <w:tab w:val="left" w:pos="12240"/>
          <w:tab w:val="left" w:pos="12960"/>
        </w:tabs>
        <w:ind w:left="0" w:firstLine="0"/>
        <w:rPr>
          <w:rFonts w:ascii="Arial" w:hAnsi="Arial" w:cs="Arial"/>
          <w:szCs w:val="24"/>
        </w:rPr>
      </w:pPr>
    </w:p>
    <w:p w14:paraId="780E9F85" w14:textId="77777777" w:rsidR="00501C2B" w:rsidRPr="00AE2AFD" w:rsidRDefault="00501C2B" w:rsidP="00501C2B">
      <w:pPr>
        <w:rPr>
          <w:rFonts w:ascii="Arial" w:hAnsi="Arial" w:cs="Arial"/>
        </w:rPr>
      </w:pPr>
    </w:p>
    <w:p w14:paraId="640A9B30" w14:textId="77777777" w:rsidR="00501C2B" w:rsidRPr="00AE2AFD" w:rsidRDefault="00501C2B" w:rsidP="00501C2B">
      <w:pPr>
        <w:rPr>
          <w:rFonts w:ascii="Arial" w:hAnsi="Arial" w:cs="Arial"/>
        </w:rPr>
      </w:pPr>
    </w:p>
    <w:p w14:paraId="0C50D033" w14:textId="77777777" w:rsidR="00CD6585" w:rsidRPr="00AE2AFD" w:rsidRDefault="00CD6585" w:rsidP="00343E4D">
      <w:pPr>
        <w:tabs>
          <w:tab w:val="left" w:pos="12240"/>
          <w:tab w:val="left" w:pos="12960"/>
        </w:tabs>
        <w:rPr>
          <w:rFonts w:ascii="Arial" w:hAnsi="Arial" w:cs="Arial"/>
          <w:b/>
          <w:sz w:val="32"/>
          <w:szCs w:val="32"/>
        </w:rPr>
        <w:sectPr w:rsidR="00CD6585" w:rsidRPr="00AE2AFD" w:rsidSect="00A32042">
          <w:pgSz w:w="12240" w:h="15840"/>
          <w:pgMar w:top="1080" w:right="540" w:bottom="990" w:left="990" w:header="720" w:footer="720" w:gutter="0"/>
          <w:cols w:space="720"/>
          <w:docGrid w:linePitch="360"/>
        </w:sectPr>
      </w:pPr>
    </w:p>
    <w:p w14:paraId="3E6E6732" w14:textId="231580BD" w:rsidR="00343E4D" w:rsidRPr="00337C8A" w:rsidRDefault="002222F4" w:rsidP="00337C8A">
      <w:pPr>
        <w:pStyle w:val="Heading3"/>
        <w:jc w:val="left"/>
        <w:rPr>
          <w:rFonts w:ascii="Arial" w:hAnsi="Arial" w:cs="Arial"/>
          <w:b/>
          <w:bCs/>
          <w:color w:val="000000" w:themeColor="text1"/>
          <w:sz w:val="28"/>
          <w:szCs w:val="28"/>
        </w:rPr>
      </w:pPr>
      <w:bookmarkStart w:id="51" w:name="_Toc210807415"/>
      <w:r>
        <w:rPr>
          <w:rFonts w:ascii="Arial" w:hAnsi="Arial" w:cs="Arial"/>
          <w:b/>
          <w:bCs/>
          <w:color w:val="000000" w:themeColor="text1"/>
          <w:sz w:val="28"/>
          <w:szCs w:val="28"/>
        </w:rPr>
        <w:lastRenderedPageBreak/>
        <w:t xml:space="preserve">APD </w:t>
      </w:r>
      <w:r w:rsidR="009A3A51" w:rsidRPr="00337C8A">
        <w:rPr>
          <w:rFonts w:ascii="Arial" w:hAnsi="Arial" w:cs="Arial"/>
          <w:b/>
          <w:bCs/>
          <w:color w:val="000000" w:themeColor="text1"/>
          <w:sz w:val="28"/>
          <w:szCs w:val="28"/>
        </w:rPr>
        <w:t>4.2</w:t>
      </w:r>
      <w:r w:rsidR="00343E4D" w:rsidRPr="00337C8A">
        <w:rPr>
          <w:rFonts w:ascii="Arial" w:hAnsi="Arial" w:cs="Arial"/>
          <w:b/>
          <w:bCs/>
          <w:color w:val="000000" w:themeColor="text1"/>
          <w:sz w:val="28"/>
          <w:szCs w:val="28"/>
        </w:rPr>
        <w:t xml:space="preserve">    </w:t>
      </w:r>
      <w:r w:rsidR="006953E8" w:rsidRPr="00337C8A">
        <w:rPr>
          <w:rFonts w:ascii="Arial" w:hAnsi="Arial" w:cs="Arial"/>
          <w:b/>
          <w:bCs/>
          <w:color w:val="000000" w:themeColor="text1"/>
          <w:sz w:val="28"/>
          <w:szCs w:val="28"/>
        </w:rPr>
        <w:t>Public Information and Postings</w:t>
      </w:r>
      <w:bookmarkEnd w:id="51"/>
      <w:r w:rsidR="006953E8" w:rsidRPr="00337C8A">
        <w:rPr>
          <w:rFonts w:ascii="Arial" w:hAnsi="Arial" w:cs="Arial"/>
          <w:b/>
          <w:bCs/>
          <w:color w:val="000000" w:themeColor="text1"/>
          <w:sz w:val="28"/>
          <w:szCs w:val="28"/>
        </w:rPr>
        <w:t xml:space="preserve"> </w:t>
      </w:r>
      <w:r w:rsidR="00343E4D" w:rsidRPr="00337C8A">
        <w:rPr>
          <w:rFonts w:ascii="Arial" w:hAnsi="Arial" w:cs="Arial"/>
          <w:b/>
          <w:bCs/>
          <w:color w:val="000000" w:themeColor="text1"/>
          <w:sz w:val="28"/>
          <w:szCs w:val="28"/>
        </w:rPr>
        <w:t xml:space="preserve"> </w:t>
      </w:r>
    </w:p>
    <w:p w14:paraId="2C79C2A1" w14:textId="77777777" w:rsidR="00343E4D" w:rsidRPr="00AE2AFD" w:rsidRDefault="00343E4D" w:rsidP="00343E4D">
      <w:pPr>
        <w:tabs>
          <w:tab w:val="left" w:pos="240"/>
          <w:tab w:val="left" w:pos="480"/>
        </w:tabs>
        <w:rPr>
          <w:rFonts w:ascii="Arial" w:hAnsi="Arial" w:cs="Arial"/>
          <w:szCs w:val="24"/>
          <w:u w:val="single"/>
        </w:rPr>
      </w:pPr>
    </w:p>
    <w:p w14:paraId="562C6FAE" w14:textId="799BBA01" w:rsidR="00343E4D" w:rsidRPr="00AE2AFD" w:rsidRDefault="00343E4D" w:rsidP="00343E4D">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383929" w:rsidRPr="00383929">
        <w:rPr>
          <w:rFonts w:ascii="Arial" w:hAnsi="Arial" w:cs="Arial"/>
          <w:color w:val="000000" w:themeColor="text1"/>
          <w:sz w:val="28"/>
          <w:szCs w:val="28"/>
        </w:rPr>
        <w:t>Requirements</w:t>
      </w:r>
    </w:p>
    <w:p w14:paraId="0B75EFB2" w14:textId="38F209FC" w:rsidR="00A461E7" w:rsidRPr="00AE2AFD" w:rsidRDefault="00343E4D" w:rsidP="74ED1C6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34563712" w:rsidRPr="00AE2AFD">
        <w:rPr>
          <w:rFonts w:ascii="Arial" w:hAnsi="Arial" w:cs="Arial"/>
          <w:color w:val="000000" w:themeColor="text1"/>
        </w:rPr>
        <w:t>E</w:t>
      </w:r>
      <w:r w:rsidR="00A461E7" w:rsidRPr="00AE2AFD">
        <w:rPr>
          <w:rFonts w:ascii="Arial" w:hAnsi="Arial" w:cs="Arial"/>
          <w:color w:val="000000" w:themeColor="text1"/>
        </w:rPr>
        <w:t>ach program maintains onsite and makes</w:t>
      </w:r>
      <w:r w:rsidR="0056080D">
        <w:rPr>
          <w:rFonts w:ascii="Arial" w:hAnsi="Arial" w:cs="Arial"/>
          <w:color w:val="000000" w:themeColor="text1"/>
        </w:rPr>
        <w:t xml:space="preserve"> </w:t>
      </w:r>
      <w:r w:rsidR="0056080D" w:rsidRPr="00AE2AFD">
        <w:rPr>
          <w:rFonts w:ascii="Arial" w:hAnsi="Arial" w:cs="Arial"/>
          <w:color w:val="000000" w:themeColor="text1"/>
        </w:rPr>
        <w:t>the following</w:t>
      </w:r>
      <w:r w:rsidR="00A461E7" w:rsidRPr="00AE2AFD">
        <w:rPr>
          <w:rFonts w:ascii="Arial" w:hAnsi="Arial" w:cs="Arial"/>
          <w:color w:val="000000" w:themeColor="text1"/>
        </w:rPr>
        <w:t xml:space="preserve"> </w:t>
      </w:r>
      <w:r w:rsidR="00B5159C">
        <w:rPr>
          <w:rFonts w:ascii="Arial" w:hAnsi="Arial" w:cs="Arial"/>
          <w:color w:val="000000" w:themeColor="text1"/>
        </w:rPr>
        <w:t>information available</w:t>
      </w:r>
      <w:r w:rsidR="00A461E7" w:rsidRPr="00AE2AFD">
        <w:rPr>
          <w:rFonts w:ascii="Arial" w:hAnsi="Arial" w:cs="Arial"/>
          <w:color w:val="000000" w:themeColor="text1"/>
        </w:rPr>
        <w:t xml:space="preserve"> for </w:t>
      </w:r>
      <w:r w:rsidR="00AA730D">
        <w:rPr>
          <w:rFonts w:ascii="Arial" w:hAnsi="Arial" w:cs="Arial"/>
          <w:color w:val="000000" w:themeColor="text1"/>
        </w:rPr>
        <w:t xml:space="preserve">the </w:t>
      </w:r>
      <w:r w:rsidR="00A461E7" w:rsidRPr="00AE2AFD">
        <w:rPr>
          <w:rFonts w:ascii="Arial" w:hAnsi="Arial" w:cs="Arial"/>
          <w:color w:val="000000" w:themeColor="text1"/>
        </w:rPr>
        <w:t xml:space="preserve">public: </w:t>
      </w:r>
    </w:p>
    <w:p w14:paraId="467946B2" w14:textId="65F7AC07" w:rsidR="00A461E7" w:rsidRPr="00AE2AFD" w:rsidRDefault="00A461E7" w:rsidP="008F1AB2">
      <w:pPr>
        <w:pStyle w:val="ListParagraph"/>
        <w:numPr>
          <w:ilvl w:val="0"/>
          <w:numId w:val="10"/>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Program information</w:t>
      </w:r>
      <w:r w:rsidR="00706CB0">
        <w:rPr>
          <w:rFonts w:ascii="Arial" w:hAnsi="Arial" w:cs="Arial"/>
          <w:color w:val="000000" w:themeColor="text1"/>
          <w:szCs w:val="24"/>
        </w:rPr>
        <w:t>,</w:t>
      </w:r>
      <w:r w:rsidRPr="00AE2AFD">
        <w:rPr>
          <w:rFonts w:ascii="Arial" w:hAnsi="Arial" w:cs="Arial"/>
          <w:color w:val="000000" w:themeColor="text1"/>
          <w:szCs w:val="24"/>
        </w:rPr>
        <w:t xml:space="preserve"> including a statement of purpose;</w:t>
      </w:r>
    </w:p>
    <w:p w14:paraId="359A0780" w14:textId="77777777" w:rsidR="00A461E7" w:rsidRPr="00AE2AFD" w:rsidRDefault="00A461E7" w:rsidP="008F1AB2">
      <w:pPr>
        <w:pStyle w:val="ListParagraph"/>
        <w:numPr>
          <w:ilvl w:val="0"/>
          <w:numId w:val="10"/>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General description of the educational program;</w:t>
      </w:r>
    </w:p>
    <w:p w14:paraId="711E79C9" w14:textId="77777777" w:rsidR="00A461E7" w:rsidRPr="00AE2AFD" w:rsidRDefault="00A461E7" w:rsidP="008F1AB2">
      <w:pPr>
        <w:pStyle w:val="ListParagraph"/>
        <w:numPr>
          <w:ilvl w:val="0"/>
          <w:numId w:val="10"/>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Organizational chart;</w:t>
      </w:r>
    </w:p>
    <w:p w14:paraId="39330E61" w14:textId="77777777" w:rsidR="00A461E7" w:rsidRPr="00AE2AFD" w:rsidRDefault="00A461E7" w:rsidP="008F1AB2">
      <w:pPr>
        <w:pStyle w:val="ListParagraph"/>
        <w:numPr>
          <w:ilvl w:val="0"/>
          <w:numId w:val="10"/>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Tuition rate;</w:t>
      </w:r>
    </w:p>
    <w:p w14:paraId="0EF31F08" w14:textId="5B3FBA55" w:rsidR="00A461E7" w:rsidRPr="00AE2AFD" w:rsidRDefault="00014CCE" w:rsidP="008F1AB2">
      <w:pPr>
        <w:pStyle w:val="ListParagraph"/>
        <w:numPr>
          <w:ilvl w:val="0"/>
          <w:numId w:val="10"/>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Complete documentation about the legal ownership, governance, and management of the school program, including:</w:t>
      </w:r>
    </w:p>
    <w:p w14:paraId="5A1FC864" w14:textId="77777777" w:rsidR="008B300F" w:rsidRPr="008A6D79" w:rsidRDefault="008B300F" w:rsidP="008F1AB2">
      <w:pPr>
        <w:pStyle w:val="ql-indent-1"/>
        <w:numPr>
          <w:ilvl w:val="0"/>
          <w:numId w:val="52"/>
        </w:numPr>
        <w:rPr>
          <w:rFonts w:ascii="Arial" w:hAnsi="Arial" w:cs="Arial"/>
        </w:rPr>
      </w:pPr>
      <w:r w:rsidRPr="008A6D79">
        <w:rPr>
          <w:rFonts w:ascii="Arial" w:hAnsi="Arial" w:cs="Arial"/>
        </w:rPr>
        <w:t xml:space="preserve">Names of officers, </w:t>
      </w:r>
    </w:p>
    <w:p w14:paraId="1057946D" w14:textId="77777777" w:rsidR="008B300F" w:rsidRPr="008A6D79" w:rsidRDefault="008B300F" w:rsidP="008F1AB2">
      <w:pPr>
        <w:pStyle w:val="ql-indent-1"/>
        <w:numPr>
          <w:ilvl w:val="0"/>
          <w:numId w:val="52"/>
        </w:numPr>
        <w:rPr>
          <w:rFonts w:ascii="Arial" w:hAnsi="Arial" w:cs="Arial"/>
        </w:rPr>
      </w:pPr>
      <w:r w:rsidRPr="008A6D79">
        <w:rPr>
          <w:rFonts w:ascii="Arial" w:hAnsi="Arial" w:cs="Arial"/>
        </w:rPr>
        <w:t xml:space="preserve">List of Board of Directors, </w:t>
      </w:r>
    </w:p>
    <w:p w14:paraId="0AE5C2E3" w14:textId="77777777" w:rsidR="008B300F" w:rsidRPr="008A6D79" w:rsidRDefault="008B300F" w:rsidP="008F1AB2">
      <w:pPr>
        <w:pStyle w:val="ql-indent-1"/>
        <w:numPr>
          <w:ilvl w:val="0"/>
          <w:numId w:val="52"/>
        </w:numPr>
        <w:rPr>
          <w:rFonts w:ascii="Arial" w:hAnsi="Arial" w:cs="Arial"/>
        </w:rPr>
      </w:pPr>
      <w:r w:rsidRPr="008A6D79">
        <w:rPr>
          <w:rFonts w:ascii="Arial" w:hAnsi="Arial" w:cs="Arial"/>
        </w:rPr>
        <w:t xml:space="preserve">Charters, </w:t>
      </w:r>
    </w:p>
    <w:p w14:paraId="2B72352A" w14:textId="77777777" w:rsidR="008B300F" w:rsidRPr="008A6D79" w:rsidRDefault="008B300F" w:rsidP="008F1AB2">
      <w:pPr>
        <w:pStyle w:val="ql-indent-1"/>
        <w:numPr>
          <w:ilvl w:val="0"/>
          <w:numId w:val="52"/>
        </w:numPr>
        <w:rPr>
          <w:rFonts w:ascii="Arial" w:hAnsi="Arial" w:cs="Arial"/>
        </w:rPr>
      </w:pPr>
      <w:r w:rsidRPr="008A6D79">
        <w:rPr>
          <w:rFonts w:ascii="Arial" w:hAnsi="Arial" w:cs="Arial"/>
        </w:rPr>
        <w:t xml:space="preserve">Partnership agreements, </w:t>
      </w:r>
    </w:p>
    <w:p w14:paraId="576E56A9" w14:textId="77777777" w:rsidR="008B300F" w:rsidRPr="008A6D79" w:rsidRDefault="008B300F" w:rsidP="008F1AB2">
      <w:pPr>
        <w:pStyle w:val="ql-indent-1"/>
        <w:numPr>
          <w:ilvl w:val="0"/>
          <w:numId w:val="52"/>
        </w:numPr>
        <w:rPr>
          <w:rFonts w:ascii="Arial" w:hAnsi="Arial" w:cs="Arial"/>
        </w:rPr>
      </w:pPr>
      <w:r w:rsidRPr="008A6D79">
        <w:rPr>
          <w:rFonts w:ascii="Arial" w:hAnsi="Arial" w:cs="Arial"/>
        </w:rPr>
        <w:t xml:space="preserve">Articles of organization, and </w:t>
      </w:r>
    </w:p>
    <w:p w14:paraId="7FC2FFB0" w14:textId="13CCDA67" w:rsidR="00F371D0" w:rsidRPr="008A6D79" w:rsidRDefault="008B300F" w:rsidP="008F1AB2">
      <w:pPr>
        <w:pStyle w:val="ql-indent-1"/>
        <w:numPr>
          <w:ilvl w:val="0"/>
          <w:numId w:val="52"/>
        </w:numPr>
        <w:rPr>
          <w:rFonts w:ascii="Arial" w:hAnsi="Arial" w:cs="Arial"/>
        </w:rPr>
      </w:pPr>
      <w:r w:rsidRPr="008A6D79">
        <w:rPr>
          <w:rFonts w:ascii="Arial" w:hAnsi="Arial" w:cs="Arial"/>
        </w:rPr>
        <w:t>By-laws.</w:t>
      </w:r>
    </w:p>
    <w:p w14:paraId="5A1571A7" w14:textId="77777777" w:rsidR="00A461E7" w:rsidRPr="00AE2AFD" w:rsidRDefault="00A461E7" w:rsidP="00A461E7">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The following information shall be made readily available to all staff:</w:t>
      </w:r>
    </w:p>
    <w:p w14:paraId="03B5FE72" w14:textId="77777777" w:rsidR="00A461E7" w:rsidRPr="00AE2AFD" w:rsidRDefault="00A461E7" w:rsidP="008F1AB2">
      <w:pPr>
        <w:pStyle w:val="ListParagraph"/>
        <w:numPr>
          <w:ilvl w:val="0"/>
          <w:numId w:val="1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First Aid procedures;</w:t>
      </w:r>
    </w:p>
    <w:p w14:paraId="77EF08AB" w14:textId="77777777" w:rsidR="00A461E7" w:rsidRPr="00AE2AFD" w:rsidRDefault="00A461E7" w:rsidP="008F1AB2">
      <w:pPr>
        <w:pStyle w:val="ListParagraph"/>
        <w:numPr>
          <w:ilvl w:val="0"/>
          <w:numId w:val="1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Emergency procedures; </w:t>
      </w:r>
    </w:p>
    <w:p w14:paraId="179DC351" w14:textId="77777777" w:rsidR="00B67017" w:rsidRPr="00AE2AFD" w:rsidRDefault="00A461E7" w:rsidP="008F1AB2">
      <w:pPr>
        <w:pStyle w:val="ListParagraph"/>
        <w:numPr>
          <w:ilvl w:val="0"/>
          <w:numId w:val="1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Emergency telephone numbers; </w:t>
      </w:r>
    </w:p>
    <w:p w14:paraId="282C7D3C" w14:textId="0F92182F" w:rsidR="00A461E7" w:rsidRPr="00AE2AFD" w:rsidRDefault="00B67017" w:rsidP="008F1AB2">
      <w:pPr>
        <w:pStyle w:val="ListParagraph"/>
        <w:numPr>
          <w:ilvl w:val="0"/>
          <w:numId w:val="1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Evacuation Routes</w:t>
      </w:r>
      <w:r w:rsidR="00490D51" w:rsidRPr="00AE2AFD">
        <w:rPr>
          <w:rFonts w:ascii="Arial" w:hAnsi="Arial" w:cs="Arial"/>
          <w:color w:val="000000" w:themeColor="text1"/>
          <w:szCs w:val="24"/>
        </w:rPr>
        <w:t xml:space="preserve">; </w:t>
      </w:r>
      <w:r w:rsidR="00A461E7" w:rsidRPr="00AE2AFD">
        <w:rPr>
          <w:rFonts w:ascii="Arial" w:hAnsi="Arial" w:cs="Arial"/>
          <w:color w:val="000000" w:themeColor="text1"/>
          <w:szCs w:val="24"/>
        </w:rPr>
        <w:t>and</w:t>
      </w:r>
    </w:p>
    <w:p w14:paraId="4DCD3D0A" w14:textId="77777777" w:rsidR="00A461E7" w:rsidRPr="00AE2AFD" w:rsidRDefault="00A461E7" w:rsidP="008F1AB2">
      <w:pPr>
        <w:pStyle w:val="ListParagraph"/>
        <w:numPr>
          <w:ilvl w:val="0"/>
          <w:numId w:val="1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All required policies and procedures.</w:t>
      </w:r>
    </w:p>
    <w:p w14:paraId="55AB8518" w14:textId="77777777" w:rsidR="00A461E7" w:rsidRPr="00AE2AFD" w:rsidRDefault="00A461E7" w:rsidP="00A461E7">
      <w:pPr>
        <w:tabs>
          <w:tab w:val="left" w:pos="11520"/>
          <w:tab w:val="left" w:pos="12240"/>
          <w:tab w:val="left" w:pos="12960"/>
        </w:tabs>
        <w:ind w:left="720"/>
        <w:rPr>
          <w:rFonts w:ascii="Arial" w:hAnsi="Arial" w:cs="Arial"/>
          <w:color w:val="000000" w:themeColor="text1"/>
          <w:szCs w:val="24"/>
        </w:rPr>
      </w:pPr>
    </w:p>
    <w:p w14:paraId="301DC91B" w14:textId="771FE46C" w:rsidR="00A461E7" w:rsidRPr="00AE2AFD" w:rsidRDefault="00A461E7" w:rsidP="00A461E7">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The following shall be posted</w:t>
      </w:r>
      <w:r w:rsidR="0053161D">
        <w:rPr>
          <w:rFonts w:ascii="Arial" w:hAnsi="Arial" w:cs="Arial"/>
          <w:color w:val="000000" w:themeColor="text1"/>
          <w:szCs w:val="24"/>
        </w:rPr>
        <w:t>:</w:t>
      </w:r>
    </w:p>
    <w:p w14:paraId="01B8CD0E" w14:textId="550B9DD0" w:rsidR="00A461E7" w:rsidRPr="00AE2AFD" w:rsidRDefault="00A461E7" w:rsidP="008F1AB2">
      <w:pPr>
        <w:pStyle w:val="ListParagraph"/>
        <w:numPr>
          <w:ilvl w:val="0"/>
          <w:numId w:val="12"/>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Emergency telephone numbers</w:t>
      </w:r>
      <w:r w:rsidR="00005524" w:rsidRPr="00AE2AFD">
        <w:rPr>
          <w:rFonts w:ascii="Arial" w:hAnsi="Arial" w:cs="Arial"/>
          <w:color w:val="000000" w:themeColor="text1"/>
          <w:szCs w:val="24"/>
        </w:rPr>
        <w:t>;</w:t>
      </w:r>
    </w:p>
    <w:p w14:paraId="299F4710" w14:textId="04443561" w:rsidR="00A461E7" w:rsidRPr="00AE2AFD" w:rsidRDefault="00A461E7" w:rsidP="008F1AB2">
      <w:pPr>
        <w:pStyle w:val="ListParagraph"/>
        <w:numPr>
          <w:ilvl w:val="0"/>
          <w:numId w:val="12"/>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Copy of most recent DESE Approval Certificate</w:t>
      </w:r>
      <w:r w:rsidR="00005524" w:rsidRPr="00AE2AFD">
        <w:rPr>
          <w:rFonts w:ascii="Arial" w:hAnsi="Arial" w:cs="Arial"/>
          <w:color w:val="000000" w:themeColor="text1"/>
          <w:szCs w:val="24"/>
        </w:rPr>
        <w:t>; and</w:t>
      </w:r>
    </w:p>
    <w:p w14:paraId="6E2DD7C0" w14:textId="77777777" w:rsidR="00A461E7" w:rsidRPr="00AE2AFD" w:rsidRDefault="00A461E7" w:rsidP="00A461E7">
      <w:pPr>
        <w:tabs>
          <w:tab w:val="left" w:pos="11520"/>
          <w:tab w:val="left" w:pos="12240"/>
          <w:tab w:val="left" w:pos="12960"/>
        </w:tabs>
        <w:ind w:left="720"/>
        <w:rPr>
          <w:rFonts w:ascii="Arial" w:hAnsi="Arial" w:cs="Arial"/>
          <w:color w:val="000000" w:themeColor="text1"/>
          <w:szCs w:val="24"/>
        </w:rPr>
      </w:pPr>
    </w:p>
    <w:p w14:paraId="6FBAD3C3" w14:textId="77777777" w:rsidR="00A461E7" w:rsidRPr="00AE2AFD" w:rsidRDefault="00A461E7" w:rsidP="00A461E7">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Once approved, the program must make the DESE approval status available for public review.</w:t>
      </w:r>
    </w:p>
    <w:p w14:paraId="0E68AD82" w14:textId="6D5AD925" w:rsidR="00343E4D" w:rsidRPr="00AE2AFD" w:rsidRDefault="00343E4D" w:rsidP="00A461E7">
      <w:pPr>
        <w:tabs>
          <w:tab w:val="left" w:pos="11520"/>
          <w:tab w:val="left" w:pos="12240"/>
          <w:tab w:val="left" w:pos="12960"/>
        </w:tabs>
        <w:ind w:left="720"/>
        <w:rPr>
          <w:rFonts w:ascii="Arial" w:hAnsi="Arial" w:cs="Arial"/>
          <w:szCs w:val="24"/>
        </w:rPr>
      </w:pPr>
    </w:p>
    <w:p w14:paraId="2AD4EC97" w14:textId="6889B345" w:rsidR="00D13C0D" w:rsidRPr="00AE2AFD" w:rsidRDefault="00DF10A5" w:rsidP="00DF10A5">
      <w:pPr>
        <w:ind w:left="432"/>
        <w:rPr>
          <w:rFonts w:ascii="Arial" w:hAnsi="Arial" w:cs="Arial"/>
        </w:rPr>
      </w:pPr>
      <w:hyperlink r:id="rId39" w:history="1">
        <w:r>
          <w:rPr>
            <w:rStyle w:val="Hyperlink"/>
            <w:rFonts w:ascii="Arial" w:hAnsi="Arial" w:cs="Arial"/>
            <w:szCs w:val="24"/>
          </w:rPr>
          <w:t>Massachusetts Special Education Regulations, 603 CMR 28.09(2)(b)(4)</w:t>
        </w:r>
      </w:hyperlink>
      <w:r w:rsidR="00D13C0D" w:rsidRPr="00AE2AFD">
        <w:rPr>
          <w:rFonts w:ascii="Arial" w:hAnsi="Arial" w:cs="Arial"/>
          <w:color w:val="0070C0"/>
          <w:szCs w:val="24"/>
        </w:rPr>
        <w:t xml:space="preserve">; </w:t>
      </w:r>
      <w:hyperlink r:id="rId40" w:history="1">
        <w:r w:rsidR="00D13C0D" w:rsidRPr="00AE2AFD">
          <w:rPr>
            <w:rStyle w:val="Hyperlink"/>
            <w:rFonts w:ascii="Arial" w:hAnsi="Arial" w:cs="Arial"/>
            <w:szCs w:val="24"/>
          </w:rPr>
          <w:t>18.05(9)(e)(4); 18.05(10)</w:t>
        </w:r>
      </w:hyperlink>
    </w:p>
    <w:p w14:paraId="32D332F1" w14:textId="77777777" w:rsidR="00FF3C6F" w:rsidRDefault="00FF3C6F" w:rsidP="00650AB4">
      <w:pPr>
        <w:ind w:firstLine="432"/>
        <w:rPr>
          <w:rFonts w:ascii="Arial" w:hAnsi="Arial" w:cs="Arial"/>
          <w:bCs/>
          <w:szCs w:val="24"/>
        </w:rPr>
      </w:pPr>
    </w:p>
    <w:p w14:paraId="32F9F7AA" w14:textId="6A251AEE" w:rsidR="00DF10A5" w:rsidRDefault="00DF10A5" w:rsidP="00DF10A5">
      <w:pPr>
        <w:pStyle w:val="Heading4"/>
        <w:rPr>
          <w:rFonts w:ascii="Arial" w:hAnsi="Arial" w:cs="Arial"/>
          <w:b/>
          <w:bCs/>
          <w:color w:val="auto"/>
        </w:rPr>
      </w:pPr>
      <w:bookmarkStart w:id="52" w:name="_Hlk208476545"/>
      <w:r w:rsidRPr="00DF10A5">
        <w:rPr>
          <w:rFonts w:ascii="Arial" w:hAnsi="Arial" w:cs="Arial"/>
          <w:b/>
          <w:bCs/>
          <w:color w:val="auto"/>
        </w:rPr>
        <w:t>Documentation Requirements for Initial Application for 4.2</w:t>
      </w:r>
    </w:p>
    <w:bookmarkEnd w:id="52"/>
    <w:p w14:paraId="7B9CBC13" w14:textId="77777777" w:rsidR="00DF10A5" w:rsidRPr="00DF10A5" w:rsidRDefault="00DF10A5" w:rsidP="00DF10A5"/>
    <w:p w14:paraId="00988C96" w14:textId="081CBF3C" w:rsidR="00DF10A5" w:rsidRPr="00DF10A5" w:rsidRDefault="00DF10A5" w:rsidP="008F1AB2">
      <w:pPr>
        <w:pStyle w:val="ListParagraph"/>
        <w:numPr>
          <w:ilvl w:val="0"/>
          <w:numId w:val="53"/>
        </w:numPr>
        <w:rPr>
          <w:rFonts w:ascii="Arial" w:hAnsi="Arial" w:cs="Arial"/>
        </w:rPr>
      </w:pPr>
      <w:r w:rsidRPr="00DF10A5">
        <w:rPr>
          <w:rFonts w:ascii="Arial" w:hAnsi="Arial" w:cs="Arial"/>
        </w:rPr>
        <w:t>Provide a narrative description of where the information related to this criterion is kept.</w:t>
      </w:r>
    </w:p>
    <w:p w14:paraId="4CB5CB89" w14:textId="587C1BDA" w:rsidR="00DF10A5" w:rsidRDefault="00DF10A5" w:rsidP="008F1AB2">
      <w:pPr>
        <w:pStyle w:val="ListParagraph"/>
        <w:numPr>
          <w:ilvl w:val="0"/>
          <w:numId w:val="53"/>
        </w:numPr>
        <w:rPr>
          <w:rFonts w:ascii="Arial" w:hAnsi="Arial" w:cs="Arial"/>
        </w:rPr>
      </w:pPr>
      <w:r w:rsidRPr="00DF10A5">
        <w:rPr>
          <w:rFonts w:ascii="Arial" w:hAnsi="Arial" w:cs="Arial"/>
        </w:rPr>
        <w:t>Once approved, the program must make the DESE approval status available for public review.</w:t>
      </w:r>
    </w:p>
    <w:p w14:paraId="34E5C3BC" w14:textId="77777777" w:rsidR="00DF10A5" w:rsidRPr="00DF10A5" w:rsidRDefault="00DF10A5" w:rsidP="00DF10A5">
      <w:pPr>
        <w:pStyle w:val="ListParagraph"/>
        <w:rPr>
          <w:rFonts w:ascii="Arial" w:hAnsi="Arial" w:cs="Arial"/>
        </w:rPr>
      </w:pPr>
    </w:p>
    <w:p w14:paraId="51B5ED4D" w14:textId="53E0E987" w:rsidR="00DF10A5" w:rsidRDefault="00DF10A5" w:rsidP="00DF10A5">
      <w:pPr>
        <w:pStyle w:val="Heading4"/>
        <w:rPr>
          <w:rFonts w:ascii="Arial" w:hAnsi="Arial" w:cs="Arial"/>
          <w:b/>
          <w:bCs/>
          <w:color w:val="auto"/>
        </w:rPr>
      </w:pPr>
      <w:r w:rsidRPr="00DF10A5">
        <w:rPr>
          <w:rFonts w:ascii="Arial" w:hAnsi="Arial" w:cs="Arial"/>
          <w:b/>
          <w:bCs/>
          <w:color w:val="auto"/>
        </w:rPr>
        <w:t>Documentation Requirements for Program and Mid-Cycle Review for 4.2</w:t>
      </w:r>
    </w:p>
    <w:p w14:paraId="09B7DE93" w14:textId="77777777" w:rsidR="00DF10A5" w:rsidRPr="00DF10A5" w:rsidRDefault="00DF10A5" w:rsidP="00DF10A5"/>
    <w:p w14:paraId="32AC1C8D" w14:textId="77777777" w:rsidR="00DF10A5" w:rsidRPr="004662AF" w:rsidRDefault="00DF10A5" w:rsidP="008F1AB2">
      <w:pPr>
        <w:pStyle w:val="ListParagraph"/>
        <w:numPr>
          <w:ilvl w:val="0"/>
          <w:numId w:val="60"/>
        </w:numPr>
        <w:rPr>
          <w:rFonts w:ascii="Arial" w:hAnsi="Arial" w:cs="Arial"/>
        </w:rPr>
      </w:pPr>
      <w:r w:rsidRPr="004662AF">
        <w:rPr>
          <w:rFonts w:ascii="Arial" w:hAnsi="Arial" w:cs="Arial"/>
        </w:rPr>
        <w:t>No Upload Required</w:t>
      </w:r>
    </w:p>
    <w:p w14:paraId="0FD01455" w14:textId="77777777" w:rsidR="00DF10A5" w:rsidRPr="004662AF" w:rsidRDefault="00DF10A5" w:rsidP="008F1AB2">
      <w:pPr>
        <w:pStyle w:val="ListParagraph"/>
        <w:numPr>
          <w:ilvl w:val="0"/>
          <w:numId w:val="60"/>
        </w:numPr>
        <w:rPr>
          <w:rFonts w:ascii="Arial" w:hAnsi="Arial" w:cs="Arial"/>
        </w:rPr>
      </w:pPr>
      <w:r w:rsidRPr="004662AF">
        <w:rPr>
          <w:rFonts w:ascii="Arial" w:hAnsi="Arial" w:cs="Arial"/>
        </w:rPr>
        <w:t xml:space="preserve">Required postings will be reviewed </w:t>
      </w:r>
      <w:proofErr w:type="gramStart"/>
      <w:r w:rsidRPr="004662AF">
        <w:rPr>
          <w:rFonts w:ascii="Arial" w:hAnsi="Arial" w:cs="Arial"/>
        </w:rPr>
        <w:t>onsite</w:t>
      </w:r>
      <w:proofErr w:type="gramEnd"/>
    </w:p>
    <w:p w14:paraId="54D8F08B" w14:textId="3CA8C2D1" w:rsidR="00DF10A5" w:rsidRPr="004662AF" w:rsidRDefault="00DF10A5" w:rsidP="008F1AB2">
      <w:pPr>
        <w:pStyle w:val="ListParagraph"/>
        <w:numPr>
          <w:ilvl w:val="0"/>
          <w:numId w:val="60"/>
        </w:numPr>
        <w:rPr>
          <w:rFonts w:ascii="Arial" w:hAnsi="Arial" w:cs="Arial"/>
        </w:rPr>
      </w:pPr>
      <w:r w:rsidRPr="004662AF">
        <w:rPr>
          <w:rFonts w:ascii="Arial" w:hAnsi="Arial" w:cs="Arial"/>
        </w:rPr>
        <w:t>Required available documents will be reviewed onsite.</w:t>
      </w:r>
    </w:p>
    <w:p w14:paraId="5073523F" w14:textId="6CE280F9" w:rsidR="002E048D" w:rsidRPr="00337C8A" w:rsidRDefault="002222F4" w:rsidP="00337C8A">
      <w:pPr>
        <w:pStyle w:val="Heading3"/>
        <w:jc w:val="left"/>
        <w:rPr>
          <w:rFonts w:ascii="Arial" w:hAnsi="Arial" w:cs="Arial"/>
          <w:b/>
          <w:bCs/>
          <w:color w:val="000000" w:themeColor="text1"/>
          <w:sz w:val="28"/>
          <w:szCs w:val="28"/>
        </w:rPr>
      </w:pPr>
      <w:bookmarkStart w:id="53" w:name="_Toc210807416"/>
      <w:r>
        <w:rPr>
          <w:rFonts w:ascii="Arial" w:hAnsi="Arial" w:cs="Arial"/>
          <w:b/>
          <w:bCs/>
          <w:color w:val="000000" w:themeColor="text1"/>
          <w:sz w:val="28"/>
          <w:szCs w:val="28"/>
        </w:rPr>
        <w:lastRenderedPageBreak/>
        <w:t xml:space="preserve">APD </w:t>
      </w:r>
      <w:r w:rsidR="002E048D" w:rsidRPr="00337C8A">
        <w:rPr>
          <w:rFonts w:ascii="Arial" w:hAnsi="Arial" w:cs="Arial"/>
          <w:b/>
          <w:bCs/>
          <w:color w:val="000000" w:themeColor="text1"/>
          <w:sz w:val="28"/>
          <w:szCs w:val="28"/>
        </w:rPr>
        <w:t>4.</w:t>
      </w:r>
      <w:r w:rsidR="0027614F" w:rsidRPr="00337C8A">
        <w:rPr>
          <w:rFonts w:ascii="Arial" w:hAnsi="Arial" w:cs="Arial"/>
          <w:b/>
          <w:bCs/>
          <w:color w:val="000000" w:themeColor="text1"/>
          <w:sz w:val="28"/>
          <w:szCs w:val="28"/>
        </w:rPr>
        <w:t>4</w:t>
      </w:r>
      <w:r w:rsidR="002E048D" w:rsidRPr="00337C8A">
        <w:rPr>
          <w:rFonts w:ascii="Arial" w:hAnsi="Arial" w:cs="Arial"/>
          <w:b/>
          <w:bCs/>
          <w:color w:val="000000" w:themeColor="text1"/>
          <w:sz w:val="28"/>
          <w:szCs w:val="28"/>
        </w:rPr>
        <w:t xml:space="preserve">    </w:t>
      </w:r>
      <w:r w:rsidR="00383D9C" w:rsidRPr="00337C8A">
        <w:rPr>
          <w:rFonts w:ascii="Arial" w:hAnsi="Arial" w:cs="Arial"/>
          <w:b/>
          <w:bCs/>
          <w:color w:val="000000" w:themeColor="text1"/>
          <w:sz w:val="28"/>
          <w:szCs w:val="28"/>
        </w:rPr>
        <w:t xml:space="preserve">Advance </w:t>
      </w:r>
      <w:r w:rsidR="00773150" w:rsidRPr="00337C8A">
        <w:rPr>
          <w:rFonts w:ascii="Arial" w:hAnsi="Arial" w:cs="Arial"/>
          <w:b/>
          <w:bCs/>
          <w:color w:val="000000" w:themeColor="text1"/>
          <w:sz w:val="28"/>
          <w:szCs w:val="28"/>
        </w:rPr>
        <w:t>Notice of Proposed Program/Facility Change</w:t>
      </w:r>
      <w:bookmarkEnd w:id="53"/>
      <w:r w:rsidR="002E048D" w:rsidRPr="00337C8A">
        <w:rPr>
          <w:rFonts w:ascii="Arial" w:hAnsi="Arial" w:cs="Arial"/>
          <w:b/>
          <w:bCs/>
          <w:color w:val="000000" w:themeColor="text1"/>
          <w:sz w:val="28"/>
          <w:szCs w:val="28"/>
        </w:rPr>
        <w:t xml:space="preserve">  </w:t>
      </w:r>
    </w:p>
    <w:p w14:paraId="73271DB7" w14:textId="77777777" w:rsidR="002E048D" w:rsidRPr="00AE2AFD" w:rsidRDefault="002E048D" w:rsidP="002E048D">
      <w:pPr>
        <w:tabs>
          <w:tab w:val="left" w:pos="240"/>
          <w:tab w:val="left" w:pos="480"/>
        </w:tabs>
        <w:rPr>
          <w:rFonts w:ascii="Arial" w:hAnsi="Arial" w:cs="Arial"/>
          <w:szCs w:val="24"/>
          <w:u w:val="single"/>
        </w:rPr>
      </w:pPr>
    </w:p>
    <w:p w14:paraId="3EABE5B9" w14:textId="677BE0E7" w:rsidR="002E048D" w:rsidRPr="00AE2AFD" w:rsidRDefault="002E048D" w:rsidP="002E048D">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FA19E8" w:rsidRPr="00FA19E8">
        <w:rPr>
          <w:rFonts w:ascii="Arial" w:hAnsi="Arial" w:cs="Arial"/>
          <w:color w:val="000000" w:themeColor="text1"/>
          <w:sz w:val="28"/>
          <w:szCs w:val="28"/>
        </w:rPr>
        <w:t>Requirements</w:t>
      </w:r>
    </w:p>
    <w:p w14:paraId="2C2AA397" w14:textId="533F7BDF" w:rsidR="00A518F5" w:rsidRPr="00AE2AFD" w:rsidRDefault="002E048D" w:rsidP="20F8FA0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00653ECF" w:rsidRPr="00AE2AFD">
        <w:rPr>
          <w:rFonts w:ascii="Arial" w:hAnsi="Arial" w:cs="Arial"/>
          <w:color w:val="000000" w:themeColor="text1"/>
          <w:szCs w:val="24"/>
        </w:rPr>
        <w:t xml:space="preserve">Each Program must </w:t>
      </w:r>
      <w:r w:rsidR="00653ECF" w:rsidRPr="00AE2AFD">
        <w:rPr>
          <w:rFonts w:ascii="Arial" w:hAnsi="Arial" w:cs="Arial"/>
          <w:color w:val="000000" w:themeColor="text1"/>
        </w:rPr>
        <w:t>n</w:t>
      </w:r>
      <w:r w:rsidR="040066B7" w:rsidRPr="00AE2AFD">
        <w:rPr>
          <w:rFonts w:ascii="Arial" w:hAnsi="Arial" w:cs="Arial"/>
          <w:color w:val="000000" w:themeColor="text1"/>
        </w:rPr>
        <w:t xml:space="preserve">otify </w:t>
      </w:r>
      <w:r w:rsidR="1F4611D2" w:rsidRPr="00AE2AFD">
        <w:rPr>
          <w:rFonts w:ascii="Arial" w:hAnsi="Arial" w:cs="Arial"/>
          <w:color w:val="000000" w:themeColor="text1"/>
        </w:rPr>
        <w:t>DESE</w:t>
      </w:r>
      <w:r w:rsidR="00A518F5" w:rsidRPr="00AE2AFD">
        <w:rPr>
          <w:rFonts w:ascii="Arial" w:hAnsi="Arial" w:cs="Arial"/>
          <w:color w:val="000000" w:themeColor="text1"/>
        </w:rPr>
        <w:t xml:space="preserve"> of substantial changes within its program and identify the person responsible for making such notifications.</w:t>
      </w:r>
    </w:p>
    <w:p w14:paraId="7AD2943F" w14:textId="77777777" w:rsidR="00A518F5" w:rsidRPr="00AE2AFD" w:rsidRDefault="00A518F5" w:rsidP="00A518F5">
      <w:pPr>
        <w:tabs>
          <w:tab w:val="left" w:pos="11520"/>
          <w:tab w:val="left" w:pos="12240"/>
          <w:tab w:val="left" w:pos="12960"/>
        </w:tabs>
        <w:ind w:left="720"/>
        <w:rPr>
          <w:rFonts w:ascii="Arial" w:hAnsi="Arial" w:cs="Arial"/>
          <w:color w:val="000000" w:themeColor="text1"/>
          <w:szCs w:val="24"/>
        </w:rPr>
      </w:pPr>
    </w:p>
    <w:p w14:paraId="7B8E1E28" w14:textId="3F76244B" w:rsidR="00A518F5" w:rsidRDefault="00653ECF" w:rsidP="20F8FA0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rPr>
        <w:t>Before</w:t>
      </w:r>
      <w:r w:rsidR="00A518F5" w:rsidRPr="00AE2AFD">
        <w:rPr>
          <w:rFonts w:ascii="Arial" w:hAnsi="Arial" w:cs="Arial"/>
          <w:color w:val="000000" w:themeColor="text1"/>
        </w:rPr>
        <w:t xml:space="preserve"> </w:t>
      </w:r>
      <w:r w:rsidR="00A66C29" w:rsidRPr="00AE2AFD">
        <w:rPr>
          <w:rFonts w:ascii="Arial" w:hAnsi="Arial" w:cs="Arial"/>
          <w:color w:val="000000" w:themeColor="text1"/>
        </w:rPr>
        <w:t>making any substantial change to the program or physical plant, the program must provide written notification of intent to change to the Department of Elementary and Secondary Education (DESE)</w:t>
      </w:r>
      <w:r w:rsidR="00A518F5" w:rsidRPr="00AE2AFD">
        <w:rPr>
          <w:rFonts w:ascii="Arial" w:hAnsi="Arial" w:cs="Arial"/>
          <w:color w:val="000000" w:themeColor="text1"/>
        </w:rPr>
        <w:t xml:space="preserve">. Note the specified notification timelines and prior approval requirements that are listed in the related guidance. Notice shall be given with sufficient time to allow </w:t>
      </w:r>
      <w:r w:rsidR="1F4611D2" w:rsidRPr="00AE2AFD">
        <w:rPr>
          <w:rFonts w:ascii="Arial" w:hAnsi="Arial" w:cs="Arial"/>
          <w:color w:val="000000" w:themeColor="text1"/>
        </w:rPr>
        <w:t>DESE</w:t>
      </w:r>
      <w:r w:rsidR="00A518F5" w:rsidRPr="00AE2AFD">
        <w:rPr>
          <w:rFonts w:ascii="Arial" w:hAnsi="Arial" w:cs="Arial"/>
          <w:color w:val="000000" w:themeColor="text1"/>
        </w:rPr>
        <w:t xml:space="preserve"> to assess the need for the proposed change and </w:t>
      </w:r>
      <w:r w:rsidR="00A66C29" w:rsidRPr="00AE2AFD">
        <w:rPr>
          <w:rFonts w:ascii="Arial" w:hAnsi="Arial" w:cs="Arial"/>
          <w:color w:val="000000" w:themeColor="text1"/>
        </w:rPr>
        <w:t xml:space="preserve">its effects </w:t>
      </w:r>
      <w:r w:rsidR="00A518F5" w:rsidRPr="00AE2AFD">
        <w:rPr>
          <w:rFonts w:ascii="Arial" w:hAnsi="Arial" w:cs="Arial"/>
          <w:color w:val="000000" w:themeColor="text1"/>
        </w:rPr>
        <w:t xml:space="preserve">on the educational program. The program must also </w:t>
      </w:r>
      <w:r w:rsidR="00A66C29" w:rsidRPr="00AE2AFD">
        <w:rPr>
          <w:rFonts w:ascii="Arial" w:hAnsi="Arial" w:cs="Arial"/>
          <w:color w:val="000000" w:themeColor="text1"/>
        </w:rPr>
        <w:t>notify</w:t>
      </w:r>
      <w:r w:rsidR="00A518F5" w:rsidRPr="00AE2AFD">
        <w:rPr>
          <w:rFonts w:ascii="Arial" w:hAnsi="Arial" w:cs="Arial"/>
          <w:color w:val="000000" w:themeColor="text1"/>
        </w:rPr>
        <w:t xml:space="preserve"> </w:t>
      </w:r>
      <w:r w:rsidR="1F4611D2" w:rsidRPr="00AE2AFD">
        <w:rPr>
          <w:rFonts w:ascii="Arial" w:hAnsi="Arial" w:cs="Arial"/>
          <w:color w:val="000000" w:themeColor="text1"/>
        </w:rPr>
        <w:t>DESE</w:t>
      </w:r>
      <w:r w:rsidR="00A518F5" w:rsidRPr="00AE2AFD">
        <w:rPr>
          <w:rFonts w:ascii="Arial" w:hAnsi="Arial" w:cs="Arial"/>
          <w:color w:val="000000" w:themeColor="text1"/>
        </w:rPr>
        <w:t xml:space="preserve"> of any sudden and/or unexpected changes that may impact the overall health or safety of students and/or the delivery of services required by IEPs.</w:t>
      </w:r>
    </w:p>
    <w:p w14:paraId="0EE7B284" w14:textId="77777777" w:rsidR="00516A4D" w:rsidRPr="00AE2AFD" w:rsidRDefault="00516A4D" w:rsidP="20F8FA04">
      <w:pPr>
        <w:tabs>
          <w:tab w:val="left" w:pos="11520"/>
          <w:tab w:val="left" w:pos="12240"/>
          <w:tab w:val="left" w:pos="12960"/>
        </w:tabs>
        <w:ind w:left="720"/>
        <w:rPr>
          <w:rFonts w:ascii="Arial" w:hAnsi="Arial" w:cs="Arial"/>
          <w:color w:val="000000" w:themeColor="text1"/>
        </w:rPr>
      </w:pPr>
    </w:p>
    <w:p w14:paraId="0B620FEA" w14:textId="6E0306C1" w:rsidR="0096782A" w:rsidRPr="00AE2AFD" w:rsidRDefault="0096782A" w:rsidP="0096782A">
      <w:pPr>
        <w:tabs>
          <w:tab w:val="left" w:pos="11520"/>
          <w:tab w:val="left" w:pos="12240"/>
          <w:tab w:val="left" w:pos="12960"/>
        </w:tabs>
        <w:ind w:left="720"/>
        <w:rPr>
          <w:rFonts w:ascii="Arial" w:hAnsi="Arial" w:cs="Arial"/>
          <w:color w:val="000000" w:themeColor="text1"/>
          <w:szCs w:val="24"/>
          <w:u w:val="single"/>
        </w:rPr>
      </w:pPr>
      <w:bookmarkStart w:id="54" w:name="_Hlk188357025"/>
      <w:r w:rsidRPr="00AE2AFD">
        <w:rPr>
          <w:rFonts w:ascii="Arial" w:hAnsi="Arial" w:cs="Arial"/>
          <w:color w:val="000000" w:themeColor="text1"/>
          <w:szCs w:val="24"/>
          <w:u w:val="single"/>
        </w:rPr>
        <w:t>Immediate notification for:</w:t>
      </w:r>
    </w:p>
    <w:p w14:paraId="201BA1A4" w14:textId="325B14C2" w:rsidR="006F1189" w:rsidRPr="00AE2AFD" w:rsidRDefault="0096782A" w:rsidP="008F1AB2">
      <w:pPr>
        <w:pStyle w:val="ListParagraph"/>
        <w:numPr>
          <w:ilvl w:val="0"/>
          <w:numId w:val="23"/>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Unexpected building change </w:t>
      </w:r>
      <w:proofErr w:type="gramStart"/>
      <w:r w:rsidRPr="00AE2AFD">
        <w:rPr>
          <w:rFonts w:ascii="Arial" w:hAnsi="Arial" w:cs="Arial"/>
          <w:color w:val="000000" w:themeColor="text1"/>
          <w:szCs w:val="24"/>
        </w:rPr>
        <w:t xml:space="preserve">as </w:t>
      </w:r>
      <w:r w:rsidR="00C9752A" w:rsidRPr="00AE2AFD">
        <w:rPr>
          <w:rFonts w:ascii="Arial" w:hAnsi="Arial" w:cs="Arial"/>
          <w:color w:val="000000" w:themeColor="text1"/>
          <w:szCs w:val="24"/>
        </w:rPr>
        <w:t xml:space="preserve">a </w:t>
      </w:r>
      <w:r w:rsidRPr="00AE2AFD">
        <w:rPr>
          <w:rFonts w:ascii="Arial" w:hAnsi="Arial" w:cs="Arial"/>
          <w:color w:val="000000" w:themeColor="text1"/>
          <w:szCs w:val="24"/>
        </w:rPr>
        <w:t>result of</w:t>
      </w:r>
      <w:proofErr w:type="gramEnd"/>
      <w:r w:rsidRPr="00AE2AFD">
        <w:rPr>
          <w:rFonts w:ascii="Arial" w:hAnsi="Arial" w:cs="Arial"/>
          <w:color w:val="000000" w:themeColor="text1"/>
          <w:szCs w:val="24"/>
        </w:rPr>
        <w:t xml:space="preserve"> an emergency</w:t>
      </w:r>
    </w:p>
    <w:p w14:paraId="12A6F3AE" w14:textId="4C597CF5" w:rsidR="0096782A" w:rsidRDefault="0096782A" w:rsidP="008F1AB2">
      <w:pPr>
        <w:pStyle w:val="ListParagraph"/>
        <w:numPr>
          <w:ilvl w:val="0"/>
          <w:numId w:val="23"/>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Closure of a program or site</w:t>
      </w:r>
    </w:p>
    <w:p w14:paraId="5A3E4A96" w14:textId="77777777" w:rsidR="00516A4D" w:rsidRPr="00AE2AFD" w:rsidRDefault="00516A4D" w:rsidP="00516A4D">
      <w:pPr>
        <w:pStyle w:val="ListParagraph"/>
        <w:tabs>
          <w:tab w:val="left" w:pos="11520"/>
          <w:tab w:val="left" w:pos="12240"/>
          <w:tab w:val="left" w:pos="12960"/>
        </w:tabs>
        <w:ind w:left="1440"/>
        <w:rPr>
          <w:rFonts w:ascii="Arial" w:hAnsi="Arial" w:cs="Arial"/>
          <w:color w:val="000000" w:themeColor="text1"/>
          <w:szCs w:val="24"/>
        </w:rPr>
      </w:pPr>
    </w:p>
    <w:p w14:paraId="646E80C8" w14:textId="6B382333" w:rsidR="0096782A" w:rsidRPr="00AE2AFD" w:rsidRDefault="00E1352F" w:rsidP="00E1352F">
      <w:pPr>
        <w:pStyle w:val="ListParagraph"/>
        <w:tabs>
          <w:tab w:val="left" w:pos="11520"/>
          <w:tab w:val="left" w:pos="12240"/>
          <w:tab w:val="left" w:pos="12960"/>
        </w:tabs>
        <w:rPr>
          <w:rFonts w:ascii="Arial" w:hAnsi="Arial" w:cs="Arial"/>
          <w:color w:val="000000" w:themeColor="text1"/>
          <w:szCs w:val="24"/>
          <w:u w:val="single"/>
        </w:rPr>
      </w:pPr>
      <w:r w:rsidRPr="00AE2AFD">
        <w:rPr>
          <w:rFonts w:ascii="Arial" w:hAnsi="Arial" w:cs="Arial"/>
          <w:color w:val="000000" w:themeColor="text1"/>
          <w:szCs w:val="24"/>
          <w:u w:val="single"/>
        </w:rPr>
        <w:t xml:space="preserve">Fifteen (15) </w:t>
      </w:r>
      <w:r w:rsidR="000C75F2" w:rsidRPr="00AE2AFD">
        <w:rPr>
          <w:rFonts w:ascii="Arial" w:hAnsi="Arial" w:cs="Arial"/>
          <w:color w:val="000000" w:themeColor="text1"/>
          <w:szCs w:val="24"/>
          <w:u w:val="single"/>
        </w:rPr>
        <w:t>B</w:t>
      </w:r>
      <w:r w:rsidR="0096782A" w:rsidRPr="00AE2AFD">
        <w:rPr>
          <w:rFonts w:ascii="Arial" w:hAnsi="Arial" w:cs="Arial"/>
          <w:color w:val="000000" w:themeColor="text1"/>
          <w:szCs w:val="24"/>
          <w:u w:val="single"/>
        </w:rPr>
        <w:t xml:space="preserve">usiness </w:t>
      </w:r>
      <w:r w:rsidR="00C9752A" w:rsidRPr="00AE2AFD">
        <w:rPr>
          <w:rFonts w:ascii="Arial" w:hAnsi="Arial" w:cs="Arial"/>
          <w:color w:val="000000" w:themeColor="text1"/>
          <w:szCs w:val="24"/>
          <w:u w:val="single"/>
        </w:rPr>
        <w:t xml:space="preserve">days' </w:t>
      </w:r>
      <w:r w:rsidR="0096782A" w:rsidRPr="00AE2AFD">
        <w:rPr>
          <w:rFonts w:ascii="Arial" w:hAnsi="Arial" w:cs="Arial"/>
          <w:color w:val="000000" w:themeColor="text1"/>
          <w:szCs w:val="24"/>
          <w:u w:val="single"/>
        </w:rPr>
        <w:t>notification for:</w:t>
      </w:r>
    </w:p>
    <w:p w14:paraId="78A58A7F" w14:textId="61D699B1" w:rsidR="001E5F48" w:rsidRPr="00AE2AFD" w:rsidRDefault="001E5F48" w:rsidP="008F1AB2">
      <w:pPr>
        <w:pStyle w:val="ListParagraph"/>
        <w:numPr>
          <w:ilvl w:val="0"/>
          <w:numId w:val="23"/>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20% decrease in enrollment of students based on the most recently approved DESE student enrollment</w:t>
      </w:r>
    </w:p>
    <w:p w14:paraId="0E4E81C3" w14:textId="77777777" w:rsidR="001E5F48" w:rsidRPr="00AE2AFD" w:rsidRDefault="0096782A" w:rsidP="008F1AB2">
      <w:pPr>
        <w:pStyle w:val="ListParagraph"/>
        <w:numPr>
          <w:ilvl w:val="0"/>
          <w:numId w:val="23"/>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Vacancy in an approved staff position not filled by another appropriately licensed or waivered staff person that has a direct impact on the </w:t>
      </w:r>
      <w:proofErr w:type="gramStart"/>
      <w:r w:rsidRPr="00AE2AFD">
        <w:rPr>
          <w:rFonts w:ascii="Arial" w:hAnsi="Arial" w:cs="Arial"/>
          <w:color w:val="000000" w:themeColor="text1"/>
          <w:szCs w:val="24"/>
        </w:rPr>
        <w:t>service delivery</w:t>
      </w:r>
      <w:proofErr w:type="gramEnd"/>
      <w:r w:rsidRPr="00AE2AFD">
        <w:rPr>
          <w:rFonts w:ascii="Arial" w:hAnsi="Arial" w:cs="Arial"/>
          <w:color w:val="000000" w:themeColor="text1"/>
          <w:szCs w:val="24"/>
        </w:rPr>
        <w:t xml:space="preserve"> to students.</w:t>
      </w:r>
    </w:p>
    <w:p w14:paraId="04916B40" w14:textId="63AB5BBA" w:rsidR="001E5F48" w:rsidRPr="00AE2AFD" w:rsidRDefault="0096782A" w:rsidP="008F1AB2">
      <w:pPr>
        <w:pStyle w:val="ListParagraph"/>
        <w:numPr>
          <w:ilvl w:val="0"/>
          <w:numId w:val="23"/>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Change in</w:t>
      </w:r>
      <w:r w:rsidR="00C9752A" w:rsidRPr="00AE2AFD">
        <w:rPr>
          <w:rFonts w:ascii="Arial" w:hAnsi="Arial" w:cs="Arial"/>
          <w:color w:val="000000" w:themeColor="text1"/>
          <w:szCs w:val="24"/>
        </w:rPr>
        <w:t xml:space="preserve"> the</w:t>
      </w:r>
      <w:r w:rsidRPr="00AE2AFD">
        <w:rPr>
          <w:rFonts w:ascii="Arial" w:hAnsi="Arial" w:cs="Arial"/>
          <w:color w:val="000000" w:themeColor="text1"/>
          <w:szCs w:val="24"/>
        </w:rPr>
        <w:t xml:space="preserve"> approved special education school </w:t>
      </w:r>
      <w:r w:rsidR="00C9752A" w:rsidRPr="00AE2AFD">
        <w:rPr>
          <w:rFonts w:ascii="Arial" w:hAnsi="Arial" w:cs="Arial"/>
          <w:color w:val="000000" w:themeColor="text1"/>
          <w:szCs w:val="24"/>
        </w:rPr>
        <w:t xml:space="preserve">program’s </w:t>
      </w:r>
      <w:r w:rsidRPr="00AE2AFD">
        <w:rPr>
          <w:rFonts w:ascii="Arial" w:hAnsi="Arial" w:cs="Arial"/>
          <w:color w:val="000000" w:themeColor="text1"/>
          <w:szCs w:val="24"/>
        </w:rPr>
        <w:t>ownership.</w:t>
      </w:r>
    </w:p>
    <w:p w14:paraId="50994FAC" w14:textId="12ABCA66" w:rsidR="0096782A" w:rsidRDefault="0096782A" w:rsidP="008F1AB2">
      <w:pPr>
        <w:pStyle w:val="ListParagraph"/>
        <w:numPr>
          <w:ilvl w:val="0"/>
          <w:numId w:val="23"/>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Change in </w:t>
      </w:r>
      <w:r w:rsidR="00C9752A" w:rsidRPr="00AE2AFD">
        <w:rPr>
          <w:rFonts w:ascii="Arial" w:hAnsi="Arial" w:cs="Arial"/>
          <w:color w:val="000000" w:themeColor="text1"/>
          <w:szCs w:val="24"/>
        </w:rPr>
        <w:t xml:space="preserve">the </w:t>
      </w:r>
      <w:r w:rsidRPr="00AE2AFD">
        <w:rPr>
          <w:rFonts w:ascii="Arial" w:hAnsi="Arial" w:cs="Arial"/>
          <w:color w:val="000000" w:themeColor="text1"/>
          <w:szCs w:val="24"/>
        </w:rPr>
        <w:t>approved special education school program’s name</w:t>
      </w:r>
    </w:p>
    <w:p w14:paraId="0590B914" w14:textId="77777777" w:rsidR="00516A4D" w:rsidRPr="00516A4D" w:rsidRDefault="00516A4D" w:rsidP="00516A4D">
      <w:pPr>
        <w:tabs>
          <w:tab w:val="left" w:pos="11520"/>
          <w:tab w:val="left" w:pos="12240"/>
          <w:tab w:val="left" w:pos="12960"/>
        </w:tabs>
        <w:rPr>
          <w:rFonts w:ascii="Arial" w:hAnsi="Arial" w:cs="Arial"/>
          <w:color w:val="000000" w:themeColor="text1"/>
          <w:szCs w:val="24"/>
        </w:rPr>
      </w:pPr>
    </w:p>
    <w:p w14:paraId="5C233EDF" w14:textId="0B409A5F" w:rsidR="0096782A" w:rsidRPr="00AE2AFD" w:rsidRDefault="0096782A" w:rsidP="0096782A">
      <w:pPr>
        <w:tabs>
          <w:tab w:val="left" w:pos="11520"/>
          <w:tab w:val="left" w:pos="12240"/>
          <w:tab w:val="left" w:pos="12960"/>
        </w:tabs>
        <w:ind w:left="720"/>
        <w:rPr>
          <w:rFonts w:ascii="Arial" w:hAnsi="Arial" w:cs="Arial"/>
          <w:color w:val="000000" w:themeColor="text1"/>
          <w:szCs w:val="24"/>
          <w:u w:val="single"/>
        </w:rPr>
      </w:pPr>
      <w:r w:rsidRPr="00AE2AFD">
        <w:rPr>
          <w:rFonts w:ascii="Arial" w:hAnsi="Arial" w:cs="Arial"/>
          <w:color w:val="000000" w:themeColor="text1"/>
          <w:szCs w:val="24"/>
          <w:u w:val="single"/>
        </w:rPr>
        <w:t>Prior Approval from DESE Required:</w:t>
      </w:r>
    </w:p>
    <w:p w14:paraId="4BFE171D" w14:textId="77777777" w:rsidR="007A187D" w:rsidRPr="00AE2AFD" w:rsidRDefault="0096782A" w:rsidP="008F1AB2">
      <w:pPr>
        <w:pStyle w:val="ListParagraph"/>
        <w:numPr>
          <w:ilvl w:val="0"/>
          <w:numId w:val="23"/>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Proposed changes to program building(s)/physical facilities that are not due to an emergency, but are related to relocation, renovation, or expansion of building(s)</w:t>
      </w:r>
    </w:p>
    <w:p w14:paraId="7C933F38" w14:textId="3FEAE6AE" w:rsidR="007A187D" w:rsidRPr="00AE2AFD" w:rsidRDefault="0096782A" w:rsidP="008F1AB2">
      <w:pPr>
        <w:pStyle w:val="ListParagraph"/>
        <w:numPr>
          <w:ilvl w:val="0"/>
          <w:numId w:val="23"/>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Request to increase or decrease the ages of the students OR change the gender of students being </w:t>
      </w:r>
      <w:r w:rsidR="00882DBC" w:rsidRPr="00AE2AFD">
        <w:rPr>
          <w:rFonts w:ascii="Arial" w:hAnsi="Arial" w:cs="Arial"/>
          <w:color w:val="000000" w:themeColor="text1"/>
          <w:szCs w:val="24"/>
        </w:rPr>
        <w:t>served</w:t>
      </w:r>
    </w:p>
    <w:p w14:paraId="0A2FD15A" w14:textId="31A08192" w:rsidR="007A187D" w:rsidRPr="00AE2AFD" w:rsidRDefault="0096782A" w:rsidP="008F1AB2">
      <w:pPr>
        <w:pStyle w:val="ListParagraph"/>
        <w:numPr>
          <w:ilvl w:val="0"/>
          <w:numId w:val="23"/>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Each proposed 20% increase in enrollment of students based on the most recently approved DESE student </w:t>
      </w:r>
      <w:r w:rsidR="00882DBC" w:rsidRPr="00AE2AFD">
        <w:rPr>
          <w:rFonts w:ascii="Arial" w:hAnsi="Arial" w:cs="Arial"/>
          <w:color w:val="000000" w:themeColor="text1"/>
          <w:szCs w:val="24"/>
        </w:rPr>
        <w:t>enrollment</w:t>
      </w:r>
    </w:p>
    <w:p w14:paraId="00B6E2F0" w14:textId="737A17F0" w:rsidR="0096782A" w:rsidRPr="00AE2AFD" w:rsidRDefault="0096782A" w:rsidP="008F1AB2">
      <w:pPr>
        <w:pStyle w:val="ListParagraph"/>
        <w:numPr>
          <w:ilvl w:val="0"/>
          <w:numId w:val="23"/>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Adding, eliminating, or changing staff position</w:t>
      </w:r>
    </w:p>
    <w:bookmarkEnd w:id="54"/>
    <w:p w14:paraId="13C04ACE" w14:textId="77777777" w:rsidR="00A518F5" w:rsidRPr="00AE2AFD" w:rsidRDefault="00A518F5" w:rsidP="00A518F5">
      <w:pPr>
        <w:tabs>
          <w:tab w:val="left" w:pos="11520"/>
          <w:tab w:val="left" w:pos="12240"/>
          <w:tab w:val="left" w:pos="12960"/>
        </w:tabs>
        <w:ind w:left="720"/>
        <w:rPr>
          <w:rFonts w:ascii="Arial" w:hAnsi="Arial" w:cs="Arial"/>
          <w:color w:val="000000" w:themeColor="text1"/>
          <w:szCs w:val="24"/>
        </w:rPr>
      </w:pPr>
    </w:p>
    <w:p w14:paraId="27AF5CFC" w14:textId="62C61E04" w:rsidR="00A518F5" w:rsidRPr="00AE2AFD" w:rsidRDefault="00A518F5" w:rsidP="00A518F5">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Please provide a narrative description that directly pertains to the program’s notification or request for prior approval of substantial changes</w:t>
      </w:r>
      <w:r w:rsidR="005F2FD2" w:rsidRPr="00AE2AFD">
        <w:rPr>
          <w:rFonts w:ascii="Arial" w:hAnsi="Arial" w:cs="Arial"/>
          <w:color w:val="000000" w:themeColor="text1"/>
          <w:szCs w:val="24"/>
        </w:rPr>
        <w:t>,</w:t>
      </w:r>
      <w:r w:rsidRPr="00AE2AFD">
        <w:rPr>
          <w:rFonts w:ascii="Arial" w:hAnsi="Arial" w:cs="Arial"/>
          <w:color w:val="000000" w:themeColor="text1"/>
          <w:szCs w:val="24"/>
        </w:rPr>
        <w:t xml:space="preserve"> that includes a rationale for such changes and any other information that the program believes justifies its request.</w:t>
      </w:r>
    </w:p>
    <w:p w14:paraId="2B883CE5" w14:textId="0D8EE8F2" w:rsidR="002E048D" w:rsidRPr="00AE2AFD" w:rsidRDefault="002E048D" w:rsidP="00A518F5">
      <w:pPr>
        <w:tabs>
          <w:tab w:val="left" w:pos="11520"/>
          <w:tab w:val="left" w:pos="12240"/>
          <w:tab w:val="left" w:pos="12960"/>
        </w:tabs>
        <w:ind w:left="720"/>
        <w:rPr>
          <w:rFonts w:ascii="Arial" w:hAnsi="Arial" w:cs="Arial"/>
          <w:szCs w:val="24"/>
        </w:rPr>
      </w:pPr>
    </w:p>
    <w:p w14:paraId="2494DCA9" w14:textId="74090315" w:rsidR="002E048D" w:rsidRPr="00AE2AFD" w:rsidRDefault="004852B7" w:rsidP="0083185D">
      <w:pPr>
        <w:ind w:firstLine="432"/>
        <w:rPr>
          <w:rFonts w:ascii="Arial" w:hAnsi="Arial" w:cs="Arial"/>
          <w:sz w:val="22"/>
        </w:rPr>
      </w:pPr>
      <w:hyperlink r:id="rId41" w:history="1">
        <w:r>
          <w:rPr>
            <w:rStyle w:val="Hyperlink"/>
            <w:rFonts w:ascii="Arial" w:hAnsi="Arial" w:cs="Arial"/>
            <w:sz w:val="22"/>
          </w:rPr>
          <w:t>Massachusetts Special Education Regulations, 603 CMR 28.09(5)(c)</w:t>
        </w:r>
      </w:hyperlink>
      <w:r w:rsidR="008A09B8" w:rsidRPr="00AE2AFD">
        <w:rPr>
          <w:rFonts w:ascii="Arial" w:hAnsi="Arial" w:cs="Arial"/>
          <w:color w:val="0070C0"/>
          <w:sz w:val="22"/>
        </w:rPr>
        <w:t xml:space="preserve"> </w:t>
      </w:r>
    </w:p>
    <w:p w14:paraId="7DE2041A" w14:textId="77777777" w:rsidR="002E048D" w:rsidRDefault="002E048D" w:rsidP="002E048D">
      <w:pPr>
        <w:pStyle w:val="a"/>
        <w:tabs>
          <w:tab w:val="left" w:pos="360"/>
          <w:tab w:val="left" w:pos="12240"/>
          <w:tab w:val="left" w:pos="12960"/>
        </w:tabs>
        <w:ind w:left="0" w:firstLine="0"/>
        <w:rPr>
          <w:rFonts w:ascii="Arial" w:hAnsi="Arial" w:cs="Arial"/>
          <w:szCs w:val="24"/>
        </w:rPr>
      </w:pPr>
    </w:p>
    <w:p w14:paraId="55E8522A" w14:textId="72F96716" w:rsidR="004852B7" w:rsidRDefault="004852B7" w:rsidP="004852B7">
      <w:pPr>
        <w:pStyle w:val="Heading4"/>
        <w:rPr>
          <w:rFonts w:ascii="Arial" w:hAnsi="Arial" w:cs="Arial"/>
          <w:b/>
          <w:bCs/>
          <w:i w:val="0"/>
          <w:iCs w:val="0"/>
          <w:color w:val="auto"/>
        </w:rPr>
      </w:pPr>
      <w:r w:rsidRPr="004852B7">
        <w:rPr>
          <w:rFonts w:ascii="Arial" w:hAnsi="Arial" w:cs="Arial"/>
          <w:b/>
          <w:bCs/>
          <w:color w:val="auto"/>
        </w:rPr>
        <w:t>Documentation Requirements for Initial Application for 4.</w:t>
      </w:r>
      <w:r w:rsidRPr="004852B7">
        <w:rPr>
          <w:rFonts w:ascii="Arial" w:hAnsi="Arial" w:cs="Arial"/>
          <w:b/>
          <w:bCs/>
          <w:i w:val="0"/>
          <w:iCs w:val="0"/>
          <w:color w:val="auto"/>
        </w:rPr>
        <w:t>4</w:t>
      </w:r>
    </w:p>
    <w:p w14:paraId="42867FAE" w14:textId="77777777" w:rsidR="00516A4D" w:rsidRPr="00516A4D" w:rsidRDefault="00516A4D" w:rsidP="00516A4D"/>
    <w:p w14:paraId="4B68DFA9" w14:textId="7FFF99A4" w:rsidR="004852B7" w:rsidRPr="004662AF" w:rsidRDefault="004852B7" w:rsidP="008F1AB2">
      <w:pPr>
        <w:pStyle w:val="ListParagraph"/>
        <w:numPr>
          <w:ilvl w:val="0"/>
          <w:numId w:val="61"/>
        </w:numPr>
        <w:rPr>
          <w:rFonts w:ascii="Arial" w:hAnsi="Arial" w:cs="Arial"/>
        </w:rPr>
      </w:pPr>
      <w:r w:rsidRPr="004662AF">
        <w:rPr>
          <w:rFonts w:ascii="Arial" w:hAnsi="Arial" w:cs="Arial"/>
        </w:rPr>
        <w:t>Provide written policy and procedures for notifying or obtaining prior approval from DESE of substantial changes within the program through electronic submission that includes all required elements.</w:t>
      </w:r>
    </w:p>
    <w:p w14:paraId="282DC7D9" w14:textId="33AF80C8" w:rsidR="004852B7" w:rsidRDefault="004852B7" w:rsidP="004852B7">
      <w:pPr>
        <w:pStyle w:val="Heading4"/>
        <w:rPr>
          <w:rFonts w:ascii="Arial" w:hAnsi="Arial" w:cs="Arial"/>
          <w:b/>
          <w:bCs/>
          <w:color w:val="auto"/>
        </w:rPr>
      </w:pPr>
      <w:r w:rsidRPr="004852B7">
        <w:rPr>
          <w:rFonts w:ascii="Arial" w:hAnsi="Arial" w:cs="Arial"/>
          <w:b/>
          <w:bCs/>
          <w:color w:val="auto"/>
        </w:rPr>
        <w:lastRenderedPageBreak/>
        <w:t>Documentation Requirements for Program and Mid-Cycle Review for 4.4</w:t>
      </w:r>
    </w:p>
    <w:p w14:paraId="588C6D0C" w14:textId="54129B9A" w:rsidR="004852B7" w:rsidRDefault="004852B7" w:rsidP="008F1AB2">
      <w:pPr>
        <w:pStyle w:val="ListParagraph"/>
        <w:numPr>
          <w:ilvl w:val="0"/>
          <w:numId w:val="61"/>
        </w:numPr>
        <w:rPr>
          <w:rFonts w:ascii="Arial" w:hAnsi="Arial" w:cs="Arial"/>
        </w:rPr>
      </w:pPr>
      <w:r w:rsidRPr="004662AF">
        <w:rPr>
          <w:rFonts w:ascii="Arial" w:hAnsi="Arial" w:cs="Arial"/>
        </w:rPr>
        <w:t>Provide written policy and procedures for notifying or obtaining prior approval from DESE of substantial changes within the program through electronic submission that includes all required elements</w:t>
      </w:r>
      <w:r w:rsidR="00764156">
        <w:rPr>
          <w:rFonts w:ascii="Arial" w:hAnsi="Arial" w:cs="Arial"/>
        </w:rPr>
        <w:t>.</w:t>
      </w:r>
    </w:p>
    <w:p w14:paraId="0A24B8B9" w14:textId="77777777" w:rsidR="00516A4D" w:rsidRDefault="00516A4D" w:rsidP="00516A4D">
      <w:pPr>
        <w:pStyle w:val="ListParagraph"/>
        <w:rPr>
          <w:rFonts w:ascii="Arial" w:hAnsi="Arial" w:cs="Arial"/>
        </w:rPr>
      </w:pPr>
    </w:p>
    <w:p w14:paraId="538ABF3F" w14:textId="77777777" w:rsidR="00516A4D" w:rsidRDefault="00516A4D" w:rsidP="00516A4D">
      <w:pPr>
        <w:pStyle w:val="ListParagraph"/>
        <w:rPr>
          <w:rFonts w:ascii="Arial" w:hAnsi="Arial" w:cs="Arial"/>
        </w:rPr>
      </w:pPr>
    </w:p>
    <w:p w14:paraId="5ADFC620" w14:textId="77777777" w:rsidR="00516A4D" w:rsidRDefault="00516A4D" w:rsidP="00516A4D">
      <w:pPr>
        <w:pStyle w:val="ListParagraph"/>
        <w:rPr>
          <w:rFonts w:ascii="Arial" w:hAnsi="Arial" w:cs="Arial"/>
        </w:rPr>
      </w:pPr>
    </w:p>
    <w:p w14:paraId="30DD5904" w14:textId="77777777" w:rsidR="00516A4D" w:rsidRDefault="00516A4D" w:rsidP="00516A4D">
      <w:pPr>
        <w:pStyle w:val="ListParagraph"/>
        <w:rPr>
          <w:rFonts w:ascii="Arial" w:hAnsi="Arial" w:cs="Arial"/>
        </w:rPr>
      </w:pPr>
    </w:p>
    <w:p w14:paraId="2F5B958D" w14:textId="77777777" w:rsidR="00516A4D" w:rsidRDefault="00516A4D" w:rsidP="00516A4D">
      <w:pPr>
        <w:pStyle w:val="ListParagraph"/>
        <w:rPr>
          <w:rFonts w:ascii="Arial" w:hAnsi="Arial" w:cs="Arial"/>
        </w:rPr>
      </w:pPr>
    </w:p>
    <w:p w14:paraId="5154142A" w14:textId="77777777" w:rsidR="00516A4D" w:rsidRDefault="00516A4D" w:rsidP="00516A4D">
      <w:pPr>
        <w:pStyle w:val="ListParagraph"/>
        <w:rPr>
          <w:rFonts w:ascii="Arial" w:hAnsi="Arial" w:cs="Arial"/>
        </w:rPr>
      </w:pPr>
    </w:p>
    <w:p w14:paraId="721685BB" w14:textId="77777777" w:rsidR="00516A4D" w:rsidRDefault="00516A4D" w:rsidP="00516A4D">
      <w:pPr>
        <w:pStyle w:val="ListParagraph"/>
        <w:rPr>
          <w:rFonts w:ascii="Arial" w:hAnsi="Arial" w:cs="Arial"/>
        </w:rPr>
      </w:pPr>
    </w:p>
    <w:p w14:paraId="5A0BCC3D" w14:textId="77777777" w:rsidR="00516A4D" w:rsidRDefault="00516A4D" w:rsidP="00516A4D">
      <w:pPr>
        <w:pStyle w:val="ListParagraph"/>
        <w:rPr>
          <w:rFonts w:ascii="Arial" w:hAnsi="Arial" w:cs="Arial"/>
        </w:rPr>
      </w:pPr>
    </w:p>
    <w:p w14:paraId="4D94CE94" w14:textId="77777777" w:rsidR="00516A4D" w:rsidRDefault="00516A4D" w:rsidP="00516A4D">
      <w:pPr>
        <w:pStyle w:val="ListParagraph"/>
        <w:rPr>
          <w:rFonts w:ascii="Arial" w:hAnsi="Arial" w:cs="Arial"/>
        </w:rPr>
      </w:pPr>
    </w:p>
    <w:p w14:paraId="29673EE5" w14:textId="77777777" w:rsidR="00516A4D" w:rsidRDefault="00516A4D" w:rsidP="00516A4D">
      <w:pPr>
        <w:pStyle w:val="ListParagraph"/>
        <w:rPr>
          <w:rFonts w:ascii="Arial" w:hAnsi="Arial" w:cs="Arial"/>
        </w:rPr>
      </w:pPr>
    </w:p>
    <w:p w14:paraId="6EFFD701" w14:textId="77777777" w:rsidR="00516A4D" w:rsidRDefault="00516A4D" w:rsidP="00516A4D">
      <w:pPr>
        <w:pStyle w:val="ListParagraph"/>
        <w:rPr>
          <w:rFonts w:ascii="Arial" w:hAnsi="Arial" w:cs="Arial"/>
        </w:rPr>
      </w:pPr>
    </w:p>
    <w:p w14:paraId="76928CD0" w14:textId="77777777" w:rsidR="00516A4D" w:rsidRDefault="00516A4D" w:rsidP="00516A4D">
      <w:pPr>
        <w:pStyle w:val="ListParagraph"/>
        <w:rPr>
          <w:rFonts w:ascii="Arial" w:hAnsi="Arial" w:cs="Arial"/>
        </w:rPr>
      </w:pPr>
    </w:p>
    <w:p w14:paraId="60E0D001" w14:textId="77777777" w:rsidR="00516A4D" w:rsidRDefault="00516A4D" w:rsidP="00516A4D">
      <w:pPr>
        <w:pStyle w:val="ListParagraph"/>
        <w:rPr>
          <w:rFonts w:ascii="Arial" w:hAnsi="Arial" w:cs="Arial"/>
        </w:rPr>
      </w:pPr>
    </w:p>
    <w:p w14:paraId="7AF9715D" w14:textId="77777777" w:rsidR="00516A4D" w:rsidRDefault="00516A4D" w:rsidP="00516A4D">
      <w:pPr>
        <w:pStyle w:val="ListParagraph"/>
        <w:rPr>
          <w:rFonts w:ascii="Arial" w:hAnsi="Arial" w:cs="Arial"/>
        </w:rPr>
      </w:pPr>
    </w:p>
    <w:p w14:paraId="4CD7A014" w14:textId="77777777" w:rsidR="00516A4D" w:rsidRDefault="00516A4D" w:rsidP="00516A4D">
      <w:pPr>
        <w:pStyle w:val="ListParagraph"/>
        <w:rPr>
          <w:rFonts w:ascii="Arial" w:hAnsi="Arial" w:cs="Arial"/>
        </w:rPr>
      </w:pPr>
    </w:p>
    <w:p w14:paraId="7A2E2766" w14:textId="77777777" w:rsidR="00516A4D" w:rsidRDefault="00516A4D" w:rsidP="00516A4D">
      <w:pPr>
        <w:pStyle w:val="ListParagraph"/>
        <w:rPr>
          <w:rFonts w:ascii="Arial" w:hAnsi="Arial" w:cs="Arial"/>
        </w:rPr>
      </w:pPr>
    </w:p>
    <w:p w14:paraId="45588834" w14:textId="77777777" w:rsidR="00516A4D" w:rsidRDefault="00516A4D" w:rsidP="00516A4D">
      <w:pPr>
        <w:pStyle w:val="ListParagraph"/>
        <w:rPr>
          <w:rFonts w:ascii="Arial" w:hAnsi="Arial" w:cs="Arial"/>
        </w:rPr>
      </w:pPr>
    </w:p>
    <w:p w14:paraId="1C5D1144" w14:textId="77777777" w:rsidR="00516A4D" w:rsidRDefault="00516A4D" w:rsidP="00516A4D">
      <w:pPr>
        <w:pStyle w:val="ListParagraph"/>
        <w:rPr>
          <w:rFonts w:ascii="Arial" w:hAnsi="Arial" w:cs="Arial"/>
        </w:rPr>
      </w:pPr>
    </w:p>
    <w:p w14:paraId="511C5045" w14:textId="77777777" w:rsidR="00516A4D" w:rsidRDefault="00516A4D" w:rsidP="00516A4D">
      <w:pPr>
        <w:pStyle w:val="ListParagraph"/>
        <w:rPr>
          <w:rFonts w:ascii="Arial" w:hAnsi="Arial" w:cs="Arial"/>
        </w:rPr>
      </w:pPr>
    </w:p>
    <w:p w14:paraId="59D9F2E6" w14:textId="77777777" w:rsidR="00516A4D" w:rsidRDefault="00516A4D" w:rsidP="00516A4D">
      <w:pPr>
        <w:pStyle w:val="ListParagraph"/>
        <w:rPr>
          <w:rFonts w:ascii="Arial" w:hAnsi="Arial" w:cs="Arial"/>
        </w:rPr>
      </w:pPr>
    </w:p>
    <w:p w14:paraId="25978D3D" w14:textId="77777777" w:rsidR="00516A4D" w:rsidRDefault="00516A4D" w:rsidP="00516A4D">
      <w:pPr>
        <w:pStyle w:val="ListParagraph"/>
        <w:rPr>
          <w:rFonts w:ascii="Arial" w:hAnsi="Arial" w:cs="Arial"/>
        </w:rPr>
      </w:pPr>
    </w:p>
    <w:p w14:paraId="0690BC18" w14:textId="77777777" w:rsidR="00516A4D" w:rsidRDefault="00516A4D" w:rsidP="00516A4D">
      <w:pPr>
        <w:pStyle w:val="ListParagraph"/>
        <w:rPr>
          <w:rFonts w:ascii="Arial" w:hAnsi="Arial" w:cs="Arial"/>
        </w:rPr>
      </w:pPr>
    </w:p>
    <w:p w14:paraId="7D48E12D" w14:textId="77777777" w:rsidR="00516A4D" w:rsidRDefault="00516A4D" w:rsidP="00516A4D">
      <w:pPr>
        <w:pStyle w:val="ListParagraph"/>
        <w:rPr>
          <w:rFonts w:ascii="Arial" w:hAnsi="Arial" w:cs="Arial"/>
        </w:rPr>
      </w:pPr>
    </w:p>
    <w:p w14:paraId="3D3A2ECA" w14:textId="77777777" w:rsidR="00516A4D" w:rsidRDefault="00516A4D" w:rsidP="00516A4D">
      <w:pPr>
        <w:pStyle w:val="ListParagraph"/>
        <w:rPr>
          <w:rFonts w:ascii="Arial" w:hAnsi="Arial" w:cs="Arial"/>
        </w:rPr>
      </w:pPr>
    </w:p>
    <w:p w14:paraId="7B030F9D" w14:textId="77777777" w:rsidR="00516A4D" w:rsidRDefault="00516A4D" w:rsidP="00516A4D">
      <w:pPr>
        <w:pStyle w:val="ListParagraph"/>
        <w:rPr>
          <w:rFonts w:ascii="Arial" w:hAnsi="Arial" w:cs="Arial"/>
        </w:rPr>
      </w:pPr>
    </w:p>
    <w:p w14:paraId="0527F2A5" w14:textId="77777777" w:rsidR="00516A4D" w:rsidRDefault="00516A4D" w:rsidP="00516A4D">
      <w:pPr>
        <w:pStyle w:val="ListParagraph"/>
        <w:rPr>
          <w:rFonts w:ascii="Arial" w:hAnsi="Arial" w:cs="Arial"/>
        </w:rPr>
      </w:pPr>
    </w:p>
    <w:p w14:paraId="059B82DB" w14:textId="77777777" w:rsidR="00516A4D" w:rsidRDefault="00516A4D" w:rsidP="00516A4D">
      <w:pPr>
        <w:pStyle w:val="ListParagraph"/>
        <w:rPr>
          <w:rFonts w:ascii="Arial" w:hAnsi="Arial" w:cs="Arial"/>
        </w:rPr>
      </w:pPr>
    </w:p>
    <w:p w14:paraId="3B93E504" w14:textId="77777777" w:rsidR="00516A4D" w:rsidRDefault="00516A4D" w:rsidP="00516A4D">
      <w:pPr>
        <w:pStyle w:val="ListParagraph"/>
        <w:rPr>
          <w:rFonts w:ascii="Arial" w:hAnsi="Arial" w:cs="Arial"/>
        </w:rPr>
      </w:pPr>
    </w:p>
    <w:p w14:paraId="1FC23C8F" w14:textId="77777777" w:rsidR="00516A4D" w:rsidRDefault="00516A4D" w:rsidP="00516A4D">
      <w:pPr>
        <w:pStyle w:val="ListParagraph"/>
        <w:rPr>
          <w:rFonts w:ascii="Arial" w:hAnsi="Arial" w:cs="Arial"/>
        </w:rPr>
      </w:pPr>
    </w:p>
    <w:p w14:paraId="7A1CDC28" w14:textId="77777777" w:rsidR="00516A4D" w:rsidRDefault="00516A4D" w:rsidP="00516A4D">
      <w:pPr>
        <w:pStyle w:val="ListParagraph"/>
        <w:rPr>
          <w:rFonts w:ascii="Arial" w:hAnsi="Arial" w:cs="Arial"/>
        </w:rPr>
      </w:pPr>
    </w:p>
    <w:p w14:paraId="495E8E84" w14:textId="77777777" w:rsidR="00516A4D" w:rsidRDefault="00516A4D" w:rsidP="00516A4D">
      <w:pPr>
        <w:pStyle w:val="ListParagraph"/>
        <w:rPr>
          <w:rFonts w:ascii="Arial" w:hAnsi="Arial" w:cs="Arial"/>
        </w:rPr>
      </w:pPr>
    </w:p>
    <w:p w14:paraId="6813E4D4" w14:textId="77777777" w:rsidR="00516A4D" w:rsidRDefault="00516A4D" w:rsidP="00516A4D">
      <w:pPr>
        <w:pStyle w:val="ListParagraph"/>
        <w:rPr>
          <w:rFonts w:ascii="Arial" w:hAnsi="Arial" w:cs="Arial"/>
        </w:rPr>
      </w:pPr>
    </w:p>
    <w:p w14:paraId="51B4EAD5" w14:textId="77777777" w:rsidR="00516A4D" w:rsidRDefault="00516A4D" w:rsidP="00516A4D">
      <w:pPr>
        <w:pStyle w:val="ListParagraph"/>
        <w:rPr>
          <w:rFonts w:ascii="Arial" w:hAnsi="Arial" w:cs="Arial"/>
        </w:rPr>
      </w:pPr>
    </w:p>
    <w:p w14:paraId="52920577" w14:textId="77777777" w:rsidR="00516A4D" w:rsidRDefault="00516A4D" w:rsidP="00516A4D">
      <w:pPr>
        <w:pStyle w:val="ListParagraph"/>
        <w:rPr>
          <w:rFonts w:ascii="Arial" w:hAnsi="Arial" w:cs="Arial"/>
        </w:rPr>
      </w:pPr>
    </w:p>
    <w:p w14:paraId="0B1601E5" w14:textId="77777777" w:rsidR="00516A4D" w:rsidRDefault="00516A4D" w:rsidP="00516A4D">
      <w:pPr>
        <w:pStyle w:val="ListParagraph"/>
        <w:rPr>
          <w:rFonts w:ascii="Arial" w:hAnsi="Arial" w:cs="Arial"/>
        </w:rPr>
      </w:pPr>
    </w:p>
    <w:p w14:paraId="252F3019" w14:textId="77777777" w:rsidR="00516A4D" w:rsidRDefault="00516A4D" w:rsidP="00516A4D">
      <w:pPr>
        <w:pStyle w:val="ListParagraph"/>
        <w:rPr>
          <w:rFonts w:ascii="Arial" w:hAnsi="Arial" w:cs="Arial"/>
        </w:rPr>
      </w:pPr>
    </w:p>
    <w:p w14:paraId="53632F42" w14:textId="77777777" w:rsidR="00516A4D" w:rsidRDefault="00516A4D" w:rsidP="00516A4D">
      <w:pPr>
        <w:pStyle w:val="ListParagraph"/>
        <w:rPr>
          <w:rFonts w:ascii="Arial" w:hAnsi="Arial" w:cs="Arial"/>
        </w:rPr>
      </w:pPr>
    </w:p>
    <w:p w14:paraId="7657ECF0" w14:textId="77777777" w:rsidR="00516A4D" w:rsidRDefault="00516A4D" w:rsidP="00516A4D">
      <w:pPr>
        <w:pStyle w:val="ListParagraph"/>
        <w:rPr>
          <w:rFonts w:ascii="Arial" w:hAnsi="Arial" w:cs="Arial"/>
        </w:rPr>
      </w:pPr>
    </w:p>
    <w:p w14:paraId="42911A3D" w14:textId="77777777" w:rsidR="00516A4D" w:rsidRDefault="00516A4D" w:rsidP="00516A4D">
      <w:pPr>
        <w:pStyle w:val="ListParagraph"/>
        <w:rPr>
          <w:rFonts w:ascii="Arial" w:hAnsi="Arial" w:cs="Arial"/>
        </w:rPr>
      </w:pPr>
    </w:p>
    <w:p w14:paraId="763F7D47" w14:textId="77777777" w:rsidR="00516A4D" w:rsidRDefault="00516A4D" w:rsidP="00516A4D">
      <w:pPr>
        <w:pStyle w:val="ListParagraph"/>
        <w:rPr>
          <w:rFonts w:ascii="Arial" w:hAnsi="Arial" w:cs="Arial"/>
        </w:rPr>
      </w:pPr>
    </w:p>
    <w:p w14:paraId="7E826397" w14:textId="77777777" w:rsidR="00516A4D" w:rsidRDefault="00516A4D" w:rsidP="00516A4D">
      <w:pPr>
        <w:pStyle w:val="ListParagraph"/>
        <w:rPr>
          <w:rFonts w:ascii="Arial" w:hAnsi="Arial" w:cs="Arial"/>
        </w:rPr>
      </w:pPr>
    </w:p>
    <w:p w14:paraId="6C4C35C4" w14:textId="77777777" w:rsidR="00516A4D" w:rsidRDefault="00516A4D" w:rsidP="00516A4D">
      <w:pPr>
        <w:pStyle w:val="ListParagraph"/>
        <w:rPr>
          <w:rFonts w:ascii="Arial" w:hAnsi="Arial" w:cs="Arial"/>
        </w:rPr>
      </w:pPr>
    </w:p>
    <w:p w14:paraId="4B48FCB9" w14:textId="77777777" w:rsidR="00516A4D" w:rsidRPr="00E775BD" w:rsidRDefault="00516A4D" w:rsidP="00516A4D">
      <w:pPr>
        <w:pStyle w:val="ListParagraph"/>
        <w:rPr>
          <w:rFonts w:ascii="Arial" w:hAnsi="Arial" w:cs="Arial"/>
        </w:rPr>
      </w:pPr>
    </w:p>
    <w:p w14:paraId="558178C0" w14:textId="72B2C747" w:rsidR="00EB67AB" w:rsidRPr="00337C8A" w:rsidRDefault="002222F4" w:rsidP="00337C8A">
      <w:pPr>
        <w:pStyle w:val="Heading3"/>
        <w:jc w:val="left"/>
        <w:rPr>
          <w:rFonts w:ascii="Arial" w:hAnsi="Arial" w:cs="Arial"/>
          <w:b/>
          <w:bCs/>
          <w:sz w:val="28"/>
          <w:szCs w:val="28"/>
        </w:rPr>
      </w:pPr>
      <w:bookmarkStart w:id="55" w:name="_Toc210807417"/>
      <w:r>
        <w:rPr>
          <w:rFonts w:ascii="Arial" w:hAnsi="Arial" w:cs="Arial"/>
          <w:b/>
          <w:bCs/>
          <w:color w:val="000000" w:themeColor="text1"/>
          <w:sz w:val="28"/>
          <w:szCs w:val="28"/>
        </w:rPr>
        <w:lastRenderedPageBreak/>
        <w:t xml:space="preserve">APD </w:t>
      </w:r>
      <w:r w:rsidR="00EB67AB" w:rsidRPr="00337C8A">
        <w:rPr>
          <w:rFonts w:ascii="Arial" w:hAnsi="Arial" w:cs="Arial"/>
          <w:b/>
          <w:bCs/>
          <w:color w:val="000000" w:themeColor="text1"/>
          <w:sz w:val="28"/>
          <w:szCs w:val="28"/>
        </w:rPr>
        <w:t>4.5    Immediate Notification</w:t>
      </w:r>
      <w:bookmarkEnd w:id="55"/>
      <w:r w:rsidR="00EB67AB" w:rsidRPr="00337C8A">
        <w:rPr>
          <w:rFonts w:ascii="Arial" w:hAnsi="Arial" w:cs="Arial"/>
          <w:b/>
          <w:bCs/>
          <w:color w:val="000000" w:themeColor="text1"/>
          <w:sz w:val="28"/>
          <w:szCs w:val="28"/>
        </w:rPr>
        <w:t xml:space="preserve">  </w:t>
      </w:r>
    </w:p>
    <w:p w14:paraId="630239C3" w14:textId="77777777" w:rsidR="00EB67AB" w:rsidRPr="00AE2AFD" w:rsidRDefault="00EB67AB" w:rsidP="00EB67AB">
      <w:pPr>
        <w:tabs>
          <w:tab w:val="left" w:pos="240"/>
          <w:tab w:val="left" w:pos="480"/>
        </w:tabs>
        <w:rPr>
          <w:rFonts w:ascii="Arial" w:hAnsi="Arial" w:cs="Arial"/>
          <w:szCs w:val="24"/>
          <w:u w:val="single"/>
        </w:rPr>
      </w:pPr>
    </w:p>
    <w:p w14:paraId="676EC9C6" w14:textId="45005277" w:rsidR="00EB67AB" w:rsidRPr="00AE2AFD" w:rsidRDefault="00EB67AB" w:rsidP="00EB67AB">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327861" w:rsidRPr="00327861">
        <w:rPr>
          <w:rFonts w:ascii="Arial" w:hAnsi="Arial" w:cs="Arial"/>
          <w:color w:val="000000" w:themeColor="text1"/>
          <w:sz w:val="28"/>
          <w:szCs w:val="28"/>
        </w:rPr>
        <w:t>Requirements</w:t>
      </w:r>
    </w:p>
    <w:p w14:paraId="3CAC0D68" w14:textId="24DEAC25" w:rsidR="009B44DE" w:rsidRPr="00AE2AFD" w:rsidRDefault="00EB67AB" w:rsidP="74ED1C6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39A1C340" w:rsidRPr="00AE2AFD">
        <w:rPr>
          <w:rFonts w:ascii="Arial" w:hAnsi="Arial" w:cs="Arial"/>
          <w:color w:val="000000" w:themeColor="text1"/>
        </w:rPr>
        <w:t>T</w:t>
      </w:r>
      <w:r w:rsidR="009B44DE" w:rsidRPr="00AE2AFD">
        <w:rPr>
          <w:rFonts w:ascii="Arial" w:hAnsi="Arial" w:cs="Arial"/>
          <w:color w:val="000000" w:themeColor="text1"/>
        </w:rPr>
        <w:t xml:space="preserve">he program </w:t>
      </w:r>
      <w:proofErr w:type="gramStart"/>
      <w:r w:rsidR="009B44DE" w:rsidRPr="00AE2AFD">
        <w:rPr>
          <w:rFonts w:ascii="Arial" w:hAnsi="Arial" w:cs="Arial"/>
          <w:color w:val="000000" w:themeColor="text1"/>
        </w:rPr>
        <w:t>shall</w:t>
      </w:r>
      <w:proofErr w:type="gramEnd"/>
      <w:r w:rsidR="009B44DE" w:rsidRPr="00AE2AFD">
        <w:rPr>
          <w:rFonts w:ascii="Arial" w:hAnsi="Arial" w:cs="Arial"/>
          <w:color w:val="000000" w:themeColor="text1"/>
        </w:rPr>
        <w:t xml:space="preserve"> develop and implement written policies and procedures on notification of serious incidents within the program to all required parties and identif</w:t>
      </w:r>
      <w:r w:rsidR="000A7F5E" w:rsidRPr="00AE2AFD">
        <w:rPr>
          <w:rFonts w:ascii="Arial" w:hAnsi="Arial" w:cs="Arial"/>
          <w:color w:val="000000" w:themeColor="text1"/>
        </w:rPr>
        <w:t>y</w:t>
      </w:r>
      <w:r w:rsidR="009B44DE" w:rsidRPr="00AE2AFD">
        <w:rPr>
          <w:rFonts w:ascii="Arial" w:hAnsi="Arial" w:cs="Arial"/>
          <w:color w:val="000000" w:themeColor="text1"/>
        </w:rPr>
        <w:t xml:space="preserve"> the person responsible for making this notification.</w:t>
      </w:r>
    </w:p>
    <w:p w14:paraId="2F8B3057" w14:textId="77777777" w:rsidR="009B44DE" w:rsidRPr="00AE2AFD" w:rsidRDefault="009B44DE" w:rsidP="009B44DE">
      <w:pPr>
        <w:tabs>
          <w:tab w:val="left" w:pos="11520"/>
          <w:tab w:val="left" w:pos="12240"/>
          <w:tab w:val="left" w:pos="12960"/>
        </w:tabs>
        <w:ind w:left="720"/>
        <w:rPr>
          <w:rFonts w:ascii="Arial" w:hAnsi="Arial" w:cs="Arial"/>
          <w:color w:val="000000" w:themeColor="text1"/>
          <w:szCs w:val="24"/>
        </w:rPr>
      </w:pPr>
    </w:p>
    <w:p w14:paraId="78A43158" w14:textId="55EFF636" w:rsidR="000430E0" w:rsidRPr="00AE2AFD" w:rsidRDefault="000430E0" w:rsidP="009B44DE">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Pursuant to applicable regulations each agency/program has a policy and procedures regarding immediate notification to DESE for ANY student enrolled in its program (Massachusetts Student, Out-of-State Student or Privately Funded Student) concerning incidents that occur during school hours</w:t>
      </w:r>
      <w:r w:rsidRPr="004F096E">
        <w:rPr>
          <w:rFonts w:ascii="Arial" w:hAnsi="Arial" w:cs="Arial"/>
          <w:color w:val="000000" w:themeColor="text1"/>
          <w:szCs w:val="24"/>
        </w:rPr>
        <w:t>.</w:t>
      </w:r>
      <w:r w:rsidRPr="00AE2AFD">
        <w:rPr>
          <w:rFonts w:ascii="Arial" w:hAnsi="Arial" w:cs="Arial"/>
          <w:color w:val="000000" w:themeColor="text1"/>
          <w:szCs w:val="24"/>
        </w:rPr>
        <w:t> </w:t>
      </w:r>
    </w:p>
    <w:p w14:paraId="779D179F" w14:textId="77777777" w:rsidR="007E76D7" w:rsidRPr="00AE2AFD" w:rsidRDefault="007E76D7" w:rsidP="002E6DA6">
      <w:pPr>
        <w:tabs>
          <w:tab w:val="left" w:pos="11520"/>
          <w:tab w:val="left" w:pos="12240"/>
          <w:tab w:val="left" w:pos="12960"/>
        </w:tabs>
        <w:rPr>
          <w:rFonts w:ascii="Arial" w:hAnsi="Arial" w:cs="Arial"/>
          <w:color w:val="000000" w:themeColor="text1"/>
          <w:szCs w:val="24"/>
        </w:rPr>
      </w:pPr>
    </w:p>
    <w:p w14:paraId="61DCCC5F" w14:textId="0722468A" w:rsidR="00F00F47" w:rsidRPr="00AE2AFD" w:rsidRDefault="007E76D7" w:rsidP="008F1AB2">
      <w:pPr>
        <w:pStyle w:val="ListParagraph"/>
        <w:numPr>
          <w:ilvl w:val="0"/>
          <w:numId w:val="2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The filing of a 51-A report with </w:t>
      </w:r>
      <w:r w:rsidR="00E33A58" w:rsidRPr="00AE2AFD">
        <w:rPr>
          <w:rFonts w:ascii="Arial" w:hAnsi="Arial" w:cs="Arial"/>
          <w:color w:val="000000" w:themeColor="text1"/>
          <w:szCs w:val="24"/>
        </w:rPr>
        <w:t xml:space="preserve">the </w:t>
      </w:r>
      <w:r w:rsidRPr="00AE2AFD">
        <w:rPr>
          <w:rFonts w:ascii="Arial" w:hAnsi="Arial" w:cs="Arial"/>
          <w:color w:val="000000" w:themeColor="text1"/>
          <w:szCs w:val="24"/>
        </w:rPr>
        <w:t xml:space="preserve">Department of Children and Families (DCF) OR a complaint to the Disabled Persons Protection Commission (DPPC) against the school or a school staff member for alleged abuse or neglect of any student; </w:t>
      </w:r>
    </w:p>
    <w:p w14:paraId="455DAB2C" w14:textId="29F722D2" w:rsidR="00F00F47" w:rsidRPr="00AE2AFD" w:rsidRDefault="007E76D7" w:rsidP="008F1AB2">
      <w:pPr>
        <w:pStyle w:val="ListParagraph"/>
        <w:numPr>
          <w:ilvl w:val="0"/>
          <w:numId w:val="2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The hospitalization of a student (including </w:t>
      </w:r>
      <w:r w:rsidR="00E33A58" w:rsidRPr="00AE2AFD">
        <w:rPr>
          <w:rFonts w:ascii="Arial" w:hAnsi="Arial" w:cs="Arial"/>
          <w:color w:val="000000" w:themeColor="text1"/>
          <w:szCs w:val="24"/>
        </w:rPr>
        <w:t>outpatient</w:t>
      </w:r>
      <w:r w:rsidRPr="00AE2AFD">
        <w:rPr>
          <w:rFonts w:ascii="Arial" w:hAnsi="Arial" w:cs="Arial"/>
          <w:color w:val="000000" w:themeColor="text1"/>
          <w:szCs w:val="24"/>
        </w:rPr>
        <w:t xml:space="preserve"> emergency room and urgent care visits) due to physical injury at school or PREVIOUSLY UNKNOWN illness, accident</w:t>
      </w:r>
      <w:r w:rsidR="00E33A58" w:rsidRPr="00AE2AFD">
        <w:rPr>
          <w:rFonts w:ascii="Arial" w:hAnsi="Arial" w:cs="Arial"/>
          <w:color w:val="000000" w:themeColor="text1"/>
          <w:szCs w:val="24"/>
        </w:rPr>
        <w:t>,</w:t>
      </w:r>
      <w:r w:rsidRPr="00AE2AFD">
        <w:rPr>
          <w:rFonts w:ascii="Arial" w:hAnsi="Arial" w:cs="Arial"/>
          <w:color w:val="000000" w:themeColor="text1"/>
          <w:szCs w:val="24"/>
        </w:rPr>
        <w:t xml:space="preserve"> or disorder which occurs while the student is in the program;</w:t>
      </w:r>
    </w:p>
    <w:p w14:paraId="0E3878E1" w14:textId="77777777" w:rsidR="00FD5881" w:rsidRPr="00AE2AFD" w:rsidRDefault="007E76D7" w:rsidP="008F1AB2">
      <w:pPr>
        <w:pStyle w:val="ListParagraph"/>
        <w:numPr>
          <w:ilvl w:val="0"/>
          <w:numId w:val="2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student run from the program; and</w:t>
      </w:r>
    </w:p>
    <w:p w14:paraId="6FD47B68" w14:textId="60095FC5" w:rsidR="007E76D7" w:rsidRPr="00B76E66" w:rsidRDefault="007E76D7" w:rsidP="008F1AB2">
      <w:pPr>
        <w:pStyle w:val="ListParagraph"/>
        <w:numPr>
          <w:ilvl w:val="0"/>
          <w:numId w:val="25"/>
        </w:numPr>
        <w:tabs>
          <w:tab w:val="left" w:pos="11520"/>
          <w:tab w:val="left" w:pos="12240"/>
          <w:tab w:val="left" w:pos="12960"/>
        </w:tabs>
        <w:rPr>
          <w:rFonts w:ascii="Arial" w:hAnsi="Arial" w:cs="Arial"/>
          <w:color w:val="000000" w:themeColor="text1"/>
          <w:szCs w:val="24"/>
        </w:rPr>
      </w:pPr>
      <w:r w:rsidRPr="00B76E66">
        <w:rPr>
          <w:rFonts w:ascii="Arial" w:hAnsi="Arial" w:cs="Arial"/>
          <w:color w:val="000000" w:themeColor="text1"/>
          <w:szCs w:val="24"/>
        </w:rPr>
        <w:t xml:space="preserve">Any other incident of </w:t>
      </w:r>
      <w:r w:rsidR="00E33A58" w:rsidRPr="00B76E66">
        <w:rPr>
          <w:rFonts w:ascii="Arial" w:hAnsi="Arial" w:cs="Arial"/>
          <w:color w:val="000000" w:themeColor="text1"/>
          <w:szCs w:val="24"/>
        </w:rPr>
        <w:t xml:space="preserve">a </w:t>
      </w:r>
      <w:r w:rsidRPr="00B76E66">
        <w:rPr>
          <w:rFonts w:ascii="Arial" w:hAnsi="Arial" w:cs="Arial"/>
          <w:color w:val="000000" w:themeColor="text1"/>
          <w:szCs w:val="24"/>
        </w:rPr>
        <w:t xml:space="preserve">serious nature that involves a student. (Some examples include: any police involvement, any media involvement, weapons, fire setting, alcohol or drug possession or use while </w:t>
      </w:r>
      <w:proofErr w:type="gramStart"/>
      <w:r w:rsidRPr="00B76E66">
        <w:rPr>
          <w:rFonts w:ascii="Arial" w:hAnsi="Arial" w:cs="Arial"/>
          <w:color w:val="000000" w:themeColor="text1"/>
          <w:szCs w:val="24"/>
        </w:rPr>
        <w:t>in</w:t>
      </w:r>
      <w:proofErr w:type="gramEnd"/>
      <w:r w:rsidRPr="00B76E66">
        <w:rPr>
          <w:rFonts w:ascii="Arial" w:hAnsi="Arial" w:cs="Arial"/>
          <w:color w:val="000000" w:themeColor="text1"/>
          <w:szCs w:val="24"/>
        </w:rPr>
        <w:t xml:space="preserve"> the program).</w:t>
      </w:r>
    </w:p>
    <w:p w14:paraId="6E3ECCD7" w14:textId="78F2FA1F" w:rsidR="00FD5881" w:rsidRPr="004852B7" w:rsidRDefault="007E76D7" w:rsidP="008F1AB2">
      <w:pPr>
        <w:pStyle w:val="ListParagraph"/>
        <w:numPr>
          <w:ilvl w:val="0"/>
          <w:numId w:val="25"/>
        </w:numPr>
        <w:tabs>
          <w:tab w:val="left" w:pos="11520"/>
          <w:tab w:val="left" w:pos="12240"/>
          <w:tab w:val="left" w:pos="12960"/>
        </w:tabs>
        <w:rPr>
          <w:rFonts w:ascii="Arial" w:hAnsi="Arial" w:cs="Arial"/>
          <w:color w:val="000000" w:themeColor="text1"/>
          <w:szCs w:val="24"/>
        </w:rPr>
      </w:pPr>
      <w:r w:rsidRPr="004852B7">
        <w:rPr>
          <w:rFonts w:ascii="Arial" w:hAnsi="Arial" w:cs="Arial"/>
          <w:color w:val="000000" w:themeColor="text1"/>
          <w:szCs w:val="24"/>
        </w:rPr>
        <w:t xml:space="preserve">The death of any student (immediate verbal notification to the student’s parent(s)/guardian(s), </w:t>
      </w:r>
      <w:r w:rsidR="00E33A58" w:rsidRPr="004852B7">
        <w:rPr>
          <w:rFonts w:ascii="Arial" w:hAnsi="Arial" w:cs="Arial"/>
          <w:color w:val="000000" w:themeColor="text1"/>
          <w:szCs w:val="24"/>
        </w:rPr>
        <w:t xml:space="preserve">the </w:t>
      </w:r>
      <w:r w:rsidRPr="004852B7">
        <w:rPr>
          <w:rFonts w:ascii="Arial" w:hAnsi="Arial" w:cs="Arial"/>
          <w:color w:val="000000" w:themeColor="text1"/>
          <w:szCs w:val="24"/>
        </w:rPr>
        <w:t xml:space="preserve">responsible public school district, Department of Elementary and Secondary Education, and any other state agency involved in the education and care of this student). </w:t>
      </w:r>
    </w:p>
    <w:p w14:paraId="08178956" w14:textId="49074629" w:rsidR="007E76D7" w:rsidRDefault="007E76D7" w:rsidP="008F1AB2">
      <w:pPr>
        <w:pStyle w:val="ListParagraph"/>
        <w:numPr>
          <w:ilvl w:val="0"/>
          <w:numId w:val="25"/>
        </w:numPr>
        <w:tabs>
          <w:tab w:val="left" w:pos="11520"/>
          <w:tab w:val="left" w:pos="12240"/>
          <w:tab w:val="left" w:pos="12960"/>
        </w:tabs>
        <w:rPr>
          <w:rFonts w:ascii="Arial" w:hAnsi="Arial" w:cs="Arial"/>
          <w:color w:val="000000" w:themeColor="text1"/>
          <w:szCs w:val="24"/>
        </w:rPr>
      </w:pPr>
      <w:r w:rsidRPr="004852B7">
        <w:rPr>
          <w:rFonts w:ascii="Arial" w:hAnsi="Arial" w:cs="Arial"/>
          <w:color w:val="000000" w:themeColor="text1"/>
          <w:szCs w:val="24"/>
        </w:rPr>
        <w:t>The emergency termination of a student pursuant to 28.09(12)(b).</w:t>
      </w:r>
    </w:p>
    <w:p w14:paraId="1F8C5D7A" w14:textId="77777777" w:rsidR="00AB5C9E" w:rsidRPr="00AB5C9E" w:rsidRDefault="00AB5C9E" w:rsidP="00AB5C9E">
      <w:pPr>
        <w:tabs>
          <w:tab w:val="left" w:pos="11520"/>
          <w:tab w:val="left" w:pos="12240"/>
          <w:tab w:val="left" w:pos="12960"/>
        </w:tabs>
        <w:rPr>
          <w:rFonts w:ascii="Arial" w:hAnsi="Arial" w:cs="Arial"/>
          <w:color w:val="000000" w:themeColor="text1"/>
          <w:szCs w:val="24"/>
        </w:rPr>
      </w:pPr>
    </w:p>
    <w:p w14:paraId="5D75716A" w14:textId="09FC5D12" w:rsidR="007E76D7" w:rsidRPr="00AE2AFD" w:rsidRDefault="007E76D7" w:rsidP="007E76D7">
      <w:pPr>
        <w:tabs>
          <w:tab w:val="left" w:pos="11520"/>
          <w:tab w:val="left" w:pos="12240"/>
          <w:tab w:val="left" w:pos="12960"/>
        </w:tabs>
        <w:ind w:left="720"/>
        <w:rPr>
          <w:rFonts w:ascii="Arial" w:hAnsi="Arial" w:cs="Arial"/>
          <w:color w:val="000000" w:themeColor="text1"/>
          <w:szCs w:val="24"/>
        </w:rPr>
      </w:pPr>
      <w:r w:rsidRPr="00AE2AFD">
        <w:rPr>
          <w:rFonts w:ascii="Arial" w:hAnsi="Arial" w:cs="Arial"/>
          <w:b/>
          <w:bCs/>
          <w:color w:val="000000" w:themeColor="text1"/>
          <w:szCs w:val="24"/>
          <w:u w:val="single"/>
        </w:rPr>
        <w:t>NOTE:</w:t>
      </w:r>
      <w:r w:rsidRPr="00AE2AFD">
        <w:rPr>
          <w:rFonts w:ascii="Arial" w:hAnsi="Arial" w:cs="Arial"/>
          <w:color w:val="000000" w:themeColor="text1"/>
          <w:szCs w:val="24"/>
        </w:rPr>
        <w:t xml:space="preserve"> All incident reports must be maintained in student records.</w:t>
      </w:r>
    </w:p>
    <w:p w14:paraId="1B8267D2" w14:textId="67FC7FE8" w:rsidR="00EB67AB" w:rsidRPr="00AE2AFD" w:rsidRDefault="00EB67AB" w:rsidP="00744411">
      <w:pPr>
        <w:tabs>
          <w:tab w:val="left" w:pos="11520"/>
          <w:tab w:val="left" w:pos="12240"/>
          <w:tab w:val="left" w:pos="12960"/>
        </w:tabs>
        <w:rPr>
          <w:rFonts w:ascii="Arial" w:hAnsi="Arial" w:cs="Arial"/>
          <w:szCs w:val="24"/>
        </w:rPr>
      </w:pPr>
    </w:p>
    <w:p w14:paraId="53AAAD05" w14:textId="77777777" w:rsidR="003A7054" w:rsidRDefault="003A7054" w:rsidP="00FA19E8">
      <w:pPr>
        <w:pStyle w:val="Title"/>
        <w:ind w:firstLine="432"/>
        <w:jc w:val="left"/>
      </w:pPr>
      <w:hyperlink r:id="rId42" w:history="1">
        <w:r>
          <w:rPr>
            <w:rStyle w:val="Hyperlink"/>
            <w:rFonts w:ascii="Arial" w:hAnsi="Arial" w:cs="Arial"/>
            <w:b w:val="0"/>
            <w:bCs/>
            <w:sz w:val="24"/>
            <w:szCs w:val="24"/>
          </w:rPr>
          <w:t>Massachusetts Special Education Regulations, 603 CMR 18.03(10); 18.05 (7)</w:t>
        </w:r>
      </w:hyperlink>
    </w:p>
    <w:p w14:paraId="41CC05F4" w14:textId="7B0A0449" w:rsidR="00EB67AB" w:rsidRDefault="009E0EEC" w:rsidP="00FA19E8">
      <w:pPr>
        <w:pStyle w:val="Title"/>
        <w:ind w:firstLine="432"/>
        <w:jc w:val="left"/>
      </w:pPr>
      <w:hyperlink r:id="rId43" w:history="1">
        <w:r>
          <w:rPr>
            <w:rStyle w:val="Hyperlink"/>
            <w:rFonts w:ascii="Arial" w:hAnsi="Arial" w:cs="Arial"/>
            <w:b w:val="0"/>
            <w:bCs/>
            <w:sz w:val="24"/>
            <w:szCs w:val="24"/>
          </w:rPr>
          <w:t>Massachusetts Special Education Regulations, 603 CMR 28.09(12)(a)–(b)</w:t>
        </w:r>
      </w:hyperlink>
    </w:p>
    <w:p w14:paraId="2CCF2224" w14:textId="77777777" w:rsidR="00052CCF" w:rsidRPr="009E0EEC" w:rsidRDefault="00052CCF" w:rsidP="00FA19E8">
      <w:pPr>
        <w:pStyle w:val="Title"/>
        <w:ind w:firstLine="432"/>
        <w:jc w:val="left"/>
        <w:rPr>
          <w:rFonts w:ascii="Arial" w:hAnsi="Arial" w:cs="Arial"/>
        </w:rPr>
      </w:pPr>
    </w:p>
    <w:p w14:paraId="0B7ED5A9" w14:textId="3759CD14" w:rsidR="009E0EEC" w:rsidRDefault="009E0EEC" w:rsidP="009E0EEC">
      <w:pPr>
        <w:pStyle w:val="Heading4"/>
        <w:rPr>
          <w:rFonts w:ascii="Arial" w:hAnsi="Arial" w:cs="Arial"/>
          <w:b/>
          <w:bCs/>
          <w:i w:val="0"/>
          <w:iCs w:val="0"/>
          <w:color w:val="auto"/>
        </w:rPr>
      </w:pPr>
      <w:r w:rsidRPr="009E0EEC">
        <w:rPr>
          <w:rFonts w:ascii="Arial" w:hAnsi="Arial" w:cs="Arial"/>
          <w:b/>
          <w:bCs/>
          <w:color w:val="auto"/>
        </w:rPr>
        <w:t>Documentation Requirements for Initial Application for 4.</w:t>
      </w:r>
      <w:r w:rsidRPr="009E0EEC">
        <w:rPr>
          <w:rFonts w:ascii="Arial" w:hAnsi="Arial" w:cs="Arial"/>
          <w:b/>
          <w:bCs/>
          <w:i w:val="0"/>
          <w:iCs w:val="0"/>
          <w:color w:val="auto"/>
        </w:rPr>
        <w:t>5</w:t>
      </w:r>
    </w:p>
    <w:p w14:paraId="7DE2790F" w14:textId="77777777" w:rsidR="009E0EEC" w:rsidRPr="009E0EEC" w:rsidRDefault="009E0EEC" w:rsidP="009E0EEC"/>
    <w:p w14:paraId="6A5855F5" w14:textId="71A37A64" w:rsidR="009E0EEC" w:rsidRPr="004662AF" w:rsidRDefault="009E0EEC" w:rsidP="008F1AB2">
      <w:pPr>
        <w:pStyle w:val="ListParagraph"/>
        <w:numPr>
          <w:ilvl w:val="0"/>
          <w:numId w:val="61"/>
        </w:numPr>
        <w:rPr>
          <w:rFonts w:ascii="Arial" w:hAnsi="Arial" w:cs="Arial"/>
        </w:rPr>
      </w:pPr>
      <w:r w:rsidRPr="004662AF">
        <w:rPr>
          <w:rFonts w:ascii="Arial" w:hAnsi="Arial" w:cs="Arial"/>
        </w:rPr>
        <w:t xml:space="preserve">Provide written policies and procedures that all staff are required to follow regarding reporting serious incidents to DESE through </w:t>
      </w:r>
      <w:r w:rsidR="002A0EF1">
        <w:rPr>
          <w:rFonts w:ascii="Arial" w:hAnsi="Arial" w:cs="Arial"/>
        </w:rPr>
        <w:t>e</w:t>
      </w:r>
      <w:r w:rsidRPr="004662AF">
        <w:rPr>
          <w:rFonts w:ascii="Arial" w:hAnsi="Arial" w:cs="Arial"/>
        </w:rPr>
        <w:t>lectronic means, to all required parties, and identify the person responsible for making this notification.</w:t>
      </w:r>
    </w:p>
    <w:p w14:paraId="1A791252" w14:textId="77777777" w:rsidR="00052CCF" w:rsidRPr="009E0EEC" w:rsidRDefault="00052CCF" w:rsidP="00FA19E8">
      <w:pPr>
        <w:pStyle w:val="Title"/>
        <w:ind w:firstLine="432"/>
        <w:jc w:val="left"/>
        <w:rPr>
          <w:rFonts w:ascii="Arial" w:hAnsi="Arial" w:cs="Arial"/>
          <w:bCs/>
        </w:rPr>
      </w:pPr>
    </w:p>
    <w:p w14:paraId="419672F0" w14:textId="34E0E496" w:rsidR="00052CCF" w:rsidRDefault="009E0EEC" w:rsidP="009E0EEC">
      <w:pPr>
        <w:pStyle w:val="Heading4"/>
        <w:rPr>
          <w:rFonts w:ascii="Arial" w:hAnsi="Arial" w:cs="Arial"/>
          <w:b/>
          <w:bCs/>
          <w:color w:val="auto"/>
        </w:rPr>
      </w:pPr>
      <w:r w:rsidRPr="009E0EEC">
        <w:rPr>
          <w:rFonts w:ascii="Arial" w:hAnsi="Arial" w:cs="Arial"/>
          <w:b/>
          <w:bCs/>
          <w:color w:val="auto"/>
        </w:rPr>
        <w:t>Documentation Requirements for Program and Mid-Cycle Review for 4.5</w:t>
      </w:r>
    </w:p>
    <w:p w14:paraId="01F975F9" w14:textId="77777777" w:rsidR="009E0EEC" w:rsidRPr="009E0EEC" w:rsidRDefault="009E0EEC" w:rsidP="009E0EEC"/>
    <w:p w14:paraId="6C008AC8" w14:textId="0A857B93" w:rsidR="009E0EEC" w:rsidRDefault="009E0EEC" w:rsidP="008F1AB2">
      <w:pPr>
        <w:pStyle w:val="ListParagraph"/>
        <w:numPr>
          <w:ilvl w:val="0"/>
          <w:numId w:val="61"/>
        </w:numPr>
        <w:rPr>
          <w:rFonts w:ascii="Arial" w:hAnsi="Arial" w:cs="Arial"/>
        </w:rPr>
      </w:pPr>
      <w:r w:rsidRPr="004662AF">
        <w:rPr>
          <w:rFonts w:ascii="Arial" w:hAnsi="Arial" w:cs="Arial"/>
        </w:rPr>
        <w:t xml:space="preserve">Provide written policies and procedures that all staff are required to follow regarding reporting serious incidents to DESE through </w:t>
      </w:r>
      <w:r w:rsidR="002A0EF1">
        <w:rPr>
          <w:rFonts w:ascii="Arial" w:hAnsi="Arial" w:cs="Arial"/>
        </w:rPr>
        <w:t>e</w:t>
      </w:r>
      <w:r w:rsidRPr="004662AF">
        <w:rPr>
          <w:rFonts w:ascii="Arial" w:hAnsi="Arial" w:cs="Arial"/>
        </w:rPr>
        <w:t>lectronic means, to all required parties, and identify the person responsible for making this notification.</w:t>
      </w:r>
    </w:p>
    <w:p w14:paraId="34073743" w14:textId="77777777" w:rsidR="002A0EF1" w:rsidRDefault="002A0EF1" w:rsidP="002A0EF1">
      <w:pPr>
        <w:pStyle w:val="ListParagraph"/>
        <w:rPr>
          <w:rFonts w:ascii="Arial" w:hAnsi="Arial" w:cs="Arial"/>
        </w:rPr>
      </w:pPr>
    </w:p>
    <w:p w14:paraId="0D20294B" w14:textId="77777777" w:rsidR="002A0EF1" w:rsidRPr="004662AF" w:rsidRDefault="002A0EF1" w:rsidP="002A0EF1">
      <w:pPr>
        <w:pStyle w:val="ListParagraph"/>
        <w:rPr>
          <w:rFonts w:ascii="Arial" w:hAnsi="Arial" w:cs="Arial"/>
        </w:rPr>
      </w:pPr>
    </w:p>
    <w:p w14:paraId="412A3C6F" w14:textId="74F1D01C" w:rsidR="000A2821" w:rsidRPr="00337C8A" w:rsidRDefault="002222F4" w:rsidP="00337C8A">
      <w:pPr>
        <w:pStyle w:val="Heading3"/>
        <w:jc w:val="left"/>
        <w:rPr>
          <w:rFonts w:ascii="Arial" w:hAnsi="Arial" w:cs="Arial"/>
          <w:b/>
          <w:bCs/>
          <w:sz w:val="28"/>
          <w:szCs w:val="28"/>
        </w:rPr>
      </w:pPr>
      <w:bookmarkStart w:id="56" w:name="_Toc210807418"/>
      <w:r>
        <w:rPr>
          <w:rFonts w:ascii="Arial" w:hAnsi="Arial" w:cs="Arial"/>
          <w:b/>
          <w:bCs/>
          <w:sz w:val="28"/>
          <w:szCs w:val="28"/>
        </w:rPr>
        <w:lastRenderedPageBreak/>
        <w:t xml:space="preserve">APD </w:t>
      </w:r>
      <w:r w:rsidR="00E56C74" w:rsidRPr="00337C8A">
        <w:rPr>
          <w:rFonts w:ascii="Arial" w:hAnsi="Arial" w:cs="Arial"/>
          <w:b/>
          <w:bCs/>
          <w:sz w:val="28"/>
          <w:szCs w:val="28"/>
        </w:rPr>
        <w:t>5.1</w:t>
      </w:r>
      <w:r w:rsidR="000A2821" w:rsidRPr="00337C8A">
        <w:rPr>
          <w:rFonts w:ascii="Arial" w:hAnsi="Arial" w:cs="Arial"/>
          <w:b/>
          <w:bCs/>
          <w:sz w:val="28"/>
          <w:szCs w:val="28"/>
        </w:rPr>
        <w:t xml:space="preserve">    </w:t>
      </w:r>
      <w:r w:rsidR="00E56C74" w:rsidRPr="00337C8A">
        <w:rPr>
          <w:rFonts w:ascii="Arial" w:hAnsi="Arial" w:cs="Arial"/>
          <w:b/>
          <w:bCs/>
          <w:sz w:val="28"/>
          <w:szCs w:val="28"/>
        </w:rPr>
        <w:t>Student Admissions</w:t>
      </w:r>
      <w:bookmarkEnd w:id="56"/>
      <w:r w:rsidR="000A2821" w:rsidRPr="00337C8A">
        <w:rPr>
          <w:rFonts w:ascii="Arial" w:hAnsi="Arial" w:cs="Arial"/>
          <w:b/>
          <w:bCs/>
          <w:sz w:val="28"/>
          <w:szCs w:val="28"/>
        </w:rPr>
        <w:t xml:space="preserve">  </w:t>
      </w:r>
    </w:p>
    <w:p w14:paraId="0C5D3582" w14:textId="77777777" w:rsidR="000A2821" w:rsidRPr="00AE2AFD" w:rsidRDefault="000A2821" w:rsidP="000A2821">
      <w:pPr>
        <w:tabs>
          <w:tab w:val="left" w:pos="240"/>
          <w:tab w:val="left" w:pos="480"/>
        </w:tabs>
        <w:rPr>
          <w:rFonts w:ascii="Arial" w:hAnsi="Arial" w:cs="Arial"/>
          <w:szCs w:val="24"/>
          <w:u w:val="single"/>
        </w:rPr>
      </w:pPr>
    </w:p>
    <w:p w14:paraId="6EDA8521" w14:textId="699423BC" w:rsidR="000A2821" w:rsidRPr="00FA19E8" w:rsidRDefault="000A2821" w:rsidP="000A2821">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FA19E8" w:rsidRPr="00FA19E8">
        <w:rPr>
          <w:rFonts w:ascii="Arial" w:hAnsi="Arial" w:cs="Arial"/>
          <w:color w:val="000000" w:themeColor="text1"/>
          <w:sz w:val="28"/>
          <w:szCs w:val="28"/>
        </w:rPr>
        <w:t>Requirements</w:t>
      </w:r>
    </w:p>
    <w:p w14:paraId="28913A6E" w14:textId="54A6A71F" w:rsidR="00DC0141" w:rsidRPr="00AE2AFD" w:rsidRDefault="000A2821" w:rsidP="74ED1C6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2AD9EEB4" w:rsidRPr="00AE2AFD">
        <w:rPr>
          <w:rFonts w:ascii="Arial" w:hAnsi="Arial" w:cs="Arial"/>
          <w:color w:val="000000" w:themeColor="text1"/>
        </w:rPr>
        <w:t>T</w:t>
      </w:r>
      <w:r w:rsidR="00DC0141" w:rsidRPr="00AE2AFD">
        <w:rPr>
          <w:rFonts w:ascii="Arial" w:hAnsi="Arial" w:cs="Arial"/>
          <w:color w:val="000000" w:themeColor="text1"/>
        </w:rPr>
        <w:t xml:space="preserve">he program develops and implements a written admissions policy </w:t>
      </w:r>
    </w:p>
    <w:p w14:paraId="667B6028" w14:textId="77777777" w:rsidR="00DC0141" w:rsidRPr="00AE2AFD" w:rsidRDefault="00DC0141" w:rsidP="00DC0141">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that includes the following:</w:t>
      </w:r>
    </w:p>
    <w:p w14:paraId="2624C256" w14:textId="77777777" w:rsidR="00DC0141" w:rsidRPr="00AE2AFD" w:rsidRDefault="00DC0141" w:rsidP="008F1AB2">
      <w:pPr>
        <w:pStyle w:val="ListParagraph"/>
        <w:numPr>
          <w:ilvl w:val="0"/>
          <w:numId w:val="54"/>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statement that the program maintains a copy of its policies and procedures manual onsite;</w:t>
      </w:r>
    </w:p>
    <w:p w14:paraId="6B4034FB" w14:textId="77777777" w:rsidR="00DC0141" w:rsidRPr="00AE2AFD" w:rsidRDefault="00DC0141" w:rsidP="008F1AB2">
      <w:pPr>
        <w:pStyle w:val="ListParagraph"/>
        <w:numPr>
          <w:ilvl w:val="0"/>
          <w:numId w:val="54"/>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statement that the program provides written notice to the parents of the enrolled students that copies of its policies and procedures manual are available upon request;</w:t>
      </w:r>
    </w:p>
    <w:p w14:paraId="193D75ED" w14:textId="77777777" w:rsidR="00DC0141" w:rsidRPr="00AE2AFD" w:rsidRDefault="00DC0141" w:rsidP="008F1AB2">
      <w:pPr>
        <w:pStyle w:val="ListParagraph"/>
        <w:numPr>
          <w:ilvl w:val="0"/>
          <w:numId w:val="54"/>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Admission criteria;</w:t>
      </w:r>
    </w:p>
    <w:p w14:paraId="65E1B892" w14:textId="77777777" w:rsidR="00DC0141" w:rsidRPr="00AE2AFD" w:rsidRDefault="00DC0141" w:rsidP="008F1AB2">
      <w:pPr>
        <w:pStyle w:val="ListParagraph"/>
        <w:numPr>
          <w:ilvl w:val="0"/>
          <w:numId w:val="54"/>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Admissions procedures;</w:t>
      </w:r>
    </w:p>
    <w:p w14:paraId="30F1AE79" w14:textId="533B6DEA" w:rsidR="00DC0141" w:rsidRPr="00AE2AFD" w:rsidRDefault="00DC0141" w:rsidP="008F1AB2">
      <w:pPr>
        <w:pStyle w:val="ListParagraph"/>
        <w:numPr>
          <w:ilvl w:val="0"/>
          <w:numId w:val="54"/>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Information required from referring school districts as part of the application process;</w:t>
      </w:r>
    </w:p>
    <w:p w14:paraId="42BF23B6" w14:textId="77777777" w:rsidR="00DC0141" w:rsidRPr="00AE2AFD" w:rsidRDefault="00DC0141" w:rsidP="008F1AB2">
      <w:pPr>
        <w:pStyle w:val="ListParagraph"/>
        <w:numPr>
          <w:ilvl w:val="0"/>
          <w:numId w:val="54"/>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Procedures followed to determine whether the student will be admitted;</w:t>
      </w:r>
    </w:p>
    <w:p w14:paraId="0D347E9B" w14:textId="6720FA07" w:rsidR="00DC0141" w:rsidRPr="00AE2AFD" w:rsidRDefault="00DC0141" w:rsidP="008F1AB2">
      <w:pPr>
        <w:pStyle w:val="ListParagraph"/>
        <w:numPr>
          <w:ilvl w:val="0"/>
          <w:numId w:val="54"/>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statement that prior to admission</w:t>
      </w:r>
      <w:r w:rsidR="00DD3881" w:rsidRPr="00AE2AFD">
        <w:rPr>
          <w:rFonts w:ascii="Arial" w:hAnsi="Arial" w:cs="Arial"/>
          <w:color w:val="000000" w:themeColor="text1"/>
          <w:szCs w:val="24"/>
        </w:rPr>
        <w:t>,</w:t>
      </w:r>
      <w:r w:rsidRPr="00AE2AFD">
        <w:rPr>
          <w:rFonts w:ascii="Arial" w:hAnsi="Arial" w:cs="Arial"/>
          <w:color w:val="000000" w:themeColor="text1"/>
          <w:szCs w:val="24"/>
        </w:rPr>
        <w:t xml:space="preserve"> documentation is required from a licensed physician of a complete physical examination of the student not more than twelve (12) months before admission;</w:t>
      </w:r>
    </w:p>
    <w:p w14:paraId="31E9AE77" w14:textId="77777777" w:rsidR="00DC0141" w:rsidRPr="00AE2AFD" w:rsidRDefault="00DC0141" w:rsidP="008F1AB2">
      <w:pPr>
        <w:pStyle w:val="ListParagraph"/>
        <w:numPr>
          <w:ilvl w:val="0"/>
          <w:numId w:val="54"/>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statement that in the event of emergency placements, the program shall make provisions for a complete examination of the student within 30 days of admission; and</w:t>
      </w:r>
    </w:p>
    <w:p w14:paraId="6CD6E0DF" w14:textId="2E5BAC35" w:rsidR="00DC0141" w:rsidRPr="00AE2AFD" w:rsidRDefault="00DC0141" w:rsidP="008F1AB2">
      <w:pPr>
        <w:pStyle w:val="ListParagraph"/>
        <w:numPr>
          <w:ilvl w:val="0"/>
          <w:numId w:val="54"/>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A statement that prior to admission, and upon request, the Director of the program or </w:t>
      </w:r>
      <w:proofErr w:type="gramStart"/>
      <w:r w:rsidRPr="00AE2AFD">
        <w:rPr>
          <w:rFonts w:ascii="Arial" w:hAnsi="Arial" w:cs="Arial"/>
          <w:color w:val="000000" w:themeColor="text1"/>
          <w:szCs w:val="24"/>
        </w:rPr>
        <w:t>designee</w:t>
      </w:r>
      <w:proofErr w:type="gramEnd"/>
      <w:r w:rsidRPr="00AE2AFD">
        <w:rPr>
          <w:rFonts w:ascii="Arial" w:hAnsi="Arial" w:cs="Arial"/>
          <w:color w:val="000000" w:themeColor="text1"/>
          <w:szCs w:val="24"/>
        </w:rPr>
        <w:t xml:space="preserve"> will be available to the parents, student, and the public-school representative for an interview. The interview shall include an explanation of the program’s purpose and services, policies regarding student and parent rights</w:t>
      </w:r>
      <w:r w:rsidR="00DD3881" w:rsidRPr="00AE2AFD">
        <w:rPr>
          <w:rFonts w:ascii="Arial" w:hAnsi="Arial" w:cs="Arial"/>
          <w:color w:val="000000" w:themeColor="text1"/>
          <w:szCs w:val="24"/>
        </w:rPr>
        <w:t>,</w:t>
      </w:r>
      <w:r w:rsidRPr="00AE2AFD">
        <w:rPr>
          <w:rFonts w:ascii="Arial" w:hAnsi="Arial" w:cs="Arial"/>
          <w:color w:val="000000" w:themeColor="text1"/>
          <w:szCs w:val="24"/>
        </w:rPr>
        <w:t xml:space="preserve"> including student records, the health program</w:t>
      </w:r>
      <w:r w:rsidR="00DD3881" w:rsidRPr="00AE2AFD">
        <w:rPr>
          <w:rFonts w:ascii="Arial" w:hAnsi="Arial" w:cs="Arial"/>
          <w:color w:val="000000" w:themeColor="text1"/>
          <w:szCs w:val="24"/>
        </w:rPr>
        <w:t>,</w:t>
      </w:r>
      <w:r w:rsidRPr="00AE2AFD">
        <w:rPr>
          <w:rFonts w:ascii="Arial" w:hAnsi="Arial" w:cs="Arial"/>
          <w:color w:val="000000" w:themeColor="text1"/>
          <w:szCs w:val="24"/>
        </w:rPr>
        <w:t xml:space="preserve"> including the procedures for providing emergency health care, and the procedures for termination of a student</w:t>
      </w:r>
      <w:r w:rsidR="00DD3881" w:rsidRPr="00AE2AFD">
        <w:rPr>
          <w:rFonts w:ascii="Arial" w:hAnsi="Arial" w:cs="Arial"/>
          <w:color w:val="000000" w:themeColor="text1"/>
          <w:szCs w:val="24"/>
        </w:rPr>
        <w:t xml:space="preserve">. </w:t>
      </w:r>
      <w:r w:rsidRPr="00AE2AFD">
        <w:rPr>
          <w:rFonts w:ascii="Arial" w:hAnsi="Arial" w:cs="Arial"/>
          <w:color w:val="000000" w:themeColor="text1"/>
          <w:szCs w:val="24"/>
        </w:rPr>
        <w:t xml:space="preserve">The interview will allow for the opportunity for the student and parents to see the facilities, meet the staff members, and to meet enrolled </w:t>
      </w:r>
      <w:r w:rsidR="00DD3881" w:rsidRPr="00AE2AFD">
        <w:rPr>
          <w:rFonts w:ascii="Arial" w:hAnsi="Arial" w:cs="Arial"/>
          <w:color w:val="000000" w:themeColor="text1"/>
          <w:szCs w:val="24"/>
        </w:rPr>
        <w:t>students.</w:t>
      </w:r>
    </w:p>
    <w:p w14:paraId="3FDA2782" w14:textId="0A7DBC75" w:rsidR="000A2821" w:rsidRPr="00AE2AFD" w:rsidRDefault="000A2821" w:rsidP="00DC0141">
      <w:pPr>
        <w:tabs>
          <w:tab w:val="left" w:pos="11520"/>
          <w:tab w:val="left" w:pos="12240"/>
          <w:tab w:val="left" w:pos="12960"/>
        </w:tabs>
        <w:ind w:left="720"/>
        <w:rPr>
          <w:rFonts w:ascii="Arial" w:hAnsi="Arial" w:cs="Arial"/>
          <w:szCs w:val="24"/>
        </w:rPr>
      </w:pPr>
    </w:p>
    <w:p w14:paraId="1E21F9A3" w14:textId="77777777" w:rsidR="005E531B" w:rsidRDefault="005E531B" w:rsidP="003236F6">
      <w:pPr>
        <w:ind w:firstLine="432"/>
        <w:rPr>
          <w:rFonts w:ascii="Arial" w:hAnsi="Arial" w:cs="Arial"/>
          <w:color w:val="0070C0"/>
          <w:szCs w:val="24"/>
        </w:rPr>
      </w:pPr>
      <w:hyperlink r:id="rId44" w:history="1">
        <w:r>
          <w:rPr>
            <w:rStyle w:val="Hyperlink"/>
            <w:rFonts w:ascii="Arial" w:hAnsi="Arial" w:cs="Arial"/>
            <w:szCs w:val="24"/>
          </w:rPr>
          <w:t>Massachusetts Special Education Regulations, 603 CMR 28.09(11)</w:t>
        </w:r>
      </w:hyperlink>
      <w:r w:rsidR="00321D19" w:rsidRPr="00AE2AFD">
        <w:rPr>
          <w:rFonts w:ascii="Arial" w:hAnsi="Arial" w:cs="Arial"/>
          <w:color w:val="0070C0"/>
          <w:szCs w:val="24"/>
        </w:rPr>
        <w:t xml:space="preserve">; </w:t>
      </w:r>
    </w:p>
    <w:p w14:paraId="2F2A77FA" w14:textId="3200DE93" w:rsidR="000A2821" w:rsidRDefault="006172D8" w:rsidP="006172D8">
      <w:pPr>
        <w:ind w:left="432"/>
      </w:pPr>
      <w:hyperlink r:id="rId45" w:history="1">
        <w:r>
          <w:rPr>
            <w:rStyle w:val="Hyperlink"/>
            <w:rFonts w:ascii="Arial" w:hAnsi="Arial" w:cs="Arial"/>
            <w:szCs w:val="24"/>
          </w:rPr>
          <w:t>Massachusetts Special Education Regulations, 603 CMR 18.05(1)(</w:t>
        </w:r>
        <w:proofErr w:type="gramStart"/>
        <w:r>
          <w:rPr>
            <w:rStyle w:val="Hyperlink"/>
            <w:rFonts w:ascii="Arial" w:hAnsi="Arial" w:cs="Arial"/>
            <w:szCs w:val="24"/>
          </w:rPr>
          <w:t>b)(</w:t>
        </w:r>
        <w:proofErr w:type="gramEnd"/>
        <w:r>
          <w:rPr>
            <w:rStyle w:val="Hyperlink"/>
            <w:rFonts w:ascii="Arial" w:hAnsi="Arial" w:cs="Arial"/>
            <w:szCs w:val="24"/>
          </w:rPr>
          <w:t>1–17); 18.05(2); 18.05(3)(c)</w:t>
        </w:r>
      </w:hyperlink>
    </w:p>
    <w:p w14:paraId="1A1DC3BE" w14:textId="77777777" w:rsidR="006172D8" w:rsidRDefault="006172D8" w:rsidP="006172D8">
      <w:pPr>
        <w:ind w:left="432"/>
      </w:pPr>
    </w:p>
    <w:p w14:paraId="13A06B63" w14:textId="4BCD06F5" w:rsidR="006172D8" w:rsidRDefault="006172D8" w:rsidP="006172D8">
      <w:pPr>
        <w:pStyle w:val="Heading4"/>
        <w:rPr>
          <w:rFonts w:ascii="Arial" w:hAnsi="Arial" w:cs="Arial"/>
          <w:b/>
          <w:bCs/>
          <w:color w:val="auto"/>
        </w:rPr>
      </w:pPr>
      <w:r w:rsidRPr="009E0EEC">
        <w:rPr>
          <w:rFonts w:ascii="Arial" w:hAnsi="Arial" w:cs="Arial"/>
          <w:b/>
          <w:bCs/>
          <w:color w:val="auto"/>
        </w:rPr>
        <w:t xml:space="preserve">Documentation Requirements for Initial Application for </w:t>
      </w:r>
      <w:r>
        <w:rPr>
          <w:rFonts w:ascii="Arial" w:hAnsi="Arial" w:cs="Arial"/>
          <w:b/>
          <w:bCs/>
          <w:color w:val="auto"/>
        </w:rPr>
        <w:t>5.1</w:t>
      </w:r>
    </w:p>
    <w:p w14:paraId="23D20ACC" w14:textId="77777777" w:rsidR="006541FF" w:rsidRPr="006541FF" w:rsidRDefault="006541FF" w:rsidP="006541FF"/>
    <w:p w14:paraId="7ADE5C90" w14:textId="23417EDA" w:rsidR="006541FF" w:rsidRPr="004662AF" w:rsidRDefault="006541FF" w:rsidP="008F1AB2">
      <w:pPr>
        <w:pStyle w:val="ListParagraph"/>
        <w:numPr>
          <w:ilvl w:val="0"/>
          <w:numId w:val="61"/>
        </w:numPr>
        <w:rPr>
          <w:rFonts w:ascii="Arial" w:hAnsi="Arial" w:cs="Arial"/>
        </w:rPr>
      </w:pPr>
      <w:r w:rsidRPr="004662AF">
        <w:rPr>
          <w:rFonts w:ascii="Arial" w:hAnsi="Arial" w:cs="Arial"/>
        </w:rPr>
        <w:t>Provide written policy and procedures for the student admission process. This policy should include information on how the program will incorporate items 1-</w:t>
      </w:r>
      <w:r w:rsidR="004F61EE">
        <w:rPr>
          <w:rFonts w:ascii="Arial" w:hAnsi="Arial" w:cs="Arial"/>
        </w:rPr>
        <w:t>9</w:t>
      </w:r>
      <w:r w:rsidRPr="004662AF">
        <w:rPr>
          <w:rFonts w:ascii="Arial" w:hAnsi="Arial" w:cs="Arial"/>
        </w:rPr>
        <w:t>.</w:t>
      </w:r>
    </w:p>
    <w:p w14:paraId="45D5B163" w14:textId="77777777" w:rsidR="006541FF" w:rsidRPr="006541FF" w:rsidRDefault="006541FF" w:rsidP="006541FF">
      <w:pPr>
        <w:rPr>
          <w:rFonts w:ascii="Arial" w:hAnsi="Arial" w:cs="Arial"/>
          <w:b/>
          <w:bCs/>
        </w:rPr>
      </w:pPr>
    </w:p>
    <w:p w14:paraId="0C3CFF53" w14:textId="6A90797C" w:rsidR="006172D8" w:rsidRDefault="006541FF" w:rsidP="006541FF">
      <w:pPr>
        <w:pStyle w:val="Heading4"/>
        <w:rPr>
          <w:rFonts w:ascii="Arial" w:hAnsi="Arial" w:cs="Arial"/>
          <w:b/>
          <w:bCs/>
          <w:color w:val="auto"/>
        </w:rPr>
      </w:pPr>
      <w:r w:rsidRPr="006541FF">
        <w:rPr>
          <w:rFonts w:ascii="Arial" w:hAnsi="Arial" w:cs="Arial"/>
          <w:b/>
          <w:bCs/>
          <w:color w:val="auto"/>
        </w:rPr>
        <w:t xml:space="preserve">Documentation Requirements for Program and Mid-Cycle Review for </w:t>
      </w:r>
      <w:r>
        <w:rPr>
          <w:rFonts w:ascii="Arial" w:hAnsi="Arial" w:cs="Arial"/>
          <w:b/>
          <w:bCs/>
          <w:color w:val="auto"/>
        </w:rPr>
        <w:t>5.1</w:t>
      </w:r>
    </w:p>
    <w:p w14:paraId="0E95E975" w14:textId="77777777" w:rsidR="006541FF" w:rsidRPr="006541FF" w:rsidRDefault="006541FF" w:rsidP="006541FF"/>
    <w:p w14:paraId="0B496BD1" w14:textId="7923E9EB" w:rsidR="000A2821" w:rsidRPr="00AE2AFD" w:rsidRDefault="006541FF" w:rsidP="008F1AB2">
      <w:pPr>
        <w:pStyle w:val="a"/>
        <w:numPr>
          <w:ilvl w:val="0"/>
          <w:numId w:val="61"/>
        </w:numPr>
        <w:tabs>
          <w:tab w:val="left" w:pos="360"/>
          <w:tab w:val="left" w:pos="12240"/>
          <w:tab w:val="left" w:pos="12960"/>
        </w:tabs>
        <w:rPr>
          <w:rFonts w:ascii="Arial" w:hAnsi="Arial" w:cs="Arial"/>
          <w:szCs w:val="24"/>
        </w:rPr>
      </w:pPr>
      <w:r w:rsidRPr="006541FF">
        <w:rPr>
          <w:rFonts w:ascii="Arial" w:hAnsi="Arial" w:cs="Arial"/>
          <w:szCs w:val="24"/>
        </w:rPr>
        <w:t>Provide written policy and procedures for the student admission process. This policy should include information on how the program will incorporate items 1-</w:t>
      </w:r>
      <w:r w:rsidR="004F61EE">
        <w:rPr>
          <w:rFonts w:ascii="Arial" w:hAnsi="Arial" w:cs="Arial"/>
          <w:szCs w:val="24"/>
        </w:rPr>
        <w:t>9</w:t>
      </w:r>
      <w:r w:rsidRPr="006541FF">
        <w:rPr>
          <w:rFonts w:ascii="Arial" w:hAnsi="Arial" w:cs="Arial"/>
          <w:szCs w:val="24"/>
        </w:rPr>
        <w:t>.</w:t>
      </w:r>
    </w:p>
    <w:p w14:paraId="51C8A1D5" w14:textId="77777777" w:rsidR="000A2821" w:rsidRPr="00AE2AFD" w:rsidRDefault="000A2821" w:rsidP="000A2821">
      <w:pPr>
        <w:rPr>
          <w:rFonts w:ascii="Arial" w:hAnsi="Arial" w:cs="Arial"/>
        </w:rPr>
      </w:pPr>
    </w:p>
    <w:p w14:paraId="18F53E66" w14:textId="77777777" w:rsidR="000A2821" w:rsidRPr="00AE2AFD" w:rsidRDefault="000A2821" w:rsidP="000A2821">
      <w:pPr>
        <w:rPr>
          <w:rFonts w:ascii="Arial" w:hAnsi="Arial" w:cs="Arial"/>
        </w:rPr>
      </w:pPr>
    </w:p>
    <w:p w14:paraId="1367969D" w14:textId="77777777" w:rsidR="000A2821" w:rsidRPr="00AE2AFD" w:rsidRDefault="000A2821" w:rsidP="000A2821">
      <w:pPr>
        <w:rPr>
          <w:rFonts w:ascii="Arial" w:hAnsi="Arial" w:cs="Arial"/>
        </w:rPr>
      </w:pPr>
    </w:p>
    <w:p w14:paraId="0809CA6C" w14:textId="77777777" w:rsidR="000A2821" w:rsidRPr="00AE2AFD" w:rsidRDefault="000A2821" w:rsidP="000A2821">
      <w:pPr>
        <w:rPr>
          <w:rFonts w:ascii="Arial" w:hAnsi="Arial" w:cs="Arial"/>
        </w:rPr>
      </w:pPr>
    </w:p>
    <w:p w14:paraId="7AA74C59" w14:textId="77777777" w:rsidR="000A2821" w:rsidRDefault="000A2821" w:rsidP="000A2821">
      <w:pPr>
        <w:rPr>
          <w:rFonts w:ascii="Arial" w:hAnsi="Arial" w:cs="Arial"/>
        </w:rPr>
      </w:pPr>
    </w:p>
    <w:p w14:paraId="1AF0C630" w14:textId="77777777" w:rsidR="004F61EE" w:rsidRPr="00AE2AFD" w:rsidRDefault="004F61EE" w:rsidP="000A2821">
      <w:pPr>
        <w:rPr>
          <w:rFonts w:ascii="Arial" w:hAnsi="Arial" w:cs="Arial"/>
        </w:rPr>
      </w:pPr>
    </w:p>
    <w:p w14:paraId="73CFC189" w14:textId="078A56CF" w:rsidR="00FF55BA" w:rsidRPr="0084680D" w:rsidRDefault="002222F4" w:rsidP="0084680D">
      <w:pPr>
        <w:pStyle w:val="Heading3"/>
        <w:jc w:val="left"/>
        <w:rPr>
          <w:rFonts w:ascii="Arial" w:hAnsi="Arial" w:cs="Arial"/>
          <w:b/>
          <w:bCs/>
          <w:sz w:val="28"/>
          <w:szCs w:val="28"/>
        </w:rPr>
      </w:pPr>
      <w:bookmarkStart w:id="57" w:name="_Toc210807419"/>
      <w:r>
        <w:rPr>
          <w:rFonts w:ascii="Arial" w:hAnsi="Arial" w:cs="Arial"/>
          <w:b/>
          <w:bCs/>
          <w:sz w:val="28"/>
          <w:szCs w:val="28"/>
        </w:rPr>
        <w:lastRenderedPageBreak/>
        <w:t xml:space="preserve">APD </w:t>
      </w:r>
      <w:r w:rsidR="00FF55BA" w:rsidRPr="0084680D">
        <w:rPr>
          <w:rFonts w:ascii="Arial" w:hAnsi="Arial" w:cs="Arial"/>
          <w:b/>
          <w:bCs/>
          <w:sz w:val="28"/>
          <w:szCs w:val="28"/>
        </w:rPr>
        <w:t>5.</w:t>
      </w:r>
      <w:r w:rsidR="00C97A75" w:rsidRPr="0084680D">
        <w:rPr>
          <w:rFonts w:ascii="Arial" w:hAnsi="Arial" w:cs="Arial"/>
          <w:b/>
          <w:bCs/>
          <w:sz w:val="28"/>
          <w:szCs w:val="28"/>
        </w:rPr>
        <w:t>1</w:t>
      </w:r>
      <w:r w:rsidR="00FF55BA" w:rsidRPr="0084680D">
        <w:rPr>
          <w:rFonts w:ascii="Arial" w:hAnsi="Arial" w:cs="Arial"/>
          <w:b/>
          <w:bCs/>
          <w:sz w:val="28"/>
          <w:szCs w:val="28"/>
        </w:rPr>
        <w:t>(</w:t>
      </w:r>
      <w:proofErr w:type="gramStart"/>
      <w:r w:rsidR="00FF55BA" w:rsidRPr="0084680D">
        <w:rPr>
          <w:rFonts w:ascii="Arial" w:hAnsi="Arial" w:cs="Arial"/>
          <w:b/>
          <w:bCs/>
          <w:sz w:val="28"/>
          <w:szCs w:val="28"/>
        </w:rPr>
        <w:t>a)</w:t>
      </w:r>
      <w:r w:rsidR="00C97A75" w:rsidRPr="0084680D">
        <w:rPr>
          <w:rFonts w:ascii="Arial" w:hAnsi="Arial" w:cs="Arial"/>
          <w:b/>
          <w:bCs/>
          <w:sz w:val="28"/>
          <w:szCs w:val="28"/>
        </w:rPr>
        <w:t xml:space="preserve">  </w:t>
      </w:r>
      <w:r w:rsidR="00FF55BA" w:rsidRPr="0084680D">
        <w:rPr>
          <w:rFonts w:ascii="Arial" w:hAnsi="Arial" w:cs="Arial"/>
          <w:b/>
          <w:bCs/>
          <w:sz w:val="28"/>
          <w:szCs w:val="28"/>
        </w:rPr>
        <w:t>Admissions</w:t>
      </w:r>
      <w:proofErr w:type="gramEnd"/>
      <w:r w:rsidR="00FF55BA" w:rsidRPr="0084680D">
        <w:rPr>
          <w:rFonts w:ascii="Arial" w:hAnsi="Arial" w:cs="Arial"/>
          <w:b/>
          <w:bCs/>
          <w:sz w:val="28"/>
          <w:szCs w:val="28"/>
        </w:rPr>
        <w:t xml:space="preserve"> Packet</w:t>
      </w:r>
      <w:bookmarkEnd w:id="57"/>
      <w:r w:rsidR="00FF55BA" w:rsidRPr="0084680D">
        <w:rPr>
          <w:rFonts w:ascii="Arial" w:hAnsi="Arial" w:cs="Arial"/>
          <w:b/>
          <w:bCs/>
          <w:sz w:val="28"/>
          <w:szCs w:val="28"/>
        </w:rPr>
        <w:t xml:space="preserve">   </w:t>
      </w:r>
    </w:p>
    <w:p w14:paraId="0440947E" w14:textId="77777777" w:rsidR="00FF55BA" w:rsidRPr="00AE2AFD" w:rsidRDefault="00FF55BA" w:rsidP="00FF55BA">
      <w:pPr>
        <w:tabs>
          <w:tab w:val="left" w:pos="240"/>
          <w:tab w:val="left" w:pos="480"/>
        </w:tabs>
        <w:rPr>
          <w:rFonts w:ascii="Arial" w:hAnsi="Arial" w:cs="Arial"/>
          <w:szCs w:val="24"/>
          <w:u w:val="single"/>
        </w:rPr>
      </w:pPr>
    </w:p>
    <w:p w14:paraId="3C8D52A8" w14:textId="7F676E9A" w:rsidR="00FF55BA" w:rsidRPr="00AE2AFD" w:rsidRDefault="00FF55BA" w:rsidP="00FF55BA">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FA19E8" w:rsidRPr="00FA19E8">
        <w:rPr>
          <w:rFonts w:ascii="Arial" w:hAnsi="Arial" w:cs="Arial"/>
          <w:color w:val="000000" w:themeColor="text1"/>
          <w:sz w:val="28"/>
          <w:szCs w:val="28"/>
        </w:rPr>
        <w:t>Requirements</w:t>
      </w:r>
    </w:p>
    <w:p w14:paraId="61B9AAAE" w14:textId="642E4C1F" w:rsidR="009C6F98" w:rsidRPr="00AE2AFD" w:rsidRDefault="00FF55BA" w:rsidP="74ED1C6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1E15E5C9" w:rsidRPr="00AE2AFD">
        <w:rPr>
          <w:rFonts w:ascii="Arial" w:hAnsi="Arial" w:cs="Arial"/>
          <w:color w:val="000000" w:themeColor="text1"/>
        </w:rPr>
        <w:t>P</w:t>
      </w:r>
      <w:r w:rsidR="009C6F98" w:rsidRPr="00AE2AFD">
        <w:rPr>
          <w:rFonts w:ascii="Arial" w:hAnsi="Arial" w:cs="Arial"/>
          <w:color w:val="000000" w:themeColor="text1"/>
        </w:rPr>
        <w:t>rior to admission, the program shall provide the parents and the local school district a written copy of the following:</w:t>
      </w:r>
    </w:p>
    <w:p w14:paraId="2AD5C3CF" w14:textId="77777777" w:rsidR="009C6F98" w:rsidRPr="00AE2AFD" w:rsidRDefault="009C6F98" w:rsidP="009C6F98">
      <w:pPr>
        <w:tabs>
          <w:tab w:val="left" w:pos="11520"/>
          <w:tab w:val="left" w:pos="12240"/>
          <w:tab w:val="left" w:pos="12960"/>
        </w:tabs>
        <w:ind w:left="720"/>
        <w:rPr>
          <w:rFonts w:ascii="Arial" w:hAnsi="Arial" w:cs="Arial"/>
          <w:color w:val="000000" w:themeColor="text1"/>
          <w:szCs w:val="24"/>
        </w:rPr>
      </w:pPr>
    </w:p>
    <w:p w14:paraId="65C59392" w14:textId="77777777" w:rsidR="009C6F98" w:rsidRPr="00AE2AFD" w:rsidRDefault="009C6F98" w:rsidP="008F1AB2">
      <w:pPr>
        <w:pStyle w:val="ListParagraph"/>
        <w:numPr>
          <w:ilvl w:val="0"/>
          <w:numId w:val="5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The program's statement of purpose;</w:t>
      </w:r>
    </w:p>
    <w:p w14:paraId="67BB2ACB" w14:textId="77777777" w:rsidR="009C6F98" w:rsidRPr="00AE2AFD" w:rsidRDefault="009C6F98" w:rsidP="008F1AB2">
      <w:pPr>
        <w:pStyle w:val="ListParagraph"/>
        <w:numPr>
          <w:ilvl w:val="0"/>
          <w:numId w:val="5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The type of services provided;</w:t>
      </w:r>
    </w:p>
    <w:p w14:paraId="12659706" w14:textId="77777777" w:rsidR="009C6F98" w:rsidRPr="00AE2AFD" w:rsidRDefault="009C6F98" w:rsidP="008F1AB2">
      <w:pPr>
        <w:pStyle w:val="ListParagraph"/>
        <w:numPr>
          <w:ilvl w:val="0"/>
          <w:numId w:val="5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Admission criteria;</w:t>
      </w:r>
    </w:p>
    <w:p w14:paraId="5E5F7C85" w14:textId="77777777" w:rsidR="009C6F98" w:rsidRPr="00AE2AFD" w:rsidRDefault="009C6F98" w:rsidP="008F1AB2">
      <w:pPr>
        <w:pStyle w:val="ListParagraph"/>
        <w:numPr>
          <w:ilvl w:val="0"/>
          <w:numId w:val="5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Parents' rights as described in 18.05(4);</w:t>
      </w:r>
    </w:p>
    <w:p w14:paraId="1038F521" w14:textId="77777777" w:rsidR="009C6F98" w:rsidRPr="00AE2AFD" w:rsidRDefault="009C6F98" w:rsidP="008F1AB2">
      <w:pPr>
        <w:pStyle w:val="ListParagraph"/>
        <w:numPr>
          <w:ilvl w:val="0"/>
          <w:numId w:val="5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Health care, including provisions for emergency health care and/or hospitalization as described in 18.05(9);</w:t>
      </w:r>
    </w:p>
    <w:p w14:paraId="74209B4C" w14:textId="77777777" w:rsidR="009C6F98" w:rsidRPr="00AE2AFD" w:rsidRDefault="009C6F98" w:rsidP="008F1AB2">
      <w:pPr>
        <w:pStyle w:val="ListParagraph"/>
        <w:numPr>
          <w:ilvl w:val="0"/>
          <w:numId w:val="5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Planning for both foreseen and emergency terminations as described in 18.05(6)(7);</w:t>
      </w:r>
    </w:p>
    <w:p w14:paraId="21F2A82D" w14:textId="77777777" w:rsidR="009C6F98" w:rsidRPr="00AE2AFD" w:rsidRDefault="009C6F98" w:rsidP="008F1AB2">
      <w:pPr>
        <w:pStyle w:val="ListParagraph"/>
        <w:numPr>
          <w:ilvl w:val="0"/>
          <w:numId w:val="5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Discipline and behavior support and proper use of non-violent physical restraints as described in 603 CMR 18.05(5) and 603 CMR 46.05; </w:t>
      </w:r>
    </w:p>
    <w:p w14:paraId="752A79AC" w14:textId="77777777" w:rsidR="009C6F98" w:rsidRPr="00AE2AFD" w:rsidRDefault="009C6F98" w:rsidP="008F1AB2">
      <w:pPr>
        <w:pStyle w:val="ListParagraph"/>
        <w:numPr>
          <w:ilvl w:val="0"/>
          <w:numId w:val="5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Activities related to daily living skills;</w:t>
      </w:r>
    </w:p>
    <w:p w14:paraId="157ED465" w14:textId="7D0D8386" w:rsidR="009C6F98" w:rsidRPr="00AE2AFD" w:rsidRDefault="009C6F98" w:rsidP="008F1AB2">
      <w:pPr>
        <w:pStyle w:val="ListParagraph"/>
        <w:numPr>
          <w:ilvl w:val="0"/>
          <w:numId w:val="5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Contractual obligations </w:t>
      </w:r>
      <w:proofErr w:type="gramStart"/>
      <w:r w:rsidRPr="00AE2AFD">
        <w:rPr>
          <w:rFonts w:ascii="Arial" w:hAnsi="Arial" w:cs="Arial"/>
          <w:color w:val="000000" w:themeColor="text1"/>
          <w:szCs w:val="24"/>
        </w:rPr>
        <w:t>with regard to</w:t>
      </w:r>
      <w:proofErr w:type="gramEnd"/>
      <w:r w:rsidRPr="00AE2AFD">
        <w:rPr>
          <w:rFonts w:ascii="Arial" w:hAnsi="Arial" w:cs="Arial"/>
          <w:color w:val="000000" w:themeColor="text1"/>
          <w:szCs w:val="24"/>
        </w:rPr>
        <w:t xml:space="preserve"> payment </w:t>
      </w:r>
      <w:proofErr w:type="gramStart"/>
      <w:r w:rsidRPr="00AE2AFD">
        <w:rPr>
          <w:rFonts w:ascii="Arial" w:hAnsi="Arial" w:cs="Arial"/>
          <w:color w:val="000000" w:themeColor="text1"/>
          <w:szCs w:val="24"/>
        </w:rPr>
        <w:t>for</w:t>
      </w:r>
      <w:proofErr w:type="gramEnd"/>
      <w:r w:rsidRPr="00AE2AFD">
        <w:rPr>
          <w:rFonts w:ascii="Arial" w:hAnsi="Arial" w:cs="Arial"/>
          <w:color w:val="000000" w:themeColor="text1"/>
          <w:szCs w:val="24"/>
        </w:rPr>
        <w:t xml:space="preserve"> services. The program shall inform in </w:t>
      </w:r>
      <w:proofErr w:type="gramStart"/>
      <w:r w:rsidRPr="00AE2AFD">
        <w:rPr>
          <w:rFonts w:ascii="Arial" w:hAnsi="Arial" w:cs="Arial"/>
          <w:color w:val="000000" w:themeColor="text1"/>
          <w:szCs w:val="24"/>
        </w:rPr>
        <w:t>writing</w:t>
      </w:r>
      <w:proofErr w:type="gramEnd"/>
      <w:r w:rsidRPr="00AE2AFD">
        <w:rPr>
          <w:rFonts w:ascii="Arial" w:hAnsi="Arial" w:cs="Arial"/>
          <w:color w:val="000000" w:themeColor="text1"/>
          <w:szCs w:val="24"/>
        </w:rPr>
        <w:t xml:space="preserve"> any party, other than a local school district, responsible for placement of a student that said party is financially responsible for any costs incurred </w:t>
      </w:r>
      <w:proofErr w:type="gramStart"/>
      <w:r w:rsidRPr="00AE2AFD">
        <w:rPr>
          <w:rFonts w:ascii="Arial" w:hAnsi="Arial" w:cs="Arial"/>
          <w:color w:val="000000" w:themeColor="text1"/>
          <w:szCs w:val="24"/>
        </w:rPr>
        <w:t>as a result of</w:t>
      </w:r>
      <w:proofErr w:type="gramEnd"/>
      <w:r w:rsidRPr="00AE2AFD">
        <w:rPr>
          <w:rFonts w:ascii="Arial" w:hAnsi="Arial" w:cs="Arial"/>
          <w:color w:val="000000" w:themeColor="text1"/>
          <w:szCs w:val="24"/>
        </w:rPr>
        <w:t xml:space="preserve"> any placement not made pursuant to the requirements of 603 CMR </w:t>
      </w:r>
      <w:proofErr w:type="gramStart"/>
      <w:r w:rsidRPr="00AE2AFD">
        <w:rPr>
          <w:rFonts w:ascii="Arial" w:hAnsi="Arial" w:cs="Arial"/>
          <w:color w:val="000000" w:themeColor="text1"/>
          <w:szCs w:val="24"/>
        </w:rPr>
        <w:t>28.00;</w:t>
      </w:r>
      <w:proofErr w:type="gramEnd"/>
    </w:p>
    <w:p w14:paraId="3DA6DA18" w14:textId="53A5E341" w:rsidR="009C6F98" w:rsidRPr="00AE2AFD" w:rsidRDefault="004B2EE2" w:rsidP="008F1AB2">
      <w:pPr>
        <w:pStyle w:val="ListParagraph"/>
        <w:numPr>
          <w:ilvl w:val="0"/>
          <w:numId w:val="55"/>
        </w:numPr>
        <w:tabs>
          <w:tab w:val="left" w:pos="11520"/>
          <w:tab w:val="left" w:pos="12240"/>
          <w:tab w:val="left" w:pos="12960"/>
        </w:tabs>
        <w:rPr>
          <w:rFonts w:ascii="Arial" w:hAnsi="Arial" w:cs="Arial"/>
          <w:color w:val="000000" w:themeColor="text1"/>
          <w:szCs w:val="24"/>
        </w:rPr>
      </w:pPr>
      <w:r>
        <w:rPr>
          <w:rFonts w:ascii="Arial" w:hAnsi="Arial" w:cs="Arial"/>
          <w:color w:val="000000" w:themeColor="text1"/>
          <w:szCs w:val="24"/>
        </w:rPr>
        <w:t xml:space="preserve"> </w:t>
      </w:r>
      <w:r w:rsidR="009C6F98" w:rsidRPr="00AE2AFD">
        <w:rPr>
          <w:rFonts w:ascii="Arial" w:hAnsi="Arial" w:cs="Arial"/>
          <w:color w:val="000000" w:themeColor="text1"/>
          <w:szCs w:val="24"/>
        </w:rPr>
        <w:t>Clothing requirements;</w:t>
      </w:r>
    </w:p>
    <w:p w14:paraId="4509956C" w14:textId="1E0C0756" w:rsidR="009C6F98" w:rsidRPr="00AE2AFD" w:rsidRDefault="004B2EE2" w:rsidP="008F1AB2">
      <w:pPr>
        <w:pStyle w:val="ListParagraph"/>
        <w:numPr>
          <w:ilvl w:val="0"/>
          <w:numId w:val="55"/>
        </w:numPr>
        <w:tabs>
          <w:tab w:val="left" w:pos="11520"/>
          <w:tab w:val="left" w:pos="12240"/>
          <w:tab w:val="left" w:pos="12960"/>
        </w:tabs>
        <w:rPr>
          <w:rFonts w:ascii="Arial" w:hAnsi="Arial" w:cs="Arial"/>
          <w:color w:val="000000" w:themeColor="text1"/>
          <w:szCs w:val="24"/>
        </w:rPr>
      </w:pPr>
      <w:r>
        <w:rPr>
          <w:rFonts w:ascii="Arial" w:hAnsi="Arial" w:cs="Arial"/>
          <w:color w:val="000000" w:themeColor="text1"/>
          <w:szCs w:val="24"/>
        </w:rPr>
        <w:t xml:space="preserve"> </w:t>
      </w:r>
      <w:r w:rsidR="009C6F98" w:rsidRPr="00AE2AFD">
        <w:rPr>
          <w:rFonts w:ascii="Arial" w:hAnsi="Arial" w:cs="Arial"/>
          <w:color w:val="000000" w:themeColor="text1"/>
          <w:szCs w:val="24"/>
        </w:rPr>
        <w:t xml:space="preserve">A description of normal daily routines; </w:t>
      </w:r>
    </w:p>
    <w:p w14:paraId="1BB62DBF" w14:textId="4E823619" w:rsidR="009C6F98" w:rsidRPr="00AE2AFD" w:rsidRDefault="004B2EE2" w:rsidP="008F1AB2">
      <w:pPr>
        <w:pStyle w:val="ListParagraph"/>
        <w:numPr>
          <w:ilvl w:val="0"/>
          <w:numId w:val="55"/>
        </w:numPr>
        <w:tabs>
          <w:tab w:val="left" w:pos="11520"/>
          <w:tab w:val="left" w:pos="12240"/>
          <w:tab w:val="left" w:pos="12960"/>
        </w:tabs>
        <w:rPr>
          <w:rFonts w:ascii="Arial" w:hAnsi="Arial" w:cs="Arial"/>
          <w:color w:val="000000" w:themeColor="text1"/>
          <w:szCs w:val="24"/>
        </w:rPr>
      </w:pPr>
      <w:r>
        <w:rPr>
          <w:rFonts w:ascii="Arial" w:hAnsi="Arial" w:cs="Arial"/>
          <w:color w:val="000000" w:themeColor="text1"/>
          <w:szCs w:val="24"/>
        </w:rPr>
        <w:t xml:space="preserve"> </w:t>
      </w:r>
      <w:r w:rsidR="009C6F98" w:rsidRPr="00AE2AFD">
        <w:rPr>
          <w:rFonts w:ascii="Arial" w:hAnsi="Arial" w:cs="Arial"/>
          <w:color w:val="000000" w:themeColor="text1"/>
          <w:szCs w:val="24"/>
        </w:rPr>
        <w:t>Any specific treatment strategy employed by the facility;</w:t>
      </w:r>
    </w:p>
    <w:p w14:paraId="3705C63D" w14:textId="74623E56" w:rsidR="009C6F98" w:rsidRPr="00AE2AFD" w:rsidRDefault="004B2EE2" w:rsidP="008F1AB2">
      <w:pPr>
        <w:pStyle w:val="ListParagraph"/>
        <w:numPr>
          <w:ilvl w:val="0"/>
          <w:numId w:val="55"/>
        </w:numPr>
        <w:tabs>
          <w:tab w:val="left" w:pos="11520"/>
          <w:tab w:val="left" w:pos="12240"/>
          <w:tab w:val="left" w:pos="12960"/>
        </w:tabs>
        <w:rPr>
          <w:rFonts w:ascii="Arial" w:hAnsi="Arial" w:cs="Arial"/>
          <w:color w:val="000000" w:themeColor="text1"/>
          <w:szCs w:val="24"/>
        </w:rPr>
      </w:pPr>
      <w:r>
        <w:rPr>
          <w:rFonts w:ascii="Arial" w:hAnsi="Arial" w:cs="Arial"/>
          <w:color w:val="000000" w:themeColor="text1"/>
          <w:szCs w:val="24"/>
        </w:rPr>
        <w:t xml:space="preserve"> </w:t>
      </w:r>
      <w:r w:rsidR="009C6F98" w:rsidRPr="00AE2AFD">
        <w:rPr>
          <w:rFonts w:ascii="Arial" w:hAnsi="Arial" w:cs="Arial"/>
          <w:color w:val="000000" w:themeColor="text1"/>
          <w:szCs w:val="24"/>
        </w:rPr>
        <w:t>A description of any normally occurring religious practices;</w:t>
      </w:r>
    </w:p>
    <w:p w14:paraId="64DF3FE8" w14:textId="77FE609A" w:rsidR="009C6F98" w:rsidRPr="00AE2AFD" w:rsidRDefault="004B2EE2" w:rsidP="008F1AB2">
      <w:pPr>
        <w:pStyle w:val="ListParagraph"/>
        <w:numPr>
          <w:ilvl w:val="0"/>
          <w:numId w:val="55"/>
        </w:numPr>
        <w:tabs>
          <w:tab w:val="left" w:pos="11520"/>
          <w:tab w:val="left" w:pos="12240"/>
          <w:tab w:val="left" w:pos="12960"/>
        </w:tabs>
        <w:rPr>
          <w:rFonts w:ascii="Arial" w:hAnsi="Arial" w:cs="Arial"/>
          <w:color w:val="000000" w:themeColor="text1"/>
          <w:szCs w:val="24"/>
        </w:rPr>
      </w:pPr>
      <w:r>
        <w:rPr>
          <w:rFonts w:ascii="Arial" w:hAnsi="Arial" w:cs="Arial"/>
          <w:color w:val="000000" w:themeColor="text1"/>
          <w:szCs w:val="24"/>
        </w:rPr>
        <w:t xml:space="preserve"> </w:t>
      </w:r>
      <w:r w:rsidR="009C6F98" w:rsidRPr="00AE2AFD">
        <w:rPr>
          <w:rFonts w:ascii="Arial" w:hAnsi="Arial" w:cs="Arial"/>
          <w:color w:val="000000" w:themeColor="text1"/>
          <w:szCs w:val="24"/>
        </w:rPr>
        <w:t>Name, position, and telephone number of a staff person whom the parents may contact on an ongoing basis;</w:t>
      </w:r>
    </w:p>
    <w:p w14:paraId="63A3865D" w14:textId="74CCDB6B" w:rsidR="009C6F98" w:rsidRPr="00AE2AFD" w:rsidRDefault="004B2EE2" w:rsidP="008F1AB2">
      <w:pPr>
        <w:pStyle w:val="ListParagraph"/>
        <w:numPr>
          <w:ilvl w:val="0"/>
          <w:numId w:val="55"/>
        </w:numPr>
        <w:tabs>
          <w:tab w:val="left" w:pos="11520"/>
          <w:tab w:val="left" w:pos="12240"/>
          <w:tab w:val="left" w:pos="12960"/>
        </w:tabs>
        <w:rPr>
          <w:rFonts w:ascii="Arial" w:hAnsi="Arial" w:cs="Arial"/>
          <w:color w:val="000000" w:themeColor="text1"/>
          <w:szCs w:val="24"/>
        </w:rPr>
      </w:pPr>
      <w:r>
        <w:rPr>
          <w:rFonts w:ascii="Arial" w:hAnsi="Arial" w:cs="Arial"/>
          <w:color w:val="000000" w:themeColor="text1"/>
          <w:szCs w:val="24"/>
        </w:rPr>
        <w:t xml:space="preserve"> </w:t>
      </w:r>
      <w:r w:rsidR="009C6F98" w:rsidRPr="00AE2AFD">
        <w:rPr>
          <w:rFonts w:ascii="Arial" w:hAnsi="Arial" w:cs="Arial"/>
          <w:color w:val="000000" w:themeColor="text1"/>
          <w:szCs w:val="24"/>
        </w:rPr>
        <w:t>A description of a procedure that the parents or student may use to register complaints regarding the student's education and care at the facility; and</w:t>
      </w:r>
    </w:p>
    <w:p w14:paraId="36C5CF4A" w14:textId="720A923A" w:rsidR="00FF55BA" w:rsidRDefault="004B2EE2" w:rsidP="008F1AB2">
      <w:pPr>
        <w:pStyle w:val="ListParagraph"/>
        <w:numPr>
          <w:ilvl w:val="0"/>
          <w:numId w:val="55"/>
        </w:numPr>
        <w:tabs>
          <w:tab w:val="left" w:pos="11520"/>
          <w:tab w:val="left" w:pos="12240"/>
          <w:tab w:val="left" w:pos="12960"/>
        </w:tabs>
        <w:rPr>
          <w:rFonts w:ascii="Arial" w:hAnsi="Arial" w:cs="Arial"/>
          <w:color w:val="000000" w:themeColor="text1"/>
          <w:szCs w:val="24"/>
        </w:rPr>
      </w:pPr>
      <w:r>
        <w:rPr>
          <w:rFonts w:ascii="Arial" w:hAnsi="Arial" w:cs="Arial"/>
          <w:color w:val="000000" w:themeColor="text1"/>
          <w:szCs w:val="24"/>
        </w:rPr>
        <w:t xml:space="preserve"> </w:t>
      </w:r>
      <w:r w:rsidR="009C6F98" w:rsidRPr="00AE2AFD">
        <w:rPr>
          <w:rFonts w:ascii="Arial" w:hAnsi="Arial" w:cs="Arial"/>
          <w:color w:val="000000" w:themeColor="text1"/>
          <w:szCs w:val="24"/>
        </w:rPr>
        <w:t>A copy of the approved school calendar.</w:t>
      </w:r>
    </w:p>
    <w:p w14:paraId="0F4B6633" w14:textId="77777777" w:rsidR="001E286A" w:rsidRDefault="001E286A" w:rsidP="001E286A">
      <w:pPr>
        <w:pStyle w:val="ListParagraph"/>
        <w:tabs>
          <w:tab w:val="left" w:pos="11520"/>
          <w:tab w:val="left" w:pos="12240"/>
          <w:tab w:val="left" w:pos="12960"/>
        </w:tabs>
        <w:ind w:left="1440"/>
        <w:rPr>
          <w:rFonts w:ascii="Arial" w:hAnsi="Arial" w:cs="Arial"/>
          <w:color w:val="000000" w:themeColor="text1"/>
          <w:szCs w:val="24"/>
        </w:rPr>
      </w:pPr>
    </w:p>
    <w:p w14:paraId="40ED7A1E" w14:textId="151D4238" w:rsidR="001E286A" w:rsidRDefault="001E286A" w:rsidP="001E286A">
      <w:pPr>
        <w:tabs>
          <w:tab w:val="left" w:pos="11520"/>
          <w:tab w:val="left" w:pos="12240"/>
          <w:tab w:val="left" w:pos="12960"/>
        </w:tabs>
        <w:rPr>
          <w:rFonts w:ascii="Arial" w:hAnsi="Arial" w:cs="Arial"/>
          <w:color w:val="0070C0"/>
          <w:sz w:val="22"/>
        </w:rPr>
      </w:pPr>
      <w:hyperlink r:id="rId46" w:history="1">
        <w:r>
          <w:rPr>
            <w:rStyle w:val="Hyperlink"/>
            <w:rFonts w:ascii="Arial" w:hAnsi="Arial" w:cs="Arial"/>
            <w:sz w:val="22"/>
          </w:rPr>
          <w:t>Massachusetts Special Education Regulations, 603 CMR 18.05(1)(b)</w:t>
        </w:r>
      </w:hyperlink>
      <w:r w:rsidRPr="00AE2AFD">
        <w:rPr>
          <w:rFonts w:ascii="Arial" w:hAnsi="Arial" w:cs="Arial"/>
          <w:color w:val="0070C0"/>
          <w:sz w:val="22"/>
        </w:rPr>
        <w:t>;</w:t>
      </w:r>
    </w:p>
    <w:p w14:paraId="2A199E66" w14:textId="33DE7A5C" w:rsidR="005A2569" w:rsidRDefault="005A2569" w:rsidP="001E286A">
      <w:pPr>
        <w:tabs>
          <w:tab w:val="left" w:pos="11520"/>
          <w:tab w:val="left" w:pos="12240"/>
          <w:tab w:val="left" w:pos="12960"/>
        </w:tabs>
        <w:rPr>
          <w:rFonts w:ascii="Arial" w:hAnsi="Arial" w:cs="Arial"/>
          <w:color w:val="000000" w:themeColor="text1"/>
          <w:szCs w:val="24"/>
        </w:rPr>
      </w:pPr>
      <w:hyperlink r:id="rId47" w:history="1">
        <w:r>
          <w:rPr>
            <w:rStyle w:val="Hyperlink"/>
            <w:rFonts w:ascii="Arial" w:hAnsi="Arial" w:cs="Arial"/>
            <w:sz w:val="22"/>
            <w:szCs w:val="22"/>
          </w:rPr>
          <w:t xml:space="preserve">Massachusetts General Laws, Chapter 71, Section 37O </w:t>
        </w:r>
      </w:hyperlink>
    </w:p>
    <w:p w14:paraId="5F982AF5" w14:textId="77777777" w:rsidR="001E286A" w:rsidRDefault="001E286A" w:rsidP="001E286A">
      <w:pPr>
        <w:tabs>
          <w:tab w:val="left" w:pos="11520"/>
          <w:tab w:val="left" w:pos="12240"/>
          <w:tab w:val="left" w:pos="12960"/>
        </w:tabs>
        <w:rPr>
          <w:rFonts w:ascii="Arial" w:hAnsi="Arial" w:cs="Arial"/>
          <w:color w:val="000000" w:themeColor="text1"/>
          <w:szCs w:val="24"/>
        </w:rPr>
      </w:pPr>
    </w:p>
    <w:p w14:paraId="08F1DA3F" w14:textId="72B52178" w:rsidR="006D39E9" w:rsidRDefault="006D39E9" w:rsidP="006D39E9">
      <w:pPr>
        <w:pStyle w:val="Heading4"/>
        <w:rPr>
          <w:rFonts w:ascii="Arial" w:hAnsi="Arial" w:cs="Arial"/>
          <w:b/>
          <w:bCs/>
          <w:color w:val="auto"/>
        </w:rPr>
      </w:pPr>
      <w:r w:rsidRPr="009E0EEC">
        <w:rPr>
          <w:rFonts w:ascii="Arial" w:hAnsi="Arial" w:cs="Arial"/>
          <w:b/>
          <w:bCs/>
          <w:color w:val="auto"/>
        </w:rPr>
        <w:t xml:space="preserve">Documentation Requirements for Initial Application for </w:t>
      </w:r>
      <w:r>
        <w:rPr>
          <w:rFonts w:ascii="Arial" w:hAnsi="Arial" w:cs="Arial"/>
          <w:b/>
          <w:bCs/>
          <w:color w:val="auto"/>
        </w:rPr>
        <w:t>5.1 (a)</w:t>
      </w:r>
    </w:p>
    <w:p w14:paraId="661E77D3" w14:textId="77777777" w:rsidR="003471ED" w:rsidRPr="004662AF" w:rsidRDefault="003471ED" w:rsidP="008F1AB2">
      <w:pPr>
        <w:pStyle w:val="ListParagraph"/>
        <w:numPr>
          <w:ilvl w:val="0"/>
          <w:numId w:val="61"/>
        </w:numPr>
        <w:rPr>
          <w:rFonts w:ascii="Arial" w:hAnsi="Arial" w:cs="Arial"/>
        </w:rPr>
      </w:pPr>
      <w:r w:rsidRPr="004662AF">
        <w:rPr>
          <w:rFonts w:ascii="Arial" w:hAnsi="Arial" w:cs="Arial"/>
        </w:rPr>
        <w:t>Provide a copy of the admissions application;</w:t>
      </w:r>
    </w:p>
    <w:p w14:paraId="39E7C4F3" w14:textId="77777777" w:rsidR="003471ED" w:rsidRPr="004662AF" w:rsidRDefault="003471ED" w:rsidP="008F1AB2">
      <w:pPr>
        <w:pStyle w:val="ListParagraph"/>
        <w:numPr>
          <w:ilvl w:val="0"/>
          <w:numId w:val="61"/>
        </w:numPr>
        <w:rPr>
          <w:rFonts w:ascii="Arial" w:hAnsi="Arial" w:cs="Arial"/>
        </w:rPr>
      </w:pPr>
      <w:r w:rsidRPr="004662AF">
        <w:rPr>
          <w:rFonts w:ascii="Arial" w:hAnsi="Arial" w:cs="Arial"/>
        </w:rPr>
        <w:t>Provide a copy of the admissions packet provided to parents and school district (s) prior to a student’s admission;</w:t>
      </w:r>
    </w:p>
    <w:p w14:paraId="0B7B7C51" w14:textId="77777777" w:rsidR="003471ED" w:rsidRPr="004662AF" w:rsidRDefault="003471ED" w:rsidP="008F1AB2">
      <w:pPr>
        <w:pStyle w:val="ListParagraph"/>
        <w:numPr>
          <w:ilvl w:val="0"/>
          <w:numId w:val="61"/>
        </w:numPr>
        <w:rPr>
          <w:rFonts w:ascii="Arial" w:hAnsi="Arial" w:cs="Arial"/>
        </w:rPr>
      </w:pPr>
      <w:r w:rsidRPr="004662AF">
        <w:rPr>
          <w:rFonts w:ascii="Arial" w:hAnsi="Arial" w:cs="Arial"/>
        </w:rPr>
        <w:t xml:space="preserve">Provide written policy and procedures that include the procedures for the student admissions process. </w:t>
      </w:r>
    </w:p>
    <w:p w14:paraId="57AFB6E3" w14:textId="2D04ED84" w:rsidR="003471ED" w:rsidRPr="004662AF" w:rsidRDefault="003471ED" w:rsidP="008F1AB2">
      <w:pPr>
        <w:pStyle w:val="ListParagraph"/>
        <w:numPr>
          <w:ilvl w:val="0"/>
          <w:numId w:val="61"/>
        </w:numPr>
        <w:rPr>
          <w:rFonts w:ascii="Arial" w:hAnsi="Arial" w:cs="Arial"/>
        </w:rPr>
      </w:pPr>
      <w:r w:rsidRPr="004662AF">
        <w:rPr>
          <w:rFonts w:ascii="Arial" w:hAnsi="Arial" w:cs="Arial"/>
        </w:rPr>
        <w:t>A description of how the program addresses items 1-1</w:t>
      </w:r>
      <w:r w:rsidR="00323342">
        <w:rPr>
          <w:rFonts w:ascii="Arial" w:hAnsi="Arial" w:cs="Arial"/>
        </w:rPr>
        <w:t>6</w:t>
      </w:r>
      <w:r w:rsidRPr="004662AF">
        <w:rPr>
          <w:rFonts w:ascii="Arial" w:hAnsi="Arial" w:cs="Arial"/>
        </w:rPr>
        <w:t xml:space="preserve"> in order</w:t>
      </w:r>
    </w:p>
    <w:p w14:paraId="48765AC1" w14:textId="77777777" w:rsidR="006D39E9" w:rsidRDefault="006D39E9" w:rsidP="006D39E9"/>
    <w:p w14:paraId="180EBC69" w14:textId="04AEC5F3" w:rsidR="006D39E9" w:rsidRDefault="006D39E9" w:rsidP="006D39E9">
      <w:pPr>
        <w:pStyle w:val="Heading4"/>
        <w:rPr>
          <w:rFonts w:ascii="Arial" w:hAnsi="Arial" w:cs="Arial"/>
          <w:b/>
          <w:bCs/>
          <w:color w:val="auto"/>
        </w:rPr>
      </w:pPr>
      <w:r w:rsidRPr="006D39E9">
        <w:rPr>
          <w:rFonts w:ascii="Arial" w:hAnsi="Arial" w:cs="Arial"/>
          <w:b/>
          <w:bCs/>
          <w:color w:val="auto"/>
        </w:rPr>
        <w:t>Documentation Requirements for Program and Mid-Cycle Review for 5.1</w:t>
      </w:r>
      <w:r>
        <w:rPr>
          <w:rFonts w:ascii="Arial" w:hAnsi="Arial" w:cs="Arial"/>
          <w:b/>
          <w:bCs/>
          <w:color w:val="auto"/>
        </w:rPr>
        <w:t xml:space="preserve"> (a)</w:t>
      </w:r>
    </w:p>
    <w:p w14:paraId="29D14A90" w14:textId="77777777" w:rsidR="003471ED" w:rsidRPr="004662AF" w:rsidRDefault="003471ED" w:rsidP="008F1AB2">
      <w:pPr>
        <w:pStyle w:val="ListParagraph"/>
        <w:numPr>
          <w:ilvl w:val="0"/>
          <w:numId w:val="62"/>
        </w:numPr>
        <w:rPr>
          <w:rFonts w:ascii="Arial" w:hAnsi="Arial" w:cs="Arial"/>
        </w:rPr>
      </w:pPr>
      <w:r w:rsidRPr="004662AF">
        <w:rPr>
          <w:rFonts w:ascii="Arial" w:hAnsi="Arial" w:cs="Arial"/>
        </w:rPr>
        <w:t>Provide a copy of the admissions application;</w:t>
      </w:r>
    </w:p>
    <w:p w14:paraId="5D264729" w14:textId="77777777" w:rsidR="003471ED" w:rsidRPr="004662AF" w:rsidRDefault="003471ED" w:rsidP="008F1AB2">
      <w:pPr>
        <w:pStyle w:val="ListParagraph"/>
        <w:numPr>
          <w:ilvl w:val="0"/>
          <w:numId w:val="62"/>
        </w:numPr>
        <w:rPr>
          <w:rFonts w:ascii="Arial" w:hAnsi="Arial" w:cs="Arial"/>
        </w:rPr>
      </w:pPr>
      <w:r w:rsidRPr="004662AF">
        <w:rPr>
          <w:rFonts w:ascii="Arial" w:hAnsi="Arial" w:cs="Arial"/>
        </w:rPr>
        <w:t>Provide a copy of the admissions packet provided to parents and school district (s) prior to a student’s admission;</w:t>
      </w:r>
    </w:p>
    <w:p w14:paraId="2084C95C" w14:textId="77777777" w:rsidR="003471ED" w:rsidRPr="004662AF" w:rsidRDefault="003471ED" w:rsidP="008F1AB2">
      <w:pPr>
        <w:pStyle w:val="ListParagraph"/>
        <w:numPr>
          <w:ilvl w:val="0"/>
          <w:numId w:val="62"/>
        </w:numPr>
        <w:rPr>
          <w:rFonts w:ascii="Arial" w:hAnsi="Arial" w:cs="Arial"/>
        </w:rPr>
      </w:pPr>
      <w:r w:rsidRPr="004662AF">
        <w:rPr>
          <w:rFonts w:ascii="Arial" w:hAnsi="Arial" w:cs="Arial"/>
        </w:rPr>
        <w:t xml:space="preserve">Provide written policy and procedures that include the procedures for the student admissions process. </w:t>
      </w:r>
    </w:p>
    <w:p w14:paraId="59609798" w14:textId="2C1E376C" w:rsidR="00721169" w:rsidRPr="0084680D" w:rsidRDefault="002222F4" w:rsidP="0084680D">
      <w:pPr>
        <w:pStyle w:val="Heading3"/>
        <w:jc w:val="left"/>
        <w:rPr>
          <w:rFonts w:ascii="Arial" w:hAnsi="Arial" w:cs="Arial"/>
          <w:b/>
          <w:bCs/>
          <w:sz w:val="28"/>
          <w:szCs w:val="28"/>
        </w:rPr>
      </w:pPr>
      <w:bookmarkStart w:id="58" w:name="_Toc210807420"/>
      <w:r>
        <w:rPr>
          <w:rFonts w:ascii="Arial" w:hAnsi="Arial" w:cs="Arial"/>
          <w:b/>
          <w:bCs/>
          <w:sz w:val="28"/>
          <w:szCs w:val="28"/>
        </w:rPr>
        <w:lastRenderedPageBreak/>
        <w:t xml:space="preserve">APD </w:t>
      </w:r>
      <w:r w:rsidR="00721169" w:rsidRPr="0084680D">
        <w:rPr>
          <w:rFonts w:ascii="Arial" w:hAnsi="Arial" w:cs="Arial"/>
          <w:b/>
          <w:bCs/>
          <w:sz w:val="28"/>
          <w:szCs w:val="28"/>
        </w:rPr>
        <w:t>5.2(</w:t>
      </w:r>
      <w:proofErr w:type="gramStart"/>
      <w:r w:rsidR="00721169" w:rsidRPr="0084680D">
        <w:rPr>
          <w:rFonts w:ascii="Arial" w:hAnsi="Arial" w:cs="Arial"/>
          <w:b/>
          <w:bCs/>
          <w:sz w:val="28"/>
          <w:szCs w:val="28"/>
        </w:rPr>
        <w:t>a)</w:t>
      </w:r>
      <w:r w:rsidR="006C1DE1" w:rsidRPr="0084680D">
        <w:rPr>
          <w:rFonts w:ascii="Arial" w:hAnsi="Arial" w:cs="Arial"/>
          <w:b/>
          <w:bCs/>
          <w:sz w:val="28"/>
          <w:szCs w:val="28"/>
        </w:rPr>
        <w:t xml:space="preserve">  Contracts</w:t>
      </w:r>
      <w:bookmarkEnd w:id="58"/>
      <w:proofErr w:type="gramEnd"/>
      <w:r w:rsidR="00721169" w:rsidRPr="0084680D">
        <w:rPr>
          <w:rFonts w:ascii="Arial" w:hAnsi="Arial" w:cs="Arial"/>
          <w:b/>
          <w:bCs/>
          <w:sz w:val="28"/>
          <w:szCs w:val="28"/>
        </w:rPr>
        <w:t xml:space="preserve">  </w:t>
      </w:r>
    </w:p>
    <w:p w14:paraId="69A47D2E" w14:textId="5DFA7595" w:rsidR="00721169" w:rsidRPr="00AE2AFD" w:rsidRDefault="00721169" w:rsidP="00721169">
      <w:pPr>
        <w:tabs>
          <w:tab w:val="left" w:pos="240"/>
          <w:tab w:val="left" w:pos="480"/>
        </w:tabs>
        <w:rPr>
          <w:rFonts w:ascii="Arial" w:hAnsi="Arial" w:cs="Arial"/>
          <w:szCs w:val="24"/>
          <w:u w:val="single"/>
        </w:rPr>
      </w:pPr>
    </w:p>
    <w:p w14:paraId="66633B2E" w14:textId="1DDBE121" w:rsidR="00721169" w:rsidRPr="0096554A" w:rsidRDefault="00721169" w:rsidP="00721169">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96554A" w:rsidRPr="0096554A">
        <w:rPr>
          <w:rFonts w:ascii="Arial" w:hAnsi="Arial" w:cs="Arial"/>
          <w:color w:val="000000" w:themeColor="text1"/>
          <w:sz w:val="28"/>
          <w:szCs w:val="28"/>
        </w:rPr>
        <w:t>Requirements</w:t>
      </w:r>
    </w:p>
    <w:p w14:paraId="43D10AEB" w14:textId="6C1B70F8" w:rsidR="006C1DE1" w:rsidRPr="00AE2AFD" w:rsidRDefault="00721169" w:rsidP="74ED1C6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6CA5F92B" w:rsidRPr="00AE2AFD">
        <w:rPr>
          <w:rFonts w:ascii="Arial" w:hAnsi="Arial" w:cs="Arial"/>
          <w:color w:val="000000" w:themeColor="text1"/>
        </w:rPr>
        <w:t>T</w:t>
      </w:r>
      <w:r w:rsidR="006C1DE1" w:rsidRPr="00AE2AFD">
        <w:rPr>
          <w:rFonts w:ascii="Arial" w:hAnsi="Arial" w:cs="Arial"/>
          <w:color w:val="000000" w:themeColor="text1"/>
        </w:rPr>
        <w:t>here shall be a signed written contract for each enrolled student consistent with the requirements of 603 CMR 28.06(3)(f).</w:t>
      </w:r>
    </w:p>
    <w:p w14:paraId="2737F46E" w14:textId="7B1AE0F0" w:rsidR="006C1DE1" w:rsidRPr="00AE2AFD" w:rsidRDefault="006C1DE1" w:rsidP="006C1DE1">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 xml:space="preserve">Written contracts: School districts shall </w:t>
      </w:r>
      <w:proofErr w:type="gramStart"/>
      <w:r w:rsidRPr="00AE2AFD">
        <w:rPr>
          <w:rFonts w:ascii="Arial" w:hAnsi="Arial" w:cs="Arial"/>
          <w:color w:val="000000" w:themeColor="text1"/>
          <w:szCs w:val="24"/>
        </w:rPr>
        <w:t>enter into</w:t>
      </w:r>
      <w:proofErr w:type="gramEnd"/>
      <w:r w:rsidRPr="00AE2AFD">
        <w:rPr>
          <w:rFonts w:ascii="Arial" w:hAnsi="Arial" w:cs="Arial"/>
          <w:color w:val="000000" w:themeColor="text1"/>
          <w:szCs w:val="24"/>
        </w:rPr>
        <w:t xml:space="preserve"> written contracts. Each contract must include, but not be limited to, the following terms:</w:t>
      </w:r>
    </w:p>
    <w:p w14:paraId="28A8E3C6" w14:textId="7F2C010E" w:rsidR="006C1DE1" w:rsidRPr="00AE2AFD" w:rsidRDefault="006C1DE1" w:rsidP="008F1AB2">
      <w:pPr>
        <w:pStyle w:val="ListParagraph"/>
        <w:numPr>
          <w:ilvl w:val="0"/>
          <w:numId w:val="56"/>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The out-of-district placement shall comply with all elements of the IEP for the student and shall provide, in writing, to the Administrator of Special Education detailed documentation of such compliance through completion of required student progress reports.</w:t>
      </w:r>
    </w:p>
    <w:p w14:paraId="7236E52A" w14:textId="14A338F9" w:rsidR="006C1DE1" w:rsidRPr="00AE2AFD" w:rsidRDefault="006C1DE1" w:rsidP="008F1AB2">
      <w:pPr>
        <w:pStyle w:val="ListParagraph"/>
        <w:numPr>
          <w:ilvl w:val="0"/>
          <w:numId w:val="56"/>
        </w:numPr>
        <w:tabs>
          <w:tab w:val="left" w:pos="11520"/>
          <w:tab w:val="left" w:pos="12240"/>
          <w:tab w:val="left" w:pos="12960"/>
        </w:tabs>
        <w:rPr>
          <w:rFonts w:ascii="Arial" w:hAnsi="Arial" w:cs="Arial"/>
          <w:color w:val="000000" w:themeColor="text1"/>
        </w:rPr>
      </w:pPr>
      <w:r w:rsidRPr="00AE2AFD">
        <w:rPr>
          <w:rFonts w:ascii="Arial" w:hAnsi="Arial" w:cs="Arial"/>
          <w:color w:val="000000" w:themeColor="text1"/>
        </w:rPr>
        <w:t xml:space="preserve">The out-of-district placement shall allow the </w:t>
      </w:r>
      <w:proofErr w:type="gramStart"/>
      <w:r w:rsidRPr="00AE2AFD">
        <w:rPr>
          <w:rFonts w:ascii="Arial" w:hAnsi="Arial" w:cs="Arial"/>
          <w:color w:val="000000" w:themeColor="text1"/>
        </w:rPr>
        <w:t>placing</w:t>
      </w:r>
      <w:proofErr w:type="gramEnd"/>
      <w:r w:rsidRPr="00AE2AFD">
        <w:rPr>
          <w:rFonts w:ascii="Arial" w:hAnsi="Arial" w:cs="Arial"/>
          <w:color w:val="000000" w:themeColor="text1"/>
        </w:rPr>
        <w:t xml:space="preserve"> school district to monitor and evaluate the education of the student and shall make available, upon request, any records pertaining to the student to </w:t>
      </w:r>
      <w:proofErr w:type="gramStart"/>
      <w:r w:rsidRPr="00AE2AFD">
        <w:rPr>
          <w:rFonts w:ascii="Arial" w:hAnsi="Arial" w:cs="Arial"/>
          <w:color w:val="000000" w:themeColor="text1"/>
        </w:rPr>
        <w:t>authorized</w:t>
      </w:r>
      <w:proofErr w:type="gramEnd"/>
      <w:r w:rsidRPr="00AE2AFD">
        <w:rPr>
          <w:rFonts w:ascii="Arial" w:hAnsi="Arial" w:cs="Arial"/>
          <w:color w:val="000000" w:themeColor="text1"/>
        </w:rPr>
        <w:t xml:space="preserve"> school personnel from the school district and </w:t>
      </w:r>
      <w:r w:rsidR="1F4611D2" w:rsidRPr="00AE2AFD">
        <w:rPr>
          <w:rFonts w:ascii="Arial" w:hAnsi="Arial" w:cs="Arial"/>
          <w:color w:val="000000" w:themeColor="text1"/>
        </w:rPr>
        <w:t>DESE</w:t>
      </w:r>
      <w:r w:rsidRPr="00AE2AFD">
        <w:rPr>
          <w:rFonts w:ascii="Arial" w:hAnsi="Arial" w:cs="Arial"/>
          <w:color w:val="000000" w:themeColor="text1"/>
        </w:rPr>
        <w:t xml:space="preserve"> in accordance with 603 CMR 23.00: Student Records.</w:t>
      </w:r>
    </w:p>
    <w:p w14:paraId="3F026BFA" w14:textId="54CD7003" w:rsidR="006C1DE1" w:rsidRPr="00AE2AFD" w:rsidRDefault="006C1DE1" w:rsidP="008F1AB2">
      <w:pPr>
        <w:pStyle w:val="ListParagraph"/>
        <w:numPr>
          <w:ilvl w:val="0"/>
          <w:numId w:val="56"/>
        </w:numPr>
        <w:tabs>
          <w:tab w:val="left" w:pos="11520"/>
          <w:tab w:val="left" w:pos="12240"/>
          <w:tab w:val="left" w:pos="12960"/>
        </w:tabs>
        <w:rPr>
          <w:rFonts w:ascii="Arial" w:hAnsi="Arial" w:cs="Arial"/>
          <w:color w:val="000000" w:themeColor="text1"/>
        </w:rPr>
      </w:pPr>
      <w:r w:rsidRPr="00AE2AFD">
        <w:rPr>
          <w:rFonts w:ascii="Arial" w:hAnsi="Arial" w:cs="Arial"/>
          <w:color w:val="000000" w:themeColor="text1"/>
        </w:rPr>
        <w:t xml:space="preserve">The out-of-district placement shall allow the placing school district and/or </w:t>
      </w:r>
      <w:r w:rsidR="1F4611D2" w:rsidRPr="00AE2AFD">
        <w:rPr>
          <w:rFonts w:ascii="Arial" w:hAnsi="Arial" w:cs="Arial"/>
          <w:color w:val="000000" w:themeColor="text1"/>
        </w:rPr>
        <w:t>DESE</w:t>
      </w:r>
      <w:r w:rsidRPr="00AE2AFD">
        <w:rPr>
          <w:rFonts w:ascii="Arial" w:hAnsi="Arial" w:cs="Arial"/>
          <w:color w:val="000000" w:themeColor="text1"/>
        </w:rPr>
        <w:t xml:space="preserve"> to conduct announced and unannounced site visits and to review all documents relating to the provision of special education services to Massachusetts students at public expense. Access to documents for the </w:t>
      </w:r>
      <w:proofErr w:type="gramStart"/>
      <w:r w:rsidRPr="00AE2AFD">
        <w:rPr>
          <w:rFonts w:ascii="Arial" w:hAnsi="Arial" w:cs="Arial"/>
          <w:color w:val="000000" w:themeColor="text1"/>
        </w:rPr>
        <w:t>placing</w:t>
      </w:r>
      <w:proofErr w:type="gramEnd"/>
      <w:r w:rsidRPr="00AE2AFD">
        <w:rPr>
          <w:rFonts w:ascii="Arial" w:hAnsi="Arial" w:cs="Arial"/>
          <w:color w:val="000000" w:themeColor="text1"/>
        </w:rPr>
        <w:t xml:space="preserve"> school district shall include general documents available to the public, documents specifically related to the student placed by such district, and other documents only to the extent they are necessary to verify and evaluate education services provided at public expense.</w:t>
      </w:r>
    </w:p>
    <w:p w14:paraId="5AF52910" w14:textId="684F0ED6" w:rsidR="006C1DE1" w:rsidRPr="00AE2AFD" w:rsidRDefault="006C1DE1" w:rsidP="008F1AB2">
      <w:pPr>
        <w:pStyle w:val="ListParagraph"/>
        <w:numPr>
          <w:ilvl w:val="0"/>
          <w:numId w:val="56"/>
        </w:numPr>
        <w:tabs>
          <w:tab w:val="left" w:pos="11520"/>
          <w:tab w:val="left" w:pos="12240"/>
          <w:tab w:val="left" w:pos="12960"/>
        </w:tabs>
        <w:rPr>
          <w:rFonts w:ascii="Arial" w:hAnsi="Arial" w:cs="Arial"/>
          <w:color w:val="000000" w:themeColor="text1"/>
        </w:rPr>
      </w:pPr>
      <w:r w:rsidRPr="00AE2AFD">
        <w:rPr>
          <w:rFonts w:ascii="Arial" w:hAnsi="Arial" w:cs="Arial"/>
          <w:color w:val="000000" w:themeColor="text1"/>
        </w:rPr>
        <w:t xml:space="preserve">The out-of-district placement shall afford publicly funded students all the substantive and procedural rights held by eligible students, including but not limited to those specified in 603 CMR 28.09, and shall comply with all other applicable requirements of 603 CMR 28.00 and applicable policy statements and directives issued by </w:t>
      </w:r>
      <w:r w:rsidR="1F4611D2" w:rsidRPr="00AE2AFD">
        <w:rPr>
          <w:rFonts w:ascii="Arial" w:hAnsi="Arial" w:cs="Arial"/>
          <w:color w:val="000000" w:themeColor="text1"/>
        </w:rPr>
        <w:t>DESE</w:t>
      </w:r>
      <w:r w:rsidRPr="00AE2AFD">
        <w:rPr>
          <w:rFonts w:ascii="Arial" w:hAnsi="Arial" w:cs="Arial"/>
          <w:color w:val="000000" w:themeColor="text1"/>
        </w:rPr>
        <w:t>.</w:t>
      </w:r>
    </w:p>
    <w:p w14:paraId="0A354373" w14:textId="77777777" w:rsidR="006C1DE1" w:rsidRPr="00AE2AFD" w:rsidRDefault="006C1DE1" w:rsidP="008F1AB2">
      <w:pPr>
        <w:pStyle w:val="ListParagraph"/>
        <w:numPr>
          <w:ilvl w:val="0"/>
          <w:numId w:val="56"/>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No school district shall contract with any out-of-district placement that discriminates on the grounds of race, color, national origin, disability, age, religion, sex, gender identity, or sexual orientation.</w:t>
      </w:r>
    </w:p>
    <w:p w14:paraId="38695730" w14:textId="77777777" w:rsidR="006C1DE1" w:rsidRPr="00AE2AFD" w:rsidRDefault="006C1DE1" w:rsidP="006C1DE1">
      <w:pPr>
        <w:tabs>
          <w:tab w:val="left" w:pos="11520"/>
          <w:tab w:val="left" w:pos="12240"/>
          <w:tab w:val="left" w:pos="12960"/>
        </w:tabs>
        <w:ind w:left="720"/>
        <w:rPr>
          <w:rFonts w:ascii="Arial" w:hAnsi="Arial" w:cs="Arial"/>
          <w:szCs w:val="24"/>
        </w:rPr>
      </w:pPr>
    </w:p>
    <w:p w14:paraId="3C42A00F" w14:textId="5AF2A601" w:rsidR="006C1DE1" w:rsidRPr="00565926" w:rsidRDefault="00F37CB1" w:rsidP="003236F6">
      <w:pPr>
        <w:ind w:firstLine="432"/>
        <w:rPr>
          <w:rFonts w:ascii="Arial" w:hAnsi="Arial" w:cs="Arial"/>
          <w:color w:val="000000" w:themeColor="text1"/>
          <w:szCs w:val="24"/>
        </w:rPr>
      </w:pPr>
      <w:hyperlink r:id="rId48" w:history="1">
        <w:r w:rsidRPr="00565926">
          <w:rPr>
            <w:rStyle w:val="Hyperlink"/>
            <w:rFonts w:ascii="Arial" w:hAnsi="Arial" w:cs="Arial"/>
            <w:szCs w:val="24"/>
          </w:rPr>
          <w:t>Massachusetts Special Education Regulations, 603 CMR 28.06(3)(f)</w:t>
        </w:r>
      </w:hyperlink>
    </w:p>
    <w:p w14:paraId="63032E32" w14:textId="77777777" w:rsidR="006C1DE1" w:rsidRPr="00AE2AFD" w:rsidRDefault="006C1DE1" w:rsidP="006C1DE1">
      <w:pPr>
        <w:rPr>
          <w:rFonts w:ascii="Arial" w:hAnsi="Arial" w:cs="Arial"/>
          <w:sz w:val="22"/>
          <w:szCs w:val="22"/>
        </w:rPr>
      </w:pPr>
    </w:p>
    <w:p w14:paraId="45C00B5A" w14:textId="6EDDC687" w:rsidR="00F37CB1" w:rsidRDefault="00F37CB1" w:rsidP="00F37CB1">
      <w:pPr>
        <w:pStyle w:val="Heading4"/>
        <w:rPr>
          <w:rFonts w:ascii="Arial" w:hAnsi="Arial" w:cs="Arial"/>
          <w:b/>
          <w:bCs/>
          <w:color w:val="auto"/>
        </w:rPr>
      </w:pPr>
      <w:r w:rsidRPr="009E0EEC">
        <w:rPr>
          <w:rFonts w:ascii="Arial" w:hAnsi="Arial" w:cs="Arial"/>
          <w:b/>
          <w:bCs/>
          <w:color w:val="auto"/>
        </w:rPr>
        <w:t xml:space="preserve">Documentation Requirements for Initial Application for </w:t>
      </w:r>
      <w:r>
        <w:rPr>
          <w:rFonts w:ascii="Arial" w:hAnsi="Arial" w:cs="Arial"/>
          <w:b/>
          <w:bCs/>
          <w:color w:val="auto"/>
        </w:rPr>
        <w:t>5.2 (a)</w:t>
      </w:r>
    </w:p>
    <w:p w14:paraId="73E75216" w14:textId="1819B3D0" w:rsidR="004A451F" w:rsidRPr="004662AF" w:rsidRDefault="004A451F" w:rsidP="008F1AB2">
      <w:pPr>
        <w:pStyle w:val="ListParagraph"/>
        <w:numPr>
          <w:ilvl w:val="0"/>
          <w:numId w:val="63"/>
        </w:numPr>
        <w:rPr>
          <w:rFonts w:ascii="Arial" w:hAnsi="Arial" w:cs="Arial"/>
        </w:rPr>
      </w:pPr>
      <w:r w:rsidRPr="004662AF">
        <w:rPr>
          <w:rFonts w:ascii="Arial" w:hAnsi="Arial" w:cs="Arial"/>
        </w:rPr>
        <w:t xml:space="preserve">Provide a </w:t>
      </w:r>
      <w:r w:rsidR="00AA730D" w:rsidRPr="004662AF">
        <w:rPr>
          <w:rFonts w:ascii="Arial" w:hAnsi="Arial" w:cs="Arial"/>
        </w:rPr>
        <w:t>sample</w:t>
      </w:r>
      <w:r w:rsidRPr="004662AF">
        <w:rPr>
          <w:rFonts w:ascii="Arial" w:hAnsi="Arial" w:cs="Arial"/>
        </w:rPr>
        <w:t xml:space="preserve"> program contract to be used with the public school district that includes only the five required elements of 603 CMR 28.06(3)(f)</w:t>
      </w:r>
    </w:p>
    <w:p w14:paraId="0C451201" w14:textId="77777777" w:rsidR="004A451F" w:rsidRPr="004662AF" w:rsidRDefault="004A451F" w:rsidP="008F1AB2">
      <w:pPr>
        <w:pStyle w:val="ListParagraph"/>
        <w:numPr>
          <w:ilvl w:val="0"/>
          <w:numId w:val="63"/>
        </w:numPr>
        <w:rPr>
          <w:rFonts w:ascii="Arial" w:hAnsi="Arial" w:cs="Arial"/>
        </w:rPr>
      </w:pPr>
      <w:r w:rsidRPr="004662AF">
        <w:rPr>
          <w:rFonts w:ascii="Arial" w:hAnsi="Arial" w:cs="Arial"/>
        </w:rPr>
        <w:t>Provide written policy and procedures that include:</w:t>
      </w:r>
    </w:p>
    <w:p w14:paraId="50D05527" w14:textId="77777777" w:rsidR="004A451F" w:rsidRPr="004662AF" w:rsidRDefault="004A451F" w:rsidP="008F1AB2">
      <w:pPr>
        <w:pStyle w:val="ListParagraph"/>
        <w:numPr>
          <w:ilvl w:val="1"/>
          <w:numId w:val="63"/>
        </w:numPr>
        <w:rPr>
          <w:rFonts w:ascii="Arial" w:hAnsi="Arial" w:cs="Arial"/>
        </w:rPr>
      </w:pPr>
      <w:r w:rsidRPr="004662AF">
        <w:rPr>
          <w:rFonts w:ascii="Arial" w:hAnsi="Arial" w:cs="Arial"/>
        </w:rPr>
        <w:t>How the program will obtain and track receipt of signed and dated contracts for each student annually from the sending district.</w:t>
      </w:r>
    </w:p>
    <w:p w14:paraId="11DECC0A" w14:textId="123986B7" w:rsidR="006C1DE1" w:rsidRPr="004662AF" w:rsidRDefault="004A451F" w:rsidP="008F1AB2">
      <w:pPr>
        <w:pStyle w:val="ListParagraph"/>
        <w:numPr>
          <w:ilvl w:val="1"/>
          <w:numId w:val="63"/>
        </w:numPr>
        <w:rPr>
          <w:rFonts w:ascii="Arial" w:hAnsi="Arial" w:cs="Arial"/>
        </w:rPr>
      </w:pPr>
      <w:r w:rsidRPr="004662AF">
        <w:rPr>
          <w:rFonts w:ascii="Arial" w:hAnsi="Arial" w:cs="Arial"/>
        </w:rPr>
        <w:t>How the program will follow up with sending districts regarding outstanding signed/dated contracts.</w:t>
      </w:r>
    </w:p>
    <w:p w14:paraId="2ED18D9A" w14:textId="77777777" w:rsidR="004A451F" w:rsidRPr="004A451F" w:rsidRDefault="004A451F" w:rsidP="004A451F">
      <w:pPr>
        <w:pStyle w:val="ListParagraph"/>
        <w:ind w:left="1440"/>
        <w:rPr>
          <w:rFonts w:ascii="Arial" w:hAnsi="Arial" w:cs="Arial"/>
        </w:rPr>
      </w:pPr>
    </w:p>
    <w:p w14:paraId="47E9DD32" w14:textId="62E64DEA" w:rsidR="00F37CB1" w:rsidRDefault="00F37CB1" w:rsidP="00F37CB1">
      <w:pPr>
        <w:pStyle w:val="Heading4"/>
        <w:rPr>
          <w:rFonts w:ascii="Arial" w:hAnsi="Arial" w:cs="Arial"/>
          <w:b/>
          <w:bCs/>
          <w:color w:val="auto"/>
        </w:rPr>
      </w:pPr>
      <w:bookmarkStart w:id="59" w:name="_Hlk208479313"/>
      <w:r w:rsidRPr="006D39E9">
        <w:rPr>
          <w:rFonts w:ascii="Arial" w:hAnsi="Arial" w:cs="Arial"/>
          <w:b/>
          <w:bCs/>
          <w:color w:val="auto"/>
        </w:rPr>
        <w:t>Documentation Requirements for Program and Mid-Cycle Review for 5.</w:t>
      </w:r>
      <w:r>
        <w:rPr>
          <w:rFonts w:ascii="Arial" w:hAnsi="Arial" w:cs="Arial"/>
          <w:b/>
          <w:bCs/>
          <w:color w:val="auto"/>
        </w:rPr>
        <w:t>2 (a)</w:t>
      </w:r>
    </w:p>
    <w:bookmarkEnd w:id="59"/>
    <w:p w14:paraId="415ACCD4" w14:textId="77777777" w:rsidR="004A451F" w:rsidRPr="007B159B" w:rsidRDefault="004A451F" w:rsidP="008F1AB2">
      <w:pPr>
        <w:pStyle w:val="ListParagraph"/>
        <w:numPr>
          <w:ilvl w:val="0"/>
          <w:numId w:val="64"/>
        </w:numPr>
        <w:rPr>
          <w:rFonts w:ascii="Arial" w:hAnsi="Arial" w:cs="Arial"/>
        </w:rPr>
      </w:pPr>
      <w:r w:rsidRPr="007B159B">
        <w:rPr>
          <w:rFonts w:ascii="Arial" w:hAnsi="Arial" w:cs="Arial"/>
        </w:rPr>
        <w:t>Provide written policy and procedures that include:</w:t>
      </w:r>
    </w:p>
    <w:p w14:paraId="5370B72F" w14:textId="77777777" w:rsidR="004A451F" w:rsidRPr="007B159B" w:rsidRDefault="004A451F" w:rsidP="008F1AB2">
      <w:pPr>
        <w:pStyle w:val="ListParagraph"/>
        <w:numPr>
          <w:ilvl w:val="1"/>
          <w:numId w:val="64"/>
        </w:numPr>
        <w:rPr>
          <w:rFonts w:ascii="Arial" w:hAnsi="Arial" w:cs="Arial"/>
        </w:rPr>
      </w:pPr>
      <w:r w:rsidRPr="007B159B">
        <w:rPr>
          <w:rFonts w:ascii="Arial" w:hAnsi="Arial" w:cs="Arial"/>
        </w:rPr>
        <w:t>How the program will obtain and track receipt of signed and dated contracts for each student annually from the sending district.</w:t>
      </w:r>
    </w:p>
    <w:p w14:paraId="45CF973D" w14:textId="26305B92" w:rsidR="00F37CB1" w:rsidRPr="007B159B" w:rsidRDefault="004A451F" w:rsidP="008F1AB2">
      <w:pPr>
        <w:pStyle w:val="ListParagraph"/>
        <w:numPr>
          <w:ilvl w:val="1"/>
          <w:numId w:val="64"/>
        </w:numPr>
        <w:rPr>
          <w:rFonts w:ascii="Arial" w:hAnsi="Arial" w:cs="Arial"/>
        </w:rPr>
      </w:pPr>
      <w:r w:rsidRPr="007B159B">
        <w:rPr>
          <w:rFonts w:ascii="Arial" w:hAnsi="Arial" w:cs="Arial"/>
        </w:rPr>
        <w:t>How the program will follow up with sending districts regarding outstanding signed/dated contracts.</w:t>
      </w:r>
    </w:p>
    <w:p w14:paraId="67B6A9B9" w14:textId="2DFE5030" w:rsidR="00B870A9" w:rsidRPr="008F16EF" w:rsidRDefault="002222F4" w:rsidP="008F16EF">
      <w:pPr>
        <w:pStyle w:val="Heading3"/>
        <w:jc w:val="left"/>
        <w:rPr>
          <w:rFonts w:ascii="Arial" w:hAnsi="Arial" w:cs="Arial"/>
          <w:b/>
          <w:bCs/>
          <w:sz w:val="28"/>
          <w:szCs w:val="28"/>
        </w:rPr>
      </w:pPr>
      <w:bookmarkStart w:id="60" w:name="_Toc210807421"/>
      <w:r>
        <w:rPr>
          <w:rFonts w:ascii="Arial" w:hAnsi="Arial" w:cs="Arial"/>
          <w:b/>
          <w:bCs/>
          <w:sz w:val="28"/>
          <w:szCs w:val="28"/>
        </w:rPr>
        <w:lastRenderedPageBreak/>
        <w:t xml:space="preserve">APD </w:t>
      </w:r>
      <w:r w:rsidR="00B870A9" w:rsidRPr="008F16EF">
        <w:rPr>
          <w:rFonts w:ascii="Arial" w:hAnsi="Arial" w:cs="Arial"/>
          <w:b/>
          <w:bCs/>
          <w:sz w:val="28"/>
          <w:szCs w:val="28"/>
        </w:rPr>
        <w:t>6.1</w:t>
      </w:r>
      <w:r w:rsidR="00C71404" w:rsidRPr="008F16EF">
        <w:rPr>
          <w:rFonts w:ascii="Arial" w:hAnsi="Arial" w:cs="Arial"/>
          <w:b/>
          <w:bCs/>
          <w:sz w:val="28"/>
          <w:szCs w:val="28"/>
        </w:rPr>
        <w:t>/6.4</w:t>
      </w:r>
      <w:r w:rsidR="00B870A9" w:rsidRPr="008F16EF">
        <w:rPr>
          <w:rFonts w:ascii="Arial" w:hAnsi="Arial" w:cs="Arial"/>
          <w:b/>
          <w:bCs/>
          <w:sz w:val="28"/>
          <w:szCs w:val="28"/>
        </w:rPr>
        <w:t xml:space="preserve"> </w:t>
      </w:r>
      <w:r w:rsidR="005E3165" w:rsidRPr="008F16EF">
        <w:rPr>
          <w:rFonts w:ascii="Arial" w:hAnsi="Arial" w:cs="Arial"/>
          <w:b/>
          <w:bCs/>
          <w:sz w:val="28"/>
          <w:szCs w:val="28"/>
        </w:rPr>
        <w:t xml:space="preserve">Daily Instructional </w:t>
      </w:r>
      <w:r w:rsidR="00C71404" w:rsidRPr="008F16EF">
        <w:rPr>
          <w:rFonts w:ascii="Arial" w:hAnsi="Arial" w:cs="Arial"/>
          <w:b/>
          <w:bCs/>
          <w:sz w:val="28"/>
          <w:szCs w:val="28"/>
        </w:rPr>
        <w:t>Hours/School Days Per Year</w:t>
      </w:r>
      <w:bookmarkEnd w:id="60"/>
      <w:r w:rsidR="00B870A9" w:rsidRPr="008F16EF">
        <w:rPr>
          <w:rFonts w:ascii="Arial" w:hAnsi="Arial" w:cs="Arial"/>
          <w:b/>
          <w:bCs/>
          <w:sz w:val="28"/>
          <w:szCs w:val="28"/>
        </w:rPr>
        <w:t xml:space="preserve">  </w:t>
      </w:r>
    </w:p>
    <w:p w14:paraId="659A00F6" w14:textId="77777777" w:rsidR="00B870A9" w:rsidRPr="00AE2AFD" w:rsidRDefault="00B870A9" w:rsidP="00B870A9">
      <w:pPr>
        <w:tabs>
          <w:tab w:val="left" w:pos="240"/>
          <w:tab w:val="left" w:pos="480"/>
        </w:tabs>
        <w:rPr>
          <w:rFonts w:ascii="Arial" w:hAnsi="Arial" w:cs="Arial"/>
          <w:szCs w:val="24"/>
          <w:u w:val="single"/>
        </w:rPr>
      </w:pPr>
    </w:p>
    <w:p w14:paraId="6023C6A4" w14:textId="4B0BEEC1" w:rsidR="00B870A9" w:rsidRPr="00AE2AFD" w:rsidRDefault="00B870A9" w:rsidP="00B870A9">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2A196C" w:rsidRPr="002A196C">
        <w:rPr>
          <w:rFonts w:ascii="Arial" w:hAnsi="Arial" w:cs="Arial"/>
          <w:color w:val="000000" w:themeColor="text1"/>
          <w:sz w:val="28"/>
          <w:szCs w:val="28"/>
        </w:rPr>
        <w:t>Requirements</w:t>
      </w:r>
    </w:p>
    <w:p w14:paraId="5589E4F4" w14:textId="0408F6E7" w:rsidR="00E56C2C" w:rsidRPr="00AE2AFD" w:rsidRDefault="00B870A9" w:rsidP="74ED1C6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239F6B7E" w:rsidRPr="00AE2AFD">
        <w:rPr>
          <w:rFonts w:ascii="Arial" w:hAnsi="Arial" w:cs="Arial"/>
          <w:color w:val="000000" w:themeColor="text1"/>
        </w:rPr>
        <w:t>T</w:t>
      </w:r>
      <w:r w:rsidR="00E56C2C" w:rsidRPr="00AE2AFD">
        <w:rPr>
          <w:rFonts w:ascii="Arial" w:hAnsi="Arial" w:cs="Arial"/>
          <w:color w:val="000000" w:themeColor="text1"/>
        </w:rPr>
        <w:t>he program ensures that each student is scheduled to receive an average minimum of the following instructional hours unless otherwise approved by DESE or a student’s IEP provides otherwise:</w:t>
      </w:r>
    </w:p>
    <w:p w14:paraId="26215496" w14:textId="77777777" w:rsidR="00E56C2C" w:rsidRPr="00AE2AFD" w:rsidRDefault="00E56C2C" w:rsidP="00E56C2C">
      <w:pPr>
        <w:tabs>
          <w:tab w:val="left" w:pos="11520"/>
          <w:tab w:val="left" w:pos="12240"/>
          <w:tab w:val="left" w:pos="12960"/>
        </w:tabs>
        <w:ind w:left="720"/>
        <w:rPr>
          <w:rFonts w:ascii="Arial" w:hAnsi="Arial" w:cs="Arial"/>
          <w:color w:val="000000" w:themeColor="text1"/>
          <w:szCs w:val="24"/>
        </w:rPr>
      </w:pPr>
    </w:p>
    <w:p w14:paraId="67B6C034" w14:textId="77777777" w:rsidR="00E56C2C" w:rsidRPr="00AE2AFD" w:rsidRDefault="00E56C2C" w:rsidP="00E56C2C">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 xml:space="preserve">Elementary – A total of: </w:t>
      </w:r>
    </w:p>
    <w:p w14:paraId="68F87031" w14:textId="77777777" w:rsidR="00E56C2C" w:rsidRPr="0028367A" w:rsidRDefault="00E56C2C" w:rsidP="008F1AB2">
      <w:pPr>
        <w:pStyle w:val="ListParagraph"/>
        <w:numPr>
          <w:ilvl w:val="0"/>
          <w:numId w:val="58"/>
        </w:numPr>
        <w:rPr>
          <w:rFonts w:ascii="Arial" w:hAnsi="Arial" w:cs="Arial"/>
        </w:rPr>
      </w:pPr>
      <w:r w:rsidRPr="0028367A">
        <w:rPr>
          <w:rFonts w:ascii="Arial" w:hAnsi="Arial" w:cs="Arial"/>
        </w:rPr>
        <w:t>10-month program – 900 hours</w:t>
      </w:r>
    </w:p>
    <w:p w14:paraId="1DF4F7D2" w14:textId="77777777" w:rsidR="00E56C2C" w:rsidRPr="0028367A" w:rsidRDefault="00E56C2C" w:rsidP="008F1AB2">
      <w:pPr>
        <w:pStyle w:val="ListParagraph"/>
        <w:numPr>
          <w:ilvl w:val="0"/>
          <w:numId w:val="58"/>
        </w:numPr>
        <w:rPr>
          <w:rFonts w:ascii="Arial" w:hAnsi="Arial" w:cs="Arial"/>
        </w:rPr>
      </w:pPr>
      <w:r w:rsidRPr="0028367A">
        <w:rPr>
          <w:rFonts w:ascii="Arial" w:hAnsi="Arial" w:cs="Arial"/>
        </w:rPr>
        <w:t>11-month program – 990 hours</w:t>
      </w:r>
    </w:p>
    <w:p w14:paraId="59D3FBF8" w14:textId="77777777" w:rsidR="00E56C2C" w:rsidRPr="0028367A" w:rsidRDefault="00E56C2C" w:rsidP="008F1AB2">
      <w:pPr>
        <w:pStyle w:val="ListParagraph"/>
        <w:numPr>
          <w:ilvl w:val="0"/>
          <w:numId w:val="58"/>
        </w:numPr>
        <w:rPr>
          <w:rFonts w:ascii="Arial" w:hAnsi="Arial" w:cs="Arial"/>
        </w:rPr>
      </w:pPr>
      <w:r w:rsidRPr="0028367A">
        <w:rPr>
          <w:rFonts w:ascii="Arial" w:hAnsi="Arial" w:cs="Arial"/>
        </w:rPr>
        <w:t>12-month program – 1080 hours</w:t>
      </w:r>
    </w:p>
    <w:p w14:paraId="34763A47" w14:textId="77777777" w:rsidR="00E56C2C" w:rsidRPr="00AE2AFD" w:rsidRDefault="00E56C2C" w:rsidP="00E56C2C">
      <w:pPr>
        <w:tabs>
          <w:tab w:val="left" w:pos="11520"/>
          <w:tab w:val="left" w:pos="12240"/>
          <w:tab w:val="left" w:pos="12960"/>
        </w:tabs>
        <w:ind w:left="720"/>
        <w:rPr>
          <w:rFonts w:ascii="Arial" w:hAnsi="Arial" w:cs="Arial"/>
          <w:color w:val="000000" w:themeColor="text1"/>
          <w:szCs w:val="24"/>
        </w:rPr>
      </w:pPr>
    </w:p>
    <w:p w14:paraId="36A67FD3" w14:textId="77777777" w:rsidR="00E56C2C" w:rsidRPr="00AE2AFD" w:rsidRDefault="00E56C2C" w:rsidP="00E56C2C">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Secondary – A total of:</w:t>
      </w:r>
    </w:p>
    <w:p w14:paraId="2C8286D0" w14:textId="77777777" w:rsidR="00E56C2C" w:rsidRPr="00AE2AFD" w:rsidRDefault="00E56C2C" w:rsidP="008F1AB2">
      <w:pPr>
        <w:pStyle w:val="ListParagraph"/>
        <w:numPr>
          <w:ilvl w:val="0"/>
          <w:numId w:val="57"/>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10-month program – 990 hours</w:t>
      </w:r>
    </w:p>
    <w:p w14:paraId="267AA624" w14:textId="77777777" w:rsidR="00E56C2C" w:rsidRPr="00AE2AFD" w:rsidRDefault="00E56C2C" w:rsidP="008F1AB2">
      <w:pPr>
        <w:pStyle w:val="ListParagraph"/>
        <w:numPr>
          <w:ilvl w:val="0"/>
          <w:numId w:val="57"/>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11-month program –1089 hours</w:t>
      </w:r>
    </w:p>
    <w:p w14:paraId="4A447EFB" w14:textId="77777777" w:rsidR="00E56C2C" w:rsidRPr="00AE2AFD" w:rsidRDefault="00E56C2C" w:rsidP="008F1AB2">
      <w:pPr>
        <w:pStyle w:val="ListParagraph"/>
        <w:numPr>
          <w:ilvl w:val="0"/>
          <w:numId w:val="57"/>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12-month program – 1188 hours</w:t>
      </w:r>
    </w:p>
    <w:p w14:paraId="5CDCC0B9" w14:textId="77777777" w:rsidR="00E56C2C" w:rsidRPr="00AE2AFD" w:rsidRDefault="00E56C2C" w:rsidP="00A565B8">
      <w:pPr>
        <w:tabs>
          <w:tab w:val="left" w:pos="11520"/>
          <w:tab w:val="left" w:pos="12240"/>
          <w:tab w:val="left" w:pos="12960"/>
        </w:tabs>
        <w:rPr>
          <w:rFonts w:ascii="Arial" w:hAnsi="Arial" w:cs="Arial"/>
          <w:color w:val="000000" w:themeColor="text1"/>
          <w:szCs w:val="24"/>
        </w:rPr>
      </w:pPr>
    </w:p>
    <w:p w14:paraId="1BDA4E7A" w14:textId="1E2A976E" w:rsidR="00E56C2C" w:rsidRPr="00AE2AFD" w:rsidRDefault="00E56C2C" w:rsidP="00E56C2C">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The program ensures that, unless a student’s IEP provides otherwise, each elementary school student is scheduled for at least 900 hours of structured learning time a year and each secondary school student is scheduled for at least 990 hours of structured learning time a year (including physical education for all students, required by M.G.L. c. 71, § 3), within the required school year schedule. Where the program operates separate middle schools, at the beginning of the school year</w:t>
      </w:r>
      <w:r w:rsidR="005122BB">
        <w:rPr>
          <w:rFonts w:ascii="Arial" w:hAnsi="Arial" w:cs="Arial"/>
          <w:color w:val="000000" w:themeColor="text1"/>
          <w:szCs w:val="24"/>
        </w:rPr>
        <w:t>,</w:t>
      </w:r>
      <w:r w:rsidRPr="00AE2AFD">
        <w:rPr>
          <w:rFonts w:ascii="Arial" w:hAnsi="Arial" w:cs="Arial"/>
          <w:color w:val="000000" w:themeColor="text1"/>
          <w:szCs w:val="24"/>
        </w:rPr>
        <w:t xml:space="preserve"> it designates each one as either elementary or secondary.</w:t>
      </w:r>
    </w:p>
    <w:p w14:paraId="21016CEC" w14:textId="77777777" w:rsidR="00E56C2C" w:rsidRPr="00AE2AFD" w:rsidRDefault="00E56C2C" w:rsidP="00E56C2C">
      <w:pPr>
        <w:tabs>
          <w:tab w:val="left" w:pos="11520"/>
          <w:tab w:val="left" w:pos="12240"/>
          <w:tab w:val="left" w:pos="12960"/>
        </w:tabs>
        <w:ind w:left="720"/>
        <w:rPr>
          <w:rFonts w:ascii="Arial" w:hAnsi="Arial" w:cs="Arial"/>
          <w:color w:val="000000" w:themeColor="text1"/>
          <w:szCs w:val="24"/>
        </w:rPr>
      </w:pPr>
    </w:p>
    <w:p w14:paraId="4EBC61F7" w14:textId="77777777" w:rsidR="00E56C2C" w:rsidRPr="00AE2AFD" w:rsidRDefault="00E56C2C" w:rsidP="00E56C2C">
      <w:pPr>
        <w:tabs>
          <w:tab w:val="left" w:pos="11520"/>
          <w:tab w:val="left" w:pos="12240"/>
          <w:tab w:val="left" w:pos="12960"/>
        </w:tabs>
        <w:ind w:left="720"/>
        <w:rPr>
          <w:rFonts w:ascii="Arial" w:hAnsi="Arial" w:cs="Arial"/>
          <w:color w:val="000000" w:themeColor="text1"/>
          <w:szCs w:val="24"/>
        </w:rPr>
      </w:pPr>
      <w:r w:rsidRPr="00924C75">
        <w:rPr>
          <w:rFonts w:ascii="Arial" w:hAnsi="Arial" w:cs="Arial"/>
          <w:color w:val="000000" w:themeColor="text1"/>
          <w:szCs w:val="24"/>
          <w:u w:val="single"/>
        </w:rPr>
        <w:t>NOTE:</w:t>
      </w:r>
      <w:r w:rsidRPr="00AE2AFD">
        <w:rPr>
          <w:rFonts w:ascii="Arial" w:hAnsi="Arial" w:cs="Arial"/>
          <w:color w:val="000000" w:themeColor="text1"/>
          <w:szCs w:val="24"/>
        </w:rPr>
        <w:t xml:space="preserve"> The program ensures that its structured learning time </w:t>
      </w:r>
      <w:proofErr w:type="gramStart"/>
      <w:r w:rsidRPr="00AE2AFD">
        <w:rPr>
          <w:rFonts w:ascii="Arial" w:hAnsi="Arial" w:cs="Arial"/>
          <w:color w:val="000000" w:themeColor="text1"/>
          <w:szCs w:val="24"/>
        </w:rPr>
        <w:t>is time</w:t>
      </w:r>
      <w:proofErr w:type="gramEnd"/>
      <w:r w:rsidRPr="00AE2AFD">
        <w:rPr>
          <w:rFonts w:ascii="Arial" w:hAnsi="Arial" w:cs="Arial"/>
          <w:color w:val="000000" w:themeColor="text1"/>
          <w:szCs w:val="24"/>
        </w:rPr>
        <w:t xml:space="preserve"> during which students are engaged in regularly scheduled instruction, learning, or assessments within the curriculum of core subjects and other subjects as defined in 603 CMR 27.02. The program’s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w:t>
      </w:r>
    </w:p>
    <w:p w14:paraId="06CAFACF" w14:textId="2C071E78" w:rsidR="00B870A9" w:rsidRPr="00AE2AFD" w:rsidRDefault="00B870A9" w:rsidP="00E56C2C">
      <w:pPr>
        <w:tabs>
          <w:tab w:val="left" w:pos="11520"/>
          <w:tab w:val="left" w:pos="12240"/>
          <w:tab w:val="left" w:pos="12960"/>
        </w:tabs>
        <w:ind w:left="720"/>
        <w:rPr>
          <w:rFonts w:ascii="Arial" w:hAnsi="Arial" w:cs="Arial"/>
          <w:szCs w:val="24"/>
        </w:rPr>
      </w:pPr>
    </w:p>
    <w:p w14:paraId="2C9C6848" w14:textId="06192C7C" w:rsidR="00B870A9" w:rsidRDefault="00E60C1A" w:rsidP="003236F6">
      <w:pPr>
        <w:ind w:firstLine="432"/>
      </w:pPr>
      <w:hyperlink r:id="rId49" w:history="1">
        <w:r>
          <w:rPr>
            <w:rStyle w:val="Hyperlink"/>
            <w:rFonts w:ascii="Arial" w:hAnsi="Arial" w:cs="Arial"/>
            <w:szCs w:val="24"/>
          </w:rPr>
          <w:t>Massachusetts Regulations, 603 CMR 27.04;</w:t>
        </w:r>
      </w:hyperlink>
      <w:r w:rsidR="007B20BD" w:rsidRPr="00AE2AFD">
        <w:rPr>
          <w:rFonts w:ascii="Arial" w:hAnsi="Arial" w:cs="Arial"/>
          <w:color w:val="0070C0"/>
          <w:szCs w:val="24"/>
        </w:rPr>
        <w:t xml:space="preserve"> </w:t>
      </w:r>
      <w:hyperlink r:id="rId50" w:history="1">
        <w:r w:rsidR="008D5090" w:rsidRPr="00AE2AFD">
          <w:rPr>
            <w:rStyle w:val="Hyperlink"/>
            <w:rFonts w:ascii="Arial" w:hAnsi="Arial" w:cs="Arial"/>
            <w:szCs w:val="24"/>
          </w:rPr>
          <w:t>603 CMR 27.05(2)</w:t>
        </w:r>
      </w:hyperlink>
      <w:r w:rsidR="008D5090" w:rsidRPr="00AE2AFD">
        <w:rPr>
          <w:rFonts w:ascii="Arial" w:hAnsi="Arial" w:cs="Arial"/>
          <w:color w:val="0070C0"/>
          <w:szCs w:val="24"/>
        </w:rPr>
        <w:t xml:space="preserve">; </w:t>
      </w:r>
      <w:hyperlink r:id="rId51" w:history="1">
        <w:r w:rsidR="008D5090" w:rsidRPr="00AE2AFD">
          <w:rPr>
            <w:rStyle w:val="Hyperlink"/>
            <w:rFonts w:ascii="Arial" w:hAnsi="Arial" w:cs="Arial"/>
            <w:szCs w:val="24"/>
          </w:rPr>
          <w:t>28.09(9)(a)</w:t>
        </w:r>
      </w:hyperlink>
    </w:p>
    <w:p w14:paraId="4CEF200B" w14:textId="77777777" w:rsidR="00E60C1A" w:rsidRDefault="00E60C1A" w:rsidP="003236F6">
      <w:pPr>
        <w:ind w:firstLine="432"/>
      </w:pPr>
    </w:p>
    <w:p w14:paraId="3A4A4D2D" w14:textId="12279D03" w:rsidR="00E60C1A" w:rsidRDefault="00E60C1A" w:rsidP="00E60C1A">
      <w:pPr>
        <w:pStyle w:val="Heading4"/>
        <w:rPr>
          <w:rFonts w:ascii="Arial" w:hAnsi="Arial" w:cs="Arial"/>
          <w:b/>
          <w:bCs/>
          <w:color w:val="auto"/>
        </w:rPr>
      </w:pPr>
      <w:r w:rsidRPr="009E0EEC">
        <w:rPr>
          <w:rFonts w:ascii="Arial" w:hAnsi="Arial" w:cs="Arial"/>
          <w:b/>
          <w:bCs/>
          <w:color w:val="auto"/>
        </w:rPr>
        <w:t xml:space="preserve">Documentation Requirements for Initial Application for </w:t>
      </w:r>
      <w:r w:rsidR="00B109FB">
        <w:rPr>
          <w:rFonts w:ascii="Arial" w:hAnsi="Arial" w:cs="Arial"/>
          <w:b/>
          <w:bCs/>
          <w:color w:val="auto"/>
        </w:rPr>
        <w:t>6.1</w:t>
      </w:r>
      <w:r w:rsidR="004662AF">
        <w:rPr>
          <w:rFonts w:ascii="Arial" w:hAnsi="Arial" w:cs="Arial"/>
          <w:b/>
          <w:bCs/>
          <w:color w:val="auto"/>
        </w:rPr>
        <w:t>/6.4</w:t>
      </w:r>
    </w:p>
    <w:p w14:paraId="392139A1" w14:textId="77777777" w:rsidR="007B159B" w:rsidRPr="007B159B" w:rsidRDefault="007B159B" w:rsidP="007B159B"/>
    <w:p w14:paraId="37678D14" w14:textId="77777777" w:rsidR="004662AF" w:rsidRPr="004662AF" w:rsidRDefault="004662AF" w:rsidP="008F1AB2">
      <w:pPr>
        <w:pStyle w:val="ListParagraph"/>
        <w:numPr>
          <w:ilvl w:val="0"/>
          <w:numId w:val="59"/>
        </w:numPr>
        <w:rPr>
          <w:rFonts w:ascii="Arial" w:hAnsi="Arial" w:cs="Arial"/>
        </w:rPr>
      </w:pPr>
      <w:r w:rsidRPr="004662AF">
        <w:rPr>
          <w:rFonts w:ascii="Arial" w:hAnsi="Arial" w:cs="Arial"/>
        </w:rPr>
        <w:t>Provide a written narrative that includes program details for the criterion.</w:t>
      </w:r>
    </w:p>
    <w:p w14:paraId="1A9BFDE0" w14:textId="77777777" w:rsidR="004662AF" w:rsidRPr="004662AF" w:rsidRDefault="004662AF" w:rsidP="008F1AB2">
      <w:pPr>
        <w:pStyle w:val="ListParagraph"/>
        <w:numPr>
          <w:ilvl w:val="0"/>
          <w:numId w:val="59"/>
        </w:numPr>
        <w:rPr>
          <w:rFonts w:ascii="Arial" w:hAnsi="Arial" w:cs="Arial"/>
        </w:rPr>
      </w:pPr>
      <w:r w:rsidRPr="004662AF">
        <w:rPr>
          <w:rFonts w:ascii="Arial" w:hAnsi="Arial" w:cs="Arial"/>
        </w:rPr>
        <w:t>Provide a Structured Learning Time Worksheet for each program.</w:t>
      </w:r>
    </w:p>
    <w:p w14:paraId="0DC2958D" w14:textId="77777777" w:rsidR="004662AF" w:rsidRDefault="004662AF" w:rsidP="004662AF"/>
    <w:p w14:paraId="6551C380" w14:textId="19E995B1" w:rsidR="004662AF" w:rsidRDefault="004662AF" w:rsidP="004662AF">
      <w:pPr>
        <w:pStyle w:val="Heading4"/>
        <w:rPr>
          <w:rFonts w:ascii="Arial" w:hAnsi="Arial" w:cs="Arial"/>
          <w:b/>
          <w:bCs/>
          <w:color w:val="auto"/>
        </w:rPr>
      </w:pPr>
      <w:r w:rsidRPr="006D39E9">
        <w:rPr>
          <w:rFonts w:ascii="Arial" w:hAnsi="Arial" w:cs="Arial"/>
          <w:b/>
          <w:bCs/>
          <w:color w:val="auto"/>
        </w:rPr>
        <w:t xml:space="preserve">Documentation Requirements for Program and Mid-Cycle Review for </w:t>
      </w:r>
      <w:r>
        <w:rPr>
          <w:rFonts w:ascii="Arial" w:hAnsi="Arial" w:cs="Arial"/>
          <w:b/>
          <w:bCs/>
          <w:color w:val="auto"/>
        </w:rPr>
        <w:t>6.1/6.4</w:t>
      </w:r>
    </w:p>
    <w:p w14:paraId="13A76944" w14:textId="77777777" w:rsidR="007B159B" w:rsidRPr="007B159B" w:rsidRDefault="007B159B" w:rsidP="007B159B"/>
    <w:p w14:paraId="6911D396" w14:textId="77777777" w:rsidR="007B159B" w:rsidRPr="007B159B" w:rsidRDefault="007B159B" w:rsidP="008F1AB2">
      <w:pPr>
        <w:pStyle w:val="ListParagraph"/>
        <w:numPr>
          <w:ilvl w:val="0"/>
          <w:numId w:val="65"/>
        </w:numPr>
        <w:rPr>
          <w:rFonts w:ascii="Arial" w:hAnsi="Arial" w:cs="Arial"/>
        </w:rPr>
      </w:pPr>
      <w:r w:rsidRPr="007B159B">
        <w:rPr>
          <w:rFonts w:ascii="Arial" w:hAnsi="Arial" w:cs="Arial"/>
        </w:rPr>
        <w:t xml:space="preserve">Provide a Structured Learning Time Worksheet for each program. </w:t>
      </w:r>
    </w:p>
    <w:p w14:paraId="1CCB848A" w14:textId="77777777" w:rsidR="004662AF" w:rsidRPr="004662AF" w:rsidRDefault="004662AF" w:rsidP="004662AF"/>
    <w:p w14:paraId="6707794B" w14:textId="77777777" w:rsidR="00E60C1A" w:rsidRPr="00AE2AFD" w:rsidRDefault="00E60C1A" w:rsidP="003236F6">
      <w:pPr>
        <w:ind w:firstLine="432"/>
        <w:rPr>
          <w:rFonts w:ascii="Arial" w:hAnsi="Arial" w:cs="Arial"/>
        </w:rPr>
      </w:pPr>
    </w:p>
    <w:p w14:paraId="2603F28B" w14:textId="77777777" w:rsidR="006D6340" w:rsidRPr="00AE2AFD" w:rsidRDefault="006D6340" w:rsidP="003236F6">
      <w:pPr>
        <w:ind w:firstLine="432"/>
        <w:rPr>
          <w:rFonts w:ascii="Arial" w:hAnsi="Arial" w:cs="Arial"/>
          <w:color w:val="0070C0"/>
          <w:szCs w:val="24"/>
        </w:rPr>
      </w:pPr>
    </w:p>
    <w:p w14:paraId="3327A31B" w14:textId="77777777" w:rsidR="00165D15" w:rsidRPr="00AE2AFD" w:rsidRDefault="00165D15" w:rsidP="00D56B00">
      <w:pPr>
        <w:tabs>
          <w:tab w:val="left" w:pos="12240"/>
          <w:tab w:val="left" w:pos="12960"/>
        </w:tabs>
        <w:rPr>
          <w:rFonts w:ascii="Arial" w:hAnsi="Arial" w:cs="Arial"/>
          <w:b/>
          <w:sz w:val="32"/>
          <w:szCs w:val="32"/>
        </w:rPr>
        <w:sectPr w:rsidR="00165D15" w:rsidRPr="00AE2AFD" w:rsidSect="00A32042">
          <w:pgSz w:w="12240" w:h="15840"/>
          <w:pgMar w:top="1080" w:right="540" w:bottom="990" w:left="990" w:header="720" w:footer="720" w:gutter="0"/>
          <w:cols w:space="720"/>
          <w:docGrid w:linePitch="360"/>
        </w:sectPr>
      </w:pPr>
    </w:p>
    <w:p w14:paraId="5C4B488D" w14:textId="5FFB3374" w:rsidR="00D56B00" w:rsidRPr="00B257D6" w:rsidRDefault="002222F4" w:rsidP="00B257D6">
      <w:pPr>
        <w:pStyle w:val="Heading3"/>
        <w:jc w:val="left"/>
        <w:rPr>
          <w:rFonts w:ascii="Arial" w:hAnsi="Arial" w:cs="Arial"/>
          <w:b/>
          <w:bCs/>
          <w:sz w:val="28"/>
          <w:szCs w:val="28"/>
        </w:rPr>
      </w:pPr>
      <w:bookmarkStart w:id="61" w:name="_Toc210807422"/>
      <w:r>
        <w:rPr>
          <w:rFonts w:ascii="Arial" w:hAnsi="Arial" w:cs="Arial"/>
          <w:b/>
          <w:bCs/>
          <w:sz w:val="28"/>
          <w:szCs w:val="28"/>
        </w:rPr>
        <w:lastRenderedPageBreak/>
        <w:t xml:space="preserve">APD </w:t>
      </w:r>
      <w:r w:rsidR="00D56B00" w:rsidRPr="00B257D6">
        <w:rPr>
          <w:rFonts w:ascii="Arial" w:hAnsi="Arial" w:cs="Arial"/>
          <w:b/>
          <w:bCs/>
          <w:sz w:val="28"/>
          <w:szCs w:val="28"/>
        </w:rPr>
        <w:t>6.1(</w:t>
      </w:r>
      <w:r w:rsidR="007B159B" w:rsidRPr="00B257D6">
        <w:rPr>
          <w:rFonts w:ascii="Arial" w:hAnsi="Arial" w:cs="Arial"/>
          <w:b/>
          <w:bCs/>
          <w:sz w:val="28"/>
          <w:szCs w:val="28"/>
        </w:rPr>
        <w:t xml:space="preserve">a) </w:t>
      </w:r>
      <w:r w:rsidR="008D7480" w:rsidRPr="00B257D6">
        <w:rPr>
          <w:rFonts w:ascii="Arial" w:hAnsi="Arial" w:cs="Arial"/>
          <w:b/>
          <w:bCs/>
          <w:sz w:val="28"/>
          <w:szCs w:val="28"/>
        </w:rPr>
        <w:t>Physical Education Requirements</w:t>
      </w:r>
      <w:bookmarkEnd w:id="61"/>
      <w:r w:rsidR="008D7480" w:rsidRPr="00B257D6">
        <w:rPr>
          <w:rFonts w:ascii="Arial" w:hAnsi="Arial" w:cs="Arial"/>
          <w:b/>
          <w:bCs/>
          <w:sz w:val="28"/>
          <w:szCs w:val="28"/>
        </w:rPr>
        <w:t xml:space="preserve"> </w:t>
      </w:r>
      <w:r w:rsidR="00D56B00" w:rsidRPr="00B257D6">
        <w:rPr>
          <w:rFonts w:ascii="Arial" w:hAnsi="Arial" w:cs="Arial"/>
          <w:b/>
          <w:bCs/>
          <w:sz w:val="28"/>
          <w:szCs w:val="28"/>
        </w:rPr>
        <w:t xml:space="preserve">  </w:t>
      </w:r>
    </w:p>
    <w:p w14:paraId="4F2B33FF" w14:textId="77777777" w:rsidR="00D56B00" w:rsidRPr="00AE2AFD" w:rsidRDefault="00D56B00" w:rsidP="00D56B00">
      <w:pPr>
        <w:tabs>
          <w:tab w:val="left" w:pos="240"/>
          <w:tab w:val="left" w:pos="480"/>
        </w:tabs>
        <w:rPr>
          <w:rFonts w:ascii="Arial" w:hAnsi="Arial" w:cs="Arial"/>
          <w:szCs w:val="24"/>
          <w:u w:val="single"/>
        </w:rPr>
      </w:pPr>
    </w:p>
    <w:p w14:paraId="47769142" w14:textId="2C7AD295" w:rsidR="00D56B00" w:rsidRPr="00AE2AFD" w:rsidRDefault="00D56B00" w:rsidP="00D56B00">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4F096E" w:rsidRPr="004F096E">
        <w:rPr>
          <w:rFonts w:ascii="Arial" w:hAnsi="Arial" w:cs="Arial"/>
          <w:color w:val="000000" w:themeColor="text1"/>
          <w:sz w:val="28"/>
          <w:szCs w:val="28"/>
        </w:rPr>
        <w:t>Requirements</w:t>
      </w:r>
    </w:p>
    <w:p w14:paraId="747B7A04" w14:textId="30615E11" w:rsidR="00052A38" w:rsidRPr="00AE2AFD" w:rsidRDefault="00D56B00" w:rsidP="74ED1C6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6A9611DD" w:rsidRPr="00AE2AFD">
        <w:rPr>
          <w:rFonts w:ascii="Arial" w:hAnsi="Arial" w:cs="Arial"/>
          <w:color w:val="000000" w:themeColor="text1"/>
        </w:rPr>
        <w:t>T</w:t>
      </w:r>
      <w:r w:rsidR="00052A38" w:rsidRPr="00AE2AFD">
        <w:rPr>
          <w:rFonts w:ascii="Arial" w:hAnsi="Arial" w:cs="Arial"/>
          <w:color w:val="000000" w:themeColor="text1"/>
        </w:rPr>
        <w:t xml:space="preserve">he program shall have a written plan to teach physical education as a required subject at all grade levels for all students </w:t>
      </w:r>
      <w:r w:rsidR="00144AED" w:rsidRPr="00AE2AFD">
        <w:rPr>
          <w:rFonts w:ascii="Arial" w:hAnsi="Arial" w:cs="Arial"/>
          <w:color w:val="000000" w:themeColor="text1"/>
        </w:rPr>
        <w:t>to promote</w:t>
      </w:r>
      <w:r w:rsidR="00052A38" w:rsidRPr="00AE2AFD">
        <w:rPr>
          <w:rFonts w:ascii="Arial" w:hAnsi="Arial" w:cs="Arial"/>
          <w:color w:val="000000" w:themeColor="text1"/>
        </w:rPr>
        <w:t xml:space="preserve"> the physical well-being of students.</w:t>
      </w:r>
    </w:p>
    <w:p w14:paraId="4004D5B4" w14:textId="77777777" w:rsidR="00052A38" w:rsidRPr="00AE2AFD" w:rsidRDefault="00052A38" w:rsidP="00052A38">
      <w:pPr>
        <w:tabs>
          <w:tab w:val="left" w:pos="11520"/>
          <w:tab w:val="left" w:pos="12240"/>
          <w:tab w:val="left" w:pos="12960"/>
        </w:tabs>
        <w:ind w:left="720"/>
        <w:rPr>
          <w:rFonts w:ascii="Arial" w:hAnsi="Arial" w:cs="Arial"/>
          <w:color w:val="000000" w:themeColor="text1"/>
          <w:szCs w:val="24"/>
        </w:rPr>
      </w:pPr>
    </w:p>
    <w:p w14:paraId="159FCF56" w14:textId="4EFF3560" w:rsidR="00D56B00" w:rsidRPr="00AE2AFD" w:rsidRDefault="00052A38" w:rsidP="00052A38">
      <w:pPr>
        <w:tabs>
          <w:tab w:val="left" w:pos="11520"/>
          <w:tab w:val="left" w:pos="12240"/>
          <w:tab w:val="left" w:pos="12960"/>
        </w:tabs>
        <w:ind w:left="720"/>
        <w:rPr>
          <w:rFonts w:ascii="Arial" w:hAnsi="Arial" w:cs="Arial"/>
          <w:color w:val="000000" w:themeColor="text1"/>
        </w:rPr>
      </w:pPr>
      <w:r w:rsidRPr="00AE2AFD">
        <w:rPr>
          <w:rFonts w:ascii="Arial" w:hAnsi="Arial" w:cs="Arial"/>
          <w:b/>
          <w:bCs/>
          <w:color w:val="000000" w:themeColor="text1"/>
          <w:u w:val="single"/>
        </w:rPr>
        <w:t>NOTE</w:t>
      </w:r>
      <w:r w:rsidRPr="00AE2AFD">
        <w:rPr>
          <w:rFonts w:ascii="Arial" w:hAnsi="Arial" w:cs="Arial"/>
          <w:color w:val="000000" w:themeColor="text1"/>
          <w:u w:val="single"/>
        </w:rPr>
        <w:t>:</w:t>
      </w:r>
      <w:r w:rsidRPr="00AE2AFD">
        <w:rPr>
          <w:rFonts w:ascii="Arial" w:hAnsi="Arial" w:cs="Arial"/>
          <w:color w:val="000000" w:themeColor="text1"/>
        </w:rPr>
        <w:t xml:space="preserve"> Physical education classes are to be considered part of the student’s structured learning time.</w:t>
      </w:r>
    </w:p>
    <w:p w14:paraId="60633054" w14:textId="79691608" w:rsidR="00C464F4" w:rsidRPr="00AE2AFD" w:rsidRDefault="00C464F4" w:rsidP="00C464F4">
      <w:pPr>
        <w:rPr>
          <w:rFonts w:ascii="Arial" w:hAnsi="Arial" w:cs="Arial"/>
        </w:rPr>
      </w:pPr>
    </w:p>
    <w:p w14:paraId="2EE1CBD1" w14:textId="1E082453" w:rsidR="00D56B00" w:rsidRDefault="00302838" w:rsidP="00C464F4">
      <w:pPr>
        <w:ind w:firstLine="432"/>
      </w:pPr>
      <w:hyperlink r:id="rId52" w:history="1">
        <w:r>
          <w:rPr>
            <w:rStyle w:val="Hyperlink"/>
            <w:rFonts w:ascii="Arial" w:hAnsi="Arial" w:cs="Arial"/>
            <w:szCs w:val="24"/>
          </w:rPr>
          <w:t>Massachusetts General Laws, Chapter 71, Section 3 (M.G.L. c. 71, § 3)</w:t>
        </w:r>
      </w:hyperlink>
    </w:p>
    <w:p w14:paraId="25172322" w14:textId="77777777" w:rsidR="00302838" w:rsidRDefault="00302838" w:rsidP="00C464F4">
      <w:pPr>
        <w:ind w:firstLine="432"/>
      </w:pPr>
    </w:p>
    <w:p w14:paraId="47FE392B" w14:textId="2D1C6583" w:rsidR="00302838" w:rsidRDefault="00302838" w:rsidP="00302838">
      <w:pPr>
        <w:pStyle w:val="Heading4"/>
        <w:rPr>
          <w:rFonts w:ascii="Arial" w:hAnsi="Arial" w:cs="Arial"/>
          <w:b/>
          <w:bCs/>
          <w:color w:val="auto"/>
        </w:rPr>
      </w:pPr>
      <w:r w:rsidRPr="009E0EEC">
        <w:rPr>
          <w:rFonts w:ascii="Arial" w:hAnsi="Arial" w:cs="Arial"/>
          <w:b/>
          <w:bCs/>
          <w:color w:val="auto"/>
        </w:rPr>
        <w:t xml:space="preserve">Documentation Requirements for Initial Application for </w:t>
      </w:r>
      <w:r>
        <w:rPr>
          <w:rFonts w:ascii="Arial" w:hAnsi="Arial" w:cs="Arial"/>
          <w:b/>
          <w:bCs/>
          <w:color w:val="auto"/>
        </w:rPr>
        <w:t>6.1 (a)</w:t>
      </w:r>
    </w:p>
    <w:p w14:paraId="73E65141" w14:textId="77777777" w:rsidR="00302838" w:rsidRPr="00302838" w:rsidRDefault="00302838" w:rsidP="00302838"/>
    <w:p w14:paraId="524001D9" w14:textId="77777777" w:rsidR="00302838" w:rsidRPr="00302838" w:rsidRDefault="00302838" w:rsidP="008F1AB2">
      <w:pPr>
        <w:pStyle w:val="ListParagraph"/>
        <w:numPr>
          <w:ilvl w:val="0"/>
          <w:numId w:val="65"/>
        </w:numPr>
        <w:rPr>
          <w:rFonts w:ascii="Arial" w:hAnsi="Arial" w:cs="Arial"/>
        </w:rPr>
      </w:pPr>
      <w:r w:rsidRPr="00302838">
        <w:rPr>
          <w:rFonts w:ascii="Arial" w:hAnsi="Arial" w:cs="Arial"/>
        </w:rPr>
        <w:t xml:space="preserve">Provide written policy and procedures regarding the physical education requirements and programming offered for all students. </w:t>
      </w:r>
    </w:p>
    <w:p w14:paraId="7F7A939B" w14:textId="0FC1A8C3" w:rsidR="00302838" w:rsidRPr="00302838" w:rsidRDefault="00302838" w:rsidP="008F1AB2">
      <w:pPr>
        <w:pStyle w:val="ListParagraph"/>
        <w:numPr>
          <w:ilvl w:val="0"/>
          <w:numId w:val="65"/>
        </w:numPr>
        <w:rPr>
          <w:rFonts w:ascii="Arial" w:hAnsi="Arial" w:cs="Arial"/>
        </w:rPr>
      </w:pPr>
      <w:r w:rsidRPr="00302838">
        <w:rPr>
          <w:rFonts w:ascii="Arial" w:hAnsi="Arial" w:cs="Arial"/>
        </w:rPr>
        <w:t>Provide schedule(s) that clearly indicate when and how often physical education classes are provided to students.</w:t>
      </w:r>
    </w:p>
    <w:p w14:paraId="779192B9" w14:textId="77777777" w:rsidR="00302838" w:rsidRDefault="00302838" w:rsidP="00302838"/>
    <w:p w14:paraId="76A80CED" w14:textId="451E25C3" w:rsidR="00302838" w:rsidRDefault="00302838" w:rsidP="00302838">
      <w:pPr>
        <w:pStyle w:val="Heading4"/>
        <w:rPr>
          <w:rFonts w:ascii="Arial" w:hAnsi="Arial" w:cs="Arial"/>
          <w:b/>
          <w:bCs/>
          <w:color w:val="auto"/>
        </w:rPr>
      </w:pPr>
      <w:r w:rsidRPr="006D39E9">
        <w:rPr>
          <w:rFonts w:ascii="Arial" w:hAnsi="Arial" w:cs="Arial"/>
          <w:b/>
          <w:bCs/>
          <w:color w:val="auto"/>
        </w:rPr>
        <w:t xml:space="preserve">Documentation Requirements for Program and Mid-Cycle Review for </w:t>
      </w:r>
      <w:r>
        <w:rPr>
          <w:rFonts w:ascii="Arial" w:hAnsi="Arial" w:cs="Arial"/>
          <w:b/>
          <w:bCs/>
          <w:color w:val="auto"/>
        </w:rPr>
        <w:t>6.1(a)</w:t>
      </w:r>
    </w:p>
    <w:p w14:paraId="2456D432" w14:textId="77777777" w:rsidR="00302838" w:rsidRPr="00302838" w:rsidRDefault="00302838" w:rsidP="00302838"/>
    <w:p w14:paraId="04E6F91A" w14:textId="77777777" w:rsidR="00302838" w:rsidRPr="00302838" w:rsidRDefault="00302838" w:rsidP="008F1AB2">
      <w:pPr>
        <w:pStyle w:val="ListParagraph"/>
        <w:numPr>
          <w:ilvl w:val="0"/>
          <w:numId w:val="66"/>
        </w:numPr>
        <w:rPr>
          <w:rFonts w:ascii="Arial" w:hAnsi="Arial" w:cs="Arial"/>
        </w:rPr>
      </w:pPr>
      <w:r w:rsidRPr="00302838">
        <w:rPr>
          <w:rFonts w:ascii="Arial" w:hAnsi="Arial" w:cs="Arial"/>
        </w:rPr>
        <w:t>Provide written policy and procedures regarding the physical education requirements and programming offered for all students.</w:t>
      </w:r>
    </w:p>
    <w:p w14:paraId="2BEF1CD5" w14:textId="6BAC8DDD" w:rsidR="00302838" w:rsidRPr="00302838" w:rsidRDefault="00302838" w:rsidP="008F1AB2">
      <w:pPr>
        <w:pStyle w:val="ListParagraph"/>
        <w:numPr>
          <w:ilvl w:val="0"/>
          <w:numId w:val="66"/>
        </w:numPr>
        <w:rPr>
          <w:rFonts w:ascii="Arial" w:hAnsi="Arial" w:cs="Arial"/>
        </w:rPr>
      </w:pPr>
      <w:r w:rsidRPr="00302838">
        <w:rPr>
          <w:rFonts w:ascii="Arial" w:hAnsi="Arial" w:cs="Arial"/>
        </w:rPr>
        <w:t xml:space="preserve">Provide schedule(s) that </w:t>
      </w:r>
      <w:r w:rsidR="0053234E">
        <w:rPr>
          <w:rFonts w:ascii="Arial" w:hAnsi="Arial" w:cs="Arial"/>
        </w:rPr>
        <w:t>indicate</w:t>
      </w:r>
      <w:r w:rsidRPr="00302838">
        <w:rPr>
          <w:rFonts w:ascii="Arial" w:hAnsi="Arial" w:cs="Arial"/>
        </w:rPr>
        <w:t xml:space="preserve"> when and how often physical education classes are provided to students.</w:t>
      </w:r>
    </w:p>
    <w:p w14:paraId="4A59EB63" w14:textId="77777777" w:rsidR="00302838" w:rsidRPr="00302838" w:rsidRDefault="00302838" w:rsidP="00302838"/>
    <w:p w14:paraId="6636EBA4" w14:textId="77777777" w:rsidR="00302838" w:rsidRPr="00AE2AFD" w:rsidRDefault="00302838" w:rsidP="00C464F4">
      <w:pPr>
        <w:ind w:firstLine="432"/>
        <w:rPr>
          <w:rFonts w:ascii="Arial" w:hAnsi="Arial" w:cs="Arial"/>
          <w:color w:val="0070C0"/>
          <w:szCs w:val="24"/>
        </w:rPr>
      </w:pPr>
    </w:p>
    <w:p w14:paraId="6D379608" w14:textId="77777777" w:rsidR="006F4251" w:rsidRPr="00AE2AFD" w:rsidRDefault="006F4251" w:rsidP="00D56B00">
      <w:pPr>
        <w:rPr>
          <w:rFonts w:ascii="Arial" w:hAnsi="Arial" w:cs="Arial"/>
          <w:color w:val="0070C0"/>
          <w:szCs w:val="24"/>
        </w:rPr>
      </w:pPr>
    </w:p>
    <w:p w14:paraId="69F7A121" w14:textId="77777777" w:rsidR="00D56B00" w:rsidRPr="00AE2AFD" w:rsidRDefault="00D56B00" w:rsidP="00D56B00">
      <w:pPr>
        <w:rPr>
          <w:rFonts w:ascii="Arial" w:hAnsi="Arial" w:cs="Arial"/>
        </w:rPr>
      </w:pPr>
    </w:p>
    <w:p w14:paraId="5BED6693" w14:textId="77777777" w:rsidR="00D56B00" w:rsidRPr="00AE2AFD" w:rsidRDefault="00D56B00" w:rsidP="00D56B00">
      <w:pPr>
        <w:rPr>
          <w:rFonts w:ascii="Arial" w:hAnsi="Arial" w:cs="Arial"/>
        </w:rPr>
      </w:pPr>
    </w:p>
    <w:p w14:paraId="3D84EB58" w14:textId="77777777" w:rsidR="00D56B00" w:rsidRPr="00AE2AFD" w:rsidRDefault="00D56B00" w:rsidP="00D56B00">
      <w:pPr>
        <w:rPr>
          <w:rFonts w:ascii="Arial" w:hAnsi="Arial" w:cs="Arial"/>
        </w:rPr>
      </w:pPr>
    </w:p>
    <w:p w14:paraId="2F4575EC" w14:textId="77777777" w:rsidR="00D56B00" w:rsidRPr="00AE2AFD" w:rsidRDefault="00D56B00" w:rsidP="00D56B00">
      <w:pPr>
        <w:rPr>
          <w:rFonts w:ascii="Arial" w:hAnsi="Arial" w:cs="Arial"/>
        </w:rPr>
      </w:pPr>
    </w:p>
    <w:p w14:paraId="16C9A83E" w14:textId="77777777" w:rsidR="00D56B00" w:rsidRPr="00AE2AFD" w:rsidRDefault="00D56B00" w:rsidP="00D56B00">
      <w:pPr>
        <w:rPr>
          <w:rFonts w:ascii="Arial" w:hAnsi="Arial" w:cs="Arial"/>
        </w:rPr>
      </w:pPr>
    </w:p>
    <w:p w14:paraId="51480D44" w14:textId="77777777" w:rsidR="00D56B00" w:rsidRPr="00AE2AFD" w:rsidRDefault="00D56B00" w:rsidP="00D56B00">
      <w:pPr>
        <w:rPr>
          <w:rFonts w:ascii="Arial" w:hAnsi="Arial" w:cs="Arial"/>
        </w:rPr>
      </w:pPr>
    </w:p>
    <w:p w14:paraId="5431D320" w14:textId="77777777" w:rsidR="00D56B00" w:rsidRPr="00AE2AFD" w:rsidRDefault="00D56B00" w:rsidP="00D56B00">
      <w:pPr>
        <w:rPr>
          <w:rFonts w:ascii="Arial" w:hAnsi="Arial" w:cs="Arial"/>
        </w:rPr>
      </w:pPr>
    </w:p>
    <w:p w14:paraId="167D6245" w14:textId="77777777" w:rsidR="00D56B00" w:rsidRPr="00AE2AFD" w:rsidRDefault="00D56B00" w:rsidP="00D56B00">
      <w:pPr>
        <w:rPr>
          <w:rFonts w:ascii="Arial" w:hAnsi="Arial" w:cs="Arial"/>
          <w:b/>
        </w:rPr>
      </w:pPr>
    </w:p>
    <w:p w14:paraId="632FBD44" w14:textId="7184EB79" w:rsidR="00D56B00" w:rsidRDefault="00D56B00" w:rsidP="00D56B00">
      <w:pPr>
        <w:jc w:val="center"/>
        <w:rPr>
          <w:rFonts w:ascii="Arial" w:hAnsi="Arial" w:cs="Arial"/>
          <w:b/>
        </w:rPr>
      </w:pPr>
    </w:p>
    <w:p w14:paraId="74D4CA5E" w14:textId="77777777" w:rsidR="00302838" w:rsidRDefault="00302838" w:rsidP="00D56B00">
      <w:pPr>
        <w:jc w:val="center"/>
        <w:rPr>
          <w:rFonts w:ascii="Arial" w:hAnsi="Arial" w:cs="Arial"/>
          <w:b/>
        </w:rPr>
      </w:pPr>
    </w:p>
    <w:p w14:paraId="007E8812" w14:textId="77777777" w:rsidR="00302838" w:rsidRDefault="00302838" w:rsidP="00D56B00">
      <w:pPr>
        <w:jc w:val="center"/>
        <w:rPr>
          <w:rFonts w:ascii="Arial" w:hAnsi="Arial" w:cs="Arial"/>
          <w:b/>
        </w:rPr>
      </w:pPr>
    </w:p>
    <w:p w14:paraId="7F1CDA87" w14:textId="77777777" w:rsidR="00302838" w:rsidRDefault="00302838" w:rsidP="00D56B00">
      <w:pPr>
        <w:jc w:val="center"/>
        <w:rPr>
          <w:rFonts w:ascii="Arial" w:hAnsi="Arial" w:cs="Arial"/>
          <w:b/>
        </w:rPr>
      </w:pPr>
    </w:p>
    <w:p w14:paraId="246B9835" w14:textId="77777777" w:rsidR="00302838" w:rsidRDefault="00302838" w:rsidP="00D56B00">
      <w:pPr>
        <w:jc w:val="center"/>
        <w:rPr>
          <w:rFonts w:ascii="Arial" w:hAnsi="Arial" w:cs="Arial"/>
          <w:b/>
        </w:rPr>
      </w:pPr>
    </w:p>
    <w:p w14:paraId="74E03F01" w14:textId="77777777" w:rsidR="00302838" w:rsidRDefault="00302838" w:rsidP="00D56B00">
      <w:pPr>
        <w:jc w:val="center"/>
        <w:rPr>
          <w:rFonts w:ascii="Arial" w:hAnsi="Arial" w:cs="Arial"/>
          <w:b/>
        </w:rPr>
      </w:pPr>
    </w:p>
    <w:p w14:paraId="33C34CA3" w14:textId="77777777" w:rsidR="00302838" w:rsidRPr="00AE2AFD" w:rsidRDefault="00302838" w:rsidP="00D56B00">
      <w:pPr>
        <w:jc w:val="center"/>
        <w:rPr>
          <w:rFonts w:ascii="Arial" w:hAnsi="Arial" w:cs="Arial"/>
          <w:b/>
        </w:rPr>
      </w:pPr>
    </w:p>
    <w:p w14:paraId="512D103D" w14:textId="77777777" w:rsidR="00052A38" w:rsidRPr="00AE2AFD" w:rsidRDefault="00052A38" w:rsidP="00D56B00">
      <w:pPr>
        <w:rPr>
          <w:rFonts w:ascii="Arial" w:hAnsi="Arial" w:cs="Arial"/>
          <w:b/>
        </w:rPr>
      </w:pPr>
    </w:p>
    <w:p w14:paraId="26518EC9" w14:textId="6CCACB9B" w:rsidR="00052A38" w:rsidRPr="00AE2AFD" w:rsidRDefault="00052A38" w:rsidP="00D56B00">
      <w:pPr>
        <w:rPr>
          <w:rFonts w:ascii="Arial" w:hAnsi="Arial" w:cs="Arial"/>
          <w:b/>
        </w:rPr>
      </w:pPr>
    </w:p>
    <w:p w14:paraId="17E00673" w14:textId="77777777" w:rsidR="00052A38" w:rsidRPr="00AE2AFD" w:rsidRDefault="00052A38" w:rsidP="00D56B00">
      <w:pPr>
        <w:rPr>
          <w:rFonts w:ascii="Arial" w:hAnsi="Arial" w:cs="Arial"/>
          <w:b/>
        </w:rPr>
      </w:pPr>
    </w:p>
    <w:p w14:paraId="07AE4B27" w14:textId="77777777" w:rsidR="00052A38" w:rsidRPr="00AE2AFD" w:rsidRDefault="00052A38" w:rsidP="00D56B00">
      <w:pPr>
        <w:rPr>
          <w:rFonts w:ascii="Arial" w:hAnsi="Arial" w:cs="Arial"/>
          <w:b/>
        </w:rPr>
      </w:pPr>
    </w:p>
    <w:p w14:paraId="397CCF7E" w14:textId="4F706133" w:rsidR="00D56B00" w:rsidRPr="00AE2AFD" w:rsidRDefault="00D56B00" w:rsidP="00D56B00">
      <w:pPr>
        <w:rPr>
          <w:rFonts w:ascii="Arial" w:hAnsi="Arial" w:cs="Arial"/>
          <w:b/>
        </w:rPr>
      </w:pPr>
    </w:p>
    <w:p w14:paraId="4584AC46" w14:textId="2162A25B" w:rsidR="00A475CD" w:rsidRPr="00781DC5" w:rsidRDefault="002222F4" w:rsidP="00781DC5">
      <w:pPr>
        <w:pStyle w:val="Heading3"/>
        <w:jc w:val="left"/>
        <w:rPr>
          <w:rFonts w:ascii="Arial" w:hAnsi="Arial" w:cs="Arial"/>
          <w:b/>
          <w:bCs/>
          <w:sz w:val="28"/>
          <w:szCs w:val="28"/>
        </w:rPr>
      </w:pPr>
      <w:bookmarkStart w:id="62" w:name="_Toc210807423"/>
      <w:r>
        <w:rPr>
          <w:rFonts w:ascii="Arial" w:hAnsi="Arial" w:cs="Arial"/>
          <w:b/>
          <w:bCs/>
          <w:sz w:val="28"/>
          <w:szCs w:val="28"/>
        </w:rPr>
        <w:lastRenderedPageBreak/>
        <w:t xml:space="preserve">APD </w:t>
      </w:r>
      <w:r w:rsidR="00A475CD" w:rsidRPr="00781DC5">
        <w:rPr>
          <w:rFonts w:ascii="Arial" w:hAnsi="Arial" w:cs="Arial"/>
          <w:b/>
          <w:bCs/>
          <w:sz w:val="28"/>
          <w:szCs w:val="28"/>
        </w:rPr>
        <w:t>6.2 School</w:t>
      </w:r>
      <w:r w:rsidR="00E77128" w:rsidRPr="00781DC5">
        <w:rPr>
          <w:rFonts w:ascii="Arial" w:hAnsi="Arial" w:cs="Arial"/>
          <w:b/>
          <w:bCs/>
          <w:sz w:val="28"/>
          <w:szCs w:val="28"/>
        </w:rPr>
        <w:t>-to-Work</w:t>
      </w:r>
      <w:bookmarkEnd w:id="62"/>
      <w:r w:rsidR="00A475CD" w:rsidRPr="00781DC5">
        <w:rPr>
          <w:rFonts w:ascii="Arial" w:hAnsi="Arial" w:cs="Arial"/>
          <w:b/>
          <w:bCs/>
          <w:sz w:val="28"/>
          <w:szCs w:val="28"/>
        </w:rPr>
        <w:t xml:space="preserve">  </w:t>
      </w:r>
    </w:p>
    <w:p w14:paraId="0DD1DFDC" w14:textId="77777777" w:rsidR="00A475CD" w:rsidRPr="00AE2AFD" w:rsidRDefault="00A475CD" w:rsidP="00A475CD">
      <w:pPr>
        <w:tabs>
          <w:tab w:val="left" w:pos="240"/>
          <w:tab w:val="left" w:pos="480"/>
        </w:tabs>
        <w:rPr>
          <w:rFonts w:ascii="Arial" w:hAnsi="Arial" w:cs="Arial"/>
          <w:szCs w:val="24"/>
          <w:u w:val="single"/>
        </w:rPr>
      </w:pPr>
    </w:p>
    <w:p w14:paraId="4785BA03" w14:textId="3F8F6B94" w:rsidR="00A475CD" w:rsidRPr="00AE2AFD" w:rsidRDefault="00A475CD" w:rsidP="00A475CD">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9A17CC" w:rsidRPr="009A17CC">
        <w:rPr>
          <w:rFonts w:ascii="Arial" w:hAnsi="Arial" w:cs="Arial"/>
          <w:color w:val="000000" w:themeColor="text1"/>
          <w:sz w:val="28"/>
          <w:szCs w:val="28"/>
        </w:rPr>
        <w:t>Requirements</w:t>
      </w:r>
    </w:p>
    <w:p w14:paraId="1CBB8C0F" w14:textId="365E1DBC" w:rsidR="00A475CD" w:rsidRPr="00AE2AFD" w:rsidRDefault="00A475CD" w:rsidP="607347E1">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688CE6D1" w:rsidRPr="00AE2AFD">
        <w:rPr>
          <w:rFonts w:ascii="Arial" w:hAnsi="Arial" w:cs="Arial"/>
          <w:color w:val="000000" w:themeColor="text1"/>
        </w:rPr>
        <w:t>W</w:t>
      </w:r>
      <w:r w:rsidR="000D7C9A" w:rsidRPr="00AE2AFD">
        <w:rPr>
          <w:rFonts w:ascii="Arial" w:hAnsi="Arial" w:cs="Arial"/>
          <w:color w:val="000000" w:themeColor="text1"/>
        </w:rPr>
        <w:t xml:space="preserve">here the program counts independent study or a school-to-work program as structured learning time, it has guidelines that </w:t>
      </w:r>
      <w:r w:rsidR="00F6375A">
        <w:rPr>
          <w:rFonts w:ascii="Arial" w:hAnsi="Arial" w:cs="Arial"/>
          <w:color w:val="000000" w:themeColor="text1"/>
        </w:rPr>
        <w:t>clearly explain</w:t>
      </w:r>
      <w:r w:rsidR="000D7C9A" w:rsidRPr="00AE2AFD">
        <w:rPr>
          <w:rFonts w:ascii="Arial" w:hAnsi="Arial" w:cs="Arial"/>
          <w:color w:val="000000" w:themeColor="text1"/>
        </w:rPr>
        <w:t xml:space="preserve"> how hours spent by students are verified</w:t>
      </w:r>
      <w:r w:rsidR="00211ED4" w:rsidRPr="00AE2AFD">
        <w:rPr>
          <w:rFonts w:ascii="Arial" w:hAnsi="Arial" w:cs="Arial"/>
          <w:color w:val="000000" w:themeColor="text1"/>
        </w:rPr>
        <w:t xml:space="preserve">. </w:t>
      </w:r>
      <w:r w:rsidR="000D7C9A" w:rsidRPr="00AE2AFD">
        <w:rPr>
          <w:rFonts w:ascii="Arial" w:hAnsi="Arial" w:cs="Arial"/>
          <w:color w:val="000000" w:themeColor="text1"/>
        </w:rPr>
        <w:t>These guidelines must include a detailed description regarding staff supervision, program oversight responsibilities, and work-related and/or independent study opportunities that are reflective of the students' IEP goals.</w:t>
      </w:r>
    </w:p>
    <w:p w14:paraId="3F097510" w14:textId="47E6FA0C" w:rsidR="607347E1" w:rsidRPr="00784D31" w:rsidRDefault="607347E1" w:rsidP="607347E1">
      <w:pPr>
        <w:tabs>
          <w:tab w:val="left" w:pos="11520"/>
          <w:tab w:val="left" w:pos="12240"/>
          <w:tab w:val="left" w:pos="12960"/>
        </w:tabs>
        <w:ind w:left="720"/>
        <w:rPr>
          <w:rFonts w:ascii="Arial" w:hAnsi="Arial" w:cs="Arial"/>
        </w:rPr>
      </w:pPr>
    </w:p>
    <w:p w14:paraId="05CA2718" w14:textId="4F50D7A6" w:rsidR="2F89B3E0" w:rsidRPr="00784D31" w:rsidRDefault="2F89B3E0" w:rsidP="607347E1">
      <w:pPr>
        <w:tabs>
          <w:tab w:val="left" w:pos="11520"/>
          <w:tab w:val="left" w:pos="12240"/>
          <w:tab w:val="left" w:pos="12960"/>
        </w:tabs>
        <w:ind w:left="720"/>
        <w:rPr>
          <w:rFonts w:ascii="Arial" w:eastAsia="Calibri Light" w:hAnsi="Arial" w:cs="Arial"/>
          <w:szCs w:val="24"/>
        </w:rPr>
      </w:pPr>
      <w:r w:rsidRPr="00784D31">
        <w:rPr>
          <w:rFonts w:ascii="Arial" w:eastAsia="Segoe UI" w:hAnsi="Arial" w:cs="Arial"/>
          <w:b/>
          <w:bCs/>
          <w:szCs w:val="24"/>
          <w:u w:val="single"/>
        </w:rPr>
        <w:t>N</w:t>
      </w:r>
      <w:r w:rsidR="000D4D15" w:rsidRPr="00784D31">
        <w:rPr>
          <w:rFonts w:ascii="Arial" w:eastAsia="Segoe UI" w:hAnsi="Arial" w:cs="Arial"/>
          <w:b/>
          <w:bCs/>
          <w:szCs w:val="24"/>
          <w:u w:val="single"/>
        </w:rPr>
        <w:t>OTE</w:t>
      </w:r>
      <w:r w:rsidRPr="00784D31">
        <w:rPr>
          <w:rFonts w:ascii="Arial" w:eastAsia="Segoe UI" w:hAnsi="Arial" w:cs="Arial"/>
          <w:szCs w:val="24"/>
        </w:rPr>
        <w:t xml:space="preserve">: If the program does not provide </w:t>
      </w:r>
      <w:r w:rsidRPr="00784D31">
        <w:rPr>
          <w:rFonts w:ascii="Arial" w:eastAsia="Calibri" w:hAnsi="Arial" w:cs="Arial"/>
          <w:szCs w:val="24"/>
        </w:rPr>
        <w:t>independent study and/or school-to-work programs, upload a statement indicating so.</w:t>
      </w:r>
    </w:p>
    <w:p w14:paraId="23201A3D" w14:textId="77777777" w:rsidR="000D7C9A" w:rsidRPr="00AE2AFD" w:rsidRDefault="000D7C9A" w:rsidP="000D7C9A">
      <w:pPr>
        <w:tabs>
          <w:tab w:val="left" w:pos="11520"/>
          <w:tab w:val="left" w:pos="12240"/>
          <w:tab w:val="left" w:pos="12960"/>
        </w:tabs>
        <w:ind w:left="720"/>
        <w:rPr>
          <w:rFonts w:ascii="Arial" w:hAnsi="Arial" w:cs="Arial"/>
          <w:szCs w:val="24"/>
        </w:rPr>
      </w:pPr>
    </w:p>
    <w:p w14:paraId="25B07786" w14:textId="3653BBBA" w:rsidR="00A475CD" w:rsidRDefault="00784D31" w:rsidP="009A17CC">
      <w:pPr>
        <w:ind w:firstLine="432"/>
      </w:pPr>
      <w:hyperlink r:id="rId53" w:history="1">
        <w:r>
          <w:rPr>
            <w:rStyle w:val="Hyperlink"/>
            <w:rFonts w:ascii="Arial" w:hAnsi="Arial" w:cs="Arial"/>
            <w:szCs w:val="24"/>
          </w:rPr>
          <w:t>Massachusetts Regulations, 603 CMR 27.02</w:t>
        </w:r>
      </w:hyperlink>
      <w:r w:rsidR="005E2341" w:rsidRPr="00AE2AFD">
        <w:rPr>
          <w:rFonts w:ascii="Arial" w:hAnsi="Arial" w:cs="Arial"/>
          <w:color w:val="0070C0"/>
          <w:szCs w:val="24"/>
        </w:rPr>
        <w:t>;</w:t>
      </w:r>
      <w:r w:rsidR="00410B94" w:rsidRPr="00AE2AFD">
        <w:rPr>
          <w:rFonts w:ascii="Arial" w:hAnsi="Arial" w:cs="Arial"/>
          <w:color w:val="0070C0"/>
          <w:szCs w:val="24"/>
        </w:rPr>
        <w:t xml:space="preserve"> </w:t>
      </w:r>
      <w:hyperlink r:id="rId54" w:history="1">
        <w:r w:rsidR="005E2341" w:rsidRPr="00AE2AFD">
          <w:rPr>
            <w:rStyle w:val="Hyperlink"/>
            <w:rFonts w:ascii="Arial" w:hAnsi="Arial" w:cs="Arial"/>
            <w:szCs w:val="24"/>
          </w:rPr>
          <w:t>27.04</w:t>
        </w:r>
      </w:hyperlink>
    </w:p>
    <w:p w14:paraId="7F535688" w14:textId="77777777" w:rsidR="00784D31" w:rsidRDefault="00784D31" w:rsidP="009A17CC">
      <w:pPr>
        <w:ind w:firstLine="432"/>
      </w:pPr>
    </w:p>
    <w:p w14:paraId="2E6DBE49" w14:textId="1F261993" w:rsidR="00FD113C" w:rsidRDefault="00FD113C" w:rsidP="00FD113C">
      <w:pPr>
        <w:pStyle w:val="Heading4"/>
        <w:rPr>
          <w:rFonts w:ascii="Arial" w:hAnsi="Arial" w:cs="Arial"/>
          <w:b/>
          <w:bCs/>
          <w:color w:val="auto"/>
        </w:rPr>
      </w:pPr>
      <w:r w:rsidRPr="009E0EEC">
        <w:rPr>
          <w:rFonts w:ascii="Arial" w:hAnsi="Arial" w:cs="Arial"/>
          <w:b/>
          <w:bCs/>
          <w:color w:val="auto"/>
        </w:rPr>
        <w:t xml:space="preserve">Documentation Requirements for Initial Application for </w:t>
      </w:r>
      <w:r>
        <w:rPr>
          <w:rFonts w:ascii="Arial" w:hAnsi="Arial" w:cs="Arial"/>
          <w:b/>
          <w:bCs/>
          <w:color w:val="auto"/>
        </w:rPr>
        <w:t>6.2</w:t>
      </w:r>
    </w:p>
    <w:p w14:paraId="2281793C" w14:textId="77777777" w:rsidR="00FD113C" w:rsidRPr="00FD113C" w:rsidRDefault="00FD113C" w:rsidP="00FD113C"/>
    <w:p w14:paraId="3DF8D165" w14:textId="0D85D9E0" w:rsidR="00FD113C" w:rsidRPr="00FD113C" w:rsidRDefault="00FD113C" w:rsidP="008F1AB2">
      <w:pPr>
        <w:pStyle w:val="ListParagraph"/>
        <w:numPr>
          <w:ilvl w:val="0"/>
          <w:numId w:val="67"/>
        </w:numPr>
        <w:rPr>
          <w:rFonts w:ascii="Arial" w:hAnsi="Arial" w:cs="Arial"/>
        </w:rPr>
      </w:pPr>
      <w:r w:rsidRPr="00FD113C">
        <w:rPr>
          <w:rFonts w:ascii="Arial" w:hAnsi="Arial" w:cs="Arial"/>
        </w:rPr>
        <w:t>Provide a description of independent study and/or school-to-work programs that include all required elements.</w:t>
      </w:r>
    </w:p>
    <w:p w14:paraId="72CF31C7" w14:textId="77777777" w:rsidR="00FD113C" w:rsidRDefault="00FD113C" w:rsidP="00FD113C"/>
    <w:p w14:paraId="69D7E7C5" w14:textId="24B8ACFD" w:rsidR="00FD113C" w:rsidRDefault="00FD113C" w:rsidP="00FD113C">
      <w:pPr>
        <w:pStyle w:val="Heading4"/>
        <w:rPr>
          <w:rFonts w:ascii="Arial" w:hAnsi="Arial" w:cs="Arial"/>
          <w:b/>
          <w:bCs/>
          <w:color w:val="auto"/>
        </w:rPr>
      </w:pPr>
      <w:r w:rsidRPr="006D39E9">
        <w:rPr>
          <w:rFonts w:ascii="Arial" w:hAnsi="Arial" w:cs="Arial"/>
          <w:b/>
          <w:bCs/>
          <w:color w:val="auto"/>
        </w:rPr>
        <w:t xml:space="preserve">Documentation Requirements for Program and Mid-Cycle Review for </w:t>
      </w:r>
      <w:r>
        <w:rPr>
          <w:rFonts w:ascii="Arial" w:hAnsi="Arial" w:cs="Arial"/>
          <w:b/>
          <w:bCs/>
          <w:color w:val="auto"/>
        </w:rPr>
        <w:t>6.2</w:t>
      </w:r>
    </w:p>
    <w:p w14:paraId="68E6DC97" w14:textId="77777777" w:rsidR="00FD113C" w:rsidRPr="00FD113C" w:rsidRDefault="00FD113C" w:rsidP="00FD113C"/>
    <w:p w14:paraId="23718C9B" w14:textId="4D71B338" w:rsidR="00FD113C" w:rsidRPr="00FD113C" w:rsidRDefault="00FD113C" w:rsidP="008F1AB2">
      <w:pPr>
        <w:pStyle w:val="ListParagraph"/>
        <w:numPr>
          <w:ilvl w:val="0"/>
          <w:numId w:val="67"/>
        </w:numPr>
        <w:rPr>
          <w:rFonts w:ascii="Arial" w:hAnsi="Arial" w:cs="Arial"/>
        </w:rPr>
      </w:pPr>
      <w:r w:rsidRPr="00FD113C">
        <w:rPr>
          <w:rFonts w:ascii="Arial" w:hAnsi="Arial" w:cs="Arial"/>
        </w:rPr>
        <w:t>Provide a description of independent study and/or school-to-work programs that include all required elements.</w:t>
      </w:r>
    </w:p>
    <w:p w14:paraId="0013788C" w14:textId="77777777" w:rsidR="00FD113C" w:rsidRPr="00FD113C" w:rsidRDefault="00FD113C" w:rsidP="00FD113C"/>
    <w:p w14:paraId="148B4A5B" w14:textId="77777777" w:rsidR="00784D31" w:rsidRPr="00AE2AFD" w:rsidRDefault="00784D31" w:rsidP="009A17CC">
      <w:pPr>
        <w:ind w:firstLine="432"/>
        <w:rPr>
          <w:rFonts w:ascii="Arial" w:hAnsi="Arial" w:cs="Arial"/>
          <w:szCs w:val="24"/>
        </w:rPr>
      </w:pPr>
    </w:p>
    <w:p w14:paraId="60496297" w14:textId="77777777" w:rsidR="00A475CD" w:rsidRPr="00AE2AFD" w:rsidRDefault="00A475CD" w:rsidP="00A475CD">
      <w:pPr>
        <w:rPr>
          <w:rFonts w:ascii="Arial" w:hAnsi="Arial" w:cs="Arial"/>
        </w:rPr>
      </w:pPr>
    </w:p>
    <w:p w14:paraId="7A582E04" w14:textId="77777777" w:rsidR="00A475CD" w:rsidRPr="00AE2AFD" w:rsidRDefault="00A475CD" w:rsidP="00A475CD">
      <w:pPr>
        <w:rPr>
          <w:rFonts w:ascii="Arial" w:hAnsi="Arial" w:cs="Arial"/>
        </w:rPr>
      </w:pPr>
    </w:p>
    <w:p w14:paraId="23EA56A0" w14:textId="77777777" w:rsidR="00A475CD" w:rsidRPr="00AE2AFD" w:rsidRDefault="00A475CD" w:rsidP="00A475CD">
      <w:pPr>
        <w:rPr>
          <w:rFonts w:ascii="Arial" w:hAnsi="Arial" w:cs="Arial"/>
        </w:rPr>
      </w:pPr>
    </w:p>
    <w:p w14:paraId="700A05AC" w14:textId="77777777" w:rsidR="00A475CD" w:rsidRPr="00AE2AFD" w:rsidRDefault="00A475CD" w:rsidP="00A475CD">
      <w:pPr>
        <w:rPr>
          <w:rFonts w:ascii="Arial" w:hAnsi="Arial" w:cs="Arial"/>
        </w:rPr>
      </w:pPr>
    </w:p>
    <w:p w14:paraId="4B88979D" w14:textId="77777777" w:rsidR="00A475CD" w:rsidRPr="00AE2AFD" w:rsidRDefault="00A475CD" w:rsidP="00A475CD">
      <w:pPr>
        <w:rPr>
          <w:rFonts w:ascii="Arial" w:hAnsi="Arial" w:cs="Arial"/>
        </w:rPr>
      </w:pPr>
    </w:p>
    <w:p w14:paraId="522D2CE3" w14:textId="77777777" w:rsidR="00A475CD" w:rsidRDefault="00A475CD" w:rsidP="00A475CD">
      <w:pPr>
        <w:rPr>
          <w:rFonts w:ascii="Arial" w:hAnsi="Arial" w:cs="Arial"/>
        </w:rPr>
      </w:pPr>
    </w:p>
    <w:p w14:paraId="01CF3DB2" w14:textId="77777777" w:rsidR="00FD113C" w:rsidRDefault="00FD113C" w:rsidP="00A475CD">
      <w:pPr>
        <w:rPr>
          <w:rFonts w:ascii="Arial" w:hAnsi="Arial" w:cs="Arial"/>
        </w:rPr>
      </w:pPr>
    </w:p>
    <w:p w14:paraId="3CB3DA88" w14:textId="77777777" w:rsidR="00FD113C" w:rsidRDefault="00FD113C" w:rsidP="00A475CD">
      <w:pPr>
        <w:rPr>
          <w:rFonts w:ascii="Arial" w:hAnsi="Arial" w:cs="Arial"/>
        </w:rPr>
      </w:pPr>
    </w:p>
    <w:p w14:paraId="7CF59554" w14:textId="77777777" w:rsidR="00FD113C" w:rsidRDefault="00FD113C" w:rsidP="00A475CD">
      <w:pPr>
        <w:rPr>
          <w:rFonts w:ascii="Arial" w:hAnsi="Arial" w:cs="Arial"/>
        </w:rPr>
      </w:pPr>
    </w:p>
    <w:p w14:paraId="535D641D" w14:textId="77777777" w:rsidR="00FD113C" w:rsidRDefault="00FD113C" w:rsidP="00A475CD">
      <w:pPr>
        <w:rPr>
          <w:rFonts w:ascii="Arial" w:hAnsi="Arial" w:cs="Arial"/>
        </w:rPr>
      </w:pPr>
    </w:p>
    <w:p w14:paraId="032CC8B0" w14:textId="77777777" w:rsidR="00FD113C" w:rsidRDefault="00FD113C" w:rsidP="00A475CD">
      <w:pPr>
        <w:rPr>
          <w:rFonts w:ascii="Arial" w:hAnsi="Arial" w:cs="Arial"/>
        </w:rPr>
      </w:pPr>
    </w:p>
    <w:p w14:paraId="08178409" w14:textId="77777777" w:rsidR="00FD113C" w:rsidRDefault="00FD113C" w:rsidP="00A475CD">
      <w:pPr>
        <w:rPr>
          <w:rFonts w:ascii="Arial" w:hAnsi="Arial" w:cs="Arial"/>
        </w:rPr>
      </w:pPr>
    </w:p>
    <w:p w14:paraId="373B9977" w14:textId="77777777" w:rsidR="00FD113C" w:rsidRDefault="00FD113C" w:rsidP="00A475CD">
      <w:pPr>
        <w:rPr>
          <w:rFonts w:ascii="Arial" w:hAnsi="Arial" w:cs="Arial"/>
        </w:rPr>
      </w:pPr>
    </w:p>
    <w:p w14:paraId="07C41A28" w14:textId="77777777" w:rsidR="00FD113C" w:rsidRDefault="00FD113C" w:rsidP="00A475CD">
      <w:pPr>
        <w:rPr>
          <w:rFonts w:ascii="Arial" w:hAnsi="Arial" w:cs="Arial"/>
        </w:rPr>
      </w:pPr>
    </w:p>
    <w:p w14:paraId="7B20ECE8" w14:textId="77777777" w:rsidR="00FD113C" w:rsidRDefault="00FD113C" w:rsidP="00A475CD">
      <w:pPr>
        <w:rPr>
          <w:rFonts w:ascii="Arial" w:hAnsi="Arial" w:cs="Arial"/>
        </w:rPr>
      </w:pPr>
    </w:p>
    <w:p w14:paraId="21B54613" w14:textId="77777777" w:rsidR="00FD113C" w:rsidRDefault="00FD113C" w:rsidP="00A475CD">
      <w:pPr>
        <w:rPr>
          <w:rFonts w:ascii="Arial" w:hAnsi="Arial" w:cs="Arial"/>
        </w:rPr>
      </w:pPr>
    </w:p>
    <w:p w14:paraId="26A05C58" w14:textId="77777777" w:rsidR="00FD113C" w:rsidRDefault="00FD113C" w:rsidP="00A475CD">
      <w:pPr>
        <w:rPr>
          <w:rFonts w:ascii="Arial" w:hAnsi="Arial" w:cs="Arial"/>
        </w:rPr>
      </w:pPr>
    </w:p>
    <w:p w14:paraId="0185172D" w14:textId="77777777" w:rsidR="00FD113C" w:rsidRPr="00AE2AFD" w:rsidRDefault="00FD113C" w:rsidP="00A475CD">
      <w:pPr>
        <w:rPr>
          <w:rFonts w:ascii="Arial" w:hAnsi="Arial" w:cs="Arial"/>
        </w:rPr>
      </w:pPr>
    </w:p>
    <w:p w14:paraId="2A1FEBEA" w14:textId="77777777" w:rsidR="00A475CD" w:rsidRPr="00AE2AFD" w:rsidRDefault="00A475CD" w:rsidP="00A475CD">
      <w:pPr>
        <w:rPr>
          <w:rFonts w:ascii="Arial" w:hAnsi="Arial" w:cs="Arial"/>
        </w:rPr>
      </w:pPr>
    </w:p>
    <w:p w14:paraId="25AA359E" w14:textId="77777777" w:rsidR="00A475CD" w:rsidRPr="00AE2AFD" w:rsidRDefault="00A475CD" w:rsidP="00A475CD">
      <w:pPr>
        <w:rPr>
          <w:rFonts w:ascii="Arial" w:hAnsi="Arial" w:cs="Arial"/>
        </w:rPr>
      </w:pPr>
    </w:p>
    <w:p w14:paraId="3C6A173D" w14:textId="77777777" w:rsidR="00BC7460" w:rsidRDefault="00BC7460" w:rsidP="00D16A70">
      <w:pPr>
        <w:tabs>
          <w:tab w:val="left" w:pos="12240"/>
          <w:tab w:val="left" w:pos="12960"/>
        </w:tabs>
        <w:rPr>
          <w:rFonts w:ascii="Arial" w:hAnsi="Arial" w:cs="Arial"/>
          <w:b/>
          <w:sz w:val="32"/>
          <w:szCs w:val="32"/>
        </w:rPr>
      </w:pPr>
      <w:bookmarkStart w:id="63" w:name="_Hlk181867250"/>
    </w:p>
    <w:p w14:paraId="6BC842E2" w14:textId="2C8E5595" w:rsidR="00D16A70" w:rsidRPr="00781DC5" w:rsidRDefault="002222F4" w:rsidP="00781DC5">
      <w:pPr>
        <w:pStyle w:val="Heading3"/>
        <w:jc w:val="left"/>
        <w:rPr>
          <w:rFonts w:ascii="Arial" w:hAnsi="Arial" w:cs="Arial"/>
          <w:b/>
          <w:bCs/>
          <w:sz w:val="28"/>
          <w:szCs w:val="28"/>
        </w:rPr>
      </w:pPr>
      <w:bookmarkStart w:id="64" w:name="_Toc210807424"/>
      <w:r>
        <w:rPr>
          <w:rFonts w:ascii="Arial" w:hAnsi="Arial" w:cs="Arial"/>
          <w:b/>
          <w:bCs/>
          <w:sz w:val="28"/>
          <w:szCs w:val="28"/>
        </w:rPr>
        <w:lastRenderedPageBreak/>
        <w:t xml:space="preserve">APD </w:t>
      </w:r>
      <w:r w:rsidR="00D16A70" w:rsidRPr="00781DC5">
        <w:rPr>
          <w:rFonts w:ascii="Arial" w:hAnsi="Arial" w:cs="Arial"/>
          <w:b/>
          <w:bCs/>
          <w:sz w:val="28"/>
          <w:szCs w:val="28"/>
        </w:rPr>
        <w:t>7.1 Curriculum Frameworks</w:t>
      </w:r>
      <w:bookmarkEnd w:id="64"/>
      <w:r w:rsidR="00D16A70" w:rsidRPr="00781DC5">
        <w:rPr>
          <w:rFonts w:ascii="Arial" w:hAnsi="Arial" w:cs="Arial"/>
          <w:b/>
          <w:bCs/>
          <w:sz w:val="28"/>
          <w:szCs w:val="28"/>
        </w:rPr>
        <w:t xml:space="preserve">  </w:t>
      </w:r>
    </w:p>
    <w:p w14:paraId="7CBAD262" w14:textId="77777777" w:rsidR="00D16A70" w:rsidRPr="00AE2AFD" w:rsidRDefault="00D16A70" w:rsidP="00D16A70">
      <w:pPr>
        <w:tabs>
          <w:tab w:val="left" w:pos="240"/>
          <w:tab w:val="left" w:pos="480"/>
        </w:tabs>
        <w:rPr>
          <w:rFonts w:ascii="Arial" w:hAnsi="Arial" w:cs="Arial"/>
          <w:szCs w:val="24"/>
          <w:u w:val="single"/>
        </w:rPr>
      </w:pPr>
    </w:p>
    <w:p w14:paraId="2625E43A" w14:textId="35FE51E5" w:rsidR="00D16A70" w:rsidRPr="00AE2AFD" w:rsidRDefault="00D16A70" w:rsidP="00D16A70">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9A17CC" w:rsidRPr="009A17CC">
        <w:rPr>
          <w:rFonts w:ascii="Arial" w:hAnsi="Arial" w:cs="Arial"/>
          <w:color w:val="000000" w:themeColor="text1"/>
          <w:sz w:val="28"/>
          <w:szCs w:val="28"/>
        </w:rPr>
        <w:t>Requirements</w:t>
      </w:r>
    </w:p>
    <w:p w14:paraId="16B14AD5" w14:textId="63ADBB76" w:rsidR="00D16A70" w:rsidRPr="00AE2AFD" w:rsidRDefault="00D16A70" w:rsidP="74ED1C6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521B976C" w:rsidRPr="00AE2AFD">
        <w:rPr>
          <w:rFonts w:ascii="Arial" w:hAnsi="Arial" w:cs="Arial"/>
          <w:color w:val="000000" w:themeColor="text1"/>
        </w:rPr>
        <w:t xml:space="preserve">All </w:t>
      </w:r>
      <w:r w:rsidR="00211748" w:rsidRPr="00AE2AFD">
        <w:rPr>
          <w:rFonts w:ascii="Arial" w:hAnsi="Arial" w:cs="Arial"/>
          <w:color w:val="000000" w:themeColor="text1"/>
        </w:rPr>
        <w:t xml:space="preserve">programs must take steps to provide all students with essential learning opportunities that prepare the students to reach the </w:t>
      </w:r>
      <w:r w:rsidR="000425B3">
        <w:rPr>
          <w:rFonts w:ascii="Arial" w:hAnsi="Arial" w:cs="Arial"/>
          <w:color w:val="000000" w:themeColor="text1"/>
        </w:rPr>
        <w:t xml:space="preserve">local </w:t>
      </w:r>
      <w:r w:rsidR="00211748" w:rsidRPr="00AE2AFD">
        <w:rPr>
          <w:rFonts w:ascii="Arial" w:hAnsi="Arial" w:cs="Arial"/>
          <w:color w:val="000000" w:themeColor="text1"/>
        </w:rPr>
        <w:t>graduation standards</w:t>
      </w:r>
      <w:r w:rsidR="00C9708C">
        <w:rPr>
          <w:rFonts w:ascii="Arial" w:hAnsi="Arial" w:cs="Arial"/>
          <w:color w:val="000000" w:themeColor="text1"/>
        </w:rPr>
        <w:t xml:space="preserve"> or </w:t>
      </w:r>
      <w:proofErr w:type="gramStart"/>
      <w:r w:rsidR="00C9708C">
        <w:rPr>
          <w:rFonts w:ascii="Arial" w:hAnsi="Arial" w:cs="Arial"/>
          <w:color w:val="000000" w:themeColor="text1"/>
        </w:rPr>
        <w:t>competency</w:t>
      </w:r>
      <w:proofErr w:type="gramEnd"/>
      <w:r w:rsidR="00C9708C">
        <w:rPr>
          <w:rFonts w:ascii="Arial" w:hAnsi="Arial" w:cs="Arial"/>
          <w:color w:val="000000" w:themeColor="text1"/>
        </w:rPr>
        <w:t xml:space="preserve"> determination</w:t>
      </w:r>
      <w:r w:rsidR="00211748" w:rsidRPr="00AE2AFD">
        <w:rPr>
          <w:rFonts w:ascii="Arial" w:hAnsi="Arial" w:cs="Arial"/>
          <w:color w:val="000000" w:themeColor="text1"/>
        </w:rPr>
        <w:t>.</w:t>
      </w:r>
    </w:p>
    <w:p w14:paraId="2A9084FA" w14:textId="77777777" w:rsidR="00D16A70" w:rsidRPr="00AE2AFD" w:rsidRDefault="00D16A70" w:rsidP="00D16A70">
      <w:pPr>
        <w:tabs>
          <w:tab w:val="left" w:pos="11520"/>
          <w:tab w:val="left" w:pos="12240"/>
          <w:tab w:val="left" w:pos="12960"/>
        </w:tabs>
        <w:ind w:left="720"/>
        <w:rPr>
          <w:rFonts w:ascii="Arial" w:hAnsi="Arial" w:cs="Arial"/>
          <w:szCs w:val="24"/>
        </w:rPr>
      </w:pPr>
    </w:p>
    <w:p w14:paraId="22436172" w14:textId="77777777" w:rsidR="007222BC" w:rsidRDefault="007222BC" w:rsidP="00C464F4">
      <w:pPr>
        <w:ind w:firstLine="432"/>
        <w:rPr>
          <w:rFonts w:ascii="Arial" w:hAnsi="Arial" w:cs="Arial"/>
          <w:color w:val="0070C0"/>
          <w:szCs w:val="24"/>
        </w:rPr>
      </w:pPr>
      <w:hyperlink r:id="rId55" w:history="1">
        <w:r>
          <w:rPr>
            <w:rStyle w:val="Hyperlink"/>
            <w:rFonts w:ascii="Arial" w:hAnsi="Arial" w:cs="Arial"/>
            <w:szCs w:val="24"/>
          </w:rPr>
          <w:t>Massachusetts Special Education Regulations, 603 CMR 28.05(4)(a)–(b)</w:t>
        </w:r>
      </w:hyperlink>
      <w:r w:rsidR="003B46F4" w:rsidRPr="00AE2AFD">
        <w:rPr>
          <w:rFonts w:ascii="Arial" w:hAnsi="Arial" w:cs="Arial"/>
          <w:color w:val="0070C0"/>
          <w:szCs w:val="24"/>
        </w:rPr>
        <w:t>;</w:t>
      </w:r>
      <w:hyperlink r:id="rId56" w:history="1">
        <w:r w:rsidR="003B46F4" w:rsidRPr="00AE2AFD">
          <w:rPr>
            <w:rStyle w:val="Hyperlink"/>
            <w:rFonts w:ascii="Arial" w:hAnsi="Arial" w:cs="Arial"/>
            <w:szCs w:val="24"/>
          </w:rPr>
          <w:t>28.09(9)(b)</w:t>
        </w:r>
      </w:hyperlink>
      <w:r w:rsidR="003B46F4" w:rsidRPr="00AE2AFD">
        <w:rPr>
          <w:rFonts w:ascii="Arial" w:hAnsi="Arial" w:cs="Arial"/>
          <w:color w:val="0070C0"/>
          <w:szCs w:val="24"/>
        </w:rPr>
        <w:t xml:space="preserve">; </w:t>
      </w:r>
    </w:p>
    <w:p w14:paraId="054A3C1F" w14:textId="72DD3301" w:rsidR="00D16A70" w:rsidRDefault="00BC4270" w:rsidP="00C464F4">
      <w:pPr>
        <w:ind w:firstLine="432"/>
      </w:pPr>
      <w:hyperlink r:id="rId57" w:history="1">
        <w:r>
          <w:rPr>
            <w:rStyle w:val="Hyperlink"/>
            <w:rFonts w:ascii="Arial" w:hAnsi="Arial" w:cs="Arial"/>
            <w:szCs w:val="24"/>
          </w:rPr>
          <w:t>Massachusetts General Laws, Chapter 71B, Section 10</w:t>
        </w:r>
      </w:hyperlink>
    </w:p>
    <w:p w14:paraId="6DEABE5B" w14:textId="77777777" w:rsidR="00BC4270" w:rsidRDefault="00BC4270" w:rsidP="00C464F4">
      <w:pPr>
        <w:ind w:firstLine="432"/>
      </w:pPr>
    </w:p>
    <w:p w14:paraId="067F013A" w14:textId="20CC0C81" w:rsidR="00BC4270" w:rsidRDefault="00BC4270" w:rsidP="00BC4270">
      <w:pPr>
        <w:pStyle w:val="Heading4"/>
        <w:rPr>
          <w:rFonts w:ascii="Arial" w:hAnsi="Arial" w:cs="Arial"/>
          <w:b/>
          <w:bCs/>
          <w:color w:val="auto"/>
        </w:rPr>
      </w:pPr>
      <w:r w:rsidRPr="009E0EEC">
        <w:rPr>
          <w:rFonts w:ascii="Arial" w:hAnsi="Arial" w:cs="Arial"/>
          <w:b/>
          <w:bCs/>
          <w:color w:val="auto"/>
        </w:rPr>
        <w:t xml:space="preserve">Documentation Requirements for Initial Application for </w:t>
      </w:r>
      <w:r>
        <w:rPr>
          <w:rFonts w:ascii="Arial" w:hAnsi="Arial" w:cs="Arial"/>
          <w:b/>
          <w:bCs/>
          <w:color w:val="auto"/>
        </w:rPr>
        <w:t>7.1</w:t>
      </w:r>
    </w:p>
    <w:p w14:paraId="42171620" w14:textId="77777777" w:rsidR="00BC4270" w:rsidRPr="00BC4270" w:rsidRDefault="00BC4270" w:rsidP="00BC4270"/>
    <w:p w14:paraId="23DBFF48" w14:textId="77777777" w:rsidR="00BC4270" w:rsidRPr="00BC4270" w:rsidRDefault="00BC4270" w:rsidP="008F1AB2">
      <w:pPr>
        <w:pStyle w:val="ListParagraph"/>
        <w:numPr>
          <w:ilvl w:val="0"/>
          <w:numId w:val="67"/>
        </w:numPr>
        <w:rPr>
          <w:rFonts w:ascii="Arial" w:hAnsi="Arial" w:cs="Arial"/>
        </w:rPr>
      </w:pPr>
      <w:r w:rsidRPr="00BC4270">
        <w:rPr>
          <w:rFonts w:ascii="Arial" w:hAnsi="Arial" w:cs="Arial"/>
        </w:rPr>
        <w:t>Provide written policy and procedures for ensuring participation in state/district-wide assessments from the Policies and Procedures manual.</w:t>
      </w:r>
    </w:p>
    <w:p w14:paraId="49DD2487" w14:textId="77777777" w:rsidR="00BC4270" w:rsidRPr="00BC4270" w:rsidRDefault="00BC4270" w:rsidP="008F1AB2">
      <w:pPr>
        <w:pStyle w:val="ListParagraph"/>
        <w:numPr>
          <w:ilvl w:val="0"/>
          <w:numId w:val="67"/>
        </w:numPr>
        <w:rPr>
          <w:rFonts w:ascii="Arial" w:hAnsi="Arial" w:cs="Arial"/>
        </w:rPr>
      </w:pPr>
      <w:r w:rsidRPr="00BC4270">
        <w:rPr>
          <w:rFonts w:ascii="Arial" w:hAnsi="Arial" w:cs="Arial"/>
        </w:rPr>
        <w:t>Provide a description of how the Massachusetts Curriculum Frameworks learning standards are incorporated into the program’s instruction.</w:t>
      </w:r>
    </w:p>
    <w:p w14:paraId="7337198C" w14:textId="77777777" w:rsidR="00BC4270" w:rsidRPr="00BC4270" w:rsidRDefault="00BC4270" w:rsidP="00BC4270"/>
    <w:p w14:paraId="459EDA98" w14:textId="66118B61" w:rsidR="00BC4270" w:rsidRDefault="00BC4270" w:rsidP="00BC4270">
      <w:pPr>
        <w:pStyle w:val="Heading4"/>
        <w:rPr>
          <w:rFonts w:ascii="Arial" w:hAnsi="Arial" w:cs="Arial"/>
          <w:b/>
          <w:bCs/>
          <w:color w:val="auto"/>
        </w:rPr>
      </w:pPr>
      <w:r w:rsidRPr="006D39E9">
        <w:rPr>
          <w:rFonts w:ascii="Arial" w:hAnsi="Arial" w:cs="Arial"/>
          <w:b/>
          <w:bCs/>
          <w:color w:val="auto"/>
        </w:rPr>
        <w:t xml:space="preserve">Documentation Requirements for Program and Mid-Cycle Review for </w:t>
      </w:r>
      <w:r>
        <w:rPr>
          <w:rFonts w:ascii="Arial" w:hAnsi="Arial" w:cs="Arial"/>
          <w:b/>
          <w:bCs/>
          <w:color w:val="auto"/>
        </w:rPr>
        <w:t>7.1</w:t>
      </w:r>
    </w:p>
    <w:p w14:paraId="60A6A25A" w14:textId="77777777" w:rsidR="00BC4270" w:rsidRPr="00BC4270" w:rsidRDefault="00BC4270" w:rsidP="00BC4270"/>
    <w:p w14:paraId="73AF43F0" w14:textId="77777777" w:rsidR="00BC4270" w:rsidRPr="00BC4270" w:rsidRDefault="00BC4270" w:rsidP="008F1AB2">
      <w:pPr>
        <w:pStyle w:val="ListParagraph"/>
        <w:numPr>
          <w:ilvl w:val="0"/>
          <w:numId w:val="68"/>
        </w:numPr>
        <w:rPr>
          <w:rFonts w:ascii="Arial" w:hAnsi="Arial" w:cs="Arial"/>
        </w:rPr>
      </w:pPr>
      <w:r w:rsidRPr="00BC4270">
        <w:rPr>
          <w:rFonts w:ascii="Arial" w:hAnsi="Arial" w:cs="Arial"/>
        </w:rPr>
        <w:t>Provide written policy and procedures for ensuring participation in state/district-wide assessments from the Policies and Procedures manual.</w:t>
      </w:r>
    </w:p>
    <w:p w14:paraId="1EB353E8" w14:textId="25CE47F3" w:rsidR="00BC4270" w:rsidRPr="00BC4270" w:rsidRDefault="00BC4270" w:rsidP="008F1AB2">
      <w:pPr>
        <w:pStyle w:val="ListParagraph"/>
        <w:numPr>
          <w:ilvl w:val="0"/>
          <w:numId w:val="68"/>
        </w:numPr>
        <w:rPr>
          <w:rFonts w:ascii="Arial" w:hAnsi="Arial" w:cs="Arial"/>
        </w:rPr>
      </w:pPr>
      <w:r w:rsidRPr="00BC4270">
        <w:rPr>
          <w:rFonts w:ascii="Arial" w:hAnsi="Arial" w:cs="Arial"/>
        </w:rPr>
        <w:t>Provide a description of how the Massachusetts Curriculum Frameworks learning standards are incorporated into the program’s instruction.</w:t>
      </w:r>
    </w:p>
    <w:p w14:paraId="4B563793" w14:textId="77777777" w:rsidR="00BC4270" w:rsidRPr="00BC4270" w:rsidRDefault="00BC4270" w:rsidP="00BC4270"/>
    <w:p w14:paraId="44BC4A66" w14:textId="77777777" w:rsidR="00BC4270" w:rsidRPr="00AE2AFD" w:rsidRDefault="00BC4270" w:rsidP="00C464F4">
      <w:pPr>
        <w:ind w:firstLine="432"/>
        <w:rPr>
          <w:rFonts w:ascii="Arial" w:hAnsi="Arial" w:cs="Arial"/>
          <w:color w:val="0070C0"/>
          <w:szCs w:val="24"/>
        </w:rPr>
      </w:pPr>
    </w:p>
    <w:p w14:paraId="0BF127D0" w14:textId="77777777" w:rsidR="00D16A70" w:rsidRPr="00AE2AFD" w:rsidRDefault="00D16A70" w:rsidP="00D16A70">
      <w:pPr>
        <w:pStyle w:val="a"/>
        <w:tabs>
          <w:tab w:val="left" w:pos="360"/>
          <w:tab w:val="left" w:pos="12240"/>
          <w:tab w:val="left" w:pos="12960"/>
        </w:tabs>
        <w:ind w:left="0" w:firstLine="0"/>
        <w:rPr>
          <w:rFonts w:ascii="Arial" w:hAnsi="Arial" w:cs="Arial"/>
          <w:szCs w:val="24"/>
        </w:rPr>
      </w:pPr>
    </w:p>
    <w:p w14:paraId="61E19C47" w14:textId="77777777" w:rsidR="00D16A70" w:rsidRPr="00AE2AFD" w:rsidRDefault="00D16A70" w:rsidP="00D16A70">
      <w:pPr>
        <w:rPr>
          <w:rFonts w:ascii="Arial" w:hAnsi="Arial" w:cs="Arial"/>
        </w:rPr>
      </w:pPr>
    </w:p>
    <w:p w14:paraId="273543EF" w14:textId="77777777" w:rsidR="00D16A70" w:rsidRPr="00AE2AFD" w:rsidRDefault="00D16A70" w:rsidP="00D16A70">
      <w:pPr>
        <w:rPr>
          <w:rFonts w:ascii="Arial" w:hAnsi="Arial" w:cs="Arial"/>
        </w:rPr>
      </w:pPr>
    </w:p>
    <w:p w14:paraId="417BF021" w14:textId="77777777" w:rsidR="00D16A70" w:rsidRPr="00AE2AFD" w:rsidRDefault="00D16A70" w:rsidP="00D16A70">
      <w:pPr>
        <w:rPr>
          <w:rFonts w:ascii="Arial" w:hAnsi="Arial" w:cs="Arial"/>
        </w:rPr>
      </w:pPr>
    </w:p>
    <w:p w14:paraId="4AB806B1" w14:textId="77777777" w:rsidR="00D16A70" w:rsidRPr="00AE2AFD" w:rsidRDefault="00D16A70" w:rsidP="00D16A70">
      <w:pPr>
        <w:rPr>
          <w:rFonts w:ascii="Arial" w:hAnsi="Arial" w:cs="Arial"/>
        </w:rPr>
      </w:pPr>
    </w:p>
    <w:p w14:paraId="10E592F0" w14:textId="77777777" w:rsidR="00D16A70" w:rsidRPr="00AE2AFD" w:rsidRDefault="00D16A70" w:rsidP="00D16A70">
      <w:pPr>
        <w:rPr>
          <w:rFonts w:ascii="Arial" w:hAnsi="Arial" w:cs="Arial"/>
        </w:rPr>
      </w:pPr>
    </w:p>
    <w:p w14:paraId="5242C479" w14:textId="77777777" w:rsidR="00D16A70" w:rsidRPr="00AE2AFD" w:rsidRDefault="00D16A70" w:rsidP="00D16A70">
      <w:pPr>
        <w:rPr>
          <w:rFonts w:ascii="Arial" w:hAnsi="Arial" w:cs="Arial"/>
        </w:rPr>
      </w:pPr>
    </w:p>
    <w:p w14:paraId="66783424" w14:textId="77777777" w:rsidR="00D16A70" w:rsidRPr="00AE2AFD" w:rsidRDefault="00D16A70" w:rsidP="00D16A70">
      <w:pPr>
        <w:rPr>
          <w:rFonts w:ascii="Arial" w:hAnsi="Arial" w:cs="Arial"/>
        </w:rPr>
      </w:pPr>
    </w:p>
    <w:p w14:paraId="2C752F48" w14:textId="77777777" w:rsidR="00D16A70" w:rsidRPr="00AE2AFD" w:rsidRDefault="00D16A70" w:rsidP="00D16A70">
      <w:pPr>
        <w:rPr>
          <w:rFonts w:ascii="Arial" w:hAnsi="Arial" w:cs="Arial"/>
        </w:rPr>
      </w:pPr>
    </w:p>
    <w:p w14:paraId="26A3ADB5" w14:textId="77777777" w:rsidR="00D16A70" w:rsidRPr="00AE2AFD" w:rsidRDefault="00D16A70" w:rsidP="00D16A70">
      <w:pPr>
        <w:rPr>
          <w:rFonts w:ascii="Arial" w:hAnsi="Arial" w:cs="Arial"/>
        </w:rPr>
      </w:pPr>
    </w:p>
    <w:p w14:paraId="704BB658" w14:textId="77777777" w:rsidR="00D16A70" w:rsidRPr="00AE2AFD" w:rsidRDefault="00D16A70" w:rsidP="00D16A70">
      <w:pPr>
        <w:rPr>
          <w:rFonts w:ascii="Arial" w:hAnsi="Arial" w:cs="Arial"/>
        </w:rPr>
      </w:pPr>
    </w:p>
    <w:p w14:paraId="239F33A6" w14:textId="77777777" w:rsidR="00D16A70" w:rsidRPr="00AE2AFD" w:rsidRDefault="00D16A70" w:rsidP="00D16A70">
      <w:pPr>
        <w:rPr>
          <w:rFonts w:ascii="Arial" w:hAnsi="Arial" w:cs="Arial"/>
        </w:rPr>
      </w:pPr>
    </w:p>
    <w:p w14:paraId="2D8D2D84" w14:textId="77777777" w:rsidR="00D16A70" w:rsidRDefault="00D16A70" w:rsidP="00D16A70">
      <w:pPr>
        <w:rPr>
          <w:rFonts w:ascii="Arial" w:hAnsi="Arial" w:cs="Arial"/>
          <w:b/>
        </w:rPr>
      </w:pPr>
    </w:p>
    <w:p w14:paraId="37800AEB" w14:textId="77777777" w:rsidR="00B80934" w:rsidRDefault="00B80934" w:rsidP="00D16A70">
      <w:pPr>
        <w:rPr>
          <w:rFonts w:ascii="Arial" w:hAnsi="Arial" w:cs="Arial"/>
          <w:b/>
        </w:rPr>
      </w:pPr>
    </w:p>
    <w:p w14:paraId="2BFE52B1" w14:textId="77777777" w:rsidR="00B80934" w:rsidRDefault="00B80934" w:rsidP="00D16A70">
      <w:pPr>
        <w:rPr>
          <w:rFonts w:ascii="Arial" w:hAnsi="Arial" w:cs="Arial"/>
          <w:b/>
        </w:rPr>
      </w:pPr>
    </w:p>
    <w:p w14:paraId="495495B8" w14:textId="77777777" w:rsidR="00B80934" w:rsidRDefault="00B80934" w:rsidP="00D16A70">
      <w:pPr>
        <w:rPr>
          <w:rFonts w:ascii="Arial" w:hAnsi="Arial" w:cs="Arial"/>
          <w:b/>
        </w:rPr>
      </w:pPr>
    </w:p>
    <w:p w14:paraId="299300E3" w14:textId="77777777" w:rsidR="00B80934" w:rsidRDefault="00B80934" w:rsidP="00D16A70">
      <w:pPr>
        <w:rPr>
          <w:rFonts w:ascii="Arial" w:hAnsi="Arial" w:cs="Arial"/>
          <w:b/>
        </w:rPr>
      </w:pPr>
    </w:p>
    <w:p w14:paraId="16DDDD4B" w14:textId="77777777" w:rsidR="00B80934" w:rsidRDefault="00B80934" w:rsidP="00D16A70">
      <w:pPr>
        <w:rPr>
          <w:rFonts w:ascii="Arial" w:hAnsi="Arial" w:cs="Arial"/>
          <w:b/>
        </w:rPr>
      </w:pPr>
    </w:p>
    <w:p w14:paraId="25406F96" w14:textId="77777777" w:rsidR="00B80934" w:rsidRPr="00AE2AFD" w:rsidRDefault="00B80934" w:rsidP="00D16A70">
      <w:pPr>
        <w:rPr>
          <w:rFonts w:ascii="Arial" w:hAnsi="Arial" w:cs="Arial"/>
          <w:b/>
        </w:rPr>
      </w:pPr>
    </w:p>
    <w:p w14:paraId="1C17DC00" w14:textId="77777777" w:rsidR="00D16A70" w:rsidRPr="00AE2AFD" w:rsidRDefault="00D16A70" w:rsidP="00D16A70">
      <w:pPr>
        <w:rPr>
          <w:rFonts w:ascii="Arial" w:hAnsi="Arial" w:cs="Arial"/>
          <w:b/>
        </w:rPr>
      </w:pPr>
    </w:p>
    <w:p w14:paraId="5A5FA492" w14:textId="77777777" w:rsidR="00D16A70" w:rsidRPr="00AE2AFD" w:rsidRDefault="00D16A70" w:rsidP="00D16A70">
      <w:pPr>
        <w:rPr>
          <w:rFonts w:ascii="Arial" w:hAnsi="Arial" w:cs="Arial"/>
          <w:b/>
        </w:rPr>
      </w:pPr>
    </w:p>
    <w:p w14:paraId="22395433" w14:textId="77777777" w:rsidR="00D16A70" w:rsidRPr="00AE2AFD" w:rsidRDefault="00D16A70" w:rsidP="00D16A70">
      <w:pPr>
        <w:rPr>
          <w:rFonts w:ascii="Arial" w:hAnsi="Arial" w:cs="Arial"/>
          <w:b/>
        </w:rPr>
      </w:pPr>
    </w:p>
    <w:p w14:paraId="5DBB6519" w14:textId="7492C67F" w:rsidR="00B846ED" w:rsidRPr="00781DC5" w:rsidRDefault="002222F4" w:rsidP="00781DC5">
      <w:pPr>
        <w:pStyle w:val="Heading3"/>
        <w:jc w:val="left"/>
        <w:rPr>
          <w:rFonts w:ascii="Arial" w:hAnsi="Arial" w:cs="Arial"/>
          <w:b/>
          <w:bCs/>
          <w:sz w:val="28"/>
          <w:szCs w:val="28"/>
        </w:rPr>
      </w:pPr>
      <w:bookmarkStart w:id="65" w:name="_Toc210807425"/>
      <w:bookmarkEnd w:id="63"/>
      <w:r>
        <w:rPr>
          <w:rFonts w:ascii="Arial" w:hAnsi="Arial" w:cs="Arial"/>
          <w:b/>
          <w:bCs/>
          <w:sz w:val="28"/>
          <w:szCs w:val="28"/>
        </w:rPr>
        <w:lastRenderedPageBreak/>
        <w:t xml:space="preserve">APD </w:t>
      </w:r>
      <w:r w:rsidR="00B846ED" w:rsidRPr="00781DC5">
        <w:rPr>
          <w:rFonts w:ascii="Arial" w:hAnsi="Arial" w:cs="Arial"/>
          <w:b/>
          <w:bCs/>
          <w:sz w:val="28"/>
          <w:szCs w:val="28"/>
        </w:rPr>
        <w:t>7.3 State/District</w:t>
      </w:r>
      <w:r w:rsidR="00741063" w:rsidRPr="00781DC5">
        <w:rPr>
          <w:rFonts w:ascii="Arial" w:hAnsi="Arial" w:cs="Arial"/>
          <w:b/>
          <w:bCs/>
          <w:sz w:val="28"/>
          <w:szCs w:val="28"/>
        </w:rPr>
        <w:t>-Wide Assessments</w:t>
      </w:r>
      <w:bookmarkEnd w:id="65"/>
      <w:r w:rsidR="00741063" w:rsidRPr="00781DC5">
        <w:rPr>
          <w:rFonts w:ascii="Arial" w:hAnsi="Arial" w:cs="Arial"/>
          <w:b/>
          <w:bCs/>
          <w:sz w:val="28"/>
          <w:szCs w:val="28"/>
        </w:rPr>
        <w:t xml:space="preserve"> </w:t>
      </w:r>
      <w:r w:rsidR="00B846ED" w:rsidRPr="00781DC5">
        <w:rPr>
          <w:rFonts w:ascii="Arial" w:hAnsi="Arial" w:cs="Arial"/>
          <w:b/>
          <w:bCs/>
          <w:sz w:val="28"/>
          <w:szCs w:val="28"/>
        </w:rPr>
        <w:t xml:space="preserve">  </w:t>
      </w:r>
    </w:p>
    <w:p w14:paraId="79225B14" w14:textId="77777777" w:rsidR="00B846ED" w:rsidRPr="00AE2AFD" w:rsidRDefault="00B846ED" w:rsidP="00B846ED">
      <w:pPr>
        <w:tabs>
          <w:tab w:val="left" w:pos="240"/>
          <w:tab w:val="left" w:pos="480"/>
        </w:tabs>
        <w:rPr>
          <w:rFonts w:ascii="Arial" w:hAnsi="Arial" w:cs="Arial"/>
          <w:szCs w:val="24"/>
          <w:u w:val="single"/>
        </w:rPr>
      </w:pPr>
    </w:p>
    <w:p w14:paraId="360CF6CB" w14:textId="68E8B35B" w:rsidR="00B846ED" w:rsidRPr="00ED0F89" w:rsidRDefault="00B846ED" w:rsidP="00B846ED">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ED0F89" w:rsidRPr="00ED0F89">
        <w:rPr>
          <w:rFonts w:ascii="Arial" w:hAnsi="Arial" w:cs="Arial"/>
          <w:color w:val="000000" w:themeColor="text1"/>
          <w:sz w:val="28"/>
          <w:szCs w:val="28"/>
        </w:rPr>
        <w:t>Requirements</w:t>
      </w:r>
    </w:p>
    <w:p w14:paraId="32F27547" w14:textId="17E79D63" w:rsidR="00314D9C" w:rsidRPr="00AE2AFD" w:rsidRDefault="00B846ED" w:rsidP="74ED1C6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2F57BCCC" w:rsidRPr="00AE2AFD">
        <w:rPr>
          <w:rFonts w:ascii="Arial" w:hAnsi="Arial" w:cs="Arial"/>
          <w:color w:val="000000" w:themeColor="text1"/>
        </w:rPr>
        <w:t>A</w:t>
      </w:r>
      <w:r w:rsidR="00314D9C" w:rsidRPr="00AE2AFD">
        <w:rPr>
          <w:rFonts w:ascii="Arial" w:hAnsi="Arial" w:cs="Arial"/>
          <w:color w:val="000000" w:themeColor="text1"/>
        </w:rPr>
        <w:t xml:space="preserve">ll programs shall develop and implement written policies and procedures outlining how they will ensure that all enrolled Massachusetts students participate in state- and/or district-wide assessments in accordance with the state’s assessment participation requirements and the assessment participation information provided on the </w:t>
      </w:r>
      <w:proofErr w:type="gramStart"/>
      <w:r w:rsidR="00314D9C" w:rsidRPr="00AE2AFD">
        <w:rPr>
          <w:rFonts w:ascii="Arial" w:hAnsi="Arial" w:cs="Arial"/>
          <w:color w:val="000000" w:themeColor="text1"/>
        </w:rPr>
        <w:t>student’s</w:t>
      </w:r>
      <w:proofErr w:type="gramEnd"/>
      <w:r w:rsidR="00314D9C" w:rsidRPr="00AE2AFD">
        <w:rPr>
          <w:rFonts w:ascii="Arial" w:hAnsi="Arial" w:cs="Arial"/>
          <w:color w:val="000000" w:themeColor="text1"/>
        </w:rPr>
        <w:t xml:space="preserve"> IEP.</w:t>
      </w:r>
    </w:p>
    <w:p w14:paraId="1A89EA08" w14:textId="77777777" w:rsidR="00314D9C" w:rsidRPr="00AE2AFD" w:rsidRDefault="00314D9C" w:rsidP="00314D9C">
      <w:pPr>
        <w:tabs>
          <w:tab w:val="left" w:pos="11520"/>
          <w:tab w:val="left" w:pos="12240"/>
          <w:tab w:val="left" w:pos="12960"/>
        </w:tabs>
        <w:ind w:left="720"/>
        <w:rPr>
          <w:rFonts w:ascii="Arial" w:hAnsi="Arial" w:cs="Arial"/>
          <w:color w:val="000000" w:themeColor="text1"/>
          <w:szCs w:val="24"/>
        </w:rPr>
      </w:pPr>
    </w:p>
    <w:p w14:paraId="37E3E217" w14:textId="77777777" w:rsidR="00314D9C" w:rsidRPr="00AE2AFD" w:rsidRDefault="00314D9C" w:rsidP="00314D9C">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 xml:space="preserve">Such procedures </w:t>
      </w:r>
      <w:proofErr w:type="gramStart"/>
      <w:r w:rsidRPr="00AE2AFD">
        <w:rPr>
          <w:rFonts w:ascii="Arial" w:hAnsi="Arial" w:cs="Arial"/>
          <w:color w:val="000000" w:themeColor="text1"/>
          <w:szCs w:val="24"/>
        </w:rPr>
        <w:t>shall</w:t>
      </w:r>
      <w:proofErr w:type="gramEnd"/>
      <w:r w:rsidRPr="00AE2AFD">
        <w:rPr>
          <w:rFonts w:ascii="Arial" w:hAnsi="Arial" w:cs="Arial"/>
          <w:color w:val="000000" w:themeColor="text1"/>
          <w:szCs w:val="24"/>
        </w:rPr>
        <w:t xml:space="preserve"> include:</w:t>
      </w:r>
    </w:p>
    <w:p w14:paraId="70D8CD31" w14:textId="77777777" w:rsidR="00314D9C" w:rsidRPr="00AE2AFD" w:rsidRDefault="00314D9C" w:rsidP="008F1AB2">
      <w:pPr>
        <w:pStyle w:val="ListParagraph"/>
        <w:numPr>
          <w:ilvl w:val="0"/>
          <w:numId w:val="6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How the approved program will conduct MCAS test administrations and provide test accommodations, as appropriate, and/or administration of alternate assessments as determined by each student’s Team and;</w:t>
      </w:r>
    </w:p>
    <w:p w14:paraId="1C259483" w14:textId="2B8D4B64" w:rsidR="00314D9C" w:rsidRPr="00AE2AFD" w:rsidRDefault="00314D9C" w:rsidP="008F1AB2">
      <w:pPr>
        <w:pStyle w:val="ListParagraph"/>
        <w:numPr>
          <w:ilvl w:val="0"/>
          <w:numId w:val="69"/>
        </w:numPr>
        <w:tabs>
          <w:tab w:val="left" w:pos="11520"/>
          <w:tab w:val="left" w:pos="12240"/>
          <w:tab w:val="left" w:pos="12960"/>
        </w:tabs>
        <w:rPr>
          <w:rFonts w:ascii="Arial" w:hAnsi="Arial" w:cs="Arial"/>
          <w:color w:val="000000" w:themeColor="text1"/>
        </w:rPr>
      </w:pPr>
      <w:r w:rsidRPr="00AE2AFD">
        <w:rPr>
          <w:rFonts w:ascii="Arial" w:hAnsi="Arial" w:cs="Arial"/>
          <w:color w:val="000000" w:themeColor="text1"/>
        </w:rPr>
        <w:t xml:space="preserve">A narrative that describes the specific steps the program will take to ensure that the MCAS Alternate Assessment (MCAS-Alt) option is discussed and considered in all IEP Team meetings for any Massachusetts student with a significant cognitive disability, according to guidelines established by the state and available on </w:t>
      </w:r>
      <w:r w:rsidR="1F4611D2" w:rsidRPr="00AE2AFD">
        <w:rPr>
          <w:rFonts w:ascii="Arial" w:hAnsi="Arial" w:cs="Arial"/>
          <w:color w:val="000000" w:themeColor="text1"/>
        </w:rPr>
        <w:t>DESE</w:t>
      </w:r>
      <w:r w:rsidRPr="00AE2AFD">
        <w:rPr>
          <w:rFonts w:ascii="Arial" w:hAnsi="Arial" w:cs="Arial"/>
          <w:color w:val="000000" w:themeColor="text1"/>
        </w:rPr>
        <w:t xml:space="preserve">’s website at </w:t>
      </w:r>
      <w:hyperlink r:id="rId58" w:history="1">
        <w:r w:rsidR="004A0F9C" w:rsidRPr="00AE2AFD">
          <w:rPr>
            <w:rStyle w:val="Hyperlink"/>
            <w:rFonts w:ascii="Arial" w:hAnsi="Arial" w:cs="Arial"/>
          </w:rPr>
          <w:t>http://www.doe.mass.edu/mcas/alt/essa</w:t>
        </w:r>
      </w:hyperlink>
      <w:r w:rsidR="00EE3C62">
        <w:rPr>
          <w:rFonts w:ascii="Arial" w:hAnsi="Arial" w:cs="Arial"/>
          <w:color w:val="000000" w:themeColor="text1"/>
        </w:rPr>
        <w:t>.</w:t>
      </w:r>
    </w:p>
    <w:p w14:paraId="6E63AB83" w14:textId="77777777" w:rsidR="00B846ED" w:rsidRPr="00AE2AFD" w:rsidRDefault="00B846ED" w:rsidP="00B846ED">
      <w:pPr>
        <w:tabs>
          <w:tab w:val="left" w:pos="11520"/>
          <w:tab w:val="left" w:pos="12240"/>
          <w:tab w:val="left" w:pos="12960"/>
        </w:tabs>
        <w:ind w:left="720"/>
        <w:rPr>
          <w:rFonts w:ascii="Arial" w:hAnsi="Arial" w:cs="Arial"/>
          <w:szCs w:val="24"/>
        </w:rPr>
      </w:pPr>
    </w:p>
    <w:p w14:paraId="00B7ADC4" w14:textId="66D49989" w:rsidR="00B846ED" w:rsidRPr="00AE2AFD" w:rsidRDefault="005C7BBE" w:rsidP="003236F6">
      <w:pPr>
        <w:ind w:firstLine="432"/>
        <w:rPr>
          <w:rFonts w:ascii="Arial" w:hAnsi="Arial" w:cs="Arial"/>
          <w:color w:val="0070C0"/>
          <w:szCs w:val="24"/>
        </w:rPr>
      </w:pPr>
      <w:hyperlink r:id="rId59" w:history="1">
        <w:r>
          <w:rPr>
            <w:rStyle w:val="Hyperlink"/>
            <w:rFonts w:ascii="Arial" w:hAnsi="Arial" w:cs="Arial"/>
            <w:szCs w:val="24"/>
          </w:rPr>
          <w:t>Massachusetts Special Education Regulations, 603 CMR 28.09(9)(d)</w:t>
        </w:r>
      </w:hyperlink>
    </w:p>
    <w:p w14:paraId="5121F57B" w14:textId="77777777" w:rsidR="000E5B38" w:rsidRDefault="000E5B38" w:rsidP="00B846ED">
      <w:pPr>
        <w:pStyle w:val="a"/>
        <w:tabs>
          <w:tab w:val="left" w:pos="360"/>
          <w:tab w:val="left" w:pos="12240"/>
          <w:tab w:val="left" w:pos="12960"/>
        </w:tabs>
        <w:ind w:left="0" w:firstLine="0"/>
        <w:rPr>
          <w:rFonts w:ascii="Arial" w:hAnsi="Arial" w:cs="Arial"/>
          <w:szCs w:val="24"/>
        </w:rPr>
      </w:pPr>
    </w:p>
    <w:p w14:paraId="6250D46D" w14:textId="172198FF" w:rsidR="005C7BBE" w:rsidRDefault="005C7BBE" w:rsidP="005C7BBE">
      <w:pPr>
        <w:pStyle w:val="Heading4"/>
        <w:rPr>
          <w:rFonts w:ascii="Arial" w:hAnsi="Arial" w:cs="Arial"/>
          <w:b/>
          <w:bCs/>
          <w:color w:val="auto"/>
        </w:rPr>
      </w:pPr>
      <w:r w:rsidRPr="005C7BBE">
        <w:rPr>
          <w:rFonts w:ascii="Arial" w:hAnsi="Arial" w:cs="Arial"/>
          <w:b/>
          <w:bCs/>
          <w:color w:val="auto"/>
        </w:rPr>
        <w:t>Documentation Requirements for Initial Application for 7.</w:t>
      </w:r>
      <w:r>
        <w:rPr>
          <w:rFonts w:ascii="Arial" w:hAnsi="Arial" w:cs="Arial"/>
          <w:b/>
          <w:bCs/>
          <w:color w:val="auto"/>
        </w:rPr>
        <w:t>3</w:t>
      </w:r>
    </w:p>
    <w:p w14:paraId="22D9F0E2" w14:textId="77777777" w:rsidR="005C7BBE" w:rsidRPr="005C7BBE" w:rsidRDefault="005C7BBE" w:rsidP="005C7BBE"/>
    <w:p w14:paraId="3FEA3FD8" w14:textId="0AE73F74" w:rsidR="005C7BBE" w:rsidRPr="005C7BBE" w:rsidRDefault="005C7BBE" w:rsidP="008F1AB2">
      <w:pPr>
        <w:pStyle w:val="ListParagraph"/>
        <w:numPr>
          <w:ilvl w:val="0"/>
          <w:numId w:val="70"/>
        </w:numPr>
        <w:rPr>
          <w:rFonts w:ascii="Arial" w:hAnsi="Arial" w:cs="Arial"/>
        </w:rPr>
      </w:pPr>
      <w:r w:rsidRPr="005C7BBE">
        <w:rPr>
          <w:rFonts w:ascii="Arial" w:hAnsi="Arial" w:cs="Arial"/>
        </w:rPr>
        <w:t>Provide written policy and procedures ensuring student participation in state/district-wide assessments addressing 1-</w:t>
      </w:r>
      <w:r w:rsidR="00EE3C62">
        <w:rPr>
          <w:rFonts w:ascii="Arial" w:hAnsi="Arial" w:cs="Arial"/>
        </w:rPr>
        <w:t>2</w:t>
      </w:r>
      <w:r w:rsidRPr="005C7BBE">
        <w:rPr>
          <w:rFonts w:ascii="Arial" w:hAnsi="Arial" w:cs="Arial"/>
        </w:rPr>
        <w:t>.</w:t>
      </w:r>
    </w:p>
    <w:p w14:paraId="325AEA27" w14:textId="77777777" w:rsidR="005C7BBE" w:rsidRPr="005C7BBE" w:rsidRDefault="005C7BBE" w:rsidP="005C7BBE">
      <w:pPr>
        <w:rPr>
          <w:rFonts w:ascii="Arial" w:hAnsi="Arial" w:cs="Arial"/>
          <w:b/>
          <w:bCs/>
          <w:i/>
          <w:iCs/>
        </w:rPr>
      </w:pPr>
    </w:p>
    <w:p w14:paraId="3445AAFB" w14:textId="6E1A73B5" w:rsidR="005C7BBE" w:rsidRDefault="005C7BBE" w:rsidP="005C7BBE">
      <w:pPr>
        <w:pStyle w:val="Heading4"/>
        <w:rPr>
          <w:rFonts w:ascii="Arial" w:hAnsi="Arial" w:cs="Arial"/>
          <w:b/>
          <w:bCs/>
          <w:color w:val="auto"/>
        </w:rPr>
      </w:pPr>
      <w:r w:rsidRPr="005C7BBE">
        <w:rPr>
          <w:rFonts w:ascii="Arial" w:hAnsi="Arial" w:cs="Arial"/>
          <w:b/>
          <w:bCs/>
          <w:color w:val="auto"/>
        </w:rPr>
        <w:t>Documentation Requirements for Program and Mid-Cycle Review for 7.3</w:t>
      </w:r>
    </w:p>
    <w:p w14:paraId="38E9908A" w14:textId="77777777" w:rsidR="005C7BBE" w:rsidRPr="005C7BBE" w:rsidRDefault="005C7BBE" w:rsidP="005C7BBE"/>
    <w:p w14:paraId="63AFC530" w14:textId="7C14C6B9" w:rsidR="00B846ED" w:rsidRPr="00EE3C62" w:rsidRDefault="005C7BBE" w:rsidP="008F1AB2">
      <w:pPr>
        <w:pStyle w:val="ListParagraph"/>
        <w:numPr>
          <w:ilvl w:val="0"/>
          <w:numId w:val="70"/>
        </w:numPr>
        <w:rPr>
          <w:rFonts w:ascii="Arial" w:hAnsi="Arial" w:cs="Arial"/>
        </w:rPr>
      </w:pPr>
      <w:r w:rsidRPr="005C7BBE">
        <w:rPr>
          <w:rFonts w:ascii="Arial" w:hAnsi="Arial" w:cs="Arial"/>
        </w:rPr>
        <w:t>Provide written policy and procedures ensuring student participation in state/district-wide assessments addressing 1-</w:t>
      </w:r>
      <w:r w:rsidR="00EE3C62">
        <w:rPr>
          <w:rFonts w:ascii="Arial" w:hAnsi="Arial" w:cs="Arial"/>
        </w:rPr>
        <w:t>2</w:t>
      </w:r>
      <w:r w:rsidRPr="005C7BBE">
        <w:rPr>
          <w:rFonts w:ascii="Arial" w:hAnsi="Arial" w:cs="Arial"/>
        </w:rPr>
        <w:t>.</w:t>
      </w:r>
    </w:p>
    <w:p w14:paraId="4F4B3CCB" w14:textId="77777777" w:rsidR="005C7BBE" w:rsidRDefault="005C7BBE" w:rsidP="00B846ED">
      <w:pPr>
        <w:rPr>
          <w:rFonts w:ascii="Arial" w:hAnsi="Arial" w:cs="Arial"/>
        </w:rPr>
      </w:pPr>
    </w:p>
    <w:p w14:paraId="306B923E" w14:textId="77777777" w:rsidR="00781DC5" w:rsidRDefault="00781DC5" w:rsidP="00B846ED">
      <w:pPr>
        <w:rPr>
          <w:rFonts w:ascii="Arial" w:hAnsi="Arial" w:cs="Arial"/>
        </w:rPr>
      </w:pPr>
    </w:p>
    <w:p w14:paraId="696C0C7F" w14:textId="77777777" w:rsidR="00EE3C62" w:rsidRDefault="00EE3C62" w:rsidP="00B846ED">
      <w:pPr>
        <w:rPr>
          <w:rFonts w:ascii="Arial" w:hAnsi="Arial" w:cs="Arial"/>
        </w:rPr>
      </w:pPr>
    </w:p>
    <w:p w14:paraId="32B2D0E7" w14:textId="77777777" w:rsidR="00EE3C62" w:rsidRDefault="00EE3C62" w:rsidP="00B846ED">
      <w:pPr>
        <w:rPr>
          <w:rFonts w:ascii="Arial" w:hAnsi="Arial" w:cs="Arial"/>
        </w:rPr>
      </w:pPr>
    </w:p>
    <w:p w14:paraId="054BA966" w14:textId="77777777" w:rsidR="00EE3C62" w:rsidRDefault="00EE3C62" w:rsidP="00B846ED">
      <w:pPr>
        <w:rPr>
          <w:rFonts w:ascii="Arial" w:hAnsi="Arial" w:cs="Arial"/>
        </w:rPr>
      </w:pPr>
    </w:p>
    <w:p w14:paraId="18233943" w14:textId="77777777" w:rsidR="00EE3C62" w:rsidRDefault="00EE3C62" w:rsidP="00B846ED">
      <w:pPr>
        <w:rPr>
          <w:rFonts w:ascii="Arial" w:hAnsi="Arial" w:cs="Arial"/>
        </w:rPr>
      </w:pPr>
    </w:p>
    <w:p w14:paraId="2E7E578E" w14:textId="77777777" w:rsidR="00EE3C62" w:rsidRDefault="00EE3C62" w:rsidP="00B846ED">
      <w:pPr>
        <w:rPr>
          <w:rFonts w:ascii="Arial" w:hAnsi="Arial" w:cs="Arial"/>
        </w:rPr>
      </w:pPr>
    </w:p>
    <w:p w14:paraId="60ADC558" w14:textId="77777777" w:rsidR="00EE3C62" w:rsidRDefault="00EE3C62" w:rsidP="00B846ED">
      <w:pPr>
        <w:rPr>
          <w:rFonts w:ascii="Arial" w:hAnsi="Arial" w:cs="Arial"/>
        </w:rPr>
      </w:pPr>
    </w:p>
    <w:p w14:paraId="2EBCCD15" w14:textId="77777777" w:rsidR="00EE3C62" w:rsidRDefault="00EE3C62" w:rsidP="00B846ED">
      <w:pPr>
        <w:rPr>
          <w:rFonts w:ascii="Arial" w:hAnsi="Arial" w:cs="Arial"/>
        </w:rPr>
      </w:pPr>
    </w:p>
    <w:p w14:paraId="07E9992E" w14:textId="77777777" w:rsidR="00EE3C62" w:rsidRDefault="00EE3C62" w:rsidP="00B846ED">
      <w:pPr>
        <w:rPr>
          <w:rFonts w:ascii="Arial" w:hAnsi="Arial" w:cs="Arial"/>
        </w:rPr>
      </w:pPr>
    </w:p>
    <w:p w14:paraId="29A8891E" w14:textId="77777777" w:rsidR="00EE3C62" w:rsidRDefault="00EE3C62" w:rsidP="00B846ED">
      <w:pPr>
        <w:rPr>
          <w:rFonts w:ascii="Arial" w:hAnsi="Arial" w:cs="Arial"/>
        </w:rPr>
      </w:pPr>
    </w:p>
    <w:p w14:paraId="7DD4A536" w14:textId="77777777" w:rsidR="00EE3C62" w:rsidRDefault="00EE3C62" w:rsidP="00B846ED">
      <w:pPr>
        <w:rPr>
          <w:rFonts w:ascii="Arial" w:hAnsi="Arial" w:cs="Arial"/>
        </w:rPr>
      </w:pPr>
    </w:p>
    <w:p w14:paraId="780E31B8" w14:textId="77777777" w:rsidR="00EE3C62" w:rsidRDefault="00EE3C62" w:rsidP="00B846ED">
      <w:pPr>
        <w:rPr>
          <w:rFonts w:ascii="Arial" w:hAnsi="Arial" w:cs="Arial"/>
        </w:rPr>
      </w:pPr>
    </w:p>
    <w:p w14:paraId="00864C65" w14:textId="77777777" w:rsidR="00EE3C62" w:rsidRDefault="00EE3C62" w:rsidP="00B846ED">
      <w:pPr>
        <w:rPr>
          <w:rFonts w:ascii="Arial" w:hAnsi="Arial" w:cs="Arial"/>
        </w:rPr>
      </w:pPr>
    </w:p>
    <w:p w14:paraId="3285524E" w14:textId="77777777" w:rsidR="00EE3C62" w:rsidRDefault="00EE3C62" w:rsidP="00B846ED">
      <w:pPr>
        <w:rPr>
          <w:rFonts w:ascii="Arial" w:hAnsi="Arial" w:cs="Arial"/>
        </w:rPr>
      </w:pPr>
    </w:p>
    <w:p w14:paraId="29A1F952" w14:textId="77777777" w:rsidR="00EE3C62" w:rsidRDefault="00EE3C62" w:rsidP="00B846ED">
      <w:pPr>
        <w:rPr>
          <w:rFonts w:ascii="Arial" w:hAnsi="Arial" w:cs="Arial"/>
        </w:rPr>
      </w:pPr>
    </w:p>
    <w:p w14:paraId="4A401061" w14:textId="77777777" w:rsidR="00EE3C62" w:rsidRPr="00AE2AFD" w:rsidRDefault="00EE3C62" w:rsidP="00B846ED">
      <w:pPr>
        <w:rPr>
          <w:rFonts w:ascii="Arial" w:hAnsi="Arial" w:cs="Arial"/>
        </w:rPr>
      </w:pPr>
    </w:p>
    <w:p w14:paraId="6F6E5FD6" w14:textId="22D83ADD" w:rsidR="006C0AEC" w:rsidRPr="00781DC5" w:rsidRDefault="002222F4" w:rsidP="00781DC5">
      <w:pPr>
        <w:pStyle w:val="Heading3"/>
        <w:jc w:val="left"/>
        <w:rPr>
          <w:rFonts w:ascii="Arial" w:hAnsi="Arial" w:cs="Arial"/>
          <w:b/>
          <w:bCs/>
          <w:sz w:val="28"/>
          <w:szCs w:val="28"/>
        </w:rPr>
      </w:pPr>
      <w:bookmarkStart w:id="66" w:name="_Toc210807426"/>
      <w:r>
        <w:rPr>
          <w:rFonts w:ascii="Arial" w:hAnsi="Arial" w:cs="Arial"/>
          <w:b/>
          <w:bCs/>
          <w:sz w:val="28"/>
          <w:szCs w:val="28"/>
        </w:rPr>
        <w:lastRenderedPageBreak/>
        <w:t xml:space="preserve">APD </w:t>
      </w:r>
      <w:r w:rsidR="006C0AEC" w:rsidRPr="00781DC5">
        <w:rPr>
          <w:rFonts w:ascii="Arial" w:hAnsi="Arial" w:cs="Arial"/>
          <w:b/>
          <w:bCs/>
          <w:sz w:val="28"/>
          <w:szCs w:val="28"/>
        </w:rPr>
        <w:t xml:space="preserve">7.4 High School Diplomas and Certificates </w:t>
      </w:r>
      <w:r w:rsidR="006C4A20" w:rsidRPr="00781DC5">
        <w:rPr>
          <w:rFonts w:ascii="Arial" w:hAnsi="Arial" w:cs="Arial"/>
          <w:b/>
          <w:bCs/>
          <w:sz w:val="28"/>
          <w:szCs w:val="28"/>
        </w:rPr>
        <w:t>of Attendance</w:t>
      </w:r>
      <w:bookmarkEnd w:id="66"/>
      <w:r w:rsidR="006C0AEC" w:rsidRPr="00781DC5">
        <w:rPr>
          <w:rFonts w:ascii="Arial" w:hAnsi="Arial" w:cs="Arial"/>
          <w:b/>
          <w:bCs/>
          <w:sz w:val="28"/>
          <w:szCs w:val="28"/>
        </w:rPr>
        <w:t xml:space="preserve">  </w:t>
      </w:r>
    </w:p>
    <w:p w14:paraId="785F9936" w14:textId="77777777" w:rsidR="006C0AEC" w:rsidRPr="00AE2AFD" w:rsidRDefault="006C0AEC" w:rsidP="006C0AEC">
      <w:pPr>
        <w:tabs>
          <w:tab w:val="left" w:pos="240"/>
          <w:tab w:val="left" w:pos="480"/>
        </w:tabs>
        <w:rPr>
          <w:rFonts w:ascii="Arial" w:hAnsi="Arial" w:cs="Arial"/>
          <w:szCs w:val="24"/>
          <w:u w:val="single"/>
        </w:rPr>
      </w:pPr>
    </w:p>
    <w:p w14:paraId="0685B238" w14:textId="7E36D3A7" w:rsidR="006C0AEC" w:rsidRPr="00AE2AFD" w:rsidRDefault="006C0AEC" w:rsidP="006C0AEC">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AA043C" w:rsidRPr="00AA043C">
        <w:rPr>
          <w:rFonts w:ascii="Arial" w:hAnsi="Arial" w:cs="Arial"/>
          <w:color w:val="000000" w:themeColor="text1"/>
          <w:sz w:val="28"/>
          <w:szCs w:val="28"/>
        </w:rPr>
        <w:t>Requirements</w:t>
      </w:r>
    </w:p>
    <w:p w14:paraId="1051DB79" w14:textId="1B71781C" w:rsidR="006C770A" w:rsidRPr="00AE2AFD" w:rsidRDefault="006C0AEC" w:rsidP="74ED1C6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57CD4F29" w:rsidRPr="00AE2AFD">
        <w:rPr>
          <w:rFonts w:ascii="Arial" w:hAnsi="Arial" w:cs="Arial"/>
          <w:color w:val="000000" w:themeColor="text1"/>
        </w:rPr>
        <w:t>T</w:t>
      </w:r>
      <w:r w:rsidR="006C770A" w:rsidRPr="00AE2AFD">
        <w:rPr>
          <w:rFonts w:ascii="Arial" w:hAnsi="Arial" w:cs="Arial"/>
          <w:color w:val="000000" w:themeColor="text1"/>
        </w:rPr>
        <w:t>he program shall develop and implement written policies and procedures that describe how it awards Massachusetts students either a high school diploma or a certificate that recognizes achievement, attendance, course completion, or participation.</w:t>
      </w:r>
    </w:p>
    <w:p w14:paraId="301BC2E1" w14:textId="77777777" w:rsidR="006C770A" w:rsidRPr="00AE2AFD" w:rsidRDefault="006C770A" w:rsidP="006C770A">
      <w:pPr>
        <w:tabs>
          <w:tab w:val="left" w:pos="11520"/>
          <w:tab w:val="left" w:pos="12240"/>
          <w:tab w:val="left" w:pos="12960"/>
        </w:tabs>
        <w:rPr>
          <w:rFonts w:ascii="Arial" w:hAnsi="Arial" w:cs="Arial"/>
          <w:color w:val="000000" w:themeColor="text1"/>
          <w:szCs w:val="24"/>
        </w:rPr>
      </w:pPr>
    </w:p>
    <w:p w14:paraId="33DEEFC2" w14:textId="341011A6" w:rsidR="006C0AEC" w:rsidRPr="00AE2AFD" w:rsidRDefault="006C770A" w:rsidP="006C770A">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The policy must be consistent with the content and requirements set forth in Administrative Advisory SPED 2002-4-REVISED: Special Education Students in Out-of-District Placements- Participation in MCAS Testing and High School Graduation Standards</w:t>
      </w:r>
    </w:p>
    <w:p w14:paraId="5415D385" w14:textId="77777777" w:rsidR="006C770A" w:rsidRPr="00AE2AFD" w:rsidRDefault="006C770A" w:rsidP="273082B5">
      <w:pPr>
        <w:tabs>
          <w:tab w:val="left" w:pos="11520"/>
          <w:tab w:val="left" w:pos="12240"/>
          <w:tab w:val="left" w:pos="12960"/>
        </w:tabs>
        <w:ind w:left="720"/>
        <w:rPr>
          <w:rFonts w:ascii="Arial" w:hAnsi="Arial" w:cs="Arial"/>
        </w:rPr>
      </w:pPr>
    </w:p>
    <w:p w14:paraId="522CF256" w14:textId="56BBC23F" w:rsidR="005C7BBE" w:rsidRDefault="004E09FC" w:rsidP="71833A33">
      <w:pPr>
        <w:ind w:left="432"/>
        <w:rPr>
          <w:rFonts w:ascii="Arial" w:hAnsi="Arial" w:cs="Arial"/>
          <w:color w:val="0070C0"/>
        </w:rPr>
      </w:pPr>
      <w:hyperlink r:id="rId60">
        <w:r>
          <w:rPr>
            <w:rStyle w:val="Hyperlink"/>
            <w:rFonts w:ascii="Arial" w:hAnsi="Arial" w:cs="Arial"/>
          </w:rPr>
          <w:t>Massachusetts General Laws, Chapter 69, Section 1D</w:t>
        </w:r>
      </w:hyperlink>
      <w:r w:rsidR="4CF20AD2" w:rsidRPr="002C4575">
        <w:rPr>
          <w:rFonts w:ascii="Arial" w:hAnsi="Arial" w:cs="Arial"/>
          <w:color w:val="0070C0"/>
        </w:rPr>
        <w:t>;</w:t>
      </w:r>
    </w:p>
    <w:p w14:paraId="4FC7C6EA" w14:textId="0379B616" w:rsidR="006C0AEC" w:rsidRPr="00AE2AFD" w:rsidRDefault="4CF20AD2" w:rsidP="71833A33">
      <w:pPr>
        <w:ind w:left="432"/>
        <w:rPr>
          <w:rFonts w:ascii="Arial" w:hAnsi="Arial" w:cs="Arial"/>
        </w:rPr>
      </w:pPr>
      <w:hyperlink r:id="rId61">
        <w:r w:rsidRPr="002C4575">
          <w:rPr>
            <w:rStyle w:val="Hyperlink"/>
            <w:rFonts w:ascii="Arial" w:hAnsi="Arial" w:cs="Arial"/>
          </w:rPr>
          <w:t>Admin. Advisory SPED2002-4 revised; Special Education Students in Out-of-District Placements- Participation in MCAS Testing and HS Graduation Standards</w:t>
        </w:r>
      </w:hyperlink>
    </w:p>
    <w:p w14:paraId="2238A960" w14:textId="77777777" w:rsidR="003D2BA7" w:rsidRDefault="003D2BA7" w:rsidP="71833A33">
      <w:pPr>
        <w:ind w:left="432"/>
        <w:rPr>
          <w:rFonts w:ascii="Arial" w:hAnsi="Arial" w:cs="Arial"/>
          <w:color w:val="0070C0"/>
        </w:rPr>
      </w:pPr>
    </w:p>
    <w:p w14:paraId="215857BE" w14:textId="1044EA3E" w:rsidR="00F3066A" w:rsidRDefault="00F3066A" w:rsidP="00F3066A">
      <w:pPr>
        <w:pStyle w:val="Heading4"/>
        <w:rPr>
          <w:rFonts w:ascii="Arial" w:hAnsi="Arial" w:cs="Arial"/>
          <w:b/>
          <w:bCs/>
          <w:color w:val="auto"/>
        </w:rPr>
      </w:pPr>
      <w:r w:rsidRPr="005C7BBE">
        <w:rPr>
          <w:rFonts w:ascii="Arial" w:hAnsi="Arial" w:cs="Arial"/>
          <w:b/>
          <w:bCs/>
          <w:color w:val="auto"/>
        </w:rPr>
        <w:t>Documentation Requirements for Initial Application for 7.</w:t>
      </w:r>
      <w:r>
        <w:rPr>
          <w:rFonts w:ascii="Arial" w:hAnsi="Arial" w:cs="Arial"/>
          <w:b/>
          <w:bCs/>
          <w:color w:val="auto"/>
        </w:rPr>
        <w:t>4</w:t>
      </w:r>
    </w:p>
    <w:p w14:paraId="292F9689" w14:textId="77777777" w:rsidR="009E6199" w:rsidRPr="009E6199" w:rsidRDefault="009E6199" w:rsidP="009E6199"/>
    <w:p w14:paraId="456D65DE" w14:textId="77777777" w:rsidR="00F3066A" w:rsidRPr="00F3066A" w:rsidRDefault="00F3066A" w:rsidP="008F1AB2">
      <w:pPr>
        <w:pStyle w:val="ListParagraph"/>
        <w:numPr>
          <w:ilvl w:val="0"/>
          <w:numId w:val="70"/>
        </w:numPr>
        <w:rPr>
          <w:rFonts w:ascii="Arial" w:hAnsi="Arial" w:cs="Arial"/>
        </w:rPr>
      </w:pPr>
      <w:r w:rsidRPr="00F3066A">
        <w:rPr>
          <w:rFonts w:ascii="Arial" w:hAnsi="Arial" w:cs="Arial"/>
        </w:rPr>
        <w:t>Provide a description, policy, and procedures for awarding diplomas or certificates of attendance to Massachusetts students, or</w:t>
      </w:r>
    </w:p>
    <w:p w14:paraId="10E9C84C" w14:textId="77777777" w:rsidR="00F3066A" w:rsidRPr="00F3066A" w:rsidRDefault="00F3066A" w:rsidP="008F1AB2">
      <w:pPr>
        <w:pStyle w:val="ListParagraph"/>
        <w:numPr>
          <w:ilvl w:val="0"/>
          <w:numId w:val="70"/>
        </w:numPr>
        <w:rPr>
          <w:rFonts w:ascii="Arial" w:hAnsi="Arial" w:cs="Arial"/>
        </w:rPr>
      </w:pPr>
      <w:r w:rsidRPr="00F3066A">
        <w:rPr>
          <w:rFonts w:ascii="Arial" w:hAnsi="Arial" w:cs="Arial"/>
        </w:rPr>
        <w:t>Provide a statement if the program does not issue diplomas and/or certificates to Massachusetts students.</w:t>
      </w:r>
    </w:p>
    <w:p w14:paraId="5C445B3F" w14:textId="77777777" w:rsidR="00F3066A" w:rsidRPr="00F3066A" w:rsidRDefault="00F3066A" w:rsidP="00F3066A"/>
    <w:p w14:paraId="7764B6EA" w14:textId="7530F3ED" w:rsidR="00F3066A" w:rsidRDefault="00F3066A" w:rsidP="00F3066A">
      <w:pPr>
        <w:pStyle w:val="Heading4"/>
        <w:rPr>
          <w:rFonts w:ascii="Arial" w:hAnsi="Arial" w:cs="Arial"/>
          <w:b/>
          <w:bCs/>
          <w:color w:val="auto"/>
        </w:rPr>
      </w:pPr>
      <w:r w:rsidRPr="005C7BBE">
        <w:rPr>
          <w:rFonts w:ascii="Arial" w:hAnsi="Arial" w:cs="Arial"/>
          <w:b/>
          <w:bCs/>
          <w:color w:val="auto"/>
        </w:rPr>
        <w:t>Documentation Requirements for Program and Mid-Cycle Review for 7.</w:t>
      </w:r>
      <w:r>
        <w:rPr>
          <w:rFonts w:ascii="Arial" w:hAnsi="Arial" w:cs="Arial"/>
          <w:b/>
          <w:bCs/>
          <w:color w:val="auto"/>
        </w:rPr>
        <w:t>4</w:t>
      </w:r>
    </w:p>
    <w:p w14:paraId="47B1EFCD" w14:textId="77777777" w:rsidR="009E6199" w:rsidRPr="009E6199" w:rsidRDefault="009E6199" w:rsidP="009E6199"/>
    <w:p w14:paraId="52FB91DB" w14:textId="77777777" w:rsidR="00F3066A" w:rsidRPr="00F3066A" w:rsidRDefault="00F3066A" w:rsidP="008F1AB2">
      <w:pPr>
        <w:pStyle w:val="ListParagraph"/>
        <w:numPr>
          <w:ilvl w:val="0"/>
          <w:numId w:val="71"/>
        </w:numPr>
        <w:rPr>
          <w:rFonts w:ascii="Arial" w:hAnsi="Arial" w:cs="Arial"/>
        </w:rPr>
      </w:pPr>
      <w:r w:rsidRPr="00F3066A">
        <w:rPr>
          <w:rFonts w:ascii="Arial" w:hAnsi="Arial" w:cs="Arial"/>
        </w:rPr>
        <w:t>Provide a description, policy, and procedures for awarding diplomas or certificates of attendance to Massachusetts students, or</w:t>
      </w:r>
    </w:p>
    <w:p w14:paraId="4C626FB8" w14:textId="18177074" w:rsidR="00F3066A" w:rsidRPr="00F3066A" w:rsidRDefault="00F3066A" w:rsidP="008F1AB2">
      <w:pPr>
        <w:pStyle w:val="ListParagraph"/>
        <w:numPr>
          <w:ilvl w:val="0"/>
          <w:numId w:val="71"/>
        </w:numPr>
        <w:rPr>
          <w:rFonts w:ascii="Arial" w:hAnsi="Arial" w:cs="Arial"/>
        </w:rPr>
      </w:pPr>
      <w:r w:rsidRPr="00F3066A">
        <w:rPr>
          <w:rFonts w:ascii="Arial" w:hAnsi="Arial" w:cs="Arial"/>
        </w:rPr>
        <w:t>Provide a statement if the program does not issue diplomas and/or certificates to Massachusetts students.</w:t>
      </w:r>
    </w:p>
    <w:p w14:paraId="21ADBDD5" w14:textId="77777777" w:rsidR="00F3066A" w:rsidRPr="00AE2AFD" w:rsidRDefault="00F3066A" w:rsidP="71833A33">
      <w:pPr>
        <w:ind w:left="432"/>
        <w:rPr>
          <w:rFonts w:ascii="Arial" w:hAnsi="Arial" w:cs="Arial"/>
          <w:color w:val="0070C0"/>
        </w:rPr>
      </w:pPr>
    </w:p>
    <w:p w14:paraId="4B5834DC" w14:textId="77777777" w:rsidR="001D59A9" w:rsidRPr="00AE2AFD" w:rsidRDefault="001D59A9" w:rsidP="001D59A9">
      <w:pPr>
        <w:ind w:left="720"/>
        <w:rPr>
          <w:rFonts w:ascii="Arial" w:hAnsi="Arial" w:cs="Arial"/>
          <w:color w:val="0070C0"/>
          <w:szCs w:val="24"/>
        </w:rPr>
      </w:pPr>
    </w:p>
    <w:p w14:paraId="1879A360" w14:textId="77777777" w:rsidR="006C0AEC" w:rsidRPr="00AE2AFD" w:rsidRDefault="006C0AEC" w:rsidP="006C0AEC">
      <w:pPr>
        <w:rPr>
          <w:rFonts w:ascii="Arial" w:hAnsi="Arial" w:cs="Arial"/>
        </w:rPr>
      </w:pPr>
    </w:p>
    <w:p w14:paraId="0D7D4736" w14:textId="77777777" w:rsidR="006C0AEC" w:rsidRPr="00AE2AFD" w:rsidRDefault="006C0AEC" w:rsidP="006C0AEC">
      <w:pPr>
        <w:rPr>
          <w:rFonts w:ascii="Arial" w:hAnsi="Arial" w:cs="Arial"/>
        </w:rPr>
      </w:pPr>
    </w:p>
    <w:p w14:paraId="1A2191F9" w14:textId="77777777" w:rsidR="006C0AEC" w:rsidRPr="00AE2AFD" w:rsidRDefault="006C0AEC" w:rsidP="006C0AEC">
      <w:pPr>
        <w:rPr>
          <w:rFonts w:ascii="Arial" w:hAnsi="Arial" w:cs="Arial"/>
        </w:rPr>
      </w:pPr>
    </w:p>
    <w:p w14:paraId="14E9CF82" w14:textId="77777777" w:rsidR="006C0AEC" w:rsidRPr="00AE2AFD" w:rsidRDefault="006C0AEC" w:rsidP="006C0AEC">
      <w:pPr>
        <w:rPr>
          <w:rFonts w:ascii="Arial" w:hAnsi="Arial" w:cs="Arial"/>
        </w:rPr>
      </w:pPr>
    </w:p>
    <w:p w14:paraId="68CA5DBB" w14:textId="77777777" w:rsidR="006C0AEC" w:rsidRPr="00AE2AFD" w:rsidRDefault="006C0AEC" w:rsidP="006C0AEC">
      <w:pPr>
        <w:rPr>
          <w:rFonts w:ascii="Arial" w:hAnsi="Arial" w:cs="Arial"/>
        </w:rPr>
      </w:pPr>
    </w:p>
    <w:p w14:paraId="367AAEEB" w14:textId="77777777" w:rsidR="006C0AEC" w:rsidRPr="00AE2AFD" w:rsidRDefault="006C0AEC" w:rsidP="006C0AEC">
      <w:pPr>
        <w:rPr>
          <w:rFonts w:ascii="Arial" w:hAnsi="Arial" w:cs="Arial"/>
        </w:rPr>
      </w:pPr>
    </w:p>
    <w:p w14:paraId="1B953B00" w14:textId="77777777" w:rsidR="006C0AEC" w:rsidRPr="00AE2AFD" w:rsidRDefault="006C0AEC" w:rsidP="006C0AEC">
      <w:pPr>
        <w:rPr>
          <w:rFonts w:ascii="Arial" w:hAnsi="Arial" w:cs="Arial"/>
        </w:rPr>
      </w:pPr>
    </w:p>
    <w:p w14:paraId="4705295E" w14:textId="77777777" w:rsidR="006C0AEC" w:rsidRPr="00AE2AFD" w:rsidRDefault="006C0AEC" w:rsidP="006C0AEC">
      <w:pPr>
        <w:rPr>
          <w:rFonts w:ascii="Arial" w:hAnsi="Arial" w:cs="Arial"/>
        </w:rPr>
      </w:pPr>
    </w:p>
    <w:p w14:paraId="2C10E819" w14:textId="77777777" w:rsidR="006C0AEC" w:rsidRPr="00AE2AFD" w:rsidRDefault="006C0AEC" w:rsidP="006C0AEC">
      <w:pPr>
        <w:rPr>
          <w:rFonts w:ascii="Arial" w:hAnsi="Arial" w:cs="Arial"/>
        </w:rPr>
      </w:pPr>
    </w:p>
    <w:p w14:paraId="1FA4BE9B" w14:textId="77777777" w:rsidR="006C0AEC" w:rsidRPr="00AE2AFD" w:rsidRDefault="006C0AEC" w:rsidP="006C0AEC">
      <w:pPr>
        <w:rPr>
          <w:rFonts w:ascii="Arial" w:hAnsi="Arial" w:cs="Arial"/>
        </w:rPr>
      </w:pPr>
    </w:p>
    <w:p w14:paraId="0E310AA4" w14:textId="77777777" w:rsidR="006C0AEC" w:rsidRPr="00AE2AFD" w:rsidRDefault="006C0AEC" w:rsidP="006C0AEC">
      <w:pPr>
        <w:rPr>
          <w:rFonts w:ascii="Arial" w:hAnsi="Arial" w:cs="Arial"/>
        </w:rPr>
      </w:pPr>
    </w:p>
    <w:p w14:paraId="0A71F040" w14:textId="77777777" w:rsidR="006C0AEC" w:rsidRPr="00AE2AFD" w:rsidRDefault="006C0AEC" w:rsidP="006C0AEC">
      <w:pPr>
        <w:rPr>
          <w:rFonts w:ascii="Arial" w:hAnsi="Arial" w:cs="Arial"/>
          <w:b/>
        </w:rPr>
      </w:pPr>
    </w:p>
    <w:p w14:paraId="501A8358" w14:textId="77777777" w:rsidR="006C0AEC" w:rsidRPr="00AE2AFD" w:rsidRDefault="006C0AEC" w:rsidP="006C0AEC">
      <w:pPr>
        <w:rPr>
          <w:rFonts w:ascii="Arial" w:hAnsi="Arial" w:cs="Arial"/>
          <w:b/>
        </w:rPr>
      </w:pPr>
    </w:p>
    <w:p w14:paraId="242D945F" w14:textId="77777777" w:rsidR="006C0AEC" w:rsidRPr="00AE2AFD" w:rsidRDefault="006C0AEC" w:rsidP="006C0AEC">
      <w:pPr>
        <w:rPr>
          <w:rFonts w:ascii="Arial" w:hAnsi="Arial" w:cs="Arial"/>
          <w:b/>
        </w:rPr>
      </w:pPr>
    </w:p>
    <w:p w14:paraId="03A1CC58" w14:textId="77777777" w:rsidR="006C0AEC" w:rsidRPr="00AE2AFD" w:rsidRDefault="006C0AEC" w:rsidP="006C0AEC">
      <w:pPr>
        <w:rPr>
          <w:rFonts w:ascii="Arial" w:hAnsi="Arial" w:cs="Arial"/>
          <w:b/>
        </w:rPr>
      </w:pPr>
    </w:p>
    <w:p w14:paraId="43EB7FA2" w14:textId="77777777" w:rsidR="006C0AEC" w:rsidRPr="00AE2AFD" w:rsidRDefault="006C0AEC" w:rsidP="006C0AEC">
      <w:pPr>
        <w:rPr>
          <w:rFonts w:ascii="Arial" w:hAnsi="Arial" w:cs="Arial"/>
          <w:b/>
        </w:rPr>
      </w:pPr>
    </w:p>
    <w:p w14:paraId="4C235057" w14:textId="77777777" w:rsidR="00AB003A" w:rsidRPr="00AE2AFD" w:rsidRDefault="00AB003A" w:rsidP="006C0AEC">
      <w:pPr>
        <w:rPr>
          <w:rFonts w:ascii="Arial" w:hAnsi="Arial" w:cs="Arial"/>
          <w:b/>
        </w:rPr>
      </w:pPr>
    </w:p>
    <w:p w14:paraId="2B7691D9" w14:textId="77777777" w:rsidR="00696320" w:rsidRDefault="00696320" w:rsidP="006B0B80">
      <w:pPr>
        <w:tabs>
          <w:tab w:val="left" w:pos="12240"/>
          <w:tab w:val="left" w:pos="12960"/>
        </w:tabs>
        <w:rPr>
          <w:rFonts w:ascii="Arial" w:hAnsi="Arial" w:cs="Arial"/>
          <w:b/>
          <w:sz w:val="32"/>
          <w:szCs w:val="32"/>
        </w:rPr>
        <w:sectPr w:rsidR="00696320" w:rsidSect="00A32042">
          <w:pgSz w:w="12240" w:h="15840"/>
          <w:pgMar w:top="1080" w:right="540" w:bottom="990" w:left="990" w:header="720" w:footer="720" w:gutter="0"/>
          <w:cols w:space="720"/>
          <w:docGrid w:linePitch="360"/>
        </w:sectPr>
      </w:pPr>
    </w:p>
    <w:p w14:paraId="2277F53A" w14:textId="42F1E466" w:rsidR="007D19D6" w:rsidRPr="00781DC5" w:rsidRDefault="002222F4" w:rsidP="00781DC5">
      <w:pPr>
        <w:pStyle w:val="Heading3"/>
        <w:jc w:val="left"/>
        <w:rPr>
          <w:rFonts w:ascii="Arial" w:hAnsi="Arial" w:cs="Arial"/>
          <w:b/>
          <w:bCs/>
          <w:sz w:val="28"/>
          <w:szCs w:val="28"/>
        </w:rPr>
      </w:pPr>
      <w:bookmarkStart w:id="67" w:name="_Toc210807427"/>
      <w:r>
        <w:rPr>
          <w:rFonts w:ascii="Arial" w:hAnsi="Arial" w:cs="Arial"/>
          <w:b/>
          <w:bCs/>
          <w:sz w:val="28"/>
          <w:szCs w:val="28"/>
        </w:rPr>
        <w:lastRenderedPageBreak/>
        <w:t xml:space="preserve">APD </w:t>
      </w:r>
      <w:r w:rsidR="00651F9F" w:rsidRPr="00781DC5">
        <w:rPr>
          <w:rFonts w:ascii="Arial" w:hAnsi="Arial" w:cs="Arial"/>
          <w:b/>
          <w:bCs/>
          <w:sz w:val="28"/>
          <w:szCs w:val="28"/>
        </w:rPr>
        <w:t>8</w:t>
      </w:r>
      <w:r w:rsidR="007D19D6" w:rsidRPr="00781DC5">
        <w:rPr>
          <w:rFonts w:ascii="Arial" w:hAnsi="Arial" w:cs="Arial"/>
          <w:b/>
          <w:bCs/>
          <w:sz w:val="28"/>
          <w:szCs w:val="28"/>
        </w:rPr>
        <w:t xml:space="preserve">.4 </w:t>
      </w:r>
      <w:r w:rsidR="00651F9F" w:rsidRPr="00781DC5">
        <w:rPr>
          <w:rFonts w:ascii="Arial" w:hAnsi="Arial" w:cs="Arial"/>
          <w:b/>
          <w:bCs/>
          <w:sz w:val="28"/>
          <w:szCs w:val="28"/>
        </w:rPr>
        <w:t>Program Modifications and Support Services for English</w:t>
      </w:r>
      <w:r w:rsidR="00CA305C" w:rsidRPr="00781DC5">
        <w:rPr>
          <w:rFonts w:ascii="Arial" w:hAnsi="Arial" w:cs="Arial"/>
          <w:b/>
          <w:bCs/>
          <w:sz w:val="28"/>
          <w:szCs w:val="28"/>
        </w:rPr>
        <w:t xml:space="preserve"> </w:t>
      </w:r>
      <w:r w:rsidR="00651F9F" w:rsidRPr="00781DC5">
        <w:rPr>
          <w:rFonts w:ascii="Arial" w:hAnsi="Arial" w:cs="Arial"/>
          <w:b/>
          <w:bCs/>
          <w:sz w:val="28"/>
          <w:szCs w:val="28"/>
        </w:rPr>
        <w:t>Learners</w:t>
      </w:r>
      <w:bookmarkEnd w:id="67"/>
      <w:r w:rsidR="007D19D6" w:rsidRPr="00781DC5">
        <w:rPr>
          <w:rFonts w:ascii="Arial" w:hAnsi="Arial" w:cs="Arial"/>
          <w:b/>
          <w:bCs/>
          <w:sz w:val="28"/>
          <w:szCs w:val="28"/>
        </w:rPr>
        <w:t xml:space="preserve">  </w:t>
      </w:r>
    </w:p>
    <w:p w14:paraId="6F0767AE" w14:textId="77777777" w:rsidR="007D19D6" w:rsidRPr="00AE2AFD" w:rsidRDefault="007D19D6" w:rsidP="007D19D6">
      <w:pPr>
        <w:tabs>
          <w:tab w:val="left" w:pos="240"/>
          <w:tab w:val="left" w:pos="480"/>
        </w:tabs>
        <w:rPr>
          <w:rFonts w:ascii="Arial" w:hAnsi="Arial" w:cs="Arial"/>
          <w:szCs w:val="24"/>
          <w:u w:val="single"/>
        </w:rPr>
      </w:pPr>
    </w:p>
    <w:p w14:paraId="0A2169D9" w14:textId="0A4E0A1D" w:rsidR="007D19D6" w:rsidRPr="00696320" w:rsidRDefault="007D19D6" w:rsidP="007D19D6">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696320" w:rsidRPr="00696320">
        <w:rPr>
          <w:rFonts w:ascii="Arial" w:hAnsi="Arial" w:cs="Arial"/>
          <w:color w:val="000000" w:themeColor="text1"/>
          <w:sz w:val="28"/>
          <w:szCs w:val="28"/>
        </w:rPr>
        <w:t>Requirements</w:t>
      </w:r>
    </w:p>
    <w:p w14:paraId="433E772C" w14:textId="737B74DC" w:rsidR="00947F48" w:rsidRPr="00AE2AFD" w:rsidRDefault="007D19D6" w:rsidP="74ED1C6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0412D25A" w:rsidRPr="00AE2AFD">
        <w:rPr>
          <w:rFonts w:ascii="Arial" w:hAnsi="Arial" w:cs="Arial"/>
          <w:color w:val="000000" w:themeColor="text1"/>
        </w:rPr>
        <w:t>T</w:t>
      </w:r>
      <w:r w:rsidR="00947F48" w:rsidRPr="00AE2AFD">
        <w:rPr>
          <w:rFonts w:ascii="Arial" w:hAnsi="Arial" w:cs="Arial"/>
          <w:color w:val="000000" w:themeColor="text1"/>
        </w:rPr>
        <w:t>he program shall develop a written plan to implement necessary program modifications and support services to identify and effectively serve English learners (ELs). Such program modifications and support services must comply with applicable laws (such as Title VI and EEOA).</w:t>
      </w:r>
    </w:p>
    <w:p w14:paraId="4E6EA182" w14:textId="77777777" w:rsidR="00947F48" w:rsidRPr="00AE2AFD" w:rsidRDefault="00947F48" w:rsidP="00947F48">
      <w:pPr>
        <w:tabs>
          <w:tab w:val="left" w:pos="11520"/>
          <w:tab w:val="left" w:pos="12240"/>
          <w:tab w:val="left" w:pos="12960"/>
        </w:tabs>
        <w:ind w:left="720"/>
        <w:rPr>
          <w:rFonts w:ascii="Arial" w:hAnsi="Arial" w:cs="Arial"/>
          <w:color w:val="000000" w:themeColor="text1"/>
          <w:szCs w:val="24"/>
        </w:rPr>
      </w:pPr>
    </w:p>
    <w:p w14:paraId="647D6DE9" w14:textId="77777777" w:rsidR="00C563EB" w:rsidRPr="00AE2AFD" w:rsidRDefault="00C563EB" w:rsidP="008F1AB2">
      <w:pPr>
        <w:numPr>
          <w:ilvl w:val="0"/>
          <w:numId w:val="72"/>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The program must acknowledge that it is responsible for serving ELs.</w:t>
      </w:r>
    </w:p>
    <w:p w14:paraId="3AEE7456" w14:textId="77777777" w:rsidR="00C563EB" w:rsidRPr="00AE2AFD" w:rsidRDefault="00C563EB" w:rsidP="008F1AB2">
      <w:pPr>
        <w:numPr>
          <w:ilvl w:val="0"/>
          <w:numId w:val="72"/>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The program must affirm its willingness to accept EL students into its program;</w:t>
      </w:r>
    </w:p>
    <w:p w14:paraId="68F1E846" w14:textId="77777777" w:rsidR="00C563EB" w:rsidRPr="00AE2AFD" w:rsidRDefault="00C563EB" w:rsidP="008F1AB2">
      <w:pPr>
        <w:numPr>
          <w:ilvl w:val="0"/>
          <w:numId w:val="72"/>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EL students must be afforded equal opportunities to access and participate in the program’s services, activities, and other benefits </w:t>
      </w:r>
      <w:proofErr w:type="gramStart"/>
      <w:r w:rsidRPr="00AE2AFD">
        <w:rPr>
          <w:rFonts w:ascii="Arial" w:hAnsi="Arial" w:cs="Arial"/>
          <w:color w:val="000000" w:themeColor="text1"/>
          <w:szCs w:val="24"/>
        </w:rPr>
        <w:t>as</w:t>
      </w:r>
      <w:proofErr w:type="gramEnd"/>
      <w:r w:rsidRPr="00AE2AFD">
        <w:rPr>
          <w:rFonts w:ascii="Arial" w:hAnsi="Arial" w:cs="Arial"/>
          <w:color w:val="000000" w:themeColor="text1"/>
          <w:szCs w:val="24"/>
        </w:rPr>
        <w:t xml:space="preserve"> all other students; and</w:t>
      </w:r>
    </w:p>
    <w:p w14:paraId="1339433F" w14:textId="77777777" w:rsidR="00947F48" w:rsidRPr="00AE2AFD" w:rsidRDefault="00947F48" w:rsidP="00947F48">
      <w:pPr>
        <w:tabs>
          <w:tab w:val="left" w:pos="11520"/>
          <w:tab w:val="left" w:pos="12240"/>
          <w:tab w:val="left" w:pos="12960"/>
        </w:tabs>
        <w:ind w:left="720"/>
        <w:rPr>
          <w:rFonts w:ascii="Arial" w:hAnsi="Arial" w:cs="Arial"/>
          <w:color w:val="000000" w:themeColor="text1"/>
          <w:szCs w:val="24"/>
        </w:rPr>
      </w:pPr>
    </w:p>
    <w:p w14:paraId="16D5717A" w14:textId="77777777" w:rsidR="00947F48" w:rsidRPr="00AE2AFD" w:rsidRDefault="00947F48" w:rsidP="00947F48">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EL Students Must Receive:</w:t>
      </w:r>
    </w:p>
    <w:p w14:paraId="5890C75B" w14:textId="77777777" w:rsidR="00735E63" w:rsidRPr="00AE2AFD" w:rsidRDefault="00947F48" w:rsidP="008F1AB2">
      <w:pPr>
        <w:pStyle w:val="ListParagraph"/>
        <w:numPr>
          <w:ilvl w:val="0"/>
          <w:numId w:val="73"/>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Sheltered content instruction, or instruction through a different research-based English learner program that meets the requirements of the law, from a trained and qualified teacher; and </w:t>
      </w:r>
    </w:p>
    <w:p w14:paraId="3EE66DCB" w14:textId="531E9D99" w:rsidR="007D19D6" w:rsidRPr="00AE2AFD" w:rsidRDefault="00947F48" w:rsidP="008F1AB2">
      <w:pPr>
        <w:pStyle w:val="ListParagraph"/>
        <w:numPr>
          <w:ilvl w:val="0"/>
          <w:numId w:val="73"/>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Instruction in English as a Second Language by a licensed ESL teacher.</w:t>
      </w:r>
    </w:p>
    <w:p w14:paraId="290ED4EC" w14:textId="77777777" w:rsidR="007D19D6" w:rsidRPr="00AE2AFD" w:rsidRDefault="007D19D6" w:rsidP="007D19D6">
      <w:pPr>
        <w:tabs>
          <w:tab w:val="left" w:pos="11520"/>
          <w:tab w:val="left" w:pos="12240"/>
          <w:tab w:val="left" w:pos="12960"/>
        </w:tabs>
        <w:ind w:left="720"/>
        <w:rPr>
          <w:rFonts w:ascii="Arial" w:hAnsi="Arial" w:cs="Arial"/>
          <w:szCs w:val="24"/>
        </w:rPr>
      </w:pPr>
    </w:p>
    <w:p w14:paraId="6898EA15" w14:textId="77777777" w:rsidR="00F93760" w:rsidRDefault="00F93760" w:rsidP="71833A33">
      <w:pPr>
        <w:ind w:left="432"/>
        <w:rPr>
          <w:rFonts w:ascii="Arial" w:hAnsi="Arial" w:cs="Arial"/>
          <w:color w:val="0070C0"/>
        </w:rPr>
      </w:pPr>
      <w:hyperlink r:id="rId62">
        <w:r>
          <w:rPr>
            <w:rStyle w:val="Hyperlink"/>
            <w:rFonts w:ascii="Arial" w:hAnsi="Arial" w:cs="Arial"/>
          </w:rPr>
          <w:t>Massachusetts General Laws, Chapter 71A (M.G.L. c. 71A)</w:t>
        </w:r>
      </w:hyperlink>
      <w:r w:rsidR="2EDA92CE" w:rsidRPr="00AE2AFD">
        <w:rPr>
          <w:rFonts w:ascii="Arial" w:hAnsi="Arial" w:cs="Arial"/>
          <w:color w:val="0070C0"/>
        </w:rPr>
        <w:t xml:space="preserve">; </w:t>
      </w:r>
    </w:p>
    <w:p w14:paraId="10669C73" w14:textId="60D50E78" w:rsidR="009E6199" w:rsidRDefault="2EDA92CE" w:rsidP="71833A33">
      <w:pPr>
        <w:ind w:left="432"/>
        <w:rPr>
          <w:rFonts w:ascii="Arial" w:hAnsi="Arial" w:cs="Arial"/>
          <w:color w:val="0070C0"/>
        </w:rPr>
      </w:pPr>
      <w:hyperlink r:id="rId63" w:anchor=":~:text=No%20person%20in%20the%20United,activity%20receiving%20Federal%20financial%20assistance.">
        <w:r w:rsidRPr="00AE2AFD">
          <w:rPr>
            <w:rStyle w:val="Hyperlink"/>
            <w:rFonts w:ascii="Arial" w:hAnsi="Arial" w:cs="Arial"/>
          </w:rPr>
          <w:t>Title VI of Civil Rights Act of 1974;</w:t>
        </w:r>
      </w:hyperlink>
      <w:r w:rsidRPr="00AE2AFD">
        <w:rPr>
          <w:rFonts w:ascii="Arial" w:hAnsi="Arial" w:cs="Arial"/>
          <w:color w:val="0070C0"/>
        </w:rPr>
        <w:t xml:space="preserve"> </w:t>
      </w:r>
      <w:hyperlink r:id="rId64">
        <w:r w:rsidRPr="00AE2AFD">
          <w:rPr>
            <w:rStyle w:val="Hyperlink"/>
            <w:rFonts w:ascii="Arial" w:hAnsi="Arial" w:cs="Arial"/>
          </w:rPr>
          <w:t>34 CFR Part 100</w:t>
        </w:r>
      </w:hyperlink>
      <w:r w:rsidRPr="00AE2AFD">
        <w:rPr>
          <w:rFonts w:ascii="Arial" w:hAnsi="Arial" w:cs="Arial"/>
          <w:color w:val="0070C0"/>
        </w:rPr>
        <w:t xml:space="preserve">; </w:t>
      </w:r>
    </w:p>
    <w:p w14:paraId="390B22D9" w14:textId="4EFE649C" w:rsidR="007D19D6" w:rsidRDefault="2EDA92CE" w:rsidP="71833A33">
      <w:pPr>
        <w:ind w:left="432"/>
        <w:rPr>
          <w:rFonts w:ascii="Arial" w:hAnsi="Arial" w:cs="Arial"/>
          <w:szCs w:val="24"/>
        </w:rPr>
      </w:pPr>
      <w:hyperlink r:id="rId65">
        <w:r w:rsidRPr="00AE2AFD">
          <w:rPr>
            <w:rStyle w:val="Hyperlink"/>
            <w:rFonts w:ascii="Arial" w:hAnsi="Arial" w:cs="Arial"/>
          </w:rPr>
          <w:t>Equal Educational Opportunities Act (EEOA), 20 USC §1703(f)</w:t>
        </w:r>
      </w:hyperlink>
      <w:r w:rsidR="00FF47A4" w:rsidRPr="00AE2AFD">
        <w:rPr>
          <w:rFonts w:ascii="Arial" w:hAnsi="Arial" w:cs="Arial"/>
          <w:szCs w:val="24"/>
        </w:rPr>
        <w:t>)</w:t>
      </w:r>
    </w:p>
    <w:p w14:paraId="6A85E21C" w14:textId="77777777" w:rsidR="00F93760" w:rsidRDefault="00F93760" w:rsidP="71833A33">
      <w:pPr>
        <w:ind w:left="432"/>
        <w:rPr>
          <w:rFonts w:ascii="Arial" w:hAnsi="Arial" w:cs="Arial"/>
          <w:szCs w:val="24"/>
        </w:rPr>
      </w:pPr>
    </w:p>
    <w:p w14:paraId="6000E129" w14:textId="21EC6C35" w:rsidR="00F93760" w:rsidRDefault="00F93760" w:rsidP="00F93760">
      <w:pPr>
        <w:pStyle w:val="Heading4"/>
        <w:rPr>
          <w:rFonts w:ascii="Arial" w:hAnsi="Arial" w:cs="Arial"/>
          <w:b/>
          <w:bCs/>
          <w:color w:val="auto"/>
        </w:rPr>
      </w:pPr>
      <w:r w:rsidRPr="005C7BBE">
        <w:rPr>
          <w:rFonts w:ascii="Arial" w:hAnsi="Arial" w:cs="Arial"/>
          <w:b/>
          <w:bCs/>
          <w:color w:val="auto"/>
        </w:rPr>
        <w:t xml:space="preserve">Documentation Requirements for Initial Application for </w:t>
      </w:r>
      <w:r w:rsidR="001B71CB">
        <w:rPr>
          <w:rFonts w:ascii="Arial" w:hAnsi="Arial" w:cs="Arial"/>
          <w:b/>
          <w:bCs/>
          <w:color w:val="auto"/>
        </w:rPr>
        <w:t>8</w:t>
      </w:r>
      <w:r w:rsidRPr="005C7BBE">
        <w:rPr>
          <w:rFonts w:ascii="Arial" w:hAnsi="Arial" w:cs="Arial"/>
          <w:b/>
          <w:bCs/>
          <w:color w:val="auto"/>
        </w:rPr>
        <w:t>.</w:t>
      </w:r>
      <w:r>
        <w:rPr>
          <w:rFonts w:ascii="Arial" w:hAnsi="Arial" w:cs="Arial"/>
          <w:b/>
          <w:bCs/>
          <w:color w:val="auto"/>
        </w:rPr>
        <w:t>4</w:t>
      </w:r>
    </w:p>
    <w:p w14:paraId="23CDEE8B" w14:textId="77777777" w:rsidR="001B71CB" w:rsidRPr="001B71CB" w:rsidRDefault="001B71CB" w:rsidP="001B71CB"/>
    <w:p w14:paraId="0FAC8038" w14:textId="67BF9E43" w:rsidR="001B71CB" w:rsidRPr="001B71CB" w:rsidRDefault="001B71CB" w:rsidP="008F1AB2">
      <w:pPr>
        <w:pStyle w:val="ListParagraph"/>
        <w:numPr>
          <w:ilvl w:val="0"/>
          <w:numId w:val="74"/>
        </w:numPr>
        <w:rPr>
          <w:rFonts w:ascii="Arial" w:hAnsi="Arial" w:cs="Arial"/>
        </w:rPr>
      </w:pPr>
      <w:r w:rsidRPr="001B71CB">
        <w:rPr>
          <w:rFonts w:ascii="Arial" w:hAnsi="Arial" w:cs="Arial"/>
        </w:rPr>
        <w:t>Provide a written plan to address how the program effectively serves English Learners (EL) students.</w:t>
      </w:r>
    </w:p>
    <w:p w14:paraId="1648F5DA" w14:textId="77777777" w:rsidR="00F93760" w:rsidRPr="00AE2AFD" w:rsidRDefault="00F93760" w:rsidP="71833A33">
      <w:pPr>
        <w:ind w:left="432"/>
        <w:rPr>
          <w:rFonts w:ascii="Arial" w:hAnsi="Arial" w:cs="Arial"/>
          <w:color w:val="0070C0"/>
        </w:rPr>
      </w:pPr>
    </w:p>
    <w:p w14:paraId="4CB5B74A" w14:textId="1C2E580B" w:rsidR="00F93760" w:rsidRDefault="00F93760" w:rsidP="00F93760">
      <w:pPr>
        <w:pStyle w:val="Heading4"/>
        <w:rPr>
          <w:rFonts w:ascii="Arial" w:hAnsi="Arial" w:cs="Arial"/>
          <w:b/>
          <w:bCs/>
          <w:color w:val="auto"/>
        </w:rPr>
      </w:pPr>
      <w:r w:rsidRPr="005C7BBE">
        <w:rPr>
          <w:rFonts w:ascii="Arial" w:hAnsi="Arial" w:cs="Arial"/>
          <w:b/>
          <w:bCs/>
          <w:color w:val="auto"/>
        </w:rPr>
        <w:t xml:space="preserve">Documentation Requirements for Program and Mid-Cycle Review for </w:t>
      </w:r>
      <w:r w:rsidR="001B71CB">
        <w:rPr>
          <w:rFonts w:ascii="Arial" w:hAnsi="Arial" w:cs="Arial"/>
          <w:b/>
          <w:bCs/>
          <w:color w:val="auto"/>
        </w:rPr>
        <w:t>8.</w:t>
      </w:r>
      <w:r>
        <w:rPr>
          <w:rFonts w:ascii="Arial" w:hAnsi="Arial" w:cs="Arial"/>
          <w:b/>
          <w:bCs/>
          <w:color w:val="auto"/>
        </w:rPr>
        <w:t>4</w:t>
      </w:r>
    </w:p>
    <w:p w14:paraId="2B11A5A0" w14:textId="77777777" w:rsidR="001B71CB" w:rsidRPr="001B71CB" w:rsidRDefault="001B71CB" w:rsidP="001B71CB"/>
    <w:p w14:paraId="640EC8CF" w14:textId="263A8F0F" w:rsidR="001B71CB" w:rsidRPr="001B71CB" w:rsidRDefault="001B71CB" w:rsidP="008F1AB2">
      <w:pPr>
        <w:pStyle w:val="ListParagraph"/>
        <w:numPr>
          <w:ilvl w:val="0"/>
          <w:numId w:val="74"/>
        </w:numPr>
        <w:rPr>
          <w:rFonts w:ascii="Arial" w:hAnsi="Arial" w:cs="Arial"/>
        </w:rPr>
      </w:pPr>
      <w:r w:rsidRPr="001B71CB">
        <w:rPr>
          <w:rFonts w:ascii="Arial" w:hAnsi="Arial" w:cs="Arial"/>
        </w:rPr>
        <w:t>Provide a written plan to address how the program effectively serves English Learners (EL) students.</w:t>
      </w:r>
    </w:p>
    <w:p w14:paraId="7B44B2C0" w14:textId="77777777" w:rsidR="007D19D6" w:rsidRPr="00AE2AFD" w:rsidRDefault="007D19D6" w:rsidP="007D19D6">
      <w:pPr>
        <w:pStyle w:val="a"/>
        <w:tabs>
          <w:tab w:val="left" w:pos="360"/>
          <w:tab w:val="left" w:pos="12240"/>
          <w:tab w:val="left" w:pos="12960"/>
        </w:tabs>
        <w:ind w:left="0" w:firstLine="0"/>
        <w:rPr>
          <w:rFonts w:ascii="Arial" w:hAnsi="Arial" w:cs="Arial"/>
          <w:szCs w:val="24"/>
        </w:rPr>
      </w:pPr>
    </w:p>
    <w:p w14:paraId="1FCC9636" w14:textId="77777777" w:rsidR="007D19D6" w:rsidRPr="00AE2AFD" w:rsidRDefault="007D19D6" w:rsidP="007D19D6">
      <w:pPr>
        <w:rPr>
          <w:rFonts w:ascii="Arial" w:hAnsi="Arial" w:cs="Arial"/>
        </w:rPr>
      </w:pPr>
    </w:p>
    <w:p w14:paraId="06AB5AA1" w14:textId="77777777" w:rsidR="007D19D6" w:rsidRPr="00AE2AFD" w:rsidRDefault="007D19D6" w:rsidP="007D19D6">
      <w:pPr>
        <w:rPr>
          <w:rFonts w:ascii="Arial" w:hAnsi="Arial" w:cs="Arial"/>
        </w:rPr>
      </w:pPr>
    </w:p>
    <w:p w14:paraId="76C09120" w14:textId="77777777" w:rsidR="007D19D6" w:rsidRPr="00AE2AFD" w:rsidRDefault="007D19D6" w:rsidP="007D19D6">
      <w:pPr>
        <w:rPr>
          <w:rFonts w:ascii="Arial" w:hAnsi="Arial" w:cs="Arial"/>
        </w:rPr>
      </w:pPr>
    </w:p>
    <w:p w14:paraId="548C7322" w14:textId="77777777" w:rsidR="007D19D6" w:rsidRPr="00AE2AFD" w:rsidRDefault="007D19D6" w:rsidP="007D19D6">
      <w:pPr>
        <w:rPr>
          <w:rFonts w:ascii="Arial" w:hAnsi="Arial" w:cs="Arial"/>
        </w:rPr>
      </w:pPr>
    </w:p>
    <w:p w14:paraId="2B29B898" w14:textId="77777777" w:rsidR="007D19D6" w:rsidRPr="00AE2AFD" w:rsidRDefault="007D19D6" w:rsidP="007D19D6">
      <w:pPr>
        <w:rPr>
          <w:rFonts w:ascii="Arial" w:hAnsi="Arial" w:cs="Arial"/>
        </w:rPr>
      </w:pPr>
    </w:p>
    <w:p w14:paraId="7A9B5F81" w14:textId="77777777" w:rsidR="007D19D6" w:rsidRDefault="007D19D6" w:rsidP="007D19D6">
      <w:pPr>
        <w:rPr>
          <w:rFonts w:ascii="Arial" w:hAnsi="Arial" w:cs="Arial"/>
        </w:rPr>
      </w:pPr>
    </w:p>
    <w:p w14:paraId="720196F9" w14:textId="77777777" w:rsidR="001B71CB" w:rsidRDefault="001B71CB" w:rsidP="007D19D6">
      <w:pPr>
        <w:rPr>
          <w:rFonts w:ascii="Arial" w:hAnsi="Arial" w:cs="Arial"/>
        </w:rPr>
      </w:pPr>
    </w:p>
    <w:p w14:paraId="0A0860A6" w14:textId="77777777" w:rsidR="001B71CB" w:rsidRDefault="001B71CB" w:rsidP="007D19D6">
      <w:pPr>
        <w:rPr>
          <w:rFonts w:ascii="Arial" w:hAnsi="Arial" w:cs="Arial"/>
        </w:rPr>
      </w:pPr>
    </w:p>
    <w:p w14:paraId="3CF0DBFD" w14:textId="77777777" w:rsidR="001B71CB" w:rsidRDefault="001B71CB" w:rsidP="007D19D6">
      <w:pPr>
        <w:rPr>
          <w:rFonts w:ascii="Arial" w:hAnsi="Arial" w:cs="Arial"/>
        </w:rPr>
      </w:pPr>
    </w:p>
    <w:p w14:paraId="16DE4FD6" w14:textId="77777777" w:rsidR="001B71CB" w:rsidRDefault="001B71CB" w:rsidP="007D19D6">
      <w:pPr>
        <w:rPr>
          <w:rFonts w:ascii="Arial" w:hAnsi="Arial" w:cs="Arial"/>
        </w:rPr>
      </w:pPr>
    </w:p>
    <w:p w14:paraId="27A934AB" w14:textId="77777777" w:rsidR="001B71CB" w:rsidRDefault="001B71CB" w:rsidP="007D19D6">
      <w:pPr>
        <w:rPr>
          <w:rFonts w:ascii="Arial" w:hAnsi="Arial" w:cs="Arial"/>
        </w:rPr>
      </w:pPr>
    </w:p>
    <w:p w14:paraId="08FDBC71" w14:textId="77777777" w:rsidR="001B71CB" w:rsidRPr="00AE2AFD" w:rsidRDefault="001B71CB" w:rsidP="007D19D6">
      <w:pPr>
        <w:rPr>
          <w:rFonts w:ascii="Arial" w:hAnsi="Arial" w:cs="Arial"/>
        </w:rPr>
      </w:pPr>
    </w:p>
    <w:p w14:paraId="35ABD239" w14:textId="77777777" w:rsidR="007D19D6" w:rsidRPr="00AE2AFD" w:rsidRDefault="007D19D6" w:rsidP="007D19D6">
      <w:pPr>
        <w:rPr>
          <w:rFonts w:ascii="Arial" w:hAnsi="Arial" w:cs="Arial"/>
        </w:rPr>
      </w:pPr>
    </w:p>
    <w:p w14:paraId="1BACA003" w14:textId="77777777" w:rsidR="007D19D6" w:rsidRPr="00AE2AFD" w:rsidRDefault="007D19D6" w:rsidP="007D19D6">
      <w:pPr>
        <w:rPr>
          <w:rFonts w:ascii="Arial" w:hAnsi="Arial" w:cs="Arial"/>
        </w:rPr>
      </w:pPr>
    </w:p>
    <w:p w14:paraId="28D2E58F" w14:textId="46205BA6" w:rsidR="00915936" w:rsidRPr="00F16697" w:rsidRDefault="002222F4" w:rsidP="00F16697">
      <w:pPr>
        <w:pStyle w:val="Heading3"/>
        <w:jc w:val="left"/>
        <w:rPr>
          <w:rFonts w:ascii="Arial" w:hAnsi="Arial" w:cs="Arial"/>
          <w:b/>
          <w:bCs/>
          <w:sz w:val="28"/>
          <w:szCs w:val="28"/>
        </w:rPr>
      </w:pPr>
      <w:bookmarkStart w:id="68" w:name="_Toc210807428"/>
      <w:r>
        <w:rPr>
          <w:rFonts w:ascii="Arial" w:hAnsi="Arial" w:cs="Arial"/>
          <w:b/>
          <w:bCs/>
          <w:sz w:val="28"/>
          <w:szCs w:val="28"/>
        </w:rPr>
        <w:lastRenderedPageBreak/>
        <w:t xml:space="preserve">APD </w:t>
      </w:r>
      <w:r w:rsidR="00915936" w:rsidRPr="00F16697">
        <w:rPr>
          <w:rFonts w:ascii="Arial" w:hAnsi="Arial" w:cs="Arial"/>
          <w:b/>
          <w:bCs/>
          <w:sz w:val="28"/>
          <w:szCs w:val="28"/>
        </w:rPr>
        <w:t>8.5</w:t>
      </w:r>
      <w:r w:rsidR="00186146">
        <w:rPr>
          <w:rFonts w:ascii="Arial" w:hAnsi="Arial" w:cs="Arial"/>
          <w:b/>
          <w:bCs/>
          <w:sz w:val="28"/>
          <w:szCs w:val="28"/>
        </w:rPr>
        <w:t xml:space="preserve"> </w:t>
      </w:r>
      <w:r w:rsidR="00915936" w:rsidRPr="00F16697">
        <w:rPr>
          <w:rFonts w:ascii="Arial" w:hAnsi="Arial" w:cs="Arial"/>
          <w:b/>
          <w:bCs/>
          <w:sz w:val="28"/>
          <w:szCs w:val="28"/>
        </w:rPr>
        <w:t>Current IEP &amp; Student Roster</w:t>
      </w:r>
      <w:bookmarkEnd w:id="68"/>
      <w:r w:rsidR="00915936" w:rsidRPr="00F16697">
        <w:rPr>
          <w:rFonts w:ascii="Arial" w:hAnsi="Arial" w:cs="Arial"/>
          <w:b/>
          <w:bCs/>
          <w:sz w:val="28"/>
          <w:szCs w:val="28"/>
        </w:rPr>
        <w:t xml:space="preserve">  </w:t>
      </w:r>
    </w:p>
    <w:p w14:paraId="7FE49A82" w14:textId="77777777" w:rsidR="001B71CB" w:rsidRDefault="00915936" w:rsidP="00915936">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p>
    <w:p w14:paraId="28BB8FF6" w14:textId="0932E0BE" w:rsidR="00915936" w:rsidRDefault="00696320" w:rsidP="00915936">
      <w:pPr>
        <w:tabs>
          <w:tab w:val="left" w:pos="240"/>
          <w:tab w:val="left" w:pos="480"/>
        </w:tabs>
        <w:rPr>
          <w:rFonts w:ascii="Arial" w:hAnsi="Arial" w:cs="Arial"/>
          <w:color w:val="000000" w:themeColor="text1"/>
          <w:sz w:val="28"/>
          <w:szCs w:val="28"/>
        </w:rPr>
      </w:pPr>
      <w:r w:rsidRPr="00696320">
        <w:rPr>
          <w:rFonts w:ascii="Arial" w:hAnsi="Arial" w:cs="Arial"/>
          <w:color w:val="000000" w:themeColor="text1"/>
          <w:sz w:val="28"/>
          <w:szCs w:val="28"/>
        </w:rPr>
        <w:t>Requirements</w:t>
      </w:r>
    </w:p>
    <w:p w14:paraId="1C228874" w14:textId="77777777" w:rsidR="008D4C2B" w:rsidRPr="00696320" w:rsidRDefault="008D4C2B" w:rsidP="00915936">
      <w:pPr>
        <w:tabs>
          <w:tab w:val="left" w:pos="240"/>
          <w:tab w:val="left" w:pos="480"/>
        </w:tabs>
        <w:rPr>
          <w:rFonts w:ascii="Arial" w:hAnsi="Arial" w:cs="Arial"/>
          <w:color w:val="000000" w:themeColor="text1"/>
          <w:sz w:val="28"/>
          <w:szCs w:val="28"/>
        </w:rPr>
      </w:pPr>
    </w:p>
    <w:p w14:paraId="375E4B76" w14:textId="468EC540" w:rsidR="00E34DBF" w:rsidRPr="00E34DBF" w:rsidRDefault="00E34DBF" w:rsidP="0061529B">
      <w:pPr>
        <w:widowControl/>
        <w:numPr>
          <w:ilvl w:val="0"/>
          <w:numId w:val="162"/>
        </w:numPr>
        <w:tabs>
          <w:tab w:val="clear" w:pos="360"/>
          <w:tab w:val="num" w:pos="720"/>
        </w:tabs>
        <w:ind w:left="720"/>
        <w:rPr>
          <w:rFonts w:ascii="Arial" w:hAnsi="Arial" w:cs="Arial"/>
          <w:szCs w:val="24"/>
        </w:rPr>
      </w:pPr>
      <w:r w:rsidRPr="00E34DBF">
        <w:rPr>
          <w:rFonts w:ascii="Arial" w:hAnsi="Arial" w:cs="Arial"/>
          <w:szCs w:val="24"/>
        </w:rPr>
        <w:t>Where the IEP of the student in need of special education has been accepted in whole or in part by that student's parent, the collaborative provides the mutually agreed upon services without delay.</w:t>
      </w:r>
    </w:p>
    <w:p w14:paraId="3781BBDE" w14:textId="77777777" w:rsidR="00E34DBF" w:rsidRPr="00E34DBF" w:rsidRDefault="00E34DBF" w:rsidP="0061529B">
      <w:pPr>
        <w:pStyle w:val="ListParagraph"/>
        <w:widowControl/>
        <w:numPr>
          <w:ilvl w:val="0"/>
          <w:numId w:val="162"/>
        </w:numPr>
        <w:tabs>
          <w:tab w:val="clear" w:pos="360"/>
          <w:tab w:val="num" w:pos="720"/>
        </w:tabs>
        <w:snapToGrid w:val="0"/>
        <w:ind w:left="720"/>
        <w:rPr>
          <w:rFonts w:ascii="Arial" w:hAnsi="Arial" w:cs="Arial"/>
          <w:szCs w:val="24"/>
        </w:rPr>
      </w:pPr>
      <w:r w:rsidRPr="00E34DBF">
        <w:rPr>
          <w:rFonts w:ascii="Arial" w:hAnsi="Arial" w:cs="Arial"/>
          <w:szCs w:val="24"/>
        </w:rPr>
        <w:t xml:space="preserve">At the beginning of each school year, the collaborative has a current IEP for each enrolled Massachusetts student that has been issued by the responsible public school district and </w:t>
      </w:r>
      <w:proofErr w:type="gramStart"/>
      <w:r w:rsidRPr="00E34DBF">
        <w:rPr>
          <w:rFonts w:ascii="Arial" w:hAnsi="Arial" w:cs="Arial"/>
          <w:szCs w:val="24"/>
        </w:rPr>
        <w:t>consented</w:t>
      </w:r>
      <w:proofErr w:type="gramEnd"/>
      <w:r w:rsidRPr="00E34DBF">
        <w:rPr>
          <w:rFonts w:ascii="Arial" w:hAnsi="Arial" w:cs="Arial"/>
          <w:szCs w:val="24"/>
        </w:rPr>
        <w:t xml:space="preserve"> to and dated by the student’s parent(s) (or the student, when applicable).</w:t>
      </w:r>
    </w:p>
    <w:p w14:paraId="071110DD" w14:textId="77777777" w:rsidR="00E34DBF" w:rsidRPr="00E34DBF" w:rsidRDefault="00E34DBF" w:rsidP="0061529B">
      <w:pPr>
        <w:widowControl/>
        <w:numPr>
          <w:ilvl w:val="0"/>
          <w:numId w:val="162"/>
        </w:numPr>
        <w:tabs>
          <w:tab w:val="clear" w:pos="360"/>
          <w:tab w:val="num" w:pos="720"/>
        </w:tabs>
        <w:ind w:left="720"/>
        <w:rPr>
          <w:rFonts w:ascii="Arial" w:hAnsi="Arial" w:cs="Arial"/>
          <w:szCs w:val="24"/>
        </w:rPr>
      </w:pPr>
      <w:r w:rsidRPr="00E34DBF">
        <w:rPr>
          <w:rFonts w:ascii="Arial" w:hAnsi="Arial" w:cs="Arial"/>
          <w:szCs w:val="24"/>
        </w:rPr>
        <w:t>Each teacher and provider described in the IEP is informed of his or her specific responsibilities related to the implementation of the student’s IEP and the specific accommodations, modifications, and supports that must be provided for the student under it.</w:t>
      </w:r>
    </w:p>
    <w:p w14:paraId="34C0A043" w14:textId="77777777" w:rsidR="00E34DBF" w:rsidRDefault="00E34DBF" w:rsidP="0061529B">
      <w:pPr>
        <w:pStyle w:val="ListParagraph"/>
        <w:widowControl/>
        <w:numPr>
          <w:ilvl w:val="0"/>
          <w:numId w:val="162"/>
        </w:numPr>
        <w:tabs>
          <w:tab w:val="clear" w:pos="360"/>
          <w:tab w:val="num" w:pos="720"/>
        </w:tabs>
        <w:snapToGrid w:val="0"/>
        <w:ind w:left="720"/>
        <w:rPr>
          <w:sz w:val="22"/>
        </w:rPr>
      </w:pPr>
      <w:r w:rsidRPr="00E34DBF">
        <w:rPr>
          <w:rFonts w:ascii="Arial" w:hAnsi="Arial" w:cs="Arial"/>
          <w:szCs w:val="24"/>
        </w:rPr>
        <w:t xml:space="preserve">The collaborative does not delay implementation of the IEP due to lack of classroom space or personnel, provides as many of the services on the accepted IEP as possible and immediately informs the responsible school district and parents in writing of any delayed services, reasons for delay, actions that the collaborative is taking to address the lack of space or personnel and offers alternative methods to meet the goals on the accepted IEP. Upon agreement of the responsible school district and parents, the collaborative implements alternative methods immediately until the lack of space or personnel issues are resolved. </w:t>
      </w:r>
    </w:p>
    <w:p w14:paraId="58BFAA75" w14:textId="77777777" w:rsidR="00B3428B" w:rsidRPr="00AE2AFD" w:rsidRDefault="00B3428B" w:rsidP="00B3428B">
      <w:pPr>
        <w:tabs>
          <w:tab w:val="left" w:pos="11520"/>
          <w:tab w:val="left" w:pos="12240"/>
          <w:tab w:val="left" w:pos="12960"/>
        </w:tabs>
        <w:ind w:left="720"/>
        <w:rPr>
          <w:rFonts w:ascii="Arial" w:hAnsi="Arial" w:cs="Arial"/>
          <w:szCs w:val="24"/>
        </w:rPr>
      </w:pPr>
    </w:p>
    <w:p w14:paraId="2FC1A7B0" w14:textId="77777777" w:rsidR="00352316" w:rsidRDefault="00352316" w:rsidP="00352316">
      <w:pPr>
        <w:ind w:left="432"/>
        <w:rPr>
          <w:rFonts w:ascii="Arial" w:hAnsi="Arial" w:cs="Arial"/>
          <w:color w:val="0070C0"/>
          <w:szCs w:val="24"/>
        </w:rPr>
      </w:pPr>
      <w:hyperlink r:id="rId66" w:history="1">
        <w:r>
          <w:rPr>
            <w:rStyle w:val="Hyperlink"/>
            <w:rFonts w:ascii="Arial" w:hAnsi="Arial" w:cs="Arial"/>
            <w:szCs w:val="24"/>
          </w:rPr>
          <w:t>Massachusetts Special Education Regulations, 603 CMR 28.07(3)</w:t>
        </w:r>
      </w:hyperlink>
      <w:r w:rsidRPr="00AE2AFD">
        <w:rPr>
          <w:rFonts w:ascii="Arial" w:hAnsi="Arial" w:cs="Arial"/>
          <w:color w:val="0070C0"/>
          <w:szCs w:val="24"/>
        </w:rPr>
        <w:t xml:space="preserve">; </w:t>
      </w:r>
    </w:p>
    <w:p w14:paraId="334ADE7C" w14:textId="77777777" w:rsidR="00352316" w:rsidRDefault="00352316" w:rsidP="00352316">
      <w:pPr>
        <w:ind w:left="432"/>
      </w:pPr>
      <w:hyperlink r:id="rId67" w:history="1">
        <w:r>
          <w:rPr>
            <w:rStyle w:val="Hyperlink"/>
            <w:rFonts w:ascii="Arial" w:hAnsi="Arial" w:cs="Arial"/>
            <w:szCs w:val="24"/>
          </w:rPr>
          <w:t>Code of Federal Regulations, 34 CFR 300.320(a)(3)(i)–(ii)</w:t>
        </w:r>
      </w:hyperlink>
    </w:p>
    <w:p w14:paraId="57357EDD" w14:textId="77777777" w:rsidR="002F1ADE" w:rsidRDefault="002F1ADE" w:rsidP="00FE74CA">
      <w:pPr>
        <w:ind w:left="432"/>
      </w:pPr>
    </w:p>
    <w:p w14:paraId="7A19910C" w14:textId="7AC40CC7" w:rsidR="002F1ADE" w:rsidRDefault="002F1ADE" w:rsidP="002F1ADE">
      <w:pPr>
        <w:pStyle w:val="Heading4"/>
        <w:rPr>
          <w:rFonts w:ascii="Arial" w:hAnsi="Arial" w:cs="Arial"/>
          <w:b/>
          <w:bCs/>
          <w:color w:val="auto"/>
        </w:rPr>
      </w:pPr>
      <w:r w:rsidRPr="005C7BBE">
        <w:rPr>
          <w:rFonts w:ascii="Arial" w:hAnsi="Arial" w:cs="Arial"/>
          <w:b/>
          <w:bCs/>
          <w:color w:val="auto"/>
        </w:rPr>
        <w:t xml:space="preserve">Documentation Requirements for Initial Application for </w:t>
      </w:r>
      <w:r>
        <w:rPr>
          <w:rFonts w:ascii="Arial" w:hAnsi="Arial" w:cs="Arial"/>
          <w:b/>
          <w:bCs/>
          <w:color w:val="auto"/>
        </w:rPr>
        <w:t>8</w:t>
      </w:r>
      <w:r w:rsidRPr="005C7BBE">
        <w:rPr>
          <w:rFonts w:ascii="Arial" w:hAnsi="Arial" w:cs="Arial"/>
          <w:b/>
          <w:bCs/>
          <w:color w:val="auto"/>
        </w:rPr>
        <w:t>.</w:t>
      </w:r>
      <w:r>
        <w:rPr>
          <w:rFonts w:ascii="Arial" w:hAnsi="Arial" w:cs="Arial"/>
          <w:b/>
          <w:bCs/>
          <w:color w:val="auto"/>
        </w:rPr>
        <w:t>5</w:t>
      </w:r>
    </w:p>
    <w:p w14:paraId="45EDBF27" w14:textId="77777777" w:rsidR="00B51ECA" w:rsidRPr="00B51ECA" w:rsidRDefault="00B51ECA" w:rsidP="00B51ECA"/>
    <w:p w14:paraId="633B99E2" w14:textId="2A0B3F6F" w:rsidR="002F1ADE" w:rsidRPr="002F1ADE" w:rsidRDefault="002F1ADE" w:rsidP="008F1AB2">
      <w:pPr>
        <w:pStyle w:val="ListParagraph"/>
        <w:numPr>
          <w:ilvl w:val="0"/>
          <w:numId w:val="74"/>
        </w:numPr>
        <w:rPr>
          <w:rFonts w:ascii="Arial" w:hAnsi="Arial" w:cs="Arial"/>
        </w:rPr>
      </w:pPr>
      <w:r w:rsidRPr="002F1ADE">
        <w:rPr>
          <w:rFonts w:ascii="Arial" w:hAnsi="Arial" w:cs="Arial"/>
        </w:rPr>
        <w:t>Complete the provided student roster template in CHAMP to ensure it includes all required information for Massachusetts, out-of-state, and privately funded students once students are enrolled in the program.</w:t>
      </w:r>
    </w:p>
    <w:p w14:paraId="32A65B34" w14:textId="77777777" w:rsidR="002F1ADE" w:rsidRDefault="002F1ADE" w:rsidP="002F1ADE"/>
    <w:p w14:paraId="7A493AE5" w14:textId="6B69BB73" w:rsidR="002F1ADE" w:rsidRDefault="002F1ADE" w:rsidP="002F1ADE">
      <w:pPr>
        <w:pStyle w:val="Heading4"/>
        <w:rPr>
          <w:rFonts w:ascii="Arial" w:hAnsi="Arial" w:cs="Arial"/>
          <w:b/>
          <w:bCs/>
          <w:color w:val="auto"/>
        </w:rPr>
      </w:pPr>
      <w:r w:rsidRPr="005C7BBE">
        <w:rPr>
          <w:rFonts w:ascii="Arial" w:hAnsi="Arial" w:cs="Arial"/>
          <w:b/>
          <w:bCs/>
          <w:color w:val="auto"/>
        </w:rPr>
        <w:t xml:space="preserve">Documentation Requirements for Program and Mid-Cycle Review for </w:t>
      </w:r>
      <w:r>
        <w:rPr>
          <w:rFonts w:ascii="Arial" w:hAnsi="Arial" w:cs="Arial"/>
          <w:b/>
          <w:bCs/>
          <w:color w:val="auto"/>
        </w:rPr>
        <w:t>8.5</w:t>
      </w:r>
    </w:p>
    <w:p w14:paraId="72C51326" w14:textId="77777777" w:rsidR="00B51ECA" w:rsidRPr="00B51ECA" w:rsidRDefault="00B51ECA" w:rsidP="00B51ECA"/>
    <w:p w14:paraId="7B3D5094" w14:textId="0673B254" w:rsidR="002F1ADE" w:rsidRPr="002F1ADE" w:rsidRDefault="002F1ADE" w:rsidP="008F1AB2">
      <w:pPr>
        <w:pStyle w:val="ListParagraph"/>
        <w:numPr>
          <w:ilvl w:val="0"/>
          <w:numId w:val="74"/>
        </w:numPr>
        <w:rPr>
          <w:rFonts w:ascii="Arial" w:hAnsi="Arial" w:cs="Arial"/>
        </w:rPr>
      </w:pPr>
      <w:r w:rsidRPr="002F1ADE">
        <w:rPr>
          <w:rFonts w:ascii="Arial" w:hAnsi="Arial" w:cs="Arial"/>
        </w:rPr>
        <w:t>Review and update the student roster in CHAMP to ensure it includes all required information for Massachusetts, out-of-state, and privately funded students.</w:t>
      </w:r>
    </w:p>
    <w:p w14:paraId="48582F40" w14:textId="77777777" w:rsidR="002F1ADE" w:rsidRPr="00AE2AFD" w:rsidRDefault="002F1ADE" w:rsidP="00FE74CA">
      <w:pPr>
        <w:ind w:left="432"/>
        <w:rPr>
          <w:rFonts w:ascii="Arial" w:hAnsi="Arial" w:cs="Arial"/>
          <w:color w:val="0070C0"/>
          <w:szCs w:val="24"/>
        </w:rPr>
      </w:pPr>
    </w:p>
    <w:p w14:paraId="563AB304" w14:textId="77777777" w:rsidR="007B1E66" w:rsidRPr="00AE2AFD" w:rsidRDefault="007B1E66" w:rsidP="00915936">
      <w:pPr>
        <w:ind w:left="720"/>
        <w:rPr>
          <w:rFonts w:ascii="Arial" w:hAnsi="Arial" w:cs="Arial"/>
          <w:color w:val="0070C0"/>
          <w:szCs w:val="24"/>
        </w:rPr>
      </w:pPr>
    </w:p>
    <w:p w14:paraId="536F6C16" w14:textId="77777777" w:rsidR="00915936" w:rsidRPr="00AE2AFD" w:rsidRDefault="00915936" w:rsidP="00915936">
      <w:pPr>
        <w:rPr>
          <w:rFonts w:ascii="Arial" w:hAnsi="Arial" w:cs="Arial"/>
        </w:rPr>
      </w:pPr>
    </w:p>
    <w:p w14:paraId="74927130" w14:textId="77777777" w:rsidR="00915936" w:rsidRPr="00AE2AFD" w:rsidRDefault="00915936" w:rsidP="00915936">
      <w:pPr>
        <w:rPr>
          <w:rFonts w:ascii="Arial" w:hAnsi="Arial" w:cs="Arial"/>
        </w:rPr>
      </w:pPr>
    </w:p>
    <w:p w14:paraId="310D3F8A" w14:textId="77777777" w:rsidR="00915936" w:rsidRPr="00AE2AFD" w:rsidRDefault="00915936" w:rsidP="00915936">
      <w:pPr>
        <w:rPr>
          <w:rFonts w:ascii="Arial" w:hAnsi="Arial" w:cs="Arial"/>
        </w:rPr>
      </w:pPr>
    </w:p>
    <w:p w14:paraId="644B69C5" w14:textId="77777777" w:rsidR="00915936" w:rsidRPr="00AE2AFD" w:rsidRDefault="00915936" w:rsidP="00915936">
      <w:pPr>
        <w:rPr>
          <w:rFonts w:ascii="Arial" w:hAnsi="Arial" w:cs="Arial"/>
        </w:rPr>
      </w:pPr>
    </w:p>
    <w:p w14:paraId="3C25A633" w14:textId="77777777" w:rsidR="00915936" w:rsidRPr="00AE2AFD" w:rsidRDefault="00915936" w:rsidP="00915936">
      <w:pPr>
        <w:rPr>
          <w:rFonts w:ascii="Arial" w:hAnsi="Arial" w:cs="Arial"/>
        </w:rPr>
      </w:pPr>
    </w:p>
    <w:p w14:paraId="0B65C121" w14:textId="77777777" w:rsidR="00915936" w:rsidRPr="00AE2AFD" w:rsidRDefault="00915936" w:rsidP="00915936">
      <w:pPr>
        <w:rPr>
          <w:rFonts w:ascii="Arial" w:hAnsi="Arial" w:cs="Arial"/>
        </w:rPr>
      </w:pPr>
    </w:p>
    <w:p w14:paraId="59AED738" w14:textId="77777777" w:rsidR="00915936" w:rsidRPr="00AE2AFD" w:rsidRDefault="00915936" w:rsidP="00915936">
      <w:pPr>
        <w:rPr>
          <w:rFonts w:ascii="Arial" w:hAnsi="Arial" w:cs="Arial"/>
        </w:rPr>
      </w:pPr>
    </w:p>
    <w:p w14:paraId="23835D15" w14:textId="77777777" w:rsidR="00915936" w:rsidRPr="00AE2AFD" w:rsidRDefault="00915936" w:rsidP="00915936">
      <w:pPr>
        <w:rPr>
          <w:rFonts w:ascii="Arial" w:hAnsi="Arial" w:cs="Arial"/>
        </w:rPr>
      </w:pPr>
    </w:p>
    <w:p w14:paraId="0196AB06" w14:textId="77777777" w:rsidR="00915936" w:rsidRPr="00AE2AFD" w:rsidRDefault="00915936" w:rsidP="00915936">
      <w:pPr>
        <w:rPr>
          <w:rFonts w:ascii="Arial" w:hAnsi="Arial" w:cs="Arial"/>
        </w:rPr>
      </w:pPr>
    </w:p>
    <w:p w14:paraId="0C2BC818" w14:textId="77777777" w:rsidR="00915936" w:rsidRPr="00AE2AFD" w:rsidRDefault="00915936" w:rsidP="00915936">
      <w:pPr>
        <w:rPr>
          <w:rFonts w:ascii="Arial" w:hAnsi="Arial" w:cs="Arial"/>
        </w:rPr>
      </w:pPr>
    </w:p>
    <w:p w14:paraId="642EA665" w14:textId="77777777" w:rsidR="00915936" w:rsidRDefault="00915936" w:rsidP="00915936">
      <w:pPr>
        <w:rPr>
          <w:rFonts w:ascii="Arial" w:hAnsi="Arial" w:cs="Arial"/>
          <w:b/>
        </w:rPr>
      </w:pPr>
    </w:p>
    <w:p w14:paraId="20F1B8D4" w14:textId="77777777" w:rsidR="002F1ADE" w:rsidRDefault="002F1ADE" w:rsidP="00915936">
      <w:pPr>
        <w:rPr>
          <w:rFonts w:ascii="Arial" w:hAnsi="Arial" w:cs="Arial"/>
          <w:b/>
        </w:rPr>
      </w:pPr>
    </w:p>
    <w:p w14:paraId="1C9279CF" w14:textId="24B5861D" w:rsidR="00712CA0" w:rsidRPr="00F16697" w:rsidRDefault="002222F4" w:rsidP="00F16697">
      <w:pPr>
        <w:pStyle w:val="Heading3"/>
        <w:jc w:val="left"/>
        <w:rPr>
          <w:rFonts w:ascii="Arial" w:hAnsi="Arial" w:cs="Arial"/>
          <w:b/>
          <w:bCs/>
          <w:sz w:val="28"/>
          <w:szCs w:val="28"/>
        </w:rPr>
      </w:pPr>
      <w:bookmarkStart w:id="69" w:name="_Toc210807429"/>
      <w:r>
        <w:rPr>
          <w:rFonts w:ascii="Arial" w:hAnsi="Arial" w:cs="Arial"/>
          <w:b/>
          <w:bCs/>
          <w:sz w:val="28"/>
          <w:szCs w:val="28"/>
        </w:rPr>
        <w:lastRenderedPageBreak/>
        <w:t xml:space="preserve">APD </w:t>
      </w:r>
      <w:r w:rsidR="00712CA0" w:rsidRPr="00F16697">
        <w:rPr>
          <w:rFonts w:ascii="Arial" w:hAnsi="Arial" w:cs="Arial"/>
          <w:b/>
          <w:bCs/>
          <w:sz w:val="28"/>
          <w:szCs w:val="28"/>
        </w:rPr>
        <w:t xml:space="preserve">8.8 </w:t>
      </w:r>
      <w:r w:rsidR="006C1AF3" w:rsidRPr="00F16697">
        <w:rPr>
          <w:rFonts w:ascii="Arial" w:hAnsi="Arial" w:cs="Arial"/>
          <w:b/>
          <w:bCs/>
          <w:sz w:val="28"/>
          <w:szCs w:val="28"/>
        </w:rPr>
        <w:t>IEP</w:t>
      </w:r>
      <w:r w:rsidR="00E439DC" w:rsidRPr="00F16697">
        <w:rPr>
          <w:rFonts w:ascii="Arial" w:hAnsi="Arial" w:cs="Arial"/>
          <w:b/>
          <w:bCs/>
          <w:sz w:val="28"/>
          <w:szCs w:val="28"/>
        </w:rPr>
        <w:t>- Progress Reports</w:t>
      </w:r>
      <w:bookmarkEnd w:id="69"/>
      <w:r w:rsidR="00E439DC" w:rsidRPr="00F16697">
        <w:rPr>
          <w:rFonts w:ascii="Arial" w:hAnsi="Arial" w:cs="Arial"/>
          <w:b/>
          <w:bCs/>
          <w:sz w:val="28"/>
          <w:szCs w:val="28"/>
        </w:rPr>
        <w:t xml:space="preserve"> </w:t>
      </w:r>
      <w:r w:rsidR="00712CA0" w:rsidRPr="00F16697">
        <w:rPr>
          <w:rFonts w:ascii="Arial" w:hAnsi="Arial" w:cs="Arial"/>
          <w:b/>
          <w:bCs/>
          <w:sz w:val="28"/>
          <w:szCs w:val="28"/>
        </w:rPr>
        <w:t xml:space="preserve">  </w:t>
      </w:r>
    </w:p>
    <w:p w14:paraId="3A57AB0E" w14:textId="77777777" w:rsidR="00712CA0" w:rsidRPr="00AE2AFD" w:rsidRDefault="00712CA0" w:rsidP="00712CA0">
      <w:pPr>
        <w:tabs>
          <w:tab w:val="left" w:pos="240"/>
          <w:tab w:val="left" w:pos="480"/>
        </w:tabs>
        <w:rPr>
          <w:rFonts w:ascii="Arial" w:hAnsi="Arial" w:cs="Arial"/>
          <w:szCs w:val="24"/>
          <w:u w:val="single"/>
        </w:rPr>
      </w:pPr>
    </w:p>
    <w:p w14:paraId="5049FC0C" w14:textId="51113713" w:rsidR="00712CA0" w:rsidRPr="00AE2AFD" w:rsidRDefault="00712CA0" w:rsidP="00712CA0">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0A1A09" w:rsidRPr="000A1A09">
        <w:rPr>
          <w:rFonts w:ascii="Arial" w:hAnsi="Arial" w:cs="Arial"/>
          <w:color w:val="000000" w:themeColor="text1"/>
          <w:sz w:val="28"/>
          <w:szCs w:val="28"/>
        </w:rPr>
        <w:t>Requirements</w:t>
      </w:r>
    </w:p>
    <w:p w14:paraId="536775C4" w14:textId="7191A131" w:rsidR="000B59FC" w:rsidRPr="00AE2AFD" w:rsidRDefault="00712CA0" w:rsidP="74ED1C6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244C1488" w:rsidRPr="00AE2AFD">
        <w:rPr>
          <w:rFonts w:ascii="Arial" w:hAnsi="Arial" w:cs="Arial"/>
          <w:color w:val="000000" w:themeColor="text1"/>
        </w:rPr>
        <w:t>P</w:t>
      </w:r>
      <w:r w:rsidR="000B59FC" w:rsidRPr="00AE2AFD">
        <w:rPr>
          <w:rFonts w:ascii="Arial" w:hAnsi="Arial" w:cs="Arial"/>
          <w:color w:val="000000" w:themeColor="text1"/>
        </w:rPr>
        <w:t>rogress Reports and Content</w:t>
      </w:r>
    </w:p>
    <w:p w14:paraId="431DD11F" w14:textId="77777777" w:rsidR="000B59FC" w:rsidRPr="00AE2AFD" w:rsidRDefault="000B59FC" w:rsidP="000B59FC">
      <w:pPr>
        <w:tabs>
          <w:tab w:val="left" w:pos="11520"/>
          <w:tab w:val="left" w:pos="12240"/>
          <w:tab w:val="left" w:pos="12960"/>
        </w:tabs>
        <w:ind w:left="720"/>
        <w:rPr>
          <w:rFonts w:ascii="Arial" w:hAnsi="Arial" w:cs="Arial"/>
          <w:color w:val="000000" w:themeColor="text1"/>
          <w:szCs w:val="24"/>
        </w:rPr>
      </w:pPr>
    </w:p>
    <w:p w14:paraId="2CBDC286" w14:textId="77777777" w:rsidR="00654FDC" w:rsidRPr="00AE2AFD" w:rsidRDefault="000B59FC" w:rsidP="008F1AB2">
      <w:pPr>
        <w:pStyle w:val="ListParagraph"/>
        <w:numPr>
          <w:ilvl w:val="0"/>
          <w:numId w:val="7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Parents receive reports on the </w:t>
      </w:r>
      <w:proofErr w:type="gramStart"/>
      <w:r w:rsidRPr="00AE2AFD">
        <w:rPr>
          <w:rFonts w:ascii="Arial" w:hAnsi="Arial" w:cs="Arial"/>
          <w:color w:val="000000" w:themeColor="text1"/>
          <w:szCs w:val="24"/>
        </w:rPr>
        <w:t>student’s</w:t>
      </w:r>
      <w:proofErr w:type="gramEnd"/>
      <w:r w:rsidRPr="00AE2AFD">
        <w:rPr>
          <w:rFonts w:ascii="Arial" w:hAnsi="Arial" w:cs="Arial"/>
          <w:color w:val="000000" w:themeColor="text1"/>
          <w:szCs w:val="24"/>
        </w:rPr>
        <w:t xml:space="preserve"> progress toward reaching the goals set in the </w:t>
      </w:r>
      <w:proofErr w:type="gramStart"/>
      <w:r w:rsidRPr="00AE2AFD">
        <w:rPr>
          <w:rFonts w:ascii="Arial" w:hAnsi="Arial" w:cs="Arial"/>
          <w:color w:val="000000" w:themeColor="text1"/>
          <w:szCs w:val="24"/>
        </w:rPr>
        <w:t>IEP;</w:t>
      </w:r>
      <w:proofErr w:type="gramEnd"/>
    </w:p>
    <w:p w14:paraId="5713083B" w14:textId="77777777" w:rsidR="00654FDC" w:rsidRPr="00AE2AFD" w:rsidRDefault="000B59FC" w:rsidP="008F1AB2">
      <w:pPr>
        <w:pStyle w:val="ListParagraph"/>
        <w:numPr>
          <w:ilvl w:val="0"/>
          <w:numId w:val="7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Progress Report information sent to parents includes written information on the student’s progress toward the annual goals in the IEP;</w:t>
      </w:r>
    </w:p>
    <w:p w14:paraId="687503AE" w14:textId="77777777" w:rsidR="00654FDC" w:rsidRPr="00AE2AFD" w:rsidRDefault="000B59FC" w:rsidP="008F1AB2">
      <w:pPr>
        <w:pStyle w:val="ListParagraph"/>
        <w:numPr>
          <w:ilvl w:val="0"/>
          <w:numId w:val="7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The program shall send copies of progress reports to the parents/guardians, public school districts, and state agencies, if applicable; and</w:t>
      </w:r>
    </w:p>
    <w:p w14:paraId="29D6BC55" w14:textId="25CDEFCB" w:rsidR="000B59FC" w:rsidRPr="00AE2AFD" w:rsidRDefault="000B59FC" w:rsidP="008F1AB2">
      <w:pPr>
        <w:pStyle w:val="ListParagraph"/>
        <w:numPr>
          <w:ilvl w:val="0"/>
          <w:numId w:val="7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Progress reports must reflect the IEP most recently issued by the responsible school district and consented to by the parent/student/guardian.</w:t>
      </w:r>
    </w:p>
    <w:p w14:paraId="2E03C460" w14:textId="77777777" w:rsidR="000B59FC" w:rsidRPr="00AE2AFD" w:rsidRDefault="000B59FC" w:rsidP="000B59FC">
      <w:pPr>
        <w:tabs>
          <w:tab w:val="left" w:pos="11520"/>
          <w:tab w:val="left" w:pos="12240"/>
          <w:tab w:val="left" w:pos="12960"/>
        </w:tabs>
        <w:ind w:left="720"/>
        <w:rPr>
          <w:rFonts w:ascii="Arial" w:hAnsi="Arial" w:cs="Arial"/>
          <w:color w:val="000000" w:themeColor="text1"/>
          <w:szCs w:val="24"/>
        </w:rPr>
      </w:pPr>
    </w:p>
    <w:p w14:paraId="619152E4" w14:textId="77777777" w:rsidR="000B59FC" w:rsidRPr="00AE2AFD" w:rsidRDefault="000B59FC" w:rsidP="000B59FC">
      <w:pPr>
        <w:tabs>
          <w:tab w:val="left" w:pos="11520"/>
          <w:tab w:val="left" w:pos="12240"/>
          <w:tab w:val="left" w:pos="12960"/>
        </w:tabs>
        <w:ind w:left="720"/>
        <w:rPr>
          <w:rFonts w:ascii="Arial" w:hAnsi="Arial" w:cs="Arial"/>
          <w:color w:val="000000" w:themeColor="text1"/>
          <w:szCs w:val="24"/>
        </w:rPr>
      </w:pPr>
      <w:r w:rsidRPr="00AE2AFD">
        <w:rPr>
          <w:rFonts w:ascii="Arial" w:hAnsi="Arial" w:cs="Arial"/>
          <w:b/>
          <w:bCs/>
          <w:color w:val="000000" w:themeColor="text1"/>
          <w:szCs w:val="24"/>
          <w:u w:val="single"/>
        </w:rPr>
        <w:t>NOTE:</w:t>
      </w:r>
      <w:r w:rsidRPr="00AE2AFD">
        <w:rPr>
          <w:rFonts w:ascii="Arial" w:hAnsi="Arial" w:cs="Arial"/>
          <w:color w:val="000000" w:themeColor="text1"/>
          <w:szCs w:val="24"/>
        </w:rPr>
        <w:t xml:space="preserve"> Progress Report must contain a description of:</w:t>
      </w:r>
    </w:p>
    <w:p w14:paraId="1F25E1A0" w14:textId="77777777" w:rsidR="000B59FC" w:rsidRPr="00AE2AFD" w:rsidRDefault="000B59FC" w:rsidP="000B59FC">
      <w:pPr>
        <w:tabs>
          <w:tab w:val="left" w:pos="11520"/>
          <w:tab w:val="left" w:pos="12240"/>
          <w:tab w:val="left" w:pos="12960"/>
        </w:tabs>
        <w:ind w:left="720"/>
        <w:rPr>
          <w:rFonts w:ascii="Arial" w:hAnsi="Arial" w:cs="Arial"/>
          <w:color w:val="000000" w:themeColor="text1"/>
          <w:szCs w:val="24"/>
        </w:rPr>
      </w:pPr>
    </w:p>
    <w:p w14:paraId="09839F67" w14:textId="77777777" w:rsidR="00654FDC" w:rsidRPr="00AE2AFD" w:rsidRDefault="000B59FC" w:rsidP="008F1AB2">
      <w:pPr>
        <w:pStyle w:val="ListParagraph"/>
        <w:numPr>
          <w:ilvl w:val="0"/>
          <w:numId w:val="76"/>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How the child's progress toward meeting the annual goals will be measured; and</w:t>
      </w:r>
    </w:p>
    <w:p w14:paraId="3843B679" w14:textId="2EE7B125" w:rsidR="000B59FC" w:rsidRPr="00AE2AFD" w:rsidRDefault="000B59FC" w:rsidP="008F1AB2">
      <w:pPr>
        <w:pStyle w:val="ListParagraph"/>
        <w:numPr>
          <w:ilvl w:val="0"/>
          <w:numId w:val="76"/>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When periodic reports on the progress the child is making toward meeting the annual goals (such as </w:t>
      </w:r>
      <w:proofErr w:type="gramStart"/>
      <w:r w:rsidRPr="00AE2AFD">
        <w:rPr>
          <w:rFonts w:ascii="Arial" w:hAnsi="Arial" w:cs="Arial"/>
          <w:color w:val="000000" w:themeColor="text1"/>
          <w:szCs w:val="24"/>
        </w:rPr>
        <w:t>through the use of</w:t>
      </w:r>
      <w:proofErr w:type="gramEnd"/>
      <w:r w:rsidRPr="00AE2AFD">
        <w:rPr>
          <w:rFonts w:ascii="Arial" w:hAnsi="Arial" w:cs="Arial"/>
          <w:color w:val="000000" w:themeColor="text1"/>
          <w:szCs w:val="24"/>
        </w:rPr>
        <w:t xml:space="preserve"> quarterly or other periodic reports, concurrent with the issuance of report cards) will be provided.</w:t>
      </w:r>
    </w:p>
    <w:p w14:paraId="18BC203E" w14:textId="77777777" w:rsidR="000B59FC" w:rsidRPr="00AE2AFD" w:rsidRDefault="000B59FC" w:rsidP="000B59FC">
      <w:pPr>
        <w:tabs>
          <w:tab w:val="left" w:pos="11520"/>
          <w:tab w:val="left" w:pos="12240"/>
          <w:tab w:val="left" w:pos="12960"/>
        </w:tabs>
        <w:ind w:left="720"/>
        <w:rPr>
          <w:rFonts w:ascii="Arial" w:hAnsi="Arial" w:cs="Arial"/>
          <w:color w:val="000000" w:themeColor="text1"/>
          <w:szCs w:val="24"/>
        </w:rPr>
      </w:pPr>
    </w:p>
    <w:p w14:paraId="41572888" w14:textId="042DADAA" w:rsidR="00712CA0" w:rsidRPr="00AE2AFD" w:rsidRDefault="000B59FC" w:rsidP="000B59FC">
      <w:pPr>
        <w:tabs>
          <w:tab w:val="left" w:pos="11520"/>
          <w:tab w:val="left" w:pos="12240"/>
          <w:tab w:val="left" w:pos="12960"/>
        </w:tabs>
        <w:ind w:left="720"/>
        <w:rPr>
          <w:rFonts w:ascii="Arial" w:hAnsi="Arial" w:cs="Arial"/>
          <w:color w:val="000000" w:themeColor="text1"/>
          <w:szCs w:val="24"/>
        </w:rPr>
      </w:pPr>
      <w:r w:rsidRPr="00AE2AFD">
        <w:rPr>
          <w:rFonts w:ascii="Arial" w:hAnsi="Arial" w:cs="Arial"/>
          <w:b/>
          <w:bCs/>
          <w:color w:val="000000" w:themeColor="text1"/>
          <w:szCs w:val="24"/>
          <w:u w:val="single"/>
        </w:rPr>
        <w:t>NOTE</w:t>
      </w:r>
      <w:r w:rsidRPr="00AE2AFD">
        <w:rPr>
          <w:rFonts w:ascii="Arial" w:hAnsi="Arial" w:cs="Arial"/>
          <w:color w:val="000000" w:themeColor="text1"/>
          <w:szCs w:val="24"/>
          <w:u w:val="single"/>
        </w:rPr>
        <w:t>:</w:t>
      </w:r>
      <w:r w:rsidRPr="00AE2AFD">
        <w:rPr>
          <w:rFonts w:ascii="Arial" w:hAnsi="Arial" w:cs="Arial"/>
          <w:color w:val="000000" w:themeColor="text1"/>
          <w:szCs w:val="24"/>
        </w:rPr>
        <w:t xml:space="preserve"> Copies of all progress reports shall be maintained in student records, including documentation of all persons receiving such reports.</w:t>
      </w:r>
    </w:p>
    <w:p w14:paraId="47BAD0E2" w14:textId="77777777" w:rsidR="00712CA0" w:rsidRPr="00AE2AFD" w:rsidRDefault="00712CA0" w:rsidP="00712CA0">
      <w:pPr>
        <w:tabs>
          <w:tab w:val="left" w:pos="11520"/>
          <w:tab w:val="left" w:pos="12240"/>
          <w:tab w:val="left" w:pos="12960"/>
        </w:tabs>
        <w:ind w:left="720"/>
        <w:rPr>
          <w:rFonts w:ascii="Arial" w:hAnsi="Arial" w:cs="Arial"/>
          <w:szCs w:val="24"/>
        </w:rPr>
      </w:pPr>
    </w:p>
    <w:p w14:paraId="0F847277" w14:textId="77777777" w:rsidR="001711BF" w:rsidRDefault="001711BF" w:rsidP="00FE74CA">
      <w:pPr>
        <w:ind w:left="432"/>
        <w:rPr>
          <w:rFonts w:ascii="Arial" w:hAnsi="Arial" w:cs="Arial"/>
          <w:color w:val="0070C0"/>
          <w:szCs w:val="24"/>
        </w:rPr>
      </w:pPr>
      <w:hyperlink r:id="rId68" w:history="1">
        <w:r>
          <w:rPr>
            <w:rStyle w:val="Hyperlink"/>
            <w:rFonts w:ascii="Arial" w:hAnsi="Arial" w:cs="Arial"/>
            <w:szCs w:val="24"/>
          </w:rPr>
          <w:t>Massachusetts Special Education Regulations, 603 CMR 28.07(3)</w:t>
        </w:r>
      </w:hyperlink>
      <w:r w:rsidR="00552895" w:rsidRPr="00AE2AFD">
        <w:rPr>
          <w:rFonts w:ascii="Arial" w:hAnsi="Arial" w:cs="Arial"/>
          <w:color w:val="0070C0"/>
          <w:szCs w:val="24"/>
        </w:rPr>
        <w:t xml:space="preserve">; </w:t>
      </w:r>
    </w:p>
    <w:p w14:paraId="56ADA470" w14:textId="678B0080" w:rsidR="00712CA0" w:rsidRDefault="00B51ECA" w:rsidP="00FE74CA">
      <w:pPr>
        <w:ind w:left="432"/>
      </w:pPr>
      <w:hyperlink r:id="rId69" w:history="1">
        <w:r>
          <w:rPr>
            <w:rStyle w:val="Hyperlink"/>
            <w:rFonts w:ascii="Arial" w:hAnsi="Arial" w:cs="Arial"/>
            <w:szCs w:val="24"/>
          </w:rPr>
          <w:t>Code of Federal Regulations, 34 CFR 300.320(a)(3)(i)–(ii)</w:t>
        </w:r>
      </w:hyperlink>
    </w:p>
    <w:p w14:paraId="24F561EA" w14:textId="77777777" w:rsidR="00B51ECA" w:rsidRDefault="00B51ECA" w:rsidP="00FE74CA">
      <w:pPr>
        <w:ind w:left="432"/>
      </w:pPr>
    </w:p>
    <w:p w14:paraId="23739C1C" w14:textId="5FF23E5A" w:rsidR="00B51ECA" w:rsidRDefault="00B51ECA" w:rsidP="00B51ECA">
      <w:pPr>
        <w:pStyle w:val="Heading4"/>
        <w:rPr>
          <w:rFonts w:ascii="Arial" w:hAnsi="Arial" w:cs="Arial"/>
          <w:b/>
          <w:bCs/>
          <w:color w:val="auto"/>
        </w:rPr>
      </w:pPr>
      <w:r w:rsidRPr="005C7BBE">
        <w:rPr>
          <w:rFonts w:ascii="Arial" w:hAnsi="Arial" w:cs="Arial"/>
          <w:b/>
          <w:bCs/>
          <w:color w:val="auto"/>
        </w:rPr>
        <w:t xml:space="preserve">Documentation Requirements for Initial Application for </w:t>
      </w:r>
      <w:r>
        <w:rPr>
          <w:rFonts w:ascii="Arial" w:hAnsi="Arial" w:cs="Arial"/>
          <w:b/>
          <w:bCs/>
          <w:color w:val="auto"/>
        </w:rPr>
        <w:t>8</w:t>
      </w:r>
      <w:r w:rsidRPr="005C7BBE">
        <w:rPr>
          <w:rFonts w:ascii="Arial" w:hAnsi="Arial" w:cs="Arial"/>
          <w:b/>
          <w:bCs/>
          <w:color w:val="auto"/>
        </w:rPr>
        <w:t>.</w:t>
      </w:r>
      <w:r>
        <w:rPr>
          <w:rFonts w:ascii="Arial" w:hAnsi="Arial" w:cs="Arial"/>
          <w:b/>
          <w:bCs/>
          <w:color w:val="auto"/>
        </w:rPr>
        <w:t>8</w:t>
      </w:r>
    </w:p>
    <w:p w14:paraId="197BCDCB" w14:textId="77777777" w:rsidR="00B51ECA" w:rsidRPr="00B51ECA" w:rsidRDefault="00B51ECA" w:rsidP="00B51ECA"/>
    <w:p w14:paraId="4EB36EE6" w14:textId="6ACB060B" w:rsidR="00B51ECA" w:rsidRPr="00B51ECA" w:rsidRDefault="00B51ECA" w:rsidP="008F1AB2">
      <w:pPr>
        <w:pStyle w:val="ListParagraph"/>
        <w:numPr>
          <w:ilvl w:val="0"/>
          <w:numId w:val="74"/>
        </w:numPr>
        <w:rPr>
          <w:rFonts w:ascii="Arial" w:hAnsi="Arial" w:cs="Arial"/>
        </w:rPr>
      </w:pPr>
      <w:r w:rsidRPr="00B51ECA">
        <w:rPr>
          <w:rFonts w:ascii="Arial" w:hAnsi="Arial" w:cs="Arial"/>
        </w:rPr>
        <w:t>Provide a copy of the IEP progress report form used by the program.</w:t>
      </w:r>
    </w:p>
    <w:p w14:paraId="2AEF6FB0" w14:textId="09B3C4FE" w:rsidR="00B51ECA" w:rsidRDefault="00B51ECA" w:rsidP="008F1AB2">
      <w:pPr>
        <w:pStyle w:val="ListParagraph"/>
        <w:numPr>
          <w:ilvl w:val="0"/>
          <w:numId w:val="74"/>
        </w:numPr>
        <w:rPr>
          <w:rFonts w:ascii="Arial" w:hAnsi="Arial" w:cs="Arial"/>
        </w:rPr>
      </w:pPr>
      <w:r w:rsidRPr="00B51ECA">
        <w:rPr>
          <w:rFonts w:ascii="Arial" w:hAnsi="Arial" w:cs="Arial"/>
        </w:rPr>
        <w:t>Provide a narrative to include all required elements of the program’s progress reports plan and include each Note.</w:t>
      </w:r>
    </w:p>
    <w:p w14:paraId="3C2B9147" w14:textId="77777777" w:rsidR="00B51ECA" w:rsidRPr="00B51ECA" w:rsidRDefault="00B51ECA" w:rsidP="00B51ECA">
      <w:pPr>
        <w:pStyle w:val="ListParagraph"/>
        <w:rPr>
          <w:rFonts w:ascii="Arial" w:hAnsi="Arial" w:cs="Arial"/>
        </w:rPr>
      </w:pPr>
    </w:p>
    <w:p w14:paraId="7E9F63B6" w14:textId="4D9CEC5A" w:rsidR="00B51ECA" w:rsidRDefault="00B51ECA" w:rsidP="00B51ECA">
      <w:pPr>
        <w:pStyle w:val="Heading4"/>
        <w:rPr>
          <w:rFonts w:ascii="Arial" w:hAnsi="Arial" w:cs="Arial"/>
          <w:b/>
          <w:bCs/>
          <w:color w:val="auto"/>
        </w:rPr>
      </w:pPr>
      <w:r w:rsidRPr="005C7BBE">
        <w:rPr>
          <w:rFonts w:ascii="Arial" w:hAnsi="Arial" w:cs="Arial"/>
          <w:b/>
          <w:bCs/>
          <w:color w:val="auto"/>
        </w:rPr>
        <w:t xml:space="preserve">Documentation Requirements for Program and Mid-Cycle Review for </w:t>
      </w:r>
      <w:r>
        <w:rPr>
          <w:rFonts w:ascii="Arial" w:hAnsi="Arial" w:cs="Arial"/>
          <w:b/>
          <w:bCs/>
          <w:color w:val="auto"/>
        </w:rPr>
        <w:t>8.8</w:t>
      </w:r>
    </w:p>
    <w:p w14:paraId="73FF456E" w14:textId="77777777" w:rsidR="007A5F69" w:rsidRPr="007A5F69" w:rsidRDefault="007A5F69" w:rsidP="007A5F69"/>
    <w:p w14:paraId="19597F6B" w14:textId="1CAD7D05" w:rsidR="00B51ECA" w:rsidRPr="00B51ECA" w:rsidRDefault="00B51ECA" w:rsidP="008F1AB2">
      <w:pPr>
        <w:pStyle w:val="ListParagraph"/>
        <w:numPr>
          <w:ilvl w:val="0"/>
          <w:numId w:val="77"/>
        </w:numPr>
        <w:rPr>
          <w:rFonts w:ascii="Arial" w:hAnsi="Arial" w:cs="Arial"/>
        </w:rPr>
      </w:pPr>
      <w:r w:rsidRPr="00B51ECA">
        <w:rPr>
          <w:rFonts w:ascii="Arial" w:hAnsi="Arial" w:cs="Arial"/>
        </w:rPr>
        <w:t>Provide a description of how the program documents in student records that parents/guardians, public school districts, and state agencies, if applicable, receive copies of progress reports.</w:t>
      </w:r>
    </w:p>
    <w:p w14:paraId="206A319E" w14:textId="77777777" w:rsidR="00B51ECA" w:rsidRPr="00AE2AFD" w:rsidRDefault="00B51ECA" w:rsidP="00FE74CA">
      <w:pPr>
        <w:ind w:left="432"/>
        <w:rPr>
          <w:rFonts w:ascii="Arial" w:hAnsi="Arial" w:cs="Arial"/>
          <w:color w:val="0070C0"/>
          <w:szCs w:val="24"/>
        </w:rPr>
      </w:pPr>
    </w:p>
    <w:p w14:paraId="0596F888" w14:textId="77777777" w:rsidR="00D5701F" w:rsidRPr="00AE2AFD" w:rsidRDefault="00D5701F" w:rsidP="00552895">
      <w:pPr>
        <w:ind w:left="720"/>
        <w:rPr>
          <w:rFonts w:ascii="Arial" w:hAnsi="Arial" w:cs="Arial"/>
          <w:color w:val="0070C0"/>
          <w:szCs w:val="24"/>
        </w:rPr>
      </w:pPr>
    </w:p>
    <w:p w14:paraId="28FC2473" w14:textId="77777777" w:rsidR="00712CA0" w:rsidRPr="00AE2AFD" w:rsidRDefault="00712CA0" w:rsidP="00712CA0">
      <w:pPr>
        <w:rPr>
          <w:rFonts w:ascii="Arial" w:hAnsi="Arial" w:cs="Arial"/>
          <w:b/>
        </w:rPr>
      </w:pPr>
    </w:p>
    <w:p w14:paraId="6C0F2412" w14:textId="77777777" w:rsidR="00712CA0" w:rsidRDefault="00712CA0" w:rsidP="00712CA0">
      <w:pPr>
        <w:rPr>
          <w:rFonts w:ascii="Arial" w:hAnsi="Arial" w:cs="Arial"/>
          <w:b/>
        </w:rPr>
      </w:pPr>
    </w:p>
    <w:p w14:paraId="1E672F32" w14:textId="77777777" w:rsidR="00B51ECA" w:rsidRDefault="00B51ECA" w:rsidP="00712CA0">
      <w:pPr>
        <w:rPr>
          <w:rFonts w:ascii="Arial" w:hAnsi="Arial" w:cs="Arial"/>
          <w:b/>
        </w:rPr>
      </w:pPr>
    </w:p>
    <w:p w14:paraId="318202D6" w14:textId="77777777" w:rsidR="00B51ECA" w:rsidRDefault="00B51ECA" w:rsidP="00712CA0">
      <w:pPr>
        <w:rPr>
          <w:rFonts w:ascii="Arial" w:hAnsi="Arial" w:cs="Arial"/>
          <w:b/>
        </w:rPr>
      </w:pPr>
    </w:p>
    <w:p w14:paraId="12047063" w14:textId="77777777" w:rsidR="00B51ECA" w:rsidRDefault="00B51ECA" w:rsidP="00712CA0">
      <w:pPr>
        <w:rPr>
          <w:rFonts w:ascii="Arial" w:hAnsi="Arial" w:cs="Arial"/>
          <w:b/>
        </w:rPr>
      </w:pPr>
    </w:p>
    <w:p w14:paraId="70DEF8D4" w14:textId="77777777" w:rsidR="00B51ECA" w:rsidRDefault="00B51ECA" w:rsidP="00712CA0">
      <w:pPr>
        <w:rPr>
          <w:rFonts w:ascii="Arial" w:hAnsi="Arial" w:cs="Arial"/>
          <w:b/>
        </w:rPr>
      </w:pPr>
    </w:p>
    <w:p w14:paraId="37D81A0D" w14:textId="64E195FA" w:rsidR="00A93B68" w:rsidRPr="00F16697" w:rsidRDefault="002222F4" w:rsidP="00F16697">
      <w:pPr>
        <w:pStyle w:val="Heading3"/>
        <w:jc w:val="left"/>
        <w:rPr>
          <w:rFonts w:ascii="Arial" w:hAnsi="Arial" w:cs="Arial"/>
          <w:b/>
          <w:bCs/>
          <w:sz w:val="28"/>
          <w:szCs w:val="28"/>
        </w:rPr>
      </w:pPr>
      <w:bookmarkStart w:id="70" w:name="_Toc210807430"/>
      <w:r>
        <w:rPr>
          <w:rFonts w:ascii="Arial" w:hAnsi="Arial" w:cs="Arial"/>
          <w:b/>
          <w:bCs/>
          <w:sz w:val="28"/>
          <w:szCs w:val="28"/>
        </w:rPr>
        <w:lastRenderedPageBreak/>
        <w:t xml:space="preserve">APD </w:t>
      </w:r>
      <w:r w:rsidR="00A93B68" w:rsidRPr="00F16697">
        <w:rPr>
          <w:rFonts w:ascii="Arial" w:hAnsi="Arial" w:cs="Arial"/>
          <w:b/>
          <w:bCs/>
          <w:sz w:val="28"/>
          <w:szCs w:val="28"/>
        </w:rPr>
        <w:t>8.10 IEP- Less Restrictive Environment</w:t>
      </w:r>
      <w:bookmarkEnd w:id="70"/>
      <w:r w:rsidR="00A93B68" w:rsidRPr="00F16697">
        <w:rPr>
          <w:rFonts w:ascii="Arial" w:hAnsi="Arial" w:cs="Arial"/>
          <w:b/>
          <w:bCs/>
          <w:sz w:val="28"/>
          <w:szCs w:val="28"/>
        </w:rPr>
        <w:t xml:space="preserve">    </w:t>
      </w:r>
    </w:p>
    <w:p w14:paraId="786C3C9C" w14:textId="77777777" w:rsidR="00A93B68" w:rsidRPr="00AE2AFD" w:rsidRDefault="00A93B68" w:rsidP="00A93B68">
      <w:pPr>
        <w:tabs>
          <w:tab w:val="left" w:pos="240"/>
          <w:tab w:val="left" w:pos="480"/>
        </w:tabs>
        <w:rPr>
          <w:rFonts w:ascii="Arial" w:hAnsi="Arial" w:cs="Arial"/>
          <w:szCs w:val="24"/>
          <w:u w:val="single"/>
        </w:rPr>
      </w:pPr>
    </w:p>
    <w:p w14:paraId="6B5E2F58" w14:textId="35721160" w:rsidR="00A93B68" w:rsidRPr="00AE2AFD" w:rsidRDefault="00A93B68" w:rsidP="00A93B68">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A81B27" w:rsidRPr="00A81B27">
        <w:rPr>
          <w:rFonts w:ascii="Arial" w:hAnsi="Arial" w:cs="Arial"/>
          <w:color w:val="000000" w:themeColor="text1"/>
          <w:sz w:val="28"/>
          <w:szCs w:val="28"/>
        </w:rPr>
        <w:t>Requirements</w:t>
      </w:r>
    </w:p>
    <w:p w14:paraId="0B51EE2D" w14:textId="1F82A76D" w:rsidR="00A93B68" w:rsidRPr="00AE2AFD" w:rsidRDefault="00A93B68" w:rsidP="74ED1C6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44E8956A" w:rsidRPr="00AE2AFD">
        <w:rPr>
          <w:rFonts w:ascii="Arial" w:hAnsi="Arial" w:cs="Arial"/>
          <w:color w:val="000000" w:themeColor="text1"/>
        </w:rPr>
        <w:t>T</w:t>
      </w:r>
      <w:r w:rsidR="00FF1F94" w:rsidRPr="00AE2AFD">
        <w:rPr>
          <w:rFonts w:ascii="Arial" w:hAnsi="Arial" w:cs="Arial"/>
          <w:color w:val="000000" w:themeColor="text1"/>
        </w:rPr>
        <w:t>he program develops and implements a written plan that describes opportunities for enrolled students to gain the capacity to return to a less restrictive educational program.</w:t>
      </w:r>
    </w:p>
    <w:p w14:paraId="612ADD55" w14:textId="77777777" w:rsidR="00A93B68" w:rsidRPr="00AE2AFD" w:rsidRDefault="00A93B68" w:rsidP="00A93B68">
      <w:pPr>
        <w:tabs>
          <w:tab w:val="left" w:pos="11520"/>
          <w:tab w:val="left" w:pos="12240"/>
          <w:tab w:val="left" w:pos="12960"/>
        </w:tabs>
        <w:ind w:left="720"/>
        <w:rPr>
          <w:rFonts w:ascii="Arial" w:hAnsi="Arial" w:cs="Arial"/>
          <w:szCs w:val="24"/>
        </w:rPr>
      </w:pPr>
    </w:p>
    <w:p w14:paraId="4479ED6E" w14:textId="4B8507B9" w:rsidR="00A93B68" w:rsidRDefault="007A5F69" w:rsidP="00FE74CA">
      <w:pPr>
        <w:ind w:left="432"/>
      </w:pPr>
      <w:hyperlink r:id="rId70" w:history="1">
        <w:r>
          <w:rPr>
            <w:rStyle w:val="Hyperlink"/>
            <w:rFonts w:ascii="Arial" w:hAnsi="Arial" w:cs="Arial"/>
            <w:szCs w:val="24"/>
          </w:rPr>
          <w:t>Massachusetts Special Education Regulations, 603 CMR 28.09(9)(c)</w:t>
        </w:r>
      </w:hyperlink>
    </w:p>
    <w:p w14:paraId="3B7A6A2B" w14:textId="77777777" w:rsidR="007A5F69" w:rsidRDefault="007A5F69" w:rsidP="00FE74CA">
      <w:pPr>
        <w:ind w:left="432"/>
      </w:pPr>
    </w:p>
    <w:p w14:paraId="74A2DB79" w14:textId="1CDB8AC5" w:rsidR="007A5F69" w:rsidRDefault="007A5F69" w:rsidP="007A5F69">
      <w:pPr>
        <w:pStyle w:val="Heading4"/>
        <w:rPr>
          <w:rFonts w:ascii="Arial" w:hAnsi="Arial" w:cs="Arial"/>
          <w:b/>
          <w:bCs/>
          <w:color w:val="auto"/>
        </w:rPr>
      </w:pPr>
      <w:r w:rsidRPr="007A5F69">
        <w:rPr>
          <w:rFonts w:ascii="Arial" w:hAnsi="Arial" w:cs="Arial"/>
          <w:b/>
          <w:bCs/>
          <w:color w:val="auto"/>
        </w:rPr>
        <w:t>Documentation Requirements for Initial Application for 8.10</w:t>
      </w:r>
    </w:p>
    <w:p w14:paraId="190B46FC" w14:textId="77777777" w:rsidR="007A5F69" w:rsidRPr="007A5F69" w:rsidRDefault="007A5F69" w:rsidP="007A5F69"/>
    <w:p w14:paraId="03B2982A" w14:textId="4F45D687" w:rsidR="007A5F69" w:rsidRPr="007A5F69" w:rsidRDefault="007A5F69" w:rsidP="008F1AB2">
      <w:pPr>
        <w:pStyle w:val="ListParagraph"/>
        <w:numPr>
          <w:ilvl w:val="0"/>
          <w:numId w:val="77"/>
        </w:numPr>
        <w:rPr>
          <w:rFonts w:ascii="Arial" w:hAnsi="Arial" w:cs="Arial"/>
        </w:rPr>
      </w:pPr>
      <w:r w:rsidRPr="007A5F69">
        <w:rPr>
          <w:rFonts w:ascii="Arial" w:hAnsi="Arial" w:cs="Arial"/>
        </w:rPr>
        <w:t>Provide a written plan that describes opportunities for enrolled students to gain the capacity to return to a less restrictive educational program.</w:t>
      </w:r>
    </w:p>
    <w:p w14:paraId="32BE8633" w14:textId="77777777" w:rsidR="007A5F69" w:rsidRPr="007A5F69" w:rsidRDefault="007A5F69" w:rsidP="007A5F69"/>
    <w:p w14:paraId="74C7DA63" w14:textId="3C08646C" w:rsidR="007A5F69" w:rsidRDefault="007A5F69" w:rsidP="007A5F69">
      <w:pPr>
        <w:pStyle w:val="Heading4"/>
        <w:rPr>
          <w:rFonts w:ascii="Arial" w:hAnsi="Arial" w:cs="Arial"/>
          <w:b/>
          <w:bCs/>
          <w:color w:val="auto"/>
        </w:rPr>
      </w:pPr>
      <w:r w:rsidRPr="007A5F69">
        <w:rPr>
          <w:rFonts w:ascii="Arial" w:hAnsi="Arial" w:cs="Arial"/>
          <w:b/>
          <w:bCs/>
          <w:color w:val="auto"/>
        </w:rPr>
        <w:t>Documentation Requirements for Program and Mid-Cycle Review for 8.10</w:t>
      </w:r>
    </w:p>
    <w:p w14:paraId="7F651B98" w14:textId="77777777" w:rsidR="007A5F69" w:rsidRPr="007A5F69" w:rsidRDefault="007A5F69" w:rsidP="007A5F69"/>
    <w:p w14:paraId="0151F1C2" w14:textId="0E4B700D" w:rsidR="00D5701F" w:rsidRPr="007A5F69" w:rsidRDefault="007A5F69" w:rsidP="008F1AB2">
      <w:pPr>
        <w:pStyle w:val="ListParagraph"/>
        <w:numPr>
          <w:ilvl w:val="0"/>
          <w:numId w:val="77"/>
        </w:numPr>
        <w:rPr>
          <w:rFonts w:ascii="Arial" w:hAnsi="Arial" w:cs="Arial"/>
          <w:szCs w:val="24"/>
        </w:rPr>
      </w:pPr>
      <w:r w:rsidRPr="007A5F69">
        <w:rPr>
          <w:rFonts w:ascii="Arial" w:hAnsi="Arial" w:cs="Arial"/>
          <w:szCs w:val="24"/>
        </w:rPr>
        <w:t>Provide a written plan that describes opportunities for enrolled students to gain the capacity to return to a less restrictive educational program.</w:t>
      </w:r>
    </w:p>
    <w:p w14:paraId="130A3202" w14:textId="77777777" w:rsidR="00A93B68" w:rsidRPr="00AE2AFD" w:rsidRDefault="00A93B68" w:rsidP="00A93B68">
      <w:pPr>
        <w:rPr>
          <w:rFonts w:ascii="Arial" w:hAnsi="Arial" w:cs="Arial"/>
        </w:rPr>
      </w:pPr>
    </w:p>
    <w:p w14:paraId="092D306D" w14:textId="77777777" w:rsidR="00A93B68" w:rsidRPr="00AE2AFD" w:rsidRDefault="00A93B68" w:rsidP="00A93B68">
      <w:pPr>
        <w:rPr>
          <w:rFonts w:ascii="Arial" w:hAnsi="Arial" w:cs="Arial"/>
        </w:rPr>
      </w:pPr>
    </w:p>
    <w:p w14:paraId="25A773D5" w14:textId="77777777" w:rsidR="00A93B68" w:rsidRDefault="00A93B68" w:rsidP="00A93B68">
      <w:pPr>
        <w:rPr>
          <w:rFonts w:ascii="Arial" w:hAnsi="Arial" w:cs="Arial"/>
        </w:rPr>
      </w:pPr>
    </w:p>
    <w:p w14:paraId="363F8B0E" w14:textId="77777777" w:rsidR="007A5F69" w:rsidRDefault="007A5F69" w:rsidP="00A93B68">
      <w:pPr>
        <w:rPr>
          <w:rFonts w:ascii="Arial" w:hAnsi="Arial" w:cs="Arial"/>
        </w:rPr>
      </w:pPr>
    </w:p>
    <w:p w14:paraId="5D556B0B" w14:textId="77777777" w:rsidR="007A5F69" w:rsidRDefault="007A5F69" w:rsidP="00A93B68">
      <w:pPr>
        <w:rPr>
          <w:rFonts w:ascii="Arial" w:hAnsi="Arial" w:cs="Arial"/>
        </w:rPr>
      </w:pPr>
    </w:p>
    <w:p w14:paraId="48519040" w14:textId="77777777" w:rsidR="007A5F69" w:rsidRDefault="007A5F69" w:rsidP="00A93B68">
      <w:pPr>
        <w:rPr>
          <w:rFonts w:ascii="Arial" w:hAnsi="Arial" w:cs="Arial"/>
        </w:rPr>
      </w:pPr>
    </w:p>
    <w:p w14:paraId="3942BF67" w14:textId="77777777" w:rsidR="007A5F69" w:rsidRDefault="007A5F69" w:rsidP="00A93B68">
      <w:pPr>
        <w:rPr>
          <w:rFonts w:ascii="Arial" w:hAnsi="Arial" w:cs="Arial"/>
        </w:rPr>
      </w:pPr>
    </w:p>
    <w:p w14:paraId="64FA2D82" w14:textId="77777777" w:rsidR="007A5F69" w:rsidRDefault="007A5F69" w:rsidP="00A93B68">
      <w:pPr>
        <w:rPr>
          <w:rFonts w:ascii="Arial" w:hAnsi="Arial" w:cs="Arial"/>
        </w:rPr>
      </w:pPr>
    </w:p>
    <w:p w14:paraId="543D2F60" w14:textId="77777777" w:rsidR="007A5F69" w:rsidRDefault="007A5F69" w:rsidP="00A93B68">
      <w:pPr>
        <w:rPr>
          <w:rFonts w:ascii="Arial" w:hAnsi="Arial" w:cs="Arial"/>
        </w:rPr>
      </w:pPr>
    </w:p>
    <w:p w14:paraId="63B1431C" w14:textId="77777777" w:rsidR="007A5F69" w:rsidRDefault="007A5F69" w:rsidP="00A93B68">
      <w:pPr>
        <w:rPr>
          <w:rFonts w:ascii="Arial" w:hAnsi="Arial" w:cs="Arial"/>
        </w:rPr>
      </w:pPr>
    </w:p>
    <w:p w14:paraId="1DF54A5D" w14:textId="77777777" w:rsidR="007A5F69" w:rsidRDefault="007A5F69" w:rsidP="00A93B68">
      <w:pPr>
        <w:rPr>
          <w:rFonts w:ascii="Arial" w:hAnsi="Arial" w:cs="Arial"/>
        </w:rPr>
      </w:pPr>
    </w:p>
    <w:p w14:paraId="3AEA301E" w14:textId="77777777" w:rsidR="007A5F69" w:rsidRDefault="007A5F69" w:rsidP="00A93B68">
      <w:pPr>
        <w:rPr>
          <w:rFonts w:ascii="Arial" w:hAnsi="Arial" w:cs="Arial"/>
        </w:rPr>
      </w:pPr>
    </w:p>
    <w:p w14:paraId="7857A90A" w14:textId="77777777" w:rsidR="007A5F69" w:rsidRDefault="007A5F69" w:rsidP="00A93B68">
      <w:pPr>
        <w:rPr>
          <w:rFonts w:ascii="Arial" w:hAnsi="Arial" w:cs="Arial"/>
        </w:rPr>
      </w:pPr>
    </w:p>
    <w:p w14:paraId="60F2425A" w14:textId="77777777" w:rsidR="007A5F69" w:rsidRDefault="007A5F69" w:rsidP="00A93B68">
      <w:pPr>
        <w:rPr>
          <w:rFonts w:ascii="Arial" w:hAnsi="Arial" w:cs="Arial"/>
        </w:rPr>
      </w:pPr>
    </w:p>
    <w:p w14:paraId="1482FCA4" w14:textId="77777777" w:rsidR="007A5F69" w:rsidRDefault="007A5F69" w:rsidP="00A93B68">
      <w:pPr>
        <w:rPr>
          <w:rFonts w:ascii="Arial" w:hAnsi="Arial" w:cs="Arial"/>
        </w:rPr>
      </w:pPr>
    </w:p>
    <w:p w14:paraId="550FDA59" w14:textId="77777777" w:rsidR="007A5F69" w:rsidRDefault="007A5F69" w:rsidP="00A93B68">
      <w:pPr>
        <w:rPr>
          <w:rFonts w:ascii="Arial" w:hAnsi="Arial" w:cs="Arial"/>
        </w:rPr>
      </w:pPr>
    </w:p>
    <w:p w14:paraId="7D3D0DF5" w14:textId="77777777" w:rsidR="007A5F69" w:rsidRDefault="007A5F69" w:rsidP="00A93B68">
      <w:pPr>
        <w:rPr>
          <w:rFonts w:ascii="Arial" w:hAnsi="Arial" w:cs="Arial"/>
        </w:rPr>
      </w:pPr>
    </w:p>
    <w:p w14:paraId="77385A09" w14:textId="77777777" w:rsidR="007A5F69" w:rsidRDefault="007A5F69" w:rsidP="00A93B68">
      <w:pPr>
        <w:rPr>
          <w:rFonts w:ascii="Arial" w:hAnsi="Arial" w:cs="Arial"/>
        </w:rPr>
      </w:pPr>
    </w:p>
    <w:p w14:paraId="6BA399A1" w14:textId="77777777" w:rsidR="007A5F69" w:rsidRDefault="007A5F69" w:rsidP="00A93B68">
      <w:pPr>
        <w:rPr>
          <w:rFonts w:ascii="Arial" w:hAnsi="Arial" w:cs="Arial"/>
        </w:rPr>
      </w:pPr>
    </w:p>
    <w:p w14:paraId="6D0E3625" w14:textId="77777777" w:rsidR="007A5F69" w:rsidRDefault="007A5F69" w:rsidP="00A93B68">
      <w:pPr>
        <w:rPr>
          <w:rFonts w:ascii="Arial" w:hAnsi="Arial" w:cs="Arial"/>
        </w:rPr>
      </w:pPr>
    </w:p>
    <w:p w14:paraId="2A26D7BE" w14:textId="77777777" w:rsidR="007A5F69" w:rsidRDefault="007A5F69" w:rsidP="00A93B68">
      <w:pPr>
        <w:rPr>
          <w:rFonts w:ascii="Arial" w:hAnsi="Arial" w:cs="Arial"/>
        </w:rPr>
      </w:pPr>
    </w:p>
    <w:p w14:paraId="70A35412" w14:textId="77777777" w:rsidR="007A5F69" w:rsidRPr="00AE2AFD" w:rsidRDefault="007A5F69" w:rsidP="00A93B68">
      <w:pPr>
        <w:rPr>
          <w:rFonts w:ascii="Arial" w:hAnsi="Arial" w:cs="Arial"/>
        </w:rPr>
      </w:pPr>
    </w:p>
    <w:p w14:paraId="241368A1" w14:textId="77777777" w:rsidR="00A93B68" w:rsidRPr="00AE2AFD" w:rsidRDefault="00A93B68" w:rsidP="00A93B68">
      <w:pPr>
        <w:rPr>
          <w:rFonts w:ascii="Arial" w:hAnsi="Arial" w:cs="Arial"/>
        </w:rPr>
      </w:pPr>
    </w:p>
    <w:p w14:paraId="17A1AF73" w14:textId="77777777" w:rsidR="00A93B68" w:rsidRPr="00AE2AFD" w:rsidRDefault="00A93B68" w:rsidP="00A93B68">
      <w:pPr>
        <w:rPr>
          <w:rFonts w:ascii="Arial" w:hAnsi="Arial" w:cs="Arial"/>
        </w:rPr>
      </w:pPr>
    </w:p>
    <w:p w14:paraId="30D482C7" w14:textId="77777777" w:rsidR="00A93B68" w:rsidRPr="00AE2AFD" w:rsidRDefault="00A93B68" w:rsidP="00A93B68">
      <w:pPr>
        <w:rPr>
          <w:rFonts w:ascii="Arial" w:hAnsi="Arial" w:cs="Arial"/>
        </w:rPr>
      </w:pPr>
    </w:p>
    <w:p w14:paraId="63A9E861" w14:textId="77777777" w:rsidR="00A93B68" w:rsidRPr="00AE2AFD" w:rsidRDefault="00A93B68" w:rsidP="00A93B68">
      <w:pPr>
        <w:rPr>
          <w:rFonts w:ascii="Arial" w:hAnsi="Arial" w:cs="Arial"/>
        </w:rPr>
      </w:pPr>
    </w:p>
    <w:p w14:paraId="0844B426" w14:textId="77777777" w:rsidR="00A93B68" w:rsidRPr="00AE2AFD" w:rsidRDefault="00A93B68" w:rsidP="00A93B68">
      <w:pPr>
        <w:rPr>
          <w:rFonts w:ascii="Arial" w:hAnsi="Arial" w:cs="Arial"/>
          <w:b/>
        </w:rPr>
      </w:pPr>
    </w:p>
    <w:p w14:paraId="4EBFC04A" w14:textId="77777777" w:rsidR="00A93B68" w:rsidRPr="00AE2AFD" w:rsidRDefault="00A93B68" w:rsidP="00A93B68">
      <w:pPr>
        <w:rPr>
          <w:rFonts w:ascii="Arial" w:hAnsi="Arial" w:cs="Arial"/>
          <w:b/>
        </w:rPr>
      </w:pPr>
    </w:p>
    <w:p w14:paraId="2D40B059" w14:textId="77777777" w:rsidR="00A93B68" w:rsidRPr="00AE2AFD" w:rsidRDefault="00A93B68" w:rsidP="00A93B68">
      <w:pPr>
        <w:rPr>
          <w:rFonts w:ascii="Arial" w:hAnsi="Arial" w:cs="Arial"/>
          <w:b/>
        </w:rPr>
      </w:pPr>
    </w:p>
    <w:p w14:paraId="02741BCD" w14:textId="0180F5E5" w:rsidR="007E529D" w:rsidRPr="00B7231F" w:rsidRDefault="002222F4" w:rsidP="00B7231F">
      <w:pPr>
        <w:pStyle w:val="Heading3"/>
        <w:jc w:val="left"/>
        <w:rPr>
          <w:rFonts w:ascii="Arial" w:hAnsi="Arial" w:cs="Arial"/>
          <w:b/>
          <w:bCs/>
          <w:sz w:val="28"/>
          <w:szCs w:val="28"/>
        </w:rPr>
      </w:pPr>
      <w:bookmarkStart w:id="71" w:name="_Toc210807431"/>
      <w:bookmarkStart w:id="72" w:name="_Hlk182301015"/>
      <w:r>
        <w:rPr>
          <w:rFonts w:ascii="Arial" w:hAnsi="Arial" w:cs="Arial"/>
          <w:b/>
          <w:bCs/>
          <w:sz w:val="28"/>
          <w:szCs w:val="28"/>
        </w:rPr>
        <w:lastRenderedPageBreak/>
        <w:t xml:space="preserve">APD </w:t>
      </w:r>
      <w:r w:rsidR="007E529D" w:rsidRPr="00B7231F">
        <w:rPr>
          <w:rFonts w:ascii="Arial" w:hAnsi="Arial" w:cs="Arial"/>
          <w:b/>
          <w:bCs/>
          <w:sz w:val="28"/>
          <w:szCs w:val="28"/>
        </w:rPr>
        <w:t>8.11 IEP- Transition Planning</w:t>
      </w:r>
      <w:bookmarkEnd w:id="71"/>
      <w:r w:rsidR="007E529D" w:rsidRPr="00B7231F">
        <w:rPr>
          <w:rFonts w:ascii="Arial" w:hAnsi="Arial" w:cs="Arial"/>
          <w:b/>
          <w:bCs/>
          <w:sz w:val="28"/>
          <w:szCs w:val="28"/>
        </w:rPr>
        <w:t xml:space="preserve">    </w:t>
      </w:r>
    </w:p>
    <w:p w14:paraId="3B5B3DDF" w14:textId="77777777" w:rsidR="007E529D" w:rsidRPr="00AE2AFD" w:rsidRDefault="007E529D" w:rsidP="007E529D">
      <w:pPr>
        <w:tabs>
          <w:tab w:val="left" w:pos="240"/>
          <w:tab w:val="left" w:pos="480"/>
        </w:tabs>
        <w:rPr>
          <w:rFonts w:ascii="Arial" w:hAnsi="Arial" w:cs="Arial"/>
          <w:szCs w:val="24"/>
          <w:u w:val="single"/>
        </w:rPr>
      </w:pPr>
    </w:p>
    <w:p w14:paraId="366168E9" w14:textId="208C56D2" w:rsidR="007E529D" w:rsidRPr="00AE2AFD" w:rsidRDefault="007E529D" w:rsidP="007E529D">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A81B27" w:rsidRPr="00A81B27">
        <w:rPr>
          <w:rFonts w:ascii="Arial" w:hAnsi="Arial" w:cs="Arial"/>
          <w:color w:val="000000" w:themeColor="text1"/>
          <w:sz w:val="28"/>
          <w:szCs w:val="28"/>
        </w:rPr>
        <w:t>Requirements</w:t>
      </w:r>
    </w:p>
    <w:p w14:paraId="0EDA13FB" w14:textId="77777777" w:rsidR="006D1C20" w:rsidRDefault="006D1C20" w:rsidP="20F8FA04">
      <w:pPr>
        <w:tabs>
          <w:tab w:val="left" w:pos="11520"/>
          <w:tab w:val="left" w:pos="12240"/>
          <w:tab w:val="left" w:pos="12960"/>
        </w:tabs>
        <w:ind w:left="720"/>
        <w:rPr>
          <w:rFonts w:ascii="Arial" w:hAnsi="Arial" w:cs="Arial"/>
          <w:color w:val="000000" w:themeColor="text1"/>
          <w:szCs w:val="24"/>
        </w:rPr>
      </w:pPr>
    </w:p>
    <w:p w14:paraId="754DDF77" w14:textId="5F2E50AE" w:rsidR="002C18B2" w:rsidRPr="00AE2AFD" w:rsidRDefault="29D1211A" w:rsidP="20F8FA0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rPr>
        <w:t>T</w:t>
      </w:r>
      <w:r w:rsidR="002C18B2" w:rsidRPr="00AE2AFD">
        <w:rPr>
          <w:rFonts w:ascii="Arial" w:hAnsi="Arial" w:cs="Arial"/>
          <w:color w:val="000000" w:themeColor="text1"/>
        </w:rPr>
        <w:t xml:space="preserve">he program has a written plan that addresses transition planning, working with the </w:t>
      </w:r>
      <w:proofErr w:type="gramStart"/>
      <w:r w:rsidR="002C18B2" w:rsidRPr="00AE2AFD">
        <w:rPr>
          <w:rFonts w:ascii="Arial" w:hAnsi="Arial" w:cs="Arial"/>
          <w:color w:val="000000" w:themeColor="text1"/>
        </w:rPr>
        <w:t>responsible school district</w:t>
      </w:r>
      <w:proofErr w:type="gramEnd"/>
      <w:r w:rsidR="002C18B2" w:rsidRPr="00AE2AFD">
        <w:rPr>
          <w:rFonts w:ascii="Arial" w:hAnsi="Arial" w:cs="Arial"/>
          <w:color w:val="000000" w:themeColor="text1"/>
        </w:rPr>
        <w:t xml:space="preserve"> to discuss each student’s transition needs annually beginning no later than when the student is 14 years old at the IEP Team meetings, and use of </w:t>
      </w:r>
      <w:r w:rsidR="1F4611D2" w:rsidRPr="00AE2AFD">
        <w:rPr>
          <w:rFonts w:ascii="Arial" w:hAnsi="Arial" w:cs="Arial"/>
          <w:color w:val="000000" w:themeColor="text1"/>
        </w:rPr>
        <w:t>DESE</w:t>
      </w:r>
      <w:r w:rsidR="002C18B2" w:rsidRPr="00AE2AFD">
        <w:rPr>
          <w:rFonts w:ascii="Arial" w:hAnsi="Arial" w:cs="Arial"/>
          <w:color w:val="000000" w:themeColor="text1"/>
        </w:rPr>
        <w:t>’s Transition Planning Form to document its discussion</w:t>
      </w:r>
      <w:r w:rsidR="00B77742" w:rsidRPr="00AE2AFD">
        <w:rPr>
          <w:rFonts w:ascii="Arial" w:hAnsi="Arial" w:cs="Arial"/>
          <w:color w:val="000000" w:themeColor="text1"/>
        </w:rPr>
        <w:t xml:space="preserve">. </w:t>
      </w:r>
      <w:r w:rsidR="002C18B2" w:rsidRPr="00AE2AFD">
        <w:rPr>
          <w:rFonts w:ascii="Arial" w:hAnsi="Arial" w:cs="Arial"/>
          <w:color w:val="000000" w:themeColor="text1"/>
        </w:rPr>
        <w:t>If appropriate, the Team considers specially designed, measurable goals based on age-appropriate transition assessments related to training, postsecondary education, employment, and, where appropriate, independent living skills.</w:t>
      </w:r>
    </w:p>
    <w:p w14:paraId="4782C5B3" w14:textId="77777777" w:rsidR="002C18B2" w:rsidRPr="00AE2AFD" w:rsidRDefault="002C18B2" w:rsidP="002C18B2">
      <w:pPr>
        <w:tabs>
          <w:tab w:val="left" w:pos="11520"/>
          <w:tab w:val="left" w:pos="12240"/>
          <w:tab w:val="left" w:pos="12960"/>
        </w:tabs>
        <w:ind w:left="720"/>
        <w:rPr>
          <w:rFonts w:ascii="Arial" w:hAnsi="Arial" w:cs="Arial"/>
          <w:color w:val="000000" w:themeColor="text1"/>
          <w:szCs w:val="24"/>
        </w:rPr>
      </w:pPr>
    </w:p>
    <w:p w14:paraId="7EE74C66" w14:textId="77777777" w:rsidR="002C18B2" w:rsidRPr="00AE2AFD" w:rsidRDefault="002C18B2" w:rsidP="002C18B2">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Students are invited to and encouraged to attend part or all of Team meetings at which transition services are discussed or proposed.</w:t>
      </w:r>
    </w:p>
    <w:p w14:paraId="0A6AE63C" w14:textId="77777777" w:rsidR="002C18B2" w:rsidRPr="00AE2AFD" w:rsidRDefault="002C18B2" w:rsidP="002C18B2">
      <w:pPr>
        <w:tabs>
          <w:tab w:val="left" w:pos="11520"/>
          <w:tab w:val="left" w:pos="12240"/>
          <w:tab w:val="left" w:pos="12960"/>
        </w:tabs>
        <w:ind w:left="720"/>
        <w:rPr>
          <w:rFonts w:ascii="Arial" w:hAnsi="Arial" w:cs="Arial"/>
          <w:color w:val="000000" w:themeColor="text1"/>
          <w:szCs w:val="24"/>
        </w:rPr>
      </w:pPr>
    </w:p>
    <w:p w14:paraId="435EEA8D" w14:textId="00531BF8" w:rsidR="007E529D" w:rsidRPr="00AE2AFD" w:rsidRDefault="002C18B2" w:rsidP="20F8FA04">
      <w:pPr>
        <w:tabs>
          <w:tab w:val="left" w:pos="11520"/>
          <w:tab w:val="left" w:pos="12240"/>
          <w:tab w:val="left" w:pos="12960"/>
        </w:tabs>
        <w:ind w:left="720"/>
        <w:rPr>
          <w:rFonts w:ascii="Arial" w:hAnsi="Arial" w:cs="Arial"/>
          <w:color w:val="000000" w:themeColor="text1"/>
        </w:rPr>
      </w:pPr>
      <w:r w:rsidRPr="00AE2AFD">
        <w:rPr>
          <w:rFonts w:ascii="Arial" w:hAnsi="Arial" w:cs="Arial"/>
          <w:b/>
          <w:bCs/>
          <w:color w:val="000000" w:themeColor="text1"/>
          <w:u w:val="single"/>
        </w:rPr>
        <w:t>NOTE:</w:t>
      </w:r>
      <w:r w:rsidRPr="00AE2AFD">
        <w:rPr>
          <w:rFonts w:ascii="Arial" w:hAnsi="Arial" w:cs="Arial"/>
          <w:color w:val="000000" w:themeColor="text1"/>
        </w:rPr>
        <w:t xml:space="preserve"> </w:t>
      </w:r>
      <w:r w:rsidR="1F4611D2" w:rsidRPr="00AE2AFD">
        <w:rPr>
          <w:rFonts w:ascii="Arial" w:hAnsi="Arial" w:cs="Arial"/>
          <w:color w:val="000000" w:themeColor="text1"/>
        </w:rPr>
        <w:t>DESE</w:t>
      </w:r>
      <w:r w:rsidRPr="00AE2AFD">
        <w:rPr>
          <w:rFonts w:ascii="Arial" w:hAnsi="Arial" w:cs="Arial"/>
          <w:color w:val="000000" w:themeColor="text1"/>
        </w:rPr>
        <w:t xml:space="preserve"> Transition Planning Form must be maintained in the student record.</w:t>
      </w:r>
    </w:p>
    <w:p w14:paraId="36365D79" w14:textId="77777777" w:rsidR="002C18B2" w:rsidRPr="00AE2AFD" w:rsidRDefault="002C18B2" w:rsidP="002C18B2">
      <w:pPr>
        <w:tabs>
          <w:tab w:val="left" w:pos="11520"/>
          <w:tab w:val="left" w:pos="12240"/>
          <w:tab w:val="left" w:pos="12960"/>
        </w:tabs>
        <w:ind w:left="720"/>
        <w:rPr>
          <w:rFonts w:ascii="Arial" w:hAnsi="Arial" w:cs="Arial"/>
          <w:szCs w:val="24"/>
        </w:rPr>
      </w:pPr>
    </w:p>
    <w:p w14:paraId="105E5B93" w14:textId="2A465657" w:rsidR="007E529D" w:rsidRDefault="002C09EF" w:rsidP="00FE74CA">
      <w:pPr>
        <w:ind w:left="432"/>
      </w:pPr>
      <w:hyperlink r:id="rId71" w:history="1">
        <w:r>
          <w:rPr>
            <w:rStyle w:val="Hyperlink"/>
            <w:rFonts w:ascii="Arial" w:hAnsi="Arial" w:cs="Arial"/>
            <w:szCs w:val="24"/>
          </w:rPr>
          <w:t>Code of Federal Regulations, 34 CFR 300.320(b); 300.321(b); 300.322(b)(2); 300.324(c)</w:t>
        </w:r>
      </w:hyperlink>
    </w:p>
    <w:p w14:paraId="1F151222" w14:textId="77777777" w:rsidR="002C09EF" w:rsidRDefault="002C09EF" w:rsidP="002C09EF"/>
    <w:p w14:paraId="06656F15" w14:textId="7B38C27B" w:rsidR="002C09EF" w:rsidRDefault="002C09EF" w:rsidP="002C09EF">
      <w:pPr>
        <w:pStyle w:val="Heading4"/>
        <w:rPr>
          <w:rFonts w:ascii="Arial" w:hAnsi="Arial" w:cs="Arial"/>
          <w:b/>
          <w:bCs/>
          <w:color w:val="auto"/>
        </w:rPr>
      </w:pPr>
      <w:r w:rsidRPr="007A5F69">
        <w:rPr>
          <w:rFonts w:ascii="Arial" w:hAnsi="Arial" w:cs="Arial"/>
          <w:b/>
          <w:bCs/>
          <w:color w:val="auto"/>
        </w:rPr>
        <w:t>Documentation Requirements for Initial Application for 8.1</w:t>
      </w:r>
      <w:r>
        <w:rPr>
          <w:rFonts w:ascii="Arial" w:hAnsi="Arial" w:cs="Arial"/>
          <w:b/>
          <w:bCs/>
          <w:color w:val="auto"/>
        </w:rPr>
        <w:t>1</w:t>
      </w:r>
    </w:p>
    <w:p w14:paraId="665BBAA6" w14:textId="77777777" w:rsidR="002C09EF" w:rsidRPr="002C09EF" w:rsidRDefault="002C09EF" w:rsidP="002C09EF"/>
    <w:p w14:paraId="797AE17F" w14:textId="7A29BC6C" w:rsidR="002C09EF" w:rsidRPr="002C09EF" w:rsidRDefault="002C09EF" w:rsidP="008F1AB2">
      <w:pPr>
        <w:pStyle w:val="ListParagraph"/>
        <w:numPr>
          <w:ilvl w:val="0"/>
          <w:numId w:val="77"/>
        </w:numPr>
        <w:rPr>
          <w:rFonts w:ascii="Arial" w:hAnsi="Arial" w:cs="Arial"/>
        </w:rPr>
      </w:pPr>
      <w:r w:rsidRPr="002C09EF">
        <w:rPr>
          <w:rFonts w:ascii="Arial" w:hAnsi="Arial" w:cs="Arial"/>
        </w:rPr>
        <w:t>Provide written policy and procedures for Transition Planning.</w:t>
      </w:r>
    </w:p>
    <w:p w14:paraId="1F869668" w14:textId="77777777" w:rsidR="002C09EF" w:rsidRPr="00AE2AFD" w:rsidRDefault="002C09EF" w:rsidP="00FE74CA">
      <w:pPr>
        <w:ind w:left="432"/>
        <w:rPr>
          <w:rFonts w:ascii="Arial" w:hAnsi="Arial" w:cs="Arial"/>
          <w:color w:val="0070C0"/>
          <w:szCs w:val="24"/>
        </w:rPr>
      </w:pPr>
    </w:p>
    <w:p w14:paraId="6650332F" w14:textId="456F42D2" w:rsidR="002C18B2" w:rsidRDefault="002C09EF" w:rsidP="002C09EF">
      <w:pPr>
        <w:pStyle w:val="Heading4"/>
        <w:rPr>
          <w:rFonts w:ascii="Arial" w:hAnsi="Arial" w:cs="Arial"/>
          <w:b/>
          <w:bCs/>
          <w:color w:val="auto"/>
        </w:rPr>
      </w:pPr>
      <w:r w:rsidRPr="002C09EF">
        <w:rPr>
          <w:rFonts w:ascii="Arial" w:hAnsi="Arial" w:cs="Arial"/>
          <w:b/>
          <w:bCs/>
          <w:color w:val="auto"/>
        </w:rPr>
        <w:t>Documentation Requirements for Program and Mid-Cycle Review for 8.1</w:t>
      </w:r>
      <w:r>
        <w:rPr>
          <w:rFonts w:ascii="Arial" w:hAnsi="Arial" w:cs="Arial"/>
          <w:b/>
          <w:bCs/>
          <w:color w:val="auto"/>
        </w:rPr>
        <w:t>1</w:t>
      </w:r>
    </w:p>
    <w:p w14:paraId="70913864" w14:textId="77777777" w:rsidR="002C09EF" w:rsidRPr="002C09EF" w:rsidRDefault="002C09EF" w:rsidP="002C09EF"/>
    <w:p w14:paraId="486AB870" w14:textId="41328C5C" w:rsidR="002C09EF" w:rsidRPr="002C09EF" w:rsidRDefault="002C09EF" w:rsidP="008F1AB2">
      <w:pPr>
        <w:pStyle w:val="ListParagraph"/>
        <w:numPr>
          <w:ilvl w:val="0"/>
          <w:numId w:val="77"/>
        </w:numPr>
        <w:rPr>
          <w:rFonts w:ascii="Arial" w:hAnsi="Arial" w:cs="Arial"/>
        </w:rPr>
      </w:pPr>
      <w:r w:rsidRPr="002C09EF">
        <w:rPr>
          <w:rFonts w:ascii="Arial" w:hAnsi="Arial" w:cs="Arial"/>
        </w:rPr>
        <w:t>Provide written policy and procedures for Transition Planning.</w:t>
      </w:r>
    </w:p>
    <w:p w14:paraId="6C5228B8" w14:textId="77777777" w:rsidR="007E529D" w:rsidRPr="00AE2AFD" w:rsidRDefault="007E529D" w:rsidP="007E529D">
      <w:pPr>
        <w:rPr>
          <w:rFonts w:ascii="Arial" w:hAnsi="Arial" w:cs="Arial"/>
        </w:rPr>
      </w:pPr>
    </w:p>
    <w:p w14:paraId="26F0FAD4" w14:textId="77777777" w:rsidR="007E529D" w:rsidRPr="00AE2AFD" w:rsidRDefault="007E529D" w:rsidP="007E529D">
      <w:pPr>
        <w:rPr>
          <w:rFonts w:ascii="Arial" w:hAnsi="Arial" w:cs="Arial"/>
        </w:rPr>
      </w:pPr>
    </w:p>
    <w:p w14:paraId="05D364B8" w14:textId="77777777" w:rsidR="007E529D" w:rsidRPr="00AE2AFD" w:rsidRDefault="007E529D" w:rsidP="007E529D">
      <w:pPr>
        <w:rPr>
          <w:rFonts w:ascii="Arial" w:hAnsi="Arial" w:cs="Arial"/>
        </w:rPr>
      </w:pPr>
    </w:p>
    <w:p w14:paraId="19CBA82F" w14:textId="77777777" w:rsidR="007E529D" w:rsidRPr="00AE2AFD" w:rsidRDefault="007E529D" w:rsidP="007E529D">
      <w:pPr>
        <w:rPr>
          <w:rFonts w:ascii="Arial" w:hAnsi="Arial" w:cs="Arial"/>
        </w:rPr>
      </w:pPr>
    </w:p>
    <w:p w14:paraId="34FFD589" w14:textId="77777777" w:rsidR="007E529D" w:rsidRPr="00AE2AFD" w:rsidRDefault="007E529D" w:rsidP="007E529D">
      <w:pPr>
        <w:rPr>
          <w:rFonts w:ascii="Arial" w:hAnsi="Arial" w:cs="Arial"/>
        </w:rPr>
      </w:pPr>
    </w:p>
    <w:p w14:paraId="55AFC707" w14:textId="77777777" w:rsidR="007E529D" w:rsidRPr="00AE2AFD" w:rsidRDefault="007E529D" w:rsidP="007E529D">
      <w:pPr>
        <w:rPr>
          <w:rFonts w:ascii="Arial" w:hAnsi="Arial" w:cs="Arial"/>
        </w:rPr>
      </w:pPr>
    </w:p>
    <w:p w14:paraId="537344B6" w14:textId="77777777" w:rsidR="007E529D" w:rsidRDefault="007E529D" w:rsidP="007E529D">
      <w:pPr>
        <w:rPr>
          <w:rFonts w:ascii="Arial" w:hAnsi="Arial" w:cs="Arial"/>
        </w:rPr>
      </w:pPr>
    </w:p>
    <w:p w14:paraId="62353D26" w14:textId="77777777" w:rsidR="002C09EF" w:rsidRDefault="002C09EF" w:rsidP="007E529D">
      <w:pPr>
        <w:rPr>
          <w:rFonts w:ascii="Arial" w:hAnsi="Arial" w:cs="Arial"/>
        </w:rPr>
      </w:pPr>
    </w:p>
    <w:p w14:paraId="2372F4E7" w14:textId="77777777" w:rsidR="002C09EF" w:rsidRDefault="002C09EF" w:rsidP="007E529D">
      <w:pPr>
        <w:rPr>
          <w:rFonts w:ascii="Arial" w:hAnsi="Arial" w:cs="Arial"/>
        </w:rPr>
      </w:pPr>
    </w:p>
    <w:p w14:paraId="41F9E6E1" w14:textId="77777777" w:rsidR="002C09EF" w:rsidRDefault="002C09EF" w:rsidP="007E529D">
      <w:pPr>
        <w:rPr>
          <w:rFonts w:ascii="Arial" w:hAnsi="Arial" w:cs="Arial"/>
        </w:rPr>
      </w:pPr>
    </w:p>
    <w:p w14:paraId="4A580548" w14:textId="77777777" w:rsidR="002C09EF" w:rsidRDefault="002C09EF" w:rsidP="007E529D">
      <w:pPr>
        <w:rPr>
          <w:rFonts w:ascii="Arial" w:hAnsi="Arial" w:cs="Arial"/>
        </w:rPr>
      </w:pPr>
    </w:p>
    <w:p w14:paraId="0CCD9509" w14:textId="77777777" w:rsidR="002C09EF" w:rsidRDefault="002C09EF" w:rsidP="007E529D">
      <w:pPr>
        <w:rPr>
          <w:rFonts w:ascii="Arial" w:hAnsi="Arial" w:cs="Arial"/>
        </w:rPr>
      </w:pPr>
    </w:p>
    <w:p w14:paraId="02772115" w14:textId="77777777" w:rsidR="002C09EF" w:rsidRDefault="002C09EF" w:rsidP="007E529D">
      <w:pPr>
        <w:rPr>
          <w:rFonts w:ascii="Arial" w:hAnsi="Arial" w:cs="Arial"/>
        </w:rPr>
      </w:pPr>
    </w:p>
    <w:p w14:paraId="4C8F943D" w14:textId="77777777" w:rsidR="002C09EF" w:rsidRDefault="002C09EF" w:rsidP="007E529D">
      <w:pPr>
        <w:rPr>
          <w:rFonts w:ascii="Arial" w:hAnsi="Arial" w:cs="Arial"/>
        </w:rPr>
      </w:pPr>
    </w:p>
    <w:p w14:paraId="420785C8" w14:textId="77777777" w:rsidR="002C09EF" w:rsidRDefault="002C09EF" w:rsidP="007E529D">
      <w:pPr>
        <w:rPr>
          <w:rFonts w:ascii="Arial" w:hAnsi="Arial" w:cs="Arial"/>
        </w:rPr>
      </w:pPr>
    </w:p>
    <w:p w14:paraId="7226D102" w14:textId="77777777" w:rsidR="002C09EF" w:rsidRDefault="002C09EF" w:rsidP="007E529D">
      <w:pPr>
        <w:rPr>
          <w:rFonts w:ascii="Arial" w:hAnsi="Arial" w:cs="Arial"/>
        </w:rPr>
      </w:pPr>
    </w:p>
    <w:p w14:paraId="1E902298" w14:textId="77777777" w:rsidR="002C09EF" w:rsidRDefault="002C09EF" w:rsidP="007E529D">
      <w:pPr>
        <w:rPr>
          <w:rFonts w:ascii="Arial" w:hAnsi="Arial" w:cs="Arial"/>
        </w:rPr>
      </w:pPr>
    </w:p>
    <w:p w14:paraId="22FE6CF8" w14:textId="77777777" w:rsidR="0025010B" w:rsidRDefault="0025010B" w:rsidP="007E529D">
      <w:pPr>
        <w:rPr>
          <w:rFonts w:ascii="Arial" w:hAnsi="Arial" w:cs="Arial"/>
        </w:rPr>
      </w:pPr>
    </w:p>
    <w:p w14:paraId="043D01E1" w14:textId="77777777" w:rsidR="002C09EF" w:rsidRDefault="002C09EF" w:rsidP="007E529D">
      <w:pPr>
        <w:rPr>
          <w:rFonts w:ascii="Arial" w:hAnsi="Arial" w:cs="Arial"/>
        </w:rPr>
      </w:pPr>
    </w:p>
    <w:p w14:paraId="7B9C15F8" w14:textId="77777777" w:rsidR="002C09EF" w:rsidRPr="00AE2AFD" w:rsidRDefault="002C09EF" w:rsidP="007E529D">
      <w:pPr>
        <w:rPr>
          <w:rFonts w:ascii="Arial" w:hAnsi="Arial" w:cs="Arial"/>
        </w:rPr>
      </w:pPr>
    </w:p>
    <w:p w14:paraId="011F1189" w14:textId="730A9726" w:rsidR="007E529D" w:rsidRPr="00AE2AFD" w:rsidRDefault="007E529D" w:rsidP="007E529D">
      <w:pPr>
        <w:jc w:val="center"/>
        <w:rPr>
          <w:rFonts w:ascii="Arial" w:hAnsi="Arial" w:cs="Arial"/>
          <w:b/>
        </w:rPr>
      </w:pPr>
    </w:p>
    <w:p w14:paraId="1261E66D" w14:textId="612AD51C" w:rsidR="005A3ABB" w:rsidRPr="00B7231F" w:rsidRDefault="002222F4" w:rsidP="00B7231F">
      <w:pPr>
        <w:pStyle w:val="Heading3"/>
        <w:jc w:val="left"/>
        <w:rPr>
          <w:rFonts w:ascii="Arial" w:hAnsi="Arial" w:cs="Arial"/>
          <w:b/>
          <w:bCs/>
          <w:sz w:val="28"/>
          <w:szCs w:val="28"/>
        </w:rPr>
      </w:pPr>
      <w:bookmarkStart w:id="73" w:name="_Toc210807432"/>
      <w:bookmarkEnd w:id="72"/>
      <w:r>
        <w:rPr>
          <w:rFonts w:ascii="Arial" w:hAnsi="Arial" w:cs="Arial"/>
          <w:b/>
          <w:bCs/>
          <w:sz w:val="28"/>
          <w:szCs w:val="28"/>
        </w:rPr>
        <w:lastRenderedPageBreak/>
        <w:t xml:space="preserve">APD </w:t>
      </w:r>
      <w:r w:rsidR="005A3ABB" w:rsidRPr="00B7231F">
        <w:rPr>
          <w:rFonts w:ascii="Arial" w:hAnsi="Arial" w:cs="Arial"/>
          <w:b/>
          <w:bCs/>
          <w:sz w:val="28"/>
          <w:szCs w:val="28"/>
        </w:rPr>
        <w:t>9.1 Polic</w:t>
      </w:r>
      <w:r w:rsidR="00123943" w:rsidRPr="00B7231F">
        <w:rPr>
          <w:rFonts w:ascii="Arial" w:hAnsi="Arial" w:cs="Arial"/>
          <w:b/>
          <w:bCs/>
          <w:sz w:val="28"/>
          <w:szCs w:val="28"/>
        </w:rPr>
        <w:t>i</w:t>
      </w:r>
      <w:r w:rsidR="005A3ABB" w:rsidRPr="00B7231F">
        <w:rPr>
          <w:rFonts w:ascii="Arial" w:hAnsi="Arial" w:cs="Arial"/>
          <w:b/>
          <w:bCs/>
          <w:sz w:val="28"/>
          <w:szCs w:val="28"/>
        </w:rPr>
        <w:t>es and Procedure</w:t>
      </w:r>
      <w:r w:rsidR="007462F0" w:rsidRPr="00B7231F">
        <w:rPr>
          <w:rFonts w:ascii="Arial" w:hAnsi="Arial" w:cs="Arial"/>
          <w:b/>
          <w:bCs/>
          <w:sz w:val="28"/>
          <w:szCs w:val="28"/>
        </w:rPr>
        <w:t>s for Behavior Support</w:t>
      </w:r>
      <w:bookmarkEnd w:id="73"/>
      <w:r w:rsidR="005A3ABB" w:rsidRPr="00B7231F">
        <w:rPr>
          <w:rFonts w:ascii="Arial" w:hAnsi="Arial" w:cs="Arial"/>
          <w:b/>
          <w:bCs/>
          <w:sz w:val="28"/>
          <w:szCs w:val="28"/>
        </w:rPr>
        <w:t xml:space="preserve">    </w:t>
      </w:r>
    </w:p>
    <w:p w14:paraId="50D19221" w14:textId="77777777" w:rsidR="005A3ABB" w:rsidRPr="00AE2AFD" w:rsidRDefault="005A3ABB" w:rsidP="005A3ABB">
      <w:pPr>
        <w:tabs>
          <w:tab w:val="left" w:pos="240"/>
          <w:tab w:val="left" w:pos="480"/>
        </w:tabs>
        <w:rPr>
          <w:rFonts w:ascii="Arial" w:hAnsi="Arial" w:cs="Arial"/>
          <w:szCs w:val="24"/>
          <w:u w:val="single"/>
        </w:rPr>
      </w:pPr>
    </w:p>
    <w:p w14:paraId="12DFCE1D" w14:textId="0769192C" w:rsidR="005A3ABB" w:rsidRPr="00AE2AFD" w:rsidRDefault="005A3ABB" w:rsidP="005A3ABB">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A81B27" w:rsidRPr="00A81B27">
        <w:rPr>
          <w:rFonts w:ascii="Arial" w:hAnsi="Arial" w:cs="Arial"/>
          <w:color w:val="000000" w:themeColor="text1"/>
          <w:sz w:val="28"/>
          <w:szCs w:val="28"/>
        </w:rPr>
        <w:t>Requirements</w:t>
      </w:r>
    </w:p>
    <w:p w14:paraId="1599F0FB" w14:textId="2E1D9140" w:rsidR="002378B4" w:rsidRPr="00AE2AFD" w:rsidRDefault="005A3ABB" w:rsidP="74ED1C6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76305D5A" w:rsidRPr="00AE2AFD">
        <w:rPr>
          <w:rFonts w:ascii="Arial" w:hAnsi="Arial" w:cs="Arial"/>
          <w:color w:val="000000" w:themeColor="text1"/>
        </w:rPr>
        <w:t>T</w:t>
      </w:r>
      <w:r w:rsidR="002378B4" w:rsidRPr="00AE2AFD">
        <w:rPr>
          <w:rFonts w:ascii="Arial" w:hAnsi="Arial" w:cs="Arial"/>
          <w:color w:val="000000" w:themeColor="text1"/>
        </w:rPr>
        <w:t xml:space="preserve">he program develops and implements a comprehensive set of policies and procedures consistent with regulations 603 CMR 46.00 regarding appropriate responses to student behavior that may require immediate intervention.  </w:t>
      </w:r>
    </w:p>
    <w:p w14:paraId="1F357243" w14:textId="77777777" w:rsidR="002378B4" w:rsidRPr="00AE2AFD" w:rsidRDefault="002378B4" w:rsidP="00085DE2">
      <w:pPr>
        <w:tabs>
          <w:tab w:val="left" w:pos="11520"/>
          <w:tab w:val="left" w:pos="12240"/>
          <w:tab w:val="left" w:pos="12960"/>
        </w:tabs>
        <w:ind w:left="720"/>
        <w:rPr>
          <w:rFonts w:ascii="Arial" w:hAnsi="Arial" w:cs="Arial"/>
          <w:color w:val="000000" w:themeColor="text1"/>
          <w:szCs w:val="24"/>
        </w:rPr>
      </w:pPr>
    </w:p>
    <w:p w14:paraId="3E3F50CE" w14:textId="4DBE7904" w:rsidR="00085DE2" w:rsidRPr="00AE2AFD" w:rsidRDefault="00085DE2" w:rsidP="00085DE2">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 xml:space="preserve">Behavior support policies shall be reviewed annually and be provided to program staff and made available to parents of enrolled students. The </w:t>
      </w:r>
      <w:proofErr w:type="gramStart"/>
      <w:r w:rsidRPr="00AE2AFD">
        <w:rPr>
          <w:rFonts w:ascii="Arial" w:hAnsi="Arial" w:cs="Arial"/>
          <w:color w:val="000000" w:themeColor="text1"/>
          <w:szCs w:val="24"/>
        </w:rPr>
        <w:t>behavior</w:t>
      </w:r>
      <w:proofErr w:type="gramEnd"/>
      <w:r w:rsidRPr="00AE2AFD">
        <w:rPr>
          <w:rFonts w:ascii="Arial" w:hAnsi="Arial" w:cs="Arial"/>
          <w:color w:val="000000" w:themeColor="text1"/>
          <w:szCs w:val="24"/>
        </w:rPr>
        <w:t xml:space="preserve"> support policies </w:t>
      </w:r>
      <w:proofErr w:type="gramStart"/>
      <w:r w:rsidRPr="00AE2AFD">
        <w:rPr>
          <w:rFonts w:ascii="Arial" w:hAnsi="Arial" w:cs="Arial"/>
          <w:color w:val="000000" w:themeColor="text1"/>
          <w:szCs w:val="24"/>
        </w:rPr>
        <w:t>shall</w:t>
      </w:r>
      <w:proofErr w:type="gramEnd"/>
      <w:r w:rsidRPr="00AE2AFD">
        <w:rPr>
          <w:rFonts w:ascii="Arial" w:hAnsi="Arial" w:cs="Arial"/>
          <w:color w:val="000000" w:themeColor="text1"/>
          <w:szCs w:val="24"/>
        </w:rPr>
        <w:t xml:space="preserve"> include:</w:t>
      </w:r>
    </w:p>
    <w:p w14:paraId="1E0BD258" w14:textId="77777777" w:rsidR="00085DE2" w:rsidRPr="00AE2AFD" w:rsidRDefault="00085DE2" w:rsidP="00085DE2">
      <w:pPr>
        <w:tabs>
          <w:tab w:val="left" w:pos="11520"/>
          <w:tab w:val="left" w:pos="12240"/>
          <w:tab w:val="left" w:pos="12960"/>
        </w:tabs>
        <w:ind w:left="720"/>
        <w:rPr>
          <w:rFonts w:ascii="Arial" w:hAnsi="Arial" w:cs="Arial"/>
          <w:color w:val="000000" w:themeColor="text1"/>
          <w:szCs w:val="24"/>
        </w:rPr>
      </w:pPr>
    </w:p>
    <w:p w14:paraId="469135D6" w14:textId="3F09D69B" w:rsidR="00085DE2" w:rsidRPr="00AE2AFD" w:rsidRDefault="00085DE2" w:rsidP="008F1AB2">
      <w:pPr>
        <w:pStyle w:val="ListParagraph"/>
        <w:numPr>
          <w:ilvl w:val="0"/>
          <w:numId w:val="78"/>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Methods for preventing student violence;</w:t>
      </w:r>
    </w:p>
    <w:p w14:paraId="4BCB319A" w14:textId="11139668" w:rsidR="00085DE2" w:rsidRPr="00AE2AFD" w:rsidRDefault="00085DE2" w:rsidP="008F1AB2">
      <w:pPr>
        <w:pStyle w:val="ListParagraph"/>
        <w:numPr>
          <w:ilvl w:val="0"/>
          <w:numId w:val="78"/>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Methods for preventing self-injurious behavior and suicide;</w:t>
      </w:r>
    </w:p>
    <w:p w14:paraId="4D3AB923" w14:textId="47BE6179" w:rsidR="00085DE2" w:rsidRPr="00AE2AFD" w:rsidRDefault="00085DE2" w:rsidP="008F1AB2">
      <w:pPr>
        <w:pStyle w:val="ListParagraph"/>
        <w:numPr>
          <w:ilvl w:val="0"/>
          <w:numId w:val="78"/>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description and explanation of the program’s alternatives to physical restraint;</w:t>
      </w:r>
    </w:p>
    <w:p w14:paraId="60DD4589" w14:textId="14219215" w:rsidR="00085DE2" w:rsidRPr="00AE2AFD" w:rsidRDefault="00085DE2" w:rsidP="008F1AB2">
      <w:pPr>
        <w:pStyle w:val="ListParagraph"/>
        <w:numPr>
          <w:ilvl w:val="0"/>
          <w:numId w:val="78"/>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description of the program’s training requirements for staff;</w:t>
      </w:r>
    </w:p>
    <w:p w14:paraId="23C18019" w14:textId="0C7210BE" w:rsidR="00085DE2" w:rsidRPr="00AE2AFD" w:rsidRDefault="00085DE2" w:rsidP="008F1AB2">
      <w:pPr>
        <w:pStyle w:val="ListParagraph"/>
        <w:numPr>
          <w:ilvl w:val="0"/>
          <w:numId w:val="78"/>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description of the program’s reporting requirements and follow-up procedures;</w:t>
      </w:r>
    </w:p>
    <w:p w14:paraId="515C0510" w14:textId="5ABAF3D8" w:rsidR="00085DE2" w:rsidRPr="00AE2AFD" w:rsidRDefault="00085DE2" w:rsidP="008F1AB2">
      <w:pPr>
        <w:pStyle w:val="ListParagraph"/>
        <w:numPr>
          <w:ilvl w:val="0"/>
          <w:numId w:val="78"/>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description including timelines of the program’s procedure for receiving and investigating complaints regarding behavior support policies;</w:t>
      </w:r>
    </w:p>
    <w:p w14:paraId="523B29AD" w14:textId="5B67BD99" w:rsidR="00085DE2" w:rsidRPr="00AE2AFD" w:rsidRDefault="00085DE2" w:rsidP="008F1AB2">
      <w:pPr>
        <w:pStyle w:val="ListParagraph"/>
        <w:numPr>
          <w:ilvl w:val="0"/>
          <w:numId w:val="78"/>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description of the procedures to be followed for implementing the behavior support reporting requirements;</w:t>
      </w:r>
    </w:p>
    <w:p w14:paraId="42BABD25" w14:textId="084D1A72" w:rsidR="00085DE2" w:rsidRPr="00AE2AFD" w:rsidRDefault="00085DE2" w:rsidP="008F1AB2">
      <w:pPr>
        <w:pStyle w:val="ListParagraph"/>
        <w:numPr>
          <w:ilvl w:val="0"/>
          <w:numId w:val="78"/>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description of the program’s procedure for making both oral and written notification to the parent; and</w:t>
      </w:r>
    </w:p>
    <w:p w14:paraId="3DBAD864" w14:textId="13D3F917" w:rsidR="008F3189" w:rsidRPr="001E1EF6" w:rsidRDefault="00085DE2" w:rsidP="008F1AB2">
      <w:pPr>
        <w:pStyle w:val="ListParagraph"/>
        <w:numPr>
          <w:ilvl w:val="0"/>
          <w:numId w:val="78"/>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procedure for the use of time-out.</w:t>
      </w:r>
    </w:p>
    <w:p w14:paraId="3C791548" w14:textId="77777777" w:rsidR="00085DE2" w:rsidRPr="00AE2AFD" w:rsidRDefault="00085DE2" w:rsidP="00085DE2">
      <w:pPr>
        <w:tabs>
          <w:tab w:val="left" w:pos="11520"/>
          <w:tab w:val="left" w:pos="12240"/>
          <w:tab w:val="left" w:pos="12960"/>
        </w:tabs>
        <w:ind w:left="720"/>
        <w:rPr>
          <w:rFonts w:ascii="Arial" w:hAnsi="Arial" w:cs="Arial"/>
          <w:color w:val="000000" w:themeColor="text1"/>
          <w:szCs w:val="24"/>
        </w:rPr>
      </w:pPr>
      <w:r w:rsidRPr="00AE2AFD">
        <w:rPr>
          <w:rFonts w:ascii="Arial" w:hAnsi="Arial" w:cs="Arial"/>
          <w:b/>
          <w:bCs/>
          <w:color w:val="000000" w:themeColor="text1"/>
          <w:szCs w:val="24"/>
          <w:u w:val="single"/>
        </w:rPr>
        <w:t>NOTE</w:t>
      </w:r>
      <w:proofErr w:type="gramStart"/>
      <w:r w:rsidRPr="00AE2AFD">
        <w:rPr>
          <w:rFonts w:ascii="Arial" w:hAnsi="Arial" w:cs="Arial"/>
          <w:b/>
          <w:bCs/>
          <w:color w:val="000000" w:themeColor="text1"/>
          <w:szCs w:val="24"/>
          <w:u w:val="single"/>
        </w:rPr>
        <w:t>:</w:t>
      </w:r>
      <w:r w:rsidRPr="00AE2AFD">
        <w:rPr>
          <w:rFonts w:ascii="Arial" w:hAnsi="Arial" w:cs="Arial"/>
          <w:color w:val="000000" w:themeColor="text1"/>
          <w:szCs w:val="24"/>
        </w:rPr>
        <w:t xml:space="preserve">  Meals</w:t>
      </w:r>
      <w:proofErr w:type="gramEnd"/>
      <w:r w:rsidRPr="00AE2AFD">
        <w:rPr>
          <w:rFonts w:ascii="Arial" w:hAnsi="Arial" w:cs="Arial"/>
          <w:color w:val="000000" w:themeColor="text1"/>
          <w:szCs w:val="24"/>
        </w:rPr>
        <w:t xml:space="preserve"> shall not be withheld as a form of punishment. No student shall be denied or unreasonably delayed a meal for any reason other than medical prescriptions.</w:t>
      </w:r>
    </w:p>
    <w:p w14:paraId="0C324E71" w14:textId="77777777" w:rsidR="00085DE2" w:rsidRPr="00AE2AFD" w:rsidRDefault="00085DE2" w:rsidP="00085DE2">
      <w:pPr>
        <w:tabs>
          <w:tab w:val="left" w:pos="11520"/>
          <w:tab w:val="left" w:pos="12240"/>
          <w:tab w:val="left" w:pos="12960"/>
        </w:tabs>
        <w:ind w:left="720"/>
        <w:rPr>
          <w:rFonts w:ascii="Arial" w:hAnsi="Arial" w:cs="Arial"/>
          <w:color w:val="000000" w:themeColor="text1"/>
          <w:szCs w:val="24"/>
        </w:rPr>
      </w:pPr>
    </w:p>
    <w:p w14:paraId="00F7EC05" w14:textId="77777777" w:rsidR="00085DE2" w:rsidRPr="00AE2AFD" w:rsidRDefault="00085DE2" w:rsidP="00085DE2">
      <w:pPr>
        <w:tabs>
          <w:tab w:val="left" w:pos="11520"/>
          <w:tab w:val="left" w:pos="12240"/>
          <w:tab w:val="left" w:pos="12960"/>
        </w:tabs>
        <w:ind w:left="720"/>
        <w:rPr>
          <w:rFonts w:ascii="Arial" w:hAnsi="Arial" w:cs="Arial"/>
          <w:color w:val="000000" w:themeColor="text1"/>
          <w:szCs w:val="24"/>
        </w:rPr>
      </w:pPr>
      <w:r w:rsidRPr="00AE2AFD">
        <w:rPr>
          <w:rFonts w:ascii="Arial" w:hAnsi="Arial" w:cs="Arial"/>
          <w:b/>
          <w:bCs/>
          <w:color w:val="000000" w:themeColor="text1"/>
          <w:szCs w:val="24"/>
          <w:u w:val="single"/>
        </w:rPr>
        <w:t>NOTE:</w:t>
      </w:r>
      <w:r w:rsidRPr="00AE2AFD">
        <w:rPr>
          <w:rFonts w:ascii="Arial" w:hAnsi="Arial" w:cs="Arial"/>
          <w:color w:val="000000" w:themeColor="text1"/>
          <w:szCs w:val="24"/>
        </w:rPr>
        <w:t xml:space="preserve"> Each Individual Student Behavior Support Plan must be maintained in the student record.</w:t>
      </w:r>
    </w:p>
    <w:p w14:paraId="42261A50" w14:textId="77777777" w:rsidR="00085DE2" w:rsidRPr="00AE2AFD" w:rsidRDefault="00085DE2" w:rsidP="00085DE2">
      <w:pPr>
        <w:tabs>
          <w:tab w:val="left" w:pos="11520"/>
          <w:tab w:val="left" w:pos="12240"/>
          <w:tab w:val="left" w:pos="12960"/>
        </w:tabs>
        <w:ind w:left="720"/>
        <w:rPr>
          <w:rFonts w:ascii="Arial" w:hAnsi="Arial" w:cs="Arial"/>
          <w:color w:val="000000" w:themeColor="text1"/>
          <w:szCs w:val="24"/>
        </w:rPr>
      </w:pPr>
    </w:p>
    <w:p w14:paraId="0FD55A9A" w14:textId="293ACEAF" w:rsidR="00300BE9" w:rsidRPr="00AE2AFD" w:rsidRDefault="00085DE2" w:rsidP="00300BE9">
      <w:pPr>
        <w:tabs>
          <w:tab w:val="left" w:pos="11520"/>
          <w:tab w:val="left" w:pos="12240"/>
          <w:tab w:val="left" w:pos="12960"/>
        </w:tabs>
        <w:ind w:left="720"/>
        <w:rPr>
          <w:rFonts w:ascii="Arial" w:hAnsi="Arial" w:cs="Arial"/>
          <w:color w:val="000000" w:themeColor="text1"/>
          <w:szCs w:val="24"/>
          <w:u w:val="single"/>
        </w:rPr>
      </w:pPr>
      <w:r w:rsidRPr="00AE2AFD">
        <w:rPr>
          <w:rFonts w:ascii="Arial" w:hAnsi="Arial" w:cs="Arial"/>
          <w:b/>
          <w:bCs/>
          <w:color w:val="000000" w:themeColor="text1"/>
          <w:szCs w:val="24"/>
          <w:u w:val="single"/>
        </w:rPr>
        <w:t>NOTE:</w:t>
      </w:r>
      <w:r w:rsidRPr="00AE2AFD">
        <w:rPr>
          <w:rFonts w:ascii="Arial" w:hAnsi="Arial" w:cs="Arial"/>
          <w:color w:val="000000" w:themeColor="text1"/>
          <w:szCs w:val="24"/>
        </w:rPr>
        <w:t xml:space="preserve"> Behavior support training must be provided to all program staff within the first month of the school year regarding the behavior support policies and the requirements when such procedures are implemented; </w:t>
      </w:r>
      <w:r w:rsidRPr="00AE2AFD">
        <w:rPr>
          <w:rFonts w:ascii="Arial" w:hAnsi="Arial" w:cs="Arial"/>
          <w:color w:val="000000" w:themeColor="text1"/>
          <w:szCs w:val="24"/>
          <w:u w:val="single"/>
        </w:rPr>
        <w:t>OR</w:t>
      </w:r>
    </w:p>
    <w:p w14:paraId="6335DA1D" w14:textId="76C21CBC" w:rsidR="005A3ABB" w:rsidRPr="00AE2AFD" w:rsidRDefault="00085DE2" w:rsidP="00300BE9">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For employees hired after the school year begins, behavior support training must be provided and completed within one month of the date of hire of the employee.</w:t>
      </w:r>
    </w:p>
    <w:p w14:paraId="6740422E" w14:textId="77777777" w:rsidR="00085DE2" w:rsidRPr="00AE2AFD" w:rsidRDefault="00085DE2" w:rsidP="00085DE2">
      <w:pPr>
        <w:tabs>
          <w:tab w:val="left" w:pos="11520"/>
          <w:tab w:val="left" w:pos="12240"/>
          <w:tab w:val="left" w:pos="12960"/>
        </w:tabs>
        <w:ind w:left="720"/>
        <w:rPr>
          <w:rFonts w:ascii="Arial" w:hAnsi="Arial" w:cs="Arial"/>
          <w:szCs w:val="24"/>
        </w:rPr>
      </w:pPr>
    </w:p>
    <w:p w14:paraId="2931A371" w14:textId="00D69C2C" w:rsidR="008D5623" w:rsidRDefault="00127BE6" w:rsidP="00FE74CA">
      <w:pPr>
        <w:ind w:left="432"/>
        <w:rPr>
          <w:rFonts w:ascii="Arial" w:hAnsi="Arial" w:cs="Arial"/>
          <w:color w:val="0070C0"/>
          <w:szCs w:val="24"/>
        </w:rPr>
      </w:pPr>
      <w:hyperlink r:id="rId72" w:history="1">
        <w:r>
          <w:rPr>
            <w:rStyle w:val="Hyperlink"/>
            <w:rFonts w:ascii="Arial" w:hAnsi="Arial" w:cs="Arial"/>
            <w:szCs w:val="24"/>
          </w:rPr>
          <w:t>Massachusetts Special Education Regulations, 603 CMR 18.03(7)(b)(2)</w:t>
        </w:r>
      </w:hyperlink>
      <w:r w:rsidR="00027741" w:rsidRPr="00AE2AFD">
        <w:rPr>
          <w:rFonts w:ascii="Arial" w:hAnsi="Arial" w:cs="Arial"/>
          <w:color w:val="0070C0"/>
          <w:szCs w:val="24"/>
        </w:rPr>
        <w:t xml:space="preserve">; </w:t>
      </w:r>
      <w:hyperlink r:id="rId73" w:history="1">
        <w:r w:rsidR="00027741" w:rsidRPr="00AE2AFD">
          <w:rPr>
            <w:rStyle w:val="Hyperlink"/>
            <w:rFonts w:ascii="Arial" w:hAnsi="Arial" w:cs="Arial"/>
            <w:szCs w:val="24"/>
          </w:rPr>
          <w:t>18.05(5, 6, 7)</w:t>
        </w:r>
      </w:hyperlink>
      <w:r w:rsidR="00027741" w:rsidRPr="00AE2AFD">
        <w:rPr>
          <w:rFonts w:ascii="Arial" w:hAnsi="Arial" w:cs="Arial"/>
          <w:color w:val="0070C0"/>
          <w:szCs w:val="24"/>
        </w:rPr>
        <w:t xml:space="preserve">; </w:t>
      </w:r>
    </w:p>
    <w:p w14:paraId="769F91EF" w14:textId="513651C4" w:rsidR="008D5623" w:rsidRDefault="00370467" w:rsidP="00FE74CA">
      <w:pPr>
        <w:ind w:left="432"/>
        <w:rPr>
          <w:rFonts w:ascii="Arial" w:hAnsi="Arial" w:cs="Arial"/>
          <w:color w:val="0070C0"/>
          <w:szCs w:val="24"/>
        </w:rPr>
      </w:pPr>
      <w:hyperlink r:id="rId74" w:history="1">
        <w:r>
          <w:rPr>
            <w:rStyle w:val="Hyperlink"/>
            <w:rFonts w:ascii="Arial" w:hAnsi="Arial" w:cs="Arial"/>
            <w:szCs w:val="24"/>
          </w:rPr>
          <w:t>Massachusetts Special Education Regulations, 603 CMR 28.09(11)</w:t>
        </w:r>
      </w:hyperlink>
      <w:r w:rsidR="00027741" w:rsidRPr="00AE2AFD">
        <w:rPr>
          <w:rFonts w:ascii="Arial" w:hAnsi="Arial" w:cs="Arial"/>
          <w:color w:val="0070C0"/>
          <w:szCs w:val="24"/>
        </w:rPr>
        <w:t xml:space="preserve">; </w:t>
      </w:r>
    </w:p>
    <w:p w14:paraId="4CD51377" w14:textId="232AE29A" w:rsidR="005A3ABB" w:rsidRPr="00AE2AFD" w:rsidRDefault="000C6FDE" w:rsidP="00FE74CA">
      <w:pPr>
        <w:ind w:left="432"/>
        <w:rPr>
          <w:rFonts w:ascii="Arial" w:hAnsi="Arial" w:cs="Arial"/>
          <w:color w:val="0070C0"/>
          <w:szCs w:val="24"/>
        </w:rPr>
      </w:pPr>
      <w:hyperlink r:id="rId75" w:history="1">
        <w:r>
          <w:rPr>
            <w:rStyle w:val="Hyperlink"/>
            <w:rFonts w:ascii="Arial" w:hAnsi="Arial" w:cs="Arial"/>
            <w:szCs w:val="24"/>
          </w:rPr>
          <w:t>Massachusetts Regulations, 603 CMR 46.00</w:t>
        </w:r>
      </w:hyperlink>
      <w:r w:rsidR="00027741" w:rsidRPr="00AE2AFD">
        <w:rPr>
          <w:rFonts w:ascii="Arial" w:hAnsi="Arial" w:cs="Arial"/>
          <w:color w:val="0070C0"/>
          <w:szCs w:val="24"/>
        </w:rPr>
        <w:t xml:space="preserve">; </w:t>
      </w:r>
    </w:p>
    <w:p w14:paraId="6579AA43" w14:textId="77777777" w:rsidR="00027741" w:rsidRDefault="00027741" w:rsidP="000C6FDE">
      <w:pPr>
        <w:rPr>
          <w:rFonts w:ascii="Arial" w:hAnsi="Arial" w:cs="Arial"/>
          <w:color w:val="0070C0"/>
          <w:szCs w:val="24"/>
        </w:rPr>
      </w:pPr>
    </w:p>
    <w:p w14:paraId="6BC568DD" w14:textId="1B7AD4CB" w:rsidR="000C6FDE" w:rsidRDefault="000C6FDE" w:rsidP="000C6FDE">
      <w:pPr>
        <w:pStyle w:val="Heading4"/>
        <w:rPr>
          <w:rFonts w:ascii="Arial" w:hAnsi="Arial" w:cs="Arial"/>
          <w:b/>
          <w:bCs/>
          <w:color w:val="auto"/>
        </w:rPr>
      </w:pPr>
      <w:r w:rsidRPr="007A5F69">
        <w:rPr>
          <w:rFonts w:ascii="Arial" w:hAnsi="Arial" w:cs="Arial"/>
          <w:b/>
          <w:bCs/>
          <w:color w:val="auto"/>
        </w:rPr>
        <w:t xml:space="preserve">Documentation Requirements for Initial Application for </w:t>
      </w:r>
      <w:r>
        <w:rPr>
          <w:rFonts w:ascii="Arial" w:hAnsi="Arial" w:cs="Arial"/>
          <w:b/>
          <w:bCs/>
          <w:color w:val="auto"/>
        </w:rPr>
        <w:t>9.1</w:t>
      </w:r>
    </w:p>
    <w:p w14:paraId="2A049D75" w14:textId="77777777" w:rsidR="000C6FDE" w:rsidRPr="000C6FDE" w:rsidRDefault="000C6FDE" w:rsidP="000C6FDE"/>
    <w:p w14:paraId="74343476" w14:textId="11CD8609" w:rsidR="000C6FDE" w:rsidRPr="000C6FDE" w:rsidRDefault="000C6FDE" w:rsidP="008F1AB2">
      <w:pPr>
        <w:pStyle w:val="ListParagraph"/>
        <w:numPr>
          <w:ilvl w:val="0"/>
          <w:numId w:val="77"/>
        </w:numPr>
        <w:rPr>
          <w:rFonts w:ascii="Arial" w:hAnsi="Arial" w:cs="Arial"/>
        </w:rPr>
      </w:pPr>
      <w:r w:rsidRPr="000C6FDE">
        <w:rPr>
          <w:rFonts w:ascii="Arial" w:hAnsi="Arial" w:cs="Arial"/>
        </w:rPr>
        <w:t xml:space="preserve">Provide written policy and procedures for Behavior Support that address items 1-9 and include each </w:t>
      </w:r>
      <w:r w:rsidRPr="000C6FDE">
        <w:rPr>
          <w:rFonts w:ascii="Arial" w:hAnsi="Arial" w:cs="Arial"/>
          <w:u w:val="single"/>
        </w:rPr>
        <w:t>Note</w:t>
      </w:r>
      <w:r w:rsidRPr="000C6FDE">
        <w:rPr>
          <w:rFonts w:ascii="Arial" w:hAnsi="Arial" w:cs="Arial"/>
        </w:rPr>
        <w:t>.</w:t>
      </w:r>
    </w:p>
    <w:p w14:paraId="6141495A" w14:textId="77777777" w:rsidR="000C6FDE" w:rsidRPr="000C6FDE" w:rsidRDefault="000C6FDE" w:rsidP="000C6FDE"/>
    <w:p w14:paraId="501CDE8F" w14:textId="08FA4617" w:rsidR="000C6FDE" w:rsidRDefault="000C6FDE" w:rsidP="000C6FDE">
      <w:pPr>
        <w:pStyle w:val="Heading4"/>
        <w:rPr>
          <w:rFonts w:ascii="Arial" w:hAnsi="Arial" w:cs="Arial"/>
          <w:b/>
          <w:bCs/>
          <w:color w:val="auto"/>
        </w:rPr>
      </w:pPr>
      <w:r w:rsidRPr="002C09EF">
        <w:rPr>
          <w:rFonts w:ascii="Arial" w:hAnsi="Arial" w:cs="Arial"/>
          <w:b/>
          <w:bCs/>
          <w:color w:val="auto"/>
        </w:rPr>
        <w:t xml:space="preserve">Documentation Requirements for Program and Mid-Cycle Review for </w:t>
      </w:r>
      <w:r>
        <w:rPr>
          <w:rFonts w:ascii="Arial" w:hAnsi="Arial" w:cs="Arial"/>
          <w:b/>
          <w:bCs/>
          <w:color w:val="auto"/>
        </w:rPr>
        <w:t>9.1</w:t>
      </w:r>
    </w:p>
    <w:p w14:paraId="066BBE28" w14:textId="77777777" w:rsidR="000C6FDE" w:rsidRPr="000C6FDE" w:rsidRDefault="000C6FDE" w:rsidP="000C6FDE"/>
    <w:p w14:paraId="4DFAB8BF" w14:textId="268E63C6" w:rsidR="000C6FDE" w:rsidRPr="000C6FDE" w:rsidRDefault="000C6FDE" w:rsidP="008F1AB2">
      <w:pPr>
        <w:pStyle w:val="ListParagraph"/>
        <w:numPr>
          <w:ilvl w:val="0"/>
          <w:numId w:val="77"/>
        </w:numPr>
        <w:rPr>
          <w:rFonts w:ascii="Arial" w:hAnsi="Arial" w:cs="Arial"/>
        </w:rPr>
      </w:pPr>
      <w:r w:rsidRPr="000C6FDE">
        <w:rPr>
          <w:rFonts w:ascii="Arial" w:hAnsi="Arial" w:cs="Arial"/>
        </w:rPr>
        <w:t xml:space="preserve">Provide written policy and procedures for Behavior Support that address items 1-9 and include each </w:t>
      </w:r>
      <w:r w:rsidRPr="000C6FDE">
        <w:rPr>
          <w:rFonts w:ascii="Arial" w:hAnsi="Arial" w:cs="Arial"/>
          <w:u w:val="single"/>
        </w:rPr>
        <w:t>Note</w:t>
      </w:r>
      <w:r w:rsidRPr="000C6FDE">
        <w:rPr>
          <w:rFonts w:ascii="Arial" w:hAnsi="Arial" w:cs="Arial"/>
        </w:rPr>
        <w:t>.</w:t>
      </w:r>
    </w:p>
    <w:p w14:paraId="7295BBD3" w14:textId="77777777" w:rsidR="00A81B27" w:rsidRDefault="00A81B27" w:rsidP="00C8428E">
      <w:pPr>
        <w:tabs>
          <w:tab w:val="left" w:pos="12240"/>
          <w:tab w:val="left" w:pos="12960"/>
        </w:tabs>
        <w:rPr>
          <w:rFonts w:ascii="Arial" w:hAnsi="Arial" w:cs="Arial"/>
          <w:b/>
          <w:sz w:val="32"/>
          <w:szCs w:val="32"/>
        </w:rPr>
        <w:sectPr w:rsidR="00A81B27" w:rsidSect="00A32042">
          <w:pgSz w:w="12240" w:h="15840"/>
          <w:pgMar w:top="1080" w:right="540" w:bottom="990" w:left="990" w:header="720" w:footer="720" w:gutter="0"/>
          <w:cols w:space="720"/>
          <w:docGrid w:linePitch="360"/>
        </w:sectPr>
      </w:pPr>
    </w:p>
    <w:p w14:paraId="55634242" w14:textId="207D4077" w:rsidR="00C8428E" w:rsidRPr="00B7231F" w:rsidRDefault="002222F4" w:rsidP="00B7231F">
      <w:pPr>
        <w:pStyle w:val="Heading3"/>
        <w:jc w:val="left"/>
        <w:rPr>
          <w:rFonts w:ascii="Arial" w:hAnsi="Arial" w:cs="Arial"/>
          <w:b/>
          <w:bCs/>
          <w:sz w:val="28"/>
          <w:szCs w:val="28"/>
        </w:rPr>
      </w:pPr>
      <w:bookmarkStart w:id="74" w:name="_Toc210807433"/>
      <w:r>
        <w:rPr>
          <w:rFonts w:ascii="Arial" w:hAnsi="Arial" w:cs="Arial"/>
          <w:b/>
          <w:bCs/>
          <w:sz w:val="28"/>
          <w:szCs w:val="28"/>
        </w:rPr>
        <w:lastRenderedPageBreak/>
        <w:t xml:space="preserve">APD </w:t>
      </w:r>
      <w:r w:rsidR="00C8428E" w:rsidRPr="00B7231F">
        <w:rPr>
          <w:rFonts w:ascii="Arial" w:hAnsi="Arial" w:cs="Arial"/>
          <w:b/>
          <w:bCs/>
          <w:sz w:val="28"/>
          <w:szCs w:val="28"/>
        </w:rPr>
        <w:t>9.1(a) Student Separation</w:t>
      </w:r>
      <w:r w:rsidR="005432A4" w:rsidRPr="00B7231F">
        <w:rPr>
          <w:rFonts w:ascii="Arial" w:hAnsi="Arial" w:cs="Arial"/>
          <w:b/>
          <w:bCs/>
          <w:sz w:val="28"/>
          <w:szCs w:val="28"/>
        </w:rPr>
        <w:t xml:space="preserve"> Resulting from Behavior Support</w:t>
      </w:r>
      <w:bookmarkEnd w:id="74"/>
      <w:r w:rsidR="00C8428E" w:rsidRPr="00B7231F">
        <w:rPr>
          <w:rFonts w:ascii="Arial" w:hAnsi="Arial" w:cs="Arial"/>
          <w:b/>
          <w:bCs/>
          <w:sz w:val="28"/>
          <w:szCs w:val="28"/>
        </w:rPr>
        <w:t xml:space="preserve">    </w:t>
      </w:r>
    </w:p>
    <w:p w14:paraId="5BF1CC7F" w14:textId="77777777" w:rsidR="00C8428E" w:rsidRPr="00AE2AFD" w:rsidRDefault="00C8428E" w:rsidP="00C8428E">
      <w:pPr>
        <w:tabs>
          <w:tab w:val="left" w:pos="240"/>
          <w:tab w:val="left" w:pos="480"/>
        </w:tabs>
        <w:rPr>
          <w:rFonts w:ascii="Arial" w:hAnsi="Arial" w:cs="Arial"/>
          <w:szCs w:val="24"/>
          <w:u w:val="single"/>
        </w:rPr>
      </w:pPr>
    </w:p>
    <w:p w14:paraId="663EFAE7" w14:textId="1E3FC14C" w:rsidR="00C8428E" w:rsidRPr="00AE2AFD" w:rsidRDefault="00C8428E" w:rsidP="00C8428E">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A81B27" w:rsidRPr="00A81B27">
        <w:rPr>
          <w:rFonts w:ascii="Arial" w:hAnsi="Arial" w:cs="Arial"/>
          <w:color w:val="000000" w:themeColor="text1"/>
          <w:sz w:val="28"/>
          <w:szCs w:val="28"/>
        </w:rPr>
        <w:t>Requirements</w:t>
      </w:r>
    </w:p>
    <w:p w14:paraId="2EE5A70F" w14:textId="77777777" w:rsidR="00674FB3" w:rsidRPr="00AE2AFD" w:rsidRDefault="00C8428E" w:rsidP="00351D05">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ab/>
      </w:r>
    </w:p>
    <w:p w14:paraId="22CE749D" w14:textId="22C5E894" w:rsidR="00674FB3" w:rsidRPr="00AE2AFD" w:rsidRDefault="00674FB3" w:rsidP="00351D05">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 xml:space="preserve">If </w:t>
      </w:r>
      <w:r w:rsidR="00165D15" w:rsidRPr="00AE2AFD">
        <w:rPr>
          <w:rFonts w:ascii="Arial" w:hAnsi="Arial" w:cs="Arial"/>
          <w:color w:val="000000" w:themeColor="text1"/>
          <w:szCs w:val="24"/>
        </w:rPr>
        <w:t xml:space="preserve">the </w:t>
      </w:r>
      <w:r w:rsidRPr="00AE2AFD">
        <w:rPr>
          <w:rFonts w:ascii="Arial" w:hAnsi="Arial" w:cs="Arial"/>
          <w:color w:val="000000" w:themeColor="text1"/>
          <w:szCs w:val="24"/>
        </w:rPr>
        <w:t>implementation of the program’s behavior support policy and procedures result in a student separating from planned instruction or program activities, it shall include:</w:t>
      </w:r>
    </w:p>
    <w:p w14:paraId="26C7EC88" w14:textId="77777777" w:rsidR="00674FB3" w:rsidRPr="00AE2AFD" w:rsidRDefault="00674FB3" w:rsidP="00351D05">
      <w:pPr>
        <w:tabs>
          <w:tab w:val="left" w:pos="11520"/>
          <w:tab w:val="left" w:pos="12240"/>
          <w:tab w:val="left" w:pos="12960"/>
        </w:tabs>
        <w:ind w:left="720"/>
        <w:rPr>
          <w:rFonts w:ascii="Arial" w:hAnsi="Arial" w:cs="Arial"/>
          <w:color w:val="000000" w:themeColor="text1"/>
          <w:szCs w:val="24"/>
        </w:rPr>
      </w:pPr>
    </w:p>
    <w:p w14:paraId="7942D192" w14:textId="009A09C4" w:rsidR="00351D05" w:rsidRPr="00AE2AFD" w:rsidRDefault="00351D05" w:rsidP="008F1AB2">
      <w:pPr>
        <w:pStyle w:val="ListParagraph"/>
        <w:numPr>
          <w:ilvl w:val="0"/>
          <w:numId w:val="7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A requirement that students </w:t>
      </w:r>
      <w:proofErr w:type="gramStart"/>
      <w:r w:rsidRPr="00AE2AFD">
        <w:rPr>
          <w:rFonts w:ascii="Arial" w:hAnsi="Arial" w:cs="Arial"/>
          <w:color w:val="000000" w:themeColor="text1"/>
          <w:szCs w:val="24"/>
        </w:rPr>
        <w:t>shall</w:t>
      </w:r>
      <w:proofErr w:type="gramEnd"/>
      <w:r w:rsidRPr="00AE2AFD">
        <w:rPr>
          <w:rFonts w:ascii="Arial" w:hAnsi="Arial" w:cs="Arial"/>
          <w:color w:val="000000" w:themeColor="text1"/>
          <w:szCs w:val="24"/>
        </w:rPr>
        <w:t xml:space="preserve"> be continuously observed by a staff member and staff shall be with the student or immediately available to the student at all times.</w:t>
      </w:r>
    </w:p>
    <w:p w14:paraId="136ECE9E" w14:textId="1EA3E3C1" w:rsidR="00351D05" w:rsidRPr="00AE2AFD" w:rsidRDefault="00351D05" w:rsidP="008F1AB2">
      <w:pPr>
        <w:pStyle w:val="ListParagraph"/>
        <w:numPr>
          <w:ilvl w:val="0"/>
          <w:numId w:val="7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procedure for obtaining administrator approval of time-out for more than 30 minutes based upon the individual student’s continuing agitation; and</w:t>
      </w:r>
    </w:p>
    <w:p w14:paraId="1CF9518D" w14:textId="1B73C3AE" w:rsidR="00351D05" w:rsidRPr="00AE2AFD" w:rsidRDefault="00351D05" w:rsidP="008F1AB2">
      <w:pPr>
        <w:pStyle w:val="ListParagraph"/>
        <w:numPr>
          <w:ilvl w:val="0"/>
          <w:numId w:val="7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A requirement that </w:t>
      </w:r>
      <w:r w:rsidR="00BD2B20" w:rsidRPr="00AE2AFD">
        <w:rPr>
          <w:rFonts w:ascii="Arial" w:hAnsi="Arial" w:cs="Arial"/>
          <w:color w:val="000000" w:themeColor="text1"/>
          <w:szCs w:val="24"/>
        </w:rPr>
        <w:t>time</w:t>
      </w:r>
      <w:r w:rsidR="00155C1A">
        <w:rPr>
          <w:rFonts w:ascii="Arial" w:hAnsi="Arial" w:cs="Arial"/>
          <w:color w:val="000000" w:themeColor="text1"/>
          <w:szCs w:val="24"/>
        </w:rPr>
        <w:t>-</w:t>
      </w:r>
      <w:r w:rsidR="00BD2B20" w:rsidRPr="00AE2AFD">
        <w:rPr>
          <w:rFonts w:ascii="Arial" w:hAnsi="Arial" w:cs="Arial"/>
          <w:color w:val="000000" w:themeColor="text1"/>
          <w:szCs w:val="24"/>
        </w:rPr>
        <w:t>out</w:t>
      </w:r>
      <w:r w:rsidRPr="00AE2AFD">
        <w:rPr>
          <w:rFonts w:ascii="Arial" w:hAnsi="Arial" w:cs="Arial"/>
          <w:color w:val="000000" w:themeColor="text1"/>
          <w:szCs w:val="24"/>
        </w:rPr>
        <w:t xml:space="preserve"> shall cease as soon as the student has calmed.</w:t>
      </w:r>
    </w:p>
    <w:p w14:paraId="23BA5302" w14:textId="31AFA161" w:rsidR="00351D05" w:rsidRPr="00AE2AFD" w:rsidRDefault="00351D05" w:rsidP="008F1AB2">
      <w:pPr>
        <w:pStyle w:val="ListParagraph"/>
        <w:numPr>
          <w:ilvl w:val="0"/>
          <w:numId w:val="7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description of how students are monitored.</w:t>
      </w:r>
    </w:p>
    <w:p w14:paraId="3E0F43D3" w14:textId="51E6616A" w:rsidR="00351D05" w:rsidRPr="00AE2AFD" w:rsidRDefault="00351D05" w:rsidP="008F1AB2">
      <w:pPr>
        <w:pStyle w:val="ListParagraph"/>
        <w:numPr>
          <w:ilvl w:val="0"/>
          <w:numId w:val="7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Reasons students would need to be separated from the planned instruction or educational activities.</w:t>
      </w:r>
    </w:p>
    <w:p w14:paraId="6AA9D628" w14:textId="3642C79F" w:rsidR="00351D05" w:rsidRPr="00AE2AFD" w:rsidRDefault="00351D05" w:rsidP="008F1AB2">
      <w:pPr>
        <w:pStyle w:val="ListParagraph"/>
        <w:numPr>
          <w:ilvl w:val="0"/>
          <w:numId w:val="7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Description of the procedures staff follow when a student needs to be separated from the classroom or educational activities within the classroom. </w:t>
      </w:r>
    </w:p>
    <w:p w14:paraId="1089BAF0" w14:textId="26098281" w:rsidR="00351D05" w:rsidRPr="00AE2AFD" w:rsidRDefault="00351D05" w:rsidP="008F1AB2">
      <w:pPr>
        <w:pStyle w:val="ListParagraph"/>
        <w:numPr>
          <w:ilvl w:val="0"/>
          <w:numId w:val="79"/>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description of all time-out spaces.</w:t>
      </w:r>
    </w:p>
    <w:p w14:paraId="0ED54D13" w14:textId="713F91A3" w:rsidR="00351D05" w:rsidRPr="00AE2AFD" w:rsidRDefault="00351D05" w:rsidP="008F1AB2">
      <w:pPr>
        <w:pStyle w:val="ListParagraph"/>
        <w:numPr>
          <w:ilvl w:val="1"/>
          <w:numId w:val="80"/>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Guidelines for staff in the utilization of such an area,</w:t>
      </w:r>
    </w:p>
    <w:p w14:paraId="27FA9B1C" w14:textId="3BDB72CD" w:rsidR="00351D05" w:rsidRPr="00AE2AFD" w:rsidRDefault="00351D05" w:rsidP="008F1AB2">
      <w:pPr>
        <w:pStyle w:val="ListParagraph"/>
        <w:numPr>
          <w:ilvl w:val="1"/>
          <w:numId w:val="80"/>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Time-out rooms shall not be locked, and</w:t>
      </w:r>
    </w:p>
    <w:p w14:paraId="7869162B" w14:textId="77777777" w:rsidR="00077EDA" w:rsidRDefault="00351D05" w:rsidP="008F1AB2">
      <w:pPr>
        <w:pStyle w:val="ListParagraph"/>
        <w:numPr>
          <w:ilvl w:val="1"/>
          <w:numId w:val="80"/>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Any room or space used for the practice of separation must be physically safe and appropriate to the population served by the facility.</w:t>
      </w:r>
    </w:p>
    <w:p w14:paraId="65CA4D0F" w14:textId="77777777" w:rsidR="00077EDA" w:rsidRDefault="00351D05" w:rsidP="008F1AB2">
      <w:pPr>
        <w:pStyle w:val="ListParagraph"/>
        <w:numPr>
          <w:ilvl w:val="0"/>
          <w:numId w:val="79"/>
        </w:numPr>
        <w:tabs>
          <w:tab w:val="left" w:pos="11520"/>
          <w:tab w:val="left" w:pos="12240"/>
          <w:tab w:val="left" w:pos="12960"/>
        </w:tabs>
        <w:rPr>
          <w:rFonts w:ascii="Arial" w:hAnsi="Arial" w:cs="Arial"/>
          <w:color w:val="000000" w:themeColor="text1"/>
          <w:szCs w:val="24"/>
        </w:rPr>
      </w:pPr>
      <w:r w:rsidRPr="00077EDA">
        <w:rPr>
          <w:rFonts w:ascii="Arial" w:hAnsi="Arial" w:cs="Arial"/>
          <w:color w:val="000000" w:themeColor="text1"/>
          <w:szCs w:val="24"/>
        </w:rPr>
        <w:t>The procedure for obtaining approval required for separations of more than 30 minutes.</w:t>
      </w:r>
    </w:p>
    <w:p w14:paraId="7AE79DFE" w14:textId="77777777" w:rsidR="00077EDA" w:rsidRDefault="00351D05" w:rsidP="008F1AB2">
      <w:pPr>
        <w:pStyle w:val="ListParagraph"/>
        <w:numPr>
          <w:ilvl w:val="0"/>
          <w:numId w:val="79"/>
        </w:numPr>
        <w:tabs>
          <w:tab w:val="left" w:pos="11520"/>
          <w:tab w:val="left" w:pos="12240"/>
          <w:tab w:val="left" w:pos="12960"/>
        </w:tabs>
        <w:rPr>
          <w:rFonts w:ascii="Arial" w:hAnsi="Arial" w:cs="Arial"/>
          <w:color w:val="000000" w:themeColor="text1"/>
          <w:szCs w:val="24"/>
        </w:rPr>
      </w:pPr>
      <w:r w:rsidRPr="00077EDA">
        <w:rPr>
          <w:rFonts w:ascii="Arial" w:hAnsi="Arial" w:cs="Arial"/>
          <w:color w:val="000000" w:themeColor="text1"/>
          <w:szCs w:val="24"/>
        </w:rPr>
        <w:t>How the end of the student separation is determined.</w:t>
      </w:r>
    </w:p>
    <w:p w14:paraId="065932E7" w14:textId="15DDD957" w:rsidR="00351D05" w:rsidRPr="00077EDA" w:rsidRDefault="00351D05" w:rsidP="008F1AB2">
      <w:pPr>
        <w:pStyle w:val="ListParagraph"/>
        <w:numPr>
          <w:ilvl w:val="0"/>
          <w:numId w:val="79"/>
        </w:numPr>
        <w:tabs>
          <w:tab w:val="left" w:pos="11520"/>
          <w:tab w:val="left" w:pos="12240"/>
          <w:tab w:val="left" w:pos="12960"/>
        </w:tabs>
        <w:rPr>
          <w:rFonts w:ascii="Arial" w:hAnsi="Arial" w:cs="Arial"/>
          <w:color w:val="000000" w:themeColor="text1"/>
          <w:szCs w:val="24"/>
        </w:rPr>
      </w:pPr>
      <w:r w:rsidRPr="00077EDA">
        <w:rPr>
          <w:rFonts w:ascii="Arial" w:hAnsi="Arial" w:cs="Arial"/>
          <w:color w:val="000000" w:themeColor="text1"/>
          <w:szCs w:val="24"/>
        </w:rPr>
        <w:t>How the program documents student separation.</w:t>
      </w:r>
    </w:p>
    <w:p w14:paraId="27028DAE" w14:textId="147A4EE3" w:rsidR="00351D05" w:rsidRPr="00AE2AFD" w:rsidRDefault="00351D05" w:rsidP="00351D05">
      <w:pPr>
        <w:tabs>
          <w:tab w:val="left" w:pos="11520"/>
          <w:tab w:val="left" w:pos="12240"/>
          <w:tab w:val="left" w:pos="12960"/>
        </w:tabs>
        <w:ind w:left="720"/>
        <w:rPr>
          <w:rFonts w:ascii="Arial" w:hAnsi="Arial" w:cs="Arial"/>
          <w:color w:val="000000" w:themeColor="text1"/>
        </w:rPr>
      </w:pPr>
    </w:p>
    <w:p w14:paraId="001BA662" w14:textId="5D05516C" w:rsidR="00FE74CA" w:rsidRPr="00AE2AFD" w:rsidRDefault="00351D05" w:rsidP="00351D05">
      <w:pPr>
        <w:tabs>
          <w:tab w:val="left" w:pos="11520"/>
          <w:tab w:val="left" w:pos="12240"/>
          <w:tab w:val="left" w:pos="12960"/>
        </w:tabs>
        <w:ind w:left="720"/>
        <w:rPr>
          <w:rFonts w:ascii="Arial" w:hAnsi="Arial" w:cs="Arial"/>
          <w:color w:val="0070C0"/>
        </w:rPr>
      </w:pPr>
      <w:r w:rsidRPr="004F096E">
        <w:rPr>
          <w:rFonts w:ascii="Arial" w:hAnsi="Arial" w:cs="Arial"/>
          <w:color w:val="000000" w:themeColor="text1"/>
        </w:rPr>
        <w:t>NOTE:</w:t>
      </w:r>
      <w:r w:rsidRPr="00AE2AFD">
        <w:rPr>
          <w:rFonts w:ascii="Arial" w:hAnsi="Arial" w:cs="Arial"/>
          <w:color w:val="000000" w:themeColor="text1"/>
        </w:rPr>
        <w:t xml:space="preserve"> Documentation related to criterion 9.1(a) must be maintained in student records.</w:t>
      </w:r>
      <w:r w:rsidR="005902DD" w:rsidRPr="00AE2AFD">
        <w:rPr>
          <w:rFonts w:ascii="Arial" w:hAnsi="Arial" w:cs="Arial"/>
        </w:rPr>
        <w:br/>
      </w:r>
    </w:p>
    <w:p w14:paraId="1FCC3910" w14:textId="77777777" w:rsidR="001F392C" w:rsidRDefault="00BC39DE" w:rsidP="00DA2187">
      <w:pPr>
        <w:tabs>
          <w:tab w:val="left" w:pos="11520"/>
          <w:tab w:val="left" w:pos="12240"/>
          <w:tab w:val="left" w:pos="12960"/>
        </w:tabs>
        <w:ind w:left="432"/>
        <w:rPr>
          <w:rFonts w:ascii="Arial" w:hAnsi="Arial" w:cs="Arial"/>
          <w:color w:val="0070C0"/>
          <w:szCs w:val="24"/>
        </w:rPr>
      </w:pPr>
      <w:hyperlink r:id="rId76" w:history="1">
        <w:r>
          <w:rPr>
            <w:rStyle w:val="Hyperlink"/>
            <w:rFonts w:ascii="Arial" w:hAnsi="Arial" w:cs="Arial"/>
            <w:szCs w:val="24"/>
          </w:rPr>
          <w:t>Massachusetts Special Education Regulations, 603 CMR 18.05(5)(i); 18.05(6, 7)</w:t>
        </w:r>
      </w:hyperlink>
      <w:r w:rsidR="005902DD" w:rsidRPr="00AE2AFD">
        <w:rPr>
          <w:rFonts w:ascii="Arial" w:hAnsi="Arial" w:cs="Arial"/>
          <w:color w:val="0070C0"/>
          <w:szCs w:val="24"/>
        </w:rPr>
        <w:t xml:space="preserve">; </w:t>
      </w:r>
    </w:p>
    <w:p w14:paraId="74CF41F2" w14:textId="0FA00E18" w:rsidR="003C53CE" w:rsidRDefault="001F392C" w:rsidP="00DA2187">
      <w:pPr>
        <w:tabs>
          <w:tab w:val="left" w:pos="11520"/>
          <w:tab w:val="left" w:pos="12240"/>
          <w:tab w:val="left" w:pos="12960"/>
        </w:tabs>
        <w:ind w:left="432"/>
      </w:pPr>
      <w:hyperlink r:id="rId77" w:history="1">
        <w:r>
          <w:rPr>
            <w:rStyle w:val="Hyperlink"/>
            <w:rFonts w:ascii="Arial" w:hAnsi="Arial" w:cs="Arial"/>
            <w:szCs w:val="24"/>
          </w:rPr>
          <w:t>Massachusetts Regulations, 603 CMR 46.02(5)(b)</w:t>
        </w:r>
      </w:hyperlink>
    </w:p>
    <w:p w14:paraId="203105FD" w14:textId="77777777" w:rsidR="001F392C" w:rsidRDefault="001F392C" w:rsidP="00DA2187">
      <w:pPr>
        <w:tabs>
          <w:tab w:val="left" w:pos="11520"/>
          <w:tab w:val="left" w:pos="12240"/>
          <w:tab w:val="left" w:pos="12960"/>
        </w:tabs>
        <w:ind w:left="432"/>
      </w:pPr>
    </w:p>
    <w:p w14:paraId="32E94ADE" w14:textId="60AF1699" w:rsidR="001F392C" w:rsidRDefault="001F392C" w:rsidP="001F392C">
      <w:pPr>
        <w:pStyle w:val="Heading4"/>
        <w:rPr>
          <w:rFonts w:ascii="Arial" w:hAnsi="Arial" w:cs="Arial"/>
          <w:b/>
          <w:bCs/>
          <w:color w:val="auto"/>
        </w:rPr>
      </w:pPr>
      <w:bookmarkStart w:id="75" w:name="_Hlk208482546"/>
      <w:r w:rsidRPr="007A5F69">
        <w:rPr>
          <w:rFonts w:ascii="Arial" w:hAnsi="Arial" w:cs="Arial"/>
          <w:b/>
          <w:bCs/>
          <w:color w:val="auto"/>
        </w:rPr>
        <w:t xml:space="preserve">Documentation Requirements for Initial Application for </w:t>
      </w:r>
      <w:r>
        <w:rPr>
          <w:rFonts w:ascii="Arial" w:hAnsi="Arial" w:cs="Arial"/>
          <w:b/>
          <w:bCs/>
          <w:color w:val="auto"/>
        </w:rPr>
        <w:t>9.1 (a)</w:t>
      </w:r>
    </w:p>
    <w:bookmarkEnd w:id="75"/>
    <w:p w14:paraId="0D088043" w14:textId="77777777" w:rsidR="001F392C" w:rsidRPr="001F392C" w:rsidRDefault="001F392C" w:rsidP="001F392C"/>
    <w:p w14:paraId="4ECCF540" w14:textId="67E78EBF" w:rsidR="001F392C" w:rsidRPr="001F392C" w:rsidRDefault="001F392C" w:rsidP="008F1AB2">
      <w:pPr>
        <w:pStyle w:val="ListParagraph"/>
        <w:numPr>
          <w:ilvl w:val="0"/>
          <w:numId w:val="77"/>
        </w:numPr>
        <w:rPr>
          <w:rFonts w:ascii="Arial" w:hAnsi="Arial" w:cs="Arial"/>
        </w:rPr>
      </w:pPr>
      <w:r w:rsidRPr="001F392C">
        <w:rPr>
          <w:rFonts w:ascii="Arial" w:hAnsi="Arial" w:cs="Arial"/>
        </w:rPr>
        <w:t>Provide written policy and procedures for Student Separation Resulting from Behavior Support that include all required elements 1-10 and Note.</w:t>
      </w:r>
    </w:p>
    <w:p w14:paraId="27E97AC8" w14:textId="58354ABE" w:rsidR="001F392C" w:rsidRPr="001F392C" w:rsidRDefault="001F392C" w:rsidP="008F1AB2">
      <w:pPr>
        <w:pStyle w:val="ListParagraph"/>
        <w:numPr>
          <w:ilvl w:val="0"/>
          <w:numId w:val="77"/>
        </w:numPr>
        <w:rPr>
          <w:rFonts w:ascii="Arial" w:hAnsi="Arial" w:cs="Arial"/>
        </w:rPr>
      </w:pPr>
      <w:r w:rsidRPr="001F392C">
        <w:rPr>
          <w:rFonts w:ascii="Arial" w:hAnsi="Arial" w:cs="Arial"/>
        </w:rPr>
        <w:t xml:space="preserve">Provide a copy of the log that includes all required elements used to document all time away from planned instruction/activity </w:t>
      </w:r>
      <w:proofErr w:type="gramStart"/>
      <w:r w:rsidRPr="001F392C">
        <w:rPr>
          <w:rFonts w:ascii="Arial" w:hAnsi="Arial" w:cs="Arial"/>
        </w:rPr>
        <w:t>as a result of</w:t>
      </w:r>
      <w:proofErr w:type="gramEnd"/>
      <w:r w:rsidRPr="001F392C">
        <w:rPr>
          <w:rFonts w:ascii="Arial" w:hAnsi="Arial" w:cs="Arial"/>
        </w:rPr>
        <w:t xml:space="preserve"> behavior support and use of time</w:t>
      </w:r>
      <w:r w:rsidR="00A221D3">
        <w:rPr>
          <w:rFonts w:ascii="Arial" w:hAnsi="Arial" w:cs="Arial"/>
        </w:rPr>
        <w:t>-</w:t>
      </w:r>
      <w:r w:rsidRPr="001F392C">
        <w:rPr>
          <w:rFonts w:ascii="Arial" w:hAnsi="Arial" w:cs="Arial"/>
        </w:rPr>
        <w:t xml:space="preserve">out space that includes at a minimum: </w:t>
      </w:r>
    </w:p>
    <w:p w14:paraId="43181F07" w14:textId="1E8F956A" w:rsidR="001F392C" w:rsidRPr="001F392C" w:rsidRDefault="001F392C" w:rsidP="008F1AB2">
      <w:pPr>
        <w:pStyle w:val="ListParagraph"/>
        <w:numPr>
          <w:ilvl w:val="1"/>
          <w:numId w:val="77"/>
        </w:numPr>
        <w:rPr>
          <w:rFonts w:ascii="Arial" w:hAnsi="Arial" w:cs="Arial"/>
        </w:rPr>
      </w:pPr>
      <w:r w:rsidRPr="001F392C">
        <w:rPr>
          <w:rFonts w:ascii="Arial" w:hAnsi="Arial" w:cs="Arial"/>
        </w:rPr>
        <w:t>Duration of Student Separation,</w:t>
      </w:r>
    </w:p>
    <w:p w14:paraId="0F6B1741" w14:textId="401BD359" w:rsidR="001F392C" w:rsidRPr="001F392C" w:rsidRDefault="001F392C" w:rsidP="008F1AB2">
      <w:pPr>
        <w:pStyle w:val="ListParagraph"/>
        <w:numPr>
          <w:ilvl w:val="1"/>
          <w:numId w:val="77"/>
        </w:numPr>
        <w:rPr>
          <w:rFonts w:ascii="Arial" w:hAnsi="Arial" w:cs="Arial"/>
        </w:rPr>
      </w:pPr>
      <w:r w:rsidRPr="001F392C">
        <w:rPr>
          <w:rFonts w:ascii="Arial" w:hAnsi="Arial" w:cs="Arial"/>
        </w:rPr>
        <w:t>Reason for use of student separation as an intervention,</w:t>
      </w:r>
    </w:p>
    <w:p w14:paraId="1A67C593" w14:textId="0687CEC8" w:rsidR="001F392C" w:rsidRPr="001F392C" w:rsidRDefault="001F392C" w:rsidP="008F1AB2">
      <w:pPr>
        <w:pStyle w:val="ListParagraph"/>
        <w:numPr>
          <w:ilvl w:val="1"/>
          <w:numId w:val="77"/>
        </w:numPr>
        <w:rPr>
          <w:rFonts w:ascii="Arial" w:hAnsi="Arial" w:cs="Arial"/>
        </w:rPr>
      </w:pPr>
      <w:r w:rsidRPr="001F392C">
        <w:rPr>
          <w:rFonts w:ascii="Arial" w:hAnsi="Arial" w:cs="Arial"/>
        </w:rPr>
        <w:t>Administrator approving time beyond 30 minutes, and</w:t>
      </w:r>
    </w:p>
    <w:p w14:paraId="1D9A9609" w14:textId="23149325" w:rsidR="001F392C" w:rsidRPr="001F392C" w:rsidRDefault="001F392C" w:rsidP="008F1AB2">
      <w:pPr>
        <w:pStyle w:val="ListParagraph"/>
        <w:numPr>
          <w:ilvl w:val="1"/>
          <w:numId w:val="77"/>
        </w:numPr>
        <w:rPr>
          <w:rFonts w:ascii="Arial" w:hAnsi="Arial" w:cs="Arial"/>
        </w:rPr>
      </w:pPr>
      <w:r w:rsidRPr="001F392C">
        <w:rPr>
          <w:rFonts w:ascii="Arial" w:hAnsi="Arial" w:cs="Arial"/>
        </w:rPr>
        <w:t>Person observing student.</w:t>
      </w:r>
    </w:p>
    <w:p w14:paraId="7BD0D23D" w14:textId="77777777" w:rsidR="001F392C" w:rsidRPr="001F392C" w:rsidRDefault="001F392C" w:rsidP="001F392C"/>
    <w:p w14:paraId="6B27AB38" w14:textId="2ED78B02" w:rsidR="001F392C" w:rsidRDefault="001F392C" w:rsidP="001F392C">
      <w:pPr>
        <w:pStyle w:val="Heading4"/>
        <w:rPr>
          <w:rFonts w:ascii="Arial" w:hAnsi="Arial" w:cs="Arial"/>
          <w:b/>
          <w:bCs/>
          <w:color w:val="auto"/>
        </w:rPr>
      </w:pPr>
      <w:r w:rsidRPr="002C09EF">
        <w:rPr>
          <w:rFonts w:ascii="Arial" w:hAnsi="Arial" w:cs="Arial"/>
          <w:b/>
          <w:bCs/>
          <w:color w:val="auto"/>
        </w:rPr>
        <w:t xml:space="preserve">Documentation Requirements for Program and Mid-Cycle Review for </w:t>
      </w:r>
      <w:r>
        <w:rPr>
          <w:rFonts w:ascii="Arial" w:hAnsi="Arial" w:cs="Arial"/>
          <w:b/>
          <w:bCs/>
          <w:color w:val="auto"/>
        </w:rPr>
        <w:t>9.1 (a)</w:t>
      </w:r>
    </w:p>
    <w:p w14:paraId="100CA6C6" w14:textId="77777777" w:rsidR="001F392C" w:rsidRDefault="001F392C" w:rsidP="001F392C"/>
    <w:p w14:paraId="4665A1E5" w14:textId="77777777" w:rsidR="001F392C" w:rsidRPr="001F392C" w:rsidRDefault="001F392C" w:rsidP="008F1AB2">
      <w:pPr>
        <w:numPr>
          <w:ilvl w:val="0"/>
          <w:numId w:val="27"/>
        </w:numPr>
        <w:rPr>
          <w:rFonts w:ascii="Arial" w:hAnsi="Arial" w:cs="Arial"/>
        </w:rPr>
      </w:pPr>
      <w:r w:rsidRPr="001F392C">
        <w:rPr>
          <w:rFonts w:ascii="Arial" w:hAnsi="Arial" w:cs="Arial"/>
        </w:rPr>
        <w:t>Provide a copy of policy and procedures that include only the required Student Separation Resulting from Behavior Support elements. (Information pertaining to the data collection questions.)</w:t>
      </w:r>
    </w:p>
    <w:p w14:paraId="4400ABA1" w14:textId="3AA2319B" w:rsidR="001F392C" w:rsidRPr="001F392C" w:rsidRDefault="001F392C" w:rsidP="008F1AB2">
      <w:pPr>
        <w:numPr>
          <w:ilvl w:val="0"/>
          <w:numId w:val="9"/>
        </w:numPr>
        <w:rPr>
          <w:rFonts w:ascii="Arial" w:hAnsi="Arial" w:cs="Arial"/>
        </w:rPr>
      </w:pPr>
      <w:r w:rsidRPr="001F392C">
        <w:rPr>
          <w:rFonts w:ascii="Arial" w:hAnsi="Arial" w:cs="Arial"/>
        </w:rPr>
        <w:lastRenderedPageBreak/>
        <w:t xml:space="preserve">Provide a copy of log that includes all required elements used to document all time away from planned instruction/activity </w:t>
      </w:r>
      <w:proofErr w:type="gramStart"/>
      <w:r w:rsidRPr="001F392C">
        <w:rPr>
          <w:rFonts w:ascii="Arial" w:hAnsi="Arial" w:cs="Arial"/>
        </w:rPr>
        <w:t>as a result of</w:t>
      </w:r>
      <w:proofErr w:type="gramEnd"/>
      <w:r w:rsidRPr="001F392C">
        <w:rPr>
          <w:rFonts w:ascii="Arial" w:hAnsi="Arial" w:cs="Arial"/>
        </w:rPr>
        <w:t xml:space="preserve"> behavior support and use of time</w:t>
      </w:r>
      <w:r w:rsidR="00296CF3">
        <w:rPr>
          <w:rFonts w:ascii="Arial" w:hAnsi="Arial" w:cs="Arial"/>
        </w:rPr>
        <w:t>-</w:t>
      </w:r>
      <w:r w:rsidRPr="001F392C">
        <w:rPr>
          <w:rFonts w:ascii="Arial" w:hAnsi="Arial" w:cs="Arial"/>
        </w:rPr>
        <w:t xml:space="preserve">out space that includes at a minimum: </w:t>
      </w:r>
    </w:p>
    <w:p w14:paraId="68C5065E" w14:textId="77777777" w:rsidR="001F392C" w:rsidRPr="001F392C" w:rsidRDefault="001F392C" w:rsidP="008F1AB2">
      <w:pPr>
        <w:numPr>
          <w:ilvl w:val="0"/>
          <w:numId w:val="22"/>
        </w:numPr>
        <w:rPr>
          <w:rFonts w:ascii="Arial" w:hAnsi="Arial" w:cs="Arial"/>
        </w:rPr>
      </w:pPr>
      <w:r w:rsidRPr="001F392C">
        <w:rPr>
          <w:rFonts w:ascii="Arial" w:hAnsi="Arial" w:cs="Arial"/>
        </w:rPr>
        <w:t>Duration of Student Separation,</w:t>
      </w:r>
    </w:p>
    <w:p w14:paraId="69923DE8" w14:textId="77777777" w:rsidR="001F392C" w:rsidRPr="001F392C" w:rsidRDefault="001F392C" w:rsidP="008F1AB2">
      <w:pPr>
        <w:numPr>
          <w:ilvl w:val="0"/>
          <w:numId w:val="22"/>
        </w:numPr>
        <w:rPr>
          <w:rFonts w:ascii="Arial" w:hAnsi="Arial" w:cs="Arial"/>
        </w:rPr>
      </w:pPr>
      <w:r w:rsidRPr="001F392C">
        <w:rPr>
          <w:rFonts w:ascii="Arial" w:hAnsi="Arial" w:cs="Arial"/>
        </w:rPr>
        <w:t>Reason for use of student separation as an intervention,</w:t>
      </w:r>
    </w:p>
    <w:p w14:paraId="6954FF16" w14:textId="77777777" w:rsidR="00003694" w:rsidRPr="00003694" w:rsidRDefault="001F392C" w:rsidP="008F1AB2">
      <w:pPr>
        <w:numPr>
          <w:ilvl w:val="0"/>
          <w:numId w:val="22"/>
        </w:numPr>
        <w:rPr>
          <w:rFonts w:ascii="Arial" w:hAnsi="Arial" w:cs="Arial"/>
        </w:rPr>
      </w:pPr>
      <w:r w:rsidRPr="001F392C">
        <w:rPr>
          <w:rFonts w:ascii="Arial" w:hAnsi="Arial" w:cs="Arial"/>
        </w:rPr>
        <w:t>Administrator approving time beyond 30 minutes</w:t>
      </w:r>
    </w:p>
    <w:p w14:paraId="0FB24DF6" w14:textId="3A4E4FB7" w:rsidR="001F392C" w:rsidRPr="00003694" w:rsidRDefault="001F392C" w:rsidP="008F1AB2">
      <w:pPr>
        <w:numPr>
          <w:ilvl w:val="0"/>
          <w:numId w:val="22"/>
        </w:numPr>
        <w:rPr>
          <w:rFonts w:ascii="Arial" w:hAnsi="Arial" w:cs="Arial"/>
        </w:rPr>
      </w:pPr>
      <w:r w:rsidRPr="00003694">
        <w:rPr>
          <w:rFonts w:ascii="Arial" w:hAnsi="Arial" w:cs="Arial"/>
        </w:rPr>
        <w:t>Person observing student.</w:t>
      </w:r>
    </w:p>
    <w:p w14:paraId="35C0722F" w14:textId="77777777" w:rsidR="001F392C" w:rsidRPr="00AE2AFD" w:rsidRDefault="001F392C" w:rsidP="001F392C">
      <w:pPr>
        <w:tabs>
          <w:tab w:val="left" w:pos="11520"/>
          <w:tab w:val="left" w:pos="12240"/>
          <w:tab w:val="left" w:pos="12960"/>
        </w:tabs>
        <w:rPr>
          <w:rFonts w:ascii="Arial" w:hAnsi="Arial" w:cs="Arial"/>
          <w:szCs w:val="24"/>
        </w:rPr>
      </w:pPr>
    </w:p>
    <w:p w14:paraId="6E97811E" w14:textId="77777777" w:rsidR="00C8428E" w:rsidRPr="00AE2AFD" w:rsidRDefault="00C8428E" w:rsidP="00C8428E">
      <w:pPr>
        <w:rPr>
          <w:rFonts w:ascii="Arial" w:hAnsi="Arial" w:cs="Arial"/>
          <w:b/>
        </w:rPr>
      </w:pPr>
    </w:p>
    <w:p w14:paraId="4541464C" w14:textId="2F0B5164" w:rsidR="00C8428E" w:rsidRPr="00AE2AFD" w:rsidRDefault="00C8428E" w:rsidP="00C8428E">
      <w:pPr>
        <w:rPr>
          <w:rFonts w:ascii="Arial" w:hAnsi="Arial" w:cs="Arial"/>
          <w:b/>
        </w:rPr>
      </w:pPr>
    </w:p>
    <w:p w14:paraId="7432A8C0" w14:textId="77777777" w:rsidR="00C8428E" w:rsidRPr="00AE2AFD" w:rsidRDefault="00C8428E" w:rsidP="00C8428E">
      <w:pPr>
        <w:rPr>
          <w:rFonts w:ascii="Arial" w:hAnsi="Arial" w:cs="Arial"/>
          <w:b/>
        </w:rPr>
      </w:pPr>
    </w:p>
    <w:p w14:paraId="5680B11B" w14:textId="77777777" w:rsidR="00C8428E" w:rsidRPr="00AE2AFD" w:rsidRDefault="00C8428E" w:rsidP="00C8428E">
      <w:pPr>
        <w:rPr>
          <w:rFonts w:ascii="Arial" w:hAnsi="Arial" w:cs="Arial"/>
          <w:b/>
        </w:rPr>
      </w:pPr>
    </w:p>
    <w:p w14:paraId="22172D41" w14:textId="77777777" w:rsidR="00C8428E" w:rsidRPr="00AE2AFD" w:rsidRDefault="00C8428E" w:rsidP="00C8428E">
      <w:pPr>
        <w:rPr>
          <w:rFonts w:ascii="Arial" w:hAnsi="Arial" w:cs="Arial"/>
          <w:b/>
        </w:rPr>
      </w:pPr>
    </w:p>
    <w:p w14:paraId="6E2FE549" w14:textId="77777777" w:rsidR="00C8428E" w:rsidRPr="00AE2AFD" w:rsidRDefault="00C8428E" w:rsidP="00C8428E">
      <w:pPr>
        <w:rPr>
          <w:rFonts w:ascii="Arial" w:hAnsi="Arial" w:cs="Arial"/>
          <w:b/>
        </w:rPr>
      </w:pPr>
    </w:p>
    <w:p w14:paraId="3E7C1715" w14:textId="77777777" w:rsidR="00C8428E" w:rsidRPr="00AE2AFD" w:rsidRDefault="00C8428E" w:rsidP="00C8428E">
      <w:pPr>
        <w:rPr>
          <w:rFonts w:ascii="Arial" w:hAnsi="Arial" w:cs="Arial"/>
          <w:b/>
        </w:rPr>
      </w:pPr>
    </w:p>
    <w:p w14:paraId="398E5A52" w14:textId="77777777" w:rsidR="00C8428E" w:rsidRPr="00AE2AFD" w:rsidRDefault="00C8428E" w:rsidP="00C8428E">
      <w:pPr>
        <w:rPr>
          <w:rFonts w:ascii="Arial" w:hAnsi="Arial" w:cs="Arial"/>
          <w:b/>
        </w:rPr>
      </w:pPr>
    </w:p>
    <w:p w14:paraId="252BBF87" w14:textId="77777777" w:rsidR="00C8428E" w:rsidRPr="00AE2AFD" w:rsidRDefault="00C8428E" w:rsidP="00C8428E">
      <w:pPr>
        <w:rPr>
          <w:rFonts w:ascii="Arial" w:hAnsi="Arial" w:cs="Arial"/>
          <w:b/>
        </w:rPr>
      </w:pPr>
    </w:p>
    <w:p w14:paraId="1A5F5950" w14:textId="77777777" w:rsidR="00C8428E" w:rsidRPr="00AE2AFD" w:rsidRDefault="00C8428E" w:rsidP="00C8428E">
      <w:pPr>
        <w:rPr>
          <w:rFonts w:ascii="Arial" w:hAnsi="Arial" w:cs="Arial"/>
          <w:b/>
        </w:rPr>
      </w:pPr>
    </w:p>
    <w:p w14:paraId="56F21F8A" w14:textId="77777777" w:rsidR="00C8428E" w:rsidRPr="00AE2AFD" w:rsidRDefault="00C8428E" w:rsidP="00C8428E">
      <w:pPr>
        <w:rPr>
          <w:rFonts w:ascii="Arial" w:hAnsi="Arial" w:cs="Arial"/>
          <w:b/>
        </w:rPr>
      </w:pPr>
    </w:p>
    <w:p w14:paraId="21B0C3EE" w14:textId="77777777" w:rsidR="00C8428E" w:rsidRPr="00AE2AFD" w:rsidRDefault="00C8428E" w:rsidP="00C8428E">
      <w:pPr>
        <w:rPr>
          <w:rFonts w:ascii="Arial" w:hAnsi="Arial" w:cs="Arial"/>
          <w:b/>
        </w:rPr>
      </w:pPr>
    </w:p>
    <w:p w14:paraId="1559504A" w14:textId="77777777" w:rsidR="00C8428E" w:rsidRPr="00AE2AFD" w:rsidRDefault="00C8428E" w:rsidP="00C8428E">
      <w:pPr>
        <w:rPr>
          <w:rFonts w:ascii="Arial" w:hAnsi="Arial" w:cs="Arial"/>
          <w:b/>
        </w:rPr>
      </w:pPr>
    </w:p>
    <w:p w14:paraId="1E69DDA8" w14:textId="77777777" w:rsidR="00C8428E" w:rsidRPr="00AE2AFD" w:rsidRDefault="00C8428E" w:rsidP="00C8428E">
      <w:pPr>
        <w:rPr>
          <w:rFonts w:ascii="Arial" w:hAnsi="Arial" w:cs="Arial"/>
          <w:b/>
        </w:rPr>
      </w:pPr>
    </w:p>
    <w:p w14:paraId="5E694767" w14:textId="77777777" w:rsidR="00C8428E" w:rsidRPr="00AE2AFD" w:rsidRDefault="00C8428E" w:rsidP="00C8428E">
      <w:pPr>
        <w:rPr>
          <w:rFonts w:ascii="Arial" w:hAnsi="Arial" w:cs="Arial"/>
          <w:b/>
        </w:rPr>
      </w:pPr>
    </w:p>
    <w:p w14:paraId="07E51E4D" w14:textId="77777777" w:rsidR="00C8428E" w:rsidRPr="00AE2AFD" w:rsidRDefault="00C8428E" w:rsidP="00C8428E">
      <w:pPr>
        <w:rPr>
          <w:rFonts w:ascii="Arial" w:hAnsi="Arial" w:cs="Arial"/>
          <w:b/>
        </w:rPr>
      </w:pPr>
    </w:p>
    <w:p w14:paraId="7BC82851" w14:textId="77777777" w:rsidR="00C8428E" w:rsidRPr="00AE2AFD" w:rsidRDefault="00C8428E" w:rsidP="00C8428E">
      <w:pPr>
        <w:rPr>
          <w:rFonts w:ascii="Arial" w:hAnsi="Arial" w:cs="Arial"/>
          <w:b/>
        </w:rPr>
      </w:pPr>
    </w:p>
    <w:p w14:paraId="48BF9C0B" w14:textId="77777777" w:rsidR="00C8428E" w:rsidRPr="00AE2AFD" w:rsidRDefault="00C8428E" w:rsidP="00C8428E">
      <w:pPr>
        <w:rPr>
          <w:rFonts w:ascii="Arial" w:hAnsi="Arial" w:cs="Arial"/>
          <w:b/>
        </w:rPr>
      </w:pPr>
    </w:p>
    <w:p w14:paraId="5C652A94" w14:textId="77777777" w:rsidR="005902DD" w:rsidRPr="00AE2AFD" w:rsidRDefault="005902DD" w:rsidP="00C8428E">
      <w:pPr>
        <w:rPr>
          <w:rFonts w:ascii="Arial" w:hAnsi="Arial" w:cs="Arial"/>
          <w:b/>
        </w:rPr>
      </w:pPr>
    </w:p>
    <w:p w14:paraId="5D2AD8AA" w14:textId="77777777" w:rsidR="005902DD" w:rsidRPr="00AE2AFD" w:rsidRDefault="005902DD" w:rsidP="00C8428E">
      <w:pPr>
        <w:rPr>
          <w:rFonts w:ascii="Arial" w:hAnsi="Arial" w:cs="Arial"/>
          <w:b/>
        </w:rPr>
      </w:pPr>
    </w:p>
    <w:p w14:paraId="1C269419" w14:textId="77777777" w:rsidR="005902DD" w:rsidRPr="00AE2AFD" w:rsidRDefault="005902DD" w:rsidP="00C8428E">
      <w:pPr>
        <w:rPr>
          <w:rFonts w:ascii="Arial" w:hAnsi="Arial" w:cs="Arial"/>
          <w:b/>
        </w:rPr>
      </w:pPr>
    </w:p>
    <w:p w14:paraId="6267DFB0" w14:textId="77777777" w:rsidR="005902DD" w:rsidRPr="00AE2AFD" w:rsidRDefault="005902DD" w:rsidP="00C8428E">
      <w:pPr>
        <w:rPr>
          <w:rFonts w:ascii="Arial" w:hAnsi="Arial" w:cs="Arial"/>
          <w:b/>
        </w:rPr>
      </w:pPr>
    </w:p>
    <w:p w14:paraId="7A961AFB" w14:textId="77777777" w:rsidR="00552137" w:rsidRDefault="00552137" w:rsidP="00264DD1">
      <w:pPr>
        <w:tabs>
          <w:tab w:val="left" w:pos="12240"/>
          <w:tab w:val="left" w:pos="12960"/>
        </w:tabs>
        <w:rPr>
          <w:rFonts w:ascii="Arial" w:hAnsi="Arial" w:cs="Arial"/>
          <w:b/>
          <w:sz w:val="32"/>
          <w:szCs w:val="32"/>
        </w:rPr>
      </w:pPr>
    </w:p>
    <w:p w14:paraId="2BF0A45F" w14:textId="77777777" w:rsidR="00003694" w:rsidRDefault="00003694" w:rsidP="00264DD1">
      <w:pPr>
        <w:tabs>
          <w:tab w:val="left" w:pos="12240"/>
          <w:tab w:val="left" w:pos="12960"/>
        </w:tabs>
        <w:rPr>
          <w:rFonts w:ascii="Arial" w:hAnsi="Arial" w:cs="Arial"/>
          <w:b/>
          <w:sz w:val="32"/>
          <w:szCs w:val="32"/>
        </w:rPr>
      </w:pPr>
    </w:p>
    <w:p w14:paraId="7B4BD21E" w14:textId="77777777" w:rsidR="00003694" w:rsidRDefault="00003694" w:rsidP="00264DD1">
      <w:pPr>
        <w:tabs>
          <w:tab w:val="left" w:pos="12240"/>
          <w:tab w:val="left" w:pos="12960"/>
        </w:tabs>
        <w:rPr>
          <w:rFonts w:ascii="Arial" w:hAnsi="Arial" w:cs="Arial"/>
          <w:b/>
          <w:sz w:val="32"/>
          <w:szCs w:val="32"/>
        </w:rPr>
      </w:pPr>
    </w:p>
    <w:p w14:paraId="12852948" w14:textId="77777777" w:rsidR="00003694" w:rsidRDefault="00003694" w:rsidP="00264DD1">
      <w:pPr>
        <w:tabs>
          <w:tab w:val="left" w:pos="12240"/>
          <w:tab w:val="left" w:pos="12960"/>
        </w:tabs>
        <w:rPr>
          <w:rFonts w:ascii="Arial" w:hAnsi="Arial" w:cs="Arial"/>
          <w:b/>
          <w:sz w:val="32"/>
          <w:szCs w:val="32"/>
        </w:rPr>
      </w:pPr>
    </w:p>
    <w:p w14:paraId="7C4B3967" w14:textId="77777777" w:rsidR="00003694" w:rsidRDefault="00003694" w:rsidP="00264DD1">
      <w:pPr>
        <w:tabs>
          <w:tab w:val="left" w:pos="12240"/>
          <w:tab w:val="left" w:pos="12960"/>
        </w:tabs>
        <w:rPr>
          <w:rFonts w:ascii="Arial" w:hAnsi="Arial" w:cs="Arial"/>
          <w:b/>
          <w:sz w:val="32"/>
          <w:szCs w:val="32"/>
        </w:rPr>
      </w:pPr>
    </w:p>
    <w:p w14:paraId="29E277A2" w14:textId="77777777" w:rsidR="00003694" w:rsidRDefault="00003694" w:rsidP="00264DD1">
      <w:pPr>
        <w:tabs>
          <w:tab w:val="left" w:pos="12240"/>
          <w:tab w:val="left" w:pos="12960"/>
        </w:tabs>
        <w:rPr>
          <w:rFonts w:ascii="Arial" w:hAnsi="Arial" w:cs="Arial"/>
          <w:b/>
          <w:sz w:val="32"/>
          <w:szCs w:val="32"/>
        </w:rPr>
      </w:pPr>
    </w:p>
    <w:p w14:paraId="584FD8DE" w14:textId="77777777" w:rsidR="00003694" w:rsidRDefault="00003694" w:rsidP="00264DD1">
      <w:pPr>
        <w:tabs>
          <w:tab w:val="left" w:pos="12240"/>
          <w:tab w:val="left" w:pos="12960"/>
        </w:tabs>
        <w:rPr>
          <w:rFonts w:ascii="Arial" w:hAnsi="Arial" w:cs="Arial"/>
          <w:b/>
          <w:sz w:val="32"/>
          <w:szCs w:val="32"/>
        </w:rPr>
      </w:pPr>
    </w:p>
    <w:p w14:paraId="22729CC4" w14:textId="77777777" w:rsidR="00003694" w:rsidRDefault="00003694" w:rsidP="00264DD1">
      <w:pPr>
        <w:tabs>
          <w:tab w:val="left" w:pos="12240"/>
          <w:tab w:val="left" w:pos="12960"/>
        </w:tabs>
        <w:rPr>
          <w:rFonts w:ascii="Arial" w:hAnsi="Arial" w:cs="Arial"/>
          <w:b/>
          <w:sz w:val="32"/>
          <w:szCs w:val="32"/>
        </w:rPr>
      </w:pPr>
    </w:p>
    <w:p w14:paraId="621C1134" w14:textId="77777777" w:rsidR="00003694" w:rsidRDefault="00003694" w:rsidP="00264DD1">
      <w:pPr>
        <w:tabs>
          <w:tab w:val="left" w:pos="12240"/>
          <w:tab w:val="left" w:pos="12960"/>
        </w:tabs>
        <w:rPr>
          <w:rFonts w:ascii="Arial" w:hAnsi="Arial" w:cs="Arial"/>
          <w:b/>
          <w:sz w:val="32"/>
          <w:szCs w:val="32"/>
        </w:rPr>
      </w:pPr>
    </w:p>
    <w:p w14:paraId="3A8159CC" w14:textId="77777777" w:rsidR="00003694" w:rsidRDefault="00003694" w:rsidP="00264DD1">
      <w:pPr>
        <w:tabs>
          <w:tab w:val="left" w:pos="12240"/>
          <w:tab w:val="left" w:pos="12960"/>
        </w:tabs>
        <w:rPr>
          <w:rFonts w:ascii="Arial" w:hAnsi="Arial" w:cs="Arial"/>
          <w:b/>
          <w:sz w:val="32"/>
          <w:szCs w:val="32"/>
        </w:rPr>
      </w:pPr>
    </w:p>
    <w:p w14:paraId="05F50F0C" w14:textId="77777777" w:rsidR="00003694" w:rsidRDefault="00003694" w:rsidP="00264DD1">
      <w:pPr>
        <w:tabs>
          <w:tab w:val="left" w:pos="12240"/>
          <w:tab w:val="left" w:pos="12960"/>
        </w:tabs>
        <w:rPr>
          <w:rFonts w:ascii="Arial" w:hAnsi="Arial" w:cs="Arial"/>
          <w:b/>
          <w:sz w:val="32"/>
          <w:szCs w:val="32"/>
        </w:rPr>
      </w:pPr>
    </w:p>
    <w:p w14:paraId="12EA7C12" w14:textId="77777777" w:rsidR="00003694" w:rsidRDefault="00003694" w:rsidP="00264DD1">
      <w:pPr>
        <w:tabs>
          <w:tab w:val="left" w:pos="12240"/>
          <w:tab w:val="left" w:pos="12960"/>
        </w:tabs>
        <w:rPr>
          <w:rFonts w:ascii="Arial" w:hAnsi="Arial" w:cs="Arial"/>
          <w:b/>
          <w:sz w:val="32"/>
          <w:szCs w:val="32"/>
        </w:rPr>
      </w:pPr>
    </w:p>
    <w:p w14:paraId="447DE00C" w14:textId="77777777" w:rsidR="00003694" w:rsidRDefault="00003694" w:rsidP="00264DD1">
      <w:pPr>
        <w:tabs>
          <w:tab w:val="left" w:pos="12240"/>
          <w:tab w:val="left" w:pos="12960"/>
        </w:tabs>
        <w:rPr>
          <w:rFonts w:ascii="Arial" w:hAnsi="Arial" w:cs="Arial"/>
          <w:b/>
          <w:sz w:val="32"/>
          <w:szCs w:val="32"/>
        </w:rPr>
      </w:pPr>
    </w:p>
    <w:p w14:paraId="785811B1" w14:textId="77777777" w:rsidR="00003694" w:rsidRDefault="00003694" w:rsidP="00264DD1">
      <w:pPr>
        <w:tabs>
          <w:tab w:val="left" w:pos="12240"/>
          <w:tab w:val="left" w:pos="12960"/>
        </w:tabs>
        <w:rPr>
          <w:rFonts w:ascii="Arial" w:hAnsi="Arial" w:cs="Arial"/>
          <w:b/>
          <w:sz w:val="32"/>
          <w:szCs w:val="32"/>
        </w:rPr>
      </w:pPr>
    </w:p>
    <w:p w14:paraId="04F03B25" w14:textId="4C0AE921" w:rsidR="00E36B68" w:rsidRPr="00B7231F" w:rsidRDefault="002222F4" w:rsidP="00E36B68">
      <w:pPr>
        <w:pStyle w:val="Heading3"/>
        <w:jc w:val="left"/>
        <w:rPr>
          <w:rFonts w:ascii="Arial" w:hAnsi="Arial" w:cs="Arial"/>
          <w:b/>
          <w:bCs/>
          <w:sz w:val="28"/>
          <w:szCs w:val="28"/>
        </w:rPr>
      </w:pPr>
      <w:bookmarkStart w:id="76" w:name="_Toc210807434"/>
      <w:r>
        <w:rPr>
          <w:rFonts w:ascii="Arial" w:hAnsi="Arial" w:cs="Arial"/>
          <w:b/>
          <w:bCs/>
          <w:sz w:val="28"/>
          <w:szCs w:val="28"/>
        </w:rPr>
        <w:lastRenderedPageBreak/>
        <w:t xml:space="preserve">APD </w:t>
      </w:r>
      <w:r w:rsidR="00E36B68" w:rsidRPr="00B7231F">
        <w:rPr>
          <w:rFonts w:ascii="Arial" w:hAnsi="Arial" w:cs="Arial"/>
          <w:b/>
          <w:bCs/>
          <w:sz w:val="28"/>
          <w:szCs w:val="28"/>
        </w:rPr>
        <w:t>9.</w:t>
      </w:r>
      <w:r w:rsidR="00E36B68">
        <w:rPr>
          <w:rFonts w:ascii="Arial" w:hAnsi="Arial" w:cs="Arial"/>
          <w:b/>
          <w:bCs/>
          <w:sz w:val="28"/>
          <w:szCs w:val="28"/>
        </w:rPr>
        <w:t>2</w:t>
      </w:r>
      <w:r w:rsidR="00E36B68" w:rsidRPr="00B7231F">
        <w:rPr>
          <w:rFonts w:ascii="Arial" w:hAnsi="Arial" w:cs="Arial"/>
          <w:b/>
          <w:bCs/>
          <w:sz w:val="28"/>
          <w:szCs w:val="28"/>
        </w:rPr>
        <w:t xml:space="preserve"> </w:t>
      </w:r>
      <w:r w:rsidR="00E36B68">
        <w:rPr>
          <w:rFonts w:ascii="Arial" w:hAnsi="Arial" w:cs="Arial"/>
          <w:b/>
          <w:bCs/>
          <w:sz w:val="28"/>
          <w:szCs w:val="28"/>
        </w:rPr>
        <w:t>Discipline Code (Special Education Public Day Schools only)</w:t>
      </w:r>
      <w:bookmarkEnd w:id="76"/>
      <w:r w:rsidR="00E36B68" w:rsidRPr="00B7231F">
        <w:rPr>
          <w:rFonts w:ascii="Arial" w:hAnsi="Arial" w:cs="Arial"/>
          <w:b/>
          <w:bCs/>
          <w:sz w:val="28"/>
          <w:szCs w:val="28"/>
        </w:rPr>
        <w:t xml:space="preserve">     </w:t>
      </w:r>
    </w:p>
    <w:p w14:paraId="0F19A12F" w14:textId="77777777" w:rsidR="00E36B68" w:rsidRPr="00AE2AFD" w:rsidRDefault="00E36B68" w:rsidP="00E36B68">
      <w:pPr>
        <w:tabs>
          <w:tab w:val="left" w:pos="240"/>
          <w:tab w:val="left" w:pos="480"/>
        </w:tabs>
        <w:rPr>
          <w:rFonts w:ascii="Arial" w:hAnsi="Arial" w:cs="Arial"/>
          <w:szCs w:val="24"/>
          <w:u w:val="single"/>
        </w:rPr>
      </w:pPr>
    </w:p>
    <w:p w14:paraId="65493807" w14:textId="77777777" w:rsidR="00E36B68" w:rsidRPr="00552137" w:rsidRDefault="00E36B68" w:rsidP="00E36B68">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Pr="00552137">
        <w:rPr>
          <w:rFonts w:ascii="Arial" w:hAnsi="Arial" w:cs="Arial"/>
          <w:color w:val="000000" w:themeColor="text1"/>
          <w:sz w:val="28"/>
          <w:szCs w:val="28"/>
        </w:rPr>
        <w:t>Requirements</w:t>
      </w:r>
    </w:p>
    <w:p w14:paraId="4F6FCEC9" w14:textId="4E16B96A" w:rsidR="00A245BB" w:rsidRPr="00A245BB" w:rsidRDefault="00A245BB" w:rsidP="00A245BB">
      <w:pPr>
        <w:tabs>
          <w:tab w:val="left" w:pos="11520"/>
          <w:tab w:val="left" w:pos="12240"/>
          <w:tab w:val="left" w:pos="12960"/>
        </w:tabs>
        <w:ind w:left="720"/>
        <w:rPr>
          <w:rFonts w:ascii="Arial" w:hAnsi="Arial" w:cs="Arial"/>
          <w:b/>
          <w:bCs/>
          <w:color w:val="000000" w:themeColor="text1"/>
          <w:szCs w:val="24"/>
        </w:rPr>
      </w:pPr>
    </w:p>
    <w:p w14:paraId="0F5CC44C" w14:textId="77777777" w:rsidR="00A245BB" w:rsidRPr="00A245BB" w:rsidRDefault="00A245BB" w:rsidP="00A245BB">
      <w:pPr>
        <w:tabs>
          <w:tab w:val="left" w:pos="11520"/>
          <w:tab w:val="left" w:pos="12240"/>
          <w:tab w:val="left" w:pos="12960"/>
        </w:tabs>
        <w:ind w:left="720"/>
        <w:rPr>
          <w:rFonts w:ascii="Arial" w:hAnsi="Arial" w:cs="Arial"/>
          <w:color w:val="000000" w:themeColor="text1"/>
          <w:szCs w:val="24"/>
        </w:rPr>
      </w:pPr>
      <w:r w:rsidRPr="00A245BB">
        <w:rPr>
          <w:rFonts w:ascii="Arial" w:hAnsi="Arial" w:cs="Arial"/>
          <w:color w:val="000000" w:themeColor="text1"/>
          <w:szCs w:val="24"/>
        </w:rPr>
        <w:t>The district develops and implements a code of conduct for students and teachers.</w:t>
      </w:r>
    </w:p>
    <w:p w14:paraId="74E351D3" w14:textId="77777777" w:rsidR="00A245BB" w:rsidRPr="00A245BB" w:rsidRDefault="00A245BB" w:rsidP="00A245BB">
      <w:pPr>
        <w:tabs>
          <w:tab w:val="left" w:pos="11520"/>
          <w:tab w:val="left" w:pos="12240"/>
          <w:tab w:val="left" w:pos="12960"/>
        </w:tabs>
        <w:ind w:left="720"/>
        <w:rPr>
          <w:rFonts w:ascii="Arial" w:hAnsi="Arial" w:cs="Arial"/>
          <w:color w:val="000000" w:themeColor="text1"/>
          <w:szCs w:val="24"/>
        </w:rPr>
      </w:pPr>
    </w:p>
    <w:p w14:paraId="4FC71106" w14:textId="77777777" w:rsidR="00A245BB" w:rsidRPr="00A245BB" w:rsidRDefault="00A245BB" w:rsidP="00A245BB">
      <w:pPr>
        <w:tabs>
          <w:tab w:val="left" w:pos="11520"/>
          <w:tab w:val="left" w:pos="12240"/>
          <w:tab w:val="left" w:pos="12960"/>
        </w:tabs>
        <w:ind w:left="720"/>
        <w:rPr>
          <w:rFonts w:ascii="Arial" w:hAnsi="Arial" w:cs="Arial"/>
          <w:color w:val="000000" w:themeColor="text1"/>
          <w:szCs w:val="24"/>
        </w:rPr>
      </w:pPr>
      <w:r w:rsidRPr="00A245BB">
        <w:rPr>
          <w:rFonts w:ascii="Arial" w:hAnsi="Arial" w:cs="Arial"/>
          <w:color w:val="000000" w:themeColor="text1"/>
          <w:szCs w:val="24"/>
        </w:rPr>
        <w:t>The superintendent of every school district shall publish the district's policies pertaining to the conduct of teachers and students. Said policies shall prohibit the use of any tobacco products within the school buildings, the school facilities or on the school grounds or on school buses by any individual, including school personnel. Said policies shall further restrict operators of school buses and personal motor vehicles, including students, faculty, staff and visitors, from idling such vehicles on school grounds, consistent with section 16B of chapter 90 and regulations adopted pursuant thereto and by the department. The policies shall also prohibit bullying as defined in section 37O and shall include the student-related sections of the bullying prevention and intervention plan required by said section 37O. Copies of these policies shall be provided to any person upon request and without cost by the principal of every school within the district.</w:t>
      </w:r>
    </w:p>
    <w:p w14:paraId="22E4F94F" w14:textId="77777777" w:rsidR="00A245BB" w:rsidRPr="00A245BB" w:rsidRDefault="00A245BB" w:rsidP="00A245BB">
      <w:pPr>
        <w:tabs>
          <w:tab w:val="left" w:pos="11520"/>
          <w:tab w:val="left" w:pos="12240"/>
          <w:tab w:val="left" w:pos="12960"/>
        </w:tabs>
        <w:ind w:left="720"/>
        <w:rPr>
          <w:rFonts w:ascii="Arial" w:hAnsi="Arial" w:cs="Arial"/>
          <w:color w:val="000000" w:themeColor="text1"/>
          <w:szCs w:val="24"/>
        </w:rPr>
      </w:pPr>
    </w:p>
    <w:p w14:paraId="453D1547" w14:textId="77777777" w:rsidR="00A245BB" w:rsidRPr="00A245BB" w:rsidRDefault="00A245BB" w:rsidP="00A245BB">
      <w:pPr>
        <w:tabs>
          <w:tab w:val="left" w:pos="11520"/>
          <w:tab w:val="left" w:pos="12240"/>
          <w:tab w:val="left" w:pos="12960"/>
        </w:tabs>
        <w:ind w:left="720"/>
        <w:rPr>
          <w:rFonts w:ascii="Arial" w:hAnsi="Arial" w:cs="Arial"/>
          <w:color w:val="000000" w:themeColor="text1"/>
          <w:szCs w:val="24"/>
        </w:rPr>
      </w:pPr>
      <w:r w:rsidRPr="00A245BB">
        <w:rPr>
          <w:rFonts w:ascii="Arial" w:hAnsi="Arial" w:cs="Arial"/>
          <w:color w:val="000000" w:themeColor="text1"/>
          <w:szCs w:val="24"/>
        </w:rPr>
        <w:t xml:space="preserve">For public out-of-district programs in a building containing grades nine through twelve, inclusive, a student handbook setting forth rules pertaining to the conduct of students must be distributed to each student (as described in M.G.L. c. 71, § 37H). The student handbook shall include an age-appropriate summary of the student-related sections of the bullying prevention and intervention plan required by section 37O. The school </w:t>
      </w:r>
      <w:proofErr w:type="gramStart"/>
      <w:r w:rsidRPr="00A245BB">
        <w:rPr>
          <w:rFonts w:ascii="Arial" w:hAnsi="Arial" w:cs="Arial"/>
          <w:color w:val="000000" w:themeColor="text1"/>
          <w:szCs w:val="24"/>
        </w:rPr>
        <w:t>council shall</w:t>
      </w:r>
      <w:proofErr w:type="gramEnd"/>
      <w:r w:rsidRPr="00A245BB">
        <w:rPr>
          <w:rFonts w:ascii="Arial" w:hAnsi="Arial" w:cs="Arial"/>
          <w:color w:val="000000" w:themeColor="text1"/>
          <w:szCs w:val="24"/>
        </w:rPr>
        <w:t xml:space="preserve"> review the student handbook each spring to consider changes in disciplinary policy to take effect in September of the following school </w:t>
      </w:r>
      <w:proofErr w:type="gramStart"/>
      <w:r w:rsidRPr="00A245BB">
        <w:rPr>
          <w:rFonts w:ascii="Arial" w:hAnsi="Arial" w:cs="Arial"/>
          <w:color w:val="000000" w:themeColor="text1"/>
          <w:szCs w:val="24"/>
        </w:rPr>
        <w:t>year, but</w:t>
      </w:r>
      <w:proofErr w:type="gramEnd"/>
      <w:r w:rsidRPr="00A245BB">
        <w:rPr>
          <w:rFonts w:ascii="Arial" w:hAnsi="Arial" w:cs="Arial"/>
          <w:color w:val="000000" w:themeColor="text1"/>
          <w:szCs w:val="24"/>
        </w:rPr>
        <w:t xml:space="preserve"> may consider policy changes at any time. The annual review shall cover all areas of student conduct, including but not limited to those outlined in this section.</w:t>
      </w:r>
    </w:p>
    <w:p w14:paraId="44F747F9" w14:textId="387D1203" w:rsidR="00E36B68" w:rsidRDefault="00E36B68" w:rsidP="00E36B68">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p>
    <w:p w14:paraId="5D90F6B8" w14:textId="62F75A2F" w:rsidR="00E36B68" w:rsidRDefault="0076397E" w:rsidP="0076397E">
      <w:pPr>
        <w:tabs>
          <w:tab w:val="left" w:pos="11520"/>
          <w:tab w:val="left" w:pos="12240"/>
          <w:tab w:val="left" w:pos="12960"/>
        </w:tabs>
        <w:rPr>
          <w:rFonts w:ascii="Arial" w:hAnsi="Arial" w:cs="Arial"/>
          <w:color w:val="000000" w:themeColor="text1"/>
          <w:szCs w:val="24"/>
        </w:rPr>
      </w:pPr>
      <w:hyperlink r:id="rId78" w:history="1">
        <w:r w:rsidRPr="00376E3A">
          <w:rPr>
            <w:rStyle w:val="Hyperlink"/>
            <w:rFonts w:ascii="Arial" w:hAnsi="Arial" w:cs="Arial"/>
          </w:rPr>
          <w:t xml:space="preserve">Massachusetts General Law Chapter 71 </w:t>
        </w:r>
        <w:r w:rsidRPr="00A245BB">
          <w:rPr>
            <w:rStyle w:val="Hyperlink"/>
            <w:rFonts w:ascii="Arial" w:hAnsi="Arial" w:cs="Arial"/>
            <w:szCs w:val="24"/>
          </w:rPr>
          <w:t>§ 37H</w:t>
        </w:r>
        <w:r w:rsidRPr="00376E3A">
          <w:rPr>
            <w:rStyle w:val="Hyperlink"/>
            <w:rFonts w:ascii="Arial" w:hAnsi="Arial" w:cs="Arial"/>
            <w:szCs w:val="24"/>
          </w:rPr>
          <w:t xml:space="preserve"> as amended by Chapter 92 of the Acts of 2010</w:t>
        </w:r>
      </w:hyperlink>
      <w:r>
        <w:rPr>
          <w:rFonts w:ascii="Arial" w:hAnsi="Arial" w:cs="Arial"/>
          <w:color w:val="000000" w:themeColor="text1"/>
          <w:szCs w:val="24"/>
        </w:rPr>
        <w:t>;</w:t>
      </w:r>
      <w:r w:rsidR="00684649">
        <w:rPr>
          <w:rFonts w:ascii="Arial" w:hAnsi="Arial" w:cs="Arial"/>
          <w:color w:val="000000" w:themeColor="text1"/>
          <w:szCs w:val="24"/>
        </w:rPr>
        <w:t xml:space="preserve"> </w:t>
      </w:r>
    </w:p>
    <w:p w14:paraId="6C1B9B0E" w14:textId="5F6CAEE4" w:rsidR="00684649" w:rsidRDefault="00684649" w:rsidP="0076397E">
      <w:pPr>
        <w:tabs>
          <w:tab w:val="left" w:pos="11520"/>
          <w:tab w:val="left" w:pos="12240"/>
          <w:tab w:val="left" w:pos="12960"/>
        </w:tabs>
        <w:rPr>
          <w:rFonts w:ascii="Arial" w:hAnsi="Arial" w:cs="Arial"/>
          <w:color w:val="000000" w:themeColor="text1"/>
        </w:rPr>
      </w:pPr>
      <w:hyperlink r:id="rId79" w:anchor=":~:text=Section%2037O%3A%20School%20bullying%20prohibited,reporting%20of%20bullying%20incident%20date&amp;text=''Approved%20private%20day%20or,section%2010%20of%20chapter%2071B." w:history="1">
        <w:r w:rsidRPr="000F0DA2">
          <w:rPr>
            <w:rStyle w:val="Hyperlink"/>
            <w:rFonts w:ascii="Arial" w:hAnsi="Arial" w:cs="Arial"/>
            <w:szCs w:val="24"/>
          </w:rPr>
          <w:t xml:space="preserve">Massachusetts General Law Chapter 71 </w:t>
        </w:r>
        <w:r w:rsidRPr="00A245BB">
          <w:rPr>
            <w:rStyle w:val="Hyperlink"/>
            <w:rFonts w:ascii="Arial" w:hAnsi="Arial" w:cs="Arial"/>
            <w:szCs w:val="24"/>
          </w:rPr>
          <w:t>§</w:t>
        </w:r>
        <w:r w:rsidRPr="000F0DA2">
          <w:rPr>
            <w:rStyle w:val="Hyperlink"/>
            <w:rFonts w:ascii="Arial" w:hAnsi="Arial" w:cs="Arial"/>
            <w:szCs w:val="24"/>
          </w:rPr>
          <w:t xml:space="preserve"> 37O</w:t>
        </w:r>
      </w:hyperlink>
    </w:p>
    <w:p w14:paraId="00AC1D79" w14:textId="77777777" w:rsidR="00E36B68" w:rsidRDefault="00E36B68" w:rsidP="00E36B68">
      <w:pPr>
        <w:tabs>
          <w:tab w:val="left" w:pos="11520"/>
          <w:tab w:val="left" w:pos="12240"/>
          <w:tab w:val="left" w:pos="12960"/>
        </w:tabs>
        <w:rPr>
          <w:rFonts w:ascii="Arial" w:hAnsi="Arial" w:cs="Arial"/>
          <w:szCs w:val="24"/>
        </w:rPr>
      </w:pPr>
    </w:p>
    <w:p w14:paraId="65F359EF" w14:textId="7B04D06C" w:rsidR="00E36B68" w:rsidRDefault="00E36B68" w:rsidP="00E36B68">
      <w:pPr>
        <w:pStyle w:val="Heading4"/>
        <w:rPr>
          <w:rFonts w:ascii="Arial" w:hAnsi="Arial" w:cs="Arial"/>
          <w:b/>
          <w:bCs/>
          <w:color w:val="auto"/>
        </w:rPr>
      </w:pPr>
      <w:r w:rsidRPr="007A5F69">
        <w:rPr>
          <w:rFonts w:ascii="Arial" w:hAnsi="Arial" w:cs="Arial"/>
          <w:b/>
          <w:bCs/>
          <w:color w:val="auto"/>
        </w:rPr>
        <w:t xml:space="preserve">Documentation Requirements for Initial Application for </w:t>
      </w:r>
      <w:r>
        <w:rPr>
          <w:rFonts w:ascii="Arial" w:hAnsi="Arial" w:cs="Arial"/>
          <w:b/>
          <w:bCs/>
          <w:color w:val="auto"/>
        </w:rPr>
        <w:t>9.</w:t>
      </w:r>
      <w:r w:rsidR="0086389D">
        <w:rPr>
          <w:rFonts w:ascii="Arial" w:hAnsi="Arial" w:cs="Arial"/>
          <w:b/>
          <w:bCs/>
          <w:color w:val="auto"/>
        </w:rPr>
        <w:t>2</w:t>
      </w:r>
    </w:p>
    <w:p w14:paraId="43CE21C2" w14:textId="77777777" w:rsidR="00E36B68" w:rsidRPr="00604BFF" w:rsidRDefault="00E36B68" w:rsidP="00E36B68"/>
    <w:p w14:paraId="0092FE4F" w14:textId="66442E11" w:rsidR="00CD4534" w:rsidRPr="00186146" w:rsidRDefault="00CD4534" w:rsidP="00186146">
      <w:pPr>
        <w:pStyle w:val="ListParagraph"/>
        <w:widowControl/>
        <w:numPr>
          <w:ilvl w:val="0"/>
          <w:numId w:val="9"/>
        </w:numPr>
        <w:shd w:val="clear" w:color="auto" w:fill="FFFFFF"/>
        <w:rPr>
          <w:rFonts w:ascii="Arial" w:hAnsi="Arial" w:cs="Arial"/>
          <w:snapToGrid/>
          <w:color w:val="333333"/>
          <w:szCs w:val="24"/>
        </w:rPr>
      </w:pPr>
      <w:r w:rsidRPr="00186146">
        <w:rPr>
          <w:rFonts w:ascii="Arial" w:hAnsi="Arial" w:cs="Arial"/>
          <w:snapToGrid/>
          <w:color w:val="000000"/>
          <w:szCs w:val="24"/>
        </w:rPr>
        <w:t xml:space="preserve">Copy of </w:t>
      </w:r>
      <w:r w:rsidR="005C2D0F" w:rsidRPr="00186146">
        <w:rPr>
          <w:rFonts w:ascii="Arial" w:hAnsi="Arial" w:cs="Arial"/>
          <w:snapToGrid/>
          <w:color w:val="000000"/>
          <w:szCs w:val="24"/>
        </w:rPr>
        <w:t>Collaborative</w:t>
      </w:r>
      <w:r w:rsidRPr="00186146">
        <w:rPr>
          <w:rFonts w:ascii="Arial" w:hAnsi="Arial" w:cs="Arial"/>
          <w:snapToGrid/>
          <w:color w:val="000000"/>
          <w:szCs w:val="24"/>
        </w:rPr>
        <w:t>’s discipline code of conduct</w:t>
      </w:r>
    </w:p>
    <w:p w14:paraId="2232D62C" w14:textId="0AB53DBA" w:rsidR="00CD4534" w:rsidRPr="00186146" w:rsidRDefault="00CD4534" w:rsidP="00186146">
      <w:pPr>
        <w:pStyle w:val="ListParagraph"/>
        <w:widowControl/>
        <w:numPr>
          <w:ilvl w:val="0"/>
          <w:numId w:val="9"/>
        </w:numPr>
        <w:shd w:val="clear" w:color="auto" w:fill="FFFFFF"/>
        <w:rPr>
          <w:rFonts w:ascii="Arial" w:hAnsi="Arial" w:cs="Arial"/>
          <w:snapToGrid/>
          <w:color w:val="333333"/>
          <w:szCs w:val="24"/>
        </w:rPr>
      </w:pPr>
      <w:r w:rsidRPr="00186146">
        <w:rPr>
          <w:rFonts w:ascii="Arial" w:hAnsi="Arial" w:cs="Arial"/>
          <w:snapToGrid/>
          <w:color w:val="000000"/>
          <w:szCs w:val="24"/>
        </w:rPr>
        <w:t>Copy of student handbook, if required</w:t>
      </w:r>
    </w:p>
    <w:p w14:paraId="3B06CBD1" w14:textId="77777777" w:rsidR="00E36B68" w:rsidRPr="00604BFF" w:rsidRDefault="00E36B68" w:rsidP="00E36B68"/>
    <w:p w14:paraId="0EC5DF74" w14:textId="40BA554C" w:rsidR="00E36B68" w:rsidRDefault="00E36B68" w:rsidP="00E36B68">
      <w:pPr>
        <w:pStyle w:val="Heading4"/>
        <w:rPr>
          <w:rFonts w:ascii="Arial" w:hAnsi="Arial" w:cs="Arial"/>
          <w:b/>
          <w:bCs/>
          <w:color w:val="auto"/>
        </w:rPr>
      </w:pPr>
      <w:r w:rsidRPr="002C09EF">
        <w:rPr>
          <w:rFonts w:ascii="Arial" w:hAnsi="Arial" w:cs="Arial"/>
          <w:b/>
          <w:bCs/>
          <w:color w:val="auto"/>
        </w:rPr>
        <w:t xml:space="preserve">Documentation Requirements for Program and Mid-Cycle Review for </w:t>
      </w:r>
      <w:r>
        <w:rPr>
          <w:rFonts w:ascii="Arial" w:hAnsi="Arial" w:cs="Arial"/>
          <w:b/>
          <w:bCs/>
          <w:color w:val="auto"/>
        </w:rPr>
        <w:t>9.</w:t>
      </w:r>
      <w:r w:rsidR="001A7B8E">
        <w:rPr>
          <w:rFonts w:ascii="Arial" w:hAnsi="Arial" w:cs="Arial"/>
          <w:b/>
          <w:bCs/>
          <w:color w:val="auto"/>
        </w:rPr>
        <w:t>2</w:t>
      </w:r>
    </w:p>
    <w:p w14:paraId="2DC8AD49" w14:textId="77777777" w:rsidR="00186146" w:rsidRPr="00186146" w:rsidRDefault="00186146" w:rsidP="00186146"/>
    <w:p w14:paraId="02EC8C63" w14:textId="0BD4347C" w:rsidR="00475F09" w:rsidRPr="007105DC" w:rsidRDefault="00475F09" w:rsidP="007105DC">
      <w:pPr>
        <w:pStyle w:val="ListParagraph"/>
        <w:widowControl/>
        <w:numPr>
          <w:ilvl w:val="0"/>
          <w:numId w:val="200"/>
        </w:numPr>
        <w:shd w:val="clear" w:color="auto" w:fill="FFFFFF"/>
        <w:rPr>
          <w:rFonts w:ascii="Arial" w:hAnsi="Arial" w:cs="Arial"/>
          <w:snapToGrid/>
          <w:color w:val="333333"/>
          <w:szCs w:val="24"/>
        </w:rPr>
      </w:pPr>
      <w:r w:rsidRPr="007105DC">
        <w:rPr>
          <w:rFonts w:ascii="Arial" w:hAnsi="Arial" w:cs="Arial"/>
          <w:snapToGrid/>
          <w:color w:val="000000"/>
          <w:szCs w:val="24"/>
        </w:rPr>
        <w:t xml:space="preserve">Copy of </w:t>
      </w:r>
      <w:r w:rsidR="005C2D0F" w:rsidRPr="007105DC">
        <w:rPr>
          <w:rFonts w:ascii="Arial" w:hAnsi="Arial" w:cs="Arial"/>
          <w:snapToGrid/>
          <w:color w:val="000000"/>
          <w:szCs w:val="24"/>
        </w:rPr>
        <w:t>Collaborative</w:t>
      </w:r>
      <w:r w:rsidRPr="007105DC">
        <w:rPr>
          <w:rFonts w:ascii="Arial" w:hAnsi="Arial" w:cs="Arial"/>
          <w:snapToGrid/>
          <w:color w:val="000000"/>
          <w:szCs w:val="24"/>
        </w:rPr>
        <w:t>’s discipline code of conduct</w:t>
      </w:r>
    </w:p>
    <w:p w14:paraId="47D25A5A" w14:textId="56B964D8" w:rsidR="00475F09" w:rsidRPr="007105DC" w:rsidRDefault="00475F09" w:rsidP="007105DC">
      <w:pPr>
        <w:pStyle w:val="ListParagraph"/>
        <w:widowControl/>
        <w:numPr>
          <w:ilvl w:val="0"/>
          <w:numId w:val="200"/>
        </w:numPr>
        <w:shd w:val="clear" w:color="auto" w:fill="FFFFFF"/>
        <w:rPr>
          <w:rFonts w:ascii="Arial" w:hAnsi="Arial" w:cs="Arial"/>
          <w:snapToGrid/>
          <w:color w:val="333333"/>
          <w:szCs w:val="24"/>
        </w:rPr>
      </w:pPr>
      <w:r w:rsidRPr="007105DC">
        <w:rPr>
          <w:rFonts w:ascii="Arial" w:hAnsi="Arial" w:cs="Arial"/>
          <w:snapToGrid/>
          <w:color w:val="000000"/>
          <w:szCs w:val="24"/>
        </w:rPr>
        <w:t>Copy of student handbook, if required</w:t>
      </w:r>
    </w:p>
    <w:p w14:paraId="581A2667" w14:textId="77777777" w:rsidR="00E36B68" w:rsidRPr="00604BFF" w:rsidRDefault="00E36B68" w:rsidP="00E36B68"/>
    <w:p w14:paraId="22134767" w14:textId="77777777" w:rsidR="002C6F12" w:rsidRDefault="002C6F12" w:rsidP="009B17EA"/>
    <w:p w14:paraId="41A4C8F0" w14:textId="77777777" w:rsidR="002C6F12" w:rsidRDefault="002C6F12" w:rsidP="002C6F12"/>
    <w:p w14:paraId="21BC970A" w14:textId="77777777" w:rsidR="002C6F12" w:rsidRDefault="002C6F12" w:rsidP="002C6F12"/>
    <w:p w14:paraId="70A04891" w14:textId="77777777" w:rsidR="002C6F12" w:rsidRDefault="002C6F12" w:rsidP="002C6F12"/>
    <w:p w14:paraId="19C1BF8E" w14:textId="77777777" w:rsidR="002C6F12" w:rsidRDefault="002C6F12" w:rsidP="002C6F12"/>
    <w:p w14:paraId="45EAFC10" w14:textId="77777777" w:rsidR="002C6F12" w:rsidRPr="002C6F12" w:rsidRDefault="002C6F12" w:rsidP="002C6F12"/>
    <w:p w14:paraId="79DC9B5E" w14:textId="20CB094C" w:rsidR="00264DD1" w:rsidRPr="00B7231F" w:rsidRDefault="002222F4" w:rsidP="00B7231F">
      <w:pPr>
        <w:pStyle w:val="Heading3"/>
        <w:jc w:val="left"/>
        <w:rPr>
          <w:rFonts w:ascii="Arial" w:hAnsi="Arial" w:cs="Arial"/>
          <w:b/>
          <w:bCs/>
          <w:sz w:val="28"/>
          <w:szCs w:val="28"/>
        </w:rPr>
      </w:pPr>
      <w:bookmarkStart w:id="77" w:name="_Toc210807435"/>
      <w:r>
        <w:rPr>
          <w:rFonts w:ascii="Arial" w:hAnsi="Arial" w:cs="Arial"/>
          <w:b/>
          <w:bCs/>
          <w:sz w:val="28"/>
          <w:szCs w:val="28"/>
        </w:rPr>
        <w:lastRenderedPageBreak/>
        <w:t xml:space="preserve">APD </w:t>
      </w:r>
      <w:r w:rsidR="00264DD1" w:rsidRPr="00B7231F">
        <w:rPr>
          <w:rFonts w:ascii="Arial" w:hAnsi="Arial" w:cs="Arial"/>
          <w:b/>
          <w:bCs/>
          <w:sz w:val="28"/>
          <w:szCs w:val="28"/>
        </w:rPr>
        <w:t>9.3 Run</w:t>
      </w:r>
      <w:r w:rsidR="00FD3072" w:rsidRPr="00B7231F">
        <w:rPr>
          <w:rFonts w:ascii="Arial" w:hAnsi="Arial" w:cs="Arial"/>
          <w:b/>
          <w:bCs/>
          <w:sz w:val="28"/>
          <w:szCs w:val="28"/>
        </w:rPr>
        <w:t xml:space="preserve"> A</w:t>
      </w:r>
      <w:r w:rsidR="00264DD1" w:rsidRPr="00B7231F">
        <w:rPr>
          <w:rFonts w:ascii="Arial" w:hAnsi="Arial" w:cs="Arial"/>
          <w:b/>
          <w:bCs/>
          <w:sz w:val="28"/>
          <w:szCs w:val="28"/>
        </w:rPr>
        <w:t>way Students</w:t>
      </w:r>
      <w:bookmarkEnd w:id="77"/>
      <w:r w:rsidR="00264DD1" w:rsidRPr="00B7231F">
        <w:rPr>
          <w:rFonts w:ascii="Arial" w:hAnsi="Arial" w:cs="Arial"/>
          <w:b/>
          <w:bCs/>
          <w:sz w:val="28"/>
          <w:szCs w:val="28"/>
        </w:rPr>
        <w:t xml:space="preserve">     </w:t>
      </w:r>
    </w:p>
    <w:p w14:paraId="1F4165CD" w14:textId="77777777" w:rsidR="00264DD1" w:rsidRPr="00AE2AFD" w:rsidRDefault="00264DD1" w:rsidP="00264DD1">
      <w:pPr>
        <w:tabs>
          <w:tab w:val="left" w:pos="240"/>
          <w:tab w:val="left" w:pos="480"/>
        </w:tabs>
        <w:rPr>
          <w:rFonts w:ascii="Arial" w:hAnsi="Arial" w:cs="Arial"/>
          <w:szCs w:val="24"/>
          <w:u w:val="single"/>
        </w:rPr>
      </w:pPr>
    </w:p>
    <w:p w14:paraId="2AEB3EAB" w14:textId="7588C9EA" w:rsidR="00264DD1" w:rsidRPr="00552137" w:rsidRDefault="00264DD1" w:rsidP="00264DD1">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552137" w:rsidRPr="00552137">
        <w:rPr>
          <w:rFonts w:ascii="Arial" w:hAnsi="Arial" w:cs="Arial"/>
          <w:color w:val="000000" w:themeColor="text1"/>
          <w:sz w:val="28"/>
          <w:szCs w:val="28"/>
        </w:rPr>
        <w:t>Requirements</w:t>
      </w:r>
    </w:p>
    <w:p w14:paraId="1F69C1D3" w14:textId="77777777" w:rsidR="008559E4" w:rsidRDefault="00264DD1" w:rsidP="20F8FA04">
      <w:pPr>
        <w:tabs>
          <w:tab w:val="left" w:pos="11520"/>
          <w:tab w:val="left" w:pos="12240"/>
          <w:tab w:val="left" w:pos="12960"/>
        </w:tabs>
        <w:ind w:left="720"/>
        <w:rPr>
          <w:rFonts w:ascii="Arial" w:hAnsi="Arial" w:cs="Arial"/>
          <w:color w:val="000000" w:themeColor="text1"/>
        </w:rPr>
      </w:pPr>
      <w:r w:rsidRPr="00AE2AFD">
        <w:rPr>
          <w:rFonts w:ascii="Arial" w:hAnsi="Arial" w:cs="Arial"/>
          <w:color w:val="000000" w:themeColor="text1"/>
          <w:szCs w:val="24"/>
        </w:rPr>
        <w:tab/>
      </w:r>
      <w:r w:rsidR="5345381F" w:rsidRPr="00AE2AFD">
        <w:rPr>
          <w:rFonts w:ascii="Arial" w:hAnsi="Arial" w:cs="Arial"/>
          <w:color w:val="000000" w:themeColor="text1"/>
        </w:rPr>
        <w:t>T</w:t>
      </w:r>
      <w:r w:rsidR="00AA3526" w:rsidRPr="00AE2AFD">
        <w:rPr>
          <w:rFonts w:ascii="Arial" w:hAnsi="Arial" w:cs="Arial"/>
          <w:color w:val="000000" w:themeColor="text1"/>
        </w:rPr>
        <w:t xml:space="preserve">he program shall develop and implement a written policy, including a definition of runaways appropriate for the school population and location, as well as procedures for handling students who run away and immediate notification to </w:t>
      </w:r>
      <w:r w:rsidR="1F4611D2" w:rsidRPr="00AE2AFD">
        <w:rPr>
          <w:rFonts w:ascii="Arial" w:hAnsi="Arial" w:cs="Arial"/>
          <w:color w:val="000000" w:themeColor="text1"/>
        </w:rPr>
        <w:t>DESE</w:t>
      </w:r>
      <w:r w:rsidR="00AA3526" w:rsidRPr="00AE2AFD">
        <w:rPr>
          <w:rFonts w:ascii="Arial" w:hAnsi="Arial" w:cs="Arial"/>
          <w:color w:val="000000" w:themeColor="text1"/>
        </w:rPr>
        <w:t>.</w:t>
      </w:r>
    </w:p>
    <w:p w14:paraId="4D7518C9" w14:textId="77777777" w:rsidR="008559E4" w:rsidRDefault="008559E4" w:rsidP="20F8FA04">
      <w:pPr>
        <w:tabs>
          <w:tab w:val="left" w:pos="11520"/>
          <w:tab w:val="left" w:pos="12240"/>
          <w:tab w:val="left" w:pos="12960"/>
        </w:tabs>
        <w:ind w:left="720"/>
        <w:rPr>
          <w:rFonts w:ascii="Arial" w:hAnsi="Arial" w:cs="Arial"/>
          <w:color w:val="000000" w:themeColor="text1"/>
        </w:rPr>
      </w:pPr>
    </w:p>
    <w:p w14:paraId="6D07117B" w14:textId="16096D2A" w:rsidR="00264DD1" w:rsidRPr="00AE2AFD" w:rsidRDefault="00604BFF" w:rsidP="00604BFF">
      <w:pPr>
        <w:tabs>
          <w:tab w:val="left" w:pos="11520"/>
          <w:tab w:val="left" w:pos="12240"/>
          <w:tab w:val="left" w:pos="12960"/>
        </w:tabs>
        <w:jc w:val="both"/>
        <w:rPr>
          <w:rFonts w:ascii="Arial" w:hAnsi="Arial" w:cs="Arial"/>
          <w:color w:val="000000" w:themeColor="text1"/>
        </w:rPr>
      </w:pPr>
      <w:hyperlink r:id="rId80" w:history="1">
        <w:r>
          <w:rPr>
            <w:rStyle w:val="Hyperlink"/>
            <w:rFonts w:ascii="Arial" w:hAnsi="Arial" w:cs="Arial"/>
            <w:szCs w:val="24"/>
          </w:rPr>
          <w:t>Massachusetts Special Education Regulations, 603 CMR 18.03(10)</w:t>
        </w:r>
      </w:hyperlink>
    </w:p>
    <w:p w14:paraId="34569065" w14:textId="77777777" w:rsidR="00AA3526" w:rsidRDefault="00AA3526" w:rsidP="00604BFF">
      <w:pPr>
        <w:tabs>
          <w:tab w:val="left" w:pos="11520"/>
          <w:tab w:val="left" w:pos="12240"/>
          <w:tab w:val="left" w:pos="12960"/>
        </w:tabs>
        <w:rPr>
          <w:rFonts w:ascii="Arial" w:hAnsi="Arial" w:cs="Arial"/>
          <w:szCs w:val="24"/>
        </w:rPr>
      </w:pPr>
    </w:p>
    <w:p w14:paraId="73FBC42F" w14:textId="56ED33B1" w:rsidR="00604BFF" w:rsidRDefault="00604BFF" w:rsidP="00604BFF">
      <w:pPr>
        <w:pStyle w:val="Heading4"/>
        <w:rPr>
          <w:rFonts w:ascii="Arial" w:hAnsi="Arial" w:cs="Arial"/>
          <w:b/>
          <w:bCs/>
          <w:color w:val="auto"/>
        </w:rPr>
      </w:pPr>
      <w:r w:rsidRPr="007A5F69">
        <w:rPr>
          <w:rFonts w:ascii="Arial" w:hAnsi="Arial" w:cs="Arial"/>
          <w:b/>
          <w:bCs/>
          <w:color w:val="auto"/>
        </w:rPr>
        <w:t xml:space="preserve">Documentation Requirements for Initial Application for </w:t>
      </w:r>
      <w:r>
        <w:rPr>
          <w:rFonts w:ascii="Arial" w:hAnsi="Arial" w:cs="Arial"/>
          <w:b/>
          <w:bCs/>
          <w:color w:val="auto"/>
        </w:rPr>
        <w:t>9.3</w:t>
      </w:r>
    </w:p>
    <w:p w14:paraId="37F97694" w14:textId="77777777" w:rsidR="00604BFF" w:rsidRPr="00604BFF" w:rsidRDefault="00604BFF" w:rsidP="00604BFF"/>
    <w:p w14:paraId="0907C8DC" w14:textId="79853385" w:rsidR="00604BFF" w:rsidRPr="00604BFF" w:rsidRDefault="00604BFF" w:rsidP="008F1AB2">
      <w:pPr>
        <w:pStyle w:val="ListParagraph"/>
        <w:numPr>
          <w:ilvl w:val="0"/>
          <w:numId w:val="9"/>
        </w:numPr>
        <w:rPr>
          <w:rFonts w:ascii="Arial" w:hAnsi="Arial" w:cs="Arial"/>
        </w:rPr>
      </w:pPr>
      <w:r w:rsidRPr="00604BFF">
        <w:rPr>
          <w:rFonts w:ascii="Arial" w:hAnsi="Arial" w:cs="Arial"/>
        </w:rPr>
        <w:t>Provide written policy and procedures regarding students who run away that include the procedures to notify DESE electronically.</w:t>
      </w:r>
    </w:p>
    <w:p w14:paraId="29C55CDA" w14:textId="77777777" w:rsidR="00604BFF" w:rsidRPr="00604BFF" w:rsidRDefault="00604BFF" w:rsidP="00604BFF"/>
    <w:p w14:paraId="0CBCBC35" w14:textId="3B7E8D85" w:rsidR="00604BFF" w:rsidRDefault="00604BFF" w:rsidP="00604BFF">
      <w:pPr>
        <w:pStyle w:val="Heading4"/>
        <w:rPr>
          <w:rFonts w:ascii="Arial" w:hAnsi="Arial" w:cs="Arial"/>
          <w:b/>
          <w:bCs/>
          <w:color w:val="auto"/>
        </w:rPr>
      </w:pPr>
      <w:r w:rsidRPr="002C09EF">
        <w:rPr>
          <w:rFonts w:ascii="Arial" w:hAnsi="Arial" w:cs="Arial"/>
          <w:b/>
          <w:bCs/>
          <w:color w:val="auto"/>
        </w:rPr>
        <w:t xml:space="preserve">Documentation Requirements for Program and Mid-Cycle Review for </w:t>
      </w:r>
      <w:r>
        <w:rPr>
          <w:rFonts w:ascii="Arial" w:hAnsi="Arial" w:cs="Arial"/>
          <w:b/>
          <w:bCs/>
          <w:color w:val="auto"/>
        </w:rPr>
        <w:t>9.3</w:t>
      </w:r>
    </w:p>
    <w:p w14:paraId="154E7F8D" w14:textId="77777777" w:rsidR="00604BFF" w:rsidRPr="00604BFF" w:rsidRDefault="00604BFF" w:rsidP="00604BFF"/>
    <w:p w14:paraId="7CE62F25" w14:textId="25AB980D" w:rsidR="00604BFF" w:rsidRPr="00604BFF" w:rsidRDefault="00604BFF" w:rsidP="008F1AB2">
      <w:pPr>
        <w:pStyle w:val="ListParagraph"/>
        <w:numPr>
          <w:ilvl w:val="0"/>
          <w:numId w:val="9"/>
        </w:numPr>
        <w:rPr>
          <w:rFonts w:ascii="Arial" w:hAnsi="Arial" w:cs="Arial"/>
        </w:rPr>
      </w:pPr>
      <w:r w:rsidRPr="00604BFF">
        <w:rPr>
          <w:rFonts w:ascii="Arial" w:hAnsi="Arial" w:cs="Arial"/>
        </w:rPr>
        <w:t>Provide written policy and procedures regarding students who run away that include the procedures to notify DESE electronically.</w:t>
      </w:r>
    </w:p>
    <w:p w14:paraId="57E1CE85" w14:textId="77777777" w:rsidR="00604BFF" w:rsidRPr="00604BFF" w:rsidRDefault="00604BFF" w:rsidP="00604BFF"/>
    <w:p w14:paraId="1C15E0C0" w14:textId="77777777" w:rsidR="00604BFF" w:rsidRPr="00AE2AFD" w:rsidRDefault="00604BFF" w:rsidP="00604BFF">
      <w:pPr>
        <w:tabs>
          <w:tab w:val="left" w:pos="11520"/>
          <w:tab w:val="left" w:pos="12240"/>
          <w:tab w:val="left" w:pos="12960"/>
        </w:tabs>
        <w:rPr>
          <w:rFonts w:ascii="Arial" w:hAnsi="Arial" w:cs="Arial"/>
          <w:szCs w:val="24"/>
        </w:rPr>
      </w:pPr>
    </w:p>
    <w:p w14:paraId="1D1BF26C" w14:textId="37024E18" w:rsidR="00264DD1" w:rsidRPr="00AE2AFD" w:rsidRDefault="00264DD1" w:rsidP="00E06901">
      <w:pPr>
        <w:ind w:left="432"/>
        <w:rPr>
          <w:rFonts w:ascii="Arial" w:hAnsi="Arial" w:cs="Arial"/>
          <w:color w:val="0070C0"/>
          <w:szCs w:val="24"/>
        </w:rPr>
      </w:pPr>
    </w:p>
    <w:p w14:paraId="64609A71" w14:textId="77777777" w:rsidR="00264DD1" w:rsidRPr="00AE2AFD" w:rsidRDefault="00264DD1" w:rsidP="00264DD1">
      <w:pPr>
        <w:rPr>
          <w:rFonts w:ascii="Arial" w:hAnsi="Arial" w:cs="Arial"/>
        </w:rPr>
      </w:pPr>
    </w:p>
    <w:p w14:paraId="6911DD34" w14:textId="77777777" w:rsidR="00264DD1" w:rsidRPr="00AE2AFD" w:rsidRDefault="00264DD1" w:rsidP="00264DD1">
      <w:pPr>
        <w:rPr>
          <w:rFonts w:ascii="Arial" w:hAnsi="Arial" w:cs="Arial"/>
        </w:rPr>
      </w:pPr>
    </w:p>
    <w:p w14:paraId="6D601344" w14:textId="77777777" w:rsidR="00264DD1" w:rsidRPr="00AE2AFD" w:rsidRDefault="00264DD1" w:rsidP="00264DD1">
      <w:pPr>
        <w:rPr>
          <w:rFonts w:ascii="Arial" w:hAnsi="Arial" w:cs="Arial"/>
        </w:rPr>
      </w:pPr>
    </w:p>
    <w:p w14:paraId="19D00FD1" w14:textId="77777777" w:rsidR="00264DD1" w:rsidRPr="00AE2AFD" w:rsidRDefault="00264DD1" w:rsidP="00264DD1">
      <w:pPr>
        <w:rPr>
          <w:rFonts w:ascii="Arial" w:hAnsi="Arial" w:cs="Arial"/>
        </w:rPr>
      </w:pPr>
    </w:p>
    <w:p w14:paraId="5DFB7EFE" w14:textId="77777777" w:rsidR="00264DD1" w:rsidRPr="00AE2AFD" w:rsidRDefault="00264DD1" w:rsidP="00264DD1">
      <w:pPr>
        <w:rPr>
          <w:rFonts w:ascii="Arial" w:hAnsi="Arial" w:cs="Arial"/>
        </w:rPr>
      </w:pPr>
    </w:p>
    <w:p w14:paraId="1443CDB6" w14:textId="77777777" w:rsidR="00264DD1" w:rsidRPr="00AE2AFD" w:rsidRDefault="00264DD1" w:rsidP="00264DD1">
      <w:pPr>
        <w:rPr>
          <w:rFonts w:ascii="Arial" w:hAnsi="Arial" w:cs="Arial"/>
        </w:rPr>
      </w:pPr>
    </w:p>
    <w:p w14:paraId="08378721" w14:textId="77777777" w:rsidR="00264DD1" w:rsidRPr="00AE2AFD" w:rsidRDefault="00264DD1" w:rsidP="00264DD1">
      <w:pPr>
        <w:rPr>
          <w:rFonts w:ascii="Arial" w:hAnsi="Arial" w:cs="Arial"/>
        </w:rPr>
      </w:pPr>
    </w:p>
    <w:p w14:paraId="55479F74" w14:textId="77777777" w:rsidR="00264DD1" w:rsidRPr="00AE2AFD" w:rsidRDefault="00264DD1" w:rsidP="00264DD1">
      <w:pPr>
        <w:rPr>
          <w:rFonts w:ascii="Arial" w:hAnsi="Arial" w:cs="Arial"/>
          <w:b/>
        </w:rPr>
      </w:pPr>
    </w:p>
    <w:p w14:paraId="37BD1443" w14:textId="77777777" w:rsidR="00264DD1" w:rsidRPr="00AE2AFD" w:rsidRDefault="00264DD1" w:rsidP="00264DD1">
      <w:pPr>
        <w:rPr>
          <w:rFonts w:ascii="Arial" w:hAnsi="Arial" w:cs="Arial"/>
          <w:b/>
        </w:rPr>
      </w:pPr>
    </w:p>
    <w:p w14:paraId="11E5C509" w14:textId="77777777" w:rsidR="007C6357" w:rsidRDefault="007C6357" w:rsidP="00264DD1">
      <w:pPr>
        <w:rPr>
          <w:rFonts w:ascii="Arial" w:hAnsi="Arial" w:cs="Arial"/>
          <w:b/>
        </w:rPr>
      </w:pPr>
    </w:p>
    <w:p w14:paraId="552EB0E4" w14:textId="77777777" w:rsidR="007D68A2" w:rsidRDefault="007D68A2" w:rsidP="00264DD1">
      <w:pPr>
        <w:rPr>
          <w:rFonts w:ascii="Arial" w:hAnsi="Arial" w:cs="Arial"/>
          <w:b/>
        </w:rPr>
      </w:pPr>
    </w:p>
    <w:p w14:paraId="20CF85C2" w14:textId="77777777" w:rsidR="007D68A2" w:rsidRDefault="007D68A2" w:rsidP="00264DD1">
      <w:pPr>
        <w:rPr>
          <w:rFonts w:ascii="Arial" w:hAnsi="Arial" w:cs="Arial"/>
          <w:b/>
        </w:rPr>
      </w:pPr>
    </w:p>
    <w:p w14:paraId="639933D3" w14:textId="77777777" w:rsidR="007D68A2" w:rsidRDefault="007D68A2" w:rsidP="00264DD1">
      <w:pPr>
        <w:rPr>
          <w:rFonts w:ascii="Arial" w:hAnsi="Arial" w:cs="Arial"/>
          <w:b/>
        </w:rPr>
      </w:pPr>
    </w:p>
    <w:p w14:paraId="6F3B141D" w14:textId="77777777" w:rsidR="007D68A2" w:rsidRDefault="007D68A2" w:rsidP="00264DD1">
      <w:pPr>
        <w:rPr>
          <w:rFonts w:ascii="Arial" w:hAnsi="Arial" w:cs="Arial"/>
          <w:b/>
        </w:rPr>
      </w:pPr>
    </w:p>
    <w:p w14:paraId="74637354" w14:textId="77777777" w:rsidR="00604BFF" w:rsidRDefault="00604BFF" w:rsidP="00264DD1">
      <w:pPr>
        <w:rPr>
          <w:rFonts w:ascii="Arial" w:hAnsi="Arial" w:cs="Arial"/>
          <w:b/>
        </w:rPr>
      </w:pPr>
    </w:p>
    <w:p w14:paraId="5A91AF24" w14:textId="77777777" w:rsidR="00604BFF" w:rsidRDefault="00604BFF" w:rsidP="00264DD1">
      <w:pPr>
        <w:rPr>
          <w:rFonts w:ascii="Arial" w:hAnsi="Arial" w:cs="Arial"/>
          <w:b/>
        </w:rPr>
      </w:pPr>
    </w:p>
    <w:p w14:paraId="48917B65" w14:textId="77777777" w:rsidR="00604BFF" w:rsidRDefault="00604BFF" w:rsidP="00264DD1">
      <w:pPr>
        <w:rPr>
          <w:rFonts w:ascii="Arial" w:hAnsi="Arial" w:cs="Arial"/>
          <w:b/>
        </w:rPr>
      </w:pPr>
    </w:p>
    <w:p w14:paraId="2C700519" w14:textId="77777777" w:rsidR="00604BFF" w:rsidRDefault="00604BFF" w:rsidP="00264DD1">
      <w:pPr>
        <w:rPr>
          <w:rFonts w:ascii="Arial" w:hAnsi="Arial" w:cs="Arial"/>
          <w:b/>
        </w:rPr>
      </w:pPr>
    </w:p>
    <w:p w14:paraId="4B7C5CD8" w14:textId="77777777" w:rsidR="00604BFF" w:rsidRDefault="00604BFF" w:rsidP="00264DD1">
      <w:pPr>
        <w:rPr>
          <w:rFonts w:ascii="Arial" w:hAnsi="Arial" w:cs="Arial"/>
          <w:b/>
        </w:rPr>
      </w:pPr>
    </w:p>
    <w:p w14:paraId="2F56A531" w14:textId="77777777" w:rsidR="00604BFF" w:rsidRDefault="00604BFF" w:rsidP="00264DD1">
      <w:pPr>
        <w:rPr>
          <w:rFonts w:ascii="Arial" w:hAnsi="Arial" w:cs="Arial"/>
          <w:b/>
        </w:rPr>
      </w:pPr>
    </w:p>
    <w:p w14:paraId="0D0D748E" w14:textId="77777777" w:rsidR="00604BFF" w:rsidRDefault="00604BFF" w:rsidP="00264DD1">
      <w:pPr>
        <w:rPr>
          <w:rFonts w:ascii="Arial" w:hAnsi="Arial" w:cs="Arial"/>
          <w:b/>
        </w:rPr>
      </w:pPr>
    </w:p>
    <w:p w14:paraId="5FD8B315" w14:textId="77777777" w:rsidR="00604BFF" w:rsidRDefault="00604BFF" w:rsidP="00264DD1">
      <w:pPr>
        <w:rPr>
          <w:rFonts w:ascii="Arial" w:hAnsi="Arial" w:cs="Arial"/>
          <w:b/>
        </w:rPr>
      </w:pPr>
    </w:p>
    <w:p w14:paraId="5BD029A5" w14:textId="77777777" w:rsidR="00604BFF" w:rsidRDefault="00604BFF" w:rsidP="00264DD1">
      <w:pPr>
        <w:rPr>
          <w:rFonts w:ascii="Arial" w:hAnsi="Arial" w:cs="Arial"/>
          <w:b/>
        </w:rPr>
      </w:pPr>
    </w:p>
    <w:p w14:paraId="52236CBA" w14:textId="77777777" w:rsidR="00604BFF" w:rsidRDefault="00604BFF" w:rsidP="00264DD1">
      <w:pPr>
        <w:rPr>
          <w:rFonts w:ascii="Arial" w:hAnsi="Arial" w:cs="Arial"/>
          <w:b/>
        </w:rPr>
      </w:pPr>
    </w:p>
    <w:p w14:paraId="734BF254" w14:textId="77777777" w:rsidR="00604BFF" w:rsidRDefault="00604BFF" w:rsidP="00264DD1">
      <w:pPr>
        <w:rPr>
          <w:rFonts w:ascii="Arial" w:hAnsi="Arial" w:cs="Arial"/>
          <w:b/>
        </w:rPr>
      </w:pPr>
    </w:p>
    <w:p w14:paraId="68360726" w14:textId="77777777" w:rsidR="00604BFF" w:rsidRDefault="00604BFF" w:rsidP="00264DD1">
      <w:pPr>
        <w:rPr>
          <w:rFonts w:ascii="Arial" w:hAnsi="Arial" w:cs="Arial"/>
          <w:b/>
        </w:rPr>
      </w:pPr>
    </w:p>
    <w:p w14:paraId="4A06D0EF" w14:textId="1CB2D256" w:rsidR="006C1263" w:rsidRPr="00480728" w:rsidRDefault="002222F4" w:rsidP="00480728">
      <w:pPr>
        <w:pStyle w:val="Heading3"/>
        <w:jc w:val="left"/>
        <w:rPr>
          <w:rFonts w:ascii="Arial" w:hAnsi="Arial" w:cs="Arial"/>
          <w:b/>
          <w:bCs/>
          <w:sz w:val="28"/>
          <w:szCs w:val="28"/>
        </w:rPr>
      </w:pPr>
      <w:bookmarkStart w:id="78" w:name="_Toc210807436"/>
      <w:r>
        <w:rPr>
          <w:rFonts w:ascii="Arial" w:hAnsi="Arial" w:cs="Arial"/>
          <w:b/>
          <w:bCs/>
          <w:sz w:val="28"/>
          <w:szCs w:val="28"/>
        </w:rPr>
        <w:lastRenderedPageBreak/>
        <w:t xml:space="preserve">APD </w:t>
      </w:r>
      <w:r w:rsidR="006C1263" w:rsidRPr="00480728">
        <w:rPr>
          <w:rFonts w:ascii="Arial" w:hAnsi="Arial" w:cs="Arial"/>
          <w:b/>
          <w:bCs/>
          <w:sz w:val="28"/>
          <w:szCs w:val="28"/>
        </w:rPr>
        <w:t>9.4 Physical Restraint</w:t>
      </w:r>
      <w:bookmarkEnd w:id="78"/>
      <w:r w:rsidR="006C1263" w:rsidRPr="00480728">
        <w:rPr>
          <w:rFonts w:ascii="Arial" w:hAnsi="Arial" w:cs="Arial"/>
          <w:b/>
          <w:bCs/>
          <w:sz w:val="28"/>
          <w:szCs w:val="28"/>
        </w:rPr>
        <w:t xml:space="preserve"> </w:t>
      </w:r>
    </w:p>
    <w:p w14:paraId="028A3439" w14:textId="77777777" w:rsidR="006C1263" w:rsidRPr="00AE2AFD" w:rsidRDefault="006C1263" w:rsidP="006C1263">
      <w:pPr>
        <w:tabs>
          <w:tab w:val="left" w:pos="240"/>
          <w:tab w:val="left" w:pos="480"/>
        </w:tabs>
        <w:rPr>
          <w:rFonts w:ascii="Arial" w:hAnsi="Arial" w:cs="Arial"/>
          <w:szCs w:val="24"/>
          <w:u w:val="single"/>
        </w:rPr>
      </w:pPr>
    </w:p>
    <w:p w14:paraId="0B02288E" w14:textId="29E104BA" w:rsidR="006C1263" w:rsidRPr="007D68A2" w:rsidRDefault="006C1263" w:rsidP="006C1263">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7D68A2" w:rsidRPr="007D68A2">
        <w:rPr>
          <w:rFonts w:ascii="Arial" w:hAnsi="Arial" w:cs="Arial"/>
          <w:color w:val="000000" w:themeColor="text1"/>
          <w:sz w:val="28"/>
          <w:szCs w:val="28"/>
        </w:rPr>
        <w:t>Requirements</w:t>
      </w:r>
    </w:p>
    <w:p w14:paraId="2928C915" w14:textId="77777777" w:rsidR="00ED207A" w:rsidRPr="00AE2AFD" w:rsidRDefault="00ED207A" w:rsidP="00B5286D">
      <w:pPr>
        <w:tabs>
          <w:tab w:val="left" w:pos="11520"/>
          <w:tab w:val="left" w:pos="12240"/>
          <w:tab w:val="left" w:pos="12960"/>
        </w:tabs>
        <w:ind w:left="720"/>
        <w:rPr>
          <w:rFonts w:ascii="Arial" w:hAnsi="Arial" w:cs="Arial"/>
          <w:color w:val="000000" w:themeColor="text1"/>
          <w:szCs w:val="24"/>
        </w:rPr>
      </w:pPr>
    </w:p>
    <w:p w14:paraId="67E8F353" w14:textId="77777777" w:rsidR="00ED207A" w:rsidRPr="00AE2AFD" w:rsidRDefault="00ED207A" w:rsidP="00ED207A">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 xml:space="preserve">The program </w:t>
      </w:r>
      <w:proofErr w:type="gramStart"/>
      <w:r w:rsidRPr="00AE2AFD">
        <w:rPr>
          <w:rFonts w:ascii="Arial" w:hAnsi="Arial" w:cs="Arial"/>
          <w:color w:val="000000" w:themeColor="text1"/>
          <w:szCs w:val="24"/>
        </w:rPr>
        <w:t>shall</w:t>
      </w:r>
      <w:proofErr w:type="gramEnd"/>
      <w:r w:rsidRPr="00AE2AFD">
        <w:rPr>
          <w:rFonts w:ascii="Arial" w:hAnsi="Arial" w:cs="Arial"/>
          <w:color w:val="000000" w:themeColor="text1"/>
          <w:szCs w:val="24"/>
        </w:rPr>
        <w:t xml:space="preserve"> have a written policy on the use of physical restraints and administer physical restraints in accordance with the requirements of 603 CMR 46.00. </w:t>
      </w:r>
    </w:p>
    <w:p w14:paraId="6ECBAC6A" w14:textId="77777777" w:rsidR="00ED207A" w:rsidRPr="00AE2AFD" w:rsidRDefault="00ED207A" w:rsidP="00ED207A">
      <w:pPr>
        <w:tabs>
          <w:tab w:val="left" w:pos="11520"/>
          <w:tab w:val="left" w:pos="12240"/>
          <w:tab w:val="left" w:pos="12960"/>
        </w:tabs>
        <w:ind w:left="720"/>
        <w:rPr>
          <w:rFonts w:ascii="Arial" w:hAnsi="Arial" w:cs="Arial"/>
          <w:color w:val="000000" w:themeColor="text1"/>
          <w:szCs w:val="24"/>
        </w:rPr>
      </w:pPr>
    </w:p>
    <w:p w14:paraId="16A2429D" w14:textId="77777777" w:rsidR="00ED207A" w:rsidRPr="00AE2AFD" w:rsidRDefault="00ED207A" w:rsidP="00ED207A">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 xml:space="preserve">The program administers physical restraint only in emergency situations of last resort when needed to protect a student and/or member of the school community from assault or imminent, serious, physical harm and with extreme caution </w:t>
      </w:r>
      <w:proofErr w:type="gramStart"/>
      <w:r w:rsidRPr="00AE2AFD">
        <w:rPr>
          <w:rFonts w:ascii="Arial" w:hAnsi="Arial" w:cs="Arial"/>
          <w:color w:val="000000" w:themeColor="text1"/>
          <w:szCs w:val="24"/>
        </w:rPr>
        <w:t>in order to</w:t>
      </w:r>
      <w:proofErr w:type="gramEnd"/>
      <w:r w:rsidRPr="00AE2AFD">
        <w:rPr>
          <w:rFonts w:ascii="Arial" w:hAnsi="Arial" w:cs="Arial"/>
          <w:color w:val="000000" w:themeColor="text1"/>
          <w:szCs w:val="24"/>
        </w:rPr>
        <w:t xml:space="preserve"> prevent or minimize any harm to the student </w:t>
      </w:r>
      <w:proofErr w:type="gramStart"/>
      <w:r w:rsidRPr="00AE2AFD">
        <w:rPr>
          <w:rFonts w:ascii="Arial" w:hAnsi="Arial" w:cs="Arial"/>
          <w:color w:val="000000" w:themeColor="text1"/>
          <w:szCs w:val="24"/>
        </w:rPr>
        <w:t>as a result of</w:t>
      </w:r>
      <w:proofErr w:type="gramEnd"/>
      <w:r w:rsidRPr="00AE2AFD">
        <w:rPr>
          <w:rFonts w:ascii="Arial" w:hAnsi="Arial" w:cs="Arial"/>
          <w:color w:val="000000" w:themeColor="text1"/>
          <w:szCs w:val="24"/>
        </w:rPr>
        <w:t xml:space="preserve"> the use of physical restraint.</w:t>
      </w:r>
    </w:p>
    <w:p w14:paraId="4A710A96" w14:textId="77777777" w:rsidR="00ED207A" w:rsidRPr="00AE2AFD" w:rsidRDefault="00ED207A" w:rsidP="00ED207A">
      <w:pPr>
        <w:tabs>
          <w:tab w:val="left" w:pos="11520"/>
          <w:tab w:val="left" w:pos="12240"/>
          <w:tab w:val="left" w:pos="12960"/>
        </w:tabs>
        <w:ind w:left="720"/>
        <w:rPr>
          <w:rFonts w:ascii="Arial" w:hAnsi="Arial" w:cs="Arial"/>
          <w:color w:val="000000" w:themeColor="text1"/>
          <w:szCs w:val="24"/>
        </w:rPr>
      </w:pPr>
    </w:p>
    <w:p w14:paraId="375D851A" w14:textId="359C5B8D" w:rsidR="00ED207A" w:rsidRPr="00AE2AFD" w:rsidRDefault="00ED207A" w:rsidP="00ED207A">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Physical restraint policies and procedures must include the following:</w:t>
      </w:r>
      <w:r w:rsidR="006C1263" w:rsidRPr="00AE2AFD">
        <w:rPr>
          <w:rFonts w:ascii="Arial" w:hAnsi="Arial" w:cs="Arial"/>
          <w:color w:val="000000" w:themeColor="text1"/>
          <w:szCs w:val="24"/>
        </w:rPr>
        <w:tab/>
      </w:r>
    </w:p>
    <w:p w14:paraId="04BA9A1D" w14:textId="0246157A" w:rsidR="00B5286D" w:rsidRPr="00AE2AFD" w:rsidRDefault="0034250D" w:rsidP="008F1AB2">
      <w:pPr>
        <w:pStyle w:val="ListParagraph"/>
        <w:numPr>
          <w:ilvl w:val="0"/>
          <w:numId w:val="8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M</w:t>
      </w:r>
      <w:r w:rsidR="00B5286D" w:rsidRPr="00AE2AFD">
        <w:rPr>
          <w:rFonts w:ascii="Arial" w:hAnsi="Arial" w:cs="Arial"/>
          <w:color w:val="000000" w:themeColor="text1"/>
          <w:szCs w:val="24"/>
        </w:rPr>
        <w:t>ethods for engaging parents and students in discussions about restraint prevention and use;</w:t>
      </w:r>
    </w:p>
    <w:p w14:paraId="1D0E38BA" w14:textId="77777777" w:rsidR="000F5F04" w:rsidRPr="00AE2AFD" w:rsidRDefault="00B5286D" w:rsidP="008F1AB2">
      <w:pPr>
        <w:pStyle w:val="ListParagraph"/>
        <w:numPr>
          <w:ilvl w:val="0"/>
          <w:numId w:val="8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A description and explanation of the method of physical restraint used by the program in an emergency </w:t>
      </w:r>
      <w:proofErr w:type="gramStart"/>
      <w:r w:rsidRPr="00AE2AFD">
        <w:rPr>
          <w:rFonts w:ascii="Arial" w:hAnsi="Arial" w:cs="Arial"/>
          <w:color w:val="000000" w:themeColor="text1"/>
          <w:szCs w:val="24"/>
        </w:rPr>
        <w:t>situation;</w:t>
      </w:r>
      <w:proofErr w:type="gramEnd"/>
    </w:p>
    <w:p w14:paraId="108545B0" w14:textId="77777777" w:rsidR="000F5F04" w:rsidRPr="00AE2AFD" w:rsidRDefault="00B5286D" w:rsidP="008F1AB2">
      <w:pPr>
        <w:pStyle w:val="ListParagraph"/>
        <w:numPr>
          <w:ilvl w:val="0"/>
          <w:numId w:val="8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statement prohibiting seclusion, medication restraint, mechanical restraint, and prone restraint unless permitted under 603 CMR 46.03(1)(b);</w:t>
      </w:r>
    </w:p>
    <w:p w14:paraId="78F14FBA" w14:textId="77777777" w:rsidR="000F5F04" w:rsidRPr="00AE2AFD" w:rsidRDefault="00B5286D" w:rsidP="008F1AB2">
      <w:pPr>
        <w:pStyle w:val="ListParagraph"/>
        <w:numPr>
          <w:ilvl w:val="0"/>
          <w:numId w:val="8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Physical restraint shall be used only in emergency situations of last resort after other lawful and less intrusive alternatives have failed or been deemed inappropriate;</w:t>
      </w:r>
    </w:p>
    <w:p w14:paraId="7D44E677" w14:textId="77777777" w:rsidR="000F5F04" w:rsidRPr="00AE2AFD" w:rsidRDefault="00B5286D" w:rsidP="008F1AB2">
      <w:pPr>
        <w:pStyle w:val="ListParagraph"/>
        <w:numPr>
          <w:ilvl w:val="0"/>
          <w:numId w:val="8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description of the program’s procedure for conducting periodic review of data and documentation on the program’s use of restraint;</w:t>
      </w:r>
    </w:p>
    <w:p w14:paraId="2F5664AB" w14:textId="77777777" w:rsidR="000F5F04" w:rsidRPr="00AE2AFD" w:rsidRDefault="00B5286D" w:rsidP="008F1AB2">
      <w:pPr>
        <w:pStyle w:val="ListParagraph"/>
        <w:numPr>
          <w:ilvl w:val="0"/>
          <w:numId w:val="8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description of the program’s training requirements for all staff;</w:t>
      </w:r>
    </w:p>
    <w:p w14:paraId="6EEC211F" w14:textId="77777777" w:rsidR="000F5F04" w:rsidRPr="00AE2AFD" w:rsidRDefault="00B5286D" w:rsidP="008F1AB2">
      <w:pPr>
        <w:pStyle w:val="ListParagraph"/>
        <w:numPr>
          <w:ilvl w:val="0"/>
          <w:numId w:val="8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description of the intensive training for staff who serve as restraint resources for the program;</w:t>
      </w:r>
    </w:p>
    <w:p w14:paraId="3CE4974D" w14:textId="4614ED1D" w:rsidR="000F5F04" w:rsidRPr="00AE2AFD" w:rsidRDefault="00B5286D" w:rsidP="008F1AB2">
      <w:pPr>
        <w:pStyle w:val="ListParagraph"/>
        <w:numPr>
          <w:ilvl w:val="0"/>
          <w:numId w:val="81"/>
        </w:numPr>
        <w:tabs>
          <w:tab w:val="left" w:pos="11520"/>
          <w:tab w:val="left" w:pos="12240"/>
          <w:tab w:val="left" w:pos="12960"/>
        </w:tabs>
        <w:rPr>
          <w:rFonts w:ascii="Arial" w:hAnsi="Arial" w:cs="Arial"/>
          <w:color w:val="000000" w:themeColor="text1"/>
        </w:rPr>
      </w:pPr>
      <w:r w:rsidRPr="00AE2AFD">
        <w:rPr>
          <w:rFonts w:ascii="Arial" w:hAnsi="Arial" w:cs="Arial"/>
          <w:color w:val="000000" w:themeColor="text1"/>
        </w:rPr>
        <w:t xml:space="preserve">Reporting requirements and follow-up procedures for reports to parents/guardians and to </w:t>
      </w:r>
      <w:r w:rsidR="1F4611D2" w:rsidRPr="00AE2AFD">
        <w:rPr>
          <w:rFonts w:ascii="Arial" w:hAnsi="Arial" w:cs="Arial"/>
          <w:color w:val="000000" w:themeColor="text1"/>
        </w:rPr>
        <w:t>DESE</w:t>
      </w:r>
      <w:r w:rsidRPr="00AE2AFD">
        <w:rPr>
          <w:rFonts w:ascii="Arial" w:hAnsi="Arial" w:cs="Arial"/>
          <w:color w:val="000000" w:themeColor="text1"/>
        </w:rPr>
        <w:t>;</w:t>
      </w:r>
    </w:p>
    <w:p w14:paraId="2398A720" w14:textId="77777777" w:rsidR="000F5F04" w:rsidRPr="00AE2AFD" w:rsidRDefault="00B5286D" w:rsidP="008F1AB2">
      <w:pPr>
        <w:pStyle w:val="ListParagraph"/>
        <w:numPr>
          <w:ilvl w:val="0"/>
          <w:numId w:val="8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A procedure for receiving and investigating complaints regarding restraint practices; and</w:t>
      </w:r>
    </w:p>
    <w:p w14:paraId="0B5CB9CD" w14:textId="2BD94934" w:rsidR="00B5286D" w:rsidRPr="00AE2AFD" w:rsidRDefault="00B5286D" w:rsidP="008F1AB2">
      <w:pPr>
        <w:pStyle w:val="ListParagraph"/>
        <w:numPr>
          <w:ilvl w:val="0"/>
          <w:numId w:val="81"/>
        </w:numPr>
        <w:tabs>
          <w:tab w:val="left" w:pos="11520"/>
          <w:tab w:val="left" w:pos="12240"/>
          <w:tab w:val="left" w:pos="12960"/>
        </w:tabs>
        <w:rPr>
          <w:rFonts w:ascii="Arial" w:hAnsi="Arial" w:cs="Arial"/>
          <w:color w:val="000000" w:themeColor="text1"/>
        </w:rPr>
      </w:pPr>
      <w:r w:rsidRPr="00AE2AFD">
        <w:rPr>
          <w:rFonts w:ascii="Arial" w:hAnsi="Arial" w:cs="Arial"/>
          <w:color w:val="000000" w:themeColor="text1"/>
        </w:rPr>
        <w:t xml:space="preserve">The director or his/her </w:t>
      </w:r>
      <w:proofErr w:type="gramStart"/>
      <w:r w:rsidRPr="00AE2AFD">
        <w:rPr>
          <w:rFonts w:ascii="Arial" w:hAnsi="Arial" w:cs="Arial"/>
          <w:color w:val="000000" w:themeColor="text1"/>
        </w:rPr>
        <w:t>designee</w:t>
      </w:r>
      <w:proofErr w:type="gramEnd"/>
      <w:r w:rsidRPr="00AE2AFD">
        <w:rPr>
          <w:rFonts w:ascii="Arial" w:hAnsi="Arial" w:cs="Arial"/>
          <w:color w:val="000000" w:themeColor="text1"/>
        </w:rPr>
        <w:t xml:space="preserve"> shall maintain an ongoing record of all instances of physical restraint, which shall be made available for review by </w:t>
      </w:r>
      <w:r w:rsidR="1F4611D2" w:rsidRPr="00AE2AFD">
        <w:rPr>
          <w:rFonts w:ascii="Arial" w:hAnsi="Arial" w:cs="Arial"/>
          <w:color w:val="000000" w:themeColor="text1"/>
        </w:rPr>
        <w:t>DESE</w:t>
      </w:r>
      <w:r w:rsidRPr="00AE2AFD">
        <w:rPr>
          <w:rFonts w:ascii="Arial" w:hAnsi="Arial" w:cs="Arial"/>
          <w:color w:val="000000" w:themeColor="text1"/>
        </w:rPr>
        <w:t xml:space="preserve"> upon request.</w:t>
      </w:r>
    </w:p>
    <w:p w14:paraId="692FE874" w14:textId="77777777" w:rsidR="00B5286D" w:rsidRPr="004F096E" w:rsidRDefault="00B5286D" w:rsidP="00894A8C">
      <w:pPr>
        <w:tabs>
          <w:tab w:val="left" w:pos="11520"/>
          <w:tab w:val="left" w:pos="12240"/>
          <w:tab w:val="left" w:pos="12960"/>
        </w:tabs>
        <w:rPr>
          <w:rFonts w:ascii="Arial" w:hAnsi="Arial" w:cs="Arial"/>
          <w:color w:val="000000" w:themeColor="text1"/>
          <w:szCs w:val="24"/>
        </w:rPr>
      </w:pPr>
    </w:p>
    <w:p w14:paraId="6DF5A7A5" w14:textId="77777777" w:rsidR="00B5286D" w:rsidRPr="004F096E" w:rsidRDefault="00B5286D" w:rsidP="00B5286D">
      <w:pPr>
        <w:tabs>
          <w:tab w:val="left" w:pos="11520"/>
          <w:tab w:val="left" w:pos="12240"/>
          <w:tab w:val="left" w:pos="12960"/>
        </w:tabs>
        <w:ind w:left="720"/>
        <w:rPr>
          <w:rFonts w:ascii="Arial" w:hAnsi="Arial" w:cs="Arial"/>
          <w:color w:val="000000" w:themeColor="text1"/>
          <w:szCs w:val="24"/>
        </w:rPr>
      </w:pPr>
      <w:r w:rsidRPr="004F096E">
        <w:rPr>
          <w:rFonts w:ascii="Arial" w:hAnsi="Arial" w:cs="Arial"/>
          <w:b/>
          <w:bCs/>
          <w:color w:val="000000" w:themeColor="text1"/>
          <w:szCs w:val="24"/>
        </w:rPr>
        <w:t>NOTE:</w:t>
      </w:r>
      <w:r w:rsidRPr="004F096E">
        <w:rPr>
          <w:rFonts w:ascii="Arial" w:hAnsi="Arial" w:cs="Arial"/>
          <w:color w:val="000000" w:themeColor="text1"/>
          <w:szCs w:val="24"/>
        </w:rPr>
        <w:t xml:space="preserve"> A program within a program or facility subject to M.G.L. c. 123 or Department of Mental Health Regulations must comply with the restraint requirements of M.G.L. c. 123, 104 CMR 27.12 or 104 CMR 28.05, where applicable.</w:t>
      </w:r>
    </w:p>
    <w:p w14:paraId="6B36EF77" w14:textId="77777777" w:rsidR="001071CC" w:rsidRPr="004F096E" w:rsidRDefault="001071CC" w:rsidP="000F5F04">
      <w:pPr>
        <w:tabs>
          <w:tab w:val="left" w:pos="11520"/>
          <w:tab w:val="left" w:pos="12240"/>
          <w:tab w:val="left" w:pos="12960"/>
        </w:tabs>
        <w:ind w:left="720"/>
        <w:rPr>
          <w:rFonts w:ascii="Arial" w:hAnsi="Arial" w:cs="Arial"/>
          <w:color w:val="000000" w:themeColor="text1"/>
          <w:szCs w:val="24"/>
        </w:rPr>
      </w:pPr>
    </w:p>
    <w:p w14:paraId="625C530A" w14:textId="39DCEB2D" w:rsidR="00B5286D" w:rsidRPr="00AE2AFD" w:rsidRDefault="00B5286D" w:rsidP="000F5F04">
      <w:pPr>
        <w:tabs>
          <w:tab w:val="left" w:pos="11520"/>
          <w:tab w:val="left" w:pos="12240"/>
          <w:tab w:val="left" w:pos="12960"/>
        </w:tabs>
        <w:ind w:left="720"/>
        <w:rPr>
          <w:rFonts w:ascii="Arial" w:hAnsi="Arial" w:cs="Arial"/>
          <w:color w:val="000000" w:themeColor="text1"/>
          <w:szCs w:val="24"/>
        </w:rPr>
      </w:pPr>
      <w:r w:rsidRPr="004F096E">
        <w:rPr>
          <w:rFonts w:ascii="Arial" w:hAnsi="Arial" w:cs="Arial"/>
          <w:b/>
          <w:bCs/>
          <w:color w:val="000000" w:themeColor="text1"/>
          <w:szCs w:val="24"/>
        </w:rPr>
        <w:t>NOTE:</w:t>
      </w:r>
      <w:r w:rsidRPr="004F096E">
        <w:rPr>
          <w:rFonts w:ascii="Arial" w:hAnsi="Arial" w:cs="Arial"/>
          <w:color w:val="000000" w:themeColor="text1"/>
          <w:szCs w:val="24"/>
        </w:rPr>
        <w:t xml:space="preserve"> Physical restraint training must be provided to all program staff</w:t>
      </w:r>
      <w:r w:rsidR="000F5F04" w:rsidRPr="004F096E">
        <w:rPr>
          <w:rFonts w:ascii="Arial" w:hAnsi="Arial" w:cs="Arial"/>
          <w:color w:val="000000" w:themeColor="text1"/>
          <w:szCs w:val="24"/>
        </w:rPr>
        <w:t xml:space="preserve"> </w:t>
      </w:r>
      <w:r w:rsidRPr="004F096E">
        <w:rPr>
          <w:rFonts w:ascii="Arial" w:hAnsi="Arial" w:cs="Arial"/>
          <w:color w:val="000000" w:themeColor="text1"/>
          <w:szCs w:val="24"/>
        </w:rPr>
        <w:t>within the first month of the</w:t>
      </w:r>
      <w:r w:rsidRPr="00AE2AFD">
        <w:rPr>
          <w:rFonts w:ascii="Arial" w:hAnsi="Arial" w:cs="Arial"/>
          <w:color w:val="000000" w:themeColor="text1"/>
          <w:szCs w:val="24"/>
        </w:rPr>
        <w:t xml:space="preserve"> school year regarding restraint prevention and the requirements when restraint is used; AND</w:t>
      </w:r>
    </w:p>
    <w:p w14:paraId="333B3974" w14:textId="0A4919A1" w:rsidR="006C1263" w:rsidRDefault="00B5286D" w:rsidP="001071CC">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For employees hired after the school year begins, physical</w:t>
      </w:r>
      <w:r w:rsidR="001071CC" w:rsidRPr="00AE2AFD">
        <w:rPr>
          <w:rFonts w:ascii="Arial" w:hAnsi="Arial" w:cs="Arial"/>
          <w:color w:val="000000" w:themeColor="text1"/>
          <w:szCs w:val="24"/>
        </w:rPr>
        <w:t xml:space="preserve"> restraint training must be provided and completed within one month of the date of hire of the employee</w:t>
      </w:r>
      <w:r w:rsidR="00381743">
        <w:rPr>
          <w:rFonts w:ascii="Arial" w:hAnsi="Arial" w:cs="Arial"/>
          <w:color w:val="000000" w:themeColor="text1"/>
          <w:szCs w:val="24"/>
        </w:rPr>
        <w:t>.</w:t>
      </w:r>
    </w:p>
    <w:p w14:paraId="5412B30D" w14:textId="77777777" w:rsidR="00024B75" w:rsidRDefault="00024B75" w:rsidP="00680746">
      <w:pPr>
        <w:ind w:left="432"/>
        <w:rPr>
          <w:rFonts w:ascii="Arial" w:hAnsi="Arial" w:cs="Arial"/>
          <w:color w:val="0070C0"/>
          <w:szCs w:val="24"/>
        </w:rPr>
      </w:pPr>
      <w:hyperlink r:id="rId81" w:history="1">
        <w:r>
          <w:rPr>
            <w:rStyle w:val="Hyperlink"/>
            <w:rFonts w:ascii="Arial" w:hAnsi="Arial" w:cs="Arial"/>
            <w:szCs w:val="24"/>
          </w:rPr>
          <w:t>Massachusetts Special Education Regulations, 603 CMR 18.05(5)</w:t>
        </w:r>
      </w:hyperlink>
      <w:r w:rsidR="00F13E15" w:rsidRPr="00AE2AFD">
        <w:rPr>
          <w:rFonts w:ascii="Arial" w:hAnsi="Arial" w:cs="Arial"/>
          <w:color w:val="0070C0"/>
          <w:szCs w:val="24"/>
        </w:rPr>
        <w:t xml:space="preserve">; </w:t>
      </w:r>
    </w:p>
    <w:p w14:paraId="1208B105" w14:textId="4D812C6F" w:rsidR="00F13E15" w:rsidRDefault="001C14DA" w:rsidP="00680746">
      <w:pPr>
        <w:ind w:left="432"/>
      </w:pPr>
      <w:hyperlink r:id="rId82" w:history="1">
        <w:r>
          <w:rPr>
            <w:rStyle w:val="Hyperlink"/>
            <w:rFonts w:ascii="Arial" w:hAnsi="Arial" w:cs="Arial"/>
            <w:szCs w:val="24"/>
          </w:rPr>
          <w:t>Massachusetts Regulations, 603 CMR 46.00</w:t>
        </w:r>
      </w:hyperlink>
    </w:p>
    <w:p w14:paraId="766B8BFB" w14:textId="77777777" w:rsidR="001170B9" w:rsidRDefault="001170B9" w:rsidP="00680746">
      <w:pPr>
        <w:ind w:left="432"/>
        <w:rPr>
          <w:color w:val="0070C0"/>
        </w:rPr>
      </w:pPr>
    </w:p>
    <w:p w14:paraId="7E0B8346" w14:textId="77777777" w:rsidR="007105DC" w:rsidRDefault="007105DC" w:rsidP="00680746">
      <w:pPr>
        <w:ind w:left="432"/>
        <w:rPr>
          <w:color w:val="0070C0"/>
        </w:rPr>
      </w:pPr>
    </w:p>
    <w:p w14:paraId="211F77C5" w14:textId="1DB5740B" w:rsidR="001170B9" w:rsidRDefault="001170B9" w:rsidP="001170B9">
      <w:pPr>
        <w:pStyle w:val="Heading4"/>
        <w:rPr>
          <w:rFonts w:ascii="Arial" w:hAnsi="Arial" w:cs="Arial"/>
          <w:b/>
          <w:bCs/>
          <w:color w:val="auto"/>
        </w:rPr>
      </w:pPr>
      <w:bookmarkStart w:id="79" w:name="_Hlk208486044"/>
      <w:r w:rsidRPr="007A5F69">
        <w:rPr>
          <w:rFonts w:ascii="Arial" w:hAnsi="Arial" w:cs="Arial"/>
          <w:b/>
          <w:bCs/>
          <w:color w:val="auto"/>
        </w:rPr>
        <w:lastRenderedPageBreak/>
        <w:t xml:space="preserve">Documentation Requirements for Initial Application for </w:t>
      </w:r>
      <w:r>
        <w:rPr>
          <w:rFonts w:ascii="Arial" w:hAnsi="Arial" w:cs="Arial"/>
          <w:b/>
          <w:bCs/>
          <w:color w:val="auto"/>
        </w:rPr>
        <w:t>9.</w:t>
      </w:r>
      <w:r w:rsidR="00B86BF2">
        <w:rPr>
          <w:rFonts w:ascii="Arial" w:hAnsi="Arial" w:cs="Arial"/>
          <w:b/>
          <w:bCs/>
          <w:color w:val="auto"/>
        </w:rPr>
        <w:t>4</w:t>
      </w:r>
      <w:bookmarkEnd w:id="79"/>
    </w:p>
    <w:p w14:paraId="3898F9DF" w14:textId="77777777" w:rsidR="00EE1BBE" w:rsidRPr="00EE1BBE" w:rsidRDefault="00EE1BBE" w:rsidP="00EE1BBE"/>
    <w:p w14:paraId="3D65B707" w14:textId="77777777" w:rsidR="00EE1BBE" w:rsidRPr="00EE1BBE" w:rsidRDefault="00EE1BBE" w:rsidP="008F1AB2">
      <w:pPr>
        <w:numPr>
          <w:ilvl w:val="0"/>
          <w:numId w:val="9"/>
        </w:numPr>
        <w:rPr>
          <w:rFonts w:ascii="Arial" w:hAnsi="Arial" w:cs="Arial"/>
        </w:rPr>
      </w:pPr>
      <w:r w:rsidRPr="00EE1BBE">
        <w:rPr>
          <w:rFonts w:ascii="Arial" w:hAnsi="Arial" w:cs="Arial"/>
        </w:rPr>
        <w:t xml:space="preserve">Provide written policy and procedures regarding Physical Restraint that include only required elements 1-10 and each </w:t>
      </w:r>
      <w:r w:rsidRPr="00EE1BBE">
        <w:rPr>
          <w:rFonts w:ascii="Arial" w:hAnsi="Arial" w:cs="Arial"/>
          <w:u w:val="single"/>
        </w:rPr>
        <w:t>Note.</w:t>
      </w:r>
    </w:p>
    <w:p w14:paraId="022B6F19" w14:textId="29961E25" w:rsidR="00EE1BBE" w:rsidRPr="00EE1BBE" w:rsidRDefault="00EE1BBE" w:rsidP="008F1AB2">
      <w:pPr>
        <w:numPr>
          <w:ilvl w:val="0"/>
          <w:numId w:val="9"/>
        </w:numPr>
        <w:rPr>
          <w:rFonts w:ascii="Arial" w:hAnsi="Arial" w:cs="Arial"/>
        </w:rPr>
      </w:pPr>
      <w:r w:rsidRPr="00EE1BBE">
        <w:rPr>
          <w:rFonts w:ascii="Arial" w:hAnsi="Arial" w:cs="Arial"/>
        </w:rPr>
        <w:t xml:space="preserve">Include the </w:t>
      </w:r>
      <w:r w:rsidR="0081155D">
        <w:rPr>
          <w:rFonts w:ascii="Arial" w:hAnsi="Arial" w:cs="Arial"/>
        </w:rPr>
        <w:t xml:space="preserve">names and </w:t>
      </w:r>
      <w:r w:rsidRPr="00EE1BBE">
        <w:rPr>
          <w:rFonts w:ascii="Arial" w:hAnsi="Arial" w:cs="Arial"/>
        </w:rPr>
        <w:t>position(s) of staff who serve as restraint resources within the program must be included, as well as evidence of their intensive training.</w:t>
      </w:r>
    </w:p>
    <w:p w14:paraId="5751C69B" w14:textId="77777777" w:rsidR="00EE1BBE" w:rsidRPr="00EE1BBE" w:rsidRDefault="00EE1BBE" w:rsidP="008F1AB2">
      <w:pPr>
        <w:numPr>
          <w:ilvl w:val="0"/>
          <w:numId w:val="9"/>
        </w:numPr>
        <w:rPr>
          <w:rFonts w:ascii="Arial" w:hAnsi="Arial" w:cs="Arial"/>
        </w:rPr>
      </w:pPr>
      <w:r w:rsidRPr="00EE1BBE">
        <w:rPr>
          <w:rFonts w:ascii="Arial" w:hAnsi="Arial" w:cs="Arial"/>
        </w:rPr>
        <w:t>Provide a Plan for weekly restraint review for any student with more than one (1) restraint within the week.</w:t>
      </w:r>
    </w:p>
    <w:p w14:paraId="5E2F19B9" w14:textId="773D0ECF" w:rsidR="00EE1BBE" w:rsidRPr="00EE1BBE" w:rsidRDefault="00EE1BBE" w:rsidP="008F1AB2">
      <w:pPr>
        <w:pStyle w:val="ListParagraph"/>
        <w:numPr>
          <w:ilvl w:val="0"/>
          <w:numId w:val="9"/>
        </w:numPr>
        <w:rPr>
          <w:rFonts w:ascii="Arial" w:hAnsi="Arial" w:cs="Arial"/>
        </w:rPr>
      </w:pPr>
      <w:r w:rsidRPr="00EE1BBE">
        <w:rPr>
          <w:rFonts w:ascii="Arial" w:hAnsi="Arial" w:cs="Arial"/>
        </w:rPr>
        <w:t>Provide a plan for reviewing restraint data monthly to identify trends and issues and inform training and practice.</w:t>
      </w:r>
    </w:p>
    <w:p w14:paraId="56910AD2" w14:textId="77777777" w:rsidR="001A1551" w:rsidRPr="00604BFF" w:rsidRDefault="001A1551" w:rsidP="001A1551"/>
    <w:p w14:paraId="15591147" w14:textId="1734272E" w:rsidR="001A1551" w:rsidRDefault="001A1551" w:rsidP="001A1551">
      <w:pPr>
        <w:pStyle w:val="Heading4"/>
        <w:rPr>
          <w:rFonts w:ascii="Arial" w:hAnsi="Arial" w:cs="Arial"/>
          <w:b/>
          <w:bCs/>
          <w:color w:val="auto"/>
        </w:rPr>
      </w:pPr>
      <w:r w:rsidRPr="002C09EF">
        <w:rPr>
          <w:rFonts w:ascii="Arial" w:hAnsi="Arial" w:cs="Arial"/>
          <w:b/>
          <w:bCs/>
          <w:color w:val="auto"/>
        </w:rPr>
        <w:t xml:space="preserve">Documentation Requirements for Program and Mid-Cycle Review for </w:t>
      </w:r>
      <w:r>
        <w:rPr>
          <w:rFonts w:ascii="Arial" w:hAnsi="Arial" w:cs="Arial"/>
          <w:b/>
          <w:bCs/>
          <w:color w:val="auto"/>
        </w:rPr>
        <w:t>9.4</w:t>
      </w:r>
    </w:p>
    <w:p w14:paraId="0FB808D2" w14:textId="77777777" w:rsidR="00EE1BBE" w:rsidRPr="00EE1BBE" w:rsidRDefault="00EE1BBE" w:rsidP="00EE1BBE"/>
    <w:p w14:paraId="4D802CBE" w14:textId="77777777" w:rsidR="00EE1BBE" w:rsidRPr="00EE1BBE" w:rsidRDefault="00EE1BBE" w:rsidP="008F1AB2">
      <w:pPr>
        <w:pStyle w:val="ListParagraph"/>
        <w:numPr>
          <w:ilvl w:val="0"/>
          <w:numId w:val="82"/>
        </w:numPr>
        <w:rPr>
          <w:rFonts w:ascii="Arial" w:hAnsi="Arial" w:cs="Arial"/>
        </w:rPr>
      </w:pPr>
      <w:r w:rsidRPr="00EE1BBE">
        <w:rPr>
          <w:rFonts w:ascii="Arial" w:hAnsi="Arial" w:cs="Arial"/>
        </w:rPr>
        <w:t xml:space="preserve">Provide written Policy and Procedures regarding Physical Restraint that include only required elements 1-10 and include each </w:t>
      </w:r>
      <w:r w:rsidRPr="00EE1BBE">
        <w:rPr>
          <w:rFonts w:ascii="Arial" w:hAnsi="Arial" w:cs="Arial"/>
          <w:u w:val="single"/>
        </w:rPr>
        <w:t>Note.</w:t>
      </w:r>
    </w:p>
    <w:p w14:paraId="49416078" w14:textId="06DE638C" w:rsidR="00EE1BBE" w:rsidRPr="00EE1BBE" w:rsidRDefault="00EE1BBE" w:rsidP="008F1AB2">
      <w:pPr>
        <w:pStyle w:val="ListParagraph"/>
        <w:numPr>
          <w:ilvl w:val="0"/>
          <w:numId w:val="82"/>
        </w:numPr>
        <w:rPr>
          <w:rFonts w:ascii="Arial" w:hAnsi="Arial" w:cs="Arial"/>
        </w:rPr>
      </w:pPr>
      <w:r w:rsidRPr="00EE1BBE">
        <w:rPr>
          <w:rFonts w:ascii="Arial" w:hAnsi="Arial" w:cs="Arial"/>
        </w:rPr>
        <w:t xml:space="preserve">Include the </w:t>
      </w:r>
      <w:r w:rsidR="00F901B8">
        <w:rPr>
          <w:rFonts w:ascii="Arial" w:hAnsi="Arial" w:cs="Arial"/>
        </w:rPr>
        <w:t xml:space="preserve">names and </w:t>
      </w:r>
      <w:r w:rsidRPr="00EE1BBE">
        <w:rPr>
          <w:rFonts w:ascii="Arial" w:hAnsi="Arial" w:cs="Arial"/>
        </w:rPr>
        <w:t>position(s) of staff who serve as restraint resources within the program and evidence of their intensive training.</w:t>
      </w:r>
    </w:p>
    <w:p w14:paraId="6C1EC790" w14:textId="77777777" w:rsidR="00EE1BBE" w:rsidRPr="00EE1BBE" w:rsidRDefault="00EE1BBE" w:rsidP="008F1AB2">
      <w:pPr>
        <w:pStyle w:val="ListParagraph"/>
        <w:numPr>
          <w:ilvl w:val="0"/>
          <w:numId w:val="82"/>
        </w:numPr>
        <w:rPr>
          <w:rFonts w:ascii="Arial" w:hAnsi="Arial" w:cs="Arial"/>
        </w:rPr>
      </w:pPr>
      <w:r w:rsidRPr="00EE1BBE">
        <w:rPr>
          <w:rFonts w:ascii="Arial" w:hAnsi="Arial" w:cs="Arial"/>
        </w:rPr>
        <w:t>Provide a plan for weekly restraint review for any student with more than 1 restraint within the week.</w:t>
      </w:r>
    </w:p>
    <w:p w14:paraId="68FD401A" w14:textId="73DAD5B2" w:rsidR="001A1551" w:rsidRPr="00EE1BBE" w:rsidRDefault="00EE1BBE" w:rsidP="008F1AB2">
      <w:pPr>
        <w:pStyle w:val="ListParagraph"/>
        <w:numPr>
          <w:ilvl w:val="0"/>
          <w:numId w:val="82"/>
        </w:numPr>
        <w:rPr>
          <w:rFonts w:ascii="Arial" w:hAnsi="Arial" w:cs="Arial"/>
        </w:rPr>
      </w:pPr>
      <w:r w:rsidRPr="00EE1BBE">
        <w:rPr>
          <w:rFonts w:ascii="Arial" w:hAnsi="Arial" w:cs="Arial"/>
        </w:rPr>
        <w:t>Provide a plan for monthly review of restraint data to identify trends and issues to inform training and practice.</w:t>
      </w:r>
    </w:p>
    <w:p w14:paraId="15E16805" w14:textId="77777777" w:rsidR="001170B9" w:rsidRPr="00AE2AFD" w:rsidRDefault="001170B9" w:rsidP="00680746">
      <w:pPr>
        <w:ind w:left="432"/>
        <w:rPr>
          <w:rFonts w:ascii="Arial" w:hAnsi="Arial" w:cs="Arial"/>
          <w:color w:val="0070C0"/>
          <w:szCs w:val="24"/>
        </w:rPr>
      </w:pPr>
    </w:p>
    <w:p w14:paraId="2EF2D7CF" w14:textId="77777777" w:rsidR="006C1263" w:rsidRPr="00AE2AFD" w:rsidRDefault="006C1263" w:rsidP="006C1263">
      <w:pPr>
        <w:rPr>
          <w:rFonts w:ascii="Arial" w:hAnsi="Arial" w:cs="Arial"/>
        </w:rPr>
      </w:pPr>
    </w:p>
    <w:p w14:paraId="354DDE04" w14:textId="77777777" w:rsidR="006C1263" w:rsidRPr="00AE2AFD" w:rsidRDefault="006C1263" w:rsidP="006C1263">
      <w:pPr>
        <w:rPr>
          <w:rFonts w:ascii="Arial" w:hAnsi="Arial" w:cs="Arial"/>
        </w:rPr>
      </w:pPr>
    </w:p>
    <w:p w14:paraId="074B13AD" w14:textId="77777777" w:rsidR="006C1263" w:rsidRPr="00AE2AFD" w:rsidRDefault="006C1263" w:rsidP="006C1263">
      <w:pPr>
        <w:rPr>
          <w:rFonts w:ascii="Arial" w:hAnsi="Arial" w:cs="Arial"/>
        </w:rPr>
      </w:pPr>
    </w:p>
    <w:p w14:paraId="663E8D9E" w14:textId="77777777" w:rsidR="006C1263" w:rsidRPr="00AE2AFD" w:rsidRDefault="006C1263" w:rsidP="006C1263">
      <w:pPr>
        <w:rPr>
          <w:rFonts w:ascii="Arial" w:hAnsi="Arial" w:cs="Arial"/>
        </w:rPr>
      </w:pPr>
    </w:p>
    <w:p w14:paraId="08CBC1F7" w14:textId="77777777" w:rsidR="006C1263" w:rsidRPr="00AE2AFD" w:rsidRDefault="006C1263" w:rsidP="006C1263">
      <w:pPr>
        <w:rPr>
          <w:rFonts w:ascii="Arial" w:hAnsi="Arial" w:cs="Arial"/>
        </w:rPr>
      </w:pPr>
    </w:p>
    <w:p w14:paraId="0BDCD2DC" w14:textId="77777777" w:rsidR="006C1263" w:rsidRPr="00AE2AFD" w:rsidRDefault="006C1263" w:rsidP="006C1263">
      <w:pPr>
        <w:rPr>
          <w:rFonts w:ascii="Arial" w:hAnsi="Arial" w:cs="Arial"/>
        </w:rPr>
      </w:pPr>
    </w:p>
    <w:p w14:paraId="31920941" w14:textId="77777777" w:rsidR="006C1263" w:rsidRPr="00AE2AFD" w:rsidRDefault="006C1263" w:rsidP="006C1263">
      <w:pPr>
        <w:rPr>
          <w:rFonts w:ascii="Arial" w:hAnsi="Arial" w:cs="Arial"/>
        </w:rPr>
      </w:pPr>
    </w:p>
    <w:p w14:paraId="4A79D974" w14:textId="77777777" w:rsidR="006C1263" w:rsidRPr="00AE2AFD" w:rsidRDefault="006C1263" w:rsidP="006C1263">
      <w:pPr>
        <w:rPr>
          <w:rFonts w:ascii="Arial" w:hAnsi="Arial" w:cs="Arial"/>
          <w:b/>
        </w:rPr>
      </w:pPr>
    </w:p>
    <w:p w14:paraId="3F9824FC" w14:textId="77777777" w:rsidR="006C1263" w:rsidRPr="00AE2AFD" w:rsidRDefault="006C1263" w:rsidP="006C1263">
      <w:pPr>
        <w:rPr>
          <w:rFonts w:ascii="Arial" w:hAnsi="Arial" w:cs="Arial"/>
          <w:b/>
        </w:rPr>
      </w:pPr>
    </w:p>
    <w:p w14:paraId="4ACFBC53" w14:textId="77777777" w:rsidR="006C1263" w:rsidRPr="00AE2AFD" w:rsidRDefault="006C1263" w:rsidP="006C1263">
      <w:pPr>
        <w:rPr>
          <w:rFonts w:ascii="Arial" w:hAnsi="Arial" w:cs="Arial"/>
          <w:b/>
        </w:rPr>
      </w:pPr>
    </w:p>
    <w:p w14:paraId="1E78A1C2" w14:textId="77777777" w:rsidR="006C1263" w:rsidRPr="00AE2AFD" w:rsidRDefault="006C1263" w:rsidP="006C1263">
      <w:pPr>
        <w:rPr>
          <w:rFonts w:ascii="Arial" w:hAnsi="Arial" w:cs="Arial"/>
          <w:b/>
        </w:rPr>
      </w:pPr>
    </w:p>
    <w:p w14:paraId="14E24EA5" w14:textId="77777777" w:rsidR="006C1263" w:rsidRPr="00AE2AFD" w:rsidRDefault="006C1263" w:rsidP="006C1263">
      <w:pPr>
        <w:rPr>
          <w:rFonts w:ascii="Arial" w:hAnsi="Arial" w:cs="Arial"/>
          <w:b/>
        </w:rPr>
      </w:pPr>
    </w:p>
    <w:p w14:paraId="48EFC823" w14:textId="77777777" w:rsidR="006C1263" w:rsidRPr="00AE2AFD" w:rsidRDefault="006C1263" w:rsidP="006C1263">
      <w:pPr>
        <w:rPr>
          <w:rFonts w:ascii="Arial" w:hAnsi="Arial" w:cs="Arial"/>
          <w:b/>
        </w:rPr>
      </w:pPr>
    </w:p>
    <w:p w14:paraId="31DDC966" w14:textId="77777777" w:rsidR="006C1263" w:rsidRPr="00AE2AFD" w:rsidRDefault="006C1263" w:rsidP="006C1263">
      <w:pPr>
        <w:rPr>
          <w:rFonts w:ascii="Arial" w:hAnsi="Arial" w:cs="Arial"/>
          <w:b/>
        </w:rPr>
      </w:pPr>
    </w:p>
    <w:p w14:paraId="24840A00" w14:textId="77777777" w:rsidR="006C1263" w:rsidRPr="00AE2AFD" w:rsidRDefault="006C1263" w:rsidP="006C1263">
      <w:pPr>
        <w:rPr>
          <w:rFonts w:ascii="Arial" w:hAnsi="Arial" w:cs="Arial"/>
          <w:b/>
        </w:rPr>
      </w:pPr>
    </w:p>
    <w:p w14:paraId="78806176" w14:textId="77777777" w:rsidR="006C1263" w:rsidRPr="00AE2AFD" w:rsidRDefault="006C1263" w:rsidP="006C1263">
      <w:pPr>
        <w:rPr>
          <w:rFonts w:ascii="Arial" w:hAnsi="Arial" w:cs="Arial"/>
          <w:b/>
        </w:rPr>
      </w:pPr>
    </w:p>
    <w:p w14:paraId="7027E64C" w14:textId="77777777" w:rsidR="006C1263" w:rsidRPr="00AE2AFD" w:rsidRDefault="006C1263" w:rsidP="006C1263">
      <w:pPr>
        <w:rPr>
          <w:rFonts w:ascii="Arial" w:hAnsi="Arial" w:cs="Arial"/>
          <w:b/>
        </w:rPr>
      </w:pPr>
    </w:p>
    <w:p w14:paraId="45BAEA52" w14:textId="77777777" w:rsidR="006C1263" w:rsidRPr="00AE2AFD" w:rsidRDefault="006C1263" w:rsidP="006C1263">
      <w:pPr>
        <w:rPr>
          <w:rFonts w:ascii="Arial" w:hAnsi="Arial" w:cs="Arial"/>
          <w:b/>
        </w:rPr>
      </w:pPr>
    </w:p>
    <w:p w14:paraId="2EBC173E" w14:textId="77777777" w:rsidR="006C1263" w:rsidRPr="00AE2AFD" w:rsidRDefault="006C1263" w:rsidP="006C1263">
      <w:pPr>
        <w:rPr>
          <w:rFonts w:ascii="Arial" w:hAnsi="Arial" w:cs="Arial"/>
          <w:b/>
        </w:rPr>
      </w:pPr>
    </w:p>
    <w:p w14:paraId="00D47BFF" w14:textId="77777777" w:rsidR="006C1263" w:rsidRPr="00AE2AFD" w:rsidRDefault="006C1263" w:rsidP="006C1263">
      <w:pPr>
        <w:rPr>
          <w:rFonts w:ascii="Arial" w:hAnsi="Arial" w:cs="Arial"/>
          <w:b/>
        </w:rPr>
      </w:pPr>
    </w:p>
    <w:p w14:paraId="72A58A46" w14:textId="77777777" w:rsidR="006C1263" w:rsidRDefault="006C1263" w:rsidP="006C1263">
      <w:pPr>
        <w:rPr>
          <w:rFonts w:ascii="Arial" w:hAnsi="Arial" w:cs="Arial"/>
          <w:b/>
        </w:rPr>
      </w:pPr>
    </w:p>
    <w:p w14:paraId="4F24C867" w14:textId="77777777" w:rsidR="009802A0" w:rsidRDefault="009802A0" w:rsidP="006C1263">
      <w:pPr>
        <w:rPr>
          <w:rFonts w:ascii="Arial" w:hAnsi="Arial" w:cs="Arial"/>
          <w:b/>
        </w:rPr>
      </w:pPr>
    </w:p>
    <w:p w14:paraId="2AD3419E" w14:textId="77777777" w:rsidR="009802A0" w:rsidRPr="00AE2AFD" w:rsidRDefault="009802A0" w:rsidP="006C1263">
      <w:pPr>
        <w:rPr>
          <w:rFonts w:ascii="Arial" w:hAnsi="Arial" w:cs="Arial"/>
          <w:b/>
        </w:rPr>
      </w:pPr>
    </w:p>
    <w:p w14:paraId="7A361A79" w14:textId="77777777" w:rsidR="006C1263" w:rsidRDefault="006C1263" w:rsidP="006C1263">
      <w:pPr>
        <w:rPr>
          <w:rFonts w:ascii="Arial" w:hAnsi="Arial" w:cs="Arial"/>
          <w:b/>
        </w:rPr>
      </w:pPr>
    </w:p>
    <w:p w14:paraId="5CCE575C" w14:textId="77777777" w:rsidR="00EE1BBE" w:rsidRDefault="00EE1BBE" w:rsidP="006C1263">
      <w:pPr>
        <w:rPr>
          <w:rFonts w:ascii="Arial" w:hAnsi="Arial" w:cs="Arial"/>
          <w:b/>
        </w:rPr>
      </w:pPr>
    </w:p>
    <w:p w14:paraId="17790425" w14:textId="77777777" w:rsidR="002C6F12" w:rsidRDefault="002C6F12" w:rsidP="006C1263">
      <w:pPr>
        <w:rPr>
          <w:rFonts w:ascii="Arial" w:hAnsi="Arial" w:cs="Arial"/>
          <w:b/>
        </w:rPr>
      </w:pPr>
    </w:p>
    <w:p w14:paraId="42610999" w14:textId="540F2FE2" w:rsidR="00B415C4" w:rsidRPr="00480728" w:rsidRDefault="00145934" w:rsidP="00480728">
      <w:pPr>
        <w:pStyle w:val="Heading3"/>
        <w:jc w:val="left"/>
        <w:rPr>
          <w:rFonts w:ascii="Arial" w:hAnsi="Arial" w:cs="Arial"/>
          <w:b/>
          <w:bCs/>
          <w:sz w:val="28"/>
          <w:szCs w:val="28"/>
        </w:rPr>
      </w:pPr>
      <w:bookmarkStart w:id="80" w:name="_Toc210807437"/>
      <w:r>
        <w:rPr>
          <w:rFonts w:ascii="Arial" w:hAnsi="Arial" w:cs="Arial"/>
          <w:b/>
          <w:bCs/>
          <w:sz w:val="28"/>
          <w:szCs w:val="28"/>
        </w:rPr>
        <w:lastRenderedPageBreak/>
        <w:t xml:space="preserve">APD </w:t>
      </w:r>
      <w:r w:rsidR="00D0546E" w:rsidRPr="00480728">
        <w:rPr>
          <w:rFonts w:ascii="Arial" w:hAnsi="Arial" w:cs="Arial"/>
          <w:b/>
          <w:bCs/>
          <w:sz w:val="28"/>
          <w:szCs w:val="28"/>
        </w:rPr>
        <w:t>9.5</w:t>
      </w:r>
      <w:r w:rsidR="00B415C4" w:rsidRPr="00480728">
        <w:rPr>
          <w:rFonts w:ascii="Arial" w:hAnsi="Arial" w:cs="Arial"/>
          <w:b/>
          <w:bCs/>
          <w:sz w:val="28"/>
          <w:szCs w:val="28"/>
        </w:rPr>
        <w:t xml:space="preserve"> </w:t>
      </w:r>
      <w:r w:rsidR="00D0546E" w:rsidRPr="00480728">
        <w:rPr>
          <w:rFonts w:ascii="Arial" w:hAnsi="Arial" w:cs="Arial"/>
          <w:b/>
          <w:bCs/>
          <w:sz w:val="28"/>
          <w:szCs w:val="28"/>
        </w:rPr>
        <w:t>3-5 Day Suspensions</w:t>
      </w:r>
      <w:bookmarkEnd w:id="80"/>
      <w:r w:rsidR="00B415C4" w:rsidRPr="00480728">
        <w:rPr>
          <w:rFonts w:ascii="Arial" w:hAnsi="Arial" w:cs="Arial"/>
          <w:b/>
          <w:bCs/>
          <w:sz w:val="28"/>
          <w:szCs w:val="28"/>
        </w:rPr>
        <w:t xml:space="preserve">    </w:t>
      </w:r>
    </w:p>
    <w:p w14:paraId="1FBA018F" w14:textId="77777777" w:rsidR="00B415C4" w:rsidRPr="00AE2AFD" w:rsidRDefault="00B415C4" w:rsidP="00B415C4">
      <w:pPr>
        <w:tabs>
          <w:tab w:val="left" w:pos="240"/>
          <w:tab w:val="left" w:pos="480"/>
        </w:tabs>
        <w:rPr>
          <w:rFonts w:ascii="Arial" w:hAnsi="Arial" w:cs="Arial"/>
          <w:szCs w:val="24"/>
          <w:u w:val="single"/>
        </w:rPr>
      </w:pPr>
    </w:p>
    <w:p w14:paraId="3DDA8FA9" w14:textId="3D83AAAA" w:rsidR="00B415C4" w:rsidRPr="00381743" w:rsidRDefault="00B415C4" w:rsidP="00B415C4">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381743" w:rsidRPr="00381743">
        <w:rPr>
          <w:rFonts w:ascii="Arial" w:hAnsi="Arial" w:cs="Arial"/>
          <w:color w:val="000000" w:themeColor="text1"/>
          <w:sz w:val="28"/>
          <w:szCs w:val="28"/>
        </w:rPr>
        <w:t>Requirements</w:t>
      </w:r>
    </w:p>
    <w:p w14:paraId="1437A1B3" w14:textId="77777777" w:rsidR="00045E9F" w:rsidRPr="00AE2AFD" w:rsidRDefault="00B415C4" w:rsidP="00045E9F">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ab/>
      </w:r>
    </w:p>
    <w:p w14:paraId="6FF62FE0" w14:textId="7611690A" w:rsidR="004C2453" w:rsidRPr="00AE2AFD" w:rsidRDefault="004C2453" w:rsidP="00045E9F">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 xml:space="preserve">The program </w:t>
      </w:r>
      <w:proofErr w:type="gramStart"/>
      <w:r w:rsidRPr="00AE2AFD">
        <w:rPr>
          <w:rFonts w:ascii="Arial" w:hAnsi="Arial" w:cs="Arial"/>
          <w:color w:val="000000" w:themeColor="text1"/>
          <w:szCs w:val="24"/>
        </w:rPr>
        <w:t>shall</w:t>
      </w:r>
      <w:proofErr w:type="gramEnd"/>
      <w:r w:rsidRPr="00AE2AFD">
        <w:rPr>
          <w:rFonts w:ascii="Arial" w:hAnsi="Arial" w:cs="Arial"/>
          <w:color w:val="000000" w:themeColor="text1"/>
          <w:szCs w:val="24"/>
        </w:rPr>
        <w:t xml:space="preserve"> develop and implement a written policy on suspensions and provide a copy to the parents and to the school district and/or human service agency that placed the student. Such policy shall contain the following information:</w:t>
      </w:r>
    </w:p>
    <w:p w14:paraId="7BEB9284" w14:textId="77777777" w:rsidR="004C2453" w:rsidRPr="00AE2AFD" w:rsidRDefault="004C2453" w:rsidP="00045E9F">
      <w:pPr>
        <w:tabs>
          <w:tab w:val="left" w:pos="11520"/>
          <w:tab w:val="left" w:pos="12240"/>
          <w:tab w:val="left" w:pos="12960"/>
        </w:tabs>
        <w:ind w:left="720"/>
        <w:rPr>
          <w:rFonts w:ascii="Arial" w:hAnsi="Arial" w:cs="Arial"/>
          <w:color w:val="000000" w:themeColor="text1"/>
          <w:szCs w:val="24"/>
        </w:rPr>
      </w:pPr>
    </w:p>
    <w:p w14:paraId="354300A8" w14:textId="29416373" w:rsidR="00045E9F" w:rsidRPr="00AE2AFD" w:rsidRDefault="00045E9F" w:rsidP="008F1AB2">
      <w:pPr>
        <w:pStyle w:val="ListParagraph"/>
        <w:numPr>
          <w:ilvl w:val="2"/>
          <w:numId w:val="18"/>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Whenever a student is suspended, the program shall immediately notify the parents and the public school or human service agency responsible for the placement. Within 24 hours, the program shall send a written statement explaining the reasons for suspension to the parents and public school district.</w:t>
      </w:r>
    </w:p>
    <w:p w14:paraId="667D0273" w14:textId="77427B72" w:rsidR="00045E9F" w:rsidRPr="00AE2AFD" w:rsidRDefault="00045E9F" w:rsidP="008F1AB2">
      <w:pPr>
        <w:pStyle w:val="ListParagraph"/>
        <w:numPr>
          <w:ilvl w:val="2"/>
          <w:numId w:val="18"/>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No student may be suspended and sent home unless a responsible adult is available to receive the student.</w:t>
      </w:r>
    </w:p>
    <w:p w14:paraId="64D3D250" w14:textId="11DD7AED" w:rsidR="00045E9F" w:rsidRPr="00AE2AFD" w:rsidRDefault="00045E9F" w:rsidP="008F1AB2">
      <w:pPr>
        <w:pStyle w:val="ListParagraph"/>
        <w:numPr>
          <w:ilvl w:val="2"/>
          <w:numId w:val="18"/>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Once a student has been suspended for three (3) consecutive school days or five (5) non-consecutive school days in a school year, the program, parents, and public school district, consistent with federal requirements</w:t>
      </w:r>
      <w:r w:rsidR="0053006A" w:rsidRPr="00AE2AFD">
        <w:rPr>
          <w:rFonts w:ascii="Arial" w:hAnsi="Arial" w:cs="Arial"/>
          <w:color w:val="000000" w:themeColor="text1"/>
          <w:szCs w:val="24"/>
        </w:rPr>
        <w:t>,</w:t>
      </w:r>
      <w:r w:rsidRPr="00AE2AFD">
        <w:rPr>
          <w:rFonts w:ascii="Arial" w:hAnsi="Arial" w:cs="Arial"/>
          <w:color w:val="000000" w:themeColor="text1"/>
          <w:szCs w:val="24"/>
        </w:rPr>
        <w:t xml:space="preserve"> explore together all possible program modifications within the school </w:t>
      </w:r>
      <w:proofErr w:type="gramStart"/>
      <w:r w:rsidRPr="00AE2AFD">
        <w:rPr>
          <w:rFonts w:ascii="Arial" w:hAnsi="Arial" w:cs="Arial"/>
          <w:color w:val="000000" w:themeColor="text1"/>
          <w:szCs w:val="24"/>
        </w:rPr>
        <w:t>in an attempt to</w:t>
      </w:r>
      <w:proofErr w:type="gramEnd"/>
      <w:r w:rsidRPr="00AE2AFD">
        <w:rPr>
          <w:rFonts w:ascii="Arial" w:hAnsi="Arial" w:cs="Arial"/>
          <w:color w:val="000000" w:themeColor="text1"/>
          <w:szCs w:val="24"/>
        </w:rPr>
        <w:t xml:space="preserve"> prevent more lengthy suspension of the student from the program.</w:t>
      </w:r>
    </w:p>
    <w:p w14:paraId="2D382D6B" w14:textId="05A82AAC" w:rsidR="00045E9F" w:rsidRPr="00AE2AFD" w:rsidRDefault="00045E9F" w:rsidP="008F1AB2">
      <w:pPr>
        <w:pStyle w:val="ListParagraph"/>
        <w:numPr>
          <w:ilvl w:val="2"/>
          <w:numId w:val="18"/>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Procedures must be in place to record and track the number and duration of suspensions, including suspensions from any part of the student’s IEP program (including transportation).</w:t>
      </w:r>
    </w:p>
    <w:p w14:paraId="5F3319FE" w14:textId="77777777" w:rsidR="00045E9F" w:rsidRPr="00AE2AFD" w:rsidRDefault="00045E9F" w:rsidP="00045E9F">
      <w:pPr>
        <w:tabs>
          <w:tab w:val="left" w:pos="11520"/>
          <w:tab w:val="left" w:pos="12240"/>
          <w:tab w:val="left" w:pos="12960"/>
        </w:tabs>
        <w:ind w:left="720"/>
        <w:rPr>
          <w:rFonts w:ascii="Arial" w:hAnsi="Arial" w:cs="Arial"/>
          <w:color w:val="000000" w:themeColor="text1"/>
          <w:szCs w:val="24"/>
        </w:rPr>
      </w:pPr>
    </w:p>
    <w:p w14:paraId="5C27946A" w14:textId="1A5181CA" w:rsidR="00B415C4" w:rsidRPr="00AE2AFD" w:rsidRDefault="00045E9F" w:rsidP="00045E9F">
      <w:pPr>
        <w:tabs>
          <w:tab w:val="left" w:pos="11520"/>
          <w:tab w:val="left" w:pos="12240"/>
          <w:tab w:val="left" w:pos="12960"/>
        </w:tabs>
        <w:ind w:left="720"/>
        <w:rPr>
          <w:rFonts w:ascii="Arial" w:hAnsi="Arial" w:cs="Arial"/>
          <w:szCs w:val="24"/>
        </w:rPr>
      </w:pPr>
      <w:r w:rsidRPr="004F096E">
        <w:rPr>
          <w:rFonts w:ascii="Arial" w:hAnsi="Arial" w:cs="Arial"/>
          <w:color w:val="000000" w:themeColor="text1"/>
          <w:szCs w:val="24"/>
        </w:rPr>
        <w:t>NOTE:</w:t>
      </w:r>
      <w:r w:rsidRPr="00AE2AFD">
        <w:rPr>
          <w:rFonts w:ascii="Arial" w:hAnsi="Arial" w:cs="Arial"/>
          <w:color w:val="000000" w:themeColor="text1"/>
          <w:szCs w:val="24"/>
        </w:rPr>
        <w:t xml:space="preserve"> Sending a student home “early” or an in-school suspension of a student who is not receiving instruction from either a licensed teacher or a paraprofessional </w:t>
      </w:r>
      <w:r w:rsidR="0079545B" w:rsidRPr="00AE2AFD">
        <w:rPr>
          <w:rFonts w:ascii="Arial" w:hAnsi="Arial" w:cs="Arial"/>
          <w:color w:val="000000" w:themeColor="text1"/>
          <w:szCs w:val="24"/>
        </w:rPr>
        <w:t>whom a licensed teacher is supervising</w:t>
      </w:r>
      <w:r w:rsidRPr="00AE2AFD">
        <w:rPr>
          <w:rFonts w:ascii="Arial" w:hAnsi="Arial" w:cs="Arial"/>
          <w:color w:val="000000" w:themeColor="text1"/>
          <w:szCs w:val="24"/>
        </w:rPr>
        <w:t xml:space="preserve"> is considered a suspension if the student’s IEP does not allow for the modification of learning time requirements of the Board of Elementary and Secondary Education.</w:t>
      </w:r>
    </w:p>
    <w:p w14:paraId="585F927D" w14:textId="77777777" w:rsidR="004C2453" w:rsidRPr="00AE2AFD" w:rsidRDefault="004C2453" w:rsidP="00B415C4">
      <w:pPr>
        <w:ind w:left="720"/>
        <w:rPr>
          <w:rFonts w:ascii="Arial" w:hAnsi="Arial" w:cs="Arial"/>
          <w:color w:val="0070C0"/>
          <w:szCs w:val="24"/>
        </w:rPr>
      </w:pPr>
    </w:p>
    <w:p w14:paraId="397BB47A" w14:textId="405F94AC" w:rsidR="00B415C4" w:rsidRDefault="0049352E" w:rsidP="00E06901">
      <w:pPr>
        <w:ind w:left="432"/>
      </w:pPr>
      <w:hyperlink r:id="rId83" w:history="1">
        <w:r>
          <w:rPr>
            <w:rStyle w:val="Hyperlink"/>
            <w:rFonts w:ascii="Arial" w:hAnsi="Arial" w:cs="Arial"/>
            <w:szCs w:val="24"/>
          </w:rPr>
          <w:t>Massachusetts Special Education Regulations, 603 CMR 18.05(6)</w:t>
        </w:r>
      </w:hyperlink>
    </w:p>
    <w:p w14:paraId="1F236CD6" w14:textId="77777777" w:rsidR="00C92975" w:rsidRDefault="00C92975" w:rsidP="00E06901">
      <w:pPr>
        <w:ind w:left="432"/>
      </w:pPr>
    </w:p>
    <w:p w14:paraId="2E24BAAB" w14:textId="62A55FC9" w:rsidR="00C92975" w:rsidRPr="00480728" w:rsidRDefault="00C92975" w:rsidP="00480728">
      <w:pPr>
        <w:pStyle w:val="Heading4"/>
        <w:rPr>
          <w:rFonts w:ascii="Arial" w:hAnsi="Arial" w:cs="Arial"/>
          <w:b/>
          <w:bCs/>
        </w:rPr>
      </w:pPr>
      <w:r w:rsidRPr="00480728">
        <w:rPr>
          <w:rFonts w:ascii="Arial" w:hAnsi="Arial" w:cs="Arial"/>
          <w:b/>
          <w:bCs/>
          <w:color w:val="000000" w:themeColor="text1"/>
        </w:rPr>
        <w:t>Documentation Requirements for Initial Application for 9.</w:t>
      </w:r>
      <w:r w:rsidR="00CD674A" w:rsidRPr="00480728">
        <w:rPr>
          <w:rFonts w:ascii="Arial" w:hAnsi="Arial" w:cs="Arial"/>
          <w:b/>
          <w:bCs/>
          <w:color w:val="000000" w:themeColor="text1"/>
        </w:rPr>
        <w:t>5</w:t>
      </w:r>
    </w:p>
    <w:p w14:paraId="54AB38CE" w14:textId="77777777" w:rsidR="00D44C3E" w:rsidRPr="00D44C3E" w:rsidRDefault="00D44C3E" w:rsidP="00D55384"/>
    <w:p w14:paraId="74FFE3EE" w14:textId="77777777" w:rsidR="00CD674A" w:rsidRPr="00CD674A" w:rsidRDefault="00CD674A" w:rsidP="008F1AB2">
      <w:pPr>
        <w:numPr>
          <w:ilvl w:val="0"/>
          <w:numId w:val="83"/>
        </w:numPr>
        <w:rPr>
          <w:rFonts w:ascii="Arial" w:hAnsi="Arial" w:cs="Arial"/>
        </w:rPr>
      </w:pPr>
      <w:r w:rsidRPr="00CD674A">
        <w:rPr>
          <w:rFonts w:ascii="Arial" w:hAnsi="Arial" w:cs="Arial"/>
        </w:rPr>
        <w:t>Provide written policy and procedures regarding 3–5-day suspensions addressing 1-4 and Note.</w:t>
      </w:r>
    </w:p>
    <w:p w14:paraId="17D81C59" w14:textId="50500B23" w:rsidR="00CD674A" w:rsidRPr="00CD674A" w:rsidRDefault="00CD674A" w:rsidP="008F1AB2">
      <w:pPr>
        <w:numPr>
          <w:ilvl w:val="0"/>
          <w:numId w:val="83"/>
        </w:numPr>
        <w:rPr>
          <w:rFonts w:ascii="Arial" w:hAnsi="Arial" w:cs="Arial"/>
        </w:rPr>
      </w:pPr>
      <w:r w:rsidRPr="00CD674A">
        <w:rPr>
          <w:rFonts w:ascii="Arial" w:hAnsi="Arial" w:cs="Arial"/>
        </w:rPr>
        <w:t>On-site review of tracking mechanism for suspensions</w:t>
      </w:r>
      <w:r w:rsidR="00CB4402">
        <w:rPr>
          <w:rFonts w:ascii="Arial" w:hAnsi="Arial" w:cs="Arial"/>
        </w:rPr>
        <w:t>.</w:t>
      </w:r>
    </w:p>
    <w:p w14:paraId="58C4319C" w14:textId="33EE6625" w:rsidR="00CD674A" w:rsidRPr="00CD674A" w:rsidRDefault="00CD674A" w:rsidP="008F1AB2">
      <w:pPr>
        <w:numPr>
          <w:ilvl w:val="0"/>
          <w:numId w:val="83"/>
        </w:numPr>
        <w:rPr>
          <w:rFonts w:ascii="Arial" w:hAnsi="Arial" w:cs="Arial"/>
        </w:rPr>
      </w:pPr>
      <w:r w:rsidRPr="00CD674A">
        <w:rPr>
          <w:rFonts w:ascii="Arial" w:hAnsi="Arial" w:cs="Arial"/>
        </w:rPr>
        <w:t>Documentation regarding tracking the number and duration of suspensions, as well as notification of all appropriate parties, is maintained in student records or a copy of the student suspension log</w:t>
      </w:r>
      <w:r w:rsidR="00846425">
        <w:rPr>
          <w:rFonts w:ascii="Arial" w:hAnsi="Arial" w:cs="Arial"/>
        </w:rPr>
        <w:t>.</w:t>
      </w:r>
    </w:p>
    <w:p w14:paraId="79B01F1C" w14:textId="29C82079" w:rsidR="00CD674A" w:rsidRPr="00CD674A" w:rsidRDefault="00CD674A" w:rsidP="008F1AB2">
      <w:pPr>
        <w:numPr>
          <w:ilvl w:val="0"/>
          <w:numId w:val="83"/>
        </w:numPr>
        <w:rPr>
          <w:rFonts w:ascii="Arial" w:hAnsi="Arial" w:cs="Arial"/>
        </w:rPr>
      </w:pPr>
      <w:r w:rsidRPr="00CD674A">
        <w:rPr>
          <w:rFonts w:ascii="Arial" w:hAnsi="Arial" w:cs="Arial"/>
        </w:rPr>
        <w:t>Documentation of notification to parents, school districts, and other appropriate parties is maintained in student records</w:t>
      </w:r>
      <w:r w:rsidR="00CB4402">
        <w:rPr>
          <w:rFonts w:ascii="Arial" w:hAnsi="Arial" w:cs="Arial"/>
        </w:rPr>
        <w:t>.</w:t>
      </w:r>
    </w:p>
    <w:p w14:paraId="482CA63B" w14:textId="77777777" w:rsidR="00CD674A" w:rsidRPr="00480728" w:rsidRDefault="00CD674A" w:rsidP="00D55384">
      <w:pPr>
        <w:rPr>
          <w:rFonts w:ascii="Arial" w:hAnsi="Arial" w:cs="Arial"/>
          <w:b/>
          <w:i/>
          <w:iCs/>
          <w:color w:val="000000" w:themeColor="text1"/>
        </w:rPr>
      </w:pPr>
    </w:p>
    <w:p w14:paraId="19754A72" w14:textId="230DAA54" w:rsidR="00CD674A" w:rsidRPr="00480728" w:rsidRDefault="00CD674A" w:rsidP="00480728">
      <w:pPr>
        <w:pStyle w:val="Heading4"/>
        <w:rPr>
          <w:b/>
          <w:bCs/>
        </w:rPr>
      </w:pPr>
      <w:r w:rsidRPr="00480728">
        <w:rPr>
          <w:rFonts w:ascii="Arial" w:hAnsi="Arial" w:cs="Arial"/>
          <w:b/>
          <w:bCs/>
          <w:color w:val="000000" w:themeColor="text1"/>
        </w:rPr>
        <w:t>Documentation Requirements for Program and Mid-Cycle Review for 9.5</w:t>
      </w:r>
    </w:p>
    <w:p w14:paraId="1CBB885F" w14:textId="77777777" w:rsidR="0049352E" w:rsidRPr="0049352E" w:rsidRDefault="0049352E" w:rsidP="0049352E"/>
    <w:p w14:paraId="6CE7E97C" w14:textId="77777777" w:rsidR="0049352E" w:rsidRPr="0049352E" w:rsidRDefault="0049352E" w:rsidP="008F1AB2">
      <w:pPr>
        <w:pStyle w:val="ListParagraph"/>
        <w:numPr>
          <w:ilvl w:val="0"/>
          <w:numId w:val="84"/>
        </w:numPr>
        <w:rPr>
          <w:rFonts w:ascii="Arial" w:hAnsi="Arial" w:cs="Arial"/>
        </w:rPr>
      </w:pPr>
      <w:r w:rsidRPr="0049352E">
        <w:rPr>
          <w:rFonts w:ascii="Arial" w:hAnsi="Arial" w:cs="Arial"/>
        </w:rPr>
        <w:t>Provide written policy and procedures regarding 3–5-day suspensions addressing 1-4 and Note.</w:t>
      </w:r>
    </w:p>
    <w:p w14:paraId="17F53562" w14:textId="7D9284DD" w:rsidR="0049352E" w:rsidRPr="0049352E" w:rsidRDefault="0049352E" w:rsidP="008F1AB2">
      <w:pPr>
        <w:pStyle w:val="ListParagraph"/>
        <w:numPr>
          <w:ilvl w:val="0"/>
          <w:numId w:val="84"/>
        </w:numPr>
        <w:rPr>
          <w:rFonts w:ascii="Arial" w:hAnsi="Arial" w:cs="Arial"/>
        </w:rPr>
      </w:pPr>
      <w:r w:rsidRPr="0049352E">
        <w:rPr>
          <w:rFonts w:ascii="Arial" w:hAnsi="Arial" w:cs="Arial"/>
        </w:rPr>
        <w:t>On-site review of tracking mechanism for suspensions</w:t>
      </w:r>
      <w:r w:rsidR="00CB4402">
        <w:rPr>
          <w:rFonts w:ascii="Arial" w:hAnsi="Arial" w:cs="Arial"/>
        </w:rPr>
        <w:t>.</w:t>
      </w:r>
    </w:p>
    <w:p w14:paraId="350DA37B" w14:textId="79001A5A" w:rsidR="0049352E" w:rsidRPr="0049352E" w:rsidRDefault="0049352E" w:rsidP="008F1AB2">
      <w:pPr>
        <w:pStyle w:val="ListParagraph"/>
        <w:numPr>
          <w:ilvl w:val="0"/>
          <w:numId w:val="84"/>
        </w:numPr>
        <w:rPr>
          <w:rFonts w:ascii="Arial" w:hAnsi="Arial" w:cs="Arial"/>
        </w:rPr>
      </w:pPr>
      <w:r w:rsidRPr="0049352E">
        <w:rPr>
          <w:rFonts w:ascii="Arial" w:hAnsi="Arial" w:cs="Arial"/>
        </w:rPr>
        <w:t xml:space="preserve">Documentation regarding tracking the number and duration of suspensions, as well as </w:t>
      </w:r>
      <w:r w:rsidRPr="0049352E">
        <w:rPr>
          <w:rFonts w:ascii="Arial" w:hAnsi="Arial" w:cs="Arial"/>
        </w:rPr>
        <w:lastRenderedPageBreak/>
        <w:t>notification of all appropriate parties, is maintained in student records or a copy of the student suspension log</w:t>
      </w:r>
      <w:r w:rsidR="00CB4402">
        <w:rPr>
          <w:rFonts w:ascii="Arial" w:hAnsi="Arial" w:cs="Arial"/>
        </w:rPr>
        <w:t>.</w:t>
      </w:r>
    </w:p>
    <w:p w14:paraId="674565F8" w14:textId="13FFE981" w:rsidR="0049352E" w:rsidRPr="0049352E" w:rsidRDefault="0049352E" w:rsidP="008F1AB2">
      <w:pPr>
        <w:pStyle w:val="ListParagraph"/>
        <w:numPr>
          <w:ilvl w:val="0"/>
          <w:numId w:val="84"/>
        </w:numPr>
        <w:rPr>
          <w:rFonts w:ascii="Arial" w:hAnsi="Arial" w:cs="Arial"/>
        </w:rPr>
      </w:pPr>
      <w:r w:rsidRPr="0049352E">
        <w:rPr>
          <w:rFonts w:ascii="Arial" w:hAnsi="Arial" w:cs="Arial"/>
        </w:rPr>
        <w:t>Documentation of notification to parents, school districts, and other appropriate parties is maintained in student records</w:t>
      </w:r>
      <w:r w:rsidR="00CB4402">
        <w:rPr>
          <w:rFonts w:ascii="Arial" w:hAnsi="Arial" w:cs="Arial"/>
        </w:rPr>
        <w:t>.</w:t>
      </w:r>
    </w:p>
    <w:p w14:paraId="245403B1" w14:textId="77777777" w:rsidR="00CD674A" w:rsidRPr="00CD674A" w:rsidRDefault="00CD674A" w:rsidP="00CD674A"/>
    <w:p w14:paraId="00B97CE2" w14:textId="77777777" w:rsidR="000B317D" w:rsidRPr="00AE2AFD" w:rsidRDefault="000B317D" w:rsidP="00B415C4">
      <w:pPr>
        <w:ind w:left="720"/>
        <w:rPr>
          <w:rFonts w:ascii="Arial" w:hAnsi="Arial" w:cs="Arial"/>
          <w:color w:val="0070C0"/>
          <w:szCs w:val="24"/>
        </w:rPr>
      </w:pPr>
    </w:p>
    <w:p w14:paraId="7F06C5F6" w14:textId="77777777" w:rsidR="00B415C4" w:rsidRPr="00AE2AFD" w:rsidRDefault="00B415C4" w:rsidP="00B415C4">
      <w:pPr>
        <w:rPr>
          <w:rFonts w:ascii="Arial" w:hAnsi="Arial" w:cs="Arial"/>
        </w:rPr>
      </w:pPr>
    </w:p>
    <w:p w14:paraId="41E578D6" w14:textId="77777777" w:rsidR="00B415C4" w:rsidRPr="00AE2AFD" w:rsidRDefault="00B415C4" w:rsidP="00B415C4">
      <w:pPr>
        <w:rPr>
          <w:rFonts w:ascii="Arial" w:hAnsi="Arial" w:cs="Arial"/>
        </w:rPr>
      </w:pPr>
    </w:p>
    <w:p w14:paraId="1B5976FF" w14:textId="77777777" w:rsidR="00B415C4" w:rsidRPr="00AE2AFD" w:rsidRDefault="00B415C4" w:rsidP="00B415C4">
      <w:pPr>
        <w:rPr>
          <w:rFonts w:ascii="Arial" w:hAnsi="Arial" w:cs="Arial"/>
        </w:rPr>
      </w:pPr>
    </w:p>
    <w:p w14:paraId="5236D287" w14:textId="77777777" w:rsidR="00B415C4" w:rsidRPr="00AE2AFD" w:rsidRDefault="00B415C4" w:rsidP="00B415C4">
      <w:pPr>
        <w:rPr>
          <w:rFonts w:ascii="Arial" w:hAnsi="Arial" w:cs="Arial"/>
        </w:rPr>
      </w:pPr>
    </w:p>
    <w:p w14:paraId="1C37603C" w14:textId="77777777" w:rsidR="00B415C4" w:rsidRPr="00AE2AFD" w:rsidRDefault="00B415C4" w:rsidP="00B415C4">
      <w:pPr>
        <w:rPr>
          <w:rFonts w:ascii="Arial" w:hAnsi="Arial" w:cs="Arial"/>
        </w:rPr>
      </w:pPr>
    </w:p>
    <w:p w14:paraId="13739373" w14:textId="77777777" w:rsidR="00B415C4" w:rsidRPr="00AE2AFD" w:rsidRDefault="00B415C4" w:rsidP="00B415C4">
      <w:pPr>
        <w:rPr>
          <w:rFonts w:ascii="Arial" w:hAnsi="Arial" w:cs="Arial"/>
        </w:rPr>
      </w:pPr>
    </w:p>
    <w:p w14:paraId="53EC585A" w14:textId="77777777" w:rsidR="00B415C4" w:rsidRPr="00AE2AFD" w:rsidRDefault="00B415C4" w:rsidP="00B415C4">
      <w:pPr>
        <w:rPr>
          <w:rFonts w:ascii="Arial" w:hAnsi="Arial" w:cs="Arial"/>
        </w:rPr>
      </w:pPr>
    </w:p>
    <w:p w14:paraId="4CEEC7DF" w14:textId="77777777" w:rsidR="00B415C4" w:rsidRPr="00AE2AFD" w:rsidRDefault="00B415C4" w:rsidP="00B415C4">
      <w:pPr>
        <w:rPr>
          <w:rFonts w:ascii="Arial" w:hAnsi="Arial" w:cs="Arial"/>
          <w:b/>
        </w:rPr>
      </w:pPr>
    </w:p>
    <w:p w14:paraId="7F769D30" w14:textId="77777777" w:rsidR="00B415C4" w:rsidRPr="00AE2AFD" w:rsidRDefault="00B415C4" w:rsidP="00B415C4">
      <w:pPr>
        <w:rPr>
          <w:rFonts w:ascii="Arial" w:hAnsi="Arial" w:cs="Arial"/>
          <w:b/>
        </w:rPr>
      </w:pPr>
    </w:p>
    <w:p w14:paraId="04792451" w14:textId="77777777" w:rsidR="00B415C4" w:rsidRPr="00AE2AFD" w:rsidRDefault="00B415C4" w:rsidP="00B415C4">
      <w:pPr>
        <w:rPr>
          <w:rFonts w:ascii="Arial" w:hAnsi="Arial" w:cs="Arial"/>
          <w:b/>
        </w:rPr>
      </w:pPr>
    </w:p>
    <w:p w14:paraId="3672DDDD" w14:textId="77777777" w:rsidR="00B415C4" w:rsidRPr="00AE2AFD" w:rsidRDefault="00B415C4" w:rsidP="00B415C4">
      <w:pPr>
        <w:rPr>
          <w:rFonts w:ascii="Arial" w:hAnsi="Arial" w:cs="Arial"/>
          <w:b/>
        </w:rPr>
      </w:pPr>
    </w:p>
    <w:p w14:paraId="33080108" w14:textId="6396FB80" w:rsidR="00B415C4" w:rsidRPr="00AE2AFD" w:rsidRDefault="00B415C4" w:rsidP="00B415C4">
      <w:pPr>
        <w:rPr>
          <w:rFonts w:ascii="Arial" w:hAnsi="Arial" w:cs="Arial"/>
          <w:b/>
        </w:rPr>
      </w:pPr>
    </w:p>
    <w:p w14:paraId="3C540A1B" w14:textId="77777777" w:rsidR="00B415C4" w:rsidRPr="00AE2AFD" w:rsidRDefault="00B415C4" w:rsidP="00B415C4">
      <w:pPr>
        <w:rPr>
          <w:rFonts w:ascii="Arial" w:hAnsi="Arial" w:cs="Arial"/>
          <w:b/>
        </w:rPr>
      </w:pPr>
    </w:p>
    <w:p w14:paraId="3432F352" w14:textId="77777777" w:rsidR="002B2AD4" w:rsidRPr="00AE2AFD" w:rsidRDefault="002B2AD4" w:rsidP="00B415C4">
      <w:pPr>
        <w:rPr>
          <w:rFonts w:ascii="Arial" w:hAnsi="Arial" w:cs="Arial"/>
          <w:b/>
        </w:rPr>
      </w:pPr>
    </w:p>
    <w:p w14:paraId="7F1479C8" w14:textId="607C7E3E" w:rsidR="00B415C4" w:rsidRPr="00AE2AFD" w:rsidRDefault="00B415C4" w:rsidP="00B415C4">
      <w:pPr>
        <w:jc w:val="center"/>
        <w:rPr>
          <w:rFonts w:ascii="Arial" w:hAnsi="Arial" w:cs="Arial"/>
          <w:b/>
        </w:rPr>
      </w:pPr>
    </w:p>
    <w:p w14:paraId="06A73EAA" w14:textId="2303F946" w:rsidR="000435A8" w:rsidRPr="00AE2AFD" w:rsidRDefault="000435A8" w:rsidP="00B96046">
      <w:pPr>
        <w:tabs>
          <w:tab w:val="left" w:pos="12240"/>
          <w:tab w:val="left" w:pos="12960"/>
        </w:tabs>
        <w:rPr>
          <w:rFonts w:ascii="Arial" w:hAnsi="Arial" w:cs="Arial"/>
          <w:b/>
          <w:sz w:val="32"/>
          <w:szCs w:val="32"/>
        </w:rPr>
      </w:pPr>
    </w:p>
    <w:p w14:paraId="088072A9" w14:textId="77777777" w:rsidR="000435A8" w:rsidRDefault="000435A8" w:rsidP="00B96046">
      <w:pPr>
        <w:tabs>
          <w:tab w:val="left" w:pos="12240"/>
          <w:tab w:val="left" w:pos="12960"/>
        </w:tabs>
        <w:rPr>
          <w:rFonts w:ascii="Arial" w:hAnsi="Arial" w:cs="Arial"/>
          <w:b/>
          <w:sz w:val="32"/>
          <w:szCs w:val="32"/>
        </w:rPr>
      </w:pPr>
    </w:p>
    <w:p w14:paraId="068A6B1F" w14:textId="77777777" w:rsidR="00CD674A" w:rsidRDefault="00CD674A" w:rsidP="00B96046">
      <w:pPr>
        <w:tabs>
          <w:tab w:val="left" w:pos="12240"/>
          <w:tab w:val="left" w:pos="12960"/>
        </w:tabs>
        <w:rPr>
          <w:rFonts w:ascii="Arial" w:hAnsi="Arial" w:cs="Arial"/>
          <w:b/>
          <w:sz w:val="32"/>
          <w:szCs w:val="32"/>
        </w:rPr>
      </w:pPr>
    </w:p>
    <w:p w14:paraId="2B6FA821" w14:textId="77777777" w:rsidR="00CD674A" w:rsidRDefault="00CD674A" w:rsidP="00B96046">
      <w:pPr>
        <w:tabs>
          <w:tab w:val="left" w:pos="12240"/>
          <w:tab w:val="left" w:pos="12960"/>
        </w:tabs>
        <w:rPr>
          <w:rFonts w:ascii="Arial" w:hAnsi="Arial" w:cs="Arial"/>
          <w:b/>
          <w:sz w:val="32"/>
          <w:szCs w:val="32"/>
        </w:rPr>
      </w:pPr>
    </w:p>
    <w:p w14:paraId="65C4835A" w14:textId="77777777" w:rsidR="0049352E" w:rsidRDefault="0049352E" w:rsidP="00B96046">
      <w:pPr>
        <w:tabs>
          <w:tab w:val="left" w:pos="12240"/>
          <w:tab w:val="left" w:pos="12960"/>
        </w:tabs>
        <w:rPr>
          <w:rFonts w:ascii="Arial" w:hAnsi="Arial" w:cs="Arial"/>
          <w:b/>
          <w:sz w:val="32"/>
          <w:szCs w:val="32"/>
        </w:rPr>
      </w:pPr>
    </w:p>
    <w:p w14:paraId="1686A64A" w14:textId="77777777" w:rsidR="0049352E" w:rsidRDefault="0049352E" w:rsidP="00B96046">
      <w:pPr>
        <w:tabs>
          <w:tab w:val="left" w:pos="12240"/>
          <w:tab w:val="left" w:pos="12960"/>
        </w:tabs>
        <w:rPr>
          <w:rFonts w:ascii="Arial" w:hAnsi="Arial" w:cs="Arial"/>
          <w:b/>
          <w:sz w:val="32"/>
          <w:szCs w:val="32"/>
        </w:rPr>
      </w:pPr>
    </w:p>
    <w:p w14:paraId="6C4794A0" w14:textId="77777777" w:rsidR="0049352E" w:rsidRDefault="0049352E" w:rsidP="00B96046">
      <w:pPr>
        <w:tabs>
          <w:tab w:val="left" w:pos="12240"/>
          <w:tab w:val="left" w:pos="12960"/>
        </w:tabs>
        <w:rPr>
          <w:rFonts w:ascii="Arial" w:hAnsi="Arial" w:cs="Arial"/>
          <w:b/>
          <w:sz w:val="32"/>
          <w:szCs w:val="32"/>
        </w:rPr>
      </w:pPr>
    </w:p>
    <w:p w14:paraId="27639513" w14:textId="77777777" w:rsidR="0049352E" w:rsidRDefault="0049352E" w:rsidP="00B96046">
      <w:pPr>
        <w:tabs>
          <w:tab w:val="left" w:pos="12240"/>
          <w:tab w:val="left" w:pos="12960"/>
        </w:tabs>
        <w:rPr>
          <w:rFonts w:ascii="Arial" w:hAnsi="Arial" w:cs="Arial"/>
          <w:b/>
          <w:sz w:val="32"/>
          <w:szCs w:val="32"/>
        </w:rPr>
      </w:pPr>
    </w:p>
    <w:p w14:paraId="424D7388" w14:textId="77777777" w:rsidR="0049352E" w:rsidRDefault="0049352E" w:rsidP="00B96046">
      <w:pPr>
        <w:tabs>
          <w:tab w:val="left" w:pos="12240"/>
          <w:tab w:val="left" w:pos="12960"/>
        </w:tabs>
        <w:rPr>
          <w:rFonts w:ascii="Arial" w:hAnsi="Arial" w:cs="Arial"/>
          <w:b/>
          <w:sz w:val="32"/>
          <w:szCs w:val="32"/>
        </w:rPr>
      </w:pPr>
    </w:p>
    <w:p w14:paraId="4523EB18" w14:textId="77777777" w:rsidR="0049352E" w:rsidRDefault="0049352E" w:rsidP="00B96046">
      <w:pPr>
        <w:tabs>
          <w:tab w:val="left" w:pos="12240"/>
          <w:tab w:val="left" w:pos="12960"/>
        </w:tabs>
        <w:rPr>
          <w:rFonts w:ascii="Arial" w:hAnsi="Arial" w:cs="Arial"/>
          <w:b/>
          <w:sz w:val="32"/>
          <w:szCs w:val="32"/>
        </w:rPr>
      </w:pPr>
    </w:p>
    <w:p w14:paraId="2673EF46" w14:textId="77777777" w:rsidR="0049352E" w:rsidRDefault="0049352E" w:rsidP="00B96046">
      <w:pPr>
        <w:tabs>
          <w:tab w:val="left" w:pos="12240"/>
          <w:tab w:val="left" w:pos="12960"/>
        </w:tabs>
        <w:rPr>
          <w:rFonts w:ascii="Arial" w:hAnsi="Arial" w:cs="Arial"/>
          <w:b/>
          <w:sz w:val="32"/>
          <w:szCs w:val="32"/>
        </w:rPr>
      </w:pPr>
    </w:p>
    <w:p w14:paraId="70AF3DEE" w14:textId="77777777" w:rsidR="0049352E" w:rsidRDefault="0049352E" w:rsidP="00B96046">
      <w:pPr>
        <w:tabs>
          <w:tab w:val="left" w:pos="12240"/>
          <w:tab w:val="left" w:pos="12960"/>
        </w:tabs>
        <w:rPr>
          <w:rFonts w:ascii="Arial" w:hAnsi="Arial" w:cs="Arial"/>
          <w:b/>
          <w:sz w:val="32"/>
          <w:szCs w:val="32"/>
        </w:rPr>
      </w:pPr>
    </w:p>
    <w:p w14:paraId="4E8417E2" w14:textId="77777777" w:rsidR="0049352E" w:rsidRDefault="0049352E" w:rsidP="00B96046">
      <w:pPr>
        <w:tabs>
          <w:tab w:val="left" w:pos="12240"/>
          <w:tab w:val="left" w:pos="12960"/>
        </w:tabs>
        <w:rPr>
          <w:rFonts w:ascii="Arial" w:hAnsi="Arial" w:cs="Arial"/>
          <w:b/>
          <w:sz w:val="32"/>
          <w:szCs w:val="32"/>
        </w:rPr>
      </w:pPr>
    </w:p>
    <w:p w14:paraId="040617B9" w14:textId="77777777" w:rsidR="0049352E" w:rsidRDefault="0049352E" w:rsidP="00B96046">
      <w:pPr>
        <w:tabs>
          <w:tab w:val="left" w:pos="12240"/>
          <w:tab w:val="left" w:pos="12960"/>
        </w:tabs>
        <w:rPr>
          <w:rFonts w:ascii="Arial" w:hAnsi="Arial" w:cs="Arial"/>
          <w:b/>
          <w:sz w:val="32"/>
          <w:szCs w:val="32"/>
        </w:rPr>
      </w:pPr>
    </w:p>
    <w:p w14:paraId="5392C957" w14:textId="77777777" w:rsidR="0049352E" w:rsidRDefault="0049352E" w:rsidP="00B96046">
      <w:pPr>
        <w:tabs>
          <w:tab w:val="left" w:pos="12240"/>
          <w:tab w:val="left" w:pos="12960"/>
        </w:tabs>
        <w:rPr>
          <w:rFonts w:ascii="Arial" w:hAnsi="Arial" w:cs="Arial"/>
          <w:b/>
          <w:sz w:val="32"/>
          <w:szCs w:val="32"/>
        </w:rPr>
      </w:pPr>
    </w:p>
    <w:p w14:paraId="0EE36ADD" w14:textId="77777777" w:rsidR="0049352E" w:rsidRDefault="0049352E" w:rsidP="00B96046">
      <w:pPr>
        <w:tabs>
          <w:tab w:val="left" w:pos="12240"/>
          <w:tab w:val="left" w:pos="12960"/>
        </w:tabs>
        <w:rPr>
          <w:rFonts w:ascii="Arial" w:hAnsi="Arial" w:cs="Arial"/>
          <w:b/>
          <w:sz w:val="32"/>
          <w:szCs w:val="32"/>
        </w:rPr>
      </w:pPr>
    </w:p>
    <w:p w14:paraId="641C4CF4" w14:textId="77777777" w:rsidR="0049352E" w:rsidRDefault="0049352E" w:rsidP="00B96046">
      <w:pPr>
        <w:tabs>
          <w:tab w:val="left" w:pos="12240"/>
          <w:tab w:val="left" w:pos="12960"/>
        </w:tabs>
        <w:rPr>
          <w:rFonts w:ascii="Arial" w:hAnsi="Arial" w:cs="Arial"/>
          <w:b/>
          <w:sz w:val="32"/>
          <w:szCs w:val="32"/>
        </w:rPr>
      </w:pPr>
    </w:p>
    <w:p w14:paraId="59FC12CA" w14:textId="77777777" w:rsidR="0049352E" w:rsidRDefault="0049352E" w:rsidP="00B96046">
      <w:pPr>
        <w:tabs>
          <w:tab w:val="left" w:pos="12240"/>
          <w:tab w:val="left" w:pos="12960"/>
        </w:tabs>
        <w:rPr>
          <w:rFonts w:ascii="Arial" w:hAnsi="Arial" w:cs="Arial"/>
          <w:b/>
          <w:sz w:val="32"/>
          <w:szCs w:val="32"/>
        </w:rPr>
      </w:pPr>
    </w:p>
    <w:p w14:paraId="5EF5FD78" w14:textId="77777777" w:rsidR="0049352E" w:rsidRDefault="0049352E" w:rsidP="00B96046">
      <w:pPr>
        <w:tabs>
          <w:tab w:val="left" w:pos="12240"/>
          <w:tab w:val="left" w:pos="12960"/>
        </w:tabs>
        <w:rPr>
          <w:rFonts w:ascii="Arial" w:hAnsi="Arial" w:cs="Arial"/>
          <w:b/>
          <w:sz w:val="32"/>
          <w:szCs w:val="32"/>
        </w:rPr>
      </w:pPr>
    </w:p>
    <w:p w14:paraId="26894E00" w14:textId="77777777" w:rsidR="0049352E" w:rsidRPr="00AE2AFD" w:rsidRDefault="0049352E" w:rsidP="00B96046">
      <w:pPr>
        <w:tabs>
          <w:tab w:val="left" w:pos="12240"/>
          <w:tab w:val="left" w:pos="12960"/>
        </w:tabs>
        <w:rPr>
          <w:rFonts w:ascii="Arial" w:hAnsi="Arial" w:cs="Arial"/>
          <w:b/>
          <w:sz w:val="32"/>
          <w:szCs w:val="32"/>
        </w:rPr>
      </w:pPr>
    </w:p>
    <w:p w14:paraId="7E75DD7D" w14:textId="722F6430" w:rsidR="00B96046" w:rsidRPr="00480728" w:rsidRDefault="002222F4" w:rsidP="00480728">
      <w:pPr>
        <w:pStyle w:val="Heading3"/>
        <w:jc w:val="left"/>
        <w:rPr>
          <w:rFonts w:ascii="Arial" w:hAnsi="Arial" w:cs="Arial"/>
          <w:b/>
          <w:bCs/>
          <w:sz w:val="28"/>
          <w:szCs w:val="28"/>
        </w:rPr>
      </w:pPr>
      <w:bookmarkStart w:id="81" w:name="_Toc210807438"/>
      <w:r>
        <w:rPr>
          <w:rFonts w:ascii="Arial" w:hAnsi="Arial" w:cs="Arial"/>
          <w:b/>
          <w:bCs/>
          <w:sz w:val="28"/>
          <w:szCs w:val="28"/>
        </w:rPr>
        <w:lastRenderedPageBreak/>
        <w:t xml:space="preserve">APD </w:t>
      </w:r>
      <w:r w:rsidR="000435A8" w:rsidRPr="00480728">
        <w:rPr>
          <w:rFonts w:ascii="Arial" w:hAnsi="Arial" w:cs="Arial"/>
          <w:b/>
          <w:bCs/>
          <w:sz w:val="28"/>
          <w:szCs w:val="28"/>
        </w:rPr>
        <w:t xml:space="preserve">9.6 </w:t>
      </w:r>
      <w:r w:rsidR="00B96046" w:rsidRPr="00480728">
        <w:rPr>
          <w:rFonts w:ascii="Arial" w:hAnsi="Arial" w:cs="Arial"/>
          <w:b/>
          <w:bCs/>
          <w:sz w:val="28"/>
          <w:szCs w:val="28"/>
        </w:rPr>
        <w:t>10+ Day Suspensions</w:t>
      </w:r>
      <w:bookmarkEnd w:id="81"/>
      <w:r w:rsidR="00B96046" w:rsidRPr="00480728">
        <w:rPr>
          <w:rFonts w:ascii="Arial" w:hAnsi="Arial" w:cs="Arial"/>
          <w:b/>
          <w:bCs/>
          <w:sz w:val="28"/>
          <w:szCs w:val="28"/>
        </w:rPr>
        <w:t xml:space="preserve">    </w:t>
      </w:r>
    </w:p>
    <w:p w14:paraId="0ABEF9C0" w14:textId="77777777" w:rsidR="00B96046" w:rsidRPr="00AE2AFD" w:rsidRDefault="00B96046" w:rsidP="00B96046">
      <w:pPr>
        <w:tabs>
          <w:tab w:val="left" w:pos="240"/>
          <w:tab w:val="left" w:pos="480"/>
        </w:tabs>
        <w:rPr>
          <w:rFonts w:ascii="Arial" w:hAnsi="Arial" w:cs="Arial"/>
          <w:szCs w:val="24"/>
          <w:u w:val="single"/>
        </w:rPr>
      </w:pPr>
    </w:p>
    <w:p w14:paraId="5B7FFF9C" w14:textId="1BB8EFC1" w:rsidR="00B96046" w:rsidRPr="00F74BEC" w:rsidRDefault="00B96046" w:rsidP="00B96046">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F74BEC" w:rsidRPr="00F74BEC">
        <w:rPr>
          <w:rFonts w:ascii="Arial" w:hAnsi="Arial" w:cs="Arial"/>
          <w:color w:val="000000" w:themeColor="text1"/>
          <w:sz w:val="28"/>
          <w:szCs w:val="28"/>
        </w:rPr>
        <w:t>Requirements</w:t>
      </w:r>
    </w:p>
    <w:p w14:paraId="587DDABD" w14:textId="77777777" w:rsidR="00B96046" w:rsidRPr="00AE2AFD" w:rsidRDefault="00B96046" w:rsidP="00B96046">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ab/>
      </w:r>
    </w:p>
    <w:p w14:paraId="20C0E1C7" w14:textId="38D96BEB" w:rsidR="00B96046" w:rsidRPr="00AE2AFD" w:rsidRDefault="006F57A5" w:rsidP="00B96046">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 xml:space="preserve">The program </w:t>
      </w:r>
      <w:proofErr w:type="gramStart"/>
      <w:r w:rsidRPr="00AE2AFD">
        <w:rPr>
          <w:rFonts w:ascii="Arial" w:hAnsi="Arial" w:cs="Arial"/>
          <w:color w:val="000000" w:themeColor="text1"/>
          <w:szCs w:val="24"/>
        </w:rPr>
        <w:t>shall</w:t>
      </w:r>
      <w:proofErr w:type="gramEnd"/>
      <w:r w:rsidRPr="00AE2AFD">
        <w:rPr>
          <w:rFonts w:ascii="Arial" w:hAnsi="Arial" w:cs="Arial"/>
          <w:color w:val="000000" w:themeColor="text1"/>
          <w:szCs w:val="24"/>
        </w:rPr>
        <w:t xml:space="preserve"> develop and implement the following procedures when suspensions constitute a change of placement. A suspension is a change of placement when: 1) it exceeds 10 consecutive school days or 2) it is one of a series of suspensions that constitute a pattern under 34 CFR 300.536.  </w:t>
      </w:r>
    </w:p>
    <w:p w14:paraId="1792C3E1" w14:textId="442BDEB1" w:rsidR="005A6869" w:rsidRPr="00AE2AFD" w:rsidRDefault="005A6869" w:rsidP="008F1AB2">
      <w:pPr>
        <w:pStyle w:val="ListParagraph"/>
        <w:numPr>
          <w:ilvl w:val="0"/>
          <w:numId w:val="86"/>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The program requests the </w:t>
      </w:r>
      <w:proofErr w:type="gramStart"/>
      <w:r w:rsidRPr="00AE2AFD">
        <w:rPr>
          <w:rFonts w:ascii="Arial" w:hAnsi="Arial" w:cs="Arial"/>
          <w:color w:val="000000" w:themeColor="text1"/>
          <w:szCs w:val="24"/>
        </w:rPr>
        <w:t>student's</w:t>
      </w:r>
      <w:proofErr w:type="gramEnd"/>
      <w:r w:rsidRPr="00AE2AFD">
        <w:rPr>
          <w:rFonts w:ascii="Arial" w:hAnsi="Arial" w:cs="Arial"/>
          <w:color w:val="000000" w:themeColor="text1"/>
          <w:szCs w:val="24"/>
        </w:rPr>
        <w:t xml:space="preserve"> responsible school district to convene an IEP Team meeting prior to a suspension that constitutes a change in placement of a student with disabilities.</w:t>
      </w:r>
    </w:p>
    <w:p w14:paraId="74714FFF" w14:textId="77777777" w:rsidR="005A6869" w:rsidRPr="00AE2AFD" w:rsidRDefault="005A6869" w:rsidP="008F1AB2">
      <w:pPr>
        <w:pStyle w:val="ListParagraph"/>
        <w:numPr>
          <w:ilvl w:val="0"/>
          <w:numId w:val="86"/>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The program participates in the TEAM meeting:</w:t>
      </w:r>
    </w:p>
    <w:p w14:paraId="3A16F1DB" w14:textId="77777777" w:rsidR="005A6869" w:rsidRPr="00AE2AFD" w:rsidRDefault="005A6869" w:rsidP="008F1AB2">
      <w:pPr>
        <w:pStyle w:val="ListParagraph"/>
        <w:numPr>
          <w:ilvl w:val="0"/>
          <w:numId w:val="8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To develop or review a functional behavioral assessment of the student’s behavior and to develop or modify a behavior intervention plan;</w:t>
      </w:r>
    </w:p>
    <w:p w14:paraId="1D494117" w14:textId="77777777" w:rsidR="005A6869" w:rsidRPr="00AE2AFD" w:rsidRDefault="005A6869" w:rsidP="008F1AB2">
      <w:pPr>
        <w:pStyle w:val="ListParagraph"/>
        <w:numPr>
          <w:ilvl w:val="0"/>
          <w:numId w:val="8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To identify appropriate alternative educational setting(s); and </w:t>
      </w:r>
    </w:p>
    <w:p w14:paraId="7DF4833F" w14:textId="09CDCA8A" w:rsidR="00F74DCA" w:rsidRDefault="005A6869" w:rsidP="008F1AB2">
      <w:pPr>
        <w:pStyle w:val="ListParagraph"/>
        <w:numPr>
          <w:ilvl w:val="0"/>
          <w:numId w:val="85"/>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To conduct a manifestation determination (i.e. to determine the relationship between the disability and the behavior). </w:t>
      </w:r>
    </w:p>
    <w:p w14:paraId="4F6DFAC6" w14:textId="64773DAD" w:rsidR="00F74DCA" w:rsidRDefault="005A6869" w:rsidP="008F1AB2">
      <w:pPr>
        <w:pStyle w:val="ListParagraph"/>
        <w:numPr>
          <w:ilvl w:val="0"/>
          <w:numId w:val="86"/>
        </w:numPr>
        <w:tabs>
          <w:tab w:val="left" w:pos="11520"/>
          <w:tab w:val="left" w:pos="12240"/>
          <w:tab w:val="left" w:pos="12960"/>
        </w:tabs>
        <w:rPr>
          <w:rFonts w:ascii="Arial" w:hAnsi="Arial" w:cs="Arial"/>
          <w:color w:val="000000" w:themeColor="text1"/>
          <w:szCs w:val="24"/>
        </w:rPr>
      </w:pPr>
      <w:r w:rsidRPr="00F74DCA">
        <w:rPr>
          <w:rFonts w:ascii="Arial" w:hAnsi="Arial" w:cs="Arial"/>
          <w:color w:val="000000" w:themeColor="text1"/>
          <w:szCs w:val="24"/>
        </w:rPr>
        <w:t>If the IEP team determines that the behavior is not a manifestation of the disability, the program may suspend or terminate the student consistent with policies applied to any other student in the program. The responsible school district must, however, offer an appropriate education program to the student who may be in some other setting.</w:t>
      </w:r>
    </w:p>
    <w:p w14:paraId="493A6495" w14:textId="39D86D9C" w:rsidR="005A6869" w:rsidRPr="00F74DCA" w:rsidRDefault="005A6869" w:rsidP="008F1AB2">
      <w:pPr>
        <w:pStyle w:val="ListParagraph"/>
        <w:numPr>
          <w:ilvl w:val="0"/>
          <w:numId w:val="86"/>
        </w:numPr>
        <w:tabs>
          <w:tab w:val="left" w:pos="11520"/>
          <w:tab w:val="left" w:pos="12240"/>
          <w:tab w:val="left" w:pos="12960"/>
        </w:tabs>
        <w:rPr>
          <w:rFonts w:ascii="Arial" w:hAnsi="Arial" w:cs="Arial"/>
          <w:color w:val="000000" w:themeColor="text1"/>
          <w:szCs w:val="24"/>
        </w:rPr>
      </w:pPr>
      <w:r w:rsidRPr="00F74DCA">
        <w:rPr>
          <w:rFonts w:ascii="Arial" w:hAnsi="Arial" w:cs="Arial"/>
          <w:color w:val="000000" w:themeColor="text1"/>
          <w:szCs w:val="24"/>
        </w:rPr>
        <w:t xml:space="preserve">If the TEAM determines that the behavior IS a manifestation of the disability, the </w:t>
      </w:r>
      <w:proofErr w:type="gramStart"/>
      <w:r w:rsidRPr="00F74DCA">
        <w:rPr>
          <w:rFonts w:ascii="Arial" w:hAnsi="Arial" w:cs="Arial"/>
          <w:color w:val="000000" w:themeColor="text1"/>
          <w:szCs w:val="24"/>
        </w:rPr>
        <w:t>TEAM,</w:t>
      </w:r>
      <w:proofErr w:type="gramEnd"/>
      <w:r w:rsidRPr="00F74DCA">
        <w:rPr>
          <w:rFonts w:ascii="Arial" w:hAnsi="Arial" w:cs="Arial"/>
          <w:color w:val="000000" w:themeColor="text1"/>
          <w:szCs w:val="24"/>
        </w:rPr>
        <w:t xml:space="preserve"> takes steps to modify the IEP, the behavior intervention plan, and/or the placement.</w:t>
      </w:r>
    </w:p>
    <w:p w14:paraId="5E5E0F53" w14:textId="77777777" w:rsidR="00F74DCA" w:rsidRDefault="00F74DCA" w:rsidP="00680746">
      <w:pPr>
        <w:tabs>
          <w:tab w:val="left" w:pos="11520"/>
          <w:tab w:val="left" w:pos="12240"/>
          <w:tab w:val="left" w:pos="12960"/>
        </w:tabs>
        <w:ind w:left="720"/>
        <w:rPr>
          <w:rFonts w:ascii="Arial" w:hAnsi="Arial" w:cs="Arial"/>
          <w:color w:val="000000" w:themeColor="text1"/>
          <w:szCs w:val="24"/>
        </w:rPr>
      </w:pPr>
    </w:p>
    <w:p w14:paraId="4235B80D" w14:textId="5112DA10" w:rsidR="00B96046" w:rsidRDefault="00B96046" w:rsidP="00680746">
      <w:pPr>
        <w:tabs>
          <w:tab w:val="left" w:pos="11520"/>
          <w:tab w:val="left" w:pos="12240"/>
          <w:tab w:val="left" w:pos="12960"/>
        </w:tabs>
        <w:ind w:left="720"/>
        <w:rPr>
          <w:rFonts w:ascii="Arial" w:hAnsi="Arial" w:cs="Arial"/>
          <w:color w:val="000000" w:themeColor="text1"/>
          <w:szCs w:val="24"/>
        </w:rPr>
      </w:pPr>
      <w:r w:rsidRPr="004F096E">
        <w:rPr>
          <w:rFonts w:ascii="Arial" w:hAnsi="Arial" w:cs="Arial"/>
          <w:color w:val="000000" w:themeColor="text1"/>
          <w:szCs w:val="24"/>
        </w:rPr>
        <w:t>NOTE:</w:t>
      </w:r>
      <w:r w:rsidRPr="00AE2AFD">
        <w:rPr>
          <w:rFonts w:ascii="Arial" w:hAnsi="Arial" w:cs="Arial"/>
          <w:color w:val="000000" w:themeColor="text1"/>
          <w:szCs w:val="24"/>
        </w:rPr>
        <w:t xml:space="preserve"> Sending a student home “early” or an in-school suspension of a student who is not receiving instruction from either a licensed teacher or a paraprofessional </w:t>
      </w:r>
      <w:r w:rsidR="0079545B" w:rsidRPr="00AE2AFD">
        <w:rPr>
          <w:rFonts w:ascii="Arial" w:hAnsi="Arial" w:cs="Arial"/>
          <w:color w:val="000000" w:themeColor="text1"/>
          <w:szCs w:val="24"/>
        </w:rPr>
        <w:t>whom a licensed teacher is supervising</w:t>
      </w:r>
      <w:r w:rsidRPr="00AE2AFD">
        <w:rPr>
          <w:rFonts w:ascii="Arial" w:hAnsi="Arial" w:cs="Arial"/>
          <w:color w:val="000000" w:themeColor="text1"/>
          <w:szCs w:val="24"/>
        </w:rPr>
        <w:t xml:space="preserve"> is considered a suspension if the student’s IEP does not allow for the modification of learning time requirements of the Board of Elementary and Secondary Education.</w:t>
      </w:r>
    </w:p>
    <w:p w14:paraId="1637BE82" w14:textId="58404493" w:rsidR="00F74BEC" w:rsidRPr="00AE2AFD" w:rsidRDefault="00F74BEC" w:rsidP="00680746">
      <w:pPr>
        <w:tabs>
          <w:tab w:val="left" w:pos="11520"/>
          <w:tab w:val="left" w:pos="12240"/>
          <w:tab w:val="left" w:pos="12960"/>
        </w:tabs>
        <w:ind w:left="720"/>
        <w:rPr>
          <w:rFonts w:ascii="Arial" w:hAnsi="Arial" w:cs="Arial"/>
          <w:color w:val="0070C0"/>
        </w:rPr>
      </w:pPr>
    </w:p>
    <w:p w14:paraId="739BD642" w14:textId="381FCDF5" w:rsidR="009C2567" w:rsidRDefault="00141B8B" w:rsidP="00E06901">
      <w:pPr>
        <w:ind w:left="432"/>
        <w:rPr>
          <w:rFonts w:ascii="Arial" w:hAnsi="Arial" w:cs="Arial"/>
          <w:color w:val="0070C0"/>
        </w:rPr>
      </w:pPr>
      <w:hyperlink r:id="rId84">
        <w:r w:rsidRPr="4738C483">
          <w:rPr>
            <w:rStyle w:val="Hyperlink"/>
            <w:rFonts w:ascii="Arial" w:hAnsi="Arial" w:cs="Arial"/>
          </w:rPr>
          <w:t>Code of Federal Regulations, 34 CFR 300.530–300.537</w:t>
        </w:r>
      </w:hyperlink>
      <w:r w:rsidR="00470805" w:rsidRPr="4738C483">
        <w:rPr>
          <w:rFonts w:ascii="Arial" w:hAnsi="Arial" w:cs="Arial"/>
          <w:color w:val="0070C0"/>
        </w:rPr>
        <w:t xml:space="preserve">; </w:t>
      </w:r>
    </w:p>
    <w:p w14:paraId="0E545F8C" w14:textId="08A191D5" w:rsidR="00B96046" w:rsidRDefault="009C2567" w:rsidP="00E06901">
      <w:pPr>
        <w:ind w:left="432"/>
      </w:pPr>
      <w:hyperlink r:id="rId85">
        <w:r w:rsidRPr="4738C483">
          <w:rPr>
            <w:rStyle w:val="Hyperlink"/>
            <w:rFonts w:ascii="Arial" w:hAnsi="Arial" w:cs="Arial"/>
          </w:rPr>
          <w:t>Massachusetts Special Education Regulations, 603 CMR 18.05(7)</w:t>
        </w:r>
      </w:hyperlink>
    </w:p>
    <w:p w14:paraId="26BFC6F9" w14:textId="29870647" w:rsidR="009C2567" w:rsidRDefault="009C2567" w:rsidP="00E06901">
      <w:pPr>
        <w:ind w:left="432"/>
      </w:pPr>
    </w:p>
    <w:p w14:paraId="01C28D19" w14:textId="49705972" w:rsidR="009C2147" w:rsidRPr="00480728" w:rsidRDefault="009C2147" w:rsidP="00480728">
      <w:pPr>
        <w:pStyle w:val="Heading4"/>
        <w:rPr>
          <w:rFonts w:ascii="Arial" w:hAnsi="Arial" w:cs="Arial"/>
          <w:b/>
          <w:bCs/>
        </w:rPr>
      </w:pPr>
      <w:bookmarkStart w:id="82" w:name="_Hlk208487390"/>
      <w:r w:rsidRPr="00480728">
        <w:rPr>
          <w:rFonts w:ascii="Arial" w:hAnsi="Arial" w:cs="Arial"/>
          <w:b/>
          <w:bCs/>
          <w:color w:val="000000" w:themeColor="text1"/>
        </w:rPr>
        <w:t>Documentation Requirements for Initial Application for 9.</w:t>
      </w:r>
      <w:r w:rsidR="0053203D" w:rsidRPr="00480728">
        <w:rPr>
          <w:rFonts w:ascii="Arial" w:hAnsi="Arial" w:cs="Arial"/>
          <w:b/>
          <w:bCs/>
          <w:color w:val="000000" w:themeColor="text1"/>
        </w:rPr>
        <w:t>6</w:t>
      </w:r>
    </w:p>
    <w:bookmarkEnd w:id="82"/>
    <w:p w14:paraId="6BAADC49" w14:textId="77777777" w:rsidR="00862FD5" w:rsidRPr="00862FD5" w:rsidRDefault="00862FD5" w:rsidP="00862FD5"/>
    <w:p w14:paraId="43E1A23A" w14:textId="77777777" w:rsidR="00862FD5" w:rsidRPr="00862FD5" w:rsidRDefault="00862FD5" w:rsidP="008F1AB2">
      <w:pPr>
        <w:pStyle w:val="ListParagraph"/>
        <w:numPr>
          <w:ilvl w:val="0"/>
          <w:numId w:val="87"/>
        </w:numPr>
        <w:rPr>
          <w:rFonts w:ascii="Arial" w:hAnsi="Arial" w:cs="Arial"/>
        </w:rPr>
      </w:pPr>
      <w:r w:rsidRPr="00862FD5">
        <w:rPr>
          <w:rFonts w:ascii="Arial" w:hAnsi="Arial" w:cs="Arial"/>
        </w:rPr>
        <w:t>Provide written policy and procedures regarding 10+ day suspensions addressing 1-4 and Note.</w:t>
      </w:r>
    </w:p>
    <w:p w14:paraId="038296D9" w14:textId="77777777" w:rsidR="00862FD5" w:rsidRPr="00480728" w:rsidRDefault="00862FD5" w:rsidP="00862FD5">
      <w:pPr>
        <w:rPr>
          <w:rFonts w:ascii="Arial" w:hAnsi="Arial" w:cs="Arial"/>
          <w:b/>
          <w:bCs/>
          <w:i/>
          <w:iCs/>
          <w:color w:val="000000" w:themeColor="text1"/>
        </w:rPr>
      </w:pPr>
    </w:p>
    <w:p w14:paraId="3D88EAB6" w14:textId="7D591E42" w:rsidR="00862FD5" w:rsidRPr="00480728" w:rsidRDefault="00862FD5" w:rsidP="00480728">
      <w:pPr>
        <w:pStyle w:val="Heading4"/>
        <w:rPr>
          <w:rFonts w:ascii="Arial" w:hAnsi="Arial" w:cs="Arial"/>
          <w:b/>
          <w:bCs/>
          <w:color w:val="000000" w:themeColor="text1"/>
        </w:rPr>
      </w:pPr>
      <w:r w:rsidRPr="00480728">
        <w:rPr>
          <w:rFonts w:ascii="Arial" w:hAnsi="Arial" w:cs="Arial"/>
          <w:b/>
          <w:bCs/>
          <w:color w:val="000000" w:themeColor="text1"/>
        </w:rPr>
        <w:t>Documentation Requirements for Program and Mid-Cycle Review for 9.6</w:t>
      </w:r>
    </w:p>
    <w:p w14:paraId="4CEEB1ED" w14:textId="77777777" w:rsidR="00862FD5" w:rsidRPr="00480728" w:rsidRDefault="00862FD5" w:rsidP="00862FD5">
      <w:pPr>
        <w:rPr>
          <w:rFonts w:ascii="Arial" w:hAnsi="Arial" w:cs="Arial"/>
          <w:b/>
          <w:bCs/>
          <w:color w:val="000000" w:themeColor="text1"/>
        </w:rPr>
      </w:pPr>
    </w:p>
    <w:p w14:paraId="3D42E563" w14:textId="77777777" w:rsidR="00862FD5" w:rsidRPr="00862FD5" w:rsidRDefault="00862FD5" w:rsidP="008F1AB2">
      <w:pPr>
        <w:pStyle w:val="ListParagraph"/>
        <w:numPr>
          <w:ilvl w:val="0"/>
          <w:numId w:val="87"/>
        </w:numPr>
        <w:rPr>
          <w:rFonts w:ascii="Arial" w:hAnsi="Arial" w:cs="Arial"/>
        </w:rPr>
      </w:pPr>
      <w:r w:rsidRPr="00862FD5">
        <w:rPr>
          <w:rFonts w:ascii="Arial" w:hAnsi="Arial" w:cs="Arial"/>
        </w:rPr>
        <w:t>Provide written policy and procedures regarding 10+ day suspensions addressing 1-4 and Note.</w:t>
      </w:r>
    </w:p>
    <w:p w14:paraId="26379C5C" w14:textId="724906A4" w:rsidR="009C2567" w:rsidRPr="00AE2AFD" w:rsidRDefault="009C2567" w:rsidP="00862FD5">
      <w:pPr>
        <w:rPr>
          <w:rFonts w:ascii="Arial" w:hAnsi="Arial" w:cs="Arial"/>
        </w:rPr>
      </w:pPr>
    </w:p>
    <w:p w14:paraId="785EA7AF" w14:textId="77777777" w:rsidR="007C6357" w:rsidRDefault="007C6357" w:rsidP="00E06901">
      <w:pPr>
        <w:ind w:left="432"/>
        <w:rPr>
          <w:rFonts w:ascii="Arial" w:hAnsi="Arial" w:cs="Arial"/>
          <w:color w:val="0070C0"/>
          <w:szCs w:val="24"/>
        </w:rPr>
      </w:pPr>
    </w:p>
    <w:p w14:paraId="45036F63" w14:textId="77777777" w:rsidR="008F7013" w:rsidRDefault="008F7013" w:rsidP="00E06901">
      <w:pPr>
        <w:ind w:left="432"/>
        <w:rPr>
          <w:rFonts w:ascii="Arial" w:hAnsi="Arial" w:cs="Arial"/>
          <w:color w:val="0070C0"/>
          <w:szCs w:val="24"/>
        </w:rPr>
      </w:pPr>
    </w:p>
    <w:p w14:paraId="06560A0C" w14:textId="77777777" w:rsidR="00480728" w:rsidRPr="00AE2AFD" w:rsidRDefault="00480728" w:rsidP="00E06901">
      <w:pPr>
        <w:ind w:left="432"/>
        <w:rPr>
          <w:rFonts w:ascii="Arial" w:hAnsi="Arial" w:cs="Arial"/>
          <w:color w:val="0070C0"/>
          <w:szCs w:val="24"/>
        </w:rPr>
      </w:pPr>
    </w:p>
    <w:p w14:paraId="2C0DF89D" w14:textId="5A816CF5" w:rsidR="00EC5108" w:rsidRPr="00480728" w:rsidRDefault="002222F4" w:rsidP="00480728">
      <w:pPr>
        <w:pStyle w:val="Heading3"/>
        <w:jc w:val="left"/>
        <w:rPr>
          <w:rFonts w:ascii="Arial" w:hAnsi="Arial" w:cs="Arial"/>
          <w:b/>
          <w:bCs/>
          <w:sz w:val="28"/>
          <w:szCs w:val="22"/>
        </w:rPr>
      </w:pPr>
      <w:bookmarkStart w:id="83" w:name="_Toc210807439"/>
      <w:r>
        <w:rPr>
          <w:rFonts w:ascii="Arial" w:hAnsi="Arial" w:cs="Arial"/>
          <w:b/>
          <w:bCs/>
          <w:sz w:val="28"/>
          <w:szCs w:val="22"/>
        </w:rPr>
        <w:lastRenderedPageBreak/>
        <w:t xml:space="preserve">APD </w:t>
      </w:r>
      <w:r w:rsidR="00EC5108" w:rsidRPr="00480728">
        <w:rPr>
          <w:rFonts w:ascii="Arial" w:hAnsi="Arial" w:cs="Arial"/>
          <w:b/>
          <w:bCs/>
          <w:sz w:val="28"/>
          <w:szCs w:val="22"/>
        </w:rPr>
        <w:t>9.7 Terminations</w:t>
      </w:r>
      <w:bookmarkEnd w:id="83"/>
      <w:r w:rsidR="00EC5108" w:rsidRPr="00480728">
        <w:rPr>
          <w:rFonts w:ascii="Arial" w:hAnsi="Arial" w:cs="Arial"/>
          <w:b/>
          <w:bCs/>
          <w:sz w:val="28"/>
          <w:szCs w:val="22"/>
        </w:rPr>
        <w:t xml:space="preserve">    </w:t>
      </w:r>
    </w:p>
    <w:p w14:paraId="2F076CD0" w14:textId="77777777" w:rsidR="00EC5108" w:rsidRPr="00AE2AFD" w:rsidRDefault="00EC5108" w:rsidP="00EC5108">
      <w:pPr>
        <w:tabs>
          <w:tab w:val="left" w:pos="240"/>
          <w:tab w:val="left" w:pos="480"/>
        </w:tabs>
        <w:rPr>
          <w:rFonts w:ascii="Arial" w:hAnsi="Arial" w:cs="Arial"/>
          <w:szCs w:val="24"/>
          <w:u w:val="single"/>
        </w:rPr>
      </w:pPr>
    </w:p>
    <w:p w14:paraId="4AE62FDE" w14:textId="23E23EE1" w:rsidR="00EC5108" w:rsidRPr="00F74BEC" w:rsidRDefault="00EC5108" w:rsidP="00EC5108">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F74BEC" w:rsidRPr="00F74BEC">
        <w:rPr>
          <w:rFonts w:ascii="Arial" w:hAnsi="Arial" w:cs="Arial"/>
          <w:color w:val="000000" w:themeColor="text1"/>
          <w:sz w:val="28"/>
          <w:szCs w:val="28"/>
        </w:rPr>
        <w:t>Requirements</w:t>
      </w:r>
    </w:p>
    <w:p w14:paraId="7BC73C59" w14:textId="77777777" w:rsidR="00EC5108" w:rsidRPr="00AE2AFD" w:rsidRDefault="00EC5108" w:rsidP="00EC5108">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ab/>
      </w:r>
    </w:p>
    <w:p w14:paraId="60625622" w14:textId="77777777" w:rsidR="001F265F" w:rsidRPr="00AE2AFD" w:rsidRDefault="001F265F" w:rsidP="001F265F">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The program develops and implements a written termination policy that includes provisions regarding both Planned Terminations and Emergency Terminations.</w:t>
      </w:r>
    </w:p>
    <w:p w14:paraId="378F37FC" w14:textId="77777777" w:rsidR="001F265F" w:rsidRPr="00AE2AFD" w:rsidRDefault="001F265F" w:rsidP="001F265F">
      <w:pPr>
        <w:tabs>
          <w:tab w:val="left" w:pos="11520"/>
          <w:tab w:val="left" w:pos="12240"/>
          <w:tab w:val="left" w:pos="12960"/>
        </w:tabs>
        <w:ind w:left="720"/>
        <w:rPr>
          <w:rFonts w:ascii="Arial" w:hAnsi="Arial" w:cs="Arial"/>
          <w:color w:val="000000" w:themeColor="text1"/>
          <w:szCs w:val="24"/>
        </w:rPr>
      </w:pPr>
    </w:p>
    <w:p w14:paraId="18905D71" w14:textId="2EB65C57" w:rsidR="001F265F" w:rsidRPr="00AE2AFD" w:rsidRDefault="001F265F" w:rsidP="001F265F">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The policy must include the following</w:t>
      </w:r>
      <w:r w:rsidR="003B0627" w:rsidRPr="00AE2AFD">
        <w:rPr>
          <w:rFonts w:ascii="Arial" w:hAnsi="Arial" w:cs="Arial"/>
          <w:color w:val="000000" w:themeColor="text1"/>
          <w:szCs w:val="24"/>
        </w:rPr>
        <w:t>:</w:t>
      </w:r>
    </w:p>
    <w:p w14:paraId="310AAB0A" w14:textId="2A2A308E" w:rsidR="002878ED" w:rsidRPr="00AE2AFD" w:rsidRDefault="002878ED" w:rsidP="008F1AB2">
      <w:pPr>
        <w:pStyle w:val="ListParagraph"/>
        <w:numPr>
          <w:ilvl w:val="0"/>
          <w:numId w:val="88"/>
        </w:numPr>
        <w:rPr>
          <w:rFonts w:ascii="Arial" w:hAnsi="Arial" w:cs="Arial"/>
          <w:color w:val="000000" w:themeColor="text1"/>
          <w:szCs w:val="24"/>
        </w:rPr>
      </w:pPr>
      <w:r w:rsidRPr="004F096E">
        <w:rPr>
          <w:rFonts w:ascii="Arial" w:hAnsi="Arial" w:cs="Arial"/>
          <w:color w:val="000000" w:themeColor="text1"/>
          <w:szCs w:val="24"/>
        </w:rPr>
        <w:t>Planned Terminations</w:t>
      </w:r>
      <w:r w:rsidRPr="00AE2AFD">
        <w:rPr>
          <w:rFonts w:ascii="Arial" w:hAnsi="Arial" w:cs="Arial"/>
          <w:color w:val="000000" w:themeColor="text1"/>
          <w:szCs w:val="24"/>
        </w:rPr>
        <w:t>: The program shall notify the public school district of the need for an IEP review meeting and provide notice of this meeting to all appropriate parties ten (10) days in advance of the intended date of the meeting. The purpose of the meeting will be to develop a clear and specific termination plan for the student that shall be implemented in no less than thirty (30) days unless all parties agree to an earlier termination date.</w:t>
      </w:r>
    </w:p>
    <w:p w14:paraId="09CBD2A9" w14:textId="4C8E5115" w:rsidR="002878ED" w:rsidRPr="00AE2AFD" w:rsidRDefault="002878ED" w:rsidP="008F1AB2">
      <w:pPr>
        <w:pStyle w:val="ListParagraph"/>
        <w:numPr>
          <w:ilvl w:val="0"/>
          <w:numId w:val="88"/>
        </w:numPr>
        <w:rPr>
          <w:rFonts w:ascii="Arial" w:hAnsi="Arial" w:cs="Arial"/>
          <w:color w:val="000000" w:themeColor="text1"/>
        </w:rPr>
      </w:pPr>
      <w:r w:rsidRPr="004F096E">
        <w:rPr>
          <w:rFonts w:ascii="Arial" w:hAnsi="Arial" w:cs="Arial"/>
          <w:color w:val="000000" w:themeColor="text1"/>
        </w:rPr>
        <w:t>Emergency Terminations</w:t>
      </w:r>
      <w:r w:rsidRPr="00AE2AFD">
        <w:rPr>
          <w:rFonts w:ascii="Arial" w:hAnsi="Arial" w:cs="Arial"/>
          <w:color w:val="000000" w:themeColor="text1"/>
        </w:rPr>
        <w:t xml:space="preserve">: In circumstances where the student presents a clear and present threat to the health and safety of him/herself or others, the program shall follow the procedures required under 603 CMR 28.09(12)(b) and immediately notify </w:t>
      </w:r>
      <w:r w:rsidR="1F4611D2" w:rsidRPr="00AE2AFD">
        <w:rPr>
          <w:rFonts w:ascii="Arial" w:hAnsi="Arial" w:cs="Arial"/>
          <w:color w:val="000000" w:themeColor="text1"/>
        </w:rPr>
        <w:t>DESE</w:t>
      </w:r>
      <w:r w:rsidRPr="00AE2AFD">
        <w:rPr>
          <w:rFonts w:ascii="Arial" w:hAnsi="Arial" w:cs="Arial"/>
          <w:color w:val="000000" w:themeColor="text1"/>
        </w:rPr>
        <w:t xml:space="preserve">.  </w:t>
      </w:r>
    </w:p>
    <w:p w14:paraId="71239A5C" w14:textId="77777777" w:rsidR="002878ED" w:rsidRPr="00AE2AFD" w:rsidRDefault="002878ED" w:rsidP="002878ED">
      <w:pPr>
        <w:rPr>
          <w:rFonts w:ascii="Arial" w:hAnsi="Arial" w:cs="Arial"/>
          <w:color w:val="000000" w:themeColor="text1"/>
          <w:szCs w:val="24"/>
        </w:rPr>
      </w:pPr>
    </w:p>
    <w:p w14:paraId="2D1E8CE6" w14:textId="547394E3" w:rsidR="00EC5108" w:rsidRPr="00AE2AFD" w:rsidRDefault="002878ED" w:rsidP="002878ED">
      <w:pPr>
        <w:ind w:left="720"/>
        <w:rPr>
          <w:rFonts w:ascii="Arial" w:hAnsi="Arial" w:cs="Arial"/>
          <w:color w:val="000000" w:themeColor="text1"/>
          <w:szCs w:val="24"/>
        </w:rPr>
      </w:pPr>
      <w:r w:rsidRPr="00AE2AFD">
        <w:rPr>
          <w:rFonts w:ascii="Arial" w:hAnsi="Arial" w:cs="Arial"/>
          <w:color w:val="000000" w:themeColor="text1"/>
          <w:szCs w:val="24"/>
        </w:rPr>
        <w:t>The program shall not terminate the enrollment of any student, even in emergency circumstances, until the enrolling public school district is informed and assumes responsibility for the student. At the request of the public school district, the program shall delay termination of the student for up to two calendar weeks to allow the public school district the opportunity to convene an emergency Team meeting or to conduct other appropriate planning discussions prior to the student's termination from the program. With the mutual agreement of the program and the public school district, termination of enrollment may be delayed for longer than two calendar weeks.</w:t>
      </w:r>
    </w:p>
    <w:p w14:paraId="6EACB9B4" w14:textId="77777777" w:rsidR="002878ED" w:rsidRPr="00AE2AFD" w:rsidRDefault="002878ED" w:rsidP="002878ED">
      <w:pPr>
        <w:ind w:left="720"/>
        <w:rPr>
          <w:rFonts w:ascii="Arial" w:hAnsi="Arial" w:cs="Arial"/>
          <w:color w:val="000000" w:themeColor="text1"/>
          <w:szCs w:val="24"/>
        </w:rPr>
      </w:pPr>
    </w:p>
    <w:p w14:paraId="24690900" w14:textId="77777777" w:rsidR="004B26B2" w:rsidRDefault="004B26B2" w:rsidP="00E06901">
      <w:pPr>
        <w:ind w:left="432"/>
        <w:rPr>
          <w:rFonts w:ascii="Arial" w:hAnsi="Arial" w:cs="Arial"/>
          <w:color w:val="0070C0"/>
          <w:szCs w:val="24"/>
        </w:rPr>
      </w:pPr>
      <w:hyperlink r:id="rId86" w:history="1">
        <w:r>
          <w:rPr>
            <w:rStyle w:val="Hyperlink"/>
            <w:rFonts w:ascii="Arial" w:hAnsi="Arial" w:cs="Arial"/>
            <w:szCs w:val="24"/>
          </w:rPr>
          <w:t>Massachusetts Special Education Regulations, 603 CMR 18.05(7)</w:t>
        </w:r>
      </w:hyperlink>
      <w:r w:rsidR="008F5500" w:rsidRPr="00AE2AFD">
        <w:rPr>
          <w:rFonts w:ascii="Arial" w:hAnsi="Arial" w:cs="Arial"/>
          <w:color w:val="0070C0"/>
          <w:szCs w:val="24"/>
        </w:rPr>
        <w:t xml:space="preserve">; </w:t>
      </w:r>
    </w:p>
    <w:p w14:paraId="08101977" w14:textId="070DFC68" w:rsidR="00EC5108" w:rsidRDefault="00CB6E4A" w:rsidP="00E06901">
      <w:pPr>
        <w:ind w:left="432"/>
      </w:pPr>
      <w:hyperlink r:id="rId87" w:history="1">
        <w:r>
          <w:rPr>
            <w:rStyle w:val="Hyperlink"/>
            <w:rFonts w:ascii="Arial" w:hAnsi="Arial" w:cs="Arial"/>
            <w:szCs w:val="24"/>
          </w:rPr>
          <w:t>Massachusetts Special Education Regulations, 603 CMR 28.09(12)(b)</w:t>
        </w:r>
      </w:hyperlink>
    </w:p>
    <w:p w14:paraId="09EC2320" w14:textId="77777777" w:rsidR="00CB6E4A" w:rsidRDefault="00CB6E4A" w:rsidP="00E06901">
      <w:pPr>
        <w:ind w:left="432"/>
        <w:rPr>
          <w:color w:val="0070C0"/>
        </w:rPr>
      </w:pPr>
    </w:p>
    <w:p w14:paraId="46912B6D" w14:textId="661BD777" w:rsidR="00CB6E4A" w:rsidRPr="00480728" w:rsidRDefault="00CB6E4A" w:rsidP="00480728">
      <w:pPr>
        <w:pStyle w:val="Heading4"/>
        <w:rPr>
          <w:rFonts w:ascii="Arial" w:hAnsi="Arial" w:cs="Arial"/>
          <w:b/>
          <w:bCs/>
        </w:rPr>
      </w:pPr>
      <w:r w:rsidRPr="00480728">
        <w:rPr>
          <w:rFonts w:ascii="Arial" w:hAnsi="Arial" w:cs="Arial"/>
          <w:b/>
          <w:bCs/>
          <w:color w:val="000000" w:themeColor="text1"/>
        </w:rPr>
        <w:t>Documentation Requirements for Initial Application for 9.7</w:t>
      </w:r>
    </w:p>
    <w:p w14:paraId="3DCF9917" w14:textId="77777777" w:rsidR="00CB6E4A" w:rsidRPr="00CB6E4A" w:rsidRDefault="00CB6E4A" w:rsidP="00CB6E4A"/>
    <w:p w14:paraId="1D1A4800" w14:textId="1448E658" w:rsidR="00CB6E4A" w:rsidRDefault="00CB6E4A" w:rsidP="008F1AB2">
      <w:pPr>
        <w:pStyle w:val="ListParagraph"/>
        <w:numPr>
          <w:ilvl w:val="0"/>
          <w:numId w:val="87"/>
        </w:numPr>
        <w:rPr>
          <w:rFonts w:ascii="Arial" w:hAnsi="Arial" w:cs="Arial"/>
        </w:rPr>
      </w:pPr>
      <w:r w:rsidRPr="00CB6E4A">
        <w:rPr>
          <w:rFonts w:ascii="Arial" w:hAnsi="Arial" w:cs="Arial"/>
        </w:rPr>
        <w:t>Written termination policy that clearly delineates between planned and emergency terminations and includes requirement that all emergency terminations must be reported electronically to DESE through the Incident Report process.</w:t>
      </w:r>
    </w:p>
    <w:p w14:paraId="4D4A97B3" w14:textId="77777777" w:rsidR="00CB6E4A" w:rsidRPr="00480728" w:rsidRDefault="00CB6E4A" w:rsidP="008F3076">
      <w:pPr>
        <w:pStyle w:val="ListParagraph"/>
        <w:rPr>
          <w:rFonts w:ascii="Arial" w:hAnsi="Arial" w:cs="Arial"/>
          <w:b/>
          <w:bCs/>
          <w:color w:val="000000" w:themeColor="text1"/>
        </w:rPr>
      </w:pPr>
    </w:p>
    <w:p w14:paraId="6484A0E1" w14:textId="09B60761" w:rsidR="00CB6E4A" w:rsidRPr="00480728" w:rsidRDefault="00CB6E4A" w:rsidP="00480728">
      <w:pPr>
        <w:pStyle w:val="Heading4"/>
        <w:rPr>
          <w:rFonts w:ascii="Arial" w:hAnsi="Arial" w:cs="Arial"/>
          <w:b/>
          <w:bCs/>
          <w:color w:val="000000" w:themeColor="text1"/>
        </w:rPr>
      </w:pPr>
      <w:r w:rsidRPr="00480728">
        <w:rPr>
          <w:rFonts w:ascii="Arial" w:hAnsi="Arial" w:cs="Arial"/>
          <w:b/>
          <w:bCs/>
          <w:color w:val="000000" w:themeColor="text1"/>
        </w:rPr>
        <w:t>Documentation Requirements for Program and Mid-Cycle Review for 9.7</w:t>
      </w:r>
    </w:p>
    <w:p w14:paraId="463C608B" w14:textId="77777777" w:rsidR="00CB6E4A" w:rsidRPr="00CB6E4A" w:rsidRDefault="00CB6E4A" w:rsidP="00CB6E4A"/>
    <w:p w14:paraId="34F1B21E" w14:textId="374B0A9B" w:rsidR="00CB6E4A" w:rsidRPr="00CB6E4A" w:rsidRDefault="00CB6E4A" w:rsidP="008F1AB2">
      <w:pPr>
        <w:pStyle w:val="ListParagraph"/>
        <w:numPr>
          <w:ilvl w:val="0"/>
          <w:numId w:val="87"/>
        </w:numPr>
        <w:rPr>
          <w:rFonts w:ascii="Arial" w:hAnsi="Arial" w:cs="Arial"/>
        </w:rPr>
      </w:pPr>
      <w:r w:rsidRPr="00CB6E4A">
        <w:rPr>
          <w:rFonts w:ascii="Arial" w:hAnsi="Arial" w:cs="Arial"/>
        </w:rPr>
        <w:t>Written termination policy that clearly delineates between planned and emergency terminations and includes requirement that all emergency terminations must be reported electronically to DESE through the Incident Report process.</w:t>
      </w:r>
    </w:p>
    <w:p w14:paraId="45262C77" w14:textId="77777777" w:rsidR="00CB6E4A" w:rsidRPr="00CB6E4A" w:rsidRDefault="00CB6E4A" w:rsidP="00CB6E4A">
      <w:pPr>
        <w:rPr>
          <w:rFonts w:ascii="Arial" w:hAnsi="Arial" w:cs="Arial"/>
        </w:rPr>
      </w:pPr>
    </w:p>
    <w:p w14:paraId="452E4482" w14:textId="77777777" w:rsidR="00CB6E4A" w:rsidRPr="00AE2AFD" w:rsidRDefault="00CB6E4A" w:rsidP="00E06901">
      <w:pPr>
        <w:ind w:left="432"/>
        <w:rPr>
          <w:rFonts w:ascii="Arial" w:hAnsi="Arial" w:cs="Arial"/>
          <w:color w:val="0070C0"/>
          <w:szCs w:val="24"/>
        </w:rPr>
      </w:pPr>
    </w:p>
    <w:p w14:paraId="3D09F98D" w14:textId="77777777" w:rsidR="00EC5108" w:rsidRPr="00AE2AFD" w:rsidRDefault="00EC5108" w:rsidP="00EC5108">
      <w:pPr>
        <w:rPr>
          <w:rFonts w:ascii="Arial" w:hAnsi="Arial" w:cs="Arial"/>
        </w:rPr>
      </w:pPr>
    </w:p>
    <w:p w14:paraId="7BA2A3E0" w14:textId="77777777" w:rsidR="00EC5108" w:rsidRDefault="00EC5108" w:rsidP="00EC5108">
      <w:pPr>
        <w:rPr>
          <w:rFonts w:ascii="Arial" w:hAnsi="Arial" w:cs="Arial"/>
        </w:rPr>
      </w:pPr>
    </w:p>
    <w:p w14:paraId="412B6997" w14:textId="77777777" w:rsidR="00780E71" w:rsidRDefault="00780E71" w:rsidP="00EC5108">
      <w:pPr>
        <w:rPr>
          <w:rFonts w:ascii="Arial" w:hAnsi="Arial" w:cs="Arial"/>
        </w:rPr>
      </w:pPr>
    </w:p>
    <w:p w14:paraId="163B3823" w14:textId="77777777" w:rsidR="00CB6E4A" w:rsidRPr="00AE2AFD" w:rsidRDefault="00CB6E4A" w:rsidP="00EC5108">
      <w:pPr>
        <w:rPr>
          <w:rFonts w:ascii="Arial" w:hAnsi="Arial" w:cs="Arial"/>
        </w:rPr>
      </w:pPr>
    </w:p>
    <w:p w14:paraId="1936916E" w14:textId="01656D12" w:rsidR="007338A0" w:rsidRPr="00480728" w:rsidRDefault="002222F4" w:rsidP="00480728">
      <w:pPr>
        <w:pStyle w:val="Heading3"/>
        <w:jc w:val="left"/>
        <w:rPr>
          <w:rFonts w:ascii="Arial" w:hAnsi="Arial" w:cs="Arial"/>
          <w:b/>
          <w:bCs/>
          <w:sz w:val="28"/>
          <w:szCs w:val="22"/>
        </w:rPr>
      </w:pPr>
      <w:bookmarkStart w:id="84" w:name="_Toc210807440"/>
      <w:r>
        <w:rPr>
          <w:rFonts w:ascii="Arial" w:hAnsi="Arial" w:cs="Arial"/>
          <w:b/>
          <w:bCs/>
          <w:sz w:val="28"/>
          <w:szCs w:val="22"/>
        </w:rPr>
        <w:lastRenderedPageBreak/>
        <w:t xml:space="preserve">APD </w:t>
      </w:r>
      <w:r w:rsidR="007338A0" w:rsidRPr="00480728">
        <w:rPr>
          <w:rFonts w:ascii="Arial" w:hAnsi="Arial" w:cs="Arial"/>
          <w:b/>
          <w:bCs/>
          <w:sz w:val="28"/>
          <w:szCs w:val="22"/>
        </w:rPr>
        <w:t>10.1 Staffing for Instructional Groupings</w:t>
      </w:r>
      <w:bookmarkEnd w:id="84"/>
      <w:r w:rsidR="007338A0" w:rsidRPr="00480728">
        <w:rPr>
          <w:rFonts w:ascii="Arial" w:hAnsi="Arial" w:cs="Arial"/>
          <w:b/>
          <w:bCs/>
          <w:sz w:val="28"/>
          <w:szCs w:val="22"/>
        </w:rPr>
        <w:t xml:space="preserve">    </w:t>
      </w:r>
    </w:p>
    <w:p w14:paraId="5D75E799" w14:textId="77777777" w:rsidR="007338A0" w:rsidRPr="00AE2AFD" w:rsidRDefault="007338A0" w:rsidP="007338A0">
      <w:pPr>
        <w:tabs>
          <w:tab w:val="left" w:pos="240"/>
          <w:tab w:val="left" w:pos="480"/>
        </w:tabs>
        <w:rPr>
          <w:rFonts w:ascii="Arial" w:hAnsi="Arial" w:cs="Arial"/>
          <w:szCs w:val="24"/>
          <w:u w:val="single"/>
        </w:rPr>
      </w:pPr>
    </w:p>
    <w:p w14:paraId="0F42D318" w14:textId="52FCA24E" w:rsidR="007338A0" w:rsidRPr="00AE2AFD" w:rsidRDefault="007338A0" w:rsidP="007338A0">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192534" w:rsidRPr="00192534">
        <w:rPr>
          <w:rFonts w:ascii="Arial" w:hAnsi="Arial" w:cs="Arial"/>
          <w:color w:val="000000" w:themeColor="text1"/>
          <w:sz w:val="28"/>
          <w:szCs w:val="28"/>
        </w:rPr>
        <w:t>Requirements</w:t>
      </w:r>
      <w:r w:rsidR="00AA4D05" w:rsidRPr="00AE2AFD">
        <w:rPr>
          <w:rFonts w:ascii="Arial" w:hAnsi="Arial" w:cs="Arial"/>
          <w:color w:val="0070C0"/>
          <w:sz w:val="28"/>
          <w:szCs w:val="28"/>
        </w:rPr>
        <w:tab/>
      </w:r>
      <w:r w:rsidR="00AA4D05" w:rsidRPr="00AE2AFD">
        <w:rPr>
          <w:rFonts w:ascii="Arial" w:hAnsi="Arial" w:cs="Arial"/>
          <w:color w:val="0070C0"/>
          <w:sz w:val="28"/>
          <w:szCs w:val="28"/>
        </w:rPr>
        <w:tab/>
      </w:r>
      <w:r w:rsidR="00AA4D05" w:rsidRPr="00AE2AFD">
        <w:rPr>
          <w:rFonts w:ascii="Arial" w:hAnsi="Arial" w:cs="Arial"/>
          <w:color w:val="0070C0"/>
          <w:sz w:val="28"/>
          <w:szCs w:val="28"/>
        </w:rPr>
        <w:tab/>
      </w:r>
      <w:r w:rsidR="00AA4D05" w:rsidRPr="00AE2AFD">
        <w:rPr>
          <w:rFonts w:ascii="Arial" w:hAnsi="Arial" w:cs="Arial"/>
          <w:color w:val="0070C0"/>
          <w:sz w:val="28"/>
          <w:szCs w:val="28"/>
        </w:rPr>
        <w:tab/>
      </w:r>
      <w:r w:rsidR="00AA4D05" w:rsidRPr="00AE2AFD">
        <w:rPr>
          <w:rFonts w:ascii="Arial" w:hAnsi="Arial" w:cs="Arial"/>
          <w:color w:val="0070C0"/>
          <w:sz w:val="28"/>
          <w:szCs w:val="28"/>
        </w:rPr>
        <w:tab/>
      </w:r>
      <w:r w:rsidR="00AA4D05" w:rsidRPr="00AE2AFD">
        <w:rPr>
          <w:rFonts w:ascii="Arial" w:hAnsi="Arial" w:cs="Arial"/>
          <w:color w:val="0070C0"/>
          <w:sz w:val="28"/>
          <w:szCs w:val="28"/>
        </w:rPr>
        <w:tab/>
      </w:r>
      <w:r w:rsidR="00AA4D05" w:rsidRPr="00AE2AFD">
        <w:rPr>
          <w:rFonts w:ascii="Arial" w:hAnsi="Arial" w:cs="Arial"/>
          <w:color w:val="0070C0"/>
          <w:sz w:val="28"/>
          <w:szCs w:val="28"/>
        </w:rPr>
        <w:tab/>
      </w:r>
      <w:r w:rsidR="00AA4D05" w:rsidRPr="00AE2AFD">
        <w:rPr>
          <w:rFonts w:ascii="Arial" w:hAnsi="Arial" w:cs="Arial"/>
          <w:color w:val="0070C0"/>
          <w:sz w:val="28"/>
          <w:szCs w:val="28"/>
        </w:rPr>
        <w:tab/>
      </w:r>
    </w:p>
    <w:p w14:paraId="11A8F286" w14:textId="77777777" w:rsidR="007338A0" w:rsidRPr="00AE2AFD" w:rsidRDefault="007338A0" w:rsidP="007338A0">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ab/>
      </w:r>
    </w:p>
    <w:p w14:paraId="7C2E8592" w14:textId="396ACBA7" w:rsidR="00F00DF5" w:rsidRPr="00AE2AFD" w:rsidRDefault="00F00DF5" w:rsidP="00F00DF5">
      <w:pPr>
        <w:ind w:left="720"/>
        <w:rPr>
          <w:rFonts w:ascii="Arial" w:hAnsi="Arial" w:cs="Arial"/>
          <w:color w:val="000000" w:themeColor="text1"/>
          <w:szCs w:val="24"/>
        </w:rPr>
      </w:pPr>
      <w:r w:rsidRPr="00AE2AFD">
        <w:rPr>
          <w:rFonts w:ascii="Arial" w:hAnsi="Arial" w:cs="Arial"/>
          <w:color w:val="000000" w:themeColor="text1"/>
          <w:szCs w:val="24"/>
        </w:rPr>
        <w:t>The program shall have instructional groupings that do not exceed</w:t>
      </w:r>
      <w:r w:rsidR="00575FAB" w:rsidRPr="00AE2AFD">
        <w:rPr>
          <w:rFonts w:ascii="Arial" w:hAnsi="Arial" w:cs="Arial"/>
          <w:color w:val="000000" w:themeColor="text1"/>
          <w:szCs w:val="24"/>
        </w:rPr>
        <w:t>:</w:t>
      </w:r>
    </w:p>
    <w:p w14:paraId="1FC723A2" w14:textId="7AFCA5D1" w:rsidR="00F00DF5" w:rsidRPr="00AE2AFD" w:rsidRDefault="00F00DF5" w:rsidP="008F1AB2">
      <w:pPr>
        <w:pStyle w:val="ListParagraph"/>
        <w:numPr>
          <w:ilvl w:val="0"/>
          <w:numId w:val="89"/>
        </w:numPr>
        <w:jc w:val="both"/>
        <w:rPr>
          <w:rFonts w:ascii="Arial" w:hAnsi="Arial" w:cs="Arial"/>
          <w:color w:val="000000" w:themeColor="text1"/>
          <w:szCs w:val="24"/>
        </w:rPr>
      </w:pPr>
      <w:r w:rsidRPr="00AE2AFD">
        <w:rPr>
          <w:rFonts w:ascii="Arial" w:hAnsi="Arial" w:cs="Arial"/>
          <w:color w:val="000000" w:themeColor="text1"/>
          <w:szCs w:val="24"/>
        </w:rPr>
        <w:t xml:space="preserve">The </w:t>
      </w:r>
      <w:r w:rsidR="0094434A" w:rsidRPr="00AE2AFD">
        <w:rPr>
          <w:rFonts w:ascii="Arial" w:hAnsi="Arial" w:cs="Arial"/>
          <w:color w:val="000000" w:themeColor="text1"/>
          <w:szCs w:val="24"/>
        </w:rPr>
        <w:t xml:space="preserve">approved </w:t>
      </w:r>
      <w:r w:rsidRPr="00AE2AFD">
        <w:rPr>
          <w:rFonts w:ascii="Arial" w:hAnsi="Arial" w:cs="Arial"/>
          <w:color w:val="000000" w:themeColor="text1"/>
          <w:szCs w:val="24"/>
        </w:rPr>
        <w:t xml:space="preserve">Student: Licensed Educator Ratio and </w:t>
      </w:r>
    </w:p>
    <w:p w14:paraId="35AEBF6A" w14:textId="497246E0" w:rsidR="00F00DF5" w:rsidRPr="00AE2AFD" w:rsidRDefault="00F00DF5" w:rsidP="008F1AB2">
      <w:pPr>
        <w:pStyle w:val="ListParagraph"/>
        <w:numPr>
          <w:ilvl w:val="0"/>
          <w:numId w:val="89"/>
        </w:numPr>
        <w:jc w:val="both"/>
        <w:rPr>
          <w:rFonts w:ascii="Arial" w:hAnsi="Arial" w:cs="Arial"/>
          <w:color w:val="000000" w:themeColor="text1"/>
          <w:szCs w:val="24"/>
        </w:rPr>
      </w:pPr>
      <w:r w:rsidRPr="00AE2AFD">
        <w:rPr>
          <w:rFonts w:ascii="Arial" w:hAnsi="Arial" w:cs="Arial"/>
          <w:color w:val="000000" w:themeColor="text1"/>
          <w:szCs w:val="24"/>
        </w:rPr>
        <w:t xml:space="preserve">The </w:t>
      </w:r>
      <w:r w:rsidR="0094434A" w:rsidRPr="00AE2AFD">
        <w:rPr>
          <w:rFonts w:ascii="Arial" w:hAnsi="Arial" w:cs="Arial"/>
          <w:color w:val="000000" w:themeColor="text1"/>
          <w:szCs w:val="24"/>
        </w:rPr>
        <w:t xml:space="preserve">approved </w:t>
      </w:r>
      <w:r w:rsidRPr="00AE2AFD">
        <w:rPr>
          <w:rFonts w:ascii="Arial" w:hAnsi="Arial" w:cs="Arial"/>
          <w:color w:val="000000" w:themeColor="text1"/>
          <w:szCs w:val="24"/>
        </w:rPr>
        <w:t xml:space="preserve">Student: Licensed Educator and Aide Ratio.  </w:t>
      </w:r>
    </w:p>
    <w:p w14:paraId="0BF21CE1" w14:textId="77777777" w:rsidR="00F00DF5" w:rsidRPr="00AE2AFD" w:rsidRDefault="00F00DF5" w:rsidP="00F00DF5">
      <w:pPr>
        <w:ind w:left="720"/>
        <w:rPr>
          <w:rFonts w:ascii="Arial" w:hAnsi="Arial" w:cs="Arial"/>
          <w:color w:val="000000" w:themeColor="text1"/>
          <w:szCs w:val="24"/>
        </w:rPr>
      </w:pPr>
    </w:p>
    <w:p w14:paraId="624A8F45" w14:textId="77777777" w:rsidR="00F00DF5" w:rsidRPr="004F096E" w:rsidRDefault="00F00DF5" w:rsidP="00F00DF5">
      <w:pPr>
        <w:ind w:left="720"/>
        <w:rPr>
          <w:rFonts w:ascii="Arial" w:hAnsi="Arial" w:cs="Arial"/>
          <w:color w:val="000000" w:themeColor="text1"/>
          <w:szCs w:val="24"/>
        </w:rPr>
      </w:pPr>
      <w:r w:rsidRPr="004F096E">
        <w:rPr>
          <w:rFonts w:ascii="Arial" w:hAnsi="Arial" w:cs="Arial"/>
          <w:color w:val="000000" w:themeColor="text1"/>
          <w:szCs w:val="24"/>
        </w:rPr>
        <w:t xml:space="preserve">Student: Licensed Educator Ratio is defined as the number of licensed special education teachers, licensed regular education teachers, or licensed related service providers to the number of students within an instructional group. </w:t>
      </w:r>
    </w:p>
    <w:p w14:paraId="6167385C" w14:textId="77777777" w:rsidR="00F00DF5" w:rsidRPr="004F096E" w:rsidRDefault="00F00DF5" w:rsidP="00F00DF5">
      <w:pPr>
        <w:ind w:left="720"/>
        <w:rPr>
          <w:rFonts w:ascii="Arial" w:hAnsi="Arial" w:cs="Arial"/>
          <w:color w:val="000000" w:themeColor="text1"/>
          <w:szCs w:val="24"/>
        </w:rPr>
      </w:pPr>
    </w:p>
    <w:p w14:paraId="38C97DFD" w14:textId="4FEA09A5" w:rsidR="007338A0" w:rsidRPr="00AE2AFD" w:rsidRDefault="00F00DF5" w:rsidP="00F00DF5">
      <w:pPr>
        <w:ind w:left="720"/>
        <w:rPr>
          <w:rFonts w:ascii="Arial" w:hAnsi="Arial" w:cs="Arial"/>
          <w:color w:val="000000" w:themeColor="text1"/>
          <w:szCs w:val="24"/>
        </w:rPr>
      </w:pPr>
      <w:r w:rsidRPr="004F096E">
        <w:rPr>
          <w:rFonts w:ascii="Arial" w:hAnsi="Arial" w:cs="Arial"/>
          <w:color w:val="000000" w:themeColor="text1"/>
          <w:szCs w:val="24"/>
        </w:rPr>
        <w:t>Student: Licensed Educator and Aide Ratio is defined as</w:t>
      </w:r>
      <w:r w:rsidRPr="00AE2AFD">
        <w:rPr>
          <w:rFonts w:ascii="Arial" w:hAnsi="Arial" w:cs="Arial"/>
          <w:color w:val="000000" w:themeColor="text1"/>
          <w:szCs w:val="24"/>
        </w:rPr>
        <w:t xml:space="preserve"> the number of licensed special education teachers, licensed regular education teachers, or licensed related service providers, and the number of aides (teacher aide, paraprofessional, direct care staff, behaviorist) to the number of students within an instructional group</w:t>
      </w:r>
    </w:p>
    <w:p w14:paraId="3225E1E8" w14:textId="77777777" w:rsidR="00F00DF5" w:rsidRPr="00AE2AFD" w:rsidRDefault="00F00DF5" w:rsidP="00F00DF5">
      <w:pPr>
        <w:ind w:left="720"/>
        <w:rPr>
          <w:rFonts w:ascii="Arial" w:hAnsi="Arial" w:cs="Arial"/>
          <w:color w:val="000000" w:themeColor="text1"/>
          <w:szCs w:val="24"/>
        </w:rPr>
      </w:pPr>
    </w:p>
    <w:p w14:paraId="49685F22" w14:textId="77777777" w:rsidR="0064125F" w:rsidRDefault="0003770F" w:rsidP="00E06901">
      <w:pPr>
        <w:ind w:left="432"/>
        <w:rPr>
          <w:rFonts w:ascii="Arial" w:hAnsi="Arial" w:cs="Arial"/>
          <w:color w:val="0070C0"/>
          <w:szCs w:val="24"/>
        </w:rPr>
      </w:pPr>
      <w:hyperlink r:id="rId88" w:history="1">
        <w:r>
          <w:rPr>
            <w:rStyle w:val="Hyperlink"/>
            <w:rFonts w:ascii="Arial" w:hAnsi="Arial" w:cs="Arial"/>
            <w:szCs w:val="24"/>
          </w:rPr>
          <w:t>Massachusetts Special Education Regulations, 603 CMR 28.06(6)(d)</w:t>
        </w:r>
      </w:hyperlink>
      <w:r w:rsidR="007243D9" w:rsidRPr="00AE2AFD">
        <w:rPr>
          <w:rFonts w:ascii="Arial" w:hAnsi="Arial" w:cs="Arial"/>
          <w:color w:val="0070C0"/>
          <w:szCs w:val="24"/>
        </w:rPr>
        <w:t xml:space="preserve">; </w:t>
      </w:r>
    </w:p>
    <w:p w14:paraId="24F336DE" w14:textId="6E39B607" w:rsidR="007338A0" w:rsidRDefault="0064125F" w:rsidP="00E06901">
      <w:pPr>
        <w:ind w:left="432"/>
      </w:pPr>
      <w:hyperlink r:id="rId89" w:history="1">
        <w:r>
          <w:rPr>
            <w:rStyle w:val="Hyperlink"/>
            <w:rFonts w:ascii="Arial" w:hAnsi="Arial" w:cs="Arial"/>
            <w:szCs w:val="24"/>
          </w:rPr>
          <w:t>Massachusetts Special Education Regulations, 603 CMR 28.09(7)(e)</w:t>
        </w:r>
      </w:hyperlink>
    </w:p>
    <w:p w14:paraId="58D3685F" w14:textId="77777777" w:rsidR="008F3076" w:rsidRDefault="008F3076" w:rsidP="00E06901">
      <w:pPr>
        <w:ind w:left="432"/>
      </w:pPr>
    </w:p>
    <w:p w14:paraId="784524E8" w14:textId="347324F7" w:rsidR="008F3076" w:rsidRDefault="008F3076" w:rsidP="008F3076">
      <w:pPr>
        <w:pStyle w:val="Heading4"/>
        <w:rPr>
          <w:rFonts w:ascii="Arial" w:hAnsi="Arial" w:cs="Arial"/>
          <w:b/>
          <w:bCs/>
          <w:color w:val="auto"/>
          <w:szCs w:val="24"/>
        </w:rPr>
      </w:pPr>
      <w:r w:rsidRPr="008F3076">
        <w:rPr>
          <w:rFonts w:ascii="Arial" w:hAnsi="Arial" w:cs="Arial"/>
          <w:b/>
          <w:bCs/>
          <w:color w:val="auto"/>
          <w:szCs w:val="24"/>
        </w:rPr>
        <w:t>Documentation Requirements for Initial Application for 10.1</w:t>
      </w:r>
    </w:p>
    <w:p w14:paraId="101F69BC" w14:textId="77777777" w:rsidR="008F3076" w:rsidRPr="008F3076" w:rsidRDefault="008F3076" w:rsidP="008F3076"/>
    <w:p w14:paraId="2AA179F2" w14:textId="77777777" w:rsidR="008F3076" w:rsidRPr="008F3076" w:rsidRDefault="008F3076" w:rsidP="008F1AB2">
      <w:pPr>
        <w:pStyle w:val="ListParagraph"/>
        <w:numPr>
          <w:ilvl w:val="0"/>
          <w:numId w:val="87"/>
        </w:numPr>
        <w:rPr>
          <w:rFonts w:ascii="Arial" w:hAnsi="Arial" w:cs="Arial"/>
        </w:rPr>
      </w:pPr>
      <w:r w:rsidRPr="008F3076">
        <w:rPr>
          <w:rFonts w:ascii="Arial" w:hAnsi="Arial" w:cs="Arial"/>
        </w:rPr>
        <w:t>Using the OASES Instructional Grouping/Age Span Template, provide schedules of all instructional groups (by period) that include:</w:t>
      </w:r>
    </w:p>
    <w:p w14:paraId="0FCFFDC7" w14:textId="77777777" w:rsidR="008F3076" w:rsidRPr="008F3076" w:rsidRDefault="008F3076" w:rsidP="008F1AB2">
      <w:pPr>
        <w:numPr>
          <w:ilvl w:val="1"/>
          <w:numId w:val="87"/>
        </w:numPr>
        <w:rPr>
          <w:rFonts w:ascii="Arial" w:hAnsi="Arial" w:cs="Arial"/>
        </w:rPr>
      </w:pPr>
      <w:r w:rsidRPr="008F3076">
        <w:rPr>
          <w:rFonts w:ascii="Arial" w:hAnsi="Arial" w:cs="Arial"/>
        </w:rPr>
        <w:t xml:space="preserve">The name(s) of teachers, </w:t>
      </w:r>
    </w:p>
    <w:p w14:paraId="39476BFF" w14:textId="77777777" w:rsidR="008F3076" w:rsidRPr="008F3076" w:rsidRDefault="008F3076" w:rsidP="008F1AB2">
      <w:pPr>
        <w:numPr>
          <w:ilvl w:val="1"/>
          <w:numId w:val="87"/>
        </w:numPr>
        <w:rPr>
          <w:rFonts w:ascii="Arial" w:hAnsi="Arial" w:cs="Arial"/>
        </w:rPr>
      </w:pPr>
      <w:r w:rsidRPr="008F3076">
        <w:rPr>
          <w:rFonts w:ascii="Arial" w:hAnsi="Arial" w:cs="Arial"/>
        </w:rPr>
        <w:t xml:space="preserve">Dates of birth of oldest/youngest students in the instructional groupings, and </w:t>
      </w:r>
    </w:p>
    <w:p w14:paraId="332B9936" w14:textId="0406F207" w:rsidR="008F3076" w:rsidRDefault="008F3076" w:rsidP="008F1AB2">
      <w:pPr>
        <w:pStyle w:val="ListParagraph"/>
        <w:numPr>
          <w:ilvl w:val="1"/>
          <w:numId w:val="87"/>
        </w:numPr>
        <w:rPr>
          <w:rFonts w:ascii="Arial" w:hAnsi="Arial" w:cs="Arial"/>
        </w:rPr>
      </w:pPr>
      <w:r w:rsidRPr="008F3076">
        <w:rPr>
          <w:rFonts w:ascii="Arial" w:hAnsi="Arial" w:cs="Arial"/>
        </w:rPr>
        <w:t>The number of paraprofessionals for all pull-out and substantially separate instructional groupings.</w:t>
      </w:r>
    </w:p>
    <w:p w14:paraId="3CAA7650" w14:textId="77777777" w:rsidR="008F3076" w:rsidRPr="008F3076" w:rsidRDefault="008F3076" w:rsidP="008F3076">
      <w:pPr>
        <w:pStyle w:val="ListParagraph"/>
        <w:rPr>
          <w:rFonts w:ascii="Arial" w:hAnsi="Arial" w:cs="Arial"/>
        </w:rPr>
      </w:pPr>
    </w:p>
    <w:p w14:paraId="66BCE90A" w14:textId="0EDC303C" w:rsidR="008F3076" w:rsidRPr="00E67A3D" w:rsidRDefault="008F3076" w:rsidP="00E67A3D">
      <w:pPr>
        <w:pStyle w:val="Heading4"/>
        <w:rPr>
          <w:rFonts w:ascii="Arial" w:hAnsi="Arial" w:cs="Arial"/>
          <w:b/>
          <w:bCs/>
          <w:color w:val="auto"/>
        </w:rPr>
      </w:pPr>
      <w:r w:rsidRPr="00E67A3D">
        <w:rPr>
          <w:rFonts w:ascii="Arial" w:hAnsi="Arial" w:cs="Arial"/>
          <w:b/>
          <w:bCs/>
          <w:color w:val="auto"/>
        </w:rPr>
        <w:t>Documentation Requirements for Program and Mid-Cycle Review for 10.1</w:t>
      </w:r>
    </w:p>
    <w:p w14:paraId="234D4988" w14:textId="77777777" w:rsidR="008F3076" w:rsidRDefault="008F3076" w:rsidP="008F3076">
      <w:pPr>
        <w:rPr>
          <w:rFonts w:ascii="Arial" w:hAnsi="Arial" w:cs="Arial"/>
          <w:b/>
          <w:bCs/>
          <w:i/>
          <w:iCs/>
        </w:rPr>
      </w:pPr>
    </w:p>
    <w:p w14:paraId="73DD7DCB" w14:textId="77777777" w:rsidR="008F3076" w:rsidRPr="008F3076" w:rsidRDefault="008F3076" w:rsidP="008F1AB2">
      <w:pPr>
        <w:pStyle w:val="ListParagraph"/>
        <w:numPr>
          <w:ilvl w:val="0"/>
          <w:numId w:val="90"/>
        </w:numPr>
        <w:rPr>
          <w:rFonts w:ascii="Arial" w:hAnsi="Arial" w:cs="Arial"/>
        </w:rPr>
      </w:pPr>
      <w:r w:rsidRPr="008F3076">
        <w:rPr>
          <w:rFonts w:ascii="Arial" w:hAnsi="Arial" w:cs="Arial"/>
        </w:rPr>
        <w:t>Using the OASES Instructional Grouping/Age Span Template, provide schedules of all instructional groups (by period) that include:</w:t>
      </w:r>
    </w:p>
    <w:p w14:paraId="132FC67E" w14:textId="77777777" w:rsidR="008F3076" w:rsidRPr="008F3076" w:rsidRDefault="008F3076" w:rsidP="008F1AB2">
      <w:pPr>
        <w:pStyle w:val="ListParagraph"/>
        <w:numPr>
          <w:ilvl w:val="1"/>
          <w:numId w:val="90"/>
        </w:numPr>
        <w:rPr>
          <w:rFonts w:ascii="Arial" w:hAnsi="Arial" w:cs="Arial"/>
        </w:rPr>
      </w:pPr>
      <w:r w:rsidRPr="008F3076">
        <w:rPr>
          <w:rFonts w:ascii="Arial" w:hAnsi="Arial" w:cs="Arial"/>
        </w:rPr>
        <w:t xml:space="preserve">The name(s) of teachers, </w:t>
      </w:r>
    </w:p>
    <w:p w14:paraId="2ADE7910" w14:textId="77777777" w:rsidR="008F3076" w:rsidRPr="008F3076" w:rsidRDefault="008F3076" w:rsidP="008F1AB2">
      <w:pPr>
        <w:pStyle w:val="ListParagraph"/>
        <w:numPr>
          <w:ilvl w:val="1"/>
          <w:numId w:val="90"/>
        </w:numPr>
        <w:rPr>
          <w:rFonts w:ascii="Arial" w:hAnsi="Arial" w:cs="Arial"/>
        </w:rPr>
      </w:pPr>
      <w:r w:rsidRPr="008F3076">
        <w:rPr>
          <w:rFonts w:ascii="Arial" w:hAnsi="Arial" w:cs="Arial"/>
        </w:rPr>
        <w:t xml:space="preserve">Dates of birth of oldest/youngest students in the instructional groupings, and </w:t>
      </w:r>
    </w:p>
    <w:p w14:paraId="05D1E798" w14:textId="33D71183" w:rsidR="008F3076" w:rsidRPr="008F3076" w:rsidRDefault="008F3076" w:rsidP="008F1AB2">
      <w:pPr>
        <w:pStyle w:val="ListParagraph"/>
        <w:numPr>
          <w:ilvl w:val="1"/>
          <w:numId w:val="90"/>
        </w:numPr>
        <w:rPr>
          <w:rFonts w:ascii="Arial" w:hAnsi="Arial" w:cs="Arial"/>
        </w:rPr>
      </w:pPr>
      <w:r w:rsidRPr="008F3076">
        <w:rPr>
          <w:rFonts w:ascii="Arial" w:hAnsi="Arial" w:cs="Arial"/>
        </w:rPr>
        <w:t>The number of paraprofessionals for all pull-out and substantially separate instructional groupings.</w:t>
      </w:r>
    </w:p>
    <w:p w14:paraId="1156F8AA" w14:textId="77777777" w:rsidR="006460CC" w:rsidRPr="00AE2AFD" w:rsidRDefault="006460CC" w:rsidP="007338A0">
      <w:pPr>
        <w:ind w:left="720"/>
        <w:rPr>
          <w:rFonts w:ascii="Arial" w:hAnsi="Arial" w:cs="Arial"/>
          <w:color w:val="0070C0"/>
          <w:szCs w:val="24"/>
        </w:rPr>
      </w:pPr>
    </w:p>
    <w:p w14:paraId="73466250" w14:textId="77777777" w:rsidR="007338A0" w:rsidRPr="00AE2AFD" w:rsidRDefault="007338A0" w:rsidP="007338A0">
      <w:pPr>
        <w:rPr>
          <w:rFonts w:ascii="Arial" w:hAnsi="Arial" w:cs="Arial"/>
        </w:rPr>
      </w:pPr>
    </w:p>
    <w:p w14:paraId="6E369F48" w14:textId="77777777" w:rsidR="007338A0" w:rsidRPr="00AE2AFD" w:rsidRDefault="007338A0" w:rsidP="007338A0">
      <w:pPr>
        <w:rPr>
          <w:rFonts w:ascii="Arial" w:hAnsi="Arial" w:cs="Arial"/>
        </w:rPr>
      </w:pPr>
    </w:p>
    <w:p w14:paraId="40896FB0" w14:textId="77777777" w:rsidR="007338A0" w:rsidRPr="00AE2AFD" w:rsidRDefault="007338A0" w:rsidP="007338A0">
      <w:pPr>
        <w:rPr>
          <w:rFonts w:ascii="Arial" w:hAnsi="Arial" w:cs="Arial"/>
        </w:rPr>
      </w:pPr>
    </w:p>
    <w:p w14:paraId="738E8761" w14:textId="77777777" w:rsidR="007338A0" w:rsidRPr="00AE2AFD" w:rsidRDefault="007338A0" w:rsidP="007338A0">
      <w:pPr>
        <w:rPr>
          <w:rFonts w:ascii="Arial" w:hAnsi="Arial" w:cs="Arial"/>
        </w:rPr>
      </w:pPr>
    </w:p>
    <w:p w14:paraId="3DEC8947" w14:textId="77777777" w:rsidR="007338A0" w:rsidRPr="00AE2AFD" w:rsidRDefault="007338A0" w:rsidP="007338A0">
      <w:pPr>
        <w:rPr>
          <w:rFonts w:ascii="Arial" w:hAnsi="Arial" w:cs="Arial"/>
        </w:rPr>
      </w:pPr>
    </w:p>
    <w:p w14:paraId="365B3825" w14:textId="77777777" w:rsidR="007338A0" w:rsidRPr="00AE2AFD" w:rsidRDefault="007338A0" w:rsidP="007338A0">
      <w:pPr>
        <w:rPr>
          <w:rFonts w:ascii="Arial" w:hAnsi="Arial" w:cs="Arial"/>
        </w:rPr>
      </w:pPr>
    </w:p>
    <w:p w14:paraId="6485A4A1" w14:textId="77777777" w:rsidR="007338A0" w:rsidRPr="00AE2AFD" w:rsidRDefault="007338A0" w:rsidP="007338A0">
      <w:pPr>
        <w:rPr>
          <w:rFonts w:ascii="Arial" w:hAnsi="Arial" w:cs="Arial"/>
        </w:rPr>
      </w:pPr>
    </w:p>
    <w:p w14:paraId="76098F60" w14:textId="77777777" w:rsidR="007338A0" w:rsidRPr="00AE2AFD" w:rsidRDefault="007338A0" w:rsidP="007338A0">
      <w:pPr>
        <w:rPr>
          <w:rFonts w:ascii="Arial" w:hAnsi="Arial" w:cs="Arial"/>
          <w:b/>
        </w:rPr>
      </w:pPr>
    </w:p>
    <w:p w14:paraId="67CE3C60" w14:textId="77777777" w:rsidR="007338A0" w:rsidRPr="00AE2AFD" w:rsidRDefault="007338A0" w:rsidP="007338A0">
      <w:pPr>
        <w:rPr>
          <w:rFonts w:ascii="Arial" w:hAnsi="Arial" w:cs="Arial"/>
          <w:b/>
        </w:rPr>
      </w:pPr>
    </w:p>
    <w:p w14:paraId="6A0ECF33" w14:textId="282BBE6E" w:rsidR="00ED20BE" w:rsidRPr="00480728" w:rsidRDefault="005363E7" w:rsidP="00480728">
      <w:pPr>
        <w:pStyle w:val="Heading3"/>
        <w:jc w:val="left"/>
        <w:rPr>
          <w:rFonts w:ascii="Arial" w:hAnsi="Arial" w:cs="Arial"/>
          <w:b/>
          <w:bCs/>
          <w:sz w:val="28"/>
          <w:szCs w:val="22"/>
        </w:rPr>
      </w:pPr>
      <w:bookmarkStart w:id="85" w:name="_Toc210807441"/>
      <w:bookmarkStart w:id="86" w:name="_Hlk182312920"/>
      <w:r>
        <w:rPr>
          <w:rFonts w:ascii="Arial" w:hAnsi="Arial" w:cs="Arial"/>
          <w:b/>
          <w:bCs/>
          <w:sz w:val="28"/>
          <w:szCs w:val="22"/>
        </w:rPr>
        <w:lastRenderedPageBreak/>
        <w:t xml:space="preserve">APD </w:t>
      </w:r>
      <w:r w:rsidR="00ED20BE" w:rsidRPr="00480728">
        <w:rPr>
          <w:rFonts w:ascii="Arial" w:hAnsi="Arial" w:cs="Arial"/>
          <w:b/>
          <w:bCs/>
          <w:sz w:val="28"/>
          <w:szCs w:val="22"/>
        </w:rPr>
        <w:t>10.2 Age range</w:t>
      </w:r>
      <w:bookmarkEnd w:id="85"/>
      <w:r w:rsidR="00ED20BE" w:rsidRPr="00480728">
        <w:rPr>
          <w:rFonts w:ascii="Arial" w:hAnsi="Arial" w:cs="Arial"/>
          <w:b/>
          <w:bCs/>
          <w:sz w:val="28"/>
          <w:szCs w:val="22"/>
        </w:rPr>
        <w:t xml:space="preserve">    </w:t>
      </w:r>
    </w:p>
    <w:p w14:paraId="552FC346" w14:textId="77777777" w:rsidR="00ED20BE" w:rsidRPr="00AE2AFD" w:rsidRDefault="00ED20BE" w:rsidP="00ED20BE">
      <w:pPr>
        <w:tabs>
          <w:tab w:val="left" w:pos="240"/>
          <w:tab w:val="left" w:pos="480"/>
        </w:tabs>
        <w:rPr>
          <w:rFonts w:ascii="Arial" w:hAnsi="Arial" w:cs="Arial"/>
          <w:szCs w:val="24"/>
          <w:u w:val="single"/>
        </w:rPr>
      </w:pPr>
    </w:p>
    <w:p w14:paraId="246335EA" w14:textId="6ACB56B1" w:rsidR="00ED20BE" w:rsidRPr="00AE2AFD" w:rsidRDefault="00ED20BE" w:rsidP="00ED20BE">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E86E17" w:rsidRPr="00E86E17">
        <w:rPr>
          <w:rFonts w:ascii="Arial" w:hAnsi="Arial" w:cs="Arial"/>
          <w:sz w:val="28"/>
          <w:szCs w:val="28"/>
        </w:rPr>
        <w:t>Requirements</w:t>
      </w:r>
    </w:p>
    <w:p w14:paraId="0D18118D" w14:textId="77777777" w:rsidR="00ED20BE" w:rsidRPr="00AE2AFD" w:rsidRDefault="00ED20BE" w:rsidP="00ED20BE">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ab/>
      </w:r>
    </w:p>
    <w:p w14:paraId="584E8A3F" w14:textId="77777777" w:rsidR="0006479F" w:rsidRPr="00AE2AFD" w:rsidRDefault="0006479F" w:rsidP="0006479F">
      <w:pPr>
        <w:ind w:left="720"/>
        <w:rPr>
          <w:rFonts w:ascii="Arial" w:hAnsi="Arial" w:cs="Arial"/>
          <w:color w:val="000000" w:themeColor="text1"/>
          <w:szCs w:val="24"/>
        </w:rPr>
      </w:pPr>
      <w:r w:rsidRPr="00AE2AFD">
        <w:rPr>
          <w:rFonts w:ascii="Arial" w:hAnsi="Arial" w:cs="Arial"/>
          <w:color w:val="000000" w:themeColor="text1"/>
          <w:szCs w:val="24"/>
        </w:rPr>
        <w:t>The program shall ensure that the ages of the youngest and oldest child in any instructional grouping shall not differ by more than forty-eight months (4 years).</w:t>
      </w:r>
    </w:p>
    <w:p w14:paraId="581A8022" w14:textId="77777777" w:rsidR="0006479F" w:rsidRPr="00AE2AFD" w:rsidRDefault="0006479F" w:rsidP="0006479F">
      <w:pPr>
        <w:ind w:left="720"/>
        <w:rPr>
          <w:rFonts w:ascii="Arial" w:hAnsi="Arial" w:cs="Arial"/>
          <w:color w:val="000000" w:themeColor="text1"/>
          <w:szCs w:val="24"/>
        </w:rPr>
      </w:pPr>
    </w:p>
    <w:p w14:paraId="3E1BE2AC" w14:textId="0D4556E7" w:rsidR="00ED20BE" w:rsidRPr="00AE2AFD" w:rsidRDefault="0006479F" w:rsidP="20F8FA04">
      <w:pPr>
        <w:ind w:left="720"/>
        <w:rPr>
          <w:rFonts w:ascii="Arial" w:hAnsi="Arial" w:cs="Arial"/>
          <w:color w:val="000000" w:themeColor="text1"/>
        </w:rPr>
      </w:pPr>
      <w:r w:rsidRPr="00AE2AFD">
        <w:rPr>
          <w:rFonts w:ascii="Arial" w:hAnsi="Arial" w:cs="Arial"/>
          <w:color w:val="000000" w:themeColor="text1"/>
        </w:rPr>
        <w:t xml:space="preserve">Prior to exceeding the </w:t>
      </w:r>
      <w:r w:rsidR="00C86E44" w:rsidRPr="00AE2AFD">
        <w:rPr>
          <w:rFonts w:ascii="Arial" w:hAnsi="Arial" w:cs="Arial"/>
          <w:color w:val="000000" w:themeColor="text1"/>
        </w:rPr>
        <w:t>forty-eight-month</w:t>
      </w:r>
      <w:r w:rsidRPr="00AE2AFD">
        <w:rPr>
          <w:rFonts w:ascii="Arial" w:hAnsi="Arial" w:cs="Arial"/>
          <w:color w:val="000000" w:themeColor="text1"/>
        </w:rPr>
        <w:t xml:space="preserve"> age span, an Age Span Waiver (</w:t>
      </w:r>
      <w:hyperlink r:id="rId90">
        <w:r w:rsidRPr="00AE2AFD">
          <w:rPr>
            <w:rStyle w:val="Hyperlink"/>
            <w:rFonts w:ascii="Arial" w:hAnsi="Arial" w:cs="Arial"/>
          </w:rPr>
          <w:t>https://www.doe.mass.edu/oases/sa-nr/default.html</w:t>
        </w:r>
      </w:hyperlink>
      <w:r w:rsidRPr="00AE2AFD">
        <w:rPr>
          <w:rFonts w:ascii="Arial" w:hAnsi="Arial" w:cs="Arial"/>
          <w:color w:val="000000" w:themeColor="text1"/>
        </w:rPr>
        <w:t xml:space="preserve">) must be requested and approved by </w:t>
      </w:r>
      <w:r w:rsidR="1F4611D2" w:rsidRPr="00AE2AFD">
        <w:rPr>
          <w:rFonts w:ascii="Arial" w:hAnsi="Arial" w:cs="Arial"/>
          <w:color w:val="000000" w:themeColor="text1"/>
        </w:rPr>
        <w:t>DESE</w:t>
      </w:r>
      <w:r w:rsidRPr="00AE2AFD">
        <w:rPr>
          <w:rFonts w:ascii="Arial" w:hAnsi="Arial" w:cs="Arial"/>
          <w:color w:val="000000" w:themeColor="text1"/>
        </w:rPr>
        <w:t>.</w:t>
      </w:r>
    </w:p>
    <w:p w14:paraId="1B0C931E" w14:textId="77777777" w:rsidR="0006479F" w:rsidRPr="00AE2AFD" w:rsidRDefault="0006479F" w:rsidP="0006479F">
      <w:pPr>
        <w:ind w:left="720"/>
        <w:rPr>
          <w:rFonts w:ascii="Arial" w:hAnsi="Arial" w:cs="Arial"/>
          <w:color w:val="000000" w:themeColor="text1"/>
          <w:szCs w:val="24"/>
        </w:rPr>
      </w:pPr>
    </w:p>
    <w:p w14:paraId="2BBC9288" w14:textId="4FA41BC6" w:rsidR="00ED20BE" w:rsidRDefault="00120119" w:rsidP="00E06901">
      <w:pPr>
        <w:ind w:left="432"/>
      </w:pPr>
      <w:hyperlink r:id="rId91" w:history="1">
        <w:r>
          <w:rPr>
            <w:rStyle w:val="Hyperlink"/>
            <w:rFonts w:ascii="Arial" w:hAnsi="Arial" w:cs="Arial"/>
            <w:szCs w:val="24"/>
          </w:rPr>
          <w:t>Massachusetts Special Education Regulations, 603 CMR 28.06(6)(f)–(g)</w:t>
        </w:r>
      </w:hyperlink>
    </w:p>
    <w:p w14:paraId="0F7D9034" w14:textId="77777777" w:rsidR="005E5AAB" w:rsidRDefault="005E5AAB" w:rsidP="00E06901">
      <w:pPr>
        <w:ind w:left="432"/>
      </w:pPr>
    </w:p>
    <w:p w14:paraId="290F4C18" w14:textId="6D207771" w:rsidR="005E5AAB" w:rsidRDefault="005E5AAB" w:rsidP="005E5AAB">
      <w:pPr>
        <w:pStyle w:val="Heading4"/>
        <w:rPr>
          <w:rFonts w:ascii="Arial" w:hAnsi="Arial" w:cs="Arial"/>
          <w:b/>
          <w:bCs/>
          <w:color w:val="auto"/>
          <w:szCs w:val="24"/>
        </w:rPr>
      </w:pPr>
      <w:r w:rsidRPr="008F3076">
        <w:rPr>
          <w:rFonts w:ascii="Arial" w:hAnsi="Arial" w:cs="Arial"/>
          <w:b/>
          <w:bCs/>
          <w:color w:val="auto"/>
          <w:szCs w:val="24"/>
        </w:rPr>
        <w:t>Documentation Requirements for Initial Application for 10.</w:t>
      </w:r>
      <w:r w:rsidR="003B5CCE">
        <w:rPr>
          <w:rFonts w:ascii="Arial" w:hAnsi="Arial" w:cs="Arial"/>
          <w:b/>
          <w:bCs/>
          <w:color w:val="auto"/>
          <w:szCs w:val="24"/>
        </w:rPr>
        <w:t>2</w:t>
      </w:r>
    </w:p>
    <w:p w14:paraId="13DCAF2B" w14:textId="77777777" w:rsidR="005E5AAB" w:rsidRPr="005E5AAB" w:rsidRDefault="005E5AAB" w:rsidP="005E5AAB"/>
    <w:p w14:paraId="3766F06B" w14:textId="77777777" w:rsidR="005E5AAB" w:rsidRPr="005E5AAB" w:rsidRDefault="005E5AAB" w:rsidP="008F1AB2">
      <w:pPr>
        <w:pStyle w:val="ListParagraph"/>
        <w:numPr>
          <w:ilvl w:val="0"/>
          <w:numId w:val="91"/>
        </w:numPr>
        <w:rPr>
          <w:rFonts w:ascii="Arial" w:hAnsi="Arial" w:cs="Arial"/>
        </w:rPr>
      </w:pPr>
      <w:r w:rsidRPr="005E5AAB">
        <w:rPr>
          <w:rFonts w:ascii="Arial" w:hAnsi="Arial" w:cs="Arial"/>
        </w:rPr>
        <w:t>Using the OASES Instructional Grouping/Age Span Template, provide schedules of all instructional groups (by period) that include:</w:t>
      </w:r>
    </w:p>
    <w:p w14:paraId="032215F0" w14:textId="77777777" w:rsidR="005E5AAB" w:rsidRPr="005E5AAB" w:rsidRDefault="005E5AAB" w:rsidP="008F1AB2">
      <w:pPr>
        <w:pStyle w:val="ListParagraph"/>
        <w:numPr>
          <w:ilvl w:val="1"/>
          <w:numId w:val="91"/>
        </w:numPr>
        <w:rPr>
          <w:rFonts w:ascii="Arial" w:hAnsi="Arial" w:cs="Arial"/>
        </w:rPr>
      </w:pPr>
      <w:r w:rsidRPr="005E5AAB">
        <w:rPr>
          <w:rFonts w:ascii="Arial" w:hAnsi="Arial" w:cs="Arial"/>
        </w:rPr>
        <w:t xml:space="preserve">The name(s) of teachers, </w:t>
      </w:r>
    </w:p>
    <w:p w14:paraId="4DB03C3A" w14:textId="77777777" w:rsidR="005E5AAB" w:rsidRPr="005E5AAB" w:rsidRDefault="005E5AAB" w:rsidP="008F1AB2">
      <w:pPr>
        <w:pStyle w:val="ListParagraph"/>
        <w:numPr>
          <w:ilvl w:val="1"/>
          <w:numId w:val="91"/>
        </w:numPr>
        <w:rPr>
          <w:rFonts w:ascii="Arial" w:hAnsi="Arial" w:cs="Arial"/>
        </w:rPr>
      </w:pPr>
      <w:r w:rsidRPr="005E5AAB">
        <w:rPr>
          <w:rFonts w:ascii="Arial" w:hAnsi="Arial" w:cs="Arial"/>
        </w:rPr>
        <w:t xml:space="preserve">Dates of birth of oldest/youngest students in the instructional groupings, and </w:t>
      </w:r>
    </w:p>
    <w:p w14:paraId="4F2937A1" w14:textId="77777777" w:rsidR="005E5AAB" w:rsidRPr="005E5AAB" w:rsidRDefault="005E5AAB" w:rsidP="008F1AB2">
      <w:pPr>
        <w:pStyle w:val="ListParagraph"/>
        <w:numPr>
          <w:ilvl w:val="1"/>
          <w:numId w:val="91"/>
        </w:numPr>
        <w:rPr>
          <w:rFonts w:ascii="Arial" w:hAnsi="Arial" w:cs="Arial"/>
        </w:rPr>
      </w:pPr>
      <w:r w:rsidRPr="005E5AAB">
        <w:rPr>
          <w:rFonts w:ascii="Arial" w:hAnsi="Arial" w:cs="Arial"/>
        </w:rPr>
        <w:t>The number of paraprofessionals for all pull-out and substantially separate instructional groupings and for all programs.</w:t>
      </w:r>
    </w:p>
    <w:p w14:paraId="1CB06D89" w14:textId="1E2A130A" w:rsidR="005E5AAB" w:rsidRPr="005E5AAB" w:rsidRDefault="005E5AAB" w:rsidP="008F1AB2">
      <w:pPr>
        <w:pStyle w:val="ListParagraph"/>
        <w:numPr>
          <w:ilvl w:val="0"/>
          <w:numId w:val="91"/>
        </w:numPr>
        <w:rPr>
          <w:rFonts w:ascii="Arial" w:hAnsi="Arial" w:cs="Arial"/>
        </w:rPr>
      </w:pPr>
      <w:r w:rsidRPr="005E5AAB">
        <w:rPr>
          <w:rFonts w:ascii="Arial" w:hAnsi="Arial" w:cs="Arial"/>
        </w:rPr>
        <w:t>**The same required template must be uploaded for criterion 10.1.**</w:t>
      </w:r>
    </w:p>
    <w:p w14:paraId="7B928A85" w14:textId="77777777" w:rsidR="005E5AAB" w:rsidRPr="005E5AAB" w:rsidRDefault="005E5AAB" w:rsidP="005E5AAB"/>
    <w:p w14:paraId="4B0F67D6" w14:textId="034B1DF2" w:rsidR="005E5AAB" w:rsidRDefault="005E5AAB" w:rsidP="005E5AAB">
      <w:pPr>
        <w:pStyle w:val="Heading4"/>
        <w:rPr>
          <w:rFonts w:ascii="Arial" w:hAnsi="Arial" w:cs="Arial"/>
          <w:b/>
          <w:bCs/>
          <w:color w:val="auto"/>
        </w:rPr>
      </w:pPr>
      <w:r w:rsidRPr="005E5AAB">
        <w:rPr>
          <w:rFonts w:ascii="Arial" w:hAnsi="Arial" w:cs="Arial"/>
          <w:b/>
          <w:bCs/>
          <w:color w:val="auto"/>
        </w:rPr>
        <w:t>Documentation Requirements for Program and Mid-Cycle Review for 10.</w:t>
      </w:r>
      <w:r w:rsidR="003B5CCE">
        <w:rPr>
          <w:rFonts w:ascii="Arial" w:hAnsi="Arial" w:cs="Arial"/>
          <w:b/>
          <w:bCs/>
          <w:color w:val="auto"/>
        </w:rPr>
        <w:t>2</w:t>
      </w:r>
    </w:p>
    <w:p w14:paraId="5F32064C" w14:textId="77777777" w:rsidR="005E5AAB" w:rsidRPr="005E5AAB" w:rsidRDefault="005E5AAB" w:rsidP="005E5AAB"/>
    <w:p w14:paraId="6474CE3D" w14:textId="77777777" w:rsidR="005E5AAB" w:rsidRPr="005E5AAB" w:rsidRDefault="005E5AAB" w:rsidP="008F1AB2">
      <w:pPr>
        <w:pStyle w:val="ListParagraph"/>
        <w:numPr>
          <w:ilvl w:val="0"/>
          <w:numId w:val="92"/>
        </w:numPr>
        <w:rPr>
          <w:rFonts w:ascii="Arial" w:hAnsi="Arial" w:cs="Arial"/>
        </w:rPr>
      </w:pPr>
      <w:r w:rsidRPr="005E5AAB">
        <w:rPr>
          <w:rFonts w:ascii="Arial" w:hAnsi="Arial" w:cs="Arial"/>
        </w:rPr>
        <w:t>Using the OASES Instructional Grouping/Age Span Template, provide schedules of all instructional groups (by period) that include:</w:t>
      </w:r>
    </w:p>
    <w:p w14:paraId="7018F736" w14:textId="77777777" w:rsidR="005E5AAB" w:rsidRPr="005E5AAB" w:rsidRDefault="005E5AAB" w:rsidP="008F1AB2">
      <w:pPr>
        <w:pStyle w:val="ListParagraph"/>
        <w:numPr>
          <w:ilvl w:val="1"/>
          <w:numId w:val="92"/>
        </w:numPr>
        <w:rPr>
          <w:rFonts w:ascii="Arial" w:hAnsi="Arial" w:cs="Arial"/>
        </w:rPr>
      </w:pPr>
      <w:r w:rsidRPr="005E5AAB">
        <w:rPr>
          <w:rFonts w:ascii="Arial" w:hAnsi="Arial" w:cs="Arial"/>
        </w:rPr>
        <w:t xml:space="preserve">The name(s) of teachers, </w:t>
      </w:r>
    </w:p>
    <w:p w14:paraId="08D0D8E4" w14:textId="77777777" w:rsidR="005E5AAB" w:rsidRPr="005E5AAB" w:rsidRDefault="005E5AAB" w:rsidP="008F1AB2">
      <w:pPr>
        <w:pStyle w:val="ListParagraph"/>
        <w:numPr>
          <w:ilvl w:val="1"/>
          <w:numId w:val="92"/>
        </w:numPr>
        <w:rPr>
          <w:rFonts w:ascii="Arial" w:hAnsi="Arial" w:cs="Arial"/>
        </w:rPr>
      </w:pPr>
      <w:r w:rsidRPr="005E5AAB">
        <w:rPr>
          <w:rFonts w:ascii="Arial" w:hAnsi="Arial" w:cs="Arial"/>
        </w:rPr>
        <w:t xml:space="preserve">Dates of birth of oldest/youngest students in the instructional groupings, and </w:t>
      </w:r>
    </w:p>
    <w:p w14:paraId="4F1D697C" w14:textId="77777777" w:rsidR="005E5AAB" w:rsidRPr="005E5AAB" w:rsidRDefault="005E5AAB" w:rsidP="008F1AB2">
      <w:pPr>
        <w:pStyle w:val="ListParagraph"/>
        <w:numPr>
          <w:ilvl w:val="1"/>
          <w:numId w:val="92"/>
        </w:numPr>
        <w:rPr>
          <w:rFonts w:ascii="Arial" w:hAnsi="Arial" w:cs="Arial"/>
        </w:rPr>
      </w:pPr>
      <w:r w:rsidRPr="005E5AAB">
        <w:rPr>
          <w:rFonts w:ascii="Arial" w:hAnsi="Arial" w:cs="Arial"/>
        </w:rPr>
        <w:t>The number of paraprofessionals for all pull-out and substantially separate instructional groupings and for all programs.</w:t>
      </w:r>
    </w:p>
    <w:p w14:paraId="65FAE01E" w14:textId="77777777" w:rsidR="005E5AAB" w:rsidRPr="005E5AAB" w:rsidRDefault="005E5AAB" w:rsidP="005E5AAB"/>
    <w:p w14:paraId="2A3EE7B2" w14:textId="77777777" w:rsidR="00DA466E" w:rsidRPr="00AE2AFD" w:rsidRDefault="00DA466E" w:rsidP="00ED20BE">
      <w:pPr>
        <w:ind w:left="720"/>
        <w:rPr>
          <w:rFonts w:ascii="Arial" w:hAnsi="Arial" w:cs="Arial"/>
          <w:color w:val="0070C0"/>
          <w:szCs w:val="24"/>
        </w:rPr>
      </w:pPr>
    </w:p>
    <w:p w14:paraId="6E0B820D" w14:textId="77777777" w:rsidR="00ED20BE" w:rsidRPr="00AE2AFD" w:rsidRDefault="00ED20BE" w:rsidP="00ED20BE">
      <w:pPr>
        <w:rPr>
          <w:rFonts w:ascii="Arial" w:hAnsi="Arial" w:cs="Arial"/>
        </w:rPr>
      </w:pPr>
    </w:p>
    <w:p w14:paraId="4A892A4D" w14:textId="77777777" w:rsidR="00ED20BE" w:rsidRPr="00AE2AFD" w:rsidRDefault="00ED20BE" w:rsidP="00ED20BE">
      <w:pPr>
        <w:rPr>
          <w:rFonts w:ascii="Arial" w:hAnsi="Arial" w:cs="Arial"/>
        </w:rPr>
      </w:pPr>
    </w:p>
    <w:p w14:paraId="0B28B64D" w14:textId="77777777" w:rsidR="00ED20BE" w:rsidRPr="00AE2AFD" w:rsidRDefault="00ED20BE" w:rsidP="00ED20BE">
      <w:pPr>
        <w:rPr>
          <w:rFonts w:ascii="Arial" w:hAnsi="Arial" w:cs="Arial"/>
        </w:rPr>
      </w:pPr>
    </w:p>
    <w:p w14:paraId="33E651C9" w14:textId="77777777" w:rsidR="00ED20BE" w:rsidRPr="00AE2AFD" w:rsidRDefault="00ED20BE" w:rsidP="00ED20BE">
      <w:pPr>
        <w:rPr>
          <w:rFonts w:ascii="Arial" w:hAnsi="Arial" w:cs="Arial"/>
        </w:rPr>
      </w:pPr>
    </w:p>
    <w:p w14:paraId="25DC4D22" w14:textId="77777777" w:rsidR="00ED20BE" w:rsidRPr="00AE2AFD" w:rsidRDefault="00ED20BE" w:rsidP="00ED20BE">
      <w:pPr>
        <w:rPr>
          <w:rFonts w:ascii="Arial" w:hAnsi="Arial" w:cs="Arial"/>
        </w:rPr>
      </w:pPr>
    </w:p>
    <w:p w14:paraId="0F87E546" w14:textId="77777777" w:rsidR="00ED20BE" w:rsidRPr="00AE2AFD" w:rsidRDefault="00ED20BE" w:rsidP="00ED20BE">
      <w:pPr>
        <w:rPr>
          <w:rFonts w:ascii="Arial" w:hAnsi="Arial" w:cs="Arial"/>
        </w:rPr>
      </w:pPr>
    </w:p>
    <w:p w14:paraId="6B7372B0" w14:textId="77777777" w:rsidR="00ED20BE" w:rsidRPr="00AE2AFD" w:rsidRDefault="00ED20BE" w:rsidP="00ED20BE">
      <w:pPr>
        <w:rPr>
          <w:rFonts w:ascii="Arial" w:hAnsi="Arial" w:cs="Arial"/>
        </w:rPr>
      </w:pPr>
    </w:p>
    <w:p w14:paraId="4703B5FC" w14:textId="77777777" w:rsidR="00ED20BE" w:rsidRPr="00AE2AFD" w:rsidRDefault="00ED20BE" w:rsidP="00ED20BE">
      <w:pPr>
        <w:rPr>
          <w:rFonts w:ascii="Arial" w:hAnsi="Arial" w:cs="Arial"/>
          <w:b/>
        </w:rPr>
      </w:pPr>
    </w:p>
    <w:p w14:paraId="74695BB0" w14:textId="77777777" w:rsidR="00ED20BE" w:rsidRPr="00AE2AFD" w:rsidRDefault="00ED20BE" w:rsidP="00ED20BE">
      <w:pPr>
        <w:rPr>
          <w:rFonts w:ascii="Arial" w:hAnsi="Arial" w:cs="Arial"/>
          <w:b/>
        </w:rPr>
      </w:pPr>
    </w:p>
    <w:p w14:paraId="08EF524C" w14:textId="77777777" w:rsidR="00ED20BE" w:rsidRPr="00AE2AFD" w:rsidRDefault="00ED20BE" w:rsidP="00ED20BE">
      <w:pPr>
        <w:rPr>
          <w:rFonts w:ascii="Arial" w:hAnsi="Arial" w:cs="Arial"/>
          <w:b/>
        </w:rPr>
      </w:pPr>
    </w:p>
    <w:p w14:paraId="6034DBB0" w14:textId="77777777" w:rsidR="00ED20BE" w:rsidRPr="00AE2AFD" w:rsidRDefault="00ED20BE" w:rsidP="00ED20BE">
      <w:pPr>
        <w:rPr>
          <w:rFonts w:ascii="Arial" w:hAnsi="Arial" w:cs="Arial"/>
          <w:b/>
        </w:rPr>
      </w:pPr>
    </w:p>
    <w:p w14:paraId="26BA426F" w14:textId="77777777" w:rsidR="00ED20BE" w:rsidRDefault="00ED20BE" w:rsidP="00ED20BE">
      <w:pPr>
        <w:rPr>
          <w:rFonts w:ascii="Arial" w:hAnsi="Arial" w:cs="Arial"/>
          <w:b/>
        </w:rPr>
      </w:pPr>
    </w:p>
    <w:p w14:paraId="7DB059A9" w14:textId="77777777" w:rsidR="00172D12" w:rsidRPr="00AE2AFD" w:rsidRDefault="00172D12" w:rsidP="00ED20BE">
      <w:pPr>
        <w:rPr>
          <w:rFonts w:ascii="Arial" w:hAnsi="Arial" w:cs="Arial"/>
          <w:b/>
        </w:rPr>
      </w:pPr>
    </w:p>
    <w:p w14:paraId="52935917" w14:textId="77777777" w:rsidR="00ED20BE" w:rsidRPr="00AE2AFD" w:rsidRDefault="00ED20BE" w:rsidP="00ED20BE">
      <w:pPr>
        <w:rPr>
          <w:rFonts w:ascii="Arial" w:hAnsi="Arial" w:cs="Arial"/>
          <w:b/>
        </w:rPr>
      </w:pPr>
    </w:p>
    <w:p w14:paraId="7A2FB492" w14:textId="77C09A4D" w:rsidR="00BE662D" w:rsidRPr="00480728" w:rsidRDefault="005363E7" w:rsidP="00480728">
      <w:pPr>
        <w:pStyle w:val="Heading3"/>
        <w:jc w:val="left"/>
        <w:rPr>
          <w:rFonts w:ascii="Arial" w:hAnsi="Arial" w:cs="Arial"/>
          <w:b/>
          <w:bCs/>
          <w:sz w:val="28"/>
          <w:szCs w:val="22"/>
        </w:rPr>
      </w:pPr>
      <w:bookmarkStart w:id="87" w:name="_Toc210807442"/>
      <w:bookmarkEnd w:id="86"/>
      <w:r>
        <w:rPr>
          <w:rFonts w:ascii="Arial" w:hAnsi="Arial" w:cs="Arial"/>
          <w:b/>
          <w:bCs/>
          <w:sz w:val="28"/>
          <w:szCs w:val="22"/>
        </w:rPr>
        <w:lastRenderedPageBreak/>
        <w:t xml:space="preserve">APD </w:t>
      </w:r>
      <w:r w:rsidR="00BE662D" w:rsidRPr="00480728">
        <w:rPr>
          <w:rFonts w:ascii="Arial" w:hAnsi="Arial" w:cs="Arial"/>
          <w:b/>
          <w:bCs/>
          <w:sz w:val="28"/>
          <w:szCs w:val="22"/>
        </w:rPr>
        <w:t>1</w:t>
      </w:r>
      <w:r w:rsidR="00850E33" w:rsidRPr="00480728">
        <w:rPr>
          <w:rFonts w:ascii="Arial" w:hAnsi="Arial" w:cs="Arial"/>
          <w:b/>
          <w:bCs/>
          <w:sz w:val="28"/>
          <w:szCs w:val="22"/>
        </w:rPr>
        <w:t>1.1</w:t>
      </w:r>
      <w:r w:rsidR="00BE662D" w:rsidRPr="00480728">
        <w:rPr>
          <w:rFonts w:ascii="Arial" w:hAnsi="Arial" w:cs="Arial"/>
          <w:b/>
          <w:bCs/>
          <w:sz w:val="28"/>
          <w:szCs w:val="22"/>
        </w:rPr>
        <w:t xml:space="preserve"> </w:t>
      </w:r>
      <w:r w:rsidR="00850E33" w:rsidRPr="00480728">
        <w:rPr>
          <w:rFonts w:ascii="Arial" w:hAnsi="Arial" w:cs="Arial"/>
          <w:b/>
          <w:bCs/>
          <w:sz w:val="28"/>
          <w:szCs w:val="22"/>
        </w:rPr>
        <w:t>Staff Polic</w:t>
      </w:r>
      <w:r w:rsidR="00ED3DC5" w:rsidRPr="00480728">
        <w:rPr>
          <w:rFonts w:ascii="Arial" w:hAnsi="Arial" w:cs="Arial"/>
          <w:b/>
          <w:bCs/>
          <w:sz w:val="28"/>
          <w:szCs w:val="22"/>
        </w:rPr>
        <w:t>i</w:t>
      </w:r>
      <w:r w:rsidR="00850E33" w:rsidRPr="00480728">
        <w:rPr>
          <w:rFonts w:ascii="Arial" w:hAnsi="Arial" w:cs="Arial"/>
          <w:b/>
          <w:bCs/>
          <w:sz w:val="28"/>
          <w:szCs w:val="22"/>
        </w:rPr>
        <w:t xml:space="preserve">es and Procedures </w:t>
      </w:r>
      <w:r w:rsidR="006E0D16" w:rsidRPr="00480728">
        <w:rPr>
          <w:rFonts w:ascii="Arial" w:hAnsi="Arial" w:cs="Arial"/>
          <w:b/>
          <w:bCs/>
          <w:sz w:val="28"/>
          <w:szCs w:val="22"/>
        </w:rPr>
        <w:t>Manual</w:t>
      </w:r>
      <w:bookmarkEnd w:id="87"/>
      <w:r w:rsidR="00BE662D" w:rsidRPr="00480728">
        <w:rPr>
          <w:rFonts w:ascii="Arial" w:hAnsi="Arial" w:cs="Arial"/>
          <w:b/>
          <w:bCs/>
          <w:sz w:val="28"/>
          <w:szCs w:val="22"/>
        </w:rPr>
        <w:t xml:space="preserve">    </w:t>
      </w:r>
    </w:p>
    <w:p w14:paraId="132F380F" w14:textId="77777777" w:rsidR="00BE662D" w:rsidRPr="00AE2AFD" w:rsidRDefault="00BE662D" w:rsidP="00BE662D">
      <w:pPr>
        <w:tabs>
          <w:tab w:val="left" w:pos="240"/>
          <w:tab w:val="left" w:pos="480"/>
        </w:tabs>
        <w:rPr>
          <w:rFonts w:ascii="Arial" w:hAnsi="Arial" w:cs="Arial"/>
          <w:szCs w:val="24"/>
          <w:u w:val="single"/>
        </w:rPr>
      </w:pPr>
    </w:p>
    <w:p w14:paraId="15864409" w14:textId="54D9041E" w:rsidR="00BE662D" w:rsidRPr="00AE2AFD" w:rsidRDefault="00BE662D" w:rsidP="00BE662D">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67787F" w:rsidRPr="0067787F">
        <w:rPr>
          <w:rFonts w:ascii="Arial" w:hAnsi="Arial" w:cs="Arial"/>
          <w:color w:val="000000" w:themeColor="text1"/>
          <w:sz w:val="28"/>
          <w:szCs w:val="28"/>
        </w:rPr>
        <w:t>Requirements</w:t>
      </w:r>
    </w:p>
    <w:p w14:paraId="5AECC3AB" w14:textId="77777777" w:rsidR="00BE662D" w:rsidRPr="00AE2AFD" w:rsidRDefault="00BE662D" w:rsidP="00BE662D">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ab/>
      </w:r>
    </w:p>
    <w:p w14:paraId="344A144B" w14:textId="77777777" w:rsidR="009F4431" w:rsidRPr="00AE2AFD" w:rsidRDefault="009F4431" w:rsidP="009F4431">
      <w:pPr>
        <w:ind w:left="720"/>
        <w:rPr>
          <w:rFonts w:ascii="Arial" w:hAnsi="Arial" w:cs="Arial"/>
          <w:color w:val="000000" w:themeColor="text1"/>
          <w:szCs w:val="24"/>
        </w:rPr>
      </w:pPr>
      <w:r w:rsidRPr="00AE2AFD">
        <w:rPr>
          <w:rFonts w:ascii="Arial" w:hAnsi="Arial" w:cs="Arial"/>
          <w:color w:val="000000" w:themeColor="text1"/>
          <w:szCs w:val="24"/>
        </w:rPr>
        <w:t xml:space="preserve">The program shall develop and implement written policies and procedures for staff, maintained in a manual that describes: </w:t>
      </w:r>
    </w:p>
    <w:p w14:paraId="18F94EF1" w14:textId="77777777" w:rsidR="009F4431" w:rsidRPr="00AE2AFD" w:rsidRDefault="009F4431" w:rsidP="009F4431">
      <w:pPr>
        <w:ind w:left="720"/>
        <w:rPr>
          <w:rFonts w:ascii="Arial" w:hAnsi="Arial" w:cs="Arial"/>
          <w:color w:val="000000" w:themeColor="text1"/>
          <w:szCs w:val="24"/>
        </w:rPr>
      </w:pPr>
    </w:p>
    <w:p w14:paraId="67BEF7B0" w14:textId="77777777" w:rsidR="004C38DF" w:rsidRPr="00B706F5" w:rsidRDefault="009F4431" w:rsidP="008F1AB2">
      <w:pPr>
        <w:pStyle w:val="ListParagraph"/>
        <w:numPr>
          <w:ilvl w:val="0"/>
          <w:numId w:val="95"/>
        </w:numPr>
        <w:rPr>
          <w:rFonts w:ascii="Arial" w:hAnsi="Arial" w:cs="Arial"/>
          <w:color w:val="000000" w:themeColor="text1"/>
          <w:szCs w:val="24"/>
        </w:rPr>
      </w:pPr>
      <w:r w:rsidRPr="00B706F5">
        <w:rPr>
          <w:rFonts w:ascii="Arial" w:hAnsi="Arial" w:cs="Arial"/>
          <w:color w:val="000000" w:themeColor="text1"/>
          <w:szCs w:val="24"/>
        </w:rPr>
        <w:t xml:space="preserve">Criteria and procedures for hiring. This must include the program’s Criminal Offender Record Information (CORI) policy regarding CORI checks on employees, volunteers, and interns whose responsibilities bring them into direct and unmonitored contact with students. Such checks shall be conducted upon initial hire and every three years thereafter. </w:t>
      </w:r>
    </w:p>
    <w:p w14:paraId="453B4389" w14:textId="77777777" w:rsidR="005550CA" w:rsidRPr="00B706F5" w:rsidRDefault="009F4431" w:rsidP="008F1AB2">
      <w:pPr>
        <w:pStyle w:val="ListParagraph"/>
        <w:numPr>
          <w:ilvl w:val="0"/>
          <w:numId w:val="95"/>
        </w:numPr>
        <w:rPr>
          <w:rFonts w:ascii="Arial" w:hAnsi="Arial" w:cs="Arial"/>
          <w:color w:val="000000" w:themeColor="text1"/>
          <w:szCs w:val="24"/>
        </w:rPr>
      </w:pPr>
      <w:r w:rsidRPr="00B706F5">
        <w:rPr>
          <w:rFonts w:ascii="Arial" w:hAnsi="Arial" w:cs="Arial"/>
          <w:color w:val="000000" w:themeColor="text1"/>
          <w:szCs w:val="24"/>
        </w:rPr>
        <w:t>Procedures for Criminal History Record Information (CHRI);</w:t>
      </w:r>
    </w:p>
    <w:p w14:paraId="70897FF0" w14:textId="4E83CC3A" w:rsidR="005550CA" w:rsidRPr="00B706F5" w:rsidRDefault="009F4431" w:rsidP="008F1AB2">
      <w:pPr>
        <w:pStyle w:val="ListParagraph"/>
        <w:numPr>
          <w:ilvl w:val="0"/>
          <w:numId w:val="95"/>
        </w:numPr>
        <w:rPr>
          <w:rFonts w:ascii="Arial" w:hAnsi="Arial" w:cs="Arial"/>
          <w:color w:val="000000" w:themeColor="text1"/>
          <w:szCs w:val="24"/>
        </w:rPr>
      </w:pPr>
      <w:r w:rsidRPr="00B706F5">
        <w:rPr>
          <w:rFonts w:ascii="Arial" w:hAnsi="Arial" w:cs="Arial"/>
          <w:color w:val="000000" w:themeColor="text1"/>
          <w:szCs w:val="24"/>
        </w:rPr>
        <w:t>Procedures for the evaluation of staff including frequency and requirement that evaluations are signed and dated by reviewer and employee;</w:t>
      </w:r>
    </w:p>
    <w:p w14:paraId="604E92EC" w14:textId="77777777" w:rsidR="005550CA" w:rsidRPr="00B706F5" w:rsidRDefault="009F4431" w:rsidP="008F1AB2">
      <w:pPr>
        <w:pStyle w:val="ListParagraph"/>
        <w:numPr>
          <w:ilvl w:val="0"/>
          <w:numId w:val="95"/>
        </w:numPr>
        <w:rPr>
          <w:rFonts w:ascii="Arial" w:hAnsi="Arial" w:cs="Arial"/>
          <w:color w:val="000000" w:themeColor="text1"/>
          <w:szCs w:val="24"/>
        </w:rPr>
      </w:pPr>
      <w:r w:rsidRPr="00B706F5">
        <w:rPr>
          <w:rFonts w:ascii="Arial" w:hAnsi="Arial" w:cs="Arial"/>
          <w:color w:val="000000" w:themeColor="text1"/>
          <w:szCs w:val="24"/>
        </w:rPr>
        <w:t>Procedures for disciplining staff (including suspensions and dismissals);</w:t>
      </w:r>
    </w:p>
    <w:p w14:paraId="1AA423B3" w14:textId="77777777" w:rsidR="005550CA" w:rsidRPr="00B706F5" w:rsidRDefault="009F4431" w:rsidP="008F1AB2">
      <w:pPr>
        <w:pStyle w:val="ListParagraph"/>
        <w:numPr>
          <w:ilvl w:val="0"/>
          <w:numId w:val="95"/>
        </w:numPr>
        <w:rPr>
          <w:rFonts w:ascii="Arial" w:hAnsi="Arial" w:cs="Arial"/>
          <w:color w:val="000000" w:themeColor="text1"/>
          <w:szCs w:val="24"/>
        </w:rPr>
      </w:pPr>
      <w:r w:rsidRPr="00B706F5">
        <w:rPr>
          <w:rFonts w:ascii="Arial" w:hAnsi="Arial" w:cs="Arial"/>
          <w:color w:val="000000" w:themeColor="text1"/>
          <w:szCs w:val="24"/>
        </w:rPr>
        <w:t xml:space="preserve">A plan for using volunteer and/or intern services; and </w:t>
      </w:r>
    </w:p>
    <w:p w14:paraId="5A400793" w14:textId="6FEB8F1F" w:rsidR="00BE662D" w:rsidRPr="00B706F5" w:rsidRDefault="009F4431" w:rsidP="008F1AB2">
      <w:pPr>
        <w:pStyle w:val="ListParagraph"/>
        <w:numPr>
          <w:ilvl w:val="0"/>
          <w:numId w:val="95"/>
        </w:numPr>
        <w:rPr>
          <w:rFonts w:ascii="Arial" w:hAnsi="Arial" w:cs="Arial"/>
          <w:color w:val="000000" w:themeColor="text1"/>
          <w:szCs w:val="24"/>
        </w:rPr>
      </w:pPr>
      <w:r w:rsidRPr="00B706F5">
        <w:rPr>
          <w:rFonts w:ascii="Arial" w:hAnsi="Arial" w:cs="Arial"/>
          <w:color w:val="000000" w:themeColor="text1"/>
          <w:szCs w:val="24"/>
        </w:rPr>
        <w:t xml:space="preserve">Statement of equal employment/educational opportunities </w:t>
      </w:r>
      <w:proofErr w:type="gramStart"/>
      <w:r w:rsidRPr="00B706F5">
        <w:rPr>
          <w:rFonts w:ascii="Arial" w:hAnsi="Arial" w:cs="Arial"/>
          <w:color w:val="000000" w:themeColor="text1"/>
          <w:szCs w:val="24"/>
        </w:rPr>
        <w:t>in regard to</w:t>
      </w:r>
      <w:proofErr w:type="gramEnd"/>
      <w:r w:rsidRPr="00B706F5">
        <w:rPr>
          <w:rFonts w:ascii="Arial" w:hAnsi="Arial" w:cs="Arial"/>
          <w:color w:val="000000" w:themeColor="text1"/>
          <w:szCs w:val="24"/>
        </w:rPr>
        <w:t xml:space="preserve"> race, color, sex, gender identity, religion, national origin, sexual orientation, disability, age</w:t>
      </w:r>
      <w:r w:rsidR="00BE2BDF">
        <w:rPr>
          <w:rFonts w:ascii="Arial" w:hAnsi="Arial" w:cs="Arial"/>
          <w:color w:val="000000" w:themeColor="text1"/>
          <w:szCs w:val="24"/>
        </w:rPr>
        <w:t xml:space="preserve"> or homelessness</w:t>
      </w:r>
      <w:r w:rsidRPr="00B706F5">
        <w:rPr>
          <w:rFonts w:ascii="Arial" w:hAnsi="Arial" w:cs="Arial"/>
          <w:color w:val="000000" w:themeColor="text1"/>
          <w:szCs w:val="24"/>
        </w:rPr>
        <w:t>.</w:t>
      </w:r>
    </w:p>
    <w:p w14:paraId="0BA354B6" w14:textId="77777777" w:rsidR="005550CA" w:rsidRPr="00AE2AFD" w:rsidRDefault="005550CA" w:rsidP="005550CA">
      <w:pPr>
        <w:pStyle w:val="ListParagraph"/>
        <w:ind w:left="1440"/>
        <w:rPr>
          <w:rFonts w:ascii="Arial" w:hAnsi="Arial" w:cs="Arial"/>
          <w:color w:val="000000" w:themeColor="text1"/>
          <w:szCs w:val="24"/>
        </w:rPr>
      </w:pPr>
    </w:p>
    <w:p w14:paraId="0A6F8C30" w14:textId="6D915DAA" w:rsidR="0048274E" w:rsidRDefault="004A5013" w:rsidP="00E06901">
      <w:pPr>
        <w:ind w:left="432"/>
        <w:rPr>
          <w:rFonts w:ascii="Arial" w:hAnsi="Arial" w:cs="Arial"/>
          <w:color w:val="0070C0"/>
          <w:szCs w:val="24"/>
        </w:rPr>
      </w:pPr>
      <w:hyperlink r:id="rId92" w:history="1">
        <w:r>
          <w:rPr>
            <w:rStyle w:val="Hyperlink"/>
            <w:rFonts w:ascii="Arial" w:hAnsi="Arial" w:cs="Arial"/>
            <w:szCs w:val="24"/>
          </w:rPr>
          <w:t>Massachusetts Special Education Regulations, 603 CMR 18.03(2); 18.05(11)(c)(1)</w:t>
        </w:r>
      </w:hyperlink>
      <w:r w:rsidR="00646959" w:rsidRPr="00AE2AFD">
        <w:rPr>
          <w:rFonts w:ascii="Arial" w:hAnsi="Arial" w:cs="Arial"/>
          <w:color w:val="0070C0"/>
          <w:szCs w:val="24"/>
        </w:rPr>
        <w:t xml:space="preserve">; </w:t>
      </w:r>
    </w:p>
    <w:p w14:paraId="685A5E56" w14:textId="6F5BB245" w:rsidR="0048274E" w:rsidRDefault="00407964" w:rsidP="00E06901">
      <w:pPr>
        <w:ind w:left="432"/>
        <w:rPr>
          <w:rFonts w:ascii="Arial" w:hAnsi="Arial" w:cs="Arial"/>
          <w:color w:val="0070C0"/>
          <w:szCs w:val="24"/>
        </w:rPr>
      </w:pPr>
      <w:hyperlink r:id="rId93" w:history="1">
        <w:r>
          <w:rPr>
            <w:rStyle w:val="Hyperlink"/>
            <w:rFonts w:ascii="Arial" w:hAnsi="Arial" w:cs="Arial"/>
            <w:szCs w:val="24"/>
          </w:rPr>
          <w:t>Massachusetts Special Education Regulations, 603 CMR 28.09(7); 28.09(11)(a)</w:t>
        </w:r>
      </w:hyperlink>
      <w:r w:rsidR="00646959" w:rsidRPr="00AE2AFD">
        <w:rPr>
          <w:rFonts w:ascii="Arial" w:hAnsi="Arial" w:cs="Arial"/>
          <w:color w:val="0070C0"/>
          <w:szCs w:val="24"/>
        </w:rPr>
        <w:t xml:space="preserve">; </w:t>
      </w:r>
    </w:p>
    <w:p w14:paraId="1271B906" w14:textId="6E44252B" w:rsidR="0048274E" w:rsidRDefault="00A9614F" w:rsidP="00E06901">
      <w:pPr>
        <w:ind w:left="432"/>
        <w:rPr>
          <w:rFonts w:ascii="Arial" w:hAnsi="Arial" w:cs="Arial"/>
          <w:color w:val="0070C0"/>
          <w:szCs w:val="24"/>
        </w:rPr>
      </w:pPr>
      <w:hyperlink r:id="rId94" w:history="1">
        <w:r>
          <w:rPr>
            <w:rStyle w:val="Hyperlink"/>
            <w:rFonts w:ascii="Arial" w:hAnsi="Arial" w:cs="Arial"/>
            <w:szCs w:val="24"/>
          </w:rPr>
          <w:t>Massachusetts General Laws, Chapter 71, Section 38R (M.G.L. c. 71, § 38R)</w:t>
        </w:r>
      </w:hyperlink>
      <w:r w:rsidR="00646959" w:rsidRPr="00AE2AFD">
        <w:rPr>
          <w:rFonts w:ascii="Arial" w:hAnsi="Arial" w:cs="Arial"/>
          <w:color w:val="0070C0"/>
          <w:szCs w:val="24"/>
        </w:rPr>
        <w:t xml:space="preserve">; </w:t>
      </w:r>
    </w:p>
    <w:p w14:paraId="6A24E64A" w14:textId="77777777" w:rsidR="0048274E" w:rsidRDefault="00646959" w:rsidP="00E06901">
      <w:pPr>
        <w:ind w:left="432"/>
        <w:rPr>
          <w:rFonts w:ascii="Arial" w:hAnsi="Arial" w:cs="Arial"/>
          <w:color w:val="0070C0"/>
          <w:szCs w:val="24"/>
        </w:rPr>
      </w:pPr>
      <w:hyperlink r:id="rId95" w:history="1">
        <w:r w:rsidRPr="00AE2AFD">
          <w:rPr>
            <w:rStyle w:val="Hyperlink"/>
            <w:rFonts w:ascii="Arial" w:hAnsi="Arial" w:cs="Arial"/>
            <w:szCs w:val="24"/>
          </w:rPr>
          <w:t>DESE Advisory on CORI revised 5/7/07</w:t>
        </w:r>
      </w:hyperlink>
      <w:r w:rsidRPr="00AE2AFD">
        <w:rPr>
          <w:rFonts w:ascii="Arial" w:hAnsi="Arial" w:cs="Arial"/>
          <w:color w:val="0070C0"/>
          <w:szCs w:val="24"/>
        </w:rPr>
        <w:t xml:space="preserve">; </w:t>
      </w:r>
    </w:p>
    <w:p w14:paraId="4E6B15BD" w14:textId="580A8E5A" w:rsidR="00267856" w:rsidRDefault="00E01AE2" w:rsidP="00E06901">
      <w:pPr>
        <w:ind w:left="432"/>
      </w:pPr>
      <w:hyperlink r:id="rId96" w:history="1">
        <w:r>
          <w:rPr>
            <w:rStyle w:val="Hyperlink"/>
            <w:rFonts w:ascii="Arial" w:hAnsi="Arial" w:cs="Arial"/>
            <w:szCs w:val="24"/>
          </w:rPr>
          <w:t>Massachusetts Regulations, 603 CMR 26.00</w:t>
        </w:r>
      </w:hyperlink>
    </w:p>
    <w:p w14:paraId="7E810B1A" w14:textId="77777777" w:rsidR="00505A63" w:rsidRDefault="00505A63" w:rsidP="00E06901">
      <w:pPr>
        <w:ind w:left="432"/>
      </w:pPr>
    </w:p>
    <w:p w14:paraId="1166B460" w14:textId="577257B0" w:rsidR="00CA1C7F" w:rsidRDefault="00CA1C7F" w:rsidP="00CA1C7F">
      <w:pPr>
        <w:pStyle w:val="Heading4"/>
        <w:rPr>
          <w:rFonts w:ascii="Arial" w:hAnsi="Arial" w:cs="Arial"/>
          <w:b/>
          <w:bCs/>
          <w:color w:val="auto"/>
          <w:szCs w:val="24"/>
        </w:rPr>
      </w:pPr>
      <w:r w:rsidRPr="008F3076">
        <w:rPr>
          <w:rFonts w:ascii="Arial" w:hAnsi="Arial" w:cs="Arial"/>
          <w:b/>
          <w:bCs/>
          <w:color w:val="auto"/>
          <w:szCs w:val="24"/>
        </w:rPr>
        <w:t xml:space="preserve">Documentation Requirements for Initial Application for </w:t>
      </w:r>
      <w:r>
        <w:rPr>
          <w:rFonts w:ascii="Arial" w:hAnsi="Arial" w:cs="Arial"/>
          <w:b/>
          <w:bCs/>
          <w:color w:val="auto"/>
          <w:szCs w:val="24"/>
        </w:rPr>
        <w:t>11.1</w:t>
      </w:r>
    </w:p>
    <w:p w14:paraId="24B85EC7" w14:textId="77777777" w:rsidR="00CA1C7F" w:rsidRPr="00CA1C7F" w:rsidRDefault="00CA1C7F" w:rsidP="00CA1C7F"/>
    <w:p w14:paraId="39BC6DFB" w14:textId="77777777" w:rsidR="00CA1C7F" w:rsidRPr="00CA1C7F" w:rsidRDefault="00CA1C7F" w:rsidP="008F1AB2">
      <w:pPr>
        <w:pStyle w:val="ListParagraph"/>
        <w:numPr>
          <w:ilvl w:val="0"/>
          <w:numId w:val="96"/>
        </w:numPr>
        <w:rPr>
          <w:rFonts w:ascii="Arial" w:hAnsi="Arial" w:cs="Arial"/>
        </w:rPr>
      </w:pPr>
      <w:r w:rsidRPr="00CA1C7F">
        <w:rPr>
          <w:rFonts w:ascii="Arial" w:hAnsi="Arial" w:cs="Arial"/>
        </w:rPr>
        <w:t>Develop and provide policy and procedures for hiring staff that include all required elements 1-6 maintained in policy manual.</w:t>
      </w:r>
    </w:p>
    <w:p w14:paraId="3DAC5D97" w14:textId="77777777" w:rsidR="00505A63" w:rsidRDefault="00505A63" w:rsidP="00CA1C7F">
      <w:pPr>
        <w:rPr>
          <w:rFonts w:ascii="Arial" w:hAnsi="Arial" w:cs="Arial"/>
          <w:color w:val="0070C0"/>
          <w:szCs w:val="24"/>
        </w:rPr>
      </w:pPr>
    </w:p>
    <w:p w14:paraId="2003CF0D" w14:textId="35201EA2" w:rsidR="00CA1C7F" w:rsidRDefault="00CA1C7F" w:rsidP="00CA1C7F">
      <w:pPr>
        <w:pStyle w:val="Heading4"/>
        <w:rPr>
          <w:rFonts w:ascii="Arial" w:hAnsi="Arial" w:cs="Arial"/>
          <w:b/>
          <w:bCs/>
          <w:color w:val="auto"/>
        </w:rPr>
      </w:pPr>
      <w:bookmarkStart w:id="88" w:name="_Hlk208498417"/>
      <w:r w:rsidRPr="0029402A">
        <w:rPr>
          <w:rFonts w:ascii="Arial" w:hAnsi="Arial" w:cs="Arial"/>
          <w:b/>
          <w:bCs/>
          <w:color w:val="auto"/>
        </w:rPr>
        <w:t xml:space="preserve">Documentation Requirements for Program </w:t>
      </w:r>
      <w:r w:rsidRPr="00D25AD6">
        <w:rPr>
          <w:rFonts w:ascii="Arial" w:hAnsi="Arial" w:cs="Arial"/>
          <w:b/>
          <w:bCs/>
          <w:color w:val="auto"/>
        </w:rPr>
        <w:t>and Mid-Cycle Review for 1</w:t>
      </w:r>
      <w:r>
        <w:rPr>
          <w:rFonts w:ascii="Arial" w:hAnsi="Arial" w:cs="Arial"/>
          <w:b/>
          <w:bCs/>
          <w:color w:val="auto"/>
        </w:rPr>
        <w:t>1.1</w:t>
      </w:r>
    </w:p>
    <w:bookmarkEnd w:id="88"/>
    <w:p w14:paraId="793E421E" w14:textId="77777777" w:rsidR="00CA1C7F" w:rsidRPr="00CA1C7F" w:rsidRDefault="00CA1C7F" w:rsidP="00CA1C7F"/>
    <w:p w14:paraId="6C0E0DF7" w14:textId="6C5DF4BE" w:rsidR="00CA1C7F" w:rsidRPr="00CA1C7F" w:rsidRDefault="00CA1C7F" w:rsidP="008F1AB2">
      <w:pPr>
        <w:pStyle w:val="ListParagraph"/>
        <w:numPr>
          <w:ilvl w:val="0"/>
          <w:numId w:val="96"/>
        </w:numPr>
        <w:rPr>
          <w:rFonts w:ascii="Arial" w:hAnsi="Arial" w:cs="Arial"/>
        </w:rPr>
      </w:pPr>
      <w:r w:rsidRPr="00CA1C7F">
        <w:rPr>
          <w:rFonts w:ascii="Arial" w:hAnsi="Arial" w:cs="Arial"/>
        </w:rPr>
        <w:t>Submit policy and procedures specific to the following:</w:t>
      </w:r>
    </w:p>
    <w:p w14:paraId="723A9E5D" w14:textId="77777777" w:rsidR="00CA1C7F" w:rsidRPr="00CA1C7F" w:rsidRDefault="00CA1C7F" w:rsidP="008F1AB2">
      <w:pPr>
        <w:pStyle w:val="ListParagraph"/>
        <w:numPr>
          <w:ilvl w:val="0"/>
          <w:numId w:val="96"/>
        </w:numPr>
        <w:rPr>
          <w:rFonts w:ascii="Arial" w:eastAsia="Segoe UI" w:hAnsi="Arial" w:cs="Arial"/>
        </w:rPr>
      </w:pPr>
      <w:r w:rsidRPr="00CA1C7F">
        <w:rPr>
          <w:rFonts w:ascii="Arial" w:eastAsia="Segoe UI" w:hAnsi="Arial" w:cs="Arial"/>
        </w:rPr>
        <w:t>Criminal Offender Record Information (CORI)</w:t>
      </w:r>
      <w:r w:rsidRPr="00CA1C7F">
        <w:rPr>
          <w:rFonts w:ascii="Arial" w:hAnsi="Arial" w:cs="Arial"/>
        </w:rPr>
        <w:t xml:space="preserve"> </w:t>
      </w:r>
      <w:r w:rsidRPr="00CA1C7F">
        <w:rPr>
          <w:rFonts w:ascii="Arial" w:eastAsia="Segoe UI" w:hAnsi="Arial" w:cs="Arial"/>
        </w:rPr>
        <w:t>upon hire and every 3 years thereafter employees, volunteers, and interns whose responsibilities bring them into direct and unmonitored contact with students.</w:t>
      </w:r>
    </w:p>
    <w:p w14:paraId="4DDA3A43" w14:textId="77777777" w:rsidR="00CA1C7F" w:rsidRPr="00CA1C7F" w:rsidRDefault="00CA1C7F" w:rsidP="008F1AB2">
      <w:pPr>
        <w:pStyle w:val="ListParagraph"/>
        <w:numPr>
          <w:ilvl w:val="0"/>
          <w:numId w:val="96"/>
        </w:numPr>
        <w:rPr>
          <w:rFonts w:ascii="Arial" w:eastAsia="Segoe UI" w:hAnsi="Arial" w:cs="Arial"/>
        </w:rPr>
      </w:pPr>
      <w:r w:rsidRPr="00CA1C7F">
        <w:rPr>
          <w:rFonts w:ascii="Arial" w:eastAsia="Segoe UI" w:hAnsi="Arial" w:cs="Arial"/>
        </w:rPr>
        <w:t>Criminal History Record Information (CHRI).</w:t>
      </w:r>
    </w:p>
    <w:p w14:paraId="47FA0C82" w14:textId="77777777" w:rsidR="00CA1C7F" w:rsidRPr="00CA1C7F" w:rsidRDefault="00CA1C7F" w:rsidP="008F1AB2">
      <w:pPr>
        <w:pStyle w:val="ListParagraph"/>
        <w:numPr>
          <w:ilvl w:val="0"/>
          <w:numId w:val="96"/>
        </w:numPr>
        <w:rPr>
          <w:rFonts w:ascii="Arial" w:eastAsia="Segoe UI" w:hAnsi="Arial" w:cs="Arial"/>
        </w:rPr>
      </w:pPr>
      <w:r w:rsidRPr="00CA1C7F">
        <w:rPr>
          <w:rFonts w:ascii="Arial" w:eastAsia="Segoe UI" w:hAnsi="Arial" w:cs="Arial"/>
        </w:rPr>
        <w:t>Evaluation of staff.</w:t>
      </w:r>
    </w:p>
    <w:p w14:paraId="7D1B6BCF" w14:textId="77777777" w:rsidR="00CA1C7F" w:rsidRPr="00AE2AFD" w:rsidRDefault="00CA1C7F" w:rsidP="00CA1C7F">
      <w:pPr>
        <w:rPr>
          <w:rFonts w:ascii="Arial" w:hAnsi="Arial" w:cs="Arial"/>
          <w:color w:val="0070C0"/>
          <w:szCs w:val="24"/>
        </w:rPr>
      </w:pPr>
    </w:p>
    <w:p w14:paraId="37FF82A5" w14:textId="77777777" w:rsidR="00646959" w:rsidRPr="00AE2AFD" w:rsidRDefault="00646959" w:rsidP="00680746">
      <w:pPr>
        <w:ind w:left="432"/>
        <w:rPr>
          <w:rFonts w:ascii="Arial" w:hAnsi="Arial" w:cs="Arial"/>
          <w:color w:val="0070C0"/>
          <w:szCs w:val="24"/>
        </w:rPr>
      </w:pPr>
    </w:p>
    <w:p w14:paraId="6DAF3D30" w14:textId="77777777" w:rsidR="00BE662D" w:rsidRPr="00AE2AFD" w:rsidRDefault="00BE662D" w:rsidP="00BE662D">
      <w:pPr>
        <w:rPr>
          <w:rFonts w:ascii="Arial" w:hAnsi="Arial" w:cs="Arial"/>
        </w:rPr>
      </w:pPr>
    </w:p>
    <w:p w14:paraId="7D36BEA3" w14:textId="77777777" w:rsidR="00B706F5" w:rsidRDefault="00B706F5" w:rsidP="00BE662D">
      <w:pPr>
        <w:rPr>
          <w:rFonts w:ascii="Arial" w:hAnsi="Arial" w:cs="Arial"/>
        </w:rPr>
      </w:pPr>
    </w:p>
    <w:p w14:paraId="5333FA94" w14:textId="77777777" w:rsidR="00BA46EB" w:rsidRPr="00AE2AFD" w:rsidRDefault="00BA46EB" w:rsidP="00BE662D">
      <w:pPr>
        <w:rPr>
          <w:rFonts w:ascii="Arial" w:hAnsi="Arial" w:cs="Arial"/>
          <w:b/>
        </w:rPr>
      </w:pPr>
    </w:p>
    <w:p w14:paraId="34D44FA1" w14:textId="77777777" w:rsidR="00BE662D" w:rsidRPr="00AE2AFD" w:rsidRDefault="00BE662D" w:rsidP="00BE662D">
      <w:pPr>
        <w:rPr>
          <w:rFonts w:ascii="Arial" w:hAnsi="Arial" w:cs="Arial"/>
          <w:b/>
        </w:rPr>
      </w:pPr>
    </w:p>
    <w:p w14:paraId="6B299975" w14:textId="77777777" w:rsidR="00E07C98" w:rsidRDefault="00E07C98" w:rsidP="009B17EA"/>
    <w:p w14:paraId="200F063E" w14:textId="47438E5D" w:rsidR="00C46FEE" w:rsidRPr="00182A82" w:rsidRDefault="005363E7" w:rsidP="00182A82">
      <w:pPr>
        <w:pStyle w:val="Heading3"/>
        <w:jc w:val="left"/>
        <w:rPr>
          <w:rFonts w:ascii="Arial" w:hAnsi="Arial" w:cs="Arial"/>
          <w:b/>
          <w:bCs/>
          <w:sz w:val="28"/>
          <w:szCs w:val="22"/>
        </w:rPr>
      </w:pPr>
      <w:bookmarkStart w:id="89" w:name="_Toc210807443"/>
      <w:r>
        <w:rPr>
          <w:rFonts w:ascii="Arial" w:hAnsi="Arial" w:cs="Arial"/>
          <w:b/>
          <w:bCs/>
          <w:sz w:val="28"/>
          <w:szCs w:val="22"/>
        </w:rPr>
        <w:lastRenderedPageBreak/>
        <w:t xml:space="preserve">APD </w:t>
      </w:r>
      <w:r w:rsidR="00C46FEE" w:rsidRPr="00182A82">
        <w:rPr>
          <w:rFonts w:ascii="Arial" w:hAnsi="Arial" w:cs="Arial"/>
          <w:b/>
          <w:bCs/>
          <w:sz w:val="28"/>
          <w:szCs w:val="22"/>
        </w:rPr>
        <w:t>11.</w:t>
      </w:r>
      <w:r w:rsidR="00CF2E04" w:rsidRPr="00182A82">
        <w:rPr>
          <w:rFonts w:ascii="Arial" w:hAnsi="Arial" w:cs="Arial"/>
          <w:b/>
          <w:bCs/>
          <w:sz w:val="28"/>
          <w:szCs w:val="22"/>
        </w:rPr>
        <w:t>2</w:t>
      </w:r>
      <w:r w:rsidR="00C46FEE" w:rsidRPr="00182A82">
        <w:rPr>
          <w:rFonts w:ascii="Arial" w:hAnsi="Arial" w:cs="Arial"/>
          <w:b/>
          <w:bCs/>
          <w:sz w:val="28"/>
          <w:szCs w:val="22"/>
        </w:rPr>
        <w:t xml:space="preserve"> </w:t>
      </w:r>
      <w:r w:rsidR="00CF2E04" w:rsidRPr="00182A82">
        <w:rPr>
          <w:rFonts w:ascii="Arial" w:hAnsi="Arial" w:cs="Arial"/>
          <w:b/>
          <w:bCs/>
          <w:sz w:val="28"/>
          <w:szCs w:val="22"/>
        </w:rPr>
        <w:t xml:space="preserve">Administrative </w:t>
      </w:r>
      <w:r w:rsidR="0085080F" w:rsidRPr="00182A82">
        <w:rPr>
          <w:rFonts w:ascii="Arial" w:hAnsi="Arial" w:cs="Arial"/>
          <w:b/>
          <w:bCs/>
          <w:sz w:val="28"/>
          <w:szCs w:val="22"/>
        </w:rPr>
        <w:t>Responsibility</w:t>
      </w:r>
      <w:bookmarkEnd w:id="89"/>
      <w:r w:rsidR="00C46FEE" w:rsidRPr="00182A82">
        <w:rPr>
          <w:rFonts w:ascii="Arial" w:hAnsi="Arial" w:cs="Arial"/>
          <w:b/>
          <w:bCs/>
          <w:sz w:val="28"/>
          <w:szCs w:val="22"/>
        </w:rPr>
        <w:t xml:space="preserve">    </w:t>
      </w:r>
    </w:p>
    <w:p w14:paraId="7B6F300B" w14:textId="77777777" w:rsidR="00C46FEE" w:rsidRPr="00AE2AFD" w:rsidRDefault="00C46FEE" w:rsidP="00C46FEE">
      <w:pPr>
        <w:tabs>
          <w:tab w:val="left" w:pos="240"/>
          <w:tab w:val="left" w:pos="480"/>
        </w:tabs>
        <w:rPr>
          <w:rFonts w:ascii="Arial" w:hAnsi="Arial" w:cs="Arial"/>
          <w:szCs w:val="24"/>
          <w:u w:val="single"/>
        </w:rPr>
      </w:pPr>
    </w:p>
    <w:p w14:paraId="739306AF" w14:textId="0418581C" w:rsidR="00C46FEE" w:rsidRPr="00AE2AFD" w:rsidRDefault="00C46FEE" w:rsidP="00C46FEE">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67787F" w:rsidRPr="0067787F">
        <w:rPr>
          <w:rFonts w:ascii="Arial" w:hAnsi="Arial" w:cs="Arial"/>
          <w:color w:val="000000" w:themeColor="text1"/>
          <w:sz w:val="28"/>
          <w:szCs w:val="28"/>
        </w:rPr>
        <w:t>Requirements</w:t>
      </w:r>
    </w:p>
    <w:p w14:paraId="6A746EF8" w14:textId="77777777" w:rsidR="00C46FEE" w:rsidRPr="00AE2AFD" w:rsidRDefault="00C46FEE" w:rsidP="00C46FEE">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ab/>
      </w:r>
    </w:p>
    <w:p w14:paraId="1AA74622" w14:textId="123137D2" w:rsidR="00261510" w:rsidRPr="00AE2AFD" w:rsidRDefault="00261510" w:rsidP="00261510">
      <w:pPr>
        <w:ind w:left="720"/>
        <w:rPr>
          <w:rFonts w:ascii="Arial" w:hAnsi="Arial" w:cs="Arial"/>
          <w:color w:val="000000" w:themeColor="text1"/>
          <w:szCs w:val="24"/>
        </w:rPr>
      </w:pPr>
      <w:r w:rsidRPr="00AE2AFD">
        <w:rPr>
          <w:rFonts w:ascii="Arial" w:hAnsi="Arial" w:cs="Arial"/>
          <w:color w:val="000000" w:themeColor="text1"/>
          <w:szCs w:val="24"/>
        </w:rPr>
        <w:t xml:space="preserve">The program shall designate one person who will have administrative responsibility over the operation of the program. </w:t>
      </w:r>
      <w:r w:rsidR="00C24B8F">
        <w:rPr>
          <w:rFonts w:ascii="Arial" w:hAnsi="Arial" w:cs="Arial"/>
          <w:color w:val="000000" w:themeColor="text1"/>
          <w:szCs w:val="24"/>
        </w:rPr>
        <w:t>Programs with more than 40 professional licensed staff may have one (or more) assistant administrator(s) provided that DESE approves such positions.</w:t>
      </w:r>
    </w:p>
    <w:p w14:paraId="1E3A4020" w14:textId="77777777" w:rsidR="00261510" w:rsidRPr="00AE2AFD" w:rsidRDefault="00261510" w:rsidP="00261510">
      <w:pPr>
        <w:ind w:left="720"/>
        <w:rPr>
          <w:rFonts w:ascii="Arial" w:hAnsi="Arial" w:cs="Arial"/>
          <w:color w:val="000000" w:themeColor="text1"/>
          <w:szCs w:val="24"/>
        </w:rPr>
      </w:pPr>
    </w:p>
    <w:p w14:paraId="11170376" w14:textId="3BBAC0D3" w:rsidR="00261510" w:rsidRPr="00AE2AFD" w:rsidRDefault="00261510" w:rsidP="00261510">
      <w:pPr>
        <w:ind w:left="720"/>
        <w:rPr>
          <w:rFonts w:ascii="Arial" w:hAnsi="Arial" w:cs="Arial"/>
          <w:color w:val="000000" w:themeColor="text1"/>
          <w:szCs w:val="24"/>
        </w:rPr>
      </w:pPr>
      <w:r w:rsidRPr="00AE2AFD">
        <w:rPr>
          <w:rFonts w:ascii="Arial" w:hAnsi="Arial" w:cs="Arial"/>
          <w:color w:val="000000" w:themeColor="text1"/>
          <w:szCs w:val="24"/>
        </w:rPr>
        <w:t xml:space="preserve">The administrator or designee </w:t>
      </w:r>
      <w:proofErr w:type="gramStart"/>
      <w:r w:rsidRPr="00AE2AFD">
        <w:rPr>
          <w:rFonts w:ascii="Arial" w:hAnsi="Arial" w:cs="Arial"/>
          <w:color w:val="000000" w:themeColor="text1"/>
          <w:szCs w:val="24"/>
        </w:rPr>
        <w:t>shall at all times</w:t>
      </w:r>
      <w:proofErr w:type="gramEnd"/>
      <w:r w:rsidRPr="00AE2AFD">
        <w:rPr>
          <w:rFonts w:ascii="Arial" w:hAnsi="Arial" w:cs="Arial"/>
          <w:color w:val="000000" w:themeColor="text1"/>
          <w:szCs w:val="24"/>
        </w:rPr>
        <w:t xml:space="preserve"> be on the premises of the program while the program is in operation. All staff on duty shall know who is responsible for administration of the program at any given time.</w:t>
      </w:r>
    </w:p>
    <w:p w14:paraId="3D63B5BB" w14:textId="77777777" w:rsidR="00261510" w:rsidRPr="00AE2AFD" w:rsidRDefault="00261510" w:rsidP="00C46FEE">
      <w:pPr>
        <w:pStyle w:val="ListParagraph"/>
        <w:ind w:left="1440"/>
        <w:rPr>
          <w:rFonts w:ascii="Arial" w:hAnsi="Arial" w:cs="Arial"/>
          <w:color w:val="000000" w:themeColor="text1"/>
          <w:szCs w:val="24"/>
        </w:rPr>
      </w:pPr>
    </w:p>
    <w:p w14:paraId="2C2CFFBA" w14:textId="33EDF2E1" w:rsidR="00C46FEE" w:rsidRDefault="00D13B16" w:rsidP="00E06901">
      <w:pPr>
        <w:ind w:left="432"/>
      </w:pPr>
      <w:hyperlink r:id="rId97" w:history="1">
        <w:r>
          <w:rPr>
            <w:rStyle w:val="Hyperlink"/>
            <w:rFonts w:ascii="Arial" w:hAnsi="Arial" w:cs="Arial"/>
            <w:szCs w:val="24"/>
          </w:rPr>
          <w:t>Massachusetts Special Education Regulations, 603 CMR 18.05(11)(a)–(b)</w:t>
        </w:r>
      </w:hyperlink>
    </w:p>
    <w:p w14:paraId="62925FA3" w14:textId="77777777" w:rsidR="00D13B16" w:rsidRDefault="00D13B16" w:rsidP="00E06901">
      <w:pPr>
        <w:ind w:left="432"/>
      </w:pPr>
    </w:p>
    <w:p w14:paraId="44B54A77" w14:textId="3A38F978" w:rsidR="00D13B16" w:rsidRDefault="00D13B16" w:rsidP="00D13B16">
      <w:pPr>
        <w:pStyle w:val="Heading4"/>
        <w:rPr>
          <w:rFonts w:ascii="Arial" w:hAnsi="Arial" w:cs="Arial"/>
          <w:b/>
          <w:bCs/>
          <w:color w:val="auto"/>
          <w:szCs w:val="24"/>
        </w:rPr>
      </w:pPr>
      <w:r w:rsidRPr="008F3076">
        <w:rPr>
          <w:rFonts w:ascii="Arial" w:hAnsi="Arial" w:cs="Arial"/>
          <w:b/>
          <w:bCs/>
          <w:color w:val="auto"/>
          <w:szCs w:val="24"/>
        </w:rPr>
        <w:t xml:space="preserve">Documentation Requirements for Initial Application for </w:t>
      </w:r>
      <w:r>
        <w:rPr>
          <w:rFonts w:ascii="Arial" w:hAnsi="Arial" w:cs="Arial"/>
          <w:b/>
          <w:bCs/>
          <w:color w:val="auto"/>
          <w:szCs w:val="24"/>
        </w:rPr>
        <w:t>11.2</w:t>
      </w:r>
    </w:p>
    <w:p w14:paraId="5FD50BAE" w14:textId="77777777" w:rsidR="00D13B16" w:rsidRPr="00D13B16" w:rsidRDefault="00D13B16" w:rsidP="00D13B16"/>
    <w:p w14:paraId="371A7D9D" w14:textId="77777777" w:rsidR="00D13B16" w:rsidRPr="00D13B16" w:rsidRDefault="00D13B16" w:rsidP="008F1AB2">
      <w:pPr>
        <w:numPr>
          <w:ilvl w:val="0"/>
          <w:numId w:val="97"/>
        </w:numPr>
        <w:rPr>
          <w:rFonts w:ascii="Arial" w:hAnsi="Arial" w:cs="Arial"/>
        </w:rPr>
      </w:pPr>
      <w:r w:rsidRPr="00D13B16">
        <w:rPr>
          <w:rFonts w:ascii="Arial" w:hAnsi="Arial" w:cs="Arial"/>
        </w:rPr>
        <w:t>Provide the responsible administrator's name, position, and contact information.</w:t>
      </w:r>
    </w:p>
    <w:p w14:paraId="2A987DAF" w14:textId="0E51BE1D" w:rsidR="00D13B16" w:rsidRDefault="00D13B16" w:rsidP="008F1AB2">
      <w:pPr>
        <w:pStyle w:val="ListParagraph"/>
        <w:numPr>
          <w:ilvl w:val="0"/>
          <w:numId w:val="97"/>
        </w:numPr>
        <w:rPr>
          <w:rFonts w:ascii="Arial" w:hAnsi="Arial" w:cs="Arial"/>
        </w:rPr>
      </w:pPr>
      <w:r w:rsidRPr="00D13B16">
        <w:rPr>
          <w:rFonts w:ascii="Arial" w:hAnsi="Arial" w:cs="Arial"/>
        </w:rPr>
        <w:t xml:space="preserve">Describe how staff are informed of who the </w:t>
      </w:r>
      <w:proofErr w:type="gramStart"/>
      <w:r w:rsidRPr="00D13B16">
        <w:rPr>
          <w:rFonts w:ascii="Arial" w:hAnsi="Arial" w:cs="Arial"/>
        </w:rPr>
        <w:t>responsible administrator is</w:t>
      </w:r>
      <w:proofErr w:type="gramEnd"/>
      <w:r w:rsidRPr="00D13B16">
        <w:rPr>
          <w:rFonts w:ascii="Arial" w:hAnsi="Arial" w:cs="Arial"/>
        </w:rPr>
        <w:t xml:space="preserve"> on duty.</w:t>
      </w:r>
    </w:p>
    <w:p w14:paraId="14D9A910" w14:textId="77777777" w:rsidR="00D13B16" w:rsidRPr="00D13B16" w:rsidRDefault="00D13B16" w:rsidP="00D13B16">
      <w:pPr>
        <w:pStyle w:val="ListParagraph"/>
        <w:rPr>
          <w:rFonts w:ascii="Arial" w:hAnsi="Arial" w:cs="Arial"/>
        </w:rPr>
      </w:pPr>
    </w:p>
    <w:p w14:paraId="10C43414" w14:textId="43C4879C" w:rsidR="00D13B16" w:rsidRDefault="00D13B16" w:rsidP="00D13B16">
      <w:pPr>
        <w:pStyle w:val="Heading4"/>
        <w:rPr>
          <w:rFonts w:ascii="Arial" w:hAnsi="Arial" w:cs="Arial"/>
          <w:b/>
          <w:bCs/>
          <w:color w:val="auto"/>
        </w:rPr>
      </w:pPr>
      <w:r w:rsidRPr="0029402A">
        <w:rPr>
          <w:rFonts w:ascii="Arial" w:hAnsi="Arial" w:cs="Arial"/>
          <w:b/>
          <w:bCs/>
          <w:color w:val="auto"/>
        </w:rPr>
        <w:t xml:space="preserve">Documentation Requirements for Program </w:t>
      </w:r>
      <w:r w:rsidRPr="00D25AD6">
        <w:rPr>
          <w:rFonts w:ascii="Arial" w:hAnsi="Arial" w:cs="Arial"/>
          <w:b/>
          <w:bCs/>
          <w:color w:val="auto"/>
        </w:rPr>
        <w:t>and Mid-Cycle Review for 1</w:t>
      </w:r>
      <w:r>
        <w:rPr>
          <w:rFonts w:ascii="Arial" w:hAnsi="Arial" w:cs="Arial"/>
          <w:b/>
          <w:bCs/>
          <w:color w:val="auto"/>
        </w:rPr>
        <w:t>1.2</w:t>
      </w:r>
    </w:p>
    <w:p w14:paraId="2887EEF2" w14:textId="77777777" w:rsidR="00D13B16" w:rsidRPr="00D13B16" w:rsidRDefault="00D13B16" w:rsidP="00D13B16">
      <w:pPr>
        <w:rPr>
          <w:rFonts w:ascii="Arial" w:hAnsi="Arial" w:cs="Arial"/>
        </w:rPr>
      </w:pPr>
    </w:p>
    <w:p w14:paraId="01E67CAE" w14:textId="77777777" w:rsidR="00D13B16" w:rsidRPr="00D13B16" w:rsidRDefault="00D13B16" w:rsidP="008F1AB2">
      <w:pPr>
        <w:pStyle w:val="ListParagraph"/>
        <w:numPr>
          <w:ilvl w:val="0"/>
          <w:numId w:val="98"/>
        </w:numPr>
        <w:rPr>
          <w:rFonts w:ascii="Arial" w:hAnsi="Arial" w:cs="Arial"/>
        </w:rPr>
      </w:pPr>
      <w:r w:rsidRPr="00D13B16">
        <w:rPr>
          <w:rFonts w:ascii="Arial" w:hAnsi="Arial" w:cs="Arial"/>
        </w:rPr>
        <w:t>Provide the responsible administrator's name, position, and contact information.</w:t>
      </w:r>
    </w:p>
    <w:p w14:paraId="57C89A86" w14:textId="0249CC9F" w:rsidR="00D13B16" w:rsidRPr="00D13B16" w:rsidRDefault="00D13B16" w:rsidP="008F1AB2">
      <w:pPr>
        <w:pStyle w:val="ListParagraph"/>
        <w:numPr>
          <w:ilvl w:val="0"/>
          <w:numId w:val="98"/>
        </w:numPr>
        <w:rPr>
          <w:rFonts w:ascii="Arial" w:hAnsi="Arial" w:cs="Arial"/>
        </w:rPr>
      </w:pPr>
      <w:r w:rsidRPr="00D13B16">
        <w:rPr>
          <w:rFonts w:ascii="Arial" w:eastAsia="Segoe UI" w:hAnsi="Arial" w:cs="Arial"/>
        </w:rPr>
        <w:t xml:space="preserve">Describe how staff are informed of who the </w:t>
      </w:r>
      <w:proofErr w:type="gramStart"/>
      <w:r w:rsidRPr="00D13B16">
        <w:rPr>
          <w:rFonts w:ascii="Arial" w:eastAsia="Segoe UI" w:hAnsi="Arial" w:cs="Arial"/>
        </w:rPr>
        <w:t>responsible administrator is</w:t>
      </w:r>
      <w:proofErr w:type="gramEnd"/>
      <w:r w:rsidRPr="00D13B16">
        <w:rPr>
          <w:rFonts w:ascii="Arial" w:eastAsia="Segoe UI" w:hAnsi="Arial" w:cs="Arial"/>
        </w:rPr>
        <w:t xml:space="preserve"> on duty.</w:t>
      </w:r>
    </w:p>
    <w:p w14:paraId="21446035" w14:textId="77777777" w:rsidR="008140AE" w:rsidRPr="00D13B16" w:rsidRDefault="008140AE" w:rsidP="00D13B16">
      <w:pPr>
        <w:rPr>
          <w:rFonts w:ascii="Arial" w:hAnsi="Arial" w:cs="Arial"/>
        </w:rPr>
      </w:pPr>
    </w:p>
    <w:p w14:paraId="32F6B569" w14:textId="77777777" w:rsidR="00C46FEE" w:rsidRPr="00AE2AFD" w:rsidRDefault="00C46FEE" w:rsidP="00C46FEE">
      <w:pPr>
        <w:rPr>
          <w:rFonts w:ascii="Arial" w:hAnsi="Arial" w:cs="Arial"/>
        </w:rPr>
      </w:pPr>
    </w:p>
    <w:p w14:paraId="3D9A447A" w14:textId="77777777" w:rsidR="00C46FEE" w:rsidRPr="00AE2AFD" w:rsidRDefault="00C46FEE" w:rsidP="00C46FEE">
      <w:pPr>
        <w:rPr>
          <w:rFonts w:ascii="Arial" w:hAnsi="Arial" w:cs="Arial"/>
        </w:rPr>
      </w:pPr>
    </w:p>
    <w:p w14:paraId="6241D329" w14:textId="77777777" w:rsidR="00C46FEE" w:rsidRPr="00AE2AFD" w:rsidRDefault="00C46FEE" w:rsidP="00C46FEE">
      <w:pPr>
        <w:rPr>
          <w:rFonts w:ascii="Arial" w:hAnsi="Arial" w:cs="Arial"/>
        </w:rPr>
      </w:pPr>
    </w:p>
    <w:p w14:paraId="124EB9BE" w14:textId="77777777" w:rsidR="00C46FEE" w:rsidRPr="00AE2AFD" w:rsidRDefault="00C46FEE" w:rsidP="00C46FEE">
      <w:pPr>
        <w:rPr>
          <w:rFonts w:ascii="Arial" w:hAnsi="Arial" w:cs="Arial"/>
        </w:rPr>
      </w:pPr>
    </w:p>
    <w:p w14:paraId="71386C70" w14:textId="77777777" w:rsidR="00C46FEE" w:rsidRPr="00AE2AFD" w:rsidRDefault="00C46FEE" w:rsidP="00C46FEE">
      <w:pPr>
        <w:rPr>
          <w:rFonts w:ascii="Arial" w:hAnsi="Arial" w:cs="Arial"/>
        </w:rPr>
      </w:pPr>
    </w:p>
    <w:p w14:paraId="1CA4EA4B" w14:textId="77777777" w:rsidR="00C46FEE" w:rsidRPr="00AE2AFD" w:rsidRDefault="00C46FEE" w:rsidP="00C46FEE">
      <w:pPr>
        <w:rPr>
          <w:rFonts w:ascii="Arial" w:hAnsi="Arial" w:cs="Arial"/>
        </w:rPr>
      </w:pPr>
    </w:p>
    <w:p w14:paraId="7DBCFE68" w14:textId="77777777" w:rsidR="00C46FEE" w:rsidRPr="00AE2AFD" w:rsidRDefault="00C46FEE" w:rsidP="00C46FEE">
      <w:pPr>
        <w:rPr>
          <w:rFonts w:ascii="Arial" w:hAnsi="Arial" w:cs="Arial"/>
        </w:rPr>
      </w:pPr>
    </w:p>
    <w:p w14:paraId="5678E0B4" w14:textId="77777777" w:rsidR="00C46FEE" w:rsidRPr="00AE2AFD" w:rsidRDefault="00C46FEE" w:rsidP="00C46FEE">
      <w:pPr>
        <w:rPr>
          <w:rFonts w:ascii="Arial" w:hAnsi="Arial" w:cs="Arial"/>
          <w:b/>
        </w:rPr>
      </w:pPr>
    </w:p>
    <w:p w14:paraId="76513C38" w14:textId="77777777" w:rsidR="00C46FEE" w:rsidRPr="00AE2AFD" w:rsidRDefault="00C46FEE" w:rsidP="00C46FEE">
      <w:pPr>
        <w:rPr>
          <w:rFonts w:ascii="Arial" w:hAnsi="Arial" w:cs="Arial"/>
          <w:b/>
        </w:rPr>
      </w:pPr>
    </w:p>
    <w:p w14:paraId="25802097" w14:textId="77777777" w:rsidR="00C46FEE" w:rsidRPr="00AE2AFD" w:rsidRDefault="00C46FEE" w:rsidP="00C46FEE">
      <w:pPr>
        <w:rPr>
          <w:rFonts w:ascii="Arial" w:hAnsi="Arial" w:cs="Arial"/>
          <w:b/>
        </w:rPr>
      </w:pPr>
    </w:p>
    <w:p w14:paraId="3F6EF83A" w14:textId="77777777" w:rsidR="00C46FEE" w:rsidRPr="00AE2AFD" w:rsidRDefault="00C46FEE" w:rsidP="00C46FEE">
      <w:pPr>
        <w:rPr>
          <w:rFonts w:ascii="Arial" w:hAnsi="Arial" w:cs="Arial"/>
          <w:b/>
        </w:rPr>
      </w:pPr>
    </w:p>
    <w:p w14:paraId="6E0E2AD4" w14:textId="77777777" w:rsidR="00C46FEE" w:rsidRDefault="00C46FEE" w:rsidP="00C46FEE">
      <w:pPr>
        <w:rPr>
          <w:rFonts w:ascii="Arial" w:hAnsi="Arial" w:cs="Arial"/>
          <w:b/>
        </w:rPr>
      </w:pPr>
    </w:p>
    <w:p w14:paraId="7EF7496E" w14:textId="77777777" w:rsidR="00D13B16" w:rsidRDefault="00D13B16" w:rsidP="00C46FEE">
      <w:pPr>
        <w:rPr>
          <w:rFonts w:ascii="Arial" w:hAnsi="Arial" w:cs="Arial"/>
          <w:b/>
        </w:rPr>
      </w:pPr>
    </w:p>
    <w:p w14:paraId="0E133BFA" w14:textId="77777777" w:rsidR="00D13B16" w:rsidRDefault="00D13B16" w:rsidP="00C46FEE">
      <w:pPr>
        <w:rPr>
          <w:rFonts w:ascii="Arial" w:hAnsi="Arial" w:cs="Arial"/>
          <w:b/>
        </w:rPr>
      </w:pPr>
    </w:p>
    <w:p w14:paraId="4B1AC0F3" w14:textId="77777777" w:rsidR="00D13B16" w:rsidRDefault="00D13B16" w:rsidP="00C46FEE">
      <w:pPr>
        <w:rPr>
          <w:rFonts w:ascii="Arial" w:hAnsi="Arial" w:cs="Arial"/>
          <w:b/>
        </w:rPr>
      </w:pPr>
    </w:p>
    <w:p w14:paraId="225AF4A5" w14:textId="77777777" w:rsidR="00D13B16" w:rsidRDefault="00D13B16" w:rsidP="00C46FEE">
      <w:pPr>
        <w:rPr>
          <w:rFonts w:ascii="Arial" w:hAnsi="Arial" w:cs="Arial"/>
          <w:b/>
        </w:rPr>
      </w:pPr>
    </w:p>
    <w:p w14:paraId="219D851C" w14:textId="77777777" w:rsidR="00D13B16" w:rsidRDefault="00D13B16" w:rsidP="00C46FEE">
      <w:pPr>
        <w:rPr>
          <w:rFonts w:ascii="Arial" w:hAnsi="Arial" w:cs="Arial"/>
          <w:b/>
        </w:rPr>
      </w:pPr>
    </w:p>
    <w:p w14:paraId="13266A6A" w14:textId="77777777" w:rsidR="00D13B16" w:rsidRDefault="00D13B16" w:rsidP="00C46FEE">
      <w:pPr>
        <w:rPr>
          <w:rFonts w:ascii="Arial" w:hAnsi="Arial" w:cs="Arial"/>
          <w:b/>
        </w:rPr>
      </w:pPr>
    </w:p>
    <w:p w14:paraId="329226B0" w14:textId="77777777" w:rsidR="00D13B16" w:rsidRDefault="00D13B16" w:rsidP="00C46FEE">
      <w:pPr>
        <w:rPr>
          <w:rFonts w:ascii="Arial" w:hAnsi="Arial" w:cs="Arial"/>
          <w:b/>
        </w:rPr>
      </w:pPr>
    </w:p>
    <w:p w14:paraId="4AF8EB94" w14:textId="77777777" w:rsidR="00D13B16" w:rsidRDefault="00D13B16" w:rsidP="00C46FEE">
      <w:pPr>
        <w:rPr>
          <w:rFonts w:ascii="Arial" w:hAnsi="Arial" w:cs="Arial"/>
          <w:b/>
        </w:rPr>
      </w:pPr>
    </w:p>
    <w:p w14:paraId="57B072A8" w14:textId="77777777" w:rsidR="00D13B16" w:rsidRDefault="00D13B16" w:rsidP="00C46FEE">
      <w:pPr>
        <w:rPr>
          <w:rFonts w:ascii="Arial" w:hAnsi="Arial" w:cs="Arial"/>
          <w:b/>
        </w:rPr>
      </w:pPr>
    </w:p>
    <w:p w14:paraId="6DC5DF78" w14:textId="77777777" w:rsidR="00D13B16" w:rsidRDefault="00D13B16" w:rsidP="00C46FEE">
      <w:pPr>
        <w:rPr>
          <w:rFonts w:ascii="Arial" w:hAnsi="Arial" w:cs="Arial"/>
          <w:b/>
        </w:rPr>
      </w:pPr>
    </w:p>
    <w:p w14:paraId="0A1776F5" w14:textId="77777777" w:rsidR="00D13B16" w:rsidRDefault="00D13B16" w:rsidP="00C46FEE">
      <w:pPr>
        <w:rPr>
          <w:rFonts w:ascii="Arial" w:hAnsi="Arial" w:cs="Arial"/>
          <w:b/>
        </w:rPr>
      </w:pPr>
    </w:p>
    <w:p w14:paraId="79AA8AE9" w14:textId="77777777" w:rsidR="00D13B16" w:rsidRPr="00AE2AFD" w:rsidRDefault="00D13B16" w:rsidP="00C46FEE">
      <w:pPr>
        <w:rPr>
          <w:rFonts w:ascii="Arial" w:hAnsi="Arial" w:cs="Arial"/>
          <w:b/>
        </w:rPr>
      </w:pPr>
    </w:p>
    <w:p w14:paraId="3BB41F54" w14:textId="3A5191D3" w:rsidR="00C46FEE" w:rsidRPr="00182A82" w:rsidRDefault="005363E7" w:rsidP="00182A82">
      <w:pPr>
        <w:pStyle w:val="Heading3"/>
        <w:jc w:val="left"/>
        <w:rPr>
          <w:rFonts w:ascii="Arial" w:hAnsi="Arial" w:cs="Arial"/>
          <w:b/>
          <w:bCs/>
        </w:rPr>
      </w:pPr>
      <w:bookmarkStart w:id="90" w:name="_Toc210807444"/>
      <w:r>
        <w:rPr>
          <w:rFonts w:ascii="Arial" w:hAnsi="Arial" w:cs="Arial"/>
          <w:b/>
          <w:bCs/>
          <w:sz w:val="28"/>
          <w:szCs w:val="22"/>
        </w:rPr>
        <w:lastRenderedPageBreak/>
        <w:t xml:space="preserve">APD </w:t>
      </w:r>
      <w:r w:rsidR="00C46FEE" w:rsidRPr="00182A82">
        <w:rPr>
          <w:rFonts w:ascii="Arial" w:hAnsi="Arial" w:cs="Arial"/>
          <w:b/>
          <w:bCs/>
          <w:sz w:val="28"/>
          <w:szCs w:val="22"/>
        </w:rPr>
        <w:t>11.</w:t>
      </w:r>
      <w:r w:rsidR="009909C5" w:rsidRPr="00182A82">
        <w:rPr>
          <w:rFonts w:ascii="Arial" w:hAnsi="Arial" w:cs="Arial"/>
          <w:b/>
          <w:bCs/>
          <w:sz w:val="28"/>
          <w:szCs w:val="22"/>
        </w:rPr>
        <w:t>3</w:t>
      </w:r>
      <w:r w:rsidR="00C46FEE" w:rsidRPr="00182A82">
        <w:rPr>
          <w:rFonts w:ascii="Arial" w:hAnsi="Arial" w:cs="Arial"/>
          <w:b/>
          <w:bCs/>
          <w:sz w:val="28"/>
          <w:szCs w:val="22"/>
        </w:rPr>
        <w:t xml:space="preserve"> </w:t>
      </w:r>
      <w:r w:rsidR="009909C5" w:rsidRPr="00182A82">
        <w:rPr>
          <w:rFonts w:ascii="Arial" w:hAnsi="Arial" w:cs="Arial"/>
          <w:b/>
          <w:bCs/>
          <w:sz w:val="28"/>
          <w:szCs w:val="22"/>
        </w:rPr>
        <w:t xml:space="preserve">Educational </w:t>
      </w:r>
      <w:r w:rsidR="00FA22E6" w:rsidRPr="00182A82">
        <w:rPr>
          <w:rFonts w:ascii="Arial" w:hAnsi="Arial" w:cs="Arial"/>
          <w:b/>
          <w:bCs/>
          <w:sz w:val="28"/>
          <w:szCs w:val="22"/>
        </w:rPr>
        <w:t>Administrator Qualifications</w:t>
      </w:r>
      <w:bookmarkEnd w:id="90"/>
      <w:r w:rsidR="00C46FEE" w:rsidRPr="00182A82">
        <w:rPr>
          <w:rFonts w:ascii="Arial" w:hAnsi="Arial" w:cs="Arial"/>
          <w:b/>
          <w:bCs/>
          <w:sz w:val="28"/>
          <w:szCs w:val="22"/>
        </w:rPr>
        <w:t xml:space="preserve">   </w:t>
      </w:r>
    </w:p>
    <w:p w14:paraId="0822A69F" w14:textId="77777777" w:rsidR="00C46FEE" w:rsidRPr="00AE2AFD" w:rsidRDefault="00C46FEE" w:rsidP="00C46FEE">
      <w:pPr>
        <w:tabs>
          <w:tab w:val="left" w:pos="240"/>
          <w:tab w:val="left" w:pos="480"/>
        </w:tabs>
        <w:rPr>
          <w:rFonts w:ascii="Arial" w:hAnsi="Arial" w:cs="Arial"/>
          <w:szCs w:val="24"/>
          <w:u w:val="single"/>
        </w:rPr>
      </w:pPr>
    </w:p>
    <w:p w14:paraId="345ED1B8" w14:textId="358108B0" w:rsidR="00C46FEE" w:rsidRPr="0080227D" w:rsidRDefault="00C46FEE" w:rsidP="00C46FEE">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80227D" w:rsidRPr="0080227D">
        <w:rPr>
          <w:rFonts w:ascii="Arial" w:hAnsi="Arial" w:cs="Arial"/>
          <w:color w:val="000000" w:themeColor="text1"/>
          <w:sz w:val="28"/>
          <w:szCs w:val="28"/>
        </w:rPr>
        <w:t>Requirements</w:t>
      </w:r>
    </w:p>
    <w:p w14:paraId="34A03CE9" w14:textId="77777777" w:rsidR="00C46FEE" w:rsidRPr="00AE2AFD" w:rsidRDefault="00C46FEE" w:rsidP="00C46FEE">
      <w:pPr>
        <w:tabs>
          <w:tab w:val="left" w:pos="11520"/>
          <w:tab w:val="left" w:pos="12240"/>
          <w:tab w:val="left" w:pos="12960"/>
        </w:tabs>
        <w:ind w:left="720"/>
        <w:rPr>
          <w:rFonts w:ascii="Arial" w:hAnsi="Arial" w:cs="Arial"/>
          <w:color w:val="000000" w:themeColor="text1"/>
          <w:szCs w:val="24"/>
        </w:rPr>
      </w:pPr>
      <w:r w:rsidRPr="00AE2AFD">
        <w:rPr>
          <w:rFonts w:ascii="Arial" w:hAnsi="Arial" w:cs="Arial"/>
          <w:color w:val="000000" w:themeColor="text1"/>
          <w:szCs w:val="24"/>
        </w:rPr>
        <w:tab/>
      </w:r>
    </w:p>
    <w:p w14:paraId="158B4888" w14:textId="3237248D" w:rsidR="00270927" w:rsidRPr="00AE2AFD" w:rsidRDefault="00270927" w:rsidP="00A13C90">
      <w:pPr>
        <w:ind w:left="720"/>
        <w:rPr>
          <w:rFonts w:ascii="Arial" w:hAnsi="Arial" w:cs="Arial"/>
          <w:color w:val="000000" w:themeColor="text1"/>
          <w:szCs w:val="24"/>
        </w:rPr>
      </w:pPr>
      <w:r w:rsidRPr="00AE2AFD">
        <w:rPr>
          <w:rFonts w:ascii="Arial" w:hAnsi="Arial" w:cs="Arial"/>
          <w:color w:val="000000" w:themeColor="text1"/>
          <w:szCs w:val="24"/>
        </w:rPr>
        <w:t xml:space="preserve">At least one staff member shall be designated as the educational administrator for the program. Such </w:t>
      </w:r>
      <w:r w:rsidR="0080227D">
        <w:rPr>
          <w:rFonts w:ascii="Arial" w:hAnsi="Arial" w:cs="Arial"/>
          <w:color w:val="000000" w:themeColor="text1"/>
          <w:szCs w:val="24"/>
        </w:rPr>
        <w:t xml:space="preserve">a </w:t>
      </w:r>
      <w:r w:rsidRPr="00AE2AFD">
        <w:rPr>
          <w:rFonts w:ascii="Arial" w:hAnsi="Arial" w:cs="Arial"/>
          <w:color w:val="000000" w:themeColor="text1"/>
          <w:szCs w:val="24"/>
        </w:rPr>
        <w:t>person shall be assigned to supervise</w:t>
      </w:r>
      <w:r w:rsidR="00A13C90" w:rsidRPr="00AE2AFD">
        <w:rPr>
          <w:rFonts w:ascii="Arial" w:hAnsi="Arial" w:cs="Arial"/>
          <w:color w:val="000000" w:themeColor="text1"/>
          <w:szCs w:val="24"/>
        </w:rPr>
        <w:t xml:space="preserve"> </w:t>
      </w:r>
      <w:r w:rsidRPr="00AE2AFD">
        <w:rPr>
          <w:rFonts w:ascii="Arial" w:hAnsi="Arial" w:cs="Arial"/>
          <w:color w:val="000000" w:themeColor="text1"/>
          <w:szCs w:val="24"/>
        </w:rPr>
        <w:t xml:space="preserve">the provision of special education services in the program and to ensure that the services specified in each student’s IEP are delivered. </w:t>
      </w:r>
    </w:p>
    <w:p w14:paraId="19AED1CA" w14:textId="77777777" w:rsidR="00A13C90" w:rsidRPr="00AE2AFD" w:rsidRDefault="00A13C90" w:rsidP="00270927">
      <w:pPr>
        <w:ind w:left="720"/>
        <w:rPr>
          <w:rFonts w:ascii="Arial" w:hAnsi="Arial" w:cs="Arial"/>
          <w:color w:val="000000" w:themeColor="text1"/>
          <w:szCs w:val="24"/>
        </w:rPr>
      </w:pPr>
    </w:p>
    <w:p w14:paraId="1B6A522A" w14:textId="017FAA24" w:rsidR="00270927" w:rsidRPr="00AE2AFD" w:rsidRDefault="00270927" w:rsidP="00270927">
      <w:pPr>
        <w:ind w:left="720"/>
        <w:rPr>
          <w:rFonts w:ascii="Arial" w:hAnsi="Arial" w:cs="Arial"/>
          <w:color w:val="000000" w:themeColor="text1"/>
          <w:szCs w:val="24"/>
        </w:rPr>
      </w:pPr>
      <w:r w:rsidRPr="00AE2AFD">
        <w:rPr>
          <w:rFonts w:ascii="Arial" w:hAnsi="Arial" w:cs="Arial"/>
          <w:color w:val="000000" w:themeColor="text1"/>
          <w:szCs w:val="24"/>
        </w:rPr>
        <w:t xml:space="preserve">The educational administrator shall either possess licensure as a special education administrator or possess </w:t>
      </w:r>
      <w:proofErr w:type="gramStart"/>
      <w:r w:rsidRPr="00AE2AFD">
        <w:rPr>
          <w:rFonts w:ascii="Arial" w:hAnsi="Arial" w:cs="Arial"/>
          <w:color w:val="000000" w:themeColor="text1"/>
          <w:szCs w:val="24"/>
        </w:rPr>
        <w:t>all of</w:t>
      </w:r>
      <w:proofErr w:type="gramEnd"/>
      <w:r w:rsidRPr="00AE2AFD">
        <w:rPr>
          <w:rFonts w:ascii="Arial" w:hAnsi="Arial" w:cs="Arial"/>
          <w:color w:val="000000" w:themeColor="text1"/>
          <w:szCs w:val="24"/>
        </w:rPr>
        <w:t xml:space="preserve"> the following: </w:t>
      </w:r>
    </w:p>
    <w:p w14:paraId="58DED70B" w14:textId="77777777" w:rsidR="00270927" w:rsidRPr="00AE2AFD" w:rsidRDefault="00270927" w:rsidP="00270927">
      <w:pPr>
        <w:ind w:left="720"/>
        <w:rPr>
          <w:rFonts w:ascii="Arial" w:hAnsi="Arial" w:cs="Arial"/>
          <w:color w:val="000000" w:themeColor="text1"/>
          <w:szCs w:val="24"/>
        </w:rPr>
      </w:pPr>
    </w:p>
    <w:p w14:paraId="10A21D61" w14:textId="77777777" w:rsidR="00A13C90" w:rsidRPr="00AE2AFD" w:rsidRDefault="00270927" w:rsidP="008F1AB2">
      <w:pPr>
        <w:pStyle w:val="ListParagraph"/>
        <w:numPr>
          <w:ilvl w:val="0"/>
          <w:numId w:val="99"/>
        </w:numPr>
        <w:rPr>
          <w:rFonts w:ascii="Arial" w:hAnsi="Arial" w:cs="Arial"/>
          <w:color w:val="000000" w:themeColor="text1"/>
          <w:szCs w:val="24"/>
        </w:rPr>
      </w:pPr>
      <w:r w:rsidRPr="00AE2AFD">
        <w:rPr>
          <w:rFonts w:ascii="Arial" w:hAnsi="Arial" w:cs="Arial"/>
          <w:color w:val="000000" w:themeColor="text1"/>
          <w:szCs w:val="24"/>
        </w:rPr>
        <w:t xml:space="preserve">License as a special educator;  </w:t>
      </w:r>
    </w:p>
    <w:p w14:paraId="6659FF8B" w14:textId="77777777" w:rsidR="00A13C90" w:rsidRPr="00AE2AFD" w:rsidRDefault="00270927" w:rsidP="008F1AB2">
      <w:pPr>
        <w:pStyle w:val="ListParagraph"/>
        <w:numPr>
          <w:ilvl w:val="0"/>
          <w:numId w:val="99"/>
        </w:numPr>
        <w:rPr>
          <w:rFonts w:ascii="Arial" w:hAnsi="Arial" w:cs="Arial"/>
          <w:color w:val="000000" w:themeColor="text1"/>
          <w:szCs w:val="24"/>
        </w:rPr>
      </w:pPr>
      <w:r w:rsidRPr="00AE2AFD">
        <w:rPr>
          <w:rFonts w:ascii="Arial" w:hAnsi="Arial" w:cs="Arial"/>
          <w:color w:val="000000" w:themeColor="text1"/>
          <w:szCs w:val="24"/>
        </w:rPr>
        <w:t>A minimum of a master's degree in special education or a related field; and</w:t>
      </w:r>
    </w:p>
    <w:p w14:paraId="62A7A3BD" w14:textId="412C94EC" w:rsidR="00270927" w:rsidRPr="00AE2AFD" w:rsidRDefault="00270927" w:rsidP="008F1AB2">
      <w:pPr>
        <w:pStyle w:val="ListParagraph"/>
        <w:numPr>
          <w:ilvl w:val="0"/>
          <w:numId w:val="99"/>
        </w:numPr>
        <w:rPr>
          <w:rFonts w:ascii="Arial" w:hAnsi="Arial" w:cs="Arial"/>
          <w:color w:val="000000" w:themeColor="text1"/>
          <w:szCs w:val="24"/>
        </w:rPr>
      </w:pPr>
      <w:r w:rsidRPr="00AE2AFD">
        <w:rPr>
          <w:rFonts w:ascii="Arial" w:hAnsi="Arial" w:cs="Arial"/>
          <w:color w:val="000000" w:themeColor="text1"/>
          <w:szCs w:val="24"/>
        </w:rPr>
        <w:t xml:space="preserve">A minimum of one year of administrative experience.    </w:t>
      </w:r>
    </w:p>
    <w:p w14:paraId="7BC4CFBF" w14:textId="77777777" w:rsidR="00C46FEE" w:rsidRPr="00AE2AFD" w:rsidRDefault="00C46FEE" w:rsidP="00C46FEE">
      <w:pPr>
        <w:pStyle w:val="ListParagraph"/>
        <w:ind w:left="1440"/>
        <w:rPr>
          <w:rFonts w:ascii="Arial" w:hAnsi="Arial" w:cs="Arial"/>
          <w:color w:val="000000" w:themeColor="text1"/>
          <w:szCs w:val="24"/>
        </w:rPr>
      </w:pPr>
    </w:p>
    <w:p w14:paraId="3340DFF3" w14:textId="77777777" w:rsidR="00B46773" w:rsidRDefault="00B46773" w:rsidP="00267856">
      <w:pPr>
        <w:ind w:left="720"/>
        <w:rPr>
          <w:rFonts w:ascii="Arial" w:hAnsi="Arial" w:cs="Arial"/>
          <w:color w:val="0070C0"/>
          <w:szCs w:val="24"/>
        </w:rPr>
      </w:pPr>
      <w:hyperlink r:id="rId98" w:history="1">
        <w:r>
          <w:rPr>
            <w:rStyle w:val="Hyperlink"/>
            <w:rFonts w:ascii="Arial" w:hAnsi="Arial" w:cs="Arial"/>
            <w:szCs w:val="24"/>
          </w:rPr>
          <w:t>Massachusetts Special Education Regulations, 603 CMR 28.09(5)(a); 28.09(7)(a)</w:t>
        </w:r>
      </w:hyperlink>
      <w:r w:rsidR="0014380B" w:rsidRPr="00AE2AFD">
        <w:rPr>
          <w:rFonts w:ascii="Arial" w:hAnsi="Arial" w:cs="Arial"/>
          <w:color w:val="0070C0"/>
          <w:szCs w:val="24"/>
        </w:rPr>
        <w:t xml:space="preserve">; </w:t>
      </w:r>
    </w:p>
    <w:p w14:paraId="6874CB47" w14:textId="77777777" w:rsidR="00103A69" w:rsidRDefault="00103A69" w:rsidP="00267856">
      <w:pPr>
        <w:ind w:left="720"/>
      </w:pPr>
      <w:hyperlink r:id="rId99" w:history="1">
        <w:r>
          <w:rPr>
            <w:rStyle w:val="Hyperlink"/>
            <w:rFonts w:ascii="Arial" w:hAnsi="Arial" w:cs="Arial"/>
            <w:szCs w:val="24"/>
          </w:rPr>
          <w:t>Massachusetts Regulations, 603 CMR 44.00</w:t>
        </w:r>
      </w:hyperlink>
    </w:p>
    <w:p w14:paraId="1DE9C68A" w14:textId="77777777" w:rsidR="00103A69" w:rsidRDefault="00103A69" w:rsidP="00267856">
      <w:pPr>
        <w:ind w:left="720"/>
      </w:pPr>
    </w:p>
    <w:p w14:paraId="5E987933" w14:textId="534B6CDC" w:rsidR="00103A69" w:rsidRDefault="00103A69" w:rsidP="00103A69">
      <w:pPr>
        <w:pStyle w:val="Heading4"/>
        <w:rPr>
          <w:rFonts w:ascii="Arial" w:hAnsi="Arial" w:cs="Arial"/>
          <w:b/>
          <w:bCs/>
          <w:color w:val="auto"/>
          <w:szCs w:val="24"/>
        </w:rPr>
      </w:pPr>
      <w:r w:rsidRPr="008F3076">
        <w:rPr>
          <w:rFonts w:ascii="Arial" w:hAnsi="Arial" w:cs="Arial"/>
          <w:b/>
          <w:bCs/>
          <w:color w:val="auto"/>
          <w:szCs w:val="24"/>
        </w:rPr>
        <w:t xml:space="preserve">Documentation Requirements for Initial Application for </w:t>
      </w:r>
      <w:r>
        <w:rPr>
          <w:rFonts w:ascii="Arial" w:hAnsi="Arial" w:cs="Arial"/>
          <w:b/>
          <w:bCs/>
          <w:color w:val="auto"/>
          <w:szCs w:val="24"/>
        </w:rPr>
        <w:t>11.3</w:t>
      </w:r>
    </w:p>
    <w:p w14:paraId="7CCAC2A5" w14:textId="77777777" w:rsidR="00A071E8" w:rsidRPr="00A071E8" w:rsidRDefault="00A071E8" w:rsidP="00A071E8"/>
    <w:p w14:paraId="426D8B64" w14:textId="77777777" w:rsidR="008444C1" w:rsidRPr="00A071E8" w:rsidRDefault="008444C1" w:rsidP="008F1AB2">
      <w:pPr>
        <w:pStyle w:val="ListParagraph"/>
        <w:numPr>
          <w:ilvl w:val="0"/>
          <w:numId w:val="100"/>
        </w:numPr>
        <w:rPr>
          <w:rFonts w:ascii="Arial" w:eastAsia="Segoe UI" w:hAnsi="Arial" w:cs="Arial"/>
        </w:rPr>
      </w:pPr>
      <w:r w:rsidRPr="00A071E8">
        <w:rPr>
          <w:rFonts w:ascii="Arial" w:eastAsia="Segoe UI" w:hAnsi="Arial" w:cs="Arial"/>
        </w:rPr>
        <w:t>For each educational administrator, submit the following:</w:t>
      </w:r>
    </w:p>
    <w:p w14:paraId="53E85508" w14:textId="77777777" w:rsidR="008444C1" w:rsidRPr="00A071E8" w:rsidRDefault="008444C1" w:rsidP="008F1AB2">
      <w:pPr>
        <w:pStyle w:val="ListParagraph"/>
        <w:numPr>
          <w:ilvl w:val="1"/>
          <w:numId w:val="100"/>
        </w:numPr>
        <w:rPr>
          <w:rFonts w:ascii="Arial" w:eastAsia="Segoe UI" w:hAnsi="Arial" w:cs="Arial"/>
        </w:rPr>
      </w:pPr>
      <w:r w:rsidRPr="00A071E8">
        <w:rPr>
          <w:rFonts w:ascii="Arial" w:eastAsia="Segoe UI" w:hAnsi="Arial" w:cs="Arial"/>
        </w:rPr>
        <w:t>Name of the educational administrator.</w:t>
      </w:r>
    </w:p>
    <w:p w14:paraId="1312F9BD" w14:textId="77777777" w:rsidR="008444C1" w:rsidRPr="00A071E8" w:rsidRDefault="008444C1" w:rsidP="008F1AB2">
      <w:pPr>
        <w:pStyle w:val="ListParagraph"/>
        <w:numPr>
          <w:ilvl w:val="1"/>
          <w:numId w:val="100"/>
        </w:numPr>
        <w:rPr>
          <w:rFonts w:ascii="Arial" w:eastAsia="Segoe UI" w:hAnsi="Arial" w:cs="Arial"/>
        </w:rPr>
      </w:pPr>
      <w:r w:rsidRPr="00A071E8">
        <w:rPr>
          <w:rFonts w:ascii="Arial" w:eastAsia="Segoe UI" w:hAnsi="Arial" w:cs="Arial"/>
        </w:rPr>
        <w:t xml:space="preserve">Current copy of licensure as a special education administrator. </w:t>
      </w:r>
    </w:p>
    <w:p w14:paraId="51BA6958" w14:textId="0A542AC6" w:rsidR="008444C1" w:rsidRPr="00A071E8" w:rsidRDefault="008444C1" w:rsidP="008F1AB2">
      <w:pPr>
        <w:pStyle w:val="ListParagraph"/>
        <w:numPr>
          <w:ilvl w:val="0"/>
          <w:numId w:val="100"/>
        </w:numPr>
        <w:rPr>
          <w:rFonts w:ascii="Arial" w:eastAsia="Segoe UI" w:hAnsi="Arial" w:cs="Arial"/>
        </w:rPr>
      </w:pPr>
      <w:r w:rsidRPr="00A071E8">
        <w:rPr>
          <w:rFonts w:ascii="Arial" w:eastAsia="Segoe UI" w:hAnsi="Arial" w:cs="Arial"/>
        </w:rPr>
        <w:t xml:space="preserve">or submit </w:t>
      </w:r>
      <w:proofErr w:type="gramStart"/>
      <w:r w:rsidRPr="00A071E8">
        <w:rPr>
          <w:rFonts w:ascii="Arial" w:eastAsia="Segoe UI" w:hAnsi="Arial" w:cs="Arial"/>
        </w:rPr>
        <w:t>ALL of</w:t>
      </w:r>
      <w:proofErr w:type="gramEnd"/>
      <w:r w:rsidRPr="00A071E8">
        <w:rPr>
          <w:rFonts w:ascii="Arial" w:eastAsia="Segoe UI" w:hAnsi="Arial" w:cs="Arial"/>
        </w:rPr>
        <w:t xml:space="preserve"> the following:</w:t>
      </w:r>
    </w:p>
    <w:p w14:paraId="776838C5" w14:textId="77777777" w:rsidR="008444C1" w:rsidRPr="00A071E8" w:rsidRDefault="008444C1" w:rsidP="008F1AB2">
      <w:pPr>
        <w:pStyle w:val="ListParagraph"/>
        <w:numPr>
          <w:ilvl w:val="1"/>
          <w:numId w:val="100"/>
        </w:numPr>
        <w:rPr>
          <w:rFonts w:ascii="Arial" w:eastAsia="Segoe UI" w:hAnsi="Arial" w:cs="Arial"/>
        </w:rPr>
      </w:pPr>
      <w:r w:rsidRPr="00A071E8">
        <w:rPr>
          <w:rFonts w:ascii="Arial" w:eastAsia="Segoe UI" w:hAnsi="Arial" w:cs="Arial"/>
        </w:rPr>
        <w:t xml:space="preserve">Copy of DESE license as a special educator or copy of ELAR activity sheet; </w:t>
      </w:r>
    </w:p>
    <w:p w14:paraId="7456DBAB" w14:textId="77777777" w:rsidR="008444C1" w:rsidRPr="00A071E8" w:rsidRDefault="008444C1" w:rsidP="008F1AB2">
      <w:pPr>
        <w:pStyle w:val="ListParagraph"/>
        <w:numPr>
          <w:ilvl w:val="1"/>
          <w:numId w:val="100"/>
        </w:numPr>
        <w:rPr>
          <w:rFonts w:ascii="Arial" w:eastAsia="Segoe UI" w:hAnsi="Arial" w:cs="Arial"/>
        </w:rPr>
      </w:pPr>
      <w:r w:rsidRPr="00A071E8">
        <w:rPr>
          <w:rFonts w:ascii="Arial" w:eastAsia="Segoe UI" w:hAnsi="Arial" w:cs="Arial"/>
        </w:rPr>
        <w:t xml:space="preserve">Evidence of a master’s degree in special education or a related field; and </w:t>
      </w:r>
    </w:p>
    <w:p w14:paraId="433623EF" w14:textId="77777777" w:rsidR="008444C1" w:rsidRPr="00A071E8" w:rsidRDefault="008444C1" w:rsidP="008F1AB2">
      <w:pPr>
        <w:pStyle w:val="ListParagraph"/>
        <w:numPr>
          <w:ilvl w:val="1"/>
          <w:numId w:val="100"/>
        </w:numPr>
        <w:rPr>
          <w:rFonts w:ascii="Arial" w:eastAsia="Segoe UI" w:hAnsi="Arial" w:cs="Arial"/>
        </w:rPr>
      </w:pPr>
      <w:r w:rsidRPr="00A071E8">
        <w:rPr>
          <w:rFonts w:ascii="Arial" w:eastAsia="Segoe UI" w:hAnsi="Arial" w:cs="Arial"/>
        </w:rPr>
        <w:t xml:space="preserve">Current resume with a minimum of one year of administrative experience. </w:t>
      </w:r>
    </w:p>
    <w:p w14:paraId="72F2DF6F" w14:textId="77777777" w:rsidR="00103A69" w:rsidRPr="00103A69" w:rsidRDefault="00103A69" w:rsidP="00103A69"/>
    <w:p w14:paraId="79950F8F" w14:textId="51926375" w:rsidR="00103A69" w:rsidRDefault="00103A69" w:rsidP="00103A69">
      <w:pPr>
        <w:pStyle w:val="Heading4"/>
        <w:rPr>
          <w:rFonts w:ascii="Arial" w:hAnsi="Arial" w:cs="Arial"/>
          <w:b/>
          <w:bCs/>
          <w:color w:val="auto"/>
        </w:rPr>
      </w:pPr>
      <w:r w:rsidRPr="0029402A">
        <w:rPr>
          <w:rFonts w:ascii="Arial" w:hAnsi="Arial" w:cs="Arial"/>
          <w:b/>
          <w:bCs/>
          <w:color w:val="auto"/>
        </w:rPr>
        <w:t xml:space="preserve">Documentation Requirements for Program </w:t>
      </w:r>
      <w:r w:rsidRPr="00D25AD6">
        <w:rPr>
          <w:rFonts w:ascii="Arial" w:hAnsi="Arial" w:cs="Arial"/>
          <w:b/>
          <w:bCs/>
          <w:color w:val="auto"/>
        </w:rPr>
        <w:t>and Mid-Cycle Review for 1</w:t>
      </w:r>
      <w:r>
        <w:rPr>
          <w:rFonts w:ascii="Arial" w:hAnsi="Arial" w:cs="Arial"/>
          <w:b/>
          <w:bCs/>
          <w:color w:val="auto"/>
        </w:rPr>
        <w:t>1.3</w:t>
      </w:r>
    </w:p>
    <w:p w14:paraId="3F29F0CA" w14:textId="77777777" w:rsidR="00A071E8" w:rsidRPr="00A071E8" w:rsidRDefault="00A071E8" w:rsidP="00A071E8"/>
    <w:p w14:paraId="06E5BEC1" w14:textId="77777777" w:rsidR="00A071E8" w:rsidRPr="00A071E8" w:rsidRDefault="00A071E8" w:rsidP="008F1AB2">
      <w:pPr>
        <w:pStyle w:val="ListParagraph"/>
        <w:numPr>
          <w:ilvl w:val="0"/>
          <w:numId w:val="101"/>
        </w:numPr>
        <w:rPr>
          <w:rFonts w:ascii="Arial" w:eastAsia="Segoe UI" w:hAnsi="Arial" w:cs="Arial"/>
        </w:rPr>
      </w:pPr>
      <w:r w:rsidRPr="00A071E8">
        <w:rPr>
          <w:rFonts w:ascii="Arial" w:eastAsia="Segoe UI" w:hAnsi="Arial" w:cs="Arial"/>
        </w:rPr>
        <w:t>For each educational administrator, submit the following:</w:t>
      </w:r>
    </w:p>
    <w:p w14:paraId="6FB56CD6" w14:textId="77777777" w:rsidR="00A071E8" w:rsidRPr="00A071E8" w:rsidRDefault="00A071E8" w:rsidP="008F1AB2">
      <w:pPr>
        <w:pStyle w:val="ListParagraph"/>
        <w:numPr>
          <w:ilvl w:val="1"/>
          <w:numId w:val="101"/>
        </w:numPr>
        <w:rPr>
          <w:rFonts w:ascii="Arial" w:eastAsia="Segoe UI" w:hAnsi="Arial" w:cs="Arial"/>
        </w:rPr>
      </w:pPr>
      <w:r w:rsidRPr="00A071E8">
        <w:rPr>
          <w:rFonts w:ascii="Arial" w:eastAsia="Segoe UI" w:hAnsi="Arial" w:cs="Arial"/>
        </w:rPr>
        <w:t>Name of the educational administrator.</w:t>
      </w:r>
    </w:p>
    <w:p w14:paraId="1E1D434F" w14:textId="77777777" w:rsidR="00A071E8" w:rsidRPr="00A071E8" w:rsidRDefault="00A071E8" w:rsidP="008F1AB2">
      <w:pPr>
        <w:pStyle w:val="ListParagraph"/>
        <w:numPr>
          <w:ilvl w:val="1"/>
          <w:numId w:val="101"/>
        </w:numPr>
        <w:rPr>
          <w:rFonts w:ascii="Arial" w:eastAsia="Segoe UI" w:hAnsi="Arial" w:cs="Arial"/>
        </w:rPr>
      </w:pPr>
      <w:r w:rsidRPr="00A071E8">
        <w:rPr>
          <w:rFonts w:ascii="Arial" w:eastAsia="Segoe UI" w:hAnsi="Arial" w:cs="Arial"/>
        </w:rPr>
        <w:t xml:space="preserve">Current copy of licensure as a special education administrator. </w:t>
      </w:r>
    </w:p>
    <w:p w14:paraId="53E48D47" w14:textId="6AE5AF31" w:rsidR="00A071E8" w:rsidRPr="00A071E8" w:rsidRDefault="00A071E8" w:rsidP="008F1AB2">
      <w:pPr>
        <w:pStyle w:val="ListParagraph"/>
        <w:numPr>
          <w:ilvl w:val="0"/>
          <w:numId w:val="101"/>
        </w:numPr>
        <w:rPr>
          <w:rFonts w:ascii="Arial" w:eastAsia="Segoe UI" w:hAnsi="Arial" w:cs="Arial"/>
        </w:rPr>
      </w:pPr>
      <w:r w:rsidRPr="00A071E8">
        <w:rPr>
          <w:rFonts w:ascii="Arial" w:eastAsia="Segoe UI" w:hAnsi="Arial" w:cs="Arial"/>
        </w:rPr>
        <w:t xml:space="preserve">or submit </w:t>
      </w:r>
      <w:proofErr w:type="gramStart"/>
      <w:r w:rsidRPr="00A071E8">
        <w:rPr>
          <w:rFonts w:ascii="Arial" w:eastAsia="Segoe UI" w:hAnsi="Arial" w:cs="Arial"/>
        </w:rPr>
        <w:t>ALL of</w:t>
      </w:r>
      <w:proofErr w:type="gramEnd"/>
      <w:r w:rsidRPr="00A071E8">
        <w:rPr>
          <w:rFonts w:ascii="Arial" w:eastAsia="Segoe UI" w:hAnsi="Arial" w:cs="Arial"/>
        </w:rPr>
        <w:t xml:space="preserve"> the following:</w:t>
      </w:r>
    </w:p>
    <w:p w14:paraId="020CBE6E" w14:textId="77777777" w:rsidR="00A071E8" w:rsidRPr="00A071E8" w:rsidRDefault="00A071E8" w:rsidP="008F1AB2">
      <w:pPr>
        <w:pStyle w:val="ListParagraph"/>
        <w:numPr>
          <w:ilvl w:val="1"/>
          <w:numId w:val="101"/>
        </w:numPr>
        <w:rPr>
          <w:rFonts w:ascii="Arial" w:eastAsia="Segoe UI" w:hAnsi="Arial" w:cs="Arial"/>
        </w:rPr>
      </w:pPr>
      <w:r w:rsidRPr="00A071E8">
        <w:rPr>
          <w:rFonts w:ascii="Arial" w:eastAsia="Segoe UI" w:hAnsi="Arial" w:cs="Arial"/>
        </w:rPr>
        <w:t xml:space="preserve">Copy of DESE license as a special educator or copy of ELAR activity sheet; </w:t>
      </w:r>
    </w:p>
    <w:p w14:paraId="3DF22913" w14:textId="77777777" w:rsidR="00A071E8" w:rsidRPr="00A071E8" w:rsidRDefault="00A071E8" w:rsidP="008F1AB2">
      <w:pPr>
        <w:pStyle w:val="ListParagraph"/>
        <w:numPr>
          <w:ilvl w:val="1"/>
          <w:numId w:val="101"/>
        </w:numPr>
        <w:rPr>
          <w:rFonts w:ascii="Arial" w:eastAsia="Segoe UI" w:hAnsi="Arial" w:cs="Arial"/>
        </w:rPr>
      </w:pPr>
      <w:r w:rsidRPr="00A071E8">
        <w:rPr>
          <w:rFonts w:ascii="Arial" w:eastAsia="Segoe UI" w:hAnsi="Arial" w:cs="Arial"/>
        </w:rPr>
        <w:t xml:space="preserve">Evidence of a master’s degree in special education or a related field; and </w:t>
      </w:r>
    </w:p>
    <w:p w14:paraId="0E1E90B4" w14:textId="77777777" w:rsidR="00A071E8" w:rsidRPr="00A071E8" w:rsidRDefault="00A071E8" w:rsidP="008F1AB2">
      <w:pPr>
        <w:pStyle w:val="ListParagraph"/>
        <w:numPr>
          <w:ilvl w:val="1"/>
          <w:numId w:val="101"/>
        </w:numPr>
        <w:rPr>
          <w:rFonts w:ascii="Arial" w:eastAsia="Segoe UI" w:hAnsi="Arial" w:cs="Arial"/>
        </w:rPr>
      </w:pPr>
      <w:r w:rsidRPr="00A071E8">
        <w:rPr>
          <w:rFonts w:ascii="Arial" w:eastAsia="Segoe UI" w:hAnsi="Arial" w:cs="Arial"/>
        </w:rPr>
        <w:t xml:space="preserve">Current resume with a minimum of one year of administrative experience. </w:t>
      </w:r>
    </w:p>
    <w:p w14:paraId="6CE71ECA" w14:textId="77777777" w:rsidR="00103A69" w:rsidRPr="00103A69" w:rsidRDefault="00103A69" w:rsidP="00103A69"/>
    <w:p w14:paraId="381A28B5" w14:textId="77777777" w:rsidR="00103A69" w:rsidRDefault="00103A69" w:rsidP="00267856">
      <w:pPr>
        <w:ind w:left="720"/>
      </w:pPr>
    </w:p>
    <w:p w14:paraId="6BD67709" w14:textId="0958AC05" w:rsidR="0014380B" w:rsidRPr="00AE2AFD" w:rsidRDefault="0014380B" w:rsidP="00103A69">
      <w:pPr>
        <w:rPr>
          <w:rFonts w:ascii="Arial" w:hAnsi="Arial" w:cs="Arial"/>
          <w:color w:val="0070C0"/>
          <w:szCs w:val="24"/>
        </w:rPr>
      </w:pPr>
    </w:p>
    <w:p w14:paraId="3520CCA8" w14:textId="77777777" w:rsidR="00C46FEE" w:rsidRPr="00AE2AFD" w:rsidRDefault="00C46FEE" w:rsidP="00C46FEE">
      <w:pPr>
        <w:rPr>
          <w:rFonts w:ascii="Arial" w:hAnsi="Arial" w:cs="Arial"/>
        </w:rPr>
      </w:pPr>
    </w:p>
    <w:p w14:paraId="46581216" w14:textId="77777777" w:rsidR="00C46FEE" w:rsidRPr="00AE2AFD" w:rsidRDefault="00C46FEE" w:rsidP="00C46FEE">
      <w:pPr>
        <w:rPr>
          <w:rFonts w:ascii="Arial" w:hAnsi="Arial" w:cs="Arial"/>
        </w:rPr>
      </w:pPr>
    </w:p>
    <w:p w14:paraId="3BBAB3A7" w14:textId="77777777" w:rsidR="00C46FEE" w:rsidRDefault="00C46FEE" w:rsidP="00C46FEE">
      <w:pPr>
        <w:rPr>
          <w:rFonts w:ascii="Arial" w:hAnsi="Arial" w:cs="Arial"/>
        </w:rPr>
      </w:pPr>
    </w:p>
    <w:p w14:paraId="1ACB9C93" w14:textId="77777777" w:rsidR="00182A82" w:rsidRDefault="00182A82" w:rsidP="00C46FEE">
      <w:pPr>
        <w:rPr>
          <w:rFonts w:ascii="Arial" w:hAnsi="Arial" w:cs="Arial"/>
        </w:rPr>
      </w:pPr>
    </w:p>
    <w:p w14:paraId="614BB68F" w14:textId="77777777" w:rsidR="00182A82" w:rsidRDefault="00182A82" w:rsidP="00C46FEE">
      <w:pPr>
        <w:rPr>
          <w:rFonts w:ascii="Arial" w:hAnsi="Arial" w:cs="Arial"/>
        </w:rPr>
      </w:pPr>
    </w:p>
    <w:p w14:paraId="25039980" w14:textId="77777777" w:rsidR="00182A82" w:rsidRPr="00AE2AFD" w:rsidRDefault="00182A82" w:rsidP="00C46FEE">
      <w:pPr>
        <w:rPr>
          <w:rFonts w:ascii="Arial" w:hAnsi="Arial" w:cs="Arial"/>
        </w:rPr>
      </w:pPr>
    </w:p>
    <w:p w14:paraId="3920F136" w14:textId="77777777" w:rsidR="00C46FEE" w:rsidRPr="00AE2AFD" w:rsidRDefault="00C46FEE" w:rsidP="00C46FEE">
      <w:pPr>
        <w:rPr>
          <w:rFonts w:ascii="Arial" w:hAnsi="Arial" w:cs="Arial"/>
          <w:b/>
        </w:rPr>
      </w:pPr>
    </w:p>
    <w:p w14:paraId="27699BC3" w14:textId="593F1164" w:rsidR="007A1A92" w:rsidRDefault="005363E7" w:rsidP="005363E7">
      <w:pPr>
        <w:pStyle w:val="Heading3"/>
        <w:jc w:val="left"/>
        <w:rPr>
          <w:rFonts w:ascii="Arial" w:eastAsia="SimSun" w:hAnsi="Arial" w:cs="Arial"/>
          <w:b/>
          <w:bCs/>
          <w:sz w:val="28"/>
          <w:szCs w:val="22"/>
        </w:rPr>
      </w:pPr>
      <w:bookmarkStart w:id="91" w:name="_Toc210807445"/>
      <w:bookmarkEnd w:id="7"/>
      <w:bookmarkEnd w:id="8"/>
      <w:r>
        <w:rPr>
          <w:rFonts w:ascii="Arial" w:eastAsia="SimSun" w:hAnsi="Arial" w:cs="Arial"/>
          <w:b/>
          <w:bCs/>
          <w:sz w:val="28"/>
          <w:szCs w:val="22"/>
        </w:rPr>
        <w:lastRenderedPageBreak/>
        <w:t xml:space="preserve">APD 11.4 </w:t>
      </w:r>
      <w:r w:rsidR="007A1A92" w:rsidRPr="00182A82">
        <w:rPr>
          <w:rFonts w:ascii="Arial" w:eastAsia="SimSun" w:hAnsi="Arial" w:cs="Arial"/>
          <w:b/>
          <w:bCs/>
          <w:sz w:val="28"/>
          <w:szCs w:val="22"/>
        </w:rPr>
        <w:t>Teachers (Special Education Teachers and General Education Teachers)</w:t>
      </w:r>
      <w:bookmarkEnd w:id="91"/>
    </w:p>
    <w:p w14:paraId="7A98E2EB" w14:textId="77777777" w:rsidR="00182A82" w:rsidRPr="00182A82" w:rsidRDefault="00182A82" w:rsidP="00182A82">
      <w:pPr>
        <w:rPr>
          <w:rFonts w:eastAsia="SimSun"/>
        </w:rPr>
      </w:pPr>
    </w:p>
    <w:p w14:paraId="198959BD" w14:textId="11349A94" w:rsidR="007A1A92" w:rsidRPr="0080227D" w:rsidRDefault="0080227D" w:rsidP="00B15745">
      <w:pPr>
        <w:tabs>
          <w:tab w:val="left" w:pos="240"/>
          <w:tab w:val="left" w:pos="480"/>
        </w:tabs>
        <w:spacing w:line="259" w:lineRule="auto"/>
        <w:rPr>
          <w:rFonts w:ascii="Arial" w:eastAsia="SimSun" w:hAnsi="Arial" w:cs="Arial"/>
          <w:snapToGrid/>
          <w:color w:val="000000" w:themeColor="text1"/>
          <w:sz w:val="28"/>
          <w:szCs w:val="28"/>
        </w:rPr>
      </w:pPr>
      <w:r w:rsidRPr="0080227D">
        <w:rPr>
          <w:rFonts w:ascii="Arial" w:eastAsia="SimSun" w:hAnsi="Arial" w:cs="Arial"/>
          <w:snapToGrid/>
          <w:color w:val="000000" w:themeColor="text1"/>
          <w:sz w:val="28"/>
          <w:szCs w:val="28"/>
        </w:rPr>
        <w:t>Requirements</w:t>
      </w:r>
    </w:p>
    <w:p w14:paraId="45446F97" w14:textId="0F9C1004" w:rsidR="007A1A92" w:rsidRPr="00AE2AFD" w:rsidRDefault="00DD1CCC" w:rsidP="00DD1CCC">
      <w:pPr>
        <w:tabs>
          <w:tab w:val="left" w:pos="12240"/>
          <w:tab w:val="left" w:pos="12960"/>
        </w:tabs>
        <w:spacing w:after="58" w:line="259" w:lineRule="auto"/>
        <w:ind w:left="720"/>
        <w:rPr>
          <w:rFonts w:ascii="Arial" w:eastAsia="SimSun" w:hAnsi="Arial" w:cs="Arial"/>
          <w:snapToGrid/>
          <w:color w:val="000000"/>
          <w:szCs w:val="24"/>
        </w:rPr>
      </w:pPr>
      <w:r w:rsidRPr="00AE2AFD">
        <w:rPr>
          <w:rFonts w:ascii="Arial" w:eastAsia="SimSun" w:hAnsi="Arial" w:cs="Arial"/>
          <w:snapToGrid/>
          <w:color w:val="000000"/>
          <w:szCs w:val="24"/>
        </w:rPr>
        <w:tab/>
      </w:r>
      <w:r w:rsidR="007A1A92" w:rsidRPr="00AE2AFD">
        <w:rPr>
          <w:rFonts w:ascii="Arial" w:eastAsia="SimSun" w:hAnsi="Arial" w:cs="Arial"/>
          <w:snapToGrid/>
          <w:color w:val="000000"/>
          <w:szCs w:val="24"/>
        </w:rPr>
        <w:t>The program must ensure that all teaching staff have teaching licenses and endorsements (where required) appropriate to meet the needs of the population being served pursuant to the requirements of 603 CMR 7.00 and, additionally, must adhere to the following requirements:</w:t>
      </w:r>
    </w:p>
    <w:p w14:paraId="52E506C3" w14:textId="77777777" w:rsidR="00BE6F45" w:rsidRPr="00AE2AFD" w:rsidRDefault="007A1A92" w:rsidP="008F1AB2">
      <w:pPr>
        <w:pStyle w:val="ListParagraph"/>
        <w:widowControl/>
        <w:numPr>
          <w:ilvl w:val="0"/>
          <w:numId w:val="102"/>
        </w:numPr>
        <w:tabs>
          <w:tab w:val="left" w:pos="12240"/>
          <w:tab w:val="left" w:pos="12960"/>
        </w:tabs>
        <w:spacing w:after="58" w:line="259" w:lineRule="auto"/>
        <w:contextualSpacing/>
        <w:rPr>
          <w:rFonts w:ascii="Arial" w:eastAsia="SimSun" w:hAnsi="Arial" w:cs="Arial"/>
          <w:snapToGrid/>
          <w:color w:val="000000"/>
          <w:szCs w:val="24"/>
        </w:rPr>
      </w:pPr>
      <w:r w:rsidRPr="00AE2AFD">
        <w:rPr>
          <w:rFonts w:ascii="Arial" w:eastAsia="SimSun" w:hAnsi="Arial" w:cs="Arial"/>
          <w:snapToGrid/>
          <w:color w:val="000000"/>
          <w:szCs w:val="24"/>
        </w:rPr>
        <w:t xml:space="preserve">All teaching staff shall be re-licensed pursuant to the requirements of 603 CMR 44.00 including obtaining supervisor approval of Professional Development Plans pursuant to 603 CMR 44.04, if applicable. </w:t>
      </w:r>
    </w:p>
    <w:p w14:paraId="35544283" w14:textId="77777777" w:rsidR="00BE6F45" w:rsidRPr="00AE2AFD" w:rsidRDefault="007A1A92" w:rsidP="008F1AB2">
      <w:pPr>
        <w:pStyle w:val="ListParagraph"/>
        <w:widowControl/>
        <w:numPr>
          <w:ilvl w:val="0"/>
          <w:numId w:val="102"/>
        </w:numPr>
        <w:tabs>
          <w:tab w:val="left" w:pos="12240"/>
          <w:tab w:val="left" w:pos="12960"/>
        </w:tabs>
        <w:spacing w:after="58" w:line="259" w:lineRule="auto"/>
        <w:contextualSpacing/>
        <w:rPr>
          <w:rFonts w:ascii="Arial" w:eastAsia="SimSun" w:hAnsi="Arial" w:cs="Arial"/>
          <w:snapToGrid/>
          <w:color w:val="000000"/>
          <w:szCs w:val="24"/>
        </w:rPr>
      </w:pPr>
      <w:r w:rsidRPr="00AE2AFD">
        <w:rPr>
          <w:rFonts w:ascii="Arial" w:eastAsia="SimSun" w:hAnsi="Arial" w:cs="Arial"/>
          <w:snapToGrid/>
          <w:color w:val="000000"/>
          <w:szCs w:val="24"/>
        </w:rPr>
        <w:t>To the extent that unlicensed teaching staff is providing special education services, such services shall be provided, designed, or supervised by a special educator.</w:t>
      </w:r>
    </w:p>
    <w:p w14:paraId="5844633A" w14:textId="77777777" w:rsidR="00BE6F45" w:rsidRPr="00AE2AFD" w:rsidRDefault="007A1A92" w:rsidP="008F1AB2">
      <w:pPr>
        <w:pStyle w:val="ListParagraph"/>
        <w:widowControl/>
        <w:numPr>
          <w:ilvl w:val="0"/>
          <w:numId w:val="102"/>
        </w:numPr>
        <w:tabs>
          <w:tab w:val="left" w:pos="12240"/>
          <w:tab w:val="left" w:pos="12960"/>
        </w:tabs>
        <w:spacing w:after="58" w:line="259" w:lineRule="auto"/>
        <w:contextualSpacing/>
        <w:rPr>
          <w:rFonts w:ascii="Arial" w:eastAsia="SimSun" w:hAnsi="Arial" w:cs="Arial"/>
          <w:snapToGrid/>
          <w:color w:val="000000"/>
          <w:szCs w:val="24"/>
        </w:rPr>
      </w:pPr>
      <w:r w:rsidRPr="00AE2AFD">
        <w:rPr>
          <w:rFonts w:ascii="Arial" w:eastAsia="SimSun" w:hAnsi="Arial" w:cs="Arial"/>
          <w:snapToGrid/>
          <w:color w:val="000000"/>
          <w:szCs w:val="24"/>
        </w:rPr>
        <w:t>To the extent that general education teachers are providing special education services, they shall do so in coordination with the special education teacher.</w:t>
      </w:r>
    </w:p>
    <w:p w14:paraId="6CBB5346" w14:textId="2B2F099A" w:rsidR="007A1A92" w:rsidRDefault="007A1A92" w:rsidP="008F1AB2">
      <w:pPr>
        <w:pStyle w:val="ListParagraph"/>
        <w:widowControl/>
        <w:numPr>
          <w:ilvl w:val="0"/>
          <w:numId w:val="102"/>
        </w:numPr>
        <w:tabs>
          <w:tab w:val="left" w:pos="12240"/>
          <w:tab w:val="left" w:pos="12960"/>
        </w:tabs>
        <w:spacing w:after="58" w:line="259" w:lineRule="auto"/>
        <w:contextualSpacing/>
        <w:rPr>
          <w:rFonts w:ascii="Arial" w:eastAsia="SimSun" w:hAnsi="Arial" w:cs="Arial"/>
          <w:snapToGrid/>
          <w:color w:val="000000"/>
          <w:szCs w:val="24"/>
        </w:rPr>
      </w:pPr>
      <w:r w:rsidRPr="00AE2AFD">
        <w:rPr>
          <w:rFonts w:ascii="Arial" w:eastAsia="SimSun" w:hAnsi="Arial" w:cs="Arial"/>
          <w:snapToGrid/>
          <w:color w:val="000000"/>
          <w:szCs w:val="24"/>
        </w:rPr>
        <w:t xml:space="preserve">A program’s teacher who has knowledge about the education and learning progress of the student must </w:t>
      </w:r>
      <w:proofErr w:type="gramStart"/>
      <w:r w:rsidRPr="00AE2AFD">
        <w:rPr>
          <w:rFonts w:ascii="Arial" w:eastAsia="SimSun" w:hAnsi="Arial" w:cs="Arial"/>
          <w:snapToGrid/>
          <w:color w:val="000000"/>
          <w:szCs w:val="24"/>
        </w:rPr>
        <w:t>be in attendance at</w:t>
      </w:r>
      <w:proofErr w:type="gramEnd"/>
      <w:r w:rsidRPr="00AE2AFD">
        <w:rPr>
          <w:rFonts w:ascii="Arial" w:eastAsia="SimSun" w:hAnsi="Arial" w:cs="Arial"/>
          <w:snapToGrid/>
          <w:color w:val="000000"/>
          <w:szCs w:val="24"/>
        </w:rPr>
        <w:t xml:space="preserve"> the IEP meeting for the student.</w:t>
      </w:r>
    </w:p>
    <w:p w14:paraId="13B247FF" w14:textId="77777777" w:rsidR="00C86248" w:rsidRDefault="00C86248" w:rsidP="00C86248">
      <w:pPr>
        <w:widowControl/>
        <w:tabs>
          <w:tab w:val="left" w:pos="12240"/>
          <w:tab w:val="left" w:pos="12960"/>
        </w:tabs>
        <w:spacing w:after="58" w:line="259" w:lineRule="auto"/>
        <w:contextualSpacing/>
        <w:rPr>
          <w:rFonts w:ascii="Arial" w:eastAsia="SimSun" w:hAnsi="Arial" w:cs="Arial"/>
          <w:snapToGrid/>
          <w:color w:val="000000"/>
          <w:szCs w:val="24"/>
        </w:rPr>
      </w:pPr>
    </w:p>
    <w:p w14:paraId="79D85E2A" w14:textId="4C0C9000" w:rsidR="00510F73" w:rsidRPr="00510F73" w:rsidRDefault="0034099A" w:rsidP="00245235">
      <w:pPr>
        <w:spacing w:line="238" w:lineRule="auto"/>
        <w:ind w:left="720"/>
        <w:rPr>
          <w:rFonts w:ascii="Arial" w:hAnsi="Arial" w:cs="Arial"/>
        </w:rPr>
      </w:pPr>
      <w:r>
        <w:rPr>
          <w:rFonts w:ascii="Arial" w:eastAsia="SimSun" w:hAnsi="Arial" w:cs="Arial"/>
          <w:snapToGrid/>
          <w:color w:val="000000"/>
          <w:szCs w:val="24"/>
        </w:rPr>
        <w:t>At least half of the teaching staff shall be licensed in special education</w:t>
      </w:r>
      <w:r w:rsidR="00510F73">
        <w:t xml:space="preserve"> </w:t>
      </w:r>
      <w:r w:rsidR="00510F73" w:rsidRPr="00510F73">
        <w:rPr>
          <w:rFonts w:ascii="Arial" w:hAnsi="Arial" w:cs="Arial"/>
        </w:rPr>
        <w:t xml:space="preserve">areas appropriate to the population served at the program; other teaching staff may be licensed in other educational areas, </w:t>
      </w:r>
      <w:proofErr w:type="gramStart"/>
      <w:r w:rsidR="00510F73" w:rsidRPr="00510F73">
        <w:rPr>
          <w:rFonts w:ascii="Arial" w:hAnsi="Arial" w:cs="Arial"/>
        </w:rPr>
        <w:t>in order to</w:t>
      </w:r>
      <w:proofErr w:type="gramEnd"/>
      <w:r w:rsidR="00510F73" w:rsidRPr="00510F73">
        <w:rPr>
          <w:rFonts w:ascii="Arial" w:hAnsi="Arial" w:cs="Arial"/>
        </w:rPr>
        <w:t xml:space="preserve"> provide for content expertise in the general curriculum.</w:t>
      </w:r>
      <w:r w:rsidR="00245235">
        <w:rPr>
          <w:rFonts w:ascii="Arial" w:hAnsi="Arial" w:cs="Arial"/>
        </w:rPr>
        <w:t xml:space="preserve"> DESE </w:t>
      </w:r>
      <w:r w:rsidR="00510F73" w:rsidRPr="00510F73">
        <w:rPr>
          <w:rFonts w:ascii="Arial" w:hAnsi="Arial" w:cs="Arial"/>
        </w:rPr>
        <w:t>may require a higher proportion of licensed special educators if, in the opinion of the D</w:t>
      </w:r>
      <w:r w:rsidR="00245235">
        <w:rPr>
          <w:rFonts w:ascii="Arial" w:hAnsi="Arial" w:cs="Arial"/>
        </w:rPr>
        <w:t>ESE</w:t>
      </w:r>
      <w:r w:rsidR="00510F73" w:rsidRPr="00510F73">
        <w:rPr>
          <w:rFonts w:ascii="Arial" w:hAnsi="Arial" w:cs="Arial"/>
        </w:rPr>
        <w:t xml:space="preserve">, the population requires more specialized services.   </w:t>
      </w:r>
    </w:p>
    <w:p w14:paraId="01DFAB5A" w14:textId="1ED8C038" w:rsidR="00465191" w:rsidRPr="00AE2AFD" w:rsidRDefault="00BE6F45" w:rsidP="00245235">
      <w:pPr>
        <w:tabs>
          <w:tab w:val="left" w:pos="12240"/>
          <w:tab w:val="left" w:pos="12960"/>
        </w:tabs>
        <w:spacing w:after="58"/>
        <w:ind w:left="720"/>
        <w:rPr>
          <w:rFonts w:ascii="Arial" w:eastAsiaTheme="majorEastAsia" w:hAnsi="Arial" w:cs="Arial"/>
          <w:color w:val="000000" w:themeColor="text1"/>
          <w:szCs w:val="24"/>
        </w:rPr>
      </w:pPr>
      <w:bookmarkStart w:id="92" w:name="_Hlk181866751"/>
      <w:r w:rsidRPr="00AE2AFD">
        <w:rPr>
          <w:rFonts w:ascii="Arial" w:eastAsiaTheme="majorEastAsia" w:hAnsi="Arial" w:cs="Arial"/>
          <w:color w:val="000000" w:themeColor="text1"/>
          <w:szCs w:val="24"/>
        </w:rPr>
        <w:tab/>
      </w:r>
      <w:r w:rsidR="004B5823" w:rsidRPr="00AE2AFD">
        <w:rPr>
          <w:rFonts w:ascii="Arial" w:eastAsiaTheme="majorEastAsia" w:hAnsi="Arial" w:cs="Arial"/>
          <w:color w:val="000000" w:themeColor="text1"/>
          <w:szCs w:val="24"/>
        </w:rPr>
        <w:t>The number of special education teachers and, if applicable, general education teachers must correspond with the Full Time Equivalents (FTEs) on the proposed</w:t>
      </w:r>
      <w:r w:rsidR="009534BE" w:rsidRPr="00AE2AFD">
        <w:rPr>
          <w:rFonts w:ascii="Arial" w:eastAsiaTheme="majorEastAsia" w:hAnsi="Arial" w:cs="Arial"/>
          <w:color w:val="000000" w:themeColor="text1"/>
          <w:szCs w:val="24"/>
        </w:rPr>
        <w:t>/current</w:t>
      </w:r>
      <w:r w:rsidR="004B5823" w:rsidRPr="00AE2AFD">
        <w:rPr>
          <w:rFonts w:ascii="Arial" w:eastAsiaTheme="majorEastAsia" w:hAnsi="Arial" w:cs="Arial"/>
          <w:color w:val="000000" w:themeColor="text1"/>
          <w:szCs w:val="24"/>
        </w:rPr>
        <w:t xml:space="preserve"> program budget. </w:t>
      </w:r>
    </w:p>
    <w:p w14:paraId="5D84B662" w14:textId="631B0A9D" w:rsidR="00465191" w:rsidRPr="00D26728" w:rsidRDefault="00465191" w:rsidP="008F1AB2">
      <w:pPr>
        <w:pStyle w:val="ListParagraph"/>
        <w:numPr>
          <w:ilvl w:val="0"/>
          <w:numId w:val="103"/>
        </w:numPr>
        <w:tabs>
          <w:tab w:val="left" w:pos="12240"/>
          <w:tab w:val="left" w:pos="12960"/>
        </w:tabs>
        <w:spacing w:after="58"/>
        <w:rPr>
          <w:rFonts w:ascii="Arial" w:eastAsiaTheme="majorEastAsia" w:hAnsi="Arial" w:cs="Arial"/>
          <w:color w:val="000000" w:themeColor="text1"/>
          <w:szCs w:val="24"/>
        </w:rPr>
      </w:pPr>
      <w:r w:rsidRPr="00D26728">
        <w:rPr>
          <w:rFonts w:ascii="Arial" w:eastAsiaTheme="majorEastAsia" w:hAnsi="Arial" w:cs="Arial"/>
          <w:color w:val="000000" w:themeColor="text1"/>
          <w:szCs w:val="24"/>
        </w:rPr>
        <w:t>MA License, Registration, or Certification Number</w:t>
      </w:r>
    </w:p>
    <w:p w14:paraId="1AAB1521" w14:textId="44A62C94" w:rsidR="00465191" w:rsidRPr="00D26728" w:rsidRDefault="00465191" w:rsidP="008F1AB2">
      <w:pPr>
        <w:pStyle w:val="ListParagraph"/>
        <w:numPr>
          <w:ilvl w:val="0"/>
          <w:numId w:val="103"/>
        </w:numPr>
        <w:tabs>
          <w:tab w:val="left" w:pos="12240"/>
          <w:tab w:val="left" w:pos="12960"/>
        </w:tabs>
        <w:spacing w:after="58"/>
        <w:rPr>
          <w:rFonts w:ascii="Arial" w:eastAsiaTheme="majorEastAsia" w:hAnsi="Arial" w:cs="Arial"/>
          <w:color w:val="000000" w:themeColor="text1"/>
          <w:szCs w:val="24"/>
        </w:rPr>
      </w:pPr>
      <w:r w:rsidRPr="00D26728">
        <w:rPr>
          <w:rFonts w:ascii="Arial" w:eastAsiaTheme="majorEastAsia" w:hAnsi="Arial" w:cs="Arial"/>
          <w:color w:val="000000" w:themeColor="text1"/>
          <w:szCs w:val="24"/>
        </w:rPr>
        <w:t>License/Registration/Certification Expiration Date (</w:t>
      </w:r>
      <w:proofErr w:type="spellStart"/>
      <w:r w:rsidRPr="00D26728">
        <w:rPr>
          <w:rFonts w:ascii="Arial" w:eastAsiaTheme="majorEastAsia" w:hAnsi="Arial" w:cs="Arial"/>
          <w:color w:val="000000" w:themeColor="text1"/>
          <w:szCs w:val="24"/>
        </w:rPr>
        <w:t>yyyy</w:t>
      </w:r>
      <w:proofErr w:type="spellEnd"/>
      <w:r w:rsidRPr="00D26728">
        <w:rPr>
          <w:rFonts w:ascii="Arial" w:eastAsiaTheme="majorEastAsia" w:hAnsi="Arial" w:cs="Arial"/>
          <w:color w:val="000000" w:themeColor="text1"/>
          <w:szCs w:val="24"/>
        </w:rPr>
        <w:t xml:space="preserve">-mm-dd), if applicable </w:t>
      </w:r>
    </w:p>
    <w:p w14:paraId="30564531" w14:textId="1FCB05E8" w:rsidR="00465191" w:rsidRPr="00D26728" w:rsidRDefault="00465191" w:rsidP="008F1AB2">
      <w:pPr>
        <w:pStyle w:val="ListParagraph"/>
        <w:numPr>
          <w:ilvl w:val="0"/>
          <w:numId w:val="103"/>
        </w:numPr>
        <w:tabs>
          <w:tab w:val="left" w:pos="12240"/>
          <w:tab w:val="left" w:pos="12960"/>
        </w:tabs>
        <w:spacing w:after="58"/>
        <w:rPr>
          <w:rFonts w:ascii="Arial" w:eastAsiaTheme="majorEastAsia" w:hAnsi="Arial" w:cs="Arial"/>
          <w:color w:val="000000" w:themeColor="text1"/>
          <w:szCs w:val="24"/>
        </w:rPr>
      </w:pPr>
      <w:r w:rsidRPr="00D26728">
        <w:rPr>
          <w:rFonts w:ascii="Arial" w:eastAsiaTheme="majorEastAsia" w:hAnsi="Arial" w:cs="Arial"/>
          <w:color w:val="000000" w:themeColor="text1"/>
          <w:szCs w:val="24"/>
        </w:rPr>
        <w:t xml:space="preserve">MA Teacher's License Type </w:t>
      </w:r>
    </w:p>
    <w:p w14:paraId="78A93719" w14:textId="58658B30" w:rsidR="00465191" w:rsidRPr="00D26728" w:rsidRDefault="00465191" w:rsidP="008F1AB2">
      <w:pPr>
        <w:pStyle w:val="ListParagraph"/>
        <w:numPr>
          <w:ilvl w:val="0"/>
          <w:numId w:val="103"/>
        </w:numPr>
        <w:tabs>
          <w:tab w:val="left" w:pos="12240"/>
          <w:tab w:val="left" w:pos="12960"/>
        </w:tabs>
        <w:spacing w:after="58"/>
        <w:rPr>
          <w:rFonts w:ascii="Arial" w:eastAsiaTheme="majorEastAsia" w:hAnsi="Arial" w:cs="Arial"/>
          <w:color w:val="000000" w:themeColor="text1"/>
          <w:szCs w:val="24"/>
        </w:rPr>
      </w:pPr>
      <w:r w:rsidRPr="00D26728">
        <w:rPr>
          <w:rFonts w:ascii="Arial" w:eastAsiaTheme="majorEastAsia" w:hAnsi="Arial" w:cs="Arial"/>
          <w:color w:val="000000" w:themeColor="text1"/>
          <w:szCs w:val="24"/>
        </w:rPr>
        <w:t xml:space="preserve">MA Teacher's Primary License Area </w:t>
      </w:r>
    </w:p>
    <w:p w14:paraId="0EB3B32B" w14:textId="1C37B5B5" w:rsidR="00465191" w:rsidRPr="00D26728" w:rsidRDefault="00465191" w:rsidP="008F1AB2">
      <w:pPr>
        <w:pStyle w:val="ListParagraph"/>
        <w:numPr>
          <w:ilvl w:val="0"/>
          <w:numId w:val="103"/>
        </w:numPr>
        <w:tabs>
          <w:tab w:val="left" w:pos="12240"/>
          <w:tab w:val="left" w:pos="12960"/>
        </w:tabs>
        <w:spacing w:after="58"/>
        <w:rPr>
          <w:rFonts w:ascii="Arial" w:eastAsiaTheme="majorEastAsia" w:hAnsi="Arial" w:cs="Arial"/>
          <w:color w:val="000000" w:themeColor="text1"/>
          <w:szCs w:val="24"/>
        </w:rPr>
      </w:pPr>
      <w:r w:rsidRPr="00D26728">
        <w:rPr>
          <w:rFonts w:ascii="Arial" w:eastAsiaTheme="majorEastAsia" w:hAnsi="Arial" w:cs="Arial"/>
          <w:color w:val="000000" w:themeColor="text1"/>
          <w:szCs w:val="24"/>
        </w:rPr>
        <w:t>Years Completed Under License, if applicable</w:t>
      </w:r>
    </w:p>
    <w:p w14:paraId="1EED407B" w14:textId="7AEF2738" w:rsidR="00465191" w:rsidRPr="00D26728" w:rsidRDefault="00465191" w:rsidP="008F1AB2">
      <w:pPr>
        <w:pStyle w:val="ListParagraph"/>
        <w:numPr>
          <w:ilvl w:val="0"/>
          <w:numId w:val="103"/>
        </w:numPr>
        <w:tabs>
          <w:tab w:val="left" w:pos="12240"/>
          <w:tab w:val="left" w:pos="12960"/>
        </w:tabs>
        <w:spacing w:after="58"/>
        <w:rPr>
          <w:rFonts w:ascii="Arial" w:eastAsiaTheme="majorEastAsia" w:hAnsi="Arial" w:cs="Arial"/>
          <w:color w:val="000000" w:themeColor="text1"/>
          <w:szCs w:val="24"/>
        </w:rPr>
      </w:pPr>
      <w:r w:rsidRPr="00D26728">
        <w:rPr>
          <w:rFonts w:ascii="Arial" w:eastAsiaTheme="majorEastAsia" w:hAnsi="Arial" w:cs="Arial"/>
          <w:color w:val="000000" w:themeColor="text1"/>
          <w:szCs w:val="24"/>
        </w:rPr>
        <w:t xml:space="preserve">Grade Level(s) Currently Teaching </w:t>
      </w:r>
      <w:r w:rsidR="0010470A">
        <w:rPr>
          <w:rFonts w:ascii="Arial" w:eastAsiaTheme="majorEastAsia" w:hAnsi="Arial" w:cs="Arial"/>
          <w:color w:val="000000" w:themeColor="text1"/>
          <w:szCs w:val="24"/>
        </w:rPr>
        <w:t xml:space="preserve">&amp; </w:t>
      </w:r>
      <w:r w:rsidRPr="00D26728">
        <w:rPr>
          <w:rFonts w:ascii="Arial" w:eastAsiaTheme="majorEastAsia" w:hAnsi="Arial" w:cs="Arial"/>
          <w:color w:val="000000" w:themeColor="text1"/>
          <w:szCs w:val="24"/>
        </w:rPr>
        <w:t xml:space="preserve">Grades Taught Outside Licensure Area(s), if applicable </w:t>
      </w:r>
    </w:p>
    <w:p w14:paraId="0ECF6995" w14:textId="71447167" w:rsidR="00465191" w:rsidRPr="00D26728" w:rsidRDefault="00465191" w:rsidP="008F1AB2">
      <w:pPr>
        <w:pStyle w:val="ListParagraph"/>
        <w:numPr>
          <w:ilvl w:val="0"/>
          <w:numId w:val="103"/>
        </w:numPr>
        <w:tabs>
          <w:tab w:val="left" w:pos="12240"/>
          <w:tab w:val="left" w:pos="12960"/>
        </w:tabs>
        <w:spacing w:after="58"/>
        <w:rPr>
          <w:rFonts w:ascii="Arial" w:eastAsiaTheme="majorEastAsia" w:hAnsi="Arial" w:cs="Arial"/>
          <w:color w:val="000000" w:themeColor="text1"/>
          <w:szCs w:val="24"/>
        </w:rPr>
      </w:pPr>
      <w:r w:rsidRPr="00D26728">
        <w:rPr>
          <w:rFonts w:ascii="Arial" w:eastAsiaTheme="majorEastAsia" w:hAnsi="Arial" w:cs="Arial"/>
          <w:color w:val="000000" w:themeColor="text1"/>
          <w:szCs w:val="24"/>
        </w:rPr>
        <w:t xml:space="preserve">% Time Teaching Grades Outside Primary License Area, if applicable </w:t>
      </w:r>
    </w:p>
    <w:p w14:paraId="461223C3" w14:textId="1197CB2A" w:rsidR="00465191" w:rsidRPr="00D26728" w:rsidRDefault="00465191" w:rsidP="008F1AB2">
      <w:pPr>
        <w:pStyle w:val="ListParagraph"/>
        <w:numPr>
          <w:ilvl w:val="0"/>
          <w:numId w:val="103"/>
        </w:numPr>
        <w:tabs>
          <w:tab w:val="left" w:pos="12240"/>
          <w:tab w:val="left" w:pos="12960"/>
        </w:tabs>
        <w:spacing w:after="58"/>
        <w:rPr>
          <w:rFonts w:ascii="Arial" w:eastAsiaTheme="majorEastAsia" w:hAnsi="Arial" w:cs="Arial"/>
          <w:color w:val="000000" w:themeColor="text1"/>
          <w:szCs w:val="24"/>
        </w:rPr>
      </w:pPr>
      <w:r w:rsidRPr="00D26728">
        <w:rPr>
          <w:rFonts w:ascii="Arial" w:eastAsiaTheme="majorEastAsia" w:hAnsi="Arial" w:cs="Arial"/>
          <w:color w:val="000000" w:themeColor="text1"/>
          <w:szCs w:val="24"/>
        </w:rPr>
        <w:t xml:space="preserve">Subjects Taught Outside Primary License Area, if applicable </w:t>
      </w:r>
    </w:p>
    <w:p w14:paraId="0736C9C8" w14:textId="1E15D7E0" w:rsidR="00465191" w:rsidRPr="00D26728" w:rsidRDefault="00465191" w:rsidP="008F1AB2">
      <w:pPr>
        <w:pStyle w:val="ListParagraph"/>
        <w:numPr>
          <w:ilvl w:val="0"/>
          <w:numId w:val="103"/>
        </w:numPr>
        <w:tabs>
          <w:tab w:val="left" w:pos="12240"/>
          <w:tab w:val="left" w:pos="12960"/>
        </w:tabs>
        <w:spacing w:after="58"/>
        <w:rPr>
          <w:rFonts w:ascii="Arial" w:eastAsiaTheme="majorEastAsia" w:hAnsi="Arial" w:cs="Arial"/>
          <w:color w:val="000000" w:themeColor="text1"/>
          <w:szCs w:val="24"/>
        </w:rPr>
      </w:pPr>
      <w:r w:rsidRPr="00D26728">
        <w:rPr>
          <w:rFonts w:ascii="Arial" w:eastAsiaTheme="majorEastAsia" w:hAnsi="Arial" w:cs="Arial"/>
          <w:color w:val="000000" w:themeColor="text1"/>
          <w:szCs w:val="24"/>
        </w:rPr>
        <w:t xml:space="preserve">% Time Teaching Subjects Outside Primary License, if applicable </w:t>
      </w:r>
    </w:p>
    <w:p w14:paraId="79EF9097" w14:textId="3C0CD502" w:rsidR="00AA227E" w:rsidRDefault="00BE6F45" w:rsidP="00680746">
      <w:pPr>
        <w:tabs>
          <w:tab w:val="left" w:pos="12240"/>
          <w:tab w:val="left" w:pos="12960"/>
        </w:tabs>
        <w:spacing w:after="58"/>
        <w:ind w:left="720"/>
        <w:rPr>
          <w:rFonts w:ascii="Arial" w:eastAsiaTheme="majorEastAsia" w:hAnsi="Arial" w:cs="Arial"/>
          <w:color w:val="0070C0"/>
          <w:szCs w:val="24"/>
        </w:rPr>
      </w:pPr>
      <w:r w:rsidRPr="00AE2AFD">
        <w:rPr>
          <w:rFonts w:ascii="Arial" w:eastAsiaTheme="majorEastAsia" w:hAnsi="Arial" w:cs="Arial"/>
          <w:color w:val="0070C0"/>
          <w:szCs w:val="24"/>
        </w:rPr>
        <w:tab/>
      </w:r>
      <w:hyperlink r:id="rId100" w:history="1">
        <w:r w:rsidR="00AA227E">
          <w:rPr>
            <w:rStyle w:val="Hyperlink"/>
            <w:rFonts w:ascii="Arial" w:eastAsiaTheme="majorEastAsia" w:hAnsi="Arial" w:cs="Arial"/>
            <w:szCs w:val="24"/>
          </w:rPr>
          <w:t>Massachusetts Special Education Regulations, 603 CMR 18.05(11)(f)</w:t>
        </w:r>
      </w:hyperlink>
      <w:r w:rsidR="004B5823" w:rsidRPr="00AE2AFD">
        <w:rPr>
          <w:rFonts w:ascii="Arial" w:eastAsiaTheme="majorEastAsia" w:hAnsi="Arial" w:cs="Arial"/>
          <w:color w:val="0070C0"/>
          <w:szCs w:val="24"/>
        </w:rPr>
        <w:t xml:space="preserve">; </w:t>
      </w:r>
    </w:p>
    <w:p w14:paraId="49603471" w14:textId="706328D3" w:rsidR="00AA227E" w:rsidRDefault="00BF2388" w:rsidP="00680746">
      <w:pPr>
        <w:tabs>
          <w:tab w:val="left" w:pos="12240"/>
          <w:tab w:val="left" w:pos="12960"/>
        </w:tabs>
        <w:spacing w:after="58"/>
        <w:ind w:left="720"/>
        <w:rPr>
          <w:rFonts w:ascii="Arial" w:eastAsiaTheme="majorEastAsia" w:hAnsi="Arial" w:cs="Arial"/>
          <w:color w:val="0070C0"/>
          <w:szCs w:val="24"/>
        </w:rPr>
      </w:pPr>
      <w:hyperlink r:id="rId101" w:history="1">
        <w:r>
          <w:rPr>
            <w:rStyle w:val="Hyperlink"/>
            <w:rFonts w:ascii="Arial" w:eastAsiaTheme="majorEastAsia" w:hAnsi="Arial" w:cs="Arial"/>
            <w:szCs w:val="24"/>
          </w:rPr>
          <w:t>Massachusetts Special Education Regulations, 603 CMR 28.09(2)(b)(6); 28.09(5)(a); 28.09(</w:t>
        </w:r>
        <w:proofErr w:type="gramStart"/>
        <w:r>
          <w:rPr>
            <w:rStyle w:val="Hyperlink"/>
            <w:rFonts w:ascii="Arial" w:eastAsiaTheme="majorEastAsia" w:hAnsi="Arial" w:cs="Arial"/>
            <w:szCs w:val="24"/>
          </w:rPr>
          <w:t>7)(</w:t>
        </w:r>
        <w:proofErr w:type="gramEnd"/>
        <w:r>
          <w:rPr>
            <w:rStyle w:val="Hyperlink"/>
            <w:rFonts w:ascii="Arial" w:eastAsiaTheme="majorEastAsia" w:hAnsi="Arial" w:cs="Arial"/>
            <w:szCs w:val="24"/>
          </w:rPr>
          <w:t>b, c)</w:t>
        </w:r>
      </w:hyperlink>
      <w:r w:rsidR="004B5823" w:rsidRPr="00AE2AFD">
        <w:rPr>
          <w:rFonts w:ascii="Arial" w:eastAsiaTheme="majorEastAsia" w:hAnsi="Arial" w:cs="Arial"/>
          <w:color w:val="0070C0"/>
          <w:szCs w:val="24"/>
        </w:rPr>
        <w:t xml:space="preserve">; </w:t>
      </w:r>
    </w:p>
    <w:p w14:paraId="0740ED92" w14:textId="0154BAA2" w:rsidR="000C3255" w:rsidRDefault="00C84BC3" w:rsidP="00680746">
      <w:pPr>
        <w:tabs>
          <w:tab w:val="left" w:pos="12240"/>
          <w:tab w:val="left" w:pos="12960"/>
        </w:tabs>
        <w:spacing w:after="58"/>
        <w:ind w:left="720"/>
      </w:pPr>
      <w:hyperlink r:id="rId102" w:history="1">
        <w:r>
          <w:rPr>
            <w:rStyle w:val="Hyperlink"/>
            <w:rFonts w:ascii="Arial" w:eastAsiaTheme="majorEastAsia" w:hAnsi="Arial" w:cs="Arial"/>
            <w:szCs w:val="24"/>
          </w:rPr>
          <w:t>Code of Federal Regulations, 34 CFR 300.321</w:t>
        </w:r>
      </w:hyperlink>
    </w:p>
    <w:p w14:paraId="5C2440FB" w14:textId="77777777" w:rsidR="001965F1" w:rsidRDefault="001965F1" w:rsidP="00680746">
      <w:pPr>
        <w:tabs>
          <w:tab w:val="left" w:pos="12240"/>
          <w:tab w:val="left" w:pos="12960"/>
        </w:tabs>
        <w:spacing w:after="58"/>
        <w:ind w:left="720"/>
      </w:pPr>
    </w:p>
    <w:p w14:paraId="3A9BCAAC" w14:textId="12520556" w:rsidR="001965F1" w:rsidRDefault="001965F1" w:rsidP="001965F1">
      <w:pPr>
        <w:pStyle w:val="Heading4"/>
        <w:rPr>
          <w:rFonts w:ascii="Arial" w:hAnsi="Arial" w:cs="Arial"/>
          <w:b/>
          <w:bCs/>
          <w:color w:val="auto"/>
          <w:szCs w:val="24"/>
        </w:rPr>
      </w:pPr>
      <w:r w:rsidRPr="008F3076">
        <w:rPr>
          <w:rFonts w:ascii="Arial" w:hAnsi="Arial" w:cs="Arial"/>
          <w:b/>
          <w:bCs/>
          <w:color w:val="auto"/>
          <w:szCs w:val="24"/>
        </w:rPr>
        <w:t xml:space="preserve">Documentation Requirements for Initial Application for </w:t>
      </w:r>
      <w:r>
        <w:rPr>
          <w:rFonts w:ascii="Arial" w:hAnsi="Arial" w:cs="Arial"/>
          <w:b/>
          <w:bCs/>
          <w:color w:val="auto"/>
          <w:szCs w:val="24"/>
        </w:rPr>
        <w:t>11.4</w:t>
      </w:r>
    </w:p>
    <w:p w14:paraId="41FBA5D9" w14:textId="77777777" w:rsidR="00DF286A" w:rsidRPr="00DF286A" w:rsidRDefault="00DF286A" w:rsidP="00DF286A"/>
    <w:p w14:paraId="4C78F3B7" w14:textId="77777777" w:rsidR="00DF286A" w:rsidRPr="00633871" w:rsidRDefault="00DF286A" w:rsidP="00633871">
      <w:pPr>
        <w:pStyle w:val="ListParagraph"/>
        <w:numPr>
          <w:ilvl w:val="0"/>
          <w:numId w:val="195"/>
        </w:numPr>
        <w:rPr>
          <w:rFonts w:ascii="Arial" w:hAnsi="Arial" w:cs="Arial"/>
        </w:rPr>
      </w:pPr>
      <w:r w:rsidRPr="00633871">
        <w:rPr>
          <w:rFonts w:ascii="Arial" w:hAnsi="Arial" w:cs="Arial"/>
        </w:rPr>
        <w:lastRenderedPageBreak/>
        <w:t>Review your submitted Staff Roster in the CHAMP system and confirm the following fields are completed for each licensed teacher (UFR 115, UFR 116)</w:t>
      </w:r>
    </w:p>
    <w:p w14:paraId="65FA4013" w14:textId="77777777" w:rsidR="00DF286A" w:rsidRPr="00DF286A" w:rsidRDefault="00DF286A" w:rsidP="00DF286A"/>
    <w:p w14:paraId="555BB782" w14:textId="7420046B" w:rsidR="001965F1" w:rsidRDefault="00156D36" w:rsidP="00156D36">
      <w:pPr>
        <w:pStyle w:val="Heading4"/>
        <w:rPr>
          <w:rFonts w:ascii="Arial" w:hAnsi="Arial" w:cs="Arial"/>
          <w:b/>
          <w:bCs/>
          <w:color w:val="auto"/>
        </w:rPr>
      </w:pPr>
      <w:r w:rsidRPr="00DF286A">
        <w:rPr>
          <w:rFonts w:ascii="Arial" w:hAnsi="Arial" w:cs="Arial"/>
          <w:b/>
          <w:bCs/>
          <w:color w:val="auto"/>
        </w:rPr>
        <w:t>Documentation Requirements for Program and Mid-Cycle Review for 11.</w:t>
      </w:r>
      <w:r w:rsidR="005743FC">
        <w:rPr>
          <w:rFonts w:ascii="Arial" w:hAnsi="Arial" w:cs="Arial"/>
          <w:b/>
          <w:bCs/>
          <w:color w:val="auto"/>
        </w:rPr>
        <w:t>4</w:t>
      </w:r>
    </w:p>
    <w:p w14:paraId="6E7D18F3" w14:textId="77777777" w:rsidR="00DF286A" w:rsidRPr="00DF286A" w:rsidRDefault="00DF286A" w:rsidP="00DF286A"/>
    <w:p w14:paraId="745C595C" w14:textId="77777777" w:rsidR="00DF286A" w:rsidRPr="00DF286A" w:rsidRDefault="00DF286A" w:rsidP="008F1AB2">
      <w:pPr>
        <w:numPr>
          <w:ilvl w:val="0"/>
          <w:numId w:val="21"/>
        </w:numPr>
        <w:rPr>
          <w:rFonts w:ascii="Arial" w:eastAsiaTheme="majorEastAsia" w:hAnsi="Arial" w:cs="Arial"/>
        </w:rPr>
      </w:pPr>
      <w:r w:rsidRPr="00DF286A">
        <w:rPr>
          <w:rFonts w:ascii="Arial" w:eastAsiaTheme="majorEastAsia" w:hAnsi="Arial" w:cs="Arial"/>
        </w:rPr>
        <w:t>Review your submitted Staff Roster in the CHAMP system and confirm the following fields are completed for each licensed teacher (UFR 115, UFR 116)</w:t>
      </w:r>
    </w:p>
    <w:p w14:paraId="398CF460" w14:textId="77777777" w:rsidR="00DF286A" w:rsidRPr="00DF286A" w:rsidRDefault="00DF286A" w:rsidP="00DF286A">
      <w:pPr>
        <w:rPr>
          <w:rFonts w:eastAsiaTheme="majorEastAsia"/>
        </w:rPr>
      </w:pPr>
    </w:p>
    <w:p w14:paraId="31CE9A34" w14:textId="77777777" w:rsidR="000C3255" w:rsidRPr="00AE2AFD" w:rsidRDefault="000C3255" w:rsidP="00902632">
      <w:pPr>
        <w:tabs>
          <w:tab w:val="left" w:pos="12240"/>
          <w:tab w:val="left" w:pos="12960"/>
        </w:tabs>
        <w:spacing w:after="58"/>
        <w:rPr>
          <w:rFonts w:ascii="Arial" w:eastAsiaTheme="majorEastAsia" w:hAnsi="Arial" w:cs="Arial"/>
          <w:color w:val="0070C0"/>
          <w:sz w:val="28"/>
          <w:szCs w:val="22"/>
        </w:rPr>
      </w:pPr>
    </w:p>
    <w:bookmarkEnd w:id="92"/>
    <w:p w14:paraId="78BF5FD0" w14:textId="77777777" w:rsidR="007A1A92" w:rsidRPr="00AE2AFD" w:rsidRDefault="007A1A92" w:rsidP="007A1A92">
      <w:pPr>
        <w:rPr>
          <w:rFonts w:ascii="Arial" w:hAnsi="Arial" w:cs="Arial"/>
        </w:rPr>
      </w:pPr>
    </w:p>
    <w:p w14:paraId="60CB967D" w14:textId="77777777" w:rsidR="007A1A92" w:rsidRPr="00AE2AFD" w:rsidRDefault="007A1A92" w:rsidP="007A1A92">
      <w:pPr>
        <w:rPr>
          <w:rFonts w:ascii="Arial" w:hAnsi="Arial" w:cs="Arial"/>
        </w:rPr>
      </w:pPr>
    </w:p>
    <w:p w14:paraId="7D5910D9" w14:textId="77777777" w:rsidR="007A1A92" w:rsidRPr="00AE2AFD" w:rsidRDefault="007A1A92" w:rsidP="007A1A92">
      <w:pPr>
        <w:rPr>
          <w:rFonts w:ascii="Arial" w:hAnsi="Arial" w:cs="Arial"/>
        </w:rPr>
      </w:pPr>
    </w:p>
    <w:p w14:paraId="5CE8540F" w14:textId="77777777" w:rsidR="007A1A92" w:rsidRPr="00AE2AFD" w:rsidRDefault="007A1A92" w:rsidP="007A1A92">
      <w:pPr>
        <w:rPr>
          <w:rFonts w:ascii="Arial" w:hAnsi="Arial" w:cs="Arial"/>
        </w:rPr>
      </w:pPr>
    </w:p>
    <w:p w14:paraId="57EDADC5" w14:textId="77777777" w:rsidR="007A1A92" w:rsidRPr="00AE2AFD" w:rsidRDefault="007A1A92" w:rsidP="007A1A92">
      <w:pPr>
        <w:rPr>
          <w:rFonts w:ascii="Arial" w:hAnsi="Arial" w:cs="Arial"/>
        </w:rPr>
      </w:pPr>
    </w:p>
    <w:p w14:paraId="5430551A" w14:textId="77777777" w:rsidR="007A1A92" w:rsidRPr="00AE2AFD" w:rsidRDefault="007A1A92" w:rsidP="007A1A92">
      <w:pPr>
        <w:rPr>
          <w:rFonts w:ascii="Arial" w:hAnsi="Arial" w:cs="Arial"/>
        </w:rPr>
      </w:pPr>
    </w:p>
    <w:p w14:paraId="22460AA8" w14:textId="77777777" w:rsidR="007A1A92" w:rsidRPr="00AE2AFD" w:rsidRDefault="007A1A92" w:rsidP="007A1A92">
      <w:pPr>
        <w:rPr>
          <w:rFonts w:ascii="Arial" w:hAnsi="Arial" w:cs="Arial"/>
        </w:rPr>
      </w:pPr>
    </w:p>
    <w:p w14:paraId="3369ED9E" w14:textId="77777777" w:rsidR="005D4510" w:rsidRPr="00AE2AFD" w:rsidRDefault="005D4510" w:rsidP="007A1A92">
      <w:pPr>
        <w:rPr>
          <w:rFonts w:ascii="Arial" w:hAnsi="Arial" w:cs="Arial"/>
        </w:rPr>
      </w:pPr>
    </w:p>
    <w:p w14:paraId="2E0669EE" w14:textId="77777777" w:rsidR="007A1A92" w:rsidRPr="00AE2AFD" w:rsidRDefault="007A1A92" w:rsidP="007A1A92">
      <w:pPr>
        <w:rPr>
          <w:rFonts w:ascii="Arial" w:hAnsi="Arial" w:cs="Arial"/>
        </w:rPr>
      </w:pPr>
    </w:p>
    <w:p w14:paraId="162DA194" w14:textId="77777777" w:rsidR="000C3255" w:rsidRDefault="000C3255" w:rsidP="00F266BD">
      <w:pPr>
        <w:rPr>
          <w:rFonts w:ascii="Arial" w:eastAsiaTheme="majorEastAsia" w:hAnsi="Arial" w:cs="Arial"/>
        </w:rPr>
      </w:pPr>
    </w:p>
    <w:p w14:paraId="24543990" w14:textId="77777777" w:rsidR="00F266BD" w:rsidRDefault="00F266BD" w:rsidP="00F266BD">
      <w:pPr>
        <w:rPr>
          <w:rFonts w:ascii="Arial" w:eastAsiaTheme="majorEastAsia" w:hAnsi="Arial" w:cs="Arial"/>
        </w:rPr>
      </w:pPr>
    </w:p>
    <w:p w14:paraId="34A280CF" w14:textId="77777777" w:rsidR="00F266BD" w:rsidRDefault="00F266BD" w:rsidP="00F266BD">
      <w:pPr>
        <w:rPr>
          <w:rFonts w:ascii="Arial" w:eastAsiaTheme="majorEastAsia" w:hAnsi="Arial" w:cs="Arial"/>
        </w:rPr>
      </w:pPr>
    </w:p>
    <w:p w14:paraId="477A8073" w14:textId="77777777" w:rsidR="00F266BD" w:rsidRDefault="00F266BD" w:rsidP="00F266BD">
      <w:pPr>
        <w:rPr>
          <w:rFonts w:ascii="Arial" w:eastAsiaTheme="majorEastAsia" w:hAnsi="Arial" w:cs="Arial"/>
        </w:rPr>
      </w:pPr>
    </w:p>
    <w:p w14:paraId="47E89694" w14:textId="77777777" w:rsidR="00F266BD" w:rsidRDefault="00F266BD" w:rsidP="00F266BD">
      <w:pPr>
        <w:rPr>
          <w:rFonts w:ascii="Arial" w:eastAsiaTheme="majorEastAsia" w:hAnsi="Arial" w:cs="Arial"/>
        </w:rPr>
      </w:pPr>
    </w:p>
    <w:p w14:paraId="2BBDC50C" w14:textId="77777777" w:rsidR="00F266BD" w:rsidRDefault="00F266BD" w:rsidP="00F266BD">
      <w:pPr>
        <w:rPr>
          <w:rFonts w:ascii="Arial" w:eastAsiaTheme="majorEastAsia" w:hAnsi="Arial" w:cs="Arial"/>
        </w:rPr>
      </w:pPr>
    </w:p>
    <w:p w14:paraId="6A981C0B" w14:textId="77777777" w:rsidR="00F266BD" w:rsidRDefault="00F266BD" w:rsidP="00F266BD">
      <w:pPr>
        <w:rPr>
          <w:rFonts w:ascii="Arial" w:eastAsiaTheme="majorEastAsia" w:hAnsi="Arial" w:cs="Arial"/>
        </w:rPr>
      </w:pPr>
    </w:p>
    <w:p w14:paraId="6E1A4BA1" w14:textId="77777777" w:rsidR="00F266BD" w:rsidRDefault="00F266BD" w:rsidP="00F266BD">
      <w:pPr>
        <w:rPr>
          <w:rFonts w:ascii="Arial" w:eastAsiaTheme="majorEastAsia" w:hAnsi="Arial" w:cs="Arial"/>
        </w:rPr>
      </w:pPr>
    </w:p>
    <w:p w14:paraId="2FE1AC5A" w14:textId="77777777" w:rsidR="00F266BD" w:rsidRDefault="00F266BD" w:rsidP="00F266BD">
      <w:pPr>
        <w:rPr>
          <w:rFonts w:ascii="Arial" w:eastAsiaTheme="majorEastAsia" w:hAnsi="Arial" w:cs="Arial"/>
        </w:rPr>
      </w:pPr>
    </w:p>
    <w:p w14:paraId="46330E5F" w14:textId="77777777" w:rsidR="00F266BD" w:rsidRDefault="00F266BD" w:rsidP="00F266BD">
      <w:pPr>
        <w:rPr>
          <w:rFonts w:ascii="Arial" w:eastAsiaTheme="majorEastAsia" w:hAnsi="Arial" w:cs="Arial"/>
        </w:rPr>
      </w:pPr>
    </w:p>
    <w:p w14:paraId="0662A1DD" w14:textId="77777777" w:rsidR="00F266BD" w:rsidRDefault="00F266BD" w:rsidP="00F266BD">
      <w:pPr>
        <w:rPr>
          <w:rFonts w:ascii="Arial" w:eastAsiaTheme="majorEastAsia" w:hAnsi="Arial" w:cs="Arial"/>
        </w:rPr>
      </w:pPr>
    </w:p>
    <w:p w14:paraId="707E8904" w14:textId="77777777" w:rsidR="00F266BD" w:rsidRDefault="00F266BD" w:rsidP="00F266BD">
      <w:pPr>
        <w:rPr>
          <w:rFonts w:ascii="Arial" w:eastAsiaTheme="majorEastAsia" w:hAnsi="Arial" w:cs="Arial"/>
        </w:rPr>
      </w:pPr>
    </w:p>
    <w:p w14:paraId="1326F81C" w14:textId="77777777" w:rsidR="00F266BD" w:rsidRDefault="00F266BD" w:rsidP="00F266BD">
      <w:pPr>
        <w:rPr>
          <w:rFonts w:ascii="Arial" w:eastAsiaTheme="majorEastAsia" w:hAnsi="Arial" w:cs="Arial"/>
        </w:rPr>
      </w:pPr>
    </w:p>
    <w:p w14:paraId="1EC242D3" w14:textId="77777777" w:rsidR="00F266BD" w:rsidRDefault="00F266BD" w:rsidP="00F266BD">
      <w:pPr>
        <w:rPr>
          <w:rFonts w:ascii="Arial" w:eastAsiaTheme="majorEastAsia" w:hAnsi="Arial" w:cs="Arial"/>
        </w:rPr>
      </w:pPr>
    </w:p>
    <w:p w14:paraId="7312E145" w14:textId="77777777" w:rsidR="00F266BD" w:rsidRDefault="00F266BD" w:rsidP="00F266BD">
      <w:pPr>
        <w:rPr>
          <w:rFonts w:ascii="Arial" w:eastAsiaTheme="majorEastAsia" w:hAnsi="Arial" w:cs="Arial"/>
        </w:rPr>
      </w:pPr>
    </w:p>
    <w:p w14:paraId="423E773C" w14:textId="77777777" w:rsidR="00F266BD" w:rsidRDefault="00F266BD" w:rsidP="00F266BD">
      <w:pPr>
        <w:rPr>
          <w:rFonts w:ascii="Arial" w:eastAsiaTheme="majorEastAsia" w:hAnsi="Arial" w:cs="Arial"/>
        </w:rPr>
      </w:pPr>
    </w:p>
    <w:p w14:paraId="12D9DB9F" w14:textId="77777777" w:rsidR="00F266BD" w:rsidRDefault="00F266BD" w:rsidP="00F266BD">
      <w:pPr>
        <w:rPr>
          <w:rFonts w:ascii="Arial" w:eastAsiaTheme="majorEastAsia" w:hAnsi="Arial" w:cs="Arial"/>
        </w:rPr>
      </w:pPr>
    </w:p>
    <w:p w14:paraId="1423D852" w14:textId="77777777" w:rsidR="00F266BD" w:rsidRDefault="00F266BD" w:rsidP="00F266BD">
      <w:pPr>
        <w:rPr>
          <w:rFonts w:ascii="Arial" w:eastAsiaTheme="majorEastAsia" w:hAnsi="Arial" w:cs="Arial"/>
        </w:rPr>
      </w:pPr>
    </w:p>
    <w:p w14:paraId="277D73B0" w14:textId="77777777" w:rsidR="00F266BD" w:rsidRDefault="00F266BD" w:rsidP="00F266BD">
      <w:pPr>
        <w:rPr>
          <w:rFonts w:ascii="Arial" w:eastAsiaTheme="majorEastAsia" w:hAnsi="Arial" w:cs="Arial"/>
        </w:rPr>
      </w:pPr>
    </w:p>
    <w:p w14:paraId="7E639268" w14:textId="77777777" w:rsidR="00F266BD" w:rsidRDefault="00F266BD" w:rsidP="00F266BD">
      <w:pPr>
        <w:rPr>
          <w:rFonts w:ascii="Arial" w:eastAsiaTheme="majorEastAsia" w:hAnsi="Arial" w:cs="Arial"/>
        </w:rPr>
      </w:pPr>
    </w:p>
    <w:p w14:paraId="34505AC6" w14:textId="77777777" w:rsidR="00F266BD" w:rsidRDefault="00F266BD" w:rsidP="00F266BD">
      <w:pPr>
        <w:rPr>
          <w:rFonts w:ascii="Arial" w:eastAsiaTheme="majorEastAsia" w:hAnsi="Arial" w:cs="Arial"/>
        </w:rPr>
      </w:pPr>
    </w:p>
    <w:p w14:paraId="0CEC03EB" w14:textId="77777777" w:rsidR="00F266BD" w:rsidRDefault="00F266BD" w:rsidP="00F266BD">
      <w:pPr>
        <w:rPr>
          <w:rFonts w:ascii="Arial" w:eastAsiaTheme="majorEastAsia" w:hAnsi="Arial" w:cs="Arial"/>
        </w:rPr>
      </w:pPr>
    </w:p>
    <w:p w14:paraId="20A5AEF1" w14:textId="77777777" w:rsidR="00F266BD" w:rsidRDefault="00F266BD" w:rsidP="00F266BD">
      <w:pPr>
        <w:rPr>
          <w:rFonts w:ascii="Arial" w:eastAsiaTheme="majorEastAsia" w:hAnsi="Arial" w:cs="Arial"/>
        </w:rPr>
      </w:pPr>
    </w:p>
    <w:p w14:paraId="4D5A3C8B" w14:textId="77777777" w:rsidR="00F266BD" w:rsidRDefault="00F266BD" w:rsidP="00F266BD">
      <w:pPr>
        <w:rPr>
          <w:rFonts w:ascii="Arial" w:eastAsiaTheme="majorEastAsia" w:hAnsi="Arial" w:cs="Arial"/>
        </w:rPr>
      </w:pPr>
    </w:p>
    <w:p w14:paraId="42444219" w14:textId="77777777" w:rsidR="00F266BD" w:rsidRDefault="00F266BD" w:rsidP="00F266BD">
      <w:pPr>
        <w:rPr>
          <w:rFonts w:ascii="Arial" w:eastAsiaTheme="majorEastAsia" w:hAnsi="Arial" w:cs="Arial"/>
        </w:rPr>
      </w:pPr>
    </w:p>
    <w:p w14:paraId="28794EC5" w14:textId="77777777" w:rsidR="00F266BD" w:rsidRDefault="00F266BD" w:rsidP="00F266BD">
      <w:pPr>
        <w:rPr>
          <w:rFonts w:ascii="Arial" w:eastAsiaTheme="majorEastAsia" w:hAnsi="Arial" w:cs="Arial"/>
        </w:rPr>
      </w:pPr>
    </w:p>
    <w:p w14:paraId="7338A6EE" w14:textId="77777777" w:rsidR="00F266BD" w:rsidRDefault="00F266BD" w:rsidP="00F266BD">
      <w:pPr>
        <w:rPr>
          <w:rFonts w:ascii="Arial" w:eastAsiaTheme="majorEastAsia" w:hAnsi="Arial" w:cs="Arial"/>
        </w:rPr>
      </w:pPr>
    </w:p>
    <w:p w14:paraId="343375CF" w14:textId="77777777" w:rsidR="00F266BD" w:rsidRDefault="00F266BD" w:rsidP="00F266BD">
      <w:pPr>
        <w:rPr>
          <w:rFonts w:ascii="Arial" w:eastAsiaTheme="majorEastAsia" w:hAnsi="Arial" w:cs="Arial"/>
        </w:rPr>
      </w:pPr>
    </w:p>
    <w:p w14:paraId="11D3B798" w14:textId="55B4448D" w:rsidR="00FF0BA5" w:rsidRPr="00182A82" w:rsidRDefault="005363E7" w:rsidP="00182A82">
      <w:pPr>
        <w:pStyle w:val="Heading3"/>
        <w:jc w:val="left"/>
        <w:rPr>
          <w:rFonts w:ascii="Arial" w:hAnsi="Arial" w:cs="Arial"/>
          <w:b/>
          <w:bCs/>
          <w:sz w:val="28"/>
          <w:szCs w:val="22"/>
        </w:rPr>
      </w:pPr>
      <w:bookmarkStart w:id="93" w:name="_Toc210807446"/>
      <w:r>
        <w:rPr>
          <w:rFonts w:ascii="Arial" w:hAnsi="Arial" w:cs="Arial"/>
          <w:b/>
          <w:bCs/>
          <w:sz w:val="28"/>
          <w:szCs w:val="22"/>
        </w:rPr>
        <w:t xml:space="preserve">APD </w:t>
      </w:r>
      <w:r w:rsidR="00837175" w:rsidRPr="00182A82">
        <w:rPr>
          <w:rFonts w:ascii="Arial" w:hAnsi="Arial" w:cs="Arial"/>
          <w:b/>
          <w:bCs/>
          <w:sz w:val="28"/>
          <w:szCs w:val="22"/>
        </w:rPr>
        <w:t>11.5 Related Services Staff</w:t>
      </w:r>
      <w:bookmarkEnd w:id="93"/>
      <w:r w:rsidR="00837175" w:rsidRPr="00182A82">
        <w:rPr>
          <w:rFonts w:ascii="Arial" w:hAnsi="Arial" w:cs="Arial"/>
          <w:b/>
          <w:bCs/>
          <w:sz w:val="28"/>
          <w:szCs w:val="22"/>
        </w:rPr>
        <w:t xml:space="preserve"> </w:t>
      </w:r>
    </w:p>
    <w:p w14:paraId="02370F19" w14:textId="77777777" w:rsidR="00FF0BA5" w:rsidRPr="00AE2AFD" w:rsidRDefault="00FF0BA5" w:rsidP="00FF0BA5">
      <w:pPr>
        <w:tabs>
          <w:tab w:val="left" w:pos="240"/>
          <w:tab w:val="left" w:pos="480"/>
        </w:tabs>
        <w:rPr>
          <w:rFonts w:ascii="Arial" w:hAnsi="Arial" w:cs="Arial"/>
          <w:szCs w:val="24"/>
          <w:u w:val="single"/>
        </w:rPr>
      </w:pPr>
    </w:p>
    <w:p w14:paraId="154AF37F" w14:textId="16C1AE2B" w:rsidR="00FF0BA5" w:rsidRPr="00AE2AFD" w:rsidRDefault="00A24235" w:rsidP="00FF0BA5">
      <w:pPr>
        <w:tabs>
          <w:tab w:val="left" w:pos="240"/>
          <w:tab w:val="left" w:pos="480"/>
        </w:tabs>
        <w:rPr>
          <w:rFonts w:ascii="Arial" w:hAnsi="Arial" w:cs="Arial"/>
          <w:color w:val="0070C0"/>
          <w:sz w:val="28"/>
          <w:szCs w:val="28"/>
        </w:rPr>
      </w:pPr>
      <w:r w:rsidRPr="00AE2AFD">
        <w:rPr>
          <w:rFonts w:ascii="Arial" w:hAnsi="Arial" w:cs="Arial"/>
          <w:color w:val="0070C0"/>
          <w:sz w:val="28"/>
          <w:szCs w:val="28"/>
        </w:rPr>
        <w:lastRenderedPageBreak/>
        <w:tab/>
      </w:r>
      <w:r w:rsidR="0080227D" w:rsidRPr="0080227D">
        <w:rPr>
          <w:rFonts w:ascii="Arial" w:hAnsi="Arial" w:cs="Arial"/>
          <w:color w:val="000000" w:themeColor="text1"/>
          <w:sz w:val="28"/>
          <w:szCs w:val="28"/>
        </w:rPr>
        <w:t>Requirements</w:t>
      </w:r>
    </w:p>
    <w:p w14:paraId="776C1891" w14:textId="77777777" w:rsidR="00FF0BA5" w:rsidRPr="00AE2AFD" w:rsidRDefault="00FF0BA5" w:rsidP="00FF0BA5">
      <w:pPr>
        <w:pStyle w:val="a"/>
        <w:tabs>
          <w:tab w:val="left" w:pos="360"/>
          <w:tab w:val="left" w:pos="11520"/>
          <w:tab w:val="left" w:pos="12240"/>
          <w:tab w:val="left" w:pos="12960"/>
        </w:tabs>
        <w:ind w:left="720" w:firstLine="0"/>
        <w:rPr>
          <w:rFonts w:ascii="Arial" w:hAnsi="Arial" w:cs="Arial"/>
          <w:bCs/>
          <w:sz w:val="22"/>
        </w:rPr>
      </w:pPr>
    </w:p>
    <w:p w14:paraId="597C1811" w14:textId="66E1CFC0" w:rsidR="00E05F81" w:rsidRPr="00454928" w:rsidRDefault="005004F9" w:rsidP="00454928">
      <w:pPr>
        <w:ind w:left="720"/>
        <w:rPr>
          <w:rFonts w:ascii="Arial" w:eastAsiaTheme="majorEastAsia" w:hAnsi="Arial" w:cs="Arial"/>
          <w:sz w:val="28"/>
          <w:szCs w:val="22"/>
        </w:rPr>
      </w:pPr>
      <w:r w:rsidRPr="00AE2AFD">
        <w:rPr>
          <w:rFonts w:ascii="Arial" w:eastAsiaTheme="majorEastAsia" w:hAnsi="Arial" w:cs="Arial"/>
          <w:szCs w:val="24"/>
        </w:rPr>
        <w:t xml:space="preserve">All staff providing or supervising the provision of related services (including medical personnel identified in criterion 16.2 Physician Consultation, 16.3 Nursing, as well as all consultants) shall be appropriately certified, licensed, or registered in their professional areas. </w:t>
      </w:r>
    </w:p>
    <w:p w14:paraId="27CB883E" w14:textId="77777777" w:rsidR="005743FC" w:rsidRDefault="005743FC" w:rsidP="00E06901">
      <w:pPr>
        <w:ind w:firstLine="432"/>
      </w:pPr>
    </w:p>
    <w:p w14:paraId="3EC40598" w14:textId="46E2475C" w:rsidR="00916E5A" w:rsidRPr="00AE2AFD" w:rsidRDefault="00056A9E" w:rsidP="00E06901">
      <w:pPr>
        <w:ind w:firstLine="432"/>
        <w:rPr>
          <w:rFonts w:ascii="Arial" w:eastAsiaTheme="majorEastAsia" w:hAnsi="Arial" w:cs="Arial"/>
          <w:color w:val="D9E2F3" w:themeColor="accent1" w:themeTint="33"/>
        </w:rPr>
      </w:pPr>
      <w:hyperlink r:id="rId103" w:history="1">
        <w:r>
          <w:rPr>
            <w:rStyle w:val="Hyperlink"/>
            <w:rFonts w:ascii="Arial" w:eastAsiaTheme="majorEastAsia" w:hAnsi="Arial" w:cs="Arial"/>
          </w:rPr>
          <w:t>Massachusetts Special Education Regulations, 603 CMR 28.09(7)(d)</w:t>
        </w:r>
      </w:hyperlink>
    </w:p>
    <w:p w14:paraId="3D226682" w14:textId="744BCDBD" w:rsidR="001936DC" w:rsidRPr="00AE2AFD" w:rsidRDefault="001936DC" w:rsidP="001936DC">
      <w:pPr>
        <w:rPr>
          <w:rFonts w:ascii="Arial" w:hAnsi="Arial" w:cs="Arial"/>
        </w:rPr>
      </w:pPr>
    </w:p>
    <w:p w14:paraId="32BCBF9A" w14:textId="01983836" w:rsidR="005743FC" w:rsidRPr="00182A82" w:rsidRDefault="005743FC" w:rsidP="00182A82">
      <w:pPr>
        <w:pStyle w:val="Heading4"/>
        <w:rPr>
          <w:rFonts w:ascii="Arial" w:hAnsi="Arial" w:cs="Arial"/>
          <w:b/>
          <w:bCs/>
        </w:rPr>
      </w:pPr>
      <w:r w:rsidRPr="00182A82">
        <w:rPr>
          <w:rFonts w:ascii="Arial" w:hAnsi="Arial" w:cs="Arial"/>
          <w:b/>
          <w:bCs/>
          <w:color w:val="000000" w:themeColor="text1"/>
        </w:rPr>
        <w:t>Documentation Requirements for Initial Application for 11.5</w:t>
      </w:r>
    </w:p>
    <w:p w14:paraId="3FAE627D" w14:textId="77777777" w:rsidR="00B8085A" w:rsidRPr="00B8085A" w:rsidRDefault="00B8085A" w:rsidP="00B8085A"/>
    <w:p w14:paraId="088CF81B" w14:textId="77777777" w:rsidR="00056A9E" w:rsidRPr="00056A9E" w:rsidRDefault="00056A9E" w:rsidP="008F1AB2">
      <w:pPr>
        <w:pStyle w:val="ListParagraph"/>
        <w:numPr>
          <w:ilvl w:val="0"/>
          <w:numId w:val="105"/>
        </w:numPr>
        <w:rPr>
          <w:rFonts w:ascii="Arial" w:hAnsi="Arial" w:cs="Arial"/>
          <w:b/>
        </w:rPr>
      </w:pPr>
      <w:r w:rsidRPr="00056A9E">
        <w:rPr>
          <w:rFonts w:ascii="Arial" w:hAnsi="Arial" w:cs="Arial"/>
        </w:rPr>
        <w:t xml:space="preserve">Submit Staff Roster in the CHAMP system. </w:t>
      </w:r>
    </w:p>
    <w:p w14:paraId="26ACFA23" w14:textId="2316D231" w:rsidR="00056A9E" w:rsidRPr="00056A9E" w:rsidRDefault="00056A9E" w:rsidP="008F1AB2">
      <w:pPr>
        <w:pStyle w:val="ListParagraph"/>
        <w:numPr>
          <w:ilvl w:val="0"/>
          <w:numId w:val="105"/>
        </w:numPr>
        <w:rPr>
          <w:rFonts w:ascii="Arial" w:hAnsi="Arial" w:cs="Arial"/>
        </w:rPr>
      </w:pPr>
      <w:r w:rsidRPr="00056A9E">
        <w:rPr>
          <w:rFonts w:ascii="Arial" w:hAnsi="Arial" w:cs="Arial"/>
        </w:rPr>
        <w:t>Submit current copies of licenses issued by DESE and/or the Massachusetts State Board of Registration.</w:t>
      </w:r>
    </w:p>
    <w:p w14:paraId="6BC34F5B" w14:textId="77777777" w:rsidR="001936DC" w:rsidRPr="00AE2AFD" w:rsidRDefault="001936DC" w:rsidP="001936DC">
      <w:pPr>
        <w:rPr>
          <w:rFonts w:ascii="Arial" w:hAnsi="Arial" w:cs="Arial"/>
        </w:rPr>
      </w:pPr>
    </w:p>
    <w:p w14:paraId="1EA87F08" w14:textId="73126011" w:rsidR="0080227D" w:rsidRPr="00182A82" w:rsidRDefault="005743FC" w:rsidP="00182A82">
      <w:pPr>
        <w:pStyle w:val="Heading4"/>
        <w:rPr>
          <w:rFonts w:ascii="Arial" w:hAnsi="Arial" w:cs="Arial"/>
          <w:b/>
          <w:bCs/>
        </w:rPr>
      </w:pPr>
      <w:r w:rsidRPr="00182A82">
        <w:rPr>
          <w:rFonts w:ascii="Arial" w:hAnsi="Arial" w:cs="Arial"/>
          <w:b/>
          <w:bCs/>
          <w:color w:val="000000" w:themeColor="text1"/>
        </w:rPr>
        <w:t>Documentation Requirements for Program and Mid-Cycle Review for 11.5</w:t>
      </w:r>
    </w:p>
    <w:p w14:paraId="03EC652A" w14:textId="77777777" w:rsidR="00B8085A" w:rsidRPr="00B8085A" w:rsidRDefault="00B8085A" w:rsidP="00B8085A"/>
    <w:p w14:paraId="3D962F39" w14:textId="77777777" w:rsidR="00056A9E" w:rsidRPr="00056A9E" w:rsidRDefault="00056A9E" w:rsidP="008F1AB2">
      <w:pPr>
        <w:numPr>
          <w:ilvl w:val="0"/>
          <w:numId w:val="106"/>
        </w:numPr>
        <w:rPr>
          <w:rFonts w:ascii="Arial" w:eastAsiaTheme="majorEastAsia" w:hAnsi="Arial" w:cs="Arial"/>
          <w:b/>
          <w:bCs/>
        </w:rPr>
      </w:pPr>
      <w:r w:rsidRPr="00056A9E">
        <w:rPr>
          <w:rFonts w:ascii="Arial" w:eastAsiaTheme="majorEastAsia" w:hAnsi="Arial" w:cs="Arial"/>
        </w:rPr>
        <w:t>Review and update the submitted Staff Roster in the CHAMP system.</w:t>
      </w:r>
    </w:p>
    <w:p w14:paraId="652D48E8" w14:textId="459E609E" w:rsidR="005743FC" w:rsidRPr="00056A9E" w:rsidRDefault="00056A9E" w:rsidP="008F1AB2">
      <w:pPr>
        <w:pStyle w:val="ListParagraph"/>
        <w:numPr>
          <w:ilvl w:val="0"/>
          <w:numId w:val="106"/>
        </w:numPr>
        <w:rPr>
          <w:rFonts w:ascii="Arial" w:eastAsiaTheme="majorEastAsia" w:hAnsi="Arial" w:cs="Arial"/>
        </w:rPr>
      </w:pPr>
      <w:r w:rsidRPr="00056A9E">
        <w:rPr>
          <w:rFonts w:ascii="Arial" w:eastAsiaTheme="majorEastAsia" w:hAnsi="Arial" w:cs="Arial"/>
        </w:rPr>
        <w:t>Submit current copies of licenses issued by DESE and/or the Massachusetts State Board of Registration.</w:t>
      </w:r>
    </w:p>
    <w:p w14:paraId="38302F07" w14:textId="77777777" w:rsidR="00056A9E" w:rsidRDefault="00056A9E" w:rsidP="00056A9E">
      <w:pPr>
        <w:rPr>
          <w:rFonts w:eastAsiaTheme="majorEastAsia"/>
        </w:rPr>
      </w:pPr>
    </w:p>
    <w:p w14:paraId="7654ED11" w14:textId="77777777" w:rsidR="00F266BD" w:rsidRDefault="00F266BD" w:rsidP="00056A9E">
      <w:pPr>
        <w:rPr>
          <w:rFonts w:eastAsiaTheme="majorEastAsia"/>
        </w:rPr>
      </w:pPr>
    </w:p>
    <w:p w14:paraId="7C88DB25" w14:textId="77777777" w:rsidR="00F266BD" w:rsidRDefault="00F266BD" w:rsidP="00056A9E">
      <w:pPr>
        <w:rPr>
          <w:rFonts w:eastAsiaTheme="majorEastAsia"/>
        </w:rPr>
      </w:pPr>
    </w:p>
    <w:p w14:paraId="6D1B4D79" w14:textId="77777777" w:rsidR="00F266BD" w:rsidRDefault="00F266BD" w:rsidP="00056A9E">
      <w:pPr>
        <w:rPr>
          <w:rFonts w:eastAsiaTheme="majorEastAsia"/>
        </w:rPr>
      </w:pPr>
    </w:p>
    <w:p w14:paraId="7962C162" w14:textId="77777777" w:rsidR="00F266BD" w:rsidRDefault="00F266BD" w:rsidP="00056A9E">
      <w:pPr>
        <w:rPr>
          <w:rFonts w:eastAsiaTheme="majorEastAsia"/>
        </w:rPr>
      </w:pPr>
    </w:p>
    <w:p w14:paraId="6E9AF9BB" w14:textId="77777777" w:rsidR="00F266BD" w:rsidRDefault="00F266BD" w:rsidP="00056A9E">
      <w:pPr>
        <w:rPr>
          <w:rFonts w:eastAsiaTheme="majorEastAsia"/>
        </w:rPr>
      </w:pPr>
    </w:p>
    <w:p w14:paraId="393615A8" w14:textId="77777777" w:rsidR="00F266BD" w:rsidRDefault="00F266BD" w:rsidP="00056A9E">
      <w:pPr>
        <w:rPr>
          <w:rFonts w:eastAsiaTheme="majorEastAsia"/>
        </w:rPr>
      </w:pPr>
    </w:p>
    <w:p w14:paraId="2B288AA8" w14:textId="77777777" w:rsidR="00F266BD" w:rsidRDefault="00F266BD" w:rsidP="00056A9E">
      <w:pPr>
        <w:rPr>
          <w:rFonts w:eastAsiaTheme="majorEastAsia"/>
        </w:rPr>
      </w:pPr>
    </w:p>
    <w:p w14:paraId="1A2EB78C" w14:textId="77777777" w:rsidR="00F266BD" w:rsidRDefault="00F266BD" w:rsidP="00056A9E">
      <w:pPr>
        <w:rPr>
          <w:rFonts w:eastAsiaTheme="majorEastAsia"/>
        </w:rPr>
      </w:pPr>
    </w:p>
    <w:p w14:paraId="580D9355" w14:textId="77777777" w:rsidR="00F266BD" w:rsidRDefault="00F266BD" w:rsidP="00056A9E">
      <w:pPr>
        <w:rPr>
          <w:rFonts w:eastAsiaTheme="majorEastAsia"/>
        </w:rPr>
      </w:pPr>
    </w:p>
    <w:p w14:paraId="53A127F9" w14:textId="77777777" w:rsidR="00F266BD" w:rsidRDefault="00F266BD" w:rsidP="00056A9E">
      <w:pPr>
        <w:rPr>
          <w:rFonts w:eastAsiaTheme="majorEastAsia"/>
        </w:rPr>
      </w:pPr>
    </w:p>
    <w:p w14:paraId="0E88E691" w14:textId="77777777" w:rsidR="00F266BD" w:rsidRDefault="00F266BD" w:rsidP="00056A9E">
      <w:pPr>
        <w:rPr>
          <w:rFonts w:eastAsiaTheme="majorEastAsia"/>
        </w:rPr>
      </w:pPr>
    </w:p>
    <w:p w14:paraId="309E36D7" w14:textId="77777777" w:rsidR="00F266BD" w:rsidRDefault="00F266BD" w:rsidP="00056A9E">
      <w:pPr>
        <w:rPr>
          <w:rFonts w:eastAsiaTheme="majorEastAsia"/>
        </w:rPr>
      </w:pPr>
    </w:p>
    <w:p w14:paraId="39E5E015" w14:textId="77777777" w:rsidR="00F266BD" w:rsidRDefault="00F266BD" w:rsidP="00056A9E">
      <w:pPr>
        <w:rPr>
          <w:rFonts w:eastAsiaTheme="majorEastAsia"/>
        </w:rPr>
      </w:pPr>
    </w:p>
    <w:p w14:paraId="7FB69FFC" w14:textId="77777777" w:rsidR="004E78B6" w:rsidRDefault="004E78B6" w:rsidP="00056A9E">
      <w:pPr>
        <w:rPr>
          <w:rFonts w:eastAsiaTheme="majorEastAsia"/>
        </w:rPr>
      </w:pPr>
    </w:p>
    <w:p w14:paraId="3F7AAF1F" w14:textId="77777777" w:rsidR="004E78B6" w:rsidRDefault="004E78B6" w:rsidP="00056A9E">
      <w:pPr>
        <w:rPr>
          <w:rFonts w:eastAsiaTheme="majorEastAsia"/>
        </w:rPr>
      </w:pPr>
    </w:p>
    <w:p w14:paraId="34D138C5" w14:textId="77777777" w:rsidR="004E78B6" w:rsidRDefault="004E78B6" w:rsidP="00056A9E">
      <w:pPr>
        <w:rPr>
          <w:rFonts w:eastAsiaTheme="majorEastAsia"/>
        </w:rPr>
      </w:pPr>
    </w:p>
    <w:p w14:paraId="36DCEF1D" w14:textId="77777777" w:rsidR="004E78B6" w:rsidRDefault="004E78B6" w:rsidP="00056A9E">
      <w:pPr>
        <w:rPr>
          <w:rFonts w:eastAsiaTheme="majorEastAsia"/>
        </w:rPr>
      </w:pPr>
    </w:p>
    <w:p w14:paraId="5587B9E9" w14:textId="77777777" w:rsidR="004E78B6" w:rsidRDefault="004E78B6" w:rsidP="00056A9E">
      <w:pPr>
        <w:rPr>
          <w:rFonts w:eastAsiaTheme="majorEastAsia"/>
        </w:rPr>
      </w:pPr>
    </w:p>
    <w:p w14:paraId="4377FC42" w14:textId="77777777" w:rsidR="004E78B6" w:rsidRDefault="004E78B6" w:rsidP="00056A9E">
      <w:pPr>
        <w:rPr>
          <w:rFonts w:eastAsiaTheme="majorEastAsia"/>
        </w:rPr>
      </w:pPr>
    </w:p>
    <w:p w14:paraId="7F96CBB0" w14:textId="77777777" w:rsidR="004E78B6" w:rsidRDefault="004E78B6" w:rsidP="00056A9E">
      <w:pPr>
        <w:rPr>
          <w:rFonts w:eastAsiaTheme="majorEastAsia"/>
        </w:rPr>
      </w:pPr>
    </w:p>
    <w:p w14:paraId="1D1F88EC" w14:textId="77777777" w:rsidR="007D5E4A" w:rsidRDefault="007D5E4A" w:rsidP="00056A9E">
      <w:pPr>
        <w:rPr>
          <w:rFonts w:eastAsiaTheme="majorEastAsia"/>
        </w:rPr>
      </w:pPr>
    </w:p>
    <w:p w14:paraId="488086E3" w14:textId="77777777" w:rsidR="004E78B6" w:rsidRDefault="004E78B6" w:rsidP="00056A9E">
      <w:pPr>
        <w:rPr>
          <w:rFonts w:eastAsiaTheme="majorEastAsia"/>
        </w:rPr>
      </w:pPr>
    </w:p>
    <w:p w14:paraId="7D016500" w14:textId="77777777" w:rsidR="004E78B6" w:rsidRDefault="004E78B6" w:rsidP="00056A9E">
      <w:pPr>
        <w:rPr>
          <w:rFonts w:eastAsiaTheme="majorEastAsia"/>
        </w:rPr>
      </w:pPr>
    </w:p>
    <w:p w14:paraId="6AE60B72" w14:textId="77777777" w:rsidR="004E78B6" w:rsidRDefault="004E78B6" w:rsidP="00056A9E">
      <w:pPr>
        <w:rPr>
          <w:rFonts w:eastAsiaTheme="majorEastAsia"/>
        </w:rPr>
      </w:pPr>
    </w:p>
    <w:p w14:paraId="2020DDFC" w14:textId="77777777" w:rsidR="004E78B6" w:rsidRPr="005743FC" w:rsidRDefault="004E78B6" w:rsidP="00056A9E">
      <w:pPr>
        <w:rPr>
          <w:rFonts w:eastAsiaTheme="majorEastAsia"/>
        </w:rPr>
      </w:pPr>
    </w:p>
    <w:p w14:paraId="32877E68" w14:textId="451EC166" w:rsidR="00F7700C" w:rsidRPr="00182A82" w:rsidRDefault="005363E7" w:rsidP="00182A82">
      <w:pPr>
        <w:pStyle w:val="Heading3"/>
        <w:jc w:val="left"/>
        <w:rPr>
          <w:rFonts w:ascii="Arial" w:hAnsi="Arial" w:cs="Arial"/>
          <w:b/>
          <w:bCs/>
          <w:sz w:val="28"/>
          <w:szCs w:val="22"/>
        </w:rPr>
      </w:pPr>
      <w:bookmarkStart w:id="94" w:name="_Toc210807447"/>
      <w:r>
        <w:rPr>
          <w:rFonts w:ascii="Arial" w:hAnsi="Arial" w:cs="Arial"/>
          <w:b/>
          <w:bCs/>
          <w:sz w:val="28"/>
          <w:szCs w:val="22"/>
        </w:rPr>
        <w:t xml:space="preserve">APD </w:t>
      </w:r>
      <w:r w:rsidR="00F7700C" w:rsidRPr="00182A82">
        <w:rPr>
          <w:rFonts w:ascii="Arial" w:hAnsi="Arial" w:cs="Arial"/>
          <w:b/>
          <w:bCs/>
          <w:sz w:val="28"/>
          <w:szCs w:val="22"/>
        </w:rPr>
        <w:t>11.</w:t>
      </w:r>
      <w:r w:rsidR="00C101E0" w:rsidRPr="00182A82">
        <w:rPr>
          <w:rFonts w:ascii="Arial" w:hAnsi="Arial" w:cs="Arial"/>
          <w:b/>
          <w:bCs/>
          <w:sz w:val="28"/>
          <w:szCs w:val="22"/>
        </w:rPr>
        <w:t>6 Staff Roster</w:t>
      </w:r>
      <w:bookmarkEnd w:id="94"/>
      <w:r w:rsidR="00F7700C" w:rsidRPr="00182A82">
        <w:rPr>
          <w:rFonts w:ascii="Arial" w:hAnsi="Arial" w:cs="Arial"/>
          <w:b/>
          <w:bCs/>
          <w:sz w:val="28"/>
          <w:szCs w:val="22"/>
        </w:rPr>
        <w:t xml:space="preserve"> </w:t>
      </w:r>
    </w:p>
    <w:p w14:paraId="130937DF" w14:textId="77777777" w:rsidR="00F7700C" w:rsidRPr="00AE2AFD" w:rsidRDefault="00F7700C" w:rsidP="00F7700C">
      <w:pPr>
        <w:tabs>
          <w:tab w:val="left" w:pos="240"/>
          <w:tab w:val="left" w:pos="480"/>
        </w:tabs>
        <w:rPr>
          <w:rFonts w:ascii="Arial" w:hAnsi="Arial" w:cs="Arial"/>
          <w:szCs w:val="24"/>
          <w:u w:val="single"/>
        </w:rPr>
      </w:pPr>
    </w:p>
    <w:p w14:paraId="63B1228D" w14:textId="37D96C18" w:rsidR="00F7700C" w:rsidRPr="0080227D" w:rsidRDefault="00A24235" w:rsidP="00F7700C">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80227D" w:rsidRPr="0080227D">
        <w:rPr>
          <w:rFonts w:ascii="Arial" w:hAnsi="Arial" w:cs="Arial"/>
          <w:color w:val="000000" w:themeColor="text1"/>
          <w:sz w:val="28"/>
          <w:szCs w:val="28"/>
        </w:rPr>
        <w:t>Requirements</w:t>
      </w:r>
    </w:p>
    <w:p w14:paraId="48039E43" w14:textId="77777777" w:rsidR="00F7700C" w:rsidRPr="00AE2AFD" w:rsidRDefault="00F7700C" w:rsidP="00F7700C">
      <w:pPr>
        <w:tabs>
          <w:tab w:val="left" w:pos="240"/>
          <w:tab w:val="left" w:pos="480"/>
        </w:tabs>
        <w:rPr>
          <w:rFonts w:ascii="Arial" w:hAnsi="Arial" w:cs="Arial"/>
          <w:color w:val="0070C0"/>
          <w:sz w:val="28"/>
          <w:szCs w:val="28"/>
        </w:rPr>
      </w:pPr>
    </w:p>
    <w:p w14:paraId="1E7DD551" w14:textId="3DFA814F" w:rsidR="00BE6718" w:rsidRPr="00AE2AFD" w:rsidRDefault="00BE6718" w:rsidP="00090CA6">
      <w:pPr>
        <w:ind w:left="720"/>
        <w:rPr>
          <w:rFonts w:ascii="Arial" w:eastAsiaTheme="majorEastAsia" w:hAnsi="Arial" w:cs="Arial"/>
        </w:rPr>
      </w:pPr>
      <w:r w:rsidRPr="00AE2AFD">
        <w:rPr>
          <w:rFonts w:ascii="Arial" w:eastAsiaTheme="majorEastAsia" w:hAnsi="Arial" w:cs="Arial"/>
        </w:rPr>
        <w:t xml:space="preserve">The program maintains a master list of ALL staff for every position within the program. The staff positions must correspond to the proposed program budget. This list must include job titles and full-time equivalents (FTEs). </w:t>
      </w:r>
    </w:p>
    <w:p w14:paraId="7F56D946" w14:textId="77777777" w:rsidR="00F7700C" w:rsidRPr="00AE2AFD" w:rsidRDefault="00F7700C" w:rsidP="00F7700C">
      <w:pPr>
        <w:rPr>
          <w:rFonts w:ascii="Arial" w:eastAsiaTheme="majorEastAsia" w:hAnsi="Arial" w:cs="Arial"/>
          <w:szCs w:val="24"/>
        </w:rPr>
      </w:pPr>
    </w:p>
    <w:p w14:paraId="41DA5208" w14:textId="1A9508C1" w:rsidR="00F7700C" w:rsidRPr="00AE2AFD" w:rsidRDefault="00B8085A" w:rsidP="00E06901">
      <w:pPr>
        <w:ind w:firstLine="432"/>
        <w:rPr>
          <w:rFonts w:ascii="Arial" w:eastAsiaTheme="majorEastAsia" w:hAnsi="Arial" w:cs="Arial"/>
          <w:color w:val="D9E2F3" w:themeColor="accent1" w:themeTint="33"/>
        </w:rPr>
      </w:pPr>
      <w:hyperlink r:id="rId104" w:history="1">
        <w:r>
          <w:rPr>
            <w:rStyle w:val="Hyperlink"/>
            <w:rFonts w:ascii="Arial" w:eastAsiaTheme="majorEastAsia" w:hAnsi="Arial" w:cs="Arial"/>
          </w:rPr>
          <w:t>Massachusetts Special Education Regulations, 603 CMR 28.09(7)</w:t>
        </w:r>
      </w:hyperlink>
    </w:p>
    <w:p w14:paraId="17EE98D1" w14:textId="77777777" w:rsidR="00F7700C" w:rsidRDefault="00F7700C" w:rsidP="00F7700C">
      <w:pPr>
        <w:rPr>
          <w:rFonts w:ascii="Arial" w:hAnsi="Arial" w:cs="Arial"/>
          <w:color w:val="0070C0"/>
          <w:szCs w:val="24"/>
        </w:rPr>
      </w:pPr>
      <w:r w:rsidRPr="00AE2AFD">
        <w:rPr>
          <w:rFonts w:ascii="Arial" w:hAnsi="Arial" w:cs="Arial"/>
          <w:szCs w:val="24"/>
        </w:rPr>
        <w:tab/>
      </w:r>
      <w:r w:rsidRPr="00AE2AFD">
        <w:rPr>
          <w:rFonts w:ascii="Arial" w:hAnsi="Arial" w:cs="Arial"/>
          <w:color w:val="0070C0"/>
          <w:szCs w:val="24"/>
        </w:rPr>
        <w:t xml:space="preserve"> </w:t>
      </w:r>
    </w:p>
    <w:p w14:paraId="39684B8A" w14:textId="2D3CC0D5" w:rsidR="00B8085A" w:rsidRPr="00182A82" w:rsidRDefault="00B8085A" w:rsidP="00182A82">
      <w:pPr>
        <w:pStyle w:val="Heading4"/>
        <w:rPr>
          <w:rFonts w:ascii="Arial" w:hAnsi="Arial" w:cs="Arial"/>
          <w:b/>
          <w:bCs/>
        </w:rPr>
      </w:pPr>
      <w:r w:rsidRPr="00182A82">
        <w:rPr>
          <w:rFonts w:ascii="Arial" w:hAnsi="Arial" w:cs="Arial"/>
          <w:b/>
          <w:bCs/>
          <w:color w:val="000000" w:themeColor="text1"/>
        </w:rPr>
        <w:t>Documentation Requirements for Initial Application for 11.6</w:t>
      </w:r>
    </w:p>
    <w:p w14:paraId="58830C27" w14:textId="77777777" w:rsidR="00B8085A" w:rsidRPr="00B8085A" w:rsidRDefault="00B8085A" w:rsidP="00B8085A">
      <w:pPr>
        <w:rPr>
          <w:rFonts w:ascii="Arial" w:hAnsi="Arial" w:cs="Arial"/>
        </w:rPr>
      </w:pPr>
    </w:p>
    <w:p w14:paraId="51DC6382" w14:textId="77777777" w:rsidR="00B8085A" w:rsidRPr="00B8085A" w:rsidRDefault="00B8085A" w:rsidP="008F1AB2">
      <w:pPr>
        <w:pStyle w:val="ListParagraph"/>
        <w:numPr>
          <w:ilvl w:val="0"/>
          <w:numId w:val="107"/>
        </w:numPr>
        <w:rPr>
          <w:rFonts w:ascii="Arial" w:hAnsi="Arial" w:cs="Arial"/>
        </w:rPr>
      </w:pPr>
      <w:r w:rsidRPr="00B8085A">
        <w:rPr>
          <w:rFonts w:ascii="Arial" w:hAnsi="Arial" w:cs="Arial"/>
        </w:rPr>
        <w:t>Submit your Staff Roster in CHAMP.</w:t>
      </w:r>
    </w:p>
    <w:p w14:paraId="3AD92BBF" w14:textId="77777777" w:rsidR="00B8085A" w:rsidRDefault="00B8085A" w:rsidP="00B8085A"/>
    <w:p w14:paraId="6030306B" w14:textId="6239B1D7" w:rsidR="00B8085A" w:rsidRPr="00182A82" w:rsidRDefault="00B8085A" w:rsidP="00182A82">
      <w:pPr>
        <w:pStyle w:val="Heading4"/>
        <w:rPr>
          <w:rFonts w:ascii="Arial" w:hAnsi="Arial" w:cs="Arial"/>
          <w:b/>
          <w:bCs/>
        </w:rPr>
      </w:pPr>
      <w:r w:rsidRPr="00182A82">
        <w:rPr>
          <w:rFonts w:ascii="Arial" w:hAnsi="Arial" w:cs="Arial"/>
          <w:b/>
          <w:bCs/>
          <w:color w:val="000000" w:themeColor="text1"/>
        </w:rPr>
        <w:t>Documentation Requirements for Program and Mid-Cycle Review for 11.6</w:t>
      </w:r>
    </w:p>
    <w:p w14:paraId="3C789C1C" w14:textId="77777777" w:rsidR="00B8085A" w:rsidRPr="00B8085A" w:rsidRDefault="00B8085A" w:rsidP="00B8085A">
      <w:pPr>
        <w:rPr>
          <w:rFonts w:ascii="Arial" w:hAnsi="Arial" w:cs="Arial"/>
        </w:rPr>
      </w:pPr>
    </w:p>
    <w:p w14:paraId="3B899858" w14:textId="77777777" w:rsidR="00B8085A" w:rsidRPr="00B8085A" w:rsidRDefault="00B8085A" w:rsidP="008F1AB2">
      <w:pPr>
        <w:pStyle w:val="ListParagraph"/>
        <w:numPr>
          <w:ilvl w:val="0"/>
          <w:numId w:val="107"/>
        </w:numPr>
        <w:rPr>
          <w:rFonts w:ascii="Arial" w:hAnsi="Arial" w:cs="Arial"/>
        </w:rPr>
      </w:pPr>
      <w:r w:rsidRPr="00B8085A">
        <w:rPr>
          <w:rFonts w:ascii="Arial" w:hAnsi="Arial" w:cs="Arial"/>
        </w:rPr>
        <w:t>Review and update the submitted staff roster in CHAMP.</w:t>
      </w:r>
    </w:p>
    <w:p w14:paraId="5258BDC9" w14:textId="77777777" w:rsidR="00B8085A" w:rsidRPr="00B8085A" w:rsidRDefault="00B8085A" w:rsidP="00B8085A"/>
    <w:p w14:paraId="06290DA0" w14:textId="77777777" w:rsidR="00B8085A" w:rsidRPr="00AE2AFD" w:rsidRDefault="00B8085A" w:rsidP="00F7700C">
      <w:pPr>
        <w:rPr>
          <w:rFonts w:ascii="Arial" w:hAnsi="Arial" w:cs="Arial"/>
          <w:szCs w:val="24"/>
        </w:rPr>
      </w:pPr>
    </w:p>
    <w:p w14:paraId="425CF7FF" w14:textId="77777777" w:rsidR="001936DC" w:rsidRPr="00AE2AFD" w:rsidRDefault="001936DC" w:rsidP="001936DC">
      <w:pPr>
        <w:rPr>
          <w:rFonts w:ascii="Arial" w:hAnsi="Arial" w:cs="Arial"/>
        </w:rPr>
      </w:pPr>
    </w:p>
    <w:p w14:paraId="03A2D0A6" w14:textId="77777777" w:rsidR="001936DC" w:rsidRPr="00AE2AFD" w:rsidRDefault="001936DC" w:rsidP="001936DC">
      <w:pPr>
        <w:rPr>
          <w:rFonts w:ascii="Arial" w:hAnsi="Arial" w:cs="Arial"/>
        </w:rPr>
      </w:pPr>
    </w:p>
    <w:p w14:paraId="182B3012" w14:textId="77777777" w:rsidR="001936DC" w:rsidRPr="00AE2AFD" w:rsidRDefault="001936DC" w:rsidP="001936DC">
      <w:pPr>
        <w:rPr>
          <w:rFonts w:ascii="Arial" w:hAnsi="Arial" w:cs="Arial"/>
        </w:rPr>
      </w:pPr>
    </w:p>
    <w:p w14:paraId="4BDFEC1E" w14:textId="77777777" w:rsidR="001936DC" w:rsidRDefault="001936DC" w:rsidP="001936DC">
      <w:pPr>
        <w:rPr>
          <w:rFonts w:ascii="Arial" w:hAnsi="Arial" w:cs="Arial"/>
        </w:rPr>
      </w:pPr>
    </w:p>
    <w:p w14:paraId="018CD08E" w14:textId="77777777" w:rsidR="00AE778C" w:rsidRDefault="00AE778C" w:rsidP="001936DC">
      <w:pPr>
        <w:rPr>
          <w:rFonts w:ascii="Arial" w:hAnsi="Arial" w:cs="Arial"/>
        </w:rPr>
      </w:pPr>
    </w:p>
    <w:p w14:paraId="6091C1EC" w14:textId="77777777" w:rsidR="00AE778C" w:rsidRDefault="00AE778C" w:rsidP="001936DC">
      <w:pPr>
        <w:rPr>
          <w:rFonts w:ascii="Arial" w:hAnsi="Arial" w:cs="Arial"/>
        </w:rPr>
      </w:pPr>
    </w:p>
    <w:p w14:paraId="11F07F44" w14:textId="77777777" w:rsidR="00AE778C" w:rsidRDefault="00AE778C" w:rsidP="001936DC">
      <w:pPr>
        <w:rPr>
          <w:rFonts w:ascii="Arial" w:hAnsi="Arial" w:cs="Arial"/>
        </w:rPr>
      </w:pPr>
    </w:p>
    <w:p w14:paraId="3F73E31F" w14:textId="77777777" w:rsidR="00AE778C" w:rsidRDefault="00AE778C" w:rsidP="001936DC">
      <w:pPr>
        <w:rPr>
          <w:rFonts w:ascii="Arial" w:hAnsi="Arial" w:cs="Arial"/>
        </w:rPr>
      </w:pPr>
    </w:p>
    <w:p w14:paraId="45FF9EF2" w14:textId="77777777" w:rsidR="00AE778C" w:rsidRDefault="00AE778C" w:rsidP="001936DC">
      <w:pPr>
        <w:rPr>
          <w:rFonts w:ascii="Arial" w:hAnsi="Arial" w:cs="Arial"/>
        </w:rPr>
      </w:pPr>
    </w:p>
    <w:p w14:paraId="56888AB2" w14:textId="77777777" w:rsidR="00AE778C" w:rsidRDefault="00AE778C" w:rsidP="001936DC">
      <w:pPr>
        <w:rPr>
          <w:rFonts w:ascii="Arial" w:hAnsi="Arial" w:cs="Arial"/>
        </w:rPr>
      </w:pPr>
    </w:p>
    <w:p w14:paraId="0EF70630" w14:textId="77777777" w:rsidR="00AE778C" w:rsidRDefault="00AE778C" w:rsidP="001936DC">
      <w:pPr>
        <w:rPr>
          <w:rFonts w:ascii="Arial" w:hAnsi="Arial" w:cs="Arial"/>
        </w:rPr>
      </w:pPr>
    </w:p>
    <w:p w14:paraId="015B0D63" w14:textId="77777777" w:rsidR="00AE778C" w:rsidRDefault="00AE778C" w:rsidP="001936DC">
      <w:pPr>
        <w:rPr>
          <w:rFonts w:ascii="Arial" w:hAnsi="Arial" w:cs="Arial"/>
        </w:rPr>
      </w:pPr>
    </w:p>
    <w:p w14:paraId="067F3B3F" w14:textId="77777777" w:rsidR="00AE778C" w:rsidRDefault="00AE778C" w:rsidP="001936DC">
      <w:pPr>
        <w:rPr>
          <w:rFonts w:ascii="Arial" w:hAnsi="Arial" w:cs="Arial"/>
        </w:rPr>
      </w:pPr>
    </w:p>
    <w:p w14:paraId="4752CB25" w14:textId="77777777" w:rsidR="00AE778C" w:rsidRDefault="00AE778C" w:rsidP="001936DC">
      <w:pPr>
        <w:rPr>
          <w:rFonts w:ascii="Arial" w:hAnsi="Arial" w:cs="Arial"/>
        </w:rPr>
      </w:pPr>
    </w:p>
    <w:p w14:paraId="40B30F2F" w14:textId="77777777" w:rsidR="00AE778C" w:rsidRDefault="00AE778C" w:rsidP="001936DC">
      <w:pPr>
        <w:rPr>
          <w:rFonts w:ascii="Arial" w:hAnsi="Arial" w:cs="Arial"/>
        </w:rPr>
      </w:pPr>
    </w:p>
    <w:p w14:paraId="11C3C206" w14:textId="77777777" w:rsidR="00AE778C" w:rsidRDefault="00AE778C" w:rsidP="001936DC">
      <w:pPr>
        <w:rPr>
          <w:rFonts w:ascii="Arial" w:hAnsi="Arial" w:cs="Arial"/>
        </w:rPr>
      </w:pPr>
    </w:p>
    <w:p w14:paraId="2BB9BA32" w14:textId="77777777" w:rsidR="00AE778C" w:rsidRDefault="00AE778C" w:rsidP="001936DC">
      <w:pPr>
        <w:rPr>
          <w:rFonts w:ascii="Arial" w:hAnsi="Arial" w:cs="Arial"/>
        </w:rPr>
      </w:pPr>
    </w:p>
    <w:p w14:paraId="2C5BBFEE" w14:textId="77777777" w:rsidR="00AE778C" w:rsidRDefault="00AE778C" w:rsidP="001936DC">
      <w:pPr>
        <w:rPr>
          <w:rFonts w:ascii="Arial" w:hAnsi="Arial" w:cs="Arial"/>
        </w:rPr>
      </w:pPr>
    </w:p>
    <w:p w14:paraId="381CE986" w14:textId="77777777" w:rsidR="00237440" w:rsidRDefault="00237440" w:rsidP="001936DC">
      <w:pPr>
        <w:rPr>
          <w:rFonts w:ascii="Arial" w:hAnsi="Arial" w:cs="Arial"/>
        </w:rPr>
      </w:pPr>
    </w:p>
    <w:p w14:paraId="14E160FC" w14:textId="77777777" w:rsidR="00237440" w:rsidRDefault="00237440" w:rsidP="001936DC">
      <w:pPr>
        <w:rPr>
          <w:rFonts w:ascii="Arial" w:hAnsi="Arial" w:cs="Arial"/>
        </w:rPr>
      </w:pPr>
    </w:p>
    <w:p w14:paraId="66370C71" w14:textId="77777777" w:rsidR="00237440" w:rsidRDefault="00237440" w:rsidP="001936DC">
      <w:pPr>
        <w:rPr>
          <w:rFonts w:ascii="Arial" w:hAnsi="Arial" w:cs="Arial"/>
        </w:rPr>
      </w:pPr>
    </w:p>
    <w:p w14:paraId="3A40AAF1" w14:textId="77777777" w:rsidR="00237440" w:rsidRDefault="00237440" w:rsidP="001936DC">
      <w:pPr>
        <w:rPr>
          <w:rFonts w:ascii="Arial" w:hAnsi="Arial" w:cs="Arial"/>
        </w:rPr>
      </w:pPr>
    </w:p>
    <w:p w14:paraId="0D368CC7" w14:textId="77777777" w:rsidR="00237440" w:rsidRDefault="00237440" w:rsidP="001936DC">
      <w:pPr>
        <w:rPr>
          <w:rFonts w:ascii="Arial" w:hAnsi="Arial" w:cs="Arial"/>
        </w:rPr>
      </w:pPr>
    </w:p>
    <w:p w14:paraId="3CC0A744" w14:textId="77777777" w:rsidR="00237440" w:rsidRPr="00AE2AFD" w:rsidRDefault="00237440" w:rsidP="001936DC">
      <w:pPr>
        <w:rPr>
          <w:rFonts w:ascii="Arial" w:hAnsi="Arial" w:cs="Arial"/>
        </w:rPr>
      </w:pPr>
    </w:p>
    <w:p w14:paraId="687222F9" w14:textId="77777777" w:rsidR="001936DC" w:rsidRPr="00AE2AFD" w:rsidRDefault="001936DC" w:rsidP="001936DC">
      <w:pPr>
        <w:rPr>
          <w:rFonts w:ascii="Arial" w:hAnsi="Arial" w:cs="Arial"/>
        </w:rPr>
      </w:pPr>
    </w:p>
    <w:p w14:paraId="7DB48FC2" w14:textId="77777777" w:rsidR="001936DC" w:rsidRDefault="001936DC" w:rsidP="001936DC">
      <w:pPr>
        <w:rPr>
          <w:rFonts w:ascii="Arial" w:hAnsi="Arial" w:cs="Arial"/>
        </w:rPr>
      </w:pPr>
    </w:p>
    <w:p w14:paraId="7822AD6C" w14:textId="77777777" w:rsidR="0044786D" w:rsidRPr="00AE2AFD" w:rsidRDefault="0044786D" w:rsidP="001936DC">
      <w:pPr>
        <w:rPr>
          <w:rFonts w:ascii="Arial" w:hAnsi="Arial" w:cs="Arial"/>
        </w:rPr>
      </w:pPr>
    </w:p>
    <w:p w14:paraId="12FBF57F" w14:textId="77777777" w:rsidR="001936DC" w:rsidRPr="00AE2AFD" w:rsidRDefault="001936DC" w:rsidP="001936DC">
      <w:pPr>
        <w:rPr>
          <w:rFonts w:ascii="Arial" w:hAnsi="Arial" w:cs="Arial"/>
        </w:rPr>
      </w:pPr>
    </w:p>
    <w:p w14:paraId="668288FB" w14:textId="010D9FEB" w:rsidR="00144D9A" w:rsidRPr="00182A82" w:rsidRDefault="005363E7" w:rsidP="00182A82">
      <w:pPr>
        <w:pStyle w:val="Heading3"/>
        <w:jc w:val="left"/>
        <w:rPr>
          <w:rFonts w:ascii="Arial" w:hAnsi="Arial" w:cs="Arial"/>
          <w:b/>
          <w:bCs/>
          <w:sz w:val="28"/>
          <w:szCs w:val="22"/>
        </w:rPr>
      </w:pPr>
      <w:bookmarkStart w:id="95" w:name="_Toc210807448"/>
      <w:r>
        <w:rPr>
          <w:rFonts w:ascii="Arial" w:hAnsi="Arial" w:cs="Arial"/>
          <w:b/>
          <w:bCs/>
          <w:sz w:val="28"/>
          <w:szCs w:val="22"/>
        </w:rPr>
        <w:t xml:space="preserve">APD </w:t>
      </w:r>
      <w:r w:rsidR="00144D9A" w:rsidRPr="00182A82">
        <w:rPr>
          <w:rFonts w:ascii="Arial" w:hAnsi="Arial" w:cs="Arial"/>
          <w:b/>
          <w:bCs/>
          <w:sz w:val="28"/>
          <w:szCs w:val="22"/>
        </w:rPr>
        <w:t xml:space="preserve">11.7 </w:t>
      </w:r>
      <w:r w:rsidR="004D0D08" w:rsidRPr="00182A82">
        <w:rPr>
          <w:rFonts w:ascii="Arial" w:hAnsi="Arial" w:cs="Arial"/>
          <w:b/>
          <w:bCs/>
          <w:sz w:val="28"/>
          <w:szCs w:val="22"/>
        </w:rPr>
        <w:t>Job Descriptions</w:t>
      </w:r>
      <w:bookmarkEnd w:id="95"/>
      <w:r w:rsidR="004D0D08" w:rsidRPr="00182A82">
        <w:rPr>
          <w:rFonts w:ascii="Arial" w:hAnsi="Arial" w:cs="Arial"/>
          <w:b/>
          <w:bCs/>
          <w:sz w:val="28"/>
          <w:szCs w:val="22"/>
        </w:rPr>
        <w:t xml:space="preserve"> </w:t>
      </w:r>
    </w:p>
    <w:p w14:paraId="38CDEB89" w14:textId="77777777" w:rsidR="00144D9A" w:rsidRPr="00AE2AFD" w:rsidRDefault="00144D9A" w:rsidP="00144D9A">
      <w:pPr>
        <w:tabs>
          <w:tab w:val="left" w:pos="240"/>
          <w:tab w:val="left" w:pos="480"/>
        </w:tabs>
        <w:rPr>
          <w:rFonts w:ascii="Arial" w:hAnsi="Arial" w:cs="Arial"/>
          <w:szCs w:val="24"/>
          <w:u w:val="single"/>
        </w:rPr>
      </w:pPr>
    </w:p>
    <w:p w14:paraId="4ED1C541" w14:textId="445A08ED" w:rsidR="00144D9A" w:rsidRPr="0080227D" w:rsidRDefault="00A24235" w:rsidP="00144D9A">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80227D" w:rsidRPr="0080227D">
        <w:rPr>
          <w:rFonts w:ascii="Arial" w:hAnsi="Arial" w:cs="Arial"/>
          <w:color w:val="000000" w:themeColor="text1"/>
          <w:sz w:val="28"/>
          <w:szCs w:val="28"/>
        </w:rPr>
        <w:t>Requirements</w:t>
      </w:r>
    </w:p>
    <w:p w14:paraId="4E9FECB6" w14:textId="77777777" w:rsidR="007C2253" w:rsidRPr="0080227D" w:rsidRDefault="007C2253" w:rsidP="007C2253">
      <w:pPr>
        <w:tabs>
          <w:tab w:val="left" w:pos="240"/>
          <w:tab w:val="left" w:pos="480"/>
        </w:tabs>
        <w:rPr>
          <w:rFonts w:ascii="Arial" w:hAnsi="Arial" w:cs="Arial"/>
          <w:color w:val="000000" w:themeColor="text1"/>
          <w:sz w:val="28"/>
          <w:szCs w:val="28"/>
        </w:rPr>
      </w:pPr>
    </w:p>
    <w:p w14:paraId="262DD848" w14:textId="77764022" w:rsidR="007C2253" w:rsidRPr="00AE2AFD" w:rsidRDefault="007C2253" w:rsidP="00A82C71">
      <w:pPr>
        <w:tabs>
          <w:tab w:val="left" w:pos="240"/>
          <w:tab w:val="left" w:pos="480"/>
        </w:tabs>
        <w:ind w:left="720"/>
        <w:rPr>
          <w:rFonts w:ascii="Arial" w:hAnsi="Arial" w:cs="Arial"/>
        </w:rPr>
      </w:pPr>
      <w:r w:rsidRPr="00AE2AFD">
        <w:rPr>
          <w:rFonts w:ascii="Arial" w:hAnsi="Arial" w:cs="Arial"/>
        </w:rPr>
        <w:lastRenderedPageBreak/>
        <w:t>The program has written job descriptions for all staff positions that shall be made available to staff as well as parents if requested. </w:t>
      </w:r>
    </w:p>
    <w:p w14:paraId="47CEFBED" w14:textId="77777777" w:rsidR="007C2253" w:rsidRPr="00AE2AFD" w:rsidRDefault="007C2253" w:rsidP="007C2253">
      <w:pPr>
        <w:tabs>
          <w:tab w:val="left" w:pos="240"/>
          <w:tab w:val="left" w:pos="480"/>
        </w:tabs>
        <w:rPr>
          <w:rFonts w:ascii="Arial" w:hAnsi="Arial" w:cs="Arial"/>
          <w:szCs w:val="24"/>
        </w:rPr>
      </w:pPr>
      <w:r w:rsidRPr="00AE2AFD">
        <w:rPr>
          <w:rFonts w:ascii="Arial" w:hAnsi="Arial" w:cs="Arial"/>
          <w:szCs w:val="24"/>
        </w:rPr>
        <w:t> </w:t>
      </w:r>
    </w:p>
    <w:p w14:paraId="6AA38EA8" w14:textId="28F23643" w:rsidR="007C2253" w:rsidRPr="00AE2AFD" w:rsidRDefault="007C2253" w:rsidP="00A82C71">
      <w:pPr>
        <w:tabs>
          <w:tab w:val="left" w:pos="240"/>
          <w:tab w:val="left" w:pos="480"/>
        </w:tabs>
        <w:ind w:left="720"/>
        <w:rPr>
          <w:rFonts w:ascii="Arial" w:hAnsi="Arial" w:cs="Arial"/>
        </w:rPr>
      </w:pPr>
      <w:r w:rsidRPr="00AE2AFD">
        <w:rPr>
          <w:rFonts w:ascii="Arial" w:hAnsi="Arial" w:cs="Arial"/>
        </w:rPr>
        <w:t>The responsibilities contained in the job description of the Educational Administrator shall include supervising the provision of special education services in the program and ensuring that the services specified in each student’s IEP are delivered. </w:t>
      </w:r>
    </w:p>
    <w:p w14:paraId="1BCF4B39" w14:textId="77777777" w:rsidR="00144D9A" w:rsidRPr="00AE2AFD" w:rsidRDefault="00144D9A" w:rsidP="00144D9A">
      <w:pPr>
        <w:rPr>
          <w:rFonts w:ascii="Arial" w:eastAsiaTheme="majorEastAsia" w:hAnsi="Arial" w:cs="Arial"/>
          <w:szCs w:val="24"/>
        </w:rPr>
      </w:pPr>
    </w:p>
    <w:p w14:paraId="26CDFBDE" w14:textId="5539005C" w:rsidR="00AA60AC" w:rsidRPr="00AE2AFD" w:rsidRDefault="00061ED7" w:rsidP="00A82C71">
      <w:pPr>
        <w:ind w:firstLine="576"/>
        <w:rPr>
          <w:rFonts w:ascii="Arial" w:eastAsiaTheme="majorEastAsia" w:hAnsi="Arial" w:cs="Arial"/>
          <w:color w:val="0070C0"/>
        </w:rPr>
      </w:pPr>
      <w:hyperlink r:id="rId105" w:history="1">
        <w:r>
          <w:rPr>
            <w:rStyle w:val="Hyperlink"/>
            <w:rFonts w:ascii="Arial" w:eastAsiaTheme="majorEastAsia" w:hAnsi="Arial" w:cs="Arial"/>
          </w:rPr>
          <w:t>Massachusetts Special Education Regulations, 603 CMR 18.05(11)(d)</w:t>
        </w:r>
      </w:hyperlink>
      <w:r w:rsidR="00AA60AC" w:rsidRPr="00AE2AFD">
        <w:rPr>
          <w:rFonts w:ascii="Arial" w:eastAsiaTheme="majorEastAsia" w:hAnsi="Arial" w:cs="Arial"/>
          <w:color w:val="0070C0"/>
        </w:rPr>
        <w:t> </w:t>
      </w:r>
    </w:p>
    <w:p w14:paraId="7AE0210E" w14:textId="6573CACE" w:rsidR="00144D9A" w:rsidRDefault="00AA60AC" w:rsidP="00144D9A">
      <w:pPr>
        <w:rPr>
          <w:rFonts w:ascii="Arial" w:eastAsiaTheme="majorEastAsia" w:hAnsi="Arial" w:cs="Arial"/>
          <w:color w:val="0070C0"/>
        </w:rPr>
      </w:pPr>
      <w:r w:rsidRPr="00AE2AFD">
        <w:rPr>
          <w:rFonts w:ascii="Arial" w:eastAsiaTheme="majorEastAsia" w:hAnsi="Arial" w:cs="Arial"/>
          <w:color w:val="0070C0"/>
        </w:rPr>
        <w:t> </w:t>
      </w:r>
    </w:p>
    <w:p w14:paraId="189A8E7E" w14:textId="37950A3A" w:rsidR="00061ED7" w:rsidRPr="00182A82" w:rsidRDefault="00061ED7" w:rsidP="00182A82">
      <w:pPr>
        <w:pStyle w:val="Heading4"/>
        <w:rPr>
          <w:rFonts w:ascii="Arial" w:hAnsi="Arial" w:cs="Arial"/>
          <w:b/>
          <w:bCs/>
        </w:rPr>
      </w:pPr>
      <w:r w:rsidRPr="00182A82">
        <w:rPr>
          <w:rFonts w:ascii="Arial" w:hAnsi="Arial" w:cs="Arial"/>
          <w:b/>
          <w:bCs/>
          <w:color w:val="000000" w:themeColor="text1"/>
        </w:rPr>
        <w:t>Documentation Requirements for Initial Application for 11.7</w:t>
      </w:r>
    </w:p>
    <w:p w14:paraId="1632815B" w14:textId="77777777" w:rsidR="00D9248D" w:rsidRPr="00D9248D" w:rsidRDefault="00D9248D" w:rsidP="00D9248D"/>
    <w:p w14:paraId="5D81C77A" w14:textId="7CDC037F" w:rsidR="00D9248D" w:rsidRPr="00D9248D" w:rsidRDefault="00D9248D" w:rsidP="008F1AB2">
      <w:pPr>
        <w:pStyle w:val="ListParagraph"/>
        <w:numPr>
          <w:ilvl w:val="0"/>
          <w:numId w:val="107"/>
        </w:numPr>
        <w:rPr>
          <w:rFonts w:ascii="Arial" w:hAnsi="Arial" w:cs="Arial"/>
        </w:rPr>
      </w:pPr>
      <w:r w:rsidRPr="00D9248D">
        <w:rPr>
          <w:rFonts w:ascii="Arial" w:hAnsi="Arial" w:cs="Arial"/>
        </w:rPr>
        <w:t xml:space="preserve">Provide written job descriptions for all positions within the program. </w:t>
      </w:r>
    </w:p>
    <w:p w14:paraId="1460B80F" w14:textId="5BA18557" w:rsidR="00D9248D" w:rsidRPr="00D9248D" w:rsidRDefault="00D9248D" w:rsidP="008F1AB2">
      <w:pPr>
        <w:pStyle w:val="ListParagraph"/>
        <w:numPr>
          <w:ilvl w:val="0"/>
          <w:numId w:val="107"/>
        </w:numPr>
        <w:rPr>
          <w:rFonts w:ascii="Arial" w:hAnsi="Arial" w:cs="Arial"/>
        </w:rPr>
      </w:pPr>
      <w:r w:rsidRPr="00D9248D">
        <w:rPr>
          <w:rFonts w:ascii="Arial" w:hAnsi="Arial" w:cs="Arial"/>
        </w:rPr>
        <w:t>Job descriptions must clearly explain the roles and responsibilities of the position, the licenses and qualifications necessary to fulfill the requirements of the position, and the person to which the individual in the position reports.</w:t>
      </w:r>
    </w:p>
    <w:p w14:paraId="43E07B1B" w14:textId="77777777" w:rsidR="00061ED7" w:rsidRDefault="00061ED7" w:rsidP="00061ED7"/>
    <w:p w14:paraId="7D34A714" w14:textId="16FCC35F" w:rsidR="00061ED7" w:rsidRPr="00182A82" w:rsidRDefault="00061ED7" w:rsidP="00182A82">
      <w:pPr>
        <w:pStyle w:val="Heading4"/>
        <w:rPr>
          <w:rFonts w:ascii="Arial" w:hAnsi="Arial" w:cs="Arial"/>
          <w:b/>
          <w:bCs/>
        </w:rPr>
      </w:pPr>
      <w:r w:rsidRPr="00182A82">
        <w:rPr>
          <w:rFonts w:ascii="Arial" w:hAnsi="Arial" w:cs="Arial"/>
          <w:b/>
          <w:bCs/>
          <w:color w:val="000000" w:themeColor="text1"/>
        </w:rPr>
        <w:t>Documentation Requirements for Program and Mid-Cycle Review for 11.7</w:t>
      </w:r>
    </w:p>
    <w:p w14:paraId="04E473EF" w14:textId="77777777" w:rsidR="00D9248D" w:rsidRPr="00D9248D" w:rsidRDefault="00D9248D" w:rsidP="00D9248D">
      <w:pPr>
        <w:rPr>
          <w:rFonts w:ascii="Arial" w:hAnsi="Arial" w:cs="Arial"/>
        </w:rPr>
      </w:pPr>
    </w:p>
    <w:p w14:paraId="4B40400F" w14:textId="0A12F0F1" w:rsidR="00D9248D" w:rsidRPr="00D9248D" w:rsidRDefault="00D9248D" w:rsidP="008F1AB2">
      <w:pPr>
        <w:pStyle w:val="ListParagraph"/>
        <w:numPr>
          <w:ilvl w:val="0"/>
          <w:numId w:val="108"/>
        </w:numPr>
        <w:rPr>
          <w:rFonts w:ascii="Arial" w:hAnsi="Arial" w:cs="Arial"/>
        </w:rPr>
      </w:pPr>
      <w:r w:rsidRPr="00D9248D">
        <w:rPr>
          <w:rFonts w:ascii="Arial" w:hAnsi="Arial" w:cs="Arial"/>
        </w:rPr>
        <w:t xml:space="preserve">Provide written job descriptions for all positions within the program. </w:t>
      </w:r>
    </w:p>
    <w:p w14:paraId="3CAFBD7A" w14:textId="7AE66E0A" w:rsidR="00061ED7" w:rsidRPr="00D9248D" w:rsidRDefault="00D9248D" w:rsidP="008F1AB2">
      <w:pPr>
        <w:pStyle w:val="ListParagraph"/>
        <w:numPr>
          <w:ilvl w:val="0"/>
          <w:numId w:val="108"/>
        </w:numPr>
        <w:rPr>
          <w:rFonts w:ascii="Arial" w:hAnsi="Arial" w:cs="Arial"/>
        </w:rPr>
      </w:pPr>
      <w:r w:rsidRPr="00D9248D">
        <w:rPr>
          <w:rFonts w:ascii="Arial" w:hAnsi="Arial" w:cs="Arial"/>
        </w:rPr>
        <w:t>Job descriptions must clearly explain the roles and responsibilities of the position, the licenses and qualifications necessary to fulfill the requirements of the position, and the person to which the individual in the position reports.</w:t>
      </w:r>
    </w:p>
    <w:p w14:paraId="6912B7DA" w14:textId="77777777" w:rsidR="00061ED7" w:rsidRPr="00AE2AFD" w:rsidRDefault="00061ED7" w:rsidP="00144D9A">
      <w:pPr>
        <w:rPr>
          <w:rFonts w:ascii="Arial" w:eastAsiaTheme="majorEastAsia" w:hAnsi="Arial" w:cs="Arial"/>
          <w:color w:val="0070C0"/>
        </w:rPr>
      </w:pPr>
    </w:p>
    <w:p w14:paraId="27168C5C" w14:textId="77777777" w:rsidR="00144D9A" w:rsidRPr="00AE2AFD" w:rsidRDefault="00144D9A" w:rsidP="00144D9A">
      <w:pPr>
        <w:rPr>
          <w:rFonts w:ascii="Arial" w:hAnsi="Arial" w:cs="Arial"/>
        </w:rPr>
      </w:pPr>
    </w:p>
    <w:p w14:paraId="27137F1D" w14:textId="77777777" w:rsidR="00144D9A" w:rsidRPr="00AE2AFD" w:rsidRDefault="00144D9A" w:rsidP="00144D9A">
      <w:pPr>
        <w:rPr>
          <w:rFonts w:ascii="Arial" w:hAnsi="Arial" w:cs="Arial"/>
        </w:rPr>
      </w:pPr>
    </w:p>
    <w:p w14:paraId="32003F46" w14:textId="77777777" w:rsidR="00144D9A" w:rsidRPr="00AE2AFD" w:rsidRDefault="00144D9A" w:rsidP="00144D9A">
      <w:pPr>
        <w:rPr>
          <w:rFonts w:ascii="Arial" w:hAnsi="Arial" w:cs="Arial"/>
        </w:rPr>
      </w:pPr>
    </w:p>
    <w:p w14:paraId="4E881BB3" w14:textId="77777777" w:rsidR="00144D9A" w:rsidRPr="00AE2AFD" w:rsidRDefault="00144D9A" w:rsidP="00144D9A">
      <w:pPr>
        <w:rPr>
          <w:rFonts w:ascii="Arial" w:hAnsi="Arial" w:cs="Arial"/>
        </w:rPr>
      </w:pPr>
    </w:p>
    <w:p w14:paraId="569B6F81" w14:textId="77777777" w:rsidR="00144D9A" w:rsidRPr="00AE2AFD" w:rsidRDefault="00144D9A" w:rsidP="00144D9A">
      <w:pPr>
        <w:rPr>
          <w:rFonts w:ascii="Arial" w:hAnsi="Arial" w:cs="Arial"/>
        </w:rPr>
      </w:pPr>
    </w:p>
    <w:p w14:paraId="24117AA9" w14:textId="77777777" w:rsidR="00144D9A" w:rsidRPr="00AE2AFD" w:rsidRDefault="00144D9A" w:rsidP="00144D9A">
      <w:pPr>
        <w:rPr>
          <w:rFonts w:ascii="Arial" w:hAnsi="Arial" w:cs="Arial"/>
        </w:rPr>
      </w:pPr>
    </w:p>
    <w:p w14:paraId="4D9B7438" w14:textId="77777777" w:rsidR="00144D9A" w:rsidRPr="00AE2AFD" w:rsidRDefault="00144D9A" w:rsidP="00144D9A">
      <w:pPr>
        <w:rPr>
          <w:rFonts w:ascii="Arial" w:hAnsi="Arial" w:cs="Arial"/>
        </w:rPr>
      </w:pPr>
    </w:p>
    <w:p w14:paraId="5FC6657A" w14:textId="77777777" w:rsidR="00144D9A" w:rsidRPr="00AE2AFD" w:rsidRDefault="00144D9A" w:rsidP="00144D9A">
      <w:pPr>
        <w:rPr>
          <w:rFonts w:ascii="Arial" w:hAnsi="Arial" w:cs="Arial"/>
        </w:rPr>
      </w:pPr>
    </w:p>
    <w:p w14:paraId="592FF10E" w14:textId="77777777" w:rsidR="00144D9A" w:rsidRPr="00AE2AFD" w:rsidRDefault="00144D9A" w:rsidP="00144D9A">
      <w:pPr>
        <w:pStyle w:val="a"/>
        <w:tabs>
          <w:tab w:val="left" w:pos="360"/>
          <w:tab w:val="left" w:pos="12240"/>
          <w:tab w:val="left" w:pos="12960"/>
        </w:tabs>
        <w:ind w:left="0" w:firstLine="0"/>
        <w:rPr>
          <w:rFonts w:ascii="Arial" w:hAnsi="Arial" w:cs="Arial"/>
          <w:szCs w:val="24"/>
        </w:rPr>
      </w:pPr>
    </w:p>
    <w:p w14:paraId="1F3F89F8" w14:textId="77777777" w:rsidR="00144D9A" w:rsidRPr="00AE2AFD" w:rsidRDefault="00144D9A" w:rsidP="00144D9A">
      <w:pPr>
        <w:rPr>
          <w:rFonts w:ascii="Arial" w:hAnsi="Arial" w:cs="Arial"/>
        </w:rPr>
      </w:pPr>
    </w:p>
    <w:p w14:paraId="639CA770" w14:textId="77777777" w:rsidR="00144D9A" w:rsidRPr="00AE2AFD" w:rsidRDefault="00144D9A" w:rsidP="00144D9A">
      <w:pPr>
        <w:rPr>
          <w:rFonts w:ascii="Arial" w:hAnsi="Arial" w:cs="Arial"/>
        </w:rPr>
      </w:pPr>
    </w:p>
    <w:p w14:paraId="0BD0644F" w14:textId="77777777" w:rsidR="00144D9A" w:rsidRDefault="00144D9A" w:rsidP="00144D9A">
      <w:pPr>
        <w:rPr>
          <w:rFonts w:ascii="Arial" w:hAnsi="Arial" w:cs="Arial"/>
        </w:rPr>
      </w:pPr>
    </w:p>
    <w:p w14:paraId="7870A3E9" w14:textId="77777777" w:rsidR="00117169" w:rsidRDefault="00117169" w:rsidP="00144D9A">
      <w:pPr>
        <w:rPr>
          <w:rFonts w:ascii="Arial" w:hAnsi="Arial" w:cs="Arial"/>
        </w:rPr>
      </w:pPr>
    </w:p>
    <w:p w14:paraId="6BFECBAF" w14:textId="77777777" w:rsidR="00117169" w:rsidRDefault="00117169" w:rsidP="00144D9A">
      <w:pPr>
        <w:rPr>
          <w:rFonts w:ascii="Arial" w:hAnsi="Arial" w:cs="Arial"/>
        </w:rPr>
      </w:pPr>
    </w:p>
    <w:p w14:paraId="273CD713" w14:textId="77777777" w:rsidR="00117169" w:rsidRPr="00AE2AFD" w:rsidRDefault="00117169" w:rsidP="00144D9A">
      <w:pPr>
        <w:rPr>
          <w:rFonts w:ascii="Arial" w:hAnsi="Arial" w:cs="Arial"/>
        </w:rPr>
      </w:pPr>
    </w:p>
    <w:p w14:paraId="54A4DE66" w14:textId="77777777" w:rsidR="00144D9A" w:rsidRPr="00AE2AFD" w:rsidRDefault="00144D9A" w:rsidP="00144D9A">
      <w:pPr>
        <w:rPr>
          <w:rFonts w:ascii="Arial" w:hAnsi="Arial" w:cs="Arial"/>
        </w:rPr>
      </w:pPr>
    </w:p>
    <w:p w14:paraId="53F4D5A1" w14:textId="77777777" w:rsidR="00144D9A" w:rsidRPr="00AE2AFD" w:rsidRDefault="00144D9A" w:rsidP="00144D9A">
      <w:pPr>
        <w:rPr>
          <w:rFonts w:ascii="Arial" w:hAnsi="Arial" w:cs="Arial"/>
        </w:rPr>
      </w:pPr>
    </w:p>
    <w:p w14:paraId="7820394A" w14:textId="77777777" w:rsidR="0080227D" w:rsidRDefault="0080227D" w:rsidP="00680746">
      <w:pPr>
        <w:rPr>
          <w:rFonts w:ascii="Arial" w:eastAsiaTheme="majorEastAsia" w:hAnsi="Arial" w:cs="Arial"/>
          <w:b/>
          <w:bCs/>
          <w:sz w:val="32"/>
          <w:szCs w:val="32"/>
        </w:rPr>
      </w:pPr>
    </w:p>
    <w:p w14:paraId="35D1E2EE" w14:textId="77777777" w:rsidR="00EE7B11" w:rsidRDefault="00EE7B11" w:rsidP="00680746">
      <w:pPr>
        <w:rPr>
          <w:rFonts w:ascii="Arial" w:eastAsiaTheme="majorEastAsia" w:hAnsi="Arial" w:cs="Arial"/>
          <w:b/>
          <w:bCs/>
          <w:sz w:val="32"/>
          <w:szCs w:val="32"/>
        </w:rPr>
      </w:pPr>
    </w:p>
    <w:p w14:paraId="682AFAE8" w14:textId="14157D64" w:rsidR="00186FD7" w:rsidRPr="00846DD4" w:rsidRDefault="005363E7" w:rsidP="00846DD4">
      <w:pPr>
        <w:pStyle w:val="Heading3"/>
        <w:jc w:val="left"/>
        <w:rPr>
          <w:rFonts w:ascii="Arial" w:hAnsi="Arial" w:cs="Arial"/>
          <w:b/>
          <w:bCs/>
          <w:sz w:val="28"/>
          <w:szCs w:val="22"/>
        </w:rPr>
      </w:pPr>
      <w:bookmarkStart w:id="96" w:name="_Toc210807449"/>
      <w:r>
        <w:rPr>
          <w:rFonts w:ascii="Arial" w:hAnsi="Arial" w:cs="Arial"/>
          <w:b/>
          <w:bCs/>
          <w:sz w:val="28"/>
          <w:szCs w:val="22"/>
        </w:rPr>
        <w:t xml:space="preserve">APD </w:t>
      </w:r>
      <w:r w:rsidR="00186FD7" w:rsidRPr="00846DD4">
        <w:rPr>
          <w:rFonts w:ascii="Arial" w:hAnsi="Arial" w:cs="Arial"/>
          <w:b/>
          <w:bCs/>
          <w:sz w:val="28"/>
          <w:szCs w:val="22"/>
        </w:rPr>
        <w:t>11.9 Organizational Structure</w:t>
      </w:r>
      <w:bookmarkEnd w:id="96"/>
      <w:r w:rsidR="00186FD7" w:rsidRPr="00846DD4">
        <w:rPr>
          <w:rFonts w:ascii="Arial" w:hAnsi="Arial" w:cs="Arial"/>
          <w:b/>
          <w:bCs/>
          <w:sz w:val="28"/>
          <w:szCs w:val="22"/>
        </w:rPr>
        <w:t xml:space="preserve"> </w:t>
      </w:r>
    </w:p>
    <w:p w14:paraId="53E88ACB" w14:textId="77777777" w:rsidR="00186FD7" w:rsidRPr="00AE2AFD" w:rsidRDefault="00186FD7" w:rsidP="00186FD7">
      <w:pPr>
        <w:tabs>
          <w:tab w:val="left" w:pos="240"/>
          <w:tab w:val="left" w:pos="480"/>
        </w:tabs>
        <w:rPr>
          <w:rFonts w:ascii="Arial" w:hAnsi="Arial" w:cs="Arial"/>
          <w:szCs w:val="24"/>
          <w:u w:val="single"/>
        </w:rPr>
      </w:pPr>
    </w:p>
    <w:p w14:paraId="1B2178E5" w14:textId="26FB6C91" w:rsidR="00186FD7" w:rsidRPr="00AE2AFD" w:rsidRDefault="00090CA6" w:rsidP="00186FD7">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80227D" w:rsidRPr="0080227D">
        <w:rPr>
          <w:rFonts w:ascii="Arial" w:hAnsi="Arial" w:cs="Arial"/>
          <w:color w:val="000000" w:themeColor="text1"/>
          <w:sz w:val="28"/>
          <w:szCs w:val="28"/>
        </w:rPr>
        <w:t>Requirements</w:t>
      </w:r>
    </w:p>
    <w:p w14:paraId="6E27B94A" w14:textId="77777777" w:rsidR="00186FD7" w:rsidRPr="00AE2AFD" w:rsidRDefault="00186FD7" w:rsidP="00186FD7">
      <w:pPr>
        <w:tabs>
          <w:tab w:val="left" w:pos="240"/>
          <w:tab w:val="left" w:pos="480"/>
        </w:tabs>
        <w:rPr>
          <w:rFonts w:ascii="Arial" w:hAnsi="Arial" w:cs="Arial"/>
          <w:color w:val="0070C0"/>
          <w:sz w:val="28"/>
          <w:szCs w:val="28"/>
        </w:rPr>
      </w:pPr>
    </w:p>
    <w:p w14:paraId="55956242" w14:textId="3C902CD3" w:rsidR="00186FD7" w:rsidRPr="00AE2AFD" w:rsidRDefault="00537E4D" w:rsidP="00A82C71">
      <w:pPr>
        <w:tabs>
          <w:tab w:val="left" w:pos="240"/>
          <w:tab w:val="left" w:pos="480"/>
        </w:tabs>
        <w:ind w:left="720"/>
        <w:rPr>
          <w:rFonts w:ascii="Arial" w:hAnsi="Arial" w:cs="Arial"/>
        </w:rPr>
      </w:pPr>
      <w:r w:rsidRPr="00AE2AFD">
        <w:rPr>
          <w:rFonts w:ascii="Arial" w:hAnsi="Arial" w:cs="Arial"/>
        </w:rPr>
        <w:t xml:space="preserve">The program shall demonstrate that its organizational structure provides for the effective and </w:t>
      </w:r>
      <w:r w:rsidRPr="00AE2AFD">
        <w:rPr>
          <w:rFonts w:ascii="Arial" w:hAnsi="Arial" w:cs="Arial"/>
        </w:rPr>
        <w:lastRenderedPageBreak/>
        <w:t>efficient operation of the program, supervision of program staff, and supervision of students. </w:t>
      </w:r>
    </w:p>
    <w:p w14:paraId="5EE76993" w14:textId="77777777" w:rsidR="00186FD7" w:rsidRPr="00AE2AFD" w:rsidRDefault="00186FD7" w:rsidP="00186FD7">
      <w:pPr>
        <w:rPr>
          <w:rFonts w:ascii="Arial" w:eastAsiaTheme="majorEastAsia" w:hAnsi="Arial" w:cs="Arial"/>
          <w:szCs w:val="24"/>
        </w:rPr>
      </w:pPr>
    </w:p>
    <w:p w14:paraId="4735497C" w14:textId="77777777" w:rsidR="00765E41" w:rsidRDefault="00765E41" w:rsidP="00A24235">
      <w:pPr>
        <w:ind w:firstLine="480"/>
        <w:rPr>
          <w:rFonts w:ascii="Arial" w:eastAsiaTheme="majorEastAsia" w:hAnsi="Arial" w:cs="Arial"/>
          <w:color w:val="0070C0"/>
        </w:rPr>
      </w:pPr>
      <w:hyperlink r:id="rId106" w:history="1">
        <w:r>
          <w:rPr>
            <w:rStyle w:val="Hyperlink"/>
            <w:rFonts w:ascii="Arial" w:eastAsiaTheme="majorEastAsia" w:hAnsi="Arial" w:cs="Arial"/>
          </w:rPr>
          <w:t>Massachusetts Special Education Regulations, 603 CMR 28.09(7)</w:t>
        </w:r>
      </w:hyperlink>
      <w:r w:rsidR="001743E9" w:rsidRPr="00AE2AFD">
        <w:rPr>
          <w:rFonts w:ascii="Arial" w:eastAsiaTheme="majorEastAsia" w:hAnsi="Arial" w:cs="Arial"/>
          <w:color w:val="0070C0"/>
        </w:rPr>
        <w:t> </w:t>
      </w:r>
    </w:p>
    <w:p w14:paraId="57A05203" w14:textId="77777777" w:rsidR="00765E41" w:rsidRDefault="00765E41" w:rsidP="00A24235">
      <w:pPr>
        <w:ind w:firstLine="480"/>
        <w:rPr>
          <w:rFonts w:ascii="Arial" w:eastAsiaTheme="majorEastAsia" w:hAnsi="Arial" w:cs="Arial"/>
          <w:color w:val="0070C0"/>
        </w:rPr>
      </w:pPr>
    </w:p>
    <w:p w14:paraId="5D05E5E5" w14:textId="6250FA54" w:rsidR="00186FD7" w:rsidRPr="00AE2AFD" w:rsidRDefault="00186FD7" w:rsidP="00A24235">
      <w:pPr>
        <w:ind w:firstLine="480"/>
        <w:rPr>
          <w:rFonts w:ascii="Arial" w:hAnsi="Arial" w:cs="Arial"/>
          <w:color w:val="0070C0"/>
          <w:szCs w:val="24"/>
        </w:rPr>
      </w:pPr>
      <w:r w:rsidRPr="00AE2AFD">
        <w:rPr>
          <w:rFonts w:ascii="Arial" w:hAnsi="Arial" w:cs="Arial"/>
          <w:szCs w:val="24"/>
        </w:rPr>
        <w:tab/>
      </w:r>
      <w:r w:rsidRPr="00AE2AFD">
        <w:rPr>
          <w:rFonts w:ascii="Arial" w:hAnsi="Arial" w:cs="Arial"/>
          <w:color w:val="0070C0"/>
          <w:szCs w:val="24"/>
        </w:rPr>
        <w:t xml:space="preserve"> </w:t>
      </w:r>
    </w:p>
    <w:p w14:paraId="13C122B6" w14:textId="36EA3AF9" w:rsidR="00982A69" w:rsidRPr="00C23694" w:rsidRDefault="00982A69" w:rsidP="00C23694">
      <w:pPr>
        <w:pStyle w:val="Heading4"/>
        <w:rPr>
          <w:rFonts w:ascii="Arial" w:hAnsi="Arial" w:cs="Arial"/>
          <w:b/>
          <w:bCs/>
        </w:rPr>
      </w:pPr>
      <w:r w:rsidRPr="00C23694">
        <w:rPr>
          <w:rFonts w:ascii="Arial" w:hAnsi="Arial" w:cs="Arial"/>
          <w:b/>
          <w:bCs/>
          <w:color w:val="000000" w:themeColor="text1"/>
        </w:rPr>
        <w:t>Documentation Requirements for Initial Application for 11.9</w:t>
      </w:r>
    </w:p>
    <w:p w14:paraId="11A35DCB" w14:textId="77777777" w:rsidR="00982A69" w:rsidRPr="00982A69" w:rsidRDefault="00982A69" w:rsidP="00982A69"/>
    <w:p w14:paraId="5EB9FF18" w14:textId="77777777" w:rsidR="00982A69" w:rsidRPr="00982A69" w:rsidRDefault="00982A69" w:rsidP="008F1AB2">
      <w:pPr>
        <w:pStyle w:val="ListParagraph"/>
        <w:numPr>
          <w:ilvl w:val="0"/>
          <w:numId w:val="109"/>
        </w:numPr>
        <w:rPr>
          <w:rFonts w:ascii="Arial" w:hAnsi="Arial" w:cs="Arial"/>
        </w:rPr>
      </w:pPr>
      <w:r w:rsidRPr="00982A69">
        <w:rPr>
          <w:rFonts w:ascii="Arial" w:hAnsi="Arial" w:cs="Arial"/>
        </w:rPr>
        <w:t>Submit an organizational chart that illustrates and describes lines of supervision for staff and students.</w:t>
      </w:r>
    </w:p>
    <w:p w14:paraId="207C182F" w14:textId="77777777" w:rsidR="00982A69" w:rsidRPr="00982A69" w:rsidRDefault="00982A69" w:rsidP="008F1AB2">
      <w:pPr>
        <w:pStyle w:val="ListParagraph"/>
        <w:numPr>
          <w:ilvl w:val="0"/>
          <w:numId w:val="109"/>
        </w:numPr>
        <w:rPr>
          <w:rFonts w:ascii="Arial" w:hAnsi="Arial" w:cs="Arial"/>
        </w:rPr>
      </w:pPr>
      <w:r w:rsidRPr="00982A69">
        <w:rPr>
          <w:rFonts w:ascii="Arial" w:hAnsi="Arial" w:cs="Arial"/>
        </w:rPr>
        <w:t>Organizational charts must include the program position titles for all staff.</w:t>
      </w:r>
    </w:p>
    <w:p w14:paraId="18542ACC" w14:textId="77777777" w:rsidR="00982A69" w:rsidRDefault="00982A69" w:rsidP="00982A69"/>
    <w:p w14:paraId="6FFA94FF" w14:textId="3BD1A91D" w:rsidR="00982A69" w:rsidRPr="00C23694" w:rsidRDefault="00982A69" w:rsidP="00C23694">
      <w:pPr>
        <w:pStyle w:val="Heading4"/>
        <w:rPr>
          <w:rFonts w:ascii="Arial" w:hAnsi="Arial" w:cs="Arial"/>
          <w:b/>
          <w:bCs/>
        </w:rPr>
      </w:pPr>
      <w:r w:rsidRPr="00C23694">
        <w:rPr>
          <w:rFonts w:ascii="Arial" w:hAnsi="Arial" w:cs="Arial"/>
          <w:b/>
          <w:bCs/>
          <w:color w:val="000000" w:themeColor="text1"/>
        </w:rPr>
        <w:t>Documentation Requirements for Program and Mid-Cycle Review for 11.9</w:t>
      </w:r>
    </w:p>
    <w:p w14:paraId="3982D627" w14:textId="77777777" w:rsidR="00982A69" w:rsidRPr="00982A69" w:rsidRDefault="00982A69" w:rsidP="00982A69"/>
    <w:p w14:paraId="32AF6648" w14:textId="77777777" w:rsidR="00982A69" w:rsidRPr="00982A69" w:rsidRDefault="00982A69" w:rsidP="008F1AB2">
      <w:pPr>
        <w:pStyle w:val="ListParagraph"/>
        <w:numPr>
          <w:ilvl w:val="0"/>
          <w:numId w:val="110"/>
        </w:numPr>
        <w:rPr>
          <w:rFonts w:ascii="Arial" w:hAnsi="Arial" w:cs="Arial"/>
        </w:rPr>
      </w:pPr>
      <w:r w:rsidRPr="00982A69">
        <w:rPr>
          <w:rFonts w:ascii="Arial" w:hAnsi="Arial" w:cs="Arial"/>
        </w:rPr>
        <w:t>Submit an organizational chart that illustrates and describes lines of supervision for staff and students.</w:t>
      </w:r>
    </w:p>
    <w:p w14:paraId="47C62A5E" w14:textId="0DF3B825" w:rsidR="00982A69" w:rsidRPr="00982A69" w:rsidRDefault="00982A69" w:rsidP="008F1AB2">
      <w:pPr>
        <w:pStyle w:val="ListParagraph"/>
        <w:numPr>
          <w:ilvl w:val="0"/>
          <w:numId w:val="110"/>
        </w:numPr>
        <w:rPr>
          <w:rFonts w:ascii="Arial" w:hAnsi="Arial" w:cs="Arial"/>
        </w:rPr>
      </w:pPr>
      <w:r w:rsidRPr="00982A69">
        <w:rPr>
          <w:rFonts w:ascii="Arial" w:hAnsi="Arial" w:cs="Arial"/>
        </w:rPr>
        <w:t>Organizational charts must include the program position titles for all staff.</w:t>
      </w:r>
    </w:p>
    <w:p w14:paraId="25E6F489" w14:textId="77777777" w:rsidR="001743E9" w:rsidRPr="00AE2AFD" w:rsidRDefault="001743E9" w:rsidP="00186FD7">
      <w:pPr>
        <w:rPr>
          <w:rFonts w:ascii="Arial" w:hAnsi="Arial" w:cs="Arial"/>
          <w:szCs w:val="24"/>
        </w:rPr>
      </w:pPr>
    </w:p>
    <w:p w14:paraId="63130B92" w14:textId="77777777" w:rsidR="00186FD7" w:rsidRPr="00AE2AFD" w:rsidRDefault="00186FD7" w:rsidP="00186FD7">
      <w:pPr>
        <w:rPr>
          <w:rFonts w:ascii="Arial" w:hAnsi="Arial" w:cs="Arial"/>
        </w:rPr>
      </w:pPr>
    </w:p>
    <w:p w14:paraId="6CAFD4ED" w14:textId="77777777" w:rsidR="00186FD7" w:rsidRPr="00AE2AFD" w:rsidRDefault="00186FD7" w:rsidP="00186FD7">
      <w:pPr>
        <w:rPr>
          <w:rFonts w:ascii="Arial" w:hAnsi="Arial" w:cs="Arial"/>
        </w:rPr>
      </w:pPr>
    </w:p>
    <w:p w14:paraId="30886FBA" w14:textId="77777777" w:rsidR="00186FD7" w:rsidRPr="00AE2AFD" w:rsidRDefault="00186FD7" w:rsidP="00186FD7">
      <w:pPr>
        <w:rPr>
          <w:rFonts w:ascii="Arial" w:hAnsi="Arial" w:cs="Arial"/>
        </w:rPr>
      </w:pPr>
    </w:p>
    <w:p w14:paraId="7D32EE23" w14:textId="77777777" w:rsidR="00186FD7" w:rsidRPr="00AE2AFD" w:rsidRDefault="00186FD7" w:rsidP="00186FD7">
      <w:pPr>
        <w:rPr>
          <w:rFonts w:ascii="Arial" w:hAnsi="Arial" w:cs="Arial"/>
        </w:rPr>
      </w:pPr>
    </w:p>
    <w:p w14:paraId="25E69E11" w14:textId="77777777" w:rsidR="00186FD7" w:rsidRPr="00AE2AFD" w:rsidRDefault="00186FD7" w:rsidP="00186FD7">
      <w:pPr>
        <w:rPr>
          <w:rFonts w:ascii="Arial" w:hAnsi="Arial" w:cs="Arial"/>
        </w:rPr>
      </w:pPr>
    </w:p>
    <w:p w14:paraId="1B4AB4A4" w14:textId="77777777" w:rsidR="00186FD7" w:rsidRPr="00AE2AFD" w:rsidRDefault="00186FD7" w:rsidP="00186FD7">
      <w:pPr>
        <w:rPr>
          <w:rFonts w:ascii="Arial" w:hAnsi="Arial" w:cs="Arial"/>
        </w:rPr>
      </w:pPr>
    </w:p>
    <w:p w14:paraId="1C00AF7A" w14:textId="77777777" w:rsidR="00186FD7" w:rsidRPr="00AE2AFD" w:rsidRDefault="00186FD7" w:rsidP="00186FD7">
      <w:pPr>
        <w:rPr>
          <w:rFonts w:ascii="Arial" w:hAnsi="Arial" w:cs="Arial"/>
        </w:rPr>
      </w:pPr>
    </w:p>
    <w:p w14:paraId="6158A220" w14:textId="77777777" w:rsidR="00186FD7" w:rsidRPr="00AE2AFD" w:rsidRDefault="00186FD7" w:rsidP="00186FD7">
      <w:pPr>
        <w:rPr>
          <w:rFonts w:ascii="Arial" w:hAnsi="Arial" w:cs="Arial"/>
        </w:rPr>
      </w:pPr>
    </w:p>
    <w:p w14:paraId="2050986B" w14:textId="77777777" w:rsidR="00186FD7" w:rsidRPr="00AE2AFD" w:rsidRDefault="00186FD7" w:rsidP="00186FD7">
      <w:pPr>
        <w:pStyle w:val="a"/>
        <w:tabs>
          <w:tab w:val="left" w:pos="360"/>
          <w:tab w:val="left" w:pos="12240"/>
          <w:tab w:val="left" w:pos="12960"/>
        </w:tabs>
        <w:ind w:left="0" w:firstLine="0"/>
        <w:rPr>
          <w:rFonts w:ascii="Arial" w:hAnsi="Arial" w:cs="Arial"/>
          <w:szCs w:val="24"/>
        </w:rPr>
      </w:pPr>
    </w:p>
    <w:p w14:paraId="4EF3FED6" w14:textId="77777777" w:rsidR="00186FD7" w:rsidRDefault="00186FD7" w:rsidP="00186FD7">
      <w:pPr>
        <w:rPr>
          <w:rFonts w:ascii="Arial" w:hAnsi="Arial" w:cs="Arial"/>
        </w:rPr>
      </w:pPr>
    </w:p>
    <w:p w14:paraId="311F155D" w14:textId="77777777" w:rsidR="00982A69" w:rsidRDefault="00982A69" w:rsidP="00186FD7">
      <w:pPr>
        <w:rPr>
          <w:rFonts w:ascii="Arial" w:hAnsi="Arial" w:cs="Arial"/>
        </w:rPr>
      </w:pPr>
    </w:p>
    <w:p w14:paraId="1D75E41A" w14:textId="77777777" w:rsidR="00982A69" w:rsidRDefault="00982A69" w:rsidP="00186FD7">
      <w:pPr>
        <w:rPr>
          <w:rFonts w:ascii="Arial" w:hAnsi="Arial" w:cs="Arial"/>
        </w:rPr>
      </w:pPr>
    </w:p>
    <w:p w14:paraId="2D46CFEF" w14:textId="77777777" w:rsidR="00982A69" w:rsidRDefault="00982A69" w:rsidP="00186FD7">
      <w:pPr>
        <w:rPr>
          <w:rFonts w:ascii="Arial" w:hAnsi="Arial" w:cs="Arial"/>
        </w:rPr>
      </w:pPr>
    </w:p>
    <w:p w14:paraId="7808C51C" w14:textId="77777777" w:rsidR="00982A69" w:rsidRDefault="00982A69" w:rsidP="00186FD7">
      <w:pPr>
        <w:rPr>
          <w:rFonts w:ascii="Arial" w:hAnsi="Arial" w:cs="Arial"/>
        </w:rPr>
      </w:pPr>
    </w:p>
    <w:p w14:paraId="3036F5C4" w14:textId="77777777" w:rsidR="00982A69" w:rsidRDefault="00982A69" w:rsidP="00186FD7">
      <w:pPr>
        <w:rPr>
          <w:rFonts w:ascii="Arial" w:hAnsi="Arial" w:cs="Arial"/>
        </w:rPr>
      </w:pPr>
    </w:p>
    <w:p w14:paraId="73DD4C74" w14:textId="77777777" w:rsidR="00982A69" w:rsidRDefault="00982A69" w:rsidP="00186FD7">
      <w:pPr>
        <w:rPr>
          <w:rFonts w:ascii="Arial" w:hAnsi="Arial" w:cs="Arial"/>
        </w:rPr>
      </w:pPr>
    </w:p>
    <w:p w14:paraId="04E2AF46" w14:textId="77777777" w:rsidR="00982A69" w:rsidRDefault="00982A69" w:rsidP="00186FD7">
      <w:pPr>
        <w:rPr>
          <w:rFonts w:ascii="Arial" w:hAnsi="Arial" w:cs="Arial"/>
        </w:rPr>
      </w:pPr>
    </w:p>
    <w:p w14:paraId="27CA775C" w14:textId="77777777" w:rsidR="00982A69" w:rsidRDefault="00982A69" w:rsidP="00186FD7">
      <w:pPr>
        <w:rPr>
          <w:rFonts w:ascii="Arial" w:hAnsi="Arial" w:cs="Arial"/>
        </w:rPr>
      </w:pPr>
    </w:p>
    <w:p w14:paraId="6350A0FE" w14:textId="77777777" w:rsidR="00982A69" w:rsidRDefault="00982A69" w:rsidP="00186FD7">
      <w:pPr>
        <w:rPr>
          <w:rFonts w:ascii="Arial" w:hAnsi="Arial" w:cs="Arial"/>
        </w:rPr>
      </w:pPr>
    </w:p>
    <w:p w14:paraId="6D775829" w14:textId="77777777" w:rsidR="00982A69" w:rsidRDefault="00982A69" w:rsidP="00186FD7">
      <w:pPr>
        <w:rPr>
          <w:rFonts w:ascii="Arial" w:hAnsi="Arial" w:cs="Arial"/>
        </w:rPr>
      </w:pPr>
    </w:p>
    <w:p w14:paraId="7B60A598" w14:textId="77777777" w:rsidR="00982A69" w:rsidRDefault="00982A69" w:rsidP="00186FD7">
      <w:pPr>
        <w:rPr>
          <w:rFonts w:ascii="Arial" w:hAnsi="Arial" w:cs="Arial"/>
        </w:rPr>
      </w:pPr>
    </w:p>
    <w:p w14:paraId="16EC2081" w14:textId="77777777" w:rsidR="00982A69" w:rsidRDefault="00982A69" w:rsidP="00186FD7">
      <w:pPr>
        <w:rPr>
          <w:rFonts w:ascii="Arial" w:hAnsi="Arial" w:cs="Arial"/>
        </w:rPr>
      </w:pPr>
    </w:p>
    <w:p w14:paraId="6A9B7BA5" w14:textId="77777777" w:rsidR="00982A69" w:rsidRDefault="00982A69" w:rsidP="00186FD7">
      <w:pPr>
        <w:rPr>
          <w:rFonts w:ascii="Arial" w:hAnsi="Arial" w:cs="Arial"/>
        </w:rPr>
      </w:pPr>
    </w:p>
    <w:p w14:paraId="5245D922" w14:textId="77777777" w:rsidR="00982A69" w:rsidRDefault="00982A69" w:rsidP="00186FD7">
      <w:pPr>
        <w:rPr>
          <w:rFonts w:ascii="Arial" w:hAnsi="Arial" w:cs="Arial"/>
        </w:rPr>
      </w:pPr>
    </w:p>
    <w:p w14:paraId="2C326D3B" w14:textId="77777777" w:rsidR="00982A69" w:rsidRPr="00AE2AFD" w:rsidRDefault="00982A69" w:rsidP="00186FD7">
      <w:pPr>
        <w:rPr>
          <w:rFonts w:ascii="Arial" w:hAnsi="Arial" w:cs="Arial"/>
        </w:rPr>
      </w:pPr>
    </w:p>
    <w:p w14:paraId="018439E7" w14:textId="77777777" w:rsidR="00186FD7" w:rsidRPr="00AE2AFD" w:rsidRDefault="00186FD7" w:rsidP="00186FD7">
      <w:pPr>
        <w:rPr>
          <w:rFonts w:ascii="Arial" w:hAnsi="Arial" w:cs="Arial"/>
        </w:rPr>
      </w:pPr>
    </w:p>
    <w:p w14:paraId="6B2009D1" w14:textId="3E90862B" w:rsidR="003859E4" w:rsidRPr="00914303" w:rsidRDefault="005363E7" w:rsidP="00914303">
      <w:pPr>
        <w:pStyle w:val="Heading3"/>
        <w:jc w:val="left"/>
        <w:rPr>
          <w:rFonts w:ascii="Arial" w:hAnsi="Arial" w:cs="Arial"/>
          <w:b/>
          <w:bCs/>
          <w:sz w:val="28"/>
          <w:szCs w:val="22"/>
        </w:rPr>
      </w:pPr>
      <w:bookmarkStart w:id="97" w:name="_Toc210807450"/>
      <w:r>
        <w:rPr>
          <w:rFonts w:ascii="Arial" w:hAnsi="Arial" w:cs="Arial"/>
          <w:b/>
          <w:bCs/>
          <w:sz w:val="28"/>
          <w:szCs w:val="22"/>
        </w:rPr>
        <w:t xml:space="preserve">APD </w:t>
      </w:r>
      <w:r w:rsidR="00982E4D" w:rsidRPr="00914303">
        <w:rPr>
          <w:rFonts w:ascii="Arial" w:hAnsi="Arial" w:cs="Arial"/>
          <w:b/>
          <w:bCs/>
          <w:sz w:val="28"/>
          <w:szCs w:val="22"/>
        </w:rPr>
        <w:t xml:space="preserve">11.10 </w:t>
      </w:r>
      <w:r w:rsidR="003859E4" w:rsidRPr="00914303">
        <w:rPr>
          <w:rFonts w:ascii="Arial" w:hAnsi="Arial" w:cs="Arial"/>
          <w:b/>
          <w:bCs/>
          <w:sz w:val="28"/>
          <w:szCs w:val="22"/>
        </w:rPr>
        <w:t>Supervision of Direct Care Day</w:t>
      </w:r>
      <w:bookmarkEnd w:id="97"/>
      <w:r w:rsidR="003859E4" w:rsidRPr="00914303">
        <w:rPr>
          <w:rFonts w:ascii="Arial" w:hAnsi="Arial" w:cs="Arial"/>
          <w:b/>
          <w:bCs/>
          <w:sz w:val="28"/>
          <w:szCs w:val="22"/>
        </w:rPr>
        <w:t xml:space="preserve"> </w:t>
      </w:r>
    </w:p>
    <w:p w14:paraId="6FAED4EE" w14:textId="77777777" w:rsidR="00A24235" w:rsidRPr="00AE2AFD" w:rsidRDefault="00A24235" w:rsidP="00982E4D">
      <w:pPr>
        <w:tabs>
          <w:tab w:val="left" w:pos="240"/>
          <w:tab w:val="left" w:pos="480"/>
        </w:tabs>
        <w:rPr>
          <w:rFonts w:ascii="Arial" w:hAnsi="Arial" w:cs="Arial"/>
          <w:szCs w:val="24"/>
          <w:u w:val="single"/>
        </w:rPr>
      </w:pPr>
    </w:p>
    <w:p w14:paraId="5E4C7380" w14:textId="2D8A1E89" w:rsidR="00982E4D" w:rsidRPr="0080227D" w:rsidRDefault="00A24235" w:rsidP="00982E4D">
      <w:pPr>
        <w:tabs>
          <w:tab w:val="left" w:pos="240"/>
          <w:tab w:val="left" w:pos="480"/>
        </w:tabs>
        <w:rPr>
          <w:rFonts w:ascii="Arial" w:hAnsi="Arial" w:cs="Arial"/>
          <w:color w:val="000000" w:themeColor="text1"/>
          <w:sz w:val="28"/>
          <w:szCs w:val="28"/>
        </w:rPr>
      </w:pPr>
      <w:r w:rsidRPr="00AE2AFD">
        <w:rPr>
          <w:rFonts w:ascii="Arial" w:hAnsi="Arial" w:cs="Arial"/>
          <w:szCs w:val="24"/>
        </w:rPr>
        <w:tab/>
      </w:r>
      <w:r w:rsidR="0080227D" w:rsidRPr="0080227D">
        <w:rPr>
          <w:rFonts w:ascii="Arial" w:hAnsi="Arial" w:cs="Arial"/>
          <w:color w:val="000000" w:themeColor="text1"/>
          <w:sz w:val="28"/>
          <w:szCs w:val="28"/>
        </w:rPr>
        <w:t>Requirements</w:t>
      </w:r>
    </w:p>
    <w:p w14:paraId="0C4C08C7" w14:textId="77777777" w:rsidR="00350D21" w:rsidRPr="00AE2AFD" w:rsidRDefault="00350D21" w:rsidP="00350D21">
      <w:pPr>
        <w:tabs>
          <w:tab w:val="left" w:pos="240"/>
          <w:tab w:val="left" w:pos="480"/>
        </w:tabs>
        <w:rPr>
          <w:rFonts w:ascii="Arial" w:hAnsi="Arial" w:cs="Arial"/>
          <w:bCs/>
          <w:color w:val="0070C0"/>
          <w:sz w:val="28"/>
          <w:szCs w:val="28"/>
        </w:rPr>
      </w:pPr>
    </w:p>
    <w:p w14:paraId="3E4CD70B" w14:textId="20158CC2" w:rsidR="00350D21" w:rsidRPr="00AE2AFD" w:rsidRDefault="00350D21" w:rsidP="00A82C71">
      <w:pPr>
        <w:tabs>
          <w:tab w:val="left" w:pos="240"/>
          <w:tab w:val="left" w:pos="480"/>
        </w:tabs>
        <w:ind w:left="720"/>
        <w:rPr>
          <w:rFonts w:ascii="Arial" w:hAnsi="Arial" w:cs="Arial"/>
          <w:bCs/>
          <w:szCs w:val="24"/>
        </w:rPr>
      </w:pPr>
      <w:r w:rsidRPr="00AE2AFD">
        <w:rPr>
          <w:rFonts w:ascii="Arial" w:hAnsi="Arial" w:cs="Arial"/>
          <w:bCs/>
          <w:szCs w:val="24"/>
        </w:rPr>
        <w:t xml:space="preserve">Each program </w:t>
      </w:r>
      <w:proofErr w:type="gramStart"/>
      <w:r w:rsidRPr="00AE2AFD">
        <w:rPr>
          <w:rFonts w:ascii="Arial" w:hAnsi="Arial" w:cs="Arial"/>
          <w:bCs/>
          <w:szCs w:val="24"/>
        </w:rPr>
        <w:t>shall</w:t>
      </w:r>
      <w:proofErr w:type="gramEnd"/>
      <w:r w:rsidRPr="00AE2AFD">
        <w:rPr>
          <w:rFonts w:ascii="Arial" w:hAnsi="Arial" w:cs="Arial"/>
          <w:bCs/>
          <w:szCs w:val="24"/>
        </w:rPr>
        <w:t xml:space="preserve"> provide ongoing and regular supervision of all direct care workers by </w:t>
      </w:r>
      <w:r w:rsidRPr="00AE2AFD">
        <w:rPr>
          <w:rFonts w:ascii="Arial" w:hAnsi="Arial" w:cs="Arial"/>
          <w:bCs/>
          <w:szCs w:val="24"/>
        </w:rPr>
        <w:lastRenderedPageBreak/>
        <w:t>someone who has supervisory and administrative responsibility within the program.</w:t>
      </w:r>
    </w:p>
    <w:p w14:paraId="24E29DC2" w14:textId="77777777" w:rsidR="00350D21" w:rsidRPr="00AE2AFD" w:rsidRDefault="00350D21" w:rsidP="00350D21">
      <w:pPr>
        <w:tabs>
          <w:tab w:val="left" w:pos="240"/>
          <w:tab w:val="left" w:pos="480"/>
        </w:tabs>
        <w:rPr>
          <w:rFonts w:ascii="Arial" w:hAnsi="Arial" w:cs="Arial"/>
          <w:bCs/>
          <w:szCs w:val="24"/>
        </w:rPr>
      </w:pPr>
    </w:p>
    <w:p w14:paraId="35F7D02A" w14:textId="39BD80FF" w:rsidR="00982E4D" w:rsidRPr="00AE2AFD" w:rsidRDefault="00350D21" w:rsidP="00A82C71">
      <w:pPr>
        <w:tabs>
          <w:tab w:val="left" w:pos="240"/>
          <w:tab w:val="left" w:pos="480"/>
        </w:tabs>
        <w:ind w:left="720"/>
        <w:rPr>
          <w:rFonts w:ascii="Arial" w:hAnsi="Arial" w:cs="Arial"/>
          <w:szCs w:val="24"/>
        </w:rPr>
      </w:pPr>
      <w:r w:rsidRPr="00AE2AFD">
        <w:rPr>
          <w:rFonts w:ascii="Arial" w:hAnsi="Arial" w:cs="Arial"/>
          <w:szCs w:val="24"/>
        </w:rPr>
        <w:t>Regularly scheduled conferences must occur between direct care workers and supervisors, and between teachers, direct care workers and other educational personnel.</w:t>
      </w:r>
    </w:p>
    <w:p w14:paraId="4B691FFB" w14:textId="77777777" w:rsidR="00982E4D" w:rsidRPr="00AE2AFD" w:rsidRDefault="00982E4D" w:rsidP="00982E4D">
      <w:pPr>
        <w:rPr>
          <w:rFonts w:ascii="Arial" w:eastAsiaTheme="majorEastAsia" w:hAnsi="Arial" w:cs="Arial"/>
          <w:szCs w:val="24"/>
        </w:rPr>
      </w:pPr>
    </w:p>
    <w:p w14:paraId="6DF228E4" w14:textId="3568AFD4" w:rsidR="0039190C" w:rsidRPr="00AE2AFD" w:rsidRDefault="00093967" w:rsidP="00A24235">
      <w:pPr>
        <w:ind w:firstLine="480"/>
        <w:rPr>
          <w:rFonts w:ascii="Arial" w:eastAsiaTheme="majorEastAsia" w:hAnsi="Arial" w:cs="Arial"/>
          <w:color w:val="0070C0"/>
        </w:rPr>
      </w:pPr>
      <w:hyperlink r:id="rId107" w:history="1">
        <w:r>
          <w:rPr>
            <w:rStyle w:val="Hyperlink"/>
            <w:rFonts w:ascii="Arial" w:eastAsiaTheme="majorEastAsia" w:hAnsi="Arial" w:cs="Arial"/>
          </w:rPr>
          <w:t>Massachusetts Special Education Regulations, 603 CMR 18.03(4)</w:t>
        </w:r>
      </w:hyperlink>
    </w:p>
    <w:p w14:paraId="1AFCB288" w14:textId="74CCC017" w:rsidR="00982E4D" w:rsidRPr="00AE2AFD" w:rsidRDefault="00982E4D" w:rsidP="00982E4D">
      <w:pPr>
        <w:rPr>
          <w:rFonts w:ascii="Arial" w:hAnsi="Arial" w:cs="Arial"/>
          <w:color w:val="0070C0"/>
          <w:szCs w:val="24"/>
        </w:rPr>
      </w:pPr>
      <w:r w:rsidRPr="00AE2AFD">
        <w:rPr>
          <w:rFonts w:ascii="Arial" w:hAnsi="Arial" w:cs="Arial"/>
          <w:szCs w:val="24"/>
        </w:rPr>
        <w:tab/>
      </w:r>
      <w:r w:rsidRPr="00AE2AFD">
        <w:rPr>
          <w:rFonts w:ascii="Arial" w:hAnsi="Arial" w:cs="Arial"/>
          <w:color w:val="0070C0"/>
          <w:szCs w:val="24"/>
        </w:rPr>
        <w:t xml:space="preserve"> </w:t>
      </w:r>
    </w:p>
    <w:p w14:paraId="5F199FD2" w14:textId="65C4716C" w:rsidR="00093967" w:rsidRPr="00F13580" w:rsidRDefault="00093967" w:rsidP="00F13580">
      <w:pPr>
        <w:pStyle w:val="Heading4"/>
        <w:rPr>
          <w:rFonts w:ascii="Arial" w:hAnsi="Arial" w:cs="Arial"/>
          <w:b/>
          <w:bCs/>
        </w:rPr>
      </w:pPr>
      <w:r w:rsidRPr="00F13580">
        <w:rPr>
          <w:rFonts w:ascii="Arial" w:hAnsi="Arial" w:cs="Arial"/>
          <w:b/>
          <w:bCs/>
          <w:color w:val="000000" w:themeColor="text1"/>
        </w:rPr>
        <w:t>Documentation Requirements for Initial Application for 11.10</w:t>
      </w:r>
    </w:p>
    <w:p w14:paraId="620468D8" w14:textId="77777777" w:rsidR="00093967" w:rsidRPr="00093967" w:rsidRDefault="00093967" w:rsidP="00093967"/>
    <w:p w14:paraId="7B0602AA" w14:textId="361EA2F4" w:rsidR="00093967" w:rsidRPr="00093967" w:rsidRDefault="00093967" w:rsidP="008F1AB2">
      <w:pPr>
        <w:pStyle w:val="ListParagraph"/>
        <w:numPr>
          <w:ilvl w:val="0"/>
          <w:numId w:val="19"/>
        </w:numPr>
        <w:rPr>
          <w:rFonts w:ascii="Arial" w:hAnsi="Arial" w:cs="Arial"/>
        </w:rPr>
      </w:pPr>
      <w:r w:rsidRPr="00093967">
        <w:rPr>
          <w:rFonts w:ascii="Arial" w:hAnsi="Arial" w:cs="Arial"/>
        </w:rPr>
        <w:t>Provide written policy and procedures that include the plan and frequency of provision of supervision for all direct care staff.</w:t>
      </w:r>
    </w:p>
    <w:p w14:paraId="5868A512" w14:textId="77777777" w:rsidR="00982E4D" w:rsidRPr="00AE2AFD" w:rsidRDefault="00982E4D" w:rsidP="00982E4D">
      <w:pPr>
        <w:rPr>
          <w:rFonts w:ascii="Arial" w:hAnsi="Arial" w:cs="Arial"/>
        </w:rPr>
      </w:pPr>
    </w:p>
    <w:p w14:paraId="51C487B3" w14:textId="41238B9E" w:rsidR="00093967" w:rsidRPr="00F13580" w:rsidRDefault="00093967" w:rsidP="00F13580">
      <w:pPr>
        <w:pStyle w:val="Heading4"/>
        <w:rPr>
          <w:rFonts w:ascii="Arial" w:hAnsi="Arial" w:cs="Arial"/>
          <w:b/>
          <w:bCs/>
          <w:color w:val="000000" w:themeColor="text1"/>
        </w:rPr>
      </w:pPr>
      <w:r w:rsidRPr="00F13580">
        <w:rPr>
          <w:rFonts w:ascii="Arial" w:hAnsi="Arial" w:cs="Arial"/>
          <w:b/>
          <w:bCs/>
          <w:color w:val="000000" w:themeColor="text1"/>
        </w:rPr>
        <w:t>Documentation Requirements for Program and Mid-Cycle Review for 11.10</w:t>
      </w:r>
    </w:p>
    <w:p w14:paraId="252DBB57" w14:textId="77777777" w:rsidR="00093967" w:rsidRPr="00093967" w:rsidRDefault="00093967" w:rsidP="00093967"/>
    <w:p w14:paraId="3E15C25F" w14:textId="505E3066" w:rsidR="00093967" w:rsidRPr="00093967" w:rsidRDefault="00093967" w:rsidP="008F1AB2">
      <w:pPr>
        <w:pStyle w:val="ListParagraph"/>
        <w:numPr>
          <w:ilvl w:val="0"/>
          <w:numId w:val="19"/>
        </w:numPr>
        <w:rPr>
          <w:rFonts w:ascii="Arial" w:hAnsi="Arial" w:cs="Arial"/>
        </w:rPr>
      </w:pPr>
      <w:r w:rsidRPr="00093967">
        <w:rPr>
          <w:rFonts w:ascii="Arial" w:hAnsi="Arial" w:cs="Arial"/>
        </w:rPr>
        <w:t>Provide written policy and procedures that include the plan and frequency of provision of supervision for all direct care staff.</w:t>
      </w:r>
    </w:p>
    <w:p w14:paraId="04E945CF" w14:textId="77777777" w:rsidR="00093967" w:rsidRPr="00093967" w:rsidRDefault="00093967" w:rsidP="00093967">
      <w:pPr>
        <w:rPr>
          <w:rFonts w:ascii="Arial" w:hAnsi="Arial" w:cs="Arial"/>
        </w:rPr>
      </w:pPr>
    </w:p>
    <w:p w14:paraId="419198F4" w14:textId="77777777" w:rsidR="00982E4D" w:rsidRPr="00AE2AFD" w:rsidRDefault="00982E4D" w:rsidP="00982E4D">
      <w:pPr>
        <w:rPr>
          <w:rFonts w:ascii="Arial" w:hAnsi="Arial" w:cs="Arial"/>
        </w:rPr>
      </w:pPr>
    </w:p>
    <w:p w14:paraId="09A59452" w14:textId="77777777" w:rsidR="00982E4D" w:rsidRPr="00AE2AFD" w:rsidRDefault="00982E4D" w:rsidP="00982E4D">
      <w:pPr>
        <w:rPr>
          <w:rFonts w:ascii="Arial" w:hAnsi="Arial" w:cs="Arial"/>
        </w:rPr>
      </w:pPr>
    </w:p>
    <w:p w14:paraId="3037D2CD" w14:textId="77777777" w:rsidR="00982E4D" w:rsidRPr="00AE2AFD" w:rsidRDefault="00982E4D" w:rsidP="00982E4D">
      <w:pPr>
        <w:rPr>
          <w:rFonts w:ascii="Arial" w:hAnsi="Arial" w:cs="Arial"/>
        </w:rPr>
      </w:pPr>
    </w:p>
    <w:p w14:paraId="689EC11C" w14:textId="77777777" w:rsidR="00982E4D" w:rsidRPr="00AE2AFD" w:rsidRDefault="00982E4D" w:rsidP="00982E4D">
      <w:pPr>
        <w:rPr>
          <w:rFonts w:ascii="Arial" w:hAnsi="Arial" w:cs="Arial"/>
        </w:rPr>
      </w:pPr>
    </w:p>
    <w:p w14:paraId="2D6349AE" w14:textId="77777777" w:rsidR="00982E4D" w:rsidRPr="00AE2AFD" w:rsidRDefault="00982E4D" w:rsidP="00982E4D">
      <w:pPr>
        <w:rPr>
          <w:rFonts w:ascii="Arial" w:hAnsi="Arial" w:cs="Arial"/>
        </w:rPr>
      </w:pPr>
    </w:p>
    <w:p w14:paraId="550E7160" w14:textId="77777777" w:rsidR="00982E4D" w:rsidRPr="00AE2AFD" w:rsidRDefault="00982E4D" w:rsidP="00982E4D">
      <w:pPr>
        <w:rPr>
          <w:rFonts w:ascii="Arial" w:hAnsi="Arial" w:cs="Arial"/>
        </w:rPr>
      </w:pPr>
    </w:p>
    <w:p w14:paraId="26204F8F" w14:textId="77777777" w:rsidR="00982E4D" w:rsidRPr="00AE2AFD" w:rsidRDefault="00982E4D" w:rsidP="00982E4D">
      <w:pPr>
        <w:rPr>
          <w:rFonts w:ascii="Arial" w:hAnsi="Arial" w:cs="Arial"/>
        </w:rPr>
      </w:pPr>
    </w:p>
    <w:p w14:paraId="4098F911" w14:textId="77777777" w:rsidR="00982E4D" w:rsidRPr="00AE2AFD" w:rsidRDefault="00982E4D" w:rsidP="00982E4D">
      <w:pPr>
        <w:pStyle w:val="a"/>
        <w:tabs>
          <w:tab w:val="left" w:pos="360"/>
          <w:tab w:val="left" w:pos="12240"/>
          <w:tab w:val="left" w:pos="12960"/>
        </w:tabs>
        <w:ind w:left="0" w:firstLine="0"/>
        <w:rPr>
          <w:rFonts w:ascii="Arial" w:hAnsi="Arial" w:cs="Arial"/>
          <w:szCs w:val="24"/>
        </w:rPr>
      </w:pPr>
    </w:p>
    <w:p w14:paraId="4797CC07" w14:textId="77777777" w:rsidR="00982E4D" w:rsidRPr="00AE2AFD" w:rsidRDefault="00982E4D" w:rsidP="00982E4D">
      <w:pPr>
        <w:rPr>
          <w:rFonts w:ascii="Arial" w:hAnsi="Arial" w:cs="Arial"/>
        </w:rPr>
      </w:pPr>
    </w:p>
    <w:p w14:paraId="364391AF" w14:textId="77777777" w:rsidR="003C54C2" w:rsidRDefault="003C54C2" w:rsidP="007877C8">
      <w:pPr>
        <w:widowControl/>
        <w:rPr>
          <w:rFonts w:ascii="Arial" w:eastAsiaTheme="majorEastAsia" w:hAnsi="Arial" w:cs="Arial"/>
          <w:b/>
          <w:sz w:val="32"/>
          <w:szCs w:val="32"/>
        </w:rPr>
      </w:pPr>
    </w:p>
    <w:p w14:paraId="7214EA59" w14:textId="77777777" w:rsidR="003C54C2" w:rsidRDefault="003C54C2" w:rsidP="007877C8">
      <w:pPr>
        <w:widowControl/>
        <w:rPr>
          <w:rFonts w:ascii="Arial" w:eastAsiaTheme="majorEastAsia" w:hAnsi="Arial" w:cs="Arial"/>
          <w:b/>
          <w:sz w:val="32"/>
          <w:szCs w:val="32"/>
        </w:rPr>
      </w:pPr>
    </w:p>
    <w:p w14:paraId="4127D32B" w14:textId="77777777" w:rsidR="003739F1" w:rsidRDefault="003739F1" w:rsidP="007877C8">
      <w:pPr>
        <w:widowControl/>
        <w:rPr>
          <w:rFonts w:ascii="Arial" w:eastAsiaTheme="majorEastAsia" w:hAnsi="Arial" w:cs="Arial"/>
          <w:b/>
          <w:sz w:val="32"/>
          <w:szCs w:val="32"/>
        </w:rPr>
      </w:pPr>
    </w:p>
    <w:p w14:paraId="4A03ADE7" w14:textId="77777777" w:rsidR="003739F1" w:rsidRDefault="003739F1" w:rsidP="007877C8">
      <w:pPr>
        <w:widowControl/>
        <w:rPr>
          <w:rFonts w:ascii="Arial" w:eastAsiaTheme="majorEastAsia" w:hAnsi="Arial" w:cs="Arial"/>
          <w:b/>
          <w:sz w:val="32"/>
          <w:szCs w:val="32"/>
        </w:rPr>
      </w:pPr>
    </w:p>
    <w:p w14:paraId="6C6C02A1" w14:textId="77777777" w:rsidR="003739F1" w:rsidRDefault="003739F1" w:rsidP="007877C8">
      <w:pPr>
        <w:widowControl/>
        <w:rPr>
          <w:rFonts w:ascii="Arial" w:eastAsiaTheme="majorEastAsia" w:hAnsi="Arial" w:cs="Arial"/>
          <w:b/>
          <w:sz w:val="32"/>
          <w:szCs w:val="32"/>
        </w:rPr>
      </w:pPr>
    </w:p>
    <w:p w14:paraId="56C848C1" w14:textId="77777777" w:rsidR="003739F1" w:rsidRDefault="003739F1" w:rsidP="007877C8">
      <w:pPr>
        <w:widowControl/>
        <w:rPr>
          <w:rFonts w:ascii="Arial" w:eastAsiaTheme="majorEastAsia" w:hAnsi="Arial" w:cs="Arial"/>
          <w:b/>
          <w:sz w:val="32"/>
          <w:szCs w:val="32"/>
        </w:rPr>
      </w:pPr>
    </w:p>
    <w:p w14:paraId="659154F9" w14:textId="77777777" w:rsidR="003739F1" w:rsidRDefault="003739F1" w:rsidP="007877C8">
      <w:pPr>
        <w:widowControl/>
        <w:rPr>
          <w:rFonts w:ascii="Arial" w:eastAsiaTheme="majorEastAsia" w:hAnsi="Arial" w:cs="Arial"/>
          <w:b/>
          <w:sz w:val="32"/>
          <w:szCs w:val="32"/>
        </w:rPr>
      </w:pPr>
    </w:p>
    <w:p w14:paraId="28D6DB4E" w14:textId="77777777" w:rsidR="003739F1" w:rsidRDefault="003739F1" w:rsidP="007877C8">
      <w:pPr>
        <w:widowControl/>
        <w:rPr>
          <w:rFonts w:ascii="Arial" w:eastAsiaTheme="majorEastAsia" w:hAnsi="Arial" w:cs="Arial"/>
          <w:b/>
          <w:sz w:val="32"/>
          <w:szCs w:val="32"/>
        </w:rPr>
      </w:pPr>
    </w:p>
    <w:p w14:paraId="27E13E50" w14:textId="77777777" w:rsidR="003739F1" w:rsidRDefault="003739F1" w:rsidP="007877C8">
      <w:pPr>
        <w:widowControl/>
        <w:rPr>
          <w:rFonts w:ascii="Arial" w:eastAsiaTheme="majorEastAsia" w:hAnsi="Arial" w:cs="Arial"/>
          <w:b/>
          <w:sz w:val="32"/>
          <w:szCs w:val="32"/>
        </w:rPr>
      </w:pPr>
    </w:p>
    <w:p w14:paraId="7D2917A6" w14:textId="77777777" w:rsidR="003739F1" w:rsidRDefault="003739F1" w:rsidP="007877C8">
      <w:pPr>
        <w:widowControl/>
        <w:rPr>
          <w:rFonts w:ascii="Arial" w:eastAsiaTheme="majorEastAsia" w:hAnsi="Arial" w:cs="Arial"/>
          <w:b/>
          <w:sz w:val="32"/>
          <w:szCs w:val="32"/>
        </w:rPr>
      </w:pPr>
    </w:p>
    <w:p w14:paraId="5D18881C" w14:textId="77777777" w:rsidR="003739F1" w:rsidRDefault="003739F1" w:rsidP="007877C8">
      <w:pPr>
        <w:widowControl/>
        <w:rPr>
          <w:rFonts w:ascii="Arial" w:eastAsiaTheme="majorEastAsia" w:hAnsi="Arial" w:cs="Arial"/>
          <w:b/>
          <w:sz w:val="32"/>
          <w:szCs w:val="32"/>
        </w:rPr>
      </w:pPr>
    </w:p>
    <w:p w14:paraId="3E79810B" w14:textId="77777777" w:rsidR="003739F1" w:rsidRDefault="003739F1" w:rsidP="007877C8">
      <w:pPr>
        <w:widowControl/>
        <w:rPr>
          <w:rFonts w:ascii="Arial" w:eastAsiaTheme="majorEastAsia" w:hAnsi="Arial" w:cs="Arial"/>
          <w:b/>
          <w:sz w:val="32"/>
          <w:szCs w:val="32"/>
        </w:rPr>
      </w:pPr>
    </w:p>
    <w:p w14:paraId="627CB65A" w14:textId="0F5B8E61" w:rsidR="007877C8" w:rsidRPr="000431E5" w:rsidRDefault="005363E7" w:rsidP="000431E5">
      <w:pPr>
        <w:pStyle w:val="Heading3"/>
        <w:jc w:val="left"/>
        <w:rPr>
          <w:rFonts w:ascii="Arial" w:hAnsi="Arial" w:cs="Arial"/>
          <w:b/>
          <w:bCs/>
          <w:sz w:val="28"/>
          <w:szCs w:val="28"/>
        </w:rPr>
      </w:pPr>
      <w:bookmarkStart w:id="98" w:name="_Toc210807451"/>
      <w:r>
        <w:rPr>
          <w:rFonts w:ascii="Arial" w:hAnsi="Arial" w:cs="Arial"/>
          <w:b/>
          <w:bCs/>
          <w:sz w:val="28"/>
          <w:szCs w:val="28"/>
        </w:rPr>
        <w:t xml:space="preserve">APD </w:t>
      </w:r>
      <w:r w:rsidR="007877C8" w:rsidRPr="000431E5">
        <w:rPr>
          <w:rFonts w:ascii="Arial" w:hAnsi="Arial" w:cs="Arial"/>
          <w:b/>
          <w:bCs/>
          <w:sz w:val="28"/>
          <w:szCs w:val="28"/>
        </w:rPr>
        <w:t xml:space="preserve">11.11 Supervision of </w:t>
      </w:r>
      <w:r w:rsidR="00BA6BD3" w:rsidRPr="000431E5">
        <w:rPr>
          <w:rFonts w:ascii="Arial" w:hAnsi="Arial" w:cs="Arial"/>
          <w:b/>
          <w:bCs/>
          <w:sz w:val="28"/>
          <w:szCs w:val="28"/>
        </w:rPr>
        <w:t>Students</w:t>
      </w:r>
      <w:bookmarkEnd w:id="98"/>
    </w:p>
    <w:p w14:paraId="656C83D1" w14:textId="77777777" w:rsidR="007877C8" w:rsidRPr="00AE2AFD" w:rsidRDefault="007877C8" w:rsidP="007877C8">
      <w:pPr>
        <w:tabs>
          <w:tab w:val="left" w:pos="240"/>
          <w:tab w:val="left" w:pos="480"/>
        </w:tabs>
        <w:rPr>
          <w:rFonts w:ascii="Arial" w:hAnsi="Arial" w:cs="Arial"/>
          <w:szCs w:val="24"/>
          <w:u w:val="single"/>
        </w:rPr>
      </w:pPr>
    </w:p>
    <w:p w14:paraId="0F09E310" w14:textId="42E235EB" w:rsidR="007877C8" w:rsidRPr="003C54C2" w:rsidRDefault="00A24235" w:rsidP="007877C8">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3C54C2" w:rsidRPr="003C54C2">
        <w:rPr>
          <w:rFonts w:ascii="Arial" w:hAnsi="Arial" w:cs="Arial"/>
          <w:color w:val="000000" w:themeColor="text1"/>
          <w:sz w:val="28"/>
          <w:szCs w:val="28"/>
        </w:rPr>
        <w:t>Requirements</w:t>
      </w:r>
    </w:p>
    <w:p w14:paraId="02E5ED79" w14:textId="77777777" w:rsidR="00926358" w:rsidRPr="00AE2AFD" w:rsidRDefault="00926358" w:rsidP="007877C8">
      <w:pPr>
        <w:tabs>
          <w:tab w:val="left" w:pos="240"/>
          <w:tab w:val="left" w:pos="480"/>
        </w:tabs>
        <w:rPr>
          <w:rFonts w:ascii="Arial" w:hAnsi="Arial" w:cs="Arial"/>
          <w:bCs/>
          <w:color w:val="0070C0"/>
          <w:sz w:val="28"/>
          <w:szCs w:val="28"/>
        </w:rPr>
      </w:pPr>
    </w:p>
    <w:p w14:paraId="09589324" w14:textId="7B722CFE" w:rsidR="007877C8" w:rsidRPr="00AE2AFD" w:rsidRDefault="00926358" w:rsidP="00A82C71">
      <w:pPr>
        <w:tabs>
          <w:tab w:val="left" w:pos="240"/>
          <w:tab w:val="left" w:pos="480"/>
        </w:tabs>
        <w:ind w:left="720"/>
        <w:rPr>
          <w:rFonts w:ascii="Arial" w:hAnsi="Arial" w:cs="Arial"/>
          <w:szCs w:val="24"/>
        </w:rPr>
      </w:pPr>
      <w:r w:rsidRPr="00AE2AFD">
        <w:rPr>
          <w:rFonts w:ascii="Arial" w:hAnsi="Arial" w:cs="Arial"/>
          <w:bCs/>
          <w:szCs w:val="24"/>
        </w:rPr>
        <w:t xml:space="preserve">The program </w:t>
      </w:r>
      <w:proofErr w:type="gramStart"/>
      <w:r w:rsidRPr="00AE2AFD">
        <w:rPr>
          <w:rFonts w:ascii="Arial" w:hAnsi="Arial" w:cs="Arial"/>
          <w:bCs/>
          <w:szCs w:val="24"/>
        </w:rPr>
        <w:t>shall</w:t>
      </w:r>
      <w:proofErr w:type="gramEnd"/>
      <w:r w:rsidRPr="00AE2AFD">
        <w:rPr>
          <w:rFonts w:ascii="Arial" w:hAnsi="Arial" w:cs="Arial"/>
          <w:bCs/>
          <w:szCs w:val="24"/>
        </w:rPr>
        <w:t xml:space="preserve"> develop and implement a detailed plan that describes how appropriate supervision is provided to students while they are engaged in any program-related activity on </w:t>
      </w:r>
      <w:r w:rsidRPr="00AE2AFD">
        <w:rPr>
          <w:rFonts w:ascii="Arial" w:hAnsi="Arial" w:cs="Arial"/>
          <w:bCs/>
          <w:szCs w:val="24"/>
        </w:rPr>
        <w:lastRenderedPageBreak/>
        <w:t>and off school grounds.</w:t>
      </w:r>
    </w:p>
    <w:p w14:paraId="7DCFD921" w14:textId="77777777" w:rsidR="007877C8" w:rsidRPr="00AE2AFD" w:rsidRDefault="007877C8" w:rsidP="007877C8">
      <w:pPr>
        <w:rPr>
          <w:rFonts w:ascii="Arial" w:eastAsiaTheme="majorEastAsia" w:hAnsi="Arial" w:cs="Arial"/>
          <w:szCs w:val="24"/>
        </w:rPr>
      </w:pPr>
    </w:p>
    <w:p w14:paraId="27F6D9B2" w14:textId="41E16747" w:rsidR="000756B6" w:rsidRDefault="00901DF6" w:rsidP="00A24235">
      <w:pPr>
        <w:ind w:firstLine="480"/>
      </w:pPr>
      <w:hyperlink r:id="rId108" w:history="1">
        <w:r>
          <w:rPr>
            <w:rStyle w:val="Hyperlink"/>
            <w:rFonts w:ascii="Arial" w:eastAsiaTheme="majorEastAsia" w:hAnsi="Arial" w:cs="Arial"/>
          </w:rPr>
          <w:t>Massachusetts Special Education Regulations, 603 CMR 18.03(1)(a)</w:t>
        </w:r>
      </w:hyperlink>
    </w:p>
    <w:p w14:paraId="6D17CB50" w14:textId="77777777" w:rsidR="00901DF6" w:rsidRDefault="00901DF6" w:rsidP="00A24235">
      <w:pPr>
        <w:ind w:firstLine="480"/>
      </w:pPr>
    </w:p>
    <w:p w14:paraId="52AE77D5" w14:textId="77777777" w:rsidR="00901DF6" w:rsidRPr="00AE2AFD" w:rsidRDefault="00901DF6" w:rsidP="00901DF6">
      <w:pPr>
        <w:rPr>
          <w:rFonts w:ascii="Arial" w:eastAsiaTheme="majorEastAsia" w:hAnsi="Arial" w:cs="Arial"/>
          <w:color w:val="0070C0"/>
        </w:rPr>
      </w:pPr>
    </w:p>
    <w:p w14:paraId="41BD3266" w14:textId="49B43ECE" w:rsidR="00901DF6" w:rsidRPr="000431E5" w:rsidRDefault="00901DF6" w:rsidP="000431E5">
      <w:pPr>
        <w:pStyle w:val="Heading4"/>
        <w:rPr>
          <w:rFonts w:ascii="Arial" w:hAnsi="Arial" w:cs="Arial"/>
          <w:b/>
          <w:bCs/>
          <w:color w:val="000000" w:themeColor="text1"/>
        </w:rPr>
      </w:pPr>
      <w:r w:rsidRPr="000431E5">
        <w:rPr>
          <w:rFonts w:ascii="Arial" w:hAnsi="Arial" w:cs="Arial"/>
          <w:b/>
          <w:bCs/>
          <w:color w:val="000000" w:themeColor="text1"/>
        </w:rPr>
        <w:t>Documentation Requirements for Initial Application for 11.11</w:t>
      </w:r>
    </w:p>
    <w:p w14:paraId="780AD298" w14:textId="77777777" w:rsidR="00901DF6" w:rsidRPr="00901DF6" w:rsidRDefault="00901DF6" w:rsidP="00901DF6"/>
    <w:p w14:paraId="062ED37E" w14:textId="77777777" w:rsidR="00901DF6" w:rsidRPr="00901DF6" w:rsidRDefault="00901DF6" w:rsidP="008F1AB2">
      <w:pPr>
        <w:pStyle w:val="ListParagraph"/>
        <w:numPr>
          <w:ilvl w:val="0"/>
          <w:numId w:val="19"/>
        </w:numPr>
        <w:rPr>
          <w:rFonts w:ascii="Arial" w:hAnsi="Arial" w:cs="Arial"/>
        </w:rPr>
      </w:pPr>
      <w:r w:rsidRPr="00901DF6">
        <w:rPr>
          <w:rFonts w:ascii="Arial" w:hAnsi="Arial" w:cs="Arial"/>
        </w:rPr>
        <w:t xml:space="preserve">Provide a written supervision plan for program-related activities on and off school grounds. </w:t>
      </w:r>
    </w:p>
    <w:p w14:paraId="4D744670" w14:textId="77777777" w:rsidR="00901DF6" w:rsidRPr="00901DF6" w:rsidRDefault="00901DF6" w:rsidP="008F1AB2">
      <w:pPr>
        <w:pStyle w:val="ListParagraph"/>
        <w:numPr>
          <w:ilvl w:val="0"/>
          <w:numId w:val="19"/>
        </w:numPr>
        <w:rPr>
          <w:rFonts w:ascii="Arial" w:hAnsi="Arial" w:cs="Arial"/>
        </w:rPr>
      </w:pPr>
      <w:r w:rsidRPr="00901DF6">
        <w:rPr>
          <w:rFonts w:ascii="Arial" w:hAnsi="Arial" w:cs="Arial"/>
        </w:rPr>
        <w:t>Provide a written plan for supervision of individual and group recreational programs.</w:t>
      </w:r>
    </w:p>
    <w:p w14:paraId="3E3BC558" w14:textId="77777777" w:rsidR="007877C8" w:rsidRPr="00AE2AFD" w:rsidRDefault="007877C8" w:rsidP="007877C8">
      <w:pPr>
        <w:rPr>
          <w:rFonts w:ascii="Arial" w:hAnsi="Arial" w:cs="Arial"/>
          <w:color w:val="0070C0"/>
          <w:szCs w:val="24"/>
        </w:rPr>
      </w:pPr>
      <w:r w:rsidRPr="00AE2AFD">
        <w:rPr>
          <w:rFonts w:ascii="Arial" w:hAnsi="Arial" w:cs="Arial"/>
          <w:szCs w:val="24"/>
        </w:rPr>
        <w:tab/>
      </w:r>
      <w:r w:rsidRPr="00AE2AFD">
        <w:rPr>
          <w:rFonts w:ascii="Arial" w:hAnsi="Arial" w:cs="Arial"/>
          <w:color w:val="0070C0"/>
          <w:szCs w:val="24"/>
        </w:rPr>
        <w:t xml:space="preserve"> </w:t>
      </w:r>
    </w:p>
    <w:p w14:paraId="29C8A2D7" w14:textId="1E0404BC" w:rsidR="00901DF6" w:rsidRPr="000431E5" w:rsidRDefault="00901DF6" w:rsidP="000431E5">
      <w:pPr>
        <w:pStyle w:val="Heading4"/>
        <w:rPr>
          <w:rFonts w:ascii="Arial" w:hAnsi="Arial" w:cs="Arial"/>
          <w:b/>
          <w:bCs/>
          <w:color w:val="000000" w:themeColor="text1"/>
        </w:rPr>
      </w:pPr>
      <w:r w:rsidRPr="000431E5">
        <w:rPr>
          <w:rFonts w:ascii="Arial" w:hAnsi="Arial" w:cs="Arial"/>
          <w:b/>
          <w:bCs/>
          <w:color w:val="000000" w:themeColor="text1"/>
        </w:rPr>
        <w:t>Documentation Requirements for Program and Mid-Cycle Review for 11.11</w:t>
      </w:r>
    </w:p>
    <w:p w14:paraId="6C95A485" w14:textId="77777777" w:rsidR="00901DF6" w:rsidRDefault="00901DF6" w:rsidP="00901DF6"/>
    <w:p w14:paraId="733AE35F" w14:textId="77777777" w:rsidR="00901DF6" w:rsidRPr="00901DF6" w:rsidRDefault="00901DF6" w:rsidP="008F1AB2">
      <w:pPr>
        <w:pStyle w:val="ListParagraph"/>
        <w:numPr>
          <w:ilvl w:val="0"/>
          <w:numId w:val="111"/>
        </w:numPr>
        <w:rPr>
          <w:rFonts w:ascii="Arial" w:hAnsi="Arial" w:cs="Arial"/>
        </w:rPr>
      </w:pPr>
      <w:r w:rsidRPr="00901DF6">
        <w:rPr>
          <w:rFonts w:ascii="Arial" w:hAnsi="Arial" w:cs="Arial"/>
        </w:rPr>
        <w:t xml:space="preserve">Provide a written supervision plan for program-related activities on and off school grounds. </w:t>
      </w:r>
    </w:p>
    <w:p w14:paraId="3531AF85" w14:textId="77777777" w:rsidR="00901DF6" w:rsidRPr="00901DF6" w:rsidRDefault="00901DF6" w:rsidP="008F1AB2">
      <w:pPr>
        <w:pStyle w:val="ListParagraph"/>
        <w:numPr>
          <w:ilvl w:val="0"/>
          <w:numId w:val="111"/>
        </w:numPr>
        <w:rPr>
          <w:rFonts w:ascii="Arial" w:hAnsi="Arial" w:cs="Arial"/>
        </w:rPr>
      </w:pPr>
      <w:r w:rsidRPr="00901DF6">
        <w:rPr>
          <w:rFonts w:ascii="Arial" w:hAnsi="Arial" w:cs="Arial"/>
        </w:rPr>
        <w:t>Provide a written plan for supervision of individual and group recreational programs.</w:t>
      </w:r>
    </w:p>
    <w:p w14:paraId="700E64B8" w14:textId="77777777" w:rsidR="00901DF6" w:rsidRPr="00901DF6" w:rsidRDefault="00901DF6" w:rsidP="00901DF6"/>
    <w:p w14:paraId="160E848F" w14:textId="77777777" w:rsidR="007877C8" w:rsidRPr="00AE2AFD" w:rsidRDefault="007877C8" w:rsidP="007877C8">
      <w:pPr>
        <w:rPr>
          <w:rFonts w:ascii="Arial" w:hAnsi="Arial" w:cs="Arial"/>
          <w:szCs w:val="24"/>
        </w:rPr>
      </w:pPr>
    </w:p>
    <w:p w14:paraId="3385A784" w14:textId="77777777" w:rsidR="007877C8" w:rsidRPr="00AE2AFD" w:rsidRDefault="007877C8" w:rsidP="007877C8">
      <w:pPr>
        <w:rPr>
          <w:rFonts w:ascii="Arial" w:hAnsi="Arial" w:cs="Arial"/>
        </w:rPr>
      </w:pPr>
    </w:p>
    <w:p w14:paraId="297838A3" w14:textId="77777777" w:rsidR="007877C8" w:rsidRPr="00AE2AFD" w:rsidRDefault="007877C8" w:rsidP="007877C8">
      <w:pPr>
        <w:rPr>
          <w:rFonts w:ascii="Arial" w:hAnsi="Arial" w:cs="Arial"/>
        </w:rPr>
      </w:pPr>
    </w:p>
    <w:p w14:paraId="04219C36" w14:textId="77777777" w:rsidR="007877C8" w:rsidRPr="00AE2AFD" w:rsidRDefault="007877C8" w:rsidP="007877C8">
      <w:pPr>
        <w:rPr>
          <w:rFonts w:ascii="Arial" w:hAnsi="Arial" w:cs="Arial"/>
        </w:rPr>
      </w:pPr>
    </w:p>
    <w:p w14:paraId="187272AD" w14:textId="77777777" w:rsidR="007877C8" w:rsidRPr="00AE2AFD" w:rsidRDefault="007877C8" w:rsidP="007877C8">
      <w:pPr>
        <w:rPr>
          <w:rFonts w:ascii="Arial" w:hAnsi="Arial" w:cs="Arial"/>
        </w:rPr>
      </w:pPr>
    </w:p>
    <w:p w14:paraId="79A60D05" w14:textId="77777777" w:rsidR="007877C8" w:rsidRPr="00AE2AFD" w:rsidRDefault="007877C8" w:rsidP="007877C8">
      <w:pPr>
        <w:rPr>
          <w:rFonts w:ascii="Arial" w:hAnsi="Arial" w:cs="Arial"/>
        </w:rPr>
      </w:pPr>
    </w:p>
    <w:p w14:paraId="724E5F2A" w14:textId="77777777" w:rsidR="007877C8" w:rsidRPr="00AE2AFD" w:rsidRDefault="007877C8" w:rsidP="007877C8">
      <w:pPr>
        <w:rPr>
          <w:rFonts w:ascii="Arial" w:hAnsi="Arial" w:cs="Arial"/>
        </w:rPr>
      </w:pPr>
    </w:p>
    <w:p w14:paraId="43A5D341" w14:textId="77777777" w:rsidR="007877C8" w:rsidRPr="00AE2AFD" w:rsidRDefault="007877C8" w:rsidP="007877C8">
      <w:pPr>
        <w:rPr>
          <w:rFonts w:ascii="Arial" w:hAnsi="Arial" w:cs="Arial"/>
        </w:rPr>
      </w:pPr>
    </w:p>
    <w:p w14:paraId="4BA64E56" w14:textId="77777777" w:rsidR="007877C8" w:rsidRPr="00AE2AFD" w:rsidRDefault="007877C8" w:rsidP="007877C8">
      <w:pPr>
        <w:rPr>
          <w:rFonts w:ascii="Arial" w:hAnsi="Arial" w:cs="Arial"/>
        </w:rPr>
      </w:pPr>
    </w:p>
    <w:p w14:paraId="46181E65" w14:textId="77777777" w:rsidR="007877C8" w:rsidRPr="00AE2AFD" w:rsidRDefault="007877C8" w:rsidP="007877C8">
      <w:pPr>
        <w:pStyle w:val="a"/>
        <w:tabs>
          <w:tab w:val="left" w:pos="360"/>
          <w:tab w:val="left" w:pos="12240"/>
          <w:tab w:val="left" w:pos="12960"/>
        </w:tabs>
        <w:ind w:left="0" w:firstLine="0"/>
        <w:rPr>
          <w:rFonts w:ascii="Arial" w:hAnsi="Arial" w:cs="Arial"/>
          <w:szCs w:val="24"/>
        </w:rPr>
      </w:pPr>
    </w:p>
    <w:p w14:paraId="2652EAC6" w14:textId="77777777" w:rsidR="007877C8" w:rsidRPr="00AE2AFD" w:rsidRDefault="007877C8" w:rsidP="007877C8">
      <w:pPr>
        <w:rPr>
          <w:rFonts w:ascii="Arial" w:hAnsi="Arial" w:cs="Arial"/>
        </w:rPr>
      </w:pPr>
    </w:p>
    <w:p w14:paraId="56057EDA" w14:textId="77777777" w:rsidR="007877C8" w:rsidRPr="00AE2AFD" w:rsidRDefault="007877C8" w:rsidP="007877C8">
      <w:pPr>
        <w:rPr>
          <w:rFonts w:ascii="Arial" w:hAnsi="Arial" w:cs="Arial"/>
        </w:rPr>
      </w:pPr>
    </w:p>
    <w:p w14:paraId="2BE051A1" w14:textId="77777777" w:rsidR="007877C8" w:rsidRPr="00AE2AFD" w:rsidRDefault="007877C8" w:rsidP="007877C8">
      <w:pPr>
        <w:rPr>
          <w:rFonts w:ascii="Arial" w:hAnsi="Arial" w:cs="Arial"/>
        </w:rPr>
      </w:pPr>
    </w:p>
    <w:p w14:paraId="6D618D60" w14:textId="77777777" w:rsidR="007877C8" w:rsidRDefault="007877C8" w:rsidP="007877C8">
      <w:pPr>
        <w:rPr>
          <w:rFonts w:ascii="Arial" w:hAnsi="Arial" w:cs="Arial"/>
        </w:rPr>
      </w:pPr>
    </w:p>
    <w:p w14:paraId="39CDD729" w14:textId="77777777" w:rsidR="00B33C0C" w:rsidRDefault="00B33C0C" w:rsidP="007877C8">
      <w:pPr>
        <w:rPr>
          <w:rFonts w:ascii="Arial" w:hAnsi="Arial" w:cs="Arial"/>
        </w:rPr>
      </w:pPr>
    </w:p>
    <w:p w14:paraId="05EE150B" w14:textId="77777777" w:rsidR="00B33C0C" w:rsidRDefault="00B33C0C" w:rsidP="007877C8">
      <w:pPr>
        <w:rPr>
          <w:rFonts w:ascii="Arial" w:hAnsi="Arial" w:cs="Arial"/>
        </w:rPr>
      </w:pPr>
    </w:p>
    <w:p w14:paraId="0B7DBDF2" w14:textId="77777777" w:rsidR="00B33C0C" w:rsidRDefault="00B33C0C" w:rsidP="007877C8">
      <w:pPr>
        <w:rPr>
          <w:rFonts w:ascii="Arial" w:hAnsi="Arial" w:cs="Arial"/>
        </w:rPr>
      </w:pPr>
    </w:p>
    <w:p w14:paraId="583E5B48" w14:textId="77777777" w:rsidR="00B33C0C" w:rsidRDefault="00B33C0C" w:rsidP="007877C8">
      <w:pPr>
        <w:rPr>
          <w:rFonts w:ascii="Arial" w:hAnsi="Arial" w:cs="Arial"/>
        </w:rPr>
      </w:pPr>
    </w:p>
    <w:p w14:paraId="03E0CAA9" w14:textId="77777777" w:rsidR="00B33C0C" w:rsidRDefault="00B33C0C" w:rsidP="007877C8">
      <w:pPr>
        <w:rPr>
          <w:rFonts w:ascii="Arial" w:hAnsi="Arial" w:cs="Arial"/>
        </w:rPr>
      </w:pPr>
    </w:p>
    <w:p w14:paraId="62A910E5" w14:textId="77777777" w:rsidR="00B33C0C" w:rsidRDefault="00B33C0C" w:rsidP="007877C8">
      <w:pPr>
        <w:rPr>
          <w:rFonts w:ascii="Arial" w:hAnsi="Arial" w:cs="Arial"/>
        </w:rPr>
      </w:pPr>
    </w:p>
    <w:p w14:paraId="793A3BE0" w14:textId="77777777" w:rsidR="00B33C0C" w:rsidRDefault="00B33C0C" w:rsidP="007877C8">
      <w:pPr>
        <w:rPr>
          <w:rFonts w:ascii="Arial" w:hAnsi="Arial" w:cs="Arial"/>
        </w:rPr>
      </w:pPr>
    </w:p>
    <w:p w14:paraId="646BB656" w14:textId="77777777" w:rsidR="00B33C0C" w:rsidRDefault="00B33C0C" w:rsidP="007877C8">
      <w:pPr>
        <w:rPr>
          <w:rFonts w:ascii="Arial" w:hAnsi="Arial" w:cs="Arial"/>
        </w:rPr>
      </w:pPr>
    </w:p>
    <w:p w14:paraId="56521258" w14:textId="77777777" w:rsidR="00B33C0C" w:rsidRDefault="00B33C0C" w:rsidP="007877C8">
      <w:pPr>
        <w:rPr>
          <w:rFonts w:ascii="Arial" w:hAnsi="Arial" w:cs="Arial"/>
        </w:rPr>
      </w:pPr>
    </w:p>
    <w:p w14:paraId="5FE54665" w14:textId="77777777" w:rsidR="00B33C0C" w:rsidRDefault="00B33C0C" w:rsidP="007877C8">
      <w:pPr>
        <w:rPr>
          <w:rFonts w:ascii="Arial" w:hAnsi="Arial" w:cs="Arial"/>
        </w:rPr>
      </w:pPr>
    </w:p>
    <w:p w14:paraId="38155617" w14:textId="77777777" w:rsidR="00B33C0C" w:rsidRDefault="00B33C0C" w:rsidP="007877C8">
      <w:pPr>
        <w:rPr>
          <w:rFonts w:ascii="Arial" w:hAnsi="Arial" w:cs="Arial"/>
        </w:rPr>
      </w:pPr>
    </w:p>
    <w:p w14:paraId="65AA317F" w14:textId="77777777" w:rsidR="00B33C0C" w:rsidRDefault="00B33C0C" w:rsidP="007877C8">
      <w:pPr>
        <w:rPr>
          <w:rFonts w:ascii="Arial" w:hAnsi="Arial" w:cs="Arial"/>
        </w:rPr>
      </w:pPr>
    </w:p>
    <w:p w14:paraId="4E506A50" w14:textId="77777777" w:rsidR="00B33C0C" w:rsidRPr="00AE2AFD" w:rsidRDefault="00B33C0C" w:rsidP="007877C8">
      <w:pPr>
        <w:rPr>
          <w:rFonts w:ascii="Arial" w:hAnsi="Arial" w:cs="Arial"/>
        </w:rPr>
      </w:pPr>
    </w:p>
    <w:p w14:paraId="38A5A459" w14:textId="7EE8A9CF" w:rsidR="003A5266" w:rsidRPr="00712C57" w:rsidRDefault="005363E7" w:rsidP="00712C57">
      <w:pPr>
        <w:pStyle w:val="Heading3"/>
        <w:jc w:val="left"/>
        <w:rPr>
          <w:rFonts w:ascii="Arial" w:hAnsi="Arial" w:cs="Arial"/>
          <w:b/>
          <w:bCs/>
          <w:sz w:val="28"/>
          <w:szCs w:val="22"/>
        </w:rPr>
      </w:pPr>
      <w:bookmarkStart w:id="99" w:name="_Toc210807452"/>
      <w:r>
        <w:rPr>
          <w:rFonts w:ascii="Arial" w:hAnsi="Arial" w:cs="Arial"/>
          <w:b/>
          <w:bCs/>
          <w:sz w:val="28"/>
          <w:szCs w:val="22"/>
        </w:rPr>
        <w:t xml:space="preserve">APD </w:t>
      </w:r>
      <w:r w:rsidR="003A5266" w:rsidRPr="00712C57">
        <w:rPr>
          <w:rFonts w:ascii="Arial" w:hAnsi="Arial" w:cs="Arial"/>
          <w:b/>
          <w:bCs/>
          <w:sz w:val="28"/>
          <w:szCs w:val="22"/>
        </w:rPr>
        <w:t xml:space="preserve">11.12 </w:t>
      </w:r>
      <w:r w:rsidR="001E6463" w:rsidRPr="00712C57">
        <w:rPr>
          <w:rFonts w:ascii="Arial" w:hAnsi="Arial" w:cs="Arial"/>
          <w:b/>
          <w:bCs/>
          <w:sz w:val="28"/>
          <w:szCs w:val="22"/>
        </w:rPr>
        <w:t>Equal Access</w:t>
      </w:r>
      <w:bookmarkEnd w:id="99"/>
    </w:p>
    <w:p w14:paraId="459EB1AA" w14:textId="77777777" w:rsidR="003A5266" w:rsidRPr="00AE2AFD" w:rsidRDefault="003A5266" w:rsidP="003A5266">
      <w:pPr>
        <w:tabs>
          <w:tab w:val="left" w:pos="240"/>
          <w:tab w:val="left" w:pos="480"/>
        </w:tabs>
        <w:rPr>
          <w:rFonts w:ascii="Arial" w:hAnsi="Arial" w:cs="Arial"/>
          <w:szCs w:val="24"/>
          <w:u w:val="single"/>
        </w:rPr>
      </w:pPr>
    </w:p>
    <w:p w14:paraId="74129D99" w14:textId="45D014D1" w:rsidR="003A5266" w:rsidRPr="003C54C2" w:rsidRDefault="00A24235" w:rsidP="003A5266">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3C54C2" w:rsidRPr="003C54C2">
        <w:rPr>
          <w:rFonts w:ascii="Arial" w:hAnsi="Arial" w:cs="Arial"/>
          <w:color w:val="000000" w:themeColor="text1"/>
          <w:sz w:val="28"/>
          <w:szCs w:val="28"/>
        </w:rPr>
        <w:t>Requirements</w:t>
      </w:r>
    </w:p>
    <w:p w14:paraId="0934E46E" w14:textId="77777777" w:rsidR="003A5266" w:rsidRPr="00AE2AFD" w:rsidRDefault="003A5266" w:rsidP="003A5266">
      <w:pPr>
        <w:tabs>
          <w:tab w:val="left" w:pos="240"/>
          <w:tab w:val="left" w:pos="480"/>
        </w:tabs>
        <w:rPr>
          <w:rFonts w:ascii="Arial" w:hAnsi="Arial" w:cs="Arial"/>
          <w:bCs/>
          <w:color w:val="0070C0"/>
          <w:sz w:val="28"/>
          <w:szCs w:val="28"/>
        </w:rPr>
      </w:pPr>
    </w:p>
    <w:p w14:paraId="1AD9BC7E" w14:textId="46231385" w:rsidR="00426501" w:rsidRPr="00AE2AFD" w:rsidRDefault="00426501" w:rsidP="00BD6042">
      <w:pPr>
        <w:ind w:left="720"/>
        <w:rPr>
          <w:rFonts w:ascii="Arial" w:hAnsi="Arial" w:cs="Arial"/>
          <w:bCs/>
          <w:szCs w:val="24"/>
        </w:rPr>
      </w:pPr>
      <w:r w:rsidRPr="00AE2AFD">
        <w:rPr>
          <w:rFonts w:ascii="Arial" w:hAnsi="Arial" w:cs="Arial"/>
          <w:bCs/>
          <w:szCs w:val="24"/>
        </w:rPr>
        <w:t xml:space="preserve">The program provides all students equal access to services, facilities, activities, and benefits regardless of race, color, sex, gender identity, religion, national origin, sexual orientation, </w:t>
      </w:r>
      <w:r w:rsidRPr="00AE2AFD">
        <w:rPr>
          <w:rFonts w:ascii="Arial" w:hAnsi="Arial" w:cs="Arial"/>
          <w:bCs/>
          <w:szCs w:val="24"/>
        </w:rPr>
        <w:lastRenderedPageBreak/>
        <w:t>disability, or homelessness.</w:t>
      </w:r>
    </w:p>
    <w:p w14:paraId="2E361E38" w14:textId="77777777" w:rsidR="003A5266" w:rsidRPr="00AE2AFD" w:rsidRDefault="003A5266" w:rsidP="003A5266">
      <w:pPr>
        <w:rPr>
          <w:rFonts w:ascii="Arial" w:eastAsiaTheme="majorEastAsia" w:hAnsi="Arial" w:cs="Arial"/>
          <w:szCs w:val="24"/>
        </w:rPr>
      </w:pPr>
    </w:p>
    <w:p w14:paraId="2EF17564" w14:textId="15A946A5" w:rsidR="00D26123" w:rsidRDefault="000832D4" w:rsidP="00680746">
      <w:pPr>
        <w:ind w:left="432"/>
        <w:rPr>
          <w:rFonts w:ascii="Arial" w:hAnsi="Arial" w:cs="Arial"/>
          <w:color w:val="0070C0"/>
          <w:szCs w:val="24"/>
        </w:rPr>
      </w:pPr>
      <w:hyperlink r:id="rId109" w:history="1">
        <w:r>
          <w:rPr>
            <w:rStyle w:val="Hyperlink"/>
            <w:rFonts w:ascii="Arial" w:hAnsi="Arial" w:cs="Arial"/>
            <w:szCs w:val="24"/>
          </w:rPr>
          <w:t>United States Code, Title VI, 42 U.S.C. § 2000d</w:t>
        </w:r>
      </w:hyperlink>
      <w:r w:rsidR="008F0B6B" w:rsidRPr="00AE2AFD">
        <w:rPr>
          <w:rFonts w:ascii="Arial" w:hAnsi="Arial" w:cs="Arial"/>
          <w:color w:val="0070C0"/>
          <w:szCs w:val="24"/>
        </w:rPr>
        <w:t xml:space="preserve">; </w:t>
      </w:r>
    </w:p>
    <w:p w14:paraId="7FDE5ECF" w14:textId="0D3FE797" w:rsidR="00D26123" w:rsidRDefault="00A320DF" w:rsidP="00680746">
      <w:pPr>
        <w:ind w:left="432"/>
        <w:rPr>
          <w:rFonts w:ascii="Arial" w:hAnsi="Arial" w:cs="Arial"/>
          <w:color w:val="0070C0"/>
          <w:szCs w:val="24"/>
        </w:rPr>
      </w:pPr>
      <w:hyperlink r:id="rId110" w:history="1">
        <w:r>
          <w:rPr>
            <w:rStyle w:val="Hyperlink"/>
            <w:rFonts w:ascii="Arial" w:hAnsi="Arial" w:cs="Arial"/>
            <w:szCs w:val="24"/>
          </w:rPr>
          <w:t>Code of Federal Regulations, 34 CFR 100.3(a)–(b)</w:t>
        </w:r>
      </w:hyperlink>
      <w:r w:rsidR="008F0B6B" w:rsidRPr="00AE2AFD">
        <w:rPr>
          <w:rFonts w:ascii="Arial" w:hAnsi="Arial" w:cs="Arial"/>
          <w:color w:val="0070C0"/>
          <w:szCs w:val="24"/>
        </w:rPr>
        <w:t xml:space="preserve"> </w:t>
      </w:r>
      <w:hyperlink r:id="rId111" w:history="1">
        <w:r w:rsidR="00D26123" w:rsidRPr="00D26123">
          <w:rPr>
            <w:rStyle w:val="Hyperlink"/>
            <w:rFonts w:ascii="Arial" w:hAnsi="Arial" w:cs="Arial"/>
            <w:szCs w:val="24"/>
          </w:rPr>
          <w:t>34 CFR 106</w:t>
        </w:r>
      </w:hyperlink>
      <w:r w:rsidR="00F0331F">
        <w:rPr>
          <w:rFonts w:ascii="Arial" w:hAnsi="Arial" w:cs="Arial"/>
          <w:color w:val="0070C0"/>
          <w:szCs w:val="24"/>
        </w:rPr>
        <w:t xml:space="preserve">; </w:t>
      </w:r>
      <w:hyperlink r:id="rId112" w:history="1">
        <w:r w:rsidR="00F0331F" w:rsidRPr="00AE2AFD">
          <w:rPr>
            <w:rStyle w:val="Hyperlink"/>
            <w:rFonts w:ascii="Arial" w:hAnsi="Arial" w:cs="Arial"/>
            <w:szCs w:val="24"/>
          </w:rPr>
          <w:t>34 CFR 104</w:t>
        </w:r>
      </w:hyperlink>
      <w:r w:rsidR="00F0331F" w:rsidRPr="00AE2AFD">
        <w:rPr>
          <w:rFonts w:ascii="Arial" w:hAnsi="Arial" w:cs="Arial"/>
          <w:color w:val="0070C0"/>
          <w:szCs w:val="24"/>
        </w:rPr>
        <w:t>;</w:t>
      </w:r>
    </w:p>
    <w:p w14:paraId="327D5517" w14:textId="4A3E7B58" w:rsidR="00D26123" w:rsidRDefault="000A5BBD" w:rsidP="00680746">
      <w:pPr>
        <w:ind w:left="432"/>
        <w:rPr>
          <w:rFonts w:ascii="Arial" w:hAnsi="Arial" w:cs="Arial"/>
          <w:color w:val="0070C0"/>
          <w:szCs w:val="24"/>
        </w:rPr>
      </w:pPr>
      <w:hyperlink r:id="rId113" w:history="1">
        <w:r>
          <w:rPr>
            <w:rStyle w:val="Hyperlink"/>
            <w:rFonts w:ascii="Arial" w:hAnsi="Arial" w:cs="Arial"/>
            <w:szCs w:val="24"/>
          </w:rPr>
          <w:t>United States Code, Equal Educational Opportunities Act, 20 U.S.C. § 1703(f)</w:t>
        </w:r>
      </w:hyperlink>
      <w:r w:rsidR="008F0B6B" w:rsidRPr="00AE2AFD">
        <w:rPr>
          <w:rFonts w:ascii="Arial" w:hAnsi="Arial" w:cs="Arial"/>
          <w:color w:val="0070C0"/>
          <w:szCs w:val="24"/>
        </w:rPr>
        <w:t xml:space="preserve"> </w:t>
      </w:r>
    </w:p>
    <w:p w14:paraId="5BD2EC5C" w14:textId="16FABC05" w:rsidR="00D26123" w:rsidRDefault="00F0331F" w:rsidP="00680746">
      <w:pPr>
        <w:ind w:left="432"/>
        <w:rPr>
          <w:rFonts w:ascii="Arial" w:hAnsi="Arial" w:cs="Arial"/>
          <w:color w:val="0070C0"/>
          <w:szCs w:val="24"/>
        </w:rPr>
      </w:pPr>
      <w:hyperlink r:id="rId114" w:history="1">
        <w:r>
          <w:rPr>
            <w:rStyle w:val="Hyperlink"/>
            <w:rFonts w:ascii="Arial" w:hAnsi="Arial" w:cs="Arial"/>
            <w:szCs w:val="24"/>
          </w:rPr>
          <w:t>United States Code, Title IX, 20 U.S.C. § 1681</w:t>
        </w:r>
      </w:hyperlink>
      <w:r w:rsidR="008F0B6B" w:rsidRPr="00AE2AFD">
        <w:rPr>
          <w:rFonts w:ascii="Arial" w:hAnsi="Arial" w:cs="Arial"/>
          <w:color w:val="0070C0"/>
          <w:szCs w:val="24"/>
        </w:rPr>
        <w:t xml:space="preserve">; </w:t>
      </w:r>
    </w:p>
    <w:p w14:paraId="505C9604" w14:textId="16F58D65" w:rsidR="00D26123" w:rsidRDefault="009E4D34" w:rsidP="00680746">
      <w:pPr>
        <w:ind w:left="432"/>
        <w:rPr>
          <w:rFonts w:ascii="Arial" w:hAnsi="Arial" w:cs="Arial"/>
          <w:color w:val="0070C0"/>
          <w:szCs w:val="24"/>
        </w:rPr>
      </w:pPr>
      <w:hyperlink r:id="rId115" w:history="1">
        <w:r>
          <w:rPr>
            <w:rStyle w:val="Hyperlink"/>
            <w:rFonts w:ascii="Arial" w:hAnsi="Arial" w:cs="Arial"/>
            <w:szCs w:val="24"/>
          </w:rPr>
          <w:t>United States Code, Section 504 of the Rehabilitation Act, 29 U.S.C. § 794</w:t>
        </w:r>
      </w:hyperlink>
      <w:r w:rsidR="008F0B6B" w:rsidRPr="00AE2AFD">
        <w:rPr>
          <w:rFonts w:ascii="Arial" w:hAnsi="Arial" w:cs="Arial"/>
          <w:color w:val="0070C0"/>
          <w:szCs w:val="24"/>
        </w:rPr>
        <w:t xml:space="preserve"> </w:t>
      </w:r>
    </w:p>
    <w:p w14:paraId="033E4F60" w14:textId="77777777" w:rsidR="002A5787" w:rsidRDefault="002A5787" w:rsidP="00680746">
      <w:pPr>
        <w:ind w:left="432"/>
        <w:rPr>
          <w:rFonts w:ascii="Arial" w:hAnsi="Arial" w:cs="Arial"/>
          <w:color w:val="0070C0"/>
          <w:szCs w:val="24"/>
        </w:rPr>
      </w:pPr>
      <w:hyperlink r:id="rId116" w:history="1">
        <w:r>
          <w:rPr>
            <w:rStyle w:val="Hyperlink"/>
            <w:rFonts w:ascii="Arial" w:hAnsi="Arial" w:cs="Arial"/>
            <w:szCs w:val="24"/>
          </w:rPr>
          <w:t>United States Code, Americans with Disabilities Act, Title II, 42 U.S.C. § 12132</w:t>
        </w:r>
      </w:hyperlink>
      <w:r w:rsidR="008F0B6B" w:rsidRPr="00AE2AFD">
        <w:rPr>
          <w:rFonts w:ascii="Arial" w:hAnsi="Arial" w:cs="Arial"/>
          <w:color w:val="0070C0"/>
          <w:szCs w:val="24"/>
        </w:rPr>
        <w:t xml:space="preserve">; </w:t>
      </w:r>
    </w:p>
    <w:p w14:paraId="2B7F238E" w14:textId="390153DE" w:rsidR="009B2F99" w:rsidRDefault="000268D9" w:rsidP="00680746">
      <w:pPr>
        <w:ind w:left="432"/>
        <w:rPr>
          <w:rFonts w:ascii="Arial" w:hAnsi="Arial" w:cs="Arial"/>
          <w:color w:val="0070C0"/>
          <w:szCs w:val="24"/>
        </w:rPr>
      </w:pPr>
      <w:hyperlink r:id="rId117" w:history="1">
        <w:r>
          <w:rPr>
            <w:rStyle w:val="Hyperlink"/>
            <w:rFonts w:ascii="Arial" w:hAnsi="Arial" w:cs="Arial"/>
            <w:szCs w:val="24"/>
          </w:rPr>
          <w:t>Code of Federal Regulations, 28 CFR 35.130 (28 CFR 35.130); and United States Code, Every Student Succeeds Act (ESSA), Title I, Part A (ESSA, Title I, Part A)</w:t>
        </w:r>
      </w:hyperlink>
      <w:r w:rsidR="008F0B6B" w:rsidRPr="00AE2AFD">
        <w:rPr>
          <w:rFonts w:ascii="Arial" w:hAnsi="Arial" w:cs="Arial"/>
          <w:color w:val="0070C0"/>
          <w:szCs w:val="24"/>
        </w:rPr>
        <w:t xml:space="preserve"> </w:t>
      </w:r>
    </w:p>
    <w:p w14:paraId="7DE78F98" w14:textId="46E291A3" w:rsidR="000268D9" w:rsidRDefault="00577E6B" w:rsidP="00680746">
      <w:pPr>
        <w:ind w:left="432"/>
      </w:pPr>
      <w:hyperlink r:id="rId118" w:history="1">
        <w:r>
          <w:rPr>
            <w:rStyle w:val="Hyperlink"/>
            <w:rFonts w:ascii="Arial" w:hAnsi="Arial" w:cs="Arial"/>
            <w:szCs w:val="24"/>
          </w:rPr>
          <w:t>United States Code, McKinney-Vento Homeless Assistance Act, 42 U.S.C. § 11431 (42 U.S.C. 11431); and Massachusetts Constitution, Amendment Article 114 (Mass. Const. amend. art. 114)</w:t>
        </w:r>
      </w:hyperlink>
    </w:p>
    <w:p w14:paraId="234FD61B" w14:textId="60C3147F" w:rsidR="009B2F99" w:rsidRDefault="007C7583" w:rsidP="00680746">
      <w:pPr>
        <w:ind w:left="432"/>
        <w:rPr>
          <w:rFonts w:ascii="Arial" w:hAnsi="Arial" w:cs="Arial"/>
          <w:color w:val="0070C0"/>
          <w:szCs w:val="24"/>
        </w:rPr>
      </w:pPr>
      <w:hyperlink r:id="rId119" w:history="1">
        <w:r>
          <w:rPr>
            <w:rStyle w:val="Hyperlink"/>
            <w:rFonts w:ascii="Arial" w:hAnsi="Arial" w:cs="Arial"/>
            <w:szCs w:val="24"/>
          </w:rPr>
          <w:t>Massachusetts General Laws, Chapter 76, Section 5</w:t>
        </w:r>
      </w:hyperlink>
      <w:r w:rsidR="008F0B6B" w:rsidRPr="00AE2AFD">
        <w:rPr>
          <w:rFonts w:ascii="Arial" w:hAnsi="Arial" w:cs="Arial"/>
          <w:color w:val="0070C0"/>
          <w:szCs w:val="24"/>
        </w:rPr>
        <w:t xml:space="preserve">; </w:t>
      </w:r>
    </w:p>
    <w:p w14:paraId="38272ACC" w14:textId="5B04D350" w:rsidR="003A5266" w:rsidRDefault="00495116" w:rsidP="00680746">
      <w:pPr>
        <w:ind w:left="432"/>
        <w:rPr>
          <w:rFonts w:ascii="Arial" w:hAnsi="Arial" w:cs="Arial"/>
        </w:rPr>
      </w:pPr>
      <w:hyperlink r:id="rId120" w:history="1">
        <w:r>
          <w:rPr>
            <w:rStyle w:val="Hyperlink"/>
            <w:rFonts w:ascii="Arial" w:hAnsi="Arial" w:cs="Arial"/>
          </w:rPr>
          <w:t>Massachusetts Regulations, 603 CMR 26.00</w:t>
        </w:r>
      </w:hyperlink>
    </w:p>
    <w:p w14:paraId="6295002F" w14:textId="77777777" w:rsidR="00495116" w:rsidRDefault="00495116" w:rsidP="00680746">
      <w:pPr>
        <w:ind w:left="432"/>
        <w:rPr>
          <w:rFonts w:ascii="Arial" w:hAnsi="Arial" w:cs="Arial"/>
        </w:rPr>
      </w:pPr>
    </w:p>
    <w:p w14:paraId="50AB6F3C" w14:textId="0A1ACC57" w:rsidR="00495116" w:rsidRPr="00712C57" w:rsidRDefault="00495116" w:rsidP="00712C57">
      <w:pPr>
        <w:pStyle w:val="Heading4"/>
        <w:rPr>
          <w:rFonts w:ascii="Arial" w:hAnsi="Arial" w:cs="Arial"/>
          <w:b/>
          <w:bCs/>
          <w:color w:val="000000" w:themeColor="text1"/>
        </w:rPr>
      </w:pPr>
      <w:r w:rsidRPr="00712C57">
        <w:rPr>
          <w:rFonts w:ascii="Arial" w:hAnsi="Arial" w:cs="Arial"/>
          <w:b/>
          <w:bCs/>
          <w:color w:val="000000" w:themeColor="text1"/>
        </w:rPr>
        <w:t>Documentation Requirements for Initial Application for 11.12</w:t>
      </w:r>
    </w:p>
    <w:p w14:paraId="60B030B1" w14:textId="77777777" w:rsidR="00984D38" w:rsidRPr="00712C57" w:rsidRDefault="00984D38" w:rsidP="00984D38">
      <w:pPr>
        <w:rPr>
          <w:rFonts w:ascii="Arial" w:hAnsi="Arial" w:cs="Arial"/>
          <w:b/>
          <w:bCs/>
          <w:color w:val="000000" w:themeColor="text1"/>
        </w:rPr>
      </w:pPr>
    </w:p>
    <w:p w14:paraId="7A1D2E19" w14:textId="70A2DE66" w:rsidR="00495116" w:rsidRPr="00984D38" w:rsidRDefault="00984D38" w:rsidP="008F1AB2">
      <w:pPr>
        <w:pStyle w:val="ListParagraph"/>
        <w:numPr>
          <w:ilvl w:val="0"/>
          <w:numId w:val="112"/>
        </w:numPr>
        <w:rPr>
          <w:rFonts w:ascii="Arial" w:hAnsi="Arial" w:cs="Arial"/>
        </w:rPr>
      </w:pPr>
      <w:r w:rsidRPr="00984D38">
        <w:rPr>
          <w:rFonts w:ascii="Arial" w:hAnsi="Arial" w:cs="Arial"/>
        </w:rPr>
        <w:t>Provide an Equal Access Policy that includes all protected categories in this criterion.</w:t>
      </w:r>
    </w:p>
    <w:p w14:paraId="0FB75DD2" w14:textId="77777777" w:rsidR="00984D38" w:rsidRPr="00712C57" w:rsidRDefault="00984D38" w:rsidP="00495116">
      <w:pPr>
        <w:rPr>
          <w:rFonts w:ascii="Arial" w:hAnsi="Arial" w:cs="Arial"/>
          <w:b/>
          <w:bCs/>
          <w:color w:val="000000" w:themeColor="text1"/>
        </w:rPr>
      </w:pPr>
    </w:p>
    <w:p w14:paraId="1BC8558A" w14:textId="3131EB66" w:rsidR="00495116" w:rsidRPr="00712C57" w:rsidRDefault="00495116" w:rsidP="00712C57">
      <w:pPr>
        <w:pStyle w:val="Heading4"/>
        <w:rPr>
          <w:rFonts w:ascii="Arial" w:hAnsi="Arial" w:cs="Arial"/>
          <w:b/>
          <w:bCs/>
          <w:color w:val="000000" w:themeColor="text1"/>
        </w:rPr>
      </w:pPr>
      <w:r w:rsidRPr="00712C57">
        <w:rPr>
          <w:rFonts w:ascii="Arial" w:hAnsi="Arial" w:cs="Arial"/>
          <w:b/>
          <w:bCs/>
          <w:color w:val="000000" w:themeColor="text1"/>
        </w:rPr>
        <w:t>Documentation Requirements for Program and Mid-Cycle Review for 11.12</w:t>
      </w:r>
    </w:p>
    <w:p w14:paraId="22E952C3" w14:textId="77777777" w:rsidR="00984D38" w:rsidRPr="00984D38" w:rsidRDefault="00984D38" w:rsidP="00984D38"/>
    <w:p w14:paraId="2B0A1BD2" w14:textId="7242E857" w:rsidR="00495116" w:rsidRPr="00984D38" w:rsidRDefault="00984D38" w:rsidP="008F1AB2">
      <w:pPr>
        <w:pStyle w:val="ListParagraph"/>
        <w:numPr>
          <w:ilvl w:val="0"/>
          <w:numId w:val="112"/>
        </w:numPr>
        <w:rPr>
          <w:rFonts w:ascii="Arial" w:hAnsi="Arial" w:cs="Arial"/>
        </w:rPr>
      </w:pPr>
      <w:r w:rsidRPr="00984D38">
        <w:rPr>
          <w:rFonts w:ascii="Arial" w:hAnsi="Arial" w:cs="Arial"/>
        </w:rPr>
        <w:t>Provide an Equal Access Policy that includes all protected categories in this criterion.</w:t>
      </w:r>
    </w:p>
    <w:p w14:paraId="51A1AFBF" w14:textId="77777777" w:rsidR="003A5266" w:rsidRPr="00AE2AFD" w:rsidRDefault="003A5266" w:rsidP="003A5266">
      <w:pPr>
        <w:rPr>
          <w:rFonts w:ascii="Arial" w:hAnsi="Arial" w:cs="Arial"/>
          <w:szCs w:val="24"/>
        </w:rPr>
      </w:pPr>
    </w:p>
    <w:p w14:paraId="6D4EFAB2" w14:textId="77777777" w:rsidR="003A5266" w:rsidRPr="00AE2AFD" w:rsidRDefault="003A5266" w:rsidP="003A5266">
      <w:pPr>
        <w:rPr>
          <w:rFonts w:ascii="Arial" w:hAnsi="Arial" w:cs="Arial"/>
        </w:rPr>
      </w:pPr>
    </w:p>
    <w:p w14:paraId="09F472CE" w14:textId="77777777" w:rsidR="003A5266" w:rsidRPr="00AE2AFD" w:rsidRDefault="003A5266" w:rsidP="003A5266">
      <w:pPr>
        <w:rPr>
          <w:rFonts w:ascii="Arial" w:hAnsi="Arial" w:cs="Arial"/>
        </w:rPr>
      </w:pPr>
    </w:p>
    <w:p w14:paraId="01E5114C" w14:textId="77777777" w:rsidR="003A5266" w:rsidRPr="00AE2AFD" w:rsidRDefault="003A5266" w:rsidP="003A5266">
      <w:pPr>
        <w:rPr>
          <w:rFonts w:ascii="Arial" w:hAnsi="Arial" w:cs="Arial"/>
        </w:rPr>
      </w:pPr>
    </w:p>
    <w:p w14:paraId="4BD53686" w14:textId="77777777" w:rsidR="003A5266" w:rsidRPr="00AE2AFD" w:rsidRDefault="003A5266" w:rsidP="003A5266">
      <w:pPr>
        <w:rPr>
          <w:rFonts w:ascii="Arial" w:hAnsi="Arial" w:cs="Arial"/>
        </w:rPr>
      </w:pPr>
    </w:p>
    <w:p w14:paraId="4D998913" w14:textId="77777777" w:rsidR="003A5266" w:rsidRPr="00AE2AFD" w:rsidRDefault="003A5266" w:rsidP="003A5266">
      <w:pPr>
        <w:rPr>
          <w:rFonts w:ascii="Arial" w:hAnsi="Arial" w:cs="Arial"/>
        </w:rPr>
      </w:pPr>
    </w:p>
    <w:p w14:paraId="162C78F1" w14:textId="77777777" w:rsidR="003A5266" w:rsidRPr="00AE2AFD" w:rsidRDefault="003A5266" w:rsidP="003A5266">
      <w:pPr>
        <w:rPr>
          <w:rFonts w:ascii="Arial" w:hAnsi="Arial" w:cs="Arial"/>
        </w:rPr>
      </w:pPr>
    </w:p>
    <w:p w14:paraId="432883A0" w14:textId="77777777" w:rsidR="003A5266" w:rsidRPr="00AE2AFD" w:rsidRDefault="003A5266" w:rsidP="003A5266">
      <w:pPr>
        <w:rPr>
          <w:rFonts w:ascii="Arial" w:hAnsi="Arial" w:cs="Arial"/>
        </w:rPr>
      </w:pPr>
    </w:p>
    <w:p w14:paraId="4C8EA9A7" w14:textId="77777777" w:rsidR="00601B90" w:rsidRPr="00AE2AFD" w:rsidRDefault="00601B90" w:rsidP="003A5266">
      <w:pPr>
        <w:rPr>
          <w:rFonts w:ascii="Arial" w:hAnsi="Arial" w:cs="Arial"/>
        </w:rPr>
      </w:pPr>
    </w:p>
    <w:p w14:paraId="3C26B7E8" w14:textId="77777777" w:rsidR="00C84DF0" w:rsidRDefault="00C84DF0" w:rsidP="004539A8">
      <w:pPr>
        <w:widowControl/>
        <w:rPr>
          <w:rFonts w:ascii="Arial" w:eastAsiaTheme="majorEastAsia" w:hAnsi="Arial" w:cs="Arial"/>
          <w:b/>
          <w:sz w:val="32"/>
          <w:szCs w:val="32"/>
        </w:rPr>
        <w:sectPr w:rsidR="00C84DF0" w:rsidSect="00A32042">
          <w:pgSz w:w="12240" w:h="15840"/>
          <w:pgMar w:top="1080" w:right="540" w:bottom="990" w:left="990" w:header="720" w:footer="720" w:gutter="0"/>
          <w:cols w:space="720"/>
          <w:docGrid w:linePitch="360"/>
        </w:sectPr>
      </w:pPr>
    </w:p>
    <w:p w14:paraId="0C827D3A" w14:textId="14620EF4" w:rsidR="004539A8" w:rsidRPr="00712C57" w:rsidRDefault="005363E7" w:rsidP="00712C57">
      <w:pPr>
        <w:pStyle w:val="Heading3"/>
        <w:jc w:val="left"/>
        <w:rPr>
          <w:rFonts w:ascii="Arial" w:hAnsi="Arial" w:cs="Arial"/>
          <w:b/>
          <w:bCs/>
          <w:sz w:val="28"/>
          <w:szCs w:val="22"/>
        </w:rPr>
      </w:pPr>
      <w:bookmarkStart w:id="100" w:name="_Toc210807453"/>
      <w:r>
        <w:rPr>
          <w:rFonts w:ascii="Arial" w:hAnsi="Arial" w:cs="Arial"/>
          <w:b/>
          <w:bCs/>
          <w:sz w:val="28"/>
          <w:szCs w:val="22"/>
        </w:rPr>
        <w:lastRenderedPageBreak/>
        <w:t xml:space="preserve">APD </w:t>
      </w:r>
      <w:r w:rsidR="00B91EF1" w:rsidRPr="00712C57">
        <w:rPr>
          <w:rFonts w:ascii="Arial" w:hAnsi="Arial" w:cs="Arial"/>
          <w:b/>
          <w:bCs/>
          <w:sz w:val="28"/>
          <w:szCs w:val="22"/>
        </w:rPr>
        <w:t>12.1</w:t>
      </w:r>
      <w:r w:rsidR="004539A8" w:rsidRPr="00712C57">
        <w:rPr>
          <w:rFonts w:ascii="Arial" w:hAnsi="Arial" w:cs="Arial"/>
          <w:b/>
          <w:bCs/>
          <w:sz w:val="28"/>
          <w:szCs w:val="22"/>
        </w:rPr>
        <w:t xml:space="preserve"> </w:t>
      </w:r>
      <w:r w:rsidR="00B91EF1" w:rsidRPr="00712C57">
        <w:rPr>
          <w:rFonts w:ascii="Arial" w:hAnsi="Arial" w:cs="Arial"/>
          <w:b/>
          <w:bCs/>
          <w:sz w:val="28"/>
          <w:szCs w:val="22"/>
        </w:rPr>
        <w:t>New Staff Orientation and Training</w:t>
      </w:r>
      <w:bookmarkEnd w:id="100"/>
    </w:p>
    <w:p w14:paraId="050AD558" w14:textId="77777777" w:rsidR="004539A8" w:rsidRPr="00AE2AFD" w:rsidRDefault="004539A8" w:rsidP="004539A8">
      <w:pPr>
        <w:tabs>
          <w:tab w:val="left" w:pos="240"/>
          <w:tab w:val="left" w:pos="480"/>
        </w:tabs>
        <w:rPr>
          <w:rFonts w:ascii="Arial" w:hAnsi="Arial" w:cs="Arial"/>
          <w:szCs w:val="24"/>
          <w:u w:val="single"/>
        </w:rPr>
      </w:pPr>
    </w:p>
    <w:p w14:paraId="0BA73816" w14:textId="71CD3CB8" w:rsidR="004539A8" w:rsidRPr="00AE2AFD" w:rsidRDefault="00A24235" w:rsidP="004539A8">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C84DF0" w:rsidRPr="00C84DF0">
        <w:rPr>
          <w:rFonts w:ascii="Arial" w:hAnsi="Arial" w:cs="Arial"/>
          <w:color w:val="000000" w:themeColor="text1"/>
          <w:sz w:val="28"/>
          <w:szCs w:val="28"/>
        </w:rPr>
        <w:t>Requirements</w:t>
      </w:r>
    </w:p>
    <w:p w14:paraId="291F506D" w14:textId="77777777" w:rsidR="004539A8" w:rsidRPr="00AE2AFD" w:rsidRDefault="004539A8" w:rsidP="004539A8">
      <w:pPr>
        <w:tabs>
          <w:tab w:val="left" w:pos="240"/>
          <w:tab w:val="left" w:pos="480"/>
        </w:tabs>
        <w:rPr>
          <w:rFonts w:ascii="Arial" w:hAnsi="Arial" w:cs="Arial"/>
          <w:bCs/>
          <w:color w:val="0070C0"/>
          <w:sz w:val="28"/>
          <w:szCs w:val="28"/>
        </w:rPr>
      </w:pPr>
    </w:p>
    <w:p w14:paraId="18B372B4" w14:textId="77777777" w:rsidR="00793FA4" w:rsidRPr="00AE2AFD" w:rsidRDefault="00793FA4" w:rsidP="00A24235">
      <w:pPr>
        <w:ind w:left="720"/>
        <w:rPr>
          <w:rFonts w:ascii="Arial" w:hAnsi="Arial" w:cs="Arial"/>
          <w:bCs/>
          <w:szCs w:val="24"/>
        </w:rPr>
      </w:pPr>
      <w:r w:rsidRPr="00AE2AFD">
        <w:rPr>
          <w:rFonts w:ascii="Arial" w:hAnsi="Arial" w:cs="Arial"/>
          <w:bCs/>
          <w:szCs w:val="24"/>
        </w:rPr>
        <w:t>The program shall develop and implement a written plan for new staff orientation and training that is consistent with the needs of the student population and ensures an understanding of the school’s philosophy, organization, program, practices, and goals. The program shall describe in writing its plan for using volunteer services and how they shall be provided appropriate orientation, training, and supervision.</w:t>
      </w:r>
    </w:p>
    <w:p w14:paraId="374413A5" w14:textId="77777777" w:rsidR="00793FA4" w:rsidRPr="00AE2AFD" w:rsidRDefault="00793FA4" w:rsidP="00793FA4">
      <w:pPr>
        <w:rPr>
          <w:rFonts w:ascii="Arial" w:hAnsi="Arial" w:cs="Arial"/>
          <w:bCs/>
          <w:szCs w:val="24"/>
        </w:rPr>
      </w:pPr>
    </w:p>
    <w:p w14:paraId="49B279E2" w14:textId="0C04B0BD" w:rsidR="00793FA4" w:rsidRPr="00AE2AFD" w:rsidRDefault="00793FA4" w:rsidP="00A24235">
      <w:pPr>
        <w:ind w:left="720"/>
        <w:rPr>
          <w:rFonts w:ascii="Arial" w:hAnsi="Arial" w:cs="Arial"/>
          <w:bCs/>
          <w:szCs w:val="24"/>
        </w:rPr>
      </w:pPr>
      <w:r w:rsidRPr="00AE2AFD">
        <w:rPr>
          <w:rFonts w:ascii="Arial" w:hAnsi="Arial" w:cs="Arial"/>
          <w:bCs/>
          <w:szCs w:val="24"/>
        </w:rPr>
        <w:t xml:space="preserve">The written plan must also include evidence that each new staff </w:t>
      </w:r>
      <w:r w:rsidR="00CA2B64" w:rsidRPr="00AE2AFD">
        <w:rPr>
          <w:rFonts w:ascii="Arial" w:hAnsi="Arial" w:cs="Arial"/>
          <w:bCs/>
          <w:szCs w:val="24"/>
        </w:rPr>
        <w:t xml:space="preserve">member </w:t>
      </w:r>
      <w:r w:rsidRPr="00AE2AFD">
        <w:rPr>
          <w:rFonts w:ascii="Arial" w:hAnsi="Arial" w:cs="Arial"/>
          <w:bCs/>
          <w:szCs w:val="24"/>
        </w:rPr>
        <w:t>has received the DESE-mandated training topics (a-g).</w:t>
      </w:r>
    </w:p>
    <w:p w14:paraId="3F505FB8" w14:textId="77777777" w:rsidR="00AC641A" w:rsidRPr="00AE2AFD" w:rsidRDefault="00AC641A" w:rsidP="00A24235">
      <w:pPr>
        <w:ind w:left="720"/>
        <w:rPr>
          <w:rFonts w:ascii="Arial" w:hAnsi="Arial" w:cs="Arial"/>
          <w:bCs/>
          <w:szCs w:val="24"/>
        </w:rPr>
      </w:pPr>
    </w:p>
    <w:p w14:paraId="7BBE35E8" w14:textId="77777777" w:rsidR="00CA2B64" w:rsidRPr="00AE2AFD" w:rsidRDefault="00CA2B64" w:rsidP="008F1AB2">
      <w:pPr>
        <w:pStyle w:val="ListParagraph"/>
        <w:numPr>
          <w:ilvl w:val="0"/>
          <w:numId w:val="113"/>
        </w:numPr>
        <w:rPr>
          <w:rFonts w:ascii="Arial" w:hAnsi="Arial" w:cs="Arial"/>
        </w:rPr>
      </w:pPr>
      <w:r w:rsidRPr="00AE2AFD">
        <w:rPr>
          <w:rFonts w:ascii="Arial" w:hAnsi="Arial" w:cs="Arial"/>
        </w:rPr>
        <w:t>Reporting abuse and neglect of students to DESE of Children and Families and/or the Disabled Persons Protection Commission;</w:t>
      </w:r>
    </w:p>
    <w:p w14:paraId="4B2704BC" w14:textId="77777777" w:rsidR="00CA2B64" w:rsidRPr="00AE2AFD" w:rsidRDefault="00CA2B64" w:rsidP="008F1AB2">
      <w:pPr>
        <w:pStyle w:val="ListParagraph"/>
        <w:numPr>
          <w:ilvl w:val="0"/>
          <w:numId w:val="113"/>
        </w:numPr>
        <w:rPr>
          <w:rFonts w:ascii="Arial" w:hAnsi="Arial" w:cs="Arial"/>
          <w:bCs/>
          <w:szCs w:val="24"/>
        </w:rPr>
      </w:pPr>
      <w:r w:rsidRPr="00AE2AFD">
        <w:rPr>
          <w:rFonts w:ascii="Arial" w:hAnsi="Arial" w:cs="Arial"/>
          <w:bCs/>
          <w:szCs w:val="24"/>
        </w:rPr>
        <w:t>Student discipline and behavior support procedures;</w:t>
      </w:r>
    </w:p>
    <w:p w14:paraId="32ED84A1" w14:textId="77777777" w:rsidR="00CA2B64" w:rsidRPr="00AE2AFD" w:rsidRDefault="00CA2B64" w:rsidP="008F1AB2">
      <w:pPr>
        <w:pStyle w:val="ListParagraph"/>
        <w:numPr>
          <w:ilvl w:val="0"/>
          <w:numId w:val="113"/>
        </w:numPr>
        <w:rPr>
          <w:rFonts w:ascii="Arial" w:hAnsi="Arial" w:cs="Arial"/>
          <w:bCs/>
          <w:szCs w:val="24"/>
        </w:rPr>
      </w:pPr>
      <w:r w:rsidRPr="00AE2AFD">
        <w:rPr>
          <w:rFonts w:ascii="Arial" w:hAnsi="Arial" w:cs="Arial"/>
          <w:bCs/>
          <w:szCs w:val="24"/>
        </w:rPr>
        <w:t>Program’s use of physical restraints;</w:t>
      </w:r>
    </w:p>
    <w:p w14:paraId="5D05D048" w14:textId="77777777" w:rsidR="00CA2B64" w:rsidRPr="00AE2AFD" w:rsidRDefault="00CA2B64" w:rsidP="008F1AB2">
      <w:pPr>
        <w:pStyle w:val="ListParagraph"/>
        <w:numPr>
          <w:ilvl w:val="0"/>
          <w:numId w:val="113"/>
        </w:numPr>
        <w:rPr>
          <w:rFonts w:ascii="Arial" w:hAnsi="Arial" w:cs="Arial"/>
          <w:bCs/>
          <w:szCs w:val="24"/>
        </w:rPr>
      </w:pPr>
      <w:r w:rsidRPr="00AE2AFD">
        <w:rPr>
          <w:rFonts w:ascii="Arial" w:hAnsi="Arial" w:cs="Arial"/>
          <w:bCs/>
          <w:szCs w:val="24"/>
        </w:rPr>
        <w:t>Runaway policy;</w:t>
      </w:r>
    </w:p>
    <w:p w14:paraId="4314320C" w14:textId="5C65B896" w:rsidR="00CA2B64" w:rsidRPr="00AE2AFD" w:rsidRDefault="00CA2B64" w:rsidP="008F1AB2">
      <w:pPr>
        <w:pStyle w:val="ListParagraph"/>
        <w:numPr>
          <w:ilvl w:val="0"/>
          <w:numId w:val="113"/>
        </w:numPr>
        <w:rPr>
          <w:rFonts w:ascii="Arial" w:hAnsi="Arial" w:cs="Arial"/>
          <w:bCs/>
          <w:szCs w:val="24"/>
        </w:rPr>
      </w:pPr>
      <w:r w:rsidRPr="00AE2AFD">
        <w:rPr>
          <w:rFonts w:ascii="Arial" w:hAnsi="Arial" w:cs="Arial"/>
          <w:bCs/>
          <w:szCs w:val="24"/>
        </w:rPr>
        <w:t xml:space="preserve">Emergency procedures, including Evacuation Drills and Emergency Drills, utilization of the alarm system, and evacuations in instances of fire or natural disaster; </w:t>
      </w:r>
    </w:p>
    <w:p w14:paraId="78D0D2AB" w14:textId="58AC748D" w:rsidR="00CA2B64" w:rsidRPr="00AE2AFD" w:rsidRDefault="00CA2B64" w:rsidP="008F1AB2">
      <w:pPr>
        <w:pStyle w:val="ListParagraph"/>
        <w:numPr>
          <w:ilvl w:val="0"/>
          <w:numId w:val="113"/>
        </w:numPr>
        <w:rPr>
          <w:rFonts w:ascii="Arial" w:hAnsi="Arial" w:cs="Arial"/>
          <w:bCs/>
          <w:szCs w:val="24"/>
        </w:rPr>
      </w:pPr>
      <w:r w:rsidRPr="00AE2AFD">
        <w:rPr>
          <w:rFonts w:ascii="Arial" w:hAnsi="Arial" w:cs="Arial"/>
          <w:bCs/>
          <w:szCs w:val="24"/>
        </w:rPr>
        <w:t>Civil rights responsibilities (discrimination and harassment) regarding race, color, sex, gender identity, religion, national origin, sexual orientation, disability, and homelessness;</w:t>
      </w:r>
    </w:p>
    <w:p w14:paraId="7E2EE1EE" w14:textId="77777777" w:rsidR="00CA2B64" w:rsidRPr="00AE2AFD" w:rsidRDefault="00CA2B64" w:rsidP="008F1AB2">
      <w:pPr>
        <w:pStyle w:val="ListParagraph"/>
        <w:numPr>
          <w:ilvl w:val="0"/>
          <w:numId w:val="113"/>
        </w:numPr>
        <w:rPr>
          <w:rFonts w:ascii="Arial" w:hAnsi="Arial" w:cs="Arial"/>
          <w:bCs/>
          <w:szCs w:val="24"/>
        </w:rPr>
      </w:pPr>
      <w:r w:rsidRPr="00AE2AFD">
        <w:rPr>
          <w:rFonts w:ascii="Arial" w:hAnsi="Arial" w:cs="Arial"/>
          <w:bCs/>
          <w:szCs w:val="24"/>
        </w:rPr>
        <w:t>Bullying Prevention and Intervention;</w:t>
      </w:r>
    </w:p>
    <w:p w14:paraId="38C5C24D" w14:textId="77777777" w:rsidR="00CA2B64" w:rsidRPr="00AE2AFD" w:rsidRDefault="00CA2B64" w:rsidP="00A24235">
      <w:pPr>
        <w:ind w:left="720"/>
        <w:rPr>
          <w:rFonts w:ascii="Arial" w:hAnsi="Arial" w:cs="Arial"/>
          <w:bCs/>
          <w:szCs w:val="24"/>
        </w:rPr>
      </w:pPr>
    </w:p>
    <w:p w14:paraId="5EFA9DE1" w14:textId="77777777" w:rsidR="00793FA4" w:rsidRPr="00AE2AFD" w:rsidRDefault="00793FA4" w:rsidP="00793FA4">
      <w:pPr>
        <w:rPr>
          <w:rFonts w:ascii="Arial" w:hAnsi="Arial" w:cs="Arial"/>
          <w:bCs/>
          <w:szCs w:val="24"/>
        </w:rPr>
      </w:pPr>
    </w:p>
    <w:p w14:paraId="4F87A537" w14:textId="77777777" w:rsidR="00793FA4" w:rsidRPr="00AE2AFD" w:rsidRDefault="00793FA4" w:rsidP="00A24235">
      <w:pPr>
        <w:ind w:left="720"/>
        <w:rPr>
          <w:rFonts w:ascii="Arial" w:hAnsi="Arial" w:cs="Arial"/>
          <w:bCs/>
          <w:szCs w:val="24"/>
        </w:rPr>
      </w:pPr>
      <w:r w:rsidRPr="003C54C2">
        <w:rPr>
          <w:rFonts w:ascii="Arial" w:hAnsi="Arial" w:cs="Arial"/>
          <w:szCs w:val="24"/>
        </w:rPr>
        <w:t>NOTE:</w:t>
      </w:r>
      <w:r w:rsidRPr="00AE2AFD">
        <w:rPr>
          <w:rFonts w:ascii="Arial" w:hAnsi="Arial" w:cs="Arial"/>
          <w:bCs/>
          <w:szCs w:val="24"/>
        </w:rPr>
        <w:t xml:space="preserve"> New staff must </w:t>
      </w:r>
      <w:proofErr w:type="gramStart"/>
      <w:r w:rsidRPr="00AE2AFD">
        <w:rPr>
          <w:rFonts w:ascii="Arial" w:hAnsi="Arial" w:cs="Arial"/>
          <w:bCs/>
          <w:szCs w:val="24"/>
        </w:rPr>
        <w:t>receive restraint</w:t>
      </w:r>
      <w:proofErr w:type="gramEnd"/>
      <w:r w:rsidRPr="00AE2AFD">
        <w:rPr>
          <w:rFonts w:ascii="Arial" w:hAnsi="Arial" w:cs="Arial"/>
          <w:bCs/>
          <w:szCs w:val="24"/>
        </w:rPr>
        <w:t xml:space="preserve"> training within one month of hire and shall not use restraint until training has been completed. New staff may not have direct care duties with students until all mandated training topics have been covered.</w:t>
      </w:r>
    </w:p>
    <w:p w14:paraId="5FB0F05E" w14:textId="77777777" w:rsidR="004539A8" w:rsidRPr="00AE2AFD" w:rsidRDefault="004539A8" w:rsidP="004539A8">
      <w:pPr>
        <w:rPr>
          <w:rFonts w:ascii="Arial" w:eastAsiaTheme="majorEastAsia" w:hAnsi="Arial" w:cs="Arial"/>
          <w:szCs w:val="24"/>
        </w:rPr>
      </w:pPr>
    </w:p>
    <w:p w14:paraId="33F6D227" w14:textId="77777777" w:rsidR="00B37945" w:rsidRDefault="00B37945" w:rsidP="00B37945">
      <w:pPr>
        <w:ind w:left="432"/>
        <w:rPr>
          <w:rFonts w:ascii="Arial" w:hAnsi="Arial" w:cs="Arial"/>
          <w:color w:val="0070C0"/>
          <w:szCs w:val="24"/>
        </w:rPr>
      </w:pPr>
      <w:hyperlink r:id="rId121" w:history="1">
        <w:r>
          <w:rPr>
            <w:rStyle w:val="Hyperlink"/>
            <w:rFonts w:ascii="Arial" w:hAnsi="Arial" w:cs="Arial"/>
            <w:szCs w:val="24"/>
          </w:rPr>
          <w:t>Massachusetts Special Education Regulations, 603 CMR 18.05(11)(g) and 603 CMR 18.05(11)(i) (18.05(</w:t>
        </w:r>
        <w:proofErr w:type="gramStart"/>
        <w:r>
          <w:rPr>
            <w:rStyle w:val="Hyperlink"/>
            <w:rFonts w:ascii="Arial" w:hAnsi="Arial" w:cs="Arial"/>
            <w:szCs w:val="24"/>
          </w:rPr>
          <w:t>11)(</w:t>
        </w:r>
        <w:proofErr w:type="gramEnd"/>
        <w:r>
          <w:rPr>
            <w:rStyle w:val="Hyperlink"/>
            <w:rFonts w:ascii="Arial" w:hAnsi="Arial" w:cs="Arial"/>
            <w:szCs w:val="24"/>
          </w:rPr>
          <w:t>g, i))</w:t>
        </w:r>
      </w:hyperlink>
      <w:r w:rsidR="00E41998" w:rsidRPr="00AE2AFD">
        <w:rPr>
          <w:rFonts w:ascii="Arial" w:hAnsi="Arial" w:cs="Arial"/>
          <w:color w:val="0070C0"/>
          <w:szCs w:val="24"/>
        </w:rPr>
        <w:t xml:space="preserve">; </w:t>
      </w:r>
    </w:p>
    <w:p w14:paraId="68A046D9" w14:textId="4D2B1E2D" w:rsidR="00B37945" w:rsidRDefault="007D593E" w:rsidP="00B37945">
      <w:pPr>
        <w:ind w:left="432"/>
        <w:rPr>
          <w:rFonts w:ascii="Arial" w:hAnsi="Arial" w:cs="Arial"/>
          <w:color w:val="0070C0"/>
          <w:szCs w:val="24"/>
        </w:rPr>
      </w:pPr>
      <w:hyperlink r:id="rId122" w:history="1">
        <w:r>
          <w:rPr>
            <w:rStyle w:val="Hyperlink"/>
            <w:rFonts w:ascii="Arial" w:hAnsi="Arial" w:cs="Arial"/>
            <w:szCs w:val="24"/>
          </w:rPr>
          <w:t>Massachusetts Special Education Regulations, 603 CMR 28.09(7)(f)</w:t>
        </w:r>
      </w:hyperlink>
      <w:r w:rsidR="00E41998" w:rsidRPr="00AE2AFD">
        <w:rPr>
          <w:rFonts w:ascii="Arial" w:hAnsi="Arial" w:cs="Arial"/>
          <w:color w:val="0070C0"/>
          <w:szCs w:val="24"/>
        </w:rPr>
        <w:t xml:space="preserve">; </w:t>
      </w:r>
    </w:p>
    <w:p w14:paraId="2481DA0B" w14:textId="027DCADB" w:rsidR="00E41998" w:rsidRDefault="007A495A" w:rsidP="00B37945">
      <w:pPr>
        <w:ind w:left="432"/>
      </w:pPr>
      <w:hyperlink r:id="rId123" w:history="1">
        <w:r>
          <w:rPr>
            <w:rStyle w:val="Hyperlink"/>
            <w:rFonts w:ascii="Arial" w:hAnsi="Arial" w:cs="Arial"/>
            <w:szCs w:val="24"/>
          </w:rPr>
          <w:t>Massachusetts Regulations, 603 CMR 46.04(2)</w:t>
        </w:r>
      </w:hyperlink>
    </w:p>
    <w:p w14:paraId="1CCED1C0" w14:textId="77777777" w:rsidR="007A495A" w:rsidRPr="00AE2AFD" w:rsidRDefault="007A495A" w:rsidP="007A495A">
      <w:pPr>
        <w:rPr>
          <w:rFonts w:ascii="Arial" w:hAnsi="Arial" w:cs="Arial"/>
          <w:color w:val="0070C0"/>
          <w:szCs w:val="24"/>
        </w:rPr>
      </w:pPr>
    </w:p>
    <w:p w14:paraId="5E8C5396" w14:textId="6E986FBD" w:rsidR="007A495A" w:rsidRPr="003331DC" w:rsidRDefault="007A495A" w:rsidP="00712C57">
      <w:pPr>
        <w:pStyle w:val="Heading4"/>
        <w:rPr>
          <w:rFonts w:ascii="Arial" w:hAnsi="Arial" w:cs="Arial"/>
          <w:b/>
          <w:bCs/>
          <w:color w:val="000000" w:themeColor="text1"/>
        </w:rPr>
      </w:pPr>
      <w:r w:rsidRPr="003331DC">
        <w:rPr>
          <w:rFonts w:ascii="Arial" w:hAnsi="Arial" w:cs="Arial"/>
          <w:b/>
          <w:bCs/>
          <w:color w:val="000000" w:themeColor="text1"/>
        </w:rPr>
        <w:t>Documentation Requirements for Initial Application for 12.1</w:t>
      </w:r>
    </w:p>
    <w:p w14:paraId="5C2B65E9" w14:textId="77777777" w:rsidR="007A495A" w:rsidRDefault="007A495A" w:rsidP="007A495A"/>
    <w:p w14:paraId="5D28F8E3" w14:textId="77777777" w:rsidR="007A495A" w:rsidRPr="007A495A" w:rsidRDefault="007A495A" w:rsidP="008F1AB2">
      <w:pPr>
        <w:pStyle w:val="ListParagraph"/>
        <w:numPr>
          <w:ilvl w:val="0"/>
          <w:numId w:val="112"/>
        </w:numPr>
        <w:rPr>
          <w:rFonts w:ascii="Arial" w:hAnsi="Arial" w:cs="Arial"/>
        </w:rPr>
      </w:pPr>
      <w:r w:rsidRPr="007A495A">
        <w:rPr>
          <w:rFonts w:ascii="Arial" w:hAnsi="Arial" w:cs="Arial"/>
        </w:rPr>
        <w:t>Provide a written plan for new staff orientation and training.</w:t>
      </w:r>
    </w:p>
    <w:p w14:paraId="5E108C17" w14:textId="14D5A2BB" w:rsidR="007A495A" w:rsidRPr="007A495A" w:rsidRDefault="007A495A" w:rsidP="008F1AB2">
      <w:pPr>
        <w:pStyle w:val="ListParagraph"/>
        <w:numPr>
          <w:ilvl w:val="0"/>
          <w:numId w:val="112"/>
        </w:numPr>
        <w:rPr>
          <w:rFonts w:ascii="Arial" w:hAnsi="Arial" w:cs="Arial"/>
        </w:rPr>
      </w:pPr>
      <w:r w:rsidRPr="007A495A">
        <w:rPr>
          <w:rFonts w:ascii="Arial" w:hAnsi="Arial" w:cs="Arial"/>
        </w:rPr>
        <w:t>Training shall include evidence that each new staff member received all DESE-mandated training topics (12.2 a-g)</w:t>
      </w:r>
    </w:p>
    <w:p w14:paraId="595997FF" w14:textId="53802A81" w:rsidR="007A495A" w:rsidRDefault="007A495A" w:rsidP="008F1AB2">
      <w:pPr>
        <w:pStyle w:val="ListParagraph"/>
        <w:numPr>
          <w:ilvl w:val="0"/>
          <w:numId w:val="112"/>
        </w:numPr>
        <w:rPr>
          <w:rFonts w:ascii="Arial" w:hAnsi="Arial" w:cs="Arial"/>
        </w:rPr>
      </w:pPr>
      <w:r w:rsidRPr="007A495A">
        <w:rPr>
          <w:rFonts w:ascii="Arial" w:hAnsi="Arial" w:cs="Arial"/>
        </w:rPr>
        <w:t>Note: The written plan shall include using volunteer services and how they shall be provided with appropriate orientation, training, and supervision.</w:t>
      </w:r>
    </w:p>
    <w:p w14:paraId="79D8D1CA" w14:textId="77777777" w:rsidR="00D42240" w:rsidRPr="00927487" w:rsidRDefault="00D42240" w:rsidP="00D42240">
      <w:pPr>
        <w:pStyle w:val="ListParagraph"/>
        <w:rPr>
          <w:rFonts w:ascii="Arial" w:hAnsi="Arial" w:cs="Arial"/>
        </w:rPr>
      </w:pPr>
    </w:p>
    <w:p w14:paraId="53F6B016" w14:textId="0BC8AD3A" w:rsidR="007A495A" w:rsidRDefault="007A495A" w:rsidP="00927487">
      <w:pPr>
        <w:pStyle w:val="Heading4"/>
        <w:rPr>
          <w:rFonts w:ascii="Arial" w:hAnsi="Arial" w:cs="Arial"/>
          <w:b/>
          <w:bCs/>
          <w:color w:val="000000" w:themeColor="text1"/>
        </w:rPr>
      </w:pPr>
      <w:r w:rsidRPr="00927487">
        <w:rPr>
          <w:rFonts w:ascii="Arial" w:hAnsi="Arial" w:cs="Arial"/>
          <w:b/>
          <w:bCs/>
          <w:color w:val="000000" w:themeColor="text1"/>
        </w:rPr>
        <w:t>Documentation Requirements for Program and Mid-Cycle Review for 12.1</w:t>
      </w:r>
    </w:p>
    <w:p w14:paraId="10A88D01" w14:textId="77777777" w:rsidR="00D42240" w:rsidRPr="00D42240" w:rsidRDefault="00D42240" w:rsidP="00D42240"/>
    <w:p w14:paraId="08690450" w14:textId="77777777" w:rsidR="007A495A" w:rsidRPr="007A495A" w:rsidRDefault="007A495A" w:rsidP="008F1AB2">
      <w:pPr>
        <w:pStyle w:val="ListParagraph"/>
        <w:numPr>
          <w:ilvl w:val="0"/>
          <w:numId w:val="114"/>
        </w:numPr>
        <w:rPr>
          <w:rFonts w:ascii="Arial" w:hAnsi="Arial" w:cs="Arial"/>
        </w:rPr>
      </w:pPr>
      <w:r w:rsidRPr="007A495A">
        <w:rPr>
          <w:rFonts w:ascii="Arial" w:hAnsi="Arial" w:cs="Arial"/>
        </w:rPr>
        <w:t xml:space="preserve">12.1 and 12.2 are combined for the review process. </w:t>
      </w:r>
    </w:p>
    <w:p w14:paraId="499F7DE5" w14:textId="3FD71939" w:rsidR="004539A8" w:rsidRDefault="007A495A" w:rsidP="008F1AB2">
      <w:pPr>
        <w:pStyle w:val="ListParagraph"/>
        <w:numPr>
          <w:ilvl w:val="0"/>
          <w:numId w:val="114"/>
        </w:numPr>
        <w:rPr>
          <w:rFonts w:ascii="Arial" w:hAnsi="Arial" w:cs="Arial"/>
        </w:rPr>
      </w:pPr>
      <w:r w:rsidRPr="007A495A">
        <w:rPr>
          <w:rFonts w:ascii="Arial" w:hAnsi="Arial" w:cs="Arial"/>
        </w:rPr>
        <w:t xml:space="preserve">Provide a completed, signed, and dated attestation </w:t>
      </w:r>
      <w:proofErr w:type="gramStart"/>
      <w:r w:rsidRPr="007A495A">
        <w:rPr>
          <w:rFonts w:ascii="Arial" w:hAnsi="Arial" w:cs="Arial"/>
        </w:rPr>
        <w:t>in</w:t>
      </w:r>
      <w:proofErr w:type="gramEnd"/>
      <w:r w:rsidRPr="007A495A">
        <w:rPr>
          <w:rFonts w:ascii="Arial" w:hAnsi="Arial" w:cs="Arial"/>
        </w:rPr>
        <w:t xml:space="preserve"> 12.2.</w:t>
      </w:r>
    </w:p>
    <w:p w14:paraId="187E2740" w14:textId="77777777" w:rsidR="00927487" w:rsidRPr="007A495A" w:rsidRDefault="00927487" w:rsidP="00EE128B">
      <w:pPr>
        <w:pStyle w:val="ListParagraph"/>
        <w:rPr>
          <w:rFonts w:ascii="Arial" w:hAnsi="Arial" w:cs="Arial"/>
        </w:rPr>
      </w:pPr>
    </w:p>
    <w:p w14:paraId="25D6FA8C" w14:textId="77777777" w:rsidR="004539A8" w:rsidRPr="00AE2AFD" w:rsidRDefault="004539A8" w:rsidP="004539A8">
      <w:pPr>
        <w:rPr>
          <w:rFonts w:ascii="Arial" w:hAnsi="Arial" w:cs="Arial"/>
        </w:rPr>
      </w:pPr>
    </w:p>
    <w:p w14:paraId="123ED5B7" w14:textId="4F55346B" w:rsidR="00722C98" w:rsidRPr="00927487" w:rsidRDefault="005363E7" w:rsidP="00927487">
      <w:pPr>
        <w:pStyle w:val="Heading3"/>
        <w:jc w:val="left"/>
        <w:rPr>
          <w:rFonts w:ascii="Arial" w:hAnsi="Arial" w:cs="Arial"/>
          <w:b/>
          <w:bCs/>
        </w:rPr>
      </w:pPr>
      <w:bookmarkStart w:id="101" w:name="_Toc210807454"/>
      <w:r>
        <w:rPr>
          <w:rFonts w:ascii="Arial" w:hAnsi="Arial" w:cs="Arial"/>
          <w:b/>
          <w:bCs/>
          <w:sz w:val="28"/>
          <w:szCs w:val="22"/>
        </w:rPr>
        <w:lastRenderedPageBreak/>
        <w:t xml:space="preserve">APD </w:t>
      </w:r>
      <w:r w:rsidR="00722C98" w:rsidRPr="00927487">
        <w:rPr>
          <w:rFonts w:ascii="Arial" w:hAnsi="Arial" w:cs="Arial"/>
          <w:b/>
          <w:bCs/>
          <w:sz w:val="28"/>
          <w:szCs w:val="22"/>
        </w:rPr>
        <w:t xml:space="preserve">12.2 </w:t>
      </w:r>
      <w:r w:rsidR="00E52AA7" w:rsidRPr="00927487">
        <w:rPr>
          <w:rFonts w:ascii="Arial" w:hAnsi="Arial" w:cs="Arial"/>
          <w:b/>
          <w:bCs/>
          <w:sz w:val="28"/>
          <w:szCs w:val="22"/>
        </w:rPr>
        <w:t>Inservice Training Plan and Calendar</w:t>
      </w:r>
      <w:bookmarkEnd w:id="101"/>
    </w:p>
    <w:p w14:paraId="0F9999D6" w14:textId="77777777" w:rsidR="00722C98" w:rsidRPr="00AE2AFD" w:rsidRDefault="00722C98" w:rsidP="00722C98">
      <w:pPr>
        <w:tabs>
          <w:tab w:val="left" w:pos="240"/>
          <w:tab w:val="left" w:pos="480"/>
        </w:tabs>
        <w:rPr>
          <w:rFonts w:ascii="Arial" w:hAnsi="Arial" w:cs="Arial"/>
          <w:szCs w:val="24"/>
          <w:u w:val="single"/>
        </w:rPr>
      </w:pPr>
    </w:p>
    <w:p w14:paraId="12AF5DBE" w14:textId="029796F6" w:rsidR="00722C98" w:rsidRPr="000C2519" w:rsidRDefault="00A24235" w:rsidP="00722C98">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0C2519" w:rsidRPr="000C2519">
        <w:rPr>
          <w:rFonts w:ascii="Arial" w:hAnsi="Arial" w:cs="Arial"/>
          <w:color w:val="000000" w:themeColor="text1"/>
          <w:sz w:val="28"/>
          <w:szCs w:val="28"/>
        </w:rPr>
        <w:t>Requirements</w:t>
      </w:r>
    </w:p>
    <w:p w14:paraId="6CAC01EF" w14:textId="77777777" w:rsidR="00722C98" w:rsidRPr="00AE2AFD" w:rsidRDefault="00722C98" w:rsidP="00722C98">
      <w:pPr>
        <w:tabs>
          <w:tab w:val="left" w:pos="240"/>
          <w:tab w:val="left" w:pos="480"/>
        </w:tabs>
        <w:rPr>
          <w:rFonts w:ascii="Arial" w:hAnsi="Arial" w:cs="Arial"/>
          <w:bCs/>
          <w:color w:val="0070C0"/>
          <w:sz w:val="28"/>
          <w:szCs w:val="28"/>
        </w:rPr>
      </w:pPr>
    </w:p>
    <w:p w14:paraId="602E64CF" w14:textId="77777777" w:rsidR="00802751" w:rsidRPr="00AE2AFD" w:rsidRDefault="00802751" w:rsidP="00A24235">
      <w:pPr>
        <w:ind w:left="720"/>
        <w:rPr>
          <w:rFonts w:ascii="Arial" w:hAnsi="Arial" w:cs="Arial"/>
          <w:bCs/>
          <w:szCs w:val="24"/>
        </w:rPr>
      </w:pPr>
      <w:r w:rsidRPr="00AE2AFD">
        <w:rPr>
          <w:rFonts w:ascii="Arial" w:hAnsi="Arial" w:cs="Arial"/>
          <w:bCs/>
          <w:szCs w:val="24"/>
        </w:rPr>
        <w:t xml:space="preserve">All staff, including new employees, interns and volunteers, must participate in annual in-service training on average at least two hours per month. </w:t>
      </w:r>
    </w:p>
    <w:p w14:paraId="0950CB07" w14:textId="77777777" w:rsidR="00A24235" w:rsidRPr="00AE2AFD" w:rsidRDefault="00A24235" w:rsidP="00A24235">
      <w:pPr>
        <w:ind w:left="720"/>
        <w:rPr>
          <w:rFonts w:ascii="Arial" w:hAnsi="Arial" w:cs="Arial"/>
          <w:bCs/>
          <w:szCs w:val="24"/>
        </w:rPr>
      </w:pPr>
    </w:p>
    <w:p w14:paraId="4D6094E4" w14:textId="77777777" w:rsidR="00AD555D" w:rsidRPr="003C54C2" w:rsidRDefault="00802751" w:rsidP="00A82C71">
      <w:pPr>
        <w:ind w:firstLine="720"/>
        <w:rPr>
          <w:rFonts w:ascii="Arial" w:hAnsi="Arial" w:cs="Arial"/>
          <w:bCs/>
          <w:szCs w:val="24"/>
        </w:rPr>
      </w:pPr>
      <w:r w:rsidRPr="00AE2AFD">
        <w:rPr>
          <w:rFonts w:ascii="Arial" w:hAnsi="Arial" w:cs="Arial"/>
          <w:bCs/>
          <w:szCs w:val="24"/>
        </w:rPr>
        <w:t xml:space="preserve">The following topics are </w:t>
      </w:r>
      <w:r w:rsidRPr="003C54C2">
        <w:rPr>
          <w:rFonts w:ascii="Arial" w:hAnsi="Arial" w:cs="Arial"/>
          <w:bCs/>
          <w:szCs w:val="24"/>
        </w:rPr>
        <w:t xml:space="preserve">required in-service training topics and must be provided annually to </w:t>
      </w:r>
    </w:p>
    <w:p w14:paraId="6EDE4D43" w14:textId="294168DC" w:rsidR="00802751" w:rsidRPr="003C54C2" w:rsidRDefault="00802751" w:rsidP="00A82C71">
      <w:pPr>
        <w:ind w:firstLine="720"/>
        <w:rPr>
          <w:rFonts w:ascii="Arial" w:hAnsi="Arial" w:cs="Arial"/>
          <w:bCs/>
          <w:szCs w:val="24"/>
        </w:rPr>
      </w:pPr>
      <w:r w:rsidRPr="003C54C2">
        <w:rPr>
          <w:rFonts w:ascii="Arial" w:hAnsi="Arial" w:cs="Arial"/>
          <w:bCs/>
          <w:szCs w:val="24"/>
        </w:rPr>
        <w:t xml:space="preserve">all staff: </w:t>
      </w:r>
    </w:p>
    <w:p w14:paraId="1A88A10F" w14:textId="77777777" w:rsidR="007C5ACF" w:rsidRPr="00AE2AFD" w:rsidRDefault="007C5ACF" w:rsidP="008F1AB2">
      <w:pPr>
        <w:pStyle w:val="ListParagraph"/>
        <w:numPr>
          <w:ilvl w:val="0"/>
          <w:numId w:val="115"/>
        </w:numPr>
        <w:rPr>
          <w:rFonts w:ascii="Arial" w:hAnsi="Arial" w:cs="Arial"/>
        </w:rPr>
      </w:pPr>
      <w:r w:rsidRPr="00AE2AFD">
        <w:rPr>
          <w:rFonts w:ascii="Arial" w:hAnsi="Arial" w:cs="Arial"/>
        </w:rPr>
        <w:t>Reporting abuse and neglect of students to DESE of Children and Families and/or the Disabled Persons Protection Commission;</w:t>
      </w:r>
    </w:p>
    <w:p w14:paraId="06977A0B" w14:textId="77777777" w:rsidR="007C5ACF" w:rsidRPr="00AE2AFD" w:rsidRDefault="007C5ACF" w:rsidP="008F1AB2">
      <w:pPr>
        <w:pStyle w:val="ListParagraph"/>
        <w:numPr>
          <w:ilvl w:val="0"/>
          <w:numId w:val="115"/>
        </w:numPr>
        <w:rPr>
          <w:rFonts w:ascii="Arial" w:hAnsi="Arial" w:cs="Arial"/>
          <w:bCs/>
          <w:szCs w:val="24"/>
        </w:rPr>
      </w:pPr>
      <w:r w:rsidRPr="00AE2AFD">
        <w:rPr>
          <w:rFonts w:ascii="Arial" w:hAnsi="Arial" w:cs="Arial"/>
          <w:bCs/>
          <w:szCs w:val="24"/>
        </w:rPr>
        <w:t>Student discipline and behavior support procedures;</w:t>
      </w:r>
    </w:p>
    <w:p w14:paraId="7C31B74F" w14:textId="77777777" w:rsidR="007C5ACF" w:rsidRPr="00AE2AFD" w:rsidRDefault="007C5ACF" w:rsidP="008F1AB2">
      <w:pPr>
        <w:pStyle w:val="ListParagraph"/>
        <w:numPr>
          <w:ilvl w:val="0"/>
          <w:numId w:val="115"/>
        </w:numPr>
        <w:rPr>
          <w:rFonts w:ascii="Arial" w:hAnsi="Arial" w:cs="Arial"/>
          <w:bCs/>
          <w:szCs w:val="24"/>
        </w:rPr>
      </w:pPr>
      <w:r w:rsidRPr="00AE2AFD">
        <w:rPr>
          <w:rFonts w:ascii="Arial" w:hAnsi="Arial" w:cs="Arial"/>
          <w:bCs/>
          <w:szCs w:val="24"/>
        </w:rPr>
        <w:t>Program’s use of physical restraints;</w:t>
      </w:r>
    </w:p>
    <w:p w14:paraId="1A523E33" w14:textId="77777777" w:rsidR="007C5ACF" w:rsidRPr="00AE2AFD" w:rsidRDefault="007C5ACF" w:rsidP="008F1AB2">
      <w:pPr>
        <w:pStyle w:val="ListParagraph"/>
        <w:numPr>
          <w:ilvl w:val="0"/>
          <w:numId w:val="115"/>
        </w:numPr>
        <w:rPr>
          <w:rFonts w:ascii="Arial" w:hAnsi="Arial" w:cs="Arial"/>
          <w:bCs/>
          <w:szCs w:val="24"/>
        </w:rPr>
      </w:pPr>
      <w:r w:rsidRPr="00AE2AFD">
        <w:rPr>
          <w:rFonts w:ascii="Arial" w:hAnsi="Arial" w:cs="Arial"/>
          <w:bCs/>
          <w:szCs w:val="24"/>
        </w:rPr>
        <w:t>Runaway policy;</w:t>
      </w:r>
    </w:p>
    <w:p w14:paraId="6028DE9A" w14:textId="77777777" w:rsidR="007C5ACF" w:rsidRPr="00AE2AFD" w:rsidRDefault="007C5ACF" w:rsidP="008F1AB2">
      <w:pPr>
        <w:pStyle w:val="ListParagraph"/>
        <w:numPr>
          <w:ilvl w:val="0"/>
          <w:numId w:val="115"/>
        </w:numPr>
        <w:rPr>
          <w:rFonts w:ascii="Arial" w:hAnsi="Arial" w:cs="Arial"/>
          <w:bCs/>
          <w:szCs w:val="24"/>
        </w:rPr>
      </w:pPr>
      <w:r w:rsidRPr="00AE2AFD">
        <w:rPr>
          <w:rFonts w:ascii="Arial" w:hAnsi="Arial" w:cs="Arial"/>
          <w:bCs/>
          <w:szCs w:val="24"/>
        </w:rPr>
        <w:t xml:space="preserve">Emergency procedures, including Evacuation Drills and Emergency Drills, utilization of the alarm system, and evacuations in instances of fire or natural disaster; </w:t>
      </w:r>
    </w:p>
    <w:p w14:paraId="1AF09D01" w14:textId="77777777" w:rsidR="007C5ACF" w:rsidRPr="00AE2AFD" w:rsidRDefault="007C5ACF" w:rsidP="008F1AB2">
      <w:pPr>
        <w:pStyle w:val="ListParagraph"/>
        <w:numPr>
          <w:ilvl w:val="0"/>
          <w:numId w:val="115"/>
        </w:numPr>
        <w:rPr>
          <w:rFonts w:ascii="Arial" w:hAnsi="Arial" w:cs="Arial"/>
          <w:bCs/>
          <w:szCs w:val="24"/>
        </w:rPr>
      </w:pPr>
      <w:r w:rsidRPr="00AE2AFD">
        <w:rPr>
          <w:rFonts w:ascii="Arial" w:hAnsi="Arial" w:cs="Arial"/>
          <w:bCs/>
          <w:szCs w:val="24"/>
        </w:rPr>
        <w:t>Civil rights responsibilities (discrimination and harassment) regarding race, color, sex, gender identity, religion, national origin, sexual orientation, disability, and homelessness;</w:t>
      </w:r>
    </w:p>
    <w:p w14:paraId="13AE04F1" w14:textId="11018F70" w:rsidR="007C5ACF" w:rsidRPr="00AE2AFD" w:rsidRDefault="007C5ACF" w:rsidP="008F1AB2">
      <w:pPr>
        <w:pStyle w:val="ListParagraph"/>
        <w:numPr>
          <w:ilvl w:val="0"/>
          <w:numId w:val="115"/>
        </w:numPr>
        <w:rPr>
          <w:rFonts w:ascii="Arial" w:hAnsi="Arial" w:cs="Arial"/>
        </w:rPr>
      </w:pPr>
      <w:r w:rsidRPr="00AE2AFD">
        <w:rPr>
          <w:rFonts w:ascii="Arial" w:hAnsi="Arial" w:cs="Arial"/>
          <w:bCs/>
          <w:szCs w:val="24"/>
        </w:rPr>
        <w:t>Bullying Prevention and Intervention;</w:t>
      </w:r>
    </w:p>
    <w:p w14:paraId="5023FD79" w14:textId="77777777" w:rsidR="00802751" w:rsidRPr="00AE2AFD" w:rsidRDefault="00802751" w:rsidP="008F1AB2">
      <w:pPr>
        <w:pStyle w:val="ListParagraph"/>
        <w:numPr>
          <w:ilvl w:val="0"/>
          <w:numId w:val="115"/>
        </w:numPr>
        <w:rPr>
          <w:rFonts w:ascii="Arial" w:hAnsi="Arial" w:cs="Arial"/>
          <w:bCs/>
          <w:szCs w:val="24"/>
        </w:rPr>
      </w:pPr>
      <w:r w:rsidRPr="00AE2AFD">
        <w:rPr>
          <w:rFonts w:ascii="Arial" w:hAnsi="Arial" w:cs="Arial"/>
          <w:bCs/>
          <w:szCs w:val="24"/>
        </w:rPr>
        <w:t>Medication administration, if applicable;</w:t>
      </w:r>
    </w:p>
    <w:p w14:paraId="0FBFE52D" w14:textId="77777777" w:rsidR="00802751" w:rsidRPr="00AE2AFD" w:rsidRDefault="00802751" w:rsidP="008F1AB2">
      <w:pPr>
        <w:pStyle w:val="ListParagraph"/>
        <w:numPr>
          <w:ilvl w:val="0"/>
          <w:numId w:val="115"/>
        </w:numPr>
        <w:rPr>
          <w:rFonts w:ascii="Arial" w:hAnsi="Arial" w:cs="Arial"/>
          <w:bCs/>
          <w:szCs w:val="24"/>
        </w:rPr>
      </w:pPr>
      <w:r w:rsidRPr="00AE2AFD">
        <w:rPr>
          <w:rFonts w:ascii="Arial" w:hAnsi="Arial" w:cs="Arial"/>
          <w:bCs/>
          <w:szCs w:val="24"/>
        </w:rPr>
        <w:t>Discussion of medications students are currently taking and their possible side effects;</w:t>
      </w:r>
    </w:p>
    <w:p w14:paraId="4FC79722" w14:textId="77777777" w:rsidR="00802751" w:rsidRPr="00AE2AFD" w:rsidRDefault="00802751" w:rsidP="008F1AB2">
      <w:pPr>
        <w:pStyle w:val="ListParagraph"/>
        <w:numPr>
          <w:ilvl w:val="0"/>
          <w:numId w:val="115"/>
        </w:numPr>
        <w:rPr>
          <w:rFonts w:ascii="Arial" w:hAnsi="Arial" w:cs="Arial"/>
          <w:bCs/>
          <w:szCs w:val="24"/>
        </w:rPr>
      </w:pPr>
      <w:r w:rsidRPr="00AE2AFD">
        <w:rPr>
          <w:rFonts w:ascii="Arial" w:hAnsi="Arial" w:cs="Arial"/>
          <w:bCs/>
          <w:szCs w:val="24"/>
        </w:rPr>
        <w:t>Transportation safety (for staff with transportation-related job responsibilities); and</w:t>
      </w:r>
    </w:p>
    <w:p w14:paraId="36FDDE80" w14:textId="77777777" w:rsidR="00802751" w:rsidRPr="00AE2AFD" w:rsidRDefault="00802751" w:rsidP="008F1AB2">
      <w:pPr>
        <w:pStyle w:val="ListParagraph"/>
        <w:numPr>
          <w:ilvl w:val="0"/>
          <w:numId w:val="115"/>
        </w:numPr>
        <w:rPr>
          <w:rFonts w:ascii="Arial" w:hAnsi="Arial" w:cs="Arial"/>
          <w:bCs/>
          <w:szCs w:val="24"/>
        </w:rPr>
      </w:pPr>
      <w:r w:rsidRPr="00AE2AFD">
        <w:rPr>
          <w:rFonts w:ascii="Arial" w:hAnsi="Arial" w:cs="Arial"/>
          <w:bCs/>
          <w:szCs w:val="24"/>
        </w:rPr>
        <w:t>Student record policies and confidentiality issues.</w:t>
      </w:r>
    </w:p>
    <w:p w14:paraId="444DA499" w14:textId="77777777" w:rsidR="00802751" w:rsidRPr="00AE2AFD" w:rsidRDefault="00802751" w:rsidP="00802751">
      <w:pPr>
        <w:rPr>
          <w:rFonts w:ascii="Arial" w:hAnsi="Arial" w:cs="Arial"/>
          <w:bCs/>
          <w:szCs w:val="24"/>
        </w:rPr>
      </w:pPr>
    </w:p>
    <w:p w14:paraId="71B06216" w14:textId="77777777" w:rsidR="00802751" w:rsidRDefault="00802751" w:rsidP="00680746">
      <w:pPr>
        <w:rPr>
          <w:rFonts w:ascii="Arial" w:hAnsi="Arial" w:cs="Arial"/>
          <w:szCs w:val="24"/>
        </w:rPr>
      </w:pPr>
      <w:r w:rsidRPr="003C54C2">
        <w:rPr>
          <w:rFonts w:ascii="Arial" w:hAnsi="Arial" w:cs="Arial"/>
          <w:szCs w:val="24"/>
        </w:rPr>
        <w:t>The following additional topics are required in-service training topics and must be provided annually to all teaching staff:</w:t>
      </w:r>
    </w:p>
    <w:p w14:paraId="62BE8F41" w14:textId="77777777" w:rsidR="003C54C2" w:rsidRPr="003C54C2" w:rsidRDefault="003C54C2" w:rsidP="00680746">
      <w:pPr>
        <w:rPr>
          <w:rFonts w:ascii="Arial" w:hAnsi="Arial" w:cs="Arial"/>
          <w:szCs w:val="24"/>
        </w:rPr>
      </w:pPr>
    </w:p>
    <w:p w14:paraId="16AFE466" w14:textId="77777777" w:rsidR="00802751" w:rsidRPr="00CB190D" w:rsidRDefault="00802751" w:rsidP="008F1AB2">
      <w:pPr>
        <w:pStyle w:val="ListParagraph"/>
        <w:numPr>
          <w:ilvl w:val="0"/>
          <w:numId w:val="116"/>
        </w:numPr>
        <w:rPr>
          <w:rFonts w:ascii="Arial" w:hAnsi="Arial" w:cs="Arial"/>
          <w:bCs/>
          <w:szCs w:val="24"/>
        </w:rPr>
      </w:pPr>
      <w:r w:rsidRPr="00CB190D">
        <w:rPr>
          <w:rFonts w:ascii="Arial" w:hAnsi="Arial" w:cs="Arial"/>
          <w:bCs/>
          <w:szCs w:val="24"/>
        </w:rPr>
        <w:t>How the learning standards of the Massachusetts Curriculum Frameworks are incorporated into the program’s instruction and</w:t>
      </w:r>
    </w:p>
    <w:p w14:paraId="74D9E103" w14:textId="77777777" w:rsidR="00802751" w:rsidRPr="00CB190D" w:rsidRDefault="00802751" w:rsidP="008F1AB2">
      <w:pPr>
        <w:pStyle w:val="ListParagraph"/>
        <w:numPr>
          <w:ilvl w:val="0"/>
          <w:numId w:val="116"/>
        </w:numPr>
        <w:rPr>
          <w:rFonts w:ascii="Arial" w:hAnsi="Arial" w:cs="Arial"/>
          <w:bCs/>
          <w:szCs w:val="24"/>
        </w:rPr>
      </w:pPr>
      <w:r w:rsidRPr="00CB190D">
        <w:rPr>
          <w:rFonts w:ascii="Arial" w:hAnsi="Arial" w:cs="Arial"/>
          <w:bCs/>
          <w:szCs w:val="24"/>
        </w:rPr>
        <w:t>Procedures for inclusion of all students in MCAS testing and/or alternate assessments.</w:t>
      </w:r>
    </w:p>
    <w:p w14:paraId="34C1611A" w14:textId="77777777" w:rsidR="000C2519" w:rsidRPr="00AE2AFD" w:rsidRDefault="000C2519" w:rsidP="000C2519">
      <w:pPr>
        <w:pStyle w:val="ListParagraph"/>
        <w:ind w:left="1080"/>
        <w:rPr>
          <w:rFonts w:ascii="Arial" w:hAnsi="Arial" w:cs="Arial"/>
          <w:bCs/>
          <w:szCs w:val="24"/>
        </w:rPr>
      </w:pPr>
    </w:p>
    <w:p w14:paraId="659A26A0" w14:textId="77777777" w:rsidR="00802751" w:rsidRPr="00AE2AFD" w:rsidRDefault="00802751" w:rsidP="00802751">
      <w:pPr>
        <w:rPr>
          <w:rFonts w:ascii="Arial" w:hAnsi="Arial" w:cs="Arial"/>
          <w:bCs/>
          <w:szCs w:val="24"/>
        </w:rPr>
      </w:pPr>
      <w:r w:rsidRPr="00AE2AFD">
        <w:rPr>
          <w:rFonts w:ascii="Arial" w:hAnsi="Arial" w:cs="Arial"/>
          <w:bCs/>
          <w:szCs w:val="24"/>
        </w:rPr>
        <w:t xml:space="preserve">  </w:t>
      </w:r>
    </w:p>
    <w:p w14:paraId="1318D7A9" w14:textId="795AC4F3" w:rsidR="00843ABB" w:rsidRPr="00AE2AFD" w:rsidRDefault="002244D3" w:rsidP="002244D3">
      <w:pPr>
        <w:ind w:left="432"/>
        <w:rPr>
          <w:rFonts w:ascii="Arial" w:eastAsiaTheme="majorEastAsia" w:hAnsi="Arial" w:cs="Arial"/>
          <w:bCs/>
          <w:color w:val="0070C0"/>
          <w:szCs w:val="24"/>
        </w:rPr>
      </w:pPr>
      <w:hyperlink r:id="rId124" w:history="1">
        <w:r>
          <w:rPr>
            <w:rStyle w:val="Hyperlink"/>
            <w:rFonts w:ascii="Arial" w:eastAsiaTheme="majorEastAsia" w:hAnsi="Arial" w:cs="Arial"/>
            <w:bCs/>
            <w:szCs w:val="24"/>
          </w:rPr>
          <w:t>Massachusetts Special Education Regulations, 603 CMR 28.09(7)(f); 28.09(9)(b); 28.09(10)</w:t>
        </w:r>
      </w:hyperlink>
      <w:r w:rsidR="00843ABB" w:rsidRPr="00AE2AFD">
        <w:rPr>
          <w:rFonts w:ascii="Arial" w:eastAsiaTheme="majorEastAsia" w:hAnsi="Arial" w:cs="Arial"/>
          <w:bCs/>
          <w:color w:val="0070C0"/>
          <w:szCs w:val="24"/>
        </w:rPr>
        <w:t xml:space="preserve">; </w:t>
      </w:r>
      <w:hyperlink r:id="rId125" w:history="1">
        <w:r w:rsidR="00843ABB" w:rsidRPr="00AE2AFD">
          <w:rPr>
            <w:rStyle w:val="Hyperlink"/>
            <w:rFonts w:ascii="Arial" w:eastAsiaTheme="majorEastAsia" w:hAnsi="Arial" w:cs="Arial"/>
            <w:bCs/>
            <w:szCs w:val="24"/>
          </w:rPr>
          <w:t>18.03(3)</w:t>
        </w:r>
      </w:hyperlink>
      <w:r w:rsidR="00843ABB" w:rsidRPr="00AE2AFD">
        <w:rPr>
          <w:rFonts w:ascii="Arial" w:eastAsiaTheme="majorEastAsia" w:hAnsi="Arial" w:cs="Arial"/>
          <w:bCs/>
          <w:color w:val="0070C0"/>
          <w:szCs w:val="24"/>
        </w:rPr>
        <w:t xml:space="preserve">; </w:t>
      </w:r>
      <w:hyperlink r:id="rId126" w:history="1">
        <w:r w:rsidR="00843ABB" w:rsidRPr="00AE2AFD">
          <w:rPr>
            <w:rStyle w:val="Hyperlink"/>
            <w:rFonts w:ascii="Arial" w:eastAsiaTheme="majorEastAsia" w:hAnsi="Arial" w:cs="Arial"/>
            <w:bCs/>
            <w:szCs w:val="24"/>
          </w:rPr>
          <w:t>18.05(9)(e)(1); 18.05(10); 18.05(11)(h)</w:t>
        </w:r>
      </w:hyperlink>
      <w:r w:rsidR="00843ABB" w:rsidRPr="00AE2AFD">
        <w:rPr>
          <w:rFonts w:ascii="Arial" w:eastAsiaTheme="majorEastAsia" w:hAnsi="Arial" w:cs="Arial"/>
          <w:bCs/>
          <w:color w:val="0070C0"/>
          <w:szCs w:val="24"/>
        </w:rPr>
        <w:t xml:space="preserve"> </w:t>
      </w:r>
    </w:p>
    <w:p w14:paraId="4E824BDA" w14:textId="722809DF" w:rsidR="00CB190D" w:rsidRDefault="00BE7F77" w:rsidP="71833A33">
      <w:pPr>
        <w:ind w:left="432"/>
        <w:rPr>
          <w:rFonts w:ascii="Arial" w:eastAsiaTheme="majorEastAsia" w:hAnsi="Arial" w:cs="Arial"/>
          <w:color w:val="0070C0"/>
        </w:rPr>
      </w:pPr>
      <w:hyperlink r:id="rId127" w:history="1">
        <w:r>
          <w:rPr>
            <w:rStyle w:val="Hyperlink"/>
            <w:rFonts w:ascii="Arial" w:eastAsiaTheme="majorEastAsia" w:hAnsi="Arial" w:cs="Arial"/>
          </w:rPr>
          <w:t>United States Code, Title VI of the Civil Rights Act, 42 U.S.C. § 2000d</w:t>
        </w:r>
      </w:hyperlink>
      <w:r w:rsidR="080410BF" w:rsidRPr="00AE2AFD">
        <w:rPr>
          <w:rFonts w:ascii="Arial" w:eastAsiaTheme="majorEastAsia" w:hAnsi="Arial" w:cs="Arial"/>
          <w:color w:val="0070C0"/>
        </w:rPr>
        <w:t xml:space="preserve">; </w:t>
      </w:r>
    </w:p>
    <w:p w14:paraId="09996112" w14:textId="48CDB3E4" w:rsidR="00CB190D" w:rsidRDefault="0046512B" w:rsidP="71833A33">
      <w:pPr>
        <w:ind w:left="432"/>
        <w:rPr>
          <w:rFonts w:ascii="Arial" w:eastAsiaTheme="majorEastAsia" w:hAnsi="Arial" w:cs="Arial"/>
          <w:color w:val="0070C0"/>
        </w:rPr>
      </w:pPr>
      <w:hyperlink r:id="rId128" w:history="1">
        <w:r>
          <w:rPr>
            <w:rStyle w:val="Hyperlink"/>
            <w:rFonts w:ascii="Arial" w:eastAsiaTheme="majorEastAsia" w:hAnsi="Arial" w:cs="Arial"/>
          </w:rPr>
          <w:t>Code of Federal Regulations, 34 CFR 100.3 (34 CFR 100.3)</w:t>
        </w:r>
      </w:hyperlink>
      <w:r w:rsidR="080410BF" w:rsidRPr="00AE2AFD">
        <w:rPr>
          <w:rFonts w:ascii="Arial" w:eastAsiaTheme="majorEastAsia" w:hAnsi="Arial" w:cs="Arial"/>
          <w:color w:val="0070C0"/>
        </w:rPr>
        <w:t>;</w:t>
      </w:r>
      <w:r w:rsidR="00CB190D" w:rsidRPr="00CB190D">
        <w:t xml:space="preserve"> </w:t>
      </w:r>
      <w:hyperlink r:id="rId129" w:history="1">
        <w:r w:rsidR="00CB190D" w:rsidRPr="00CB190D">
          <w:rPr>
            <w:rStyle w:val="Hyperlink"/>
            <w:rFonts w:ascii="Arial" w:eastAsiaTheme="majorEastAsia" w:hAnsi="Arial" w:cs="Arial"/>
          </w:rPr>
          <w:t>34 CFR 106.31-106.42</w:t>
        </w:r>
      </w:hyperlink>
      <w:r w:rsidR="00CB190D" w:rsidRPr="00CB190D">
        <w:rPr>
          <w:rFonts w:ascii="Arial" w:eastAsiaTheme="majorEastAsia" w:hAnsi="Arial" w:cs="Arial"/>
          <w:color w:val="0070C0"/>
        </w:rPr>
        <w:t>;</w:t>
      </w:r>
    </w:p>
    <w:p w14:paraId="5FC0B92C" w14:textId="5D8AE25C" w:rsidR="00CB190D" w:rsidRDefault="0011560E" w:rsidP="71833A33">
      <w:pPr>
        <w:ind w:left="432"/>
        <w:rPr>
          <w:rFonts w:ascii="Arial" w:eastAsiaTheme="majorEastAsia" w:hAnsi="Arial" w:cs="Arial"/>
          <w:color w:val="0070C0"/>
        </w:rPr>
      </w:pPr>
      <w:hyperlink r:id="rId130" w:history="1">
        <w:r>
          <w:rPr>
            <w:rStyle w:val="Hyperlink"/>
            <w:rFonts w:ascii="Arial" w:eastAsiaTheme="majorEastAsia" w:hAnsi="Arial" w:cs="Arial"/>
          </w:rPr>
          <w:t>United States Code, Equal Educational Opportunities Act, 20 U.S.C. § 1703(f)</w:t>
        </w:r>
      </w:hyperlink>
      <w:r w:rsidR="080410BF" w:rsidRPr="00AE2AFD">
        <w:rPr>
          <w:rFonts w:ascii="Arial" w:eastAsiaTheme="majorEastAsia" w:hAnsi="Arial" w:cs="Arial"/>
          <w:color w:val="0070C0"/>
        </w:rPr>
        <w:t xml:space="preserve"> </w:t>
      </w:r>
    </w:p>
    <w:p w14:paraId="31F6BD77" w14:textId="15FD5C65" w:rsidR="006770B3" w:rsidRDefault="00C757B8" w:rsidP="006770B3">
      <w:pPr>
        <w:ind w:firstLine="432"/>
        <w:rPr>
          <w:rFonts w:ascii="Arial" w:eastAsiaTheme="majorEastAsia" w:hAnsi="Arial" w:cs="Arial"/>
          <w:color w:val="0070C0"/>
        </w:rPr>
      </w:pPr>
      <w:hyperlink r:id="rId131" w:history="1">
        <w:r>
          <w:rPr>
            <w:rStyle w:val="Hyperlink"/>
            <w:rFonts w:ascii="Arial" w:eastAsiaTheme="majorEastAsia" w:hAnsi="Arial" w:cs="Arial"/>
          </w:rPr>
          <w:t>United States Code, Title IX of the Education Amendments, 20 U.S.C. § 1681</w:t>
        </w:r>
      </w:hyperlink>
      <w:r w:rsidR="080410BF" w:rsidRPr="00AE2AFD">
        <w:rPr>
          <w:rFonts w:ascii="Arial" w:eastAsiaTheme="majorEastAsia" w:hAnsi="Arial" w:cs="Arial"/>
          <w:color w:val="0070C0"/>
        </w:rPr>
        <w:t xml:space="preserve">; </w:t>
      </w:r>
    </w:p>
    <w:p w14:paraId="6AD717AF" w14:textId="475BF764" w:rsidR="006770B3" w:rsidRDefault="00C757B8" w:rsidP="006770B3">
      <w:pPr>
        <w:ind w:firstLine="432"/>
        <w:rPr>
          <w:rFonts w:ascii="Arial" w:eastAsiaTheme="majorEastAsia" w:hAnsi="Arial" w:cs="Arial"/>
          <w:color w:val="0070C0"/>
        </w:rPr>
      </w:pPr>
      <w:hyperlink r:id="rId132" w:history="1">
        <w:r>
          <w:rPr>
            <w:rStyle w:val="Hyperlink"/>
            <w:rFonts w:ascii="Arial" w:eastAsiaTheme="majorEastAsia" w:hAnsi="Arial" w:cs="Arial"/>
          </w:rPr>
          <w:t>Massachusetts General Laws, Chapter 76, Section 5</w:t>
        </w:r>
      </w:hyperlink>
      <w:r w:rsidR="080410BF" w:rsidRPr="00AE2AFD">
        <w:rPr>
          <w:rFonts w:ascii="Arial" w:eastAsiaTheme="majorEastAsia" w:hAnsi="Arial" w:cs="Arial"/>
          <w:color w:val="0070C0"/>
        </w:rPr>
        <w:t xml:space="preserve">; </w:t>
      </w:r>
    </w:p>
    <w:p w14:paraId="3B162BFC" w14:textId="6295002E" w:rsidR="00843ABB" w:rsidRPr="00AE2AFD" w:rsidRDefault="00506F26" w:rsidP="006770B3">
      <w:pPr>
        <w:ind w:firstLine="432"/>
        <w:rPr>
          <w:rFonts w:ascii="Arial" w:eastAsiaTheme="majorEastAsia" w:hAnsi="Arial" w:cs="Arial"/>
          <w:color w:val="0070C0"/>
        </w:rPr>
      </w:pPr>
      <w:hyperlink r:id="rId133" w:history="1">
        <w:r>
          <w:rPr>
            <w:rStyle w:val="Hyperlink"/>
            <w:rFonts w:ascii="Arial" w:eastAsiaTheme="majorEastAsia" w:hAnsi="Arial" w:cs="Arial"/>
          </w:rPr>
          <w:t>Massachusetts Regulations on Access to Equal Educational Opportunity, 603 CMR 26.00</w:t>
        </w:r>
      </w:hyperlink>
      <w:r w:rsidR="080410BF" w:rsidRPr="00AE2AFD">
        <w:rPr>
          <w:rFonts w:ascii="Arial" w:eastAsiaTheme="majorEastAsia" w:hAnsi="Arial" w:cs="Arial"/>
          <w:color w:val="0070C0"/>
        </w:rPr>
        <w:t xml:space="preserve"> </w:t>
      </w:r>
    </w:p>
    <w:p w14:paraId="44DFCB18" w14:textId="77777777" w:rsidR="00722C98" w:rsidRDefault="00722C98" w:rsidP="00722C98">
      <w:pPr>
        <w:rPr>
          <w:rFonts w:ascii="Arial" w:hAnsi="Arial" w:cs="Arial"/>
          <w:szCs w:val="24"/>
        </w:rPr>
      </w:pPr>
    </w:p>
    <w:p w14:paraId="25406069" w14:textId="65AC371A" w:rsidR="00506F26" w:rsidRPr="00927487" w:rsidRDefault="00506F26" w:rsidP="00927487">
      <w:pPr>
        <w:pStyle w:val="Heading4"/>
        <w:rPr>
          <w:rFonts w:ascii="Arial" w:hAnsi="Arial" w:cs="Arial"/>
          <w:b/>
          <w:bCs/>
          <w:color w:val="000000" w:themeColor="text1"/>
        </w:rPr>
      </w:pPr>
      <w:r w:rsidRPr="00927487">
        <w:rPr>
          <w:rFonts w:ascii="Arial" w:hAnsi="Arial" w:cs="Arial"/>
          <w:b/>
          <w:bCs/>
          <w:color w:val="000000" w:themeColor="text1"/>
        </w:rPr>
        <w:t>Documentation Requirements for Initial Application for 12.2</w:t>
      </w:r>
    </w:p>
    <w:p w14:paraId="049981B8" w14:textId="77777777" w:rsidR="00506F26" w:rsidRPr="00506F26" w:rsidRDefault="00506F26" w:rsidP="00506F26"/>
    <w:p w14:paraId="3364C224" w14:textId="5FEA505C" w:rsidR="00506F26" w:rsidRPr="00506F26" w:rsidRDefault="00506F26" w:rsidP="008F1AB2">
      <w:pPr>
        <w:pStyle w:val="ListParagraph"/>
        <w:numPr>
          <w:ilvl w:val="0"/>
          <w:numId w:val="117"/>
        </w:numPr>
        <w:rPr>
          <w:rFonts w:ascii="Arial" w:hAnsi="Arial" w:cs="Arial"/>
        </w:rPr>
      </w:pPr>
      <w:r w:rsidRPr="00506F26">
        <w:rPr>
          <w:rFonts w:ascii="Arial" w:hAnsi="Arial" w:cs="Arial"/>
        </w:rPr>
        <w:t>A detailed in-service training plan that includes all required elements and all mandated trainings.</w:t>
      </w:r>
    </w:p>
    <w:p w14:paraId="3B78BE3D" w14:textId="09AE90E2" w:rsidR="00506F26" w:rsidRPr="00506F26" w:rsidRDefault="00506F26" w:rsidP="008F1AB2">
      <w:pPr>
        <w:pStyle w:val="ListParagraph"/>
        <w:numPr>
          <w:ilvl w:val="0"/>
          <w:numId w:val="117"/>
        </w:numPr>
        <w:rPr>
          <w:rFonts w:ascii="Arial" w:hAnsi="Arial" w:cs="Arial"/>
        </w:rPr>
      </w:pPr>
      <w:r w:rsidRPr="00506F26">
        <w:rPr>
          <w:rFonts w:ascii="Arial" w:hAnsi="Arial" w:cs="Arial"/>
        </w:rPr>
        <w:t>The Plan must reflect a minimum of:</w:t>
      </w:r>
    </w:p>
    <w:p w14:paraId="2226F7DD" w14:textId="77777777" w:rsidR="00506F26" w:rsidRPr="00506F26" w:rsidRDefault="00506F26" w:rsidP="008F1AB2">
      <w:pPr>
        <w:pStyle w:val="ListParagraph"/>
        <w:numPr>
          <w:ilvl w:val="1"/>
          <w:numId w:val="117"/>
        </w:numPr>
        <w:rPr>
          <w:rFonts w:ascii="Arial" w:hAnsi="Arial" w:cs="Arial"/>
        </w:rPr>
      </w:pPr>
      <w:r w:rsidRPr="00506F26">
        <w:rPr>
          <w:rFonts w:ascii="Arial" w:hAnsi="Arial" w:cs="Arial"/>
        </w:rPr>
        <w:t xml:space="preserve">20 training hours for a 10-month program, </w:t>
      </w:r>
    </w:p>
    <w:p w14:paraId="4BFF9A9F" w14:textId="77777777" w:rsidR="00506F26" w:rsidRPr="00506F26" w:rsidRDefault="00506F26" w:rsidP="008F1AB2">
      <w:pPr>
        <w:pStyle w:val="ListParagraph"/>
        <w:numPr>
          <w:ilvl w:val="1"/>
          <w:numId w:val="117"/>
        </w:numPr>
        <w:rPr>
          <w:rFonts w:ascii="Arial" w:hAnsi="Arial" w:cs="Arial"/>
        </w:rPr>
      </w:pPr>
      <w:r w:rsidRPr="00506F26">
        <w:rPr>
          <w:rFonts w:ascii="Arial" w:hAnsi="Arial" w:cs="Arial"/>
        </w:rPr>
        <w:t>22 training hours for an 11-month program, or</w:t>
      </w:r>
    </w:p>
    <w:p w14:paraId="27DBAE97" w14:textId="77777777" w:rsidR="00506F26" w:rsidRPr="00506F26" w:rsidRDefault="00506F26" w:rsidP="008F1AB2">
      <w:pPr>
        <w:pStyle w:val="ListParagraph"/>
        <w:numPr>
          <w:ilvl w:val="1"/>
          <w:numId w:val="117"/>
        </w:numPr>
        <w:rPr>
          <w:rFonts w:ascii="Arial" w:hAnsi="Arial" w:cs="Arial"/>
        </w:rPr>
      </w:pPr>
      <w:r w:rsidRPr="00506F26">
        <w:rPr>
          <w:rFonts w:ascii="Arial" w:hAnsi="Arial" w:cs="Arial"/>
        </w:rPr>
        <w:lastRenderedPageBreak/>
        <w:t>24 training hours for a 12-month program.</w:t>
      </w:r>
    </w:p>
    <w:p w14:paraId="31C58EC1" w14:textId="77777777" w:rsidR="00506F26" w:rsidRPr="00506F26" w:rsidRDefault="00506F26" w:rsidP="00506F26">
      <w:pPr>
        <w:rPr>
          <w:rFonts w:ascii="Arial" w:hAnsi="Arial" w:cs="Arial"/>
        </w:rPr>
      </w:pPr>
    </w:p>
    <w:p w14:paraId="030248ED" w14:textId="77777777" w:rsidR="00506F26" w:rsidRPr="00506F26" w:rsidRDefault="00506F26" w:rsidP="008F1AB2">
      <w:pPr>
        <w:pStyle w:val="ListParagraph"/>
        <w:numPr>
          <w:ilvl w:val="0"/>
          <w:numId w:val="117"/>
        </w:numPr>
        <w:rPr>
          <w:rFonts w:ascii="Arial" w:hAnsi="Arial" w:cs="Arial"/>
        </w:rPr>
      </w:pPr>
      <w:r w:rsidRPr="00506F26">
        <w:rPr>
          <w:rFonts w:ascii="Arial" w:hAnsi="Arial" w:cs="Arial"/>
        </w:rPr>
        <w:t>All training topics provided:</w:t>
      </w:r>
    </w:p>
    <w:p w14:paraId="09B4522A" w14:textId="77777777" w:rsidR="00506F26" w:rsidRPr="00506F26" w:rsidRDefault="00506F26" w:rsidP="008F1AB2">
      <w:pPr>
        <w:pStyle w:val="ListParagraph"/>
        <w:numPr>
          <w:ilvl w:val="1"/>
          <w:numId w:val="117"/>
        </w:numPr>
        <w:rPr>
          <w:rFonts w:ascii="Arial" w:hAnsi="Arial" w:cs="Arial"/>
        </w:rPr>
      </w:pPr>
      <w:r w:rsidRPr="00506F26">
        <w:rPr>
          <w:rFonts w:ascii="Arial" w:hAnsi="Arial" w:cs="Arial"/>
        </w:rPr>
        <w:t>Position title of the person conducting the individual training sessions;</w:t>
      </w:r>
    </w:p>
    <w:p w14:paraId="65C0D339" w14:textId="77777777" w:rsidR="00506F26" w:rsidRPr="00506F26" w:rsidRDefault="00506F26" w:rsidP="008F1AB2">
      <w:pPr>
        <w:pStyle w:val="ListParagraph"/>
        <w:numPr>
          <w:ilvl w:val="1"/>
          <w:numId w:val="117"/>
        </w:numPr>
        <w:rPr>
          <w:rFonts w:ascii="Arial" w:hAnsi="Arial" w:cs="Arial"/>
        </w:rPr>
      </w:pPr>
      <w:r w:rsidRPr="00506F26">
        <w:rPr>
          <w:rFonts w:ascii="Arial" w:hAnsi="Arial" w:cs="Arial"/>
        </w:rPr>
        <w:t>The audiences to whom the training will be offered (i.e., special education teachers, direct care staff, social workers and volunteers/interns);</w:t>
      </w:r>
    </w:p>
    <w:p w14:paraId="31742ADC" w14:textId="77777777" w:rsidR="00506F26" w:rsidRPr="00506F26" w:rsidRDefault="00506F26" w:rsidP="008F1AB2">
      <w:pPr>
        <w:pStyle w:val="ListParagraph"/>
        <w:numPr>
          <w:ilvl w:val="1"/>
          <w:numId w:val="117"/>
        </w:numPr>
        <w:rPr>
          <w:rFonts w:ascii="Arial" w:hAnsi="Arial" w:cs="Arial"/>
        </w:rPr>
      </w:pPr>
      <w:r w:rsidRPr="00506F26">
        <w:rPr>
          <w:rFonts w:ascii="Arial" w:hAnsi="Arial" w:cs="Arial"/>
        </w:rPr>
        <w:t>The dates and times when the various training topics will be offered;</w:t>
      </w:r>
    </w:p>
    <w:p w14:paraId="509CF976" w14:textId="65308DD3" w:rsidR="00506F26" w:rsidRPr="00506F26" w:rsidRDefault="00506F26" w:rsidP="008F1AB2">
      <w:pPr>
        <w:pStyle w:val="ListParagraph"/>
        <w:numPr>
          <w:ilvl w:val="1"/>
          <w:numId w:val="117"/>
        </w:numPr>
        <w:rPr>
          <w:rFonts w:ascii="Arial" w:hAnsi="Arial" w:cs="Arial"/>
        </w:rPr>
      </w:pPr>
      <w:r w:rsidRPr="00506F26">
        <w:rPr>
          <w:rFonts w:ascii="Arial" w:hAnsi="Arial" w:cs="Arial"/>
        </w:rPr>
        <w:t>Length of time for each topic (i.e., two hours);</w:t>
      </w:r>
    </w:p>
    <w:p w14:paraId="311AFEE8" w14:textId="0742426D" w:rsidR="00506F26" w:rsidRPr="00506F26" w:rsidRDefault="00506F26" w:rsidP="008F1AB2">
      <w:pPr>
        <w:pStyle w:val="ListParagraph"/>
        <w:numPr>
          <w:ilvl w:val="1"/>
          <w:numId w:val="117"/>
        </w:numPr>
        <w:rPr>
          <w:rFonts w:ascii="Arial" w:hAnsi="Arial" w:cs="Arial"/>
        </w:rPr>
      </w:pPr>
      <w:r w:rsidRPr="00506F26">
        <w:rPr>
          <w:rFonts w:ascii="Arial" w:hAnsi="Arial" w:cs="Arial"/>
        </w:rPr>
        <w:t>Description for outside training opportunities (i.e., MAAPS Conference, conferences on autism, etc.); and</w:t>
      </w:r>
    </w:p>
    <w:p w14:paraId="0A9F8866" w14:textId="73B1D85B" w:rsidR="00506F26" w:rsidRPr="00506F26" w:rsidRDefault="00506F26" w:rsidP="008F1AB2">
      <w:pPr>
        <w:pStyle w:val="ListParagraph"/>
        <w:numPr>
          <w:ilvl w:val="1"/>
          <w:numId w:val="117"/>
        </w:numPr>
        <w:rPr>
          <w:rFonts w:ascii="Arial" w:hAnsi="Arial" w:cs="Arial"/>
          <w:szCs w:val="24"/>
        </w:rPr>
      </w:pPr>
      <w:r w:rsidRPr="00506F26">
        <w:rPr>
          <w:rFonts w:ascii="Arial" w:hAnsi="Arial" w:cs="Arial"/>
        </w:rPr>
        <w:t>Description of how the program tracks and records individual staff attendance at trainings</w:t>
      </w:r>
      <w:r w:rsidRPr="00506F26">
        <w:rPr>
          <w:rFonts w:ascii="Arial" w:hAnsi="Arial" w:cs="Arial"/>
          <w:szCs w:val="24"/>
        </w:rPr>
        <w:t>.</w:t>
      </w:r>
    </w:p>
    <w:p w14:paraId="2B52D8E1" w14:textId="452BEB8A" w:rsidR="00722C98" w:rsidRPr="00506F26" w:rsidRDefault="00722C98" w:rsidP="00722C98">
      <w:pPr>
        <w:rPr>
          <w:rFonts w:ascii="Arial" w:hAnsi="Arial" w:cs="Arial"/>
          <w:b/>
          <w:bCs/>
          <w:i/>
          <w:iCs/>
        </w:rPr>
      </w:pPr>
    </w:p>
    <w:p w14:paraId="2456F0C7" w14:textId="4CF9EA21" w:rsidR="00722C98" w:rsidRPr="00927487" w:rsidRDefault="00506F26" w:rsidP="00927487">
      <w:pPr>
        <w:pStyle w:val="Heading4"/>
        <w:rPr>
          <w:rFonts w:ascii="Arial" w:hAnsi="Arial" w:cs="Arial"/>
          <w:b/>
          <w:bCs/>
          <w:color w:val="000000" w:themeColor="text1"/>
        </w:rPr>
      </w:pPr>
      <w:r w:rsidRPr="00927487">
        <w:rPr>
          <w:rFonts w:ascii="Arial" w:hAnsi="Arial" w:cs="Arial"/>
          <w:b/>
          <w:bCs/>
          <w:color w:val="000000" w:themeColor="text1"/>
        </w:rPr>
        <w:t>Documentation Requirements for Program and Mid-Cycle Review for 12.2</w:t>
      </w:r>
    </w:p>
    <w:p w14:paraId="022A74B4" w14:textId="77777777" w:rsidR="00506F26" w:rsidRPr="00506F26" w:rsidRDefault="00506F26" w:rsidP="00506F26"/>
    <w:p w14:paraId="5647CD65" w14:textId="77777777" w:rsidR="00506F26" w:rsidRPr="00D42240" w:rsidRDefault="00506F26" w:rsidP="00D42240">
      <w:pPr>
        <w:pStyle w:val="ListParagraph"/>
        <w:numPr>
          <w:ilvl w:val="0"/>
          <w:numId w:val="201"/>
        </w:numPr>
        <w:rPr>
          <w:rFonts w:ascii="Arial" w:hAnsi="Arial" w:cs="Arial"/>
        </w:rPr>
      </w:pPr>
      <w:r w:rsidRPr="00D42240">
        <w:rPr>
          <w:rFonts w:ascii="Arial" w:hAnsi="Arial" w:cs="Arial"/>
        </w:rPr>
        <w:t>12.1 and 12.2 are combined for the review process.</w:t>
      </w:r>
    </w:p>
    <w:p w14:paraId="1B9F7156" w14:textId="77777777" w:rsidR="00506F26" w:rsidRPr="00D42240" w:rsidRDefault="00506F26" w:rsidP="00D42240">
      <w:pPr>
        <w:pStyle w:val="ListParagraph"/>
        <w:numPr>
          <w:ilvl w:val="0"/>
          <w:numId w:val="201"/>
        </w:numPr>
        <w:rPr>
          <w:rFonts w:ascii="Arial" w:hAnsi="Arial" w:cs="Arial"/>
        </w:rPr>
      </w:pPr>
      <w:r w:rsidRPr="00D42240">
        <w:rPr>
          <w:rFonts w:ascii="Arial" w:hAnsi="Arial" w:cs="Arial"/>
        </w:rPr>
        <w:t>Provide completed, signed, and dated attestation.</w:t>
      </w:r>
    </w:p>
    <w:p w14:paraId="4ECBBB52" w14:textId="0A386766" w:rsidR="00506F26" w:rsidRPr="00506F26" w:rsidRDefault="00506F26" w:rsidP="00506F26">
      <w:pPr>
        <w:pStyle w:val="ListParagraph"/>
        <w:rPr>
          <w:rFonts w:ascii="Arial" w:eastAsia="Courier" w:hAnsi="Arial" w:cs="Arial"/>
          <w:szCs w:val="24"/>
        </w:rPr>
      </w:pPr>
    </w:p>
    <w:p w14:paraId="217B073B" w14:textId="77777777" w:rsidR="00506F26" w:rsidRDefault="00506F26" w:rsidP="00506F26">
      <w:pPr>
        <w:ind w:left="360"/>
        <w:rPr>
          <w:rFonts w:ascii="Arial" w:eastAsia="Courier" w:hAnsi="Arial" w:cs="Arial"/>
          <w:szCs w:val="24"/>
        </w:rPr>
      </w:pPr>
    </w:p>
    <w:p w14:paraId="66373F32" w14:textId="77777777" w:rsidR="00A66384" w:rsidRPr="00506F26" w:rsidRDefault="00A66384" w:rsidP="00506F26">
      <w:pPr>
        <w:ind w:left="360"/>
        <w:rPr>
          <w:rFonts w:ascii="Arial" w:eastAsia="Courier" w:hAnsi="Arial" w:cs="Arial"/>
          <w:szCs w:val="24"/>
        </w:rPr>
      </w:pPr>
    </w:p>
    <w:p w14:paraId="15056D8B" w14:textId="77777777" w:rsidR="004E0F59" w:rsidRPr="00AE2AFD" w:rsidRDefault="004E0F59" w:rsidP="00722C98">
      <w:pPr>
        <w:rPr>
          <w:rFonts w:ascii="Arial" w:eastAsia="Courier" w:hAnsi="Arial" w:cs="Arial"/>
          <w:szCs w:val="24"/>
        </w:rPr>
      </w:pPr>
    </w:p>
    <w:p w14:paraId="48CC239C" w14:textId="77777777" w:rsidR="004E0F59" w:rsidRPr="00AE2AFD" w:rsidRDefault="004E0F59" w:rsidP="00722C98">
      <w:pPr>
        <w:rPr>
          <w:rFonts w:ascii="Arial" w:eastAsia="Courier" w:hAnsi="Arial" w:cs="Arial"/>
          <w:szCs w:val="24"/>
        </w:rPr>
      </w:pPr>
    </w:p>
    <w:p w14:paraId="50ED5851" w14:textId="77777777" w:rsidR="004E0F59" w:rsidRPr="00AE2AFD" w:rsidRDefault="004E0F59" w:rsidP="00722C98">
      <w:pPr>
        <w:rPr>
          <w:rFonts w:ascii="Arial" w:eastAsia="Courier" w:hAnsi="Arial" w:cs="Arial"/>
          <w:szCs w:val="24"/>
        </w:rPr>
      </w:pPr>
    </w:p>
    <w:p w14:paraId="14DD0572" w14:textId="77777777" w:rsidR="004E0F59" w:rsidRPr="00AE2AFD" w:rsidRDefault="004E0F59" w:rsidP="00722C98">
      <w:pPr>
        <w:rPr>
          <w:rFonts w:ascii="Arial" w:eastAsia="Courier" w:hAnsi="Arial" w:cs="Arial"/>
          <w:szCs w:val="24"/>
        </w:rPr>
      </w:pPr>
    </w:p>
    <w:p w14:paraId="2DFB22AF" w14:textId="77777777" w:rsidR="004E0F59" w:rsidRPr="00AE2AFD" w:rsidRDefault="004E0F59" w:rsidP="00722C98">
      <w:pPr>
        <w:rPr>
          <w:rFonts w:ascii="Arial" w:eastAsia="Courier" w:hAnsi="Arial" w:cs="Arial"/>
          <w:szCs w:val="24"/>
        </w:rPr>
      </w:pPr>
    </w:p>
    <w:p w14:paraId="25FDC675" w14:textId="77777777" w:rsidR="004E0F59" w:rsidRPr="00AE2AFD" w:rsidRDefault="004E0F59" w:rsidP="00722C98">
      <w:pPr>
        <w:rPr>
          <w:rFonts w:ascii="Arial" w:eastAsia="Courier" w:hAnsi="Arial" w:cs="Arial"/>
          <w:szCs w:val="24"/>
        </w:rPr>
      </w:pPr>
    </w:p>
    <w:p w14:paraId="5DAE7936" w14:textId="77777777" w:rsidR="004E0F59" w:rsidRPr="00AE2AFD" w:rsidRDefault="004E0F59" w:rsidP="00722C98">
      <w:pPr>
        <w:rPr>
          <w:rFonts w:ascii="Arial" w:eastAsia="Courier" w:hAnsi="Arial" w:cs="Arial"/>
          <w:szCs w:val="24"/>
        </w:rPr>
      </w:pPr>
    </w:p>
    <w:p w14:paraId="32F1FD1B" w14:textId="77777777" w:rsidR="004E0F59" w:rsidRPr="00AE2AFD" w:rsidRDefault="004E0F59" w:rsidP="00722C98">
      <w:pPr>
        <w:rPr>
          <w:rFonts w:ascii="Arial" w:eastAsia="Courier" w:hAnsi="Arial" w:cs="Arial"/>
          <w:szCs w:val="24"/>
        </w:rPr>
      </w:pPr>
    </w:p>
    <w:p w14:paraId="58B43A27" w14:textId="77777777" w:rsidR="004E0F59" w:rsidRPr="00AE2AFD" w:rsidRDefault="004E0F59" w:rsidP="00722C98">
      <w:pPr>
        <w:rPr>
          <w:rFonts w:ascii="Arial" w:eastAsia="Courier" w:hAnsi="Arial" w:cs="Arial"/>
          <w:szCs w:val="24"/>
        </w:rPr>
      </w:pPr>
    </w:p>
    <w:p w14:paraId="52627C02" w14:textId="77777777" w:rsidR="00D727A7" w:rsidRPr="00AE2AFD" w:rsidRDefault="00D727A7" w:rsidP="00722C98">
      <w:pPr>
        <w:rPr>
          <w:rFonts w:ascii="Arial" w:eastAsia="Courier" w:hAnsi="Arial" w:cs="Arial"/>
          <w:szCs w:val="24"/>
        </w:rPr>
      </w:pPr>
    </w:p>
    <w:p w14:paraId="356E662C" w14:textId="77777777" w:rsidR="004E0F59" w:rsidRPr="00AE2AFD" w:rsidRDefault="004E0F59" w:rsidP="00722C98">
      <w:pPr>
        <w:rPr>
          <w:rFonts w:ascii="Arial" w:eastAsia="Courier" w:hAnsi="Arial" w:cs="Arial"/>
          <w:szCs w:val="24"/>
        </w:rPr>
      </w:pPr>
    </w:p>
    <w:p w14:paraId="5EAEC4FC" w14:textId="77777777" w:rsidR="004E0F59" w:rsidRPr="00AE2AFD" w:rsidRDefault="004E0F59" w:rsidP="00722C98">
      <w:pPr>
        <w:rPr>
          <w:rFonts w:ascii="Arial" w:eastAsia="Courier" w:hAnsi="Arial" w:cs="Arial"/>
          <w:szCs w:val="24"/>
        </w:rPr>
      </w:pPr>
    </w:p>
    <w:p w14:paraId="7DF4849C" w14:textId="6F150FBF" w:rsidR="00A83F93" w:rsidRPr="00AE2AFD" w:rsidRDefault="00A83F93" w:rsidP="00D727A7">
      <w:pPr>
        <w:jc w:val="center"/>
        <w:rPr>
          <w:rFonts w:ascii="Arial" w:hAnsi="Arial" w:cs="Arial"/>
        </w:rPr>
      </w:pPr>
    </w:p>
    <w:p w14:paraId="480A1A83" w14:textId="77777777" w:rsidR="00CB6C6F" w:rsidRPr="00AE2AFD" w:rsidRDefault="00CB6C6F" w:rsidP="00552815">
      <w:pPr>
        <w:tabs>
          <w:tab w:val="left" w:pos="240"/>
          <w:tab w:val="left" w:pos="480"/>
        </w:tabs>
        <w:rPr>
          <w:rFonts w:ascii="Arial" w:eastAsiaTheme="majorEastAsia" w:hAnsi="Arial" w:cs="Arial"/>
          <w:b/>
          <w:bCs/>
          <w:sz w:val="32"/>
          <w:szCs w:val="32"/>
        </w:rPr>
      </w:pPr>
    </w:p>
    <w:p w14:paraId="3D8148E2" w14:textId="77777777" w:rsidR="00CB6C6F" w:rsidRPr="00AE2AFD" w:rsidRDefault="00CB6C6F" w:rsidP="00552815">
      <w:pPr>
        <w:tabs>
          <w:tab w:val="left" w:pos="240"/>
          <w:tab w:val="left" w:pos="480"/>
        </w:tabs>
        <w:rPr>
          <w:rFonts w:ascii="Arial" w:eastAsiaTheme="majorEastAsia" w:hAnsi="Arial" w:cs="Arial"/>
          <w:b/>
          <w:bCs/>
          <w:sz w:val="32"/>
          <w:szCs w:val="32"/>
        </w:rPr>
      </w:pPr>
    </w:p>
    <w:p w14:paraId="451F8AD2" w14:textId="77777777" w:rsidR="00B72EFD" w:rsidRPr="00AE2AFD" w:rsidRDefault="00B72EFD" w:rsidP="00B72EFD">
      <w:pPr>
        <w:tabs>
          <w:tab w:val="left" w:pos="240"/>
          <w:tab w:val="left" w:pos="480"/>
        </w:tabs>
        <w:rPr>
          <w:rFonts w:ascii="Arial" w:hAnsi="Arial" w:cs="Arial"/>
          <w:szCs w:val="24"/>
          <w:u w:val="single"/>
        </w:rPr>
      </w:pPr>
    </w:p>
    <w:p w14:paraId="1A7BEE0D" w14:textId="77777777" w:rsidR="00CB6C6F" w:rsidRPr="00AE2AFD" w:rsidRDefault="00CB6C6F" w:rsidP="00B72EFD">
      <w:pPr>
        <w:tabs>
          <w:tab w:val="left" w:pos="240"/>
          <w:tab w:val="left" w:pos="480"/>
        </w:tabs>
        <w:rPr>
          <w:rFonts w:ascii="Arial" w:hAnsi="Arial" w:cs="Arial"/>
          <w:szCs w:val="24"/>
          <w:u w:val="single"/>
        </w:rPr>
      </w:pPr>
    </w:p>
    <w:p w14:paraId="43F8C9CE" w14:textId="77777777" w:rsidR="0036054D" w:rsidRPr="00AE2AFD" w:rsidRDefault="0036054D" w:rsidP="00B72EFD">
      <w:pPr>
        <w:tabs>
          <w:tab w:val="left" w:pos="240"/>
          <w:tab w:val="left" w:pos="480"/>
        </w:tabs>
        <w:rPr>
          <w:rFonts w:ascii="Arial" w:hAnsi="Arial" w:cs="Arial"/>
          <w:color w:val="0070C0"/>
          <w:sz w:val="28"/>
          <w:szCs w:val="28"/>
        </w:rPr>
      </w:pPr>
    </w:p>
    <w:p w14:paraId="77E874F7" w14:textId="77777777" w:rsidR="0036054D" w:rsidRPr="00AE2AFD" w:rsidRDefault="0036054D" w:rsidP="00B72EFD">
      <w:pPr>
        <w:tabs>
          <w:tab w:val="left" w:pos="240"/>
          <w:tab w:val="left" w:pos="480"/>
        </w:tabs>
        <w:rPr>
          <w:rFonts w:ascii="Arial" w:hAnsi="Arial" w:cs="Arial"/>
          <w:color w:val="0070C0"/>
          <w:sz w:val="28"/>
          <w:szCs w:val="28"/>
        </w:rPr>
      </w:pPr>
    </w:p>
    <w:p w14:paraId="38E082F8" w14:textId="77777777" w:rsidR="0036054D" w:rsidRPr="00AE2AFD" w:rsidRDefault="0036054D" w:rsidP="00B72EFD">
      <w:pPr>
        <w:tabs>
          <w:tab w:val="left" w:pos="240"/>
          <w:tab w:val="left" w:pos="480"/>
        </w:tabs>
        <w:rPr>
          <w:rFonts w:ascii="Arial" w:hAnsi="Arial" w:cs="Arial"/>
          <w:color w:val="0070C0"/>
          <w:sz w:val="28"/>
          <w:szCs w:val="28"/>
        </w:rPr>
      </w:pPr>
    </w:p>
    <w:p w14:paraId="4B61D5C9" w14:textId="77777777" w:rsidR="0036054D" w:rsidRPr="00AE2AFD" w:rsidRDefault="0036054D" w:rsidP="00B72EFD">
      <w:pPr>
        <w:tabs>
          <w:tab w:val="left" w:pos="240"/>
          <w:tab w:val="left" w:pos="480"/>
        </w:tabs>
        <w:rPr>
          <w:rFonts w:ascii="Arial" w:hAnsi="Arial" w:cs="Arial"/>
          <w:color w:val="0070C0"/>
          <w:sz w:val="28"/>
          <w:szCs w:val="28"/>
        </w:rPr>
      </w:pPr>
    </w:p>
    <w:p w14:paraId="3054B6F7" w14:textId="77777777" w:rsidR="0036054D" w:rsidRPr="00AE2AFD" w:rsidRDefault="0036054D" w:rsidP="00B72EFD">
      <w:pPr>
        <w:tabs>
          <w:tab w:val="left" w:pos="240"/>
          <w:tab w:val="left" w:pos="480"/>
        </w:tabs>
        <w:rPr>
          <w:rFonts w:ascii="Arial" w:hAnsi="Arial" w:cs="Arial"/>
          <w:color w:val="0070C0"/>
          <w:sz w:val="28"/>
          <w:szCs w:val="28"/>
        </w:rPr>
      </w:pPr>
    </w:p>
    <w:p w14:paraId="0A9E3EED" w14:textId="50B699F9" w:rsidR="00CB6C6F" w:rsidRPr="00AE2AFD" w:rsidRDefault="008B135E" w:rsidP="00B72EFD">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p>
    <w:p w14:paraId="15F3C419" w14:textId="77777777" w:rsidR="000F6D3D" w:rsidRDefault="000F6D3D" w:rsidP="00CB6C6F">
      <w:pPr>
        <w:tabs>
          <w:tab w:val="left" w:pos="240"/>
          <w:tab w:val="left" w:pos="480"/>
        </w:tabs>
        <w:jc w:val="both"/>
        <w:rPr>
          <w:rFonts w:ascii="Arial" w:eastAsiaTheme="majorEastAsia" w:hAnsi="Arial" w:cs="Arial"/>
          <w:b/>
          <w:bCs/>
          <w:sz w:val="32"/>
          <w:szCs w:val="32"/>
        </w:rPr>
      </w:pPr>
    </w:p>
    <w:p w14:paraId="30278FFB" w14:textId="77777777" w:rsidR="00A73BD9" w:rsidRDefault="00A73BD9" w:rsidP="00CB6C6F">
      <w:pPr>
        <w:tabs>
          <w:tab w:val="left" w:pos="240"/>
          <w:tab w:val="left" w:pos="480"/>
        </w:tabs>
        <w:jc w:val="both"/>
        <w:rPr>
          <w:rFonts w:ascii="Arial" w:eastAsiaTheme="majorEastAsia" w:hAnsi="Arial" w:cs="Arial"/>
          <w:b/>
          <w:bCs/>
          <w:sz w:val="32"/>
          <w:szCs w:val="32"/>
        </w:rPr>
      </w:pPr>
    </w:p>
    <w:p w14:paraId="305C5C71" w14:textId="2365ADFB" w:rsidR="00A73BD9" w:rsidRPr="00A66384" w:rsidRDefault="00145934" w:rsidP="00A73BD9">
      <w:pPr>
        <w:pStyle w:val="Heading3"/>
        <w:jc w:val="left"/>
        <w:rPr>
          <w:rFonts w:ascii="Arial" w:hAnsi="Arial" w:cs="Arial"/>
          <w:b/>
          <w:bCs/>
        </w:rPr>
      </w:pPr>
      <w:bookmarkStart w:id="102" w:name="_Toc210807455"/>
      <w:r>
        <w:rPr>
          <w:rFonts w:ascii="Arial" w:hAnsi="Arial" w:cs="Arial"/>
          <w:b/>
          <w:bCs/>
          <w:sz w:val="28"/>
          <w:szCs w:val="22"/>
        </w:rPr>
        <w:lastRenderedPageBreak/>
        <w:t xml:space="preserve">APD </w:t>
      </w:r>
      <w:r w:rsidR="00A73BD9" w:rsidRPr="00A66384">
        <w:rPr>
          <w:rFonts w:ascii="Arial" w:hAnsi="Arial" w:cs="Arial"/>
          <w:b/>
          <w:bCs/>
          <w:sz w:val="28"/>
          <w:szCs w:val="22"/>
        </w:rPr>
        <w:t>12.2(</w:t>
      </w:r>
      <w:r w:rsidR="00A73BD9">
        <w:rPr>
          <w:rFonts w:ascii="Arial" w:hAnsi="Arial" w:cs="Arial"/>
          <w:b/>
          <w:bCs/>
          <w:sz w:val="28"/>
          <w:szCs w:val="22"/>
        </w:rPr>
        <w:t>a</w:t>
      </w:r>
      <w:r w:rsidR="00A73BD9" w:rsidRPr="00A66384">
        <w:rPr>
          <w:rFonts w:ascii="Arial" w:hAnsi="Arial" w:cs="Arial"/>
          <w:b/>
          <w:bCs/>
          <w:sz w:val="28"/>
          <w:szCs w:val="22"/>
        </w:rPr>
        <w:t xml:space="preserve">) Required Training- </w:t>
      </w:r>
      <w:r w:rsidR="00A73BD9">
        <w:rPr>
          <w:rFonts w:ascii="Arial" w:hAnsi="Arial" w:cs="Arial"/>
          <w:b/>
          <w:bCs/>
          <w:sz w:val="28"/>
          <w:szCs w:val="22"/>
        </w:rPr>
        <w:t>Behavior Support and Restraint Training</w:t>
      </w:r>
      <w:bookmarkEnd w:id="102"/>
      <w:r w:rsidR="00A73BD9" w:rsidRPr="00A66384">
        <w:rPr>
          <w:rFonts w:ascii="Arial" w:hAnsi="Arial" w:cs="Arial"/>
          <w:b/>
          <w:bCs/>
          <w:sz w:val="28"/>
          <w:szCs w:val="22"/>
        </w:rPr>
        <w:t xml:space="preserve"> </w:t>
      </w:r>
    </w:p>
    <w:p w14:paraId="625335B6" w14:textId="77777777" w:rsidR="00A73BD9" w:rsidRPr="00AE2AFD" w:rsidRDefault="00A73BD9" w:rsidP="00A73BD9">
      <w:pPr>
        <w:tabs>
          <w:tab w:val="left" w:pos="240"/>
          <w:tab w:val="left" w:pos="480"/>
        </w:tabs>
        <w:rPr>
          <w:rFonts w:ascii="Arial" w:hAnsi="Arial" w:cs="Arial"/>
          <w:color w:val="0070C0"/>
          <w:sz w:val="28"/>
          <w:szCs w:val="28"/>
        </w:rPr>
      </w:pPr>
    </w:p>
    <w:p w14:paraId="2D407F14" w14:textId="77777777" w:rsidR="00A73BD9" w:rsidRPr="000F6D3D" w:rsidRDefault="00A73BD9" w:rsidP="00A73BD9">
      <w:pPr>
        <w:tabs>
          <w:tab w:val="left" w:pos="240"/>
          <w:tab w:val="left" w:pos="480"/>
        </w:tabs>
        <w:rPr>
          <w:rFonts w:ascii="Arial" w:hAnsi="Arial" w:cs="Arial"/>
          <w:color w:val="000000" w:themeColor="text1"/>
          <w:sz w:val="28"/>
          <w:szCs w:val="28"/>
        </w:rPr>
      </w:pPr>
      <w:r w:rsidRPr="000F6D3D">
        <w:rPr>
          <w:rFonts w:ascii="Arial" w:hAnsi="Arial" w:cs="Arial"/>
          <w:color w:val="000000" w:themeColor="text1"/>
          <w:sz w:val="28"/>
          <w:szCs w:val="28"/>
        </w:rPr>
        <w:t>Requirements</w:t>
      </w:r>
    </w:p>
    <w:p w14:paraId="1E57F4B0" w14:textId="77777777" w:rsidR="00A73BD9" w:rsidRPr="00AE2AFD" w:rsidRDefault="00A73BD9" w:rsidP="00A73BD9">
      <w:pPr>
        <w:tabs>
          <w:tab w:val="left" w:pos="240"/>
          <w:tab w:val="left" w:pos="480"/>
        </w:tabs>
        <w:rPr>
          <w:rFonts w:ascii="Arial" w:hAnsi="Arial" w:cs="Arial"/>
          <w:bCs/>
          <w:color w:val="0070C0"/>
          <w:sz w:val="28"/>
          <w:szCs w:val="28"/>
        </w:rPr>
      </w:pPr>
    </w:p>
    <w:p w14:paraId="5577734B" w14:textId="5F652F34" w:rsidR="001C66E3" w:rsidRPr="001C66E3" w:rsidRDefault="001C66E3" w:rsidP="001C66E3">
      <w:pPr>
        <w:pStyle w:val="NormalWeb"/>
        <w:shd w:val="clear" w:color="auto" w:fill="FFFFFF"/>
        <w:spacing w:before="0" w:beforeAutospacing="0" w:after="0" w:afterAutospacing="0"/>
        <w:ind w:left="720"/>
        <w:rPr>
          <w:rFonts w:ascii="Arial" w:hAnsi="Arial" w:cs="Arial"/>
          <w:color w:val="333333"/>
          <w:sz w:val="24"/>
          <w:szCs w:val="24"/>
        </w:rPr>
      </w:pPr>
      <w:r w:rsidRPr="001C66E3">
        <w:rPr>
          <w:rFonts w:ascii="Arial" w:hAnsi="Arial" w:cs="Arial"/>
          <w:color w:val="000000"/>
          <w:sz w:val="24"/>
          <w:szCs w:val="24"/>
        </w:rPr>
        <w:t xml:space="preserve">Training </w:t>
      </w:r>
      <w:proofErr w:type="gramStart"/>
      <w:r w:rsidRPr="001C66E3">
        <w:rPr>
          <w:rFonts w:ascii="Arial" w:hAnsi="Arial" w:cs="Arial"/>
          <w:color w:val="000000"/>
          <w:sz w:val="24"/>
          <w:szCs w:val="24"/>
        </w:rPr>
        <w:t>on</w:t>
      </w:r>
      <w:proofErr w:type="gramEnd"/>
      <w:r w:rsidRPr="001C66E3">
        <w:rPr>
          <w:rFonts w:ascii="Arial" w:hAnsi="Arial" w:cs="Arial"/>
          <w:color w:val="000000"/>
          <w:sz w:val="24"/>
          <w:szCs w:val="24"/>
        </w:rPr>
        <w:t xml:space="preserve"> behavior support</w:t>
      </w:r>
      <w:r>
        <w:rPr>
          <w:rFonts w:ascii="Arial" w:hAnsi="Arial" w:cs="Arial"/>
          <w:color w:val="000000"/>
          <w:sz w:val="24"/>
          <w:szCs w:val="24"/>
        </w:rPr>
        <w:t>,</w:t>
      </w:r>
      <w:r w:rsidRPr="001C66E3">
        <w:rPr>
          <w:rFonts w:ascii="Arial" w:hAnsi="Arial" w:cs="Arial"/>
          <w:color w:val="000000"/>
          <w:sz w:val="24"/>
          <w:szCs w:val="24"/>
        </w:rPr>
        <w:t xml:space="preserve"> suspension and termination procedures includes:</w:t>
      </w:r>
    </w:p>
    <w:p w14:paraId="628EE80C" w14:textId="35C14998" w:rsidR="001C66E3" w:rsidRPr="009B17EA" w:rsidRDefault="001C66E3" w:rsidP="001C66E3">
      <w:pPr>
        <w:widowControl/>
        <w:shd w:val="clear" w:color="auto" w:fill="FFFFFF"/>
        <w:ind w:left="1440"/>
        <w:rPr>
          <w:rFonts w:ascii="Arial" w:hAnsi="Arial" w:cs="Arial"/>
          <w:snapToGrid/>
          <w:color w:val="333333"/>
          <w:szCs w:val="24"/>
          <w:lang w:val="fr-FR"/>
        </w:rPr>
      </w:pPr>
      <w:r w:rsidRPr="009B17EA">
        <w:rPr>
          <w:rFonts w:ascii="Arial" w:hAnsi="Arial" w:cs="Arial"/>
          <w:snapToGrid/>
          <w:color w:val="000000"/>
          <w:szCs w:val="24"/>
          <w:lang w:val="fr-FR"/>
        </w:rPr>
        <w:t xml:space="preserve">1. </w:t>
      </w:r>
      <w:proofErr w:type="spellStart"/>
      <w:r w:rsidRPr="009B17EA">
        <w:rPr>
          <w:rFonts w:ascii="Arial" w:hAnsi="Arial" w:cs="Arial"/>
          <w:snapToGrid/>
          <w:color w:val="000000"/>
          <w:szCs w:val="24"/>
          <w:lang w:val="fr-FR"/>
        </w:rPr>
        <w:t>Program’s</w:t>
      </w:r>
      <w:proofErr w:type="spellEnd"/>
      <w:r w:rsidRPr="009B17EA">
        <w:rPr>
          <w:rFonts w:ascii="Arial" w:hAnsi="Arial" w:cs="Arial"/>
          <w:snapToGrid/>
          <w:color w:val="000000"/>
          <w:szCs w:val="24"/>
          <w:lang w:val="fr-FR"/>
        </w:rPr>
        <w:t xml:space="preserve"> </w:t>
      </w:r>
      <w:proofErr w:type="spellStart"/>
      <w:r w:rsidRPr="009B17EA">
        <w:rPr>
          <w:rFonts w:ascii="Arial" w:hAnsi="Arial" w:cs="Arial"/>
          <w:snapToGrid/>
          <w:color w:val="000000"/>
          <w:szCs w:val="24"/>
          <w:lang w:val="fr-FR"/>
        </w:rPr>
        <w:t>student</w:t>
      </w:r>
      <w:proofErr w:type="spellEnd"/>
      <w:r w:rsidRPr="009B17EA">
        <w:rPr>
          <w:rFonts w:ascii="Arial" w:hAnsi="Arial" w:cs="Arial"/>
          <w:snapToGrid/>
          <w:color w:val="000000"/>
          <w:szCs w:val="24"/>
          <w:lang w:val="fr-FR"/>
        </w:rPr>
        <w:t xml:space="preserve"> </w:t>
      </w:r>
      <w:proofErr w:type="spellStart"/>
      <w:r w:rsidRPr="009B17EA">
        <w:rPr>
          <w:rFonts w:ascii="Arial" w:hAnsi="Arial" w:cs="Arial"/>
          <w:snapToGrid/>
          <w:color w:val="000000"/>
          <w:szCs w:val="24"/>
          <w:lang w:val="fr-FR"/>
        </w:rPr>
        <w:t>conduct</w:t>
      </w:r>
      <w:proofErr w:type="spellEnd"/>
      <w:r w:rsidRPr="009B17EA">
        <w:rPr>
          <w:rFonts w:ascii="Arial" w:hAnsi="Arial" w:cs="Arial"/>
          <w:snapToGrid/>
          <w:color w:val="000000"/>
          <w:szCs w:val="24"/>
          <w:lang w:val="fr-FR"/>
        </w:rPr>
        <w:t xml:space="preserve">/discipline </w:t>
      </w:r>
      <w:proofErr w:type="gramStart"/>
      <w:r w:rsidRPr="009B17EA">
        <w:rPr>
          <w:rFonts w:ascii="Arial" w:hAnsi="Arial" w:cs="Arial"/>
          <w:snapToGrid/>
          <w:color w:val="000000"/>
          <w:szCs w:val="24"/>
          <w:lang w:val="fr-FR"/>
        </w:rPr>
        <w:t>code</w:t>
      </w:r>
      <w:r w:rsidR="003C0ADA" w:rsidRPr="009B17EA">
        <w:rPr>
          <w:rFonts w:ascii="Arial" w:hAnsi="Arial" w:cs="Arial"/>
          <w:snapToGrid/>
          <w:color w:val="000000"/>
          <w:szCs w:val="24"/>
          <w:lang w:val="fr-FR"/>
        </w:rPr>
        <w:t>;</w:t>
      </w:r>
      <w:proofErr w:type="gramEnd"/>
    </w:p>
    <w:p w14:paraId="1F691277" w14:textId="5331284E" w:rsidR="001C66E3" w:rsidRPr="001C66E3" w:rsidRDefault="001C66E3" w:rsidP="001C66E3">
      <w:pPr>
        <w:widowControl/>
        <w:shd w:val="clear" w:color="auto" w:fill="FFFFFF"/>
        <w:ind w:left="1440"/>
        <w:rPr>
          <w:rFonts w:ascii="Arial" w:hAnsi="Arial" w:cs="Arial"/>
          <w:snapToGrid/>
          <w:color w:val="333333"/>
          <w:szCs w:val="24"/>
        </w:rPr>
      </w:pPr>
      <w:r w:rsidRPr="001C66E3">
        <w:rPr>
          <w:rFonts w:ascii="Arial" w:hAnsi="Arial" w:cs="Arial"/>
          <w:snapToGrid/>
          <w:color w:val="000000"/>
          <w:szCs w:val="24"/>
        </w:rPr>
        <w:t xml:space="preserve">2. Description of safeguards for students’ emotional, physical, and psychological </w:t>
      </w:r>
      <w:proofErr w:type="gramStart"/>
      <w:r w:rsidRPr="001C66E3">
        <w:rPr>
          <w:rFonts w:ascii="Arial" w:hAnsi="Arial" w:cs="Arial"/>
          <w:snapToGrid/>
          <w:color w:val="000000"/>
          <w:szCs w:val="24"/>
        </w:rPr>
        <w:t>well-being</w:t>
      </w:r>
      <w:r w:rsidR="003C0ADA">
        <w:rPr>
          <w:rFonts w:ascii="Arial" w:hAnsi="Arial" w:cs="Arial"/>
          <w:snapToGrid/>
          <w:color w:val="000000"/>
          <w:szCs w:val="24"/>
        </w:rPr>
        <w:t>;</w:t>
      </w:r>
      <w:proofErr w:type="gramEnd"/>
    </w:p>
    <w:p w14:paraId="1CF62D9C" w14:textId="1FE41B3E" w:rsidR="001C66E3" w:rsidRPr="001C66E3" w:rsidRDefault="001C66E3" w:rsidP="001C66E3">
      <w:pPr>
        <w:widowControl/>
        <w:shd w:val="clear" w:color="auto" w:fill="FFFFFF"/>
        <w:ind w:left="1440"/>
        <w:rPr>
          <w:rFonts w:ascii="Arial" w:hAnsi="Arial" w:cs="Arial"/>
          <w:snapToGrid/>
          <w:color w:val="333333"/>
          <w:szCs w:val="24"/>
        </w:rPr>
      </w:pPr>
      <w:r w:rsidRPr="001C66E3">
        <w:rPr>
          <w:rFonts w:ascii="Arial" w:hAnsi="Arial" w:cs="Arial"/>
          <w:snapToGrid/>
          <w:color w:val="000000"/>
          <w:szCs w:val="24"/>
        </w:rPr>
        <w:t>3. Policies on use of time-out procedures</w:t>
      </w:r>
      <w:r w:rsidR="003C0ADA">
        <w:rPr>
          <w:rFonts w:ascii="Arial" w:hAnsi="Arial" w:cs="Arial"/>
          <w:snapToGrid/>
          <w:color w:val="000000"/>
          <w:szCs w:val="24"/>
        </w:rPr>
        <w:t>;</w:t>
      </w:r>
    </w:p>
    <w:p w14:paraId="2B406D00" w14:textId="0CF5EA60" w:rsidR="001C66E3" w:rsidRPr="001C66E3" w:rsidRDefault="001C66E3" w:rsidP="001C66E3">
      <w:pPr>
        <w:widowControl/>
        <w:shd w:val="clear" w:color="auto" w:fill="FFFFFF"/>
        <w:ind w:left="1440"/>
        <w:rPr>
          <w:rFonts w:ascii="Arial" w:hAnsi="Arial" w:cs="Arial"/>
          <w:snapToGrid/>
          <w:color w:val="333333"/>
          <w:szCs w:val="24"/>
        </w:rPr>
      </w:pPr>
      <w:r w:rsidRPr="001C66E3">
        <w:rPr>
          <w:rFonts w:ascii="Arial" w:hAnsi="Arial" w:cs="Arial"/>
          <w:snapToGrid/>
          <w:color w:val="000000"/>
          <w:szCs w:val="24"/>
        </w:rPr>
        <w:t>4.</w:t>
      </w:r>
      <w:r w:rsidR="00785D86">
        <w:rPr>
          <w:rFonts w:ascii="Arial" w:hAnsi="Arial" w:cs="Arial"/>
          <w:snapToGrid/>
          <w:color w:val="000000"/>
          <w:szCs w:val="24"/>
        </w:rPr>
        <w:t xml:space="preserve"> </w:t>
      </w:r>
      <w:r w:rsidRPr="001C66E3">
        <w:rPr>
          <w:rFonts w:ascii="Arial" w:hAnsi="Arial" w:cs="Arial"/>
          <w:snapToGrid/>
          <w:color w:val="000000"/>
          <w:szCs w:val="24"/>
        </w:rPr>
        <w:t>Techniques for dealing with disruptive and violent behavior</w:t>
      </w:r>
      <w:r w:rsidR="003C0ADA">
        <w:rPr>
          <w:rFonts w:ascii="Arial" w:hAnsi="Arial" w:cs="Arial"/>
          <w:snapToGrid/>
          <w:color w:val="000000"/>
          <w:szCs w:val="24"/>
        </w:rPr>
        <w:t>;</w:t>
      </w:r>
    </w:p>
    <w:p w14:paraId="61A25CBC" w14:textId="120D3155" w:rsidR="001C66E3" w:rsidRPr="001C66E3" w:rsidRDefault="001C66E3" w:rsidP="001C66E3">
      <w:pPr>
        <w:widowControl/>
        <w:shd w:val="clear" w:color="auto" w:fill="FFFFFF"/>
        <w:ind w:left="1440"/>
        <w:rPr>
          <w:rFonts w:ascii="Arial" w:hAnsi="Arial" w:cs="Arial"/>
          <w:snapToGrid/>
          <w:color w:val="333333"/>
          <w:szCs w:val="24"/>
        </w:rPr>
      </w:pPr>
      <w:r w:rsidRPr="001C66E3">
        <w:rPr>
          <w:rFonts w:ascii="Arial" w:hAnsi="Arial" w:cs="Arial"/>
          <w:snapToGrid/>
          <w:color w:val="000000"/>
          <w:szCs w:val="24"/>
        </w:rPr>
        <w:t>5. Detailed procedures pertaining to the use of any type of restraint, which must meet or exceed any requirements in applicable state regulations or policy</w:t>
      </w:r>
      <w:r w:rsidR="003C0ADA">
        <w:rPr>
          <w:rFonts w:ascii="Arial" w:hAnsi="Arial" w:cs="Arial"/>
          <w:snapToGrid/>
          <w:color w:val="000000"/>
          <w:szCs w:val="24"/>
        </w:rPr>
        <w:t>; and</w:t>
      </w:r>
    </w:p>
    <w:p w14:paraId="5544B436" w14:textId="1F2A49CC" w:rsidR="00A73BD9" w:rsidRPr="003C0ADA" w:rsidRDefault="001C66E3" w:rsidP="003C0ADA">
      <w:pPr>
        <w:widowControl/>
        <w:shd w:val="clear" w:color="auto" w:fill="FFFFFF"/>
        <w:ind w:left="1440"/>
        <w:rPr>
          <w:rFonts w:ascii="Arial" w:hAnsi="Arial" w:cs="Arial"/>
          <w:snapToGrid/>
          <w:color w:val="333333"/>
          <w:szCs w:val="24"/>
        </w:rPr>
      </w:pPr>
      <w:r w:rsidRPr="001C66E3">
        <w:rPr>
          <w:rFonts w:ascii="Arial" w:hAnsi="Arial" w:cs="Arial"/>
          <w:snapToGrid/>
          <w:color w:val="000000"/>
          <w:szCs w:val="24"/>
        </w:rPr>
        <w:t>6. Procedures for obtaining and recording data regarding student discipline and behavior along with a description of how such data will be integrated into IEP Team discussions</w:t>
      </w:r>
      <w:r w:rsidR="003C0ADA">
        <w:rPr>
          <w:rFonts w:ascii="Arial" w:hAnsi="Arial" w:cs="Arial"/>
          <w:snapToGrid/>
          <w:color w:val="000000"/>
          <w:szCs w:val="24"/>
        </w:rPr>
        <w:t>.</w:t>
      </w:r>
    </w:p>
    <w:p w14:paraId="47C24E43" w14:textId="77777777" w:rsidR="00A73BD9" w:rsidRPr="00AE2AFD" w:rsidRDefault="00A73BD9" w:rsidP="00A73BD9">
      <w:pPr>
        <w:rPr>
          <w:rFonts w:ascii="Arial" w:eastAsiaTheme="majorEastAsia" w:hAnsi="Arial" w:cs="Arial"/>
          <w:szCs w:val="24"/>
        </w:rPr>
      </w:pPr>
    </w:p>
    <w:p w14:paraId="04414798" w14:textId="5551E759" w:rsidR="00A73BD9" w:rsidRDefault="002B3073" w:rsidP="00A73BD9">
      <w:pPr>
        <w:ind w:firstLine="432"/>
        <w:jc w:val="both"/>
      </w:pPr>
      <w:hyperlink r:id="rId134" w:history="1">
        <w:r>
          <w:rPr>
            <w:rStyle w:val="Hyperlink"/>
            <w:rFonts w:ascii="Arial" w:hAnsi="Arial" w:cs="Arial"/>
            <w:bCs/>
            <w:szCs w:val="24"/>
          </w:rPr>
          <w:t>Massachusetts Special Education Regulations, 603 CMR 18.05(5, 6, 7)</w:t>
        </w:r>
      </w:hyperlink>
    </w:p>
    <w:p w14:paraId="5764513B" w14:textId="77777777" w:rsidR="00A73BD9" w:rsidRDefault="00A73BD9" w:rsidP="00A73BD9">
      <w:pPr>
        <w:ind w:firstLine="432"/>
        <w:jc w:val="both"/>
      </w:pPr>
    </w:p>
    <w:p w14:paraId="3E8D3B6C" w14:textId="062DC076" w:rsidR="00A73BD9" w:rsidRPr="00A66384" w:rsidRDefault="00A73BD9" w:rsidP="00A73BD9">
      <w:pPr>
        <w:pStyle w:val="Heading4"/>
        <w:rPr>
          <w:rFonts w:ascii="Arial" w:hAnsi="Arial" w:cs="Arial"/>
          <w:b/>
          <w:bCs/>
        </w:rPr>
      </w:pPr>
      <w:r w:rsidRPr="00A66384">
        <w:rPr>
          <w:rFonts w:ascii="Arial" w:hAnsi="Arial" w:cs="Arial"/>
          <w:b/>
          <w:bCs/>
          <w:color w:val="000000" w:themeColor="text1"/>
        </w:rPr>
        <w:t>Documentation Requirements for Initial Application for 12.2 (</w:t>
      </w:r>
      <w:r w:rsidR="004B5C33">
        <w:rPr>
          <w:rFonts w:ascii="Arial" w:hAnsi="Arial" w:cs="Arial"/>
          <w:b/>
          <w:bCs/>
          <w:color w:val="000000" w:themeColor="text1"/>
        </w:rPr>
        <w:t>a</w:t>
      </w:r>
      <w:r w:rsidRPr="00A66384">
        <w:rPr>
          <w:rFonts w:ascii="Arial" w:hAnsi="Arial" w:cs="Arial"/>
          <w:b/>
          <w:bCs/>
          <w:color w:val="000000" w:themeColor="text1"/>
        </w:rPr>
        <w:t>)</w:t>
      </w:r>
    </w:p>
    <w:p w14:paraId="4B2D62CB" w14:textId="77777777" w:rsidR="00A73BD9" w:rsidRPr="00115E8F" w:rsidRDefault="00A73BD9" w:rsidP="00A73BD9"/>
    <w:p w14:paraId="2733E74E" w14:textId="1721502D" w:rsidR="00A73BD9" w:rsidRPr="00115E8F" w:rsidRDefault="00A73BD9" w:rsidP="008F1AB2">
      <w:pPr>
        <w:pStyle w:val="ListParagraph"/>
        <w:numPr>
          <w:ilvl w:val="0"/>
          <w:numId w:val="120"/>
        </w:numPr>
        <w:rPr>
          <w:rFonts w:ascii="Arial" w:hAnsi="Arial" w:cs="Arial"/>
        </w:rPr>
      </w:pPr>
      <w:r w:rsidRPr="00115E8F">
        <w:rPr>
          <w:rFonts w:ascii="Arial" w:hAnsi="Arial" w:cs="Arial"/>
        </w:rPr>
        <w:t xml:space="preserve">Submit policy and procedures </w:t>
      </w:r>
      <w:r w:rsidR="003C0ADA">
        <w:rPr>
          <w:rFonts w:ascii="Arial" w:hAnsi="Arial" w:cs="Arial"/>
        </w:rPr>
        <w:t xml:space="preserve">of behavior support and </w:t>
      </w:r>
      <w:proofErr w:type="gramStart"/>
      <w:r w:rsidR="003C0ADA">
        <w:rPr>
          <w:rFonts w:ascii="Arial" w:hAnsi="Arial" w:cs="Arial"/>
        </w:rPr>
        <w:t>restraint</w:t>
      </w:r>
      <w:proofErr w:type="gramEnd"/>
      <w:r w:rsidR="003C0ADA">
        <w:rPr>
          <w:rFonts w:ascii="Arial" w:hAnsi="Arial" w:cs="Arial"/>
        </w:rPr>
        <w:t xml:space="preserve"> training from policies and procedures manual.</w:t>
      </w:r>
      <w:r w:rsidRPr="00115E8F">
        <w:rPr>
          <w:rFonts w:ascii="Arial" w:hAnsi="Arial" w:cs="Arial"/>
        </w:rPr>
        <w:t xml:space="preserve"> </w:t>
      </w:r>
    </w:p>
    <w:p w14:paraId="06DF7264" w14:textId="378C2E7A" w:rsidR="00A73BD9" w:rsidRPr="00115E8F" w:rsidRDefault="003C0ADA" w:rsidP="008F1AB2">
      <w:pPr>
        <w:pStyle w:val="ListParagraph"/>
        <w:numPr>
          <w:ilvl w:val="0"/>
          <w:numId w:val="120"/>
        </w:numPr>
        <w:rPr>
          <w:rFonts w:ascii="Arial" w:hAnsi="Arial" w:cs="Arial"/>
        </w:rPr>
      </w:pPr>
      <w:r>
        <w:rPr>
          <w:rFonts w:ascii="Arial" w:hAnsi="Arial" w:cs="Arial"/>
        </w:rPr>
        <w:t>Address each of the requirements</w:t>
      </w:r>
      <w:r w:rsidR="004B5C33">
        <w:rPr>
          <w:rFonts w:ascii="Arial" w:hAnsi="Arial" w:cs="Arial"/>
        </w:rPr>
        <w:t xml:space="preserve"> 1 – 6 individually.</w:t>
      </w:r>
    </w:p>
    <w:p w14:paraId="45340E6A" w14:textId="77777777" w:rsidR="00A73BD9" w:rsidRPr="00644AFD" w:rsidRDefault="00A73BD9" w:rsidP="00A73BD9"/>
    <w:p w14:paraId="7919D92A" w14:textId="5AA28567" w:rsidR="00A73BD9" w:rsidRDefault="00A73BD9" w:rsidP="00A73BD9">
      <w:pPr>
        <w:pStyle w:val="Heading4"/>
        <w:rPr>
          <w:rFonts w:ascii="Arial" w:hAnsi="Arial" w:cs="Arial"/>
          <w:b/>
          <w:bCs/>
          <w:color w:val="000000" w:themeColor="text1"/>
        </w:rPr>
      </w:pPr>
      <w:r w:rsidRPr="00A66384">
        <w:rPr>
          <w:rFonts w:ascii="Arial" w:hAnsi="Arial" w:cs="Arial"/>
          <w:b/>
          <w:bCs/>
          <w:color w:val="000000" w:themeColor="text1"/>
        </w:rPr>
        <w:t>Documentation Requirements for Program and Mid-Cycle Review for 12.2 (</w:t>
      </w:r>
      <w:r w:rsidR="004B5C33">
        <w:rPr>
          <w:rFonts w:ascii="Arial" w:hAnsi="Arial" w:cs="Arial"/>
          <w:b/>
          <w:bCs/>
          <w:color w:val="000000" w:themeColor="text1"/>
        </w:rPr>
        <w:t>a</w:t>
      </w:r>
      <w:r w:rsidRPr="00A66384">
        <w:rPr>
          <w:rFonts w:ascii="Arial" w:hAnsi="Arial" w:cs="Arial"/>
          <w:b/>
          <w:bCs/>
          <w:color w:val="000000" w:themeColor="text1"/>
        </w:rPr>
        <w:t>)</w:t>
      </w:r>
    </w:p>
    <w:p w14:paraId="457AE5F9" w14:textId="77777777" w:rsidR="00DB47D5" w:rsidRPr="00DB47D5" w:rsidRDefault="00DB47D5" w:rsidP="00DB47D5"/>
    <w:p w14:paraId="24422596" w14:textId="77777777" w:rsidR="00DB47D5" w:rsidRPr="00115E8F" w:rsidRDefault="00DB47D5" w:rsidP="008F1AB2">
      <w:pPr>
        <w:pStyle w:val="ListParagraph"/>
        <w:numPr>
          <w:ilvl w:val="0"/>
          <w:numId w:val="120"/>
        </w:numPr>
        <w:rPr>
          <w:rFonts w:ascii="Arial" w:hAnsi="Arial" w:cs="Arial"/>
        </w:rPr>
      </w:pPr>
      <w:r w:rsidRPr="00115E8F">
        <w:rPr>
          <w:rFonts w:ascii="Arial" w:hAnsi="Arial" w:cs="Arial"/>
        </w:rPr>
        <w:t xml:space="preserve">Submit policy and procedures </w:t>
      </w:r>
      <w:r>
        <w:rPr>
          <w:rFonts w:ascii="Arial" w:hAnsi="Arial" w:cs="Arial"/>
        </w:rPr>
        <w:t xml:space="preserve">of behavior support and </w:t>
      </w:r>
      <w:proofErr w:type="gramStart"/>
      <w:r>
        <w:rPr>
          <w:rFonts w:ascii="Arial" w:hAnsi="Arial" w:cs="Arial"/>
        </w:rPr>
        <w:t>restraint</w:t>
      </w:r>
      <w:proofErr w:type="gramEnd"/>
      <w:r>
        <w:rPr>
          <w:rFonts w:ascii="Arial" w:hAnsi="Arial" w:cs="Arial"/>
        </w:rPr>
        <w:t xml:space="preserve"> training from policies and procedures manual.</w:t>
      </w:r>
      <w:r w:rsidRPr="00115E8F">
        <w:rPr>
          <w:rFonts w:ascii="Arial" w:hAnsi="Arial" w:cs="Arial"/>
        </w:rPr>
        <w:t xml:space="preserve"> </w:t>
      </w:r>
    </w:p>
    <w:p w14:paraId="18A8AB7C" w14:textId="77777777" w:rsidR="00DB47D5" w:rsidRPr="00115E8F" w:rsidRDefault="00DB47D5" w:rsidP="008F1AB2">
      <w:pPr>
        <w:pStyle w:val="ListParagraph"/>
        <w:numPr>
          <w:ilvl w:val="0"/>
          <w:numId w:val="120"/>
        </w:numPr>
        <w:rPr>
          <w:rFonts w:ascii="Arial" w:hAnsi="Arial" w:cs="Arial"/>
        </w:rPr>
      </w:pPr>
      <w:r>
        <w:rPr>
          <w:rFonts w:ascii="Arial" w:hAnsi="Arial" w:cs="Arial"/>
        </w:rPr>
        <w:t>Address each of the requirements 1 – 6 individually.</w:t>
      </w:r>
    </w:p>
    <w:p w14:paraId="6FAD063C" w14:textId="77777777" w:rsidR="00A73BD9" w:rsidRPr="00115E8F" w:rsidRDefault="00A73BD9" w:rsidP="00A73BD9"/>
    <w:p w14:paraId="178241BD" w14:textId="77777777" w:rsidR="00A73BD9" w:rsidRDefault="00A73BD9" w:rsidP="00A73BD9">
      <w:pPr>
        <w:jc w:val="both"/>
        <w:rPr>
          <w:rFonts w:ascii="Arial" w:hAnsi="Arial" w:cs="Arial"/>
          <w:bCs/>
          <w:color w:val="0070C0"/>
          <w:szCs w:val="24"/>
        </w:rPr>
      </w:pPr>
    </w:p>
    <w:p w14:paraId="563CB29A" w14:textId="77777777" w:rsidR="008572B5" w:rsidRDefault="008572B5" w:rsidP="00A73BD9">
      <w:pPr>
        <w:jc w:val="both"/>
        <w:rPr>
          <w:rFonts w:ascii="Arial" w:hAnsi="Arial" w:cs="Arial"/>
          <w:bCs/>
          <w:color w:val="0070C0"/>
          <w:szCs w:val="24"/>
        </w:rPr>
      </w:pPr>
    </w:p>
    <w:p w14:paraId="220CEDF3" w14:textId="77777777" w:rsidR="008572B5" w:rsidRDefault="008572B5" w:rsidP="00A73BD9">
      <w:pPr>
        <w:jc w:val="both"/>
        <w:rPr>
          <w:rFonts w:ascii="Arial" w:hAnsi="Arial" w:cs="Arial"/>
          <w:bCs/>
          <w:color w:val="0070C0"/>
          <w:szCs w:val="24"/>
        </w:rPr>
      </w:pPr>
    </w:p>
    <w:p w14:paraId="620C4929" w14:textId="77777777" w:rsidR="008572B5" w:rsidRDefault="008572B5" w:rsidP="00A73BD9">
      <w:pPr>
        <w:jc w:val="both"/>
        <w:rPr>
          <w:rFonts w:ascii="Arial" w:hAnsi="Arial" w:cs="Arial"/>
          <w:bCs/>
          <w:color w:val="0070C0"/>
          <w:szCs w:val="24"/>
        </w:rPr>
      </w:pPr>
    </w:p>
    <w:p w14:paraId="4A4A3291" w14:textId="77777777" w:rsidR="008572B5" w:rsidRDefault="008572B5" w:rsidP="00A73BD9">
      <w:pPr>
        <w:jc w:val="both"/>
        <w:rPr>
          <w:rFonts w:ascii="Arial" w:hAnsi="Arial" w:cs="Arial"/>
          <w:bCs/>
          <w:color w:val="0070C0"/>
          <w:szCs w:val="24"/>
        </w:rPr>
      </w:pPr>
    </w:p>
    <w:p w14:paraId="04350436" w14:textId="77777777" w:rsidR="008572B5" w:rsidRDefault="008572B5" w:rsidP="00A73BD9">
      <w:pPr>
        <w:jc w:val="both"/>
        <w:rPr>
          <w:rFonts w:ascii="Arial" w:hAnsi="Arial" w:cs="Arial"/>
          <w:bCs/>
          <w:color w:val="0070C0"/>
          <w:szCs w:val="24"/>
        </w:rPr>
      </w:pPr>
    </w:p>
    <w:p w14:paraId="76907F29" w14:textId="77777777" w:rsidR="008572B5" w:rsidRDefault="008572B5" w:rsidP="00A73BD9">
      <w:pPr>
        <w:jc w:val="both"/>
        <w:rPr>
          <w:rFonts w:ascii="Arial" w:hAnsi="Arial" w:cs="Arial"/>
          <w:bCs/>
          <w:color w:val="0070C0"/>
          <w:szCs w:val="24"/>
        </w:rPr>
      </w:pPr>
    </w:p>
    <w:p w14:paraId="4FB6B8FD" w14:textId="77777777" w:rsidR="008572B5" w:rsidRDefault="008572B5" w:rsidP="00A73BD9">
      <w:pPr>
        <w:jc w:val="both"/>
        <w:rPr>
          <w:rFonts w:ascii="Arial" w:hAnsi="Arial" w:cs="Arial"/>
          <w:bCs/>
          <w:color w:val="0070C0"/>
          <w:szCs w:val="24"/>
        </w:rPr>
      </w:pPr>
    </w:p>
    <w:p w14:paraId="4811DAFC" w14:textId="77777777" w:rsidR="008572B5" w:rsidRDefault="008572B5" w:rsidP="00A73BD9">
      <w:pPr>
        <w:jc w:val="both"/>
        <w:rPr>
          <w:rFonts w:ascii="Arial" w:hAnsi="Arial" w:cs="Arial"/>
          <w:bCs/>
          <w:color w:val="0070C0"/>
          <w:szCs w:val="24"/>
        </w:rPr>
      </w:pPr>
    </w:p>
    <w:p w14:paraId="6A27761C" w14:textId="77777777" w:rsidR="008572B5" w:rsidRDefault="008572B5" w:rsidP="00A73BD9">
      <w:pPr>
        <w:jc w:val="both"/>
        <w:rPr>
          <w:rFonts w:ascii="Arial" w:hAnsi="Arial" w:cs="Arial"/>
          <w:bCs/>
          <w:color w:val="0070C0"/>
          <w:szCs w:val="24"/>
        </w:rPr>
      </w:pPr>
    </w:p>
    <w:p w14:paraId="7E73777F" w14:textId="77777777" w:rsidR="008572B5" w:rsidRDefault="008572B5" w:rsidP="00A73BD9">
      <w:pPr>
        <w:jc w:val="both"/>
        <w:rPr>
          <w:rFonts w:ascii="Arial" w:hAnsi="Arial" w:cs="Arial"/>
          <w:bCs/>
          <w:color w:val="0070C0"/>
          <w:szCs w:val="24"/>
        </w:rPr>
      </w:pPr>
    </w:p>
    <w:p w14:paraId="093C1DAA" w14:textId="77777777" w:rsidR="008572B5" w:rsidRDefault="008572B5" w:rsidP="00A73BD9">
      <w:pPr>
        <w:jc w:val="both"/>
        <w:rPr>
          <w:rFonts w:ascii="Arial" w:hAnsi="Arial" w:cs="Arial"/>
          <w:bCs/>
          <w:color w:val="0070C0"/>
          <w:szCs w:val="24"/>
        </w:rPr>
      </w:pPr>
    </w:p>
    <w:p w14:paraId="67240EA1" w14:textId="77777777" w:rsidR="008572B5" w:rsidRDefault="008572B5" w:rsidP="00A73BD9">
      <w:pPr>
        <w:jc w:val="both"/>
        <w:rPr>
          <w:rFonts w:ascii="Arial" w:hAnsi="Arial" w:cs="Arial"/>
          <w:bCs/>
          <w:color w:val="0070C0"/>
          <w:szCs w:val="24"/>
        </w:rPr>
      </w:pPr>
    </w:p>
    <w:p w14:paraId="05C6D8F3" w14:textId="77777777" w:rsidR="008572B5" w:rsidRDefault="008572B5" w:rsidP="00A73BD9">
      <w:pPr>
        <w:jc w:val="both"/>
        <w:rPr>
          <w:rFonts w:ascii="Arial" w:hAnsi="Arial" w:cs="Arial"/>
          <w:bCs/>
          <w:color w:val="0070C0"/>
          <w:szCs w:val="24"/>
        </w:rPr>
      </w:pPr>
    </w:p>
    <w:p w14:paraId="478D4044" w14:textId="77777777" w:rsidR="008572B5" w:rsidRDefault="008572B5" w:rsidP="00A73BD9">
      <w:pPr>
        <w:jc w:val="both"/>
        <w:rPr>
          <w:rFonts w:ascii="Arial" w:hAnsi="Arial" w:cs="Arial"/>
          <w:bCs/>
          <w:color w:val="0070C0"/>
          <w:szCs w:val="24"/>
        </w:rPr>
      </w:pPr>
    </w:p>
    <w:p w14:paraId="120CE03A" w14:textId="77777777" w:rsidR="008572B5" w:rsidRPr="00AE2AFD" w:rsidRDefault="008572B5" w:rsidP="00A73BD9">
      <w:pPr>
        <w:jc w:val="both"/>
        <w:rPr>
          <w:rFonts w:ascii="Arial" w:hAnsi="Arial" w:cs="Arial"/>
          <w:bCs/>
          <w:color w:val="0070C0"/>
          <w:szCs w:val="24"/>
        </w:rPr>
      </w:pPr>
    </w:p>
    <w:p w14:paraId="4E9FAED4" w14:textId="4252CA05" w:rsidR="00CB6C6F" w:rsidRPr="00A66384" w:rsidRDefault="00145934" w:rsidP="00A66384">
      <w:pPr>
        <w:pStyle w:val="Heading3"/>
        <w:jc w:val="left"/>
        <w:rPr>
          <w:rFonts w:ascii="Arial" w:hAnsi="Arial" w:cs="Arial"/>
          <w:b/>
          <w:bCs/>
        </w:rPr>
      </w:pPr>
      <w:bookmarkStart w:id="103" w:name="_Toc210807456"/>
      <w:r>
        <w:rPr>
          <w:rFonts w:ascii="Arial" w:hAnsi="Arial" w:cs="Arial"/>
          <w:b/>
          <w:bCs/>
          <w:sz w:val="28"/>
          <w:szCs w:val="22"/>
        </w:rPr>
        <w:lastRenderedPageBreak/>
        <w:t xml:space="preserve">APD </w:t>
      </w:r>
      <w:r w:rsidR="00CB6C6F" w:rsidRPr="00A66384">
        <w:rPr>
          <w:rFonts w:ascii="Arial" w:hAnsi="Arial" w:cs="Arial"/>
          <w:b/>
          <w:bCs/>
          <w:sz w:val="28"/>
          <w:szCs w:val="22"/>
        </w:rPr>
        <w:t>12.2(c) Required Training- CPR Certification</w:t>
      </w:r>
      <w:bookmarkEnd w:id="103"/>
      <w:r w:rsidR="00CB6C6F" w:rsidRPr="00A66384">
        <w:rPr>
          <w:rFonts w:ascii="Arial" w:hAnsi="Arial" w:cs="Arial"/>
          <w:b/>
          <w:bCs/>
          <w:sz w:val="28"/>
          <w:szCs w:val="22"/>
        </w:rPr>
        <w:t xml:space="preserve"> </w:t>
      </w:r>
    </w:p>
    <w:p w14:paraId="12AFA13A" w14:textId="77777777" w:rsidR="00CB6C6F" w:rsidRPr="00AE2AFD" w:rsidRDefault="00CB6C6F" w:rsidP="00B72EFD">
      <w:pPr>
        <w:tabs>
          <w:tab w:val="left" w:pos="240"/>
          <w:tab w:val="left" w:pos="480"/>
        </w:tabs>
        <w:rPr>
          <w:rFonts w:ascii="Arial" w:hAnsi="Arial" w:cs="Arial"/>
          <w:color w:val="0070C0"/>
          <w:sz w:val="28"/>
          <w:szCs w:val="28"/>
        </w:rPr>
      </w:pPr>
    </w:p>
    <w:p w14:paraId="661D7720" w14:textId="152DE807" w:rsidR="00B72EFD" w:rsidRPr="000F6D3D" w:rsidRDefault="000F6D3D" w:rsidP="00B72EFD">
      <w:pPr>
        <w:tabs>
          <w:tab w:val="left" w:pos="240"/>
          <w:tab w:val="left" w:pos="480"/>
        </w:tabs>
        <w:rPr>
          <w:rFonts w:ascii="Arial" w:hAnsi="Arial" w:cs="Arial"/>
          <w:color w:val="000000" w:themeColor="text1"/>
          <w:sz w:val="28"/>
          <w:szCs w:val="28"/>
        </w:rPr>
      </w:pPr>
      <w:r w:rsidRPr="000F6D3D">
        <w:rPr>
          <w:rFonts w:ascii="Arial" w:hAnsi="Arial" w:cs="Arial"/>
          <w:color w:val="000000" w:themeColor="text1"/>
          <w:sz w:val="28"/>
          <w:szCs w:val="28"/>
        </w:rPr>
        <w:t>Requirements</w:t>
      </w:r>
    </w:p>
    <w:p w14:paraId="44974BEF" w14:textId="77777777" w:rsidR="00866C04" w:rsidRPr="00AE2AFD" w:rsidRDefault="00866C04" w:rsidP="00866C04">
      <w:pPr>
        <w:tabs>
          <w:tab w:val="left" w:pos="240"/>
          <w:tab w:val="left" w:pos="480"/>
        </w:tabs>
        <w:rPr>
          <w:rFonts w:ascii="Arial" w:hAnsi="Arial" w:cs="Arial"/>
          <w:bCs/>
          <w:color w:val="0070C0"/>
          <w:sz w:val="28"/>
          <w:szCs w:val="28"/>
        </w:rPr>
      </w:pPr>
    </w:p>
    <w:p w14:paraId="496FBC88" w14:textId="7E8D5C9E" w:rsidR="00866C04" w:rsidRPr="00AE2AFD" w:rsidRDefault="008B135E" w:rsidP="009666E1">
      <w:pPr>
        <w:tabs>
          <w:tab w:val="left" w:pos="240"/>
          <w:tab w:val="left" w:pos="480"/>
        </w:tabs>
        <w:rPr>
          <w:rFonts w:ascii="Arial" w:hAnsi="Arial" w:cs="Arial"/>
        </w:rPr>
      </w:pPr>
      <w:r w:rsidRPr="00AE2AFD">
        <w:rPr>
          <w:rFonts w:ascii="Arial" w:hAnsi="Arial" w:cs="Arial"/>
          <w:bCs/>
          <w:szCs w:val="24"/>
        </w:rPr>
        <w:tab/>
      </w:r>
      <w:r w:rsidRPr="00AE2AFD">
        <w:rPr>
          <w:rFonts w:ascii="Arial" w:hAnsi="Arial" w:cs="Arial"/>
          <w:bCs/>
          <w:szCs w:val="24"/>
        </w:rPr>
        <w:tab/>
      </w:r>
      <w:r w:rsidR="003C6FCD" w:rsidRPr="00AE2AFD">
        <w:rPr>
          <w:rFonts w:ascii="Arial" w:hAnsi="Arial" w:cs="Arial"/>
          <w:bCs/>
          <w:szCs w:val="24"/>
        </w:rPr>
        <w:tab/>
      </w:r>
      <w:r w:rsidR="00866C04" w:rsidRPr="00AE2AFD">
        <w:rPr>
          <w:rFonts w:ascii="Arial" w:hAnsi="Arial" w:cs="Arial"/>
        </w:rPr>
        <w:t xml:space="preserve">The program shall develop and implement a training plan for CPR Certification, which </w:t>
      </w:r>
      <w:r w:rsidR="009666E1">
        <w:rPr>
          <w:rFonts w:ascii="Arial" w:hAnsi="Arial" w:cs="Arial"/>
        </w:rPr>
        <w:br/>
        <w:t xml:space="preserve">           </w:t>
      </w:r>
      <w:r w:rsidR="00866C04" w:rsidRPr="00AE2AFD">
        <w:rPr>
          <w:rFonts w:ascii="Arial" w:hAnsi="Arial" w:cs="Arial"/>
        </w:rPr>
        <w:t>identifies:</w:t>
      </w:r>
    </w:p>
    <w:p w14:paraId="5EA093AF" w14:textId="5A6342BE" w:rsidR="00866C04" w:rsidRPr="00F20AD6" w:rsidRDefault="00B079F6" w:rsidP="008F1AB2">
      <w:pPr>
        <w:pStyle w:val="ListParagraph"/>
        <w:numPr>
          <w:ilvl w:val="2"/>
          <w:numId w:val="119"/>
        </w:numPr>
        <w:tabs>
          <w:tab w:val="left" w:pos="240"/>
          <w:tab w:val="left" w:pos="480"/>
        </w:tabs>
        <w:rPr>
          <w:rFonts w:ascii="Arial" w:hAnsi="Arial" w:cs="Arial"/>
        </w:rPr>
      </w:pPr>
      <w:r w:rsidRPr="00F20AD6">
        <w:rPr>
          <w:rFonts w:ascii="Arial" w:hAnsi="Arial" w:cs="Arial"/>
        </w:rPr>
        <w:t>The</w:t>
      </w:r>
      <w:r w:rsidR="00866C04" w:rsidRPr="00F20AD6">
        <w:rPr>
          <w:rFonts w:ascii="Arial" w:hAnsi="Arial" w:cs="Arial"/>
        </w:rPr>
        <w:t xml:space="preserve"> staff positions/titles of staff to be trained; </w:t>
      </w:r>
    </w:p>
    <w:p w14:paraId="514E7817" w14:textId="64E8EC92" w:rsidR="00866C04" w:rsidRPr="00F20AD6" w:rsidRDefault="00B079F6" w:rsidP="008F1AB2">
      <w:pPr>
        <w:pStyle w:val="ListParagraph"/>
        <w:numPr>
          <w:ilvl w:val="2"/>
          <w:numId w:val="119"/>
        </w:numPr>
        <w:tabs>
          <w:tab w:val="left" w:pos="240"/>
          <w:tab w:val="left" w:pos="480"/>
        </w:tabs>
        <w:rPr>
          <w:rFonts w:ascii="Arial" w:hAnsi="Arial" w:cs="Arial"/>
        </w:rPr>
      </w:pPr>
      <w:r w:rsidRPr="00F20AD6">
        <w:rPr>
          <w:rFonts w:ascii="Arial" w:hAnsi="Arial" w:cs="Arial"/>
        </w:rPr>
        <w:t>How</w:t>
      </w:r>
      <w:r w:rsidR="00866C04" w:rsidRPr="00F20AD6">
        <w:rPr>
          <w:rFonts w:ascii="Arial" w:hAnsi="Arial" w:cs="Arial"/>
        </w:rPr>
        <w:t xml:space="preserve"> many staff in each position/title will be trained; and</w:t>
      </w:r>
    </w:p>
    <w:p w14:paraId="136FE27D" w14:textId="7C8294D3" w:rsidR="00B72EFD" w:rsidRPr="00F20AD6" w:rsidRDefault="00B079F6" w:rsidP="008F1AB2">
      <w:pPr>
        <w:pStyle w:val="ListParagraph"/>
        <w:numPr>
          <w:ilvl w:val="2"/>
          <w:numId w:val="119"/>
        </w:numPr>
        <w:tabs>
          <w:tab w:val="left" w:pos="240"/>
          <w:tab w:val="left" w:pos="480"/>
        </w:tabs>
        <w:rPr>
          <w:rFonts w:ascii="Arial" w:hAnsi="Arial" w:cs="Arial"/>
        </w:rPr>
      </w:pPr>
      <w:r w:rsidRPr="00F20AD6">
        <w:rPr>
          <w:rFonts w:ascii="Arial" w:hAnsi="Arial" w:cs="Arial"/>
        </w:rPr>
        <w:t>The</w:t>
      </w:r>
      <w:r w:rsidR="00866C04" w:rsidRPr="00F20AD6">
        <w:rPr>
          <w:rFonts w:ascii="Arial" w:hAnsi="Arial" w:cs="Arial"/>
        </w:rPr>
        <w:t xml:space="preserve"> frequency of CPR training and certification.</w:t>
      </w:r>
    </w:p>
    <w:p w14:paraId="6523E809" w14:textId="77777777" w:rsidR="00B72EFD" w:rsidRPr="00AE2AFD" w:rsidRDefault="00B72EFD" w:rsidP="00B72EFD">
      <w:pPr>
        <w:rPr>
          <w:rFonts w:ascii="Arial" w:eastAsiaTheme="majorEastAsia" w:hAnsi="Arial" w:cs="Arial"/>
          <w:szCs w:val="24"/>
        </w:rPr>
      </w:pPr>
    </w:p>
    <w:p w14:paraId="243DE00A" w14:textId="466A3F76" w:rsidR="006638D2" w:rsidRDefault="00644AFD" w:rsidP="00644AFD">
      <w:pPr>
        <w:ind w:firstLine="432"/>
        <w:jc w:val="both"/>
      </w:pPr>
      <w:hyperlink r:id="rId135" w:history="1">
        <w:r>
          <w:rPr>
            <w:rStyle w:val="Hyperlink"/>
            <w:rFonts w:ascii="Arial" w:hAnsi="Arial" w:cs="Arial"/>
            <w:bCs/>
            <w:szCs w:val="24"/>
          </w:rPr>
          <w:t>Massachusetts Special Education Regulations, 603 CMR 18.05(9)(e)</w:t>
        </w:r>
      </w:hyperlink>
    </w:p>
    <w:p w14:paraId="38694FE9" w14:textId="77777777" w:rsidR="00644AFD" w:rsidRDefault="00644AFD" w:rsidP="00644AFD">
      <w:pPr>
        <w:ind w:firstLine="432"/>
        <w:jc w:val="both"/>
      </w:pPr>
    </w:p>
    <w:p w14:paraId="5BCD439A" w14:textId="6A914AA0" w:rsidR="00644AFD" w:rsidRPr="00A66384" w:rsidRDefault="00644AFD" w:rsidP="00A66384">
      <w:pPr>
        <w:pStyle w:val="Heading4"/>
        <w:rPr>
          <w:rFonts w:ascii="Arial" w:hAnsi="Arial" w:cs="Arial"/>
          <w:b/>
          <w:bCs/>
        </w:rPr>
      </w:pPr>
      <w:r w:rsidRPr="00A66384">
        <w:rPr>
          <w:rFonts w:ascii="Arial" w:hAnsi="Arial" w:cs="Arial"/>
          <w:b/>
          <w:bCs/>
          <w:color w:val="000000" w:themeColor="text1"/>
        </w:rPr>
        <w:t>Documentation Requirements for Initial Application for 12.2 (c)</w:t>
      </w:r>
    </w:p>
    <w:p w14:paraId="04A0CD0A" w14:textId="77777777" w:rsidR="00115E8F" w:rsidRPr="00115E8F" w:rsidRDefault="00115E8F" w:rsidP="00115E8F"/>
    <w:p w14:paraId="02AA30BE" w14:textId="3C61CF1A" w:rsidR="00115E8F" w:rsidRPr="00115E8F" w:rsidRDefault="00115E8F" w:rsidP="008F1AB2">
      <w:pPr>
        <w:pStyle w:val="ListParagraph"/>
        <w:numPr>
          <w:ilvl w:val="0"/>
          <w:numId w:val="120"/>
        </w:numPr>
        <w:rPr>
          <w:rFonts w:ascii="Arial" w:hAnsi="Arial" w:cs="Arial"/>
        </w:rPr>
      </w:pPr>
      <w:r w:rsidRPr="00115E8F">
        <w:rPr>
          <w:rFonts w:ascii="Arial" w:hAnsi="Arial" w:cs="Arial"/>
        </w:rPr>
        <w:t xml:space="preserve">Submit policy and procedures for CPR training and certification. </w:t>
      </w:r>
    </w:p>
    <w:p w14:paraId="561CAD95" w14:textId="0F52F80F" w:rsidR="00115E8F" w:rsidRPr="00115E8F" w:rsidRDefault="00115E8F" w:rsidP="008F1AB2">
      <w:pPr>
        <w:pStyle w:val="ListParagraph"/>
        <w:numPr>
          <w:ilvl w:val="0"/>
          <w:numId w:val="120"/>
        </w:numPr>
        <w:rPr>
          <w:rFonts w:ascii="Arial" w:hAnsi="Arial" w:cs="Arial"/>
        </w:rPr>
      </w:pPr>
      <w:r w:rsidRPr="00115E8F">
        <w:rPr>
          <w:rFonts w:ascii="Arial" w:hAnsi="Arial" w:cs="Arial"/>
        </w:rPr>
        <w:t xml:space="preserve">Provide the name and qualifications of the certified instructor providing the CPR training, if applicable. </w:t>
      </w:r>
    </w:p>
    <w:p w14:paraId="282A6519" w14:textId="7D03023B" w:rsidR="00115E8F" w:rsidRPr="00115E8F" w:rsidRDefault="00115E8F" w:rsidP="008F1AB2">
      <w:pPr>
        <w:pStyle w:val="ListParagraph"/>
        <w:numPr>
          <w:ilvl w:val="0"/>
          <w:numId w:val="120"/>
        </w:numPr>
        <w:rPr>
          <w:rFonts w:ascii="Arial" w:hAnsi="Arial" w:cs="Arial"/>
        </w:rPr>
      </w:pPr>
      <w:r w:rsidRPr="00115E8F">
        <w:rPr>
          <w:rFonts w:ascii="Arial" w:hAnsi="Arial" w:cs="Arial"/>
        </w:rPr>
        <w:t xml:space="preserve">Provide the list of staff who are CPR trained, their position, and </w:t>
      </w:r>
      <w:proofErr w:type="gramStart"/>
      <w:r w:rsidRPr="00115E8F">
        <w:rPr>
          <w:rFonts w:ascii="Arial" w:hAnsi="Arial" w:cs="Arial"/>
        </w:rPr>
        <w:t>the expiration</w:t>
      </w:r>
      <w:proofErr w:type="gramEnd"/>
      <w:r w:rsidRPr="00115E8F">
        <w:rPr>
          <w:rFonts w:ascii="Arial" w:hAnsi="Arial" w:cs="Arial"/>
        </w:rPr>
        <w:t xml:space="preserve"> date of their current CPR certification.</w:t>
      </w:r>
    </w:p>
    <w:p w14:paraId="3BE2B83E" w14:textId="77777777" w:rsidR="00644AFD" w:rsidRPr="00644AFD" w:rsidRDefault="00644AFD" w:rsidP="00644AFD"/>
    <w:p w14:paraId="697DD749" w14:textId="4D948598" w:rsidR="00644AFD" w:rsidRPr="00A66384" w:rsidRDefault="00644AFD" w:rsidP="00A66384">
      <w:pPr>
        <w:pStyle w:val="Heading4"/>
        <w:rPr>
          <w:rFonts w:ascii="Arial" w:hAnsi="Arial" w:cs="Arial"/>
          <w:b/>
          <w:bCs/>
        </w:rPr>
      </w:pPr>
      <w:r w:rsidRPr="00A66384">
        <w:rPr>
          <w:rFonts w:ascii="Arial" w:hAnsi="Arial" w:cs="Arial"/>
          <w:b/>
          <w:bCs/>
          <w:color w:val="000000" w:themeColor="text1"/>
        </w:rPr>
        <w:t>Documentation Requirements for Program and Mid-Cycle Review for 12.2</w:t>
      </w:r>
      <w:r w:rsidR="00115E8F" w:rsidRPr="00A66384">
        <w:rPr>
          <w:rFonts w:ascii="Arial" w:hAnsi="Arial" w:cs="Arial"/>
          <w:b/>
          <w:bCs/>
          <w:color w:val="000000" w:themeColor="text1"/>
        </w:rPr>
        <w:t xml:space="preserve"> (c)</w:t>
      </w:r>
    </w:p>
    <w:p w14:paraId="48F5BDC6" w14:textId="77777777" w:rsidR="00115E8F" w:rsidRPr="00115E8F" w:rsidRDefault="00115E8F" w:rsidP="00115E8F"/>
    <w:p w14:paraId="319274FE" w14:textId="5A9F0352" w:rsidR="00115E8F" w:rsidRPr="00115E8F" w:rsidRDefault="00115E8F" w:rsidP="008F1AB2">
      <w:pPr>
        <w:pStyle w:val="ListParagraph"/>
        <w:numPr>
          <w:ilvl w:val="0"/>
          <w:numId w:val="121"/>
        </w:numPr>
        <w:rPr>
          <w:rFonts w:ascii="Arial" w:hAnsi="Arial" w:cs="Arial"/>
        </w:rPr>
      </w:pPr>
      <w:r w:rsidRPr="00115E8F">
        <w:rPr>
          <w:rFonts w:ascii="Arial" w:hAnsi="Arial" w:cs="Arial"/>
        </w:rPr>
        <w:t>Submit policy and procedures for CPR training and certification.</w:t>
      </w:r>
    </w:p>
    <w:p w14:paraId="0B0FBEB1" w14:textId="77777777" w:rsidR="00644AFD" w:rsidRPr="00AE2AFD" w:rsidRDefault="00644AFD" w:rsidP="00644AFD">
      <w:pPr>
        <w:jc w:val="both"/>
        <w:rPr>
          <w:rFonts w:ascii="Arial" w:hAnsi="Arial" w:cs="Arial"/>
          <w:bCs/>
          <w:color w:val="0070C0"/>
          <w:szCs w:val="24"/>
        </w:rPr>
      </w:pPr>
    </w:p>
    <w:p w14:paraId="5E91279E" w14:textId="77777777" w:rsidR="00B72EFD" w:rsidRPr="00AE2AFD" w:rsidRDefault="00B72EFD" w:rsidP="00B72EFD">
      <w:pPr>
        <w:rPr>
          <w:rFonts w:ascii="Arial" w:hAnsi="Arial" w:cs="Arial"/>
          <w:szCs w:val="24"/>
        </w:rPr>
      </w:pPr>
    </w:p>
    <w:p w14:paraId="137DE57E" w14:textId="77777777" w:rsidR="00B72EFD" w:rsidRPr="00AE2AFD" w:rsidRDefault="00B72EFD" w:rsidP="00B72EFD">
      <w:pPr>
        <w:rPr>
          <w:rFonts w:ascii="Arial" w:hAnsi="Arial" w:cs="Arial"/>
        </w:rPr>
      </w:pPr>
    </w:p>
    <w:p w14:paraId="5FD9CA12" w14:textId="77777777" w:rsidR="00B72EFD" w:rsidRPr="00AE2AFD" w:rsidRDefault="00B72EFD" w:rsidP="00B72EFD">
      <w:pPr>
        <w:rPr>
          <w:rFonts w:ascii="Arial" w:hAnsi="Arial" w:cs="Arial"/>
        </w:rPr>
      </w:pPr>
    </w:p>
    <w:p w14:paraId="4129F054" w14:textId="77777777" w:rsidR="00B72EFD" w:rsidRPr="00AE2AFD" w:rsidRDefault="00B72EFD" w:rsidP="00B72EFD">
      <w:pPr>
        <w:rPr>
          <w:rFonts w:ascii="Arial" w:hAnsi="Arial" w:cs="Arial"/>
        </w:rPr>
      </w:pPr>
    </w:p>
    <w:p w14:paraId="00F58D8D" w14:textId="77777777" w:rsidR="00B72EFD" w:rsidRPr="00AE2AFD" w:rsidRDefault="00B72EFD" w:rsidP="00B72EFD">
      <w:pPr>
        <w:rPr>
          <w:rFonts w:ascii="Arial" w:hAnsi="Arial" w:cs="Arial"/>
        </w:rPr>
      </w:pPr>
    </w:p>
    <w:p w14:paraId="67441530" w14:textId="77777777" w:rsidR="00B72EFD" w:rsidRPr="00AE2AFD" w:rsidRDefault="00B72EFD" w:rsidP="00B72EFD">
      <w:pPr>
        <w:rPr>
          <w:rFonts w:ascii="Arial" w:hAnsi="Arial" w:cs="Arial"/>
        </w:rPr>
      </w:pPr>
    </w:p>
    <w:p w14:paraId="39EDD0C5" w14:textId="77777777" w:rsidR="00B72EFD" w:rsidRPr="00AE2AFD" w:rsidRDefault="00B72EFD" w:rsidP="00B72EFD">
      <w:pPr>
        <w:rPr>
          <w:rFonts w:ascii="Arial" w:hAnsi="Arial" w:cs="Arial"/>
        </w:rPr>
      </w:pPr>
    </w:p>
    <w:p w14:paraId="736EDDF2" w14:textId="77777777" w:rsidR="00B72EFD" w:rsidRPr="00AE2AFD" w:rsidRDefault="00B72EFD" w:rsidP="00B72EFD">
      <w:pPr>
        <w:rPr>
          <w:rFonts w:ascii="Arial" w:hAnsi="Arial" w:cs="Arial"/>
        </w:rPr>
      </w:pPr>
    </w:p>
    <w:p w14:paraId="7F457895" w14:textId="77777777" w:rsidR="00B72EFD" w:rsidRPr="00AE2AFD" w:rsidRDefault="00B72EFD" w:rsidP="00B72EFD">
      <w:pPr>
        <w:rPr>
          <w:rFonts w:ascii="Arial" w:hAnsi="Arial" w:cs="Arial"/>
        </w:rPr>
      </w:pPr>
    </w:p>
    <w:p w14:paraId="272FED15" w14:textId="77777777" w:rsidR="00B72EFD" w:rsidRPr="00AE2AFD" w:rsidRDefault="00B72EFD" w:rsidP="00B72EFD">
      <w:pPr>
        <w:pStyle w:val="a"/>
        <w:tabs>
          <w:tab w:val="left" w:pos="360"/>
          <w:tab w:val="left" w:pos="12240"/>
          <w:tab w:val="left" w:pos="12960"/>
        </w:tabs>
        <w:ind w:left="0" w:firstLine="0"/>
        <w:rPr>
          <w:rFonts w:ascii="Arial" w:hAnsi="Arial" w:cs="Arial"/>
          <w:szCs w:val="24"/>
        </w:rPr>
      </w:pPr>
    </w:p>
    <w:p w14:paraId="74A70954" w14:textId="77777777" w:rsidR="00B72EFD" w:rsidRPr="00AE2AFD" w:rsidRDefault="00B72EFD" w:rsidP="00B72EFD">
      <w:pPr>
        <w:rPr>
          <w:rFonts w:ascii="Arial" w:hAnsi="Arial" w:cs="Arial"/>
        </w:rPr>
      </w:pPr>
    </w:p>
    <w:p w14:paraId="471DDF64" w14:textId="77777777" w:rsidR="00B72EFD" w:rsidRPr="00AE2AFD" w:rsidRDefault="00B72EFD" w:rsidP="00B72EFD">
      <w:pPr>
        <w:rPr>
          <w:rFonts w:ascii="Arial" w:hAnsi="Arial" w:cs="Arial"/>
        </w:rPr>
      </w:pPr>
    </w:p>
    <w:p w14:paraId="600FCD2D" w14:textId="77777777" w:rsidR="00B72EFD" w:rsidRPr="00AE2AFD" w:rsidRDefault="00B72EFD" w:rsidP="00B72EFD">
      <w:pPr>
        <w:rPr>
          <w:rFonts w:ascii="Arial" w:hAnsi="Arial" w:cs="Arial"/>
        </w:rPr>
      </w:pPr>
    </w:p>
    <w:p w14:paraId="593F2CFC" w14:textId="77777777" w:rsidR="00B72EFD" w:rsidRPr="00AE2AFD" w:rsidRDefault="00B72EFD" w:rsidP="00B72EFD">
      <w:pPr>
        <w:rPr>
          <w:rFonts w:ascii="Arial" w:hAnsi="Arial" w:cs="Arial"/>
        </w:rPr>
      </w:pPr>
    </w:p>
    <w:p w14:paraId="67ADA021" w14:textId="77777777" w:rsidR="00B72EFD" w:rsidRPr="00AE2AFD" w:rsidRDefault="00B72EFD" w:rsidP="00B72EFD">
      <w:pPr>
        <w:rPr>
          <w:rFonts w:ascii="Arial" w:hAnsi="Arial" w:cs="Arial"/>
        </w:rPr>
      </w:pPr>
    </w:p>
    <w:p w14:paraId="4B5E111D" w14:textId="77777777" w:rsidR="00945576" w:rsidRDefault="00945576" w:rsidP="00B72EFD">
      <w:pPr>
        <w:rPr>
          <w:rFonts w:ascii="Arial" w:eastAsia="Courier" w:hAnsi="Arial" w:cs="Arial"/>
          <w:szCs w:val="24"/>
        </w:rPr>
      </w:pPr>
    </w:p>
    <w:p w14:paraId="62283923" w14:textId="77777777" w:rsidR="00115E8F" w:rsidRDefault="00115E8F" w:rsidP="00B72EFD">
      <w:pPr>
        <w:rPr>
          <w:rFonts w:ascii="Arial" w:eastAsia="Courier" w:hAnsi="Arial" w:cs="Arial"/>
          <w:szCs w:val="24"/>
        </w:rPr>
      </w:pPr>
    </w:p>
    <w:p w14:paraId="6BC068D1" w14:textId="77777777" w:rsidR="00115E8F" w:rsidRDefault="00115E8F" w:rsidP="00B72EFD">
      <w:pPr>
        <w:rPr>
          <w:rFonts w:ascii="Arial" w:eastAsia="Courier" w:hAnsi="Arial" w:cs="Arial"/>
          <w:szCs w:val="24"/>
        </w:rPr>
      </w:pPr>
    </w:p>
    <w:p w14:paraId="48490E53" w14:textId="77777777" w:rsidR="00115E8F" w:rsidRDefault="00115E8F" w:rsidP="00B72EFD">
      <w:pPr>
        <w:rPr>
          <w:rFonts w:ascii="Arial" w:eastAsia="Courier" w:hAnsi="Arial" w:cs="Arial"/>
          <w:szCs w:val="24"/>
        </w:rPr>
      </w:pPr>
    </w:p>
    <w:p w14:paraId="589C716A" w14:textId="77777777" w:rsidR="00115E8F" w:rsidRDefault="00115E8F" w:rsidP="00B72EFD">
      <w:pPr>
        <w:rPr>
          <w:rFonts w:ascii="Arial" w:eastAsia="Courier" w:hAnsi="Arial" w:cs="Arial"/>
          <w:szCs w:val="24"/>
        </w:rPr>
      </w:pPr>
    </w:p>
    <w:p w14:paraId="1E1DDA2E" w14:textId="77777777" w:rsidR="00115E8F" w:rsidRDefault="00115E8F" w:rsidP="00B72EFD">
      <w:pPr>
        <w:rPr>
          <w:rFonts w:ascii="Arial" w:eastAsia="Courier" w:hAnsi="Arial" w:cs="Arial"/>
          <w:szCs w:val="24"/>
        </w:rPr>
      </w:pPr>
    </w:p>
    <w:p w14:paraId="3393D207" w14:textId="77777777" w:rsidR="00115E8F" w:rsidRPr="00AE2AFD" w:rsidRDefault="00115E8F" w:rsidP="00B72EFD">
      <w:pPr>
        <w:rPr>
          <w:rFonts w:ascii="Arial" w:eastAsia="Courier" w:hAnsi="Arial" w:cs="Arial"/>
          <w:szCs w:val="24"/>
        </w:rPr>
      </w:pPr>
    </w:p>
    <w:p w14:paraId="3A748FE2" w14:textId="5983656A" w:rsidR="00B72EFD" w:rsidRPr="00AE2AFD" w:rsidRDefault="00B72EFD" w:rsidP="00B72EFD">
      <w:pPr>
        <w:jc w:val="center"/>
        <w:rPr>
          <w:rFonts w:ascii="Arial" w:hAnsi="Arial" w:cs="Arial"/>
        </w:rPr>
      </w:pPr>
    </w:p>
    <w:p w14:paraId="1310DB7B" w14:textId="3F895E4B" w:rsidR="00FF21FD" w:rsidRPr="00A66384" w:rsidRDefault="00145934" w:rsidP="00A66384">
      <w:pPr>
        <w:pStyle w:val="Heading3"/>
        <w:jc w:val="left"/>
        <w:rPr>
          <w:rFonts w:ascii="Arial" w:hAnsi="Arial" w:cs="Arial"/>
          <w:b/>
          <w:bCs/>
          <w:sz w:val="28"/>
          <w:szCs w:val="22"/>
        </w:rPr>
      </w:pPr>
      <w:bookmarkStart w:id="104" w:name="_Toc210807457"/>
      <w:bookmarkStart w:id="105" w:name="_Hlk181883323"/>
      <w:r>
        <w:rPr>
          <w:rFonts w:ascii="Arial" w:hAnsi="Arial" w:cs="Arial"/>
          <w:b/>
          <w:bCs/>
          <w:sz w:val="28"/>
          <w:szCs w:val="22"/>
        </w:rPr>
        <w:lastRenderedPageBreak/>
        <w:t xml:space="preserve">APD </w:t>
      </w:r>
      <w:r w:rsidR="00FF21FD" w:rsidRPr="00A66384">
        <w:rPr>
          <w:rFonts w:ascii="Arial" w:hAnsi="Arial" w:cs="Arial"/>
          <w:b/>
          <w:bCs/>
          <w:sz w:val="28"/>
          <w:szCs w:val="22"/>
        </w:rPr>
        <w:t>12.2(d) Required Training- Medication Training</w:t>
      </w:r>
      <w:bookmarkEnd w:id="104"/>
    </w:p>
    <w:p w14:paraId="2E98DE21" w14:textId="77777777" w:rsidR="007F0296" w:rsidRPr="00AE2AFD" w:rsidRDefault="007F0296" w:rsidP="007F0296">
      <w:pPr>
        <w:tabs>
          <w:tab w:val="left" w:pos="240"/>
          <w:tab w:val="left" w:pos="480"/>
        </w:tabs>
        <w:rPr>
          <w:rFonts w:ascii="Arial" w:hAnsi="Arial" w:cs="Arial"/>
          <w:szCs w:val="24"/>
          <w:u w:val="single"/>
        </w:rPr>
      </w:pPr>
    </w:p>
    <w:p w14:paraId="398E5C06" w14:textId="4519359A" w:rsidR="007F0296" w:rsidRPr="00111BE3" w:rsidRDefault="008B135E" w:rsidP="007F0296">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111BE3" w:rsidRPr="00111BE3">
        <w:rPr>
          <w:rFonts w:ascii="Arial" w:hAnsi="Arial" w:cs="Arial"/>
          <w:color w:val="000000" w:themeColor="text1"/>
          <w:sz w:val="28"/>
          <w:szCs w:val="28"/>
        </w:rPr>
        <w:t>Requirements</w:t>
      </w:r>
    </w:p>
    <w:p w14:paraId="256D2953" w14:textId="77777777" w:rsidR="007F0296" w:rsidRPr="00AE2AFD" w:rsidRDefault="007F0296" w:rsidP="007F0296">
      <w:pPr>
        <w:tabs>
          <w:tab w:val="left" w:pos="240"/>
          <w:tab w:val="left" w:pos="480"/>
        </w:tabs>
        <w:rPr>
          <w:rFonts w:ascii="Arial" w:hAnsi="Arial" w:cs="Arial"/>
          <w:bCs/>
          <w:color w:val="0070C0"/>
          <w:sz w:val="28"/>
          <w:szCs w:val="28"/>
        </w:rPr>
      </w:pPr>
    </w:p>
    <w:p w14:paraId="31C5F901" w14:textId="0AF458A9" w:rsidR="007F0296" w:rsidRPr="00AE2AFD" w:rsidRDefault="008636DD" w:rsidP="008B135E">
      <w:pPr>
        <w:ind w:left="720"/>
        <w:rPr>
          <w:rFonts w:ascii="Arial" w:eastAsiaTheme="majorEastAsia" w:hAnsi="Arial" w:cs="Arial"/>
          <w:szCs w:val="24"/>
        </w:rPr>
      </w:pPr>
      <w:r w:rsidRPr="00AE2AFD">
        <w:rPr>
          <w:rFonts w:ascii="Arial" w:hAnsi="Arial" w:cs="Arial"/>
          <w:bCs/>
          <w:szCs w:val="24"/>
        </w:rPr>
        <w:t xml:space="preserve">Training about the nature of a medication, potential side effects, and any special precautions or requirements shall be provided by a physician or registered nurse to all staff providing care or instruction to students for whom any staff administers medication.  </w:t>
      </w:r>
    </w:p>
    <w:p w14:paraId="07B87A5A" w14:textId="77777777" w:rsidR="00C45199" w:rsidRPr="00AE2AFD" w:rsidRDefault="00C45199" w:rsidP="000628F2">
      <w:pPr>
        <w:rPr>
          <w:rFonts w:ascii="Arial" w:hAnsi="Arial" w:cs="Arial"/>
          <w:bCs/>
          <w:color w:val="0070C0"/>
          <w:szCs w:val="24"/>
        </w:rPr>
      </w:pPr>
    </w:p>
    <w:p w14:paraId="73C56C00" w14:textId="06198331" w:rsidR="000628F2" w:rsidRPr="00AE2AFD" w:rsidRDefault="00425EAE" w:rsidP="003C6FCD">
      <w:pPr>
        <w:ind w:firstLine="432"/>
        <w:rPr>
          <w:rFonts w:ascii="Arial" w:hAnsi="Arial" w:cs="Arial"/>
          <w:bCs/>
          <w:color w:val="0070C0"/>
          <w:szCs w:val="24"/>
        </w:rPr>
      </w:pPr>
      <w:hyperlink r:id="rId136" w:history="1">
        <w:r>
          <w:rPr>
            <w:rStyle w:val="Hyperlink"/>
            <w:rFonts w:ascii="Arial" w:hAnsi="Arial" w:cs="Arial"/>
            <w:bCs/>
            <w:szCs w:val="24"/>
          </w:rPr>
          <w:t>Massachusetts Special Education Regulations, 603 CMR 18.05(9)(f)(3)(c)</w:t>
        </w:r>
      </w:hyperlink>
    </w:p>
    <w:p w14:paraId="76D83EC7" w14:textId="77777777" w:rsidR="007F0296" w:rsidRPr="00AE2AFD" w:rsidRDefault="007F0296" w:rsidP="007F0296">
      <w:pPr>
        <w:rPr>
          <w:rFonts w:ascii="Arial" w:hAnsi="Arial" w:cs="Arial"/>
        </w:rPr>
      </w:pPr>
    </w:p>
    <w:p w14:paraId="60ED61EF" w14:textId="24B42CC7" w:rsidR="007F0296" w:rsidRPr="00A66384" w:rsidRDefault="00425EAE" w:rsidP="00A66384">
      <w:pPr>
        <w:pStyle w:val="Heading4"/>
        <w:rPr>
          <w:rFonts w:ascii="Arial" w:hAnsi="Arial" w:cs="Arial"/>
          <w:b/>
          <w:bCs/>
          <w:color w:val="000000" w:themeColor="text1"/>
        </w:rPr>
      </w:pPr>
      <w:r w:rsidRPr="00A66384">
        <w:rPr>
          <w:rFonts w:ascii="Arial" w:hAnsi="Arial" w:cs="Arial"/>
          <w:b/>
          <w:bCs/>
          <w:color w:val="000000" w:themeColor="text1"/>
        </w:rPr>
        <w:t>Documentation Requirements for Initial Application for 12.2 (d)</w:t>
      </w:r>
    </w:p>
    <w:p w14:paraId="5CA6726A" w14:textId="77777777" w:rsidR="00DC5006" w:rsidRPr="00DC5006" w:rsidRDefault="00DC5006" w:rsidP="00DC5006"/>
    <w:p w14:paraId="301714C7" w14:textId="77777777" w:rsidR="00DC5006" w:rsidRPr="00DC5006" w:rsidRDefault="00DC5006" w:rsidP="008F1AB2">
      <w:pPr>
        <w:pStyle w:val="ListParagraph"/>
        <w:numPr>
          <w:ilvl w:val="0"/>
          <w:numId w:val="121"/>
        </w:numPr>
        <w:rPr>
          <w:rFonts w:ascii="Arial" w:hAnsi="Arial" w:cs="Arial"/>
        </w:rPr>
      </w:pPr>
      <w:r w:rsidRPr="00DC5006">
        <w:rPr>
          <w:rFonts w:ascii="Arial" w:hAnsi="Arial" w:cs="Arial"/>
        </w:rPr>
        <w:t>Submit policy and procedures for medication administration training. (required for staff who administer medication)</w:t>
      </w:r>
    </w:p>
    <w:p w14:paraId="0084D1DD" w14:textId="77777777" w:rsidR="00DC5006" w:rsidRPr="00DC5006" w:rsidRDefault="00DC5006" w:rsidP="008F1AB2">
      <w:pPr>
        <w:pStyle w:val="ListParagraph"/>
        <w:numPr>
          <w:ilvl w:val="0"/>
          <w:numId w:val="121"/>
        </w:numPr>
        <w:rPr>
          <w:rFonts w:ascii="Arial" w:hAnsi="Arial" w:cs="Arial"/>
        </w:rPr>
      </w:pPr>
      <w:r w:rsidRPr="00DC5006">
        <w:rPr>
          <w:rFonts w:ascii="Arial" w:hAnsi="Arial" w:cs="Arial"/>
        </w:rPr>
        <w:t>Provide policy and procedures for medication side effects training. (required for all staff)</w:t>
      </w:r>
    </w:p>
    <w:p w14:paraId="627BFB93" w14:textId="77777777" w:rsidR="00DC5006" w:rsidRPr="00AE2AFD" w:rsidRDefault="00DC5006" w:rsidP="007F0296">
      <w:pPr>
        <w:rPr>
          <w:rFonts w:ascii="Arial" w:hAnsi="Arial" w:cs="Arial"/>
        </w:rPr>
      </w:pPr>
    </w:p>
    <w:p w14:paraId="6536D1F4" w14:textId="4783CC9C" w:rsidR="00425EAE" w:rsidRPr="00A66384" w:rsidRDefault="00425EAE" w:rsidP="00A66384">
      <w:pPr>
        <w:pStyle w:val="Heading4"/>
        <w:rPr>
          <w:rFonts w:ascii="Arial" w:hAnsi="Arial" w:cs="Arial"/>
          <w:b/>
          <w:bCs/>
          <w:color w:val="000000" w:themeColor="text1"/>
        </w:rPr>
      </w:pPr>
      <w:r w:rsidRPr="00A66384">
        <w:rPr>
          <w:rFonts w:ascii="Arial" w:hAnsi="Arial" w:cs="Arial"/>
          <w:b/>
          <w:bCs/>
          <w:color w:val="000000" w:themeColor="text1"/>
        </w:rPr>
        <w:t>Documentation Requirements for Program and Mid-Cycle Review for 12.2 (d)</w:t>
      </w:r>
    </w:p>
    <w:p w14:paraId="0DD30198" w14:textId="77777777" w:rsidR="007F0296" w:rsidRPr="00AE2AFD" w:rsidRDefault="007F0296" w:rsidP="007F0296">
      <w:pPr>
        <w:rPr>
          <w:rFonts w:ascii="Arial" w:hAnsi="Arial" w:cs="Arial"/>
        </w:rPr>
      </w:pPr>
    </w:p>
    <w:p w14:paraId="353DC112" w14:textId="77777777" w:rsidR="00DC5006" w:rsidRPr="00DC5006" w:rsidRDefault="00DC5006" w:rsidP="008F1AB2">
      <w:pPr>
        <w:pStyle w:val="ListParagraph"/>
        <w:numPr>
          <w:ilvl w:val="0"/>
          <w:numId w:val="122"/>
        </w:numPr>
        <w:rPr>
          <w:rFonts w:ascii="Arial" w:hAnsi="Arial" w:cs="Arial"/>
        </w:rPr>
      </w:pPr>
      <w:r w:rsidRPr="00DC5006">
        <w:rPr>
          <w:rFonts w:ascii="Arial" w:hAnsi="Arial" w:cs="Arial"/>
        </w:rPr>
        <w:t>Submit policy and procedures for medication administration training. (required for staff who administer medication)</w:t>
      </w:r>
    </w:p>
    <w:p w14:paraId="1D24A60C" w14:textId="77777777" w:rsidR="00DC5006" w:rsidRPr="00DC5006" w:rsidRDefault="00DC5006" w:rsidP="008F1AB2">
      <w:pPr>
        <w:pStyle w:val="ListParagraph"/>
        <w:numPr>
          <w:ilvl w:val="0"/>
          <w:numId w:val="122"/>
        </w:numPr>
        <w:rPr>
          <w:rFonts w:ascii="Arial" w:hAnsi="Arial" w:cs="Arial"/>
        </w:rPr>
      </w:pPr>
      <w:r w:rsidRPr="00DC5006">
        <w:rPr>
          <w:rFonts w:ascii="Arial" w:hAnsi="Arial" w:cs="Arial"/>
        </w:rPr>
        <w:t>Provide policy and procedures for medication side effects training. (required for all staff)</w:t>
      </w:r>
    </w:p>
    <w:p w14:paraId="72F0C9AE" w14:textId="77777777" w:rsidR="007F0296" w:rsidRPr="00AE2AFD" w:rsidRDefault="007F0296" w:rsidP="007F0296">
      <w:pPr>
        <w:rPr>
          <w:rFonts w:ascii="Arial" w:hAnsi="Arial" w:cs="Arial"/>
        </w:rPr>
      </w:pPr>
    </w:p>
    <w:p w14:paraId="1A761186" w14:textId="77777777" w:rsidR="007F0296" w:rsidRPr="00AE2AFD" w:rsidRDefault="007F0296" w:rsidP="007F0296">
      <w:pPr>
        <w:rPr>
          <w:rFonts w:ascii="Arial" w:hAnsi="Arial" w:cs="Arial"/>
        </w:rPr>
      </w:pPr>
    </w:p>
    <w:p w14:paraId="3E8AF827" w14:textId="77777777" w:rsidR="007F0296" w:rsidRPr="00AE2AFD" w:rsidRDefault="007F0296" w:rsidP="007F0296">
      <w:pPr>
        <w:rPr>
          <w:rFonts w:ascii="Arial" w:hAnsi="Arial" w:cs="Arial"/>
        </w:rPr>
      </w:pPr>
    </w:p>
    <w:p w14:paraId="745ECC07" w14:textId="77777777" w:rsidR="007F0296" w:rsidRPr="00AE2AFD" w:rsidRDefault="007F0296" w:rsidP="007F0296">
      <w:pPr>
        <w:rPr>
          <w:rFonts w:ascii="Arial" w:hAnsi="Arial" w:cs="Arial"/>
        </w:rPr>
      </w:pPr>
    </w:p>
    <w:p w14:paraId="73C61CE7" w14:textId="77777777" w:rsidR="007F0296" w:rsidRPr="00AE2AFD" w:rsidRDefault="007F0296" w:rsidP="007F0296">
      <w:pPr>
        <w:rPr>
          <w:rFonts w:ascii="Arial" w:hAnsi="Arial" w:cs="Arial"/>
        </w:rPr>
      </w:pPr>
    </w:p>
    <w:p w14:paraId="124FCD92" w14:textId="77777777" w:rsidR="007F0296" w:rsidRPr="00AE2AFD" w:rsidRDefault="007F0296" w:rsidP="007F0296">
      <w:pPr>
        <w:rPr>
          <w:rFonts w:ascii="Arial" w:hAnsi="Arial" w:cs="Arial"/>
        </w:rPr>
      </w:pPr>
    </w:p>
    <w:p w14:paraId="1A8E1310" w14:textId="77777777" w:rsidR="007F0296" w:rsidRDefault="007F0296" w:rsidP="007F0296">
      <w:pPr>
        <w:rPr>
          <w:rFonts w:ascii="Arial" w:hAnsi="Arial" w:cs="Arial"/>
        </w:rPr>
      </w:pPr>
    </w:p>
    <w:p w14:paraId="646F0988" w14:textId="77777777" w:rsidR="005223C5" w:rsidRPr="00AE2AFD" w:rsidRDefault="005223C5" w:rsidP="007F0296">
      <w:pPr>
        <w:rPr>
          <w:rFonts w:ascii="Arial" w:hAnsi="Arial" w:cs="Arial"/>
        </w:rPr>
      </w:pPr>
    </w:p>
    <w:p w14:paraId="577E090E" w14:textId="77777777" w:rsidR="007F0296" w:rsidRDefault="007F0296" w:rsidP="007F0296">
      <w:pPr>
        <w:rPr>
          <w:rFonts w:ascii="Arial" w:eastAsia="Courier" w:hAnsi="Arial" w:cs="Arial"/>
          <w:szCs w:val="24"/>
        </w:rPr>
      </w:pPr>
      <w:r w:rsidRPr="00AE2AFD">
        <w:rPr>
          <w:rFonts w:ascii="Arial" w:eastAsia="Courier" w:hAnsi="Arial" w:cs="Arial"/>
          <w:szCs w:val="24"/>
        </w:rPr>
        <w:t xml:space="preserve"> </w:t>
      </w:r>
    </w:p>
    <w:p w14:paraId="598C733E" w14:textId="77777777" w:rsidR="00DC5006" w:rsidRDefault="00DC5006" w:rsidP="007F0296">
      <w:pPr>
        <w:rPr>
          <w:rFonts w:ascii="Arial" w:eastAsia="Courier" w:hAnsi="Arial" w:cs="Arial"/>
          <w:szCs w:val="24"/>
        </w:rPr>
      </w:pPr>
    </w:p>
    <w:p w14:paraId="7B0237CA" w14:textId="77777777" w:rsidR="00DC5006" w:rsidRDefault="00DC5006" w:rsidP="007F0296">
      <w:pPr>
        <w:rPr>
          <w:rFonts w:ascii="Arial" w:eastAsia="Courier" w:hAnsi="Arial" w:cs="Arial"/>
          <w:szCs w:val="24"/>
        </w:rPr>
      </w:pPr>
    </w:p>
    <w:p w14:paraId="271BEBB8" w14:textId="77777777" w:rsidR="00DC5006" w:rsidRDefault="00DC5006" w:rsidP="007F0296">
      <w:pPr>
        <w:rPr>
          <w:rFonts w:ascii="Arial" w:eastAsia="Courier" w:hAnsi="Arial" w:cs="Arial"/>
          <w:szCs w:val="24"/>
        </w:rPr>
      </w:pPr>
    </w:p>
    <w:p w14:paraId="6B38C9BB" w14:textId="77777777" w:rsidR="00DC5006" w:rsidRDefault="00DC5006" w:rsidP="007F0296">
      <w:pPr>
        <w:rPr>
          <w:rFonts w:ascii="Arial" w:eastAsia="Courier" w:hAnsi="Arial" w:cs="Arial"/>
          <w:szCs w:val="24"/>
        </w:rPr>
      </w:pPr>
    </w:p>
    <w:p w14:paraId="2C320754" w14:textId="77777777" w:rsidR="00DC5006" w:rsidRDefault="00DC5006" w:rsidP="007F0296">
      <w:pPr>
        <w:rPr>
          <w:rFonts w:ascii="Arial" w:eastAsia="Courier" w:hAnsi="Arial" w:cs="Arial"/>
          <w:szCs w:val="24"/>
        </w:rPr>
      </w:pPr>
    </w:p>
    <w:p w14:paraId="6E0EA75E" w14:textId="77777777" w:rsidR="007079F6" w:rsidRDefault="007079F6" w:rsidP="007F0296">
      <w:pPr>
        <w:rPr>
          <w:rFonts w:ascii="Arial" w:eastAsia="Courier" w:hAnsi="Arial" w:cs="Arial"/>
          <w:szCs w:val="24"/>
        </w:rPr>
      </w:pPr>
    </w:p>
    <w:p w14:paraId="48BFFC62" w14:textId="77777777" w:rsidR="007079F6" w:rsidRDefault="007079F6" w:rsidP="007F0296">
      <w:pPr>
        <w:rPr>
          <w:rFonts w:ascii="Arial" w:eastAsia="Courier" w:hAnsi="Arial" w:cs="Arial"/>
          <w:szCs w:val="24"/>
        </w:rPr>
      </w:pPr>
    </w:p>
    <w:p w14:paraId="68859582" w14:textId="77777777" w:rsidR="007079F6" w:rsidRDefault="007079F6" w:rsidP="007F0296">
      <w:pPr>
        <w:rPr>
          <w:rFonts w:ascii="Arial" w:eastAsia="Courier" w:hAnsi="Arial" w:cs="Arial"/>
          <w:szCs w:val="24"/>
        </w:rPr>
      </w:pPr>
    </w:p>
    <w:p w14:paraId="1FBEFFC9" w14:textId="77777777" w:rsidR="007079F6" w:rsidRDefault="007079F6" w:rsidP="007F0296">
      <w:pPr>
        <w:rPr>
          <w:rFonts w:ascii="Arial" w:eastAsia="Courier" w:hAnsi="Arial" w:cs="Arial"/>
          <w:szCs w:val="24"/>
        </w:rPr>
      </w:pPr>
    </w:p>
    <w:p w14:paraId="08F8CDF0" w14:textId="77777777" w:rsidR="007079F6" w:rsidRDefault="007079F6" w:rsidP="007F0296">
      <w:pPr>
        <w:rPr>
          <w:rFonts w:ascii="Arial" w:eastAsia="Courier" w:hAnsi="Arial" w:cs="Arial"/>
          <w:szCs w:val="24"/>
        </w:rPr>
      </w:pPr>
    </w:p>
    <w:p w14:paraId="611E554F" w14:textId="77777777" w:rsidR="007079F6" w:rsidRDefault="007079F6" w:rsidP="007F0296">
      <w:pPr>
        <w:rPr>
          <w:rFonts w:ascii="Arial" w:eastAsia="Courier" w:hAnsi="Arial" w:cs="Arial"/>
          <w:szCs w:val="24"/>
        </w:rPr>
      </w:pPr>
    </w:p>
    <w:p w14:paraId="31A80051" w14:textId="77777777" w:rsidR="007079F6" w:rsidRDefault="007079F6" w:rsidP="007F0296">
      <w:pPr>
        <w:rPr>
          <w:rFonts w:ascii="Arial" w:eastAsia="Courier" w:hAnsi="Arial" w:cs="Arial"/>
          <w:szCs w:val="24"/>
        </w:rPr>
      </w:pPr>
    </w:p>
    <w:p w14:paraId="2DD4A90C" w14:textId="77777777" w:rsidR="007079F6" w:rsidRDefault="007079F6" w:rsidP="007F0296">
      <w:pPr>
        <w:rPr>
          <w:rFonts w:ascii="Arial" w:eastAsia="Courier" w:hAnsi="Arial" w:cs="Arial"/>
          <w:szCs w:val="24"/>
        </w:rPr>
      </w:pPr>
    </w:p>
    <w:p w14:paraId="3018F194" w14:textId="77777777" w:rsidR="007079F6" w:rsidRDefault="007079F6" w:rsidP="007F0296">
      <w:pPr>
        <w:rPr>
          <w:rFonts w:ascii="Arial" w:eastAsia="Courier" w:hAnsi="Arial" w:cs="Arial"/>
          <w:szCs w:val="24"/>
        </w:rPr>
      </w:pPr>
    </w:p>
    <w:p w14:paraId="264D1147" w14:textId="77777777" w:rsidR="007079F6" w:rsidRDefault="007079F6" w:rsidP="007F0296">
      <w:pPr>
        <w:rPr>
          <w:rFonts w:ascii="Arial" w:eastAsia="Courier" w:hAnsi="Arial" w:cs="Arial"/>
          <w:szCs w:val="24"/>
        </w:rPr>
      </w:pPr>
    </w:p>
    <w:p w14:paraId="10E7189A" w14:textId="77777777" w:rsidR="007079F6" w:rsidRDefault="007079F6" w:rsidP="007F0296">
      <w:pPr>
        <w:rPr>
          <w:rFonts w:ascii="Arial" w:eastAsia="Courier" w:hAnsi="Arial" w:cs="Arial"/>
          <w:szCs w:val="24"/>
        </w:rPr>
      </w:pPr>
    </w:p>
    <w:p w14:paraId="0C2DA21B" w14:textId="77777777" w:rsidR="00DC5006" w:rsidRPr="00AE2AFD" w:rsidRDefault="00DC5006" w:rsidP="007F0296">
      <w:pPr>
        <w:rPr>
          <w:rFonts w:ascii="Arial" w:hAnsi="Arial" w:cs="Arial"/>
        </w:rPr>
      </w:pPr>
    </w:p>
    <w:p w14:paraId="61CF4800" w14:textId="64320129" w:rsidR="004C362A" w:rsidRPr="00A66384" w:rsidRDefault="00145934" w:rsidP="00A66384">
      <w:pPr>
        <w:pStyle w:val="Heading3"/>
        <w:jc w:val="left"/>
        <w:rPr>
          <w:rFonts w:ascii="Arial" w:hAnsi="Arial" w:cs="Arial"/>
          <w:b/>
          <w:bCs/>
          <w:sz w:val="28"/>
          <w:szCs w:val="22"/>
        </w:rPr>
      </w:pPr>
      <w:bookmarkStart w:id="106" w:name="_Toc210807458"/>
      <w:bookmarkEnd w:id="105"/>
      <w:r>
        <w:rPr>
          <w:rFonts w:ascii="Arial" w:hAnsi="Arial" w:cs="Arial"/>
          <w:b/>
          <w:bCs/>
          <w:sz w:val="28"/>
          <w:szCs w:val="22"/>
        </w:rPr>
        <w:lastRenderedPageBreak/>
        <w:t xml:space="preserve">APD </w:t>
      </w:r>
      <w:r w:rsidR="004C362A" w:rsidRPr="00A66384">
        <w:rPr>
          <w:rFonts w:ascii="Arial" w:hAnsi="Arial" w:cs="Arial"/>
          <w:b/>
          <w:bCs/>
          <w:sz w:val="28"/>
          <w:szCs w:val="22"/>
        </w:rPr>
        <w:t>12.2(f) Required Training- Emergency Procedures</w:t>
      </w:r>
      <w:bookmarkEnd w:id="106"/>
      <w:r w:rsidR="004C362A" w:rsidRPr="00A66384">
        <w:rPr>
          <w:rFonts w:ascii="Arial" w:hAnsi="Arial" w:cs="Arial"/>
          <w:b/>
          <w:bCs/>
          <w:sz w:val="28"/>
          <w:szCs w:val="22"/>
        </w:rPr>
        <w:t xml:space="preserve"> </w:t>
      </w:r>
    </w:p>
    <w:p w14:paraId="383F5221" w14:textId="77777777" w:rsidR="001320A5" w:rsidRPr="00AE2AFD" w:rsidRDefault="001320A5" w:rsidP="001320A5">
      <w:pPr>
        <w:tabs>
          <w:tab w:val="left" w:pos="240"/>
          <w:tab w:val="left" w:pos="480"/>
        </w:tabs>
        <w:rPr>
          <w:rFonts w:ascii="Arial" w:hAnsi="Arial" w:cs="Arial"/>
          <w:szCs w:val="24"/>
          <w:u w:val="single"/>
        </w:rPr>
      </w:pPr>
    </w:p>
    <w:p w14:paraId="28971F43" w14:textId="472BBBA0" w:rsidR="001320A5" w:rsidRPr="00AE2AFD" w:rsidRDefault="008B135E" w:rsidP="001320A5">
      <w:pPr>
        <w:tabs>
          <w:tab w:val="left" w:pos="240"/>
          <w:tab w:val="left" w:pos="480"/>
        </w:tabs>
        <w:rPr>
          <w:rFonts w:ascii="Arial" w:hAnsi="Arial" w:cs="Arial"/>
          <w:bCs/>
          <w:color w:val="0070C0"/>
          <w:sz w:val="28"/>
          <w:szCs w:val="28"/>
        </w:rPr>
      </w:pPr>
      <w:r w:rsidRPr="00AE2AFD">
        <w:rPr>
          <w:rFonts w:ascii="Arial" w:hAnsi="Arial" w:cs="Arial"/>
          <w:color w:val="0070C0"/>
          <w:sz w:val="28"/>
          <w:szCs w:val="28"/>
        </w:rPr>
        <w:tab/>
      </w:r>
      <w:r w:rsidR="00C454DA" w:rsidRPr="00C454DA">
        <w:rPr>
          <w:rFonts w:ascii="Arial" w:hAnsi="Arial" w:cs="Arial"/>
          <w:color w:val="000000" w:themeColor="text1"/>
          <w:sz w:val="28"/>
          <w:szCs w:val="28"/>
        </w:rPr>
        <w:t>Requirements</w:t>
      </w:r>
    </w:p>
    <w:p w14:paraId="16B894E8" w14:textId="77777777" w:rsidR="004C362A" w:rsidRPr="00AE2AFD" w:rsidRDefault="004C362A" w:rsidP="001320A5">
      <w:pPr>
        <w:tabs>
          <w:tab w:val="left" w:pos="240"/>
          <w:tab w:val="left" w:pos="480"/>
        </w:tabs>
        <w:rPr>
          <w:rFonts w:ascii="Arial" w:hAnsi="Arial" w:cs="Arial"/>
          <w:color w:val="0070C0"/>
          <w:sz w:val="28"/>
          <w:szCs w:val="28"/>
        </w:rPr>
      </w:pPr>
    </w:p>
    <w:p w14:paraId="2F44A786" w14:textId="12E91CF0" w:rsidR="006D6C46" w:rsidRPr="002A2870" w:rsidRDefault="006D6C46" w:rsidP="008B135E">
      <w:pPr>
        <w:ind w:left="720"/>
        <w:rPr>
          <w:rFonts w:ascii="Arial" w:hAnsi="Arial" w:cs="Arial"/>
          <w:szCs w:val="24"/>
        </w:rPr>
      </w:pPr>
      <w:r w:rsidRPr="00AE2AFD">
        <w:rPr>
          <w:rFonts w:ascii="Arial" w:hAnsi="Arial" w:cs="Arial"/>
          <w:bCs/>
          <w:szCs w:val="24"/>
        </w:rPr>
        <w:t xml:space="preserve">The program </w:t>
      </w:r>
      <w:proofErr w:type="gramStart"/>
      <w:r w:rsidRPr="00AE2AFD">
        <w:rPr>
          <w:rFonts w:ascii="Arial" w:hAnsi="Arial" w:cs="Arial"/>
          <w:bCs/>
          <w:szCs w:val="24"/>
        </w:rPr>
        <w:t>shall</w:t>
      </w:r>
      <w:proofErr w:type="gramEnd"/>
      <w:r w:rsidRPr="00AE2AFD">
        <w:rPr>
          <w:rFonts w:ascii="Arial" w:hAnsi="Arial" w:cs="Arial"/>
          <w:bCs/>
          <w:szCs w:val="24"/>
        </w:rPr>
        <w:t xml:space="preserve"> conduct at least </w:t>
      </w:r>
      <w:r w:rsidRPr="002A2870">
        <w:rPr>
          <w:rFonts w:ascii="Arial" w:hAnsi="Arial" w:cs="Arial"/>
          <w:szCs w:val="24"/>
        </w:rPr>
        <w:t xml:space="preserve">two evacuation drills per shift at each location annually to ensure that all students are able to leave the building safely. </w:t>
      </w:r>
    </w:p>
    <w:p w14:paraId="77DB886F" w14:textId="77777777" w:rsidR="006D6C46" w:rsidRPr="002A2870" w:rsidRDefault="006D6C46" w:rsidP="006D6C46">
      <w:pPr>
        <w:rPr>
          <w:rFonts w:ascii="Arial" w:hAnsi="Arial" w:cs="Arial"/>
          <w:szCs w:val="24"/>
        </w:rPr>
      </w:pPr>
    </w:p>
    <w:p w14:paraId="3C0DF27A" w14:textId="7339F97C" w:rsidR="006D6C46" w:rsidRPr="002A2870" w:rsidRDefault="006D6C46" w:rsidP="003C6FCD">
      <w:pPr>
        <w:ind w:left="720"/>
        <w:rPr>
          <w:rFonts w:ascii="Arial" w:hAnsi="Arial" w:cs="Arial"/>
          <w:szCs w:val="24"/>
        </w:rPr>
      </w:pPr>
      <w:r w:rsidRPr="002A2870">
        <w:rPr>
          <w:rFonts w:ascii="Arial" w:hAnsi="Arial" w:cs="Arial"/>
          <w:szCs w:val="24"/>
        </w:rPr>
        <w:t>The program shall conduct emergency drills (ex.</w:t>
      </w:r>
      <w:r w:rsidR="00E35AC7" w:rsidRPr="002A2870">
        <w:rPr>
          <w:rFonts w:ascii="Arial" w:hAnsi="Arial" w:cs="Arial"/>
          <w:szCs w:val="24"/>
        </w:rPr>
        <w:t>,</w:t>
      </w:r>
      <w:r w:rsidRPr="002A2870">
        <w:rPr>
          <w:rFonts w:ascii="Arial" w:hAnsi="Arial" w:cs="Arial"/>
          <w:szCs w:val="24"/>
        </w:rPr>
        <w:t xml:space="preserve"> lockdown of building, flood preparedness, use of firefighting equipment, gas leak, etc.) </w:t>
      </w:r>
      <w:r w:rsidRPr="002A2870">
        <w:rPr>
          <w:rFonts w:ascii="Arial" w:hAnsi="Arial" w:cs="Arial"/>
          <w:szCs w:val="24"/>
          <w:u w:val="single"/>
        </w:rPr>
        <w:t>for staff</w:t>
      </w:r>
      <w:r w:rsidRPr="002A2870">
        <w:rPr>
          <w:rFonts w:ascii="Arial" w:hAnsi="Arial" w:cs="Arial"/>
          <w:szCs w:val="24"/>
        </w:rPr>
        <w:t xml:space="preserve">, at least quarterly and under varied conditions, </w:t>
      </w:r>
      <w:proofErr w:type="gramStart"/>
      <w:r w:rsidRPr="002A2870">
        <w:rPr>
          <w:rFonts w:ascii="Arial" w:hAnsi="Arial" w:cs="Arial"/>
          <w:szCs w:val="24"/>
        </w:rPr>
        <w:t>in order to</w:t>
      </w:r>
      <w:proofErr w:type="gramEnd"/>
      <w:r w:rsidRPr="002A2870">
        <w:rPr>
          <w:rFonts w:ascii="Arial" w:hAnsi="Arial" w:cs="Arial"/>
          <w:szCs w:val="24"/>
        </w:rPr>
        <w:t>:</w:t>
      </w:r>
    </w:p>
    <w:p w14:paraId="7E1BF860" w14:textId="42809BEA" w:rsidR="006D6C46" w:rsidRPr="00AE2AFD" w:rsidRDefault="006D6C46" w:rsidP="008F1AB2">
      <w:pPr>
        <w:numPr>
          <w:ilvl w:val="0"/>
          <w:numId w:val="123"/>
        </w:numPr>
        <w:rPr>
          <w:rFonts w:ascii="Arial" w:hAnsi="Arial" w:cs="Arial"/>
          <w:bCs/>
          <w:szCs w:val="24"/>
        </w:rPr>
      </w:pPr>
      <w:r w:rsidRPr="00AE2AFD">
        <w:rPr>
          <w:rFonts w:ascii="Arial" w:hAnsi="Arial" w:cs="Arial"/>
          <w:bCs/>
          <w:szCs w:val="24"/>
        </w:rPr>
        <w:t>Assure that all personnel are trained to perform assigned tasks;</w:t>
      </w:r>
    </w:p>
    <w:p w14:paraId="121474B6" w14:textId="5AEA404A" w:rsidR="006D6C46" w:rsidRPr="00AE2AFD" w:rsidRDefault="006D6C46" w:rsidP="008F1AB2">
      <w:pPr>
        <w:numPr>
          <w:ilvl w:val="0"/>
          <w:numId w:val="123"/>
        </w:numPr>
        <w:rPr>
          <w:rFonts w:ascii="Arial" w:hAnsi="Arial" w:cs="Arial"/>
          <w:bCs/>
          <w:szCs w:val="24"/>
        </w:rPr>
      </w:pPr>
      <w:r w:rsidRPr="00AE2AFD">
        <w:rPr>
          <w:rFonts w:ascii="Arial" w:hAnsi="Arial" w:cs="Arial"/>
          <w:bCs/>
          <w:szCs w:val="24"/>
        </w:rPr>
        <w:t>Assure that all personnel are familiar with the use of firefighting equipment in the facility; and</w:t>
      </w:r>
    </w:p>
    <w:p w14:paraId="35CE2B15" w14:textId="77777777" w:rsidR="006D6C46" w:rsidRPr="00AE2AFD" w:rsidRDefault="006D6C46" w:rsidP="008F1AB2">
      <w:pPr>
        <w:numPr>
          <w:ilvl w:val="0"/>
          <w:numId w:val="123"/>
        </w:numPr>
        <w:rPr>
          <w:rFonts w:ascii="Arial" w:hAnsi="Arial" w:cs="Arial"/>
          <w:bCs/>
          <w:szCs w:val="24"/>
        </w:rPr>
      </w:pPr>
      <w:r w:rsidRPr="00AE2AFD">
        <w:rPr>
          <w:rFonts w:ascii="Arial" w:hAnsi="Arial" w:cs="Arial"/>
          <w:bCs/>
          <w:szCs w:val="24"/>
        </w:rPr>
        <w:t>Evaluate in writing the effectiveness of emergency plans and procedures after each emergency drill.</w:t>
      </w:r>
    </w:p>
    <w:p w14:paraId="41578A9D" w14:textId="77777777" w:rsidR="006D6C46" w:rsidRPr="00AE2AFD" w:rsidRDefault="006D6C46" w:rsidP="006D6C46">
      <w:pPr>
        <w:rPr>
          <w:rFonts w:ascii="Arial" w:hAnsi="Arial" w:cs="Arial"/>
          <w:bCs/>
          <w:szCs w:val="24"/>
        </w:rPr>
      </w:pPr>
    </w:p>
    <w:p w14:paraId="68F7EAB1" w14:textId="1225072E" w:rsidR="001320A5" w:rsidRPr="00AE2AFD" w:rsidRDefault="006D6C46" w:rsidP="008B135E">
      <w:pPr>
        <w:ind w:left="720"/>
        <w:rPr>
          <w:rFonts w:ascii="Arial" w:hAnsi="Arial" w:cs="Arial"/>
          <w:szCs w:val="24"/>
        </w:rPr>
      </w:pPr>
      <w:r w:rsidRPr="008A297C">
        <w:rPr>
          <w:rFonts w:ascii="Arial" w:hAnsi="Arial" w:cs="Arial"/>
          <w:szCs w:val="24"/>
        </w:rPr>
        <w:t>NOTE</w:t>
      </w:r>
      <w:r w:rsidRPr="000F6D3D">
        <w:rPr>
          <w:rFonts w:ascii="Arial" w:hAnsi="Arial" w:cs="Arial"/>
          <w:szCs w:val="24"/>
        </w:rPr>
        <w:t>:</w:t>
      </w:r>
      <w:r w:rsidRPr="00AE2AFD">
        <w:rPr>
          <w:rFonts w:ascii="Arial" w:hAnsi="Arial" w:cs="Arial"/>
          <w:bCs/>
          <w:szCs w:val="24"/>
        </w:rPr>
        <w:t xml:space="preserve"> A written log of each evacuation and emergency drill must be kept onsite </w:t>
      </w:r>
      <w:proofErr w:type="gramStart"/>
      <w:r w:rsidRPr="00AE2AFD">
        <w:rPr>
          <w:rFonts w:ascii="Arial" w:hAnsi="Arial" w:cs="Arial"/>
          <w:bCs/>
          <w:szCs w:val="24"/>
        </w:rPr>
        <w:t>that</w:t>
      </w:r>
      <w:proofErr w:type="gramEnd"/>
      <w:r w:rsidRPr="00AE2AFD">
        <w:rPr>
          <w:rFonts w:ascii="Arial" w:hAnsi="Arial" w:cs="Arial"/>
          <w:bCs/>
          <w:szCs w:val="24"/>
        </w:rPr>
        <w:t xml:space="preserve"> includes the date, time, and list of names of participants (</w:t>
      </w:r>
      <w:r w:rsidR="00E35AC7" w:rsidRPr="00AE2AFD">
        <w:rPr>
          <w:rFonts w:ascii="Arial" w:hAnsi="Arial" w:cs="Arial"/>
          <w:bCs/>
          <w:szCs w:val="24"/>
        </w:rPr>
        <w:t>students</w:t>
      </w:r>
      <w:r w:rsidRPr="00AE2AFD">
        <w:rPr>
          <w:rFonts w:ascii="Arial" w:hAnsi="Arial" w:cs="Arial"/>
          <w:bCs/>
          <w:szCs w:val="24"/>
        </w:rPr>
        <w:t>, staff and visitors.)</w:t>
      </w:r>
    </w:p>
    <w:p w14:paraId="69774B17" w14:textId="77777777" w:rsidR="006D6C46" w:rsidRPr="00AE2AFD" w:rsidRDefault="006D6C46" w:rsidP="006D6C46">
      <w:pPr>
        <w:rPr>
          <w:rFonts w:ascii="Arial" w:hAnsi="Arial" w:cs="Arial"/>
          <w:bCs/>
          <w:szCs w:val="24"/>
        </w:rPr>
      </w:pPr>
    </w:p>
    <w:p w14:paraId="77DFA3A9" w14:textId="77777777" w:rsidR="000E0D8C" w:rsidRDefault="000E0D8C" w:rsidP="003C6FCD">
      <w:pPr>
        <w:ind w:firstLine="432"/>
        <w:rPr>
          <w:rFonts w:ascii="Arial" w:hAnsi="Arial" w:cs="Arial"/>
          <w:bCs/>
          <w:color w:val="0070C0"/>
          <w:szCs w:val="24"/>
        </w:rPr>
      </w:pPr>
      <w:hyperlink r:id="rId137" w:history="1">
        <w:r>
          <w:rPr>
            <w:rStyle w:val="Hyperlink"/>
            <w:rFonts w:ascii="Arial" w:hAnsi="Arial" w:cs="Arial"/>
            <w:bCs/>
            <w:szCs w:val="24"/>
          </w:rPr>
          <w:t>Massachusetts Special Education Regulations, 603 CMR 18.05(10)</w:t>
        </w:r>
      </w:hyperlink>
      <w:r w:rsidR="00600D8E" w:rsidRPr="00AE2AFD">
        <w:rPr>
          <w:rFonts w:ascii="Arial" w:hAnsi="Arial" w:cs="Arial"/>
          <w:bCs/>
          <w:color w:val="0070C0"/>
          <w:szCs w:val="24"/>
        </w:rPr>
        <w:t xml:space="preserve">; </w:t>
      </w:r>
    </w:p>
    <w:p w14:paraId="5FAA41DC" w14:textId="58669506" w:rsidR="00600D8E" w:rsidRDefault="002F2367" w:rsidP="003C6FCD">
      <w:pPr>
        <w:ind w:firstLine="432"/>
      </w:pPr>
      <w:hyperlink r:id="rId138" w:history="1">
        <w:r>
          <w:rPr>
            <w:rStyle w:val="Hyperlink"/>
            <w:rFonts w:ascii="Arial" w:hAnsi="Arial" w:cs="Arial"/>
            <w:bCs/>
            <w:szCs w:val="24"/>
          </w:rPr>
          <w:t>Massachusetts Special Education Regulations, 603 CMR 28.09(11)</w:t>
        </w:r>
      </w:hyperlink>
    </w:p>
    <w:p w14:paraId="48187A00" w14:textId="77777777" w:rsidR="002F2367" w:rsidRDefault="002F2367" w:rsidP="003C6FCD">
      <w:pPr>
        <w:ind w:firstLine="432"/>
      </w:pPr>
    </w:p>
    <w:p w14:paraId="07C28687" w14:textId="70EDACB9" w:rsidR="002F2367" w:rsidRPr="00A66384" w:rsidRDefault="007079F6" w:rsidP="00A66384">
      <w:pPr>
        <w:pStyle w:val="Heading4"/>
        <w:rPr>
          <w:rFonts w:ascii="Arial" w:hAnsi="Arial" w:cs="Arial"/>
          <w:b/>
          <w:bCs/>
          <w:color w:val="000000" w:themeColor="text1"/>
        </w:rPr>
      </w:pPr>
      <w:r w:rsidRPr="00A66384">
        <w:rPr>
          <w:rFonts w:ascii="Arial" w:hAnsi="Arial" w:cs="Arial"/>
          <w:b/>
          <w:bCs/>
          <w:color w:val="000000" w:themeColor="text1"/>
        </w:rPr>
        <w:t>Documentation Requirements for Initial Application for 12.2 (f)</w:t>
      </w:r>
    </w:p>
    <w:p w14:paraId="0E55C04C" w14:textId="77777777" w:rsidR="007079F6" w:rsidRPr="007079F6" w:rsidRDefault="007079F6" w:rsidP="007079F6"/>
    <w:p w14:paraId="6547A07A" w14:textId="77777777" w:rsidR="007079F6" w:rsidRPr="007079F6" w:rsidRDefault="007079F6" w:rsidP="008F1AB2">
      <w:pPr>
        <w:pStyle w:val="ListParagraph"/>
        <w:numPr>
          <w:ilvl w:val="0"/>
          <w:numId w:val="124"/>
        </w:numPr>
        <w:rPr>
          <w:rFonts w:ascii="Arial" w:hAnsi="Arial" w:cs="Arial"/>
        </w:rPr>
      </w:pPr>
      <w:r w:rsidRPr="007079F6">
        <w:rPr>
          <w:rFonts w:ascii="Arial" w:hAnsi="Arial" w:cs="Arial"/>
        </w:rPr>
        <w:t>Provide policy and procedures for Emergency Procedures that include all required elements.</w:t>
      </w:r>
    </w:p>
    <w:p w14:paraId="07E451E6" w14:textId="77777777" w:rsidR="007079F6" w:rsidRPr="007079F6" w:rsidRDefault="007079F6" w:rsidP="008F1AB2">
      <w:pPr>
        <w:pStyle w:val="ListParagraph"/>
        <w:numPr>
          <w:ilvl w:val="0"/>
          <w:numId w:val="124"/>
        </w:numPr>
        <w:rPr>
          <w:rFonts w:ascii="Arial" w:hAnsi="Arial" w:cs="Arial"/>
          <w:bCs/>
          <w:color w:val="0070C0"/>
          <w:szCs w:val="24"/>
        </w:rPr>
      </w:pPr>
      <w:r w:rsidRPr="007079F6">
        <w:rPr>
          <w:rFonts w:ascii="Arial" w:hAnsi="Arial" w:cs="Arial"/>
        </w:rPr>
        <w:t>Provide a template to for evacuation/emergency drills that includes all required elements.</w:t>
      </w:r>
    </w:p>
    <w:p w14:paraId="7877AB99" w14:textId="77777777" w:rsidR="007079F6" w:rsidRPr="00A66384" w:rsidRDefault="007079F6" w:rsidP="003C6FCD">
      <w:pPr>
        <w:ind w:firstLine="432"/>
        <w:rPr>
          <w:rFonts w:ascii="Arial" w:hAnsi="Arial" w:cs="Arial"/>
          <w:b/>
          <w:bCs/>
          <w:color w:val="000000" w:themeColor="text1"/>
          <w:szCs w:val="24"/>
        </w:rPr>
      </w:pPr>
    </w:p>
    <w:p w14:paraId="54FDE7CB" w14:textId="24E9537D" w:rsidR="007079F6" w:rsidRPr="008A297C" w:rsidRDefault="007079F6" w:rsidP="00A66384">
      <w:pPr>
        <w:pStyle w:val="Heading4"/>
      </w:pPr>
      <w:r w:rsidRPr="00A66384">
        <w:rPr>
          <w:rFonts w:ascii="Arial" w:hAnsi="Arial" w:cs="Arial"/>
          <w:b/>
          <w:bCs/>
          <w:color w:val="000000" w:themeColor="text1"/>
        </w:rPr>
        <w:t>Documentation Requirements for Program and Mid-Cycle Review for 12.2 (f)</w:t>
      </w:r>
    </w:p>
    <w:p w14:paraId="0CA5DC21" w14:textId="77777777" w:rsidR="007079F6" w:rsidRPr="007079F6" w:rsidRDefault="007079F6" w:rsidP="007079F6"/>
    <w:p w14:paraId="5B41A588" w14:textId="77777777" w:rsidR="007079F6" w:rsidRPr="007079F6" w:rsidRDefault="007079F6" w:rsidP="008F1AB2">
      <w:pPr>
        <w:numPr>
          <w:ilvl w:val="0"/>
          <w:numId w:val="13"/>
        </w:numPr>
        <w:rPr>
          <w:rFonts w:ascii="Arial" w:hAnsi="Arial" w:cs="Arial"/>
        </w:rPr>
      </w:pPr>
      <w:r w:rsidRPr="007079F6">
        <w:rPr>
          <w:rFonts w:ascii="Arial" w:hAnsi="Arial" w:cs="Arial"/>
        </w:rPr>
        <w:t>Provide policy and procedures for Emergency Procedures that include all required elements.</w:t>
      </w:r>
    </w:p>
    <w:p w14:paraId="00783CF5" w14:textId="3A0DC65C" w:rsidR="007079F6" w:rsidRPr="007079F6" w:rsidRDefault="007079F6" w:rsidP="008F1AB2">
      <w:pPr>
        <w:numPr>
          <w:ilvl w:val="0"/>
          <w:numId w:val="13"/>
        </w:numPr>
        <w:rPr>
          <w:rFonts w:ascii="Arial" w:hAnsi="Arial" w:cs="Arial"/>
        </w:rPr>
      </w:pPr>
      <w:r w:rsidRPr="007079F6">
        <w:rPr>
          <w:rFonts w:ascii="Arial" w:hAnsi="Arial" w:cs="Arial"/>
        </w:rPr>
        <w:t xml:space="preserve">Provide a template for evacuation/emergency drills that </w:t>
      </w:r>
      <w:r w:rsidR="00F05CCB" w:rsidRPr="007079F6">
        <w:rPr>
          <w:rFonts w:ascii="Arial" w:hAnsi="Arial" w:cs="Arial"/>
        </w:rPr>
        <w:t>include</w:t>
      </w:r>
      <w:r w:rsidRPr="007079F6">
        <w:rPr>
          <w:rFonts w:ascii="Arial" w:hAnsi="Arial" w:cs="Arial"/>
        </w:rPr>
        <w:t xml:space="preserve"> all required elements.</w:t>
      </w:r>
    </w:p>
    <w:p w14:paraId="0A543353" w14:textId="77777777" w:rsidR="007079F6" w:rsidRPr="007079F6" w:rsidRDefault="007079F6" w:rsidP="007079F6"/>
    <w:p w14:paraId="5D3060E6" w14:textId="77777777" w:rsidR="001320A5" w:rsidRPr="00AE2AFD" w:rsidRDefault="001320A5" w:rsidP="001320A5">
      <w:pPr>
        <w:rPr>
          <w:rFonts w:ascii="Arial" w:hAnsi="Arial" w:cs="Arial"/>
          <w:szCs w:val="24"/>
        </w:rPr>
      </w:pPr>
    </w:p>
    <w:p w14:paraId="229977C4" w14:textId="77777777" w:rsidR="001320A5" w:rsidRPr="00AE2AFD" w:rsidRDefault="001320A5" w:rsidP="001320A5">
      <w:pPr>
        <w:rPr>
          <w:rFonts w:ascii="Arial" w:hAnsi="Arial" w:cs="Arial"/>
        </w:rPr>
      </w:pPr>
    </w:p>
    <w:p w14:paraId="74945E4F" w14:textId="77777777" w:rsidR="001320A5" w:rsidRPr="00AE2AFD" w:rsidRDefault="001320A5" w:rsidP="001320A5">
      <w:pPr>
        <w:rPr>
          <w:rFonts w:ascii="Arial" w:hAnsi="Arial" w:cs="Arial"/>
        </w:rPr>
      </w:pPr>
    </w:p>
    <w:p w14:paraId="7AF3012B" w14:textId="77777777" w:rsidR="001320A5" w:rsidRPr="00AE2AFD" w:rsidRDefault="001320A5" w:rsidP="001320A5">
      <w:pPr>
        <w:rPr>
          <w:rFonts w:ascii="Arial" w:hAnsi="Arial" w:cs="Arial"/>
        </w:rPr>
      </w:pPr>
    </w:p>
    <w:p w14:paraId="5780D438" w14:textId="77777777" w:rsidR="001320A5" w:rsidRPr="00AE2AFD" w:rsidRDefault="001320A5" w:rsidP="001320A5">
      <w:pPr>
        <w:rPr>
          <w:rFonts w:ascii="Arial" w:hAnsi="Arial" w:cs="Arial"/>
        </w:rPr>
      </w:pPr>
    </w:p>
    <w:p w14:paraId="045A3D17" w14:textId="77777777" w:rsidR="001320A5" w:rsidRPr="00AE2AFD" w:rsidRDefault="001320A5" w:rsidP="001320A5">
      <w:pPr>
        <w:rPr>
          <w:rFonts w:ascii="Arial" w:hAnsi="Arial" w:cs="Arial"/>
        </w:rPr>
      </w:pPr>
    </w:p>
    <w:p w14:paraId="14E65F8B" w14:textId="77777777" w:rsidR="001320A5" w:rsidRPr="00AE2AFD" w:rsidRDefault="001320A5" w:rsidP="001320A5">
      <w:pPr>
        <w:rPr>
          <w:rFonts w:ascii="Arial" w:hAnsi="Arial" w:cs="Arial"/>
        </w:rPr>
      </w:pPr>
    </w:p>
    <w:p w14:paraId="64EC1636" w14:textId="77777777" w:rsidR="001320A5" w:rsidRPr="00AE2AFD" w:rsidRDefault="001320A5" w:rsidP="001320A5">
      <w:pPr>
        <w:rPr>
          <w:rFonts w:ascii="Arial" w:hAnsi="Arial" w:cs="Arial"/>
        </w:rPr>
      </w:pPr>
    </w:p>
    <w:p w14:paraId="501CF0BB" w14:textId="77777777" w:rsidR="001320A5" w:rsidRPr="00AE2AFD" w:rsidRDefault="001320A5" w:rsidP="001320A5">
      <w:pPr>
        <w:rPr>
          <w:rFonts w:ascii="Arial" w:hAnsi="Arial" w:cs="Arial"/>
        </w:rPr>
      </w:pPr>
    </w:p>
    <w:p w14:paraId="014C0AFB" w14:textId="77777777" w:rsidR="001320A5" w:rsidRPr="00AE2AFD" w:rsidRDefault="001320A5" w:rsidP="001320A5">
      <w:pPr>
        <w:pStyle w:val="a"/>
        <w:tabs>
          <w:tab w:val="left" w:pos="360"/>
          <w:tab w:val="left" w:pos="12240"/>
          <w:tab w:val="left" w:pos="12960"/>
        </w:tabs>
        <w:ind w:left="0" w:firstLine="0"/>
        <w:rPr>
          <w:rFonts w:ascii="Arial" w:hAnsi="Arial" w:cs="Arial"/>
          <w:szCs w:val="24"/>
        </w:rPr>
      </w:pPr>
    </w:p>
    <w:p w14:paraId="699AAB3D" w14:textId="77777777" w:rsidR="001320A5" w:rsidRPr="00AE2AFD" w:rsidRDefault="001320A5" w:rsidP="001320A5">
      <w:pPr>
        <w:rPr>
          <w:rFonts w:ascii="Arial" w:eastAsia="Courier" w:hAnsi="Arial" w:cs="Arial"/>
          <w:szCs w:val="24"/>
        </w:rPr>
      </w:pPr>
    </w:p>
    <w:p w14:paraId="6DA822FE" w14:textId="77777777" w:rsidR="001320A5" w:rsidRPr="00AE2AFD" w:rsidRDefault="001320A5" w:rsidP="001320A5">
      <w:pPr>
        <w:rPr>
          <w:rFonts w:ascii="Arial" w:eastAsia="Courier" w:hAnsi="Arial" w:cs="Arial"/>
          <w:szCs w:val="24"/>
        </w:rPr>
      </w:pPr>
    </w:p>
    <w:p w14:paraId="590F1CFF" w14:textId="77777777" w:rsidR="001320A5" w:rsidRPr="00AE2AFD" w:rsidRDefault="001320A5" w:rsidP="001320A5">
      <w:pPr>
        <w:rPr>
          <w:rFonts w:ascii="Arial" w:eastAsia="Courier" w:hAnsi="Arial" w:cs="Arial"/>
          <w:szCs w:val="24"/>
        </w:rPr>
      </w:pPr>
    </w:p>
    <w:p w14:paraId="00CBD2C6" w14:textId="77777777" w:rsidR="00CB6C6F" w:rsidRPr="00AE2AFD" w:rsidRDefault="00CB6C6F" w:rsidP="001320A5">
      <w:pPr>
        <w:rPr>
          <w:rFonts w:ascii="Arial" w:eastAsia="Courier" w:hAnsi="Arial" w:cs="Arial"/>
          <w:szCs w:val="24"/>
        </w:rPr>
      </w:pPr>
    </w:p>
    <w:p w14:paraId="036EB428" w14:textId="77777777" w:rsidR="00C454DA" w:rsidRDefault="00C454DA" w:rsidP="008B135E">
      <w:pPr>
        <w:rPr>
          <w:rFonts w:ascii="Arial" w:eastAsiaTheme="majorEastAsia" w:hAnsi="Arial" w:cs="Arial"/>
          <w:b/>
          <w:sz w:val="32"/>
          <w:szCs w:val="32"/>
        </w:rPr>
        <w:sectPr w:rsidR="00C454DA" w:rsidSect="00A32042">
          <w:pgSz w:w="12240" w:h="15840"/>
          <w:pgMar w:top="1080" w:right="540" w:bottom="990" w:left="990" w:header="720" w:footer="720" w:gutter="0"/>
          <w:cols w:space="720"/>
          <w:docGrid w:linePitch="360"/>
        </w:sectPr>
      </w:pPr>
    </w:p>
    <w:p w14:paraId="5A329A42" w14:textId="5FF01E72" w:rsidR="001B28DB" w:rsidRPr="003312FB" w:rsidRDefault="00145934" w:rsidP="003312FB">
      <w:pPr>
        <w:pStyle w:val="Heading3"/>
        <w:jc w:val="left"/>
        <w:rPr>
          <w:rFonts w:ascii="Arial" w:hAnsi="Arial" w:cs="Arial"/>
          <w:b/>
          <w:bCs/>
          <w:sz w:val="28"/>
          <w:szCs w:val="22"/>
        </w:rPr>
      </w:pPr>
      <w:bookmarkStart w:id="107" w:name="_Toc210807459"/>
      <w:r>
        <w:rPr>
          <w:rFonts w:ascii="Arial" w:hAnsi="Arial" w:cs="Arial"/>
          <w:b/>
          <w:bCs/>
          <w:sz w:val="28"/>
          <w:szCs w:val="22"/>
        </w:rPr>
        <w:lastRenderedPageBreak/>
        <w:t xml:space="preserve">APD </w:t>
      </w:r>
      <w:r w:rsidR="001B28DB" w:rsidRPr="003312FB">
        <w:rPr>
          <w:rFonts w:ascii="Arial" w:hAnsi="Arial" w:cs="Arial"/>
          <w:b/>
          <w:bCs/>
          <w:sz w:val="28"/>
          <w:szCs w:val="22"/>
        </w:rPr>
        <w:t>13.2 Description of Physical Facility</w:t>
      </w:r>
      <w:bookmarkEnd w:id="107"/>
    </w:p>
    <w:p w14:paraId="17B68CD3" w14:textId="77777777" w:rsidR="00A76F7F" w:rsidRPr="00AE2AFD" w:rsidRDefault="00A76F7F" w:rsidP="00A76F7F">
      <w:pPr>
        <w:tabs>
          <w:tab w:val="left" w:pos="240"/>
          <w:tab w:val="left" w:pos="480"/>
        </w:tabs>
        <w:rPr>
          <w:rFonts w:ascii="Arial" w:hAnsi="Arial" w:cs="Arial"/>
          <w:szCs w:val="24"/>
          <w:u w:val="single"/>
        </w:rPr>
      </w:pPr>
    </w:p>
    <w:p w14:paraId="514544FB" w14:textId="72B3BE22" w:rsidR="00A76F7F" w:rsidRPr="00AE2AFD" w:rsidRDefault="008B135E" w:rsidP="00A76F7F">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C454DA" w:rsidRPr="00C454DA">
        <w:rPr>
          <w:rFonts w:ascii="Arial" w:hAnsi="Arial" w:cs="Arial"/>
          <w:color w:val="000000" w:themeColor="text1"/>
          <w:sz w:val="28"/>
          <w:szCs w:val="28"/>
        </w:rPr>
        <w:t>Requirements</w:t>
      </w:r>
    </w:p>
    <w:p w14:paraId="69743237" w14:textId="77777777" w:rsidR="00A76F7F" w:rsidRPr="00AE2AFD" w:rsidRDefault="00A76F7F" w:rsidP="00A76F7F">
      <w:pPr>
        <w:tabs>
          <w:tab w:val="left" w:pos="240"/>
          <w:tab w:val="left" w:pos="480"/>
        </w:tabs>
        <w:rPr>
          <w:rFonts w:ascii="Arial" w:hAnsi="Arial" w:cs="Arial"/>
          <w:color w:val="0070C0"/>
          <w:sz w:val="28"/>
          <w:szCs w:val="28"/>
        </w:rPr>
      </w:pPr>
    </w:p>
    <w:p w14:paraId="28E59EA7" w14:textId="7FE4D9B4" w:rsidR="006131DE" w:rsidRPr="000F6D3D" w:rsidRDefault="006131DE" w:rsidP="008B135E">
      <w:pPr>
        <w:ind w:firstLine="720"/>
        <w:rPr>
          <w:rFonts w:ascii="Arial" w:hAnsi="Arial" w:cs="Arial"/>
          <w:bCs/>
          <w:szCs w:val="24"/>
        </w:rPr>
      </w:pPr>
      <w:r w:rsidRPr="000F6D3D">
        <w:rPr>
          <w:rFonts w:ascii="Arial" w:hAnsi="Arial" w:cs="Arial"/>
          <w:bCs/>
          <w:szCs w:val="24"/>
        </w:rPr>
        <w:t>Kitchen, Dining, Bathing/Toilet</w:t>
      </w:r>
      <w:r w:rsidR="002A2870">
        <w:rPr>
          <w:rFonts w:ascii="Arial" w:hAnsi="Arial" w:cs="Arial"/>
          <w:bCs/>
          <w:szCs w:val="24"/>
        </w:rPr>
        <w:t>,</w:t>
      </w:r>
      <w:r w:rsidRPr="000F6D3D">
        <w:rPr>
          <w:rFonts w:ascii="Arial" w:hAnsi="Arial" w:cs="Arial"/>
          <w:bCs/>
          <w:szCs w:val="24"/>
        </w:rPr>
        <w:t xml:space="preserve"> and Living Areas:</w:t>
      </w:r>
    </w:p>
    <w:p w14:paraId="0C0427B7" w14:textId="77777777" w:rsidR="006131DE" w:rsidRPr="00AE2AFD" w:rsidRDefault="006131DE" w:rsidP="008B135E">
      <w:pPr>
        <w:ind w:left="720"/>
        <w:rPr>
          <w:rFonts w:ascii="Arial" w:hAnsi="Arial" w:cs="Arial"/>
          <w:bCs/>
          <w:szCs w:val="24"/>
        </w:rPr>
      </w:pPr>
      <w:r w:rsidRPr="00AE2AFD">
        <w:rPr>
          <w:rFonts w:ascii="Arial" w:hAnsi="Arial" w:cs="Arial"/>
          <w:bCs/>
          <w:szCs w:val="24"/>
        </w:rPr>
        <w:t>The program shall ensure that all kitchen, dining, bathing/toilet, and living areas are of an adequate type, size, and design appropriate to the ages and needs of the students. The program shall also:</w:t>
      </w:r>
    </w:p>
    <w:p w14:paraId="1674500E" w14:textId="00DFCD7A" w:rsidR="006131DE" w:rsidRPr="00AE2AFD" w:rsidRDefault="006131DE" w:rsidP="008F1AB2">
      <w:pPr>
        <w:numPr>
          <w:ilvl w:val="0"/>
          <w:numId w:val="125"/>
        </w:numPr>
        <w:rPr>
          <w:rFonts w:ascii="Arial" w:hAnsi="Arial" w:cs="Arial"/>
          <w:bCs/>
          <w:szCs w:val="24"/>
        </w:rPr>
      </w:pPr>
      <w:r w:rsidRPr="00AE2AFD">
        <w:rPr>
          <w:rFonts w:ascii="Arial" w:hAnsi="Arial" w:cs="Arial"/>
          <w:bCs/>
          <w:szCs w:val="24"/>
        </w:rPr>
        <w:t xml:space="preserve">Maintain areas </w:t>
      </w:r>
      <w:r w:rsidR="002A2870">
        <w:rPr>
          <w:rFonts w:ascii="Arial" w:hAnsi="Arial" w:cs="Arial"/>
          <w:bCs/>
          <w:szCs w:val="24"/>
        </w:rPr>
        <w:t>that</w:t>
      </w:r>
      <w:r w:rsidRPr="00AE2AFD">
        <w:rPr>
          <w:rFonts w:ascii="Arial" w:hAnsi="Arial" w:cs="Arial"/>
          <w:bCs/>
          <w:szCs w:val="24"/>
        </w:rPr>
        <w:t xml:space="preserve"> are clean, well-ventilated, and free from hazards;</w:t>
      </w:r>
    </w:p>
    <w:p w14:paraId="072FE1E3" w14:textId="4FFAC47F" w:rsidR="006131DE" w:rsidRPr="00AE2AFD" w:rsidRDefault="006131DE" w:rsidP="008F1AB2">
      <w:pPr>
        <w:numPr>
          <w:ilvl w:val="0"/>
          <w:numId w:val="125"/>
        </w:numPr>
        <w:rPr>
          <w:rFonts w:ascii="Arial" w:hAnsi="Arial" w:cs="Arial"/>
          <w:bCs/>
          <w:szCs w:val="24"/>
        </w:rPr>
      </w:pPr>
      <w:r w:rsidRPr="00AE2AFD">
        <w:rPr>
          <w:rFonts w:ascii="Arial" w:hAnsi="Arial" w:cs="Arial"/>
          <w:bCs/>
          <w:szCs w:val="24"/>
        </w:rPr>
        <w:t xml:space="preserve">Provide students with equipment, supplies, and materials (e.g., kitchen equipment, dining utensils, toilets, sinks, individual furniture, and storage space) </w:t>
      </w:r>
      <w:r w:rsidR="00E97DAF">
        <w:rPr>
          <w:rFonts w:ascii="Arial" w:hAnsi="Arial" w:cs="Arial"/>
          <w:bCs/>
          <w:szCs w:val="24"/>
        </w:rPr>
        <w:t>that</w:t>
      </w:r>
      <w:r w:rsidRPr="00AE2AFD">
        <w:rPr>
          <w:rFonts w:ascii="Arial" w:hAnsi="Arial" w:cs="Arial"/>
          <w:bCs/>
          <w:szCs w:val="24"/>
        </w:rPr>
        <w:t xml:space="preserve"> are clean, safe, safely stored, </w:t>
      </w:r>
      <w:r w:rsidR="00E97DAF">
        <w:rPr>
          <w:rFonts w:ascii="Arial" w:hAnsi="Arial" w:cs="Arial"/>
          <w:bCs/>
          <w:szCs w:val="24"/>
        </w:rPr>
        <w:t>well-maintained</w:t>
      </w:r>
      <w:r w:rsidRPr="00AE2AFD">
        <w:rPr>
          <w:rFonts w:ascii="Arial" w:hAnsi="Arial" w:cs="Arial"/>
          <w:bCs/>
          <w:szCs w:val="24"/>
        </w:rPr>
        <w:t>, and appropriate to the ages and needs of the students; and</w:t>
      </w:r>
    </w:p>
    <w:p w14:paraId="52F968CD" w14:textId="77777777" w:rsidR="006131DE" w:rsidRPr="00AE2AFD" w:rsidRDefault="006131DE" w:rsidP="008F1AB2">
      <w:pPr>
        <w:numPr>
          <w:ilvl w:val="0"/>
          <w:numId w:val="125"/>
        </w:numPr>
        <w:rPr>
          <w:rFonts w:ascii="Arial" w:hAnsi="Arial" w:cs="Arial"/>
          <w:bCs/>
          <w:szCs w:val="24"/>
        </w:rPr>
      </w:pPr>
      <w:r w:rsidRPr="00AE2AFD">
        <w:rPr>
          <w:rFonts w:ascii="Arial" w:hAnsi="Arial" w:cs="Arial"/>
          <w:bCs/>
          <w:szCs w:val="24"/>
        </w:rPr>
        <w:t xml:space="preserve">Design all living areas to simulate the functional arrangements of a home and to encourage a personalized atmosphere for small groups of students, unless the school can justify that another arrangement is necessary to serve the </w:t>
      </w:r>
      <w:proofErr w:type="gramStart"/>
      <w:r w:rsidRPr="00AE2AFD">
        <w:rPr>
          <w:rFonts w:ascii="Arial" w:hAnsi="Arial" w:cs="Arial"/>
          <w:bCs/>
          <w:szCs w:val="24"/>
        </w:rPr>
        <w:t>particular needs</w:t>
      </w:r>
      <w:proofErr w:type="gramEnd"/>
      <w:r w:rsidRPr="00AE2AFD">
        <w:rPr>
          <w:rFonts w:ascii="Arial" w:hAnsi="Arial" w:cs="Arial"/>
          <w:bCs/>
          <w:szCs w:val="24"/>
        </w:rPr>
        <w:t xml:space="preserve"> of the students enrolled in the school.</w:t>
      </w:r>
    </w:p>
    <w:p w14:paraId="4536682C" w14:textId="77777777" w:rsidR="006131DE" w:rsidRPr="00AE2AFD" w:rsidRDefault="006131DE" w:rsidP="006131DE">
      <w:pPr>
        <w:rPr>
          <w:rFonts w:ascii="Arial" w:hAnsi="Arial" w:cs="Arial"/>
          <w:bCs/>
          <w:szCs w:val="24"/>
        </w:rPr>
      </w:pPr>
    </w:p>
    <w:p w14:paraId="534748CF" w14:textId="77777777" w:rsidR="006131DE" w:rsidRPr="000F6D3D" w:rsidRDefault="006131DE" w:rsidP="00CA5782">
      <w:pPr>
        <w:ind w:firstLine="720"/>
        <w:rPr>
          <w:rFonts w:ascii="Arial" w:hAnsi="Arial" w:cs="Arial"/>
          <w:bCs/>
          <w:szCs w:val="24"/>
        </w:rPr>
      </w:pPr>
      <w:r w:rsidRPr="000F6D3D">
        <w:rPr>
          <w:rFonts w:ascii="Arial" w:hAnsi="Arial" w:cs="Arial"/>
          <w:bCs/>
          <w:szCs w:val="24"/>
        </w:rPr>
        <w:t>Classroom Space:</w:t>
      </w:r>
    </w:p>
    <w:p w14:paraId="70C10B75" w14:textId="77777777" w:rsidR="006131DE" w:rsidRPr="00AE2AFD" w:rsidRDefault="006131DE" w:rsidP="00CA5782">
      <w:pPr>
        <w:ind w:left="720"/>
        <w:rPr>
          <w:rFonts w:ascii="Arial" w:hAnsi="Arial" w:cs="Arial"/>
          <w:bCs/>
          <w:szCs w:val="24"/>
        </w:rPr>
      </w:pPr>
      <w:r w:rsidRPr="00AE2AFD">
        <w:rPr>
          <w:rFonts w:ascii="Arial" w:hAnsi="Arial" w:cs="Arial"/>
          <w:bCs/>
          <w:szCs w:val="24"/>
        </w:rPr>
        <w:t>Each room or area that is utilized for the instruction of students shall be adequate with respect to the number of students, size, and age of students and students’ specific educational needs, physical capabilities, and educational/vocational activities.</w:t>
      </w:r>
    </w:p>
    <w:p w14:paraId="38E174AD" w14:textId="77777777" w:rsidR="006131DE" w:rsidRPr="00AE2AFD" w:rsidRDefault="006131DE" w:rsidP="006131DE">
      <w:pPr>
        <w:rPr>
          <w:rFonts w:ascii="Arial" w:hAnsi="Arial" w:cs="Arial"/>
          <w:bCs/>
          <w:szCs w:val="24"/>
        </w:rPr>
      </w:pPr>
    </w:p>
    <w:p w14:paraId="3C45DD5A" w14:textId="77777777" w:rsidR="006131DE" w:rsidRPr="000F6D3D" w:rsidRDefault="006131DE" w:rsidP="00CA5782">
      <w:pPr>
        <w:ind w:firstLine="720"/>
        <w:rPr>
          <w:rFonts w:ascii="Arial" w:hAnsi="Arial" w:cs="Arial"/>
          <w:bCs/>
          <w:szCs w:val="24"/>
        </w:rPr>
      </w:pPr>
      <w:r w:rsidRPr="000F6D3D">
        <w:rPr>
          <w:rFonts w:ascii="Arial" w:hAnsi="Arial" w:cs="Arial"/>
          <w:bCs/>
          <w:szCs w:val="24"/>
        </w:rPr>
        <w:t>Indoor Space:</w:t>
      </w:r>
    </w:p>
    <w:p w14:paraId="5F498AA1" w14:textId="77777777" w:rsidR="006131DE" w:rsidRPr="00AE2AFD" w:rsidRDefault="006131DE" w:rsidP="00CA5782">
      <w:pPr>
        <w:ind w:left="720"/>
        <w:rPr>
          <w:rFonts w:ascii="Arial" w:hAnsi="Arial" w:cs="Arial"/>
          <w:bCs/>
          <w:szCs w:val="24"/>
        </w:rPr>
      </w:pPr>
      <w:r w:rsidRPr="00AE2AFD">
        <w:rPr>
          <w:rFonts w:ascii="Arial" w:hAnsi="Arial" w:cs="Arial"/>
          <w:bCs/>
          <w:szCs w:val="24"/>
        </w:rPr>
        <w:t xml:space="preserve">The program shall have a minimum of thirty-five (35) square feet of activity space per student exclusive of hallways, lockers, toilet rooms, isolation rooms, kitchen, closets, offices or areas regularly used for other purposes. </w:t>
      </w:r>
    </w:p>
    <w:p w14:paraId="23582086" w14:textId="77777777" w:rsidR="006131DE" w:rsidRPr="00AE2AFD" w:rsidRDefault="006131DE" w:rsidP="006131DE">
      <w:pPr>
        <w:rPr>
          <w:rFonts w:ascii="Arial" w:hAnsi="Arial" w:cs="Arial"/>
          <w:bCs/>
          <w:szCs w:val="24"/>
        </w:rPr>
      </w:pPr>
    </w:p>
    <w:p w14:paraId="06E48CF3" w14:textId="77777777" w:rsidR="006131DE" w:rsidRPr="000F6D3D" w:rsidRDefault="006131DE" w:rsidP="00CA5782">
      <w:pPr>
        <w:ind w:firstLine="720"/>
        <w:rPr>
          <w:rFonts w:ascii="Arial" w:hAnsi="Arial" w:cs="Arial"/>
          <w:bCs/>
          <w:szCs w:val="24"/>
        </w:rPr>
      </w:pPr>
      <w:r w:rsidRPr="000F6D3D">
        <w:rPr>
          <w:rFonts w:ascii="Arial" w:hAnsi="Arial" w:cs="Arial"/>
          <w:bCs/>
          <w:szCs w:val="24"/>
        </w:rPr>
        <w:t>Additionally, all programs must:</w:t>
      </w:r>
    </w:p>
    <w:p w14:paraId="08FFF8B5" w14:textId="77777777" w:rsidR="006131DE" w:rsidRPr="00AE2AFD" w:rsidRDefault="006131DE" w:rsidP="008F1AB2">
      <w:pPr>
        <w:numPr>
          <w:ilvl w:val="0"/>
          <w:numId w:val="126"/>
        </w:numPr>
        <w:rPr>
          <w:rFonts w:ascii="Arial" w:hAnsi="Arial" w:cs="Arial"/>
          <w:bCs/>
          <w:szCs w:val="24"/>
          <w:u w:val="single"/>
        </w:rPr>
      </w:pPr>
      <w:r w:rsidRPr="00AE2AFD">
        <w:rPr>
          <w:rFonts w:ascii="Arial" w:hAnsi="Arial" w:cs="Arial"/>
          <w:bCs/>
          <w:szCs w:val="24"/>
        </w:rPr>
        <w:t>Ensure that all areas, including but not limited to, floors, ceilings, and walls, are clean, well-maintained, and free from safety hazards;</w:t>
      </w:r>
    </w:p>
    <w:p w14:paraId="5EF4F498" w14:textId="77777777" w:rsidR="006131DE" w:rsidRPr="00AE2AFD" w:rsidRDefault="006131DE" w:rsidP="008F1AB2">
      <w:pPr>
        <w:numPr>
          <w:ilvl w:val="0"/>
          <w:numId w:val="126"/>
        </w:numPr>
        <w:rPr>
          <w:rFonts w:ascii="Arial" w:hAnsi="Arial" w:cs="Arial"/>
          <w:bCs/>
          <w:szCs w:val="24"/>
          <w:u w:val="single"/>
        </w:rPr>
      </w:pPr>
      <w:r w:rsidRPr="00AE2AFD">
        <w:rPr>
          <w:rFonts w:ascii="Arial" w:hAnsi="Arial" w:cs="Arial"/>
          <w:bCs/>
          <w:szCs w:val="24"/>
        </w:rPr>
        <w:t xml:space="preserve">Protect all steam and hot water pipes by permanent screen guards, insulations, or any other suitable device which prevents students from </w:t>
      </w:r>
      <w:proofErr w:type="gramStart"/>
      <w:r w:rsidRPr="00AE2AFD">
        <w:rPr>
          <w:rFonts w:ascii="Arial" w:hAnsi="Arial" w:cs="Arial"/>
          <w:bCs/>
          <w:szCs w:val="24"/>
        </w:rPr>
        <w:t>coming in contact with</w:t>
      </w:r>
      <w:proofErr w:type="gramEnd"/>
      <w:r w:rsidRPr="00AE2AFD">
        <w:rPr>
          <w:rFonts w:ascii="Arial" w:hAnsi="Arial" w:cs="Arial"/>
          <w:bCs/>
          <w:szCs w:val="24"/>
        </w:rPr>
        <w:t xml:space="preserve"> </w:t>
      </w:r>
      <w:proofErr w:type="gramStart"/>
      <w:r w:rsidRPr="00AE2AFD">
        <w:rPr>
          <w:rFonts w:ascii="Arial" w:hAnsi="Arial" w:cs="Arial"/>
          <w:bCs/>
          <w:szCs w:val="24"/>
        </w:rPr>
        <w:t>them;</w:t>
      </w:r>
      <w:proofErr w:type="gramEnd"/>
    </w:p>
    <w:p w14:paraId="765857F0" w14:textId="77777777" w:rsidR="006131DE" w:rsidRPr="00AE2AFD" w:rsidRDefault="006131DE" w:rsidP="008F1AB2">
      <w:pPr>
        <w:numPr>
          <w:ilvl w:val="0"/>
          <w:numId w:val="126"/>
        </w:numPr>
        <w:rPr>
          <w:rFonts w:ascii="Arial" w:hAnsi="Arial" w:cs="Arial"/>
          <w:bCs/>
          <w:szCs w:val="24"/>
          <w:u w:val="single"/>
        </w:rPr>
      </w:pPr>
      <w:r w:rsidRPr="00AE2AFD">
        <w:rPr>
          <w:rFonts w:ascii="Arial" w:hAnsi="Arial" w:cs="Arial"/>
          <w:bCs/>
          <w:szCs w:val="24"/>
        </w:rPr>
        <w:t xml:space="preserve">Maintain room temperatures at not less than 68 degrees Fahrenheit at zero Fahrenheit outside and at not more than the outside temperature when the outside temperature is above 80 degrees Fahrenheit; and </w:t>
      </w:r>
    </w:p>
    <w:p w14:paraId="36328188" w14:textId="77777777" w:rsidR="006131DE" w:rsidRPr="00AE2AFD" w:rsidRDefault="006131DE" w:rsidP="008F1AB2">
      <w:pPr>
        <w:numPr>
          <w:ilvl w:val="0"/>
          <w:numId w:val="126"/>
        </w:numPr>
        <w:rPr>
          <w:rFonts w:ascii="Arial" w:hAnsi="Arial" w:cs="Arial"/>
          <w:bCs/>
          <w:szCs w:val="24"/>
          <w:u w:val="single"/>
        </w:rPr>
      </w:pPr>
      <w:r w:rsidRPr="00AE2AFD">
        <w:rPr>
          <w:rFonts w:ascii="Arial" w:hAnsi="Arial" w:cs="Arial"/>
          <w:bCs/>
          <w:szCs w:val="24"/>
        </w:rPr>
        <w:t>Designate space separate from classroom areas for administrative duties and staff or parent conferences.</w:t>
      </w:r>
    </w:p>
    <w:p w14:paraId="0B919453" w14:textId="77777777" w:rsidR="00A76F7F" w:rsidRPr="00AE2AFD" w:rsidRDefault="00A76F7F" w:rsidP="00A76F7F">
      <w:pPr>
        <w:rPr>
          <w:rFonts w:ascii="Arial" w:hAnsi="Arial" w:cs="Arial"/>
          <w:bCs/>
          <w:szCs w:val="24"/>
        </w:rPr>
      </w:pPr>
    </w:p>
    <w:p w14:paraId="482541E3" w14:textId="77777777" w:rsidR="00322B39" w:rsidRDefault="00322B39" w:rsidP="00CA5782">
      <w:pPr>
        <w:ind w:firstLine="720"/>
        <w:rPr>
          <w:rFonts w:ascii="Arial" w:hAnsi="Arial" w:cs="Arial"/>
          <w:bCs/>
          <w:color w:val="0070C0"/>
          <w:szCs w:val="24"/>
        </w:rPr>
      </w:pPr>
      <w:hyperlink r:id="rId139" w:history="1">
        <w:r>
          <w:rPr>
            <w:rStyle w:val="Hyperlink"/>
            <w:rFonts w:ascii="Arial" w:hAnsi="Arial" w:cs="Arial"/>
            <w:bCs/>
            <w:szCs w:val="24"/>
          </w:rPr>
          <w:t>Massachusetts Special Education Regulations, 603 CMR 18.04 (18.04)</w:t>
        </w:r>
      </w:hyperlink>
      <w:r w:rsidR="00A73D7C" w:rsidRPr="00AE2AFD">
        <w:rPr>
          <w:rFonts w:ascii="Arial" w:hAnsi="Arial" w:cs="Arial"/>
          <w:bCs/>
          <w:color w:val="0070C0"/>
          <w:szCs w:val="24"/>
        </w:rPr>
        <w:t xml:space="preserve">; </w:t>
      </w:r>
    </w:p>
    <w:p w14:paraId="0556955D" w14:textId="0147248D" w:rsidR="00A73D7C" w:rsidRPr="00AE2AFD" w:rsidRDefault="00A343F0" w:rsidP="00CA5782">
      <w:pPr>
        <w:ind w:firstLine="720"/>
        <w:rPr>
          <w:rFonts w:ascii="Arial" w:hAnsi="Arial" w:cs="Arial"/>
          <w:bCs/>
          <w:color w:val="0070C0"/>
          <w:szCs w:val="24"/>
        </w:rPr>
      </w:pPr>
      <w:hyperlink r:id="rId140" w:history="1">
        <w:r>
          <w:rPr>
            <w:rStyle w:val="Hyperlink"/>
            <w:rFonts w:ascii="Arial" w:hAnsi="Arial" w:cs="Arial"/>
            <w:bCs/>
            <w:szCs w:val="24"/>
          </w:rPr>
          <w:t>Massachusetts Special Education Regulations, 603 CMR 28.09(8)</w:t>
        </w:r>
      </w:hyperlink>
    </w:p>
    <w:p w14:paraId="294F0591" w14:textId="77777777" w:rsidR="00A76F7F" w:rsidRDefault="00A76F7F" w:rsidP="00A76F7F">
      <w:pPr>
        <w:rPr>
          <w:rFonts w:ascii="Arial" w:hAnsi="Arial" w:cs="Arial"/>
          <w:szCs w:val="24"/>
        </w:rPr>
      </w:pPr>
    </w:p>
    <w:p w14:paraId="715BB89D" w14:textId="60309804" w:rsidR="00A343F0" w:rsidRPr="003312FB" w:rsidRDefault="00A343F0" w:rsidP="003312FB">
      <w:pPr>
        <w:pStyle w:val="Heading4"/>
        <w:rPr>
          <w:rFonts w:ascii="Arial" w:hAnsi="Arial" w:cs="Arial"/>
          <w:b/>
          <w:bCs/>
          <w:color w:val="000000" w:themeColor="text1"/>
        </w:rPr>
      </w:pPr>
      <w:r w:rsidRPr="003312FB">
        <w:rPr>
          <w:rFonts w:ascii="Arial" w:hAnsi="Arial" w:cs="Arial"/>
          <w:b/>
          <w:bCs/>
          <w:color w:val="000000" w:themeColor="text1"/>
        </w:rPr>
        <w:t>Documentation Requirements for Initial Application for 13.2</w:t>
      </w:r>
    </w:p>
    <w:p w14:paraId="39A5E741" w14:textId="77777777" w:rsidR="00A343F0" w:rsidRPr="00A343F0" w:rsidRDefault="00A343F0" w:rsidP="00A343F0"/>
    <w:p w14:paraId="17D91D06" w14:textId="05402397" w:rsidR="00A343F0" w:rsidRPr="00A343F0" w:rsidRDefault="00A343F0" w:rsidP="008F1AB2">
      <w:pPr>
        <w:pStyle w:val="ListParagraph"/>
        <w:numPr>
          <w:ilvl w:val="0"/>
          <w:numId w:val="127"/>
        </w:numPr>
      </w:pPr>
      <w:r w:rsidRPr="00A343F0">
        <w:rPr>
          <w:rFonts w:ascii="Arial" w:hAnsi="Arial" w:cs="Arial"/>
          <w:bCs/>
        </w:rPr>
        <w:t xml:space="preserve">Provide a narrative description and floor plans of </w:t>
      </w:r>
      <w:r w:rsidRPr="00A343F0">
        <w:rPr>
          <w:rFonts w:ascii="Arial" w:hAnsi="Arial" w:cs="Arial"/>
          <w:bCs/>
          <w:u w:val="single"/>
        </w:rPr>
        <w:t>all</w:t>
      </w:r>
      <w:r w:rsidRPr="00A343F0">
        <w:rPr>
          <w:rFonts w:ascii="Arial" w:hAnsi="Arial" w:cs="Arial"/>
          <w:bCs/>
        </w:rPr>
        <w:t xml:space="preserve"> buildings for each school and/or program The narrative and floor plan must include the number of floors and rooms in each building</w:t>
      </w:r>
      <w:r w:rsidRPr="00A343F0">
        <w:rPr>
          <w:bCs/>
        </w:rPr>
        <w:t>.</w:t>
      </w:r>
    </w:p>
    <w:p w14:paraId="6F8F9C31" w14:textId="77777777" w:rsidR="00A343F0" w:rsidRPr="00A343F0" w:rsidRDefault="00A343F0" w:rsidP="00A343F0"/>
    <w:p w14:paraId="3C5DCE91" w14:textId="3232B90A" w:rsidR="00A343F0" w:rsidRPr="003312FB" w:rsidRDefault="00A343F0" w:rsidP="003312FB">
      <w:pPr>
        <w:pStyle w:val="Heading4"/>
        <w:rPr>
          <w:rFonts w:ascii="Arial" w:hAnsi="Arial" w:cs="Arial"/>
          <w:b/>
          <w:bCs/>
          <w:color w:val="000000" w:themeColor="text1"/>
        </w:rPr>
      </w:pPr>
      <w:r w:rsidRPr="003312FB">
        <w:rPr>
          <w:rFonts w:ascii="Arial" w:hAnsi="Arial" w:cs="Arial"/>
          <w:b/>
          <w:bCs/>
          <w:color w:val="000000" w:themeColor="text1"/>
        </w:rPr>
        <w:lastRenderedPageBreak/>
        <w:t>Documentation Requirements for Program and Mid-Cycle Review for 13.2</w:t>
      </w:r>
    </w:p>
    <w:p w14:paraId="2C48C2A2" w14:textId="77777777" w:rsidR="00A343F0" w:rsidRDefault="00A343F0" w:rsidP="00A343F0"/>
    <w:p w14:paraId="31F56A0C" w14:textId="1FD72043" w:rsidR="00A343F0" w:rsidRPr="00A343F0" w:rsidRDefault="00A343F0" w:rsidP="008F1AB2">
      <w:pPr>
        <w:pStyle w:val="ListParagraph"/>
        <w:numPr>
          <w:ilvl w:val="0"/>
          <w:numId w:val="127"/>
        </w:numPr>
        <w:rPr>
          <w:rFonts w:ascii="Arial" w:hAnsi="Arial" w:cs="Arial"/>
        </w:rPr>
      </w:pPr>
      <w:r w:rsidRPr="00A343F0">
        <w:rPr>
          <w:rFonts w:ascii="Arial" w:hAnsi="Arial" w:cs="Arial"/>
          <w:bCs/>
        </w:rPr>
        <w:t xml:space="preserve">Provide a narrative description and floor plans of </w:t>
      </w:r>
      <w:r w:rsidRPr="00A343F0">
        <w:rPr>
          <w:rFonts w:ascii="Arial" w:hAnsi="Arial" w:cs="Arial"/>
          <w:bCs/>
          <w:u w:val="single"/>
        </w:rPr>
        <w:t>all</w:t>
      </w:r>
      <w:r w:rsidRPr="00A343F0">
        <w:rPr>
          <w:rFonts w:ascii="Arial" w:hAnsi="Arial" w:cs="Arial"/>
          <w:bCs/>
        </w:rPr>
        <w:t xml:space="preserve"> buildings for each school and/or program</w:t>
      </w:r>
      <w:r w:rsidR="00E01E40">
        <w:rPr>
          <w:rFonts w:ascii="Arial" w:hAnsi="Arial" w:cs="Arial"/>
          <w:bCs/>
        </w:rPr>
        <w:t>.</w:t>
      </w:r>
      <w:r w:rsidRPr="00A343F0">
        <w:rPr>
          <w:rFonts w:ascii="Arial" w:hAnsi="Arial" w:cs="Arial"/>
          <w:bCs/>
        </w:rPr>
        <w:t xml:space="preserve"> The narrative and floor plan must include the number of floors and rooms in each building.</w:t>
      </w:r>
    </w:p>
    <w:p w14:paraId="5BE648E4" w14:textId="77777777" w:rsidR="00A343F0" w:rsidRPr="00AE2AFD" w:rsidRDefault="00A343F0" w:rsidP="00A76F7F">
      <w:pPr>
        <w:rPr>
          <w:rFonts w:ascii="Arial" w:hAnsi="Arial" w:cs="Arial"/>
          <w:szCs w:val="24"/>
        </w:rPr>
      </w:pPr>
    </w:p>
    <w:p w14:paraId="4307124A" w14:textId="77777777" w:rsidR="00A76F7F" w:rsidRPr="00AE2AFD" w:rsidRDefault="00A76F7F" w:rsidP="00A76F7F">
      <w:pPr>
        <w:rPr>
          <w:rFonts w:ascii="Arial" w:hAnsi="Arial" w:cs="Arial"/>
        </w:rPr>
      </w:pPr>
    </w:p>
    <w:p w14:paraId="01557E66" w14:textId="77777777" w:rsidR="00A76F7F" w:rsidRPr="00AE2AFD" w:rsidRDefault="00A76F7F" w:rsidP="00A76F7F">
      <w:pPr>
        <w:rPr>
          <w:rFonts w:ascii="Arial" w:hAnsi="Arial" w:cs="Arial"/>
        </w:rPr>
      </w:pPr>
    </w:p>
    <w:p w14:paraId="47DEB68B" w14:textId="77777777" w:rsidR="00A76F7F" w:rsidRPr="00AE2AFD" w:rsidRDefault="00A76F7F" w:rsidP="00A76F7F">
      <w:pPr>
        <w:rPr>
          <w:rFonts w:ascii="Arial" w:hAnsi="Arial" w:cs="Arial"/>
        </w:rPr>
      </w:pPr>
    </w:p>
    <w:p w14:paraId="460DC1C5" w14:textId="77777777" w:rsidR="00A76F7F" w:rsidRPr="00AE2AFD" w:rsidRDefault="00A76F7F" w:rsidP="00A76F7F">
      <w:pPr>
        <w:rPr>
          <w:rFonts w:ascii="Arial" w:hAnsi="Arial" w:cs="Arial"/>
        </w:rPr>
      </w:pPr>
    </w:p>
    <w:p w14:paraId="18CF8E9E" w14:textId="77777777" w:rsidR="00A76F7F" w:rsidRPr="00AE2AFD" w:rsidRDefault="00A76F7F" w:rsidP="00A76F7F">
      <w:pPr>
        <w:rPr>
          <w:rFonts w:ascii="Arial" w:hAnsi="Arial" w:cs="Arial"/>
        </w:rPr>
      </w:pPr>
    </w:p>
    <w:p w14:paraId="6D9EF406" w14:textId="77777777" w:rsidR="00A76F7F" w:rsidRPr="00AE2AFD" w:rsidRDefault="00A76F7F" w:rsidP="00A76F7F">
      <w:pPr>
        <w:rPr>
          <w:rFonts w:ascii="Arial" w:hAnsi="Arial" w:cs="Arial"/>
        </w:rPr>
      </w:pPr>
    </w:p>
    <w:p w14:paraId="060485F7" w14:textId="77777777" w:rsidR="00A76F7F" w:rsidRPr="00AE2AFD" w:rsidRDefault="00A76F7F" w:rsidP="00A76F7F">
      <w:pPr>
        <w:rPr>
          <w:rFonts w:ascii="Arial" w:hAnsi="Arial" w:cs="Arial"/>
        </w:rPr>
      </w:pPr>
    </w:p>
    <w:p w14:paraId="76940AE7" w14:textId="77777777" w:rsidR="00A76F7F" w:rsidRPr="00AE2AFD" w:rsidRDefault="00A76F7F" w:rsidP="00A76F7F">
      <w:pPr>
        <w:rPr>
          <w:rFonts w:ascii="Arial" w:hAnsi="Arial" w:cs="Arial"/>
        </w:rPr>
      </w:pPr>
    </w:p>
    <w:p w14:paraId="28732646" w14:textId="77777777" w:rsidR="00A76F7F" w:rsidRPr="00AE2AFD" w:rsidRDefault="00A76F7F" w:rsidP="00A76F7F">
      <w:pPr>
        <w:pStyle w:val="a"/>
        <w:tabs>
          <w:tab w:val="left" w:pos="360"/>
          <w:tab w:val="left" w:pos="12240"/>
          <w:tab w:val="left" w:pos="12960"/>
        </w:tabs>
        <w:ind w:left="0" w:firstLine="0"/>
        <w:rPr>
          <w:rFonts w:ascii="Arial" w:hAnsi="Arial" w:cs="Arial"/>
          <w:szCs w:val="24"/>
        </w:rPr>
      </w:pPr>
    </w:p>
    <w:p w14:paraId="649003B3" w14:textId="77777777" w:rsidR="00A76F7F" w:rsidRPr="00AE2AFD" w:rsidRDefault="00A76F7F" w:rsidP="00A76F7F">
      <w:pPr>
        <w:rPr>
          <w:rFonts w:ascii="Arial" w:hAnsi="Arial" w:cs="Arial"/>
        </w:rPr>
      </w:pPr>
    </w:p>
    <w:p w14:paraId="03EAD3AE" w14:textId="77777777" w:rsidR="00A76F7F" w:rsidRPr="00AE2AFD" w:rsidRDefault="00A76F7F" w:rsidP="00A76F7F">
      <w:pPr>
        <w:rPr>
          <w:rFonts w:ascii="Arial" w:hAnsi="Arial" w:cs="Arial"/>
        </w:rPr>
      </w:pPr>
    </w:p>
    <w:p w14:paraId="62C77208" w14:textId="77777777" w:rsidR="00A76F7F" w:rsidRPr="00AE2AFD" w:rsidRDefault="00A76F7F" w:rsidP="00A76F7F">
      <w:pPr>
        <w:rPr>
          <w:rFonts w:ascii="Arial" w:hAnsi="Arial" w:cs="Arial"/>
        </w:rPr>
      </w:pPr>
    </w:p>
    <w:p w14:paraId="44291CEE" w14:textId="77777777" w:rsidR="000B12E9" w:rsidRDefault="000B12E9" w:rsidP="00680746">
      <w:pPr>
        <w:jc w:val="center"/>
        <w:rPr>
          <w:rFonts w:ascii="Arial" w:hAnsi="Arial" w:cs="Arial"/>
          <w:sz w:val="22"/>
          <w:szCs w:val="22"/>
        </w:rPr>
      </w:pPr>
      <w:bookmarkStart w:id="108" w:name="_Hlk181884313"/>
    </w:p>
    <w:p w14:paraId="2F0D04AC" w14:textId="77777777" w:rsidR="00A343F0" w:rsidRDefault="00A343F0" w:rsidP="00680746">
      <w:pPr>
        <w:jc w:val="center"/>
        <w:rPr>
          <w:rFonts w:ascii="Arial" w:hAnsi="Arial" w:cs="Arial"/>
          <w:sz w:val="22"/>
          <w:szCs w:val="22"/>
        </w:rPr>
      </w:pPr>
    </w:p>
    <w:p w14:paraId="3BEE12C2" w14:textId="77777777" w:rsidR="00A343F0" w:rsidRDefault="00A343F0" w:rsidP="00680746">
      <w:pPr>
        <w:jc w:val="center"/>
        <w:rPr>
          <w:rFonts w:ascii="Arial" w:hAnsi="Arial" w:cs="Arial"/>
          <w:sz w:val="22"/>
          <w:szCs w:val="22"/>
        </w:rPr>
      </w:pPr>
    </w:p>
    <w:p w14:paraId="07E760E8" w14:textId="77777777" w:rsidR="00A343F0" w:rsidRDefault="00A343F0" w:rsidP="00680746">
      <w:pPr>
        <w:jc w:val="center"/>
        <w:rPr>
          <w:rFonts w:ascii="Arial" w:hAnsi="Arial" w:cs="Arial"/>
          <w:sz w:val="22"/>
          <w:szCs w:val="22"/>
        </w:rPr>
      </w:pPr>
    </w:p>
    <w:p w14:paraId="76ABA7E7" w14:textId="77777777" w:rsidR="00A343F0" w:rsidRDefault="00A343F0" w:rsidP="00680746">
      <w:pPr>
        <w:jc w:val="center"/>
        <w:rPr>
          <w:rFonts w:ascii="Arial" w:hAnsi="Arial" w:cs="Arial"/>
          <w:sz w:val="22"/>
          <w:szCs w:val="22"/>
        </w:rPr>
      </w:pPr>
    </w:p>
    <w:p w14:paraId="61197CDE" w14:textId="77777777" w:rsidR="00A343F0" w:rsidRDefault="00A343F0" w:rsidP="00680746">
      <w:pPr>
        <w:jc w:val="center"/>
        <w:rPr>
          <w:rFonts w:ascii="Arial" w:hAnsi="Arial" w:cs="Arial"/>
          <w:sz w:val="22"/>
          <w:szCs w:val="22"/>
        </w:rPr>
      </w:pPr>
    </w:p>
    <w:p w14:paraId="6C9734AA" w14:textId="77777777" w:rsidR="00A343F0" w:rsidRDefault="00A343F0" w:rsidP="00680746">
      <w:pPr>
        <w:jc w:val="center"/>
        <w:rPr>
          <w:rFonts w:ascii="Arial" w:hAnsi="Arial" w:cs="Arial"/>
          <w:sz w:val="22"/>
          <w:szCs w:val="22"/>
        </w:rPr>
      </w:pPr>
    </w:p>
    <w:p w14:paraId="54812A56" w14:textId="77777777" w:rsidR="00A343F0" w:rsidRDefault="00A343F0" w:rsidP="00680746">
      <w:pPr>
        <w:jc w:val="center"/>
        <w:rPr>
          <w:rFonts w:ascii="Arial" w:hAnsi="Arial" w:cs="Arial"/>
          <w:sz w:val="22"/>
          <w:szCs w:val="22"/>
        </w:rPr>
      </w:pPr>
    </w:p>
    <w:p w14:paraId="316C2F80" w14:textId="77777777" w:rsidR="00A343F0" w:rsidRDefault="00A343F0" w:rsidP="00680746">
      <w:pPr>
        <w:jc w:val="center"/>
        <w:rPr>
          <w:rFonts w:ascii="Arial" w:hAnsi="Arial" w:cs="Arial"/>
          <w:sz w:val="22"/>
          <w:szCs w:val="22"/>
        </w:rPr>
      </w:pPr>
    </w:p>
    <w:p w14:paraId="49921349" w14:textId="77777777" w:rsidR="00A343F0" w:rsidRDefault="00A343F0" w:rsidP="00680746">
      <w:pPr>
        <w:jc w:val="center"/>
        <w:rPr>
          <w:rFonts w:ascii="Arial" w:hAnsi="Arial" w:cs="Arial"/>
          <w:sz w:val="22"/>
          <w:szCs w:val="22"/>
        </w:rPr>
      </w:pPr>
    </w:p>
    <w:p w14:paraId="5BD1D001" w14:textId="77777777" w:rsidR="00A343F0" w:rsidRDefault="00A343F0" w:rsidP="00680746">
      <w:pPr>
        <w:jc w:val="center"/>
        <w:rPr>
          <w:rFonts w:ascii="Arial" w:hAnsi="Arial" w:cs="Arial"/>
          <w:sz w:val="22"/>
          <w:szCs w:val="22"/>
        </w:rPr>
      </w:pPr>
    </w:p>
    <w:p w14:paraId="5EA71F19" w14:textId="77777777" w:rsidR="00A343F0" w:rsidRDefault="00A343F0" w:rsidP="00680746">
      <w:pPr>
        <w:jc w:val="center"/>
        <w:rPr>
          <w:rFonts w:ascii="Arial" w:hAnsi="Arial" w:cs="Arial"/>
          <w:sz w:val="22"/>
          <w:szCs w:val="22"/>
        </w:rPr>
      </w:pPr>
    </w:p>
    <w:p w14:paraId="33525C25" w14:textId="77777777" w:rsidR="00A343F0" w:rsidRDefault="00A343F0" w:rsidP="00680746">
      <w:pPr>
        <w:jc w:val="center"/>
        <w:rPr>
          <w:rFonts w:ascii="Arial" w:hAnsi="Arial" w:cs="Arial"/>
          <w:sz w:val="22"/>
          <w:szCs w:val="22"/>
        </w:rPr>
      </w:pPr>
    </w:p>
    <w:p w14:paraId="7A1D2305" w14:textId="77777777" w:rsidR="00A343F0" w:rsidRDefault="00A343F0" w:rsidP="00680746">
      <w:pPr>
        <w:jc w:val="center"/>
        <w:rPr>
          <w:rFonts w:ascii="Arial" w:hAnsi="Arial" w:cs="Arial"/>
          <w:sz w:val="22"/>
          <w:szCs w:val="22"/>
        </w:rPr>
      </w:pPr>
    </w:p>
    <w:p w14:paraId="74E7DF60" w14:textId="77777777" w:rsidR="00A343F0" w:rsidRDefault="00A343F0" w:rsidP="00680746">
      <w:pPr>
        <w:jc w:val="center"/>
        <w:rPr>
          <w:rFonts w:ascii="Arial" w:hAnsi="Arial" w:cs="Arial"/>
          <w:sz w:val="22"/>
          <w:szCs w:val="22"/>
        </w:rPr>
      </w:pPr>
    </w:p>
    <w:p w14:paraId="0209372F" w14:textId="77777777" w:rsidR="00A343F0" w:rsidRDefault="00A343F0" w:rsidP="00680746">
      <w:pPr>
        <w:jc w:val="center"/>
        <w:rPr>
          <w:rFonts w:ascii="Arial" w:hAnsi="Arial" w:cs="Arial"/>
          <w:sz w:val="22"/>
          <w:szCs w:val="22"/>
        </w:rPr>
      </w:pPr>
    </w:p>
    <w:p w14:paraId="5FE5DF3D" w14:textId="77777777" w:rsidR="00A343F0" w:rsidRDefault="00A343F0" w:rsidP="00680746">
      <w:pPr>
        <w:jc w:val="center"/>
        <w:rPr>
          <w:rFonts w:ascii="Arial" w:hAnsi="Arial" w:cs="Arial"/>
          <w:sz w:val="22"/>
          <w:szCs w:val="22"/>
        </w:rPr>
      </w:pPr>
    </w:p>
    <w:p w14:paraId="73761CDE" w14:textId="77777777" w:rsidR="00A343F0" w:rsidRDefault="00A343F0" w:rsidP="00680746">
      <w:pPr>
        <w:jc w:val="center"/>
        <w:rPr>
          <w:rFonts w:ascii="Arial" w:hAnsi="Arial" w:cs="Arial"/>
          <w:sz w:val="22"/>
          <w:szCs w:val="22"/>
        </w:rPr>
      </w:pPr>
    </w:p>
    <w:p w14:paraId="1998B284" w14:textId="77777777" w:rsidR="00A343F0" w:rsidRDefault="00A343F0" w:rsidP="00680746">
      <w:pPr>
        <w:jc w:val="center"/>
        <w:rPr>
          <w:rFonts w:ascii="Arial" w:hAnsi="Arial" w:cs="Arial"/>
          <w:sz w:val="22"/>
          <w:szCs w:val="22"/>
        </w:rPr>
      </w:pPr>
    </w:p>
    <w:p w14:paraId="5F40233F" w14:textId="77777777" w:rsidR="00A343F0" w:rsidRDefault="00A343F0" w:rsidP="00680746">
      <w:pPr>
        <w:jc w:val="center"/>
        <w:rPr>
          <w:rFonts w:ascii="Arial" w:hAnsi="Arial" w:cs="Arial"/>
          <w:sz w:val="22"/>
          <w:szCs w:val="22"/>
        </w:rPr>
      </w:pPr>
    </w:p>
    <w:p w14:paraId="3EA805D4" w14:textId="77777777" w:rsidR="00A343F0" w:rsidRDefault="00A343F0" w:rsidP="00680746">
      <w:pPr>
        <w:jc w:val="center"/>
        <w:rPr>
          <w:rFonts w:ascii="Arial" w:hAnsi="Arial" w:cs="Arial"/>
          <w:sz w:val="22"/>
          <w:szCs w:val="22"/>
        </w:rPr>
      </w:pPr>
    </w:p>
    <w:p w14:paraId="521169D4" w14:textId="77777777" w:rsidR="00A343F0" w:rsidRDefault="00A343F0" w:rsidP="00680746">
      <w:pPr>
        <w:jc w:val="center"/>
        <w:rPr>
          <w:rFonts w:ascii="Arial" w:hAnsi="Arial" w:cs="Arial"/>
          <w:sz w:val="22"/>
          <w:szCs w:val="22"/>
        </w:rPr>
      </w:pPr>
    </w:p>
    <w:p w14:paraId="4309A373" w14:textId="77777777" w:rsidR="00A343F0" w:rsidRDefault="00A343F0" w:rsidP="00680746">
      <w:pPr>
        <w:jc w:val="center"/>
        <w:rPr>
          <w:rFonts w:ascii="Arial" w:hAnsi="Arial" w:cs="Arial"/>
          <w:sz w:val="22"/>
          <w:szCs w:val="22"/>
        </w:rPr>
      </w:pPr>
    </w:p>
    <w:p w14:paraId="693D18F9" w14:textId="77777777" w:rsidR="00A343F0" w:rsidRDefault="00A343F0" w:rsidP="00680746">
      <w:pPr>
        <w:jc w:val="center"/>
        <w:rPr>
          <w:rFonts w:ascii="Arial" w:hAnsi="Arial" w:cs="Arial"/>
          <w:sz w:val="22"/>
          <w:szCs w:val="22"/>
        </w:rPr>
      </w:pPr>
    </w:p>
    <w:p w14:paraId="15E7A10B" w14:textId="77777777" w:rsidR="00A343F0" w:rsidRDefault="00A343F0" w:rsidP="00680746">
      <w:pPr>
        <w:jc w:val="center"/>
        <w:rPr>
          <w:rFonts w:ascii="Arial" w:hAnsi="Arial" w:cs="Arial"/>
          <w:sz w:val="22"/>
          <w:szCs w:val="22"/>
        </w:rPr>
      </w:pPr>
    </w:p>
    <w:p w14:paraId="0C72BFDB" w14:textId="77777777" w:rsidR="00A343F0" w:rsidRDefault="00A343F0" w:rsidP="00680746">
      <w:pPr>
        <w:jc w:val="center"/>
        <w:rPr>
          <w:rFonts w:ascii="Arial" w:hAnsi="Arial" w:cs="Arial"/>
          <w:sz w:val="22"/>
          <w:szCs w:val="22"/>
        </w:rPr>
      </w:pPr>
    </w:p>
    <w:p w14:paraId="7496F712" w14:textId="77777777" w:rsidR="00A343F0" w:rsidRDefault="00A343F0" w:rsidP="00680746">
      <w:pPr>
        <w:jc w:val="center"/>
        <w:rPr>
          <w:rFonts w:ascii="Arial" w:hAnsi="Arial" w:cs="Arial"/>
          <w:sz w:val="22"/>
          <w:szCs w:val="22"/>
        </w:rPr>
      </w:pPr>
    </w:p>
    <w:p w14:paraId="57EA215E" w14:textId="77777777" w:rsidR="00A343F0" w:rsidRDefault="00A343F0" w:rsidP="00680746">
      <w:pPr>
        <w:jc w:val="center"/>
        <w:rPr>
          <w:rFonts w:ascii="Arial" w:hAnsi="Arial" w:cs="Arial"/>
          <w:sz w:val="22"/>
          <w:szCs w:val="22"/>
        </w:rPr>
      </w:pPr>
    </w:p>
    <w:p w14:paraId="3A329B99" w14:textId="77777777" w:rsidR="00A343F0" w:rsidRDefault="00A343F0" w:rsidP="00680746">
      <w:pPr>
        <w:jc w:val="center"/>
        <w:rPr>
          <w:rFonts w:ascii="Arial" w:hAnsi="Arial" w:cs="Arial"/>
          <w:sz w:val="22"/>
          <w:szCs w:val="22"/>
        </w:rPr>
      </w:pPr>
    </w:p>
    <w:p w14:paraId="118B1C73" w14:textId="77777777" w:rsidR="00A343F0" w:rsidRDefault="00A343F0" w:rsidP="00680746">
      <w:pPr>
        <w:jc w:val="center"/>
        <w:rPr>
          <w:rFonts w:ascii="Arial" w:hAnsi="Arial" w:cs="Arial"/>
          <w:sz w:val="22"/>
          <w:szCs w:val="22"/>
        </w:rPr>
      </w:pPr>
    </w:p>
    <w:p w14:paraId="6144B15C" w14:textId="77777777" w:rsidR="00A343F0" w:rsidRDefault="00A343F0" w:rsidP="00680746">
      <w:pPr>
        <w:jc w:val="center"/>
        <w:rPr>
          <w:rFonts w:ascii="Arial" w:hAnsi="Arial" w:cs="Arial"/>
          <w:sz w:val="22"/>
          <w:szCs w:val="22"/>
        </w:rPr>
      </w:pPr>
    </w:p>
    <w:p w14:paraId="30FCE8B7" w14:textId="77777777" w:rsidR="00A343F0" w:rsidRDefault="00A343F0" w:rsidP="00680746">
      <w:pPr>
        <w:jc w:val="center"/>
        <w:rPr>
          <w:rFonts w:ascii="Arial" w:hAnsi="Arial" w:cs="Arial"/>
          <w:sz w:val="22"/>
          <w:szCs w:val="22"/>
        </w:rPr>
      </w:pPr>
    </w:p>
    <w:p w14:paraId="5E1027F5" w14:textId="77777777" w:rsidR="00A343F0" w:rsidRPr="00AE2AFD" w:rsidRDefault="00A343F0" w:rsidP="00680746">
      <w:pPr>
        <w:jc w:val="center"/>
        <w:rPr>
          <w:rFonts w:ascii="Arial" w:hAnsi="Arial" w:cs="Arial"/>
          <w:sz w:val="22"/>
          <w:szCs w:val="22"/>
        </w:rPr>
      </w:pPr>
    </w:p>
    <w:p w14:paraId="6FCB2E8B" w14:textId="77A48698" w:rsidR="002D292D" w:rsidRPr="000112A7" w:rsidRDefault="00145934" w:rsidP="000112A7">
      <w:pPr>
        <w:pStyle w:val="Heading3"/>
        <w:jc w:val="left"/>
        <w:rPr>
          <w:rFonts w:ascii="Arial" w:hAnsi="Arial" w:cs="Arial"/>
          <w:b/>
          <w:bCs/>
          <w:sz w:val="28"/>
          <w:szCs w:val="28"/>
        </w:rPr>
      </w:pPr>
      <w:bookmarkStart w:id="109" w:name="_Toc210807460"/>
      <w:r>
        <w:rPr>
          <w:rFonts w:ascii="Arial" w:hAnsi="Arial" w:cs="Arial"/>
          <w:b/>
          <w:bCs/>
          <w:sz w:val="28"/>
          <w:szCs w:val="28"/>
        </w:rPr>
        <w:lastRenderedPageBreak/>
        <w:t xml:space="preserve">APD </w:t>
      </w:r>
      <w:r w:rsidR="002D292D" w:rsidRPr="000112A7">
        <w:rPr>
          <w:rFonts w:ascii="Arial" w:hAnsi="Arial" w:cs="Arial"/>
          <w:b/>
          <w:bCs/>
          <w:sz w:val="28"/>
          <w:szCs w:val="28"/>
        </w:rPr>
        <w:t>13.4</w:t>
      </w:r>
      <w:r w:rsidR="00C73132" w:rsidRPr="000112A7">
        <w:rPr>
          <w:rFonts w:ascii="Arial" w:hAnsi="Arial" w:cs="Arial"/>
          <w:b/>
          <w:bCs/>
          <w:sz w:val="28"/>
          <w:szCs w:val="28"/>
        </w:rPr>
        <w:t xml:space="preserve"> </w:t>
      </w:r>
      <w:r w:rsidR="002D292D" w:rsidRPr="000112A7">
        <w:rPr>
          <w:rFonts w:ascii="Arial" w:hAnsi="Arial" w:cs="Arial"/>
          <w:b/>
          <w:bCs/>
          <w:sz w:val="28"/>
          <w:szCs w:val="28"/>
        </w:rPr>
        <w:t>Physical Facility/Architectural Barriers</w:t>
      </w:r>
      <w:bookmarkEnd w:id="109"/>
    </w:p>
    <w:p w14:paraId="60346294" w14:textId="77777777" w:rsidR="000B12E9" w:rsidRPr="00AE2AFD" w:rsidRDefault="000B12E9" w:rsidP="000B12E9">
      <w:pPr>
        <w:tabs>
          <w:tab w:val="left" w:pos="240"/>
          <w:tab w:val="left" w:pos="480"/>
        </w:tabs>
        <w:rPr>
          <w:rFonts w:ascii="Arial" w:hAnsi="Arial" w:cs="Arial"/>
          <w:szCs w:val="24"/>
          <w:u w:val="single"/>
        </w:rPr>
      </w:pPr>
    </w:p>
    <w:p w14:paraId="54B6A32D" w14:textId="3ABBCBC3" w:rsidR="000B12E9" w:rsidRPr="0055218E" w:rsidRDefault="00D649D6" w:rsidP="000B12E9">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55218E" w:rsidRPr="0055218E">
        <w:rPr>
          <w:rFonts w:ascii="Arial" w:hAnsi="Arial" w:cs="Arial"/>
          <w:color w:val="000000" w:themeColor="text1"/>
          <w:sz w:val="28"/>
          <w:szCs w:val="28"/>
        </w:rPr>
        <w:t>Requirements</w:t>
      </w:r>
    </w:p>
    <w:p w14:paraId="7D9EE643" w14:textId="77777777" w:rsidR="000B12E9" w:rsidRPr="00AE2AFD" w:rsidRDefault="000B12E9" w:rsidP="000B12E9">
      <w:pPr>
        <w:tabs>
          <w:tab w:val="left" w:pos="240"/>
          <w:tab w:val="left" w:pos="480"/>
        </w:tabs>
        <w:rPr>
          <w:rFonts w:ascii="Arial" w:hAnsi="Arial" w:cs="Arial"/>
          <w:bCs/>
          <w:color w:val="0070C0"/>
          <w:sz w:val="28"/>
          <w:szCs w:val="28"/>
        </w:rPr>
      </w:pPr>
    </w:p>
    <w:p w14:paraId="1C863C5E" w14:textId="6347B9C0" w:rsidR="00E26345" w:rsidRPr="00AE2AFD" w:rsidRDefault="00E26345" w:rsidP="00D649D6">
      <w:pPr>
        <w:ind w:left="720"/>
        <w:rPr>
          <w:rFonts w:ascii="Arial" w:hAnsi="Arial" w:cs="Arial"/>
          <w:bCs/>
          <w:szCs w:val="24"/>
        </w:rPr>
      </w:pPr>
      <w:r w:rsidRPr="00AE2AFD">
        <w:rPr>
          <w:rFonts w:ascii="Arial" w:hAnsi="Arial" w:cs="Arial"/>
          <w:bCs/>
          <w:szCs w:val="24"/>
        </w:rPr>
        <w:t xml:space="preserve">The program shall </w:t>
      </w:r>
      <w:r w:rsidR="00F05CCB" w:rsidRPr="00AE2AFD">
        <w:rPr>
          <w:rFonts w:ascii="Arial" w:hAnsi="Arial" w:cs="Arial"/>
          <w:bCs/>
          <w:szCs w:val="24"/>
        </w:rPr>
        <w:t>ensure</w:t>
      </w:r>
      <w:r w:rsidRPr="00AE2AFD">
        <w:rPr>
          <w:rFonts w:ascii="Arial" w:hAnsi="Arial" w:cs="Arial"/>
          <w:bCs/>
          <w:szCs w:val="24"/>
        </w:rPr>
        <w:t xml:space="preserve"> that students with limited mobility have access, free from barriers to their mobility, to those areas of the buildings and grounds to which such access is necessary for the implementation of the IEPs for such students. All programs receiving federal funds shall meet the requirements of Section 504 of the Rehabilitation Act of 1973.</w:t>
      </w:r>
    </w:p>
    <w:p w14:paraId="64C698D8" w14:textId="77777777" w:rsidR="00E26345" w:rsidRPr="00AE2AFD" w:rsidRDefault="00E26345" w:rsidP="00E26345">
      <w:pPr>
        <w:rPr>
          <w:rFonts w:ascii="Arial" w:hAnsi="Arial" w:cs="Arial"/>
          <w:bCs/>
          <w:szCs w:val="24"/>
        </w:rPr>
      </w:pPr>
    </w:p>
    <w:p w14:paraId="31E2873D" w14:textId="0A94712F" w:rsidR="00E26345" w:rsidRPr="00AE2AFD" w:rsidRDefault="00E26345" w:rsidP="00D649D6">
      <w:pPr>
        <w:ind w:left="720"/>
        <w:rPr>
          <w:rFonts w:ascii="Arial" w:hAnsi="Arial" w:cs="Arial"/>
          <w:bCs/>
          <w:szCs w:val="24"/>
        </w:rPr>
      </w:pPr>
      <w:r w:rsidRPr="00AE2AFD">
        <w:rPr>
          <w:rFonts w:ascii="Arial" w:hAnsi="Arial" w:cs="Arial"/>
          <w:bCs/>
          <w:szCs w:val="24"/>
        </w:rPr>
        <w:t xml:space="preserve">A program </w:t>
      </w:r>
      <w:r w:rsidR="001C6410" w:rsidRPr="00AE2AFD">
        <w:rPr>
          <w:rFonts w:ascii="Arial" w:hAnsi="Arial" w:cs="Arial"/>
          <w:bCs/>
          <w:szCs w:val="24"/>
        </w:rPr>
        <w:t>that</w:t>
      </w:r>
      <w:r w:rsidRPr="00AE2AFD">
        <w:rPr>
          <w:rFonts w:ascii="Arial" w:hAnsi="Arial" w:cs="Arial"/>
          <w:bCs/>
          <w:szCs w:val="24"/>
        </w:rPr>
        <w:t xml:space="preserve"> enrolls students requiring wheelchairs </w:t>
      </w:r>
      <w:proofErr w:type="gramStart"/>
      <w:r w:rsidRPr="00AE2AFD">
        <w:rPr>
          <w:rFonts w:ascii="Arial" w:hAnsi="Arial" w:cs="Arial"/>
          <w:bCs/>
          <w:szCs w:val="24"/>
        </w:rPr>
        <w:t>shall</w:t>
      </w:r>
      <w:proofErr w:type="gramEnd"/>
      <w:r w:rsidRPr="00AE2AFD">
        <w:rPr>
          <w:rFonts w:ascii="Arial" w:hAnsi="Arial" w:cs="Arial"/>
          <w:bCs/>
          <w:szCs w:val="24"/>
        </w:rPr>
        <w:t xml:space="preserve"> have at least one entrance without steps and wide enough for a wheelchair, for each building utilized in carrying out the IEPs for such students. </w:t>
      </w:r>
    </w:p>
    <w:p w14:paraId="5A6AF0CC" w14:textId="77777777" w:rsidR="00E26345" w:rsidRPr="00AE2AFD" w:rsidRDefault="00E26345" w:rsidP="00E26345">
      <w:pPr>
        <w:rPr>
          <w:rFonts w:ascii="Arial" w:hAnsi="Arial" w:cs="Arial"/>
          <w:bCs/>
          <w:szCs w:val="24"/>
        </w:rPr>
      </w:pPr>
    </w:p>
    <w:p w14:paraId="53A4A071" w14:textId="77777777" w:rsidR="00E26345" w:rsidRPr="00AE2AFD" w:rsidRDefault="00E26345" w:rsidP="00D649D6">
      <w:pPr>
        <w:ind w:left="720"/>
        <w:rPr>
          <w:rFonts w:ascii="Arial" w:hAnsi="Arial" w:cs="Arial"/>
          <w:bCs/>
          <w:szCs w:val="24"/>
        </w:rPr>
      </w:pPr>
      <w:r w:rsidRPr="00AE2AFD">
        <w:rPr>
          <w:rFonts w:ascii="Arial" w:hAnsi="Arial" w:cs="Arial"/>
          <w:bCs/>
          <w:szCs w:val="24"/>
        </w:rPr>
        <w:t>If any part of the program is not accessible to students with limited physical mobility, a plan and timetable shall be provided that describes how the program will make all programs and appropriate buildings accessible.</w:t>
      </w:r>
    </w:p>
    <w:p w14:paraId="68031009" w14:textId="77777777" w:rsidR="000B12E9" w:rsidRPr="00AE2AFD" w:rsidRDefault="000B12E9" w:rsidP="000B12E9">
      <w:pPr>
        <w:rPr>
          <w:rFonts w:ascii="Arial" w:hAnsi="Arial" w:cs="Arial"/>
          <w:bCs/>
          <w:color w:val="0070C0"/>
          <w:szCs w:val="24"/>
        </w:rPr>
      </w:pPr>
    </w:p>
    <w:p w14:paraId="0EC5C67B" w14:textId="67F013F6" w:rsidR="00A343F0" w:rsidRDefault="00CB6462" w:rsidP="003C6FCD">
      <w:pPr>
        <w:ind w:left="432"/>
        <w:rPr>
          <w:rFonts w:ascii="Arial" w:hAnsi="Arial" w:cs="Arial"/>
          <w:bCs/>
          <w:color w:val="0070C0"/>
          <w:szCs w:val="24"/>
        </w:rPr>
      </w:pPr>
      <w:hyperlink r:id="rId141" w:history="1">
        <w:r>
          <w:rPr>
            <w:rStyle w:val="Hyperlink"/>
            <w:rFonts w:ascii="Arial" w:hAnsi="Arial" w:cs="Arial"/>
            <w:bCs/>
            <w:szCs w:val="24"/>
          </w:rPr>
          <w:t>Massachusetts Special Education Regulations, 603 CMR 18.04(8)</w:t>
        </w:r>
      </w:hyperlink>
      <w:r w:rsidR="0093337D" w:rsidRPr="00AE2AFD">
        <w:rPr>
          <w:rFonts w:ascii="Arial" w:hAnsi="Arial" w:cs="Arial"/>
          <w:bCs/>
          <w:color w:val="0070C0"/>
          <w:szCs w:val="24"/>
        </w:rPr>
        <w:t xml:space="preserve">; </w:t>
      </w:r>
    </w:p>
    <w:p w14:paraId="6DE44409" w14:textId="1BCC6336" w:rsidR="00A343F0" w:rsidRDefault="000F1EB4" w:rsidP="003C6FCD">
      <w:pPr>
        <w:ind w:left="432"/>
        <w:rPr>
          <w:rFonts w:ascii="Arial" w:hAnsi="Arial" w:cs="Arial"/>
          <w:bCs/>
          <w:color w:val="0070C0"/>
          <w:szCs w:val="24"/>
        </w:rPr>
      </w:pPr>
      <w:hyperlink r:id="rId142" w:history="1">
        <w:r>
          <w:rPr>
            <w:rStyle w:val="Hyperlink"/>
            <w:rFonts w:ascii="Arial" w:hAnsi="Arial" w:cs="Arial"/>
            <w:bCs/>
            <w:szCs w:val="24"/>
          </w:rPr>
          <w:t>United States Code, Section 504 of the Rehabilitation Act, 29 U.S.C. § 794</w:t>
        </w:r>
      </w:hyperlink>
      <w:r w:rsidR="0093337D" w:rsidRPr="00AE2AFD">
        <w:rPr>
          <w:rFonts w:ascii="Arial" w:hAnsi="Arial" w:cs="Arial"/>
          <w:bCs/>
          <w:color w:val="0070C0"/>
          <w:szCs w:val="24"/>
        </w:rPr>
        <w:t xml:space="preserve">; </w:t>
      </w:r>
    </w:p>
    <w:p w14:paraId="028C5C4B" w14:textId="77777777" w:rsidR="00501822" w:rsidRDefault="00287F8E" w:rsidP="003C6FCD">
      <w:pPr>
        <w:ind w:left="432"/>
        <w:rPr>
          <w:rFonts w:ascii="Arial" w:hAnsi="Arial" w:cs="Arial"/>
          <w:bCs/>
          <w:color w:val="0070C0"/>
          <w:szCs w:val="24"/>
        </w:rPr>
      </w:pPr>
      <w:hyperlink r:id="rId143" w:history="1">
        <w:r>
          <w:rPr>
            <w:rStyle w:val="Hyperlink"/>
            <w:rFonts w:ascii="Arial" w:hAnsi="Arial" w:cs="Arial"/>
            <w:bCs/>
            <w:szCs w:val="24"/>
          </w:rPr>
          <w:t>Code of Federal Regulations, 34 CFR 104.21 and 34 CFR 104.22</w:t>
        </w:r>
      </w:hyperlink>
      <w:r w:rsidR="0093337D" w:rsidRPr="00AE2AFD">
        <w:rPr>
          <w:rFonts w:ascii="Arial" w:hAnsi="Arial" w:cs="Arial"/>
          <w:bCs/>
          <w:color w:val="0070C0"/>
          <w:szCs w:val="24"/>
        </w:rPr>
        <w:t xml:space="preserve">; </w:t>
      </w:r>
    </w:p>
    <w:p w14:paraId="16FC3A8B" w14:textId="0399BCEC" w:rsidR="00A343F0" w:rsidRDefault="00501822" w:rsidP="003C6FCD">
      <w:pPr>
        <w:ind w:left="432"/>
        <w:rPr>
          <w:rFonts w:ascii="Arial" w:hAnsi="Arial" w:cs="Arial"/>
          <w:bCs/>
          <w:color w:val="0070C0"/>
          <w:szCs w:val="24"/>
        </w:rPr>
      </w:pPr>
      <w:hyperlink r:id="rId144" w:history="1">
        <w:r>
          <w:rPr>
            <w:rStyle w:val="Hyperlink"/>
            <w:rFonts w:ascii="Arial" w:hAnsi="Arial" w:cs="Arial"/>
            <w:bCs/>
            <w:szCs w:val="24"/>
          </w:rPr>
          <w:t>Code of Federal Regulations, 28 CFR 35.149 and 28 CFR 35.150</w:t>
        </w:r>
      </w:hyperlink>
    </w:p>
    <w:p w14:paraId="79FACEFA" w14:textId="4CD34842" w:rsidR="00A343F0" w:rsidRDefault="004055E4" w:rsidP="003C6FCD">
      <w:pPr>
        <w:ind w:left="432"/>
        <w:rPr>
          <w:rFonts w:ascii="Arial" w:hAnsi="Arial" w:cs="Arial"/>
          <w:bCs/>
          <w:color w:val="0070C0"/>
          <w:szCs w:val="24"/>
        </w:rPr>
      </w:pPr>
      <w:hyperlink r:id="rId145" w:history="1">
        <w:r>
          <w:rPr>
            <w:rStyle w:val="Hyperlink"/>
            <w:rFonts w:ascii="Arial" w:hAnsi="Arial" w:cs="Arial"/>
            <w:bCs/>
            <w:szCs w:val="24"/>
          </w:rPr>
          <w:t>United States Code, Americans with Disabilities Act, Title II, 42 U.S.C. § 12132</w:t>
        </w:r>
      </w:hyperlink>
      <w:r w:rsidR="0093337D" w:rsidRPr="00AE2AFD">
        <w:rPr>
          <w:rFonts w:ascii="Arial" w:hAnsi="Arial" w:cs="Arial"/>
          <w:bCs/>
          <w:color w:val="0070C0"/>
          <w:szCs w:val="24"/>
        </w:rPr>
        <w:t xml:space="preserve">; </w:t>
      </w:r>
    </w:p>
    <w:p w14:paraId="441E9078" w14:textId="3E8AD400" w:rsidR="0093337D" w:rsidRPr="00AE2AFD" w:rsidRDefault="0093337D" w:rsidP="003C6FCD">
      <w:pPr>
        <w:ind w:left="432"/>
        <w:rPr>
          <w:rFonts w:ascii="Arial" w:hAnsi="Arial" w:cs="Arial"/>
          <w:bCs/>
          <w:color w:val="0070C0"/>
          <w:szCs w:val="24"/>
        </w:rPr>
      </w:pPr>
    </w:p>
    <w:p w14:paraId="588B05BB" w14:textId="0EF3C191" w:rsidR="000B12E9" w:rsidRPr="00AE2AFD" w:rsidRDefault="000B12E9" w:rsidP="000B12E9">
      <w:pPr>
        <w:rPr>
          <w:rFonts w:ascii="Arial" w:hAnsi="Arial" w:cs="Arial"/>
          <w:bCs/>
          <w:color w:val="0070C0"/>
          <w:szCs w:val="24"/>
        </w:rPr>
      </w:pPr>
    </w:p>
    <w:p w14:paraId="35FAA1D6" w14:textId="6285B1D5" w:rsidR="004055E4" w:rsidRPr="000112A7" w:rsidRDefault="004055E4" w:rsidP="000112A7">
      <w:pPr>
        <w:pStyle w:val="Heading4"/>
        <w:rPr>
          <w:rFonts w:ascii="Arial" w:hAnsi="Arial" w:cs="Arial"/>
          <w:b/>
          <w:bCs/>
          <w:color w:val="000000" w:themeColor="text1"/>
        </w:rPr>
      </w:pPr>
      <w:r w:rsidRPr="000112A7">
        <w:rPr>
          <w:rFonts w:ascii="Arial" w:hAnsi="Arial" w:cs="Arial"/>
          <w:b/>
          <w:bCs/>
          <w:color w:val="000000" w:themeColor="text1"/>
        </w:rPr>
        <w:t>Documentation Requirements for Initial Application for 13.4</w:t>
      </w:r>
    </w:p>
    <w:p w14:paraId="19D82072" w14:textId="77777777" w:rsidR="004055E4" w:rsidRPr="004055E4" w:rsidRDefault="004055E4" w:rsidP="004055E4"/>
    <w:p w14:paraId="791ACF17" w14:textId="77777777" w:rsidR="004055E4" w:rsidRPr="004055E4" w:rsidRDefault="004055E4" w:rsidP="008F1AB2">
      <w:pPr>
        <w:pStyle w:val="ListParagraph"/>
        <w:numPr>
          <w:ilvl w:val="0"/>
          <w:numId w:val="127"/>
        </w:numPr>
        <w:rPr>
          <w:rFonts w:ascii="Arial" w:hAnsi="Arial" w:cs="Arial"/>
        </w:rPr>
      </w:pPr>
      <w:r w:rsidRPr="004055E4">
        <w:rPr>
          <w:rFonts w:ascii="Arial" w:hAnsi="Arial" w:cs="Arial"/>
        </w:rPr>
        <w:t xml:space="preserve">Provide narrative descriptions indicating accessibility status. </w:t>
      </w:r>
    </w:p>
    <w:p w14:paraId="5600D5E6" w14:textId="68B1E157" w:rsidR="004055E4" w:rsidRDefault="004055E4" w:rsidP="008F1AB2">
      <w:pPr>
        <w:pStyle w:val="ListParagraph"/>
        <w:numPr>
          <w:ilvl w:val="0"/>
          <w:numId w:val="127"/>
        </w:numPr>
        <w:rPr>
          <w:rFonts w:ascii="Arial" w:hAnsi="Arial" w:cs="Arial"/>
        </w:rPr>
      </w:pPr>
      <w:r w:rsidRPr="004055E4">
        <w:rPr>
          <w:rFonts w:ascii="Arial" w:hAnsi="Arial" w:cs="Arial"/>
        </w:rPr>
        <w:t>If any part of the program is not accessible to students with limited physical mobility, a plan and timetable shall be provided that describes how the program will make all programs and appropriate buildings accessible</w:t>
      </w:r>
      <w:r w:rsidR="00C81CD2">
        <w:rPr>
          <w:rFonts w:ascii="Arial" w:hAnsi="Arial" w:cs="Arial"/>
        </w:rPr>
        <w:t>.</w:t>
      </w:r>
    </w:p>
    <w:p w14:paraId="1A218E97" w14:textId="77777777" w:rsidR="004055E4" w:rsidRDefault="004055E4" w:rsidP="004055E4">
      <w:pPr>
        <w:rPr>
          <w:rFonts w:ascii="Arial" w:hAnsi="Arial" w:cs="Arial"/>
        </w:rPr>
      </w:pPr>
    </w:p>
    <w:p w14:paraId="46446320" w14:textId="2901335E" w:rsidR="004055E4" w:rsidRPr="000112A7" w:rsidRDefault="004055E4" w:rsidP="000112A7">
      <w:pPr>
        <w:pStyle w:val="Heading4"/>
        <w:rPr>
          <w:rFonts w:ascii="Arial" w:hAnsi="Arial" w:cs="Arial"/>
          <w:b/>
          <w:bCs/>
        </w:rPr>
      </w:pPr>
      <w:r w:rsidRPr="000112A7">
        <w:rPr>
          <w:rFonts w:ascii="Arial" w:hAnsi="Arial" w:cs="Arial"/>
          <w:b/>
          <w:bCs/>
          <w:color w:val="000000" w:themeColor="text1"/>
        </w:rPr>
        <w:t>Documentation Requirements for Program and Mid-Cycle Review for 13.4</w:t>
      </w:r>
    </w:p>
    <w:p w14:paraId="27A86ADC" w14:textId="77777777" w:rsidR="004055E4" w:rsidRPr="004055E4" w:rsidRDefault="004055E4" w:rsidP="004055E4"/>
    <w:p w14:paraId="67125252" w14:textId="77777777" w:rsidR="004055E4" w:rsidRPr="004055E4" w:rsidRDefault="004055E4" w:rsidP="008F1AB2">
      <w:pPr>
        <w:pStyle w:val="ListParagraph"/>
        <w:numPr>
          <w:ilvl w:val="0"/>
          <w:numId w:val="128"/>
        </w:numPr>
        <w:rPr>
          <w:rFonts w:ascii="Arial" w:hAnsi="Arial" w:cs="Arial"/>
        </w:rPr>
      </w:pPr>
      <w:r w:rsidRPr="004055E4">
        <w:rPr>
          <w:rFonts w:ascii="Arial" w:hAnsi="Arial" w:cs="Arial"/>
        </w:rPr>
        <w:t>If any part of the program is not accessible to students with limited physical mobility, a plan and timetable shall be provided that describes how the program will make all programs and appropriate buildings accessible.</w:t>
      </w:r>
    </w:p>
    <w:p w14:paraId="677527C7" w14:textId="77777777" w:rsidR="004055E4" w:rsidRPr="004055E4" w:rsidRDefault="004055E4" w:rsidP="004055E4">
      <w:pPr>
        <w:pStyle w:val="ListParagraph"/>
      </w:pPr>
    </w:p>
    <w:p w14:paraId="47348AAB" w14:textId="77777777" w:rsidR="004055E4" w:rsidRPr="004055E4" w:rsidRDefault="004055E4" w:rsidP="004055E4">
      <w:pPr>
        <w:rPr>
          <w:rFonts w:ascii="Arial" w:hAnsi="Arial" w:cs="Arial"/>
        </w:rPr>
      </w:pPr>
    </w:p>
    <w:p w14:paraId="6867B651" w14:textId="77777777" w:rsidR="000B12E9" w:rsidRPr="00AE2AFD" w:rsidRDefault="000B12E9" w:rsidP="000B12E9">
      <w:pPr>
        <w:rPr>
          <w:rFonts w:ascii="Arial" w:hAnsi="Arial" w:cs="Arial"/>
          <w:szCs w:val="24"/>
        </w:rPr>
      </w:pPr>
    </w:p>
    <w:p w14:paraId="36BB4B0B" w14:textId="77777777" w:rsidR="000B12E9" w:rsidRPr="00AE2AFD" w:rsidRDefault="000B12E9" w:rsidP="000B12E9">
      <w:pPr>
        <w:rPr>
          <w:rFonts w:ascii="Arial" w:hAnsi="Arial" w:cs="Arial"/>
        </w:rPr>
      </w:pPr>
    </w:p>
    <w:p w14:paraId="4A3AB458" w14:textId="77777777" w:rsidR="000B12E9" w:rsidRPr="00AE2AFD" w:rsidRDefault="000B12E9" w:rsidP="000B12E9">
      <w:pPr>
        <w:rPr>
          <w:rFonts w:ascii="Arial" w:hAnsi="Arial" w:cs="Arial"/>
        </w:rPr>
      </w:pPr>
    </w:p>
    <w:p w14:paraId="49257B85" w14:textId="77777777" w:rsidR="000B12E9" w:rsidRPr="00AE2AFD" w:rsidRDefault="000B12E9" w:rsidP="000B12E9">
      <w:pPr>
        <w:rPr>
          <w:rFonts w:ascii="Arial" w:hAnsi="Arial" w:cs="Arial"/>
        </w:rPr>
      </w:pPr>
    </w:p>
    <w:p w14:paraId="3E007834" w14:textId="77777777" w:rsidR="000B12E9" w:rsidRPr="00AE2AFD" w:rsidRDefault="000B12E9" w:rsidP="000B12E9">
      <w:pPr>
        <w:rPr>
          <w:rFonts w:ascii="Arial" w:hAnsi="Arial" w:cs="Arial"/>
        </w:rPr>
      </w:pPr>
    </w:p>
    <w:p w14:paraId="33104965" w14:textId="77777777" w:rsidR="000B12E9" w:rsidRPr="00AE2AFD" w:rsidRDefault="000B12E9" w:rsidP="000B12E9">
      <w:pPr>
        <w:rPr>
          <w:rFonts w:ascii="Arial" w:hAnsi="Arial" w:cs="Arial"/>
        </w:rPr>
      </w:pPr>
    </w:p>
    <w:p w14:paraId="12DC6DC1" w14:textId="77777777" w:rsidR="000B12E9" w:rsidRPr="00AE2AFD" w:rsidRDefault="000B12E9" w:rsidP="000B12E9">
      <w:pPr>
        <w:rPr>
          <w:rFonts w:ascii="Arial" w:hAnsi="Arial" w:cs="Arial"/>
        </w:rPr>
      </w:pPr>
    </w:p>
    <w:p w14:paraId="2D6B3239" w14:textId="77777777" w:rsidR="000B12E9" w:rsidRPr="00AE2AFD" w:rsidRDefault="000B12E9" w:rsidP="000B12E9">
      <w:pPr>
        <w:rPr>
          <w:rFonts w:ascii="Arial" w:hAnsi="Arial" w:cs="Arial"/>
        </w:rPr>
      </w:pPr>
    </w:p>
    <w:p w14:paraId="04727586" w14:textId="77777777" w:rsidR="000B12E9" w:rsidRPr="00AE2AFD" w:rsidRDefault="000B12E9" w:rsidP="000B12E9">
      <w:pPr>
        <w:rPr>
          <w:rFonts w:ascii="Arial" w:hAnsi="Arial" w:cs="Arial"/>
        </w:rPr>
      </w:pPr>
    </w:p>
    <w:p w14:paraId="36134DBA" w14:textId="77777777" w:rsidR="000B12E9" w:rsidRPr="00AE2AFD" w:rsidRDefault="000B12E9" w:rsidP="000B12E9">
      <w:pPr>
        <w:pStyle w:val="a"/>
        <w:tabs>
          <w:tab w:val="left" w:pos="360"/>
          <w:tab w:val="left" w:pos="12240"/>
          <w:tab w:val="left" w:pos="12960"/>
        </w:tabs>
        <w:ind w:left="0" w:firstLine="0"/>
        <w:rPr>
          <w:rFonts w:ascii="Arial" w:hAnsi="Arial" w:cs="Arial"/>
          <w:szCs w:val="24"/>
        </w:rPr>
      </w:pPr>
    </w:p>
    <w:p w14:paraId="14A2AB4E" w14:textId="2BF1DCEF" w:rsidR="00EC111D" w:rsidRPr="000112A7" w:rsidRDefault="00145934" w:rsidP="000112A7">
      <w:pPr>
        <w:pStyle w:val="Heading3"/>
        <w:jc w:val="left"/>
        <w:rPr>
          <w:rFonts w:ascii="Arial" w:hAnsi="Arial" w:cs="Arial"/>
          <w:b/>
          <w:bCs/>
          <w:sz w:val="28"/>
          <w:szCs w:val="22"/>
        </w:rPr>
      </w:pPr>
      <w:bookmarkStart w:id="110" w:name="_Toc210807461"/>
      <w:bookmarkStart w:id="111" w:name="_Hlk181885150"/>
      <w:bookmarkEnd w:id="108"/>
      <w:r>
        <w:rPr>
          <w:rFonts w:ascii="Arial" w:hAnsi="Arial" w:cs="Arial"/>
          <w:b/>
          <w:bCs/>
          <w:sz w:val="28"/>
          <w:szCs w:val="22"/>
        </w:rPr>
        <w:lastRenderedPageBreak/>
        <w:t xml:space="preserve">APD </w:t>
      </w:r>
      <w:r w:rsidR="00EC111D" w:rsidRPr="000112A7">
        <w:rPr>
          <w:rFonts w:ascii="Arial" w:hAnsi="Arial" w:cs="Arial"/>
          <w:b/>
          <w:bCs/>
          <w:sz w:val="28"/>
          <w:szCs w:val="22"/>
        </w:rPr>
        <w:t xml:space="preserve">13.7 </w:t>
      </w:r>
      <w:r w:rsidR="003A1780">
        <w:rPr>
          <w:rFonts w:ascii="Arial" w:hAnsi="Arial" w:cs="Arial"/>
          <w:b/>
          <w:bCs/>
          <w:sz w:val="28"/>
          <w:szCs w:val="22"/>
        </w:rPr>
        <w:t>Library/Resource Room</w:t>
      </w:r>
      <w:bookmarkEnd w:id="110"/>
    </w:p>
    <w:p w14:paraId="3F927CE5" w14:textId="77777777" w:rsidR="00EC111D" w:rsidRPr="00AE2AFD" w:rsidRDefault="00EC111D" w:rsidP="00EC111D">
      <w:pPr>
        <w:tabs>
          <w:tab w:val="left" w:pos="240"/>
          <w:tab w:val="left" w:pos="480"/>
        </w:tabs>
        <w:rPr>
          <w:rFonts w:ascii="Arial" w:hAnsi="Arial" w:cs="Arial"/>
          <w:szCs w:val="24"/>
          <w:u w:val="single"/>
        </w:rPr>
      </w:pPr>
    </w:p>
    <w:p w14:paraId="71CE2173" w14:textId="140E0A7E" w:rsidR="00EC111D" w:rsidRPr="00AE2AFD" w:rsidRDefault="00D649D6" w:rsidP="00EC111D">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F41E31" w:rsidRPr="00F41E31">
        <w:rPr>
          <w:rFonts w:ascii="Arial" w:hAnsi="Arial" w:cs="Arial"/>
          <w:color w:val="000000" w:themeColor="text1"/>
          <w:sz w:val="28"/>
          <w:szCs w:val="28"/>
        </w:rPr>
        <w:t>Requirements</w:t>
      </w:r>
    </w:p>
    <w:p w14:paraId="5AFA25B4" w14:textId="77777777" w:rsidR="004D395F" w:rsidRPr="00AE2AFD" w:rsidRDefault="004D395F" w:rsidP="00EC111D">
      <w:pPr>
        <w:rPr>
          <w:rFonts w:ascii="Arial" w:hAnsi="Arial" w:cs="Arial"/>
          <w:bCs/>
          <w:szCs w:val="24"/>
        </w:rPr>
      </w:pPr>
    </w:p>
    <w:p w14:paraId="3E002506" w14:textId="71B57FF1" w:rsidR="00EC111D" w:rsidRPr="00AE2AFD" w:rsidRDefault="004D395F" w:rsidP="00D649D6">
      <w:pPr>
        <w:ind w:left="720"/>
        <w:rPr>
          <w:rFonts w:ascii="Arial" w:hAnsi="Arial" w:cs="Arial"/>
          <w:bCs/>
          <w:color w:val="0070C0"/>
          <w:szCs w:val="24"/>
        </w:rPr>
      </w:pPr>
      <w:r w:rsidRPr="00AE2AFD">
        <w:rPr>
          <w:rFonts w:ascii="Arial" w:hAnsi="Arial" w:cs="Arial"/>
          <w:bCs/>
          <w:szCs w:val="24"/>
        </w:rPr>
        <w:t>In addition to the regular instructional area, the program shall have a variety of materials appropriate to the age and abilities of the students enrolled, and available to all enrolled students.</w:t>
      </w:r>
      <w:r w:rsidRPr="00AE2AFD">
        <w:rPr>
          <w:rFonts w:ascii="Arial" w:hAnsi="Arial" w:cs="Arial"/>
          <w:bCs/>
          <w:szCs w:val="24"/>
        </w:rPr>
        <w:br/>
      </w:r>
    </w:p>
    <w:p w14:paraId="0F53D94D" w14:textId="336F0138" w:rsidR="00DB1C65" w:rsidRPr="00AE2AFD" w:rsidRDefault="00A92880" w:rsidP="003C6FCD">
      <w:pPr>
        <w:ind w:firstLine="432"/>
        <w:rPr>
          <w:rFonts w:ascii="Arial" w:hAnsi="Arial" w:cs="Arial"/>
          <w:bCs/>
          <w:color w:val="0070C0"/>
          <w:szCs w:val="24"/>
        </w:rPr>
      </w:pPr>
      <w:hyperlink r:id="rId146" w:history="1">
        <w:r>
          <w:rPr>
            <w:rStyle w:val="Hyperlink"/>
            <w:rFonts w:ascii="Arial" w:hAnsi="Arial" w:cs="Arial"/>
            <w:bCs/>
            <w:szCs w:val="24"/>
          </w:rPr>
          <w:t>Massachusetts Special Education Regulations, 603 CMR 18.04(6)(b)</w:t>
        </w:r>
      </w:hyperlink>
    </w:p>
    <w:p w14:paraId="442A1EF2" w14:textId="77777777" w:rsidR="00EC111D" w:rsidRPr="000112A7" w:rsidRDefault="00EC111D" w:rsidP="00EC111D">
      <w:pPr>
        <w:rPr>
          <w:rFonts w:ascii="Arial" w:hAnsi="Arial" w:cs="Arial"/>
          <w:b/>
          <w:bCs/>
          <w:i/>
          <w:iCs/>
          <w:color w:val="000000" w:themeColor="text1"/>
          <w:szCs w:val="24"/>
        </w:rPr>
      </w:pPr>
    </w:p>
    <w:p w14:paraId="54D69F2B" w14:textId="7F509E6A" w:rsidR="00A92880" w:rsidRPr="000112A7" w:rsidRDefault="00A92880" w:rsidP="000112A7">
      <w:pPr>
        <w:pStyle w:val="Heading4"/>
        <w:rPr>
          <w:rFonts w:ascii="Arial" w:hAnsi="Arial" w:cs="Arial"/>
          <w:b/>
          <w:bCs/>
          <w:color w:val="000000" w:themeColor="text1"/>
        </w:rPr>
      </w:pPr>
      <w:r w:rsidRPr="000112A7">
        <w:rPr>
          <w:rFonts w:ascii="Arial" w:hAnsi="Arial" w:cs="Arial"/>
          <w:b/>
          <w:bCs/>
          <w:color w:val="000000" w:themeColor="text1"/>
        </w:rPr>
        <w:t>Documentation Requirements for Initial Application for 13.7</w:t>
      </w:r>
    </w:p>
    <w:p w14:paraId="32968B28" w14:textId="77777777" w:rsidR="00A92880" w:rsidRPr="00A92880" w:rsidRDefault="00A92880" w:rsidP="00A92880"/>
    <w:p w14:paraId="1A07AC98" w14:textId="33750E99" w:rsidR="00A92880" w:rsidRPr="00A92880" w:rsidRDefault="00A92880" w:rsidP="008F1AB2">
      <w:pPr>
        <w:pStyle w:val="ListParagraph"/>
        <w:numPr>
          <w:ilvl w:val="0"/>
          <w:numId w:val="128"/>
        </w:numPr>
        <w:rPr>
          <w:rFonts w:ascii="Arial" w:hAnsi="Arial" w:cs="Arial"/>
        </w:rPr>
      </w:pPr>
      <w:r w:rsidRPr="00A92880">
        <w:rPr>
          <w:rFonts w:ascii="Arial" w:hAnsi="Arial" w:cs="Arial"/>
        </w:rPr>
        <w:t>Provide a description of library or resource area, including types of materials available for student use.</w:t>
      </w:r>
    </w:p>
    <w:p w14:paraId="13703D62" w14:textId="77777777" w:rsidR="00A92880" w:rsidRDefault="00A92880" w:rsidP="00A92880">
      <w:pPr>
        <w:rPr>
          <w:rFonts w:ascii="Arial" w:hAnsi="Arial" w:cs="Arial"/>
        </w:rPr>
      </w:pPr>
    </w:p>
    <w:p w14:paraId="53EFA6D3" w14:textId="5A5BED57" w:rsidR="00A92880" w:rsidRPr="000112A7" w:rsidRDefault="00A92880" w:rsidP="000112A7">
      <w:pPr>
        <w:pStyle w:val="Heading4"/>
        <w:rPr>
          <w:rFonts w:ascii="Arial" w:hAnsi="Arial" w:cs="Arial"/>
          <w:b/>
          <w:bCs/>
          <w:color w:val="000000" w:themeColor="text1"/>
        </w:rPr>
      </w:pPr>
      <w:r w:rsidRPr="000112A7">
        <w:rPr>
          <w:rFonts w:ascii="Arial" w:hAnsi="Arial" w:cs="Arial"/>
          <w:b/>
          <w:bCs/>
          <w:color w:val="000000" w:themeColor="text1"/>
        </w:rPr>
        <w:t>Documentation Requirements for Program and Mid-Cycle Review for 13.7</w:t>
      </w:r>
    </w:p>
    <w:p w14:paraId="4B82CF77" w14:textId="77777777" w:rsidR="00A92880" w:rsidRPr="00A92880" w:rsidRDefault="00A92880" w:rsidP="00A92880"/>
    <w:p w14:paraId="23F0E230" w14:textId="14A1E1AC" w:rsidR="00A92880" w:rsidRPr="00A92880" w:rsidRDefault="00A92880" w:rsidP="008F1AB2">
      <w:pPr>
        <w:pStyle w:val="ListParagraph"/>
        <w:numPr>
          <w:ilvl w:val="0"/>
          <w:numId w:val="128"/>
        </w:numPr>
        <w:rPr>
          <w:rFonts w:ascii="Arial" w:hAnsi="Arial" w:cs="Arial"/>
        </w:rPr>
      </w:pPr>
      <w:r w:rsidRPr="00A92880">
        <w:rPr>
          <w:rFonts w:ascii="Arial" w:hAnsi="Arial" w:cs="Arial"/>
        </w:rPr>
        <w:t>Provide a description of library or resource area, including types of materials available for student use.</w:t>
      </w:r>
    </w:p>
    <w:p w14:paraId="130C1F5F" w14:textId="77777777" w:rsidR="00A92880" w:rsidRPr="00A92880" w:rsidRDefault="00A92880" w:rsidP="00A92880"/>
    <w:p w14:paraId="04406B98" w14:textId="77777777" w:rsidR="00EC111D" w:rsidRPr="00AE2AFD" w:rsidRDefault="00EC111D" w:rsidP="00EC111D">
      <w:pPr>
        <w:rPr>
          <w:rFonts w:ascii="Arial" w:hAnsi="Arial" w:cs="Arial"/>
        </w:rPr>
      </w:pPr>
    </w:p>
    <w:p w14:paraId="366C6888" w14:textId="77777777" w:rsidR="00EC111D" w:rsidRPr="00AE2AFD" w:rsidRDefault="00EC111D" w:rsidP="00EC111D">
      <w:pPr>
        <w:rPr>
          <w:rFonts w:ascii="Arial" w:hAnsi="Arial" w:cs="Arial"/>
        </w:rPr>
      </w:pPr>
    </w:p>
    <w:p w14:paraId="77F2F9BA" w14:textId="77777777" w:rsidR="00EC111D" w:rsidRPr="00AE2AFD" w:rsidRDefault="00EC111D" w:rsidP="00EC111D">
      <w:pPr>
        <w:rPr>
          <w:rFonts w:ascii="Arial" w:hAnsi="Arial" w:cs="Arial"/>
        </w:rPr>
      </w:pPr>
    </w:p>
    <w:p w14:paraId="3F6349FC" w14:textId="77777777" w:rsidR="00EC111D" w:rsidRPr="00AE2AFD" w:rsidRDefault="00EC111D" w:rsidP="00EC111D">
      <w:pPr>
        <w:rPr>
          <w:rFonts w:ascii="Arial" w:hAnsi="Arial" w:cs="Arial"/>
        </w:rPr>
      </w:pPr>
    </w:p>
    <w:p w14:paraId="5F1A144C" w14:textId="77777777" w:rsidR="00EC111D" w:rsidRPr="00AE2AFD" w:rsidRDefault="00EC111D" w:rsidP="00EC111D">
      <w:pPr>
        <w:rPr>
          <w:rFonts w:ascii="Arial" w:hAnsi="Arial" w:cs="Arial"/>
        </w:rPr>
      </w:pPr>
    </w:p>
    <w:p w14:paraId="068999F4" w14:textId="77777777" w:rsidR="00EC111D" w:rsidRPr="00AE2AFD" w:rsidRDefault="00EC111D" w:rsidP="00EC111D">
      <w:pPr>
        <w:rPr>
          <w:rFonts w:ascii="Arial" w:hAnsi="Arial" w:cs="Arial"/>
        </w:rPr>
      </w:pPr>
    </w:p>
    <w:p w14:paraId="67E3E028" w14:textId="77777777" w:rsidR="00EC111D" w:rsidRPr="00AE2AFD" w:rsidRDefault="00EC111D" w:rsidP="00EC111D">
      <w:pPr>
        <w:rPr>
          <w:rFonts w:ascii="Arial" w:hAnsi="Arial" w:cs="Arial"/>
        </w:rPr>
      </w:pPr>
    </w:p>
    <w:p w14:paraId="2C1B596A" w14:textId="77777777" w:rsidR="00EC111D" w:rsidRPr="00AE2AFD" w:rsidRDefault="00EC111D" w:rsidP="00EC111D">
      <w:pPr>
        <w:rPr>
          <w:rFonts w:ascii="Arial" w:hAnsi="Arial" w:cs="Arial"/>
        </w:rPr>
      </w:pPr>
    </w:p>
    <w:p w14:paraId="30420D27" w14:textId="77777777" w:rsidR="00EC111D" w:rsidRPr="00AE2AFD" w:rsidRDefault="00EC111D" w:rsidP="00EC111D">
      <w:pPr>
        <w:pStyle w:val="a"/>
        <w:tabs>
          <w:tab w:val="left" w:pos="360"/>
          <w:tab w:val="left" w:pos="12240"/>
          <w:tab w:val="left" w:pos="12960"/>
        </w:tabs>
        <w:ind w:left="0" w:firstLine="0"/>
        <w:rPr>
          <w:rFonts w:ascii="Arial" w:hAnsi="Arial" w:cs="Arial"/>
          <w:szCs w:val="24"/>
        </w:rPr>
      </w:pPr>
    </w:p>
    <w:p w14:paraId="24AE8F0F" w14:textId="77777777" w:rsidR="00EC111D" w:rsidRDefault="00EC111D" w:rsidP="00EC111D">
      <w:pPr>
        <w:rPr>
          <w:rFonts w:ascii="Arial" w:hAnsi="Arial" w:cs="Arial"/>
        </w:rPr>
      </w:pPr>
    </w:p>
    <w:p w14:paraId="4F7A6C70" w14:textId="77777777" w:rsidR="00A92880" w:rsidRDefault="00A92880" w:rsidP="00EC111D">
      <w:pPr>
        <w:rPr>
          <w:rFonts w:ascii="Arial" w:hAnsi="Arial" w:cs="Arial"/>
        </w:rPr>
      </w:pPr>
    </w:p>
    <w:p w14:paraId="1C048B2C" w14:textId="77777777" w:rsidR="00A92880" w:rsidRDefault="00A92880" w:rsidP="00EC111D">
      <w:pPr>
        <w:rPr>
          <w:rFonts w:ascii="Arial" w:hAnsi="Arial" w:cs="Arial"/>
        </w:rPr>
      </w:pPr>
    </w:p>
    <w:p w14:paraId="59B4BB71" w14:textId="77777777" w:rsidR="00A92880" w:rsidRDefault="00A92880" w:rsidP="00EC111D">
      <w:pPr>
        <w:rPr>
          <w:rFonts w:ascii="Arial" w:hAnsi="Arial" w:cs="Arial"/>
        </w:rPr>
      </w:pPr>
    </w:p>
    <w:p w14:paraId="6A98036A" w14:textId="77777777" w:rsidR="00A92880" w:rsidRDefault="00A92880" w:rsidP="00EC111D">
      <w:pPr>
        <w:rPr>
          <w:rFonts w:ascii="Arial" w:hAnsi="Arial" w:cs="Arial"/>
        </w:rPr>
      </w:pPr>
    </w:p>
    <w:p w14:paraId="3D1CDA18" w14:textId="77777777" w:rsidR="00A92880" w:rsidRDefault="00A92880" w:rsidP="00EC111D">
      <w:pPr>
        <w:rPr>
          <w:rFonts w:ascii="Arial" w:hAnsi="Arial" w:cs="Arial"/>
        </w:rPr>
      </w:pPr>
    </w:p>
    <w:p w14:paraId="1EE53C4B" w14:textId="77777777" w:rsidR="00A92880" w:rsidRDefault="00A92880" w:rsidP="00EC111D">
      <w:pPr>
        <w:rPr>
          <w:rFonts w:ascii="Arial" w:hAnsi="Arial" w:cs="Arial"/>
        </w:rPr>
      </w:pPr>
    </w:p>
    <w:p w14:paraId="2470A8D2" w14:textId="77777777" w:rsidR="00A92880" w:rsidRDefault="00A92880" w:rsidP="00EC111D">
      <w:pPr>
        <w:rPr>
          <w:rFonts w:ascii="Arial" w:hAnsi="Arial" w:cs="Arial"/>
        </w:rPr>
      </w:pPr>
    </w:p>
    <w:p w14:paraId="0B3D607D" w14:textId="77777777" w:rsidR="00A92880" w:rsidRDefault="00A92880" w:rsidP="00EC111D">
      <w:pPr>
        <w:rPr>
          <w:rFonts w:ascii="Arial" w:hAnsi="Arial" w:cs="Arial"/>
        </w:rPr>
      </w:pPr>
    </w:p>
    <w:p w14:paraId="3EB485FB" w14:textId="77777777" w:rsidR="00A92880" w:rsidRDefault="00A92880" w:rsidP="00EC111D">
      <w:pPr>
        <w:rPr>
          <w:rFonts w:ascii="Arial" w:hAnsi="Arial" w:cs="Arial"/>
        </w:rPr>
      </w:pPr>
    </w:p>
    <w:p w14:paraId="20A8CAFB" w14:textId="77777777" w:rsidR="00A92880" w:rsidRDefault="00A92880" w:rsidP="00EC111D">
      <w:pPr>
        <w:rPr>
          <w:rFonts w:ascii="Arial" w:hAnsi="Arial" w:cs="Arial"/>
        </w:rPr>
      </w:pPr>
    </w:p>
    <w:p w14:paraId="562FD12E" w14:textId="77777777" w:rsidR="00A92880" w:rsidRDefault="00A92880" w:rsidP="00EC111D">
      <w:pPr>
        <w:rPr>
          <w:rFonts w:ascii="Arial" w:hAnsi="Arial" w:cs="Arial"/>
        </w:rPr>
      </w:pPr>
    </w:p>
    <w:p w14:paraId="30183A5D" w14:textId="77777777" w:rsidR="00A92880" w:rsidRDefault="00A92880" w:rsidP="00EC111D">
      <w:pPr>
        <w:rPr>
          <w:rFonts w:ascii="Arial" w:hAnsi="Arial" w:cs="Arial"/>
        </w:rPr>
      </w:pPr>
    </w:p>
    <w:p w14:paraId="5F2983FE" w14:textId="77777777" w:rsidR="00A92880" w:rsidRDefault="00A92880" w:rsidP="00EC111D">
      <w:pPr>
        <w:rPr>
          <w:rFonts w:ascii="Arial" w:hAnsi="Arial" w:cs="Arial"/>
        </w:rPr>
      </w:pPr>
    </w:p>
    <w:p w14:paraId="7F9F11A1" w14:textId="77777777" w:rsidR="00A92880" w:rsidRDefault="00A92880" w:rsidP="00EC111D">
      <w:pPr>
        <w:rPr>
          <w:rFonts w:ascii="Arial" w:hAnsi="Arial" w:cs="Arial"/>
        </w:rPr>
      </w:pPr>
    </w:p>
    <w:p w14:paraId="177E3C7A" w14:textId="77777777" w:rsidR="00A92880" w:rsidRDefault="00A92880" w:rsidP="00EC111D">
      <w:pPr>
        <w:rPr>
          <w:rFonts w:ascii="Arial" w:hAnsi="Arial" w:cs="Arial"/>
        </w:rPr>
      </w:pPr>
    </w:p>
    <w:p w14:paraId="1CD39A71" w14:textId="77777777" w:rsidR="00A92880" w:rsidRDefault="00A92880" w:rsidP="00EC111D">
      <w:pPr>
        <w:rPr>
          <w:rFonts w:ascii="Arial" w:hAnsi="Arial" w:cs="Arial"/>
        </w:rPr>
      </w:pPr>
    </w:p>
    <w:p w14:paraId="71E372B8" w14:textId="77777777" w:rsidR="00A92880" w:rsidRPr="00AE2AFD" w:rsidRDefault="00A92880" w:rsidP="00EC111D">
      <w:pPr>
        <w:rPr>
          <w:rFonts w:ascii="Arial" w:hAnsi="Arial" w:cs="Arial"/>
        </w:rPr>
      </w:pPr>
    </w:p>
    <w:p w14:paraId="685256FC" w14:textId="73FAB8C5" w:rsidR="00C35D4F" w:rsidRPr="000112A7" w:rsidRDefault="00145934" w:rsidP="000112A7">
      <w:pPr>
        <w:pStyle w:val="Heading3"/>
        <w:jc w:val="left"/>
        <w:rPr>
          <w:rFonts w:ascii="Arial" w:hAnsi="Arial" w:cs="Arial"/>
          <w:b/>
          <w:bCs/>
          <w:color w:val="000000" w:themeColor="text1"/>
          <w:sz w:val="28"/>
          <w:szCs w:val="28"/>
        </w:rPr>
      </w:pPr>
      <w:bookmarkStart w:id="112" w:name="_Toc210807462"/>
      <w:bookmarkStart w:id="113" w:name="_Hlk181884575"/>
      <w:bookmarkStart w:id="114" w:name="_Hlk181884729"/>
      <w:r>
        <w:rPr>
          <w:rFonts w:ascii="Arial" w:hAnsi="Arial" w:cs="Arial"/>
          <w:b/>
          <w:bCs/>
          <w:color w:val="000000" w:themeColor="text1"/>
          <w:sz w:val="28"/>
          <w:szCs w:val="28"/>
        </w:rPr>
        <w:lastRenderedPageBreak/>
        <w:t xml:space="preserve">APD </w:t>
      </w:r>
      <w:r w:rsidR="00C35D4F" w:rsidRPr="000112A7">
        <w:rPr>
          <w:rFonts w:ascii="Arial" w:hAnsi="Arial" w:cs="Arial"/>
          <w:b/>
          <w:bCs/>
          <w:color w:val="000000" w:themeColor="text1"/>
          <w:sz w:val="28"/>
          <w:szCs w:val="28"/>
        </w:rPr>
        <w:t>13.</w:t>
      </w:r>
      <w:r w:rsidR="003254A0" w:rsidRPr="000112A7">
        <w:rPr>
          <w:rFonts w:ascii="Arial" w:hAnsi="Arial" w:cs="Arial"/>
          <w:b/>
          <w:bCs/>
          <w:color w:val="000000" w:themeColor="text1"/>
          <w:sz w:val="28"/>
          <w:szCs w:val="28"/>
        </w:rPr>
        <w:t>9</w:t>
      </w:r>
      <w:r w:rsidR="00C35D4F" w:rsidRPr="000112A7">
        <w:rPr>
          <w:rFonts w:ascii="Arial" w:hAnsi="Arial" w:cs="Arial"/>
          <w:b/>
          <w:bCs/>
          <w:color w:val="000000" w:themeColor="text1"/>
          <w:sz w:val="28"/>
          <w:szCs w:val="28"/>
        </w:rPr>
        <w:t xml:space="preserve"> </w:t>
      </w:r>
      <w:r w:rsidR="00E41540" w:rsidRPr="000112A7">
        <w:rPr>
          <w:rFonts w:ascii="Arial" w:hAnsi="Arial" w:cs="Arial"/>
          <w:b/>
          <w:bCs/>
          <w:color w:val="000000" w:themeColor="text1"/>
          <w:sz w:val="28"/>
          <w:szCs w:val="28"/>
        </w:rPr>
        <w:t>Outdoor Space</w:t>
      </w:r>
      <w:bookmarkEnd w:id="112"/>
    </w:p>
    <w:p w14:paraId="39DFF16A" w14:textId="77777777" w:rsidR="00C35D4F" w:rsidRPr="00AE2AFD" w:rsidRDefault="00C35D4F" w:rsidP="00C35D4F">
      <w:pPr>
        <w:tabs>
          <w:tab w:val="left" w:pos="240"/>
          <w:tab w:val="left" w:pos="480"/>
        </w:tabs>
        <w:rPr>
          <w:rFonts w:ascii="Arial" w:hAnsi="Arial" w:cs="Arial"/>
          <w:szCs w:val="24"/>
          <w:u w:val="single"/>
        </w:rPr>
      </w:pPr>
    </w:p>
    <w:p w14:paraId="5F3D509D" w14:textId="5483B39D" w:rsidR="00C35D4F" w:rsidRPr="00750314" w:rsidRDefault="00D649D6" w:rsidP="00C35D4F">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750314" w:rsidRPr="00750314">
        <w:rPr>
          <w:rFonts w:ascii="Arial" w:hAnsi="Arial" w:cs="Arial"/>
          <w:color w:val="000000" w:themeColor="text1"/>
          <w:sz w:val="28"/>
          <w:szCs w:val="28"/>
        </w:rPr>
        <w:t>Requirements</w:t>
      </w:r>
    </w:p>
    <w:p w14:paraId="4E4A8075" w14:textId="77777777" w:rsidR="00C35D4F" w:rsidRPr="00AE2AFD" w:rsidRDefault="00C35D4F" w:rsidP="00C35D4F">
      <w:pPr>
        <w:tabs>
          <w:tab w:val="left" w:pos="240"/>
          <w:tab w:val="left" w:pos="480"/>
        </w:tabs>
        <w:rPr>
          <w:rFonts w:ascii="Arial" w:hAnsi="Arial" w:cs="Arial"/>
          <w:bCs/>
          <w:color w:val="0070C0"/>
          <w:sz w:val="28"/>
          <w:szCs w:val="28"/>
        </w:rPr>
      </w:pPr>
    </w:p>
    <w:p w14:paraId="7668C186" w14:textId="77777777" w:rsidR="00CF52B7" w:rsidRPr="00AE2AFD" w:rsidRDefault="00CF52B7" w:rsidP="00D649D6">
      <w:pPr>
        <w:ind w:left="720"/>
        <w:rPr>
          <w:rFonts w:ascii="Arial" w:hAnsi="Arial" w:cs="Arial"/>
          <w:bCs/>
          <w:szCs w:val="24"/>
        </w:rPr>
      </w:pPr>
      <w:r w:rsidRPr="00AE2AFD">
        <w:rPr>
          <w:rFonts w:ascii="Arial" w:hAnsi="Arial" w:cs="Arial"/>
          <w:bCs/>
          <w:szCs w:val="24"/>
        </w:rPr>
        <w:t xml:space="preserve">The program </w:t>
      </w:r>
      <w:proofErr w:type="gramStart"/>
      <w:r w:rsidRPr="00AE2AFD">
        <w:rPr>
          <w:rFonts w:ascii="Arial" w:hAnsi="Arial" w:cs="Arial"/>
          <w:bCs/>
          <w:szCs w:val="24"/>
        </w:rPr>
        <w:t>shall</w:t>
      </w:r>
      <w:proofErr w:type="gramEnd"/>
      <w:r w:rsidRPr="00AE2AFD">
        <w:rPr>
          <w:rFonts w:ascii="Arial" w:hAnsi="Arial" w:cs="Arial"/>
          <w:bCs/>
          <w:szCs w:val="24"/>
        </w:rPr>
        <w:t xml:space="preserve"> maintain or have access to an outdoor play area of at least seventy-five square feet per student using it at any one time.</w:t>
      </w:r>
    </w:p>
    <w:p w14:paraId="2BD53328" w14:textId="77777777" w:rsidR="00CF52B7" w:rsidRPr="00AE2AFD" w:rsidRDefault="00CF52B7" w:rsidP="00CF52B7">
      <w:pPr>
        <w:rPr>
          <w:rFonts w:ascii="Arial" w:hAnsi="Arial" w:cs="Arial"/>
          <w:bCs/>
          <w:szCs w:val="24"/>
        </w:rPr>
      </w:pPr>
    </w:p>
    <w:p w14:paraId="720A2E65" w14:textId="2D185A94" w:rsidR="00C35D4F" w:rsidRPr="00AE2AFD" w:rsidRDefault="00CF52B7" w:rsidP="00D649D6">
      <w:pPr>
        <w:ind w:left="720"/>
        <w:rPr>
          <w:rFonts w:ascii="Arial" w:hAnsi="Arial" w:cs="Arial"/>
          <w:bCs/>
          <w:color w:val="0070C0"/>
          <w:szCs w:val="24"/>
        </w:rPr>
      </w:pPr>
      <w:r w:rsidRPr="00AE2AFD">
        <w:rPr>
          <w:rFonts w:ascii="Arial" w:hAnsi="Arial" w:cs="Arial"/>
          <w:bCs/>
          <w:szCs w:val="24"/>
        </w:rPr>
        <w:t>Outdoor play areas shall be accessible to direct sunlight and free from hazards and/or harsh or abrasive materials. If adjacent to a highway or other dangerous area, it shall be fenced with a non-climbable barrier at least five feet high.</w:t>
      </w:r>
    </w:p>
    <w:p w14:paraId="4215BB3E" w14:textId="77777777" w:rsidR="00CF52B7" w:rsidRPr="00AE2AFD" w:rsidRDefault="00CF52B7" w:rsidP="00D84AC1">
      <w:pPr>
        <w:rPr>
          <w:rFonts w:ascii="Arial" w:hAnsi="Arial" w:cs="Arial"/>
          <w:bCs/>
          <w:color w:val="0070C0"/>
          <w:szCs w:val="24"/>
        </w:rPr>
      </w:pPr>
    </w:p>
    <w:p w14:paraId="0DE2A783" w14:textId="3710A368" w:rsidR="00D84AC1" w:rsidRPr="00AE2AFD" w:rsidRDefault="00E56420" w:rsidP="003C6FCD">
      <w:pPr>
        <w:ind w:firstLine="432"/>
        <w:rPr>
          <w:rFonts w:ascii="Arial" w:hAnsi="Arial" w:cs="Arial"/>
          <w:bCs/>
          <w:color w:val="0070C0"/>
          <w:szCs w:val="24"/>
        </w:rPr>
      </w:pPr>
      <w:hyperlink r:id="rId147" w:history="1">
        <w:r>
          <w:rPr>
            <w:rStyle w:val="Hyperlink"/>
            <w:rFonts w:ascii="Arial" w:hAnsi="Arial" w:cs="Arial"/>
            <w:bCs/>
            <w:szCs w:val="24"/>
          </w:rPr>
          <w:t>Massachusetts Special Education Regulations, 603 CMR 18.04(7)(b)</w:t>
        </w:r>
      </w:hyperlink>
    </w:p>
    <w:p w14:paraId="14947F1B" w14:textId="77777777" w:rsidR="00C35D4F" w:rsidRPr="00AE2AFD" w:rsidRDefault="00C35D4F" w:rsidP="00C35D4F">
      <w:pPr>
        <w:rPr>
          <w:rFonts w:ascii="Arial" w:hAnsi="Arial" w:cs="Arial"/>
          <w:bCs/>
          <w:color w:val="0070C0"/>
          <w:szCs w:val="24"/>
        </w:rPr>
      </w:pPr>
    </w:p>
    <w:p w14:paraId="49EFB8B2" w14:textId="0EEF85B2" w:rsidR="00A57275" w:rsidRPr="000112A7" w:rsidRDefault="00BE66E9" w:rsidP="000112A7">
      <w:pPr>
        <w:pStyle w:val="Heading4"/>
        <w:rPr>
          <w:rFonts w:ascii="Arial" w:hAnsi="Arial" w:cs="Arial"/>
          <w:b/>
          <w:bCs/>
        </w:rPr>
      </w:pPr>
      <w:r w:rsidRPr="000112A7">
        <w:rPr>
          <w:rFonts w:ascii="Arial" w:hAnsi="Arial" w:cs="Arial"/>
          <w:b/>
          <w:bCs/>
          <w:color w:val="auto"/>
        </w:rPr>
        <w:t>Documentation Requirements for Initial Application for 13.9</w:t>
      </w:r>
    </w:p>
    <w:p w14:paraId="160CCB32" w14:textId="77777777" w:rsidR="00AD2F7E" w:rsidRPr="00AD2F7E" w:rsidRDefault="00AD2F7E" w:rsidP="00AD2F7E"/>
    <w:p w14:paraId="5BD77188" w14:textId="77777777" w:rsidR="00A57275" w:rsidRPr="00AD2F7E" w:rsidRDefault="00A57275" w:rsidP="008F1AB2">
      <w:pPr>
        <w:pStyle w:val="ListParagraph"/>
        <w:numPr>
          <w:ilvl w:val="0"/>
          <w:numId w:val="128"/>
        </w:numPr>
        <w:rPr>
          <w:rFonts w:ascii="Arial" w:hAnsi="Arial" w:cs="Arial"/>
        </w:rPr>
      </w:pPr>
      <w:r w:rsidRPr="00AD2F7E">
        <w:rPr>
          <w:rFonts w:ascii="Arial" w:hAnsi="Arial" w:cs="Arial"/>
        </w:rPr>
        <w:t>Provide a description of outdoor areas available for student use.</w:t>
      </w:r>
    </w:p>
    <w:p w14:paraId="732B5402" w14:textId="77777777" w:rsidR="00A57275" w:rsidRPr="00AD2F7E" w:rsidRDefault="00A57275" w:rsidP="008F1AB2">
      <w:pPr>
        <w:pStyle w:val="ListParagraph"/>
        <w:numPr>
          <w:ilvl w:val="0"/>
          <w:numId w:val="128"/>
        </w:numPr>
        <w:rPr>
          <w:rFonts w:ascii="Arial" w:hAnsi="Arial" w:cs="Arial"/>
        </w:rPr>
      </w:pPr>
      <w:r w:rsidRPr="00AD2F7E">
        <w:rPr>
          <w:rFonts w:ascii="Arial" w:hAnsi="Arial" w:cs="Arial"/>
        </w:rPr>
        <w:t>Schedule of outdoor activities for students.</w:t>
      </w:r>
    </w:p>
    <w:p w14:paraId="25FC51B6" w14:textId="77777777" w:rsidR="00A57275" w:rsidRPr="00A57275" w:rsidRDefault="00A57275" w:rsidP="00A57275"/>
    <w:p w14:paraId="204E19AD" w14:textId="293550AF" w:rsidR="00BE66E9" w:rsidRPr="000112A7" w:rsidRDefault="00BE66E9" w:rsidP="000112A7">
      <w:pPr>
        <w:pStyle w:val="Heading4"/>
        <w:rPr>
          <w:rFonts w:ascii="Arial" w:hAnsi="Arial" w:cs="Arial"/>
          <w:b/>
          <w:bCs/>
        </w:rPr>
      </w:pPr>
      <w:r w:rsidRPr="000112A7">
        <w:rPr>
          <w:rFonts w:ascii="Arial" w:hAnsi="Arial" w:cs="Arial"/>
          <w:b/>
          <w:bCs/>
          <w:color w:val="auto"/>
        </w:rPr>
        <w:t>Documentation Requirements for Program and Mid-Cycle Review for 13.</w:t>
      </w:r>
      <w:r w:rsidR="00214105" w:rsidRPr="000112A7">
        <w:rPr>
          <w:rFonts w:ascii="Arial" w:hAnsi="Arial" w:cs="Arial"/>
          <w:b/>
          <w:bCs/>
          <w:color w:val="auto"/>
        </w:rPr>
        <w:t>9</w:t>
      </w:r>
    </w:p>
    <w:p w14:paraId="2BC7A5EB" w14:textId="77777777" w:rsidR="00AD2F7E" w:rsidRPr="00AD2F7E" w:rsidRDefault="00AD2F7E" w:rsidP="00AD2F7E"/>
    <w:p w14:paraId="347B5ECE" w14:textId="77777777" w:rsidR="00AD2F7E" w:rsidRPr="00AD2F7E" w:rsidRDefault="00AD2F7E" w:rsidP="008F1AB2">
      <w:pPr>
        <w:pStyle w:val="ListParagraph"/>
        <w:numPr>
          <w:ilvl w:val="0"/>
          <w:numId w:val="129"/>
        </w:numPr>
        <w:rPr>
          <w:rFonts w:ascii="Arial" w:hAnsi="Arial" w:cs="Arial"/>
        </w:rPr>
      </w:pPr>
      <w:r w:rsidRPr="00AD2F7E">
        <w:rPr>
          <w:rFonts w:ascii="Arial" w:hAnsi="Arial" w:cs="Arial"/>
        </w:rPr>
        <w:t>Provide a description of outdoor areas available for student use.</w:t>
      </w:r>
    </w:p>
    <w:p w14:paraId="066E27D9" w14:textId="77777777" w:rsidR="00A57275" w:rsidRPr="00A57275" w:rsidRDefault="00A57275" w:rsidP="00A57275"/>
    <w:p w14:paraId="1FDCF0D3" w14:textId="77777777" w:rsidR="00C35D4F" w:rsidRPr="00AE2AFD" w:rsidRDefault="00C35D4F" w:rsidP="00C35D4F">
      <w:pPr>
        <w:rPr>
          <w:rFonts w:ascii="Arial" w:hAnsi="Arial" w:cs="Arial"/>
          <w:szCs w:val="24"/>
        </w:rPr>
      </w:pPr>
    </w:p>
    <w:p w14:paraId="35BB2DEA" w14:textId="77777777" w:rsidR="00C35D4F" w:rsidRPr="00AE2AFD" w:rsidRDefault="00C35D4F" w:rsidP="00C35D4F">
      <w:pPr>
        <w:rPr>
          <w:rFonts w:ascii="Arial" w:hAnsi="Arial" w:cs="Arial"/>
        </w:rPr>
      </w:pPr>
    </w:p>
    <w:p w14:paraId="68DD39A8" w14:textId="77777777" w:rsidR="00C35D4F" w:rsidRPr="00AE2AFD" w:rsidRDefault="00C35D4F" w:rsidP="00C35D4F">
      <w:pPr>
        <w:rPr>
          <w:rFonts w:ascii="Arial" w:hAnsi="Arial" w:cs="Arial"/>
        </w:rPr>
      </w:pPr>
    </w:p>
    <w:p w14:paraId="09F9BF19" w14:textId="77777777" w:rsidR="00C35D4F" w:rsidRPr="00AE2AFD" w:rsidRDefault="00C35D4F" w:rsidP="00C35D4F">
      <w:pPr>
        <w:rPr>
          <w:rFonts w:ascii="Arial" w:hAnsi="Arial" w:cs="Arial"/>
        </w:rPr>
      </w:pPr>
    </w:p>
    <w:p w14:paraId="4D24C61F" w14:textId="77777777" w:rsidR="00C35D4F" w:rsidRPr="00AE2AFD" w:rsidRDefault="00C35D4F" w:rsidP="00C35D4F">
      <w:pPr>
        <w:rPr>
          <w:rFonts w:ascii="Arial" w:hAnsi="Arial" w:cs="Arial"/>
        </w:rPr>
      </w:pPr>
    </w:p>
    <w:p w14:paraId="16D17B44" w14:textId="77777777" w:rsidR="00C35D4F" w:rsidRPr="00AE2AFD" w:rsidRDefault="00C35D4F" w:rsidP="00C35D4F">
      <w:pPr>
        <w:rPr>
          <w:rFonts w:ascii="Arial" w:hAnsi="Arial" w:cs="Arial"/>
        </w:rPr>
      </w:pPr>
    </w:p>
    <w:p w14:paraId="7D7297AC" w14:textId="77777777" w:rsidR="00C35D4F" w:rsidRPr="00AE2AFD" w:rsidRDefault="00C35D4F" w:rsidP="00C35D4F">
      <w:pPr>
        <w:rPr>
          <w:rFonts w:ascii="Arial" w:hAnsi="Arial" w:cs="Arial"/>
        </w:rPr>
      </w:pPr>
    </w:p>
    <w:p w14:paraId="303195A0" w14:textId="77777777" w:rsidR="00C35D4F" w:rsidRPr="00AE2AFD" w:rsidRDefault="00C35D4F" w:rsidP="00C35D4F">
      <w:pPr>
        <w:rPr>
          <w:rFonts w:ascii="Arial" w:hAnsi="Arial" w:cs="Arial"/>
        </w:rPr>
      </w:pPr>
    </w:p>
    <w:p w14:paraId="7945E394" w14:textId="77777777" w:rsidR="00C35D4F" w:rsidRPr="00AE2AFD" w:rsidRDefault="00C35D4F" w:rsidP="00C35D4F">
      <w:pPr>
        <w:rPr>
          <w:rFonts w:ascii="Arial" w:hAnsi="Arial" w:cs="Arial"/>
        </w:rPr>
      </w:pPr>
    </w:p>
    <w:p w14:paraId="09389769" w14:textId="77777777" w:rsidR="00C35D4F" w:rsidRPr="00AE2AFD" w:rsidRDefault="00C35D4F" w:rsidP="00C35D4F">
      <w:pPr>
        <w:pStyle w:val="a"/>
        <w:tabs>
          <w:tab w:val="left" w:pos="360"/>
          <w:tab w:val="left" w:pos="12240"/>
          <w:tab w:val="left" w:pos="12960"/>
        </w:tabs>
        <w:ind w:left="0" w:firstLine="0"/>
        <w:rPr>
          <w:rFonts w:ascii="Arial" w:hAnsi="Arial" w:cs="Arial"/>
          <w:szCs w:val="24"/>
        </w:rPr>
      </w:pPr>
    </w:p>
    <w:p w14:paraId="5B154752" w14:textId="77777777" w:rsidR="00C35D4F" w:rsidRPr="00AE2AFD" w:rsidRDefault="00C35D4F" w:rsidP="00C35D4F">
      <w:pPr>
        <w:rPr>
          <w:rFonts w:ascii="Arial" w:hAnsi="Arial" w:cs="Arial"/>
        </w:rPr>
      </w:pPr>
    </w:p>
    <w:p w14:paraId="5A5E0D1F" w14:textId="77777777" w:rsidR="00C35D4F" w:rsidRPr="00AE2AFD" w:rsidRDefault="00C35D4F" w:rsidP="00C35D4F">
      <w:pPr>
        <w:rPr>
          <w:rFonts w:ascii="Arial" w:hAnsi="Arial" w:cs="Arial"/>
        </w:rPr>
      </w:pPr>
    </w:p>
    <w:p w14:paraId="652A5386" w14:textId="77777777" w:rsidR="00C35D4F" w:rsidRDefault="00C35D4F" w:rsidP="00C35D4F">
      <w:pPr>
        <w:rPr>
          <w:rFonts w:ascii="Arial" w:hAnsi="Arial" w:cs="Arial"/>
        </w:rPr>
      </w:pPr>
    </w:p>
    <w:p w14:paraId="2C8B89DA" w14:textId="77777777" w:rsidR="005D17FA" w:rsidRDefault="005D17FA" w:rsidP="00C35D4F">
      <w:pPr>
        <w:rPr>
          <w:rFonts w:ascii="Arial" w:hAnsi="Arial" w:cs="Arial"/>
        </w:rPr>
      </w:pPr>
    </w:p>
    <w:p w14:paraId="7139EABD" w14:textId="77777777" w:rsidR="005D17FA" w:rsidRDefault="005D17FA" w:rsidP="00C35D4F">
      <w:pPr>
        <w:rPr>
          <w:rFonts w:ascii="Arial" w:hAnsi="Arial" w:cs="Arial"/>
        </w:rPr>
      </w:pPr>
    </w:p>
    <w:p w14:paraId="5A86179C" w14:textId="77777777" w:rsidR="005D17FA" w:rsidRDefault="005D17FA" w:rsidP="00C35D4F">
      <w:pPr>
        <w:rPr>
          <w:rFonts w:ascii="Arial" w:hAnsi="Arial" w:cs="Arial"/>
        </w:rPr>
      </w:pPr>
    </w:p>
    <w:p w14:paraId="12DAF7C2" w14:textId="77777777" w:rsidR="005D17FA" w:rsidRDefault="005D17FA" w:rsidP="00C35D4F">
      <w:pPr>
        <w:rPr>
          <w:rFonts w:ascii="Arial" w:hAnsi="Arial" w:cs="Arial"/>
        </w:rPr>
      </w:pPr>
    </w:p>
    <w:p w14:paraId="6B3F09AF" w14:textId="77777777" w:rsidR="005D17FA" w:rsidRDefault="005D17FA" w:rsidP="00C35D4F">
      <w:pPr>
        <w:rPr>
          <w:rFonts w:ascii="Arial" w:hAnsi="Arial" w:cs="Arial"/>
        </w:rPr>
      </w:pPr>
    </w:p>
    <w:p w14:paraId="3AEA64C1" w14:textId="77777777" w:rsidR="005D17FA" w:rsidRDefault="005D17FA" w:rsidP="00C35D4F">
      <w:pPr>
        <w:rPr>
          <w:rFonts w:ascii="Arial" w:hAnsi="Arial" w:cs="Arial"/>
        </w:rPr>
      </w:pPr>
    </w:p>
    <w:p w14:paraId="16223B32" w14:textId="77777777" w:rsidR="005D17FA" w:rsidRDefault="005D17FA" w:rsidP="00C35D4F">
      <w:pPr>
        <w:rPr>
          <w:rFonts w:ascii="Arial" w:hAnsi="Arial" w:cs="Arial"/>
        </w:rPr>
      </w:pPr>
    </w:p>
    <w:p w14:paraId="1D66F749" w14:textId="77777777" w:rsidR="005D17FA" w:rsidRDefault="005D17FA" w:rsidP="00C35D4F">
      <w:pPr>
        <w:rPr>
          <w:rFonts w:ascii="Arial" w:hAnsi="Arial" w:cs="Arial"/>
        </w:rPr>
      </w:pPr>
    </w:p>
    <w:p w14:paraId="5A6754B3" w14:textId="77777777" w:rsidR="005D17FA" w:rsidRDefault="005D17FA" w:rsidP="00C35D4F">
      <w:pPr>
        <w:rPr>
          <w:rFonts w:ascii="Arial" w:hAnsi="Arial" w:cs="Arial"/>
        </w:rPr>
      </w:pPr>
    </w:p>
    <w:p w14:paraId="506656BA" w14:textId="77777777" w:rsidR="005D17FA" w:rsidRDefault="005D17FA" w:rsidP="00C35D4F">
      <w:pPr>
        <w:rPr>
          <w:rFonts w:ascii="Arial" w:hAnsi="Arial" w:cs="Arial"/>
        </w:rPr>
      </w:pPr>
    </w:p>
    <w:p w14:paraId="0E8704B6" w14:textId="77777777" w:rsidR="005D17FA" w:rsidRPr="00AE2AFD" w:rsidRDefault="005D17FA" w:rsidP="00C35D4F">
      <w:pPr>
        <w:rPr>
          <w:rFonts w:ascii="Arial" w:hAnsi="Arial" w:cs="Arial"/>
        </w:rPr>
      </w:pPr>
    </w:p>
    <w:p w14:paraId="23D31FC9" w14:textId="77777777" w:rsidR="00C35D4F" w:rsidRPr="00AE2AFD" w:rsidRDefault="00C35D4F" w:rsidP="00C35D4F">
      <w:pPr>
        <w:rPr>
          <w:rFonts w:ascii="Arial" w:hAnsi="Arial" w:cs="Arial"/>
        </w:rPr>
      </w:pPr>
    </w:p>
    <w:bookmarkEnd w:id="111"/>
    <w:bookmarkEnd w:id="113"/>
    <w:bookmarkEnd w:id="114"/>
    <w:p w14:paraId="2398F940" w14:textId="77777777" w:rsidR="005F4B49" w:rsidRPr="00AE2AFD" w:rsidRDefault="005F4B49" w:rsidP="005F4B49">
      <w:pPr>
        <w:rPr>
          <w:rFonts w:ascii="Arial" w:hAnsi="Arial" w:cs="Arial"/>
          <w:szCs w:val="24"/>
        </w:rPr>
      </w:pPr>
    </w:p>
    <w:p w14:paraId="6D05CDE6" w14:textId="318F2831" w:rsidR="00E02683" w:rsidRPr="00B77BD7" w:rsidRDefault="00145934" w:rsidP="00B77BD7">
      <w:pPr>
        <w:pStyle w:val="Heading3"/>
        <w:jc w:val="left"/>
        <w:rPr>
          <w:rFonts w:ascii="Arial" w:hAnsi="Arial" w:cs="Arial"/>
          <w:b/>
          <w:bCs/>
          <w:sz w:val="28"/>
          <w:szCs w:val="22"/>
        </w:rPr>
      </w:pPr>
      <w:bookmarkStart w:id="115" w:name="_Toc210807463"/>
      <w:r>
        <w:rPr>
          <w:rFonts w:ascii="Arial" w:hAnsi="Arial" w:cs="Arial"/>
          <w:b/>
          <w:bCs/>
          <w:sz w:val="28"/>
          <w:szCs w:val="22"/>
        </w:rPr>
        <w:lastRenderedPageBreak/>
        <w:t xml:space="preserve">APD </w:t>
      </w:r>
      <w:r w:rsidR="006F6854" w:rsidRPr="00B77BD7">
        <w:rPr>
          <w:rFonts w:ascii="Arial" w:hAnsi="Arial" w:cs="Arial"/>
          <w:b/>
          <w:bCs/>
          <w:sz w:val="28"/>
          <w:szCs w:val="22"/>
        </w:rPr>
        <w:t>14.2</w:t>
      </w:r>
      <w:r w:rsidR="00E02683" w:rsidRPr="00B77BD7">
        <w:rPr>
          <w:rFonts w:ascii="Arial" w:hAnsi="Arial" w:cs="Arial"/>
          <w:b/>
          <w:bCs/>
          <w:sz w:val="28"/>
          <w:szCs w:val="22"/>
        </w:rPr>
        <w:t xml:space="preserve"> </w:t>
      </w:r>
      <w:r w:rsidR="00B81464" w:rsidRPr="00B77BD7">
        <w:rPr>
          <w:rFonts w:ascii="Arial" w:hAnsi="Arial" w:cs="Arial"/>
          <w:b/>
          <w:bCs/>
          <w:sz w:val="28"/>
          <w:szCs w:val="22"/>
        </w:rPr>
        <w:t>Food and Nutrition</w:t>
      </w:r>
      <w:bookmarkEnd w:id="115"/>
    </w:p>
    <w:p w14:paraId="12B8E047" w14:textId="77777777" w:rsidR="00E02683" w:rsidRPr="00AE2AFD" w:rsidRDefault="00E02683" w:rsidP="00E02683">
      <w:pPr>
        <w:tabs>
          <w:tab w:val="left" w:pos="240"/>
          <w:tab w:val="left" w:pos="480"/>
        </w:tabs>
        <w:rPr>
          <w:rFonts w:ascii="Arial" w:hAnsi="Arial" w:cs="Arial"/>
          <w:szCs w:val="24"/>
          <w:u w:val="single"/>
        </w:rPr>
      </w:pPr>
    </w:p>
    <w:p w14:paraId="5980B0AC" w14:textId="066B2D5B" w:rsidR="00E02683" w:rsidRPr="00495241" w:rsidRDefault="00D649D6" w:rsidP="00E02683">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495241" w:rsidRPr="00495241">
        <w:rPr>
          <w:rFonts w:ascii="Arial" w:hAnsi="Arial" w:cs="Arial"/>
          <w:color w:val="000000" w:themeColor="text1"/>
          <w:sz w:val="28"/>
          <w:szCs w:val="28"/>
        </w:rPr>
        <w:t>Requirements</w:t>
      </w:r>
    </w:p>
    <w:p w14:paraId="3906AF1F" w14:textId="77777777" w:rsidR="00E02683" w:rsidRPr="00AE2AFD" w:rsidRDefault="00E02683" w:rsidP="00E02683">
      <w:pPr>
        <w:tabs>
          <w:tab w:val="left" w:pos="240"/>
          <w:tab w:val="left" w:pos="480"/>
        </w:tabs>
        <w:rPr>
          <w:rFonts w:ascii="Arial" w:hAnsi="Arial" w:cs="Arial"/>
          <w:bCs/>
          <w:color w:val="0070C0"/>
          <w:sz w:val="28"/>
          <w:szCs w:val="28"/>
        </w:rPr>
      </w:pPr>
    </w:p>
    <w:p w14:paraId="57610C7F" w14:textId="4FEB669C" w:rsidR="00D9757E" w:rsidRPr="00AE2AFD" w:rsidRDefault="00D9757E" w:rsidP="00D649D6">
      <w:pPr>
        <w:ind w:left="720"/>
        <w:rPr>
          <w:rFonts w:ascii="Arial" w:hAnsi="Arial" w:cs="Arial"/>
          <w:bCs/>
          <w:iCs/>
          <w:szCs w:val="24"/>
        </w:rPr>
      </w:pPr>
      <w:r w:rsidRPr="00AE2AFD">
        <w:rPr>
          <w:rFonts w:ascii="Arial" w:hAnsi="Arial" w:cs="Arial"/>
          <w:bCs/>
          <w:iCs/>
          <w:szCs w:val="24"/>
        </w:rPr>
        <w:t>Sending school districts and special education</w:t>
      </w:r>
      <w:r w:rsidR="004432CE">
        <w:rPr>
          <w:rFonts w:ascii="Arial" w:hAnsi="Arial" w:cs="Arial"/>
          <w:bCs/>
          <w:iCs/>
          <w:szCs w:val="24"/>
        </w:rPr>
        <w:t xml:space="preserve"> approved public</w:t>
      </w:r>
      <w:r w:rsidRPr="00AE2AFD">
        <w:rPr>
          <w:rFonts w:ascii="Arial" w:hAnsi="Arial" w:cs="Arial"/>
          <w:bCs/>
          <w:iCs/>
          <w:szCs w:val="24"/>
        </w:rPr>
        <w:t xml:space="preserve"> day programs</w:t>
      </w:r>
      <w:r w:rsidRPr="00AE2AFD" w:rsidDel="00DC04FC">
        <w:rPr>
          <w:rFonts w:ascii="Arial" w:hAnsi="Arial" w:cs="Arial"/>
          <w:bCs/>
          <w:iCs/>
          <w:szCs w:val="24"/>
        </w:rPr>
        <w:t xml:space="preserve"> </w:t>
      </w:r>
      <w:r w:rsidRPr="00AE2AFD">
        <w:rPr>
          <w:rFonts w:ascii="Arial" w:hAnsi="Arial" w:cs="Arial"/>
          <w:bCs/>
          <w:iCs/>
          <w:szCs w:val="24"/>
        </w:rPr>
        <w:t xml:space="preserve">must collaborate to make breakfast and lunch available to publicly funded students with disabilities if </w:t>
      </w:r>
      <w:proofErr w:type="gramStart"/>
      <w:r w:rsidRPr="00AE2AFD">
        <w:rPr>
          <w:rFonts w:ascii="Arial" w:hAnsi="Arial" w:cs="Arial"/>
          <w:bCs/>
          <w:iCs/>
          <w:szCs w:val="24"/>
        </w:rPr>
        <w:t>they would</w:t>
      </w:r>
      <w:proofErr w:type="gramEnd"/>
      <w:r w:rsidRPr="00AE2AFD">
        <w:rPr>
          <w:rFonts w:ascii="Arial" w:hAnsi="Arial" w:cs="Arial"/>
          <w:bCs/>
          <w:iCs/>
          <w:szCs w:val="24"/>
        </w:rPr>
        <w:t xml:space="preserve"> have had access to such meals in their sending school district. Also, if a student is eligible for free or reduced-price meal benefits, that benefit must be available to the student while the student attends the approved special education day program. School districts are required to communicate with such out-of-district programs whenever a student is determined to be eligible for a free or reduced-price breakfast and/or lunch and/or whenever a student's eligibility status for school meals changes.</w:t>
      </w:r>
    </w:p>
    <w:p w14:paraId="41294B2A" w14:textId="77777777" w:rsidR="00D9757E" w:rsidRPr="00AE2AFD" w:rsidRDefault="00D9757E" w:rsidP="00D9757E">
      <w:pPr>
        <w:rPr>
          <w:rFonts w:ascii="Arial" w:hAnsi="Arial" w:cs="Arial"/>
          <w:bCs/>
          <w:iCs/>
          <w:szCs w:val="24"/>
        </w:rPr>
      </w:pPr>
    </w:p>
    <w:p w14:paraId="68355ABB" w14:textId="3B453997" w:rsidR="00D9757E" w:rsidRPr="00AE2AFD" w:rsidRDefault="00D9757E" w:rsidP="003C6FCD">
      <w:pPr>
        <w:ind w:left="720"/>
        <w:rPr>
          <w:rFonts w:ascii="Arial" w:hAnsi="Arial" w:cs="Arial"/>
          <w:bCs/>
          <w:iCs/>
          <w:szCs w:val="24"/>
        </w:rPr>
      </w:pPr>
      <w:r w:rsidRPr="00AE2AFD">
        <w:rPr>
          <w:rFonts w:ascii="Arial" w:hAnsi="Arial" w:cs="Arial"/>
          <w:bCs/>
          <w:iCs/>
          <w:szCs w:val="24"/>
        </w:rPr>
        <w:t>The approved special education day program’s staff shall provide for the nutritional and special dietary requirements of the students enrolled and provide an appropriate number of meals daily at reasonably appropriate times, which constitute a nutritionally adequate diet.</w:t>
      </w:r>
    </w:p>
    <w:p w14:paraId="61E694EB" w14:textId="77777777" w:rsidR="00D9757E" w:rsidRPr="00AE2AFD" w:rsidRDefault="00D9757E" w:rsidP="00D9757E">
      <w:pPr>
        <w:rPr>
          <w:rFonts w:ascii="Arial" w:hAnsi="Arial" w:cs="Arial"/>
          <w:bCs/>
          <w:iCs/>
          <w:szCs w:val="24"/>
        </w:rPr>
      </w:pPr>
    </w:p>
    <w:p w14:paraId="65EBE52B" w14:textId="77777777" w:rsidR="00D9757E" w:rsidRPr="00AE2AFD" w:rsidRDefault="00D9757E" w:rsidP="008F1AB2">
      <w:pPr>
        <w:numPr>
          <w:ilvl w:val="0"/>
          <w:numId w:val="130"/>
        </w:numPr>
        <w:rPr>
          <w:rFonts w:ascii="Arial" w:hAnsi="Arial" w:cs="Arial"/>
          <w:bCs/>
          <w:iCs/>
          <w:szCs w:val="24"/>
        </w:rPr>
      </w:pPr>
      <w:r w:rsidRPr="00AE2AFD">
        <w:rPr>
          <w:rFonts w:ascii="Arial" w:hAnsi="Arial" w:cs="Arial"/>
          <w:bCs/>
          <w:iCs/>
          <w:szCs w:val="24"/>
        </w:rPr>
        <w:t>The program shall prepare and serve meals in a manner and amount appropriate to the nutritional needs of each student, including special dietary needs, consistent with applicable state and federal regulations.</w:t>
      </w:r>
    </w:p>
    <w:p w14:paraId="25C38EBF" w14:textId="77777777" w:rsidR="00D9757E" w:rsidRPr="00AE2AFD" w:rsidRDefault="00D9757E" w:rsidP="008F1AB2">
      <w:pPr>
        <w:numPr>
          <w:ilvl w:val="0"/>
          <w:numId w:val="130"/>
        </w:numPr>
        <w:rPr>
          <w:rFonts w:ascii="Arial" w:hAnsi="Arial" w:cs="Arial"/>
          <w:bCs/>
          <w:iCs/>
          <w:szCs w:val="24"/>
        </w:rPr>
      </w:pPr>
      <w:r w:rsidRPr="00AE2AFD">
        <w:rPr>
          <w:rFonts w:ascii="Arial" w:hAnsi="Arial" w:cs="Arial"/>
          <w:bCs/>
          <w:iCs/>
          <w:szCs w:val="24"/>
        </w:rPr>
        <w:t xml:space="preserve">The program </w:t>
      </w:r>
      <w:proofErr w:type="gramStart"/>
      <w:r w:rsidRPr="00AE2AFD">
        <w:rPr>
          <w:rFonts w:ascii="Arial" w:hAnsi="Arial" w:cs="Arial"/>
          <w:bCs/>
          <w:iCs/>
          <w:szCs w:val="24"/>
        </w:rPr>
        <w:t>shall</w:t>
      </w:r>
      <w:proofErr w:type="gramEnd"/>
      <w:r w:rsidRPr="00AE2AFD">
        <w:rPr>
          <w:rFonts w:ascii="Arial" w:hAnsi="Arial" w:cs="Arial"/>
          <w:bCs/>
          <w:iCs/>
          <w:szCs w:val="24"/>
        </w:rPr>
        <w:t xml:space="preserve"> encourage students to eat a well-balanced diet, but no student shall be </w:t>
      </w:r>
      <w:proofErr w:type="gramStart"/>
      <w:r w:rsidRPr="00AE2AFD">
        <w:rPr>
          <w:rFonts w:ascii="Arial" w:hAnsi="Arial" w:cs="Arial"/>
          <w:bCs/>
          <w:iCs/>
          <w:szCs w:val="24"/>
        </w:rPr>
        <w:t>force</w:t>
      </w:r>
      <w:proofErr w:type="gramEnd"/>
      <w:r w:rsidRPr="00AE2AFD">
        <w:rPr>
          <w:rFonts w:ascii="Arial" w:hAnsi="Arial" w:cs="Arial"/>
          <w:bCs/>
          <w:iCs/>
          <w:szCs w:val="24"/>
        </w:rPr>
        <w:t xml:space="preserve"> fed or otherwise coerced to eat against his/her will except where medically prescribed.</w:t>
      </w:r>
    </w:p>
    <w:p w14:paraId="5A47ECFB" w14:textId="77777777" w:rsidR="00D9757E" w:rsidRPr="00AE2AFD" w:rsidRDefault="00D9757E" w:rsidP="008F1AB2">
      <w:pPr>
        <w:numPr>
          <w:ilvl w:val="0"/>
          <w:numId w:val="130"/>
        </w:numPr>
        <w:rPr>
          <w:rFonts w:ascii="Arial" w:hAnsi="Arial" w:cs="Arial"/>
          <w:bCs/>
          <w:iCs/>
          <w:szCs w:val="24"/>
        </w:rPr>
      </w:pPr>
      <w:r w:rsidRPr="00AE2AFD">
        <w:rPr>
          <w:rFonts w:ascii="Arial" w:hAnsi="Arial" w:cs="Arial"/>
          <w:bCs/>
          <w:iCs/>
          <w:szCs w:val="24"/>
        </w:rPr>
        <w:t>The program shall serve meals to students that are substantially the same as those served staff, unless age differences or special dietary needs require differences in diet.</w:t>
      </w:r>
    </w:p>
    <w:p w14:paraId="145B50D9" w14:textId="77777777" w:rsidR="00D9757E" w:rsidRPr="00AE2AFD" w:rsidRDefault="00D9757E" w:rsidP="008F1AB2">
      <w:pPr>
        <w:numPr>
          <w:ilvl w:val="0"/>
          <w:numId w:val="130"/>
        </w:numPr>
        <w:rPr>
          <w:rFonts w:ascii="Arial" w:hAnsi="Arial" w:cs="Arial"/>
          <w:bCs/>
          <w:iCs/>
          <w:szCs w:val="24"/>
        </w:rPr>
      </w:pPr>
      <w:r w:rsidRPr="00AE2AFD">
        <w:rPr>
          <w:rFonts w:ascii="Arial" w:hAnsi="Arial" w:cs="Arial"/>
          <w:bCs/>
          <w:iCs/>
          <w:szCs w:val="24"/>
        </w:rPr>
        <w:t>The program shall allow students to eat at a reasonable, leisurely rate.</w:t>
      </w:r>
    </w:p>
    <w:p w14:paraId="0E394B62" w14:textId="77777777" w:rsidR="00D9757E" w:rsidRPr="00AE2AFD" w:rsidRDefault="00D9757E" w:rsidP="008F1AB2">
      <w:pPr>
        <w:numPr>
          <w:ilvl w:val="0"/>
          <w:numId w:val="130"/>
        </w:numPr>
        <w:rPr>
          <w:rFonts w:ascii="Arial" w:hAnsi="Arial" w:cs="Arial"/>
          <w:bCs/>
          <w:iCs/>
          <w:szCs w:val="24"/>
        </w:rPr>
      </w:pPr>
      <w:r w:rsidRPr="00AE2AFD">
        <w:rPr>
          <w:rFonts w:ascii="Arial" w:hAnsi="Arial" w:cs="Arial"/>
          <w:bCs/>
          <w:iCs/>
          <w:szCs w:val="24"/>
        </w:rPr>
        <w:t xml:space="preserve">Staff shall be present to </w:t>
      </w:r>
      <w:proofErr w:type="gramStart"/>
      <w:r w:rsidRPr="00AE2AFD">
        <w:rPr>
          <w:rFonts w:ascii="Arial" w:hAnsi="Arial" w:cs="Arial"/>
          <w:bCs/>
          <w:iCs/>
          <w:szCs w:val="24"/>
        </w:rPr>
        <w:t>assure</w:t>
      </w:r>
      <w:proofErr w:type="gramEnd"/>
      <w:r w:rsidRPr="00AE2AFD">
        <w:rPr>
          <w:rFonts w:ascii="Arial" w:hAnsi="Arial" w:cs="Arial"/>
          <w:bCs/>
          <w:iCs/>
          <w:szCs w:val="24"/>
        </w:rPr>
        <w:t xml:space="preserve"> that each student receives adequate amounts and variety of food.</w:t>
      </w:r>
    </w:p>
    <w:p w14:paraId="470DAB12" w14:textId="77777777" w:rsidR="00D9757E" w:rsidRPr="00AE2AFD" w:rsidRDefault="00D9757E" w:rsidP="008F1AB2">
      <w:pPr>
        <w:numPr>
          <w:ilvl w:val="0"/>
          <w:numId w:val="130"/>
        </w:numPr>
        <w:rPr>
          <w:rFonts w:ascii="Arial" w:hAnsi="Arial" w:cs="Arial"/>
          <w:bCs/>
          <w:iCs/>
          <w:szCs w:val="24"/>
        </w:rPr>
      </w:pPr>
      <w:r w:rsidRPr="00AE2AFD">
        <w:rPr>
          <w:rFonts w:ascii="Arial" w:hAnsi="Arial" w:cs="Arial"/>
          <w:bCs/>
          <w:iCs/>
          <w:szCs w:val="24"/>
        </w:rPr>
        <w:t>Programs that serve meals to students shall prepare written menus each week and shall maintain copies of menu plans for typical weeks.</w:t>
      </w:r>
    </w:p>
    <w:p w14:paraId="72689B6A" w14:textId="77777777" w:rsidR="00D9757E" w:rsidRPr="00AE2AFD" w:rsidRDefault="00D9757E" w:rsidP="008F1AB2">
      <w:pPr>
        <w:numPr>
          <w:ilvl w:val="0"/>
          <w:numId w:val="130"/>
        </w:numPr>
        <w:rPr>
          <w:rFonts w:ascii="Arial" w:hAnsi="Arial" w:cs="Arial"/>
          <w:bCs/>
          <w:iCs/>
          <w:szCs w:val="24"/>
        </w:rPr>
      </w:pPr>
      <w:r w:rsidRPr="00AE2AFD">
        <w:rPr>
          <w:rFonts w:ascii="Arial" w:hAnsi="Arial" w:cs="Arial"/>
          <w:bCs/>
          <w:iCs/>
          <w:szCs w:val="24"/>
        </w:rPr>
        <w:t>Programs shall provide or arrange for nutritional or mid-morning snacks for students, where appropriate.</w:t>
      </w:r>
    </w:p>
    <w:p w14:paraId="72DB4C1D" w14:textId="77777777" w:rsidR="00E02683" w:rsidRPr="00AE2AFD" w:rsidRDefault="00E02683" w:rsidP="00E02683">
      <w:pPr>
        <w:rPr>
          <w:rFonts w:ascii="Arial" w:hAnsi="Arial" w:cs="Arial"/>
          <w:bCs/>
          <w:color w:val="0070C0"/>
          <w:szCs w:val="24"/>
        </w:rPr>
      </w:pPr>
    </w:p>
    <w:p w14:paraId="7617D95D" w14:textId="77777777" w:rsidR="003D4321" w:rsidRDefault="003D4321" w:rsidP="71833A33">
      <w:pPr>
        <w:ind w:firstLine="432"/>
        <w:rPr>
          <w:rFonts w:ascii="Arial" w:hAnsi="Arial" w:cs="Arial"/>
          <w:color w:val="0070C0"/>
        </w:rPr>
      </w:pPr>
      <w:hyperlink r:id="rId148" w:history="1">
        <w:r>
          <w:rPr>
            <w:rStyle w:val="Hyperlink"/>
            <w:rFonts w:ascii="Arial" w:hAnsi="Arial" w:cs="Arial"/>
          </w:rPr>
          <w:t>Massachusetts Special Education Regulations, 603 CMR 18.03(7)</w:t>
        </w:r>
      </w:hyperlink>
      <w:r w:rsidR="72E88CCF" w:rsidRPr="00AE2AFD">
        <w:rPr>
          <w:rFonts w:ascii="Arial" w:hAnsi="Arial" w:cs="Arial"/>
          <w:color w:val="0070C0"/>
        </w:rPr>
        <w:t xml:space="preserve">; </w:t>
      </w:r>
    </w:p>
    <w:p w14:paraId="3B0D9612" w14:textId="439B9C4D" w:rsidR="00E54058" w:rsidRPr="00AE2AFD" w:rsidRDefault="007F3A03" w:rsidP="71833A33">
      <w:pPr>
        <w:ind w:firstLine="432"/>
        <w:rPr>
          <w:rFonts w:ascii="Arial" w:hAnsi="Arial" w:cs="Arial"/>
          <w:color w:val="0070C0"/>
        </w:rPr>
      </w:pPr>
      <w:hyperlink r:id="rId149" w:history="1">
        <w:r>
          <w:rPr>
            <w:rStyle w:val="Hyperlink"/>
            <w:rFonts w:ascii="Arial" w:hAnsi="Arial" w:cs="Arial"/>
          </w:rPr>
          <w:t>Massachusetts General Laws, Chapter 69, Section 1C</w:t>
        </w:r>
      </w:hyperlink>
    </w:p>
    <w:p w14:paraId="4C2A0FE8" w14:textId="77777777" w:rsidR="00E02683" w:rsidRPr="00B77BD7" w:rsidRDefault="00E02683" w:rsidP="00E02683">
      <w:pPr>
        <w:rPr>
          <w:rFonts w:ascii="Arial" w:hAnsi="Arial" w:cs="Arial"/>
          <w:b/>
          <w:bCs/>
          <w:szCs w:val="24"/>
        </w:rPr>
      </w:pPr>
    </w:p>
    <w:p w14:paraId="68072D30" w14:textId="38E3D56E" w:rsidR="007F3A03" w:rsidRPr="00B77BD7" w:rsidRDefault="007F3A03" w:rsidP="00B77BD7">
      <w:pPr>
        <w:pStyle w:val="Heading4"/>
        <w:rPr>
          <w:rFonts w:ascii="Arial" w:hAnsi="Arial" w:cs="Arial"/>
          <w:b/>
          <w:bCs/>
          <w:color w:val="auto"/>
        </w:rPr>
      </w:pPr>
      <w:r w:rsidRPr="00B77BD7">
        <w:rPr>
          <w:rFonts w:ascii="Arial" w:hAnsi="Arial" w:cs="Arial"/>
          <w:b/>
          <w:bCs/>
          <w:color w:val="auto"/>
        </w:rPr>
        <w:t>Documentation Requirements for Initial Application for 14.2</w:t>
      </w:r>
    </w:p>
    <w:p w14:paraId="1080AD64" w14:textId="77777777" w:rsidR="007F3A03" w:rsidRPr="007F3A03" w:rsidRDefault="007F3A03" w:rsidP="007F3A03"/>
    <w:p w14:paraId="7BFE694A" w14:textId="5CAADCC1" w:rsidR="007F3A03" w:rsidRPr="007F3A03" w:rsidRDefault="007F3A03" w:rsidP="008F1AB2">
      <w:pPr>
        <w:pStyle w:val="ListParagraph"/>
        <w:numPr>
          <w:ilvl w:val="0"/>
          <w:numId w:val="131"/>
        </w:numPr>
        <w:rPr>
          <w:rFonts w:ascii="Arial" w:hAnsi="Arial" w:cs="Arial"/>
        </w:rPr>
      </w:pPr>
      <w:r w:rsidRPr="007F3A03">
        <w:rPr>
          <w:rFonts w:ascii="Arial" w:hAnsi="Arial" w:cs="Arial"/>
        </w:rPr>
        <w:t xml:space="preserve">Provide a copy of the written plan that describes how the required communication between the special education </w:t>
      </w:r>
      <w:r w:rsidR="007522F8">
        <w:rPr>
          <w:rFonts w:ascii="Arial" w:hAnsi="Arial" w:cs="Arial"/>
        </w:rPr>
        <w:t xml:space="preserve">approved </w:t>
      </w:r>
      <w:r w:rsidRPr="007F3A03">
        <w:rPr>
          <w:rFonts w:ascii="Arial" w:hAnsi="Arial" w:cs="Arial"/>
        </w:rPr>
        <w:t>day program and sending school district(s) occurs, addressing lunch and breakfast where applicable.</w:t>
      </w:r>
    </w:p>
    <w:p w14:paraId="6A1A42D4" w14:textId="6ED1DAE7" w:rsidR="007F3A03" w:rsidRPr="007F3A03" w:rsidRDefault="007F3A03" w:rsidP="008F1AB2">
      <w:pPr>
        <w:pStyle w:val="ListParagraph"/>
        <w:numPr>
          <w:ilvl w:val="0"/>
          <w:numId w:val="131"/>
        </w:numPr>
        <w:rPr>
          <w:rFonts w:ascii="Arial" w:hAnsi="Arial" w:cs="Arial"/>
        </w:rPr>
      </w:pPr>
      <w:r w:rsidRPr="007F3A03">
        <w:rPr>
          <w:rFonts w:ascii="Arial" w:hAnsi="Arial" w:cs="Arial"/>
        </w:rPr>
        <w:t>Provide a plan to ensure meals are provided for all students who qualify for free/reduced meals.</w:t>
      </w:r>
    </w:p>
    <w:p w14:paraId="0C829E1A" w14:textId="03C7CF00" w:rsidR="007F3A03" w:rsidRPr="007F3A03" w:rsidRDefault="007F3A03" w:rsidP="008F1AB2">
      <w:pPr>
        <w:pStyle w:val="ListParagraph"/>
        <w:numPr>
          <w:ilvl w:val="0"/>
          <w:numId w:val="131"/>
        </w:numPr>
        <w:rPr>
          <w:rFonts w:ascii="Arial" w:hAnsi="Arial" w:cs="Arial"/>
        </w:rPr>
      </w:pPr>
      <w:r w:rsidRPr="007F3A03">
        <w:rPr>
          <w:rFonts w:ascii="Arial" w:hAnsi="Arial" w:cs="Arial"/>
        </w:rPr>
        <w:t>Provide a description for the method of purchase, storage, preparation, and serving of food.</w:t>
      </w:r>
    </w:p>
    <w:p w14:paraId="0120D54D" w14:textId="235CE8E0" w:rsidR="007F3A03" w:rsidRPr="007F3A03" w:rsidRDefault="007F3A03" w:rsidP="008F1AB2">
      <w:pPr>
        <w:pStyle w:val="ListParagraph"/>
        <w:numPr>
          <w:ilvl w:val="0"/>
          <w:numId w:val="131"/>
        </w:numPr>
        <w:rPr>
          <w:rFonts w:ascii="Arial" w:hAnsi="Arial" w:cs="Arial"/>
        </w:rPr>
      </w:pPr>
      <w:r w:rsidRPr="007F3A03">
        <w:rPr>
          <w:rFonts w:ascii="Arial" w:hAnsi="Arial" w:cs="Arial"/>
        </w:rPr>
        <w:t>Provide position and contact information of staff responsible for oversight of purchase, storage, preparation, and serving of food.</w:t>
      </w:r>
    </w:p>
    <w:p w14:paraId="191D2B31" w14:textId="77777777" w:rsidR="007F3A03" w:rsidRDefault="007F3A03" w:rsidP="00E02683">
      <w:pPr>
        <w:rPr>
          <w:rFonts w:ascii="Arial" w:hAnsi="Arial" w:cs="Arial"/>
          <w:b/>
          <w:bCs/>
          <w:i/>
          <w:iCs/>
        </w:rPr>
      </w:pPr>
    </w:p>
    <w:p w14:paraId="04B1207C" w14:textId="33889086" w:rsidR="00E02683" w:rsidRPr="00B77BD7" w:rsidRDefault="007F3A03" w:rsidP="00B77BD7">
      <w:pPr>
        <w:pStyle w:val="Heading4"/>
        <w:rPr>
          <w:rFonts w:ascii="Arial" w:hAnsi="Arial" w:cs="Arial"/>
          <w:b/>
          <w:bCs/>
          <w:color w:val="auto"/>
        </w:rPr>
      </w:pPr>
      <w:r w:rsidRPr="00B77BD7">
        <w:rPr>
          <w:rFonts w:ascii="Arial" w:hAnsi="Arial" w:cs="Arial"/>
          <w:b/>
          <w:bCs/>
          <w:color w:val="auto"/>
        </w:rPr>
        <w:lastRenderedPageBreak/>
        <w:t>Documentation Requirements for Program and Mid-Cycle Review for 14.2</w:t>
      </w:r>
    </w:p>
    <w:p w14:paraId="4812607D" w14:textId="77777777" w:rsidR="007F3A03" w:rsidRDefault="007F3A03" w:rsidP="00E02683">
      <w:pPr>
        <w:rPr>
          <w:rFonts w:ascii="Arial" w:hAnsi="Arial" w:cs="Arial"/>
          <w:b/>
          <w:bCs/>
          <w:i/>
          <w:iCs/>
        </w:rPr>
      </w:pPr>
    </w:p>
    <w:p w14:paraId="59551327" w14:textId="77777777" w:rsidR="007F3A03" w:rsidRPr="007F3A03" w:rsidRDefault="007F3A03" w:rsidP="008F1AB2">
      <w:pPr>
        <w:pStyle w:val="ListParagraph"/>
        <w:numPr>
          <w:ilvl w:val="0"/>
          <w:numId w:val="132"/>
        </w:numPr>
        <w:rPr>
          <w:rFonts w:ascii="Arial" w:hAnsi="Arial" w:cs="Arial"/>
        </w:rPr>
      </w:pPr>
      <w:r w:rsidRPr="007F3A03">
        <w:rPr>
          <w:rFonts w:ascii="Arial" w:hAnsi="Arial" w:cs="Arial"/>
        </w:rPr>
        <w:t>Provide a plan to ensure meals are provided for all students who qualify for free/reduced meals.</w:t>
      </w:r>
    </w:p>
    <w:p w14:paraId="4262CF14" w14:textId="77777777" w:rsidR="007F3A03" w:rsidRDefault="007F3A03" w:rsidP="00E02683">
      <w:pPr>
        <w:rPr>
          <w:rFonts w:ascii="Arial" w:hAnsi="Arial" w:cs="Arial"/>
          <w:b/>
          <w:bCs/>
          <w:i/>
          <w:iCs/>
        </w:rPr>
      </w:pPr>
    </w:p>
    <w:p w14:paraId="4EA98B62" w14:textId="77777777" w:rsidR="007F3A03" w:rsidRPr="00AE2AFD" w:rsidRDefault="007F3A03" w:rsidP="00E02683">
      <w:pPr>
        <w:rPr>
          <w:rFonts w:ascii="Arial" w:hAnsi="Arial" w:cs="Arial"/>
          <w:szCs w:val="24"/>
        </w:rPr>
      </w:pPr>
    </w:p>
    <w:p w14:paraId="268B087D" w14:textId="77777777" w:rsidR="00E02683" w:rsidRPr="00AE2AFD" w:rsidRDefault="00E02683" w:rsidP="00E02683">
      <w:pPr>
        <w:rPr>
          <w:rFonts w:ascii="Arial" w:hAnsi="Arial" w:cs="Arial"/>
        </w:rPr>
      </w:pPr>
    </w:p>
    <w:p w14:paraId="3ED15DB4" w14:textId="77777777" w:rsidR="00E02683" w:rsidRPr="00AE2AFD" w:rsidRDefault="00E02683" w:rsidP="00E02683">
      <w:pPr>
        <w:rPr>
          <w:rFonts w:ascii="Arial" w:hAnsi="Arial" w:cs="Arial"/>
        </w:rPr>
      </w:pPr>
    </w:p>
    <w:p w14:paraId="0104A85F" w14:textId="77777777" w:rsidR="00E02683" w:rsidRPr="00AE2AFD" w:rsidRDefault="00E02683" w:rsidP="00E02683">
      <w:pPr>
        <w:rPr>
          <w:rFonts w:ascii="Arial" w:hAnsi="Arial" w:cs="Arial"/>
        </w:rPr>
      </w:pPr>
    </w:p>
    <w:p w14:paraId="2ABC0028" w14:textId="77777777" w:rsidR="00E02683" w:rsidRPr="00AE2AFD" w:rsidRDefault="00E02683" w:rsidP="00E02683">
      <w:pPr>
        <w:rPr>
          <w:rFonts w:ascii="Arial" w:hAnsi="Arial" w:cs="Arial"/>
        </w:rPr>
      </w:pPr>
    </w:p>
    <w:p w14:paraId="095EC87E" w14:textId="77777777" w:rsidR="00E02683" w:rsidRPr="00AE2AFD" w:rsidRDefault="00E02683" w:rsidP="00E02683">
      <w:pPr>
        <w:rPr>
          <w:rFonts w:ascii="Arial" w:hAnsi="Arial" w:cs="Arial"/>
        </w:rPr>
      </w:pPr>
    </w:p>
    <w:p w14:paraId="143E2D1B" w14:textId="77777777" w:rsidR="00E02683" w:rsidRPr="00AE2AFD" w:rsidRDefault="00E02683" w:rsidP="00E02683">
      <w:pPr>
        <w:rPr>
          <w:rFonts w:ascii="Arial" w:hAnsi="Arial" w:cs="Arial"/>
        </w:rPr>
      </w:pPr>
    </w:p>
    <w:p w14:paraId="30551DCB" w14:textId="77777777" w:rsidR="00E02683" w:rsidRPr="00AE2AFD" w:rsidRDefault="00E02683" w:rsidP="00E02683">
      <w:pPr>
        <w:rPr>
          <w:rFonts w:ascii="Arial" w:hAnsi="Arial" w:cs="Arial"/>
        </w:rPr>
      </w:pPr>
    </w:p>
    <w:p w14:paraId="4C64C0AF" w14:textId="77777777" w:rsidR="00E02683" w:rsidRPr="00AE2AFD" w:rsidRDefault="00E02683" w:rsidP="00E02683">
      <w:pPr>
        <w:rPr>
          <w:rFonts w:ascii="Arial" w:hAnsi="Arial" w:cs="Arial"/>
        </w:rPr>
      </w:pPr>
    </w:p>
    <w:p w14:paraId="5040EA27" w14:textId="77777777" w:rsidR="00E02683" w:rsidRPr="00AE2AFD" w:rsidRDefault="00E02683" w:rsidP="00E02683">
      <w:pPr>
        <w:pStyle w:val="a"/>
        <w:tabs>
          <w:tab w:val="left" w:pos="360"/>
          <w:tab w:val="left" w:pos="12240"/>
          <w:tab w:val="left" w:pos="12960"/>
        </w:tabs>
        <w:ind w:left="0" w:firstLine="0"/>
        <w:rPr>
          <w:rFonts w:ascii="Arial" w:hAnsi="Arial" w:cs="Arial"/>
          <w:szCs w:val="24"/>
        </w:rPr>
      </w:pPr>
    </w:p>
    <w:p w14:paraId="6563C3F7" w14:textId="77777777" w:rsidR="00E02683" w:rsidRPr="00AE2AFD" w:rsidRDefault="00E02683" w:rsidP="00E02683">
      <w:pPr>
        <w:rPr>
          <w:rFonts w:ascii="Arial" w:hAnsi="Arial" w:cs="Arial"/>
        </w:rPr>
      </w:pPr>
    </w:p>
    <w:p w14:paraId="3F61C6DA" w14:textId="77777777" w:rsidR="00E02683" w:rsidRPr="00AE2AFD" w:rsidRDefault="00E02683" w:rsidP="00E02683">
      <w:pPr>
        <w:rPr>
          <w:rFonts w:ascii="Arial" w:hAnsi="Arial" w:cs="Arial"/>
        </w:rPr>
      </w:pPr>
    </w:p>
    <w:p w14:paraId="25167728" w14:textId="77777777" w:rsidR="00E02683" w:rsidRPr="00AE2AFD" w:rsidRDefault="00E02683" w:rsidP="00E02683">
      <w:pPr>
        <w:rPr>
          <w:rFonts w:ascii="Arial" w:hAnsi="Arial" w:cs="Arial"/>
        </w:rPr>
      </w:pPr>
    </w:p>
    <w:p w14:paraId="69E60AD4" w14:textId="77777777" w:rsidR="00E02683" w:rsidRPr="00AE2AFD" w:rsidRDefault="00E02683" w:rsidP="00E02683">
      <w:pPr>
        <w:rPr>
          <w:rFonts w:ascii="Arial" w:hAnsi="Arial" w:cs="Arial"/>
        </w:rPr>
      </w:pPr>
    </w:p>
    <w:p w14:paraId="393A43ED" w14:textId="77777777" w:rsidR="00E02683" w:rsidRPr="00AE2AFD" w:rsidRDefault="00E02683" w:rsidP="00E02683">
      <w:pPr>
        <w:rPr>
          <w:rFonts w:ascii="Arial" w:hAnsi="Arial" w:cs="Arial"/>
        </w:rPr>
      </w:pPr>
    </w:p>
    <w:p w14:paraId="0B4CBDEE" w14:textId="77777777" w:rsidR="00E02683" w:rsidRPr="00AE2AFD" w:rsidRDefault="00E02683" w:rsidP="00E02683">
      <w:pPr>
        <w:rPr>
          <w:rFonts w:ascii="Arial" w:hAnsi="Arial" w:cs="Arial"/>
        </w:rPr>
      </w:pPr>
    </w:p>
    <w:p w14:paraId="1A1F1D58" w14:textId="77777777" w:rsidR="00E02683" w:rsidRPr="00AE2AFD" w:rsidRDefault="00E02683" w:rsidP="00E02683">
      <w:pPr>
        <w:rPr>
          <w:rFonts w:ascii="Arial" w:hAnsi="Arial" w:cs="Arial"/>
        </w:rPr>
      </w:pPr>
    </w:p>
    <w:p w14:paraId="36B57031" w14:textId="77777777" w:rsidR="00E02683" w:rsidRPr="00AE2AFD" w:rsidRDefault="00E02683" w:rsidP="00E02683">
      <w:pPr>
        <w:rPr>
          <w:rFonts w:ascii="Arial" w:hAnsi="Arial" w:cs="Arial"/>
        </w:rPr>
      </w:pPr>
    </w:p>
    <w:p w14:paraId="699DDC9E" w14:textId="77777777" w:rsidR="00E02683" w:rsidRPr="00AE2AFD" w:rsidRDefault="00E02683" w:rsidP="00E02683">
      <w:pPr>
        <w:rPr>
          <w:rFonts w:ascii="Arial" w:hAnsi="Arial" w:cs="Arial"/>
        </w:rPr>
      </w:pPr>
    </w:p>
    <w:p w14:paraId="68258AEA" w14:textId="77777777" w:rsidR="00E02683" w:rsidRPr="00AE2AFD" w:rsidRDefault="00E02683" w:rsidP="00E02683">
      <w:pPr>
        <w:rPr>
          <w:rFonts w:ascii="Arial" w:hAnsi="Arial" w:cs="Arial"/>
        </w:rPr>
      </w:pPr>
    </w:p>
    <w:p w14:paraId="034F13F8" w14:textId="77777777" w:rsidR="00E02683" w:rsidRPr="00AE2AFD" w:rsidRDefault="00E02683" w:rsidP="00E02683">
      <w:pPr>
        <w:rPr>
          <w:rFonts w:ascii="Arial" w:hAnsi="Arial" w:cs="Arial"/>
        </w:rPr>
      </w:pPr>
    </w:p>
    <w:p w14:paraId="0A6A23DF" w14:textId="77777777" w:rsidR="00E02683" w:rsidRPr="00AE2AFD" w:rsidRDefault="00E02683" w:rsidP="00E02683">
      <w:pPr>
        <w:rPr>
          <w:rFonts w:ascii="Arial" w:hAnsi="Arial" w:cs="Arial"/>
        </w:rPr>
      </w:pPr>
    </w:p>
    <w:p w14:paraId="47AF8018" w14:textId="77777777" w:rsidR="00A701AC" w:rsidRDefault="00A701AC" w:rsidP="00680746">
      <w:pPr>
        <w:rPr>
          <w:rFonts w:ascii="Arial" w:eastAsiaTheme="majorEastAsia" w:hAnsi="Arial" w:cs="Arial"/>
          <w:b/>
          <w:sz w:val="32"/>
          <w:szCs w:val="32"/>
        </w:rPr>
      </w:pPr>
    </w:p>
    <w:p w14:paraId="3B56097E" w14:textId="77777777" w:rsidR="00A701AC" w:rsidRDefault="00A701AC" w:rsidP="00680746">
      <w:pPr>
        <w:rPr>
          <w:rFonts w:ascii="Arial" w:eastAsiaTheme="majorEastAsia" w:hAnsi="Arial" w:cs="Arial"/>
          <w:b/>
          <w:sz w:val="32"/>
          <w:szCs w:val="32"/>
        </w:rPr>
      </w:pPr>
    </w:p>
    <w:p w14:paraId="7CF00098" w14:textId="77777777" w:rsidR="00A701AC" w:rsidRDefault="00A701AC" w:rsidP="00680746">
      <w:pPr>
        <w:rPr>
          <w:rFonts w:ascii="Arial" w:eastAsiaTheme="majorEastAsia" w:hAnsi="Arial" w:cs="Arial"/>
          <w:b/>
          <w:sz w:val="32"/>
          <w:szCs w:val="32"/>
        </w:rPr>
      </w:pPr>
    </w:p>
    <w:p w14:paraId="39078F23" w14:textId="77777777" w:rsidR="00076C4D" w:rsidRDefault="00076C4D" w:rsidP="00680746">
      <w:pPr>
        <w:rPr>
          <w:rFonts w:ascii="Arial" w:eastAsiaTheme="majorEastAsia" w:hAnsi="Arial" w:cs="Arial"/>
          <w:b/>
          <w:sz w:val="32"/>
          <w:szCs w:val="32"/>
        </w:rPr>
      </w:pPr>
    </w:p>
    <w:p w14:paraId="0C75AA3F" w14:textId="77777777" w:rsidR="00A701AC" w:rsidRDefault="00A701AC" w:rsidP="00680746">
      <w:pPr>
        <w:rPr>
          <w:rFonts w:ascii="Arial" w:eastAsiaTheme="majorEastAsia" w:hAnsi="Arial" w:cs="Arial"/>
          <w:b/>
          <w:sz w:val="32"/>
          <w:szCs w:val="32"/>
        </w:rPr>
      </w:pPr>
    </w:p>
    <w:p w14:paraId="3A259B27" w14:textId="77777777" w:rsidR="00A701AC" w:rsidRDefault="00A701AC" w:rsidP="00680746">
      <w:pPr>
        <w:rPr>
          <w:rFonts w:ascii="Arial" w:eastAsiaTheme="majorEastAsia" w:hAnsi="Arial" w:cs="Arial"/>
          <w:b/>
          <w:sz w:val="32"/>
          <w:szCs w:val="32"/>
        </w:rPr>
      </w:pPr>
    </w:p>
    <w:p w14:paraId="47EE9340" w14:textId="77777777" w:rsidR="00A701AC" w:rsidRDefault="00A701AC" w:rsidP="00680746">
      <w:pPr>
        <w:rPr>
          <w:rFonts w:ascii="Arial" w:eastAsiaTheme="majorEastAsia" w:hAnsi="Arial" w:cs="Arial"/>
          <w:b/>
          <w:sz w:val="32"/>
          <w:szCs w:val="32"/>
        </w:rPr>
      </w:pPr>
    </w:p>
    <w:p w14:paraId="121A8D6B" w14:textId="77777777" w:rsidR="00A701AC" w:rsidRDefault="00A701AC" w:rsidP="00680746">
      <w:pPr>
        <w:rPr>
          <w:rFonts w:ascii="Arial" w:eastAsiaTheme="majorEastAsia" w:hAnsi="Arial" w:cs="Arial"/>
          <w:b/>
          <w:sz w:val="32"/>
          <w:szCs w:val="32"/>
        </w:rPr>
      </w:pPr>
    </w:p>
    <w:p w14:paraId="3B86D2F6" w14:textId="77777777" w:rsidR="00A701AC" w:rsidRDefault="00A701AC" w:rsidP="00680746">
      <w:pPr>
        <w:rPr>
          <w:rFonts w:ascii="Arial" w:eastAsiaTheme="majorEastAsia" w:hAnsi="Arial" w:cs="Arial"/>
          <w:b/>
          <w:sz w:val="32"/>
          <w:szCs w:val="32"/>
        </w:rPr>
      </w:pPr>
    </w:p>
    <w:p w14:paraId="52B16EB9" w14:textId="77777777" w:rsidR="00A701AC" w:rsidRDefault="00A701AC" w:rsidP="00680746">
      <w:pPr>
        <w:rPr>
          <w:rFonts w:ascii="Arial" w:eastAsiaTheme="majorEastAsia" w:hAnsi="Arial" w:cs="Arial"/>
          <w:b/>
          <w:sz w:val="32"/>
          <w:szCs w:val="32"/>
        </w:rPr>
      </w:pPr>
    </w:p>
    <w:p w14:paraId="62D0D74A" w14:textId="77777777" w:rsidR="001B3CB7" w:rsidRDefault="001B3CB7" w:rsidP="00680746">
      <w:pPr>
        <w:rPr>
          <w:rFonts w:ascii="Arial" w:eastAsiaTheme="majorEastAsia" w:hAnsi="Arial" w:cs="Arial"/>
          <w:b/>
          <w:sz w:val="32"/>
          <w:szCs w:val="32"/>
        </w:rPr>
      </w:pPr>
    </w:p>
    <w:p w14:paraId="31FFDDE9" w14:textId="77777777" w:rsidR="001B3CB7" w:rsidRDefault="001B3CB7" w:rsidP="00680746">
      <w:pPr>
        <w:rPr>
          <w:rFonts w:ascii="Arial" w:eastAsiaTheme="majorEastAsia" w:hAnsi="Arial" w:cs="Arial"/>
          <w:b/>
          <w:sz w:val="32"/>
          <w:szCs w:val="32"/>
        </w:rPr>
      </w:pPr>
    </w:p>
    <w:p w14:paraId="596947FF" w14:textId="77777777" w:rsidR="001B3CB7" w:rsidRDefault="001B3CB7" w:rsidP="00680746">
      <w:pPr>
        <w:rPr>
          <w:rFonts w:ascii="Arial" w:eastAsiaTheme="majorEastAsia" w:hAnsi="Arial" w:cs="Arial"/>
          <w:b/>
          <w:sz w:val="32"/>
          <w:szCs w:val="32"/>
        </w:rPr>
      </w:pPr>
    </w:p>
    <w:p w14:paraId="5EA798B9" w14:textId="77777777" w:rsidR="001B3CB7" w:rsidRDefault="001B3CB7" w:rsidP="00680746">
      <w:pPr>
        <w:rPr>
          <w:rFonts w:ascii="Arial" w:eastAsiaTheme="majorEastAsia" w:hAnsi="Arial" w:cs="Arial"/>
          <w:b/>
          <w:sz w:val="32"/>
          <w:szCs w:val="32"/>
        </w:rPr>
      </w:pPr>
    </w:p>
    <w:p w14:paraId="7C9F515A" w14:textId="77777777" w:rsidR="00271792" w:rsidRDefault="00271792" w:rsidP="009B17EA"/>
    <w:p w14:paraId="5142BF2C" w14:textId="77777777" w:rsidR="0038597D" w:rsidRPr="0038597D" w:rsidRDefault="0038597D" w:rsidP="0038597D"/>
    <w:p w14:paraId="20FA9115" w14:textId="3077C4C1" w:rsidR="00271792" w:rsidRPr="00B77BD7" w:rsidRDefault="00145934" w:rsidP="00271792">
      <w:pPr>
        <w:pStyle w:val="Heading3"/>
        <w:jc w:val="left"/>
        <w:rPr>
          <w:rFonts w:ascii="Arial" w:hAnsi="Arial" w:cs="Arial"/>
          <w:b/>
          <w:bCs/>
          <w:sz w:val="28"/>
          <w:szCs w:val="22"/>
        </w:rPr>
      </w:pPr>
      <w:bookmarkStart w:id="116" w:name="_Toc210807464"/>
      <w:r>
        <w:rPr>
          <w:rFonts w:ascii="Arial" w:hAnsi="Arial" w:cs="Arial"/>
          <w:b/>
          <w:bCs/>
          <w:sz w:val="28"/>
          <w:szCs w:val="22"/>
        </w:rPr>
        <w:lastRenderedPageBreak/>
        <w:t xml:space="preserve">APD </w:t>
      </w:r>
      <w:r w:rsidR="00271792" w:rsidRPr="00B77BD7">
        <w:rPr>
          <w:rFonts w:ascii="Arial" w:hAnsi="Arial" w:cs="Arial"/>
          <w:b/>
          <w:bCs/>
          <w:sz w:val="28"/>
          <w:szCs w:val="22"/>
        </w:rPr>
        <w:t>14.</w:t>
      </w:r>
      <w:r w:rsidR="00271792">
        <w:rPr>
          <w:rFonts w:ascii="Arial" w:hAnsi="Arial" w:cs="Arial"/>
          <w:b/>
          <w:bCs/>
          <w:sz w:val="28"/>
          <w:szCs w:val="22"/>
        </w:rPr>
        <w:t>3</w:t>
      </w:r>
      <w:r w:rsidR="00271792" w:rsidRPr="00B77BD7">
        <w:rPr>
          <w:rFonts w:ascii="Arial" w:hAnsi="Arial" w:cs="Arial"/>
          <w:b/>
          <w:bCs/>
          <w:sz w:val="28"/>
          <w:szCs w:val="22"/>
        </w:rPr>
        <w:t xml:space="preserve"> </w:t>
      </w:r>
      <w:r w:rsidR="00271792">
        <w:rPr>
          <w:rFonts w:ascii="Arial" w:hAnsi="Arial" w:cs="Arial"/>
          <w:b/>
          <w:bCs/>
          <w:sz w:val="28"/>
          <w:szCs w:val="22"/>
        </w:rPr>
        <w:t>Toileting Procedures and Individual Plans</w:t>
      </w:r>
      <w:bookmarkEnd w:id="116"/>
    </w:p>
    <w:p w14:paraId="479C90AB" w14:textId="77777777" w:rsidR="00271792" w:rsidRPr="00AE2AFD" w:rsidRDefault="00271792" w:rsidP="00271792">
      <w:pPr>
        <w:tabs>
          <w:tab w:val="left" w:pos="240"/>
          <w:tab w:val="left" w:pos="480"/>
        </w:tabs>
        <w:rPr>
          <w:rFonts w:ascii="Arial" w:hAnsi="Arial" w:cs="Arial"/>
          <w:szCs w:val="24"/>
          <w:u w:val="single"/>
        </w:rPr>
      </w:pPr>
    </w:p>
    <w:p w14:paraId="5C66D93E" w14:textId="77777777" w:rsidR="00271792" w:rsidRPr="00AE2AFD" w:rsidRDefault="00271792" w:rsidP="00271792">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Pr="00A701AC">
        <w:rPr>
          <w:rFonts w:ascii="Arial" w:hAnsi="Arial" w:cs="Arial"/>
          <w:color w:val="000000" w:themeColor="text1"/>
          <w:sz w:val="28"/>
          <w:szCs w:val="28"/>
        </w:rPr>
        <w:t>Requirements</w:t>
      </w:r>
    </w:p>
    <w:p w14:paraId="70A919A7" w14:textId="77777777" w:rsidR="00271792" w:rsidRPr="00AE2AFD" w:rsidRDefault="00271792" w:rsidP="00271792">
      <w:pPr>
        <w:rPr>
          <w:rFonts w:ascii="Arial" w:hAnsi="Arial" w:cs="Arial"/>
          <w:bCs/>
          <w:szCs w:val="24"/>
        </w:rPr>
      </w:pPr>
    </w:p>
    <w:p w14:paraId="3FD9EA94" w14:textId="77777777" w:rsidR="006A42BA" w:rsidRPr="006A42BA" w:rsidRDefault="006A42BA" w:rsidP="00D8014C">
      <w:pPr>
        <w:ind w:left="720"/>
        <w:rPr>
          <w:rFonts w:ascii="Arial" w:hAnsi="Arial" w:cs="Arial"/>
          <w:bCs/>
          <w:szCs w:val="24"/>
        </w:rPr>
      </w:pPr>
      <w:r w:rsidRPr="006A42BA">
        <w:rPr>
          <w:rFonts w:ascii="Arial" w:hAnsi="Arial" w:cs="Arial"/>
          <w:bCs/>
          <w:szCs w:val="24"/>
        </w:rPr>
        <w:t>The program shall develop and implement a written plan describing procedures for regular toileting and diapering, disposal or laundering of soiled clothing or diapers, maintenance of extra clean, dry indoor clothing and protecting the personal privacy of all students.</w:t>
      </w:r>
    </w:p>
    <w:p w14:paraId="260910BA" w14:textId="77777777" w:rsidR="006A42BA" w:rsidRPr="006A42BA" w:rsidRDefault="006A42BA" w:rsidP="006A42BA">
      <w:pPr>
        <w:rPr>
          <w:rFonts w:ascii="Arial" w:hAnsi="Arial" w:cs="Arial"/>
          <w:bCs/>
          <w:szCs w:val="24"/>
        </w:rPr>
      </w:pPr>
    </w:p>
    <w:p w14:paraId="44D364B2" w14:textId="77777777" w:rsidR="006A42BA" w:rsidRPr="006A42BA" w:rsidRDefault="006A42BA" w:rsidP="00D8014C">
      <w:pPr>
        <w:ind w:left="720"/>
        <w:rPr>
          <w:rFonts w:ascii="Arial" w:hAnsi="Arial" w:cs="Arial"/>
          <w:bCs/>
          <w:szCs w:val="24"/>
        </w:rPr>
      </w:pPr>
      <w:r w:rsidRPr="006A42BA">
        <w:rPr>
          <w:rFonts w:ascii="Arial" w:hAnsi="Arial" w:cs="Arial"/>
          <w:bCs/>
          <w:szCs w:val="24"/>
        </w:rPr>
        <w:t xml:space="preserve">The program </w:t>
      </w:r>
      <w:proofErr w:type="gramStart"/>
      <w:r w:rsidRPr="006A42BA">
        <w:rPr>
          <w:rFonts w:ascii="Arial" w:hAnsi="Arial" w:cs="Arial"/>
          <w:bCs/>
          <w:szCs w:val="24"/>
        </w:rPr>
        <w:t>shall toilet</w:t>
      </w:r>
      <w:proofErr w:type="gramEnd"/>
      <w:r w:rsidRPr="006A42BA">
        <w:rPr>
          <w:rFonts w:ascii="Arial" w:hAnsi="Arial" w:cs="Arial"/>
          <w:bCs/>
          <w:szCs w:val="24"/>
        </w:rPr>
        <w:t xml:space="preserve"> train students requiring such training in accordance with the plan requested by the parents or the IEP for the student and in accordance with the student’s physical and emotional disabilities</w:t>
      </w:r>
    </w:p>
    <w:p w14:paraId="108946D9" w14:textId="77777777" w:rsidR="00271792" w:rsidRPr="00AE2AFD" w:rsidRDefault="00271792" w:rsidP="00271792">
      <w:pPr>
        <w:rPr>
          <w:rFonts w:ascii="Arial" w:hAnsi="Arial" w:cs="Arial"/>
          <w:bCs/>
          <w:color w:val="0070C0"/>
          <w:szCs w:val="24"/>
        </w:rPr>
      </w:pPr>
    </w:p>
    <w:p w14:paraId="7D6FA9AD" w14:textId="4159FB18" w:rsidR="00271792" w:rsidRPr="00AE2AFD" w:rsidRDefault="00D8014C" w:rsidP="00271792">
      <w:pPr>
        <w:ind w:firstLine="432"/>
        <w:rPr>
          <w:rFonts w:ascii="Arial" w:hAnsi="Arial" w:cs="Arial"/>
          <w:bCs/>
          <w:color w:val="0070C0"/>
          <w:szCs w:val="24"/>
        </w:rPr>
      </w:pPr>
      <w:hyperlink r:id="rId150" w:history="1">
        <w:r>
          <w:rPr>
            <w:rStyle w:val="Hyperlink"/>
            <w:rFonts w:ascii="Arial" w:hAnsi="Arial" w:cs="Arial"/>
            <w:bCs/>
            <w:szCs w:val="24"/>
          </w:rPr>
          <w:t>Massachusetts Special Education Regulations, 603 CMR 18.03(8)</w:t>
        </w:r>
      </w:hyperlink>
    </w:p>
    <w:p w14:paraId="3FCD508D" w14:textId="77777777" w:rsidR="00271792" w:rsidRPr="00AE2AFD" w:rsidRDefault="00271792" w:rsidP="00271792">
      <w:pPr>
        <w:rPr>
          <w:rFonts w:ascii="Arial" w:hAnsi="Arial" w:cs="Arial"/>
          <w:bCs/>
          <w:color w:val="0070C0"/>
          <w:szCs w:val="24"/>
        </w:rPr>
      </w:pPr>
    </w:p>
    <w:p w14:paraId="4298110E" w14:textId="77777777" w:rsidR="00271792" w:rsidRPr="00B77BD7" w:rsidRDefault="00271792" w:rsidP="00271792">
      <w:pPr>
        <w:pStyle w:val="Heading4"/>
        <w:rPr>
          <w:rFonts w:ascii="Arial" w:hAnsi="Arial" w:cs="Arial"/>
          <w:b/>
          <w:bCs/>
          <w:color w:val="auto"/>
        </w:rPr>
      </w:pPr>
      <w:r w:rsidRPr="00B77BD7">
        <w:rPr>
          <w:rFonts w:ascii="Arial" w:hAnsi="Arial" w:cs="Arial"/>
          <w:b/>
          <w:bCs/>
          <w:color w:val="auto"/>
        </w:rPr>
        <w:t>Documentation Requirements for Initial Application for 14.4</w:t>
      </w:r>
    </w:p>
    <w:p w14:paraId="5ED32C23" w14:textId="77777777" w:rsidR="00271792" w:rsidRPr="00D10891" w:rsidRDefault="00271792" w:rsidP="00271792"/>
    <w:p w14:paraId="665123B0" w14:textId="2EF63E3A" w:rsidR="00271792" w:rsidRDefault="00271792" w:rsidP="008F1AB2">
      <w:pPr>
        <w:pStyle w:val="ListParagraph"/>
        <w:numPr>
          <w:ilvl w:val="0"/>
          <w:numId w:val="132"/>
        </w:numPr>
        <w:rPr>
          <w:rFonts w:ascii="Arial" w:hAnsi="Arial" w:cs="Arial"/>
        </w:rPr>
      </w:pPr>
      <w:r w:rsidRPr="00D10891">
        <w:rPr>
          <w:rFonts w:ascii="Arial" w:hAnsi="Arial" w:cs="Arial"/>
        </w:rPr>
        <w:t xml:space="preserve">Provide </w:t>
      </w:r>
      <w:r w:rsidR="00D8014C">
        <w:rPr>
          <w:rFonts w:ascii="Arial" w:hAnsi="Arial" w:cs="Arial"/>
        </w:rPr>
        <w:t>policy and procedures for toileting plans for applicable students.</w:t>
      </w:r>
    </w:p>
    <w:p w14:paraId="2B251657" w14:textId="4993A66B" w:rsidR="00C44579" w:rsidRDefault="00C44579" w:rsidP="008F1AB2">
      <w:pPr>
        <w:pStyle w:val="ListParagraph"/>
        <w:numPr>
          <w:ilvl w:val="0"/>
          <w:numId w:val="132"/>
        </w:numPr>
        <w:rPr>
          <w:rFonts w:ascii="Arial" w:hAnsi="Arial" w:cs="Arial"/>
        </w:rPr>
      </w:pPr>
      <w:r w:rsidRPr="00C44579">
        <w:rPr>
          <w:rFonts w:ascii="Arial" w:hAnsi="Arial" w:cs="Arial"/>
        </w:rPr>
        <w:t>Name and Title of person(s) responsible for oversight</w:t>
      </w:r>
    </w:p>
    <w:p w14:paraId="51D30322" w14:textId="77777777" w:rsidR="00271792" w:rsidRPr="00B77BD7" w:rsidRDefault="00271792" w:rsidP="00271792">
      <w:pPr>
        <w:pStyle w:val="ListParagraph"/>
        <w:rPr>
          <w:rFonts w:ascii="Arial" w:hAnsi="Arial" w:cs="Arial"/>
          <w:b/>
          <w:bCs/>
        </w:rPr>
      </w:pPr>
    </w:p>
    <w:p w14:paraId="272C1448" w14:textId="77777777" w:rsidR="00271792" w:rsidRDefault="00271792" w:rsidP="00271792">
      <w:pPr>
        <w:pStyle w:val="Heading4"/>
      </w:pPr>
      <w:r w:rsidRPr="00B77BD7">
        <w:rPr>
          <w:rFonts w:ascii="Arial" w:hAnsi="Arial" w:cs="Arial"/>
          <w:b/>
          <w:bCs/>
          <w:color w:val="auto"/>
        </w:rPr>
        <w:t>Documentation Requirements for Program and Mid-Cycle Review for 14.4</w:t>
      </w:r>
    </w:p>
    <w:p w14:paraId="6112DB55" w14:textId="77777777" w:rsidR="00271792" w:rsidRPr="00D10891" w:rsidRDefault="00271792" w:rsidP="00271792">
      <w:pPr>
        <w:rPr>
          <w:rFonts w:ascii="Arial" w:hAnsi="Arial" w:cs="Arial"/>
        </w:rPr>
      </w:pPr>
    </w:p>
    <w:p w14:paraId="28E538EF" w14:textId="77777777" w:rsidR="00C44579" w:rsidRDefault="00C44579" w:rsidP="008F1AB2">
      <w:pPr>
        <w:pStyle w:val="ListParagraph"/>
        <w:numPr>
          <w:ilvl w:val="0"/>
          <w:numId w:val="132"/>
        </w:numPr>
        <w:rPr>
          <w:rFonts w:ascii="Arial" w:hAnsi="Arial" w:cs="Arial"/>
        </w:rPr>
      </w:pPr>
      <w:r w:rsidRPr="00D10891">
        <w:rPr>
          <w:rFonts w:ascii="Arial" w:hAnsi="Arial" w:cs="Arial"/>
        </w:rPr>
        <w:t xml:space="preserve">Provide </w:t>
      </w:r>
      <w:r>
        <w:rPr>
          <w:rFonts w:ascii="Arial" w:hAnsi="Arial" w:cs="Arial"/>
        </w:rPr>
        <w:t>policy and procedures for toileting plans for applicable students.</w:t>
      </w:r>
    </w:p>
    <w:p w14:paraId="0D907824" w14:textId="2A1A308A" w:rsidR="00D10891" w:rsidRPr="00C44579" w:rsidRDefault="00C44579" w:rsidP="008F1AB2">
      <w:pPr>
        <w:pStyle w:val="ListParagraph"/>
        <w:numPr>
          <w:ilvl w:val="0"/>
          <w:numId w:val="132"/>
        </w:numPr>
        <w:rPr>
          <w:rFonts w:ascii="Arial" w:hAnsi="Arial" w:cs="Arial"/>
        </w:rPr>
      </w:pPr>
      <w:r w:rsidRPr="00C44579">
        <w:rPr>
          <w:rFonts w:ascii="Arial" w:hAnsi="Arial" w:cs="Arial"/>
        </w:rPr>
        <w:t>Name and Title of person(s) responsible for oversigh</w:t>
      </w:r>
      <w:r>
        <w:rPr>
          <w:rFonts w:ascii="Arial" w:hAnsi="Arial" w:cs="Arial"/>
        </w:rPr>
        <w:t>t.</w:t>
      </w:r>
    </w:p>
    <w:p w14:paraId="1E034C1E" w14:textId="77777777" w:rsidR="001C7062" w:rsidRPr="00AE2AFD" w:rsidRDefault="001C7062" w:rsidP="001C7062">
      <w:pPr>
        <w:rPr>
          <w:rFonts w:ascii="Arial" w:hAnsi="Arial" w:cs="Arial"/>
          <w:szCs w:val="24"/>
        </w:rPr>
      </w:pPr>
    </w:p>
    <w:p w14:paraId="04E380D4" w14:textId="77777777" w:rsidR="001C7062" w:rsidRPr="00AE2AFD" w:rsidRDefault="001C7062" w:rsidP="001C7062">
      <w:pPr>
        <w:rPr>
          <w:rFonts w:ascii="Arial" w:hAnsi="Arial" w:cs="Arial"/>
        </w:rPr>
      </w:pPr>
    </w:p>
    <w:p w14:paraId="26D20767" w14:textId="77777777" w:rsidR="001C7062" w:rsidRPr="00AE2AFD" w:rsidRDefault="001C7062" w:rsidP="001C7062">
      <w:pPr>
        <w:rPr>
          <w:rFonts w:ascii="Arial" w:hAnsi="Arial" w:cs="Arial"/>
        </w:rPr>
      </w:pPr>
    </w:p>
    <w:p w14:paraId="6272D1B5" w14:textId="77777777" w:rsidR="001C7062" w:rsidRPr="00AE2AFD" w:rsidRDefault="001C7062" w:rsidP="001C7062">
      <w:pPr>
        <w:rPr>
          <w:rFonts w:ascii="Arial" w:hAnsi="Arial" w:cs="Arial"/>
        </w:rPr>
      </w:pPr>
    </w:p>
    <w:p w14:paraId="69E3FE0B" w14:textId="77777777" w:rsidR="001C7062" w:rsidRPr="00AE2AFD" w:rsidRDefault="001C7062" w:rsidP="001C7062">
      <w:pPr>
        <w:rPr>
          <w:rFonts w:ascii="Arial" w:hAnsi="Arial" w:cs="Arial"/>
        </w:rPr>
      </w:pPr>
    </w:p>
    <w:p w14:paraId="6A95DE69" w14:textId="77777777" w:rsidR="001C7062" w:rsidRPr="00AE2AFD" w:rsidRDefault="001C7062" w:rsidP="001C7062">
      <w:pPr>
        <w:rPr>
          <w:rFonts w:ascii="Arial" w:hAnsi="Arial" w:cs="Arial"/>
        </w:rPr>
      </w:pPr>
    </w:p>
    <w:p w14:paraId="12824A00" w14:textId="77777777" w:rsidR="001C7062" w:rsidRPr="00AE2AFD" w:rsidRDefault="001C7062" w:rsidP="001C7062">
      <w:pPr>
        <w:rPr>
          <w:rFonts w:ascii="Arial" w:hAnsi="Arial" w:cs="Arial"/>
        </w:rPr>
      </w:pPr>
    </w:p>
    <w:p w14:paraId="2B5D8C09" w14:textId="77777777" w:rsidR="001C7062" w:rsidRPr="00AE2AFD" w:rsidRDefault="001C7062" w:rsidP="001C7062">
      <w:pPr>
        <w:rPr>
          <w:rFonts w:ascii="Arial" w:hAnsi="Arial" w:cs="Arial"/>
        </w:rPr>
      </w:pPr>
    </w:p>
    <w:p w14:paraId="3ED20B4A" w14:textId="77777777" w:rsidR="001C7062" w:rsidRPr="00AE2AFD" w:rsidRDefault="001C7062" w:rsidP="001C7062">
      <w:pPr>
        <w:rPr>
          <w:rFonts w:ascii="Arial" w:hAnsi="Arial" w:cs="Arial"/>
        </w:rPr>
      </w:pPr>
    </w:p>
    <w:p w14:paraId="1B07DD71" w14:textId="77777777" w:rsidR="001C7062" w:rsidRPr="00AE2AFD" w:rsidRDefault="001C7062" w:rsidP="001C7062">
      <w:pPr>
        <w:pStyle w:val="a"/>
        <w:tabs>
          <w:tab w:val="left" w:pos="360"/>
          <w:tab w:val="left" w:pos="12240"/>
          <w:tab w:val="left" w:pos="12960"/>
        </w:tabs>
        <w:ind w:left="0" w:firstLine="0"/>
        <w:rPr>
          <w:rFonts w:ascii="Arial" w:hAnsi="Arial" w:cs="Arial"/>
          <w:szCs w:val="24"/>
        </w:rPr>
      </w:pPr>
    </w:p>
    <w:p w14:paraId="1F06FA1B" w14:textId="77777777" w:rsidR="001C7062" w:rsidRPr="00AE2AFD" w:rsidRDefault="001C7062" w:rsidP="001C7062">
      <w:pPr>
        <w:rPr>
          <w:rFonts w:ascii="Arial" w:hAnsi="Arial" w:cs="Arial"/>
        </w:rPr>
      </w:pPr>
    </w:p>
    <w:p w14:paraId="69B59B9F" w14:textId="77777777" w:rsidR="001C7062" w:rsidRPr="00AE2AFD" w:rsidRDefault="001C7062" w:rsidP="001C7062">
      <w:pPr>
        <w:rPr>
          <w:rFonts w:ascii="Arial" w:hAnsi="Arial" w:cs="Arial"/>
        </w:rPr>
      </w:pPr>
    </w:p>
    <w:p w14:paraId="77201D57" w14:textId="77777777" w:rsidR="001C7062" w:rsidRPr="00AE2AFD" w:rsidRDefault="001C7062" w:rsidP="001C7062">
      <w:pPr>
        <w:rPr>
          <w:rFonts w:ascii="Arial" w:hAnsi="Arial" w:cs="Arial"/>
        </w:rPr>
      </w:pPr>
    </w:p>
    <w:p w14:paraId="2612991B" w14:textId="77777777" w:rsidR="001C7062" w:rsidRPr="00AE2AFD" w:rsidRDefault="001C7062" w:rsidP="001C7062">
      <w:pPr>
        <w:rPr>
          <w:rFonts w:ascii="Arial" w:hAnsi="Arial" w:cs="Arial"/>
        </w:rPr>
      </w:pPr>
    </w:p>
    <w:p w14:paraId="32885615" w14:textId="77777777" w:rsidR="001C7062" w:rsidRPr="00AE2AFD" w:rsidRDefault="001C7062" w:rsidP="001C7062">
      <w:pPr>
        <w:rPr>
          <w:rFonts w:ascii="Arial" w:hAnsi="Arial" w:cs="Arial"/>
        </w:rPr>
      </w:pPr>
    </w:p>
    <w:p w14:paraId="335B4317" w14:textId="77777777" w:rsidR="001C7062" w:rsidRPr="00AE2AFD" w:rsidRDefault="001C7062" w:rsidP="001C7062">
      <w:pPr>
        <w:rPr>
          <w:rFonts w:ascii="Arial" w:hAnsi="Arial" w:cs="Arial"/>
        </w:rPr>
      </w:pPr>
    </w:p>
    <w:p w14:paraId="4F298C91" w14:textId="77777777" w:rsidR="001C7062" w:rsidRPr="00AE2AFD" w:rsidRDefault="001C7062" w:rsidP="001C7062">
      <w:pPr>
        <w:rPr>
          <w:rFonts w:ascii="Arial" w:hAnsi="Arial" w:cs="Arial"/>
        </w:rPr>
      </w:pPr>
    </w:p>
    <w:p w14:paraId="08026DE5" w14:textId="77777777" w:rsidR="001C7062" w:rsidRPr="00AE2AFD" w:rsidRDefault="001C7062" w:rsidP="001C7062">
      <w:pPr>
        <w:rPr>
          <w:rFonts w:ascii="Arial" w:eastAsia="Courier" w:hAnsi="Arial" w:cs="Arial"/>
          <w:szCs w:val="24"/>
        </w:rPr>
      </w:pPr>
    </w:p>
    <w:p w14:paraId="603EAE26" w14:textId="77777777" w:rsidR="001C7062" w:rsidRPr="00AE2AFD" w:rsidRDefault="001C7062" w:rsidP="001C7062">
      <w:pPr>
        <w:rPr>
          <w:rFonts w:ascii="Arial" w:eastAsia="Courier" w:hAnsi="Arial" w:cs="Arial"/>
          <w:szCs w:val="24"/>
        </w:rPr>
      </w:pPr>
    </w:p>
    <w:p w14:paraId="5FABDE57" w14:textId="77777777" w:rsidR="001C7062" w:rsidRPr="00AE2AFD" w:rsidRDefault="001C7062" w:rsidP="001C7062">
      <w:pPr>
        <w:rPr>
          <w:rFonts w:ascii="Arial" w:eastAsia="Courier" w:hAnsi="Arial" w:cs="Arial"/>
          <w:szCs w:val="24"/>
        </w:rPr>
      </w:pPr>
    </w:p>
    <w:p w14:paraId="5F7D9714" w14:textId="77777777" w:rsidR="001C7062" w:rsidRPr="00AE2AFD" w:rsidRDefault="001C7062" w:rsidP="001C7062">
      <w:pPr>
        <w:rPr>
          <w:rFonts w:ascii="Arial" w:eastAsia="Courier" w:hAnsi="Arial" w:cs="Arial"/>
          <w:szCs w:val="24"/>
        </w:rPr>
      </w:pPr>
    </w:p>
    <w:p w14:paraId="7019D48C" w14:textId="77777777" w:rsidR="001C7062" w:rsidRPr="00AE2AFD" w:rsidRDefault="001C7062" w:rsidP="001C7062">
      <w:pPr>
        <w:rPr>
          <w:rFonts w:ascii="Arial" w:eastAsia="Courier" w:hAnsi="Arial" w:cs="Arial"/>
          <w:szCs w:val="24"/>
        </w:rPr>
      </w:pPr>
    </w:p>
    <w:p w14:paraId="29FBE97C" w14:textId="77777777" w:rsidR="001C7062" w:rsidRPr="00AE2AFD" w:rsidRDefault="001C7062" w:rsidP="001C7062">
      <w:pPr>
        <w:rPr>
          <w:rFonts w:ascii="Arial" w:eastAsia="Courier" w:hAnsi="Arial" w:cs="Arial"/>
          <w:szCs w:val="24"/>
        </w:rPr>
      </w:pPr>
    </w:p>
    <w:p w14:paraId="4038FFCE" w14:textId="77777777" w:rsidR="001C7062" w:rsidRPr="00AE2AFD" w:rsidRDefault="001C7062" w:rsidP="001C7062">
      <w:pPr>
        <w:rPr>
          <w:rFonts w:ascii="Arial" w:eastAsia="Courier" w:hAnsi="Arial" w:cs="Arial"/>
          <w:szCs w:val="24"/>
        </w:rPr>
      </w:pPr>
    </w:p>
    <w:p w14:paraId="3FB08149" w14:textId="327CCC5B" w:rsidR="00505D50" w:rsidRPr="00B77BD7" w:rsidRDefault="00145934" w:rsidP="00B77BD7">
      <w:pPr>
        <w:pStyle w:val="Heading3"/>
        <w:jc w:val="left"/>
        <w:rPr>
          <w:rFonts w:ascii="Arial" w:hAnsi="Arial" w:cs="Arial"/>
          <w:b/>
          <w:bCs/>
          <w:sz w:val="28"/>
          <w:szCs w:val="22"/>
        </w:rPr>
      </w:pPr>
      <w:bookmarkStart w:id="117" w:name="_Toc210807465"/>
      <w:r>
        <w:rPr>
          <w:rFonts w:ascii="Arial" w:hAnsi="Arial" w:cs="Arial"/>
          <w:b/>
          <w:bCs/>
          <w:sz w:val="28"/>
          <w:szCs w:val="22"/>
        </w:rPr>
        <w:lastRenderedPageBreak/>
        <w:t xml:space="preserve">APD </w:t>
      </w:r>
      <w:r w:rsidR="006C300D" w:rsidRPr="00B77BD7">
        <w:rPr>
          <w:rFonts w:ascii="Arial" w:hAnsi="Arial" w:cs="Arial"/>
          <w:b/>
          <w:bCs/>
          <w:sz w:val="28"/>
          <w:szCs w:val="22"/>
        </w:rPr>
        <w:t>15.</w:t>
      </w:r>
      <w:r w:rsidR="00BD624B" w:rsidRPr="00B77BD7">
        <w:rPr>
          <w:rFonts w:ascii="Arial" w:hAnsi="Arial" w:cs="Arial"/>
          <w:b/>
          <w:bCs/>
          <w:sz w:val="28"/>
          <w:szCs w:val="22"/>
        </w:rPr>
        <w:t>3</w:t>
      </w:r>
      <w:r w:rsidR="006C300D" w:rsidRPr="00B77BD7">
        <w:rPr>
          <w:rFonts w:ascii="Arial" w:hAnsi="Arial" w:cs="Arial"/>
          <w:b/>
          <w:bCs/>
          <w:sz w:val="28"/>
          <w:szCs w:val="22"/>
        </w:rPr>
        <w:t xml:space="preserve"> </w:t>
      </w:r>
      <w:r w:rsidR="00505D50" w:rsidRPr="00B77BD7">
        <w:rPr>
          <w:rFonts w:ascii="Arial" w:hAnsi="Arial" w:cs="Arial"/>
          <w:b/>
          <w:bCs/>
          <w:sz w:val="28"/>
          <w:szCs w:val="22"/>
        </w:rPr>
        <w:t>Information to be Translated into Languages Other Than English</w:t>
      </w:r>
      <w:bookmarkEnd w:id="117"/>
      <w:r w:rsidR="00505D50" w:rsidRPr="00B77BD7">
        <w:rPr>
          <w:rFonts w:ascii="Arial" w:hAnsi="Arial" w:cs="Arial"/>
          <w:b/>
          <w:bCs/>
          <w:sz w:val="28"/>
          <w:szCs w:val="22"/>
        </w:rPr>
        <w:t xml:space="preserve"> </w:t>
      </w:r>
    </w:p>
    <w:p w14:paraId="447A9E47" w14:textId="715CAF26" w:rsidR="006C300D" w:rsidRPr="00AE2AFD" w:rsidRDefault="006C300D" w:rsidP="006C300D">
      <w:pPr>
        <w:tabs>
          <w:tab w:val="left" w:pos="240"/>
          <w:tab w:val="left" w:pos="480"/>
        </w:tabs>
        <w:rPr>
          <w:rFonts w:ascii="Arial" w:hAnsi="Arial" w:cs="Arial"/>
          <w:szCs w:val="24"/>
          <w:u w:val="single"/>
        </w:rPr>
      </w:pPr>
    </w:p>
    <w:p w14:paraId="2F16DDDD" w14:textId="2D3E4835" w:rsidR="006C300D" w:rsidRPr="00AE2AFD" w:rsidRDefault="00D649D6" w:rsidP="006C300D">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A701AC" w:rsidRPr="00A701AC">
        <w:rPr>
          <w:rFonts w:ascii="Arial" w:hAnsi="Arial" w:cs="Arial"/>
          <w:color w:val="000000" w:themeColor="text1"/>
          <w:sz w:val="28"/>
          <w:szCs w:val="28"/>
        </w:rPr>
        <w:t>Requirements</w:t>
      </w:r>
    </w:p>
    <w:p w14:paraId="1B4A397C" w14:textId="77777777" w:rsidR="006C300D" w:rsidRPr="00AE2AFD" w:rsidRDefault="006C300D" w:rsidP="006C300D">
      <w:pPr>
        <w:rPr>
          <w:rFonts w:ascii="Arial" w:hAnsi="Arial" w:cs="Arial"/>
          <w:bCs/>
          <w:szCs w:val="24"/>
        </w:rPr>
      </w:pPr>
    </w:p>
    <w:p w14:paraId="58118A2F" w14:textId="2C879783" w:rsidR="006C300D" w:rsidRPr="00AE2AFD" w:rsidRDefault="009E7878" w:rsidP="00D649D6">
      <w:pPr>
        <w:ind w:left="720"/>
        <w:rPr>
          <w:rFonts w:ascii="Arial" w:hAnsi="Arial" w:cs="Arial"/>
          <w:bCs/>
          <w:color w:val="0070C0"/>
          <w:szCs w:val="24"/>
        </w:rPr>
      </w:pPr>
      <w:r w:rsidRPr="00AE2AFD">
        <w:rPr>
          <w:rFonts w:ascii="Arial" w:hAnsi="Arial" w:cs="Arial"/>
          <w:bCs/>
          <w:szCs w:val="24"/>
        </w:rPr>
        <w:t>When students have parents or guardians with limited English language skills, the program ensures that important program information is sent to them in a timely manner and provided to them in a language that they understand, either through written translations of documents or through oral interpreters</w:t>
      </w:r>
    </w:p>
    <w:p w14:paraId="3A07D564" w14:textId="77777777" w:rsidR="009E7878" w:rsidRPr="00AE2AFD" w:rsidRDefault="009E7878" w:rsidP="006C300D">
      <w:pPr>
        <w:rPr>
          <w:rFonts w:ascii="Arial" w:hAnsi="Arial" w:cs="Arial"/>
          <w:bCs/>
          <w:color w:val="0070C0"/>
          <w:szCs w:val="24"/>
        </w:rPr>
      </w:pPr>
    </w:p>
    <w:p w14:paraId="2BCB38F0" w14:textId="15B62223" w:rsidR="00DF31EB" w:rsidRDefault="000F6E67" w:rsidP="71833A33">
      <w:pPr>
        <w:ind w:firstLine="432"/>
        <w:rPr>
          <w:rFonts w:ascii="Arial" w:hAnsi="Arial" w:cs="Arial"/>
          <w:color w:val="0070C0"/>
        </w:rPr>
      </w:pPr>
      <w:hyperlink r:id="rId151" w:history="1">
        <w:r>
          <w:rPr>
            <w:rStyle w:val="Hyperlink"/>
            <w:rFonts w:ascii="Arial" w:hAnsi="Arial" w:cs="Arial"/>
          </w:rPr>
          <w:t>United States Code, Title VI of the Civil Rights Act of 1964 (Title VI)</w:t>
        </w:r>
      </w:hyperlink>
      <w:r w:rsidR="5EF67102" w:rsidRPr="00AE2AFD">
        <w:rPr>
          <w:rFonts w:ascii="Arial" w:hAnsi="Arial" w:cs="Arial"/>
          <w:color w:val="0070C0"/>
        </w:rPr>
        <w:t xml:space="preserve">; </w:t>
      </w:r>
    </w:p>
    <w:p w14:paraId="68C5FC1E" w14:textId="6061EE35" w:rsidR="00DF31EB" w:rsidRDefault="003F28F4" w:rsidP="71833A33">
      <w:pPr>
        <w:ind w:firstLine="432"/>
        <w:rPr>
          <w:rFonts w:ascii="Arial" w:hAnsi="Arial" w:cs="Arial"/>
          <w:color w:val="0070C0"/>
        </w:rPr>
      </w:pPr>
      <w:hyperlink r:id="rId152" w:history="1">
        <w:r>
          <w:rPr>
            <w:rStyle w:val="Hyperlink"/>
            <w:rFonts w:ascii="Arial" w:hAnsi="Arial" w:cs="Arial"/>
          </w:rPr>
          <w:t>United States Code, Equal Educational Opportunities Act, 20 U.S.C. § 1703(f)</w:t>
        </w:r>
      </w:hyperlink>
      <w:r w:rsidR="5EF67102" w:rsidRPr="00AE2AFD">
        <w:rPr>
          <w:rFonts w:ascii="Arial" w:hAnsi="Arial" w:cs="Arial"/>
          <w:color w:val="0070C0"/>
        </w:rPr>
        <w:t xml:space="preserve"> </w:t>
      </w:r>
    </w:p>
    <w:p w14:paraId="1553F0A2" w14:textId="0E5833AF" w:rsidR="003F28F4" w:rsidRDefault="00CF05C7" w:rsidP="71833A33">
      <w:pPr>
        <w:ind w:firstLine="432"/>
        <w:rPr>
          <w:rFonts w:ascii="Arial" w:hAnsi="Arial" w:cs="Arial"/>
          <w:color w:val="0070C0"/>
        </w:rPr>
      </w:pPr>
      <w:hyperlink r:id="rId153" w:history="1">
        <w:r>
          <w:rPr>
            <w:rStyle w:val="Hyperlink"/>
            <w:rFonts w:ascii="Arial" w:hAnsi="Arial" w:cs="Arial"/>
          </w:rPr>
          <w:t>Massachusetts General Laws, Chapter 76, Section 5 (M.G.L. c. 76, § 5)</w:t>
        </w:r>
      </w:hyperlink>
      <w:r w:rsidR="5EF67102" w:rsidRPr="00AE2AFD">
        <w:rPr>
          <w:rFonts w:ascii="Arial" w:hAnsi="Arial" w:cs="Arial"/>
          <w:color w:val="0070C0"/>
        </w:rPr>
        <w:t>;</w:t>
      </w:r>
    </w:p>
    <w:p w14:paraId="5152FA75" w14:textId="5C0327DA" w:rsidR="0065023B" w:rsidRDefault="00A43344" w:rsidP="00CF05C7">
      <w:pPr>
        <w:ind w:firstLine="432"/>
        <w:rPr>
          <w:rFonts w:ascii="Arial" w:hAnsi="Arial" w:cs="Arial"/>
        </w:rPr>
      </w:pPr>
      <w:hyperlink r:id="rId154" w:history="1">
        <w:r>
          <w:rPr>
            <w:rStyle w:val="Hyperlink"/>
            <w:rFonts w:ascii="Arial" w:hAnsi="Arial" w:cs="Arial"/>
          </w:rPr>
          <w:t>Massachusetts Regulations, 603 CMR 26.02(2)</w:t>
        </w:r>
      </w:hyperlink>
    </w:p>
    <w:p w14:paraId="75546379" w14:textId="77777777" w:rsidR="00A701AC" w:rsidRDefault="00A701AC" w:rsidP="71833A33">
      <w:pPr>
        <w:ind w:firstLine="432"/>
        <w:rPr>
          <w:rFonts w:ascii="Arial" w:hAnsi="Arial" w:cs="Arial"/>
          <w:color w:val="0070C0"/>
        </w:rPr>
      </w:pPr>
    </w:p>
    <w:p w14:paraId="675ADDC9" w14:textId="77777777" w:rsidR="00A43344" w:rsidRDefault="00A43344" w:rsidP="71833A33">
      <w:pPr>
        <w:ind w:firstLine="432"/>
        <w:rPr>
          <w:rFonts w:ascii="Arial" w:hAnsi="Arial" w:cs="Arial"/>
          <w:color w:val="0070C0"/>
        </w:rPr>
      </w:pPr>
    </w:p>
    <w:p w14:paraId="53ECD305" w14:textId="310C7CCE" w:rsidR="00A43344" w:rsidRPr="00B77BD7" w:rsidRDefault="00A43344" w:rsidP="00B77BD7">
      <w:pPr>
        <w:pStyle w:val="Heading4"/>
        <w:rPr>
          <w:rFonts w:ascii="Arial" w:hAnsi="Arial" w:cs="Arial"/>
        </w:rPr>
      </w:pPr>
      <w:r w:rsidRPr="00B77BD7">
        <w:rPr>
          <w:rFonts w:ascii="Arial" w:hAnsi="Arial" w:cs="Arial"/>
          <w:color w:val="auto"/>
        </w:rPr>
        <w:t>Documentation Requirements for Initial Application for 15.3</w:t>
      </w:r>
    </w:p>
    <w:p w14:paraId="1D5DF251" w14:textId="77777777" w:rsidR="00A43344" w:rsidRPr="00A43344" w:rsidRDefault="00A43344" w:rsidP="00A43344"/>
    <w:p w14:paraId="16D629FB" w14:textId="6E70C918" w:rsidR="00A43344" w:rsidRPr="00A43344" w:rsidRDefault="00A43344" w:rsidP="008F1AB2">
      <w:pPr>
        <w:pStyle w:val="ListParagraph"/>
        <w:numPr>
          <w:ilvl w:val="0"/>
          <w:numId w:val="133"/>
        </w:numPr>
        <w:rPr>
          <w:rFonts w:ascii="Arial" w:hAnsi="Arial" w:cs="Arial"/>
        </w:rPr>
      </w:pPr>
      <w:r w:rsidRPr="00A43344">
        <w:rPr>
          <w:rFonts w:ascii="Arial" w:hAnsi="Arial" w:cs="Arial"/>
        </w:rPr>
        <w:t>Provide a description of how the program will respond promptly to parent/guardian requests to have other important program information translated on demand, either orally or in writing.</w:t>
      </w:r>
    </w:p>
    <w:p w14:paraId="7B1FDDB3" w14:textId="77777777" w:rsidR="00A43344" w:rsidRDefault="00A43344" w:rsidP="71833A33">
      <w:pPr>
        <w:ind w:firstLine="432"/>
        <w:rPr>
          <w:rFonts w:ascii="Arial" w:hAnsi="Arial" w:cs="Arial"/>
          <w:color w:val="0070C0"/>
        </w:rPr>
      </w:pPr>
    </w:p>
    <w:p w14:paraId="33BDC906" w14:textId="64C018BB" w:rsidR="00A43344" w:rsidRPr="00B77BD7" w:rsidRDefault="00A43344" w:rsidP="00B77BD7">
      <w:pPr>
        <w:pStyle w:val="Heading4"/>
        <w:rPr>
          <w:rFonts w:ascii="Arial" w:hAnsi="Arial" w:cs="Arial"/>
        </w:rPr>
      </w:pPr>
      <w:r w:rsidRPr="00B77BD7">
        <w:rPr>
          <w:rFonts w:ascii="Arial" w:hAnsi="Arial" w:cs="Arial"/>
          <w:color w:val="auto"/>
        </w:rPr>
        <w:t>Documentation Requirements for Program and Mid-Cycle Review for 15.3</w:t>
      </w:r>
    </w:p>
    <w:p w14:paraId="0137DAC7" w14:textId="77777777" w:rsidR="00A43344" w:rsidRPr="00A43344" w:rsidRDefault="00A43344" w:rsidP="00A43344"/>
    <w:p w14:paraId="74553479" w14:textId="0FE6F51A" w:rsidR="00A43344" w:rsidRPr="00A43344" w:rsidRDefault="00A43344" w:rsidP="008F1AB2">
      <w:pPr>
        <w:pStyle w:val="ListParagraph"/>
        <w:numPr>
          <w:ilvl w:val="0"/>
          <w:numId w:val="133"/>
        </w:numPr>
        <w:rPr>
          <w:rFonts w:ascii="Arial" w:hAnsi="Arial" w:cs="Arial"/>
        </w:rPr>
      </w:pPr>
      <w:r w:rsidRPr="00A43344">
        <w:rPr>
          <w:rFonts w:ascii="Arial" w:hAnsi="Arial" w:cs="Arial"/>
        </w:rPr>
        <w:t>Provide a description of how the program will respond promptly to parent/guardian requests to have other important program information translated on demand, either orally or in writing.</w:t>
      </w:r>
    </w:p>
    <w:p w14:paraId="48E17EE0" w14:textId="77777777" w:rsidR="006C300D" w:rsidRPr="00AE2AFD" w:rsidRDefault="006C300D" w:rsidP="006C300D">
      <w:pPr>
        <w:rPr>
          <w:rFonts w:ascii="Arial" w:hAnsi="Arial" w:cs="Arial"/>
          <w:szCs w:val="24"/>
        </w:rPr>
      </w:pPr>
    </w:p>
    <w:p w14:paraId="62EBE53B" w14:textId="77777777" w:rsidR="006C300D" w:rsidRPr="00AE2AFD" w:rsidRDefault="006C300D" w:rsidP="006C300D">
      <w:pPr>
        <w:rPr>
          <w:rFonts w:ascii="Arial" w:hAnsi="Arial" w:cs="Arial"/>
        </w:rPr>
      </w:pPr>
    </w:p>
    <w:p w14:paraId="0EC5FBFA" w14:textId="77777777" w:rsidR="006C300D" w:rsidRPr="00AE2AFD" w:rsidRDefault="006C300D" w:rsidP="006C300D">
      <w:pPr>
        <w:rPr>
          <w:rFonts w:ascii="Arial" w:hAnsi="Arial" w:cs="Arial"/>
        </w:rPr>
      </w:pPr>
    </w:p>
    <w:p w14:paraId="5C605CBE" w14:textId="77777777" w:rsidR="006C300D" w:rsidRPr="00AE2AFD" w:rsidRDefault="006C300D" w:rsidP="006C300D">
      <w:pPr>
        <w:rPr>
          <w:rFonts w:ascii="Arial" w:hAnsi="Arial" w:cs="Arial"/>
        </w:rPr>
      </w:pPr>
    </w:p>
    <w:p w14:paraId="77D2C454" w14:textId="77777777" w:rsidR="006C300D" w:rsidRPr="00AE2AFD" w:rsidRDefault="006C300D" w:rsidP="006C300D">
      <w:pPr>
        <w:rPr>
          <w:rFonts w:ascii="Arial" w:hAnsi="Arial" w:cs="Arial"/>
        </w:rPr>
      </w:pPr>
    </w:p>
    <w:p w14:paraId="6BC2CC84" w14:textId="77777777" w:rsidR="006C300D" w:rsidRPr="00AE2AFD" w:rsidRDefault="006C300D" w:rsidP="006C300D">
      <w:pPr>
        <w:rPr>
          <w:rFonts w:ascii="Arial" w:hAnsi="Arial" w:cs="Arial"/>
        </w:rPr>
      </w:pPr>
    </w:p>
    <w:p w14:paraId="2B2CC37D" w14:textId="77777777" w:rsidR="006C300D" w:rsidRPr="00AE2AFD" w:rsidRDefault="006C300D" w:rsidP="006C300D">
      <w:pPr>
        <w:rPr>
          <w:rFonts w:ascii="Arial" w:hAnsi="Arial" w:cs="Arial"/>
        </w:rPr>
      </w:pPr>
    </w:p>
    <w:p w14:paraId="6F545CA9" w14:textId="77777777" w:rsidR="006C300D" w:rsidRPr="00AE2AFD" w:rsidRDefault="006C300D" w:rsidP="006C300D">
      <w:pPr>
        <w:rPr>
          <w:rFonts w:ascii="Arial" w:hAnsi="Arial" w:cs="Arial"/>
        </w:rPr>
      </w:pPr>
    </w:p>
    <w:p w14:paraId="1273BFD3" w14:textId="77777777" w:rsidR="006C300D" w:rsidRDefault="006C300D" w:rsidP="006C300D">
      <w:pPr>
        <w:rPr>
          <w:rFonts w:ascii="Arial" w:hAnsi="Arial" w:cs="Arial"/>
        </w:rPr>
      </w:pPr>
    </w:p>
    <w:p w14:paraId="0CD5461B" w14:textId="77777777" w:rsidR="00A43344" w:rsidRDefault="00A43344" w:rsidP="006C300D">
      <w:pPr>
        <w:rPr>
          <w:rFonts w:ascii="Arial" w:hAnsi="Arial" w:cs="Arial"/>
        </w:rPr>
      </w:pPr>
    </w:p>
    <w:p w14:paraId="2F0DB6AB" w14:textId="77777777" w:rsidR="00A43344" w:rsidRDefault="00A43344" w:rsidP="006C300D">
      <w:pPr>
        <w:rPr>
          <w:rFonts w:ascii="Arial" w:hAnsi="Arial" w:cs="Arial"/>
        </w:rPr>
      </w:pPr>
    </w:p>
    <w:p w14:paraId="04D6FCFF" w14:textId="77777777" w:rsidR="00A43344" w:rsidRDefault="00A43344" w:rsidP="006C300D">
      <w:pPr>
        <w:rPr>
          <w:rFonts w:ascii="Arial" w:hAnsi="Arial" w:cs="Arial"/>
        </w:rPr>
      </w:pPr>
    </w:p>
    <w:p w14:paraId="15EFF385" w14:textId="77777777" w:rsidR="00A43344" w:rsidRDefault="00A43344" w:rsidP="006C300D">
      <w:pPr>
        <w:rPr>
          <w:rFonts w:ascii="Arial" w:hAnsi="Arial" w:cs="Arial"/>
        </w:rPr>
      </w:pPr>
    </w:p>
    <w:p w14:paraId="7993529B" w14:textId="77777777" w:rsidR="00A43344" w:rsidRDefault="00A43344" w:rsidP="006C300D">
      <w:pPr>
        <w:rPr>
          <w:rFonts w:ascii="Arial" w:hAnsi="Arial" w:cs="Arial"/>
        </w:rPr>
      </w:pPr>
    </w:p>
    <w:p w14:paraId="3DCA6AF5" w14:textId="77777777" w:rsidR="00A43344" w:rsidRDefault="00A43344" w:rsidP="006C300D">
      <w:pPr>
        <w:rPr>
          <w:rFonts w:ascii="Arial" w:hAnsi="Arial" w:cs="Arial"/>
        </w:rPr>
      </w:pPr>
    </w:p>
    <w:p w14:paraId="62C34E5F" w14:textId="77777777" w:rsidR="00A43344" w:rsidRDefault="00A43344" w:rsidP="006C300D">
      <w:pPr>
        <w:rPr>
          <w:rFonts w:ascii="Arial" w:hAnsi="Arial" w:cs="Arial"/>
        </w:rPr>
      </w:pPr>
    </w:p>
    <w:p w14:paraId="685CDC45" w14:textId="77777777" w:rsidR="00A43344" w:rsidRDefault="00A43344" w:rsidP="006C300D">
      <w:pPr>
        <w:rPr>
          <w:rFonts w:ascii="Arial" w:hAnsi="Arial" w:cs="Arial"/>
        </w:rPr>
      </w:pPr>
    </w:p>
    <w:p w14:paraId="08AEAF55" w14:textId="77777777" w:rsidR="00A43344" w:rsidRDefault="00A43344" w:rsidP="006C300D">
      <w:pPr>
        <w:rPr>
          <w:rFonts w:ascii="Arial" w:hAnsi="Arial" w:cs="Arial"/>
        </w:rPr>
      </w:pPr>
    </w:p>
    <w:p w14:paraId="164F2955" w14:textId="77777777" w:rsidR="00A43344" w:rsidRDefault="00A43344" w:rsidP="006C300D">
      <w:pPr>
        <w:rPr>
          <w:rFonts w:ascii="Arial" w:hAnsi="Arial" w:cs="Arial"/>
        </w:rPr>
      </w:pPr>
    </w:p>
    <w:p w14:paraId="777AA784" w14:textId="77777777" w:rsidR="00DF31EB" w:rsidRDefault="00DF31EB" w:rsidP="006C300D">
      <w:pPr>
        <w:rPr>
          <w:rFonts w:ascii="Arial" w:hAnsi="Arial" w:cs="Arial"/>
        </w:rPr>
      </w:pPr>
    </w:p>
    <w:p w14:paraId="496615BA" w14:textId="77777777" w:rsidR="00DF31EB" w:rsidRDefault="00DF31EB" w:rsidP="006C300D">
      <w:pPr>
        <w:rPr>
          <w:rFonts w:ascii="Arial" w:hAnsi="Arial" w:cs="Arial"/>
        </w:rPr>
      </w:pPr>
    </w:p>
    <w:p w14:paraId="2899CD5C" w14:textId="77777777" w:rsidR="00DF31EB" w:rsidRDefault="00DF31EB" w:rsidP="006C300D">
      <w:pPr>
        <w:rPr>
          <w:rFonts w:ascii="Arial" w:hAnsi="Arial" w:cs="Arial"/>
        </w:rPr>
      </w:pPr>
    </w:p>
    <w:p w14:paraId="1E5F1BE6" w14:textId="77777777" w:rsidR="00DF31EB" w:rsidRDefault="00DF31EB" w:rsidP="006C300D">
      <w:pPr>
        <w:rPr>
          <w:rFonts w:ascii="Arial" w:hAnsi="Arial" w:cs="Arial"/>
        </w:rPr>
      </w:pPr>
    </w:p>
    <w:p w14:paraId="147A3BD6" w14:textId="77777777" w:rsidR="00DF31EB" w:rsidRPr="00AE2AFD" w:rsidRDefault="00DF31EB" w:rsidP="006C300D">
      <w:pPr>
        <w:rPr>
          <w:rFonts w:ascii="Arial" w:hAnsi="Arial" w:cs="Arial"/>
        </w:rPr>
      </w:pPr>
    </w:p>
    <w:p w14:paraId="60B5A336" w14:textId="28F6B7E3" w:rsidR="00DA2699" w:rsidRPr="00B77BD7" w:rsidRDefault="00145934" w:rsidP="00B77BD7">
      <w:pPr>
        <w:pStyle w:val="Heading3"/>
        <w:jc w:val="left"/>
        <w:rPr>
          <w:rFonts w:ascii="Arial" w:hAnsi="Arial" w:cs="Arial"/>
          <w:b/>
          <w:bCs/>
          <w:sz w:val="28"/>
          <w:szCs w:val="22"/>
        </w:rPr>
      </w:pPr>
      <w:bookmarkStart w:id="118" w:name="_Toc210807466"/>
      <w:bookmarkStart w:id="119" w:name="_Hlk181885695"/>
      <w:r>
        <w:rPr>
          <w:rFonts w:ascii="Arial" w:hAnsi="Arial" w:cs="Arial"/>
          <w:b/>
          <w:bCs/>
          <w:sz w:val="28"/>
          <w:szCs w:val="22"/>
        </w:rPr>
        <w:lastRenderedPageBreak/>
        <w:t xml:space="preserve">APD </w:t>
      </w:r>
      <w:r w:rsidR="00454643" w:rsidRPr="00B77BD7">
        <w:rPr>
          <w:rFonts w:ascii="Arial" w:hAnsi="Arial" w:cs="Arial"/>
          <w:b/>
          <w:bCs/>
          <w:sz w:val="28"/>
          <w:szCs w:val="22"/>
        </w:rPr>
        <w:t>15.</w:t>
      </w:r>
      <w:r w:rsidR="00DA2699" w:rsidRPr="00B77BD7">
        <w:rPr>
          <w:rFonts w:ascii="Arial" w:hAnsi="Arial" w:cs="Arial"/>
          <w:b/>
          <w:bCs/>
          <w:sz w:val="28"/>
          <w:szCs w:val="22"/>
        </w:rPr>
        <w:t>4</w:t>
      </w:r>
      <w:r w:rsidR="00454643" w:rsidRPr="00B77BD7">
        <w:rPr>
          <w:rFonts w:ascii="Arial" w:hAnsi="Arial" w:cs="Arial"/>
          <w:b/>
          <w:bCs/>
          <w:sz w:val="28"/>
          <w:szCs w:val="22"/>
        </w:rPr>
        <w:t xml:space="preserve"> </w:t>
      </w:r>
      <w:r w:rsidR="00DA2699" w:rsidRPr="00B77BD7">
        <w:rPr>
          <w:rFonts w:ascii="Arial" w:hAnsi="Arial" w:cs="Arial"/>
          <w:b/>
          <w:bCs/>
          <w:sz w:val="28"/>
          <w:szCs w:val="22"/>
        </w:rPr>
        <w:t>Change of Student’s Legal Status</w:t>
      </w:r>
      <w:bookmarkEnd w:id="118"/>
    </w:p>
    <w:p w14:paraId="577C1FA9" w14:textId="77777777" w:rsidR="00454643" w:rsidRPr="00AE2AFD" w:rsidRDefault="00454643" w:rsidP="00454643">
      <w:pPr>
        <w:tabs>
          <w:tab w:val="left" w:pos="240"/>
          <w:tab w:val="left" w:pos="480"/>
        </w:tabs>
        <w:rPr>
          <w:rFonts w:ascii="Arial" w:hAnsi="Arial" w:cs="Arial"/>
          <w:szCs w:val="24"/>
          <w:u w:val="single"/>
        </w:rPr>
      </w:pPr>
    </w:p>
    <w:p w14:paraId="4FD76FDC" w14:textId="02C109A4" w:rsidR="00454643" w:rsidRPr="00A701AC" w:rsidRDefault="00D649D6" w:rsidP="00454643">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A701AC" w:rsidRPr="00A701AC">
        <w:rPr>
          <w:rFonts w:ascii="Arial" w:hAnsi="Arial" w:cs="Arial"/>
          <w:color w:val="000000" w:themeColor="text1"/>
          <w:sz w:val="28"/>
          <w:szCs w:val="28"/>
        </w:rPr>
        <w:t>Requirements</w:t>
      </w:r>
    </w:p>
    <w:p w14:paraId="16EB201E" w14:textId="77777777" w:rsidR="00454643" w:rsidRPr="00AE2AFD" w:rsidRDefault="00454643" w:rsidP="00454643">
      <w:pPr>
        <w:rPr>
          <w:rFonts w:ascii="Arial" w:hAnsi="Arial" w:cs="Arial"/>
          <w:bCs/>
          <w:szCs w:val="24"/>
        </w:rPr>
      </w:pPr>
    </w:p>
    <w:p w14:paraId="7607BBC1" w14:textId="70373FE5" w:rsidR="00454643" w:rsidRPr="00AE2AFD" w:rsidRDefault="00A217B9" w:rsidP="00D649D6">
      <w:pPr>
        <w:ind w:left="720"/>
        <w:rPr>
          <w:rFonts w:ascii="Arial" w:hAnsi="Arial" w:cs="Arial"/>
          <w:bCs/>
          <w:szCs w:val="24"/>
        </w:rPr>
      </w:pPr>
      <w:r w:rsidRPr="00AE2AFD">
        <w:rPr>
          <w:rFonts w:ascii="Arial" w:hAnsi="Arial" w:cs="Arial"/>
          <w:bCs/>
          <w:szCs w:val="24"/>
        </w:rPr>
        <w:t>The program shall develop and implement written policies and procedures assuring that it is informed by a parent or guardian of any changes in a student’s legal status, and of the results of all judicial and administrative proceedings concerning the student.  Written procedures shall additionally address disseminating this information to</w:t>
      </w:r>
      <w:r w:rsidR="00A570D3" w:rsidRPr="00AE2AFD">
        <w:rPr>
          <w:rFonts w:ascii="Arial" w:hAnsi="Arial" w:cs="Arial"/>
          <w:bCs/>
          <w:szCs w:val="24"/>
        </w:rPr>
        <w:t xml:space="preserve"> the</w:t>
      </w:r>
      <w:r w:rsidRPr="00AE2AFD">
        <w:rPr>
          <w:rFonts w:ascii="Arial" w:hAnsi="Arial" w:cs="Arial"/>
          <w:bCs/>
          <w:szCs w:val="24"/>
        </w:rPr>
        <w:t xml:space="preserve"> appropriate staff.</w:t>
      </w:r>
    </w:p>
    <w:p w14:paraId="3E26A776" w14:textId="77777777" w:rsidR="00A217B9" w:rsidRPr="00AE2AFD" w:rsidRDefault="00A217B9" w:rsidP="00454643">
      <w:pPr>
        <w:rPr>
          <w:rFonts w:ascii="Arial" w:hAnsi="Arial" w:cs="Arial"/>
          <w:bCs/>
          <w:color w:val="0070C0"/>
          <w:szCs w:val="24"/>
        </w:rPr>
      </w:pPr>
    </w:p>
    <w:p w14:paraId="19039E2C" w14:textId="1073051A" w:rsidR="00454643" w:rsidRPr="00AE2AFD" w:rsidRDefault="003D7C04" w:rsidP="00604E1B">
      <w:pPr>
        <w:ind w:firstLine="432"/>
        <w:rPr>
          <w:rFonts w:ascii="Arial" w:hAnsi="Arial" w:cs="Arial"/>
          <w:bCs/>
          <w:color w:val="0070C0"/>
          <w:szCs w:val="24"/>
        </w:rPr>
      </w:pPr>
      <w:hyperlink r:id="rId155" w:history="1">
        <w:r>
          <w:rPr>
            <w:rStyle w:val="Hyperlink"/>
            <w:rFonts w:ascii="Arial" w:hAnsi="Arial" w:cs="Arial"/>
            <w:bCs/>
            <w:szCs w:val="24"/>
          </w:rPr>
          <w:t>Massachusetts Special Education Regulations, 603 CMR 18.05(4)(b)</w:t>
        </w:r>
      </w:hyperlink>
    </w:p>
    <w:p w14:paraId="3AD7BD13" w14:textId="77777777" w:rsidR="00454643" w:rsidRDefault="00454643" w:rsidP="00454643">
      <w:pPr>
        <w:rPr>
          <w:rFonts w:ascii="Arial" w:hAnsi="Arial" w:cs="Arial"/>
          <w:szCs w:val="24"/>
        </w:rPr>
      </w:pPr>
    </w:p>
    <w:p w14:paraId="2BA28A3F" w14:textId="45CC3F4F" w:rsidR="003D7C04" w:rsidRPr="00B77BD7" w:rsidRDefault="003D7C04" w:rsidP="00B77BD7">
      <w:pPr>
        <w:pStyle w:val="Heading4"/>
        <w:rPr>
          <w:rFonts w:ascii="Arial" w:hAnsi="Arial" w:cs="Arial"/>
        </w:rPr>
      </w:pPr>
      <w:r w:rsidRPr="00B77BD7">
        <w:rPr>
          <w:rFonts w:ascii="Arial" w:hAnsi="Arial" w:cs="Arial"/>
          <w:color w:val="auto"/>
        </w:rPr>
        <w:t>Documentation Requirements for Initial Application for 15.4</w:t>
      </w:r>
    </w:p>
    <w:p w14:paraId="5217B37E" w14:textId="77777777" w:rsidR="003D7C04" w:rsidRPr="003D7C04" w:rsidRDefault="003D7C04" w:rsidP="003D7C04"/>
    <w:p w14:paraId="70EE0489" w14:textId="77777777" w:rsidR="003D7C04" w:rsidRPr="003D7C04" w:rsidRDefault="003D7C04" w:rsidP="008F1AB2">
      <w:pPr>
        <w:numPr>
          <w:ilvl w:val="0"/>
          <w:numId w:val="17"/>
        </w:numPr>
        <w:rPr>
          <w:rFonts w:ascii="Arial" w:hAnsi="Arial" w:cs="Arial"/>
        </w:rPr>
      </w:pPr>
      <w:r w:rsidRPr="003D7C04">
        <w:rPr>
          <w:rFonts w:ascii="Arial" w:hAnsi="Arial" w:cs="Arial"/>
        </w:rPr>
        <w:t>Provide written policy and procedures addressing changes in students’ legal status from policies and procedures manual.</w:t>
      </w:r>
    </w:p>
    <w:p w14:paraId="3602E7D7" w14:textId="77777777" w:rsidR="003D7C04" w:rsidRPr="003D7C04" w:rsidRDefault="003D7C04" w:rsidP="003D7C04"/>
    <w:p w14:paraId="10086BAD" w14:textId="78EA8F7C" w:rsidR="003D7C04" w:rsidRPr="00B77BD7" w:rsidRDefault="003D7C04" w:rsidP="00B77BD7">
      <w:pPr>
        <w:pStyle w:val="Heading4"/>
        <w:rPr>
          <w:rFonts w:ascii="Arial" w:hAnsi="Arial" w:cs="Arial"/>
        </w:rPr>
      </w:pPr>
      <w:r w:rsidRPr="00B77BD7">
        <w:rPr>
          <w:rFonts w:ascii="Arial" w:hAnsi="Arial" w:cs="Arial"/>
          <w:color w:val="auto"/>
        </w:rPr>
        <w:t>Documentation Requirements for Program and Mid-Cycle Review for 15.4</w:t>
      </w:r>
    </w:p>
    <w:p w14:paraId="4F41B9CE" w14:textId="77777777" w:rsidR="003D7C04" w:rsidRPr="003D7C04" w:rsidRDefault="003D7C04" w:rsidP="003D7C04"/>
    <w:p w14:paraId="2781E968" w14:textId="77777777" w:rsidR="003D7C04" w:rsidRPr="003D7C04" w:rsidRDefault="003D7C04" w:rsidP="008F1AB2">
      <w:pPr>
        <w:numPr>
          <w:ilvl w:val="0"/>
          <w:numId w:val="17"/>
        </w:numPr>
        <w:rPr>
          <w:rFonts w:ascii="Arial" w:hAnsi="Arial" w:cs="Arial"/>
          <w:szCs w:val="24"/>
        </w:rPr>
      </w:pPr>
      <w:r w:rsidRPr="003D7C04">
        <w:rPr>
          <w:rFonts w:ascii="Arial" w:hAnsi="Arial" w:cs="Arial"/>
          <w:szCs w:val="24"/>
        </w:rPr>
        <w:t>Provide written policy and procedures addressing changes in students’ legal status from policies and procedures manual.</w:t>
      </w:r>
    </w:p>
    <w:p w14:paraId="4995B0C3" w14:textId="77777777" w:rsidR="003D7C04" w:rsidRPr="00AE2AFD" w:rsidRDefault="003D7C04" w:rsidP="00454643">
      <w:pPr>
        <w:rPr>
          <w:rFonts w:ascii="Arial" w:hAnsi="Arial" w:cs="Arial"/>
          <w:szCs w:val="24"/>
        </w:rPr>
      </w:pPr>
    </w:p>
    <w:p w14:paraId="51247646" w14:textId="77777777" w:rsidR="00454643" w:rsidRPr="00AE2AFD" w:rsidRDefault="00454643" w:rsidP="00454643">
      <w:pPr>
        <w:rPr>
          <w:rFonts w:ascii="Arial" w:hAnsi="Arial" w:cs="Arial"/>
        </w:rPr>
      </w:pPr>
    </w:p>
    <w:p w14:paraId="7EDA45E6" w14:textId="77777777" w:rsidR="00454643" w:rsidRPr="00AE2AFD" w:rsidRDefault="00454643" w:rsidP="00454643">
      <w:pPr>
        <w:rPr>
          <w:rFonts w:ascii="Arial" w:hAnsi="Arial" w:cs="Arial"/>
        </w:rPr>
      </w:pPr>
    </w:p>
    <w:p w14:paraId="16B88D08" w14:textId="77777777" w:rsidR="00454643" w:rsidRPr="00AE2AFD" w:rsidRDefault="00454643" w:rsidP="00454643">
      <w:pPr>
        <w:rPr>
          <w:rFonts w:ascii="Arial" w:hAnsi="Arial" w:cs="Arial"/>
        </w:rPr>
      </w:pPr>
    </w:p>
    <w:p w14:paraId="410724C7" w14:textId="77777777" w:rsidR="00454643" w:rsidRPr="00AE2AFD" w:rsidRDefault="00454643" w:rsidP="00454643">
      <w:pPr>
        <w:rPr>
          <w:rFonts w:ascii="Arial" w:hAnsi="Arial" w:cs="Arial"/>
        </w:rPr>
      </w:pPr>
    </w:p>
    <w:p w14:paraId="4A1ABAF6" w14:textId="77777777" w:rsidR="00454643" w:rsidRPr="00AE2AFD" w:rsidRDefault="00454643" w:rsidP="00454643">
      <w:pPr>
        <w:rPr>
          <w:rFonts w:ascii="Arial" w:hAnsi="Arial" w:cs="Arial"/>
        </w:rPr>
      </w:pPr>
    </w:p>
    <w:p w14:paraId="7E8352F2" w14:textId="77777777" w:rsidR="00454643" w:rsidRPr="00AE2AFD" w:rsidRDefault="00454643" w:rsidP="00454643">
      <w:pPr>
        <w:rPr>
          <w:rFonts w:ascii="Arial" w:hAnsi="Arial" w:cs="Arial"/>
        </w:rPr>
      </w:pPr>
    </w:p>
    <w:p w14:paraId="0F11F71E" w14:textId="77777777" w:rsidR="00454643" w:rsidRPr="00AE2AFD" w:rsidRDefault="00454643" w:rsidP="00454643">
      <w:pPr>
        <w:rPr>
          <w:rFonts w:ascii="Arial" w:hAnsi="Arial" w:cs="Arial"/>
        </w:rPr>
      </w:pPr>
    </w:p>
    <w:p w14:paraId="3F41EE46" w14:textId="77777777" w:rsidR="00454643" w:rsidRDefault="00454643" w:rsidP="00454643">
      <w:pPr>
        <w:rPr>
          <w:rFonts w:ascii="Arial" w:hAnsi="Arial" w:cs="Arial"/>
        </w:rPr>
      </w:pPr>
    </w:p>
    <w:p w14:paraId="2CC91E9F" w14:textId="77777777" w:rsidR="003D7C04" w:rsidRDefault="003D7C04" w:rsidP="00454643">
      <w:pPr>
        <w:rPr>
          <w:rFonts w:ascii="Arial" w:hAnsi="Arial" w:cs="Arial"/>
        </w:rPr>
      </w:pPr>
    </w:p>
    <w:p w14:paraId="6DC0A8CF" w14:textId="77777777" w:rsidR="003D7C04" w:rsidRDefault="003D7C04" w:rsidP="00454643">
      <w:pPr>
        <w:rPr>
          <w:rFonts w:ascii="Arial" w:hAnsi="Arial" w:cs="Arial"/>
        </w:rPr>
      </w:pPr>
    </w:p>
    <w:p w14:paraId="3FBA217B" w14:textId="77777777" w:rsidR="003D7C04" w:rsidRDefault="003D7C04" w:rsidP="00454643">
      <w:pPr>
        <w:rPr>
          <w:rFonts w:ascii="Arial" w:hAnsi="Arial" w:cs="Arial"/>
        </w:rPr>
      </w:pPr>
    </w:p>
    <w:p w14:paraId="2BAF22DD" w14:textId="77777777" w:rsidR="003D7C04" w:rsidRDefault="003D7C04" w:rsidP="00454643">
      <w:pPr>
        <w:rPr>
          <w:rFonts w:ascii="Arial" w:hAnsi="Arial" w:cs="Arial"/>
        </w:rPr>
      </w:pPr>
    </w:p>
    <w:p w14:paraId="4198652C" w14:textId="77777777" w:rsidR="003D7C04" w:rsidRDefault="003D7C04" w:rsidP="00454643">
      <w:pPr>
        <w:rPr>
          <w:rFonts w:ascii="Arial" w:hAnsi="Arial" w:cs="Arial"/>
        </w:rPr>
      </w:pPr>
    </w:p>
    <w:p w14:paraId="311B5742" w14:textId="77777777" w:rsidR="003D7C04" w:rsidRDefault="003D7C04" w:rsidP="00454643">
      <w:pPr>
        <w:rPr>
          <w:rFonts w:ascii="Arial" w:hAnsi="Arial" w:cs="Arial"/>
        </w:rPr>
      </w:pPr>
    </w:p>
    <w:p w14:paraId="77A26D71" w14:textId="77777777" w:rsidR="003D7C04" w:rsidRDefault="003D7C04" w:rsidP="00454643">
      <w:pPr>
        <w:rPr>
          <w:rFonts w:ascii="Arial" w:hAnsi="Arial" w:cs="Arial"/>
        </w:rPr>
      </w:pPr>
    </w:p>
    <w:p w14:paraId="115D0F51" w14:textId="77777777" w:rsidR="003D7C04" w:rsidRDefault="003D7C04" w:rsidP="00454643">
      <w:pPr>
        <w:rPr>
          <w:rFonts w:ascii="Arial" w:hAnsi="Arial" w:cs="Arial"/>
        </w:rPr>
      </w:pPr>
    </w:p>
    <w:p w14:paraId="2CBAB675" w14:textId="77777777" w:rsidR="003D7C04" w:rsidRDefault="003D7C04" w:rsidP="00454643">
      <w:pPr>
        <w:rPr>
          <w:rFonts w:ascii="Arial" w:hAnsi="Arial" w:cs="Arial"/>
        </w:rPr>
      </w:pPr>
    </w:p>
    <w:p w14:paraId="386A245B" w14:textId="77777777" w:rsidR="003D7C04" w:rsidRDefault="003D7C04" w:rsidP="00454643">
      <w:pPr>
        <w:rPr>
          <w:rFonts w:ascii="Arial" w:hAnsi="Arial" w:cs="Arial"/>
        </w:rPr>
      </w:pPr>
    </w:p>
    <w:p w14:paraId="6787E90F" w14:textId="77777777" w:rsidR="003D7C04" w:rsidRDefault="003D7C04" w:rsidP="00454643">
      <w:pPr>
        <w:rPr>
          <w:rFonts w:ascii="Arial" w:hAnsi="Arial" w:cs="Arial"/>
        </w:rPr>
      </w:pPr>
    </w:p>
    <w:p w14:paraId="283DE971" w14:textId="77777777" w:rsidR="003D7C04" w:rsidRDefault="003D7C04" w:rsidP="00454643">
      <w:pPr>
        <w:rPr>
          <w:rFonts w:ascii="Arial" w:hAnsi="Arial" w:cs="Arial"/>
        </w:rPr>
      </w:pPr>
    </w:p>
    <w:p w14:paraId="007AAD3E" w14:textId="77777777" w:rsidR="003D7C04" w:rsidRDefault="003D7C04" w:rsidP="00454643">
      <w:pPr>
        <w:rPr>
          <w:rFonts w:ascii="Arial" w:hAnsi="Arial" w:cs="Arial"/>
        </w:rPr>
      </w:pPr>
    </w:p>
    <w:p w14:paraId="3C6F79AA" w14:textId="77777777" w:rsidR="003D7C04" w:rsidRPr="00AE2AFD" w:rsidRDefault="003D7C04" w:rsidP="00454643">
      <w:pPr>
        <w:rPr>
          <w:rFonts w:ascii="Arial" w:hAnsi="Arial" w:cs="Arial"/>
        </w:rPr>
      </w:pPr>
    </w:p>
    <w:p w14:paraId="5F5ECBFE" w14:textId="77777777" w:rsidR="00454643" w:rsidRPr="00AE2AFD" w:rsidRDefault="00454643" w:rsidP="00454643">
      <w:pPr>
        <w:pStyle w:val="a"/>
        <w:tabs>
          <w:tab w:val="left" w:pos="360"/>
          <w:tab w:val="left" w:pos="12240"/>
          <w:tab w:val="left" w:pos="12960"/>
        </w:tabs>
        <w:ind w:left="0" w:firstLine="0"/>
        <w:rPr>
          <w:rFonts w:ascii="Arial" w:hAnsi="Arial" w:cs="Arial"/>
          <w:szCs w:val="24"/>
        </w:rPr>
      </w:pPr>
    </w:p>
    <w:p w14:paraId="52C4C3F0" w14:textId="77777777" w:rsidR="00454643" w:rsidRDefault="00454643" w:rsidP="00454643">
      <w:pPr>
        <w:rPr>
          <w:rFonts w:ascii="Arial" w:hAnsi="Arial" w:cs="Arial"/>
        </w:rPr>
      </w:pPr>
    </w:p>
    <w:p w14:paraId="06E2D84A" w14:textId="77777777" w:rsidR="009764AE" w:rsidRPr="00AE2AFD" w:rsidRDefault="009764AE" w:rsidP="00454643">
      <w:pPr>
        <w:rPr>
          <w:rFonts w:ascii="Arial" w:hAnsi="Arial" w:cs="Arial"/>
        </w:rPr>
      </w:pPr>
    </w:p>
    <w:bookmarkEnd w:id="119"/>
    <w:p w14:paraId="43A4B852" w14:textId="2E9A08E8" w:rsidR="00604E1B" w:rsidRPr="00AE2AFD" w:rsidRDefault="00604E1B" w:rsidP="00407CCA">
      <w:pPr>
        <w:jc w:val="center"/>
        <w:rPr>
          <w:rFonts w:ascii="Arial" w:hAnsi="Arial" w:cs="Arial"/>
        </w:rPr>
      </w:pPr>
    </w:p>
    <w:p w14:paraId="45408A65" w14:textId="2ABD6F37" w:rsidR="002540BE" w:rsidRPr="00B77BD7" w:rsidRDefault="00145934" w:rsidP="00B77BD7">
      <w:pPr>
        <w:pStyle w:val="Heading3"/>
        <w:jc w:val="left"/>
        <w:rPr>
          <w:rFonts w:ascii="Arial" w:hAnsi="Arial" w:cs="Arial"/>
          <w:b/>
          <w:bCs/>
          <w:sz w:val="28"/>
          <w:szCs w:val="22"/>
        </w:rPr>
      </w:pPr>
      <w:bookmarkStart w:id="120" w:name="_Toc210807467"/>
      <w:r>
        <w:rPr>
          <w:rFonts w:ascii="Arial" w:hAnsi="Arial" w:cs="Arial"/>
          <w:b/>
          <w:bCs/>
          <w:sz w:val="28"/>
          <w:szCs w:val="22"/>
        </w:rPr>
        <w:lastRenderedPageBreak/>
        <w:t xml:space="preserve">APD </w:t>
      </w:r>
      <w:r w:rsidR="00FB489A" w:rsidRPr="00B77BD7">
        <w:rPr>
          <w:rFonts w:ascii="Arial" w:hAnsi="Arial" w:cs="Arial"/>
          <w:b/>
          <w:bCs/>
          <w:sz w:val="28"/>
          <w:szCs w:val="22"/>
        </w:rPr>
        <w:t xml:space="preserve">15.5 </w:t>
      </w:r>
      <w:r w:rsidR="002540BE" w:rsidRPr="00B77BD7">
        <w:rPr>
          <w:rFonts w:ascii="Arial" w:hAnsi="Arial" w:cs="Arial"/>
          <w:b/>
          <w:bCs/>
          <w:sz w:val="28"/>
          <w:szCs w:val="22"/>
        </w:rPr>
        <w:t>Parent Consent and Required Notification</w:t>
      </w:r>
      <w:bookmarkEnd w:id="120"/>
    </w:p>
    <w:p w14:paraId="2985E1C0" w14:textId="77777777" w:rsidR="00FB489A" w:rsidRPr="0037276C" w:rsidRDefault="00FB489A" w:rsidP="00FB489A">
      <w:pPr>
        <w:tabs>
          <w:tab w:val="left" w:pos="240"/>
          <w:tab w:val="left" w:pos="480"/>
        </w:tabs>
        <w:rPr>
          <w:rFonts w:ascii="Arial" w:hAnsi="Arial" w:cs="Arial"/>
          <w:szCs w:val="24"/>
          <w:u w:val="single"/>
        </w:rPr>
      </w:pPr>
    </w:p>
    <w:p w14:paraId="10324344" w14:textId="614AE9EF" w:rsidR="00FB489A" w:rsidRPr="0037276C" w:rsidRDefault="00D649D6" w:rsidP="00FB489A">
      <w:pPr>
        <w:tabs>
          <w:tab w:val="left" w:pos="240"/>
          <w:tab w:val="left" w:pos="480"/>
        </w:tabs>
        <w:rPr>
          <w:rFonts w:ascii="Arial" w:hAnsi="Arial" w:cs="Arial"/>
          <w:color w:val="000000" w:themeColor="text1"/>
          <w:szCs w:val="24"/>
        </w:rPr>
      </w:pPr>
      <w:r w:rsidRPr="0037276C">
        <w:rPr>
          <w:rFonts w:ascii="Arial" w:hAnsi="Arial" w:cs="Arial"/>
          <w:color w:val="0070C0"/>
          <w:szCs w:val="24"/>
        </w:rPr>
        <w:tab/>
      </w:r>
      <w:r w:rsidR="00A701AC" w:rsidRPr="0037276C">
        <w:rPr>
          <w:rFonts w:ascii="Arial" w:hAnsi="Arial" w:cs="Arial"/>
          <w:color w:val="000000" w:themeColor="text1"/>
          <w:szCs w:val="24"/>
        </w:rPr>
        <w:t>Requirements</w:t>
      </w:r>
    </w:p>
    <w:p w14:paraId="734B4A3D" w14:textId="77777777" w:rsidR="00FB489A" w:rsidRPr="0037276C" w:rsidRDefault="00FB489A" w:rsidP="00FB489A">
      <w:pPr>
        <w:rPr>
          <w:rFonts w:ascii="Arial" w:hAnsi="Arial" w:cs="Arial"/>
          <w:bCs/>
          <w:szCs w:val="24"/>
        </w:rPr>
      </w:pPr>
    </w:p>
    <w:p w14:paraId="125E3C84" w14:textId="77777777" w:rsidR="00294403" w:rsidRPr="0037276C" w:rsidRDefault="00294403" w:rsidP="00D649D6">
      <w:pPr>
        <w:ind w:left="720"/>
        <w:rPr>
          <w:rFonts w:ascii="Arial" w:hAnsi="Arial" w:cs="Arial"/>
          <w:bCs/>
          <w:szCs w:val="24"/>
        </w:rPr>
      </w:pPr>
      <w:r w:rsidRPr="0037276C">
        <w:rPr>
          <w:rFonts w:ascii="Arial" w:hAnsi="Arial" w:cs="Arial"/>
          <w:bCs/>
          <w:szCs w:val="24"/>
        </w:rPr>
        <w:t>The program shall develop and implement policies and procedures to work with school districts to obtain the following consents:</w:t>
      </w:r>
    </w:p>
    <w:p w14:paraId="44445823" w14:textId="77777777" w:rsidR="00294403" w:rsidRPr="0037276C" w:rsidRDefault="00294403" w:rsidP="003C6FCD">
      <w:pPr>
        <w:ind w:left="720" w:firstLine="360"/>
        <w:rPr>
          <w:rFonts w:ascii="Arial" w:hAnsi="Arial" w:cs="Arial"/>
          <w:szCs w:val="24"/>
        </w:rPr>
      </w:pPr>
      <w:r w:rsidRPr="0037276C">
        <w:rPr>
          <w:rFonts w:ascii="Arial" w:hAnsi="Arial" w:cs="Arial"/>
          <w:szCs w:val="24"/>
        </w:rPr>
        <w:t>Annual Consent:</w:t>
      </w:r>
    </w:p>
    <w:p w14:paraId="0CF61BCC" w14:textId="77777777" w:rsidR="00294403" w:rsidRPr="0037276C" w:rsidRDefault="00294403" w:rsidP="008F1AB2">
      <w:pPr>
        <w:numPr>
          <w:ilvl w:val="0"/>
          <w:numId w:val="134"/>
        </w:numPr>
        <w:rPr>
          <w:rFonts w:ascii="Arial" w:hAnsi="Arial" w:cs="Arial"/>
          <w:bCs/>
          <w:szCs w:val="24"/>
        </w:rPr>
      </w:pPr>
      <w:r w:rsidRPr="0037276C">
        <w:rPr>
          <w:rFonts w:ascii="Arial" w:hAnsi="Arial" w:cs="Arial"/>
          <w:bCs/>
          <w:szCs w:val="24"/>
        </w:rPr>
        <w:t>Emergency medical treatment</w:t>
      </w:r>
    </w:p>
    <w:p w14:paraId="589515DC" w14:textId="77777777" w:rsidR="00294403" w:rsidRPr="0037276C" w:rsidRDefault="00294403" w:rsidP="008F1AB2">
      <w:pPr>
        <w:numPr>
          <w:ilvl w:val="0"/>
          <w:numId w:val="134"/>
        </w:numPr>
        <w:rPr>
          <w:rFonts w:ascii="Arial" w:hAnsi="Arial" w:cs="Arial"/>
          <w:bCs/>
          <w:szCs w:val="24"/>
        </w:rPr>
      </w:pPr>
      <w:r w:rsidRPr="0037276C">
        <w:rPr>
          <w:rFonts w:ascii="Arial" w:hAnsi="Arial" w:cs="Arial"/>
          <w:bCs/>
          <w:szCs w:val="24"/>
        </w:rPr>
        <w:t>Medication Administration, if applicable</w:t>
      </w:r>
    </w:p>
    <w:p w14:paraId="6A746DF7" w14:textId="77777777" w:rsidR="00294403" w:rsidRPr="0037276C" w:rsidRDefault="00294403" w:rsidP="00294403">
      <w:pPr>
        <w:rPr>
          <w:rFonts w:ascii="Arial" w:hAnsi="Arial" w:cs="Arial"/>
          <w:bCs/>
          <w:szCs w:val="24"/>
        </w:rPr>
      </w:pPr>
    </w:p>
    <w:p w14:paraId="190AC700" w14:textId="2684A370" w:rsidR="003C6FCD" w:rsidRPr="0037276C" w:rsidRDefault="00427ECB" w:rsidP="009942D4">
      <w:pPr>
        <w:ind w:left="432" w:firstLine="720"/>
        <w:rPr>
          <w:rFonts w:ascii="Arial" w:hAnsi="Arial" w:cs="Arial"/>
          <w:szCs w:val="24"/>
        </w:rPr>
      </w:pPr>
      <w:r w:rsidRPr="0037276C">
        <w:rPr>
          <w:rFonts w:ascii="Arial" w:hAnsi="Arial" w:cs="Arial"/>
          <w:szCs w:val="24"/>
        </w:rPr>
        <w:t xml:space="preserve">Required Consent </w:t>
      </w:r>
      <w:r w:rsidR="00294403" w:rsidRPr="0037276C">
        <w:rPr>
          <w:rFonts w:ascii="Arial" w:hAnsi="Arial" w:cs="Arial"/>
          <w:szCs w:val="24"/>
        </w:rPr>
        <w:t>When applicable:</w:t>
      </w:r>
    </w:p>
    <w:p w14:paraId="1234778E" w14:textId="77777777" w:rsidR="009942D4" w:rsidRPr="0037276C" w:rsidRDefault="00294403" w:rsidP="008F1AB2">
      <w:pPr>
        <w:pStyle w:val="ListParagraph"/>
        <w:numPr>
          <w:ilvl w:val="0"/>
          <w:numId w:val="135"/>
        </w:numPr>
        <w:rPr>
          <w:rFonts w:ascii="Arial" w:hAnsi="Arial" w:cs="Arial"/>
          <w:bCs/>
          <w:szCs w:val="24"/>
        </w:rPr>
      </w:pPr>
      <w:r w:rsidRPr="0037276C">
        <w:rPr>
          <w:rFonts w:ascii="Arial" w:hAnsi="Arial" w:cs="Arial"/>
          <w:bCs/>
          <w:szCs w:val="24"/>
        </w:rPr>
        <w:t>Research</w:t>
      </w:r>
    </w:p>
    <w:p w14:paraId="590844C2" w14:textId="77777777" w:rsidR="009942D4" w:rsidRPr="0037276C" w:rsidRDefault="00294403" w:rsidP="008F1AB2">
      <w:pPr>
        <w:pStyle w:val="ListParagraph"/>
        <w:numPr>
          <w:ilvl w:val="0"/>
          <w:numId w:val="135"/>
        </w:numPr>
        <w:rPr>
          <w:rFonts w:ascii="Arial" w:hAnsi="Arial" w:cs="Arial"/>
          <w:bCs/>
          <w:szCs w:val="24"/>
        </w:rPr>
      </w:pPr>
      <w:r w:rsidRPr="0037276C">
        <w:rPr>
          <w:rFonts w:ascii="Arial" w:hAnsi="Arial" w:cs="Arial"/>
          <w:bCs/>
          <w:szCs w:val="24"/>
        </w:rPr>
        <w:t>Experimentation</w:t>
      </w:r>
    </w:p>
    <w:p w14:paraId="7BE3E07A" w14:textId="77777777" w:rsidR="009942D4" w:rsidRPr="0037276C" w:rsidRDefault="00294403" w:rsidP="008F1AB2">
      <w:pPr>
        <w:pStyle w:val="ListParagraph"/>
        <w:numPr>
          <w:ilvl w:val="0"/>
          <w:numId w:val="135"/>
        </w:numPr>
        <w:rPr>
          <w:rFonts w:ascii="Arial" w:hAnsi="Arial" w:cs="Arial"/>
          <w:bCs/>
          <w:szCs w:val="24"/>
        </w:rPr>
      </w:pPr>
      <w:r w:rsidRPr="0037276C">
        <w:rPr>
          <w:rFonts w:ascii="Arial" w:hAnsi="Arial" w:cs="Arial"/>
          <w:bCs/>
          <w:szCs w:val="24"/>
        </w:rPr>
        <w:t>Fundraising</w:t>
      </w:r>
    </w:p>
    <w:p w14:paraId="3427553C" w14:textId="77777777" w:rsidR="009942D4" w:rsidRPr="0037276C" w:rsidRDefault="00294403" w:rsidP="008F1AB2">
      <w:pPr>
        <w:pStyle w:val="ListParagraph"/>
        <w:numPr>
          <w:ilvl w:val="0"/>
          <w:numId w:val="135"/>
        </w:numPr>
        <w:rPr>
          <w:rFonts w:ascii="Arial" w:hAnsi="Arial" w:cs="Arial"/>
          <w:bCs/>
          <w:szCs w:val="24"/>
        </w:rPr>
      </w:pPr>
      <w:r w:rsidRPr="0037276C">
        <w:rPr>
          <w:rFonts w:ascii="Arial" w:hAnsi="Arial" w:cs="Arial"/>
          <w:bCs/>
          <w:szCs w:val="24"/>
        </w:rPr>
        <w:t>Publicity and</w:t>
      </w:r>
    </w:p>
    <w:p w14:paraId="6C8FA367" w14:textId="189F5908" w:rsidR="00294403" w:rsidRPr="0037276C" w:rsidRDefault="00294403" w:rsidP="008F1AB2">
      <w:pPr>
        <w:pStyle w:val="ListParagraph"/>
        <w:numPr>
          <w:ilvl w:val="0"/>
          <w:numId w:val="135"/>
        </w:numPr>
        <w:rPr>
          <w:rFonts w:ascii="Arial" w:hAnsi="Arial" w:cs="Arial"/>
          <w:bCs/>
          <w:szCs w:val="24"/>
        </w:rPr>
      </w:pPr>
      <w:r w:rsidRPr="0037276C">
        <w:rPr>
          <w:rFonts w:ascii="Arial" w:hAnsi="Arial" w:cs="Arial"/>
          <w:bCs/>
          <w:szCs w:val="24"/>
        </w:rPr>
        <w:t>Observation</w:t>
      </w:r>
    </w:p>
    <w:p w14:paraId="5D7C8952" w14:textId="77777777" w:rsidR="00294403" w:rsidRPr="0037276C" w:rsidRDefault="00294403" w:rsidP="00294403">
      <w:pPr>
        <w:rPr>
          <w:rFonts w:ascii="Arial" w:hAnsi="Arial" w:cs="Arial"/>
          <w:bCs/>
          <w:szCs w:val="24"/>
        </w:rPr>
      </w:pPr>
    </w:p>
    <w:p w14:paraId="0DAD0601" w14:textId="77777777" w:rsidR="00294403" w:rsidRPr="0037276C" w:rsidRDefault="00294403" w:rsidP="003C6FCD">
      <w:pPr>
        <w:ind w:left="360" w:firstLine="720"/>
        <w:rPr>
          <w:rFonts w:ascii="Arial" w:hAnsi="Arial" w:cs="Arial"/>
          <w:szCs w:val="24"/>
        </w:rPr>
      </w:pPr>
      <w:r w:rsidRPr="0037276C">
        <w:rPr>
          <w:rFonts w:ascii="Arial" w:hAnsi="Arial" w:cs="Arial"/>
          <w:szCs w:val="24"/>
        </w:rPr>
        <w:t>Required Notification:</w:t>
      </w:r>
    </w:p>
    <w:p w14:paraId="41CC0777" w14:textId="77777777" w:rsidR="00294403" w:rsidRPr="0037276C" w:rsidRDefault="00294403" w:rsidP="008F1AB2">
      <w:pPr>
        <w:numPr>
          <w:ilvl w:val="0"/>
          <w:numId w:val="136"/>
        </w:numPr>
        <w:rPr>
          <w:rFonts w:ascii="Arial" w:hAnsi="Arial" w:cs="Arial"/>
          <w:bCs/>
          <w:szCs w:val="24"/>
        </w:rPr>
      </w:pPr>
      <w:r w:rsidRPr="0037276C">
        <w:rPr>
          <w:rFonts w:ascii="Arial" w:hAnsi="Arial" w:cs="Arial"/>
          <w:bCs/>
          <w:szCs w:val="24"/>
        </w:rPr>
        <w:t>The program’s policies and procedures shall include, when applicable, notification pursuant to Parental Notification Law M.G.L. c. 71, § 32A concerning curriculum that primarily involves human sexual education or human sexuality issues.</w:t>
      </w:r>
    </w:p>
    <w:p w14:paraId="4B47356C" w14:textId="035FFAFF" w:rsidR="00294403" w:rsidRPr="0037276C" w:rsidRDefault="005F2D83" w:rsidP="008F1AB2">
      <w:pPr>
        <w:numPr>
          <w:ilvl w:val="0"/>
          <w:numId w:val="136"/>
        </w:numPr>
        <w:rPr>
          <w:rFonts w:ascii="Arial" w:hAnsi="Arial" w:cs="Arial"/>
          <w:bCs/>
          <w:szCs w:val="24"/>
        </w:rPr>
      </w:pPr>
      <w:r w:rsidRPr="0037276C">
        <w:rPr>
          <w:rFonts w:ascii="Arial" w:hAnsi="Arial" w:cs="Arial"/>
          <w:bCs/>
          <w:szCs w:val="24"/>
        </w:rPr>
        <w:t xml:space="preserve">Availability of all </w:t>
      </w:r>
      <w:r w:rsidR="00294403" w:rsidRPr="0037276C">
        <w:rPr>
          <w:rFonts w:ascii="Arial" w:hAnsi="Arial" w:cs="Arial"/>
          <w:bCs/>
          <w:szCs w:val="24"/>
        </w:rPr>
        <w:t>Policies and Procedures (Criterion 3.1).</w:t>
      </w:r>
    </w:p>
    <w:p w14:paraId="05D95E3C" w14:textId="77777777" w:rsidR="00294403" w:rsidRPr="0037276C" w:rsidRDefault="00294403" w:rsidP="008F1AB2">
      <w:pPr>
        <w:numPr>
          <w:ilvl w:val="0"/>
          <w:numId w:val="136"/>
        </w:numPr>
        <w:rPr>
          <w:rFonts w:ascii="Arial" w:hAnsi="Arial" w:cs="Arial"/>
          <w:bCs/>
          <w:szCs w:val="24"/>
        </w:rPr>
      </w:pPr>
      <w:r w:rsidRPr="0037276C">
        <w:rPr>
          <w:rFonts w:ascii="Arial" w:hAnsi="Arial" w:cs="Arial"/>
          <w:bCs/>
          <w:szCs w:val="24"/>
        </w:rPr>
        <w:t>Behavior Support Policy and Procedures (Criterion 9.1).</w:t>
      </w:r>
    </w:p>
    <w:p w14:paraId="7F00C9C8" w14:textId="77777777" w:rsidR="00294403" w:rsidRPr="0037276C" w:rsidRDefault="00294403" w:rsidP="008F1AB2">
      <w:pPr>
        <w:numPr>
          <w:ilvl w:val="0"/>
          <w:numId w:val="136"/>
        </w:numPr>
        <w:rPr>
          <w:rFonts w:ascii="Arial" w:hAnsi="Arial" w:cs="Arial"/>
          <w:bCs/>
          <w:szCs w:val="24"/>
        </w:rPr>
      </w:pPr>
      <w:r w:rsidRPr="0037276C">
        <w:rPr>
          <w:rFonts w:ascii="Arial" w:hAnsi="Arial" w:cs="Arial"/>
          <w:bCs/>
          <w:szCs w:val="24"/>
        </w:rPr>
        <w:t>Physical Restraint Policy and Procedures (Criterion 9.4).</w:t>
      </w:r>
    </w:p>
    <w:p w14:paraId="5C4A0161" w14:textId="77777777" w:rsidR="00294403" w:rsidRPr="0037276C" w:rsidRDefault="00294403" w:rsidP="008F1AB2">
      <w:pPr>
        <w:numPr>
          <w:ilvl w:val="0"/>
          <w:numId w:val="136"/>
        </w:numPr>
        <w:rPr>
          <w:rFonts w:ascii="Arial" w:hAnsi="Arial" w:cs="Arial"/>
          <w:bCs/>
          <w:szCs w:val="24"/>
        </w:rPr>
      </w:pPr>
      <w:r w:rsidRPr="0037276C">
        <w:rPr>
          <w:rFonts w:ascii="Arial" w:hAnsi="Arial" w:cs="Arial"/>
          <w:bCs/>
          <w:szCs w:val="24"/>
        </w:rPr>
        <w:t>Bullying Prevention and Intervention Plan (Criterion 20).</w:t>
      </w:r>
    </w:p>
    <w:p w14:paraId="09321E18" w14:textId="77777777" w:rsidR="00FB489A" w:rsidRPr="0037276C" w:rsidRDefault="00FB489A" w:rsidP="00FB489A">
      <w:pPr>
        <w:rPr>
          <w:rFonts w:ascii="Arial" w:hAnsi="Arial" w:cs="Arial"/>
          <w:bCs/>
          <w:color w:val="0070C0"/>
          <w:szCs w:val="24"/>
        </w:rPr>
      </w:pPr>
    </w:p>
    <w:p w14:paraId="62B92C20" w14:textId="1D611B17" w:rsidR="00FB489A" w:rsidRPr="0037276C" w:rsidRDefault="00F61D68" w:rsidP="00D649D6">
      <w:pPr>
        <w:ind w:firstLine="720"/>
        <w:rPr>
          <w:rFonts w:ascii="Arial" w:hAnsi="Arial" w:cs="Arial"/>
          <w:szCs w:val="24"/>
        </w:rPr>
      </w:pPr>
      <w:hyperlink r:id="rId156" w:history="1">
        <w:r w:rsidRPr="0037276C">
          <w:rPr>
            <w:rStyle w:val="Hyperlink"/>
            <w:rFonts w:ascii="Arial" w:hAnsi="Arial" w:cs="Arial"/>
            <w:bCs/>
            <w:szCs w:val="24"/>
          </w:rPr>
          <w:t>Massachusetts Special Education Regulations, 603 CMR 18.05(4)(b)</w:t>
        </w:r>
      </w:hyperlink>
    </w:p>
    <w:p w14:paraId="0D1DD9BA" w14:textId="77777777" w:rsidR="00F61D68" w:rsidRPr="0037276C" w:rsidRDefault="00F61D68" w:rsidP="00D649D6">
      <w:pPr>
        <w:ind w:firstLine="720"/>
        <w:rPr>
          <w:rFonts w:ascii="Arial" w:hAnsi="Arial" w:cs="Arial"/>
          <w:bCs/>
          <w:color w:val="0070C0"/>
          <w:szCs w:val="24"/>
        </w:rPr>
      </w:pPr>
    </w:p>
    <w:p w14:paraId="062E1421" w14:textId="3B5491A5" w:rsidR="00D649D6" w:rsidRPr="00B77BD7" w:rsidRDefault="00F61D68" w:rsidP="00B77BD7">
      <w:pPr>
        <w:pStyle w:val="Heading4"/>
        <w:rPr>
          <w:rFonts w:ascii="Arial" w:hAnsi="Arial" w:cs="Arial"/>
          <w:b/>
          <w:bCs/>
        </w:rPr>
      </w:pPr>
      <w:r w:rsidRPr="00B77BD7">
        <w:rPr>
          <w:rFonts w:ascii="Arial" w:hAnsi="Arial" w:cs="Arial"/>
          <w:b/>
          <w:bCs/>
          <w:color w:val="auto"/>
        </w:rPr>
        <w:t>Documentation Requirements for Initial Application for 15.5</w:t>
      </w:r>
    </w:p>
    <w:p w14:paraId="66B28F8F" w14:textId="77777777" w:rsidR="00F61D68" w:rsidRPr="0037276C" w:rsidRDefault="00F61D68" w:rsidP="008F1AB2">
      <w:pPr>
        <w:pStyle w:val="ListParagraph"/>
        <w:numPr>
          <w:ilvl w:val="0"/>
          <w:numId w:val="133"/>
        </w:numPr>
        <w:rPr>
          <w:rFonts w:ascii="Arial" w:hAnsi="Arial" w:cs="Arial"/>
          <w:szCs w:val="24"/>
        </w:rPr>
      </w:pPr>
      <w:r w:rsidRPr="0037276C">
        <w:rPr>
          <w:rFonts w:ascii="Arial" w:hAnsi="Arial" w:cs="Arial"/>
          <w:szCs w:val="24"/>
        </w:rPr>
        <w:t xml:space="preserve">Provide a written policy and procedures to obtain required consents and provide written notification to parents/guardians that includes: </w:t>
      </w:r>
    </w:p>
    <w:p w14:paraId="6B3A595B" w14:textId="77777777" w:rsidR="00F61D68" w:rsidRPr="0037276C" w:rsidRDefault="00F61D68" w:rsidP="008F1AB2">
      <w:pPr>
        <w:pStyle w:val="ListParagraph"/>
        <w:numPr>
          <w:ilvl w:val="1"/>
          <w:numId w:val="133"/>
        </w:numPr>
        <w:rPr>
          <w:rFonts w:ascii="Arial" w:hAnsi="Arial" w:cs="Arial"/>
          <w:szCs w:val="24"/>
        </w:rPr>
      </w:pPr>
      <w:r w:rsidRPr="0037276C">
        <w:rPr>
          <w:rFonts w:ascii="Arial" w:hAnsi="Arial" w:cs="Arial"/>
          <w:szCs w:val="24"/>
        </w:rPr>
        <w:t>Plan/timeline to distribute documentation to parents/guardians;</w:t>
      </w:r>
    </w:p>
    <w:p w14:paraId="3882F44A" w14:textId="77777777" w:rsidR="00F61D68" w:rsidRPr="0037276C" w:rsidRDefault="00F61D68" w:rsidP="008F1AB2">
      <w:pPr>
        <w:pStyle w:val="ListParagraph"/>
        <w:numPr>
          <w:ilvl w:val="1"/>
          <w:numId w:val="133"/>
        </w:numPr>
        <w:rPr>
          <w:rFonts w:ascii="Arial" w:hAnsi="Arial" w:cs="Arial"/>
          <w:szCs w:val="24"/>
        </w:rPr>
      </w:pPr>
      <w:r w:rsidRPr="0037276C">
        <w:rPr>
          <w:rFonts w:ascii="Arial" w:hAnsi="Arial" w:cs="Arial"/>
          <w:szCs w:val="24"/>
        </w:rPr>
        <w:t>Plan to track receipt of required consents;</w:t>
      </w:r>
    </w:p>
    <w:p w14:paraId="12E29B05" w14:textId="77777777" w:rsidR="00F61D68" w:rsidRPr="0037276C" w:rsidRDefault="00F61D68" w:rsidP="008F1AB2">
      <w:pPr>
        <w:pStyle w:val="ListParagraph"/>
        <w:numPr>
          <w:ilvl w:val="1"/>
          <w:numId w:val="133"/>
        </w:numPr>
        <w:rPr>
          <w:rFonts w:ascii="Arial" w:hAnsi="Arial" w:cs="Arial"/>
          <w:szCs w:val="24"/>
        </w:rPr>
      </w:pPr>
      <w:r w:rsidRPr="0037276C">
        <w:rPr>
          <w:rFonts w:ascii="Arial" w:hAnsi="Arial" w:cs="Arial"/>
          <w:szCs w:val="24"/>
        </w:rPr>
        <w:t xml:space="preserve">Procedures to work with school districts to obtain the required documents; </w:t>
      </w:r>
    </w:p>
    <w:p w14:paraId="1A61C405" w14:textId="77777777" w:rsidR="00F61D68" w:rsidRPr="0037276C" w:rsidRDefault="00F61D68" w:rsidP="008F1AB2">
      <w:pPr>
        <w:pStyle w:val="ListParagraph"/>
        <w:numPr>
          <w:ilvl w:val="0"/>
          <w:numId w:val="133"/>
        </w:numPr>
        <w:rPr>
          <w:rFonts w:ascii="Arial" w:hAnsi="Arial" w:cs="Arial"/>
          <w:szCs w:val="24"/>
        </w:rPr>
      </w:pPr>
      <w:r w:rsidRPr="0037276C">
        <w:rPr>
          <w:rFonts w:ascii="Arial" w:hAnsi="Arial" w:cs="Arial"/>
          <w:szCs w:val="24"/>
        </w:rPr>
        <w:t xml:space="preserve">Requirement </w:t>
      </w:r>
      <w:proofErr w:type="gramStart"/>
      <w:r w:rsidRPr="0037276C">
        <w:rPr>
          <w:rFonts w:ascii="Arial" w:hAnsi="Arial" w:cs="Arial"/>
          <w:szCs w:val="24"/>
        </w:rPr>
        <w:t>to</w:t>
      </w:r>
      <w:proofErr w:type="gramEnd"/>
      <w:r w:rsidRPr="0037276C">
        <w:rPr>
          <w:rFonts w:ascii="Arial" w:hAnsi="Arial" w:cs="Arial"/>
          <w:szCs w:val="24"/>
        </w:rPr>
        <w:t xml:space="preserve"> </w:t>
      </w:r>
      <w:proofErr w:type="gramStart"/>
      <w:r w:rsidRPr="0037276C">
        <w:rPr>
          <w:rFonts w:ascii="Arial" w:hAnsi="Arial" w:cs="Arial"/>
          <w:szCs w:val="24"/>
        </w:rPr>
        <w:t>document</w:t>
      </w:r>
      <w:proofErr w:type="gramEnd"/>
      <w:r w:rsidRPr="0037276C">
        <w:rPr>
          <w:rFonts w:ascii="Arial" w:hAnsi="Arial" w:cs="Arial"/>
          <w:szCs w:val="24"/>
        </w:rPr>
        <w:t xml:space="preserve">: </w:t>
      </w:r>
    </w:p>
    <w:p w14:paraId="33A9A5F2" w14:textId="77777777" w:rsidR="00F61D68" w:rsidRPr="0037276C" w:rsidRDefault="00F61D68" w:rsidP="008F1AB2">
      <w:pPr>
        <w:pStyle w:val="ListParagraph"/>
        <w:numPr>
          <w:ilvl w:val="1"/>
          <w:numId w:val="133"/>
        </w:numPr>
        <w:rPr>
          <w:rFonts w:ascii="Arial" w:hAnsi="Arial" w:cs="Arial"/>
          <w:szCs w:val="24"/>
        </w:rPr>
      </w:pPr>
      <w:r w:rsidRPr="0037276C">
        <w:rPr>
          <w:rFonts w:ascii="Arial" w:hAnsi="Arial" w:cs="Arial"/>
          <w:szCs w:val="24"/>
        </w:rPr>
        <w:t>Provision of consent forms and notifications to parents/guardians, annually;</w:t>
      </w:r>
    </w:p>
    <w:p w14:paraId="2D8CD3BB" w14:textId="1EF0DE57" w:rsidR="00F61D68" w:rsidRPr="0037276C" w:rsidRDefault="00F61D68" w:rsidP="008F1AB2">
      <w:pPr>
        <w:pStyle w:val="ListParagraph"/>
        <w:numPr>
          <w:ilvl w:val="1"/>
          <w:numId w:val="133"/>
        </w:numPr>
        <w:rPr>
          <w:rFonts w:ascii="Arial" w:hAnsi="Arial" w:cs="Arial"/>
          <w:szCs w:val="24"/>
        </w:rPr>
      </w:pPr>
      <w:r w:rsidRPr="0037276C">
        <w:rPr>
          <w:rFonts w:ascii="Arial" w:hAnsi="Arial" w:cs="Arial"/>
          <w:szCs w:val="24"/>
        </w:rPr>
        <w:t>Receipt of signed and dated consents and/or efforts to obtain;</w:t>
      </w:r>
    </w:p>
    <w:p w14:paraId="0EA3746B" w14:textId="77777777" w:rsidR="00F61D68" w:rsidRPr="0037276C" w:rsidRDefault="00F61D68" w:rsidP="008F1AB2">
      <w:pPr>
        <w:pStyle w:val="ListParagraph"/>
        <w:numPr>
          <w:ilvl w:val="0"/>
          <w:numId w:val="133"/>
        </w:numPr>
        <w:rPr>
          <w:rFonts w:ascii="Arial" w:hAnsi="Arial" w:cs="Arial"/>
          <w:szCs w:val="24"/>
        </w:rPr>
      </w:pPr>
      <w:r w:rsidRPr="0037276C">
        <w:rPr>
          <w:rFonts w:ascii="Arial" w:hAnsi="Arial" w:cs="Arial"/>
          <w:szCs w:val="24"/>
        </w:rPr>
        <w:t>Also include:</w:t>
      </w:r>
    </w:p>
    <w:p w14:paraId="2FB5EB4A" w14:textId="77777777" w:rsidR="00F61D68" w:rsidRPr="0037276C" w:rsidRDefault="00F61D68" w:rsidP="008F1AB2">
      <w:pPr>
        <w:pStyle w:val="ListParagraph"/>
        <w:numPr>
          <w:ilvl w:val="1"/>
          <w:numId w:val="133"/>
        </w:numPr>
        <w:rPr>
          <w:rFonts w:ascii="Arial" w:hAnsi="Arial" w:cs="Arial"/>
          <w:szCs w:val="24"/>
        </w:rPr>
      </w:pPr>
      <w:r w:rsidRPr="0037276C">
        <w:rPr>
          <w:rFonts w:ascii="Arial" w:hAnsi="Arial" w:cs="Arial"/>
          <w:szCs w:val="24"/>
        </w:rPr>
        <w:t xml:space="preserve">Provide a copy of Annual consent forms used by the program. </w:t>
      </w:r>
    </w:p>
    <w:p w14:paraId="53EC82D3" w14:textId="32105C3B" w:rsidR="00FB489A" w:rsidRDefault="00F61D68" w:rsidP="008F1AB2">
      <w:pPr>
        <w:pStyle w:val="ListParagraph"/>
        <w:numPr>
          <w:ilvl w:val="1"/>
          <w:numId w:val="133"/>
        </w:numPr>
        <w:rPr>
          <w:rFonts w:ascii="Arial" w:hAnsi="Arial" w:cs="Arial"/>
          <w:szCs w:val="24"/>
        </w:rPr>
      </w:pPr>
      <w:r w:rsidRPr="0037276C">
        <w:rPr>
          <w:rFonts w:ascii="Arial" w:hAnsi="Arial" w:cs="Arial"/>
          <w:szCs w:val="24"/>
        </w:rPr>
        <w:t xml:space="preserve">Provide </w:t>
      </w:r>
      <w:r w:rsidR="00F05CCB">
        <w:rPr>
          <w:rFonts w:ascii="Arial" w:hAnsi="Arial" w:cs="Arial"/>
          <w:szCs w:val="24"/>
        </w:rPr>
        <w:t xml:space="preserve">a copy of </w:t>
      </w:r>
      <w:r w:rsidRPr="0037276C">
        <w:rPr>
          <w:rFonts w:ascii="Arial" w:hAnsi="Arial" w:cs="Arial"/>
          <w:szCs w:val="24"/>
        </w:rPr>
        <w:t>the required annual notification for elements 1-5.</w:t>
      </w:r>
    </w:p>
    <w:p w14:paraId="168D61D7" w14:textId="77777777" w:rsidR="00F05CCB" w:rsidRPr="0037276C" w:rsidRDefault="00F05CCB" w:rsidP="00F05CCB">
      <w:pPr>
        <w:pStyle w:val="ListParagraph"/>
        <w:ind w:left="1440"/>
        <w:rPr>
          <w:rFonts w:ascii="Arial" w:hAnsi="Arial" w:cs="Arial"/>
          <w:szCs w:val="24"/>
        </w:rPr>
      </w:pPr>
    </w:p>
    <w:p w14:paraId="67217EFB" w14:textId="0DABDA20" w:rsidR="0037276C" w:rsidRPr="00B77BD7" w:rsidRDefault="0037276C" w:rsidP="00B77BD7">
      <w:pPr>
        <w:pStyle w:val="Heading4"/>
        <w:rPr>
          <w:rFonts w:ascii="Arial" w:hAnsi="Arial" w:cs="Arial"/>
          <w:b/>
          <w:bCs/>
        </w:rPr>
      </w:pPr>
      <w:bookmarkStart w:id="121" w:name="_Hlk208573274"/>
      <w:r w:rsidRPr="00B77BD7">
        <w:rPr>
          <w:rFonts w:ascii="Arial" w:hAnsi="Arial" w:cs="Arial"/>
          <w:b/>
          <w:bCs/>
          <w:color w:val="auto"/>
        </w:rPr>
        <w:t>Documentation Requirements for Program and Mid-Cycle Review for 15.5</w:t>
      </w:r>
    </w:p>
    <w:bookmarkEnd w:id="121"/>
    <w:p w14:paraId="130A0A27" w14:textId="3423DC96" w:rsidR="0037276C" w:rsidRPr="0037276C" w:rsidRDefault="0037276C" w:rsidP="008F1AB2">
      <w:pPr>
        <w:pStyle w:val="ListParagraph"/>
        <w:numPr>
          <w:ilvl w:val="0"/>
          <w:numId w:val="137"/>
        </w:numPr>
        <w:rPr>
          <w:rFonts w:ascii="Arial" w:hAnsi="Arial" w:cs="Arial"/>
          <w:szCs w:val="24"/>
        </w:rPr>
      </w:pPr>
      <w:r w:rsidRPr="0037276C">
        <w:rPr>
          <w:rFonts w:ascii="Arial" w:hAnsi="Arial" w:cs="Arial"/>
          <w:szCs w:val="24"/>
        </w:rPr>
        <w:t xml:space="preserve">The program will respond to policy and procedure questions during Data Collection. DESE will verify documentation in student records while on-site. </w:t>
      </w:r>
    </w:p>
    <w:p w14:paraId="033448EC" w14:textId="77777777" w:rsidR="0037276C" w:rsidRPr="0037276C" w:rsidRDefault="0037276C" w:rsidP="008F1AB2">
      <w:pPr>
        <w:pStyle w:val="ListParagraph"/>
        <w:numPr>
          <w:ilvl w:val="0"/>
          <w:numId w:val="137"/>
        </w:numPr>
        <w:rPr>
          <w:rFonts w:ascii="Arial" w:hAnsi="Arial" w:cs="Arial"/>
          <w:szCs w:val="24"/>
        </w:rPr>
      </w:pPr>
      <w:r w:rsidRPr="0037276C">
        <w:rPr>
          <w:rFonts w:ascii="Arial" w:hAnsi="Arial" w:cs="Arial"/>
          <w:szCs w:val="24"/>
        </w:rPr>
        <w:t xml:space="preserve">The following must be evident in the student record: </w:t>
      </w:r>
    </w:p>
    <w:p w14:paraId="07DE358B" w14:textId="77777777" w:rsidR="0037276C" w:rsidRPr="0037276C" w:rsidRDefault="0037276C" w:rsidP="008F1AB2">
      <w:pPr>
        <w:numPr>
          <w:ilvl w:val="1"/>
          <w:numId w:val="137"/>
        </w:numPr>
        <w:rPr>
          <w:rFonts w:ascii="Arial" w:hAnsi="Arial" w:cs="Arial"/>
          <w:szCs w:val="24"/>
        </w:rPr>
      </w:pPr>
      <w:r w:rsidRPr="0037276C">
        <w:rPr>
          <w:rFonts w:ascii="Arial" w:hAnsi="Arial" w:cs="Arial"/>
          <w:szCs w:val="24"/>
        </w:rPr>
        <w:t xml:space="preserve">Required annual consent forms </w:t>
      </w:r>
      <w:proofErr w:type="gramStart"/>
      <w:r w:rsidRPr="0037276C">
        <w:rPr>
          <w:rFonts w:ascii="Arial" w:hAnsi="Arial" w:cs="Arial"/>
          <w:szCs w:val="24"/>
        </w:rPr>
        <w:t>signed</w:t>
      </w:r>
      <w:proofErr w:type="gramEnd"/>
      <w:r w:rsidRPr="0037276C">
        <w:rPr>
          <w:rFonts w:ascii="Arial" w:hAnsi="Arial" w:cs="Arial"/>
          <w:szCs w:val="24"/>
        </w:rPr>
        <w:t xml:space="preserve"> and dated by parent/guardian. </w:t>
      </w:r>
    </w:p>
    <w:p w14:paraId="72B8C4A0" w14:textId="77777777" w:rsidR="0037276C" w:rsidRPr="0037276C" w:rsidRDefault="0037276C" w:rsidP="008F1AB2">
      <w:pPr>
        <w:numPr>
          <w:ilvl w:val="1"/>
          <w:numId w:val="137"/>
        </w:numPr>
        <w:rPr>
          <w:rFonts w:ascii="Arial" w:hAnsi="Arial" w:cs="Arial"/>
          <w:szCs w:val="24"/>
        </w:rPr>
      </w:pPr>
      <w:r w:rsidRPr="0037276C">
        <w:rPr>
          <w:rFonts w:ascii="Arial" w:hAnsi="Arial" w:cs="Arial"/>
          <w:szCs w:val="24"/>
        </w:rPr>
        <w:t xml:space="preserve">Documentation to confirm required notifications were provided to parent/guardian. </w:t>
      </w:r>
    </w:p>
    <w:p w14:paraId="177A63CD" w14:textId="0CB8BBD2" w:rsidR="004D4426" w:rsidRPr="00B77BD7" w:rsidRDefault="00145934" w:rsidP="00B77BD7">
      <w:pPr>
        <w:pStyle w:val="Heading3"/>
        <w:jc w:val="left"/>
        <w:rPr>
          <w:rFonts w:ascii="Arial" w:hAnsi="Arial" w:cs="Arial"/>
          <w:b/>
          <w:bCs/>
          <w:sz w:val="28"/>
          <w:szCs w:val="22"/>
        </w:rPr>
      </w:pPr>
      <w:bookmarkStart w:id="122" w:name="_Toc210807468"/>
      <w:r>
        <w:rPr>
          <w:rFonts w:ascii="Arial" w:hAnsi="Arial" w:cs="Arial"/>
          <w:b/>
          <w:bCs/>
          <w:sz w:val="28"/>
          <w:szCs w:val="22"/>
        </w:rPr>
        <w:lastRenderedPageBreak/>
        <w:t xml:space="preserve">APD </w:t>
      </w:r>
      <w:r w:rsidR="0037276C" w:rsidRPr="00B77BD7">
        <w:rPr>
          <w:rFonts w:ascii="Arial" w:hAnsi="Arial" w:cs="Arial"/>
          <w:b/>
          <w:bCs/>
          <w:sz w:val="28"/>
          <w:szCs w:val="22"/>
        </w:rPr>
        <w:t>1</w:t>
      </w:r>
      <w:r w:rsidR="00E41063" w:rsidRPr="00B77BD7">
        <w:rPr>
          <w:rFonts w:ascii="Arial" w:hAnsi="Arial" w:cs="Arial"/>
          <w:b/>
          <w:bCs/>
          <w:sz w:val="28"/>
          <w:szCs w:val="22"/>
        </w:rPr>
        <w:t xml:space="preserve">5.8 </w:t>
      </w:r>
      <w:r w:rsidR="004D4426" w:rsidRPr="00B77BD7">
        <w:rPr>
          <w:rFonts w:ascii="Arial" w:hAnsi="Arial" w:cs="Arial"/>
          <w:b/>
          <w:bCs/>
          <w:sz w:val="28"/>
          <w:szCs w:val="22"/>
        </w:rPr>
        <w:t>Registering Complaints and Grievances –Parents, Students and Employees</w:t>
      </w:r>
      <w:bookmarkEnd w:id="122"/>
    </w:p>
    <w:p w14:paraId="51AB336D" w14:textId="77777777" w:rsidR="00E41063" w:rsidRPr="00AE2AFD" w:rsidRDefault="00E41063" w:rsidP="00E41063">
      <w:pPr>
        <w:tabs>
          <w:tab w:val="left" w:pos="240"/>
          <w:tab w:val="left" w:pos="480"/>
        </w:tabs>
        <w:rPr>
          <w:rFonts w:ascii="Arial" w:hAnsi="Arial" w:cs="Arial"/>
          <w:szCs w:val="24"/>
          <w:u w:val="single"/>
        </w:rPr>
      </w:pPr>
    </w:p>
    <w:p w14:paraId="2FE0CD84" w14:textId="293A082D" w:rsidR="00E41063" w:rsidRPr="009B29D7" w:rsidRDefault="00D649D6" w:rsidP="00E41063">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9B29D7" w:rsidRPr="009B29D7">
        <w:rPr>
          <w:rFonts w:ascii="Arial" w:hAnsi="Arial" w:cs="Arial"/>
          <w:color w:val="000000" w:themeColor="text1"/>
          <w:sz w:val="28"/>
          <w:szCs w:val="28"/>
        </w:rPr>
        <w:t>Requirements</w:t>
      </w:r>
    </w:p>
    <w:p w14:paraId="5E391087" w14:textId="77777777" w:rsidR="00E41063" w:rsidRPr="00AE2AFD" w:rsidRDefault="00E41063" w:rsidP="00E41063">
      <w:pPr>
        <w:rPr>
          <w:rFonts w:ascii="Arial" w:hAnsi="Arial" w:cs="Arial"/>
          <w:bCs/>
          <w:szCs w:val="24"/>
        </w:rPr>
      </w:pPr>
    </w:p>
    <w:p w14:paraId="612B76A5" w14:textId="06F6500E" w:rsidR="00A46E27" w:rsidRPr="00AE2AFD" w:rsidRDefault="00A46E27" w:rsidP="008F1AB2">
      <w:pPr>
        <w:numPr>
          <w:ilvl w:val="0"/>
          <w:numId w:val="14"/>
        </w:numPr>
        <w:rPr>
          <w:rFonts w:ascii="Arial" w:hAnsi="Arial" w:cs="Arial"/>
          <w:bCs/>
          <w:szCs w:val="24"/>
        </w:rPr>
      </w:pPr>
      <w:r w:rsidRPr="00AE2AFD">
        <w:rPr>
          <w:rFonts w:ascii="Arial" w:hAnsi="Arial" w:cs="Arial"/>
          <w:bCs/>
          <w:szCs w:val="24"/>
        </w:rPr>
        <w:t>The program shall develop, implement and make available to parents and, when applicable,</w:t>
      </w:r>
      <w:r w:rsidRPr="00AE2AFD">
        <w:rPr>
          <w:rFonts w:ascii="Arial" w:hAnsi="Arial" w:cs="Arial"/>
          <w:b/>
          <w:bCs/>
          <w:szCs w:val="24"/>
        </w:rPr>
        <w:t xml:space="preserve"> </w:t>
      </w:r>
      <w:r w:rsidRPr="00AE2AFD">
        <w:rPr>
          <w:rFonts w:ascii="Arial" w:hAnsi="Arial" w:cs="Arial"/>
          <w:bCs/>
          <w:szCs w:val="24"/>
        </w:rPr>
        <w:t>students a set of written procedures that may be used to register complaints regarding the student’s education and care at the program that include specific timelines and the appeals process.</w:t>
      </w:r>
    </w:p>
    <w:p w14:paraId="06285E4E" w14:textId="3269CD21" w:rsidR="00A46E27" w:rsidRPr="00AE2AFD" w:rsidRDefault="00A46E27" w:rsidP="008F1AB2">
      <w:pPr>
        <w:numPr>
          <w:ilvl w:val="0"/>
          <w:numId w:val="14"/>
        </w:numPr>
        <w:rPr>
          <w:rFonts w:ascii="Arial" w:hAnsi="Arial" w:cs="Arial"/>
          <w:bCs/>
          <w:szCs w:val="24"/>
        </w:rPr>
      </w:pPr>
      <w:r w:rsidRPr="00AE2AFD">
        <w:rPr>
          <w:rFonts w:ascii="Arial" w:hAnsi="Arial" w:cs="Arial"/>
          <w:bCs/>
          <w:szCs w:val="24"/>
        </w:rPr>
        <w:t>The program must also adopt and publish grievance procedures for students</w:t>
      </w:r>
      <w:r w:rsidRPr="00AE2AFD">
        <w:rPr>
          <w:rFonts w:ascii="Arial" w:hAnsi="Arial" w:cs="Arial"/>
          <w:b/>
          <w:bCs/>
          <w:szCs w:val="24"/>
        </w:rPr>
        <w:t xml:space="preserve"> </w:t>
      </w:r>
      <w:r w:rsidRPr="00AE2AFD">
        <w:rPr>
          <w:rFonts w:ascii="Arial" w:hAnsi="Arial" w:cs="Arial"/>
          <w:bCs/>
          <w:szCs w:val="24"/>
        </w:rPr>
        <w:t xml:space="preserve">providing for prompt and equitable resolution of complaints alleging discrimination based on legally protected categories (race, color, sex, gender identity, religion, national origin, sexual orientation, disability or homelessness) that </w:t>
      </w:r>
      <w:r w:rsidR="00D41A46" w:rsidRPr="00AE2AFD">
        <w:rPr>
          <w:rFonts w:ascii="Arial" w:hAnsi="Arial" w:cs="Arial"/>
          <w:bCs/>
          <w:szCs w:val="24"/>
        </w:rPr>
        <w:t xml:space="preserve">include </w:t>
      </w:r>
      <w:r w:rsidRPr="00AE2AFD">
        <w:rPr>
          <w:rFonts w:ascii="Arial" w:hAnsi="Arial" w:cs="Arial"/>
          <w:bCs/>
          <w:szCs w:val="24"/>
        </w:rPr>
        <w:t>specific timelines and the appeals process.</w:t>
      </w:r>
    </w:p>
    <w:p w14:paraId="57925992" w14:textId="1FEF2CA1" w:rsidR="00A46E27" w:rsidRPr="00AE2AFD" w:rsidRDefault="00A46E27" w:rsidP="008F1AB2">
      <w:pPr>
        <w:numPr>
          <w:ilvl w:val="0"/>
          <w:numId w:val="14"/>
        </w:numPr>
        <w:rPr>
          <w:rFonts w:ascii="Arial" w:hAnsi="Arial" w:cs="Arial"/>
          <w:szCs w:val="24"/>
        </w:rPr>
      </w:pPr>
      <w:r w:rsidRPr="00AE2AFD">
        <w:rPr>
          <w:rFonts w:ascii="Arial" w:hAnsi="Arial" w:cs="Arial"/>
          <w:bCs/>
          <w:szCs w:val="24"/>
        </w:rPr>
        <w:t>The program must also adopt and publish grievance procedures for</w:t>
      </w:r>
      <w:r w:rsidRPr="00AE2AFD">
        <w:rPr>
          <w:rFonts w:ascii="Arial" w:hAnsi="Arial" w:cs="Arial"/>
          <w:b/>
          <w:bCs/>
          <w:szCs w:val="24"/>
        </w:rPr>
        <w:t xml:space="preserve"> </w:t>
      </w:r>
      <w:r w:rsidRPr="00AE2AFD">
        <w:rPr>
          <w:rFonts w:ascii="Arial" w:hAnsi="Arial" w:cs="Arial"/>
          <w:bCs/>
          <w:szCs w:val="24"/>
        </w:rPr>
        <w:t>employees</w:t>
      </w:r>
      <w:r w:rsidRPr="00AE2AFD">
        <w:rPr>
          <w:rFonts w:ascii="Arial" w:hAnsi="Arial" w:cs="Arial"/>
          <w:b/>
          <w:bCs/>
          <w:szCs w:val="24"/>
        </w:rPr>
        <w:t xml:space="preserve"> </w:t>
      </w:r>
      <w:r w:rsidRPr="00AE2AFD">
        <w:rPr>
          <w:rFonts w:ascii="Arial" w:hAnsi="Arial" w:cs="Arial"/>
          <w:bCs/>
          <w:szCs w:val="24"/>
        </w:rPr>
        <w:t xml:space="preserve">providing for prompt and equitable resolution of complaints alleging discrimination based on legally protected categories (race, color, sex, gender identity, religion, national origin, sexual orientation, disability or homelessness) that </w:t>
      </w:r>
      <w:r w:rsidR="00D41A46" w:rsidRPr="00AE2AFD">
        <w:rPr>
          <w:rFonts w:ascii="Arial" w:hAnsi="Arial" w:cs="Arial"/>
          <w:bCs/>
          <w:szCs w:val="24"/>
        </w:rPr>
        <w:t xml:space="preserve">include </w:t>
      </w:r>
      <w:r w:rsidRPr="00AE2AFD">
        <w:rPr>
          <w:rFonts w:ascii="Arial" w:hAnsi="Arial" w:cs="Arial"/>
          <w:bCs/>
          <w:szCs w:val="24"/>
        </w:rPr>
        <w:t>specific timelines and the appeals process.</w:t>
      </w:r>
    </w:p>
    <w:p w14:paraId="61012EB5" w14:textId="77777777" w:rsidR="00855418" w:rsidRPr="00AE2AFD" w:rsidRDefault="00855418" w:rsidP="00855418">
      <w:pPr>
        <w:rPr>
          <w:rFonts w:ascii="Arial" w:hAnsi="Arial" w:cs="Arial"/>
          <w:szCs w:val="24"/>
        </w:rPr>
      </w:pPr>
    </w:p>
    <w:p w14:paraId="10175AD1" w14:textId="3C905567" w:rsidR="00F1572F" w:rsidRDefault="00EE75F2" w:rsidP="71833A33">
      <w:pPr>
        <w:ind w:left="720"/>
        <w:rPr>
          <w:rFonts w:ascii="Arial" w:hAnsi="Arial" w:cs="Arial"/>
          <w:color w:val="0070C0"/>
        </w:rPr>
      </w:pPr>
      <w:hyperlink r:id="rId157" w:history="1">
        <w:r>
          <w:rPr>
            <w:rStyle w:val="Hyperlink"/>
            <w:rFonts w:ascii="Arial" w:hAnsi="Arial" w:cs="Arial"/>
          </w:rPr>
          <w:t>Massachusetts Special Education Regulations, 603 CMR 18.05(1)(b)(16)</w:t>
        </w:r>
      </w:hyperlink>
      <w:r w:rsidR="49273E6E" w:rsidRPr="00AE2AFD">
        <w:rPr>
          <w:rFonts w:ascii="Arial" w:hAnsi="Arial" w:cs="Arial"/>
          <w:color w:val="0070C0"/>
        </w:rPr>
        <w:t>;</w:t>
      </w:r>
    </w:p>
    <w:p w14:paraId="07804907" w14:textId="00CF5228" w:rsidR="00F1572F" w:rsidRDefault="0021704B" w:rsidP="71833A33">
      <w:pPr>
        <w:ind w:left="720"/>
        <w:rPr>
          <w:rFonts w:ascii="Arial" w:hAnsi="Arial" w:cs="Arial"/>
          <w:color w:val="0070C0"/>
        </w:rPr>
      </w:pPr>
      <w:hyperlink r:id="rId158" w:history="1">
        <w:r>
          <w:rPr>
            <w:rStyle w:val="Hyperlink"/>
            <w:rFonts w:ascii="Arial" w:hAnsi="Arial" w:cs="Arial"/>
          </w:rPr>
          <w:t>United States Code, Title VI of the Civil Rights Act of 1964, 42 U.S.C. § 2000d</w:t>
        </w:r>
      </w:hyperlink>
      <w:r w:rsidR="49273E6E" w:rsidRPr="00AE2AFD">
        <w:rPr>
          <w:rFonts w:ascii="Arial" w:hAnsi="Arial" w:cs="Arial"/>
          <w:color w:val="0070C0"/>
        </w:rPr>
        <w:t xml:space="preserve">; </w:t>
      </w:r>
      <w:hyperlink r:id="rId159" w:history="1">
        <w:r w:rsidR="00F1572F" w:rsidRPr="00AE2AFD">
          <w:rPr>
            <w:rStyle w:val="Hyperlink"/>
            <w:rFonts w:ascii="Arial" w:hAnsi="Arial" w:cs="Arial"/>
          </w:rPr>
          <w:t>Title IX: 20 U.S.C. 1681</w:t>
        </w:r>
      </w:hyperlink>
    </w:p>
    <w:p w14:paraId="08A3B415" w14:textId="1077FC3F" w:rsidR="00F1572F" w:rsidRDefault="00F93A6B" w:rsidP="0063641E">
      <w:pPr>
        <w:ind w:left="720"/>
        <w:rPr>
          <w:rFonts w:ascii="Arial" w:hAnsi="Arial" w:cs="Arial"/>
          <w:color w:val="0070C0"/>
        </w:rPr>
      </w:pPr>
      <w:hyperlink r:id="rId160" w:history="1">
        <w:r>
          <w:rPr>
            <w:rStyle w:val="Hyperlink"/>
            <w:rFonts w:ascii="Arial" w:hAnsi="Arial" w:cs="Arial"/>
          </w:rPr>
          <w:t xml:space="preserve">Code of Federal Regulations, 34 CFR 100.3(a)–(b) </w:t>
        </w:r>
      </w:hyperlink>
      <w:r w:rsidR="49273E6E" w:rsidRPr="00AE2AFD">
        <w:rPr>
          <w:rFonts w:ascii="Arial" w:hAnsi="Arial" w:cs="Arial"/>
          <w:color w:val="0070C0"/>
        </w:rPr>
        <w:t>,</w:t>
      </w:r>
      <w:r w:rsidR="00F1572F">
        <w:rPr>
          <w:rFonts w:ascii="Arial" w:hAnsi="Arial" w:cs="Arial"/>
          <w:color w:val="0070C0"/>
        </w:rPr>
        <w:t>;</w:t>
      </w:r>
      <w:r w:rsidR="00F1572F" w:rsidRPr="00F1572F">
        <w:t xml:space="preserve"> </w:t>
      </w:r>
      <w:hyperlink r:id="rId161" w:history="1">
        <w:r w:rsidR="00F1572F" w:rsidRPr="00F1572F">
          <w:rPr>
            <w:rStyle w:val="Hyperlink"/>
            <w:rFonts w:ascii="Arial" w:hAnsi="Arial" w:cs="Arial"/>
          </w:rPr>
          <w:t>34 CFR 106</w:t>
        </w:r>
      </w:hyperlink>
      <w:r w:rsidR="00F1572F" w:rsidRPr="00F1572F">
        <w:rPr>
          <w:rFonts w:ascii="Arial" w:hAnsi="Arial" w:cs="Arial"/>
          <w:color w:val="0070C0"/>
        </w:rPr>
        <w:t>;</w:t>
      </w:r>
      <w:r w:rsidR="00F1572F" w:rsidRPr="00F1572F">
        <w:t xml:space="preserve"> </w:t>
      </w:r>
      <w:hyperlink r:id="rId162" w:history="1">
        <w:r w:rsidR="00F1572F" w:rsidRPr="00F1572F">
          <w:rPr>
            <w:rStyle w:val="Hyperlink"/>
            <w:rFonts w:ascii="Arial" w:hAnsi="Arial" w:cs="Arial"/>
          </w:rPr>
          <w:t>34 CFR 104</w:t>
        </w:r>
      </w:hyperlink>
      <w:r w:rsidR="00F1572F" w:rsidRPr="00F1572F">
        <w:rPr>
          <w:rFonts w:ascii="Arial" w:hAnsi="Arial" w:cs="Arial"/>
          <w:color w:val="0070C0"/>
        </w:rPr>
        <w:t>;</w:t>
      </w:r>
      <w:r w:rsidR="0063641E" w:rsidRPr="0063641E">
        <w:t xml:space="preserve"> </w:t>
      </w:r>
      <w:hyperlink r:id="rId163" w:history="1">
        <w:r w:rsidR="0063641E" w:rsidRPr="0063641E">
          <w:rPr>
            <w:rStyle w:val="Hyperlink"/>
            <w:rFonts w:ascii="Arial" w:hAnsi="Arial" w:cs="Arial"/>
          </w:rPr>
          <w:t>28 CFR 35.130</w:t>
        </w:r>
      </w:hyperlink>
      <w:r w:rsidR="0063641E" w:rsidRPr="0063641E">
        <w:rPr>
          <w:rFonts w:ascii="Arial" w:hAnsi="Arial" w:cs="Arial"/>
          <w:color w:val="0070C0"/>
        </w:rPr>
        <w:t>;</w:t>
      </w:r>
    </w:p>
    <w:p w14:paraId="43539C34" w14:textId="25C31436" w:rsidR="00F1572F" w:rsidRDefault="00047043" w:rsidP="71833A33">
      <w:pPr>
        <w:ind w:left="720"/>
      </w:pPr>
      <w:hyperlink r:id="rId164" w:history="1">
        <w:r>
          <w:rPr>
            <w:rStyle w:val="Hyperlink"/>
            <w:rFonts w:ascii="Arial" w:hAnsi="Arial" w:cs="Arial"/>
          </w:rPr>
          <w:t>United States Code, Equal Educational Opportunities Act, 20 U.S.C. § 1703(f)</w:t>
        </w:r>
      </w:hyperlink>
      <w:r w:rsidR="49273E6E" w:rsidRPr="00AE2AFD">
        <w:rPr>
          <w:rFonts w:ascii="Arial" w:hAnsi="Arial" w:cs="Arial"/>
          <w:color w:val="0070C0"/>
        </w:rPr>
        <w:t xml:space="preserve">; </w:t>
      </w:r>
    </w:p>
    <w:p w14:paraId="63F57FC4" w14:textId="7BBC07EF" w:rsidR="00F1572F" w:rsidRDefault="002628CE" w:rsidP="71833A33">
      <w:pPr>
        <w:ind w:left="720"/>
        <w:rPr>
          <w:rFonts w:ascii="Arial" w:hAnsi="Arial" w:cs="Arial"/>
          <w:color w:val="0070C0"/>
        </w:rPr>
      </w:pPr>
      <w:hyperlink r:id="rId165" w:history="1">
        <w:r>
          <w:rPr>
            <w:rStyle w:val="Hyperlink"/>
            <w:rFonts w:ascii="Arial" w:hAnsi="Arial" w:cs="Arial"/>
          </w:rPr>
          <w:t>United States Code, Section 504 of the Rehabilitation Act, 29 U.S.C. § 794</w:t>
        </w:r>
      </w:hyperlink>
      <w:r w:rsidR="49273E6E" w:rsidRPr="00AE2AFD">
        <w:rPr>
          <w:rFonts w:ascii="Arial" w:hAnsi="Arial" w:cs="Arial"/>
          <w:color w:val="0070C0"/>
        </w:rPr>
        <w:t xml:space="preserve">; </w:t>
      </w:r>
    </w:p>
    <w:p w14:paraId="23D12E7E" w14:textId="7686727A" w:rsidR="00F1572F" w:rsidRDefault="000D7DA7" w:rsidP="0063641E">
      <w:pPr>
        <w:ind w:left="720"/>
        <w:rPr>
          <w:rFonts w:ascii="Arial" w:hAnsi="Arial" w:cs="Arial"/>
          <w:color w:val="0070C0"/>
        </w:rPr>
      </w:pPr>
      <w:hyperlink r:id="rId166" w:history="1">
        <w:r>
          <w:rPr>
            <w:rStyle w:val="Hyperlink"/>
            <w:rFonts w:ascii="Arial" w:hAnsi="Arial" w:cs="Arial"/>
          </w:rPr>
          <w:t>United States Code, Americans with Disabilities Act, Title II, 42 U.S.C. § 12132</w:t>
        </w:r>
      </w:hyperlink>
      <w:r w:rsidR="49273E6E" w:rsidRPr="00AE2AFD">
        <w:rPr>
          <w:rFonts w:ascii="Arial" w:hAnsi="Arial" w:cs="Arial"/>
          <w:color w:val="0070C0"/>
        </w:rPr>
        <w:t>;</w:t>
      </w:r>
      <w:r w:rsidR="3DAD1C05" w:rsidRPr="00AE2AFD">
        <w:rPr>
          <w:rFonts w:ascii="Arial" w:hAnsi="Arial" w:cs="Arial"/>
          <w:color w:val="0070C0"/>
        </w:rPr>
        <w:t xml:space="preserve"> </w:t>
      </w:r>
    </w:p>
    <w:p w14:paraId="05F7A6E4" w14:textId="7B660127" w:rsidR="00F1572F" w:rsidRDefault="00C22D96" w:rsidP="71833A33">
      <w:pPr>
        <w:ind w:left="720"/>
        <w:rPr>
          <w:rFonts w:ascii="Arial" w:hAnsi="Arial" w:cs="Arial"/>
          <w:color w:val="0070C0"/>
        </w:rPr>
      </w:pPr>
      <w:hyperlink r:id="rId167" w:history="1">
        <w:r>
          <w:rPr>
            <w:rStyle w:val="Hyperlink"/>
            <w:rFonts w:ascii="Arial" w:hAnsi="Arial" w:cs="Arial"/>
          </w:rPr>
          <w:t>United States Code, Every Student Succeeds Act (ESSA), Title I, Part A, 42 U.S.C. § 11431</w:t>
        </w:r>
      </w:hyperlink>
      <w:r w:rsidR="49273E6E" w:rsidRPr="00AE2AFD">
        <w:rPr>
          <w:rFonts w:ascii="Arial" w:hAnsi="Arial" w:cs="Arial"/>
          <w:color w:val="0070C0"/>
        </w:rPr>
        <w:t>;</w:t>
      </w:r>
    </w:p>
    <w:p w14:paraId="01A038E7" w14:textId="1C49382D" w:rsidR="00F1572F" w:rsidRDefault="00290ABF" w:rsidP="71833A33">
      <w:pPr>
        <w:ind w:left="720"/>
        <w:rPr>
          <w:rFonts w:ascii="Arial" w:hAnsi="Arial" w:cs="Arial"/>
          <w:color w:val="0070C0"/>
        </w:rPr>
      </w:pPr>
      <w:hyperlink r:id="rId168" w:anchor="amendmentArticleXLVIII" w:history="1">
        <w:r>
          <w:rPr>
            <w:rStyle w:val="Hyperlink"/>
            <w:rFonts w:ascii="Arial" w:hAnsi="Arial" w:cs="Arial"/>
          </w:rPr>
          <w:t>Massachusetts Constitution, Amendment Article 114 (Mass. Const. amend. art. 114)</w:t>
        </w:r>
      </w:hyperlink>
      <w:r w:rsidR="49273E6E" w:rsidRPr="00AE2AFD">
        <w:rPr>
          <w:rFonts w:ascii="Arial" w:hAnsi="Arial" w:cs="Arial"/>
          <w:color w:val="0070C0"/>
        </w:rPr>
        <w:t xml:space="preserve"> </w:t>
      </w:r>
    </w:p>
    <w:p w14:paraId="20950BF5" w14:textId="2B31FF92" w:rsidR="0063641E" w:rsidRDefault="0088188B" w:rsidP="71833A33">
      <w:pPr>
        <w:ind w:left="720"/>
        <w:rPr>
          <w:rFonts w:ascii="Arial" w:hAnsi="Arial" w:cs="Arial"/>
          <w:color w:val="0070C0"/>
        </w:rPr>
      </w:pPr>
      <w:hyperlink r:id="rId169" w:history="1">
        <w:r>
          <w:rPr>
            <w:rStyle w:val="Hyperlink"/>
            <w:rFonts w:ascii="Arial" w:hAnsi="Arial" w:cs="Arial"/>
          </w:rPr>
          <w:t>Massachusetts General Laws, Chapter 76: School Attendance (M.G.L. c. 76)</w:t>
        </w:r>
      </w:hyperlink>
      <w:r w:rsidR="54BAE832" w:rsidRPr="00AE2AFD">
        <w:rPr>
          <w:rFonts w:ascii="Arial" w:hAnsi="Arial" w:cs="Arial"/>
          <w:color w:val="0070C0"/>
        </w:rPr>
        <w:t xml:space="preserve">; </w:t>
      </w:r>
    </w:p>
    <w:p w14:paraId="18F76D88" w14:textId="397179DC" w:rsidR="00C17949" w:rsidRDefault="0088188B" w:rsidP="71833A33">
      <w:pPr>
        <w:ind w:left="720"/>
      </w:pPr>
      <w:hyperlink r:id="rId170" w:history="1">
        <w:r>
          <w:rPr>
            <w:rStyle w:val="Hyperlink"/>
            <w:rFonts w:ascii="Arial" w:hAnsi="Arial" w:cs="Arial"/>
          </w:rPr>
          <w:t>Massachusetts Regulations, Access to Equal Educational Opportunity, 603 CMR 26.00 (603 CMR 26.00)</w:t>
        </w:r>
      </w:hyperlink>
    </w:p>
    <w:p w14:paraId="7866C189" w14:textId="77777777" w:rsidR="0088188B" w:rsidRDefault="0088188B" w:rsidP="71833A33">
      <w:pPr>
        <w:ind w:left="720"/>
      </w:pPr>
    </w:p>
    <w:p w14:paraId="6412C6E8" w14:textId="31248B78" w:rsidR="0088188B" w:rsidRPr="00B77BD7" w:rsidRDefault="0088188B" w:rsidP="00B77BD7">
      <w:pPr>
        <w:pStyle w:val="Heading4"/>
        <w:rPr>
          <w:rFonts w:ascii="Arial" w:hAnsi="Arial" w:cs="Arial"/>
          <w:b/>
          <w:bCs/>
          <w:color w:val="auto"/>
        </w:rPr>
      </w:pPr>
      <w:r w:rsidRPr="00B77BD7">
        <w:rPr>
          <w:rFonts w:ascii="Arial" w:hAnsi="Arial" w:cs="Arial"/>
          <w:b/>
          <w:bCs/>
          <w:color w:val="auto"/>
        </w:rPr>
        <w:t>Documentation Requirements for Initial Application for 15.8</w:t>
      </w:r>
    </w:p>
    <w:p w14:paraId="1BA5541C" w14:textId="77777777" w:rsidR="00D34CF7" w:rsidRPr="00D34CF7" w:rsidRDefault="00D34CF7" w:rsidP="00D34CF7"/>
    <w:p w14:paraId="309863F4" w14:textId="77777777" w:rsidR="00D34CF7" w:rsidRPr="00D34CF7" w:rsidRDefault="00D34CF7" w:rsidP="008F1AB2">
      <w:pPr>
        <w:pStyle w:val="ListParagraph"/>
        <w:numPr>
          <w:ilvl w:val="0"/>
          <w:numId w:val="138"/>
        </w:numPr>
        <w:rPr>
          <w:rFonts w:ascii="Arial" w:hAnsi="Arial" w:cs="Arial"/>
        </w:rPr>
      </w:pPr>
      <w:r w:rsidRPr="00D34CF7">
        <w:rPr>
          <w:rFonts w:ascii="Arial" w:hAnsi="Arial" w:cs="Arial"/>
        </w:rPr>
        <w:t>Provide a written policy and procedures that include:</w:t>
      </w:r>
    </w:p>
    <w:p w14:paraId="613F60CE" w14:textId="77777777" w:rsidR="00D34CF7" w:rsidRPr="00D34CF7" w:rsidRDefault="00D34CF7" w:rsidP="008F1AB2">
      <w:pPr>
        <w:pStyle w:val="ListParagraph"/>
        <w:numPr>
          <w:ilvl w:val="1"/>
          <w:numId w:val="138"/>
        </w:numPr>
        <w:rPr>
          <w:rFonts w:ascii="Arial" w:hAnsi="Arial" w:cs="Arial"/>
        </w:rPr>
      </w:pPr>
      <w:r w:rsidRPr="00D34CF7">
        <w:rPr>
          <w:rFonts w:ascii="Arial" w:hAnsi="Arial" w:cs="Arial"/>
        </w:rPr>
        <w:t>Position and contact information of staff responsible for addressing students’ education and care complaints.</w:t>
      </w:r>
    </w:p>
    <w:p w14:paraId="57719E85" w14:textId="77777777" w:rsidR="00D34CF7" w:rsidRPr="00D34CF7" w:rsidRDefault="00D34CF7" w:rsidP="008F1AB2">
      <w:pPr>
        <w:pStyle w:val="ListParagraph"/>
        <w:numPr>
          <w:ilvl w:val="1"/>
          <w:numId w:val="138"/>
        </w:numPr>
        <w:rPr>
          <w:rFonts w:ascii="Arial" w:hAnsi="Arial" w:cs="Arial"/>
        </w:rPr>
      </w:pPr>
      <w:r w:rsidRPr="00D34CF7">
        <w:rPr>
          <w:rFonts w:ascii="Arial" w:hAnsi="Arial" w:cs="Arial"/>
        </w:rPr>
        <w:t>Position and contact information of staff responsible for addressing discrimination complaints made on behalf of employees and students.</w:t>
      </w:r>
    </w:p>
    <w:p w14:paraId="3CDB2C6F" w14:textId="3CD3FDE8" w:rsidR="00D34CF7" w:rsidRPr="00D34CF7" w:rsidRDefault="00D34CF7" w:rsidP="008F1AB2">
      <w:pPr>
        <w:pStyle w:val="ListParagraph"/>
        <w:numPr>
          <w:ilvl w:val="1"/>
          <w:numId w:val="138"/>
        </w:numPr>
        <w:rPr>
          <w:rFonts w:ascii="Arial" w:hAnsi="Arial" w:cs="Arial"/>
        </w:rPr>
      </w:pPr>
      <w:r w:rsidRPr="00D34CF7">
        <w:rPr>
          <w:rFonts w:ascii="Arial" w:hAnsi="Arial" w:cs="Arial"/>
        </w:rPr>
        <w:t>Written policy and procedures on complaint procedures.</w:t>
      </w:r>
    </w:p>
    <w:p w14:paraId="3F44692E" w14:textId="77777777" w:rsidR="00D34CF7" w:rsidRPr="00D34CF7" w:rsidRDefault="00D34CF7" w:rsidP="008F1AB2">
      <w:pPr>
        <w:pStyle w:val="ListParagraph"/>
        <w:numPr>
          <w:ilvl w:val="1"/>
          <w:numId w:val="138"/>
        </w:numPr>
        <w:rPr>
          <w:rFonts w:ascii="Arial" w:hAnsi="Arial" w:cs="Arial"/>
        </w:rPr>
      </w:pPr>
      <w:r w:rsidRPr="00D34CF7">
        <w:rPr>
          <w:rFonts w:ascii="Arial" w:hAnsi="Arial" w:cs="Arial"/>
        </w:rPr>
        <w:t>Written grievance policy and procedure for students.</w:t>
      </w:r>
    </w:p>
    <w:p w14:paraId="3E83CECC" w14:textId="77777777" w:rsidR="00D34CF7" w:rsidRPr="00D34CF7" w:rsidRDefault="00D34CF7" w:rsidP="008F1AB2">
      <w:pPr>
        <w:pStyle w:val="ListParagraph"/>
        <w:numPr>
          <w:ilvl w:val="1"/>
          <w:numId w:val="138"/>
        </w:numPr>
        <w:rPr>
          <w:rFonts w:ascii="Arial" w:hAnsi="Arial" w:cs="Arial"/>
        </w:rPr>
      </w:pPr>
      <w:r w:rsidRPr="00D34CF7">
        <w:rPr>
          <w:rFonts w:ascii="Arial" w:hAnsi="Arial" w:cs="Arial"/>
        </w:rPr>
        <w:t xml:space="preserve">Written grievance policy and procedure for employees. </w:t>
      </w:r>
    </w:p>
    <w:p w14:paraId="43D0E923" w14:textId="61A12DB7" w:rsidR="00D34CF7" w:rsidRDefault="00D34CF7" w:rsidP="008F1AB2">
      <w:pPr>
        <w:pStyle w:val="ListParagraph"/>
        <w:numPr>
          <w:ilvl w:val="1"/>
          <w:numId w:val="138"/>
        </w:numPr>
        <w:rPr>
          <w:rFonts w:ascii="Arial" w:hAnsi="Arial" w:cs="Arial"/>
        </w:rPr>
      </w:pPr>
      <w:r w:rsidRPr="00D34CF7">
        <w:rPr>
          <w:rFonts w:ascii="Arial" w:hAnsi="Arial" w:cs="Arial"/>
        </w:rPr>
        <w:t>How written procedures are made available to students, parents, and employees on how to file complaints or grievances.</w:t>
      </w:r>
    </w:p>
    <w:p w14:paraId="672C7CEE" w14:textId="77777777" w:rsidR="001B3F59" w:rsidRPr="00D34CF7" w:rsidRDefault="001B3F59" w:rsidP="001B3F59">
      <w:pPr>
        <w:pStyle w:val="ListParagraph"/>
        <w:ind w:left="1440"/>
        <w:rPr>
          <w:rFonts w:ascii="Arial" w:hAnsi="Arial" w:cs="Arial"/>
        </w:rPr>
      </w:pPr>
    </w:p>
    <w:p w14:paraId="775A38EE" w14:textId="2B7C734D" w:rsidR="0088188B" w:rsidRPr="00B77BD7" w:rsidRDefault="0088188B" w:rsidP="00B77BD7">
      <w:pPr>
        <w:pStyle w:val="Heading4"/>
        <w:rPr>
          <w:rFonts w:ascii="Arial" w:hAnsi="Arial" w:cs="Arial"/>
          <w:b/>
          <w:bCs/>
          <w:color w:val="auto"/>
        </w:rPr>
      </w:pPr>
      <w:r w:rsidRPr="00B77BD7">
        <w:rPr>
          <w:rFonts w:ascii="Arial" w:hAnsi="Arial" w:cs="Arial"/>
          <w:b/>
          <w:bCs/>
          <w:color w:val="auto"/>
        </w:rPr>
        <w:lastRenderedPageBreak/>
        <w:t>Documentation Requirements for Program and Mid-Cycle Review for 15.8</w:t>
      </w:r>
    </w:p>
    <w:p w14:paraId="6B8DA199" w14:textId="77777777" w:rsidR="00D34CF7" w:rsidRPr="00D34CF7" w:rsidRDefault="00D34CF7" w:rsidP="00D34CF7"/>
    <w:p w14:paraId="1DD73301" w14:textId="222E76BB" w:rsidR="00D34CF7" w:rsidRPr="00D34CF7" w:rsidRDefault="00D34CF7" w:rsidP="008F1AB2">
      <w:pPr>
        <w:pStyle w:val="ListParagraph"/>
        <w:numPr>
          <w:ilvl w:val="0"/>
          <w:numId w:val="138"/>
        </w:numPr>
        <w:rPr>
          <w:rFonts w:ascii="Arial" w:hAnsi="Arial" w:cs="Arial"/>
        </w:rPr>
      </w:pPr>
      <w:r w:rsidRPr="00D34CF7">
        <w:rPr>
          <w:rFonts w:ascii="Arial" w:hAnsi="Arial" w:cs="Arial"/>
        </w:rPr>
        <w:t>Provide a written policy and procedures that include:</w:t>
      </w:r>
    </w:p>
    <w:p w14:paraId="63CC7B5D" w14:textId="77777777" w:rsidR="00D34CF7" w:rsidRPr="00D34CF7" w:rsidRDefault="00D34CF7" w:rsidP="008F1AB2">
      <w:pPr>
        <w:pStyle w:val="ListParagraph"/>
        <w:numPr>
          <w:ilvl w:val="1"/>
          <w:numId w:val="138"/>
        </w:numPr>
        <w:rPr>
          <w:rFonts w:ascii="Arial" w:hAnsi="Arial" w:cs="Arial"/>
        </w:rPr>
      </w:pPr>
      <w:r w:rsidRPr="00D34CF7">
        <w:rPr>
          <w:rFonts w:ascii="Arial" w:hAnsi="Arial" w:cs="Arial"/>
        </w:rPr>
        <w:t>Position and contact information of staff responsible for addressing students’ education and care complaints.</w:t>
      </w:r>
    </w:p>
    <w:p w14:paraId="36A57BFF" w14:textId="77777777" w:rsidR="00D34CF7" w:rsidRPr="00D34CF7" w:rsidRDefault="00D34CF7" w:rsidP="008F1AB2">
      <w:pPr>
        <w:pStyle w:val="ListParagraph"/>
        <w:numPr>
          <w:ilvl w:val="1"/>
          <w:numId w:val="138"/>
        </w:numPr>
        <w:rPr>
          <w:rFonts w:ascii="Arial" w:hAnsi="Arial" w:cs="Arial"/>
        </w:rPr>
      </w:pPr>
      <w:r w:rsidRPr="00D34CF7">
        <w:rPr>
          <w:rFonts w:ascii="Arial" w:hAnsi="Arial" w:cs="Arial"/>
        </w:rPr>
        <w:t>Position and contact information of staff responsible for addressing discrimination complaints made on behalf of employees and students.</w:t>
      </w:r>
    </w:p>
    <w:p w14:paraId="0592BDFB" w14:textId="77777777" w:rsidR="00D34CF7" w:rsidRPr="00D34CF7" w:rsidRDefault="00D34CF7" w:rsidP="008F1AB2">
      <w:pPr>
        <w:pStyle w:val="ListParagraph"/>
        <w:numPr>
          <w:ilvl w:val="1"/>
          <w:numId w:val="138"/>
        </w:numPr>
        <w:rPr>
          <w:rFonts w:ascii="Arial" w:hAnsi="Arial" w:cs="Arial"/>
        </w:rPr>
      </w:pPr>
      <w:r w:rsidRPr="00D34CF7">
        <w:rPr>
          <w:rFonts w:ascii="Arial" w:hAnsi="Arial" w:cs="Arial"/>
        </w:rPr>
        <w:t>Written policy and procedures on complaint procedures.</w:t>
      </w:r>
    </w:p>
    <w:p w14:paraId="698EFF94" w14:textId="77777777" w:rsidR="00D34CF7" w:rsidRPr="00D34CF7" w:rsidRDefault="00D34CF7" w:rsidP="008F1AB2">
      <w:pPr>
        <w:pStyle w:val="ListParagraph"/>
        <w:numPr>
          <w:ilvl w:val="1"/>
          <w:numId w:val="138"/>
        </w:numPr>
        <w:rPr>
          <w:rFonts w:ascii="Arial" w:hAnsi="Arial" w:cs="Arial"/>
        </w:rPr>
      </w:pPr>
      <w:r w:rsidRPr="00D34CF7">
        <w:rPr>
          <w:rFonts w:ascii="Arial" w:hAnsi="Arial" w:cs="Arial"/>
        </w:rPr>
        <w:t>Written grievance policy and procedure for students.</w:t>
      </w:r>
    </w:p>
    <w:p w14:paraId="2DEFAFDA" w14:textId="77777777" w:rsidR="00D34CF7" w:rsidRPr="00D34CF7" w:rsidRDefault="00D34CF7" w:rsidP="008F1AB2">
      <w:pPr>
        <w:pStyle w:val="ListParagraph"/>
        <w:numPr>
          <w:ilvl w:val="1"/>
          <w:numId w:val="138"/>
        </w:numPr>
        <w:rPr>
          <w:rFonts w:ascii="Arial" w:hAnsi="Arial" w:cs="Arial"/>
        </w:rPr>
      </w:pPr>
      <w:r w:rsidRPr="00D34CF7">
        <w:rPr>
          <w:rFonts w:ascii="Arial" w:hAnsi="Arial" w:cs="Arial"/>
        </w:rPr>
        <w:t xml:space="preserve">Written grievance policy and procedure for employees. </w:t>
      </w:r>
    </w:p>
    <w:p w14:paraId="5D4C5A38" w14:textId="5F3A04ED" w:rsidR="0088188B" w:rsidRPr="00D34CF7" w:rsidRDefault="00D34CF7" w:rsidP="008F1AB2">
      <w:pPr>
        <w:pStyle w:val="ListParagraph"/>
        <w:numPr>
          <w:ilvl w:val="1"/>
          <w:numId w:val="138"/>
        </w:numPr>
        <w:rPr>
          <w:rFonts w:ascii="Arial" w:hAnsi="Arial" w:cs="Arial"/>
        </w:rPr>
      </w:pPr>
      <w:r w:rsidRPr="00D34CF7">
        <w:rPr>
          <w:rFonts w:ascii="Arial" w:hAnsi="Arial" w:cs="Arial"/>
        </w:rPr>
        <w:t>How written procedures are made available to students, parents, and employees on how to file complaints or grievances.</w:t>
      </w:r>
    </w:p>
    <w:p w14:paraId="553B6EB4" w14:textId="77777777" w:rsidR="0088188B" w:rsidRPr="00AE2AFD" w:rsidRDefault="0088188B" w:rsidP="71833A33">
      <w:pPr>
        <w:ind w:left="720"/>
        <w:rPr>
          <w:rFonts w:ascii="Arial" w:hAnsi="Arial" w:cs="Arial"/>
        </w:rPr>
      </w:pPr>
    </w:p>
    <w:p w14:paraId="173191F4" w14:textId="77777777" w:rsidR="00C17949" w:rsidRPr="00AE2AFD" w:rsidRDefault="00C17949" w:rsidP="00855418">
      <w:pPr>
        <w:rPr>
          <w:rFonts w:ascii="Arial" w:hAnsi="Arial" w:cs="Arial"/>
          <w:szCs w:val="24"/>
        </w:rPr>
      </w:pPr>
    </w:p>
    <w:p w14:paraId="4D176EC1" w14:textId="77777777" w:rsidR="00C17949" w:rsidRPr="00AE2AFD" w:rsidRDefault="00C17949" w:rsidP="00855418">
      <w:pPr>
        <w:rPr>
          <w:rFonts w:ascii="Arial" w:hAnsi="Arial" w:cs="Arial"/>
          <w:szCs w:val="24"/>
        </w:rPr>
      </w:pPr>
    </w:p>
    <w:p w14:paraId="33667842" w14:textId="77777777" w:rsidR="00855418" w:rsidRPr="00AE2AFD" w:rsidRDefault="00855418" w:rsidP="00855418">
      <w:pPr>
        <w:rPr>
          <w:rFonts w:ascii="Arial" w:hAnsi="Arial" w:cs="Arial"/>
          <w:szCs w:val="24"/>
        </w:rPr>
      </w:pPr>
    </w:p>
    <w:p w14:paraId="4EBFA95E" w14:textId="77777777" w:rsidR="005F5197" w:rsidRPr="00AE2AFD" w:rsidRDefault="005F5197" w:rsidP="00855418">
      <w:pPr>
        <w:rPr>
          <w:rFonts w:ascii="Arial" w:hAnsi="Arial" w:cs="Arial"/>
          <w:szCs w:val="24"/>
        </w:rPr>
      </w:pPr>
    </w:p>
    <w:p w14:paraId="714EDB60" w14:textId="77777777" w:rsidR="00855418" w:rsidRPr="00AE2AFD" w:rsidRDefault="00855418" w:rsidP="00855418">
      <w:pPr>
        <w:rPr>
          <w:rFonts w:ascii="Arial" w:hAnsi="Arial" w:cs="Arial"/>
          <w:szCs w:val="24"/>
        </w:rPr>
      </w:pPr>
    </w:p>
    <w:p w14:paraId="3EA8AD57" w14:textId="0194E4B5" w:rsidR="00B82EA5" w:rsidRPr="00AE2AFD" w:rsidRDefault="00B82EA5" w:rsidP="00855418">
      <w:pPr>
        <w:rPr>
          <w:rFonts w:ascii="Arial" w:hAnsi="Arial" w:cs="Arial"/>
          <w:bCs/>
          <w:color w:val="0070C0"/>
          <w:szCs w:val="24"/>
        </w:rPr>
      </w:pPr>
    </w:p>
    <w:p w14:paraId="73E4D326" w14:textId="77777777" w:rsidR="00E41063" w:rsidRPr="00AE2AFD" w:rsidRDefault="00E41063" w:rsidP="00E41063">
      <w:pPr>
        <w:rPr>
          <w:rFonts w:ascii="Arial" w:hAnsi="Arial" w:cs="Arial"/>
        </w:rPr>
      </w:pPr>
    </w:p>
    <w:p w14:paraId="2C853E56" w14:textId="77777777" w:rsidR="00E41063" w:rsidRPr="00AE2AFD" w:rsidRDefault="00E41063" w:rsidP="00E41063">
      <w:pPr>
        <w:rPr>
          <w:rFonts w:ascii="Arial" w:hAnsi="Arial" w:cs="Arial"/>
        </w:rPr>
      </w:pPr>
    </w:p>
    <w:p w14:paraId="0EB52184" w14:textId="77777777" w:rsidR="00E41063" w:rsidRPr="00AE2AFD" w:rsidRDefault="00E41063" w:rsidP="00E41063">
      <w:pPr>
        <w:pStyle w:val="a"/>
        <w:tabs>
          <w:tab w:val="left" w:pos="360"/>
          <w:tab w:val="left" w:pos="12240"/>
          <w:tab w:val="left" w:pos="12960"/>
        </w:tabs>
        <w:ind w:left="0" w:firstLine="0"/>
        <w:rPr>
          <w:rFonts w:ascii="Arial" w:hAnsi="Arial" w:cs="Arial"/>
          <w:szCs w:val="24"/>
        </w:rPr>
      </w:pPr>
    </w:p>
    <w:p w14:paraId="55D3883D" w14:textId="77777777" w:rsidR="00E41063" w:rsidRPr="00AE2AFD" w:rsidRDefault="00E41063" w:rsidP="00E41063">
      <w:pPr>
        <w:rPr>
          <w:rFonts w:ascii="Arial" w:hAnsi="Arial" w:cs="Arial"/>
        </w:rPr>
      </w:pPr>
    </w:p>
    <w:p w14:paraId="2F1E6A59" w14:textId="77777777" w:rsidR="00E41063" w:rsidRPr="00AE2AFD" w:rsidRDefault="00E41063" w:rsidP="00E41063">
      <w:pPr>
        <w:rPr>
          <w:rFonts w:ascii="Arial" w:hAnsi="Arial" w:cs="Arial"/>
        </w:rPr>
      </w:pPr>
    </w:p>
    <w:p w14:paraId="3CE2982C" w14:textId="77777777" w:rsidR="00E41063" w:rsidRPr="00AE2AFD" w:rsidRDefault="00E41063" w:rsidP="00E41063">
      <w:pPr>
        <w:rPr>
          <w:rFonts w:ascii="Arial" w:hAnsi="Arial" w:cs="Arial"/>
        </w:rPr>
      </w:pPr>
    </w:p>
    <w:p w14:paraId="5BF4A088" w14:textId="77777777" w:rsidR="00E41063" w:rsidRPr="00AE2AFD" w:rsidRDefault="00E41063" w:rsidP="00E41063">
      <w:pPr>
        <w:rPr>
          <w:rFonts w:ascii="Arial" w:hAnsi="Arial" w:cs="Arial"/>
        </w:rPr>
      </w:pPr>
    </w:p>
    <w:p w14:paraId="52BF655C" w14:textId="77777777" w:rsidR="00E41063" w:rsidRPr="00AE2AFD" w:rsidRDefault="00E41063" w:rsidP="00E41063">
      <w:pPr>
        <w:rPr>
          <w:rFonts w:ascii="Arial" w:hAnsi="Arial" w:cs="Arial"/>
        </w:rPr>
      </w:pPr>
    </w:p>
    <w:p w14:paraId="13A0601A" w14:textId="77777777" w:rsidR="00E41063" w:rsidRPr="00AE2AFD" w:rsidRDefault="00E41063" w:rsidP="00E41063">
      <w:pPr>
        <w:rPr>
          <w:rFonts w:ascii="Arial" w:hAnsi="Arial" w:cs="Arial"/>
        </w:rPr>
      </w:pPr>
    </w:p>
    <w:p w14:paraId="0A938B95" w14:textId="77777777" w:rsidR="00E41063" w:rsidRPr="00AE2AFD" w:rsidRDefault="00E41063" w:rsidP="00E41063">
      <w:pPr>
        <w:rPr>
          <w:rFonts w:ascii="Arial" w:hAnsi="Arial" w:cs="Arial"/>
        </w:rPr>
      </w:pPr>
    </w:p>
    <w:p w14:paraId="595E8734" w14:textId="77777777" w:rsidR="00E41063" w:rsidRPr="00AE2AFD" w:rsidRDefault="00E41063" w:rsidP="00E41063">
      <w:pPr>
        <w:rPr>
          <w:rFonts w:ascii="Arial" w:hAnsi="Arial" w:cs="Arial"/>
        </w:rPr>
      </w:pPr>
    </w:p>
    <w:p w14:paraId="1A75B8F3" w14:textId="77777777" w:rsidR="00E41063" w:rsidRPr="00AE2AFD" w:rsidRDefault="00E41063" w:rsidP="00E41063">
      <w:pPr>
        <w:rPr>
          <w:rFonts w:ascii="Arial" w:hAnsi="Arial" w:cs="Arial"/>
        </w:rPr>
      </w:pPr>
    </w:p>
    <w:p w14:paraId="3144FAB3" w14:textId="77777777" w:rsidR="00E41063" w:rsidRPr="00AE2AFD" w:rsidRDefault="00E41063" w:rsidP="00E41063">
      <w:pPr>
        <w:rPr>
          <w:rFonts w:ascii="Arial" w:hAnsi="Arial" w:cs="Arial"/>
        </w:rPr>
      </w:pPr>
    </w:p>
    <w:p w14:paraId="3E527640" w14:textId="77777777" w:rsidR="00E41063" w:rsidRPr="00AE2AFD" w:rsidRDefault="00E41063" w:rsidP="00E41063">
      <w:pPr>
        <w:rPr>
          <w:rFonts w:ascii="Arial" w:hAnsi="Arial" w:cs="Arial"/>
        </w:rPr>
      </w:pPr>
    </w:p>
    <w:p w14:paraId="7C8F4B30" w14:textId="77777777" w:rsidR="00E41063" w:rsidRPr="00AE2AFD" w:rsidRDefault="00E41063" w:rsidP="00E41063">
      <w:pPr>
        <w:rPr>
          <w:rFonts w:ascii="Arial" w:eastAsia="Courier" w:hAnsi="Arial" w:cs="Arial"/>
          <w:szCs w:val="24"/>
        </w:rPr>
      </w:pPr>
    </w:p>
    <w:p w14:paraId="20447DC1" w14:textId="77777777" w:rsidR="00E41063" w:rsidRPr="00AE2AFD" w:rsidRDefault="00E41063" w:rsidP="00E41063">
      <w:pPr>
        <w:rPr>
          <w:rFonts w:ascii="Arial" w:eastAsia="Courier" w:hAnsi="Arial" w:cs="Arial"/>
          <w:szCs w:val="24"/>
        </w:rPr>
      </w:pPr>
    </w:p>
    <w:p w14:paraId="7E991EC4" w14:textId="77777777" w:rsidR="00E41063" w:rsidRPr="00AE2AFD" w:rsidRDefault="00E41063" w:rsidP="00E41063">
      <w:pPr>
        <w:rPr>
          <w:rFonts w:ascii="Arial" w:eastAsia="Courier" w:hAnsi="Arial" w:cs="Arial"/>
          <w:szCs w:val="24"/>
        </w:rPr>
      </w:pPr>
    </w:p>
    <w:p w14:paraId="533E343F" w14:textId="77777777" w:rsidR="00E41063" w:rsidRPr="00AE2AFD" w:rsidRDefault="00E41063" w:rsidP="00E41063">
      <w:pPr>
        <w:rPr>
          <w:rFonts w:ascii="Arial" w:eastAsia="Courier" w:hAnsi="Arial" w:cs="Arial"/>
          <w:szCs w:val="24"/>
        </w:rPr>
      </w:pPr>
    </w:p>
    <w:p w14:paraId="61987509" w14:textId="77777777" w:rsidR="00E41063" w:rsidRPr="00AE2AFD" w:rsidRDefault="00E41063" w:rsidP="00E41063">
      <w:pPr>
        <w:rPr>
          <w:rFonts w:ascii="Arial" w:eastAsia="Courier" w:hAnsi="Arial" w:cs="Arial"/>
          <w:szCs w:val="24"/>
        </w:rPr>
      </w:pPr>
    </w:p>
    <w:p w14:paraId="50FE59A1" w14:textId="77777777" w:rsidR="00D05739" w:rsidRDefault="00D05739" w:rsidP="00781058">
      <w:pPr>
        <w:tabs>
          <w:tab w:val="left" w:pos="240"/>
          <w:tab w:val="left" w:pos="480"/>
        </w:tabs>
        <w:rPr>
          <w:rFonts w:ascii="Arial" w:eastAsiaTheme="majorEastAsia" w:hAnsi="Arial" w:cs="Arial"/>
          <w:b/>
          <w:bCs/>
          <w:sz w:val="32"/>
          <w:szCs w:val="32"/>
        </w:rPr>
        <w:sectPr w:rsidR="00D05739" w:rsidSect="00E55AE2">
          <w:pgSz w:w="12240" w:h="15840"/>
          <w:pgMar w:top="1080" w:right="720" w:bottom="994" w:left="720" w:header="720" w:footer="720" w:gutter="0"/>
          <w:cols w:space="720"/>
          <w:docGrid w:linePitch="360"/>
        </w:sectPr>
      </w:pPr>
    </w:p>
    <w:p w14:paraId="09902205" w14:textId="25CBC996" w:rsidR="00781058" w:rsidRPr="00B77BD7" w:rsidRDefault="00145934" w:rsidP="00B77BD7">
      <w:pPr>
        <w:pStyle w:val="Heading3"/>
        <w:jc w:val="left"/>
        <w:rPr>
          <w:rFonts w:ascii="Arial" w:hAnsi="Arial" w:cs="Arial"/>
          <w:b/>
          <w:bCs/>
          <w:sz w:val="28"/>
          <w:szCs w:val="28"/>
        </w:rPr>
      </w:pPr>
      <w:bookmarkStart w:id="123" w:name="_Toc210807469"/>
      <w:r>
        <w:rPr>
          <w:rFonts w:ascii="Arial" w:hAnsi="Arial" w:cs="Arial"/>
          <w:b/>
          <w:bCs/>
          <w:sz w:val="28"/>
          <w:szCs w:val="28"/>
        </w:rPr>
        <w:lastRenderedPageBreak/>
        <w:t xml:space="preserve">APD </w:t>
      </w:r>
      <w:r w:rsidR="00781058" w:rsidRPr="00B77BD7">
        <w:rPr>
          <w:rFonts w:ascii="Arial" w:hAnsi="Arial" w:cs="Arial"/>
          <w:b/>
          <w:bCs/>
          <w:sz w:val="28"/>
          <w:szCs w:val="28"/>
        </w:rPr>
        <w:t>16.2 Physician Consultation</w:t>
      </w:r>
      <w:bookmarkEnd w:id="123"/>
    </w:p>
    <w:p w14:paraId="26923F7C" w14:textId="77777777" w:rsidR="00306E8C" w:rsidRPr="00AE2AFD" w:rsidRDefault="00306E8C" w:rsidP="00306E8C">
      <w:pPr>
        <w:tabs>
          <w:tab w:val="left" w:pos="240"/>
          <w:tab w:val="left" w:pos="480"/>
        </w:tabs>
        <w:rPr>
          <w:rFonts w:ascii="Arial" w:hAnsi="Arial" w:cs="Arial"/>
          <w:szCs w:val="24"/>
          <w:u w:val="single"/>
        </w:rPr>
      </w:pPr>
    </w:p>
    <w:p w14:paraId="539A4659" w14:textId="77D8524E" w:rsidR="00306E8C" w:rsidRPr="00D05739" w:rsidRDefault="00855418" w:rsidP="00306E8C">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D05739" w:rsidRPr="00D05739">
        <w:rPr>
          <w:rFonts w:ascii="Arial" w:hAnsi="Arial" w:cs="Arial"/>
          <w:color w:val="000000" w:themeColor="text1"/>
          <w:sz w:val="28"/>
          <w:szCs w:val="28"/>
        </w:rPr>
        <w:t>Requirements</w:t>
      </w:r>
    </w:p>
    <w:p w14:paraId="6089970D" w14:textId="77777777" w:rsidR="00306E8C" w:rsidRPr="00AE2AFD" w:rsidRDefault="00306E8C" w:rsidP="00306E8C">
      <w:pPr>
        <w:rPr>
          <w:rFonts w:ascii="Arial" w:hAnsi="Arial" w:cs="Arial"/>
          <w:bCs/>
          <w:szCs w:val="24"/>
        </w:rPr>
      </w:pPr>
    </w:p>
    <w:p w14:paraId="30251F1B" w14:textId="4D2F8AC5" w:rsidR="008B5BC2" w:rsidRPr="00AE2AFD" w:rsidRDefault="008B5BC2" w:rsidP="00855418">
      <w:pPr>
        <w:ind w:firstLine="720"/>
        <w:rPr>
          <w:rFonts w:ascii="Arial" w:hAnsi="Arial" w:cs="Arial"/>
          <w:bCs/>
          <w:szCs w:val="24"/>
        </w:rPr>
      </w:pPr>
      <w:r w:rsidRPr="00AE2AFD">
        <w:rPr>
          <w:rFonts w:ascii="Arial" w:hAnsi="Arial" w:cs="Arial"/>
          <w:bCs/>
          <w:szCs w:val="24"/>
        </w:rPr>
        <w:t>The program shall have a licensed school physician available for consultation.</w:t>
      </w:r>
    </w:p>
    <w:p w14:paraId="1B27104C" w14:textId="77777777" w:rsidR="008B5BC2" w:rsidRPr="00AE2AFD" w:rsidRDefault="008B5BC2" w:rsidP="008B5BC2">
      <w:pPr>
        <w:rPr>
          <w:rFonts w:ascii="Arial" w:hAnsi="Arial" w:cs="Arial"/>
          <w:bCs/>
          <w:szCs w:val="24"/>
        </w:rPr>
      </w:pPr>
    </w:p>
    <w:p w14:paraId="44A90402" w14:textId="78E7C25C" w:rsidR="008B5BC2" w:rsidRPr="00AE2AFD" w:rsidRDefault="008B5BC2" w:rsidP="00855418">
      <w:pPr>
        <w:ind w:left="720"/>
        <w:rPr>
          <w:rFonts w:ascii="Arial" w:hAnsi="Arial" w:cs="Arial"/>
          <w:bCs/>
          <w:szCs w:val="24"/>
        </w:rPr>
      </w:pPr>
      <w:r w:rsidRPr="00A853B2">
        <w:rPr>
          <w:rFonts w:ascii="Arial" w:hAnsi="Arial" w:cs="Arial"/>
          <w:szCs w:val="24"/>
          <w:u w:val="single"/>
        </w:rPr>
        <w:t>NOTE</w:t>
      </w:r>
      <w:r w:rsidRPr="00AE2AFD">
        <w:rPr>
          <w:rFonts w:ascii="Arial" w:hAnsi="Arial" w:cs="Arial"/>
          <w:b/>
          <w:bCs/>
          <w:szCs w:val="24"/>
        </w:rPr>
        <w:t xml:space="preserve">: </w:t>
      </w:r>
      <w:r w:rsidRPr="00AE2AFD">
        <w:rPr>
          <w:rFonts w:ascii="Arial" w:hAnsi="Arial" w:cs="Arial"/>
          <w:bCs/>
          <w:szCs w:val="24"/>
        </w:rPr>
        <w:t>School Physician means a physician appointed by a School Committee or Board of Health in accordance with M.G.L c. 71, §§ 53, 53A, and 53B or by the Board of Directors.</w:t>
      </w:r>
    </w:p>
    <w:p w14:paraId="2E5AEDCF" w14:textId="5EE42A3F" w:rsidR="00306E8C" w:rsidRPr="00AE2AFD" w:rsidRDefault="00855418" w:rsidP="00306E8C">
      <w:pPr>
        <w:rPr>
          <w:rFonts w:ascii="Arial" w:hAnsi="Arial" w:cs="Arial"/>
          <w:bCs/>
          <w:color w:val="0070C0"/>
          <w:szCs w:val="24"/>
        </w:rPr>
      </w:pPr>
      <w:r w:rsidRPr="00AE2AFD">
        <w:rPr>
          <w:rFonts w:ascii="Arial" w:hAnsi="Arial" w:cs="Arial"/>
          <w:bCs/>
          <w:color w:val="0070C0"/>
          <w:szCs w:val="24"/>
        </w:rPr>
        <w:tab/>
      </w:r>
    </w:p>
    <w:p w14:paraId="5215F93F" w14:textId="77777777" w:rsidR="00794117" w:rsidRDefault="00794117" w:rsidP="00604E1B">
      <w:pPr>
        <w:ind w:firstLine="432"/>
        <w:rPr>
          <w:rFonts w:ascii="Arial" w:hAnsi="Arial" w:cs="Arial"/>
          <w:bCs/>
          <w:color w:val="0070C0"/>
          <w:szCs w:val="24"/>
        </w:rPr>
      </w:pPr>
      <w:hyperlink r:id="rId171" w:history="1">
        <w:r>
          <w:rPr>
            <w:rStyle w:val="Hyperlink"/>
            <w:rFonts w:ascii="Arial" w:hAnsi="Arial" w:cs="Arial"/>
            <w:bCs/>
            <w:szCs w:val="24"/>
          </w:rPr>
          <w:t>Massachusetts Special Education Regulations, 603 CMR 18.05(9)(a)</w:t>
        </w:r>
      </w:hyperlink>
      <w:r w:rsidR="00DC36B0" w:rsidRPr="00AE2AFD">
        <w:rPr>
          <w:rFonts w:ascii="Arial" w:hAnsi="Arial" w:cs="Arial"/>
          <w:bCs/>
          <w:color w:val="0070C0"/>
          <w:szCs w:val="24"/>
        </w:rPr>
        <w:t>;</w:t>
      </w:r>
      <w:r w:rsidR="006765BE" w:rsidRPr="00AE2AFD">
        <w:rPr>
          <w:rFonts w:ascii="Arial" w:hAnsi="Arial" w:cs="Arial"/>
          <w:bCs/>
          <w:color w:val="0070C0"/>
          <w:szCs w:val="24"/>
        </w:rPr>
        <w:t xml:space="preserve"> </w:t>
      </w:r>
    </w:p>
    <w:p w14:paraId="55223890" w14:textId="294E8C60" w:rsidR="00306E8C" w:rsidRPr="00AE2AFD" w:rsidRDefault="00046B88" w:rsidP="00604E1B">
      <w:pPr>
        <w:ind w:firstLine="432"/>
        <w:rPr>
          <w:rFonts w:ascii="Arial" w:hAnsi="Arial" w:cs="Arial"/>
          <w:bCs/>
          <w:color w:val="0070C0"/>
          <w:szCs w:val="24"/>
        </w:rPr>
      </w:pPr>
      <w:hyperlink r:id="rId172" w:history="1">
        <w:r>
          <w:rPr>
            <w:rStyle w:val="Hyperlink"/>
            <w:rFonts w:ascii="Arial" w:hAnsi="Arial" w:cs="Arial"/>
            <w:bCs/>
            <w:szCs w:val="24"/>
          </w:rPr>
          <w:t>Massachusetts General Laws, Chapter 71, Sections 53, 53A, and 53B</w:t>
        </w:r>
      </w:hyperlink>
    </w:p>
    <w:p w14:paraId="1CE0DFA1" w14:textId="77777777" w:rsidR="00306E8C" w:rsidRDefault="00306E8C" w:rsidP="00306E8C">
      <w:pPr>
        <w:rPr>
          <w:rFonts w:ascii="Arial" w:hAnsi="Arial" w:cs="Arial"/>
          <w:szCs w:val="24"/>
        </w:rPr>
      </w:pPr>
    </w:p>
    <w:p w14:paraId="2780783A" w14:textId="1A1491A9" w:rsidR="00046B88" w:rsidRPr="005D12DD" w:rsidRDefault="00046B88" w:rsidP="005D12DD">
      <w:pPr>
        <w:pStyle w:val="Heading4"/>
        <w:rPr>
          <w:rFonts w:ascii="Arial" w:hAnsi="Arial" w:cs="Arial"/>
        </w:rPr>
      </w:pPr>
      <w:r w:rsidRPr="005D12DD">
        <w:rPr>
          <w:rFonts w:ascii="Arial" w:hAnsi="Arial" w:cs="Arial"/>
          <w:color w:val="auto"/>
        </w:rPr>
        <w:t>Documentation Requirements for Initial Application for 16.2</w:t>
      </w:r>
    </w:p>
    <w:p w14:paraId="5B5742C0" w14:textId="77777777" w:rsidR="00046B88" w:rsidRPr="00046B88" w:rsidRDefault="00046B88" w:rsidP="00046B88"/>
    <w:p w14:paraId="270FD611" w14:textId="77777777" w:rsidR="00046B88" w:rsidRPr="00046B88" w:rsidRDefault="00046B88" w:rsidP="008F1AB2">
      <w:pPr>
        <w:pStyle w:val="ListParagraph"/>
        <w:numPr>
          <w:ilvl w:val="0"/>
          <w:numId w:val="138"/>
        </w:numPr>
        <w:rPr>
          <w:rFonts w:ascii="Arial" w:hAnsi="Arial" w:cs="Arial"/>
        </w:rPr>
      </w:pPr>
      <w:r w:rsidRPr="00046B88">
        <w:rPr>
          <w:rFonts w:ascii="Arial" w:hAnsi="Arial" w:cs="Arial"/>
        </w:rPr>
        <w:t xml:space="preserve">Provide a narrative description of the services the appointed physician will provide </w:t>
      </w:r>
      <w:proofErr w:type="gramStart"/>
      <w:r w:rsidRPr="00046B88">
        <w:rPr>
          <w:rFonts w:ascii="Arial" w:hAnsi="Arial" w:cs="Arial"/>
        </w:rPr>
        <w:t>to</w:t>
      </w:r>
      <w:proofErr w:type="gramEnd"/>
      <w:r w:rsidRPr="00046B88">
        <w:rPr>
          <w:rFonts w:ascii="Arial" w:hAnsi="Arial" w:cs="Arial"/>
        </w:rPr>
        <w:t xml:space="preserve"> the program.</w:t>
      </w:r>
    </w:p>
    <w:p w14:paraId="32959F70" w14:textId="23B16BFD" w:rsidR="00046B88" w:rsidRDefault="00046B88" w:rsidP="008F1AB2">
      <w:pPr>
        <w:pStyle w:val="ListParagraph"/>
        <w:numPr>
          <w:ilvl w:val="0"/>
          <w:numId w:val="138"/>
        </w:numPr>
        <w:rPr>
          <w:rFonts w:ascii="Arial" w:hAnsi="Arial" w:cs="Arial"/>
        </w:rPr>
      </w:pPr>
      <w:r w:rsidRPr="00046B88">
        <w:rPr>
          <w:rFonts w:ascii="Arial" w:hAnsi="Arial" w:cs="Arial"/>
        </w:rPr>
        <w:t>Current License for each physician must be uploaded under Criterion 11.5, Related Services Staff.</w:t>
      </w:r>
    </w:p>
    <w:p w14:paraId="7E3C5B63" w14:textId="77777777" w:rsidR="006959F6" w:rsidRPr="00046B88" w:rsidRDefault="006959F6" w:rsidP="006959F6">
      <w:pPr>
        <w:pStyle w:val="ListParagraph"/>
        <w:rPr>
          <w:rFonts w:ascii="Arial" w:hAnsi="Arial" w:cs="Arial"/>
        </w:rPr>
      </w:pPr>
    </w:p>
    <w:p w14:paraId="64C60C44" w14:textId="6D2A4388" w:rsidR="00046B88" w:rsidRPr="005D12DD" w:rsidRDefault="00046B88" w:rsidP="005D12DD">
      <w:pPr>
        <w:pStyle w:val="Heading4"/>
        <w:rPr>
          <w:rFonts w:ascii="Arial" w:hAnsi="Arial" w:cs="Arial"/>
          <w:color w:val="auto"/>
        </w:rPr>
      </w:pPr>
      <w:r w:rsidRPr="005D12DD">
        <w:rPr>
          <w:rFonts w:ascii="Arial" w:hAnsi="Arial" w:cs="Arial"/>
          <w:color w:val="auto"/>
        </w:rPr>
        <w:t>Documentation Requirements for Program and Mid-Cycle Review for 16.2</w:t>
      </w:r>
    </w:p>
    <w:p w14:paraId="4A130901" w14:textId="77777777" w:rsidR="00046B88" w:rsidRPr="00046B88" w:rsidRDefault="00046B88" w:rsidP="00046B88"/>
    <w:p w14:paraId="77206DE7" w14:textId="79AC75B2" w:rsidR="00306E8C" w:rsidRPr="00046B88" w:rsidRDefault="00046B88" w:rsidP="008F1AB2">
      <w:pPr>
        <w:pStyle w:val="ListParagraph"/>
        <w:numPr>
          <w:ilvl w:val="0"/>
          <w:numId w:val="139"/>
        </w:numPr>
        <w:rPr>
          <w:rFonts w:ascii="Arial" w:hAnsi="Arial" w:cs="Arial"/>
        </w:rPr>
      </w:pPr>
      <w:r w:rsidRPr="00046B88">
        <w:rPr>
          <w:rFonts w:ascii="Arial" w:hAnsi="Arial" w:cs="Arial"/>
        </w:rPr>
        <w:t>Current License for each physician consultant must be uploaded under 11.5, Related Service Staff.</w:t>
      </w:r>
    </w:p>
    <w:p w14:paraId="32251B9F" w14:textId="77777777" w:rsidR="00306E8C" w:rsidRPr="00AE2AFD" w:rsidRDefault="00306E8C" w:rsidP="00306E8C">
      <w:pPr>
        <w:rPr>
          <w:rFonts w:ascii="Arial" w:hAnsi="Arial" w:cs="Arial"/>
        </w:rPr>
      </w:pPr>
    </w:p>
    <w:p w14:paraId="54A18165" w14:textId="77777777" w:rsidR="00306E8C" w:rsidRPr="00AE2AFD" w:rsidRDefault="00306E8C" w:rsidP="00306E8C">
      <w:pPr>
        <w:rPr>
          <w:rFonts w:ascii="Arial" w:hAnsi="Arial" w:cs="Arial"/>
        </w:rPr>
      </w:pPr>
    </w:p>
    <w:p w14:paraId="52EDE957" w14:textId="77777777" w:rsidR="00306E8C" w:rsidRPr="00AE2AFD" w:rsidRDefault="00306E8C" w:rsidP="00306E8C">
      <w:pPr>
        <w:rPr>
          <w:rFonts w:ascii="Arial" w:hAnsi="Arial" w:cs="Arial"/>
        </w:rPr>
      </w:pPr>
    </w:p>
    <w:p w14:paraId="0C1D8CCB" w14:textId="77777777" w:rsidR="00306E8C" w:rsidRPr="00AE2AFD" w:rsidRDefault="00306E8C" w:rsidP="00306E8C">
      <w:pPr>
        <w:rPr>
          <w:rFonts w:ascii="Arial" w:hAnsi="Arial" w:cs="Arial"/>
        </w:rPr>
      </w:pPr>
    </w:p>
    <w:p w14:paraId="64AF0795" w14:textId="77777777" w:rsidR="00306E8C" w:rsidRPr="00AE2AFD" w:rsidRDefault="00306E8C" w:rsidP="00306E8C">
      <w:pPr>
        <w:rPr>
          <w:rFonts w:ascii="Arial" w:hAnsi="Arial" w:cs="Arial"/>
        </w:rPr>
      </w:pPr>
    </w:p>
    <w:p w14:paraId="29C2D60B" w14:textId="77777777" w:rsidR="00306E8C" w:rsidRPr="00AE2AFD" w:rsidRDefault="00306E8C" w:rsidP="00306E8C">
      <w:pPr>
        <w:rPr>
          <w:rFonts w:ascii="Arial" w:hAnsi="Arial" w:cs="Arial"/>
        </w:rPr>
      </w:pPr>
    </w:p>
    <w:p w14:paraId="329A2197" w14:textId="77777777" w:rsidR="00306E8C" w:rsidRPr="00AE2AFD" w:rsidRDefault="00306E8C" w:rsidP="00306E8C">
      <w:pPr>
        <w:rPr>
          <w:rFonts w:ascii="Arial" w:hAnsi="Arial" w:cs="Arial"/>
        </w:rPr>
      </w:pPr>
    </w:p>
    <w:p w14:paraId="5E075D2B" w14:textId="77777777" w:rsidR="00306E8C" w:rsidRPr="00AE2AFD" w:rsidRDefault="00306E8C" w:rsidP="00306E8C">
      <w:pPr>
        <w:pStyle w:val="a"/>
        <w:tabs>
          <w:tab w:val="left" w:pos="360"/>
          <w:tab w:val="left" w:pos="12240"/>
          <w:tab w:val="left" w:pos="12960"/>
        </w:tabs>
        <w:ind w:left="0" w:firstLine="0"/>
        <w:rPr>
          <w:rFonts w:ascii="Arial" w:hAnsi="Arial" w:cs="Arial"/>
          <w:szCs w:val="24"/>
        </w:rPr>
      </w:pPr>
    </w:p>
    <w:p w14:paraId="5B8E271E" w14:textId="77777777" w:rsidR="00306E8C" w:rsidRPr="00AE2AFD" w:rsidRDefault="00306E8C" w:rsidP="00306E8C">
      <w:pPr>
        <w:rPr>
          <w:rFonts w:ascii="Arial" w:hAnsi="Arial" w:cs="Arial"/>
        </w:rPr>
      </w:pPr>
    </w:p>
    <w:p w14:paraId="7AF21AFB" w14:textId="35D1CCD7" w:rsidR="00395733" w:rsidRDefault="00395733" w:rsidP="00E628B3">
      <w:pPr>
        <w:jc w:val="center"/>
        <w:rPr>
          <w:rFonts w:ascii="Arial" w:hAnsi="Arial" w:cs="Arial"/>
        </w:rPr>
      </w:pPr>
    </w:p>
    <w:p w14:paraId="39770D47" w14:textId="77777777" w:rsidR="00046B88" w:rsidRDefault="00046B88" w:rsidP="00E628B3">
      <w:pPr>
        <w:jc w:val="center"/>
        <w:rPr>
          <w:rFonts w:ascii="Arial" w:hAnsi="Arial" w:cs="Arial"/>
        </w:rPr>
      </w:pPr>
    </w:p>
    <w:p w14:paraId="258CF3AE" w14:textId="77777777" w:rsidR="00046B88" w:rsidRDefault="00046B88" w:rsidP="00E628B3">
      <w:pPr>
        <w:jc w:val="center"/>
        <w:rPr>
          <w:rFonts w:ascii="Arial" w:hAnsi="Arial" w:cs="Arial"/>
        </w:rPr>
      </w:pPr>
    </w:p>
    <w:p w14:paraId="6CB3C43C" w14:textId="77777777" w:rsidR="00046B88" w:rsidRDefault="00046B88" w:rsidP="00E628B3">
      <w:pPr>
        <w:jc w:val="center"/>
        <w:rPr>
          <w:rFonts w:ascii="Arial" w:hAnsi="Arial" w:cs="Arial"/>
        </w:rPr>
      </w:pPr>
    </w:p>
    <w:p w14:paraId="5BB5315E" w14:textId="77777777" w:rsidR="00046B88" w:rsidRDefault="00046B88" w:rsidP="00E628B3">
      <w:pPr>
        <w:jc w:val="center"/>
        <w:rPr>
          <w:rFonts w:ascii="Arial" w:hAnsi="Arial" w:cs="Arial"/>
        </w:rPr>
      </w:pPr>
    </w:p>
    <w:p w14:paraId="1258F515" w14:textId="77777777" w:rsidR="00046B88" w:rsidRDefault="00046B88" w:rsidP="00E628B3">
      <w:pPr>
        <w:jc w:val="center"/>
        <w:rPr>
          <w:rFonts w:ascii="Arial" w:hAnsi="Arial" w:cs="Arial"/>
        </w:rPr>
      </w:pPr>
    </w:p>
    <w:p w14:paraId="2C4E9220" w14:textId="77777777" w:rsidR="00046B88" w:rsidRDefault="00046B88" w:rsidP="00E628B3">
      <w:pPr>
        <w:jc w:val="center"/>
        <w:rPr>
          <w:rFonts w:ascii="Arial" w:hAnsi="Arial" w:cs="Arial"/>
        </w:rPr>
      </w:pPr>
    </w:p>
    <w:p w14:paraId="463B9407" w14:textId="77777777" w:rsidR="00046B88" w:rsidRDefault="00046B88" w:rsidP="00E628B3">
      <w:pPr>
        <w:jc w:val="center"/>
        <w:rPr>
          <w:rFonts w:ascii="Arial" w:hAnsi="Arial" w:cs="Arial"/>
        </w:rPr>
      </w:pPr>
    </w:p>
    <w:p w14:paraId="0A8B57F8" w14:textId="77777777" w:rsidR="00046B88" w:rsidRDefault="00046B88" w:rsidP="00E628B3">
      <w:pPr>
        <w:jc w:val="center"/>
        <w:rPr>
          <w:rFonts w:ascii="Arial" w:hAnsi="Arial" w:cs="Arial"/>
        </w:rPr>
      </w:pPr>
    </w:p>
    <w:p w14:paraId="73B8BECF" w14:textId="77777777" w:rsidR="00046B88" w:rsidRDefault="00046B88" w:rsidP="00E628B3">
      <w:pPr>
        <w:jc w:val="center"/>
        <w:rPr>
          <w:rFonts w:ascii="Arial" w:hAnsi="Arial" w:cs="Arial"/>
        </w:rPr>
      </w:pPr>
    </w:p>
    <w:p w14:paraId="05C6792F" w14:textId="77777777" w:rsidR="00046B88" w:rsidRDefault="00046B88" w:rsidP="00E628B3">
      <w:pPr>
        <w:jc w:val="center"/>
        <w:rPr>
          <w:rFonts w:ascii="Arial" w:hAnsi="Arial" w:cs="Arial"/>
        </w:rPr>
      </w:pPr>
    </w:p>
    <w:p w14:paraId="38CB4174" w14:textId="77777777" w:rsidR="00046B88" w:rsidRDefault="00046B88" w:rsidP="00E628B3">
      <w:pPr>
        <w:jc w:val="center"/>
        <w:rPr>
          <w:rFonts w:ascii="Arial" w:hAnsi="Arial" w:cs="Arial"/>
        </w:rPr>
      </w:pPr>
    </w:p>
    <w:p w14:paraId="15B41BAE" w14:textId="77777777" w:rsidR="00046B88" w:rsidRDefault="00046B88" w:rsidP="00E628B3">
      <w:pPr>
        <w:jc w:val="center"/>
        <w:rPr>
          <w:rFonts w:ascii="Arial" w:hAnsi="Arial" w:cs="Arial"/>
        </w:rPr>
      </w:pPr>
    </w:p>
    <w:p w14:paraId="629A1FDB" w14:textId="77777777" w:rsidR="00046B88" w:rsidRDefault="00046B88" w:rsidP="00E628B3">
      <w:pPr>
        <w:jc w:val="center"/>
        <w:rPr>
          <w:rFonts w:ascii="Arial" w:hAnsi="Arial" w:cs="Arial"/>
        </w:rPr>
      </w:pPr>
    </w:p>
    <w:p w14:paraId="19591571" w14:textId="77777777" w:rsidR="00046B88" w:rsidRDefault="00046B88" w:rsidP="00E628B3">
      <w:pPr>
        <w:jc w:val="center"/>
        <w:rPr>
          <w:rFonts w:ascii="Arial" w:hAnsi="Arial" w:cs="Arial"/>
        </w:rPr>
      </w:pPr>
    </w:p>
    <w:p w14:paraId="2B6A2BCC" w14:textId="54AB3EF7" w:rsidR="00046B88" w:rsidRPr="00AE2AFD" w:rsidRDefault="00145934" w:rsidP="00E628B3">
      <w:pPr>
        <w:jc w:val="center"/>
        <w:rPr>
          <w:rFonts w:ascii="Arial" w:hAnsi="Arial" w:cs="Arial"/>
        </w:rPr>
      </w:pPr>
      <w:r>
        <w:rPr>
          <w:rFonts w:ascii="Arial" w:hAnsi="Arial" w:cs="Arial"/>
        </w:rPr>
        <w:t>A</w:t>
      </w:r>
    </w:p>
    <w:p w14:paraId="14C7D3C9" w14:textId="024E0A5B" w:rsidR="00470AA5" w:rsidRPr="005D12DD" w:rsidRDefault="00145934" w:rsidP="005D12DD">
      <w:pPr>
        <w:pStyle w:val="Heading3"/>
        <w:jc w:val="left"/>
        <w:rPr>
          <w:rFonts w:ascii="Arial" w:hAnsi="Arial" w:cs="Arial"/>
          <w:b/>
          <w:bCs/>
        </w:rPr>
      </w:pPr>
      <w:bookmarkStart w:id="124" w:name="_Toc210807470"/>
      <w:r>
        <w:rPr>
          <w:rFonts w:ascii="Arial" w:hAnsi="Arial" w:cs="Arial"/>
          <w:b/>
          <w:bCs/>
          <w:sz w:val="28"/>
          <w:szCs w:val="22"/>
        </w:rPr>
        <w:lastRenderedPageBreak/>
        <w:t xml:space="preserve">APD </w:t>
      </w:r>
      <w:r w:rsidR="00470AA5" w:rsidRPr="005D12DD">
        <w:rPr>
          <w:rFonts w:ascii="Arial" w:hAnsi="Arial" w:cs="Arial"/>
          <w:b/>
          <w:bCs/>
          <w:sz w:val="28"/>
          <w:szCs w:val="22"/>
        </w:rPr>
        <w:t>16.3 Nursing</w:t>
      </w:r>
      <w:bookmarkEnd w:id="124"/>
    </w:p>
    <w:p w14:paraId="51148B67" w14:textId="77777777" w:rsidR="00470AA5" w:rsidRPr="00AE2AFD" w:rsidRDefault="00470AA5" w:rsidP="00470AA5">
      <w:pPr>
        <w:tabs>
          <w:tab w:val="left" w:pos="240"/>
          <w:tab w:val="left" w:pos="480"/>
        </w:tabs>
        <w:rPr>
          <w:rFonts w:ascii="Arial" w:hAnsi="Arial" w:cs="Arial"/>
          <w:szCs w:val="24"/>
          <w:u w:val="single"/>
        </w:rPr>
      </w:pPr>
    </w:p>
    <w:p w14:paraId="1C34CFE7" w14:textId="7A5B6B67" w:rsidR="00470AA5" w:rsidRPr="00D05739" w:rsidRDefault="00855418" w:rsidP="00470AA5">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D05739" w:rsidRPr="00D05739">
        <w:rPr>
          <w:rFonts w:ascii="Arial" w:hAnsi="Arial" w:cs="Arial"/>
          <w:color w:val="000000" w:themeColor="text1"/>
          <w:sz w:val="28"/>
          <w:szCs w:val="28"/>
        </w:rPr>
        <w:t>Requirements</w:t>
      </w:r>
    </w:p>
    <w:p w14:paraId="31189075" w14:textId="77777777" w:rsidR="00470AA5" w:rsidRPr="00AE2AFD" w:rsidRDefault="00470AA5" w:rsidP="00470AA5">
      <w:pPr>
        <w:rPr>
          <w:rFonts w:ascii="Arial" w:hAnsi="Arial" w:cs="Arial"/>
          <w:bCs/>
          <w:szCs w:val="24"/>
        </w:rPr>
      </w:pPr>
    </w:p>
    <w:p w14:paraId="70B12E4D" w14:textId="1A4B822E" w:rsidR="002D3628" w:rsidRDefault="002D3628" w:rsidP="20F8FA04">
      <w:pPr>
        <w:ind w:left="720"/>
        <w:rPr>
          <w:rFonts w:ascii="Arial" w:hAnsi="Arial" w:cs="Arial"/>
        </w:rPr>
      </w:pPr>
      <w:r w:rsidRPr="00AE2AFD">
        <w:rPr>
          <w:rFonts w:ascii="Arial" w:hAnsi="Arial" w:cs="Arial"/>
        </w:rPr>
        <w:t xml:space="preserve">The program </w:t>
      </w:r>
      <w:proofErr w:type="gramStart"/>
      <w:r w:rsidRPr="00AE2AFD">
        <w:rPr>
          <w:rFonts w:ascii="Arial" w:hAnsi="Arial" w:cs="Arial"/>
        </w:rPr>
        <w:t>shall</w:t>
      </w:r>
      <w:proofErr w:type="gramEnd"/>
      <w:r w:rsidRPr="00AE2AFD">
        <w:rPr>
          <w:rFonts w:ascii="Arial" w:hAnsi="Arial" w:cs="Arial"/>
        </w:rPr>
        <w:t xml:space="preserve"> have a registered nurse available as deemed necessary by </w:t>
      </w:r>
      <w:r w:rsidR="1F4611D2" w:rsidRPr="00AE2AFD">
        <w:rPr>
          <w:rFonts w:ascii="Arial" w:hAnsi="Arial" w:cs="Arial"/>
        </w:rPr>
        <w:t>DESE</w:t>
      </w:r>
      <w:r w:rsidRPr="00AE2AFD">
        <w:rPr>
          <w:rFonts w:ascii="Arial" w:hAnsi="Arial" w:cs="Arial"/>
        </w:rPr>
        <w:t xml:space="preserve"> depending upon the health care needs of the program’s population.</w:t>
      </w:r>
    </w:p>
    <w:p w14:paraId="44792A9A" w14:textId="77777777" w:rsidR="00E55FEE" w:rsidRDefault="00E55FEE" w:rsidP="20F8FA04">
      <w:pPr>
        <w:ind w:left="720"/>
        <w:rPr>
          <w:rFonts w:ascii="Arial" w:hAnsi="Arial" w:cs="Arial"/>
        </w:rPr>
      </w:pPr>
    </w:p>
    <w:p w14:paraId="543E083E" w14:textId="16AC655D" w:rsidR="00E55FEE" w:rsidRDefault="00E55FEE" w:rsidP="20F8FA04">
      <w:pPr>
        <w:ind w:left="720"/>
        <w:rPr>
          <w:rFonts w:ascii="Arial" w:hAnsi="Arial" w:cs="Arial"/>
        </w:rPr>
      </w:pPr>
      <w:r>
        <w:rPr>
          <w:rFonts w:ascii="Arial" w:hAnsi="Arial" w:cs="Arial"/>
        </w:rPr>
        <w:t>N</w:t>
      </w:r>
      <w:r w:rsidR="00277DEE">
        <w:rPr>
          <w:rFonts w:ascii="Arial" w:hAnsi="Arial" w:cs="Arial"/>
        </w:rPr>
        <w:t>OTE</w:t>
      </w:r>
      <w:r>
        <w:rPr>
          <w:rFonts w:ascii="Arial" w:hAnsi="Arial" w:cs="Arial"/>
        </w:rPr>
        <w:t>: School Nurse m</w:t>
      </w:r>
      <w:r w:rsidR="00277DEE">
        <w:rPr>
          <w:rFonts w:ascii="Arial" w:hAnsi="Arial" w:cs="Arial"/>
        </w:rPr>
        <w:t>eans a nurse practicing in a program setting who is:</w:t>
      </w:r>
    </w:p>
    <w:p w14:paraId="5B01508C" w14:textId="258BD70B" w:rsidR="00277DEE" w:rsidRDefault="00277DEE" w:rsidP="008F1AB2">
      <w:pPr>
        <w:pStyle w:val="ListParagraph"/>
        <w:numPr>
          <w:ilvl w:val="0"/>
          <w:numId w:val="155"/>
        </w:numPr>
        <w:rPr>
          <w:rFonts w:ascii="Arial" w:hAnsi="Arial" w:cs="Arial"/>
        </w:rPr>
      </w:pPr>
      <w:r>
        <w:rPr>
          <w:rFonts w:ascii="Arial" w:hAnsi="Arial" w:cs="Arial"/>
        </w:rPr>
        <w:t xml:space="preserve">A graduate of an approved school for professional </w:t>
      </w:r>
      <w:proofErr w:type="spellStart"/>
      <w:r>
        <w:rPr>
          <w:rFonts w:ascii="Arial" w:hAnsi="Arial" w:cs="Arial"/>
        </w:rPr>
        <w:t>nusing</w:t>
      </w:r>
      <w:proofErr w:type="spellEnd"/>
      <w:r>
        <w:rPr>
          <w:rFonts w:ascii="Arial" w:hAnsi="Arial" w:cs="Arial"/>
        </w:rPr>
        <w:t>;</w:t>
      </w:r>
    </w:p>
    <w:p w14:paraId="379E17BE" w14:textId="6869DAAB" w:rsidR="00277DEE" w:rsidRDefault="00277DEE" w:rsidP="008F1AB2">
      <w:pPr>
        <w:pStyle w:val="ListParagraph"/>
        <w:numPr>
          <w:ilvl w:val="0"/>
          <w:numId w:val="155"/>
        </w:numPr>
        <w:rPr>
          <w:rFonts w:ascii="Arial" w:hAnsi="Arial" w:cs="Arial"/>
        </w:rPr>
      </w:pPr>
      <w:r>
        <w:rPr>
          <w:rFonts w:ascii="Arial" w:hAnsi="Arial" w:cs="Arial"/>
        </w:rPr>
        <w:t>Currently licensed as a Registered Nurse pursuant to M.G.L. Chapter 112; and</w:t>
      </w:r>
    </w:p>
    <w:p w14:paraId="7646A17E" w14:textId="58CC0197" w:rsidR="00277DEE" w:rsidRPr="00277DEE" w:rsidRDefault="00277DEE" w:rsidP="008F1AB2">
      <w:pPr>
        <w:pStyle w:val="ListParagraph"/>
        <w:numPr>
          <w:ilvl w:val="0"/>
          <w:numId w:val="155"/>
        </w:numPr>
        <w:rPr>
          <w:rFonts w:ascii="Arial" w:hAnsi="Arial" w:cs="Arial"/>
        </w:rPr>
      </w:pPr>
      <w:r>
        <w:rPr>
          <w:rFonts w:ascii="Arial" w:hAnsi="Arial" w:cs="Arial"/>
        </w:rPr>
        <w:t>Appointed by the School Committee or Board of Health in Accordance with M.G.L. Chapter 71</w:t>
      </w:r>
      <w:r w:rsidR="008D5714">
        <w:rPr>
          <w:rFonts w:ascii="Arial" w:hAnsi="Arial" w:cs="Arial"/>
        </w:rPr>
        <w:t xml:space="preserve"> </w:t>
      </w:r>
      <w:r w:rsidR="008D5714" w:rsidRPr="00AE2AFD">
        <w:rPr>
          <w:rFonts w:ascii="Arial" w:hAnsi="Arial" w:cs="Arial"/>
          <w:bCs/>
          <w:szCs w:val="24"/>
        </w:rPr>
        <w:t>§§ 53, 53A, and 53B</w:t>
      </w:r>
      <w:r w:rsidR="008D5714">
        <w:rPr>
          <w:rFonts w:ascii="Arial" w:hAnsi="Arial" w:cs="Arial"/>
          <w:bCs/>
          <w:szCs w:val="24"/>
        </w:rPr>
        <w:t>.</w:t>
      </w:r>
    </w:p>
    <w:p w14:paraId="74E47A8F" w14:textId="77777777" w:rsidR="00470AA5" w:rsidRPr="00AE2AFD" w:rsidRDefault="00470AA5" w:rsidP="00470AA5">
      <w:pPr>
        <w:rPr>
          <w:rFonts w:ascii="Arial" w:hAnsi="Arial" w:cs="Arial"/>
          <w:bCs/>
          <w:color w:val="0070C0"/>
          <w:szCs w:val="24"/>
        </w:rPr>
      </w:pPr>
    </w:p>
    <w:p w14:paraId="333DAE61" w14:textId="63D50DA9" w:rsidR="00046B88" w:rsidRDefault="00A73F1D" w:rsidP="00604E1B">
      <w:pPr>
        <w:ind w:firstLine="432"/>
        <w:rPr>
          <w:rFonts w:ascii="Arial" w:hAnsi="Arial" w:cs="Arial"/>
          <w:bCs/>
          <w:color w:val="0070C0"/>
          <w:szCs w:val="24"/>
        </w:rPr>
      </w:pPr>
      <w:hyperlink r:id="rId173" w:history="1">
        <w:r>
          <w:rPr>
            <w:rStyle w:val="Hyperlink"/>
            <w:rFonts w:ascii="Arial" w:hAnsi="Arial" w:cs="Arial"/>
            <w:bCs/>
            <w:szCs w:val="24"/>
          </w:rPr>
          <w:t>Massachusetts Special Education Regulations, 603 CMR 18.05(9)(b)</w:t>
        </w:r>
      </w:hyperlink>
      <w:r w:rsidR="00D53382" w:rsidRPr="00AE2AFD">
        <w:rPr>
          <w:rFonts w:ascii="Arial" w:hAnsi="Arial" w:cs="Arial"/>
          <w:bCs/>
          <w:color w:val="0070C0"/>
          <w:szCs w:val="24"/>
        </w:rPr>
        <w:t>;</w:t>
      </w:r>
    </w:p>
    <w:p w14:paraId="175CB6B2" w14:textId="5E362248" w:rsidR="00046B88" w:rsidRDefault="009F310B" w:rsidP="00604E1B">
      <w:pPr>
        <w:ind w:firstLine="432"/>
        <w:rPr>
          <w:rFonts w:ascii="Arial" w:hAnsi="Arial" w:cs="Arial"/>
          <w:bCs/>
          <w:color w:val="0070C0"/>
          <w:szCs w:val="24"/>
        </w:rPr>
      </w:pPr>
      <w:hyperlink r:id="rId174" w:history="1">
        <w:r>
          <w:rPr>
            <w:rStyle w:val="Hyperlink"/>
            <w:rFonts w:ascii="Arial" w:hAnsi="Arial" w:cs="Arial"/>
            <w:bCs/>
            <w:szCs w:val="24"/>
          </w:rPr>
          <w:t>Massachusetts General Laws, Chapter 112: Professions and Occupations (M.G.L. c. 112)</w:t>
        </w:r>
      </w:hyperlink>
      <w:r w:rsidR="00283EB5" w:rsidRPr="00AE2AFD">
        <w:rPr>
          <w:rFonts w:ascii="Arial" w:hAnsi="Arial" w:cs="Arial"/>
          <w:bCs/>
          <w:color w:val="0070C0"/>
          <w:szCs w:val="24"/>
        </w:rPr>
        <w:t>;</w:t>
      </w:r>
      <w:r w:rsidR="00D906FB" w:rsidRPr="00AE2AFD">
        <w:rPr>
          <w:rFonts w:ascii="Arial" w:hAnsi="Arial" w:cs="Arial"/>
          <w:bCs/>
          <w:color w:val="0070C0"/>
          <w:szCs w:val="24"/>
        </w:rPr>
        <w:t xml:space="preserve"> </w:t>
      </w:r>
    </w:p>
    <w:p w14:paraId="062CD543" w14:textId="33F732D0" w:rsidR="00470AA5" w:rsidRPr="00AE2AFD" w:rsidRDefault="00046118" w:rsidP="00604E1B">
      <w:pPr>
        <w:ind w:firstLine="432"/>
        <w:rPr>
          <w:rFonts w:ascii="Arial" w:hAnsi="Arial" w:cs="Arial"/>
          <w:bCs/>
          <w:color w:val="0070C0"/>
          <w:szCs w:val="24"/>
        </w:rPr>
      </w:pPr>
      <w:hyperlink r:id="rId175" w:history="1">
        <w:r>
          <w:rPr>
            <w:rStyle w:val="Hyperlink"/>
            <w:rFonts w:ascii="Arial" w:hAnsi="Arial" w:cs="Arial"/>
            <w:bCs/>
            <w:szCs w:val="24"/>
          </w:rPr>
          <w:t>Massachusetts General Laws, Chapter 71, Sections 53, 53A, and 53B</w:t>
        </w:r>
      </w:hyperlink>
    </w:p>
    <w:p w14:paraId="00FE0F29" w14:textId="77777777" w:rsidR="00470AA5" w:rsidRDefault="00470AA5" w:rsidP="00470AA5">
      <w:pPr>
        <w:rPr>
          <w:rFonts w:ascii="Arial" w:hAnsi="Arial" w:cs="Arial"/>
          <w:szCs w:val="24"/>
        </w:rPr>
      </w:pPr>
    </w:p>
    <w:p w14:paraId="12F28ECF" w14:textId="2D67E41E" w:rsidR="00046118" w:rsidRPr="00F20443" w:rsidRDefault="00046118" w:rsidP="00F20443">
      <w:pPr>
        <w:pStyle w:val="Heading4"/>
        <w:rPr>
          <w:rFonts w:ascii="Arial" w:hAnsi="Arial" w:cs="Arial"/>
          <w:b/>
          <w:bCs/>
          <w:color w:val="auto"/>
        </w:rPr>
      </w:pPr>
      <w:r w:rsidRPr="00F20443">
        <w:rPr>
          <w:rFonts w:ascii="Arial" w:hAnsi="Arial" w:cs="Arial"/>
          <w:b/>
          <w:bCs/>
          <w:color w:val="auto"/>
        </w:rPr>
        <w:t>Documentation Requirements for Initial Application for 16.3</w:t>
      </w:r>
    </w:p>
    <w:p w14:paraId="569E7EC6" w14:textId="77777777" w:rsidR="00046118" w:rsidRPr="00046118" w:rsidRDefault="00046118" w:rsidP="00046118"/>
    <w:p w14:paraId="47B89131" w14:textId="77777777" w:rsidR="00046118" w:rsidRPr="00046118" w:rsidRDefault="00046118" w:rsidP="008F1AB2">
      <w:pPr>
        <w:pStyle w:val="ListParagraph"/>
        <w:numPr>
          <w:ilvl w:val="0"/>
          <w:numId w:val="139"/>
        </w:numPr>
        <w:rPr>
          <w:rFonts w:ascii="Arial" w:hAnsi="Arial" w:cs="Arial"/>
        </w:rPr>
      </w:pPr>
      <w:r w:rsidRPr="00046118">
        <w:rPr>
          <w:rFonts w:ascii="Arial" w:hAnsi="Arial" w:cs="Arial"/>
        </w:rPr>
        <w:t>Explain how the nurse’s (nurses’) availability is sufficient to meet the medical needs of the student population.</w:t>
      </w:r>
    </w:p>
    <w:p w14:paraId="0EA6D401" w14:textId="77777777" w:rsidR="00046118" w:rsidRPr="00046118" w:rsidRDefault="00046118" w:rsidP="008F1AB2">
      <w:pPr>
        <w:pStyle w:val="ListParagraph"/>
        <w:numPr>
          <w:ilvl w:val="0"/>
          <w:numId w:val="139"/>
        </w:numPr>
        <w:rPr>
          <w:rFonts w:ascii="Arial" w:hAnsi="Arial" w:cs="Arial"/>
        </w:rPr>
      </w:pPr>
      <w:r w:rsidRPr="00046118">
        <w:rPr>
          <w:rFonts w:ascii="Arial" w:hAnsi="Arial" w:cs="Arial"/>
        </w:rPr>
        <w:t>Current license for each nurse must be uploaded under 11.5 Related Services.</w:t>
      </w:r>
    </w:p>
    <w:p w14:paraId="424A5F6F" w14:textId="77777777" w:rsidR="00046118" w:rsidRPr="00046118" w:rsidRDefault="00046118" w:rsidP="00046118"/>
    <w:p w14:paraId="40728B3F" w14:textId="1654214E" w:rsidR="00046118" w:rsidRPr="00F20443" w:rsidRDefault="00046118" w:rsidP="00F20443">
      <w:pPr>
        <w:pStyle w:val="Heading4"/>
        <w:rPr>
          <w:rFonts w:ascii="Arial" w:hAnsi="Arial" w:cs="Arial"/>
          <w:b/>
          <w:bCs/>
          <w:color w:val="auto"/>
        </w:rPr>
      </w:pPr>
      <w:r w:rsidRPr="00F20443">
        <w:rPr>
          <w:rFonts w:ascii="Arial" w:hAnsi="Arial" w:cs="Arial"/>
          <w:b/>
          <w:bCs/>
          <w:color w:val="auto"/>
        </w:rPr>
        <w:t>Documentation Requirements for Program and Mid-Cycle Review for 16.</w:t>
      </w:r>
      <w:r w:rsidR="005471ED">
        <w:rPr>
          <w:rFonts w:ascii="Arial" w:hAnsi="Arial" w:cs="Arial"/>
          <w:b/>
          <w:bCs/>
          <w:color w:val="auto"/>
        </w:rPr>
        <w:t>3</w:t>
      </w:r>
    </w:p>
    <w:p w14:paraId="5086D99A" w14:textId="77777777" w:rsidR="00046118" w:rsidRPr="00046118" w:rsidRDefault="00046118" w:rsidP="00046118"/>
    <w:p w14:paraId="15EAFF53" w14:textId="77777777" w:rsidR="00046118" w:rsidRPr="00046118" w:rsidRDefault="00046118" w:rsidP="008F1AB2">
      <w:pPr>
        <w:pStyle w:val="ListParagraph"/>
        <w:numPr>
          <w:ilvl w:val="0"/>
          <w:numId w:val="140"/>
        </w:numPr>
        <w:rPr>
          <w:rFonts w:ascii="Arial" w:hAnsi="Arial" w:cs="Arial"/>
        </w:rPr>
      </w:pPr>
      <w:r w:rsidRPr="00046118">
        <w:rPr>
          <w:rFonts w:ascii="Arial" w:hAnsi="Arial" w:cs="Arial"/>
        </w:rPr>
        <w:t>Current license for each nurse must be uploaded under 11.5, Related Services Staff.</w:t>
      </w:r>
    </w:p>
    <w:p w14:paraId="3053B246" w14:textId="77777777" w:rsidR="00046118" w:rsidRPr="00046118" w:rsidRDefault="00046118" w:rsidP="00046118"/>
    <w:p w14:paraId="365FC418" w14:textId="77777777" w:rsidR="00046118" w:rsidRPr="00AE2AFD" w:rsidRDefault="00046118" w:rsidP="00470AA5">
      <w:pPr>
        <w:rPr>
          <w:rFonts w:ascii="Arial" w:hAnsi="Arial" w:cs="Arial"/>
          <w:szCs w:val="24"/>
        </w:rPr>
      </w:pPr>
    </w:p>
    <w:p w14:paraId="07EB0CD5" w14:textId="77777777" w:rsidR="00470AA5" w:rsidRPr="00AE2AFD" w:rsidRDefault="00470AA5" w:rsidP="00470AA5">
      <w:pPr>
        <w:rPr>
          <w:rFonts w:ascii="Arial" w:hAnsi="Arial" w:cs="Arial"/>
        </w:rPr>
      </w:pPr>
    </w:p>
    <w:p w14:paraId="5F580F75" w14:textId="77777777" w:rsidR="00470AA5" w:rsidRPr="00AE2AFD" w:rsidRDefault="00470AA5" w:rsidP="00470AA5">
      <w:pPr>
        <w:rPr>
          <w:rFonts w:ascii="Arial" w:hAnsi="Arial" w:cs="Arial"/>
        </w:rPr>
      </w:pPr>
    </w:p>
    <w:p w14:paraId="5055F1AA" w14:textId="77777777" w:rsidR="00470AA5" w:rsidRPr="00AE2AFD" w:rsidRDefault="00470AA5" w:rsidP="00470AA5">
      <w:pPr>
        <w:rPr>
          <w:rFonts w:ascii="Arial" w:hAnsi="Arial" w:cs="Arial"/>
        </w:rPr>
      </w:pPr>
    </w:p>
    <w:p w14:paraId="0C24F1C2" w14:textId="77777777" w:rsidR="00470AA5" w:rsidRPr="00AE2AFD" w:rsidRDefault="00470AA5" w:rsidP="00470AA5">
      <w:pPr>
        <w:rPr>
          <w:rFonts w:ascii="Arial" w:hAnsi="Arial" w:cs="Arial"/>
        </w:rPr>
      </w:pPr>
    </w:p>
    <w:p w14:paraId="005B61A4" w14:textId="77777777" w:rsidR="00470AA5" w:rsidRPr="00AE2AFD" w:rsidRDefault="00470AA5" w:rsidP="00470AA5">
      <w:pPr>
        <w:rPr>
          <w:rFonts w:ascii="Arial" w:hAnsi="Arial" w:cs="Arial"/>
        </w:rPr>
      </w:pPr>
    </w:p>
    <w:p w14:paraId="4CBD92F7" w14:textId="77777777" w:rsidR="00470AA5" w:rsidRPr="00AE2AFD" w:rsidRDefault="00470AA5" w:rsidP="00470AA5">
      <w:pPr>
        <w:rPr>
          <w:rFonts w:ascii="Arial" w:hAnsi="Arial" w:cs="Arial"/>
        </w:rPr>
      </w:pPr>
    </w:p>
    <w:p w14:paraId="1FBBE507" w14:textId="77777777" w:rsidR="00470AA5" w:rsidRPr="00AE2AFD" w:rsidRDefault="00470AA5" w:rsidP="00470AA5">
      <w:pPr>
        <w:rPr>
          <w:rFonts w:ascii="Arial" w:hAnsi="Arial" w:cs="Arial"/>
        </w:rPr>
      </w:pPr>
    </w:p>
    <w:p w14:paraId="064DF080" w14:textId="77777777" w:rsidR="00470AA5" w:rsidRPr="00AE2AFD" w:rsidRDefault="00470AA5" w:rsidP="00470AA5">
      <w:pPr>
        <w:rPr>
          <w:rFonts w:ascii="Arial" w:hAnsi="Arial" w:cs="Arial"/>
        </w:rPr>
      </w:pPr>
    </w:p>
    <w:p w14:paraId="770FFF64" w14:textId="77777777" w:rsidR="00470AA5" w:rsidRPr="00AE2AFD" w:rsidRDefault="00470AA5" w:rsidP="00470AA5">
      <w:pPr>
        <w:pStyle w:val="a"/>
        <w:tabs>
          <w:tab w:val="left" w:pos="360"/>
          <w:tab w:val="left" w:pos="12240"/>
          <w:tab w:val="left" w:pos="12960"/>
        </w:tabs>
        <w:ind w:left="0" w:firstLine="0"/>
        <w:rPr>
          <w:rFonts w:ascii="Arial" w:hAnsi="Arial" w:cs="Arial"/>
          <w:szCs w:val="24"/>
        </w:rPr>
      </w:pPr>
    </w:p>
    <w:p w14:paraId="3BC59591" w14:textId="77777777" w:rsidR="00470AA5" w:rsidRPr="00AE2AFD" w:rsidRDefault="00470AA5" w:rsidP="00470AA5">
      <w:pPr>
        <w:rPr>
          <w:rFonts w:ascii="Arial" w:hAnsi="Arial" w:cs="Arial"/>
        </w:rPr>
      </w:pPr>
    </w:p>
    <w:p w14:paraId="2607A76E" w14:textId="77777777" w:rsidR="00470AA5" w:rsidRPr="00AE2AFD" w:rsidRDefault="00470AA5" w:rsidP="00470AA5">
      <w:pPr>
        <w:rPr>
          <w:rFonts w:ascii="Arial" w:hAnsi="Arial" w:cs="Arial"/>
        </w:rPr>
      </w:pPr>
    </w:p>
    <w:p w14:paraId="0EAEF2F1" w14:textId="77777777" w:rsidR="00470AA5" w:rsidRPr="00AE2AFD" w:rsidRDefault="00470AA5" w:rsidP="00470AA5">
      <w:pPr>
        <w:rPr>
          <w:rFonts w:ascii="Arial" w:hAnsi="Arial" w:cs="Arial"/>
        </w:rPr>
      </w:pPr>
    </w:p>
    <w:p w14:paraId="68AAC211" w14:textId="77777777" w:rsidR="00470AA5" w:rsidRPr="00AE2AFD" w:rsidRDefault="00470AA5" w:rsidP="00470AA5">
      <w:pPr>
        <w:rPr>
          <w:rFonts w:ascii="Arial" w:hAnsi="Arial" w:cs="Arial"/>
        </w:rPr>
      </w:pPr>
    </w:p>
    <w:p w14:paraId="61E2A330" w14:textId="77777777" w:rsidR="00604E1B" w:rsidRDefault="00604E1B" w:rsidP="00111263">
      <w:pPr>
        <w:jc w:val="center"/>
        <w:rPr>
          <w:rFonts w:ascii="Arial" w:hAnsi="Arial" w:cs="Arial"/>
        </w:rPr>
      </w:pPr>
    </w:p>
    <w:p w14:paraId="39DE1715" w14:textId="77777777" w:rsidR="00D05739" w:rsidRPr="00AE2AFD" w:rsidRDefault="00D05739" w:rsidP="00111263">
      <w:pPr>
        <w:jc w:val="center"/>
        <w:rPr>
          <w:rFonts w:ascii="Arial" w:hAnsi="Arial" w:cs="Arial"/>
        </w:rPr>
      </w:pPr>
    </w:p>
    <w:p w14:paraId="536427A3" w14:textId="77777777" w:rsidR="00ED24D8" w:rsidRDefault="00ED24D8" w:rsidP="00680746">
      <w:pPr>
        <w:rPr>
          <w:rFonts w:ascii="Arial" w:eastAsiaTheme="majorEastAsia" w:hAnsi="Arial" w:cs="Arial"/>
          <w:b/>
          <w:sz w:val="32"/>
          <w:szCs w:val="32"/>
        </w:rPr>
      </w:pPr>
      <w:bookmarkStart w:id="125" w:name="_Hlk181946617"/>
      <w:bookmarkStart w:id="126" w:name="_Hlk181945986"/>
    </w:p>
    <w:p w14:paraId="21DA5C35" w14:textId="77777777" w:rsidR="00046118" w:rsidRDefault="00046118" w:rsidP="00680746">
      <w:pPr>
        <w:rPr>
          <w:rFonts w:ascii="Arial" w:eastAsiaTheme="majorEastAsia" w:hAnsi="Arial" w:cs="Arial"/>
          <w:b/>
          <w:sz w:val="32"/>
          <w:szCs w:val="32"/>
        </w:rPr>
      </w:pPr>
    </w:p>
    <w:p w14:paraId="735B4534" w14:textId="77777777" w:rsidR="00046118" w:rsidRDefault="00046118" w:rsidP="00680746">
      <w:pPr>
        <w:rPr>
          <w:rFonts w:ascii="Arial" w:eastAsiaTheme="majorEastAsia" w:hAnsi="Arial" w:cs="Arial"/>
          <w:b/>
          <w:sz w:val="32"/>
          <w:szCs w:val="32"/>
        </w:rPr>
      </w:pPr>
    </w:p>
    <w:p w14:paraId="7EE76D55" w14:textId="77777777" w:rsidR="00046118" w:rsidRDefault="00046118" w:rsidP="00680746">
      <w:pPr>
        <w:rPr>
          <w:rFonts w:ascii="Arial" w:eastAsiaTheme="majorEastAsia" w:hAnsi="Arial" w:cs="Arial"/>
          <w:b/>
          <w:sz w:val="32"/>
          <w:szCs w:val="32"/>
        </w:rPr>
      </w:pPr>
    </w:p>
    <w:p w14:paraId="26549806" w14:textId="77777777" w:rsidR="00046118" w:rsidRPr="00AE2AFD" w:rsidRDefault="00046118" w:rsidP="00680746">
      <w:pPr>
        <w:rPr>
          <w:rFonts w:ascii="Arial" w:eastAsiaTheme="majorEastAsia" w:hAnsi="Arial" w:cs="Arial"/>
          <w:b/>
          <w:sz w:val="32"/>
          <w:szCs w:val="32"/>
        </w:rPr>
      </w:pPr>
    </w:p>
    <w:p w14:paraId="76BEC9BC" w14:textId="3CEE8E25" w:rsidR="0077127C" w:rsidRPr="00F20443" w:rsidRDefault="00145934" w:rsidP="00F20443">
      <w:pPr>
        <w:pStyle w:val="Heading3"/>
        <w:jc w:val="left"/>
        <w:rPr>
          <w:rFonts w:ascii="Arial" w:hAnsi="Arial" w:cs="Arial"/>
          <w:b/>
          <w:bCs/>
        </w:rPr>
      </w:pPr>
      <w:bookmarkStart w:id="127" w:name="_Toc210807471"/>
      <w:r>
        <w:rPr>
          <w:rFonts w:ascii="Arial" w:hAnsi="Arial" w:cs="Arial"/>
          <w:b/>
          <w:bCs/>
          <w:sz w:val="28"/>
          <w:szCs w:val="22"/>
        </w:rPr>
        <w:t xml:space="preserve">APD </w:t>
      </w:r>
      <w:r w:rsidR="00C92F12" w:rsidRPr="00F20443">
        <w:rPr>
          <w:rFonts w:ascii="Arial" w:hAnsi="Arial" w:cs="Arial"/>
          <w:b/>
          <w:bCs/>
          <w:sz w:val="28"/>
          <w:szCs w:val="22"/>
        </w:rPr>
        <w:t xml:space="preserve">16.4 </w:t>
      </w:r>
      <w:r w:rsidR="0077127C" w:rsidRPr="00F20443">
        <w:rPr>
          <w:rFonts w:ascii="Arial" w:hAnsi="Arial" w:cs="Arial"/>
          <w:b/>
          <w:bCs/>
          <w:sz w:val="28"/>
          <w:szCs w:val="22"/>
        </w:rPr>
        <w:t>Emergency First Aid and Medical Treatment</w:t>
      </w:r>
      <w:bookmarkEnd w:id="127"/>
      <w:r w:rsidR="0077127C" w:rsidRPr="00F20443">
        <w:rPr>
          <w:rFonts w:ascii="Arial" w:hAnsi="Arial" w:cs="Arial"/>
          <w:b/>
          <w:bCs/>
          <w:sz w:val="28"/>
          <w:szCs w:val="22"/>
        </w:rPr>
        <w:t xml:space="preserve"> </w:t>
      </w:r>
    </w:p>
    <w:p w14:paraId="59DFBD46" w14:textId="77777777" w:rsidR="00C92F12" w:rsidRPr="00AE2AFD" w:rsidRDefault="00C92F12" w:rsidP="00C92F12">
      <w:pPr>
        <w:tabs>
          <w:tab w:val="left" w:pos="240"/>
          <w:tab w:val="left" w:pos="480"/>
        </w:tabs>
        <w:rPr>
          <w:rFonts w:ascii="Arial" w:hAnsi="Arial" w:cs="Arial"/>
          <w:szCs w:val="24"/>
          <w:u w:val="single"/>
        </w:rPr>
      </w:pPr>
    </w:p>
    <w:p w14:paraId="776D1D6A" w14:textId="5C605F14" w:rsidR="00C92F12" w:rsidRPr="00AE2AFD" w:rsidRDefault="00855418" w:rsidP="00C92F12">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D05739" w:rsidRPr="00D05739">
        <w:rPr>
          <w:rFonts w:ascii="Arial" w:hAnsi="Arial" w:cs="Arial"/>
          <w:color w:val="000000" w:themeColor="text1"/>
          <w:sz w:val="28"/>
          <w:szCs w:val="28"/>
        </w:rPr>
        <w:t>Requirements</w:t>
      </w:r>
    </w:p>
    <w:p w14:paraId="300E566F" w14:textId="77777777" w:rsidR="00C92F12" w:rsidRPr="00AE2AFD" w:rsidRDefault="00C92F12" w:rsidP="00C92F12">
      <w:pPr>
        <w:rPr>
          <w:rFonts w:ascii="Arial" w:hAnsi="Arial" w:cs="Arial"/>
          <w:bCs/>
          <w:szCs w:val="24"/>
        </w:rPr>
      </w:pPr>
    </w:p>
    <w:p w14:paraId="4627BCFF" w14:textId="77777777" w:rsidR="003E5429" w:rsidRPr="00AE2AFD" w:rsidRDefault="003E5429" w:rsidP="00855418">
      <w:pPr>
        <w:ind w:left="360"/>
        <w:rPr>
          <w:rFonts w:ascii="Arial" w:hAnsi="Arial" w:cs="Arial"/>
          <w:bCs/>
          <w:szCs w:val="24"/>
        </w:rPr>
      </w:pPr>
      <w:r w:rsidRPr="00AE2AFD">
        <w:rPr>
          <w:rFonts w:ascii="Arial" w:hAnsi="Arial" w:cs="Arial"/>
          <w:bCs/>
          <w:szCs w:val="24"/>
        </w:rPr>
        <w:t>The program shall develop and implement policies and procedures for emergency first aid and medical treatment, including:</w:t>
      </w:r>
    </w:p>
    <w:p w14:paraId="7D8A65EA" w14:textId="77777777" w:rsidR="003E5429" w:rsidRPr="00AE2AFD" w:rsidRDefault="003E5429" w:rsidP="003E5429">
      <w:pPr>
        <w:rPr>
          <w:rFonts w:ascii="Arial" w:hAnsi="Arial" w:cs="Arial"/>
          <w:bCs/>
          <w:szCs w:val="24"/>
        </w:rPr>
      </w:pPr>
    </w:p>
    <w:p w14:paraId="4174B5B3" w14:textId="77777777" w:rsidR="003E5429" w:rsidRPr="00046118" w:rsidRDefault="003E5429" w:rsidP="008F1AB2">
      <w:pPr>
        <w:pStyle w:val="ListParagraph"/>
        <w:numPr>
          <w:ilvl w:val="0"/>
          <w:numId w:val="141"/>
        </w:numPr>
        <w:rPr>
          <w:rFonts w:ascii="Arial" w:hAnsi="Arial" w:cs="Arial"/>
          <w:bCs/>
          <w:szCs w:val="24"/>
        </w:rPr>
      </w:pPr>
      <w:r w:rsidRPr="00046118">
        <w:rPr>
          <w:rFonts w:ascii="Arial" w:hAnsi="Arial" w:cs="Arial"/>
          <w:bCs/>
          <w:szCs w:val="24"/>
        </w:rPr>
        <w:t>No emergency first aid or medical treatment is administered to a student without written authorization from a parent. Such authorization shall be renewed annually;</w:t>
      </w:r>
    </w:p>
    <w:p w14:paraId="356B58E3" w14:textId="77777777" w:rsidR="003E5429" w:rsidRPr="00046118" w:rsidRDefault="003E5429" w:rsidP="008F1AB2">
      <w:pPr>
        <w:pStyle w:val="ListParagraph"/>
        <w:numPr>
          <w:ilvl w:val="0"/>
          <w:numId w:val="141"/>
        </w:numPr>
        <w:rPr>
          <w:rFonts w:ascii="Arial" w:hAnsi="Arial" w:cs="Arial"/>
          <w:bCs/>
          <w:szCs w:val="24"/>
        </w:rPr>
      </w:pPr>
      <w:r w:rsidRPr="00046118">
        <w:rPr>
          <w:rFonts w:ascii="Arial" w:hAnsi="Arial" w:cs="Arial"/>
          <w:bCs/>
          <w:szCs w:val="24"/>
        </w:rPr>
        <w:t xml:space="preserve">Secure storage of adequate first aid supplies, including but not limited to bandages, body substance isolation gloves, gauze, adhesive tape, and cleaning solutions; </w:t>
      </w:r>
    </w:p>
    <w:p w14:paraId="723DD387" w14:textId="1C4E3197" w:rsidR="003E5429" w:rsidRPr="00046118" w:rsidRDefault="003E5429" w:rsidP="008F1AB2">
      <w:pPr>
        <w:pStyle w:val="ListParagraph"/>
        <w:numPr>
          <w:ilvl w:val="0"/>
          <w:numId w:val="141"/>
        </w:numPr>
        <w:rPr>
          <w:rFonts w:ascii="Arial" w:hAnsi="Arial" w:cs="Arial"/>
          <w:bCs/>
          <w:szCs w:val="24"/>
        </w:rPr>
      </w:pPr>
      <w:r w:rsidRPr="00046118">
        <w:rPr>
          <w:rFonts w:ascii="Arial" w:hAnsi="Arial" w:cs="Arial"/>
          <w:bCs/>
          <w:szCs w:val="24"/>
        </w:rPr>
        <w:t xml:space="preserve">Easy access to first aid supplies in major </w:t>
      </w:r>
      <w:r w:rsidR="00B3323F" w:rsidRPr="00046118">
        <w:rPr>
          <w:rFonts w:ascii="Arial" w:hAnsi="Arial" w:cs="Arial"/>
          <w:bCs/>
          <w:szCs w:val="24"/>
        </w:rPr>
        <w:t xml:space="preserve">activity </w:t>
      </w:r>
      <w:r w:rsidRPr="00046118">
        <w:rPr>
          <w:rFonts w:ascii="Arial" w:hAnsi="Arial" w:cs="Arial"/>
          <w:bCs/>
          <w:szCs w:val="24"/>
        </w:rPr>
        <w:t>areas;</w:t>
      </w:r>
    </w:p>
    <w:p w14:paraId="48E8E4CB" w14:textId="77777777" w:rsidR="003E5429" w:rsidRPr="00046118" w:rsidRDefault="003E5429" w:rsidP="008F1AB2">
      <w:pPr>
        <w:pStyle w:val="ListParagraph"/>
        <w:numPr>
          <w:ilvl w:val="0"/>
          <w:numId w:val="141"/>
        </w:numPr>
        <w:rPr>
          <w:rFonts w:ascii="Arial" w:hAnsi="Arial" w:cs="Arial"/>
          <w:bCs/>
          <w:szCs w:val="24"/>
        </w:rPr>
      </w:pPr>
      <w:r w:rsidRPr="00046118">
        <w:rPr>
          <w:rFonts w:ascii="Arial" w:hAnsi="Arial" w:cs="Arial"/>
          <w:bCs/>
          <w:szCs w:val="24"/>
        </w:rPr>
        <w:t>Procedures to be followed in the case of illness or emergency, including methods of transportation and notification of parents;</w:t>
      </w:r>
    </w:p>
    <w:p w14:paraId="299E183D" w14:textId="38F2A04D" w:rsidR="003E5429" w:rsidRPr="00046118" w:rsidRDefault="003E5429" w:rsidP="008F1AB2">
      <w:pPr>
        <w:pStyle w:val="ListParagraph"/>
        <w:numPr>
          <w:ilvl w:val="0"/>
          <w:numId w:val="141"/>
        </w:numPr>
        <w:rPr>
          <w:rFonts w:ascii="Arial" w:hAnsi="Arial" w:cs="Arial"/>
        </w:rPr>
      </w:pPr>
      <w:r w:rsidRPr="00046118">
        <w:rPr>
          <w:rFonts w:ascii="Arial" w:hAnsi="Arial" w:cs="Arial"/>
        </w:rPr>
        <w:t xml:space="preserve">A procedure for informing parents, or </w:t>
      </w:r>
      <w:r w:rsidR="1F4611D2" w:rsidRPr="00046118">
        <w:rPr>
          <w:rFonts w:ascii="Arial" w:hAnsi="Arial" w:cs="Arial"/>
        </w:rPr>
        <w:t>DESE</w:t>
      </w:r>
      <w:r w:rsidRPr="00046118">
        <w:rPr>
          <w:rFonts w:ascii="Arial" w:hAnsi="Arial" w:cs="Arial"/>
        </w:rPr>
        <w:t xml:space="preserve"> of Children and Families if appropriate, of any medical care administered to their child other than basic first aid. (For students in </w:t>
      </w:r>
      <w:r w:rsidR="1F4611D2" w:rsidRPr="00046118">
        <w:rPr>
          <w:rFonts w:ascii="Arial" w:hAnsi="Arial" w:cs="Arial"/>
        </w:rPr>
        <w:t>DESE</w:t>
      </w:r>
      <w:r w:rsidRPr="00046118">
        <w:rPr>
          <w:rFonts w:ascii="Arial" w:hAnsi="Arial" w:cs="Arial"/>
        </w:rPr>
        <w:t xml:space="preserve"> of Children and Families care or custody, an Educational Surrogate Parent shall not have authority to consent to routine or other medical care. For such students, consent shall be obtained consistent with the applicable Department of Children and Families requirements); and</w:t>
      </w:r>
    </w:p>
    <w:p w14:paraId="3114A37E" w14:textId="77777777" w:rsidR="003E5429" w:rsidRPr="00046118" w:rsidRDefault="003E5429" w:rsidP="008F1AB2">
      <w:pPr>
        <w:pStyle w:val="ListParagraph"/>
        <w:numPr>
          <w:ilvl w:val="0"/>
          <w:numId w:val="141"/>
        </w:numPr>
        <w:rPr>
          <w:rFonts w:ascii="Arial" w:hAnsi="Arial" w:cs="Arial"/>
          <w:bCs/>
          <w:szCs w:val="24"/>
        </w:rPr>
      </w:pPr>
      <w:r w:rsidRPr="00046118">
        <w:rPr>
          <w:rFonts w:ascii="Arial" w:hAnsi="Arial" w:cs="Arial"/>
          <w:bCs/>
          <w:szCs w:val="24"/>
        </w:rPr>
        <w:t>Procedures to be followed in the case of illness or emergency if parents cannot be reached.</w:t>
      </w:r>
    </w:p>
    <w:p w14:paraId="340DDBB1" w14:textId="77777777" w:rsidR="00C92F12" w:rsidRPr="00AE2AFD" w:rsidRDefault="00C92F12" w:rsidP="00C92F12">
      <w:pPr>
        <w:rPr>
          <w:rFonts w:ascii="Arial" w:hAnsi="Arial" w:cs="Arial"/>
          <w:bCs/>
          <w:color w:val="0070C0"/>
          <w:szCs w:val="24"/>
        </w:rPr>
      </w:pPr>
    </w:p>
    <w:p w14:paraId="6167D372" w14:textId="5EFFD70A" w:rsidR="00E60B43" w:rsidRDefault="005974B8" w:rsidP="00220625">
      <w:pPr>
        <w:ind w:firstLine="432"/>
      </w:pPr>
      <w:hyperlink r:id="rId176" w:history="1">
        <w:r>
          <w:rPr>
            <w:rStyle w:val="Hyperlink"/>
            <w:rFonts w:ascii="Arial" w:hAnsi="Arial" w:cs="Arial"/>
            <w:bCs/>
            <w:szCs w:val="24"/>
          </w:rPr>
          <w:t>Massachusetts Special Education Regulations, 603 CMR 18.05(9)(e) and 18.05(9)(f)</w:t>
        </w:r>
      </w:hyperlink>
    </w:p>
    <w:p w14:paraId="774A9C65" w14:textId="77777777" w:rsidR="005974B8" w:rsidRDefault="005974B8" w:rsidP="00220625">
      <w:pPr>
        <w:ind w:firstLine="432"/>
      </w:pPr>
    </w:p>
    <w:p w14:paraId="4A7DC210" w14:textId="3E87CC4E" w:rsidR="005974B8" w:rsidRPr="00F20443" w:rsidRDefault="005974B8" w:rsidP="00F20443">
      <w:pPr>
        <w:pStyle w:val="Heading4"/>
        <w:rPr>
          <w:rFonts w:ascii="Arial" w:hAnsi="Arial" w:cs="Arial"/>
          <w:b/>
          <w:bCs/>
        </w:rPr>
      </w:pPr>
      <w:r w:rsidRPr="00F20443">
        <w:rPr>
          <w:rFonts w:ascii="Arial" w:hAnsi="Arial" w:cs="Arial"/>
          <w:b/>
          <w:bCs/>
          <w:color w:val="auto"/>
        </w:rPr>
        <w:t>Documentation Requirements for Initial Application for 16.</w:t>
      </w:r>
      <w:r w:rsidR="00D12009" w:rsidRPr="00F20443">
        <w:rPr>
          <w:rFonts w:ascii="Arial" w:hAnsi="Arial" w:cs="Arial"/>
          <w:b/>
          <w:bCs/>
          <w:color w:val="auto"/>
        </w:rPr>
        <w:t>4</w:t>
      </w:r>
    </w:p>
    <w:p w14:paraId="00802469" w14:textId="77777777" w:rsidR="00D12009" w:rsidRPr="00D12009" w:rsidRDefault="00D12009" w:rsidP="00D12009"/>
    <w:p w14:paraId="42FD86E8" w14:textId="2D26BC93" w:rsidR="005974B8" w:rsidRPr="00D12009" w:rsidRDefault="00D12009" w:rsidP="008F1AB2">
      <w:pPr>
        <w:pStyle w:val="ListParagraph"/>
        <w:numPr>
          <w:ilvl w:val="0"/>
          <w:numId w:val="140"/>
        </w:numPr>
        <w:rPr>
          <w:rFonts w:ascii="Arial" w:hAnsi="Arial" w:cs="Arial"/>
        </w:rPr>
      </w:pPr>
      <w:r w:rsidRPr="00D12009">
        <w:rPr>
          <w:rFonts w:ascii="Arial" w:hAnsi="Arial" w:cs="Arial"/>
        </w:rPr>
        <w:t>Provide written policy and procedures for emergency first aid and treatment that address 1-6 in this criterion.</w:t>
      </w:r>
    </w:p>
    <w:p w14:paraId="73A57D78" w14:textId="77777777" w:rsidR="00D12009" w:rsidRPr="00D12009" w:rsidRDefault="00D12009" w:rsidP="00D12009">
      <w:pPr>
        <w:pStyle w:val="ListParagraph"/>
      </w:pPr>
    </w:p>
    <w:p w14:paraId="1244D03A" w14:textId="0917CAEF" w:rsidR="00C92F12" w:rsidRPr="00F20443" w:rsidRDefault="00D12009" w:rsidP="00F20443">
      <w:pPr>
        <w:pStyle w:val="Heading4"/>
        <w:rPr>
          <w:rFonts w:ascii="Arial" w:hAnsi="Arial" w:cs="Arial"/>
          <w:b/>
          <w:bCs/>
          <w:color w:val="auto"/>
        </w:rPr>
      </w:pPr>
      <w:r w:rsidRPr="00F20443">
        <w:rPr>
          <w:rFonts w:ascii="Arial" w:hAnsi="Arial" w:cs="Arial"/>
          <w:b/>
          <w:bCs/>
          <w:color w:val="auto"/>
        </w:rPr>
        <w:t>Documentation Requirements for Program and Mid-Cycle Review for 16.4</w:t>
      </w:r>
    </w:p>
    <w:p w14:paraId="09093218" w14:textId="77777777" w:rsidR="00D12009" w:rsidRPr="00D12009" w:rsidRDefault="00D12009" w:rsidP="00D12009"/>
    <w:p w14:paraId="391AA797" w14:textId="4B1D80E9" w:rsidR="00C92F12" w:rsidRPr="00D12009" w:rsidRDefault="00D12009" w:rsidP="008F1AB2">
      <w:pPr>
        <w:pStyle w:val="ListParagraph"/>
        <w:numPr>
          <w:ilvl w:val="0"/>
          <w:numId w:val="140"/>
        </w:numPr>
        <w:rPr>
          <w:rFonts w:ascii="Arial" w:hAnsi="Arial" w:cs="Arial"/>
        </w:rPr>
      </w:pPr>
      <w:r w:rsidRPr="00D12009">
        <w:rPr>
          <w:rFonts w:ascii="Arial" w:hAnsi="Arial" w:cs="Arial"/>
        </w:rPr>
        <w:t>Provide written policy and procedures for emergency first aid and treatment that address 4-6 in this criterion.</w:t>
      </w:r>
    </w:p>
    <w:p w14:paraId="4E9C13B6" w14:textId="77777777" w:rsidR="00C92F12" w:rsidRPr="00AE2AFD" w:rsidRDefault="00C92F12" w:rsidP="00C92F12">
      <w:pPr>
        <w:rPr>
          <w:rFonts w:ascii="Arial" w:hAnsi="Arial" w:cs="Arial"/>
        </w:rPr>
      </w:pPr>
    </w:p>
    <w:p w14:paraId="54AD0E60" w14:textId="77777777" w:rsidR="00C92F12" w:rsidRPr="00AE2AFD" w:rsidRDefault="00C92F12" w:rsidP="00C92F12">
      <w:pPr>
        <w:rPr>
          <w:rFonts w:ascii="Arial" w:hAnsi="Arial" w:cs="Arial"/>
        </w:rPr>
      </w:pPr>
    </w:p>
    <w:p w14:paraId="0E0D49E0" w14:textId="77777777" w:rsidR="00C92F12" w:rsidRPr="00AE2AFD" w:rsidRDefault="00C92F12" w:rsidP="00C92F12">
      <w:pPr>
        <w:rPr>
          <w:rFonts w:ascii="Arial" w:hAnsi="Arial" w:cs="Arial"/>
        </w:rPr>
      </w:pPr>
    </w:p>
    <w:p w14:paraId="2ED7D76A" w14:textId="77777777" w:rsidR="00C92F12" w:rsidRPr="00AE2AFD" w:rsidRDefault="00C92F12" w:rsidP="00C92F12">
      <w:pPr>
        <w:rPr>
          <w:rFonts w:ascii="Arial" w:hAnsi="Arial" w:cs="Arial"/>
        </w:rPr>
      </w:pPr>
    </w:p>
    <w:p w14:paraId="296FCA76" w14:textId="77777777" w:rsidR="00C92F12" w:rsidRPr="00AE2AFD" w:rsidRDefault="00C92F12" w:rsidP="00C92F12">
      <w:pPr>
        <w:rPr>
          <w:rFonts w:ascii="Arial" w:hAnsi="Arial" w:cs="Arial"/>
        </w:rPr>
      </w:pPr>
    </w:p>
    <w:p w14:paraId="40B6D940" w14:textId="77777777" w:rsidR="00C92F12" w:rsidRPr="00AE2AFD" w:rsidRDefault="00C92F12" w:rsidP="00C92F12">
      <w:pPr>
        <w:rPr>
          <w:rFonts w:ascii="Arial" w:hAnsi="Arial" w:cs="Arial"/>
        </w:rPr>
      </w:pPr>
    </w:p>
    <w:p w14:paraId="41B9318F" w14:textId="77777777" w:rsidR="00C92F12" w:rsidRDefault="00C92F12" w:rsidP="00C92F12">
      <w:pPr>
        <w:rPr>
          <w:rFonts w:ascii="Arial" w:hAnsi="Arial" w:cs="Arial"/>
        </w:rPr>
      </w:pPr>
    </w:p>
    <w:p w14:paraId="7F596BD8" w14:textId="77777777" w:rsidR="00122126" w:rsidRDefault="00122126" w:rsidP="00C92F12">
      <w:pPr>
        <w:rPr>
          <w:rFonts w:ascii="Arial" w:hAnsi="Arial" w:cs="Arial"/>
        </w:rPr>
      </w:pPr>
    </w:p>
    <w:p w14:paraId="09C763E5" w14:textId="77777777" w:rsidR="00122126" w:rsidRDefault="00122126" w:rsidP="00C92F12">
      <w:pPr>
        <w:rPr>
          <w:rFonts w:ascii="Arial" w:hAnsi="Arial" w:cs="Arial"/>
        </w:rPr>
      </w:pPr>
    </w:p>
    <w:p w14:paraId="343A4383" w14:textId="77777777" w:rsidR="00122126" w:rsidRDefault="00122126" w:rsidP="00C92F12">
      <w:pPr>
        <w:rPr>
          <w:rFonts w:ascii="Arial" w:hAnsi="Arial" w:cs="Arial"/>
        </w:rPr>
      </w:pPr>
    </w:p>
    <w:p w14:paraId="460929AF" w14:textId="77777777" w:rsidR="00122126" w:rsidRPr="00AE2AFD" w:rsidRDefault="00122126" w:rsidP="00C92F12">
      <w:pPr>
        <w:rPr>
          <w:rFonts w:ascii="Arial" w:hAnsi="Arial" w:cs="Arial"/>
        </w:rPr>
      </w:pPr>
    </w:p>
    <w:p w14:paraId="78AF1576" w14:textId="77777777" w:rsidR="00C92F12" w:rsidRPr="00AE2AFD" w:rsidRDefault="00C92F12" w:rsidP="00C92F12">
      <w:pPr>
        <w:pStyle w:val="a"/>
        <w:tabs>
          <w:tab w:val="left" w:pos="360"/>
          <w:tab w:val="left" w:pos="12240"/>
          <w:tab w:val="left" w:pos="12960"/>
        </w:tabs>
        <w:ind w:left="0" w:firstLine="0"/>
        <w:rPr>
          <w:rFonts w:ascii="Arial" w:hAnsi="Arial" w:cs="Arial"/>
          <w:szCs w:val="24"/>
        </w:rPr>
      </w:pPr>
    </w:p>
    <w:p w14:paraId="2DAEB992" w14:textId="586CD569" w:rsidR="00982720" w:rsidRPr="00F20443" w:rsidRDefault="00145934" w:rsidP="00F20443">
      <w:pPr>
        <w:pStyle w:val="Heading3"/>
        <w:jc w:val="left"/>
        <w:rPr>
          <w:rFonts w:ascii="Arial" w:hAnsi="Arial" w:cs="Arial"/>
          <w:b/>
          <w:bCs/>
          <w:sz w:val="28"/>
          <w:szCs w:val="22"/>
        </w:rPr>
      </w:pPr>
      <w:bookmarkStart w:id="128" w:name="_Toc210807472"/>
      <w:bookmarkEnd w:id="125"/>
      <w:bookmarkEnd w:id="126"/>
      <w:r>
        <w:rPr>
          <w:rFonts w:ascii="Arial" w:hAnsi="Arial" w:cs="Arial"/>
          <w:b/>
          <w:bCs/>
          <w:sz w:val="28"/>
          <w:szCs w:val="22"/>
        </w:rPr>
        <w:lastRenderedPageBreak/>
        <w:t xml:space="preserve">APD </w:t>
      </w:r>
      <w:r w:rsidR="00774EB1" w:rsidRPr="00F20443">
        <w:rPr>
          <w:rFonts w:ascii="Arial" w:hAnsi="Arial" w:cs="Arial"/>
          <w:b/>
          <w:bCs/>
          <w:sz w:val="28"/>
          <w:szCs w:val="22"/>
        </w:rPr>
        <w:t xml:space="preserve">16.5 </w:t>
      </w:r>
      <w:r w:rsidR="00982720" w:rsidRPr="00F20443">
        <w:rPr>
          <w:rFonts w:ascii="Arial" w:hAnsi="Arial" w:cs="Arial"/>
          <w:b/>
          <w:bCs/>
          <w:sz w:val="28"/>
          <w:szCs w:val="22"/>
        </w:rPr>
        <w:t>Administration of Medication</w:t>
      </w:r>
      <w:bookmarkEnd w:id="128"/>
    </w:p>
    <w:p w14:paraId="11F57178" w14:textId="77777777" w:rsidR="00774EB1" w:rsidRPr="00AE2AFD" w:rsidRDefault="00774EB1" w:rsidP="00774EB1">
      <w:pPr>
        <w:tabs>
          <w:tab w:val="left" w:pos="240"/>
          <w:tab w:val="left" w:pos="480"/>
        </w:tabs>
        <w:rPr>
          <w:rFonts w:ascii="Arial" w:hAnsi="Arial" w:cs="Arial"/>
          <w:szCs w:val="24"/>
          <w:u w:val="single"/>
        </w:rPr>
      </w:pPr>
    </w:p>
    <w:p w14:paraId="100ED2DA" w14:textId="6B1899EA" w:rsidR="00774EB1" w:rsidRPr="00D05739" w:rsidRDefault="00855418" w:rsidP="00774EB1">
      <w:pPr>
        <w:tabs>
          <w:tab w:val="left" w:pos="240"/>
          <w:tab w:val="left" w:pos="480"/>
        </w:tabs>
        <w:rPr>
          <w:rFonts w:ascii="Arial" w:hAnsi="Arial" w:cs="Arial"/>
          <w:color w:val="000000" w:themeColor="text1"/>
          <w:sz w:val="28"/>
          <w:szCs w:val="28"/>
        </w:rPr>
      </w:pPr>
      <w:r w:rsidRPr="00AE2AFD">
        <w:rPr>
          <w:rFonts w:ascii="Arial" w:hAnsi="Arial" w:cs="Arial"/>
          <w:color w:val="0070C0"/>
          <w:sz w:val="28"/>
          <w:szCs w:val="28"/>
        </w:rPr>
        <w:tab/>
      </w:r>
      <w:r w:rsidR="00D05739" w:rsidRPr="00D05739">
        <w:rPr>
          <w:rFonts w:ascii="Arial" w:hAnsi="Arial" w:cs="Arial"/>
          <w:color w:val="000000" w:themeColor="text1"/>
          <w:sz w:val="28"/>
          <w:szCs w:val="28"/>
        </w:rPr>
        <w:t>Requirements</w:t>
      </w:r>
    </w:p>
    <w:p w14:paraId="3F4786AF" w14:textId="77777777" w:rsidR="00774EB1" w:rsidRPr="00AE2AFD" w:rsidRDefault="00774EB1" w:rsidP="00774EB1">
      <w:pPr>
        <w:rPr>
          <w:rFonts w:ascii="Arial" w:hAnsi="Arial" w:cs="Arial"/>
          <w:bCs/>
          <w:szCs w:val="24"/>
        </w:rPr>
      </w:pPr>
    </w:p>
    <w:p w14:paraId="6F81456D" w14:textId="461FD5CA" w:rsidR="000D6148" w:rsidRPr="00AE2AFD" w:rsidRDefault="000D6148" w:rsidP="00855418">
      <w:pPr>
        <w:ind w:left="720"/>
        <w:rPr>
          <w:rFonts w:ascii="Arial" w:hAnsi="Arial" w:cs="Arial"/>
          <w:bCs/>
          <w:szCs w:val="24"/>
        </w:rPr>
      </w:pPr>
      <w:r w:rsidRPr="00AE2AFD">
        <w:rPr>
          <w:rFonts w:ascii="Arial" w:hAnsi="Arial" w:cs="Arial"/>
          <w:bCs/>
          <w:szCs w:val="24"/>
        </w:rPr>
        <w:t>The program shall develop and implement written policy and procedures regarding the administration of medication</w:t>
      </w:r>
      <w:r w:rsidR="00343F88">
        <w:rPr>
          <w:rFonts w:ascii="Arial" w:hAnsi="Arial" w:cs="Arial"/>
          <w:bCs/>
          <w:szCs w:val="24"/>
        </w:rPr>
        <w:t>,</w:t>
      </w:r>
      <w:r w:rsidRPr="00AE2AFD">
        <w:rPr>
          <w:rFonts w:ascii="Arial" w:hAnsi="Arial" w:cs="Arial"/>
          <w:bCs/>
          <w:szCs w:val="24"/>
        </w:rPr>
        <w:t xml:space="preserve"> including, but not limited to, the following:</w:t>
      </w:r>
    </w:p>
    <w:p w14:paraId="4D514874" w14:textId="77777777" w:rsidR="000D6148" w:rsidRPr="00AE2AFD" w:rsidRDefault="000D6148" w:rsidP="000D6148">
      <w:pPr>
        <w:rPr>
          <w:rFonts w:ascii="Arial" w:hAnsi="Arial" w:cs="Arial"/>
          <w:bCs/>
          <w:szCs w:val="24"/>
        </w:rPr>
      </w:pPr>
    </w:p>
    <w:p w14:paraId="42556CAC" w14:textId="77777777" w:rsidR="000D6148" w:rsidRPr="00D12009" w:rsidRDefault="000D6148" w:rsidP="008F1AB2">
      <w:pPr>
        <w:pStyle w:val="ListParagraph"/>
        <w:numPr>
          <w:ilvl w:val="0"/>
          <w:numId w:val="142"/>
        </w:numPr>
        <w:rPr>
          <w:rFonts w:ascii="Arial" w:hAnsi="Arial" w:cs="Arial"/>
          <w:bCs/>
          <w:szCs w:val="24"/>
        </w:rPr>
      </w:pPr>
      <w:r w:rsidRPr="00D12009">
        <w:rPr>
          <w:rFonts w:ascii="Arial" w:hAnsi="Arial" w:cs="Arial"/>
          <w:bCs/>
          <w:szCs w:val="24"/>
        </w:rPr>
        <w:t>No medication is administered to a student without written authorization from a parent. Such authorization shall be renewed annually.</w:t>
      </w:r>
    </w:p>
    <w:p w14:paraId="6236D6DA" w14:textId="77777777" w:rsidR="000D6148" w:rsidRPr="00D12009" w:rsidRDefault="000D6148" w:rsidP="008F1AB2">
      <w:pPr>
        <w:pStyle w:val="ListParagraph"/>
        <w:numPr>
          <w:ilvl w:val="0"/>
          <w:numId w:val="142"/>
        </w:numPr>
        <w:rPr>
          <w:rFonts w:ascii="Arial" w:hAnsi="Arial" w:cs="Arial"/>
          <w:bCs/>
          <w:szCs w:val="24"/>
        </w:rPr>
      </w:pPr>
      <w:r w:rsidRPr="00D12009">
        <w:rPr>
          <w:rFonts w:ascii="Arial" w:hAnsi="Arial" w:cs="Arial"/>
          <w:bCs/>
          <w:szCs w:val="24"/>
        </w:rPr>
        <w:t>No prescription medication shall be administered to a student without the written order of the physician prescribing the medication to that student.</w:t>
      </w:r>
    </w:p>
    <w:p w14:paraId="6CDD5743" w14:textId="3B3E7F6E" w:rsidR="000D6148" w:rsidRPr="00D12009" w:rsidRDefault="000D6148" w:rsidP="008F1AB2">
      <w:pPr>
        <w:pStyle w:val="ListParagraph"/>
        <w:numPr>
          <w:ilvl w:val="0"/>
          <w:numId w:val="142"/>
        </w:numPr>
        <w:rPr>
          <w:rFonts w:ascii="Arial" w:hAnsi="Arial" w:cs="Arial"/>
          <w:bCs/>
          <w:szCs w:val="24"/>
        </w:rPr>
      </w:pPr>
      <w:r w:rsidRPr="00D12009">
        <w:rPr>
          <w:rFonts w:ascii="Arial" w:hAnsi="Arial" w:cs="Arial"/>
          <w:bCs/>
          <w:szCs w:val="24"/>
        </w:rPr>
        <w:t xml:space="preserve">The program maintains written policies and procedures regarding </w:t>
      </w:r>
      <w:r w:rsidR="00343F88" w:rsidRPr="00D12009">
        <w:rPr>
          <w:rFonts w:ascii="Arial" w:hAnsi="Arial" w:cs="Arial"/>
          <w:bCs/>
          <w:szCs w:val="24"/>
        </w:rPr>
        <w:t xml:space="preserve">the </w:t>
      </w:r>
      <w:r w:rsidRPr="00D12009">
        <w:rPr>
          <w:rFonts w:ascii="Arial" w:hAnsi="Arial" w:cs="Arial"/>
          <w:bCs/>
          <w:szCs w:val="24"/>
        </w:rPr>
        <w:t>prescription and administration of medication including authorization, prepackaging, and staff training.</w:t>
      </w:r>
    </w:p>
    <w:p w14:paraId="02699F07" w14:textId="77777777" w:rsidR="000D6148" w:rsidRPr="00D12009" w:rsidRDefault="000D6148" w:rsidP="008F1AB2">
      <w:pPr>
        <w:pStyle w:val="ListParagraph"/>
        <w:numPr>
          <w:ilvl w:val="0"/>
          <w:numId w:val="142"/>
        </w:numPr>
        <w:rPr>
          <w:rFonts w:ascii="Arial" w:hAnsi="Arial" w:cs="Arial"/>
          <w:bCs/>
          <w:szCs w:val="24"/>
        </w:rPr>
      </w:pPr>
      <w:r w:rsidRPr="00D12009">
        <w:rPr>
          <w:rFonts w:ascii="Arial" w:hAnsi="Arial" w:cs="Arial"/>
          <w:bCs/>
          <w:szCs w:val="24"/>
        </w:rPr>
        <w:t>Any change of medication or dosage must be authorized by a new order from a physician.</w:t>
      </w:r>
    </w:p>
    <w:p w14:paraId="2906826C" w14:textId="4D0C5EAB" w:rsidR="000D6148" w:rsidRPr="00D12009" w:rsidRDefault="000D6148" w:rsidP="008F1AB2">
      <w:pPr>
        <w:pStyle w:val="ListParagraph"/>
        <w:numPr>
          <w:ilvl w:val="0"/>
          <w:numId w:val="142"/>
        </w:numPr>
        <w:rPr>
          <w:rFonts w:ascii="Arial" w:hAnsi="Arial" w:cs="Arial"/>
          <w:bCs/>
          <w:szCs w:val="24"/>
        </w:rPr>
      </w:pPr>
      <w:r w:rsidRPr="00D12009">
        <w:rPr>
          <w:rFonts w:ascii="Arial" w:hAnsi="Arial" w:cs="Arial"/>
          <w:bCs/>
          <w:szCs w:val="24"/>
        </w:rPr>
        <w:t xml:space="preserve">A written record shall be maintained of the prescription of medication to students. A written record shall also be maintained of the administration of prescribed medication to students and </w:t>
      </w:r>
      <w:proofErr w:type="gramStart"/>
      <w:r w:rsidR="008C1190" w:rsidRPr="00D12009">
        <w:rPr>
          <w:rFonts w:ascii="Arial" w:hAnsi="Arial" w:cs="Arial"/>
          <w:bCs/>
          <w:szCs w:val="24"/>
        </w:rPr>
        <w:t>trained</w:t>
      </w:r>
      <w:r w:rsidRPr="00D12009">
        <w:rPr>
          <w:rFonts w:ascii="Arial" w:hAnsi="Arial" w:cs="Arial"/>
          <w:bCs/>
          <w:szCs w:val="24"/>
        </w:rPr>
        <w:t xml:space="preserve"> staff</w:t>
      </w:r>
      <w:proofErr w:type="gramEnd"/>
      <w:r w:rsidRPr="00D12009">
        <w:rPr>
          <w:rFonts w:ascii="Arial" w:hAnsi="Arial" w:cs="Arial"/>
          <w:bCs/>
          <w:szCs w:val="24"/>
        </w:rPr>
        <w:t xml:space="preserve"> by a licensed physician or registered nurse. Significant side effects of medications shall also be recorded.</w:t>
      </w:r>
    </w:p>
    <w:p w14:paraId="79C62986" w14:textId="4E7F4F34" w:rsidR="000D6148" w:rsidRPr="00D12009" w:rsidRDefault="000D6148" w:rsidP="008F1AB2">
      <w:pPr>
        <w:pStyle w:val="ListParagraph"/>
        <w:numPr>
          <w:ilvl w:val="0"/>
          <w:numId w:val="142"/>
        </w:numPr>
        <w:rPr>
          <w:rFonts w:ascii="Arial" w:hAnsi="Arial" w:cs="Arial"/>
          <w:bCs/>
          <w:szCs w:val="24"/>
        </w:rPr>
      </w:pPr>
      <w:r w:rsidRPr="00D12009">
        <w:rPr>
          <w:rFonts w:ascii="Arial" w:hAnsi="Arial" w:cs="Arial"/>
          <w:bCs/>
          <w:szCs w:val="24"/>
        </w:rPr>
        <w:t>All medicine shall be kept in a locked, secure cabinet and labeled with the student's name, the name of the drug</w:t>
      </w:r>
      <w:r w:rsidR="008C1190" w:rsidRPr="00D12009">
        <w:rPr>
          <w:rFonts w:ascii="Arial" w:hAnsi="Arial" w:cs="Arial"/>
          <w:bCs/>
          <w:szCs w:val="24"/>
        </w:rPr>
        <w:t>,</w:t>
      </w:r>
      <w:r w:rsidRPr="00D12009">
        <w:rPr>
          <w:rFonts w:ascii="Arial" w:hAnsi="Arial" w:cs="Arial"/>
          <w:bCs/>
          <w:szCs w:val="24"/>
        </w:rPr>
        <w:t xml:space="preserve"> and the directions for its administration. </w:t>
      </w:r>
    </w:p>
    <w:p w14:paraId="4233E4AD" w14:textId="77777777" w:rsidR="000D6148" w:rsidRPr="00D12009" w:rsidRDefault="000D6148" w:rsidP="008F1AB2">
      <w:pPr>
        <w:pStyle w:val="ListParagraph"/>
        <w:numPr>
          <w:ilvl w:val="0"/>
          <w:numId w:val="142"/>
        </w:numPr>
        <w:rPr>
          <w:rFonts w:ascii="Arial" w:hAnsi="Arial" w:cs="Arial"/>
          <w:bCs/>
          <w:szCs w:val="24"/>
        </w:rPr>
      </w:pPr>
      <w:r w:rsidRPr="00D12009">
        <w:rPr>
          <w:rFonts w:ascii="Arial" w:hAnsi="Arial" w:cs="Arial"/>
          <w:bCs/>
          <w:szCs w:val="24"/>
        </w:rPr>
        <w:t xml:space="preserve">The program shall dispose of or return to the parents any unused medication. </w:t>
      </w:r>
    </w:p>
    <w:p w14:paraId="5BD8A95F" w14:textId="77777777" w:rsidR="000D6148" w:rsidRPr="00D12009" w:rsidRDefault="000D6148" w:rsidP="008F1AB2">
      <w:pPr>
        <w:pStyle w:val="ListParagraph"/>
        <w:numPr>
          <w:ilvl w:val="0"/>
          <w:numId w:val="142"/>
        </w:numPr>
        <w:rPr>
          <w:rFonts w:ascii="Arial" w:hAnsi="Arial" w:cs="Arial"/>
          <w:bCs/>
          <w:szCs w:val="24"/>
        </w:rPr>
      </w:pPr>
      <w:r w:rsidRPr="00D12009">
        <w:rPr>
          <w:rFonts w:ascii="Arial" w:hAnsi="Arial" w:cs="Arial"/>
          <w:bCs/>
          <w:szCs w:val="24"/>
        </w:rPr>
        <w:t>Medications must be delivered to the school by a responsible adult in a container labeled by the physician or pharmacist.</w:t>
      </w:r>
    </w:p>
    <w:p w14:paraId="21E68A43" w14:textId="0E7F8E70" w:rsidR="000D6148" w:rsidRPr="00D12009" w:rsidRDefault="000D6148" w:rsidP="008F1AB2">
      <w:pPr>
        <w:pStyle w:val="ListParagraph"/>
        <w:numPr>
          <w:ilvl w:val="0"/>
          <w:numId w:val="142"/>
        </w:numPr>
        <w:rPr>
          <w:rFonts w:ascii="Arial" w:hAnsi="Arial" w:cs="Arial"/>
          <w:bCs/>
          <w:szCs w:val="24"/>
        </w:rPr>
      </w:pPr>
      <w:r w:rsidRPr="00D12009">
        <w:rPr>
          <w:rFonts w:ascii="Arial" w:hAnsi="Arial" w:cs="Arial"/>
          <w:bCs/>
          <w:szCs w:val="24"/>
        </w:rPr>
        <w:t xml:space="preserve">Provisions must be made for </w:t>
      </w:r>
      <w:r w:rsidR="008C1190" w:rsidRPr="00D12009">
        <w:rPr>
          <w:rFonts w:ascii="Arial" w:hAnsi="Arial" w:cs="Arial"/>
          <w:bCs/>
          <w:szCs w:val="24"/>
        </w:rPr>
        <w:t xml:space="preserve">the </w:t>
      </w:r>
      <w:r w:rsidRPr="00D12009">
        <w:rPr>
          <w:rFonts w:ascii="Arial" w:hAnsi="Arial" w:cs="Arial"/>
          <w:bCs/>
          <w:szCs w:val="24"/>
        </w:rPr>
        <w:t>refrigeration of medications when necessary.</w:t>
      </w:r>
    </w:p>
    <w:p w14:paraId="245303A2" w14:textId="77777777" w:rsidR="000D6148" w:rsidRPr="00D12009" w:rsidRDefault="000D6148" w:rsidP="008F1AB2">
      <w:pPr>
        <w:pStyle w:val="ListParagraph"/>
        <w:numPr>
          <w:ilvl w:val="0"/>
          <w:numId w:val="142"/>
        </w:numPr>
        <w:rPr>
          <w:rFonts w:ascii="Arial" w:hAnsi="Arial" w:cs="Arial"/>
          <w:bCs/>
          <w:szCs w:val="24"/>
        </w:rPr>
      </w:pPr>
      <w:r w:rsidRPr="00D12009">
        <w:rPr>
          <w:rFonts w:ascii="Arial" w:hAnsi="Arial" w:cs="Arial"/>
          <w:bCs/>
          <w:szCs w:val="24"/>
        </w:rPr>
        <w:t xml:space="preserve">The program </w:t>
      </w:r>
      <w:proofErr w:type="gramStart"/>
      <w:r w:rsidRPr="00D12009">
        <w:rPr>
          <w:rFonts w:ascii="Arial" w:hAnsi="Arial" w:cs="Arial"/>
          <w:bCs/>
          <w:szCs w:val="24"/>
        </w:rPr>
        <w:t>shall</w:t>
      </w:r>
      <w:proofErr w:type="gramEnd"/>
      <w:r w:rsidRPr="00D12009">
        <w:rPr>
          <w:rFonts w:ascii="Arial" w:hAnsi="Arial" w:cs="Arial"/>
          <w:bCs/>
          <w:szCs w:val="24"/>
        </w:rPr>
        <w:t xml:space="preserve"> have a written policy regarding the amount of medication to be kept on the premises at any one time for each student receiving medication.</w:t>
      </w:r>
    </w:p>
    <w:p w14:paraId="1FBF28C8" w14:textId="77777777" w:rsidR="000D6148" w:rsidRPr="00D12009" w:rsidRDefault="000D6148" w:rsidP="008F1AB2">
      <w:pPr>
        <w:pStyle w:val="ListParagraph"/>
        <w:numPr>
          <w:ilvl w:val="0"/>
          <w:numId w:val="142"/>
        </w:numPr>
        <w:rPr>
          <w:rFonts w:ascii="Arial" w:hAnsi="Arial" w:cs="Arial"/>
          <w:bCs/>
          <w:szCs w:val="24"/>
        </w:rPr>
      </w:pPr>
      <w:r w:rsidRPr="00D12009">
        <w:rPr>
          <w:rFonts w:ascii="Arial" w:hAnsi="Arial" w:cs="Arial"/>
          <w:bCs/>
          <w:szCs w:val="24"/>
        </w:rPr>
        <w:t>A review of medications administered to a student shall be incorporated into all case reviews conducted at the program with staff regarding the student.</w:t>
      </w:r>
    </w:p>
    <w:p w14:paraId="42228370" w14:textId="77777777" w:rsidR="00774EB1" w:rsidRPr="00AE2AFD" w:rsidRDefault="00774EB1" w:rsidP="00774EB1">
      <w:pPr>
        <w:rPr>
          <w:rFonts w:ascii="Arial" w:hAnsi="Arial" w:cs="Arial"/>
          <w:bCs/>
          <w:color w:val="0070C0"/>
          <w:szCs w:val="24"/>
        </w:rPr>
      </w:pPr>
    </w:p>
    <w:p w14:paraId="776E2475" w14:textId="7EDCAC40" w:rsidR="00B86B54" w:rsidRDefault="00B670E1" w:rsidP="00DD11A0">
      <w:pPr>
        <w:ind w:firstLine="720"/>
      </w:pPr>
      <w:hyperlink r:id="rId177" w:history="1">
        <w:r>
          <w:rPr>
            <w:rStyle w:val="Hyperlink"/>
            <w:rFonts w:ascii="Arial" w:hAnsi="Arial" w:cs="Arial"/>
            <w:bCs/>
            <w:szCs w:val="24"/>
          </w:rPr>
          <w:t>Massachusetts Special Education Regulations, 603 CMR 18.05(9)(f)(8)</w:t>
        </w:r>
      </w:hyperlink>
    </w:p>
    <w:p w14:paraId="5638A165" w14:textId="77777777" w:rsidR="00B670E1" w:rsidRDefault="00B670E1" w:rsidP="00DD11A0">
      <w:pPr>
        <w:ind w:firstLine="720"/>
      </w:pPr>
    </w:p>
    <w:p w14:paraId="5C3837F3" w14:textId="398C2104" w:rsidR="00B670E1" w:rsidRPr="00F20443" w:rsidRDefault="00B670E1" w:rsidP="00F20443">
      <w:pPr>
        <w:pStyle w:val="Heading4"/>
        <w:rPr>
          <w:rFonts w:ascii="Arial" w:hAnsi="Arial" w:cs="Arial"/>
          <w:b/>
          <w:bCs/>
        </w:rPr>
      </w:pPr>
      <w:r w:rsidRPr="00F20443">
        <w:rPr>
          <w:rFonts w:ascii="Arial" w:hAnsi="Arial" w:cs="Arial"/>
          <w:b/>
          <w:bCs/>
          <w:color w:val="auto"/>
        </w:rPr>
        <w:t>Documentation Requirements for Initial Application for 16.5</w:t>
      </w:r>
    </w:p>
    <w:p w14:paraId="31C7EF15" w14:textId="77777777" w:rsidR="00B670E1" w:rsidRPr="00B670E1" w:rsidRDefault="00B670E1" w:rsidP="00B670E1"/>
    <w:p w14:paraId="0B5BAC37" w14:textId="77777777" w:rsidR="00B670E1" w:rsidRPr="00B670E1" w:rsidRDefault="00B670E1" w:rsidP="008F1AB2">
      <w:pPr>
        <w:pStyle w:val="ListParagraph"/>
        <w:numPr>
          <w:ilvl w:val="0"/>
          <w:numId w:val="140"/>
        </w:numPr>
        <w:rPr>
          <w:rFonts w:ascii="Arial" w:hAnsi="Arial" w:cs="Arial"/>
        </w:rPr>
      </w:pPr>
      <w:r w:rsidRPr="00B670E1">
        <w:rPr>
          <w:rFonts w:ascii="Arial" w:hAnsi="Arial" w:cs="Arial"/>
        </w:rPr>
        <w:t>Provide written policy and procedures for medication administration that address 1-11 in this criterion.</w:t>
      </w:r>
    </w:p>
    <w:p w14:paraId="3B12D312" w14:textId="77777777" w:rsidR="00B670E1" w:rsidRPr="00AE2AFD" w:rsidRDefault="00B670E1" w:rsidP="00B670E1">
      <w:pPr>
        <w:rPr>
          <w:rFonts w:ascii="Arial" w:hAnsi="Arial" w:cs="Arial"/>
          <w:bCs/>
          <w:color w:val="0070C0"/>
          <w:szCs w:val="24"/>
        </w:rPr>
      </w:pPr>
    </w:p>
    <w:p w14:paraId="2CF786E2" w14:textId="536533E8" w:rsidR="00B670E1" w:rsidRPr="00F20443" w:rsidRDefault="00B670E1" w:rsidP="00F20443">
      <w:pPr>
        <w:pStyle w:val="Heading4"/>
        <w:rPr>
          <w:rFonts w:ascii="Arial" w:hAnsi="Arial" w:cs="Arial"/>
          <w:b/>
          <w:bCs/>
          <w:color w:val="auto"/>
        </w:rPr>
      </w:pPr>
      <w:r w:rsidRPr="00F20443">
        <w:rPr>
          <w:rFonts w:ascii="Arial" w:hAnsi="Arial" w:cs="Arial"/>
          <w:b/>
          <w:bCs/>
          <w:color w:val="auto"/>
        </w:rPr>
        <w:t>Documentation Requirements for Program and Mid-Cycle Review for 16.5</w:t>
      </w:r>
    </w:p>
    <w:p w14:paraId="4F5BF81D" w14:textId="77777777" w:rsidR="00B670E1" w:rsidRPr="00B670E1" w:rsidRDefault="00B670E1" w:rsidP="00B670E1"/>
    <w:p w14:paraId="230C3C15" w14:textId="77777777" w:rsidR="00B670E1" w:rsidRPr="00B670E1" w:rsidRDefault="00B670E1" w:rsidP="008F1AB2">
      <w:pPr>
        <w:pStyle w:val="ListParagraph"/>
        <w:numPr>
          <w:ilvl w:val="0"/>
          <w:numId w:val="140"/>
        </w:numPr>
        <w:rPr>
          <w:rFonts w:ascii="Arial" w:hAnsi="Arial" w:cs="Arial"/>
        </w:rPr>
      </w:pPr>
      <w:r w:rsidRPr="00B670E1">
        <w:rPr>
          <w:rFonts w:ascii="Arial" w:hAnsi="Arial" w:cs="Arial"/>
        </w:rPr>
        <w:t>Provide written policy and procedures for medication administration that address 1-11 in this criterion.</w:t>
      </w:r>
    </w:p>
    <w:p w14:paraId="56C6C8A5" w14:textId="77777777" w:rsidR="00B670E1" w:rsidRPr="00B670E1" w:rsidRDefault="00B670E1" w:rsidP="00B670E1"/>
    <w:p w14:paraId="38A2C450" w14:textId="77777777" w:rsidR="00DD11A0" w:rsidRPr="00AE2AFD" w:rsidRDefault="00DD11A0" w:rsidP="00B670E1">
      <w:pPr>
        <w:rPr>
          <w:rFonts w:ascii="Arial" w:hAnsi="Arial" w:cs="Arial"/>
          <w:color w:val="0070C0"/>
          <w:szCs w:val="24"/>
        </w:rPr>
      </w:pPr>
    </w:p>
    <w:p w14:paraId="2845EF5A" w14:textId="77777777" w:rsidR="00774EB1" w:rsidRPr="00AE2AFD" w:rsidRDefault="00774EB1" w:rsidP="00774EB1">
      <w:pPr>
        <w:rPr>
          <w:rFonts w:ascii="Arial" w:hAnsi="Arial" w:cs="Arial"/>
        </w:rPr>
      </w:pPr>
    </w:p>
    <w:p w14:paraId="1DFC18C1" w14:textId="77777777" w:rsidR="00774EB1" w:rsidRPr="00AE2AFD" w:rsidRDefault="00774EB1" w:rsidP="00774EB1">
      <w:pPr>
        <w:rPr>
          <w:rFonts w:ascii="Arial" w:hAnsi="Arial" w:cs="Arial"/>
        </w:rPr>
      </w:pPr>
    </w:p>
    <w:p w14:paraId="6B4E5B68" w14:textId="77777777" w:rsidR="00774EB1" w:rsidRPr="00AE2AFD" w:rsidRDefault="00774EB1" w:rsidP="00774EB1">
      <w:pPr>
        <w:rPr>
          <w:rFonts w:ascii="Arial" w:hAnsi="Arial" w:cs="Arial"/>
        </w:rPr>
      </w:pPr>
    </w:p>
    <w:p w14:paraId="3815A6EF" w14:textId="77777777" w:rsidR="00774EB1" w:rsidRPr="00AE2AFD" w:rsidRDefault="00774EB1" w:rsidP="00774EB1">
      <w:pPr>
        <w:rPr>
          <w:rFonts w:ascii="Arial" w:hAnsi="Arial" w:cs="Arial"/>
        </w:rPr>
      </w:pPr>
    </w:p>
    <w:p w14:paraId="37EDDF16" w14:textId="40B5E8C5" w:rsidR="00307C21" w:rsidRPr="00F20443" w:rsidRDefault="00145934" w:rsidP="00F20443">
      <w:pPr>
        <w:pStyle w:val="Heading3"/>
        <w:jc w:val="left"/>
        <w:rPr>
          <w:rFonts w:ascii="Arial" w:hAnsi="Arial" w:cs="Arial"/>
          <w:b/>
          <w:bCs/>
          <w:sz w:val="28"/>
          <w:szCs w:val="22"/>
        </w:rPr>
      </w:pPr>
      <w:bookmarkStart w:id="129" w:name="_Toc210807473"/>
      <w:r>
        <w:rPr>
          <w:rFonts w:ascii="Arial" w:hAnsi="Arial" w:cs="Arial"/>
          <w:b/>
          <w:bCs/>
          <w:sz w:val="28"/>
          <w:szCs w:val="22"/>
        </w:rPr>
        <w:lastRenderedPageBreak/>
        <w:t xml:space="preserve">APD </w:t>
      </w:r>
      <w:r w:rsidR="00307C21" w:rsidRPr="00F20443">
        <w:rPr>
          <w:rFonts w:ascii="Arial" w:hAnsi="Arial" w:cs="Arial"/>
          <w:b/>
          <w:bCs/>
          <w:sz w:val="28"/>
          <w:szCs w:val="22"/>
        </w:rPr>
        <w:t>16.</w:t>
      </w:r>
      <w:r w:rsidR="001A5354" w:rsidRPr="00F20443">
        <w:rPr>
          <w:rFonts w:ascii="Arial" w:hAnsi="Arial" w:cs="Arial"/>
          <w:b/>
          <w:bCs/>
          <w:sz w:val="28"/>
          <w:szCs w:val="22"/>
        </w:rPr>
        <w:t>6</w:t>
      </w:r>
      <w:r w:rsidR="00307C21" w:rsidRPr="00F20443">
        <w:rPr>
          <w:rFonts w:ascii="Arial" w:hAnsi="Arial" w:cs="Arial"/>
          <w:b/>
          <w:bCs/>
          <w:sz w:val="28"/>
          <w:szCs w:val="22"/>
        </w:rPr>
        <w:t xml:space="preserve"> </w:t>
      </w:r>
      <w:r w:rsidR="00B74FD2" w:rsidRPr="00F20443">
        <w:rPr>
          <w:rFonts w:ascii="Arial" w:hAnsi="Arial" w:cs="Arial"/>
          <w:b/>
          <w:bCs/>
          <w:sz w:val="28"/>
          <w:szCs w:val="22"/>
        </w:rPr>
        <w:t>Administration of Antipsychotic Medication</w:t>
      </w:r>
      <w:bookmarkEnd w:id="129"/>
    </w:p>
    <w:p w14:paraId="3B9422FD" w14:textId="77777777" w:rsidR="00307C21" w:rsidRPr="00AE2AFD" w:rsidRDefault="00307C21" w:rsidP="00307C21">
      <w:pPr>
        <w:tabs>
          <w:tab w:val="left" w:pos="240"/>
          <w:tab w:val="left" w:pos="480"/>
        </w:tabs>
        <w:rPr>
          <w:rFonts w:ascii="Arial" w:hAnsi="Arial" w:cs="Arial"/>
          <w:szCs w:val="24"/>
          <w:u w:val="single"/>
        </w:rPr>
      </w:pPr>
    </w:p>
    <w:p w14:paraId="3D0F0F23" w14:textId="38607077" w:rsidR="00307C21" w:rsidRPr="00AE2AFD" w:rsidRDefault="00DD11A0" w:rsidP="00307C21">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00D05739" w:rsidRPr="00D05739">
        <w:rPr>
          <w:rFonts w:ascii="Arial" w:hAnsi="Arial" w:cs="Arial"/>
          <w:sz w:val="28"/>
          <w:szCs w:val="28"/>
        </w:rPr>
        <w:t>Requirements</w:t>
      </w:r>
    </w:p>
    <w:p w14:paraId="4D40541B" w14:textId="77777777" w:rsidR="00307C21" w:rsidRPr="00AE2AFD" w:rsidRDefault="00307C21" w:rsidP="00307C21">
      <w:pPr>
        <w:rPr>
          <w:rFonts w:ascii="Arial" w:hAnsi="Arial" w:cs="Arial"/>
          <w:bCs/>
          <w:szCs w:val="24"/>
        </w:rPr>
      </w:pPr>
    </w:p>
    <w:p w14:paraId="76B7E1C2" w14:textId="1686D259" w:rsidR="00BC68F3" w:rsidRPr="009659C3" w:rsidRDefault="00BC68F3" w:rsidP="00220625">
      <w:pPr>
        <w:ind w:left="720"/>
        <w:rPr>
          <w:rFonts w:ascii="Arial" w:hAnsi="Arial" w:cs="Arial"/>
          <w:szCs w:val="24"/>
        </w:rPr>
      </w:pPr>
      <w:r w:rsidRPr="00AE2AFD">
        <w:rPr>
          <w:rFonts w:ascii="Arial" w:hAnsi="Arial" w:cs="Arial"/>
          <w:bCs/>
          <w:szCs w:val="24"/>
        </w:rPr>
        <w:t xml:space="preserve">The program </w:t>
      </w:r>
      <w:proofErr w:type="gramStart"/>
      <w:r w:rsidRPr="00AE2AFD">
        <w:rPr>
          <w:rFonts w:ascii="Arial" w:hAnsi="Arial" w:cs="Arial"/>
          <w:bCs/>
          <w:szCs w:val="24"/>
        </w:rPr>
        <w:t>shall</w:t>
      </w:r>
      <w:proofErr w:type="gramEnd"/>
      <w:r w:rsidRPr="00AE2AFD">
        <w:rPr>
          <w:rFonts w:ascii="Arial" w:hAnsi="Arial" w:cs="Arial"/>
          <w:bCs/>
          <w:szCs w:val="24"/>
        </w:rPr>
        <w:t xml:space="preserve"> develop and implement written </w:t>
      </w:r>
      <w:proofErr w:type="gramStart"/>
      <w:r w:rsidRPr="00AE2AFD">
        <w:rPr>
          <w:rFonts w:ascii="Arial" w:hAnsi="Arial" w:cs="Arial"/>
          <w:bCs/>
          <w:szCs w:val="24"/>
        </w:rPr>
        <w:t>policy</w:t>
      </w:r>
      <w:proofErr w:type="gramEnd"/>
      <w:r w:rsidRPr="00AE2AFD">
        <w:rPr>
          <w:rFonts w:ascii="Arial" w:hAnsi="Arial" w:cs="Arial"/>
          <w:bCs/>
          <w:szCs w:val="24"/>
        </w:rPr>
        <w:t xml:space="preserve"> and procedures for the administration of antipsychotic medication.  The policy shall include that the school shall not administer or arrange for the administration of antipsychotic medication (drugs used in treating psychoses and alleviating psychotic states) </w:t>
      </w:r>
      <w:r w:rsidRPr="009659C3">
        <w:rPr>
          <w:rFonts w:ascii="Arial" w:hAnsi="Arial" w:cs="Arial"/>
          <w:szCs w:val="24"/>
        </w:rPr>
        <w:t>except under the following circumstances:</w:t>
      </w:r>
    </w:p>
    <w:p w14:paraId="075CC87D" w14:textId="77777777" w:rsidR="00BC68F3" w:rsidRPr="00AE2AFD" w:rsidRDefault="00BC68F3" w:rsidP="00B670E1">
      <w:pPr>
        <w:rPr>
          <w:rFonts w:ascii="Arial" w:hAnsi="Arial" w:cs="Arial"/>
          <w:bCs/>
          <w:szCs w:val="24"/>
        </w:rPr>
      </w:pPr>
    </w:p>
    <w:p w14:paraId="0D842460" w14:textId="77777777" w:rsidR="00BC68F3" w:rsidRPr="00B670E1" w:rsidRDefault="00BC68F3" w:rsidP="008F1AB2">
      <w:pPr>
        <w:pStyle w:val="ListParagraph"/>
        <w:numPr>
          <w:ilvl w:val="1"/>
          <w:numId w:val="143"/>
        </w:numPr>
        <w:rPr>
          <w:rFonts w:ascii="Arial" w:hAnsi="Arial" w:cs="Arial"/>
          <w:bCs/>
          <w:szCs w:val="24"/>
        </w:rPr>
      </w:pPr>
      <w:r w:rsidRPr="00B670E1">
        <w:rPr>
          <w:rFonts w:ascii="Arial" w:hAnsi="Arial" w:cs="Arial"/>
          <w:bCs/>
          <w:szCs w:val="24"/>
        </w:rPr>
        <w:t>Antipsychotic medication shall be prescribed by a licensed physician for the diagnosis, treatment, and care of the child and only after review of the student's medical record and actual observation of the student.</w:t>
      </w:r>
    </w:p>
    <w:p w14:paraId="21743CDC" w14:textId="77777777" w:rsidR="00BC68F3" w:rsidRPr="00B670E1" w:rsidRDefault="00BC68F3" w:rsidP="008F1AB2">
      <w:pPr>
        <w:pStyle w:val="ListParagraph"/>
        <w:numPr>
          <w:ilvl w:val="1"/>
          <w:numId w:val="143"/>
        </w:numPr>
        <w:rPr>
          <w:rFonts w:ascii="Arial" w:hAnsi="Arial" w:cs="Arial"/>
          <w:bCs/>
          <w:szCs w:val="24"/>
        </w:rPr>
      </w:pPr>
      <w:r w:rsidRPr="00B670E1">
        <w:rPr>
          <w:rFonts w:ascii="Arial" w:hAnsi="Arial" w:cs="Arial"/>
          <w:bCs/>
          <w:szCs w:val="24"/>
        </w:rPr>
        <w:t>The prescribing physician shall submit a written report to the program detailing the necessity for the medication, staff monitoring requirements, potential side effects that may or may not require medical attention, and the next scheduled clinical meeting or series of meetings with the student.</w:t>
      </w:r>
    </w:p>
    <w:p w14:paraId="034F906D" w14:textId="77777777" w:rsidR="00BC68F3" w:rsidRPr="00B670E1" w:rsidRDefault="00BC68F3" w:rsidP="008F1AB2">
      <w:pPr>
        <w:pStyle w:val="ListParagraph"/>
        <w:numPr>
          <w:ilvl w:val="1"/>
          <w:numId w:val="143"/>
        </w:numPr>
        <w:rPr>
          <w:rFonts w:ascii="Arial" w:hAnsi="Arial" w:cs="Arial"/>
          <w:bCs/>
          <w:szCs w:val="24"/>
        </w:rPr>
      </w:pPr>
      <w:r w:rsidRPr="00B670E1">
        <w:rPr>
          <w:rFonts w:ascii="Arial" w:hAnsi="Arial" w:cs="Arial"/>
          <w:bCs/>
          <w:szCs w:val="24"/>
        </w:rPr>
        <w:t xml:space="preserve">No antipsychotic prescription shall be administered for a </w:t>
      </w:r>
      <w:proofErr w:type="gramStart"/>
      <w:r w:rsidRPr="00B670E1">
        <w:rPr>
          <w:rFonts w:ascii="Arial" w:hAnsi="Arial" w:cs="Arial"/>
          <w:bCs/>
          <w:szCs w:val="24"/>
        </w:rPr>
        <w:t>period longer</w:t>
      </w:r>
      <w:proofErr w:type="gramEnd"/>
      <w:r w:rsidRPr="00B670E1">
        <w:rPr>
          <w:rFonts w:ascii="Arial" w:hAnsi="Arial" w:cs="Arial"/>
          <w:bCs/>
          <w:szCs w:val="24"/>
        </w:rPr>
        <w:t xml:space="preserve"> than is medically necessary and students on antipsychotic medication must be carefully monitored by a physician.</w:t>
      </w:r>
    </w:p>
    <w:p w14:paraId="1E646A89" w14:textId="45A16958" w:rsidR="00BC68F3" w:rsidRPr="00B670E1" w:rsidRDefault="00BC68F3" w:rsidP="008F1AB2">
      <w:pPr>
        <w:pStyle w:val="ListParagraph"/>
        <w:numPr>
          <w:ilvl w:val="1"/>
          <w:numId w:val="143"/>
        </w:numPr>
        <w:rPr>
          <w:rFonts w:ascii="Arial" w:hAnsi="Arial" w:cs="Arial"/>
          <w:bCs/>
          <w:szCs w:val="24"/>
        </w:rPr>
      </w:pPr>
      <w:r w:rsidRPr="00B670E1">
        <w:rPr>
          <w:rFonts w:ascii="Arial" w:hAnsi="Arial" w:cs="Arial"/>
          <w:bCs/>
          <w:szCs w:val="24"/>
        </w:rPr>
        <w:t xml:space="preserve">Staff providing care </w:t>
      </w:r>
      <w:proofErr w:type="gramStart"/>
      <w:r w:rsidRPr="00B670E1">
        <w:rPr>
          <w:rFonts w:ascii="Arial" w:hAnsi="Arial" w:cs="Arial"/>
          <w:bCs/>
          <w:szCs w:val="24"/>
        </w:rPr>
        <w:t>to</w:t>
      </w:r>
      <w:proofErr w:type="gramEnd"/>
      <w:r w:rsidRPr="00B670E1">
        <w:rPr>
          <w:rFonts w:ascii="Arial" w:hAnsi="Arial" w:cs="Arial"/>
          <w:bCs/>
          <w:szCs w:val="24"/>
        </w:rPr>
        <w:t xml:space="preserve"> a student receiving antipsychotic medication shall be instructed regarding the nature of the medication, potential side effects that may or may not require medical attention</w:t>
      </w:r>
      <w:r w:rsidR="009659C3" w:rsidRPr="00B670E1">
        <w:rPr>
          <w:rFonts w:ascii="Arial" w:hAnsi="Arial" w:cs="Arial"/>
          <w:bCs/>
          <w:szCs w:val="24"/>
        </w:rPr>
        <w:t>,</w:t>
      </w:r>
      <w:r w:rsidRPr="00B670E1">
        <w:rPr>
          <w:rFonts w:ascii="Arial" w:hAnsi="Arial" w:cs="Arial"/>
          <w:bCs/>
          <w:szCs w:val="24"/>
        </w:rPr>
        <w:t xml:space="preserve"> and required monitoring or special precautions, if any.</w:t>
      </w:r>
    </w:p>
    <w:p w14:paraId="0D57C172" w14:textId="2896C127" w:rsidR="00BC68F3" w:rsidRPr="00B670E1" w:rsidRDefault="00BC68F3" w:rsidP="008F1AB2">
      <w:pPr>
        <w:pStyle w:val="ListParagraph"/>
        <w:numPr>
          <w:ilvl w:val="1"/>
          <w:numId w:val="143"/>
        </w:numPr>
        <w:rPr>
          <w:rFonts w:ascii="Arial" w:hAnsi="Arial" w:cs="Arial"/>
          <w:bCs/>
          <w:szCs w:val="24"/>
        </w:rPr>
      </w:pPr>
      <w:r w:rsidRPr="00B670E1">
        <w:rPr>
          <w:rFonts w:ascii="Arial" w:hAnsi="Arial" w:cs="Arial"/>
          <w:bCs/>
          <w:szCs w:val="24"/>
        </w:rPr>
        <w:t>Except in an emergency, as defined in 18.05 (9)(g), the program shall neither administer nor arrange for the prescription and administration of antipsychotic medication unless informed written consent is obtained. If a student is in the custody of his/her parent(s), parental consent in writing is required. Parental consent may be revoked at any time unless subject to any court order. If the parent does not consent or is not available to give consent, the referral source shall be notified</w:t>
      </w:r>
      <w:r w:rsidR="009659C3" w:rsidRPr="00B670E1">
        <w:rPr>
          <w:rFonts w:ascii="Arial" w:hAnsi="Arial" w:cs="Arial"/>
          <w:bCs/>
          <w:szCs w:val="24"/>
        </w:rPr>
        <w:t>,</w:t>
      </w:r>
      <w:r w:rsidRPr="00B670E1">
        <w:rPr>
          <w:rFonts w:ascii="Arial" w:hAnsi="Arial" w:cs="Arial"/>
          <w:bCs/>
          <w:szCs w:val="24"/>
        </w:rPr>
        <w:t xml:space="preserve"> and judicial approval shall be sought. If a student is in the custody of a person other than the parent, a placement agency</w:t>
      </w:r>
      <w:r w:rsidR="009659C3" w:rsidRPr="00B670E1">
        <w:rPr>
          <w:rFonts w:ascii="Arial" w:hAnsi="Arial" w:cs="Arial"/>
          <w:bCs/>
          <w:szCs w:val="24"/>
        </w:rPr>
        <w:t>,</w:t>
      </w:r>
      <w:r w:rsidRPr="00B670E1">
        <w:rPr>
          <w:rFonts w:ascii="Arial" w:hAnsi="Arial" w:cs="Arial"/>
          <w:bCs/>
          <w:szCs w:val="24"/>
        </w:rPr>
        <w:t xml:space="preserve"> or an out-of-state public or private agency, the referral source shall be notified</w:t>
      </w:r>
      <w:r w:rsidR="009659C3" w:rsidRPr="00B670E1">
        <w:rPr>
          <w:rFonts w:ascii="Arial" w:hAnsi="Arial" w:cs="Arial"/>
          <w:bCs/>
          <w:szCs w:val="24"/>
        </w:rPr>
        <w:t>,</w:t>
      </w:r>
      <w:r w:rsidRPr="00B670E1">
        <w:rPr>
          <w:rFonts w:ascii="Arial" w:hAnsi="Arial" w:cs="Arial"/>
          <w:bCs/>
          <w:szCs w:val="24"/>
        </w:rPr>
        <w:t xml:space="preserve"> and judicial approval shall be sought.</w:t>
      </w:r>
    </w:p>
    <w:p w14:paraId="0A8CA50F" w14:textId="77777777" w:rsidR="00281FFC" w:rsidRPr="00B670E1" w:rsidRDefault="00281FFC" w:rsidP="008F1AB2">
      <w:pPr>
        <w:pStyle w:val="ListParagraph"/>
        <w:numPr>
          <w:ilvl w:val="1"/>
          <w:numId w:val="143"/>
        </w:numPr>
        <w:rPr>
          <w:rFonts w:ascii="Arial" w:hAnsi="Arial" w:cs="Arial"/>
          <w:bCs/>
          <w:szCs w:val="24"/>
        </w:rPr>
      </w:pPr>
      <w:r w:rsidRPr="00B670E1">
        <w:rPr>
          <w:rFonts w:ascii="Arial" w:hAnsi="Arial" w:cs="Arial"/>
          <w:bCs/>
          <w:szCs w:val="24"/>
        </w:rPr>
        <w:t xml:space="preserve">In </w:t>
      </w:r>
      <w:proofErr w:type="gramStart"/>
      <w:r w:rsidRPr="00B670E1">
        <w:rPr>
          <w:rFonts w:ascii="Arial" w:hAnsi="Arial" w:cs="Arial"/>
          <w:bCs/>
          <w:szCs w:val="24"/>
        </w:rPr>
        <w:t>an emergency situation</w:t>
      </w:r>
      <w:proofErr w:type="gramEnd"/>
      <w:r w:rsidRPr="00B670E1">
        <w:rPr>
          <w:rFonts w:ascii="Arial" w:hAnsi="Arial" w:cs="Arial"/>
          <w:bCs/>
          <w:szCs w:val="24"/>
        </w:rPr>
        <w:t>, antipsychotic medication may be administered for treatment purposes without parental consent or prior judicial approval if an unforeseen combination of circumstances or the resulting state calls for immediate action and there is no less intrusive alternative to the medication. The treating physician must determine that medication is necessary to prevent the immediate substantial and irreversible deterioration of a serious mental illness. If the treating physician determines that medication should continue, informed consent or judicial approval must be obtained as required by 18.05(9)(e).</w:t>
      </w:r>
    </w:p>
    <w:p w14:paraId="7A6E2FCA" w14:textId="61029C12" w:rsidR="00281FFC" w:rsidRPr="00B670E1" w:rsidRDefault="00281FFC" w:rsidP="008F1AB2">
      <w:pPr>
        <w:pStyle w:val="ListParagraph"/>
        <w:numPr>
          <w:ilvl w:val="1"/>
          <w:numId w:val="143"/>
        </w:numPr>
        <w:rPr>
          <w:rFonts w:ascii="Arial" w:hAnsi="Arial" w:cs="Arial"/>
        </w:rPr>
      </w:pPr>
      <w:r w:rsidRPr="00B670E1">
        <w:rPr>
          <w:rFonts w:ascii="Arial" w:hAnsi="Arial" w:cs="Arial"/>
        </w:rPr>
        <w:t xml:space="preserve">The program shall inform a student twelve years of age and older, consistent with the student's capacity to understand, about the treatment, risks, and potential side effects of such medication. The program shall specify and follow procedures if the student refuses to consent to </w:t>
      </w:r>
      <w:r w:rsidR="009659C3" w:rsidRPr="00B670E1">
        <w:rPr>
          <w:rFonts w:ascii="Arial" w:hAnsi="Arial" w:cs="Arial"/>
        </w:rPr>
        <w:t xml:space="preserve">the </w:t>
      </w:r>
      <w:r w:rsidRPr="00B670E1">
        <w:rPr>
          <w:rFonts w:ascii="Arial" w:hAnsi="Arial" w:cs="Arial"/>
        </w:rPr>
        <w:t>administration of the medication.</w:t>
      </w:r>
    </w:p>
    <w:p w14:paraId="71FE2042" w14:textId="77777777" w:rsidR="00307C21" w:rsidRPr="00AE2AFD" w:rsidRDefault="00307C21" w:rsidP="00307C21">
      <w:pPr>
        <w:rPr>
          <w:rFonts w:ascii="Arial" w:hAnsi="Arial" w:cs="Arial"/>
          <w:bCs/>
          <w:color w:val="0070C0"/>
          <w:szCs w:val="24"/>
        </w:rPr>
      </w:pPr>
    </w:p>
    <w:p w14:paraId="3D288647" w14:textId="641C2D6A" w:rsidR="00307C21" w:rsidRPr="00AE2AFD" w:rsidRDefault="004746AD" w:rsidP="00220625">
      <w:pPr>
        <w:ind w:firstLine="576"/>
        <w:rPr>
          <w:rFonts w:ascii="Arial" w:hAnsi="Arial" w:cs="Arial"/>
          <w:bCs/>
          <w:color w:val="0070C0"/>
          <w:szCs w:val="24"/>
        </w:rPr>
      </w:pPr>
      <w:hyperlink r:id="rId178" w:history="1">
        <w:r>
          <w:rPr>
            <w:rStyle w:val="Hyperlink"/>
            <w:rFonts w:ascii="Arial" w:hAnsi="Arial" w:cs="Arial"/>
            <w:bCs/>
            <w:szCs w:val="24"/>
          </w:rPr>
          <w:t>Massachusetts Special Education Regulations, 603 CMR 18.05(9)(f)(9)</w:t>
        </w:r>
      </w:hyperlink>
    </w:p>
    <w:p w14:paraId="56B426D6" w14:textId="77777777" w:rsidR="00307C21" w:rsidRDefault="00307C21" w:rsidP="00307C21">
      <w:pPr>
        <w:rPr>
          <w:rFonts w:ascii="Arial" w:hAnsi="Arial" w:cs="Arial"/>
          <w:szCs w:val="24"/>
        </w:rPr>
      </w:pPr>
    </w:p>
    <w:p w14:paraId="35D2E616" w14:textId="77777777" w:rsidR="004746AD" w:rsidRDefault="004746AD" w:rsidP="00307C21">
      <w:pPr>
        <w:rPr>
          <w:rFonts w:ascii="Arial" w:hAnsi="Arial" w:cs="Arial"/>
          <w:szCs w:val="24"/>
        </w:rPr>
      </w:pPr>
    </w:p>
    <w:p w14:paraId="16F664E2" w14:textId="66E09FAB" w:rsidR="004746AD" w:rsidRPr="00F20443" w:rsidRDefault="004746AD" w:rsidP="00F20443">
      <w:pPr>
        <w:pStyle w:val="Heading4"/>
        <w:rPr>
          <w:rFonts w:ascii="Arial" w:hAnsi="Arial" w:cs="Arial"/>
          <w:b/>
          <w:bCs/>
          <w:color w:val="auto"/>
        </w:rPr>
      </w:pPr>
      <w:r w:rsidRPr="00F20443">
        <w:rPr>
          <w:rFonts w:ascii="Arial" w:hAnsi="Arial" w:cs="Arial"/>
          <w:b/>
          <w:bCs/>
          <w:color w:val="auto"/>
        </w:rPr>
        <w:lastRenderedPageBreak/>
        <w:t>Documentation Requirements for Initial Application for 16.</w:t>
      </w:r>
      <w:r w:rsidR="00A9318F" w:rsidRPr="00F20443">
        <w:rPr>
          <w:rFonts w:ascii="Arial" w:hAnsi="Arial" w:cs="Arial"/>
          <w:b/>
          <w:bCs/>
          <w:color w:val="auto"/>
        </w:rPr>
        <w:t>6</w:t>
      </w:r>
    </w:p>
    <w:p w14:paraId="0D306A65" w14:textId="77777777" w:rsidR="0089186A" w:rsidRPr="0089186A" w:rsidRDefault="0089186A" w:rsidP="0089186A"/>
    <w:p w14:paraId="742B7AD8" w14:textId="77777777" w:rsidR="0089186A" w:rsidRPr="009D1583" w:rsidRDefault="0089186A" w:rsidP="008F1AB2">
      <w:pPr>
        <w:pStyle w:val="ListParagraph"/>
        <w:numPr>
          <w:ilvl w:val="0"/>
          <w:numId w:val="140"/>
        </w:numPr>
        <w:rPr>
          <w:rFonts w:ascii="Arial" w:hAnsi="Arial" w:cs="Arial"/>
        </w:rPr>
      </w:pPr>
      <w:r w:rsidRPr="009D1583">
        <w:rPr>
          <w:rFonts w:ascii="Arial" w:hAnsi="Arial" w:cs="Arial"/>
        </w:rPr>
        <w:t>Provide policy and procedures for the administration of antipsychotic medication that address 1-7 in this criterion.</w:t>
      </w:r>
    </w:p>
    <w:p w14:paraId="1EF4E738" w14:textId="77777777" w:rsidR="0089186A" w:rsidRPr="0089186A" w:rsidRDefault="0089186A" w:rsidP="0089186A"/>
    <w:p w14:paraId="76AF62BE" w14:textId="5CC4B41A" w:rsidR="00A9318F" w:rsidRPr="00F20443" w:rsidRDefault="0089186A" w:rsidP="00F20443">
      <w:pPr>
        <w:pStyle w:val="Heading4"/>
        <w:rPr>
          <w:rFonts w:ascii="Arial" w:hAnsi="Arial" w:cs="Arial"/>
          <w:b/>
          <w:bCs/>
          <w:color w:val="auto"/>
        </w:rPr>
      </w:pPr>
      <w:r w:rsidRPr="00F20443">
        <w:rPr>
          <w:rFonts w:ascii="Arial" w:hAnsi="Arial" w:cs="Arial"/>
          <w:b/>
          <w:bCs/>
          <w:color w:val="auto"/>
        </w:rPr>
        <w:t>Documentation Requirements for Program and Mid-Cycle Review for 16.6</w:t>
      </w:r>
    </w:p>
    <w:p w14:paraId="4234BEEB" w14:textId="77777777" w:rsidR="009D1583" w:rsidRPr="009D1583" w:rsidRDefault="009D1583" w:rsidP="009D1583">
      <w:pPr>
        <w:rPr>
          <w:rFonts w:ascii="Arial" w:hAnsi="Arial" w:cs="Arial"/>
        </w:rPr>
      </w:pPr>
    </w:p>
    <w:p w14:paraId="7D5A20CE" w14:textId="77777777" w:rsidR="009D1583" w:rsidRPr="009D1583" w:rsidRDefault="009D1583" w:rsidP="008F1AB2">
      <w:pPr>
        <w:pStyle w:val="ListParagraph"/>
        <w:numPr>
          <w:ilvl w:val="0"/>
          <w:numId w:val="140"/>
        </w:numPr>
        <w:rPr>
          <w:rFonts w:ascii="Arial" w:hAnsi="Arial" w:cs="Arial"/>
        </w:rPr>
      </w:pPr>
      <w:r w:rsidRPr="009D1583">
        <w:rPr>
          <w:rFonts w:ascii="Arial" w:hAnsi="Arial" w:cs="Arial"/>
        </w:rPr>
        <w:t>Provide policy and procedures for the administration of antipsychotic medication that address 1-7 in this criterion.</w:t>
      </w:r>
    </w:p>
    <w:p w14:paraId="4BDB48E2" w14:textId="77777777" w:rsidR="009D1583" w:rsidRPr="009D1583" w:rsidRDefault="009D1583" w:rsidP="009D1583"/>
    <w:p w14:paraId="6B8ED9C7" w14:textId="77777777" w:rsidR="00A9318F" w:rsidRPr="00A9318F" w:rsidRDefault="00A9318F" w:rsidP="00A9318F"/>
    <w:p w14:paraId="6305D13E" w14:textId="77777777" w:rsidR="00307C21" w:rsidRPr="00AE2AFD" w:rsidRDefault="00307C21" w:rsidP="00307C21">
      <w:pPr>
        <w:rPr>
          <w:rFonts w:ascii="Arial" w:hAnsi="Arial" w:cs="Arial"/>
        </w:rPr>
      </w:pPr>
    </w:p>
    <w:p w14:paraId="71392823" w14:textId="77777777" w:rsidR="00307C21" w:rsidRPr="00AE2AFD" w:rsidRDefault="00307C21" w:rsidP="00307C21">
      <w:pPr>
        <w:rPr>
          <w:rFonts w:ascii="Arial" w:hAnsi="Arial" w:cs="Arial"/>
        </w:rPr>
      </w:pPr>
    </w:p>
    <w:p w14:paraId="38C5C725" w14:textId="77777777" w:rsidR="00307C21" w:rsidRPr="00AE2AFD" w:rsidRDefault="00307C21" w:rsidP="00307C21">
      <w:pPr>
        <w:rPr>
          <w:rFonts w:ascii="Arial" w:hAnsi="Arial" w:cs="Arial"/>
        </w:rPr>
      </w:pPr>
    </w:p>
    <w:p w14:paraId="167596CF" w14:textId="77777777" w:rsidR="00307C21" w:rsidRPr="00AE2AFD" w:rsidRDefault="00307C21" w:rsidP="00307C21">
      <w:pPr>
        <w:rPr>
          <w:rFonts w:ascii="Arial" w:hAnsi="Arial" w:cs="Arial"/>
        </w:rPr>
      </w:pPr>
    </w:p>
    <w:p w14:paraId="382737CD" w14:textId="77777777" w:rsidR="00307C21" w:rsidRPr="00AE2AFD" w:rsidRDefault="00307C21" w:rsidP="00307C21">
      <w:pPr>
        <w:rPr>
          <w:rFonts w:ascii="Arial" w:hAnsi="Arial" w:cs="Arial"/>
        </w:rPr>
      </w:pPr>
    </w:p>
    <w:p w14:paraId="53947A94" w14:textId="77777777" w:rsidR="00307C21" w:rsidRPr="00AE2AFD" w:rsidRDefault="00307C21" w:rsidP="00307C21">
      <w:pPr>
        <w:rPr>
          <w:rFonts w:ascii="Arial" w:hAnsi="Arial" w:cs="Arial"/>
        </w:rPr>
      </w:pPr>
    </w:p>
    <w:p w14:paraId="022F6812" w14:textId="77777777" w:rsidR="00307C21" w:rsidRPr="00AE2AFD" w:rsidRDefault="00307C21" w:rsidP="00307C21">
      <w:pPr>
        <w:rPr>
          <w:rFonts w:ascii="Arial" w:hAnsi="Arial" w:cs="Arial"/>
        </w:rPr>
      </w:pPr>
    </w:p>
    <w:p w14:paraId="6FB82805" w14:textId="77777777" w:rsidR="00307C21" w:rsidRDefault="00307C21" w:rsidP="00307C21">
      <w:pPr>
        <w:rPr>
          <w:rFonts w:ascii="Arial" w:hAnsi="Arial" w:cs="Arial"/>
        </w:rPr>
      </w:pPr>
    </w:p>
    <w:p w14:paraId="5820D44A" w14:textId="77777777" w:rsidR="009D1583" w:rsidRDefault="009D1583" w:rsidP="00307C21">
      <w:pPr>
        <w:rPr>
          <w:rFonts w:ascii="Arial" w:hAnsi="Arial" w:cs="Arial"/>
        </w:rPr>
      </w:pPr>
    </w:p>
    <w:p w14:paraId="1B4968EF" w14:textId="77777777" w:rsidR="009D1583" w:rsidRDefault="009D1583" w:rsidP="00307C21">
      <w:pPr>
        <w:rPr>
          <w:rFonts w:ascii="Arial" w:hAnsi="Arial" w:cs="Arial"/>
        </w:rPr>
      </w:pPr>
    </w:p>
    <w:p w14:paraId="65FFF48A" w14:textId="77777777" w:rsidR="009D1583" w:rsidRDefault="009D1583" w:rsidP="00307C21">
      <w:pPr>
        <w:rPr>
          <w:rFonts w:ascii="Arial" w:hAnsi="Arial" w:cs="Arial"/>
        </w:rPr>
      </w:pPr>
    </w:p>
    <w:p w14:paraId="0BE065F9" w14:textId="77777777" w:rsidR="009D1583" w:rsidRDefault="009D1583" w:rsidP="00307C21">
      <w:pPr>
        <w:rPr>
          <w:rFonts w:ascii="Arial" w:hAnsi="Arial" w:cs="Arial"/>
        </w:rPr>
      </w:pPr>
    </w:p>
    <w:p w14:paraId="44066A0B" w14:textId="77777777" w:rsidR="009D1583" w:rsidRDefault="009D1583" w:rsidP="00307C21">
      <w:pPr>
        <w:rPr>
          <w:rFonts w:ascii="Arial" w:hAnsi="Arial" w:cs="Arial"/>
        </w:rPr>
      </w:pPr>
    </w:p>
    <w:p w14:paraId="53A168E0" w14:textId="77777777" w:rsidR="009D1583" w:rsidRDefault="009D1583" w:rsidP="00307C21">
      <w:pPr>
        <w:rPr>
          <w:rFonts w:ascii="Arial" w:hAnsi="Arial" w:cs="Arial"/>
        </w:rPr>
      </w:pPr>
    </w:p>
    <w:p w14:paraId="4CDA79AF" w14:textId="77777777" w:rsidR="009D1583" w:rsidRDefault="009D1583" w:rsidP="00307C21">
      <w:pPr>
        <w:rPr>
          <w:rFonts w:ascii="Arial" w:hAnsi="Arial" w:cs="Arial"/>
        </w:rPr>
      </w:pPr>
    </w:p>
    <w:p w14:paraId="2E9720D6" w14:textId="77777777" w:rsidR="009D1583" w:rsidRDefault="009D1583" w:rsidP="00307C21">
      <w:pPr>
        <w:rPr>
          <w:rFonts w:ascii="Arial" w:hAnsi="Arial" w:cs="Arial"/>
        </w:rPr>
      </w:pPr>
    </w:p>
    <w:p w14:paraId="2BCFAE1D" w14:textId="77777777" w:rsidR="009D1583" w:rsidRDefault="009D1583" w:rsidP="00307C21">
      <w:pPr>
        <w:rPr>
          <w:rFonts w:ascii="Arial" w:hAnsi="Arial" w:cs="Arial"/>
        </w:rPr>
      </w:pPr>
    </w:p>
    <w:p w14:paraId="07B98EA8" w14:textId="77777777" w:rsidR="009D1583" w:rsidRDefault="009D1583" w:rsidP="00307C21">
      <w:pPr>
        <w:rPr>
          <w:rFonts w:ascii="Arial" w:hAnsi="Arial" w:cs="Arial"/>
        </w:rPr>
      </w:pPr>
    </w:p>
    <w:p w14:paraId="17D16917" w14:textId="77777777" w:rsidR="009D1583" w:rsidRDefault="009D1583" w:rsidP="00307C21">
      <w:pPr>
        <w:rPr>
          <w:rFonts w:ascii="Arial" w:hAnsi="Arial" w:cs="Arial"/>
        </w:rPr>
      </w:pPr>
    </w:p>
    <w:p w14:paraId="7D417EF9" w14:textId="77777777" w:rsidR="009D1583" w:rsidRDefault="009D1583" w:rsidP="00307C21">
      <w:pPr>
        <w:rPr>
          <w:rFonts w:ascii="Arial" w:hAnsi="Arial" w:cs="Arial"/>
        </w:rPr>
      </w:pPr>
    </w:p>
    <w:p w14:paraId="2ABECC1F" w14:textId="77777777" w:rsidR="009D1583" w:rsidRDefault="009D1583" w:rsidP="00307C21">
      <w:pPr>
        <w:rPr>
          <w:rFonts w:ascii="Arial" w:hAnsi="Arial" w:cs="Arial"/>
        </w:rPr>
      </w:pPr>
    </w:p>
    <w:p w14:paraId="29F7E2E3" w14:textId="77777777" w:rsidR="009D1583" w:rsidRDefault="009D1583" w:rsidP="00307C21">
      <w:pPr>
        <w:rPr>
          <w:rFonts w:ascii="Arial" w:hAnsi="Arial" w:cs="Arial"/>
        </w:rPr>
      </w:pPr>
    </w:p>
    <w:p w14:paraId="7F8E480B" w14:textId="77777777" w:rsidR="009D1583" w:rsidRDefault="009D1583" w:rsidP="00307C21">
      <w:pPr>
        <w:rPr>
          <w:rFonts w:ascii="Arial" w:hAnsi="Arial" w:cs="Arial"/>
        </w:rPr>
      </w:pPr>
    </w:p>
    <w:p w14:paraId="073C7D04" w14:textId="77777777" w:rsidR="009D1583" w:rsidRDefault="009D1583" w:rsidP="00307C21">
      <w:pPr>
        <w:rPr>
          <w:rFonts w:ascii="Arial" w:hAnsi="Arial" w:cs="Arial"/>
        </w:rPr>
      </w:pPr>
    </w:p>
    <w:p w14:paraId="04EB7C6B" w14:textId="77777777" w:rsidR="009D1583" w:rsidRDefault="009D1583" w:rsidP="00307C21">
      <w:pPr>
        <w:rPr>
          <w:rFonts w:ascii="Arial" w:hAnsi="Arial" w:cs="Arial"/>
        </w:rPr>
      </w:pPr>
    </w:p>
    <w:p w14:paraId="72CBFC8C" w14:textId="77777777" w:rsidR="009D1583" w:rsidRDefault="009D1583" w:rsidP="00307C21">
      <w:pPr>
        <w:rPr>
          <w:rFonts w:ascii="Arial" w:hAnsi="Arial" w:cs="Arial"/>
        </w:rPr>
      </w:pPr>
    </w:p>
    <w:p w14:paraId="3D7749AC" w14:textId="77777777" w:rsidR="009D1583" w:rsidRDefault="009D1583" w:rsidP="00307C21">
      <w:pPr>
        <w:rPr>
          <w:rFonts w:ascii="Arial" w:hAnsi="Arial" w:cs="Arial"/>
        </w:rPr>
      </w:pPr>
    </w:p>
    <w:p w14:paraId="7BC57179" w14:textId="77777777" w:rsidR="009D1583" w:rsidRDefault="009D1583" w:rsidP="00307C21">
      <w:pPr>
        <w:rPr>
          <w:rFonts w:ascii="Arial" w:hAnsi="Arial" w:cs="Arial"/>
        </w:rPr>
      </w:pPr>
    </w:p>
    <w:p w14:paraId="52B38E2A" w14:textId="77777777" w:rsidR="009D1583" w:rsidRDefault="009D1583" w:rsidP="00307C21">
      <w:pPr>
        <w:rPr>
          <w:rFonts w:ascii="Arial" w:hAnsi="Arial" w:cs="Arial"/>
        </w:rPr>
      </w:pPr>
    </w:p>
    <w:p w14:paraId="3B8F8605" w14:textId="77777777" w:rsidR="009D1583" w:rsidRDefault="009D1583" w:rsidP="00307C21">
      <w:pPr>
        <w:rPr>
          <w:rFonts w:ascii="Arial" w:hAnsi="Arial" w:cs="Arial"/>
        </w:rPr>
      </w:pPr>
    </w:p>
    <w:p w14:paraId="252EC371" w14:textId="77777777" w:rsidR="009D1583" w:rsidRDefault="009D1583" w:rsidP="00307C21">
      <w:pPr>
        <w:rPr>
          <w:rFonts w:ascii="Arial" w:hAnsi="Arial" w:cs="Arial"/>
        </w:rPr>
      </w:pPr>
    </w:p>
    <w:p w14:paraId="11B88989" w14:textId="77777777" w:rsidR="009D1583" w:rsidRDefault="009D1583" w:rsidP="00307C21">
      <w:pPr>
        <w:rPr>
          <w:rFonts w:ascii="Arial" w:hAnsi="Arial" w:cs="Arial"/>
        </w:rPr>
      </w:pPr>
    </w:p>
    <w:p w14:paraId="4260A928" w14:textId="77777777" w:rsidR="009D1583" w:rsidRDefault="009D1583" w:rsidP="00307C21">
      <w:pPr>
        <w:rPr>
          <w:rFonts w:ascii="Arial" w:hAnsi="Arial" w:cs="Arial"/>
        </w:rPr>
      </w:pPr>
    </w:p>
    <w:p w14:paraId="4B9F5A5C" w14:textId="77777777" w:rsidR="009D1583" w:rsidRDefault="009D1583" w:rsidP="00307C21">
      <w:pPr>
        <w:rPr>
          <w:rFonts w:ascii="Arial" w:hAnsi="Arial" w:cs="Arial"/>
        </w:rPr>
      </w:pPr>
    </w:p>
    <w:p w14:paraId="14B66F4E" w14:textId="77777777" w:rsidR="009D1583" w:rsidRDefault="009D1583" w:rsidP="00307C21">
      <w:pPr>
        <w:rPr>
          <w:rFonts w:ascii="Arial" w:hAnsi="Arial" w:cs="Arial"/>
        </w:rPr>
      </w:pPr>
    </w:p>
    <w:p w14:paraId="595F7367" w14:textId="77777777" w:rsidR="009D1583" w:rsidRPr="00AE2AFD" w:rsidRDefault="009D1583" w:rsidP="00307C21">
      <w:pPr>
        <w:rPr>
          <w:rFonts w:ascii="Arial" w:hAnsi="Arial" w:cs="Arial"/>
        </w:rPr>
      </w:pPr>
    </w:p>
    <w:p w14:paraId="06E42B7A" w14:textId="77777777" w:rsidR="00307C21" w:rsidRPr="00AE2AFD" w:rsidRDefault="00307C21" w:rsidP="00307C21">
      <w:pPr>
        <w:pStyle w:val="a"/>
        <w:tabs>
          <w:tab w:val="left" w:pos="360"/>
          <w:tab w:val="left" w:pos="12240"/>
          <w:tab w:val="left" w:pos="12960"/>
        </w:tabs>
        <w:ind w:left="0" w:firstLine="0"/>
        <w:rPr>
          <w:rFonts w:ascii="Arial" w:hAnsi="Arial" w:cs="Arial"/>
          <w:szCs w:val="24"/>
        </w:rPr>
      </w:pPr>
    </w:p>
    <w:p w14:paraId="1677513C" w14:textId="6542D4A4" w:rsidR="001163E7" w:rsidRPr="00F20443" w:rsidRDefault="00145934" w:rsidP="00F20443">
      <w:pPr>
        <w:pStyle w:val="Heading3"/>
        <w:jc w:val="left"/>
        <w:rPr>
          <w:rFonts w:ascii="Arial" w:hAnsi="Arial" w:cs="Arial"/>
          <w:b/>
          <w:bCs/>
          <w:sz w:val="28"/>
          <w:szCs w:val="22"/>
        </w:rPr>
      </w:pPr>
      <w:bookmarkStart w:id="130" w:name="_Toc210807474"/>
      <w:r>
        <w:rPr>
          <w:rFonts w:ascii="Arial" w:hAnsi="Arial" w:cs="Arial"/>
          <w:b/>
          <w:bCs/>
          <w:sz w:val="28"/>
          <w:szCs w:val="22"/>
        </w:rPr>
        <w:lastRenderedPageBreak/>
        <w:t xml:space="preserve">APD </w:t>
      </w:r>
      <w:r w:rsidR="00C24C21" w:rsidRPr="00F20443">
        <w:rPr>
          <w:rFonts w:ascii="Arial" w:hAnsi="Arial" w:cs="Arial"/>
          <w:b/>
          <w:bCs/>
          <w:sz w:val="28"/>
          <w:szCs w:val="22"/>
        </w:rPr>
        <w:t>16.</w:t>
      </w:r>
      <w:r w:rsidR="00F265DA" w:rsidRPr="00F20443">
        <w:rPr>
          <w:rFonts w:ascii="Arial" w:hAnsi="Arial" w:cs="Arial"/>
          <w:b/>
          <w:bCs/>
          <w:sz w:val="28"/>
          <w:szCs w:val="22"/>
        </w:rPr>
        <w:t>7</w:t>
      </w:r>
      <w:r w:rsidR="00D311EB" w:rsidRPr="00F20443">
        <w:rPr>
          <w:rFonts w:ascii="Arial" w:hAnsi="Arial" w:cs="Arial"/>
          <w:b/>
          <w:bCs/>
          <w:sz w:val="28"/>
          <w:szCs w:val="22"/>
        </w:rPr>
        <w:t xml:space="preserve"> </w:t>
      </w:r>
      <w:r w:rsidR="001163E7" w:rsidRPr="00F20443">
        <w:rPr>
          <w:rFonts w:ascii="Arial" w:hAnsi="Arial" w:cs="Arial"/>
          <w:b/>
          <w:bCs/>
          <w:sz w:val="28"/>
          <w:szCs w:val="22"/>
        </w:rPr>
        <w:t>Preventive Health Care</w:t>
      </w:r>
      <w:bookmarkEnd w:id="130"/>
      <w:r w:rsidR="001163E7" w:rsidRPr="00F20443">
        <w:rPr>
          <w:rFonts w:ascii="Arial" w:hAnsi="Arial" w:cs="Arial"/>
          <w:b/>
          <w:bCs/>
          <w:sz w:val="28"/>
          <w:szCs w:val="22"/>
        </w:rPr>
        <w:t xml:space="preserve"> </w:t>
      </w:r>
    </w:p>
    <w:p w14:paraId="58ABE60A" w14:textId="77777777" w:rsidR="00C24C21" w:rsidRPr="00AE2AFD" w:rsidRDefault="00C24C21" w:rsidP="00C24C21">
      <w:pPr>
        <w:tabs>
          <w:tab w:val="left" w:pos="240"/>
          <w:tab w:val="left" w:pos="480"/>
        </w:tabs>
        <w:rPr>
          <w:rFonts w:ascii="Arial" w:hAnsi="Arial" w:cs="Arial"/>
          <w:szCs w:val="24"/>
          <w:u w:val="single"/>
        </w:rPr>
      </w:pPr>
    </w:p>
    <w:p w14:paraId="55A4F2B6" w14:textId="6E1040A1" w:rsidR="00C24C21" w:rsidRPr="00E461B7" w:rsidRDefault="00DD11A0" w:rsidP="00C24C21">
      <w:pPr>
        <w:tabs>
          <w:tab w:val="left" w:pos="240"/>
          <w:tab w:val="left" w:pos="480"/>
        </w:tabs>
        <w:rPr>
          <w:rFonts w:ascii="Arial" w:hAnsi="Arial" w:cs="Arial"/>
          <w:sz w:val="28"/>
          <w:szCs w:val="28"/>
        </w:rPr>
      </w:pPr>
      <w:r w:rsidRPr="00AE2AFD">
        <w:rPr>
          <w:rFonts w:ascii="Arial" w:hAnsi="Arial" w:cs="Arial"/>
          <w:color w:val="0070C0"/>
          <w:sz w:val="28"/>
          <w:szCs w:val="28"/>
        </w:rPr>
        <w:tab/>
      </w:r>
      <w:r w:rsidR="00E461B7" w:rsidRPr="00E461B7">
        <w:rPr>
          <w:rFonts w:ascii="Arial" w:hAnsi="Arial" w:cs="Arial"/>
          <w:sz w:val="28"/>
          <w:szCs w:val="28"/>
        </w:rPr>
        <w:t>Requirements</w:t>
      </w:r>
    </w:p>
    <w:p w14:paraId="34000B3B" w14:textId="77777777" w:rsidR="00C24C21" w:rsidRPr="00AE2AFD" w:rsidRDefault="00C24C21" w:rsidP="00C24C21">
      <w:pPr>
        <w:rPr>
          <w:rFonts w:ascii="Arial" w:hAnsi="Arial" w:cs="Arial"/>
          <w:bCs/>
          <w:szCs w:val="24"/>
        </w:rPr>
      </w:pPr>
    </w:p>
    <w:p w14:paraId="7B629A82" w14:textId="77777777" w:rsidR="0093499E" w:rsidRPr="00AE2AFD" w:rsidRDefault="0093499E" w:rsidP="00220625">
      <w:pPr>
        <w:ind w:firstLine="720"/>
        <w:rPr>
          <w:rFonts w:ascii="Arial" w:hAnsi="Arial" w:cs="Arial"/>
          <w:bCs/>
          <w:szCs w:val="24"/>
        </w:rPr>
      </w:pPr>
      <w:r w:rsidRPr="00AE2AFD">
        <w:rPr>
          <w:rFonts w:ascii="Arial" w:hAnsi="Arial" w:cs="Arial"/>
          <w:bCs/>
          <w:szCs w:val="24"/>
        </w:rPr>
        <w:t xml:space="preserve">The program shall describe in writing a plan for the preventive health care of students: </w:t>
      </w:r>
    </w:p>
    <w:p w14:paraId="10CE78E5" w14:textId="77777777" w:rsidR="0093499E" w:rsidRPr="00AE2AFD" w:rsidRDefault="0093499E" w:rsidP="0093499E">
      <w:pPr>
        <w:rPr>
          <w:rFonts w:ascii="Arial" w:hAnsi="Arial" w:cs="Arial"/>
          <w:bCs/>
          <w:szCs w:val="24"/>
        </w:rPr>
      </w:pPr>
    </w:p>
    <w:p w14:paraId="41F93DC6" w14:textId="5706C4B5" w:rsidR="0093499E" w:rsidRPr="00AE2AFD" w:rsidRDefault="0093499E" w:rsidP="008F1AB2">
      <w:pPr>
        <w:numPr>
          <w:ilvl w:val="0"/>
          <w:numId w:val="144"/>
        </w:numPr>
        <w:rPr>
          <w:rFonts w:ascii="Arial" w:hAnsi="Arial" w:cs="Arial"/>
          <w:bCs/>
          <w:szCs w:val="24"/>
        </w:rPr>
      </w:pPr>
      <w:r w:rsidRPr="00AE2AFD">
        <w:rPr>
          <w:rFonts w:ascii="Arial" w:hAnsi="Arial" w:cs="Arial"/>
          <w:bCs/>
          <w:szCs w:val="24"/>
        </w:rPr>
        <w:t>603 CMR 18.05(9)(g)(1) Dental The program, in cooperation with the student's parents and/or human service agency, which is responsible for payment, shall make provision for each student to receive an annual comprehensive dental examination.</w:t>
      </w:r>
    </w:p>
    <w:p w14:paraId="18B60887" w14:textId="1FA108B0" w:rsidR="0093499E" w:rsidRPr="00AE2AFD" w:rsidRDefault="0093499E" w:rsidP="008F1AB2">
      <w:pPr>
        <w:numPr>
          <w:ilvl w:val="0"/>
          <w:numId w:val="144"/>
        </w:numPr>
        <w:rPr>
          <w:rFonts w:ascii="Arial" w:hAnsi="Arial" w:cs="Arial"/>
          <w:bCs/>
          <w:szCs w:val="24"/>
        </w:rPr>
      </w:pPr>
      <w:r w:rsidRPr="00AE2AFD">
        <w:rPr>
          <w:rFonts w:ascii="Arial" w:hAnsi="Arial" w:cs="Arial"/>
          <w:bCs/>
          <w:szCs w:val="24"/>
        </w:rPr>
        <w:t>603 CMR 18.05(9)(g)(1) Physical The program shall ensure that every student be separately and carefully examined by a duly licensed physician, nurse practitioner, or physician assistant upon admission (within one year prior to entrance to program or 30 days after program entry) and annually afterward. The program shall require a written report from the physician(s) of the results of the examination and any recommendation and/or modification of the student's activity.</w:t>
      </w:r>
    </w:p>
    <w:p w14:paraId="1A71EF9F" w14:textId="77777777" w:rsidR="0093499E" w:rsidRPr="00AE2AFD" w:rsidRDefault="0093499E" w:rsidP="008F1AB2">
      <w:pPr>
        <w:numPr>
          <w:ilvl w:val="0"/>
          <w:numId w:val="144"/>
        </w:numPr>
        <w:rPr>
          <w:rFonts w:ascii="Arial" w:hAnsi="Arial" w:cs="Arial"/>
          <w:bCs/>
          <w:szCs w:val="24"/>
        </w:rPr>
      </w:pPr>
      <w:r w:rsidRPr="00AE2AFD">
        <w:rPr>
          <w:rFonts w:ascii="Arial" w:hAnsi="Arial" w:cs="Arial"/>
          <w:bCs/>
          <w:szCs w:val="24"/>
        </w:rPr>
        <w:t xml:space="preserve">The program </w:t>
      </w:r>
      <w:proofErr w:type="gramStart"/>
      <w:r w:rsidRPr="00AE2AFD">
        <w:rPr>
          <w:rFonts w:ascii="Arial" w:hAnsi="Arial" w:cs="Arial"/>
          <w:bCs/>
          <w:szCs w:val="24"/>
        </w:rPr>
        <w:t>shall</w:t>
      </w:r>
      <w:proofErr w:type="gramEnd"/>
      <w:r w:rsidRPr="00AE2AFD">
        <w:rPr>
          <w:rFonts w:ascii="Arial" w:hAnsi="Arial" w:cs="Arial"/>
          <w:bCs/>
          <w:szCs w:val="24"/>
        </w:rPr>
        <w:t xml:space="preserve"> have policies and procedures for assuring that a student or staff member who has a reported communicable disease shall be authorized by a physician to continue to be present within the school and for notifying all parents and referring agencies of the introduction of a reported communicable disease into the program. The local board of health must be notified in accordance with M.G.L. c. 111, § 111.</w:t>
      </w:r>
    </w:p>
    <w:p w14:paraId="200272AB" w14:textId="5756C786" w:rsidR="0093499E" w:rsidRPr="00AE2AFD" w:rsidRDefault="0093499E" w:rsidP="008F1AB2">
      <w:pPr>
        <w:numPr>
          <w:ilvl w:val="0"/>
          <w:numId w:val="144"/>
        </w:numPr>
        <w:rPr>
          <w:rFonts w:ascii="Arial" w:hAnsi="Arial" w:cs="Arial"/>
          <w:bCs/>
          <w:szCs w:val="24"/>
        </w:rPr>
      </w:pPr>
      <w:r w:rsidRPr="00AE2AFD">
        <w:rPr>
          <w:rFonts w:ascii="Arial" w:hAnsi="Arial" w:cs="Arial"/>
          <w:bCs/>
          <w:szCs w:val="24"/>
        </w:rPr>
        <w:t xml:space="preserve">The program </w:t>
      </w:r>
      <w:proofErr w:type="gramStart"/>
      <w:r w:rsidRPr="00AE2AFD">
        <w:rPr>
          <w:rFonts w:ascii="Arial" w:hAnsi="Arial" w:cs="Arial"/>
          <w:bCs/>
          <w:szCs w:val="24"/>
        </w:rPr>
        <w:t>shall</w:t>
      </w:r>
      <w:proofErr w:type="gramEnd"/>
      <w:r w:rsidRPr="00AE2AFD">
        <w:rPr>
          <w:rFonts w:ascii="Arial" w:hAnsi="Arial" w:cs="Arial"/>
          <w:bCs/>
          <w:szCs w:val="24"/>
        </w:rPr>
        <w:t xml:space="preserve"> provide a locked, secure cabinet to keep all toxic substances, medications, sharp objects, and matches out of </w:t>
      </w:r>
      <w:proofErr w:type="gramStart"/>
      <w:r w:rsidRPr="00AE2AFD">
        <w:rPr>
          <w:rFonts w:ascii="Arial" w:hAnsi="Arial" w:cs="Arial"/>
          <w:bCs/>
          <w:szCs w:val="24"/>
        </w:rPr>
        <w:t>the reach</w:t>
      </w:r>
      <w:proofErr w:type="gramEnd"/>
      <w:r w:rsidRPr="00AE2AFD">
        <w:rPr>
          <w:rFonts w:ascii="Arial" w:hAnsi="Arial" w:cs="Arial"/>
          <w:bCs/>
          <w:szCs w:val="24"/>
        </w:rPr>
        <w:t xml:space="preserve"> of students. Medications and medical supplies should not be locked in the same cabinet as other toxic substances. Toxic substances must be labeled with </w:t>
      </w:r>
      <w:r w:rsidR="009B265F">
        <w:rPr>
          <w:rFonts w:ascii="Arial" w:hAnsi="Arial" w:cs="Arial"/>
          <w:bCs/>
          <w:szCs w:val="24"/>
        </w:rPr>
        <w:t xml:space="preserve">their </w:t>
      </w:r>
      <w:r w:rsidRPr="00AE2AFD">
        <w:rPr>
          <w:rFonts w:ascii="Arial" w:hAnsi="Arial" w:cs="Arial"/>
          <w:bCs/>
          <w:szCs w:val="24"/>
        </w:rPr>
        <w:t xml:space="preserve">contents and </w:t>
      </w:r>
      <w:r w:rsidR="009B265F">
        <w:rPr>
          <w:rFonts w:ascii="Arial" w:hAnsi="Arial" w:cs="Arial"/>
          <w:bCs/>
          <w:szCs w:val="24"/>
        </w:rPr>
        <w:t>antidotes</w:t>
      </w:r>
      <w:r w:rsidRPr="00AE2AFD">
        <w:rPr>
          <w:rFonts w:ascii="Arial" w:hAnsi="Arial" w:cs="Arial"/>
          <w:bCs/>
          <w:szCs w:val="24"/>
        </w:rPr>
        <w:t>. The phone number for the nearest poison center must be posted clearly.</w:t>
      </w:r>
    </w:p>
    <w:p w14:paraId="18F5BDAD" w14:textId="77777777" w:rsidR="0093499E" w:rsidRPr="00AE2AFD" w:rsidRDefault="0093499E" w:rsidP="008F1AB2">
      <w:pPr>
        <w:numPr>
          <w:ilvl w:val="0"/>
          <w:numId w:val="144"/>
        </w:numPr>
        <w:rPr>
          <w:rFonts w:ascii="Arial" w:hAnsi="Arial" w:cs="Arial"/>
          <w:bCs/>
          <w:szCs w:val="24"/>
        </w:rPr>
      </w:pPr>
      <w:r w:rsidRPr="00AE2AFD">
        <w:rPr>
          <w:rFonts w:ascii="Arial" w:hAnsi="Arial" w:cs="Arial"/>
          <w:bCs/>
          <w:szCs w:val="24"/>
        </w:rPr>
        <w:t>Where appropriate, the program shall provide or arrange for the provision of family planning information, subject to any applicable state or federal legislation.</w:t>
      </w:r>
    </w:p>
    <w:p w14:paraId="267A4820" w14:textId="7FD71B7B" w:rsidR="0093499E" w:rsidRPr="00AE2AFD" w:rsidRDefault="0093499E" w:rsidP="008F1AB2">
      <w:pPr>
        <w:numPr>
          <w:ilvl w:val="0"/>
          <w:numId w:val="144"/>
        </w:numPr>
        <w:rPr>
          <w:rFonts w:ascii="Arial" w:hAnsi="Arial" w:cs="Arial"/>
        </w:rPr>
      </w:pPr>
      <w:r w:rsidRPr="00AE2AFD">
        <w:rPr>
          <w:rFonts w:ascii="Arial" w:hAnsi="Arial" w:cs="Arial"/>
        </w:rPr>
        <w:t xml:space="preserve">The program </w:t>
      </w:r>
      <w:proofErr w:type="gramStart"/>
      <w:r w:rsidRPr="00AE2AFD">
        <w:rPr>
          <w:rFonts w:ascii="Arial" w:hAnsi="Arial" w:cs="Arial"/>
        </w:rPr>
        <w:t>shall</w:t>
      </w:r>
      <w:proofErr w:type="gramEnd"/>
      <w:r w:rsidRPr="00AE2AFD">
        <w:rPr>
          <w:rFonts w:ascii="Arial" w:hAnsi="Arial" w:cs="Arial"/>
        </w:rPr>
        <w:t xml:space="preserve"> require that all students have necessary immunizations as required by </w:t>
      </w:r>
      <w:r w:rsidR="1F4611D2" w:rsidRPr="00AE2AFD">
        <w:rPr>
          <w:rFonts w:ascii="Arial" w:hAnsi="Arial" w:cs="Arial"/>
        </w:rPr>
        <w:t>DESE</w:t>
      </w:r>
      <w:r w:rsidRPr="00AE2AFD">
        <w:rPr>
          <w:rFonts w:ascii="Arial" w:hAnsi="Arial" w:cs="Arial"/>
        </w:rPr>
        <w:t xml:space="preserve"> of Public Health.</w:t>
      </w:r>
    </w:p>
    <w:p w14:paraId="310A3A13" w14:textId="77777777" w:rsidR="00C24C21" w:rsidRPr="00AE2AFD" w:rsidRDefault="00C24C21" w:rsidP="00C24C21">
      <w:pPr>
        <w:rPr>
          <w:rFonts w:ascii="Arial" w:hAnsi="Arial" w:cs="Arial"/>
          <w:bCs/>
          <w:color w:val="0070C0"/>
          <w:szCs w:val="24"/>
        </w:rPr>
      </w:pPr>
    </w:p>
    <w:p w14:paraId="2E426DEB" w14:textId="77777777" w:rsidR="00A03D88" w:rsidRDefault="00A03D88" w:rsidP="00220625">
      <w:pPr>
        <w:ind w:firstLine="576"/>
        <w:rPr>
          <w:rFonts w:ascii="Arial" w:hAnsi="Arial" w:cs="Arial"/>
          <w:bCs/>
          <w:color w:val="0070C0"/>
          <w:szCs w:val="24"/>
        </w:rPr>
      </w:pPr>
      <w:hyperlink r:id="rId179" w:history="1">
        <w:r>
          <w:rPr>
            <w:rStyle w:val="Hyperlink"/>
            <w:rFonts w:ascii="Arial" w:hAnsi="Arial" w:cs="Arial"/>
            <w:bCs/>
            <w:szCs w:val="24"/>
          </w:rPr>
          <w:t>Massachusetts Special Education Regulations, 603 CMR 18.05(9)(g)</w:t>
        </w:r>
      </w:hyperlink>
      <w:r w:rsidR="00682A03" w:rsidRPr="00AE2AFD">
        <w:rPr>
          <w:rFonts w:ascii="Arial" w:hAnsi="Arial" w:cs="Arial"/>
          <w:bCs/>
          <w:color w:val="0070C0"/>
          <w:szCs w:val="24"/>
        </w:rPr>
        <w:t>;</w:t>
      </w:r>
      <w:r w:rsidR="00E716E9" w:rsidRPr="00AE2AFD">
        <w:rPr>
          <w:rFonts w:ascii="Arial" w:hAnsi="Arial" w:cs="Arial"/>
          <w:bCs/>
          <w:color w:val="0070C0"/>
          <w:szCs w:val="24"/>
        </w:rPr>
        <w:t xml:space="preserve"> </w:t>
      </w:r>
    </w:p>
    <w:p w14:paraId="3D23E624" w14:textId="77777777" w:rsidR="00464DCE" w:rsidRDefault="00464DCE" w:rsidP="00220625">
      <w:pPr>
        <w:ind w:firstLine="576"/>
        <w:rPr>
          <w:rFonts w:ascii="Arial" w:hAnsi="Arial" w:cs="Arial"/>
          <w:bCs/>
          <w:color w:val="0070C0"/>
          <w:szCs w:val="24"/>
        </w:rPr>
      </w:pPr>
      <w:hyperlink r:id="rId180" w:history="1">
        <w:r>
          <w:rPr>
            <w:rStyle w:val="Hyperlink"/>
            <w:rFonts w:ascii="Arial" w:hAnsi="Arial" w:cs="Arial"/>
            <w:bCs/>
            <w:szCs w:val="24"/>
          </w:rPr>
          <w:t>Massachusetts General Laws, Chapter 71, Section 57</w:t>
        </w:r>
      </w:hyperlink>
      <w:r w:rsidR="00F7531B" w:rsidRPr="00AE2AFD">
        <w:rPr>
          <w:rFonts w:ascii="Arial" w:hAnsi="Arial" w:cs="Arial"/>
          <w:bCs/>
          <w:color w:val="0070C0"/>
          <w:szCs w:val="24"/>
        </w:rPr>
        <w:t>;</w:t>
      </w:r>
      <w:r w:rsidR="00E716E9" w:rsidRPr="00AE2AFD">
        <w:rPr>
          <w:rFonts w:ascii="Arial" w:hAnsi="Arial" w:cs="Arial"/>
          <w:bCs/>
          <w:color w:val="0070C0"/>
          <w:szCs w:val="24"/>
        </w:rPr>
        <w:t xml:space="preserve"> </w:t>
      </w:r>
    </w:p>
    <w:p w14:paraId="15092264" w14:textId="02575246" w:rsidR="00C24C21" w:rsidRDefault="002D7488" w:rsidP="00220625">
      <w:pPr>
        <w:ind w:firstLine="576"/>
        <w:rPr>
          <w:rFonts w:ascii="Arial" w:hAnsi="Arial" w:cs="Arial"/>
          <w:bCs/>
          <w:color w:val="0070C0"/>
          <w:szCs w:val="24"/>
        </w:rPr>
      </w:pPr>
      <w:hyperlink r:id="rId181" w:history="1">
        <w:r>
          <w:rPr>
            <w:rStyle w:val="Hyperlink"/>
            <w:rFonts w:ascii="Arial" w:hAnsi="Arial" w:cs="Arial"/>
            <w:bCs/>
            <w:szCs w:val="24"/>
          </w:rPr>
          <w:t>Massachusetts General Laws, Chapter 111, Section 111</w:t>
        </w:r>
      </w:hyperlink>
      <w:r w:rsidR="00E716E9" w:rsidRPr="00AE2AFD">
        <w:rPr>
          <w:rFonts w:ascii="Arial" w:hAnsi="Arial" w:cs="Arial"/>
          <w:bCs/>
          <w:color w:val="0070C0"/>
          <w:szCs w:val="24"/>
        </w:rPr>
        <w:t>.</w:t>
      </w:r>
    </w:p>
    <w:p w14:paraId="6187746D" w14:textId="77777777" w:rsidR="002D7488" w:rsidRDefault="002D7488" w:rsidP="00220625">
      <w:pPr>
        <w:ind w:firstLine="576"/>
        <w:rPr>
          <w:rFonts w:ascii="Arial" w:hAnsi="Arial" w:cs="Arial"/>
          <w:bCs/>
          <w:color w:val="0070C0"/>
          <w:szCs w:val="24"/>
        </w:rPr>
      </w:pPr>
    </w:p>
    <w:p w14:paraId="0F6B42FC" w14:textId="20D99B6D" w:rsidR="002D7488" w:rsidRPr="00F20443" w:rsidRDefault="002D7488" w:rsidP="00F20443">
      <w:pPr>
        <w:pStyle w:val="Heading4"/>
        <w:rPr>
          <w:rFonts w:ascii="Arial" w:hAnsi="Arial" w:cs="Arial"/>
          <w:b/>
          <w:bCs/>
        </w:rPr>
      </w:pPr>
      <w:r w:rsidRPr="00F20443">
        <w:rPr>
          <w:rFonts w:ascii="Arial" w:hAnsi="Arial" w:cs="Arial"/>
          <w:b/>
          <w:bCs/>
          <w:color w:val="auto"/>
        </w:rPr>
        <w:t>Documentation Requirements for Initial Application for 16.7</w:t>
      </w:r>
    </w:p>
    <w:p w14:paraId="0659CE43" w14:textId="77777777" w:rsidR="002D7488" w:rsidRPr="002D7488" w:rsidRDefault="002D7488" w:rsidP="002D7488"/>
    <w:p w14:paraId="29035D0A" w14:textId="77777777" w:rsidR="002D7488" w:rsidRPr="002D7488" w:rsidRDefault="002D7488" w:rsidP="008F1AB2">
      <w:pPr>
        <w:pStyle w:val="ListParagraph"/>
        <w:numPr>
          <w:ilvl w:val="0"/>
          <w:numId w:val="140"/>
        </w:numPr>
        <w:rPr>
          <w:rFonts w:ascii="Arial" w:hAnsi="Arial" w:cs="Arial"/>
        </w:rPr>
      </w:pPr>
      <w:r w:rsidRPr="002D7488">
        <w:rPr>
          <w:rFonts w:ascii="Arial" w:hAnsi="Arial" w:cs="Arial"/>
        </w:rPr>
        <w:t>Provide a written plan for preventive health care of students that addresses 1-6 in this criterion.</w:t>
      </w:r>
    </w:p>
    <w:p w14:paraId="1A581AE8" w14:textId="77777777" w:rsidR="002D7488" w:rsidRPr="00F20443" w:rsidRDefault="002D7488" w:rsidP="002D7488">
      <w:pPr>
        <w:rPr>
          <w:rFonts w:ascii="Arial" w:hAnsi="Arial" w:cs="Arial"/>
          <w:b/>
          <w:bCs/>
        </w:rPr>
      </w:pPr>
    </w:p>
    <w:p w14:paraId="55D7DDDA" w14:textId="6286B818" w:rsidR="002D7488" w:rsidRPr="00F20443" w:rsidRDefault="002D7488" w:rsidP="00F20443">
      <w:pPr>
        <w:pStyle w:val="Heading4"/>
        <w:rPr>
          <w:rFonts w:ascii="Arial" w:hAnsi="Arial" w:cs="Arial"/>
          <w:b/>
          <w:bCs/>
          <w:color w:val="auto"/>
        </w:rPr>
      </w:pPr>
      <w:r w:rsidRPr="00F20443">
        <w:rPr>
          <w:rFonts w:ascii="Arial" w:hAnsi="Arial" w:cs="Arial"/>
          <w:b/>
          <w:bCs/>
          <w:color w:val="auto"/>
        </w:rPr>
        <w:t>Documentation Requirements for Program and Mid-Cycle Review for 16.7</w:t>
      </w:r>
    </w:p>
    <w:p w14:paraId="508D52E8" w14:textId="77777777" w:rsidR="002D7488" w:rsidRPr="00F20443" w:rsidRDefault="002D7488" w:rsidP="002D7488">
      <w:pPr>
        <w:rPr>
          <w:rFonts w:ascii="Arial" w:hAnsi="Arial" w:cs="Arial"/>
          <w:b/>
          <w:bCs/>
        </w:rPr>
      </w:pPr>
    </w:p>
    <w:p w14:paraId="505470BB" w14:textId="77777777" w:rsidR="002D7488" w:rsidRPr="002D7488" w:rsidRDefault="002D7488" w:rsidP="008F1AB2">
      <w:pPr>
        <w:pStyle w:val="ListParagraph"/>
        <w:numPr>
          <w:ilvl w:val="0"/>
          <w:numId w:val="140"/>
        </w:numPr>
        <w:rPr>
          <w:rFonts w:ascii="Arial" w:hAnsi="Arial" w:cs="Arial"/>
        </w:rPr>
      </w:pPr>
      <w:r w:rsidRPr="002D7488">
        <w:rPr>
          <w:rFonts w:ascii="Arial" w:hAnsi="Arial" w:cs="Arial"/>
        </w:rPr>
        <w:t>Provide a written plan for preventive health care of students that addresses 1-6 in this criterion.</w:t>
      </w:r>
    </w:p>
    <w:p w14:paraId="5DFEC2C2" w14:textId="77777777" w:rsidR="002D7488" w:rsidRPr="002D7488" w:rsidRDefault="002D7488" w:rsidP="002D7488"/>
    <w:p w14:paraId="6BCC290B" w14:textId="77777777" w:rsidR="002D7488" w:rsidRPr="00AE2AFD" w:rsidRDefault="002D7488" w:rsidP="00220625">
      <w:pPr>
        <w:ind w:firstLine="576"/>
        <w:rPr>
          <w:rFonts w:ascii="Arial" w:hAnsi="Arial" w:cs="Arial"/>
          <w:bCs/>
          <w:color w:val="0070C0"/>
          <w:szCs w:val="24"/>
        </w:rPr>
      </w:pPr>
    </w:p>
    <w:p w14:paraId="3428CB17" w14:textId="77777777" w:rsidR="00C24C21" w:rsidRPr="00AE2AFD" w:rsidRDefault="00C24C21" w:rsidP="00C24C21">
      <w:pPr>
        <w:rPr>
          <w:rFonts w:ascii="Arial" w:hAnsi="Arial" w:cs="Arial"/>
          <w:szCs w:val="24"/>
        </w:rPr>
      </w:pPr>
    </w:p>
    <w:p w14:paraId="0826E155" w14:textId="77777777" w:rsidR="00C24C21" w:rsidRPr="00AE2AFD" w:rsidRDefault="00C24C21" w:rsidP="00C24C21">
      <w:pPr>
        <w:rPr>
          <w:rFonts w:ascii="Arial" w:hAnsi="Arial" w:cs="Arial"/>
        </w:rPr>
      </w:pPr>
    </w:p>
    <w:p w14:paraId="569F41A9" w14:textId="77777777" w:rsidR="00C24C21" w:rsidRPr="00AE2AFD" w:rsidRDefault="00C24C21" w:rsidP="00C24C21">
      <w:pPr>
        <w:rPr>
          <w:rFonts w:ascii="Arial" w:hAnsi="Arial" w:cs="Arial"/>
        </w:rPr>
      </w:pPr>
    </w:p>
    <w:p w14:paraId="3E1CDA59" w14:textId="77777777" w:rsidR="00383E5F" w:rsidRDefault="00383E5F" w:rsidP="00BF4734">
      <w:pPr>
        <w:rPr>
          <w:rFonts w:ascii="Arial" w:hAnsi="Arial" w:cs="Arial"/>
        </w:rPr>
      </w:pPr>
    </w:p>
    <w:p w14:paraId="2C58525F" w14:textId="77777777" w:rsidR="00383E5F" w:rsidRPr="00AE2AFD" w:rsidRDefault="00383E5F" w:rsidP="0093499E">
      <w:pPr>
        <w:jc w:val="center"/>
        <w:rPr>
          <w:rFonts w:ascii="Arial" w:hAnsi="Arial" w:cs="Arial"/>
        </w:rPr>
      </w:pPr>
    </w:p>
    <w:p w14:paraId="41D174DF" w14:textId="59C4C764" w:rsidR="00AE3D3F" w:rsidRPr="00F20443" w:rsidRDefault="00145934" w:rsidP="00F20443">
      <w:pPr>
        <w:pStyle w:val="Heading3"/>
        <w:jc w:val="left"/>
        <w:rPr>
          <w:rFonts w:ascii="Arial" w:hAnsi="Arial" w:cs="Arial"/>
          <w:b/>
          <w:bCs/>
          <w:highlight w:val="yellow"/>
          <w:u w:val="single"/>
        </w:rPr>
      </w:pPr>
      <w:bookmarkStart w:id="131" w:name="_Toc210807475"/>
      <w:r>
        <w:rPr>
          <w:rFonts w:ascii="Arial" w:hAnsi="Arial" w:cs="Arial"/>
          <w:b/>
          <w:bCs/>
          <w:sz w:val="28"/>
          <w:szCs w:val="22"/>
        </w:rPr>
        <w:lastRenderedPageBreak/>
        <w:t xml:space="preserve">APD </w:t>
      </w:r>
      <w:r w:rsidR="006E10DF" w:rsidRPr="00F20443">
        <w:rPr>
          <w:rFonts w:ascii="Arial" w:hAnsi="Arial" w:cs="Arial"/>
          <w:b/>
          <w:bCs/>
          <w:sz w:val="28"/>
          <w:szCs w:val="22"/>
        </w:rPr>
        <w:t>16.8</w:t>
      </w:r>
      <w:r w:rsidR="00D311EB" w:rsidRPr="00F20443">
        <w:rPr>
          <w:rFonts w:ascii="Arial" w:hAnsi="Arial" w:cs="Arial"/>
          <w:b/>
          <w:bCs/>
          <w:sz w:val="28"/>
          <w:szCs w:val="22"/>
        </w:rPr>
        <w:t xml:space="preserve"> </w:t>
      </w:r>
      <w:r w:rsidR="00AE3D3F" w:rsidRPr="00F20443">
        <w:rPr>
          <w:rFonts w:ascii="Arial" w:hAnsi="Arial" w:cs="Arial"/>
          <w:b/>
          <w:bCs/>
          <w:sz w:val="28"/>
          <w:szCs w:val="22"/>
        </w:rPr>
        <w:t>Receipt of Medical Treatment – Religious Beliefs</w:t>
      </w:r>
      <w:bookmarkEnd w:id="131"/>
      <w:r w:rsidR="00AE3D3F" w:rsidRPr="00F20443">
        <w:rPr>
          <w:rFonts w:ascii="Arial" w:hAnsi="Arial" w:cs="Arial"/>
          <w:b/>
          <w:bCs/>
          <w:sz w:val="28"/>
          <w:szCs w:val="22"/>
        </w:rPr>
        <w:t xml:space="preserve"> </w:t>
      </w:r>
    </w:p>
    <w:p w14:paraId="438304DF" w14:textId="77777777" w:rsidR="006E10DF" w:rsidRPr="00AE2AFD" w:rsidRDefault="006E10DF" w:rsidP="006E10DF">
      <w:pPr>
        <w:tabs>
          <w:tab w:val="left" w:pos="240"/>
          <w:tab w:val="left" w:pos="480"/>
        </w:tabs>
        <w:rPr>
          <w:rFonts w:ascii="Arial" w:hAnsi="Arial" w:cs="Arial"/>
          <w:szCs w:val="24"/>
          <w:u w:val="single"/>
        </w:rPr>
      </w:pPr>
    </w:p>
    <w:p w14:paraId="145EAFB6" w14:textId="1A9A39F6" w:rsidR="006E10DF" w:rsidRPr="00E461B7" w:rsidRDefault="00DD11A0" w:rsidP="006E10DF">
      <w:pPr>
        <w:tabs>
          <w:tab w:val="left" w:pos="240"/>
          <w:tab w:val="left" w:pos="480"/>
        </w:tabs>
        <w:rPr>
          <w:rFonts w:ascii="Arial" w:hAnsi="Arial" w:cs="Arial"/>
          <w:sz w:val="28"/>
          <w:szCs w:val="28"/>
        </w:rPr>
      </w:pPr>
      <w:r w:rsidRPr="00AE2AFD">
        <w:rPr>
          <w:rFonts w:ascii="Arial" w:hAnsi="Arial" w:cs="Arial"/>
          <w:color w:val="0070C0"/>
          <w:sz w:val="28"/>
          <w:szCs w:val="28"/>
        </w:rPr>
        <w:tab/>
      </w:r>
      <w:r w:rsidR="00E461B7" w:rsidRPr="00E461B7">
        <w:rPr>
          <w:rFonts w:ascii="Arial" w:hAnsi="Arial" w:cs="Arial"/>
          <w:sz w:val="28"/>
          <w:szCs w:val="28"/>
        </w:rPr>
        <w:t>Requirements</w:t>
      </w:r>
    </w:p>
    <w:p w14:paraId="0F87A4A6" w14:textId="77777777" w:rsidR="006E10DF" w:rsidRPr="00AE2AFD" w:rsidRDefault="006E10DF" w:rsidP="006E10DF">
      <w:pPr>
        <w:rPr>
          <w:rFonts w:ascii="Arial" w:hAnsi="Arial" w:cs="Arial"/>
          <w:bCs/>
          <w:szCs w:val="24"/>
        </w:rPr>
      </w:pPr>
    </w:p>
    <w:p w14:paraId="74EA09AE" w14:textId="385A9E95" w:rsidR="00A44423" w:rsidRPr="00AE2AFD" w:rsidRDefault="00A44423" w:rsidP="20F8FA04">
      <w:pPr>
        <w:ind w:left="720"/>
        <w:rPr>
          <w:rFonts w:ascii="Arial" w:hAnsi="Arial" w:cs="Arial"/>
        </w:rPr>
      </w:pPr>
      <w:r w:rsidRPr="00AE2AFD">
        <w:rPr>
          <w:rFonts w:ascii="Arial" w:hAnsi="Arial" w:cs="Arial"/>
        </w:rPr>
        <w:t xml:space="preserve">The program </w:t>
      </w:r>
      <w:proofErr w:type="gramStart"/>
      <w:r w:rsidRPr="00AE2AFD">
        <w:rPr>
          <w:rFonts w:ascii="Arial" w:hAnsi="Arial" w:cs="Arial"/>
        </w:rPr>
        <w:t>shall</w:t>
      </w:r>
      <w:proofErr w:type="gramEnd"/>
      <w:r w:rsidRPr="00AE2AFD">
        <w:rPr>
          <w:rFonts w:ascii="Arial" w:hAnsi="Arial" w:cs="Arial"/>
        </w:rPr>
        <w:t xml:space="preserve"> develop and implement a written policy and procedures regarding receipt of medical treatment based on religious beliefs. The policy must include that programs </w:t>
      </w:r>
      <w:proofErr w:type="gramStart"/>
      <w:r w:rsidRPr="00AE2AFD">
        <w:rPr>
          <w:rFonts w:ascii="Arial" w:hAnsi="Arial" w:cs="Arial"/>
        </w:rPr>
        <w:t>shall</w:t>
      </w:r>
      <w:proofErr w:type="gramEnd"/>
      <w:r w:rsidRPr="00AE2AFD">
        <w:rPr>
          <w:rFonts w:ascii="Arial" w:hAnsi="Arial" w:cs="Arial"/>
        </w:rPr>
        <w:t xml:space="preserve"> not require a student to receive medical treatment when a parent objects on the grounds of sincere religious belief, absent emergency, or epidemic of disease declared by </w:t>
      </w:r>
      <w:r w:rsidR="00610FD1">
        <w:rPr>
          <w:rFonts w:ascii="Arial" w:hAnsi="Arial" w:cs="Arial"/>
        </w:rPr>
        <w:t xml:space="preserve">the Department </w:t>
      </w:r>
      <w:r w:rsidRPr="00AE2AFD">
        <w:rPr>
          <w:rFonts w:ascii="Arial" w:hAnsi="Arial" w:cs="Arial"/>
        </w:rPr>
        <w:t>of Public Health.</w:t>
      </w:r>
    </w:p>
    <w:p w14:paraId="09EB9F81" w14:textId="77777777" w:rsidR="006E10DF" w:rsidRPr="00AE2AFD" w:rsidRDefault="006E10DF" w:rsidP="006E10DF">
      <w:pPr>
        <w:rPr>
          <w:rFonts w:ascii="Arial" w:hAnsi="Arial" w:cs="Arial"/>
          <w:bCs/>
          <w:color w:val="0070C0"/>
          <w:szCs w:val="24"/>
        </w:rPr>
      </w:pPr>
    </w:p>
    <w:p w14:paraId="527AF8D8" w14:textId="148FAE3C" w:rsidR="00B5289D" w:rsidRDefault="00A0007C" w:rsidP="00220625">
      <w:pPr>
        <w:ind w:firstLine="432"/>
      </w:pPr>
      <w:hyperlink r:id="rId182" w:history="1">
        <w:r>
          <w:rPr>
            <w:rStyle w:val="Hyperlink"/>
            <w:rFonts w:ascii="Arial" w:hAnsi="Arial" w:cs="Arial"/>
            <w:bCs/>
            <w:szCs w:val="24"/>
          </w:rPr>
          <w:t>Massachusetts Special Education Regulations, 603 CMR 18.05(9)(k)</w:t>
        </w:r>
      </w:hyperlink>
    </w:p>
    <w:p w14:paraId="2B3D410A" w14:textId="77777777" w:rsidR="00A0007C" w:rsidRPr="00AE2AFD" w:rsidRDefault="00A0007C" w:rsidP="00F61D99">
      <w:pPr>
        <w:rPr>
          <w:rFonts w:ascii="Arial" w:hAnsi="Arial" w:cs="Arial"/>
          <w:bCs/>
          <w:color w:val="0070C0"/>
          <w:szCs w:val="24"/>
        </w:rPr>
      </w:pPr>
    </w:p>
    <w:p w14:paraId="3E6FF1EA" w14:textId="35F2CFA7" w:rsidR="00A0007C" w:rsidRPr="00F20443" w:rsidRDefault="00A0007C" w:rsidP="00F20443">
      <w:pPr>
        <w:pStyle w:val="Heading4"/>
        <w:rPr>
          <w:rFonts w:ascii="Arial" w:hAnsi="Arial" w:cs="Arial"/>
          <w:b/>
          <w:bCs/>
          <w:color w:val="auto"/>
        </w:rPr>
      </w:pPr>
      <w:r w:rsidRPr="00F20443">
        <w:rPr>
          <w:rFonts w:ascii="Arial" w:hAnsi="Arial" w:cs="Arial"/>
          <w:b/>
          <w:bCs/>
          <w:color w:val="auto"/>
        </w:rPr>
        <w:t>Documentation Requirements for Initial Application for 16.8</w:t>
      </w:r>
    </w:p>
    <w:p w14:paraId="72FB529B" w14:textId="77777777" w:rsidR="00A0007C" w:rsidRPr="00A0007C" w:rsidRDefault="00A0007C" w:rsidP="00A0007C"/>
    <w:p w14:paraId="5A16AA6F" w14:textId="329559AA" w:rsidR="00A0007C" w:rsidRDefault="00A0007C" w:rsidP="008F1AB2">
      <w:pPr>
        <w:pStyle w:val="ListParagraph"/>
        <w:numPr>
          <w:ilvl w:val="0"/>
          <w:numId w:val="140"/>
        </w:numPr>
      </w:pPr>
      <w:r w:rsidRPr="00A0007C">
        <w:rPr>
          <w:rFonts w:ascii="Arial" w:hAnsi="Arial" w:cs="Arial"/>
        </w:rPr>
        <w:t>Provide written policy and procedures regarding the receipt of medical treatment based on religious belief</w:t>
      </w:r>
      <w:r w:rsidRPr="00A0007C">
        <w:t>.</w:t>
      </w:r>
    </w:p>
    <w:p w14:paraId="566182C1" w14:textId="77777777" w:rsidR="00A0007C" w:rsidRPr="00A0007C" w:rsidRDefault="00A0007C" w:rsidP="00A0007C">
      <w:pPr>
        <w:pStyle w:val="ListParagraph"/>
      </w:pPr>
    </w:p>
    <w:p w14:paraId="47115EF9" w14:textId="0D162FD7" w:rsidR="00A0007C" w:rsidRPr="00F20443" w:rsidRDefault="00A0007C" w:rsidP="00F20443">
      <w:pPr>
        <w:pStyle w:val="Heading4"/>
        <w:rPr>
          <w:rFonts w:ascii="Arial" w:hAnsi="Arial" w:cs="Arial"/>
          <w:b/>
          <w:bCs/>
          <w:color w:val="auto"/>
        </w:rPr>
      </w:pPr>
      <w:r w:rsidRPr="00F20443">
        <w:rPr>
          <w:rFonts w:ascii="Arial" w:hAnsi="Arial" w:cs="Arial"/>
          <w:b/>
          <w:bCs/>
          <w:color w:val="auto"/>
        </w:rPr>
        <w:t>Documentation Requirements for Program and Mid-Cycle Review for 16.8</w:t>
      </w:r>
    </w:p>
    <w:p w14:paraId="4956C759" w14:textId="77777777" w:rsidR="00A0007C" w:rsidRPr="00A0007C" w:rsidRDefault="00A0007C" w:rsidP="00A0007C"/>
    <w:p w14:paraId="1B6ABF4B" w14:textId="3B4ADC13" w:rsidR="00E10E92" w:rsidRPr="00A559AE" w:rsidRDefault="00A0007C" w:rsidP="008F1AB2">
      <w:pPr>
        <w:pStyle w:val="ListParagraph"/>
        <w:numPr>
          <w:ilvl w:val="0"/>
          <w:numId w:val="140"/>
        </w:numPr>
        <w:rPr>
          <w:rFonts w:ascii="Arial" w:eastAsiaTheme="majorEastAsia" w:hAnsi="Arial" w:cs="Arial"/>
        </w:rPr>
      </w:pPr>
      <w:r w:rsidRPr="00A0007C">
        <w:rPr>
          <w:rFonts w:ascii="Arial" w:hAnsi="Arial" w:cs="Arial"/>
        </w:rPr>
        <w:t>Provide written policy and procedures regarding the receipt of medical treatment based on religious belief.</w:t>
      </w:r>
    </w:p>
    <w:p w14:paraId="56D734D7" w14:textId="77777777" w:rsidR="00A559AE" w:rsidRDefault="00A559AE" w:rsidP="00A559AE">
      <w:pPr>
        <w:rPr>
          <w:rFonts w:ascii="Arial" w:eastAsiaTheme="majorEastAsia" w:hAnsi="Arial" w:cs="Arial"/>
        </w:rPr>
      </w:pPr>
    </w:p>
    <w:p w14:paraId="1E077F24" w14:textId="77777777" w:rsidR="00A559AE" w:rsidRDefault="00A559AE" w:rsidP="00A559AE">
      <w:pPr>
        <w:rPr>
          <w:rFonts w:ascii="Arial" w:eastAsiaTheme="majorEastAsia" w:hAnsi="Arial" w:cs="Arial"/>
        </w:rPr>
      </w:pPr>
    </w:p>
    <w:p w14:paraId="02291760" w14:textId="77777777" w:rsidR="00A559AE" w:rsidRDefault="00A559AE" w:rsidP="00A559AE">
      <w:pPr>
        <w:rPr>
          <w:rFonts w:ascii="Arial" w:eastAsiaTheme="majorEastAsia" w:hAnsi="Arial" w:cs="Arial"/>
        </w:rPr>
      </w:pPr>
    </w:p>
    <w:p w14:paraId="2CA6C206" w14:textId="77777777" w:rsidR="00A559AE" w:rsidRDefault="00A559AE" w:rsidP="00A559AE">
      <w:pPr>
        <w:rPr>
          <w:rFonts w:ascii="Arial" w:eastAsiaTheme="majorEastAsia" w:hAnsi="Arial" w:cs="Arial"/>
        </w:rPr>
      </w:pPr>
    </w:p>
    <w:p w14:paraId="61088244" w14:textId="77777777" w:rsidR="00A559AE" w:rsidRDefault="00A559AE" w:rsidP="00A559AE">
      <w:pPr>
        <w:rPr>
          <w:rFonts w:ascii="Arial" w:eastAsiaTheme="majorEastAsia" w:hAnsi="Arial" w:cs="Arial"/>
        </w:rPr>
      </w:pPr>
    </w:p>
    <w:p w14:paraId="56D4B570" w14:textId="77777777" w:rsidR="00A559AE" w:rsidRDefault="00A559AE" w:rsidP="00A559AE">
      <w:pPr>
        <w:rPr>
          <w:rFonts w:ascii="Arial" w:eastAsiaTheme="majorEastAsia" w:hAnsi="Arial" w:cs="Arial"/>
        </w:rPr>
      </w:pPr>
    </w:p>
    <w:p w14:paraId="1F5723E7" w14:textId="77777777" w:rsidR="00A559AE" w:rsidRDefault="00A559AE" w:rsidP="00A559AE">
      <w:pPr>
        <w:rPr>
          <w:rFonts w:ascii="Arial" w:eastAsiaTheme="majorEastAsia" w:hAnsi="Arial" w:cs="Arial"/>
        </w:rPr>
      </w:pPr>
    </w:p>
    <w:p w14:paraId="11CFB71F" w14:textId="77777777" w:rsidR="00A559AE" w:rsidRDefault="00A559AE" w:rsidP="00A559AE">
      <w:pPr>
        <w:rPr>
          <w:rFonts w:ascii="Arial" w:eastAsiaTheme="majorEastAsia" w:hAnsi="Arial" w:cs="Arial"/>
        </w:rPr>
      </w:pPr>
    </w:p>
    <w:p w14:paraId="630847B6" w14:textId="77777777" w:rsidR="00A559AE" w:rsidRDefault="00A559AE" w:rsidP="00A559AE">
      <w:pPr>
        <w:rPr>
          <w:rFonts w:ascii="Arial" w:eastAsiaTheme="majorEastAsia" w:hAnsi="Arial" w:cs="Arial"/>
        </w:rPr>
      </w:pPr>
    </w:p>
    <w:p w14:paraId="442CCBF8" w14:textId="77777777" w:rsidR="00A559AE" w:rsidRDefault="00A559AE" w:rsidP="00A559AE">
      <w:pPr>
        <w:rPr>
          <w:rFonts w:ascii="Arial" w:eastAsiaTheme="majorEastAsia" w:hAnsi="Arial" w:cs="Arial"/>
        </w:rPr>
      </w:pPr>
    </w:p>
    <w:p w14:paraId="7734185B" w14:textId="77777777" w:rsidR="00A559AE" w:rsidRDefault="00A559AE" w:rsidP="00A559AE">
      <w:pPr>
        <w:rPr>
          <w:rFonts w:ascii="Arial" w:eastAsiaTheme="majorEastAsia" w:hAnsi="Arial" w:cs="Arial"/>
        </w:rPr>
      </w:pPr>
    </w:p>
    <w:p w14:paraId="5AFFC8D5" w14:textId="77777777" w:rsidR="00A559AE" w:rsidRDefault="00A559AE" w:rsidP="00A559AE">
      <w:pPr>
        <w:rPr>
          <w:rFonts w:ascii="Arial" w:eastAsiaTheme="majorEastAsia" w:hAnsi="Arial" w:cs="Arial"/>
        </w:rPr>
      </w:pPr>
    </w:p>
    <w:p w14:paraId="205DB72A" w14:textId="77777777" w:rsidR="00A559AE" w:rsidRDefault="00A559AE" w:rsidP="00A559AE">
      <w:pPr>
        <w:rPr>
          <w:rFonts w:ascii="Arial" w:eastAsiaTheme="majorEastAsia" w:hAnsi="Arial" w:cs="Arial"/>
        </w:rPr>
      </w:pPr>
    </w:p>
    <w:p w14:paraId="69CB60EB" w14:textId="77777777" w:rsidR="00A559AE" w:rsidRDefault="00A559AE" w:rsidP="00A559AE">
      <w:pPr>
        <w:rPr>
          <w:rFonts w:ascii="Arial" w:eastAsiaTheme="majorEastAsia" w:hAnsi="Arial" w:cs="Arial"/>
        </w:rPr>
      </w:pPr>
    </w:p>
    <w:p w14:paraId="7703BABD" w14:textId="77777777" w:rsidR="00A559AE" w:rsidRDefault="00A559AE" w:rsidP="00A559AE">
      <w:pPr>
        <w:rPr>
          <w:rFonts w:ascii="Arial" w:eastAsiaTheme="majorEastAsia" w:hAnsi="Arial" w:cs="Arial"/>
        </w:rPr>
      </w:pPr>
    </w:p>
    <w:p w14:paraId="1439DCFF" w14:textId="77777777" w:rsidR="00A559AE" w:rsidRDefault="00A559AE" w:rsidP="00A559AE">
      <w:pPr>
        <w:rPr>
          <w:rFonts w:ascii="Arial" w:eastAsiaTheme="majorEastAsia" w:hAnsi="Arial" w:cs="Arial"/>
        </w:rPr>
      </w:pPr>
    </w:p>
    <w:p w14:paraId="4AB26ADA" w14:textId="77777777" w:rsidR="00A559AE" w:rsidRDefault="00A559AE" w:rsidP="00A559AE">
      <w:pPr>
        <w:rPr>
          <w:rFonts w:ascii="Arial" w:eastAsiaTheme="majorEastAsia" w:hAnsi="Arial" w:cs="Arial"/>
        </w:rPr>
      </w:pPr>
    </w:p>
    <w:p w14:paraId="2E653032" w14:textId="77777777" w:rsidR="00A559AE" w:rsidRDefault="00A559AE" w:rsidP="00A559AE">
      <w:pPr>
        <w:rPr>
          <w:rFonts w:ascii="Arial" w:eastAsiaTheme="majorEastAsia" w:hAnsi="Arial" w:cs="Arial"/>
        </w:rPr>
      </w:pPr>
    </w:p>
    <w:p w14:paraId="6735CD9D" w14:textId="77777777" w:rsidR="00A559AE" w:rsidRDefault="00A559AE" w:rsidP="00A559AE">
      <w:pPr>
        <w:rPr>
          <w:rFonts w:ascii="Arial" w:eastAsiaTheme="majorEastAsia" w:hAnsi="Arial" w:cs="Arial"/>
        </w:rPr>
      </w:pPr>
    </w:p>
    <w:p w14:paraId="13C8E634" w14:textId="77777777" w:rsidR="00A559AE" w:rsidRDefault="00A559AE" w:rsidP="00A559AE">
      <w:pPr>
        <w:rPr>
          <w:rFonts w:ascii="Arial" w:eastAsiaTheme="majorEastAsia" w:hAnsi="Arial" w:cs="Arial"/>
        </w:rPr>
      </w:pPr>
    </w:p>
    <w:p w14:paraId="71BCB8F4" w14:textId="77777777" w:rsidR="00A559AE" w:rsidRDefault="00A559AE" w:rsidP="00A559AE">
      <w:pPr>
        <w:rPr>
          <w:rFonts w:ascii="Arial" w:eastAsiaTheme="majorEastAsia" w:hAnsi="Arial" w:cs="Arial"/>
        </w:rPr>
      </w:pPr>
    </w:p>
    <w:p w14:paraId="405F3A8B" w14:textId="77777777" w:rsidR="00A559AE" w:rsidRDefault="00A559AE" w:rsidP="00A559AE">
      <w:pPr>
        <w:rPr>
          <w:rFonts w:ascii="Arial" w:eastAsiaTheme="majorEastAsia" w:hAnsi="Arial" w:cs="Arial"/>
        </w:rPr>
      </w:pPr>
    </w:p>
    <w:p w14:paraId="155BADEF" w14:textId="77777777" w:rsidR="00A559AE" w:rsidRDefault="00A559AE" w:rsidP="00A559AE">
      <w:pPr>
        <w:rPr>
          <w:rFonts w:ascii="Arial" w:eastAsiaTheme="majorEastAsia" w:hAnsi="Arial" w:cs="Arial"/>
        </w:rPr>
      </w:pPr>
    </w:p>
    <w:p w14:paraId="3718183B" w14:textId="77777777" w:rsidR="00A559AE" w:rsidRDefault="00A559AE" w:rsidP="00A559AE">
      <w:pPr>
        <w:rPr>
          <w:rFonts w:ascii="Arial" w:eastAsiaTheme="majorEastAsia" w:hAnsi="Arial" w:cs="Arial"/>
        </w:rPr>
      </w:pPr>
    </w:p>
    <w:p w14:paraId="2D8BF628" w14:textId="77777777" w:rsidR="00A559AE" w:rsidRPr="00A559AE" w:rsidRDefault="00A559AE" w:rsidP="00A559AE">
      <w:pPr>
        <w:rPr>
          <w:rFonts w:ascii="Arial" w:eastAsiaTheme="majorEastAsia" w:hAnsi="Arial" w:cs="Arial"/>
        </w:rPr>
      </w:pPr>
    </w:p>
    <w:p w14:paraId="6B44BEE9" w14:textId="77777777" w:rsidR="00F61D99" w:rsidRDefault="00F61D99" w:rsidP="00025F02">
      <w:pPr>
        <w:tabs>
          <w:tab w:val="left" w:pos="240"/>
          <w:tab w:val="left" w:pos="480"/>
        </w:tabs>
        <w:rPr>
          <w:rFonts w:ascii="Arial" w:eastAsiaTheme="majorEastAsia" w:hAnsi="Arial" w:cs="Arial"/>
          <w:b/>
          <w:sz w:val="32"/>
          <w:szCs w:val="32"/>
        </w:rPr>
      </w:pPr>
    </w:p>
    <w:p w14:paraId="0D506262" w14:textId="18C75A2C" w:rsidR="00025F02" w:rsidRPr="00F20443" w:rsidRDefault="00145934" w:rsidP="00F20443">
      <w:pPr>
        <w:pStyle w:val="Heading3"/>
        <w:jc w:val="left"/>
        <w:rPr>
          <w:rFonts w:ascii="Arial" w:hAnsi="Arial" w:cs="Arial"/>
          <w:b/>
          <w:bCs/>
          <w:sz w:val="28"/>
          <w:szCs w:val="22"/>
          <w:highlight w:val="yellow"/>
        </w:rPr>
      </w:pPr>
      <w:bookmarkStart w:id="132" w:name="_Toc210807476"/>
      <w:r>
        <w:rPr>
          <w:rFonts w:ascii="Arial" w:hAnsi="Arial" w:cs="Arial"/>
          <w:b/>
          <w:bCs/>
          <w:sz w:val="28"/>
          <w:szCs w:val="22"/>
        </w:rPr>
        <w:lastRenderedPageBreak/>
        <w:t xml:space="preserve">APD </w:t>
      </w:r>
      <w:r w:rsidR="00B96991" w:rsidRPr="00F20443">
        <w:rPr>
          <w:rFonts w:ascii="Arial" w:hAnsi="Arial" w:cs="Arial"/>
          <w:b/>
          <w:bCs/>
          <w:sz w:val="28"/>
          <w:szCs w:val="22"/>
        </w:rPr>
        <w:t>16.11</w:t>
      </w:r>
      <w:r w:rsidR="00D311EB" w:rsidRPr="00F20443">
        <w:rPr>
          <w:rFonts w:ascii="Arial" w:hAnsi="Arial" w:cs="Arial"/>
          <w:b/>
          <w:bCs/>
          <w:sz w:val="28"/>
          <w:szCs w:val="22"/>
        </w:rPr>
        <w:t xml:space="preserve"> </w:t>
      </w:r>
      <w:r w:rsidR="00025F02" w:rsidRPr="00F20443">
        <w:rPr>
          <w:rFonts w:ascii="Arial" w:hAnsi="Arial" w:cs="Arial"/>
          <w:b/>
          <w:bCs/>
          <w:sz w:val="28"/>
          <w:szCs w:val="22"/>
        </w:rPr>
        <w:t>Student Allergies</w:t>
      </w:r>
      <w:bookmarkEnd w:id="132"/>
    </w:p>
    <w:p w14:paraId="4258E96D" w14:textId="77777777" w:rsidR="00B96991" w:rsidRPr="00AE2AFD" w:rsidRDefault="00B96991" w:rsidP="00B96991">
      <w:pPr>
        <w:tabs>
          <w:tab w:val="left" w:pos="240"/>
          <w:tab w:val="left" w:pos="480"/>
        </w:tabs>
        <w:rPr>
          <w:rFonts w:ascii="Arial" w:hAnsi="Arial" w:cs="Arial"/>
          <w:szCs w:val="24"/>
          <w:u w:val="single"/>
        </w:rPr>
      </w:pPr>
    </w:p>
    <w:p w14:paraId="67FFCD64" w14:textId="2C9AE09F" w:rsidR="00B96991" w:rsidRPr="00E461B7" w:rsidRDefault="00DD11A0" w:rsidP="00B96991">
      <w:pPr>
        <w:tabs>
          <w:tab w:val="left" w:pos="240"/>
          <w:tab w:val="left" w:pos="480"/>
        </w:tabs>
        <w:rPr>
          <w:rFonts w:ascii="Arial" w:hAnsi="Arial" w:cs="Arial"/>
          <w:sz w:val="28"/>
          <w:szCs w:val="28"/>
        </w:rPr>
      </w:pPr>
      <w:r w:rsidRPr="00AE2AFD">
        <w:rPr>
          <w:rFonts w:ascii="Arial" w:hAnsi="Arial" w:cs="Arial"/>
          <w:color w:val="0070C0"/>
          <w:sz w:val="28"/>
          <w:szCs w:val="28"/>
        </w:rPr>
        <w:tab/>
      </w:r>
      <w:r w:rsidR="00E461B7" w:rsidRPr="00E461B7">
        <w:rPr>
          <w:rFonts w:ascii="Arial" w:hAnsi="Arial" w:cs="Arial"/>
          <w:sz w:val="28"/>
          <w:szCs w:val="28"/>
        </w:rPr>
        <w:t>Requirements</w:t>
      </w:r>
    </w:p>
    <w:p w14:paraId="5B776A84" w14:textId="77777777" w:rsidR="00B96991" w:rsidRPr="00AE2AFD" w:rsidRDefault="00B96991" w:rsidP="00B96991">
      <w:pPr>
        <w:rPr>
          <w:rFonts w:ascii="Arial" w:hAnsi="Arial" w:cs="Arial"/>
          <w:bCs/>
          <w:szCs w:val="24"/>
        </w:rPr>
      </w:pPr>
    </w:p>
    <w:p w14:paraId="28DFEE12" w14:textId="271066B6" w:rsidR="00B96991" w:rsidRPr="00AE2AFD" w:rsidRDefault="009B5614" w:rsidP="00DD11A0">
      <w:pPr>
        <w:ind w:left="720"/>
        <w:rPr>
          <w:rFonts w:ascii="Arial" w:hAnsi="Arial" w:cs="Arial"/>
          <w:bCs/>
          <w:szCs w:val="24"/>
        </w:rPr>
      </w:pPr>
      <w:r w:rsidRPr="00AE2AFD">
        <w:rPr>
          <w:rFonts w:ascii="Arial" w:hAnsi="Arial" w:cs="Arial"/>
          <w:bCs/>
          <w:szCs w:val="24"/>
        </w:rPr>
        <w:t xml:space="preserve">The program </w:t>
      </w:r>
      <w:proofErr w:type="gramStart"/>
      <w:r w:rsidRPr="00AE2AFD">
        <w:rPr>
          <w:rFonts w:ascii="Arial" w:hAnsi="Arial" w:cs="Arial"/>
          <w:bCs/>
          <w:szCs w:val="24"/>
        </w:rPr>
        <w:t>shall</w:t>
      </w:r>
      <w:proofErr w:type="gramEnd"/>
      <w:r w:rsidRPr="00AE2AFD">
        <w:rPr>
          <w:rFonts w:ascii="Arial" w:hAnsi="Arial" w:cs="Arial"/>
          <w:bCs/>
          <w:szCs w:val="24"/>
        </w:rPr>
        <w:t xml:space="preserve"> develop and implement written policies and procedures for protecting </w:t>
      </w:r>
      <w:r w:rsidR="009B265F">
        <w:rPr>
          <w:rFonts w:ascii="Arial" w:hAnsi="Arial" w:cs="Arial"/>
          <w:bCs/>
          <w:szCs w:val="24"/>
        </w:rPr>
        <w:t>students</w:t>
      </w:r>
      <w:r w:rsidRPr="00AE2AFD">
        <w:rPr>
          <w:rFonts w:ascii="Arial" w:hAnsi="Arial" w:cs="Arial"/>
          <w:bCs/>
          <w:szCs w:val="24"/>
        </w:rPr>
        <w:t xml:space="preserve"> from exposure to foods, chemicals, or other materials to which they are allergic, as stated by their physician/medical assessment.</w:t>
      </w:r>
    </w:p>
    <w:p w14:paraId="7D30638A" w14:textId="77777777" w:rsidR="009B5614" w:rsidRPr="00AE2AFD" w:rsidRDefault="009B5614" w:rsidP="00B96991">
      <w:pPr>
        <w:rPr>
          <w:rFonts w:ascii="Arial" w:hAnsi="Arial" w:cs="Arial"/>
          <w:bCs/>
          <w:color w:val="0070C0"/>
          <w:szCs w:val="24"/>
        </w:rPr>
      </w:pPr>
    </w:p>
    <w:p w14:paraId="2FBD3205" w14:textId="52A2374A" w:rsidR="00B96991" w:rsidRDefault="00F812D9" w:rsidP="00604E1B">
      <w:pPr>
        <w:ind w:firstLine="432"/>
      </w:pPr>
      <w:hyperlink r:id="rId183" w:history="1">
        <w:r>
          <w:rPr>
            <w:rStyle w:val="Hyperlink"/>
            <w:rFonts w:ascii="Arial" w:hAnsi="Arial" w:cs="Arial"/>
            <w:bCs/>
            <w:szCs w:val="24"/>
          </w:rPr>
          <w:t>Massachusetts Special Education Regulations, 603 CMR 18.05(9)(h)</w:t>
        </w:r>
      </w:hyperlink>
    </w:p>
    <w:p w14:paraId="49A6249F" w14:textId="77777777" w:rsidR="00F812D9" w:rsidRPr="00F20443" w:rsidRDefault="00F812D9" w:rsidP="00604E1B">
      <w:pPr>
        <w:ind w:firstLine="432"/>
        <w:rPr>
          <w:rFonts w:ascii="Arial" w:hAnsi="Arial" w:cs="Arial"/>
          <w:b/>
          <w:bCs/>
        </w:rPr>
      </w:pPr>
    </w:p>
    <w:p w14:paraId="5D753C28" w14:textId="57C8E02A" w:rsidR="00F812D9" w:rsidRPr="00F20443" w:rsidRDefault="00F812D9" w:rsidP="00F20443">
      <w:pPr>
        <w:pStyle w:val="Heading4"/>
        <w:rPr>
          <w:rFonts w:ascii="Arial" w:hAnsi="Arial" w:cs="Arial"/>
          <w:b/>
          <w:bCs/>
          <w:color w:val="auto"/>
        </w:rPr>
      </w:pPr>
      <w:r w:rsidRPr="00F20443">
        <w:rPr>
          <w:rFonts w:ascii="Arial" w:hAnsi="Arial" w:cs="Arial"/>
          <w:b/>
          <w:bCs/>
          <w:color w:val="auto"/>
        </w:rPr>
        <w:t>Documentation Requirements for Initial Application for 16.11</w:t>
      </w:r>
    </w:p>
    <w:p w14:paraId="17A2EACA" w14:textId="77777777" w:rsidR="00F812D9" w:rsidRPr="00F20443" w:rsidRDefault="00F812D9" w:rsidP="00F812D9">
      <w:pPr>
        <w:rPr>
          <w:rFonts w:ascii="Arial" w:hAnsi="Arial" w:cs="Arial"/>
          <w:b/>
          <w:bCs/>
        </w:rPr>
      </w:pPr>
    </w:p>
    <w:p w14:paraId="7DCE22D6" w14:textId="77777777" w:rsidR="00F812D9" w:rsidRPr="00F812D9" w:rsidRDefault="00F812D9" w:rsidP="008F1AB2">
      <w:pPr>
        <w:pStyle w:val="ListParagraph"/>
        <w:numPr>
          <w:ilvl w:val="0"/>
          <w:numId w:val="140"/>
        </w:numPr>
        <w:rPr>
          <w:rFonts w:ascii="Arial" w:hAnsi="Arial" w:cs="Arial"/>
        </w:rPr>
      </w:pPr>
      <w:r w:rsidRPr="00F812D9">
        <w:rPr>
          <w:rFonts w:ascii="Arial" w:hAnsi="Arial" w:cs="Arial"/>
        </w:rPr>
        <w:t>Provide written policy and procedures regarding student allergies, including where they are maintained and how information is made available to staff.</w:t>
      </w:r>
    </w:p>
    <w:p w14:paraId="40001011" w14:textId="77777777" w:rsidR="00F812D9" w:rsidRPr="00AE2AFD" w:rsidRDefault="00F812D9" w:rsidP="00604E1B">
      <w:pPr>
        <w:ind w:firstLine="432"/>
        <w:rPr>
          <w:rFonts w:ascii="Arial" w:hAnsi="Arial" w:cs="Arial"/>
          <w:bCs/>
          <w:color w:val="0070C0"/>
          <w:szCs w:val="24"/>
        </w:rPr>
      </w:pPr>
    </w:p>
    <w:p w14:paraId="0834C1A3" w14:textId="1B5FF2B7" w:rsidR="00B96991" w:rsidRPr="00F20443" w:rsidRDefault="00F812D9" w:rsidP="00F20443">
      <w:pPr>
        <w:pStyle w:val="Heading4"/>
        <w:rPr>
          <w:rFonts w:ascii="Arial" w:hAnsi="Arial" w:cs="Arial"/>
          <w:b/>
          <w:bCs/>
        </w:rPr>
      </w:pPr>
      <w:r w:rsidRPr="00F20443">
        <w:rPr>
          <w:rFonts w:ascii="Arial" w:hAnsi="Arial" w:cs="Arial"/>
          <w:b/>
          <w:bCs/>
          <w:color w:val="auto"/>
        </w:rPr>
        <w:t>Documentation Requirements for Program and Mid-Cycle Review for 16.11</w:t>
      </w:r>
    </w:p>
    <w:p w14:paraId="32979CF2" w14:textId="77777777" w:rsidR="008E048A" w:rsidRPr="008E048A" w:rsidRDefault="008E048A" w:rsidP="008E048A"/>
    <w:p w14:paraId="3EB16E8E" w14:textId="77777777" w:rsidR="008E048A" w:rsidRPr="008E048A" w:rsidRDefault="008E048A" w:rsidP="008F1AB2">
      <w:pPr>
        <w:pStyle w:val="ListParagraph"/>
        <w:numPr>
          <w:ilvl w:val="0"/>
          <w:numId w:val="140"/>
        </w:numPr>
        <w:rPr>
          <w:rFonts w:ascii="Arial" w:hAnsi="Arial" w:cs="Arial"/>
        </w:rPr>
      </w:pPr>
      <w:r w:rsidRPr="008E048A">
        <w:rPr>
          <w:rFonts w:ascii="Arial" w:hAnsi="Arial" w:cs="Arial"/>
        </w:rPr>
        <w:t>Provide written policy and procedures regarding student allergies, including where they are maintained and how information is made available to staff.</w:t>
      </w:r>
    </w:p>
    <w:p w14:paraId="0881EAE1" w14:textId="77777777" w:rsidR="008E048A" w:rsidRDefault="008E048A" w:rsidP="008E048A">
      <w:pPr>
        <w:pStyle w:val="ListParagraph"/>
      </w:pPr>
    </w:p>
    <w:p w14:paraId="0AC7DD7A" w14:textId="77777777" w:rsidR="008E048A" w:rsidRPr="008E048A" w:rsidRDefault="008E048A" w:rsidP="008E048A"/>
    <w:p w14:paraId="74551C0D" w14:textId="77777777" w:rsidR="00B96991" w:rsidRPr="00AE2AFD" w:rsidRDefault="00B96991" w:rsidP="00B96991">
      <w:pPr>
        <w:rPr>
          <w:rFonts w:ascii="Arial" w:hAnsi="Arial" w:cs="Arial"/>
        </w:rPr>
      </w:pPr>
    </w:p>
    <w:p w14:paraId="00221C15" w14:textId="77777777" w:rsidR="00B96991" w:rsidRPr="00AE2AFD" w:rsidRDefault="00B96991" w:rsidP="00B96991">
      <w:pPr>
        <w:rPr>
          <w:rFonts w:ascii="Arial" w:hAnsi="Arial" w:cs="Arial"/>
        </w:rPr>
      </w:pPr>
    </w:p>
    <w:p w14:paraId="379C00C2" w14:textId="77777777" w:rsidR="00B96991" w:rsidRPr="00AE2AFD" w:rsidRDefault="00B96991" w:rsidP="00B96991">
      <w:pPr>
        <w:rPr>
          <w:rFonts w:ascii="Arial" w:hAnsi="Arial" w:cs="Arial"/>
        </w:rPr>
      </w:pPr>
    </w:p>
    <w:p w14:paraId="76D5F5FB" w14:textId="77777777" w:rsidR="00B96991" w:rsidRPr="00AE2AFD" w:rsidRDefault="00B96991" w:rsidP="00B96991">
      <w:pPr>
        <w:rPr>
          <w:rFonts w:ascii="Arial" w:hAnsi="Arial" w:cs="Arial"/>
        </w:rPr>
      </w:pPr>
    </w:p>
    <w:p w14:paraId="094A8ECE" w14:textId="77777777" w:rsidR="00B96991" w:rsidRPr="00AE2AFD" w:rsidRDefault="00B96991" w:rsidP="00B96991">
      <w:pPr>
        <w:rPr>
          <w:rFonts w:ascii="Arial" w:hAnsi="Arial" w:cs="Arial"/>
        </w:rPr>
      </w:pPr>
    </w:p>
    <w:p w14:paraId="0C55289D" w14:textId="77777777" w:rsidR="00B96991" w:rsidRPr="00AE2AFD" w:rsidRDefault="00B96991" w:rsidP="00B96991">
      <w:pPr>
        <w:rPr>
          <w:rFonts w:ascii="Arial" w:hAnsi="Arial" w:cs="Arial"/>
        </w:rPr>
      </w:pPr>
    </w:p>
    <w:p w14:paraId="3A03D638" w14:textId="77777777" w:rsidR="00B96991" w:rsidRPr="00AE2AFD" w:rsidRDefault="00B96991" w:rsidP="00B96991">
      <w:pPr>
        <w:rPr>
          <w:rFonts w:ascii="Arial" w:hAnsi="Arial" w:cs="Arial"/>
        </w:rPr>
      </w:pPr>
    </w:p>
    <w:p w14:paraId="403DEB40" w14:textId="77777777" w:rsidR="00B96991" w:rsidRPr="00AE2AFD" w:rsidRDefault="00B96991" w:rsidP="00B96991">
      <w:pPr>
        <w:rPr>
          <w:rFonts w:ascii="Arial" w:hAnsi="Arial" w:cs="Arial"/>
        </w:rPr>
      </w:pPr>
    </w:p>
    <w:p w14:paraId="2276C5FA" w14:textId="77777777" w:rsidR="00B96991" w:rsidRDefault="00B96991" w:rsidP="00B96991">
      <w:pPr>
        <w:pStyle w:val="a"/>
        <w:tabs>
          <w:tab w:val="left" w:pos="360"/>
          <w:tab w:val="left" w:pos="12240"/>
          <w:tab w:val="left" w:pos="12960"/>
        </w:tabs>
        <w:ind w:left="0" w:firstLine="0"/>
        <w:rPr>
          <w:rFonts w:ascii="Arial" w:hAnsi="Arial" w:cs="Arial"/>
          <w:szCs w:val="24"/>
        </w:rPr>
      </w:pPr>
    </w:p>
    <w:p w14:paraId="3C0E23BE" w14:textId="77777777" w:rsidR="00F174AD" w:rsidRDefault="00F174AD" w:rsidP="00B96991">
      <w:pPr>
        <w:pStyle w:val="a"/>
        <w:tabs>
          <w:tab w:val="left" w:pos="360"/>
          <w:tab w:val="left" w:pos="12240"/>
          <w:tab w:val="left" w:pos="12960"/>
        </w:tabs>
        <w:ind w:left="0" w:firstLine="0"/>
        <w:rPr>
          <w:rFonts w:ascii="Arial" w:hAnsi="Arial" w:cs="Arial"/>
          <w:szCs w:val="24"/>
        </w:rPr>
      </w:pPr>
    </w:p>
    <w:p w14:paraId="50304ABD" w14:textId="77777777" w:rsidR="00F174AD" w:rsidRDefault="00F174AD" w:rsidP="00B96991">
      <w:pPr>
        <w:pStyle w:val="a"/>
        <w:tabs>
          <w:tab w:val="left" w:pos="360"/>
          <w:tab w:val="left" w:pos="12240"/>
          <w:tab w:val="left" w:pos="12960"/>
        </w:tabs>
        <w:ind w:left="0" w:firstLine="0"/>
        <w:rPr>
          <w:rFonts w:ascii="Arial" w:hAnsi="Arial" w:cs="Arial"/>
          <w:szCs w:val="24"/>
        </w:rPr>
      </w:pPr>
    </w:p>
    <w:p w14:paraId="57D925E1" w14:textId="77777777" w:rsidR="00F174AD" w:rsidRDefault="00F174AD" w:rsidP="00B96991">
      <w:pPr>
        <w:pStyle w:val="a"/>
        <w:tabs>
          <w:tab w:val="left" w:pos="360"/>
          <w:tab w:val="left" w:pos="12240"/>
          <w:tab w:val="left" w:pos="12960"/>
        </w:tabs>
        <w:ind w:left="0" w:firstLine="0"/>
        <w:rPr>
          <w:rFonts w:ascii="Arial" w:hAnsi="Arial" w:cs="Arial"/>
          <w:szCs w:val="24"/>
        </w:rPr>
      </w:pPr>
    </w:p>
    <w:p w14:paraId="454DEAA2" w14:textId="77777777" w:rsidR="00F174AD" w:rsidRDefault="00F174AD" w:rsidP="00B96991">
      <w:pPr>
        <w:pStyle w:val="a"/>
        <w:tabs>
          <w:tab w:val="left" w:pos="360"/>
          <w:tab w:val="left" w:pos="12240"/>
          <w:tab w:val="left" w:pos="12960"/>
        </w:tabs>
        <w:ind w:left="0" w:firstLine="0"/>
        <w:rPr>
          <w:rFonts w:ascii="Arial" w:hAnsi="Arial" w:cs="Arial"/>
          <w:szCs w:val="24"/>
        </w:rPr>
      </w:pPr>
    </w:p>
    <w:p w14:paraId="6B892136" w14:textId="77777777" w:rsidR="00F174AD" w:rsidRDefault="00F174AD" w:rsidP="00B96991">
      <w:pPr>
        <w:pStyle w:val="a"/>
        <w:tabs>
          <w:tab w:val="left" w:pos="360"/>
          <w:tab w:val="left" w:pos="12240"/>
          <w:tab w:val="left" w:pos="12960"/>
        </w:tabs>
        <w:ind w:left="0" w:firstLine="0"/>
        <w:rPr>
          <w:rFonts w:ascii="Arial" w:hAnsi="Arial" w:cs="Arial"/>
          <w:szCs w:val="24"/>
        </w:rPr>
      </w:pPr>
    </w:p>
    <w:p w14:paraId="3B638F8E" w14:textId="77777777" w:rsidR="00F174AD" w:rsidRDefault="00F174AD" w:rsidP="00B96991">
      <w:pPr>
        <w:pStyle w:val="a"/>
        <w:tabs>
          <w:tab w:val="left" w:pos="360"/>
          <w:tab w:val="left" w:pos="12240"/>
          <w:tab w:val="left" w:pos="12960"/>
        </w:tabs>
        <w:ind w:left="0" w:firstLine="0"/>
        <w:rPr>
          <w:rFonts w:ascii="Arial" w:hAnsi="Arial" w:cs="Arial"/>
          <w:szCs w:val="24"/>
        </w:rPr>
      </w:pPr>
    </w:p>
    <w:p w14:paraId="74393588" w14:textId="77777777" w:rsidR="00F174AD" w:rsidRDefault="00F174AD" w:rsidP="00B96991">
      <w:pPr>
        <w:pStyle w:val="a"/>
        <w:tabs>
          <w:tab w:val="left" w:pos="360"/>
          <w:tab w:val="left" w:pos="12240"/>
          <w:tab w:val="left" w:pos="12960"/>
        </w:tabs>
        <w:ind w:left="0" w:firstLine="0"/>
        <w:rPr>
          <w:rFonts w:ascii="Arial" w:hAnsi="Arial" w:cs="Arial"/>
          <w:szCs w:val="24"/>
        </w:rPr>
      </w:pPr>
    </w:p>
    <w:p w14:paraId="046C1C3F" w14:textId="77777777" w:rsidR="00F174AD" w:rsidRDefault="00F174AD" w:rsidP="00B96991">
      <w:pPr>
        <w:pStyle w:val="a"/>
        <w:tabs>
          <w:tab w:val="left" w:pos="360"/>
          <w:tab w:val="left" w:pos="12240"/>
          <w:tab w:val="left" w:pos="12960"/>
        </w:tabs>
        <w:ind w:left="0" w:firstLine="0"/>
        <w:rPr>
          <w:rFonts w:ascii="Arial" w:hAnsi="Arial" w:cs="Arial"/>
          <w:szCs w:val="24"/>
        </w:rPr>
      </w:pPr>
    </w:p>
    <w:p w14:paraId="2AD0B34E" w14:textId="77777777" w:rsidR="00F174AD" w:rsidRDefault="00F174AD" w:rsidP="00B96991">
      <w:pPr>
        <w:pStyle w:val="a"/>
        <w:tabs>
          <w:tab w:val="left" w:pos="360"/>
          <w:tab w:val="left" w:pos="12240"/>
          <w:tab w:val="left" w:pos="12960"/>
        </w:tabs>
        <w:ind w:left="0" w:firstLine="0"/>
        <w:rPr>
          <w:rFonts w:ascii="Arial" w:hAnsi="Arial" w:cs="Arial"/>
          <w:szCs w:val="24"/>
        </w:rPr>
      </w:pPr>
    </w:p>
    <w:p w14:paraId="4506B7DC" w14:textId="77777777" w:rsidR="00F174AD" w:rsidRDefault="00F174AD" w:rsidP="00B96991">
      <w:pPr>
        <w:pStyle w:val="a"/>
        <w:tabs>
          <w:tab w:val="left" w:pos="360"/>
          <w:tab w:val="left" w:pos="12240"/>
          <w:tab w:val="left" w:pos="12960"/>
        </w:tabs>
        <w:ind w:left="0" w:firstLine="0"/>
        <w:rPr>
          <w:rFonts w:ascii="Arial" w:hAnsi="Arial" w:cs="Arial"/>
          <w:szCs w:val="24"/>
        </w:rPr>
      </w:pPr>
    </w:p>
    <w:p w14:paraId="1B9D06A8" w14:textId="77777777" w:rsidR="00F174AD" w:rsidRDefault="00F174AD" w:rsidP="00B96991">
      <w:pPr>
        <w:pStyle w:val="a"/>
        <w:tabs>
          <w:tab w:val="left" w:pos="360"/>
          <w:tab w:val="left" w:pos="12240"/>
          <w:tab w:val="left" w:pos="12960"/>
        </w:tabs>
        <w:ind w:left="0" w:firstLine="0"/>
        <w:rPr>
          <w:rFonts w:ascii="Arial" w:hAnsi="Arial" w:cs="Arial"/>
          <w:szCs w:val="24"/>
        </w:rPr>
      </w:pPr>
    </w:p>
    <w:p w14:paraId="3D8136CC" w14:textId="77777777" w:rsidR="00F174AD" w:rsidRDefault="00F174AD" w:rsidP="00B96991">
      <w:pPr>
        <w:pStyle w:val="a"/>
        <w:tabs>
          <w:tab w:val="left" w:pos="360"/>
          <w:tab w:val="left" w:pos="12240"/>
          <w:tab w:val="left" w:pos="12960"/>
        </w:tabs>
        <w:ind w:left="0" w:firstLine="0"/>
        <w:rPr>
          <w:rFonts w:ascii="Arial" w:hAnsi="Arial" w:cs="Arial"/>
          <w:szCs w:val="24"/>
        </w:rPr>
      </w:pPr>
    </w:p>
    <w:p w14:paraId="112DA980" w14:textId="77777777" w:rsidR="00F174AD" w:rsidRDefault="00F174AD" w:rsidP="00B96991">
      <w:pPr>
        <w:pStyle w:val="a"/>
        <w:tabs>
          <w:tab w:val="left" w:pos="360"/>
          <w:tab w:val="left" w:pos="12240"/>
          <w:tab w:val="left" w:pos="12960"/>
        </w:tabs>
        <w:ind w:left="0" w:firstLine="0"/>
        <w:rPr>
          <w:rFonts w:ascii="Arial" w:hAnsi="Arial" w:cs="Arial"/>
          <w:szCs w:val="24"/>
        </w:rPr>
      </w:pPr>
    </w:p>
    <w:p w14:paraId="714062D6" w14:textId="77777777" w:rsidR="00F174AD" w:rsidRDefault="00F174AD" w:rsidP="00B96991">
      <w:pPr>
        <w:pStyle w:val="a"/>
        <w:tabs>
          <w:tab w:val="left" w:pos="360"/>
          <w:tab w:val="left" w:pos="12240"/>
          <w:tab w:val="left" w:pos="12960"/>
        </w:tabs>
        <w:ind w:left="0" w:firstLine="0"/>
        <w:rPr>
          <w:rFonts w:ascii="Arial" w:hAnsi="Arial" w:cs="Arial"/>
          <w:szCs w:val="24"/>
        </w:rPr>
      </w:pPr>
    </w:p>
    <w:p w14:paraId="5A1A5617" w14:textId="77777777" w:rsidR="00F174AD" w:rsidRDefault="00F174AD" w:rsidP="00B96991">
      <w:pPr>
        <w:pStyle w:val="a"/>
        <w:tabs>
          <w:tab w:val="left" w:pos="360"/>
          <w:tab w:val="left" w:pos="12240"/>
          <w:tab w:val="left" w:pos="12960"/>
        </w:tabs>
        <w:ind w:left="0" w:firstLine="0"/>
        <w:rPr>
          <w:rFonts w:ascii="Arial" w:hAnsi="Arial" w:cs="Arial"/>
          <w:szCs w:val="24"/>
        </w:rPr>
      </w:pPr>
    </w:p>
    <w:p w14:paraId="70C6316E" w14:textId="77777777" w:rsidR="00F174AD" w:rsidRDefault="00F174AD" w:rsidP="00B96991">
      <w:pPr>
        <w:pStyle w:val="a"/>
        <w:tabs>
          <w:tab w:val="left" w:pos="360"/>
          <w:tab w:val="left" w:pos="12240"/>
          <w:tab w:val="left" w:pos="12960"/>
        </w:tabs>
        <w:ind w:left="0" w:firstLine="0"/>
        <w:rPr>
          <w:rFonts w:ascii="Arial" w:hAnsi="Arial" w:cs="Arial"/>
          <w:szCs w:val="24"/>
        </w:rPr>
      </w:pPr>
    </w:p>
    <w:p w14:paraId="2D2614A4" w14:textId="77777777" w:rsidR="00F174AD" w:rsidRDefault="00F174AD" w:rsidP="00B96991">
      <w:pPr>
        <w:pStyle w:val="a"/>
        <w:tabs>
          <w:tab w:val="left" w:pos="360"/>
          <w:tab w:val="left" w:pos="12240"/>
          <w:tab w:val="left" w:pos="12960"/>
        </w:tabs>
        <w:ind w:left="0" w:firstLine="0"/>
        <w:rPr>
          <w:rFonts w:ascii="Arial" w:hAnsi="Arial" w:cs="Arial"/>
          <w:szCs w:val="24"/>
        </w:rPr>
      </w:pPr>
    </w:p>
    <w:p w14:paraId="02515F90" w14:textId="77777777" w:rsidR="00F174AD" w:rsidRPr="00AE2AFD" w:rsidRDefault="00F174AD" w:rsidP="00B96991">
      <w:pPr>
        <w:pStyle w:val="a"/>
        <w:tabs>
          <w:tab w:val="left" w:pos="360"/>
          <w:tab w:val="left" w:pos="12240"/>
          <w:tab w:val="left" w:pos="12960"/>
        </w:tabs>
        <w:ind w:left="0" w:firstLine="0"/>
        <w:rPr>
          <w:rFonts w:ascii="Arial" w:hAnsi="Arial" w:cs="Arial"/>
          <w:szCs w:val="24"/>
        </w:rPr>
      </w:pPr>
    </w:p>
    <w:p w14:paraId="2DB37D1B" w14:textId="0CF75093" w:rsidR="0004012A" w:rsidRPr="00F20443" w:rsidRDefault="00145934" w:rsidP="00F20443">
      <w:pPr>
        <w:pStyle w:val="Heading3"/>
        <w:jc w:val="left"/>
        <w:rPr>
          <w:rFonts w:ascii="Arial" w:hAnsi="Arial" w:cs="Arial"/>
          <w:b/>
          <w:bCs/>
          <w:sz w:val="28"/>
          <w:szCs w:val="22"/>
        </w:rPr>
      </w:pPr>
      <w:bookmarkStart w:id="133" w:name="_Toc210807477"/>
      <w:r>
        <w:rPr>
          <w:rFonts w:ascii="Arial" w:hAnsi="Arial" w:cs="Arial"/>
          <w:b/>
          <w:bCs/>
          <w:sz w:val="28"/>
          <w:szCs w:val="22"/>
        </w:rPr>
        <w:lastRenderedPageBreak/>
        <w:t xml:space="preserve">APD </w:t>
      </w:r>
      <w:r w:rsidR="0004012A" w:rsidRPr="00F20443">
        <w:rPr>
          <w:rFonts w:ascii="Arial" w:hAnsi="Arial" w:cs="Arial"/>
          <w:b/>
          <w:bCs/>
          <w:sz w:val="28"/>
          <w:szCs w:val="22"/>
        </w:rPr>
        <w:t>16.</w:t>
      </w:r>
      <w:r w:rsidR="00646047" w:rsidRPr="00F20443">
        <w:rPr>
          <w:rFonts w:ascii="Arial" w:hAnsi="Arial" w:cs="Arial"/>
          <w:b/>
          <w:bCs/>
          <w:sz w:val="28"/>
          <w:szCs w:val="22"/>
        </w:rPr>
        <w:t>12</w:t>
      </w:r>
      <w:r w:rsidR="004D0256" w:rsidRPr="00F20443">
        <w:rPr>
          <w:rFonts w:ascii="Arial" w:hAnsi="Arial" w:cs="Arial"/>
          <w:b/>
          <w:bCs/>
          <w:sz w:val="28"/>
          <w:szCs w:val="22"/>
        </w:rPr>
        <w:t xml:space="preserve"> </w:t>
      </w:r>
      <w:r w:rsidR="00E46BCC" w:rsidRPr="00F20443">
        <w:rPr>
          <w:rFonts w:ascii="Arial" w:hAnsi="Arial" w:cs="Arial"/>
          <w:b/>
          <w:bCs/>
          <w:sz w:val="28"/>
          <w:szCs w:val="22"/>
        </w:rPr>
        <w:t>No Smoking Policy</w:t>
      </w:r>
      <w:bookmarkEnd w:id="133"/>
    </w:p>
    <w:p w14:paraId="59D34EA5" w14:textId="77777777" w:rsidR="0004012A" w:rsidRPr="00AE2AFD" w:rsidRDefault="0004012A" w:rsidP="0004012A">
      <w:pPr>
        <w:tabs>
          <w:tab w:val="left" w:pos="240"/>
          <w:tab w:val="left" w:pos="480"/>
        </w:tabs>
        <w:rPr>
          <w:rFonts w:ascii="Arial" w:hAnsi="Arial" w:cs="Arial"/>
          <w:szCs w:val="24"/>
          <w:u w:val="single"/>
        </w:rPr>
      </w:pPr>
    </w:p>
    <w:p w14:paraId="1A7D07FB" w14:textId="40A97B0F" w:rsidR="0004012A" w:rsidRPr="00E461B7" w:rsidRDefault="00DD11A0" w:rsidP="0004012A">
      <w:pPr>
        <w:tabs>
          <w:tab w:val="left" w:pos="240"/>
          <w:tab w:val="left" w:pos="480"/>
        </w:tabs>
        <w:rPr>
          <w:rFonts w:ascii="Arial" w:hAnsi="Arial" w:cs="Arial"/>
          <w:sz w:val="28"/>
          <w:szCs w:val="28"/>
        </w:rPr>
      </w:pPr>
      <w:r w:rsidRPr="00AE2AFD">
        <w:rPr>
          <w:rFonts w:ascii="Arial" w:hAnsi="Arial" w:cs="Arial"/>
          <w:color w:val="0070C0"/>
          <w:sz w:val="28"/>
          <w:szCs w:val="28"/>
        </w:rPr>
        <w:tab/>
      </w:r>
      <w:r w:rsidR="00E461B7" w:rsidRPr="00E461B7">
        <w:rPr>
          <w:rFonts w:ascii="Arial" w:hAnsi="Arial" w:cs="Arial"/>
          <w:sz w:val="28"/>
          <w:szCs w:val="28"/>
        </w:rPr>
        <w:t>Requirements</w:t>
      </w:r>
    </w:p>
    <w:p w14:paraId="49A7DB36" w14:textId="77777777" w:rsidR="0004012A" w:rsidRPr="00AE2AFD" w:rsidRDefault="0004012A" w:rsidP="0004012A">
      <w:pPr>
        <w:rPr>
          <w:rFonts w:ascii="Arial" w:hAnsi="Arial" w:cs="Arial"/>
          <w:bCs/>
          <w:szCs w:val="24"/>
        </w:rPr>
      </w:pPr>
    </w:p>
    <w:p w14:paraId="761BD307" w14:textId="77777777" w:rsidR="00213A37" w:rsidRPr="00AE2AFD" w:rsidRDefault="00213A37" w:rsidP="00DD11A0">
      <w:pPr>
        <w:ind w:left="720"/>
        <w:rPr>
          <w:rFonts w:ascii="Arial" w:hAnsi="Arial" w:cs="Arial"/>
          <w:bCs/>
          <w:szCs w:val="24"/>
        </w:rPr>
      </w:pPr>
      <w:r w:rsidRPr="00AE2AFD">
        <w:rPr>
          <w:rFonts w:ascii="Arial" w:hAnsi="Arial" w:cs="Arial"/>
          <w:bCs/>
          <w:szCs w:val="24"/>
        </w:rPr>
        <w:t xml:space="preserve">The program shall develop and implement a written policy that prohibits the use of any tobacco products within the program buildings, the program facilities, or on the program grounds or on buses by any individual, including program personnel. </w:t>
      </w:r>
    </w:p>
    <w:p w14:paraId="485D2358" w14:textId="77777777" w:rsidR="0004012A" w:rsidRPr="00AE2AFD" w:rsidRDefault="0004012A" w:rsidP="0004012A">
      <w:pPr>
        <w:rPr>
          <w:rFonts w:ascii="Arial" w:hAnsi="Arial" w:cs="Arial"/>
          <w:bCs/>
          <w:color w:val="0070C0"/>
          <w:szCs w:val="24"/>
        </w:rPr>
      </w:pPr>
    </w:p>
    <w:p w14:paraId="7BEDC636" w14:textId="5B2656A0" w:rsidR="00F174AD" w:rsidRDefault="00BD481A" w:rsidP="00BD481A">
      <w:pPr>
        <w:ind w:left="432"/>
        <w:rPr>
          <w:rStyle w:val="Hyperlink"/>
          <w:rFonts w:ascii="Arial" w:hAnsi="Arial" w:cs="Arial"/>
          <w:bCs/>
          <w:szCs w:val="24"/>
        </w:rPr>
      </w:pPr>
      <w:hyperlink r:id="rId184" w:history="1">
        <w:r>
          <w:rPr>
            <w:rStyle w:val="Hyperlink"/>
            <w:rFonts w:ascii="Arial" w:hAnsi="Arial" w:cs="Arial"/>
            <w:bCs/>
            <w:szCs w:val="24"/>
          </w:rPr>
          <w:t>Massachusetts Special Education Regulations, 603 CMR 18.05(9)(a), 18.05(9)(e), and 18.05(9)(f)</w:t>
        </w:r>
      </w:hyperlink>
      <w:hyperlink r:id="rId185" w:history="1">
        <w:r w:rsidR="00B61C5B" w:rsidRPr="00AE2AFD">
          <w:rPr>
            <w:rStyle w:val="Hyperlink"/>
            <w:rFonts w:ascii="Arial" w:hAnsi="Arial" w:cs="Arial"/>
            <w:bCs/>
            <w:szCs w:val="24"/>
          </w:rPr>
          <w:t>18.05(9)(a)</w:t>
        </w:r>
      </w:hyperlink>
      <w:r w:rsidR="00886E9A" w:rsidRPr="00AE2AFD">
        <w:rPr>
          <w:rStyle w:val="Hyperlink"/>
          <w:rFonts w:ascii="Arial" w:hAnsi="Arial" w:cs="Arial"/>
          <w:bCs/>
          <w:szCs w:val="24"/>
        </w:rPr>
        <w:t>;</w:t>
      </w:r>
    </w:p>
    <w:p w14:paraId="6AD63DDB" w14:textId="3F4A2FE0" w:rsidR="00B61C5B" w:rsidRPr="00AE2AFD" w:rsidRDefault="00D175E2" w:rsidP="00220625">
      <w:pPr>
        <w:ind w:firstLine="432"/>
        <w:rPr>
          <w:rFonts w:ascii="Arial" w:hAnsi="Arial" w:cs="Arial"/>
          <w:bCs/>
          <w:color w:val="0070C0"/>
          <w:szCs w:val="24"/>
          <w:u w:val="single"/>
        </w:rPr>
      </w:pPr>
      <w:hyperlink r:id="rId186" w:history="1">
        <w:r>
          <w:rPr>
            <w:rStyle w:val="Hyperlink"/>
            <w:rFonts w:ascii="Arial" w:hAnsi="Arial" w:cs="Arial"/>
            <w:bCs/>
            <w:szCs w:val="24"/>
          </w:rPr>
          <w:t>Massachusetts General Laws, Chapter 71, Sections 53, 53A, and 53B</w:t>
        </w:r>
      </w:hyperlink>
    </w:p>
    <w:p w14:paraId="6D80601F" w14:textId="77777777" w:rsidR="0004012A" w:rsidRPr="00AE2AFD" w:rsidRDefault="0004012A" w:rsidP="0004012A">
      <w:pPr>
        <w:rPr>
          <w:rFonts w:ascii="Arial" w:hAnsi="Arial" w:cs="Arial"/>
          <w:szCs w:val="24"/>
        </w:rPr>
      </w:pPr>
    </w:p>
    <w:p w14:paraId="7B7BD9E4" w14:textId="77777777" w:rsidR="001A209F" w:rsidRPr="00AE2AFD" w:rsidRDefault="001A209F" w:rsidP="0004012A">
      <w:pPr>
        <w:rPr>
          <w:rFonts w:ascii="Arial" w:hAnsi="Arial" w:cs="Arial"/>
          <w:szCs w:val="24"/>
        </w:rPr>
      </w:pPr>
    </w:p>
    <w:p w14:paraId="656CB9A9" w14:textId="5F746629" w:rsidR="00D175E2" w:rsidRPr="00F20443" w:rsidRDefault="00D175E2" w:rsidP="00F20443">
      <w:pPr>
        <w:pStyle w:val="Heading4"/>
        <w:rPr>
          <w:rFonts w:ascii="Arial" w:hAnsi="Arial" w:cs="Arial"/>
          <w:b/>
          <w:bCs/>
          <w:color w:val="auto"/>
        </w:rPr>
      </w:pPr>
      <w:r w:rsidRPr="00F20443">
        <w:rPr>
          <w:rFonts w:ascii="Arial" w:hAnsi="Arial" w:cs="Arial"/>
          <w:b/>
          <w:bCs/>
          <w:color w:val="auto"/>
        </w:rPr>
        <w:t>Documentation Requirements for Initial Application for 16.12</w:t>
      </w:r>
    </w:p>
    <w:p w14:paraId="72F28F4F" w14:textId="77777777" w:rsidR="00D175E2" w:rsidRPr="00D175E2" w:rsidRDefault="00D175E2" w:rsidP="00D175E2"/>
    <w:p w14:paraId="4BCCD46F" w14:textId="77777777" w:rsidR="00D175E2" w:rsidRPr="00D175E2" w:rsidRDefault="00D175E2" w:rsidP="008F1AB2">
      <w:pPr>
        <w:pStyle w:val="ListParagraph"/>
        <w:numPr>
          <w:ilvl w:val="0"/>
          <w:numId w:val="140"/>
        </w:numPr>
        <w:rPr>
          <w:rFonts w:ascii="Arial" w:hAnsi="Arial" w:cs="Arial"/>
        </w:rPr>
      </w:pPr>
      <w:r w:rsidRPr="00D175E2">
        <w:rPr>
          <w:rFonts w:ascii="Arial" w:hAnsi="Arial" w:cs="Arial"/>
        </w:rPr>
        <w:t>Provide a copy of the no tobacco use policy.</w:t>
      </w:r>
    </w:p>
    <w:p w14:paraId="7F65209B" w14:textId="77777777" w:rsidR="00D175E2" w:rsidRDefault="00D175E2" w:rsidP="00E35397">
      <w:pPr>
        <w:tabs>
          <w:tab w:val="left" w:pos="240"/>
          <w:tab w:val="left" w:pos="480"/>
        </w:tabs>
        <w:rPr>
          <w:rFonts w:ascii="Arial" w:eastAsiaTheme="majorEastAsia" w:hAnsi="Arial" w:cs="Arial"/>
          <w:b/>
          <w:sz w:val="32"/>
          <w:szCs w:val="32"/>
        </w:rPr>
      </w:pPr>
    </w:p>
    <w:p w14:paraId="65A0CCB9" w14:textId="3169FD24" w:rsidR="00D175E2" w:rsidRPr="00F20443" w:rsidRDefault="00D175E2" w:rsidP="00F20443">
      <w:pPr>
        <w:pStyle w:val="Heading4"/>
        <w:rPr>
          <w:rFonts w:ascii="Arial" w:hAnsi="Arial" w:cs="Arial"/>
          <w:b/>
          <w:bCs/>
          <w:color w:val="auto"/>
        </w:rPr>
      </w:pPr>
      <w:r w:rsidRPr="00F20443">
        <w:rPr>
          <w:rFonts w:ascii="Arial" w:hAnsi="Arial" w:cs="Arial"/>
          <w:b/>
          <w:bCs/>
          <w:color w:val="auto"/>
        </w:rPr>
        <w:t>Documentation Requirements for Program and Mid-Cycle Review for 16.12</w:t>
      </w:r>
    </w:p>
    <w:p w14:paraId="74F6D4B0" w14:textId="77777777" w:rsidR="00D175E2" w:rsidRPr="00D175E2" w:rsidRDefault="00D175E2" w:rsidP="00D175E2"/>
    <w:p w14:paraId="2F024193" w14:textId="77777777" w:rsidR="00D175E2" w:rsidRPr="00D175E2" w:rsidRDefault="00D175E2" w:rsidP="008F1AB2">
      <w:pPr>
        <w:pStyle w:val="ListParagraph"/>
        <w:numPr>
          <w:ilvl w:val="0"/>
          <w:numId w:val="140"/>
        </w:numPr>
        <w:rPr>
          <w:rFonts w:ascii="Arial" w:hAnsi="Arial" w:cs="Arial"/>
        </w:rPr>
      </w:pPr>
      <w:r w:rsidRPr="00D175E2">
        <w:rPr>
          <w:rFonts w:ascii="Arial" w:hAnsi="Arial" w:cs="Arial"/>
        </w:rPr>
        <w:t>Provide a copy of the no tobacco use policy.</w:t>
      </w:r>
    </w:p>
    <w:p w14:paraId="5F309328" w14:textId="77777777" w:rsidR="00D175E2" w:rsidRDefault="00D175E2" w:rsidP="00E35397">
      <w:pPr>
        <w:tabs>
          <w:tab w:val="left" w:pos="240"/>
          <w:tab w:val="left" w:pos="480"/>
        </w:tabs>
        <w:rPr>
          <w:rFonts w:ascii="Arial" w:eastAsiaTheme="majorEastAsia" w:hAnsi="Arial" w:cs="Arial"/>
          <w:b/>
          <w:sz w:val="32"/>
          <w:szCs w:val="32"/>
        </w:rPr>
        <w:sectPr w:rsidR="00D175E2" w:rsidSect="00E55AE2">
          <w:pgSz w:w="12240" w:h="15840"/>
          <w:pgMar w:top="1080" w:right="720" w:bottom="994" w:left="720" w:header="720" w:footer="720" w:gutter="0"/>
          <w:cols w:space="720"/>
          <w:docGrid w:linePitch="360"/>
        </w:sectPr>
      </w:pPr>
    </w:p>
    <w:p w14:paraId="0ECA5CD2" w14:textId="3CC90BBC" w:rsidR="00E35397" w:rsidRPr="00F20443" w:rsidRDefault="00145934" w:rsidP="00F20443">
      <w:pPr>
        <w:pStyle w:val="Heading3"/>
        <w:jc w:val="left"/>
        <w:rPr>
          <w:rFonts w:ascii="Arial" w:hAnsi="Arial" w:cs="Arial"/>
          <w:b/>
          <w:bCs/>
          <w:sz w:val="28"/>
          <w:szCs w:val="22"/>
        </w:rPr>
      </w:pPr>
      <w:bookmarkStart w:id="134" w:name="_Toc210807478"/>
      <w:r>
        <w:rPr>
          <w:rFonts w:ascii="Arial" w:hAnsi="Arial" w:cs="Arial"/>
          <w:b/>
          <w:bCs/>
          <w:sz w:val="28"/>
          <w:szCs w:val="22"/>
        </w:rPr>
        <w:lastRenderedPageBreak/>
        <w:t xml:space="preserve">APD </w:t>
      </w:r>
      <w:r w:rsidR="00E35397" w:rsidRPr="00F20443">
        <w:rPr>
          <w:rFonts w:ascii="Arial" w:hAnsi="Arial" w:cs="Arial"/>
          <w:b/>
          <w:bCs/>
          <w:sz w:val="28"/>
          <w:szCs w:val="22"/>
        </w:rPr>
        <w:t>17.1</w:t>
      </w:r>
      <w:r w:rsidR="004D0256" w:rsidRPr="00F20443">
        <w:rPr>
          <w:rFonts w:ascii="Arial" w:hAnsi="Arial" w:cs="Arial"/>
          <w:b/>
          <w:bCs/>
          <w:sz w:val="28"/>
          <w:szCs w:val="22"/>
        </w:rPr>
        <w:t xml:space="preserve"> </w:t>
      </w:r>
      <w:r w:rsidR="00E35397" w:rsidRPr="00F20443">
        <w:rPr>
          <w:rFonts w:ascii="Arial" w:hAnsi="Arial" w:cs="Arial"/>
          <w:b/>
          <w:bCs/>
          <w:sz w:val="28"/>
          <w:szCs w:val="22"/>
        </w:rPr>
        <w:t>Transportation Safety</w:t>
      </w:r>
      <w:bookmarkEnd w:id="134"/>
    </w:p>
    <w:p w14:paraId="2126EDB5" w14:textId="77777777" w:rsidR="00213A37" w:rsidRPr="00AE2AFD" w:rsidRDefault="00213A37" w:rsidP="00213A37">
      <w:pPr>
        <w:tabs>
          <w:tab w:val="left" w:pos="240"/>
          <w:tab w:val="left" w:pos="480"/>
        </w:tabs>
        <w:rPr>
          <w:rFonts w:ascii="Arial" w:hAnsi="Arial" w:cs="Arial"/>
          <w:szCs w:val="24"/>
          <w:u w:val="single"/>
        </w:rPr>
      </w:pPr>
    </w:p>
    <w:p w14:paraId="6D79F777" w14:textId="037753A5" w:rsidR="00213A37" w:rsidRPr="007B0D1A" w:rsidRDefault="00DD11A0" w:rsidP="00213A37">
      <w:pPr>
        <w:tabs>
          <w:tab w:val="left" w:pos="240"/>
          <w:tab w:val="left" w:pos="480"/>
        </w:tabs>
        <w:rPr>
          <w:rFonts w:ascii="Arial" w:hAnsi="Arial" w:cs="Arial"/>
          <w:sz w:val="28"/>
          <w:szCs w:val="28"/>
        </w:rPr>
      </w:pPr>
      <w:r w:rsidRPr="00AE2AFD">
        <w:rPr>
          <w:rFonts w:ascii="Arial" w:hAnsi="Arial" w:cs="Arial"/>
          <w:color w:val="0070C0"/>
          <w:sz w:val="28"/>
          <w:szCs w:val="28"/>
        </w:rPr>
        <w:tab/>
      </w:r>
      <w:r w:rsidR="007B0D1A" w:rsidRPr="007B0D1A">
        <w:rPr>
          <w:rFonts w:ascii="Arial" w:hAnsi="Arial" w:cs="Arial"/>
          <w:sz w:val="28"/>
          <w:szCs w:val="28"/>
        </w:rPr>
        <w:t>Requirements</w:t>
      </w:r>
    </w:p>
    <w:p w14:paraId="7B1791B4" w14:textId="77777777" w:rsidR="00213A37" w:rsidRPr="00AE2AFD" w:rsidRDefault="00213A37" w:rsidP="00213A37">
      <w:pPr>
        <w:rPr>
          <w:rFonts w:ascii="Arial" w:hAnsi="Arial" w:cs="Arial"/>
          <w:bCs/>
          <w:szCs w:val="24"/>
        </w:rPr>
      </w:pPr>
    </w:p>
    <w:p w14:paraId="1EB60C4C" w14:textId="77777777" w:rsidR="00561058" w:rsidRPr="00AE2AFD" w:rsidRDefault="00561058" w:rsidP="00DD11A0">
      <w:pPr>
        <w:ind w:left="720"/>
        <w:rPr>
          <w:rFonts w:ascii="Arial" w:hAnsi="Arial" w:cs="Arial"/>
          <w:bCs/>
          <w:szCs w:val="24"/>
        </w:rPr>
      </w:pPr>
      <w:r w:rsidRPr="00AE2AFD">
        <w:rPr>
          <w:rFonts w:ascii="Arial" w:hAnsi="Arial" w:cs="Arial"/>
          <w:bCs/>
          <w:szCs w:val="24"/>
        </w:rPr>
        <w:t>If there are staff from the program who transport students, the program shall develop and implement transportation procedures that ensure that vehicles are safe, insured, and operated by qualified and trained individuals and that students are transported in a safe manner that is responsive to individual students’ needs and provisions of their IEPs.</w:t>
      </w:r>
    </w:p>
    <w:p w14:paraId="3262B98D" w14:textId="77777777" w:rsidR="00561058" w:rsidRPr="00AE2AFD" w:rsidRDefault="00561058" w:rsidP="00561058">
      <w:pPr>
        <w:rPr>
          <w:rFonts w:ascii="Arial" w:hAnsi="Arial" w:cs="Arial"/>
          <w:bCs/>
          <w:szCs w:val="24"/>
        </w:rPr>
      </w:pPr>
    </w:p>
    <w:p w14:paraId="7A9144F2" w14:textId="23A765BD" w:rsidR="00213A37" w:rsidRPr="00AE2AFD" w:rsidRDefault="00561058" w:rsidP="00DD11A0">
      <w:pPr>
        <w:ind w:left="720"/>
        <w:rPr>
          <w:rFonts w:ascii="Arial" w:hAnsi="Arial" w:cs="Arial"/>
          <w:bCs/>
          <w:szCs w:val="24"/>
        </w:rPr>
      </w:pPr>
      <w:r w:rsidRPr="00AE2AFD">
        <w:rPr>
          <w:rFonts w:ascii="Arial" w:hAnsi="Arial" w:cs="Arial"/>
          <w:bCs/>
          <w:szCs w:val="24"/>
        </w:rPr>
        <w:t xml:space="preserve">Programs that use staff to transport students must have a copy of the current license of the employee </w:t>
      </w:r>
      <w:r w:rsidR="00BD7AB2">
        <w:rPr>
          <w:rFonts w:ascii="Arial" w:hAnsi="Arial" w:cs="Arial"/>
          <w:bCs/>
          <w:szCs w:val="24"/>
        </w:rPr>
        <w:t>on-site</w:t>
      </w:r>
      <w:r w:rsidR="00213A37" w:rsidRPr="00AE2AFD">
        <w:rPr>
          <w:rFonts w:ascii="Arial" w:hAnsi="Arial" w:cs="Arial"/>
          <w:bCs/>
          <w:szCs w:val="24"/>
        </w:rPr>
        <w:t>.</w:t>
      </w:r>
    </w:p>
    <w:p w14:paraId="320F03F5" w14:textId="77777777" w:rsidR="00213A37" w:rsidRPr="00AE2AFD" w:rsidRDefault="00213A37" w:rsidP="00213A37">
      <w:pPr>
        <w:rPr>
          <w:rFonts w:ascii="Arial" w:hAnsi="Arial" w:cs="Arial"/>
          <w:bCs/>
          <w:color w:val="0070C0"/>
          <w:szCs w:val="24"/>
        </w:rPr>
      </w:pPr>
    </w:p>
    <w:p w14:paraId="6A409A37" w14:textId="4723557F" w:rsidR="002E7F3B" w:rsidRPr="00AE2AFD" w:rsidRDefault="005107BD" w:rsidP="00220625">
      <w:pPr>
        <w:ind w:firstLine="432"/>
        <w:rPr>
          <w:rFonts w:ascii="Arial" w:hAnsi="Arial" w:cs="Arial"/>
          <w:bCs/>
          <w:color w:val="0070C0"/>
          <w:szCs w:val="24"/>
        </w:rPr>
      </w:pPr>
      <w:hyperlink r:id="rId187" w:history="1">
        <w:r>
          <w:rPr>
            <w:rStyle w:val="Hyperlink"/>
            <w:rFonts w:ascii="Arial" w:hAnsi="Arial" w:cs="Arial"/>
            <w:bCs/>
            <w:szCs w:val="24"/>
          </w:rPr>
          <w:t>Massachusetts Special Education Regulations, 603 CMR 28.09(11)(b)</w:t>
        </w:r>
      </w:hyperlink>
    </w:p>
    <w:p w14:paraId="749DBD05" w14:textId="77777777" w:rsidR="00213A37" w:rsidRPr="00AE2AFD" w:rsidRDefault="00213A37" w:rsidP="00213A37">
      <w:pPr>
        <w:rPr>
          <w:rFonts w:ascii="Arial" w:hAnsi="Arial" w:cs="Arial"/>
          <w:bCs/>
          <w:color w:val="0070C0"/>
          <w:szCs w:val="24"/>
        </w:rPr>
      </w:pPr>
      <w:bookmarkStart w:id="135" w:name="_Hlk208580768"/>
    </w:p>
    <w:p w14:paraId="316D20B0" w14:textId="117E7C3E" w:rsidR="00ED337B" w:rsidRPr="00F20443" w:rsidRDefault="00ED337B" w:rsidP="00F20443">
      <w:pPr>
        <w:pStyle w:val="Heading4"/>
        <w:rPr>
          <w:rFonts w:ascii="Arial" w:hAnsi="Arial" w:cs="Arial"/>
          <w:b/>
          <w:bCs/>
          <w:color w:val="auto"/>
        </w:rPr>
      </w:pPr>
      <w:r w:rsidRPr="00F20443">
        <w:rPr>
          <w:rFonts w:ascii="Arial" w:hAnsi="Arial" w:cs="Arial"/>
          <w:b/>
          <w:bCs/>
          <w:color w:val="auto"/>
        </w:rPr>
        <w:t>Documentation Requirements for Initial Application for 17.1</w:t>
      </w:r>
    </w:p>
    <w:bookmarkEnd w:id="135"/>
    <w:p w14:paraId="05ACA370" w14:textId="77777777" w:rsidR="00ED337B" w:rsidRPr="00ED337B" w:rsidRDefault="00ED337B" w:rsidP="00ED337B"/>
    <w:p w14:paraId="310C1B9D" w14:textId="0F2AE2E3" w:rsidR="00ED337B" w:rsidRPr="00ED337B" w:rsidRDefault="00ED337B" w:rsidP="008F1AB2">
      <w:pPr>
        <w:pStyle w:val="ListParagraph"/>
        <w:numPr>
          <w:ilvl w:val="0"/>
          <w:numId w:val="140"/>
        </w:numPr>
        <w:rPr>
          <w:rFonts w:ascii="Arial" w:hAnsi="Arial" w:cs="Arial"/>
        </w:rPr>
      </w:pPr>
      <w:r w:rsidRPr="00ED337B">
        <w:rPr>
          <w:rFonts w:ascii="Arial" w:hAnsi="Arial" w:cs="Arial"/>
        </w:rPr>
        <w:t>Provide policy and procedures on transportation safety.</w:t>
      </w:r>
    </w:p>
    <w:p w14:paraId="2CC0E23D" w14:textId="7B4ED755" w:rsidR="00ED337B" w:rsidRPr="00ED337B" w:rsidRDefault="00ED337B" w:rsidP="008F1AB2">
      <w:pPr>
        <w:pStyle w:val="ListParagraph"/>
        <w:numPr>
          <w:ilvl w:val="0"/>
          <w:numId w:val="140"/>
        </w:numPr>
        <w:rPr>
          <w:rFonts w:ascii="Arial" w:hAnsi="Arial" w:cs="Arial"/>
        </w:rPr>
      </w:pPr>
      <w:r w:rsidRPr="00ED337B">
        <w:rPr>
          <w:rFonts w:ascii="Arial" w:hAnsi="Arial" w:cs="Arial"/>
        </w:rPr>
        <w:t>For Staff who transport students, the program must have a current driver's license on-site.</w:t>
      </w:r>
    </w:p>
    <w:p w14:paraId="01B22DC6" w14:textId="77777777" w:rsidR="00213A37" w:rsidRDefault="00213A37" w:rsidP="00213A37">
      <w:pPr>
        <w:rPr>
          <w:rFonts w:ascii="Arial" w:hAnsi="Arial" w:cs="Arial"/>
          <w:szCs w:val="24"/>
        </w:rPr>
      </w:pPr>
    </w:p>
    <w:p w14:paraId="59206215" w14:textId="119FDCF3" w:rsidR="00ED337B" w:rsidRPr="00F20443" w:rsidRDefault="00ED337B" w:rsidP="00F20443">
      <w:pPr>
        <w:pStyle w:val="Heading4"/>
        <w:rPr>
          <w:rFonts w:ascii="Arial" w:hAnsi="Arial" w:cs="Arial"/>
          <w:b/>
          <w:bCs/>
          <w:color w:val="auto"/>
        </w:rPr>
      </w:pPr>
      <w:r w:rsidRPr="00F20443">
        <w:rPr>
          <w:rFonts w:ascii="Arial" w:hAnsi="Arial" w:cs="Arial"/>
          <w:b/>
          <w:bCs/>
          <w:color w:val="auto"/>
        </w:rPr>
        <w:t>Documentation Requirements for Program and Mid-Cycle Review for 17.1</w:t>
      </w:r>
    </w:p>
    <w:p w14:paraId="2BB5AA5F" w14:textId="77777777" w:rsidR="00ED337B" w:rsidRPr="00ED337B" w:rsidRDefault="00ED337B" w:rsidP="00ED337B"/>
    <w:p w14:paraId="12BAFF11" w14:textId="77777777" w:rsidR="00ED337B" w:rsidRPr="00ED337B" w:rsidRDefault="00ED337B" w:rsidP="008F1AB2">
      <w:pPr>
        <w:pStyle w:val="ListParagraph"/>
        <w:numPr>
          <w:ilvl w:val="0"/>
          <w:numId w:val="145"/>
        </w:numPr>
        <w:rPr>
          <w:rFonts w:ascii="Arial" w:hAnsi="Arial" w:cs="Arial"/>
        </w:rPr>
      </w:pPr>
      <w:r w:rsidRPr="00ED337B">
        <w:rPr>
          <w:rFonts w:ascii="Arial" w:hAnsi="Arial" w:cs="Arial"/>
        </w:rPr>
        <w:t>Provide policy and procedures on transportation safety.</w:t>
      </w:r>
    </w:p>
    <w:p w14:paraId="2DD30030" w14:textId="2AD7E98C" w:rsidR="00ED337B" w:rsidRPr="00ED337B" w:rsidRDefault="00ED337B" w:rsidP="008F1AB2">
      <w:pPr>
        <w:pStyle w:val="ListParagraph"/>
        <w:numPr>
          <w:ilvl w:val="0"/>
          <w:numId w:val="145"/>
        </w:numPr>
        <w:rPr>
          <w:rFonts w:ascii="Arial" w:hAnsi="Arial" w:cs="Arial"/>
        </w:rPr>
      </w:pPr>
      <w:r w:rsidRPr="00ED337B">
        <w:rPr>
          <w:rFonts w:ascii="Arial" w:hAnsi="Arial" w:cs="Arial"/>
        </w:rPr>
        <w:t>For Staff who transport students, the program must have a current driver's license on-site.</w:t>
      </w:r>
    </w:p>
    <w:p w14:paraId="4351BA84" w14:textId="77777777" w:rsidR="00ED337B" w:rsidRPr="00AE2AFD" w:rsidRDefault="00ED337B" w:rsidP="00213A37">
      <w:pPr>
        <w:rPr>
          <w:rFonts w:ascii="Arial" w:hAnsi="Arial" w:cs="Arial"/>
          <w:szCs w:val="24"/>
        </w:rPr>
      </w:pPr>
    </w:p>
    <w:p w14:paraId="1153158C" w14:textId="77777777" w:rsidR="00213A37" w:rsidRPr="00AE2AFD" w:rsidRDefault="00213A37" w:rsidP="00213A37">
      <w:pPr>
        <w:rPr>
          <w:rFonts w:ascii="Arial" w:hAnsi="Arial" w:cs="Arial"/>
        </w:rPr>
      </w:pPr>
    </w:p>
    <w:p w14:paraId="3B6E6883" w14:textId="77777777" w:rsidR="00213A37" w:rsidRPr="00AE2AFD" w:rsidRDefault="00213A37" w:rsidP="00213A37">
      <w:pPr>
        <w:rPr>
          <w:rFonts w:ascii="Arial" w:hAnsi="Arial" w:cs="Arial"/>
        </w:rPr>
      </w:pPr>
    </w:p>
    <w:p w14:paraId="15AC3C77" w14:textId="77777777" w:rsidR="00213A37" w:rsidRPr="00AE2AFD" w:rsidRDefault="00213A37" w:rsidP="00213A37">
      <w:pPr>
        <w:rPr>
          <w:rFonts w:ascii="Arial" w:hAnsi="Arial" w:cs="Arial"/>
        </w:rPr>
      </w:pPr>
    </w:p>
    <w:p w14:paraId="0B9850AA" w14:textId="77777777" w:rsidR="00213A37" w:rsidRPr="00AE2AFD" w:rsidRDefault="00213A37" w:rsidP="00213A37">
      <w:pPr>
        <w:rPr>
          <w:rFonts w:ascii="Arial" w:hAnsi="Arial" w:cs="Arial"/>
        </w:rPr>
      </w:pPr>
    </w:p>
    <w:p w14:paraId="6D5B3C68" w14:textId="77777777" w:rsidR="00213A37" w:rsidRPr="00AE2AFD" w:rsidRDefault="00213A37" w:rsidP="00213A37">
      <w:pPr>
        <w:rPr>
          <w:rFonts w:ascii="Arial" w:hAnsi="Arial" w:cs="Arial"/>
        </w:rPr>
      </w:pPr>
    </w:p>
    <w:p w14:paraId="602959E4" w14:textId="77777777" w:rsidR="00213A37" w:rsidRPr="00AE2AFD" w:rsidRDefault="00213A37" w:rsidP="00213A37">
      <w:pPr>
        <w:rPr>
          <w:rFonts w:ascii="Arial" w:hAnsi="Arial" w:cs="Arial"/>
        </w:rPr>
      </w:pPr>
    </w:p>
    <w:p w14:paraId="2D6A6043" w14:textId="77777777" w:rsidR="00213A37" w:rsidRPr="00AE2AFD" w:rsidRDefault="00213A37" w:rsidP="00213A37">
      <w:pPr>
        <w:rPr>
          <w:rFonts w:ascii="Arial" w:hAnsi="Arial" w:cs="Arial"/>
        </w:rPr>
      </w:pPr>
    </w:p>
    <w:p w14:paraId="64FBBB69" w14:textId="77777777" w:rsidR="00213A37" w:rsidRPr="00AE2AFD" w:rsidRDefault="00213A37" w:rsidP="00213A37">
      <w:pPr>
        <w:rPr>
          <w:rFonts w:ascii="Arial" w:hAnsi="Arial" w:cs="Arial"/>
        </w:rPr>
      </w:pPr>
    </w:p>
    <w:p w14:paraId="28519984" w14:textId="77777777" w:rsidR="00213A37" w:rsidRPr="00AE2AFD" w:rsidRDefault="00213A37" w:rsidP="00213A37">
      <w:pPr>
        <w:pStyle w:val="a"/>
        <w:tabs>
          <w:tab w:val="left" w:pos="360"/>
          <w:tab w:val="left" w:pos="12240"/>
          <w:tab w:val="left" w:pos="12960"/>
        </w:tabs>
        <w:ind w:left="0" w:firstLine="0"/>
        <w:rPr>
          <w:rFonts w:ascii="Arial" w:hAnsi="Arial" w:cs="Arial"/>
          <w:szCs w:val="24"/>
        </w:rPr>
      </w:pPr>
    </w:p>
    <w:p w14:paraId="586558C6" w14:textId="77777777" w:rsidR="00213A37" w:rsidRPr="00AE2AFD" w:rsidRDefault="00213A37" w:rsidP="00213A37">
      <w:pPr>
        <w:rPr>
          <w:rFonts w:ascii="Arial" w:hAnsi="Arial" w:cs="Arial"/>
        </w:rPr>
      </w:pPr>
    </w:p>
    <w:p w14:paraId="430B8C15" w14:textId="77777777" w:rsidR="00213A37" w:rsidRPr="00AE2AFD" w:rsidRDefault="00213A37" w:rsidP="00213A37">
      <w:pPr>
        <w:rPr>
          <w:rFonts w:ascii="Arial" w:hAnsi="Arial" w:cs="Arial"/>
        </w:rPr>
      </w:pPr>
    </w:p>
    <w:p w14:paraId="2D09C78A" w14:textId="77777777" w:rsidR="00213A37" w:rsidRPr="00AE2AFD" w:rsidRDefault="00213A37" w:rsidP="00213A37">
      <w:pPr>
        <w:rPr>
          <w:rFonts w:ascii="Arial" w:hAnsi="Arial" w:cs="Arial"/>
        </w:rPr>
      </w:pPr>
    </w:p>
    <w:p w14:paraId="2AD958DB" w14:textId="77777777" w:rsidR="001509F3" w:rsidRDefault="001509F3" w:rsidP="004551C8">
      <w:pPr>
        <w:tabs>
          <w:tab w:val="left" w:pos="240"/>
          <w:tab w:val="left" w:pos="480"/>
        </w:tabs>
        <w:rPr>
          <w:rFonts w:ascii="Arial" w:eastAsiaTheme="majorEastAsia" w:hAnsi="Arial" w:cs="Arial"/>
          <w:b/>
          <w:sz w:val="32"/>
          <w:szCs w:val="32"/>
        </w:rPr>
      </w:pPr>
      <w:r>
        <w:rPr>
          <w:rFonts w:ascii="Arial" w:eastAsiaTheme="majorEastAsia" w:hAnsi="Arial" w:cs="Arial"/>
          <w:b/>
          <w:sz w:val="32"/>
          <w:szCs w:val="32"/>
        </w:rPr>
        <w:br w:type="page"/>
      </w:r>
    </w:p>
    <w:p w14:paraId="3EA891EF" w14:textId="40AB6B3D" w:rsidR="004551C8" w:rsidRPr="00957057" w:rsidRDefault="00145934" w:rsidP="00957057">
      <w:pPr>
        <w:pStyle w:val="Heading3"/>
        <w:jc w:val="left"/>
        <w:rPr>
          <w:rFonts w:ascii="Arial" w:hAnsi="Arial" w:cs="Arial"/>
          <w:b/>
          <w:bCs/>
          <w:sz w:val="28"/>
          <w:szCs w:val="22"/>
        </w:rPr>
      </w:pPr>
      <w:bookmarkStart w:id="136" w:name="_Toc210807479"/>
      <w:r>
        <w:rPr>
          <w:rFonts w:ascii="Arial" w:hAnsi="Arial" w:cs="Arial"/>
          <w:b/>
          <w:bCs/>
          <w:sz w:val="28"/>
          <w:szCs w:val="22"/>
        </w:rPr>
        <w:lastRenderedPageBreak/>
        <w:t xml:space="preserve">APD </w:t>
      </w:r>
      <w:r w:rsidR="006E122A" w:rsidRPr="00957057">
        <w:rPr>
          <w:rFonts w:ascii="Arial" w:hAnsi="Arial" w:cs="Arial"/>
          <w:b/>
          <w:bCs/>
          <w:sz w:val="28"/>
          <w:szCs w:val="22"/>
        </w:rPr>
        <w:t>18.1</w:t>
      </w:r>
      <w:r w:rsidR="004D0256" w:rsidRPr="00957057">
        <w:rPr>
          <w:rFonts w:ascii="Arial" w:hAnsi="Arial" w:cs="Arial"/>
          <w:b/>
          <w:bCs/>
          <w:sz w:val="28"/>
          <w:szCs w:val="22"/>
        </w:rPr>
        <w:t xml:space="preserve"> </w:t>
      </w:r>
      <w:r w:rsidR="006E122A" w:rsidRPr="00957057">
        <w:rPr>
          <w:rFonts w:ascii="Arial" w:hAnsi="Arial" w:cs="Arial"/>
          <w:b/>
          <w:bCs/>
          <w:sz w:val="28"/>
          <w:szCs w:val="22"/>
        </w:rPr>
        <w:t>Confidentiality of Student Records</w:t>
      </w:r>
      <w:bookmarkEnd w:id="136"/>
    </w:p>
    <w:p w14:paraId="63F35F61" w14:textId="77777777" w:rsidR="004551C8" w:rsidRPr="00AE2AFD" w:rsidRDefault="004551C8" w:rsidP="004551C8">
      <w:pPr>
        <w:tabs>
          <w:tab w:val="left" w:pos="240"/>
          <w:tab w:val="left" w:pos="480"/>
        </w:tabs>
        <w:rPr>
          <w:rFonts w:ascii="Arial" w:hAnsi="Arial" w:cs="Arial"/>
          <w:szCs w:val="24"/>
          <w:u w:val="single"/>
        </w:rPr>
      </w:pPr>
    </w:p>
    <w:p w14:paraId="0A9EF91D" w14:textId="05208CD1" w:rsidR="004551C8" w:rsidRPr="001509F3" w:rsidRDefault="00152EA9" w:rsidP="004551C8">
      <w:pPr>
        <w:tabs>
          <w:tab w:val="left" w:pos="240"/>
          <w:tab w:val="left" w:pos="480"/>
        </w:tabs>
        <w:rPr>
          <w:rFonts w:ascii="Arial" w:hAnsi="Arial" w:cs="Arial"/>
          <w:sz w:val="28"/>
          <w:szCs w:val="28"/>
        </w:rPr>
      </w:pPr>
      <w:r w:rsidRPr="00AE2AFD">
        <w:rPr>
          <w:rFonts w:ascii="Arial" w:hAnsi="Arial" w:cs="Arial"/>
          <w:color w:val="0070C0"/>
          <w:sz w:val="28"/>
          <w:szCs w:val="28"/>
        </w:rPr>
        <w:tab/>
      </w:r>
      <w:r w:rsidR="001509F3" w:rsidRPr="001509F3">
        <w:rPr>
          <w:rFonts w:ascii="Arial" w:hAnsi="Arial" w:cs="Arial"/>
          <w:sz w:val="28"/>
          <w:szCs w:val="28"/>
        </w:rPr>
        <w:t>Requirements</w:t>
      </w:r>
    </w:p>
    <w:p w14:paraId="0FC77E18" w14:textId="77777777" w:rsidR="004551C8" w:rsidRPr="00AE2AFD" w:rsidRDefault="004551C8" w:rsidP="004551C8">
      <w:pPr>
        <w:rPr>
          <w:rFonts w:ascii="Arial" w:hAnsi="Arial" w:cs="Arial"/>
          <w:bCs/>
          <w:szCs w:val="24"/>
        </w:rPr>
      </w:pPr>
    </w:p>
    <w:p w14:paraId="2BB67A12" w14:textId="77777777" w:rsidR="00B5450D" w:rsidRPr="00AE2AFD" w:rsidRDefault="00B5450D" w:rsidP="00152EA9">
      <w:pPr>
        <w:ind w:left="720"/>
        <w:rPr>
          <w:rFonts w:ascii="Arial" w:hAnsi="Arial" w:cs="Arial"/>
          <w:bCs/>
          <w:szCs w:val="24"/>
        </w:rPr>
      </w:pPr>
      <w:r w:rsidRPr="00AE2AFD">
        <w:rPr>
          <w:rFonts w:ascii="Arial" w:hAnsi="Arial" w:cs="Arial"/>
          <w:bCs/>
          <w:szCs w:val="24"/>
        </w:rPr>
        <w:t xml:space="preserve">Programs shall keep current and complete files for each publicly funded enrolled Massachusetts student and shall manage such files consistent with the Massachusetts Student Record Regulations 603 CMR 23.00 and M.G.L. c. 71, § 34H.  </w:t>
      </w:r>
    </w:p>
    <w:p w14:paraId="1275D457" w14:textId="77777777" w:rsidR="00B5450D" w:rsidRPr="00AE2AFD" w:rsidRDefault="00B5450D" w:rsidP="00B5450D">
      <w:pPr>
        <w:rPr>
          <w:rFonts w:ascii="Arial" w:hAnsi="Arial" w:cs="Arial"/>
          <w:bCs/>
          <w:szCs w:val="24"/>
        </w:rPr>
      </w:pPr>
    </w:p>
    <w:p w14:paraId="4D5FD23D" w14:textId="2F0B77FE" w:rsidR="00B5450D" w:rsidRPr="00AE2AFD" w:rsidRDefault="00B5450D" w:rsidP="008F1AB2">
      <w:pPr>
        <w:pStyle w:val="ListParagraph"/>
        <w:numPr>
          <w:ilvl w:val="0"/>
          <w:numId w:val="146"/>
        </w:numPr>
        <w:rPr>
          <w:rFonts w:ascii="Arial" w:hAnsi="Arial" w:cs="Arial"/>
        </w:rPr>
      </w:pPr>
      <w:r w:rsidRPr="00AE2AFD">
        <w:rPr>
          <w:rFonts w:ascii="Arial" w:hAnsi="Arial" w:cs="Arial"/>
        </w:rPr>
        <w:t xml:space="preserve">The program shall make the individual records of enrolled Massachusetts students available to </w:t>
      </w:r>
      <w:r w:rsidR="1F4611D2" w:rsidRPr="00AE2AFD">
        <w:rPr>
          <w:rFonts w:ascii="Arial" w:hAnsi="Arial" w:cs="Arial"/>
        </w:rPr>
        <w:t>DESE</w:t>
      </w:r>
      <w:r w:rsidRPr="00AE2AFD">
        <w:rPr>
          <w:rFonts w:ascii="Arial" w:hAnsi="Arial" w:cs="Arial"/>
        </w:rPr>
        <w:t xml:space="preserve"> upon request.</w:t>
      </w:r>
    </w:p>
    <w:p w14:paraId="701156AF" w14:textId="77777777" w:rsidR="00B5450D" w:rsidRPr="00AE2AFD" w:rsidRDefault="00B5450D" w:rsidP="008F1AB2">
      <w:pPr>
        <w:pStyle w:val="ListParagraph"/>
        <w:numPr>
          <w:ilvl w:val="0"/>
          <w:numId w:val="146"/>
        </w:numPr>
        <w:rPr>
          <w:rFonts w:ascii="Arial" w:hAnsi="Arial" w:cs="Arial"/>
          <w:bCs/>
          <w:szCs w:val="24"/>
        </w:rPr>
      </w:pPr>
      <w:r w:rsidRPr="00AE2AFD">
        <w:rPr>
          <w:rFonts w:ascii="Arial" w:hAnsi="Arial" w:cs="Arial"/>
          <w:bCs/>
          <w:szCs w:val="24"/>
        </w:rPr>
        <w:t xml:space="preserve">Staff notes or reports regarding a student shall be legibly dated and signed by persons making entries.  </w:t>
      </w:r>
    </w:p>
    <w:p w14:paraId="64376052" w14:textId="77777777" w:rsidR="00B5450D" w:rsidRPr="00AE2AFD" w:rsidRDefault="00B5450D" w:rsidP="008F1AB2">
      <w:pPr>
        <w:pStyle w:val="ListParagraph"/>
        <w:numPr>
          <w:ilvl w:val="0"/>
          <w:numId w:val="146"/>
        </w:numPr>
        <w:rPr>
          <w:rFonts w:ascii="Arial" w:hAnsi="Arial" w:cs="Arial"/>
          <w:bCs/>
          <w:szCs w:val="24"/>
        </w:rPr>
      </w:pPr>
      <w:r w:rsidRPr="00AE2AFD">
        <w:rPr>
          <w:rFonts w:ascii="Arial" w:hAnsi="Arial" w:cs="Arial"/>
          <w:bCs/>
          <w:szCs w:val="24"/>
        </w:rPr>
        <w:t xml:space="preserve">A </w:t>
      </w:r>
      <w:proofErr w:type="gramStart"/>
      <w:r w:rsidRPr="00AE2AFD">
        <w:rPr>
          <w:rFonts w:ascii="Arial" w:hAnsi="Arial" w:cs="Arial"/>
          <w:bCs/>
          <w:szCs w:val="24"/>
        </w:rPr>
        <w:t>log</w:t>
      </w:r>
      <w:proofErr w:type="gramEnd"/>
      <w:r w:rsidRPr="00AE2AFD">
        <w:rPr>
          <w:rFonts w:ascii="Arial" w:hAnsi="Arial" w:cs="Arial"/>
          <w:bCs/>
          <w:szCs w:val="24"/>
        </w:rPr>
        <w:t xml:space="preserve"> of access shall be kept as part of each student’s record. If parts of the student record are separately located, a separate log shall be kept with each part. The log shall indicate all persons who have obtained access to the student record, stating:  </w:t>
      </w:r>
    </w:p>
    <w:p w14:paraId="3B772798" w14:textId="77777777" w:rsidR="00B5450D" w:rsidRPr="00AE2AFD" w:rsidRDefault="00B5450D" w:rsidP="008F1AB2">
      <w:pPr>
        <w:numPr>
          <w:ilvl w:val="0"/>
          <w:numId w:val="147"/>
        </w:numPr>
        <w:rPr>
          <w:rFonts w:ascii="Arial" w:hAnsi="Arial" w:cs="Arial"/>
          <w:bCs/>
          <w:szCs w:val="24"/>
        </w:rPr>
      </w:pPr>
      <w:r w:rsidRPr="00AE2AFD">
        <w:rPr>
          <w:rFonts w:ascii="Arial" w:hAnsi="Arial" w:cs="Arial"/>
          <w:bCs/>
          <w:szCs w:val="24"/>
        </w:rPr>
        <w:t xml:space="preserve">the name, position and signature of the person releasing the information; </w:t>
      </w:r>
    </w:p>
    <w:p w14:paraId="6536CB15" w14:textId="77777777" w:rsidR="00B5450D" w:rsidRPr="00AE2AFD" w:rsidRDefault="00B5450D" w:rsidP="008F1AB2">
      <w:pPr>
        <w:numPr>
          <w:ilvl w:val="0"/>
          <w:numId w:val="147"/>
        </w:numPr>
        <w:rPr>
          <w:rFonts w:ascii="Arial" w:hAnsi="Arial" w:cs="Arial"/>
          <w:bCs/>
          <w:szCs w:val="24"/>
        </w:rPr>
      </w:pPr>
      <w:r w:rsidRPr="00AE2AFD">
        <w:rPr>
          <w:rFonts w:ascii="Arial" w:hAnsi="Arial" w:cs="Arial"/>
          <w:bCs/>
          <w:szCs w:val="24"/>
        </w:rPr>
        <w:t xml:space="preserve">the name, position and, if a third party, the affiliation of the person who is to receive the information; </w:t>
      </w:r>
    </w:p>
    <w:p w14:paraId="0219CECE" w14:textId="77777777" w:rsidR="00B5450D" w:rsidRPr="00AE2AFD" w:rsidRDefault="00B5450D" w:rsidP="008F1AB2">
      <w:pPr>
        <w:numPr>
          <w:ilvl w:val="0"/>
          <w:numId w:val="147"/>
        </w:numPr>
        <w:rPr>
          <w:rFonts w:ascii="Arial" w:hAnsi="Arial" w:cs="Arial"/>
          <w:bCs/>
          <w:szCs w:val="24"/>
        </w:rPr>
      </w:pPr>
      <w:r w:rsidRPr="00AE2AFD">
        <w:rPr>
          <w:rFonts w:ascii="Arial" w:hAnsi="Arial" w:cs="Arial"/>
          <w:bCs/>
          <w:szCs w:val="24"/>
        </w:rPr>
        <w:t xml:space="preserve">the date of access; </w:t>
      </w:r>
    </w:p>
    <w:p w14:paraId="331F7713" w14:textId="77777777" w:rsidR="00B5450D" w:rsidRPr="00AE2AFD" w:rsidRDefault="00B5450D" w:rsidP="008F1AB2">
      <w:pPr>
        <w:numPr>
          <w:ilvl w:val="0"/>
          <w:numId w:val="147"/>
        </w:numPr>
        <w:rPr>
          <w:rFonts w:ascii="Arial" w:hAnsi="Arial" w:cs="Arial"/>
          <w:bCs/>
          <w:szCs w:val="24"/>
        </w:rPr>
      </w:pPr>
      <w:r w:rsidRPr="00AE2AFD">
        <w:rPr>
          <w:rFonts w:ascii="Arial" w:hAnsi="Arial" w:cs="Arial"/>
          <w:bCs/>
          <w:szCs w:val="24"/>
        </w:rPr>
        <w:t xml:space="preserve">the parts of the record to which access was obtained; and </w:t>
      </w:r>
    </w:p>
    <w:p w14:paraId="5927DD42" w14:textId="77777777" w:rsidR="00B5450D" w:rsidRPr="00AE2AFD" w:rsidRDefault="00B5450D" w:rsidP="008F1AB2">
      <w:pPr>
        <w:numPr>
          <w:ilvl w:val="0"/>
          <w:numId w:val="147"/>
        </w:numPr>
        <w:rPr>
          <w:rFonts w:ascii="Arial" w:hAnsi="Arial" w:cs="Arial"/>
          <w:bCs/>
          <w:szCs w:val="24"/>
        </w:rPr>
      </w:pPr>
      <w:r w:rsidRPr="00AE2AFD">
        <w:rPr>
          <w:rFonts w:ascii="Arial" w:hAnsi="Arial" w:cs="Arial"/>
          <w:bCs/>
          <w:szCs w:val="24"/>
        </w:rPr>
        <w:t xml:space="preserve">the purpose of such access. </w:t>
      </w:r>
    </w:p>
    <w:p w14:paraId="69601726" w14:textId="77777777" w:rsidR="00B5450D" w:rsidRPr="00AE2AFD" w:rsidRDefault="00B5450D" w:rsidP="00B5450D">
      <w:pPr>
        <w:rPr>
          <w:rFonts w:ascii="Arial" w:hAnsi="Arial" w:cs="Arial"/>
          <w:bCs/>
          <w:szCs w:val="24"/>
        </w:rPr>
      </w:pPr>
    </w:p>
    <w:p w14:paraId="2664F568" w14:textId="77777777" w:rsidR="00B5450D" w:rsidRPr="00AE2AFD" w:rsidRDefault="00B5450D" w:rsidP="00152EA9">
      <w:pPr>
        <w:ind w:left="720"/>
        <w:rPr>
          <w:rFonts w:ascii="Arial" w:hAnsi="Arial" w:cs="Arial"/>
          <w:bCs/>
          <w:szCs w:val="24"/>
        </w:rPr>
      </w:pPr>
      <w:r w:rsidRPr="00AE2AFD">
        <w:rPr>
          <w:rFonts w:ascii="Arial" w:hAnsi="Arial" w:cs="Arial"/>
          <w:b/>
          <w:bCs/>
          <w:szCs w:val="24"/>
          <w:u w:val="single"/>
        </w:rPr>
        <w:t>NOTE</w:t>
      </w:r>
      <w:r w:rsidRPr="00AE2AFD">
        <w:rPr>
          <w:rFonts w:ascii="Arial" w:hAnsi="Arial" w:cs="Arial"/>
          <w:b/>
          <w:bCs/>
          <w:szCs w:val="24"/>
        </w:rPr>
        <w:t xml:space="preserve">: </w:t>
      </w:r>
      <w:r w:rsidRPr="00AE2AFD">
        <w:rPr>
          <w:rFonts w:ascii="Arial" w:hAnsi="Arial" w:cs="Arial"/>
          <w:bCs/>
          <w:szCs w:val="24"/>
        </w:rPr>
        <w:t>Unless student record information is to be deleted or released, this log requirement shall not apply to authorized school personnel who inspect the student record, administrative office staff and clerical personnel who add information to or obtain access to the student record and the school nurses who inspect the student health record.</w:t>
      </w:r>
    </w:p>
    <w:p w14:paraId="5C723208" w14:textId="77777777" w:rsidR="004551C8" w:rsidRPr="00AE2AFD" w:rsidRDefault="004551C8" w:rsidP="004551C8">
      <w:pPr>
        <w:rPr>
          <w:rFonts w:ascii="Arial" w:hAnsi="Arial" w:cs="Arial"/>
          <w:bCs/>
          <w:color w:val="0070C0"/>
          <w:szCs w:val="24"/>
        </w:rPr>
      </w:pPr>
    </w:p>
    <w:p w14:paraId="1DE5EE32" w14:textId="77777777" w:rsidR="006113B0" w:rsidRPr="00240F6F" w:rsidRDefault="00B6769C" w:rsidP="00902DEA">
      <w:pPr>
        <w:ind w:firstLine="432"/>
        <w:rPr>
          <w:rFonts w:ascii="Arial" w:hAnsi="Arial" w:cs="Arial"/>
          <w:bCs/>
          <w:color w:val="0070C0"/>
          <w:szCs w:val="24"/>
        </w:rPr>
      </w:pPr>
      <w:hyperlink r:id="rId188" w:history="1">
        <w:r w:rsidRPr="00240F6F">
          <w:rPr>
            <w:rStyle w:val="Hyperlink"/>
            <w:rFonts w:ascii="Arial" w:hAnsi="Arial" w:cs="Arial"/>
            <w:bCs/>
            <w:szCs w:val="24"/>
          </w:rPr>
          <w:t>Massachusetts Special Education Regulations, 603 CMR 28.09(5)(a) (28.09(5)(a))</w:t>
        </w:r>
      </w:hyperlink>
      <w:r w:rsidR="00EC730E" w:rsidRPr="00240F6F">
        <w:rPr>
          <w:rFonts w:ascii="Arial" w:hAnsi="Arial" w:cs="Arial"/>
          <w:bCs/>
          <w:color w:val="0070C0"/>
          <w:szCs w:val="24"/>
        </w:rPr>
        <w:t xml:space="preserve">; </w:t>
      </w:r>
    </w:p>
    <w:p w14:paraId="3FFE8DB8" w14:textId="5450954D" w:rsidR="006113B0" w:rsidRPr="00240F6F" w:rsidRDefault="00365E5D" w:rsidP="00902DEA">
      <w:pPr>
        <w:ind w:firstLine="432"/>
        <w:rPr>
          <w:rFonts w:ascii="Arial" w:hAnsi="Arial" w:cs="Arial"/>
          <w:bCs/>
          <w:color w:val="0070C0"/>
          <w:szCs w:val="24"/>
        </w:rPr>
      </w:pPr>
      <w:hyperlink r:id="rId189" w:history="1">
        <w:r w:rsidRPr="00240F6F">
          <w:rPr>
            <w:rStyle w:val="Hyperlink"/>
            <w:rFonts w:ascii="Arial" w:hAnsi="Arial" w:cs="Arial"/>
            <w:bCs/>
            <w:szCs w:val="24"/>
          </w:rPr>
          <w:t>Massachusetts Regulations, Student Records Regulations, 603 CMR 23.00</w:t>
        </w:r>
      </w:hyperlink>
      <w:r w:rsidR="004A1A5A" w:rsidRPr="00240F6F">
        <w:rPr>
          <w:rFonts w:ascii="Arial" w:hAnsi="Arial" w:cs="Arial"/>
          <w:bCs/>
          <w:color w:val="0070C0"/>
          <w:szCs w:val="24"/>
        </w:rPr>
        <w:t>;</w:t>
      </w:r>
      <w:r w:rsidR="00EC730E" w:rsidRPr="00240F6F">
        <w:rPr>
          <w:rFonts w:ascii="Arial" w:hAnsi="Arial" w:cs="Arial"/>
          <w:bCs/>
          <w:color w:val="0070C0"/>
          <w:szCs w:val="24"/>
        </w:rPr>
        <w:t xml:space="preserve">  </w:t>
      </w:r>
    </w:p>
    <w:p w14:paraId="78AFC71B" w14:textId="21439E67" w:rsidR="006113B0" w:rsidRPr="00240F6F" w:rsidRDefault="00365E5D" w:rsidP="00902DEA">
      <w:pPr>
        <w:ind w:firstLine="432"/>
        <w:rPr>
          <w:rFonts w:ascii="Arial" w:hAnsi="Arial" w:cs="Arial"/>
          <w:bCs/>
          <w:color w:val="0070C0"/>
          <w:szCs w:val="24"/>
        </w:rPr>
      </w:pPr>
      <w:hyperlink r:id="rId190" w:history="1">
        <w:r w:rsidRPr="00240F6F">
          <w:rPr>
            <w:rStyle w:val="Hyperlink"/>
            <w:rFonts w:ascii="Arial" w:hAnsi="Arial" w:cs="Arial"/>
            <w:bCs/>
            <w:szCs w:val="24"/>
          </w:rPr>
          <w:t xml:space="preserve">Massachusetts General Laws, Chapter 71, Section 34H </w:t>
        </w:r>
      </w:hyperlink>
      <w:r w:rsidR="00EC730E" w:rsidRPr="00240F6F">
        <w:rPr>
          <w:rFonts w:ascii="Arial" w:hAnsi="Arial" w:cs="Arial"/>
          <w:bCs/>
          <w:color w:val="0070C0"/>
          <w:szCs w:val="24"/>
        </w:rPr>
        <w:t xml:space="preserve">; </w:t>
      </w:r>
    </w:p>
    <w:p w14:paraId="69421168" w14:textId="75F8ADB6" w:rsidR="00EC730E" w:rsidRPr="00240F6F" w:rsidRDefault="00E10864" w:rsidP="00E10864">
      <w:pPr>
        <w:ind w:left="432"/>
        <w:rPr>
          <w:rFonts w:ascii="Arial" w:hAnsi="Arial" w:cs="Arial"/>
          <w:color w:val="0070C0"/>
          <w:szCs w:val="24"/>
        </w:rPr>
      </w:pPr>
      <w:hyperlink r:id="rId191" w:history="1">
        <w:r w:rsidRPr="00240F6F">
          <w:rPr>
            <w:rStyle w:val="Hyperlink"/>
            <w:rFonts w:ascii="Arial" w:hAnsi="Arial" w:cs="Arial"/>
            <w:bCs/>
            <w:szCs w:val="24"/>
          </w:rPr>
          <w:t>Code of Federal Regulations, IDEA Confidentiality of Information, 34 CFR §§ 300.610–300.626 (34 CFR 300.610–300.626)</w:t>
        </w:r>
      </w:hyperlink>
    </w:p>
    <w:p w14:paraId="27EF6A79" w14:textId="77777777" w:rsidR="00E10864" w:rsidRPr="00AE2AFD" w:rsidRDefault="00E10864" w:rsidP="00E10864">
      <w:pPr>
        <w:rPr>
          <w:rFonts w:ascii="Arial" w:hAnsi="Arial" w:cs="Arial"/>
          <w:bCs/>
          <w:color w:val="0070C0"/>
          <w:szCs w:val="24"/>
        </w:rPr>
      </w:pPr>
    </w:p>
    <w:p w14:paraId="26D470C3" w14:textId="418A7800" w:rsidR="00E10864" w:rsidRPr="00957057" w:rsidRDefault="00E10864" w:rsidP="00957057">
      <w:pPr>
        <w:pStyle w:val="Heading4"/>
        <w:rPr>
          <w:rFonts w:ascii="Arial" w:hAnsi="Arial" w:cs="Arial"/>
          <w:b/>
          <w:bCs/>
          <w:color w:val="auto"/>
        </w:rPr>
      </w:pPr>
      <w:r w:rsidRPr="00957057">
        <w:rPr>
          <w:rFonts w:ascii="Arial" w:hAnsi="Arial" w:cs="Arial"/>
          <w:b/>
          <w:bCs/>
          <w:color w:val="auto"/>
        </w:rPr>
        <w:t>Documentation Requirements for Initial Application for 18.1</w:t>
      </w:r>
    </w:p>
    <w:p w14:paraId="7F289421" w14:textId="77777777" w:rsidR="00E10864" w:rsidRPr="00E10864" w:rsidRDefault="00E10864" w:rsidP="00E10864"/>
    <w:p w14:paraId="38BB5634" w14:textId="77777777" w:rsidR="00E10864" w:rsidRPr="00E10864" w:rsidRDefault="00E10864" w:rsidP="008F1AB2">
      <w:pPr>
        <w:pStyle w:val="ListParagraph"/>
        <w:numPr>
          <w:ilvl w:val="0"/>
          <w:numId w:val="148"/>
        </w:numPr>
        <w:rPr>
          <w:rFonts w:ascii="Arial" w:hAnsi="Arial" w:cs="Arial"/>
        </w:rPr>
      </w:pPr>
      <w:r w:rsidRPr="00E10864">
        <w:rPr>
          <w:rFonts w:ascii="Arial" w:hAnsi="Arial" w:cs="Arial"/>
        </w:rPr>
        <w:t xml:space="preserve">Provide a copy of the log of access form with all required elements of this criterion, including the </w:t>
      </w:r>
      <w:r w:rsidRPr="00E10864">
        <w:rPr>
          <w:rFonts w:ascii="Arial" w:hAnsi="Arial" w:cs="Arial"/>
          <w:u w:val="single"/>
        </w:rPr>
        <w:t>Note</w:t>
      </w:r>
      <w:r w:rsidRPr="00E10864">
        <w:rPr>
          <w:rFonts w:ascii="Arial" w:hAnsi="Arial" w:cs="Arial"/>
        </w:rPr>
        <w:t>.</w:t>
      </w:r>
    </w:p>
    <w:p w14:paraId="5807A7C0" w14:textId="77777777" w:rsidR="00E10864" w:rsidRPr="00E10864" w:rsidRDefault="00E10864" w:rsidP="00E10864"/>
    <w:p w14:paraId="049CB0C6" w14:textId="0E69C1C6" w:rsidR="00E10864" w:rsidRPr="00957057" w:rsidRDefault="00E10864" w:rsidP="00957057">
      <w:pPr>
        <w:pStyle w:val="Heading4"/>
        <w:rPr>
          <w:rFonts w:ascii="Arial" w:hAnsi="Arial" w:cs="Arial"/>
          <w:b/>
          <w:bCs/>
        </w:rPr>
      </w:pPr>
      <w:r w:rsidRPr="00957057">
        <w:rPr>
          <w:rFonts w:ascii="Arial" w:hAnsi="Arial" w:cs="Arial"/>
          <w:b/>
          <w:bCs/>
          <w:color w:val="auto"/>
        </w:rPr>
        <w:t>Documentation Requirements for Program and Mid-Cycle Review for 18.1</w:t>
      </w:r>
    </w:p>
    <w:p w14:paraId="3D99AC21" w14:textId="77777777" w:rsidR="00263016" w:rsidRPr="00263016" w:rsidRDefault="00263016" w:rsidP="00263016"/>
    <w:p w14:paraId="33979CA0" w14:textId="77777777" w:rsidR="00E10864" w:rsidRPr="00E10864" w:rsidRDefault="00E10864" w:rsidP="008F1AB2">
      <w:pPr>
        <w:pStyle w:val="ListParagraph"/>
        <w:numPr>
          <w:ilvl w:val="0"/>
          <w:numId w:val="148"/>
        </w:numPr>
        <w:rPr>
          <w:rFonts w:ascii="Arial" w:hAnsi="Arial" w:cs="Arial"/>
        </w:rPr>
      </w:pPr>
      <w:r w:rsidRPr="00E10864">
        <w:rPr>
          <w:rFonts w:ascii="Arial" w:hAnsi="Arial" w:cs="Arial"/>
        </w:rPr>
        <w:t xml:space="preserve">Provide a copy of the log of access form with all required elements of this criterion, including the </w:t>
      </w:r>
      <w:r w:rsidRPr="00E10864">
        <w:rPr>
          <w:rFonts w:ascii="Arial" w:hAnsi="Arial" w:cs="Arial"/>
          <w:u w:val="single"/>
        </w:rPr>
        <w:t>Note</w:t>
      </w:r>
      <w:r w:rsidRPr="00E10864">
        <w:rPr>
          <w:rFonts w:ascii="Arial" w:hAnsi="Arial" w:cs="Arial"/>
        </w:rPr>
        <w:t>.</w:t>
      </w:r>
    </w:p>
    <w:p w14:paraId="044058B4" w14:textId="77777777" w:rsidR="00E10864" w:rsidRPr="00E10864" w:rsidRDefault="00E10864" w:rsidP="00E10864">
      <w:pPr>
        <w:rPr>
          <w:rFonts w:ascii="Arial" w:hAnsi="Arial" w:cs="Arial"/>
        </w:rPr>
      </w:pPr>
    </w:p>
    <w:p w14:paraId="2988EA99" w14:textId="77777777" w:rsidR="00E10864" w:rsidRPr="00E10864" w:rsidRDefault="00E10864" w:rsidP="00E10864"/>
    <w:p w14:paraId="3B2C0029" w14:textId="77777777" w:rsidR="00E10864" w:rsidRPr="00E10864" w:rsidRDefault="00E10864" w:rsidP="004551C8">
      <w:pPr>
        <w:rPr>
          <w:rFonts w:ascii="Arial" w:hAnsi="Arial" w:cs="Arial"/>
          <w:szCs w:val="24"/>
        </w:rPr>
      </w:pPr>
    </w:p>
    <w:p w14:paraId="3E2EFC8A" w14:textId="77777777" w:rsidR="004551C8" w:rsidRPr="00AE2AFD" w:rsidRDefault="004551C8" w:rsidP="004551C8">
      <w:pPr>
        <w:rPr>
          <w:rFonts w:ascii="Arial" w:hAnsi="Arial" w:cs="Arial"/>
        </w:rPr>
      </w:pPr>
    </w:p>
    <w:p w14:paraId="2B9B0AFB" w14:textId="77777777" w:rsidR="004551C8" w:rsidRPr="00AE2AFD" w:rsidRDefault="004551C8" w:rsidP="004551C8">
      <w:pPr>
        <w:rPr>
          <w:rFonts w:ascii="Arial" w:hAnsi="Arial" w:cs="Arial"/>
        </w:rPr>
      </w:pPr>
    </w:p>
    <w:p w14:paraId="760118A5" w14:textId="77777777" w:rsidR="004551C8" w:rsidRPr="00AE2AFD" w:rsidRDefault="004551C8" w:rsidP="004551C8">
      <w:pPr>
        <w:rPr>
          <w:rFonts w:ascii="Arial" w:hAnsi="Arial" w:cs="Arial"/>
        </w:rPr>
      </w:pPr>
    </w:p>
    <w:p w14:paraId="5C3A0B3E" w14:textId="290E6A00" w:rsidR="00C026D6" w:rsidRPr="00957057" w:rsidRDefault="00145934" w:rsidP="00957057">
      <w:pPr>
        <w:pStyle w:val="Heading3"/>
        <w:jc w:val="left"/>
        <w:rPr>
          <w:rFonts w:ascii="Arial" w:hAnsi="Arial" w:cs="Arial"/>
          <w:b/>
          <w:bCs/>
          <w:sz w:val="28"/>
          <w:szCs w:val="22"/>
        </w:rPr>
      </w:pPr>
      <w:bookmarkStart w:id="137" w:name="_Toc210807480"/>
      <w:r>
        <w:rPr>
          <w:rFonts w:ascii="Arial" w:hAnsi="Arial" w:cs="Arial"/>
          <w:b/>
          <w:bCs/>
          <w:sz w:val="28"/>
          <w:szCs w:val="22"/>
        </w:rPr>
        <w:lastRenderedPageBreak/>
        <w:t xml:space="preserve">APD </w:t>
      </w:r>
      <w:r w:rsidR="008A0434" w:rsidRPr="00957057">
        <w:rPr>
          <w:rFonts w:ascii="Arial" w:hAnsi="Arial" w:cs="Arial"/>
          <w:b/>
          <w:bCs/>
          <w:sz w:val="28"/>
          <w:szCs w:val="22"/>
        </w:rPr>
        <w:t>19</w:t>
      </w:r>
      <w:r w:rsidR="004D0256" w:rsidRPr="00957057">
        <w:rPr>
          <w:rFonts w:ascii="Arial" w:hAnsi="Arial" w:cs="Arial"/>
          <w:b/>
          <w:bCs/>
          <w:sz w:val="28"/>
          <w:szCs w:val="22"/>
        </w:rPr>
        <w:t xml:space="preserve"> </w:t>
      </w:r>
      <w:r w:rsidR="00C026D6" w:rsidRPr="00957057">
        <w:rPr>
          <w:rFonts w:ascii="Arial" w:hAnsi="Arial" w:cs="Arial"/>
          <w:b/>
          <w:bCs/>
          <w:sz w:val="28"/>
          <w:szCs w:val="22"/>
        </w:rPr>
        <w:t>Anti-Hazing</w:t>
      </w:r>
      <w:bookmarkEnd w:id="137"/>
    </w:p>
    <w:p w14:paraId="6B198828" w14:textId="77777777" w:rsidR="008A0434" w:rsidRPr="00AE2AFD" w:rsidRDefault="008A0434" w:rsidP="008A0434">
      <w:pPr>
        <w:tabs>
          <w:tab w:val="left" w:pos="240"/>
          <w:tab w:val="left" w:pos="480"/>
        </w:tabs>
        <w:rPr>
          <w:rFonts w:ascii="Arial" w:hAnsi="Arial" w:cs="Arial"/>
          <w:szCs w:val="24"/>
          <w:u w:val="single"/>
        </w:rPr>
      </w:pPr>
    </w:p>
    <w:p w14:paraId="4D8952A7" w14:textId="095828B2" w:rsidR="008A0434" w:rsidRPr="001509F3" w:rsidRDefault="00152EA9" w:rsidP="008A0434">
      <w:pPr>
        <w:tabs>
          <w:tab w:val="left" w:pos="240"/>
          <w:tab w:val="left" w:pos="480"/>
        </w:tabs>
        <w:rPr>
          <w:rFonts w:ascii="Arial" w:hAnsi="Arial" w:cs="Arial"/>
          <w:sz w:val="28"/>
          <w:szCs w:val="28"/>
        </w:rPr>
      </w:pPr>
      <w:r w:rsidRPr="00AE2AFD">
        <w:rPr>
          <w:rFonts w:ascii="Arial" w:hAnsi="Arial" w:cs="Arial"/>
          <w:color w:val="0070C0"/>
          <w:sz w:val="28"/>
          <w:szCs w:val="28"/>
        </w:rPr>
        <w:tab/>
      </w:r>
      <w:r w:rsidR="001509F3" w:rsidRPr="001509F3">
        <w:rPr>
          <w:rFonts w:ascii="Arial" w:hAnsi="Arial" w:cs="Arial"/>
          <w:sz w:val="28"/>
          <w:szCs w:val="28"/>
        </w:rPr>
        <w:t>Requirements</w:t>
      </w:r>
    </w:p>
    <w:p w14:paraId="2834AEB4" w14:textId="77777777" w:rsidR="008A0434" w:rsidRPr="00AE2AFD" w:rsidRDefault="008A0434" w:rsidP="008A0434">
      <w:pPr>
        <w:rPr>
          <w:rFonts w:ascii="Arial" w:hAnsi="Arial" w:cs="Arial"/>
          <w:bCs/>
          <w:szCs w:val="24"/>
        </w:rPr>
      </w:pPr>
    </w:p>
    <w:p w14:paraId="47F172DE" w14:textId="77777777" w:rsidR="0031244D" w:rsidRPr="00AE2AFD" w:rsidRDefault="0031244D" w:rsidP="008F1AB2">
      <w:pPr>
        <w:pStyle w:val="ListParagraph"/>
        <w:numPr>
          <w:ilvl w:val="0"/>
          <w:numId w:val="15"/>
        </w:numPr>
        <w:rPr>
          <w:rFonts w:ascii="Arial" w:hAnsi="Arial" w:cs="Arial"/>
          <w:bCs/>
          <w:szCs w:val="24"/>
        </w:rPr>
      </w:pPr>
      <w:r w:rsidRPr="00AE2AFD">
        <w:rPr>
          <w:rFonts w:ascii="Arial" w:hAnsi="Arial" w:cs="Arial"/>
          <w:bCs/>
          <w:szCs w:val="24"/>
        </w:rPr>
        <w:t xml:space="preserve">The principal/education director of each school program serving secondary school-age students issues a copy of M.G.L. c. 269 §§ 17 through 19, to every student enrolled full-time, and every student group, student team, or student organization, including every unaffiliated student group, student team, or student organization, </w:t>
      </w:r>
      <w:r w:rsidRPr="00A853B2">
        <w:rPr>
          <w:rFonts w:ascii="Arial" w:hAnsi="Arial" w:cs="Arial"/>
          <w:szCs w:val="24"/>
        </w:rPr>
        <w:t>as well as</w:t>
      </w:r>
      <w:r w:rsidRPr="00AE2AFD">
        <w:rPr>
          <w:rFonts w:ascii="Arial" w:hAnsi="Arial" w:cs="Arial"/>
          <w:bCs/>
          <w:szCs w:val="24"/>
        </w:rPr>
        <w:t xml:space="preserve"> a copy of the school program's anti-hazing disciplinary policy approved by the program's Board of Director's.</w:t>
      </w:r>
    </w:p>
    <w:p w14:paraId="14D08A97" w14:textId="5DEDE5FA" w:rsidR="0031244D" w:rsidRPr="00AE2AFD" w:rsidRDefault="0031244D" w:rsidP="008F1AB2">
      <w:pPr>
        <w:pStyle w:val="ListParagraph"/>
        <w:numPr>
          <w:ilvl w:val="0"/>
          <w:numId w:val="15"/>
        </w:numPr>
        <w:rPr>
          <w:rFonts w:ascii="Arial" w:hAnsi="Arial" w:cs="Arial"/>
        </w:rPr>
      </w:pPr>
      <w:r w:rsidRPr="00AE2AFD">
        <w:rPr>
          <w:rFonts w:ascii="Arial" w:hAnsi="Arial" w:cs="Arial"/>
        </w:rPr>
        <w:t xml:space="preserve">Each school program serving secondary school-age students files, at least annually, a report with </w:t>
      </w:r>
      <w:r w:rsidR="1F4611D2" w:rsidRPr="00AE2AFD">
        <w:rPr>
          <w:rFonts w:ascii="Arial" w:hAnsi="Arial" w:cs="Arial"/>
        </w:rPr>
        <w:t>DESE</w:t>
      </w:r>
      <w:r w:rsidRPr="00AE2AFD">
        <w:rPr>
          <w:rFonts w:ascii="Arial" w:hAnsi="Arial" w:cs="Arial"/>
        </w:rPr>
        <w:t xml:space="preserve"> certifying: </w:t>
      </w:r>
    </w:p>
    <w:p w14:paraId="1F617177" w14:textId="77777777" w:rsidR="0031244D" w:rsidRPr="00AE2AFD" w:rsidRDefault="0031244D" w:rsidP="008F1AB2">
      <w:pPr>
        <w:numPr>
          <w:ilvl w:val="0"/>
          <w:numId w:val="16"/>
        </w:numPr>
        <w:rPr>
          <w:rFonts w:ascii="Arial" w:hAnsi="Arial" w:cs="Arial"/>
          <w:bCs/>
          <w:szCs w:val="24"/>
        </w:rPr>
      </w:pPr>
      <w:r w:rsidRPr="00AE2AFD">
        <w:rPr>
          <w:rFonts w:ascii="Arial" w:hAnsi="Arial" w:cs="Arial"/>
          <w:bCs/>
          <w:szCs w:val="24"/>
        </w:rPr>
        <w:t>Its compliance with its responsibility to inform student groups, teams, or organizations, and every full-time enrolled student, of the provisions of M.G.L. c. 269 §§ 17 through 19;</w:t>
      </w:r>
    </w:p>
    <w:p w14:paraId="784A94F4" w14:textId="77777777" w:rsidR="0031244D" w:rsidRPr="00AE2AFD" w:rsidRDefault="0031244D" w:rsidP="008F1AB2">
      <w:pPr>
        <w:numPr>
          <w:ilvl w:val="0"/>
          <w:numId w:val="16"/>
        </w:numPr>
        <w:rPr>
          <w:rFonts w:ascii="Arial" w:hAnsi="Arial" w:cs="Arial"/>
          <w:bCs/>
          <w:szCs w:val="24"/>
        </w:rPr>
      </w:pPr>
      <w:r w:rsidRPr="00AE2AFD">
        <w:rPr>
          <w:rFonts w:ascii="Arial" w:hAnsi="Arial" w:cs="Arial"/>
          <w:bCs/>
          <w:szCs w:val="24"/>
        </w:rPr>
        <w:t xml:space="preserve">Its adoption of a disciplinary policy </w:t>
      </w:r>
      <w:proofErr w:type="gramStart"/>
      <w:r w:rsidRPr="00AE2AFD">
        <w:rPr>
          <w:rFonts w:ascii="Arial" w:hAnsi="Arial" w:cs="Arial"/>
          <w:bCs/>
          <w:szCs w:val="24"/>
        </w:rPr>
        <w:t>with regard to</w:t>
      </w:r>
      <w:proofErr w:type="gramEnd"/>
      <w:r w:rsidRPr="00AE2AFD">
        <w:rPr>
          <w:rFonts w:ascii="Arial" w:hAnsi="Arial" w:cs="Arial"/>
          <w:bCs/>
          <w:szCs w:val="24"/>
        </w:rPr>
        <w:t xml:space="preserve"> the organizers and participants of hazing; and</w:t>
      </w:r>
    </w:p>
    <w:p w14:paraId="604153B8" w14:textId="77777777" w:rsidR="0031244D" w:rsidRPr="00AE2AFD" w:rsidRDefault="0031244D" w:rsidP="008F1AB2">
      <w:pPr>
        <w:numPr>
          <w:ilvl w:val="0"/>
          <w:numId w:val="16"/>
        </w:numPr>
        <w:rPr>
          <w:rFonts w:ascii="Arial" w:hAnsi="Arial" w:cs="Arial"/>
          <w:bCs/>
          <w:szCs w:val="24"/>
        </w:rPr>
      </w:pPr>
      <w:r w:rsidRPr="00AE2AFD">
        <w:rPr>
          <w:rFonts w:ascii="Arial" w:hAnsi="Arial" w:cs="Arial"/>
          <w:bCs/>
          <w:szCs w:val="24"/>
        </w:rPr>
        <w:t>That the hazing policy has been included in the student handbook or other means of communicating school program policies to students.</w:t>
      </w:r>
    </w:p>
    <w:p w14:paraId="164E68FB" w14:textId="77777777" w:rsidR="008A0434" w:rsidRPr="00AE2AFD" w:rsidRDefault="008A0434" w:rsidP="008A0434">
      <w:pPr>
        <w:rPr>
          <w:rFonts w:ascii="Arial" w:hAnsi="Arial" w:cs="Arial"/>
          <w:bCs/>
          <w:color w:val="0070C0"/>
          <w:szCs w:val="24"/>
        </w:rPr>
      </w:pPr>
    </w:p>
    <w:p w14:paraId="258CD184" w14:textId="77777777" w:rsidR="006C3009" w:rsidRDefault="006C3009" w:rsidP="00902DEA">
      <w:pPr>
        <w:ind w:firstLine="432"/>
        <w:rPr>
          <w:rFonts w:ascii="Arial" w:hAnsi="Arial" w:cs="Arial"/>
          <w:color w:val="0070C0"/>
        </w:rPr>
      </w:pPr>
      <w:hyperlink r:id="rId192" w:history="1">
        <w:r>
          <w:rPr>
            <w:rStyle w:val="Hyperlink"/>
            <w:rFonts w:ascii="Arial" w:hAnsi="Arial" w:cs="Arial"/>
          </w:rPr>
          <w:t>Massachusetts General Laws, Chapter 269, Sections 17 through 19</w:t>
        </w:r>
      </w:hyperlink>
      <w:r w:rsidR="00EE700F" w:rsidRPr="00AE2AFD">
        <w:rPr>
          <w:rFonts w:ascii="Arial" w:hAnsi="Arial" w:cs="Arial"/>
          <w:color w:val="0070C0"/>
        </w:rPr>
        <w:t xml:space="preserve">; </w:t>
      </w:r>
    </w:p>
    <w:p w14:paraId="0D468287" w14:textId="3B844C83" w:rsidR="00EE700F" w:rsidRDefault="005C083E" w:rsidP="00263016">
      <w:pPr>
        <w:ind w:left="432"/>
      </w:pPr>
      <w:hyperlink r:id="rId193" w:history="1">
        <w:r>
          <w:rPr>
            <w:rStyle w:val="Hyperlink"/>
            <w:rFonts w:ascii="Arial" w:hAnsi="Arial" w:cs="Arial"/>
          </w:rPr>
          <w:t>Massachusetts Regulations, 603 CMR 33.00</w:t>
        </w:r>
      </w:hyperlink>
    </w:p>
    <w:p w14:paraId="1FF7CA7C" w14:textId="77777777" w:rsidR="00EF3D92" w:rsidRPr="00957057" w:rsidRDefault="00EF3D92" w:rsidP="00902DEA">
      <w:pPr>
        <w:ind w:firstLine="432"/>
        <w:rPr>
          <w:rFonts w:ascii="Arial" w:hAnsi="Arial" w:cs="Arial"/>
          <w:b/>
          <w:bCs/>
        </w:rPr>
      </w:pPr>
    </w:p>
    <w:p w14:paraId="0482D5EC" w14:textId="4D6BA586" w:rsidR="00263016" w:rsidRDefault="00263016" w:rsidP="00957057">
      <w:pPr>
        <w:pStyle w:val="Heading4"/>
      </w:pPr>
      <w:r w:rsidRPr="00957057">
        <w:rPr>
          <w:rFonts w:ascii="Arial" w:hAnsi="Arial" w:cs="Arial"/>
          <w:b/>
          <w:bCs/>
          <w:color w:val="auto"/>
        </w:rPr>
        <w:t>Documentation Requirements for Initial Application for 19</w:t>
      </w:r>
    </w:p>
    <w:p w14:paraId="0628ED49" w14:textId="77777777" w:rsidR="00805872" w:rsidRPr="00805872" w:rsidRDefault="00805872" w:rsidP="00805872"/>
    <w:p w14:paraId="51BC25CE" w14:textId="77777777" w:rsidR="00263016" w:rsidRPr="00805872" w:rsidRDefault="00263016" w:rsidP="008F1AB2">
      <w:pPr>
        <w:pStyle w:val="ListParagraph"/>
        <w:numPr>
          <w:ilvl w:val="0"/>
          <w:numId w:val="148"/>
        </w:numPr>
        <w:rPr>
          <w:rFonts w:ascii="Arial" w:hAnsi="Arial" w:cs="Arial"/>
        </w:rPr>
      </w:pPr>
      <w:r w:rsidRPr="00805872">
        <w:rPr>
          <w:rFonts w:ascii="Arial" w:hAnsi="Arial" w:cs="Arial"/>
        </w:rPr>
        <w:t>Procedure to report the following to DESE by October 1 each year</w:t>
      </w:r>
    </w:p>
    <w:p w14:paraId="3A032C99" w14:textId="77777777" w:rsidR="00263016" w:rsidRPr="00805872" w:rsidRDefault="00263016" w:rsidP="008F1AB2">
      <w:pPr>
        <w:pStyle w:val="ListParagraph"/>
        <w:numPr>
          <w:ilvl w:val="0"/>
          <w:numId w:val="148"/>
        </w:numPr>
        <w:rPr>
          <w:rFonts w:ascii="Arial" w:hAnsi="Arial" w:cs="Arial"/>
        </w:rPr>
      </w:pPr>
      <w:r w:rsidRPr="00805872">
        <w:rPr>
          <w:rFonts w:ascii="Arial" w:hAnsi="Arial" w:cs="Arial"/>
        </w:rPr>
        <w:t>Its compliance with its responsibility to inform student groups, teams, or organizations, and every full-time enrolled student, of the provisions of M.G.L. c. 269 §§ 17 through 19;</w:t>
      </w:r>
    </w:p>
    <w:p w14:paraId="26D2BE7A" w14:textId="77777777" w:rsidR="00263016" w:rsidRPr="00805872" w:rsidRDefault="00263016" w:rsidP="008F1AB2">
      <w:pPr>
        <w:pStyle w:val="ListParagraph"/>
        <w:numPr>
          <w:ilvl w:val="1"/>
          <w:numId w:val="148"/>
        </w:numPr>
        <w:rPr>
          <w:rFonts w:ascii="Arial" w:hAnsi="Arial" w:cs="Arial"/>
        </w:rPr>
      </w:pPr>
      <w:r w:rsidRPr="00805872">
        <w:rPr>
          <w:rFonts w:ascii="Arial" w:hAnsi="Arial" w:cs="Arial"/>
        </w:rPr>
        <w:t xml:space="preserve">Its adoption of a disciplinary policy </w:t>
      </w:r>
      <w:proofErr w:type="gramStart"/>
      <w:r w:rsidRPr="00805872">
        <w:rPr>
          <w:rFonts w:ascii="Arial" w:hAnsi="Arial" w:cs="Arial"/>
        </w:rPr>
        <w:t>with regard to</w:t>
      </w:r>
      <w:proofErr w:type="gramEnd"/>
      <w:r w:rsidRPr="00805872">
        <w:rPr>
          <w:rFonts w:ascii="Arial" w:hAnsi="Arial" w:cs="Arial"/>
        </w:rPr>
        <w:t xml:space="preserve"> the organizers and participants of hazing; and</w:t>
      </w:r>
    </w:p>
    <w:p w14:paraId="7DE22070" w14:textId="77777777" w:rsidR="00263016" w:rsidRPr="00805872" w:rsidRDefault="00263016" w:rsidP="008F1AB2">
      <w:pPr>
        <w:pStyle w:val="ListParagraph"/>
        <w:numPr>
          <w:ilvl w:val="1"/>
          <w:numId w:val="148"/>
        </w:numPr>
        <w:rPr>
          <w:rFonts w:ascii="Arial" w:hAnsi="Arial" w:cs="Arial"/>
        </w:rPr>
      </w:pPr>
      <w:r w:rsidRPr="00805872">
        <w:rPr>
          <w:rFonts w:ascii="Arial" w:hAnsi="Arial" w:cs="Arial"/>
        </w:rPr>
        <w:t>That the hazing policy has been included in the student handbook or other means of communicating school program policies to students.</w:t>
      </w:r>
    </w:p>
    <w:p w14:paraId="67036BE3" w14:textId="77777777" w:rsidR="00263016" w:rsidRPr="00805872" w:rsidRDefault="00263016" w:rsidP="008F1AB2">
      <w:pPr>
        <w:pStyle w:val="ListParagraph"/>
        <w:numPr>
          <w:ilvl w:val="1"/>
          <w:numId w:val="148"/>
        </w:numPr>
        <w:rPr>
          <w:rFonts w:ascii="Arial" w:hAnsi="Arial" w:cs="Arial"/>
        </w:rPr>
      </w:pPr>
      <w:r w:rsidRPr="00805872">
        <w:rPr>
          <w:rFonts w:ascii="Arial" w:hAnsi="Arial" w:cs="Arial"/>
        </w:rPr>
        <w:t xml:space="preserve">A description of how the program </w:t>
      </w:r>
      <w:proofErr w:type="gramStart"/>
      <w:r w:rsidRPr="00805872">
        <w:rPr>
          <w:rFonts w:ascii="Arial" w:hAnsi="Arial" w:cs="Arial"/>
        </w:rPr>
        <w:t>provides</w:t>
      </w:r>
      <w:proofErr w:type="gramEnd"/>
      <w:r w:rsidRPr="00805872">
        <w:rPr>
          <w:rFonts w:ascii="Arial" w:hAnsi="Arial" w:cs="Arial"/>
        </w:rPr>
        <w:t xml:space="preserve"> </w:t>
      </w:r>
      <w:proofErr w:type="gramStart"/>
      <w:r w:rsidRPr="00805872">
        <w:rPr>
          <w:rFonts w:ascii="Arial" w:hAnsi="Arial" w:cs="Arial"/>
        </w:rPr>
        <w:t>to</w:t>
      </w:r>
      <w:proofErr w:type="gramEnd"/>
      <w:r w:rsidRPr="00805872">
        <w:rPr>
          <w:rFonts w:ascii="Arial" w:hAnsi="Arial" w:cs="Arial"/>
        </w:rPr>
        <w:t xml:space="preserve"> each secondary student, annually:</w:t>
      </w:r>
    </w:p>
    <w:p w14:paraId="094EBF68" w14:textId="77777777" w:rsidR="00263016" w:rsidRPr="00805872" w:rsidRDefault="00263016" w:rsidP="008F1AB2">
      <w:pPr>
        <w:pStyle w:val="ListParagraph"/>
        <w:numPr>
          <w:ilvl w:val="2"/>
          <w:numId w:val="148"/>
        </w:numPr>
        <w:rPr>
          <w:rFonts w:ascii="Arial" w:hAnsi="Arial" w:cs="Arial"/>
        </w:rPr>
      </w:pPr>
      <w:r w:rsidRPr="00805872">
        <w:rPr>
          <w:rFonts w:ascii="Arial" w:hAnsi="Arial" w:cs="Arial"/>
        </w:rPr>
        <w:t>A copy of M.G.L. c. 269 §§ 17 through 19, to every student</w:t>
      </w:r>
    </w:p>
    <w:p w14:paraId="2D11A763" w14:textId="77777777" w:rsidR="00263016" w:rsidRPr="00805872" w:rsidRDefault="00263016" w:rsidP="008F1AB2">
      <w:pPr>
        <w:pStyle w:val="ListParagraph"/>
        <w:numPr>
          <w:ilvl w:val="2"/>
          <w:numId w:val="148"/>
        </w:numPr>
        <w:rPr>
          <w:rFonts w:ascii="Arial" w:hAnsi="Arial" w:cs="Arial"/>
        </w:rPr>
      </w:pPr>
      <w:r w:rsidRPr="00805872">
        <w:rPr>
          <w:rFonts w:ascii="Arial" w:hAnsi="Arial" w:cs="Arial"/>
        </w:rPr>
        <w:t>A copy of the school program's anti-hazing disciplinary policy.</w:t>
      </w:r>
    </w:p>
    <w:p w14:paraId="3678E639" w14:textId="77777777" w:rsidR="00263016" w:rsidRPr="00263016" w:rsidRDefault="00263016" w:rsidP="00263016"/>
    <w:p w14:paraId="39FF0679" w14:textId="219778BC" w:rsidR="00263016" w:rsidRPr="00957057" w:rsidRDefault="00263016" w:rsidP="00957057">
      <w:pPr>
        <w:pStyle w:val="Heading4"/>
        <w:rPr>
          <w:rFonts w:ascii="Arial" w:hAnsi="Arial" w:cs="Arial"/>
          <w:b/>
          <w:bCs/>
        </w:rPr>
      </w:pPr>
      <w:r w:rsidRPr="00957057">
        <w:rPr>
          <w:rFonts w:ascii="Arial" w:hAnsi="Arial" w:cs="Arial"/>
          <w:b/>
          <w:bCs/>
          <w:color w:val="auto"/>
        </w:rPr>
        <w:t>Documentation Requirements for Program and Mid-Cycle Review for 19</w:t>
      </w:r>
    </w:p>
    <w:p w14:paraId="5C45F572" w14:textId="77777777" w:rsidR="00805872" w:rsidRPr="00805872" w:rsidRDefault="00805872" w:rsidP="00805872"/>
    <w:p w14:paraId="0DE9D49F" w14:textId="77777777" w:rsidR="00805872" w:rsidRPr="00805872" w:rsidRDefault="00805872" w:rsidP="008F1AB2">
      <w:pPr>
        <w:pStyle w:val="ListParagraph"/>
        <w:numPr>
          <w:ilvl w:val="0"/>
          <w:numId w:val="149"/>
        </w:numPr>
        <w:rPr>
          <w:rFonts w:ascii="Arial" w:hAnsi="Arial" w:cs="Arial"/>
        </w:rPr>
      </w:pPr>
      <w:r w:rsidRPr="00805872">
        <w:rPr>
          <w:rFonts w:ascii="Arial" w:hAnsi="Arial" w:cs="Arial"/>
        </w:rPr>
        <w:t>Student record review to confirm distribution of:</w:t>
      </w:r>
    </w:p>
    <w:p w14:paraId="5E8E88D7" w14:textId="77777777" w:rsidR="00805872" w:rsidRPr="00805872" w:rsidRDefault="00805872" w:rsidP="008F1AB2">
      <w:pPr>
        <w:pStyle w:val="ListParagraph"/>
        <w:numPr>
          <w:ilvl w:val="1"/>
          <w:numId w:val="149"/>
        </w:numPr>
        <w:rPr>
          <w:rFonts w:ascii="Arial" w:hAnsi="Arial" w:cs="Arial"/>
        </w:rPr>
      </w:pPr>
      <w:r w:rsidRPr="00805872">
        <w:rPr>
          <w:rFonts w:ascii="Arial" w:hAnsi="Arial" w:cs="Arial"/>
        </w:rPr>
        <w:t>A copy of M.G.L. c. 269 §§ 17 through 19, to every student</w:t>
      </w:r>
    </w:p>
    <w:p w14:paraId="503D4027" w14:textId="1D2478F9" w:rsidR="00263016" w:rsidRPr="00805872" w:rsidRDefault="00805872" w:rsidP="008F1AB2">
      <w:pPr>
        <w:pStyle w:val="ListParagraph"/>
        <w:numPr>
          <w:ilvl w:val="1"/>
          <w:numId w:val="149"/>
        </w:numPr>
        <w:rPr>
          <w:rFonts w:ascii="Arial" w:hAnsi="Arial" w:cs="Arial"/>
        </w:rPr>
      </w:pPr>
      <w:r w:rsidRPr="00805872">
        <w:rPr>
          <w:rFonts w:ascii="Arial" w:hAnsi="Arial" w:cs="Arial"/>
        </w:rPr>
        <w:t>A copy of the school program's anti-hazing disciplinary policy.</w:t>
      </w:r>
    </w:p>
    <w:p w14:paraId="332A3F67" w14:textId="77777777" w:rsidR="00263016" w:rsidRPr="00AE2AFD" w:rsidRDefault="00263016" w:rsidP="00902DEA">
      <w:pPr>
        <w:ind w:firstLine="432"/>
        <w:rPr>
          <w:rFonts w:ascii="Arial" w:hAnsi="Arial" w:cs="Arial"/>
          <w:color w:val="0070C0"/>
        </w:rPr>
      </w:pPr>
    </w:p>
    <w:p w14:paraId="1D3FF639" w14:textId="77777777" w:rsidR="008A0434" w:rsidRDefault="008A0434" w:rsidP="008A0434">
      <w:pPr>
        <w:rPr>
          <w:rFonts w:ascii="Arial" w:hAnsi="Arial" w:cs="Arial"/>
          <w:bCs/>
          <w:color w:val="0070C0"/>
          <w:szCs w:val="24"/>
        </w:rPr>
      </w:pPr>
    </w:p>
    <w:p w14:paraId="5D308212" w14:textId="77777777" w:rsidR="00EF3D92" w:rsidRPr="00AE2AFD" w:rsidRDefault="00EF3D92" w:rsidP="008A0434">
      <w:pPr>
        <w:rPr>
          <w:rFonts w:ascii="Arial" w:hAnsi="Arial" w:cs="Arial"/>
          <w:bCs/>
          <w:color w:val="0070C0"/>
          <w:szCs w:val="24"/>
        </w:rPr>
      </w:pPr>
    </w:p>
    <w:p w14:paraId="39D5B85B" w14:textId="77777777" w:rsidR="008A0434" w:rsidRPr="00AE2AFD" w:rsidRDefault="008A0434" w:rsidP="008A0434">
      <w:pPr>
        <w:rPr>
          <w:rFonts w:ascii="Arial" w:hAnsi="Arial" w:cs="Arial"/>
          <w:szCs w:val="24"/>
        </w:rPr>
      </w:pPr>
    </w:p>
    <w:p w14:paraId="244D31CC" w14:textId="0000F954" w:rsidR="004D0256" w:rsidRPr="00AE2AFD" w:rsidRDefault="004D0256" w:rsidP="008A0434">
      <w:pPr>
        <w:rPr>
          <w:rFonts w:ascii="Arial" w:eastAsia="Courier" w:hAnsi="Arial" w:cs="Arial"/>
        </w:rPr>
      </w:pPr>
    </w:p>
    <w:p w14:paraId="6FCBEDB3" w14:textId="77777777" w:rsidR="00CC333A" w:rsidRPr="00AE2AFD" w:rsidRDefault="00CC333A" w:rsidP="008A0434">
      <w:pPr>
        <w:rPr>
          <w:rFonts w:ascii="Arial" w:eastAsia="Courier" w:hAnsi="Arial" w:cs="Arial"/>
        </w:rPr>
      </w:pPr>
    </w:p>
    <w:p w14:paraId="0ACA1B9D" w14:textId="77777777" w:rsidR="00CC333A" w:rsidRPr="00AE2AFD" w:rsidRDefault="00CC333A" w:rsidP="008A0434">
      <w:pPr>
        <w:rPr>
          <w:rFonts w:ascii="Arial" w:eastAsia="Courier" w:hAnsi="Arial" w:cs="Arial"/>
        </w:rPr>
      </w:pPr>
    </w:p>
    <w:p w14:paraId="1A9C57F3" w14:textId="77777777" w:rsidR="003C6F84" w:rsidRPr="00AE2AFD" w:rsidRDefault="003C6F84" w:rsidP="008A0434">
      <w:pPr>
        <w:rPr>
          <w:rFonts w:ascii="Arial" w:eastAsia="Courier" w:hAnsi="Arial" w:cs="Arial"/>
        </w:rPr>
      </w:pPr>
    </w:p>
    <w:p w14:paraId="2BC1CD2E" w14:textId="1381E4F0" w:rsidR="004C3F86" w:rsidRPr="00957057" w:rsidRDefault="00145934" w:rsidP="00957057">
      <w:pPr>
        <w:pStyle w:val="Heading3"/>
        <w:jc w:val="left"/>
        <w:rPr>
          <w:rFonts w:ascii="Arial" w:hAnsi="Arial" w:cs="Arial"/>
          <w:b/>
          <w:bCs/>
          <w:sz w:val="28"/>
          <w:szCs w:val="22"/>
          <w:highlight w:val="yellow"/>
        </w:rPr>
      </w:pPr>
      <w:bookmarkStart w:id="138" w:name="_Toc210807481"/>
      <w:r>
        <w:rPr>
          <w:rFonts w:ascii="Arial" w:hAnsi="Arial" w:cs="Arial"/>
          <w:b/>
          <w:bCs/>
          <w:sz w:val="28"/>
          <w:szCs w:val="22"/>
        </w:rPr>
        <w:lastRenderedPageBreak/>
        <w:t xml:space="preserve">APD </w:t>
      </w:r>
      <w:r w:rsidR="004C3F86" w:rsidRPr="00957057">
        <w:rPr>
          <w:rFonts w:ascii="Arial" w:hAnsi="Arial" w:cs="Arial"/>
          <w:b/>
          <w:bCs/>
          <w:sz w:val="28"/>
          <w:szCs w:val="22"/>
        </w:rPr>
        <w:t>20</w:t>
      </w:r>
      <w:r w:rsidR="00F30024" w:rsidRPr="00957057">
        <w:rPr>
          <w:rFonts w:ascii="Arial" w:hAnsi="Arial" w:cs="Arial"/>
          <w:b/>
          <w:bCs/>
          <w:sz w:val="28"/>
          <w:szCs w:val="22"/>
        </w:rPr>
        <w:t xml:space="preserve"> </w:t>
      </w:r>
      <w:r w:rsidR="002D2562" w:rsidRPr="00957057">
        <w:rPr>
          <w:rFonts w:ascii="Arial" w:hAnsi="Arial" w:cs="Arial"/>
          <w:b/>
          <w:bCs/>
          <w:sz w:val="28"/>
          <w:szCs w:val="22"/>
        </w:rPr>
        <w:t>Bullying Prevention and Intervention</w:t>
      </w:r>
      <w:bookmarkEnd w:id="138"/>
    </w:p>
    <w:p w14:paraId="44E91981" w14:textId="77777777" w:rsidR="004C3F86" w:rsidRPr="00AE2AFD" w:rsidRDefault="004C3F86" w:rsidP="004C3F86">
      <w:pPr>
        <w:tabs>
          <w:tab w:val="left" w:pos="240"/>
          <w:tab w:val="left" w:pos="480"/>
        </w:tabs>
        <w:rPr>
          <w:rFonts w:ascii="Arial" w:hAnsi="Arial" w:cs="Arial"/>
          <w:szCs w:val="24"/>
          <w:u w:val="single"/>
        </w:rPr>
      </w:pPr>
    </w:p>
    <w:p w14:paraId="3D8441C1" w14:textId="49AEF2C7" w:rsidR="004C3F86" w:rsidRPr="005A763C" w:rsidRDefault="00152EA9" w:rsidP="004C3F86">
      <w:pPr>
        <w:tabs>
          <w:tab w:val="left" w:pos="240"/>
          <w:tab w:val="left" w:pos="480"/>
        </w:tabs>
        <w:rPr>
          <w:rFonts w:ascii="Arial" w:hAnsi="Arial" w:cs="Arial"/>
          <w:sz w:val="28"/>
          <w:szCs w:val="28"/>
        </w:rPr>
      </w:pPr>
      <w:r w:rsidRPr="00AE2AFD">
        <w:rPr>
          <w:rFonts w:ascii="Arial" w:hAnsi="Arial" w:cs="Arial"/>
          <w:color w:val="0070C0"/>
          <w:sz w:val="28"/>
          <w:szCs w:val="28"/>
        </w:rPr>
        <w:tab/>
      </w:r>
      <w:r w:rsidR="005A763C" w:rsidRPr="005A763C">
        <w:rPr>
          <w:rFonts w:ascii="Arial" w:hAnsi="Arial" w:cs="Arial"/>
          <w:sz w:val="28"/>
          <w:szCs w:val="28"/>
        </w:rPr>
        <w:t>Requirements</w:t>
      </w:r>
    </w:p>
    <w:p w14:paraId="15DB656E" w14:textId="77777777" w:rsidR="004C3F86" w:rsidRPr="00AE2AFD" w:rsidRDefault="004C3F86" w:rsidP="004C3F86">
      <w:pPr>
        <w:rPr>
          <w:rFonts w:ascii="Arial" w:hAnsi="Arial" w:cs="Arial"/>
          <w:bCs/>
          <w:szCs w:val="24"/>
        </w:rPr>
      </w:pPr>
    </w:p>
    <w:p w14:paraId="3B744D76" w14:textId="77777777" w:rsidR="00353581" w:rsidRPr="00AE2AFD" w:rsidRDefault="00353581" w:rsidP="008F1AB2">
      <w:pPr>
        <w:pStyle w:val="ListParagraph"/>
        <w:numPr>
          <w:ilvl w:val="0"/>
          <w:numId w:val="150"/>
        </w:numPr>
        <w:rPr>
          <w:rFonts w:ascii="Arial" w:hAnsi="Arial" w:cs="Arial"/>
          <w:bCs/>
          <w:szCs w:val="24"/>
        </w:rPr>
      </w:pPr>
      <w:r w:rsidRPr="00AE2AFD">
        <w:rPr>
          <w:rFonts w:ascii="Arial" w:hAnsi="Arial" w:cs="Arial"/>
          <w:bCs/>
          <w:szCs w:val="24"/>
        </w:rPr>
        <w:t>Employee and student handbooks/policies and procedures must contain relevant sections of the Bullying Prevention and Intervention Plan relating to the duties of faculty and staff and relevant provisions addressing the bullying of students.</w:t>
      </w:r>
    </w:p>
    <w:p w14:paraId="77CC7258" w14:textId="629B5F02" w:rsidR="00353581" w:rsidRPr="00AE2AFD" w:rsidRDefault="00353581" w:rsidP="008F1AB2">
      <w:pPr>
        <w:pStyle w:val="ListParagraph"/>
        <w:numPr>
          <w:ilvl w:val="0"/>
          <w:numId w:val="150"/>
        </w:numPr>
        <w:rPr>
          <w:rFonts w:ascii="Arial" w:hAnsi="Arial" w:cs="Arial"/>
          <w:bCs/>
          <w:szCs w:val="24"/>
        </w:rPr>
      </w:pPr>
      <w:r w:rsidRPr="00AE2AFD">
        <w:rPr>
          <w:rFonts w:ascii="Arial" w:hAnsi="Arial" w:cs="Arial"/>
          <w:bCs/>
          <w:szCs w:val="24"/>
        </w:rPr>
        <w:t>Each year</w:t>
      </w:r>
      <w:r w:rsidR="006E61E9" w:rsidRPr="00AE2AFD">
        <w:rPr>
          <w:rFonts w:ascii="Arial" w:hAnsi="Arial" w:cs="Arial"/>
          <w:bCs/>
          <w:szCs w:val="24"/>
        </w:rPr>
        <w:t>,</w:t>
      </w:r>
      <w:r w:rsidRPr="00AE2AFD">
        <w:rPr>
          <w:rFonts w:ascii="Arial" w:hAnsi="Arial" w:cs="Arial"/>
          <w:bCs/>
          <w:szCs w:val="24"/>
        </w:rPr>
        <w:t xml:space="preserve"> all programs must give parents and guardians annual written notice of the student-related sections of the local plan.</w:t>
      </w:r>
    </w:p>
    <w:p w14:paraId="794B88EF" w14:textId="7D98C18A" w:rsidR="00353581" w:rsidRPr="00AE2AFD" w:rsidRDefault="00353581" w:rsidP="008F1AB2">
      <w:pPr>
        <w:pStyle w:val="ListParagraph"/>
        <w:numPr>
          <w:ilvl w:val="0"/>
          <w:numId w:val="150"/>
        </w:numPr>
        <w:rPr>
          <w:rFonts w:ascii="Arial" w:hAnsi="Arial" w:cs="Arial"/>
          <w:bCs/>
          <w:szCs w:val="24"/>
        </w:rPr>
      </w:pPr>
      <w:r w:rsidRPr="00AE2AFD">
        <w:rPr>
          <w:rFonts w:ascii="Arial" w:hAnsi="Arial" w:cs="Arial"/>
          <w:bCs/>
          <w:szCs w:val="24"/>
        </w:rPr>
        <w:t>Each year</w:t>
      </w:r>
      <w:r w:rsidR="006E61E9" w:rsidRPr="00AE2AFD">
        <w:rPr>
          <w:rFonts w:ascii="Arial" w:hAnsi="Arial" w:cs="Arial"/>
          <w:bCs/>
          <w:szCs w:val="24"/>
        </w:rPr>
        <w:t>,</w:t>
      </w:r>
      <w:r w:rsidRPr="00AE2AFD">
        <w:rPr>
          <w:rFonts w:ascii="Arial" w:hAnsi="Arial" w:cs="Arial"/>
          <w:bCs/>
          <w:szCs w:val="24"/>
        </w:rPr>
        <w:t xml:space="preserve"> all programs must provide all staff with </w:t>
      </w:r>
      <w:r w:rsidR="006E61E9" w:rsidRPr="00AE2AFD">
        <w:rPr>
          <w:rFonts w:ascii="Arial" w:hAnsi="Arial" w:cs="Arial"/>
          <w:bCs/>
          <w:szCs w:val="24"/>
        </w:rPr>
        <w:t xml:space="preserve">an </w:t>
      </w:r>
      <w:r w:rsidRPr="00AE2AFD">
        <w:rPr>
          <w:rFonts w:ascii="Arial" w:hAnsi="Arial" w:cs="Arial"/>
          <w:bCs/>
          <w:szCs w:val="24"/>
        </w:rPr>
        <w:t>annual written notice of the plan.</w:t>
      </w:r>
    </w:p>
    <w:p w14:paraId="61D13979" w14:textId="59DC2474" w:rsidR="00353581" w:rsidRPr="00AE2AFD" w:rsidRDefault="00353581" w:rsidP="008F1AB2">
      <w:pPr>
        <w:pStyle w:val="ListParagraph"/>
        <w:numPr>
          <w:ilvl w:val="0"/>
          <w:numId w:val="150"/>
        </w:numPr>
        <w:rPr>
          <w:rFonts w:ascii="Arial" w:hAnsi="Arial" w:cs="Arial"/>
          <w:bCs/>
          <w:szCs w:val="24"/>
        </w:rPr>
      </w:pPr>
      <w:r w:rsidRPr="00AE2AFD">
        <w:rPr>
          <w:rFonts w:ascii="Arial" w:hAnsi="Arial" w:cs="Arial"/>
          <w:bCs/>
          <w:szCs w:val="24"/>
        </w:rPr>
        <w:t xml:space="preserve">The highest-level administrator or designee of the program must communicate with the chief of police department about </w:t>
      </w:r>
      <w:r w:rsidR="006E61E9" w:rsidRPr="00AE2AFD">
        <w:rPr>
          <w:rFonts w:ascii="Arial" w:hAnsi="Arial" w:cs="Arial"/>
          <w:bCs/>
          <w:szCs w:val="24"/>
        </w:rPr>
        <w:t>implementing</w:t>
      </w:r>
      <w:r w:rsidRPr="00AE2AFD">
        <w:rPr>
          <w:rFonts w:ascii="Arial" w:hAnsi="Arial" w:cs="Arial"/>
          <w:bCs/>
          <w:szCs w:val="24"/>
        </w:rPr>
        <w:t xml:space="preserve"> the anti-bullying and retaliation plan before the beginning of the school year.</w:t>
      </w:r>
    </w:p>
    <w:p w14:paraId="3296D284" w14:textId="6845C7F6" w:rsidR="00353581" w:rsidRPr="00AE2AFD" w:rsidRDefault="00353581" w:rsidP="008F1AB2">
      <w:pPr>
        <w:pStyle w:val="ListParagraph"/>
        <w:numPr>
          <w:ilvl w:val="0"/>
          <w:numId w:val="150"/>
        </w:numPr>
        <w:rPr>
          <w:rFonts w:ascii="Arial" w:hAnsi="Arial" w:cs="Arial"/>
          <w:bCs/>
          <w:szCs w:val="24"/>
        </w:rPr>
      </w:pPr>
      <w:r w:rsidRPr="00AE2AFD">
        <w:rPr>
          <w:rFonts w:ascii="Arial" w:hAnsi="Arial" w:cs="Arial"/>
          <w:bCs/>
          <w:szCs w:val="24"/>
        </w:rPr>
        <w:t>Timely notice of bullying and retaliation will be given to the parents of the victim and aggressor</w:t>
      </w:r>
      <w:r w:rsidR="006E61E9" w:rsidRPr="00AE2AFD">
        <w:rPr>
          <w:rFonts w:ascii="Arial" w:hAnsi="Arial" w:cs="Arial"/>
          <w:bCs/>
          <w:szCs w:val="24"/>
        </w:rPr>
        <w:t>,</w:t>
      </w:r>
      <w:r w:rsidRPr="00AE2AFD">
        <w:rPr>
          <w:rFonts w:ascii="Arial" w:hAnsi="Arial" w:cs="Arial"/>
          <w:bCs/>
          <w:szCs w:val="24"/>
        </w:rPr>
        <w:t xml:space="preserve"> and the school’s procedures for responding to the bullying or retaliation. Notice will be provided in the home language. The program may not disclose information from a student record of a target or aggressor to a parent unless the information is about the parent’s </w:t>
      </w:r>
      <w:r w:rsidRPr="00A853B2">
        <w:rPr>
          <w:rFonts w:ascii="Arial" w:hAnsi="Arial" w:cs="Arial"/>
          <w:szCs w:val="24"/>
        </w:rPr>
        <w:t>own</w:t>
      </w:r>
      <w:r w:rsidRPr="00AE2AFD">
        <w:rPr>
          <w:rFonts w:ascii="Arial" w:hAnsi="Arial" w:cs="Arial"/>
          <w:bCs/>
          <w:szCs w:val="24"/>
        </w:rPr>
        <w:t xml:space="preserve"> child.</w:t>
      </w:r>
    </w:p>
    <w:p w14:paraId="5EE9B960" w14:textId="77777777" w:rsidR="00353581" w:rsidRPr="00AE2AFD" w:rsidRDefault="00353581" w:rsidP="008F1AB2">
      <w:pPr>
        <w:pStyle w:val="ListParagraph"/>
        <w:numPr>
          <w:ilvl w:val="0"/>
          <w:numId w:val="150"/>
        </w:numPr>
        <w:rPr>
          <w:rFonts w:ascii="Arial" w:hAnsi="Arial" w:cs="Arial"/>
          <w:bCs/>
          <w:szCs w:val="24"/>
        </w:rPr>
      </w:pPr>
      <w:r w:rsidRPr="00AE2AFD">
        <w:rPr>
          <w:rFonts w:ascii="Arial" w:hAnsi="Arial" w:cs="Arial"/>
          <w:bCs/>
          <w:szCs w:val="24"/>
        </w:rPr>
        <w:t>The program shall notify the local law enforcement agency if it has a reasonable basis to believe that criminal charges may be pursued against the aggressor.</w:t>
      </w:r>
    </w:p>
    <w:p w14:paraId="22714D66" w14:textId="53C435F2" w:rsidR="005A763C" w:rsidRPr="00CA7416" w:rsidRDefault="00353581" w:rsidP="008F1AB2">
      <w:pPr>
        <w:pStyle w:val="ListParagraph"/>
        <w:numPr>
          <w:ilvl w:val="0"/>
          <w:numId w:val="150"/>
        </w:numPr>
        <w:rPr>
          <w:rFonts w:ascii="Arial" w:hAnsi="Arial" w:cs="Arial"/>
          <w:szCs w:val="24"/>
        </w:rPr>
      </w:pPr>
      <w:r w:rsidRPr="00AE2AFD">
        <w:rPr>
          <w:rFonts w:ascii="Arial" w:hAnsi="Arial" w:cs="Arial"/>
          <w:bCs/>
          <w:szCs w:val="24"/>
        </w:rPr>
        <w:t xml:space="preserve">All programs must implement, for all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w:t>
      </w:r>
      <w:r w:rsidR="006E61E9" w:rsidRPr="00AE2AFD">
        <w:rPr>
          <w:rFonts w:ascii="Arial" w:hAnsi="Arial" w:cs="Arial"/>
          <w:bCs/>
          <w:szCs w:val="24"/>
        </w:rPr>
        <w:t>are</w:t>
      </w:r>
      <w:r w:rsidRPr="00AE2AFD">
        <w:rPr>
          <w:rFonts w:ascii="Arial" w:hAnsi="Arial" w:cs="Arial"/>
          <w:bCs/>
          <w:szCs w:val="24"/>
        </w:rPr>
        <w:t xml:space="preserve"> particularly at risk for bullying in the school environment; information on the incidence and nature of cyber-bullying; and internet safety issues as they relate to cyber-bullying</w:t>
      </w:r>
      <w:r w:rsidR="006E61E9" w:rsidRPr="00AE2AFD">
        <w:rPr>
          <w:rFonts w:ascii="Arial" w:hAnsi="Arial" w:cs="Arial"/>
          <w:bCs/>
          <w:szCs w:val="24"/>
        </w:rPr>
        <w:t>.</w:t>
      </w:r>
    </w:p>
    <w:p w14:paraId="00D776CF" w14:textId="77777777" w:rsidR="00CA7416" w:rsidRDefault="00CA7416" w:rsidP="00CA7416">
      <w:pPr>
        <w:ind w:left="720"/>
        <w:rPr>
          <w:rFonts w:ascii="Arial" w:hAnsi="Arial" w:cs="Arial"/>
          <w:szCs w:val="24"/>
        </w:rPr>
      </w:pPr>
    </w:p>
    <w:p w14:paraId="0F7D98B1" w14:textId="77777777" w:rsidR="00C63B84" w:rsidRPr="00240F6F" w:rsidRDefault="00C63B84" w:rsidP="00CA7416">
      <w:pPr>
        <w:ind w:left="720"/>
        <w:rPr>
          <w:rFonts w:ascii="Arial" w:hAnsi="Arial" w:cs="Arial"/>
          <w:bCs/>
          <w:color w:val="0070C0"/>
          <w:szCs w:val="24"/>
        </w:rPr>
      </w:pPr>
      <w:hyperlink r:id="rId194" w:history="1">
        <w:r w:rsidRPr="00240F6F">
          <w:rPr>
            <w:rStyle w:val="Hyperlink"/>
            <w:rFonts w:ascii="Arial" w:hAnsi="Arial" w:cs="Arial"/>
            <w:bCs/>
            <w:szCs w:val="24"/>
          </w:rPr>
          <w:t>Massachusetts General Laws, Chapter 71, Section 37H</w:t>
        </w:r>
      </w:hyperlink>
      <w:r w:rsidR="00CA7416" w:rsidRPr="00240F6F">
        <w:rPr>
          <w:rFonts w:ascii="Arial" w:hAnsi="Arial" w:cs="Arial"/>
          <w:bCs/>
          <w:color w:val="0070C0"/>
          <w:szCs w:val="24"/>
        </w:rPr>
        <w:t xml:space="preserve">; </w:t>
      </w:r>
    </w:p>
    <w:p w14:paraId="4905A56B" w14:textId="3F2E872D" w:rsidR="00C63B84" w:rsidRPr="00240F6F" w:rsidRDefault="00E60758" w:rsidP="00CA7416">
      <w:pPr>
        <w:ind w:left="720"/>
        <w:rPr>
          <w:rFonts w:ascii="Arial" w:hAnsi="Arial" w:cs="Arial"/>
          <w:bCs/>
          <w:color w:val="0070C0"/>
          <w:szCs w:val="24"/>
        </w:rPr>
      </w:pPr>
      <w:hyperlink r:id="rId195" w:history="1">
        <w:r w:rsidRPr="00240F6F">
          <w:rPr>
            <w:rStyle w:val="Hyperlink"/>
            <w:rFonts w:ascii="Arial" w:hAnsi="Arial" w:cs="Arial"/>
            <w:bCs/>
            <w:szCs w:val="24"/>
          </w:rPr>
          <w:t>Massachusetts General Laws, Chapter 71, Section 37O(d) and Section 37O(e)(1)</w:t>
        </w:r>
        <w:proofErr w:type="gramStart"/>
        <w:r w:rsidRPr="00240F6F">
          <w:rPr>
            <w:rStyle w:val="Hyperlink"/>
            <w:rFonts w:ascii="Arial" w:hAnsi="Arial" w:cs="Arial"/>
            <w:bCs/>
            <w:szCs w:val="24"/>
          </w:rPr>
          <w:t>–(</w:t>
        </w:r>
        <w:proofErr w:type="gramEnd"/>
        <w:r w:rsidRPr="00240F6F">
          <w:rPr>
            <w:rStyle w:val="Hyperlink"/>
            <w:rFonts w:ascii="Arial" w:hAnsi="Arial" w:cs="Arial"/>
            <w:bCs/>
            <w:szCs w:val="24"/>
          </w:rPr>
          <w:t>2)</w:t>
        </w:r>
      </w:hyperlink>
      <w:r w:rsidR="00CA7416" w:rsidRPr="00240F6F">
        <w:rPr>
          <w:rFonts w:ascii="Arial" w:hAnsi="Arial" w:cs="Arial"/>
          <w:bCs/>
          <w:color w:val="0070C0"/>
          <w:szCs w:val="24"/>
        </w:rPr>
        <w:t xml:space="preserve">; </w:t>
      </w:r>
    </w:p>
    <w:p w14:paraId="35D48FD6" w14:textId="6A276A74" w:rsidR="00CA7416" w:rsidRDefault="008817F8" w:rsidP="00CA7416">
      <w:pPr>
        <w:ind w:left="720"/>
      </w:pPr>
      <w:hyperlink r:id="rId196" w:history="1">
        <w:r w:rsidRPr="00240F6F">
          <w:rPr>
            <w:rStyle w:val="Hyperlink"/>
            <w:rFonts w:ascii="Arial" w:hAnsi="Arial" w:cs="Arial"/>
            <w:bCs/>
            <w:szCs w:val="24"/>
          </w:rPr>
          <w:t>Massachusetts Regulations, Student Discipline Reporting Requirements, 603 CMR 49.00</w:t>
        </w:r>
      </w:hyperlink>
    </w:p>
    <w:p w14:paraId="142802D1" w14:textId="77777777" w:rsidR="00C63B84" w:rsidRPr="00CA7416" w:rsidRDefault="00C63B84" w:rsidP="00CA7416">
      <w:pPr>
        <w:ind w:left="720"/>
        <w:rPr>
          <w:rFonts w:ascii="Arial" w:hAnsi="Arial" w:cs="Arial"/>
          <w:szCs w:val="24"/>
        </w:rPr>
      </w:pPr>
    </w:p>
    <w:p w14:paraId="30F432F4" w14:textId="427E0BA3" w:rsidR="00993BA0" w:rsidRPr="00993BA0" w:rsidRDefault="008817F8" w:rsidP="00D017AE">
      <w:pPr>
        <w:pStyle w:val="Heading4"/>
      </w:pPr>
      <w:r w:rsidRPr="00957057">
        <w:rPr>
          <w:rFonts w:ascii="Arial" w:hAnsi="Arial" w:cs="Arial"/>
          <w:b/>
          <w:bCs/>
          <w:color w:val="auto"/>
        </w:rPr>
        <w:t>Documentation Requirements for Initial Application for 20</w:t>
      </w:r>
    </w:p>
    <w:p w14:paraId="4D205590" w14:textId="77777777" w:rsidR="00993BA0" w:rsidRPr="00993BA0" w:rsidRDefault="00993BA0" w:rsidP="008F1AB2">
      <w:pPr>
        <w:numPr>
          <w:ilvl w:val="0"/>
          <w:numId w:val="152"/>
        </w:numPr>
        <w:rPr>
          <w:rFonts w:ascii="Arial" w:hAnsi="Arial" w:cs="Arial"/>
        </w:rPr>
      </w:pPr>
      <w:r w:rsidRPr="00993BA0">
        <w:rPr>
          <w:rFonts w:ascii="Arial" w:hAnsi="Arial" w:cs="Arial"/>
        </w:rPr>
        <w:t>Provide the Bullying Prevention and Intervention Plan relating to the duties of faculty and staff and relevant provisions addressing the bullying of students.</w:t>
      </w:r>
    </w:p>
    <w:p w14:paraId="07955129" w14:textId="77777777" w:rsidR="00993BA0" w:rsidRPr="00993BA0" w:rsidRDefault="00993BA0" w:rsidP="008F1AB2">
      <w:pPr>
        <w:numPr>
          <w:ilvl w:val="0"/>
          <w:numId w:val="152"/>
        </w:numPr>
        <w:rPr>
          <w:rFonts w:ascii="Arial" w:hAnsi="Arial" w:cs="Arial"/>
        </w:rPr>
      </w:pPr>
      <w:r w:rsidRPr="00993BA0">
        <w:rPr>
          <w:rFonts w:ascii="Arial" w:hAnsi="Arial" w:cs="Arial"/>
        </w:rPr>
        <w:t>Describe how the Bullying Prevention and Intervention Plan information is distributed to parents, students, and school staff annually.</w:t>
      </w:r>
    </w:p>
    <w:p w14:paraId="21F90FE0" w14:textId="5A018698" w:rsidR="008817F8" w:rsidRPr="00993BA0" w:rsidRDefault="00993BA0" w:rsidP="008F1AB2">
      <w:pPr>
        <w:numPr>
          <w:ilvl w:val="0"/>
          <w:numId w:val="152"/>
        </w:numPr>
        <w:rPr>
          <w:rFonts w:ascii="Arial" w:hAnsi="Arial" w:cs="Arial"/>
        </w:rPr>
      </w:pPr>
      <w:r w:rsidRPr="00993BA0">
        <w:rPr>
          <w:rFonts w:ascii="Arial" w:hAnsi="Arial" w:cs="Arial"/>
        </w:rPr>
        <w:t>Describe the professional development offered by the program for all staff for the school year and evidence of its implementation, to include dates and copies of the agendas.</w:t>
      </w:r>
    </w:p>
    <w:p w14:paraId="53F63816" w14:textId="77777777" w:rsidR="00993BA0" w:rsidRPr="00957057" w:rsidRDefault="00993BA0" w:rsidP="00993BA0">
      <w:pPr>
        <w:rPr>
          <w:rFonts w:ascii="Arial" w:hAnsi="Arial" w:cs="Arial"/>
          <w:b/>
          <w:bCs/>
        </w:rPr>
      </w:pPr>
    </w:p>
    <w:p w14:paraId="1B544296" w14:textId="39309241" w:rsidR="008817F8" w:rsidRPr="00957057" w:rsidRDefault="008817F8" w:rsidP="00957057">
      <w:pPr>
        <w:pStyle w:val="Heading4"/>
        <w:rPr>
          <w:rFonts w:ascii="Arial" w:hAnsi="Arial" w:cs="Arial"/>
          <w:b/>
          <w:bCs/>
          <w:color w:val="auto"/>
        </w:rPr>
      </w:pPr>
      <w:r w:rsidRPr="00957057">
        <w:rPr>
          <w:rFonts w:ascii="Arial" w:hAnsi="Arial" w:cs="Arial"/>
          <w:b/>
          <w:bCs/>
          <w:color w:val="auto"/>
        </w:rPr>
        <w:t xml:space="preserve">Documentation Requirements for Program and Mid-Cycle Review for </w:t>
      </w:r>
      <w:r w:rsidR="00993BA0" w:rsidRPr="00957057">
        <w:rPr>
          <w:rFonts w:ascii="Arial" w:hAnsi="Arial" w:cs="Arial"/>
          <w:b/>
          <w:bCs/>
          <w:color w:val="auto"/>
        </w:rPr>
        <w:t>20</w:t>
      </w:r>
    </w:p>
    <w:p w14:paraId="5F1B3A79" w14:textId="77777777" w:rsidR="00993BA0" w:rsidRPr="00993BA0" w:rsidRDefault="00993BA0" w:rsidP="008F1AB2">
      <w:pPr>
        <w:pStyle w:val="ListParagraph"/>
        <w:numPr>
          <w:ilvl w:val="0"/>
          <w:numId w:val="151"/>
        </w:numPr>
        <w:rPr>
          <w:rFonts w:ascii="Arial" w:hAnsi="Arial" w:cs="Arial"/>
        </w:rPr>
      </w:pPr>
      <w:r w:rsidRPr="00993BA0">
        <w:rPr>
          <w:rFonts w:ascii="Arial" w:hAnsi="Arial" w:cs="Arial"/>
        </w:rPr>
        <w:t>Provide the Bullying Prevention and Intervention Plan relating to the duties of faculty and staff and relevant provisions addressing the bullying of students.</w:t>
      </w:r>
    </w:p>
    <w:p w14:paraId="329F1F55" w14:textId="77777777" w:rsidR="00993BA0" w:rsidRPr="00993BA0" w:rsidRDefault="00993BA0" w:rsidP="008F1AB2">
      <w:pPr>
        <w:pStyle w:val="ListParagraph"/>
        <w:numPr>
          <w:ilvl w:val="0"/>
          <w:numId w:val="151"/>
        </w:numPr>
        <w:rPr>
          <w:rFonts w:ascii="Arial" w:hAnsi="Arial" w:cs="Arial"/>
        </w:rPr>
      </w:pPr>
      <w:r w:rsidRPr="00993BA0">
        <w:rPr>
          <w:rFonts w:ascii="Arial" w:hAnsi="Arial" w:cs="Arial"/>
        </w:rPr>
        <w:t>Describe how the Bullying Prevention and Intervention Plan information is distributed to parents, students, and school staff annually.</w:t>
      </w:r>
    </w:p>
    <w:p w14:paraId="490FDAF7" w14:textId="1D81BE85" w:rsidR="004C3F86" w:rsidRPr="00993BA0" w:rsidRDefault="00993BA0" w:rsidP="008F1AB2">
      <w:pPr>
        <w:pStyle w:val="ListParagraph"/>
        <w:numPr>
          <w:ilvl w:val="0"/>
          <w:numId w:val="151"/>
        </w:numPr>
        <w:rPr>
          <w:rFonts w:ascii="Arial" w:hAnsi="Arial" w:cs="Arial"/>
        </w:rPr>
      </w:pPr>
      <w:r w:rsidRPr="00993BA0">
        <w:rPr>
          <w:rFonts w:ascii="Arial" w:hAnsi="Arial" w:cs="Arial"/>
        </w:rPr>
        <w:t>Describe the professional development offered by the program for all staff for the school year and evidence of its implementation, to include dates and copies of the agendas</w:t>
      </w:r>
    </w:p>
    <w:p w14:paraId="65F97FC7" w14:textId="3DA6EFFC" w:rsidR="00D96ED2" w:rsidRPr="00D348E3" w:rsidRDefault="004B4920" w:rsidP="00AD1491">
      <w:pPr>
        <w:pStyle w:val="Heading2"/>
        <w:rPr>
          <w:rFonts w:ascii="Arial" w:hAnsi="Arial" w:cs="Arial"/>
          <w:sz w:val="28"/>
          <w:szCs w:val="28"/>
        </w:rPr>
      </w:pPr>
      <w:bookmarkStart w:id="139" w:name="_Toc210807482"/>
      <w:r w:rsidRPr="003B7146">
        <w:rPr>
          <w:rFonts w:ascii="Arial" w:hAnsi="Arial" w:cs="Arial"/>
          <w:sz w:val="28"/>
          <w:szCs w:val="28"/>
        </w:rPr>
        <w:lastRenderedPageBreak/>
        <w:t>Monitoring Cycle For Approved Publicly Operated Special Education School Programs and Collaboratives</w:t>
      </w:r>
      <w:bookmarkEnd w:id="139"/>
      <w:r w:rsidRPr="003B7146">
        <w:rPr>
          <w:rFonts w:ascii="Arial" w:hAnsi="Arial" w:cs="Arial"/>
          <w:sz w:val="28"/>
          <w:szCs w:val="28"/>
        </w:rPr>
        <w:t xml:space="preserve"> </w:t>
      </w:r>
    </w:p>
    <w:p w14:paraId="600170EB" w14:textId="77777777" w:rsidR="006B698E" w:rsidRDefault="006B698E" w:rsidP="00D96ED2">
      <w:pPr>
        <w:tabs>
          <w:tab w:val="left" w:pos="240"/>
          <w:tab w:val="left" w:pos="480"/>
        </w:tabs>
        <w:rPr>
          <w:rFonts w:ascii="Arial" w:hAnsi="Arial" w:cs="Arial"/>
          <w:sz w:val="28"/>
          <w:szCs w:val="28"/>
        </w:rPr>
      </w:pPr>
    </w:p>
    <w:p w14:paraId="1CD75F70" w14:textId="70C17D90" w:rsidR="00D33AD8" w:rsidRPr="00D33AD8" w:rsidRDefault="00D33AD8" w:rsidP="00D33AD8">
      <w:pPr>
        <w:ind w:left="720"/>
        <w:rPr>
          <w:rFonts w:ascii="Arial" w:hAnsi="Arial" w:cs="Arial"/>
          <w:color w:val="000000"/>
          <w:szCs w:val="24"/>
        </w:rPr>
      </w:pPr>
      <w:r>
        <w:rPr>
          <w:rFonts w:ascii="Arial" w:hAnsi="Arial" w:cs="Arial"/>
          <w:szCs w:val="24"/>
        </w:rPr>
        <w:t xml:space="preserve">DESE’s </w:t>
      </w:r>
      <w:r w:rsidRPr="00D33AD8">
        <w:rPr>
          <w:rFonts w:ascii="Arial" w:hAnsi="Arial" w:cs="Arial"/>
          <w:szCs w:val="24"/>
        </w:rPr>
        <w:t>Office of Approved Special Education Schools (OASES) oversees compliance with education requirements in collaborative programs through its Program Review (PR) system.  The collaborative</w:t>
      </w:r>
      <w:r w:rsidRPr="00D33AD8">
        <w:rPr>
          <w:rFonts w:ascii="Arial" w:hAnsi="Arial" w:cs="Arial"/>
          <w:color w:val="000000"/>
          <w:szCs w:val="24"/>
        </w:rPr>
        <w:t xml:space="preserve"> program reviews cover selected requirements in the following areas:</w:t>
      </w:r>
    </w:p>
    <w:p w14:paraId="0D751C8A" w14:textId="77777777" w:rsidR="00D33AD8" w:rsidRPr="00D33AD8" w:rsidRDefault="00D33AD8" w:rsidP="00D33AD8">
      <w:pPr>
        <w:ind w:left="720"/>
        <w:rPr>
          <w:rFonts w:ascii="Arial" w:hAnsi="Arial" w:cs="Arial"/>
          <w:b/>
          <w:color w:val="000000"/>
          <w:szCs w:val="24"/>
        </w:rPr>
      </w:pPr>
    </w:p>
    <w:p w14:paraId="60D48D3B" w14:textId="77777777" w:rsidR="00D33AD8" w:rsidRPr="00D33AD8" w:rsidRDefault="00D33AD8" w:rsidP="00D33AD8">
      <w:pPr>
        <w:ind w:left="720"/>
        <w:rPr>
          <w:rFonts w:ascii="Arial" w:hAnsi="Arial" w:cs="Arial"/>
          <w:color w:val="000000"/>
          <w:szCs w:val="24"/>
        </w:rPr>
      </w:pPr>
      <w:r w:rsidRPr="00D33AD8">
        <w:rPr>
          <w:rFonts w:ascii="Arial" w:hAnsi="Arial" w:cs="Arial"/>
          <w:color w:val="000000"/>
          <w:szCs w:val="24"/>
        </w:rPr>
        <w:t>Collaborative Special Education (CSE)</w:t>
      </w:r>
    </w:p>
    <w:p w14:paraId="553B0BFD" w14:textId="25061EB1" w:rsidR="00D33AD8" w:rsidRPr="00D33AD8" w:rsidRDefault="00D33AD8" w:rsidP="008F1AB2">
      <w:pPr>
        <w:widowControl/>
        <w:numPr>
          <w:ilvl w:val="0"/>
          <w:numId w:val="158"/>
        </w:numPr>
        <w:ind w:left="1440"/>
        <w:rPr>
          <w:rFonts w:ascii="Arial" w:hAnsi="Arial" w:cs="Arial"/>
          <w:color w:val="000000"/>
          <w:szCs w:val="24"/>
        </w:rPr>
      </w:pPr>
      <w:r w:rsidRPr="00D33AD8">
        <w:rPr>
          <w:rFonts w:ascii="Arial" w:hAnsi="Arial" w:cs="Arial"/>
          <w:color w:val="000000"/>
          <w:szCs w:val="24"/>
        </w:rPr>
        <w:t xml:space="preserve">Selected requirements from the </w:t>
      </w:r>
      <w:hyperlink r:id="rId197" w:history="1">
        <w:r w:rsidR="00416309">
          <w:rPr>
            <w:rStyle w:val="Hyperlink"/>
            <w:rFonts w:ascii="Arial" w:hAnsi="Arial" w:cs="Arial"/>
            <w:szCs w:val="24"/>
          </w:rPr>
          <w:t>federal Individuals with Disabilities Education Act (IDEA 2004)</w:t>
        </w:r>
      </w:hyperlink>
      <w:r w:rsidRPr="00D33AD8">
        <w:rPr>
          <w:rFonts w:ascii="Arial" w:hAnsi="Arial" w:cs="Arial"/>
          <w:color w:val="000000"/>
          <w:szCs w:val="24"/>
        </w:rPr>
        <w:t xml:space="preserve">; </w:t>
      </w:r>
      <w:hyperlink r:id="rId198" w:history="1">
        <w:r w:rsidRPr="0021582E">
          <w:rPr>
            <w:rStyle w:val="Hyperlink"/>
            <w:rFonts w:ascii="Arial" w:hAnsi="Arial" w:cs="Arial"/>
            <w:szCs w:val="24"/>
          </w:rPr>
          <w:t>the federal regulations promulgated under that Act at 34 CFR Part 300; M.G.L. c. 71B</w:t>
        </w:r>
      </w:hyperlink>
      <w:r w:rsidRPr="00D33AD8">
        <w:rPr>
          <w:rFonts w:ascii="Arial" w:hAnsi="Arial" w:cs="Arial"/>
          <w:color w:val="000000"/>
          <w:szCs w:val="24"/>
        </w:rPr>
        <w:t xml:space="preserve">; and the </w:t>
      </w:r>
      <w:hyperlink r:id="rId199" w:history="1">
        <w:r w:rsidRPr="00202390">
          <w:rPr>
            <w:rStyle w:val="Hyperlink"/>
            <w:rFonts w:ascii="Arial" w:hAnsi="Arial" w:cs="Arial"/>
            <w:szCs w:val="24"/>
          </w:rPr>
          <w:t>Massachusetts Board of Elementary and Secondary Education’s Special Education regulations (603 CMR 28.00).</w:t>
        </w:r>
      </w:hyperlink>
    </w:p>
    <w:p w14:paraId="5547D6E7" w14:textId="77777777" w:rsidR="00D33AD8" w:rsidRPr="00D33AD8" w:rsidRDefault="00D33AD8" w:rsidP="00D33AD8">
      <w:pPr>
        <w:ind w:left="720"/>
        <w:rPr>
          <w:rFonts w:ascii="Arial" w:hAnsi="Arial" w:cs="Arial"/>
          <w:color w:val="000000"/>
          <w:szCs w:val="24"/>
        </w:rPr>
      </w:pPr>
    </w:p>
    <w:p w14:paraId="400C4EA2" w14:textId="77777777" w:rsidR="00D33AD8" w:rsidRPr="00D33AD8" w:rsidRDefault="00D33AD8" w:rsidP="00D33AD8">
      <w:pPr>
        <w:ind w:left="720"/>
        <w:rPr>
          <w:rFonts w:ascii="Arial" w:hAnsi="Arial" w:cs="Arial"/>
          <w:b/>
          <w:color w:val="000000"/>
          <w:szCs w:val="24"/>
        </w:rPr>
      </w:pPr>
      <w:r w:rsidRPr="00D33AD8">
        <w:rPr>
          <w:rFonts w:ascii="Arial" w:hAnsi="Arial" w:cs="Arial"/>
          <w:color w:val="000000"/>
          <w:szCs w:val="24"/>
        </w:rPr>
        <w:t>Collaborative Civil Rights and Other General Education Requirements (CCR)</w:t>
      </w:r>
    </w:p>
    <w:p w14:paraId="33317A37" w14:textId="36CF4078" w:rsidR="00D33AD8" w:rsidRPr="00D33AD8" w:rsidRDefault="00D33AD8" w:rsidP="008F1AB2">
      <w:pPr>
        <w:widowControl/>
        <w:numPr>
          <w:ilvl w:val="0"/>
          <w:numId w:val="156"/>
        </w:numPr>
        <w:tabs>
          <w:tab w:val="clear" w:pos="720"/>
          <w:tab w:val="num" w:pos="1440"/>
        </w:tabs>
        <w:ind w:left="1440"/>
        <w:rPr>
          <w:rFonts w:ascii="Arial" w:hAnsi="Arial" w:cs="Arial"/>
          <w:color w:val="000000"/>
          <w:szCs w:val="24"/>
        </w:rPr>
      </w:pPr>
      <w:r w:rsidRPr="00D33AD8">
        <w:rPr>
          <w:rFonts w:ascii="Arial" w:hAnsi="Arial" w:cs="Arial"/>
          <w:color w:val="000000"/>
          <w:szCs w:val="24"/>
        </w:rPr>
        <w:t>Selected federal civil rights requirements, including requirements under </w:t>
      </w:r>
      <w:hyperlink r:id="rId200" w:history="1">
        <w:r w:rsidRPr="009B258E">
          <w:rPr>
            <w:rStyle w:val="Hyperlink"/>
            <w:rFonts w:ascii="Arial" w:hAnsi="Arial" w:cs="Arial"/>
            <w:szCs w:val="24"/>
          </w:rPr>
          <w:t>Title VI of the Civil Rights Act of 1964</w:t>
        </w:r>
      </w:hyperlink>
      <w:r w:rsidRPr="00D33AD8">
        <w:rPr>
          <w:rFonts w:ascii="Arial" w:hAnsi="Arial" w:cs="Arial"/>
          <w:color w:val="000000"/>
          <w:szCs w:val="24"/>
        </w:rPr>
        <w:t xml:space="preserve">; the </w:t>
      </w:r>
      <w:hyperlink r:id="rId201" w:history="1">
        <w:r w:rsidRPr="007B69DC">
          <w:rPr>
            <w:rStyle w:val="Hyperlink"/>
            <w:rFonts w:ascii="Arial" w:hAnsi="Arial" w:cs="Arial"/>
            <w:szCs w:val="24"/>
          </w:rPr>
          <w:t>Equal Educational Opportunities Act of 1974</w:t>
        </w:r>
      </w:hyperlink>
      <w:r w:rsidRPr="00D33AD8">
        <w:rPr>
          <w:rFonts w:ascii="Arial" w:hAnsi="Arial" w:cs="Arial"/>
          <w:color w:val="000000"/>
          <w:szCs w:val="24"/>
        </w:rPr>
        <w:t xml:space="preserve">; </w:t>
      </w:r>
      <w:hyperlink r:id="rId202" w:history="1">
        <w:r w:rsidRPr="009019C4">
          <w:rPr>
            <w:rStyle w:val="Hyperlink"/>
            <w:rFonts w:ascii="Arial" w:hAnsi="Arial" w:cs="Arial"/>
            <w:szCs w:val="24"/>
          </w:rPr>
          <w:t>Title IX of the Education Amendments of 1972</w:t>
        </w:r>
      </w:hyperlink>
      <w:r w:rsidRPr="00D33AD8">
        <w:rPr>
          <w:rFonts w:ascii="Arial" w:hAnsi="Arial" w:cs="Arial"/>
          <w:color w:val="000000"/>
          <w:szCs w:val="24"/>
        </w:rPr>
        <w:t xml:space="preserve">; </w:t>
      </w:r>
      <w:hyperlink r:id="rId203" w:history="1">
        <w:r w:rsidRPr="000B1D19">
          <w:rPr>
            <w:rStyle w:val="Hyperlink"/>
            <w:rFonts w:ascii="Arial" w:hAnsi="Arial" w:cs="Arial"/>
            <w:szCs w:val="24"/>
          </w:rPr>
          <w:t>Section 504 of the Rehabilitation Act of 1973</w:t>
        </w:r>
      </w:hyperlink>
      <w:r w:rsidRPr="00D33AD8">
        <w:rPr>
          <w:rFonts w:ascii="Arial" w:hAnsi="Arial" w:cs="Arial"/>
          <w:color w:val="000000"/>
          <w:szCs w:val="24"/>
        </w:rPr>
        <w:t xml:space="preserve">; and </w:t>
      </w:r>
      <w:hyperlink r:id="rId204" w:history="1">
        <w:r w:rsidRPr="004F248D">
          <w:rPr>
            <w:rStyle w:val="Hyperlink"/>
            <w:rFonts w:ascii="Arial" w:hAnsi="Arial" w:cs="Arial"/>
            <w:szCs w:val="24"/>
          </w:rPr>
          <w:t>Title II of the Americans with Disabilities Act of 1990</w:t>
        </w:r>
      </w:hyperlink>
      <w:r w:rsidRPr="00D33AD8">
        <w:rPr>
          <w:rFonts w:ascii="Arial" w:hAnsi="Arial" w:cs="Arial"/>
          <w:color w:val="000000"/>
          <w:szCs w:val="24"/>
        </w:rPr>
        <w:t xml:space="preserve">, together with selected state requirements under </w:t>
      </w:r>
      <w:hyperlink r:id="rId205" w:history="1">
        <w:r w:rsidRPr="00E3500D">
          <w:rPr>
            <w:rStyle w:val="Hyperlink"/>
            <w:rFonts w:ascii="Arial" w:hAnsi="Arial" w:cs="Arial"/>
            <w:szCs w:val="24"/>
          </w:rPr>
          <w:t>M.G.L. c. 76, § 5 as amended by Chapter 199 of the Acts of 2011</w:t>
        </w:r>
      </w:hyperlink>
      <w:r w:rsidRPr="00D33AD8">
        <w:rPr>
          <w:rFonts w:ascii="Arial" w:hAnsi="Arial" w:cs="Arial"/>
          <w:color w:val="000000"/>
          <w:szCs w:val="24"/>
        </w:rPr>
        <w:t xml:space="preserve"> and </w:t>
      </w:r>
      <w:hyperlink r:id="rId206" w:history="1">
        <w:r w:rsidRPr="006C317E">
          <w:rPr>
            <w:rStyle w:val="Hyperlink"/>
            <w:rFonts w:ascii="Arial" w:hAnsi="Arial" w:cs="Arial"/>
            <w:szCs w:val="24"/>
          </w:rPr>
          <w:t>M.G.L. c. 269 §§ 17 through 19</w:t>
        </w:r>
      </w:hyperlink>
      <w:r w:rsidRPr="00D33AD8">
        <w:rPr>
          <w:rFonts w:ascii="Arial" w:hAnsi="Arial" w:cs="Arial"/>
          <w:color w:val="000000"/>
          <w:szCs w:val="24"/>
        </w:rPr>
        <w:t>.</w:t>
      </w:r>
    </w:p>
    <w:p w14:paraId="0C2A4FE6" w14:textId="5BE60EF8" w:rsidR="00D33AD8" w:rsidRPr="00D33AD8" w:rsidRDefault="00D33AD8" w:rsidP="008F1AB2">
      <w:pPr>
        <w:widowControl/>
        <w:numPr>
          <w:ilvl w:val="0"/>
          <w:numId w:val="156"/>
        </w:numPr>
        <w:tabs>
          <w:tab w:val="clear" w:pos="720"/>
          <w:tab w:val="num" w:pos="1440"/>
        </w:tabs>
        <w:ind w:left="1440"/>
        <w:rPr>
          <w:rFonts w:ascii="Arial" w:hAnsi="Arial" w:cs="Arial"/>
          <w:color w:val="000000"/>
          <w:szCs w:val="24"/>
        </w:rPr>
      </w:pPr>
      <w:r w:rsidRPr="00D33AD8">
        <w:rPr>
          <w:rFonts w:ascii="Arial" w:hAnsi="Arial" w:cs="Arial"/>
          <w:color w:val="000000"/>
          <w:szCs w:val="24"/>
        </w:rPr>
        <w:t xml:space="preserve">Selected requirements from the </w:t>
      </w:r>
      <w:hyperlink r:id="rId207" w:anchor=":~:text=School%20personnel%20shall%20use%20physical,result%20of%20the%20use%20of" w:history="1">
        <w:r w:rsidRPr="005349D0">
          <w:rPr>
            <w:rStyle w:val="Hyperlink"/>
            <w:rFonts w:ascii="Arial" w:hAnsi="Arial" w:cs="Arial"/>
            <w:szCs w:val="24"/>
          </w:rPr>
          <w:t>Massachusetts Board of Elementary and Secondary Education’s Physical Restraint regulations (603 CMR 46.00).</w:t>
        </w:r>
      </w:hyperlink>
    </w:p>
    <w:p w14:paraId="4E47DBB5" w14:textId="1282B45A" w:rsidR="00D33AD8" w:rsidRPr="00D33AD8" w:rsidRDefault="00D33AD8" w:rsidP="008F1AB2">
      <w:pPr>
        <w:widowControl/>
        <w:numPr>
          <w:ilvl w:val="0"/>
          <w:numId w:val="156"/>
        </w:numPr>
        <w:tabs>
          <w:tab w:val="clear" w:pos="720"/>
          <w:tab w:val="num" w:pos="1440"/>
        </w:tabs>
        <w:ind w:left="1440"/>
        <w:rPr>
          <w:rFonts w:ascii="Arial" w:hAnsi="Arial" w:cs="Arial"/>
          <w:color w:val="000000"/>
          <w:szCs w:val="24"/>
        </w:rPr>
      </w:pPr>
      <w:r w:rsidRPr="00D33AD8">
        <w:rPr>
          <w:rFonts w:ascii="Arial" w:hAnsi="Arial" w:cs="Arial"/>
          <w:color w:val="000000"/>
          <w:szCs w:val="24"/>
        </w:rPr>
        <w:t xml:space="preserve">Selected requirements from the </w:t>
      </w:r>
      <w:hyperlink r:id="rId208" w:history="1">
        <w:r w:rsidRPr="001E6308">
          <w:rPr>
            <w:rStyle w:val="Hyperlink"/>
            <w:rFonts w:ascii="Arial" w:hAnsi="Arial" w:cs="Arial"/>
            <w:szCs w:val="24"/>
          </w:rPr>
          <w:t>Massachusetts Board of Elementary and Secondary Education’s Student Learning Time regulations (603 CMR 27.00).</w:t>
        </w:r>
      </w:hyperlink>
      <w:r w:rsidRPr="00D33AD8">
        <w:rPr>
          <w:rFonts w:ascii="Arial" w:hAnsi="Arial" w:cs="Arial"/>
          <w:color w:val="000000"/>
          <w:szCs w:val="24"/>
        </w:rPr>
        <w:t xml:space="preserve"> </w:t>
      </w:r>
    </w:p>
    <w:p w14:paraId="35C48E97" w14:textId="24BE5FE1" w:rsidR="00D33AD8" w:rsidRPr="00D33AD8" w:rsidRDefault="00D33AD8" w:rsidP="008F1AB2">
      <w:pPr>
        <w:widowControl/>
        <w:numPr>
          <w:ilvl w:val="0"/>
          <w:numId w:val="156"/>
        </w:numPr>
        <w:tabs>
          <w:tab w:val="clear" w:pos="720"/>
          <w:tab w:val="num" w:pos="1440"/>
        </w:tabs>
        <w:ind w:left="1440"/>
        <w:rPr>
          <w:rFonts w:ascii="Arial" w:hAnsi="Arial" w:cs="Arial"/>
          <w:szCs w:val="24"/>
        </w:rPr>
      </w:pPr>
      <w:r w:rsidRPr="00D33AD8">
        <w:rPr>
          <w:rFonts w:ascii="Arial" w:hAnsi="Arial" w:cs="Arial"/>
          <w:bCs/>
          <w:szCs w:val="24"/>
        </w:rPr>
        <w:t xml:space="preserve">Selected requirements governing </w:t>
      </w:r>
      <w:hyperlink r:id="rId209" w:history="1">
        <w:r w:rsidRPr="00A36BE4">
          <w:rPr>
            <w:rStyle w:val="Hyperlink"/>
            <w:rFonts w:ascii="Arial" w:hAnsi="Arial" w:cs="Arial"/>
            <w:bCs/>
            <w:szCs w:val="24"/>
          </w:rPr>
          <w:t xml:space="preserve">Bullying Prevention and Intervention under </w:t>
        </w:r>
        <w:r w:rsidRPr="00A36BE4">
          <w:rPr>
            <w:rStyle w:val="Hyperlink"/>
            <w:rFonts w:ascii="Arial" w:hAnsi="Arial" w:cs="Arial"/>
            <w:szCs w:val="24"/>
          </w:rPr>
          <w:t>M.G.L. c. 71, § 37H, as amended by Chapter 92 of the Acts of 2010</w:t>
        </w:r>
      </w:hyperlink>
      <w:r w:rsidRPr="00D33AD8">
        <w:rPr>
          <w:rFonts w:ascii="Arial" w:hAnsi="Arial" w:cs="Arial"/>
          <w:szCs w:val="24"/>
        </w:rPr>
        <w:t xml:space="preserve"> and as amended by </w:t>
      </w:r>
      <w:hyperlink r:id="rId210" w:history="1">
        <w:r w:rsidRPr="008B5CC0">
          <w:rPr>
            <w:rStyle w:val="Hyperlink"/>
            <w:rFonts w:ascii="Arial" w:hAnsi="Arial" w:cs="Arial"/>
            <w:szCs w:val="24"/>
          </w:rPr>
          <w:t>sections 72-74 of Chapter 38 of the Acts of 2013; M.G.L. c. 71, § 37O</w:t>
        </w:r>
      </w:hyperlink>
      <w:r w:rsidRPr="00D33AD8">
        <w:rPr>
          <w:rFonts w:ascii="Arial" w:hAnsi="Arial" w:cs="Arial"/>
          <w:szCs w:val="24"/>
        </w:rPr>
        <w:t xml:space="preserve">. </w:t>
      </w:r>
    </w:p>
    <w:p w14:paraId="509EF68B" w14:textId="77777777" w:rsidR="00D33AD8" w:rsidRPr="00D33AD8" w:rsidRDefault="00D33AD8" w:rsidP="008F1AB2">
      <w:pPr>
        <w:widowControl/>
        <w:numPr>
          <w:ilvl w:val="0"/>
          <w:numId w:val="156"/>
        </w:numPr>
        <w:tabs>
          <w:tab w:val="clear" w:pos="720"/>
          <w:tab w:val="num" w:pos="1440"/>
        </w:tabs>
        <w:ind w:left="1440"/>
        <w:rPr>
          <w:rFonts w:ascii="Arial" w:hAnsi="Arial" w:cs="Arial"/>
          <w:color w:val="000000"/>
          <w:szCs w:val="24"/>
        </w:rPr>
      </w:pPr>
      <w:r w:rsidRPr="00D33AD8">
        <w:rPr>
          <w:rFonts w:ascii="Arial" w:hAnsi="Arial" w:cs="Arial"/>
          <w:color w:val="000000"/>
          <w:szCs w:val="24"/>
        </w:rPr>
        <w:t>Various requirements under other federal and state laws.</w:t>
      </w:r>
    </w:p>
    <w:p w14:paraId="7D651B78" w14:textId="77777777" w:rsidR="00D33AD8" w:rsidRPr="00D33AD8" w:rsidRDefault="00D33AD8" w:rsidP="00D33AD8">
      <w:pPr>
        <w:ind w:left="720"/>
        <w:rPr>
          <w:rFonts w:ascii="Arial" w:hAnsi="Arial" w:cs="Arial"/>
          <w:color w:val="000000"/>
          <w:szCs w:val="24"/>
        </w:rPr>
      </w:pPr>
    </w:p>
    <w:p w14:paraId="2ADBB6CB" w14:textId="77777777" w:rsidR="00D33AD8" w:rsidRPr="00D33AD8" w:rsidRDefault="00D33AD8" w:rsidP="00D33AD8">
      <w:pPr>
        <w:ind w:left="720"/>
        <w:rPr>
          <w:rFonts w:ascii="Arial" w:hAnsi="Arial" w:cs="Arial"/>
          <w:color w:val="000000"/>
          <w:szCs w:val="24"/>
        </w:rPr>
      </w:pPr>
      <w:r w:rsidRPr="00D33AD8">
        <w:rPr>
          <w:rFonts w:ascii="Arial" w:hAnsi="Arial" w:cs="Arial"/>
          <w:color w:val="000000"/>
          <w:szCs w:val="24"/>
        </w:rPr>
        <w:t>Approved Public Day Program Standards (APD)</w:t>
      </w:r>
    </w:p>
    <w:p w14:paraId="4A004850" w14:textId="71BA16E9" w:rsidR="00D33AD8" w:rsidRPr="00D33AD8" w:rsidRDefault="00D33AD8" w:rsidP="008F1AB2">
      <w:pPr>
        <w:widowControl/>
        <w:numPr>
          <w:ilvl w:val="0"/>
          <w:numId w:val="157"/>
        </w:numPr>
        <w:tabs>
          <w:tab w:val="clear" w:pos="720"/>
          <w:tab w:val="num" w:pos="1440"/>
        </w:tabs>
        <w:ind w:left="1440"/>
        <w:rPr>
          <w:rFonts w:ascii="Arial" w:hAnsi="Arial" w:cs="Arial"/>
          <w:color w:val="000000"/>
          <w:szCs w:val="24"/>
        </w:rPr>
      </w:pPr>
      <w:r w:rsidRPr="00D33AD8">
        <w:rPr>
          <w:rFonts w:ascii="Arial" w:hAnsi="Arial" w:cs="Arial"/>
          <w:color w:val="000000"/>
          <w:szCs w:val="24"/>
        </w:rPr>
        <w:t xml:space="preserve">Selected requirements from the </w:t>
      </w:r>
      <w:hyperlink r:id="rId211" w:history="1">
        <w:r w:rsidRPr="00ED4EAA">
          <w:rPr>
            <w:rStyle w:val="Hyperlink"/>
            <w:rFonts w:ascii="Arial" w:hAnsi="Arial" w:cs="Arial"/>
            <w:szCs w:val="24"/>
          </w:rPr>
          <w:t>Massachusetts Board of Elementary and Secondary Education Special Education regulations (603 CMR 28.09).</w:t>
        </w:r>
      </w:hyperlink>
    </w:p>
    <w:p w14:paraId="07E2F23E" w14:textId="04119B08" w:rsidR="00D33AD8" w:rsidRPr="00D33AD8" w:rsidRDefault="00D33AD8" w:rsidP="008F1AB2">
      <w:pPr>
        <w:widowControl/>
        <w:numPr>
          <w:ilvl w:val="0"/>
          <w:numId w:val="157"/>
        </w:numPr>
        <w:tabs>
          <w:tab w:val="clear" w:pos="720"/>
          <w:tab w:val="num" w:pos="1440"/>
        </w:tabs>
        <w:ind w:left="1440"/>
        <w:rPr>
          <w:rFonts w:ascii="Arial" w:hAnsi="Arial" w:cs="Arial"/>
          <w:color w:val="000000"/>
          <w:szCs w:val="24"/>
        </w:rPr>
      </w:pPr>
      <w:r w:rsidRPr="00D33AD8">
        <w:rPr>
          <w:rFonts w:ascii="Arial" w:hAnsi="Arial" w:cs="Arial"/>
          <w:color w:val="000000"/>
          <w:szCs w:val="24"/>
        </w:rPr>
        <w:t xml:space="preserve">Selected requirements from the </w:t>
      </w:r>
      <w:hyperlink r:id="rId212" w:history="1">
        <w:r w:rsidRPr="00E56C5D">
          <w:rPr>
            <w:rStyle w:val="Hyperlink"/>
            <w:rFonts w:ascii="Arial" w:hAnsi="Arial" w:cs="Arial"/>
            <w:szCs w:val="24"/>
          </w:rPr>
          <w:t>Massachusetts Program and Safety Standards for Approved Public or Private Day and Residential Special Education School Programs (603 CMR 18.00).</w:t>
        </w:r>
      </w:hyperlink>
    </w:p>
    <w:p w14:paraId="2873EB73" w14:textId="276747C6" w:rsidR="00D33AD8" w:rsidRPr="00D33AD8" w:rsidRDefault="00D33AD8" w:rsidP="008F1AB2">
      <w:pPr>
        <w:widowControl/>
        <w:numPr>
          <w:ilvl w:val="0"/>
          <w:numId w:val="157"/>
        </w:numPr>
        <w:tabs>
          <w:tab w:val="clear" w:pos="720"/>
          <w:tab w:val="num" w:pos="1440"/>
        </w:tabs>
        <w:ind w:left="1440"/>
        <w:rPr>
          <w:rFonts w:ascii="Arial" w:hAnsi="Arial" w:cs="Arial"/>
          <w:color w:val="000000"/>
          <w:szCs w:val="24"/>
        </w:rPr>
      </w:pPr>
      <w:r w:rsidRPr="00D33AD8">
        <w:rPr>
          <w:rFonts w:ascii="Arial" w:hAnsi="Arial" w:cs="Arial"/>
          <w:color w:val="000000"/>
          <w:szCs w:val="24"/>
        </w:rPr>
        <w:t xml:space="preserve">Selected requirements from the </w:t>
      </w:r>
      <w:hyperlink r:id="rId213" w:history="1">
        <w:r w:rsidRPr="008972AF">
          <w:rPr>
            <w:rStyle w:val="Hyperlink"/>
            <w:rFonts w:ascii="Arial" w:hAnsi="Arial" w:cs="Arial"/>
            <w:szCs w:val="24"/>
          </w:rPr>
          <w:t>Massachusetts Physical Restraint regulations (603 CMR 46.00)</w:t>
        </w:r>
      </w:hyperlink>
      <w:hyperlink r:id="rId214" w:history="1">
        <w:r w:rsidRPr="008972AF">
          <w:rPr>
            <w:rStyle w:val="Hyperlink"/>
            <w:rFonts w:ascii="Arial" w:hAnsi="Arial" w:cs="Arial"/>
            <w:szCs w:val="24"/>
          </w:rPr>
          <w:t>.</w:t>
        </w:r>
      </w:hyperlink>
    </w:p>
    <w:p w14:paraId="4E454681" w14:textId="77777777" w:rsidR="00D33AD8" w:rsidRDefault="00D33AD8" w:rsidP="00AD1491">
      <w:pPr>
        <w:tabs>
          <w:tab w:val="left" w:pos="240"/>
          <w:tab w:val="left" w:pos="480"/>
        </w:tabs>
        <w:rPr>
          <w:rFonts w:ascii="Arial" w:hAnsi="Arial" w:cs="Arial"/>
        </w:rPr>
      </w:pPr>
    </w:p>
    <w:p w14:paraId="0FD29629" w14:textId="77777777" w:rsidR="00D33AD8" w:rsidRDefault="00D33AD8" w:rsidP="00261418">
      <w:pPr>
        <w:tabs>
          <w:tab w:val="left" w:pos="240"/>
          <w:tab w:val="left" w:pos="480"/>
        </w:tabs>
        <w:ind w:left="720"/>
        <w:rPr>
          <w:rFonts w:ascii="Arial" w:hAnsi="Arial" w:cs="Arial"/>
        </w:rPr>
      </w:pPr>
    </w:p>
    <w:p w14:paraId="58389552" w14:textId="52AE9D3A" w:rsidR="00551FF8" w:rsidRPr="00681124" w:rsidRDefault="00551FF8" w:rsidP="00261418">
      <w:pPr>
        <w:tabs>
          <w:tab w:val="left" w:pos="240"/>
          <w:tab w:val="left" w:pos="480"/>
        </w:tabs>
        <w:ind w:left="720"/>
        <w:rPr>
          <w:rFonts w:ascii="Arial" w:hAnsi="Arial" w:cs="Arial"/>
          <w:sz w:val="28"/>
          <w:szCs w:val="28"/>
        </w:rPr>
      </w:pPr>
      <w:r w:rsidRPr="00681124">
        <w:rPr>
          <w:rFonts w:ascii="Arial" w:hAnsi="Arial" w:cs="Arial"/>
        </w:rPr>
        <w:t xml:space="preserve">All </w:t>
      </w:r>
      <w:r w:rsidR="00261418">
        <w:rPr>
          <w:rFonts w:ascii="Arial" w:hAnsi="Arial" w:cs="Arial"/>
        </w:rPr>
        <w:t xml:space="preserve">Special Education Approved </w:t>
      </w:r>
      <w:r w:rsidRPr="00681124">
        <w:rPr>
          <w:rFonts w:ascii="Arial" w:hAnsi="Arial" w:cs="Arial"/>
        </w:rPr>
        <w:t xml:space="preserve">Public Day Programs will be scheduled for a full Program Review every six years, and a Mid-cycle Review occurring during the third year of that </w:t>
      </w:r>
      <w:r w:rsidR="00454582">
        <w:rPr>
          <w:rFonts w:ascii="Arial" w:hAnsi="Arial" w:cs="Arial"/>
        </w:rPr>
        <w:t>six-year</w:t>
      </w:r>
      <w:r w:rsidRPr="00681124">
        <w:rPr>
          <w:rFonts w:ascii="Arial" w:hAnsi="Arial" w:cs="Arial"/>
        </w:rPr>
        <w:t xml:space="preserve"> cycle which will occur as a component of the review process for the Educational Collaborative.</w:t>
      </w:r>
    </w:p>
    <w:p w14:paraId="2FA7F366" w14:textId="77777777" w:rsidR="00D96ED2" w:rsidRPr="00AE2AFD" w:rsidRDefault="00D96ED2" w:rsidP="00D96ED2">
      <w:pPr>
        <w:rPr>
          <w:rFonts w:ascii="Arial" w:hAnsi="Arial" w:cs="Arial"/>
          <w:bCs/>
          <w:szCs w:val="24"/>
        </w:rPr>
      </w:pPr>
    </w:p>
    <w:p w14:paraId="3A02460D" w14:textId="01E30B56" w:rsidR="00D96ED2" w:rsidRDefault="0067100F" w:rsidP="00AD1491">
      <w:pPr>
        <w:ind w:left="720"/>
        <w:jc w:val="center"/>
        <w:rPr>
          <w:rFonts w:ascii="Arial" w:hAnsi="Arial" w:cs="Arial"/>
          <w:bCs/>
          <w:color w:val="0070C0"/>
          <w:szCs w:val="24"/>
        </w:rPr>
      </w:pPr>
      <w:hyperlink r:id="rId215" w:history="1">
        <w:r w:rsidRPr="0067100F">
          <w:rPr>
            <w:rStyle w:val="Hyperlink"/>
            <w:rFonts w:ascii="Arial" w:hAnsi="Arial" w:cs="Arial"/>
            <w:bCs/>
            <w:szCs w:val="24"/>
          </w:rPr>
          <w:t>Collaborative Review Cycle</w:t>
        </w:r>
      </w:hyperlink>
    </w:p>
    <w:p w14:paraId="306FAC2A" w14:textId="77777777" w:rsidR="00CB4A1C" w:rsidRDefault="00CB4A1C" w:rsidP="0067100F">
      <w:pPr>
        <w:ind w:left="720"/>
        <w:rPr>
          <w:rFonts w:ascii="Arial" w:hAnsi="Arial" w:cs="Arial"/>
          <w:bCs/>
          <w:color w:val="0070C0"/>
          <w:szCs w:val="24"/>
        </w:rPr>
      </w:pPr>
    </w:p>
    <w:p w14:paraId="15DC9161" w14:textId="49C1E990" w:rsidR="00CB4A1C" w:rsidRPr="00F27109" w:rsidRDefault="00CB4A1C" w:rsidP="0067100F">
      <w:pPr>
        <w:ind w:left="720"/>
        <w:rPr>
          <w:rFonts w:ascii="Arial" w:hAnsi="Arial" w:cs="Arial"/>
          <w:color w:val="0070C0"/>
          <w:szCs w:val="24"/>
        </w:rPr>
      </w:pPr>
      <w:r w:rsidRPr="00F27109">
        <w:rPr>
          <w:rFonts w:ascii="Arial" w:hAnsi="Arial" w:cs="Arial"/>
        </w:rPr>
        <w:t>For initial applicants that already have another existing, approved program, the newly approved program will be placed on the same approval cycle as the existing programs.</w:t>
      </w:r>
    </w:p>
    <w:p w14:paraId="042BBE3C" w14:textId="1F8C79B1" w:rsidR="00AD1491" w:rsidRPr="00F20443" w:rsidRDefault="00106F14" w:rsidP="00AD1491">
      <w:pPr>
        <w:pStyle w:val="Heading3"/>
        <w:jc w:val="left"/>
        <w:rPr>
          <w:rFonts w:ascii="Arial" w:hAnsi="Arial" w:cs="Arial"/>
          <w:b/>
          <w:bCs/>
          <w:highlight w:val="yellow"/>
          <w:u w:val="single"/>
        </w:rPr>
      </w:pPr>
      <w:bookmarkStart w:id="140" w:name="_Toc210807483"/>
      <w:r>
        <w:rPr>
          <w:rFonts w:ascii="Arial" w:hAnsi="Arial" w:cs="Arial"/>
          <w:b/>
          <w:bCs/>
          <w:sz w:val="28"/>
          <w:szCs w:val="22"/>
        </w:rPr>
        <w:lastRenderedPageBreak/>
        <w:t>CSE 5</w:t>
      </w:r>
      <w:r w:rsidR="00AD1491" w:rsidRPr="00F20443">
        <w:rPr>
          <w:rFonts w:ascii="Arial" w:hAnsi="Arial" w:cs="Arial"/>
          <w:b/>
          <w:bCs/>
          <w:sz w:val="28"/>
          <w:szCs w:val="22"/>
        </w:rPr>
        <w:t xml:space="preserve"> </w:t>
      </w:r>
      <w:r>
        <w:rPr>
          <w:rFonts w:ascii="Arial" w:hAnsi="Arial" w:cs="Arial"/>
          <w:b/>
          <w:bCs/>
          <w:sz w:val="28"/>
          <w:szCs w:val="22"/>
        </w:rPr>
        <w:t>Participation in General State and District-Wide Assessment Programs</w:t>
      </w:r>
      <w:bookmarkEnd w:id="140"/>
      <w:r w:rsidR="00AD1491" w:rsidRPr="00F20443">
        <w:rPr>
          <w:rFonts w:ascii="Arial" w:hAnsi="Arial" w:cs="Arial"/>
          <w:b/>
          <w:bCs/>
          <w:sz w:val="28"/>
          <w:szCs w:val="22"/>
        </w:rPr>
        <w:t xml:space="preserve"> </w:t>
      </w:r>
    </w:p>
    <w:p w14:paraId="1D2DAF2F" w14:textId="77777777" w:rsidR="00AD1491" w:rsidRPr="00AE2AFD" w:rsidRDefault="00AD1491" w:rsidP="00AD1491">
      <w:pPr>
        <w:tabs>
          <w:tab w:val="left" w:pos="240"/>
          <w:tab w:val="left" w:pos="480"/>
        </w:tabs>
        <w:rPr>
          <w:rFonts w:ascii="Arial" w:hAnsi="Arial" w:cs="Arial"/>
          <w:szCs w:val="24"/>
          <w:u w:val="single"/>
        </w:rPr>
      </w:pPr>
    </w:p>
    <w:p w14:paraId="7CA65811" w14:textId="77777777" w:rsidR="00AD1491" w:rsidRPr="00E461B7" w:rsidRDefault="00AD1491" w:rsidP="00AD1491">
      <w:pPr>
        <w:tabs>
          <w:tab w:val="left" w:pos="240"/>
          <w:tab w:val="left" w:pos="480"/>
        </w:tabs>
        <w:rPr>
          <w:rFonts w:ascii="Arial" w:hAnsi="Arial" w:cs="Arial"/>
          <w:sz w:val="28"/>
          <w:szCs w:val="28"/>
        </w:rPr>
      </w:pPr>
      <w:r w:rsidRPr="00AE2AFD">
        <w:rPr>
          <w:rFonts w:ascii="Arial" w:hAnsi="Arial" w:cs="Arial"/>
          <w:color w:val="0070C0"/>
          <w:sz w:val="28"/>
          <w:szCs w:val="28"/>
        </w:rPr>
        <w:tab/>
      </w:r>
      <w:r w:rsidRPr="00E461B7">
        <w:rPr>
          <w:rFonts w:ascii="Arial" w:hAnsi="Arial" w:cs="Arial"/>
          <w:sz w:val="28"/>
          <w:szCs w:val="28"/>
        </w:rPr>
        <w:t>Requirements</w:t>
      </w:r>
    </w:p>
    <w:p w14:paraId="148D74A5" w14:textId="77777777" w:rsidR="00AD1491" w:rsidRPr="00AE2AFD" w:rsidRDefault="00AD1491" w:rsidP="00AD1491">
      <w:pPr>
        <w:rPr>
          <w:rFonts w:ascii="Arial" w:hAnsi="Arial" w:cs="Arial"/>
          <w:bCs/>
          <w:szCs w:val="24"/>
        </w:rPr>
      </w:pPr>
    </w:p>
    <w:p w14:paraId="11C0AA26" w14:textId="37F64139" w:rsidR="00AD1491" w:rsidRPr="00AE2AFD" w:rsidRDefault="00106F14" w:rsidP="00AD1491">
      <w:pPr>
        <w:ind w:left="720"/>
        <w:rPr>
          <w:rFonts w:ascii="Arial" w:hAnsi="Arial" w:cs="Arial"/>
        </w:rPr>
      </w:pPr>
      <w:r>
        <w:rPr>
          <w:rFonts w:ascii="Arial" w:hAnsi="Arial" w:cs="Arial"/>
        </w:rPr>
        <w:t>All students with disabilities, including those enrolled in out-of-district placements</w:t>
      </w:r>
      <w:r w:rsidR="00A17EF1">
        <w:rPr>
          <w:rFonts w:ascii="Arial" w:hAnsi="Arial" w:cs="Arial"/>
        </w:rPr>
        <w:t>, are included in the Massachusetts Comprehensive Assessment System (MCAS) and other district-wide assessment programs.</w:t>
      </w:r>
    </w:p>
    <w:p w14:paraId="274C1CDE" w14:textId="77777777" w:rsidR="00AD1491" w:rsidRPr="00AE2AFD" w:rsidRDefault="00AD1491" w:rsidP="00AD1491">
      <w:pPr>
        <w:rPr>
          <w:rFonts w:ascii="Arial" w:hAnsi="Arial" w:cs="Arial"/>
          <w:bCs/>
          <w:color w:val="0070C0"/>
          <w:szCs w:val="24"/>
        </w:rPr>
      </w:pPr>
    </w:p>
    <w:p w14:paraId="2E0980EE" w14:textId="77777777" w:rsidR="00BB52A5" w:rsidRDefault="00BB52A5" w:rsidP="00BB52A5">
      <w:pPr>
        <w:ind w:left="432" w:firstLine="432"/>
      </w:pPr>
      <w:hyperlink r:id="rId216" w:history="1">
        <w:r>
          <w:rPr>
            <w:rStyle w:val="Hyperlink"/>
            <w:rFonts w:ascii="Arial" w:hAnsi="Arial" w:cs="Arial"/>
            <w:bCs/>
            <w:szCs w:val="24"/>
          </w:rPr>
          <w:t>Massachusetts Special Education Regulations, 603 CMR 30.05(2), (3), (5)</w:t>
        </w:r>
      </w:hyperlink>
    </w:p>
    <w:p w14:paraId="3DA3F191" w14:textId="77777777" w:rsidR="00BB52A5" w:rsidRDefault="00BB52A5" w:rsidP="00BB52A5">
      <w:pPr>
        <w:ind w:left="432" w:firstLine="432"/>
        <w:rPr>
          <w:rFonts w:ascii="Arial" w:hAnsi="Arial" w:cs="Arial"/>
        </w:rPr>
      </w:pPr>
      <w:hyperlink r:id="rId217" w:history="1">
        <w:r>
          <w:rPr>
            <w:rStyle w:val="Hyperlink"/>
            <w:rFonts w:ascii="Arial" w:hAnsi="Arial" w:cs="Arial"/>
          </w:rPr>
          <w:t>20 United States Code U.S.C. 1412(a)(16)</w:t>
        </w:r>
      </w:hyperlink>
    </w:p>
    <w:p w14:paraId="55772FFA" w14:textId="77777777" w:rsidR="00BB52A5" w:rsidRDefault="00BB52A5" w:rsidP="00BB52A5">
      <w:pPr>
        <w:ind w:left="864"/>
        <w:rPr>
          <w:rFonts w:ascii="Arial" w:hAnsi="Arial" w:cs="Arial"/>
        </w:rPr>
      </w:pPr>
      <w:hyperlink r:id="rId218" w:history="1">
        <w:r w:rsidRPr="00A76C0F">
          <w:rPr>
            <w:rStyle w:val="Hyperlink"/>
            <w:rFonts w:ascii="Arial" w:hAnsi="Arial" w:cs="Arial"/>
          </w:rPr>
          <w:t>Administrative Advisory SPED 2002 – 4 Special Education Students in Out of District Placements – Participation in MCAS Testing and High School Graduation Standards.</w:t>
        </w:r>
      </w:hyperlink>
    </w:p>
    <w:p w14:paraId="1B7FF44B" w14:textId="77777777" w:rsidR="00707F03" w:rsidRPr="00A0007C" w:rsidRDefault="00707F03" w:rsidP="0071585B"/>
    <w:p w14:paraId="7DCBB9FF" w14:textId="1FB855AC" w:rsidR="00AD1491" w:rsidRPr="00F20443" w:rsidRDefault="00AD1491" w:rsidP="00AD1491">
      <w:pPr>
        <w:pStyle w:val="Heading4"/>
        <w:rPr>
          <w:rFonts w:ascii="Arial" w:hAnsi="Arial" w:cs="Arial"/>
          <w:b/>
          <w:bCs/>
          <w:color w:val="auto"/>
        </w:rPr>
      </w:pPr>
      <w:r w:rsidRPr="00F20443">
        <w:rPr>
          <w:rFonts w:ascii="Arial" w:hAnsi="Arial" w:cs="Arial"/>
          <w:b/>
          <w:bCs/>
          <w:color w:val="auto"/>
        </w:rPr>
        <w:t xml:space="preserve">Documentation Requirements for Program and Mid-Cycle Review for </w:t>
      </w:r>
      <w:r w:rsidR="00707F03">
        <w:rPr>
          <w:rFonts w:ascii="Arial" w:hAnsi="Arial" w:cs="Arial"/>
          <w:b/>
          <w:bCs/>
          <w:color w:val="auto"/>
        </w:rPr>
        <w:t>CSE 5</w:t>
      </w:r>
    </w:p>
    <w:p w14:paraId="0BAB72D0" w14:textId="77777777" w:rsidR="00AD1491" w:rsidRPr="00A0007C" w:rsidRDefault="00AD1491" w:rsidP="00AD1491"/>
    <w:p w14:paraId="0E274C40" w14:textId="6BBE841A" w:rsidR="004D572B" w:rsidRPr="00707F03" w:rsidRDefault="00707F03" w:rsidP="008F1AB2">
      <w:pPr>
        <w:pStyle w:val="ListParagraph"/>
        <w:numPr>
          <w:ilvl w:val="0"/>
          <w:numId w:val="159"/>
        </w:numPr>
        <w:rPr>
          <w:rFonts w:ascii="Arial" w:eastAsia="Courier" w:hAnsi="Arial" w:cs="Arial"/>
          <w:szCs w:val="24"/>
        </w:rPr>
      </w:pPr>
      <w:r w:rsidRPr="00707F03">
        <w:rPr>
          <w:rFonts w:ascii="Arial" w:hAnsi="Arial" w:cs="Arial"/>
        </w:rPr>
        <w:t>Provide written policy and procedures ensuring student participation in state/district-wide assessments</w:t>
      </w:r>
    </w:p>
    <w:p w14:paraId="6FF14298" w14:textId="77777777" w:rsidR="00AD1491" w:rsidRDefault="00AD1491" w:rsidP="004C3F86">
      <w:pPr>
        <w:rPr>
          <w:rFonts w:ascii="Arial" w:eastAsia="Courier" w:hAnsi="Arial" w:cs="Arial"/>
          <w:szCs w:val="24"/>
        </w:rPr>
      </w:pPr>
    </w:p>
    <w:p w14:paraId="0506F26B" w14:textId="77777777" w:rsidR="00AD1491" w:rsidRDefault="00AD1491" w:rsidP="004C3F86">
      <w:pPr>
        <w:rPr>
          <w:rFonts w:ascii="Arial" w:eastAsia="Courier" w:hAnsi="Arial" w:cs="Arial"/>
          <w:szCs w:val="24"/>
        </w:rPr>
      </w:pPr>
    </w:p>
    <w:p w14:paraId="5A624C90" w14:textId="77777777" w:rsidR="00AD1491" w:rsidRDefault="00AD1491" w:rsidP="004C3F86">
      <w:pPr>
        <w:rPr>
          <w:rFonts w:ascii="Arial" w:eastAsia="Courier" w:hAnsi="Arial" w:cs="Arial"/>
          <w:szCs w:val="24"/>
        </w:rPr>
      </w:pPr>
    </w:p>
    <w:p w14:paraId="510CC203" w14:textId="77777777" w:rsidR="00AD1491" w:rsidRDefault="00AD1491" w:rsidP="004C3F86">
      <w:pPr>
        <w:rPr>
          <w:rFonts w:ascii="Arial" w:eastAsia="Courier" w:hAnsi="Arial" w:cs="Arial"/>
          <w:szCs w:val="24"/>
        </w:rPr>
      </w:pPr>
    </w:p>
    <w:p w14:paraId="3388B5C6" w14:textId="77777777" w:rsidR="00AD1491" w:rsidRDefault="00AD1491" w:rsidP="004C3F86">
      <w:pPr>
        <w:rPr>
          <w:rFonts w:ascii="Arial" w:eastAsia="Courier" w:hAnsi="Arial" w:cs="Arial"/>
          <w:szCs w:val="24"/>
        </w:rPr>
      </w:pPr>
    </w:p>
    <w:p w14:paraId="3657DC00" w14:textId="77777777" w:rsidR="00AD1491" w:rsidRDefault="00AD1491" w:rsidP="004C3F86">
      <w:pPr>
        <w:rPr>
          <w:rFonts w:ascii="Arial" w:eastAsia="Courier" w:hAnsi="Arial" w:cs="Arial"/>
          <w:szCs w:val="24"/>
        </w:rPr>
      </w:pPr>
    </w:p>
    <w:p w14:paraId="02DA61C4" w14:textId="77777777" w:rsidR="00AD1491" w:rsidRDefault="00AD1491" w:rsidP="004C3F86">
      <w:pPr>
        <w:rPr>
          <w:rFonts w:ascii="Arial" w:eastAsia="Courier" w:hAnsi="Arial" w:cs="Arial"/>
          <w:szCs w:val="24"/>
        </w:rPr>
      </w:pPr>
    </w:p>
    <w:p w14:paraId="161D14C5" w14:textId="77777777" w:rsidR="004D572B" w:rsidRDefault="004D572B" w:rsidP="004C3F86">
      <w:pPr>
        <w:rPr>
          <w:rFonts w:ascii="Arial" w:eastAsia="Courier" w:hAnsi="Arial" w:cs="Arial"/>
          <w:szCs w:val="24"/>
        </w:rPr>
      </w:pPr>
    </w:p>
    <w:p w14:paraId="001A6DA9" w14:textId="77777777" w:rsidR="004D572B" w:rsidRDefault="004D572B" w:rsidP="004C3F86">
      <w:pPr>
        <w:rPr>
          <w:rFonts w:ascii="Arial" w:eastAsia="Courier" w:hAnsi="Arial" w:cs="Arial"/>
          <w:szCs w:val="24"/>
        </w:rPr>
      </w:pPr>
    </w:p>
    <w:p w14:paraId="0840327F" w14:textId="77777777" w:rsidR="004D572B" w:rsidRDefault="004D572B" w:rsidP="004C3F86">
      <w:pPr>
        <w:rPr>
          <w:rFonts w:ascii="Arial" w:eastAsia="Courier" w:hAnsi="Arial" w:cs="Arial"/>
          <w:szCs w:val="24"/>
        </w:rPr>
      </w:pPr>
    </w:p>
    <w:p w14:paraId="5B13B6D7" w14:textId="77777777" w:rsidR="004D572B" w:rsidRDefault="004D572B" w:rsidP="004C3F86">
      <w:pPr>
        <w:rPr>
          <w:rFonts w:ascii="Arial" w:eastAsia="Courier" w:hAnsi="Arial" w:cs="Arial"/>
          <w:szCs w:val="24"/>
        </w:rPr>
      </w:pPr>
    </w:p>
    <w:p w14:paraId="047B2DC3" w14:textId="77777777" w:rsidR="004D572B" w:rsidRPr="00AE2AFD" w:rsidRDefault="004D572B" w:rsidP="004C3F86">
      <w:pPr>
        <w:rPr>
          <w:rFonts w:ascii="Arial" w:eastAsia="Courier" w:hAnsi="Arial" w:cs="Arial"/>
          <w:szCs w:val="24"/>
        </w:rPr>
      </w:pPr>
    </w:p>
    <w:p w14:paraId="43F68BB3" w14:textId="77777777" w:rsidR="00D04D2D" w:rsidRPr="00AE2AFD" w:rsidRDefault="00D04D2D" w:rsidP="004C3F86">
      <w:pPr>
        <w:rPr>
          <w:rFonts w:ascii="Arial" w:eastAsia="Courier" w:hAnsi="Arial" w:cs="Arial"/>
          <w:szCs w:val="24"/>
        </w:rPr>
      </w:pPr>
    </w:p>
    <w:p w14:paraId="71DEBA7E" w14:textId="77777777" w:rsidR="00D04D2D" w:rsidRDefault="00D04D2D" w:rsidP="004C3F86">
      <w:pPr>
        <w:rPr>
          <w:rFonts w:ascii="Arial" w:eastAsia="Courier" w:hAnsi="Arial" w:cs="Arial"/>
          <w:szCs w:val="24"/>
        </w:rPr>
      </w:pPr>
    </w:p>
    <w:p w14:paraId="3DB27216" w14:textId="77777777" w:rsidR="00993BA0" w:rsidRDefault="00993BA0" w:rsidP="004C3F86">
      <w:pPr>
        <w:rPr>
          <w:rFonts w:ascii="Arial" w:eastAsia="Courier" w:hAnsi="Arial" w:cs="Arial"/>
          <w:szCs w:val="24"/>
        </w:rPr>
      </w:pPr>
    </w:p>
    <w:p w14:paraId="13F2E2DD" w14:textId="77777777" w:rsidR="00993BA0" w:rsidRDefault="00993BA0" w:rsidP="004C3F86">
      <w:pPr>
        <w:rPr>
          <w:rFonts w:ascii="Arial" w:eastAsia="Courier" w:hAnsi="Arial" w:cs="Arial"/>
          <w:szCs w:val="24"/>
        </w:rPr>
      </w:pPr>
    </w:p>
    <w:p w14:paraId="60907E72" w14:textId="77777777" w:rsidR="00993BA0" w:rsidRDefault="00993BA0" w:rsidP="004C3F86">
      <w:pPr>
        <w:rPr>
          <w:rFonts w:ascii="Arial" w:eastAsia="Courier" w:hAnsi="Arial" w:cs="Arial"/>
          <w:szCs w:val="24"/>
        </w:rPr>
      </w:pPr>
    </w:p>
    <w:p w14:paraId="671A2E16" w14:textId="77777777" w:rsidR="00993BA0" w:rsidRDefault="00993BA0" w:rsidP="004C3F86">
      <w:pPr>
        <w:rPr>
          <w:rFonts w:ascii="Arial" w:eastAsia="Courier" w:hAnsi="Arial" w:cs="Arial"/>
          <w:szCs w:val="24"/>
        </w:rPr>
      </w:pPr>
    </w:p>
    <w:p w14:paraId="6FFAE150" w14:textId="77777777" w:rsidR="00993BA0" w:rsidRDefault="00993BA0" w:rsidP="004C3F86">
      <w:pPr>
        <w:rPr>
          <w:rFonts w:ascii="Arial" w:eastAsia="Courier" w:hAnsi="Arial" w:cs="Arial"/>
          <w:szCs w:val="24"/>
        </w:rPr>
      </w:pPr>
    </w:p>
    <w:p w14:paraId="2C3DCF89" w14:textId="77777777" w:rsidR="00993BA0" w:rsidRDefault="00993BA0" w:rsidP="004C3F86">
      <w:pPr>
        <w:rPr>
          <w:rFonts w:ascii="Arial" w:eastAsia="Courier" w:hAnsi="Arial" w:cs="Arial"/>
          <w:szCs w:val="24"/>
        </w:rPr>
      </w:pPr>
    </w:p>
    <w:p w14:paraId="20B6B309" w14:textId="77777777" w:rsidR="0071585B" w:rsidRDefault="0071585B" w:rsidP="004C3F86">
      <w:pPr>
        <w:rPr>
          <w:rFonts w:ascii="Arial" w:eastAsia="Courier" w:hAnsi="Arial" w:cs="Arial"/>
          <w:szCs w:val="24"/>
        </w:rPr>
      </w:pPr>
    </w:p>
    <w:p w14:paraId="2898FF07" w14:textId="77777777" w:rsidR="0071585B" w:rsidRDefault="0071585B" w:rsidP="004C3F86">
      <w:pPr>
        <w:rPr>
          <w:rFonts w:ascii="Arial" w:eastAsia="Courier" w:hAnsi="Arial" w:cs="Arial"/>
          <w:szCs w:val="24"/>
        </w:rPr>
      </w:pPr>
    </w:p>
    <w:p w14:paraId="1278FFC1" w14:textId="77777777" w:rsidR="0071585B" w:rsidRDefault="0071585B" w:rsidP="004C3F86">
      <w:pPr>
        <w:rPr>
          <w:rFonts w:ascii="Arial" w:eastAsia="Courier" w:hAnsi="Arial" w:cs="Arial"/>
          <w:szCs w:val="24"/>
        </w:rPr>
      </w:pPr>
    </w:p>
    <w:p w14:paraId="3DFCC292" w14:textId="77777777" w:rsidR="0071585B" w:rsidRDefault="0071585B" w:rsidP="004C3F86">
      <w:pPr>
        <w:rPr>
          <w:rFonts w:ascii="Arial" w:eastAsia="Courier" w:hAnsi="Arial" w:cs="Arial"/>
          <w:szCs w:val="24"/>
        </w:rPr>
      </w:pPr>
    </w:p>
    <w:p w14:paraId="2175A02A" w14:textId="77777777" w:rsidR="0071585B" w:rsidRDefault="0071585B" w:rsidP="004C3F86">
      <w:pPr>
        <w:rPr>
          <w:rFonts w:ascii="Arial" w:eastAsia="Courier" w:hAnsi="Arial" w:cs="Arial"/>
          <w:szCs w:val="24"/>
        </w:rPr>
      </w:pPr>
    </w:p>
    <w:p w14:paraId="427C9E98" w14:textId="77777777" w:rsidR="0071585B" w:rsidRDefault="0071585B" w:rsidP="004C3F86">
      <w:pPr>
        <w:rPr>
          <w:rFonts w:ascii="Arial" w:eastAsia="Courier" w:hAnsi="Arial" w:cs="Arial"/>
          <w:szCs w:val="24"/>
        </w:rPr>
      </w:pPr>
    </w:p>
    <w:p w14:paraId="3A865086" w14:textId="77777777" w:rsidR="00993BA0" w:rsidRDefault="00993BA0" w:rsidP="004C3F86">
      <w:pPr>
        <w:rPr>
          <w:rFonts w:ascii="Arial" w:eastAsia="Courier" w:hAnsi="Arial" w:cs="Arial"/>
          <w:szCs w:val="24"/>
        </w:rPr>
      </w:pPr>
    </w:p>
    <w:p w14:paraId="26D31BC6" w14:textId="77777777" w:rsidR="00993BA0" w:rsidRDefault="00993BA0" w:rsidP="004C3F86">
      <w:pPr>
        <w:rPr>
          <w:rFonts w:ascii="Arial" w:eastAsia="Courier" w:hAnsi="Arial" w:cs="Arial"/>
          <w:szCs w:val="24"/>
        </w:rPr>
      </w:pPr>
    </w:p>
    <w:p w14:paraId="422CDC37" w14:textId="77777777" w:rsidR="00993BA0" w:rsidRPr="00AE2AFD" w:rsidRDefault="00993BA0" w:rsidP="004C3F86">
      <w:pPr>
        <w:rPr>
          <w:rFonts w:ascii="Arial" w:eastAsia="Courier" w:hAnsi="Arial" w:cs="Arial"/>
          <w:szCs w:val="24"/>
        </w:rPr>
      </w:pPr>
    </w:p>
    <w:p w14:paraId="4A42FEE6" w14:textId="77777777" w:rsidR="00D04D2D" w:rsidRPr="00AE2AFD" w:rsidRDefault="00D04D2D" w:rsidP="004C3F86">
      <w:pPr>
        <w:rPr>
          <w:rFonts w:ascii="Arial" w:eastAsia="Courier" w:hAnsi="Arial" w:cs="Arial"/>
          <w:szCs w:val="24"/>
        </w:rPr>
      </w:pPr>
    </w:p>
    <w:p w14:paraId="458C34D9" w14:textId="6B254B3F" w:rsidR="00707F03" w:rsidRPr="00F20443" w:rsidRDefault="00707F03" w:rsidP="00707F03">
      <w:pPr>
        <w:pStyle w:val="Heading3"/>
        <w:jc w:val="left"/>
        <w:rPr>
          <w:rFonts w:ascii="Arial" w:hAnsi="Arial" w:cs="Arial"/>
          <w:b/>
          <w:bCs/>
          <w:highlight w:val="yellow"/>
          <w:u w:val="single"/>
        </w:rPr>
      </w:pPr>
      <w:bookmarkStart w:id="141" w:name="_Toc210807484"/>
      <w:r>
        <w:rPr>
          <w:rFonts w:ascii="Arial" w:hAnsi="Arial" w:cs="Arial"/>
          <w:b/>
          <w:bCs/>
          <w:sz w:val="28"/>
          <w:szCs w:val="22"/>
        </w:rPr>
        <w:lastRenderedPageBreak/>
        <w:t>CSE 6</w:t>
      </w:r>
      <w:r w:rsidRPr="00F20443">
        <w:rPr>
          <w:rFonts w:ascii="Arial" w:hAnsi="Arial" w:cs="Arial"/>
          <w:b/>
          <w:bCs/>
          <w:sz w:val="28"/>
          <w:szCs w:val="22"/>
        </w:rPr>
        <w:t xml:space="preserve"> </w:t>
      </w:r>
      <w:r>
        <w:rPr>
          <w:rFonts w:ascii="Arial" w:hAnsi="Arial" w:cs="Arial"/>
          <w:b/>
          <w:bCs/>
          <w:sz w:val="28"/>
          <w:szCs w:val="22"/>
        </w:rPr>
        <w:t>Determination of Transition Services</w:t>
      </w:r>
      <w:bookmarkEnd w:id="141"/>
    </w:p>
    <w:p w14:paraId="2ED436AF" w14:textId="77777777" w:rsidR="00707F03" w:rsidRPr="00AE2AFD" w:rsidRDefault="00707F03" w:rsidP="00707F03">
      <w:pPr>
        <w:tabs>
          <w:tab w:val="left" w:pos="240"/>
          <w:tab w:val="left" w:pos="480"/>
        </w:tabs>
        <w:rPr>
          <w:rFonts w:ascii="Arial" w:hAnsi="Arial" w:cs="Arial"/>
          <w:szCs w:val="24"/>
          <w:u w:val="single"/>
        </w:rPr>
      </w:pPr>
    </w:p>
    <w:p w14:paraId="1E42A6DA" w14:textId="77777777" w:rsidR="00707F03" w:rsidRPr="00E461B7" w:rsidRDefault="00707F03" w:rsidP="00707F03">
      <w:pPr>
        <w:tabs>
          <w:tab w:val="left" w:pos="240"/>
          <w:tab w:val="left" w:pos="480"/>
        </w:tabs>
        <w:rPr>
          <w:rFonts w:ascii="Arial" w:hAnsi="Arial" w:cs="Arial"/>
          <w:sz w:val="28"/>
          <w:szCs w:val="28"/>
        </w:rPr>
      </w:pPr>
      <w:r w:rsidRPr="00AE2AFD">
        <w:rPr>
          <w:rFonts w:ascii="Arial" w:hAnsi="Arial" w:cs="Arial"/>
          <w:color w:val="0070C0"/>
          <w:sz w:val="28"/>
          <w:szCs w:val="28"/>
        </w:rPr>
        <w:tab/>
      </w:r>
      <w:r w:rsidRPr="00E461B7">
        <w:rPr>
          <w:rFonts w:ascii="Arial" w:hAnsi="Arial" w:cs="Arial"/>
          <w:sz w:val="28"/>
          <w:szCs w:val="28"/>
        </w:rPr>
        <w:t>Requirements</w:t>
      </w:r>
    </w:p>
    <w:p w14:paraId="7E07B369" w14:textId="77777777" w:rsidR="00707F03" w:rsidRPr="00AE2AFD" w:rsidRDefault="00707F03" w:rsidP="00707F03">
      <w:pPr>
        <w:rPr>
          <w:rFonts w:ascii="Arial" w:hAnsi="Arial" w:cs="Arial"/>
          <w:bCs/>
          <w:szCs w:val="24"/>
        </w:rPr>
      </w:pPr>
    </w:p>
    <w:p w14:paraId="087AC885" w14:textId="6332822D" w:rsidR="00707F03" w:rsidRPr="00AE2AFD" w:rsidRDefault="00707F03" w:rsidP="00707F03">
      <w:pPr>
        <w:ind w:left="720"/>
        <w:rPr>
          <w:rFonts w:ascii="Arial" w:hAnsi="Arial" w:cs="Arial"/>
        </w:rPr>
      </w:pPr>
      <w:r>
        <w:rPr>
          <w:rFonts w:ascii="Arial" w:hAnsi="Arial" w:cs="Arial"/>
        </w:rPr>
        <w:t>The Team discusses the student’s transition needs annually beginning no later than</w:t>
      </w:r>
      <w:r w:rsidR="00A219C4">
        <w:rPr>
          <w:rFonts w:ascii="Arial" w:hAnsi="Arial" w:cs="Arial"/>
        </w:rPr>
        <w:t xml:space="preserve"> when the student is 14 years old and </w:t>
      </w:r>
      <w:r w:rsidR="003B531B">
        <w:rPr>
          <w:rFonts w:ascii="Arial" w:hAnsi="Arial" w:cs="Arial"/>
        </w:rPr>
        <w:t>documents</w:t>
      </w:r>
      <w:r w:rsidR="00A219C4">
        <w:rPr>
          <w:rFonts w:ascii="Arial" w:hAnsi="Arial" w:cs="Arial"/>
        </w:rPr>
        <w:t xml:space="preserve"> its discussion on the Transition Planning Form.</w:t>
      </w:r>
    </w:p>
    <w:p w14:paraId="696B5614" w14:textId="77777777" w:rsidR="00707F03" w:rsidRPr="00AE2AFD" w:rsidRDefault="00707F03" w:rsidP="00707F03">
      <w:pPr>
        <w:rPr>
          <w:rFonts w:ascii="Arial" w:hAnsi="Arial" w:cs="Arial"/>
          <w:bCs/>
          <w:color w:val="0070C0"/>
          <w:szCs w:val="24"/>
        </w:rPr>
      </w:pPr>
    </w:p>
    <w:p w14:paraId="3237CFB1" w14:textId="77777777" w:rsidR="00BB52A5" w:rsidRDefault="00BB52A5" w:rsidP="00BB52A5">
      <w:pPr>
        <w:ind w:left="720"/>
        <w:rPr>
          <w:rFonts w:ascii="Arial" w:hAnsi="Arial" w:cs="Arial"/>
        </w:rPr>
      </w:pPr>
      <w:hyperlink r:id="rId219" w:history="1">
        <w:r w:rsidRPr="001614A5">
          <w:rPr>
            <w:rStyle w:val="Hyperlink"/>
            <w:rFonts w:ascii="Arial" w:hAnsi="Arial" w:cs="Arial"/>
          </w:rPr>
          <w:t>Massachusetts General Law Chapter 71B § 12 A-C</w:t>
        </w:r>
      </w:hyperlink>
    </w:p>
    <w:p w14:paraId="22279384" w14:textId="77777777" w:rsidR="00BB52A5" w:rsidRDefault="00BB52A5" w:rsidP="00BB52A5">
      <w:pPr>
        <w:ind w:left="720"/>
        <w:rPr>
          <w:rFonts w:ascii="Arial" w:hAnsi="Arial" w:cs="Arial"/>
        </w:rPr>
      </w:pPr>
      <w:hyperlink r:id="rId220" w:history="1">
        <w:r w:rsidRPr="0076760E">
          <w:rPr>
            <w:rStyle w:val="Hyperlink"/>
            <w:rFonts w:ascii="Arial" w:hAnsi="Arial" w:cs="Arial"/>
          </w:rPr>
          <w:t>Massachusetts Regulation 603 CMR 28.05(4)(c)</w:t>
        </w:r>
      </w:hyperlink>
    </w:p>
    <w:p w14:paraId="6352FD1A" w14:textId="77777777" w:rsidR="00BB52A5" w:rsidRDefault="00BB52A5" w:rsidP="00BB52A5">
      <w:pPr>
        <w:ind w:left="720"/>
        <w:rPr>
          <w:rFonts w:ascii="Arial" w:hAnsi="Arial" w:cs="Arial"/>
        </w:rPr>
      </w:pPr>
      <w:hyperlink r:id="rId221" w:history="1">
        <w:r>
          <w:rPr>
            <w:rStyle w:val="Hyperlink"/>
            <w:rFonts w:ascii="Arial" w:hAnsi="Arial" w:cs="Arial"/>
          </w:rPr>
          <w:t>Code of Federal Regulation 34 CFR300.320(b), 300.320(b), 300.322 (b)(2), 300.324(c)</w:t>
        </w:r>
      </w:hyperlink>
    </w:p>
    <w:p w14:paraId="0B19E2C5" w14:textId="77777777" w:rsidR="00707F03" w:rsidRPr="00A0007C" w:rsidRDefault="00707F03" w:rsidP="0071585B"/>
    <w:p w14:paraId="7B1D451A" w14:textId="69EEF95A" w:rsidR="00707F03" w:rsidRPr="00F20443" w:rsidRDefault="00707F03" w:rsidP="00707F03">
      <w:pPr>
        <w:pStyle w:val="Heading4"/>
        <w:rPr>
          <w:rFonts w:ascii="Arial" w:hAnsi="Arial" w:cs="Arial"/>
          <w:b/>
          <w:bCs/>
          <w:color w:val="auto"/>
        </w:rPr>
      </w:pPr>
      <w:r w:rsidRPr="00F20443">
        <w:rPr>
          <w:rFonts w:ascii="Arial" w:hAnsi="Arial" w:cs="Arial"/>
          <w:b/>
          <w:bCs/>
          <w:color w:val="auto"/>
        </w:rPr>
        <w:t xml:space="preserve">Documentation Requirements for Program and Mid-Cycle Review for </w:t>
      </w:r>
      <w:r>
        <w:rPr>
          <w:rFonts w:ascii="Arial" w:hAnsi="Arial" w:cs="Arial"/>
          <w:b/>
          <w:bCs/>
          <w:color w:val="auto"/>
        </w:rPr>
        <w:t xml:space="preserve">CSE </w:t>
      </w:r>
      <w:r w:rsidR="00D713BB">
        <w:rPr>
          <w:rFonts w:ascii="Arial" w:hAnsi="Arial" w:cs="Arial"/>
          <w:b/>
          <w:bCs/>
          <w:color w:val="auto"/>
        </w:rPr>
        <w:t>6</w:t>
      </w:r>
    </w:p>
    <w:p w14:paraId="2CF0F6B9" w14:textId="77777777" w:rsidR="00707F03" w:rsidRPr="00A0007C" w:rsidRDefault="00707F03" w:rsidP="00707F03"/>
    <w:p w14:paraId="00DD25AA" w14:textId="77777777" w:rsidR="00D713BB" w:rsidRPr="002C09EF" w:rsidRDefault="00D713BB" w:rsidP="00D713BB">
      <w:pPr>
        <w:pStyle w:val="ListParagraph"/>
        <w:numPr>
          <w:ilvl w:val="0"/>
          <w:numId w:val="77"/>
        </w:numPr>
        <w:rPr>
          <w:rFonts w:ascii="Arial" w:hAnsi="Arial" w:cs="Arial"/>
        </w:rPr>
      </w:pPr>
      <w:r w:rsidRPr="002C09EF">
        <w:rPr>
          <w:rFonts w:ascii="Arial" w:hAnsi="Arial" w:cs="Arial"/>
        </w:rPr>
        <w:t>Provide written policy and procedures for Transition Planning.</w:t>
      </w:r>
    </w:p>
    <w:p w14:paraId="4A3D8F29" w14:textId="77777777" w:rsidR="00D04D2D" w:rsidRPr="00AE2AFD" w:rsidRDefault="00D04D2D" w:rsidP="004C3F86">
      <w:pPr>
        <w:rPr>
          <w:rFonts w:ascii="Arial" w:eastAsia="Courier" w:hAnsi="Arial" w:cs="Arial"/>
          <w:szCs w:val="24"/>
        </w:rPr>
      </w:pPr>
    </w:p>
    <w:p w14:paraId="320D1B10" w14:textId="77777777" w:rsidR="00D04D2D" w:rsidRPr="00AE2AFD" w:rsidRDefault="00D04D2D" w:rsidP="004C3F86">
      <w:pPr>
        <w:rPr>
          <w:rFonts w:ascii="Arial" w:eastAsia="Courier" w:hAnsi="Arial" w:cs="Arial"/>
          <w:szCs w:val="24"/>
        </w:rPr>
      </w:pPr>
    </w:p>
    <w:p w14:paraId="613910DA" w14:textId="58A45695" w:rsidR="009B17EA" w:rsidRDefault="009B17EA">
      <w:pPr>
        <w:widowControl/>
        <w:rPr>
          <w:snapToGrid/>
        </w:rPr>
      </w:pPr>
      <w:bookmarkStart w:id="142" w:name="_Toc22813387"/>
      <w:r>
        <w:rPr>
          <w:snapToGrid/>
        </w:rPr>
        <w:br w:type="page"/>
      </w:r>
    </w:p>
    <w:p w14:paraId="40A1FB53" w14:textId="034AB3AD" w:rsidR="00A05C91" w:rsidRPr="00F20443" w:rsidRDefault="00A05C91" w:rsidP="00A05C91">
      <w:pPr>
        <w:pStyle w:val="Heading3"/>
        <w:jc w:val="left"/>
        <w:rPr>
          <w:rFonts w:ascii="Arial" w:hAnsi="Arial" w:cs="Arial"/>
          <w:b/>
          <w:bCs/>
          <w:highlight w:val="yellow"/>
          <w:u w:val="single"/>
        </w:rPr>
      </w:pPr>
      <w:bookmarkStart w:id="143" w:name="_Toc210807485"/>
      <w:r>
        <w:rPr>
          <w:rFonts w:ascii="Arial" w:hAnsi="Arial" w:cs="Arial"/>
          <w:b/>
          <w:bCs/>
          <w:sz w:val="28"/>
          <w:szCs w:val="22"/>
        </w:rPr>
        <w:lastRenderedPageBreak/>
        <w:t xml:space="preserve">CSE </w:t>
      </w:r>
      <w:r w:rsidR="000D30D9">
        <w:rPr>
          <w:rFonts w:ascii="Arial" w:hAnsi="Arial" w:cs="Arial"/>
          <w:b/>
          <w:bCs/>
          <w:sz w:val="28"/>
          <w:szCs w:val="22"/>
        </w:rPr>
        <w:t>13</w:t>
      </w:r>
      <w:r>
        <w:rPr>
          <w:rFonts w:ascii="Arial" w:hAnsi="Arial" w:cs="Arial"/>
          <w:b/>
          <w:bCs/>
          <w:sz w:val="28"/>
          <w:szCs w:val="22"/>
        </w:rPr>
        <w:t xml:space="preserve"> </w:t>
      </w:r>
      <w:r w:rsidR="00A34B1D">
        <w:rPr>
          <w:rFonts w:ascii="Arial" w:hAnsi="Arial" w:cs="Arial"/>
          <w:b/>
          <w:bCs/>
          <w:sz w:val="28"/>
          <w:szCs w:val="22"/>
        </w:rPr>
        <w:t>Progress Reports and content</w:t>
      </w:r>
      <w:r w:rsidR="003E00DF">
        <w:rPr>
          <w:rFonts w:ascii="Arial" w:hAnsi="Arial" w:cs="Arial"/>
          <w:b/>
          <w:bCs/>
          <w:sz w:val="28"/>
          <w:szCs w:val="22"/>
        </w:rPr>
        <w:t>*</w:t>
      </w:r>
      <w:bookmarkEnd w:id="143"/>
    </w:p>
    <w:p w14:paraId="2133782B" w14:textId="77777777" w:rsidR="00A05C91" w:rsidRPr="00AE2AFD" w:rsidRDefault="00A05C91" w:rsidP="00A05C91">
      <w:pPr>
        <w:tabs>
          <w:tab w:val="left" w:pos="240"/>
          <w:tab w:val="left" w:pos="480"/>
        </w:tabs>
        <w:rPr>
          <w:rFonts w:ascii="Arial" w:hAnsi="Arial" w:cs="Arial"/>
          <w:szCs w:val="24"/>
          <w:u w:val="single"/>
        </w:rPr>
      </w:pPr>
    </w:p>
    <w:p w14:paraId="4E95DB5E" w14:textId="77777777" w:rsidR="00A05C91" w:rsidRPr="00E461B7" w:rsidRDefault="00A05C91" w:rsidP="00A05C91">
      <w:pPr>
        <w:tabs>
          <w:tab w:val="left" w:pos="240"/>
          <w:tab w:val="left" w:pos="480"/>
        </w:tabs>
        <w:rPr>
          <w:rFonts w:ascii="Arial" w:hAnsi="Arial" w:cs="Arial"/>
          <w:sz w:val="28"/>
          <w:szCs w:val="28"/>
        </w:rPr>
      </w:pPr>
      <w:r w:rsidRPr="00AE2AFD">
        <w:rPr>
          <w:rFonts w:ascii="Arial" w:hAnsi="Arial" w:cs="Arial"/>
          <w:color w:val="0070C0"/>
          <w:sz w:val="28"/>
          <w:szCs w:val="28"/>
        </w:rPr>
        <w:tab/>
      </w:r>
      <w:r w:rsidRPr="00E461B7">
        <w:rPr>
          <w:rFonts w:ascii="Arial" w:hAnsi="Arial" w:cs="Arial"/>
          <w:sz w:val="28"/>
          <w:szCs w:val="28"/>
        </w:rPr>
        <w:t>Requirements</w:t>
      </w:r>
    </w:p>
    <w:p w14:paraId="660D8581" w14:textId="77777777" w:rsidR="00A05C91" w:rsidRPr="00AE2AFD" w:rsidRDefault="00A05C91" w:rsidP="00A05C91">
      <w:pPr>
        <w:rPr>
          <w:rFonts w:ascii="Arial" w:hAnsi="Arial" w:cs="Arial"/>
          <w:bCs/>
          <w:szCs w:val="24"/>
        </w:rPr>
      </w:pPr>
    </w:p>
    <w:p w14:paraId="2D2DB5AD" w14:textId="3FA18DB5" w:rsidR="008A3ED9" w:rsidRPr="003E00DF" w:rsidRDefault="00F53808" w:rsidP="00A05C91">
      <w:pPr>
        <w:ind w:left="720"/>
        <w:rPr>
          <w:rFonts w:ascii="Arial" w:hAnsi="Arial" w:cs="Arial"/>
          <w:b/>
          <w:bCs/>
        </w:rPr>
      </w:pPr>
      <w:r w:rsidRPr="003E00DF">
        <w:rPr>
          <w:rFonts w:ascii="Arial" w:hAnsi="Arial" w:cs="Arial"/>
          <w:b/>
          <w:bCs/>
        </w:rPr>
        <w:t>*</w:t>
      </w:r>
      <w:proofErr w:type="gramStart"/>
      <w:r w:rsidR="008A3ED9" w:rsidRPr="003E00DF">
        <w:rPr>
          <w:rFonts w:ascii="Arial" w:hAnsi="Arial" w:cs="Arial"/>
          <w:b/>
          <w:bCs/>
        </w:rPr>
        <w:t>Also</w:t>
      </w:r>
      <w:proofErr w:type="gramEnd"/>
      <w:r w:rsidR="008A3ED9" w:rsidRPr="003E00DF">
        <w:rPr>
          <w:rFonts w:ascii="Arial" w:hAnsi="Arial" w:cs="Arial"/>
          <w:b/>
          <w:bCs/>
        </w:rPr>
        <w:t xml:space="preserve"> APD 8.8 where applicable.</w:t>
      </w:r>
    </w:p>
    <w:p w14:paraId="2FAEA68A" w14:textId="77777777" w:rsidR="00C119C2" w:rsidRPr="00AE2AFD" w:rsidRDefault="00C119C2" w:rsidP="00FB4E33">
      <w:pPr>
        <w:tabs>
          <w:tab w:val="left" w:pos="11520"/>
          <w:tab w:val="left" w:pos="12240"/>
          <w:tab w:val="left" w:pos="12960"/>
        </w:tabs>
        <w:rPr>
          <w:rFonts w:ascii="Arial" w:hAnsi="Arial" w:cs="Arial"/>
          <w:color w:val="000000" w:themeColor="text1"/>
          <w:szCs w:val="24"/>
        </w:rPr>
      </w:pPr>
    </w:p>
    <w:p w14:paraId="5A37BDD8" w14:textId="77777777" w:rsidR="00C119C2" w:rsidRPr="00AE2AFD" w:rsidRDefault="00C119C2" w:rsidP="0061529B">
      <w:pPr>
        <w:pStyle w:val="ListParagraph"/>
        <w:numPr>
          <w:ilvl w:val="0"/>
          <w:numId w:val="160"/>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Parents receive reports on the </w:t>
      </w:r>
      <w:proofErr w:type="gramStart"/>
      <w:r w:rsidRPr="00AE2AFD">
        <w:rPr>
          <w:rFonts w:ascii="Arial" w:hAnsi="Arial" w:cs="Arial"/>
          <w:color w:val="000000" w:themeColor="text1"/>
          <w:szCs w:val="24"/>
        </w:rPr>
        <w:t>student’s</w:t>
      </w:r>
      <w:proofErr w:type="gramEnd"/>
      <w:r w:rsidRPr="00AE2AFD">
        <w:rPr>
          <w:rFonts w:ascii="Arial" w:hAnsi="Arial" w:cs="Arial"/>
          <w:color w:val="000000" w:themeColor="text1"/>
          <w:szCs w:val="24"/>
        </w:rPr>
        <w:t xml:space="preserve"> progress toward reaching the goals set in the </w:t>
      </w:r>
      <w:proofErr w:type="gramStart"/>
      <w:r w:rsidRPr="00AE2AFD">
        <w:rPr>
          <w:rFonts w:ascii="Arial" w:hAnsi="Arial" w:cs="Arial"/>
          <w:color w:val="000000" w:themeColor="text1"/>
          <w:szCs w:val="24"/>
        </w:rPr>
        <w:t>IEP;</w:t>
      </w:r>
      <w:proofErr w:type="gramEnd"/>
    </w:p>
    <w:p w14:paraId="277AECC6" w14:textId="77777777" w:rsidR="00C119C2" w:rsidRPr="00AE2AFD" w:rsidRDefault="00C119C2" w:rsidP="0061529B">
      <w:pPr>
        <w:pStyle w:val="ListParagraph"/>
        <w:numPr>
          <w:ilvl w:val="0"/>
          <w:numId w:val="160"/>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Progress Report information sent to parents includes written information on the student’s progress toward the annual goals in the IEP;</w:t>
      </w:r>
    </w:p>
    <w:p w14:paraId="31DA3196" w14:textId="77777777" w:rsidR="00C119C2" w:rsidRPr="00AE2AFD" w:rsidRDefault="00C119C2" w:rsidP="0061529B">
      <w:pPr>
        <w:pStyle w:val="ListParagraph"/>
        <w:numPr>
          <w:ilvl w:val="0"/>
          <w:numId w:val="160"/>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The program shall send copies of progress reports to the parents/guardians, public school districts, and state agencies, if applicable; and</w:t>
      </w:r>
    </w:p>
    <w:p w14:paraId="1AAD102D" w14:textId="77777777" w:rsidR="00C119C2" w:rsidRPr="00AE2AFD" w:rsidRDefault="00C119C2" w:rsidP="0061529B">
      <w:pPr>
        <w:pStyle w:val="ListParagraph"/>
        <w:numPr>
          <w:ilvl w:val="0"/>
          <w:numId w:val="160"/>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Progress reports must reflect the IEP most recently issued by the responsible school district and consented to by the parent/student/guardian.</w:t>
      </w:r>
    </w:p>
    <w:p w14:paraId="7C52492A" w14:textId="77777777" w:rsidR="00C119C2" w:rsidRPr="00AE2AFD" w:rsidRDefault="00C119C2" w:rsidP="00C119C2">
      <w:pPr>
        <w:tabs>
          <w:tab w:val="left" w:pos="11520"/>
          <w:tab w:val="left" w:pos="12240"/>
          <w:tab w:val="left" w:pos="12960"/>
        </w:tabs>
        <w:ind w:left="720"/>
        <w:rPr>
          <w:rFonts w:ascii="Arial" w:hAnsi="Arial" w:cs="Arial"/>
          <w:color w:val="000000" w:themeColor="text1"/>
          <w:szCs w:val="24"/>
        </w:rPr>
      </w:pPr>
    </w:p>
    <w:p w14:paraId="7BCDC0A6" w14:textId="77777777" w:rsidR="00C119C2" w:rsidRPr="00AE2AFD" w:rsidRDefault="00C119C2" w:rsidP="00C119C2">
      <w:pPr>
        <w:tabs>
          <w:tab w:val="left" w:pos="11520"/>
          <w:tab w:val="left" w:pos="12240"/>
          <w:tab w:val="left" w:pos="12960"/>
        </w:tabs>
        <w:ind w:left="720"/>
        <w:rPr>
          <w:rFonts w:ascii="Arial" w:hAnsi="Arial" w:cs="Arial"/>
          <w:color w:val="000000" w:themeColor="text1"/>
          <w:szCs w:val="24"/>
        </w:rPr>
      </w:pPr>
      <w:r w:rsidRPr="00AE2AFD">
        <w:rPr>
          <w:rFonts w:ascii="Arial" w:hAnsi="Arial" w:cs="Arial"/>
          <w:b/>
          <w:bCs/>
          <w:color w:val="000000" w:themeColor="text1"/>
          <w:szCs w:val="24"/>
          <w:u w:val="single"/>
        </w:rPr>
        <w:t>NOTE:</w:t>
      </w:r>
      <w:r w:rsidRPr="00AE2AFD">
        <w:rPr>
          <w:rFonts w:ascii="Arial" w:hAnsi="Arial" w:cs="Arial"/>
          <w:color w:val="000000" w:themeColor="text1"/>
          <w:szCs w:val="24"/>
        </w:rPr>
        <w:t xml:space="preserve"> Progress Report must contain a description of:</w:t>
      </w:r>
    </w:p>
    <w:p w14:paraId="1F648BD4" w14:textId="77777777" w:rsidR="00C119C2" w:rsidRPr="00AE2AFD" w:rsidRDefault="00C119C2" w:rsidP="00C119C2">
      <w:pPr>
        <w:tabs>
          <w:tab w:val="left" w:pos="11520"/>
          <w:tab w:val="left" w:pos="12240"/>
          <w:tab w:val="left" w:pos="12960"/>
        </w:tabs>
        <w:ind w:left="720"/>
        <w:rPr>
          <w:rFonts w:ascii="Arial" w:hAnsi="Arial" w:cs="Arial"/>
          <w:color w:val="000000" w:themeColor="text1"/>
          <w:szCs w:val="24"/>
        </w:rPr>
      </w:pPr>
    </w:p>
    <w:p w14:paraId="6F5510AA" w14:textId="77777777" w:rsidR="00C119C2" w:rsidRPr="00FB4E33" w:rsidRDefault="00C119C2" w:rsidP="0061529B">
      <w:pPr>
        <w:pStyle w:val="ListParagraph"/>
        <w:numPr>
          <w:ilvl w:val="0"/>
          <w:numId w:val="161"/>
        </w:numPr>
        <w:tabs>
          <w:tab w:val="left" w:pos="11520"/>
          <w:tab w:val="left" w:pos="12240"/>
          <w:tab w:val="left" w:pos="12960"/>
        </w:tabs>
        <w:rPr>
          <w:rFonts w:ascii="Arial" w:hAnsi="Arial" w:cs="Arial"/>
          <w:color w:val="000000" w:themeColor="text1"/>
          <w:szCs w:val="24"/>
        </w:rPr>
      </w:pPr>
      <w:r w:rsidRPr="00FB4E33">
        <w:rPr>
          <w:rFonts w:ascii="Arial" w:hAnsi="Arial" w:cs="Arial"/>
          <w:color w:val="000000" w:themeColor="text1"/>
          <w:szCs w:val="24"/>
        </w:rPr>
        <w:t>How the child's progress toward meeting the annual goals will be measured; and</w:t>
      </w:r>
    </w:p>
    <w:p w14:paraId="2D6D42FE" w14:textId="77777777" w:rsidR="00C119C2" w:rsidRPr="00FB4E33" w:rsidRDefault="00C119C2" w:rsidP="0061529B">
      <w:pPr>
        <w:pStyle w:val="ListParagraph"/>
        <w:numPr>
          <w:ilvl w:val="0"/>
          <w:numId w:val="161"/>
        </w:numPr>
        <w:tabs>
          <w:tab w:val="left" w:pos="11520"/>
          <w:tab w:val="left" w:pos="12240"/>
          <w:tab w:val="left" w:pos="12960"/>
        </w:tabs>
        <w:rPr>
          <w:rFonts w:ascii="Arial" w:hAnsi="Arial" w:cs="Arial"/>
          <w:color w:val="000000" w:themeColor="text1"/>
          <w:szCs w:val="24"/>
        </w:rPr>
      </w:pPr>
      <w:r w:rsidRPr="00FB4E33">
        <w:rPr>
          <w:rFonts w:ascii="Arial" w:hAnsi="Arial" w:cs="Arial"/>
          <w:color w:val="000000" w:themeColor="text1"/>
          <w:szCs w:val="24"/>
        </w:rPr>
        <w:t xml:space="preserve">When periodic reports on the progress the child is making toward meeting the annual goals (such as </w:t>
      </w:r>
      <w:proofErr w:type="gramStart"/>
      <w:r w:rsidRPr="00FB4E33">
        <w:rPr>
          <w:rFonts w:ascii="Arial" w:hAnsi="Arial" w:cs="Arial"/>
          <w:color w:val="000000" w:themeColor="text1"/>
          <w:szCs w:val="24"/>
        </w:rPr>
        <w:t>through the use of</w:t>
      </w:r>
      <w:proofErr w:type="gramEnd"/>
      <w:r w:rsidRPr="00FB4E33">
        <w:rPr>
          <w:rFonts w:ascii="Arial" w:hAnsi="Arial" w:cs="Arial"/>
          <w:color w:val="000000" w:themeColor="text1"/>
          <w:szCs w:val="24"/>
        </w:rPr>
        <w:t xml:space="preserve"> quarterly or other periodic reports, concurrent with the issuance of report cards) will be provided.</w:t>
      </w:r>
    </w:p>
    <w:p w14:paraId="53AFE037" w14:textId="77777777" w:rsidR="00C119C2" w:rsidRPr="00AE2AFD" w:rsidRDefault="00C119C2" w:rsidP="00C119C2">
      <w:pPr>
        <w:tabs>
          <w:tab w:val="left" w:pos="11520"/>
          <w:tab w:val="left" w:pos="12240"/>
          <w:tab w:val="left" w:pos="12960"/>
        </w:tabs>
        <w:ind w:left="720"/>
        <w:rPr>
          <w:rFonts w:ascii="Arial" w:hAnsi="Arial" w:cs="Arial"/>
          <w:color w:val="000000" w:themeColor="text1"/>
          <w:szCs w:val="24"/>
        </w:rPr>
      </w:pPr>
    </w:p>
    <w:p w14:paraId="1D3984EF" w14:textId="77777777" w:rsidR="00C119C2" w:rsidRPr="00AE2AFD" w:rsidRDefault="00C119C2" w:rsidP="00C119C2">
      <w:pPr>
        <w:tabs>
          <w:tab w:val="left" w:pos="11520"/>
          <w:tab w:val="left" w:pos="12240"/>
          <w:tab w:val="left" w:pos="12960"/>
        </w:tabs>
        <w:ind w:left="720"/>
        <w:rPr>
          <w:rFonts w:ascii="Arial" w:hAnsi="Arial" w:cs="Arial"/>
          <w:color w:val="000000" w:themeColor="text1"/>
          <w:szCs w:val="24"/>
        </w:rPr>
      </w:pPr>
      <w:r w:rsidRPr="00AE2AFD">
        <w:rPr>
          <w:rFonts w:ascii="Arial" w:hAnsi="Arial" w:cs="Arial"/>
          <w:b/>
          <w:bCs/>
          <w:color w:val="000000" w:themeColor="text1"/>
          <w:szCs w:val="24"/>
          <w:u w:val="single"/>
        </w:rPr>
        <w:t>NOTE</w:t>
      </w:r>
      <w:r w:rsidRPr="00AE2AFD">
        <w:rPr>
          <w:rFonts w:ascii="Arial" w:hAnsi="Arial" w:cs="Arial"/>
          <w:color w:val="000000" w:themeColor="text1"/>
          <w:szCs w:val="24"/>
          <w:u w:val="single"/>
        </w:rPr>
        <w:t>:</w:t>
      </w:r>
      <w:r w:rsidRPr="00AE2AFD">
        <w:rPr>
          <w:rFonts w:ascii="Arial" w:hAnsi="Arial" w:cs="Arial"/>
          <w:color w:val="000000" w:themeColor="text1"/>
          <w:szCs w:val="24"/>
        </w:rPr>
        <w:t xml:space="preserve"> Copies of all progress reports shall be maintained in student records, including documentation of all persons receiving such reports.</w:t>
      </w:r>
    </w:p>
    <w:p w14:paraId="42AD8E54" w14:textId="77777777" w:rsidR="00C119C2" w:rsidRPr="00AE2AFD" w:rsidRDefault="00C119C2" w:rsidP="00C119C2">
      <w:pPr>
        <w:tabs>
          <w:tab w:val="left" w:pos="11520"/>
          <w:tab w:val="left" w:pos="12240"/>
          <w:tab w:val="left" w:pos="12960"/>
        </w:tabs>
        <w:ind w:left="720"/>
        <w:rPr>
          <w:rFonts w:ascii="Arial" w:hAnsi="Arial" w:cs="Arial"/>
          <w:szCs w:val="24"/>
        </w:rPr>
      </w:pPr>
    </w:p>
    <w:p w14:paraId="173A0DA0" w14:textId="77777777" w:rsidR="00C119C2" w:rsidRDefault="00C119C2" w:rsidP="00C119C2">
      <w:pPr>
        <w:ind w:left="432"/>
        <w:rPr>
          <w:rFonts w:ascii="Arial" w:hAnsi="Arial" w:cs="Arial"/>
          <w:color w:val="0070C0"/>
          <w:szCs w:val="24"/>
        </w:rPr>
      </w:pPr>
      <w:hyperlink r:id="rId222" w:history="1">
        <w:r>
          <w:rPr>
            <w:rStyle w:val="Hyperlink"/>
            <w:rFonts w:ascii="Arial" w:hAnsi="Arial" w:cs="Arial"/>
            <w:szCs w:val="24"/>
          </w:rPr>
          <w:t>Massachusetts Special Education Regulations, 603 CMR 28.07(3)</w:t>
        </w:r>
      </w:hyperlink>
      <w:r w:rsidRPr="00AE2AFD">
        <w:rPr>
          <w:rFonts w:ascii="Arial" w:hAnsi="Arial" w:cs="Arial"/>
          <w:color w:val="0070C0"/>
          <w:szCs w:val="24"/>
        </w:rPr>
        <w:t xml:space="preserve">; </w:t>
      </w:r>
    </w:p>
    <w:p w14:paraId="29297630" w14:textId="77777777" w:rsidR="00C119C2" w:rsidRDefault="00C119C2" w:rsidP="00C119C2">
      <w:pPr>
        <w:ind w:left="432"/>
      </w:pPr>
      <w:hyperlink r:id="rId223" w:history="1">
        <w:r>
          <w:rPr>
            <w:rStyle w:val="Hyperlink"/>
            <w:rFonts w:ascii="Arial" w:hAnsi="Arial" w:cs="Arial"/>
            <w:szCs w:val="24"/>
          </w:rPr>
          <w:t>Code of Federal Regulations, 34 CFR 300.320(a)(3)(i)–(ii)</w:t>
        </w:r>
      </w:hyperlink>
    </w:p>
    <w:p w14:paraId="5B1C2D48" w14:textId="77777777" w:rsidR="00C119C2" w:rsidRPr="00B51ECA" w:rsidRDefault="00C119C2" w:rsidP="00C119C2">
      <w:pPr>
        <w:pStyle w:val="ListParagraph"/>
        <w:rPr>
          <w:rFonts w:ascii="Arial" w:hAnsi="Arial" w:cs="Arial"/>
        </w:rPr>
      </w:pPr>
    </w:p>
    <w:p w14:paraId="630207EF" w14:textId="5B4DE41C" w:rsidR="00C119C2" w:rsidRDefault="00C119C2" w:rsidP="00C119C2">
      <w:pPr>
        <w:pStyle w:val="Heading4"/>
        <w:rPr>
          <w:rFonts w:ascii="Arial" w:hAnsi="Arial" w:cs="Arial"/>
          <w:b/>
          <w:bCs/>
          <w:color w:val="auto"/>
        </w:rPr>
      </w:pPr>
      <w:r w:rsidRPr="005C7BBE">
        <w:rPr>
          <w:rFonts w:ascii="Arial" w:hAnsi="Arial" w:cs="Arial"/>
          <w:b/>
          <w:bCs/>
          <w:color w:val="auto"/>
        </w:rPr>
        <w:t xml:space="preserve">Documentation Requirements for Program and Mid-Cycle Review for </w:t>
      </w:r>
      <w:r w:rsidR="002B1099">
        <w:rPr>
          <w:rFonts w:ascii="Arial" w:hAnsi="Arial" w:cs="Arial"/>
          <w:b/>
          <w:bCs/>
          <w:color w:val="auto"/>
        </w:rPr>
        <w:t>CSE 13 and APD 8.8</w:t>
      </w:r>
    </w:p>
    <w:p w14:paraId="5FF7416D" w14:textId="77777777" w:rsidR="00C119C2" w:rsidRPr="007A5F69" w:rsidRDefault="00C119C2" w:rsidP="00C119C2"/>
    <w:p w14:paraId="2B95D821" w14:textId="77777777" w:rsidR="00C119C2" w:rsidRDefault="00C119C2" w:rsidP="00C119C2">
      <w:pPr>
        <w:pStyle w:val="ListParagraph"/>
        <w:numPr>
          <w:ilvl w:val="0"/>
          <w:numId w:val="77"/>
        </w:numPr>
        <w:rPr>
          <w:rFonts w:ascii="Arial" w:hAnsi="Arial" w:cs="Arial"/>
        </w:rPr>
      </w:pPr>
      <w:r w:rsidRPr="00B51ECA">
        <w:rPr>
          <w:rFonts w:ascii="Arial" w:hAnsi="Arial" w:cs="Arial"/>
        </w:rPr>
        <w:t>Provide a description of how the program documents in student records that parents/guardians, public school districts, and state agencies, if applicable, receive copies of progress reports.</w:t>
      </w:r>
    </w:p>
    <w:p w14:paraId="7DAE854D" w14:textId="77777777" w:rsidR="00050414" w:rsidRPr="00050414" w:rsidRDefault="00050414" w:rsidP="00050414">
      <w:pPr>
        <w:pStyle w:val="NoSpacing"/>
        <w:widowControl/>
        <w:numPr>
          <w:ilvl w:val="0"/>
          <w:numId w:val="77"/>
        </w:numPr>
        <w:rPr>
          <w:rFonts w:ascii="Arial" w:hAnsi="Arial" w:cs="Arial"/>
        </w:rPr>
      </w:pPr>
      <w:r w:rsidRPr="00050414">
        <w:rPr>
          <w:rFonts w:ascii="Arial" w:hAnsi="Arial" w:cs="Arial"/>
        </w:rPr>
        <w:t>Description of the collaborative procedures for providing summaries of academic achievement and functional performance upon graduation or aging out.</w:t>
      </w:r>
    </w:p>
    <w:p w14:paraId="66D46834" w14:textId="77777777" w:rsidR="00050414" w:rsidRPr="00B51ECA" w:rsidRDefault="00050414" w:rsidP="00050414">
      <w:pPr>
        <w:pStyle w:val="ListParagraph"/>
        <w:rPr>
          <w:rFonts w:ascii="Arial" w:hAnsi="Arial" w:cs="Arial"/>
        </w:rPr>
      </w:pPr>
    </w:p>
    <w:p w14:paraId="7DE64D18" w14:textId="77777777" w:rsidR="00A05C91" w:rsidRDefault="00A05C91" w:rsidP="00A05C91"/>
    <w:p w14:paraId="35D0E3EE" w14:textId="77777777" w:rsidR="00A05C91" w:rsidRDefault="00A05C91" w:rsidP="00A05C91"/>
    <w:p w14:paraId="04962E66" w14:textId="77777777" w:rsidR="00A05C91" w:rsidRDefault="00A05C91" w:rsidP="00A05C91"/>
    <w:p w14:paraId="682C3639" w14:textId="77777777" w:rsidR="00A05C91" w:rsidRDefault="00A05C91" w:rsidP="00A05C91"/>
    <w:p w14:paraId="59059300" w14:textId="77777777" w:rsidR="00A05C91" w:rsidRDefault="00A05C91" w:rsidP="00A05C91"/>
    <w:p w14:paraId="0B5F0DF5" w14:textId="77777777" w:rsidR="00A05C91" w:rsidRDefault="00A05C91" w:rsidP="00A05C91"/>
    <w:p w14:paraId="7AE0206C" w14:textId="77777777" w:rsidR="00A05C91" w:rsidRDefault="00A05C91" w:rsidP="00A05C91"/>
    <w:p w14:paraId="1B958A13" w14:textId="77777777" w:rsidR="00A05C91" w:rsidRDefault="00A05C91" w:rsidP="00A05C91"/>
    <w:p w14:paraId="45FF6EF4" w14:textId="77777777" w:rsidR="00A05C91" w:rsidRDefault="00A05C91" w:rsidP="00A05C91"/>
    <w:p w14:paraId="007C33F5" w14:textId="77777777" w:rsidR="0071585B" w:rsidRDefault="0071585B" w:rsidP="00A05C91"/>
    <w:p w14:paraId="6F000FA0" w14:textId="77777777" w:rsidR="0071585B" w:rsidRDefault="0071585B" w:rsidP="00A05C91"/>
    <w:p w14:paraId="5658D18E" w14:textId="77777777" w:rsidR="0071585B" w:rsidRDefault="0071585B" w:rsidP="00A05C91"/>
    <w:p w14:paraId="5882CE74" w14:textId="77777777" w:rsidR="0071585B" w:rsidRDefault="0071585B" w:rsidP="00A05C91"/>
    <w:p w14:paraId="7841C6FD" w14:textId="1B1DCF08" w:rsidR="002B1099" w:rsidRPr="00F20443" w:rsidRDefault="002B1099" w:rsidP="002B1099">
      <w:pPr>
        <w:pStyle w:val="Heading3"/>
        <w:jc w:val="left"/>
        <w:rPr>
          <w:rFonts w:ascii="Arial" w:hAnsi="Arial" w:cs="Arial"/>
          <w:b/>
          <w:bCs/>
          <w:highlight w:val="yellow"/>
          <w:u w:val="single"/>
        </w:rPr>
      </w:pPr>
      <w:bookmarkStart w:id="144" w:name="_Toc210807486"/>
      <w:r>
        <w:rPr>
          <w:rFonts w:ascii="Arial" w:hAnsi="Arial" w:cs="Arial"/>
          <w:b/>
          <w:bCs/>
          <w:sz w:val="28"/>
          <w:szCs w:val="22"/>
        </w:rPr>
        <w:lastRenderedPageBreak/>
        <w:t>CSE 22 IEP Implementation and Availability*</w:t>
      </w:r>
      <w:bookmarkEnd w:id="144"/>
    </w:p>
    <w:p w14:paraId="0E7BC130" w14:textId="77777777" w:rsidR="002B1099" w:rsidRPr="00AE2AFD" w:rsidRDefault="002B1099" w:rsidP="002B1099">
      <w:pPr>
        <w:tabs>
          <w:tab w:val="left" w:pos="240"/>
          <w:tab w:val="left" w:pos="480"/>
        </w:tabs>
        <w:rPr>
          <w:rFonts w:ascii="Arial" w:hAnsi="Arial" w:cs="Arial"/>
          <w:szCs w:val="24"/>
          <w:u w:val="single"/>
        </w:rPr>
      </w:pPr>
    </w:p>
    <w:p w14:paraId="3CAF09DB" w14:textId="77777777" w:rsidR="002B1099" w:rsidRPr="00E461B7" w:rsidRDefault="002B1099" w:rsidP="002B1099">
      <w:pPr>
        <w:tabs>
          <w:tab w:val="left" w:pos="240"/>
          <w:tab w:val="left" w:pos="480"/>
        </w:tabs>
        <w:rPr>
          <w:rFonts w:ascii="Arial" w:hAnsi="Arial" w:cs="Arial"/>
          <w:sz w:val="28"/>
          <w:szCs w:val="28"/>
        </w:rPr>
      </w:pPr>
      <w:r w:rsidRPr="00AE2AFD">
        <w:rPr>
          <w:rFonts w:ascii="Arial" w:hAnsi="Arial" w:cs="Arial"/>
          <w:color w:val="0070C0"/>
          <w:sz w:val="28"/>
          <w:szCs w:val="28"/>
        </w:rPr>
        <w:tab/>
      </w:r>
      <w:r w:rsidRPr="00E461B7">
        <w:rPr>
          <w:rFonts w:ascii="Arial" w:hAnsi="Arial" w:cs="Arial"/>
          <w:sz w:val="28"/>
          <w:szCs w:val="28"/>
        </w:rPr>
        <w:t>Requirements</w:t>
      </w:r>
    </w:p>
    <w:p w14:paraId="2219F1F9" w14:textId="77777777" w:rsidR="002B1099" w:rsidRPr="00AE2AFD" w:rsidRDefault="002B1099" w:rsidP="002B1099">
      <w:pPr>
        <w:rPr>
          <w:rFonts w:ascii="Arial" w:hAnsi="Arial" w:cs="Arial"/>
          <w:bCs/>
          <w:szCs w:val="24"/>
        </w:rPr>
      </w:pPr>
    </w:p>
    <w:p w14:paraId="5864A802" w14:textId="3C419961" w:rsidR="002B1099" w:rsidRPr="003E00DF" w:rsidRDefault="002B1099" w:rsidP="002B1099">
      <w:pPr>
        <w:ind w:left="720"/>
        <w:rPr>
          <w:rFonts w:ascii="Arial" w:hAnsi="Arial" w:cs="Arial"/>
          <w:b/>
          <w:bCs/>
        </w:rPr>
      </w:pPr>
      <w:r w:rsidRPr="003E00DF">
        <w:rPr>
          <w:rFonts w:ascii="Arial" w:hAnsi="Arial" w:cs="Arial"/>
          <w:b/>
          <w:bCs/>
        </w:rPr>
        <w:t>*</w:t>
      </w:r>
      <w:proofErr w:type="gramStart"/>
      <w:r w:rsidRPr="003E00DF">
        <w:rPr>
          <w:rFonts w:ascii="Arial" w:hAnsi="Arial" w:cs="Arial"/>
          <w:b/>
          <w:bCs/>
        </w:rPr>
        <w:t>Also</w:t>
      </w:r>
      <w:proofErr w:type="gramEnd"/>
      <w:r w:rsidRPr="003E00DF">
        <w:rPr>
          <w:rFonts w:ascii="Arial" w:hAnsi="Arial" w:cs="Arial"/>
          <w:b/>
          <w:bCs/>
        </w:rPr>
        <w:t xml:space="preserve"> APD 8.</w:t>
      </w:r>
      <w:r>
        <w:rPr>
          <w:rFonts w:ascii="Arial" w:hAnsi="Arial" w:cs="Arial"/>
          <w:b/>
          <w:bCs/>
        </w:rPr>
        <w:t>5</w:t>
      </w:r>
      <w:r w:rsidRPr="003E00DF">
        <w:rPr>
          <w:rFonts w:ascii="Arial" w:hAnsi="Arial" w:cs="Arial"/>
          <w:b/>
          <w:bCs/>
        </w:rPr>
        <w:t xml:space="preserve"> where applicable.</w:t>
      </w:r>
    </w:p>
    <w:p w14:paraId="288E4AAA" w14:textId="77777777" w:rsidR="002B1099" w:rsidRPr="00AE2AFD" w:rsidRDefault="002B1099" w:rsidP="002B1099">
      <w:pPr>
        <w:tabs>
          <w:tab w:val="left" w:pos="11520"/>
          <w:tab w:val="left" w:pos="12240"/>
          <w:tab w:val="left" w:pos="12960"/>
        </w:tabs>
        <w:rPr>
          <w:rFonts w:ascii="Arial" w:hAnsi="Arial" w:cs="Arial"/>
          <w:color w:val="000000" w:themeColor="text1"/>
          <w:szCs w:val="24"/>
        </w:rPr>
      </w:pPr>
    </w:p>
    <w:p w14:paraId="75D331D9" w14:textId="77777777" w:rsidR="002B1099" w:rsidRPr="00AE2AFD" w:rsidRDefault="002B1099" w:rsidP="00E43945">
      <w:pPr>
        <w:pStyle w:val="ListParagraph"/>
        <w:numPr>
          <w:ilvl w:val="0"/>
          <w:numId w:val="19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 xml:space="preserve">Parents receive reports on the </w:t>
      </w:r>
      <w:proofErr w:type="gramStart"/>
      <w:r w:rsidRPr="00AE2AFD">
        <w:rPr>
          <w:rFonts w:ascii="Arial" w:hAnsi="Arial" w:cs="Arial"/>
          <w:color w:val="000000" w:themeColor="text1"/>
          <w:szCs w:val="24"/>
        </w:rPr>
        <w:t>student’s</w:t>
      </w:r>
      <w:proofErr w:type="gramEnd"/>
      <w:r w:rsidRPr="00AE2AFD">
        <w:rPr>
          <w:rFonts w:ascii="Arial" w:hAnsi="Arial" w:cs="Arial"/>
          <w:color w:val="000000" w:themeColor="text1"/>
          <w:szCs w:val="24"/>
        </w:rPr>
        <w:t xml:space="preserve"> progress toward reaching the goals set in the </w:t>
      </w:r>
      <w:proofErr w:type="gramStart"/>
      <w:r w:rsidRPr="00AE2AFD">
        <w:rPr>
          <w:rFonts w:ascii="Arial" w:hAnsi="Arial" w:cs="Arial"/>
          <w:color w:val="000000" w:themeColor="text1"/>
          <w:szCs w:val="24"/>
        </w:rPr>
        <w:t>IEP;</w:t>
      </w:r>
      <w:proofErr w:type="gramEnd"/>
    </w:p>
    <w:p w14:paraId="422C46B8" w14:textId="77777777" w:rsidR="002B1099" w:rsidRPr="00AE2AFD" w:rsidRDefault="002B1099" w:rsidP="00E43945">
      <w:pPr>
        <w:pStyle w:val="ListParagraph"/>
        <w:numPr>
          <w:ilvl w:val="0"/>
          <w:numId w:val="19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Progress Report information sent to parents includes written information on the student’s progress toward the annual goals in the IEP;</w:t>
      </w:r>
    </w:p>
    <w:p w14:paraId="37A1E878" w14:textId="77777777" w:rsidR="002B1099" w:rsidRPr="00AE2AFD" w:rsidRDefault="002B1099" w:rsidP="00E43945">
      <w:pPr>
        <w:pStyle w:val="ListParagraph"/>
        <w:numPr>
          <w:ilvl w:val="0"/>
          <w:numId w:val="19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The program shall send copies of progress reports to the parents/guardians, public school districts, and state agencies, if applicable; and</w:t>
      </w:r>
    </w:p>
    <w:p w14:paraId="59602573" w14:textId="77777777" w:rsidR="002B1099" w:rsidRPr="00AE2AFD" w:rsidRDefault="002B1099" w:rsidP="00E43945">
      <w:pPr>
        <w:pStyle w:val="ListParagraph"/>
        <w:numPr>
          <w:ilvl w:val="0"/>
          <w:numId w:val="191"/>
        </w:numPr>
        <w:tabs>
          <w:tab w:val="left" w:pos="11520"/>
          <w:tab w:val="left" w:pos="12240"/>
          <w:tab w:val="left" w:pos="12960"/>
        </w:tabs>
        <w:rPr>
          <w:rFonts w:ascii="Arial" w:hAnsi="Arial" w:cs="Arial"/>
          <w:color w:val="000000" w:themeColor="text1"/>
          <w:szCs w:val="24"/>
        </w:rPr>
      </w:pPr>
      <w:r w:rsidRPr="00AE2AFD">
        <w:rPr>
          <w:rFonts w:ascii="Arial" w:hAnsi="Arial" w:cs="Arial"/>
          <w:color w:val="000000" w:themeColor="text1"/>
          <w:szCs w:val="24"/>
        </w:rPr>
        <w:t>Progress reports must reflect the IEP most recently issued by the responsible school district and consented to by the parent/student/guardian.</w:t>
      </w:r>
    </w:p>
    <w:p w14:paraId="58898F28" w14:textId="77777777" w:rsidR="002B1099" w:rsidRPr="00AE2AFD" w:rsidRDefault="002B1099" w:rsidP="002B1099">
      <w:pPr>
        <w:tabs>
          <w:tab w:val="left" w:pos="11520"/>
          <w:tab w:val="left" w:pos="12240"/>
          <w:tab w:val="left" w:pos="12960"/>
        </w:tabs>
        <w:ind w:left="720"/>
        <w:rPr>
          <w:rFonts w:ascii="Arial" w:hAnsi="Arial" w:cs="Arial"/>
          <w:color w:val="000000" w:themeColor="text1"/>
          <w:szCs w:val="24"/>
        </w:rPr>
      </w:pPr>
    </w:p>
    <w:p w14:paraId="3045DE54" w14:textId="77777777" w:rsidR="002B1099" w:rsidRPr="00AE2AFD" w:rsidRDefault="002B1099" w:rsidP="002B1099">
      <w:pPr>
        <w:tabs>
          <w:tab w:val="left" w:pos="11520"/>
          <w:tab w:val="left" w:pos="12240"/>
          <w:tab w:val="left" w:pos="12960"/>
        </w:tabs>
        <w:ind w:left="720"/>
        <w:rPr>
          <w:rFonts w:ascii="Arial" w:hAnsi="Arial" w:cs="Arial"/>
          <w:color w:val="000000" w:themeColor="text1"/>
          <w:szCs w:val="24"/>
        </w:rPr>
      </w:pPr>
      <w:r w:rsidRPr="00AE2AFD">
        <w:rPr>
          <w:rFonts w:ascii="Arial" w:hAnsi="Arial" w:cs="Arial"/>
          <w:b/>
          <w:bCs/>
          <w:color w:val="000000" w:themeColor="text1"/>
          <w:szCs w:val="24"/>
          <w:u w:val="single"/>
        </w:rPr>
        <w:t>NOTE:</w:t>
      </w:r>
      <w:r w:rsidRPr="00AE2AFD">
        <w:rPr>
          <w:rFonts w:ascii="Arial" w:hAnsi="Arial" w:cs="Arial"/>
          <w:color w:val="000000" w:themeColor="text1"/>
          <w:szCs w:val="24"/>
        </w:rPr>
        <w:t xml:space="preserve"> Progress Report must contain a description of:</w:t>
      </w:r>
    </w:p>
    <w:p w14:paraId="036F0C78" w14:textId="77777777" w:rsidR="002B1099" w:rsidRPr="00AE2AFD" w:rsidRDefault="002B1099" w:rsidP="002B1099">
      <w:pPr>
        <w:tabs>
          <w:tab w:val="left" w:pos="11520"/>
          <w:tab w:val="left" w:pos="12240"/>
          <w:tab w:val="left" w:pos="12960"/>
        </w:tabs>
        <w:ind w:left="720"/>
        <w:rPr>
          <w:rFonts w:ascii="Arial" w:hAnsi="Arial" w:cs="Arial"/>
          <w:color w:val="000000" w:themeColor="text1"/>
          <w:szCs w:val="24"/>
        </w:rPr>
      </w:pPr>
    </w:p>
    <w:p w14:paraId="563E03CD" w14:textId="77777777" w:rsidR="002B1099" w:rsidRPr="00FB4E33" w:rsidRDefault="002B1099" w:rsidP="00E43945">
      <w:pPr>
        <w:pStyle w:val="ListParagraph"/>
        <w:numPr>
          <w:ilvl w:val="0"/>
          <w:numId w:val="192"/>
        </w:numPr>
        <w:tabs>
          <w:tab w:val="left" w:pos="11520"/>
          <w:tab w:val="left" w:pos="12240"/>
          <w:tab w:val="left" w:pos="12960"/>
        </w:tabs>
        <w:rPr>
          <w:rFonts w:ascii="Arial" w:hAnsi="Arial" w:cs="Arial"/>
          <w:color w:val="000000" w:themeColor="text1"/>
          <w:szCs w:val="24"/>
        </w:rPr>
      </w:pPr>
      <w:r w:rsidRPr="00FB4E33">
        <w:rPr>
          <w:rFonts w:ascii="Arial" w:hAnsi="Arial" w:cs="Arial"/>
          <w:color w:val="000000" w:themeColor="text1"/>
          <w:szCs w:val="24"/>
        </w:rPr>
        <w:t>How the child's progress toward meeting the annual goals will be measured; and</w:t>
      </w:r>
    </w:p>
    <w:p w14:paraId="2424AFC2" w14:textId="77777777" w:rsidR="002B1099" w:rsidRPr="00FB4E33" w:rsidRDefault="002B1099" w:rsidP="00E43945">
      <w:pPr>
        <w:pStyle w:val="ListParagraph"/>
        <w:numPr>
          <w:ilvl w:val="0"/>
          <w:numId w:val="192"/>
        </w:numPr>
        <w:tabs>
          <w:tab w:val="left" w:pos="11520"/>
          <w:tab w:val="left" w:pos="12240"/>
          <w:tab w:val="left" w:pos="12960"/>
        </w:tabs>
        <w:rPr>
          <w:rFonts w:ascii="Arial" w:hAnsi="Arial" w:cs="Arial"/>
          <w:color w:val="000000" w:themeColor="text1"/>
          <w:szCs w:val="24"/>
        </w:rPr>
      </w:pPr>
      <w:r w:rsidRPr="00FB4E33">
        <w:rPr>
          <w:rFonts w:ascii="Arial" w:hAnsi="Arial" w:cs="Arial"/>
          <w:color w:val="000000" w:themeColor="text1"/>
          <w:szCs w:val="24"/>
        </w:rPr>
        <w:t xml:space="preserve">When periodic reports on the progress the child is making toward meeting the annual goals (such as </w:t>
      </w:r>
      <w:proofErr w:type="gramStart"/>
      <w:r w:rsidRPr="00FB4E33">
        <w:rPr>
          <w:rFonts w:ascii="Arial" w:hAnsi="Arial" w:cs="Arial"/>
          <w:color w:val="000000" w:themeColor="text1"/>
          <w:szCs w:val="24"/>
        </w:rPr>
        <w:t>through the use of</w:t>
      </w:r>
      <w:proofErr w:type="gramEnd"/>
      <w:r w:rsidRPr="00FB4E33">
        <w:rPr>
          <w:rFonts w:ascii="Arial" w:hAnsi="Arial" w:cs="Arial"/>
          <w:color w:val="000000" w:themeColor="text1"/>
          <w:szCs w:val="24"/>
        </w:rPr>
        <w:t xml:space="preserve"> quarterly or other periodic reports, concurrent with the issuance of report cards) will be provided.</w:t>
      </w:r>
    </w:p>
    <w:p w14:paraId="2E77689D" w14:textId="77777777" w:rsidR="002B1099" w:rsidRPr="00AE2AFD" w:rsidRDefault="002B1099" w:rsidP="002B1099">
      <w:pPr>
        <w:tabs>
          <w:tab w:val="left" w:pos="11520"/>
          <w:tab w:val="left" w:pos="12240"/>
          <w:tab w:val="left" w:pos="12960"/>
        </w:tabs>
        <w:ind w:left="720"/>
        <w:rPr>
          <w:rFonts w:ascii="Arial" w:hAnsi="Arial" w:cs="Arial"/>
          <w:color w:val="000000" w:themeColor="text1"/>
          <w:szCs w:val="24"/>
        </w:rPr>
      </w:pPr>
    </w:p>
    <w:p w14:paraId="35F51F49" w14:textId="77777777" w:rsidR="002B1099" w:rsidRPr="00AE2AFD" w:rsidRDefault="002B1099" w:rsidP="002B1099">
      <w:pPr>
        <w:tabs>
          <w:tab w:val="left" w:pos="11520"/>
          <w:tab w:val="left" w:pos="12240"/>
          <w:tab w:val="left" w:pos="12960"/>
        </w:tabs>
        <w:ind w:left="720"/>
        <w:rPr>
          <w:rFonts w:ascii="Arial" w:hAnsi="Arial" w:cs="Arial"/>
          <w:color w:val="000000" w:themeColor="text1"/>
          <w:szCs w:val="24"/>
        </w:rPr>
      </w:pPr>
      <w:r w:rsidRPr="00AE2AFD">
        <w:rPr>
          <w:rFonts w:ascii="Arial" w:hAnsi="Arial" w:cs="Arial"/>
          <w:b/>
          <w:bCs/>
          <w:color w:val="000000" w:themeColor="text1"/>
          <w:szCs w:val="24"/>
          <w:u w:val="single"/>
        </w:rPr>
        <w:t>NOTE</w:t>
      </w:r>
      <w:r w:rsidRPr="00AE2AFD">
        <w:rPr>
          <w:rFonts w:ascii="Arial" w:hAnsi="Arial" w:cs="Arial"/>
          <w:color w:val="000000" w:themeColor="text1"/>
          <w:szCs w:val="24"/>
          <w:u w:val="single"/>
        </w:rPr>
        <w:t>:</w:t>
      </w:r>
      <w:r w:rsidRPr="00AE2AFD">
        <w:rPr>
          <w:rFonts w:ascii="Arial" w:hAnsi="Arial" w:cs="Arial"/>
          <w:color w:val="000000" w:themeColor="text1"/>
          <w:szCs w:val="24"/>
        </w:rPr>
        <w:t xml:space="preserve"> Copies of all progress reports shall be maintained in student records, including documentation of all persons receiving such reports.</w:t>
      </w:r>
    </w:p>
    <w:p w14:paraId="17BDFB9A" w14:textId="77777777" w:rsidR="002B1099" w:rsidRPr="00AE2AFD" w:rsidRDefault="002B1099" w:rsidP="002B1099">
      <w:pPr>
        <w:tabs>
          <w:tab w:val="left" w:pos="11520"/>
          <w:tab w:val="left" w:pos="12240"/>
          <w:tab w:val="left" w:pos="12960"/>
        </w:tabs>
        <w:ind w:left="720"/>
        <w:rPr>
          <w:rFonts w:ascii="Arial" w:hAnsi="Arial" w:cs="Arial"/>
          <w:szCs w:val="24"/>
        </w:rPr>
      </w:pPr>
    </w:p>
    <w:p w14:paraId="1726F433" w14:textId="77777777" w:rsidR="00352316" w:rsidRDefault="00352316" w:rsidP="00352316">
      <w:pPr>
        <w:ind w:left="432"/>
      </w:pPr>
      <w:hyperlink r:id="rId224" w:history="1">
        <w:r>
          <w:rPr>
            <w:rStyle w:val="Hyperlink"/>
            <w:rFonts w:ascii="Arial" w:hAnsi="Arial" w:cs="Arial"/>
            <w:szCs w:val="24"/>
          </w:rPr>
          <w:t>Massachusetts Special Education Regulations, 603 CMR 28.05(7)(b)</w:t>
        </w:r>
      </w:hyperlink>
    </w:p>
    <w:p w14:paraId="4C730465" w14:textId="77777777" w:rsidR="00352316" w:rsidRDefault="00352316" w:rsidP="00352316">
      <w:pPr>
        <w:ind w:left="432"/>
        <w:rPr>
          <w:rFonts w:ascii="Arial" w:hAnsi="Arial" w:cs="Arial"/>
        </w:rPr>
      </w:pPr>
      <w:hyperlink r:id="rId225" w:history="1">
        <w:r w:rsidRPr="007A6D00">
          <w:rPr>
            <w:rStyle w:val="Hyperlink"/>
            <w:rFonts w:ascii="Arial" w:hAnsi="Arial" w:cs="Arial"/>
          </w:rPr>
          <w:t>Massachusetts Special Education Regulations, 603 CMR 28.06(2)(d)(2)</w:t>
        </w:r>
      </w:hyperlink>
    </w:p>
    <w:p w14:paraId="737C758C" w14:textId="77777777" w:rsidR="00352316" w:rsidRPr="007A6D00" w:rsidRDefault="00352316" w:rsidP="00352316">
      <w:pPr>
        <w:ind w:left="432"/>
        <w:rPr>
          <w:rFonts w:ascii="Arial" w:hAnsi="Arial" w:cs="Arial"/>
        </w:rPr>
      </w:pPr>
      <w:hyperlink r:id="rId226" w:history="1">
        <w:r w:rsidRPr="00226CBC">
          <w:rPr>
            <w:rStyle w:val="Hyperlink"/>
            <w:rFonts w:ascii="Arial" w:hAnsi="Arial" w:cs="Arial"/>
          </w:rPr>
          <w:t>Code of Federal Regulations 34 CFR 300.323</w:t>
        </w:r>
      </w:hyperlink>
    </w:p>
    <w:p w14:paraId="7972E490" w14:textId="77777777" w:rsidR="002B1099" w:rsidRPr="0071585B" w:rsidRDefault="002B1099" w:rsidP="0071585B">
      <w:pPr>
        <w:rPr>
          <w:rFonts w:ascii="Arial" w:hAnsi="Arial" w:cs="Arial"/>
        </w:rPr>
      </w:pPr>
    </w:p>
    <w:p w14:paraId="47B770D5" w14:textId="48E921C7" w:rsidR="002B1099" w:rsidRDefault="002B1099" w:rsidP="002B1099">
      <w:pPr>
        <w:pStyle w:val="Heading4"/>
        <w:rPr>
          <w:rFonts w:ascii="Arial" w:hAnsi="Arial" w:cs="Arial"/>
          <w:b/>
          <w:bCs/>
          <w:color w:val="auto"/>
        </w:rPr>
      </w:pPr>
      <w:r w:rsidRPr="005C7BBE">
        <w:rPr>
          <w:rFonts w:ascii="Arial" w:hAnsi="Arial" w:cs="Arial"/>
          <w:b/>
          <w:bCs/>
          <w:color w:val="auto"/>
        </w:rPr>
        <w:t xml:space="preserve">Documentation Requirements for Program and Mid-Cycle Review for </w:t>
      </w:r>
      <w:r>
        <w:rPr>
          <w:rFonts w:ascii="Arial" w:hAnsi="Arial" w:cs="Arial"/>
          <w:b/>
          <w:bCs/>
          <w:color w:val="auto"/>
        </w:rPr>
        <w:t xml:space="preserve">CSE </w:t>
      </w:r>
      <w:r w:rsidR="00352316">
        <w:rPr>
          <w:rFonts w:ascii="Arial" w:hAnsi="Arial" w:cs="Arial"/>
          <w:b/>
          <w:bCs/>
          <w:color w:val="auto"/>
        </w:rPr>
        <w:t>22</w:t>
      </w:r>
      <w:r>
        <w:rPr>
          <w:rFonts w:ascii="Arial" w:hAnsi="Arial" w:cs="Arial"/>
          <w:b/>
          <w:bCs/>
          <w:color w:val="auto"/>
        </w:rPr>
        <w:t xml:space="preserve"> and APD 8.</w:t>
      </w:r>
      <w:r w:rsidR="00352316">
        <w:rPr>
          <w:rFonts w:ascii="Arial" w:hAnsi="Arial" w:cs="Arial"/>
          <w:b/>
          <w:bCs/>
          <w:color w:val="auto"/>
        </w:rPr>
        <w:t>5</w:t>
      </w:r>
    </w:p>
    <w:p w14:paraId="6370736B" w14:textId="77777777" w:rsidR="002B1099" w:rsidRPr="007A5F69" w:rsidRDefault="002B1099" w:rsidP="002B1099"/>
    <w:p w14:paraId="6C08BA1E" w14:textId="77777777" w:rsidR="002B1099" w:rsidRPr="00B51ECA" w:rsidRDefault="002B1099" w:rsidP="002B1099">
      <w:pPr>
        <w:pStyle w:val="ListParagraph"/>
        <w:numPr>
          <w:ilvl w:val="0"/>
          <w:numId w:val="77"/>
        </w:numPr>
        <w:rPr>
          <w:rFonts w:ascii="Arial" w:hAnsi="Arial" w:cs="Arial"/>
        </w:rPr>
      </w:pPr>
      <w:r w:rsidRPr="00B51ECA">
        <w:rPr>
          <w:rFonts w:ascii="Arial" w:hAnsi="Arial" w:cs="Arial"/>
        </w:rPr>
        <w:t>Provide a description of how the program documents in student records that parents/guardians, public school districts, and state agencies, if applicable, receive copies of progress reports.</w:t>
      </w:r>
    </w:p>
    <w:p w14:paraId="4C7B581B" w14:textId="77777777" w:rsidR="00A05C91" w:rsidRDefault="00A05C91" w:rsidP="00A05C91"/>
    <w:p w14:paraId="367EA1D5" w14:textId="77777777" w:rsidR="00A05C91" w:rsidRDefault="00A05C91" w:rsidP="00A05C91"/>
    <w:p w14:paraId="030BA51A" w14:textId="77777777" w:rsidR="00A05C91" w:rsidRDefault="00A05C91" w:rsidP="00A05C91"/>
    <w:p w14:paraId="7BDA35A4" w14:textId="77777777" w:rsidR="00A05C91" w:rsidRDefault="00A05C91" w:rsidP="00A05C91"/>
    <w:p w14:paraId="6F374178" w14:textId="77777777" w:rsidR="00A05C91" w:rsidRDefault="00A05C91" w:rsidP="00A05C91"/>
    <w:p w14:paraId="27C6419F" w14:textId="77777777" w:rsidR="00A05C91" w:rsidRDefault="00A05C91" w:rsidP="00A05C91"/>
    <w:p w14:paraId="7E218644" w14:textId="77777777" w:rsidR="00A05C91" w:rsidRDefault="00A05C91" w:rsidP="00A05C91"/>
    <w:p w14:paraId="22D1A080" w14:textId="77777777" w:rsidR="00A05C91" w:rsidRDefault="00A05C91" w:rsidP="00A05C91"/>
    <w:p w14:paraId="2D8CE6D8" w14:textId="77777777" w:rsidR="00A05C91" w:rsidRDefault="00A05C91" w:rsidP="00A05C91"/>
    <w:p w14:paraId="4437ECB7" w14:textId="77777777" w:rsidR="0071585B" w:rsidRDefault="0071585B" w:rsidP="00A05C91"/>
    <w:p w14:paraId="62062128" w14:textId="77777777" w:rsidR="0071585B" w:rsidRDefault="0071585B" w:rsidP="00A05C91"/>
    <w:p w14:paraId="59E58709" w14:textId="77777777" w:rsidR="0071585B" w:rsidRDefault="0071585B" w:rsidP="00A05C91"/>
    <w:p w14:paraId="4EF25B3B" w14:textId="77777777" w:rsidR="0071585B" w:rsidRDefault="0071585B" w:rsidP="00A05C91"/>
    <w:p w14:paraId="118FD58B" w14:textId="77777777" w:rsidR="00A05C91" w:rsidRDefault="00A05C91" w:rsidP="00A05C91"/>
    <w:p w14:paraId="6731825B" w14:textId="358CA756" w:rsidR="00352316" w:rsidRPr="00F20443" w:rsidRDefault="00352316" w:rsidP="00352316">
      <w:pPr>
        <w:pStyle w:val="Heading3"/>
        <w:jc w:val="left"/>
        <w:rPr>
          <w:rFonts w:ascii="Arial" w:hAnsi="Arial" w:cs="Arial"/>
          <w:b/>
          <w:bCs/>
          <w:highlight w:val="yellow"/>
          <w:u w:val="single"/>
        </w:rPr>
      </w:pPr>
      <w:bookmarkStart w:id="145" w:name="_Toc210807487"/>
      <w:r>
        <w:rPr>
          <w:rFonts w:ascii="Arial" w:hAnsi="Arial" w:cs="Arial"/>
          <w:b/>
          <w:bCs/>
          <w:sz w:val="28"/>
          <w:szCs w:val="22"/>
        </w:rPr>
        <w:lastRenderedPageBreak/>
        <w:t>CSE 29 Communications are in English and Primary Language of Home</w:t>
      </w:r>
      <w:bookmarkEnd w:id="145"/>
    </w:p>
    <w:p w14:paraId="7162C5C5" w14:textId="77777777" w:rsidR="00352316" w:rsidRPr="00AE2AFD" w:rsidRDefault="00352316" w:rsidP="00352316">
      <w:pPr>
        <w:tabs>
          <w:tab w:val="left" w:pos="240"/>
          <w:tab w:val="left" w:pos="480"/>
        </w:tabs>
        <w:rPr>
          <w:rFonts w:ascii="Arial" w:hAnsi="Arial" w:cs="Arial"/>
          <w:szCs w:val="24"/>
          <w:u w:val="single"/>
        </w:rPr>
      </w:pPr>
    </w:p>
    <w:p w14:paraId="7549FD84" w14:textId="77777777" w:rsidR="00352316" w:rsidRPr="00E461B7" w:rsidRDefault="00352316" w:rsidP="00352316">
      <w:pPr>
        <w:tabs>
          <w:tab w:val="left" w:pos="240"/>
          <w:tab w:val="left" w:pos="480"/>
        </w:tabs>
        <w:rPr>
          <w:rFonts w:ascii="Arial" w:hAnsi="Arial" w:cs="Arial"/>
          <w:sz w:val="28"/>
          <w:szCs w:val="28"/>
        </w:rPr>
      </w:pPr>
      <w:r w:rsidRPr="00AE2AFD">
        <w:rPr>
          <w:rFonts w:ascii="Arial" w:hAnsi="Arial" w:cs="Arial"/>
          <w:color w:val="0070C0"/>
          <w:sz w:val="28"/>
          <w:szCs w:val="28"/>
        </w:rPr>
        <w:tab/>
      </w:r>
      <w:r w:rsidRPr="00E461B7">
        <w:rPr>
          <w:rFonts w:ascii="Arial" w:hAnsi="Arial" w:cs="Arial"/>
          <w:sz w:val="28"/>
          <w:szCs w:val="28"/>
        </w:rPr>
        <w:t>Requirements</w:t>
      </w:r>
    </w:p>
    <w:p w14:paraId="07E2B4C5" w14:textId="77777777" w:rsidR="00352316" w:rsidRPr="00EA53C3" w:rsidRDefault="00352316" w:rsidP="00EA53C3">
      <w:pPr>
        <w:tabs>
          <w:tab w:val="left" w:pos="11520"/>
          <w:tab w:val="left" w:pos="12240"/>
          <w:tab w:val="left" w:pos="12960"/>
        </w:tabs>
        <w:ind w:left="720"/>
        <w:rPr>
          <w:rFonts w:ascii="Arial" w:hAnsi="Arial" w:cs="Arial"/>
          <w:color w:val="000000" w:themeColor="text1"/>
          <w:szCs w:val="24"/>
        </w:rPr>
      </w:pPr>
    </w:p>
    <w:p w14:paraId="3438EFF0" w14:textId="77777777" w:rsidR="00EA53C3" w:rsidRDefault="00EA53C3" w:rsidP="0061529B">
      <w:pPr>
        <w:pStyle w:val="ListParagraph"/>
        <w:widowControl/>
        <w:numPr>
          <w:ilvl w:val="0"/>
          <w:numId w:val="163"/>
        </w:numPr>
        <w:rPr>
          <w:rFonts w:ascii="Arial" w:hAnsi="Arial" w:cs="Arial"/>
          <w:szCs w:val="24"/>
        </w:rPr>
      </w:pPr>
      <w:bookmarkStart w:id="146" w:name="_Hlk4002074"/>
      <w:r w:rsidRPr="00EA53C3">
        <w:rPr>
          <w:rFonts w:ascii="Arial" w:hAnsi="Arial" w:cs="Arial"/>
          <w:szCs w:val="24"/>
        </w:rPr>
        <w:t>Communications with parents are in clear and commonly understood words and are in both English and the primary language of the home if such primary language is other than English. Any interpreter used in fulfilling these requirements is fluent in the primary language of the home and familiar with special education procedures, programs, and services. If the parents or the student are unable to read in any language or are blind or deaf, communications required by these regulations are made orally in English with the use of a foreign language interpreter, in Braille, in sign language, via TTY, or in writing, whichever is appropriate, and all such communications are documented.</w:t>
      </w:r>
    </w:p>
    <w:p w14:paraId="5F2B37BD" w14:textId="77777777" w:rsidR="00EA53C3" w:rsidRPr="00EA53C3" w:rsidRDefault="00EA53C3" w:rsidP="00EA53C3">
      <w:pPr>
        <w:pStyle w:val="ListParagraph"/>
        <w:widowControl/>
        <w:ind w:left="1080"/>
        <w:rPr>
          <w:rFonts w:ascii="Arial" w:hAnsi="Arial" w:cs="Arial"/>
          <w:szCs w:val="24"/>
        </w:rPr>
      </w:pPr>
    </w:p>
    <w:p w14:paraId="07599EA3" w14:textId="77777777" w:rsidR="00EA53C3" w:rsidRPr="00EA53C3" w:rsidRDefault="00EA53C3" w:rsidP="0061529B">
      <w:pPr>
        <w:pStyle w:val="ListParagraph"/>
        <w:widowControl/>
        <w:numPr>
          <w:ilvl w:val="0"/>
          <w:numId w:val="163"/>
        </w:numPr>
        <w:rPr>
          <w:rFonts w:ascii="Arial" w:hAnsi="Arial" w:cs="Arial"/>
          <w:szCs w:val="24"/>
        </w:rPr>
      </w:pPr>
      <w:r w:rsidRPr="00EA53C3">
        <w:rPr>
          <w:rFonts w:ascii="Arial" w:hAnsi="Arial" w:cs="Arial"/>
          <w:szCs w:val="24"/>
        </w:rPr>
        <w:t>If the collaborative provides notices orally or in some other mode of communication that is not written language, the collaborative keeps written documentation (a) that it has provided such notice in an alternate manner, (b) of the content of the notice, and (c) of the steps taken to ensure that the parent understands the content of the notice.</w:t>
      </w:r>
    </w:p>
    <w:bookmarkEnd w:id="146"/>
    <w:p w14:paraId="0CC94B11" w14:textId="77777777" w:rsidR="00352316" w:rsidRPr="00AE2AFD" w:rsidRDefault="00352316" w:rsidP="00352316">
      <w:pPr>
        <w:tabs>
          <w:tab w:val="left" w:pos="11520"/>
          <w:tab w:val="left" w:pos="12240"/>
          <w:tab w:val="left" w:pos="12960"/>
        </w:tabs>
        <w:ind w:left="720"/>
        <w:rPr>
          <w:rFonts w:ascii="Arial" w:hAnsi="Arial" w:cs="Arial"/>
          <w:szCs w:val="24"/>
        </w:rPr>
      </w:pPr>
    </w:p>
    <w:p w14:paraId="2151883F" w14:textId="5C6AF3F8" w:rsidR="00352316" w:rsidRDefault="000150C3" w:rsidP="00352316">
      <w:pPr>
        <w:ind w:left="432"/>
      </w:pPr>
      <w:hyperlink r:id="rId227" w:history="1">
        <w:r>
          <w:rPr>
            <w:rStyle w:val="Hyperlink"/>
            <w:rFonts w:ascii="Arial" w:hAnsi="Arial" w:cs="Arial"/>
            <w:szCs w:val="24"/>
          </w:rPr>
          <w:t>Massachusetts Special Education Regulations, 603 CMR 28.07(8)</w:t>
        </w:r>
      </w:hyperlink>
    </w:p>
    <w:p w14:paraId="0E203B01" w14:textId="2A4FEDAA" w:rsidR="00352316" w:rsidRPr="007A6D00" w:rsidRDefault="000150C3" w:rsidP="00352316">
      <w:pPr>
        <w:ind w:left="432"/>
        <w:rPr>
          <w:rFonts w:ascii="Arial" w:hAnsi="Arial" w:cs="Arial"/>
        </w:rPr>
      </w:pPr>
      <w:hyperlink r:id="rId228" w:history="1">
        <w:r>
          <w:rPr>
            <w:rStyle w:val="Hyperlink"/>
            <w:rFonts w:ascii="Arial" w:hAnsi="Arial" w:cs="Arial"/>
          </w:rPr>
          <w:t>Code of Federal Regulations 34 CFR 300.322(e), 300.503(c)</w:t>
        </w:r>
      </w:hyperlink>
    </w:p>
    <w:p w14:paraId="14AA3994" w14:textId="77777777" w:rsidR="00352316" w:rsidRPr="0071585B" w:rsidRDefault="00352316" w:rsidP="0071585B">
      <w:pPr>
        <w:rPr>
          <w:rFonts w:ascii="Arial" w:hAnsi="Arial" w:cs="Arial"/>
        </w:rPr>
      </w:pPr>
    </w:p>
    <w:p w14:paraId="616F9112" w14:textId="1757AFF2" w:rsidR="00352316" w:rsidRDefault="00352316" w:rsidP="00352316">
      <w:pPr>
        <w:pStyle w:val="Heading4"/>
        <w:rPr>
          <w:rFonts w:ascii="Arial" w:hAnsi="Arial" w:cs="Arial"/>
          <w:b/>
          <w:bCs/>
          <w:color w:val="auto"/>
        </w:rPr>
      </w:pPr>
      <w:r w:rsidRPr="005C7BBE">
        <w:rPr>
          <w:rFonts w:ascii="Arial" w:hAnsi="Arial" w:cs="Arial"/>
          <w:b/>
          <w:bCs/>
          <w:color w:val="auto"/>
        </w:rPr>
        <w:t xml:space="preserve">Documentation Requirements for Program and Mid-Cycle Review for </w:t>
      </w:r>
      <w:r>
        <w:rPr>
          <w:rFonts w:ascii="Arial" w:hAnsi="Arial" w:cs="Arial"/>
          <w:b/>
          <w:bCs/>
          <w:color w:val="auto"/>
        </w:rPr>
        <w:t xml:space="preserve">CSE </w:t>
      </w:r>
      <w:r w:rsidR="000150C3">
        <w:rPr>
          <w:rFonts w:ascii="Arial" w:hAnsi="Arial" w:cs="Arial"/>
          <w:b/>
          <w:bCs/>
          <w:color w:val="auto"/>
        </w:rPr>
        <w:t>29</w:t>
      </w:r>
    </w:p>
    <w:p w14:paraId="101D431F" w14:textId="77777777" w:rsidR="00352316" w:rsidRPr="007A5F69" w:rsidRDefault="00352316" w:rsidP="00352316"/>
    <w:p w14:paraId="0D2DF9AD" w14:textId="77777777" w:rsidR="000150C3" w:rsidRPr="00A43344" w:rsidRDefault="000150C3" w:rsidP="000150C3">
      <w:pPr>
        <w:pStyle w:val="ListParagraph"/>
        <w:numPr>
          <w:ilvl w:val="0"/>
          <w:numId w:val="133"/>
        </w:numPr>
        <w:rPr>
          <w:rFonts w:ascii="Arial" w:hAnsi="Arial" w:cs="Arial"/>
        </w:rPr>
      </w:pPr>
      <w:r w:rsidRPr="00A43344">
        <w:rPr>
          <w:rFonts w:ascii="Arial" w:hAnsi="Arial" w:cs="Arial"/>
        </w:rPr>
        <w:t>Provide a description of how the program will respond promptly to parent/guardian requests to have other important program information translated on demand, either orally or in writing.</w:t>
      </w:r>
    </w:p>
    <w:p w14:paraId="54E45247" w14:textId="77777777" w:rsidR="00A05C91" w:rsidRDefault="00A05C91" w:rsidP="00A05C91"/>
    <w:p w14:paraId="53A293B0" w14:textId="77777777" w:rsidR="00A05C91" w:rsidRDefault="00A05C91" w:rsidP="00A05C91"/>
    <w:p w14:paraId="2B71086C" w14:textId="77777777" w:rsidR="00A05C91" w:rsidRDefault="00A05C91" w:rsidP="00A05C91"/>
    <w:p w14:paraId="457792AD" w14:textId="77777777" w:rsidR="00A05C91" w:rsidRDefault="00A05C91" w:rsidP="00A05C91"/>
    <w:p w14:paraId="79C29C4E" w14:textId="77777777" w:rsidR="00A05C91" w:rsidRDefault="00A05C91" w:rsidP="00A05C91"/>
    <w:p w14:paraId="45CDA780" w14:textId="77777777" w:rsidR="00A05C91" w:rsidRDefault="00A05C91" w:rsidP="00A05C91"/>
    <w:p w14:paraId="7405F2E2" w14:textId="77777777" w:rsidR="00A05C91" w:rsidRDefault="00A05C91" w:rsidP="00A05C91"/>
    <w:p w14:paraId="7B98DC5F" w14:textId="77777777" w:rsidR="00A05C91" w:rsidRDefault="00A05C91" w:rsidP="00A05C91"/>
    <w:p w14:paraId="0726B483" w14:textId="77777777" w:rsidR="00A05C91" w:rsidRDefault="00A05C91" w:rsidP="00A05C91"/>
    <w:p w14:paraId="3E3238AB" w14:textId="77777777" w:rsidR="00A05C91" w:rsidRDefault="00A05C91" w:rsidP="00A05C91"/>
    <w:p w14:paraId="5DE4E7AD" w14:textId="77777777" w:rsidR="00A05C91" w:rsidRDefault="00A05C91" w:rsidP="00A05C91"/>
    <w:p w14:paraId="4DAB5328" w14:textId="77777777" w:rsidR="00A05C91" w:rsidRDefault="00A05C91" w:rsidP="00A05C91"/>
    <w:p w14:paraId="221C93EC" w14:textId="77777777" w:rsidR="00A05C91" w:rsidRDefault="00A05C91" w:rsidP="00A05C91"/>
    <w:p w14:paraId="2F37DC90" w14:textId="77777777" w:rsidR="00A05C91" w:rsidRDefault="00A05C91" w:rsidP="00A05C91"/>
    <w:p w14:paraId="0433BE3F" w14:textId="77777777" w:rsidR="00A05C91" w:rsidRDefault="00A05C91" w:rsidP="00A05C91"/>
    <w:p w14:paraId="7FADF80B" w14:textId="77777777" w:rsidR="0071585B" w:rsidRDefault="0071585B" w:rsidP="00A05C91"/>
    <w:p w14:paraId="52EB8596" w14:textId="77777777" w:rsidR="0071585B" w:rsidRDefault="0071585B" w:rsidP="00A05C91"/>
    <w:p w14:paraId="6BF6A5E3" w14:textId="77777777" w:rsidR="0071585B" w:rsidRDefault="0071585B" w:rsidP="00A05C91"/>
    <w:p w14:paraId="68FE8453" w14:textId="77777777" w:rsidR="0071585B" w:rsidRDefault="0071585B" w:rsidP="00A05C91"/>
    <w:p w14:paraId="08458228" w14:textId="77777777" w:rsidR="0071585B" w:rsidRDefault="0071585B" w:rsidP="00A05C91"/>
    <w:p w14:paraId="38F1ADD0" w14:textId="77777777" w:rsidR="00A05C91" w:rsidRPr="00A05C91" w:rsidRDefault="00A05C91" w:rsidP="00A05C91"/>
    <w:p w14:paraId="0A9C2933" w14:textId="77777777" w:rsidR="00614435" w:rsidRPr="00614435" w:rsidRDefault="00614435" w:rsidP="00614435"/>
    <w:p w14:paraId="23E532F7" w14:textId="126DFF96" w:rsidR="00614435" w:rsidRPr="00F20443" w:rsidRDefault="00614435" w:rsidP="00614435">
      <w:pPr>
        <w:pStyle w:val="Heading3"/>
        <w:jc w:val="left"/>
        <w:rPr>
          <w:rFonts w:ascii="Arial" w:hAnsi="Arial" w:cs="Arial"/>
          <w:b/>
          <w:bCs/>
          <w:highlight w:val="yellow"/>
          <w:u w:val="single"/>
        </w:rPr>
      </w:pPr>
      <w:bookmarkStart w:id="147" w:name="_Toc210807488"/>
      <w:r>
        <w:rPr>
          <w:rFonts w:ascii="Arial" w:hAnsi="Arial" w:cs="Arial"/>
          <w:b/>
          <w:bCs/>
          <w:sz w:val="28"/>
          <w:szCs w:val="22"/>
        </w:rPr>
        <w:lastRenderedPageBreak/>
        <w:t xml:space="preserve">CSE </w:t>
      </w:r>
      <w:r w:rsidR="00F53F45">
        <w:rPr>
          <w:rFonts w:ascii="Arial" w:hAnsi="Arial" w:cs="Arial"/>
          <w:b/>
          <w:bCs/>
          <w:sz w:val="28"/>
          <w:szCs w:val="22"/>
        </w:rPr>
        <w:t>35</w:t>
      </w:r>
      <w:r w:rsidR="003F70C2">
        <w:rPr>
          <w:rFonts w:ascii="Arial" w:hAnsi="Arial" w:cs="Arial"/>
          <w:b/>
          <w:bCs/>
          <w:sz w:val="28"/>
          <w:szCs w:val="22"/>
        </w:rPr>
        <w:t xml:space="preserve"> </w:t>
      </w:r>
      <w:r w:rsidR="00161994">
        <w:rPr>
          <w:rFonts w:ascii="Arial" w:hAnsi="Arial" w:cs="Arial"/>
          <w:b/>
          <w:bCs/>
          <w:sz w:val="28"/>
          <w:szCs w:val="22"/>
        </w:rPr>
        <w:t>Assistive Technology: specialized materials and equipment</w:t>
      </w:r>
      <w:bookmarkEnd w:id="147"/>
    </w:p>
    <w:p w14:paraId="2AE0F25E" w14:textId="77777777" w:rsidR="00614435" w:rsidRPr="00AE2AFD" w:rsidRDefault="00614435" w:rsidP="00614435">
      <w:pPr>
        <w:tabs>
          <w:tab w:val="left" w:pos="240"/>
          <w:tab w:val="left" w:pos="480"/>
        </w:tabs>
        <w:rPr>
          <w:rFonts w:ascii="Arial" w:hAnsi="Arial" w:cs="Arial"/>
          <w:szCs w:val="24"/>
          <w:u w:val="single"/>
        </w:rPr>
      </w:pPr>
    </w:p>
    <w:p w14:paraId="12BEC250" w14:textId="77777777" w:rsidR="00614435" w:rsidRPr="00E461B7" w:rsidRDefault="00614435" w:rsidP="00614435">
      <w:pPr>
        <w:tabs>
          <w:tab w:val="left" w:pos="240"/>
          <w:tab w:val="left" w:pos="480"/>
        </w:tabs>
        <w:rPr>
          <w:rFonts w:ascii="Arial" w:hAnsi="Arial" w:cs="Arial"/>
          <w:sz w:val="28"/>
          <w:szCs w:val="28"/>
        </w:rPr>
      </w:pPr>
      <w:r w:rsidRPr="00AE2AFD">
        <w:rPr>
          <w:rFonts w:ascii="Arial" w:hAnsi="Arial" w:cs="Arial"/>
          <w:color w:val="0070C0"/>
          <w:sz w:val="28"/>
          <w:szCs w:val="28"/>
        </w:rPr>
        <w:tab/>
      </w:r>
      <w:r w:rsidRPr="00E461B7">
        <w:rPr>
          <w:rFonts w:ascii="Arial" w:hAnsi="Arial" w:cs="Arial"/>
          <w:sz w:val="28"/>
          <w:szCs w:val="28"/>
        </w:rPr>
        <w:t>Requirements</w:t>
      </w:r>
    </w:p>
    <w:p w14:paraId="3B313973" w14:textId="77777777" w:rsidR="00614435" w:rsidRPr="00EA53C3" w:rsidRDefault="00614435" w:rsidP="00614435">
      <w:pPr>
        <w:tabs>
          <w:tab w:val="left" w:pos="11520"/>
          <w:tab w:val="left" w:pos="12240"/>
          <w:tab w:val="left" w:pos="12960"/>
        </w:tabs>
        <w:ind w:left="720"/>
        <w:rPr>
          <w:rFonts w:ascii="Arial" w:hAnsi="Arial" w:cs="Arial"/>
          <w:color w:val="000000" w:themeColor="text1"/>
          <w:szCs w:val="24"/>
        </w:rPr>
      </w:pPr>
    </w:p>
    <w:p w14:paraId="1A5F27D2" w14:textId="77777777" w:rsidR="00046E36" w:rsidRPr="00DE2AB1" w:rsidRDefault="00046E36" w:rsidP="00DE2AB1">
      <w:pPr>
        <w:ind w:left="720"/>
        <w:rPr>
          <w:rFonts w:ascii="Arial" w:hAnsi="Arial" w:cs="Arial"/>
          <w:b/>
        </w:rPr>
      </w:pPr>
      <w:r w:rsidRPr="00DE2AB1">
        <w:rPr>
          <w:rFonts w:ascii="Arial" w:hAnsi="Arial" w:cs="Arial"/>
          <w:i/>
        </w:rPr>
        <w:t>Assistive technology device</w:t>
      </w:r>
      <w:r w:rsidRPr="00DE2AB1">
        <w:rPr>
          <w:rFonts w:ascii="Arial" w:hAnsi="Arial" w:cs="Arial"/>
        </w:rPr>
        <w:t xml:space="preserve"> means any item, piece of equipment, or product system, whether acquired commercially off the shelf, modified, or customized, that is used to increase, maintain, or improve the functional capabilities of a student with a disability. The term does not include a medical device that is surgically implanted, or the replacement of such device.  </w:t>
      </w:r>
    </w:p>
    <w:p w14:paraId="4F8763A7" w14:textId="77777777" w:rsidR="00046E36" w:rsidRPr="00112453" w:rsidRDefault="00046E36" w:rsidP="00DE2AB1"/>
    <w:p w14:paraId="1806D8A2" w14:textId="77777777" w:rsidR="00046E36" w:rsidRPr="00DE2AB1" w:rsidRDefault="00046E36" w:rsidP="00DE2AB1">
      <w:pPr>
        <w:ind w:left="720"/>
        <w:rPr>
          <w:rFonts w:ascii="Arial" w:hAnsi="Arial" w:cs="Arial"/>
          <w:b/>
        </w:rPr>
      </w:pPr>
      <w:r w:rsidRPr="00DE2AB1">
        <w:rPr>
          <w:rFonts w:ascii="Arial" w:hAnsi="Arial" w:cs="Arial"/>
          <w:i/>
        </w:rPr>
        <w:t>Assistive technology service</w:t>
      </w:r>
      <w:r w:rsidRPr="00DE2AB1">
        <w:rPr>
          <w:rFonts w:ascii="Arial" w:hAnsi="Arial" w:cs="Arial"/>
        </w:rPr>
        <w:t xml:space="preserve"> means any service that directly assists a student with a disability in the selection, acquisition, or use of an assistive technology device. The term includes—  </w:t>
      </w:r>
    </w:p>
    <w:p w14:paraId="59B185F5" w14:textId="07E02D64" w:rsidR="00046E36" w:rsidRPr="00DE2AB1" w:rsidRDefault="00046E36" w:rsidP="00DE2AB1">
      <w:pPr>
        <w:pStyle w:val="ListParagraph"/>
        <w:numPr>
          <w:ilvl w:val="2"/>
          <w:numId w:val="80"/>
        </w:numPr>
        <w:ind w:left="1620"/>
        <w:rPr>
          <w:rFonts w:ascii="Arial" w:hAnsi="Arial" w:cs="Arial"/>
          <w:b/>
        </w:rPr>
      </w:pPr>
      <w:r w:rsidRPr="00DE2AB1">
        <w:rPr>
          <w:rFonts w:ascii="Arial" w:hAnsi="Arial" w:cs="Arial"/>
        </w:rPr>
        <w:t xml:space="preserve">The evaluation of the needs of a student with a disability, including a functional evaluation of the student in the student's customary </w:t>
      </w:r>
      <w:proofErr w:type="gramStart"/>
      <w:r w:rsidRPr="00DE2AB1">
        <w:rPr>
          <w:rFonts w:ascii="Arial" w:hAnsi="Arial" w:cs="Arial"/>
        </w:rPr>
        <w:t>environment;</w:t>
      </w:r>
      <w:proofErr w:type="gramEnd"/>
      <w:r w:rsidRPr="00DE2AB1">
        <w:rPr>
          <w:rFonts w:ascii="Arial" w:hAnsi="Arial" w:cs="Arial"/>
        </w:rPr>
        <w:t xml:space="preserve"> </w:t>
      </w:r>
    </w:p>
    <w:p w14:paraId="0A6CF04F" w14:textId="3370B676" w:rsidR="00046E36" w:rsidRPr="00DE2AB1" w:rsidRDefault="00046E36" w:rsidP="00DE2AB1">
      <w:pPr>
        <w:pStyle w:val="ListParagraph"/>
        <w:numPr>
          <w:ilvl w:val="2"/>
          <w:numId w:val="80"/>
        </w:numPr>
        <w:ind w:left="1620"/>
        <w:rPr>
          <w:rFonts w:ascii="Arial" w:hAnsi="Arial" w:cs="Arial"/>
          <w:b/>
        </w:rPr>
      </w:pPr>
      <w:r w:rsidRPr="00DE2AB1">
        <w:rPr>
          <w:rFonts w:ascii="Arial" w:hAnsi="Arial" w:cs="Arial"/>
        </w:rPr>
        <w:t xml:space="preserve">In collaboration with the public school district and as determined by each individual IEP, purchasing, leasing, or otherwise providing for the acquisition of assistive technology devices by students with </w:t>
      </w:r>
      <w:proofErr w:type="gramStart"/>
      <w:r w:rsidRPr="00DE2AB1">
        <w:rPr>
          <w:rFonts w:ascii="Arial" w:hAnsi="Arial" w:cs="Arial"/>
        </w:rPr>
        <w:t>disabilities;</w:t>
      </w:r>
      <w:proofErr w:type="gramEnd"/>
      <w:r w:rsidRPr="00DE2AB1">
        <w:rPr>
          <w:rFonts w:ascii="Arial" w:hAnsi="Arial" w:cs="Arial"/>
        </w:rPr>
        <w:t xml:space="preserve"> </w:t>
      </w:r>
    </w:p>
    <w:p w14:paraId="104BB42F" w14:textId="446BFE54" w:rsidR="00046E36" w:rsidRPr="00DE2AB1" w:rsidRDefault="00046E36" w:rsidP="00DE2AB1">
      <w:pPr>
        <w:pStyle w:val="ListParagraph"/>
        <w:numPr>
          <w:ilvl w:val="2"/>
          <w:numId w:val="80"/>
        </w:numPr>
        <w:ind w:left="1620"/>
        <w:rPr>
          <w:rFonts w:ascii="Arial" w:hAnsi="Arial" w:cs="Arial"/>
          <w:b/>
        </w:rPr>
      </w:pPr>
      <w:r w:rsidRPr="00DE2AB1">
        <w:rPr>
          <w:rFonts w:ascii="Arial" w:hAnsi="Arial" w:cs="Arial"/>
        </w:rPr>
        <w:t xml:space="preserve">Selecting, designing, fitting, customizing, adapting, applying, maintaining, repairing, or replacing assistive technology </w:t>
      </w:r>
      <w:proofErr w:type="gramStart"/>
      <w:r w:rsidRPr="00DE2AB1">
        <w:rPr>
          <w:rFonts w:ascii="Arial" w:hAnsi="Arial" w:cs="Arial"/>
        </w:rPr>
        <w:t>devices;</w:t>
      </w:r>
      <w:proofErr w:type="gramEnd"/>
    </w:p>
    <w:p w14:paraId="434C2C5E" w14:textId="471BFAFD" w:rsidR="00046E36" w:rsidRPr="00DE2AB1" w:rsidRDefault="00046E36" w:rsidP="00DE2AB1">
      <w:pPr>
        <w:pStyle w:val="ListParagraph"/>
        <w:numPr>
          <w:ilvl w:val="2"/>
          <w:numId w:val="80"/>
        </w:numPr>
        <w:ind w:left="1620"/>
        <w:rPr>
          <w:rFonts w:ascii="Arial" w:hAnsi="Arial" w:cs="Arial"/>
          <w:b/>
        </w:rPr>
      </w:pPr>
      <w:r w:rsidRPr="00DE2AB1">
        <w:rPr>
          <w:rFonts w:ascii="Arial" w:hAnsi="Arial" w:cs="Arial"/>
        </w:rPr>
        <w:t xml:space="preserve">Coordinating and using other therapies, interventions, or services with assistive technology devices, such as those associated with existing education and rehabilitation plans and </w:t>
      </w:r>
      <w:proofErr w:type="gramStart"/>
      <w:r w:rsidRPr="00DE2AB1">
        <w:rPr>
          <w:rFonts w:ascii="Arial" w:hAnsi="Arial" w:cs="Arial"/>
        </w:rPr>
        <w:t>programs;</w:t>
      </w:r>
      <w:proofErr w:type="gramEnd"/>
      <w:r w:rsidRPr="00DE2AB1">
        <w:rPr>
          <w:rFonts w:ascii="Arial" w:hAnsi="Arial" w:cs="Arial"/>
        </w:rPr>
        <w:t xml:space="preserve"> </w:t>
      </w:r>
    </w:p>
    <w:p w14:paraId="5C4EDBF4" w14:textId="6F70C2E7" w:rsidR="00046E36" w:rsidRPr="00DE2AB1" w:rsidRDefault="00046E36" w:rsidP="00DE2AB1">
      <w:pPr>
        <w:pStyle w:val="ListParagraph"/>
        <w:numPr>
          <w:ilvl w:val="2"/>
          <w:numId w:val="80"/>
        </w:numPr>
        <w:ind w:left="1620"/>
        <w:rPr>
          <w:rFonts w:ascii="Arial" w:hAnsi="Arial" w:cs="Arial"/>
          <w:b/>
        </w:rPr>
      </w:pPr>
      <w:r w:rsidRPr="00DE2AB1">
        <w:rPr>
          <w:rFonts w:ascii="Arial" w:hAnsi="Arial" w:cs="Arial"/>
        </w:rPr>
        <w:t>Training or technical assistance for a student with a disability or, if appropriate, that student's family; and</w:t>
      </w:r>
    </w:p>
    <w:p w14:paraId="5858F642" w14:textId="10D78CCD" w:rsidR="00046E36" w:rsidRPr="00DE2AB1" w:rsidRDefault="00046E36" w:rsidP="00DE2AB1">
      <w:pPr>
        <w:pStyle w:val="ListParagraph"/>
        <w:numPr>
          <w:ilvl w:val="2"/>
          <w:numId w:val="80"/>
        </w:numPr>
        <w:ind w:left="1620"/>
        <w:rPr>
          <w:rFonts w:ascii="Arial" w:hAnsi="Arial" w:cs="Arial"/>
          <w:b/>
        </w:rPr>
      </w:pPr>
      <w:r w:rsidRPr="00DE2AB1">
        <w:rPr>
          <w:rFonts w:ascii="Arial" w:hAnsi="Arial" w:cs="Arial"/>
        </w:rPr>
        <w:t>Training or technical assistance for professionals (including individuals providing education or rehabilitation services), employers, or other individuals who provide services to, employ, or are otherwise substantially involved in the major life functions of that student.</w:t>
      </w:r>
    </w:p>
    <w:p w14:paraId="2E5F3EEC" w14:textId="77777777" w:rsidR="00621790" w:rsidRDefault="00621790" w:rsidP="00621790"/>
    <w:p w14:paraId="31553922" w14:textId="77777777" w:rsidR="00621790" w:rsidRPr="00DE2AB1" w:rsidRDefault="00621790" w:rsidP="00DE2AB1">
      <w:pPr>
        <w:ind w:left="1260"/>
        <w:rPr>
          <w:rFonts w:ascii="Arial" w:hAnsi="Arial" w:cs="Arial"/>
          <w:b/>
        </w:rPr>
      </w:pPr>
      <w:r w:rsidRPr="00DE2AB1">
        <w:rPr>
          <w:rFonts w:ascii="Arial" w:hAnsi="Arial" w:cs="Arial"/>
        </w:rPr>
        <w:t xml:space="preserve">In developing each student’s IEP, the IEP Team must consider whether the student needs assistive </w:t>
      </w:r>
      <w:proofErr w:type="gramStart"/>
      <w:r w:rsidRPr="00DE2AB1">
        <w:rPr>
          <w:rFonts w:ascii="Arial" w:hAnsi="Arial" w:cs="Arial"/>
        </w:rPr>
        <w:t>technology</w:t>
      </w:r>
      <w:proofErr w:type="gramEnd"/>
      <w:r w:rsidRPr="00DE2AB1">
        <w:rPr>
          <w:rFonts w:ascii="Arial" w:hAnsi="Arial" w:cs="Arial"/>
        </w:rPr>
        <w:t xml:space="preserve"> devices and services. Each public agency must ensure that assistive technology devices and services are made available to a student with a disability if required as a part of the student's special education, related services, and/or supplementary aids and services. </w:t>
      </w:r>
    </w:p>
    <w:p w14:paraId="2D7D883F" w14:textId="467D20D6" w:rsidR="00621790" w:rsidRPr="00DE2AB1" w:rsidRDefault="00621790" w:rsidP="00DE2AB1">
      <w:pPr>
        <w:pStyle w:val="ListParagraph"/>
        <w:numPr>
          <w:ilvl w:val="1"/>
          <w:numId w:val="115"/>
        </w:numPr>
        <w:ind w:left="2160"/>
        <w:rPr>
          <w:rFonts w:ascii="Arial" w:hAnsi="Arial" w:cs="Arial"/>
          <w:b/>
        </w:rPr>
      </w:pPr>
      <w:r w:rsidRPr="00DE2AB1">
        <w:rPr>
          <w:rFonts w:ascii="Arial" w:hAnsi="Arial" w:cs="Arial"/>
        </w:rPr>
        <w:t xml:space="preserve">If the Team recommends </w:t>
      </w:r>
      <w:proofErr w:type="gramStart"/>
      <w:r w:rsidRPr="00DE2AB1">
        <w:rPr>
          <w:rFonts w:ascii="Arial" w:hAnsi="Arial" w:cs="Arial"/>
        </w:rPr>
        <w:t>an assistive</w:t>
      </w:r>
      <w:proofErr w:type="gramEnd"/>
      <w:r w:rsidRPr="00DE2AB1">
        <w:rPr>
          <w:rFonts w:ascii="Arial" w:hAnsi="Arial" w:cs="Arial"/>
        </w:rPr>
        <w:t xml:space="preserve"> technology evaluation, a multidisciplinary team of professionals knowledgeable about assistive technology devices should conduct the assessment with the student and family being included in the evaluation process. </w:t>
      </w:r>
    </w:p>
    <w:p w14:paraId="43E0A9E2" w14:textId="77D4505C" w:rsidR="00621790" w:rsidRPr="00DE2AB1" w:rsidRDefault="00621790" w:rsidP="00DE2AB1">
      <w:pPr>
        <w:pStyle w:val="ListParagraph"/>
        <w:numPr>
          <w:ilvl w:val="1"/>
          <w:numId w:val="115"/>
        </w:numPr>
        <w:ind w:left="2160"/>
        <w:rPr>
          <w:rFonts w:ascii="Arial" w:hAnsi="Arial" w:cs="Arial"/>
          <w:b/>
        </w:rPr>
      </w:pPr>
      <w:r w:rsidRPr="00DE2AB1">
        <w:rPr>
          <w:rFonts w:ascii="Arial" w:hAnsi="Arial" w:cs="Arial"/>
        </w:rPr>
        <w:t xml:space="preserve">In instances when assistive technology devices and/or services are determined as required, the Team must further determine and document which settings (classroom, home or other) in which the student needs access to those devices and services </w:t>
      </w:r>
      <w:proofErr w:type="gramStart"/>
      <w:r w:rsidRPr="00DE2AB1">
        <w:rPr>
          <w:rFonts w:ascii="Arial" w:hAnsi="Arial" w:cs="Arial"/>
        </w:rPr>
        <w:t>in order to</w:t>
      </w:r>
      <w:proofErr w:type="gramEnd"/>
      <w:r w:rsidRPr="00DE2AB1">
        <w:rPr>
          <w:rFonts w:ascii="Arial" w:hAnsi="Arial" w:cs="Arial"/>
        </w:rPr>
        <w:t xml:space="preserve"> </w:t>
      </w:r>
      <w:proofErr w:type="gramStart"/>
      <w:r w:rsidRPr="00DE2AB1">
        <w:rPr>
          <w:rFonts w:ascii="Arial" w:hAnsi="Arial" w:cs="Arial"/>
        </w:rPr>
        <w:t>assure</w:t>
      </w:r>
      <w:proofErr w:type="gramEnd"/>
      <w:r w:rsidRPr="00DE2AB1">
        <w:rPr>
          <w:rFonts w:ascii="Arial" w:hAnsi="Arial" w:cs="Arial"/>
        </w:rPr>
        <w:t xml:space="preserve"> provision of FAPE.</w:t>
      </w:r>
    </w:p>
    <w:p w14:paraId="14FA4DA6" w14:textId="77777777" w:rsidR="00AE36A6" w:rsidRPr="00AE36A6" w:rsidRDefault="00AE36A6" w:rsidP="00AE36A6"/>
    <w:p w14:paraId="330D917D" w14:textId="77777777" w:rsidR="00AE36A6" w:rsidRPr="00DE2AB1" w:rsidRDefault="00AE36A6" w:rsidP="00DE2AB1">
      <w:pPr>
        <w:ind w:left="1440"/>
        <w:rPr>
          <w:rFonts w:ascii="Arial" w:hAnsi="Arial" w:cs="Arial"/>
          <w:b/>
        </w:rPr>
      </w:pPr>
      <w:r w:rsidRPr="00DE2AB1">
        <w:rPr>
          <w:rFonts w:ascii="Arial" w:hAnsi="Arial" w:cs="Arial"/>
        </w:rPr>
        <w:t xml:space="preserve">The IEP Team must also consider the communication needs of the student. Augmentative and alternative communication (AAC) is a form of assistive technology that can help students with disabilities that impede their ability to communicate to meet their education goals and participate fully alongside their nondisabled peers in all aspects of their education. AAC should be considered for those students who cannot communicate effectively through oral speech, including students with autism, cerebral </w:t>
      </w:r>
      <w:r w:rsidRPr="00DE2AB1">
        <w:rPr>
          <w:rFonts w:ascii="Arial" w:hAnsi="Arial" w:cs="Arial"/>
        </w:rPr>
        <w:lastRenderedPageBreak/>
        <w:t xml:space="preserve">palsy, intellectual disabilities, congenital disabilities, selective mutism, muscle disease, sensory impairments, and traumatic brain injury. </w:t>
      </w:r>
    </w:p>
    <w:p w14:paraId="68DCF9CA" w14:textId="77777777" w:rsidR="00614435" w:rsidRPr="00AE2AFD" w:rsidRDefault="00614435" w:rsidP="00834A72">
      <w:pPr>
        <w:tabs>
          <w:tab w:val="left" w:pos="11520"/>
          <w:tab w:val="left" w:pos="12240"/>
          <w:tab w:val="left" w:pos="12960"/>
        </w:tabs>
        <w:rPr>
          <w:rFonts w:ascii="Arial" w:hAnsi="Arial" w:cs="Arial"/>
          <w:szCs w:val="24"/>
        </w:rPr>
      </w:pPr>
    </w:p>
    <w:p w14:paraId="0067B14C" w14:textId="4B72C88E" w:rsidR="00614435" w:rsidRDefault="0097419D" w:rsidP="0097419D">
      <w:pPr>
        <w:ind w:left="1152"/>
      </w:pPr>
      <w:hyperlink r:id="rId229" w:history="1">
        <w:r>
          <w:rPr>
            <w:rStyle w:val="Hyperlink"/>
            <w:rFonts w:ascii="Arial" w:hAnsi="Arial" w:cs="Arial"/>
            <w:szCs w:val="24"/>
          </w:rPr>
          <w:t>Massachusetts Special Education Regulations, 603 CMR 28.04(2)</w:t>
        </w:r>
      </w:hyperlink>
    </w:p>
    <w:p w14:paraId="6A18E384" w14:textId="6B0937B2" w:rsidR="002D2035" w:rsidRPr="00A82F1A" w:rsidRDefault="002D2035" w:rsidP="00A82F1A">
      <w:pPr>
        <w:ind w:left="1152"/>
        <w:rPr>
          <w:rFonts w:ascii="Arial" w:hAnsi="Arial" w:cs="Arial"/>
        </w:rPr>
      </w:pPr>
      <w:hyperlink r:id="rId230" w:history="1">
        <w:r w:rsidRPr="008B4545">
          <w:rPr>
            <w:rStyle w:val="Hyperlink"/>
            <w:rFonts w:ascii="Arial" w:hAnsi="Arial" w:cs="Arial"/>
          </w:rPr>
          <w:t>Assistance Advisory SPED 2018-3</w:t>
        </w:r>
        <w:r w:rsidR="00BA4EDE" w:rsidRPr="008B4545">
          <w:rPr>
            <w:rStyle w:val="Hyperlink"/>
            <w:rFonts w:ascii="Arial" w:hAnsi="Arial" w:cs="Arial"/>
          </w:rPr>
          <w:t xml:space="preserve"> </w:t>
        </w:r>
        <w:r w:rsidRPr="008B4545">
          <w:rPr>
            <w:rStyle w:val="Hyperlink"/>
            <w:rFonts w:ascii="Arial" w:hAnsi="Arial" w:cs="Arial"/>
          </w:rPr>
          <w:t>Addressing the Communication</w:t>
        </w:r>
        <w:r w:rsidR="00BA4EDE" w:rsidRPr="008B4545">
          <w:rPr>
            <w:rStyle w:val="Hyperlink"/>
            <w:rFonts w:ascii="Arial" w:hAnsi="Arial" w:cs="Arial"/>
          </w:rPr>
          <w:t xml:space="preserve"> </w:t>
        </w:r>
        <w:r w:rsidRPr="008B4545">
          <w:rPr>
            <w:rStyle w:val="Hyperlink"/>
            <w:rFonts w:ascii="Arial" w:hAnsi="Arial" w:cs="Arial"/>
          </w:rPr>
          <w:t>Needs of</w:t>
        </w:r>
        <w:r w:rsidR="00510BF5" w:rsidRPr="008B4545">
          <w:rPr>
            <w:rStyle w:val="Hyperlink"/>
            <w:rFonts w:ascii="Arial" w:hAnsi="Arial" w:cs="Arial"/>
          </w:rPr>
          <w:t xml:space="preserve"> </w:t>
        </w:r>
        <w:r w:rsidRPr="008B4545">
          <w:rPr>
            <w:rStyle w:val="Hyperlink"/>
            <w:rFonts w:ascii="Arial" w:hAnsi="Arial" w:cs="Arial"/>
          </w:rPr>
          <w:t>Students with Disabilities</w:t>
        </w:r>
        <w:r w:rsidR="00510BF5" w:rsidRPr="008B4545">
          <w:rPr>
            <w:rStyle w:val="Hyperlink"/>
            <w:rFonts w:ascii="Arial" w:hAnsi="Arial" w:cs="Arial"/>
          </w:rPr>
          <w:t xml:space="preserve"> </w:t>
        </w:r>
        <w:r w:rsidRPr="008B4545">
          <w:rPr>
            <w:rStyle w:val="Hyperlink"/>
            <w:rFonts w:ascii="Arial" w:hAnsi="Arial" w:cs="Arial"/>
          </w:rPr>
          <w:t>through Augmentative and</w:t>
        </w:r>
        <w:r w:rsidR="00510BF5" w:rsidRPr="008B4545">
          <w:rPr>
            <w:rStyle w:val="Hyperlink"/>
            <w:rFonts w:ascii="Arial" w:hAnsi="Arial" w:cs="Arial"/>
          </w:rPr>
          <w:t xml:space="preserve"> </w:t>
        </w:r>
        <w:r w:rsidRPr="008B4545">
          <w:rPr>
            <w:rStyle w:val="Hyperlink"/>
            <w:rFonts w:ascii="Arial" w:hAnsi="Arial" w:cs="Arial"/>
          </w:rPr>
          <w:t>Alternative</w:t>
        </w:r>
        <w:r w:rsidR="00510BF5" w:rsidRPr="008B4545">
          <w:rPr>
            <w:rStyle w:val="Hyperlink"/>
            <w:rFonts w:ascii="Arial" w:hAnsi="Arial" w:cs="Arial"/>
          </w:rPr>
          <w:t xml:space="preserve"> </w:t>
        </w:r>
        <w:r w:rsidR="00A82F1A" w:rsidRPr="008B4545">
          <w:rPr>
            <w:rStyle w:val="Hyperlink"/>
            <w:rFonts w:ascii="Arial" w:hAnsi="Arial" w:cs="Arial"/>
          </w:rPr>
          <w:t>C</w:t>
        </w:r>
        <w:r w:rsidRPr="008B4545">
          <w:rPr>
            <w:rStyle w:val="Hyperlink"/>
            <w:rFonts w:ascii="Arial" w:hAnsi="Arial" w:cs="Arial"/>
          </w:rPr>
          <w:t>ommunication (AAC)</w:t>
        </w:r>
      </w:hyperlink>
    </w:p>
    <w:p w14:paraId="25096E34" w14:textId="0D33271C" w:rsidR="00614435" w:rsidRPr="007A6D00" w:rsidRDefault="00446F84" w:rsidP="0097419D">
      <w:pPr>
        <w:ind w:left="1152"/>
        <w:rPr>
          <w:rFonts w:ascii="Arial" w:hAnsi="Arial" w:cs="Arial"/>
        </w:rPr>
      </w:pPr>
      <w:hyperlink r:id="rId231" w:history="1">
        <w:r>
          <w:rPr>
            <w:rStyle w:val="Hyperlink"/>
            <w:rFonts w:ascii="Arial" w:hAnsi="Arial" w:cs="Arial"/>
          </w:rPr>
          <w:t>Code of Federal Regulations 34 CFR 300.5, 300.6, 300.105, 300.324(a)(2)</w:t>
        </w:r>
      </w:hyperlink>
    </w:p>
    <w:p w14:paraId="75D58034" w14:textId="77777777" w:rsidR="00614435" w:rsidRDefault="00614435" w:rsidP="00614435"/>
    <w:p w14:paraId="53108A2B" w14:textId="648F14A0" w:rsidR="00614435" w:rsidRDefault="00614435" w:rsidP="00B07F16">
      <w:pPr>
        <w:pStyle w:val="Heading4"/>
        <w:ind w:left="720"/>
        <w:rPr>
          <w:rFonts w:ascii="Arial" w:hAnsi="Arial" w:cs="Arial"/>
          <w:b/>
          <w:bCs/>
          <w:color w:val="auto"/>
        </w:rPr>
      </w:pPr>
      <w:r w:rsidRPr="005C7BBE">
        <w:rPr>
          <w:rFonts w:ascii="Arial" w:hAnsi="Arial" w:cs="Arial"/>
          <w:b/>
          <w:bCs/>
          <w:color w:val="auto"/>
        </w:rPr>
        <w:t xml:space="preserve">Documentation Requirements for Program and Mid-Cycle Review for </w:t>
      </w:r>
      <w:r>
        <w:rPr>
          <w:rFonts w:ascii="Arial" w:hAnsi="Arial" w:cs="Arial"/>
          <w:b/>
          <w:bCs/>
          <w:color w:val="auto"/>
        </w:rPr>
        <w:t xml:space="preserve">CSE </w:t>
      </w:r>
      <w:r w:rsidR="00676FCE">
        <w:rPr>
          <w:rFonts w:ascii="Arial" w:hAnsi="Arial" w:cs="Arial"/>
          <w:b/>
          <w:bCs/>
          <w:color w:val="auto"/>
        </w:rPr>
        <w:t>35</w:t>
      </w:r>
    </w:p>
    <w:p w14:paraId="3C916BBD" w14:textId="77777777" w:rsidR="00614435" w:rsidRPr="007A5F69" w:rsidRDefault="00614435" w:rsidP="00B07F16">
      <w:pPr>
        <w:ind w:left="720"/>
      </w:pPr>
    </w:p>
    <w:p w14:paraId="48656386" w14:textId="3806E6BB" w:rsidR="002B1099" w:rsidRDefault="002A7C85" w:rsidP="00B07F16">
      <w:pPr>
        <w:pStyle w:val="ListParagraph"/>
        <w:numPr>
          <w:ilvl w:val="0"/>
          <w:numId w:val="77"/>
        </w:numPr>
        <w:ind w:left="1440"/>
      </w:pPr>
      <w:r>
        <w:rPr>
          <w:rFonts w:ascii="Arial" w:hAnsi="Arial" w:cs="Arial"/>
        </w:rPr>
        <w:t>Provide a</w:t>
      </w:r>
      <w:r w:rsidR="0023794C" w:rsidRPr="00453025">
        <w:rPr>
          <w:rFonts w:ascii="Arial" w:hAnsi="Arial" w:cs="Arial"/>
        </w:rPr>
        <w:t xml:space="preserve"> current list of specialized materials and equipment available in the collaborative. </w:t>
      </w:r>
    </w:p>
    <w:p w14:paraId="6A4D77C4" w14:textId="77777777" w:rsidR="002B1099" w:rsidRDefault="002B1099" w:rsidP="002B1099"/>
    <w:p w14:paraId="3487969C" w14:textId="77777777" w:rsidR="002B1099" w:rsidRDefault="002B1099" w:rsidP="002B1099"/>
    <w:p w14:paraId="17F06418" w14:textId="77777777" w:rsidR="002B1099" w:rsidRDefault="002B1099" w:rsidP="002B1099"/>
    <w:p w14:paraId="4061073A" w14:textId="77777777" w:rsidR="002B1099" w:rsidRDefault="002B1099" w:rsidP="002B1099"/>
    <w:p w14:paraId="0D53CC40" w14:textId="77777777" w:rsidR="002B1099" w:rsidRDefault="002B1099" w:rsidP="002B1099"/>
    <w:p w14:paraId="488B0BEA" w14:textId="77777777" w:rsidR="002B1099" w:rsidRDefault="002B1099" w:rsidP="002B1099"/>
    <w:p w14:paraId="6C92D95C" w14:textId="77777777" w:rsidR="002B1099" w:rsidRDefault="002B1099" w:rsidP="002B1099"/>
    <w:p w14:paraId="7C150A71" w14:textId="77777777" w:rsidR="002B1099" w:rsidRDefault="002B1099" w:rsidP="002B1099"/>
    <w:p w14:paraId="4EED3817" w14:textId="77777777" w:rsidR="002B1099" w:rsidRDefault="002B1099" w:rsidP="002B1099"/>
    <w:p w14:paraId="3E5C7E46" w14:textId="77777777" w:rsidR="002B1099" w:rsidRDefault="002B1099" w:rsidP="002B1099"/>
    <w:p w14:paraId="2D42D92B" w14:textId="77777777" w:rsidR="002B1099" w:rsidRDefault="002B1099" w:rsidP="002B1099"/>
    <w:p w14:paraId="4C6264E4" w14:textId="77777777" w:rsidR="00352316" w:rsidRDefault="00352316" w:rsidP="002B1099"/>
    <w:p w14:paraId="2DFBB466" w14:textId="77777777" w:rsidR="00352316" w:rsidRDefault="00352316" w:rsidP="002B1099"/>
    <w:p w14:paraId="5ACCDE50" w14:textId="77777777" w:rsidR="00352316" w:rsidRDefault="00352316" w:rsidP="002B1099"/>
    <w:p w14:paraId="50A530FC" w14:textId="77777777" w:rsidR="00352316" w:rsidRDefault="00352316" w:rsidP="002B1099"/>
    <w:p w14:paraId="16F7E035" w14:textId="77777777" w:rsidR="00352316" w:rsidRDefault="00352316" w:rsidP="002B1099"/>
    <w:p w14:paraId="2A69D255" w14:textId="77777777" w:rsidR="00352316" w:rsidRDefault="00352316" w:rsidP="002B1099"/>
    <w:p w14:paraId="586520B5" w14:textId="77777777" w:rsidR="00352316" w:rsidRDefault="00352316" w:rsidP="002B1099"/>
    <w:p w14:paraId="2E88A1DB" w14:textId="77777777" w:rsidR="00614435" w:rsidRDefault="00614435" w:rsidP="002B1099"/>
    <w:p w14:paraId="464A647B" w14:textId="77777777" w:rsidR="00614435" w:rsidRDefault="00614435" w:rsidP="002B1099"/>
    <w:p w14:paraId="528FF0AB" w14:textId="77777777" w:rsidR="00614435" w:rsidRDefault="00614435" w:rsidP="002B1099"/>
    <w:p w14:paraId="58BC0CDA" w14:textId="77777777" w:rsidR="00614435" w:rsidRDefault="00614435" w:rsidP="002B1099"/>
    <w:p w14:paraId="33608AB7" w14:textId="77777777" w:rsidR="00614435" w:rsidRDefault="00614435" w:rsidP="002B1099"/>
    <w:p w14:paraId="0423769B" w14:textId="77777777" w:rsidR="00614435" w:rsidRDefault="00614435" w:rsidP="002B1099"/>
    <w:p w14:paraId="43B4F731" w14:textId="77777777" w:rsidR="00614435" w:rsidRDefault="00614435" w:rsidP="002B1099"/>
    <w:p w14:paraId="7E7412C3" w14:textId="77777777" w:rsidR="00614435" w:rsidRDefault="00614435" w:rsidP="002B1099"/>
    <w:p w14:paraId="26081197" w14:textId="77777777" w:rsidR="00614435" w:rsidRDefault="00614435" w:rsidP="002B1099"/>
    <w:p w14:paraId="385A283F" w14:textId="77777777" w:rsidR="00614435" w:rsidRDefault="00614435" w:rsidP="002B1099"/>
    <w:p w14:paraId="659DB19D" w14:textId="77777777" w:rsidR="00614435" w:rsidRDefault="00614435" w:rsidP="002B1099"/>
    <w:p w14:paraId="246F5607" w14:textId="77777777" w:rsidR="00614435" w:rsidRDefault="00614435" w:rsidP="002B1099"/>
    <w:p w14:paraId="73CABC96" w14:textId="77777777" w:rsidR="00614435" w:rsidRDefault="00614435" w:rsidP="002B1099"/>
    <w:p w14:paraId="141543F3" w14:textId="77777777" w:rsidR="00614435" w:rsidRDefault="00614435" w:rsidP="002B1099"/>
    <w:p w14:paraId="02FF2F5A" w14:textId="77777777" w:rsidR="0071585B" w:rsidRDefault="0071585B" w:rsidP="002B1099"/>
    <w:p w14:paraId="2A04A6CC" w14:textId="77777777" w:rsidR="0071585B" w:rsidRDefault="0071585B" w:rsidP="002B1099"/>
    <w:p w14:paraId="2CE60C50" w14:textId="77777777" w:rsidR="0071585B" w:rsidRDefault="0071585B" w:rsidP="002B1099"/>
    <w:p w14:paraId="3E9C9210" w14:textId="77777777" w:rsidR="00614435" w:rsidRDefault="00614435" w:rsidP="002B1099"/>
    <w:p w14:paraId="581A701D" w14:textId="1F3A3325" w:rsidR="00B07F16" w:rsidRPr="00F20443" w:rsidRDefault="00B07F16" w:rsidP="00B07F16">
      <w:pPr>
        <w:pStyle w:val="Heading3"/>
        <w:jc w:val="left"/>
        <w:rPr>
          <w:rFonts w:ascii="Arial" w:hAnsi="Arial" w:cs="Arial"/>
          <w:b/>
          <w:bCs/>
          <w:highlight w:val="yellow"/>
          <w:u w:val="single"/>
        </w:rPr>
      </w:pPr>
      <w:bookmarkStart w:id="148" w:name="_Toc210807489"/>
      <w:r>
        <w:rPr>
          <w:rFonts w:ascii="Arial" w:hAnsi="Arial" w:cs="Arial"/>
          <w:b/>
          <w:bCs/>
          <w:sz w:val="28"/>
          <w:szCs w:val="22"/>
        </w:rPr>
        <w:lastRenderedPageBreak/>
        <w:t>CSE 40 Instructional Grouping Requirements for Students Aged Five and Older</w:t>
      </w:r>
      <w:bookmarkEnd w:id="148"/>
    </w:p>
    <w:p w14:paraId="094BED64" w14:textId="77777777" w:rsidR="00B07F16" w:rsidRPr="00AE2AFD" w:rsidRDefault="00B07F16" w:rsidP="00B07F16">
      <w:pPr>
        <w:tabs>
          <w:tab w:val="left" w:pos="240"/>
          <w:tab w:val="left" w:pos="480"/>
        </w:tabs>
        <w:rPr>
          <w:rFonts w:ascii="Arial" w:hAnsi="Arial" w:cs="Arial"/>
          <w:szCs w:val="24"/>
          <w:u w:val="single"/>
        </w:rPr>
      </w:pPr>
    </w:p>
    <w:p w14:paraId="40DEDB89" w14:textId="77777777" w:rsidR="00B07F16" w:rsidRPr="00E461B7" w:rsidRDefault="00B07F16" w:rsidP="00B07F16">
      <w:pPr>
        <w:tabs>
          <w:tab w:val="left" w:pos="240"/>
          <w:tab w:val="left" w:pos="480"/>
        </w:tabs>
        <w:rPr>
          <w:rFonts w:ascii="Arial" w:hAnsi="Arial" w:cs="Arial"/>
          <w:sz w:val="28"/>
          <w:szCs w:val="28"/>
        </w:rPr>
      </w:pPr>
      <w:r w:rsidRPr="00AE2AFD">
        <w:rPr>
          <w:rFonts w:ascii="Arial" w:hAnsi="Arial" w:cs="Arial"/>
          <w:color w:val="0070C0"/>
          <w:sz w:val="28"/>
          <w:szCs w:val="28"/>
        </w:rPr>
        <w:tab/>
      </w:r>
      <w:r w:rsidRPr="00E461B7">
        <w:rPr>
          <w:rFonts w:ascii="Arial" w:hAnsi="Arial" w:cs="Arial"/>
          <w:sz w:val="28"/>
          <w:szCs w:val="28"/>
        </w:rPr>
        <w:t>Requirements</w:t>
      </w:r>
    </w:p>
    <w:p w14:paraId="4098F82D" w14:textId="77777777" w:rsidR="00B07F16" w:rsidRPr="00EA53C3" w:rsidRDefault="00B07F16" w:rsidP="00B07F16">
      <w:pPr>
        <w:tabs>
          <w:tab w:val="left" w:pos="11520"/>
          <w:tab w:val="left" w:pos="12240"/>
          <w:tab w:val="left" w:pos="12960"/>
        </w:tabs>
        <w:ind w:left="720"/>
        <w:rPr>
          <w:rFonts w:ascii="Arial" w:hAnsi="Arial" w:cs="Arial"/>
          <w:color w:val="000000" w:themeColor="text1"/>
          <w:szCs w:val="24"/>
        </w:rPr>
      </w:pPr>
    </w:p>
    <w:p w14:paraId="1E9FA639" w14:textId="77777777" w:rsidR="00206E6D" w:rsidRPr="00206E6D" w:rsidRDefault="00206E6D" w:rsidP="0061529B">
      <w:pPr>
        <w:widowControl/>
        <w:numPr>
          <w:ilvl w:val="0"/>
          <w:numId w:val="164"/>
        </w:numPr>
        <w:tabs>
          <w:tab w:val="clear" w:pos="1440"/>
          <w:tab w:val="left" w:pos="-1440"/>
        </w:tabs>
        <w:ind w:left="1479" w:hanging="759"/>
        <w:rPr>
          <w:rFonts w:ascii="Arial" w:hAnsi="Arial" w:cs="Arial"/>
          <w:color w:val="000000"/>
          <w:szCs w:val="24"/>
        </w:rPr>
      </w:pPr>
      <w:r w:rsidRPr="00206E6D">
        <w:rPr>
          <w:rFonts w:ascii="Arial" w:hAnsi="Arial" w:cs="Arial"/>
          <w:color w:val="000000"/>
          <w:szCs w:val="24"/>
        </w:rPr>
        <w:t>The size and composition of instructional groupings for eligible students receiving services outside the general education classroom are compatible with the methods and goals stated in each student's IEP.</w:t>
      </w:r>
    </w:p>
    <w:p w14:paraId="6DB88A15" w14:textId="77777777" w:rsidR="00206E6D" w:rsidRPr="00206E6D" w:rsidRDefault="00206E6D" w:rsidP="0061529B">
      <w:pPr>
        <w:widowControl/>
        <w:numPr>
          <w:ilvl w:val="0"/>
          <w:numId w:val="164"/>
        </w:numPr>
        <w:tabs>
          <w:tab w:val="clear" w:pos="1440"/>
          <w:tab w:val="left" w:pos="-1440"/>
        </w:tabs>
        <w:ind w:left="1479" w:hanging="759"/>
        <w:rPr>
          <w:rFonts w:ascii="Arial" w:hAnsi="Arial" w:cs="Arial"/>
          <w:color w:val="000000"/>
          <w:szCs w:val="24"/>
        </w:rPr>
      </w:pPr>
      <w:r w:rsidRPr="00206E6D">
        <w:rPr>
          <w:rFonts w:ascii="Arial" w:hAnsi="Arial" w:cs="Arial"/>
          <w:color w:val="000000"/>
          <w:szCs w:val="24"/>
        </w:rPr>
        <w:t xml:space="preserve">Instructional grouping size requirements are maximum sizes and the collaborative exercises judgment in determining appropriate group size and supports for smaller instructional groups serving students with complex special needs. </w:t>
      </w:r>
    </w:p>
    <w:p w14:paraId="5B963C5E" w14:textId="77777777" w:rsidR="00206E6D" w:rsidRPr="00206E6D" w:rsidRDefault="00206E6D" w:rsidP="0061529B">
      <w:pPr>
        <w:widowControl/>
        <w:numPr>
          <w:ilvl w:val="0"/>
          <w:numId w:val="164"/>
        </w:numPr>
        <w:tabs>
          <w:tab w:val="clear" w:pos="1440"/>
          <w:tab w:val="left" w:pos="-1440"/>
        </w:tabs>
        <w:ind w:left="1479" w:hanging="759"/>
        <w:rPr>
          <w:rFonts w:ascii="Arial" w:hAnsi="Arial" w:cs="Arial"/>
          <w:color w:val="000000"/>
          <w:szCs w:val="24"/>
        </w:rPr>
      </w:pPr>
      <w:r w:rsidRPr="00206E6D">
        <w:rPr>
          <w:rFonts w:ascii="Arial" w:hAnsi="Arial" w:cs="Arial"/>
          <w:color w:val="000000"/>
          <w:szCs w:val="24"/>
        </w:rPr>
        <w:t xml:space="preserve">When eligible students are assigned to instructional groupings outside of the general education classroom for 60% or less of the students’ school schedule, group size does not exceed </w:t>
      </w:r>
    </w:p>
    <w:p w14:paraId="2D96BBFD" w14:textId="77777777" w:rsidR="00206E6D" w:rsidRPr="00206E6D" w:rsidRDefault="00206E6D" w:rsidP="0061529B">
      <w:pPr>
        <w:widowControl/>
        <w:numPr>
          <w:ilvl w:val="0"/>
          <w:numId w:val="165"/>
        </w:numPr>
        <w:tabs>
          <w:tab w:val="clear" w:pos="1839"/>
          <w:tab w:val="left" w:pos="-1440"/>
          <w:tab w:val="num" w:pos="2559"/>
        </w:tabs>
        <w:ind w:left="2559"/>
        <w:rPr>
          <w:rFonts w:ascii="Arial" w:hAnsi="Arial" w:cs="Arial"/>
          <w:color w:val="000000"/>
          <w:szCs w:val="24"/>
        </w:rPr>
      </w:pPr>
      <w:r w:rsidRPr="00206E6D">
        <w:rPr>
          <w:rFonts w:ascii="Arial" w:hAnsi="Arial" w:cs="Arial"/>
          <w:color w:val="000000"/>
          <w:szCs w:val="24"/>
        </w:rPr>
        <w:t xml:space="preserve">8 students with a certified special educator, </w:t>
      </w:r>
    </w:p>
    <w:p w14:paraId="0AB6AA96" w14:textId="77777777" w:rsidR="00206E6D" w:rsidRPr="00206E6D" w:rsidRDefault="00206E6D" w:rsidP="0061529B">
      <w:pPr>
        <w:widowControl/>
        <w:numPr>
          <w:ilvl w:val="0"/>
          <w:numId w:val="165"/>
        </w:numPr>
        <w:tabs>
          <w:tab w:val="clear" w:pos="1839"/>
          <w:tab w:val="left" w:pos="-1440"/>
          <w:tab w:val="num" w:pos="2559"/>
        </w:tabs>
        <w:ind w:left="2559"/>
        <w:rPr>
          <w:rFonts w:ascii="Arial" w:hAnsi="Arial" w:cs="Arial"/>
          <w:color w:val="000000"/>
          <w:szCs w:val="24"/>
        </w:rPr>
      </w:pPr>
      <w:r w:rsidRPr="00206E6D">
        <w:rPr>
          <w:rFonts w:ascii="Arial" w:hAnsi="Arial" w:cs="Arial"/>
          <w:color w:val="000000"/>
          <w:szCs w:val="24"/>
        </w:rPr>
        <w:t xml:space="preserve">12 students if the certified special educator is assisted by 1 aide, and </w:t>
      </w:r>
    </w:p>
    <w:p w14:paraId="1CBAEF85" w14:textId="77777777" w:rsidR="00206E6D" w:rsidRPr="00206E6D" w:rsidRDefault="00206E6D" w:rsidP="0061529B">
      <w:pPr>
        <w:widowControl/>
        <w:numPr>
          <w:ilvl w:val="0"/>
          <w:numId w:val="165"/>
        </w:numPr>
        <w:tabs>
          <w:tab w:val="clear" w:pos="1839"/>
          <w:tab w:val="left" w:pos="-1440"/>
          <w:tab w:val="num" w:pos="2559"/>
        </w:tabs>
        <w:ind w:left="2559"/>
        <w:rPr>
          <w:rFonts w:ascii="Arial" w:hAnsi="Arial" w:cs="Arial"/>
          <w:color w:val="000000"/>
          <w:szCs w:val="24"/>
        </w:rPr>
      </w:pPr>
      <w:r w:rsidRPr="00206E6D">
        <w:rPr>
          <w:rFonts w:ascii="Arial" w:hAnsi="Arial" w:cs="Arial"/>
          <w:color w:val="000000"/>
          <w:szCs w:val="24"/>
        </w:rPr>
        <w:t>16 students if the certified special educator is assisted by 2 aides.</w:t>
      </w:r>
    </w:p>
    <w:p w14:paraId="4A838F8B" w14:textId="77777777" w:rsidR="00206E6D" w:rsidRPr="00206E6D" w:rsidRDefault="00206E6D" w:rsidP="0061529B">
      <w:pPr>
        <w:widowControl/>
        <w:numPr>
          <w:ilvl w:val="0"/>
          <w:numId w:val="164"/>
        </w:numPr>
        <w:tabs>
          <w:tab w:val="clear" w:pos="1440"/>
          <w:tab w:val="left" w:pos="-1440"/>
        </w:tabs>
        <w:ind w:left="1479" w:hanging="759"/>
        <w:rPr>
          <w:rFonts w:ascii="Arial" w:hAnsi="Arial" w:cs="Arial"/>
          <w:color w:val="000000"/>
          <w:szCs w:val="24"/>
        </w:rPr>
      </w:pPr>
      <w:r w:rsidRPr="00206E6D">
        <w:rPr>
          <w:rFonts w:ascii="Arial" w:hAnsi="Arial" w:cs="Arial"/>
          <w:color w:val="000000"/>
          <w:szCs w:val="24"/>
        </w:rPr>
        <w:t xml:space="preserve">For eligible students served in settings that are substantially separate, serving solely students with disabilities for more than 60% of the students’ school schedule, the collaborative provides instructional groupings that do not exceed </w:t>
      </w:r>
    </w:p>
    <w:p w14:paraId="34269340" w14:textId="77777777" w:rsidR="00206E6D" w:rsidRPr="00206E6D" w:rsidRDefault="00206E6D" w:rsidP="0061529B">
      <w:pPr>
        <w:widowControl/>
        <w:numPr>
          <w:ilvl w:val="0"/>
          <w:numId w:val="166"/>
        </w:numPr>
        <w:tabs>
          <w:tab w:val="clear" w:pos="1860"/>
          <w:tab w:val="left" w:pos="-1440"/>
          <w:tab w:val="num" w:pos="2580"/>
        </w:tabs>
        <w:ind w:left="2580"/>
        <w:rPr>
          <w:rFonts w:ascii="Arial" w:hAnsi="Arial" w:cs="Arial"/>
          <w:color w:val="000000"/>
          <w:szCs w:val="24"/>
        </w:rPr>
      </w:pPr>
      <w:r w:rsidRPr="00206E6D">
        <w:rPr>
          <w:rFonts w:ascii="Arial" w:hAnsi="Arial" w:cs="Arial"/>
          <w:color w:val="000000"/>
          <w:szCs w:val="24"/>
        </w:rPr>
        <w:t xml:space="preserve">8 students to 1 licensed special educator, or </w:t>
      </w:r>
    </w:p>
    <w:p w14:paraId="46EBCA3A" w14:textId="77777777" w:rsidR="00206E6D" w:rsidRPr="00206E6D" w:rsidRDefault="00206E6D" w:rsidP="0061529B">
      <w:pPr>
        <w:widowControl/>
        <w:numPr>
          <w:ilvl w:val="0"/>
          <w:numId w:val="166"/>
        </w:numPr>
        <w:tabs>
          <w:tab w:val="clear" w:pos="1860"/>
          <w:tab w:val="left" w:pos="-1440"/>
          <w:tab w:val="num" w:pos="2580"/>
        </w:tabs>
        <w:ind w:left="2580"/>
        <w:rPr>
          <w:rFonts w:ascii="Arial" w:hAnsi="Arial" w:cs="Arial"/>
          <w:color w:val="000000"/>
          <w:szCs w:val="24"/>
        </w:rPr>
      </w:pPr>
      <w:r w:rsidRPr="00206E6D">
        <w:rPr>
          <w:rFonts w:ascii="Arial" w:hAnsi="Arial" w:cs="Arial"/>
          <w:color w:val="000000"/>
          <w:szCs w:val="24"/>
        </w:rPr>
        <w:t>12 students to 1 licensed special educator and 1 aide.</w:t>
      </w:r>
    </w:p>
    <w:p w14:paraId="5EB9F3F3" w14:textId="77777777" w:rsidR="00206E6D" w:rsidRPr="00206E6D" w:rsidRDefault="00206E6D" w:rsidP="0061529B">
      <w:pPr>
        <w:widowControl/>
        <w:numPr>
          <w:ilvl w:val="0"/>
          <w:numId w:val="164"/>
        </w:numPr>
        <w:tabs>
          <w:tab w:val="clear" w:pos="1440"/>
          <w:tab w:val="left" w:pos="-1440"/>
        </w:tabs>
        <w:ind w:left="1479" w:hanging="759"/>
        <w:rPr>
          <w:rFonts w:ascii="Arial" w:hAnsi="Arial" w:cs="Arial"/>
          <w:color w:val="000000"/>
          <w:szCs w:val="24"/>
        </w:rPr>
      </w:pPr>
      <w:r w:rsidRPr="00206E6D">
        <w:rPr>
          <w:rFonts w:ascii="Arial" w:hAnsi="Arial" w:cs="Arial"/>
          <w:color w:val="000000"/>
          <w:szCs w:val="24"/>
        </w:rPr>
        <w:t>After the school year has begun, if instructional groups have reached maximum size as delineated in parts 3 and 4 of this criterion, the administrator of the program, collaborative director</w:t>
      </w:r>
      <w:r w:rsidRPr="00206E6D">
        <w:rPr>
          <w:rFonts w:ascii="Arial" w:hAnsi="Arial" w:cs="Arial"/>
          <w:color w:val="FF0000"/>
          <w:szCs w:val="24"/>
        </w:rPr>
        <w:t xml:space="preserve"> </w:t>
      </w:r>
      <w:r w:rsidRPr="00206E6D">
        <w:rPr>
          <w:rFonts w:ascii="Arial" w:hAnsi="Arial" w:cs="Arial"/>
          <w:color w:val="000000"/>
          <w:szCs w:val="24"/>
        </w:rPr>
        <w:t xml:space="preserve">and the certified special educator(s) providing services in an instructional group may decide to increase the size of an instructional grouping by no more than 2 additional students if the additional students have compatible instructional needs and then can receive services in their neighborhood school. </w:t>
      </w:r>
    </w:p>
    <w:p w14:paraId="1ED0AC29" w14:textId="6BDBBF5F" w:rsidR="00206E6D" w:rsidRPr="00206E6D" w:rsidRDefault="00206E6D" w:rsidP="0061529B">
      <w:pPr>
        <w:widowControl/>
        <w:numPr>
          <w:ilvl w:val="0"/>
          <w:numId w:val="164"/>
        </w:numPr>
        <w:tabs>
          <w:tab w:val="clear" w:pos="1440"/>
          <w:tab w:val="left" w:pos="-1440"/>
          <w:tab w:val="num" w:pos="2160"/>
        </w:tabs>
        <w:ind w:left="1479" w:hanging="759"/>
        <w:rPr>
          <w:rFonts w:ascii="Arial" w:hAnsi="Arial" w:cs="Arial"/>
          <w:color w:val="000000"/>
          <w:szCs w:val="24"/>
        </w:rPr>
      </w:pPr>
      <w:r w:rsidRPr="00206E6D">
        <w:rPr>
          <w:rFonts w:ascii="Arial" w:hAnsi="Arial" w:cs="Arial"/>
          <w:color w:val="000000"/>
          <w:szCs w:val="24"/>
        </w:rPr>
        <w:t xml:space="preserve">In such cases, the administrator provides </w:t>
      </w:r>
      <w:r w:rsidR="003E4215">
        <w:rPr>
          <w:rFonts w:ascii="Arial" w:hAnsi="Arial" w:cs="Arial"/>
          <w:color w:val="000000"/>
          <w:szCs w:val="24"/>
        </w:rPr>
        <w:t xml:space="preserve">prior </w:t>
      </w:r>
      <w:r w:rsidRPr="00206E6D">
        <w:rPr>
          <w:rFonts w:ascii="Arial" w:hAnsi="Arial" w:cs="Arial"/>
          <w:color w:val="000000"/>
          <w:szCs w:val="24"/>
        </w:rPr>
        <w:t xml:space="preserve">notification to the Department and the parents of all group members of the decision to increase the instructional group size and the reasons for such decision. Such increased instructional group sizes are in effect only for the year in which they are initiated. </w:t>
      </w:r>
    </w:p>
    <w:p w14:paraId="4669768A" w14:textId="77777777" w:rsidR="00206E6D" w:rsidRPr="00206E6D" w:rsidRDefault="00206E6D" w:rsidP="0061529B">
      <w:pPr>
        <w:widowControl/>
        <w:numPr>
          <w:ilvl w:val="0"/>
          <w:numId w:val="164"/>
        </w:numPr>
        <w:tabs>
          <w:tab w:val="clear" w:pos="1440"/>
          <w:tab w:val="left" w:pos="-1440"/>
          <w:tab w:val="num" w:pos="2160"/>
        </w:tabs>
        <w:ind w:left="1479" w:hanging="759"/>
        <w:rPr>
          <w:rFonts w:ascii="Arial" w:hAnsi="Arial" w:cs="Arial"/>
          <w:color w:val="000000"/>
          <w:szCs w:val="24"/>
        </w:rPr>
      </w:pPr>
      <w:r w:rsidRPr="00206E6D">
        <w:rPr>
          <w:rFonts w:ascii="Arial" w:hAnsi="Arial" w:cs="Arial"/>
          <w:color w:val="000000"/>
          <w:szCs w:val="24"/>
        </w:rPr>
        <w:t>The collaborative takes all steps necessary to reduce the instructional groups to the sizes outlined in parts 3 or 4 of this criterion for subsequent years. Such steps are documented by the collaborative.</w:t>
      </w:r>
    </w:p>
    <w:p w14:paraId="04F47A54" w14:textId="77777777" w:rsidR="00B07F16" w:rsidRPr="00AE2AFD" w:rsidRDefault="00B07F16" w:rsidP="00B07F16">
      <w:pPr>
        <w:tabs>
          <w:tab w:val="left" w:pos="11520"/>
          <w:tab w:val="left" w:pos="12240"/>
          <w:tab w:val="left" w:pos="12960"/>
        </w:tabs>
        <w:ind w:left="720"/>
        <w:rPr>
          <w:rFonts w:ascii="Arial" w:hAnsi="Arial" w:cs="Arial"/>
          <w:szCs w:val="24"/>
        </w:rPr>
      </w:pPr>
    </w:p>
    <w:p w14:paraId="3205AAFB" w14:textId="654E60EF" w:rsidR="00B07F16" w:rsidRDefault="003D6210" w:rsidP="00B07F16">
      <w:pPr>
        <w:ind w:left="432"/>
      </w:pPr>
      <w:hyperlink r:id="rId232" w:history="1">
        <w:r>
          <w:rPr>
            <w:rStyle w:val="Hyperlink"/>
            <w:rFonts w:ascii="Arial" w:hAnsi="Arial" w:cs="Arial"/>
            <w:szCs w:val="24"/>
          </w:rPr>
          <w:t>Massachusetts Special Education Regulations, 603 CMR 28.06(6)</w:t>
        </w:r>
      </w:hyperlink>
    </w:p>
    <w:p w14:paraId="0B95DC94" w14:textId="77777777" w:rsidR="00B07F16" w:rsidRPr="00C73914" w:rsidRDefault="00B07F16" w:rsidP="00C73914">
      <w:pPr>
        <w:rPr>
          <w:rFonts w:ascii="Arial" w:hAnsi="Arial" w:cs="Arial"/>
        </w:rPr>
      </w:pPr>
    </w:p>
    <w:p w14:paraId="0F3BBF4F" w14:textId="4527B764" w:rsidR="00B07F16" w:rsidRDefault="00B07F16" w:rsidP="00B07F16">
      <w:pPr>
        <w:pStyle w:val="Heading4"/>
        <w:rPr>
          <w:rFonts w:ascii="Arial" w:hAnsi="Arial" w:cs="Arial"/>
          <w:b/>
          <w:bCs/>
          <w:color w:val="auto"/>
        </w:rPr>
      </w:pPr>
      <w:r w:rsidRPr="005C7BBE">
        <w:rPr>
          <w:rFonts w:ascii="Arial" w:hAnsi="Arial" w:cs="Arial"/>
          <w:b/>
          <w:bCs/>
          <w:color w:val="auto"/>
        </w:rPr>
        <w:t xml:space="preserve">Documentation Requirements for Program and Mid-Cycle Review for </w:t>
      </w:r>
      <w:r>
        <w:rPr>
          <w:rFonts w:ascii="Arial" w:hAnsi="Arial" w:cs="Arial"/>
          <w:b/>
          <w:bCs/>
          <w:color w:val="auto"/>
        </w:rPr>
        <w:t xml:space="preserve">CSE </w:t>
      </w:r>
      <w:r w:rsidR="00195A75">
        <w:rPr>
          <w:rFonts w:ascii="Arial" w:hAnsi="Arial" w:cs="Arial"/>
          <w:b/>
          <w:bCs/>
          <w:color w:val="auto"/>
        </w:rPr>
        <w:t>40</w:t>
      </w:r>
    </w:p>
    <w:p w14:paraId="0226ED41" w14:textId="77777777" w:rsidR="00B07F16" w:rsidRPr="007A5F69" w:rsidRDefault="00B07F16" w:rsidP="00B07F16"/>
    <w:p w14:paraId="48E5DBED" w14:textId="77777777" w:rsidR="00195A75" w:rsidRPr="00195A75" w:rsidRDefault="00195A75" w:rsidP="00195A75">
      <w:pPr>
        <w:widowControl/>
        <w:shd w:val="clear" w:color="auto" w:fill="FFFFFF"/>
        <w:ind w:left="720"/>
        <w:rPr>
          <w:rFonts w:ascii="Arial" w:hAnsi="Arial" w:cs="Arial"/>
          <w:snapToGrid/>
          <w:color w:val="181818"/>
          <w:szCs w:val="24"/>
        </w:rPr>
      </w:pPr>
      <w:r w:rsidRPr="00195A75">
        <w:rPr>
          <w:rFonts w:ascii="Arial" w:hAnsi="Arial" w:cs="Arial"/>
          <w:snapToGrid/>
          <w:color w:val="000000"/>
          <w:szCs w:val="24"/>
        </w:rPr>
        <w:t>1) Using the OASES Instructional Grouping/Age Span Template, provide schedules of all instructional groups (by period) that include the name(s) of teachers, dates of birth of oldest/youngest students in the instructional groupings, and the number of paraprofessionals for all pull-out and substantially separate instructional groupings and for all collaborative day programs</w:t>
      </w:r>
    </w:p>
    <w:p w14:paraId="3532E2F9" w14:textId="77777777" w:rsidR="00195A75" w:rsidRPr="00195A75" w:rsidRDefault="00195A75" w:rsidP="00195A75">
      <w:pPr>
        <w:widowControl/>
        <w:shd w:val="clear" w:color="auto" w:fill="FFFFFF"/>
        <w:ind w:left="720"/>
        <w:rPr>
          <w:rFonts w:ascii="Arial" w:hAnsi="Arial" w:cs="Arial"/>
          <w:snapToGrid/>
          <w:color w:val="181818"/>
          <w:szCs w:val="24"/>
        </w:rPr>
      </w:pPr>
      <w:r w:rsidRPr="00195A75">
        <w:rPr>
          <w:rFonts w:ascii="Arial" w:hAnsi="Arial" w:cs="Arial"/>
          <w:snapToGrid/>
          <w:color w:val="181818"/>
          <w:szCs w:val="24"/>
        </w:rPr>
        <w:t> </w:t>
      </w:r>
    </w:p>
    <w:p w14:paraId="00F74C28" w14:textId="77777777" w:rsidR="0071585B" w:rsidRDefault="00195A75" w:rsidP="00C73914">
      <w:pPr>
        <w:widowControl/>
        <w:shd w:val="clear" w:color="auto" w:fill="FFFFFF"/>
        <w:ind w:left="720"/>
        <w:rPr>
          <w:rFonts w:ascii="Arial" w:hAnsi="Arial" w:cs="Arial"/>
          <w:snapToGrid/>
          <w:color w:val="000000"/>
          <w:szCs w:val="24"/>
        </w:rPr>
      </w:pPr>
      <w:r w:rsidRPr="00195A75">
        <w:rPr>
          <w:rFonts w:ascii="Arial" w:hAnsi="Arial" w:cs="Arial"/>
          <w:snapToGrid/>
          <w:color w:val="000000"/>
          <w:szCs w:val="24"/>
        </w:rPr>
        <w:t>2) Provide a copy of the notice sent to the Department regarding the decision to increase the size of an instructional grouping</w:t>
      </w:r>
    </w:p>
    <w:p w14:paraId="2C085F2B" w14:textId="77777777" w:rsidR="0071585B" w:rsidRDefault="0071585B" w:rsidP="00C73914">
      <w:pPr>
        <w:widowControl/>
        <w:shd w:val="clear" w:color="auto" w:fill="FFFFFF"/>
        <w:ind w:left="720"/>
        <w:rPr>
          <w:rFonts w:ascii="Arial" w:hAnsi="Arial" w:cs="Arial"/>
          <w:snapToGrid/>
          <w:color w:val="000000"/>
          <w:szCs w:val="24"/>
        </w:rPr>
      </w:pPr>
    </w:p>
    <w:p w14:paraId="47D20ABC" w14:textId="21C8636B" w:rsidR="005F151F" w:rsidRPr="00C73914" w:rsidRDefault="005F151F" w:rsidP="0071585B">
      <w:pPr>
        <w:widowControl/>
        <w:shd w:val="clear" w:color="auto" w:fill="FFFFFF"/>
        <w:rPr>
          <w:rFonts w:ascii="Arial" w:hAnsi="Arial" w:cs="Arial"/>
          <w:snapToGrid/>
          <w:color w:val="181818"/>
          <w:szCs w:val="24"/>
        </w:rPr>
      </w:pPr>
      <w:r>
        <w:rPr>
          <w:rFonts w:ascii="Arial" w:hAnsi="Arial" w:cs="Arial"/>
          <w:b/>
          <w:bCs/>
          <w:sz w:val="28"/>
          <w:szCs w:val="22"/>
        </w:rPr>
        <w:lastRenderedPageBreak/>
        <w:t>CSE 41</w:t>
      </w:r>
      <w:r w:rsidRPr="00480728">
        <w:rPr>
          <w:rFonts w:ascii="Arial" w:hAnsi="Arial" w:cs="Arial"/>
          <w:b/>
          <w:bCs/>
          <w:sz w:val="28"/>
          <w:szCs w:val="22"/>
        </w:rPr>
        <w:t xml:space="preserve"> Age </w:t>
      </w:r>
      <w:r>
        <w:rPr>
          <w:rFonts w:ascii="Arial" w:hAnsi="Arial" w:cs="Arial"/>
          <w:b/>
          <w:bCs/>
          <w:sz w:val="28"/>
          <w:szCs w:val="22"/>
        </w:rPr>
        <w:t>Span Requirements</w:t>
      </w:r>
      <w:r w:rsidRPr="00480728">
        <w:rPr>
          <w:rFonts w:ascii="Arial" w:hAnsi="Arial" w:cs="Arial"/>
          <w:b/>
          <w:bCs/>
          <w:sz w:val="28"/>
          <w:szCs w:val="22"/>
        </w:rPr>
        <w:t xml:space="preserve">   </w:t>
      </w:r>
    </w:p>
    <w:p w14:paraId="5FF2A00B" w14:textId="77777777" w:rsidR="005F151F" w:rsidRPr="00AE2AFD" w:rsidRDefault="005F151F" w:rsidP="005F151F">
      <w:pPr>
        <w:tabs>
          <w:tab w:val="left" w:pos="240"/>
          <w:tab w:val="left" w:pos="480"/>
        </w:tabs>
        <w:rPr>
          <w:rFonts w:ascii="Arial" w:hAnsi="Arial" w:cs="Arial"/>
          <w:szCs w:val="24"/>
          <w:u w:val="single"/>
        </w:rPr>
      </w:pPr>
    </w:p>
    <w:p w14:paraId="79F2A65A" w14:textId="77777777" w:rsidR="005F151F" w:rsidRPr="00AE2AFD" w:rsidRDefault="005F151F" w:rsidP="005F151F">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6F5C6D17" w14:textId="77777777" w:rsidR="005F151F" w:rsidRDefault="005F151F" w:rsidP="005F151F">
      <w:pPr>
        <w:ind w:left="720"/>
        <w:rPr>
          <w:rFonts w:ascii="Arial" w:hAnsi="Arial" w:cs="Arial"/>
          <w:color w:val="000000" w:themeColor="text1"/>
          <w:szCs w:val="24"/>
        </w:rPr>
      </w:pPr>
    </w:p>
    <w:p w14:paraId="551486F8" w14:textId="577645B1" w:rsidR="005F151F" w:rsidRPr="00AE2AFD" w:rsidRDefault="005F151F" w:rsidP="005F151F">
      <w:pPr>
        <w:ind w:left="720"/>
        <w:rPr>
          <w:rFonts w:ascii="Arial" w:hAnsi="Arial" w:cs="Arial"/>
          <w:color w:val="000000" w:themeColor="text1"/>
          <w:szCs w:val="24"/>
        </w:rPr>
      </w:pPr>
      <w:r w:rsidRPr="00AE2AFD">
        <w:rPr>
          <w:rFonts w:ascii="Arial" w:hAnsi="Arial" w:cs="Arial"/>
          <w:color w:val="000000" w:themeColor="text1"/>
          <w:szCs w:val="24"/>
        </w:rPr>
        <w:t>The program shall ensure that the ages of the youngest and oldest child in any instructional grouping shall not differ by more than forty-eight months (4 years).</w:t>
      </w:r>
    </w:p>
    <w:p w14:paraId="0F8ABE26" w14:textId="77777777" w:rsidR="005F151F" w:rsidRPr="00AE2AFD" w:rsidRDefault="005F151F" w:rsidP="005F151F">
      <w:pPr>
        <w:ind w:left="720"/>
        <w:rPr>
          <w:rFonts w:ascii="Arial" w:hAnsi="Arial" w:cs="Arial"/>
          <w:color w:val="000000" w:themeColor="text1"/>
          <w:szCs w:val="24"/>
        </w:rPr>
      </w:pPr>
    </w:p>
    <w:p w14:paraId="58AD7A6A" w14:textId="77777777" w:rsidR="005F151F" w:rsidRPr="00AE2AFD" w:rsidRDefault="005F151F" w:rsidP="005F151F">
      <w:pPr>
        <w:ind w:left="720"/>
        <w:rPr>
          <w:rFonts w:ascii="Arial" w:hAnsi="Arial" w:cs="Arial"/>
          <w:color w:val="000000" w:themeColor="text1"/>
        </w:rPr>
      </w:pPr>
      <w:r w:rsidRPr="00AE2AFD">
        <w:rPr>
          <w:rFonts w:ascii="Arial" w:hAnsi="Arial" w:cs="Arial"/>
          <w:color w:val="000000" w:themeColor="text1"/>
        </w:rPr>
        <w:t>Prior to exceeding the forty-eight-month age span, an Age Span Waiver (</w:t>
      </w:r>
      <w:hyperlink r:id="rId233">
        <w:r w:rsidRPr="00AE2AFD">
          <w:rPr>
            <w:rStyle w:val="Hyperlink"/>
            <w:rFonts w:ascii="Arial" w:hAnsi="Arial" w:cs="Arial"/>
          </w:rPr>
          <w:t>https://www.doe.mass.edu/oases/sa-nr/default.html</w:t>
        </w:r>
      </w:hyperlink>
      <w:r w:rsidRPr="00AE2AFD">
        <w:rPr>
          <w:rFonts w:ascii="Arial" w:hAnsi="Arial" w:cs="Arial"/>
          <w:color w:val="000000" w:themeColor="text1"/>
        </w:rPr>
        <w:t>) must be requested and approved by DESE.</w:t>
      </w:r>
    </w:p>
    <w:p w14:paraId="123E20B5" w14:textId="77777777" w:rsidR="005F151F" w:rsidRPr="00AE2AFD" w:rsidRDefault="005F151F" w:rsidP="005F151F">
      <w:pPr>
        <w:ind w:left="720"/>
        <w:rPr>
          <w:rFonts w:ascii="Arial" w:hAnsi="Arial" w:cs="Arial"/>
          <w:color w:val="000000" w:themeColor="text1"/>
          <w:szCs w:val="24"/>
        </w:rPr>
      </w:pPr>
    </w:p>
    <w:p w14:paraId="74797E51" w14:textId="77777777" w:rsidR="005F151F" w:rsidRDefault="005F151F" w:rsidP="005F151F">
      <w:pPr>
        <w:ind w:left="432"/>
      </w:pPr>
      <w:hyperlink r:id="rId234" w:history="1">
        <w:r>
          <w:rPr>
            <w:rStyle w:val="Hyperlink"/>
            <w:rFonts w:ascii="Arial" w:hAnsi="Arial" w:cs="Arial"/>
            <w:szCs w:val="24"/>
          </w:rPr>
          <w:t>Massachusetts Special Education Regulations, 603 CMR 28.06(6)(f)–(g)</w:t>
        </w:r>
      </w:hyperlink>
    </w:p>
    <w:p w14:paraId="73EFDCF6" w14:textId="77777777" w:rsidR="005F151F" w:rsidRDefault="005F151F" w:rsidP="005F151F">
      <w:pPr>
        <w:ind w:left="432"/>
      </w:pPr>
    </w:p>
    <w:p w14:paraId="285B3C35" w14:textId="63003369" w:rsidR="005F151F" w:rsidRDefault="005F151F" w:rsidP="005F151F">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CSE 41</w:t>
      </w:r>
    </w:p>
    <w:p w14:paraId="4F218183" w14:textId="77777777" w:rsidR="005F151F" w:rsidRPr="005E5AAB" w:rsidRDefault="005F151F" w:rsidP="005F151F"/>
    <w:p w14:paraId="53726AA3" w14:textId="77777777" w:rsidR="005F151F" w:rsidRPr="005E5AAB" w:rsidRDefault="005F151F" w:rsidP="005F151F">
      <w:pPr>
        <w:pStyle w:val="ListParagraph"/>
        <w:numPr>
          <w:ilvl w:val="0"/>
          <w:numId w:val="92"/>
        </w:numPr>
        <w:rPr>
          <w:rFonts w:ascii="Arial" w:hAnsi="Arial" w:cs="Arial"/>
        </w:rPr>
      </w:pPr>
      <w:r w:rsidRPr="005E5AAB">
        <w:rPr>
          <w:rFonts w:ascii="Arial" w:hAnsi="Arial" w:cs="Arial"/>
        </w:rPr>
        <w:t>Using the OASES Instructional Grouping/Age Span Template, provide schedules of all instructional groups (by period) that include:</w:t>
      </w:r>
    </w:p>
    <w:p w14:paraId="6771C634" w14:textId="77777777" w:rsidR="005F151F" w:rsidRPr="005E5AAB" w:rsidRDefault="005F151F" w:rsidP="005F151F">
      <w:pPr>
        <w:pStyle w:val="ListParagraph"/>
        <w:numPr>
          <w:ilvl w:val="1"/>
          <w:numId w:val="92"/>
        </w:numPr>
        <w:rPr>
          <w:rFonts w:ascii="Arial" w:hAnsi="Arial" w:cs="Arial"/>
        </w:rPr>
      </w:pPr>
      <w:r w:rsidRPr="005E5AAB">
        <w:rPr>
          <w:rFonts w:ascii="Arial" w:hAnsi="Arial" w:cs="Arial"/>
        </w:rPr>
        <w:t xml:space="preserve">The name(s) of teachers, </w:t>
      </w:r>
    </w:p>
    <w:p w14:paraId="12CDB4AD" w14:textId="77777777" w:rsidR="005F151F" w:rsidRPr="005E5AAB" w:rsidRDefault="005F151F" w:rsidP="005F151F">
      <w:pPr>
        <w:pStyle w:val="ListParagraph"/>
        <w:numPr>
          <w:ilvl w:val="1"/>
          <w:numId w:val="92"/>
        </w:numPr>
        <w:rPr>
          <w:rFonts w:ascii="Arial" w:hAnsi="Arial" w:cs="Arial"/>
        </w:rPr>
      </w:pPr>
      <w:r w:rsidRPr="005E5AAB">
        <w:rPr>
          <w:rFonts w:ascii="Arial" w:hAnsi="Arial" w:cs="Arial"/>
        </w:rPr>
        <w:t xml:space="preserve">Dates of birth of oldest/youngest students in the instructional groupings, and </w:t>
      </w:r>
    </w:p>
    <w:p w14:paraId="78990705" w14:textId="77777777" w:rsidR="005F151F" w:rsidRPr="005E5AAB" w:rsidRDefault="005F151F" w:rsidP="005F151F">
      <w:pPr>
        <w:pStyle w:val="ListParagraph"/>
        <w:numPr>
          <w:ilvl w:val="1"/>
          <w:numId w:val="92"/>
        </w:numPr>
        <w:rPr>
          <w:rFonts w:ascii="Arial" w:hAnsi="Arial" w:cs="Arial"/>
        </w:rPr>
      </w:pPr>
      <w:r w:rsidRPr="005E5AAB">
        <w:rPr>
          <w:rFonts w:ascii="Arial" w:hAnsi="Arial" w:cs="Arial"/>
        </w:rPr>
        <w:t>The number of paraprofessionals for all pull-out and substantially separate instructional groupings and for all programs.</w:t>
      </w:r>
    </w:p>
    <w:p w14:paraId="7E82C89C" w14:textId="77777777" w:rsidR="00B07F16" w:rsidRDefault="00B07F16" w:rsidP="002B1099"/>
    <w:p w14:paraId="230AF960" w14:textId="77777777" w:rsidR="00195A75" w:rsidRDefault="00195A75" w:rsidP="002B1099"/>
    <w:p w14:paraId="5E8AE326" w14:textId="77777777" w:rsidR="00195A75" w:rsidRDefault="00195A75" w:rsidP="002B1099"/>
    <w:p w14:paraId="560CE43F" w14:textId="77777777" w:rsidR="00195A75" w:rsidRDefault="00195A75" w:rsidP="002B1099"/>
    <w:p w14:paraId="73430522" w14:textId="77777777" w:rsidR="00195A75" w:rsidRDefault="00195A75" w:rsidP="002B1099"/>
    <w:p w14:paraId="554A01B2" w14:textId="77777777" w:rsidR="00195A75" w:rsidRDefault="00195A75" w:rsidP="002B1099"/>
    <w:p w14:paraId="2F03DFDD" w14:textId="77777777" w:rsidR="00195A75" w:rsidRDefault="00195A75" w:rsidP="002B1099"/>
    <w:p w14:paraId="73CED178" w14:textId="77777777" w:rsidR="00195A75" w:rsidRDefault="00195A75" w:rsidP="002B1099"/>
    <w:p w14:paraId="17419B31" w14:textId="77777777" w:rsidR="00195A75" w:rsidRDefault="00195A75" w:rsidP="002B1099"/>
    <w:p w14:paraId="44BEE743" w14:textId="77777777" w:rsidR="00195A75" w:rsidRDefault="00195A75" w:rsidP="002B1099"/>
    <w:p w14:paraId="1D0C797A" w14:textId="77777777" w:rsidR="00195A75" w:rsidRDefault="00195A75" w:rsidP="002B1099"/>
    <w:p w14:paraId="5E43C070" w14:textId="77777777" w:rsidR="00195A75" w:rsidRDefault="00195A75" w:rsidP="002B1099"/>
    <w:p w14:paraId="24D9C716" w14:textId="77777777" w:rsidR="00195A75" w:rsidRDefault="00195A75" w:rsidP="002B1099"/>
    <w:p w14:paraId="052B7029" w14:textId="77777777" w:rsidR="00195A75" w:rsidRDefault="00195A75" w:rsidP="002B1099"/>
    <w:p w14:paraId="6B5052E4" w14:textId="77777777" w:rsidR="00195A75" w:rsidRDefault="00195A75" w:rsidP="002B1099"/>
    <w:p w14:paraId="373B9084" w14:textId="77777777" w:rsidR="00195A75" w:rsidRDefault="00195A75" w:rsidP="002B1099"/>
    <w:p w14:paraId="161C5D9E" w14:textId="77777777" w:rsidR="00195A75" w:rsidRDefault="00195A75" w:rsidP="002B1099"/>
    <w:p w14:paraId="2A66E847" w14:textId="77777777" w:rsidR="0071585B" w:rsidRDefault="0071585B" w:rsidP="002B1099"/>
    <w:p w14:paraId="49F998EA" w14:textId="77777777" w:rsidR="0071585B" w:rsidRDefault="0071585B" w:rsidP="002B1099"/>
    <w:p w14:paraId="59315FA2" w14:textId="77777777" w:rsidR="0071585B" w:rsidRDefault="0071585B" w:rsidP="002B1099"/>
    <w:p w14:paraId="597DCA1D" w14:textId="77777777" w:rsidR="0071585B" w:rsidRDefault="0071585B" w:rsidP="002B1099"/>
    <w:p w14:paraId="57D0FFD8" w14:textId="77777777" w:rsidR="0071585B" w:rsidRDefault="0071585B" w:rsidP="002B1099"/>
    <w:p w14:paraId="33E5F834" w14:textId="77777777" w:rsidR="0071585B" w:rsidRDefault="0071585B" w:rsidP="002B1099"/>
    <w:p w14:paraId="123ABD03" w14:textId="77777777" w:rsidR="0071585B" w:rsidRDefault="0071585B" w:rsidP="002B1099"/>
    <w:p w14:paraId="1622FD99" w14:textId="77777777" w:rsidR="0071585B" w:rsidRDefault="0071585B" w:rsidP="002B1099"/>
    <w:p w14:paraId="0F9BA7A5" w14:textId="77777777" w:rsidR="00195A75" w:rsidRDefault="00195A75" w:rsidP="002B1099"/>
    <w:p w14:paraId="395AA6E7" w14:textId="27AB2C4C" w:rsidR="005F151F" w:rsidRPr="00480728" w:rsidRDefault="005F151F" w:rsidP="005F151F">
      <w:pPr>
        <w:pStyle w:val="Heading3"/>
        <w:jc w:val="left"/>
        <w:rPr>
          <w:rFonts w:ascii="Arial" w:hAnsi="Arial" w:cs="Arial"/>
          <w:b/>
          <w:bCs/>
          <w:sz w:val="28"/>
          <w:szCs w:val="22"/>
        </w:rPr>
      </w:pPr>
      <w:bookmarkStart w:id="149" w:name="_Toc210807490"/>
      <w:r>
        <w:rPr>
          <w:rFonts w:ascii="Arial" w:hAnsi="Arial" w:cs="Arial"/>
          <w:b/>
          <w:bCs/>
          <w:sz w:val="28"/>
          <w:szCs w:val="22"/>
        </w:rPr>
        <w:lastRenderedPageBreak/>
        <w:t>CSE 42</w:t>
      </w:r>
      <w:r w:rsidR="003F70C2">
        <w:rPr>
          <w:rFonts w:ascii="Arial" w:hAnsi="Arial" w:cs="Arial"/>
          <w:b/>
          <w:bCs/>
          <w:sz w:val="28"/>
          <w:szCs w:val="22"/>
        </w:rPr>
        <w:t xml:space="preserve"> </w:t>
      </w:r>
      <w:r>
        <w:rPr>
          <w:rFonts w:ascii="Arial" w:hAnsi="Arial" w:cs="Arial"/>
          <w:b/>
          <w:bCs/>
          <w:sz w:val="28"/>
          <w:szCs w:val="22"/>
        </w:rPr>
        <w:t>Programs for Young Children Three and Four Years of Age</w:t>
      </w:r>
      <w:bookmarkEnd w:id="149"/>
      <w:r w:rsidRPr="00480728">
        <w:rPr>
          <w:rFonts w:ascii="Arial" w:hAnsi="Arial" w:cs="Arial"/>
          <w:b/>
          <w:bCs/>
          <w:sz w:val="28"/>
          <w:szCs w:val="22"/>
        </w:rPr>
        <w:t xml:space="preserve">   </w:t>
      </w:r>
    </w:p>
    <w:p w14:paraId="65C1CA67" w14:textId="77777777" w:rsidR="005F151F" w:rsidRPr="00AE2AFD" w:rsidRDefault="005F151F" w:rsidP="005F151F">
      <w:pPr>
        <w:tabs>
          <w:tab w:val="left" w:pos="240"/>
          <w:tab w:val="left" w:pos="480"/>
        </w:tabs>
        <w:rPr>
          <w:rFonts w:ascii="Arial" w:hAnsi="Arial" w:cs="Arial"/>
          <w:szCs w:val="24"/>
          <w:u w:val="single"/>
        </w:rPr>
      </w:pPr>
    </w:p>
    <w:p w14:paraId="567EAD21" w14:textId="77777777" w:rsidR="005F151F" w:rsidRPr="00AE2AFD" w:rsidRDefault="005F151F" w:rsidP="005F151F">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54C4B16A" w14:textId="77777777" w:rsidR="005F151F" w:rsidRDefault="005F151F" w:rsidP="005F151F">
      <w:pPr>
        <w:ind w:left="720"/>
        <w:rPr>
          <w:rFonts w:ascii="Arial" w:hAnsi="Arial" w:cs="Arial"/>
          <w:color w:val="000000" w:themeColor="text1"/>
          <w:szCs w:val="24"/>
        </w:rPr>
      </w:pPr>
    </w:p>
    <w:p w14:paraId="039B192C" w14:textId="77777777" w:rsidR="0017645E" w:rsidRPr="0017645E" w:rsidRDefault="0017645E" w:rsidP="00E2206C">
      <w:pPr>
        <w:ind w:left="669"/>
        <w:rPr>
          <w:rFonts w:ascii="Arial" w:hAnsi="Arial" w:cs="Arial"/>
          <w:szCs w:val="24"/>
        </w:rPr>
      </w:pPr>
      <w:bookmarkStart w:id="150" w:name="CRIT_CSE_42"/>
      <w:r w:rsidRPr="0017645E">
        <w:rPr>
          <w:rFonts w:ascii="Arial" w:hAnsi="Arial" w:cs="Arial"/>
          <w:szCs w:val="24"/>
          <w:u w:val="single"/>
        </w:rPr>
        <w:t>General requirements</w:t>
      </w:r>
      <w:r w:rsidRPr="0017645E">
        <w:rPr>
          <w:rFonts w:ascii="Arial" w:hAnsi="Arial" w:cs="Arial"/>
          <w:szCs w:val="24"/>
        </w:rPr>
        <w:t>:</w:t>
      </w:r>
    </w:p>
    <w:p w14:paraId="70216ADF" w14:textId="77777777" w:rsidR="0017645E" w:rsidRPr="0017645E" w:rsidRDefault="0017645E" w:rsidP="0061529B">
      <w:pPr>
        <w:widowControl/>
        <w:numPr>
          <w:ilvl w:val="0"/>
          <w:numId w:val="167"/>
        </w:numPr>
        <w:tabs>
          <w:tab w:val="clear" w:pos="1440"/>
          <w:tab w:val="left" w:pos="-1440"/>
        </w:tabs>
        <w:ind w:left="1338" w:hanging="669"/>
        <w:rPr>
          <w:rFonts w:ascii="Arial" w:hAnsi="Arial" w:cs="Arial"/>
          <w:color w:val="000000"/>
          <w:szCs w:val="24"/>
        </w:rPr>
      </w:pPr>
      <w:r w:rsidRPr="0017645E">
        <w:rPr>
          <w:rFonts w:ascii="Arial" w:hAnsi="Arial" w:cs="Arial"/>
          <w:color w:val="000000"/>
          <w:szCs w:val="24"/>
        </w:rPr>
        <w:t xml:space="preserve">Where programs are provided for eligible students three and four years of age such programs </w:t>
      </w:r>
      <w:proofErr w:type="gramStart"/>
      <w:r w:rsidRPr="0017645E">
        <w:rPr>
          <w:rFonts w:ascii="Arial" w:hAnsi="Arial" w:cs="Arial"/>
          <w:color w:val="000000"/>
          <w:szCs w:val="24"/>
        </w:rPr>
        <w:t>shall</w:t>
      </w:r>
      <w:proofErr w:type="gramEnd"/>
      <w:r w:rsidRPr="0017645E">
        <w:rPr>
          <w:rFonts w:ascii="Arial" w:hAnsi="Arial" w:cs="Arial"/>
          <w:color w:val="000000"/>
          <w:szCs w:val="24"/>
        </w:rPr>
        <w:t xml:space="preserve"> be developmentally appropriate and specially designed for students </w:t>
      </w:r>
      <w:proofErr w:type="gramStart"/>
      <w:r w:rsidRPr="0017645E">
        <w:rPr>
          <w:rFonts w:ascii="Arial" w:hAnsi="Arial" w:cs="Arial"/>
          <w:color w:val="000000"/>
          <w:szCs w:val="24"/>
        </w:rPr>
        <w:t>ages</w:t>
      </w:r>
      <w:proofErr w:type="gramEnd"/>
      <w:r w:rsidRPr="0017645E">
        <w:rPr>
          <w:rFonts w:ascii="Arial" w:hAnsi="Arial" w:cs="Arial"/>
          <w:color w:val="000000"/>
          <w:szCs w:val="24"/>
        </w:rPr>
        <w:t xml:space="preserve"> three and four years.</w:t>
      </w:r>
    </w:p>
    <w:p w14:paraId="4D0DEE90" w14:textId="77777777" w:rsidR="0017645E" w:rsidRPr="0017645E" w:rsidRDefault="0017645E" w:rsidP="0061529B">
      <w:pPr>
        <w:widowControl/>
        <w:numPr>
          <w:ilvl w:val="0"/>
          <w:numId w:val="167"/>
        </w:numPr>
        <w:tabs>
          <w:tab w:val="clear" w:pos="1440"/>
          <w:tab w:val="left" w:pos="-1440"/>
        </w:tabs>
        <w:ind w:left="1338" w:hanging="669"/>
        <w:rPr>
          <w:rFonts w:ascii="Arial" w:hAnsi="Arial" w:cs="Arial"/>
          <w:color w:val="000000"/>
          <w:szCs w:val="24"/>
        </w:rPr>
      </w:pPr>
      <w:r w:rsidRPr="0017645E">
        <w:rPr>
          <w:rFonts w:ascii="Arial" w:hAnsi="Arial" w:cs="Arial"/>
          <w:color w:val="000000"/>
          <w:szCs w:val="24"/>
        </w:rPr>
        <w:t>Reserved</w:t>
      </w:r>
    </w:p>
    <w:p w14:paraId="2A85E667" w14:textId="77777777" w:rsidR="0017645E" w:rsidRPr="0017645E" w:rsidRDefault="0017645E" w:rsidP="0061529B">
      <w:pPr>
        <w:widowControl/>
        <w:numPr>
          <w:ilvl w:val="0"/>
          <w:numId w:val="167"/>
        </w:numPr>
        <w:tabs>
          <w:tab w:val="clear" w:pos="1440"/>
          <w:tab w:val="left" w:pos="-1440"/>
        </w:tabs>
        <w:ind w:left="1338" w:hanging="669"/>
        <w:rPr>
          <w:rFonts w:ascii="Arial" w:hAnsi="Arial" w:cs="Arial"/>
          <w:color w:val="000000"/>
          <w:szCs w:val="24"/>
        </w:rPr>
      </w:pPr>
      <w:r w:rsidRPr="0017645E">
        <w:rPr>
          <w:rFonts w:ascii="Arial" w:hAnsi="Arial" w:cs="Arial"/>
          <w:color w:val="000000"/>
          <w:szCs w:val="24"/>
        </w:rPr>
        <w:t xml:space="preserve">Where appropriate the Team allows a student to remain in a program designed for </w:t>
      </w:r>
      <w:proofErr w:type="gramStart"/>
      <w:r w:rsidRPr="0017645E">
        <w:rPr>
          <w:rFonts w:ascii="Arial" w:hAnsi="Arial" w:cs="Arial"/>
          <w:color w:val="000000"/>
          <w:szCs w:val="24"/>
        </w:rPr>
        <w:t>three and four year old</w:t>
      </w:r>
      <w:proofErr w:type="gramEnd"/>
      <w:r w:rsidRPr="0017645E">
        <w:rPr>
          <w:rFonts w:ascii="Arial" w:hAnsi="Arial" w:cs="Arial"/>
          <w:color w:val="000000"/>
          <w:szCs w:val="24"/>
        </w:rPr>
        <w:t xml:space="preserve"> students for the duration of the school year in which the student turns five years old (including the summer following the date of the student's fifth birthday).</w:t>
      </w:r>
    </w:p>
    <w:p w14:paraId="6DE4B9F5" w14:textId="77777777" w:rsidR="0017645E" w:rsidRPr="0017645E" w:rsidRDefault="0017645E" w:rsidP="00E2206C">
      <w:pPr>
        <w:tabs>
          <w:tab w:val="left" w:pos="-1440"/>
        </w:tabs>
        <w:ind w:left="1338"/>
        <w:rPr>
          <w:rFonts w:ascii="Arial" w:hAnsi="Arial" w:cs="Arial"/>
          <w:color w:val="000000"/>
          <w:szCs w:val="24"/>
        </w:rPr>
      </w:pPr>
    </w:p>
    <w:p w14:paraId="7ABEE336" w14:textId="77777777" w:rsidR="0017645E" w:rsidRPr="0017645E" w:rsidRDefault="0017645E" w:rsidP="00E2206C">
      <w:pPr>
        <w:tabs>
          <w:tab w:val="left" w:pos="-1440"/>
        </w:tabs>
        <w:ind w:left="669"/>
        <w:rPr>
          <w:rFonts w:ascii="Arial" w:hAnsi="Arial" w:cs="Arial"/>
          <w:color w:val="000000"/>
          <w:szCs w:val="24"/>
        </w:rPr>
      </w:pPr>
      <w:r w:rsidRPr="0017645E">
        <w:rPr>
          <w:rFonts w:ascii="Arial" w:hAnsi="Arial" w:cs="Arial"/>
          <w:color w:val="000000"/>
          <w:szCs w:val="24"/>
          <w:u w:val="single"/>
        </w:rPr>
        <w:t>Types of Settings:</w:t>
      </w:r>
      <w:r w:rsidRPr="0017645E">
        <w:rPr>
          <w:rFonts w:ascii="Arial" w:hAnsi="Arial" w:cs="Arial"/>
          <w:color w:val="000000"/>
          <w:szCs w:val="24"/>
        </w:rPr>
        <w:t xml:space="preserve"> </w:t>
      </w:r>
    </w:p>
    <w:p w14:paraId="081F8E86" w14:textId="77777777" w:rsidR="0017645E" w:rsidRPr="0017645E" w:rsidRDefault="0017645E" w:rsidP="00E2206C">
      <w:pPr>
        <w:pStyle w:val="BodyTextIndent2"/>
        <w:ind w:left="1099"/>
        <w:rPr>
          <w:rFonts w:ascii="Arial" w:hAnsi="Arial" w:cs="Arial"/>
          <w:sz w:val="24"/>
          <w:szCs w:val="24"/>
        </w:rPr>
      </w:pPr>
      <w:r w:rsidRPr="0017645E">
        <w:rPr>
          <w:rFonts w:ascii="Arial" w:hAnsi="Arial" w:cs="Arial"/>
          <w:sz w:val="24"/>
          <w:szCs w:val="24"/>
        </w:rPr>
        <w:t>Substantially separate programs</w:t>
      </w:r>
      <w:r w:rsidRPr="0017645E">
        <w:rPr>
          <w:rFonts w:ascii="Arial" w:hAnsi="Arial" w:cs="Arial"/>
          <w:sz w:val="24"/>
          <w:szCs w:val="24"/>
          <w:u w:val="single"/>
        </w:rPr>
        <w:t xml:space="preserve"> </w:t>
      </w:r>
      <w:r w:rsidRPr="0017645E">
        <w:rPr>
          <w:rFonts w:ascii="Arial" w:hAnsi="Arial" w:cs="Arial"/>
          <w:sz w:val="24"/>
          <w:szCs w:val="24"/>
        </w:rPr>
        <w:t xml:space="preserve">for young students </w:t>
      </w:r>
      <w:proofErr w:type="gramStart"/>
      <w:r w:rsidRPr="0017645E">
        <w:rPr>
          <w:rFonts w:ascii="Arial" w:hAnsi="Arial" w:cs="Arial"/>
          <w:sz w:val="24"/>
          <w:szCs w:val="24"/>
        </w:rPr>
        <w:t>are located in</w:t>
      </w:r>
      <w:proofErr w:type="gramEnd"/>
      <w:r w:rsidRPr="0017645E">
        <w:rPr>
          <w:rFonts w:ascii="Arial" w:hAnsi="Arial" w:cs="Arial"/>
          <w:sz w:val="24"/>
          <w:szCs w:val="24"/>
        </w:rPr>
        <w:t xml:space="preserve"> a public </w:t>
      </w:r>
    </w:p>
    <w:p w14:paraId="3DAB608E" w14:textId="77777777" w:rsidR="0017645E" w:rsidRPr="0017645E" w:rsidRDefault="0017645E" w:rsidP="00E2206C">
      <w:pPr>
        <w:pStyle w:val="BodyTextIndent2"/>
        <w:ind w:left="1099"/>
        <w:rPr>
          <w:rFonts w:ascii="Arial" w:hAnsi="Arial" w:cs="Arial"/>
          <w:sz w:val="24"/>
          <w:szCs w:val="24"/>
        </w:rPr>
      </w:pPr>
      <w:r w:rsidRPr="0017645E">
        <w:rPr>
          <w:rFonts w:ascii="Arial" w:hAnsi="Arial" w:cs="Arial"/>
          <w:sz w:val="24"/>
          <w:szCs w:val="24"/>
        </w:rPr>
        <w:t>School classroom or facility that serves primarily or solely students with disabilities.</w:t>
      </w:r>
    </w:p>
    <w:p w14:paraId="72A3F210" w14:textId="51E7AC62" w:rsidR="0017645E" w:rsidRPr="0017645E" w:rsidRDefault="0017645E" w:rsidP="00E2206C">
      <w:pPr>
        <w:pStyle w:val="BodyTextIndent2"/>
        <w:ind w:left="1099"/>
        <w:rPr>
          <w:rFonts w:ascii="Arial" w:hAnsi="Arial" w:cs="Arial"/>
          <w:sz w:val="24"/>
          <w:szCs w:val="24"/>
        </w:rPr>
      </w:pPr>
      <w:r w:rsidRPr="0017645E">
        <w:rPr>
          <w:rFonts w:ascii="Arial" w:hAnsi="Arial" w:cs="Arial"/>
          <w:sz w:val="24"/>
          <w:szCs w:val="24"/>
        </w:rPr>
        <w:t xml:space="preserve">Substantially separate programs adhere to the following standards: </w:t>
      </w:r>
    </w:p>
    <w:p w14:paraId="168A3EC9" w14:textId="77777777" w:rsidR="0017645E" w:rsidRPr="0017645E" w:rsidRDefault="0017645E" w:rsidP="0061529B">
      <w:pPr>
        <w:pStyle w:val="BodyTextIndent2"/>
        <w:widowControl/>
        <w:numPr>
          <w:ilvl w:val="0"/>
          <w:numId w:val="168"/>
        </w:numPr>
        <w:tabs>
          <w:tab w:val="clear" w:pos="-720"/>
          <w:tab w:val="clear" w:pos="0"/>
          <w:tab w:val="clear" w:pos="432"/>
          <w:tab w:val="clear" w:pos="720"/>
          <w:tab w:val="clear" w:pos="91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num" w:pos="2109"/>
        </w:tabs>
        <w:ind w:left="2109"/>
        <w:rPr>
          <w:rFonts w:ascii="Arial" w:hAnsi="Arial" w:cs="Arial"/>
          <w:sz w:val="24"/>
          <w:szCs w:val="24"/>
        </w:rPr>
      </w:pPr>
      <w:r w:rsidRPr="0017645E">
        <w:rPr>
          <w:rFonts w:ascii="Arial" w:hAnsi="Arial" w:cs="Arial"/>
          <w:sz w:val="24"/>
          <w:szCs w:val="24"/>
        </w:rPr>
        <w:t>Substantially separate programs are programs in which more than 50% of the students have disabilities.</w:t>
      </w:r>
    </w:p>
    <w:p w14:paraId="509758F2" w14:textId="77777777" w:rsidR="0017645E" w:rsidRPr="0017645E" w:rsidRDefault="0017645E" w:rsidP="0061529B">
      <w:pPr>
        <w:pStyle w:val="BodyTextIndent2"/>
        <w:widowControl/>
        <w:numPr>
          <w:ilvl w:val="0"/>
          <w:numId w:val="168"/>
        </w:numPr>
        <w:tabs>
          <w:tab w:val="clear" w:pos="-720"/>
          <w:tab w:val="clear" w:pos="0"/>
          <w:tab w:val="clear" w:pos="432"/>
          <w:tab w:val="clear" w:pos="720"/>
          <w:tab w:val="clear" w:pos="91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num" w:pos="2109"/>
        </w:tabs>
        <w:ind w:left="2109"/>
        <w:rPr>
          <w:rFonts w:ascii="Arial" w:hAnsi="Arial" w:cs="Arial"/>
          <w:sz w:val="24"/>
          <w:szCs w:val="24"/>
        </w:rPr>
      </w:pPr>
      <w:r w:rsidRPr="0017645E">
        <w:rPr>
          <w:rFonts w:ascii="Arial" w:hAnsi="Arial" w:cs="Arial"/>
          <w:sz w:val="24"/>
          <w:szCs w:val="24"/>
        </w:rPr>
        <w:t>Substantially separate programs operated by the collaborative limit class sizes to 9 students with 1 teacher and 1 aide.</w:t>
      </w:r>
      <w:bookmarkEnd w:id="150"/>
    </w:p>
    <w:p w14:paraId="313D81C5" w14:textId="77777777" w:rsidR="005F151F" w:rsidRPr="00AE2AFD" w:rsidRDefault="005F151F" w:rsidP="005F151F">
      <w:pPr>
        <w:ind w:left="720"/>
        <w:rPr>
          <w:rFonts w:ascii="Arial" w:hAnsi="Arial" w:cs="Arial"/>
          <w:color w:val="000000" w:themeColor="text1"/>
          <w:szCs w:val="24"/>
        </w:rPr>
      </w:pPr>
    </w:p>
    <w:p w14:paraId="1FA8258E" w14:textId="5D1C7D22" w:rsidR="005F151F" w:rsidRDefault="007F1F72" w:rsidP="005F151F">
      <w:pPr>
        <w:ind w:left="432"/>
      </w:pPr>
      <w:hyperlink r:id="rId235" w:history="1">
        <w:r>
          <w:rPr>
            <w:rStyle w:val="Hyperlink"/>
            <w:rFonts w:ascii="Arial" w:hAnsi="Arial" w:cs="Arial"/>
            <w:szCs w:val="24"/>
          </w:rPr>
          <w:t>Massachusetts Special Education Regulations, 603 CMR 28.06(7)</w:t>
        </w:r>
      </w:hyperlink>
    </w:p>
    <w:p w14:paraId="4C2E0C9C" w14:textId="02195C1B" w:rsidR="007F1F72" w:rsidRPr="007F1F72" w:rsidRDefault="007F1F72" w:rsidP="005F151F">
      <w:pPr>
        <w:ind w:left="432"/>
        <w:rPr>
          <w:rFonts w:ascii="Arial" w:hAnsi="Arial" w:cs="Arial"/>
        </w:rPr>
      </w:pPr>
      <w:hyperlink r:id="rId236" w:history="1">
        <w:r w:rsidRPr="00567233">
          <w:rPr>
            <w:rStyle w:val="Hyperlink"/>
            <w:rFonts w:ascii="Arial" w:hAnsi="Arial" w:cs="Arial"/>
          </w:rPr>
          <w:t>Code of Federal Regulations 34 CFR 300.101(b); 300.124(b); 300.323(b)</w:t>
        </w:r>
      </w:hyperlink>
    </w:p>
    <w:p w14:paraId="1A20C1EE" w14:textId="77777777" w:rsidR="007F1F72" w:rsidRDefault="007F1F72" w:rsidP="005F151F">
      <w:pPr>
        <w:ind w:left="432"/>
      </w:pPr>
    </w:p>
    <w:p w14:paraId="0B8DBEA0" w14:textId="28ADD998" w:rsidR="005F151F" w:rsidRDefault="005F151F" w:rsidP="005F151F">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CSE 4</w:t>
      </w:r>
      <w:r w:rsidR="00743E4D">
        <w:rPr>
          <w:rFonts w:ascii="Arial" w:hAnsi="Arial" w:cs="Arial"/>
          <w:b/>
          <w:bCs/>
          <w:color w:val="auto"/>
        </w:rPr>
        <w:t>2</w:t>
      </w:r>
    </w:p>
    <w:p w14:paraId="57D6A49D" w14:textId="77777777" w:rsidR="005F151F" w:rsidRPr="005E5AAB" w:rsidRDefault="005F151F" w:rsidP="005F151F"/>
    <w:p w14:paraId="6076067B" w14:textId="77777777" w:rsidR="005F151F" w:rsidRPr="005E5AAB" w:rsidRDefault="005F151F" w:rsidP="005F151F">
      <w:pPr>
        <w:pStyle w:val="ListParagraph"/>
        <w:numPr>
          <w:ilvl w:val="0"/>
          <w:numId w:val="92"/>
        </w:numPr>
        <w:rPr>
          <w:rFonts w:ascii="Arial" w:hAnsi="Arial" w:cs="Arial"/>
        </w:rPr>
      </w:pPr>
      <w:r w:rsidRPr="005E5AAB">
        <w:rPr>
          <w:rFonts w:ascii="Arial" w:hAnsi="Arial" w:cs="Arial"/>
        </w:rPr>
        <w:t>Using the OASES Instructional Grouping/Age Span Template, provide schedules of all instructional groups (by period) that include:</w:t>
      </w:r>
    </w:p>
    <w:p w14:paraId="2AE388A8" w14:textId="77777777" w:rsidR="005F151F" w:rsidRPr="005E5AAB" w:rsidRDefault="005F151F" w:rsidP="005F151F">
      <w:pPr>
        <w:pStyle w:val="ListParagraph"/>
        <w:numPr>
          <w:ilvl w:val="1"/>
          <w:numId w:val="92"/>
        </w:numPr>
        <w:rPr>
          <w:rFonts w:ascii="Arial" w:hAnsi="Arial" w:cs="Arial"/>
        </w:rPr>
      </w:pPr>
      <w:r w:rsidRPr="005E5AAB">
        <w:rPr>
          <w:rFonts w:ascii="Arial" w:hAnsi="Arial" w:cs="Arial"/>
        </w:rPr>
        <w:t xml:space="preserve">The name(s) of teachers, </w:t>
      </w:r>
    </w:p>
    <w:p w14:paraId="75FE650D" w14:textId="77777777" w:rsidR="005F151F" w:rsidRPr="005E5AAB" w:rsidRDefault="005F151F" w:rsidP="005F151F">
      <w:pPr>
        <w:pStyle w:val="ListParagraph"/>
        <w:numPr>
          <w:ilvl w:val="1"/>
          <w:numId w:val="92"/>
        </w:numPr>
        <w:rPr>
          <w:rFonts w:ascii="Arial" w:hAnsi="Arial" w:cs="Arial"/>
        </w:rPr>
      </w:pPr>
      <w:r w:rsidRPr="005E5AAB">
        <w:rPr>
          <w:rFonts w:ascii="Arial" w:hAnsi="Arial" w:cs="Arial"/>
        </w:rPr>
        <w:t xml:space="preserve">Dates of birth of oldest/youngest students in the instructional groupings, and </w:t>
      </w:r>
    </w:p>
    <w:p w14:paraId="3B77A3A0" w14:textId="77777777" w:rsidR="005F151F" w:rsidRPr="005E5AAB" w:rsidRDefault="005F151F" w:rsidP="005F151F">
      <w:pPr>
        <w:pStyle w:val="ListParagraph"/>
        <w:numPr>
          <w:ilvl w:val="1"/>
          <w:numId w:val="92"/>
        </w:numPr>
        <w:rPr>
          <w:rFonts w:ascii="Arial" w:hAnsi="Arial" w:cs="Arial"/>
        </w:rPr>
      </w:pPr>
      <w:r w:rsidRPr="005E5AAB">
        <w:rPr>
          <w:rFonts w:ascii="Arial" w:hAnsi="Arial" w:cs="Arial"/>
        </w:rPr>
        <w:t>The number of paraprofessionals for all pull-out and substantially separate instructional groupings and for all programs.</w:t>
      </w:r>
    </w:p>
    <w:p w14:paraId="4C2ABE1C" w14:textId="77777777" w:rsidR="00195A75" w:rsidRDefault="00195A75" w:rsidP="002B1099"/>
    <w:p w14:paraId="15F2CDBB" w14:textId="77777777" w:rsidR="00195A75" w:rsidRDefault="00195A75" w:rsidP="002B1099"/>
    <w:p w14:paraId="75176F47" w14:textId="77777777" w:rsidR="00195A75" w:rsidRDefault="00195A75" w:rsidP="002B1099"/>
    <w:p w14:paraId="50E663EE" w14:textId="77777777" w:rsidR="00C73914" w:rsidRDefault="00C73914" w:rsidP="002B1099"/>
    <w:p w14:paraId="296A7DB7" w14:textId="77777777" w:rsidR="00C73914" w:rsidRDefault="00C73914" w:rsidP="002B1099"/>
    <w:p w14:paraId="54AE2061" w14:textId="77777777" w:rsidR="00C73914" w:rsidRDefault="00C73914" w:rsidP="002B1099"/>
    <w:p w14:paraId="71A6C9EE" w14:textId="77777777" w:rsidR="00C73914" w:rsidRDefault="00C73914" w:rsidP="002B1099"/>
    <w:p w14:paraId="0ACA9A1C" w14:textId="77777777" w:rsidR="00C73914" w:rsidRDefault="00C73914" w:rsidP="002B1099"/>
    <w:p w14:paraId="68058AB4" w14:textId="77777777" w:rsidR="00C73914" w:rsidRDefault="00C73914" w:rsidP="002B1099"/>
    <w:p w14:paraId="1E1A2794" w14:textId="77777777" w:rsidR="00C73914" w:rsidRDefault="00C73914" w:rsidP="002B1099"/>
    <w:p w14:paraId="303EC3E4" w14:textId="77777777" w:rsidR="00C73914" w:rsidRDefault="00C73914" w:rsidP="002B1099"/>
    <w:p w14:paraId="2AC8F885" w14:textId="77777777" w:rsidR="00C73914" w:rsidRDefault="00C73914" w:rsidP="002B1099"/>
    <w:p w14:paraId="01BEED1D" w14:textId="77777777" w:rsidR="00195A75" w:rsidRDefault="00195A75" w:rsidP="002B1099"/>
    <w:p w14:paraId="39E3363A" w14:textId="77777777" w:rsidR="0071585B" w:rsidRDefault="0071585B" w:rsidP="002B1099"/>
    <w:p w14:paraId="7733E92D" w14:textId="6CCF1568" w:rsidR="001D5162" w:rsidRPr="00480728" w:rsidRDefault="001D5162" w:rsidP="001D5162">
      <w:pPr>
        <w:pStyle w:val="Heading3"/>
        <w:jc w:val="left"/>
        <w:rPr>
          <w:rFonts w:ascii="Arial" w:hAnsi="Arial" w:cs="Arial"/>
          <w:b/>
          <w:bCs/>
          <w:sz w:val="28"/>
          <w:szCs w:val="22"/>
        </w:rPr>
      </w:pPr>
      <w:bookmarkStart w:id="151" w:name="_Toc210807491"/>
      <w:r>
        <w:rPr>
          <w:rFonts w:ascii="Arial" w:hAnsi="Arial" w:cs="Arial"/>
          <w:b/>
          <w:bCs/>
          <w:sz w:val="28"/>
          <w:szCs w:val="22"/>
        </w:rPr>
        <w:lastRenderedPageBreak/>
        <w:t>CSE 4</w:t>
      </w:r>
      <w:r w:rsidR="005C6DB9">
        <w:rPr>
          <w:rFonts w:ascii="Arial" w:hAnsi="Arial" w:cs="Arial"/>
          <w:b/>
          <w:bCs/>
          <w:sz w:val="28"/>
          <w:szCs w:val="22"/>
        </w:rPr>
        <w:t xml:space="preserve">3 </w:t>
      </w:r>
      <w:r w:rsidR="00EF7E08">
        <w:rPr>
          <w:rFonts w:ascii="Arial" w:hAnsi="Arial" w:cs="Arial"/>
          <w:b/>
          <w:bCs/>
          <w:sz w:val="28"/>
          <w:szCs w:val="22"/>
        </w:rPr>
        <w:t>Behavioral Interventions</w:t>
      </w:r>
      <w:bookmarkEnd w:id="151"/>
      <w:r w:rsidRPr="00480728">
        <w:rPr>
          <w:rFonts w:ascii="Arial" w:hAnsi="Arial" w:cs="Arial"/>
          <w:b/>
          <w:bCs/>
          <w:sz w:val="28"/>
          <w:szCs w:val="22"/>
        </w:rPr>
        <w:t xml:space="preserve">   </w:t>
      </w:r>
    </w:p>
    <w:p w14:paraId="1D856055" w14:textId="77777777" w:rsidR="001D5162" w:rsidRPr="00AE2AFD" w:rsidRDefault="001D5162" w:rsidP="001D5162">
      <w:pPr>
        <w:tabs>
          <w:tab w:val="left" w:pos="240"/>
          <w:tab w:val="left" w:pos="480"/>
        </w:tabs>
        <w:rPr>
          <w:rFonts w:ascii="Arial" w:hAnsi="Arial" w:cs="Arial"/>
          <w:szCs w:val="24"/>
          <w:u w:val="single"/>
        </w:rPr>
      </w:pPr>
    </w:p>
    <w:p w14:paraId="20CD4F75" w14:textId="77777777" w:rsidR="001D5162" w:rsidRPr="00AE2AFD" w:rsidRDefault="001D5162" w:rsidP="001D5162">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7F6E0647" w14:textId="77777777" w:rsidR="001D5162" w:rsidRDefault="001D5162" w:rsidP="001D5162">
      <w:pPr>
        <w:ind w:left="720"/>
        <w:rPr>
          <w:rFonts w:ascii="Arial" w:hAnsi="Arial" w:cs="Arial"/>
          <w:color w:val="000000" w:themeColor="text1"/>
          <w:szCs w:val="24"/>
        </w:rPr>
      </w:pPr>
    </w:p>
    <w:p w14:paraId="1E6A08A2" w14:textId="77777777" w:rsidR="00FC7582" w:rsidRPr="00FC7582" w:rsidRDefault="00FC7582" w:rsidP="00FC7582">
      <w:pPr>
        <w:ind w:left="432"/>
        <w:rPr>
          <w:rFonts w:ascii="Arial" w:hAnsi="Arial" w:cs="Arial"/>
          <w:color w:val="000000"/>
          <w:szCs w:val="24"/>
        </w:rPr>
      </w:pPr>
      <w:bookmarkStart w:id="152" w:name="CRIT_CSE_43"/>
      <w:r w:rsidRPr="00FC7582">
        <w:rPr>
          <w:rFonts w:ascii="Arial" w:hAnsi="Arial" w:cs="Arial"/>
          <w:color w:val="000000"/>
          <w:szCs w:val="24"/>
        </w:rPr>
        <w:t>For a student whose behavior impedes their learning or the learning of others, the Team considers the student’s behavior including positive behavioral interventions and the possible need for a functional behavioral assessment.</w:t>
      </w:r>
      <w:bookmarkEnd w:id="152"/>
    </w:p>
    <w:p w14:paraId="72AB8AED" w14:textId="77777777" w:rsidR="001D5162" w:rsidRPr="00AE2AFD" w:rsidRDefault="001D5162" w:rsidP="001D5162">
      <w:pPr>
        <w:ind w:left="720"/>
        <w:rPr>
          <w:rFonts w:ascii="Arial" w:hAnsi="Arial" w:cs="Arial"/>
          <w:color w:val="000000" w:themeColor="text1"/>
          <w:szCs w:val="24"/>
        </w:rPr>
      </w:pPr>
    </w:p>
    <w:p w14:paraId="51A577F2" w14:textId="23BF8DEA" w:rsidR="001D5162" w:rsidRPr="007F1F72" w:rsidRDefault="008468C0" w:rsidP="001D5162">
      <w:pPr>
        <w:ind w:left="432"/>
        <w:rPr>
          <w:rFonts w:ascii="Arial" w:hAnsi="Arial" w:cs="Arial"/>
        </w:rPr>
      </w:pPr>
      <w:hyperlink r:id="rId237" w:history="1">
        <w:r>
          <w:rPr>
            <w:rStyle w:val="Hyperlink"/>
            <w:rFonts w:ascii="Arial" w:hAnsi="Arial" w:cs="Arial"/>
          </w:rPr>
          <w:t>Code of Federal Regulations 34 CFR 300.324(a)(2)(i)</w:t>
        </w:r>
      </w:hyperlink>
    </w:p>
    <w:p w14:paraId="66AE8F53" w14:textId="77777777" w:rsidR="001D5162" w:rsidRDefault="001D5162" w:rsidP="001D5162"/>
    <w:p w14:paraId="1D8065EF" w14:textId="77777777" w:rsidR="00195A75" w:rsidRDefault="00195A75" w:rsidP="009B17EA"/>
    <w:p w14:paraId="7EC79B9B" w14:textId="77777777" w:rsidR="00195A75" w:rsidRDefault="00195A75" w:rsidP="009B17EA"/>
    <w:p w14:paraId="65CAEFCD" w14:textId="77777777" w:rsidR="00195A75" w:rsidRDefault="00195A75" w:rsidP="009B17EA"/>
    <w:p w14:paraId="01D75A70" w14:textId="77777777" w:rsidR="00195A75" w:rsidRDefault="00195A75" w:rsidP="009B17EA"/>
    <w:p w14:paraId="68548E7A" w14:textId="77777777" w:rsidR="00195A75" w:rsidRDefault="00195A75" w:rsidP="009B17EA"/>
    <w:p w14:paraId="6059AF87" w14:textId="77777777" w:rsidR="00195A75" w:rsidRDefault="00195A75" w:rsidP="009B17EA"/>
    <w:p w14:paraId="4DF90D10" w14:textId="77777777" w:rsidR="00195A75" w:rsidRDefault="00195A75" w:rsidP="009B17EA"/>
    <w:p w14:paraId="00A34883" w14:textId="77777777" w:rsidR="00195A75" w:rsidRDefault="00195A75" w:rsidP="009B17EA"/>
    <w:p w14:paraId="06380D52" w14:textId="77777777" w:rsidR="00195A75" w:rsidRDefault="00195A75" w:rsidP="009B17EA"/>
    <w:p w14:paraId="1D5E86F2" w14:textId="77777777" w:rsidR="00195A75" w:rsidRDefault="00195A75" w:rsidP="009B17EA"/>
    <w:p w14:paraId="140C3F8C" w14:textId="77777777" w:rsidR="00195A75" w:rsidRDefault="00195A75" w:rsidP="009B17EA"/>
    <w:p w14:paraId="430796D9" w14:textId="77777777" w:rsidR="00195A75" w:rsidRDefault="00195A75" w:rsidP="009B17EA"/>
    <w:p w14:paraId="5C8795CD" w14:textId="77777777" w:rsidR="00195A75" w:rsidRDefault="00195A75" w:rsidP="009B17EA"/>
    <w:p w14:paraId="5C6CB177" w14:textId="77777777" w:rsidR="00195A75" w:rsidRDefault="00195A75" w:rsidP="009B17EA"/>
    <w:p w14:paraId="64BF92DA" w14:textId="77777777" w:rsidR="00195A75" w:rsidRDefault="00195A75" w:rsidP="009B17EA"/>
    <w:p w14:paraId="370155FB" w14:textId="77777777" w:rsidR="00195A75" w:rsidRDefault="00195A75" w:rsidP="009B17EA"/>
    <w:p w14:paraId="0FABDD6F" w14:textId="77777777" w:rsidR="00195A75" w:rsidRDefault="00195A75" w:rsidP="009B17EA"/>
    <w:p w14:paraId="6414BE6D" w14:textId="77777777" w:rsidR="00195A75" w:rsidRDefault="00195A75" w:rsidP="009B17EA"/>
    <w:p w14:paraId="76F0F739" w14:textId="77777777" w:rsidR="00B07F16" w:rsidRDefault="00B07F16" w:rsidP="009B17EA"/>
    <w:p w14:paraId="03D998C6" w14:textId="77777777" w:rsidR="00352316" w:rsidRDefault="00352316" w:rsidP="009B17EA"/>
    <w:p w14:paraId="586E8E26" w14:textId="77777777" w:rsidR="00352316" w:rsidRDefault="00352316" w:rsidP="009B17EA"/>
    <w:p w14:paraId="31DCA078" w14:textId="77777777" w:rsidR="00352316" w:rsidRDefault="00352316" w:rsidP="009B17EA"/>
    <w:p w14:paraId="2195B4CE" w14:textId="77777777" w:rsidR="005F151F" w:rsidRDefault="005F151F" w:rsidP="009B17EA"/>
    <w:p w14:paraId="25E9BFFD" w14:textId="77777777" w:rsidR="005F151F" w:rsidRDefault="005F151F" w:rsidP="009B17EA"/>
    <w:p w14:paraId="60F88067" w14:textId="77777777" w:rsidR="00904218" w:rsidRDefault="00904218" w:rsidP="009B17EA">
      <w:pPr>
        <w:rPr>
          <w:rFonts w:ascii="Arial" w:hAnsi="Arial" w:cs="Arial"/>
          <w:b/>
          <w:bCs/>
          <w:sz w:val="28"/>
          <w:szCs w:val="22"/>
        </w:rPr>
      </w:pPr>
    </w:p>
    <w:p w14:paraId="432B5F7D" w14:textId="77777777" w:rsidR="00904218" w:rsidRDefault="00904218" w:rsidP="009B17EA">
      <w:pPr>
        <w:rPr>
          <w:rFonts w:ascii="Arial" w:hAnsi="Arial" w:cs="Arial"/>
          <w:b/>
          <w:bCs/>
          <w:sz w:val="28"/>
          <w:szCs w:val="22"/>
        </w:rPr>
      </w:pPr>
    </w:p>
    <w:p w14:paraId="4B568478" w14:textId="77777777" w:rsidR="00904218" w:rsidRDefault="00904218" w:rsidP="009B17EA">
      <w:pPr>
        <w:rPr>
          <w:rFonts w:ascii="Arial" w:hAnsi="Arial" w:cs="Arial"/>
          <w:b/>
          <w:bCs/>
          <w:sz w:val="28"/>
          <w:szCs w:val="22"/>
        </w:rPr>
      </w:pPr>
    </w:p>
    <w:p w14:paraId="0D616134" w14:textId="77777777" w:rsidR="00904218" w:rsidRDefault="00904218" w:rsidP="009B17EA">
      <w:pPr>
        <w:rPr>
          <w:rFonts w:ascii="Arial" w:hAnsi="Arial" w:cs="Arial"/>
          <w:b/>
          <w:bCs/>
          <w:sz w:val="28"/>
          <w:szCs w:val="22"/>
        </w:rPr>
      </w:pPr>
    </w:p>
    <w:p w14:paraId="429A8814" w14:textId="77777777" w:rsidR="00904218" w:rsidRDefault="00904218" w:rsidP="009B17EA">
      <w:pPr>
        <w:rPr>
          <w:rFonts w:ascii="Arial" w:hAnsi="Arial" w:cs="Arial"/>
          <w:b/>
          <w:bCs/>
          <w:sz w:val="28"/>
          <w:szCs w:val="22"/>
        </w:rPr>
      </w:pPr>
    </w:p>
    <w:p w14:paraId="224A0B8E" w14:textId="77777777" w:rsidR="00904218" w:rsidRDefault="00904218" w:rsidP="009B17EA">
      <w:pPr>
        <w:rPr>
          <w:rFonts w:ascii="Arial" w:hAnsi="Arial" w:cs="Arial"/>
          <w:b/>
          <w:bCs/>
          <w:sz w:val="28"/>
          <w:szCs w:val="22"/>
        </w:rPr>
      </w:pPr>
    </w:p>
    <w:p w14:paraId="4DE23E5D" w14:textId="77777777" w:rsidR="00904218" w:rsidRDefault="00904218" w:rsidP="009B17EA">
      <w:pPr>
        <w:rPr>
          <w:rFonts w:ascii="Arial" w:hAnsi="Arial" w:cs="Arial"/>
          <w:b/>
          <w:bCs/>
          <w:sz w:val="28"/>
          <w:szCs w:val="22"/>
        </w:rPr>
      </w:pPr>
    </w:p>
    <w:p w14:paraId="5CAE8F59" w14:textId="77777777" w:rsidR="00904218" w:rsidRDefault="00904218" w:rsidP="009B17EA">
      <w:pPr>
        <w:rPr>
          <w:rFonts w:ascii="Arial" w:hAnsi="Arial" w:cs="Arial"/>
          <w:b/>
          <w:bCs/>
          <w:sz w:val="28"/>
          <w:szCs w:val="22"/>
        </w:rPr>
      </w:pPr>
    </w:p>
    <w:p w14:paraId="309C6F83" w14:textId="77777777" w:rsidR="00904218" w:rsidRDefault="00904218" w:rsidP="009B17EA">
      <w:pPr>
        <w:rPr>
          <w:rFonts w:ascii="Arial" w:hAnsi="Arial" w:cs="Arial"/>
          <w:b/>
          <w:bCs/>
          <w:sz w:val="28"/>
          <w:szCs w:val="22"/>
        </w:rPr>
      </w:pPr>
    </w:p>
    <w:p w14:paraId="42E95883" w14:textId="77777777" w:rsidR="00904218" w:rsidRDefault="00904218" w:rsidP="009B17EA">
      <w:pPr>
        <w:rPr>
          <w:rFonts w:ascii="Arial" w:hAnsi="Arial" w:cs="Arial"/>
          <w:b/>
          <w:bCs/>
          <w:sz w:val="28"/>
          <w:szCs w:val="22"/>
        </w:rPr>
      </w:pPr>
    </w:p>
    <w:p w14:paraId="7EA852CA" w14:textId="77777777" w:rsidR="00904218" w:rsidRDefault="00904218" w:rsidP="009B17EA">
      <w:pPr>
        <w:rPr>
          <w:rFonts w:ascii="Arial" w:hAnsi="Arial" w:cs="Arial"/>
          <w:b/>
          <w:bCs/>
          <w:sz w:val="28"/>
          <w:szCs w:val="22"/>
        </w:rPr>
      </w:pPr>
    </w:p>
    <w:p w14:paraId="6EC6EE91" w14:textId="77777777" w:rsidR="00886B17" w:rsidRPr="00886B17" w:rsidRDefault="00886B17" w:rsidP="009B17EA"/>
    <w:p w14:paraId="343C0B7D" w14:textId="5F7520A7" w:rsidR="00F746C5" w:rsidRPr="00480728" w:rsidRDefault="00F746C5" w:rsidP="00F746C5">
      <w:pPr>
        <w:pStyle w:val="Heading3"/>
        <w:jc w:val="left"/>
        <w:rPr>
          <w:rFonts w:ascii="Arial" w:hAnsi="Arial" w:cs="Arial"/>
          <w:b/>
          <w:bCs/>
          <w:sz w:val="28"/>
          <w:szCs w:val="22"/>
        </w:rPr>
      </w:pPr>
      <w:bookmarkStart w:id="153" w:name="_Toc210807492"/>
      <w:r>
        <w:rPr>
          <w:rFonts w:ascii="Arial" w:hAnsi="Arial" w:cs="Arial"/>
          <w:b/>
          <w:bCs/>
          <w:sz w:val="28"/>
          <w:szCs w:val="22"/>
        </w:rPr>
        <w:lastRenderedPageBreak/>
        <w:t>CSE 44 Procedure for Recording Suspensions</w:t>
      </w:r>
      <w:bookmarkEnd w:id="153"/>
    </w:p>
    <w:p w14:paraId="7E917BF8" w14:textId="77777777" w:rsidR="00F746C5" w:rsidRPr="00AE2AFD" w:rsidRDefault="00F746C5" w:rsidP="00F746C5">
      <w:pPr>
        <w:tabs>
          <w:tab w:val="left" w:pos="240"/>
          <w:tab w:val="left" w:pos="480"/>
        </w:tabs>
        <w:rPr>
          <w:rFonts w:ascii="Arial" w:hAnsi="Arial" w:cs="Arial"/>
          <w:szCs w:val="24"/>
          <w:u w:val="single"/>
        </w:rPr>
      </w:pPr>
    </w:p>
    <w:p w14:paraId="2E4DD6D3" w14:textId="77777777" w:rsidR="00F746C5" w:rsidRPr="00AE2AFD" w:rsidRDefault="00F746C5" w:rsidP="00F746C5">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5E93A122" w14:textId="77777777" w:rsidR="00995A63" w:rsidRPr="0076109C" w:rsidRDefault="00995A63" w:rsidP="00995A63">
      <w:pPr>
        <w:rPr>
          <w:bCs/>
        </w:rPr>
      </w:pPr>
    </w:p>
    <w:p w14:paraId="6099776E" w14:textId="77777777" w:rsidR="00995A63" w:rsidRPr="00995A63" w:rsidRDefault="00995A63" w:rsidP="00995A63">
      <w:pPr>
        <w:ind w:left="432"/>
        <w:rPr>
          <w:rFonts w:ascii="Arial" w:hAnsi="Arial" w:cs="Arial"/>
          <w:bCs/>
          <w:szCs w:val="24"/>
        </w:rPr>
      </w:pPr>
      <w:r w:rsidRPr="00995A63">
        <w:rPr>
          <w:rFonts w:ascii="Arial" w:hAnsi="Arial" w:cs="Arial"/>
          <w:bCs/>
          <w:szCs w:val="24"/>
        </w:rPr>
        <w:t>The collaborative has a procedure to record the number and duration of suspensions from any part of the student’s program, including suspensions from special transportation prescribed by the IEP.</w:t>
      </w:r>
    </w:p>
    <w:p w14:paraId="28D05753" w14:textId="77777777" w:rsidR="00F746C5" w:rsidRPr="00AE2AFD" w:rsidRDefault="00F746C5" w:rsidP="00F746C5">
      <w:pPr>
        <w:ind w:left="720"/>
        <w:rPr>
          <w:rFonts w:ascii="Arial" w:hAnsi="Arial" w:cs="Arial"/>
          <w:color w:val="000000" w:themeColor="text1"/>
          <w:szCs w:val="24"/>
        </w:rPr>
      </w:pPr>
    </w:p>
    <w:p w14:paraId="5BB2E6B7" w14:textId="0CF4FF71" w:rsidR="00F746C5" w:rsidRPr="007F1F72" w:rsidRDefault="00285E4D" w:rsidP="00F746C5">
      <w:pPr>
        <w:ind w:left="432"/>
        <w:rPr>
          <w:rFonts w:ascii="Arial" w:hAnsi="Arial" w:cs="Arial"/>
        </w:rPr>
      </w:pPr>
      <w:hyperlink r:id="rId238" w:history="1">
        <w:r>
          <w:rPr>
            <w:rStyle w:val="Hyperlink"/>
            <w:rFonts w:ascii="Arial" w:hAnsi="Arial" w:cs="Arial"/>
          </w:rPr>
          <w:t>Code of Federal Regulations 34 CFR 300.530</w:t>
        </w:r>
      </w:hyperlink>
    </w:p>
    <w:p w14:paraId="45F87F00" w14:textId="77777777" w:rsidR="00F746C5" w:rsidRPr="005E5AAB" w:rsidRDefault="00F746C5" w:rsidP="00F746C5"/>
    <w:p w14:paraId="692D08AD" w14:textId="2EE01D77" w:rsidR="00F746C5" w:rsidRDefault="00F746C5" w:rsidP="00F746C5">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CSE 4</w:t>
      </w:r>
      <w:r w:rsidR="00EB6698">
        <w:rPr>
          <w:rFonts w:ascii="Arial" w:hAnsi="Arial" w:cs="Arial"/>
          <w:b/>
          <w:bCs/>
          <w:color w:val="auto"/>
        </w:rPr>
        <w:t>4</w:t>
      </w:r>
    </w:p>
    <w:p w14:paraId="0BB0A49D" w14:textId="77777777" w:rsidR="005F151F" w:rsidRDefault="005F151F" w:rsidP="002B1099"/>
    <w:p w14:paraId="6B0E7683" w14:textId="77777777" w:rsidR="00896C95" w:rsidRPr="00CC1F30" w:rsidRDefault="00896C95" w:rsidP="00896C95">
      <w:pPr>
        <w:pStyle w:val="ListParagraph"/>
        <w:numPr>
          <w:ilvl w:val="0"/>
          <w:numId w:val="92"/>
        </w:numPr>
        <w:rPr>
          <w:rFonts w:ascii="Arial" w:hAnsi="Arial" w:cs="Arial"/>
        </w:rPr>
      </w:pPr>
      <w:r>
        <w:rPr>
          <w:rFonts w:ascii="Arial" w:hAnsi="Arial" w:cs="Arial"/>
        </w:rPr>
        <w:t xml:space="preserve">Provide a copy of the </w:t>
      </w:r>
      <w:r w:rsidRPr="00CC1F30">
        <w:rPr>
          <w:rFonts w:ascii="Arial" w:hAnsi="Arial" w:cs="Arial"/>
        </w:rPr>
        <w:t>Collaborative's procedures for recording suspensions.</w:t>
      </w:r>
    </w:p>
    <w:p w14:paraId="4CD2306E" w14:textId="77777777" w:rsidR="005F151F" w:rsidRPr="00CC1F30" w:rsidRDefault="005F151F" w:rsidP="00896C95">
      <w:pPr>
        <w:pStyle w:val="ListParagraph"/>
        <w:rPr>
          <w:rFonts w:ascii="Arial" w:hAnsi="Arial" w:cs="Arial"/>
        </w:rPr>
      </w:pPr>
    </w:p>
    <w:p w14:paraId="3A1C9673" w14:textId="77777777" w:rsidR="001D5162" w:rsidRDefault="001D5162" w:rsidP="002B1099"/>
    <w:p w14:paraId="12B316D0" w14:textId="77777777" w:rsidR="001D5162" w:rsidRDefault="001D5162" w:rsidP="002B1099"/>
    <w:p w14:paraId="3D3DD52B" w14:textId="77777777" w:rsidR="00F746C5" w:rsidRDefault="00F746C5" w:rsidP="002B1099"/>
    <w:p w14:paraId="71AEC377" w14:textId="77777777" w:rsidR="00F746C5" w:rsidRDefault="00F746C5" w:rsidP="002B1099"/>
    <w:p w14:paraId="4A377CDF" w14:textId="77777777" w:rsidR="00F746C5" w:rsidRDefault="00F746C5" w:rsidP="002B1099"/>
    <w:p w14:paraId="1AB49B69" w14:textId="77777777" w:rsidR="00F746C5" w:rsidRDefault="00F746C5" w:rsidP="002B1099"/>
    <w:p w14:paraId="22FB6B3C" w14:textId="77777777" w:rsidR="00F746C5" w:rsidRDefault="00F746C5" w:rsidP="002B1099"/>
    <w:p w14:paraId="16062F33" w14:textId="77777777" w:rsidR="00F746C5" w:rsidRDefault="00F746C5" w:rsidP="002B1099"/>
    <w:p w14:paraId="61C445E8" w14:textId="77777777" w:rsidR="00F746C5" w:rsidRDefault="00F746C5" w:rsidP="002B1099"/>
    <w:p w14:paraId="33D4134D" w14:textId="77777777" w:rsidR="00F746C5" w:rsidRDefault="00F746C5" w:rsidP="002B1099"/>
    <w:p w14:paraId="035AB2B2" w14:textId="77777777" w:rsidR="00F746C5" w:rsidRDefault="00F746C5" w:rsidP="002B1099"/>
    <w:p w14:paraId="33C49555" w14:textId="77777777" w:rsidR="00F746C5" w:rsidRDefault="00F746C5" w:rsidP="002B1099"/>
    <w:p w14:paraId="3082517E" w14:textId="77777777" w:rsidR="00F746C5" w:rsidRDefault="00F746C5" w:rsidP="002B1099"/>
    <w:p w14:paraId="66160602" w14:textId="77777777" w:rsidR="00F746C5" w:rsidRDefault="00F746C5" w:rsidP="002B1099"/>
    <w:p w14:paraId="4887D65A" w14:textId="77777777" w:rsidR="00F746C5" w:rsidRDefault="00F746C5" w:rsidP="002B1099"/>
    <w:p w14:paraId="4466030F" w14:textId="77777777" w:rsidR="00F746C5" w:rsidRDefault="00F746C5" w:rsidP="002B1099"/>
    <w:p w14:paraId="6F0693A3" w14:textId="77777777" w:rsidR="00F746C5" w:rsidRDefault="00F746C5" w:rsidP="002B1099"/>
    <w:p w14:paraId="3909E4D4" w14:textId="77777777" w:rsidR="00F746C5" w:rsidRDefault="00F746C5" w:rsidP="002B1099"/>
    <w:p w14:paraId="480F59D9" w14:textId="77777777" w:rsidR="00F746C5" w:rsidRDefault="00F746C5" w:rsidP="002B1099"/>
    <w:p w14:paraId="069F7BED" w14:textId="77777777" w:rsidR="00F746C5" w:rsidRDefault="00F746C5" w:rsidP="002B1099"/>
    <w:p w14:paraId="5B94F307" w14:textId="77777777" w:rsidR="00F746C5" w:rsidRDefault="00F746C5" w:rsidP="002B1099"/>
    <w:p w14:paraId="2D9723E7" w14:textId="77777777" w:rsidR="00F746C5" w:rsidRDefault="00F746C5" w:rsidP="002B1099"/>
    <w:p w14:paraId="0129C178" w14:textId="77777777" w:rsidR="00F746C5" w:rsidRDefault="00F746C5" w:rsidP="002B1099"/>
    <w:p w14:paraId="3D6977C0" w14:textId="77777777" w:rsidR="00F746C5" w:rsidRDefault="00F746C5" w:rsidP="002B1099"/>
    <w:p w14:paraId="03970F44" w14:textId="77777777" w:rsidR="00F746C5" w:rsidRDefault="00F746C5" w:rsidP="002B1099"/>
    <w:p w14:paraId="605D77B8" w14:textId="77777777" w:rsidR="00F746C5" w:rsidRDefault="00F746C5" w:rsidP="002B1099"/>
    <w:p w14:paraId="6D8E8590" w14:textId="77777777" w:rsidR="00F746C5" w:rsidRDefault="00F746C5" w:rsidP="002B1099"/>
    <w:p w14:paraId="0BC38420" w14:textId="77777777" w:rsidR="00F746C5" w:rsidRDefault="00F746C5" w:rsidP="002B1099"/>
    <w:p w14:paraId="1976270B" w14:textId="77777777" w:rsidR="00F746C5" w:rsidRDefault="00F746C5" w:rsidP="002B1099"/>
    <w:p w14:paraId="64682D1D" w14:textId="77777777" w:rsidR="00F746C5" w:rsidRDefault="00F746C5" w:rsidP="002B1099"/>
    <w:p w14:paraId="5E10EB7B" w14:textId="77777777" w:rsidR="0071585B" w:rsidRDefault="0071585B" w:rsidP="002B1099"/>
    <w:p w14:paraId="49EF7A97" w14:textId="77777777" w:rsidR="0071585B" w:rsidRDefault="0071585B" w:rsidP="002B1099"/>
    <w:p w14:paraId="1BB854E8" w14:textId="77777777" w:rsidR="0071585B" w:rsidRDefault="0071585B" w:rsidP="002B1099"/>
    <w:p w14:paraId="6964283F" w14:textId="77777777" w:rsidR="00896C95" w:rsidRDefault="00896C95" w:rsidP="00896C95"/>
    <w:p w14:paraId="4268F9D7" w14:textId="2B7299D6" w:rsidR="00896C95" w:rsidRPr="00480728" w:rsidRDefault="00896C95" w:rsidP="00896C95">
      <w:pPr>
        <w:pStyle w:val="Heading3"/>
        <w:jc w:val="left"/>
        <w:rPr>
          <w:rFonts w:ascii="Arial" w:hAnsi="Arial" w:cs="Arial"/>
          <w:b/>
          <w:bCs/>
          <w:sz w:val="28"/>
          <w:szCs w:val="22"/>
        </w:rPr>
      </w:pPr>
      <w:bookmarkStart w:id="154" w:name="_Toc210807493"/>
      <w:r>
        <w:rPr>
          <w:rFonts w:ascii="Arial" w:hAnsi="Arial" w:cs="Arial"/>
          <w:b/>
          <w:bCs/>
          <w:sz w:val="28"/>
          <w:szCs w:val="22"/>
        </w:rPr>
        <w:lastRenderedPageBreak/>
        <w:t>CSE 4</w:t>
      </w:r>
      <w:r w:rsidR="00070CD1">
        <w:rPr>
          <w:rFonts w:ascii="Arial" w:hAnsi="Arial" w:cs="Arial"/>
          <w:b/>
          <w:bCs/>
          <w:sz w:val="28"/>
          <w:szCs w:val="22"/>
        </w:rPr>
        <w:t>5 Procedures for Suspension up to 10 days: General Requirements</w:t>
      </w:r>
      <w:bookmarkEnd w:id="154"/>
    </w:p>
    <w:p w14:paraId="504577BC" w14:textId="77777777" w:rsidR="00896C95" w:rsidRPr="00AE2AFD" w:rsidRDefault="00896C95" w:rsidP="00896C95">
      <w:pPr>
        <w:tabs>
          <w:tab w:val="left" w:pos="240"/>
          <w:tab w:val="left" w:pos="480"/>
        </w:tabs>
        <w:rPr>
          <w:rFonts w:ascii="Arial" w:hAnsi="Arial" w:cs="Arial"/>
          <w:szCs w:val="24"/>
          <w:u w:val="single"/>
        </w:rPr>
      </w:pPr>
    </w:p>
    <w:p w14:paraId="140F3DD8" w14:textId="77777777" w:rsidR="00896C95" w:rsidRPr="00AE2AFD" w:rsidRDefault="00896C95" w:rsidP="00896C95">
      <w:pPr>
        <w:tabs>
          <w:tab w:val="left" w:pos="240"/>
          <w:tab w:val="left" w:pos="480"/>
        </w:tabs>
        <w:rPr>
          <w:rFonts w:ascii="Arial" w:hAnsi="Arial" w:cs="Arial"/>
          <w:color w:val="0070C0"/>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27C43314" w14:textId="77777777" w:rsidR="00896C95" w:rsidRPr="0076109C" w:rsidRDefault="00896C95" w:rsidP="00896C95">
      <w:pPr>
        <w:rPr>
          <w:bCs/>
        </w:rPr>
      </w:pPr>
    </w:p>
    <w:p w14:paraId="45559000" w14:textId="1279C185" w:rsidR="00E85F15" w:rsidRPr="00E85F15" w:rsidRDefault="00E85F15" w:rsidP="0061529B">
      <w:pPr>
        <w:widowControl/>
        <w:numPr>
          <w:ilvl w:val="0"/>
          <w:numId w:val="169"/>
        </w:numPr>
        <w:rPr>
          <w:rFonts w:ascii="Arial" w:hAnsi="Arial" w:cs="Arial"/>
          <w:szCs w:val="24"/>
        </w:rPr>
      </w:pPr>
      <w:bookmarkStart w:id="155" w:name="CRIT_CSE_45"/>
      <w:r w:rsidRPr="00E85F15">
        <w:rPr>
          <w:rFonts w:ascii="Arial" w:hAnsi="Arial" w:cs="Arial"/>
          <w:szCs w:val="24"/>
        </w:rPr>
        <w:t xml:space="preserve">Any eligible student may be suspended up to 10 days in any school year without implementation of procedures described in criterion </w:t>
      </w:r>
      <w:r w:rsidR="0085335F">
        <w:rPr>
          <w:rFonts w:ascii="Arial" w:hAnsi="Arial" w:cs="Arial"/>
          <w:szCs w:val="24"/>
        </w:rPr>
        <w:t>C</w:t>
      </w:r>
      <w:r w:rsidRPr="00E85F15">
        <w:rPr>
          <w:rFonts w:ascii="Arial" w:hAnsi="Arial" w:cs="Arial"/>
          <w:szCs w:val="24"/>
        </w:rPr>
        <w:t>SE 46 below.</w:t>
      </w:r>
    </w:p>
    <w:p w14:paraId="7E823141" w14:textId="77777777" w:rsidR="00E85F15" w:rsidRPr="00E85F15" w:rsidRDefault="00E85F15" w:rsidP="0061529B">
      <w:pPr>
        <w:widowControl/>
        <w:numPr>
          <w:ilvl w:val="0"/>
          <w:numId w:val="169"/>
        </w:numPr>
        <w:rPr>
          <w:rFonts w:ascii="Arial" w:hAnsi="Arial" w:cs="Arial"/>
          <w:szCs w:val="24"/>
        </w:rPr>
      </w:pPr>
      <w:r w:rsidRPr="00E85F15">
        <w:rPr>
          <w:rFonts w:ascii="Arial" w:hAnsi="Arial" w:cs="Arial"/>
          <w:szCs w:val="24"/>
        </w:rPr>
        <w:t>After a student with special needs has been suspended for 10 days in any school year, during any subsequent removal the public school provides sufficient services for the student to continue to receive a free and appropriate public education.</w:t>
      </w:r>
    </w:p>
    <w:p w14:paraId="63A881F9" w14:textId="77777777" w:rsidR="00E85F15" w:rsidRPr="00E85F15" w:rsidRDefault="00E85F15" w:rsidP="0061529B">
      <w:pPr>
        <w:widowControl/>
        <w:numPr>
          <w:ilvl w:val="0"/>
          <w:numId w:val="169"/>
        </w:numPr>
        <w:rPr>
          <w:rFonts w:ascii="Arial" w:hAnsi="Arial" w:cs="Arial"/>
          <w:szCs w:val="24"/>
        </w:rPr>
      </w:pPr>
      <w:r w:rsidRPr="00E85F15">
        <w:rPr>
          <w:rFonts w:ascii="Arial" w:hAnsi="Arial" w:cs="Arial"/>
          <w:szCs w:val="24"/>
        </w:rPr>
        <w:t>The collaborative provides additional procedural safeguards for students with disabilities prior to any suspension beyond 10 consecutive days or more than 10 cumulative days (if there is a pattern of suspension) in any school year.</w:t>
      </w:r>
      <w:bookmarkEnd w:id="155"/>
    </w:p>
    <w:p w14:paraId="6818105C" w14:textId="77777777" w:rsidR="00896C95" w:rsidRPr="00AE2AFD" w:rsidRDefault="00896C95" w:rsidP="00896C95">
      <w:pPr>
        <w:ind w:left="720"/>
        <w:rPr>
          <w:rFonts w:ascii="Arial" w:hAnsi="Arial" w:cs="Arial"/>
          <w:color w:val="000000" w:themeColor="text1"/>
          <w:szCs w:val="24"/>
        </w:rPr>
      </w:pPr>
    </w:p>
    <w:p w14:paraId="04CBE0C8" w14:textId="6CAA7DA0" w:rsidR="00DE2809" w:rsidRPr="00DE2809" w:rsidRDefault="00DE2809" w:rsidP="00896C95">
      <w:pPr>
        <w:ind w:left="432"/>
        <w:rPr>
          <w:rFonts w:ascii="Arial" w:hAnsi="Arial" w:cs="Arial"/>
        </w:rPr>
      </w:pPr>
      <w:hyperlink r:id="rId239" w:history="1">
        <w:r w:rsidRPr="00DE2809">
          <w:rPr>
            <w:rStyle w:val="Hyperlink"/>
            <w:rFonts w:ascii="Arial" w:hAnsi="Arial" w:cs="Arial"/>
          </w:rPr>
          <w:t>Massachusetts General Law Chapter 76 § 16 - 17</w:t>
        </w:r>
      </w:hyperlink>
    </w:p>
    <w:p w14:paraId="7E388D08" w14:textId="2B8768CA" w:rsidR="00896C95" w:rsidRPr="007F1F72" w:rsidRDefault="00896C95" w:rsidP="00896C95">
      <w:pPr>
        <w:ind w:left="432"/>
        <w:rPr>
          <w:rFonts w:ascii="Arial" w:hAnsi="Arial" w:cs="Arial"/>
        </w:rPr>
      </w:pPr>
      <w:hyperlink r:id="rId240" w:history="1">
        <w:r>
          <w:rPr>
            <w:rStyle w:val="Hyperlink"/>
            <w:rFonts w:ascii="Arial" w:hAnsi="Arial" w:cs="Arial"/>
          </w:rPr>
          <w:t>Code of Federal Regulations 34 CFR 300.530</w:t>
        </w:r>
      </w:hyperlink>
    </w:p>
    <w:p w14:paraId="56D06654" w14:textId="77777777" w:rsidR="00896C95" w:rsidRPr="005E5AAB" w:rsidRDefault="00896C95" w:rsidP="00896C95"/>
    <w:p w14:paraId="13F27D9C" w14:textId="79A81700" w:rsidR="00896C95" w:rsidRDefault="00896C95" w:rsidP="00896C95">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CSE 4</w:t>
      </w:r>
      <w:r w:rsidR="00EB6698">
        <w:rPr>
          <w:rFonts w:ascii="Arial" w:hAnsi="Arial" w:cs="Arial"/>
          <w:b/>
          <w:bCs/>
          <w:color w:val="auto"/>
        </w:rPr>
        <w:t>5</w:t>
      </w:r>
    </w:p>
    <w:p w14:paraId="58C97C06" w14:textId="77777777" w:rsidR="00896C95" w:rsidRDefault="00896C95" w:rsidP="00896C95"/>
    <w:p w14:paraId="44A7CE6B" w14:textId="77777777" w:rsidR="00896C95" w:rsidRPr="00CC1F30" w:rsidRDefault="00896C95" w:rsidP="00896C95">
      <w:pPr>
        <w:pStyle w:val="ListParagraph"/>
        <w:numPr>
          <w:ilvl w:val="0"/>
          <w:numId w:val="92"/>
        </w:numPr>
        <w:rPr>
          <w:rFonts w:ascii="Arial" w:hAnsi="Arial" w:cs="Arial"/>
        </w:rPr>
      </w:pPr>
      <w:r>
        <w:rPr>
          <w:rFonts w:ascii="Arial" w:hAnsi="Arial" w:cs="Arial"/>
        </w:rPr>
        <w:t xml:space="preserve">Provide a copy of the </w:t>
      </w:r>
      <w:r w:rsidRPr="00CC1F30">
        <w:rPr>
          <w:rFonts w:ascii="Arial" w:hAnsi="Arial" w:cs="Arial"/>
        </w:rPr>
        <w:t>Collaborative's procedures for recording suspensions.</w:t>
      </w:r>
    </w:p>
    <w:p w14:paraId="55599388" w14:textId="77777777" w:rsidR="00F746C5" w:rsidRDefault="00F746C5" w:rsidP="002B1099"/>
    <w:p w14:paraId="35B508D8" w14:textId="77777777" w:rsidR="00F746C5" w:rsidRDefault="00F746C5" w:rsidP="002B1099"/>
    <w:p w14:paraId="7BFDDB91" w14:textId="77777777" w:rsidR="00F746C5" w:rsidRDefault="00F746C5" w:rsidP="002B1099"/>
    <w:p w14:paraId="44B3792A" w14:textId="77777777" w:rsidR="00F746C5" w:rsidRDefault="00F746C5" w:rsidP="002B1099"/>
    <w:p w14:paraId="4EBE859D" w14:textId="77777777" w:rsidR="001D5162" w:rsidRDefault="001D5162" w:rsidP="002B1099"/>
    <w:p w14:paraId="134D3CFC" w14:textId="77777777" w:rsidR="001D5162" w:rsidRDefault="001D5162" w:rsidP="002B1099"/>
    <w:p w14:paraId="69762070" w14:textId="77777777" w:rsidR="001D5162" w:rsidRDefault="001D5162" w:rsidP="002B1099"/>
    <w:p w14:paraId="1FFFC318" w14:textId="77777777" w:rsidR="005F151F" w:rsidRDefault="005F151F" w:rsidP="002B1099"/>
    <w:p w14:paraId="1AFDCA75" w14:textId="77777777" w:rsidR="00896C95" w:rsidRDefault="00896C95" w:rsidP="002B1099"/>
    <w:p w14:paraId="3B718886" w14:textId="77777777" w:rsidR="00896C95" w:rsidRDefault="00896C95" w:rsidP="002B1099"/>
    <w:p w14:paraId="4D1413B7" w14:textId="77777777" w:rsidR="00896C95" w:rsidRDefault="00896C95" w:rsidP="002B1099"/>
    <w:p w14:paraId="771C3221" w14:textId="77777777" w:rsidR="00896C95" w:rsidRDefault="00896C95" w:rsidP="002B1099"/>
    <w:p w14:paraId="3EE2D1ED" w14:textId="77777777" w:rsidR="00896C95" w:rsidRDefault="00896C95" w:rsidP="002B1099"/>
    <w:p w14:paraId="6DE2401F" w14:textId="77777777" w:rsidR="00896C95" w:rsidRDefault="00896C95" w:rsidP="002B1099"/>
    <w:p w14:paraId="1F54331F" w14:textId="77777777" w:rsidR="00896C95" w:rsidRDefault="00896C95" w:rsidP="002B1099"/>
    <w:p w14:paraId="535D466D" w14:textId="77777777" w:rsidR="00896C95" w:rsidRDefault="00896C95" w:rsidP="002B1099"/>
    <w:p w14:paraId="55FA5395" w14:textId="77777777" w:rsidR="00896C95" w:rsidRDefault="00896C95" w:rsidP="002B1099"/>
    <w:p w14:paraId="6CCD0786" w14:textId="77777777" w:rsidR="00896C95" w:rsidRDefault="00896C95" w:rsidP="002B1099"/>
    <w:p w14:paraId="60149818" w14:textId="77777777" w:rsidR="00896C95" w:rsidRDefault="00896C95" w:rsidP="002B1099"/>
    <w:p w14:paraId="6E091A81" w14:textId="77777777" w:rsidR="00896C95" w:rsidRDefault="00896C95" w:rsidP="002B1099"/>
    <w:p w14:paraId="4639838C" w14:textId="77777777" w:rsidR="00896C95" w:rsidRDefault="00896C95" w:rsidP="002B1099"/>
    <w:p w14:paraId="08E9B58F" w14:textId="77777777" w:rsidR="00896C95" w:rsidRDefault="00896C95" w:rsidP="002B1099"/>
    <w:p w14:paraId="0F8D8A99" w14:textId="77777777" w:rsidR="0071585B" w:rsidRDefault="0071585B" w:rsidP="00C73914">
      <w:pPr>
        <w:pStyle w:val="ListParagraph"/>
        <w:rPr>
          <w:rFonts w:ascii="Arial" w:hAnsi="Arial" w:cs="Arial"/>
        </w:rPr>
      </w:pPr>
    </w:p>
    <w:p w14:paraId="6F06244C" w14:textId="77777777" w:rsidR="0071585B" w:rsidRDefault="0071585B" w:rsidP="00C73914">
      <w:pPr>
        <w:pStyle w:val="ListParagraph"/>
        <w:rPr>
          <w:rFonts w:ascii="Arial" w:hAnsi="Arial" w:cs="Arial"/>
        </w:rPr>
      </w:pPr>
    </w:p>
    <w:p w14:paraId="1DB68B36" w14:textId="77777777" w:rsidR="0071585B" w:rsidRDefault="0071585B" w:rsidP="00C73914">
      <w:pPr>
        <w:pStyle w:val="ListParagraph"/>
        <w:rPr>
          <w:rFonts w:ascii="Arial" w:hAnsi="Arial" w:cs="Arial"/>
        </w:rPr>
      </w:pPr>
    </w:p>
    <w:p w14:paraId="58F6C6C1" w14:textId="77777777" w:rsidR="0071585B" w:rsidRDefault="0071585B" w:rsidP="00C73914">
      <w:pPr>
        <w:pStyle w:val="ListParagraph"/>
        <w:rPr>
          <w:rFonts w:ascii="Arial" w:hAnsi="Arial" w:cs="Arial"/>
        </w:rPr>
      </w:pPr>
    </w:p>
    <w:p w14:paraId="2BEA5401" w14:textId="7F075FE5" w:rsidR="002F1875" w:rsidRDefault="001B52F0" w:rsidP="00C73914">
      <w:pPr>
        <w:pStyle w:val="ListParagraph"/>
        <w:rPr>
          <w:rFonts w:ascii="Arial" w:hAnsi="Arial" w:cs="Arial"/>
          <w:color w:val="000000" w:themeColor="text1"/>
          <w:szCs w:val="24"/>
        </w:rPr>
      </w:pPr>
      <w:r w:rsidRPr="001B52F0">
        <w:rPr>
          <w:rFonts w:ascii="Arial" w:hAnsi="Arial" w:cs="Arial"/>
        </w:rPr>
        <w:t>.</w:t>
      </w:r>
    </w:p>
    <w:p w14:paraId="428D9F58" w14:textId="77777777" w:rsidR="00C73914" w:rsidRDefault="00C73914" w:rsidP="009B17EA"/>
    <w:p w14:paraId="2DB55AB4" w14:textId="6684612F" w:rsidR="000927AD" w:rsidRPr="00480728" w:rsidRDefault="000927AD" w:rsidP="000927AD">
      <w:pPr>
        <w:pStyle w:val="Heading3"/>
        <w:jc w:val="left"/>
        <w:rPr>
          <w:rFonts w:ascii="Arial" w:hAnsi="Arial" w:cs="Arial"/>
          <w:b/>
          <w:bCs/>
          <w:sz w:val="28"/>
          <w:szCs w:val="22"/>
        </w:rPr>
      </w:pPr>
      <w:bookmarkStart w:id="156" w:name="_Toc210807494"/>
      <w:r>
        <w:rPr>
          <w:rFonts w:ascii="Arial" w:hAnsi="Arial" w:cs="Arial"/>
          <w:b/>
          <w:bCs/>
          <w:sz w:val="28"/>
          <w:szCs w:val="22"/>
        </w:rPr>
        <w:lastRenderedPageBreak/>
        <w:t xml:space="preserve">CSE 46 Procedures for Suspension of Students with Disabilities When Suspensions Exceed 10 Consecutive Days or a Pattern has Developed for Suspensions Exceeding 10 Cumulative Days; Responsibilities of the Team; Responsibilities of the </w:t>
      </w:r>
      <w:proofErr w:type="gramStart"/>
      <w:r>
        <w:rPr>
          <w:rFonts w:ascii="Arial" w:hAnsi="Arial" w:cs="Arial"/>
          <w:b/>
          <w:bCs/>
          <w:sz w:val="28"/>
          <w:szCs w:val="22"/>
        </w:rPr>
        <w:t>District.*</w:t>
      </w:r>
      <w:bookmarkEnd w:id="156"/>
      <w:proofErr w:type="gramEnd"/>
    </w:p>
    <w:p w14:paraId="21656490" w14:textId="77777777" w:rsidR="000927AD" w:rsidRPr="00AE2AFD" w:rsidRDefault="000927AD" w:rsidP="000927AD">
      <w:pPr>
        <w:tabs>
          <w:tab w:val="left" w:pos="240"/>
          <w:tab w:val="left" w:pos="480"/>
        </w:tabs>
        <w:rPr>
          <w:rFonts w:ascii="Arial" w:hAnsi="Arial" w:cs="Arial"/>
          <w:szCs w:val="24"/>
          <w:u w:val="single"/>
        </w:rPr>
      </w:pPr>
    </w:p>
    <w:p w14:paraId="49CFB27E" w14:textId="77777777" w:rsidR="000927AD" w:rsidRDefault="000927AD" w:rsidP="000927AD">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3FFF5EDF" w14:textId="77777777" w:rsidR="000927AD" w:rsidRDefault="000927AD" w:rsidP="000927AD">
      <w:pPr>
        <w:tabs>
          <w:tab w:val="left" w:pos="240"/>
          <w:tab w:val="left" w:pos="480"/>
        </w:tabs>
        <w:rPr>
          <w:rFonts w:ascii="Arial" w:hAnsi="Arial" w:cs="Arial"/>
          <w:sz w:val="28"/>
          <w:szCs w:val="28"/>
        </w:rPr>
      </w:pPr>
    </w:p>
    <w:p w14:paraId="42E75559" w14:textId="77777777" w:rsidR="000927AD" w:rsidRPr="004727A2" w:rsidRDefault="000927AD" w:rsidP="000927AD">
      <w:pPr>
        <w:tabs>
          <w:tab w:val="left" w:pos="240"/>
          <w:tab w:val="left" w:pos="480"/>
        </w:tabs>
        <w:ind w:left="480"/>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A2">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4727A2">
        <w:rPr>
          <w:rFonts w:ascii="Arial" w:hAnsi="Arial" w:cs="Arial"/>
          <w:b/>
          <w:bCs/>
        </w:rPr>
        <w:t>Also</w:t>
      </w:r>
      <w:proofErr w:type="gramEnd"/>
      <w:r w:rsidRPr="004727A2">
        <w:rPr>
          <w:rFonts w:ascii="Arial" w:hAnsi="Arial" w:cs="Arial"/>
          <w:b/>
          <w:bCs/>
        </w:rPr>
        <w:t xml:space="preserve"> APD 9.6 where applicable</w:t>
      </w:r>
    </w:p>
    <w:p w14:paraId="3FC203FC" w14:textId="77777777" w:rsidR="000927AD" w:rsidRPr="0076109C" w:rsidRDefault="000927AD" w:rsidP="000927AD">
      <w:pPr>
        <w:rPr>
          <w:bCs/>
        </w:rPr>
      </w:pPr>
    </w:p>
    <w:p w14:paraId="111FAD6C" w14:textId="77777777" w:rsidR="000927AD" w:rsidRPr="00914C0F" w:rsidRDefault="000927AD" w:rsidP="0061529B">
      <w:pPr>
        <w:widowControl/>
        <w:numPr>
          <w:ilvl w:val="0"/>
          <w:numId w:val="170"/>
        </w:numPr>
        <w:tabs>
          <w:tab w:val="clear" w:pos="360"/>
          <w:tab w:val="num" w:pos="1080"/>
        </w:tabs>
        <w:ind w:left="1080"/>
        <w:rPr>
          <w:rFonts w:ascii="Arial" w:hAnsi="Arial" w:cs="Arial"/>
          <w:szCs w:val="24"/>
        </w:rPr>
      </w:pPr>
      <w:r w:rsidRPr="00914C0F">
        <w:rPr>
          <w:rFonts w:ascii="Arial" w:hAnsi="Arial" w:cs="Arial"/>
          <w:szCs w:val="24"/>
        </w:rPr>
        <w:t>A suspension of longer than 10 consecutive days or a series of suspensions that are shorter than 10 consecutive days but constitute a pattern are considered to represent a change in placement.</w:t>
      </w:r>
    </w:p>
    <w:p w14:paraId="074CB7AB" w14:textId="77777777" w:rsidR="000927AD" w:rsidRPr="00914C0F" w:rsidRDefault="000927AD" w:rsidP="0061529B">
      <w:pPr>
        <w:widowControl/>
        <w:numPr>
          <w:ilvl w:val="0"/>
          <w:numId w:val="170"/>
        </w:numPr>
        <w:tabs>
          <w:tab w:val="clear" w:pos="360"/>
          <w:tab w:val="num" w:pos="1080"/>
        </w:tabs>
        <w:ind w:left="1080"/>
        <w:rPr>
          <w:rFonts w:ascii="Arial" w:hAnsi="Arial" w:cs="Arial"/>
          <w:szCs w:val="24"/>
        </w:rPr>
      </w:pPr>
      <w:r w:rsidRPr="00914C0F">
        <w:rPr>
          <w:rFonts w:ascii="Arial" w:hAnsi="Arial" w:cs="Arial"/>
          <w:szCs w:val="24"/>
        </w:rPr>
        <w:t xml:space="preserve">When a suspension constitutes a change in placement of a student with disabilities, the </w:t>
      </w:r>
      <w:r w:rsidRPr="00914C0F">
        <w:rPr>
          <w:rFonts w:ascii="Arial" w:hAnsi="Arial" w:cs="Arial"/>
          <w:color w:val="000000"/>
          <w:szCs w:val="24"/>
        </w:rPr>
        <w:t>collaborative,</w:t>
      </w:r>
      <w:r w:rsidRPr="00914C0F">
        <w:rPr>
          <w:rFonts w:ascii="Arial" w:hAnsi="Arial" w:cs="Arial"/>
          <w:szCs w:val="24"/>
        </w:rPr>
        <w:t xml:space="preserve"> district personnel, the parent, and other relevant members of the Team, as determined by the </w:t>
      </w:r>
      <w:r w:rsidRPr="00914C0F">
        <w:rPr>
          <w:rFonts w:ascii="Arial" w:hAnsi="Arial" w:cs="Arial"/>
          <w:color w:val="000000"/>
          <w:szCs w:val="24"/>
        </w:rPr>
        <w:t>collaborative,</w:t>
      </w:r>
      <w:r w:rsidRPr="00914C0F">
        <w:rPr>
          <w:rFonts w:ascii="Arial" w:hAnsi="Arial" w:cs="Arial"/>
          <w:szCs w:val="24"/>
        </w:rPr>
        <w:t xml:space="preserve"> parent and the district, convene within 10 days of the decision to suspend to review all relevant information in the student’s file, including the IEP, any teacher observations, and any relevant information from the parents, to determine whether the behavior was caused by or had a direct and substantial relationship to the disability or was the direct result of the failure to implement the IEP—“a manifestation determination.”</w:t>
      </w:r>
    </w:p>
    <w:p w14:paraId="252ECDC6" w14:textId="77777777" w:rsidR="000927AD" w:rsidRPr="00914C0F" w:rsidRDefault="000927AD" w:rsidP="0061529B">
      <w:pPr>
        <w:widowControl/>
        <w:numPr>
          <w:ilvl w:val="0"/>
          <w:numId w:val="170"/>
        </w:numPr>
        <w:tabs>
          <w:tab w:val="clear" w:pos="360"/>
          <w:tab w:val="num" w:pos="1080"/>
        </w:tabs>
        <w:ind w:left="1080"/>
        <w:rPr>
          <w:rFonts w:ascii="Arial" w:hAnsi="Arial" w:cs="Arial"/>
          <w:color w:val="000000"/>
          <w:szCs w:val="24"/>
        </w:rPr>
      </w:pPr>
      <w:r w:rsidRPr="00914C0F">
        <w:rPr>
          <w:rFonts w:ascii="Arial" w:hAnsi="Arial" w:cs="Arial"/>
          <w:szCs w:val="24"/>
        </w:rPr>
        <w:t xml:space="preserve">If </w:t>
      </w:r>
      <w:r w:rsidRPr="00914C0F">
        <w:rPr>
          <w:rFonts w:ascii="Arial" w:hAnsi="Arial" w:cs="Arial"/>
          <w:color w:val="000000"/>
          <w:szCs w:val="24"/>
        </w:rPr>
        <w:t>collaborative</w:t>
      </w:r>
      <w:r w:rsidRPr="00914C0F">
        <w:rPr>
          <w:rFonts w:ascii="Arial" w:hAnsi="Arial" w:cs="Arial"/>
          <w:szCs w:val="24"/>
        </w:rPr>
        <w:t xml:space="preserve">, district personnel, the parent, and other relevant members of the Team determine that the behavior is </w:t>
      </w:r>
      <w:r w:rsidRPr="00914C0F">
        <w:rPr>
          <w:rFonts w:ascii="Arial" w:hAnsi="Arial" w:cs="Arial"/>
          <w:szCs w:val="24"/>
          <w:u w:val="single"/>
        </w:rPr>
        <w:t>NOT</w:t>
      </w:r>
      <w:r w:rsidRPr="00914C0F">
        <w:rPr>
          <w:rFonts w:ascii="Arial" w:hAnsi="Arial" w:cs="Arial"/>
          <w:szCs w:val="24"/>
        </w:rPr>
        <w:t xml:space="preserve"> a manifestation of the disability, then the suspension or expulsion may go forward </w:t>
      </w:r>
      <w:proofErr w:type="gramStart"/>
      <w:r w:rsidRPr="00914C0F">
        <w:rPr>
          <w:rFonts w:ascii="Arial" w:hAnsi="Arial" w:cs="Arial"/>
          <w:szCs w:val="24"/>
        </w:rPr>
        <w:t>consistent</w:t>
      </w:r>
      <w:proofErr w:type="gramEnd"/>
      <w:r w:rsidRPr="00914C0F">
        <w:rPr>
          <w:rFonts w:ascii="Arial" w:hAnsi="Arial" w:cs="Arial"/>
          <w:szCs w:val="24"/>
        </w:rPr>
        <w:t xml:space="preserve"> with </w:t>
      </w:r>
      <w:r w:rsidRPr="00914C0F">
        <w:rPr>
          <w:rFonts w:ascii="Arial" w:hAnsi="Arial" w:cs="Arial"/>
          <w:color w:val="000000"/>
          <w:szCs w:val="24"/>
        </w:rPr>
        <w:t xml:space="preserve">the collaborative policies and </w:t>
      </w:r>
      <w:proofErr w:type="gramStart"/>
      <w:r w:rsidRPr="00914C0F">
        <w:rPr>
          <w:rFonts w:ascii="Arial" w:hAnsi="Arial" w:cs="Arial"/>
          <w:color w:val="000000"/>
          <w:szCs w:val="24"/>
        </w:rPr>
        <w:t>procedures</w:t>
      </w:r>
      <w:proofErr w:type="gramEnd"/>
      <w:r w:rsidRPr="00914C0F">
        <w:rPr>
          <w:rFonts w:ascii="Arial" w:hAnsi="Arial" w:cs="Arial"/>
          <w:color w:val="000000"/>
          <w:szCs w:val="24"/>
        </w:rPr>
        <w:t xml:space="preserve"> and the student must be offered: </w:t>
      </w:r>
    </w:p>
    <w:p w14:paraId="0F98F6AE" w14:textId="77777777" w:rsidR="000927AD" w:rsidRPr="00914C0F" w:rsidRDefault="000927AD" w:rsidP="0061529B">
      <w:pPr>
        <w:widowControl/>
        <w:numPr>
          <w:ilvl w:val="0"/>
          <w:numId w:val="171"/>
        </w:numPr>
        <w:tabs>
          <w:tab w:val="clear" w:pos="1080"/>
          <w:tab w:val="num" w:pos="1800"/>
        </w:tabs>
        <w:ind w:left="1800"/>
        <w:rPr>
          <w:rFonts w:ascii="Arial" w:hAnsi="Arial" w:cs="Arial"/>
          <w:szCs w:val="24"/>
        </w:rPr>
      </w:pPr>
      <w:r w:rsidRPr="00914C0F">
        <w:rPr>
          <w:rFonts w:ascii="Arial" w:hAnsi="Arial" w:cs="Arial"/>
          <w:szCs w:val="24"/>
        </w:rPr>
        <w:t>services to enable the student, although in another setting, to continue to participate in the general education curriculum and to progress towards IEP goals; and</w:t>
      </w:r>
    </w:p>
    <w:p w14:paraId="7A3C2B34" w14:textId="77777777" w:rsidR="000927AD" w:rsidRPr="00914C0F" w:rsidRDefault="000927AD" w:rsidP="0061529B">
      <w:pPr>
        <w:widowControl/>
        <w:numPr>
          <w:ilvl w:val="0"/>
          <w:numId w:val="171"/>
        </w:numPr>
        <w:tabs>
          <w:tab w:val="clear" w:pos="1080"/>
          <w:tab w:val="num" w:pos="1800"/>
        </w:tabs>
        <w:ind w:left="1800"/>
        <w:rPr>
          <w:rFonts w:ascii="Arial" w:hAnsi="Arial" w:cs="Arial"/>
          <w:szCs w:val="24"/>
        </w:rPr>
      </w:pPr>
      <w:r w:rsidRPr="00914C0F">
        <w:rPr>
          <w:rFonts w:ascii="Arial" w:hAnsi="Arial" w:cs="Arial"/>
          <w:szCs w:val="24"/>
        </w:rPr>
        <w:t xml:space="preserve">as appropriate, a functional behavioral assessment and behavioral intervention services and modifications to address the behavior so that it does not recur. </w:t>
      </w:r>
    </w:p>
    <w:p w14:paraId="71525A5B" w14:textId="77777777" w:rsidR="000927AD" w:rsidRPr="00914C0F" w:rsidRDefault="000927AD" w:rsidP="0061529B">
      <w:pPr>
        <w:widowControl/>
        <w:numPr>
          <w:ilvl w:val="0"/>
          <w:numId w:val="170"/>
        </w:numPr>
        <w:tabs>
          <w:tab w:val="clear" w:pos="360"/>
          <w:tab w:val="num" w:pos="1080"/>
        </w:tabs>
        <w:ind w:left="1080"/>
        <w:rPr>
          <w:rFonts w:ascii="Arial" w:hAnsi="Arial" w:cs="Arial"/>
          <w:szCs w:val="24"/>
        </w:rPr>
      </w:pPr>
      <w:r w:rsidRPr="00914C0F">
        <w:rPr>
          <w:rFonts w:ascii="Arial" w:hAnsi="Arial" w:cs="Arial"/>
          <w:szCs w:val="24"/>
        </w:rPr>
        <w:t xml:space="preserve">If </w:t>
      </w:r>
      <w:r w:rsidRPr="00914C0F">
        <w:rPr>
          <w:rFonts w:ascii="Arial" w:hAnsi="Arial" w:cs="Arial"/>
          <w:color w:val="000000"/>
          <w:szCs w:val="24"/>
        </w:rPr>
        <w:t>collaborative</w:t>
      </w:r>
      <w:r w:rsidRPr="00914C0F">
        <w:rPr>
          <w:rFonts w:ascii="Arial" w:hAnsi="Arial" w:cs="Arial"/>
          <w:szCs w:val="24"/>
        </w:rPr>
        <w:t xml:space="preserve"> and district personnel, the parent, and other relevant members of the Team determine that the behavior</w:t>
      </w:r>
      <w:r w:rsidRPr="00914C0F">
        <w:rPr>
          <w:rFonts w:ascii="Arial" w:hAnsi="Arial" w:cs="Arial"/>
          <w:szCs w:val="24"/>
          <w:u w:val="single"/>
        </w:rPr>
        <w:t xml:space="preserve"> IS</w:t>
      </w:r>
      <w:r w:rsidRPr="00914C0F">
        <w:rPr>
          <w:rFonts w:ascii="Arial" w:hAnsi="Arial" w:cs="Arial"/>
          <w:szCs w:val="24"/>
        </w:rPr>
        <w:t xml:space="preserve"> a manifestation of the disability, then the Team completes a functional behavioral assessment and behavioral intervention plan if it has not already done so. If a behavioral intervention plan is already in place, the Team reviews it and modifies it, as necessary, to address the behavior. Except when he or she has been placed in an interim alternative educational setting the student returns to the original placement unless the </w:t>
      </w:r>
      <w:r w:rsidRPr="00914C0F">
        <w:rPr>
          <w:rFonts w:ascii="Arial" w:hAnsi="Arial" w:cs="Arial"/>
          <w:color w:val="000000"/>
          <w:szCs w:val="24"/>
        </w:rPr>
        <w:t>collaborative,</w:t>
      </w:r>
      <w:r w:rsidRPr="00914C0F">
        <w:rPr>
          <w:rFonts w:ascii="Arial" w:hAnsi="Arial" w:cs="Arial"/>
          <w:szCs w:val="24"/>
        </w:rPr>
        <w:t xml:space="preserve"> parents and district agree otherwise or the hearing officer orders a new placement. </w:t>
      </w:r>
    </w:p>
    <w:p w14:paraId="7F61479F" w14:textId="77777777" w:rsidR="000927AD" w:rsidRPr="00AE2AFD" w:rsidRDefault="000927AD" w:rsidP="000927AD">
      <w:pPr>
        <w:ind w:left="720"/>
        <w:rPr>
          <w:rFonts w:ascii="Arial" w:hAnsi="Arial" w:cs="Arial"/>
          <w:color w:val="000000" w:themeColor="text1"/>
          <w:szCs w:val="24"/>
        </w:rPr>
      </w:pPr>
    </w:p>
    <w:p w14:paraId="520594A0" w14:textId="77777777" w:rsidR="000927AD" w:rsidRPr="00DE2809" w:rsidRDefault="000927AD" w:rsidP="000927AD">
      <w:pPr>
        <w:ind w:left="432"/>
        <w:rPr>
          <w:rFonts w:ascii="Arial" w:hAnsi="Arial" w:cs="Arial"/>
        </w:rPr>
      </w:pPr>
      <w:hyperlink r:id="rId241" w:history="1">
        <w:r w:rsidRPr="00DE2809">
          <w:rPr>
            <w:rStyle w:val="Hyperlink"/>
            <w:rFonts w:ascii="Arial" w:hAnsi="Arial" w:cs="Arial"/>
          </w:rPr>
          <w:t>Massachusetts General Law Chapter 76 § 16 - 17</w:t>
        </w:r>
      </w:hyperlink>
    </w:p>
    <w:p w14:paraId="3B238D53" w14:textId="77777777" w:rsidR="000927AD" w:rsidRDefault="000927AD" w:rsidP="000927AD">
      <w:pPr>
        <w:ind w:left="432"/>
      </w:pPr>
      <w:hyperlink r:id="rId242" w:history="1">
        <w:r>
          <w:rPr>
            <w:rStyle w:val="Hyperlink"/>
            <w:rFonts w:ascii="Arial" w:hAnsi="Arial" w:cs="Arial"/>
          </w:rPr>
          <w:t>Code of Federal Regulations 34 CFR 300.530</w:t>
        </w:r>
      </w:hyperlink>
    </w:p>
    <w:p w14:paraId="5DF182C4" w14:textId="77777777" w:rsidR="000927AD" w:rsidRPr="000F7628" w:rsidRDefault="000927AD" w:rsidP="000927AD">
      <w:pPr>
        <w:ind w:left="432"/>
        <w:rPr>
          <w:rFonts w:ascii="Arial" w:hAnsi="Arial" w:cs="Arial"/>
        </w:rPr>
      </w:pPr>
      <w:hyperlink r:id="rId243" w:history="1">
        <w:r w:rsidRPr="000F7628">
          <w:rPr>
            <w:rStyle w:val="Hyperlink"/>
            <w:rFonts w:ascii="Arial" w:hAnsi="Arial" w:cs="Arial"/>
          </w:rPr>
          <w:t>DESE Discipline Statutory Language &amp; Flow Chart</w:t>
        </w:r>
      </w:hyperlink>
    </w:p>
    <w:p w14:paraId="15327C56" w14:textId="77777777" w:rsidR="000927AD" w:rsidRDefault="000927AD" w:rsidP="000927AD"/>
    <w:p w14:paraId="1911EBF6" w14:textId="77777777" w:rsidR="000927AD" w:rsidRDefault="000927AD" w:rsidP="000927AD">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CSE 46</w:t>
      </w:r>
    </w:p>
    <w:p w14:paraId="267C8EB2" w14:textId="77777777" w:rsidR="00C73914" w:rsidRPr="00C73914" w:rsidRDefault="00C73914" w:rsidP="00C73914"/>
    <w:p w14:paraId="7ED709B9" w14:textId="71DBD73E" w:rsidR="002F1875" w:rsidRPr="006C56AB" w:rsidRDefault="000927AD" w:rsidP="006C56AB">
      <w:pPr>
        <w:pStyle w:val="ListParagraph"/>
        <w:numPr>
          <w:ilvl w:val="0"/>
          <w:numId w:val="92"/>
        </w:numPr>
        <w:rPr>
          <w:rFonts w:ascii="Arial" w:hAnsi="Arial" w:cs="Arial"/>
          <w:color w:val="000000" w:themeColor="text1"/>
          <w:szCs w:val="24"/>
        </w:rPr>
      </w:pPr>
      <w:proofErr w:type="gramStart"/>
      <w:r w:rsidRPr="001B52F0">
        <w:rPr>
          <w:rFonts w:ascii="Arial" w:hAnsi="Arial" w:cs="Arial"/>
        </w:rPr>
        <w:t>Collaborative's</w:t>
      </w:r>
      <w:proofErr w:type="gramEnd"/>
      <w:r w:rsidRPr="001B52F0">
        <w:rPr>
          <w:rFonts w:ascii="Arial" w:hAnsi="Arial" w:cs="Arial"/>
        </w:rPr>
        <w:t xml:space="preserve"> procedures for the discipline of </w:t>
      </w:r>
      <w:r>
        <w:rPr>
          <w:rFonts w:ascii="Arial" w:hAnsi="Arial" w:cs="Arial"/>
        </w:rPr>
        <w:t>students with</w:t>
      </w:r>
      <w:r w:rsidRPr="001B52F0">
        <w:rPr>
          <w:rFonts w:ascii="Arial" w:hAnsi="Arial" w:cs="Arial"/>
        </w:rPr>
        <w:t xml:space="preserve"> disabilities, including manifestation determinations.</w:t>
      </w:r>
    </w:p>
    <w:p w14:paraId="7A95CD1C" w14:textId="7F913BFC" w:rsidR="000927AD" w:rsidRPr="00480728" w:rsidRDefault="000927AD" w:rsidP="000927AD">
      <w:pPr>
        <w:pStyle w:val="Heading3"/>
        <w:jc w:val="left"/>
        <w:rPr>
          <w:rFonts w:ascii="Arial" w:hAnsi="Arial" w:cs="Arial"/>
          <w:b/>
          <w:bCs/>
          <w:sz w:val="28"/>
          <w:szCs w:val="22"/>
        </w:rPr>
      </w:pPr>
      <w:bookmarkStart w:id="157" w:name="_Toc210807495"/>
      <w:r>
        <w:rPr>
          <w:rFonts w:ascii="Arial" w:hAnsi="Arial" w:cs="Arial"/>
          <w:b/>
          <w:bCs/>
          <w:sz w:val="28"/>
          <w:szCs w:val="22"/>
        </w:rPr>
        <w:lastRenderedPageBreak/>
        <w:t>CSE 4</w:t>
      </w:r>
      <w:r w:rsidR="00521B89">
        <w:rPr>
          <w:rFonts w:ascii="Arial" w:hAnsi="Arial" w:cs="Arial"/>
          <w:b/>
          <w:bCs/>
          <w:sz w:val="28"/>
          <w:szCs w:val="22"/>
        </w:rPr>
        <w:t>8</w:t>
      </w:r>
      <w:r w:rsidR="007D3425">
        <w:rPr>
          <w:rFonts w:ascii="Arial" w:hAnsi="Arial" w:cs="Arial"/>
          <w:b/>
          <w:bCs/>
          <w:sz w:val="28"/>
          <w:szCs w:val="22"/>
        </w:rPr>
        <w:t xml:space="preserve"> </w:t>
      </w:r>
      <w:r w:rsidR="00521B89">
        <w:rPr>
          <w:rFonts w:ascii="Arial" w:hAnsi="Arial" w:cs="Arial"/>
          <w:b/>
          <w:bCs/>
          <w:sz w:val="28"/>
          <w:szCs w:val="22"/>
        </w:rPr>
        <w:t>Equal Opportunity to Participate in Educational, Nonacademic, Extracurricular and Ancillary Programs, as well as Participation in Regular Education</w:t>
      </w:r>
      <w:bookmarkEnd w:id="157"/>
    </w:p>
    <w:p w14:paraId="5FEAA30E" w14:textId="77777777" w:rsidR="000927AD" w:rsidRPr="00AE2AFD" w:rsidRDefault="000927AD" w:rsidP="000927AD">
      <w:pPr>
        <w:tabs>
          <w:tab w:val="left" w:pos="240"/>
          <w:tab w:val="left" w:pos="480"/>
        </w:tabs>
        <w:rPr>
          <w:rFonts w:ascii="Arial" w:hAnsi="Arial" w:cs="Arial"/>
          <w:szCs w:val="24"/>
          <w:u w:val="single"/>
        </w:rPr>
      </w:pPr>
    </w:p>
    <w:p w14:paraId="5DAECDF7" w14:textId="29CEF1CC" w:rsidR="000927AD" w:rsidRDefault="000927AD" w:rsidP="00C45857">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20F5EF2C" w14:textId="77777777" w:rsidR="00593971" w:rsidRPr="00C45857" w:rsidRDefault="00593971" w:rsidP="00C45857">
      <w:pPr>
        <w:tabs>
          <w:tab w:val="left" w:pos="240"/>
          <w:tab w:val="left" w:pos="480"/>
        </w:tabs>
        <w:rPr>
          <w:rFonts w:ascii="Arial" w:hAnsi="Arial" w:cs="Arial"/>
          <w:sz w:val="28"/>
          <w:szCs w:val="28"/>
        </w:rPr>
      </w:pPr>
    </w:p>
    <w:p w14:paraId="78EBFCFB" w14:textId="77777777" w:rsidR="00593971" w:rsidRDefault="00593971" w:rsidP="00593971">
      <w:pPr>
        <w:tabs>
          <w:tab w:val="left" w:pos="-1440"/>
        </w:tabs>
        <w:ind w:left="720"/>
        <w:rPr>
          <w:rFonts w:ascii="Arial" w:hAnsi="Arial" w:cs="Arial"/>
          <w:color w:val="000000"/>
          <w:szCs w:val="24"/>
        </w:rPr>
      </w:pPr>
      <w:bookmarkStart w:id="158" w:name="CRIT_CSE_48"/>
      <w:r w:rsidRPr="00593971">
        <w:rPr>
          <w:rFonts w:ascii="Arial" w:hAnsi="Arial" w:cs="Arial"/>
          <w:color w:val="000000"/>
          <w:szCs w:val="24"/>
        </w:rPr>
        <w:t>All students receiving special education, regardless of placement, shall have an equal opportunity to participate in and, if appropriate, receive credit for the vocational, supportive, or remedial services that may be available as part of the general education program as well as the non-academic and extracurricular programs of the public school where the collaborative program is located.</w:t>
      </w:r>
    </w:p>
    <w:p w14:paraId="66EB01CF" w14:textId="77777777" w:rsidR="00BB3849" w:rsidRPr="00593971" w:rsidRDefault="00BB3849" w:rsidP="00593971">
      <w:pPr>
        <w:tabs>
          <w:tab w:val="left" w:pos="-1440"/>
        </w:tabs>
        <w:ind w:left="720"/>
        <w:rPr>
          <w:rFonts w:ascii="Arial" w:hAnsi="Arial" w:cs="Arial"/>
          <w:color w:val="000000"/>
          <w:szCs w:val="24"/>
        </w:rPr>
      </w:pPr>
    </w:p>
    <w:p w14:paraId="10552019" w14:textId="77777777" w:rsidR="00593971" w:rsidRPr="00593971" w:rsidRDefault="00593971" w:rsidP="00593971">
      <w:pPr>
        <w:ind w:left="720"/>
        <w:rPr>
          <w:rFonts w:ascii="Arial" w:hAnsi="Arial" w:cs="Arial"/>
          <w:szCs w:val="24"/>
        </w:rPr>
      </w:pPr>
      <w:r w:rsidRPr="00593971">
        <w:rPr>
          <w:rFonts w:ascii="Arial" w:hAnsi="Arial" w:cs="Arial"/>
          <w:szCs w:val="24"/>
        </w:rPr>
        <w:t>Programs, services, and activities include, but are not limited to:</w:t>
      </w:r>
    </w:p>
    <w:p w14:paraId="2CBD1CC0" w14:textId="77777777" w:rsidR="00593971" w:rsidRPr="00593971" w:rsidRDefault="00593971" w:rsidP="0061529B">
      <w:pPr>
        <w:widowControl/>
        <w:numPr>
          <w:ilvl w:val="0"/>
          <w:numId w:val="172"/>
        </w:numPr>
        <w:tabs>
          <w:tab w:val="clear" w:pos="360"/>
          <w:tab w:val="num" w:pos="1080"/>
        </w:tabs>
        <w:ind w:left="1080"/>
        <w:rPr>
          <w:rFonts w:ascii="Arial" w:hAnsi="Arial" w:cs="Arial"/>
          <w:szCs w:val="24"/>
        </w:rPr>
      </w:pPr>
      <w:r w:rsidRPr="00593971">
        <w:rPr>
          <w:rFonts w:ascii="Arial" w:hAnsi="Arial" w:cs="Arial"/>
          <w:szCs w:val="24"/>
        </w:rPr>
        <w:t>art and music</w:t>
      </w:r>
    </w:p>
    <w:p w14:paraId="6E04B808" w14:textId="77777777" w:rsidR="00593971" w:rsidRPr="00593971" w:rsidRDefault="00593971" w:rsidP="0061529B">
      <w:pPr>
        <w:widowControl/>
        <w:numPr>
          <w:ilvl w:val="0"/>
          <w:numId w:val="172"/>
        </w:numPr>
        <w:tabs>
          <w:tab w:val="clear" w:pos="360"/>
          <w:tab w:val="num" w:pos="1080"/>
        </w:tabs>
        <w:ind w:left="1080"/>
        <w:rPr>
          <w:rFonts w:ascii="Arial" w:hAnsi="Arial" w:cs="Arial"/>
          <w:szCs w:val="24"/>
        </w:rPr>
      </w:pPr>
      <w:r w:rsidRPr="00593971">
        <w:rPr>
          <w:rFonts w:ascii="Arial" w:hAnsi="Arial" w:cs="Arial"/>
          <w:szCs w:val="24"/>
        </w:rPr>
        <w:t>vocational education, industrial arts, and consumer and homemaking education</w:t>
      </w:r>
    </w:p>
    <w:p w14:paraId="4614F348" w14:textId="77777777" w:rsidR="00593971" w:rsidRPr="00593971" w:rsidRDefault="00593971" w:rsidP="0061529B">
      <w:pPr>
        <w:widowControl/>
        <w:numPr>
          <w:ilvl w:val="0"/>
          <w:numId w:val="172"/>
        </w:numPr>
        <w:tabs>
          <w:tab w:val="clear" w:pos="360"/>
          <w:tab w:val="num" w:pos="1080"/>
        </w:tabs>
        <w:ind w:left="1080"/>
        <w:rPr>
          <w:rFonts w:ascii="Arial" w:hAnsi="Arial" w:cs="Arial"/>
          <w:szCs w:val="24"/>
        </w:rPr>
      </w:pPr>
      <w:r w:rsidRPr="00593971">
        <w:rPr>
          <w:rFonts w:ascii="Arial" w:hAnsi="Arial" w:cs="Arial"/>
          <w:szCs w:val="24"/>
        </w:rPr>
        <w:t>work study and employment opportunities</w:t>
      </w:r>
    </w:p>
    <w:p w14:paraId="2CC5EC0C" w14:textId="77777777" w:rsidR="00593971" w:rsidRPr="00593971" w:rsidRDefault="00593971" w:rsidP="0061529B">
      <w:pPr>
        <w:widowControl/>
        <w:numPr>
          <w:ilvl w:val="0"/>
          <w:numId w:val="172"/>
        </w:numPr>
        <w:tabs>
          <w:tab w:val="clear" w:pos="360"/>
          <w:tab w:val="num" w:pos="1080"/>
        </w:tabs>
        <w:ind w:left="1080"/>
        <w:rPr>
          <w:rFonts w:ascii="Arial" w:hAnsi="Arial" w:cs="Arial"/>
          <w:szCs w:val="24"/>
        </w:rPr>
      </w:pPr>
      <w:r w:rsidRPr="00593971">
        <w:rPr>
          <w:rFonts w:ascii="Arial" w:hAnsi="Arial" w:cs="Arial"/>
          <w:szCs w:val="24"/>
        </w:rPr>
        <w:t xml:space="preserve">counseling services </w:t>
      </w:r>
    </w:p>
    <w:p w14:paraId="3FFD4880" w14:textId="77777777" w:rsidR="00593971" w:rsidRPr="00593971" w:rsidRDefault="00593971" w:rsidP="0061529B">
      <w:pPr>
        <w:widowControl/>
        <w:numPr>
          <w:ilvl w:val="0"/>
          <w:numId w:val="172"/>
        </w:numPr>
        <w:tabs>
          <w:tab w:val="clear" w:pos="360"/>
          <w:tab w:val="num" w:pos="1080"/>
        </w:tabs>
        <w:ind w:left="1080"/>
        <w:rPr>
          <w:rFonts w:ascii="Arial" w:hAnsi="Arial" w:cs="Arial"/>
          <w:szCs w:val="24"/>
        </w:rPr>
      </w:pPr>
      <w:r w:rsidRPr="00593971">
        <w:rPr>
          <w:rFonts w:ascii="Arial" w:hAnsi="Arial" w:cs="Arial"/>
          <w:szCs w:val="24"/>
        </w:rPr>
        <w:t>health services</w:t>
      </w:r>
    </w:p>
    <w:p w14:paraId="72D31C8E" w14:textId="77777777" w:rsidR="00593971" w:rsidRPr="00593971" w:rsidRDefault="00593971" w:rsidP="0061529B">
      <w:pPr>
        <w:widowControl/>
        <w:numPr>
          <w:ilvl w:val="0"/>
          <w:numId w:val="172"/>
        </w:numPr>
        <w:tabs>
          <w:tab w:val="clear" w:pos="360"/>
          <w:tab w:val="num" w:pos="1080"/>
        </w:tabs>
        <w:ind w:left="1080"/>
        <w:rPr>
          <w:rFonts w:ascii="Arial" w:hAnsi="Arial" w:cs="Arial"/>
          <w:szCs w:val="24"/>
        </w:rPr>
      </w:pPr>
      <w:r w:rsidRPr="00593971">
        <w:rPr>
          <w:rFonts w:ascii="Arial" w:hAnsi="Arial" w:cs="Arial"/>
          <w:szCs w:val="24"/>
        </w:rPr>
        <w:t>transportation</w:t>
      </w:r>
    </w:p>
    <w:p w14:paraId="27FB6D6C" w14:textId="77777777" w:rsidR="00593971" w:rsidRPr="00593971" w:rsidRDefault="00593971" w:rsidP="0061529B">
      <w:pPr>
        <w:widowControl/>
        <w:numPr>
          <w:ilvl w:val="0"/>
          <w:numId w:val="172"/>
        </w:numPr>
        <w:tabs>
          <w:tab w:val="clear" w:pos="360"/>
          <w:tab w:val="num" w:pos="1080"/>
        </w:tabs>
        <w:ind w:left="1080"/>
        <w:rPr>
          <w:rFonts w:ascii="Arial" w:hAnsi="Arial" w:cs="Arial"/>
          <w:szCs w:val="24"/>
        </w:rPr>
      </w:pPr>
      <w:r w:rsidRPr="00593971">
        <w:rPr>
          <w:rFonts w:ascii="Arial" w:hAnsi="Arial" w:cs="Arial"/>
          <w:szCs w:val="24"/>
        </w:rPr>
        <w:t>recess and physical education, including adapted physical education</w:t>
      </w:r>
    </w:p>
    <w:p w14:paraId="73A18932" w14:textId="77777777" w:rsidR="00593971" w:rsidRPr="00593971" w:rsidRDefault="00593971" w:rsidP="0061529B">
      <w:pPr>
        <w:widowControl/>
        <w:numPr>
          <w:ilvl w:val="0"/>
          <w:numId w:val="172"/>
        </w:numPr>
        <w:tabs>
          <w:tab w:val="clear" w:pos="360"/>
          <w:tab w:val="num" w:pos="1080"/>
        </w:tabs>
        <w:ind w:left="1080"/>
        <w:rPr>
          <w:rFonts w:ascii="Arial" w:hAnsi="Arial" w:cs="Arial"/>
          <w:szCs w:val="24"/>
        </w:rPr>
      </w:pPr>
      <w:r w:rsidRPr="00593971">
        <w:rPr>
          <w:rFonts w:ascii="Arial" w:hAnsi="Arial" w:cs="Arial"/>
          <w:szCs w:val="24"/>
        </w:rPr>
        <w:t>athletics and recreational activities</w:t>
      </w:r>
    </w:p>
    <w:p w14:paraId="17192F83" w14:textId="77777777" w:rsidR="00593971" w:rsidRPr="00593971" w:rsidRDefault="00593971" w:rsidP="0061529B">
      <w:pPr>
        <w:widowControl/>
        <w:numPr>
          <w:ilvl w:val="0"/>
          <w:numId w:val="172"/>
        </w:numPr>
        <w:tabs>
          <w:tab w:val="clear" w:pos="360"/>
          <w:tab w:val="num" w:pos="1080"/>
        </w:tabs>
        <w:ind w:left="1080"/>
        <w:rPr>
          <w:rFonts w:ascii="Arial" w:hAnsi="Arial" w:cs="Arial"/>
          <w:szCs w:val="24"/>
        </w:rPr>
      </w:pPr>
      <w:r w:rsidRPr="00593971">
        <w:rPr>
          <w:rFonts w:ascii="Arial" w:hAnsi="Arial" w:cs="Arial"/>
          <w:szCs w:val="24"/>
        </w:rPr>
        <w:t>school</w:t>
      </w:r>
      <w:r w:rsidRPr="00593971">
        <w:rPr>
          <w:rFonts w:ascii="Arial" w:hAnsi="Arial" w:cs="Arial"/>
          <w:szCs w:val="24"/>
        </w:rPr>
        <w:noBreakHyphen/>
        <w:t>sponsored groups or clubs</w:t>
      </w:r>
    </w:p>
    <w:p w14:paraId="3C40813E" w14:textId="2FC6ECDB" w:rsidR="00593971" w:rsidRPr="00593971" w:rsidRDefault="006C56AB" w:rsidP="0061529B">
      <w:pPr>
        <w:widowControl/>
        <w:numPr>
          <w:ilvl w:val="0"/>
          <w:numId w:val="172"/>
        </w:numPr>
        <w:tabs>
          <w:tab w:val="clear" w:pos="360"/>
          <w:tab w:val="num" w:pos="1080"/>
        </w:tabs>
        <w:ind w:left="1080"/>
        <w:rPr>
          <w:rFonts w:ascii="Arial" w:hAnsi="Arial" w:cs="Arial"/>
          <w:szCs w:val="24"/>
        </w:rPr>
      </w:pPr>
      <w:r>
        <w:rPr>
          <w:rFonts w:ascii="Arial" w:hAnsi="Arial" w:cs="Arial"/>
          <w:szCs w:val="24"/>
        </w:rPr>
        <w:t xml:space="preserve"> </w:t>
      </w:r>
      <w:r w:rsidR="00593971" w:rsidRPr="00593971">
        <w:rPr>
          <w:rFonts w:ascii="Arial" w:hAnsi="Arial" w:cs="Arial"/>
          <w:szCs w:val="24"/>
        </w:rPr>
        <w:t>meals</w:t>
      </w:r>
      <w:bookmarkEnd w:id="158"/>
    </w:p>
    <w:p w14:paraId="4E5764BF" w14:textId="77777777" w:rsidR="000927AD" w:rsidRPr="00AE2AFD" w:rsidRDefault="000927AD" w:rsidP="000927AD">
      <w:pPr>
        <w:ind w:left="720"/>
        <w:rPr>
          <w:rFonts w:ascii="Arial" w:hAnsi="Arial" w:cs="Arial"/>
          <w:color w:val="000000" w:themeColor="text1"/>
          <w:szCs w:val="24"/>
        </w:rPr>
      </w:pPr>
    </w:p>
    <w:p w14:paraId="3B4F57B4" w14:textId="79674A39" w:rsidR="006C56AB" w:rsidRPr="00327D3D" w:rsidRDefault="00327D3D" w:rsidP="000927AD">
      <w:pPr>
        <w:ind w:left="432"/>
        <w:rPr>
          <w:rFonts w:ascii="Arial" w:hAnsi="Arial" w:cs="Arial"/>
          <w:szCs w:val="24"/>
        </w:rPr>
      </w:pPr>
      <w:hyperlink r:id="rId244" w:history="1">
        <w:r w:rsidRPr="00327D3D">
          <w:rPr>
            <w:rStyle w:val="Hyperlink"/>
            <w:rFonts w:ascii="Arial" w:hAnsi="Arial" w:cs="Arial"/>
            <w:szCs w:val="24"/>
          </w:rPr>
          <w:t>Massachusetts Regulations 603 CMR 28.06(5)</w:t>
        </w:r>
      </w:hyperlink>
    </w:p>
    <w:p w14:paraId="45B60E6C" w14:textId="63D9F315" w:rsidR="000927AD" w:rsidRDefault="006C56AB" w:rsidP="000927AD">
      <w:pPr>
        <w:ind w:left="432"/>
      </w:pPr>
      <w:hyperlink r:id="rId245" w:history="1">
        <w:r>
          <w:rPr>
            <w:rStyle w:val="Hyperlink"/>
            <w:rFonts w:ascii="Arial" w:hAnsi="Arial" w:cs="Arial"/>
          </w:rPr>
          <w:t>Code of Federal Regulations 34 CFR 300.101-113</w:t>
        </w:r>
      </w:hyperlink>
    </w:p>
    <w:p w14:paraId="59C8D29E" w14:textId="77777777" w:rsidR="000927AD" w:rsidRDefault="000927AD" w:rsidP="000927AD"/>
    <w:p w14:paraId="1127ECB6" w14:textId="346BE051" w:rsidR="000927AD" w:rsidRDefault="000927AD" w:rsidP="000927AD">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CSE 4</w:t>
      </w:r>
      <w:r w:rsidR="006C56AB">
        <w:rPr>
          <w:rFonts w:ascii="Arial" w:hAnsi="Arial" w:cs="Arial"/>
          <w:b/>
          <w:bCs/>
          <w:color w:val="auto"/>
        </w:rPr>
        <w:t>8</w:t>
      </w:r>
    </w:p>
    <w:p w14:paraId="73DBF46F" w14:textId="77777777" w:rsidR="006C56AB" w:rsidRPr="006C56AB" w:rsidRDefault="006C56AB" w:rsidP="006C56AB"/>
    <w:p w14:paraId="43B0CC72" w14:textId="77777777" w:rsidR="000927AD" w:rsidRDefault="000927AD" w:rsidP="000927AD">
      <w:pPr>
        <w:pStyle w:val="ListParagraph"/>
        <w:numPr>
          <w:ilvl w:val="0"/>
          <w:numId w:val="92"/>
        </w:numPr>
        <w:rPr>
          <w:rFonts w:ascii="Arial" w:hAnsi="Arial" w:cs="Arial"/>
          <w:color w:val="000000" w:themeColor="text1"/>
          <w:szCs w:val="24"/>
        </w:rPr>
      </w:pPr>
      <w:proofErr w:type="gramStart"/>
      <w:r w:rsidRPr="001B52F0">
        <w:rPr>
          <w:rFonts w:ascii="Arial" w:hAnsi="Arial" w:cs="Arial"/>
        </w:rPr>
        <w:t>Collaborative's</w:t>
      </w:r>
      <w:proofErr w:type="gramEnd"/>
      <w:r w:rsidRPr="001B52F0">
        <w:rPr>
          <w:rFonts w:ascii="Arial" w:hAnsi="Arial" w:cs="Arial"/>
        </w:rPr>
        <w:t xml:space="preserve"> procedures for the discipline of </w:t>
      </w:r>
      <w:r>
        <w:rPr>
          <w:rFonts w:ascii="Arial" w:hAnsi="Arial" w:cs="Arial"/>
        </w:rPr>
        <w:t>students with</w:t>
      </w:r>
      <w:r w:rsidRPr="001B52F0">
        <w:rPr>
          <w:rFonts w:ascii="Arial" w:hAnsi="Arial" w:cs="Arial"/>
        </w:rPr>
        <w:t xml:space="preserve"> disabilities, including manifestation determinations.</w:t>
      </w:r>
    </w:p>
    <w:p w14:paraId="1B920C65" w14:textId="77777777" w:rsidR="00896C95" w:rsidRDefault="00896C95" w:rsidP="002B1099"/>
    <w:p w14:paraId="03C8DE4C" w14:textId="77777777" w:rsidR="00896C95" w:rsidRDefault="00896C95" w:rsidP="002B1099"/>
    <w:p w14:paraId="6A1F25F5" w14:textId="77777777" w:rsidR="00896C95" w:rsidRDefault="00896C95" w:rsidP="002B1099"/>
    <w:p w14:paraId="48FC4BF6" w14:textId="77777777" w:rsidR="00896C95" w:rsidRDefault="00896C95" w:rsidP="002B1099"/>
    <w:p w14:paraId="62E3EB03" w14:textId="77777777" w:rsidR="00896C95" w:rsidRDefault="00896C95" w:rsidP="002B1099"/>
    <w:p w14:paraId="28DC02D2" w14:textId="77777777" w:rsidR="00896C95" w:rsidRDefault="00896C95" w:rsidP="002B1099"/>
    <w:p w14:paraId="0D5E6D5F" w14:textId="77777777" w:rsidR="00896C95" w:rsidRDefault="00896C95" w:rsidP="002B1099"/>
    <w:p w14:paraId="7E3A0ABF" w14:textId="77777777" w:rsidR="00896C95" w:rsidRDefault="00896C95" w:rsidP="002B1099"/>
    <w:p w14:paraId="13EC774B" w14:textId="77777777" w:rsidR="00896C95" w:rsidRDefault="00896C95" w:rsidP="002B1099"/>
    <w:p w14:paraId="01D9CB90" w14:textId="77777777" w:rsidR="00896C95" w:rsidRDefault="00896C95" w:rsidP="002B1099"/>
    <w:p w14:paraId="43416B73" w14:textId="77777777" w:rsidR="00896C95" w:rsidRDefault="00896C95" w:rsidP="002B1099"/>
    <w:p w14:paraId="5D60ADFD" w14:textId="77777777" w:rsidR="00896C95" w:rsidRDefault="00896C95" w:rsidP="002B1099"/>
    <w:p w14:paraId="74BE78F1" w14:textId="77777777" w:rsidR="0071585B" w:rsidRDefault="0071585B" w:rsidP="002B1099"/>
    <w:p w14:paraId="155F8B47" w14:textId="77777777" w:rsidR="0071585B" w:rsidRDefault="0071585B" w:rsidP="002B1099"/>
    <w:p w14:paraId="72E4E6CB" w14:textId="77777777" w:rsidR="0071585B" w:rsidRDefault="0071585B" w:rsidP="002B1099"/>
    <w:p w14:paraId="4BED83BD" w14:textId="77777777" w:rsidR="00896C95" w:rsidRDefault="00896C95" w:rsidP="002B1099"/>
    <w:p w14:paraId="5DE9EB0F" w14:textId="26B6C3A6" w:rsidR="00785610" w:rsidRPr="00480728" w:rsidRDefault="00785610" w:rsidP="00785610">
      <w:pPr>
        <w:pStyle w:val="Heading3"/>
        <w:jc w:val="left"/>
        <w:rPr>
          <w:rFonts w:ascii="Arial" w:hAnsi="Arial" w:cs="Arial"/>
          <w:b/>
          <w:bCs/>
          <w:sz w:val="28"/>
          <w:szCs w:val="22"/>
        </w:rPr>
      </w:pPr>
      <w:bookmarkStart w:id="159" w:name="_Toc210807496"/>
      <w:r>
        <w:rPr>
          <w:rFonts w:ascii="Arial" w:hAnsi="Arial" w:cs="Arial"/>
          <w:b/>
          <w:bCs/>
          <w:sz w:val="28"/>
          <w:szCs w:val="22"/>
        </w:rPr>
        <w:lastRenderedPageBreak/>
        <w:t>CSE 49 Related Services</w:t>
      </w:r>
      <w:bookmarkEnd w:id="159"/>
    </w:p>
    <w:p w14:paraId="71EB913D" w14:textId="77777777" w:rsidR="00785610" w:rsidRPr="00AE2AFD" w:rsidRDefault="00785610" w:rsidP="00785610">
      <w:pPr>
        <w:tabs>
          <w:tab w:val="left" w:pos="240"/>
          <w:tab w:val="left" w:pos="480"/>
        </w:tabs>
        <w:rPr>
          <w:rFonts w:ascii="Arial" w:hAnsi="Arial" w:cs="Arial"/>
          <w:szCs w:val="24"/>
          <w:u w:val="single"/>
        </w:rPr>
      </w:pPr>
    </w:p>
    <w:p w14:paraId="752FB57C" w14:textId="77777777" w:rsidR="00785610" w:rsidRDefault="00785610" w:rsidP="00785610">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42525EA4" w14:textId="77777777" w:rsidR="00785610" w:rsidRPr="00C45857" w:rsidRDefault="00785610" w:rsidP="00785610">
      <w:pPr>
        <w:tabs>
          <w:tab w:val="left" w:pos="240"/>
          <w:tab w:val="left" w:pos="480"/>
        </w:tabs>
        <w:rPr>
          <w:rFonts w:ascii="Arial" w:hAnsi="Arial" w:cs="Arial"/>
          <w:sz w:val="28"/>
          <w:szCs w:val="28"/>
        </w:rPr>
      </w:pPr>
    </w:p>
    <w:p w14:paraId="2437FA09" w14:textId="77777777" w:rsidR="00D61394" w:rsidRDefault="00D61394" w:rsidP="00620E04">
      <w:pPr>
        <w:ind w:left="720"/>
        <w:rPr>
          <w:rFonts w:ascii="Arial" w:hAnsi="Arial" w:cs="Arial"/>
          <w:szCs w:val="24"/>
        </w:rPr>
      </w:pPr>
      <w:bookmarkStart w:id="160" w:name="CRIT_CSE_49"/>
      <w:r w:rsidRPr="00620E04">
        <w:rPr>
          <w:rFonts w:ascii="Arial" w:hAnsi="Arial" w:cs="Arial"/>
          <w:szCs w:val="24"/>
        </w:rPr>
        <w:t>For each student with special education needs found to require related services the collaborative provides or arranges for the provision of transportation and such developmental, corrective, and other supportive services as are required to assist a student to benefit from special education or to access the general curriculum, and includes:</w:t>
      </w:r>
    </w:p>
    <w:p w14:paraId="10A80F60" w14:textId="77777777" w:rsidR="00620E04" w:rsidRPr="00620E04" w:rsidRDefault="00620E04" w:rsidP="00620E04">
      <w:pPr>
        <w:ind w:left="720"/>
        <w:rPr>
          <w:rFonts w:ascii="Arial" w:hAnsi="Arial" w:cs="Arial"/>
          <w:szCs w:val="24"/>
        </w:rPr>
      </w:pPr>
    </w:p>
    <w:p w14:paraId="127FE4F8" w14:textId="77777777" w:rsidR="00D61394" w:rsidRPr="00620E04" w:rsidRDefault="00D61394" w:rsidP="0061529B">
      <w:pPr>
        <w:widowControl/>
        <w:numPr>
          <w:ilvl w:val="0"/>
          <w:numId w:val="173"/>
        </w:numPr>
        <w:tabs>
          <w:tab w:val="clear" w:pos="360"/>
          <w:tab w:val="num" w:pos="1080"/>
        </w:tabs>
        <w:ind w:left="1080"/>
        <w:rPr>
          <w:rFonts w:ascii="Arial" w:hAnsi="Arial" w:cs="Arial"/>
          <w:szCs w:val="24"/>
        </w:rPr>
      </w:pPr>
      <w:r w:rsidRPr="00620E04">
        <w:rPr>
          <w:rFonts w:ascii="Arial" w:hAnsi="Arial" w:cs="Arial"/>
          <w:szCs w:val="24"/>
        </w:rPr>
        <w:t>speech-language pathology and audiology services</w:t>
      </w:r>
    </w:p>
    <w:p w14:paraId="4F7FAC53" w14:textId="77777777" w:rsidR="00D61394" w:rsidRPr="00620E04" w:rsidRDefault="00D61394" w:rsidP="0061529B">
      <w:pPr>
        <w:widowControl/>
        <w:numPr>
          <w:ilvl w:val="0"/>
          <w:numId w:val="173"/>
        </w:numPr>
        <w:tabs>
          <w:tab w:val="clear" w:pos="360"/>
          <w:tab w:val="num" w:pos="1080"/>
        </w:tabs>
        <w:ind w:left="1080"/>
        <w:rPr>
          <w:rFonts w:ascii="Arial" w:hAnsi="Arial" w:cs="Arial"/>
          <w:szCs w:val="24"/>
        </w:rPr>
      </w:pPr>
      <w:r w:rsidRPr="00620E04">
        <w:rPr>
          <w:rFonts w:ascii="Arial" w:hAnsi="Arial" w:cs="Arial"/>
          <w:szCs w:val="24"/>
        </w:rPr>
        <w:t>psychological services</w:t>
      </w:r>
    </w:p>
    <w:p w14:paraId="7002C8C3" w14:textId="77777777" w:rsidR="00D61394" w:rsidRPr="00620E04" w:rsidRDefault="00D61394" w:rsidP="0061529B">
      <w:pPr>
        <w:widowControl/>
        <w:numPr>
          <w:ilvl w:val="0"/>
          <w:numId w:val="173"/>
        </w:numPr>
        <w:tabs>
          <w:tab w:val="clear" w:pos="360"/>
          <w:tab w:val="num" w:pos="1080"/>
        </w:tabs>
        <w:ind w:left="1080"/>
        <w:rPr>
          <w:rFonts w:ascii="Arial" w:hAnsi="Arial" w:cs="Arial"/>
          <w:szCs w:val="24"/>
        </w:rPr>
      </w:pPr>
      <w:r w:rsidRPr="00620E04">
        <w:rPr>
          <w:rFonts w:ascii="Arial" w:hAnsi="Arial" w:cs="Arial"/>
          <w:szCs w:val="24"/>
        </w:rPr>
        <w:t>physical therapy</w:t>
      </w:r>
    </w:p>
    <w:p w14:paraId="35DCCE29" w14:textId="77777777" w:rsidR="00D61394" w:rsidRPr="00620E04" w:rsidRDefault="00D61394" w:rsidP="0061529B">
      <w:pPr>
        <w:widowControl/>
        <w:numPr>
          <w:ilvl w:val="0"/>
          <w:numId w:val="173"/>
        </w:numPr>
        <w:tabs>
          <w:tab w:val="clear" w:pos="360"/>
          <w:tab w:val="num" w:pos="1080"/>
        </w:tabs>
        <w:ind w:left="1080"/>
        <w:rPr>
          <w:rFonts w:ascii="Arial" w:hAnsi="Arial" w:cs="Arial"/>
          <w:szCs w:val="24"/>
        </w:rPr>
      </w:pPr>
      <w:r w:rsidRPr="00620E04">
        <w:rPr>
          <w:rFonts w:ascii="Arial" w:hAnsi="Arial" w:cs="Arial"/>
          <w:szCs w:val="24"/>
        </w:rPr>
        <w:t>occupational therapy</w:t>
      </w:r>
    </w:p>
    <w:p w14:paraId="72DDD555" w14:textId="77777777" w:rsidR="00D61394" w:rsidRPr="00620E04" w:rsidRDefault="00D61394" w:rsidP="0061529B">
      <w:pPr>
        <w:widowControl/>
        <w:numPr>
          <w:ilvl w:val="0"/>
          <w:numId w:val="173"/>
        </w:numPr>
        <w:tabs>
          <w:tab w:val="clear" w:pos="360"/>
          <w:tab w:val="num" w:pos="1080"/>
        </w:tabs>
        <w:ind w:left="1080"/>
        <w:rPr>
          <w:rFonts w:ascii="Arial" w:hAnsi="Arial" w:cs="Arial"/>
          <w:szCs w:val="24"/>
        </w:rPr>
      </w:pPr>
      <w:r w:rsidRPr="00620E04">
        <w:rPr>
          <w:rFonts w:ascii="Arial" w:hAnsi="Arial" w:cs="Arial"/>
          <w:szCs w:val="24"/>
        </w:rPr>
        <w:t>recreation, including therapeutic recreation</w:t>
      </w:r>
    </w:p>
    <w:p w14:paraId="434E00EF" w14:textId="77777777" w:rsidR="00D61394" w:rsidRPr="00620E04" w:rsidRDefault="00D61394" w:rsidP="0061529B">
      <w:pPr>
        <w:widowControl/>
        <w:numPr>
          <w:ilvl w:val="0"/>
          <w:numId w:val="173"/>
        </w:numPr>
        <w:tabs>
          <w:tab w:val="clear" w:pos="360"/>
          <w:tab w:val="num" w:pos="1080"/>
        </w:tabs>
        <w:ind w:left="1080"/>
        <w:rPr>
          <w:rFonts w:ascii="Arial" w:hAnsi="Arial" w:cs="Arial"/>
          <w:szCs w:val="24"/>
        </w:rPr>
      </w:pPr>
      <w:r w:rsidRPr="00620E04">
        <w:rPr>
          <w:rFonts w:ascii="Arial" w:hAnsi="Arial" w:cs="Arial"/>
          <w:szCs w:val="24"/>
        </w:rPr>
        <w:t xml:space="preserve">early identification and assessment of disabilities in children, by notification to the </w:t>
      </w:r>
      <w:proofErr w:type="gramStart"/>
      <w:r w:rsidRPr="00620E04">
        <w:rPr>
          <w:rFonts w:ascii="Arial" w:hAnsi="Arial" w:cs="Arial"/>
          <w:szCs w:val="24"/>
        </w:rPr>
        <w:t>responsible public school district</w:t>
      </w:r>
      <w:proofErr w:type="gramEnd"/>
    </w:p>
    <w:p w14:paraId="2286AFC3" w14:textId="77777777" w:rsidR="00D61394" w:rsidRPr="00620E04" w:rsidRDefault="00D61394" w:rsidP="0061529B">
      <w:pPr>
        <w:widowControl/>
        <w:numPr>
          <w:ilvl w:val="0"/>
          <w:numId w:val="173"/>
        </w:numPr>
        <w:tabs>
          <w:tab w:val="clear" w:pos="360"/>
          <w:tab w:val="num" w:pos="1080"/>
        </w:tabs>
        <w:ind w:left="1080"/>
        <w:rPr>
          <w:rFonts w:ascii="Arial" w:hAnsi="Arial" w:cs="Arial"/>
          <w:szCs w:val="24"/>
        </w:rPr>
      </w:pPr>
      <w:r w:rsidRPr="00620E04">
        <w:rPr>
          <w:rFonts w:ascii="Arial" w:hAnsi="Arial" w:cs="Arial"/>
          <w:szCs w:val="24"/>
        </w:rPr>
        <w:t>counseling services, including rehabilitation counseling</w:t>
      </w:r>
    </w:p>
    <w:p w14:paraId="241184A3" w14:textId="77777777" w:rsidR="00D61394" w:rsidRPr="00620E04" w:rsidRDefault="00D61394" w:rsidP="0061529B">
      <w:pPr>
        <w:widowControl/>
        <w:numPr>
          <w:ilvl w:val="0"/>
          <w:numId w:val="173"/>
        </w:numPr>
        <w:tabs>
          <w:tab w:val="clear" w:pos="360"/>
          <w:tab w:val="num" w:pos="1080"/>
        </w:tabs>
        <w:ind w:left="1080"/>
        <w:rPr>
          <w:rFonts w:ascii="Arial" w:hAnsi="Arial" w:cs="Arial"/>
          <w:szCs w:val="24"/>
        </w:rPr>
      </w:pPr>
      <w:r w:rsidRPr="00620E04">
        <w:rPr>
          <w:rFonts w:ascii="Arial" w:hAnsi="Arial" w:cs="Arial"/>
          <w:szCs w:val="24"/>
        </w:rPr>
        <w:t>orientation and mobility services (</w:t>
      </w:r>
      <w:proofErr w:type="spellStart"/>
      <w:r w:rsidRPr="00620E04">
        <w:rPr>
          <w:rFonts w:ascii="Arial" w:hAnsi="Arial" w:cs="Arial"/>
          <w:szCs w:val="24"/>
        </w:rPr>
        <w:t>peripatology</w:t>
      </w:r>
      <w:proofErr w:type="spellEnd"/>
      <w:r w:rsidRPr="00620E04">
        <w:rPr>
          <w:rFonts w:ascii="Arial" w:hAnsi="Arial" w:cs="Arial"/>
          <w:szCs w:val="24"/>
        </w:rPr>
        <w:t>)</w:t>
      </w:r>
    </w:p>
    <w:p w14:paraId="4F1A2EEA" w14:textId="77777777" w:rsidR="00D61394" w:rsidRPr="00620E04" w:rsidRDefault="00D61394" w:rsidP="0061529B">
      <w:pPr>
        <w:widowControl/>
        <w:numPr>
          <w:ilvl w:val="0"/>
          <w:numId w:val="173"/>
        </w:numPr>
        <w:tabs>
          <w:tab w:val="clear" w:pos="360"/>
          <w:tab w:val="num" w:pos="1080"/>
        </w:tabs>
        <w:ind w:left="1080"/>
        <w:rPr>
          <w:rFonts w:ascii="Arial" w:hAnsi="Arial" w:cs="Arial"/>
          <w:szCs w:val="24"/>
        </w:rPr>
      </w:pPr>
      <w:r w:rsidRPr="00620E04">
        <w:rPr>
          <w:rFonts w:ascii="Arial" w:hAnsi="Arial" w:cs="Arial"/>
          <w:szCs w:val="24"/>
        </w:rPr>
        <w:t>medical services for diagnostic or evaluation purposes</w:t>
      </w:r>
    </w:p>
    <w:p w14:paraId="3A86AEB6" w14:textId="77777777" w:rsidR="00D61394" w:rsidRPr="00620E04" w:rsidRDefault="00D61394" w:rsidP="0061529B">
      <w:pPr>
        <w:widowControl/>
        <w:numPr>
          <w:ilvl w:val="0"/>
          <w:numId w:val="173"/>
        </w:numPr>
        <w:tabs>
          <w:tab w:val="clear" w:pos="360"/>
          <w:tab w:val="num" w:pos="1080"/>
        </w:tabs>
        <w:ind w:left="1080"/>
        <w:rPr>
          <w:rFonts w:ascii="Arial" w:hAnsi="Arial" w:cs="Arial"/>
          <w:szCs w:val="24"/>
        </w:rPr>
      </w:pPr>
      <w:r w:rsidRPr="00620E04">
        <w:rPr>
          <w:rFonts w:ascii="Arial" w:hAnsi="Arial" w:cs="Arial"/>
          <w:szCs w:val="24"/>
        </w:rPr>
        <w:t>school health services, including school nurse services</w:t>
      </w:r>
    </w:p>
    <w:p w14:paraId="5BE93E94" w14:textId="77777777" w:rsidR="00D61394" w:rsidRPr="00620E04" w:rsidRDefault="00D61394" w:rsidP="0061529B">
      <w:pPr>
        <w:widowControl/>
        <w:numPr>
          <w:ilvl w:val="0"/>
          <w:numId w:val="173"/>
        </w:numPr>
        <w:tabs>
          <w:tab w:val="clear" w:pos="360"/>
          <w:tab w:val="num" w:pos="1080"/>
        </w:tabs>
        <w:ind w:left="1080"/>
        <w:rPr>
          <w:rFonts w:ascii="Arial" w:hAnsi="Arial" w:cs="Arial"/>
          <w:szCs w:val="24"/>
        </w:rPr>
      </w:pPr>
      <w:r w:rsidRPr="00620E04">
        <w:rPr>
          <w:rFonts w:ascii="Arial" w:hAnsi="Arial" w:cs="Arial"/>
          <w:szCs w:val="24"/>
        </w:rPr>
        <w:t xml:space="preserve">social work services </w:t>
      </w:r>
    </w:p>
    <w:p w14:paraId="1E129207" w14:textId="77777777" w:rsidR="00D61394" w:rsidRPr="00620E04" w:rsidRDefault="00D61394" w:rsidP="0061529B">
      <w:pPr>
        <w:widowControl/>
        <w:numPr>
          <w:ilvl w:val="0"/>
          <w:numId w:val="173"/>
        </w:numPr>
        <w:tabs>
          <w:tab w:val="clear" w:pos="360"/>
          <w:tab w:val="num" w:pos="1080"/>
        </w:tabs>
        <w:ind w:left="1080"/>
        <w:rPr>
          <w:rFonts w:ascii="Arial" w:hAnsi="Arial" w:cs="Arial"/>
          <w:szCs w:val="24"/>
        </w:rPr>
      </w:pPr>
      <w:r w:rsidRPr="00620E04">
        <w:rPr>
          <w:rFonts w:ascii="Arial" w:hAnsi="Arial" w:cs="Arial"/>
          <w:szCs w:val="24"/>
        </w:rPr>
        <w:t>parent counseling and training, and</w:t>
      </w:r>
    </w:p>
    <w:p w14:paraId="4978DD5A" w14:textId="77777777" w:rsidR="00D61394" w:rsidRPr="00620E04" w:rsidRDefault="00D61394" w:rsidP="0061529B">
      <w:pPr>
        <w:widowControl/>
        <w:numPr>
          <w:ilvl w:val="0"/>
          <w:numId w:val="173"/>
        </w:numPr>
        <w:tabs>
          <w:tab w:val="clear" w:pos="360"/>
          <w:tab w:val="num" w:pos="1080"/>
        </w:tabs>
        <w:ind w:left="1080"/>
        <w:rPr>
          <w:rFonts w:ascii="Arial" w:hAnsi="Arial" w:cs="Arial"/>
          <w:szCs w:val="24"/>
        </w:rPr>
      </w:pPr>
      <w:r w:rsidRPr="00620E04">
        <w:rPr>
          <w:rFonts w:ascii="Arial" w:hAnsi="Arial" w:cs="Arial"/>
          <w:szCs w:val="24"/>
        </w:rPr>
        <w:t>interpreting services.</w:t>
      </w:r>
      <w:bookmarkEnd w:id="160"/>
    </w:p>
    <w:p w14:paraId="2A33E3CB" w14:textId="77777777" w:rsidR="00785610" w:rsidRPr="00AE2AFD" w:rsidRDefault="00785610" w:rsidP="00785610">
      <w:pPr>
        <w:ind w:left="720"/>
        <w:rPr>
          <w:rFonts w:ascii="Arial" w:hAnsi="Arial" w:cs="Arial"/>
          <w:color w:val="000000" w:themeColor="text1"/>
          <w:szCs w:val="24"/>
        </w:rPr>
      </w:pPr>
    </w:p>
    <w:p w14:paraId="23B69ED8" w14:textId="510A2BB3" w:rsidR="00785610" w:rsidRPr="00327D3D" w:rsidRDefault="00CE219E" w:rsidP="00785610">
      <w:pPr>
        <w:ind w:left="432"/>
        <w:rPr>
          <w:rFonts w:ascii="Arial" w:hAnsi="Arial" w:cs="Arial"/>
          <w:szCs w:val="24"/>
        </w:rPr>
      </w:pPr>
      <w:hyperlink r:id="rId246" w:history="1">
        <w:r>
          <w:rPr>
            <w:rStyle w:val="Hyperlink"/>
            <w:rFonts w:ascii="Arial" w:hAnsi="Arial" w:cs="Arial"/>
            <w:szCs w:val="24"/>
          </w:rPr>
          <w:t>Massachusetts Regulations 603 CMR 28.02(18)</w:t>
        </w:r>
      </w:hyperlink>
    </w:p>
    <w:p w14:paraId="2FF879E5" w14:textId="6408E28D" w:rsidR="00785610" w:rsidRDefault="00885615" w:rsidP="00785610">
      <w:pPr>
        <w:ind w:left="432"/>
      </w:pPr>
      <w:hyperlink r:id="rId247" w:history="1">
        <w:r>
          <w:rPr>
            <w:rStyle w:val="Hyperlink"/>
            <w:rFonts w:ascii="Arial" w:hAnsi="Arial" w:cs="Arial"/>
          </w:rPr>
          <w:t>Code of Federal Regulations 34 CFR 300.34; 300.323(c)</w:t>
        </w:r>
      </w:hyperlink>
    </w:p>
    <w:p w14:paraId="6A690D39" w14:textId="77777777" w:rsidR="00785610" w:rsidRDefault="00785610" w:rsidP="00785610"/>
    <w:p w14:paraId="115783B0" w14:textId="772EC14B" w:rsidR="00785610" w:rsidRDefault="00785610" w:rsidP="00785610">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CSE 4</w:t>
      </w:r>
      <w:r w:rsidR="00885615">
        <w:rPr>
          <w:rFonts w:ascii="Arial" w:hAnsi="Arial" w:cs="Arial"/>
          <w:b/>
          <w:bCs/>
          <w:color w:val="auto"/>
        </w:rPr>
        <w:t>9</w:t>
      </w:r>
    </w:p>
    <w:p w14:paraId="6563C2C3" w14:textId="77777777" w:rsidR="00785610" w:rsidRPr="006C56AB" w:rsidRDefault="00785610" w:rsidP="00785610"/>
    <w:p w14:paraId="3F33AC26" w14:textId="77777777" w:rsidR="00785610" w:rsidRDefault="00785610" w:rsidP="00785610">
      <w:pPr>
        <w:pStyle w:val="ListParagraph"/>
        <w:numPr>
          <w:ilvl w:val="0"/>
          <w:numId w:val="92"/>
        </w:numPr>
        <w:rPr>
          <w:rFonts w:ascii="Arial" w:hAnsi="Arial" w:cs="Arial"/>
          <w:color w:val="000000" w:themeColor="text1"/>
          <w:szCs w:val="24"/>
        </w:rPr>
      </w:pPr>
      <w:proofErr w:type="gramStart"/>
      <w:r w:rsidRPr="001B52F0">
        <w:rPr>
          <w:rFonts w:ascii="Arial" w:hAnsi="Arial" w:cs="Arial"/>
        </w:rPr>
        <w:t>Collaborative's</w:t>
      </w:r>
      <w:proofErr w:type="gramEnd"/>
      <w:r w:rsidRPr="001B52F0">
        <w:rPr>
          <w:rFonts w:ascii="Arial" w:hAnsi="Arial" w:cs="Arial"/>
        </w:rPr>
        <w:t xml:space="preserve"> procedures for the discipline of </w:t>
      </w:r>
      <w:r>
        <w:rPr>
          <w:rFonts w:ascii="Arial" w:hAnsi="Arial" w:cs="Arial"/>
        </w:rPr>
        <w:t>students with</w:t>
      </w:r>
      <w:r w:rsidRPr="001B52F0">
        <w:rPr>
          <w:rFonts w:ascii="Arial" w:hAnsi="Arial" w:cs="Arial"/>
        </w:rPr>
        <w:t xml:space="preserve"> disabilities, including manifestation determinations.</w:t>
      </w:r>
    </w:p>
    <w:p w14:paraId="4E7AD443" w14:textId="77777777" w:rsidR="00012F3D" w:rsidRDefault="00012F3D" w:rsidP="002B1099"/>
    <w:p w14:paraId="51A6D914" w14:textId="77777777" w:rsidR="00012F3D" w:rsidRDefault="00012F3D" w:rsidP="002B1099"/>
    <w:p w14:paraId="7E998CCF" w14:textId="77777777" w:rsidR="00012F3D" w:rsidRDefault="00012F3D" w:rsidP="002B1099"/>
    <w:p w14:paraId="390266C1" w14:textId="77777777" w:rsidR="00012F3D" w:rsidRDefault="00012F3D" w:rsidP="002B1099"/>
    <w:p w14:paraId="4FDD1D07" w14:textId="77777777" w:rsidR="00012F3D" w:rsidRDefault="00012F3D" w:rsidP="002B1099"/>
    <w:p w14:paraId="1411C2A2" w14:textId="77777777" w:rsidR="00012F3D" w:rsidRDefault="00012F3D" w:rsidP="002B1099"/>
    <w:p w14:paraId="105111E2" w14:textId="77777777" w:rsidR="00012F3D" w:rsidRDefault="00012F3D" w:rsidP="002B1099"/>
    <w:p w14:paraId="3B235852" w14:textId="77777777" w:rsidR="00012F3D" w:rsidRDefault="00012F3D" w:rsidP="002B1099"/>
    <w:p w14:paraId="5B4DD6E3" w14:textId="77777777" w:rsidR="00012F3D" w:rsidRDefault="00012F3D" w:rsidP="002B1099"/>
    <w:p w14:paraId="4161EBAE" w14:textId="77777777" w:rsidR="00012F3D" w:rsidRDefault="00012F3D" w:rsidP="002B1099"/>
    <w:p w14:paraId="757DFAB3" w14:textId="77777777" w:rsidR="00896C95" w:rsidRDefault="00896C95" w:rsidP="002B1099"/>
    <w:p w14:paraId="29941798" w14:textId="77777777" w:rsidR="00896C95" w:rsidRDefault="00896C95" w:rsidP="002B1099"/>
    <w:p w14:paraId="644A1B91" w14:textId="77777777" w:rsidR="00896C95" w:rsidRDefault="00896C95" w:rsidP="002B1099"/>
    <w:p w14:paraId="363DB508" w14:textId="77777777" w:rsidR="0071585B" w:rsidRDefault="0071585B" w:rsidP="002B1099"/>
    <w:p w14:paraId="34E38CC7" w14:textId="77777777" w:rsidR="0071585B" w:rsidRDefault="0071585B" w:rsidP="002B1099"/>
    <w:p w14:paraId="43C9C3F1" w14:textId="77777777" w:rsidR="0071585B" w:rsidRDefault="0071585B" w:rsidP="002B1099"/>
    <w:p w14:paraId="3EADEDF3" w14:textId="62F3988D" w:rsidR="00F95B8E" w:rsidRPr="00480728" w:rsidRDefault="00F95B8E" w:rsidP="00F95B8E">
      <w:pPr>
        <w:pStyle w:val="Heading3"/>
        <w:jc w:val="left"/>
        <w:rPr>
          <w:rFonts w:ascii="Arial" w:hAnsi="Arial" w:cs="Arial"/>
          <w:b/>
          <w:bCs/>
          <w:sz w:val="28"/>
          <w:szCs w:val="22"/>
        </w:rPr>
      </w:pPr>
      <w:bookmarkStart w:id="161" w:name="_Toc210807497"/>
      <w:r>
        <w:rPr>
          <w:rFonts w:ascii="Arial" w:hAnsi="Arial" w:cs="Arial"/>
          <w:b/>
          <w:bCs/>
          <w:sz w:val="28"/>
          <w:szCs w:val="22"/>
        </w:rPr>
        <w:lastRenderedPageBreak/>
        <w:t xml:space="preserve">CSE </w:t>
      </w:r>
      <w:r w:rsidR="0020795C">
        <w:rPr>
          <w:rFonts w:ascii="Arial" w:hAnsi="Arial" w:cs="Arial"/>
          <w:b/>
          <w:bCs/>
          <w:sz w:val="28"/>
          <w:szCs w:val="22"/>
        </w:rPr>
        <w:t>51</w:t>
      </w:r>
      <w:r>
        <w:rPr>
          <w:rFonts w:ascii="Arial" w:hAnsi="Arial" w:cs="Arial"/>
          <w:b/>
          <w:bCs/>
          <w:sz w:val="28"/>
          <w:szCs w:val="22"/>
        </w:rPr>
        <w:t xml:space="preserve"> </w:t>
      </w:r>
      <w:r w:rsidR="0020795C">
        <w:rPr>
          <w:rFonts w:ascii="Arial" w:hAnsi="Arial" w:cs="Arial"/>
          <w:b/>
          <w:bCs/>
          <w:sz w:val="28"/>
          <w:szCs w:val="22"/>
        </w:rPr>
        <w:t>Appropriate Special Education Teacher Licensure</w:t>
      </w:r>
      <w:bookmarkEnd w:id="161"/>
    </w:p>
    <w:p w14:paraId="318E5F37" w14:textId="77777777" w:rsidR="00F95B8E" w:rsidRPr="00AE2AFD" w:rsidRDefault="00F95B8E" w:rsidP="00F95B8E">
      <w:pPr>
        <w:tabs>
          <w:tab w:val="left" w:pos="240"/>
          <w:tab w:val="left" w:pos="480"/>
        </w:tabs>
        <w:rPr>
          <w:rFonts w:ascii="Arial" w:hAnsi="Arial" w:cs="Arial"/>
          <w:szCs w:val="24"/>
          <w:u w:val="single"/>
        </w:rPr>
      </w:pPr>
    </w:p>
    <w:p w14:paraId="3DE795F3" w14:textId="77777777" w:rsidR="00F95B8E" w:rsidRDefault="00F95B8E" w:rsidP="00F95B8E">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7870645D" w14:textId="77777777" w:rsidR="00F95B8E" w:rsidRPr="00C45857" w:rsidRDefault="00F95B8E" w:rsidP="00F95B8E">
      <w:pPr>
        <w:tabs>
          <w:tab w:val="left" w:pos="240"/>
          <w:tab w:val="left" w:pos="480"/>
        </w:tabs>
        <w:rPr>
          <w:rFonts w:ascii="Arial" w:hAnsi="Arial" w:cs="Arial"/>
          <w:sz w:val="28"/>
          <w:szCs w:val="28"/>
        </w:rPr>
      </w:pPr>
    </w:p>
    <w:p w14:paraId="0AC742DE" w14:textId="18169756" w:rsidR="00F95B8E" w:rsidRDefault="0020795C" w:rsidP="00F95B8E">
      <w:pPr>
        <w:ind w:left="720"/>
        <w:rPr>
          <w:rFonts w:ascii="Arial" w:hAnsi="Arial" w:cs="Arial"/>
          <w:szCs w:val="24"/>
        </w:rPr>
      </w:pPr>
      <w:r>
        <w:rPr>
          <w:rFonts w:ascii="Arial" w:hAnsi="Arial" w:cs="Arial"/>
          <w:szCs w:val="24"/>
        </w:rPr>
        <w:t xml:space="preserve">Individuals </w:t>
      </w:r>
      <w:r w:rsidR="00D8105A">
        <w:rPr>
          <w:rFonts w:ascii="Arial" w:hAnsi="Arial" w:cs="Arial"/>
          <w:szCs w:val="24"/>
        </w:rPr>
        <w:t xml:space="preserve">who design and/or provide direct special education services described in IEPs are </w:t>
      </w:r>
      <w:r w:rsidR="00524F31">
        <w:rPr>
          <w:rFonts w:ascii="Arial" w:hAnsi="Arial" w:cs="Arial"/>
          <w:szCs w:val="24"/>
        </w:rPr>
        <w:t>appropriately</w:t>
      </w:r>
      <w:r w:rsidR="00D8105A">
        <w:rPr>
          <w:rFonts w:ascii="Arial" w:hAnsi="Arial" w:cs="Arial"/>
          <w:szCs w:val="24"/>
        </w:rPr>
        <w:t xml:space="preserve"> licensed.</w:t>
      </w:r>
    </w:p>
    <w:p w14:paraId="6391F40F" w14:textId="77777777" w:rsidR="00F95B8E" w:rsidRPr="00AE2AFD" w:rsidRDefault="00F95B8E" w:rsidP="00F95B8E">
      <w:pPr>
        <w:ind w:left="720"/>
        <w:rPr>
          <w:rFonts w:ascii="Arial" w:hAnsi="Arial" w:cs="Arial"/>
          <w:color w:val="000000" w:themeColor="text1"/>
          <w:szCs w:val="24"/>
        </w:rPr>
      </w:pPr>
    </w:p>
    <w:p w14:paraId="3DB16222" w14:textId="24C9242D" w:rsidR="00524F31" w:rsidRDefault="00524F31" w:rsidP="00F95B8E">
      <w:pPr>
        <w:ind w:left="432"/>
        <w:rPr>
          <w:rFonts w:ascii="Arial" w:hAnsi="Arial" w:cs="Arial"/>
          <w:szCs w:val="24"/>
        </w:rPr>
      </w:pPr>
      <w:hyperlink r:id="rId248" w:history="1">
        <w:r w:rsidRPr="00524F31">
          <w:rPr>
            <w:rStyle w:val="Hyperlink"/>
            <w:rFonts w:ascii="Arial" w:hAnsi="Arial" w:cs="Arial"/>
            <w:szCs w:val="24"/>
          </w:rPr>
          <w:t>Massachusetts General Law Chapter 71, § 38G and § 89(</w:t>
        </w:r>
        <w:proofErr w:type="spellStart"/>
        <w:r w:rsidRPr="00524F31">
          <w:rPr>
            <w:rStyle w:val="Hyperlink"/>
            <w:rFonts w:ascii="Arial" w:hAnsi="Arial" w:cs="Arial"/>
            <w:szCs w:val="24"/>
          </w:rPr>
          <w:t>qq</w:t>
        </w:r>
        <w:proofErr w:type="spellEnd"/>
        <w:r w:rsidRPr="00524F31">
          <w:rPr>
            <w:rStyle w:val="Hyperlink"/>
            <w:rFonts w:ascii="Arial" w:hAnsi="Arial" w:cs="Arial"/>
            <w:szCs w:val="24"/>
          </w:rPr>
          <w:t>)</w:t>
        </w:r>
      </w:hyperlink>
    </w:p>
    <w:p w14:paraId="714CDA95" w14:textId="24527C3F" w:rsidR="00F95B8E" w:rsidRDefault="00524F31" w:rsidP="00F95B8E">
      <w:pPr>
        <w:ind w:left="432"/>
        <w:rPr>
          <w:rFonts w:ascii="Arial" w:hAnsi="Arial" w:cs="Arial"/>
          <w:szCs w:val="24"/>
        </w:rPr>
      </w:pPr>
      <w:hyperlink r:id="rId249" w:history="1">
        <w:r>
          <w:rPr>
            <w:rStyle w:val="Hyperlink"/>
            <w:rFonts w:ascii="Arial" w:hAnsi="Arial" w:cs="Arial"/>
            <w:szCs w:val="24"/>
          </w:rPr>
          <w:t>Massachusetts Regulations 603 CMR 7.00</w:t>
        </w:r>
      </w:hyperlink>
    </w:p>
    <w:p w14:paraId="29BBF23C" w14:textId="5B7E8152" w:rsidR="00524F31" w:rsidRPr="00327D3D" w:rsidRDefault="00524F31" w:rsidP="00F95B8E">
      <w:pPr>
        <w:ind w:left="432"/>
        <w:rPr>
          <w:rFonts w:ascii="Arial" w:hAnsi="Arial" w:cs="Arial"/>
          <w:szCs w:val="24"/>
        </w:rPr>
      </w:pPr>
      <w:hyperlink r:id="rId250" w:history="1">
        <w:r w:rsidRPr="00524F31">
          <w:rPr>
            <w:rStyle w:val="Hyperlink"/>
            <w:rFonts w:ascii="Arial" w:hAnsi="Arial" w:cs="Arial"/>
            <w:szCs w:val="24"/>
          </w:rPr>
          <w:t>Massachusetts Regulations 603 CMR 28.02(3)</w:t>
        </w:r>
      </w:hyperlink>
    </w:p>
    <w:p w14:paraId="2C6A7EFD" w14:textId="758A0E53" w:rsidR="00F95B8E" w:rsidRDefault="00524F31" w:rsidP="00F95B8E">
      <w:pPr>
        <w:ind w:left="432"/>
      </w:pPr>
      <w:hyperlink r:id="rId251" w:history="1">
        <w:r>
          <w:rPr>
            <w:rStyle w:val="Hyperlink"/>
            <w:rFonts w:ascii="Arial" w:hAnsi="Arial" w:cs="Arial"/>
          </w:rPr>
          <w:t>Code of Federal Regulations 34 CFR 300.156</w:t>
        </w:r>
      </w:hyperlink>
    </w:p>
    <w:p w14:paraId="0C96894E" w14:textId="77777777" w:rsidR="00F95B8E" w:rsidRDefault="00F95B8E" w:rsidP="00F95B8E"/>
    <w:p w14:paraId="68E1F83B" w14:textId="1C82E7A8" w:rsidR="00F95B8E" w:rsidRPr="00B855FB" w:rsidRDefault="00F95B8E" w:rsidP="00F95B8E">
      <w:pPr>
        <w:pStyle w:val="Heading4"/>
        <w:rPr>
          <w:rFonts w:ascii="Arial" w:hAnsi="Arial" w:cs="Arial"/>
          <w:b/>
          <w:bCs/>
          <w:color w:val="auto"/>
          <w:szCs w:val="24"/>
        </w:rPr>
      </w:pPr>
      <w:r w:rsidRPr="005E5AAB">
        <w:rPr>
          <w:rFonts w:ascii="Arial" w:hAnsi="Arial" w:cs="Arial"/>
          <w:b/>
          <w:bCs/>
          <w:color w:val="auto"/>
        </w:rPr>
        <w:t xml:space="preserve">Documentation Requirements for Program and Mid-Cycle Review for </w:t>
      </w:r>
      <w:r>
        <w:rPr>
          <w:rFonts w:ascii="Arial" w:hAnsi="Arial" w:cs="Arial"/>
          <w:b/>
          <w:bCs/>
          <w:color w:val="auto"/>
        </w:rPr>
        <w:t xml:space="preserve">CSE </w:t>
      </w:r>
      <w:r w:rsidR="003148D3">
        <w:rPr>
          <w:rFonts w:ascii="Arial" w:hAnsi="Arial" w:cs="Arial"/>
          <w:b/>
          <w:bCs/>
          <w:color w:val="auto"/>
        </w:rPr>
        <w:t>51</w:t>
      </w:r>
    </w:p>
    <w:p w14:paraId="3FFCEA51" w14:textId="77777777" w:rsidR="00F95B8E" w:rsidRPr="00DA3413" w:rsidRDefault="00F95B8E" w:rsidP="00F95B8E">
      <w:pPr>
        <w:rPr>
          <w:rFonts w:ascii="Arial" w:hAnsi="Arial" w:cs="Arial"/>
        </w:rPr>
      </w:pPr>
    </w:p>
    <w:p w14:paraId="76DE7514" w14:textId="7B394DF5" w:rsidR="00DA3413" w:rsidRPr="00DA3413" w:rsidRDefault="00DA3413" w:rsidP="00DA3413">
      <w:pPr>
        <w:pStyle w:val="NoSpacing"/>
        <w:widowControl/>
        <w:numPr>
          <w:ilvl w:val="0"/>
          <w:numId w:val="197"/>
        </w:numPr>
        <w:rPr>
          <w:rFonts w:ascii="Arial" w:hAnsi="Arial" w:cs="Arial"/>
        </w:rPr>
      </w:pPr>
      <w:r w:rsidRPr="00DA3413">
        <w:rPr>
          <w:rFonts w:ascii="Arial" w:hAnsi="Arial" w:cs="Arial"/>
          <w:bCs/>
        </w:rPr>
        <w:t xml:space="preserve">Completed </w:t>
      </w:r>
      <w:r w:rsidRPr="00DA3413">
        <w:rPr>
          <w:rFonts w:ascii="Arial" w:hAnsi="Arial" w:cs="Arial"/>
          <w:bCs/>
          <w:i/>
        </w:rPr>
        <w:t>Teacher Roster</w:t>
      </w:r>
      <w:r w:rsidRPr="00DA3413">
        <w:rPr>
          <w:rFonts w:ascii="Arial" w:hAnsi="Arial" w:cs="Arial"/>
          <w:bCs/>
        </w:rPr>
        <w:t xml:space="preserve"> </w:t>
      </w:r>
      <w:r w:rsidRPr="00DA3413">
        <w:rPr>
          <w:rFonts w:ascii="Arial" w:hAnsi="Arial" w:cs="Arial"/>
        </w:rPr>
        <w:t xml:space="preserve">available </w:t>
      </w:r>
      <w:r>
        <w:rPr>
          <w:rFonts w:ascii="Arial" w:hAnsi="Arial" w:cs="Arial"/>
        </w:rPr>
        <w:t>in CHAMP.</w:t>
      </w:r>
    </w:p>
    <w:p w14:paraId="4F3E6BF0" w14:textId="77777777" w:rsidR="00DA3413" w:rsidRPr="00DA3413" w:rsidRDefault="00DA3413" w:rsidP="00DA3413">
      <w:pPr>
        <w:pStyle w:val="ListParagraph"/>
        <w:widowControl/>
        <w:numPr>
          <w:ilvl w:val="0"/>
          <w:numId w:val="198"/>
        </w:numPr>
        <w:spacing w:line="276" w:lineRule="auto"/>
        <w:contextualSpacing/>
        <w:rPr>
          <w:rFonts w:ascii="Arial" w:hAnsi="Arial" w:cs="Arial"/>
          <w:bCs/>
        </w:rPr>
      </w:pPr>
      <w:r w:rsidRPr="00DA3413">
        <w:rPr>
          <w:rFonts w:ascii="Arial" w:hAnsi="Arial" w:cs="Arial"/>
          <w:bCs/>
        </w:rPr>
        <w:t xml:space="preserve">Copies of all teacher licenses from </w:t>
      </w:r>
      <w:proofErr w:type="gramStart"/>
      <w:r w:rsidRPr="00DA3413">
        <w:rPr>
          <w:rFonts w:ascii="Arial" w:hAnsi="Arial" w:cs="Arial"/>
          <w:bCs/>
        </w:rPr>
        <w:t>ELAR .</w:t>
      </w:r>
      <w:proofErr w:type="gramEnd"/>
    </w:p>
    <w:p w14:paraId="35CBA254" w14:textId="77777777" w:rsidR="00896C95" w:rsidRDefault="00896C95" w:rsidP="002B1099"/>
    <w:p w14:paraId="4B1A8651" w14:textId="77777777" w:rsidR="005F151F" w:rsidRDefault="005F151F" w:rsidP="002B1099"/>
    <w:p w14:paraId="32B03C64" w14:textId="77777777" w:rsidR="005F151F" w:rsidRDefault="005F151F" w:rsidP="002B1099"/>
    <w:p w14:paraId="44B5C63A" w14:textId="77777777" w:rsidR="004066A0" w:rsidRDefault="004066A0" w:rsidP="002B1099"/>
    <w:p w14:paraId="055109B7" w14:textId="77777777" w:rsidR="004066A0" w:rsidRDefault="004066A0" w:rsidP="002B1099"/>
    <w:p w14:paraId="25AC50C8" w14:textId="77777777" w:rsidR="004066A0" w:rsidRDefault="004066A0" w:rsidP="002B1099"/>
    <w:p w14:paraId="4B106F0A" w14:textId="77777777" w:rsidR="004066A0" w:rsidRDefault="004066A0" w:rsidP="002B1099"/>
    <w:p w14:paraId="74796336" w14:textId="77777777" w:rsidR="004066A0" w:rsidRDefault="004066A0" w:rsidP="002B1099"/>
    <w:p w14:paraId="7FC83580" w14:textId="77777777" w:rsidR="004066A0" w:rsidRDefault="004066A0" w:rsidP="002B1099"/>
    <w:p w14:paraId="6B04DDE0" w14:textId="77777777" w:rsidR="004066A0" w:rsidRDefault="004066A0" w:rsidP="002B1099"/>
    <w:p w14:paraId="654C1469" w14:textId="77777777" w:rsidR="004066A0" w:rsidRDefault="004066A0" w:rsidP="002B1099"/>
    <w:p w14:paraId="54D5EBD4" w14:textId="77777777" w:rsidR="004066A0" w:rsidRDefault="004066A0" w:rsidP="002B1099"/>
    <w:p w14:paraId="77D2FD2B" w14:textId="77777777" w:rsidR="004066A0" w:rsidRDefault="004066A0" w:rsidP="002B1099"/>
    <w:p w14:paraId="70CD3E76" w14:textId="77777777" w:rsidR="004066A0" w:rsidRDefault="004066A0" w:rsidP="002B1099"/>
    <w:p w14:paraId="5D3D43BC" w14:textId="77777777" w:rsidR="004066A0" w:rsidRDefault="004066A0" w:rsidP="002B1099"/>
    <w:p w14:paraId="7BBE8146" w14:textId="77777777" w:rsidR="004066A0" w:rsidRDefault="004066A0" w:rsidP="002B1099"/>
    <w:p w14:paraId="796848E9" w14:textId="77777777" w:rsidR="004066A0" w:rsidRDefault="004066A0" w:rsidP="002B1099"/>
    <w:p w14:paraId="21AFF144" w14:textId="77777777" w:rsidR="004066A0" w:rsidRDefault="004066A0" w:rsidP="002B1099"/>
    <w:p w14:paraId="02923DC1" w14:textId="77777777" w:rsidR="004066A0" w:rsidRDefault="004066A0" w:rsidP="002B1099"/>
    <w:p w14:paraId="0AB2EFE0" w14:textId="77777777" w:rsidR="00F95B8E" w:rsidRDefault="00F95B8E" w:rsidP="002B1099"/>
    <w:p w14:paraId="2A0AC31F" w14:textId="77777777" w:rsidR="00F95B8E" w:rsidRDefault="00F95B8E" w:rsidP="002B1099"/>
    <w:p w14:paraId="76DBC137" w14:textId="77777777" w:rsidR="00F95B8E" w:rsidRDefault="00F95B8E" w:rsidP="002B1099"/>
    <w:p w14:paraId="25D944EA" w14:textId="77777777" w:rsidR="00F95B8E" w:rsidRDefault="00F95B8E" w:rsidP="002B1099"/>
    <w:p w14:paraId="6D6A5E12" w14:textId="77777777" w:rsidR="00F95B8E" w:rsidRDefault="00F95B8E" w:rsidP="002B1099"/>
    <w:p w14:paraId="530B072F" w14:textId="77777777" w:rsidR="00F95B8E" w:rsidRDefault="00F95B8E" w:rsidP="002B1099"/>
    <w:p w14:paraId="792BB21D" w14:textId="77777777" w:rsidR="00F95B8E" w:rsidRDefault="00F95B8E" w:rsidP="002B1099"/>
    <w:p w14:paraId="341162EF" w14:textId="77777777" w:rsidR="00F95B8E" w:rsidRDefault="00F95B8E" w:rsidP="002B1099"/>
    <w:p w14:paraId="068C47EA" w14:textId="77777777" w:rsidR="00F95B8E" w:rsidRDefault="00F95B8E" w:rsidP="002B1099"/>
    <w:p w14:paraId="3DE45374" w14:textId="77777777" w:rsidR="00F95B8E" w:rsidRDefault="00F95B8E" w:rsidP="002B1099"/>
    <w:p w14:paraId="0A9590AD" w14:textId="77777777" w:rsidR="00F95B8E" w:rsidRDefault="00F95B8E" w:rsidP="002B1099"/>
    <w:p w14:paraId="5E0FB84A" w14:textId="77777777" w:rsidR="00F95B8E" w:rsidRDefault="00F95B8E" w:rsidP="002B1099"/>
    <w:p w14:paraId="3FBB1B15" w14:textId="77777777" w:rsidR="00F95B8E" w:rsidRDefault="00F95B8E" w:rsidP="002B1099"/>
    <w:p w14:paraId="6885150C" w14:textId="2CAC8454" w:rsidR="00CB3551" w:rsidRPr="00480728" w:rsidRDefault="00CB3551" w:rsidP="00CB3551">
      <w:pPr>
        <w:pStyle w:val="Heading3"/>
        <w:jc w:val="left"/>
        <w:rPr>
          <w:rFonts w:ascii="Arial" w:hAnsi="Arial" w:cs="Arial"/>
          <w:b/>
          <w:bCs/>
          <w:sz w:val="28"/>
          <w:szCs w:val="22"/>
        </w:rPr>
      </w:pPr>
      <w:bookmarkStart w:id="162" w:name="_Toc210807498"/>
      <w:r>
        <w:rPr>
          <w:rFonts w:ascii="Arial" w:hAnsi="Arial" w:cs="Arial"/>
          <w:b/>
          <w:bCs/>
          <w:sz w:val="28"/>
          <w:szCs w:val="22"/>
        </w:rPr>
        <w:lastRenderedPageBreak/>
        <w:t>CSE 5</w:t>
      </w:r>
      <w:r w:rsidR="004D0AD6">
        <w:rPr>
          <w:rFonts w:ascii="Arial" w:hAnsi="Arial" w:cs="Arial"/>
          <w:b/>
          <w:bCs/>
          <w:sz w:val="28"/>
          <w:szCs w:val="22"/>
        </w:rPr>
        <w:t>2</w:t>
      </w:r>
      <w:r>
        <w:rPr>
          <w:rFonts w:ascii="Arial" w:hAnsi="Arial" w:cs="Arial"/>
          <w:b/>
          <w:bCs/>
          <w:sz w:val="28"/>
          <w:szCs w:val="22"/>
        </w:rPr>
        <w:t xml:space="preserve"> </w:t>
      </w:r>
      <w:r w:rsidR="004D0AD6">
        <w:rPr>
          <w:rFonts w:ascii="Arial" w:hAnsi="Arial" w:cs="Arial"/>
          <w:b/>
          <w:bCs/>
          <w:sz w:val="28"/>
          <w:szCs w:val="22"/>
        </w:rPr>
        <w:t>Appropriate Certifications/licenses or Other Credentials – Related Service Providers</w:t>
      </w:r>
      <w:bookmarkEnd w:id="162"/>
    </w:p>
    <w:p w14:paraId="54855330" w14:textId="77777777" w:rsidR="00CB3551" w:rsidRPr="00AE2AFD" w:rsidRDefault="00CB3551" w:rsidP="00CB3551">
      <w:pPr>
        <w:tabs>
          <w:tab w:val="left" w:pos="240"/>
          <w:tab w:val="left" w:pos="480"/>
        </w:tabs>
        <w:rPr>
          <w:rFonts w:ascii="Arial" w:hAnsi="Arial" w:cs="Arial"/>
          <w:szCs w:val="24"/>
          <w:u w:val="single"/>
        </w:rPr>
      </w:pPr>
    </w:p>
    <w:p w14:paraId="19D52C82" w14:textId="77777777" w:rsidR="00CB3551" w:rsidRDefault="00CB3551" w:rsidP="00CB3551">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2219496D" w14:textId="77777777" w:rsidR="00CB3551" w:rsidRPr="00C45857" w:rsidRDefault="00CB3551" w:rsidP="00CB3551">
      <w:pPr>
        <w:tabs>
          <w:tab w:val="left" w:pos="240"/>
          <w:tab w:val="left" w:pos="480"/>
        </w:tabs>
        <w:rPr>
          <w:rFonts w:ascii="Arial" w:hAnsi="Arial" w:cs="Arial"/>
          <w:sz w:val="28"/>
          <w:szCs w:val="28"/>
        </w:rPr>
      </w:pPr>
    </w:p>
    <w:p w14:paraId="2092E4E7" w14:textId="77777777" w:rsidR="00E5519E" w:rsidRPr="00E5519E" w:rsidRDefault="00E5519E" w:rsidP="00E5519E">
      <w:pPr>
        <w:pStyle w:val="BodyText2"/>
        <w:ind w:left="720"/>
        <w:rPr>
          <w:rFonts w:ascii="Arial" w:hAnsi="Arial" w:cs="Arial"/>
          <w:sz w:val="24"/>
          <w:szCs w:val="24"/>
        </w:rPr>
      </w:pPr>
      <w:r w:rsidRPr="00E5519E">
        <w:rPr>
          <w:rFonts w:ascii="Arial" w:hAnsi="Arial" w:cs="Arial"/>
          <w:sz w:val="24"/>
          <w:szCs w:val="24"/>
        </w:rPr>
        <w:t>Any person, including non</w:t>
      </w:r>
      <w:r w:rsidRPr="00E5519E">
        <w:rPr>
          <w:rFonts w:ascii="Arial" w:hAnsi="Arial" w:cs="Arial"/>
          <w:sz w:val="24"/>
          <w:szCs w:val="24"/>
        </w:rPr>
        <w:noBreakHyphen/>
        <w:t>educational personnel, who provides related services described under federal special education law, who supervises paraprofessionals in the provision of related services, or who provides support services directly to the general or special education classroom teacher is appropriately certified, licensed, board</w:t>
      </w:r>
      <w:r w:rsidRPr="00E5519E">
        <w:rPr>
          <w:rFonts w:ascii="Arial" w:hAnsi="Arial" w:cs="Arial"/>
          <w:sz w:val="24"/>
          <w:szCs w:val="24"/>
        </w:rPr>
        <w:noBreakHyphen/>
        <w:t xml:space="preserve">registered or otherwise approved to provide such services by the relevant professional standards board or agency for the profession. </w:t>
      </w:r>
    </w:p>
    <w:p w14:paraId="2D2F8F60" w14:textId="77777777" w:rsidR="00CB3551" w:rsidRPr="00AE2AFD" w:rsidRDefault="00CB3551" w:rsidP="00CB3551">
      <w:pPr>
        <w:ind w:left="720"/>
        <w:rPr>
          <w:rFonts w:ascii="Arial" w:hAnsi="Arial" w:cs="Arial"/>
          <w:color w:val="000000" w:themeColor="text1"/>
          <w:szCs w:val="24"/>
        </w:rPr>
      </w:pPr>
    </w:p>
    <w:p w14:paraId="1823D54A" w14:textId="0F02BDAF" w:rsidR="00CB3551" w:rsidRPr="00327D3D" w:rsidRDefault="005D4BEF" w:rsidP="00CB3551">
      <w:pPr>
        <w:ind w:left="432"/>
        <w:rPr>
          <w:rFonts w:ascii="Arial" w:hAnsi="Arial" w:cs="Arial"/>
          <w:szCs w:val="24"/>
        </w:rPr>
      </w:pPr>
      <w:hyperlink r:id="rId252" w:history="1">
        <w:r>
          <w:rPr>
            <w:rStyle w:val="Hyperlink"/>
            <w:rFonts w:ascii="Arial" w:hAnsi="Arial" w:cs="Arial"/>
            <w:szCs w:val="24"/>
          </w:rPr>
          <w:t>Massachusetts Regulations 603 CMR 28.02(3), (18)</w:t>
        </w:r>
      </w:hyperlink>
    </w:p>
    <w:p w14:paraId="31BA3327" w14:textId="0CC05081" w:rsidR="00CB3551" w:rsidRDefault="005D4BEF" w:rsidP="00CB3551">
      <w:pPr>
        <w:ind w:left="432"/>
      </w:pPr>
      <w:hyperlink r:id="rId253" w:history="1">
        <w:r>
          <w:rPr>
            <w:rStyle w:val="Hyperlink"/>
            <w:rFonts w:ascii="Arial" w:hAnsi="Arial" w:cs="Arial"/>
          </w:rPr>
          <w:t>Code of Federal Regulations 34 CFR 300.156(b)</w:t>
        </w:r>
      </w:hyperlink>
    </w:p>
    <w:p w14:paraId="4F492CA5" w14:textId="77777777" w:rsidR="00CB3551" w:rsidRDefault="00CB3551" w:rsidP="00CB3551"/>
    <w:p w14:paraId="1131ED1D" w14:textId="02EFBBE5" w:rsidR="00CB3551" w:rsidRDefault="00CB3551" w:rsidP="005979EB">
      <w:pPr>
        <w:pStyle w:val="Heading4"/>
      </w:pPr>
      <w:r w:rsidRPr="005E5AAB">
        <w:rPr>
          <w:rFonts w:ascii="Arial" w:hAnsi="Arial" w:cs="Arial"/>
          <w:b/>
          <w:bCs/>
          <w:color w:val="auto"/>
        </w:rPr>
        <w:t xml:space="preserve">Documentation Requirements for Program and Mid-Cycle Review for </w:t>
      </w:r>
      <w:r>
        <w:rPr>
          <w:rFonts w:ascii="Arial" w:hAnsi="Arial" w:cs="Arial"/>
          <w:b/>
          <w:bCs/>
          <w:color w:val="auto"/>
        </w:rPr>
        <w:t>CSE 5</w:t>
      </w:r>
      <w:r w:rsidR="005979EB">
        <w:rPr>
          <w:rFonts w:ascii="Arial" w:hAnsi="Arial" w:cs="Arial"/>
          <w:b/>
          <w:bCs/>
          <w:color w:val="auto"/>
        </w:rPr>
        <w:t>2</w:t>
      </w:r>
    </w:p>
    <w:p w14:paraId="2857E892" w14:textId="77777777" w:rsidR="00CB3551" w:rsidRDefault="00CB3551" w:rsidP="002B1099"/>
    <w:p w14:paraId="0FAA9200" w14:textId="32FC4D3B" w:rsidR="004C252B" w:rsidRPr="004C252B" w:rsidRDefault="004C252B" w:rsidP="004C252B">
      <w:pPr>
        <w:pStyle w:val="NoSpacing"/>
        <w:widowControl/>
        <w:numPr>
          <w:ilvl w:val="0"/>
          <w:numId w:val="197"/>
        </w:numPr>
        <w:rPr>
          <w:rFonts w:ascii="Arial" w:hAnsi="Arial" w:cs="Arial"/>
        </w:rPr>
      </w:pPr>
      <w:r w:rsidRPr="004C252B">
        <w:rPr>
          <w:rFonts w:ascii="Arial" w:hAnsi="Arial" w:cs="Arial"/>
          <w:bCs/>
        </w:rPr>
        <w:t xml:space="preserve">Completed </w:t>
      </w:r>
      <w:r w:rsidRPr="004C252B">
        <w:rPr>
          <w:rFonts w:ascii="Arial" w:hAnsi="Arial" w:cs="Arial"/>
          <w:bCs/>
          <w:i/>
        </w:rPr>
        <w:t>Related Services Roster</w:t>
      </w:r>
      <w:r>
        <w:rPr>
          <w:rFonts w:ascii="Arial" w:hAnsi="Arial" w:cs="Arial"/>
          <w:i/>
        </w:rPr>
        <w:t xml:space="preserve"> </w:t>
      </w:r>
      <w:proofErr w:type="gramStart"/>
      <w:r>
        <w:rPr>
          <w:rFonts w:ascii="Arial" w:hAnsi="Arial" w:cs="Arial"/>
          <w:iCs/>
        </w:rPr>
        <w:t>available</w:t>
      </w:r>
      <w:proofErr w:type="gramEnd"/>
      <w:r>
        <w:rPr>
          <w:rFonts w:ascii="Arial" w:hAnsi="Arial" w:cs="Arial"/>
          <w:iCs/>
        </w:rPr>
        <w:t xml:space="preserve"> in CHAMP.</w:t>
      </w:r>
    </w:p>
    <w:p w14:paraId="1DAFD1B5" w14:textId="77777777" w:rsidR="004C252B" w:rsidRPr="004C252B" w:rsidRDefault="004C252B" w:rsidP="004C252B">
      <w:pPr>
        <w:pStyle w:val="ListParagraph"/>
        <w:widowControl/>
        <w:numPr>
          <w:ilvl w:val="0"/>
          <w:numId w:val="198"/>
        </w:numPr>
        <w:spacing w:line="276" w:lineRule="auto"/>
        <w:contextualSpacing/>
        <w:rPr>
          <w:rFonts w:ascii="Arial" w:hAnsi="Arial" w:cs="Arial"/>
          <w:bCs/>
        </w:rPr>
      </w:pPr>
      <w:r w:rsidRPr="004C252B">
        <w:rPr>
          <w:rFonts w:ascii="Arial" w:hAnsi="Arial" w:cs="Arial"/>
          <w:bCs/>
        </w:rPr>
        <w:t>Copies of all staff licenses/registrations/certifications.</w:t>
      </w:r>
    </w:p>
    <w:p w14:paraId="49E34157" w14:textId="77777777" w:rsidR="00CB3551" w:rsidRPr="004C252B" w:rsidRDefault="00CB3551" w:rsidP="002B1099">
      <w:pPr>
        <w:rPr>
          <w:rFonts w:ascii="Arial" w:hAnsi="Arial" w:cs="Arial"/>
        </w:rPr>
      </w:pPr>
    </w:p>
    <w:p w14:paraId="162F153E" w14:textId="77777777" w:rsidR="00CB3551" w:rsidRDefault="00CB3551" w:rsidP="002B1099"/>
    <w:p w14:paraId="0F2809D0" w14:textId="77777777" w:rsidR="00CB3551" w:rsidRDefault="00CB3551" w:rsidP="002B1099"/>
    <w:p w14:paraId="28F8A7A2" w14:textId="77777777" w:rsidR="00CB3551" w:rsidRDefault="00CB3551" w:rsidP="002B1099"/>
    <w:p w14:paraId="51771C25" w14:textId="77777777" w:rsidR="00CB3551" w:rsidRDefault="00CB3551" w:rsidP="002B1099"/>
    <w:p w14:paraId="7798F5F2" w14:textId="77777777" w:rsidR="00CB3551" w:rsidRDefault="00CB3551" w:rsidP="002B1099"/>
    <w:p w14:paraId="67090FAF" w14:textId="77777777" w:rsidR="00CB3551" w:rsidRDefault="00CB3551" w:rsidP="002B1099"/>
    <w:p w14:paraId="0EAEE6E5" w14:textId="77777777" w:rsidR="00CB3551" w:rsidRDefault="00CB3551" w:rsidP="002B1099"/>
    <w:p w14:paraId="38CDC674" w14:textId="77777777" w:rsidR="00CB3551" w:rsidRDefault="00CB3551" w:rsidP="002B1099"/>
    <w:p w14:paraId="32326266" w14:textId="77777777" w:rsidR="00CB3551" w:rsidRDefault="00CB3551" w:rsidP="002B1099"/>
    <w:p w14:paraId="586870E0" w14:textId="77777777" w:rsidR="00CB3551" w:rsidRDefault="00CB3551" w:rsidP="002B1099"/>
    <w:p w14:paraId="74E56EBE" w14:textId="77777777" w:rsidR="00CB3551" w:rsidRDefault="00CB3551" w:rsidP="002B1099"/>
    <w:p w14:paraId="5C2B449D" w14:textId="77777777" w:rsidR="00CB3551" w:rsidRDefault="00CB3551" w:rsidP="002B1099"/>
    <w:p w14:paraId="6AC8B06A" w14:textId="77777777" w:rsidR="00CB3551" w:rsidRDefault="00CB3551" w:rsidP="002B1099"/>
    <w:p w14:paraId="0B0B8E8A" w14:textId="77777777" w:rsidR="00CB3551" w:rsidRDefault="00CB3551" w:rsidP="002B1099"/>
    <w:p w14:paraId="1386EB56" w14:textId="77777777" w:rsidR="00CB3551" w:rsidRDefault="00CB3551" w:rsidP="002B1099"/>
    <w:p w14:paraId="03A156FB" w14:textId="77777777" w:rsidR="00CB3551" w:rsidRDefault="00CB3551" w:rsidP="002B1099"/>
    <w:p w14:paraId="11897CD3" w14:textId="77777777" w:rsidR="00CB3551" w:rsidRDefault="00CB3551" w:rsidP="002B1099"/>
    <w:p w14:paraId="57FB47FA" w14:textId="77777777" w:rsidR="00CB3551" w:rsidRDefault="00CB3551" w:rsidP="002B1099"/>
    <w:p w14:paraId="0869ECE2" w14:textId="77777777" w:rsidR="00CB3551" w:rsidRDefault="00CB3551" w:rsidP="002B1099"/>
    <w:p w14:paraId="4980BB57" w14:textId="77777777" w:rsidR="00CB3551" w:rsidRDefault="00CB3551" w:rsidP="002B1099"/>
    <w:p w14:paraId="0F4DDD1E" w14:textId="77777777" w:rsidR="00CB3551" w:rsidRDefault="00CB3551" w:rsidP="002B1099"/>
    <w:p w14:paraId="60F244F8" w14:textId="77777777" w:rsidR="00CB3551" w:rsidRDefault="00CB3551" w:rsidP="002B1099"/>
    <w:p w14:paraId="2033323F" w14:textId="77777777" w:rsidR="00CB3551" w:rsidRDefault="00CB3551" w:rsidP="002B1099"/>
    <w:p w14:paraId="214BCCE9" w14:textId="77777777" w:rsidR="00CB3551" w:rsidRDefault="00CB3551" w:rsidP="002B1099"/>
    <w:p w14:paraId="5EA87E20" w14:textId="77777777" w:rsidR="00CB3551" w:rsidRDefault="00CB3551" w:rsidP="002B1099"/>
    <w:p w14:paraId="4AD4A931" w14:textId="77777777" w:rsidR="00CB3551" w:rsidRDefault="00CB3551" w:rsidP="002B1099"/>
    <w:p w14:paraId="6E8B85FE" w14:textId="77777777" w:rsidR="0071585B" w:rsidRDefault="0071585B" w:rsidP="002B1099"/>
    <w:p w14:paraId="192A12AC" w14:textId="77777777" w:rsidR="0071585B" w:rsidRDefault="0071585B" w:rsidP="002B1099"/>
    <w:p w14:paraId="33A68F00" w14:textId="4E90E43B" w:rsidR="005B3489" w:rsidRPr="00480728" w:rsidRDefault="005B3489" w:rsidP="005B3489">
      <w:pPr>
        <w:pStyle w:val="Heading3"/>
        <w:jc w:val="left"/>
        <w:rPr>
          <w:rFonts w:ascii="Arial" w:hAnsi="Arial" w:cs="Arial"/>
          <w:b/>
          <w:bCs/>
          <w:sz w:val="28"/>
          <w:szCs w:val="22"/>
        </w:rPr>
      </w:pPr>
      <w:bookmarkStart w:id="163" w:name="_Toc210807499"/>
      <w:r>
        <w:rPr>
          <w:rFonts w:ascii="Arial" w:hAnsi="Arial" w:cs="Arial"/>
          <w:b/>
          <w:bCs/>
          <w:sz w:val="28"/>
          <w:szCs w:val="22"/>
        </w:rPr>
        <w:lastRenderedPageBreak/>
        <w:t>CSE 52</w:t>
      </w:r>
      <w:r w:rsidR="00674E13">
        <w:rPr>
          <w:rFonts w:ascii="Arial" w:hAnsi="Arial" w:cs="Arial"/>
          <w:b/>
          <w:bCs/>
          <w:sz w:val="28"/>
          <w:szCs w:val="22"/>
        </w:rPr>
        <w:t>A</w:t>
      </w:r>
      <w:r>
        <w:rPr>
          <w:rFonts w:ascii="Arial" w:hAnsi="Arial" w:cs="Arial"/>
          <w:b/>
          <w:bCs/>
          <w:sz w:val="28"/>
          <w:szCs w:val="22"/>
        </w:rPr>
        <w:t xml:space="preserve"> </w:t>
      </w:r>
      <w:r w:rsidR="00674E13">
        <w:rPr>
          <w:rFonts w:ascii="Arial" w:hAnsi="Arial" w:cs="Arial"/>
          <w:b/>
          <w:bCs/>
          <w:sz w:val="28"/>
          <w:szCs w:val="22"/>
        </w:rPr>
        <w:t>Registration of Educational Interpreters</w:t>
      </w:r>
      <w:bookmarkEnd w:id="163"/>
    </w:p>
    <w:p w14:paraId="17C8BEAE" w14:textId="77777777" w:rsidR="005B3489" w:rsidRPr="00AE2AFD" w:rsidRDefault="005B3489" w:rsidP="005B3489">
      <w:pPr>
        <w:tabs>
          <w:tab w:val="left" w:pos="240"/>
          <w:tab w:val="left" w:pos="480"/>
        </w:tabs>
        <w:rPr>
          <w:rFonts w:ascii="Arial" w:hAnsi="Arial" w:cs="Arial"/>
          <w:szCs w:val="24"/>
          <w:u w:val="single"/>
        </w:rPr>
      </w:pPr>
    </w:p>
    <w:p w14:paraId="0B47DE39" w14:textId="77777777" w:rsidR="005B3489" w:rsidRDefault="005B3489" w:rsidP="005B3489">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5F24EF58" w14:textId="77777777" w:rsidR="005B3489" w:rsidRPr="00C45857" w:rsidRDefault="005B3489" w:rsidP="005B3489">
      <w:pPr>
        <w:tabs>
          <w:tab w:val="left" w:pos="240"/>
          <w:tab w:val="left" w:pos="480"/>
        </w:tabs>
        <w:rPr>
          <w:rFonts w:ascii="Arial" w:hAnsi="Arial" w:cs="Arial"/>
          <w:sz w:val="28"/>
          <w:szCs w:val="28"/>
        </w:rPr>
      </w:pPr>
    </w:p>
    <w:p w14:paraId="26FEFD7A" w14:textId="77777777" w:rsidR="005B3489" w:rsidRPr="00E5519E" w:rsidRDefault="005B3489" w:rsidP="005B3489">
      <w:pPr>
        <w:pStyle w:val="BodyText2"/>
        <w:ind w:left="720"/>
        <w:rPr>
          <w:rFonts w:ascii="Arial" w:hAnsi="Arial" w:cs="Arial"/>
          <w:sz w:val="24"/>
          <w:szCs w:val="24"/>
        </w:rPr>
      </w:pPr>
      <w:r w:rsidRPr="00E5519E">
        <w:rPr>
          <w:rFonts w:ascii="Arial" w:hAnsi="Arial" w:cs="Arial"/>
          <w:sz w:val="24"/>
          <w:szCs w:val="24"/>
        </w:rPr>
        <w:t>Any person, including non</w:t>
      </w:r>
      <w:r w:rsidRPr="00E5519E">
        <w:rPr>
          <w:rFonts w:ascii="Arial" w:hAnsi="Arial" w:cs="Arial"/>
          <w:sz w:val="24"/>
          <w:szCs w:val="24"/>
        </w:rPr>
        <w:noBreakHyphen/>
        <w:t>educational personnel, who provides related services described under federal special education law, who supervises paraprofessionals in the provision of related services, or who provides support services directly to the general or special education classroom teacher is appropriately certified, licensed, board</w:t>
      </w:r>
      <w:r w:rsidRPr="00E5519E">
        <w:rPr>
          <w:rFonts w:ascii="Arial" w:hAnsi="Arial" w:cs="Arial"/>
          <w:sz w:val="24"/>
          <w:szCs w:val="24"/>
        </w:rPr>
        <w:noBreakHyphen/>
        <w:t xml:space="preserve">registered or otherwise approved to provide such services by the relevant professional standards board or agency for the profession. </w:t>
      </w:r>
    </w:p>
    <w:p w14:paraId="1F4F0A7D" w14:textId="77777777" w:rsidR="005B3489" w:rsidRPr="00AE2AFD" w:rsidRDefault="005B3489" w:rsidP="005B3489">
      <w:pPr>
        <w:ind w:left="720"/>
        <w:rPr>
          <w:rFonts w:ascii="Arial" w:hAnsi="Arial" w:cs="Arial"/>
          <w:color w:val="000000" w:themeColor="text1"/>
          <w:szCs w:val="24"/>
        </w:rPr>
      </w:pPr>
    </w:p>
    <w:p w14:paraId="365216BB" w14:textId="77777777" w:rsidR="005B3489" w:rsidRPr="00327D3D" w:rsidRDefault="005B3489" w:rsidP="005B3489">
      <w:pPr>
        <w:ind w:left="432"/>
        <w:rPr>
          <w:rFonts w:ascii="Arial" w:hAnsi="Arial" w:cs="Arial"/>
          <w:szCs w:val="24"/>
        </w:rPr>
      </w:pPr>
      <w:hyperlink r:id="rId254" w:history="1">
        <w:r>
          <w:rPr>
            <w:rStyle w:val="Hyperlink"/>
            <w:rFonts w:ascii="Arial" w:hAnsi="Arial" w:cs="Arial"/>
            <w:szCs w:val="24"/>
          </w:rPr>
          <w:t>Massachusetts Regulations 603 CMR 28.02(3), (18)</w:t>
        </w:r>
      </w:hyperlink>
    </w:p>
    <w:p w14:paraId="063EDC0E" w14:textId="77777777" w:rsidR="005B3489" w:rsidRDefault="005B3489" w:rsidP="005B3489">
      <w:pPr>
        <w:ind w:left="432"/>
      </w:pPr>
      <w:hyperlink r:id="rId255" w:history="1">
        <w:r>
          <w:rPr>
            <w:rStyle w:val="Hyperlink"/>
            <w:rFonts w:ascii="Arial" w:hAnsi="Arial" w:cs="Arial"/>
          </w:rPr>
          <w:t>Code of Federal Regulations 34 CFR 300.156(b)</w:t>
        </w:r>
      </w:hyperlink>
    </w:p>
    <w:p w14:paraId="348CA994" w14:textId="77777777" w:rsidR="005B3489" w:rsidRDefault="005B3489" w:rsidP="005B3489"/>
    <w:p w14:paraId="51D0AA76" w14:textId="77777777" w:rsidR="005B3489" w:rsidRDefault="005B3489" w:rsidP="005B3489">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CSE 52</w:t>
      </w:r>
    </w:p>
    <w:p w14:paraId="67B72439" w14:textId="77777777" w:rsidR="0043667A" w:rsidRPr="0043667A" w:rsidRDefault="0043667A" w:rsidP="0043667A"/>
    <w:p w14:paraId="5BAF24AC" w14:textId="1C185759" w:rsidR="00CB3551" w:rsidRPr="0043667A" w:rsidRDefault="0043667A" w:rsidP="00042202">
      <w:pPr>
        <w:pStyle w:val="ListParagraph"/>
        <w:numPr>
          <w:ilvl w:val="0"/>
          <w:numId w:val="92"/>
        </w:numPr>
        <w:rPr>
          <w:rFonts w:ascii="Arial" w:hAnsi="Arial" w:cs="Arial"/>
          <w:szCs w:val="24"/>
        </w:rPr>
      </w:pPr>
      <w:r w:rsidRPr="0043667A">
        <w:rPr>
          <w:rFonts w:ascii="Arial" w:hAnsi="Arial" w:cs="Arial"/>
          <w:szCs w:val="24"/>
        </w:rPr>
        <w:t>Copy of the interpreter's registration with the Massachusetts Commission for the Deaf and Hard of Hearing</w:t>
      </w:r>
    </w:p>
    <w:p w14:paraId="5CF2638D" w14:textId="77777777" w:rsidR="00CB3551" w:rsidRDefault="00CB3551" w:rsidP="002B1099"/>
    <w:p w14:paraId="4F0F9EF4" w14:textId="77777777" w:rsidR="00CB3551" w:rsidRDefault="00CB3551" w:rsidP="002B1099"/>
    <w:p w14:paraId="507B1C0D" w14:textId="77777777" w:rsidR="00CB3551" w:rsidRDefault="00CB3551" w:rsidP="002B1099"/>
    <w:p w14:paraId="1AD495D7" w14:textId="77777777" w:rsidR="00CB3551" w:rsidRDefault="00CB3551" w:rsidP="002B1099"/>
    <w:p w14:paraId="650E0CB6" w14:textId="77777777" w:rsidR="005B3489" w:rsidRDefault="005B3489" w:rsidP="002B1099"/>
    <w:p w14:paraId="1DB738D3" w14:textId="77777777" w:rsidR="005B3489" w:rsidRDefault="005B3489" w:rsidP="002B1099"/>
    <w:p w14:paraId="740851ED" w14:textId="77777777" w:rsidR="005B3489" w:rsidRDefault="005B3489" w:rsidP="002B1099"/>
    <w:p w14:paraId="5CC1A76D" w14:textId="77777777" w:rsidR="005B3489" w:rsidRDefault="005B3489" w:rsidP="002B1099"/>
    <w:p w14:paraId="2F9885E5" w14:textId="77777777" w:rsidR="005B3489" w:rsidRDefault="005B3489" w:rsidP="002B1099"/>
    <w:p w14:paraId="2D50A9ED" w14:textId="77777777" w:rsidR="005B3489" w:rsidRDefault="005B3489" w:rsidP="002B1099"/>
    <w:p w14:paraId="61E98003" w14:textId="77777777" w:rsidR="005B3489" w:rsidRDefault="005B3489" w:rsidP="002B1099"/>
    <w:p w14:paraId="2FBA6EC0" w14:textId="77777777" w:rsidR="005B3489" w:rsidRDefault="005B3489" w:rsidP="002B1099"/>
    <w:p w14:paraId="53396D22" w14:textId="77777777" w:rsidR="005B3489" w:rsidRDefault="005B3489" w:rsidP="002B1099"/>
    <w:p w14:paraId="2C901767" w14:textId="77777777" w:rsidR="005B3489" w:rsidRDefault="005B3489" w:rsidP="002B1099"/>
    <w:p w14:paraId="2D369653" w14:textId="77777777" w:rsidR="005B3489" w:rsidRDefault="005B3489" w:rsidP="002B1099"/>
    <w:p w14:paraId="68094D04" w14:textId="77777777" w:rsidR="005B3489" w:rsidRDefault="005B3489" w:rsidP="002B1099"/>
    <w:p w14:paraId="71D0E146" w14:textId="77777777" w:rsidR="005B3489" w:rsidRDefault="005B3489" w:rsidP="002B1099"/>
    <w:p w14:paraId="5DE3D26E" w14:textId="77777777" w:rsidR="005B3489" w:rsidRDefault="005B3489" w:rsidP="002B1099"/>
    <w:p w14:paraId="68D6BC12" w14:textId="77777777" w:rsidR="005B3489" w:rsidRDefault="005B3489" w:rsidP="002B1099"/>
    <w:p w14:paraId="6094DD5E" w14:textId="77777777" w:rsidR="005B3489" w:rsidRDefault="005B3489" w:rsidP="002B1099"/>
    <w:p w14:paraId="1576F171" w14:textId="77777777" w:rsidR="005B3489" w:rsidRDefault="005B3489" w:rsidP="002B1099"/>
    <w:p w14:paraId="57DEB612" w14:textId="77777777" w:rsidR="005B3489" w:rsidRDefault="005B3489" w:rsidP="002B1099"/>
    <w:p w14:paraId="750E8286" w14:textId="77777777" w:rsidR="005B3489" w:rsidRDefault="005B3489" w:rsidP="002B1099"/>
    <w:p w14:paraId="7BF640EE" w14:textId="77777777" w:rsidR="005B3489" w:rsidRDefault="005B3489" w:rsidP="002B1099"/>
    <w:p w14:paraId="1729A79D" w14:textId="77777777" w:rsidR="005B3489" w:rsidRDefault="005B3489" w:rsidP="002B1099"/>
    <w:p w14:paraId="61C7BA0B" w14:textId="77777777" w:rsidR="005B3489" w:rsidRDefault="005B3489" w:rsidP="002B1099"/>
    <w:p w14:paraId="1950CF2E" w14:textId="77777777" w:rsidR="005B3489" w:rsidRDefault="005B3489" w:rsidP="002B1099"/>
    <w:p w14:paraId="563848E4" w14:textId="77777777" w:rsidR="005B3489" w:rsidRDefault="005B3489" w:rsidP="002B1099"/>
    <w:p w14:paraId="707063A3" w14:textId="77777777" w:rsidR="0071585B" w:rsidRDefault="0071585B" w:rsidP="002B1099"/>
    <w:p w14:paraId="20D9D56B" w14:textId="77777777" w:rsidR="0071585B" w:rsidRDefault="0071585B" w:rsidP="002B1099"/>
    <w:p w14:paraId="410FDFCF" w14:textId="77777777" w:rsidR="00E60EDF" w:rsidRDefault="00E60EDF" w:rsidP="00E60EDF"/>
    <w:p w14:paraId="1909EAE2" w14:textId="2A2B8189" w:rsidR="00E60EDF" w:rsidRPr="00480728" w:rsidRDefault="00E60EDF" w:rsidP="00E60EDF">
      <w:pPr>
        <w:pStyle w:val="Heading3"/>
        <w:jc w:val="left"/>
        <w:rPr>
          <w:rFonts w:ascii="Arial" w:hAnsi="Arial" w:cs="Arial"/>
          <w:b/>
          <w:bCs/>
          <w:sz w:val="28"/>
          <w:szCs w:val="22"/>
        </w:rPr>
      </w:pPr>
      <w:bookmarkStart w:id="164" w:name="_Toc210807500"/>
      <w:r>
        <w:rPr>
          <w:rFonts w:ascii="Arial" w:hAnsi="Arial" w:cs="Arial"/>
          <w:b/>
          <w:bCs/>
          <w:sz w:val="28"/>
          <w:szCs w:val="22"/>
        </w:rPr>
        <w:t>CSE 53 Use of Paraprofessionals</w:t>
      </w:r>
      <w:bookmarkEnd w:id="164"/>
    </w:p>
    <w:p w14:paraId="2C849C0C" w14:textId="77777777" w:rsidR="00E60EDF" w:rsidRPr="00AE2AFD" w:rsidRDefault="00E60EDF" w:rsidP="00E60EDF">
      <w:pPr>
        <w:tabs>
          <w:tab w:val="left" w:pos="240"/>
          <w:tab w:val="left" w:pos="480"/>
        </w:tabs>
        <w:rPr>
          <w:rFonts w:ascii="Arial" w:hAnsi="Arial" w:cs="Arial"/>
          <w:szCs w:val="24"/>
          <w:u w:val="single"/>
        </w:rPr>
      </w:pPr>
    </w:p>
    <w:p w14:paraId="766337D2" w14:textId="77777777" w:rsidR="00E60EDF" w:rsidRDefault="00E60EDF" w:rsidP="00E60EDF">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57616DB9" w14:textId="77777777" w:rsidR="00E60EDF" w:rsidRPr="00C45857" w:rsidRDefault="00E60EDF" w:rsidP="00E60EDF">
      <w:pPr>
        <w:tabs>
          <w:tab w:val="left" w:pos="240"/>
          <w:tab w:val="left" w:pos="480"/>
        </w:tabs>
        <w:rPr>
          <w:rFonts w:ascii="Arial" w:hAnsi="Arial" w:cs="Arial"/>
          <w:sz w:val="28"/>
          <w:szCs w:val="28"/>
        </w:rPr>
      </w:pPr>
    </w:p>
    <w:p w14:paraId="261771DA" w14:textId="77777777" w:rsidR="00936330" w:rsidRPr="00936330" w:rsidRDefault="00936330" w:rsidP="0061529B">
      <w:pPr>
        <w:widowControl/>
        <w:numPr>
          <w:ilvl w:val="0"/>
          <w:numId w:val="174"/>
        </w:numPr>
        <w:rPr>
          <w:rFonts w:ascii="Arial" w:hAnsi="Arial" w:cs="Arial"/>
          <w:szCs w:val="24"/>
        </w:rPr>
      </w:pPr>
      <w:r w:rsidRPr="00936330">
        <w:rPr>
          <w:rFonts w:ascii="Arial" w:hAnsi="Arial" w:cs="Arial"/>
          <w:szCs w:val="24"/>
        </w:rPr>
        <w:t>Reserved.</w:t>
      </w:r>
    </w:p>
    <w:p w14:paraId="6C776D2B" w14:textId="77777777" w:rsidR="00936330" w:rsidRPr="00936330" w:rsidRDefault="00936330" w:rsidP="0061529B">
      <w:pPr>
        <w:widowControl/>
        <w:numPr>
          <w:ilvl w:val="0"/>
          <w:numId w:val="174"/>
        </w:numPr>
        <w:rPr>
          <w:rFonts w:ascii="Arial" w:hAnsi="Arial" w:cs="Arial"/>
          <w:szCs w:val="24"/>
        </w:rPr>
      </w:pPr>
      <w:r w:rsidRPr="00936330">
        <w:rPr>
          <w:rFonts w:ascii="Arial" w:hAnsi="Arial" w:cs="Arial"/>
          <w:szCs w:val="24"/>
        </w:rPr>
        <w:t>Persons employed as paraprofessionals and assistants do not design instruction for students with disabilities but are expected to implement instruction under the supervision of an appropriately certified or licensed professional who is proximate and readily available to provide such supervision.</w:t>
      </w:r>
    </w:p>
    <w:p w14:paraId="597626F6" w14:textId="77777777" w:rsidR="00E60EDF" w:rsidRPr="00AE2AFD" w:rsidRDefault="00E60EDF" w:rsidP="00E60EDF">
      <w:pPr>
        <w:ind w:left="720"/>
        <w:rPr>
          <w:rFonts w:ascii="Arial" w:hAnsi="Arial" w:cs="Arial"/>
          <w:color w:val="000000" w:themeColor="text1"/>
          <w:szCs w:val="24"/>
        </w:rPr>
      </w:pPr>
    </w:p>
    <w:p w14:paraId="3353238F" w14:textId="4D1F391D" w:rsidR="00E60EDF" w:rsidRDefault="00936330" w:rsidP="00E60EDF">
      <w:pPr>
        <w:ind w:left="432"/>
      </w:pPr>
      <w:hyperlink r:id="rId256" w:history="1">
        <w:r>
          <w:rPr>
            <w:rStyle w:val="Hyperlink"/>
            <w:rFonts w:ascii="Arial" w:hAnsi="Arial" w:cs="Arial"/>
          </w:rPr>
          <w:t>Code of Federal Regulations 34 CFR 300.156</w:t>
        </w:r>
      </w:hyperlink>
    </w:p>
    <w:p w14:paraId="46C2F214" w14:textId="77777777" w:rsidR="00E60EDF" w:rsidRDefault="00E60EDF" w:rsidP="00DE2AB1"/>
    <w:p w14:paraId="0B536743" w14:textId="77777777" w:rsidR="00E60EDF" w:rsidRDefault="00E60EDF" w:rsidP="00DE2AB1"/>
    <w:p w14:paraId="6E4AEF7F" w14:textId="77777777" w:rsidR="0071585B" w:rsidRDefault="0071585B" w:rsidP="002B1099"/>
    <w:p w14:paraId="73356A59" w14:textId="77777777" w:rsidR="0071585B" w:rsidRDefault="0071585B" w:rsidP="002B1099"/>
    <w:p w14:paraId="1DD528FB" w14:textId="12EB541D" w:rsidR="00DE2AB1" w:rsidRDefault="00DE2AB1">
      <w:pPr>
        <w:widowControl/>
      </w:pPr>
      <w:r>
        <w:br w:type="page"/>
      </w:r>
    </w:p>
    <w:p w14:paraId="72E5068C" w14:textId="3CF532CF" w:rsidR="00936330" w:rsidRPr="00480728" w:rsidRDefault="00936330" w:rsidP="00936330">
      <w:pPr>
        <w:pStyle w:val="Heading3"/>
        <w:jc w:val="left"/>
        <w:rPr>
          <w:rFonts w:ascii="Arial" w:hAnsi="Arial" w:cs="Arial"/>
          <w:b/>
          <w:bCs/>
          <w:sz w:val="28"/>
          <w:szCs w:val="22"/>
        </w:rPr>
      </w:pPr>
      <w:bookmarkStart w:id="165" w:name="_Toc210807501"/>
      <w:r>
        <w:rPr>
          <w:rFonts w:ascii="Arial" w:hAnsi="Arial" w:cs="Arial"/>
          <w:b/>
          <w:bCs/>
          <w:sz w:val="28"/>
          <w:szCs w:val="22"/>
        </w:rPr>
        <w:lastRenderedPageBreak/>
        <w:t>CSE 54 Professional Development</w:t>
      </w:r>
      <w:bookmarkEnd w:id="165"/>
    </w:p>
    <w:p w14:paraId="57392072" w14:textId="77777777" w:rsidR="00936330" w:rsidRPr="00AE2AFD" w:rsidRDefault="00936330" w:rsidP="00936330">
      <w:pPr>
        <w:tabs>
          <w:tab w:val="left" w:pos="240"/>
          <w:tab w:val="left" w:pos="480"/>
        </w:tabs>
        <w:rPr>
          <w:rFonts w:ascii="Arial" w:hAnsi="Arial" w:cs="Arial"/>
          <w:szCs w:val="24"/>
          <w:u w:val="single"/>
        </w:rPr>
      </w:pPr>
    </w:p>
    <w:p w14:paraId="459E8B5B" w14:textId="77777777" w:rsidR="00936330" w:rsidRDefault="00936330" w:rsidP="00936330">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6E550902" w14:textId="77777777" w:rsidR="00936330" w:rsidRDefault="00936330" w:rsidP="005B2071">
      <w:pPr>
        <w:tabs>
          <w:tab w:val="left" w:pos="240"/>
          <w:tab w:val="left" w:pos="480"/>
        </w:tabs>
        <w:rPr>
          <w:rFonts w:ascii="Arial" w:hAnsi="Arial" w:cs="Arial"/>
          <w:sz w:val="28"/>
          <w:szCs w:val="28"/>
        </w:rPr>
      </w:pPr>
    </w:p>
    <w:p w14:paraId="3FDBC270" w14:textId="13D8764C" w:rsidR="00F62DCB" w:rsidRPr="005B2071" w:rsidRDefault="00F62DCB" w:rsidP="0061529B">
      <w:pPr>
        <w:pStyle w:val="ListParagraph"/>
        <w:numPr>
          <w:ilvl w:val="1"/>
          <w:numId w:val="171"/>
        </w:numPr>
        <w:rPr>
          <w:rFonts w:ascii="Arial" w:hAnsi="Arial" w:cs="Arial"/>
          <w:szCs w:val="24"/>
        </w:rPr>
      </w:pPr>
      <w:r w:rsidRPr="005B2071">
        <w:rPr>
          <w:rFonts w:ascii="Arial" w:hAnsi="Arial" w:cs="Arial"/>
          <w:szCs w:val="24"/>
        </w:rPr>
        <w:t xml:space="preserve">The collaborative considers the needs of all staff in developing training opportunities for professional and paraprofessional staff and provides a variety of offerings. </w:t>
      </w:r>
    </w:p>
    <w:p w14:paraId="6CBF0A17" w14:textId="1B13F037" w:rsidR="00F62DCB" w:rsidRPr="00F62DCB" w:rsidRDefault="00F62DCB" w:rsidP="0061529B">
      <w:pPr>
        <w:pStyle w:val="BodyText2"/>
        <w:numPr>
          <w:ilvl w:val="1"/>
          <w:numId w:val="171"/>
        </w:numPr>
        <w:rPr>
          <w:rFonts w:ascii="Arial" w:hAnsi="Arial" w:cs="Arial"/>
          <w:sz w:val="24"/>
          <w:szCs w:val="24"/>
        </w:rPr>
      </w:pPr>
      <w:r w:rsidRPr="00F62DCB">
        <w:rPr>
          <w:rFonts w:ascii="Arial" w:hAnsi="Arial" w:cs="Arial"/>
          <w:sz w:val="24"/>
          <w:szCs w:val="24"/>
        </w:rPr>
        <w:t>The collaborative ensures that all staff, including both special education and general education staff, are trained on:</w:t>
      </w:r>
    </w:p>
    <w:p w14:paraId="77F31887" w14:textId="66F32B1F" w:rsidR="00F62DCB" w:rsidRPr="005B2071" w:rsidRDefault="00F62DCB" w:rsidP="005B2071">
      <w:pPr>
        <w:pStyle w:val="ListParagraph"/>
        <w:numPr>
          <w:ilvl w:val="1"/>
          <w:numId w:val="10"/>
        </w:numPr>
        <w:rPr>
          <w:rFonts w:ascii="Arial" w:hAnsi="Arial" w:cs="Arial"/>
          <w:szCs w:val="24"/>
        </w:rPr>
      </w:pPr>
      <w:r w:rsidRPr="005B2071">
        <w:rPr>
          <w:rFonts w:ascii="Arial" w:hAnsi="Arial" w:cs="Arial"/>
          <w:szCs w:val="24"/>
        </w:rPr>
        <w:t>state and federal special education requirements and related local special education policies and procedures;</w:t>
      </w:r>
    </w:p>
    <w:p w14:paraId="4400DCC4" w14:textId="1B8AACC6" w:rsidR="00F62DCB" w:rsidRPr="005B2071" w:rsidRDefault="00F62DCB" w:rsidP="005B2071">
      <w:pPr>
        <w:pStyle w:val="ListParagraph"/>
        <w:numPr>
          <w:ilvl w:val="1"/>
          <w:numId w:val="10"/>
        </w:numPr>
        <w:rPr>
          <w:rFonts w:ascii="Arial" w:hAnsi="Arial" w:cs="Arial"/>
          <w:szCs w:val="24"/>
        </w:rPr>
      </w:pPr>
      <w:r w:rsidRPr="005B2071">
        <w:rPr>
          <w:rFonts w:ascii="Arial" w:hAnsi="Arial" w:cs="Arial"/>
          <w:szCs w:val="24"/>
        </w:rPr>
        <w:t xml:space="preserve">(if applicable when collaborative students may be able to be placed in general education classrooms) </w:t>
      </w:r>
      <w:r w:rsidRPr="005B2071">
        <w:rPr>
          <w:rFonts w:ascii="Arial" w:hAnsi="Arial" w:cs="Arial"/>
          <w:color w:val="000000"/>
          <w:szCs w:val="24"/>
        </w:rPr>
        <w:t xml:space="preserve">analyzing and accommodating diverse learning styles of all students </w:t>
      </w:r>
      <w:proofErr w:type="gramStart"/>
      <w:r w:rsidRPr="005B2071">
        <w:rPr>
          <w:rFonts w:ascii="Arial" w:hAnsi="Arial" w:cs="Arial"/>
          <w:color w:val="000000"/>
          <w:szCs w:val="24"/>
        </w:rPr>
        <w:t>in order to</w:t>
      </w:r>
      <w:proofErr w:type="gramEnd"/>
      <w:r w:rsidRPr="005B2071">
        <w:rPr>
          <w:rFonts w:ascii="Arial" w:hAnsi="Arial" w:cs="Arial"/>
          <w:color w:val="000000"/>
          <w:szCs w:val="24"/>
        </w:rPr>
        <w:t xml:space="preserve"> achieve an objective of inclusion in the general education classroom of students with diverse learning </w:t>
      </w:r>
      <w:proofErr w:type="gramStart"/>
      <w:r w:rsidRPr="005B2071">
        <w:rPr>
          <w:rFonts w:ascii="Arial" w:hAnsi="Arial" w:cs="Arial"/>
          <w:color w:val="000000"/>
          <w:szCs w:val="24"/>
        </w:rPr>
        <w:t>styles;</w:t>
      </w:r>
      <w:proofErr w:type="gramEnd"/>
    </w:p>
    <w:p w14:paraId="7022306E" w14:textId="4DE0477D" w:rsidR="00F62DCB" w:rsidRPr="005B2071" w:rsidRDefault="00F62DCB" w:rsidP="005B2071">
      <w:pPr>
        <w:pStyle w:val="ListParagraph"/>
        <w:numPr>
          <w:ilvl w:val="1"/>
          <w:numId w:val="10"/>
        </w:numPr>
        <w:rPr>
          <w:rFonts w:ascii="Arial" w:hAnsi="Arial" w:cs="Arial"/>
          <w:szCs w:val="24"/>
        </w:rPr>
      </w:pPr>
      <w:r w:rsidRPr="005B2071">
        <w:rPr>
          <w:rFonts w:ascii="Arial" w:hAnsi="Arial" w:cs="Arial"/>
          <w:color w:val="000000"/>
          <w:szCs w:val="24"/>
        </w:rPr>
        <w:t>(if applicable, when collaborative students are placed in general education classroom(s)) methods of collaboration among teachers, paraprofessionals and teacher assistants to accommodate diverse learning styles of all students in the general education classroom.</w:t>
      </w:r>
    </w:p>
    <w:p w14:paraId="6AA8D502" w14:textId="47790AE5" w:rsidR="00F62DCB" w:rsidRPr="005B2071" w:rsidRDefault="00F62DCB" w:rsidP="0061529B">
      <w:pPr>
        <w:pStyle w:val="ListParagraph"/>
        <w:numPr>
          <w:ilvl w:val="1"/>
          <w:numId w:val="171"/>
        </w:numPr>
        <w:rPr>
          <w:rFonts w:ascii="Arial" w:hAnsi="Arial" w:cs="Arial"/>
          <w:szCs w:val="24"/>
        </w:rPr>
      </w:pPr>
      <w:r w:rsidRPr="005B2071">
        <w:rPr>
          <w:rFonts w:ascii="Arial" w:hAnsi="Arial" w:cs="Arial"/>
          <w:szCs w:val="24"/>
        </w:rPr>
        <w:t xml:space="preserve">If the collaborative provides transportation, then the collaborative provides in-service training for all locally hired </w:t>
      </w:r>
      <w:r w:rsidRPr="005B2071">
        <w:rPr>
          <w:rFonts w:ascii="Arial" w:hAnsi="Arial" w:cs="Arial"/>
          <w:szCs w:val="24"/>
          <w:u w:val="single"/>
        </w:rPr>
        <w:t>and</w:t>
      </w:r>
      <w:r w:rsidRPr="005B2071">
        <w:rPr>
          <w:rFonts w:ascii="Arial" w:hAnsi="Arial" w:cs="Arial"/>
          <w:szCs w:val="24"/>
        </w:rPr>
        <w:t xml:space="preserve"> contracted transportation providers, before they begin transporting any special education student receiving special transportation, on his or her needs and appropriate methods of meeting those needs. For any such student the collaborative also provides written information on the nature of any needs or problems that may cause difficulties, along with information on appropriate emergency measures. Transportation providers include drivers of general and special education vehicles and any attendants or aides identified by a Team for either type of vehicle. </w:t>
      </w:r>
    </w:p>
    <w:p w14:paraId="0A618A73" w14:textId="77777777" w:rsidR="00936330" w:rsidRPr="00AE2AFD" w:rsidRDefault="00936330" w:rsidP="00B855FB">
      <w:pPr>
        <w:rPr>
          <w:rFonts w:ascii="Arial" w:hAnsi="Arial" w:cs="Arial"/>
          <w:color w:val="000000" w:themeColor="text1"/>
          <w:szCs w:val="24"/>
        </w:rPr>
      </w:pPr>
    </w:p>
    <w:p w14:paraId="088E1DC5" w14:textId="11185EF2" w:rsidR="00936330" w:rsidRDefault="003748D7" w:rsidP="003748D7">
      <w:pPr>
        <w:ind w:left="720"/>
        <w:rPr>
          <w:rFonts w:ascii="Arial" w:hAnsi="Arial" w:cs="Arial"/>
        </w:rPr>
      </w:pPr>
      <w:hyperlink r:id="rId257" w:history="1">
        <w:r w:rsidRPr="005A338D">
          <w:rPr>
            <w:rStyle w:val="Hyperlink"/>
            <w:rFonts w:ascii="Arial" w:hAnsi="Arial" w:cs="Arial"/>
          </w:rPr>
          <w:t>Massachusetts General Law Chapter 71 §</w:t>
        </w:r>
        <w:r w:rsidR="005A338D" w:rsidRPr="005A338D">
          <w:rPr>
            <w:rStyle w:val="Hyperlink"/>
            <w:rFonts w:ascii="Arial" w:hAnsi="Arial" w:cs="Arial"/>
          </w:rPr>
          <w:t>§ 38G, 38Q and 38Q1/2</w:t>
        </w:r>
      </w:hyperlink>
    </w:p>
    <w:p w14:paraId="4D7EA6D5" w14:textId="77777777" w:rsidR="005A338D" w:rsidRPr="005A338D" w:rsidRDefault="005A338D" w:rsidP="003748D7">
      <w:pPr>
        <w:ind w:left="720"/>
        <w:rPr>
          <w:rFonts w:ascii="Arial" w:hAnsi="Arial" w:cs="Arial"/>
        </w:rPr>
      </w:pPr>
    </w:p>
    <w:p w14:paraId="46E0581A" w14:textId="34529617" w:rsidR="00936330" w:rsidRDefault="00936330" w:rsidP="00936330">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CSE 5</w:t>
      </w:r>
      <w:r w:rsidR="005A338D">
        <w:rPr>
          <w:rFonts w:ascii="Arial" w:hAnsi="Arial" w:cs="Arial"/>
          <w:b/>
          <w:bCs/>
          <w:color w:val="auto"/>
        </w:rPr>
        <w:t>4</w:t>
      </w:r>
    </w:p>
    <w:p w14:paraId="47AD8029" w14:textId="77777777" w:rsidR="004C252B" w:rsidRPr="004C252B" w:rsidRDefault="004C252B" w:rsidP="004C252B"/>
    <w:p w14:paraId="5E519DF7" w14:textId="77777777" w:rsidR="0019599C" w:rsidRPr="00724BE3" w:rsidRDefault="0019599C" w:rsidP="0019599C">
      <w:pPr>
        <w:pStyle w:val="ListParagraph"/>
        <w:numPr>
          <w:ilvl w:val="0"/>
          <w:numId w:val="92"/>
        </w:numPr>
        <w:rPr>
          <w:rFonts w:ascii="Arial" w:hAnsi="Arial" w:cs="Arial"/>
        </w:rPr>
      </w:pPr>
      <w:r w:rsidRPr="00724BE3">
        <w:rPr>
          <w:rFonts w:ascii="Arial" w:hAnsi="Arial" w:cs="Arial"/>
        </w:rPr>
        <w:t xml:space="preserve">Provide a list of all the professional development activities and the dates </w:t>
      </w:r>
      <w:proofErr w:type="gramStart"/>
      <w:r w:rsidRPr="00724BE3">
        <w:rPr>
          <w:rFonts w:ascii="Arial" w:hAnsi="Arial" w:cs="Arial"/>
        </w:rPr>
        <w:t>held,</w:t>
      </w:r>
      <w:proofErr w:type="gramEnd"/>
      <w:r w:rsidRPr="00724BE3">
        <w:rPr>
          <w:rFonts w:ascii="Arial" w:hAnsi="Arial" w:cs="Arial"/>
        </w:rPr>
        <w:t xml:space="preserve"> in the last two years for special education and general education staff.</w:t>
      </w:r>
    </w:p>
    <w:p w14:paraId="439D2289" w14:textId="77777777" w:rsidR="0019599C" w:rsidRPr="0019599C" w:rsidRDefault="0019599C" w:rsidP="0019599C">
      <w:pPr>
        <w:pStyle w:val="ListParagraph"/>
      </w:pPr>
    </w:p>
    <w:p w14:paraId="19C3DF74" w14:textId="77777777" w:rsidR="00E60EDF" w:rsidRDefault="00E60EDF" w:rsidP="002B1099"/>
    <w:p w14:paraId="25D93D56" w14:textId="77777777" w:rsidR="00E60EDF" w:rsidRDefault="00E60EDF" w:rsidP="002B1099"/>
    <w:p w14:paraId="5FD57F09" w14:textId="77777777" w:rsidR="00E60EDF" w:rsidRDefault="00E60EDF" w:rsidP="002B1099"/>
    <w:p w14:paraId="2B48C9A9" w14:textId="77777777" w:rsidR="00E60EDF" w:rsidRDefault="00E60EDF" w:rsidP="002B1099"/>
    <w:p w14:paraId="519A6010" w14:textId="77777777" w:rsidR="00E60EDF" w:rsidRDefault="00E60EDF" w:rsidP="002B1099"/>
    <w:p w14:paraId="60CE1C6E" w14:textId="77777777" w:rsidR="00E60EDF" w:rsidRDefault="00E60EDF" w:rsidP="002B1099"/>
    <w:p w14:paraId="61C03252" w14:textId="77777777" w:rsidR="00E60EDF" w:rsidRDefault="00E60EDF" w:rsidP="002B1099"/>
    <w:p w14:paraId="25465D40" w14:textId="77777777" w:rsidR="00E60EDF" w:rsidRDefault="00E60EDF" w:rsidP="002B1099"/>
    <w:p w14:paraId="57A2E657" w14:textId="77777777" w:rsidR="0071585B" w:rsidRDefault="0071585B" w:rsidP="002B1099"/>
    <w:p w14:paraId="77F493B2" w14:textId="77777777" w:rsidR="0071585B" w:rsidRDefault="0071585B" w:rsidP="002B1099"/>
    <w:p w14:paraId="46C2736F" w14:textId="77777777" w:rsidR="0071585B" w:rsidRDefault="0071585B" w:rsidP="002B1099"/>
    <w:p w14:paraId="41D55C22" w14:textId="77777777" w:rsidR="0071585B" w:rsidRDefault="0071585B" w:rsidP="002B1099"/>
    <w:p w14:paraId="75680B0D" w14:textId="77777777" w:rsidR="00936330" w:rsidRDefault="00936330" w:rsidP="002B1099"/>
    <w:p w14:paraId="5E648E23" w14:textId="535749F2" w:rsidR="0019599C" w:rsidRPr="00480728" w:rsidRDefault="0019599C" w:rsidP="0019599C">
      <w:pPr>
        <w:pStyle w:val="Heading3"/>
        <w:jc w:val="left"/>
        <w:rPr>
          <w:rFonts w:ascii="Arial" w:hAnsi="Arial" w:cs="Arial"/>
          <w:b/>
          <w:bCs/>
          <w:sz w:val="28"/>
          <w:szCs w:val="22"/>
        </w:rPr>
      </w:pPr>
      <w:bookmarkStart w:id="166" w:name="_Toc210807502"/>
      <w:r>
        <w:rPr>
          <w:rFonts w:ascii="Arial" w:hAnsi="Arial" w:cs="Arial"/>
          <w:b/>
          <w:bCs/>
          <w:sz w:val="28"/>
          <w:szCs w:val="22"/>
        </w:rPr>
        <w:lastRenderedPageBreak/>
        <w:t xml:space="preserve">CSE 55 </w:t>
      </w:r>
      <w:r w:rsidR="00A37A38">
        <w:rPr>
          <w:rFonts w:ascii="Arial" w:hAnsi="Arial" w:cs="Arial"/>
          <w:b/>
          <w:bCs/>
          <w:sz w:val="28"/>
          <w:szCs w:val="22"/>
        </w:rPr>
        <w:t>Special Education Facilities and Classrooms*</w:t>
      </w:r>
      <w:bookmarkEnd w:id="166"/>
    </w:p>
    <w:p w14:paraId="52ADCEEC" w14:textId="77777777" w:rsidR="0019599C" w:rsidRPr="00AE2AFD" w:rsidRDefault="0019599C" w:rsidP="0019599C">
      <w:pPr>
        <w:tabs>
          <w:tab w:val="left" w:pos="240"/>
          <w:tab w:val="left" w:pos="480"/>
        </w:tabs>
        <w:rPr>
          <w:rFonts w:ascii="Arial" w:hAnsi="Arial" w:cs="Arial"/>
          <w:szCs w:val="24"/>
          <w:u w:val="single"/>
        </w:rPr>
      </w:pPr>
    </w:p>
    <w:p w14:paraId="70E81763" w14:textId="77777777" w:rsidR="0019599C" w:rsidRDefault="0019599C" w:rsidP="0019599C">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18F537A2" w14:textId="77777777" w:rsidR="003915C8" w:rsidRDefault="003915C8" w:rsidP="0019599C">
      <w:pPr>
        <w:tabs>
          <w:tab w:val="left" w:pos="240"/>
          <w:tab w:val="left" w:pos="480"/>
        </w:tabs>
        <w:rPr>
          <w:rFonts w:ascii="Arial" w:hAnsi="Arial" w:cs="Arial"/>
          <w:sz w:val="28"/>
          <w:szCs w:val="28"/>
        </w:rPr>
      </w:pPr>
    </w:p>
    <w:p w14:paraId="23901D9B" w14:textId="010DB23E" w:rsidR="003915C8" w:rsidRPr="003915C8" w:rsidRDefault="003915C8" w:rsidP="003915C8">
      <w:pPr>
        <w:tabs>
          <w:tab w:val="left" w:pos="240"/>
          <w:tab w:val="left" w:pos="480"/>
        </w:tabs>
        <w:ind w:left="720"/>
        <w:rPr>
          <w:rFonts w:ascii="Arial" w:hAnsi="Arial" w:cs="Arial"/>
          <w:b/>
          <w:bCs/>
          <w:sz w:val="28"/>
          <w:szCs w:val="28"/>
        </w:rPr>
      </w:pPr>
      <w:r w:rsidRPr="003915C8">
        <w:rPr>
          <w:rFonts w:ascii="Arial" w:hAnsi="Arial" w:cs="Arial"/>
          <w:b/>
          <w:bCs/>
          <w:sz w:val="28"/>
          <w:szCs w:val="28"/>
        </w:rPr>
        <w:t>*and APD 13.4 where applicable</w:t>
      </w:r>
    </w:p>
    <w:p w14:paraId="12D62123" w14:textId="77777777" w:rsidR="0019599C" w:rsidRDefault="0019599C" w:rsidP="0019599C">
      <w:pPr>
        <w:tabs>
          <w:tab w:val="left" w:pos="240"/>
          <w:tab w:val="left" w:pos="480"/>
        </w:tabs>
        <w:rPr>
          <w:rFonts w:ascii="Arial" w:hAnsi="Arial" w:cs="Arial"/>
          <w:sz w:val="28"/>
          <w:szCs w:val="28"/>
        </w:rPr>
      </w:pPr>
    </w:p>
    <w:p w14:paraId="115EC078" w14:textId="77777777" w:rsidR="007E288B" w:rsidRPr="007E288B" w:rsidRDefault="007E288B" w:rsidP="007E288B">
      <w:pPr>
        <w:tabs>
          <w:tab w:val="left" w:pos="-1440"/>
        </w:tabs>
        <w:ind w:left="720"/>
        <w:rPr>
          <w:rFonts w:ascii="Arial" w:hAnsi="Arial" w:cs="Arial"/>
          <w:color w:val="000000"/>
          <w:szCs w:val="24"/>
        </w:rPr>
      </w:pPr>
      <w:r w:rsidRPr="007E288B">
        <w:rPr>
          <w:rFonts w:ascii="Arial" w:hAnsi="Arial" w:cs="Arial"/>
          <w:color w:val="000000"/>
          <w:szCs w:val="24"/>
        </w:rPr>
        <w:t xml:space="preserve">The </w:t>
      </w:r>
      <w:bookmarkStart w:id="167" w:name="_Hlk4004606"/>
      <w:r w:rsidRPr="007E288B">
        <w:rPr>
          <w:rFonts w:ascii="Arial" w:hAnsi="Arial" w:cs="Arial"/>
          <w:color w:val="000000"/>
          <w:szCs w:val="24"/>
        </w:rPr>
        <w:t xml:space="preserve">collaborative program </w:t>
      </w:r>
      <w:proofErr w:type="gramStart"/>
      <w:r w:rsidRPr="007E288B">
        <w:rPr>
          <w:rFonts w:ascii="Arial" w:hAnsi="Arial" w:cs="Arial"/>
          <w:color w:val="000000"/>
          <w:szCs w:val="24"/>
        </w:rPr>
        <w:t>is located in</w:t>
      </w:r>
      <w:proofErr w:type="gramEnd"/>
      <w:r w:rsidRPr="007E288B">
        <w:rPr>
          <w:rFonts w:ascii="Arial" w:hAnsi="Arial" w:cs="Arial"/>
          <w:color w:val="000000"/>
          <w:szCs w:val="24"/>
        </w:rPr>
        <w:t xml:space="preserve"> facilities and classrooms that:</w:t>
      </w:r>
    </w:p>
    <w:p w14:paraId="7B0A718A" w14:textId="26BEC1E7" w:rsidR="007E288B" w:rsidRPr="007E288B" w:rsidRDefault="003B1304" w:rsidP="007E288B">
      <w:pPr>
        <w:pStyle w:val="ListParagraph"/>
        <w:numPr>
          <w:ilvl w:val="2"/>
          <w:numId w:val="80"/>
        </w:numPr>
        <w:tabs>
          <w:tab w:val="left" w:pos="-1440"/>
        </w:tabs>
        <w:rPr>
          <w:rFonts w:ascii="Arial" w:hAnsi="Arial" w:cs="Arial"/>
          <w:color w:val="000000"/>
          <w:szCs w:val="24"/>
        </w:rPr>
      </w:pPr>
      <w:r>
        <w:rPr>
          <w:rFonts w:ascii="Arial" w:hAnsi="Arial" w:cs="Arial"/>
          <w:color w:val="000000"/>
          <w:szCs w:val="24"/>
        </w:rPr>
        <w:t>Maximize</w:t>
      </w:r>
      <w:r w:rsidR="007E288B" w:rsidRPr="007E288B">
        <w:rPr>
          <w:rFonts w:ascii="Arial" w:hAnsi="Arial" w:cs="Arial"/>
          <w:color w:val="000000"/>
          <w:szCs w:val="24"/>
        </w:rPr>
        <w:t xml:space="preserve"> the inclusion of such students into the life of the school;</w:t>
      </w:r>
    </w:p>
    <w:p w14:paraId="5AB2B2F1" w14:textId="5E490C94" w:rsidR="007E288B" w:rsidRPr="007E288B" w:rsidRDefault="003B1304" w:rsidP="007E288B">
      <w:pPr>
        <w:pStyle w:val="ListParagraph"/>
        <w:numPr>
          <w:ilvl w:val="2"/>
          <w:numId w:val="80"/>
        </w:numPr>
        <w:tabs>
          <w:tab w:val="left" w:pos="-1440"/>
        </w:tabs>
        <w:rPr>
          <w:rFonts w:ascii="Arial" w:hAnsi="Arial" w:cs="Arial"/>
          <w:color w:val="000000"/>
          <w:szCs w:val="24"/>
        </w:rPr>
      </w:pPr>
      <w:r>
        <w:rPr>
          <w:rFonts w:ascii="Arial" w:hAnsi="Arial" w:cs="Arial"/>
          <w:color w:val="000000"/>
          <w:szCs w:val="24"/>
        </w:rPr>
        <w:t>P</w:t>
      </w:r>
      <w:r w:rsidR="007E288B" w:rsidRPr="007E288B">
        <w:rPr>
          <w:rFonts w:ascii="Arial" w:hAnsi="Arial" w:cs="Arial"/>
          <w:color w:val="000000"/>
          <w:szCs w:val="24"/>
        </w:rPr>
        <w:t xml:space="preserve">rovide accessibility, free from barriers to mobility, to those areas of the buildings and grounds to which such access is necessary </w:t>
      </w:r>
      <w:proofErr w:type="gramStart"/>
      <w:r w:rsidR="007E288B" w:rsidRPr="007E288B">
        <w:rPr>
          <w:rFonts w:ascii="Arial" w:hAnsi="Arial" w:cs="Arial"/>
          <w:color w:val="000000"/>
          <w:szCs w:val="24"/>
        </w:rPr>
        <w:t>in order to</w:t>
      </w:r>
      <w:proofErr w:type="gramEnd"/>
      <w:r w:rsidR="007E288B" w:rsidRPr="007E288B">
        <w:rPr>
          <w:rFonts w:ascii="Arial" w:hAnsi="Arial" w:cs="Arial"/>
          <w:color w:val="000000"/>
          <w:szCs w:val="24"/>
        </w:rPr>
        <w:t xml:space="preserve"> implement fully each student’s </w:t>
      </w:r>
      <w:proofErr w:type="gramStart"/>
      <w:r w:rsidR="007E288B" w:rsidRPr="007E288B">
        <w:rPr>
          <w:rFonts w:ascii="Arial" w:hAnsi="Arial" w:cs="Arial"/>
          <w:color w:val="000000"/>
          <w:szCs w:val="24"/>
        </w:rPr>
        <w:t>IEP;</w:t>
      </w:r>
      <w:proofErr w:type="gramEnd"/>
    </w:p>
    <w:p w14:paraId="1487B27A" w14:textId="180ECA14" w:rsidR="007E288B" w:rsidRPr="007E288B" w:rsidRDefault="003B1304" w:rsidP="007E288B">
      <w:pPr>
        <w:pStyle w:val="ListParagraph"/>
        <w:numPr>
          <w:ilvl w:val="2"/>
          <w:numId w:val="80"/>
        </w:numPr>
        <w:tabs>
          <w:tab w:val="left" w:pos="-1440"/>
        </w:tabs>
        <w:rPr>
          <w:rFonts w:ascii="Arial" w:hAnsi="Arial" w:cs="Arial"/>
          <w:color w:val="000000"/>
          <w:szCs w:val="24"/>
        </w:rPr>
      </w:pPr>
      <w:r>
        <w:rPr>
          <w:rFonts w:ascii="Arial" w:hAnsi="Arial" w:cs="Arial"/>
          <w:color w:val="000000"/>
          <w:szCs w:val="24"/>
        </w:rPr>
        <w:t>A</w:t>
      </w:r>
      <w:r w:rsidR="007E288B" w:rsidRPr="007E288B">
        <w:rPr>
          <w:rFonts w:ascii="Arial" w:hAnsi="Arial" w:cs="Arial"/>
          <w:color w:val="000000"/>
          <w:szCs w:val="24"/>
        </w:rPr>
        <w:t xml:space="preserve">re at least equal in all physical respects to the average standards </w:t>
      </w:r>
      <w:proofErr w:type="gramStart"/>
      <w:r w:rsidR="007E288B" w:rsidRPr="007E288B">
        <w:rPr>
          <w:rFonts w:ascii="Arial" w:hAnsi="Arial" w:cs="Arial"/>
          <w:color w:val="000000"/>
          <w:szCs w:val="24"/>
        </w:rPr>
        <w:t>of  general</w:t>
      </w:r>
      <w:proofErr w:type="gramEnd"/>
      <w:r w:rsidR="007E288B" w:rsidRPr="007E288B">
        <w:rPr>
          <w:rFonts w:ascii="Arial" w:hAnsi="Arial" w:cs="Arial"/>
          <w:color w:val="000000"/>
          <w:szCs w:val="24"/>
        </w:rPr>
        <w:t xml:space="preserve"> education facilities and classrooms in the building in which they are </w:t>
      </w:r>
      <w:proofErr w:type="gramStart"/>
      <w:r w:rsidR="007E288B" w:rsidRPr="007E288B">
        <w:rPr>
          <w:rFonts w:ascii="Arial" w:hAnsi="Arial" w:cs="Arial"/>
          <w:color w:val="000000"/>
          <w:szCs w:val="24"/>
        </w:rPr>
        <w:t>located;</w:t>
      </w:r>
      <w:proofErr w:type="gramEnd"/>
      <w:r w:rsidR="007E288B" w:rsidRPr="007E288B">
        <w:rPr>
          <w:rFonts w:ascii="Arial" w:hAnsi="Arial" w:cs="Arial"/>
          <w:color w:val="000000"/>
          <w:szCs w:val="24"/>
        </w:rPr>
        <w:t xml:space="preserve"> </w:t>
      </w:r>
    </w:p>
    <w:p w14:paraId="34D6AD84" w14:textId="4D2F1ED8" w:rsidR="007E288B" w:rsidRPr="007E288B" w:rsidRDefault="003B1304" w:rsidP="007E288B">
      <w:pPr>
        <w:pStyle w:val="ListParagraph"/>
        <w:numPr>
          <w:ilvl w:val="2"/>
          <w:numId w:val="80"/>
        </w:numPr>
        <w:tabs>
          <w:tab w:val="left" w:pos="-1440"/>
        </w:tabs>
        <w:rPr>
          <w:rFonts w:ascii="Arial" w:hAnsi="Arial" w:cs="Arial"/>
          <w:color w:val="000000"/>
          <w:szCs w:val="24"/>
        </w:rPr>
      </w:pPr>
      <w:r>
        <w:rPr>
          <w:rFonts w:ascii="Arial" w:hAnsi="Arial" w:cs="Arial"/>
          <w:color w:val="000000"/>
          <w:szCs w:val="24"/>
        </w:rPr>
        <w:t>A</w:t>
      </w:r>
      <w:r w:rsidR="007E288B" w:rsidRPr="007E288B">
        <w:rPr>
          <w:rFonts w:ascii="Arial" w:hAnsi="Arial" w:cs="Arial"/>
          <w:color w:val="000000"/>
          <w:szCs w:val="24"/>
        </w:rPr>
        <w:t xml:space="preserve">re given the same priority as any general education programs in the allocation of instructional and other space in the </w:t>
      </w:r>
      <w:proofErr w:type="gramStart"/>
      <w:r w:rsidR="007E288B" w:rsidRPr="007E288B">
        <w:rPr>
          <w:rFonts w:ascii="Arial" w:hAnsi="Arial" w:cs="Arial"/>
          <w:color w:val="000000"/>
          <w:szCs w:val="24"/>
        </w:rPr>
        <w:t>public school</w:t>
      </w:r>
      <w:proofErr w:type="gramEnd"/>
      <w:r w:rsidR="007E288B" w:rsidRPr="007E288B">
        <w:rPr>
          <w:rFonts w:ascii="Arial" w:hAnsi="Arial" w:cs="Arial"/>
          <w:color w:val="000000"/>
          <w:szCs w:val="24"/>
        </w:rPr>
        <w:t xml:space="preserve"> building in which they </w:t>
      </w:r>
      <w:proofErr w:type="gramStart"/>
      <w:r w:rsidR="007E288B" w:rsidRPr="007E288B">
        <w:rPr>
          <w:rFonts w:ascii="Arial" w:hAnsi="Arial" w:cs="Arial"/>
          <w:color w:val="000000"/>
          <w:szCs w:val="24"/>
        </w:rPr>
        <w:t>are located in</w:t>
      </w:r>
      <w:proofErr w:type="gramEnd"/>
      <w:r w:rsidR="007E288B" w:rsidRPr="007E288B">
        <w:rPr>
          <w:rFonts w:ascii="Arial" w:hAnsi="Arial" w:cs="Arial"/>
          <w:color w:val="000000"/>
          <w:szCs w:val="24"/>
        </w:rPr>
        <w:t xml:space="preserve"> order to minimize the separation or stigmatization of eligible students; and</w:t>
      </w:r>
    </w:p>
    <w:p w14:paraId="2ACB6776" w14:textId="775EFE55" w:rsidR="007E288B" w:rsidRPr="007E288B" w:rsidRDefault="003B1304" w:rsidP="007E288B">
      <w:pPr>
        <w:pStyle w:val="ListParagraph"/>
        <w:numPr>
          <w:ilvl w:val="2"/>
          <w:numId w:val="80"/>
        </w:numPr>
        <w:rPr>
          <w:rFonts w:ascii="Arial" w:hAnsi="Arial" w:cs="Arial"/>
          <w:color w:val="000000"/>
          <w:szCs w:val="24"/>
        </w:rPr>
      </w:pPr>
      <w:r>
        <w:rPr>
          <w:rFonts w:ascii="Arial" w:hAnsi="Arial" w:cs="Arial"/>
          <w:color w:val="000000"/>
          <w:szCs w:val="24"/>
        </w:rPr>
        <w:t>A</w:t>
      </w:r>
      <w:r w:rsidR="007E288B" w:rsidRPr="007E288B">
        <w:rPr>
          <w:rFonts w:ascii="Arial" w:hAnsi="Arial" w:cs="Arial"/>
          <w:color w:val="000000"/>
          <w:szCs w:val="24"/>
        </w:rPr>
        <w:t xml:space="preserve">re not identified by signs or other means that stigmatize such students. </w:t>
      </w:r>
    </w:p>
    <w:bookmarkEnd w:id="167"/>
    <w:p w14:paraId="584CF0C8" w14:textId="77777777" w:rsidR="007E288B" w:rsidRPr="007E288B" w:rsidRDefault="007E288B" w:rsidP="007E288B">
      <w:pPr>
        <w:ind w:left="1440"/>
        <w:rPr>
          <w:rFonts w:ascii="Arial" w:hAnsi="Arial" w:cs="Arial"/>
          <w:szCs w:val="24"/>
        </w:rPr>
      </w:pPr>
    </w:p>
    <w:p w14:paraId="1ABE1D79" w14:textId="49E3D13D" w:rsidR="007E288B" w:rsidRPr="007E288B" w:rsidRDefault="007E288B" w:rsidP="007E288B">
      <w:pPr>
        <w:ind w:left="1440"/>
        <w:rPr>
          <w:rFonts w:ascii="Arial" w:hAnsi="Arial" w:cs="Arial"/>
          <w:b/>
          <w:szCs w:val="24"/>
        </w:rPr>
      </w:pPr>
      <w:r w:rsidRPr="007E288B">
        <w:rPr>
          <w:rFonts w:ascii="Arial" w:hAnsi="Arial" w:cs="Arial"/>
          <w:b/>
          <w:szCs w:val="24"/>
        </w:rPr>
        <w:t>Collaborative</w:t>
      </w:r>
      <w:r w:rsidR="003B1304">
        <w:rPr>
          <w:rFonts w:ascii="Arial" w:hAnsi="Arial" w:cs="Arial"/>
          <w:b/>
          <w:szCs w:val="24"/>
        </w:rPr>
        <w:t xml:space="preserve"> special education</w:t>
      </w:r>
      <w:r w:rsidRPr="007E288B">
        <w:rPr>
          <w:rFonts w:ascii="Arial" w:hAnsi="Arial" w:cs="Arial"/>
          <w:b/>
          <w:szCs w:val="24"/>
        </w:rPr>
        <w:t xml:space="preserve"> approved public day programs must meet the following requirements: </w:t>
      </w:r>
    </w:p>
    <w:p w14:paraId="0A7D6541" w14:textId="77777777" w:rsidR="007E288B" w:rsidRPr="007E288B" w:rsidRDefault="007E288B" w:rsidP="0061529B">
      <w:pPr>
        <w:pStyle w:val="ListParagraph"/>
        <w:widowControl/>
        <w:numPr>
          <w:ilvl w:val="0"/>
          <w:numId w:val="175"/>
        </w:numPr>
        <w:ind w:left="2160"/>
        <w:rPr>
          <w:rFonts w:ascii="Arial" w:hAnsi="Arial" w:cs="Arial"/>
          <w:szCs w:val="24"/>
        </w:rPr>
      </w:pPr>
      <w:r w:rsidRPr="007E288B">
        <w:rPr>
          <w:rFonts w:ascii="Arial" w:hAnsi="Arial" w:cs="Arial"/>
          <w:szCs w:val="24"/>
        </w:rPr>
        <w:t xml:space="preserve">If the program which enrolls students requiring wheelchairs shall have at least one entrance without steps and wide enough for a wheelchair, for each building utilized in carrying out the IEPs for such students. </w:t>
      </w:r>
    </w:p>
    <w:p w14:paraId="07A22E3B" w14:textId="77777777" w:rsidR="007E288B" w:rsidRPr="007E288B" w:rsidRDefault="007E288B" w:rsidP="007E288B">
      <w:pPr>
        <w:ind w:left="1440"/>
        <w:rPr>
          <w:rFonts w:ascii="Arial" w:hAnsi="Arial" w:cs="Arial"/>
          <w:szCs w:val="24"/>
        </w:rPr>
      </w:pPr>
    </w:p>
    <w:p w14:paraId="73D44913" w14:textId="77777777" w:rsidR="007E288B" w:rsidRPr="007E288B" w:rsidRDefault="007E288B" w:rsidP="0061529B">
      <w:pPr>
        <w:pStyle w:val="ListParagraph"/>
        <w:widowControl/>
        <w:numPr>
          <w:ilvl w:val="0"/>
          <w:numId w:val="175"/>
        </w:numPr>
        <w:ind w:left="2160"/>
        <w:rPr>
          <w:rFonts w:ascii="Arial" w:hAnsi="Arial" w:cs="Arial"/>
          <w:szCs w:val="24"/>
        </w:rPr>
      </w:pPr>
      <w:r w:rsidRPr="007E288B">
        <w:rPr>
          <w:rFonts w:ascii="Arial" w:hAnsi="Arial" w:cs="Arial"/>
          <w:szCs w:val="24"/>
        </w:rPr>
        <w:t>If any part of the program is not accessible to students with limited physical mobility, a plan and timetable shall be provided that describes how the program will make all programs and appropriate buildings accessible.</w:t>
      </w:r>
    </w:p>
    <w:p w14:paraId="3A968CA8" w14:textId="77777777" w:rsidR="0019599C" w:rsidRPr="00AE2AFD" w:rsidRDefault="0019599C" w:rsidP="006B1DEC">
      <w:pPr>
        <w:rPr>
          <w:rFonts w:ascii="Arial" w:hAnsi="Arial" w:cs="Arial"/>
          <w:color w:val="000000" w:themeColor="text1"/>
          <w:szCs w:val="24"/>
        </w:rPr>
      </w:pPr>
    </w:p>
    <w:p w14:paraId="5AFFFA7B" w14:textId="36F478C4" w:rsidR="009E2207" w:rsidRDefault="009E2207" w:rsidP="0019599C">
      <w:pPr>
        <w:ind w:left="720"/>
        <w:rPr>
          <w:rFonts w:ascii="Arial" w:hAnsi="Arial" w:cs="Arial"/>
        </w:rPr>
      </w:pPr>
      <w:hyperlink r:id="rId258" w:history="1">
        <w:r w:rsidRPr="00171020">
          <w:rPr>
            <w:rStyle w:val="Hyperlink"/>
            <w:rFonts w:ascii="Arial" w:hAnsi="Arial" w:cs="Arial"/>
          </w:rPr>
          <w:t>Massachusetts Regulations 603 CMR 28.03(1)(b)</w:t>
        </w:r>
      </w:hyperlink>
    </w:p>
    <w:p w14:paraId="34A0ABA3" w14:textId="26A9BB81" w:rsidR="0019599C" w:rsidRDefault="009E2207" w:rsidP="0019599C">
      <w:pPr>
        <w:ind w:left="720"/>
        <w:rPr>
          <w:rFonts w:ascii="Arial" w:hAnsi="Arial" w:cs="Arial"/>
        </w:rPr>
      </w:pPr>
      <w:hyperlink r:id="rId259" w:history="1">
        <w:r w:rsidRPr="009E2207">
          <w:rPr>
            <w:rStyle w:val="Hyperlink"/>
            <w:rFonts w:ascii="Arial" w:hAnsi="Arial" w:cs="Arial"/>
          </w:rPr>
          <w:t>Section 504 of the Rehabilitation Act of 1973</w:t>
        </w:r>
      </w:hyperlink>
    </w:p>
    <w:p w14:paraId="378CA38E" w14:textId="77777777" w:rsidR="009E2207" w:rsidRPr="005A338D" w:rsidRDefault="009E2207" w:rsidP="0019599C">
      <w:pPr>
        <w:ind w:left="720"/>
        <w:rPr>
          <w:rFonts w:ascii="Arial" w:hAnsi="Arial" w:cs="Arial"/>
        </w:rPr>
      </w:pPr>
    </w:p>
    <w:p w14:paraId="0502497C" w14:textId="78B46C7B" w:rsidR="0019599C" w:rsidRDefault="0019599C" w:rsidP="0019599C">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CSE 5</w:t>
      </w:r>
      <w:r w:rsidR="00171020">
        <w:rPr>
          <w:rFonts w:ascii="Arial" w:hAnsi="Arial" w:cs="Arial"/>
          <w:b/>
          <w:bCs/>
          <w:color w:val="auto"/>
        </w:rPr>
        <w:t>5</w:t>
      </w:r>
    </w:p>
    <w:p w14:paraId="57888ED0" w14:textId="77777777" w:rsidR="00936330" w:rsidRDefault="00936330" w:rsidP="002B1099"/>
    <w:p w14:paraId="79F36070" w14:textId="77777777" w:rsidR="00EA14B9" w:rsidRPr="00EA14B9" w:rsidRDefault="00EA14B9" w:rsidP="0061529B">
      <w:pPr>
        <w:pStyle w:val="ListParagraph"/>
        <w:numPr>
          <w:ilvl w:val="0"/>
          <w:numId w:val="176"/>
        </w:numPr>
        <w:rPr>
          <w:rFonts w:ascii="Arial" w:hAnsi="Arial" w:cs="Arial"/>
          <w:szCs w:val="24"/>
        </w:rPr>
      </w:pPr>
      <w:r w:rsidRPr="00EA14B9">
        <w:rPr>
          <w:rFonts w:ascii="Arial" w:hAnsi="Arial" w:cs="Arial"/>
          <w:color w:val="181818"/>
          <w:szCs w:val="24"/>
          <w:shd w:val="clear" w:color="auto" w:fill="FFFFFF"/>
        </w:rPr>
        <w:t>Written plan and timetable for the program, if the program is not accessible, detailing the steps to be taken to comply with Section 504 of the Rehabilitation Act of 1973.</w:t>
      </w:r>
    </w:p>
    <w:p w14:paraId="03E2022F" w14:textId="77777777" w:rsidR="00936330" w:rsidRDefault="00936330" w:rsidP="002B1099"/>
    <w:p w14:paraId="4497F498" w14:textId="77777777" w:rsidR="00936330" w:rsidRDefault="00936330" w:rsidP="002B1099"/>
    <w:p w14:paraId="579B3F25" w14:textId="77777777" w:rsidR="00936330" w:rsidRDefault="00936330" w:rsidP="002B1099"/>
    <w:p w14:paraId="1625818F" w14:textId="77777777" w:rsidR="00936330" w:rsidRDefault="00936330" w:rsidP="002B1099"/>
    <w:p w14:paraId="5D1ACA9C" w14:textId="77777777" w:rsidR="00936330" w:rsidRDefault="00936330" w:rsidP="002B1099"/>
    <w:p w14:paraId="70355211" w14:textId="77777777" w:rsidR="00936330" w:rsidRDefault="00936330" w:rsidP="002B1099"/>
    <w:p w14:paraId="753E00BA" w14:textId="77777777" w:rsidR="0071585B" w:rsidRDefault="0071585B" w:rsidP="002B1099"/>
    <w:p w14:paraId="5C5011BF" w14:textId="77777777" w:rsidR="0071585B" w:rsidRDefault="0071585B" w:rsidP="002B1099"/>
    <w:p w14:paraId="69895997" w14:textId="77777777" w:rsidR="0071585B" w:rsidRDefault="0071585B" w:rsidP="002B1099"/>
    <w:p w14:paraId="6A10DF07" w14:textId="77777777" w:rsidR="0071585B" w:rsidRDefault="0071585B" w:rsidP="002B1099"/>
    <w:p w14:paraId="1D5638F5" w14:textId="77777777" w:rsidR="0071585B" w:rsidRDefault="0071585B" w:rsidP="002B1099"/>
    <w:p w14:paraId="49689F66" w14:textId="77777777" w:rsidR="0071585B" w:rsidRDefault="0071585B" w:rsidP="002B1099"/>
    <w:p w14:paraId="36D752CA" w14:textId="48BD5E82" w:rsidR="005A4125" w:rsidRPr="00480728" w:rsidRDefault="005A4125" w:rsidP="005A4125">
      <w:pPr>
        <w:pStyle w:val="Heading3"/>
        <w:jc w:val="left"/>
        <w:rPr>
          <w:rFonts w:ascii="Arial" w:hAnsi="Arial" w:cs="Arial"/>
          <w:b/>
          <w:bCs/>
          <w:sz w:val="28"/>
          <w:szCs w:val="22"/>
        </w:rPr>
      </w:pPr>
      <w:bookmarkStart w:id="168" w:name="_Toc210807503"/>
      <w:r>
        <w:rPr>
          <w:rFonts w:ascii="Arial" w:hAnsi="Arial" w:cs="Arial"/>
          <w:b/>
          <w:bCs/>
          <w:sz w:val="28"/>
          <w:szCs w:val="22"/>
        </w:rPr>
        <w:lastRenderedPageBreak/>
        <w:t>CCR 6 Availability of In-School Programs for Pregnant Students</w:t>
      </w:r>
      <w:bookmarkEnd w:id="168"/>
    </w:p>
    <w:p w14:paraId="7D8FDCB5" w14:textId="77777777" w:rsidR="005A4125" w:rsidRPr="00AE2AFD" w:rsidRDefault="005A4125" w:rsidP="005A4125">
      <w:pPr>
        <w:tabs>
          <w:tab w:val="left" w:pos="240"/>
          <w:tab w:val="left" w:pos="480"/>
        </w:tabs>
        <w:rPr>
          <w:rFonts w:ascii="Arial" w:hAnsi="Arial" w:cs="Arial"/>
          <w:szCs w:val="24"/>
          <w:u w:val="single"/>
        </w:rPr>
      </w:pPr>
    </w:p>
    <w:p w14:paraId="13130DFB" w14:textId="77777777" w:rsidR="005A4125" w:rsidRDefault="005A4125" w:rsidP="005A4125">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5D0C2455" w14:textId="77777777" w:rsidR="005A4125" w:rsidRDefault="005A4125" w:rsidP="005A4125">
      <w:pPr>
        <w:tabs>
          <w:tab w:val="left" w:pos="240"/>
          <w:tab w:val="left" w:pos="480"/>
        </w:tabs>
        <w:rPr>
          <w:rFonts w:ascii="Arial" w:hAnsi="Arial" w:cs="Arial"/>
          <w:sz w:val="28"/>
          <w:szCs w:val="28"/>
        </w:rPr>
      </w:pPr>
    </w:p>
    <w:p w14:paraId="560F9D83" w14:textId="77777777" w:rsidR="00BA22DB" w:rsidRPr="00BA22DB" w:rsidRDefault="00BA22DB" w:rsidP="0061529B">
      <w:pPr>
        <w:pStyle w:val="BodyText"/>
        <w:numPr>
          <w:ilvl w:val="0"/>
          <w:numId w:val="177"/>
        </w:numPr>
        <w:tabs>
          <w:tab w:val="clear" w:pos="-1440"/>
          <w:tab w:val="clear" w:pos="-720"/>
          <w:tab w:val="clear" w:pos="0"/>
          <w:tab w:val="clear" w:pos="43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rFonts w:ascii="Arial" w:hAnsi="Arial" w:cs="Arial"/>
          <w:b/>
          <w:bCs/>
          <w:sz w:val="24"/>
          <w:szCs w:val="24"/>
        </w:rPr>
      </w:pPr>
      <w:bookmarkStart w:id="169" w:name="CRIT_CCR_6"/>
      <w:r w:rsidRPr="00BA22DB">
        <w:rPr>
          <w:rFonts w:ascii="Arial" w:hAnsi="Arial" w:cs="Arial"/>
          <w:bCs/>
          <w:sz w:val="24"/>
          <w:szCs w:val="24"/>
        </w:rPr>
        <w:t>Pregnant students are permitted to remain in regular classes and participate in extracurricular activities with non-pregnant students throughout their pregnancy, and after giving birth are permitted to return to the same academic and extracurricular program as before the leave.</w:t>
      </w:r>
    </w:p>
    <w:p w14:paraId="236C28A5" w14:textId="5ED85E9B" w:rsidR="005A4125" w:rsidRPr="00BA22DB" w:rsidRDefault="00BA22DB" w:rsidP="0061529B">
      <w:pPr>
        <w:pStyle w:val="BodyText"/>
        <w:numPr>
          <w:ilvl w:val="0"/>
          <w:numId w:val="177"/>
        </w:numPr>
        <w:tabs>
          <w:tab w:val="clear" w:pos="-1440"/>
          <w:tab w:val="clear" w:pos="-720"/>
          <w:tab w:val="clear" w:pos="0"/>
          <w:tab w:val="clear" w:pos="43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rFonts w:ascii="Arial" w:hAnsi="Arial" w:cs="Arial"/>
          <w:b/>
          <w:bCs/>
          <w:sz w:val="24"/>
          <w:szCs w:val="24"/>
        </w:rPr>
      </w:pPr>
      <w:r w:rsidRPr="00BA22DB">
        <w:rPr>
          <w:rFonts w:ascii="Arial" w:hAnsi="Arial" w:cs="Arial"/>
          <w:bCs/>
          <w:sz w:val="24"/>
          <w:szCs w:val="24"/>
        </w:rPr>
        <w:t xml:space="preserve">The collaborative does not require a pregnant student to obtain the certification of a physician that the student is physically and emotionally able to continue in school </w:t>
      </w:r>
      <w:proofErr w:type="gramStart"/>
      <w:r w:rsidRPr="00BA22DB">
        <w:rPr>
          <w:rFonts w:ascii="Arial" w:hAnsi="Arial" w:cs="Arial"/>
          <w:bCs/>
          <w:sz w:val="24"/>
          <w:szCs w:val="24"/>
        </w:rPr>
        <w:t>unless it requires</w:t>
      </w:r>
      <w:proofErr w:type="gramEnd"/>
      <w:r w:rsidRPr="00BA22DB">
        <w:rPr>
          <w:rFonts w:ascii="Arial" w:hAnsi="Arial" w:cs="Arial"/>
          <w:bCs/>
          <w:sz w:val="24"/>
          <w:szCs w:val="24"/>
        </w:rPr>
        <w:t xml:space="preserve"> such certification for all students for other physical or emotional conditions requiring the attention of a physician.</w:t>
      </w:r>
      <w:bookmarkEnd w:id="169"/>
    </w:p>
    <w:p w14:paraId="55A68A17" w14:textId="77777777" w:rsidR="005A4125" w:rsidRPr="00AE2AFD" w:rsidRDefault="005A4125" w:rsidP="005A4125">
      <w:pPr>
        <w:rPr>
          <w:rFonts w:ascii="Arial" w:hAnsi="Arial" w:cs="Arial"/>
          <w:color w:val="000000" w:themeColor="text1"/>
          <w:szCs w:val="24"/>
        </w:rPr>
      </w:pPr>
    </w:p>
    <w:p w14:paraId="710C6E7E" w14:textId="220529FB" w:rsidR="005A4125" w:rsidRDefault="00132A03" w:rsidP="005A4125">
      <w:pPr>
        <w:ind w:left="720"/>
        <w:rPr>
          <w:rFonts w:ascii="Arial" w:hAnsi="Arial" w:cs="Arial"/>
        </w:rPr>
      </w:pPr>
      <w:hyperlink r:id="rId260" w:history="1">
        <w:r w:rsidRPr="00132A03">
          <w:rPr>
            <w:rStyle w:val="Hyperlink"/>
            <w:rFonts w:ascii="Arial" w:hAnsi="Arial" w:cs="Arial"/>
          </w:rPr>
          <w:t>Title IX United States Code 20 U.S.C. 1681</w:t>
        </w:r>
      </w:hyperlink>
    </w:p>
    <w:p w14:paraId="04F7C553" w14:textId="7741AB49" w:rsidR="005A4125" w:rsidRDefault="00132A03" w:rsidP="005A4125">
      <w:pPr>
        <w:ind w:left="720"/>
        <w:rPr>
          <w:rFonts w:ascii="Arial" w:hAnsi="Arial" w:cs="Arial"/>
        </w:rPr>
      </w:pPr>
      <w:hyperlink r:id="rId261" w:history="1">
        <w:r w:rsidRPr="00C60C89">
          <w:rPr>
            <w:rStyle w:val="Hyperlink"/>
            <w:rFonts w:ascii="Arial" w:hAnsi="Arial" w:cs="Arial"/>
          </w:rPr>
          <w:t>Code of Federal Regulation 34 CFR 106.40(b)</w:t>
        </w:r>
      </w:hyperlink>
    </w:p>
    <w:p w14:paraId="3059A3D8" w14:textId="77777777" w:rsidR="005A4125" w:rsidRPr="005A338D" w:rsidRDefault="005A4125" w:rsidP="005A4125">
      <w:pPr>
        <w:ind w:left="720"/>
        <w:rPr>
          <w:rFonts w:ascii="Arial" w:hAnsi="Arial" w:cs="Arial"/>
        </w:rPr>
      </w:pPr>
    </w:p>
    <w:p w14:paraId="35AB20A1" w14:textId="77777777" w:rsidR="00936330" w:rsidRDefault="00936330" w:rsidP="002B1099"/>
    <w:p w14:paraId="4FA02EAD" w14:textId="77777777" w:rsidR="00936330" w:rsidRDefault="00936330" w:rsidP="002B1099"/>
    <w:p w14:paraId="54D0CCC0" w14:textId="77777777" w:rsidR="00936330" w:rsidRDefault="00936330" w:rsidP="002B1099"/>
    <w:p w14:paraId="1ADE10B8" w14:textId="77777777" w:rsidR="00936330" w:rsidRDefault="00936330" w:rsidP="002B1099"/>
    <w:p w14:paraId="6D6B97E8" w14:textId="77777777" w:rsidR="00936330" w:rsidRDefault="00936330" w:rsidP="002B1099"/>
    <w:p w14:paraId="11CB7DB7" w14:textId="77777777" w:rsidR="00936330" w:rsidRDefault="00936330" w:rsidP="002B1099"/>
    <w:p w14:paraId="62C663AF" w14:textId="77777777" w:rsidR="00936330" w:rsidRDefault="00936330" w:rsidP="002B1099"/>
    <w:p w14:paraId="2B764295" w14:textId="77777777" w:rsidR="00936330" w:rsidRDefault="00936330" w:rsidP="002B1099"/>
    <w:p w14:paraId="600DBFBA" w14:textId="77777777" w:rsidR="00E60EDF" w:rsidRDefault="00E60EDF" w:rsidP="002B1099"/>
    <w:p w14:paraId="166DD6D8" w14:textId="77777777" w:rsidR="00E60EDF" w:rsidRDefault="00E60EDF" w:rsidP="002B1099"/>
    <w:p w14:paraId="0B4B0651" w14:textId="77777777" w:rsidR="00E60EDF" w:rsidRDefault="00E60EDF" w:rsidP="002B1099"/>
    <w:p w14:paraId="614E610F" w14:textId="77777777" w:rsidR="00E60EDF" w:rsidRDefault="00E60EDF" w:rsidP="002B1099"/>
    <w:p w14:paraId="52347240" w14:textId="77777777" w:rsidR="00E60EDF" w:rsidRDefault="00E60EDF" w:rsidP="002B1099"/>
    <w:p w14:paraId="44DC4759" w14:textId="77777777" w:rsidR="005B3489" w:rsidRDefault="005B3489" w:rsidP="002B1099"/>
    <w:p w14:paraId="017A3422" w14:textId="77777777" w:rsidR="005B3489" w:rsidRDefault="005B3489" w:rsidP="002B1099"/>
    <w:p w14:paraId="436C7A8F" w14:textId="77777777" w:rsidR="005B3489" w:rsidRDefault="005B3489" w:rsidP="002B1099"/>
    <w:p w14:paraId="242A6C61" w14:textId="77777777" w:rsidR="004066A0" w:rsidRDefault="004066A0" w:rsidP="002B1099"/>
    <w:p w14:paraId="4C5E5ADD" w14:textId="77777777" w:rsidR="004066A0" w:rsidRDefault="004066A0" w:rsidP="002B1099"/>
    <w:p w14:paraId="13F5A9F6" w14:textId="77777777" w:rsidR="004066A0" w:rsidRDefault="004066A0" w:rsidP="002B1099"/>
    <w:p w14:paraId="79B93FAE" w14:textId="77777777" w:rsidR="004066A0" w:rsidRDefault="004066A0" w:rsidP="002B1099"/>
    <w:p w14:paraId="19221432" w14:textId="77777777" w:rsidR="004066A0" w:rsidRDefault="004066A0" w:rsidP="002B1099"/>
    <w:p w14:paraId="30A39921" w14:textId="77777777" w:rsidR="0019599C" w:rsidRDefault="0019599C" w:rsidP="002B1099"/>
    <w:p w14:paraId="328409D4" w14:textId="77777777" w:rsidR="0019599C" w:rsidRDefault="0019599C" w:rsidP="002B1099"/>
    <w:p w14:paraId="748061BA" w14:textId="77777777" w:rsidR="0019599C" w:rsidRDefault="0019599C" w:rsidP="002B1099"/>
    <w:p w14:paraId="2AC89B32" w14:textId="77777777" w:rsidR="0019599C" w:rsidRDefault="0019599C" w:rsidP="002B1099"/>
    <w:p w14:paraId="4880DBF0" w14:textId="77777777" w:rsidR="0019599C" w:rsidRDefault="0019599C" w:rsidP="002B1099"/>
    <w:p w14:paraId="2400E819" w14:textId="77777777" w:rsidR="0071585B" w:rsidRDefault="0071585B" w:rsidP="002B1099"/>
    <w:p w14:paraId="6A3F2386" w14:textId="77777777" w:rsidR="0071585B" w:rsidRDefault="0071585B" w:rsidP="002B1099"/>
    <w:p w14:paraId="006FBE80" w14:textId="77777777" w:rsidR="0071585B" w:rsidRDefault="0071585B" w:rsidP="002B1099"/>
    <w:p w14:paraId="624F8757" w14:textId="77777777" w:rsidR="00345FDE" w:rsidRDefault="00345FDE" w:rsidP="002B1099"/>
    <w:p w14:paraId="5FC398AD" w14:textId="77777777" w:rsidR="0047166A" w:rsidRDefault="0047166A" w:rsidP="002B1099"/>
    <w:p w14:paraId="3D2E6C49" w14:textId="77777777" w:rsidR="0047166A" w:rsidRDefault="0047166A" w:rsidP="002B1099"/>
    <w:p w14:paraId="1ABF8F24" w14:textId="7CAEA5D4" w:rsidR="00345FDE" w:rsidRPr="00480728" w:rsidRDefault="00345FDE" w:rsidP="00345FDE">
      <w:pPr>
        <w:pStyle w:val="Heading3"/>
        <w:jc w:val="left"/>
        <w:rPr>
          <w:rFonts w:ascii="Arial" w:hAnsi="Arial" w:cs="Arial"/>
          <w:b/>
          <w:bCs/>
          <w:sz w:val="28"/>
          <w:szCs w:val="22"/>
        </w:rPr>
      </w:pPr>
      <w:bookmarkStart w:id="170" w:name="_Toc210807504"/>
      <w:r>
        <w:rPr>
          <w:rFonts w:ascii="Arial" w:hAnsi="Arial" w:cs="Arial"/>
          <w:b/>
          <w:bCs/>
          <w:sz w:val="28"/>
          <w:szCs w:val="22"/>
        </w:rPr>
        <w:lastRenderedPageBreak/>
        <w:t xml:space="preserve">CCR </w:t>
      </w:r>
      <w:r w:rsidR="00FB60B4">
        <w:rPr>
          <w:rFonts w:ascii="Arial" w:hAnsi="Arial" w:cs="Arial"/>
          <w:b/>
          <w:bCs/>
          <w:sz w:val="28"/>
          <w:szCs w:val="22"/>
        </w:rPr>
        <w:t>7</w:t>
      </w:r>
      <w:r>
        <w:rPr>
          <w:rFonts w:ascii="Arial" w:hAnsi="Arial" w:cs="Arial"/>
          <w:b/>
          <w:bCs/>
          <w:sz w:val="28"/>
          <w:szCs w:val="22"/>
        </w:rPr>
        <w:t xml:space="preserve"> </w:t>
      </w:r>
      <w:r w:rsidR="00FB60B4">
        <w:rPr>
          <w:rFonts w:ascii="Arial" w:hAnsi="Arial" w:cs="Arial"/>
          <w:b/>
          <w:bCs/>
          <w:sz w:val="28"/>
          <w:szCs w:val="22"/>
        </w:rPr>
        <w:t>Information to be translated into languages other than English</w:t>
      </w:r>
      <w:bookmarkEnd w:id="170"/>
    </w:p>
    <w:p w14:paraId="41E3081B" w14:textId="77777777" w:rsidR="00345FDE" w:rsidRPr="00AE2AFD" w:rsidRDefault="00345FDE" w:rsidP="00345FDE">
      <w:pPr>
        <w:tabs>
          <w:tab w:val="left" w:pos="240"/>
          <w:tab w:val="left" w:pos="480"/>
        </w:tabs>
        <w:rPr>
          <w:rFonts w:ascii="Arial" w:hAnsi="Arial" w:cs="Arial"/>
          <w:szCs w:val="24"/>
          <w:u w:val="single"/>
        </w:rPr>
      </w:pPr>
    </w:p>
    <w:p w14:paraId="3DBADE35" w14:textId="77777777" w:rsidR="00345FDE" w:rsidRDefault="00345FDE" w:rsidP="00345FDE">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1432C6F2" w14:textId="77777777" w:rsidR="00BE781E" w:rsidRDefault="00BE781E" w:rsidP="00345FDE">
      <w:pPr>
        <w:tabs>
          <w:tab w:val="left" w:pos="240"/>
          <w:tab w:val="left" w:pos="480"/>
        </w:tabs>
        <w:rPr>
          <w:rFonts w:ascii="Arial" w:hAnsi="Arial" w:cs="Arial"/>
          <w:sz w:val="28"/>
          <w:szCs w:val="28"/>
        </w:rPr>
      </w:pPr>
    </w:p>
    <w:p w14:paraId="5A992975" w14:textId="77777777" w:rsidR="00BE781E" w:rsidRPr="00BE781E" w:rsidRDefault="00BE781E" w:rsidP="0061529B">
      <w:pPr>
        <w:pStyle w:val="BodyText"/>
        <w:numPr>
          <w:ilvl w:val="0"/>
          <w:numId w:val="178"/>
        </w:numPr>
        <w:tabs>
          <w:tab w:val="clear" w:pos="-1440"/>
          <w:tab w:val="clear" w:pos="-720"/>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rFonts w:ascii="Arial" w:hAnsi="Arial" w:cs="Arial"/>
          <w:b/>
          <w:sz w:val="24"/>
          <w:szCs w:val="24"/>
        </w:rPr>
      </w:pPr>
      <w:r w:rsidRPr="00BE781E">
        <w:rPr>
          <w:rFonts w:ascii="Arial" w:hAnsi="Arial" w:cs="Arial"/>
          <w:sz w:val="24"/>
          <w:szCs w:val="24"/>
        </w:rPr>
        <w:t xml:space="preserve">Important information and documents, e.g. handbooks and codes of conduct, being distributed to parents are translated into the major languages spoken by parents or guardians with limited English skills. The collaborative has established a system of oral interpretation to assist parents/guardians with limited English skills, including those who speak low-incidence languages. </w:t>
      </w:r>
    </w:p>
    <w:p w14:paraId="40D856DA" w14:textId="77777777" w:rsidR="00BE781E" w:rsidRPr="00BE781E" w:rsidRDefault="00BE781E" w:rsidP="0061529B">
      <w:pPr>
        <w:pStyle w:val="Header"/>
        <w:numPr>
          <w:ilvl w:val="0"/>
          <w:numId w:val="178"/>
        </w:numPr>
        <w:tabs>
          <w:tab w:val="clear" w:pos="4320"/>
          <w:tab w:val="clear" w:pos="8640"/>
        </w:tabs>
        <w:rPr>
          <w:rFonts w:ascii="Arial" w:hAnsi="Arial" w:cs="Arial"/>
          <w:szCs w:val="24"/>
        </w:rPr>
      </w:pPr>
      <w:r w:rsidRPr="00BE781E">
        <w:rPr>
          <w:rFonts w:ascii="Arial" w:hAnsi="Arial" w:cs="Arial"/>
          <w:szCs w:val="24"/>
        </w:rPr>
        <w:t xml:space="preserve">Recruitment and promotional materials being disseminated to residents in the area served by the collaborative are translated into the major languages spoken by residents with limited English skills. </w:t>
      </w:r>
    </w:p>
    <w:p w14:paraId="4688D1DF" w14:textId="77777777" w:rsidR="00BE781E" w:rsidRPr="00BE781E" w:rsidRDefault="00BE781E" w:rsidP="0061529B">
      <w:pPr>
        <w:pStyle w:val="BodyText"/>
        <w:numPr>
          <w:ilvl w:val="0"/>
          <w:numId w:val="178"/>
        </w:numPr>
        <w:tabs>
          <w:tab w:val="clear" w:pos="-1440"/>
          <w:tab w:val="clear" w:pos="-720"/>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rFonts w:ascii="Arial" w:hAnsi="Arial" w:cs="Arial"/>
          <w:b/>
          <w:sz w:val="24"/>
          <w:szCs w:val="24"/>
        </w:rPr>
      </w:pPr>
      <w:r w:rsidRPr="00BE781E">
        <w:rPr>
          <w:rFonts w:ascii="Arial" w:hAnsi="Arial" w:cs="Arial"/>
          <w:sz w:val="24"/>
          <w:szCs w:val="24"/>
        </w:rPr>
        <w:t xml:space="preserve">Information in notices, such as activities, responsibilities, and academic standards, provided to all students is provided to English Learners in a language and mode of communication that they understand. </w:t>
      </w:r>
    </w:p>
    <w:p w14:paraId="09E82857" w14:textId="77777777" w:rsidR="00BE781E" w:rsidRPr="00BE781E" w:rsidRDefault="00BE781E" w:rsidP="0061529B">
      <w:pPr>
        <w:pStyle w:val="BodyText"/>
        <w:numPr>
          <w:ilvl w:val="0"/>
          <w:numId w:val="178"/>
        </w:numPr>
        <w:tabs>
          <w:tab w:val="clear" w:pos="-1440"/>
          <w:tab w:val="clear" w:pos="-720"/>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rFonts w:ascii="Arial" w:hAnsi="Arial" w:cs="Arial"/>
          <w:b/>
          <w:sz w:val="24"/>
          <w:szCs w:val="24"/>
        </w:rPr>
      </w:pPr>
      <w:r w:rsidRPr="00BE781E">
        <w:rPr>
          <w:rFonts w:ascii="Arial" w:hAnsi="Arial" w:cs="Arial"/>
          <w:sz w:val="24"/>
          <w:szCs w:val="24"/>
        </w:rPr>
        <w:t>Information provided to students about extracurricular activities and school events is provided to English Learners and to their parents/guardians in a language they understand.</w:t>
      </w:r>
    </w:p>
    <w:p w14:paraId="44EB6E65" w14:textId="77777777" w:rsidR="00345FDE" w:rsidRDefault="00345FDE" w:rsidP="00345FDE">
      <w:pPr>
        <w:tabs>
          <w:tab w:val="left" w:pos="240"/>
          <w:tab w:val="left" w:pos="480"/>
        </w:tabs>
        <w:rPr>
          <w:rFonts w:ascii="Arial" w:hAnsi="Arial" w:cs="Arial"/>
          <w:sz w:val="28"/>
          <w:szCs w:val="28"/>
        </w:rPr>
      </w:pPr>
    </w:p>
    <w:p w14:paraId="7F2DE9C4" w14:textId="63AFDB12" w:rsidR="00345FDE" w:rsidRDefault="007A3C82" w:rsidP="007A3C82">
      <w:pPr>
        <w:ind w:left="720"/>
        <w:rPr>
          <w:rFonts w:ascii="Arial" w:hAnsi="Arial" w:cs="Arial"/>
          <w:color w:val="000000" w:themeColor="text1"/>
          <w:szCs w:val="24"/>
        </w:rPr>
      </w:pPr>
      <w:hyperlink r:id="rId262" w:history="1">
        <w:r w:rsidRPr="007A3C82">
          <w:rPr>
            <w:rStyle w:val="Hyperlink"/>
            <w:rFonts w:ascii="Arial" w:hAnsi="Arial" w:cs="Arial"/>
            <w:szCs w:val="24"/>
          </w:rPr>
          <w:t>Massachusetts General Law Chapter 76 § 5</w:t>
        </w:r>
      </w:hyperlink>
    </w:p>
    <w:p w14:paraId="3DACE583" w14:textId="3947D1DF" w:rsidR="007A3C82" w:rsidRPr="00AE2AFD" w:rsidRDefault="007A3C82" w:rsidP="007A3C82">
      <w:pPr>
        <w:ind w:left="720"/>
        <w:rPr>
          <w:rFonts w:ascii="Arial" w:hAnsi="Arial" w:cs="Arial"/>
          <w:color w:val="000000" w:themeColor="text1"/>
          <w:szCs w:val="24"/>
        </w:rPr>
      </w:pPr>
      <w:hyperlink r:id="rId263" w:history="1">
        <w:r w:rsidRPr="007A3C82">
          <w:rPr>
            <w:rStyle w:val="Hyperlink"/>
            <w:rFonts w:ascii="Arial" w:hAnsi="Arial" w:cs="Arial"/>
            <w:szCs w:val="24"/>
          </w:rPr>
          <w:t>Massachusetts Regulation 603 CMR 26.03</w:t>
        </w:r>
      </w:hyperlink>
    </w:p>
    <w:p w14:paraId="713177E1" w14:textId="3E96023A" w:rsidR="007A3C82" w:rsidRDefault="007A3C82" w:rsidP="00345FDE">
      <w:pPr>
        <w:ind w:left="720"/>
        <w:rPr>
          <w:rFonts w:ascii="Arial" w:hAnsi="Arial" w:cs="Arial"/>
        </w:rPr>
      </w:pPr>
      <w:hyperlink r:id="rId264" w:history="1">
        <w:r w:rsidRPr="007A3C82">
          <w:rPr>
            <w:rStyle w:val="Hyperlink"/>
            <w:rFonts w:ascii="Arial" w:hAnsi="Arial" w:cs="Arial"/>
          </w:rPr>
          <w:t>Title VI of the Civil Rights Act of 1964</w:t>
        </w:r>
      </w:hyperlink>
    </w:p>
    <w:p w14:paraId="6821E259" w14:textId="0ACD2A9D" w:rsidR="00050E76" w:rsidRDefault="000E7CC6" w:rsidP="00345FDE">
      <w:pPr>
        <w:ind w:left="720"/>
        <w:rPr>
          <w:rFonts w:ascii="Arial" w:hAnsi="Arial" w:cs="Arial"/>
        </w:rPr>
      </w:pPr>
      <w:hyperlink r:id="rId265" w:history="1">
        <w:r w:rsidRPr="000E7CC6">
          <w:rPr>
            <w:rStyle w:val="Hyperlink"/>
            <w:rFonts w:ascii="Arial" w:hAnsi="Arial" w:cs="Arial"/>
          </w:rPr>
          <w:t>Equal Educational Opportunities Act of 1974</w:t>
        </w:r>
      </w:hyperlink>
    </w:p>
    <w:p w14:paraId="5A4FDFAA" w14:textId="01D1C574" w:rsidR="00345FDE" w:rsidRDefault="000E7CC6" w:rsidP="00345FDE">
      <w:pPr>
        <w:ind w:left="720"/>
        <w:rPr>
          <w:rFonts w:ascii="Arial" w:hAnsi="Arial" w:cs="Arial"/>
        </w:rPr>
      </w:pPr>
      <w:hyperlink r:id="rId266" w:history="1">
        <w:r w:rsidRPr="000E7CC6">
          <w:rPr>
            <w:rStyle w:val="Hyperlink"/>
            <w:rFonts w:ascii="Arial" w:hAnsi="Arial" w:cs="Arial"/>
          </w:rPr>
          <w:t>United States Code 20 U.S.C. 1703(f)</w:t>
        </w:r>
      </w:hyperlink>
    </w:p>
    <w:p w14:paraId="21FAE3A7" w14:textId="77777777" w:rsidR="00345FDE" w:rsidRDefault="00345FDE" w:rsidP="00DE2AB1"/>
    <w:p w14:paraId="30FC345E" w14:textId="2F0307BF" w:rsidR="00345FDE" w:rsidRDefault="00345FDE" w:rsidP="00345FDE">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 xml:space="preserve">CCR </w:t>
      </w:r>
      <w:r w:rsidR="00A95729">
        <w:rPr>
          <w:rFonts w:ascii="Arial" w:hAnsi="Arial" w:cs="Arial"/>
          <w:b/>
          <w:bCs/>
          <w:color w:val="auto"/>
        </w:rPr>
        <w:t>7</w:t>
      </w:r>
    </w:p>
    <w:p w14:paraId="5A91A084" w14:textId="77777777" w:rsidR="005E7F15" w:rsidRPr="005E7F15" w:rsidRDefault="005E7F15" w:rsidP="005E7F15"/>
    <w:p w14:paraId="5778784F" w14:textId="77777777" w:rsidR="005E7F15" w:rsidRPr="005E7F15" w:rsidRDefault="005E7F15" w:rsidP="0061529B">
      <w:pPr>
        <w:pStyle w:val="ListParagraph"/>
        <w:numPr>
          <w:ilvl w:val="0"/>
          <w:numId w:val="176"/>
        </w:numPr>
        <w:rPr>
          <w:rFonts w:ascii="Arial" w:hAnsi="Arial" w:cs="Arial"/>
        </w:rPr>
      </w:pPr>
      <w:r w:rsidRPr="005E7F15">
        <w:rPr>
          <w:rFonts w:ascii="Arial" w:hAnsi="Arial" w:cs="Arial"/>
        </w:rPr>
        <w:t>Collaborative procedures for translation and interpretation</w:t>
      </w:r>
    </w:p>
    <w:p w14:paraId="43AC623D" w14:textId="77777777" w:rsidR="005E7F15" w:rsidRPr="005E7F15" w:rsidRDefault="005E7F15" w:rsidP="0061529B">
      <w:pPr>
        <w:pStyle w:val="ListParagraph"/>
        <w:numPr>
          <w:ilvl w:val="0"/>
          <w:numId w:val="176"/>
        </w:numPr>
        <w:rPr>
          <w:rFonts w:ascii="Arial" w:hAnsi="Arial" w:cs="Arial"/>
        </w:rPr>
      </w:pPr>
      <w:r w:rsidRPr="005E7F15">
        <w:rPr>
          <w:rFonts w:ascii="Arial" w:hAnsi="Arial" w:cs="Arial"/>
        </w:rPr>
        <w:t>List of all important information and documents that have been translated, including which language(s) for each item.</w:t>
      </w:r>
    </w:p>
    <w:p w14:paraId="0051A6CB" w14:textId="77777777" w:rsidR="005E7F15" w:rsidRPr="005E7F15" w:rsidRDefault="005E7F15" w:rsidP="005E7F15"/>
    <w:p w14:paraId="6CE2EB1B" w14:textId="77777777" w:rsidR="00345FDE" w:rsidRDefault="00345FDE" w:rsidP="002B1099"/>
    <w:p w14:paraId="53038003" w14:textId="77777777" w:rsidR="00345FDE" w:rsidRDefault="00345FDE" w:rsidP="002B1099"/>
    <w:p w14:paraId="2AD1C08A" w14:textId="77777777" w:rsidR="00345FDE" w:rsidRDefault="00345FDE" w:rsidP="002B1099"/>
    <w:p w14:paraId="29AECF12" w14:textId="77777777" w:rsidR="00345FDE" w:rsidRDefault="00345FDE" w:rsidP="002B1099"/>
    <w:p w14:paraId="764F786B" w14:textId="77777777" w:rsidR="00345FDE" w:rsidRDefault="00345FDE" w:rsidP="002B1099"/>
    <w:p w14:paraId="5BFD86ED" w14:textId="77777777" w:rsidR="00345FDE" w:rsidRDefault="00345FDE" w:rsidP="002B1099"/>
    <w:p w14:paraId="0C24C9FD" w14:textId="77777777" w:rsidR="00345FDE" w:rsidRDefault="00345FDE" w:rsidP="002B1099"/>
    <w:p w14:paraId="29135621" w14:textId="77777777" w:rsidR="00345FDE" w:rsidRDefault="00345FDE" w:rsidP="002B1099"/>
    <w:p w14:paraId="422A8173" w14:textId="77777777" w:rsidR="00345FDE" w:rsidRDefault="00345FDE" w:rsidP="002B1099"/>
    <w:p w14:paraId="01D79189" w14:textId="77777777" w:rsidR="00345FDE" w:rsidRDefault="00345FDE" w:rsidP="002B1099"/>
    <w:p w14:paraId="39F4FE71" w14:textId="77777777" w:rsidR="0071585B" w:rsidRDefault="0071585B" w:rsidP="009B17EA"/>
    <w:p w14:paraId="156DBCBC" w14:textId="77777777" w:rsidR="0071585B" w:rsidRDefault="0071585B" w:rsidP="0071585B"/>
    <w:p w14:paraId="270C05D8" w14:textId="77777777" w:rsidR="0071585B" w:rsidRDefault="0071585B" w:rsidP="0071585B"/>
    <w:p w14:paraId="6EAFEA27" w14:textId="77777777" w:rsidR="0071585B" w:rsidRDefault="0071585B" w:rsidP="0071585B"/>
    <w:p w14:paraId="17E1E2EC" w14:textId="77777777" w:rsidR="0071585B" w:rsidRDefault="0071585B" w:rsidP="0071585B"/>
    <w:p w14:paraId="400C0AE0" w14:textId="77777777" w:rsidR="0071585B" w:rsidRDefault="0071585B" w:rsidP="0071585B"/>
    <w:p w14:paraId="0272FF9B" w14:textId="77777777" w:rsidR="0071585B" w:rsidRPr="0071585B" w:rsidRDefault="0071585B" w:rsidP="0071585B"/>
    <w:p w14:paraId="7A255160" w14:textId="6C880A03" w:rsidR="005E7F15" w:rsidRPr="00480728" w:rsidRDefault="005E7F15" w:rsidP="005E7F15">
      <w:pPr>
        <w:pStyle w:val="Heading3"/>
        <w:jc w:val="left"/>
        <w:rPr>
          <w:rFonts w:ascii="Arial" w:hAnsi="Arial" w:cs="Arial"/>
          <w:b/>
          <w:bCs/>
          <w:sz w:val="28"/>
          <w:szCs w:val="22"/>
        </w:rPr>
      </w:pPr>
      <w:bookmarkStart w:id="171" w:name="_Toc210807505"/>
      <w:r>
        <w:rPr>
          <w:rFonts w:ascii="Arial" w:hAnsi="Arial" w:cs="Arial"/>
          <w:b/>
          <w:bCs/>
          <w:sz w:val="28"/>
          <w:szCs w:val="22"/>
        </w:rPr>
        <w:lastRenderedPageBreak/>
        <w:t>CCR 7</w:t>
      </w:r>
      <w:r w:rsidR="002E7C41">
        <w:rPr>
          <w:rFonts w:ascii="Arial" w:hAnsi="Arial" w:cs="Arial"/>
          <w:b/>
          <w:bCs/>
          <w:sz w:val="28"/>
          <w:szCs w:val="22"/>
        </w:rPr>
        <w:t>A</w:t>
      </w:r>
      <w:r>
        <w:rPr>
          <w:rFonts w:ascii="Arial" w:hAnsi="Arial" w:cs="Arial"/>
          <w:b/>
          <w:bCs/>
          <w:sz w:val="28"/>
          <w:szCs w:val="22"/>
        </w:rPr>
        <w:t xml:space="preserve"> </w:t>
      </w:r>
      <w:r w:rsidR="002E7C41">
        <w:rPr>
          <w:rFonts w:ascii="Arial" w:hAnsi="Arial" w:cs="Arial"/>
          <w:b/>
          <w:bCs/>
          <w:sz w:val="28"/>
          <w:szCs w:val="22"/>
        </w:rPr>
        <w:t>School Year Schedules*</w:t>
      </w:r>
      <w:bookmarkEnd w:id="171"/>
    </w:p>
    <w:p w14:paraId="04AFC24B" w14:textId="77777777" w:rsidR="005E7F15" w:rsidRPr="00AE2AFD" w:rsidRDefault="005E7F15" w:rsidP="005E7F15">
      <w:pPr>
        <w:tabs>
          <w:tab w:val="left" w:pos="240"/>
          <w:tab w:val="left" w:pos="480"/>
        </w:tabs>
        <w:rPr>
          <w:rFonts w:ascii="Arial" w:hAnsi="Arial" w:cs="Arial"/>
          <w:szCs w:val="24"/>
          <w:u w:val="single"/>
        </w:rPr>
      </w:pPr>
    </w:p>
    <w:p w14:paraId="65BD78CE" w14:textId="77777777" w:rsidR="005E7F15" w:rsidRDefault="005E7F15" w:rsidP="005E7F15">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29759736" w14:textId="77777777" w:rsidR="002E7C41" w:rsidRDefault="002E7C41" w:rsidP="005E7F15">
      <w:pPr>
        <w:tabs>
          <w:tab w:val="left" w:pos="240"/>
          <w:tab w:val="left" w:pos="480"/>
        </w:tabs>
        <w:rPr>
          <w:rFonts w:ascii="Arial" w:hAnsi="Arial" w:cs="Arial"/>
          <w:sz w:val="28"/>
          <w:szCs w:val="28"/>
        </w:rPr>
      </w:pPr>
    </w:p>
    <w:p w14:paraId="110FBB8E" w14:textId="478C0CEA" w:rsidR="002E7C41" w:rsidRPr="001E605B" w:rsidRDefault="00E86AC9" w:rsidP="00E86AC9">
      <w:pPr>
        <w:tabs>
          <w:tab w:val="left" w:pos="240"/>
          <w:tab w:val="left" w:pos="480"/>
        </w:tabs>
        <w:ind w:left="480"/>
        <w:rPr>
          <w:rFonts w:ascii="Arial" w:hAnsi="Arial" w:cs="Arial"/>
          <w:szCs w:val="24"/>
        </w:rPr>
      </w:pPr>
      <w:r w:rsidRPr="001E605B">
        <w:rPr>
          <w:rFonts w:ascii="Arial" w:hAnsi="Arial" w:cs="Arial"/>
          <w:szCs w:val="24"/>
        </w:rPr>
        <w:t>*Some elements also apply to APD 6.1 Where applicable</w:t>
      </w:r>
    </w:p>
    <w:p w14:paraId="6B0BCC6A" w14:textId="77777777" w:rsidR="001E605B" w:rsidRDefault="001E605B" w:rsidP="00E86AC9">
      <w:pPr>
        <w:tabs>
          <w:tab w:val="left" w:pos="240"/>
          <w:tab w:val="left" w:pos="480"/>
        </w:tabs>
        <w:ind w:left="480"/>
        <w:rPr>
          <w:rFonts w:ascii="Arial" w:hAnsi="Arial" w:cs="Arial"/>
          <w:sz w:val="28"/>
          <w:szCs w:val="28"/>
        </w:rPr>
      </w:pPr>
    </w:p>
    <w:p w14:paraId="7426DACC" w14:textId="77777777" w:rsidR="00D43D15" w:rsidRPr="00D43D15" w:rsidRDefault="00D43D15" w:rsidP="0061529B">
      <w:pPr>
        <w:numPr>
          <w:ilvl w:val="0"/>
          <w:numId w:val="179"/>
        </w:numPr>
        <w:autoSpaceDE w:val="0"/>
        <w:autoSpaceDN w:val="0"/>
        <w:adjustRightInd w:val="0"/>
        <w:rPr>
          <w:rFonts w:ascii="Arial" w:hAnsi="Arial" w:cs="Arial"/>
          <w:szCs w:val="24"/>
        </w:rPr>
      </w:pPr>
      <w:r w:rsidRPr="00D43D15">
        <w:rPr>
          <w:rFonts w:ascii="Arial" w:hAnsi="Arial" w:cs="Arial"/>
          <w:szCs w:val="24"/>
        </w:rPr>
        <w:t xml:space="preserve">Before the beginning of each school year, the collaborative sets a school year schedule for each program. The school year includes at least 185 school days for students in grades 1-12 at each elementary, middle, and secondary program in the collaborative, and these </w:t>
      </w:r>
      <w:proofErr w:type="gramStart"/>
      <w:r w:rsidRPr="00D43D15">
        <w:rPr>
          <w:rFonts w:ascii="Arial" w:hAnsi="Arial" w:cs="Arial"/>
          <w:szCs w:val="24"/>
        </w:rPr>
        <w:t>programs  are</w:t>
      </w:r>
      <w:proofErr w:type="gramEnd"/>
      <w:r w:rsidRPr="00D43D15">
        <w:rPr>
          <w:rFonts w:ascii="Arial" w:hAnsi="Arial" w:cs="Arial"/>
          <w:szCs w:val="24"/>
        </w:rPr>
        <w:t xml:space="preserve"> in operation for at least 180 days a year for these students. </w:t>
      </w:r>
    </w:p>
    <w:p w14:paraId="11A4C032" w14:textId="77777777" w:rsidR="00D43D15" w:rsidRPr="00D43D15" w:rsidRDefault="00D43D15" w:rsidP="0061529B">
      <w:pPr>
        <w:numPr>
          <w:ilvl w:val="0"/>
          <w:numId w:val="179"/>
        </w:numPr>
        <w:autoSpaceDE w:val="0"/>
        <w:autoSpaceDN w:val="0"/>
        <w:adjustRightInd w:val="0"/>
        <w:rPr>
          <w:rFonts w:ascii="Arial" w:hAnsi="Arial" w:cs="Arial"/>
          <w:szCs w:val="24"/>
        </w:rPr>
      </w:pPr>
      <w:r w:rsidRPr="00D43D15">
        <w:rPr>
          <w:rFonts w:ascii="Arial" w:hAnsi="Arial" w:cs="Arial"/>
          <w:szCs w:val="24"/>
        </w:rPr>
        <w:t xml:space="preserve">The collaborative ensures that unless his or her IEP or Section 504 Accommodation Plan provides otherwise, each elementary school student is scheduled for at least 900 hours of structured learning time a year and each secondary school student is scheduled for at least 990 hours of structured learning time a year, within the required school year schedule. Where the collaborative operates separate middle school programs, it designates each one as either elementary or secondary. </w:t>
      </w:r>
    </w:p>
    <w:p w14:paraId="786DE9D8" w14:textId="77777777" w:rsidR="00D43D15" w:rsidRPr="00D43D15" w:rsidRDefault="00D43D15" w:rsidP="0061529B">
      <w:pPr>
        <w:numPr>
          <w:ilvl w:val="0"/>
          <w:numId w:val="179"/>
        </w:numPr>
        <w:autoSpaceDE w:val="0"/>
        <w:autoSpaceDN w:val="0"/>
        <w:adjustRightInd w:val="0"/>
        <w:rPr>
          <w:rFonts w:ascii="Arial" w:hAnsi="Arial" w:cs="Arial"/>
          <w:szCs w:val="24"/>
        </w:rPr>
      </w:pPr>
      <w:r w:rsidRPr="00D43D15">
        <w:rPr>
          <w:rFonts w:ascii="Arial" w:hAnsi="Arial" w:cs="Arial"/>
          <w:szCs w:val="24"/>
        </w:rPr>
        <w:t>Where the collaborative sets a separate school year and school day schedule for kindergarten programs, it provides at least 425 hours of structured learning time a year. If the collaborative schedules two sessions of kindergarten a day, it ensures equal instructional time for all kindergarten students.</w:t>
      </w:r>
    </w:p>
    <w:p w14:paraId="4362E15A" w14:textId="77777777" w:rsidR="005E7F15" w:rsidRDefault="005E7F15" w:rsidP="005E7F15">
      <w:pPr>
        <w:tabs>
          <w:tab w:val="left" w:pos="240"/>
          <w:tab w:val="left" w:pos="480"/>
        </w:tabs>
        <w:rPr>
          <w:rFonts w:ascii="Arial" w:hAnsi="Arial" w:cs="Arial"/>
          <w:sz w:val="28"/>
          <w:szCs w:val="28"/>
        </w:rPr>
      </w:pPr>
    </w:p>
    <w:p w14:paraId="436C0320" w14:textId="59722502" w:rsidR="005E7F15" w:rsidRDefault="00DE3579" w:rsidP="005E7F15">
      <w:pPr>
        <w:ind w:left="720"/>
        <w:rPr>
          <w:rFonts w:ascii="Arial" w:hAnsi="Arial" w:cs="Arial"/>
          <w:color w:val="000000" w:themeColor="text1"/>
          <w:szCs w:val="24"/>
        </w:rPr>
      </w:pPr>
      <w:hyperlink r:id="rId267" w:history="1">
        <w:r>
          <w:rPr>
            <w:rStyle w:val="Hyperlink"/>
            <w:rFonts w:ascii="Arial" w:hAnsi="Arial" w:cs="Arial"/>
            <w:szCs w:val="24"/>
          </w:rPr>
          <w:t>Massachusetts General Law Chapter 69 § 1G</w:t>
        </w:r>
      </w:hyperlink>
    </w:p>
    <w:p w14:paraId="21C0BCC4" w14:textId="27C26F54" w:rsidR="005E7F15" w:rsidRPr="00AE2AFD" w:rsidRDefault="00217ED8" w:rsidP="005E7F15">
      <w:pPr>
        <w:ind w:left="720"/>
        <w:rPr>
          <w:rFonts w:ascii="Arial" w:hAnsi="Arial" w:cs="Arial"/>
          <w:color w:val="000000" w:themeColor="text1"/>
          <w:szCs w:val="24"/>
        </w:rPr>
      </w:pPr>
      <w:hyperlink r:id="rId268" w:history="1">
        <w:r>
          <w:rPr>
            <w:rStyle w:val="Hyperlink"/>
            <w:rFonts w:ascii="Arial" w:hAnsi="Arial" w:cs="Arial"/>
            <w:szCs w:val="24"/>
          </w:rPr>
          <w:t>Massachusetts Regulation 603 CMR 26.03, 26.04</w:t>
        </w:r>
      </w:hyperlink>
    </w:p>
    <w:p w14:paraId="47684A32" w14:textId="77777777" w:rsidR="005E7F15" w:rsidRPr="005A338D" w:rsidRDefault="005E7F15" w:rsidP="005E7F15">
      <w:pPr>
        <w:ind w:left="720"/>
        <w:rPr>
          <w:rFonts w:ascii="Arial" w:hAnsi="Arial" w:cs="Arial"/>
        </w:rPr>
      </w:pPr>
    </w:p>
    <w:p w14:paraId="071A9D99" w14:textId="32B3A304" w:rsidR="005E7F15" w:rsidRDefault="005E7F15" w:rsidP="005E7F15">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CCR 7</w:t>
      </w:r>
      <w:r w:rsidR="00685226">
        <w:rPr>
          <w:rFonts w:ascii="Arial" w:hAnsi="Arial" w:cs="Arial"/>
          <w:b/>
          <w:bCs/>
          <w:color w:val="auto"/>
        </w:rPr>
        <w:t>A</w:t>
      </w:r>
    </w:p>
    <w:p w14:paraId="231CA09E" w14:textId="77777777" w:rsidR="005E7F15" w:rsidRPr="005E7F15" w:rsidRDefault="005E7F15" w:rsidP="005E7F15"/>
    <w:p w14:paraId="776B467E" w14:textId="77777777" w:rsidR="002E37A6" w:rsidRPr="007B159B" w:rsidRDefault="002E37A6" w:rsidP="002E37A6">
      <w:pPr>
        <w:pStyle w:val="ListParagraph"/>
        <w:numPr>
          <w:ilvl w:val="0"/>
          <w:numId w:val="65"/>
        </w:numPr>
        <w:rPr>
          <w:rFonts w:ascii="Arial" w:hAnsi="Arial" w:cs="Arial"/>
        </w:rPr>
      </w:pPr>
      <w:r w:rsidRPr="007B159B">
        <w:rPr>
          <w:rFonts w:ascii="Arial" w:hAnsi="Arial" w:cs="Arial"/>
        </w:rPr>
        <w:t xml:space="preserve">Provide a Structured Learning Time Worksheet for each program. </w:t>
      </w:r>
    </w:p>
    <w:p w14:paraId="5F96A28C" w14:textId="77777777" w:rsidR="00345FDE" w:rsidRDefault="00345FDE" w:rsidP="002B1099"/>
    <w:p w14:paraId="563C46D6" w14:textId="77777777" w:rsidR="005E7F15" w:rsidRDefault="005E7F15" w:rsidP="002B1099"/>
    <w:p w14:paraId="14EFD3F3" w14:textId="77777777" w:rsidR="005E7F15" w:rsidRDefault="005E7F15" w:rsidP="002B1099"/>
    <w:p w14:paraId="3414FE42" w14:textId="77777777" w:rsidR="005E7F15" w:rsidRDefault="005E7F15" w:rsidP="002B1099"/>
    <w:p w14:paraId="372829FD" w14:textId="77777777" w:rsidR="005E7F15" w:rsidRDefault="005E7F15" w:rsidP="002B1099"/>
    <w:p w14:paraId="10094E8E" w14:textId="77777777" w:rsidR="005E7F15" w:rsidRDefault="005E7F15" w:rsidP="002B1099"/>
    <w:p w14:paraId="2CC0DFA1" w14:textId="77777777" w:rsidR="005E7F15" w:rsidRDefault="005E7F15" w:rsidP="002B1099"/>
    <w:p w14:paraId="5A1B9AB3" w14:textId="77777777" w:rsidR="005E7F15" w:rsidRDefault="005E7F15" w:rsidP="002B1099"/>
    <w:p w14:paraId="65351D05" w14:textId="77777777" w:rsidR="005E7F15" w:rsidRDefault="005E7F15" w:rsidP="002B1099"/>
    <w:p w14:paraId="499D9701" w14:textId="77777777" w:rsidR="005E7F15" w:rsidRDefault="005E7F15" w:rsidP="002B1099"/>
    <w:p w14:paraId="2D6B4FE3" w14:textId="77777777" w:rsidR="005E7F15" w:rsidRDefault="005E7F15" w:rsidP="002B1099"/>
    <w:p w14:paraId="43A72F02" w14:textId="77777777" w:rsidR="005E7F15" w:rsidRDefault="005E7F15" w:rsidP="002B1099"/>
    <w:p w14:paraId="7F73021F" w14:textId="77777777" w:rsidR="005E7F15" w:rsidRDefault="005E7F15" w:rsidP="002B1099"/>
    <w:p w14:paraId="1D4FF4A0" w14:textId="77777777" w:rsidR="00345FDE" w:rsidRDefault="00345FDE" w:rsidP="002B1099"/>
    <w:p w14:paraId="7FB6369F" w14:textId="77777777" w:rsidR="00345FDE" w:rsidRDefault="00345FDE" w:rsidP="002B1099"/>
    <w:p w14:paraId="06A76D7A" w14:textId="77777777" w:rsidR="00345FDE" w:rsidRDefault="00345FDE" w:rsidP="002B1099"/>
    <w:p w14:paraId="35B35242" w14:textId="77777777" w:rsidR="00345FDE" w:rsidRDefault="00345FDE" w:rsidP="002B1099"/>
    <w:p w14:paraId="0C09232A" w14:textId="77777777" w:rsidR="00345FDE" w:rsidRDefault="00345FDE" w:rsidP="002B1099"/>
    <w:p w14:paraId="122B5A72" w14:textId="77777777" w:rsidR="00345FDE" w:rsidRDefault="00345FDE" w:rsidP="002B1099"/>
    <w:p w14:paraId="4D7C9F5E" w14:textId="77777777" w:rsidR="00345FDE" w:rsidRDefault="00345FDE" w:rsidP="002B1099"/>
    <w:p w14:paraId="53BDA61C" w14:textId="77777777" w:rsidR="00345FDE" w:rsidRDefault="00345FDE" w:rsidP="002B1099"/>
    <w:p w14:paraId="63ABDB95" w14:textId="46DE492B" w:rsidR="0071585B" w:rsidRPr="00480728" w:rsidRDefault="0071585B" w:rsidP="0071585B">
      <w:pPr>
        <w:pStyle w:val="Heading3"/>
        <w:jc w:val="left"/>
        <w:rPr>
          <w:rFonts w:ascii="Arial" w:hAnsi="Arial" w:cs="Arial"/>
          <w:b/>
          <w:bCs/>
          <w:sz w:val="28"/>
          <w:szCs w:val="22"/>
        </w:rPr>
      </w:pPr>
      <w:bookmarkStart w:id="172" w:name="_Toc210807506"/>
      <w:r>
        <w:rPr>
          <w:rFonts w:ascii="Arial" w:hAnsi="Arial" w:cs="Arial"/>
          <w:b/>
          <w:bCs/>
          <w:sz w:val="28"/>
          <w:szCs w:val="22"/>
        </w:rPr>
        <w:lastRenderedPageBreak/>
        <w:t xml:space="preserve">CCR 7B </w:t>
      </w:r>
      <w:r w:rsidR="006B3C0A">
        <w:rPr>
          <w:rFonts w:ascii="Arial" w:hAnsi="Arial" w:cs="Arial"/>
          <w:b/>
          <w:bCs/>
          <w:sz w:val="28"/>
          <w:szCs w:val="22"/>
        </w:rPr>
        <w:t>Structured Learning Time*</w:t>
      </w:r>
      <w:bookmarkEnd w:id="172"/>
    </w:p>
    <w:p w14:paraId="5313DD09" w14:textId="77777777" w:rsidR="0071585B" w:rsidRPr="00AE2AFD" w:rsidRDefault="0071585B" w:rsidP="0071585B">
      <w:pPr>
        <w:tabs>
          <w:tab w:val="left" w:pos="240"/>
          <w:tab w:val="left" w:pos="480"/>
        </w:tabs>
        <w:rPr>
          <w:rFonts w:ascii="Arial" w:hAnsi="Arial" w:cs="Arial"/>
          <w:szCs w:val="24"/>
          <w:u w:val="single"/>
        </w:rPr>
      </w:pPr>
    </w:p>
    <w:p w14:paraId="3C13906A" w14:textId="77777777" w:rsidR="0071585B" w:rsidRDefault="0071585B" w:rsidP="0071585B">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044D8073" w14:textId="77777777" w:rsidR="006B3C0A" w:rsidRDefault="006B3C0A" w:rsidP="0071585B">
      <w:pPr>
        <w:tabs>
          <w:tab w:val="left" w:pos="240"/>
          <w:tab w:val="left" w:pos="480"/>
        </w:tabs>
        <w:rPr>
          <w:rFonts w:ascii="Arial" w:hAnsi="Arial" w:cs="Arial"/>
          <w:sz w:val="28"/>
          <w:szCs w:val="28"/>
        </w:rPr>
      </w:pPr>
    </w:p>
    <w:p w14:paraId="7FF1F4F6" w14:textId="7A354DBE" w:rsidR="006B3C0A" w:rsidRDefault="006B3C0A" w:rsidP="00436DC1">
      <w:pPr>
        <w:ind w:left="480"/>
        <w:rPr>
          <w:rFonts w:ascii="Arial" w:hAnsi="Arial" w:cs="Arial"/>
          <w:b/>
          <w:bCs/>
        </w:rPr>
      </w:pPr>
      <w:r w:rsidRPr="0050331B">
        <w:rPr>
          <w:rFonts w:ascii="Arial" w:hAnsi="Arial" w:cs="Arial"/>
          <w:b/>
          <w:bCs/>
        </w:rPr>
        <w:t>*Some elements are related to APD 6.1 Daily Instructional Hours if applicable</w:t>
      </w:r>
    </w:p>
    <w:p w14:paraId="10FA1A42" w14:textId="77777777" w:rsidR="00ED167B" w:rsidRPr="0050331B" w:rsidRDefault="00ED167B" w:rsidP="00436DC1">
      <w:pPr>
        <w:ind w:left="480"/>
        <w:rPr>
          <w:rFonts w:ascii="Arial" w:hAnsi="Arial" w:cs="Arial"/>
          <w:b/>
          <w:bCs/>
        </w:rPr>
      </w:pPr>
    </w:p>
    <w:p w14:paraId="7011DDB4" w14:textId="77777777" w:rsidR="00001DE3" w:rsidRPr="008F17F8" w:rsidRDefault="00001DE3" w:rsidP="008F17F8">
      <w:pPr>
        <w:ind w:left="720"/>
        <w:rPr>
          <w:rFonts w:ascii="Arial" w:hAnsi="Arial" w:cs="Arial"/>
          <w:b/>
        </w:rPr>
      </w:pPr>
      <w:bookmarkStart w:id="173" w:name="CRIT_CCR_7B"/>
      <w:r w:rsidRPr="008F17F8">
        <w:rPr>
          <w:rFonts w:ascii="Arial" w:hAnsi="Arial" w:cs="Arial"/>
        </w:rPr>
        <w:t xml:space="preserve">The collaborative ensures that its structured learning time </w:t>
      </w:r>
      <w:proofErr w:type="gramStart"/>
      <w:r w:rsidRPr="008F17F8">
        <w:rPr>
          <w:rFonts w:ascii="Arial" w:hAnsi="Arial" w:cs="Arial"/>
        </w:rPr>
        <w:t>is time</w:t>
      </w:r>
      <w:proofErr w:type="gramEnd"/>
      <w:r w:rsidRPr="008F17F8">
        <w:rPr>
          <w:rFonts w:ascii="Arial" w:hAnsi="Arial" w:cs="Arial"/>
        </w:rPr>
        <w:t xml:space="preserve"> during which students are engaged in regularly scheduled instruction, learning, or assessments within the curriculum of core subjects and other subjects as defined in 603 CMR 27.02 (including physical education, required by M.G.L. c. 71, </w:t>
      </w:r>
      <w:r w:rsidRPr="008F17F8">
        <w:rPr>
          <w:rFonts w:ascii="Arial" w:hAnsi="Arial" w:cs="Arial"/>
          <w:color w:val="000000"/>
        </w:rPr>
        <w:t>§</w:t>
      </w:r>
      <w:r w:rsidRPr="008F17F8">
        <w:rPr>
          <w:rFonts w:ascii="Arial" w:hAnsi="Arial" w:cs="Arial"/>
        </w:rPr>
        <w:t xml:space="preserve"> 3).  The collaborative</w:t>
      </w:r>
      <w:r w:rsidRPr="008F17F8">
        <w:rPr>
          <w:rFonts w:ascii="Arial" w:hAnsi="Arial" w:cs="Arial"/>
          <w:color w:val="000000"/>
        </w:rPr>
        <w:t>'</w:t>
      </w:r>
      <w:r w:rsidRPr="008F17F8">
        <w:rPr>
          <w:rFonts w:ascii="Arial" w:hAnsi="Arial" w:cs="Arial"/>
        </w:rPr>
        <w:t>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w:t>
      </w:r>
    </w:p>
    <w:p w14:paraId="787337CD" w14:textId="77777777" w:rsidR="00001DE3" w:rsidRPr="008F17F8" w:rsidRDefault="00001DE3" w:rsidP="008F17F8">
      <w:pPr>
        <w:ind w:left="720"/>
        <w:rPr>
          <w:rFonts w:ascii="Arial" w:hAnsi="Arial" w:cs="Arial"/>
          <w:b/>
        </w:rPr>
      </w:pPr>
      <w:r w:rsidRPr="008F17F8">
        <w:rPr>
          <w:rFonts w:ascii="Arial" w:hAnsi="Arial" w:cs="Arial"/>
        </w:rPr>
        <w:t>The collaborative ensures that its structured learning time does not include time at breakfast or lunch, passing between classes, in homeroom, at recess, in non-directed study periods (study halls), participating in optional school programs, or receiving school services such as health screening, speech, or physical and occupational therapy, except where those services are prescribed by a student</w:t>
      </w:r>
      <w:r w:rsidRPr="008F17F8">
        <w:rPr>
          <w:rFonts w:ascii="Arial" w:hAnsi="Arial" w:cs="Arial"/>
          <w:color w:val="000000"/>
        </w:rPr>
        <w:t>'</w:t>
      </w:r>
      <w:r w:rsidRPr="008F17F8">
        <w:rPr>
          <w:rFonts w:ascii="Arial" w:hAnsi="Arial" w:cs="Arial"/>
        </w:rPr>
        <w:t>s IEP.</w:t>
      </w:r>
    </w:p>
    <w:p w14:paraId="7730A596" w14:textId="77777777" w:rsidR="00001DE3" w:rsidRPr="008F17F8" w:rsidRDefault="00001DE3" w:rsidP="008F17F8">
      <w:pPr>
        <w:ind w:left="720"/>
        <w:rPr>
          <w:rFonts w:ascii="Arial" w:hAnsi="Arial" w:cs="Arial"/>
          <w:b/>
        </w:rPr>
      </w:pPr>
      <w:r w:rsidRPr="008F17F8">
        <w:rPr>
          <w:rFonts w:ascii="Arial" w:hAnsi="Arial" w:cs="Arial"/>
        </w:rPr>
        <w:t>The hours spent in any type of structured learning time are verified by the collaborative.  Where the collaborative counts independent study or a school-to-work program as structured learning time, it has guidelines that explain clearly how hours spent by students are verified.</w:t>
      </w:r>
      <w:bookmarkEnd w:id="173"/>
    </w:p>
    <w:p w14:paraId="4A6E0DDD" w14:textId="77777777" w:rsidR="0071585B" w:rsidRPr="008F17F8" w:rsidRDefault="0071585B" w:rsidP="008F17F8">
      <w:pPr>
        <w:ind w:left="720"/>
        <w:rPr>
          <w:rFonts w:ascii="Arial" w:hAnsi="Arial" w:cs="Arial"/>
          <w:sz w:val="28"/>
          <w:szCs w:val="28"/>
        </w:rPr>
      </w:pPr>
    </w:p>
    <w:p w14:paraId="7B16B551" w14:textId="77777777" w:rsidR="0071585B" w:rsidRDefault="0071585B" w:rsidP="0071585B">
      <w:pPr>
        <w:ind w:left="720"/>
        <w:rPr>
          <w:rFonts w:ascii="Arial" w:hAnsi="Arial" w:cs="Arial"/>
          <w:color w:val="000000" w:themeColor="text1"/>
          <w:szCs w:val="24"/>
        </w:rPr>
      </w:pPr>
      <w:hyperlink r:id="rId269" w:history="1">
        <w:r>
          <w:rPr>
            <w:rStyle w:val="Hyperlink"/>
            <w:rFonts w:ascii="Arial" w:hAnsi="Arial" w:cs="Arial"/>
            <w:szCs w:val="24"/>
          </w:rPr>
          <w:t>Massachusetts General Law Chapter 69 § 1G</w:t>
        </w:r>
      </w:hyperlink>
    </w:p>
    <w:p w14:paraId="3136E30E" w14:textId="1339CE95" w:rsidR="0071585B" w:rsidRPr="00AE2AFD" w:rsidRDefault="00F80AED" w:rsidP="0071585B">
      <w:pPr>
        <w:ind w:left="720"/>
        <w:rPr>
          <w:rFonts w:ascii="Arial" w:hAnsi="Arial" w:cs="Arial"/>
          <w:color w:val="000000" w:themeColor="text1"/>
          <w:szCs w:val="24"/>
        </w:rPr>
      </w:pPr>
      <w:hyperlink r:id="rId270" w:history="1">
        <w:r>
          <w:rPr>
            <w:rStyle w:val="Hyperlink"/>
            <w:rFonts w:ascii="Arial" w:hAnsi="Arial" w:cs="Arial"/>
            <w:szCs w:val="24"/>
          </w:rPr>
          <w:t>Massachusetts Regulation 603 CMR 27.02, 27.04</w:t>
        </w:r>
      </w:hyperlink>
    </w:p>
    <w:p w14:paraId="21B16907" w14:textId="77777777" w:rsidR="0071585B" w:rsidRPr="005A338D" w:rsidRDefault="0071585B" w:rsidP="0071585B">
      <w:pPr>
        <w:ind w:left="720"/>
        <w:rPr>
          <w:rFonts w:ascii="Arial" w:hAnsi="Arial" w:cs="Arial"/>
        </w:rPr>
      </w:pPr>
    </w:p>
    <w:p w14:paraId="2E16FC53" w14:textId="524955C7" w:rsidR="0071585B" w:rsidRDefault="0071585B" w:rsidP="0071585B">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CCR 7</w:t>
      </w:r>
      <w:r w:rsidR="003746EF">
        <w:rPr>
          <w:rFonts w:ascii="Arial" w:hAnsi="Arial" w:cs="Arial"/>
          <w:b/>
          <w:bCs/>
          <w:color w:val="auto"/>
        </w:rPr>
        <w:t>B</w:t>
      </w:r>
    </w:p>
    <w:p w14:paraId="42DABA45" w14:textId="77777777" w:rsidR="0071585B" w:rsidRPr="005E7F15" w:rsidRDefault="0071585B" w:rsidP="0071585B"/>
    <w:p w14:paraId="196729A1" w14:textId="45434E65" w:rsidR="00345FDE" w:rsidRDefault="0089134A" w:rsidP="009B39F2">
      <w:pPr>
        <w:pStyle w:val="ListParagraph"/>
        <w:numPr>
          <w:ilvl w:val="0"/>
          <w:numId w:val="65"/>
        </w:numPr>
      </w:pPr>
      <w:r>
        <w:rPr>
          <w:rFonts w:ascii="Arial" w:hAnsi="Arial" w:cs="Arial"/>
        </w:rPr>
        <w:t xml:space="preserve">Provide a </w:t>
      </w:r>
      <w:r w:rsidR="009B39F2" w:rsidRPr="009B39F2">
        <w:rPr>
          <w:rFonts w:ascii="Arial" w:hAnsi="Arial" w:cs="Arial"/>
        </w:rPr>
        <w:t>Structured Learning Time Worksheet for each Collaborative program and APD. Ensure that where the collaborative operates middle school programs, it designates each one as either elementary o</w:t>
      </w:r>
      <w:r>
        <w:rPr>
          <w:rFonts w:ascii="Arial" w:hAnsi="Arial" w:cs="Arial"/>
        </w:rPr>
        <w:t>r</w:t>
      </w:r>
      <w:r w:rsidR="009B39F2" w:rsidRPr="009B39F2">
        <w:rPr>
          <w:rFonts w:ascii="Arial" w:hAnsi="Arial" w:cs="Arial"/>
        </w:rPr>
        <w:t xml:space="preserve"> secondary.</w:t>
      </w:r>
    </w:p>
    <w:p w14:paraId="2405AC6D" w14:textId="77777777" w:rsidR="00345FDE" w:rsidRDefault="00345FDE" w:rsidP="002B1099"/>
    <w:p w14:paraId="13CEB422" w14:textId="77777777" w:rsidR="00345FDE" w:rsidRDefault="00345FDE" w:rsidP="002B1099"/>
    <w:p w14:paraId="0A3F3AD2" w14:textId="77777777" w:rsidR="00345FDE" w:rsidRDefault="00345FDE" w:rsidP="002B1099"/>
    <w:p w14:paraId="05F7B1EF" w14:textId="77777777" w:rsidR="00345FDE" w:rsidRDefault="00345FDE" w:rsidP="002B1099"/>
    <w:p w14:paraId="4B494AB7" w14:textId="77777777" w:rsidR="00345FDE" w:rsidRDefault="00345FDE" w:rsidP="002B1099"/>
    <w:p w14:paraId="5F9C76DC" w14:textId="77777777" w:rsidR="00345FDE" w:rsidRDefault="00345FDE" w:rsidP="002B1099"/>
    <w:p w14:paraId="676116C9" w14:textId="77777777" w:rsidR="00345FDE" w:rsidRDefault="00345FDE" w:rsidP="002B1099"/>
    <w:p w14:paraId="1F624CF4" w14:textId="77777777" w:rsidR="00345FDE" w:rsidRDefault="00345FDE" w:rsidP="002B1099"/>
    <w:p w14:paraId="3B4977AB" w14:textId="77777777" w:rsidR="00345FDE" w:rsidRDefault="00345FDE" w:rsidP="002B1099"/>
    <w:p w14:paraId="3F12E567" w14:textId="77777777" w:rsidR="00345FDE" w:rsidRDefault="00345FDE" w:rsidP="002B1099"/>
    <w:p w14:paraId="2EDB8623" w14:textId="77777777" w:rsidR="0071585B" w:rsidRDefault="0071585B" w:rsidP="002B1099"/>
    <w:p w14:paraId="74222330" w14:textId="77777777" w:rsidR="0071585B" w:rsidRDefault="0071585B" w:rsidP="002B1099"/>
    <w:p w14:paraId="717F60A6" w14:textId="77777777" w:rsidR="0071585B" w:rsidRDefault="0071585B" w:rsidP="002B1099"/>
    <w:p w14:paraId="5BF70490" w14:textId="77777777" w:rsidR="0071585B" w:rsidRDefault="0071585B" w:rsidP="002B1099"/>
    <w:p w14:paraId="25863909" w14:textId="77777777" w:rsidR="0071585B" w:rsidRDefault="0071585B" w:rsidP="002B1099"/>
    <w:p w14:paraId="1CFED17B" w14:textId="77777777" w:rsidR="0071585B" w:rsidRDefault="0071585B" w:rsidP="002B1099"/>
    <w:p w14:paraId="47A96C1B" w14:textId="620AEDF4" w:rsidR="00D61BF4" w:rsidRPr="00480728" w:rsidRDefault="00D61BF4" w:rsidP="00D61BF4">
      <w:pPr>
        <w:pStyle w:val="Heading3"/>
        <w:jc w:val="left"/>
        <w:rPr>
          <w:rFonts w:ascii="Arial" w:hAnsi="Arial" w:cs="Arial"/>
          <w:b/>
          <w:bCs/>
          <w:sz w:val="28"/>
          <w:szCs w:val="22"/>
        </w:rPr>
      </w:pPr>
      <w:bookmarkStart w:id="174" w:name="_Toc210807507"/>
      <w:bookmarkStart w:id="175" w:name="_Hlk210384038"/>
      <w:r>
        <w:rPr>
          <w:rFonts w:ascii="Arial" w:hAnsi="Arial" w:cs="Arial"/>
          <w:b/>
          <w:bCs/>
          <w:sz w:val="28"/>
          <w:szCs w:val="22"/>
        </w:rPr>
        <w:lastRenderedPageBreak/>
        <w:t>CCR 7C Early Release of High School Seniors</w:t>
      </w:r>
      <w:bookmarkEnd w:id="174"/>
    </w:p>
    <w:p w14:paraId="49A52DC9" w14:textId="77777777" w:rsidR="00D61BF4" w:rsidRPr="00AE2AFD" w:rsidRDefault="00D61BF4" w:rsidP="00D61BF4">
      <w:pPr>
        <w:tabs>
          <w:tab w:val="left" w:pos="240"/>
          <w:tab w:val="left" w:pos="480"/>
        </w:tabs>
        <w:rPr>
          <w:rFonts w:ascii="Arial" w:hAnsi="Arial" w:cs="Arial"/>
          <w:szCs w:val="24"/>
          <w:u w:val="single"/>
        </w:rPr>
      </w:pPr>
    </w:p>
    <w:p w14:paraId="60DA5A06" w14:textId="77777777" w:rsidR="00D61BF4" w:rsidRDefault="00D61BF4" w:rsidP="00D61BF4">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33BC8880" w14:textId="77777777" w:rsidR="00D61BF4" w:rsidRDefault="00D61BF4" w:rsidP="00D61BF4">
      <w:pPr>
        <w:tabs>
          <w:tab w:val="left" w:pos="240"/>
          <w:tab w:val="left" w:pos="480"/>
        </w:tabs>
        <w:rPr>
          <w:rFonts w:ascii="Arial" w:hAnsi="Arial" w:cs="Arial"/>
          <w:sz w:val="28"/>
          <w:szCs w:val="28"/>
        </w:rPr>
      </w:pPr>
    </w:p>
    <w:p w14:paraId="4AC86912" w14:textId="4AA30FB9" w:rsidR="00D61BF4" w:rsidRDefault="008804E7" w:rsidP="00C31F3A">
      <w:pPr>
        <w:tabs>
          <w:tab w:val="left" w:pos="240"/>
          <w:tab w:val="left" w:pos="480"/>
        </w:tabs>
        <w:ind w:left="720"/>
        <w:rPr>
          <w:rFonts w:ascii="Arial" w:hAnsi="Arial" w:cs="Arial"/>
        </w:rPr>
      </w:pPr>
      <w:r w:rsidRPr="008804E7">
        <w:rPr>
          <w:rFonts w:ascii="Arial" w:hAnsi="Arial" w:cs="Arial"/>
        </w:rPr>
        <w:t>When the collaborative schedules the early release at the end of the year of the senior class of a high school, it does so in a way that conforms with Board of Education requirements under 603 CMR 27.05, ensuring that neither the conclusion of the seniors’ school year nor graduation is more than 12 school days before the regular scheduled closing date of that school.</w:t>
      </w:r>
    </w:p>
    <w:p w14:paraId="78D4787F" w14:textId="77777777" w:rsidR="008804E7" w:rsidRPr="008804E7" w:rsidRDefault="008804E7" w:rsidP="00C31F3A">
      <w:pPr>
        <w:tabs>
          <w:tab w:val="left" w:pos="240"/>
          <w:tab w:val="left" w:pos="480"/>
        </w:tabs>
        <w:ind w:left="720"/>
        <w:rPr>
          <w:rFonts w:ascii="Arial" w:hAnsi="Arial" w:cs="Arial"/>
          <w:sz w:val="28"/>
          <w:szCs w:val="28"/>
        </w:rPr>
      </w:pPr>
    </w:p>
    <w:p w14:paraId="0573B7C0" w14:textId="77777777" w:rsidR="00D61BF4" w:rsidRDefault="00D61BF4" w:rsidP="00D61BF4">
      <w:pPr>
        <w:ind w:left="720"/>
        <w:rPr>
          <w:rFonts w:ascii="Arial" w:hAnsi="Arial" w:cs="Arial"/>
          <w:color w:val="000000" w:themeColor="text1"/>
          <w:szCs w:val="24"/>
        </w:rPr>
      </w:pPr>
      <w:hyperlink r:id="rId271" w:history="1">
        <w:r>
          <w:rPr>
            <w:rStyle w:val="Hyperlink"/>
            <w:rFonts w:ascii="Arial" w:hAnsi="Arial" w:cs="Arial"/>
            <w:szCs w:val="24"/>
          </w:rPr>
          <w:t>Massachusetts General Law Chapter 69 § 1G</w:t>
        </w:r>
      </w:hyperlink>
    </w:p>
    <w:p w14:paraId="435CFCEB" w14:textId="7C507239" w:rsidR="00D61BF4" w:rsidRPr="00AE2AFD" w:rsidRDefault="008804E7" w:rsidP="00D61BF4">
      <w:pPr>
        <w:ind w:left="720"/>
        <w:rPr>
          <w:rFonts w:ascii="Arial" w:hAnsi="Arial" w:cs="Arial"/>
          <w:color w:val="000000" w:themeColor="text1"/>
          <w:szCs w:val="24"/>
        </w:rPr>
      </w:pPr>
      <w:hyperlink r:id="rId272" w:history="1">
        <w:r>
          <w:rPr>
            <w:rStyle w:val="Hyperlink"/>
            <w:rFonts w:ascii="Arial" w:hAnsi="Arial" w:cs="Arial"/>
            <w:szCs w:val="24"/>
          </w:rPr>
          <w:t>Massachusetts Regulation 603 CMR 27.05</w:t>
        </w:r>
      </w:hyperlink>
    </w:p>
    <w:bookmarkEnd w:id="175"/>
    <w:p w14:paraId="693A7924" w14:textId="77777777" w:rsidR="0071585B" w:rsidRDefault="0071585B" w:rsidP="002B1099"/>
    <w:p w14:paraId="39423906" w14:textId="77777777" w:rsidR="0071585B" w:rsidRDefault="0071585B" w:rsidP="002B1099"/>
    <w:p w14:paraId="58DCB249" w14:textId="77777777" w:rsidR="0071585B" w:rsidRDefault="0071585B" w:rsidP="002B1099"/>
    <w:p w14:paraId="7DC01B57" w14:textId="77777777" w:rsidR="0071585B" w:rsidRDefault="0071585B" w:rsidP="002B1099"/>
    <w:p w14:paraId="0500776E" w14:textId="77777777" w:rsidR="0071585B" w:rsidRDefault="0071585B" w:rsidP="002B1099"/>
    <w:p w14:paraId="56BEC8EF" w14:textId="77777777" w:rsidR="00D61BF4" w:rsidRDefault="00D61BF4" w:rsidP="002B1099"/>
    <w:p w14:paraId="64A81CBA" w14:textId="77777777" w:rsidR="00D61BF4" w:rsidRDefault="00D61BF4" w:rsidP="002B1099"/>
    <w:p w14:paraId="0FBF5F86" w14:textId="77777777" w:rsidR="00D61BF4" w:rsidRDefault="00D61BF4" w:rsidP="002B1099"/>
    <w:p w14:paraId="5B048FB8" w14:textId="77777777" w:rsidR="00D61BF4" w:rsidRDefault="00D61BF4" w:rsidP="002B1099"/>
    <w:p w14:paraId="006CB293" w14:textId="77777777" w:rsidR="00D61BF4" w:rsidRDefault="00D61BF4" w:rsidP="002B1099"/>
    <w:p w14:paraId="0129DD6A" w14:textId="77777777" w:rsidR="00D61BF4" w:rsidRDefault="00D61BF4" w:rsidP="002B1099"/>
    <w:p w14:paraId="6960C835" w14:textId="77777777" w:rsidR="00D61BF4" w:rsidRDefault="00D61BF4" w:rsidP="002B1099"/>
    <w:p w14:paraId="733F508A" w14:textId="77777777" w:rsidR="00D61BF4" w:rsidRDefault="00D61BF4" w:rsidP="002B1099"/>
    <w:p w14:paraId="5F3ACEA5" w14:textId="77777777" w:rsidR="00D61BF4" w:rsidRDefault="00D61BF4" w:rsidP="002B1099"/>
    <w:p w14:paraId="6FC1EE59" w14:textId="77777777" w:rsidR="00D61BF4" w:rsidRDefault="00D61BF4" w:rsidP="002B1099"/>
    <w:p w14:paraId="58205028" w14:textId="77777777" w:rsidR="00D61BF4" w:rsidRDefault="00D61BF4" w:rsidP="002B1099"/>
    <w:p w14:paraId="7B2D0244" w14:textId="77777777" w:rsidR="00D61BF4" w:rsidRDefault="00D61BF4" w:rsidP="002B1099"/>
    <w:p w14:paraId="4F5C3CC2" w14:textId="77777777" w:rsidR="00D61BF4" w:rsidRDefault="00D61BF4" w:rsidP="002B1099"/>
    <w:p w14:paraId="5C38826F" w14:textId="77777777" w:rsidR="00D61BF4" w:rsidRDefault="00D61BF4" w:rsidP="002B1099"/>
    <w:p w14:paraId="77A26BB9" w14:textId="77777777" w:rsidR="00D61BF4" w:rsidRDefault="00D61BF4" w:rsidP="002B1099"/>
    <w:p w14:paraId="2FA0D461" w14:textId="77777777" w:rsidR="00D61BF4" w:rsidRDefault="00D61BF4" w:rsidP="002B1099"/>
    <w:p w14:paraId="4DE790D5" w14:textId="77777777" w:rsidR="00D61BF4" w:rsidRDefault="00D61BF4" w:rsidP="002B1099"/>
    <w:p w14:paraId="2F46BC10" w14:textId="77777777" w:rsidR="00D61BF4" w:rsidRDefault="00D61BF4" w:rsidP="002B1099"/>
    <w:p w14:paraId="59D5A63E" w14:textId="77777777" w:rsidR="0071585B" w:rsidRDefault="0071585B" w:rsidP="002B1099"/>
    <w:p w14:paraId="5D5D4254" w14:textId="77777777" w:rsidR="0071585B" w:rsidRDefault="0071585B" w:rsidP="002B1099"/>
    <w:p w14:paraId="24ADBFE6" w14:textId="77777777" w:rsidR="0071585B" w:rsidRDefault="0071585B" w:rsidP="002B1099"/>
    <w:p w14:paraId="118A3D5B" w14:textId="77777777" w:rsidR="0071585B" w:rsidRDefault="0071585B" w:rsidP="002B1099"/>
    <w:p w14:paraId="32600F95" w14:textId="77777777" w:rsidR="0071585B" w:rsidRDefault="0071585B" w:rsidP="002B1099"/>
    <w:p w14:paraId="58852302" w14:textId="77777777" w:rsidR="0071585B" w:rsidRDefault="0071585B" w:rsidP="002B1099"/>
    <w:p w14:paraId="4AF29517" w14:textId="77777777" w:rsidR="0071585B" w:rsidRDefault="0071585B" w:rsidP="002B1099"/>
    <w:p w14:paraId="757277D6" w14:textId="77777777" w:rsidR="0071585B" w:rsidRDefault="0071585B" w:rsidP="002B1099"/>
    <w:p w14:paraId="29A61622" w14:textId="77777777" w:rsidR="0071585B" w:rsidRDefault="0071585B" w:rsidP="002B1099"/>
    <w:p w14:paraId="7C7E779C" w14:textId="77777777" w:rsidR="00345FDE" w:rsidRDefault="00345FDE" w:rsidP="002B1099"/>
    <w:p w14:paraId="30262D25" w14:textId="77777777" w:rsidR="0019599C" w:rsidRDefault="0019599C" w:rsidP="002B1099"/>
    <w:p w14:paraId="5482E31D" w14:textId="77777777" w:rsidR="007B4833" w:rsidRDefault="007B4833" w:rsidP="009B17EA">
      <w:bookmarkStart w:id="176" w:name="_Hlk210386216"/>
    </w:p>
    <w:p w14:paraId="10FF6E1C" w14:textId="77777777" w:rsidR="007B4833" w:rsidRPr="007B4833" w:rsidRDefault="007B4833" w:rsidP="007B4833"/>
    <w:p w14:paraId="72B03C3A" w14:textId="101B7548" w:rsidR="003746EF" w:rsidRPr="00480728" w:rsidRDefault="003746EF" w:rsidP="003746EF">
      <w:pPr>
        <w:pStyle w:val="Heading3"/>
        <w:jc w:val="left"/>
        <w:rPr>
          <w:rFonts w:ascii="Arial" w:hAnsi="Arial" w:cs="Arial"/>
          <w:b/>
          <w:bCs/>
          <w:sz w:val="28"/>
          <w:szCs w:val="22"/>
        </w:rPr>
      </w:pPr>
      <w:bookmarkStart w:id="177" w:name="_Toc210807508"/>
      <w:r>
        <w:rPr>
          <w:rFonts w:ascii="Arial" w:hAnsi="Arial" w:cs="Arial"/>
          <w:b/>
          <w:bCs/>
          <w:sz w:val="28"/>
          <w:szCs w:val="22"/>
        </w:rPr>
        <w:lastRenderedPageBreak/>
        <w:t>CCR 8 Availability of Extracurricular Activities</w:t>
      </w:r>
      <w:bookmarkEnd w:id="177"/>
    </w:p>
    <w:p w14:paraId="6E037447" w14:textId="77777777" w:rsidR="003746EF" w:rsidRPr="00AE2AFD" w:rsidRDefault="003746EF" w:rsidP="003746EF">
      <w:pPr>
        <w:tabs>
          <w:tab w:val="left" w:pos="240"/>
          <w:tab w:val="left" w:pos="480"/>
        </w:tabs>
        <w:rPr>
          <w:rFonts w:ascii="Arial" w:hAnsi="Arial" w:cs="Arial"/>
          <w:szCs w:val="24"/>
          <w:u w:val="single"/>
        </w:rPr>
      </w:pPr>
    </w:p>
    <w:p w14:paraId="1590C7B3" w14:textId="77777777" w:rsidR="003746EF" w:rsidRDefault="003746EF" w:rsidP="003746EF">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6E49D3E6" w14:textId="77777777" w:rsidR="003746EF" w:rsidRPr="00DE7655" w:rsidRDefault="003746EF" w:rsidP="00DE7655">
      <w:pPr>
        <w:tabs>
          <w:tab w:val="left" w:pos="240"/>
          <w:tab w:val="left" w:pos="480"/>
        </w:tabs>
        <w:ind w:left="720"/>
        <w:rPr>
          <w:rFonts w:ascii="Arial" w:hAnsi="Arial" w:cs="Arial"/>
          <w:szCs w:val="24"/>
        </w:rPr>
      </w:pPr>
    </w:p>
    <w:p w14:paraId="3053FDE7" w14:textId="77777777" w:rsidR="00DE7655" w:rsidRPr="00DE7655" w:rsidRDefault="00DE7655" w:rsidP="00DE7655">
      <w:pPr>
        <w:pStyle w:val="BodyText"/>
        <w:autoSpaceDE w:val="0"/>
        <w:autoSpaceDN w:val="0"/>
        <w:adjustRightInd w:val="0"/>
        <w:ind w:left="720"/>
        <w:rPr>
          <w:rFonts w:ascii="Arial" w:hAnsi="Arial" w:cs="Arial"/>
          <w:b/>
          <w:bCs/>
          <w:sz w:val="24"/>
          <w:szCs w:val="24"/>
        </w:rPr>
      </w:pPr>
      <w:bookmarkStart w:id="178" w:name="CRIT_CCR_8"/>
      <w:r w:rsidRPr="00DE7655">
        <w:rPr>
          <w:rFonts w:ascii="Arial" w:hAnsi="Arial" w:cs="Arial"/>
          <w:bCs/>
          <w:sz w:val="24"/>
          <w:szCs w:val="24"/>
        </w:rPr>
        <w:t>Extracurricular activities sponsored by the collaborative are nondiscriminatory in that:</w:t>
      </w:r>
    </w:p>
    <w:p w14:paraId="214066E7" w14:textId="5C34F2A0" w:rsidR="00DE7655" w:rsidRPr="00DE7655" w:rsidRDefault="00DE7655" w:rsidP="0061529B">
      <w:pPr>
        <w:pStyle w:val="BodyText"/>
        <w:numPr>
          <w:ilvl w:val="0"/>
          <w:numId w:val="180"/>
        </w:numPr>
        <w:tabs>
          <w:tab w:val="clear" w:pos="-1440"/>
          <w:tab w:val="clear" w:pos="-720"/>
          <w:tab w:val="clear" w:pos="0"/>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440"/>
        </w:tabs>
        <w:autoSpaceDE w:val="0"/>
        <w:autoSpaceDN w:val="0"/>
        <w:adjustRightInd w:val="0"/>
        <w:ind w:left="1080"/>
        <w:rPr>
          <w:rFonts w:ascii="Arial" w:hAnsi="Arial" w:cs="Arial"/>
          <w:b/>
          <w:bCs/>
          <w:sz w:val="24"/>
          <w:szCs w:val="24"/>
        </w:rPr>
      </w:pPr>
      <w:r>
        <w:rPr>
          <w:rFonts w:ascii="Arial" w:hAnsi="Arial" w:cs="Arial"/>
          <w:bCs/>
          <w:sz w:val="24"/>
          <w:szCs w:val="24"/>
        </w:rPr>
        <w:t>The</w:t>
      </w:r>
      <w:r w:rsidRPr="00DE7655">
        <w:rPr>
          <w:rFonts w:ascii="Arial" w:hAnsi="Arial" w:cs="Arial"/>
          <w:bCs/>
          <w:sz w:val="24"/>
          <w:szCs w:val="24"/>
        </w:rPr>
        <w:t xml:space="preserve"> collaborative provides equal opportunity for all students to participate in intramural and interscholastic sports; and</w:t>
      </w:r>
    </w:p>
    <w:p w14:paraId="3EB8798B" w14:textId="620B68C6" w:rsidR="00DE7655" w:rsidRPr="00DE7655" w:rsidRDefault="00DE7655" w:rsidP="0061529B">
      <w:pPr>
        <w:pStyle w:val="BodyText"/>
        <w:numPr>
          <w:ilvl w:val="0"/>
          <w:numId w:val="180"/>
        </w:numPr>
        <w:tabs>
          <w:tab w:val="clear" w:pos="-1440"/>
          <w:tab w:val="clear" w:pos="-720"/>
          <w:tab w:val="clear" w:pos="0"/>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440"/>
        </w:tabs>
        <w:autoSpaceDE w:val="0"/>
        <w:autoSpaceDN w:val="0"/>
        <w:adjustRightInd w:val="0"/>
        <w:ind w:left="1080"/>
        <w:rPr>
          <w:rFonts w:ascii="Arial" w:hAnsi="Arial" w:cs="Arial"/>
          <w:b/>
          <w:bCs/>
          <w:sz w:val="24"/>
          <w:szCs w:val="24"/>
        </w:rPr>
      </w:pPr>
      <w:r>
        <w:rPr>
          <w:rFonts w:ascii="Arial" w:hAnsi="Arial" w:cs="Arial"/>
          <w:bCs/>
          <w:sz w:val="24"/>
          <w:szCs w:val="24"/>
        </w:rPr>
        <w:t>E</w:t>
      </w:r>
      <w:r w:rsidRPr="00DE7655">
        <w:rPr>
          <w:rFonts w:ascii="Arial" w:hAnsi="Arial" w:cs="Arial"/>
          <w:bCs/>
          <w:sz w:val="24"/>
          <w:szCs w:val="24"/>
        </w:rPr>
        <w:t xml:space="preserve">xtracurricular activities or clubs sponsored by the collaborative do not exclude students </w:t>
      </w:r>
      <w:proofErr w:type="gramStart"/>
      <w:r w:rsidRPr="00DE7655">
        <w:rPr>
          <w:rFonts w:ascii="Arial" w:hAnsi="Arial" w:cs="Arial"/>
          <w:bCs/>
          <w:sz w:val="24"/>
          <w:szCs w:val="24"/>
        </w:rPr>
        <w:t>on the basis of</w:t>
      </w:r>
      <w:proofErr w:type="gramEnd"/>
      <w:r w:rsidRPr="00DE7655">
        <w:rPr>
          <w:rFonts w:ascii="Arial" w:hAnsi="Arial" w:cs="Arial"/>
          <w:bCs/>
          <w:sz w:val="24"/>
          <w:szCs w:val="24"/>
        </w:rPr>
        <w:t xml:space="preserve"> race, color, national origin, sex, gender identity, religion, limited </w:t>
      </w:r>
      <w:proofErr w:type="gramStart"/>
      <w:r w:rsidRPr="00DE7655">
        <w:rPr>
          <w:rFonts w:ascii="Arial" w:hAnsi="Arial" w:cs="Arial"/>
          <w:bCs/>
          <w:sz w:val="24"/>
          <w:szCs w:val="24"/>
        </w:rPr>
        <w:t>English speaking</w:t>
      </w:r>
      <w:proofErr w:type="gramEnd"/>
      <w:r w:rsidRPr="00DE7655">
        <w:rPr>
          <w:rFonts w:ascii="Arial" w:hAnsi="Arial" w:cs="Arial"/>
          <w:bCs/>
          <w:sz w:val="24"/>
          <w:szCs w:val="24"/>
        </w:rPr>
        <w:t xml:space="preserve"> ability, sexual orientation, or homelessness. </w:t>
      </w:r>
      <w:bookmarkEnd w:id="178"/>
    </w:p>
    <w:p w14:paraId="0A8284D0" w14:textId="77777777" w:rsidR="003746EF" w:rsidRPr="008804E7" w:rsidRDefault="003746EF" w:rsidP="003746EF">
      <w:pPr>
        <w:tabs>
          <w:tab w:val="left" w:pos="240"/>
          <w:tab w:val="left" w:pos="480"/>
        </w:tabs>
        <w:ind w:left="720"/>
        <w:rPr>
          <w:rFonts w:ascii="Arial" w:hAnsi="Arial" w:cs="Arial"/>
          <w:sz w:val="28"/>
          <w:szCs w:val="28"/>
        </w:rPr>
      </w:pPr>
    </w:p>
    <w:p w14:paraId="10A7014F" w14:textId="3079846F" w:rsidR="00D20FEB" w:rsidRDefault="00D20FEB" w:rsidP="003746EF">
      <w:pPr>
        <w:ind w:left="720"/>
        <w:rPr>
          <w:rFonts w:ascii="Arial" w:hAnsi="Arial" w:cs="Arial"/>
          <w:color w:val="000000" w:themeColor="text1"/>
          <w:szCs w:val="24"/>
        </w:rPr>
      </w:pPr>
      <w:hyperlink r:id="rId273" w:history="1">
        <w:r w:rsidRPr="00EE3122">
          <w:rPr>
            <w:rStyle w:val="Hyperlink"/>
            <w:rFonts w:ascii="Arial" w:hAnsi="Arial" w:cs="Arial"/>
            <w:szCs w:val="24"/>
          </w:rPr>
          <w:t>Massachusetts Constitution Amendment Article 114</w:t>
        </w:r>
      </w:hyperlink>
    </w:p>
    <w:p w14:paraId="4C2DE159" w14:textId="66D79CB6" w:rsidR="003746EF" w:rsidRDefault="002B15C7" w:rsidP="003746EF">
      <w:pPr>
        <w:ind w:left="720"/>
        <w:rPr>
          <w:rFonts w:ascii="Arial" w:hAnsi="Arial" w:cs="Arial"/>
          <w:color w:val="000000" w:themeColor="text1"/>
          <w:szCs w:val="24"/>
        </w:rPr>
      </w:pPr>
      <w:hyperlink r:id="rId274" w:anchor=":~:text=No%20person%20shall%20be%20excluded,citizenship%20status%2C%20disability%20or%20sexual" w:history="1">
        <w:r>
          <w:rPr>
            <w:rStyle w:val="Hyperlink"/>
            <w:rFonts w:ascii="Arial" w:hAnsi="Arial" w:cs="Arial"/>
            <w:szCs w:val="24"/>
          </w:rPr>
          <w:t>Massachusetts General Law Chapter 76 § 5</w:t>
        </w:r>
      </w:hyperlink>
    </w:p>
    <w:p w14:paraId="172AFF9B" w14:textId="37ED4BF1" w:rsidR="003746EF" w:rsidRDefault="002B15C7" w:rsidP="003746EF">
      <w:pPr>
        <w:ind w:left="720"/>
        <w:rPr>
          <w:rFonts w:ascii="Arial" w:hAnsi="Arial" w:cs="Arial"/>
          <w:color w:val="000000" w:themeColor="text1"/>
          <w:szCs w:val="24"/>
        </w:rPr>
      </w:pPr>
      <w:hyperlink r:id="rId275" w:history="1">
        <w:r>
          <w:rPr>
            <w:rStyle w:val="Hyperlink"/>
            <w:rFonts w:ascii="Arial" w:hAnsi="Arial" w:cs="Arial"/>
            <w:szCs w:val="24"/>
          </w:rPr>
          <w:t>Massachusetts Regulation 603 CMR 26.06(1)</w:t>
        </w:r>
      </w:hyperlink>
    </w:p>
    <w:p w14:paraId="61997833" w14:textId="277C223A" w:rsidR="00D269ED" w:rsidRDefault="0031393C" w:rsidP="00D269ED">
      <w:pPr>
        <w:ind w:left="720"/>
        <w:rPr>
          <w:rFonts w:ascii="Arial" w:hAnsi="Arial" w:cs="Arial"/>
          <w:color w:val="000000" w:themeColor="text1"/>
          <w:szCs w:val="24"/>
        </w:rPr>
      </w:pPr>
      <w:hyperlink r:id="rId276" w:history="1">
        <w:r w:rsidRPr="0031393C">
          <w:rPr>
            <w:rStyle w:val="Hyperlink"/>
            <w:rFonts w:ascii="Arial" w:hAnsi="Arial" w:cs="Arial"/>
            <w:szCs w:val="24"/>
          </w:rPr>
          <w:t>United States Code Title VI: 42 U.S.C.2000d</w:t>
        </w:r>
      </w:hyperlink>
    </w:p>
    <w:p w14:paraId="269FA0DF" w14:textId="69D75549" w:rsidR="00D269ED" w:rsidRDefault="0057456C" w:rsidP="00D269ED">
      <w:pPr>
        <w:ind w:left="720"/>
        <w:rPr>
          <w:rFonts w:ascii="Arial" w:hAnsi="Arial" w:cs="Arial"/>
          <w:color w:val="000000" w:themeColor="text1"/>
          <w:szCs w:val="24"/>
        </w:rPr>
      </w:pPr>
      <w:hyperlink r:id="rId277" w:history="1">
        <w:r>
          <w:rPr>
            <w:rStyle w:val="Hyperlink"/>
            <w:rFonts w:ascii="Arial" w:hAnsi="Arial" w:cs="Arial"/>
            <w:szCs w:val="24"/>
          </w:rPr>
          <w:t>Code of Federal Regulation 34 CFR 106.31, 106.41</w:t>
        </w:r>
      </w:hyperlink>
    </w:p>
    <w:p w14:paraId="4F90FE8A" w14:textId="77777777" w:rsidR="0057456C" w:rsidRDefault="0057456C" w:rsidP="0057456C">
      <w:pPr>
        <w:ind w:left="720"/>
        <w:rPr>
          <w:rFonts w:ascii="Arial" w:hAnsi="Arial" w:cs="Arial"/>
        </w:rPr>
      </w:pPr>
      <w:hyperlink r:id="rId278" w:history="1">
        <w:r w:rsidRPr="009E2207">
          <w:rPr>
            <w:rStyle w:val="Hyperlink"/>
            <w:rFonts w:ascii="Arial" w:hAnsi="Arial" w:cs="Arial"/>
          </w:rPr>
          <w:t>Section 504 of the Rehabilitation Act of 1973</w:t>
        </w:r>
      </w:hyperlink>
    </w:p>
    <w:p w14:paraId="44859616" w14:textId="22958B33" w:rsidR="0057456C" w:rsidRDefault="001D1511" w:rsidP="00D269ED">
      <w:pPr>
        <w:ind w:left="720"/>
        <w:rPr>
          <w:rFonts w:ascii="Arial" w:hAnsi="Arial" w:cs="Arial"/>
          <w:color w:val="000000" w:themeColor="text1"/>
          <w:szCs w:val="24"/>
        </w:rPr>
      </w:pPr>
      <w:hyperlink r:id="rId279" w:history="1">
        <w:r>
          <w:rPr>
            <w:rStyle w:val="Hyperlink"/>
            <w:rFonts w:ascii="Arial" w:hAnsi="Arial" w:cs="Arial"/>
            <w:szCs w:val="24"/>
          </w:rPr>
          <w:t>Code of Federal Regulation 34 CFR 104, 104.37(a)(c)</w:t>
        </w:r>
      </w:hyperlink>
    </w:p>
    <w:p w14:paraId="2B631CAA" w14:textId="34E26598" w:rsidR="00CA2E61" w:rsidRDefault="00CA2E61" w:rsidP="00D269ED">
      <w:pPr>
        <w:ind w:left="720"/>
        <w:rPr>
          <w:rFonts w:ascii="Arial" w:hAnsi="Arial" w:cs="Arial"/>
          <w:color w:val="000000" w:themeColor="text1"/>
          <w:szCs w:val="24"/>
        </w:rPr>
      </w:pPr>
      <w:hyperlink r:id="rId280" w:history="1">
        <w:r w:rsidRPr="00CA2E61">
          <w:rPr>
            <w:rStyle w:val="Hyperlink"/>
            <w:rFonts w:ascii="Arial" w:hAnsi="Arial" w:cs="Arial"/>
            <w:szCs w:val="24"/>
          </w:rPr>
          <w:t>Title II United States Code 42 U.S.C. 12132</w:t>
        </w:r>
      </w:hyperlink>
    </w:p>
    <w:p w14:paraId="4ED50A4D" w14:textId="0F718F2F" w:rsidR="001C5008" w:rsidRDefault="001C5008" w:rsidP="00D269ED">
      <w:pPr>
        <w:ind w:left="720"/>
        <w:rPr>
          <w:rFonts w:ascii="Arial" w:hAnsi="Arial" w:cs="Arial"/>
          <w:color w:val="000000" w:themeColor="text1"/>
          <w:szCs w:val="24"/>
        </w:rPr>
      </w:pPr>
      <w:hyperlink r:id="rId281" w:history="1">
        <w:r w:rsidRPr="001C5008">
          <w:rPr>
            <w:rStyle w:val="Hyperlink"/>
            <w:rFonts w:ascii="Arial" w:hAnsi="Arial" w:cs="Arial"/>
            <w:szCs w:val="24"/>
          </w:rPr>
          <w:t>Code of Federal Regulation 28 CFR 35.130</w:t>
        </w:r>
      </w:hyperlink>
    </w:p>
    <w:p w14:paraId="0506431A" w14:textId="28B3FB46" w:rsidR="001C5008" w:rsidRDefault="001C5008" w:rsidP="00D269ED">
      <w:pPr>
        <w:ind w:left="720"/>
        <w:rPr>
          <w:rFonts w:ascii="Arial" w:hAnsi="Arial" w:cs="Arial"/>
          <w:color w:val="000000" w:themeColor="text1"/>
          <w:szCs w:val="24"/>
        </w:rPr>
      </w:pPr>
      <w:hyperlink r:id="rId282" w:history="1">
        <w:r w:rsidRPr="001C5008">
          <w:rPr>
            <w:rStyle w:val="Hyperlink"/>
            <w:rFonts w:ascii="Arial" w:hAnsi="Arial" w:cs="Arial"/>
            <w:szCs w:val="24"/>
          </w:rPr>
          <w:t>Elementary and Secondary Education Act</w:t>
        </w:r>
      </w:hyperlink>
    </w:p>
    <w:p w14:paraId="1F60F2B0" w14:textId="12DACC1F" w:rsidR="001D1511" w:rsidRDefault="00526C23" w:rsidP="00D269ED">
      <w:pPr>
        <w:ind w:left="720"/>
        <w:rPr>
          <w:rFonts w:ascii="Arial" w:hAnsi="Arial" w:cs="Arial"/>
          <w:color w:val="000000" w:themeColor="text1"/>
          <w:szCs w:val="24"/>
        </w:rPr>
      </w:pPr>
      <w:hyperlink r:id="rId283" w:history="1">
        <w:r w:rsidRPr="00526C23">
          <w:rPr>
            <w:rStyle w:val="Hyperlink"/>
            <w:rFonts w:ascii="Arial" w:hAnsi="Arial" w:cs="Arial"/>
            <w:szCs w:val="24"/>
          </w:rPr>
          <w:t>Part C Homeless Education Act</w:t>
        </w:r>
      </w:hyperlink>
    </w:p>
    <w:p w14:paraId="679CA2D7" w14:textId="77777777" w:rsidR="003746EF" w:rsidRPr="005A338D" w:rsidRDefault="003746EF" w:rsidP="003746EF">
      <w:pPr>
        <w:ind w:left="720"/>
        <w:rPr>
          <w:rFonts w:ascii="Arial" w:hAnsi="Arial" w:cs="Arial"/>
        </w:rPr>
      </w:pPr>
    </w:p>
    <w:bookmarkEnd w:id="176"/>
    <w:p w14:paraId="04D9509F" w14:textId="77777777" w:rsidR="003746EF" w:rsidRDefault="003746EF" w:rsidP="002B1099"/>
    <w:p w14:paraId="52BE6933" w14:textId="77777777" w:rsidR="003746EF" w:rsidRDefault="003746EF" w:rsidP="002B1099"/>
    <w:p w14:paraId="620353C1" w14:textId="77777777" w:rsidR="003746EF" w:rsidRDefault="003746EF" w:rsidP="002B1099"/>
    <w:p w14:paraId="03C10FD5" w14:textId="77777777" w:rsidR="003746EF" w:rsidRDefault="003746EF" w:rsidP="002B1099"/>
    <w:p w14:paraId="453F9313" w14:textId="77777777" w:rsidR="003746EF" w:rsidRDefault="003746EF" w:rsidP="002B1099"/>
    <w:p w14:paraId="41BFC86B" w14:textId="77777777" w:rsidR="003746EF" w:rsidRDefault="003746EF" w:rsidP="002B1099"/>
    <w:p w14:paraId="2A6E90D0" w14:textId="77777777" w:rsidR="003746EF" w:rsidRDefault="003746EF" w:rsidP="002B1099"/>
    <w:p w14:paraId="5ED85D10" w14:textId="77777777" w:rsidR="003746EF" w:rsidRDefault="003746EF" w:rsidP="002B1099"/>
    <w:p w14:paraId="4A7141E4" w14:textId="77777777" w:rsidR="003746EF" w:rsidRDefault="003746EF" w:rsidP="002B1099"/>
    <w:p w14:paraId="06541C6F" w14:textId="77777777" w:rsidR="003746EF" w:rsidRDefault="003746EF" w:rsidP="002B1099"/>
    <w:p w14:paraId="42A078BC" w14:textId="77777777" w:rsidR="003746EF" w:rsidRDefault="003746EF" w:rsidP="002B1099"/>
    <w:p w14:paraId="5E235107" w14:textId="77777777" w:rsidR="003746EF" w:rsidRDefault="003746EF" w:rsidP="002B1099"/>
    <w:p w14:paraId="6B802083" w14:textId="77777777" w:rsidR="003746EF" w:rsidRDefault="003746EF" w:rsidP="002B1099"/>
    <w:p w14:paraId="2A8438C2" w14:textId="77777777" w:rsidR="003746EF" w:rsidRDefault="003746EF" w:rsidP="002B1099"/>
    <w:p w14:paraId="75873701" w14:textId="77777777" w:rsidR="003746EF" w:rsidRDefault="003746EF" w:rsidP="002B1099"/>
    <w:p w14:paraId="0707A15B" w14:textId="77777777" w:rsidR="003746EF" w:rsidRDefault="003746EF" w:rsidP="002B1099"/>
    <w:p w14:paraId="1FECBBFD" w14:textId="77777777" w:rsidR="003746EF" w:rsidRDefault="003746EF" w:rsidP="002B1099"/>
    <w:p w14:paraId="60B9AA16" w14:textId="77777777" w:rsidR="003746EF" w:rsidRDefault="003746EF" w:rsidP="002B1099"/>
    <w:p w14:paraId="30E1BBC4" w14:textId="77777777" w:rsidR="003746EF" w:rsidRDefault="003746EF" w:rsidP="002B1099"/>
    <w:p w14:paraId="49E6EE06" w14:textId="77777777" w:rsidR="003746EF" w:rsidRDefault="003746EF" w:rsidP="002B1099"/>
    <w:p w14:paraId="0F11D550" w14:textId="77777777" w:rsidR="003746EF" w:rsidRDefault="003746EF" w:rsidP="002B1099"/>
    <w:p w14:paraId="06751894" w14:textId="77777777" w:rsidR="003746EF" w:rsidRDefault="003746EF" w:rsidP="002B1099"/>
    <w:p w14:paraId="152E2C98" w14:textId="77777777" w:rsidR="005379FD" w:rsidRDefault="005379FD" w:rsidP="002B1099"/>
    <w:p w14:paraId="49E2D9CE" w14:textId="77777777" w:rsidR="005379FD" w:rsidRDefault="005379FD" w:rsidP="002B1099"/>
    <w:p w14:paraId="58B4F248" w14:textId="086F09F3" w:rsidR="001F0F2C" w:rsidRPr="00480728" w:rsidRDefault="001F0F2C" w:rsidP="001F0F2C">
      <w:pPr>
        <w:pStyle w:val="Heading3"/>
        <w:jc w:val="left"/>
        <w:rPr>
          <w:rFonts w:ascii="Arial" w:hAnsi="Arial" w:cs="Arial"/>
          <w:b/>
          <w:bCs/>
          <w:sz w:val="28"/>
          <w:szCs w:val="22"/>
        </w:rPr>
      </w:pPr>
      <w:bookmarkStart w:id="179" w:name="_Toc210807509"/>
      <w:r>
        <w:rPr>
          <w:rFonts w:ascii="Arial" w:hAnsi="Arial" w:cs="Arial"/>
          <w:b/>
          <w:bCs/>
          <w:sz w:val="28"/>
          <w:szCs w:val="22"/>
        </w:rPr>
        <w:lastRenderedPageBreak/>
        <w:t xml:space="preserve">CCR </w:t>
      </w:r>
      <w:r w:rsidR="002C2C0F">
        <w:rPr>
          <w:rFonts w:ascii="Arial" w:hAnsi="Arial" w:cs="Arial"/>
          <w:b/>
          <w:bCs/>
          <w:sz w:val="28"/>
          <w:szCs w:val="22"/>
        </w:rPr>
        <w:t>9</w:t>
      </w:r>
      <w:r>
        <w:rPr>
          <w:rFonts w:ascii="Arial" w:hAnsi="Arial" w:cs="Arial"/>
          <w:b/>
          <w:bCs/>
          <w:sz w:val="28"/>
          <w:szCs w:val="22"/>
        </w:rPr>
        <w:t xml:space="preserve"> </w:t>
      </w:r>
      <w:r w:rsidR="002C2C0F">
        <w:rPr>
          <w:rFonts w:ascii="Arial" w:hAnsi="Arial" w:cs="Arial"/>
          <w:b/>
          <w:bCs/>
          <w:sz w:val="28"/>
          <w:szCs w:val="22"/>
        </w:rPr>
        <w:t>Hiring and Employment Practices of Prospective Employers of Students</w:t>
      </w:r>
      <w:bookmarkEnd w:id="179"/>
    </w:p>
    <w:p w14:paraId="30BF8B4D" w14:textId="77777777" w:rsidR="001F0F2C" w:rsidRPr="00AE2AFD" w:rsidRDefault="001F0F2C" w:rsidP="001F0F2C">
      <w:pPr>
        <w:tabs>
          <w:tab w:val="left" w:pos="240"/>
          <w:tab w:val="left" w:pos="480"/>
        </w:tabs>
        <w:rPr>
          <w:rFonts w:ascii="Arial" w:hAnsi="Arial" w:cs="Arial"/>
          <w:szCs w:val="24"/>
          <w:u w:val="single"/>
        </w:rPr>
      </w:pPr>
    </w:p>
    <w:p w14:paraId="3F4FC5F7" w14:textId="77777777" w:rsidR="001F0F2C" w:rsidRDefault="001F0F2C" w:rsidP="001F0F2C">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726A6906" w14:textId="77777777" w:rsidR="001F0F2C" w:rsidRPr="00DE7655" w:rsidRDefault="001F0F2C" w:rsidP="001F0F2C">
      <w:pPr>
        <w:tabs>
          <w:tab w:val="left" w:pos="240"/>
          <w:tab w:val="left" w:pos="480"/>
        </w:tabs>
        <w:ind w:left="720"/>
        <w:rPr>
          <w:rFonts w:ascii="Arial" w:hAnsi="Arial" w:cs="Arial"/>
          <w:szCs w:val="24"/>
        </w:rPr>
      </w:pPr>
    </w:p>
    <w:p w14:paraId="1B15648E" w14:textId="77777777" w:rsidR="0096421F" w:rsidRPr="0096421F" w:rsidRDefault="0096421F" w:rsidP="0061529B">
      <w:pPr>
        <w:pStyle w:val="a"/>
        <w:numPr>
          <w:ilvl w:val="0"/>
          <w:numId w:val="181"/>
        </w:numPr>
        <w:tabs>
          <w:tab w:val="left" w:pos="-1440"/>
        </w:tabs>
        <w:autoSpaceDE w:val="0"/>
        <w:autoSpaceDN w:val="0"/>
        <w:adjustRightInd w:val="0"/>
        <w:rPr>
          <w:rFonts w:ascii="Arial" w:eastAsia="Calibri" w:hAnsi="Arial" w:cs="Arial"/>
          <w:bCs/>
          <w:szCs w:val="24"/>
        </w:rPr>
      </w:pPr>
      <w:r w:rsidRPr="0096421F">
        <w:rPr>
          <w:rFonts w:ascii="Arial" w:eastAsia="Calibri" w:hAnsi="Arial" w:cs="Arial"/>
          <w:bCs/>
          <w:szCs w:val="24"/>
        </w:rPr>
        <w:t xml:space="preserve">The collaborative requires each employer recruiting at the collaborative to sign a statement that the employer complies with applicable federal and state laws prohibiting discrimination in hiring or employment practices and the statement specifically includes the following protected categories: race, color, national origin, sex, gender identity, disability, religion, limited </w:t>
      </w:r>
      <w:proofErr w:type="gramStart"/>
      <w:r w:rsidRPr="0096421F">
        <w:rPr>
          <w:rFonts w:ascii="Arial" w:eastAsia="Calibri" w:hAnsi="Arial" w:cs="Arial"/>
          <w:bCs/>
          <w:szCs w:val="24"/>
        </w:rPr>
        <w:t>English speaking</w:t>
      </w:r>
      <w:proofErr w:type="gramEnd"/>
      <w:r w:rsidRPr="0096421F">
        <w:rPr>
          <w:rFonts w:ascii="Arial" w:eastAsia="Calibri" w:hAnsi="Arial" w:cs="Arial"/>
          <w:bCs/>
          <w:szCs w:val="24"/>
        </w:rPr>
        <w:t xml:space="preserve"> ability, sexual orientation and homelessness.</w:t>
      </w:r>
    </w:p>
    <w:p w14:paraId="1EBF69BD" w14:textId="77777777" w:rsidR="0096421F" w:rsidRDefault="0096421F" w:rsidP="0061529B">
      <w:pPr>
        <w:pStyle w:val="a"/>
        <w:numPr>
          <w:ilvl w:val="0"/>
          <w:numId w:val="181"/>
        </w:numPr>
        <w:tabs>
          <w:tab w:val="left" w:pos="-1440"/>
        </w:tabs>
        <w:autoSpaceDE w:val="0"/>
        <w:autoSpaceDN w:val="0"/>
        <w:adjustRightInd w:val="0"/>
        <w:rPr>
          <w:rFonts w:ascii="Arial" w:eastAsia="Calibri" w:hAnsi="Arial" w:cs="Arial"/>
          <w:bCs/>
          <w:szCs w:val="24"/>
        </w:rPr>
      </w:pPr>
      <w:r w:rsidRPr="0096421F">
        <w:rPr>
          <w:rFonts w:ascii="Arial" w:eastAsia="Calibri" w:hAnsi="Arial" w:cs="Arial"/>
          <w:bCs/>
          <w:szCs w:val="24"/>
        </w:rPr>
        <w:t>Prospective employers to whom this criterion applies include those participating in career days and work-study and apprenticeship training programs, as well as those offering cooperative work experiences.</w:t>
      </w:r>
    </w:p>
    <w:p w14:paraId="0CB6DA7C" w14:textId="77777777" w:rsidR="00057356" w:rsidRDefault="00057356" w:rsidP="00057356">
      <w:pPr>
        <w:pStyle w:val="a"/>
        <w:tabs>
          <w:tab w:val="left" w:pos="-1440"/>
        </w:tabs>
        <w:autoSpaceDE w:val="0"/>
        <w:autoSpaceDN w:val="0"/>
        <w:adjustRightInd w:val="0"/>
        <w:rPr>
          <w:rFonts w:ascii="Arial" w:eastAsia="Calibri" w:hAnsi="Arial" w:cs="Arial"/>
          <w:bCs/>
          <w:szCs w:val="24"/>
        </w:rPr>
      </w:pPr>
    </w:p>
    <w:p w14:paraId="5B8C4BBF" w14:textId="77777777" w:rsidR="005E0E0E" w:rsidRPr="005E0E0E" w:rsidRDefault="005E0E0E" w:rsidP="005E0E0E">
      <w:pPr>
        <w:ind w:left="720"/>
        <w:rPr>
          <w:rFonts w:ascii="Arial" w:eastAsia="Calibri" w:hAnsi="Arial" w:cs="Arial"/>
          <w:bCs/>
          <w:szCs w:val="24"/>
        </w:rPr>
      </w:pPr>
      <w:r w:rsidRPr="005E0E0E">
        <w:rPr>
          <w:rFonts w:ascii="Arial" w:hAnsi="Arial" w:cs="Arial"/>
          <w:b/>
          <w:bCs/>
          <w:szCs w:val="24"/>
        </w:rPr>
        <w:t xml:space="preserve">Implementation Guidance: </w:t>
      </w:r>
      <w:r w:rsidRPr="005E0E0E">
        <w:rPr>
          <w:rFonts w:ascii="Arial" w:hAnsi="Arial" w:cs="Arial"/>
          <w:bCs/>
          <w:szCs w:val="24"/>
        </w:rPr>
        <w:t xml:space="preserve">The statements signed by employers must indicate that the employer complies with all applicable federal and state laws prohibiting discrimination in hiring or employment practices on the bases of </w:t>
      </w:r>
      <w:r w:rsidRPr="005E0E0E">
        <w:rPr>
          <w:rFonts w:ascii="Arial" w:eastAsia="Calibri" w:hAnsi="Arial" w:cs="Arial"/>
          <w:bCs/>
          <w:szCs w:val="24"/>
        </w:rPr>
        <w:t xml:space="preserve">race, color, national origin, sex, gender identity, </w:t>
      </w:r>
      <w:proofErr w:type="gramStart"/>
      <w:r w:rsidRPr="005E0E0E">
        <w:rPr>
          <w:rFonts w:ascii="Arial" w:eastAsia="Calibri" w:hAnsi="Arial" w:cs="Arial"/>
          <w:bCs/>
          <w:szCs w:val="24"/>
        </w:rPr>
        <w:t>disability,  religion</w:t>
      </w:r>
      <w:proofErr w:type="gramEnd"/>
      <w:r w:rsidRPr="005E0E0E">
        <w:rPr>
          <w:rFonts w:ascii="Arial" w:eastAsia="Calibri" w:hAnsi="Arial" w:cs="Arial"/>
          <w:bCs/>
          <w:szCs w:val="24"/>
        </w:rPr>
        <w:t xml:space="preserve">, limited </w:t>
      </w:r>
      <w:proofErr w:type="gramStart"/>
      <w:r w:rsidRPr="005E0E0E">
        <w:rPr>
          <w:rFonts w:ascii="Arial" w:eastAsia="Calibri" w:hAnsi="Arial" w:cs="Arial"/>
          <w:bCs/>
          <w:szCs w:val="24"/>
        </w:rPr>
        <w:t>English speaking</w:t>
      </w:r>
      <w:proofErr w:type="gramEnd"/>
      <w:r w:rsidRPr="005E0E0E">
        <w:rPr>
          <w:rFonts w:ascii="Arial" w:eastAsia="Calibri" w:hAnsi="Arial" w:cs="Arial"/>
          <w:bCs/>
          <w:szCs w:val="24"/>
        </w:rPr>
        <w:t xml:space="preserve"> ability, sexual orientation and homelessness.</w:t>
      </w:r>
    </w:p>
    <w:p w14:paraId="3A455635" w14:textId="77777777" w:rsidR="00057356" w:rsidRPr="0096421F" w:rsidRDefault="00057356" w:rsidP="00057356">
      <w:pPr>
        <w:pStyle w:val="a"/>
        <w:tabs>
          <w:tab w:val="left" w:pos="-1440"/>
        </w:tabs>
        <w:autoSpaceDE w:val="0"/>
        <w:autoSpaceDN w:val="0"/>
        <w:adjustRightInd w:val="0"/>
        <w:ind w:left="1152"/>
        <w:rPr>
          <w:rFonts w:ascii="Arial" w:eastAsia="Calibri" w:hAnsi="Arial" w:cs="Arial"/>
          <w:bCs/>
          <w:szCs w:val="24"/>
        </w:rPr>
      </w:pPr>
    </w:p>
    <w:p w14:paraId="3C79F075" w14:textId="77777777" w:rsidR="001F0F2C" w:rsidRPr="008804E7" w:rsidRDefault="001F0F2C" w:rsidP="001F0F2C">
      <w:pPr>
        <w:tabs>
          <w:tab w:val="left" w:pos="240"/>
          <w:tab w:val="left" w:pos="480"/>
        </w:tabs>
        <w:ind w:left="720"/>
        <w:rPr>
          <w:rFonts w:ascii="Arial" w:hAnsi="Arial" w:cs="Arial"/>
          <w:sz w:val="28"/>
          <w:szCs w:val="28"/>
        </w:rPr>
      </w:pPr>
    </w:p>
    <w:p w14:paraId="0B353948" w14:textId="77777777" w:rsidR="001F0F2C" w:rsidRDefault="001F0F2C" w:rsidP="001F0F2C">
      <w:pPr>
        <w:ind w:left="720"/>
        <w:rPr>
          <w:rFonts w:ascii="Arial" w:hAnsi="Arial" w:cs="Arial"/>
          <w:color w:val="000000" w:themeColor="text1"/>
          <w:szCs w:val="24"/>
        </w:rPr>
      </w:pPr>
      <w:hyperlink r:id="rId284" w:anchor=":~:text=No%20person%20shall%20be%20excluded,citizenship%20status%2C%20disability%20or%20sexual" w:history="1">
        <w:r>
          <w:rPr>
            <w:rStyle w:val="Hyperlink"/>
            <w:rFonts w:ascii="Arial" w:hAnsi="Arial" w:cs="Arial"/>
            <w:szCs w:val="24"/>
          </w:rPr>
          <w:t>Massachusetts General Law Chapter 76 § 5</w:t>
        </w:r>
      </w:hyperlink>
    </w:p>
    <w:p w14:paraId="13E32872" w14:textId="5E3F715C" w:rsidR="001F0F2C" w:rsidRDefault="00BD59B0" w:rsidP="001F0F2C">
      <w:pPr>
        <w:ind w:left="720"/>
        <w:rPr>
          <w:rFonts w:ascii="Arial" w:hAnsi="Arial" w:cs="Arial"/>
          <w:color w:val="000000" w:themeColor="text1"/>
          <w:szCs w:val="24"/>
        </w:rPr>
      </w:pPr>
      <w:hyperlink r:id="rId285" w:history="1">
        <w:r>
          <w:rPr>
            <w:rStyle w:val="Hyperlink"/>
            <w:rFonts w:ascii="Arial" w:hAnsi="Arial" w:cs="Arial"/>
            <w:szCs w:val="24"/>
          </w:rPr>
          <w:t>Massachusetts Regulation 603 CMR 26.07(5)</w:t>
        </w:r>
      </w:hyperlink>
    </w:p>
    <w:p w14:paraId="75CF9D32" w14:textId="77777777" w:rsidR="001F0F2C" w:rsidRPr="005A338D" w:rsidRDefault="001F0F2C" w:rsidP="001F0F2C">
      <w:pPr>
        <w:ind w:left="720"/>
        <w:rPr>
          <w:rFonts w:ascii="Arial" w:hAnsi="Arial" w:cs="Arial"/>
        </w:rPr>
      </w:pPr>
    </w:p>
    <w:p w14:paraId="38CE6C51" w14:textId="6F612FF4" w:rsidR="001F0F2C" w:rsidRDefault="001F0F2C" w:rsidP="001F0F2C">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 xml:space="preserve">CCR </w:t>
      </w:r>
      <w:r w:rsidR="006168BF">
        <w:rPr>
          <w:rFonts w:ascii="Arial" w:hAnsi="Arial" w:cs="Arial"/>
          <w:b/>
          <w:bCs/>
          <w:color w:val="auto"/>
        </w:rPr>
        <w:t>9</w:t>
      </w:r>
    </w:p>
    <w:p w14:paraId="175E8990" w14:textId="77777777" w:rsidR="00E34732" w:rsidRPr="00E34732" w:rsidRDefault="00E34732" w:rsidP="00E34732"/>
    <w:p w14:paraId="332F16F9" w14:textId="7FA660E9" w:rsidR="00F506E1" w:rsidRPr="00F506E1" w:rsidRDefault="00F506E1" w:rsidP="00F506E1">
      <w:pPr>
        <w:pStyle w:val="ListParagraph"/>
        <w:numPr>
          <w:ilvl w:val="0"/>
          <w:numId w:val="65"/>
        </w:numPr>
        <w:rPr>
          <w:rFonts w:ascii="Arial" w:hAnsi="Arial" w:cs="Arial"/>
          <w:szCs w:val="24"/>
        </w:rPr>
      </w:pPr>
      <w:r w:rsidRPr="00F506E1">
        <w:rPr>
          <w:rFonts w:ascii="Arial" w:hAnsi="Arial" w:cs="Arial"/>
          <w:szCs w:val="24"/>
        </w:rPr>
        <w:t>Sample of Signed Statement of Assurance from prospective employers of students. (If applicable).</w:t>
      </w:r>
    </w:p>
    <w:p w14:paraId="0F73E0D9" w14:textId="77777777" w:rsidR="003746EF" w:rsidRDefault="003746EF" w:rsidP="002B1099"/>
    <w:p w14:paraId="6314B369" w14:textId="77777777" w:rsidR="001F0F2C" w:rsidRDefault="001F0F2C" w:rsidP="002B1099"/>
    <w:p w14:paraId="55D7A1AA" w14:textId="77777777" w:rsidR="001F0F2C" w:rsidRDefault="001F0F2C" w:rsidP="002B1099"/>
    <w:p w14:paraId="5E449DFF" w14:textId="77777777" w:rsidR="001F0F2C" w:rsidRDefault="001F0F2C" w:rsidP="002B1099"/>
    <w:p w14:paraId="612D1F79" w14:textId="77777777" w:rsidR="001F0F2C" w:rsidRDefault="001F0F2C" w:rsidP="002B1099"/>
    <w:p w14:paraId="4C8EA351" w14:textId="77777777" w:rsidR="001F0F2C" w:rsidRDefault="001F0F2C" w:rsidP="002B1099"/>
    <w:p w14:paraId="2DDA7FB9" w14:textId="77777777" w:rsidR="001F0F2C" w:rsidRDefault="001F0F2C" w:rsidP="002B1099"/>
    <w:p w14:paraId="102DF930" w14:textId="77777777" w:rsidR="001F0F2C" w:rsidRDefault="001F0F2C" w:rsidP="002B1099"/>
    <w:p w14:paraId="54C70E4B" w14:textId="77777777" w:rsidR="001F0F2C" w:rsidRDefault="001F0F2C" w:rsidP="002B1099"/>
    <w:p w14:paraId="01610E0F" w14:textId="77777777" w:rsidR="001F0F2C" w:rsidRDefault="001F0F2C" w:rsidP="002B1099"/>
    <w:p w14:paraId="578FACB3" w14:textId="77777777" w:rsidR="001F0F2C" w:rsidRDefault="001F0F2C" w:rsidP="002B1099"/>
    <w:p w14:paraId="0288F92E" w14:textId="77777777" w:rsidR="001F0F2C" w:rsidRDefault="001F0F2C" w:rsidP="002B1099"/>
    <w:p w14:paraId="3BC71745" w14:textId="77777777" w:rsidR="001F0F2C" w:rsidRDefault="001F0F2C" w:rsidP="002B1099"/>
    <w:p w14:paraId="78DFAB40" w14:textId="77777777" w:rsidR="001F0F2C" w:rsidRDefault="001F0F2C" w:rsidP="002B1099"/>
    <w:p w14:paraId="6A34B656" w14:textId="77777777" w:rsidR="001F0F2C" w:rsidRDefault="001F0F2C" w:rsidP="002B1099"/>
    <w:p w14:paraId="618574C4" w14:textId="77777777" w:rsidR="001F0F2C" w:rsidRDefault="001F0F2C" w:rsidP="002B1099"/>
    <w:p w14:paraId="6723FFAC" w14:textId="77777777" w:rsidR="001F0F2C" w:rsidRDefault="001F0F2C" w:rsidP="002B1099"/>
    <w:p w14:paraId="04C6490D" w14:textId="77777777" w:rsidR="001F0F2C" w:rsidRDefault="001F0F2C" w:rsidP="002B1099"/>
    <w:p w14:paraId="35F29CF6" w14:textId="77777777" w:rsidR="001F0F2C" w:rsidRDefault="001F0F2C" w:rsidP="002B1099"/>
    <w:p w14:paraId="36B51F6E" w14:textId="77777777" w:rsidR="001F0F2C" w:rsidRDefault="001F0F2C" w:rsidP="002B1099"/>
    <w:p w14:paraId="1D58B8D6" w14:textId="77777777" w:rsidR="001F0F2C" w:rsidRDefault="001F0F2C" w:rsidP="002B1099"/>
    <w:p w14:paraId="738CEE33" w14:textId="77777777" w:rsidR="001F0F2C" w:rsidRDefault="001F0F2C" w:rsidP="002B1099"/>
    <w:p w14:paraId="16BC033B" w14:textId="77777777" w:rsidR="003746EF" w:rsidRDefault="003746EF" w:rsidP="002B1099"/>
    <w:p w14:paraId="0B3FC335" w14:textId="77777777" w:rsidR="003746EF" w:rsidRDefault="003746EF" w:rsidP="002B1099"/>
    <w:p w14:paraId="7BA86107" w14:textId="20D01362" w:rsidR="00EB668C" w:rsidRPr="00480728" w:rsidRDefault="00EB668C" w:rsidP="00EB668C">
      <w:pPr>
        <w:pStyle w:val="Heading3"/>
        <w:jc w:val="left"/>
        <w:rPr>
          <w:rFonts w:ascii="Arial" w:hAnsi="Arial" w:cs="Arial"/>
          <w:b/>
          <w:bCs/>
          <w:sz w:val="28"/>
          <w:szCs w:val="22"/>
        </w:rPr>
      </w:pPr>
      <w:bookmarkStart w:id="180" w:name="_Toc210807510"/>
      <w:r>
        <w:rPr>
          <w:rFonts w:ascii="Arial" w:hAnsi="Arial" w:cs="Arial"/>
          <w:b/>
          <w:bCs/>
          <w:sz w:val="28"/>
          <w:szCs w:val="22"/>
        </w:rPr>
        <w:t xml:space="preserve">CCR </w:t>
      </w:r>
      <w:r w:rsidR="005E0E0E">
        <w:rPr>
          <w:rFonts w:ascii="Arial" w:hAnsi="Arial" w:cs="Arial"/>
          <w:b/>
          <w:bCs/>
          <w:sz w:val="28"/>
          <w:szCs w:val="22"/>
        </w:rPr>
        <w:t>10</w:t>
      </w:r>
      <w:r>
        <w:rPr>
          <w:rFonts w:ascii="Arial" w:hAnsi="Arial" w:cs="Arial"/>
          <w:b/>
          <w:bCs/>
          <w:sz w:val="28"/>
          <w:szCs w:val="22"/>
        </w:rPr>
        <w:t xml:space="preserve"> </w:t>
      </w:r>
      <w:r w:rsidR="005E0E0E">
        <w:rPr>
          <w:rFonts w:ascii="Arial" w:hAnsi="Arial" w:cs="Arial"/>
          <w:b/>
          <w:bCs/>
          <w:sz w:val="28"/>
          <w:szCs w:val="22"/>
        </w:rPr>
        <w:t>Anti-Hazing Reports</w:t>
      </w:r>
      <w:bookmarkEnd w:id="180"/>
    </w:p>
    <w:p w14:paraId="059F55AA" w14:textId="77777777" w:rsidR="00EB668C" w:rsidRPr="00AE2AFD" w:rsidRDefault="00EB668C" w:rsidP="00EB668C">
      <w:pPr>
        <w:tabs>
          <w:tab w:val="left" w:pos="240"/>
          <w:tab w:val="left" w:pos="480"/>
        </w:tabs>
        <w:rPr>
          <w:rFonts w:ascii="Arial" w:hAnsi="Arial" w:cs="Arial"/>
          <w:szCs w:val="24"/>
          <w:u w:val="single"/>
        </w:rPr>
      </w:pPr>
    </w:p>
    <w:p w14:paraId="4CA601A5" w14:textId="77777777" w:rsidR="00EB668C" w:rsidRDefault="00EB668C" w:rsidP="00EB668C">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1799FB33" w14:textId="77777777" w:rsidR="00EB668C" w:rsidRPr="00DE7655" w:rsidRDefault="00EB668C" w:rsidP="00EB668C">
      <w:pPr>
        <w:tabs>
          <w:tab w:val="left" w:pos="240"/>
          <w:tab w:val="left" w:pos="480"/>
        </w:tabs>
        <w:ind w:left="720"/>
        <w:rPr>
          <w:rFonts w:ascii="Arial" w:hAnsi="Arial" w:cs="Arial"/>
          <w:szCs w:val="24"/>
        </w:rPr>
      </w:pPr>
    </w:p>
    <w:p w14:paraId="46460B08" w14:textId="67874915" w:rsidR="000C67AE" w:rsidRPr="008F17F8" w:rsidRDefault="000C67AE" w:rsidP="008F17F8">
      <w:pPr>
        <w:ind w:left="720"/>
        <w:rPr>
          <w:rFonts w:ascii="Arial" w:hAnsi="Arial" w:cs="Arial"/>
        </w:rPr>
      </w:pPr>
      <w:r w:rsidRPr="008F17F8">
        <w:rPr>
          <w:rFonts w:ascii="Arial" w:hAnsi="Arial" w:cs="Arial"/>
        </w:rPr>
        <w:t xml:space="preserve">The principal/program director of each secondary school program in the collaborative issues a copy of M.G.L. c. 269 §§ 17 through 19 to every student enrolled full-time and every student group, student team, or student organization, including every unaffiliated student group, student team, or student organization, </w:t>
      </w:r>
      <w:r w:rsidRPr="008F17F8">
        <w:rPr>
          <w:rFonts w:ascii="Arial" w:hAnsi="Arial" w:cs="Arial"/>
          <w:u w:val="single"/>
        </w:rPr>
        <w:t>and</w:t>
      </w:r>
      <w:r w:rsidRPr="008F17F8">
        <w:rPr>
          <w:rFonts w:ascii="Arial" w:hAnsi="Arial" w:cs="Arial"/>
        </w:rPr>
        <w:t xml:space="preserve"> a copy of the collaborative’s anti-hazing disciplinary policy approved by the collaborative board. </w:t>
      </w:r>
    </w:p>
    <w:p w14:paraId="08221EDB" w14:textId="3D46542E" w:rsidR="000C67AE" w:rsidRPr="008F17F8" w:rsidRDefault="000C67AE" w:rsidP="008F17F8">
      <w:pPr>
        <w:ind w:left="720"/>
        <w:rPr>
          <w:rFonts w:ascii="Arial" w:hAnsi="Arial" w:cs="Arial"/>
        </w:rPr>
      </w:pPr>
      <w:r w:rsidRPr="008F17F8">
        <w:rPr>
          <w:rFonts w:ascii="Arial" w:hAnsi="Arial" w:cs="Arial"/>
        </w:rPr>
        <w:t xml:space="preserve">Each secondary school program files, at least annually, a report with the Department certifying: </w:t>
      </w:r>
    </w:p>
    <w:p w14:paraId="20066F15" w14:textId="77777777" w:rsidR="000C67AE" w:rsidRPr="008F17F8" w:rsidRDefault="000C67AE" w:rsidP="008F17F8">
      <w:pPr>
        <w:ind w:left="720"/>
        <w:rPr>
          <w:rFonts w:ascii="Arial" w:hAnsi="Arial" w:cs="Arial"/>
        </w:rPr>
      </w:pPr>
      <w:r w:rsidRPr="008F17F8">
        <w:rPr>
          <w:rFonts w:ascii="Arial" w:hAnsi="Arial" w:cs="Arial"/>
        </w:rPr>
        <w:t>Its compliance with its responsibility to inform student groups, teams, or organizations, and every full-time enrolled student, of the provisions of M.G.L. c. 269 §§ 17 through 19;</w:t>
      </w:r>
    </w:p>
    <w:p w14:paraId="31E042F5" w14:textId="77777777" w:rsidR="000C67AE" w:rsidRPr="008F17F8" w:rsidRDefault="000C67AE" w:rsidP="008F17F8">
      <w:pPr>
        <w:ind w:left="720"/>
        <w:rPr>
          <w:rFonts w:ascii="Arial" w:hAnsi="Arial" w:cs="Arial"/>
        </w:rPr>
      </w:pPr>
      <w:r w:rsidRPr="008F17F8">
        <w:rPr>
          <w:rFonts w:ascii="Arial" w:hAnsi="Arial" w:cs="Arial"/>
        </w:rPr>
        <w:t xml:space="preserve">Its adoption of a disciplinary policy </w:t>
      </w:r>
      <w:proofErr w:type="gramStart"/>
      <w:r w:rsidRPr="008F17F8">
        <w:rPr>
          <w:rFonts w:ascii="Arial" w:hAnsi="Arial" w:cs="Arial"/>
        </w:rPr>
        <w:t>with regard to</w:t>
      </w:r>
      <w:proofErr w:type="gramEnd"/>
      <w:r w:rsidRPr="008F17F8">
        <w:rPr>
          <w:rFonts w:ascii="Arial" w:hAnsi="Arial" w:cs="Arial"/>
        </w:rPr>
        <w:t xml:space="preserve"> the organizers and participants of hazing; and</w:t>
      </w:r>
    </w:p>
    <w:p w14:paraId="0375920A" w14:textId="77777777" w:rsidR="000C67AE" w:rsidRPr="008F17F8" w:rsidRDefault="000C67AE" w:rsidP="008F17F8">
      <w:pPr>
        <w:ind w:left="720"/>
        <w:rPr>
          <w:rFonts w:ascii="Arial" w:hAnsi="Arial" w:cs="Arial"/>
        </w:rPr>
      </w:pPr>
      <w:r w:rsidRPr="008F17F8">
        <w:rPr>
          <w:rFonts w:ascii="Arial" w:hAnsi="Arial" w:cs="Arial"/>
        </w:rPr>
        <w:t xml:space="preserve">That the hazing policy has been included in the student handbook or other means of communicating school policies to students. </w:t>
      </w:r>
    </w:p>
    <w:p w14:paraId="2F92BBB1" w14:textId="77777777" w:rsidR="00EB668C" w:rsidRPr="008804E7" w:rsidRDefault="00EB668C" w:rsidP="00EB668C">
      <w:pPr>
        <w:tabs>
          <w:tab w:val="left" w:pos="240"/>
          <w:tab w:val="left" w:pos="480"/>
        </w:tabs>
        <w:ind w:left="720"/>
        <w:rPr>
          <w:rFonts w:ascii="Arial" w:hAnsi="Arial" w:cs="Arial"/>
          <w:sz w:val="28"/>
          <w:szCs w:val="28"/>
        </w:rPr>
      </w:pPr>
    </w:p>
    <w:p w14:paraId="2B374A59" w14:textId="46B7A824" w:rsidR="00EB668C" w:rsidRDefault="000C67AE" w:rsidP="00EB668C">
      <w:pPr>
        <w:ind w:left="720"/>
        <w:rPr>
          <w:rFonts w:ascii="Arial" w:hAnsi="Arial" w:cs="Arial"/>
          <w:color w:val="000000" w:themeColor="text1"/>
          <w:szCs w:val="24"/>
        </w:rPr>
      </w:pPr>
      <w:hyperlink r:id="rId286" w:history="1">
        <w:r>
          <w:rPr>
            <w:rStyle w:val="Hyperlink"/>
            <w:rFonts w:ascii="Arial" w:hAnsi="Arial" w:cs="Arial"/>
            <w:szCs w:val="24"/>
          </w:rPr>
          <w:t>Massachusetts General Law Chapter 269 § 19</w:t>
        </w:r>
      </w:hyperlink>
    </w:p>
    <w:p w14:paraId="032BF208" w14:textId="7DF39AD1" w:rsidR="00EB668C" w:rsidRDefault="00EB668C" w:rsidP="00EB668C">
      <w:pPr>
        <w:ind w:left="720"/>
        <w:rPr>
          <w:rFonts w:ascii="Arial" w:hAnsi="Arial" w:cs="Arial"/>
          <w:color w:val="000000" w:themeColor="text1"/>
          <w:szCs w:val="24"/>
        </w:rPr>
      </w:pPr>
    </w:p>
    <w:p w14:paraId="47F0CB23" w14:textId="77777777" w:rsidR="00EB668C" w:rsidRPr="005A338D" w:rsidRDefault="00EB668C" w:rsidP="00EB668C">
      <w:pPr>
        <w:ind w:left="720"/>
        <w:rPr>
          <w:rFonts w:ascii="Arial" w:hAnsi="Arial" w:cs="Arial"/>
        </w:rPr>
      </w:pPr>
    </w:p>
    <w:p w14:paraId="7BADDA53" w14:textId="64CFFDD7" w:rsidR="00EB668C" w:rsidRDefault="00EB668C" w:rsidP="00EB668C">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 xml:space="preserve">CCR </w:t>
      </w:r>
      <w:r w:rsidR="002A4D6A">
        <w:rPr>
          <w:rFonts w:ascii="Arial" w:hAnsi="Arial" w:cs="Arial"/>
          <w:b/>
          <w:bCs/>
          <w:color w:val="auto"/>
        </w:rPr>
        <w:t>10</w:t>
      </w:r>
    </w:p>
    <w:p w14:paraId="2628DE93" w14:textId="77777777" w:rsidR="00657BF6" w:rsidRPr="00657BF6" w:rsidRDefault="00657BF6" w:rsidP="00657BF6"/>
    <w:p w14:paraId="3FA850BE" w14:textId="15BE17BD" w:rsidR="003746EF" w:rsidRPr="00657BF6" w:rsidRDefault="00657BF6" w:rsidP="002A4D6A">
      <w:pPr>
        <w:pStyle w:val="ListParagraph"/>
        <w:numPr>
          <w:ilvl w:val="0"/>
          <w:numId w:val="65"/>
        </w:numPr>
        <w:rPr>
          <w:rFonts w:ascii="Arial" w:hAnsi="Arial" w:cs="Arial"/>
        </w:rPr>
      </w:pPr>
      <w:r w:rsidRPr="00657BF6">
        <w:rPr>
          <w:rFonts w:ascii="Arial" w:hAnsi="Arial" w:cs="Arial"/>
        </w:rPr>
        <w:t>Provide a copy of the collaborative’s Anti-Hazing Disciplinary Policy</w:t>
      </w:r>
    </w:p>
    <w:p w14:paraId="071E0648" w14:textId="77777777" w:rsidR="003746EF" w:rsidRDefault="003746EF" w:rsidP="002B1099"/>
    <w:p w14:paraId="2D303583" w14:textId="77777777" w:rsidR="003746EF" w:rsidRDefault="003746EF" w:rsidP="002B1099"/>
    <w:p w14:paraId="065315C6" w14:textId="77777777" w:rsidR="00EB668C" w:rsidRDefault="00EB668C" w:rsidP="002B1099"/>
    <w:p w14:paraId="3AA27B1C" w14:textId="77777777" w:rsidR="00EB668C" w:rsidRDefault="00EB668C" w:rsidP="002B1099"/>
    <w:p w14:paraId="3D39DED0" w14:textId="77777777" w:rsidR="00EB668C" w:rsidRDefault="00EB668C" w:rsidP="002B1099"/>
    <w:p w14:paraId="6DCBFB81" w14:textId="77777777" w:rsidR="00EB668C" w:rsidRDefault="00EB668C" w:rsidP="002B1099"/>
    <w:p w14:paraId="538A6171" w14:textId="77777777" w:rsidR="00EB668C" w:rsidRDefault="00EB668C" w:rsidP="002B1099"/>
    <w:p w14:paraId="014CE97F" w14:textId="77777777" w:rsidR="00EB668C" w:rsidRDefault="00EB668C" w:rsidP="002B1099"/>
    <w:p w14:paraId="4DE10F36" w14:textId="77777777" w:rsidR="00EB668C" w:rsidRDefault="00EB668C" w:rsidP="002B1099"/>
    <w:p w14:paraId="0C2AEF79" w14:textId="77777777" w:rsidR="00EB668C" w:rsidRDefault="00EB668C" w:rsidP="002B1099"/>
    <w:p w14:paraId="1A7377DC" w14:textId="77777777" w:rsidR="00EB668C" w:rsidRDefault="00EB668C" w:rsidP="002B1099"/>
    <w:p w14:paraId="11C34443" w14:textId="77777777" w:rsidR="00EB668C" w:rsidRDefault="00EB668C" w:rsidP="002B1099"/>
    <w:p w14:paraId="2840C4C6" w14:textId="77777777" w:rsidR="00EB668C" w:rsidRDefault="00EB668C" w:rsidP="002B1099"/>
    <w:p w14:paraId="6F72DD0C" w14:textId="77777777" w:rsidR="00EB668C" w:rsidRDefault="00EB668C" w:rsidP="002B1099"/>
    <w:p w14:paraId="52DE0A2A" w14:textId="77777777" w:rsidR="00EB668C" w:rsidRDefault="00EB668C" w:rsidP="002B1099"/>
    <w:p w14:paraId="3AC80C70" w14:textId="77777777" w:rsidR="00EB668C" w:rsidRDefault="00EB668C" w:rsidP="002B1099"/>
    <w:p w14:paraId="25FB3CEF" w14:textId="77777777" w:rsidR="00EB668C" w:rsidRDefault="00EB668C" w:rsidP="002B1099"/>
    <w:p w14:paraId="4398EC38" w14:textId="77777777" w:rsidR="00EB668C" w:rsidRDefault="00EB668C" w:rsidP="002B1099"/>
    <w:p w14:paraId="25A31661" w14:textId="77777777" w:rsidR="00EB668C" w:rsidRDefault="00EB668C" w:rsidP="002B1099"/>
    <w:p w14:paraId="5F1F5A8E" w14:textId="77777777" w:rsidR="00EB668C" w:rsidRDefault="00EB668C" w:rsidP="002B1099"/>
    <w:p w14:paraId="02C38AE9" w14:textId="77777777" w:rsidR="00EB668C" w:rsidRDefault="00EB668C" w:rsidP="002B1099"/>
    <w:p w14:paraId="0C5AAA02" w14:textId="77777777" w:rsidR="00EB668C" w:rsidRDefault="00EB668C" w:rsidP="002B1099"/>
    <w:p w14:paraId="549C00C7" w14:textId="77777777" w:rsidR="00EB668C" w:rsidRDefault="00EB668C" w:rsidP="002B1099"/>
    <w:p w14:paraId="2552297C" w14:textId="77777777" w:rsidR="00EB668C" w:rsidRDefault="00EB668C" w:rsidP="002B1099"/>
    <w:p w14:paraId="2FB1C151" w14:textId="698467AC" w:rsidR="00444B58" w:rsidRPr="00480728" w:rsidRDefault="00444B58" w:rsidP="00444B58">
      <w:pPr>
        <w:pStyle w:val="Heading3"/>
        <w:jc w:val="left"/>
        <w:rPr>
          <w:rFonts w:ascii="Arial" w:hAnsi="Arial" w:cs="Arial"/>
          <w:b/>
          <w:bCs/>
          <w:sz w:val="28"/>
          <w:szCs w:val="22"/>
        </w:rPr>
      </w:pPr>
      <w:bookmarkStart w:id="181" w:name="_Toc210807511"/>
      <w:r>
        <w:rPr>
          <w:rFonts w:ascii="Arial" w:hAnsi="Arial" w:cs="Arial"/>
          <w:b/>
          <w:bCs/>
          <w:sz w:val="28"/>
          <w:szCs w:val="22"/>
        </w:rPr>
        <w:t>CCR 10</w:t>
      </w:r>
      <w:r w:rsidR="0018502C">
        <w:rPr>
          <w:rFonts w:ascii="Arial" w:hAnsi="Arial" w:cs="Arial"/>
          <w:b/>
          <w:bCs/>
          <w:sz w:val="28"/>
          <w:szCs w:val="22"/>
        </w:rPr>
        <w:t>A</w:t>
      </w:r>
      <w:r>
        <w:rPr>
          <w:rFonts w:ascii="Arial" w:hAnsi="Arial" w:cs="Arial"/>
          <w:b/>
          <w:bCs/>
          <w:sz w:val="28"/>
          <w:szCs w:val="22"/>
        </w:rPr>
        <w:t xml:space="preserve"> </w:t>
      </w:r>
      <w:r w:rsidR="003D3106">
        <w:rPr>
          <w:rFonts w:ascii="Arial" w:hAnsi="Arial" w:cs="Arial"/>
          <w:b/>
          <w:bCs/>
          <w:sz w:val="28"/>
          <w:szCs w:val="22"/>
        </w:rPr>
        <w:t>Student Handbooks and Codes of Conduct</w:t>
      </w:r>
      <w:bookmarkEnd w:id="181"/>
    </w:p>
    <w:p w14:paraId="5151FDCB" w14:textId="77777777" w:rsidR="00444B58" w:rsidRPr="00AE2AFD" w:rsidRDefault="00444B58" w:rsidP="00444B58">
      <w:pPr>
        <w:tabs>
          <w:tab w:val="left" w:pos="240"/>
          <w:tab w:val="left" w:pos="480"/>
        </w:tabs>
        <w:rPr>
          <w:rFonts w:ascii="Arial" w:hAnsi="Arial" w:cs="Arial"/>
          <w:szCs w:val="24"/>
          <w:u w:val="single"/>
        </w:rPr>
      </w:pPr>
    </w:p>
    <w:p w14:paraId="51822585" w14:textId="77777777" w:rsidR="00444B58" w:rsidRDefault="00444B58" w:rsidP="00444B58">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08E631D1" w14:textId="77777777" w:rsidR="00444B58" w:rsidRPr="00DE7655" w:rsidRDefault="00444B58" w:rsidP="00444B58">
      <w:pPr>
        <w:tabs>
          <w:tab w:val="left" w:pos="240"/>
          <w:tab w:val="left" w:pos="480"/>
        </w:tabs>
        <w:ind w:left="720"/>
        <w:rPr>
          <w:rFonts w:ascii="Arial" w:hAnsi="Arial" w:cs="Arial"/>
          <w:szCs w:val="24"/>
        </w:rPr>
      </w:pPr>
    </w:p>
    <w:p w14:paraId="748BFE7C" w14:textId="77777777" w:rsidR="00272E56" w:rsidRPr="008F17F8" w:rsidRDefault="00272E56" w:rsidP="008F17F8">
      <w:pPr>
        <w:ind w:left="1440"/>
        <w:rPr>
          <w:rFonts w:ascii="Arial" w:hAnsi="Arial" w:cs="Arial"/>
        </w:rPr>
      </w:pPr>
      <w:r w:rsidRPr="008F17F8">
        <w:rPr>
          <w:rFonts w:ascii="Arial" w:hAnsi="Arial" w:cs="Arial"/>
        </w:rPr>
        <w:t xml:space="preserve">a) The collaborative has a code of conduct for students and one for teachers. </w:t>
      </w:r>
    </w:p>
    <w:p w14:paraId="39AED7E1" w14:textId="77777777" w:rsidR="00272E56" w:rsidRPr="008F17F8" w:rsidRDefault="00272E56" w:rsidP="008F17F8">
      <w:pPr>
        <w:ind w:left="1440"/>
        <w:rPr>
          <w:rFonts w:ascii="Arial" w:hAnsi="Arial" w:cs="Arial"/>
        </w:rPr>
      </w:pPr>
      <w:r w:rsidRPr="008F17F8">
        <w:rPr>
          <w:rFonts w:ascii="Arial" w:hAnsi="Arial" w:cs="Arial"/>
        </w:rPr>
        <w:t xml:space="preserve">b) The principal/program director of every collaborative program containing grades 9-12 prepares, in consultation with the Collaborative Board, a student handbook containing the student code of conduct and distributes it to each student annually, as well as to parents and school personnel. The Collaborative Board reviews and revises the student code of conduct every year. </w:t>
      </w:r>
    </w:p>
    <w:p w14:paraId="039C9DE5" w14:textId="77777777" w:rsidR="00272E56" w:rsidRPr="008F17F8" w:rsidRDefault="00272E56" w:rsidP="008F17F8">
      <w:pPr>
        <w:ind w:left="1440"/>
        <w:rPr>
          <w:rFonts w:ascii="Arial" w:hAnsi="Arial" w:cs="Arial"/>
        </w:rPr>
      </w:pPr>
      <w:r w:rsidRPr="008F17F8">
        <w:rPr>
          <w:rFonts w:ascii="Arial" w:hAnsi="Arial" w:cs="Arial"/>
        </w:rPr>
        <w:t xml:space="preserve">c) The principal/program director of every collaborative program containing other grades distributes the student code of conduct to students, parents, and personnel annually. </w:t>
      </w:r>
    </w:p>
    <w:p w14:paraId="2A6214C9" w14:textId="77777777" w:rsidR="00272E56" w:rsidRPr="008F17F8" w:rsidRDefault="00272E56" w:rsidP="008F17F8">
      <w:pPr>
        <w:ind w:left="1440"/>
        <w:rPr>
          <w:rFonts w:ascii="Arial" w:hAnsi="Arial" w:cs="Arial"/>
        </w:rPr>
      </w:pPr>
      <w:r w:rsidRPr="008F17F8">
        <w:rPr>
          <w:rFonts w:ascii="Arial" w:hAnsi="Arial" w:cs="Arial"/>
        </w:rPr>
        <w:t>d) At the request of a parent or student whose primary language is not English, a student handbook or student code of conduct is translated into that language.</w:t>
      </w:r>
    </w:p>
    <w:p w14:paraId="0FC43E83" w14:textId="77777777" w:rsidR="00272E56" w:rsidRPr="008F17F8" w:rsidRDefault="00272E56" w:rsidP="008F17F8">
      <w:pPr>
        <w:ind w:left="1440"/>
        <w:rPr>
          <w:rFonts w:ascii="Arial" w:hAnsi="Arial" w:cs="Arial"/>
        </w:rPr>
      </w:pPr>
      <w:r w:rsidRPr="008F17F8">
        <w:rPr>
          <w:rFonts w:ascii="Arial" w:hAnsi="Arial" w:cs="Arial"/>
        </w:rPr>
        <w:t xml:space="preserve">Student codes of conduct contain: </w:t>
      </w:r>
    </w:p>
    <w:p w14:paraId="769ED2BF" w14:textId="77777777" w:rsidR="00272E56" w:rsidRPr="008F17F8" w:rsidRDefault="00272E56" w:rsidP="008F17F8">
      <w:pPr>
        <w:ind w:left="1440"/>
        <w:rPr>
          <w:rFonts w:ascii="Arial" w:hAnsi="Arial" w:cs="Arial"/>
        </w:rPr>
      </w:pPr>
      <w:r w:rsidRPr="008F17F8">
        <w:rPr>
          <w:rFonts w:ascii="Arial" w:hAnsi="Arial" w:cs="Arial"/>
        </w:rPr>
        <w:t>procedures assuring due process in disciplinary proceedings; and</w:t>
      </w:r>
    </w:p>
    <w:p w14:paraId="4607DB34" w14:textId="77777777" w:rsidR="00272E56" w:rsidRPr="008F17F8" w:rsidRDefault="00272E56" w:rsidP="008F17F8">
      <w:pPr>
        <w:ind w:left="1440"/>
        <w:rPr>
          <w:rFonts w:ascii="Arial" w:hAnsi="Arial" w:cs="Arial"/>
        </w:rPr>
      </w:pPr>
      <w:r w:rsidRPr="008F17F8">
        <w:rPr>
          <w:rFonts w:ascii="Arial" w:hAnsi="Arial" w:cs="Arial"/>
        </w:rPr>
        <w:t>appropriate procedures for the discipline of students with special needs and students with             Section 504 Accommodation Plans.</w:t>
      </w:r>
    </w:p>
    <w:p w14:paraId="3671306F" w14:textId="77777777" w:rsidR="00272E56" w:rsidRPr="008F17F8" w:rsidRDefault="00272E56" w:rsidP="008F17F8">
      <w:pPr>
        <w:ind w:left="1440"/>
        <w:rPr>
          <w:rFonts w:ascii="Arial" w:hAnsi="Arial" w:cs="Arial"/>
        </w:rPr>
      </w:pPr>
      <w:r w:rsidRPr="008F17F8">
        <w:rPr>
          <w:rFonts w:ascii="Arial" w:hAnsi="Arial" w:cs="Arial"/>
        </w:rPr>
        <w:t xml:space="preserve">Student handbooks and codes of conduct reference M.G.L. c. 76, § 5 and </w:t>
      </w:r>
    </w:p>
    <w:p w14:paraId="2F5BE44C" w14:textId="77777777" w:rsidR="00272E56" w:rsidRPr="008F17F8" w:rsidRDefault="00272E56" w:rsidP="008F17F8">
      <w:pPr>
        <w:ind w:left="1440"/>
        <w:rPr>
          <w:rFonts w:ascii="Arial" w:hAnsi="Arial" w:cs="Arial"/>
        </w:rPr>
      </w:pPr>
      <w:r w:rsidRPr="008F17F8">
        <w:rPr>
          <w:rFonts w:ascii="Arial" w:hAnsi="Arial" w:cs="Arial"/>
        </w:rPr>
        <w:t xml:space="preserve">      contain:</w:t>
      </w:r>
    </w:p>
    <w:p w14:paraId="73520682" w14:textId="77777777" w:rsidR="00272E56" w:rsidRPr="008F17F8" w:rsidRDefault="00272E56" w:rsidP="008F17F8">
      <w:pPr>
        <w:ind w:left="1440"/>
        <w:rPr>
          <w:rFonts w:ascii="Arial" w:hAnsi="Arial" w:cs="Arial"/>
        </w:rPr>
      </w:pPr>
      <w:r w:rsidRPr="008F17F8">
        <w:rPr>
          <w:rFonts w:ascii="Arial" w:hAnsi="Arial" w:cs="Arial"/>
        </w:rPr>
        <w:t xml:space="preserve">nondiscrimination policy that is consistent with M.G.L. c. 76, § 5, and affirms the school’s non-tolerance for harassment based on </w:t>
      </w:r>
      <w:r w:rsidRPr="008F17F8">
        <w:rPr>
          <w:rFonts w:ascii="Arial" w:eastAsia="Calibri" w:hAnsi="Arial" w:cs="Arial"/>
          <w:bCs/>
        </w:rPr>
        <w:t xml:space="preserve">race, color, national origin, sex, gender identity, disability, religion, limited </w:t>
      </w:r>
      <w:proofErr w:type="gramStart"/>
      <w:r w:rsidRPr="008F17F8">
        <w:rPr>
          <w:rFonts w:ascii="Arial" w:eastAsia="Calibri" w:hAnsi="Arial" w:cs="Arial"/>
          <w:bCs/>
        </w:rPr>
        <w:t>English speaking</w:t>
      </w:r>
      <w:proofErr w:type="gramEnd"/>
      <w:r w:rsidRPr="008F17F8">
        <w:rPr>
          <w:rFonts w:ascii="Arial" w:eastAsia="Calibri" w:hAnsi="Arial" w:cs="Arial"/>
          <w:bCs/>
        </w:rPr>
        <w:t xml:space="preserve"> ability, sexual orientation and homelessness.</w:t>
      </w:r>
      <w:r w:rsidRPr="008F17F8">
        <w:rPr>
          <w:rFonts w:ascii="Arial" w:hAnsi="Arial" w:cs="Arial"/>
        </w:rPr>
        <w:t xml:space="preserve">, or discrimination on those same </w:t>
      </w:r>
      <w:proofErr w:type="gramStart"/>
      <w:r w:rsidRPr="008F17F8">
        <w:rPr>
          <w:rFonts w:ascii="Arial" w:hAnsi="Arial" w:cs="Arial"/>
        </w:rPr>
        <w:t>bases;</w:t>
      </w:r>
      <w:proofErr w:type="gramEnd"/>
      <w:r w:rsidRPr="008F17F8">
        <w:rPr>
          <w:rFonts w:ascii="Arial" w:hAnsi="Arial" w:cs="Arial"/>
        </w:rPr>
        <w:t xml:space="preserve"> </w:t>
      </w:r>
    </w:p>
    <w:p w14:paraId="2CD08D55" w14:textId="77777777" w:rsidR="00272E56" w:rsidRPr="008F17F8" w:rsidRDefault="00272E56" w:rsidP="008F17F8">
      <w:pPr>
        <w:ind w:left="1440"/>
        <w:rPr>
          <w:rFonts w:ascii="Arial" w:hAnsi="Arial" w:cs="Arial"/>
        </w:rPr>
      </w:pPr>
      <w:r w:rsidRPr="008F17F8">
        <w:rPr>
          <w:rFonts w:ascii="Arial" w:hAnsi="Arial" w:cs="Arial"/>
        </w:rPr>
        <w:t xml:space="preserve">the procedure for accepting, investigating and resolving complaints alleging discrimination or harassment; and </w:t>
      </w:r>
    </w:p>
    <w:p w14:paraId="57CAC321" w14:textId="77777777" w:rsidR="00272E56" w:rsidRPr="008F17F8" w:rsidRDefault="00272E56" w:rsidP="008F17F8">
      <w:pPr>
        <w:ind w:left="1440"/>
        <w:rPr>
          <w:rFonts w:ascii="Arial" w:hAnsi="Arial" w:cs="Arial"/>
        </w:rPr>
      </w:pPr>
      <w:r w:rsidRPr="008F17F8">
        <w:rPr>
          <w:rFonts w:ascii="Arial" w:hAnsi="Arial" w:cs="Arial"/>
        </w:rPr>
        <w:t>the disciplinary measures that the school may impose if it determines that harassment or discrimination has occurred.</w:t>
      </w:r>
    </w:p>
    <w:p w14:paraId="426915C5" w14:textId="77777777" w:rsidR="00444B58" w:rsidRPr="008804E7" w:rsidRDefault="00444B58" w:rsidP="00444B58">
      <w:pPr>
        <w:tabs>
          <w:tab w:val="left" w:pos="240"/>
          <w:tab w:val="left" w:pos="480"/>
        </w:tabs>
        <w:ind w:left="720"/>
        <w:rPr>
          <w:rFonts w:ascii="Arial" w:hAnsi="Arial" w:cs="Arial"/>
          <w:sz w:val="28"/>
          <w:szCs w:val="28"/>
        </w:rPr>
      </w:pPr>
    </w:p>
    <w:p w14:paraId="5474ECC6" w14:textId="55069A4C" w:rsidR="00444B58" w:rsidRDefault="00272E56" w:rsidP="00444B58">
      <w:pPr>
        <w:ind w:left="720"/>
        <w:rPr>
          <w:rFonts w:ascii="Arial" w:hAnsi="Arial" w:cs="Arial"/>
          <w:color w:val="000000" w:themeColor="text1"/>
          <w:szCs w:val="24"/>
        </w:rPr>
      </w:pPr>
      <w:hyperlink r:id="rId287" w:history="1">
        <w:r>
          <w:rPr>
            <w:rStyle w:val="Hyperlink"/>
            <w:rFonts w:ascii="Arial" w:hAnsi="Arial" w:cs="Arial"/>
            <w:szCs w:val="24"/>
          </w:rPr>
          <w:t>Massachusetts General Law Chapter 71 §§ 37H, 37H1/2 and 37H3/4</w:t>
        </w:r>
      </w:hyperlink>
    </w:p>
    <w:p w14:paraId="3F54B3E7" w14:textId="731DCA2C" w:rsidR="00272E56" w:rsidRDefault="00B174E4" w:rsidP="00444B58">
      <w:pPr>
        <w:ind w:left="720"/>
        <w:rPr>
          <w:rFonts w:ascii="Arial" w:hAnsi="Arial" w:cs="Arial"/>
          <w:color w:val="000000" w:themeColor="text1"/>
          <w:szCs w:val="24"/>
        </w:rPr>
      </w:pPr>
      <w:hyperlink r:id="rId288" w:history="1">
        <w:r w:rsidRPr="006F1F96">
          <w:rPr>
            <w:rStyle w:val="Hyperlink"/>
            <w:rFonts w:ascii="Arial" w:hAnsi="Arial" w:cs="Arial"/>
            <w:szCs w:val="24"/>
          </w:rPr>
          <w:t>Massachusetts Regulation 603 CMR 53.00</w:t>
        </w:r>
      </w:hyperlink>
    </w:p>
    <w:p w14:paraId="11153AB8" w14:textId="494BB436" w:rsidR="006F1F96" w:rsidRDefault="006F1F96" w:rsidP="00444B58">
      <w:pPr>
        <w:ind w:left="720"/>
        <w:rPr>
          <w:rFonts w:ascii="Arial" w:hAnsi="Arial" w:cs="Arial"/>
          <w:color w:val="000000" w:themeColor="text1"/>
          <w:szCs w:val="24"/>
        </w:rPr>
      </w:pPr>
      <w:hyperlink r:id="rId289" w:history="1">
        <w:r w:rsidRPr="006F1F96">
          <w:rPr>
            <w:rStyle w:val="Hyperlink"/>
            <w:rFonts w:ascii="Arial" w:hAnsi="Arial" w:cs="Arial"/>
            <w:szCs w:val="24"/>
          </w:rPr>
          <w:t>Massachusetts Regulation 603 CMR 26.08</w:t>
        </w:r>
      </w:hyperlink>
    </w:p>
    <w:p w14:paraId="2C8BF629" w14:textId="77777777" w:rsidR="005C1E61" w:rsidRDefault="005C1E61" w:rsidP="005C1E61">
      <w:pPr>
        <w:ind w:left="720"/>
        <w:rPr>
          <w:rFonts w:ascii="Arial" w:hAnsi="Arial" w:cs="Arial"/>
        </w:rPr>
      </w:pPr>
      <w:hyperlink r:id="rId290" w:history="1">
        <w:r w:rsidRPr="009E2207">
          <w:rPr>
            <w:rStyle w:val="Hyperlink"/>
            <w:rFonts w:ascii="Arial" w:hAnsi="Arial" w:cs="Arial"/>
          </w:rPr>
          <w:t>Section 504 of the Rehabilitation Act of 1973</w:t>
        </w:r>
      </w:hyperlink>
    </w:p>
    <w:p w14:paraId="0086472E" w14:textId="77777777" w:rsidR="00444B58" w:rsidRPr="005A338D" w:rsidRDefault="00444B58" w:rsidP="00444B58">
      <w:pPr>
        <w:ind w:left="720"/>
        <w:rPr>
          <w:rFonts w:ascii="Arial" w:hAnsi="Arial" w:cs="Arial"/>
        </w:rPr>
      </w:pPr>
    </w:p>
    <w:p w14:paraId="3A656882" w14:textId="0E78CB32" w:rsidR="00444B58" w:rsidRDefault="00444B58" w:rsidP="00444B58">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CCR 10</w:t>
      </w:r>
      <w:r w:rsidR="008555EC">
        <w:rPr>
          <w:rFonts w:ascii="Arial" w:hAnsi="Arial" w:cs="Arial"/>
          <w:b/>
          <w:bCs/>
          <w:color w:val="auto"/>
        </w:rPr>
        <w:t>A</w:t>
      </w:r>
    </w:p>
    <w:p w14:paraId="728B5D52" w14:textId="77777777" w:rsidR="008555EC" w:rsidRPr="008555EC" w:rsidRDefault="008555EC" w:rsidP="008555EC"/>
    <w:p w14:paraId="18502D81" w14:textId="0DAEB572" w:rsidR="009552BB" w:rsidRPr="009552BB" w:rsidRDefault="009552BB" w:rsidP="009552BB">
      <w:pPr>
        <w:pStyle w:val="ListParagraph"/>
        <w:numPr>
          <w:ilvl w:val="0"/>
          <w:numId w:val="65"/>
        </w:numPr>
        <w:rPr>
          <w:rFonts w:ascii="Arial" w:hAnsi="Arial" w:cs="Arial"/>
        </w:rPr>
      </w:pPr>
      <w:r>
        <w:rPr>
          <w:rFonts w:ascii="Arial" w:hAnsi="Arial" w:cs="Arial"/>
        </w:rPr>
        <w:t xml:space="preserve">Provide the </w:t>
      </w:r>
      <w:r w:rsidRPr="009552BB">
        <w:rPr>
          <w:rFonts w:ascii="Arial" w:hAnsi="Arial" w:cs="Arial"/>
        </w:rPr>
        <w:t>Student Discipline Section of the High School Handbook</w:t>
      </w:r>
    </w:p>
    <w:p w14:paraId="56EE7B43" w14:textId="71CF0EAA" w:rsidR="009552BB" w:rsidRPr="009552BB" w:rsidRDefault="009552BB" w:rsidP="009552BB">
      <w:pPr>
        <w:pStyle w:val="ListParagraph"/>
        <w:numPr>
          <w:ilvl w:val="0"/>
          <w:numId w:val="65"/>
        </w:numPr>
        <w:rPr>
          <w:rFonts w:ascii="Arial" w:hAnsi="Arial" w:cs="Arial"/>
        </w:rPr>
      </w:pPr>
      <w:r>
        <w:rPr>
          <w:rFonts w:ascii="Arial" w:hAnsi="Arial" w:cs="Arial"/>
        </w:rPr>
        <w:t xml:space="preserve">Provide the </w:t>
      </w:r>
      <w:r w:rsidRPr="009552BB">
        <w:rPr>
          <w:rFonts w:ascii="Arial" w:hAnsi="Arial" w:cs="Arial"/>
        </w:rPr>
        <w:t>Code of Conduct for all students</w:t>
      </w:r>
    </w:p>
    <w:p w14:paraId="294564B6" w14:textId="77777777" w:rsidR="00EB668C" w:rsidRDefault="00EB668C" w:rsidP="002B1099"/>
    <w:p w14:paraId="2ADF58FD" w14:textId="77777777" w:rsidR="00EB668C" w:rsidRDefault="00EB668C" w:rsidP="002B1099"/>
    <w:p w14:paraId="394858C9" w14:textId="77777777" w:rsidR="00EB668C" w:rsidRDefault="00EB668C" w:rsidP="002B1099"/>
    <w:p w14:paraId="66C3698E" w14:textId="77777777" w:rsidR="00EB668C" w:rsidRDefault="00EB668C" w:rsidP="002B1099"/>
    <w:p w14:paraId="5632A90A" w14:textId="77777777" w:rsidR="00EB668C" w:rsidRDefault="00EB668C" w:rsidP="002B1099"/>
    <w:p w14:paraId="3D86E913" w14:textId="77777777" w:rsidR="00EB668C" w:rsidRDefault="00EB668C" w:rsidP="002B1099"/>
    <w:p w14:paraId="63A28B17" w14:textId="77777777" w:rsidR="003746EF" w:rsidRDefault="003746EF" w:rsidP="002B1099"/>
    <w:p w14:paraId="4E578E60" w14:textId="77777777" w:rsidR="003746EF" w:rsidRDefault="003746EF" w:rsidP="002B1099"/>
    <w:p w14:paraId="3ADCEE81" w14:textId="77777777" w:rsidR="0019599C" w:rsidRDefault="0019599C" w:rsidP="002B1099"/>
    <w:p w14:paraId="61FDB681" w14:textId="178A1FDB" w:rsidR="00BF4D67" w:rsidRPr="00480728" w:rsidRDefault="00BF4D67" w:rsidP="00BF4D67">
      <w:pPr>
        <w:pStyle w:val="Heading3"/>
        <w:jc w:val="left"/>
        <w:rPr>
          <w:rFonts w:ascii="Arial" w:hAnsi="Arial" w:cs="Arial"/>
          <w:b/>
          <w:bCs/>
          <w:sz w:val="28"/>
          <w:szCs w:val="22"/>
        </w:rPr>
      </w:pPr>
      <w:bookmarkStart w:id="182" w:name="_Toc210807512"/>
      <w:r>
        <w:rPr>
          <w:rFonts w:ascii="Arial" w:hAnsi="Arial" w:cs="Arial"/>
          <w:b/>
          <w:bCs/>
          <w:sz w:val="28"/>
          <w:szCs w:val="22"/>
        </w:rPr>
        <w:lastRenderedPageBreak/>
        <w:t>CCR 10</w:t>
      </w:r>
      <w:r w:rsidR="00414B99">
        <w:rPr>
          <w:rFonts w:ascii="Arial" w:hAnsi="Arial" w:cs="Arial"/>
          <w:b/>
          <w:bCs/>
          <w:sz w:val="28"/>
          <w:szCs w:val="22"/>
        </w:rPr>
        <w:t>B</w:t>
      </w:r>
      <w:r>
        <w:rPr>
          <w:rFonts w:ascii="Arial" w:hAnsi="Arial" w:cs="Arial"/>
          <w:b/>
          <w:bCs/>
          <w:sz w:val="28"/>
          <w:szCs w:val="22"/>
        </w:rPr>
        <w:t xml:space="preserve"> </w:t>
      </w:r>
      <w:r w:rsidR="00414B99">
        <w:rPr>
          <w:rFonts w:ascii="Arial" w:hAnsi="Arial" w:cs="Arial"/>
          <w:b/>
          <w:bCs/>
          <w:sz w:val="28"/>
          <w:szCs w:val="22"/>
        </w:rPr>
        <w:t>Bullying Prevention and Intervention</w:t>
      </w:r>
      <w:bookmarkEnd w:id="182"/>
    </w:p>
    <w:p w14:paraId="5D4F6906" w14:textId="77777777" w:rsidR="00BF4D67" w:rsidRPr="00AE2AFD" w:rsidRDefault="00BF4D67" w:rsidP="00BF4D67">
      <w:pPr>
        <w:tabs>
          <w:tab w:val="left" w:pos="240"/>
          <w:tab w:val="left" w:pos="480"/>
        </w:tabs>
        <w:rPr>
          <w:rFonts w:ascii="Arial" w:hAnsi="Arial" w:cs="Arial"/>
          <w:szCs w:val="24"/>
          <w:u w:val="single"/>
        </w:rPr>
      </w:pPr>
    </w:p>
    <w:p w14:paraId="4A7CF62D" w14:textId="77777777" w:rsidR="00BF4D67" w:rsidRDefault="00BF4D67" w:rsidP="00BF4D67">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36FD04E0" w14:textId="77777777" w:rsidR="00BF4D67" w:rsidRDefault="00BF4D67" w:rsidP="00BF4D67">
      <w:pPr>
        <w:tabs>
          <w:tab w:val="left" w:pos="240"/>
          <w:tab w:val="left" w:pos="480"/>
        </w:tabs>
        <w:ind w:left="720"/>
        <w:rPr>
          <w:rFonts w:ascii="Arial" w:hAnsi="Arial" w:cs="Arial"/>
          <w:szCs w:val="24"/>
        </w:rPr>
      </w:pPr>
    </w:p>
    <w:p w14:paraId="5395F9FF" w14:textId="77777777" w:rsidR="00BF21A9" w:rsidRPr="00BF21A9" w:rsidRDefault="00BF21A9" w:rsidP="0061529B">
      <w:pPr>
        <w:widowControl/>
        <w:numPr>
          <w:ilvl w:val="0"/>
          <w:numId w:val="183"/>
        </w:numPr>
        <w:tabs>
          <w:tab w:val="left" w:pos="3312"/>
        </w:tabs>
        <w:rPr>
          <w:rFonts w:ascii="Arial" w:hAnsi="Arial" w:cs="Arial"/>
          <w:szCs w:val="24"/>
        </w:rPr>
      </w:pPr>
      <w:r w:rsidRPr="00BF21A9">
        <w:rPr>
          <w:rFonts w:ascii="Arial" w:hAnsi="Arial" w:cs="Arial"/>
          <w:szCs w:val="24"/>
        </w:rPr>
        <w:t xml:space="preserve">The collaborative must update collaborative and program handbooks to conform to its updated amended Bullying Prevention and Intervention Plan (Plan). The collaborative handbook (and local updated Plan) must be consistent with the amendments to the Massachusetts anti-bullying law, which became effective July 1, 2013. The amendments extend protections to students who are bullied by a member of the collaborative/school staff. As defined by M.G.L. c. </w:t>
      </w:r>
      <w:proofErr w:type="gramStart"/>
      <w:r w:rsidRPr="00BF21A9">
        <w:rPr>
          <w:rFonts w:ascii="Arial" w:hAnsi="Arial" w:cs="Arial"/>
          <w:szCs w:val="24"/>
        </w:rPr>
        <w:t>71,  §</w:t>
      </w:r>
      <w:proofErr w:type="gramEnd"/>
      <w:r w:rsidRPr="00BF21A9">
        <w:rPr>
          <w:rFonts w:ascii="Arial" w:hAnsi="Arial" w:cs="Arial"/>
          <w:szCs w:val="24"/>
        </w:rPr>
        <w:t xml:space="preserve"> 37O, as amended, a member of the collaborative/school staff includes, but is not limited to, an “educator, administrator, school nurse, cafeteria worker, custodian, bus driver, athletic coach, advisor to an extracurricular activity or paraprofessional.” The collaborative handbook must make clear that a member of the staff may be named the “aggressor” or “perpetrator” in a bullying report.</w:t>
      </w:r>
    </w:p>
    <w:p w14:paraId="3BA49BE1" w14:textId="77777777" w:rsidR="00BF21A9" w:rsidRPr="00BF21A9" w:rsidRDefault="00BF21A9" w:rsidP="0061529B">
      <w:pPr>
        <w:widowControl/>
        <w:numPr>
          <w:ilvl w:val="0"/>
          <w:numId w:val="183"/>
        </w:numPr>
        <w:tabs>
          <w:tab w:val="left" w:pos="3312"/>
        </w:tabs>
        <w:rPr>
          <w:rFonts w:ascii="Arial" w:hAnsi="Arial" w:cs="Arial"/>
          <w:szCs w:val="24"/>
        </w:rPr>
      </w:pPr>
      <w:r w:rsidRPr="00BF21A9">
        <w:rPr>
          <w:rFonts w:ascii="Arial" w:hAnsi="Arial" w:cs="Arial"/>
          <w:szCs w:val="24"/>
        </w:rPr>
        <w:t>Collaborative and program employee handbooks must contain relevant sections of the amended local Plan relating to the duties of faculty and staff and relevant sections of the local Plan addressing the bullying of a student by a staff member.</w:t>
      </w:r>
    </w:p>
    <w:p w14:paraId="34FCE453" w14:textId="77777777" w:rsidR="00BF21A9" w:rsidRPr="00BF21A9" w:rsidRDefault="00BF21A9" w:rsidP="0061529B">
      <w:pPr>
        <w:widowControl/>
        <w:numPr>
          <w:ilvl w:val="0"/>
          <w:numId w:val="183"/>
        </w:numPr>
        <w:tabs>
          <w:tab w:val="left" w:pos="3312"/>
        </w:tabs>
        <w:rPr>
          <w:rFonts w:ascii="Arial" w:hAnsi="Arial" w:cs="Arial"/>
          <w:szCs w:val="24"/>
        </w:rPr>
      </w:pPr>
      <w:r w:rsidRPr="00BF21A9">
        <w:rPr>
          <w:rFonts w:ascii="Arial" w:hAnsi="Arial" w:cs="Arial"/>
          <w:szCs w:val="24"/>
        </w:rPr>
        <w:t>Each year the collaborative and collaborative programs must give parents and guardians annual written notice of the student-related sections of the local Plan.</w:t>
      </w:r>
    </w:p>
    <w:p w14:paraId="64D018F8" w14:textId="77777777" w:rsidR="00BF21A9" w:rsidRPr="00BF21A9" w:rsidRDefault="00BF21A9" w:rsidP="0061529B">
      <w:pPr>
        <w:widowControl/>
        <w:numPr>
          <w:ilvl w:val="0"/>
          <w:numId w:val="183"/>
        </w:numPr>
        <w:tabs>
          <w:tab w:val="left" w:pos="3312"/>
        </w:tabs>
        <w:rPr>
          <w:rFonts w:ascii="Arial" w:hAnsi="Arial" w:cs="Arial"/>
          <w:szCs w:val="24"/>
        </w:rPr>
      </w:pPr>
      <w:r w:rsidRPr="00BF21A9">
        <w:rPr>
          <w:rFonts w:ascii="Arial" w:hAnsi="Arial" w:cs="Arial"/>
          <w:szCs w:val="24"/>
        </w:rPr>
        <w:t>Each year the collaborative and collaborative programs must provide all staff with annual written notice of the local Plan.</w:t>
      </w:r>
    </w:p>
    <w:p w14:paraId="4F1C1B55" w14:textId="15C5CE9E" w:rsidR="00BF4D67" w:rsidRDefault="00BF21A9" w:rsidP="00624FFC">
      <w:pPr>
        <w:widowControl/>
        <w:numPr>
          <w:ilvl w:val="0"/>
          <w:numId w:val="183"/>
        </w:numPr>
        <w:tabs>
          <w:tab w:val="left" w:pos="3312"/>
        </w:tabs>
        <w:rPr>
          <w:rFonts w:ascii="Arial" w:hAnsi="Arial" w:cs="Arial"/>
          <w:szCs w:val="24"/>
        </w:rPr>
      </w:pPr>
      <w:r w:rsidRPr="00BF21A9">
        <w:rPr>
          <w:rFonts w:ascii="Arial" w:hAnsi="Arial" w:cs="Arial"/>
          <w:szCs w:val="24"/>
        </w:rPr>
        <w:t>The collaborative and collaborative programs must implement professional development for all staff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p>
    <w:p w14:paraId="3442FBEE" w14:textId="77777777" w:rsidR="00624FFC" w:rsidRPr="00624FFC" w:rsidRDefault="00624FFC" w:rsidP="00624FFC">
      <w:pPr>
        <w:widowControl/>
        <w:tabs>
          <w:tab w:val="left" w:pos="3312"/>
        </w:tabs>
        <w:ind w:left="900"/>
        <w:rPr>
          <w:rFonts w:ascii="Arial" w:hAnsi="Arial" w:cs="Arial"/>
          <w:szCs w:val="24"/>
        </w:rPr>
      </w:pPr>
    </w:p>
    <w:p w14:paraId="04515C95" w14:textId="6A4156D6" w:rsidR="00BF4D67" w:rsidRDefault="0069717E" w:rsidP="00BF4D67">
      <w:pPr>
        <w:ind w:left="720"/>
        <w:rPr>
          <w:rFonts w:ascii="Arial" w:hAnsi="Arial" w:cs="Arial"/>
          <w:color w:val="000000" w:themeColor="text1"/>
          <w:szCs w:val="24"/>
        </w:rPr>
      </w:pPr>
      <w:hyperlink r:id="rId291" w:history="1">
        <w:r>
          <w:rPr>
            <w:rStyle w:val="Hyperlink"/>
            <w:rFonts w:ascii="Arial" w:hAnsi="Arial" w:cs="Arial"/>
            <w:szCs w:val="24"/>
          </w:rPr>
          <w:t>Massachusetts General Law Chapter 71 §§ 37H as amended by Chapter 92 of the Acts of 2010 and as amended by sections 72-74 of Chapter 38 of the Acts of 2013</w:t>
        </w:r>
      </w:hyperlink>
    </w:p>
    <w:p w14:paraId="110EBEE7" w14:textId="66AAB3DA" w:rsidR="00BF4D67" w:rsidRDefault="002F56E5" w:rsidP="00BF4D67">
      <w:pPr>
        <w:ind w:left="720"/>
        <w:rPr>
          <w:rFonts w:ascii="Arial" w:hAnsi="Arial" w:cs="Arial"/>
          <w:color w:val="000000" w:themeColor="text1"/>
          <w:szCs w:val="24"/>
        </w:rPr>
      </w:pPr>
      <w:hyperlink r:id="rId292" w:history="1">
        <w:r w:rsidRPr="0087216D">
          <w:rPr>
            <w:rStyle w:val="Hyperlink"/>
            <w:rFonts w:ascii="Arial" w:hAnsi="Arial" w:cs="Arial"/>
            <w:szCs w:val="24"/>
          </w:rPr>
          <w:t>Massachusetts General Law C</w:t>
        </w:r>
        <w:r w:rsidR="0087216D" w:rsidRPr="0087216D">
          <w:rPr>
            <w:rStyle w:val="Hyperlink"/>
            <w:rFonts w:ascii="Arial" w:hAnsi="Arial" w:cs="Arial"/>
            <w:szCs w:val="24"/>
          </w:rPr>
          <w:t>hapter 71 § 370</w:t>
        </w:r>
      </w:hyperlink>
    </w:p>
    <w:p w14:paraId="71066771" w14:textId="77777777" w:rsidR="0087216D" w:rsidRPr="005A338D" w:rsidRDefault="0087216D" w:rsidP="00BF4D67">
      <w:pPr>
        <w:ind w:left="720"/>
        <w:rPr>
          <w:rFonts w:ascii="Arial" w:hAnsi="Arial" w:cs="Arial"/>
        </w:rPr>
      </w:pPr>
    </w:p>
    <w:p w14:paraId="7DBE5DC2" w14:textId="3329D356" w:rsidR="00BF4D67" w:rsidRDefault="00BF4D67" w:rsidP="00BF4D67">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CCR 10</w:t>
      </w:r>
      <w:r w:rsidR="0087216D">
        <w:rPr>
          <w:rFonts w:ascii="Arial" w:hAnsi="Arial" w:cs="Arial"/>
          <w:b/>
          <w:bCs/>
          <w:color w:val="auto"/>
        </w:rPr>
        <w:t>B</w:t>
      </w:r>
    </w:p>
    <w:p w14:paraId="0A9DFF20" w14:textId="47123607" w:rsidR="00624FFC" w:rsidRPr="00624FFC" w:rsidRDefault="00624FFC" w:rsidP="00624FFC">
      <w:pPr>
        <w:pStyle w:val="ListParagraph"/>
        <w:numPr>
          <w:ilvl w:val="0"/>
          <w:numId w:val="193"/>
        </w:numPr>
        <w:rPr>
          <w:rFonts w:ascii="Arial" w:hAnsi="Arial" w:cs="Arial"/>
        </w:rPr>
      </w:pPr>
      <w:r>
        <w:rPr>
          <w:rFonts w:ascii="Arial" w:hAnsi="Arial" w:cs="Arial"/>
        </w:rPr>
        <w:t>Provide a</w:t>
      </w:r>
      <w:r w:rsidRPr="00624FFC">
        <w:rPr>
          <w:rFonts w:ascii="Arial" w:hAnsi="Arial" w:cs="Arial"/>
        </w:rPr>
        <w:t xml:space="preserve"> copy of the current Bullying Prevention and Intervention Plan.</w:t>
      </w:r>
    </w:p>
    <w:p w14:paraId="6A513834" w14:textId="7529CEF8" w:rsidR="00624FFC" w:rsidRPr="00624FFC" w:rsidRDefault="00624FFC" w:rsidP="00624FFC">
      <w:pPr>
        <w:pStyle w:val="ListParagraph"/>
        <w:numPr>
          <w:ilvl w:val="0"/>
          <w:numId w:val="193"/>
        </w:numPr>
        <w:rPr>
          <w:rFonts w:ascii="Arial" w:hAnsi="Arial" w:cs="Arial"/>
        </w:rPr>
      </w:pPr>
      <w:r>
        <w:rPr>
          <w:rFonts w:ascii="Arial" w:hAnsi="Arial" w:cs="Arial"/>
        </w:rPr>
        <w:t xml:space="preserve">Provide </w:t>
      </w:r>
      <w:proofErr w:type="gramStart"/>
      <w:r>
        <w:rPr>
          <w:rFonts w:ascii="Arial" w:hAnsi="Arial" w:cs="Arial"/>
        </w:rPr>
        <w:t xml:space="preserve">a </w:t>
      </w:r>
      <w:r w:rsidRPr="00624FFC">
        <w:rPr>
          <w:rFonts w:ascii="Arial" w:hAnsi="Arial" w:cs="Arial"/>
        </w:rPr>
        <w:t xml:space="preserve"> description</w:t>
      </w:r>
      <w:proofErr w:type="gramEnd"/>
      <w:r w:rsidRPr="00624FFC">
        <w:rPr>
          <w:rFonts w:ascii="Arial" w:hAnsi="Arial" w:cs="Arial"/>
        </w:rPr>
        <w:t xml:space="preserve"> of how the Bullying Prevention and Intervention Plan information was distributed to parents, students and school staff.</w:t>
      </w:r>
    </w:p>
    <w:p w14:paraId="48E60AF7" w14:textId="5740B06C" w:rsidR="00624FFC" w:rsidRPr="00624FFC" w:rsidRDefault="00624FFC" w:rsidP="00624FFC">
      <w:pPr>
        <w:pStyle w:val="ListParagraph"/>
        <w:numPr>
          <w:ilvl w:val="0"/>
          <w:numId w:val="193"/>
        </w:numPr>
        <w:rPr>
          <w:rFonts w:ascii="Arial" w:hAnsi="Arial" w:cs="Arial"/>
        </w:rPr>
      </w:pPr>
      <w:r>
        <w:rPr>
          <w:rFonts w:ascii="Arial" w:hAnsi="Arial" w:cs="Arial"/>
        </w:rPr>
        <w:t>Provide a</w:t>
      </w:r>
      <w:r w:rsidRPr="00624FFC">
        <w:rPr>
          <w:rFonts w:ascii="Arial" w:hAnsi="Arial" w:cs="Arial"/>
        </w:rPr>
        <w:t xml:space="preserve"> description of any ongoing professional development offered by the collaborative for all school staff (including, but not limited to, educators, administrators, school nurses, cafeteria workers, custodians, bus drivers, athletic coaches, advisors to extracurricular activities and paraprofessional staff members, including, but not limited to, educators, administrators, school nurses, cafeteria workers, custodians, bus drivers, athletic coaches, advisors to extracurricular activities and paraprofessionals) on the Bullying Prevention and Intervention Plan to include dates, format(s) used and agenda(s), if appropriate.</w:t>
      </w:r>
    </w:p>
    <w:p w14:paraId="3C8E8866" w14:textId="77777777" w:rsidR="0087216D" w:rsidRPr="0087216D" w:rsidRDefault="0087216D" w:rsidP="00624FFC">
      <w:pPr>
        <w:pStyle w:val="ListParagraph"/>
      </w:pPr>
    </w:p>
    <w:p w14:paraId="13454F31" w14:textId="77777777" w:rsidR="00444B58" w:rsidRDefault="00444B58" w:rsidP="002B1099"/>
    <w:p w14:paraId="42470933" w14:textId="28F4DD64" w:rsidR="00A5020E" w:rsidRPr="00480728" w:rsidRDefault="00A5020E" w:rsidP="00A5020E">
      <w:pPr>
        <w:pStyle w:val="Heading3"/>
        <w:jc w:val="left"/>
        <w:rPr>
          <w:rFonts w:ascii="Arial" w:hAnsi="Arial" w:cs="Arial"/>
          <w:b/>
          <w:bCs/>
          <w:sz w:val="28"/>
          <w:szCs w:val="22"/>
        </w:rPr>
      </w:pPr>
      <w:bookmarkStart w:id="183" w:name="_Toc210807513"/>
      <w:r>
        <w:rPr>
          <w:rFonts w:ascii="Arial" w:hAnsi="Arial" w:cs="Arial"/>
          <w:b/>
          <w:bCs/>
          <w:sz w:val="28"/>
          <w:szCs w:val="22"/>
        </w:rPr>
        <w:lastRenderedPageBreak/>
        <w:t>CCR 10C Student Discipline</w:t>
      </w:r>
      <w:bookmarkEnd w:id="183"/>
    </w:p>
    <w:p w14:paraId="3A38D068" w14:textId="77777777" w:rsidR="00A5020E" w:rsidRPr="00AE2AFD" w:rsidRDefault="00A5020E" w:rsidP="00A5020E">
      <w:pPr>
        <w:tabs>
          <w:tab w:val="left" w:pos="240"/>
          <w:tab w:val="left" w:pos="480"/>
        </w:tabs>
        <w:rPr>
          <w:rFonts w:ascii="Arial" w:hAnsi="Arial" w:cs="Arial"/>
          <w:szCs w:val="24"/>
          <w:u w:val="single"/>
        </w:rPr>
      </w:pPr>
    </w:p>
    <w:p w14:paraId="309FE852" w14:textId="77777777" w:rsidR="00A5020E" w:rsidRDefault="00A5020E" w:rsidP="00A5020E">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01A050A8" w14:textId="77777777" w:rsidR="00A5020E" w:rsidRDefault="00A5020E" w:rsidP="00A5020E">
      <w:pPr>
        <w:tabs>
          <w:tab w:val="left" w:pos="240"/>
          <w:tab w:val="left" w:pos="480"/>
        </w:tabs>
        <w:ind w:left="720"/>
        <w:rPr>
          <w:rFonts w:ascii="Arial" w:hAnsi="Arial" w:cs="Arial"/>
          <w:szCs w:val="24"/>
        </w:rPr>
      </w:pPr>
    </w:p>
    <w:p w14:paraId="6FB96F53" w14:textId="77777777" w:rsidR="009A642C" w:rsidRPr="009A642C" w:rsidRDefault="009A642C" w:rsidP="009A642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Cs w:val="24"/>
        </w:rPr>
      </w:pPr>
      <w:r w:rsidRPr="009A642C">
        <w:rPr>
          <w:rFonts w:ascii="Arial" w:hAnsi="Arial" w:cs="Arial"/>
          <w:szCs w:val="24"/>
        </w:rPr>
        <w:t xml:space="preserve">The collaborative executive director and board of directors shall ensure that policies and procedures are in place in public preschool, elementary, and secondary programs under its jurisdiction that meet, at a minimum, the requirements of M.G.L. c. 71, § 37H3/4, M.G.L. c. 76, § 21, and 603 CMR 53.00. These policies and procedures must </w:t>
      </w:r>
      <w:proofErr w:type="gramStart"/>
      <w:r w:rsidRPr="009A642C">
        <w:rPr>
          <w:rFonts w:ascii="Arial" w:hAnsi="Arial" w:cs="Arial"/>
          <w:szCs w:val="24"/>
        </w:rPr>
        <w:t>address</w:t>
      </w:r>
      <w:proofErr w:type="gramEnd"/>
      <w:r w:rsidRPr="009A642C">
        <w:rPr>
          <w:rFonts w:ascii="Arial" w:hAnsi="Arial" w:cs="Arial"/>
          <w:szCs w:val="24"/>
        </w:rPr>
        <w:t xml:space="preserve"> or </w:t>
      </w:r>
      <w:proofErr w:type="gramStart"/>
      <w:r w:rsidRPr="009A642C">
        <w:rPr>
          <w:rFonts w:ascii="Arial" w:hAnsi="Arial" w:cs="Arial"/>
          <w:szCs w:val="24"/>
        </w:rPr>
        <w:t>establish</w:t>
      </w:r>
      <w:proofErr w:type="gramEnd"/>
      <w:r w:rsidRPr="009A642C">
        <w:rPr>
          <w:rFonts w:ascii="Arial" w:hAnsi="Arial" w:cs="Arial"/>
          <w:szCs w:val="24"/>
        </w:rPr>
        <w:t>, but are not limited to:</w:t>
      </w:r>
    </w:p>
    <w:p w14:paraId="37F0B8A4" w14:textId="77777777" w:rsidR="009A642C" w:rsidRPr="009A642C" w:rsidRDefault="009A642C" w:rsidP="0061529B">
      <w:pPr>
        <w:pStyle w:val="ListParagraph"/>
        <w:numPr>
          <w:ilvl w:val="1"/>
          <w:numId w:val="1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rFonts w:ascii="Arial" w:hAnsi="Arial" w:cs="Arial"/>
          <w:szCs w:val="24"/>
        </w:rPr>
      </w:pPr>
      <w:r w:rsidRPr="009A642C">
        <w:rPr>
          <w:rFonts w:ascii="Arial" w:hAnsi="Arial" w:cs="Arial"/>
          <w:szCs w:val="24"/>
        </w:rPr>
        <w:t>The notice of suspension and hearing;</w:t>
      </w:r>
    </w:p>
    <w:p w14:paraId="28E83E3A" w14:textId="77777777" w:rsidR="009A642C" w:rsidRPr="009A642C" w:rsidRDefault="009A642C" w:rsidP="0061529B">
      <w:pPr>
        <w:pStyle w:val="ListParagraph"/>
        <w:numPr>
          <w:ilvl w:val="1"/>
          <w:numId w:val="1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rFonts w:ascii="Arial" w:hAnsi="Arial" w:cs="Arial"/>
          <w:szCs w:val="24"/>
        </w:rPr>
      </w:pPr>
      <w:r w:rsidRPr="009A642C">
        <w:rPr>
          <w:rFonts w:ascii="Arial" w:hAnsi="Arial" w:cs="Arial"/>
          <w:szCs w:val="24"/>
        </w:rPr>
        <w:t>Procedures for emergency removal;</w:t>
      </w:r>
    </w:p>
    <w:p w14:paraId="70A7F7F5" w14:textId="77777777" w:rsidR="009A642C" w:rsidRPr="009A642C" w:rsidRDefault="009A642C" w:rsidP="0061529B">
      <w:pPr>
        <w:pStyle w:val="ListParagraph"/>
        <w:numPr>
          <w:ilvl w:val="1"/>
          <w:numId w:val="1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rFonts w:ascii="Arial" w:hAnsi="Arial" w:cs="Arial"/>
          <w:szCs w:val="24"/>
        </w:rPr>
      </w:pPr>
      <w:r w:rsidRPr="009A642C">
        <w:rPr>
          <w:rFonts w:ascii="Arial" w:hAnsi="Arial" w:cs="Arial"/>
          <w:szCs w:val="24"/>
        </w:rPr>
        <w:t xml:space="preserve">Procedures for principal hearings for both short and long term </w:t>
      </w:r>
      <w:proofErr w:type="gramStart"/>
      <w:r w:rsidRPr="009A642C">
        <w:rPr>
          <w:rFonts w:ascii="Arial" w:hAnsi="Arial" w:cs="Arial"/>
          <w:szCs w:val="24"/>
        </w:rPr>
        <w:t>suspension;</w:t>
      </w:r>
      <w:proofErr w:type="gramEnd"/>
    </w:p>
    <w:p w14:paraId="76E05761" w14:textId="77777777" w:rsidR="009A642C" w:rsidRPr="009A642C" w:rsidRDefault="009A642C" w:rsidP="0061529B">
      <w:pPr>
        <w:pStyle w:val="ListParagraph"/>
        <w:numPr>
          <w:ilvl w:val="1"/>
          <w:numId w:val="1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rFonts w:ascii="Arial" w:hAnsi="Arial" w:cs="Arial"/>
          <w:szCs w:val="24"/>
        </w:rPr>
      </w:pPr>
      <w:r w:rsidRPr="009A642C">
        <w:rPr>
          <w:rFonts w:ascii="Arial" w:hAnsi="Arial" w:cs="Arial"/>
          <w:szCs w:val="24"/>
        </w:rPr>
        <w:t>Procedures for in-school suspension;</w:t>
      </w:r>
    </w:p>
    <w:p w14:paraId="17851B4D" w14:textId="77777777" w:rsidR="009A642C" w:rsidRPr="009A642C" w:rsidRDefault="009A642C" w:rsidP="0061529B">
      <w:pPr>
        <w:pStyle w:val="ListParagraph"/>
        <w:numPr>
          <w:ilvl w:val="1"/>
          <w:numId w:val="1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rFonts w:ascii="Arial" w:hAnsi="Arial" w:cs="Arial"/>
          <w:szCs w:val="24"/>
        </w:rPr>
      </w:pPr>
      <w:r w:rsidRPr="009A642C">
        <w:rPr>
          <w:rFonts w:ascii="Arial" w:hAnsi="Arial" w:cs="Arial"/>
          <w:szCs w:val="24"/>
        </w:rPr>
        <w:t>Procedures for executive director hearing;</w:t>
      </w:r>
    </w:p>
    <w:p w14:paraId="68752493" w14:textId="77777777" w:rsidR="009A642C" w:rsidRPr="009A642C" w:rsidRDefault="009A642C" w:rsidP="0061529B">
      <w:pPr>
        <w:pStyle w:val="ListParagraph"/>
        <w:numPr>
          <w:ilvl w:val="1"/>
          <w:numId w:val="1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rFonts w:ascii="Arial" w:hAnsi="Arial" w:cs="Arial"/>
          <w:szCs w:val="24"/>
        </w:rPr>
      </w:pPr>
      <w:r w:rsidRPr="009A642C">
        <w:rPr>
          <w:rFonts w:ascii="Arial" w:hAnsi="Arial" w:cs="Arial"/>
          <w:szCs w:val="24"/>
        </w:rPr>
        <w:t>Procedures for education services and academic progress (School-wide Education Service Plan).</w:t>
      </w:r>
    </w:p>
    <w:p w14:paraId="7108FFCE" w14:textId="77777777" w:rsidR="009A642C" w:rsidRPr="009A642C" w:rsidRDefault="009A642C" w:rsidP="0061529B">
      <w:pPr>
        <w:pStyle w:val="ListParagraph"/>
        <w:numPr>
          <w:ilvl w:val="1"/>
          <w:numId w:val="1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rFonts w:ascii="Arial" w:hAnsi="Arial" w:cs="Arial"/>
          <w:szCs w:val="24"/>
        </w:rPr>
      </w:pPr>
      <w:r w:rsidRPr="009A642C">
        <w:rPr>
          <w:rFonts w:ascii="Arial" w:hAnsi="Arial" w:cs="Arial"/>
          <w:szCs w:val="24"/>
        </w:rPr>
        <w:t>A system for periodic review of discipline data by special populations.</w:t>
      </w:r>
    </w:p>
    <w:p w14:paraId="014A6AF7" w14:textId="77777777" w:rsidR="009A642C" w:rsidRPr="009A642C" w:rsidRDefault="009A642C" w:rsidP="0061529B">
      <w:pPr>
        <w:pStyle w:val="ListParagraph"/>
        <w:numPr>
          <w:ilvl w:val="1"/>
          <w:numId w:val="1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rFonts w:ascii="Arial" w:hAnsi="Arial" w:cs="Arial"/>
          <w:szCs w:val="24"/>
        </w:rPr>
      </w:pPr>
      <w:r w:rsidRPr="009A642C">
        <w:rPr>
          <w:rFonts w:ascii="Arial" w:hAnsi="Arial" w:cs="Arial"/>
          <w:szCs w:val="24"/>
        </w:rPr>
        <w:t>Alternatives to suspension.</w:t>
      </w:r>
    </w:p>
    <w:p w14:paraId="0F733AB2" w14:textId="77777777" w:rsidR="00A5020E" w:rsidRPr="008804E7" w:rsidRDefault="00A5020E" w:rsidP="009A642C">
      <w:pPr>
        <w:tabs>
          <w:tab w:val="left" w:pos="240"/>
          <w:tab w:val="left" w:pos="480"/>
        </w:tabs>
        <w:rPr>
          <w:rFonts w:ascii="Arial" w:hAnsi="Arial" w:cs="Arial"/>
          <w:sz w:val="28"/>
          <w:szCs w:val="28"/>
        </w:rPr>
      </w:pPr>
    </w:p>
    <w:p w14:paraId="529F7F54" w14:textId="772FDB45" w:rsidR="00A5020E" w:rsidRDefault="00B03EE8" w:rsidP="00A5020E">
      <w:pPr>
        <w:ind w:left="720"/>
        <w:rPr>
          <w:rFonts w:ascii="Arial" w:hAnsi="Arial" w:cs="Arial"/>
          <w:color w:val="000000" w:themeColor="text1"/>
          <w:szCs w:val="24"/>
        </w:rPr>
      </w:pPr>
      <w:hyperlink r:id="rId293" w:history="1">
        <w:r>
          <w:rPr>
            <w:rStyle w:val="Hyperlink"/>
            <w:rFonts w:ascii="Arial" w:hAnsi="Arial" w:cs="Arial"/>
            <w:szCs w:val="24"/>
          </w:rPr>
          <w:t xml:space="preserve">Massachusetts General Law Chapter 71 §§ 37H3/4 </w:t>
        </w:r>
      </w:hyperlink>
    </w:p>
    <w:p w14:paraId="4BE489FD" w14:textId="6A16FB4B" w:rsidR="00A5020E" w:rsidRDefault="00A5020E" w:rsidP="00A5020E">
      <w:pPr>
        <w:ind w:left="720"/>
        <w:rPr>
          <w:rFonts w:ascii="Arial" w:hAnsi="Arial" w:cs="Arial"/>
          <w:color w:val="000000" w:themeColor="text1"/>
          <w:szCs w:val="24"/>
        </w:rPr>
      </w:pPr>
      <w:hyperlink r:id="rId294" w:history="1">
        <w:r w:rsidRPr="0087216D">
          <w:rPr>
            <w:rStyle w:val="Hyperlink"/>
            <w:rFonts w:ascii="Arial" w:hAnsi="Arial" w:cs="Arial"/>
            <w:szCs w:val="24"/>
          </w:rPr>
          <w:t>Massachusetts General Law Chapter 71 § 370</w:t>
        </w:r>
      </w:hyperlink>
    </w:p>
    <w:p w14:paraId="27C0C461" w14:textId="5CB241F2" w:rsidR="006E5E20" w:rsidRDefault="006E5E20" w:rsidP="00A5020E">
      <w:pPr>
        <w:ind w:left="720"/>
        <w:rPr>
          <w:rFonts w:ascii="Arial" w:hAnsi="Arial" w:cs="Arial"/>
          <w:color w:val="000000" w:themeColor="text1"/>
          <w:szCs w:val="24"/>
        </w:rPr>
      </w:pPr>
      <w:hyperlink r:id="rId295" w:history="1">
        <w:r w:rsidRPr="007F108D">
          <w:rPr>
            <w:rStyle w:val="Hyperlink"/>
            <w:rFonts w:ascii="Arial" w:hAnsi="Arial" w:cs="Arial"/>
            <w:szCs w:val="24"/>
          </w:rPr>
          <w:t>Massachusetts Regulation 603 CMR 53.00</w:t>
        </w:r>
      </w:hyperlink>
    </w:p>
    <w:p w14:paraId="198E8BE6" w14:textId="77777777" w:rsidR="00A5020E" w:rsidRPr="005A338D" w:rsidRDefault="00A5020E" w:rsidP="00A5020E">
      <w:pPr>
        <w:ind w:left="720"/>
        <w:rPr>
          <w:rFonts w:ascii="Arial" w:hAnsi="Arial" w:cs="Arial"/>
        </w:rPr>
      </w:pPr>
    </w:p>
    <w:p w14:paraId="0C99B9FE" w14:textId="7E996545" w:rsidR="00A5020E" w:rsidRDefault="00A5020E" w:rsidP="00A5020E">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CCR 10</w:t>
      </w:r>
      <w:r w:rsidR="002125AC">
        <w:rPr>
          <w:rFonts w:ascii="Arial" w:hAnsi="Arial" w:cs="Arial"/>
          <w:b/>
          <w:bCs/>
          <w:color w:val="auto"/>
        </w:rPr>
        <w:t>C</w:t>
      </w:r>
    </w:p>
    <w:p w14:paraId="70D960D4" w14:textId="77777777" w:rsidR="0019599C" w:rsidRDefault="0019599C" w:rsidP="002B1099"/>
    <w:p w14:paraId="77A97E62" w14:textId="78C16383" w:rsidR="004E5996" w:rsidRPr="00995831" w:rsidRDefault="002F5ADF" w:rsidP="00995831">
      <w:pPr>
        <w:pStyle w:val="ListParagraph"/>
        <w:numPr>
          <w:ilvl w:val="0"/>
          <w:numId w:val="194"/>
        </w:numPr>
        <w:rPr>
          <w:rFonts w:ascii="Arial" w:hAnsi="Arial" w:cs="Arial"/>
          <w:szCs w:val="24"/>
        </w:rPr>
      </w:pPr>
      <w:r w:rsidRPr="00995831">
        <w:rPr>
          <w:rFonts w:ascii="Arial" w:hAnsi="Arial" w:cs="Arial"/>
          <w:szCs w:val="24"/>
        </w:rPr>
        <w:t>Provide a</w:t>
      </w:r>
      <w:r w:rsidR="004E5996" w:rsidRPr="00995831">
        <w:rPr>
          <w:rFonts w:ascii="Arial" w:hAnsi="Arial" w:cs="Arial"/>
          <w:szCs w:val="24"/>
        </w:rPr>
        <w:t xml:space="preserve"> copy of the collaborative’s School-Wide Education Service Plan;</w:t>
      </w:r>
    </w:p>
    <w:p w14:paraId="3C6271E8" w14:textId="3AE8F10A" w:rsidR="004E5996" w:rsidRPr="00995831" w:rsidRDefault="002F5ADF" w:rsidP="00995831">
      <w:pPr>
        <w:pStyle w:val="ListParagraph"/>
        <w:numPr>
          <w:ilvl w:val="0"/>
          <w:numId w:val="194"/>
        </w:numPr>
        <w:rPr>
          <w:rFonts w:ascii="Arial" w:hAnsi="Arial" w:cs="Arial"/>
          <w:szCs w:val="24"/>
        </w:rPr>
      </w:pPr>
      <w:r w:rsidRPr="00995831">
        <w:rPr>
          <w:rFonts w:ascii="Arial" w:hAnsi="Arial" w:cs="Arial"/>
          <w:szCs w:val="24"/>
        </w:rPr>
        <w:t>Provide a</w:t>
      </w:r>
      <w:r w:rsidR="004E5996" w:rsidRPr="00995831">
        <w:rPr>
          <w:rFonts w:ascii="Arial" w:hAnsi="Arial" w:cs="Arial"/>
          <w:szCs w:val="24"/>
        </w:rPr>
        <w:t xml:space="preserve"> copy of the collaborative's Notice of Suspension and Hearing under </w:t>
      </w:r>
      <w:proofErr w:type="spellStart"/>
      <w:r w:rsidR="004E5996" w:rsidRPr="00995831">
        <w:rPr>
          <w:rFonts w:ascii="Arial" w:hAnsi="Arial" w:cs="Arial"/>
          <w:szCs w:val="24"/>
        </w:rPr>
        <w:t>M.G.L.c</w:t>
      </w:r>
      <w:proofErr w:type="spellEnd"/>
      <w:r w:rsidR="004E5996" w:rsidRPr="00995831">
        <w:rPr>
          <w:rFonts w:ascii="Arial" w:hAnsi="Arial" w:cs="Arial"/>
          <w:szCs w:val="24"/>
        </w:rPr>
        <w:t>. 71, section 37H3/4;</w:t>
      </w:r>
    </w:p>
    <w:p w14:paraId="27B8B84F" w14:textId="182FDAB9" w:rsidR="004E5996" w:rsidRPr="00995831" w:rsidRDefault="002F5ADF" w:rsidP="00995831">
      <w:pPr>
        <w:pStyle w:val="ListParagraph"/>
        <w:numPr>
          <w:ilvl w:val="0"/>
          <w:numId w:val="194"/>
        </w:numPr>
        <w:rPr>
          <w:rFonts w:ascii="Arial" w:hAnsi="Arial" w:cs="Arial"/>
          <w:szCs w:val="24"/>
        </w:rPr>
      </w:pPr>
      <w:r w:rsidRPr="00995831">
        <w:rPr>
          <w:rFonts w:ascii="Arial" w:hAnsi="Arial" w:cs="Arial"/>
          <w:szCs w:val="24"/>
        </w:rPr>
        <w:t>Provide a</w:t>
      </w:r>
      <w:r w:rsidR="004E5996" w:rsidRPr="00995831">
        <w:rPr>
          <w:rFonts w:ascii="Arial" w:hAnsi="Arial" w:cs="Arial"/>
          <w:szCs w:val="24"/>
        </w:rPr>
        <w:t xml:space="preserve"> copy of the collaborative's procedures for the Principal Hearing for short-term suspension under </w:t>
      </w:r>
      <w:proofErr w:type="spellStart"/>
      <w:r w:rsidR="004E5996" w:rsidRPr="00995831">
        <w:rPr>
          <w:rFonts w:ascii="Arial" w:hAnsi="Arial" w:cs="Arial"/>
          <w:szCs w:val="24"/>
        </w:rPr>
        <w:t>M.G.L.c</w:t>
      </w:r>
      <w:proofErr w:type="spellEnd"/>
      <w:r w:rsidR="004E5996" w:rsidRPr="00995831">
        <w:rPr>
          <w:rFonts w:ascii="Arial" w:hAnsi="Arial" w:cs="Arial"/>
          <w:szCs w:val="24"/>
        </w:rPr>
        <w:t>. 71, section 37H3/4;</w:t>
      </w:r>
    </w:p>
    <w:p w14:paraId="74837F2B" w14:textId="6F657CA0" w:rsidR="004E5996" w:rsidRPr="00995831" w:rsidRDefault="002F5ADF" w:rsidP="00995831">
      <w:pPr>
        <w:pStyle w:val="ListParagraph"/>
        <w:numPr>
          <w:ilvl w:val="0"/>
          <w:numId w:val="194"/>
        </w:numPr>
        <w:rPr>
          <w:rFonts w:ascii="Arial" w:hAnsi="Arial" w:cs="Arial"/>
          <w:szCs w:val="24"/>
        </w:rPr>
      </w:pPr>
      <w:r w:rsidRPr="00995831">
        <w:rPr>
          <w:rFonts w:ascii="Arial" w:hAnsi="Arial" w:cs="Arial"/>
          <w:szCs w:val="24"/>
        </w:rPr>
        <w:t>Provide a</w:t>
      </w:r>
      <w:r w:rsidR="004E5996" w:rsidRPr="00995831">
        <w:rPr>
          <w:rFonts w:ascii="Arial" w:hAnsi="Arial" w:cs="Arial"/>
          <w:szCs w:val="24"/>
        </w:rPr>
        <w:t xml:space="preserve"> copy of the collaborative's procedures for the Principal Hearing for long-term suspensions under </w:t>
      </w:r>
      <w:proofErr w:type="spellStart"/>
      <w:r w:rsidR="004E5996" w:rsidRPr="00995831">
        <w:rPr>
          <w:rFonts w:ascii="Arial" w:hAnsi="Arial" w:cs="Arial"/>
          <w:szCs w:val="24"/>
        </w:rPr>
        <w:t>M.G.L.c</w:t>
      </w:r>
      <w:proofErr w:type="spellEnd"/>
      <w:r w:rsidR="004E5996" w:rsidRPr="00995831">
        <w:rPr>
          <w:rFonts w:ascii="Arial" w:hAnsi="Arial" w:cs="Arial"/>
          <w:szCs w:val="24"/>
        </w:rPr>
        <w:t>. 71, section 37H3/4;</w:t>
      </w:r>
    </w:p>
    <w:p w14:paraId="73B297F8" w14:textId="58AE3AFD" w:rsidR="004E5996" w:rsidRPr="00995831" w:rsidRDefault="002F5ADF" w:rsidP="00995831">
      <w:pPr>
        <w:pStyle w:val="ListParagraph"/>
        <w:numPr>
          <w:ilvl w:val="0"/>
          <w:numId w:val="194"/>
        </w:numPr>
        <w:rPr>
          <w:rFonts w:ascii="Arial" w:hAnsi="Arial" w:cs="Arial"/>
          <w:szCs w:val="24"/>
        </w:rPr>
      </w:pPr>
      <w:r w:rsidRPr="00995831">
        <w:rPr>
          <w:rFonts w:ascii="Arial" w:hAnsi="Arial" w:cs="Arial"/>
          <w:szCs w:val="24"/>
        </w:rPr>
        <w:t>Provide a</w:t>
      </w:r>
      <w:r w:rsidR="004E5996" w:rsidRPr="00995831">
        <w:rPr>
          <w:rFonts w:ascii="Arial" w:hAnsi="Arial" w:cs="Arial"/>
          <w:szCs w:val="24"/>
        </w:rPr>
        <w:t xml:space="preserve"> copy of the collaborative's procedures for Executive Director's Hearing under </w:t>
      </w:r>
      <w:proofErr w:type="spellStart"/>
      <w:r w:rsidR="004E5996" w:rsidRPr="00995831">
        <w:rPr>
          <w:rFonts w:ascii="Arial" w:hAnsi="Arial" w:cs="Arial"/>
          <w:szCs w:val="24"/>
        </w:rPr>
        <w:t>M.G.L.c</w:t>
      </w:r>
      <w:proofErr w:type="spellEnd"/>
      <w:r w:rsidR="004E5996" w:rsidRPr="00995831">
        <w:rPr>
          <w:rFonts w:ascii="Arial" w:hAnsi="Arial" w:cs="Arial"/>
          <w:szCs w:val="24"/>
        </w:rPr>
        <w:t>. 71, section 37h 3/4;</w:t>
      </w:r>
    </w:p>
    <w:p w14:paraId="257CEEF8" w14:textId="110F6B8D" w:rsidR="004E5996" w:rsidRPr="00995831" w:rsidRDefault="002F5ADF" w:rsidP="00995831">
      <w:pPr>
        <w:pStyle w:val="ListParagraph"/>
        <w:numPr>
          <w:ilvl w:val="0"/>
          <w:numId w:val="194"/>
        </w:numPr>
        <w:rPr>
          <w:rFonts w:ascii="Arial" w:hAnsi="Arial" w:cs="Arial"/>
          <w:szCs w:val="24"/>
        </w:rPr>
      </w:pPr>
      <w:r w:rsidRPr="00995831">
        <w:rPr>
          <w:rFonts w:ascii="Arial" w:hAnsi="Arial" w:cs="Arial"/>
          <w:szCs w:val="24"/>
        </w:rPr>
        <w:t xml:space="preserve">Provide a </w:t>
      </w:r>
      <w:r w:rsidR="004E5996" w:rsidRPr="00995831">
        <w:rPr>
          <w:rFonts w:ascii="Arial" w:hAnsi="Arial" w:cs="Arial"/>
          <w:szCs w:val="24"/>
        </w:rPr>
        <w:t xml:space="preserve">copy of the collaborative's procedures for Emergency Removal under </w:t>
      </w:r>
      <w:proofErr w:type="spellStart"/>
      <w:r w:rsidR="004E5996" w:rsidRPr="00995831">
        <w:rPr>
          <w:rFonts w:ascii="Arial" w:hAnsi="Arial" w:cs="Arial"/>
          <w:szCs w:val="24"/>
        </w:rPr>
        <w:t>M.G.L.c</w:t>
      </w:r>
      <w:proofErr w:type="spellEnd"/>
      <w:r w:rsidR="004E5996" w:rsidRPr="00995831">
        <w:rPr>
          <w:rFonts w:ascii="Arial" w:hAnsi="Arial" w:cs="Arial"/>
          <w:szCs w:val="24"/>
        </w:rPr>
        <w:t>. 71, section 37H 3/4;</w:t>
      </w:r>
    </w:p>
    <w:p w14:paraId="44E86CE5" w14:textId="165D1EB7" w:rsidR="004E5996" w:rsidRPr="00995831" w:rsidRDefault="002F5ADF" w:rsidP="00995831">
      <w:pPr>
        <w:pStyle w:val="ListParagraph"/>
        <w:numPr>
          <w:ilvl w:val="0"/>
          <w:numId w:val="194"/>
        </w:numPr>
        <w:rPr>
          <w:rFonts w:ascii="Arial" w:hAnsi="Arial" w:cs="Arial"/>
          <w:szCs w:val="24"/>
        </w:rPr>
      </w:pPr>
      <w:r w:rsidRPr="00995831">
        <w:rPr>
          <w:rFonts w:ascii="Arial" w:hAnsi="Arial" w:cs="Arial"/>
          <w:szCs w:val="24"/>
        </w:rPr>
        <w:t>Provide a</w:t>
      </w:r>
      <w:r w:rsidR="004E5996" w:rsidRPr="00995831">
        <w:rPr>
          <w:rFonts w:ascii="Arial" w:hAnsi="Arial" w:cs="Arial"/>
          <w:szCs w:val="24"/>
        </w:rPr>
        <w:t xml:space="preserve"> copy of the collaborative's procedures for in-house suspension under </w:t>
      </w:r>
      <w:proofErr w:type="spellStart"/>
      <w:r w:rsidR="004E5996" w:rsidRPr="00995831">
        <w:rPr>
          <w:rFonts w:ascii="Arial" w:hAnsi="Arial" w:cs="Arial"/>
          <w:szCs w:val="24"/>
        </w:rPr>
        <w:t>M.G.L.c</w:t>
      </w:r>
      <w:proofErr w:type="spellEnd"/>
      <w:r w:rsidR="004E5996" w:rsidRPr="00995831">
        <w:rPr>
          <w:rFonts w:ascii="Arial" w:hAnsi="Arial" w:cs="Arial"/>
          <w:szCs w:val="24"/>
        </w:rPr>
        <w:t>. 71, section 37H 3/4; and</w:t>
      </w:r>
    </w:p>
    <w:p w14:paraId="23A66E00" w14:textId="1C5C884B" w:rsidR="004E5996" w:rsidRPr="00995831" w:rsidRDefault="002F5ADF" w:rsidP="00995831">
      <w:pPr>
        <w:pStyle w:val="ListParagraph"/>
        <w:numPr>
          <w:ilvl w:val="0"/>
          <w:numId w:val="194"/>
        </w:numPr>
        <w:rPr>
          <w:rFonts w:ascii="Arial" w:hAnsi="Arial" w:cs="Arial"/>
          <w:szCs w:val="24"/>
        </w:rPr>
      </w:pPr>
      <w:r w:rsidRPr="00995831">
        <w:rPr>
          <w:rFonts w:ascii="Arial" w:hAnsi="Arial" w:cs="Arial"/>
          <w:szCs w:val="24"/>
        </w:rPr>
        <w:t>Provide a</w:t>
      </w:r>
      <w:r w:rsidR="004E5996" w:rsidRPr="00995831">
        <w:rPr>
          <w:rFonts w:ascii="Arial" w:hAnsi="Arial" w:cs="Arial"/>
          <w:szCs w:val="24"/>
        </w:rPr>
        <w:t xml:space="preserve"> description of the system for collection and the procedures followed by principal/program director to periodically review discipline data by selected populations.</w:t>
      </w:r>
    </w:p>
    <w:p w14:paraId="42A87658" w14:textId="77777777" w:rsidR="004066A0" w:rsidRDefault="004066A0" w:rsidP="002B1099"/>
    <w:p w14:paraId="3511DCC6" w14:textId="77777777" w:rsidR="00012F3D" w:rsidRDefault="00012F3D" w:rsidP="002B1099"/>
    <w:p w14:paraId="47AFA588" w14:textId="77777777" w:rsidR="00012F3D" w:rsidRDefault="00012F3D" w:rsidP="002B1099"/>
    <w:p w14:paraId="76003A6B" w14:textId="77777777" w:rsidR="00012F3D" w:rsidRDefault="00012F3D" w:rsidP="002B1099"/>
    <w:p w14:paraId="298E7228" w14:textId="77777777" w:rsidR="00444B58" w:rsidRDefault="00444B58" w:rsidP="002B1099"/>
    <w:p w14:paraId="11BAF997" w14:textId="77777777" w:rsidR="00444B58" w:rsidRDefault="00444B58" w:rsidP="002B1099"/>
    <w:p w14:paraId="722C11FF" w14:textId="77777777" w:rsidR="00444B58" w:rsidRDefault="00444B58" w:rsidP="002B1099"/>
    <w:p w14:paraId="6C8DC299" w14:textId="54DE0E15" w:rsidR="007D3490" w:rsidRPr="00480728" w:rsidRDefault="007D3490" w:rsidP="007D3490">
      <w:pPr>
        <w:pStyle w:val="Heading3"/>
        <w:jc w:val="left"/>
        <w:rPr>
          <w:rFonts w:ascii="Arial" w:hAnsi="Arial" w:cs="Arial"/>
          <w:b/>
          <w:bCs/>
          <w:sz w:val="28"/>
          <w:szCs w:val="22"/>
        </w:rPr>
      </w:pPr>
      <w:bookmarkStart w:id="184" w:name="_Toc210807514"/>
      <w:r>
        <w:rPr>
          <w:rFonts w:ascii="Arial" w:hAnsi="Arial" w:cs="Arial"/>
          <w:b/>
          <w:bCs/>
          <w:sz w:val="28"/>
          <w:szCs w:val="22"/>
        </w:rPr>
        <w:lastRenderedPageBreak/>
        <w:t>CCR 11A Designation of Coordinator(s); Grievance Procedures</w:t>
      </w:r>
      <w:bookmarkEnd w:id="184"/>
    </w:p>
    <w:p w14:paraId="156F4FCF" w14:textId="77777777" w:rsidR="007D3490" w:rsidRPr="00AE2AFD" w:rsidRDefault="007D3490" w:rsidP="007D3490">
      <w:pPr>
        <w:tabs>
          <w:tab w:val="left" w:pos="240"/>
          <w:tab w:val="left" w:pos="480"/>
        </w:tabs>
        <w:rPr>
          <w:rFonts w:ascii="Arial" w:hAnsi="Arial" w:cs="Arial"/>
          <w:szCs w:val="24"/>
          <w:u w:val="single"/>
        </w:rPr>
      </w:pPr>
    </w:p>
    <w:p w14:paraId="6A558526" w14:textId="77777777" w:rsidR="007D3490" w:rsidRDefault="007D3490" w:rsidP="007D3490">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6DE1F18C" w14:textId="77777777" w:rsidR="007D3490" w:rsidRDefault="007D3490" w:rsidP="007D3490">
      <w:pPr>
        <w:tabs>
          <w:tab w:val="left" w:pos="240"/>
          <w:tab w:val="left" w:pos="480"/>
        </w:tabs>
        <w:ind w:left="720"/>
        <w:rPr>
          <w:rFonts w:ascii="Arial" w:hAnsi="Arial" w:cs="Arial"/>
          <w:szCs w:val="24"/>
        </w:rPr>
      </w:pPr>
    </w:p>
    <w:p w14:paraId="31423F19" w14:textId="77777777" w:rsidR="00A86A2E" w:rsidRPr="00A86A2E" w:rsidRDefault="00A86A2E" w:rsidP="0061529B">
      <w:pPr>
        <w:numPr>
          <w:ilvl w:val="0"/>
          <w:numId w:val="184"/>
        </w:numPr>
        <w:tabs>
          <w:tab w:val="clear" w:pos="36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ascii="Arial" w:hAnsi="Arial" w:cs="Arial"/>
          <w:szCs w:val="24"/>
        </w:rPr>
      </w:pPr>
      <w:r w:rsidRPr="00A86A2E">
        <w:rPr>
          <w:rFonts w:ascii="Arial" w:hAnsi="Arial" w:cs="Arial"/>
          <w:szCs w:val="24"/>
        </w:rPr>
        <w:t>The collaborative has designated one or more staff persons to serve as coordinator(s) for compliance with its responsibilities under Title IX, Section 504, and (if it employs 50 or more persons) Title II.</w:t>
      </w:r>
    </w:p>
    <w:p w14:paraId="557B6F7B" w14:textId="77777777" w:rsidR="00A86A2E" w:rsidRPr="00A86A2E" w:rsidRDefault="00A86A2E" w:rsidP="0061529B">
      <w:pPr>
        <w:numPr>
          <w:ilvl w:val="0"/>
          <w:numId w:val="184"/>
        </w:numPr>
        <w:tabs>
          <w:tab w:val="clear" w:pos="36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ascii="Arial" w:hAnsi="Arial" w:cs="Arial"/>
          <w:szCs w:val="24"/>
        </w:rPr>
      </w:pPr>
      <w:r w:rsidRPr="00A86A2E">
        <w:rPr>
          <w:rFonts w:ascii="Arial" w:hAnsi="Arial" w:cs="Arial"/>
          <w:szCs w:val="24"/>
        </w:rPr>
        <w:t xml:space="preserve">The collaborative has adopted and published grievance procedures for students and for employees providing for prompt and equitable resolution of complaints alleging discrimination based on sex or disability. </w:t>
      </w:r>
    </w:p>
    <w:p w14:paraId="19025007" w14:textId="77777777" w:rsidR="007D3490" w:rsidRPr="008804E7" w:rsidRDefault="007D3490" w:rsidP="007D3490">
      <w:pPr>
        <w:tabs>
          <w:tab w:val="left" w:pos="240"/>
          <w:tab w:val="left" w:pos="480"/>
        </w:tabs>
        <w:ind w:left="720"/>
        <w:rPr>
          <w:rFonts w:ascii="Arial" w:hAnsi="Arial" w:cs="Arial"/>
          <w:sz w:val="28"/>
          <w:szCs w:val="28"/>
        </w:rPr>
      </w:pPr>
    </w:p>
    <w:p w14:paraId="7D8292FB" w14:textId="77777777" w:rsidR="008A1DB8" w:rsidRDefault="008A1DB8" w:rsidP="007D3490">
      <w:pPr>
        <w:ind w:left="720"/>
        <w:rPr>
          <w:rFonts w:ascii="Arial" w:hAnsi="Arial" w:cs="Arial"/>
          <w:color w:val="000000" w:themeColor="text1"/>
          <w:szCs w:val="24"/>
        </w:rPr>
      </w:pPr>
      <w:hyperlink r:id="rId296" w:tgtFrame="_blank" w:history="1">
        <w:r>
          <w:rPr>
            <w:rStyle w:val="Hyperlink"/>
            <w:rFonts w:ascii="Arial" w:hAnsi="Arial" w:cs="Arial"/>
            <w:szCs w:val="24"/>
          </w:rPr>
          <w:t>United States Code Title IX: 20 U.S.C. 1681</w:t>
        </w:r>
      </w:hyperlink>
    </w:p>
    <w:p w14:paraId="18597790" w14:textId="3B4C8569" w:rsidR="008A1DB8" w:rsidRDefault="008A1DB8" w:rsidP="007D3490">
      <w:pPr>
        <w:ind w:left="720"/>
        <w:rPr>
          <w:rFonts w:ascii="Arial" w:hAnsi="Arial" w:cs="Arial"/>
          <w:color w:val="000000" w:themeColor="text1"/>
          <w:szCs w:val="24"/>
        </w:rPr>
      </w:pPr>
      <w:hyperlink r:id="rId297" w:tgtFrame="_blank" w:history="1">
        <w:r>
          <w:rPr>
            <w:rStyle w:val="Hyperlink"/>
            <w:rFonts w:ascii="Arial" w:hAnsi="Arial" w:cs="Arial"/>
            <w:szCs w:val="24"/>
          </w:rPr>
          <w:t>Code of Federal Regulation 34 CFR 106.8</w:t>
        </w:r>
      </w:hyperlink>
    </w:p>
    <w:p w14:paraId="7CC690A4" w14:textId="77777777" w:rsidR="008A1DB8" w:rsidRDefault="008A1DB8" w:rsidP="007D3490">
      <w:pPr>
        <w:ind w:left="720"/>
        <w:rPr>
          <w:rFonts w:ascii="Arial" w:hAnsi="Arial" w:cs="Arial"/>
          <w:color w:val="000000" w:themeColor="text1"/>
          <w:szCs w:val="24"/>
        </w:rPr>
      </w:pPr>
      <w:hyperlink r:id="rId298" w:tgtFrame="_blank" w:history="1">
        <w:r w:rsidRPr="008A1DB8">
          <w:rPr>
            <w:rStyle w:val="Hyperlink"/>
            <w:rFonts w:ascii="Arial" w:hAnsi="Arial" w:cs="Arial"/>
            <w:szCs w:val="24"/>
          </w:rPr>
          <w:t>Section 504: 29 U.S.C. 794</w:t>
        </w:r>
      </w:hyperlink>
      <w:r w:rsidRPr="008A1DB8">
        <w:rPr>
          <w:rFonts w:ascii="Arial" w:hAnsi="Arial" w:cs="Arial"/>
          <w:color w:val="000000" w:themeColor="text1"/>
          <w:szCs w:val="24"/>
        </w:rPr>
        <w:t xml:space="preserve"> </w:t>
      </w:r>
    </w:p>
    <w:p w14:paraId="7E72B6A0" w14:textId="77777777" w:rsidR="008A1DB8" w:rsidRDefault="008A1DB8" w:rsidP="007D3490">
      <w:pPr>
        <w:ind w:left="720"/>
        <w:rPr>
          <w:rFonts w:ascii="Arial" w:hAnsi="Arial" w:cs="Arial"/>
          <w:color w:val="000000" w:themeColor="text1"/>
          <w:szCs w:val="24"/>
        </w:rPr>
      </w:pPr>
      <w:hyperlink r:id="rId299" w:tgtFrame="_blank" w:history="1">
        <w:r>
          <w:rPr>
            <w:rStyle w:val="Hyperlink"/>
            <w:rFonts w:ascii="Arial" w:hAnsi="Arial" w:cs="Arial"/>
            <w:szCs w:val="24"/>
          </w:rPr>
          <w:t>Code of Federal Regulation 34 CFR 104.7</w:t>
        </w:r>
      </w:hyperlink>
    </w:p>
    <w:p w14:paraId="059C0787" w14:textId="77777777" w:rsidR="00EA5789" w:rsidRDefault="008A1DB8" w:rsidP="007D3490">
      <w:pPr>
        <w:ind w:left="720"/>
        <w:rPr>
          <w:rFonts w:ascii="Arial" w:hAnsi="Arial" w:cs="Arial"/>
          <w:color w:val="000000" w:themeColor="text1"/>
          <w:szCs w:val="24"/>
        </w:rPr>
      </w:pPr>
      <w:hyperlink r:id="rId300" w:history="1">
        <w:r w:rsidRPr="008A1DB8">
          <w:rPr>
            <w:rStyle w:val="Hyperlink"/>
            <w:rFonts w:ascii="Arial" w:hAnsi="Arial" w:cs="Arial"/>
            <w:szCs w:val="24"/>
          </w:rPr>
          <w:t>Americans with Disabilities Act of 1990, Title II Subpart A</w:t>
        </w:r>
      </w:hyperlink>
    </w:p>
    <w:p w14:paraId="544D4994" w14:textId="11C26418" w:rsidR="007D3490" w:rsidRDefault="00EA5789" w:rsidP="007D3490">
      <w:pPr>
        <w:ind w:left="720"/>
        <w:rPr>
          <w:rFonts w:ascii="Arial" w:hAnsi="Arial" w:cs="Arial"/>
          <w:color w:val="000000" w:themeColor="text1"/>
          <w:szCs w:val="24"/>
        </w:rPr>
      </w:pPr>
      <w:hyperlink r:id="rId301" w:history="1">
        <w:r w:rsidRPr="00EA5789">
          <w:rPr>
            <w:rStyle w:val="Hyperlink"/>
            <w:rFonts w:ascii="Arial" w:hAnsi="Arial" w:cs="Arial"/>
            <w:szCs w:val="24"/>
          </w:rPr>
          <w:t>Massachusetts Regulation 28 CFR 35.107</w:t>
        </w:r>
      </w:hyperlink>
    </w:p>
    <w:p w14:paraId="1C577183" w14:textId="77777777" w:rsidR="00EA5789" w:rsidRPr="005A338D" w:rsidRDefault="00EA5789" w:rsidP="007D3490">
      <w:pPr>
        <w:ind w:left="720"/>
        <w:rPr>
          <w:rFonts w:ascii="Arial" w:hAnsi="Arial" w:cs="Arial"/>
        </w:rPr>
      </w:pPr>
    </w:p>
    <w:p w14:paraId="340CA27C" w14:textId="0131A28E" w:rsidR="007D3490" w:rsidRDefault="007D3490" w:rsidP="007D3490">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 xml:space="preserve">CCR </w:t>
      </w:r>
      <w:r w:rsidR="00F42B4E">
        <w:rPr>
          <w:rFonts w:ascii="Arial" w:hAnsi="Arial" w:cs="Arial"/>
          <w:b/>
          <w:bCs/>
          <w:color w:val="auto"/>
        </w:rPr>
        <w:t>11A</w:t>
      </w:r>
    </w:p>
    <w:p w14:paraId="57BFFC73" w14:textId="77777777" w:rsidR="00966EB6" w:rsidRPr="00966EB6" w:rsidRDefault="00966EB6" w:rsidP="00966EB6"/>
    <w:p w14:paraId="3018A052" w14:textId="483D21AD" w:rsidR="00BF4D67" w:rsidRPr="00966EB6" w:rsidRDefault="00966EB6" w:rsidP="00966EB6">
      <w:pPr>
        <w:pStyle w:val="ListParagraph"/>
        <w:numPr>
          <w:ilvl w:val="0"/>
          <w:numId w:val="65"/>
        </w:numPr>
        <w:rPr>
          <w:rFonts w:ascii="Arial" w:hAnsi="Arial" w:cs="Arial"/>
        </w:rPr>
      </w:pPr>
      <w:r w:rsidRPr="00966EB6">
        <w:rPr>
          <w:rFonts w:ascii="Arial" w:hAnsi="Arial" w:cs="Arial"/>
        </w:rPr>
        <w:t>Grievance Procedure sections from collaborative publications as required under Title IX, Section 504 and Title II (as applicable) for students and staff.</w:t>
      </w:r>
    </w:p>
    <w:p w14:paraId="7D5C06C6" w14:textId="77777777" w:rsidR="00BF4D67" w:rsidRDefault="00BF4D67" w:rsidP="002B1099"/>
    <w:p w14:paraId="246A9750" w14:textId="77777777" w:rsidR="00BF4D67" w:rsidRDefault="00BF4D67" w:rsidP="002B1099"/>
    <w:p w14:paraId="1327F37C" w14:textId="77777777" w:rsidR="00BF4D67" w:rsidRDefault="00BF4D67" w:rsidP="002B1099"/>
    <w:p w14:paraId="6FF5B938" w14:textId="77777777" w:rsidR="00BF4D67" w:rsidRDefault="00BF4D67" w:rsidP="002B1099"/>
    <w:p w14:paraId="7695E95D" w14:textId="77777777" w:rsidR="00BF4D67" w:rsidRDefault="00BF4D67" w:rsidP="002B1099"/>
    <w:p w14:paraId="10F83936" w14:textId="77777777" w:rsidR="00BF4D67" w:rsidRDefault="00BF4D67" w:rsidP="002B1099"/>
    <w:p w14:paraId="26B0C840" w14:textId="77777777" w:rsidR="00BF4D67" w:rsidRDefault="00BF4D67" w:rsidP="002B1099"/>
    <w:p w14:paraId="61503199" w14:textId="77777777" w:rsidR="00BF4D67" w:rsidRDefault="00BF4D67" w:rsidP="002B1099"/>
    <w:p w14:paraId="74142A85" w14:textId="77777777" w:rsidR="00BF4D67" w:rsidRDefault="00BF4D67" w:rsidP="002B1099"/>
    <w:p w14:paraId="36AF6B26" w14:textId="77777777" w:rsidR="00BF4D67" w:rsidRDefault="00BF4D67" w:rsidP="002B1099"/>
    <w:p w14:paraId="78BF67CA" w14:textId="77777777" w:rsidR="00BF4D67" w:rsidRDefault="00BF4D67" w:rsidP="002B1099"/>
    <w:p w14:paraId="56327AEB" w14:textId="77777777" w:rsidR="00A5020E" w:rsidRDefault="00A5020E" w:rsidP="002B1099"/>
    <w:p w14:paraId="18965FD5" w14:textId="77777777" w:rsidR="00A5020E" w:rsidRDefault="00A5020E" w:rsidP="002B1099"/>
    <w:p w14:paraId="4D2FFE8C" w14:textId="77777777" w:rsidR="00A5020E" w:rsidRDefault="00A5020E" w:rsidP="002B1099"/>
    <w:p w14:paraId="0A850F84" w14:textId="77777777" w:rsidR="00A5020E" w:rsidRDefault="00A5020E" w:rsidP="002B1099"/>
    <w:p w14:paraId="7A3E8688" w14:textId="77777777" w:rsidR="00A5020E" w:rsidRDefault="00A5020E" w:rsidP="002B1099"/>
    <w:p w14:paraId="07A45186" w14:textId="77777777" w:rsidR="00A5020E" w:rsidRDefault="00A5020E" w:rsidP="002B1099"/>
    <w:p w14:paraId="14731A93" w14:textId="77777777" w:rsidR="00A5020E" w:rsidRDefault="00A5020E" w:rsidP="002B1099"/>
    <w:p w14:paraId="0E1058DE" w14:textId="77777777" w:rsidR="00A5020E" w:rsidRDefault="00A5020E" w:rsidP="002B1099"/>
    <w:p w14:paraId="14A647AA" w14:textId="77777777" w:rsidR="00A5020E" w:rsidRDefault="00A5020E" w:rsidP="002B1099"/>
    <w:p w14:paraId="01F60672" w14:textId="77777777" w:rsidR="0098257F" w:rsidRDefault="0098257F" w:rsidP="009B17EA"/>
    <w:p w14:paraId="35CB93D8" w14:textId="77777777" w:rsidR="0098257F" w:rsidRDefault="0098257F" w:rsidP="0098257F"/>
    <w:p w14:paraId="4AD0E113" w14:textId="77777777" w:rsidR="0098257F" w:rsidRDefault="0098257F" w:rsidP="009B17EA"/>
    <w:p w14:paraId="7F78A319" w14:textId="77777777" w:rsidR="002F2306" w:rsidRPr="002F2306" w:rsidRDefault="002F2306" w:rsidP="002F2306"/>
    <w:p w14:paraId="69C87540" w14:textId="65CF23C7" w:rsidR="0098257F" w:rsidRPr="00480728" w:rsidRDefault="0098257F" w:rsidP="0098257F">
      <w:pPr>
        <w:pStyle w:val="Heading3"/>
        <w:jc w:val="left"/>
        <w:rPr>
          <w:rFonts w:ascii="Arial" w:hAnsi="Arial" w:cs="Arial"/>
          <w:b/>
          <w:bCs/>
          <w:sz w:val="28"/>
          <w:szCs w:val="22"/>
        </w:rPr>
      </w:pPr>
      <w:bookmarkStart w:id="185" w:name="_Toc210807515"/>
      <w:r>
        <w:rPr>
          <w:rFonts w:ascii="Arial" w:hAnsi="Arial" w:cs="Arial"/>
          <w:b/>
          <w:bCs/>
          <w:sz w:val="28"/>
          <w:szCs w:val="22"/>
        </w:rPr>
        <w:lastRenderedPageBreak/>
        <w:t>CCR 1</w:t>
      </w:r>
      <w:r w:rsidR="00CD6586">
        <w:rPr>
          <w:rFonts w:ascii="Arial" w:hAnsi="Arial" w:cs="Arial"/>
          <w:b/>
          <w:bCs/>
          <w:sz w:val="28"/>
          <w:szCs w:val="22"/>
        </w:rPr>
        <w:t>2A</w:t>
      </w:r>
      <w:r>
        <w:rPr>
          <w:rFonts w:ascii="Arial" w:hAnsi="Arial" w:cs="Arial"/>
          <w:b/>
          <w:bCs/>
          <w:sz w:val="28"/>
          <w:szCs w:val="22"/>
        </w:rPr>
        <w:t xml:space="preserve"> </w:t>
      </w:r>
      <w:r w:rsidR="00CD6586">
        <w:rPr>
          <w:rFonts w:ascii="Arial" w:hAnsi="Arial" w:cs="Arial"/>
          <w:b/>
          <w:bCs/>
          <w:sz w:val="28"/>
          <w:szCs w:val="22"/>
        </w:rPr>
        <w:t>Annual and Continuous Notification Concerning Nondiscrimination and Coordinators</w:t>
      </w:r>
      <w:bookmarkEnd w:id="185"/>
    </w:p>
    <w:p w14:paraId="4A46F5FC" w14:textId="77777777" w:rsidR="0098257F" w:rsidRPr="00AE2AFD" w:rsidRDefault="0098257F" w:rsidP="0098257F">
      <w:pPr>
        <w:tabs>
          <w:tab w:val="left" w:pos="240"/>
          <w:tab w:val="left" w:pos="480"/>
        </w:tabs>
        <w:rPr>
          <w:rFonts w:ascii="Arial" w:hAnsi="Arial" w:cs="Arial"/>
          <w:szCs w:val="24"/>
          <w:u w:val="single"/>
        </w:rPr>
      </w:pPr>
    </w:p>
    <w:p w14:paraId="1F57A74E" w14:textId="77777777" w:rsidR="0098257F" w:rsidRDefault="0098257F" w:rsidP="0098257F">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68E703CE" w14:textId="77777777" w:rsidR="00CE6B14" w:rsidRDefault="00CE6B14" w:rsidP="0098257F">
      <w:pPr>
        <w:tabs>
          <w:tab w:val="left" w:pos="240"/>
          <w:tab w:val="left" w:pos="480"/>
        </w:tabs>
        <w:rPr>
          <w:rFonts w:ascii="Arial" w:hAnsi="Arial" w:cs="Arial"/>
          <w:sz w:val="28"/>
          <w:szCs w:val="28"/>
        </w:rPr>
      </w:pPr>
    </w:p>
    <w:p w14:paraId="4324D20F" w14:textId="77777777" w:rsidR="00CE6B14" w:rsidRPr="00CE6B14" w:rsidRDefault="00CE6B14" w:rsidP="0061529B">
      <w:pPr>
        <w:pStyle w:val="ListParagraph"/>
        <w:numPr>
          <w:ilvl w:val="0"/>
          <w:numId w:val="185"/>
        </w:numPr>
        <w:rPr>
          <w:rFonts w:ascii="Arial" w:hAnsi="Arial" w:cs="Arial"/>
          <w:bCs/>
        </w:rPr>
      </w:pPr>
      <w:r w:rsidRPr="00CE6B14">
        <w:rPr>
          <w:rFonts w:ascii="Arial" w:hAnsi="Arial" w:cs="Arial"/>
        </w:rPr>
        <w:t xml:space="preserve">If the collaborative offers vocational education programs, it advises students, parents, employees and the </w:t>
      </w:r>
      <w:proofErr w:type="gramStart"/>
      <w:r w:rsidRPr="00CE6B14">
        <w:rPr>
          <w:rFonts w:ascii="Arial" w:hAnsi="Arial" w:cs="Arial"/>
        </w:rPr>
        <w:t>general public</w:t>
      </w:r>
      <w:proofErr w:type="gramEnd"/>
      <w:r w:rsidRPr="00CE6B14">
        <w:rPr>
          <w:rFonts w:ascii="Arial" w:hAnsi="Arial" w:cs="Arial"/>
        </w:rPr>
        <w:t xml:space="preserve"> before the beginning of each school year that all vocational opportunities will be offered regardless of </w:t>
      </w:r>
      <w:r w:rsidRPr="00CE6B14">
        <w:rPr>
          <w:rFonts w:ascii="Arial" w:eastAsia="Calibri" w:hAnsi="Arial" w:cs="Arial"/>
          <w:bCs/>
        </w:rPr>
        <w:t xml:space="preserve">race, color, national origin, sex, gender identity, </w:t>
      </w:r>
      <w:proofErr w:type="gramStart"/>
      <w:r w:rsidRPr="00CE6B14">
        <w:rPr>
          <w:rFonts w:ascii="Arial" w:eastAsia="Calibri" w:hAnsi="Arial" w:cs="Arial"/>
          <w:bCs/>
        </w:rPr>
        <w:t>disability,  religion</w:t>
      </w:r>
      <w:proofErr w:type="gramEnd"/>
      <w:r w:rsidRPr="00CE6B14">
        <w:rPr>
          <w:rFonts w:ascii="Arial" w:eastAsia="Calibri" w:hAnsi="Arial" w:cs="Arial"/>
          <w:bCs/>
        </w:rPr>
        <w:t xml:space="preserve"> , limited </w:t>
      </w:r>
      <w:proofErr w:type="gramStart"/>
      <w:r w:rsidRPr="00CE6B14">
        <w:rPr>
          <w:rFonts w:ascii="Arial" w:eastAsia="Calibri" w:hAnsi="Arial" w:cs="Arial"/>
          <w:bCs/>
        </w:rPr>
        <w:t>English speaking</w:t>
      </w:r>
      <w:proofErr w:type="gramEnd"/>
      <w:r w:rsidRPr="00CE6B14">
        <w:rPr>
          <w:rFonts w:ascii="Arial" w:eastAsia="Calibri" w:hAnsi="Arial" w:cs="Arial"/>
          <w:bCs/>
        </w:rPr>
        <w:t xml:space="preserve"> ability, sexual orientation or homelessness</w:t>
      </w:r>
      <w:r w:rsidRPr="00CE6B14">
        <w:rPr>
          <w:rFonts w:ascii="Arial" w:hAnsi="Arial" w:cs="Arial"/>
        </w:rPr>
        <w:t xml:space="preserve">. The notice includes </w:t>
      </w:r>
      <w:proofErr w:type="gramStart"/>
      <w:r w:rsidRPr="00CE6B14">
        <w:rPr>
          <w:rFonts w:ascii="Arial" w:hAnsi="Arial" w:cs="Arial"/>
        </w:rPr>
        <w:t>a brief summary</w:t>
      </w:r>
      <w:proofErr w:type="gramEnd"/>
      <w:r w:rsidRPr="00CE6B14">
        <w:rPr>
          <w:rFonts w:ascii="Arial" w:hAnsi="Arial" w:cs="Arial"/>
        </w:rPr>
        <w:t xml:space="preserve"> of program offerings and admission criteria and the name(s), office address(es), and phone number(s) of the person(s) designated under CR 11A to coordinate compliance under Title IX and Section 504.</w:t>
      </w:r>
    </w:p>
    <w:p w14:paraId="769B6229" w14:textId="77777777" w:rsidR="00CE6B14" w:rsidRPr="00CE6B14" w:rsidRDefault="00CE6B14" w:rsidP="0061529B">
      <w:pPr>
        <w:pStyle w:val="ListParagraph"/>
        <w:numPr>
          <w:ilvl w:val="0"/>
          <w:numId w:val="185"/>
        </w:numPr>
        <w:rPr>
          <w:rFonts w:ascii="Arial" w:hAnsi="Arial" w:cs="Arial"/>
        </w:rPr>
      </w:pPr>
      <w:r w:rsidRPr="00CE6B14">
        <w:rPr>
          <w:rFonts w:ascii="Arial" w:hAnsi="Arial" w:cs="Arial"/>
        </w:rPr>
        <w:t xml:space="preserve">In all cases, the collaborative takes continuing steps to notify applicants, students, parents, and employees (including those with impaired vision or hearing), as well as unions or professional organizations holding collective bargaining or professional agreements with the collaborative, that it does not discriminate on the basis of </w:t>
      </w:r>
      <w:r w:rsidRPr="00CE6B14">
        <w:rPr>
          <w:rFonts w:ascii="Arial" w:eastAsia="Calibri" w:hAnsi="Arial" w:cs="Arial"/>
          <w:bCs/>
        </w:rPr>
        <w:t>race, color, national origin, sex, gender identity, disability, religion, limited English speaking ability, sexual orientation or homelessness</w:t>
      </w:r>
      <w:r w:rsidRPr="00CE6B14">
        <w:rPr>
          <w:rFonts w:ascii="Arial" w:hAnsi="Arial" w:cs="Arial"/>
        </w:rPr>
        <w:t xml:space="preserve">. This </w:t>
      </w:r>
      <w:proofErr w:type="gramStart"/>
      <w:r w:rsidRPr="00CE6B14">
        <w:rPr>
          <w:rFonts w:ascii="Arial" w:hAnsi="Arial" w:cs="Arial"/>
        </w:rPr>
        <w:t>notice,</w:t>
      </w:r>
      <w:proofErr w:type="gramEnd"/>
      <w:r w:rsidRPr="00CE6B14">
        <w:rPr>
          <w:rFonts w:ascii="Arial" w:hAnsi="Arial" w:cs="Arial"/>
        </w:rPr>
        <w:t xml:space="preserve"> </w:t>
      </w:r>
      <w:proofErr w:type="gramStart"/>
      <w:r w:rsidRPr="00CE6B14">
        <w:rPr>
          <w:rFonts w:ascii="Arial" w:hAnsi="Arial" w:cs="Arial"/>
        </w:rPr>
        <w:t>also,</w:t>
      </w:r>
      <w:proofErr w:type="gramEnd"/>
      <w:r w:rsidRPr="00CE6B14">
        <w:rPr>
          <w:rFonts w:ascii="Arial" w:hAnsi="Arial" w:cs="Arial"/>
        </w:rPr>
        <w:t xml:space="preserve"> includes the name(s), office address(es), and phone number(s) of the person(s) designated under CCR 11A to coordinate compliance under Title IX and Section 504.</w:t>
      </w:r>
    </w:p>
    <w:p w14:paraId="4211C17F" w14:textId="77777777" w:rsidR="00CE6B14" w:rsidRPr="00CE6B14" w:rsidRDefault="00CE6B14" w:rsidP="0061529B">
      <w:pPr>
        <w:pStyle w:val="ListParagraph"/>
        <w:numPr>
          <w:ilvl w:val="0"/>
          <w:numId w:val="185"/>
        </w:numPr>
        <w:rPr>
          <w:rFonts w:ascii="Arial" w:hAnsi="Arial" w:cs="Arial"/>
        </w:rPr>
      </w:pPr>
      <w:r w:rsidRPr="00CE6B14">
        <w:rPr>
          <w:rFonts w:ascii="Arial" w:hAnsi="Arial" w:cs="Arial"/>
        </w:rPr>
        <w:t xml:space="preserve">Written materials and other media used to publicize a school include a notice that the collaborative and its programs </w:t>
      </w:r>
      <w:proofErr w:type="gramStart"/>
      <w:r w:rsidRPr="00CE6B14">
        <w:rPr>
          <w:rFonts w:ascii="Arial" w:hAnsi="Arial" w:cs="Arial"/>
        </w:rPr>
        <w:t>does</w:t>
      </w:r>
      <w:proofErr w:type="gramEnd"/>
      <w:r w:rsidRPr="00CE6B14">
        <w:rPr>
          <w:rFonts w:ascii="Arial" w:hAnsi="Arial" w:cs="Arial"/>
        </w:rPr>
        <w:t xml:space="preserve"> not discriminate </w:t>
      </w:r>
      <w:proofErr w:type="gramStart"/>
      <w:r w:rsidRPr="00CE6B14">
        <w:rPr>
          <w:rFonts w:ascii="Arial" w:hAnsi="Arial" w:cs="Arial"/>
        </w:rPr>
        <w:t>on the basis of</w:t>
      </w:r>
      <w:proofErr w:type="gramEnd"/>
      <w:r w:rsidRPr="00CE6B14">
        <w:rPr>
          <w:rFonts w:ascii="Arial" w:hAnsi="Arial" w:cs="Arial"/>
        </w:rPr>
        <w:t xml:space="preserve"> </w:t>
      </w:r>
      <w:r w:rsidRPr="00CE6B14">
        <w:rPr>
          <w:rFonts w:ascii="Arial" w:eastAsia="Calibri" w:hAnsi="Arial" w:cs="Arial"/>
          <w:bCs/>
        </w:rPr>
        <w:t xml:space="preserve">race, color, national origin, sex, gender identity, disability, religion, limited </w:t>
      </w:r>
      <w:proofErr w:type="gramStart"/>
      <w:r w:rsidRPr="00CE6B14">
        <w:rPr>
          <w:rFonts w:ascii="Arial" w:eastAsia="Calibri" w:hAnsi="Arial" w:cs="Arial"/>
          <w:bCs/>
        </w:rPr>
        <w:t>English speaking</w:t>
      </w:r>
      <w:proofErr w:type="gramEnd"/>
      <w:r w:rsidRPr="00CE6B14">
        <w:rPr>
          <w:rFonts w:ascii="Arial" w:eastAsia="Calibri" w:hAnsi="Arial" w:cs="Arial"/>
          <w:bCs/>
        </w:rPr>
        <w:t xml:space="preserve"> ability, sexual orientation or homelessness.</w:t>
      </w:r>
    </w:p>
    <w:p w14:paraId="18CBF894" w14:textId="77777777" w:rsidR="002C253C" w:rsidRPr="008804E7" w:rsidRDefault="002C253C" w:rsidP="0098257F">
      <w:pPr>
        <w:tabs>
          <w:tab w:val="left" w:pos="240"/>
          <w:tab w:val="left" w:pos="480"/>
        </w:tabs>
        <w:ind w:left="720"/>
        <w:rPr>
          <w:rFonts w:ascii="Arial" w:hAnsi="Arial" w:cs="Arial"/>
          <w:sz w:val="28"/>
          <w:szCs w:val="28"/>
        </w:rPr>
      </w:pPr>
    </w:p>
    <w:p w14:paraId="1D1749E6" w14:textId="5E5E06A7" w:rsidR="00E032FD" w:rsidRDefault="00E032FD" w:rsidP="0098257F">
      <w:pPr>
        <w:ind w:left="720"/>
        <w:rPr>
          <w:rFonts w:ascii="Arial" w:hAnsi="Arial" w:cs="Arial"/>
          <w:color w:val="000000" w:themeColor="text1"/>
          <w:szCs w:val="24"/>
        </w:rPr>
      </w:pPr>
      <w:hyperlink r:id="rId302" w:tgtFrame="_blank" w:history="1">
        <w:r>
          <w:rPr>
            <w:rStyle w:val="Hyperlink"/>
            <w:rFonts w:ascii="Arial" w:hAnsi="Arial" w:cs="Arial"/>
            <w:szCs w:val="24"/>
          </w:rPr>
          <w:t>Massachusetts General Law Chapter 76 § 5</w:t>
        </w:r>
      </w:hyperlink>
      <w:r w:rsidRPr="00E032FD">
        <w:rPr>
          <w:rFonts w:ascii="Arial" w:hAnsi="Arial" w:cs="Arial"/>
          <w:color w:val="000000" w:themeColor="text1"/>
          <w:szCs w:val="24"/>
        </w:rPr>
        <w:t xml:space="preserve"> </w:t>
      </w:r>
    </w:p>
    <w:p w14:paraId="333987F0" w14:textId="77777777" w:rsidR="00062201" w:rsidRDefault="00B30CC3" w:rsidP="00062201">
      <w:pPr>
        <w:ind w:left="720"/>
        <w:rPr>
          <w:rFonts w:ascii="Arial" w:hAnsi="Arial" w:cs="Arial"/>
          <w:color w:val="000000" w:themeColor="text1"/>
          <w:szCs w:val="24"/>
        </w:rPr>
      </w:pPr>
      <w:hyperlink r:id="rId303" w:tgtFrame="_blank" w:history="1">
        <w:r>
          <w:rPr>
            <w:rStyle w:val="Hyperlink"/>
            <w:rFonts w:ascii="Arial" w:hAnsi="Arial" w:cs="Arial"/>
            <w:szCs w:val="24"/>
          </w:rPr>
          <w:t xml:space="preserve">603 CMR 26.02(2) </w:t>
        </w:r>
      </w:hyperlink>
      <w:r w:rsidR="00E032FD" w:rsidRPr="00E032FD">
        <w:rPr>
          <w:rFonts w:ascii="Arial" w:hAnsi="Arial" w:cs="Arial"/>
          <w:color w:val="000000" w:themeColor="text1"/>
          <w:szCs w:val="24"/>
        </w:rPr>
        <w:t xml:space="preserve"> </w:t>
      </w:r>
    </w:p>
    <w:p w14:paraId="05A358BB" w14:textId="6BAA18EA" w:rsidR="00062201" w:rsidRDefault="00062201" w:rsidP="00062201">
      <w:pPr>
        <w:ind w:left="720"/>
        <w:rPr>
          <w:rFonts w:ascii="Arial" w:hAnsi="Arial" w:cs="Arial"/>
          <w:color w:val="000000" w:themeColor="text1"/>
          <w:szCs w:val="24"/>
        </w:rPr>
      </w:pPr>
      <w:hyperlink r:id="rId304" w:history="1">
        <w:r w:rsidRPr="00062201">
          <w:rPr>
            <w:rStyle w:val="Hyperlink"/>
            <w:rFonts w:ascii="Arial" w:hAnsi="Arial" w:cs="Arial"/>
            <w:szCs w:val="24"/>
          </w:rPr>
          <w:t>United States Code Title VI 42 U.S.C. 2000d</w:t>
        </w:r>
      </w:hyperlink>
    </w:p>
    <w:p w14:paraId="08BF356D" w14:textId="6E7BEB44" w:rsidR="00722788" w:rsidRDefault="00062201" w:rsidP="0098257F">
      <w:pPr>
        <w:ind w:left="720"/>
        <w:rPr>
          <w:rFonts w:ascii="Arial" w:hAnsi="Arial" w:cs="Arial"/>
          <w:color w:val="000000" w:themeColor="text1"/>
          <w:szCs w:val="24"/>
        </w:rPr>
      </w:pPr>
      <w:hyperlink r:id="rId305" w:tgtFrame="_blank" w:history="1">
        <w:r>
          <w:rPr>
            <w:rStyle w:val="Hyperlink"/>
            <w:rFonts w:ascii="Arial" w:hAnsi="Arial" w:cs="Arial"/>
            <w:szCs w:val="24"/>
          </w:rPr>
          <w:t>Code of Federal Regulation 34 CFR 100.6(d)</w:t>
        </w:r>
      </w:hyperlink>
    </w:p>
    <w:p w14:paraId="35859FFC" w14:textId="4B337F4C" w:rsidR="00AA478B" w:rsidRDefault="00AA478B" w:rsidP="0098257F">
      <w:pPr>
        <w:ind w:left="720"/>
        <w:rPr>
          <w:rFonts w:ascii="Arial" w:hAnsi="Arial" w:cs="Arial"/>
          <w:color w:val="000000" w:themeColor="text1"/>
          <w:szCs w:val="24"/>
        </w:rPr>
      </w:pPr>
      <w:hyperlink r:id="rId306" w:history="1">
        <w:r w:rsidRPr="00DC2680">
          <w:rPr>
            <w:rStyle w:val="Hyperlink"/>
            <w:rFonts w:ascii="Arial" w:hAnsi="Arial" w:cs="Arial"/>
            <w:szCs w:val="24"/>
          </w:rPr>
          <w:t>United States Code Title IX: 20 U.S.C. 1681</w:t>
        </w:r>
      </w:hyperlink>
    </w:p>
    <w:p w14:paraId="094C53E7" w14:textId="54B4D6BB" w:rsidR="00F03B69" w:rsidRDefault="00F03B69" w:rsidP="0098257F">
      <w:pPr>
        <w:ind w:left="720"/>
        <w:rPr>
          <w:rFonts w:ascii="Arial" w:hAnsi="Arial" w:cs="Arial"/>
          <w:color w:val="000000" w:themeColor="text1"/>
          <w:szCs w:val="24"/>
        </w:rPr>
      </w:pPr>
      <w:hyperlink r:id="rId307" w:history="1">
        <w:r w:rsidRPr="00F03B69">
          <w:rPr>
            <w:rStyle w:val="Hyperlink"/>
            <w:rFonts w:ascii="Arial" w:hAnsi="Arial" w:cs="Arial"/>
            <w:szCs w:val="24"/>
          </w:rPr>
          <w:t>Code of Federal Regulation 34 CFR 106.8(a)</w:t>
        </w:r>
      </w:hyperlink>
    </w:p>
    <w:p w14:paraId="3E5BD634" w14:textId="77777777" w:rsidR="00863787" w:rsidRDefault="00E032FD" w:rsidP="0098257F">
      <w:pPr>
        <w:ind w:left="720"/>
        <w:rPr>
          <w:rFonts w:ascii="Arial" w:hAnsi="Arial" w:cs="Arial"/>
          <w:color w:val="000000" w:themeColor="text1"/>
          <w:szCs w:val="24"/>
        </w:rPr>
      </w:pPr>
      <w:hyperlink r:id="rId308" w:tgtFrame="_blank" w:history="1">
        <w:r w:rsidRPr="00E032FD">
          <w:rPr>
            <w:rStyle w:val="Hyperlink"/>
            <w:rFonts w:ascii="Arial" w:hAnsi="Arial" w:cs="Arial"/>
            <w:szCs w:val="24"/>
          </w:rPr>
          <w:t>Section 504: 29 U.S.C. 794</w:t>
        </w:r>
      </w:hyperlink>
      <w:r w:rsidRPr="00E032FD">
        <w:rPr>
          <w:rFonts w:ascii="Arial" w:hAnsi="Arial" w:cs="Arial"/>
          <w:color w:val="000000" w:themeColor="text1"/>
          <w:szCs w:val="24"/>
        </w:rPr>
        <w:t xml:space="preserve"> </w:t>
      </w:r>
    </w:p>
    <w:p w14:paraId="3E52207F" w14:textId="06434CCC" w:rsidR="0098257F" w:rsidRDefault="00F42B4E" w:rsidP="0098257F">
      <w:pPr>
        <w:ind w:left="720"/>
        <w:rPr>
          <w:rFonts w:ascii="Arial" w:hAnsi="Arial" w:cs="Arial"/>
          <w:color w:val="000000" w:themeColor="text1"/>
          <w:szCs w:val="24"/>
        </w:rPr>
      </w:pPr>
      <w:hyperlink r:id="rId309" w:tgtFrame="_blank" w:history="1">
        <w:r>
          <w:rPr>
            <w:rStyle w:val="Hyperlink"/>
            <w:rFonts w:ascii="Arial" w:hAnsi="Arial" w:cs="Arial"/>
            <w:szCs w:val="24"/>
          </w:rPr>
          <w:t>Code of Federal Regulation 34 CFR 104.8</w:t>
        </w:r>
      </w:hyperlink>
    </w:p>
    <w:p w14:paraId="23033800" w14:textId="77777777" w:rsidR="00863787" w:rsidRPr="005A338D" w:rsidRDefault="00863787" w:rsidP="0098257F">
      <w:pPr>
        <w:ind w:left="720"/>
        <w:rPr>
          <w:rFonts w:ascii="Arial" w:hAnsi="Arial" w:cs="Arial"/>
        </w:rPr>
      </w:pPr>
    </w:p>
    <w:p w14:paraId="6FB57995" w14:textId="6992912D" w:rsidR="0098257F" w:rsidRDefault="0098257F" w:rsidP="0098257F">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 xml:space="preserve">CCR </w:t>
      </w:r>
      <w:r w:rsidR="00F42B4E">
        <w:rPr>
          <w:rFonts w:ascii="Arial" w:hAnsi="Arial" w:cs="Arial"/>
          <w:b/>
          <w:bCs/>
          <w:color w:val="auto"/>
        </w:rPr>
        <w:t>12A</w:t>
      </w:r>
    </w:p>
    <w:p w14:paraId="200633FB" w14:textId="77777777" w:rsidR="0098257F" w:rsidRPr="00966EB6" w:rsidRDefault="0098257F" w:rsidP="0098257F"/>
    <w:p w14:paraId="694B3FD2" w14:textId="56871295" w:rsidR="0098257F" w:rsidRDefault="00F7713F" w:rsidP="00353D77">
      <w:pPr>
        <w:pStyle w:val="ListParagraph"/>
        <w:numPr>
          <w:ilvl w:val="0"/>
          <w:numId w:val="65"/>
        </w:numPr>
      </w:pPr>
      <w:r>
        <w:rPr>
          <w:rFonts w:ascii="Arial" w:hAnsi="Arial" w:cs="Arial"/>
        </w:rPr>
        <w:t>Provide a</w:t>
      </w:r>
      <w:r w:rsidR="00353D77" w:rsidRPr="00353D77">
        <w:rPr>
          <w:rFonts w:ascii="Arial" w:hAnsi="Arial" w:cs="Arial"/>
        </w:rPr>
        <w:t xml:space="preserve"> sample notice and a list of materials and publications that contain the notice.</w:t>
      </w:r>
    </w:p>
    <w:p w14:paraId="4DB1CDD3" w14:textId="77777777" w:rsidR="0098257F" w:rsidRDefault="0098257F" w:rsidP="0098257F"/>
    <w:p w14:paraId="4E93E338" w14:textId="77777777" w:rsidR="0098257F" w:rsidRDefault="0098257F" w:rsidP="0098257F"/>
    <w:p w14:paraId="550A30E3" w14:textId="77777777" w:rsidR="0098257F" w:rsidRDefault="0098257F" w:rsidP="0098257F"/>
    <w:p w14:paraId="09DC1F83" w14:textId="77777777" w:rsidR="0098257F" w:rsidRDefault="0098257F" w:rsidP="0098257F"/>
    <w:p w14:paraId="25659E5C" w14:textId="77777777" w:rsidR="0098257F" w:rsidRDefault="0098257F" w:rsidP="0098257F"/>
    <w:p w14:paraId="287FADE4" w14:textId="77777777" w:rsidR="0098257F" w:rsidRDefault="0098257F" w:rsidP="0098257F"/>
    <w:p w14:paraId="138F0B8D" w14:textId="77777777" w:rsidR="0098257F" w:rsidRDefault="0098257F" w:rsidP="0098257F"/>
    <w:p w14:paraId="2A240B80" w14:textId="77777777" w:rsidR="0098257F" w:rsidRDefault="0098257F" w:rsidP="0098257F"/>
    <w:p w14:paraId="19FD1875" w14:textId="77777777" w:rsidR="0098257F" w:rsidRDefault="0098257F" w:rsidP="0098257F"/>
    <w:p w14:paraId="2036C9A1" w14:textId="77777777" w:rsidR="0098257F" w:rsidRDefault="0098257F" w:rsidP="0098257F"/>
    <w:p w14:paraId="24BD3CDA" w14:textId="77777777" w:rsidR="0098257F" w:rsidRDefault="0098257F" w:rsidP="0098257F"/>
    <w:p w14:paraId="2934CA14" w14:textId="569C7590" w:rsidR="00582F46" w:rsidRPr="00480728" w:rsidRDefault="00582F46" w:rsidP="00582F46">
      <w:pPr>
        <w:pStyle w:val="Heading3"/>
        <w:jc w:val="left"/>
        <w:rPr>
          <w:rFonts w:ascii="Arial" w:hAnsi="Arial" w:cs="Arial"/>
          <w:b/>
          <w:bCs/>
          <w:sz w:val="28"/>
          <w:szCs w:val="22"/>
        </w:rPr>
      </w:pPr>
      <w:bookmarkStart w:id="186" w:name="_Toc210807516"/>
      <w:r>
        <w:rPr>
          <w:rFonts w:ascii="Arial" w:hAnsi="Arial" w:cs="Arial"/>
          <w:b/>
          <w:bCs/>
          <w:sz w:val="28"/>
          <w:szCs w:val="22"/>
        </w:rPr>
        <w:lastRenderedPageBreak/>
        <w:t xml:space="preserve">CCR 13 Availability of </w:t>
      </w:r>
      <w:r w:rsidR="000E2D52">
        <w:rPr>
          <w:rFonts w:ascii="Arial" w:hAnsi="Arial" w:cs="Arial"/>
          <w:b/>
          <w:bCs/>
          <w:sz w:val="28"/>
          <w:szCs w:val="22"/>
        </w:rPr>
        <w:t>I</w:t>
      </w:r>
      <w:r>
        <w:rPr>
          <w:rFonts w:ascii="Arial" w:hAnsi="Arial" w:cs="Arial"/>
          <w:b/>
          <w:bCs/>
          <w:sz w:val="28"/>
          <w:szCs w:val="22"/>
        </w:rPr>
        <w:t xml:space="preserve">nformation and </w:t>
      </w:r>
      <w:r w:rsidR="000E2D52">
        <w:rPr>
          <w:rFonts w:ascii="Arial" w:hAnsi="Arial" w:cs="Arial"/>
          <w:b/>
          <w:bCs/>
          <w:sz w:val="28"/>
          <w:szCs w:val="22"/>
        </w:rPr>
        <w:t>A</w:t>
      </w:r>
      <w:r>
        <w:rPr>
          <w:rFonts w:ascii="Arial" w:hAnsi="Arial" w:cs="Arial"/>
          <w:b/>
          <w:bCs/>
          <w:sz w:val="28"/>
          <w:szCs w:val="22"/>
        </w:rPr>
        <w:t xml:space="preserve">cademic </w:t>
      </w:r>
      <w:r w:rsidR="000E2D52">
        <w:rPr>
          <w:rFonts w:ascii="Arial" w:hAnsi="Arial" w:cs="Arial"/>
          <w:b/>
          <w:bCs/>
          <w:sz w:val="28"/>
          <w:szCs w:val="22"/>
        </w:rPr>
        <w:t>C</w:t>
      </w:r>
      <w:r>
        <w:rPr>
          <w:rFonts w:ascii="Arial" w:hAnsi="Arial" w:cs="Arial"/>
          <w:b/>
          <w:bCs/>
          <w:sz w:val="28"/>
          <w:szCs w:val="22"/>
        </w:rPr>
        <w:t>ounseling on General Curricular</w:t>
      </w:r>
      <w:r w:rsidR="000E2D52">
        <w:rPr>
          <w:rFonts w:ascii="Arial" w:hAnsi="Arial" w:cs="Arial"/>
          <w:b/>
          <w:bCs/>
          <w:sz w:val="28"/>
          <w:szCs w:val="22"/>
        </w:rPr>
        <w:t xml:space="preserve"> and Occupational/Vocational Opportunities</w:t>
      </w:r>
      <w:bookmarkEnd w:id="186"/>
    </w:p>
    <w:p w14:paraId="6939375B" w14:textId="77777777" w:rsidR="00582F46" w:rsidRPr="00AE2AFD" w:rsidRDefault="00582F46" w:rsidP="00582F46">
      <w:pPr>
        <w:tabs>
          <w:tab w:val="left" w:pos="240"/>
          <w:tab w:val="left" w:pos="480"/>
        </w:tabs>
        <w:rPr>
          <w:rFonts w:ascii="Arial" w:hAnsi="Arial" w:cs="Arial"/>
          <w:szCs w:val="24"/>
          <w:u w:val="single"/>
        </w:rPr>
      </w:pPr>
    </w:p>
    <w:p w14:paraId="530D92F2" w14:textId="77777777" w:rsidR="00582F46" w:rsidRDefault="00582F46" w:rsidP="00582F46">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3051C572" w14:textId="77777777" w:rsidR="00394091" w:rsidRDefault="00394091" w:rsidP="00582F46">
      <w:pPr>
        <w:tabs>
          <w:tab w:val="left" w:pos="240"/>
          <w:tab w:val="left" w:pos="480"/>
        </w:tabs>
        <w:ind w:left="720"/>
        <w:rPr>
          <w:rFonts w:ascii="Arial" w:hAnsi="Arial" w:cs="Arial"/>
          <w:sz w:val="28"/>
          <w:szCs w:val="28"/>
        </w:rPr>
      </w:pPr>
    </w:p>
    <w:p w14:paraId="216C1608" w14:textId="3225EF3C" w:rsidR="00582F46" w:rsidRPr="00394091" w:rsidRDefault="00394091" w:rsidP="00582F46">
      <w:pPr>
        <w:tabs>
          <w:tab w:val="left" w:pos="240"/>
          <w:tab w:val="left" w:pos="480"/>
        </w:tabs>
        <w:ind w:left="720"/>
        <w:rPr>
          <w:rFonts w:ascii="Arial" w:hAnsi="Arial" w:cs="Arial"/>
          <w:szCs w:val="24"/>
        </w:rPr>
      </w:pPr>
      <w:r w:rsidRPr="00394091">
        <w:rPr>
          <w:rFonts w:ascii="Arial" w:hAnsi="Arial" w:cs="Arial"/>
          <w:szCs w:val="24"/>
        </w:rPr>
        <w:t>Students in grades 7 – 12 from linguistic, racial, and ethnic minorities: males, females; homeless students; and students with disabilities all receive the same information and academic counseling as other students on the full range of general curricula and any occupational/vocational opportunities.</w:t>
      </w:r>
    </w:p>
    <w:p w14:paraId="565522D8" w14:textId="5A999AA5" w:rsidR="00394091" w:rsidRPr="00394091" w:rsidRDefault="00394091" w:rsidP="00582F46">
      <w:pPr>
        <w:tabs>
          <w:tab w:val="left" w:pos="240"/>
          <w:tab w:val="left" w:pos="480"/>
        </w:tabs>
        <w:ind w:left="720"/>
        <w:rPr>
          <w:rFonts w:ascii="Arial" w:hAnsi="Arial" w:cs="Arial"/>
          <w:szCs w:val="24"/>
        </w:rPr>
      </w:pPr>
    </w:p>
    <w:p w14:paraId="7CE28CE0" w14:textId="5C3AE293" w:rsidR="00394091" w:rsidRPr="00394091" w:rsidRDefault="00394091" w:rsidP="00582F46">
      <w:pPr>
        <w:tabs>
          <w:tab w:val="left" w:pos="240"/>
          <w:tab w:val="left" w:pos="480"/>
        </w:tabs>
        <w:ind w:left="720"/>
        <w:rPr>
          <w:rFonts w:ascii="Arial" w:hAnsi="Arial" w:cs="Arial"/>
          <w:szCs w:val="24"/>
        </w:rPr>
      </w:pPr>
      <w:r w:rsidRPr="00394091">
        <w:rPr>
          <w:rFonts w:ascii="Arial" w:hAnsi="Arial" w:cs="Arial"/>
          <w:szCs w:val="24"/>
        </w:rPr>
        <w:t>The collaborative ensures that English Learners (Els) are taught to the same academic standards and curriculum as all students and provides the same opportunities to master such standards as other students, including the opportunities to master such classes, receive credit for work done and have access to the full range of programs.</w:t>
      </w:r>
    </w:p>
    <w:p w14:paraId="277F1134" w14:textId="77777777" w:rsidR="00394091" w:rsidRPr="00394091" w:rsidRDefault="00394091" w:rsidP="00582F46">
      <w:pPr>
        <w:tabs>
          <w:tab w:val="left" w:pos="240"/>
          <w:tab w:val="left" w:pos="480"/>
        </w:tabs>
        <w:ind w:left="720"/>
        <w:rPr>
          <w:rFonts w:ascii="Arial" w:hAnsi="Arial" w:cs="Arial"/>
          <w:szCs w:val="24"/>
        </w:rPr>
      </w:pPr>
    </w:p>
    <w:p w14:paraId="7FD98C90" w14:textId="2E0271B2" w:rsidR="00394091" w:rsidRPr="00394091" w:rsidRDefault="00394091" w:rsidP="00582F46">
      <w:pPr>
        <w:tabs>
          <w:tab w:val="left" w:pos="240"/>
          <w:tab w:val="left" w:pos="480"/>
        </w:tabs>
        <w:ind w:left="720"/>
        <w:rPr>
          <w:rFonts w:ascii="Arial" w:hAnsi="Arial" w:cs="Arial"/>
          <w:szCs w:val="24"/>
        </w:rPr>
      </w:pPr>
      <w:r w:rsidRPr="00394091">
        <w:rPr>
          <w:rFonts w:ascii="Arial" w:hAnsi="Arial" w:cs="Arial"/>
          <w:szCs w:val="24"/>
        </w:rPr>
        <w:t>The collaborative uses grade-appropriate content objectives for Els that are based on the district curricula in English Language Arts, History and Social Science, Mathematics and Science/Technology/Engineering, taught by qualified staff members.</w:t>
      </w:r>
    </w:p>
    <w:p w14:paraId="68570EA1" w14:textId="77777777" w:rsidR="00394091" w:rsidRPr="008804E7" w:rsidRDefault="00394091" w:rsidP="00582F46">
      <w:pPr>
        <w:tabs>
          <w:tab w:val="left" w:pos="240"/>
          <w:tab w:val="left" w:pos="480"/>
        </w:tabs>
        <w:ind w:left="720"/>
        <w:rPr>
          <w:rFonts w:ascii="Arial" w:hAnsi="Arial" w:cs="Arial"/>
          <w:sz w:val="28"/>
          <w:szCs w:val="28"/>
        </w:rPr>
      </w:pPr>
    </w:p>
    <w:p w14:paraId="7A29505F" w14:textId="77777777" w:rsidR="00C95B7E" w:rsidRDefault="00C95B7E" w:rsidP="00582F46">
      <w:pPr>
        <w:ind w:left="720"/>
        <w:rPr>
          <w:rFonts w:ascii="Arial" w:hAnsi="Arial" w:cs="Arial"/>
          <w:szCs w:val="24"/>
        </w:rPr>
      </w:pPr>
      <w:hyperlink r:id="rId310" w:anchor="amendmentArticleCXIV" w:tgtFrame="_blank" w:history="1">
        <w:r>
          <w:rPr>
            <w:rFonts w:ascii="Arial" w:hAnsi="Arial" w:cs="Arial"/>
            <w:color w:val="0563C1"/>
            <w:szCs w:val="24"/>
            <w:u w:val="single"/>
            <w:shd w:val="clear" w:color="auto" w:fill="FFFFFF"/>
          </w:rPr>
          <w:t>Massachusetts Constitution Amendment Article 114</w:t>
        </w:r>
      </w:hyperlink>
    </w:p>
    <w:p w14:paraId="02A19458" w14:textId="77777777" w:rsidR="00C95B7E" w:rsidRDefault="00C95B7E" w:rsidP="00582F46">
      <w:pPr>
        <w:ind w:left="720"/>
        <w:rPr>
          <w:rFonts w:ascii="Arial" w:hAnsi="Arial" w:cs="Arial"/>
          <w:szCs w:val="24"/>
        </w:rPr>
      </w:pPr>
      <w:hyperlink r:id="rId311" w:tgtFrame="_blank" w:history="1">
        <w:r>
          <w:rPr>
            <w:rFonts w:ascii="Arial" w:hAnsi="Arial" w:cs="Arial"/>
            <w:color w:val="0563C1"/>
            <w:szCs w:val="24"/>
            <w:u w:val="single"/>
            <w:shd w:val="clear" w:color="auto" w:fill="FFFFFF"/>
          </w:rPr>
          <w:t>United States Code Title VI: 42 U.S.C. 2000d</w:t>
        </w:r>
      </w:hyperlink>
    </w:p>
    <w:p w14:paraId="3A7D1A50" w14:textId="7805AF30" w:rsidR="002A12CA" w:rsidRDefault="00C95B7E" w:rsidP="00582F46">
      <w:pPr>
        <w:ind w:left="720"/>
        <w:rPr>
          <w:rFonts w:ascii="Arial" w:hAnsi="Arial" w:cs="Arial"/>
          <w:color w:val="FF0000"/>
          <w:szCs w:val="24"/>
          <w:u w:val="single"/>
          <w:shd w:val="clear" w:color="auto" w:fill="FFFFFF"/>
        </w:rPr>
      </w:pPr>
      <w:hyperlink r:id="rId312" w:tgtFrame="_blank" w:history="1">
        <w:r>
          <w:rPr>
            <w:rFonts w:ascii="Arial" w:hAnsi="Arial" w:cs="Arial"/>
            <w:color w:val="1155CC"/>
            <w:szCs w:val="24"/>
            <w:u w:val="single"/>
            <w:shd w:val="clear" w:color="auto" w:fill="FFFFFF"/>
          </w:rPr>
          <w:t>Code of Federal Regulation 34 CFR 100.3(a)(b)</w:t>
        </w:r>
      </w:hyperlink>
    </w:p>
    <w:p w14:paraId="6D3FFDCB" w14:textId="77777777" w:rsidR="002A12CA" w:rsidRDefault="002A12CA" w:rsidP="00582F46">
      <w:pPr>
        <w:ind w:left="720"/>
        <w:rPr>
          <w:rFonts w:ascii="Arial" w:hAnsi="Arial" w:cs="Arial"/>
          <w:szCs w:val="24"/>
        </w:rPr>
      </w:pPr>
      <w:hyperlink r:id="rId313" w:tgtFrame="_blank" w:history="1">
        <w:r>
          <w:rPr>
            <w:rFonts w:ascii="Arial" w:hAnsi="Arial" w:cs="Arial"/>
            <w:color w:val="1155CC"/>
            <w:szCs w:val="24"/>
            <w:u w:val="single"/>
            <w:shd w:val="clear" w:color="auto" w:fill="FFFFFF"/>
          </w:rPr>
          <w:t>Massachusetts General Law Chapter 71A § 7</w:t>
        </w:r>
      </w:hyperlink>
    </w:p>
    <w:p w14:paraId="342FE6BC" w14:textId="5E5E6D1A" w:rsidR="002A12CA" w:rsidRDefault="00AC0DDF" w:rsidP="00582F46">
      <w:pPr>
        <w:ind w:left="720"/>
        <w:rPr>
          <w:rFonts w:ascii="Arial" w:hAnsi="Arial" w:cs="Arial"/>
          <w:color w:val="1155CC"/>
          <w:szCs w:val="24"/>
          <w:u w:val="single"/>
          <w:shd w:val="clear" w:color="auto" w:fill="FFFFFF"/>
        </w:rPr>
      </w:pPr>
      <w:hyperlink r:id="rId314" w:history="1">
        <w:r>
          <w:rPr>
            <w:rStyle w:val="Hyperlink"/>
            <w:rFonts w:ascii="Arial" w:hAnsi="Arial" w:cs="Arial"/>
            <w:szCs w:val="24"/>
            <w:shd w:val="clear" w:color="auto" w:fill="FFFFFF"/>
          </w:rPr>
          <w:t>Massachusetts General Law Chapter 76 § 5</w:t>
        </w:r>
      </w:hyperlink>
      <w:r w:rsidR="002A12CA">
        <w:rPr>
          <w:rFonts w:ascii="Arial" w:hAnsi="Arial" w:cs="Arial"/>
          <w:color w:val="1155CC"/>
          <w:szCs w:val="24"/>
          <w:u w:val="single"/>
          <w:shd w:val="clear" w:color="auto" w:fill="FFFFFF"/>
        </w:rPr>
        <w:t xml:space="preserve"> </w:t>
      </w:r>
    </w:p>
    <w:p w14:paraId="118D92E1" w14:textId="478649F0" w:rsidR="00AC0DDF" w:rsidRDefault="00AC0DDF" w:rsidP="00582F46">
      <w:pPr>
        <w:ind w:left="720"/>
        <w:rPr>
          <w:rFonts w:ascii="Arial" w:hAnsi="Arial" w:cs="Arial"/>
          <w:color w:val="1155CC"/>
          <w:szCs w:val="24"/>
          <w:u w:val="single"/>
          <w:shd w:val="clear" w:color="auto" w:fill="FFFFFF"/>
        </w:rPr>
      </w:pPr>
      <w:hyperlink r:id="rId315" w:history="1">
        <w:proofErr w:type="spellStart"/>
        <w:r w:rsidRPr="00AC0DDF">
          <w:rPr>
            <w:rStyle w:val="Hyperlink"/>
            <w:rFonts w:ascii="Arial" w:hAnsi="Arial" w:cs="Arial"/>
            <w:szCs w:val="24"/>
            <w:shd w:val="clear" w:color="auto" w:fill="FFFFFF"/>
          </w:rPr>
          <w:t>Massacusetts</w:t>
        </w:r>
        <w:proofErr w:type="spellEnd"/>
        <w:r w:rsidRPr="00AC0DDF">
          <w:rPr>
            <w:rStyle w:val="Hyperlink"/>
            <w:rFonts w:ascii="Arial" w:hAnsi="Arial" w:cs="Arial"/>
            <w:szCs w:val="24"/>
            <w:shd w:val="clear" w:color="auto" w:fill="FFFFFF"/>
          </w:rPr>
          <w:t xml:space="preserve"> Regulation 603 CMR 26.03</w:t>
        </w:r>
      </w:hyperlink>
      <w:r>
        <w:rPr>
          <w:rFonts w:ascii="Arial" w:hAnsi="Arial" w:cs="Arial"/>
          <w:color w:val="1155CC"/>
          <w:szCs w:val="24"/>
          <w:u w:val="single"/>
          <w:shd w:val="clear" w:color="auto" w:fill="FFFFFF"/>
        </w:rPr>
        <w:t xml:space="preserve"> </w:t>
      </w:r>
    </w:p>
    <w:p w14:paraId="6F52F6BE" w14:textId="77777777" w:rsidR="00942C6A" w:rsidRDefault="00942C6A" w:rsidP="00582F46">
      <w:pPr>
        <w:ind w:left="720"/>
        <w:rPr>
          <w:rFonts w:ascii="Arial" w:hAnsi="Arial" w:cs="Arial"/>
          <w:szCs w:val="24"/>
        </w:rPr>
      </w:pPr>
      <w:hyperlink r:id="rId316" w:tgtFrame="_blank" w:history="1">
        <w:r>
          <w:rPr>
            <w:rFonts w:ascii="Arial" w:hAnsi="Arial" w:cs="Arial"/>
            <w:color w:val="0563C1"/>
            <w:szCs w:val="24"/>
            <w:u w:val="single"/>
            <w:shd w:val="clear" w:color="auto" w:fill="FFFFFF"/>
          </w:rPr>
          <w:t>United States Code Title IX: 20 U.S.C. 1681</w:t>
        </w:r>
      </w:hyperlink>
    </w:p>
    <w:p w14:paraId="5FDDACC2" w14:textId="3202EF15" w:rsidR="00942C6A" w:rsidRDefault="00942C6A" w:rsidP="00582F46">
      <w:pPr>
        <w:ind w:left="720"/>
        <w:rPr>
          <w:rFonts w:ascii="Arial" w:hAnsi="Arial" w:cs="Arial"/>
          <w:szCs w:val="24"/>
        </w:rPr>
      </w:pPr>
      <w:hyperlink r:id="rId317" w:tgtFrame="_blank" w:history="1">
        <w:r>
          <w:rPr>
            <w:rFonts w:ascii="Arial" w:hAnsi="Arial" w:cs="Arial"/>
            <w:color w:val="1155CC"/>
            <w:szCs w:val="24"/>
            <w:u w:val="single"/>
            <w:shd w:val="clear" w:color="auto" w:fill="FFFFFF"/>
          </w:rPr>
          <w:t>Code of Federal Regulation 34 CFR 106.31, 106.36</w:t>
        </w:r>
      </w:hyperlink>
    </w:p>
    <w:p w14:paraId="7175C63E" w14:textId="77777777" w:rsidR="00942C6A" w:rsidRDefault="00C95B7E" w:rsidP="00942C6A">
      <w:pPr>
        <w:ind w:left="720"/>
        <w:rPr>
          <w:rFonts w:ascii="Arial" w:hAnsi="Arial" w:cs="Arial"/>
          <w:color w:val="181818"/>
          <w:szCs w:val="24"/>
          <w:shd w:val="clear" w:color="auto" w:fill="FFFFFF"/>
        </w:rPr>
      </w:pPr>
      <w:hyperlink r:id="rId318" w:tgtFrame="_blank" w:history="1">
        <w:r w:rsidRPr="00C95B7E">
          <w:rPr>
            <w:rFonts w:ascii="Arial" w:hAnsi="Arial" w:cs="Arial"/>
            <w:color w:val="0563C1"/>
            <w:szCs w:val="24"/>
            <w:u w:val="single"/>
            <w:shd w:val="clear" w:color="auto" w:fill="FFFFFF"/>
          </w:rPr>
          <w:t>Section 504: 29 U.S.C. 794</w:t>
        </w:r>
      </w:hyperlink>
      <w:r w:rsidRPr="00C95B7E">
        <w:rPr>
          <w:rFonts w:ascii="Arial" w:hAnsi="Arial" w:cs="Arial"/>
          <w:color w:val="181818"/>
          <w:szCs w:val="24"/>
          <w:shd w:val="clear" w:color="auto" w:fill="FFFFFF"/>
        </w:rPr>
        <w:t xml:space="preserve"> </w:t>
      </w:r>
    </w:p>
    <w:p w14:paraId="7A038BC3" w14:textId="77777777" w:rsidR="00942C6A" w:rsidRDefault="00942C6A" w:rsidP="00942C6A">
      <w:pPr>
        <w:ind w:left="720"/>
        <w:rPr>
          <w:rFonts w:ascii="Arial" w:hAnsi="Arial" w:cs="Arial"/>
          <w:szCs w:val="24"/>
        </w:rPr>
      </w:pPr>
      <w:hyperlink r:id="rId319" w:tgtFrame="_blank" w:history="1">
        <w:r>
          <w:rPr>
            <w:rFonts w:ascii="Arial" w:hAnsi="Arial" w:cs="Arial"/>
            <w:color w:val="0563C1"/>
            <w:szCs w:val="24"/>
            <w:u w:val="single"/>
            <w:shd w:val="clear" w:color="auto" w:fill="FFFFFF"/>
          </w:rPr>
          <w:t>Code of Federal Regulation 34 CFR 104.4, 104.37(b)</w:t>
        </w:r>
      </w:hyperlink>
    </w:p>
    <w:p w14:paraId="20AE8F67" w14:textId="77777777" w:rsidR="00942C6A" w:rsidRDefault="00942C6A" w:rsidP="00942C6A">
      <w:pPr>
        <w:ind w:left="720"/>
        <w:rPr>
          <w:rFonts w:ascii="Arial" w:hAnsi="Arial" w:cs="Arial"/>
          <w:color w:val="181818"/>
          <w:szCs w:val="24"/>
          <w:shd w:val="clear" w:color="auto" w:fill="FFFFFF"/>
        </w:rPr>
      </w:pPr>
      <w:hyperlink r:id="rId320" w:history="1">
        <w:r w:rsidRPr="00942C6A">
          <w:rPr>
            <w:rStyle w:val="Hyperlink"/>
            <w:rFonts w:ascii="Arial" w:hAnsi="Arial" w:cs="Arial"/>
            <w:szCs w:val="24"/>
            <w:shd w:val="clear" w:color="auto" w:fill="FFFFFF"/>
          </w:rPr>
          <w:t>Code of Federal Regulation 28 CFR 35.130</w:t>
        </w:r>
      </w:hyperlink>
    </w:p>
    <w:p w14:paraId="061B6E3B" w14:textId="77777777" w:rsidR="00942C6A" w:rsidRDefault="00942C6A" w:rsidP="00942C6A">
      <w:pPr>
        <w:ind w:left="720"/>
        <w:rPr>
          <w:rFonts w:ascii="Arial" w:hAnsi="Arial" w:cs="Arial"/>
          <w:color w:val="000000"/>
          <w:szCs w:val="24"/>
          <w:shd w:val="clear" w:color="auto" w:fill="FFFFFF"/>
        </w:rPr>
      </w:pPr>
      <w:hyperlink r:id="rId321" w:history="1">
        <w:r w:rsidRPr="00942C6A">
          <w:rPr>
            <w:rStyle w:val="Hyperlink"/>
            <w:rFonts w:ascii="Arial" w:hAnsi="Arial" w:cs="Arial"/>
            <w:szCs w:val="24"/>
            <w:shd w:val="clear" w:color="auto" w:fill="FFFFFF"/>
          </w:rPr>
          <w:t>Title III of the Elementary and Secondary Education Act</w:t>
        </w:r>
      </w:hyperlink>
    </w:p>
    <w:p w14:paraId="24BE578E" w14:textId="38B33E49" w:rsidR="00582F46" w:rsidRDefault="00C95B7E" w:rsidP="00942C6A">
      <w:pPr>
        <w:ind w:left="720"/>
        <w:rPr>
          <w:rFonts w:ascii="Arial" w:hAnsi="Arial" w:cs="Arial"/>
          <w:color w:val="000000"/>
          <w:szCs w:val="24"/>
          <w:shd w:val="clear" w:color="auto" w:fill="FFFFFF"/>
        </w:rPr>
      </w:pPr>
      <w:hyperlink r:id="rId322" w:history="1">
        <w:r w:rsidRPr="00695C89">
          <w:rPr>
            <w:rStyle w:val="Hyperlink"/>
            <w:rFonts w:ascii="Arial" w:hAnsi="Arial" w:cs="Arial"/>
            <w:szCs w:val="24"/>
            <w:shd w:val="clear" w:color="auto" w:fill="FFFFFF"/>
          </w:rPr>
          <w:t xml:space="preserve">Title X, Part C, </w:t>
        </w:r>
        <w:r w:rsidR="00695C89" w:rsidRPr="00695C89">
          <w:rPr>
            <w:rStyle w:val="Hyperlink"/>
            <w:rFonts w:ascii="Arial" w:hAnsi="Arial" w:cs="Arial"/>
          </w:rPr>
          <w:t xml:space="preserve">§ </w:t>
        </w:r>
        <w:r w:rsidRPr="00695C89">
          <w:rPr>
            <w:rStyle w:val="Hyperlink"/>
            <w:rFonts w:ascii="Arial" w:hAnsi="Arial" w:cs="Arial"/>
            <w:szCs w:val="24"/>
            <w:shd w:val="clear" w:color="auto" w:fill="FFFFFF"/>
          </w:rPr>
          <w:t>721.</w:t>
        </w:r>
      </w:hyperlink>
    </w:p>
    <w:p w14:paraId="2E8A715B" w14:textId="77777777" w:rsidR="00695C89" w:rsidRPr="00695C89" w:rsidRDefault="00695C89" w:rsidP="00942C6A">
      <w:pPr>
        <w:ind w:left="720"/>
        <w:rPr>
          <w:rFonts w:ascii="Arial" w:hAnsi="Arial" w:cs="Arial"/>
          <w:szCs w:val="24"/>
        </w:rPr>
      </w:pPr>
    </w:p>
    <w:p w14:paraId="10A89DF4" w14:textId="77777777" w:rsidR="0098257F" w:rsidRDefault="0098257F" w:rsidP="0098257F"/>
    <w:p w14:paraId="54F728A9" w14:textId="77777777" w:rsidR="00F7713F" w:rsidRDefault="00F7713F" w:rsidP="0098257F"/>
    <w:p w14:paraId="2A0A6708" w14:textId="77777777" w:rsidR="00F7713F" w:rsidRDefault="00F7713F" w:rsidP="0098257F"/>
    <w:p w14:paraId="015DD26D" w14:textId="77777777" w:rsidR="0098257F" w:rsidRDefault="0098257F" w:rsidP="0098257F"/>
    <w:p w14:paraId="4744417B" w14:textId="77777777" w:rsidR="0098257F" w:rsidRDefault="0098257F" w:rsidP="0098257F"/>
    <w:p w14:paraId="74A36624" w14:textId="77777777" w:rsidR="0098257F" w:rsidRDefault="0098257F" w:rsidP="0098257F"/>
    <w:p w14:paraId="78978E5A" w14:textId="77777777" w:rsidR="0098257F" w:rsidRDefault="0098257F" w:rsidP="0098257F"/>
    <w:p w14:paraId="688EE1EA" w14:textId="77777777" w:rsidR="0098257F" w:rsidRDefault="0098257F" w:rsidP="0098257F"/>
    <w:p w14:paraId="107F6940" w14:textId="77777777" w:rsidR="0098257F" w:rsidRDefault="0098257F" w:rsidP="0098257F"/>
    <w:p w14:paraId="1E4A530B" w14:textId="77777777" w:rsidR="0098257F" w:rsidRDefault="0098257F" w:rsidP="0098257F"/>
    <w:p w14:paraId="29357C35" w14:textId="77777777" w:rsidR="0098257F" w:rsidRDefault="0098257F" w:rsidP="0098257F"/>
    <w:p w14:paraId="5E9EBB30" w14:textId="77777777" w:rsidR="0098257F" w:rsidRDefault="0098257F" w:rsidP="0098257F"/>
    <w:p w14:paraId="6E93DAB7" w14:textId="77777777" w:rsidR="0098257F" w:rsidRDefault="0098257F" w:rsidP="0098257F"/>
    <w:p w14:paraId="17DDFD39" w14:textId="77777777" w:rsidR="0098257F" w:rsidRDefault="0098257F" w:rsidP="0098257F"/>
    <w:p w14:paraId="0B8B7338" w14:textId="4B570135" w:rsidR="000F60B8" w:rsidRPr="00480728" w:rsidRDefault="000F60B8" w:rsidP="000F60B8">
      <w:pPr>
        <w:pStyle w:val="Heading3"/>
        <w:jc w:val="left"/>
        <w:rPr>
          <w:rFonts w:ascii="Arial" w:hAnsi="Arial" w:cs="Arial"/>
          <w:b/>
          <w:bCs/>
          <w:sz w:val="28"/>
          <w:szCs w:val="22"/>
        </w:rPr>
      </w:pPr>
      <w:bookmarkStart w:id="187" w:name="_Toc210807517"/>
      <w:r>
        <w:rPr>
          <w:rFonts w:ascii="Arial" w:hAnsi="Arial" w:cs="Arial"/>
          <w:b/>
          <w:bCs/>
          <w:sz w:val="28"/>
          <w:szCs w:val="22"/>
        </w:rPr>
        <w:lastRenderedPageBreak/>
        <w:t>CCR 14 Counseling and Counseling Materials Free From Bias and Stereotypes</w:t>
      </w:r>
      <w:bookmarkEnd w:id="187"/>
    </w:p>
    <w:p w14:paraId="7FCFD5F9" w14:textId="77777777" w:rsidR="000F60B8" w:rsidRPr="00AE2AFD" w:rsidRDefault="000F60B8" w:rsidP="000F60B8">
      <w:pPr>
        <w:tabs>
          <w:tab w:val="left" w:pos="240"/>
          <w:tab w:val="left" w:pos="480"/>
        </w:tabs>
        <w:rPr>
          <w:rFonts w:ascii="Arial" w:hAnsi="Arial" w:cs="Arial"/>
          <w:szCs w:val="24"/>
          <w:u w:val="single"/>
        </w:rPr>
      </w:pPr>
    </w:p>
    <w:p w14:paraId="6350BF38" w14:textId="77777777" w:rsidR="000F60B8" w:rsidRDefault="000F60B8" w:rsidP="000F60B8">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2BC4BAA9" w14:textId="77777777" w:rsidR="000F60B8" w:rsidRPr="006F614C" w:rsidRDefault="000F60B8" w:rsidP="004568A4">
      <w:pPr>
        <w:tabs>
          <w:tab w:val="left" w:pos="240"/>
          <w:tab w:val="left" w:pos="480"/>
        </w:tabs>
        <w:ind w:left="1440"/>
        <w:rPr>
          <w:rFonts w:ascii="Arial" w:hAnsi="Arial" w:cs="Arial"/>
          <w:szCs w:val="24"/>
        </w:rPr>
      </w:pPr>
    </w:p>
    <w:p w14:paraId="59029819" w14:textId="77777777" w:rsidR="006F614C" w:rsidRPr="006F614C" w:rsidRDefault="006F614C" w:rsidP="004568A4">
      <w:pPr>
        <w:pStyle w:val="a"/>
        <w:tabs>
          <w:tab w:val="left" w:pos="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firstLine="0"/>
        <w:rPr>
          <w:rFonts w:ascii="Arial" w:hAnsi="Arial" w:cs="Arial"/>
          <w:szCs w:val="24"/>
        </w:rPr>
      </w:pPr>
      <w:r w:rsidRPr="006F614C">
        <w:rPr>
          <w:rFonts w:ascii="Arial" w:hAnsi="Arial" w:cs="Arial"/>
          <w:szCs w:val="24"/>
        </w:rPr>
        <w:t xml:space="preserve">To ensure that counseling and counseling materials are free from bias and stereotypes </w:t>
      </w:r>
      <w:proofErr w:type="gramStart"/>
      <w:r w:rsidRPr="006F614C">
        <w:rPr>
          <w:rFonts w:ascii="Arial" w:hAnsi="Arial" w:cs="Arial"/>
          <w:szCs w:val="24"/>
        </w:rPr>
        <w:t>on the basis of</w:t>
      </w:r>
      <w:proofErr w:type="gramEnd"/>
      <w:r w:rsidRPr="006F614C">
        <w:rPr>
          <w:rFonts w:ascii="Arial" w:hAnsi="Arial" w:cs="Arial"/>
          <w:szCs w:val="24"/>
        </w:rPr>
        <w:t xml:space="preserve"> race, color, sex, gender identity, religion, national origin, sexual orientation, disability, and homelessness, all counselors: </w:t>
      </w:r>
    </w:p>
    <w:p w14:paraId="5391CD19" w14:textId="77777777" w:rsidR="006F614C" w:rsidRPr="006F614C" w:rsidRDefault="006F614C" w:rsidP="0061529B">
      <w:pPr>
        <w:pStyle w:val="a"/>
        <w:numPr>
          <w:ilvl w:val="0"/>
          <w:numId w:val="187"/>
        </w:numPr>
        <w:tabs>
          <w:tab w:val="clear" w:pos="360"/>
          <w:tab w:val="left" w:pos="0"/>
          <w:tab w:val="left" w:pos="494"/>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080"/>
        <w:rPr>
          <w:rFonts w:ascii="Arial" w:hAnsi="Arial" w:cs="Arial"/>
          <w:szCs w:val="24"/>
        </w:rPr>
      </w:pPr>
      <w:r w:rsidRPr="006F614C">
        <w:rPr>
          <w:rFonts w:ascii="Arial" w:hAnsi="Arial" w:cs="Arial"/>
          <w:szCs w:val="24"/>
        </w:rPr>
        <w:t xml:space="preserve">encourage students to consider programs of study, courses, extracurricular activities, and occupational opportunities </w:t>
      </w:r>
      <w:proofErr w:type="gramStart"/>
      <w:r w:rsidRPr="006F614C">
        <w:rPr>
          <w:rFonts w:ascii="Arial" w:hAnsi="Arial" w:cs="Arial"/>
          <w:szCs w:val="24"/>
        </w:rPr>
        <w:t>on the basis of</w:t>
      </w:r>
      <w:proofErr w:type="gramEnd"/>
      <w:r w:rsidRPr="006F614C">
        <w:rPr>
          <w:rFonts w:ascii="Arial" w:hAnsi="Arial" w:cs="Arial"/>
          <w:szCs w:val="24"/>
        </w:rPr>
        <w:t xml:space="preserve"> individual interests, abilities, and </w:t>
      </w:r>
      <w:proofErr w:type="gramStart"/>
      <w:r w:rsidRPr="006F614C">
        <w:rPr>
          <w:rFonts w:ascii="Arial" w:hAnsi="Arial" w:cs="Arial"/>
          <w:szCs w:val="24"/>
        </w:rPr>
        <w:t>skills;</w:t>
      </w:r>
      <w:proofErr w:type="gramEnd"/>
      <w:r w:rsidRPr="006F614C">
        <w:rPr>
          <w:rFonts w:ascii="Arial" w:hAnsi="Arial" w:cs="Arial"/>
          <w:szCs w:val="24"/>
        </w:rPr>
        <w:t xml:space="preserve"> </w:t>
      </w:r>
    </w:p>
    <w:p w14:paraId="1B762601" w14:textId="77777777" w:rsidR="006F614C" w:rsidRPr="006F614C" w:rsidRDefault="006F614C" w:rsidP="0061529B">
      <w:pPr>
        <w:pStyle w:val="a"/>
        <w:numPr>
          <w:ilvl w:val="0"/>
          <w:numId w:val="187"/>
        </w:numPr>
        <w:tabs>
          <w:tab w:val="clear" w:pos="360"/>
          <w:tab w:val="left" w:pos="0"/>
          <w:tab w:val="left" w:pos="494"/>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080"/>
        <w:rPr>
          <w:rFonts w:ascii="Arial" w:hAnsi="Arial" w:cs="Arial"/>
          <w:szCs w:val="24"/>
        </w:rPr>
      </w:pPr>
      <w:r w:rsidRPr="006F614C">
        <w:rPr>
          <w:rFonts w:ascii="Arial" w:hAnsi="Arial" w:cs="Arial"/>
          <w:szCs w:val="24"/>
        </w:rPr>
        <w:t xml:space="preserve">examine testing materials for bias and counteract any found bias when administering tests and interpreting test results; </w:t>
      </w:r>
    </w:p>
    <w:p w14:paraId="1E9CB9C0" w14:textId="77777777" w:rsidR="006F614C" w:rsidRPr="006F614C" w:rsidRDefault="006F614C" w:rsidP="0061529B">
      <w:pPr>
        <w:pStyle w:val="a"/>
        <w:numPr>
          <w:ilvl w:val="0"/>
          <w:numId w:val="187"/>
        </w:numPr>
        <w:tabs>
          <w:tab w:val="clear" w:pos="360"/>
          <w:tab w:val="left" w:pos="0"/>
          <w:tab w:val="left" w:pos="494"/>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080"/>
        <w:rPr>
          <w:rFonts w:ascii="Arial" w:hAnsi="Arial" w:cs="Arial"/>
          <w:szCs w:val="24"/>
        </w:rPr>
      </w:pPr>
      <w:r w:rsidRPr="006F614C">
        <w:rPr>
          <w:rFonts w:ascii="Arial" w:hAnsi="Arial" w:cs="Arial"/>
          <w:szCs w:val="24"/>
        </w:rPr>
        <w:t xml:space="preserve">communicate effectively with ELs and disabled students and facilitate their access to all programs and services offered by the district; </w:t>
      </w:r>
    </w:p>
    <w:p w14:paraId="7D8EB5DD" w14:textId="77777777" w:rsidR="006F614C" w:rsidRPr="006F614C" w:rsidRDefault="006F614C" w:rsidP="0061529B">
      <w:pPr>
        <w:pStyle w:val="a"/>
        <w:numPr>
          <w:ilvl w:val="0"/>
          <w:numId w:val="187"/>
        </w:numPr>
        <w:tabs>
          <w:tab w:val="clear" w:pos="360"/>
          <w:tab w:val="left" w:pos="0"/>
          <w:tab w:val="left" w:pos="494"/>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080"/>
        <w:rPr>
          <w:rFonts w:ascii="Arial" w:hAnsi="Arial" w:cs="Arial"/>
          <w:szCs w:val="24"/>
        </w:rPr>
      </w:pPr>
      <w:r w:rsidRPr="006F614C">
        <w:rPr>
          <w:rFonts w:ascii="Arial" w:hAnsi="Arial" w:cs="Arial"/>
          <w:szCs w:val="24"/>
        </w:rPr>
        <w:t xml:space="preserve">ensure that ELs </w:t>
      </w:r>
      <w:proofErr w:type="gramStart"/>
      <w:r w:rsidRPr="006F614C">
        <w:rPr>
          <w:rFonts w:ascii="Arial" w:hAnsi="Arial" w:cs="Arial"/>
          <w:szCs w:val="24"/>
        </w:rPr>
        <w:t>have the opportunity to</w:t>
      </w:r>
      <w:proofErr w:type="gramEnd"/>
      <w:r w:rsidRPr="006F614C">
        <w:rPr>
          <w:rFonts w:ascii="Arial" w:hAnsi="Arial" w:cs="Arial"/>
          <w:szCs w:val="24"/>
        </w:rPr>
        <w:t xml:space="preserve"> receive guidance and counseling in a language the student </w:t>
      </w:r>
      <w:proofErr w:type="gramStart"/>
      <w:r w:rsidRPr="006F614C">
        <w:rPr>
          <w:rFonts w:ascii="Arial" w:hAnsi="Arial" w:cs="Arial"/>
          <w:szCs w:val="24"/>
        </w:rPr>
        <w:t>understands;</w:t>
      </w:r>
      <w:proofErr w:type="gramEnd"/>
      <w:r w:rsidRPr="006F614C">
        <w:rPr>
          <w:rFonts w:ascii="Arial" w:hAnsi="Arial" w:cs="Arial"/>
          <w:szCs w:val="24"/>
        </w:rPr>
        <w:t xml:space="preserve"> </w:t>
      </w:r>
    </w:p>
    <w:p w14:paraId="66E3EB8D" w14:textId="77777777" w:rsidR="006F614C" w:rsidRPr="006F614C" w:rsidRDefault="006F614C" w:rsidP="0061529B">
      <w:pPr>
        <w:pStyle w:val="a"/>
        <w:numPr>
          <w:ilvl w:val="0"/>
          <w:numId w:val="187"/>
        </w:numPr>
        <w:tabs>
          <w:tab w:val="clear" w:pos="360"/>
          <w:tab w:val="left" w:pos="0"/>
          <w:tab w:val="left" w:pos="494"/>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080"/>
        <w:rPr>
          <w:rFonts w:ascii="Arial" w:hAnsi="Arial" w:cs="Arial"/>
          <w:szCs w:val="24"/>
        </w:rPr>
      </w:pPr>
      <w:r w:rsidRPr="006F614C">
        <w:rPr>
          <w:rFonts w:ascii="Arial" w:hAnsi="Arial" w:cs="Arial"/>
          <w:szCs w:val="24"/>
        </w:rPr>
        <w:t>support students in educational and occupational pursuits that are nontraditional for their gender.</w:t>
      </w:r>
    </w:p>
    <w:p w14:paraId="6D86992B" w14:textId="06F0A550" w:rsidR="000F60B8" w:rsidRPr="00394091" w:rsidRDefault="000F60B8" w:rsidP="000F60B8">
      <w:pPr>
        <w:tabs>
          <w:tab w:val="left" w:pos="240"/>
          <w:tab w:val="left" w:pos="480"/>
        </w:tabs>
        <w:ind w:left="720"/>
        <w:rPr>
          <w:rFonts w:ascii="Arial" w:hAnsi="Arial" w:cs="Arial"/>
          <w:szCs w:val="24"/>
        </w:rPr>
      </w:pPr>
    </w:p>
    <w:p w14:paraId="5FAEF6A3" w14:textId="77777777" w:rsidR="000F60B8" w:rsidRPr="008804E7" w:rsidRDefault="000F60B8" w:rsidP="000F60B8">
      <w:pPr>
        <w:tabs>
          <w:tab w:val="left" w:pos="240"/>
          <w:tab w:val="left" w:pos="480"/>
        </w:tabs>
        <w:ind w:left="720"/>
        <w:rPr>
          <w:rFonts w:ascii="Arial" w:hAnsi="Arial" w:cs="Arial"/>
          <w:sz w:val="28"/>
          <w:szCs w:val="28"/>
        </w:rPr>
      </w:pPr>
    </w:p>
    <w:p w14:paraId="5638BA55" w14:textId="77777777" w:rsidR="000F60B8" w:rsidRDefault="000F60B8" w:rsidP="000F60B8">
      <w:pPr>
        <w:ind w:left="720"/>
        <w:rPr>
          <w:rFonts w:ascii="Arial" w:hAnsi="Arial" w:cs="Arial"/>
          <w:szCs w:val="24"/>
        </w:rPr>
      </w:pPr>
      <w:hyperlink r:id="rId323" w:anchor="amendmentArticleCXIV" w:tgtFrame="_blank" w:history="1">
        <w:r>
          <w:rPr>
            <w:rFonts w:ascii="Arial" w:hAnsi="Arial" w:cs="Arial"/>
            <w:color w:val="0563C1"/>
            <w:szCs w:val="24"/>
            <w:u w:val="single"/>
            <w:shd w:val="clear" w:color="auto" w:fill="FFFFFF"/>
          </w:rPr>
          <w:t>Massachusetts Constitution Amendment Article 114</w:t>
        </w:r>
      </w:hyperlink>
    </w:p>
    <w:p w14:paraId="4560B603" w14:textId="77777777" w:rsidR="006C4022" w:rsidRDefault="006C4022" w:rsidP="006C4022">
      <w:pPr>
        <w:ind w:left="720"/>
        <w:rPr>
          <w:rFonts w:ascii="Arial" w:hAnsi="Arial" w:cs="Arial"/>
          <w:szCs w:val="24"/>
        </w:rPr>
      </w:pPr>
      <w:hyperlink r:id="rId324" w:tgtFrame="_blank" w:history="1">
        <w:r>
          <w:rPr>
            <w:rFonts w:ascii="Arial" w:hAnsi="Arial" w:cs="Arial"/>
            <w:color w:val="1155CC"/>
            <w:szCs w:val="24"/>
            <w:u w:val="single"/>
            <w:shd w:val="clear" w:color="auto" w:fill="FFFFFF"/>
          </w:rPr>
          <w:t>Massachusetts General Law Chapter 71A § 7</w:t>
        </w:r>
      </w:hyperlink>
    </w:p>
    <w:p w14:paraId="2A3367EF" w14:textId="77777777" w:rsidR="006C4022" w:rsidRDefault="006C4022" w:rsidP="006C4022">
      <w:pPr>
        <w:ind w:left="720"/>
        <w:rPr>
          <w:rFonts w:ascii="Arial" w:hAnsi="Arial" w:cs="Arial"/>
          <w:color w:val="1155CC"/>
          <w:szCs w:val="24"/>
          <w:u w:val="single"/>
          <w:shd w:val="clear" w:color="auto" w:fill="FFFFFF"/>
        </w:rPr>
      </w:pPr>
      <w:hyperlink r:id="rId325" w:history="1">
        <w:r>
          <w:rPr>
            <w:rStyle w:val="Hyperlink"/>
            <w:rFonts w:ascii="Arial" w:hAnsi="Arial" w:cs="Arial"/>
            <w:szCs w:val="24"/>
            <w:shd w:val="clear" w:color="auto" w:fill="FFFFFF"/>
          </w:rPr>
          <w:t>Massachusetts General Law Chapter 76 § 5</w:t>
        </w:r>
      </w:hyperlink>
      <w:r>
        <w:rPr>
          <w:rFonts w:ascii="Arial" w:hAnsi="Arial" w:cs="Arial"/>
          <w:color w:val="1155CC"/>
          <w:szCs w:val="24"/>
          <w:u w:val="single"/>
          <w:shd w:val="clear" w:color="auto" w:fill="FFFFFF"/>
        </w:rPr>
        <w:t xml:space="preserve"> </w:t>
      </w:r>
    </w:p>
    <w:p w14:paraId="284DA286" w14:textId="1127034F" w:rsidR="006C4022" w:rsidRDefault="006C4022" w:rsidP="006C4022">
      <w:pPr>
        <w:ind w:left="720"/>
        <w:rPr>
          <w:rFonts w:ascii="Arial" w:hAnsi="Arial" w:cs="Arial"/>
          <w:szCs w:val="24"/>
        </w:rPr>
      </w:pPr>
      <w:hyperlink r:id="rId326" w:history="1">
        <w:proofErr w:type="spellStart"/>
        <w:r>
          <w:rPr>
            <w:rStyle w:val="Hyperlink"/>
            <w:rFonts w:ascii="Arial" w:hAnsi="Arial" w:cs="Arial"/>
            <w:szCs w:val="24"/>
            <w:shd w:val="clear" w:color="auto" w:fill="FFFFFF"/>
          </w:rPr>
          <w:t>Massacusetts</w:t>
        </w:r>
        <w:proofErr w:type="spellEnd"/>
        <w:r>
          <w:rPr>
            <w:rStyle w:val="Hyperlink"/>
            <w:rFonts w:ascii="Arial" w:hAnsi="Arial" w:cs="Arial"/>
            <w:szCs w:val="24"/>
            <w:shd w:val="clear" w:color="auto" w:fill="FFFFFF"/>
          </w:rPr>
          <w:t xml:space="preserve"> Regulation 603 CMR 26.03, 26.04 and 26.07(8)</w:t>
        </w:r>
      </w:hyperlink>
    </w:p>
    <w:p w14:paraId="59513707" w14:textId="77777777" w:rsidR="000F60B8" w:rsidRDefault="000F60B8" w:rsidP="000F60B8">
      <w:pPr>
        <w:ind w:left="720"/>
        <w:rPr>
          <w:rFonts w:ascii="Arial" w:hAnsi="Arial" w:cs="Arial"/>
          <w:szCs w:val="24"/>
        </w:rPr>
      </w:pPr>
      <w:hyperlink r:id="rId327" w:tgtFrame="_blank" w:history="1">
        <w:r>
          <w:rPr>
            <w:rFonts w:ascii="Arial" w:hAnsi="Arial" w:cs="Arial"/>
            <w:color w:val="0563C1"/>
            <w:szCs w:val="24"/>
            <w:u w:val="single"/>
            <w:shd w:val="clear" w:color="auto" w:fill="FFFFFF"/>
          </w:rPr>
          <w:t>United States Code Title VI: 42 U.S.C. 2000d</w:t>
        </w:r>
      </w:hyperlink>
    </w:p>
    <w:p w14:paraId="1BB8F3D1" w14:textId="77777777" w:rsidR="000F60B8" w:rsidRDefault="000F60B8" w:rsidP="000F60B8">
      <w:pPr>
        <w:ind w:left="720"/>
        <w:rPr>
          <w:rFonts w:ascii="Arial" w:hAnsi="Arial" w:cs="Arial"/>
          <w:szCs w:val="24"/>
        </w:rPr>
      </w:pPr>
      <w:hyperlink r:id="rId328" w:tgtFrame="_blank" w:history="1">
        <w:r>
          <w:rPr>
            <w:rFonts w:ascii="Arial" w:hAnsi="Arial" w:cs="Arial"/>
            <w:color w:val="1155CC"/>
            <w:szCs w:val="24"/>
            <w:u w:val="single"/>
            <w:shd w:val="clear" w:color="auto" w:fill="FFFFFF"/>
          </w:rPr>
          <w:t>Code of Federal Regulation 34 CFR 100.3(a)(b)</w:t>
        </w:r>
      </w:hyperlink>
    </w:p>
    <w:p w14:paraId="57F94465" w14:textId="2747F80E" w:rsidR="000F60B8" w:rsidRDefault="00155FBA" w:rsidP="000F60B8">
      <w:pPr>
        <w:ind w:left="720"/>
        <w:rPr>
          <w:rFonts w:ascii="Arial" w:hAnsi="Arial" w:cs="Arial"/>
          <w:color w:val="1155CC"/>
          <w:szCs w:val="24"/>
          <w:u w:val="single"/>
          <w:shd w:val="clear" w:color="auto" w:fill="FFFFFF"/>
        </w:rPr>
      </w:pPr>
      <w:hyperlink r:id="rId329" w:history="1">
        <w:r w:rsidRPr="00155FBA">
          <w:rPr>
            <w:rStyle w:val="Hyperlink"/>
            <w:rFonts w:ascii="Arial" w:hAnsi="Arial" w:cs="Arial"/>
            <w:szCs w:val="24"/>
          </w:rPr>
          <w:t>United States Code 20 U.S.C. 1703(f)</w:t>
        </w:r>
      </w:hyperlink>
      <w:r w:rsidR="000F60B8">
        <w:rPr>
          <w:rFonts w:ascii="Arial" w:hAnsi="Arial" w:cs="Arial"/>
          <w:color w:val="1155CC"/>
          <w:szCs w:val="24"/>
          <w:u w:val="single"/>
          <w:shd w:val="clear" w:color="auto" w:fill="FFFFFF"/>
        </w:rPr>
        <w:t xml:space="preserve"> </w:t>
      </w:r>
    </w:p>
    <w:p w14:paraId="10C1B27B" w14:textId="77777777" w:rsidR="000F60B8" w:rsidRDefault="000F60B8" w:rsidP="000F60B8">
      <w:pPr>
        <w:ind w:left="720"/>
        <w:rPr>
          <w:rFonts w:ascii="Arial" w:hAnsi="Arial" w:cs="Arial"/>
          <w:szCs w:val="24"/>
        </w:rPr>
      </w:pPr>
      <w:hyperlink r:id="rId330" w:tgtFrame="_blank" w:history="1">
        <w:r>
          <w:rPr>
            <w:rFonts w:ascii="Arial" w:hAnsi="Arial" w:cs="Arial"/>
            <w:color w:val="0563C1"/>
            <w:szCs w:val="24"/>
            <w:u w:val="single"/>
            <w:shd w:val="clear" w:color="auto" w:fill="FFFFFF"/>
          </w:rPr>
          <w:t>United States Code Title IX: 20 U.S.C. 1681</w:t>
        </w:r>
      </w:hyperlink>
    </w:p>
    <w:p w14:paraId="71E8DFB7" w14:textId="77777777" w:rsidR="000F60B8" w:rsidRDefault="000F60B8" w:rsidP="000F60B8">
      <w:pPr>
        <w:ind w:left="720"/>
        <w:rPr>
          <w:rFonts w:ascii="Arial" w:hAnsi="Arial" w:cs="Arial"/>
          <w:szCs w:val="24"/>
        </w:rPr>
      </w:pPr>
      <w:hyperlink r:id="rId331" w:tgtFrame="_blank" w:history="1">
        <w:r>
          <w:rPr>
            <w:rFonts w:ascii="Arial" w:hAnsi="Arial" w:cs="Arial"/>
            <w:color w:val="1155CC"/>
            <w:szCs w:val="24"/>
            <w:u w:val="single"/>
            <w:shd w:val="clear" w:color="auto" w:fill="FFFFFF"/>
          </w:rPr>
          <w:t>Code of Federal Regulation 34 CFR 106.31, 106.36</w:t>
        </w:r>
      </w:hyperlink>
    </w:p>
    <w:p w14:paraId="0DDB50D1" w14:textId="77777777" w:rsidR="000F60B8" w:rsidRDefault="000F60B8" w:rsidP="000F60B8">
      <w:pPr>
        <w:ind w:left="720"/>
        <w:rPr>
          <w:rFonts w:ascii="Arial" w:hAnsi="Arial" w:cs="Arial"/>
          <w:color w:val="181818"/>
          <w:szCs w:val="24"/>
          <w:shd w:val="clear" w:color="auto" w:fill="FFFFFF"/>
        </w:rPr>
      </w:pPr>
      <w:hyperlink r:id="rId332" w:tgtFrame="_blank" w:history="1">
        <w:r w:rsidRPr="00C95B7E">
          <w:rPr>
            <w:rFonts w:ascii="Arial" w:hAnsi="Arial" w:cs="Arial"/>
            <w:color w:val="0563C1"/>
            <w:szCs w:val="24"/>
            <w:u w:val="single"/>
            <w:shd w:val="clear" w:color="auto" w:fill="FFFFFF"/>
          </w:rPr>
          <w:t>Section 504: 29 U.S.C. 794</w:t>
        </w:r>
      </w:hyperlink>
      <w:r w:rsidRPr="00C95B7E">
        <w:rPr>
          <w:rFonts w:ascii="Arial" w:hAnsi="Arial" w:cs="Arial"/>
          <w:color w:val="181818"/>
          <w:szCs w:val="24"/>
          <w:shd w:val="clear" w:color="auto" w:fill="FFFFFF"/>
        </w:rPr>
        <w:t xml:space="preserve"> </w:t>
      </w:r>
    </w:p>
    <w:p w14:paraId="31B8139B" w14:textId="47E178A8" w:rsidR="000F60B8" w:rsidRDefault="00965967" w:rsidP="000F60B8">
      <w:pPr>
        <w:ind w:left="720"/>
        <w:rPr>
          <w:rFonts w:ascii="Arial" w:hAnsi="Arial" w:cs="Arial"/>
          <w:szCs w:val="24"/>
        </w:rPr>
      </w:pPr>
      <w:hyperlink r:id="rId333" w:tgtFrame="_blank" w:history="1">
        <w:r>
          <w:rPr>
            <w:rFonts w:ascii="Arial" w:hAnsi="Arial" w:cs="Arial"/>
            <w:color w:val="0563C1"/>
            <w:szCs w:val="24"/>
            <w:u w:val="single"/>
            <w:shd w:val="clear" w:color="auto" w:fill="FFFFFF"/>
          </w:rPr>
          <w:t>Code of Federal Regulation 34 CFR 104.4, 104.37</w:t>
        </w:r>
      </w:hyperlink>
    </w:p>
    <w:bookmarkStart w:id="188" w:name="_Hlk210394782"/>
    <w:p w14:paraId="2773E27E" w14:textId="168AF027" w:rsidR="00635B81" w:rsidRDefault="00635B81" w:rsidP="000F60B8">
      <w:pPr>
        <w:ind w:left="720"/>
        <w:rPr>
          <w:rFonts w:ascii="Arial" w:hAnsi="Arial" w:cs="Arial"/>
          <w:szCs w:val="24"/>
        </w:rPr>
      </w:pPr>
      <w:r>
        <w:rPr>
          <w:rFonts w:ascii="Arial" w:hAnsi="Arial" w:cs="Arial"/>
          <w:szCs w:val="24"/>
        </w:rPr>
        <w:fldChar w:fldCharType="begin"/>
      </w:r>
      <w:r>
        <w:rPr>
          <w:rFonts w:ascii="Arial" w:hAnsi="Arial" w:cs="Arial"/>
          <w:szCs w:val="24"/>
        </w:rPr>
        <w:instrText>HYPERLINK "https://www.dol.gov/agencies/oasam/centers-offices/civil-rights-center/statutes/title-ii-americans-with-disabilities-act-of-1990"</w:instrText>
      </w:r>
      <w:r>
        <w:rPr>
          <w:rFonts w:ascii="Arial" w:hAnsi="Arial" w:cs="Arial"/>
          <w:szCs w:val="24"/>
        </w:rPr>
      </w:r>
      <w:r>
        <w:rPr>
          <w:rFonts w:ascii="Arial" w:hAnsi="Arial" w:cs="Arial"/>
          <w:szCs w:val="24"/>
        </w:rPr>
        <w:fldChar w:fldCharType="separate"/>
      </w:r>
      <w:r w:rsidRPr="00635B81">
        <w:rPr>
          <w:rStyle w:val="Hyperlink"/>
          <w:rFonts w:ascii="Arial" w:hAnsi="Arial" w:cs="Arial"/>
          <w:szCs w:val="24"/>
        </w:rPr>
        <w:t>United States Code Title II: 42 U.S.C. 12132</w:t>
      </w:r>
      <w:r>
        <w:rPr>
          <w:rFonts w:ascii="Arial" w:hAnsi="Arial" w:cs="Arial"/>
          <w:szCs w:val="24"/>
        </w:rPr>
        <w:fldChar w:fldCharType="end"/>
      </w:r>
    </w:p>
    <w:bookmarkEnd w:id="188"/>
    <w:p w14:paraId="7DD4E531" w14:textId="62AA260A" w:rsidR="000F60B8" w:rsidRDefault="000F60B8" w:rsidP="000F60B8">
      <w:pPr>
        <w:ind w:left="720"/>
        <w:rPr>
          <w:rFonts w:ascii="Arial" w:hAnsi="Arial" w:cs="Arial"/>
          <w:color w:val="181818"/>
          <w:szCs w:val="24"/>
          <w:shd w:val="clear" w:color="auto" w:fill="FFFFFF"/>
        </w:rPr>
      </w:pPr>
      <w:r>
        <w:rPr>
          <w:rFonts w:ascii="Arial" w:hAnsi="Arial" w:cs="Arial"/>
          <w:color w:val="181818"/>
          <w:szCs w:val="24"/>
          <w:shd w:val="clear" w:color="auto" w:fill="FFFFFF"/>
        </w:rPr>
        <w:fldChar w:fldCharType="begin"/>
      </w:r>
      <w:r w:rsidR="00757E48">
        <w:rPr>
          <w:rFonts w:ascii="Arial" w:hAnsi="Arial" w:cs="Arial"/>
          <w:color w:val="181818"/>
          <w:szCs w:val="24"/>
          <w:shd w:val="clear" w:color="auto" w:fill="FFFFFF"/>
        </w:rPr>
        <w:instrText>HYPERLINK "https://www.ecfr.gov/current/title-28/chapter-I/part-35/subpart-B/section-35.130"</w:instrText>
      </w:r>
      <w:r>
        <w:rPr>
          <w:rFonts w:ascii="Arial" w:hAnsi="Arial" w:cs="Arial"/>
          <w:color w:val="181818"/>
          <w:szCs w:val="24"/>
          <w:shd w:val="clear" w:color="auto" w:fill="FFFFFF"/>
        </w:rPr>
      </w:r>
      <w:r>
        <w:rPr>
          <w:rFonts w:ascii="Arial" w:hAnsi="Arial" w:cs="Arial"/>
          <w:color w:val="181818"/>
          <w:szCs w:val="24"/>
          <w:shd w:val="clear" w:color="auto" w:fill="FFFFFF"/>
        </w:rPr>
        <w:fldChar w:fldCharType="separate"/>
      </w:r>
      <w:r w:rsidR="00757E48">
        <w:rPr>
          <w:rStyle w:val="Hyperlink"/>
          <w:rFonts w:ascii="Arial" w:hAnsi="Arial" w:cs="Arial"/>
          <w:szCs w:val="24"/>
          <w:shd w:val="clear" w:color="auto" w:fill="FFFFFF"/>
        </w:rPr>
        <w:t>Code of Federal Regulation 28 CFR 35.130, 35.160</w:t>
      </w:r>
      <w:r>
        <w:rPr>
          <w:rFonts w:ascii="Arial" w:hAnsi="Arial" w:cs="Arial"/>
          <w:color w:val="181818"/>
          <w:szCs w:val="24"/>
          <w:shd w:val="clear" w:color="auto" w:fill="FFFFFF"/>
        </w:rPr>
        <w:fldChar w:fldCharType="end"/>
      </w:r>
    </w:p>
    <w:p w14:paraId="6B69785E" w14:textId="77777777" w:rsidR="000F60B8" w:rsidRDefault="000F60B8" w:rsidP="000F60B8">
      <w:pPr>
        <w:ind w:left="720"/>
        <w:rPr>
          <w:rFonts w:ascii="Arial" w:hAnsi="Arial" w:cs="Arial"/>
          <w:color w:val="000000"/>
          <w:szCs w:val="24"/>
          <w:shd w:val="clear" w:color="auto" w:fill="FFFFFF"/>
        </w:rPr>
      </w:pPr>
      <w:hyperlink r:id="rId334" w:history="1">
        <w:r w:rsidRPr="00942C6A">
          <w:rPr>
            <w:rStyle w:val="Hyperlink"/>
            <w:rFonts w:ascii="Arial" w:hAnsi="Arial" w:cs="Arial"/>
            <w:szCs w:val="24"/>
            <w:shd w:val="clear" w:color="auto" w:fill="FFFFFF"/>
          </w:rPr>
          <w:t>Title III of the Elementary and Secondary Education Act</w:t>
        </w:r>
      </w:hyperlink>
    </w:p>
    <w:p w14:paraId="483B99D2" w14:textId="77777777" w:rsidR="000F60B8" w:rsidRDefault="000F60B8" w:rsidP="000F60B8">
      <w:pPr>
        <w:ind w:left="720"/>
        <w:rPr>
          <w:rFonts w:ascii="Arial" w:hAnsi="Arial" w:cs="Arial"/>
          <w:color w:val="000000"/>
          <w:szCs w:val="24"/>
          <w:shd w:val="clear" w:color="auto" w:fill="FFFFFF"/>
        </w:rPr>
      </w:pPr>
      <w:hyperlink r:id="rId335" w:history="1">
        <w:r w:rsidRPr="00695C89">
          <w:rPr>
            <w:rStyle w:val="Hyperlink"/>
            <w:rFonts w:ascii="Arial" w:hAnsi="Arial" w:cs="Arial"/>
            <w:szCs w:val="24"/>
            <w:shd w:val="clear" w:color="auto" w:fill="FFFFFF"/>
          </w:rPr>
          <w:t xml:space="preserve">Title X, Part C, </w:t>
        </w:r>
        <w:r w:rsidRPr="00695C89">
          <w:rPr>
            <w:rStyle w:val="Hyperlink"/>
            <w:rFonts w:ascii="Arial" w:hAnsi="Arial" w:cs="Arial"/>
          </w:rPr>
          <w:t xml:space="preserve">§ </w:t>
        </w:r>
        <w:r w:rsidRPr="00695C89">
          <w:rPr>
            <w:rStyle w:val="Hyperlink"/>
            <w:rFonts w:ascii="Arial" w:hAnsi="Arial" w:cs="Arial"/>
            <w:szCs w:val="24"/>
            <w:shd w:val="clear" w:color="auto" w:fill="FFFFFF"/>
          </w:rPr>
          <w:t>721.</w:t>
        </w:r>
      </w:hyperlink>
    </w:p>
    <w:p w14:paraId="3188E7E1" w14:textId="77777777" w:rsidR="000F60B8" w:rsidRPr="00695C89" w:rsidRDefault="000F60B8" w:rsidP="000F60B8">
      <w:pPr>
        <w:ind w:left="720"/>
        <w:rPr>
          <w:rFonts w:ascii="Arial" w:hAnsi="Arial" w:cs="Arial"/>
          <w:szCs w:val="24"/>
        </w:rPr>
      </w:pPr>
    </w:p>
    <w:p w14:paraId="6C346D5D" w14:textId="05B903D2" w:rsidR="000F60B8" w:rsidRDefault="000F60B8" w:rsidP="000F60B8">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CCR 1</w:t>
      </w:r>
      <w:r w:rsidR="00757E48">
        <w:rPr>
          <w:rFonts w:ascii="Arial" w:hAnsi="Arial" w:cs="Arial"/>
          <w:b/>
          <w:bCs/>
          <w:color w:val="auto"/>
        </w:rPr>
        <w:t>4</w:t>
      </w:r>
    </w:p>
    <w:p w14:paraId="7D61A440" w14:textId="77777777" w:rsidR="0098257F" w:rsidRDefault="0098257F" w:rsidP="0098257F"/>
    <w:p w14:paraId="30FC2CFE" w14:textId="09ABA19A" w:rsidR="0098257F" w:rsidRPr="004A1A8E" w:rsidRDefault="00F7713F" w:rsidP="004A1A8E">
      <w:pPr>
        <w:pStyle w:val="ListParagraph"/>
        <w:numPr>
          <w:ilvl w:val="0"/>
          <w:numId w:val="65"/>
        </w:numPr>
        <w:rPr>
          <w:rFonts w:ascii="Arial" w:hAnsi="Arial" w:cs="Arial"/>
        </w:rPr>
      </w:pPr>
      <w:r>
        <w:rPr>
          <w:rFonts w:ascii="Arial" w:hAnsi="Arial" w:cs="Arial"/>
        </w:rPr>
        <w:t>Provide a d</w:t>
      </w:r>
      <w:r w:rsidR="004A1A8E" w:rsidRPr="004A1A8E">
        <w:rPr>
          <w:rFonts w:ascii="Arial" w:hAnsi="Arial" w:cs="Arial"/>
        </w:rPr>
        <w:t xml:space="preserve">escription of procedures to ensure counseling and counseling materials are free from bias and stereotyping </w:t>
      </w:r>
      <w:proofErr w:type="gramStart"/>
      <w:r w:rsidR="004A1A8E" w:rsidRPr="004A1A8E">
        <w:rPr>
          <w:rFonts w:ascii="Arial" w:hAnsi="Arial" w:cs="Arial"/>
        </w:rPr>
        <w:t>on the basis of</w:t>
      </w:r>
      <w:proofErr w:type="gramEnd"/>
      <w:r w:rsidR="004A1A8E" w:rsidRPr="004A1A8E">
        <w:rPr>
          <w:rFonts w:ascii="Arial" w:hAnsi="Arial" w:cs="Arial"/>
        </w:rPr>
        <w:t xml:space="preserve"> race, color, sex, gender identity, religion, national origin, sexual orientation, disability and homelessness. Upload any forms used in implementing the procedures.</w:t>
      </w:r>
    </w:p>
    <w:p w14:paraId="02A9CDFF" w14:textId="77777777" w:rsidR="0098257F" w:rsidRDefault="0098257F" w:rsidP="0098257F"/>
    <w:p w14:paraId="6F1A222F" w14:textId="77777777" w:rsidR="0098257F" w:rsidRDefault="0098257F" w:rsidP="0098257F"/>
    <w:p w14:paraId="133CB86A" w14:textId="77777777" w:rsidR="000F60B8" w:rsidRDefault="000F60B8" w:rsidP="0098257F"/>
    <w:p w14:paraId="6B36D732" w14:textId="77777777" w:rsidR="000F60B8" w:rsidRDefault="000F60B8" w:rsidP="0098257F"/>
    <w:p w14:paraId="0F4705B1" w14:textId="77777777" w:rsidR="000F60B8" w:rsidRDefault="000F60B8" w:rsidP="0098257F"/>
    <w:p w14:paraId="760EC689" w14:textId="77777777" w:rsidR="000F60B8" w:rsidRDefault="000F60B8" w:rsidP="0098257F"/>
    <w:p w14:paraId="43880AC2" w14:textId="77777777" w:rsidR="000F60B8" w:rsidRDefault="000F60B8" w:rsidP="0098257F"/>
    <w:p w14:paraId="5FC9014D" w14:textId="63D63DAC" w:rsidR="00A81B2E" w:rsidRPr="00480728" w:rsidRDefault="00A81B2E" w:rsidP="00A81B2E">
      <w:pPr>
        <w:pStyle w:val="Heading3"/>
        <w:jc w:val="left"/>
        <w:rPr>
          <w:rFonts w:ascii="Arial" w:hAnsi="Arial" w:cs="Arial"/>
          <w:b/>
          <w:bCs/>
          <w:sz w:val="28"/>
          <w:szCs w:val="22"/>
        </w:rPr>
      </w:pPr>
      <w:bookmarkStart w:id="189" w:name="_Toc210807518"/>
      <w:r>
        <w:rPr>
          <w:rFonts w:ascii="Arial" w:hAnsi="Arial" w:cs="Arial"/>
          <w:b/>
          <w:bCs/>
          <w:sz w:val="28"/>
          <w:szCs w:val="22"/>
        </w:rPr>
        <w:lastRenderedPageBreak/>
        <w:t>CCR 15 Counseling and Counseling Materials Free From Bias and Stereotypes</w:t>
      </w:r>
      <w:bookmarkEnd w:id="189"/>
    </w:p>
    <w:p w14:paraId="3D43D771" w14:textId="77777777" w:rsidR="00A81B2E" w:rsidRPr="00AE2AFD" w:rsidRDefault="00A81B2E" w:rsidP="00A81B2E">
      <w:pPr>
        <w:tabs>
          <w:tab w:val="left" w:pos="240"/>
          <w:tab w:val="left" w:pos="480"/>
        </w:tabs>
        <w:rPr>
          <w:rFonts w:ascii="Arial" w:hAnsi="Arial" w:cs="Arial"/>
          <w:szCs w:val="24"/>
          <w:u w:val="single"/>
        </w:rPr>
      </w:pPr>
    </w:p>
    <w:p w14:paraId="6EACD62D" w14:textId="77777777" w:rsidR="00A81B2E" w:rsidRDefault="00A81B2E" w:rsidP="00A81B2E">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77A16B2A" w14:textId="77777777" w:rsidR="00A81B2E" w:rsidRPr="006F614C" w:rsidRDefault="00A81B2E" w:rsidP="00A81B2E">
      <w:pPr>
        <w:tabs>
          <w:tab w:val="left" w:pos="240"/>
          <w:tab w:val="left" w:pos="480"/>
        </w:tabs>
        <w:ind w:left="1440"/>
        <w:rPr>
          <w:rFonts w:ascii="Arial" w:hAnsi="Arial" w:cs="Arial"/>
          <w:szCs w:val="24"/>
        </w:rPr>
      </w:pPr>
    </w:p>
    <w:p w14:paraId="6A4A8591" w14:textId="77777777" w:rsidR="0092729E" w:rsidRPr="0092729E" w:rsidRDefault="0092729E" w:rsidP="0092729E">
      <w:pPr>
        <w:pStyle w:val="BodyText"/>
        <w:tabs>
          <w:tab w:val="left" w:pos="494"/>
          <w:tab w:val="left" w:pos="10080"/>
          <w:tab w:val="left" w:pos="10800"/>
          <w:tab w:val="left" w:pos="11520"/>
          <w:tab w:val="left" w:pos="12240"/>
          <w:tab w:val="left" w:pos="12960"/>
          <w:tab w:val="left" w:pos="13680"/>
          <w:tab w:val="left" w:pos="14400"/>
        </w:tabs>
        <w:ind w:left="494"/>
        <w:rPr>
          <w:rFonts w:ascii="Arial" w:hAnsi="Arial" w:cs="Arial"/>
          <w:b/>
          <w:sz w:val="24"/>
          <w:szCs w:val="24"/>
        </w:rPr>
      </w:pPr>
      <w:r w:rsidRPr="0092729E">
        <w:rPr>
          <w:rFonts w:ascii="Arial" w:hAnsi="Arial" w:cs="Arial"/>
          <w:sz w:val="24"/>
          <w:szCs w:val="24"/>
        </w:rPr>
        <w:t>Scholarships, prizes and awards sponsored or administered by the collaborative are free of restrictions based upon race, color, sex, gender identity, religion, national origin, sexual orientation or disability.</w:t>
      </w:r>
    </w:p>
    <w:p w14:paraId="47F2EBCF" w14:textId="77777777" w:rsidR="0092729E" w:rsidRPr="0092729E" w:rsidRDefault="0092729E" w:rsidP="0092729E">
      <w:pPr>
        <w:pStyle w:val="BodyText"/>
        <w:tabs>
          <w:tab w:val="left" w:pos="494"/>
          <w:tab w:val="left" w:pos="10080"/>
          <w:tab w:val="left" w:pos="10800"/>
          <w:tab w:val="left" w:pos="11520"/>
          <w:tab w:val="left" w:pos="12240"/>
          <w:tab w:val="left" w:pos="12960"/>
          <w:tab w:val="left" w:pos="13680"/>
          <w:tab w:val="left" w:pos="14400"/>
        </w:tabs>
        <w:ind w:left="494"/>
        <w:rPr>
          <w:rFonts w:ascii="Arial" w:hAnsi="Arial" w:cs="Arial"/>
          <w:b/>
          <w:sz w:val="24"/>
          <w:szCs w:val="24"/>
        </w:rPr>
      </w:pPr>
    </w:p>
    <w:p w14:paraId="4D4D3FC3" w14:textId="7F3F52A0" w:rsidR="0092729E" w:rsidRPr="0092729E" w:rsidRDefault="0092729E" w:rsidP="0092729E">
      <w:pPr>
        <w:pStyle w:val="BodyText"/>
        <w:ind w:left="494"/>
        <w:rPr>
          <w:rFonts w:ascii="Arial" w:hAnsi="Arial" w:cs="Arial"/>
          <w:b/>
          <w:sz w:val="24"/>
          <w:szCs w:val="24"/>
        </w:rPr>
      </w:pPr>
      <w:r w:rsidRPr="0092729E">
        <w:rPr>
          <w:rFonts w:ascii="Arial" w:hAnsi="Arial" w:cs="Arial"/>
          <w:sz w:val="24"/>
          <w:szCs w:val="24"/>
        </w:rPr>
        <w:t>Collaboratives may post or print information regarding private</w:t>
      </w:r>
      <w:r>
        <w:rPr>
          <w:rFonts w:ascii="Arial" w:hAnsi="Arial" w:cs="Arial"/>
          <w:sz w:val="24"/>
          <w:szCs w:val="24"/>
        </w:rPr>
        <w:t>,</w:t>
      </w:r>
      <w:r w:rsidRPr="0092729E">
        <w:rPr>
          <w:rFonts w:ascii="Arial" w:hAnsi="Arial" w:cs="Arial"/>
          <w:sz w:val="24"/>
          <w:szCs w:val="24"/>
        </w:rPr>
        <w:t xml:space="preserve"> restricted scholarships </w:t>
      </w:r>
      <w:proofErr w:type="gramStart"/>
      <w:r w:rsidRPr="0092729E">
        <w:rPr>
          <w:rFonts w:ascii="Arial" w:hAnsi="Arial" w:cs="Arial"/>
          <w:sz w:val="24"/>
          <w:szCs w:val="24"/>
        </w:rPr>
        <w:t>as long as</w:t>
      </w:r>
      <w:proofErr w:type="gramEnd"/>
      <w:r w:rsidRPr="0092729E">
        <w:rPr>
          <w:rFonts w:ascii="Arial" w:hAnsi="Arial" w:cs="Arial"/>
          <w:sz w:val="24"/>
          <w:szCs w:val="24"/>
        </w:rPr>
        <w:t xml:space="preserve"> no preferential treatment is given to any </w:t>
      </w:r>
      <w:proofErr w:type="gramStart"/>
      <w:r w:rsidRPr="0092729E">
        <w:rPr>
          <w:rFonts w:ascii="Arial" w:hAnsi="Arial" w:cs="Arial"/>
          <w:sz w:val="24"/>
          <w:szCs w:val="24"/>
        </w:rPr>
        <w:t>particular scholarship</w:t>
      </w:r>
      <w:proofErr w:type="gramEnd"/>
      <w:r w:rsidRPr="0092729E">
        <w:rPr>
          <w:rFonts w:ascii="Arial" w:hAnsi="Arial" w:cs="Arial"/>
          <w:sz w:val="24"/>
          <w:szCs w:val="24"/>
        </w:rPr>
        <w:t xml:space="preserve"> offered and </w:t>
      </w:r>
      <w:proofErr w:type="gramStart"/>
      <w:r w:rsidRPr="0092729E">
        <w:rPr>
          <w:rFonts w:ascii="Arial" w:hAnsi="Arial" w:cs="Arial"/>
          <w:sz w:val="24"/>
          <w:szCs w:val="24"/>
        </w:rPr>
        <w:t>as long as</w:t>
      </w:r>
      <w:proofErr w:type="gramEnd"/>
      <w:r w:rsidRPr="0092729E">
        <w:rPr>
          <w:rFonts w:ascii="Arial" w:hAnsi="Arial" w:cs="Arial"/>
          <w:sz w:val="24"/>
          <w:szCs w:val="24"/>
        </w:rPr>
        <w:t xml:space="preserve"> the collaborative does not endorse or recommend any such scholarship nor advise or suggest to a particular student that he or she apply for such a scholarship.</w:t>
      </w:r>
    </w:p>
    <w:p w14:paraId="186534E0" w14:textId="77777777" w:rsidR="00A81B2E" w:rsidRPr="00394091" w:rsidRDefault="00A81B2E" w:rsidP="00A81B2E">
      <w:pPr>
        <w:tabs>
          <w:tab w:val="left" w:pos="240"/>
          <w:tab w:val="left" w:pos="480"/>
        </w:tabs>
        <w:ind w:left="720"/>
        <w:rPr>
          <w:rFonts w:ascii="Arial" w:hAnsi="Arial" w:cs="Arial"/>
          <w:szCs w:val="24"/>
        </w:rPr>
      </w:pPr>
    </w:p>
    <w:p w14:paraId="7DAA3D14" w14:textId="77777777" w:rsidR="00A81B2E" w:rsidRPr="008804E7" w:rsidRDefault="00A81B2E" w:rsidP="00A81B2E">
      <w:pPr>
        <w:tabs>
          <w:tab w:val="left" w:pos="240"/>
          <w:tab w:val="left" w:pos="480"/>
        </w:tabs>
        <w:ind w:left="720"/>
        <w:rPr>
          <w:rFonts w:ascii="Arial" w:hAnsi="Arial" w:cs="Arial"/>
          <w:sz w:val="28"/>
          <w:szCs w:val="28"/>
        </w:rPr>
      </w:pPr>
    </w:p>
    <w:p w14:paraId="06F621F4" w14:textId="77777777" w:rsidR="00A81B2E" w:rsidRDefault="00A81B2E" w:rsidP="00A81B2E">
      <w:pPr>
        <w:ind w:left="720"/>
        <w:rPr>
          <w:rFonts w:ascii="Arial" w:hAnsi="Arial" w:cs="Arial"/>
          <w:szCs w:val="24"/>
        </w:rPr>
      </w:pPr>
      <w:hyperlink r:id="rId336" w:anchor="amendmentArticleCXIV" w:tgtFrame="_blank" w:history="1">
        <w:r>
          <w:rPr>
            <w:rFonts w:ascii="Arial" w:hAnsi="Arial" w:cs="Arial"/>
            <w:color w:val="0563C1"/>
            <w:szCs w:val="24"/>
            <w:u w:val="single"/>
            <w:shd w:val="clear" w:color="auto" w:fill="FFFFFF"/>
          </w:rPr>
          <w:t>Massachusetts Constitution Amendment Article 114</w:t>
        </w:r>
      </w:hyperlink>
    </w:p>
    <w:p w14:paraId="1894EE9C" w14:textId="77777777" w:rsidR="00A81B2E" w:rsidRDefault="00A81B2E" w:rsidP="00A81B2E">
      <w:pPr>
        <w:ind w:left="720"/>
        <w:rPr>
          <w:rFonts w:ascii="Arial" w:hAnsi="Arial" w:cs="Arial"/>
          <w:color w:val="1155CC"/>
          <w:szCs w:val="24"/>
          <w:u w:val="single"/>
          <w:shd w:val="clear" w:color="auto" w:fill="FFFFFF"/>
        </w:rPr>
      </w:pPr>
      <w:hyperlink r:id="rId337" w:history="1">
        <w:r>
          <w:rPr>
            <w:rStyle w:val="Hyperlink"/>
            <w:rFonts w:ascii="Arial" w:hAnsi="Arial" w:cs="Arial"/>
            <w:szCs w:val="24"/>
            <w:shd w:val="clear" w:color="auto" w:fill="FFFFFF"/>
          </w:rPr>
          <w:t>Massachusetts General Law Chapter 76 § 5</w:t>
        </w:r>
      </w:hyperlink>
      <w:r>
        <w:rPr>
          <w:rFonts w:ascii="Arial" w:hAnsi="Arial" w:cs="Arial"/>
          <w:color w:val="1155CC"/>
          <w:szCs w:val="24"/>
          <w:u w:val="single"/>
          <w:shd w:val="clear" w:color="auto" w:fill="FFFFFF"/>
        </w:rPr>
        <w:t xml:space="preserve"> </w:t>
      </w:r>
    </w:p>
    <w:p w14:paraId="2492844E" w14:textId="76F7E06D" w:rsidR="00A81B2E" w:rsidRDefault="00CD43BD" w:rsidP="00A81B2E">
      <w:pPr>
        <w:ind w:left="720"/>
        <w:rPr>
          <w:rFonts w:ascii="Arial" w:hAnsi="Arial" w:cs="Arial"/>
          <w:szCs w:val="24"/>
        </w:rPr>
      </w:pPr>
      <w:hyperlink r:id="rId338" w:history="1">
        <w:proofErr w:type="spellStart"/>
        <w:r>
          <w:rPr>
            <w:rStyle w:val="Hyperlink"/>
            <w:rFonts w:ascii="Arial" w:hAnsi="Arial" w:cs="Arial"/>
            <w:szCs w:val="24"/>
            <w:shd w:val="clear" w:color="auto" w:fill="FFFFFF"/>
          </w:rPr>
          <w:t>Massacusetts</w:t>
        </w:r>
        <w:proofErr w:type="spellEnd"/>
        <w:r>
          <w:rPr>
            <w:rStyle w:val="Hyperlink"/>
            <w:rFonts w:ascii="Arial" w:hAnsi="Arial" w:cs="Arial"/>
            <w:szCs w:val="24"/>
            <w:shd w:val="clear" w:color="auto" w:fill="FFFFFF"/>
          </w:rPr>
          <w:t xml:space="preserve"> Regulation 603 </w:t>
        </w:r>
        <w:proofErr w:type="gramStart"/>
        <w:r>
          <w:rPr>
            <w:rStyle w:val="Hyperlink"/>
            <w:rFonts w:ascii="Arial" w:hAnsi="Arial" w:cs="Arial"/>
            <w:szCs w:val="24"/>
            <w:shd w:val="clear" w:color="auto" w:fill="FFFFFF"/>
          </w:rPr>
          <w:t>CMR  26.07</w:t>
        </w:r>
        <w:proofErr w:type="gramEnd"/>
        <w:r>
          <w:rPr>
            <w:rStyle w:val="Hyperlink"/>
            <w:rFonts w:ascii="Arial" w:hAnsi="Arial" w:cs="Arial"/>
            <w:szCs w:val="24"/>
            <w:shd w:val="clear" w:color="auto" w:fill="FFFFFF"/>
          </w:rPr>
          <w:t>(7)</w:t>
        </w:r>
      </w:hyperlink>
    </w:p>
    <w:p w14:paraId="23EA6F91" w14:textId="77777777" w:rsidR="00A81B2E" w:rsidRDefault="00A81B2E" w:rsidP="00A81B2E">
      <w:pPr>
        <w:ind w:left="720"/>
        <w:rPr>
          <w:rFonts w:ascii="Arial" w:hAnsi="Arial" w:cs="Arial"/>
          <w:szCs w:val="24"/>
        </w:rPr>
      </w:pPr>
      <w:hyperlink r:id="rId339" w:tgtFrame="_blank" w:history="1">
        <w:r>
          <w:rPr>
            <w:rFonts w:ascii="Arial" w:hAnsi="Arial" w:cs="Arial"/>
            <w:color w:val="0563C1"/>
            <w:szCs w:val="24"/>
            <w:u w:val="single"/>
            <w:shd w:val="clear" w:color="auto" w:fill="FFFFFF"/>
          </w:rPr>
          <w:t>United States Code Title VI: 42 U.S.C. 2000d</w:t>
        </w:r>
      </w:hyperlink>
    </w:p>
    <w:p w14:paraId="544AC317" w14:textId="77777777" w:rsidR="00A81B2E" w:rsidRDefault="00A81B2E" w:rsidP="00A81B2E">
      <w:pPr>
        <w:ind w:left="720"/>
        <w:rPr>
          <w:rFonts w:ascii="Arial" w:hAnsi="Arial" w:cs="Arial"/>
          <w:szCs w:val="24"/>
        </w:rPr>
      </w:pPr>
      <w:hyperlink r:id="rId340" w:tgtFrame="_blank" w:history="1">
        <w:r>
          <w:rPr>
            <w:rFonts w:ascii="Arial" w:hAnsi="Arial" w:cs="Arial"/>
            <w:color w:val="0563C1"/>
            <w:szCs w:val="24"/>
            <w:u w:val="single"/>
            <w:shd w:val="clear" w:color="auto" w:fill="FFFFFF"/>
          </w:rPr>
          <w:t>United States Code Title IX: 20 U.S.C. 1681</w:t>
        </w:r>
      </w:hyperlink>
    </w:p>
    <w:p w14:paraId="532B1F39" w14:textId="6030C47D" w:rsidR="00A81B2E" w:rsidRDefault="008A5787" w:rsidP="00A81B2E">
      <w:pPr>
        <w:ind w:left="720"/>
        <w:rPr>
          <w:rFonts w:ascii="Arial" w:hAnsi="Arial" w:cs="Arial"/>
          <w:szCs w:val="24"/>
        </w:rPr>
      </w:pPr>
      <w:hyperlink r:id="rId341" w:tgtFrame="_blank" w:history="1">
        <w:r>
          <w:rPr>
            <w:rFonts w:ascii="Arial" w:hAnsi="Arial" w:cs="Arial"/>
            <w:color w:val="1155CC"/>
            <w:szCs w:val="24"/>
            <w:u w:val="single"/>
            <w:shd w:val="clear" w:color="auto" w:fill="FFFFFF"/>
          </w:rPr>
          <w:t>Code of Federal Regulation 34 CFR 106.31, 106.37</w:t>
        </w:r>
      </w:hyperlink>
    </w:p>
    <w:p w14:paraId="3859ADB1" w14:textId="77777777" w:rsidR="00A81B2E" w:rsidRDefault="00A81B2E" w:rsidP="00A81B2E">
      <w:pPr>
        <w:ind w:left="720"/>
        <w:rPr>
          <w:rFonts w:ascii="Arial" w:hAnsi="Arial" w:cs="Arial"/>
          <w:color w:val="181818"/>
          <w:szCs w:val="24"/>
          <w:shd w:val="clear" w:color="auto" w:fill="FFFFFF"/>
        </w:rPr>
      </w:pPr>
      <w:hyperlink r:id="rId342" w:tgtFrame="_blank" w:history="1">
        <w:r w:rsidRPr="00C95B7E">
          <w:rPr>
            <w:rFonts w:ascii="Arial" w:hAnsi="Arial" w:cs="Arial"/>
            <w:color w:val="0563C1"/>
            <w:szCs w:val="24"/>
            <w:u w:val="single"/>
            <w:shd w:val="clear" w:color="auto" w:fill="FFFFFF"/>
          </w:rPr>
          <w:t>Section 504: 29 U.S.C. 794</w:t>
        </w:r>
      </w:hyperlink>
      <w:r w:rsidRPr="00C95B7E">
        <w:rPr>
          <w:rFonts w:ascii="Arial" w:hAnsi="Arial" w:cs="Arial"/>
          <w:color w:val="181818"/>
          <w:szCs w:val="24"/>
          <w:shd w:val="clear" w:color="auto" w:fill="FFFFFF"/>
        </w:rPr>
        <w:t xml:space="preserve"> </w:t>
      </w:r>
    </w:p>
    <w:p w14:paraId="63692CED" w14:textId="1B128322" w:rsidR="00A81B2E" w:rsidRDefault="008A5787" w:rsidP="00A81B2E">
      <w:pPr>
        <w:ind w:left="720"/>
        <w:rPr>
          <w:rFonts w:ascii="Arial" w:hAnsi="Arial" w:cs="Arial"/>
          <w:szCs w:val="24"/>
        </w:rPr>
      </w:pPr>
      <w:hyperlink r:id="rId343" w:tgtFrame="_blank" w:history="1">
        <w:r>
          <w:rPr>
            <w:rFonts w:ascii="Arial" w:hAnsi="Arial" w:cs="Arial"/>
            <w:color w:val="0563C1"/>
            <w:szCs w:val="24"/>
            <w:u w:val="single"/>
            <w:shd w:val="clear" w:color="auto" w:fill="FFFFFF"/>
          </w:rPr>
          <w:t>Code of Federal Regulation 34 CFR 104.4(b)(1)(v)</w:t>
        </w:r>
      </w:hyperlink>
    </w:p>
    <w:p w14:paraId="54ED60D4" w14:textId="77777777" w:rsidR="00A81B2E" w:rsidRDefault="00A81B2E" w:rsidP="00A81B2E">
      <w:pPr>
        <w:ind w:left="720"/>
        <w:rPr>
          <w:rFonts w:ascii="Arial" w:hAnsi="Arial" w:cs="Arial"/>
          <w:szCs w:val="24"/>
        </w:rPr>
      </w:pPr>
      <w:hyperlink r:id="rId344" w:history="1">
        <w:r w:rsidRPr="00635B81">
          <w:rPr>
            <w:rStyle w:val="Hyperlink"/>
            <w:rFonts w:ascii="Arial" w:hAnsi="Arial" w:cs="Arial"/>
            <w:szCs w:val="24"/>
          </w:rPr>
          <w:t>United States Code Title II: 42 U.S.C. 12132</w:t>
        </w:r>
      </w:hyperlink>
    </w:p>
    <w:p w14:paraId="31A891F6" w14:textId="77777777" w:rsidR="00A81B2E" w:rsidRDefault="00A81B2E" w:rsidP="00A81B2E">
      <w:pPr>
        <w:ind w:left="720"/>
        <w:rPr>
          <w:rFonts w:ascii="Arial" w:hAnsi="Arial" w:cs="Arial"/>
          <w:color w:val="181818"/>
          <w:szCs w:val="24"/>
          <w:shd w:val="clear" w:color="auto" w:fill="FFFFFF"/>
        </w:rPr>
      </w:pPr>
      <w:hyperlink r:id="rId345" w:history="1">
        <w:r>
          <w:rPr>
            <w:rStyle w:val="Hyperlink"/>
            <w:rFonts w:ascii="Arial" w:hAnsi="Arial" w:cs="Arial"/>
            <w:szCs w:val="24"/>
            <w:shd w:val="clear" w:color="auto" w:fill="FFFFFF"/>
          </w:rPr>
          <w:t>Code of Federal Regulation 28 CFR 35.130, 35.160</w:t>
        </w:r>
      </w:hyperlink>
    </w:p>
    <w:p w14:paraId="0D17B196" w14:textId="7B651E66" w:rsidR="00A81B2E" w:rsidRDefault="008A5787" w:rsidP="00A81B2E">
      <w:pPr>
        <w:ind w:left="720"/>
        <w:rPr>
          <w:rFonts w:ascii="Arial" w:hAnsi="Arial" w:cs="Arial"/>
          <w:color w:val="000000"/>
          <w:szCs w:val="24"/>
          <w:shd w:val="clear" w:color="auto" w:fill="FFFFFF"/>
        </w:rPr>
      </w:pPr>
      <w:hyperlink r:id="rId346" w:history="1">
        <w:r w:rsidRPr="008A5787">
          <w:rPr>
            <w:rStyle w:val="Hyperlink"/>
            <w:rFonts w:ascii="Arial" w:hAnsi="Arial" w:cs="Arial"/>
            <w:szCs w:val="24"/>
            <w:shd w:val="clear" w:color="auto" w:fill="FFFFFF"/>
          </w:rPr>
          <w:t>United States Code Title II: 42 U.S.C. 12132</w:t>
        </w:r>
      </w:hyperlink>
    </w:p>
    <w:p w14:paraId="3DBA9B55" w14:textId="191E2002" w:rsidR="002C7F00" w:rsidRDefault="002C7F00" w:rsidP="00A81B2E">
      <w:pPr>
        <w:ind w:left="720"/>
        <w:rPr>
          <w:rFonts w:ascii="Arial" w:hAnsi="Arial" w:cs="Arial"/>
          <w:color w:val="000000"/>
          <w:szCs w:val="24"/>
          <w:shd w:val="clear" w:color="auto" w:fill="FFFFFF"/>
        </w:rPr>
      </w:pPr>
      <w:hyperlink r:id="rId347" w:history="1">
        <w:r w:rsidRPr="002C7F00">
          <w:rPr>
            <w:rStyle w:val="Hyperlink"/>
            <w:rFonts w:ascii="Arial" w:hAnsi="Arial" w:cs="Arial"/>
            <w:szCs w:val="24"/>
            <w:shd w:val="clear" w:color="auto" w:fill="FFFFFF"/>
          </w:rPr>
          <w:t>Code of Federal Regulation 28 CFR 35.130.(b)(1)(v)</w:t>
        </w:r>
      </w:hyperlink>
    </w:p>
    <w:p w14:paraId="69556564" w14:textId="77777777" w:rsidR="008A5787" w:rsidRPr="00695C89" w:rsidRDefault="008A5787" w:rsidP="00A81B2E">
      <w:pPr>
        <w:ind w:left="720"/>
        <w:rPr>
          <w:rFonts w:ascii="Arial" w:hAnsi="Arial" w:cs="Arial"/>
          <w:szCs w:val="24"/>
        </w:rPr>
      </w:pPr>
    </w:p>
    <w:p w14:paraId="053BBEC5" w14:textId="77777777" w:rsidR="00A81B2E" w:rsidRDefault="00A81B2E" w:rsidP="00A81B2E"/>
    <w:p w14:paraId="09E3D786" w14:textId="77777777" w:rsidR="000F60B8" w:rsidRDefault="000F60B8" w:rsidP="0098257F"/>
    <w:p w14:paraId="3492867E" w14:textId="77777777" w:rsidR="000F60B8" w:rsidRDefault="000F60B8" w:rsidP="0098257F"/>
    <w:p w14:paraId="18487A94" w14:textId="77777777" w:rsidR="000F60B8" w:rsidRDefault="000F60B8" w:rsidP="0098257F"/>
    <w:p w14:paraId="3E2A174C" w14:textId="77777777" w:rsidR="000F60B8" w:rsidRDefault="000F60B8" w:rsidP="0098257F"/>
    <w:p w14:paraId="179C7E78" w14:textId="77777777" w:rsidR="000F60B8" w:rsidRDefault="000F60B8" w:rsidP="0098257F"/>
    <w:p w14:paraId="1927F8CC" w14:textId="77777777" w:rsidR="000F60B8" w:rsidRDefault="000F60B8" w:rsidP="0098257F"/>
    <w:p w14:paraId="3475A86B" w14:textId="77777777" w:rsidR="000F60B8" w:rsidRDefault="000F60B8" w:rsidP="0098257F"/>
    <w:p w14:paraId="2292A5B0" w14:textId="77777777" w:rsidR="000F60B8" w:rsidRDefault="000F60B8" w:rsidP="0098257F"/>
    <w:p w14:paraId="4E172E80" w14:textId="77777777" w:rsidR="000F60B8" w:rsidRDefault="000F60B8" w:rsidP="0098257F"/>
    <w:p w14:paraId="7688DC1A" w14:textId="77777777" w:rsidR="000F60B8" w:rsidRDefault="000F60B8" w:rsidP="0098257F"/>
    <w:p w14:paraId="3061737C" w14:textId="77777777" w:rsidR="000F60B8" w:rsidRDefault="000F60B8" w:rsidP="0098257F"/>
    <w:p w14:paraId="5C2CCD91" w14:textId="77777777" w:rsidR="000F60B8" w:rsidRDefault="000F60B8" w:rsidP="0098257F"/>
    <w:p w14:paraId="7E67D009" w14:textId="77777777" w:rsidR="000F60B8" w:rsidRDefault="000F60B8" w:rsidP="0098257F"/>
    <w:p w14:paraId="23B1E350" w14:textId="77777777" w:rsidR="000F60B8" w:rsidRDefault="000F60B8" w:rsidP="0098257F"/>
    <w:p w14:paraId="555EEC19" w14:textId="77777777" w:rsidR="000F60B8" w:rsidRDefault="000F60B8" w:rsidP="0098257F"/>
    <w:p w14:paraId="16E6AF45" w14:textId="77777777" w:rsidR="000F60B8" w:rsidRDefault="000F60B8" w:rsidP="0098257F"/>
    <w:p w14:paraId="3C794AB3" w14:textId="77777777" w:rsidR="000F60B8" w:rsidRDefault="000F60B8" w:rsidP="0098257F"/>
    <w:p w14:paraId="6EB7997E" w14:textId="77777777" w:rsidR="00267142" w:rsidRDefault="00267142" w:rsidP="009B17EA"/>
    <w:p w14:paraId="6B2D1A8F" w14:textId="3A37189A" w:rsidR="00E176C6" w:rsidRPr="00480728" w:rsidRDefault="00E176C6" w:rsidP="00E176C6">
      <w:pPr>
        <w:pStyle w:val="Heading3"/>
        <w:jc w:val="left"/>
        <w:rPr>
          <w:rFonts w:ascii="Arial" w:hAnsi="Arial" w:cs="Arial"/>
          <w:b/>
          <w:bCs/>
          <w:sz w:val="28"/>
          <w:szCs w:val="22"/>
        </w:rPr>
      </w:pPr>
      <w:bookmarkStart w:id="190" w:name="_Toc210807519"/>
      <w:r>
        <w:rPr>
          <w:rFonts w:ascii="Arial" w:hAnsi="Arial" w:cs="Arial"/>
          <w:b/>
          <w:bCs/>
          <w:sz w:val="28"/>
          <w:szCs w:val="22"/>
        </w:rPr>
        <w:lastRenderedPageBreak/>
        <w:t xml:space="preserve">CCR </w:t>
      </w:r>
      <w:r w:rsidR="00E96A3A">
        <w:rPr>
          <w:rFonts w:ascii="Arial" w:hAnsi="Arial" w:cs="Arial"/>
          <w:b/>
          <w:bCs/>
          <w:sz w:val="28"/>
          <w:szCs w:val="22"/>
        </w:rPr>
        <w:t xml:space="preserve">17A Use of Physical Restraint on Any Student Enrolled in a </w:t>
      </w:r>
      <w:proofErr w:type="spellStart"/>
      <w:r w:rsidR="00E96A3A">
        <w:rPr>
          <w:rFonts w:ascii="Arial" w:hAnsi="Arial" w:cs="Arial"/>
          <w:b/>
          <w:bCs/>
          <w:sz w:val="28"/>
          <w:szCs w:val="22"/>
        </w:rPr>
        <w:t>Publically</w:t>
      </w:r>
      <w:proofErr w:type="spellEnd"/>
      <w:r w:rsidR="00E96A3A">
        <w:rPr>
          <w:rFonts w:ascii="Arial" w:hAnsi="Arial" w:cs="Arial"/>
          <w:b/>
          <w:bCs/>
          <w:sz w:val="28"/>
          <w:szCs w:val="22"/>
        </w:rPr>
        <w:t xml:space="preserve"> Funded Education</w:t>
      </w:r>
      <w:r w:rsidR="0072661B">
        <w:rPr>
          <w:rFonts w:ascii="Arial" w:hAnsi="Arial" w:cs="Arial"/>
          <w:b/>
          <w:bCs/>
          <w:sz w:val="28"/>
          <w:szCs w:val="22"/>
        </w:rPr>
        <w:t xml:space="preserve"> Program*</w:t>
      </w:r>
      <w:bookmarkEnd w:id="190"/>
    </w:p>
    <w:p w14:paraId="3C60CA6C" w14:textId="77777777" w:rsidR="00E176C6" w:rsidRPr="00AE2AFD" w:rsidRDefault="00E176C6" w:rsidP="00E176C6">
      <w:pPr>
        <w:tabs>
          <w:tab w:val="left" w:pos="240"/>
          <w:tab w:val="left" w:pos="480"/>
        </w:tabs>
        <w:rPr>
          <w:rFonts w:ascii="Arial" w:hAnsi="Arial" w:cs="Arial"/>
          <w:szCs w:val="24"/>
          <w:u w:val="single"/>
        </w:rPr>
      </w:pPr>
    </w:p>
    <w:p w14:paraId="68426F6B" w14:textId="77777777" w:rsidR="00E176C6" w:rsidRDefault="00E176C6" w:rsidP="00E176C6">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41F74C2D" w14:textId="77777777" w:rsidR="00073392" w:rsidRDefault="00073392" w:rsidP="00E176C6">
      <w:pPr>
        <w:tabs>
          <w:tab w:val="left" w:pos="240"/>
          <w:tab w:val="left" w:pos="480"/>
        </w:tabs>
        <w:rPr>
          <w:rFonts w:ascii="Arial" w:hAnsi="Arial" w:cs="Arial"/>
          <w:sz w:val="28"/>
          <w:szCs w:val="28"/>
        </w:rPr>
      </w:pPr>
    </w:p>
    <w:p w14:paraId="6D285A2D" w14:textId="79EAC1F3" w:rsidR="00073392" w:rsidRPr="00084987" w:rsidRDefault="00073392" w:rsidP="00073392">
      <w:pPr>
        <w:tabs>
          <w:tab w:val="left" w:pos="240"/>
          <w:tab w:val="left" w:pos="480"/>
        </w:tabs>
        <w:ind w:left="240"/>
        <w:rPr>
          <w:rFonts w:ascii="Arial" w:hAnsi="Arial" w:cs="Arial"/>
          <w:b/>
          <w:bCs/>
          <w:szCs w:val="24"/>
        </w:rPr>
      </w:pPr>
      <w:r>
        <w:rPr>
          <w:rFonts w:ascii="Arial" w:hAnsi="Arial" w:cs="Arial"/>
          <w:sz w:val="28"/>
          <w:szCs w:val="28"/>
        </w:rPr>
        <w:tab/>
      </w:r>
      <w:r>
        <w:rPr>
          <w:rFonts w:ascii="Arial" w:hAnsi="Arial" w:cs="Arial"/>
          <w:sz w:val="28"/>
          <w:szCs w:val="28"/>
        </w:rPr>
        <w:tab/>
      </w:r>
      <w:r w:rsidRPr="00084987">
        <w:rPr>
          <w:rFonts w:ascii="Arial" w:hAnsi="Arial" w:cs="Arial"/>
          <w:b/>
          <w:bCs/>
          <w:szCs w:val="24"/>
        </w:rPr>
        <w:t>*And</w:t>
      </w:r>
      <w:r w:rsidR="00084987" w:rsidRPr="00084987">
        <w:rPr>
          <w:rFonts w:ascii="Arial" w:hAnsi="Arial" w:cs="Arial"/>
          <w:b/>
          <w:bCs/>
          <w:szCs w:val="24"/>
        </w:rPr>
        <w:t xml:space="preserve"> APD 9.4 where applicable</w:t>
      </w:r>
    </w:p>
    <w:p w14:paraId="291E45D3" w14:textId="77777777" w:rsidR="008112BD" w:rsidRDefault="008112BD" w:rsidP="008112BD">
      <w:pPr>
        <w:ind w:left="720"/>
        <w:rPr>
          <w:rFonts w:ascii="Arial" w:hAnsi="Arial" w:cs="Arial"/>
          <w:szCs w:val="24"/>
        </w:rPr>
      </w:pPr>
    </w:p>
    <w:p w14:paraId="739F1ADF" w14:textId="7A945F70" w:rsidR="008112BD" w:rsidRPr="008112BD" w:rsidRDefault="008112BD" w:rsidP="008112BD">
      <w:pPr>
        <w:ind w:left="720"/>
        <w:rPr>
          <w:rFonts w:ascii="Arial" w:hAnsi="Arial" w:cs="Arial"/>
          <w:szCs w:val="24"/>
        </w:rPr>
      </w:pPr>
      <w:r w:rsidRPr="008112BD">
        <w:rPr>
          <w:rFonts w:ascii="Arial" w:hAnsi="Arial" w:cs="Arial"/>
          <w:szCs w:val="24"/>
        </w:rPr>
        <w:t>The program shall have a written policy on the use of physical restraint and administer physical restraint in accordance with the requirements of 603 CMR 46.00.</w:t>
      </w:r>
    </w:p>
    <w:p w14:paraId="39D6C816" w14:textId="77777777" w:rsidR="008112BD" w:rsidRPr="008112BD" w:rsidRDefault="008112BD" w:rsidP="008112BD">
      <w:pPr>
        <w:ind w:left="720"/>
        <w:rPr>
          <w:rFonts w:ascii="Arial" w:hAnsi="Arial" w:cs="Arial"/>
          <w:szCs w:val="24"/>
        </w:rPr>
      </w:pPr>
      <w:r w:rsidRPr="008112BD">
        <w:rPr>
          <w:rFonts w:ascii="Arial" w:hAnsi="Arial" w:cs="Arial"/>
          <w:szCs w:val="24"/>
        </w:rPr>
        <w:t> </w:t>
      </w:r>
    </w:p>
    <w:p w14:paraId="7FC6BD32" w14:textId="77777777" w:rsidR="008112BD" w:rsidRPr="008112BD" w:rsidRDefault="008112BD" w:rsidP="008112BD">
      <w:pPr>
        <w:ind w:left="720"/>
        <w:rPr>
          <w:rFonts w:ascii="Arial" w:hAnsi="Arial" w:cs="Arial"/>
          <w:szCs w:val="24"/>
        </w:rPr>
      </w:pPr>
      <w:r w:rsidRPr="008112BD">
        <w:rPr>
          <w:rFonts w:ascii="Arial" w:hAnsi="Arial" w:cs="Arial"/>
          <w:szCs w:val="24"/>
        </w:rPr>
        <w:t xml:space="preserve">The program administers physical restraint only in emergency situations of last resort when needed to protect a student and/or member of the school community from assault or imminent, serious, physical harm and with extreme caution </w:t>
      </w:r>
      <w:proofErr w:type="gramStart"/>
      <w:r w:rsidRPr="008112BD">
        <w:rPr>
          <w:rFonts w:ascii="Arial" w:hAnsi="Arial" w:cs="Arial"/>
          <w:szCs w:val="24"/>
        </w:rPr>
        <w:t>in order to</w:t>
      </w:r>
      <w:proofErr w:type="gramEnd"/>
      <w:r w:rsidRPr="008112BD">
        <w:rPr>
          <w:rFonts w:ascii="Arial" w:hAnsi="Arial" w:cs="Arial"/>
          <w:szCs w:val="24"/>
        </w:rPr>
        <w:t xml:space="preserve"> prevent or minimize any harm to the student </w:t>
      </w:r>
      <w:proofErr w:type="gramStart"/>
      <w:r w:rsidRPr="008112BD">
        <w:rPr>
          <w:rFonts w:ascii="Arial" w:hAnsi="Arial" w:cs="Arial"/>
          <w:szCs w:val="24"/>
        </w:rPr>
        <w:t>as a result of</w:t>
      </w:r>
      <w:proofErr w:type="gramEnd"/>
      <w:r w:rsidRPr="008112BD">
        <w:rPr>
          <w:rFonts w:ascii="Arial" w:hAnsi="Arial" w:cs="Arial"/>
          <w:szCs w:val="24"/>
        </w:rPr>
        <w:t xml:space="preserve"> the use of physical restraint. </w:t>
      </w:r>
    </w:p>
    <w:p w14:paraId="065512C4" w14:textId="77777777" w:rsidR="008112BD" w:rsidRPr="008112BD" w:rsidRDefault="008112BD" w:rsidP="008112BD">
      <w:pPr>
        <w:ind w:left="720"/>
        <w:rPr>
          <w:rFonts w:ascii="Arial" w:hAnsi="Arial" w:cs="Arial"/>
          <w:szCs w:val="24"/>
        </w:rPr>
      </w:pPr>
    </w:p>
    <w:p w14:paraId="08BD9663" w14:textId="77777777" w:rsidR="008112BD" w:rsidRPr="008112BD" w:rsidRDefault="008112BD" w:rsidP="008112BD">
      <w:pPr>
        <w:spacing w:after="58"/>
        <w:ind w:left="720"/>
        <w:rPr>
          <w:rFonts w:ascii="Arial" w:hAnsi="Arial" w:cs="Arial"/>
          <w:szCs w:val="24"/>
        </w:rPr>
      </w:pPr>
      <w:r w:rsidRPr="008112BD">
        <w:rPr>
          <w:rFonts w:ascii="Arial" w:hAnsi="Arial" w:cs="Arial"/>
          <w:szCs w:val="24"/>
        </w:rPr>
        <w:t>Physical restraint policy and procedures must include the following:</w:t>
      </w:r>
    </w:p>
    <w:p w14:paraId="6C3F1BBE" w14:textId="09696621" w:rsidR="008112BD" w:rsidRPr="008112BD" w:rsidRDefault="008112BD" w:rsidP="008112BD">
      <w:pPr>
        <w:ind w:left="990" w:hanging="270"/>
        <w:rPr>
          <w:rFonts w:ascii="Arial" w:hAnsi="Arial" w:cs="Arial"/>
          <w:szCs w:val="24"/>
        </w:rPr>
      </w:pPr>
      <w:r w:rsidRPr="008112BD">
        <w:rPr>
          <w:rFonts w:ascii="Arial" w:hAnsi="Arial" w:cs="Arial"/>
          <w:szCs w:val="24"/>
        </w:rPr>
        <w:t>1</w:t>
      </w:r>
      <w:proofErr w:type="gramStart"/>
      <w:r w:rsidRPr="008112BD">
        <w:rPr>
          <w:rFonts w:ascii="Arial" w:hAnsi="Arial" w:cs="Arial"/>
          <w:szCs w:val="24"/>
        </w:rPr>
        <w:t>.  Methods</w:t>
      </w:r>
      <w:proofErr w:type="gramEnd"/>
      <w:r w:rsidRPr="008112BD">
        <w:rPr>
          <w:rFonts w:ascii="Arial" w:hAnsi="Arial" w:cs="Arial"/>
          <w:szCs w:val="24"/>
        </w:rPr>
        <w:t xml:space="preserve"> for engaging parents and students in discussions about restraint prevention and </w:t>
      </w:r>
      <w:proofErr w:type="gramStart"/>
      <w:r w:rsidRPr="008112BD">
        <w:rPr>
          <w:rFonts w:ascii="Arial" w:hAnsi="Arial" w:cs="Arial"/>
          <w:szCs w:val="24"/>
        </w:rPr>
        <w:t>use;</w:t>
      </w:r>
      <w:proofErr w:type="gramEnd"/>
    </w:p>
    <w:p w14:paraId="4C1848AD" w14:textId="77777777" w:rsidR="008112BD" w:rsidRPr="008112BD" w:rsidRDefault="008112BD" w:rsidP="008112BD">
      <w:pPr>
        <w:ind w:left="990" w:hanging="270"/>
        <w:rPr>
          <w:rFonts w:ascii="Arial" w:hAnsi="Arial" w:cs="Arial"/>
          <w:szCs w:val="24"/>
        </w:rPr>
      </w:pPr>
      <w:r w:rsidRPr="008112BD">
        <w:rPr>
          <w:rFonts w:ascii="Arial" w:hAnsi="Arial" w:cs="Arial"/>
          <w:szCs w:val="24"/>
        </w:rPr>
        <w:t>2</w:t>
      </w:r>
      <w:proofErr w:type="gramStart"/>
      <w:r w:rsidRPr="008112BD">
        <w:rPr>
          <w:rFonts w:ascii="Arial" w:hAnsi="Arial" w:cs="Arial"/>
          <w:szCs w:val="24"/>
        </w:rPr>
        <w:t>.  A</w:t>
      </w:r>
      <w:proofErr w:type="gramEnd"/>
      <w:r w:rsidRPr="008112BD">
        <w:rPr>
          <w:rFonts w:ascii="Arial" w:hAnsi="Arial" w:cs="Arial"/>
          <w:szCs w:val="24"/>
        </w:rPr>
        <w:t xml:space="preserve"> description and explanation of the method of physical restraint used by the program in an emergency </w:t>
      </w:r>
      <w:proofErr w:type="gramStart"/>
      <w:r w:rsidRPr="008112BD">
        <w:rPr>
          <w:rFonts w:ascii="Arial" w:hAnsi="Arial" w:cs="Arial"/>
          <w:szCs w:val="24"/>
        </w:rPr>
        <w:t>situation;</w:t>
      </w:r>
      <w:proofErr w:type="gramEnd"/>
    </w:p>
    <w:p w14:paraId="5AA8EA0A" w14:textId="77777777" w:rsidR="008112BD" w:rsidRPr="008112BD" w:rsidRDefault="008112BD" w:rsidP="008112BD">
      <w:pPr>
        <w:ind w:left="990" w:hanging="270"/>
        <w:rPr>
          <w:rFonts w:ascii="Arial" w:hAnsi="Arial" w:cs="Arial"/>
          <w:szCs w:val="24"/>
        </w:rPr>
      </w:pPr>
      <w:r w:rsidRPr="008112BD">
        <w:rPr>
          <w:rFonts w:ascii="Arial" w:hAnsi="Arial" w:cs="Arial"/>
          <w:szCs w:val="24"/>
        </w:rPr>
        <w:t>3</w:t>
      </w:r>
      <w:proofErr w:type="gramStart"/>
      <w:r w:rsidRPr="008112BD">
        <w:rPr>
          <w:rFonts w:ascii="Arial" w:hAnsi="Arial" w:cs="Arial"/>
          <w:szCs w:val="24"/>
        </w:rPr>
        <w:t>.  A</w:t>
      </w:r>
      <w:proofErr w:type="gramEnd"/>
      <w:r w:rsidRPr="008112BD">
        <w:rPr>
          <w:rFonts w:ascii="Arial" w:hAnsi="Arial" w:cs="Arial"/>
          <w:szCs w:val="24"/>
        </w:rPr>
        <w:t xml:space="preserve"> statement prohibiting seclusion, medication restraint, mechanical restraint and prone restraint unless permitted under 603 CMR 46.03(1)(b</w:t>
      </w:r>
      <w:proofErr w:type="gramStart"/>
      <w:r w:rsidRPr="008112BD">
        <w:rPr>
          <w:rFonts w:ascii="Arial" w:hAnsi="Arial" w:cs="Arial"/>
          <w:szCs w:val="24"/>
        </w:rPr>
        <w:t>);</w:t>
      </w:r>
      <w:proofErr w:type="gramEnd"/>
    </w:p>
    <w:p w14:paraId="1D276FA1" w14:textId="77777777" w:rsidR="008112BD" w:rsidRPr="008112BD" w:rsidRDefault="008112BD" w:rsidP="008112BD">
      <w:pPr>
        <w:ind w:left="990" w:hanging="270"/>
        <w:rPr>
          <w:rFonts w:ascii="Arial" w:hAnsi="Arial" w:cs="Arial"/>
          <w:szCs w:val="24"/>
        </w:rPr>
      </w:pPr>
      <w:r w:rsidRPr="008112BD">
        <w:rPr>
          <w:rFonts w:ascii="Arial" w:hAnsi="Arial" w:cs="Arial"/>
          <w:szCs w:val="24"/>
        </w:rPr>
        <w:t>4</w:t>
      </w:r>
      <w:proofErr w:type="gramStart"/>
      <w:r w:rsidRPr="008112BD">
        <w:rPr>
          <w:rFonts w:ascii="Arial" w:hAnsi="Arial" w:cs="Arial"/>
          <w:szCs w:val="24"/>
        </w:rPr>
        <w:t>.  Physical</w:t>
      </w:r>
      <w:proofErr w:type="gramEnd"/>
      <w:r w:rsidRPr="008112BD">
        <w:rPr>
          <w:rFonts w:ascii="Arial" w:hAnsi="Arial" w:cs="Arial"/>
          <w:szCs w:val="24"/>
        </w:rPr>
        <w:t xml:space="preserve"> restraint shall be used only in emergency situations of last resort, after other lawful and less intrusive alternatives have failed or been deemed </w:t>
      </w:r>
      <w:proofErr w:type="gramStart"/>
      <w:r w:rsidRPr="008112BD">
        <w:rPr>
          <w:rFonts w:ascii="Arial" w:hAnsi="Arial" w:cs="Arial"/>
          <w:szCs w:val="24"/>
        </w:rPr>
        <w:t>inappropriate;</w:t>
      </w:r>
      <w:proofErr w:type="gramEnd"/>
    </w:p>
    <w:p w14:paraId="0CF23FD8" w14:textId="77777777" w:rsidR="008112BD" w:rsidRPr="008112BD" w:rsidRDefault="008112BD" w:rsidP="008112BD">
      <w:pPr>
        <w:ind w:left="990" w:hanging="270"/>
        <w:rPr>
          <w:rFonts w:ascii="Arial" w:hAnsi="Arial" w:cs="Arial"/>
          <w:szCs w:val="24"/>
        </w:rPr>
      </w:pPr>
      <w:r w:rsidRPr="008112BD">
        <w:rPr>
          <w:rFonts w:ascii="Arial" w:hAnsi="Arial" w:cs="Arial"/>
          <w:szCs w:val="24"/>
        </w:rPr>
        <w:t>5</w:t>
      </w:r>
      <w:proofErr w:type="gramStart"/>
      <w:r w:rsidRPr="008112BD">
        <w:rPr>
          <w:rFonts w:ascii="Arial" w:hAnsi="Arial" w:cs="Arial"/>
          <w:szCs w:val="24"/>
        </w:rPr>
        <w:t>.  A</w:t>
      </w:r>
      <w:proofErr w:type="gramEnd"/>
      <w:r w:rsidRPr="008112BD">
        <w:rPr>
          <w:rFonts w:ascii="Arial" w:hAnsi="Arial" w:cs="Arial"/>
          <w:szCs w:val="24"/>
        </w:rPr>
        <w:t xml:space="preserve"> description of the program’s procedure for conducting periodic review of data and documentation on the program’s use of </w:t>
      </w:r>
      <w:proofErr w:type="gramStart"/>
      <w:r w:rsidRPr="008112BD">
        <w:rPr>
          <w:rFonts w:ascii="Arial" w:hAnsi="Arial" w:cs="Arial"/>
          <w:szCs w:val="24"/>
        </w:rPr>
        <w:t>restraint;</w:t>
      </w:r>
      <w:proofErr w:type="gramEnd"/>
      <w:r w:rsidRPr="008112BD">
        <w:rPr>
          <w:rFonts w:ascii="Arial" w:hAnsi="Arial" w:cs="Arial"/>
          <w:szCs w:val="24"/>
        </w:rPr>
        <w:t xml:space="preserve"> </w:t>
      </w:r>
    </w:p>
    <w:p w14:paraId="4487F877" w14:textId="77777777" w:rsidR="008112BD" w:rsidRPr="008112BD" w:rsidRDefault="008112BD" w:rsidP="008112BD">
      <w:pPr>
        <w:ind w:left="990" w:hanging="270"/>
        <w:rPr>
          <w:rFonts w:ascii="Arial" w:hAnsi="Arial" w:cs="Arial"/>
          <w:szCs w:val="24"/>
        </w:rPr>
      </w:pPr>
      <w:r w:rsidRPr="008112BD">
        <w:rPr>
          <w:rFonts w:ascii="Arial" w:hAnsi="Arial" w:cs="Arial"/>
          <w:szCs w:val="24"/>
        </w:rPr>
        <w:t xml:space="preserve">6.  A description of the program's training requirements for all staff; </w:t>
      </w:r>
    </w:p>
    <w:p w14:paraId="2F53D382" w14:textId="77777777" w:rsidR="008112BD" w:rsidRPr="008112BD" w:rsidRDefault="008112BD" w:rsidP="008112BD">
      <w:pPr>
        <w:ind w:left="990" w:hanging="270"/>
        <w:rPr>
          <w:rFonts w:ascii="Arial" w:hAnsi="Arial" w:cs="Arial"/>
          <w:szCs w:val="24"/>
        </w:rPr>
      </w:pPr>
      <w:r w:rsidRPr="008112BD">
        <w:rPr>
          <w:rFonts w:ascii="Arial" w:hAnsi="Arial" w:cs="Arial"/>
          <w:szCs w:val="24"/>
        </w:rPr>
        <w:t xml:space="preserve">7.  A description of the intensive training for staff who serve as restraint resources for the program; </w:t>
      </w:r>
    </w:p>
    <w:p w14:paraId="3DE5F9BE" w14:textId="77777777" w:rsidR="008112BD" w:rsidRPr="008112BD" w:rsidRDefault="008112BD" w:rsidP="008112BD">
      <w:pPr>
        <w:ind w:left="990" w:hanging="270"/>
        <w:rPr>
          <w:rFonts w:ascii="Arial" w:hAnsi="Arial" w:cs="Arial"/>
          <w:szCs w:val="24"/>
        </w:rPr>
      </w:pPr>
      <w:r w:rsidRPr="008112BD">
        <w:rPr>
          <w:rFonts w:ascii="Arial" w:hAnsi="Arial" w:cs="Arial"/>
          <w:szCs w:val="24"/>
        </w:rPr>
        <w:t>8</w:t>
      </w:r>
      <w:proofErr w:type="gramStart"/>
      <w:r w:rsidRPr="008112BD">
        <w:rPr>
          <w:rFonts w:ascii="Arial" w:hAnsi="Arial" w:cs="Arial"/>
          <w:szCs w:val="24"/>
        </w:rPr>
        <w:t>.  Reporting</w:t>
      </w:r>
      <w:proofErr w:type="gramEnd"/>
      <w:r w:rsidRPr="008112BD">
        <w:rPr>
          <w:rFonts w:ascii="Arial" w:hAnsi="Arial" w:cs="Arial"/>
          <w:szCs w:val="24"/>
        </w:rPr>
        <w:t xml:space="preserve"> requirements and follow-up procedures for reports to parents/guardians and to the </w:t>
      </w:r>
      <w:proofErr w:type="gramStart"/>
      <w:r w:rsidRPr="008112BD">
        <w:rPr>
          <w:rFonts w:ascii="Arial" w:hAnsi="Arial" w:cs="Arial"/>
          <w:szCs w:val="24"/>
        </w:rPr>
        <w:t>Department;</w:t>
      </w:r>
      <w:proofErr w:type="gramEnd"/>
    </w:p>
    <w:p w14:paraId="3AAACDDB" w14:textId="77777777" w:rsidR="008112BD" w:rsidRPr="008112BD" w:rsidRDefault="008112BD" w:rsidP="008112BD">
      <w:pPr>
        <w:ind w:left="990" w:hanging="270"/>
        <w:rPr>
          <w:rFonts w:ascii="Arial" w:hAnsi="Arial" w:cs="Arial"/>
          <w:szCs w:val="24"/>
        </w:rPr>
      </w:pPr>
      <w:r w:rsidRPr="008112BD">
        <w:rPr>
          <w:rFonts w:ascii="Arial" w:hAnsi="Arial" w:cs="Arial"/>
          <w:szCs w:val="24"/>
        </w:rPr>
        <w:t>9</w:t>
      </w:r>
      <w:proofErr w:type="gramStart"/>
      <w:r w:rsidRPr="008112BD">
        <w:rPr>
          <w:rFonts w:ascii="Arial" w:hAnsi="Arial" w:cs="Arial"/>
          <w:szCs w:val="24"/>
        </w:rPr>
        <w:t>.  A</w:t>
      </w:r>
      <w:proofErr w:type="gramEnd"/>
      <w:r w:rsidRPr="008112BD">
        <w:rPr>
          <w:rFonts w:ascii="Arial" w:hAnsi="Arial" w:cs="Arial"/>
          <w:szCs w:val="24"/>
        </w:rPr>
        <w:t xml:space="preserve"> procedure for receiving and investigating complaints regarding restraint practices; and</w:t>
      </w:r>
    </w:p>
    <w:p w14:paraId="45A8309C" w14:textId="77777777" w:rsidR="008112BD" w:rsidRPr="008112BD" w:rsidRDefault="008112BD" w:rsidP="008112BD">
      <w:pPr>
        <w:ind w:left="990" w:hanging="360"/>
        <w:rPr>
          <w:rFonts w:ascii="Arial" w:hAnsi="Arial" w:cs="Arial"/>
          <w:szCs w:val="24"/>
        </w:rPr>
      </w:pPr>
      <w:r w:rsidRPr="008112BD">
        <w:rPr>
          <w:rFonts w:ascii="Arial" w:hAnsi="Arial" w:cs="Arial"/>
          <w:szCs w:val="24"/>
        </w:rPr>
        <w:t xml:space="preserve">10. The director or his/her </w:t>
      </w:r>
      <w:proofErr w:type="gramStart"/>
      <w:r w:rsidRPr="008112BD">
        <w:rPr>
          <w:rFonts w:ascii="Arial" w:hAnsi="Arial" w:cs="Arial"/>
          <w:szCs w:val="24"/>
        </w:rPr>
        <w:t>designee</w:t>
      </w:r>
      <w:proofErr w:type="gramEnd"/>
      <w:r w:rsidRPr="008112BD">
        <w:rPr>
          <w:rFonts w:ascii="Arial" w:hAnsi="Arial" w:cs="Arial"/>
          <w:szCs w:val="24"/>
        </w:rPr>
        <w:t xml:space="preserve"> shall maintain an on-going record of all instances of physical restraint, which shall be made available for review by the Department upon request.</w:t>
      </w:r>
    </w:p>
    <w:p w14:paraId="605DB9A5" w14:textId="77777777" w:rsidR="008112BD" w:rsidRPr="008112BD" w:rsidRDefault="008112BD" w:rsidP="008112BD">
      <w:pPr>
        <w:ind w:left="990" w:hanging="270"/>
        <w:rPr>
          <w:rFonts w:ascii="Arial" w:hAnsi="Arial" w:cs="Arial"/>
          <w:szCs w:val="24"/>
        </w:rPr>
      </w:pPr>
    </w:p>
    <w:p w14:paraId="06A7DB24" w14:textId="77777777" w:rsidR="008112BD" w:rsidRPr="008112BD" w:rsidRDefault="008112BD" w:rsidP="008112BD">
      <w:pPr>
        <w:ind w:left="737" w:hanging="17"/>
        <w:rPr>
          <w:rFonts w:ascii="Arial" w:hAnsi="Arial" w:cs="Arial"/>
          <w:szCs w:val="24"/>
        </w:rPr>
      </w:pPr>
      <w:r w:rsidRPr="008112BD">
        <w:rPr>
          <w:rFonts w:ascii="Arial" w:hAnsi="Arial" w:cs="Arial"/>
          <w:b/>
          <w:szCs w:val="24"/>
          <w:u w:val="single"/>
        </w:rPr>
        <w:t>NOTE</w:t>
      </w:r>
      <w:r w:rsidRPr="008112BD">
        <w:rPr>
          <w:rFonts w:ascii="Arial" w:hAnsi="Arial" w:cs="Arial"/>
          <w:szCs w:val="24"/>
        </w:rPr>
        <w:t xml:space="preserve">: </w:t>
      </w:r>
      <w:proofErr w:type="gramStart"/>
      <w:r w:rsidRPr="008112BD">
        <w:rPr>
          <w:rFonts w:ascii="Arial" w:hAnsi="Arial" w:cs="Arial"/>
          <w:szCs w:val="24"/>
        </w:rPr>
        <w:t>In order for</w:t>
      </w:r>
      <w:proofErr w:type="gramEnd"/>
      <w:r w:rsidRPr="008112BD">
        <w:rPr>
          <w:rFonts w:ascii="Arial" w:hAnsi="Arial" w:cs="Arial"/>
          <w:szCs w:val="24"/>
        </w:rPr>
        <w:t xml:space="preserve"> the principal to be able to complete the weekly Individual Student Reviews </w:t>
      </w:r>
      <w:r w:rsidRPr="008112BD">
        <w:rPr>
          <w:rFonts w:ascii="Arial" w:hAnsi="Arial" w:cs="Arial"/>
          <w:szCs w:val="24"/>
          <w:u w:val="single"/>
        </w:rPr>
        <w:t xml:space="preserve">and </w:t>
      </w:r>
      <w:r w:rsidRPr="008112BD">
        <w:rPr>
          <w:rFonts w:ascii="Arial" w:hAnsi="Arial" w:cs="Arial"/>
          <w:szCs w:val="24"/>
        </w:rPr>
        <w:t>monthly Administrative Reviews required by the regulations, at 603 CMR 46.06(5) and (6),</w:t>
      </w:r>
    </w:p>
    <w:p w14:paraId="708EB2A4" w14:textId="77777777" w:rsidR="008112BD" w:rsidRPr="008112BD" w:rsidRDefault="008112BD" w:rsidP="008112BD">
      <w:pPr>
        <w:ind w:left="990" w:hanging="270"/>
        <w:rPr>
          <w:rFonts w:ascii="Arial" w:hAnsi="Arial" w:cs="Arial"/>
          <w:szCs w:val="24"/>
        </w:rPr>
      </w:pPr>
      <w:r w:rsidRPr="008112BD">
        <w:rPr>
          <w:rFonts w:ascii="Arial" w:hAnsi="Arial" w:cs="Arial"/>
          <w:szCs w:val="24"/>
        </w:rPr>
        <w:t>the principal’s log would need to contain the following fields, at a minimum:</w:t>
      </w:r>
    </w:p>
    <w:p w14:paraId="2D68311E" w14:textId="77777777" w:rsidR="008112BD" w:rsidRPr="008112BD" w:rsidRDefault="008112BD" w:rsidP="001D744D">
      <w:pPr>
        <w:pStyle w:val="ListParagraph"/>
        <w:widowControl/>
        <w:numPr>
          <w:ilvl w:val="1"/>
          <w:numId w:val="65"/>
        </w:numPr>
        <w:tabs>
          <w:tab w:val="num" w:pos="1080"/>
        </w:tabs>
        <w:rPr>
          <w:rFonts w:ascii="Arial" w:hAnsi="Arial" w:cs="Arial"/>
          <w:szCs w:val="24"/>
        </w:rPr>
      </w:pPr>
      <w:r w:rsidRPr="008112BD">
        <w:rPr>
          <w:rFonts w:ascii="Arial" w:hAnsi="Arial" w:cs="Arial"/>
          <w:szCs w:val="24"/>
        </w:rPr>
        <w:t>Student name,</w:t>
      </w:r>
    </w:p>
    <w:p w14:paraId="11312956" w14:textId="77777777" w:rsidR="008112BD" w:rsidRPr="008112BD" w:rsidRDefault="008112BD" w:rsidP="001D744D">
      <w:pPr>
        <w:pStyle w:val="ListParagraph"/>
        <w:widowControl/>
        <w:numPr>
          <w:ilvl w:val="1"/>
          <w:numId w:val="65"/>
        </w:numPr>
        <w:tabs>
          <w:tab w:val="num" w:pos="1080"/>
        </w:tabs>
        <w:rPr>
          <w:rFonts w:ascii="Arial" w:hAnsi="Arial" w:cs="Arial"/>
          <w:szCs w:val="24"/>
        </w:rPr>
      </w:pPr>
      <w:r w:rsidRPr="008112BD">
        <w:rPr>
          <w:rFonts w:ascii="Arial" w:hAnsi="Arial" w:cs="Arial"/>
          <w:szCs w:val="24"/>
        </w:rPr>
        <w:t>Dates of restraint,</w:t>
      </w:r>
    </w:p>
    <w:p w14:paraId="260B8F20" w14:textId="77777777" w:rsidR="008112BD" w:rsidRPr="008112BD" w:rsidRDefault="008112BD" w:rsidP="001D744D">
      <w:pPr>
        <w:pStyle w:val="ListParagraph"/>
        <w:widowControl/>
        <w:numPr>
          <w:ilvl w:val="1"/>
          <w:numId w:val="65"/>
        </w:numPr>
        <w:tabs>
          <w:tab w:val="num" w:pos="1080"/>
        </w:tabs>
        <w:rPr>
          <w:rFonts w:ascii="Arial" w:hAnsi="Arial" w:cs="Arial"/>
          <w:szCs w:val="24"/>
        </w:rPr>
      </w:pPr>
      <w:r w:rsidRPr="008112BD">
        <w:rPr>
          <w:rFonts w:ascii="Arial" w:hAnsi="Arial" w:cs="Arial"/>
          <w:szCs w:val="24"/>
        </w:rPr>
        <w:t>Time of restraint,</w:t>
      </w:r>
    </w:p>
    <w:p w14:paraId="247E9206" w14:textId="77777777" w:rsidR="008112BD" w:rsidRPr="008112BD" w:rsidRDefault="008112BD" w:rsidP="001D744D">
      <w:pPr>
        <w:pStyle w:val="ListParagraph"/>
        <w:widowControl/>
        <w:numPr>
          <w:ilvl w:val="1"/>
          <w:numId w:val="65"/>
        </w:numPr>
        <w:tabs>
          <w:tab w:val="num" w:pos="1080"/>
        </w:tabs>
        <w:rPr>
          <w:rFonts w:ascii="Arial" w:hAnsi="Arial" w:cs="Arial"/>
          <w:szCs w:val="24"/>
        </w:rPr>
      </w:pPr>
      <w:r w:rsidRPr="008112BD">
        <w:rPr>
          <w:rFonts w:ascii="Arial" w:hAnsi="Arial" w:cs="Arial"/>
          <w:szCs w:val="24"/>
        </w:rPr>
        <w:t>Duration of restraint,</w:t>
      </w:r>
    </w:p>
    <w:p w14:paraId="26B4AA07" w14:textId="77777777" w:rsidR="008112BD" w:rsidRPr="008112BD" w:rsidRDefault="008112BD" w:rsidP="001D744D">
      <w:pPr>
        <w:pStyle w:val="ListParagraph"/>
        <w:widowControl/>
        <w:numPr>
          <w:ilvl w:val="1"/>
          <w:numId w:val="65"/>
        </w:numPr>
        <w:tabs>
          <w:tab w:val="num" w:pos="1080"/>
        </w:tabs>
        <w:rPr>
          <w:rFonts w:ascii="Arial" w:hAnsi="Arial" w:cs="Arial"/>
          <w:szCs w:val="24"/>
        </w:rPr>
      </w:pPr>
      <w:r w:rsidRPr="008112BD">
        <w:rPr>
          <w:rFonts w:ascii="Arial" w:hAnsi="Arial" w:cs="Arial"/>
          <w:szCs w:val="24"/>
        </w:rPr>
        <w:t xml:space="preserve">Individuals involved in the restraint, and </w:t>
      </w:r>
    </w:p>
    <w:p w14:paraId="2A95F1E9" w14:textId="7BEB8AB5" w:rsidR="00E176C6" w:rsidRDefault="008112BD" w:rsidP="001D744D">
      <w:pPr>
        <w:pStyle w:val="ListParagraph"/>
        <w:numPr>
          <w:ilvl w:val="1"/>
          <w:numId w:val="65"/>
        </w:numPr>
        <w:tabs>
          <w:tab w:val="left" w:pos="240"/>
          <w:tab w:val="left" w:pos="480"/>
        </w:tabs>
        <w:rPr>
          <w:rFonts w:ascii="Arial" w:hAnsi="Arial" w:cs="Arial"/>
          <w:szCs w:val="24"/>
        </w:rPr>
      </w:pPr>
      <w:r w:rsidRPr="008112BD">
        <w:rPr>
          <w:rFonts w:ascii="Arial" w:hAnsi="Arial" w:cs="Arial"/>
          <w:szCs w:val="24"/>
        </w:rPr>
        <w:t>Whether or not anyone (student or staff) was injured.</w:t>
      </w:r>
    </w:p>
    <w:p w14:paraId="50F46B73" w14:textId="77777777" w:rsidR="00003A5B" w:rsidRDefault="00003A5B" w:rsidP="00003A5B">
      <w:pPr>
        <w:tabs>
          <w:tab w:val="left" w:pos="240"/>
          <w:tab w:val="left" w:pos="480"/>
        </w:tabs>
        <w:rPr>
          <w:rFonts w:ascii="Arial" w:hAnsi="Arial" w:cs="Arial"/>
          <w:szCs w:val="24"/>
        </w:rPr>
      </w:pPr>
    </w:p>
    <w:p w14:paraId="647B3178" w14:textId="77777777" w:rsidR="00003A5B" w:rsidRDefault="00003A5B" w:rsidP="000B0F9D">
      <w:pPr>
        <w:ind w:left="720"/>
        <w:rPr>
          <w:rFonts w:ascii="Arial" w:hAnsi="Arial" w:cs="Arial"/>
          <w:szCs w:val="24"/>
        </w:rPr>
      </w:pPr>
      <w:r w:rsidRPr="00003A5B">
        <w:rPr>
          <w:rFonts w:ascii="Arial" w:hAnsi="Arial" w:cs="Arial"/>
          <w:b/>
          <w:bCs/>
          <w:szCs w:val="24"/>
          <w:u w:val="single"/>
        </w:rPr>
        <w:t>NOTE</w:t>
      </w:r>
      <w:r w:rsidRPr="00003A5B">
        <w:rPr>
          <w:rFonts w:ascii="Arial" w:hAnsi="Arial" w:cs="Arial"/>
          <w:b/>
          <w:bCs/>
          <w:szCs w:val="24"/>
        </w:rPr>
        <w:t>:</w:t>
      </w:r>
      <w:r w:rsidRPr="00003A5B">
        <w:rPr>
          <w:rFonts w:ascii="Arial" w:hAnsi="Arial" w:cs="Arial"/>
          <w:szCs w:val="24"/>
        </w:rPr>
        <w:t xml:space="preserve"> A program within a program or facility subject to M.G.L. c. 123 or Department of Mental Health Regulations must comply with the restraint requirements of M.G.L. c. 123, 104 CMR 27.12 or 104 CMR 28.05, where applicable.</w:t>
      </w:r>
    </w:p>
    <w:p w14:paraId="2BF74395" w14:textId="77777777" w:rsidR="000B0F9D" w:rsidRPr="00003A5B" w:rsidRDefault="000B0F9D" w:rsidP="000B0F9D">
      <w:pPr>
        <w:ind w:left="720"/>
        <w:rPr>
          <w:rFonts w:ascii="Arial" w:hAnsi="Arial" w:cs="Arial"/>
          <w:szCs w:val="24"/>
        </w:rPr>
      </w:pPr>
    </w:p>
    <w:p w14:paraId="6525BDA1" w14:textId="77777777" w:rsidR="00003A5B" w:rsidRPr="00003A5B" w:rsidRDefault="00003A5B" w:rsidP="000B0F9D">
      <w:pPr>
        <w:ind w:left="720"/>
        <w:rPr>
          <w:rFonts w:ascii="Arial" w:hAnsi="Arial" w:cs="Arial"/>
          <w:szCs w:val="24"/>
        </w:rPr>
      </w:pPr>
    </w:p>
    <w:p w14:paraId="73E8BF0C" w14:textId="77777777" w:rsidR="00003A5B" w:rsidRPr="00003A5B" w:rsidRDefault="00003A5B" w:rsidP="000B0F9D">
      <w:pPr>
        <w:ind w:left="720"/>
        <w:rPr>
          <w:rFonts w:ascii="Arial" w:hAnsi="Arial" w:cs="Arial"/>
          <w:szCs w:val="24"/>
        </w:rPr>
      </w:pPr>
      <w:r w:rsidRPr="00003A5B">
        <w:rPr>
          <w:rFonts w:ascii="Arial" w:hAnsi="Arial" w:cs="Arial"/>
          <w:b/>
          <w:bCs/>
          <w:szCs w:val="24"/>
          <w:u w:val="single"/>
        </w:rPr>
        <w:t>NOTE</w:t>
      </w:r>
      <w:r w:rsidRPr="00003A5B">
        <w:rPr>
          <w:rFonts w:ascii="Arial" w:hAnsi="Arial" w:cs="Arial"/>
          <w:b/>
          <w:bCs/>
          <w:szCs w:val="24"/>
        </w:rPr>
        <w:t xml:space="preserve">:  </w:t>
      </w:r>
      <w:r w:rsidRPr="00003A5B">
        <w:rPr>
          <w:rFonts w:ascii="Arial" w:hAnsi="Arial" w:cs="Arial"/>
          <w:szCs w:val="24"/>
        </w:rPr>
        <w:t>Physical restraint training must be provided to all program staff within the first month of the school year regarding restraint prevention and the requirements when restraint is used.</w:t>
      </w:r>
    </w:p>
    <w:p w14:paraId="42F62F56" w14:textId="77777777" w:rsidR="00003A5B" w:rsidRPr="00003A5B" w:rsidRDefault="00003A5B" w:rsidP="000B0F9D">
      <w:pPr>
        <w:ind w:left="720"/>
        <w:rPr>
          <w:rFonts w:ascii="Arial" w:hAnsi="Arial" w:cs="Arial"/>
          <w:szCs w:val="24"/>
        </w:rPr>
      </w:pPr>
      <w:r w:rsidRPr="00003A5B">
        <w:rPr>
          <w:rFonts w:ascii="Arial" w:hAnsi="Arial" w:cs="Arial"/>
          <w:szCs w:val="24"/>
        </w:rPr>
        <w:t xml:space="preserve">OR </w:t>
      </w:r>
    </w:p>
    <w:p w14:paraId="7982D95E" w14:textId="77777777" w:rsidR="00003A5B" w:rsidRPr="00003A5B" w:rsidRDefault="00003A5B" w:rsidP="000B0F9D">
      <w:pPr>
        <w:ind w:left="720"/>
        <w:rPr>
          <w:rFonts w:ascii="Arial" w:hAnsi="Arial" w:cs="Arial"/>
          <w:szCs w:val="24"/>
        </w:rPr>
      </w:pPr>
      <w:r w:rsidRPr="00003A5B">
        <w:rPr>
          <w:rFonts w:ascii="Arial" w:hAnsi="Arial" w:cs="Arial"/>
          <w:szCs w:val="24"/>
        </w:rPr>
        <w:t>For employees hired after the school year begins, physical restraint training must be provided and completed within one month of the date of hire of the employee.</w:t>
      </w:r>
    </w:p>
    <w:p w14:paraId="151512B4" w14:textId="77777777" w:rsidR="00003A5B" w:rsidRPr="00003A5B" w:rsidRDefault="00003A5B" w:rsidP="00003A5B">
      <w:pPr>
        <w:tabs>
          <w:tab w:val="left" w:pos="240"/>
          <w:tab w:val="left" w:pos="480"/>
        </w:tabs>
        <w:rPr>
          <w:rFonts w:ascii="Arial" w:hAnsi="Arial" w:cs="Arial"/>
          <w:szCs w:val="24"/>
        </w:rPr>
      </w:pPr>
    </w:p>
    <w:p w14:paraId="26054C3D" w14:textId="3B23648F" w:rsidR="003B409C" w:rsidRDefault="003B409C" w:rsidP="00E176C6">
      <w:pPr>
        <w:tabs>
          <w:tab w:val="left" w:pos="240"/>
          <w:tab w:val="left" w:pos="480"/>
        </w:tabs>
        <w:ind w:left="720"/>
        <w:rPr>
          <w:rFonts w:ascii="Arial" w:hAnsi="Arial" w:cs="Arial"/>
          <w:szCs w:val="24"/>
        </w:rPr>
      </w:pPr>
      <w:hyperlink r:id="rId348" w:tgtFrame="_blank" w:history="1">
        <w:r>
          <w:rPr>
            <w:rFonts w:ascii="Arial" w:hAnsi="Arial" w:cs="Arial"/>
            <w:color w:val="0563C1"/>
            <w:szCs w:val="24"/>
            <w:u w:val="single"/>
            <w:shd w:val="clear" w:color="auto" w:fill="FFFFFF"/>
          </w:rPr>
          <w:t>Massachusetts General Law Chapter 71 § 37G</w:t>
        </w:r>
      </w:hyperlink>
    </w:p>
    <w:p w14:paraId="2F761CE6" w14:textId="30AF7D5D" w:rsidR="003B409C" w:rsidRDefault="003B409C" w:rsidP="00E176C6">
      <w:pPr>
        <w:tabs>
          <w:tab w:val="left" w:pos="240"/>
          <w:tab w:val="left" w:pos="480"/>
        </w:tabs>
        <w:ind w:left="720"/>
        <w:rPr>
          <w:rFonts w:ascii="Arial" w:hAnsi="Arial" w:cs="Arial"/>
          <w:color w:val="181818"/>
          <w:szCs w:val="24"/>
          <w:shd w:val="clear" w:color="auto" w:fill="FFFFFF"/>
        </w:rPr>
      </w:pPr>
      <w:hyperlink r:id="rId349" w:tgtFrame="_blank" w:history="1">
        <w:r>
          <w:rPr>
            <w:rFonts w:ascii="Arial" w:hAnsi="Arial" w:cs="Arial"/>
            <w:color w:val="0563C1"/>
            <w:szCs w:val="24"/>
            <w:u w:val="single"/>
            <w:shd w:val="clear" w:color="auto" w:fill="FFFFFF"/>
          </w:rPr>
          <w:t>Massachusetts Regulation 603 CMR 18.05(5)</w:t>
        </w:r>
      </w:hyperlink>
      <w:r w:rsidRPr="003B409C">
        <w:rPr>
          <w:rFonts w:ascii="Arial" w:hAnsi="Arial" w:cs="Arial"/>
          <w:color w:val="181818"/>
          <w:szCs w:val="24"/>
          <w:shd w:val="clear" w:color="auto" w:fill="FFFFFF"/>
        </w:rPr>
        <w:t xml:space="preserve"> </w:t>
      </w:r>
    </w:p>
    <w:p w14:paraId="556E49D7" w14:textId="44F108EE" w:rsidR="00E176C6" w:rsidRPr="003B409C" w:rsidRDefault="003B409C" w:rsidP="00E176C6">
      <w:pPr>
        <w:tabs>
          <w:tab w:val="left" w:pos="240"/>
          <w:tab w:val="left" w:pos="480"/>
        </w:tabs>
        <w:ind w:left="720"/>
        <w:rPr>
          <w:rFonts w:ascii="Arial" w:hAnsi="Arial" w:cs="Arial"/>
          <w:szCs w:val="24"/>
        </w:rPr>
      </w:pPr>
      <w:hyperlink r:id="rId350" w:tgtFrame="_blank" w:history="1">
        <w:r>
          <w:rPr>
            <w:rFonts w:ascii="Arial" w:hAnsi="Arial" w:cs="Arial"/>
            <w:color w:val="0563C1"/>
            <w:szCs w:val="24"/>
            <w:u w:val="single"/>
            <w:shd w:val="clear" w:color="auto" w:fill="FFFFFF"/>
          </w:rPr>
          <w:t>Massachusetts Regulation 603 CMR 46.00.</w:t>
        </w:r>
      </w:hyperlink>
    </w:p>
    <w:p w14:paraId="381620D7" w14:textId="77777777" w:rsidR="00E176C6" w:rsidRPr="00695C89" w:rsidRDefault="00E176C6" w:rsidP="00E176C6">
      <w:pPr>
        <w:ind w:left="720"/>
        <w:rPr>
          <w:rFonts w:ascii="Arial" w:hAnsi="Arial" w:cs="Arial"/>
          <w:szCs w:val="24"/>
        </w:rPr>
      </w:pPr>
    </w:p>
    <w:p w14:paraId="43F6A369" w14:textId="5083B29A" w:rsidR="00E176C6" w:rsidRDefault="00E176C6" w:rsidP="00E176C6">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 xml:space="preserve">CCR </w:t>
      </w:r>
      <w:r w:rsidR="00EB2407">
        <w:rPr>
          <w:rFonts w:ascii="Arial" w:hAnsi="Arial" w:cs="Arial"/>
          <w:b/>
          <w:bCs/>
          <w:color w:val="auto"/>
        </w:rPr>
        <w:t>17A</w:t>
      </w:r>
    </w:p>
    <w:p w14:paraId="0C67A97F" w14:textId="77777777" w:rsidR="00EB2407" w:rsidRPr="00EB2407" w:rsidRDefault="00EB2407" w:rsidP="00EB2407"/>
    <w:p w14:paraId="038600CF" w14:textId="48356C2C" w:rsidR="00121AA4" w:rsidRPr="00121AA4" w:rsidRDefault="00121AA4" w:rsidP="00121AA4">
      <w:pPr>
        <w:pStyle w:val="ListParagraph"/>
        <w:widowControl/>
        <w:numPr>
          <w:ilvl w:val="0"/>
          <w:numId w:val="65"/>
        </w:numPr>
        <w:rPr>
          <w:rFonts w:ascii="Arial" w:hAnsi="Arial" w:cs="Arial"/>
          <w:snapToGrid/>
          <w:color w:val="181818"/>
          <w:szCs w:val="24"/>
        </w:rPr>
      </w:pPr>
      <w:r w:rsidRPr="00121AA4">
        <w:rPr>
          <w:rFonts w:ascii="Arial" w:hAnsi="Arial" w:cs="Arial"/>
          <w:snapToGrid/>
          <w:color w:val="181818"/>
          <w:szCs w:val="24"/>
        </w:rPr>
        <w:t>Written policy and procedures on the use of physical restraints and administering physical restraints in accordance with the requirements of 603 CMR 46.00</w:t>
      </w:r>
    </w:p>
    <w:p w14:paraId="46D9AA97" w14:textId="38C1FF02" w:rsidR="00121AA4" w:rsidRPr="00121AA4" w:rsidRDefault="00121AA4" w:rsidP="00121AA4">
      <w:pPr>
        <w:pStyle w:val="ListParagraph"/>
        <w:widowControl/>
        <w:numPr>
          <w:ilvl w:val="0"/>
          <w:numId w:val="65"/>
        </w:numPr>
        <w:rPr>
          <w:rFonts w:ascii="Arial" w:hAnsi="Arial" w:cs="Arial"/>
          <w:snapToGrid/>
          <w:color w:val="181818"/>
          <w:szCs w:val="24"/>
        </w:rPr>
      </w:pPr>
      <w:r w:rsidRPr="00121AA4">
        <w:rPr>
          <w:rFonts w:ascii="Arial" w:hAnsi="Arial" w:cs="Arial"/>
          <w:snapToGrid/>
          <w:color w:val="181818"/>
          <w:szCs w:val="24"/>
        </w:rPr>
        <w:t>A document that specifies the dates of training for all new and existing staff. Document must include the names of staff trained on each date.</w:t>
      </w:r>
    </w:p>
    <w:p w14:paraId="27722ED6" w14:textId="03836D3A" w:rsidR="00121AA4" w:rsidRPr="00121AA4" w:rsidRDefault="00121AA4" w:rsidP="00121AA4">
      <w:pPr>
        <w:pStyle w:val="ListParagraph"/>
        <w:widowControl/>
        <w:numPr>
          <w:ilvl w:val="0"/>
          <w:numId w:val="65"/>
        </w:numPr>
        <w:rPr>
          <w:rFonts w:ascii="Arial" w:hAnsi="Arial" w:cs="Arial"/>
          <w:snapToGrid/>
          <w:color w:val="181818"/>
          <w:szCs w:val="24"/>
        </w:rPr>
      </w:pPr>
      <w:r w:rsidRPr="00121AA4">
        <w:rPr>
          <w:rFonts w:ascii="Arial" w:hAnsi="Arial" w:cs="Arial"/>
          <w:snapToGrid/>
          <w:color w:val="181818"/>
          <w:szCs w:val="24"/>
        </w:rPr>
        <w:t>A list of staff in each school building identified as the school-wide resource and the dates of each person's in-depth training</w:t>
      </w:r>
    </w:p>
    <w:p w14:paraId="173C407F" w14:textId="77777777" w:rsidR="000F60B8" w:rsidRDefault="000F60B8" w:rsidP="0098257F"/>
    <w:p w14:paraId="2945964E" w14:textId="77777777" w:rsidR="000F60B8" w:rsidRDefault="000F60B8" w:rsidP="0098257F"/>
    <w:p w14:paraId="48957B20" w14:textId="77777777" w:rsidR="000F60B8" w:rsidRDefault="000F60B8" w:rsidP="0098257F"/>
    <w:p w14:paraId="2AB9C75B" w14:textId="77777777" w:rsidR="000F60B8" w:rsidRDefault="000F60B8" w:rsidP="0098257F"/>
    <w:p w14:paraId="0CD0ED52" w14:textId="77777777" w:rsidR="000F60B8" w:rsidRDefault="000F60B8" w:rsidP="0098257F"/>
    <w:p w14:paraId="49BF0BC1" w14:textId="77777777" w:rsidR="000F60B8" w:rsidRDefault="000F60B8" w:rsidP="0098257F"/>
    <w:p w14:paraId="56443915" w14:textId="77777777" w:rsidR="000F60B8" w:rsidRDefault="000F60B8" w:rsidP="0098257F"/>
    <w:p w14:paraId="633B85CA" w14:textId="77777777" w:rsidR="005D02DF" w:rsidRDefault="005D02DF" w:rsidP="0098257F"/>
    <w:p w14:paraId="77629F93" w14:textId="77777777" w:rsidR="005D02DF" w:rsidRDefault="005D02DF" w:rsidP="0098257F"/>
    <w:p w14:paraId="5304D8BB" w14:textId="77777777" w:rsidR="005D02DF" w:rsidRDefault="005D02DF" w:rsidP="0098257F"/>
    <w:p w14:paraId="77F24F9A" w14:textId="77777777" w:rsidR="005D02DF" w:rsidRDefault="005D02DF" w:rsidP="0098257F"/>
    <w:p w14:paraId="545CD2B0" w14:textId="77777777" w:rsidR="005D02DF" w:rsidRDefault="005D02DF" w:rsidP="0098257F"/>
    <w:p w14:paraId="404932BF" w14:textId="77777777" w:rsidR="005D02DF" w:rsidRDefault="005D02DF" w:rsidP="0098257F"/>
    <w:p w14:paraId="7014B58B" w14:textId="77777777" w:rsidR="005D02DF" w:rsidRDefault="005D02DF" w:rsidP="0098257F"/>
    <w:p w14:paraId="5148604A" w14:textId="77777777" w:rsidR="005D02DF" w:rsidRDefault="005D02DF" w:rsidP="0098257F"/>
    <w:p w14:paraId="5FA44C98" w14:textId="77777777" w:rsidR="005D02DF" w:rsidRDefault="005D02DF" w:rsidP="0098257F"/>
    <w:p w14:paraId="5D0FEB6F" w14:textId="77777777" w:rsidR="005D02DF" w:rsidRDefault="005D02DF" w:rsidP="0098257F"/>
    <w:p w14:paraId="7D633E17" w14:textId="77777777" w:rsidR="005D02DF" w:rsidRDefault="005D02DF" w:rsidP="0098257F"/>
    <w:p w14:paraId="57D0D91E" w14:textId="77777777" w:rsidR="005D02DF" w:rsidRDefault="005D02DF" w:rsidP="0098257F"/>
    <w:p w14:paraId="74848230" w14:textId="77777777" w:rsidR="000F60B8" w:rsidRDefault="000F60B8" w:rsidP="0098257F"/>
    <w:p w14:paraId="3E1E8BD4" w14:textId="77777777" w:rsidR="000F60B8" w:rsidRDefault="000F60B8" w:rsidP="0098257F"/>
    <w:p w14:paraId="1DFEB3F0" w14:textId="77777777" w:rsidR="000F60B8" w:rsidRDefault="000F60B8" w:rsidP="0098257F"/>
    <w:p w14:paraId="5900BAA1" w14:textId="77777777" w:rsidR="000F60B8" w:rsidRDefault="000F60B8" w:rsidP="0098257F"/>
    <w:p w14:paraId="2477307A" w14:textId="77777777" w:rsidR="000F60B8" w:rsidRDefault="000F60B8" w:rsidP="0098257F"/>
    <w:p w14:paraId="2115C9CD" w14:textId="77777777" w:rsidR="00D3755A" w:rsidRDefault="00D3755A" w:rsidP="00D3755A"/>
    <w:p w14:paraId="014F60E3" w14:textId="77777777" w:rsidR="00084987" w:rsidRDefault="00084987" w:rsidP="00D3755A"/>
    <w:p w14:paraId="2BB0E849" w14:textId="77777777" w:rsidR="00084987" w:rsidRDefault="00084987" w:rsidP="00D3755A"/>
    <w:p w14:paraId="7A0BFA8F" w14:textId="77777777" w:rsidR="00084987" w:rsidRDefault="00084987" w:rsidP="00D3755A"/>
    <w:p w14:paraId="174E1388" w14:textId="6755205D" w:rsidR="00D3755A" w:rsidRPr="00480728" w:rsidRDefault="00D3755A" w:rsidP="00D3755A">
      <w:pPr>
        <w:pStyle w:val="Heading3"/>
        <w:jc w:val="left"/>
        <w:rPr>
          <w:rFonts w:ascii="Arial" w:hAnsi="Arial" w:cs="Arial"/>
          <w:b/>
          <w:bCs/>
          <w:sz w:val="28"/>
          <w:szCs w:val="22"/>
        </w:rPr>
      </w:pPr>
      <w:bookmarkStart w:id="191" w:name="_Toc210807520"/>
      <w:r>
        <w:rPr>
          <w:rFonts w:ascii="Arial" w:hAnsi="Arial" w:cs="Arial"/>
          <w:b/>
          <w:bCs/>
          <w:sz w:val="28"/>
          <w:szCs w:val="22"/>
        </w:rPr>
        <w:lastRenderedPageBreak/>
        <w:t>CCR 18A Collaborative Employment Practices</w:t>
      </w:r>
      <w:bookmarkEnd w:id="191"/>
    </w:p>
    <w:p w14:paraId="295001E1" w14:textId="77777777" w:rsidR="00D3755A" w:rsidRPr="00AE2AFD" w:rsidRDefault="00D3755A" w:rsidP="00D3755A">
      <w:pPr>
        <w:tabs>
          <w:tab w:val="left" w:pos="240"/>
          <w:tab w:val="left" w:pos="480"/>
        </w:tabs>
        <w:rPr>
          <w:rFonts w:ascii="Arial" w:hAnsi="Arial" w:cs="Arial"/>
          <w:szCs w:val="24"/>
          <w:u w:val="single"/>
        </w:rPr>
      </w:pPr>
    </w:p>
    <w:p w14:paraId="7D64D46D" w14:textId="77777777" w:rsidR="00D3755A" w:rsidRDefault="00D3755A" w:rsidP="00D3755A">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20364293" w14:textId="77777777" w:rsidR="00D3755A" w:rsidRDefault="00D3755A" w:rsidP="00D3755A">
      <w:pPr>
        <w:ind w:left="720"/>
        <w:rPr>
          <w:rFonts w:ascii="Arial" w:hAnsi="Arial" w:cs="Arial"/>
          <w:szCs w:val="24"/>
        </w:rPr>
      </w:pPr>
    </w:p>
    <w:p w14:paraId="4116D680" w14:textId="77777777" w:rsidR="00730099" w:rsidRPr="00730099" w:rsidRDefault="00730099" w:rsidP="00A64AF8">
      <w:pPr>
        <w:pStyle w:val="BodyText"/>
        <w:ind w:left="720"/>
        <w:rPr>
          <w:rFonts w:ascii="Arial" w:hAnsi="Arial" w:cs="Arial"/>
          <w:b/>
          <w:sz w:val="24"/>
          <w:szCs w:val="24"/>
        </w:rPr>
      </w:pPr>
      <w:r w:rsidRPr="00730099">
        <w:rPr>
          <w:rFonts w:ascii="Arial" w:hAnsi="Arial" w:cs="Arial"/>
          <w:sz w:val="24"/>
          <w:szCs w:val="24"/>
        </w:rPr>
        <w:t xml:space="preserve">Collaborative employment practices in general are free from discrimination </w:t>
      </w:r>
      <w:proofErr w:type="gramStart"/>
      <w:r w:rsidRPr="00730099">
        <w:rPr>
          <w:rFonts w:ascii="Arial" w:hAnsi="Arial" w:cs="Arial"/>
          <w:sz w:val="24"/>
          <w:szCs w:val="24"/>
        </w:rPr>
        <w:t>on the basis of</w:t>
      </w:r>
      <w:proofErr w:type="gramEnd"/>
      <w:r w:rsidRPr="00730099">
        <w:rPr>
          <w:rFonts w:ascii="Arial" w:hAnsi="Arial" w:cs="Arial"/>
          <w:sz w:val="24"/>
          <w:szCs w:val="24"/>
        </w:rPr>
        <w:t xml:space="preserve"> race, color, gender identity, national origin, sex, or disability. The collaborative’s employee recruitment is aimed at reaching all groups, including members of linguistic, ethnic, and racial minorities, females and males, and persons with disabilities.</w:t>
      </w:r>
    </w:p>
    <w:p w14:paraId="6ACE6008" w14:textId="77777777" w:rsidR="00D3755A" w:rsidRPr="00003A5B" w:rsidRDefault="00D3755A" w:rsidP="00084987">
      <w:pPr>
        <w:tabs>
          <w:tab w:val="left" w:pos="240"/>
          <w:tab w:val="left" w:pos="480"/>
        </w:tabs>
        <w:ind w:left="480"/>
        <w:rPr>
          <w:rFonts w:ascii="Arial" w:hAnsi="Arial" w:cs="Arial"/>
          <w:szCs w:val="24"/>
        </w:rPr>
      </w:pPr>
    </w:p>
    <w:p w14:paraId="4CE040AB" w14:textId="77777777" w:rsidR="001A78AB" w:rsidRDefault="001A78AB" w:rsidP="00A64AF8">
      <w:pPr>
        <w:ind w:left="432"/>
        <w:rPr>
          <w:rFonts w:ascii="Arial" w:hAnsi="Arial" w:cs="Arial"/>
          <w:szCs w:val="24"/>
        </w:rPr>
      </w:pPr>
      <w:hyperlink r:id="rId351" w:anchor="amendmentArticleCXIV" w:tgtFrame="_blank" w:history="1">
        <w:r>
          <w:rPr>
            <w:rStyle w:val="Hyperlink"/>
            <w:rFonts w:ascii="Arial" w:hAnsi="Arial" w:cs="Arial"/>
            <w:szCs w:val="24"/>
          </w:rPr>
          <w:t>Massachusetts Constitution Amendment Article 114</w:t>
        </w:r>
      </w:hyperlink>
    </w:p>
    <w:p w14:paraId="3D09B7A7" w14:textId="77777777" w:rsidR="00BA068E" w:rsidRDefault="00BA068E" w:rsidP="00BA068E">
      <w:pPr>
        <w:ind w:left="432"/>
        <w:rPr>
          <w:rFonts w:ascii="Arial" w:hAnsi="Arial" w:cs="Arial"/>
          <w:szCs w:val="24"/>
        </w:rPr>
      </w:pPr>
      <w:hyperlink r:id="rId352" w:history="1">
        <w:r w:rsidRPr="00BA068E">
          <w:rPr>
            <w:rStyle w:val="Hyperlink"/>
            <w:rFonts w:ascii="Arial" w:hAnsi="Arial" w:cs="Arial"/>
            <w:szCs w:val="24"/>
          </w:rPr>
          <w:t>Code of Federal Regulation 34 CFR 100.3(c)</w:t>
        </w:r>
      </w:hyperlink>
    </w:p>
    <w:p w14:paraId="2337CA97" w14:textId="38D74A46" w:rsidR="00BA068E" w:rsidRDefault="00BA068E" w:rsidP="00BA068E">
      <w:pPr>
        <w:ind w:left="432"/>
        <w:rPr>
          <w:rFonts w:ascii="Arial" w:hAnsi="Arial" w:cs="Arial"/>
          <w:szCs w:val="24"/>
        </w:rPr>
      </w:pPr>
      <w:hyperlink r:id="rId353" w:history="1">
        <w:r w:rsidRPr="00BA068E">
          <w:rPr>
            <w:rStyle w:val="Hyperlink"/>
            <w:rFonts w:ascii="Arial" w:hAnsi="Arial" w:cs="Arial"/>
            <w:szCs w:val="24"/>
          </w:rPr>
          <w:t>United States Code: 20 U.S.C. 1703(d)</w:t>
        </w:r>
      </w:hyperlink>
      <w:r w:rsidR="00A64AF8" w:rsidRPr="00A64AF8">
        <w:rPr>
          <w:rFonts w:ascii="Arial" w:hAnsi="Arial" w:cs="Arial"/>
          <w:szCs w:val="24"/>
        </w:rPr>
        <w:t xml:space="preserve"> </w:t>
      </w:r>
    </w:p>
    <w:p w14:paraId="3A1E53F1" w14:textId="77777777" w:rsidR="00FC4644" w:rsidRDefault="00A64AF8" w:rsidP="00A64AF8">
      <w:pPr>
        <w:ind w:left="432"/>
        <w:rPr>
          <w:rFonts w:ascii="Arial" w:hAnsi="Arial" w:cs="Arial"/>
          <w:szCs w:val="24"/>
        </w:rPr>
      </w:pPr>
      <w:hyperlink r:id="rId354" w:tgtFrame="_blank" w:history="1">
        <w:r w:rsidRPr="00A64AF8">
          <w:rPr>
            <w:rStyle w:val="Hyperlink"/>
            <w:rFonts w:ascii="Arial" w:hAnsi="Arial" w:cs="Arial"/>
            <w:szCs w:val="24"/>
          </w:rPr>
          <w:t>Title IX: 20 U.S.C. 1681</w:t>
        </w:r>
      </w:hyperlink>
      <w:r w:rsidRPr="00A64AF8">
        <w:rPr>
          <w:rFonts w:ascii="Arial" w:hAnsi="Arial" w:cs="Arial"/>
          <w:szCs w:val="24"/>
        </w:rPr>
        <w:t xml:space="preserve"> </w:t>
      </w:r>
    </w:p>
    <w:p w14:paraId="443320DB" w14:textId="77777777" w:rsidR="00FC4644" w:rsidRDefault="00FC4644" w:rsidP="00A64AF8">
      <w:pPr>
        <w:ind w:left="432"/>
        <w:rPr>
          <w:rFonts w:ascii="Arial" w:hAnsi="Arial" w:cs="Arial"/>
          <w:szCs w:val="24"/>
        </w:rPr>
      </w:pPr>
      <w:hyperlink r:id="rId355" w:history="1">
        <w:r w:rsidRPr="00FC4644">
          <w:rPr>
            <w:rStyle w:val="Hyperlink"/>
            <w:rFonts w:ascii="Arial" w:hAnsi="Arial" w:cs="Arial"/>
            <w:szCs w:val="24"/>
          </w:rPr>
          <w:t>Code of Federal Regulation 34 CFR 106.51-106.61</w:t>
        </w:r>
      </w:hyperlink>
    </w:p>
    <w:p w14:paraId="6DBD67B2" w14:textId="77777777" w:rsidR="00FC4644" w:rsidRDefault="00A64AF8" w:rsidP="00A64AF8">
      <w:pPr>
        <w:ind w:left="432"/>
        <w:rPr>
          <w:rFonts w:ascii="Arial" w:hAnsi="Arial" w:cs="Arial"/>
          <w:szCs w:val="24"/>
        </w:rPr>
      </w:pPr>
      <w:hyperlink r:id="rId356" w:tgtFrame="_blank" w:history="1">
        <w:r w:rsidRPr="00A64AF8">
          <w:rPr>
            <w:rStyle w:val="Hyperlink"/>
            <w:rFonts w:ascii="Arial" w:hAnsi="Arial" w:cs="Arial"/>
            <w:szCs w:val="24"/>
          </w:rPr>
          <w:t>Section 504: 29 U.S.C. 794</w:t>
        </w:r>
      </w:hyperlink>
      <w:r w:rsidRPr="00A64AF8">
        <w:rPr>
          <w:rFonts w:ascii="Arial" w:hAnsi="Arial" w:cs="Arial"/>
          <w:szCs w:val="24"/>
        </w:rPr>
        <w:t xml:space="preserve"> </w:t>
      </w:r>
    </w:p>
    <w:p w14:paraId="4A1286CA" w14:textId="77777777" w:rsidR="00FC4644" w:rsidRDefault="00FC4644" w:rsidP="00A64AF8">
      <w:pPr>
        <w:ind w:left="432"/>
        <w:rPr>
          <w:rFonts w:ascii="Arial" w:hAnsi="Arial" w:cs="Arial"/>
          <w:szCs w:val="24"/>
        </w:rPr>
      </w:pPr>
      <w:hyperlink r:id="rId357" w:history="1">
        <w:r w:rsidRPr="00FC4644">
          <w:rPr>
            <w:rStyle w:val="Hyperlink"/>
            <w:rFonts w:ascii="Arial" w:hAnsi="Arial" w:cs="Arial"/>
            <w:szCs w:val="24"/>
          </w:rPr>
          <w:t>Code of Federal Regulation 34 CFR 104.11-104.14</w:t>
        </w:r>
      </w:hyperlink>
    </w:p>
    <w:p w14:paraId="2A5A0A8F" w14:textId="3385B91F" w:rsidR="00FC4644" w:rsidRDefault="001C3AAC" w:rsidP="00A64AF8">
      <w:pPr>
        <w:ind w:left="432"/>
        <w:rPr>
          <w:rFonts w:ascii="Arial" w:hAnsi="Arial" w:cs="Arial"/>
          <w:szCs w:val="24"/>
        </w:rPr>
      </w:pPr>
      <w:hyperlink r:id="rId358" w:history="1">
        <w:r w:rsidRPr="001C3AAC">
          <w:rPr>
            <w:rStyle w:val="Hyperlink"/>
            <w:rFonts w:ascii="Arial" w:hAnsi="Arial" w:cs="Arial"/>
            <w:szCs w:val="24"/>
          </w:rPr>
          <w:t>United States Code Title II: 42 U.S.C. 12132 28</w:t>
        </w:r>
      </w:hyperlink>
      <w:r>
        <w:rPr>
          <w:rFonts w:ascii="Arial" w:hAnsi="Arial" w:cs="Arial"/>
          <w:szCs w:val="24"/>
        </w:rPr>
        <w:t xml:space="preserve"> </w:t>
      </w:r>
    </w:p>
    <w:p w14:paraId="68B535CD" w14:textId="72086B73" w:rsidR="00D3755A" w:rsidRDefault="004239D1" w:rsidP="00A64AF8">
      <w:pPr>
        <w:ind w:left="432"/>
        <w:rPr>
          <w:rFonts w:ascii="Arial" w:hAnsi="Arial" w:cs="Arial"/>
          <w:szCs w:val="24"/>
        </w:rPr>
      </w:pPr>
      <w:hyperlink r:id="rId359" w:history="1">
        <w:r>
          <w:rPr>
            <w:rStyle w:val="Hyperlink"/>
            <w:rFonts w:ascii="Arial" w:hAnsi="Arial" w:cs="Arial"/>
            <w:szCs w:val="24"/>
          </w:rPr>
          <w:t>Code of Federal Regulation CFR 35.140</w:t>
        </w:r>
      </w:hyperlink>
    </w:p>
    <w:p w14:paraId="7F5F0CAB" w14:textId="77777777" w:rsidR="00A64AF8" w:rsidRPr="00695C89" w:rsidRDefault="00A64AF8" w:rsidP="00A64AF8">
      <w:pPr>
        <w:ind w:left="432"/>
        <w:rPr>
          <w:rFonts w:ascii="Arial" w:hAnsi="Arial" w:cs="Arial"/>
          <w:szCs w:val="24"/>
        </w:rPr>
      </w:pPr>
    </w:p>
    <w:p w14:paraId="0ADDF15D" w14:textId="18E6ED24" w:rsidR="00D3755A" w:rsidRDefault="00D3755A" w:rsidP="00D3755A">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 xml:space="preserve">CCR </w:t>
      </w:r>
      <w:r w:rsidR="00EB2407">
        <w:rPr>
          <w:rFonts w:ascii="Arial" w:hAnsi="Arial" w:cs="Arial"/>
          <w:b/>
          <w:bCs/>
          <w:color w:val="auto"/>
        </w:rPr>
        <w:t>18A</w:t>
      </w:r>
    </w:p>
    <w:p w14:paraId="55524E6A" w14:textId="77777777" w:rsidR="00A64AF8" w:rsidRPr="00A64AF8" w:rsidRDefault="00A64AF8" w:rsidP="00A64AF8"/>
    <w:p w14:paraId="72E005DE" w14:textId="1E1A8142" w:rsidR="00D3755A" w:rsidRPr="001F40AC" w:rsidRDefault="00267142" w:rsidP="0061529B">
      <w:pPr>
        <w:pStyle w:val="ListParagraph"/>
        <w:numPr>
          <w:ilvl w:val="0"/>
          <w:numId w:val="188"/>
        </w:numPr>
      </w:pPr>
      <w:r>
        <w:rPr>
          <w:rFonts w:ascii="Arial" w:hAnsi="Arial" w:cs="Arial"/>
          <w:snapToGrid/>
          <w:color w:val="181818"/>
          <w:szCs w:val="24"/>
        </w:rPr>
        <w:t>Provide a</w:t>
      </w:r>
      <w:r w:rsidR="00EB2407" w:rsidRPr="00EB2407">
        <w:rPr>
          <w:rFonts w:ascii="Arial" w:hAnsi="Arial" w:cs="Arial"/>
          <w:snapToGrid/>
          <w:color w:val="181818"/>
          <w:szCs w:val="24"/>
        </w:rPr>
        <w:t xml:space="preserve"> description of employee recruitment practices including sample of recent employee recruitment advertisements and vacancy announcements.</w:t>
      </w:r>
    </w:p>
    <w:p w14:paraId="2BADDE84" w14:textId="77777777" w:rsidR="001F40AC" w:rsidRDefault="001F40AC" w:rsidP="001F40AC"/>
    <w:p w14:paraId="5C1AB8A6" w14:textId="77777777" w:rsidR="001F40AC" w:rsidRDefault="001F40AC" w:rsidP="001F40AC"/>
    <w:p w14:paraId="1795B98E" w14:textId="32714A34" w:rsidR="009B17EA" w:rsidRDefault="009B17EA">
      <w:pPr>
        <w:widowControl/>
      </w:pPr>
      <w:r>
        <w:br w:type="page"/>
      </w:r>
    </w:p>
    <w:p w14:paraId="360D8272" w14:textId="2E4288C6" w:rsidR="008B486B" w:rsidRPr="00480728" w:rsidRDefault="008B486B" w:rsidP="008B486B">
      <w:pPr>
        <w:pStyle w:val="Heading3"/>
        <w:jc w:val="left"/>
        <w:rPr>
          <w:rFonts w:ascii="Arial" w:hAnsi="Arial" w:cs="Arial"/>
          <w:b/>
          <w:bCs/>
          <w:sz w:val="28"/>
          <w:szCs w:val="22"/>
        </w:rPr>
      </w:pPr>
      <w:bookmarkStart w:id="192" w:name="_Toc210807521"/>
      <w:r>
        <w:rPr>
          <w:rFonts w:ascii="Arial" w:hAnsi="Arial" w:cs="Arial"/>
          <w:b/>
          <w:bCs/>
          <w:sz w:val="28"/>
          <w:szCs w:val="22"/>
        </w:rPr>
        <w:lastRenderedPageBreak/>
        <w:t>CCR 20/CCR 26A Staff Training on Confidentiality of Student Records/Confidentiality and Student Records.</w:t>
      </w:r>
      <w:bookmarkEnd w:id="192"/>
    </w:p>
    <w:p w14:paraId="3F522B20" w14:textId="77777777" w:rsidR="008B486B" w:rsidRPr="00AE2AFD" w:rsidRDefault="008B486B" w:rsidP="008B486B">
      <w:pPr>
        <w:tabs>
          <w:tab w:val="left" w:pos="240"/>
          <w:tab w:val="left" w:pos="480"/>
        </w:tabs>
        <w:rPr>
          <w:rFonts w:ascii="Arial" w:hAnsi="Arial" w:cs="Arial"/>
          <w:szCs w:val="24"/>
          <w:u w:val="single"/>
        </w:rPr>
      </w:pPr>
    </w:p>
    <w:p w14:paraId="4E4D510D" w14:textId="77777777" w:rsidR="008B486B" w:rsidRDefault="008B486B" w:rsidP="008B486B">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072B452E" w14:textId="77777777" w:rsidR="008B486B" w:rsidRDefault="008B486B" w:rsidP="008B486B">
      <w:pPr>
        <w:ind w:left="720"/>
        <w:rPr>
          <w:rFonts w:ascii="Arial" w:hAnsi="Arial" w:cs="Arial"/>
          <w:szCs w:val="24"/>
        </w:rPr>
      </w:pPr>
    </w:p>
    <w:p w14:paraId="53D2AE1B" w14:textId="77777777" w:rsidR="00D01D4F" w:rsidRPr="000E0DB2" w:rsidRDefault="00D01D4F" w:rsidP="000E0DB2">
      <w:pPr>
        <w:pStyle w:val="Footer"/>
        <w:tabs>
          <w:tab w:val="clear" w:pos="4320"/>
          <w:tab w:val="clear" w:pos="8640"/>
          <w:tab w:val="left" w:pos="0"/>
        </w:tabs>
        <w:snapToGrid w:val="0"/>
        <w:ind w:left="720"/>
        <w:rPr>
          <w:rFonts w:ascii="Arial" w:hAnsi="Arial" w:cs="Arial"/>
          <w:szCs w:val="24"/>
        </w:rPr>
      </w:pPr>
      <w:r w:rsidRPr="000E0DB2">
        <w:rPr>
          <w:rFonts w:ascii="Arial" w:hAnsi="Arial" w:cs="Arial"/>
          <w:szCs w:val="24"/>
        </w:rPr>
        <w:t xml:space="preserve">The collaborative </w:t>
      </w:r>
      <w:proofErr w:type="gramStart"/>
      <w:r w:rsidRPr="000E0DB2">
        <w:rPr>
          <w:rFonts w:ascii="Arial" w:hAnsi="Arial" w:cs="Arial"/>
          <w:szCs w:val="24"/>
        </w:rPr>
        <w:t>trains</w:t>
      </w:r>
      <w:proofErr w:type="gramEnd"/>
      <w:r w:rsidRPr="000E0DB2">
        <w:rPr>
          <w:rFonts w:ascii="Arial" w:hAnsi="Arial" w:cs="Arial"/>
          <w:szCs w:val="24"/>
        </w:rPr>
        <w:t xml:space="preserve"> personnel on the provisions of the Family Educational Rights and Privacy Act, M.G.L. c. 71, § 34H, and 603 CMR 23.00, and on the importance of information privacy and confidentiality.</w:t>
      </w:r>
    </w:p>
    <w:p w14:paraId="546E2F47" w14:textId="77777777" w:rsidR="00D01D4F" w:rsidRPr="000E0DB2" w:rsidRDefault="00D01D4F" w:rsidP="000E0DB2">
      <w:pPr>
        <w:pStyle w:val="Footer"/>
        <w:tabs>
          <w:tab w:val="clear" w:pos="4320"/>
          <w:tab w:val="clear" w:pos="8640"/>
          <w:tab w:val="left" w:pos="0"/>
        </w:tabs>
        <w:snapToGrid w:val="0"/>
        <w:ind w:left="720"/>
        <w:rPr>
          <w:rFonts w:ascii="Arial" w:hAnsi="Arial" w:cs="Arial"/>
          <w:szCs w:val="24"/>
        </w:rPr>
      </w:pPr>
    </w:p>
    <w:p w14:paraId="22189F18" w14:textId="77777777" w:rsidR="00D01D4F" w:rsidRPr="000E0DB2" w:rsidRDefault="00D01D4F" w:rsidP="000E0DB2">
      <w:pPr>
        <w:pStyle w:val="Footer"/>
        <w:tabs>
          <w:tab w:val="clear" w:pos="4320"/>
          <w:tab w:val="clear" w:pos="8640"/>
          <w:tab w:val="left" w:pos="0"/>
        </w:tabs>
        <w:snapToGrid w:val="0"/>
        <w:ind w:left="720"/>
        <w:rPr>
          <w:rFonts w:ascii="Arial" w:hAnsi="Arial" w:cs="Arial"/>
          <w:szCs w:val="24"/>
        </w:rPr>
      </w:pPr>
      <w:r w:rsidRPr="000E0DB2">
        <w:rPr>
          <w:rFonts w:ascii="Arial" w:hAnsi="Arial" w:cs="Arial"/>
          <w:szCs w:val="24"/>
        </w:rPr>
        <w:t xml:space="preserve">In accordance with federal and state requirements, the collaborative protects the confidentiality of any personally identifiable information that it collects, uses or maintains. </w:t>
      </w:r>
    </w:p>
    <w:p w14:paraId="259C2F91" w14:textId="77777777" w:rsidR="00D01D4F" w:rsidRPr="000E0DB2" w:rsidRDefault="00D01D4F" w:rsidP="000E0DB2">
      <w:pPr>
        <w:pStyle w:val="Footer"/>
        <w:tabs>
          <w:tab w:val="clear" w:pos="4320"/>
          <w:tab w:val="clear" w:pos="8640"/>
          <w:tab w:val="left" w:pos="0"/>
        </w:tabs>
        <w:snapToGrid w:val="0"/>
        <w:ind w:left="720"/>
        <w:rPr>
          <w:rFonts w:ascii="Arial" w:hAnsi="Arial" w:cs="Arial"/>
          <w:szCs w:val="24"/>
        </w:rPr>
      </w:pPr>
    </w:p>
    <w:p w14:paraId="73D98AF7" w14:textId="77777777" w:rsidR="00D01D4F" w:rsidRPr="000E0DB2" w:rsidRDefault="00D01D4F" w:rsidP="000E0DB2">
      <w:pPr>
        <w:pStyle w:val="Footer"/>
        <w:tabs>
          <w:tab w:val="clear" w:pos="4320"/>
          <w:tab w:val="clear" w:pos="8640"/>
          <w:tab w:val="left" w:pos="0"/>
        </w:tabs>
        <w:snapToGrid w:val="0"/>
        <w:ind w:left="720"/>
        <w:rPr>
          <w:rFonts w:ascii="Arial" w:hAnsi="Arial" w:cs="Arial"/>
          <w:bCs/>
          <w:szCs w:val="24"/>
        </w:rPr>
      </w:pPr>
      <w:r w:rsidRPr="000E0DB2">
        <w:rPr>
          <w:rFonts w:ascii="Arial" w:hAnsi="Arial" w:cs="Arial"/>
          <w:bCs/>
          <w:szCs w:val="24"/>
        </w:rPr>
        <w:t>The collaborative maintains and provides access to student records in accordance with federal and state requirements.</w:t>
      </w:r>
    </w:p>
    <w:p w14:paraId="28A95EFD" w14:textId="77777777" w:rsidR="00D01D4F" w:rsidRPr="000E0DB2" w:rsidRDefault="00D01D4F" w:rsidP="000E0DB2">
      <w:pPr>
        <w:pStyle w:val="Footer"/>
        <w:tabs>
          <w:tab w:val="clear" w:pos="4320"/>
          <w:tab w:val="clear" w:pos="8640"/>
        </w:tabs>
        <w:suppressAutoHyphens/>
        <w:ind w:left="720"/>
        <w:rPr>
          <w:rFonts w:ascii="Arial" w:hAnsi="Arial" w:cs="Arial"/>
          <w:szCs w:val="24"/>
        </w:rPr>
      </w:pPr>
    </w:p>
    <w:p w14:paraId="020A4C35" w14:textId="571701B5" w:rsidR="00914546" w:rsidRPr="000E0DB2" w:rsidRDefault="00914546" w:rsidP="000E0DB2">
      <w:pPr>
        <w:pStyle w:val="Footer"/>
        <w:tabs>
          <w:tab w:val="clear" w:pos="4320"/>
          <w:tab w:val="clear" w:pos="8640"/>
        </w:tabs>
        <w:suppressAutoHyphens/>
        <w:ind w:left="720"/>
        <w:rPr>
          <w:rFonts w:ascii="Arial" w:hAnsi="Arial" w:cs="Arial"/>
          <w:szCs w:val="24"/>
        </w:rPr>
      </w:pPr>
      <w:r w:rsidRPr="000E0DB2">
        <w:rPr>
          <w:rFonts w:ascii="Arial" w:hAnsi="Arial" w:cs="Arial"/>
          <w:szCs w:val="24"/>
        </w:rPr>
        <w:t xml:space="preserve">A </w:t>
      </w:r>
      <w:proofErr w:type="gramStart"/>
      <w:r w:rsidRPr="000E0DB2">
        <w:rPr>
          <w:rFonts w:ascii="Arial" w:hAnsi="Arial" w:cs="Arial"/>
          <w:szCs w:val="24"/>
        </w:rPr>
        <w:t>log</w:t>
      </w:r>
      <w:proofErr w:type="gramEnd"/>
      <w:r w:rsidRPr="000E0DB2">
        <w:rPr>
          <w:rFonts w:ascii="Arial" w:hAnsi="Arial" w:cs="Arial"/>
          <w:szCs w:val="24"/>
        </w:rPr>
        <w:t xml:space="preserve"> of access shall be kept as part of each student’s record. If parts of the student record are separately located, a separate log shall be kept with each part. The log shall indicate all persons who have obtained access to the student record, stating:  </w:t>
      </w:r>
    </w:p>
    <w:p w14:paraId="601A4AB2" w14:textId="77777777" w:rsidR="00914546" w:rsidRPr="000E0DB2" w:rsidRDefault="00914546" w:rsidP="0061529B">
      <w:pPr>
        <w:pStyle w:val="BodyText2"/>
        <w:numPr>
          <w:ilvl w:val="0"/>
          <w:numId w:val="189"/>
        </w:numPr>
        <w:tabs>
          <w:tab w:val="clear" w:pos="0"/>
          <w:tab w:val="left" w:pos="1140"/>
          <w:tab w:val="num" w:pos="1500"/>
          <w:tab w:val="left" w:pos="12960"/>
          <w:tab w:val="left" w:pos="13680"/>
          <w:tab w:val="left" w:pos="14400"/>
        </w:tabs>
        <w:ind w:left="2220"/>
        <w:rPr>
          <w:rFonts w:ascii="Arial" w:hAnsi="Arial" w:cs="Arial"/>
          <w:sz w:val="24"/>
          <w:szCs w:val="24"/>
        </w:rPr>
      </w:pPr>
      <w:r w:rsidRPr="000E0DB2">
        <w:rPr>
          <w:rFonts w:ascii="Arial" w:hAnsi="Arial" w:cs="Arial"/>
          <w:sz w:val="24"/>
          <w:szCs w:val="24"/>
        </w:rPr>
        <w:t>The name, position and signature of the person releasing the information;</w:t>
      </w:r>
    </w:p>
    <w:p w14:paraId="6BB06668" w14:textId="77777777" w:rsidR="00914546" w:rsidRPr="000E0DB2" w:rsidRDefault="00914546" w:rsidP="0061529B">
      <w:pPr>
        <w:pStyle w:val="BodyText2"/>
        <w:numPr>
          <w:ilvl w:val="0"/>
          <w:numId w:val="189"/>
        </w:numPr>
        <w:tabs>
          <w:tab w:val="clear" w:pos="0"/>
          <w:tab w:val="left" w:pos="1140"/>
          <w:tab w:val="num" w:pos="1500"/>
          <w:tab w:val="left" w:pos="12960"/>
          <w:tab w:val="left" w:pos="13680"/>
          <w:tab w:val="left" w:pos="14400"/>
        </w:tabs>
        <w:ind w:left="2220"/>
        <w:rPr>
          <w:rFonts w:ascii="Arial" w:hAnsi="Arial" w:cs="Arial"/>
          <w:sz w:val="24"/>
          <w:szCs w:val="24"/>
        </w:rPr>
      </w:pPr>
      <w:r w:rsidRPr="000E0DB2">
        <w:rPr>
          <w:rFonts w:ascii="Arial" w:hAnsi="Arial" w:cs="Arial"/>
          <w:sz w:val="24"/>
          <w:szCs w:val="24"/>
        </w:rPr>
        <w:t xml:space="preserve"> The name, position and, if a third party;</w:t>
      </w:r>
    </w:p>
    <w:p w14:paraId="69558928" w14:textId="77777777" w:rsidR="00914546" w:rsidRPr="000E0DB2" w:rsidRDefault="00914546" w:rsidP="0061529B">
      <w:pPr>
        <w:pStyle w:val="BodyText2"/>
        <w:numPr>
          <w:ilvl w:val="0"/>
          <w:numId w:val="189"/>
        </w:numPr>
        <w:tabs>
          <w:tab w:val="clear" w:pos="0"/>
          <w:tab w:val="left" w:pos="1140"/>
          <w:tab w:val="num" w:pos="1500"/>
          <w:tab w:val="left" w:pos="12960"/>
          <w:tab w:val="left" w:pos="13680"/>
          <w:tab w:val="left" w:pos="14400"/>
        </w:tabs>
        <w:ind w:left="2220"/>
        <w:rPr>
          <w:rFonts w:ascii="Arial" w:hAnsi="Arial" w:cs="Arial"/>
          <w:sz w:val="24"/>
          <w:szCs w:val="24"/>
        </w:rPr>
      </w:pPr>
      <w:r w:rsidRPr="000E0DB2">
        <w:rPr>
          <w:rFonts w:ascii="Arial" w:hAnsi="Arial" w:cs="Arial"/>
          <w:sz w:val="24"/>
          <w:szCs w:val="24"/>
        </w:rPr>
        <w:t xml:space="preserve"> The </w:t>
      </w:r>
      <w:proofErr w:type="gramStart"/>
      <w:r w:rsidRPr="000E0DB2">
        <w:rPr>
          <w:rFonts w:ascii="Arial" w:hAnsi="Arial" w:cs="Arial"/>
          <w:sz w:val="24"/>
          <w:szCs w:val="24"/>
        </w:rPr>
        <w:t>affiliation</w:t>
      </w:r>
      <w:proofErr w:type="gramEnd"/>
      <w:r w:rsidRPr="000E0DB2">
        <w:rPr>
          <w:rFonts w:ascii="Arial" w:hAnsi="Arial" w:cs="Arial"/>
          <w:sz w:val="24"/>
          <w:szCs w:val="24"/>
        </w:rPr>
        <w:t xml:space="preserve"> if any, of the person who is to receive the </w:t>
      </w:r>
      <w:proofErr w:type="gramStart"/>
      <w:r w:rsidRPr="000E0DB2">
        <w:rPr>
          <w:rFonts w:ascii="Arial" w:hAnsi="Arial" w:cs="Arial"/>
          <w:sz w:val="24"/>
          <w:szCs w:val="24"/>
        </w:rPr>
        <w:t>information;</w:t>
      </w:r>
      <w:proofErr w:type="gramEnd"/>
      <w:r w:rsidRPr="000E0DB2">
        <w:rPr>
          <w:rFonts w:ascii="Arial" w:hAnsi="Arial" w:cs="Arial"/>
          <w:sz w:val="24"/>
          <w:szCs w:val="24"/>
        </w:rPr>
        <w:t xml:space="preserve"> </w:t>
      </w:r>
    </w:p>
    <w:p w14:paraId="117BBA98" w14:textId="77777777" w:rsidR="00914546" w:rsidRPr="000E0DB2" w:rsidRDefault="00914546" w:rsidP="0061529B">
      <w:pPr>
        <w:pStyle w:val="BodyText2"/>
        <w:numPr>
          <w:ilvl w:val="0"/>
          <w:numId w:val="189"/>
        </w:numPr>
        <w:tabs>
          <w:tab w:val="clear" w:pos="0"/>
          <w:tab w:val="left" w:pos="1140"/>
          <w:tab w:val="num" w:pos="1500"/>
          <w:tab w:val="left" w:pos="12960"/>
          <w:tab w:val="left" w:pos="13680"/>
          <w:tab w:val="left" w:pos="14400"/>
        </w:tabs>
        <w:ind w:left="2220"/>
        <w:rPr>
          <w:rFonts w:ascii="Arial" w:hAnsi="Arial" w:cs="Arial"/>
          <w:sz w:val="24"/>
          <w:szCs w:val="24"/>
        </w:rPr>
      </w:pPr>
      <w:r w:rsidRPr="000E0DB2">
        <w:rPr>
          <w:rFonts w:ascii="Arial" w:hAnsi="Arial" w:cs="Arial"/>
          <w:sz w:val="24"/>
          <w:szCs w:val="24"/>
        </w:rPr>
        <w:t xml:space="preserve">The date of access; </w:t>
      </w:r>
    </w:p>
    <w:p w14:paraId="52B224BF" w14:textId="77777777" w:rsidR="00914546" w:rsidRPr="000E0DB2" w:rsidRDefault="00914546" w:rsidP="0061529B">
      <w:pPr>
        <w:pStyle w:val="BodyText2"/>
        <w:numPr>
          <w:ilvl w:val="0"/>
          <w:numId w:val="189"/>
        </w:numPr>
        <w:tabs>
          <w:tab w:val="clear" w:pos="0"/>
          <w:tab w:val="left" w:pos="1140"/>
          <w:tab w:val="num" w:pos="1500"/>
          <w:tab w:val="left" w:pos="12960"/>
          <w:tab w:val="left" w:pos="13680"/>
          <w:tab w:val="left" w:pos="14400"/>
        </w:tabs>
        <w:ind w:left="2220"/>
        <w:rPr>
          <w:rFonts w:ascii="Arial" w:hAnsi="Arial" w:cs="Arial"/>
          <w:sz w:val="24"/>
          <w:szCs w:val="24"/>
        </w:rPr>
      </w:pPr>
      <w:r w:rsidRPr="000E0DB2">
        <w:rPr>
          <w:rFonts w:ascii="Arial" w:hAnsi="Arial" w:cs="Arial"/>
          <w:sz w:val="24"/>
          <w:szCs w:val="24"/>
        </w:rPr>
        <w:t xml:space="preserve">The parts of the record to which access was obtained; and </w:t>
      </w:r>
    </w:p>
    <w:p w14:paraId="173890D3" w14:textId="77777777" w:rsidR="00914546" w:rsidRPr="000E0DB2" w:rsidRDefault="00914546" w:rsidP="0061529B">
      <w:pPr>
        <w:pStyle w:val="BodyText2"/>
        <w:numPr>
          <w:ilvl w:val="0"/>
          <w:numId w:val="189"/>
        </w:numPr>
        <w:tabs>
          <w:tab w:val="clear" w:pos="0"/>
          <w:tab w:val="left" w:pos="1140"/>
          <w:tab w:val="num" w:pos="1500"/>
          <w:tab w:val="left" w:pos="12960"/>
          <w:tab w:val="left" w:pos="13680"/>
          <w:tab w:val="left" w:pos="14400"/>
        </w:tabs>
        <w:ind w:left="2220"/>
        <w:rPr>
          <w:rFonts w:ascii="Arial" w:hAnsi="Arial" w:cs="Arial"/>
          <w:sz w:val="24"/>
          <w:szCs w:val="24"/>
        </w:rPr>
      </w:pPr>
      <w:r w:rsidRPr="000E0DB2">
        <w:rPr>
          <w:rFonts w:ascii="Arial" w:hAnsi="Arial" w:cs="Arial"/>
          <w:sz w:val="24"/>
          <w:szCs w:val="24"/>
        </w:rPr>
        <w:t xml:space="preserve">The purpose of such access. </w:t>
      </w:r>
    </w:p>
    <w:p w14:paraId="7018B588" w14:textId="77777777" w:rsidR="00914546" w:rsidRPr="000E0DB2" w:rsidRDefault="00914546" w:rsidP="000E0DB2">
      <w:pPr>
        <w:pStyle w:val="BodyText2"/>
        <w:tabs>
          <w:tab w:val="left" w:pos="0"/>
          <w:tab w:val="left" w:pos="12960"/>
          <w:tab w:val="left" w:pos="13680"/>
          <w:tab w:val="left" w:pos="14400"/>
        </w:tabs>
        <w:ind w:left="720"/>
        <w:rPr>
          <w:rFonts w:ascii="Arial" w:hAnsi="Arial" w:cs="Arial"/>
          <w:b/>
          <w:bCs/>
          <w:sz w:val="24"/>
          <w:szCs w:val="24"/>
          <w:u w:val="single"/>
        </w:rPr>
      </w:pPr>
    </w:p>
    <w:p w14:paraId="7EF91C29" w14:textId="77777777" w:rsidR="00914546" w:rsidRPr="000E0DB2" w:rsidRDefault="00914546" w:rsidP="000E0DB2">
      <w:pPr>
        <w:pStyle w:val="BodyText2"/>
        <w:tabs>
          <w:tab w:val="left" w:pos="0"/>
          <w:tab w:val="left" w:pos="12960"/>
          <w:tab w:val="left" w:pos="13680"/>
          <w:tab w:val="left" w:pos="14400"/>
        </w:tabs>
        <w:ind w:left="720"/>
        <w:rPr>
          <w:rFonts w:ascii="Arial" w:hAnsi="Arial" w:cs="Arial"/>
          <w:sz w:val="24"/>
          <w:szCs w:val="24"/>
        </w:rPr>
      </w:pPr>
      <w:r w:rsidRPr="000E0DB2">
        <w:rPr>
          <w:rFonts w:ascii="Arial" w:hAnsi="Arial" w:cs="Arial"/>
          <w:b/>
          <w:bCs/>
          <w:sz w:val="24"/>
          <w:szCs w:val="24"/>
          <w:u w:val="single"/>
        </w:rPr>
        <w:t>NOTE</w:t>
      </w:r>
      <w:r w:rsidRPr="000E0DB2">
        <w:rPr>
          <w:rFonts w:ascii="Arial" w:hAnsi="Arial" w:cs="Arial"/>
          <w:b/>
          <w:bCs/>
          <w:sz w:val="24"/>
          <w:szCs w:val="24"/>
        </w:rPr>
        <w:t xml:space="preserve">:   </w:t>
      </w:r>
      <w:r w:rsidRPr="000E0DB2">
        <w:rPr>
          <w:rFonts w:ascii="Arial" w:hAnsi="Arial" w:cs="Arial"/>
          <w:sz w:val="24"/>
          <w:szCs w:val="24"/>
        </w:rPr>
        <w:t>Unless student record information is to be deleted or released, this log requirement shall not apply to authorized personnel who inspect the student record, administrative office staff and clerical personnel who add information to or obtain access to the student record and the school nurses who inspect the student health record.</w:t>
      </w:r>
    </w:p>
    <w:p w14:paraId="67562BFD" w14:textId="77777777" w:rsidR="008B486B" w:rsidRPr="00003A5B" w:rsidRDefault="008B486B" w:rsidP="008B486B">
      <w:pPr>
        <w:tabs>
          <w:tab w:val="left" w:pos="240"/>
          <w:tab w:val="left" w:pos="480"/>
        </w:tabs>
        <w:ind w:left="480"/>
        <w:rPr>
          <w:rFonts w:ascii="Arial" w:hAnsi="Arial" w:cs="Arial"/>
          <w:szCs w:val="24"/>
        </w:rPr>
      </w:pPr>
    </w:p>
    <w:p w14:paraId="66F77F53" w14:textId="6071C47C" w:rsidR="0003166C" w:rsidRDefault="0003166C" w:rsidP="008B486B">
      <w:pPr>
        <w:ind w:left="432"/>
        <w:rPr>
          <w:rFonts w:ascii="Arial" w:hAnsi="Arial" w:cs="Arial"/>
          <w:szCs w:val="24"/>
        </w:rPr>
      </w:pPr>
      <w:hyperlink r:id="rId360" w:tgtFrame="_blank" w:history="1">
        <w:r>
          <w:rPr>
            <w:rStyle w:val="Hyperlink"/>
            <w:rFonts w:ascii="Arial" w:hAnsi="Arial" w:cs="Arial"/>
            <w:szCs w:val="24"/>
          </w:rPr>
          <w:t>Massachusetts General Law Chapter 71 § 34H</w:t>
        </w:r>
      </w:hyperlink>
    </w:p>
    <w:p w14:paraId="14B57B56" w14:textId="7380B7F5" w:rsidR="0003166C" w:rsidRDefault="0003166C" w:rsidP="008B486B">
      <w:pPr>
        <w:ind w:left="432"/>
        <w:rPr>
          <w:rFonts w:ascii="Arial" w:hAnsi="Arial" w:cs="Arial"/>
          <w:szCs w:val="24"/>
        </w:rPr>
      </w:pPr>
      <w:hyperlink r:id="rId361" w:tgtFrame="_blank" w:history="1">
        <w:r>
          <w:rPr>
            <w:rStyle w:val="Hyperlink"/>
            <w:rFonts w:ascii="Arial" w:hAnsi="Arial" w:cs="Arial"/>
            <w:szCs w:val="24"/>
          </w:rPr>
          <w:t>Massachusetts Regulation 603 CMR 23.05</w:t>
        </w:r>
      </w:hyperlink>
    </w:p>
    <w:p w14:paraId="5262DA31" w14:textId="77777777" w:rsidR="0058660A" w:rsidRDefault="0058660A" w:rsidP="008B486B">
      <w:pPr>
        <w:ind w:left="432"/>
        <w:rPr>
          <w:rFonts w:ascii="Arial" w:hAnsi="Arial" w:cs="Arial"/>
          <w:szCs w:val="24"/>
        </w:rPr>
      </w:pPr>
      <w:hyperlink r:id="rId362" w:tgtFrame="_blank" w:history="1">
        <w:r>
          <w:rPr>
            <w:rStyle w:val="Hyperlink"/>
            <w:rFonts w:ascii="Arial" w:hAnsi="Arial" w:cs="Arial"/>
            <w:szCs w:val="24"/>
          </w:rPr>
          <w:t>Massachusetts Regulations 603 CMR 23.07. 28.09(5)(a) and 28.09(10)</w:t>
        </w:r>
      </w:hyperlink>
    </w:p>
    <w:p w14:paraId="2539536B" w14:textId="77777777" w:rsidR="0058660A" w:rsidRDefault="0058660A" w:rsidP="008B486B">
      <w:pPr>
        <w:ind w:left="432"/>
        <w:rPr>
          <w:rFonts w:ascii="Arial" w:hAnsi="Arial" w:cs="Arial"/>
          <w:szCs w:val="24"/>
        </w:rPr>
      </w:pPr>
      <w:hyperlink r:id="rId363" w:tgtFrame="_blank" w:history="1">
        <w:r>
          <w:rPr>
            <w:rStyle w:val="Hyperlink"/>
            <w:rFonts w:ascii="Arial" w:hAnsi="Arial" w:cs="Arial"/>
            <w:szCs w:val="24"/>
          </w:rPr>
          <w:t>Massachusetts Regulations 603 CMR 23.07(1)</w:t>
        </w:r>
      </w:hyperlink>
    </w:p>
    <w:p w14:paraId="5C64D18B" w14:textId="77777777" w:rsidR="0058660A" w:rsidRDefault="0058660A" w:rsidP="008B486B">
      <w:pPr>
        <w:ind w:left="432"/>
        <w:rPr>
          <w:rFonts w:ascii="Arial" w:hAnsi="Arial" w:cs="Arial"/>
          <w:szCs w:val="24"/>
        </w:rPr>
      </w:pPr>
      <w:hyperlink r:id="rId364" w:tgtFrame="_blank" w:history="1">
        <w:r>
          <w:rPr>
            <w:rStyle w:val="Hyperlink"/>
            <w:rFonts w:ascii="Arial" w:hAnsi="Arial" w:cs="Arial"/>
            <w:szCs w:val="24"/>
          </w:rPr>
          <w:t>Massachusetts General Law Chapter 76 § 34H</w:t>
        </w:r>
      </w:hyperlink>
    </w:p>
    <w:p w14:paraId="7F64299D" w14:textId="53A76B65" w:rsidR="008B486B" w:rsidRDefault="0058660A" w:rsidP="008B486B">
      <w:pPr>
        <w:ind w:left="432"/>
        <w:rPr>
          <w:rFonts w:ascii="Arial" w:hAnsi="Arial" w:cs="Arial"/>
          <w:szCs w:val="24"/>
        </w:rPr>
      </w:pPr>
      <w:hyperlink r:id="rId365" w:history="1">
        <w:r w:rsidRPr="0058660A">
          <w:rPr>
            <w:rStyle w:val="Hyperlink"/>
            <w:rFonts w:ascii="Arial" w:hAnsi="Arial" w:cs="Arial"/>
            <w:szCs w:val="24"/>
          </w:rPr>
          <w:t>Code of Federal Regulation 34 CFR Part 99</w:t>
        </w:r>
      </w:hyperlink>
    </w:p>
    <w:p w14:paraId="15A221D5" w14:textId="77777777" w:rsidR="0058660A" w:rsidRPr="00695C89" w:rsidRDefault="0058660A" w:rsidP="008B486B">
      <w:pPr>
        <w:ind w:left="432"/>
        <w:rPr>
          <w:rFonts w:ascii="Arial" w:hAnsi="Arial" w:cs="Arial"/>
          <w:szCs w:val="24"/>
        </w:rPr>
      </w:pPr>
    </w:p>
    <w:p w14:paraId="409D63D9" w14:textId="19A6364A" w:rsidR="008B486B" w:rsidRDefault="008B486B" w:rsidP="008B486B">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 xml:space="preserve">CCR </w:t>
      </w:r>
      <w:r w:rsidR="00DB44E7">
        <w:rPr>
          <w:rFonts w:ascii="Arial" w:hAnsi="Arial" w:cs="Arial"/>
          <w:b/>
          <w:bCs/>
          <w:color w:val="auto"/>
        </w:rPr>
        <w:t>20/26A</w:t>
      </w:r>
    </w:p>
    <w:p w14:paraId="710C4064" w14:textId="77777777" w:rsidR="008B486B" w:rsidRPr="00A64AF8" w:rsidRDefault="008B486B" w:rsidP="008B486B"/>
    <w:p w14:paraId="7FA2B9A4" w14:textId="35B232AC" w:rsidR="004804EB" w:rsidRPr="004804EB" w:rsidRDefault="00267142" w:rsidP="0061529B">
      <w:pPr>
        <w:pStyle w:val="ListParagraph"/>
        <w:numPr>
          <w:ilvl w:val="0"/>
          <w:numId w:val="188"/>
        </w:numPr>
        <w:rPr>
          <w:rFonts w:ascii="Arial" w:hAnsi="Arial" w:cs="Arial"/>
          <w:snapToGrid/>
          <w:color w:val="181818"/>
          <w:szCs w:val="24"/>
        </w:rPr>
      </w:pPr>
      <w:r>
        <w:rPr>
          <w:rFonts w:ascii="Arial" w:hAnsi="Arial" w:cs="Arial"/>
          <w:snapToGrid/>
          <w:color w:val="181818"/>
          <w:szCs w:val="24"/>
        </w:rPr>
        <w:t>Provide t</w:t>
      </w:r>
      <w:r w:rsidR="004804EB" w:rsidRPr="004804EB">
        <w:rPr>
          <w:rFonts w:ascii="Arial" w:hAnsi="Arial" w:cs="Arial"/>
          <w:snapToGrid/>
          <w:color w:val="181818"/>
          <w:szCs w:val="24"/>
        </w:rPr>
        <w:t>he agenda and documentation of training on confidentiality of student records for school personnel.</w:t>
      </w:r>
    </w:p>
    <w:p w14:paraId="20B8C8A2" w14:textId="3A8CF923" w:rsidR="004804EB" w:rsidRPr="004804EB" w:rsidRDefault="00267142" w:rsidP="0061529B">
      <w:pPr>
        <w:pStyle w:val="ListParagraph"/>
        <w:numPr>
          <w:ilvl w:val="0"/>
          <w:numId w:val="188"/>
        </w:numPr>
        <w:rPr>
          <w:rFonts w:ascii="Arial" w:hAnsi="Arial" w:cs="Arial"/>
          <w:snapToGrid/>
          <w:color w:val="181818"/>
          <w:szCs w:val="24"/>
        </w:rPr>
      </w:pPr>
      <w:r>
        <w:rPr>
          <w:rFonts w:ascii="Arial" w:hAnsi="Arial" w:cs="Arial"/>
          <w:snapToGrid/>
          <w:color w:val="181818"/>
          <w:szCs w:val="24"/>
        </w:rPr>
        <w:t>Provide a</w:t>
      </w:r>
      <w:r w:rsidR="004804EB" w:rsidRPr="004804EB">
        <w:rPr>
          <w:rFonts w:ascii="Arial" w:hAnsi="Arial" w:cs="Arial"/>
          <w:snapToGrid/>
          <w:color w:val="181818"/>
          <w:szCs w:val="24"/>
        </w:rPr>
        <w:t xml:space="preserve"> description of the collaborative's procedures to ensure confidentiality of student records.</w:t>
      </w:r>
    </w:p>
    <w:p w14:paraId="6BF5B2A9" w14:textId="6BB52B34" w:rsidR="004804EB" w:rsidRPr="004804EB" w:rsidRDefault="004804EB" w:rsidP="0061529B">
      <w:pPr>
        <w:pStyle w:val="ListParagraph"/>
        <w:numPr>
          <w:ilvl w:val="0"/>
          <w:numId w:val="188"/>
        </w:numPr>
        <w:rPr>
          <w:rFonts w:ascii="Arial" w:hAnsi="Arial" w:cs="Arial"/>
          <w:snapToGrid/>
          <w:color w:val="181818"/>
          <w:szCs w:val="24"/>
        </w:rPr>
      </w:pPr>
      <w:r w:rsidRPr="004804EB">
        <w:rPr>
          <w:rFonts w:ascii="Arial" w:hAnsi="Arial" w:cs="Arial"/>
          <w:snapToGrid/>
          <w:color w:val="181818"/>
          <w:szCs w:val="24"/>
        </w:rPr>
        <w:t>The name of the person who is responsible for oversight and maintenance of student records.</w:t>
      </w:r>
    </w:p>
    <w:p w14:paraId="4BD3E5FE" w14:textId="0F586D17" w:rsidR="004804EB" w:rsidRDefault="001F466E" w:rsidP="0061529B">
      <w:pPr>
        <w:pStyle w:val="ListParagraph"/>
        <w:numPr>
          <w:ilvl w:val="0"/>
          <w:numId w:val="188"/>
        </w:numPr>
        <w:rPr>
          <w:rFonts w:ascii="Arial" w:hAnsi="Arial" w:cs="Arial"/>
          <w:snapToGrid/>
          <w:color w:val="181818"/>
          <w:szCs w:val="24"/>
        </w:rPr>
      </w:pPr>
      <w:r>
        <w:rPr>
          <w:rFonts w:ascii="Arial" w:hAnsi="Arial" w:cs="Arial"/>
          <w:snapToGrid/>
          <w:color w:val="181818"/>
          <w:szCs w:val="24"/>
        </w:rPr>
        <w:t>Provide a copy of the</w:t>
      </w:r>
      <w:r w:rsidR="004804EB" w:rsidRPr="004804EB">
        <w:rPr>
          <w:rFonts w:ascii="Arial" w:hAnsi="Arial" w:cs="Arial"/>
          <w:snapToGrid/>
          <w:color w:val="181818"/>
          <w:szCs w:val="24"/>
        </w:rPr>
        <w:t xml:space="preserve"> log of access form.</w:t>
      </w:r>
    </w:p>
    <w:p w14:paraId="24B1BC33" w14:textId="77777777" w:rsidR="0058660A" w:rsidRDefault="0058660A" w:rsidP="0058660A">
      <w:pPr>
        <w:rPr>
          <w:rFonts w:ascii="Arial" w:hAnsi="Arial" w:cs="Arial"/>
          <w:snapToGrid/>
          <w:color w:val="181818"/>
          <w:szCs w:val="24"/>
        </w:rPr>
      </w:pPr>
    </w:p>
    <w:p w14:paraId="0717BD59" w14:textId="77777777" w:rsidR="0058660A" w:rsidRDefault="0058660A" w:rsidP="0058660A">
      <w:pPr>
        <w:rPr>
          <w:rFonts w:ascii="Arial" w:hAnsi="Arial" w:cs="Arial"/>
          <w:snapToGrid/>
          <w:color w:val="181818"/>
          <w:szCs w:val="24"/>
        </w:rPr>
      </w:pPr>
    </w:p>
    <w:p w14:paraId="264E996B" w14:textId="2C289199" w:rsidR="0058660A" w:rsidRDefault="0058660A" w:rsidP="0020705A">
      <w:pPr>
        <w:pStyle w:val="Heading3"/>
        <w:jc w:val="left"/>
        <w:rPr>
          <w:rFonts w:ascii="Arial" w:hAnsi="Arial" w:cs="Arial"/>
          <w:b/>
          <w:bCs/>
          <w:sz w:val="28"/>
          <w:szCs w:val="22"/>
        </w:rPr>
      </w:pPr>
      <w:bookmarkStart w:id="193" w:name="_Toc210807522"/>
      <w:r>
        <w:rPr>
          <w:rFonts w:ascii="Arial" w:hAnsi="Arial" w:cs="Arial"/>
          <w:b/>
          <w:bCs/>
          <w:sz w:val="28"/>
          <w:szCs w:val="22"/>
        </w:rPr>
        <w:lastRenderedPageBreak/>
        <w:t xml:space="preserve">CCR </w:t>
      </w:r>
      <w:r w:rsidR="0020705A">
        <w:rPr>
          <w:rFonts w:ascii="Arial" w:hAnsi="Arial" w:cs="Arial"/>
          <w:b/>
          <w:bCs/>
          <w:sz w:val="28"/>
          <w:szCs w:val="22"/>
        </w:rPr>
        <w:t>21</w:t>
      </w:r>
      <w:r>
        <w:rPr>
          <w:rFonts w:ascii="Arial" w:hAnsi="Arial" w:cs="Arial"/>
          <w:b/>
          <w:bCs/>
          <w:sz w:val="28"/>
          <w:szCs w:val="22"/>
        </w:rPr>
        <w:t xml:space="preserve"> Staff Training </w:t>
      </w:r>
      <w:r w:rsidR="0020705A">
        <w:rPr>
          <w:rFonts w:ascii="Arial" w:hAnsi="Arial" w:cs="Arial"/>
          <w:b/>
          <w:bCs/>
          <w:sz w:val="28"/>
          <w:szCs w:val="22"/>
        </w:rPr>
        <w:t>Regarding Civil Rights Responsibilities</w:t>
      </w:r>
      <w:bookmarkEnd w:id="193"/>
    </w:p>
    <w:p w14:paraId="4F27A31D" w14:textId="77777777" w:rsidR="0020705A" w:rsidRPr="0020705A" w:rsidRDefault="0020705A" w:rsidP="0020705A"/>
    <w:p w14:paraId="30606CFF" w14:textId="77777777" w:rsidR="0058660A" w:rsidRDefault="0058660A" w:rsidP="0058660A">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7E424547" w14:textId="77777777" w:rsidR="0058660A" w:rsidRDefault="0058660A" w:rsidP="0058660A">
      <w:pPr>
        <w:ind w:left="720"/>
        <w:rPr>
          <w:rFonts w:ascii="Arial" w:hAnsi="Arial" w:cs="Arial"/>
          <w:szCs w:val="24"/>
        </w:rPr>
      </w:pPr>
    </w:p>
    <w:p w14:paraId="50DEE557" w14:textId="77777777" w:rsidR="006B038F" w:rsidRPr="006B038F" w:rsidRDefault="006B038F" w:rsidP="006B038F">
      <w:pPr>
        <w:pStyle w:val="BodyText"/>
        <w:tabs>
          <w:tab w:val="left" w:pos="494"/>
          <w:tab w:val="left" w:pos="3312"/>
          <w:tab w:val="left" w:pos="10080"/>
          <w:tab w:val="left" w:pos="10800"/>
          <w:tab w:val="left" w:pos="11520"/>
          <w:tab w:val="left" w:pos="12240"/>
          <w:tab w:val="left" w:pos="12960"/>
          <w:tab w:val="left" w:pos="13680"/>
          <w:tab w:val="left" w:pos="14400"/>
        </w:tabs>
        <w:ind w:left="720"/>
        <w:rPr>
          <w:rFonts w:ascii="Arial" w:hAnsi="Arial" w:cs="Arial"/>
          <w:b/>
          <w:sz w:val="24"/>
          <w:szCs w:val="24"/>
        </w:rPr>
      </w:pPr>
      <w:r w:rsidRPr="006B038F">
        <w:rPr>
          <w:rFonts w:ascii="Arial" w:hAnsi="Arial" w:cs="Arial"/>
          <w:sz w:val="24"/>
          <w:szCs w:val="24"/>
        </w:rPr>
        <w:t xml:space="preserve">The collaborative provides in-service training for all personnel at least annually regarding civil rights responsibilities, including the prevention of discrimination and harassment </w:t>
      </w:r>
      <w:proofErr w:type="gramStart"/>
      <w:r w:rsidRPr="006B038F">
        <w:rPr>
          <w:rFonts w:ascii="Arial" w:hAnsi="Arial" w:cs="Arial"/>
          <w:sz w:val="24"/>
          <w:szCs w:val="24"/>
        </w:rPr>
        <w:t>on the basis of</w:t>
      </w:r>
      <w:proofErr w:type="gramEnd"/>
      <w:r w:rsidRPr="006B038F">
        <w:rPr>
          <w:rFonts w:ascii="Arial" w:hAnsi="Arial" w:cs="Arial"/>
          <w:sz w:val="24"/>
          <w:szCs w:val="24"/>
        </w:rPr>
        <w:t xml:space="preserve"> students’ race, color, sex, gender identity, religion, national origin and sexual orientation and the appropriate methods for responding to it in the program setting.</w:t>
      </w:r>
    </w:p>
    <w:p w14:paraId="29FF3310" w14:textId="77777777" w:rsidR="0058660A" w:rsidRPr="00003A5B" w:rsidRDefault="0058660A" w:rsidP="0058660A">
      <w:pPr>
        <w:tabs>
          <w:tab w:val="left" w:pos="240"/>
          <w:tab w:val="left" w:pos="480"/>
        </w:tabs>
        <w:ind w:left="480"/>
        <w:rPr>
          <w:rFonts w:ascii="Arial" w:hAnsi="Arial" w:cs="Arial"/>
          <w:szCs w:val="24"/>
        </w:rPr>
      </w:pPr>
    </w:p>
    <w:p w14:paraId="1EE495DD" w14:textId="1EFB5E23" w:rsidR="00002012" w:rsidRDefault="00002012" w:rsidP="0058660A">
      <w:pPr>
        <w:ind w:left="432"/>
        <w:rPr>
          <w:rFonts w:ascii="Arial" w:hAnsi="Arial" w:cs="Arial"/>
          <w:szCs w:val="24"/>
        </w:rPr>
      </w:pPr>
      <w:hyperlink r:id="rId366" w:tgtFrame="_blank" w:history="1">
        <w:r>
          <w:rPr>
            <w:rFonts w:ascii="Arial" w:hAnsi="Arial" w:cs="Arial"/>
            <w:color w:val="0563C1"/>
            <w:szCs w:val="24"/>
            <w:u w:val="single"/>
            <w:shd w:val="clear" w:color="auto" w:fill="FFFFFF"/>
          </w:rPr>
          <w:t>Massachusetts General Law Chapter 76, § 5</w:t>
        </w:r>
      </w:hyperlink>
    </w:p>
    <w:p w14:paraId="2D4364DF" w14:textId="78345267" w:rsidR="00002012" w:rsidRDefault="00002012" w:rsidP="0058660A">
      <w:pPr>
        <w:ind w:left="432"/>
        <w:rPr>
          <w:rFonts w:ascii="Arial" w:hAnsi="Arial" w:cs="Arial"/>
          <w:color w:val="181818"/>
          <w:szCs w:val="24"/>
          <w:shd w:val="clear" w:color="auto" w:fill="FFFFFF"/>
        </w:rPr>
      </w:pPr>
      <w:hyperlink r:id="rId367" w:tgtFrame="_blank" w:history="1">
        <w:r>
          <w:rPr>
            <w:rFonts w:ascii="Arial" w:hAnsi="Arial" w:cs="Arial"/>
            <w:color w:val="0563C1"/>
            <w:szCs w:val="24"/>
            <w:u w:val="single"/>
            <w:shd w:val="clear" w:color="auto" w:fill="FFFFFF"/>
          </w:rPr>
          <w:t>United States Code Title VI: 42 U.S.C. 2000d</w:t>
        </w:r>
      </w:hyperlink>
      <w:r w:rsidRPr="00002012">
        <w:rPr>
          <w:rFonts w:ascii="Arial" w:hAnsi="Arial" w:cs="Arial"/>
          <w:color w:val="181818"/>
          <w:szCs w:val="24"/>
          <w:shd w:val="clear" w:color="auto" w:fill="FFFFFF"/>
        </w:rPr>
        <w:t xml:space="preserve"> </w:t>
      </w:r>
    </w:p>
    <w:p w14:paraId="0F40AE9E" w14:textId="57123C5A" w:rsidR="00002012" w:rsidRDefault="00002012" w:rsidP="0058660A">
      <w:pPr>
        <w:ind w:left="432"/>
        <w:rPr>
          <w:rFonts w:ascii="Arial" w:hAnsi="Arial" w:cs="Arial"/>
          <w:szCs w:val="24"/>
        </w:rPr>
      </w:pPr>
      <w:hyperlink r:id="rId368" w:tgtFrame="_blank" w:history="1">
        <w:r>
          <w:rPr>
            <w:rFonts w:ascii="Arial" w:hAnsi="Arial" w:cs="Arial"/>
            <w:color w:val="0563C1"/>
            <w:szCs w:val="24"/>
            <w:u w:val="single"/>
            <w:shd w:val="clear" w:color="auto" w:fill="FFFFFF"/>
          </w:rPr>
          <w:t>Code of Federal Regulation 34 CFR 100.3</w:t>
        </w:r>
      </w:hyperlink>
    </w:p>
    <w:p w14:paraId="658D84C9" w14:textId="77777777" w:rsidR="00CA0DFD" w:rsidRDefault="00CA0DFD" w:rsidP="0058660A">
      <w:pPr>
        <w:ind w:left="432"/>
        <w:rPr>
          <w:rFonts w:ascii="Arial" w:hAnsi="Arial" w:cs="Arial"/>
          <w:color w:val="181818"/>
          <w:szCs w:val="24"/>
          <w:shd w:val="clear" w:color="auto" w:fill="FFFFFF"/>
        </w:rPr>
      </w:pPr>
      <w:hyperlink r:id="rId369" w:tgtFrame="_blank" w:history="1">
        <w:r>
          <w:rPr>
            <w:rFonts w:ascii="Arial" w:hAnsi="Arial" w:cs="Arial"/>
            <w:color w:val="1155CC"/>
            <w:szCs w:val="24"/>
            <w:u w:val="single"/>
            <w:shd w:val="clear" w:color="auto" w:fill="FFFFFF"/>
          </w:rPr>
          <w:t xml:space="preserve">Massachusetts Regulation 603 CMR 26.07(2) </w:t>
        </w:r>
      </w:hyperlink>
      <w:r w:rsidR="00002012" w:rsidRPr="00002012">
        <w:rPr>
          <w:rFonts w:ascii="Arial" w:hAnsi="Arial" w:cs="Arial"/>
          <w:color w:val="181818"/>
          <w:szCs w:val="24"/>
          <w:shd w:val="clear" w:color="auto" w:fill="FFFFFF"/>
        </w:rPr>
        <w:t xml:space="preserve"> </w:t>
      </w:r>
    </w:p>
    <w:p w14:paraId="4F0C119F" w14:textId="77777777" w:rsidR="00CA0DFD" w:rsidRDefault="00CA0DFD" w:rsidP="0058660A">
      <w:pPr>
        <w:ind w:left="432"/>
        <w:rPr>
          <w:rFonts w:ascii="Arial" w:hAnsi="Arial" w:cs="Arial"/>
          <w:szCs w:val="24"/>
        </w:rPr>
      </w:pPr>
      <w:hyperlink r:id="rId370" w:tgtFrame="_blank" w:history="1">
        <w:r>
          <w:rPr>
            <w:rFonts w:ascii="Arial" w:hAnsi="Arial" w:cs="Arial"/>
            <w:color w:val="0563C1"/>
            <w:szCs w:val="24"/>
            <w:u w:val="single"/>
            <w:shd w:val="clear" w:color="auto" w:fill="FFFFFF"/>
          </w:rPr>
          <w:t>United States Code Title IX: 20 U.S.C. 1681</w:t>
        </w:r>
      </w:hyperlink>
    </w:p>
    <w:p w14:paraId="5D753264" w14:textId="5D4ED444" w:rsidR="0058660A" w:rsidRDefault="00CA0DFD" w:rsidP="0058660A">
      <w:pPr>
        <w:ind w:left="432"/>
        <w:rPr>
          <w:rFonts w:ascii="Arial" w:hAnsi="Arial" w:cs="Arial"/>
          <w:szCs w:val="24"/>
        </w:rPr>
      </w:pPr>
      <w:hyperlink r:id="rId371" w:tgtFrame="_blank" w:history="1">
        <w:r>
          <w:rPr>
            <w:rFonts w:ascii="Arial" w:hAnsi="Arial" w:cs="Arial"/>
            <w:color w:val="0563C1"/>
            <w:szCs w:val="24"/>
            <w:u w:val="single"/>
            <w:shd w:val="clear" w:color="auto" w:fill="FFFFFF"/>
          </w:rPr>
          <w:t>Code of Federal Regulation 34 CFR 106.31-106.42</w:t>
        </w:r>
      </w:hyperlink>
    </w:p>
    <w:p w14:paraId="0CB9EC78" w14:textId="77777777" w:rsidR="00CA0DFD" w:rsidRPr="00002012" w:rsidRDefault="00CA0DFD" w:rsidP="0058660A">
      <w:pPr>
        <w:ind w:left="432"/>
        <w:rPr>
          <w:rFonts w:ascii="Arial" w:hAnsi="Arial" w:cs="Arial"/>
          <w:szCs w:val="24"/>
        </w:rPr>
      </w:pPr>
    </w:p>
    <w:p w14:paraId="741AFC58" w14:textId="77777777" w:rsidR="0058660A" w:rsidRDefault="0058660A" w:rsidP="0058660A">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CCR 20/26A</w:t>
      </w:r>
    </w:p>
    <w:p w14:paraId="4A4FA9E3" w14:textId="77777777" w:rsidR="0058660A" w:rsidRPr="00A64AF8" w:rsidRDefault="0058660A" w:rsidP="0058660A"/>
    <w:p w14:paraId="52298909" w14:textId="0B008F36" w:rsidR="0058660A" w:rsidRPr="00A32668" w:rsidRDefault="00A32668" w:rsidP="0061529B">
      <w:pPr>
        <w:pStyle w:val="ListParagraph"/>
        <w:numPr>
          <w:ilvl w:val="0"/>
          <w:numId w:val="190"/>
        </w:numPr>
        <w:rPr>
          <w:rFonts w:ascii="Arial" w:hAnsi="Arial" w:cs="Arial"/>
          <w:snapToGrid/>
          <w:color w:val="181818"/>
          <w:szCs w:val="24"/>
        </w:rPr>
      </w:pPr>
      <w:r w:rsidRPr="00A32668">
        <w:rPr>
          <w:rFonts w:ascii="Arial" w:hAnsi="Arial" w:cs="Arial"/>
          <w:snapToGrid/>
          <w:color w:val="181818"/>
          <w:szCs w:val="24"/>
        </w:rPr>
        <w:t>The agenda and documentation of training on civil rights responsibilities for school personnel. </w:t>
      </w:r>
    </w:p>
    <w:p w14:paraId="71A67826" w14:textId="77777777" w:rsidR="0058660A" w:rsidRDefault="0058660A" w:rsidP="0058660A">
      <w:pPr>
        <w:rPr>
          <w:rFonts w:ascii="Arial" w:hAnsi="Arial" w:cs="Arial"/>
          <w:snapToGrid/>
          <w:color w:val="181818"/>
          <w:szCs w:val="24"/>
        </w:rPr>
      </w:pPr>
    </w:p>
    <w:p w14:paraId="5DC46C2F" w14:textId="77777777" w:rsidR="0058660A" w:rsidRDefault="0058660A" w:rsidP="0058660A">
      <w:pPr>
        <w:rPr>
          <w:rFonts w:ascii="Arial" w:hAnsi="Arial" w:cs="Arial"/>
          <w:snapToGrid/>
          <w:color w:val="181818"/>
          <w:szCs w:val="24"/>
        </w:rPr>
      </w:pPr>
    </w:p>
    <w:p w14:paraId="7C8528A5" w14:textId="084F1DF6" w:rsidR="009B17EA" w:rsidRDefault="009B17EA">
      <w:pPr>
        <w:widowControl/>
        <w:rPr>
          <w:rFonts w:ascii="Arial" w:hAnsi="Arial" w:cs="Arial"/>
          <w:snapToGrid/>
          <w:color w:val="181818"/>
          <w:szCs w:val="24"/>
        </w:rPr>
      </w:pPr>
      <w:r>
        <w:rPr>
          <w:rFonts w:ascii="Arial" w:hAnsi="Arial" w:cs="Arial"/>
          <w:snapToGrid/>
          <w:color w:val="181818"/>
          <w:szCs w:val="24"/>
        </w:rPr>
        <w:br w:type="page"/>
      </w:r>
    </w:p>
    <w:p w14:paraId="154FD2C9" w14:textId="2B666AFB" w:rsidR="00CA0DFD" w:rsidRDefault="00CA0DFD" w:rsidP="00CA0DFD">
      <w:pPr>
        <w:pStyle w:val="Heading3"/>
        <w:jc w:val="left"/>
        <w:rPr>
          <w:rFonts w:ascii="Arial" w:hAnsi="Arial" w:cs="Arial"/>
          <w:b/>
          <w:bCs/>
          <w:sz w:val="28"/>
          <w:szCs w:val="22"/>
        </w:rPr>
      </w:pPr>
      <w:bookmarkStart w:id="194" w:name="_Toc210807523"/>
      <w:r>
        <w:rPr>
          <w:rFonts w:ascii="Arial" w:hAnsi="Arial" w:cs="Arial"/>
          <w:b/>
          <w:bCs/>
          <w:sz w:val="28"/>
          <w:szCs w:val="22"/>
        </w:rPr>
        <w:lastRenderedPageBreak/>
        <w:t>CCR 24 Curriculum Review</w:t>
      </w:r>
      <w:bookmarkEnd w:id="194"/>
    </w:p>
    <w:p w14:paraId="32563453" w14:textId="77777777" w:rsidR="00CA0DFD" w:rsidRPr="0020705A" w:rsidRDefault="00CA0DFD" w:rsidP="00CA0DFD"/>
    <w:p w14:paraId="30221CAF" w14:textId="77777777" w:rsidR="00CA0DFD" w:rsidRDefault="00CA0DFD" w:rsidP="00CA0DFD">
      <w:pPr>
        <w:tabs>
          <w:tab w:val="left" w:pos="240"/>
          <w:tab w:val="left" w:pos="480"/>
        </w:tabs>
        <w:rPr>
          <w:rFonts w:ascii="Arial" w:hAnsi="Arial" w:cs="Arial"/>
          <w:sz w:val="28"/>
          <w:szCs w:val="28"/>
        </w:rPr>
      </w:pPr>
      <w:r w:rsidRPr="00AE2AFD">
        <w:rPr>
          <w:rFonts w:ascii="Arial" w:hAnsi="Arial" w:cs="Arial"/>
          <w:color w:val="0070C0"/>
          <w:sz w:val="28"/>
          <w:szCs w:val="28"/>
        </w:rPr>
        <w:tab/>
      </w:r>
      <w:r w:rsidRPr="00E86E17">
        <w:rPr>
          <w:rFonts w:ascii="Arial" w:hAnsi="Arial" w:cs="Arial"/>
          <w:sz w:val="28"/>
          <w:szCs w:val="28"/>
        </w:rPr>
        <w:t>Requirements</w:t>
      </w:r>
    </w:p>
    <w:p w14:paraId="27B338D2" w14:textId="77777777" w:rsidR="00CA0DFD" w:rsidRDefault="00CA0DFD" w:rsidP="00CA0DFD">
      <w:pPr>
        <w:ind w:left="720"/>
        <w:rPr>
          <w:rFonts w:ascii="Arial" w:hAnsi="Arial" w:cs="Arial"/>
          <w:szCs w:val="24"/>
        </w:rPr>
      </w:pPr>
    </w:p>
    <w:p w14:paraId="36D643D2" w14:textId="77777777" w:rsidR="00187891" w:rsidRPr="00187891" w:rsidRDefault="00187891" w:rsidP="00187891">
      <w:pPr>
        <w:ind w:left="720"/>
        <w:rPr>
          <w:rFonts w:ascii="Arial" w:hAnsi="Arial" w:cs="Arial"/>
          <w:color w:val="000000"/>
          <w:szCs w:val="24"/>
          <w:shd w:val="clear" w:color="auto" w:fill="FFFFFF"/>
        </w:rPr>
      </w:pPr>
      <w:r w:rsidRPr="00187891">
        <w:rPr>
          <w:rFonts w:ascii="Arial" w:hAnsi="Arial" w:cs="Arial"/>
          <w:szCs w:val="24"/>
        </w:rPr>
        <w:t xml:space="preserve">The collaborative ensures that individual teachers in the collaborative review all educational materials for simplistic and demeaning generalizations, lacking intellectual merit, </w:t>
      </w:r>
      <w:proofErr w:type="gramStart"/>
      <w:r w:rsidRPr="00187891">
        <w:rPr>
          <w:rFonts w:ascii="Arial" w:hAnsi="Arial" w:cs="Arial"/>
          <w:szCs w:val="24"/>
        </w:rPr>
        <w:t>on the basis of</w:t>
      </w:r>
      <w:proofErr w:type="gramEnd"/>
      <w:r w:rsidRPr="00187891">
        <w:rPr>
          <w:rFonts w:ascii="Arial" w:hAnsi="Arial" w:cs="Arial"/>
          <w:szCs w:val="24"/>
        </w:rPr>
        <w:t xml:space="preserve"> race, color, sex, gender identity, religion, national origin or sexual orientation. Appropriate activities, discussions and/or supplementary materials are used to provide balance and context for any such stereotypes depicted in such materials. </w:t>
      </w:r>
    </w:p>
    <w:p w14:paraId="514432B9" w14:textId="77777777" w:rsidR="00CA0DFD" w:rsidRPr="00003A5B" w:rsidRDefault="00CA0DFD" w:rsidP="00CA0DFD">
      <w:pPr>
        <w:tabs>
          <w:tab w:val="left" w:pos="240"/>
          <w:tab w:val="left" w:pos="480"/>
        </w:tabs>
        <w:ind w:left="480"/>
        <w:rPr>
          <w:rFonts w:ascii="Arial" w:hAnsi="Arial" w:cs="Arial"/>
          <w:szCs w:val="24"/>
        </w:rPr>
      </w:pPr>
    </w:p>
    <w:p w14:paraId="405AB6D4" w14:textId="77777777" w:rsidR="00CA0DFD" w:rsidRDefault="00CA0DFD" w:rsidP="00CA0DFD">
      <w:pPr>
        <w:ind w:left="432"/>
        <w:rPr>
          <w:rFonts w:ascii="Arial" w:hAnsi="Arial" w:cs="Arial"/>
          <w:szCs w:val="24"/>
        </w:rPr>
      </w:pPr>
      <w:hyperlink r:id="rId372" w:tgtFrame="_blank" w:history="1">
        <w:r>
          <w:rPr>
            <w:rFonts w:ascii="Arial" w:hAnsi="Arial" w:cs="Arial"/>
            <w:color w:val="0563C1"/>
            <w:szCs w:val="24"/>
            <w:u w:val="single"/>
            <w:shd w:val="clear" w:color="auto" w:fill="FFFFFF"/>
          </w:rPr>
          <w:t>Massachusetts General Law Chapter 76, § 5</w:t>
        </w:r>
      </w:hyperlink>
    </w:p>
    <w:p w14:paraId="7324B1C3" w14:textId="77777777" w:rsidR="00CA0DFD" w:rsidRDefault="00CA0DFD" w:rsidP="00CA0DFD">
      <w:pPr>
        <w:ind w:left="432"/>
        <w:rPr>
          <w:rFonts w:ascii="Arial" w:hAnsi="Arial" w:cs="Arial"/>
          <w:color w:val="181818"/>
          <w:szCs w:val="24"/>
          <w:shd w:val="clear" w:color="auto" w:fill="FFFFFF"/>
        </w:rPr>
      </w:pPr>
      <w:hyperlink r:id="rId373" w:tgtFrame="_blank" w:history="1">
        <w:r>
          <w:rPr>
            <w:rFonts w:ascii="Arial" w:hAnsi="Arial" w:cs="Arial"/>
            <w:color w:val="0563C1"/>
            <w:szCs w:val="24"/>
            <w:u w:val="single"/>
            <w:shd w:val="clear" w:color="auto" w:fill="FFFFFF"/>
          </w:rPr>
          <w:t>United States Code Title VI: 42 U.S.C. 2000d</w:t>
        </w:r>
      </w:hyperlink>
      <w:r w:rsidRPr="00002012">
        <w:rPr>
          <w:rFonts w:ascii="Arial" w:hAnsi="Arial" w:cs="Arial"/>
          <w:color w:val="181818"/>
          <w:szCs w:val="24"/>
          <w:shd w:val="clear" w:color="auto" w:fill="FFFFFF"/>
        </w:rPr>
        <w:t xml:space="preserve"> </w:t>
      </w:r>
    </w:p>
    <w:p w14:paraId="61C4825E" w14:textId="77777777" w:rsidR="00CA0DFD" w:rsidRDefault="00CA0DFD" w:rsidP="00CA0DFD">
      <w:pPr>
        <w:ind w:left="432"/>
        <w:rPr>
          <w:rFonts w:ascii="Arial" w:hAnsi="Arial" w:cs="Arial"/>
          <w:szCs w:val="24"/>
        </w:rPr>
      </w:pPr>
      <w:hyperlink r:id="rId374" w:tgtFrame="_blank" w:history="1">
        <w:r>
          <w:rPr>
            <w:rFonts w:ascii="Arial" w:hAnsi="Arial" w:cs="Arial"/>
            <w:color w:val="0563C1"/>
            <w:szCs w:val="24"/>
            <w:u w:val="single"/>
            <w:shd w:val="clear" w:color="auto" w:fill="FFFFFF"/>
          </w:rPr>
          <w:t>Code of Federal Regulation 34 CFR 100.3</w:t>
        </w:r>
      </w:hyperlink>
    </w:p>
    <w:p w14:paraId="4ACA4C28" w14:textId="77777777" w:rsidR="00CA0DFD" w:rsidRDefault="00CA0DFD" w:rsidP="00CA0DFD">
      <w:pPr>
        <w:ind w:left="432"/>
        <w:rPr>
          <w:rFonts w:ascii="Arial" w:hAnsi="Arial" w:cs="Arial"/>
          <w:color w:val="181818"/>
          <w:szCs w:val="24"/>
          <w:shd w:val="clear" w:color="auto" w:fill="FFFFFF"/>
        </w:rPr>
      </w:pPr>
      <w:hyperlink r:id="rId375" w:tgtFrame="_blank" w:history="1">
        <w:r>
          <w:rPr>
            <w:rFonts w:ascii="Arial" w:hAnsi="Arial" w:cs="Arial"/>
            <w:color w:val="1155CC"/>
            <w:szCs w:val="24"/>
            <w:u w:val="single"/>
            <w:shd w:val="clear" w:color="auto" w:fill="FFFFFF"/>
          </w:rPr>
          <w:t xml:space="preserve">Massachusetts Regulation 603 CMR 26.07(2) </w:t>
        </w:r>
      </w:hyperlink>
      <w:r w:rsidRPr="00002012">
        <w:rPr>
          <w:rFonts w:ascii="Arial" w:hAnsi="Arial" w:cs="Arial"/>
          <w:color w:val="181818"/>
          <w:szCs w:val="24"/>
          <w:shd w:val="clear" w:color="auto" w:fill="FFFFFF"/>
        </w:rPr>
        <w:t xml:space="preserve"> </w:t>
      </w:r>
    </w:p>
    <w:p w14:paraId="4DD8659C" w14:textId="77777777" w:rsidR="00CA0DFD" w:rsidRDefault="00CA0DFD" w:rsidP="00CA0DFD">
      <w:pPr>
        <w:ind w:left="432"/>
        <w:rPr>
          <w:rFonts w:ascii="Arial" w:hAnsi="Arial" w:cs="Arial"/>
          <w:szCs w:val="24"/>
        </w:rPr>
      </w:pPr>
      <w:hyperlink r:id="rId376" w:tgtFrame="_blank" w:history="1">
        <w:r>
          <w:rPr>
            <w:rFonts w:ascii="Arial" w:hAnsi="Arial" w:cs="Arial"/>
            <w:color w:val="0563C1"/>
            <w:szCs w:val="24"/>
            <w:u w:val="single"/>
            <w:shd w:val="clear" w:color="auto" w:fill="FFFFFF"/>
          </w:rPr>
          <w:t>United States Code Title IX: 20 U.S.C. 1681</w:t>
        </w:r>
      </w:hyperlink>
    </w:p>
    <w:p w14:paraId="01BEEBAA" w14:textId="77777777" w:rsidR="00CA0DFD" w:rsidRDefault="00CA0DFD" w:rsidP="00CA0DFD">
      <w:pPr>
        <w:ind w:left="432"/>
        <w:rPr>
          <w:rFonts w:ascii="Arial" w:hAnsi="Arial" w:cs="Arial"/>
          <w:szCs w:val="24"/>
        </w:rPr>
      </w:pPr>
      <w:hyperlink r:id="rId377" w:tgtFrame="_blank" w:history="1">
        <w:r>
          <w:rPr>
            <w:rFonts w:ascii="Arial" w:hAnsi="Arial" w:cs="Arial"/>
            <w:color w:val="0563C1"/>
            <w:szCs w:val="24"/>
            <w:u w:val="single"/>
            <w:shd w:val="clear" w:color="auto" w:fill="FFFFFF"/>
          </w:rPr>
          <w:t>Code of Federal Regulation 34 CFR 106.31-106.42</w:t>
        </w:r>
      </w:hyperlink>
    </w:p>
    <w:p w14:paraId="14639202" w14:textId="77777777" w:rsidR="00CA0DFD" w:rsidRPr="00002012" w:rsidRDefault="00CA0DFD" w:rsidP="00CA0DFD">
      <w:pPr>
        <w:ind w:left="432"/>
        <w:rPr>
          <w:rFonts w:ascii="Arial" w:hAnsi="Arial" w:cs="Arial"/>
          <w:szCs w:val="24"/>
        </w:rPr>
      </w:pPr>
    </w:p>
    <w:p w14:paraId="4AE50183" w14:textId="77777777" w:rsidR="00CA0DFD" w:rsidRDefault="00CA0DFD" w:rsidP="00CA0DFD">
      <w:pPr>
        <w:pStyle w:val="Heading4"/>
        <w:rPr>
          <w:rFonts w:ascii="Arial" w:hAnsi="Arial" w:cs="Arial"/>
          <w:b/>
          <w:bCs/>
          <w:color w:val="auto"/>
        </w:rPr>
      </w:pPr>
      <w:r w:rsidRPr="005E5AAB">
        <w:rPr>
          <w:rFonts w:ascii="Arial" w:hAnsi="Arial" w:cs="Arial"/>
          <w:b/>
          <w:bCs/>
          <w:color w:val="auto"/>
        </w:rPr>
        <w:t xml:space="preserve">Documentation Requirements for Program and Mid-Cycle Review for </w:t>
      </w:r>
      <w:r>
        <w:rPr>
          <w:rFonts w:ascii="Arial" w:hAnsi="Arial" w:cs="Arial"/>
          <w:b/>
          <w:bCs/>
          <w:color w:val="auto"/>
        </w:rPr>
        <w:t>CCR 20/26A</w:t>
      </w:r>
    </w:p>
    <w:p w14:paraId="4E77E491" w14:textId="77777777" w:rsidR="00CA0DFD" w:rsidRPr="00A64AF8" w:rsidRDefault="00CA0DFD" w:rsidP="00CA0DFD"/>
    <w:p w14:paraId="5557B387" w14:textId="07691A56" w:rsidR="00CA0DFD" w:rsidRPr="00F60335" w:rsidRDefault="005216B4" w:rsidP="0061529B">
      <w:pPr>
        <w:pStyle w:val="ListParagraph"/>
        <w:numPr>
          <w:ilvl w:val="0"/>
          <w:numId w:val="190"/>
        </w:numPr>
        <w:rPr>
          <w:rFonts w:ascii="Arial" w:hAnsi="Arial" w:cs="Arial"/>
          <w:snapToGrid/>
          <w:color w:val="181818"/>
          <w:szCs w:val="24"/>
        </w:rPr>
      </w:pPr>
      <w:r>
        <w:rPr>
          <w:rFonts w:ascii="Arial" w:hAnsi="Arial" w:cs="Arial"/>
          <w:snapToGrid/>
          <w:color w:val="181818"/>
          <w:szCs w:val="24"/>
        </w:rPr>
        <w:t>Provide the p</w:t>
      </w:r>
      <w:r w:rsidR="00F60335" w:rsidRPr="00F60335">
        <w:rPr>
          <w:rFonts w:ascii="Arial" w:hAnsi="Arial" w:cs="Arial"/>
          <w:snapToGrid/>
          <w:color w:val="181818"/>
          <w:szCs w:val="24"/>
        </w:rPr>
        <w:t>olicy and procedures to review curriculum for bias and stereotyping, including staff responsible and frequency of the review.</w:t>
      </w:r>
    </w:p>
    <w:p w14:paraId="208F2699" w14:textId="77777777" w:rsidR="00CA0DFD" w:rsidRDefault="00CA0DFD" w:rsidP="00CA0DFD">
      <w:pPr>
        <w:rPr>
          <w:rFonts w:ascii="Arial" w:hAnsi="Arial" w:cs="Arial"/>
          <w:snapToGrid/>
          <w:color w:val="181818"/>
          <w:szCs w:val="24"/>
        </w:rPr>
      </w:pPr>
    </w:p>
    <w:p w14:paraId="433722D5" w14:textId="77777777" w:rsidR="00CA0DFD" w:rsidRDefault="00CA0DFD" w:rsidP="001F40AC"/>
    <w:p w14:paraId="795C091B" w14:textId="77777777" w:rsidR="00CA0DFD" w:rsidRDefault="00CA0DFD" w:rsidP="001F40AC"/>
    <w:p w14:paraId="69A420A2" w14:textId="77777777" w:rsidR="00CA0DFD" w:rsidRDefault="00CA0DFD" w:rsidP="001F40AC"/>
    <w:p w14:paraId="79D82156" w14:textId="77777777" w:rsidR="00CA0DFD" w:rsidRDefault="00CA0DFD" w:rsidP="001F40AC"/>
    <w:p w14:paraId="265D1A8B" w14:textId="77777777" w:rsidR="00CA0DFD" w:rsidRDefault="00CA0DFD" w:rsidP="001F40AC"/>
    <w:p w14:paraId="34FCF15E" w14:textId="77777777" w:rsidR="00CA0DFD" w:rsidRDefault="00CA0DFD" w:rsidP="001F40AC"/>
    <w:p w14:paraId="18CE20AD" w14:textId="77777777" w:rsidR="00CA0DFD" w:rsidRDefault="00CA0DFD" w:rsidP="001F40AC"/>
    <w:p w14:paraId="3A5B8D35" w14:textId="77777777" w:rsidR="00CA0DFD" w:rsidRDefault="00CA0DFD" w:rsidP="001F40AC"/>
    <w:p w14:paraId="2084C361" w14:textId="77777777" w:rsidR="00CA0DFD" w:rsidRDefault="00CA0DFD" w:rsidP="001F40AC"/>
    <w:p w14:paraId="0C3F7615" w14:textId="77777777" w:rsidR="00CA0DFD" w:rsidRDefault="00CA0DFD" w:rsidP="001F40AC"/>
    <w:p w14:paraId="4B539FFB" w14:textId="77777777" w:rsidR="00CA0DFD" w:rsidRDefault="00CA0DFD" w:rsidP="001F40AC"/>
    <w:p w14:paraId="7D59BB5D" w14:textId="77777777" w:rsidR="00CA0DFD" w:rsidRDefault="00CA0DFD" w:rsidP="001F40AC"/>
    <w:p w14:paraId="22B92481" w14:textId="77777777" w:rsidR="00CA0DFD" w:rsidRDefault="00CA0DFD" w:rsidP="001F40AC"/>
    <w:p w14:paraId="08F1A3D9" w14:textId="77777777" w:rsidR="00CA0DFD" w:rsidRDefault="00CA0DFD" w:rsidP="001F40AC"/>
    <w:p w14:paraId="365698DC" w14:textId="77777777" w:rsidR="00CA0DFD" w:rsidRDefault="00CA0DFD" w:rsidP="001F40AC"/>
    <w:p w14:paraId="450DB1EA" w14:textId="77777777" w:rsidR="00CA0DFD" w:rsidRDefault="00CA0DFD" w:rsidP="001F40AC"/>
    <w:p w14:paraId="783A6E78" w14:textId="77777777" w:rsidR="00CA0DFD" w:rsidRDefault="00CA0DFD" w:rsidP="001F40AC"/>
    <w:p w14:paraId="2A0FAD7F" w14:textId="77777777" w:rsidR="00CA0DFD" w:rsidRDefault="00CA0DFD" w:rsidP="001F40AC"/>
    <w:p w14:paraId="59A2C39E" w14:textId="77777777" w:rsidR="00CA0DFD" w:rsidRDefault="00CA0DFD" w:rsidP="001F40AC"/>
    <w:p w14:paraId="6C019200" w14:textId="77777777" w:rsidR="00CA0DFD" w:rsidRDefault="00CA0DFD" w:rsidP="001F40AC"/>
    <w:p w14:paraId="3FD08A47" w14:textId="77777777" w:rsidR="00CA0DFD" w:rsidRDefault="00CA0DFD" w:rsidP="001F40AC"/>
    <w:p w14:paraId="74EB4641" w14:textId="77777777" w:rsidR="00CA0DFD" w:rsidRDefault="00CA0DFD" w:rsidP="001F40AC"/>
    <w:p w14:paraId="0B57E917" w14:textId="77777777" w:rsidR="00CA0DFD" w:rsidRDefault="00CA0DFD" w:rsidP="001F40AC"/>
    <w:p w14:paraId="795CE407" w14:textId="77777777" w:rsidR="00CA0DFD" w:rsidRDefault="00CA0DFD" w:rsidP="001F40AC"/>
    <w:p w14:paraId="7C9FCFF7" w14:textId="77777777" w:rsidR="00CA0DFD" w:rsidRDefault="00CA0DFD" w:rsidP="001F40AC"/>
    <w:p w14:paraId="2D2BD6D1" w14:textId="77777777" w:rsidR="00CA0DFD" w:rsidRDefault="00CA0DFD" w:rsidP="001F40AC"/>
    <w:p w14:paraId="04F88D49" w14:textId="77777777" w:rsidR="00CA0DFD" w:rsidRDefault="00CA0DFD" w:rsidP="001F40AC"/>
    <w:p w14:paraId="11B637BB" w14:textId="77777777" w:rsidR="00CA0DFD" w:rsidRDefault="00CA0DFD" w:rsidP="001F40AC"/>
    <w:p w14:paraId="7D770163" w14:textId="77777777" w:rsidR="00CA0DFD" w:rsidRDefault="00CA0DFD" w:rsidP="001F40AC"/>
    <w:p w14:paraId="351D9367" w14:textId="77777777" w:rsidR="00CA0DFD" w:rsidRDefault="00CA0DFD" w:rsidP="001F40AC"/>
    <w:p w14:paraId="5DCD4754" w14:textId="77777777" w:rsidR="00CA0DFD" w:rsidRDefault="00CA0DFD" w:rsidP="001F40AC"/>
    <w:p w14:paraId="68C62A40" w14:textId="77777777" w:rsidR="00CA0DFD" w:rsidRPr="001F40AC" w:rsidRDefault="00CA0DFD" w:rsidP="001F40AC"/>
    <w:p w14:paraId="331C1501" w14:textId="77777777" w:rsidR="00E02400" w:rsidRDefault="00E02400" w:rsidP="009B17EA">
      <w:pPr>
        <w:rPr>
          <w:snapToGrid/>
        </w:rPr>
      </w:pPr>
    </w:p>
    <w:p w14:paraId="6380A364" w14:textId="77777777" w:rsidR="00E02400" w:rsidRDefault="00E02400" w:rsidP="009B17EA">
      <w:pPr>
        <w:rPr>
          <w:snapToGrid/>
        </w:rPr>
      </w:pPr>
    </w:p>
    <w:p w14:paraId="39B69E1A" w14:textId="77777777" w:rsidR="009B17EA" w:rsidRDefault="009B17EA" w:rsidP="009B17EA">
      <w:pPr>
        <w:rPr>
          <w:snapToGrid/>
        </w:rPr>
      </w:pPr>
    </w:p>
    <w:p w14:paraId="571547CA" w14:textId="77777777" w:rsidR="009B17EA" w:rsidRDefault="009B17EA" w:rsidP="009B17EA">
      <w:pPr>
        <w:rPr>
          <w:snapToGrid/>
        </w:rPr>
      </w:pPr>
    </w:p>
    <w:p w14:paraId="1B30D604" w14:textId="77777777" w:rsidR="009B17EA" w:rsidRDefault="009B17EA" w:rsidP="009B17EA">
      <w:pPr>
        <w:rPr>
          <w:snapToGrid/>
        </w:rPr>
      </w:pPr>
    </w:p>
    <w:p w14:paraId="3EF5D761" w14:textId="77777777" w:rsidR="009B17EA" w:rsidRDefault="009B17EA" w:rsidP="009B17EA">
      <w:pPr>
        <w:rPr>
          <w:snapToGrid/>
        </w:rPr>
      </w:pPr>
    </w:p>
    <w:p w14:paraId="16DEC5CE" w14:textId="77777777" w:rsidR="009B17EA" w:rsidRDefault="009B17EA" w:rsidP="009B17EA">
      <w:pPr>
        <w:rPr>
          <w:snapToGrid/>
        </w:rPr>
      </w:pPr>
    </w:p>
    <w:p w14:paraId="63BD41D0" w14:textId="77777777" w:rsidR="009B17EA" w:rsidRDefault="009B17EA" w:rsidP="009B17EA">
      <w:pPr>
        <w:rPr>
          <w:snapToGrid/>
        </w:rPr>
      </w:pPr>
    </w:p>
    <w:p w14:paraId="5BC2B9EC" w14:textId="77777777" w:rsidR="009B17EA" w:rsidRDefault="009B17EA" w:rsidP="009B17EA">
      <w:pPr>
        <w:rPr>
          <w:snapToGrid/>
        </w:rPr>
      </w:pPr>
    </w:p>
    <w:p w14:paraId="0C5D502B" w14:textId="77777777" w:rsidR="009B17EA" w:rsidRDefault="009B17EA" w:rsidP="009B17EA">
      <w:pPr>
        <w:rPr>
          <w:snapToGrid/>
        </w:rPr>
      </w:pPr>
    </w:p>
    <w:p w14:paraId="740D208F" w14:textId="77777777" w:rsidR="009B17EA" w:rsidRDefault="009B17EA" w:rsidP="009B17EA">
      <w:pPr>
        <w:rPr>
          <w:snapToGrid/>
        </w:rPr>
      </w:pPr>
    </w:p>
    <w:p w14:paraId="50C621C3" w14:textId="77777777" w:rsidR="009B17EA" w:rsidRDefault="009B17EA" w:rsidP="009B17EA">
      <w:pPr>
        <w:rPr>
          <w:snapToGrid/>
        </w:rPr>
      </w:pPr>
    </w:p>
    <w:p w14:paraId="1229BAAB" w14:textId="575E9B82" w:rsidR="008857A2" w:rsidRPr="00F318C2" w:rsidRDefault="00EF3D92" w:rsidP="00F318C2">
      <w:pPr>
        <w:pStyle w:val="Heading2"/>
        <w:rPr>
          <w:rFonts w:ascii="Arial" w:hAnsi="Arial" w:cs="Arial"/>
          <w:snapToGrid/>
          <w:sz w:val="160"/>
          <w:szCs w:val="160"/>
        </w:rPr>
      </w:pPr>
      <w:bookmarkStart w:id="195" w:name="_Toc210807524"/>
      <w:r w:rsidRPr="00F318C2">
        <w:rPr>
          <w:rFonts w:ascii="Arial" w:hAnsi="Arial" w:cs="Arial"/>
          <w:snapToGrid/>
          <w:sz w:val="160"/>
          <w:szCs w:val="160"/>
        </w:rPr>
        <w:t>Appendix</w:t>
      </w:r>
      <w:bookmarkEnd w:id="142"/>
      <w:bookmarkEnd w:id="195"/>
    </w:p>
    <w:p w14:paraId="1DFC20D7" w14:textId="77777777" w:rsidR="006C14B9" w:rsidRPr="00AE2AFD" w:rsidRDefault="006C14B9" w:rsidP="00680746">
      <w:pPr>
        <w:widowControl/>
        <w:rPr>
          <w:rFonts w:ascii="Arial" w:hAnsi="Arial" w:cs="Arial"/>
        </w:rPr>
      </w:pPr>
    </w:p>
    <w:p w14:paraId="364749A5" w14:textId="06003F8E" w:rsidR="000B2BE3" w:rsidRPr="00AE2AFD" w:rsidRDefault="006C14B9">
      <w:pPr>
        <w:widowControl/>
        <w:rPr>
          <w:rFonts w:ascii="Arial" w:hAnsi="Arial" w:cs="Arial"/>
          <w:color w:val="0070C0"/>
          <w:sz w:val="32"/>
          <w:szCs w:val="32"/>
        </w:rPr>
      </w:pPr>
      <w:r w:rsidRPr="00AE2AFD">
        <w:rPr>
          <w:rFonts w:ascii="Arial" w:hAnsi="Arial" w:cs="Arial"/>
          <w:color w:val="0070C0"/>
          <w:sz w:val="32"/>
          <w:szCs w:val="32"/>
        </w:rPr>
        <w:br w:type="page"/>
      </w:r>
    </w:p>
    <w:p w14:paraId="3BC69819" w14:textId="044994FD" w:rsidR="00E15651" w:rsidRPr="00AF33ED" w:rsidRDefault="00E15651" w:rsidP="00AF33ED">
      <w:pPr>
        <w:pStyle w:val="Heading2"/>
        <w:rPr>
          <w:rFonts w:ascii="Arial" w:hAnsi="Arial" w:cs="Arial"/>
          <w:sz w:val="28"/>
          <w:szCs w:val="28"/>
        </w:rPr>
      </w:pPr>
      <w:bookmarkStart w:id="196" w:name="_Toc210807525"/>
      <w:r w:rsidRPr="00AF33ED">
        <w:rPr>
          <w:rFonts w:ascii="Arial" w:hAnsi="Arial" w:cs="Arial"/>
          <w:sz w:val="28"/>
          <w:szCs w:val="28"/>
        </w:rPr>
        <w:lastRenderedPageBreak/>
        <w:t>Documentation</w:t>
      </w:r>
      <w:r w:rsidR="00F46CAB" w:rsidRPr="00AF33ED">
        <w:rPr>
          <w:rFonts w:ascii="Arial" w:hAnsi="Arial" w:cs="Arial"/>
          <w:sz w:val="28"/>
          <w:szCs w:val="28"/>
        </w:rPr>
        <w:t xml:space="preserve"> Criteria</w:t>
      </w:r>
      <w:r w:rsidRPr="00AF33ED">
        <w:rPr>
          <w:rFonts w:ascii="Arial" w:hAnsi="Arial" w:cs="Arial"/>
          <w:sz w:val="28"/>
          <w:szCs w:val="28"/>
        </w:rPr>
        <w:t xml:space="preserve"> by Category</w:t>
      </w:r>
      <w:bookmarkEnd w:id="196"/>
    </w:p>
    <w:p w14:paraId="58B3D066" w14:textId="77777777" w:rsidR="00E15651" w:rsidRPr="00AE2AFD" w:rsidRDefault="00E15651" w:rsidP="000B2BE3">
      <w:pPr>
        <w:rPr>
          <w:rFonts w:ascii="Arial" w:hAnsi="Arial" w:cs="Arial"/>
          <w:b/>
          <w:sz w:val="20"/>
        </w:rPr>
      </w:pPr>
    </w:p>
    <w:p w14:paraId="6494FD8E" w14:textId="2E5AAF7A" w:rsidR="000B2BE3" w:rsidRPr="00AE2AFD" w:rsidRDefault="004978A8" w:rsidP="00E15651">
      <w:pPr>
        <w:jc w:val="center"/>
        <w:rPr>
          <w:rFonts w:ascii="Arial" w:hAnsi="Arial" w:cs="Arial"/>
          <w:b/>
          <w:sz w:val="20"/>
        </w:rPr>
      </w:pPr>
      <w:r w:rsidRPr="00AE2AFD">
        <w:rPr>
          <w:rFonts w:ascii="Arial" w:hAnsi="Arial" w:cs="Arial"/>
          <w:b/>
          <w:sz w:val="20"/>
        </w:rPr>
        <w:t>C</w:t>
      </w:r>
      <w:r w:rsidR="00C74894" w:rsidRPr="00AE2AFD">
        <w:rPr>
          <w:rFonts w:ascii="Arial" w:hAnsi="Arial" w:cs="Arial"/>
          <w:b/>
          <w:sz w:val="20"/>
        </w:rPr>
        <w:t>riteria</w:t>
      </w:r>
      <w:r w:rsidR="000B2BE3" w:rsidRPr="00AE2AFD">
        <w:rPr>
          <w:rFonts w:ascii="Arial" w:hAnsi="Arial" w:cs="Arial"/>
          <w:b/>
          <w:sz w:val="20"/>
        </w:rPr>
        <w:t xml:space="preserve"> are arranged according to four categories in CHAMP</w:t>
      </w:r>
    </w:p>
    <w:p w14:paraId="42D0228D" w14:textId="77777777" w:rsidR="000B2BE3" w:rsidRPr="00AE2AFD" w:rsidRDefault="000B2BE3" w:rsidP="000B2BE3">
      <w:pPr>
        <w:jc w:val="center"/>
        <w:rPr>
          <w:rFonts w:ascii="Arial" w:hAnsi="Arial" w:cs="Arial"/>
          <w:b/>
          <w:sz w:val="20"/>
        </w:rPr>
      </w:pPr>
    </w:p>
    <w:p w14:paraId="45CA5FA0" w14:textId="77777777" w:rsidR="000B2BE3" w:rsidRPr="00942393" w:rsidRDefault="000B2BE3" w:rsidP="00942393">
      <w:pPr>
        <w:pStyle w:val="Heading2"/>
        <w:rPr>
          <w:rFonts w:ascii="Arial" w:hAnsi="Arial" w:cs="Arial"/>
          <w:i/>
          <w:iCs/>
        </w:rPr>
      </w:pPr>
      <w:bookmarkStart w:id="197" w:name="_Toc210807526"/>
      <w:r w:rsidRPr="00942393">
        <w:rPr>
          <w:rFonts w:ascii="Arial" w:hAnsi="Arial" w:cs="Arial"/>
          <w:i/>
          <w:iCs/>
        </w:rPr>
        <w:t>Policies and Procedures</w:t>
      </w:r>
      <w:bookmarkEnd w:id="197"/>
    </w:p>
    <w:p w14:paraId="05B1B584" w14:textId="77777777" w:rsidR="00FF7742" w:rsidRPr="00AE2AFD" w:rsidRDefault="00FF7742" w:rsidP="000B2BE3">
      <w:pPr>
        <w:contextualSpacing/>
        <w:rPr>
          <w:rFonts w:ascii="Arial" w:hAnsi="Arial" w:cs="Arial"/>
          <w:bCs/>
          <w:sz w:val="22"/>
          <w:szCs w:val="22"/>
        </w:rPr>
        <w:sectPr w:rsidR="00FF7742" w:rsidRPr="00AE2AFD" w:rsidSect="00E55AE2">
          <w:pgSz w:w="12240" w:h="15840"/>
          <w:pgMar w:top="1080" w:right="720" w:bottom="994" w:left="720" w:header="720" w:footer="720" w:gutter="0"/>
          <w:cols w:space="720"/>
          <w:docGrid w:linePitch="360"/>
        </w:sectPr>
      </w:pPr>
    </w:p>
    <w:p w14:paraId="7FC3663F" w14:textId="77777777" w:rsidR="000B2BE3" w:rsidRPr="00AE2AFD" w:rsidRDefault="000B2BE3" w:rsidP="000B2BE3">
      <w:pPr>
        <w:contextualSpacing/>
        <w:rPr>
          <w:rFonts w:ascii="Arial" w:hAnsi="Arial" w:cs="Arial"/>
          <w:bCs/>
          <w:sz w:val="20"/>
        </w:rPr>
      </w:pPr>
      <w:r w:rsidRPr="00AE2AFD">
        <w:rPr>
          <w:rFonts w:ascii="Arial" w:hAnsi="Arial" w:cs="Arial"/>
          <w:bCs/>
          <w:sz w:val="20"/>
        </w:rPr>
        <w:t>1.1 Demonstration of Need for Program</w:t>
      </w:r>
    </w:p>
    <w:p w14:paraId="06367906" w14:textId="77777777" w:rsidR="000B2BE3" w:rsidRPr="00AE2AFD" w:rsidRDefault="000B2BE3" w:rsidP="000B2BE3">
      <w:pPr>
        <w:contextualSpacing/>
        <w:rPr>
          <w:rFonts w:ascii="Arial" w:hAnsi="Arial" w:cs="Arial"/>
          <w:bCs/>
          <w:sz w:val="20"/>
        </w:rPr>
      </w:pPr>
      <w:r w:rsidRPr="00AE2AFD">
        <w:rPr>
          <w:rFonts w:ascii="Arial" w:hAnsi="Arial" w:cs="Arial"/>
          <w:bCs/>
          <w:sz w:val="20"/>
        </w:rPr>
        <w:t>1.2 Program &amp; Student Descriptions, Program Capacity</w:t>
      </w:r>
    </w:p>
    <w:p w14:paraId="72CD91A6" w14:textId="77777777" w:rsidR="000B2BE3" w:rsidRPr="00AE2AFD" w:rsidRDefault="000B2BE3" w:rsidP="000B2BE3">
      <w:pPr>
        <w:contextualSpacing/>
        <w:rPr>
          <w:rFonts w:ascii="Arial" w:hAnsi="Arial" w:cs="Arial"/>
          <w:bCs/>
          <w:sz w:val="20"/>
        </w:rPr>
      </w:pPr>
      <w:r w:rsidRPr="00AE2AFD">
        <w:rPr>
          <w:rFonts w:ascii="Arial" w:hAnsi="Arial" w:cs="Arial"/>
          <w:bCs/>
          <w:sz w:val="20"/>
        </w:rPr>
        <w:t>2.1 Legal and Financial Status</w:t>
      </w:r>
    </w:p>
    <w:p w14:paraId="53598F87" w14:textId="77777777" w:rsidR="000B2BE3" w:rsidRPr="00AE2AFD" w:rsidRDefault="000B2BE3" w:rsidP="000B2BE3">
      <w:pPr>
        <w:contextualSpacing/>
        <w:rPr>
          <w:rFonts w:ascii="Arial" w:hAnsi="Arial" w:cs="Arial"/>
          <w:bCs/>
          <w:sz w:val="20"/>
        </w:rPr>
      </w:pPr>
      <w:r w:rsidRPr="00AE2AFD">
        <w:rPr>
          <w:rFonts w:ascii="Arial" w:hAnsi="Arial" w:cs="Arial"/>
          <w:bCs/>
          <w:sz w:val="20"/>
        </w:rPr>
        <w:t>3.1 Policies &amp; Procedures Manual</w:t>
      </w:r>
    </w:p>
    <w:p w14:paraId="2DE4228F" w14:textId="77777777" w:rsidR="000B2BE3" w:rsidRPr="00AE2AFD" w:rsidRDefault="000B2BE3" w:rsidP="000B2BE3">
      <w:pPr>
        <w:contextualSpacing/>
        <w:rPr>
          <w:rFonts w:ascii="Arial" w:hAnsi="Arial" w:cs="Arial"/>
          <w:bCs/>
          <w:sz w:val="20"/>
        </w:rPr>
      </w:pPr>
      <w:r w:rsidRPr="00AE2AFD">
        <w:rPr>
          <w:rFonts w:ascii="Arial" w:hAnsi="Arial" w:cs="Arial"/>
          <w:bCs/>
          <w:sz w:val="20"/>
        </w:rPr>
        <w:t>3.1c 3.1(c) Child Abuse Reporting</w:t>
      </w:r>
    </w:p>
    <w:p w14:paraId="240E8CBC" w14:textId="77777777" w:rsidR="000B2BE3" w:rsidRPr="00AE2AFD" w:rsidRDefault="000B2BE3" w:rsidP="000B2BE3">
      <w:pPr>
        <w:contextualSpacing/>
        <w:rPr>
          <w:rFonts w:ascii="Arial" w:hAnsi="Arial" w:cs="Arial"/>
          <w:bCs/>
          <w:sz w:val="20"/>
        </w:rPr>
      </w:pPr>
      <w:r w:rsidRPr="00AE2AFD">
        <w:rPr>
          <w:rFonts w:ascii="Arial" w:hAnsi="Arial" w:cs="Arial"/>
          <w:bCs/>
          <w:sz w:val="20"/>
        </w:rPr>
        <w:t>3.1d 3.1(d) Evacuation and Emergency Procedures</w:t>
      </w:r>
    </w:p>
    <w:p w14:paraId="5D39D865" w14:textId="77777777" w:rsidR="000B2BE3" w:rsidRPr="00AE2AFD" w:rsidRDefault="000B2BE3" w:rsidP="000B2BE3">
      <w:pPr>
        <w:contextualSpacing/>
        <w:rPr>
          <w:rFonts w:ascii="Arial" w:hAnsi="Arial" w:cs="Arial"/>
          <w:bCs/>
          <w:sz w:val="20"/>
        </w:rPr>
      </w:pPr>
      <w:r w:rsidRPr="00AE2AFD">
        <w:rPr>
          <w:rFonts w:ascii="Arial" w:hAnsi="Arial" w:cs="Arial"/>
          <w:bCs/>
          <w:sz w:val="20"/>
        </w:rPr>
        <w:t>3.2 Health Care Manual</w:t>
      </w:r>
    </w:p>
    <w:p w14:paraId="0F2F7B34" w14:textId="77777777" w:rsidR="000B2BE3" w:rsidRPr="00AE2AFD" w:rsidRDefault="000B2BE3" w:rsidP="000B2BE3">
      <w:pPr>
        <w:widowControl/>
        <w:rPr>
          <w:rFonts w:ascii="Arial" w:hAnsi="Arial" w:cs="Arial"/>
          <w:snapToGrid/>
          <w:color w:val="181818"/>
          <w:sz w:val="20"/>
        </w:rPr>
      </w:pPr>
      <w:r w:rsidRPr="00AE2AFD">
        <w:rPr>
          <w:rFonts w:ascii="Arial" w:hAnsi="Arial" w:cs="Arial"/>
          <w:snapToGrid/>
          <w:color w:val="181818"/>
          <w:sz w:val="20"/>
        </w:rPr>
        <w:t>4.4 Advance Notice of Proposed Program/Facility Change</w:t>
      </w:r>
    </w:p>
    <w:p w14:paraId="2B962B92" w14:textId="77777777" w:rsidR="000B2BE3" w:rsidRPr="00AE2AFD" w:rsidRDefault="000B2BE3" w:rsidP="000B2BE3">
      <w:pPr>
        <w:contextualSpacing/>
        <w:rPr>
          <w:rFonts w:ascii="Arial" w:hAnsi="Arial" w:cs="Arial"/>
          <w:bCs/>
          <w:sz w:val="20"/>
        </w:rPr>
      </w:pPr>
      <w:r w:rsidRPr="00AE2AFD">
        <w:rPr>
          <w:rFonts w:ascii="Arial" w:hAnsi="Arial" w:cs="Arial"/>
          <w:bCs/>
          <w:sz w:val="20"/>
        </w:rPr>
        <w:t>4.5 Immediate Notification</w:t>
      </w:r>
    </w:p>
    <w:p w14:paraId="3B1243ED" w14:textId="77777777" w:rsidR="000B2BE3" w:rsidRPr="00AE2AFD" w:rsidRDefault="000B2BE3" w:rsidP="000B2BE3">
      <w:pPr>
        <w:contextualSpacing/>
        <w:rPr>
          <w:rFonts w:ascii="Arial" w:hAnsi="Arial" w:cs="Arial"/>
          <w:bCs/>
          <w:sz w:val="20"/>
        </w:rPr>
      </w:pPr>
      <w:r w:rsidRPr="00AE2AFD">
        <w:rPr>
          <w:rFonts w:ascii="Arial" w:hAnsi="Arial" w:cs="Arial"/>
          <w:bCs/>
          <w:sz w:val="20"/>
        </w:rPr>
        <w:t>5.1 Student Admissions</w:t>
      </w:r>
    </w:p>
    <w:p w14:paraId="46C4A44D" w14:textId="77777777" w:rsidR="000B2BE3" w:rsidRPr="00AE2AFD" w:rsidRDefault="000B2BE3" w:rsidP="000B2BE3">
      <w:pPr>
        <w:contextualSpacing/>
        <w:rPr>
          <w:rFonts w:ascii="Arial" w:hAnsi="Arial" w:cs="Arial"/>
          <w:bCs/>
          <w:sz w:val="20"/>
        </w:rPr>
      </w:pPr>
      <w:r w:rsidRPr="00AE2AFD">
        <w:rPr>
          <w:rFonts w:ascii="Arial" w:hAnsi="Arial" w:cs="Arial"/>
          <w:bCs/>
          <w:sz w:val="20"/>
        </w:rPr>
        <w:t>5.1a Admissions Packet</w:t>
      </w:r>
    </w:p>
    <w:p w14:paraId="00E00993" w14:textId="77777777" w:rsidR="000B2BE3" w:rsidRPr="00AE2AFD" w:rsidRDefault="000B2BE3" w:rsidP="000B2BE3">
      <w:pPr>
        <w:contextualSpacing/>
        <w:rPr>
          <w:rFonts w:ascii="Arial" w:hAnsi="Arial" w:cs="Arial"/>
          <w:bCs/>
          <w:sz w:val="20"/>
        </w:rPr>
      </w:pPr>
      <w:r w:rsidRPr="00AE2AFD">
        <w:rPr>
          <w:rFonts w:ascii="Arial" w:hAnsi="Arial" w:cs="Arial"/>
          <w:bCs/>
          <w:sz w:val="20"/>
        </w:rPr>
        <w:t>6.1/6.4 Daily Instructional Hours/6.4 School Days Per Year</w:t>
      </w:r>
    </w:p>
    <w:p w14:paraId="2DDBF996" w14:textId="77777777" w:rsidR="000B2BE3" w:rsidRPr="00AE2AFD" w:rsidRDefault="000B2BE3" w:rsidP="000B2BE3">
      <w:pPr>
        <w:contextualSpacing/>
        <w:rPr>
          <w:rFonts w:ascii="Arial" w:hAnsi="Arial" w:cs="Arial"/>
          <w:bCs/>
          <w:sz w:val="20"/>
        </w:rPr>
      </w:pPr>
      <w:r w:rsidRPr="00AE2AFD">
        <w:rPr>
          <w:rFonts w:ascii="Arial" w:hAnsi="Arial" w:cs="Arial"/>
          <w:bCs/>
          <w:sz w:val="20"/>
        </w:rPr>
        <w:t>6.1a Physical Education Requirements</w:t>
      </w:r>
    </w:p>
    <w:p w14:paraId="6B02B746" w14:textId="77777777" w:rsidR="000B2BE3" w:rsidRPr="00AE2AFD" w:rsidRDefault="000B2BE3" w:rsidP="000B2BE3">
      <w:pPr>
        <w:contextualSpacing/>
        <w:rPr>
          <w:rFonts w:ascii="Arial" w:hAnsi="Arial" w:cs="Arial"/>
          <w:bCs/>
          <w:sz w:val="20"/>
        </w:rPr>
      </w:pPr>
      <w:r w:rsidRPr="00AE2AFD">
        <w:rPr>
          <w:rFonts w:ascii="Arial" w:hAnsi="Arial" w:cs="Arial"/>
          <w:bCs/>
          <w:sz w:val="20"/>
        </w:rPr>
        <w:t>6.2 School-to-Work</w:t>
      </w:r>
    </w:p>
    <w:p w14:paraId="623DDE38" w14:textId="77777777" w:rsidR="000B2BE3" w:rsidRPr="00AE2AFD" w:rsidRDefault="000B2BE3" w:rsidP="000B2BE3">
      <w:pPr>
        <w:contextualSpacing/>
        <w:rPr>
          <w:rFonts w:ascii="Arial" w:hAnsi="Arial" w:cs="Arial"/>
          <w:bCs/>
          <w:sz w:val="20"/>
        </w:rPr>
      </w:pPr>
      <w:r w:rsidRPr="00AE2AFD">
        <w:rPr>
          <w:rFonts w:ascii="Arial" w:hAnsi="Arial" w:cs="Arial"/>
          <w:bCs/>
          <w:sz w:val="20"/>
        </w:rPr>
        <w:t>7.1 Curriculum Frameworks</w:t>
      </w:r>
    </w:p>
    <w:p w14:paraId="7A82EE38" w14:textId="4A83009C" w:rsidR="000B2BE3" w:rsidRPr="00AE2AFD" w:rsidRDefault="000B2BE3" w:rsidP="000B2BE3">
      <w:pPr>
        <w:contextualSpacing/>
        <w:rPr>
          <w:rFonts w:ascii="Arial" w:hAnsi="Arial" w:cs="Arial"/>
          <w:bCs/>
          <w:sz w:val="20"/>
        </w:rPr>
      </w:pPr>
      <w:r w:rsidRPr="00AE2AFD">
        <w:rPr>
          <w:rFonts w:ascii="Arial" w:hAnsi="Arial" w:cs="Arial"/>
          <w:bCs/>
          <w:sz w:val="20"/>
        </w:rPr>
        <w:t>7.3 State/</w:t>
      </w:r>
      <w:r w:rsidR="00F566EE" w:rsidRPr="00AE2AFD">
        <w:rPr>
          <w:rFonts w:ascii="Arial" w:hAnsi="Arial" w:cs="Arial"/>
          <w:bCs/>
          <w:sz w:val="20"/>
        </w:rPr>
        <w:t>District-Wide</w:t>
      </w:r>
      <w:r w:rsidRPr="00AE2AFD">
        <w:rPr>
          <w:rFonts w:ascii="Arial" w:hAnsi="Arial" w:cs="Arial"/>
          <w:bCs/>
          <w:sz w:val="20"/>
        </w:rPr>
        <w:t xml:space="preserve"> Assessments</w:t>
      </w:r>
    </w:p>
    <w:p w14:paraId="0BF9DF6B" w14:textId="77777777" w:rsidR="000B2BE3" w:rsidRPr="00AE2AFD" w:rsidRDefault="000B2BE3" w:rsidP="000B2BE3">
      <w:pPr>
        <w:contextualSpacing/>
        <w:rPr>
          <w:rFonts w:ascii="Arial" w:hAnsi="Arial" w:cs="Arial"/>
          <w:bCs/>
          <w:sz w:val="20"/>
        </w:rPr>
      </w:pPr>
      <w:r w:rsidRPr="00AE2AFD">
        <w:rPr>
          <w:rFonts w:ascii="Arial" w:hAnsi="Arial" w:cs="Arial"/>
          <w:bCs/>
          <w:sz w:val="20"/>
        </w:rPr>
        <w:t>7.4 High School Diplomas and Certificates of Attendance</w:t>
      </w:r>
    </w:p>
    <w:p w14:paraId="0BFCD621" w14:textId="77777777" w:rsidR="000B2BE3" w:rsidRPr="00AE2AFD" w:rsidRDefault="000B2BE3" w:rsidP="000B2BE3">
      <w:pPr>
        <w:contextualSpacing/>
        <w:rPr>
          <w:rFonts w:ascii="Arial" w:hAnsi="Arial" w:cs="Arial"/>
          <w:bCs/>
          <w:sz w:val="20"/>
        </w:rPr>
      </w:pPr>
      <w:r w:rsidRPr="00AE2AFD">
        <w:rPr>
          <w:rFonts w:ascii="Arial" w:hAnsi="Arial" w:cs="Arial"/>
          <w:bCs/>
          <w:sz w:val="20"/>
        </w:rPr>
        <w:t>8.4 Program Modifications and Support Services for English</w:t>
      </w:r>
    </w:p>
    <w:p w14:paraId="7DAF63AF" w14:textId="77777777" w:rsidR="000B2BE3" w:rsidRPr="00AE2AFD" w:rsidRDefault="000B2BE3" w:rsidP="000B2BE3">
      <w:pPr>
        <w:contextualSpacing/>
        <w:rPr>
          <w:rFonts w:ascii="Arial" w:hAnsi="Arial" w:cs="Arial"/>
          <w:bCs/>
          <w:sz w:val="20"/>
        </w:rPr>
      </w:pPr>
      <w:r w:rsidRPr="00AE2AFD">
        <w:rPr>
          <w:rFonts w:ascii="Arial" w:hAnsi="Arial" w:cs="Arial"/>
          <w:bCs/>
          <w:sz w:val="20"/>
        </w:rPr>
        <w:t>8.10 IEP- Less Restrictive Placement</w:t>
      </w:r>
    </w:p>
    <w:p w14:paraId="4C903D84" w14:textId="77777777" w:rsidR="000B2BE3" w:rsidRPr="00AE2AFD" w:rsidRDefault="000B2BE3" w:rsidP="000B2BE3">
      <w:pPr>
        <w:contextualSpacing/>
        <w:rPr>
          <w:rFonts w:ascii="Arial" w:hAnsi="Arial" w:cs="Arial"/>
          <w:bCs/>
          <w:sz w:val="20"/>
        </w:rPr>
      </w:pPr>
      <w:r w:rsidRPr="00AE2AFD">
        <w:rPr>
          <w:rFonts w:ascii="Arial" w:hAnsi="Arial" w:cs="Arial"/>
          <w:bCs/>
          <w:sz w:val="20"/>
        </w:rPr>
        <w:t>8.11 IEP - Transition Planning</w:t>
      </w:r>
    </w:p>
    <w:p w14:paraId="5494BE0E" w14:textId="646C07D3" w:rsidR="000B2BE3" w:rsidRPr="00AE2AFD" w:rsidRDefault="000B2BE3" w:rsidP="000B2BE3">
      <w:pPr>
        <w:contextualSpacing/>
        <w:rPr>
          <w:rFonts w:ascii="Arial" w:hAnsi="Arial" w:cs="Arial"/>
          <w:bCs/>
          <w:sz w:val="20"/>
        </w:rPr>
      </w:pPr>
      <w:r w:rsidRPr="00AE2AFD">
        <w:rPr>
          <w:rFonts w:ascii="Arial" w:hAnsi="Arial" w:cs="Arial"/>
          <w:bCs/>
          <w:sz w:val="20"/>
        </w:rPr>
        <w:t xml:space="preserve">9.1 </w:t>
      </w:r>
      <w:r w:rsidR="00F566EE" w:rsidRPr="00AE2AFD">
        <w:rPr>
          <w:rFonts w:ascii="Arial" w:hAnsi="Arial" w:cs="Arial"/>
          <w:bCs/>
          <w:sz w:val="20"/>
        </w:rPr>
        <w:t>Policies</w:t>
      </w:r>
      <w:r w:rsidRPr="00AE2AFD">
        <w:rPr>
          <w:rFonts w:ascii="Arial" w:hAnsi="Arial" w:cs="Arial"/>
          <w:bCs/>
          <w:sz w:val="20"/>
        </w:rPr>
        <w:t xml:space="preserve"> and </w:t>
      </w:r>
      <w:r w:rsidR="00F566EE" w:rsidRPr="00AE2AFD">
        <w:rPr>
          <w:rFonts w:ascii="Arial" w:hAnsi="Arial" w:cs="Arial"/>
          <w:bCs/>
          <w:sz w:val="20"/>
        </w:rPr>
        <w:t>Procedures</w:t>
      </w:r>
      <w:r w:rsidRPr="00AE2AFD">
        <w:rPr>
          <w:rFonts w:ascii="Arial" w:hAnsi="Arial" w:cs="Arial"/>
          <w:bCs/>
          <w:sz w:val="20"/>
        </w:rPr>
        <w:t xml:space="preserve"> for Behavior Support</w:t>
      </w:r>
    </w:p>
    <w:p w14:paraId="694BF567" w14:textId="77777777" w:rsidR="000B2BE3" w:rsidRDefault="000B2BE3" w:rsidP="000B2BE3">
      <w:pPr>
        <w:contextualSpacing/>
        <w:rPr>
          <w:rFonts w:ascii="Arial" w:hAnsi="Arial" w:cs="Arial"/>
          <w:bCs/>
          <w:sz w:val="20"/>
        </w:rPr>
      </w:pPr>
      <w:r w:rsidRPr="00AE2AFD">
        <w:rPr>
          <w:rFonts w:ascii="Arial" w:hAnsi="Arial" w:cs="Arial"/>
          <w:bCs/>
          <w:sz w:val="20"/>
        </w:rPr>
        <w:t>9.1a Student Separation Resulting from Behavior Support</w:t>
      </w:r>
    </w:p>
    <w:p w14:paraId="2C8A7659" w14:textId="38ACDDD0" w:rsidR="000338CD" w:rsidRPr="00AE2AFD" w:rsidRDefault="000338CD" w:rsidP="000B2BE3">
      <w:pPr>
        <w:contextualSpacing/>
        <w:rPr>
          <w:rFonts w:ascii="Arial" w:hAnsi="Arial" w:cs="Arial"/>
          <w:bCs/>
          <w:sz w:val="20"/>
        </w:rPr>
      </w:pPr>
      <w:r>
        <w:rPr>
          <w:rFonts w:ascii="Arial" w:hAnsi="Arial" w:cs="Arial"/>
          <w:bCs/>
          <w:sz w:val="20"/>
        </w:rPr>
        <w:t>9.2</w:t>
      </w:r>
      <w:r w:rsidR="002D5413">
        <w:rPr>
          <w:rFonts w:ascii="Arial" w:hAnsi="Arial" w:cs="Arial"/>
          <w:bCs/>
          <w:sz w:val="20"/>
        </w:rPr>
        <w:t xml:space="preserve"> Discipline Code</w:t>
      </w:r>
    </w:p>
    <w:p w14:paraId="221253DA" w14:textId="77777777" w:rsidR="000B2BE3" w:rsidRPr="00AE2AFD" w:rsidRDefault="000B2BE3" w:rsidP="000B2BE3">
      <w:pPr>
        <w:contextualSpacing/>
        <w:rPr>
          <w:rFonts w:ascii="Arial" w:hAnsi="Arial" w:cs="Arial"/>
          <w:bCs/>
          <w:sz w:val="20"/>
        </w:rPr>
      </w:pPr>
      <w:r w:rsidRPr="00AE2AFD">
        <w:rPr>
          <w:rFonts w:ascii="Arial" w:hAnsi="Arial" w:cs="Arial"/>
          <w:bCs/>
          <w:sz w:val="20"/>
        </w:rPr>
        <w:t>9.3 Runaway Students</w:t>
      </w:r>
    </w:p>
    <w:p w14:paraId="34278719" w14:textId="77777777" w:rsidR="000B2BE3" w:rsidRPr="00AE2AFD" w:rsidRDefault="000B2BE3" w:rsidP="000B2BE3">
      <w:pPr>
        <w:contextualSpacing/>
        <w:rPr>
          <w:rFonts w:ascii="Arial" w:hAnsi="Arial" w:cs="Arial"/>
          <w:bCs/>
          <w:sz w:val="20"/>
        </w:rPr>
      </w:pPr>
      <w:r w:rsidRPr="00AE2AFD">
        <w:rPr>
          <w:rFonts w:ascii="Arial" w:hAnsi="Arial" w:cs="Arial"/>
          <w:bCs/>
          <w:sz w:val="20"/>
        </w:rPr>
        <w:t>9.4 Physical Restraint</w:t>
      </w:r>
    </w:p>
    <w:p w14:paraId="576BEA83" w14:textId="77777777" w:rsidR="009831EA" w:rsidRPr="00AE2AFD" w:rsidRDefault="009831EA" w:rsidP="009831EA">
      <w:pPr>
        <w:contextualSpacing/>
        <w:rPr>
          <w:rFonts w:ascii="Arial" w:hAnsi="Arial" w:cs="Arial"/>
          <w:bCs/>
          <w:sz w:val="20"/>
        </w:rPr>
      </w:pPr>
      <w:r w:rsidRPr="00AE2AFD">
        <w:rPr>
          <w:rFonts w:ascii="Arial" w:hAnsi="Arial" w:cs="Arial"/>
          <w:bCs/>
          <w:sz w:val="20"/>
        </w:rPr>
        <w:t>9.5 3-5 Day Suspensions</w:t>
      </w:r>
    </w:p>
    <w:p w14:paraId="3D1A58D8" w14:textId="2D03FC16" w:rsidR="000B2BE3" w:rsidRPr="00AE2AFD" w:rsidRDefault="000B2BE3" w:rsidP="000B2BE3">
      <w:pPr>
        <w:contextualSpacing/>
        <w:rPr>
          <w:rFonts w:ascii="Arial" w:hAnsi="Arial" w:cs="Arial"/>
          <w:bCs/>
          <w:sz w:val="20"/>
        </w:rPr>
      </w:pPr>
      <w:r w:rsidRPr="00AE2AFD">
        <w:rPr>
          <w:rFonts w:ascii="Arial" w:hAnsi="Arial" w:cs="Arial"/>
          <w:bCs/>
          <w:sz w:val="20"/>
        </w:rPr>
        <w:t>9.6 10+ Day Suspensions</w:t>
      </w:r>
    </w:p>
    <w:p w14:paraId="36CF2BD0" w14:textId="77777777" w:rsidR="000B2BE3" w:rsidRPr="00AE2AFD" w:rsidRDefault="000B2BE3" w:rsidP="000B2BE3">
      <w:pPr>
        <w:contextualSpacing/>
        <w:rPr>
          <w:rFonts w:ascii="Arial" w:hAnsi="Arial" w:cs="Arial"/>
          <w:bCs/>
          <w:sz w:val="20"/>
        </w:rPr>
      </w:pPr>
      <w:r w:rsidRPr="00AE2AFD">
        <w:rPr>
          <w:rFonts w:ascii="Arial" w:hAnsi="Arial" w:cs="Arial"/>
          <w:bCs/>
          <w:sz w:val="20"/>
        </w:rPr>
        <w:t>9.7 Terminations</w:t>
      </w:r>
    </w:p>
    <w:p w14:paraId="44D0A021" w14:textId="77777777" w:rsidR="000B2BE3" w:rsidRPr="00AE2AFD" w:rsidRDefault="000B2BE3" w:rsidP="000B2BE3">
      <w:pPr>
        <w:contextualSpacing/>
        <w:rPr>
          <w:rFonts w:ascii="Arial" w:hAnsi="Arial" w:cs="Arial"/>
          <w:bCs/>
          <w:sz w:val="20"/>
        </w:rPr>
      </w:pPr>
      <w:r w:rsidRPr="00AE2AFD">
        <w:rPr>
          <w:rFonts w:ascii="Arial" w:hAnsi="Arial" w:cs="Arial"/>
          <w:bCs/>
          <w:sz w:val="20"/>
        </w:rPr>
        <w:t>11.1 Staff Policies and Procedures Manual</w:t>
      </w:r>
    </w:p>
    <w:p w14:paraId="129BFC77" w14:textId="77777777" w:rsidR="000B2BE3" w:rsidRPr="00AE2AFD" w:rsidRDefault="000B2BE3" w:rsidP="000B2BE3">
      <w:pPr>
        <w:contextualSpacing/>
        <w:rPr>
          <w:rFonts w:ascii="Arial" w:hAnsi="Arial" w:cs="Arial"/>
          <w:bCs/>
          <w:sz w:val="20"/>
        </w:rPr>
      </w:pPr>
      <w:r w:rsidRPr="00AE2AFD">
        <w:rPr>
          <w:rFonts w:ascii="Arial" w:hAnsi="Arial" w:cs="Arial"/>
          <w:bCs/>
          <w:sz w:val="20"/>
        </w:rPr>
        <w:t>11.9 Organizational Structure</w:t>
      </w:r>
    </w:p>
    <w:p w14:paraId="053118FB" w14:textId="77777777" w:rsidR="000B2BE3" w:rsidRPr="00AE2AFD" w:rsidRDefault="000B2BE3" w:rsidP="000B2BE3">
      <w:pPr>
        <w:contextualSpacing/>
        <w:rPr>
          <w:rFonts w:ascii="Arial" w:hAnsi="Arial" w:cs="Arial"/>
          <w:bCs/>
          <w:sz w:val="20"/>
        </w:rPr>
      </w:pPr>
      <w:r w:rsidRPr="00AE2AFD">
        <w:rPr>
          <w:rFonts w:ascii="Arial" w:hAnsi="Arial" w:cs="Arial"/>
          <w:bCs/>
          <w:sz w:val="20"/>
        </w:rPr>
        <w:t>11.11 Supervision of Students</w:t>
      </w:r>
    </w:p>
    <w:p w14:paraId="47980E0E" w14:textId="77777777" w:rsidR="000B2BE3" w:rsidRPr="00AE2AFD" w:rsidRDefault="000B2BE3" w:rsidP="000B2BE3">
      <w:pPr>
        <w:contextualSpacing/>
        <w:rPr>
          <w:rFonts w:ascii="Arial" w:hAnsi="Arial" w:cs="Arial"/>
          <w:bCs/>
          <w:sz w:val="20"/>
        </w:rPr>
      </w:pPr>
      <w:r w:rsidRPr="00AE2AFD">
        <w:rPr>
          <w:rFonts w:ascii="Arial" w:hAnsi="Arial" w:cs="Arial"/>
          <w:bCs/>
          <w:sz w:val="20"/>
        </w:rPr>
        <w:t>11.12 Equal Access</w:t>
      </w:r>
    </w:p>
    <w:p w14:paraId="2F6003C2" w14:textId="77777777" w:rsidR="000B2BE3" w:rsidRPr="00AE2AFD" w:rsidRDefault="000B2BE3" w:rsidP="000B2BE3">
      <w:pPr>
        <w:contextualSpacing/>
        <w:rPr>
          <w:rFonts w:ascii="Arial" w:hAnsi="Arial" w:cs="Arial"/>
          <w:bCs/>
          <w:sz w:val="20"/>
        </w:rPr>
      </w:pPr>
      <w:r w:rsidRPr="00AE2AFD">
        <w:rPr>
          <w:rFonts w:ascii="Arial" w:hAnsi="Arial" w:cs="Arial"/>
          <w:bCs/>
          <w:sz w:val="20"/>
        </w:rPr>
        <w:t>12.1 New Staff Orientation and Training</w:t>
      </w:r>
    </w:p>
    <w:p w14:paraId="117CE6B2" w14:textId="77777777" w:rsidR="000B2BE3" w:rsidRPr="00AE2AFD" w:rsidRDefault="000B2BE3" w:rsidP="000B2BE3">
      <w:pPr>
        <w:contextualSpacing/>
        <w:rPr>
          <w:rFonts w:ascii="Arial" w:hAnsi="Arial" w:cs="Arial"/>
          <w:bCs/>
          <w:sz w:val="20"/>
        </w:rPr>
      </w:pPr>
      <w:r w:rsidRPr="00AE2AFD">
        <w:rPr>
          <w:rFonts w:ascii="Arial" w:hAnsi="Arial" w:cs="Arial"/>
          <w:bCs/>
          <w:sz w:val="20"/>
        </w:rPr>
        <w:t>12.2 In-Service Training Plan and Calendar</w:t>
      </w:r>
    </w:p>
    <w:p w14:paraId="7FAAFD7F" w14:textId="1BCD8D0C" w:rsidR="000B2BE3" w:rsidRPr="00AE2AFD" w:rsidRDefault="000B2BE3" w:rsidP="000B2BE3">
      <w:pPr>
        <w:contextualSpacing/>
        <w:rPr>
          <w:rFonts w:ascii="Arial" w:hAnsi="Arial" w:cs="Arial"/>
          <w:bCs/>
          <w:sz w:val="20"/>
        </w:rPr>
      </w:pPr>
      <w:r w:rsidRPr="00AE2AFD">
        <w:rPr>
          <w:rFonts w:ascii="Arial" w:hAnsi="Arial" w:cs="Arial"/>
          <w:bCs/>
          <w:sz w:val="20"/>
        </w:rPr>
        <w:t xml:space="preserve">12.2c Required </w:t>
      </w:r>
      <w:r w:rsidR="00280544" w:rsidRPr="00AE2AFD">
        <w:rPr>
          <w:rFonts w:ascii="Arial" w:hAnsi="Arial" w:cs="Arial"/>
          <w:bCs/>
          <w:sz w:val="20"/>
        </w:rPr>
        <w:t>Training- CPR</w:t>
      </w:r>
      <w:r w:rsidRPr="00AE2AFD">
        <w:rPr>
          <w:rFonts w:ascii="Arial" w:hAnsi="Arial" w:cs="Arial"/>
          <w:bCs/>
          <w:sz w:val="20"/>
        </w:rPr>
        <w:t xml:space="preserve"> Certification</w:t>
      </w:r>
    </w:p>
    <w:p w14:paraId="5DCBF23D" w14:textId="06BCC7A4" w:rsidR="000B2BE3" w:rsidRPr="00AE2AFD" w:rsidRDefault="000B2BE3" w:rsidP="000B2BE3">
      <w:pPr>
        <w:contextualSpacing/>
        <w:rPr>
          <w:rFonts w:ascii="Arial" w:hAnsi="Arial" w:cs="Arial"/>
          <w:bCs/>
          <w:sz w:val="20"/>
        </w:rPr>
      </w:pPr>
      <w:r w:rsidRPr="00AE2AFD">
        <w:rPr>
          <w:rFonts w:ascii="Arial" w:hAnsi="Arial" w:cs="Arial"/>
          <w:bCs/>
          <w:sz w:val="20"/>
        </w:rPr>
        <w:t>12.2d Required Training-</w:t>
      </w:r>
      <w:r w:rsidR="00F566EE" w:rsidRPr="00AE2AFD">
        <w:rPr>
          <w:rFonts w:ascii="Arial" w:hAnsi="Arial" w:cs="Arial"/>
          <w:bCs/>
          <w:sz w:val="20"/>
        </w:rPr>
        <w:t xml:space="preserve"> </w:t>
      </w:r>
      <w:r w:rsidRPr="00AE2AFD">
        <w:rPr>
          <w:rFonts w:ascii="Arial" w:hAnsi="Arial" w:cs="Arial"/>
          <w:bCs/>
          <w:sz w:val="20"/>
        </w:rPr>
        <w:t>Medication Training</w:t>
      </w:r>
    </w:p>
    <w:p w14:paraId="7418E6CC" w14:textId="13438A57" w:rsidR="000B2BE3" w:rsidRPr="00AE2AFD" w:rsidRDefault="000B2BE3" w:rsidP="000B2BE3">
      <w:pPr>
        <w:contextualSpacing/>
        <w:rPr>
          <w:rFonts w:ascii="Arial" w:hAnsi="Arial" w:cs="Arial"/>
          <w:bCs/>
          <w:sz w:val="20"/>
        </w:rPr>
      </w:pPr>
      <w:r w:rsidRPr="00AE2AFD">
        <w:rPr>
          <w:rFonts w:ascii="Arial" w:hAnsi="Arial" w:cs="Arial"/>
          <w:bCs/>
          <w:sz w:val="20"/>
        </w:rPr>
        <w:t>12.2f Required Training-</w:t>
      </w:r>
      <w:r w:rsidR="00F566EE" w:rsidRPr="00AE2AFD">
        <w:rPr>
          <w:rFonts w:ascii="Arial" w:hAnsi="Arial" w:cs="Arial"/>
          <w:bCs/>
          <w:sz w:val="20"/>
        </w:rPr>
        <w:t xml:space="preserve"> </w:t>
      </w:r>
      <w:r w:rsidRPr="00AE2AFD">
        <w:rPr>
          <w:rFonts w:ascii="Arial" w:hAnsi="Arial" w:cs="Arial"/>
          <w:bCs/>
          <w:sz w:val="20"/>
        </w:rPr>
        <w:t>Emergency Procedures</w:t>
      </w:r>
    </w:p>
    <w:p w14:paraId="7A5B1BBD" w14:textId="77777777" w:rsidR="000B2BE3" w:rsidRPr="00AE2AFD" w:rsidRDefault="000B2BE3" w:rsidP="000B2BE3">
      <w:pPr>
        <w:contextualSpacing/>
        <w:rPr>
          <w:rFonts w:ascii="Arial" w:hAnsi="Arial" w:cs="Arial"/>
          <w:bCs/>
          <w:sz w:val="20"/>
        </w:rPr>
      </w:pPr>
      <w:r w:rsidRPr="00AE2AFD">
        <w:rPr>
          <w:rFonts w:ascii="Arial" w:hAnsi="Arial" w:cs="Arial"/>
          <w:bCs/>
          <w:sz w:val="20"/>
        </w:rPr>
        <w:t>13.7 Library/Resource</w:t>
      </w:r>
    </w:p>
    <w:p w14:paraId="144416C7" w14:textId="211EE215" w:rsidR="000B2BE3" w:rsidRPr="00AE2AFD" w:rsidRDefault="000B2BE3" w:rsidP="000B2BE3">
      <w:pPr>
        <w:contextualSpacing/>
        <w:rPr>
          <w:rFonts w:ascii="Arial" w:hAnsi="Arial" w:cs="Arial"/>
          <w:bCs/>
          <w:sz w:val="20"/>
        </w:rPr>
      </w:pPr>
      <w:r w:rsidRPr="00AE2AFD">
        <w:rPr>
          <w:rFonts w:ascii="Arial" w:hAnsi="Arial" w:cs="Arial"/>
          <w:bCs/>
          <w:sz w:val="20"/>
        </w:rPr>
        <w:t>14.1 Clothing, Grooming</w:t>
      </w:r>
      <w:r w:rsidR="00F566EE" w:rsidRPr="00AE2AFD">
        <w:rPr>
          <w:rFonts w:ascii="Arial" w:hAnsi="Arial" w:cs="Arial"/>
          <w:bCs/>
          <w:sz w:val="20"/>
        </w:rPr>
        <w:t>,</w:t>
      </w:r>
      <w:r w:rsidRPr="00AE2AFD">
        <w:rPr>
          <w:rFonts w:ascii="Arial" w:hAnsi="Arial" w:cs="Arial"/>
          <w:bCs/>
          <w:sz w:val="20"/>
        </w:rPr>
        <w:t xml:space="preserve"> and Hygiene (Residential programs only)</w:t>
      </w:r>
    </w:p>
    <w:p w14:paraId="132A802D" w14:textId="77777777" w:rsidR="000B2BE3" w:rsidRPr="00AE2AFD" w:rsidRDefault="000B2BE3" w:rsidP="000B2BE3">
      <w:pPr>
        <w:contextualSpacing/>
        <w:rPr>
          <w:rFonts w:ascii="Arial" w:hAnsi="Arial" w:cs="Arial"/>
          <w:bCs/>
          <w:sz w:val="20"/>
        </w:rPr>
      </w:pPr>
      <w:r w:rsidRPr="00AE2AFD">
        <w:rPr>
          <w:rFonts w:ascii="Arial" w:hAnsi="Arial" w:cs="Arial"/>
          <w:bCs/>
          <w:sz w:val="20"/>
        </w:rPr>
        <w:t xml:space="preserve">14.2 Food and Nutrition </w:t>
      </w:r>
    </w:p>
    <w:p w14:paraId="6083F472" w14:textId="24AC9276" w:rsidR="000B2BE3" w:rsidRPr="00AE2AFD" w:rsidRDefault="000B2BE3" w:rsidP="000B2BE3">
      <w:pPr>
        <w:contextualSpacing/>
        <w:rPr>
          <w:rFonts w:ascii="Arial" w:hAnsi="Arial" w:cs="Arial"/>
          <w:bCs/>
          <w:sz w:val="20"/>
        </w:rPr>
      </w:pPr>
      <w:r w:rsidRPr="00AE2AFD">
        <w:rPr>
          <w:rFonts w:ascii="Arial" w:hAnsi="Arial" w:cs="Arial"/>
          <w:bCs/>
          <w:sz w:val="20"/>
        </w:rPr>
        <w:t>14.4 Visiting, Mail</w:t>
      </w:r>
      <w:r w:rsidR="00F566EE" w:rsidRPr="00AE2AFD">
        <w:rPr>
          <w:rFonts w:ascii="Arial" w:hAnsi="Arial" w:cs="Arial"/>
          <w:bCs/>
          <w:sz w:val="20"/>
        </w:rPr>
        <w:t>,</w:t>
      </w:r>
      <w:r w:rsidRPr="00AE2AFD">
        <w:rPr>
          <w:rFonts w:ascii="Arial" w:hAnsi="Arial" w:cs="Arial"/>
          <w:bCs/>
          <w:sz w:val="20"/>
        </w:rPr>
        <w:t xml:space="preserve"> and Telephones (Residential programs only)</w:t>
      </w:r>
    </w:p>
    <w:p w14:paraId="414598CC" w14:textId="77777777" w:rsidR="000B2BE3" w:rsidRPr="00AE2AFD" w:rsidRDefault="000B2BE3" w:rsidP="000B2BE3">
      <w:pPr>
        <w:contextualSpacing/>
        <w:rPr>
          <w:rFonts w:ascii="Arial" w:hAnsi="Arial" w:cs="Arial"/>
          <w:bCs/>
          <w:sz w:val="20"/>
        </w:rPr>
      </w:pPr>
      <w:r w:rsidRPr="00AE2AFD">
        <w:rPr>
          <w:rFonts w:ascii="Arial" w:hAnsi="Arial" w:cs="Arial"/>
          <w:bCs/>
          <w:sz w:val="20"/>
        </w:rPr>
        <w:t>15.1 Parental Involvement and Parents' Advisory Group</w:t>
      </w:r>
    </w:p>
    <w:p w14:paraId="2603ACB8" w14:textId="77777777" w:rsidR="000B2BE3" w:rsidRPr="00AE2AFD" w:rsidRDefault="000B2BE3" w:rsidP="000B2BE3">
      <w:pPr>
        <w:contextualSpacing/>
        <w:rPr>
          <w:rFonts w:ascii="Arial" w:hAnsi="Arial" w:cs="Arial"/>
          <w:bCs/>
          <w:sz w:val="20"/>
        </w:rPr>
      </w:pPr>
      <w:r w:rsidRPr="00AE2AFD">
        <w:rPr>
          <w:rFonts w:ascii="Arial" w:hAnsi="Arial" w:cs="Arial"/>
          <w:bCs/>
          <w:sz w:val="20"/>
        </w:rPr>
        <w:t>15.4 Change of Student’s Legal Status</w:t>
      </w:r>
    </w:p>
    <w:p w14:paraId="7605C3D1" w14:textId="77777777" w:rsidR="000B2BE3" w:rsidRPr="00AE2AFD" w:rsidRDefault="000B2BE3" w:rsidP="000B2BE3">
      <w:pPr>
        <w:contextualSpacing/>
        <w:rPr>
          <w:rFonts w:ascii="Arial" w:hAnsi="Arial" w:cs="Arial"/>
          <w:bCs/>
          <w:sz w:val="20"/>
        </w:rPr>
      </w:pPr>
      <w:r w:rsidRPr="00AE2AFD">
        <w:rPr>
          <w:rFonts w:ascii="Arial" w:hAnsi="Arial" w:cs="Arial"/>
          <w:bCs/>
          <w:sz w:val="20"/>
        </w:rPr>
        <w:t>15.5 Parent Consent and Required Notification</w:t>
      </w:r>
    </w:p>
    <w:p w14:paraId="563612E0" w14:textId="46AF9406" w:rsidR="000B2BE3" w:rsidRPr="00AE2AFD" w:rsidRDefault="000B2BE3" w:rsidP="000B2BE3">
      <w:pPr>
        <w:contextualSpacing/>
        <w:rPr>
          <w:rFonts w:ascii="Arial" w:hAnsi="Arial" w:cs="Arial"/>
          <w:bCs/>
          <w:sz w:val="20"/>
        </w:rPr>
      </w:pPr>
      <w:r w:rsidRPr="00AE2AFD">
        <w:rPr>
          <w:rFonts w:ascii="Arial" w:hAnsi="Arial" w:cs="Arial"/>
          <w:bCs/>
          <w:sz w:val="20"/>
        </w:rPr>
        <w:t xml:space="preserve">15.8 Registering Complaints and </w:t>
      </w:r>
      <w:r w:rsidR="00F566EE" w:rsidRPr="00AE2AFD">
        <w:rPr>
          <w:rFonts w:ascii="Arial" w:hAnsi="Arial" w:cs="Arial"/>
          <w:bCs/>
          <w:sz w:val="20"/>
        </w:rPr>
        <w:t>Grievances- Parents</w:t>
      </w:r>
      <w:r w:rsidRPr="00AE2AFD">
        <w:rPr>
          <w:rFonts w:ascii="Arial" w:hAnsi="Arial" w:cs="Arial"/>
          <w:bCs/>
          <w:sz w:val="20"/>
        </w:rPr>
        <w:t>, Students</w:t>
      </w:r>
      <w:r w:rsidR="00F566EE" w:rsidRPr="00AE2AFD">
        <w:rPr>
          <w:rFonts w:ascii="Arial" w:hAnsi="Arial" w:cs="Arial"/>
          <w:bCs/>
          <w:sz w:val="20"/>
        </w:rPr>
        <w:t>,</w:t>
      </w:r>
      <w:r w:rsidRPr="00AE2AFD">
        <w:rPr>
          <w:rFonts w:ascii="Arial" w:hAnsi="Arial" w:cs="Arial"/>
          <w:bCs/>
          <w:sz w:val="20"/>
        </w:rPr>
        <w:t xml:space="preserve"> and Employees</w:t>
      </w:r>
    </w:p>
    <w:p w14:paraId="737EEF38" w14:textId="77777777" w:rsidR="000B2BE3" w:rsidRPr="00AE2AFD" w:rsidRDefault="000B2BE3" w:rsidP="000B2BE3">
      <w:pPr>
        <w:contextualSpacing/>
        <w:rPr>
          <w:rFonts w:ascii="Arial" w:hAnsi="Arial" w:cs="Arial"/>
          <w:bCs/>
          <w:sz w:val="20"/>
        </w:rPr>
      </w:pPr>
      <w:r w:rsidRPr="00AE2AFD">
        <w:rPr>
          <w:rFonts w:ascii="Arial" w:hAnsi="Arial" w:cs="Arial"/>
          <w:bCs/>
          <w:sz w:val="20"/>
        </w:rPr>
        <w:t>16.4 Emergency First Aid and Medical Treatment</w:t>
      </w:r>
    </w:p>
    <w:p w14:paraId="67AC1AFF" w14:textId="77777777" w:rsidR="000B2BE3" w:rsidRPr="00AE2AFD" w:rsidRDefault="000B2BE3" w:rsidP="000B2BE3">
      <w:pPr>
        <w:contextualSpacing/>
        <w:rPr>
          <w:rFonts w:ascii="Arial" w:hAnsi="Arial" w:cs="Arial"/>
          <w:bCs/>
          <w:sz w:val="20"/>
        </w:rPr>
      </w:pPr>
      <w:r w:rsidRPr="00AE2AFD">
        <w:rPr>
          <w:rFonts w:ascii="Arial" w:hAnsi="Arial" w:cs="Arial"/>
          <w:bCs/>
          <w:sz w:val="20"/>
        </w:rPr>
        <w:t>16.5 Administration of Medication</w:t>
      </w:r>
    </w:p>
    <w:p w14:paraId="509498F4" w14:textId="77777777" w:rsidR="000B2BE3" w:rsidRPr="00AE2AFD" w:rsidRDefault="000B2BE3" w:rsidP="000B2BE3">
      <w:pPr>
        <w:contextualSpacing/>
        <w:rPr>
          <w:rFonts w:ascii="Arial" w:hAnsi="Arial" w:cs="Arial"/>
          <w:bCs/>
          <w:sz w:val="20"/>
        </w:rPr>
      </w:pPr>
      <w:r w:rsidRPr="00AE2AFD">
        <w:rPr>
          <w:rFonts w:ascii="Arial" w:hAnsi="Arial" w:cs="Arial"/>
          <w:bCs/>
          <w:sz w:val="20"/>
        </w:rPr>
        <w:t>16.6 Administration of Antipsychotic Medication</w:t>
      </w:r>
    </w:p>
    <w:p w14:paraId="6FBCAD31" w14:textId="77777777" w:rsidR="000B2BE3" w:rsidRPr="00AE2AFD" w:rsidRDefault="000B2BE3" w:rsidP="000B2BE3">
      <w:pPr>
        <w:contextualSpacing/>
        <w:rPr>
          <w:rFonts w:ascii="Arial" w:hAnsi="Arial" w:cs="Arial"/>
          <w:bCs/>
          <w:sz w:val="20"/>
        </w:rPr>
      </w:pPr>
      <w:r w:rsidRPr="00AE2AFD">
        <w:rPr>
          <w:rFonts w:ascii="Arial" w:hAnsi="Arial" w:cs="Arial"/>
          <w:bCs/>
          <w:sz w:val="20"/>
        </w:rPr>
        <w:t>16.7 Preventive Health Care</w:t>
      </w:r>
    </w:p>
    <w:p w14:paraId="344D27DD" w14:textId="77777777" w:rsidR="000B2BE3" w:rsidRPr="00AE2AFD" w:rsidRDefault="000B2BE3" w:rsidP="000B2BE3">
      <w:pPr>
        <w:contextualSpacing/>
        <w:rPr>
          <w:rFonts w:ascii="Arial" w:hAnsi="Arial" w:cs="Arial"/>
          <w:bCs/>
          <w:sz w:val="20"/>
        </w:rPr>
      </w:pPr>
      <w:r w:rsidRPr="00AE2AFD">
        <w:rPr>
          <w:rFonts w:ascii="Arial" w:hAnsi="Arial" w:cs="Arial"/>
          <w:bCs/>
          <w:sz w:val="20"/>
        </w:rPr>
        <w:t>16.8 Receipt of Medical Treatment – Religious Beliefs</w:t>
      </w:r>
    </w:p>
    <w:p w14:paraId="6AD12CDE" w14:textId="77777777" w:rsidR="000B2BE3" w:rsidRPr="00AE2AFD" w:rsidRDefault="000B2BE3" w:rsidP="000B2BE3">
      <w:pPr>
        <w:contextualSpacing/>
        <w:rPr>
          <w:rFonts w:ascii="Arial" w:hAnsi="Arial" w:cs="Arial"/>
          <w:bCs/>
          <w:sz w:val="20"/>
        </w:rPr>
      </w:pPr>
      <w:r w:rsidRPr="00AE2AFD">
        <w:rPr>
          <w:rFonts w:ascii="Arial" w:hAnsi="Arial" w:cs="Arial"/>
          <w:bCs/>
          <w:sz w:val="20"/>
        </w:rPr>
        <w:t>17.1 Transportation Safety</w:t>
      </w:r>
    </w:p>
    <w:p w14:paraId="0D8D475F" w14:textId="77777777" w:rsidR="00FF7742" w:rsidRPr="00AE2AFD" w:rsidRDefault="00FF7742" w:rsidP="000B2BE3">
      <w:pPr>
        <w:contextualSpacing/>
        <w:rPr>
          <w:rFonts w:ascii="Arial" w:hAnsi="Arial" w:cs="Arial"/>
          <w:bCs/>
          <w:sz w:val="20"/>
        </w:rPr>
        <w:sectPr w:rsidR="00FF7742" w:rsidRPr="00AE2AFD" w:rsidSect="00E55AE2">
          <w:type w:val="continuous"/>
          <w:pgSz w:w="12240" w:h="15840"/>
          <w:pgMar w:top="1080" w:right="720" w:bottom="994" w:left="720" w:header="720" w:footer="720" w:gutter="0"/>
          <w:cols w:num="2" w:space="720"/>
          <w:docGrid w:linePitch="360"/>
        </w:sectPr>
      </w:pPr>
    </w:p>
    <w:p w14:paraId="75B329C5" w14:textId="77777777" w:rsidR="000B2BE3" w:rsidRPr="00AE2AFD" w:rsidRDefault="000B2BE3" w:rsidP="000B2BE3">
      <w:pPr>
        <w:contextualSpacing/>
        <w:rPr>
          <w:rFonts w:ascii="Arial" w:hAnsi="Arial" w:cs="Arial"/>
          <w:bCs/>
          <w:sz w:val="20"/>
        </w:rPr>
      </w:pPr>
    </w:p>
    <w:p w14:paraId="755664C6" w14:textId="77777777" w:rsidR="000B2BE3" w:rsidRPr="00942393" w:rsidRDefault="000B2BE3" w:rsidP="00942393">
      <w:pPr>
        <w:pStyle w:val="Heading2"/>
        <w:rPr>
          <w:rFonts w:ascii="Arial" w:hAnsi="Arial" w:cs="Arial"/>
          <w:i/>
          <w:iCs/>
        </w:rPr>
      </w:pPr>
      <w:bookmarkStart w:id="198" w:name="_Toc210807527"/>
      <w:r w:rsidRPr="00942393">
        <w:rPr>
          <w:rFonts w:ascii="Arial" w:hAnsi="Arial" w:cs="Arial"/>
          <w:i/>
          <w:iCs/>
        </w:rPr>
        <w:t>Staff Documentation</w:t>
      </w:r>
      <w:bookmarkEnd w:id="198"/>
    </w:p>
    <w:p w14:paraId="28EDEA64" w14:textId="77777777" w:rsidR="00FF7742" w:rsidRPr="00AE2AFD" w:rsidRDefault="00FF7742" w:rsidP="000B2BE3">
      <w:pPr>
        <w:contextualSpacing/>
        <w:rPr>
          <w:rFonts w:ascii="Arial" w:hAnsi="Arial" w:cs="Arial"/>
          <w:bCs/>
          <w:sz w:val="20"/>
        </w:rPr>
        <w:sectPr w:rsidR="00FF7742" w:rsidRPr="00AE2AFD" w:rsidSect="00E55AE2">
          <w:type w:val="continuous"/>
          <w:pgSz w:w="12240" w:h="15840"/>
          <w:pgMar w:top="1080" w:right="720" w:bottom="994" w:left="720" w:header="720" w:footer="720" w:gutter="0"/>
          <w:cols w:space="720"/>
          <w:docGrid w:linePitch="360"/>
        </w:sectPr>
      </w:pPr>
    </w:p>
    <w:p w14:paraId="0E64E3AA" w14:textId="77777777" w:rsidR="000B2BE3" w:rsidRPr="00AE2AFD" w:rsidRDefault="000B2BE3" w:rsidP="000B2BE3">
      <w:pPr>
        <w:contextualSpacing/>
        <w:rPr>
          <w:rFonts w:ascii="Arial" w:hAnsi="Arial" w:cs="Arial"/>
          <w:bCs/>
          <w:sz w:val="20"/>
        </w:rPr>
      </w:pPr>
      <w:r w:rsidRPr="00AE2AFD">
        <w:rPr>
          <w:rFonts w:ascii="Arial" w:hAnsi="Arial" w:cs="Arial"/>
          <w:bCs/>
          <w:sz w:val="20"/>
        </w:rPr>
        <w:t>10.1 Staffing for Instructional Groupings</w:t>
      </w:r>
    </w:p>
    <w:p w14:paraId="4F7E9B3E" w14:textId="77777777" w:rsidR="000B2BE3" w:rsidRPr="00AE2AFD" w:rsidRDefault="000B2BE3" w:rsidP="000B2BE3">
      <w:pPr>
        <w:contextualSpacing/>
        <w:rPr>
          <w:rFonts w:ascii="Arial" w:hAnsi="Arial" w:cs="Arial"/>
          <w:bCs/>
          <w:sz w:val="20"/>
        </w:rPr>
      </w:pPr>
      <w:r w:rsidRPr="00AE2AFD">
        <w:rPr>
          <w:rFonts w:ascii="Arial" w:hAnsi="Arial" w:cs="Arial"/>
          <w:bCs/>
          <w:sz w:val="20"/>
        </w:rPr>
        <w:t xml:space="preserve">10.4 Student: Direct Care Worker </w:t>
      </w:r>
      <w:proofErr w:type="gramStart"/>
      <w:r w:rsidRPr="00AE2AFD">
        <w:rPr>
          <w:rFonts w:ascii="Arial" w:hAnsi="Arial" w:cs="Arial"/>
          <w:bCs/>
          <w:sz w:val="20"/>
        </w:rPr>
        <w:t>Ratios(</w:t>
      </w:r>
      <w:proofErr w:type="gramEnd"/>
      <w:r w:rsidRPr="00AE2AFD">
        <w:rPr>
          <w:rFonts w:ascii="Arial" w:hAnsi="Arial" w:cs="Arial"/>
          <w:bCs/>
          <w:sz w:val="20"/>
        </w:rPr>
        <w:t>Residential Schools Programs only)</w:t>
      </w:r>
    </w:p>
    <w:p w14:paraId="471672FD" w14:textId="77777777" w:rsidR="000B2BE3" w:rsidRPr="00AE2AFD" w:rsidRDefault="000B2BE3" w:rsidP="000B2BE3">
      <w:pPr>
        <w:contextualSpacing/>
        <w:rPr>
          <w:rFonts w:ascii="Arial" w:hAnsi="Arial" w:cs="Arial"/>
          <w:bCs/>
          <w:sz w:val="20"/>
        </w:rPr>
      </w:pPr>
      <w:r w:rsidRPr="00AE2AFD">
        <w:rPr>
          <w:rFonts w:ascii="Arial" w:hAnsi="Arial" w:cs="Arial"/>
          <w:bCs/>
          <w:sz w:val="20"/>
        </w:rPr>
        <w:t>11.2 Administrative Responsibility</w:t>
      </w:r>
    </w:p>
    <w:p w14:paraId="4346291B" w14:textId="77777777" w:rsidR="000B2BE3" w:rsidRPr="00AE2AFD" w:rsidRDefault="000B2BE3" w:rsidP="000B2BE3">
      <w:pPr>
        <w:contextualSpacing/>
        <w:rPr>
          <w:rFonts w:ascii="Arial" w:hAnsi="Arial" w:cs="Arial"/>
          <w:bCs/>
          <w:sz w:val="20"/>
        </w:rPr>
      </w:pPr>
      <w:r w:rsidRPr="00AE2AFD">
        <w:rPr>
          <w:rFonts w:ascii="Arial" w:hAnsi="Arial" w:cs="Arial"/>
          <w:bCs/>
          <w:sz w:val="20"/>
        </w:rPr>
        <w:t>11.3 Educational Administrator Qualifications</w:t>
      </w:r>
    </w:p>
    <w:p w14:paraId="75A3B870" w14:textId="6F314010" w:rsidR="000B2BE3" w:rsidRPr="00AE2AFD" w:rsidRDefault="000B2BE3" w:rsidP="000C1DE5">
      <w:pPr>
        <w:contextualSpacing/>
        <w:rPr>
          <w:rFonts w:ascii="Arial" w:hAnsi="Arial" w:cs="Arial"/>
          <w:bCs/>
          <w:sz w:val="20"/>
        </w:rPr>
      </w:pPr>
      <w:r w:rsidRPr="00AE2AFD">
        <w:rPr>
          <w:rFonts w:ascii="Arial" w:hAnsi="Arial" w:cs="Arial"/>
          <w:bCs/>
          <w:sz w:val="20"/>
        </w:rPr>
        <w:t xml:space="preserve">11.4 Teachers (Special Education Teachers and </w:t>
      </w:r>
      <w:r w:rsidRPr="00AE2AFD">
        <w:rPr>
          <w:rFonts w:ascii="Arial" w:hAnsi="Arial" w:cs="Arial"/>
          <w:bCs/>
          <w:sz w:val="20"/>
        </w:rPr>
        <w:t>General</w:t>
      </w:r>
      <w:r w:rsidR="000C1DE5">
        <w:rPr>
          <w:rFonts w:ascii="Arial" w:hAnsi="Arial" w:cs="Arial"/>
          <w:bCs/>
          <w:sz w:val="20"/>
        </w:rPr>
        <w:t xml:space="preserve"> </w:t>
      </w:r>
      <w:r w:rsidRPr="00AE2AFD">
        <w:rPr>
          <w:rFonts w:ascii="Arial" w:hAnsi="Arial" w:cs="Arial"/>
          <w:bCs/>
          <w:sz w:val="20"/>
        </w:rPr>
        <w:t>Education Teachers)</w:t>
      </w:r>
    </w:p>
    <w:p w14:paraId="24E79368" w14:textId="77777777" w:rsidR="000B2BE3" w:rsidRPr="00AE2AFD" w:rsidRDefault="000B2BE3" w:rsidP="000B2BE3">
      <w:pPr>
        <w:contextualSpacing/>
        <w:rPr>
          <w:rFonts w:ascii="Arial" w:hAnsi="Arial" w:cs="Arial"/>
          <w:bCs/>
          <w:sz w:val="20"/>
        </w:rPr>
      </w:pPr>
      <w:r w:rsidRPr="00AE2AFD">
        <w:rPr>
          <w:rFonts w:ascii="Arial" w:hAnsi="Arial" w:cs="Arial"/>
          <w:bCs/>
          <w:sz w:val="20"/>
        </w:rPr>
        <w:t>11.5 Related Services Staff</w:t>
      </w:r>
    </w:p>
    <w:p w14:paraId="630EB3DA" w14:textId="77777777" w:rsidR="000B2BE3" w:rsidRPr="00AE2AFD" w:rsidRDefault="000B2BE3" w:rsidP="000B2BE3">
      <w:pPr>
        <w:contextualSpacing/>
        <w:rPr>
          <w:rFonts w:ascii="Arial" w:hAnsi="Arial" w:cs="Arial"/>
          <w:bCs/>
          <w:sz w:val="20"/>
        </w:rPr>
      </w:pPr>
      <w:r w:rsidRPr="00AE2AFD">
        <w:rPr>
          <w:rFonts w:ascii="Arial" w:hAnsi="Arial" w:cs="Arial"/>
          <w:bCs/>
          <w:sz w:val="20"/>
        </w:rPr>
        <w:t>11.6 Staff Roster</w:t>
      </w:r>
    </w:p>
    <w:p w14:paraId="46169F71" w14:textId="77777777" w:rsidR="000B2BE3" w:rsidRPr="00AE2AFD" w:rsidRDefault="000B2BE3" w:rsidP="000B2BE3">
      <w:pPr>
        <w:contextualSpacing/>
        <w:rPr>
          <w:rFonts w:ascii="Arial" w:hAnsi="Arial" w:cs="Arial"/>
          <w:bCs/>
          <w:sz w:val="20"/>
        </w:rPr>
      </w:pPr>
      <w:r w:rsidRPr="00AE2AFD">
        <w:rPr>
          <w:rFonts w:ascii="Arial" w:hAnsi="Arial" w:cs="Arial"/>
          <w:bCs/>
          <w:sz w:val="20"/>
        </w:rPr>
        <w:t>11.7 Job Descriptions</w:t>
      </w:r>
    </w:p>
    <w:p w14:paraId="3BDF469F" w14:textId="77777777" w:rsidR="000B2BE3" w:rsidRPr="00AE2AFD" w:rsidRDefault="000B2BE3" w:rsidP="000B2BE3">
      <w:pPr>
        <w:contextualSpacing/>
        <w:rPr>
          <w:rFonts w:ascii="Arial" w:hAnsi="Arial" w:cs="Arial"/>
          <w:bCs/>
          <w:sz w:val="20"/>
        </w:rPr>
      </w:pPr>
      <w:r w:rsidRPr="00AE2AFD">
        <w:rPr>
          <w:rFonts w:ascii="Arial" w:hAnsi="Arial" w:cs="Arial"/>
          <w:bCs/>
          <w:sz w:val="20"/>
        </w:rPr>
        <w:t>16.2 Physician Consultation</w:t>
      </w:r>
    </w:p>
    <w:p w14:paraId="7FA5244A" w14:textId="77777777" w:rsidR="000B2BE3" w:rsidRPr="00AE2AFD" w:rsidRDefault="000B2BE3" w:rsidP="000B2BE3">
      <w:pPr>
        <w:contextualSpacing/>
        <w:rPr>
          <w:rFonts w:ascii="Arial" w:hAnsi="Arial" w:cs="Arial"/>
          <w:bCs/>
          <w:sz w:val="20"/>
        </w:rPr>
      </w:pPr>
      <w:r w:rsidRPr="00AE2AFD">
        <w:rPr>
          <w:rFonts w:ascii="Arial" w:hAnsi="Arial" w:cs="Arial"/>
          <w:bCs/>
          <w:sz w:val="20"/>
        </w:rPr>
        <w:t>16.3 Nursing</w:t>
      </w:r>
    </w:p>
    <w:p w14:paraId="4A45B686" w14:textId="77777777" w:rsidR="00FF7742" w:rsidRPr="00AE2AFD" w:rsidRDefault="00FF7742" w:rsidP="000B2BE3">
      <w:pPr>
        <w:contextualSpacing/>
        <w:rPr>
          <w:rFonts w:ascii="Arial" w:hAnsi="Arial" w:cs="Arial"/>
          <w:bCs/>
          <w:sz w:val="20"/>
        </w:rPr>
        <w:sectPr w:rsidR="00FF7742" w:rsidRPr="00AE2AFD" w:rsidSect="00E55AE2">
          <w:type w:val="continuous"/>
          <w:pgSz w:w="12240" w:h="15840"/>
          <w:pgMar w:top="1080" w:right="720" w:bottom="994" w:left="720" w:header="720" w:footer="720" w:gutter="0"/>
          <w:cols w:num="2" w:space="720"/>
          <w:docGrid w:linePitch="360"/>
        </w:sectPr>
      </w:pPr>
    </w:p>
    <w:p w14:paraId="7D6E259D" w14:textId="77777777" w:rsidR="000B2BE3" w:rsidRPr="00AE2AFD" w:rsidRDefault="000B2BE3" w:rsidP="000B2BE3">
      <w:pPr>
        <w:contextualSpacing/>
        <w:rPr>
          <w:rFonts w:ascii="Arial" w:hAnsi="Arial" w:cs="Arial"/>
          <w:bCs/>
          <w:sz w:val="20"/>
        </w:rPr>
      </w:pPr>
    </w:p>
    <w:p w14:paraId="05A5E642" w14:textId="77777777" w:rsidR="000B2BE3" w:rsidRPr="00942393" w:rsidRDefault="000B2BE3" w:rsidP="00942393">
      <w:pPr>
        <w:pStyle w:val="Heading2"/>
        <w:rPr>
          <w:rFonts w:ascii="Arial" w:hAnsi="Arial" w:cs="Arial"/>
          <w:i/>
          <w:iCs/>
        </w:rPr>
      </w:pPr>
      <w:bookmarkStart w:id="199" w:name="_Toc210807528"/>
      <w:r w:rsidRPr="00942393">
        <w:rPr>
          <w:rFonts w:ascii="Arial" w:hAnsi="Arial" w:cs="Arial"/>
          <w:i/>
          <w:iCs/>
        </w:rPr>
        <w:t>Student Documentation</w:t>
      </w:r>
      <w:bookmarkEnd w:id="199"/>
    </w:p>
    <w:p w14:paraId="6F78155C" w14:textId="77777777" w:rsidR="00FF7742" w:rsidRPr="00AE2AFD" w:rsidRDefault="00FF7742" w:rsidP="000B2BE3">
      <w:pPr>
        <w:contextualSpacing/>
        <w:rPr>
          <w:rFonts w:ascii="Arial" w:hAnsi="Arial" w:cs="Arial"/>
          <w:bCs/>
          <w:sz w:val="20"/>
        </w:rPr>
        <w:sectPr w:rsidR="00FF7742" w:rsidRPr="00AE2AFD" w:rsidSect="00E55AE2">
          <w:type w:val="continuous"/>
          <w:pgSz w:w="12240" w:h="15840"/>
          <w:pgMar w:top="1080" w:right="720" w:bottom="994" w:left="720" w:header="720" w:footer="720" w:gutter="0"/>
          <w:cols w:space="720"/>
          <w:docGrid w:linePitch="360"/>
        </w:sectPr>
      </w:pPr>
    </w:p>
    <w:p w14:paraId="487F2CF2" w14:textId="77777777" w:rsidR="000B2BE3" w:rsidRPr="00AE2AFD" w:rsidRDefault="000B2BE3" w:rsidP="000B2BE3">
      <w:pPr>
        <w:contextualSpacing/>
        <w:rPr>
          <w:rFonts w:ascii="Arial" w:hAnsi="Arial" w:cs="Arial"/>
          <w:bCs/>
          <w:sz w:val="20"/>
        </w:rPr>
      </w:pPr>
      <w:r w:rsidRPr="00AE2AFD">
        <w:rPr>
          <w:rFonts w:ascii="Arial" w:hAnsi="Arial" w:cs="Arial"/>
          <w:bCs/>
          <w:sz w:val="20"/>
        </w:rPr>
        <w:t>5.2a Contracts</w:t>
      </w:r>
    </w:p>
    <w:p w14:paraId="51EC17E1" w14:textId="77777777" w:rsidR="000B2BE3" w:rsidRPr="00AE2AFD" w:rsidRDefault="000B2BE3" w:rsidP="000B2BE3">
      <w:pPr>
        <w:contextualSpacing/>
        <w:rPr>
          <w:rFonts w:ascii="Arial" w:hAnsi="Arial" w:cs="Arial"/>
          <w:bCs/>
          <w:sz w:val="20"/>
        </w:rPr>
      </w:pPr>
      <w:r w:rsidRPr="00AE2AFD">
        <w:rPr>
          <w:rFonts w:ascii="Arial" w:hAnsi="Arial" w:cs="Arial"/>
          <w:bCs/>
          <w:sz w:val="20"/>
        </w:rPr>
        <w:t>8.5 Current IEP &amp; Student Roster</w:t>
      </w:r>
    </w:p>
    <w:p w14:paraId="695CF604" w14:textId="77777777" w:rsidR="000B2BE3" w:rsidRPr="00AE2AFD" w:rsidRDefault="000B2BE3" w:rsidP="000B2BE3">
      <w:pPr>
        <w:contextualSpacing/>
        <w:rPr>
          <w:rFonts w:ascii="Arial" w:hAnsi="Arial" w:cs="Arial"/>
          <w:bCs/>
          <w:sz w:val="20"/>
        </w:rPr>
      </w:pPr>
      <w:r w:rsidRPr="00AE2AFD">
        <w:rPr>
          <w:rFonts w:ascii="Arial" w:hAnsi="Arial" w:cs="Arial"/>
          <w:bCs/>
          <w:sz w:val="20"/>
        </w:rPr>
        <w:t>8.8 Progress Reports</w:t>
      </w:r>
    </w:p>
    <w:p w14:paraId="2E56EB25" w14:textId="77777777" w:rsidR="000B2BE3" w:rsidRPr="00AE2AFD" w:rsidRDefault="000B2BE3" w:rsidP="000B2BE3">
      <w:pPr>
        <w:contextualSpacing/>
        <w:rPr>
          <w:rFonts w:ascii="Arial" w:hAnsi="Arial" w:cs="Arial"/>
          <w:bCs/>
          <w:sz w:val="20"/>
        </w:rPr>
      </w:pPr>
      <w:r w:rsidRPr="00AE2AFD">
        <w:rPr>
          <w:rFonts w:ascii="Arial" w:hAnsi="Arial" w:cs="Arial"/>
          <w:bCs/>
          <w:sz w:val="20"/>
        </w:rPr>
        <w:t>10.2 Age Range</w:t>
      </w:r>
    </w:p>
    <w:p w14:paraId="5787AF4D" w14:textId="77777777" w:rsidR="000B2BE3" w:rsidRPr="00AE2AFD" w:rsidRDefault="000B2BE3" w:rsidP="000B2BE3">
      <w:pPr>
        <w:contextualSpacing/>
        <w:rPr>
          <w:rFonts w:ascii="Arial" w:hAnsi="Arial" w:cs="Arial"/>
          <w:bCs/>
          <w:sz w:val="20"/>
        </w:rPr>
      </w:pPr>
      <w:r w:rsidRPr="00AE2AFD">
        <w:rPr>
          <w:rFonts w:ascii="Arial" w:hAnsi="Arial" w:cs="Arial"/>
          <w:bCs/>
          <w:sz w:val="20"/>
        </w:rPr>
        <w:t>14.3 Toileting Procedures and Individual Plans</w:t>
      </w:r>
    </w:p>
    <w:p w14:paraId="0B5CF40B" w14:textId="4F0941F7" w:rsidR="000B2BE3" w:rsidRPr="00AE2AFD" w:rsidRDefault="000B2BE3" w:rsidP="000B2BE3">
      <w:pPr>
        <w:contextualSpacing/>
        <w:rPr>
          <w:rFonts w:ascii="Arial" w:hAnsi="Arial" w:cs="Arial"/>
          <w:bCs/>
          <w:sz w:val="20"/>
        </w:rPr>
      </w:pPr>
      <w:r w:rsidRPr="00AE2AFD">
        <w:rPr>
          <w:rFonts w:ascii="Arial" w:hAnsi="Arial" w:cs="Arial"/>
          <w:bCs/>
          <w:sz w:val="20"/>
        </w:rPr>
        <w:t xml:space="preserve">15.3 Information to be Translated into </w:t>
      </w:r>
      <w:r w:rsidR="00D25DE8" w:rsidRPr="00AE2AFD">
        <w:rPr>
          <w:rFonts w:ascii="Arial" w:hAnsi="Arial" w:cs="Arial"/>
          <w:bCs/>
          <w:sz w:val="20"/>
        </w:rPr>
        <w:t xml:space="preserve">Other </w:t>
      </w:r>
      <w:r w:rsidRPr="00AE2AFD">
        <w:rPr>
          <w:rFonts w:ascii="Arial" w:hAnsi="Arial" w:cs="Arial"/>
          <w:bCs/>
          <w:sz w:val="20"/>
        </w:rPr>
        <w:t xml:space="preserve">Languages </w:t>
      </w:r>
    </w:p>
    <w:p w14:paraId="080B0006" w14:textId="77777777" w:rsidR="000B2BE3" w:rsidRPr="00AE2AFD" w:rsidRDefault="000B2BE3" w:rsidP="000B2BE3">
      <w:pPr>
        <w:contextualSpacing/>
        <w:rPr>
          <w:rFonts w:ascii="Arial" w:hAnsi="Arial" w:cs="Arial"/>
          <w:bCs/>
          <w:sz w:val="20"/>
        </w:rPr>
      </w:pPr>
      <w:r w:rsidRPr="00AE2AFD">
        <w:rPr>
          <w:rFonts w:ascii="Arial" w:hAnsi="Arial" w:cs="Arial"/>
          <w:bCs/>
          <w:sz w:val="20"/>
        </w:rPr>
        <w:t>16.11 Student Allergies</w:t>
      </w:r>
    </w:p>
    <w:p w14:paraId="290C983C" w14:textId="77777777" w:rsidR="000B2BE3" w:rsidRPr="00AE2AFD" w:rsidRDefault="000B2BE3" w:rsidP="000B2BE3">
      <w:pPr>
        <w:contextualSpacing/>
        <w:rPr>
          <w:rFonts w:ascii="Arial" w:hAnsi="Arial" w:cs="Arial"/>
          <w:bCs/>
          <w:sz w:val="20"/>
        </w:rPr>
      </w:pPr>
      <w:r w:rsidRPr="00AE2AFD">
        <w:rPr>
          <w:rFonts w:ascii="Arial" w:hAnsi="Arial" w:cs="Arial"/>
          <w:bCs/>
          <w:sz w:val="20"/>
        </w:rPr>
        <w:t>18.1 Confidentiality of Student Records</w:t>
      </w:r>
    </w:p>
    <w:p w14:paraId="6338F629" w14:textId="77777777" w:rsidR="000B2BE3" w:rsidRPr="00AE2AFD" w:rsidRDefault="000B2BE3" w:rsidP="000B2BE3">
      <w:pPr>
        <w:contextualSpacing/>
        <w:rPr>
          <w:rFonts w:ascii="Arial" w:hAnsi="Arial" w:cs="Arial"/>
          <w:bCs/>
          <w:sz w:val="20"/>
        </w:rPr>
      </w:pPr>
      <w:r w:rsidRPr="00AE2AFD">
        <w:rPr>
          <w:rFonts w:ascii="Arial" w:hAnsi="Arial" w:cs="Arial"/>
          <w:bCs/>
          <w:sz w:val="20"/>
        </w:rPr>
        <w:t>19 Anti-Hazing</w:t>
      </w:r>
    </w:p>
    <w:p w14:paraId="1B485DDC" w14:textId="77777777" w:rsidR="000B2BE3" w:rsidRPr="00AE2AFD" w:rsidRDefault="000B2BE3" w:rsidP="000B2BE3">
      <w:pPr>
        <w:contextualSpacing/>
        <w:rPr>
          <w:rFonts w:ascii="Arial" w:hAnsi="Arial" w:cs="Arial"/>
          <w:bCs/>
          <w:sz w:val="20"/>
        </w:rPr>
      </w:pPr>
      <w:r w:rsidRPr="00AE2AFD">
        <w:rPr>
          <w:rFonts w:ascii="Arial" w:hAnsi="Arial" w:cs="Arial"/>
          <w:bCs/>
          <w:sz w:val="20"/>
        </w:rPr>
        <w:t>20 Bullying Prevention and Intervention</w:t>
      </w:r>
    </w:p>
    <w:p w14:paraId="6CD84CBA" w14:textId="77777777" w:rsidR="00FF7742" w:rsidRPr="00AE2AFD" w:rsidRDefault="00FF7742" w:rsidP="000B2BE3">
      <w:pPr>
        <w:contextualSpacing/>
        <w:rPr>
          <w:rFonts w:ascii="Arial" w:hAnsi="Arial" w:cs="Arial"/>
          <w:bCs/>
          <w:sz w:val="20"/>
        </w:rPr>
        <w:sectPr w:rsidR="00FF7742" w:rsidRPr="00AE2AFD" w:rsidSect="00E55AE2">
          <w:type w:val="continuous"/>
          <w:pgSz w:w="12240" w:h="15840"/>
          <w:pgMar w:top="1080" w:right="720" w:bottom="994" w:left="720" w:header="720" w:footer="720" w:gutter="0"/>
          <w:cols w:num="2" w:space="720"/>
          <w:docGrid w:linePitch="360"/>
        </w:sectPr>
      </w:pPr>
    </w:p>
    <w:p w14:paraId="42458807" w14:textId="77777777" w:rsidR="000B2BE3" w:rsidRPr="00AE2AFD" w:rsidRDefault="000B2BE3" w:rsidP="000B2BE3">
      <w:pPr>
        <w:contextualSpacing/>
        <w:rPr>
          <w:rFonts w:ascii="Arial" w:hAnsi="Arial" w:cs="Arial"/>
          <w:bCs/>
          <w:sz w:val="20"/>
        </w:rPr>
      </w:pPr>
    </w:p>
    <w:p w14:paraId="00805CD9" w14:textId="77777777" w:rsidR="000B2BE3" w:rsidRPr="00942393" w:rsidRDefault="000B2BE3" w:rsidP="00942393">
      <w:pPr>
        <w:pStyle w:val="Heading2"/>
        <w:rPr>
          <w:rFonts w:ascii="Arial" w:hAnsi="Arial" w:cs="Arial"/>
          <w:i/>
          <w:iCs/>
        </w:rPr>
      </w:pPr>
      <w:bookmarkStart w:id="200" w:name="_Toc210807529"/>
      <w:r w:rsidRPr="00942393">
        <w:rPr>
          <w:rFonts w:ascii="Arial" w:hAnsi="Arial" w:cs="Arial"/>
          <w:i/>
          <w:iCs/>
        </w:rPr>
        <w:t>Buildings/Facilities</w:t>
      </w:r>
      <w:bookmarkEnd w:id="200"/>
    </w:p>
    <w:p w14:paraId="7C064E30" w14:textId="77777777" w:rsidR="007459E9" w:rsidRPr="00AE2AFD" w:rsidRDefault="007459E9" w:rsidP="000B2BE3">
      <w:pPr>
        <w:contextualSpacing/>
        <w:rPr>
          <w:rFonts w:ascii="Arial" w:hAnsi="Arial" w:cs="Arial"/>
          <w:bCs/>
          <w:sz w:val="20"/>
        </w:rPr>
        <w:sectPr w:rsidR="007459E9" w:rsidRPr="00AE2AFD" w:rsidSect="00E55AE2">
          <w:type w:val="continuous"/>
          <w:pgSz w:w="12240" w:h="15840"/>
          <w:pgMar w:top="1080" w:right="720" w:bottom="994" w:left="720" w:header="720" w:footer="720" w:gutter="0"/>
          <w:cols w:space="720"/>
          <w:docGrid w:linePitch="360"/>
        </w:sectPr>
      </w:pPr>
    </w:p>
    <w:p w14:paraId="57769E50" w14:textId="77777777" w:rsidR="000B2BE3" w:rsidRPr="00AE2AFD" w:rsidRDefault="000B2BE3" w:rsidP="000B2BE3">
      <w:pPr>
        <w:contextualSpacing/>
        <w:rPr>
          <w:rFonts w:ascii="Arial" w:hAnsi="Arial" w:cs="Arial"/>
          <w:bCs/>
          <w:sz w:val="20"/>
        </w:rPr>
      </w:pPr>
      <w:r w:rsidRPr="00AE2AFD">
        <w:rPr>
          <w:rFonts w:ascii="Arial" w:hAnsi="Arial" w:cs="Arial"/>
          <w:bCs/>
          <w:sz w:val="20"/>
        </w:rPr>
        <w:t>2.2 Approvals, Licenses, Certificates of Inspection</w:t>
      </w:r>
    </w:p>
    <w:p w14:paraId="7CA446B7" w14:textId="77777777" w:rsidR="000B2BE3" w:rsidRPr="00AE2AFD" w:rsidRDefault="000B2BE3" w:rsidP="000B2BE3">
      <w:pPr>
        <w:contextualSpacing/>
        <w:rPr>
          <w:rFonts w:ascii="Arial" w:hAnsi="Arial" w:cs="Arial"/>
          <w:bCs/>
          <w:sz w:val="20"/>
        </w:rPr>
      </w:pPr>
      <w:r w:rsidRPr="00AE2AFD">
        <w:rPr>
          <w:rFonts w:ascii="Arial" w:hAnsi="Arial" w:cs="Arial"/>
          <w:bCs/>
          <w:sz w:val="20"/>
        </w:rPr>
        <w:t>4.2 Public Information and Postings</w:t>
      </w:r>
    </w:p>
    <w:p w14:paraId="4539D61D" w14:textId="77777777" w:rsidR="000B2BE3" w:rsidRPr="00AE2AFD" w:rsidRDefault="000B2BE3" w:rsidP="000B2BE3">
      <w:pPr>
        <w:contextualSpacing/>
        <w:rPr>
          <w:rFonts w:ascii="Arial" w:hAnsi="Arial" w:cs="Arial"/>
          <w:bCs/>
          <w:sz w:val="20"/>
        </w:rPr>
      </w:pPr>
      <w:r w:rsidRPr="00AE2AFD">
        <w:rPr>
          <w:rFonts w:ascii="Arial" w:hAnsi="Arial" w:cs="Arial"/>
          <w:bCs/>
          <w:sz w:val="20"/>
        </w:rPr>
        <w:t>13.2 Description of Physical Space</w:t>
      </w:r>
    </w:p>
    <w:p w14:paraId="56D7E549" w14:textId="2939AA0A" w:rsidR="000B2BE3" w:rsidRPr="00AE2AFD" w:rsidRDefault="000B2BE3" w:rsidP="000B2BE3">
      <w:pPr>
        <w:contextualSpacing/>
        <w:rPr>
          <w:rFonts w:ascii="Arial" w:hAnsi="Arial" w:cs="Arial"/>
          <w:bCs/>
          <w:sz w:val="20"/>
        </w:rPr>
      </w:pPr>
      <w:r w:rsidRPr="00AE2AFD">
        <w:rPr>
          <w:rFonts w:ascii="Arial" w:hAnsi="Arial" w:cs="Arial"/>
          <w:bCs/>
          <w:sz w:val="20"/>
        </w:rPr>
        <w:t>13.9 Outdoor Space</w:t>
      </w:r>
    </w:p>
    <w:p w14:paraId="18F284CC" w14:textId="77777777" w:rsidR="007459E9" w:rsidRPr="00AE2AFD" w:rsidRDefault="000B2BE3" w:rsidP="000B2BE3">
      <w:pPr>
        <w:widowControl/>
        <w:rPr>
          <w:rFonts w:ascii="Arial" w:hAnsi="Arial" w:cs="Arial"/>
          <w:bCs/>
          <w:sz w:val="20"/>
        </w:rPr>
        <w:sectPr w:rsidR="007459E9" w:rsidRPr="00AE2AFD" w:rsidSect="00E55AE2">
          <w:type w:val="continuous"/>
          <w:pgSz w:w="12240" w:h="15840"/>
          <w:pgMar w:top="1080" w:right="720" w:bottom="994" w:left="720" w:header="720" w:footer="720" w:gutter="0"/>
          <w:cols w:num="2" w:space="720"/>
          <w:docGrid w:linePitch="360"/>
        </w:sectPr>
      </w:pPr>
      <w:r w:rsidRPr="00AE2AFD">
        <w:rPr>
          <w:rFonts w:ascii="Arial" w:hAnsi="Arial" w:cs="Arial"/>
          <w:bCs/>
          <w:sz w:val="20"/>
        </w:rPr>
        <w:t>16.12 No Smoking Policy</w:t>
      </w:r>
    </w:p>
    <w:p w14:paraId="0C826D58" w14:textId="10DB10FC" w:rsidR="008857A2" w:rsidRPr="00AF33ED" w:rsidRDefault="00760793" w:rsidP="00AF33ED">
      <w:pPr>
        <w:pStyle w:val="Heading2"/>
        <w:jc w:val="left"/>
        <w:rPr>
          <w:rFonts w:ascii="Arial" w:hAnsi="Arial" w:cs="Arial"/>
          <w:sz w:val="28"/>
          <w:szCs w:val="28"/>
        </w:rPr>
      </w:pPr>
      <w:bookmarkStart w:id="201" w:name="_Toc210807530"/>
      <w:r w:rsidRPr="00AF33ED">
        <w:rPr>
          <w:rFonts w:ascii="Arial" w:hAnsi="Arial" w:cs="Arial"/>
          <w:sz w:val="28"/>
          <w:szCs w:val="28"/>
        </w:rPr>
        <w:lastRenderedPageBreak/>
        <w:t>Action Forms</w:t>
      </w:r>
      <w:bookmarkEnd w:id="201"/>
    </w:p>
    <w:p w14:paraId="354B0686" w14:textId="77777777" w:rsidR="008857A2" w:rsidRPr="000C4CD1" w:rsidRDefault="008857A2" w:rsidP="000C4CD1">
      <w:pPr>
        <w:rPr>
          <w:rFonts w:ascii="Arial" w:eastAsiaTheme="majorEastAsia" w:hAnsi="Arial" w:cs="Arial"/>
          <w:b/>
          <w:sz w:val="22"/>
          <w:szCs w:val="22"/>
        </w:rPr>
      </w:pPr>
    </w:p>
    <w:p w14:paraId="1A460957" w14:textId="77777777" w:rsidR="008857A2" w:rsidRPr="00210AFF" w:rsidRDefault="008857A2" w:rsidP="00210AFF">
      <w:pPr>
        <w:pStyle w:val="Heading3"/>
        <w:jc w:val="left"/>
        <w:rPr>
          <w:rFonts w:ascii="Arial" w:hAnsi="Arial" w:cs="Arial"/>
          <w:b/>
          <w:bCs/>
        </w:rPr>
      </w:pPr>
      <w:bookmarkStart w:id="202" w:name="_Toc210807531"/>
      <w:r w:rsidRPr="00210AFF">
        <w:rPr>
          <w:rFonts w:ascii="Arial" w:hAnsi="Arial" w:cs="Arial"/>
          <w:b/>
          <w:bCs/>
        </w:rPr>
        <w:t>Notification/Prior Approval</w:t>
      </w:r>
      <w:bookmarkEnd w:id="202"/>
    </w:p>
    <w:p w14:paraId="0BE10D19" w14:textId="77777777" w:rsidR="008857A2" w:rsidRPr="00AE2AFD" w:rsidRDefault="008857A2" w:rsidP="001B44F2">
      <w:pPr>
        <w:ind w:left="630"/>
        <w:rPr>
          <w:rFonts w:ascii="Arial" w:hAnsi="Arial" w:cs="Arial"/>
          <w:b/>
          <w:snapToGrid/>
          <w:sz w:val="22"/>
          <w:szCs w:val="22"/>
        </w:rPr>
      </w:pPr>
    </w:p>
    <w:p w14:paraId="53C03E4A" w14:textId="63222418" w:rsidR="008857A2" w:rsidRPr="00AE2AFD" w:rsidRDefault="008857A2" w:rsidP="001B44F2">
      <w:pPr>
        <w:ind w:left="630"/>
        <w:rPr>
          <w:rFonts w:ascii="Arial" w:hAnsi="Arial" w:cs="Arial"/>
          <w:snapToGrid/>
          <w:sz w:val="22"/>
          <w:szCs w:val="22"/>
        </w:rPr>
      </w:pPr>
      <w:r w:rsidRPr="00AE2AFD">
        <w:rPr>
          <w:rFonts w:ascii="Arial" w:hAnsi="Arial" w:cs="Arial"/>
          <w:snapToGrid/>
          <w:sz w:val="22"/>
          <w:szCs w:val="22"/>
        </w:rPr>
        <w:t xml:space="preserve">Pursuant to applicable regulations and agency </w:t>
      </w:r>
      <w:proofErr w:type="gramStart"/>
      <w:r w:rsidRPr="00AE2AFD">
        <w:rPr>
          <w:rFonts w:ascii="Arial" w:hAnsi="Arial" w:cs="Arial"/>
          <w:snapToGrid/>
          <w:sz w:val="22"/>
          <w:szCs w:val="22"/>
        </w:rPr>
        <w:t>policy</w:t>
      </w:r>
      <w:proofErr w:type="gramEnd"/>
      <w:r w:rsidRPr="00AE2AFD">
        <w:rPr>
          <w:rFonts w:ascii="Arial" w:hAnsi="Arial" w:cs="Arial"/>
          <w:snapToGrid/>
          <w:sz w:val="22"/>
          <w:szCs w:val="22"/>
        </w:rPr>
        <w:t xml:space="preserve"> all </w:t>
      </w:r>
      <w:r w:rsidR="000C4CD1">
        <w:rPr>
          <w:rFonts w:ascii="Arial" w:hAnsi="Arial" w:cs="Arial"/>
          <w:snapToGrid/>
          <w:sz w:val="22"/>
          <w:szCs w:val="22"/>
        </w:rPr>
        <w:t xml:space="preserve">Special Education </w:t>
      </w:r>
      <w:r w:rsidRPr="00AE2AFD">
        <w:rPr>
          <w:rFonts w:ascii="Arial" w:hAnsi="Arial" w:cs="Arial"/>
          <w:snapToGrid/>
          <w:sz w:val="22"/>
          <w:szCs w:val="22"/>
        </w:rPr>
        <w:t>Approved</w:t>
      </w:r>
      <w:r w:rsidR="000C4CD1">
        <w:rPr>
          <w:rFonts w:ascii="Arial" w:hAnsi="Arial" w:cs="Arial"/>
          <w:snapToGrid/>
          <w:sz w:val="22"/>
          <w:szCs w:val="22"/>
        </w:rPr>
        <w:t xml:space="preserve"> Public</w:t>
      </w:r>
      <w:r w:rsidRPr="00AE2AFD">
        <w:rPr>
          <w:rFonts w:ascii="Arial" w:hAnsi="Arial" w:cs="Arial"/>
          <w:snapToGrid/>
          <w:sz w:val="22"/>
          <w:szCs w:val="22"/>
        </w:rPr>
        <w:t xml:space="preserve"> Day </w:t>
      </w:r>
      <w:proofErr w:type="gramStart"/>
      <w:r w:rsidR="000C4CD1">
        <w:rPr>
          <w:rFonts w:ascii="Arial" w:hAnsi="Arial" w:cs="Arial"/>
          <w:snapToGrid/>
          <w:sz w:val="22"/>
          <w:szCs w:val="22"/>
        </w:rPr>
        <w:t xml:space="preserve">School </w:t>
      </w:r>
      <w:r w:rsidRPr="00AE2AFD">
        <w:rPr>
          <w:rFonts w:ascii="Arial" w:hAnsi="Arial" w:cs="Arial"/>
          <w:snapToGrid/>
          <w:sz w:val="22"/>
          <w:szCs w:val="22"/>
        </w:rPr>
        <w:t xml:space="preserve"> programs</w:t>
      </w:r>
      <w:proofErr w:type="gramEnd"/>
      <w:r w:rsidRPr="00AE2AFD">
        <w:rPr>
          <w:rFonts w:ascii="Arial" w:hAnsi="Arial" w:cs="Arial"/>
          <w:snapToGrid/>
          <w:sz w:val="22"/>
          <w:szCs w:val="22"/>
        </w:rPr>
        <w:t xml:space="preserve"> are required to provide immediate notification to DESE for ANY student enrolled in its program (Massachusetts Student, Out-of-State Student or Privately Funded Student) concerning incidents that occur during school hours. </w:t>
      </w:r>
    </w:p>
    <w:p w14:paraId="44000F3D" w14:textId="77777777" w:rsidR="003E125A" w:rsidRPr="00AE2AFD" w:rsidRDefault="003E125A" w:rsidP="001B44F2">
      <w:pPr>
        <w:ind w:left="630"/>
        <w:rPr>
          <w:rFonts w:ascii="Arial" w:hAnsi="Arial" w:cs="Arial"/>
          <w:snapToGrid/>
          <w:sz w:val="22"/>
          <w:szCs w:val="22"/>
        </w:rPr>
      </w:pPr>
    </w:p>
    <w:p w14:paraId="7D630B47" w14:textId="77777777" w:rsidR="00FF4090" w:rsidRPr="00610D97" w:rsidRDefault="00FF4090" w:rsidP="001B44F2">
      <w:pPr>
        <w:tabs>
          <w:tab w:val="left" w:pos="11520"/>
          <w:tab w:val="left" w:pos="12240"/>
          <w:tab w:val="left" w:pos="12960"/>
        </w:tabs>
        <w:ind w:left="720"/>
        <w:rPr>
          <w:rFonts w:ascii="Arial" w:hAnsi="Arial" w:cs="Arial"/>
          <w:color w:val="000000" w:themeColor="text1"/>
          <w:sz w:val="22"/>
          <w:szCs w:val="22"/>
        </w:rPr>
      </w:pPr>
      <w:r w:rsidRPr="00610D97">
        <w:rPr>
          <w:rFonts w:ascii="Arial" w:hAnsi="Arial" w:cs="Arial"/>
          <w:color w:val="000000" w:themeColor="text1"/>
          <w:sz w:val="22"/>
          <w:szCs w:val="22"/>
        </w:rPr>
        <w:t>Immediate notification for:</w:t>
      </w:r>
    </w:p>
    <w:p w14:paraId="5BB49FB2" w14:textId="77777777" w:rsidR="00FF4090" w:rsidRPr="00610D97" w:rsidRDefault="00FF4090" w:rsidP="008F1AB2">
      <w:pPr>
        <w:pStyle w:val="ListParagraph"/>
        <w:numPr>
          <w:ilvl w:val="0"/>
          <w:numId w:val="24"/>
        </w:numPr>
        <w:tabs>
          <w:tab w:val="left" w:pos="11520"/>
          <w:tab w:val="left" w:pos="12240"/>
          <w:tab w:val="left" w:pos="12960"/>
        </w:tabs>
        <w:rPr>
          <w:rFonts w:ascii="Arial" w:hAnsi="Arial" w:cs="Arial"/>
          <w:color w:val="000000" w:themeColor="text1"/>
          <w:sz w:val="22"/>
          <w:szCs w:val="22"/>
        </w:rPr>
      </w:pPr>
      <w:r w:rsidRPr="00610D97">
        <w:rPr>
          <w:rFonts w:ascii="Arial" w:hAnsi="Arial" w:cs="Arial"/>
          <w:color w:val="000000" w:themeColor="text1"/>
          <w:sz w:val="22"/>
          <w:szCs w:val="22"/>
        </w:rPr>
        <w:t>Unexpected building change as the result of an emergency</w:t>
      </w:r>
    </w:p>
    <w:p w14:paraId="3B5F6813" w14:textId="77777777" w:rsidR="00FF4090" w:rsidRPr="00610D97" w:rsidRDefault="00FF4090" w:rsidP="008F1AB2">
      <w:pPr>
        <w:pStyle w:val="ListParagraph"/>
        <w:numPr>
          <w:ilvl w:val="0"/>
          <w:numId w:val="24"/>
        </w:numPr>
        <w:tabs>
          <w:tab w:val="left" w:pos="11520"/>
          <w:tab w:val="left" w:pos="12240"/>
          <w:tab w:val="left" w:pos="12960"/>
        </w:tabs>
        <w:rPr>
          <w:rFonts w:ascii="Arial" w:hAnsi="Arial" w:cs="Arial"/>
          <w:color w:val="000000" w:themeColor="text1"/>
          <w:sz w:val="22"/>
          <w:szCs w:val="22"/>
        </w:rPr>
      </w:pPr>
      <w:r w:rsidRPr="00610D97">
        <w:rPr>
          <w:rFonts w:ascii="Arial" w:hAnsi="Arial" w:cs="Arial"/>
          <w:color w:val="000000" w:themeColor="text1"/>
          <w:sz w:val="22"/>
          <w:szCs w:val="22"/>
        </w:rPr>
        <w:t>Closure of a program or site</w:t>
      </w:r>
    </w:p>
    <w:p w14:paraId="562876C5" w14:textId="77777777" w:rsidR="00FF4090" w:rsidRPr="00610D97" w:rsidRDefault="00FF4090" w:rsidP="001B44F2">
      <w:pPr>
        <w:tabs>
          <w:tab w:val="left" w:pos="11520"/>
          <w:tab w:val="left" w:pos="12240"/>
          <w:tab w:val="left" w:pos="12960"/>
        </w:tabs>
        <w:rPr>
          <w:rFonts w:ascii="Arial" w:hAnsi="Arial" w:cs="Arial"/>
          <w:color w:val="000000" w:themeColor="text1"/>
          <w:sz w:val="22"/>
          <w:szCs w:val="22"/>
        </w:rPr>
      </w:pPr>
    </w:p>
    <w:p w14:paraId="6961438C" w14:textId="77777777" w:rsidR="00FF4090" w:rsidRPr="00610D97" w:rsidRDefault="00FF4090" w:rsidP="001B44F2">
      <w:pPr>
        <w:pStyle w:val="ListParagraph"/>
        <w:tabs>
          <w:tab w:val="left" w:pos="11520"/>
          <w:tab w:val="left" w:pos="12240"/>
          <w:tab w:val="left" w:pos="12960"/>
        </w:tabs>
        <w:rPr>
          <w:rFonts w:ascii="Arial" w:hAnsi="Arial" w:cs="Arial"/>
          <w:color w:val="000000" w:themeColor="text1"/>
          <w:sz w:val="22"/>
          <w:szCs w:val="22"/>
        </w:rPr>
      </w:pPr>
      <w:r w:rsidRPr="00610D97">
        <w:rPr>
          <w:rFonts w:ascii="Arial" w:hAnsi="Arial" w:cs="Arial"/>
          <w:color w:val="000000" w:themeColor="text1"/>
          <w:sz w:val="22"/>
          <w:szCs w:val="22"/>
        </w:rPr>
        <w:t>Fifteen (15) Business days notification for:</w:t>
      </w:r>
    </w:p>
    <w:p w14:paraId="536945D9" w14:textId="77777777" w:rsidR="00FF4090" w:rsidRPr="00610D97" w:rsidRDefault="00FF4090" w:rsidP="008F1AB2">
      <w:pPr>
        <w:pStyle w:val="ListParagraph"/>
        <w:numPr>
          <w:ilvl w:val="0"/>
          <w:numId w:val="24"/>
        </w:numPr>
        <w:tabs>
          <w:tab w:val="left" w:pos="11520"/>
          <w:tab w:val="left" w:pos="12240"/>
          <w:tab w:val="left" w:pos="12960"/>
        </w:tabs>
        <w:rPr>
          <w:rFonts w:ascii="Arial" w:hAnsi="Arial" w:cs="Arial"/>
          <w:color w:val="000000" w:themeColor="text1"/>
          <w:sz w:val="22"/>
          <w:szCs w:val="22"/>
        </w:rPr>
      </w:pPr>
      <w:r w:rsidRPr="00610D97">
        <w:rPr>
          <w:rFonts w:ascii="Arial" w:hAnsi="Arial" w:cs="Arial"/>
          <w:color w:val="000000" w:themeColor="text1"/>
          <w:sz w:val="22"/>
          <w:szCs w:val="22"/>
        </w:rPr>
        <w:t>20% decrease in enrollment of students based on the most recently approved DESE student enrollment</w:t>
      </w:r>
    </w:p>
    <w:p w14:paraId="08A97691" w14:textId="77777777" w:rsidR="00FF4090" w:rsidRPr="00610D97" w:rsidRDefault="00FF4090" w:rsidP="008F1AB2">
      <w:pPr>
        <w:pStyle w:val="ListParagraph"/>
        <w:numPr>
          <w:ilvl w:val="0"/>
          <w:numId w:val="24"/>
        </w:numPr>
        <w:tabs>
          <w:tab w:val="left" w:pos="11520"/>
          <w:tab w:val="left" w:pos="12240"/>
          <w:tab w:val="left" w:pos="12960"/>
        </w:tabs>
        <w:ind w:right="-634"/>
        <w:rPr>
          <w:rFonts w:ascii="Arial" w:hAnsi="Arial" w:cs="Arial"/>
          <w:color w:val="000000" w:themeColor="text1"/>
          <w:sz w:val="22"/>
          <w:szCs w:val="22"/>
        </w:rPr>
      </w:pPr>
      <w:r w:rsidRPr="00610D97">
        <w:rPr>
          <w:rFonts w:ascii="Arial" w:hAnsi="Arial" w:cs="Arial"/>
          <w:color w:val="000000" w:themeColor="text1"/>
          <w:sz w:val="22"/>
          <w:szCs w:val="22"/>
        </w:rPr>
        <w:t xml:space="preserve">Vacancy in an approved staff position not filled by another appropriately licensed or waivered staff person that has a direct impact on the </w:t>
      </w:r>
      <w:proofErr w:type="gramStart"/>
      <w:r w:rsidRPr="00610D97">
        <w:rPr>
          <w:rFonts w:ascii="Arial" w:hAnsi="Arial" w:cs="Arial"/>
          <w:color w:val="000000" w:themeColor="text1"/>
          <w:sz w:val="22"/>
          <w:szCs w:val="22"/>
        </w:rPr>
        <w:t>service delivery</w:t>
      </w:r>
      <w:proofErr w:type="gramEnd"/>
      <w:r w:rsidRPr="00610D97">
        <w:rPr>
          <w:rFonts w:ascii="Arial" w:hAnsi="Arial" w:cs="Arial"/>
          <w:color w:val="000000" w:themeColor="text1"/>
          <w:sz w:val="22"/>
          <w:szCs w:val="22"/>
        </w:rPr>
        <w:t xml:space="preserve"> to students.</w:t>
      </w:r>
    </w:p>
    <w:p w14:paraId="68365F42" w14:textId="2F3A582A" w:rsidR="00FF4090" w:rsidRPr="00610D97" w:rsidRDefault="00FF4090" w:rsidP="008F1AB2">
      <w:pPr>
        <w:pStyle w:val="ListParagraph"/>
        <w:numPr>
          <w:ilvl w:val="0"/>
          <w:numId w:val="24"/>
        </w:numPr>
        <w:tabs>
          <w:tab w:val="left" w:pos="11520"/>
          <w:tab w:val="left" w:pos="12240"/>
          <w:tab w:val="left" w:pos="12960"/>
        </w:tabs>
        <w:ind w:right="-634"/>
        <w:rPr>
          <w:rFonts w:ascii="Arial" w:hAnsi="Arial" w:cs="Arial"/>
          <w:color w:val="000000" w:themeColor="text1"/>
          <w:sz w:val="22"/>
          <w:szCs w:val="22"/>
        </w:rPr>
      </w:pPr>
      <w:r w:rsidRPr="00610D97">
        <w:rPr>
          <w:rFonts w:ascii="Arial" w:hAnsi="Arial" w:cs="Arial"/>
          <w:color w:val="000000" w:themeColor="text1"/>
          <w:sz w:val="22"/>
          <w:szCs w:val="22"/>
        </w:rPr>
        <w:t xml:space="preserve">Change in special education </w:t>
      </w:r>
      <w:r w:rsidR="000C4CD1">
        <w:rPr>
          <w:rFonts w:ascii="Arial" w:hAnsi="Arial" w:cs="Arial"/>
          <w:color w:val="000000" w:themeColor="text1"/>
          <w:sz w:val="22"/>
          <w:szCs w:val="22"/>
        </w:rPr>
        <w:t xml:space="preserve">approved public day </w:t>
      </w:r>
      <w:r w:rsidRPr="00610D97">
        <w:rPr>
          <w:rFonts w:ascii="Arial" w:hAnsi="Arial" w:cs="Arial"/>
          <w:color w:val="000000" w:themeColor="text1"/>
          <w:sz w:val="22"/>
          <w:szCs w:val="22"/>
        </w:rPr>
        <w:t>school program ownership.</w:t>
      </w:r>
    </w:p>
    <w:p w14:paraId="08F144DE" w14:textId="7EEF24EA" w:rsidR="00FF4090" w:rsidRPr="00610D97" w:rsidRDefault="00FF4090" w:rsidP="008F1AB2">
      <w:pPr>
        <w:pStyle w:val="ListParagraph"/>
        <w:numPr>
          <w:ilvl w:val="0"/>
          <w:numId w:val="24"/>
        </w:numPr>
        <w:tabs>
          <w:tab w:val="left" w:pos="11520"/>
          <w:tab w:val="left" w:pos="12240"/>
          <w:tab w:val="left" w:pos="12960"/>
        </w:tabs>
        <w:ind w:right="-634"/>
        <w:rPr>
          <w:rFonts w:ascii="Arial" w:hAnsi="Arial" w:cs="Arial"/>
          <w:color w:val="000000" w:themeColor="text1"/>
          <w:sz w:val="22"/>
          <w:szCs w:val="22"/>
        </w:rPr>
      </w:pPr>
      <w:r w:rsidRPr="00610D97">
        <w:rPr>
          <w:rFonts w:ascii="Arial" w:hAnsi="Arial" w:cs="Arial"/>
          <w:color w:val="000000" w:themeColor="text1"/>
          <w:sz w:val="22"/>
          <w:szCs w:val="22"/>
        </w:rPr>
        <w:t xml:space="preserve">Change in special education </w:t>
      </w:r>
      <w:r w:rsidR="000C4CD1">
        <w:rPr>
          <w:rFonts w:ascii="Arial" w:hAnsi="Arial" w:cs="Arial"/>
          <w:color w:val="000000" w:themeColor="text1"/>
          <w:sz w:val="22"/>
          <w:szCs w:val="22"/>
        </w:rPr>
        <w:t xml:space="preserve">approved public day </w:t>
      </w:r>
      <w:r w:rsidRPr="00610D97">
        <w:rPr>
          <w:rFonts w:ascii="Arial" w:hAnsi="Arial" w:cs="Arial"/>
          <w:color w:val="000000" w:themeColor="text1"/>
          <w:sz w:val="22"/>
          <w:szCs w:val="22"/>
        </w:rPr>
        <w:t>school program’s name</w:t>
      </w:r>
    </w:p>
    <w:p w14:paraId="2AEB9C9E" w14:textId="77777777" w:rsidR="00FF4090" w:rsidRPr="00610D97" w:rsidRDefault="00FF4090" w:rsidP="00680746">
      <w:pPr>
        <w:tabs>
          <w:tab w:val="left" w:pos="11520"/>
          <w:tab w:val="left" w:pos="12240"/>
          <w:tab w:val="left" w:pos="12960"/>
        </w:tabs>
        <w:ind w:left="720" w:right="-634"/>
        <w:rPr>
          <w:rFonts w:ascii="Arial" w:hAnsi="Arial" w:cs="Arial"/>
          <w:color w:val="000000" w:themeColor="text1"/>
          <w:sz w:val="22"/>
          <w:szCs w:val="22"/>
        </w:rPr>
      </w:pPr>
    </w:p>
    <w:p w14:paraId="2BE41412" w14:textId="77777777" w:rsidR="00FF4090" w:rsidRPr="00AE2AFD" w:rsidRDefault="00FF4090" w:rsidP="00680746">
      <w:pPr>
        <w:tabs>
          <w:tab w:val="left" w:pos="11520"/>
          <w:tab w:val="left" w:pos="12240"/>
          <w:tab w:val="left" w:pos="12960"/>
        </w:tabs>
        <w:ind w:left="720" w:right="-634"/>
        <w:rPr>
          <w:rFonts w:ascii="Arial" w:hAnsi="Arial" w:cs="Arial"/>
          <w:color w:val="000000" w:themeColor="text1"/>
          <w:sz w:val="22"/>
          <w:szCs w:val="22"/>
          <w:u w:val="single"/>
        </w:rPr>
      </w:pPr>
      <w:r w:rsidRPr="00610D97">
        <w:rPr>
          <w:rFonts w:ascii="Arial" w:hAnsi="Arial" w:cs="Arial"/>
          <w:color w:val="000000" w:themeColor="text1"/>
          <w:sz w:val="22"/>
          <w:szCs w:val="22"/>
        </w:rPr>
        <w:t>Prior Approval from DESE Required</w:t>
      </w:r>
      <w:r w:rsidRPr="00AE2AFD">
        <w:rPr>
          <w:rFonts w:ascii="Arial" w:hAnsi="Arial" w:cs="Arial"/>
          <w:color w:val="000000" w:themeColor="text1"/>
          <w:sz w:val="22"/>
          <w:szCs w:val="22"/>
          <w:u w:val="single"/>
        </w:rPr>
        <w:t>:</w:t>
      </w:r>
    </w:p>
    <w:p w14:paraId="67E2B2A1" w14:textId="2DC01777" w:rsidR="00FF4090" w:rsidRPr="00AE2AFD" w:rsidRDefault="00FF4090" w:rsidP="008F1AB2">
      <w:pPr>
        <w:pStyle w:val="ListParagraph"/>
        <w:numPr>
          <w:ilvl w:val="0"/>
          <w:numId w:val="24"/>
        </w:numPr>
        <w:tabs>
          <w:tab w:val="left" w:pos="11520"/>
          <w:tab w:val="left" w:pos="12240"/>
          <w:tab w:val="left" w:pos="12960"/>
        </w:tabs>
        <w:ind w:right="-634"/>
        <w:rPr>
          <w:rFonts w:ascii="Arial" w:hAnsi="Arial" w:cs="Arial"/>
          <w:color w:val="000000" w:themeColor="text1"/>
          <w:sz w:val="22"/>
          <w:szCs w:val="22"/>
        </w:rPr>
      </w:pPr>
      <w:r w:rsidRPr="00AE2AFD">
        <w:rPr>
          <w:rFonts w:ascii="Arial" w:hAnsi="Arial" w:cs="Arial"/>
          <w:color w:val="000000" w:themeColor="text1"/>
          <w:sz w:val="22"/>
          <w:szCs w:val="22"/>
        </w:rPr>
        <w:t>Proposed changes to program building(s)/physical facilities that are not due to an emergency, but are related to relocation, renovation, or expansion of building(s)</w:t>
      </w:r>
      <w:r w:rsidR="004237ED">
        <w:rPr>
          <w:rFonts w:ascii="Arial" w:hAnsi="Arial" w:cs="Arial"/>
          <w:color w:val="000000" w:themeColor="text1"/>
          <w:sz w:val="22"/>
          <w:szCs w:val="22"/>
        </w:rPr>
        <w:t>.</w:t>
      </w:r>
    </w:p>
    <w:p w14:paraId="7EEBBE40" w14:textId="3D510905" w:rsidR="00FF4090" w:rsidRPr="00AE2AFD" w:rsidRDefault="00FF4090" w:rsidP="008F1AB2">
      <w:pPr>
        <w:pStyle w:val="ListParagraph"/>
        <w:numPr>
          <w:ilvl w:val="0"/>
          <w:numId w:val="24"/>
        </w:numPr>
        <w:tabs>
          <w:tab w:val="left" w:pos="11520"/>
          <w:tab w:val="left" w:pos="12240"/>
          <w:tab w:val="left" w:pos="12960"/>
        </w:tabs>
        <w:ind w:right="-634"/>
        <w:rPr>
          <w:rFonts w:ascii="Arial" w:hAnsi="Arial" w:cs="Arial"/>
          <w:color w:val="000000" w:themeColor="text1"/>
          <w:sz w:val="22"/>
          <w:szCs w:val="22"/>
        </w:rPr>
      </w:pPr>
      <w:r w:rsidRPr="00AE2AFD">
        <w:rPr>
          <w:rFonts w:ascii="Arial" w:hAnsi="Arial" w:cs="Arial"/>
          <w:color w:val="000000" w:themeColor="text1"/>
          <w:sz w:val="22"/>
          <w:szCs w:val="22"/>
        </w:rPr>
        <w:t xml:space="preserve">Request to increase or decrease the ages of the </w:t>
      </w:r>
      <w:proofErr w:type="gramStart"/>
      <w:r w:rsidRPr="00AE2AFD">
        <w:rPr>
          <w:rFonts w:ascii="Arial" w:hAnsi="Arial" w:cs="Arial"/>
          <w:color w:val="000000" w:themeColor="text1"/>
          <w:sz w:val="22"/>
          <w:szCs w:val="22"/>
        </w:rPr>
        <w:t>students</w:t>
      </w:r>
      <w:r w:rsidR="001B5F87">
        <w:rPr>
          <w:rFonts w:ascii="Arial" w:hAnsi="Arial" w:cs="Arial"/>
          <w:color w:val="000000" w:themeColor="text1"/>
          <w:sz w:val="22"/>
          <w:szCs w:val="22"/>
        </w:rPr>
        <w:t>,</w:t>
      </w:r>
      <w:r w:rsidRPr="00AE2AFD">
        <w:rPr>
          <w:rFonts w:ascii="Arial" w:hAnsi="Arial" w:cs="Arial"/>
          <w:color w:val="000000" w:themeColor="text1"/>
          <w:sz w:val="22"/>
          <w:szCs w:val="22"/>
        </w:rPr>
        <w:t xml:space="preserve"> </w:t>
      </w:r>
      <w:r w:rsidR="001B5F87">
        <w:rPr>
          <w:rFonts w:ascii="Arial" w:hAnsi="Arial" w:cs="Arial"/>
          <w:color w:val="000000" w:themeColor="text1"/>
          <w:sz w:val="22"/>
          <w:szCs w:val="22"/>
        </w:rPr>
        <w:t>or</w:t>
      </w:r>
      <w:proofErr w:type="gramEnd"/>
      <w:r w:rsidRPr="00AE2AFD">
        <w:rPr>
          <w:rFonts w:ascii="Arial" w:hAnsi="Arial" w:cs="Arial"/>
          <w:color w:val="000000" w:themeColor="text1"/>
          <w:sz w:val="22"/>
          <w:szCs w:val="22"/>
        </w:rPr>
        <w:t xml:space="preserve"> change the gender of students being served</w:t>
      </w:r>
      <w:r w:rsidR="004237ED">
        <w:rPr>
          <w:rFonts w:ascii="Arial" w:hAnsi="Arial" w:cs="Arial"/>
          <w:color w:val="000000" w:themeColor="text1"/>
          <w:sz w:val="22"/>
          <w:szCs w:val="22"/>
        </w:rPr>
        <w:t>.</w:t>
      </w:r>
    </w:p>
    <w:p w14:paraId="34EE8F71" w14:textId="68D3E805" w:rsidR="00FF4090" w:rsidRPr="00AE2AFD" w:rsidRDefault="00FF4090" w:rsidP="008F1AB2">
      <w:pPr>
        <w:pStyle w:val="ListParagraph"/>
        <w:numPr>
          <w:ilvl w:val="0"/>
          <w:numId w:val="24"/>
        </w:numPr>
        <w:tabs>
          <w:tab w:val="left" w:pos="11520"/>
          <w:tab w:val="left" w:pos="12240"/>
          <w:tab w:val="left" w:pos="12960"/>
        </w:tabs>
        <w:ind w:right="-634"/>
        <w:rPr>
          <w:rFonts w:ascii="Arial" w:hAnsi="Arial" w:cs="Arial"/>
          <w:color w:val="000000" w:themeColor="text1"/>
          <w:sz w:val="22"/>
          <w:szCs w:val="22"/>
        </w:rPr>
      </w:pPr>
      <w:r w:rsidRPr="00AE2AFD">
        <w:rPr>
          <w:rFonts w:ascii="Arial" w:hAnsi="Arial" w:cs="Arial"/>
          <w:color w:val="000000" w:themeColor="text1"/>
          <w:sz w:val="22"/>
          <w:szCs w:val="22"/>
        </w:rPr>
        <w:t>Each proposed 20% increase in enrollment of students based on the most recently approved DESE student enrollment</w:t>
      </w:r>
      <w:r w:rsidR="004237ED">
        <w:rPr>
          <w:rFonts w:ascii="Arial" w:hAnsi="Arial" w:cs="Arial"/>
          <w:color w:val="000000" w:themeColor="text1"/>
          <w:sz w:val="22"/>
          <w:szCs w:val="22"/>
        </w:rPr>
        <w:t>.</w:t>
      </w:r>
    </w:p>
    <w:p w14:paraId="3F01B4FF" w14:textId="2478F48A" w:rsidR="00FF4090" w:rsidRPr="00AE2AFD" w:rsidRDefault="00FF4090" w:rsidP="008F1AB2">
      <w:pPr>
        <w:pStyle w:val="ListParagraph"/>
        <w:numPr>
          <w:ilvl w:val="0"/>
          <w:numId w:val="24"/>
        </w:numPr>
        <w:tabs>
          <w:tab w:val="left" w:pos="11520"/>
          <w:tab w:val="left" w:pos="12240"/>
          <w:tab w:val="left" w:pos="12960"/>
        </w:tabs>
        <w:ind w:right="-634"/>
        <w:rPr>
          <w:rFonts w:ascii="Arial" w:hAnsi="Arial" w:cs="Arial"/>
          <w:color w:val="000000" w:themeColor="text1"/>
          <w:sz w:val="22"/>
          <w:szCs w:val="22"/>
        </w:rPr>
      </w:pPr>
      <w:r w:rsidRPr="00AE2AFD">
        <w:rPr>
          <w:rFonts w:ascii="Arial" w:hAnsi="Arial" w:cs="Arial"/>
          <w:color w:val="000000" w:themeColor="text1"/>
          <w:sz w:val="22"/>
          <w:szCs w:val="22"/>
        </w:rPr>
        <w:t>Adding, eliminating, or changing staff position</w:t>
      </w:r>
      <w:r w:rsidR="004237ED">
        <w:rPr>
          <w:rFonts w:ascii="Arial" w:hAnsi="Arial" w:cs="Arial"/>
          <w:color w:val="000000" w:themeColor="text1"/>
          <w:sz w:val="22"/>
          <w:szCs w:val="22"/>
        </w:rPr>
        <w:t>.</w:t>
      </w:r>
    </w:p>
    <w:p w14:paraId="11227E4B" w14:textId="77777777" w:rsidR="005F38F0" w:rsidRPr="00AE2AFD" w:rsidRDefault="005F38F0" w:rsidP="00680746">
      <w:pPr>
        <w:ind w:left="630" w:right="-634"/>
        <w:rPr>
          <w:rFonts w:ascii="Arial" w:hAnsi="Arial" w:cs="Arial"/>
          <w:snapToGrid/>
          <w:sz w:val="22"/>
          <w:szCs w:val="22"/>
        </w:rPr>
      </w:pPr>
    </w:p>
    <w:p w14:paraId="795ED978" w14:textId="67512B82" w:rsidR="0091519E" w:rsidRPr="00AE2AFD" w:rsidRDefault="0091519E" w:rsidP="00680746">
      <w:pPr>
        <w:ind w:left="630" w:right="-634"/>
        <w:rPr>
          <w:rFonts w:ascii="Arial" w:hAnsi="Arial" w:cs="Arial"/>
          <w:snapToGrid/>
          <w:sz w:val="22"/>
          <w:szCs w:val="22"/>
        </w:rPr>
      </w:pPr>
      <w:r w:rsidRPr="00AE2AFD">
        <w:rPr>
          <w:rFonts w:ascii="Arial" w:hAnsi="Arial" w:cs="Arial"/>
          <w:snapToGrid/>
          <w:sz w:val="22"/>
          <w:szCs w:val="22"/>
        </w:rPr>
        <w:t xml:space="preserve">NOTE: </w:t>
      </w:r>
      <w:r w:rsidRPr="00AE2AFD">
        <w:rPr>
          <w:rFonts w:ascii="Arial" w:hAnsi="Arial" w:cs="Arial"/>
          <w:sz w:val="22"/>
          <w:szCs w:val="22"/>
        </w:rPr>
        <w:t xml:space="preserve">* </w:t>
      </w:r>
      <w:r w:rsidRPr="00AE2AFD">
        <w:rPr>
          <w:rFonts w:ascii="Arial" w:hAnsi="Arial" w:cs="Arial"/>
          <w:color w:val="000000" w:themeColor="text1"/>
          <w:sz w:val="22"/>
          <w:szCs w:val="22"/>
        </w:rPr>
        <w:t>Indicates required field within the action form application</w:t>
      </w:r>
    </w:p>
    <w:p w14:paraId="393429E2" w14:textId="77777777" w:rsidR="0091519E" w:rsidRPr="00AE2AFD" w:rsidRDefault="0091519E" w:rsidP="00680746">
      <w:pPr>
        <w:ind w:left="630" w:right="-634"/>
        <w:rPr>
          <w:rFonts w:ascii="Arial" w:hAnsi="Arial" w:cs="Arial"/>
          <w:snapToGrid/>
          <w:sz w:val="22"/>
          <w:szCs w:val="22"/>
        </w:rPr>
      </w:pPr>
    </w:p>
    <w:p w14:paraId="210FDD08" w14:textId="55B8E91A" w:rsidR="0091519E" w:rsidRPr="00AE2AFD" w:rsidRDefault="000450ED" w:rsidP="00C80638">
      <w:pPr>
        <w:ind w:left="630" w:right="-634"/>
        <w:rPr>
          <w:rFonts w:ascii="Arial" w:hAnsi="Arial" w:cs="Arial"/>
          <w:sz w:val="22"/>
          <w:szCs w:val="22"/>
        </w:rPr>
      </w:pPr>
      <w:r w:rsidRPr="00AE2AFD">
        <w:rPr>
          <w:rFonts w:ascii="Arial" w:hAnsi="Arial" w:cs="Arial"/>
          <w:sz w:val="22"/>
          <w:szCs w:val="22"/>
        </w:rPr>
        <w:t xml:space="preserve">Applications must be submitted through </w:t>
      </w:r>
      <w:hyperlink r:id="rId378" w:history="1">
        <w:r w:rsidRPr="00AE2AFD">
          <w:rPr>
            <w:rStyle w:val="Hyperlink"/>
            <w:rFonts w:ascii="Arial" w:hAnsi="Arial" w:cs="Arial"/>
            <w:sz w:val="22"/>
            <w:szCs w:val="22"/>
          </w:rPr>
          <w:t>CHAMP</w:t>
        </w:r>
      </w:hyperlink>
      <w:r w:rsidRPr="00AE2AFD">
        <w:rPr>
          <w:rFonts w:ascii="Arial" w:hAnsi="Arial" w:cs="Arial"/>
          <w:sz w:val="22"/>
          <w:szCs w:val="22"/>
        </w:rPr>
        <w:t xml:space="preserve"> by selecting </w:t>
      </w:r>
      <w:r w:rsidR="0091519E" w:rsidRPr="00AE2AFD">
        <w:rPr>
          <w:rFonts w:ascii="Arial" w:hAnsi="Arial" w:cs="Arial"/>
          <w:sz w:val="22"/>
          <w:szCs w:val="22"/>
        </w:rPr>
        <w:t>"Notification/Prior Approval” under the "Action Forms" tab.</w:t>
      </w:r>
    </w:p>
    <w:p w14:paraId="789F3320" w14:textId="77777777" w:rsidR="0091519E" w:rsidRPr="00AE2AFD" w:rsidRDefault="0091519E" w:rsidP="00C80638">
      <w:pPr>
        <w:ind w:right="-634"/>
        <w:rPr>
          <w:rFonts w:ascii="Arial" w:hAnsi="Arial" w:cs="Arial"/>
          <w:sz w:val="22"/>
          <w:szCs w:val="22"/>
        </w:rPr>
      </w:pPr>
    </w:p>
    <w:p w14:paraId="0E794DCF" w14:textId="76F90C7C" w:rsidR="0091519E" w:rsidRDefault="00287F4B" w:rsidP="00C80638">
      <w:pPr>
        <w:ind w:left="630" w:right="-634"/>
        <w:rPr>
          <w:rFonts w:ascii="Arial" w:hAnsi="Arial" w:cs="Arial"/>
          <w:sz w:val="22"/>
          <w:szCs w:val="22"/>
        </w:rPr>
      </w:pPr>
      <w:r w:rsidRPr="00AE2AFD">
        <w:rPr>
          <w:rFonts w:ascii="Arial" w:hAnsi="Arial" w:cs="Arial"/>
          <w:sz w:val="22"/>
          <w:szCs w:val="22"/>
        </w:rPr>
        <w:t xml:space="preserve">Email </w:t>
      </w:r>
      <w:hyperlink r:id="rId379" w:history="1">
        <w:r w:rsidRPr="00AE2AFD">
          <w:rPr>
            <w:rStyle w:val="Hyperlink"/>
            <w:rFonts w:ascii="Arial" w:hAnsi="Arial" w:cs="Arial"/>
            <w:sz w:val="22"/>
            <w:szCs w:val="22"/>
          </w:rPr>
          <w:t>OASES1@mass.gov</w:t>
        </w:r>
      </w:hyperlink>
      <w:r w:rsidRPr="00AE2AFD">
        <w:rPr>
          <w:rFonts w:ascii="Arial" w:hAnsi="Arial" w:cs="Arial"/>
          <w:sz w:val="22"/>
          <w:szCs w:val="22"/>
        </w:rPr>
        <w:t xml:space="preserve"> to request CHAMP user guides to assist with submitting </w:t>
      </w:r>
      <w:r w:rsidR="0091519E" w:rsidRPr="00AE2AFD">
        <w:rPr>
          <w:rFonts w:ascii="Arial" w:hAnsi="Arial" w:cs="Arial"/>
          <w:sz w:val="22"/>
          <w:szCs w:val="22"/>
        </w:rPr>
        <w:t>a</w:t>
      </w:r>
      <w:r w:rsidR="001F6815" w:rsidRPr="00AE2AFD">
        <w:rPr>
          <w:rFonts w:ascii="Arial" w:hAnsi="Arial" w:cs="Arial"/>
          <w:sz w:val="22"/>
          <w:szCs w:val="22"/>
        </w:rPr>
        <w:t xml:space="preserve"> notification/prior approval</w:t>
      </w:r>
      <w:r w:rsidR="0091519E" w:rsidRPr="00AE2AFD">
        <w:rPr>
          <w:rFonts w:ascii="Arial" w:hAnsi="Arial" w:cs="Arial"/>
          <w:sz w:val="22"/>
          <w:szCs w:val="22"/>
        </w:rPr>
        <w:t xml:space="preserve"> </w:t>
      </w:r>
      <w:r w:rsidR="001F6815" w:rsidRPr="00AE2AFD">
        <w:rPr>
          <w:rFonts w:ascii="Arial" w:hAnsi="Arial" w:cs="Arial"/>
          <w:sz w:val="22"/>
          <w:szCs w:val="22"/>
        </w:rPr>
        <w:t>notification</w:t>
      </w:r>
      <w:r w:rsidRPr="00AE2AFD">
        <w:rPr>
          <w:rFonts w:ascii="Arial" w:hAnsi="Arial" w:cs="Arial"/>
          <w:sz w:val="22"/>
          <w:szCs w:val="22"/>
        </w:rPr>
        <w:t>.</w:t>
      </w:r>
    </w:p>
    <w:p w14:paraId="4931139F" w14:textId="77777777" w:rsidR="00210AFF" w:rsidRPr="00AE2AFD" w:rsidRDefault="00210AFF" w:rsidP="00A24299">
      <w:pPr>
        <w:ind w:right="-634"/>
        <w:rPr>
          <w:rFonts w:ascii="Arial" w:hAnsi="Arial" w:cs="Arial"/>
          <w:sz w:val="22"/>
          <w:szCs w:val="22"/>
        </w:rPr>
      </w:pPr>
      <w:bookmarkStart w:id="203" w:name="_Hlk187917603"/>
    </w:p>
    <w:p w14:paraId="3B3D1FEF" w14:textId="77777777" w:rsidR="008857A2" w:rsidRPr="00210AFF" w:rsidRDefault="008857A2" w:rsidP="00210AFF">
      <w:pPr>
        <w:pStyle w:val="Heading3"/>
        <w:jc w:val="left"/>
        <w:rPr>
          <w:rFonts w:ascii="Arial" w:hAnsi="Arial" w:cs="Arial"/>
          <w:b/>
          <w:bCs/>
        </w:rPr>
      </w:pPr>
      <w:bookmarkStart w:id="204" w:name="_Toc210807532"/>
      <w:bookmarkEnd w:id="203"/>
      <w:r w:rsidRPr="00210AFF">
        <w:rPr>
          <w:rFonts w:ascii="Arial" w:hAnsi="Arial" w:cs="Arial"/>
          <w:b/>
          <w:bCs/>
        </w:rPr>
        <w:t>Initial Applications</w:t>
      </w:r>
      <w:bookmarkEnd w:id="204"/>
    </w:p>
    <w:p w14:paraId="32FEDF81" w14:textId="77777777" w:rsidR="008857A2" w:rsidRPr="00AE2AFD" w:rsidRDefault="008857A2" w:rsidP="00C80638">
      <w:pPr>
        <w:ind w:right="-634"/>
        <w:jc w:val="center"/>
        <w:rPr>
          <w:rFonts w:ascii="Arial" w:hAnsi="Arial" w:cs="Arial"/>
          <w:sz w:val="22"/>
          <w:szCs w:val="22"/>
        </w:rPr>
      </w:pPr>
    </w:p>
    <w:p w14:paraId="76D11CDF" w14:textId="4104B307" w:rsidR="008857A2" w:rsidRPr="00AE2AFD" w:rsidRDefault="008857A2" w:rsidP="00C80638">
      <w:pPr>
        <w:ind w:left="630" w:right="-634"/>
        <w:rPr>
          <w:rFonts w:ascii="Arial" w:hAnsi="Arial" w:cs="Arial"/>
          <w:sz w:val="22"/>
          <w:szCs w:val="22"/>
        </w:rPr>
      </w:pPr>
      <w:r w:rsidRPr="00AE2AFD">
        <w:rPr>
          <w:rFonts w:ascii="Arial" w:hAnsi="Arial" w:cs="Arial"/>
          <w:sz w:val="22"/>
          <w:szCs w:val="22"/>
        </w:rPr>
        <w:t xml:space="preserve">Pursuant to 603 CMR 28.09, </w:t>
      </w:r>
      <w:r w:rsidR="00610D97">
        <w:rPr>
          <w:rFonts w:ascii="Arial" w:hAnsi="Arial" w:cs="Arial"/>
          <w:sz w:val="22"/>
          <w:szCs w:val="22"/>
        </w:rPr>
        <w:t>the Department</w:t>
      </w:r>
      <w:r w:rsidRPr="00AE2AFD">
        <w:rPr>
          <w:rFonts w:ascii="Arial" w:hAnsi="Arial" w:cs="Arial"/>
          <w:sz w:val="22"/>
          <w:szCs w:val="22"/>
        </w:rPr>
        <w:t xml:space="preserve"> of Elementary and Secondary Education </w:t>
      </w:r>
      <w:r w:rsidR="35EF3679" w:rsidRPr="00AE2AFD">
        <w:rPr>
          <w:rFonts w:ascii="Arial" w:hAnsi="Arial" w:cs="Arial"/>
          <w:sz w:val="22"/>
          <w:szCs w:val="22"/>
        </w:rPr>
        <w:t>(DESE)</w:t>
      </w:r>
      <w:r w:rsidRPr="00AE2AFD">
        <w:rPr>
          <w:rFonts w:ascii="Arial" w:hAnsi="Arial" w:cs="Arial"/>
          <w:sz w:val="22"/>
          <w:szCs w:val="22"/>
        </w:rPr>
        <w:t xml:space="preserve"> may grant approval to an existing special education agency to provide special education services in Massachusetts by starting a new program or an initial application. Once an initial program application is reviewed and the program receives either “Provisional” or “Full” approval, the special education school program may enroll publicly funded Massachusetts special education students</w:t>
      </w:r>
      <w:r w:rsidR="00610D97" w:rsidRPr="00AE2AFD">
        <w:rPr>
          <w:rFonts w:ascii="Arial" w:hAnsi="Arial" w:cs="Arial"/>
          <w:sz w:val="22"/>
          <w:szCs w:val="22"/>
        </w:rPr>
        <w:t xml:space="preserve">. </w:t>
      </w:r>
      <w:r w:rsidRPr="00AE2AFD">
        <w:rPr>
          <w:rFonts w:ascii="Arial" w:hAnsi="Arial" w:cs="Arial"/>
          <w:sz w:val="22"/>
          <w:szCs w:val="22"/>
        </w:rPr>
        <w:t>For a new agency, the process is similar</w:t>
      </w:r>
      <w:r w:rsidR="00610D97">
        <w:rPr>
          <w:rFonts w:ascii="Arial" w:hAnsi="Arial" w:cs="Arial"/>
          <w:sz w:val="22"/>
          <w:szCs w:val="22"/>
        </w:rPr>
        <w:t>;</w:t>
      </w:r>
      <w:r w:rsidRPr="00AE2AFD">
        <w:rPr>
          <w:rFonts w:ascii="Arial" w:hAnsi="Arial" w:cs="Arial"/>
          <w:sz w:val="22"/>
          <w:szCs w:val="22"/>
        </w:rPr>
        <w:t xml:space="preserve"> however</w:t>
      </w:r>
      <w:r w:rsidR="004B7C6D" w:rsidRPr="00AE2AFD">
        <w:rPr>
          <w:rFonts w:ascii="Arial" w:hAnsi="Arial" w:cs="Arial"/>
          <w:sz w:val="22"/>
          <w:szCs w:val="22"/>
        </w:rPr>
        <w:t>,</w:t>
      </w:r>
      <w:r w:rsidRPr="00AE2AFD">
        <w:rPr>
          <w:rFonts w:ascii="Arial" w:hAnsi="Arial" w:cs="Arial"/>
          <w:sz w:val="22"/>
          <w:szCs w:val="22"/>
        </w:rPr>
        <w:t xml:space="preserve"> they will need to contact OASES by email or phone to receive login information to access CHAMP to submit their application. </w:t>
      </w:r>
    </w:p>
    <w:p w14:paraId="4F4D7C04" w14:textId="77777777" w:rsidR="008857A2" w:rsidRPr="00AE2AFD" w:rsidRDefault="008857A2" w:rsidP="00C80638">
      <w:pPr>
        <w:ind w:right="-634"/>
        <w:rPr>
          <w:rFonts w:ascii="Arial" w:hAnsi="Arial" w:cs="Arial"/>
          <w:sz w:val="22"/>
          <w:szCs w:val="22"/>
        </w:rPr>
      </w:pPr>
    </w:p>
    <w:p w14:paraId="6A9B7998" w14:textId="1EB9154F" w:rsidR="008857A2" w:rsidRPr="00AE2AFD" w:rsidRDefault="000450ED" w:rsidP="00C80638">
      <w:pPr>
        <w:ind w:right="-634" w:firstLine="630"/>
        <w:rPr>
          <w:rFonts w:ascii="Arial" w:hAnsi="Arial" w:cs="Arial"/>
          <w:sz w:val="22"/>
          <w:szCs w:val="22"/>
        </w:rPr>
      </w:pPr>
      <w:r w:rsidRPr="00AE2AFD">
        <w:rPr>
          <w:rFonts w:ascii="Arial" w:hAnsi="Arial" w:cs="Arial"/>
          <w:sz w:val="22"/>
          <w:szCs w:val="22"/>
        </w:rPr>
        <w:t xml:space="preserve">Applications must be submitted through </w:t>
      </w:r>
      <w:hyperlink r:id="rId380" w:history="1">
        <w:r w:rsidRPr="00AE2AFD">
          <w:rPr>
            <w:rStyle w:val="Hyperlink"/>
            <w:rFonts w:ascii="Arial" w:hAnsi="Arial" w:cs="Arial"/>
            <w:sz w:val="22"/>
            <w:szCs w:val="22"/>
          </w:rPr>
          <w:t>CHAMP</w:t>
        </w:r>
      </w:hyperlink>
      <w:r w:rsidRPr="00AE2AFD">
        <w:rPr>
          <w:rFonts w:ascii="Arial" w:hAnsi="Arial" w:cs="Arial"/>
          <w:sz w:val="22"/>
          <w:szCs w:val="22"/>
        </w:rPr>
        <w:t xml:space="preserve"> by selecting “Initial Application” under the “Action Forms” tab</w:t>
      </w:r>
      <w:r w:rsidR="008857A2" w:rsidRPr="00AE2AFD">
        <w:rPr>
          <w:rFonts w:ascii="Arial" w:hAnsi="Arial" w:cs="Arial"/>
          <w:sz w:val="22"/>
          <w:szCs w:val="22"/>
        </w:rPr>
        <w:t xml:space="preserve">. </w:t>
      </w:r>
    </w:p>
    <w:p w14:paraId="5F3D1BD8" w14:textId="77777777" w:rsidR="00C27A0C" w:rsidRPr="00AE2AFD" w:rsidRDefault="00C27A0C" w:rsidP="00C27A0C">
      <w:pPr>
        <w:ind w:right="-634"/>
        <w:rPr>
          <w:rFonts w:ascii="Arial" w:hAnsi="Arial" w:cs="Arial"/>
          <w:sz w:val="22"/>
          <w:szCs w:val="22"/>
        </w:rPr>
      </w:pPr>
    </w:p>
    <w:p w14:paraId="09F36E13" w14:textId="1CEDC1B0" w:rsidR="008857A2" w:rsidRPr="00AE2AFD" w:rsidRDefault="00570646" w:rsidP="00605546">
      <w:pPr>
        <w:ind w:right="-634" w:firstLine="630"/>
        <w:rPr>
          <w:rFonts w:ascii="Arial" w:hAnsi="Arial" w:cs="Arial"/>
          <w:sz w:val="22"/>
          <w:szCs w:val="22"/>
        </w:rPr>
      </w:pPr>
      <w:r w:rsidRPr="00AE2AFD">
        <w:rPr>
          <w:rFonts w:ascii="Arial" w:hAnsi="Arial" w:cs="Arial"/>
          <w:sz w:val="22"/>
          <w:szCs w:val="22"/>
        </w:rPr>
        <w:t xml:space="preserve">Email </w:t>
      </w:r>
      <w:hyperlink r:id="rId381" w:history="1">
        <w:r w:rsidRPr="00AE2AFD">
          <w:rPr>
            <w:rStyle w:val="Hyperlink"/>
            <w:rFonts w:ascii="Arial" w:hAnsi="Arial" w:cs="Arial"/>
            <w:sz w:val="22"/>
            <w:szCs w:val="22"/>
          </w:rPr>
          <w:t>OASES1@mass.gov</w:t>
        </w:r>
      </w:hyperlink>
      <w:r w:rsidRPr="00AE2AFD">
        <w:rPr>
          <w:rFonts w:ascii="Arial" w:hAnsi="Arial" w:cs="Arial"/>
          <w:sz w:val="22"/>
          <w:szCs w:val="22"/>
        </w:rPr>
        <w:t xml:space="preserve"> to request CHAMP user guides to assist with an </w:t>
      </w:r>
      <w:r w:rsidR="00CA3D81" w:rsidRPr="00AE2AFD">
        <w:rPr>
          <w:rFonts w:ascii="Arial" w:hAnsi="Arial" w:cs="Arial"/>
          <w:sz w:val="22"/>
          <w:szCs w:val="22"/>
        </w:rPr>
        <w:t xml:space="preserve">initial </w:t>
      </w:r>
      <w:r w:rsidR="008857A2" w:rsidRPr="00AE2AFD">
        <w:rPr>
          <w:rFonts w:ascii="Arial" w:hAnsi="Arial" w:cs="Arial"/>
          <w:sz w:val="22"/>
          <w:szCs w:val="22"/>
        </w:rPr>
        <w:t>application</w:t>
      </w:r>
      <w:r w:rsidR="00605546" w:rsidRPr="00AE2AFD">
        <w:rPr>
          <w:rFonts w:ascii="Arial" w:hAnsi="Arial" w:cs="Arial"/>
          <w:sz w:val="22"/>
          <w:szCs w:val="22"/>
        </w:rPr>
        <w:t>.</w:t>
      </w:r>
      <w:r w:rsidR="008857A2" w:rsidRPr="00AE2AFD">
        <w:rPr>
          <w:rFonts w:ascii="Arial" w:hAnsi="Arial" w:cs="Arial"/>
          <w:sz w:val="22"/>
          <w:szCs w:val="22"/>
        </w:rPr>
        <w:t xml:space="preserve"> </w:t>
      </w:r>
    </w:p>
    <w:p w14:paraId="6359D9E2" w14:textId="77777777" w:rsidR="00605546" w:rsidRPr="00210AFF" w:rsidRDefault="00605546" w:rsidP="00680746">
      <w:pPr>
        <w:ind w:right="-634" w:firstLine="630"/>
        <w:rPr>
          <w:rFonts w:ascii="Arial" w:hAnsi="Arial" w:cs="Arial"/>
          <w:b/>
          <w:bCs/>
          <w:sz w:val="22"/>
          <w:szCs w:val="22"/>
        </w:rPr>
      </w:pPr>
    </w:p>
    <w:p w14:paraId="5AD280A7" w14:textId="77777777" w:rsidR="008857A2" w:rsidRPr="00210AFF" w:rsidRDefault="008857A2" w:rsidP="00210AFF">
      <w:pPr>
        <w:pStyle w:val="Heading3"/>
        <w:jc w:val="left"/>
        <w:rPr>
          <w:rFonts w:ascii="Arial" w:hAnsi="Arial" w:cs="Arial"/>
          <w:b/>
          <w:bCs/>
        </w:rPr>
      </w:pPr>
      <w:bookmarkStart w:id="205" w:name="_Toc210807533"/>
      <w:r w:rsidRPr="00210AFF">
        <w:rPr>
          <w:rFonts w:ascii="Arial" w:hAnsi="Arial" w:cs="Arial"/>
          <w:b/>
          <w:bCs/>
        </w:rPr>
        <w:lastRenderedPageBreak/>
        <w:t>Incident Reports</w:t>
      </w:r>
      <w:bookmarkEnd w:id="205"/>
    </w:p>
    <w:p w14:paraId="5562D082" w14:textId="77777777" w:rsidR="006912A7" w:rsidRPr="00AE2AFD" w:rsidRDefault="006912A7" w:rsidP="006912A7">
      <w:pPr>
        <w:tabs>
          <w:tab w:val="left" w:pos="11520"/>
          <w:tab w:val="left" w:pos="12240"/>
          <w:tab w:val="left" w:pos="12960"/>
        </w:tabs>
        <w:ind w:left="720"/>
        <w:rPr>
          <w:rFonts w:ascii="Arial" w:hAnsi="Arial" w:cs="Arial"/>
          <w:color w:val="000000" w:themeColor="text1"/>
          <w:sz w:val="22"/>
          <w:szCs w:val="22"/>
        </w:rPr>
      </w:pPr>
    </w:p>
    <w:p w14:paraId="40E841BD" w14:textId="4EBECFC9" w:rsidR="00B048A4" w:rsidRPr="00760793" w:rsidRDefault="00B048A4" w:rsidP="006912A7">
      <w:pPr>
        <w:tabs>
          <w:tab w:val="left" w:pos="11520"/>
          <w:tab w:val="left" w:pos="12240"/>
          <w:tab w:val="left" w:pos="12960"/>
        </w:tabs>
        <w:ind w:left="720"/>
        <w:rPr>
          <w:rFonts w:ascii="Arial" w:hAnsi="Arial" w:cs="Arial"/>
          <w:color w:val="000000" w:themeColor="text1"/>
          <w:sz w:val="22"/>
          <w:szCs w:val="22"/>
        </w:rPr>
      </w:pPr>
      <w:r w:rsidRPr="00AE2AFD">
        <w:rPr>
          <w:rFonts w:ascii="Arial" w:hAnsi="Arial" w:cs="Arial"/>
          <w:snapToGrid/>
          <w:sz w:val="22"/>
          <w:szCs w:val="22"/>
        </w:rPr>
        <w:t xml:space="preserve">Pursuant to applicable regulations and agency policy, all </w:t>
      </w:r>
      <w:r w:rsidR="00683C18">
        <w:rPr>
          <w:rFonts w:ascii="Arial" w:hAnsi="Arial" w:cs="Arial"/>
          <w:snapToGrid/>
          <w:sz w:val="22"/>
          <w:szCs w:val="22"/>
        </w:rPr>
        <w:t xml:space="preserve">Special Education </w:t>
      </w:r>
      <w:r w:rsidRPr="00AE2AFD">
        <w:rPr>
          <w:rFonts w:ascii="Arial" w:hAnsi="Arial" w:cs="Arial"/>
          <w:snapToGrid/>
          <w:sz w:val="22"/>
          <w:szCs w:val="22"/>
        </w:rPr>
        <w:t>Approved</w:t>
      </w:r>
      <w:r w:rsidR="00683C18">
        <w:rPr>
          <w:rFonts w:ascii="Arial" w:hAnsi="Arial" w:cs="Arial"/>
          <w:snapToGrid/>
          <w:sz w:val="22"/>
          <w:szCs w:val="22"/>
        </w:rPr>
        <w:t xml:space="preserve"> Public</w:t>
      </w:r>
      <w:r w:rsidRPr="00AE2AFD">
        <w:rPr>
          <w:rFonts w:ascii="Arial" w:hAnsi="Arial" w:cs="Arial"/>
          <w:snapToGrid/>
          <w:sz w:val="22"/>
          <w:szCs w:val="22"/>
        </w:rPr>
        <w:t xml:space="preserve"> Day</w:t>
      </w:r>
      <w:r w:rsidR="00683C18">
        <w:rPr>
          <w:rFonts w:ascii="Arial" w:hAnsi="Arial" w:cs="Arial"/>
          <w:snapToGrid/>
          <w:sz w:val="22"/>
          <w:szCs w:val="22"/>
        </w:rPr>
        <w:t xml:space="preserve"> School</w:t>
      </w:r>
      <w:r w:rsidRPr="00AE2AFD">
        <w:rPr>
          <w:rFonts w:ascii="Arial" w:hAnsi="Arial" w:cs="Arial"/>
          <w:snapToGrid/>
          <w:sz w:val="22"/>
          <w:szCs w:val="22"/>
        </w:rPr>
        <w:t xml:space="preserve"> programs are required to provide immediate notification to DESE for </w:t>
      </w:r>
      <w:r w:rsidR="004237ED" w:rsidRPr="00AE2AFD">
        <w:rPr>
          <w:rFonts w:ascii="Arial" w:hAnsi="Arial" w:cs="Arial"/>
          <w:snapToGrid/>
          <w:sz w:val="22"/>
          <w:szCs w:val="22"/>
        </w:rPr>
        <w:t>any</w:t>
      </w:r>
      <w:r w:rsidRPr="00AE2AFD">
        <w:rPr>
          <w:rFonts w:ascii="Arial" w:hAnsi="Arial" w:cs="Arial"/>
          <w:snapToGrid/>
          <w:sz w:val="22"/>
          <w:szCs w:val="22"/>
        </w:rPr>
        <w:t xml:space="preserve"> student enrolled in its program (Massachusetts Student, Out-of-State Student or Privately Funded Student) concerning incidents that occur during school hours</w:t>
      </w:r>
      <w:r w:rsidR="001C57E6" w:rsidRPr="00760793">
        <w:rPr>
          <w:rFonts w:ascii="Arial" w:hAnsi="Arial" w:cs="Arial"/>
          <w:snapToGrid/>
          <w:sz w:val="22"/>
          <w:szCs w:val="22"/>
        </w:rPr>
        <w:t>.</w:t>
      </w:r>
    </w:p>
    <w:p w14:paraId="02C7073F" w14:textId="77777777" w:rsidR="00B048A4" w:rsidRPr="00760793" w:rsidRDefault="00B048A4" w:rsidP="006912A7">
      <w:pPr>
        <w:tabs>
          <w:tab w:val="left" w:pos="11520"/>
          <w:tab w:val="left" w:pos="12240"/>
          <w:tab w:val="left" w:pos="12960"/>
        </w:tabs>
        <w:ind w:left="720"/>
        <w:rPr>
          <w:rFonts w:ascii="Arial" w:hAnsi="Arial" w:cs="Arial"/>
          <w:color w:val="000000" w:themeColor="text1"/>
          <w:sz w:val="22"/>
          <w:szCs w:val="22"/>
        </w:rPr>
      </w:pPr>
    </w:p>
    <w:p w14:paraId="7D2539FA" w14:textId="285B33FF" w:rsidR="006912A7" w:rsidRPr="00AE2AFD" w:rsidRDefault="006912A7" w:rsidP="008F1AB2">
      <w:pPr>
        <w:pStyle w:val="ListParagraph"/>
        <w:numPr>
          <w:ilvl w:val="0"/>
          <w:numId w:val="26"/>
        </w:numPr>
        <w:tabs>
          <w:tab w:val="left" w:pos="11520"/>
          <w:tab w:val="left" w:pos="12240"/>
          <w:tab w:val="left" w:pos="12960"/>
        </w:tabs>
        <w:rPr>
          <w:rFonts w:ascii="Arial" w:hAnsi="Arial" w:cs="Arial"/>
          <w:color w:val="000000" w:themeColor="text1"/>
          <w:sz w:val="22"/>
          <w:szCs w:val="22"/>
        </w:rPr>
      </w:pPr>
      <w:r w:rsidRPr="00AE2AFD">
        <w:rPr>
          <w:rFonts w:ascii="Arial" w:hAnsi="Arial" w:cs="Arial"/>
          <w:color w:val="000000" w:themeColor="text1"/>
          <w:sz w:val="22"/>
          <w:szCs w:val="22"/>
        </w:rPr>
        <w:t xml:space="preserve">The filing of a 51-A report with </w:t>
      </w:r>
      <w:r w:rsidR="00484E86" w:rsidRPr="00AE2AFD">
        <w:rPr>
          <w:rFonts w:ascii="Arial" w:hAnsi="Arial" w:cs="Arial"/>
          <w:color w:val="000000" w:themeColor="text1"/>
          <w:sz w:val="22"/>
          <w:szCs w:val="22"/>
        </w:rPr>
        <w:t xml:space="preserve">the </w:t>
      </w:r>
      <w:r w:rsidRPr="00AE2AFD">
        <w:rPr>
          <w:rFonts w:ascii="Arial" w:hAnsi="Arial" w:cs="Arial"/>
          <w:color w:val="000000" w:themeColor="text1"/>
          <w:sz w:val="22"/>
          <w:szCs w:val="22"/>
        </w:rPr>
        <w:t xml:space="preserve">Department of Children and Families (DCF) OR a complaint to the Disabled Persons Protection Commission (DPPC) against the school or a school staff member for alleged abuse or neglect of any student; </w:t>
      </w:r>
    </w:p>
    <w:p w14:paraId="182E2DAC" w14:textId="584E2829" w:rsidR="006912A7" w:rsidRPr="00AE2AFD" w:rsidRDefault="006912A7" w:rsidP="008F1AB2">
      <w:pPr>
        <w:pStyle w:val="ListParagraph"/>
        <w:numPr>
          <w:ilvl w:val="0"/>
          <w:numId w:val="26"/>
        </w:numPr>
        <w:tabs>
          <w:tab w:val="left" w:pos="11520"/>
          <w:tab w:val="left" w:pos="12240"/>
          <w:tab w:val="left" w:pos="12960"/>
        </w:tabs>
        <w:rPr>
          <w:rFonts w:ascii="Arial" w:hAnsi="Arial" w:cs="Arial"/>
          <w:color w:val="000000" w:themeColor="text1"/>
          <w:sz w:val="22"/>
          <w:szCs w:val="22"/>
        </w:rPr>
      </w:pPr>
      <w:r w:rsidRPr="00AE2AFD">
        <w:rPr>
          <w:rFonts w:ascii="Arial" w:hAnsi="Arial" w:cs="Arial"/>
          <w:color w:val="000000" w:themeColor="text1"/>
          <w:sz w:val="22"/>
          <w:szCs w:val="22"/>
        </w:rPr>
        <w:t xml:space="preserve">The hospitalization of a student (including </w:t>
      </w:r>
      <w:r w:rsidR="00484E86" w:rsidRPr="00AE2AFD">
        <w:rPr>
          <w:rFonts w:ascii="Arial" w:hAnsi="Arial" w:cs="Arial"/>
          <w:color w:val="000000" w:themeColor="text1"/>
          <w:sz w:val="22"/>
          <w:szCs w:val="22"/>
        </w:rPr>
        <w:t>outpatient</w:t>
      </w:r>
      <w:r w:rsidRPr="00AE2AFD">
        <w:rPr>
          <w:rFonts w:ascii="Arial" w:hAnsi="Arial" w:cs="Arial"/>
          <w:color w:val="000000" w:themeColor="text1"/>
          <w:sz w:val="22"/>
          <w:szCs w:val="22"/>
        </w:rPr>
        <w:t xml:space="preserve"> emergency room and urgent care visits) due to physical injury at school or PREVIOUSLY UNKNOWN illness, accident</w:t>
      </w:r>
      <w:r w:rsidR="00484E86" w:rsidRPr="00AE2AFD">
        <w:rPr>
          <w:rFonts w:ascii="Arial" w:hAnsi="Arial" w:cs="Arial"/>
          <w:color w:val="000000" w:themeColor="text1"/>
          <w:sz w:val="22"/>
          <w:szCs w:val="22"/>
        </w:rPr>
        <w:t>,</w:t>
      </w:r>
      <w:r w:rsidRPr="00AE2AFD">
        <w:rPr>
          <w:rFonts w:ascii="Arial" w:hAnsi="Arial" w:cs="Arial"/>
          <w:color w:val="000000" w:themeColor="text1"/>
          <w:sz w:val="22"/>
          <w:szCs w:val="22"/>
        </w:rPr>
        <w:t xml:space="preserve"> or disorder which occurs while the student is in the program;</w:t>
      </w:r>
    </w:p>
    <w:p w14:paraId="3E9AF115" w14:textId="77777777" w:rsidR="006912A7" w:rsidRPr="00AE2AFD" w:rsidRDefault="006912A7" w:rsidP="008F1AB2">
      <w:pPr>
        <w:pStyle w:val="ListParagraph"/>
        <w:numPr>
          <w:ilvl w:val="0"/>
          <w:numId w:val="26"/>
        </w:numPr>
        <w:tabs>
          <w:tab w:val="left" w:pos="11520"/>
          <w:tab w:val="left" w:pos="12240"/>
          <w:tab w:val="left" w:pos="12960"/>
        </w:tabs>
        <w:rPr>
          <w:rFonts w:ascii="Arial" w:hAnsi="Arial" w:cs="Arial"/>
          <w:color w:val="000000" w:themeColor="text1"/>
          <w:sz w:val="22"/>
          <w:szCs w:val="22"/>
        </w:rPr>
      </w:pPr>
      <w:r w:rsidRPr="00AE2AFD">
        <w:rPr>
          <w:rFonts w:ascii="Arial" w:hAnsi="Arial" w:cs="Arial"/>
          <w:color w:val="000000" w:themeColor="text1"/>
          <w:sz w:val="22"/>
          <w:szCs w:val="22"/>
        </w:rPr>
        <w:t>A student run from the program; and</w:t>
      </w:r>
    </w:p>
    <w:p w14:paraId="59EDB5DE" w14:textId="3FB1A408" w:rsidR="006912A7" w:rsidRPr="00764DE0" w:rsidRDefault="006912A7" w:rsidP="008F1AB2">
      <w:pPr>
        <w:pStyle w:val="ListParagraph"/>
        <w:numPr>
          <w:ilvl w:val="0"/>
          <w:numId w:val="26"/>
        </w:numPr>
        <w:tabs>
          <w:tab w:val="left" w:pos="11520"/>
          <w:tab w:val="left" w:pos="12240"/>
          <w:tab w:val="left" w:pos="12960"/>
        </w:tabs>
        <w:rPr>
          <w:rFonts w:ascii="Arial" w:hAnsi="Arial" w:cs="Arial"/>
          <w:color w:val="000000" w:themeColor="text1"/>
          <w:sz w:val="22"/>
          <w:szCs w:val="22"/>
        </w:rPr>
      </w:pPr>
      <w:r w:rsidRPr="00764DE0">
        <w:rPr>
          <w:rFonts w:ascii="Arial" w:hAnsi="Arial" w:cs="Arial"/>
          <w:color w:val="000000" w:themeColor="text1"/>
          <w:sz w:val="22"/>
          <w:szCs w:val="22"/>
        </w:rPr>
        <w:t xml:space="preserve">Any other incident of serious nature that involves a student. (Some examples include: any police involvement, any media involvement, weapons, fire setting, alcohol or drug possession or use while </w:t>
      </w:r>
      <w:proofErr w:type="gramStart"/>
      <w:r w:rsidRPr="00764DE0">
        <w:rPr>
          <w:rFonts w:ascii="Arial" w:hAnsi="Arial" w:cs="Arial"/>
          <w:color w:val="000000" w:themeColor="text1"/>
          <w:sz w:val="22"/>
          <w:szCs w:val="22"/>
        </w:rPr>
        <w:t>in</w:t>
      </w:r>
      <w:proofErr w:type="gramEnd"/>
      <w:r w:rsidRPr="00764DE0">
        <w:rPr>
          <w:rFonts w:ascii="Arial" w:hAnsi="Arial" w:cs="Arial"/>
          <w:color w:val="000000" w:themeColor="text1"/>
          <w:sz w:val="22"/>
          <w:szCs w:val="22"/>
        </w:rPr>
        <w:t xml:space="preserve"> the program).</w:t>
      </w:r>
    </w:p>
    <w:p w14:paraId="0F66FB24" w14:textId="6D640512" w:rsidR="006912A7" w:rsidRPr="00AE2AFD" w:rsidRDefault="006912A7" w:rsidP="008F1AB2">
      <w:pPr>
        <w:pStyle w:val="ListParagraph"/>
        <w:numPr>
          <w:ilvl w:val="0"/>
          <w:numId w:val="26"/>
        </w:numPr>
        <w:tabs>
          <w:tab w:val="left" w:pos="11520"/>
          <w:tab w:val="left" w:pos="12240"/>
          <w:tab w:val="left" w:pos="12960"/>
        </w:tabs>
        <w:rPr>
          <w:rFonts w:ascii="Arial" w:hAnsi="Arial" w:cs="Arial"/>
          <w:color w:val="000000" w:themeColor="text1"/>
          <w:sz w:val="22"/>
          <w:szCs w:val="22"/>
        </w:rPr>
      </w:pPr>
      <w:r w:rsidRPr="00AE2AFD">
        <w:rPr>
          <w:rFonts w:ascii="Arial" w:hAnsi="Arial" w:cs="Arial"/>
          <w:color w:val="000000" w:themeColor="text1"/>
          <w:sz w:val="22"/>
          <w:szCs w:val="22"/>
        </w:rPr>
        <w:t xml:space="preserve">The death of any student (immediate verbal notification to the student’s parent(s)/guardian(s), </w:t>
      </w:r>
      <w:r w:rsidR="00484E86" w:rsidRPr="00AE2AFD">
        <w:rPr>
          <w:rFonts w:ascii="Arial" w:hAnsi="Arial" w:cs="Arial"/>
          <w:color w:val="000000" w:themeColor="text1"/>
          <w:sz w:val="22"/>
          <w:szCs w:val="22"/>
        </w:rPr>
        <w:t xml:space="preserve">the </w:t>
      </w:r>
      <w:r w:rsidRPr="00AE2AFD">
        <w:rPr>
          <w:rFonts w:ascii="Arial" w:hAnsi="Arial" w:cs="Arial"/>
          <w:color w:val="000000" w:themeColor="text1"/>
          <w:sz w:val="22"/>
          <w:szCs w:val="22"/>
        </w:rPr>
        <w:t xml:space="preserve">responsible public school district, </w:t>
      </w:r>
      <w:r w:rsidR="009C54CD">
        <w:rPr>
          <w:rFonts w:ascii="Arial" w:hAnsi="Arial" w:cs="Arial"/>
          <w:color w:val="000000" w:themeColor="text1"/>
          <w:sz w:val="22"/>
          <w:szCs w:val="22"/>
        </w:rPr>
        <w:t>DESE</w:t>
      </w:r>
      <w:r w:rsidRPr="00AE2AFD">
        <w:rPr>
          <w:rFonts w:ascii="Arial" w:hAnsi="Arial" w:cs="Arial"/>
          <w:color w:val="000000" w:themeColor="text1"/>
          <w:sz w:val="22"/>
          <w:szCs w:val="22"/>
        </w:rPr>
        <w:t xml:space="preserve">, and any other state agency involved in the education and care of this student). </w:t>
      </w:r>
    </w:p>
    <w:p w14:paraId="7CBD405B" w14:textId="77777777" w:rsidR="006912A7" w:rsidRPr="00AE2AFD" w:rsidRDefault="006912A7" w:rsidP="008F1AB2">
      <w:pPr>
        <w:pStyle w:val="ListParagraph"/>
        <w:numPr>
          <w:ilvl w:val="0"/>
          <w:numId w:val="26"/>
        </w:numPr>
        <w:tabs>
          <w:tab w:val="left" w:pos="11520"/>
          <w:tab w:val="left" w:pos="12240"/>
          <w:tab w:val="left" w:pos="12960"/>
        </w:tabs>
        <w:rPr>
          <w:rFonts w:ascii="Arial" w:hAnsi="Arial" w:cs="Arial"/>
          <w:color w:val="000000" w:themeColor="text1"/>
          <w:sz w:val="22"/>
          <w:szCs w:val="22"/>
        </w:rPr>
      </w:pPr>
      <w:r w:rsidRPr="00AE2AFD">
        <w:rPr>
          <w:rFonts w:ascii="Arial" w:hAnsi="Arial" w:cs="Arial"/>
          <w:color w:val="000000" w:themeColor="text1"/>
          <w:sz w:val="22"/>
          <w:szCs w:val="22"/>
        </w:rPr>
        <w:t>The emergency termination of a student pursuant to 28.09(12)(b).</w:t>
      </w:r>
    </w:p>
    <w:p w14:paraId="035AF0AD" w14:textId="77777777" w:rsidR="006912A7" w:rsidRPr="00AE2AFD" w:rsidRDefault="006912A7" w:rsidP="006912A7">
      <w:pPr>
        <w:tabs>
          <w:tab w:val="left" w:pos="11520"/>
          <w:tab w:val="left" w:pos="12240"/>
          <w:tab w:val="left" w:pos="12960"/>
        </w:tabs>
        <w:ind w:left="720"/>
        <w:rPr>
          <w:rFonts w:ascii="Arial" w:hAnsi="Arial" w:cs="Arial"/>
          <w:color w:val="000000" w:themeColor="text1"/>
          <w:sz w:val="22"/>
          <w:szCs w:val="22"/>
        </w:rPr>
      </w:pPr>
    </w:p>
    <w:p w14:paraId="4E4EA0DC" w14:textId="3841E748" w:rsidR="00F4588B" w:rsidRPr="00766BD8" w:rsidRDefault="00F4588B" w:rsidP="008857A2">
      <w:pPr>
        <w:ind w:left="630"/>
        <w:rPr>
          <w:rFonts w:ascii="Arial" w:hAnsi="Arial" w:cs="Arial"/>
          <w:snapToGrid/>
          <w:sz w:val="22"/>
          <w:szCs w:val="22"/>
        </w:rPr>
      </w:pPr>
      <w:r w:rsidRPr="00766BD8">
        <w:rPr>
          <w:rFonts w:ascii="Arial" w:hAnsi="Arial" w:cs="Arial"/>
          <w:snapToGrid/>
          <w:sz w:val="22"/>
          <w:szCs w:val="22"/>
        </w:rPr>
        <w:t xml:space="preserve">NOTE: </w:t>
      </w:r>
      <w:r w:rsidR="00590A2F" w:rsidRPr="00766BD8">
        <w:rPr>
          <w:rFonts w:ascii="Arial" w:hAnsi="Arial" w:cs="Arial"/>
          <w:snapToGrid/>
          <w:sz w:val="22"/>
          <w:szCs w:val="22"/>
        </w:rPr>
        <w:t>I</w:t>
      </w:r>
      <w:r w:rsidRPr="00766BD8">
        <w:rPr>
          <w:rFonts w:ascii="Arial" w:hAnsi="Arial" w:cs="Arial"/>
          <w:snapToGrid/>
          <w:sz w:val="22"/>
          <w:szCs w:val="22"/>
        </w:rPr>
        <w:t>n the narrative</w:t>
      </w:r>
      <w:r w:rsidR="004D2970" w:rsidRPr="00766BD8">
        <w:rPr>
          <w:rFonts w:ascii="Arial" w:hAnsi="Arial" w:cs="Arial"/>
          <w:snapToGrid/>
          <w:sz w:val="22"/>
          <w:szCs w:val="22"/>
        </w:rPr>
        <w:t xml:space="preserve"> of all incidents, include</w:t>
      </w:r>
      <w:r w:rsidRPr="00766BD8">
        <w:rPr>
          <w:rFonts w:ascii="Arial" w:hAnsi="Arial" w:cs="Arial"/>
          <w:snapToGrid/>
          <w:sz w:val="22"/>
          <w:szCs w:val="22"/>
        </w:rPr>
        <w:t xml:space="preserve"> </w:t>
      </w:r>
      <w:r w:rsidR="00D04F88" w:rsidRPr="00766BD8">
        <w:rPr>
          <w:rFonts w:ascii="Arial" w:hAnsi="Arial" w:cs="Arial"/>
          <w:snapToGrid/>
          <w:sz w:val="22"/>
          <w:szCs w:val="22"/>
        </w:rPr>
        <w:t xml:space="preserve">notification </w:t>
      </w:r>
      <w:r w:rsidR="00742233" w:rsidRPr="00766BD8">
        <w:rPr>
          <w:rFonts w:ascii="Arial" w:hAnsi="Arial" w:cs="Arial"/>
          <w:snapToGrid/>
          <w:sz w:val="22"/>
          <w:szCs w:val="22"/>
        </w:rPr>
        <w:t xml:space="preserve">information </w:t>
      </w:r>
      <w:r w:rsidR="00D04F88" w:rsidRPr="00766BD8">
        <w:rPr>
          <w:rFonts w:ascii="Arial" w:hAnsi="Arial" w:cs="Arial"/>
          <w:snapToGrid/>
          <w:sz w:val="22"/>
          <w:szCs w:val="22"/>
        </w:rPr>
        <w:t>to all applicable parties, i.e.</w:t>
      </w:r>
      <w:r w:rsidR="00484E86" w:rsidRPr="00766BD8">
        <w:rPr>
          <w:rFonts w:ascii="Arial" w:hAnsi="Arial" w:cs="Arial"/>
          <w:snapToGrid/>
          <w:sz w:val="22"/>
          <w:szCs w:val="22"/>
        </w:rPr>
        <w:t>,</w:t>
      </w:r>
      <w:r w:rsidR="00D04F88" w:rsidRPr="00766BD8">
        <w:rPr>
          <w:rFonts w:ascii="Arial" w:hAnsi="Arial" w:cs="Arial"/>
          <w:snapToGrid/>
          <w:sz w:val="22"/>
          <w:szCs w:val="22"/>
        </w:rPr>
        <w:t xml:space="preserve"> parents, LEAs, state agencies working with </w:t>
      </w:r>
      <w:r w:rsidR="00484E86" w:rsidRPr="00766BD8">
        <w:rPr>
          <w:rFonts w:ascii="Arial" w:hAnsi="Arial" w:cs="Arial"/>
          <w:snapToGrid/>
          <w:sz w:val="22"/>
          <w:szCs w:val="22"/>
        </w:rPr>
        <w:t xml:space="preserve">a </w:t>
      </w:r>
      <w:r w:rsidR="00D04F88" w:rsidRPr="00766BD8">
        <w:rPr>
          <w:rFonts w:ascii="Arial" w:hAnsi="Arial" w:cs="Arial"/>
          <w:snapToGrid/>
          <w:sz w:val="22"/>
          <w:szCs w:val="22"/>
        </w:rPr>
        <w:t xml:space="preserve">student, etc. </w:t>
      </w:r>
      <w:r w:rsidR="00CA3D81" w:rsidRPr="00766BD8">
        <w:rPr>
          <w:rFonts w:ascii="Arial" w:hAnsi="Arial" w:cs="Arial"/>
          <w:snapToGrid/>
          <w:sz w:val="22"/>
          <w:szCs w:val="22"/>
        </w:rPr>
        <w:t xml:space="preserve">Include </w:t>
      </w:r>
      <w:r w:rsidR="00484E86" w:rsidRPr="00766BD8">
        <w:rPr>
          <w:rFonts w:ascii="Arial" w:hAnsi="Arial" w:cs="Arial"/>
          <w:snapToGrid/>
          <w:sz w:val="22"/>
          <w:szCs w:val="22"/>
        </w:rPr>
        <w:t xml:space="preserve">the </w:t>
      </w:r>
      <w:r w:rsidR="00742233" w:rsidRPr="00766BD8">
        <w:rPr>
          <w:rFonts w:ascii="Arial" w:hAnsi="Arial" w:cs="Arial"/>
          <w:snapToGrid/>
          <w:sz w:val="22"/>
          <w:szCs w:val="22"/>
        </w:rPr>
        <w:t xml:space="preserve">program </w:t>
      </w:r>
      <w:r w:rsidR="00CA3D81" w:rsidRPr="00766BD8">
        <w:rPr>
          <w:rFonts w:ascii="Arial" w:hAnsi="Arial" w:cs="Arial"/>
          <w:snapToGrid/>
          <w:sz w:val="22"/>
          <w:szCs w:val="22"/>
        </w:rPr>
        <w:t xml:space="preserve">staff name </w:t>
      </w:r>
      <w:r w:rsidR="00742233" w:rsidRPr="00766BD8">
        <w:rPr>
          <w:rFonts w:ascii="Arial" w:hAnsi="Arial" w:cs="Arial"/>
          <w:snapToGrid/>
          <w:sz w:val="22"/>
          <w:szCs w:val="22"/>
        </w:rPr>
        <w:t>who</w:t>
      </w:r>
      <w:r w:rsidR="00CA3D81" w:rsidRPr="00766BD8">
        <w:rPr>
          <w:rFonts w:ascii="Arial" w:hAnsi="Arial" w:cs="Arial"/>
          <w:snapToGrid/>
          <w:sz w:val="22"/>
          <w:szCs w:val="22"/>
        </w:rPr>
        <w:t xml:space="preserve"> made contact, who was contacted, and </w:t>
      </w:r>
      <w:r w:rsidR="00484E86" w:rsidRPr="00766BD8">
        <w:rPr>
          <w:rFonts w:ascii="Arial" w:hAnsi="Arial" w:cs="Arial"/>
          <w:snapToGrid/>
          <w:sz w:val="22"/>
          <w:szCs w:val="22"/>
        </w:rPr>
        <w:t xml:space="preserve">the </w:t>
      </w:r>
      <w:r w:rsidR="00CA3D81" w:rsidRPr="00766BD8">
        <w:rPr>
          <w:rFonts w:ascii="Arial" w:hAnsi="Arial" w:cs="Arial"/>
          <w:snapToGrid/>
          <w:sz w:val="22"/>
          <w:szCs w:val="22"/>
        </w:rPr>
        <w:t xml:space="preserve">date/time. </w:t>
      </w:r>
    </w:p>
    <w:p w14:paraId="6876B2CC" w14:textId="77777777" w:rsidR="008857A2" w:rsidRPr="00766BD8" w:rsidRDefault="008857A2" w:rsidP="008857A2">
      <w:pPr>
        <w:ind w:left="630"/>
        <w:rPr>
          <w:rFonts w:ascii="Arial" w:hAnsi="Arial" w:cs="Arial"/>
          <w:snapToGrid/>
          <w:sz w:val="22"/>
          <w:szCs w:val="22"/>
        </w:rPr>
      </w:pPr>
      <w:r w:rsidRPr="00766BD8">
        <w:rPr>
          <w:rFonts w:ascii="Arial" w:hAnsi="Arial" w:cs="Arial"/>
          <w:snapToGrid/>
          <w:sz w:val="22"/>
          <w:szCs w:val="22"/>
        </w:rPr>
        <w:t>NOTE: All incident reports must be maintained in student records.</w:t>
      </w:r>
    </w:p>
    <w:p w14:paraId="2DA742F5" w14:textId="77777777" w:rsidR="00A1204E" w:rsidRPr="00AE2AFD" w:rsidRDefault="00A1204E" w:rsidP="00A1204E">
      <w:pPr>
        <w:ind w:left="630"/>
        <w:rPr>
          <w:rFonts w:ascii="Arial" w:hAnsi="Arial" w:cs="Arial"/>
          <w:snapToGrid/>
          <w:sz w:val="22"/>
          <w:szCs w:val="22"/>
        </w:rPr>
      </w:pPr>
      <w:r w:rsidRPr="00766BD8">
        <w:rPr>
          <w:rFonts w:ascii="Arial" w:hAnsi="Arial" w:cs="Arial"/>
          <w:snapToGrid/>
          <w:sz w:val="22"/>
          <w:szCs w:val="22"/>
        </w:rPr>
        <w:t>NOTE:</w:t>
      </w:r>
      <w:r w:rsidRPr="00AE2AFD">
        <w:rPr>
          <w:rFonts w:ascii="Arial" w:hAnsi="Arial" w:cs="Arial"/>
          <w:snapToGrid/>
          <w:sz w:val="22"/>
          <w:szCs w:val="22"/>
        </w:rPr>
        <w:t xml:space="preserve"> </w:t>
      </w:r>
      <w:r w:rsidRPr="00AE2AFD">
        <w:rPr>
          <w:rFonts w:ascii="Arial" w:hAnsi="Arial" w:cs="Arial"/>
          <w:sz w:val="22"/>
          <w:szCs w:val="22"/>
        </w:rPr>
        <w:t xml:space="preserve">* </w:t>
      </w:r>
      <w:r w:rsidRPr="00AE2AFD">
        <w:rPr>
          <w:rFonts w:ascii="Arial" w:hAnsi="Arial" w:cs="Arial"/>
          <w:color w:val="000000" w:themeColor="text1"/>
          <w:sz w:val="22"/>
          <w:szCs w:val="22"/>
        </w:rPr>
        <w:t>Indicates required field within the action form application</w:t>
      </w:r>
    </w:p>
    <w:p w14:paraId="67CBE4DB" w14:textId="77777777" w:rsidR="00784F39" w:rsidRPr="00AE2AFD" w:rsidRDefault="00784F39" w:rsidP="008857A2">
      <w:pPr>
        <w:ind w:right="-630"/>
        <w:rPr>
          <w:rFonts w:ascii="Arial" w:hAnsi="Arial" w:cs="Arial"/>
          <w:bCs/>
          <w:snapToGrid/>
          <w:sz w:val="22"/>
          <w:szCs w:val="22"/>
        </w:rPr>
      </w:pPr>
    </w:p>
    <w:p w14:paraId="44E438B5" w14:textId="5F3FF209" w:rsidR="00784F39" w:rsidRPr="00AE2AFD" w:rsidRDefault="00784F39" w:rsidP="00304F66">
      <w:pPr>
        <w:ind w:left="630" w:right="-634"/>
        <w:rPr>
          <w:rFonts w:ascii="Arial" w:hAnsi="Arial" w:cs="Arial"/>
          <w:sz w:val="22"/>
          <w:szCs w:val="22"/>
        </w:rPr>
      </w:pPr>
      <w:r w:rsidRPr="00AE2AFD">
        <w:rPr>
          <w:rFonts w:ascii="Arial" w:hAnsi="Arial" w:cs="Arial"/>
          <w:sz w:val="22"/>
          <w:szCs w:val="22"/>
        </w:rPr>
        <w:t xml:space="preserve">All </w:t>
      </w:r>
      <w:r w:rsidR="00A1204E" w:rsidRPr="00AE2AFD">
        <w:rPr>
          <w:rFonts w:ascii="Arial" w:hAnsi="Arial" w:cs="Arial"/>
          <w:sz w:val="22"/>
          <w:szCs w:val="22"/>
        </w:rPr>
        <w:t>notifications</w:t>
      </w:r>
      <w:r w:rsidRPr="00AE2AFD">
        <w:rPr>
          <w:rFonts w:ascii="Arial" w:hAnsi="Arial" w:cs="Arial"/>
          <w:sz w:val="22"/>
          <w:szCs w:val="22"/>
        </w:rPr>
        <w:t xml:space="preserve"> must be submitted through </w:t>
      </w:r>
      <w:hyperlink r:id="rId382" w:history="1">
        <w:r w:rsidR="000450ED" w:rsidRPr="00AE2AFD">
          <w:rPr>
            <w:rStyle w:val="Hyperlink"/>
            <w:rFonts w:ascii="Arial" w:hAnsi="Arial" w:cs="Arial"/>
            <w:sz w:val="22"/>
            <w:szCs w:val="22"/>
          </w:rPr>
          <w:t>CHAMP</w:t>
        </w:r>
      </w:hyperlink>
      <w:r w:rsidRPr="00AE2AFD">
        <w:rPr>
          <w:rFonts w:ascii="Arial" w:hAnsi="Arial" w:cs="Arial"/>
          <w:sz w:val="22"/>
          <w:szCs w:val="22"/>
        </w:rPr>
        <w:t xml:space="preserve"> by selecting "Incident</w:t>
      </w:r>
      <w:r w:rsidR="00A1204E" w:rsidRPr="00AE2AFD">
        <w:rPr>
          <w:rFonts w:ascii="Arial" w:hAnsi="Arial" w:cs="Arial"/>
          <w:sz w:val="22"/>
          <w:szCs w:val="22"/>
        </w:rPr>
        <w:t xml:space="preserve"> Reports</w:t>
      </w:r>
      <w:r w:rsidRPr="00AE2AFD">
        <w:rPr>
          <w:rFonts w:ascii="Arial" w:hAnsi="Arial" w:cs="Arial"/>
          <w:sz w:val="22"/>
          <w:szCs w:val="22"/>
        </w:rPr>
        <w:t>" under the "Action Forms" tab.</w:t>
      </w:r>
    </w:p>
    <w:p w14:paraId="02604FA6" w14:textId="77777777" w:rsidR="00784F39" w:rsidRPr="00AE2AFD" w:rsidRDefault="00784F39" w:rsidP="00784F39">
      <w:pPr>
        <w:ind w:right="-634"/>
        <w:rPr>
          <w:rFonts w:ascii="Arial" w:hAnsi="Arial" w:cs="Arial"/>
          <w:sz w:val="22"/>
          <w:szCs w:val="22"/>
        </w:rPr>
      </w:pPr>
    </w:p>
    <w:p w14:paraId="66B2A460" w14:textId="409B6981" w:rsidR="00784F39" w:rsidRDefault="00605546" w:rsidP="0053153F">
      <w:pPr>
        <w:ind w:right="-630" w:firstLine="630"/>
        <w:rPr>
          <w:rFonts w:ascii="Arial" w:hAnsi="Arial" w:cs="Arial"/>
          <w:bCs/>
          <w:snapToGrid/>
          <w:sz w:val="22"/>
          <w:szCs w:val="22"/>
        </w:rPr>
      </w:pPr>
      <w:r w:rsidRPr="00AE2AFD">
        <w:rPr>
          <w:rFonts w:ascii="Arial" w:hAnsi="Arial" w:cs="Arial"/>
          <w:sz w:val="22"/>
          <w:szCs w:val="22"/>
        </w:rPr>
        <w:t xml:space="preserve">Email </w:t>
      </w:r>
      <w:hyperlink r:id="rId383" w:history="1">
        <w:r w:rsidRPr="00AE2AFD">
          <w:rPr>
            <w:rStyle w:val="Hyperlink"/>
            <w:rFonts w:ascii="Arial" w:hAnsi="Arial" w:cs="Arial"/>
            <w:sz w:val="22"/>
            <w:szCs w:val="22"/>
          </w:rPr>
          <w:t>OASES1@mass.gov</w:t>
        </w:r>
      </w:hyperlink>
      <w:r w:rsidRPr="00AE2AFD">
        <w:rPr>
          <w:rFonts w:ascii="Arial" w:hAnsi="Arial" w:cs="Arial"/>
          <w:sz w:val="22"/>
          <w:szCs w:val="22"/>
        </w:rPr>
        <w:t xml:space="preserve"> to request CHAMP user guides to assist </w:t>
      </w:r>
      <w:r w:rsidR="000450ED" w:rsidRPr="00AE2AFD">
        <w:rPr>
          <w:rFonts w:ascii="Arial" w:hAnsi="Arial" w:cs="Arial"/>
          <w:sz w:val="22"/>
          <w:szCs w:val="22"/>
        </w:rPr>
        <w:t>with an</w:t>
      </w:r>
      <w:r w:rsidR="00784F39" w:rsidRPr="00AE2AFD">
        <w:rPr>
          <w:rFonts w:ascii="Arial" w:hAnsi="Arial" w:cs="Arial"/>
          <w:sz w:val="22"/>
          <w:szCs w:val="22"/>
        </w:rPr>
        <w:t xml:space="preserve"> </w:t>
      </w:r>
      <w:r w:rsidR="00A1204E" w:rsidRPr="00AE2AFD">
        <w:rPr>
          <w:rFonts w:ascii="Arial" w:hAnsi="Arial" w:cs="Arial"/>
          <w:sz w:val="22"/>
          <w:szCs w:val="22"/>
        </w:rPr>
        <w:t>incident report</w:t>
      </w:r>
      <w:r w:rsidRPr="00AE2AFD">
        <w:rPr>
          <w:rFonts w:ascii="Arial" w:hAnsi="Arial" w:cs="Arial"/>
          <w:bCs/>
          <w:snapToGrid/>
          <w:sz w:val="22"/>
          <w:szCs w:val="22"/>
        </w:rPr>
        <w:t>.</w:t>
      </w:r>
    </w:p>
    <w:p w14:paraId="488C5FA8" w14:textId="77777777" w:rsidR="002D17F7" w:rsidRDefault="002D17F7" w:rsidP="0053153F">
      <w:pPr>
        <w:ind w:right="-630" w:firstLine="630"/>
        <w:rPr>
          <w:rFonts w:ascii="Arial" w:hAnsi="Arial" w:cs="Arial"/>
          <w:bCs/>
          <w:snapToGrid/>
          <w:sz w:val="22"/>
          <w:szCs w:val="22"/>
        </w:rPr>
      </w:pPr>
    </w:p>
    <w:p w14:paraId="4FC956ED" w14:textId="77777777" w:rsidR="002D17F7" w:rsidRPr="00AE2AFD" w:rsidRDefault="002D17F7" w:rsidP="0053153F">
      <w:pPr>
        <w:ind w:right="-630" w:firstLine="630"/>
        <w:rPr>
          <w:rFonts w:ascii="Arial" w:hAnsi="Arial" w:cs="Arial"/>
          <w:bCs/>
          <w:snapToGrid/>
          <w:sz w:val="22"/>
          <w:szCs w:val="22"/>
        </w:rPr>
      </w:pPr>
    </w:p>
    <w:p w14:paraId="62F89EDD" w14:textId="77777777" w:rsidR="00942393" w:rsidRPr="00311880" w:rsidRDefault="00942393" w:rsidP="00311880">
      <w:pPr>
        <w:pStyle w:val="Heading2"/>
        <w:jc w:val="left"/>
        <w:rPr>
          <w:rFonts w:ascii="Arial" w:hAnsi="Arial" w:cs="Arial"/>
          <w:sz w:val="28"/>
          <w:szCs w:val="28"/>
        </w:rPr>
      </w:pPr>
      <w:bookmarkStart w:id="206" w:name="_Toc210807534"/>
      <w:r w:rsidRPr="00311880">
        <w:rPr>
          <w:rFonts w:ascii="Arial" w:hAnsi="Arial" w:cs="Arial"/>
          <w:sz w:val="28"/>
          <w:szCs w:val="28"/>
        </w:rPr>
        <w:t>Rosters In CHAMP</w:t>
      </w:r>
      <w:bookmarkEnd w:id="206"/>
    </w:p>
    <w:p w14:paraId="76F373B4" w14:textId="77777777" w:rsidR="00942393" w:rsidRPr="00AE2AFD" w:rsidRDefault="00942393" w:rsidP="00942393">
      <w:pPr>
        <w:rPr>
          <w:rFonts w:ascii="Arial" w:hAnsi="Arial" w:cs="Arial"/>
        </w:rPr>
      </w:pPr>
    </w:p>
    <w:p w14:paraId="74AAB50D" w14:textId="77777777" w:rsidR="00942393" w:rsidRPr="00311880" w:rsidRDefault="00942393" w:rsidP="00311880">
      <w:pPr>
        <w:pStyle w:val="Heading3"/>
        <w:jc w:val="left"/>
        <w:rPr>
          <w:rFonts w:ascii="Arial" w:hAnsi="Arial" w:cs="Arial"/>
          <w:b/>
          <w:bCs/>
        </w:rPr>
      </w:pPr>
      <w:bookmarkStart w:id="207" w:name="_Toc210807535"/>
      <w:r w:rsidRPr="00311880">
        <w:rPr>
          <w:rFonts w:ascii="Arial" w:hAnsi="Arial" w:cs="Arial"/>
          <w:b/>
          <w:bCs/>
        </w:rPr>
        <w:t>Staff Rosters</w:t>
      </w:r>
      <w:bookmarkEnd w:id="207"/>
    </w:p>
    <w:p w14:paraId="53F0ACE1" w14:textId="77777777" w:rsidR="00942393" w:rsidRPr="00AE2AFD" w:rsidRDefault="00942393" w:rsidP="00942393">
      <w:pPr>
        <w:ind w:right="-634"/>
        <w:rPr>
          <w:rFonts w:ascii="Arial" w:hAnsi="Arial" w:cs="Arial"/>
          <w:sz w:val="22"/>
          <w:szCs w:val="22"/>
        </w:rPr>
      </w:pPr>
    </w:p>
    <w:p w14:paraId="53252900" w14:textId="288E57E2" w:rsidR="00942393" w:rsidRPr="00AE2AFD" w:rsidRDefault="00942393" w:rsidP="00942393">
      <w:pPr>
        <w:ind w:left="360" w:right="-634"/>
        <w:rPr>
          <w:rFonts w:ascii="Arial" w:hAnsi="Arial" w:cs="Arial"/>
          <w:sz w:val="22"/>
          <w:szCs w:val="22"/>
        </w:rPr>
      </w:pPr>
      <w:r w:rsidRPr="00AE2AFD">
        <w:rPr>
          <w:rFonts w:ascii="Arial" w:hAnsi="Arial" w:cs="Arial"/>
          <w:sz w:val="22"/>
          <w:szCs w:val="22"/>
        </w:rPr>
        <w:t>All Programs must submit a current Staff Roster.</w:t>
      </w:r>
    </w:p>
    <w:p w14:paraId="53A2C91A" w14:textId="77777777" w:rsidR="00942393" w:rsidRPr="00AE2AFD" w:rsidRDefault="00942393" w:rsidP="00942393">
      <w:pPr>
        <w:ind w:right="-634"/>
        <w:rPr>
          <w:rFonts w:ascii="Arial" w:hAnsi="Arial" w:cs="Arial"/>
          <w:sz w:val="22"/>
          <w:szCs w:val="22"/>
        </w:rPr>
      </w:pPr>
    </w:p>
    <w:p w14:paraId="2709DE10" w14:textId="77777777" w:rsidR="00942393" w:rsidRPr="00311880" w:rsidRDefault="00942393" w:rsidP="00311880">
      <w:pPr>
        <w:pStyle w:val="Heading3"/>
        <w:jc w:val="left"/>
        <w:rPr>
          <w:rFonts w:ascii="Arial" w:hAnsi="Arial" w:cs="Arial"/>
          <w:b/>
          <w:bCs/>
        </w:rPr>
      </w:pPr>
      <w:bookmarkStart w:id="208" w:name="_Toc210807536"/>
      <w:r w:rsidRPr="00311880">
        <w:rPr>
          <w:rFonts w:ascii="Arial" w:hAnsi="Arial" w:cs="Arial"/>
          <w:b/>
          <w:bCs/>
        </w:rPr>
        <w:t>Student Rosters</w:t>
      </w:r>
      <w:bookmarkEnd w:id="208"/>
    </w:p>
    <w:p w14:paraId="4098C9B4" w14:textId="77777777" w:rsidR="00942393" w:rsidRPr="00AE2AFD" w:rsidRDefault="00942393" w:rsidP="00942393">
      <w:pPr>
        <w:ind w:right="-634"/>
        <w:rPr>
          <w:rFonts w:ascii="Arial" w:hAnsi="Arial" w:cs="Arial"/>
          <w:sz w:val="22"/>
          <w:szCs w:val="22"/>
        </w:rPr>
      </w:pPr>
    </w:p>
    <w:p w14:paraId="407ED994" w14:textId="77777777" w:rsidR="00942393" w:rsidRPr="00AE2AFD" w:rsidRDefault="00942393" w:rsidP="00942393">
      <w:pPr>
        <w:ind w:right="-634" w:firstLine="360"/>
        <w:rPr>
          <w:rFonts w:ascii="Arial" w:hAnsi="Arial" w:cs="Arial"/>
        </w:rPr>
      </w:pPr>
      <w:r w:rsidRPr="00AE2AFD">
        <w:rPr>
          <w:rFonts w:ascii="Arial" w:hAnsi="Arial" w:cs="Arial"/>
          <w:sz w:val="22"/>
          <w:szCs w:val="22"/>
        </w:rPr>
        <w:t xml:space="preserve">All Programs must submit a student roster with all currently enrolled students. </w:t>
      </w:r>
    </w:p>
    <w:p w14:paraId="5D6DDEC7" w14:textId="77777777" w:rsidR="00942393" w:rsidRPr="00AE2AFD" w:rsidRDefault="00942393" w:rsidP="00942393">
      <w:pPr>
        <w:rPr>
          <w:rFonts w:ascii="Arial" w:hAnsi="Arial" w:cs="Arial"/>
        </w:rPr>
      </w:pPr>
    </w:p>
    <w:p w14:paraId="69943066" w14:textId="77777777" w:rsidR="00942393" w:rsidRPr="00AE2AFD" w:rsidRDefault="00942393" w:rsidP="00942393">
      <w:pPr>
        <w:ind w:right="-634" w:firstLine="360"/>
        <w:rPr>
          <w:rFonts w:ascii="Arial" w:hAnsi="Arial" w:cs="Arial"/>
          <w:sz w:val="22"/>
          <w:szCs w:val="22"/>
        </w:rPr>
        <w:sectPr w:rsidR="00942393" w:rsidRPr="00AE2AFD" w:rsidSect="00942393">
          <w:pgSz w:w="12240" w:h="15840"/>
          <w:pgMar w:top="1080" w:right="720" w:bottom="994" w:left="720" w:header="720" w:footer="720" w:gutter="0"/>
          <w:cols w:space="720"/>
          <w:docGrid w:linePitch="360"/>
        </w:sectPr>
      </w:pPr>
      <w:r w:rsidRPr="00AE2AFD">
        <w:rPr>
          <w:rFonts w:ascii="Arial" w:hAnsi="Arial" w:cs="Arial"/>
          <w:sz w:val="22"/>
          <w:szCs w:val="22"/>
        </w:rPr>
        <w:t xml:space="preserve">Email </w:t>
      </w:r>
      <w:hyperlink r:id="rId384" w:history="1">
        <w:r w:rsidRPr="00AE2AFD">
          <w:rPr>
            <w:rStyle w:val="Hyperlink"/>
            <w:rFonts w:ascii="Arial" w:hAnsi="Arial" w:cs="Arial"/>
            <w:sz w:val="22"/>
            <w:szCs w:val="22"/>
          </w:rPr>
          <w:t>OASES1@mass.gov</w:t>
        </w:r>
      </w:hyperlink>
      <w:r w:rsidRPr="00AE2AFD">
        <w:rPr>
          <w:rFonts w:ascii="Arial" w:hAnsi="Arial" w:cs="Arial"/>
          <w:sz w:val="22"/>
          <w:szCs w:val="22"/>
        </w:rPr>
        <w:t xml:space="preserve"> to request CHAMP user guides to assist with rosters.</w:t>
      </w:r>
    </w:p>
    <w:p w14:paraId="51E512C5" w14:textId="6AE510BC" w:rsidR="00071DAF" w:rsidRPr="007248DA" w:rsidRDefault="00071DAF" w:rsidP="007248DA">
      <w:pPr>
        <w:pStyle w:val="Heading2"/>
        <w:jc w:val="left"/>
        <w:rPr>
          <w:rFonts w:ascii="Arial" w:hAnsi="Arial" w:cs="Arial"/>
        </w:rPr>
      </w:pPr>
      <w:bookmarkStart w:id="209" w:name="_Toc210807537"/>
      <w:r w:rsidRPr="007248DA">
        <w:rPr>
          <w:rFonts w:ascii="Arial" w:hAnsi="Arial" w:cs="Arial"/>
          <w:sz w:val="28"/>
          <w:szCs w:val="28"/>
        </w:rPr>
        <w:lastRenderedPageBreak/>
        <w:t>Waivers</w:t>
      </w:r>
      <w:bookmarkEnd w:id="209"/>
    </w:p>
    <w:p w14:paraId="2E96C907" w14:textId="77777777" w:rsidR="00071DAF" w:rsidRPr="00AE2AFD" w:rsidRDefault="00071DAF" w:rsidP="008857A2">
      <w:pPr>
        <w:rPr>
          <w:rFonts w:ascii="Arial" w:hAnsi="Arial" w:cs="Arial"/>
        </w:rPr>
      </w:pPr>
    </w:p>
    <w:p w14:paraId="390AECD3" w14:textId="038251F6" w:rsidR="007221F5" w:rsidRPr="00AE2AFD" w:rsidRDefault="007221F5" w:rsidP="00304F66">
      <w:pPr>
        <w:ind w:firstLine="720"/>
        <w:rPr>
          <w:rFonts w:ascii="Arial" w:hAnsi="Arial" w:cs="Arial"/>
          <w:b/>
          <w:bCs/>
          <w:sz w:val="22"/>
          <w:szCs w:val="22"/>
        </w:rPr>
      </w:pPr>
      <w:proofErr w:type="gramStart"/>
      <w:r w:rsidRPr="00AE2AFD">
        <w:rPr>
          <w:rFonts w:ascii="Arial" w:hAnsi="Arial" w:cs="Arial"/>
          <w:b/>
          <w:bCs/>
          <w:sz w:val="22"/>
          <w:szCs w:val="22"/>
        </w:rPr>
        <w:t>Form</w:t>
      </w:r>
      <w:proofErr w:type="gramEnd"/>
      <w:r w:rsidRPr="00AE2AFD">
        <w:rPr>
          <w:rFonts w:ascii="Arial" w:hAnsi="Arial" w:cs="Arial"/>
          <w:b/>
          <w:bCs/>
          <w:sz w:val="22"/>
          <w:szCs w:val="22"/>
        </w:rPr>
        <w:t xml:space="preserve"> A</w:t>
      </w:r>
      <w:r w:rsidR="00AD5E2B" w:rsidRPr="00AE2AFD">
        <w:rPr>
          <w:rFonts w:ascii="Arial" w:hAnsi="Arial" w:cs="Arial"/>
          <w:b/>
          <w:bCs/>
          <w:sz w:val="22"/>
          <w:szCs w:val="22"/>
        </w:rPr>
        <w:t>: A</w:t>
      </w:r>
      <w:r w:rsidRPr="00AE2AFD">
        <w:rPr>
          <w:rFonts w:ascii="Arial" w:hAnsi="Arial" w:cs="Arial"/>
          <w:b/>
          <w:bCs/>
          <w:sz w:val="22"/>
          <w:szCs w:val="22"/>
        </w:rPr>
        <w:t>ge Span</w:t>
      </w:r>
      <w:r w:rsidR="001709C0" w:rsidRPr="00AE2AFD">
        <w:rPr>
          <w:rFonts w:ascii="Arial" w:hAnsi="Arial" w:cs="Arial"/>
          <w:b/>
          <w:bCs/>
          <w:sz w:val="22"/>
          <w:szCs w:val="22"/>
        </w:rPr>
        <w:t xml:space="preserve"> Waiver 48-71 Months</w:t>
      </w:r>
    </w:p>
    <w:p w14:paraId="6E53BFDD" w14:textId="77777777" w:rsidR="00C55D89" w:rsidRPr="00AE2AFD" w:rsidRDefault="00C55D89" w:rsidP="008857A2">
      <w:pPr>
        <w:rPr>
          <w:rFonts w:ascii="Arial" w:hAnsi="Arial" w:cs="Arial"/>
          <w:sz w:val="22"/>
          <w:szCs w:val="22"/>
        </w:rPr>
      </w:pPr>
    </w:p>
    <w:p w14:paraId="4ABE7CF0" w14:textId="252B5C05" w:rsidR="00155B9D" w:rsidRPr="00AE2AFD" w:rsidRDefault="00155B9D" w:rsidP="00304F66">
      <w:pPr>
        <w:ind w:left="720"/>
        <w:rPr>
          <w:rFonts w:ascii="Arial" w:hAnsi="Arial" w:cs="Arial"/>
          <w:sz w:val="22"/>
          <w:szCs w:val="22"/>
        </w:rPr>
      </w:pPr>
      <w:r w:rsidRPr="00AE2AFD">
        <w:rPr>
          <w:rFonts w:ascii="Arial" w:hAnsi="Arial" w:cs="Arial"/>
          <w:sz w:val="22"/>
          <w:szCs w:val="22"/>
        </w:rPr>
        <w:t xml:space="preserve">For </w:t>
      </w:r>
      <w:r w:rsidR="009C1934" w:rsidRPr="00AE2AFD">
        <w:rPr>
          <w:rFonts w:ascii="Arial" w:hAnsi="Arial" w:cs="Arial"/>
          <w:sz w:val="22"/>
          <w:szCs w:val="22"/>
        </w:rPr>
        <w:t xml:space="preserve">occasions of a temporary shift in </w:t>
      </w:r>
      <w:r w:rsidR="001C1015" w:rsidRPr="00AE2AFD">
        <w:rPr>
          <w:rFonts w:ascii="Arial" w:hAnsi="Arial" w:cs="Arial"/>
          <w:sz w:val="22"/>
          <w:szCs w:val="22"/>
        </w:rPr>
        <w:t xml:space="preserve">age span </w:t>
      </w:r>
      <w:r w:rsidR="002412BB" w:rsidRPr="00AE2AFD">
        <w:rPr>
          <w:rFonts w:ascii="Arial" w:hAnsi="Arial" w:cs="Arial"/>
          <w:sz w:val="22"/>
          <w:szCs w:val="22"/>
        </w:rPr>
        <w:t xml:space="preserve">greater than 48 months but no more than 71 months </w:t>
      </w:r>
      <w:r w:rsidR="001C1015" w:rsidRPr="00AE2AFD">
        <w:rPr>
          <w:rFonts w:ascii="Arial" w:hAnsi="Arial" w:cs="Arial"/>
          <w:sz w:val="22"/>
          <w:szCs w:val="22"/>
        </w:rPr>
        <w:t xml:space="preserve">for </w:t>
      </w:r>
      <w:r w:rsidR="009C1934" w:rsidRPr="00AE2AFD">
        <w:rPr>
          <w:rFonts w:ascii="Arial" w:hAnsi="Arial" w:cs="Arial"/>
          <w:sz w:val="22"/>
          <w:szCs w:val="22"/>
        </w:rPr>
        <w:t xml:space="preserve">an educational </w:t>
      </w:r>
      <w:r w:rsidR="002412BB" w:rsidRPr="00AE2AFD">
        <w:rPr>
          <w:rFonts w:ascii="Arial" w:hAnsi="Arial" w:cs="Arial"/>
          <w:sz w:val="22"/>
          <w:szCs w:val="22"/>
        </w:rPr>
        <w:t>grouping</w:t>
      </w:r>
      <w:r w:rsidR="00E6143B" w:rsidRPr="00AE2AFD">
        <w:rPr>
          <w:rFonts w:ascii="Arial" w:hAnsi="Arial" w:cs="Arial"/>
          <w:sz w:val="22"/>
          <w:szCs w:val="22"/>
        </w:rPr>
        <w:t xml:space="preserve"> within </w:t>
      </w:r>
      <w:r w:rsidR="003234F9" w:rsidRPr="00AE2AFD">
        <w:rPr>
          <w:rFonts w:ascii="Arial" w:hAnsi="Arial" w:cs="Arial"/>
          <w:sz w:val="22"/>
          <w:szCs w:val="22"/>
        </w:rPr>
        <w:t xml:space="preserve">all approved special education </w:t>
      </w:r>
      <w:r w:rsidR="000450ED" w:rsidRPr="00AE2AFD">
        <w:rPr>
          <w:rFonts w:ascii="Arial" w:hAnsi="Arial" w:cs="Arial"/>
          <w:sz w:val="22"/>
          <w:szCs w:val="22"/>
        </w:rPr>
        <w:t xml:space="preserve">schools </w:t>
      </w:r>
      <w:r w:rsidR="003234F9" w:rsidRPr="00AE2AFD">
        <w:rPr>
          <w:rFonts w:ascii="Arial" w:hAnsi="Arial" w:cs="Arial"/>
          <w:sz w:val="22"/>
          <w:szCs w:val="22"/>
        </w:rPr>
        <w:t>and collaboratives</w:t>
      </w:r>
      <w:r w:rsidR="009C1934" w:rsidRPr="00AE2AFD">
        <w:rPr>
          <w:rFonts w:ascii="Arial" w:hAnsi="Arial" w:cs="Arial"/>
          <w:sz w:val="22"/>
          <w:szCs w:val="22"/>
        </w:rPr>
        <w:t xml:space="preserve">, a program may apply </w:t>
      </w:r>
      <w:r w:rsidR="00417B3B" w:rsidRPr="00AE2AFD">
        <w:rPr>
          <w:rFonts w:ascii="Arial" w:hAnsi="Arial" w:cs="Arial"/>
          <w:sz w:val="22"/>
          <w:szCs w:val="22"/>
        </w:rPr>
        <w:t>for an age span waiver</w:t>
      </w:r>
      <w:r w:rsidR="00233B04" w:rsidRPr="00AE2AFD">
        <w:rPr>
          <w:rFonts w:ascii="Arial" w:hAnsi="Arial" w:cs="Arial"/>
          <w:sz w:val="22"/>
          <w:szCs w:val="22"/>
        </w:rPr>
        <w:t xml:space="preserve"> of the 603 CMR 28.06</w:t>
      </w:r>
      <w:r w:rsidR="00736005" w:rsidRPr="00AE2AFD">
        <w:rPr>
          <w:rFonts w:ascii="Arial" w:hAnsi="Arial" w:cs="Arial"/>
          <w:sz w:val="22"/>
          <w:szCs w:val="22"/>
        </w:rPr>
        <w:t>(6)(f)</w:t>
      </w:r>
      <w:r w:rsidR="002412BB" w:rsidRPr="00AE2AFD">
        <w:rPr>
          <w:rFonts w:ascii="Arial" w:hAnsi="Arial" w:cs="Arial"/>
          <w:sz w:val="22"/>
          <w:szCs w:val="22"/>
        </w:rPr>
        <w:t xml:space="preserve">. </w:t>
      </w:r>
      <w:r w:rsidR="00DA5D98" w:rsidRPr="00AE2AFD">
        <w:rPr>
          <w:rFonts w:ascii="Arial" w:hAnsi="Arial" w:cs="Arial"/>
          <w:sz w:val="22"/>
          <w:szCs w:val="22"/>
        </w:rPr>
        <w:t xml:space="preserve">The program must </w:t>
      </w:r>
      <w:r w:rsidR="00EA4FF7" w:rsidRPr="00AE2AFD">
        <w:rPr>
          <w:rFonts w:ascii="Arial" w:hAnsi="Arial" w:cs="Arial"/>
          <w:sz w:val="22"/>
          <w:szCs w:val="22"/>
        </w:rPr>
        <w:t>submit a completed</w:t>
      </w:r>
      <w:r w:rsidR="00DA5D98" w:rsidRPr="00AE2AFD">
        <w:rPr>
          <w:rFonts w:ascii="Arial" w:hAnsi="Arial" w:cs="Arial"/>
          <w:sz w:val="22"/>
          <w:szCs w:val="22"/>
        </w:rPr>
        <w:t xml:space="preserve"> </w:t>
      </w:r>
      <w:r w:rsidR="00BB36D5" w:rsidRPr="00AE2AFD">
        <w:rPr>
          <w:rFonts w:ascii="Arial" w:hAnsi="Arial" w:cs="Arial"/>
          <w:sz w:val="22"/>
          <w:szCs w:val="22"/>
        </w:rPr>
        <w:t xml:space="preserve">cover </w:t>
      </w:r>
      <w:r w:rsidR="0024446B" w:rsidRPr="00AE2AFD">
        <w:rPr>
          <w:rFonts w:ascii="Arial" w:hAnsi="Arial" w:cs="Arial"/>
          <w:sz w:val="22"/>
          <w:szCs w:val="22"/>
        </w:rPr>
        <w:t>sheet</w:t>
      </w:r>
      <w:r w:rsidR="00BB36D5" w:rsidRPr="00AE2AFD">
        <w:rPr>
          <w:rFonts w:ascii="Arial" w:hAnsi="Arial" w:cs="Arial"/>
          <w:sz w:val="22"/>
          <w:szCs w:val="22"/>
        </w:rPr>
        <w:t xml:space="preserve"> and</w:t>
      </w:r>
      <w:r w:rsidR="00E6143B" w:rsidRPr="00AE2AFD">
        <w:rPr>
          <w:rFonts w:ascii="Arial" w:hAnsi="Arial" w:cs="Arial"/>
          <w:sz w:val="22"/>
          <w:szCs w:val="22"/>
        </w:rPr>
        <w:t xml:space="preserve"> </w:t>
      </w:r>
      <w:r w:rsidR="00BB36D5" w:rsidRPr="00AE2AFD">
        <w:rPr>
          <w:rFonts w:ascii="Arial" w:hAnsi="Arial" w:cs="Arial"/>
          <w:sz w:val="22"/>
          <w:szCs w:val="22"/>
        </w:rPr>
        <w:t xml:space="preserve">Form </w:t>
      </w:r>
      <w:proofErr w:type="spellStart"/>
      <w:r w:rsidR="00BB36D5" w:rsidRPr="00AE2AFD">
        <w:rPr>
          <w:rFonts w:ascii="Arial" w:hAnsi="Arial" w:cs="Arial"/>
          <w:sz w:val="22"/>
          <w:szCs w:val="22"/>
        </w:rPr>
        <w:t>A</w:t>
      </w:r>
      <w:proofErr w:type="spellEnd"/>
      <w:r w:rsidR="00BB36D5" w:rsidRPr="00AE2AFD">
        <w:rPr>
          <w:rFonts w:ascii="Arial" w:hAnsi="Arial" w:cs="Arial"/>
          <w:sz w:val="22"/>
          <w:szCs w:val="22"/>
        </w:rPr>
        <w:t xml:space="preserve"> application</w:t>
      </w:r>
      <w:r w:rsidR="00E6143B" w:rsidRPr="00AE2AFD">
        <w:rPr>
          <w:rFonts w:ascii="Arial" w:hAnsi="Arial" w:cs="Arial"/>
          <w:sz w:val="22"/>
          <w:szCs w:val="22"/>
        </w:rPr>
        <w:t xml:space="preserve"> </w:t>
      </w:r>
      <w:r w:rsidR="00BB36D5" w:rsidRPr="00AE2AFD">
        <w:rPr>
          <w:rFonts w:ascii="Arial" w:hAnsi="Arial" w:cs="Arial"/>
          <w:sz w:val="22"/>
          <w:szCs w:val="22"/>
        </w:rPr>
        <w:t xml:space="preserve">to </w:t>
      </w:r>
      <w:hyperlink r:id="rId385" w:history="1">
        <w:r w:rsidR="0024446B" w:rsidRPr="00AE2AFD">
          <w:rPr>
            <w:rStyle w:val="Hyperlink"/>
            <w:rFonts w:ascii="Arial" w:hAnsi="Arial" w:cs="Arial"/>
            <w:sz w:val="22"/>
            <w:szCs w:val="22"/>
          </w:rPr>
          <w:t>oases1@mass.gov</w:t>
        </w:r>
      </w:hyperlink>
      <w:r w:rsidR="00FB2958" w:rsidRPr="00AE2AFD">
        <w:rPr>
          <w:rFonts w:ascii="Arial" w:hAnsi="Arial" w:cs="Arial"/>
          <w:sz w:val="22"/>
          <w:szCs w:val="22"/>
        </w:rPr>
        <w:t xml:space="preserve"> for </w:t>
      </w:r>
      <w:r w:rsidR="001A514F" w:rsidRPr="00AE2AFD">
        <w:rPr>
          <w:rFonts w:ascii="Arial" w:hAnsi="Arial" w:cs="Arial"/>
          <w:sz w:val="22"/>
          <w:szCs w:val="22"/>
        </w:rPr>
        <w:t>review</w:t>
      </w:r>
      <w:r w:rsidR="00FB2958" w:rsidRPr="00AE2AFD">
        <w:rPr>
          <w:rFonts w:ascii="Arial" w:hAnsi="Arial" w:cs="Arial"/>
          <w:sz w:val="22"/>
          <w:szCs w:val="22"/>
        </w:rPr>
        <w:t>.</w:t>
      </w:r>
    </w:p>
    <w:p w14:paraId="0DA96136" w14:textId="77777777" w:rsidR="00155B9D" w:rsidRPr="00AE2AFD" w:rsidRDefault="00155B9D" w:rsidP="008857A2">
      <w:pPr>
        <w:rPr>
          <w:rFonts w:ascii="Arial" w:hAnsi="Arial" w:cs="Arial"/>
          <w:sz w:val="22"/>
          <w:szCs w:val="22"/>
        </w:rPr>
      </w:pPr>
    </w:p>
    <w:p w14:paraId="44EDCEA0" w14:textId="7A0D5662" w:rsidR="00C55D89" w:rsidRPr="00AE2AFD" w:rsidRDefault="00C55D89" w:rsidP="00304F66">
      <w:pPr>
        <w:ind w:firstLine="720"/>
        <w:rPr>
          <w:rFonts w:ascii="Arial" w:hAnsi="Arial" w:cs="Arial"/>
          <w:b/>
          <w:bCs/>
          <w:sz w:val="22"/>
          <w:szCs w:val="22"/>
        </w:rPr>
      </w:pPr>
      <w:proofErr w:type="gramStart"/>
      <w:r w:rsidRPr="00AE2AFD">
        <w:rPr>
          <w:rFonts w:ascii="Arial" w:hAnsi="Arial" w:cs="Arial"/>
          <w:b/>
          <w:bCs/>
          <w:sz w:val="22"/>
          <w:szCs w:val="22"/>
        </w:rPr>
        <w:t>Form</w:t>
      </w:r>
      <w:proofErr w:type="gramEnd"/>
      <w:r w:rsidRPr="00AE2AFD">
        <w:rPr>
          <w:rFonts w:ascii="Arial" w:hAnsi="Arial" w:cs="Arial"/>
          <w:b/>
          <w:bCs/>
          <w:sz w:val="22"/>
          <w:szCs w:val="22"/>
        </w:rPr>
        <w:t xml:space="preserve"> B: Age Span Waiver 72+ months</w:t>
      </w:r>
    </w:p>
    <w:p w14:paraId="671F4A19" w14:textId="77777777" w:rsidR="00C55D89" w:rsidRPr="00AE2AFD" w:rsidRDefault="00C55D89" w:rsidP="008857A2">
      <w:pPr>
        <w:rPr>
          <w:rFonts w:ascii="Arial" w:hAnsi="Arial" w:cs="Arial"/>
          <w:sz w:val="22"/>
          <w:szCs w:val="22"/>
        </w:rPr>
      </w:pPr>
    </w:p>
    <w:p w14:paraId="3EB75127" w14:textId="0B7603B6" w:rsidR="00471380" w:rsidRPr="00AE2AFD" w:rsidRDefault="00471380" w:rsidP="00304F66">
      <w:pPr>
        <w:ind w:left="720"/>
        <w:rPr>
          <w:rFonts w:ascii="Arial" w:hAnsi="Arial" w:cs="Arial"/>
          <w:sz w:val="22"/>
          <w:szCs w:val="22"/>
        </w:rPr>
      </w:pPr>
      <w:r w:rsidRPr="00AE2AFD">
        <w:rPr>
          <w:rFonts w:ascii="Arial" w:hAnsi="Arial" w:cs="Arial"/>
          <w:sz w:val="22"/>
          <w:szCs w:val="22"/>
        </w:rPr>
        <w:t>For occasions of a temporary shift in age span of 72 months or greater for an educational grouping</w:t>
      </w:r>
      <w:r w:rsidR="003234F9" w:rsidRPr="00AE2AFD">
        <w:rPr>
          <w:rFonts w:ascii="Arial" w:hAnsi="Arial" w:cs="Arial"/>
          <w:sz w:val="22"/>
          <w:szCs w:val="22"/>
        </w:rPr>
        <w:t xml:space="preserve"> within all approved special education </w:t>
      </w:r>
      <w:r w:rsidR="000450ED" w:rsidRPr="00AE2AFD">
        <w:rPr>
          <w:rFonts w:ascii="Arial" w:hAnsi="Arial" w:cs="Arial"/>
          <w:sz w:val="22"/>
          <w:szCs w:val="22"/>
        </w:rPr>
        <w:t xml:space="preserve">schools </w:t>
      </w:r>
      <w:r w:rsidR="003234F9" w:rsidRPr="00AE2AFD">
        <w:rPr>
          <w:rFonts w:ascii="Arial" w:hAnsi="Arial" w:cs="Arial"/>
          <w:sz w:val="22"/>
          <w:szCs w:val="22"/>
        </w:rPr>
        <w:t>and collaboratives</w:t>
      </w:r>
      <w:r w:rsidRPr="00AE2AFD">
        <w:rPr>
          <w:rFonts w:ascii="Arial" w:hAnsi="Arial" w:cs="Arial"/>
          <w:sz w:val="22"/>
          <w:szCs w:val="22"/>
        </w:rPr>
        <w:t xml:space="preserve">, a program may apply for an age span waiver of the 603 CMR 28.06(6)(f). The program must </w:t>
      </w:r>
      <w:r w:rsidR="00937A21" w:rsidRPr="00AE2AFD">
        <w:rPr>
          <w:rFonts w:ascii="Arial" w:hAnsi="Arial" w:cs="Arial"/>
          <w:sz w:val="22"/>
          <w:szCs w:val="22"/>
        </w:rPr>
        <w:t>submit</w:t>
      </w:r>
      <w:r w:rsidRPr="00AE2AFD">
        <w:rPr>
          <w:rFonts w:ascii="Arial" w:hAnsi="Arial" w:cs="Arial"/>
          <w:sz w:val="22"/>
          <w:szCs w:val="22"/>
        </w:rPr>
        <w:t xml:space="preserve"> a </w:t>
      </w:r>
      <w:r w:rsidR="003234F9" w:rsidRPr="00AE2AFD">
        <w:rPr>
          <w:rFonts w:ascii="Arial" w:hAnsi="Arial" w:cs="Arial"/>
          <w:sz w:val="22"/>
          <w:szCs w:val="22"/>
        </w:rPr>
        <w:t xml:space="preserve">completed </w:t>
      </w:r>
      <w:r w:rsidRPr="00AE2AFD">
        <w:rPr>
          <w:rFonts w:ascii="Arial" w:hAnsi="Arial" w:cs="Arial"/>
          <w:sz w:val="22"/>
          <w:szCs w:val="22"/>
        </w:rPr>
        <w:t>cover sheet</w:t>
      </w:r>
      <w:r w:rsidR="00BF6C05" w:rsidRPr="00AE2AFD">
        <w:rPr>
          <w:rFonts w:ascii="Arial" w:hAnsi="Arial" w:cs="Arial"/>
          <w:sz w:val="22"/>
          <w:szCs w:val="22"/>
        </w:rPr>
        <w:t xml:space="preserve">, </w:t>
      </w:r>
      <w:r w:rsidRPr="00AE2AFD">
        <w:rPr>
          <w:rFonts w:ascii="Arial" w:hAnsi="Arial" w:cs="Arial"/>
          <w:sz w:val="22"/>
          <w:szCs w:val="22"/>
        </w:rPr>
        <w:t xml:space="preserve">Form </w:t>
      </w:r>
      <w:r w:rsidR="00BF6C05" w:rsidRPr="00AE2AFD">
        <w:rPr>
          <w:rFonts w:ascii="Arial" w:hAnsi="Arial" w:cs="Arial"/>
          <w:sz w:val="22"/>
          <w:szCs w:val="22"/>
        </w:rPr>
        <w:t>B</w:t>
      </w:r>
      <w:r w:rsidRPr="00AE2AFD">
        <w:rPr>
          <w:rFonts w:ascii="Arial" w:hAnsi="Arial" w:cs="Arial"/>
          <w:sz w:val="22"/>
          <w:szCs w:val="22"/>
        </w:rPr>
        <w:t xml:space="preserve"> application</w:t>
      </w:r>
      <w:r w:rsidR="00BF6C05" w:rsidRPr="00AE2AFD">
        <w:rPr>
          <w:rFonts w:ascii="Arial" w:hAnsi="Arial" w:cs="Arial"/>
          <w:sz w:val="22"/>
          <w:szCs w:val="22"/>
        </w:rPr>
        <w:t xml:space="preserve">, and </w:t>
      </w:r>
      <w:r w:rsidR="00937A21" w:rsidRPr="00AE2AFD">
        <w:rPr>
          <w:rFonts w:ascii="Arial" w:hAnsi="Arial" w:cs="Arial"/>
          <w:sz w:val="22"/>
          <w:szCs w:val="22"/>
        </w:rPr>
        <w:t>designated supporting documentation outlined in the Form B</w:t>
      </w:r>
      <w:r w:rsidRPr="00AE2AFD">
        <w:rPr>
          <w:rFonts w:ascii="Arial" w:hAnsi="Arial" w:cs="Arial"/>
          <w:sz w:val="22"/>
          <w:szCs w:val="22"/>
        </w:rPr>
        <w:t xml:space="preserve"> to </w:t>
      </w:r>
      <w:hyperlink r:id="rId386" w:history="1">
        <w:r w:rsidRPr="00AE2AFD">
          <w:rPr>
            <w:rStyle w:val="Hyperlink"/>
            <w:rFonts w:ascii="Arial" w:hAnsi="Arial" w:cs="Arial"/>
            <w:sz w:val="22"/>
            <w:szCs w:val="22"/>
          </w:rPr>
          <w:t>oases1@mass.gov</w:t>
        </w:r>
      </w:hyperlink>
      <w:r w:rsidRPr="00AE2AFD">
        <w:rPr>
          <w:rFonts w:ascii="Arial" w:hAnsi="Arial" w:cs="Arial"/>
          <w:sz w:val="22"/>
          <w:szCs w:val="22"/>
        </w:rPr>
        <w:t xml:space="preserve"> for </w:t>
      </w:r>
      <w:r w:rsidR="00EA4FF7" w:rsidRPr="00AE2AFD">
        <w:rPr>
          <w:rFonts w:ascii="Arial" w:hAnsi="Arial" w:cs="Arial"/>
          <w:sz w:val="22"/>
          <w:szCs w:val="22"/>
        </w:rPr>
        <w:t>review</w:t>
      </w:r>
      <w:r w:rsidRPr="00AE2AFD">
        <w:rPr>
          <w:rFonts w:ascii="Arial" w:hAnsi="Arial" w:cs="Arial"/>
          <w:sz w:val="22"/>
          <w:szCs w:val="22"/>
        </w:rPr>
        <w:t>.</w:t>
      </w:r>
    </w:p>
    <w:p w14:paraId="699347C5" w14:textId="77777777" w:rsidR="00610D97" w:rsidRDefault="00610D97" w:rsidP="00304F66">
      <w:pPr>
        <w:ind w:left="720"/>
        <w:rPr>
          <w:rFonts w:ascii="Arial" w:hAnsi="Arial" w:cs="Arial"/>
          <w:b/>
          <w:bCs/>
          <w:sz w:val="22"/>
          <w:szCs w:val="22"/>
        </w:rPr>
      </w:pPr>
    </w:p>
    <w:p w14:paraId="316FD993" w14:textId="1BBAD53D" w:rsidR="00C55D89" w:rsidRPr="00AE2AFD" w:rsidRDefault="00C55D89" w:rsidP="00304F66">
      <w:pPr>
        <w:ind w:left="720"/>
        <w:rPr>
          <w:rFonts w:ascii="Arial" w:hAnsi="Arial" w:cs="Arial"/>
          <w:sz w:val="22"/>
          <w:szCs w:val="22"/>
        </w:rPr>
      </w:pPr>
      <w:r w:rsidRPr="00AE2AFD">
        <w:rPr>
          <w:rFonts w:ascii="Arial" w:hAnsi="Arial" w:cs="Arial"/>
          <w:b/>
          <w:bCs/>
          <w:sz w:val="22"/>
          <w:szCs w:val="22"/>
        </w:rPr>
        <w:t>Form C:</w:t>
      </w:r>
      <w:r w:rsidR="00F9702B" w:rsidRPr="00AE2AFD">
        <w:rPr>
          <w:rFonts w:ascii="Arial" w:hAnsi="Arial" w:cs="Arial"/>
          <w:b/>
          <w:bCs/>
          <w:sz w:val="22"/>
          <w:szCs w:val="22"/>
        </w:rPr>
        <w:t xml:space="preserve"> </w:t>
      </w:r>
      <w:r w:rsidR="00E90E0E" w:rsidRPr="00AE2AFD">
        <w:rPr>
          <w:rFonts w:ascii="Arial" w:hAnsi="Arial" w:cs="Arial"/>
          <w:b/>
          <w:bCs/>
          <w:sz w:val="22"/>
          <w:szCs w:val="22"/>
        </w:rPr>
        <w:t>R</w:t>
      </w:r>
      <w:r w:rsidRPr="00AE2AFD">
        <w:rPr>
          <w:rFonts w:ascii="Arial" w:hAnsi="Arial" w:cs="Arial"/>
          <w:b/>
          <w:bCs/>
          <w:sz w:val="22"/>
          <w:szCs w:val="22"/>
        </w:rPr>
        <w:t xml:space="preserve">equest for Waiver from </w:t>
      </w:r>
      <w:r w:rsidR="00F9702B" w:rsidRPr="00AE2AFD">
        <w:rPr>
          <w:rFonts w:ascii="Arial" w:hAnsi="Arial" w:cs="Arial"/>
          <w:b/>
          <w:bCs/>
          <w:sz w:val="22"/>
          <w:szCs w:val="22"/>
        </w:rPr>
        <w:t>Special Education Regulations, Alternate Compliance</w:t>
      </w:r>
      <w:r w:rsidR="008B2983" w:rsidRPr="00AE2AFD">
        <w:rPr>
          <w:rFonts w:ascii="Arial" w:hAnsi="Arial" w:cs="Arial"/>
          <w:sz w:val="22"/>
          <w:szCs w:val="22"/>
        </w:rPr>
        <w:t xml:space="preserve"> </w:t>
      </w:r>
      <w:r w:rsidR="00F9702B" w:rsidRPr="00AE2AFD">
        <w:rPr>
          <w:rFonts w:ascii="Arial" w:hAnsi="Arial" w:cs="Arial"/>
          <w:sz w:val="22"/>
          <w:szCs w:val="22"/>
        </w:rPr>
        <w:t xml:space="preserve"> </w:t>
      </w:r>
      <w:hyperlink r:id="rId387" w:history="1">
        <w:r w:rsidR="008B2983" w:rsidRPr="00AE2AFD">
          <w:rPr>
            <w:rFonts w:ascii="Arial" w:hAnsi="Arial" w:cs="Arial"/>
            <w:color w:val="0056B3"/>
            <w:sz w:val="22"/>
            <w:szCs w:val="22"/>
            <w:u w:val="single"/>
            <w:shd w:val="clear" w:color="auto" w:fill="FFFFFF"/>
          </w:rPr>
          <w:t>603 CMR 28.03(5)</w:t>
        </w:r>
      </w:hyperlink>
    </w:p>
    <w:p w14:paraId="7C2A7418" w14:textId="77777777" w:rsidR="001C57E6" w:rsidRDefault="001C57E6" w:rsidP="00053EB5">
      <w:pPr>
        <w:rPr>
          <w:rFonts w:ascii="Arial" w:hAnsi="Arial" w:cs="Arial"/>
          <w:sz w:val="22"/>
          <w:szCs w:val="22"/>
        </w:rPr>
      </w:pPr>
    </w:p>
    <w:p w14:paraId="3750C13D" w14:textId="43E02BF1" w:rsidR="00942393" w:rsidRDefault="003B101E" w:rsidP="003B101E">
      <w:pPr>
        <w:ind w:left="720"/>
        <w:rPr>
          <w:rFonts w:ascii="Arial" w:hAnsi="Arial" w:cs="Arial"/>
          <w:sz w:val="22"/>
          <w:szCs w:val="22"/>
        </w:rPr>
      </w:pPr>
      <w:r w:rsidRPr="00AE2AFD">
        <w:rPr>
          <w:rFonts w:ascii="Arial" w:hAnsi="Arial" w:cs="Arial"/>
          <w:sz w:val="22"/>
          <w:szCs w:val="22"/>
        </w:rPr>
        <w:t xml:space="preserve">For occasions of a temporary shift </w:t>
      </w:r>
      <w:r w:rsidR="0038005C" w:rsidRPr="00AE2AFD">
        <w:rPr>
          <w:rFonts w:ascii="Arial" w:hAnsi="Arial" w:cs="Arial"/>
          <w:sz w:val="22"/>
          <w:szCs w:val="22"/>
        </w:rPr>
        <w:t>in compliance (i.e.</w:t>
      </w:r>
      <w:r w:rsidR="00D40130" w:rsidRPr="00AE2AFD">
        <w:rPr>
          <w:rFonts w:ascii="Arial" w:hAnsi="Arial" w:cs="Arial"/>
          <w:sz w:val="22"/>
          <w:szCs w:val="22"/>
        </w:rPr>
        <w:t>,</w:t>
      </w:r>
      <w:r w:rsidR="0038005C" w:rsidRPr="00AE2AFD">
        <w:rPr>
          <w:rFonts w:ascii="Arial" w:hAnsi="Arial" w:cs="Arial"/>
          <w:sz w:val="22"/>
          <w:szCs w:val="22"/>
        </w:rPr>
        <w:t xml:space="preserve"> ratio, 22+, etc.)</w:t>
      </w:r>
      <w:r w:rsidRPr="00AE2AFD">
        <w:rPr>
          <w:rFonts w:ascii="Arial" w:hAnsi="Arial" w:cs="Arial"/>
          <w:sz w:val="22"/>
          <w:szCs w:val="22"/>
        </w:rPr>
        <w:t xml:space="preserve"> </w:t>
      </w:r>
      <w:r w:rsidR="003976EC" w:rsidRPr="00AE2AFD">
        <w:rPr>
          <w:rFonts w:ascii="Arial" w:hAnsi="Arial" w:cs="Arial"/>
          <w:sz w:val="22"/>
          <w:szCs w:val="22"/>
        </w:rPr>
        <w:t xml:space="preserve">for </w:t>
      </w:r>
      <w:r w:rsidRPr="00AE2AFD">
        <w:rPr>
          <w:rFonts w:ascii="Arial" w:hAnsi="Arial" w:cs="Arial"/>
          <w:sz w:val="22"/>
          <w:szCs w:val="22"/>
        </w:rPr>
        <w:t xml:space="preserve">an educational grouping within all approved special education </w:t>
      </w:r>
      <w:r w:rsidR="000450ED" w:rsidRPr="00AE2AFD">
        <w:rPr>
          <w:rFonts w:ascii="Arial" w:hAnsi="Arial" w:cs="Arial"/>
          <w:sz w:val="22"/>
          <w:szCs w:val="22"/>
        </w:rPr>
        <w:t xml:space="preserve">schools </w:t>
      </w:r>
      <w:r w:rsidRPr="00AE2AFD">
        <w:rPr>
          <w:rFonts w:ascii="Arial" w:hAnsi="Arial" w:cs="Arial"/>
          <w:sz w:val="22"/>
          <w:szCs w:val="22"/>
        </w:rPr>
        <w:t xml:space="preserve">and collaboratives, a program may apply for an </w:t>
      </w:r>
      <w:r w:rsidR="003976EC" w:rsidRPr="00AE2AFD">
        <w:rPr>
          <w:rFonts w:ascii="Arial" w:hAnsi="Arial" w:cs="Arial"/>
          <w:sz w:val="22"/>
          <w:szCs w:val="22"/>
        </w:rPr>
        <w:t>Alternate Compliance</w:t>
      </w:r>
      <w:r w:rsidRPr="00AE2AFD">
        <w:rPr>
          <w:rFonts w:ascii="Arial" w:hAnsi="Arial" w:cs="Arial"/>
          <w:sz w:val="22"/>
          <w:szCs w:val="22"/>
        </w:rPr>
        <w:t xml:space="preserve"> waiver of the 603 CMR 28.0</w:t>
      </w:r>
      <w:r w:rsidR="00755F68" w:rsidRPr="00AE2AFD">
        <w:rPr>
          <w:rFonts w:ascii="Arial" w:hAnsi="Arial" w:cs="Arial"/>
          <w:sz w:val="22"/>
          <w:szCs w:val="22"/>
        </w:rPr>
        <w:t>3(5)</w:t>
      </w:r>
      <w:r w:rsidRPr="00AE2AFD">
        <w:rPr>
          <w:rFonts w:ascii="Arial" w:hAnsi="Arial" w:cs="Arial"/>
          <w:sz w:val="22"/>
          <w:szCs w:val="22"/>
        </w:rPr>
        <w:t xml:space="preserve">. The program must submit a completed cover sheet, Form </w:t>
      </w:r>
      <w:r w:rsidR="00755F68" w:rsidRPr="00AE2AFD">
        <w:rPr>
          <w:rFonts w:ascii="Arial" w:hAnsi="Arial" w:cs="Arial"/>
          <w:sz w:val="22"/>
          <w:szCs w:val="22"/>
        </w:rPr>
        <w:t>C</w:t>
      </w:r>
      <w:r w:rsidRPr="00AE2AFD">
        <w:rPr>
          <w:rFonts w:ascii="Arial" w:hAnsi="Arial" w:cs="Arial"/>
          <w:sz w:val="22"/>
          <w:szCs w:val="22"/>
        </w:rPr>
        <w:t xml:space="preserve"> application, and designated supporting documentation outlined in the Form </w:t>
      </w:r>
      <w:r w:rsidR="00755F68" w:rsidRPr="00AE2AFD">
        <w:rPr>
          <w:rFonts w:ascii="Arial" w:hAnsi="Arial" w:cs="Arial"/>
          <w:sz w:val="22"/>
          <w:szCs w:val="22"/>
        </w:rPr>
        <w:t>C</w:t>
      </w:r>
      <w:r w:rsidRPr="00AE2AFD">
        <w:rPr>
          <w:rFonts w:ascii="Arial" w:hAnsi="Arial" w:cs="Arial"/>
          <w:sz w:val="22"/>
          <w:szCs w:val="22"/>
        </w:rPr>
        <w:t xml:space="preserve"> to </w:t>
      </w:r>
      <w:hyperlink r:id="rId388" w:history="1">
        <w:r w:rsidRPr="00AE2AFD">
          <w:rPr>
            <w:rStyle w:val="Hyperlink"/>
            <w:rFonts w:ascii="Arial" w:hAnsi="Arial" w:cs="Arial"/>
            <w:sz w:val="22"/>
            <w:szCs w:val="22"/>
          </w:rPr>
          <w:t>oases1@mass.gov</w:t>
        </w:r>
      </w:hyperlink>
      <w:r w:rsidRPr="00AE2AFD">
        <w:rPr>
          <w:rFonts w:ascii="Arial" w:hAnsi="Arial" w:cs="Arial"/>
          <w:sz w:val="22"/>
          <w:szCs w:val="22"/>
        </w:rPr>
        <w:t xml:space="preserve"> for review.</w:t>
      </w:r>
      <w:r w:rsidR="00942393">
        <w:rPr>
          <w:rFonts w:ascii="Arial" w:hAnsi="Arial" w:cs="Arial"/>
          <w:sz w:val="22"/>
          <w:szCs w:val="22"/>
        </w:rPr>
        <w:br w:type="page"/>
      </w:r>
    </w:p>
    <w:p w14:paraId="2AC6F13A" w14:textId="77777777" w:rsidR="00290DD8" w:rsidRDefault="00A369BE" w:rsidP="00210AFF">
      <w:pPr>
        <w:pStyle w:val="Heading2"/>
        <w:rPr>
          <w:rFonts w:ascii="Arial" w:hAnsi="Arial" w:cs="Arial"/>
        </w:rPr>
      </w:pPr>
      <w:bookmarkStart w:id="210" w:name="_Toc210807538"/>
      <w:r w:rsidRPr="00210AFF">
        <w:rPr>
          <w:rFonts w:ascii="Arial" w:hAnsi="Arial" w:cs="Arial"/>
        </w:rPr>
        <w:lastRenderedPageBreak/>
        <w:t>Guidance Documents for Behavior Support Policies and Procedures</w:t>
      </w:r>
      <w:bookmarkEnd w:id="210"/>
    </w:p>
    <w:p w14:paraId="2D436B76" w14:textId="77777777" w:rsidR="00210AFF" w:rsidRPr="00210AFF" w:rsidRDefault="00210AFF" w:rsidP="00210AFF"/>
    <w:p w14:paraId="1DF3966A" w14:textId="651E3151" w:rsidR="00A369BE" w:rsidRPr="0080575E" w:rsidRDefault="00A369BE" w:rsidP="00A369BE">
      <w:pPr>
        <w:jc w:val="center"/>
        <w:rPr>
          <w:rFonts w:ascii="Arial" w:hAnsi="Arial" w:cs="Arial"/>
          <w:bCs/>
          <w:iCs/>
          <w:szCs w:val="24"/>
        </w:rPr>
      </w:pPr>
      <w:r w:rsidRPr="0080575E">
        <w:rPr>
          <w:rFonts w:ascii="Arial" w:hAnsi="Arial" w:cs="Arial"/>
          <w:bCs/>
          <w:iCs/>
          <w:szCs w:val="24"/>
        </w:rPr>
        <w:t xml:space="preserve">Upload to CHAMP at </w:t>
      </w:r>
      <w:r w:rsidR="00A17020" w:rsidRPr="0080575E">
        <w:rPr>
          <w:rFonts w:ascii="Arial" w:hAnsi="Arial" w:cs="Arial"/>
          <w:bCs/>
          <w:iCs/>
          <w:szCs w:val="24"/>
        </w:rPr>
        <w:t xml:space="preserve">the </w:t>
      </w:r>
      <w:r w:rsidRPr="0080575E">
        <w:rPr>
          <w:rFonts w:ascii="Arial" w:hAnsi="Arial" w:cs="Arial"/>
          <w:bCs/>
          <w:iCs/>
          <w:szCs w:val="24"/>
        </w:rPr>
        <w:t xml:space="preserve">Agency Level if </w:t>
      </w:r>
      <w:r w:rsidR="009E5C95" w:rsidRPr="0080575E">
        <w:rPr>
          <w:rFonts w:ascii="Arial" w:hAnsi="Arial" w:cs="Arial"/>
          <w:bCs/>
          <w:iCs/>
          <w:szCs w:val="24"/>
        </w:rPr>
        <w:t>used</w:t>
      </w:r>
      <w:r w:rsidRPr="0080575E">
        <w:rPr>
          <w:rFonts w:ascii="Arial" w:hAnsi="Arial" w:cs="Arial"/>
          <w:bCs/>
          <w:iCs/>
          <w:szCs w:val="24"/>
        </w:rPr>
        <w:t xml:space="preserve"> </w:t>
      </w:r>
      <w:r w:rsidR="00D16820">
        <w:rPr>
          <w:rFonts w:ascii="Arial" w:hAnsi="Arial" w:cs="Arial"/>
          <w:bCs/>
          <w:iCs/>
          <w:szCs w:val="24"/>
        </w:rPr>
        <w:t>for all progra</w:t>
      </w:r>
      <w:r w:rsidR="00EA0CE6">
        <w:rPr>
          <w:rFonts w:ascii="Arial" w:hAnsi="Arial" w:cs="Arial"/>
          <w:bCs/>
          <w:iCs/>
          <w:szCs w:val="24"/>
        </w:rPr>
        <w:t>ms</w:t>
      </w:r>
    </w:p>
    <w:p w14:paraId="24DE33AE" w14:textId="77777777" w:rsidR="00A369BE" w:rsidRPr="0080575E" w:rsidRDefault="00A369BE" w:rsidP="00A369BE">
      <w:pPr>
        <w:jc w:val="center"/>
        <w:rPr>
          <w:rFonts w:ascii="Arial" w:hAnsi="Arial" w:cs="Arial"/>
          <w:bCs/>
          <w:iCs/>
          <w:szCs w:val="24"/>
        </w:rPr>
      </w:pPr>
      <w:r w:rsidRPr="0080575E">
        <w:rPr>
          <w:rFonts w:ascii="Arial" w:hAnsi="Arial" w:cs="Arial"/>
          <w:bCs/>
          <w:iCs/>
          <w:szCs w:val="24"/>
        </w:rPr>
        <w:t>All citations below are related to 603 CMR 46.00</w:t>
      </w:r>
    </w:p>
    <w:p w14:paraId="7B716583" w14:textId="77777777" w:rsidR="00A369BE" w:rsidRPr="004531B0" w:rsidRDefault="00A369BE" w:rsidP="00A369BE">
      <w:pPr>
        <w:jc w:val="center"/>
        <w:rPr>
          <w:rFonts w:ascii="Arial" w:hAnsi="Arial" w:cs="Arial"/>
        </w:rPr>
      </w:pPr>
    </w:p>
    <w:p w14:paraId="4850417C" w14:textId="362D15DC" w:rsidR="00A369BE" w:rsidRPr="002D17F7" w:rsidRDefault="00A369BE" w:rsidP="00A369BE">
      <w:pPr>
        <w:pStyle w:val="Heading2"/>
        <w:jc w:val="left"/>
        <w:rPr>
          <w:rFonts w:ascii="Arial" w:hAnsi="Arial" w:cs="Arial"/>
          <w:i/>
          <w:iCs/>
          <w:color w:val="0070C0"/>
        </w:rPr>
      </w:pPr>
      <w:bookmarkStart w:id="211" w:name="_Toc210807539"/>
      <w:r w:rsidRPr="002D17F7">
        <w:rPr>
          <w:rFonts w:ascii="Arial" w:hAnsi="Arial" w:cs="Arial"/>
          <w:i/>
          <w:iCs/>
        </w:rPr>
        <w:t xml:space="preserve">Criterion </w:t>
      </w:r>
      <w:r w:rsidR="00BE382A" w:rsidRPr="002D17F7">
        <w:rPr>
          <w:rFonts w:ascii="Arial" w:hAnsi="Arial" w:cs="Arial"/>
          <w:i/>
          <w:iCs/>
        </w:rPr>
        <w:t>9.1 Policies</w:t>
      </w:r>
      <w:r w:rsidRPr="002D17F7">
        <w:rPr>
          <w:rFonts w:ascii="Arial" w:hAnsi="Arial" w:cs="Arial"/>
          <w:i/>
          <w:iCs/>
        </w:rPr>
        <w:t xml:space="preserve"> and Procedures for Behavior Support</w:t>
      </w:r>
      <w:bookmarkEnd w:id="211"/>
      <w:r w:rsidRPr="002D17F7">
        <w:rPr>
          <w:rFonts w:ascii="Arial" w:hAnsi="Arial" w:cs="Arial"/>
          <w:i/>
          <w:iCs/>
        </w:rPr>
        <w:t xml:space="preserve"> </w:t>
      </w:r>
    </w:p>
    <w:p w14:paraId="49ED054B" w14:textId="77777777" w:rsidR="00A369BE" w:rsidRPr="00AE2AFD" w:rsidRDefault="00A369BE" w:rsidP="00A369BE">
      <w:pPr>
        <w:jc w:val="center"/>
        <w:rPr>
          <w:rFonts w:ascii="Arial" w:hAnsi="Arial" w:cs="Arial"/>
          <w:b/>
          <w:i/>
          <w:color w:val="FF0000"/>
          <w:szCs w:val="24"/>
        </w:rPr>
      </w:pPr>
    </w:p>
    <w:p w14:paraId="24F0E085" w14:textId="77777777" w:rsidR="00A369BE" w:rsidRPr="004531B0" w:rsidRDefault="00A369BE" w:rsidP="008F1AB2">
      <w:pPr>
        <w:pStyle w:val="NormalWeb"/>
        <w:numPr>
          <w:ilvl w:val="0"/>
          <w:numId w:val="7"/>
        </w:numPr>
        <w:spacing w:before="0" w:beforeAutospacing="0" w:after="0" w:afterAutospacing="0"/>
        <w:rPr>
          <w:rFonts w:ascii="Arial" w:hAnsi="Arial" w:cs="Arial"/>
          <w:sz w:val="24"/>
          <w:szCs w:val="24"/>
        </w:rPr>
      </w:pPr>
      <w:r w:rsidRPr="004531B0">
        <w:rPr>
          <w:rFonts w:ascii="Arial" w:hAnsi="Arial" w:cs="Arial"/>
          <w:sz w:val="24"/>
          <w:szCs w:val="24"/>
        </w:rPr>
        <w:t>Methods for preventing student violence</w:t>
      </w:r>
    </w:p>
    <w:p w14:paraId="47E212BA" w14:textId="77777777" w:rsidR="00A369BE" w:rsidRPr="004531B0" w:rsidRDefault="00A369BE" w:rsidP="00A369BE">
      <w:pPr>
        <w:pStyle w:val="NormalWeb"/>
        <w:spacing w:before="0" w:beforeAutospacing="0" w:after="0" w:afterAutospacing="0"/>
        <w:ind w:left="1080"/>
        <w:rPr>
          <w:rFonts w:ascii="Arial" w:hAnsi="Arial" w:cs="Arial"/>
          <w:sz w:val="24"/>
          <w:szCs w:val="24"/>
        </w:rPr>
      </w:pPr>
      <w:r w:rsidRPr="004531B0">
        <w:rPr>
          <w:rFonts w:ascii="Arial" w:hAnsi="Arial" w:cs="Arial"/>
          <w:sz w:val="24"/>
          <w:szCs w:val="24"/>
        </w:rPr>
        <w:t>Address how the program meets these requirements of 46.04(1)(a)</w:t>
      </w:r>
    </w:p>
    <w:p w14:paraId="46F53D31" w14:textId="77777777" w:rsidR="00A369BE" w:rsidRPr="004531B0" w:rsidRDefault="00A369BE" w:rsidP="008F1AB2">
      <w:pPr>
        <w:pStyle w:val="NormalWeb"/>
        <w:numPr>
          <w:ilvl w:val="0"/>
          <w:numId w:val="7"/>
        </w:numPr>
        <w:spacing w:before="0" w:beforeAutospacing="0" w:after="0" w:afterAutospacing="0"/>
        <w:rPr>
          <w:rFonts w:ascii="Arial" w:hAnsi="Arial" w:cs="Arial"/>
          <w:sz w:val="24"/>
          <w:szCs w:val="24"/>
        </w:rPr>
      </w:pPr>
      <w:r w:rsidRPr="004531B0">
        <w:rPr>
          <w:rFonts w:ascii="Arial" w:hAnsi="Arial" w:cs="Arial"/>
          <w:sz w:val="24"/>
          <w:szCs w:val="24"/>
        </w:rPr>
        <w:t>Methods for preventing self-injurious behavior and suicide</w:t>
      </w:r>
    </w:p>
    <w:p w14:paraId="49394F8D" w14:textId="77777777" w:rsidR="00A369BE" w:rsidRPr="004531B0" w:rsidRDefault="00A369BE" w:rsidP="00A369BE">
      <w:pPr>
        <w:pStyle w:val="NormalWeb"/>
        <w:spacing w:before="0" w:beforeAutospacing="0" w:after="0" w:afterAutospacing="0"/>
        <w:ind w:left="1080"/>
        <w:rPr>
          <w:rFonts w:ascii="Arial" w:hAnsi="Arial" w:cs="Arial"/>
          <w:sz w:val="24"/>
          <w:szCs w:val="24"/>
        </w:rPr>
      </w:pPr>
      <w:r w:rsidRPr="004531B0">
        <w:rPr>
          <w:rFonts w:ascii="Arial" w:hAnsi="Arial" w:cs="Arial"/>
          <w:sz w:val="24"/>
          <w:szCs w:val="24"/>
        </w:rPr>
        <w:t>Address how the program meets these requirements of 46.04(1)(a)</w:t>
      </w:r>
    </w:p>
    <w:p w14:paraId="36ADAA64" w14:textId="77777777" w:rsidR="00A369BE" w:rsidRPr="004531B0" w:rsidRDefault="00A369BE" w:rsidP="008F1AB2">
      <w:pPr>
        <w:pStyle w:val="NormalWeb"/>
        <w:numPr>
          <w:ilvl w:val="0"/>
          <w:numId w:val="7"/>
        </w:numPr>
        <w:spacing w:before="0" w:beforeAutospacing="0" w:after="0" w:afterAutospacing="0"/>
        <w:rPr>
          <w:rFonts w:ascii="Arial" w:hAnsi="Arial" w:cs="Arial"/>
          <w:sz w:val="24"/>
          <w:szCs w:val="24"/>
        </w:rPr>
      </w:pPr>
      <w:r w:rsidRPr="004531B0">
        <w:rPr>
          <w:rFonts w:ascii="Arial" w:hAnsi="Arial" w:cs="Arial"/>
          <w:sz w:val="24"/>
          <w:szCs w:val="24"/>
        </w:rPr>
        <w:t xml:space="preserve">A description and explanation of the program’s </w:t>
      </w:r>
      <w:r w:rsidRPr="004531B0">
        <w:rPr>
          <w:rFonts w:ascii="Arial" w:hAnsi="Arial" w:cs="Arial"/>
          <w:bCs/>
          <w:sz w:val="24"/>
          <w:szCs w:val="24"/>
        </w:rPr>
        <w:t>alternatives</w:t>
      </w:r>
      <w:r w:rsidRPr="004531B0">
        <w:rPr>
          <w:rFonts w:ascii="Arial" w:hAnsi="Arial" w:cs="Arial"/>
          <w:sz w:val="24"/>
          <w:szCs w:val="24"/>
        </w:rPr>
        <w:t xml:space="preserve"> to physical restraint</w:t>
      </w:r>
    </w:p>
    <w:p w14:paraId="3F6E93D2" w14:textId="77777777" w:rsidR="00A369BE" w:rsidRPr="004531B0" w:rsidRDefault="00A369BE" w:rsidP="00A369BE">
      <w:pPr>
        <w:pStyle w:val="NormalWeb"/>
        <w:spacing w:before="0" w:beforeAutospacing="0" w:after="0" w:afterAutospacing="0"/>
        <w:ind w:left="1080"/>
        <w:rPr>
          <w:rFonts w:ascii="Arial" w:hAnsi="Arial" w:cs="Arial"/>
          <w:sz w:val="24"/>
          <w:szCs w:val="24"/>
        </w:rPr>
      </w:pPr>
      <w:r w:rsidRPr="004531B0">
        <w:rPr>
          <w:rFonts w:ascii="Arial" w:hAnsi="Arial" w:cs="Arial"/>
          <w:sz w:val="24"/>
          <w:szCs w:val="24"/>
        </w:rPr>
        <w:t>Address how the program meets the requirements of 46.04(1)(c)</w:t>
      </w:r>
    </w:p>
    <w:p w14:paraId="1029C2CC" w14:textId="77777777" w:rsidR="00A369BE" w:rsidRPr="004531B0" w:rsidRDefault="00A369BE" w:rsidP="008F1AB2">
      <w:pPr>
        <w:pStyle w:val="NormalWeb"/>
        <w:numPr>
          <w:ilvl w:val="0"/>
          <w:numId w:val="7"/>
        </w:numPr>
        <w:spacing w:before="0" w:beforeAutospacing="0" w:after="0" w:afterAutospacing="0"/>
        <w:rPr>
          <w:rFonts w:ascii="Arial" w:hAnsi="Arial" w:cs="Arial"/>
          <w:sz w:val="24"/>
          <w:szCs w:val="24"/>
        </w:rPr>
      </w:pPr>
      <w:r w:rsidRPr="004531B0">
        <w:rPr>
          <w:rFonts w:ascii="Arial" w:hAnsi="Arial" w:cs="Arial"/>
          <w:sz w:val="24"/>
          <w:szCs w:val="24"/>
        </w:rPr>
        <w:t>A description of the program’s training requirements for staff</w:t>
      </w:r>
    </w:p>
    <w:p w14:paraId="2D22C7FB" w14:textId="77777777" w:rsidR="00A369BE" w:rsidRPr="004531B0" w:rsidRDefault="00A369BE" w:rsidP="00A369BE">
      <w:pPr>
        <w:pStyle w:val="NormalWeb"/>
        <w:spacing w:before="0" w:beforeAutospacing="0" w:after="0" w:afterAutospacing="0"/>
        <w:ind w:left="1080"/>
        <w:rPr>
          <w:rFonts w:ascii="Arial" w:hAnsi="Arial" w:cs="Arial"/>
          <w:sz w:val="24"/>
          <w:szCs w:val="24"/>
        </w:rPr>
      </w:pPr>
      <w:r w:rsidRPr="004531B0">
        <w:rPr>
          <w:rFonts w:ascii="Arial" w:hAnsi="Arial" w:cs="Arial"/>
          <w:sz w:val="24"/>
          <w:szCs w:val="24"/>
        </w:rPr>
        <w:t>Address how the program meets requirements of 46.04(1)(e), 46.04(2), (3), and (4).</w:t>
      </w:r>
    </w:p>
    <w:p w14:paraId="2A5EA0AE" w14:textId="77777777" w:rsidR="00A369BE" w:rsidRPr="004531B0" w:rsidRDefault="00A369BE" w:rsidP="008F1AB2">
      <w:pPr>
        <w:pStyle w:val="NormalWeb"/>
        <w:numPr>
          <w:ilvl w:val="0"/>
          <w:numId w:val="7"/>
        </w:numPr>
        <w:spacing w:before="0" w:beforeAutospacing="0" w:after="0" w:afterAutospacing="0"/>
        <w:rPr>
          <w:rFonts w:ascii="Arial" w:hAnsi="Arial" w:cs="Arial"/>
          <w:sz w:val="24"/>
          <w:szCs w:val="24"/>
        </w:rPr>
      </w:pPr>
      <w:r w:rsidRPr="004531B0">
        <w:rPr>
          <w:rFonts w:ascii="Arial" w:hAnsi="Arial" w:cs="Arial"/>
          <w:sz w:val="24"/>
          <w:szCs w:val="24"/>
        </w:rPr>
        <w:t>A description of the program’s reporting requirements and follow-up procedures</w:t>
      </w:r>
    </w:p>
    <w:p w14:paraId="0B470B68" w14:textId="77777777" w:rsidR="00A369BE" w:rsidRPr="004531B0" w:rsidRDefault="00A369BE" w:rsidP="00A369BE">
      <w:pPr>
        <w:pStyle w:val="NormalWeb"/>
        <w:spacing w:before="0" w:beforeAutospacing="0" w:after="0" w:afterAutospacing="0"/>
        <w:ind w:left="1080"/>
        <w:rPr>
          <w:rFonts w:ascii="Arial" w:hAnsi="Arial" w:cs="Arial"/>
          <w:sz w:val="24"/>
          <w:szCs w:val="24"/>
        </w:rPr>
      </w:pPr>
      <w:r w:rsidRPr="004531B0">
        <w:rPr>
          <w:rFonts w:ascii="Arial" w:hAnsi="Arial" w:cs="Arial"/>
          <w:sz w:val="24"/>
          <w:szCs w:val="24"/>
        </w:rPr>
        <w:t>Address how program meets requirements of 46.04(1)(e), (h) and (i); and reporting requirements of 46.06</w:t>
      </w:r>
    </w:p>
    <w:p w14:paraId="3F8D403D" w14:textId="77777777" w:rsidR="00A369BE" w:rsidRPr="004531B0" w:rsidRDefault="00A369BE" w:rsidP="008F1AB2">
      <w:pPr>
        <w:pStyle w:val="TableParagraph"/>
        <w:numPr>
          <w:ilvl w:val="0"/>
          <w:numId w:val="7"/>
        </w:numPr>
        <w:tabs>
          <w:tab w:val="left" w:pos="380"/>
        </w:tabs>
        <w:spacing w:before="2"/>
        <w:ind w:right="418"/>
        <w:rPr>
          <w:rFonts w:ascii="Arial" w:hAnsi="Arial" w:cs="Arial"/>
          <w:sz w:val="24"/>
          <w:szCs w:val="24"/>
        </w:rPr>
      </w:pPr>
      <w:r w:rsidRPr="004531B0">
        <w:rPr>
          <w:rFonts w:ascii="Arial" w:hAnsi="Arial" w:cs="Arial"/>
          <w:sz w:val="24"/>
          <w:szCs w:val="24"/>
        </w:rPr>
        <w:t>A description including timelines of the program’s procedure for receiving and investigating complaints regarding behavior support policies</w:t>
      </w:r>
    </w:p>
    <w:p w14:paraId="28E64B7D" w14:textId="77777777" w:rsidR="00A369BE" w:rsidRPr="004531B0" w:rsidRDefault="00A369BE" w:rsidP="00A369BE">
      <w:pPr>
        <w:pStyle w:val="TableParagraph"/>
        <w:tabs>
          <w:tab w:val="left" w:pos="380"/>
        </w:tabs>
        <w:spacing w:before="2"/>
        <w:ind w:left="1080" w:right="418"/>
        <w:rPr>
          <w:rFonts w:ascii="Arial" w:hAnsi="Arial" w:cs="Arial"/>
          <w:sz w:val="24"/>
          <w:szCs w:val="24"/>
        </w:rPr>
      </w:pPr>
      <w:r w:rsidRPr="004531B0">
        <w:rPr>
          <w:rFonts w:ascii="Arial" w:hAnsi="Arial" w:cs="Arial"/>
          <w:sz w:val="24"/>
          <w:szCs w:val="24"/>
        </w:rPr>
        <w:t xml:space="preserve">Address how the program meets the requirements of 46.04(1)(f). The description should include timelines and a mechanism for appeal. </w:t>
      </w:r>
    </w:p>
    <w:p w14:paraId="25EAC065" w14:textId="77777777" w:rsidR="00A369BE" w:rsidRPr="004531B0" w:rsidRDefault="00A369BE" w:rsidP="008F1AB2">
      <w:pPr>
        <w:pStyle w:val="TableParagraph"/>
        <w:numPr>
          <w:ilvl w:val="0"/>
          <w:numId w:val="7"/>
        </w:numPr>
        <w:tabs>
          <w:tab w:val="left" w:pos="380"/>
        </w:tabs>
        <w:spacing w:before="2"/>
        <w:ind w:right="418"/>
        <w:rPr>
          <w:rFonts w:ascii="Arial" w:hAnsi="Arial" w:cs="Arial"/>
        </w:rPr>
      </w:pPr>
      <w:r w:rsidRPr="004531B0">
        <w:rPr>
          <w:rFonts w:ascii="Arial" w:hAnsi="Arial" w:cs="Arial"/>
          <w:sz w:val="24"/>
          <w:szCs w:val="24"/>
        </w:rPr>
        <w:t xml:space="preserve">A description of the procedures to be followed for implementing the behavior support reporting </w:t>
      </w:r>
      <w:r w:rsidRPr="004531B0">
        <w:rPr>
          <w:rFonts w:ascii="Arial" w:hAnsi="Arial" w:cs="Arial"/>
        </w:rPr>
        <w:t>requirements</w:t>
      </w:r>
    </w:p>
    <w:p w14:paraId="39E3AF32" w14:textId="77777777" w:rsidR="00A369BE" w:rsidRPr="004531B0" w:rsidRDefault="00A369BE" w:rsidP="00A369BE">
      <w:pPr>
        <w:pStyle w:val="NormalWeb"/>
        <w:spacing w:before="0" w:beforeAutospacing="0" w:after="0" w:afterAutospacing="0"/>
        <w:ind w:left="1080"/>
        <w:rPr>
          <w:rFonts w:ascii="Arial" w:hAnsi="Arial" w:cs="Arial"/>
          <w:sz w:val="22"/>
          <w:szCs w:val="22"/>
        </w:rPr>
      </w:pPr>
      <w:r w:rsidRPr="004531B0">
        <w:rPr>
          <w:rFonts w:ascii="Arial" w:hAnsi="Arial" w:cs="Arial"/>
          <w:sz w:val="22"/>
          <w:szCs w:val="22"/>
        </w:rPr>
        <w:t>Address how the program meets the requirements of 46.04(1)(h)</w:t>
      </w:r>
    </w:p>
    <w:p w14:paraId="6EC4D618" w14:textId="77777777" w:rsidR="00A369BE" w:rsidRPr="004531B0" w:rsidRDefault="00A369BE" w:rsidP="008F1AB2">
      <w:pPr>
        <w:pStyle w:val="NormalWeb"/>
        <w:numPr>
          <w:ilvl w:val="0"/>
          <w:numId w:val="7"/>
        </w:numPr>
        <w:spacing w:before="0" w:beforeAutospacing="0" w:after="0" w:afterAutospacing="0"/>
        <w:rPr>
          <w:rFonts w:ascii="Arial" w:hAnsi="Arial" w:cs="Arial"/>
          <w:sz w:val="22"/>
          <w:szCs w:val="22"/>
        </w:rPr>
      </w:pPr>
      <w:r w:rsidRPr="004531B0">
        <w:rPr>
          <w:rFonts w:ascii="Arial" w:hAnsi="Arial" w:cs="Arial"/>
          <w:sz w:val="22"/>
          <w:szCs w:val="22"/>
        </w:rPr>
        <w:t>A description of the program’s procedure for making both oral and written notification to the parent</w:t>
      </w:r>
    </w:p>
    <w:p w14:paraId="10565B1F" w14:textId="77777777" w:rsidR="00A369BE" w:rsidRPr="004531B0" w:rsidRDefault="00A369BE" w:rsidP="00A369BE">
      <w:pPr>
        <w:pStyle w:val="NormalWeb"/>
        <w:spacing w:before="0" w:beforeAutospacing="0" w:after="0" w:afterAutospacing="0"/>
        <w:ind w:left="1080"/>
        <w:rPr>
          <w:rFonts w:ascii="Arial" w:hAnsi="Arial" w:cs="Arial"/>
          <w:sz w:val="22"/>
          <w:szCs w:val="22"/>
        </w:rPr>
      </w:pPr>
      <w:r w:rsidRPr="004531B0">
        <w:rPr>
          <w:rFonts w:ascii="Arial" w:hAnsi="Arial" w:cs="Arial"/>
          <w:sz w:val="22"/>
          <w:szCs w:val="22"/>
        </w:rPr>
        <w:t>Address how 46.04(1)(i) is implemented.</w:t>
      </w:r>
    </w:p>
    <w:p w14:paraId="5BF2663D" w14:textId="77777777" w:rsidR="00A369BE" w:rsidRPr="004531B0" w:rsidRDefault="00A369BE" w:rsidP="008F1AB2">
      <w:pPr>
        <w:pStyle w:val="NormalWeb"/>
        <w:numPr>
          <w:ilvl w:val="0"/>
          <w:numId w:val="7"/>
        </w:numPr>
        <w:spacing w:before="0" w:beforeAutospacing="0" w:after="0" w:afterAutospacing="0"/>
        <w:rPr>
          <w:rFonts w:ascii="Arial" w:hAnsi="Arial" w:cs="Arial"/>
          <w:sz w:val="22"/>
          <w:szCs w:val="22"/>
        </w:rPr>
      </w:pPr>
      <w:r w:rsidRPr="004531B0">
        <w:rPr>
          <w:rFonts w:ascii="Arial" w:hAnsi="Arial" w:cs="Arial"/>
          <w:sz w:val="22"/>
          <w:szCs w:val="22"/>
        </w:rPr>
        <w:t>A procedure for the use of time-out</w:t>
      </w:r>
    </w:p>
    <w:p w14:paraId="7D4911EA" w14:textId="30C59A40" w:rsidR="00A369BE" w:rsidRPr="004531B0" w:rsidRDefault="00A369BE" w:rsidP="00A369BE">
      <w:pPr>
        <w:pStyle w:val="NormalWeb"/>
        <w:spacing w:before="0" w:beforeAutospacing="0" w:after="0" w:afterAutospacing="0"/>
        <w:ind w:left="1080"/>
        <w:rPr>
          <w:rFonts w:ascii="Arial" w:hAnsi="Arial" w:cs="Arial"/>
          <w:sz w:val="22"/>
          <w:szCs w:val="22"/>
        </w:rPr>
      </w:pPr>
      <w:r w:rsidRPr="004531B0">
        <w:rPr>
          <w:rFonts w:ascii="Arial" w:hAnsi="Arial" w:cs="Arial"/>
          <w:sz w:val="22"/>
          <w:szCs w:val="22"/>
        </w:rPr>
        <w:t>See 46.02: Definitions – Time-out</w:t>
      </w:r>
      <w:r w:rsidR="005977B2" w:rsidRPr="004531B0">
        <w:rPr>
          <w:rFonts w:ascii="Arial" w:hAnsi="Arial" w:cs="Arial"/>
          <w:sz w:val="22"/>
          <w:szCs w:val="22"/>
        </w:rPr>
        <w:t>,</w:t>
      </w:r>
      <w:r w:rsidRPr="004531B0">
        <w:rPr>
          <w:rFonts w:ascii="Arial" w:hAnsi="Arial" w:cs="Arial"/>
          <w:sz w:val="22"/>
          <w:szCs w:val="22"/>
        </w:rPr>
        <w:t xml:space="preserve"> Address how 46.04(1)(j) is implemented.</w:t>
      </w:r>
    </w:p>
    <w:p w14:paraId="77414374" w14:textId="19790653" w:rsidR="00A369BE" w:rsidRPr="00AE2AFD" w:rsidRDefault="00A369BE" w:rsidP="00A369BE">
      <w:pPr>
        <w:pStyle w:val="NormalWeb"/>
        <w:spacing w:before="0" w:beforeAutospacing="0" w:after="0" w:afterAutospacing="0"/>
        <w:ind w:left="1080"/>
        <w:rPr>
          <w:rFonts w:ascii="Arial" w:hAnsi="Arial" w:cs="Arial"/>
          <w:i/>
          <w:color w:val="FF0000"/>
          <w:sz w:val="22"/>
          <w:szCs w:val="22"/>
        </w:rPr>
      </w:pPr>
      <w:r w:rsidRPr="004531B0">
        <w:rPr>
          <w:rFonts w:ascii="Arial" w:hAnsi="Arial" w:cs="Arial"/>
          <w:sz w:val="22"/>
          <w:szCs w:val="22"/>
        </w:rPr>
        <w:t xml:space="preserve">For additional guidance, see: </w:t>
      </w:r>
      <w:hyperlink r:id="rId389" w:history="1">
        <w:r w:rsidRPr="00AE2AFD">
          <w:rPr>
            <w:rStyle w:val="Hyperlink"/>
            <w:rFonts w:ascii="Arial" w:hAnsi="Arial" w:cs="Arial"/>
            <w:sz w:val="22"/>
            <w:szCs w:val="22"/>
          </w:rPr>
          <w:t>Reducing or Eliminating the Use of Time-Out Rooms</w:t>
        </w:r>
      </w:hyperlink>
    </w:p>
    <w:p w14:paraId="1DC5A650" w14:textId="77777777" w:rsidR="00A369BE" w:rsidRPr="00AE2AFD" w:rsidRDefault="00A369BE" w:rsidP="00A369BE">
      <w:pPr>
        <w:pStyle w:val="NormalWeb"/>
        <w:spacing w:before="0" w:beforeAutospacing="0" w:after="0" w:afterAutospacing="0"/>
        <w:rPr>
          <w:rFonts w:ascii="Arial" w:eastAsiaTheme="minorHAnsi" w:hAnsi="Arial" w:cs="Arial"/>
          <w:sz w:val="22"/>
          <w:szCs w:val="22"/>
        </w:rPr>
      </w:pPr>
    </w:p>
    <w:p w14:paraId="428A1791" w14:textId="0F5B1C94" w:rsidR="00A369BE" w:rsidRPr="00AE2AFD" w:rsidRDefault="00A369BE" w:rsidP="00A369BE">
      <w:pPr>
        <w:pStyle w:val="NormalWeb"/>
        <w:spacing w:before="0" w:beforeAutospacing="0" w:after="0" w:afterAutospacing="0"/>
        <w:rPr>
          <w:rFonts w:ascii="Arial" w:hAnsi="Arial" w:cs="Arial"/>
          <w:sz w:val="22"/>
          <w:szCs w:val="22"/>
        </w:rPr>
      </w:pPr>
      <w:r w:rsidRPr="0080575E">
        <w:rPr>
          <w:rFonts w:ascii="Arial" w:hAnsi="Arial" w:cs="Arial"/>
          <w:sz w:val="22"/>
          <w:szCs w:val="22"/>
        </w:rPr>
        <w:t>NOTE:</w:t>
      </w:r>
      <w:r w:rsidRPr="00AE2AFD">
        <w:rPr>
          <w:rFonts w:ascii="Arial" w:hAnsi="Arial" w:cs="Arial"/>
          <w:sz w:val="22"/>
          <w:szCs w:val="22"/>
        </w:rPr>
        <w:t> Meals shall not be withheld as a form of punishment or behavior management.  No student shall be denied or unreasonably delayed a meal for any reason other than medical prescriptions.</w:t>
      </w:r>
    </w:p>
    <w:p w14:paraId="46B6DA9C" w14:textId="77777777" w:rsidR="00A369BE" w:rsidRPr="00AE2AFD" w:rsidRDefault="00A369BE" w:rsidP="00A369BE">
      <w:pPr>
        <w:pStyle w:val="NormalWeb"/>
        <w:spacing w:before="0" w:beforeAutospacing="0" w:after="0" w:afterAutospacing="0"/>
        <w:rPr>
          <w:rFonts w:ascii="Arial" w:hAnsi="Arial" w:cs="Arial"/>
          <w:i/>
          <w:color w:val="FF0000"/>
          <w:sz w:val="22"/>
          <w:szCs w:val="22"/>
        </w:rPr>
      </w:pPr>
      <w:r w:rsidRPr="004531B0">
        <w:rPr>
          <w:rFonts w:ascii="Arial" w:hAnsi="Arial" w:cs="Arial"/>
          <w:iCs/>
          <w:sz w:val="22"/>
          <w:szCs w:val="22"/>
        </w:rPr>
        <w:t>Confirm the program’s policy in this regard</w:t>
      </w:r>
      <w:r w:rsidRPr="00AE2AFD">
        <w:rPr>
          <w:rFonts w:ascii="Arial" w:hAnsi="Arial" w:cs="Arial"/>
          <w:i/>
          <w:color w:val="538135" w:themeColor="accent6" w:themeShade="BF"/>
          <w:sz w:val="22"/>
          <w:szCs w:val="22"/>
        </w:rPr>
        <w:t>.</w:t>
      </w:r>
    </w:p>
    <w:p w14:paraId="6FED70B4" w14:textId="77777777" w:rsidR="00A369BE" w:rsidRPr="00AE2AFD" w:rsidRDefault="00A369BE" w:rsidP="00A369BE">
      <w:pPr>
        <w:pStyle w:val="NormalWeb"/>
        <w:spacing w:before="0" w:beforeAutospacing="0" w:after="0" w:afterAutospacing="0"/>
        <w:ind w:left="720"/>
        <w:rPr>
          <w:rFonts w:ascii="Arial" w:hAnsi="Arial" w:cs="Arial"/>
          <w:sz w:val="22"/>
          <w:szCs w:val="22"/>
        </w:rPr>
      </w:pPr>
    </w:p>
    <w:p w14:paraId="0309A806" w14:textId="0A188CFE" w:rsidR="00A369BE" w:rsidRPr="00AE2AFD" w:rsidRDefault="00A369BE" w:rsidP="00A369BE">
      <w:pPr>
        <w:pStyle w:val="NormalWeb"/>
        <w:spacing w:before="0" w:beforeAutospacing="0" w:after="0" w:afterAutospacing="0"/>
        <w:rPr>
          <w:rFonts w:ascii="Arial" w:hAnsi="Arial" w:cs="Arial"/>
          <w:sz w:val="22"/>
          <w:szCs w:val="22"/>
        </w:rPr>
      </w:pPr>
      <w:r w:rsidRPr="0080575E">
        <w:rPr>
          <w:rFonts w:ascii="Arial" w:hAnsi="Arial" w:cs="Arial"/>
          <w:sz w:val="22"/>
          <w:szCs w:val="22"/>
        </w:rPr>
        <w:t>NOTE:</w:t>
      </w:r>
      <w:r w:rsidRPr="00AE2AFD">
        <w:rPr>
          <w:rFonts w:ascii="Arial" w:hAnsi="Arial" w:cs="Arial"/>
          <w:sz w:val="22"/>
          <w:szCs w:val="22"/>
        </w:rPr>
        <w:t xml:space="preserve"> Behavior support training must be provided to all program staff within the first month of the school year regarding the behavior support policies and the requirements when such procedures are implemented.</w:t>
      </w:r>
      <w:r w:rsidR="002D344F" w:rsidRPr="00AE2AFD">
        <w:rPr>
          <w:rFonts w:ascii="Arial" w:hAnsi="Arial" w:cs="Arial"/>
          <w:sz w:val="22"/>
          <w:szCs w:val="22"/>
        </w:rPr>
        <w:t xml:space="preserve"> </w:t>
      </w:r>
      <w:proofErr w:type="gramStart"/>
      <w:r w:rsidRPr="00AE2AFD">
        <w:rPr>
          <w:rFonts w:ascii="Arial" w:hAnsi="Arial" w:cs="Arial"/>
          <w:sz w:val="22"/>
          <w:szCs w:val="22"/>
        </w:rPr>
        <w:t xml:space="preserve">OR  </w:t>
      </w:r>
      <w:r w:rsidR="00B222D4">
        <w:rPr>
          <w:rFonts w:ascii="Arial" w:hAnsi="Arial" w:cs="Arial"/>
          <w:sz w:val="22"/>
          <w:szCs w:val="22"/>
        </w:rPr>
        <w:t>f</w:t>
      </w:r>
      <w:r w:rsidRPr="00AE2AFD">
        <w:rPr>
          <w:rFonts w:ascii="Arial" w:hAnsi="Arial" w:cs="Arial"/>
          <w:sz w:val="22"/>
          <w:szCs w:val="22"/>
        </w:rPr>
        <w:t>or</w:t>
      </w:r>
      <w:proofErr w:type="gramEnd"/>
      <w:r w:rsidRPr="00AE2AFD">
        <w:rPr>
          <w:rFonts w:ascii="Arial" w:hAnsi="Arial" w:cs="Arial"/>
          <w:sz w:val="22"/>
          <w:szCs w:val="22"/>
        </w:rPr>
        <w:t xml:space="preserve"> employees hired after the school year begins, behavior support training must be provided and completed within one month of the date of hire of the employee.</w:t>
      </w:r>
    </w:p>
    <w:p w14:paraId="0ED677B3" w14:textId="77777777" w:rsidR="00A369BE" w:rsidRPr="004531B0" w:rsidRDefault="00A369BE" w:rsidP="00A369BE">
      <w:pPr>
        <w:pStyle w:val="NormalWeb"/>
        <w:spacing w:before="0" w:beforeAutospacing="0" w:after="0" w:afterAutospacing="0"/>
        <w:rPr>
          <w:rFonts w:ascii="Arial" w:hAnsi="Arial" w:cs="Arial"/>
          <w:iCs/>
          <w:sz w:val="22"/>
          <w:szCs w:val="22"/>
        </w:rPr>
        <w:sectPr w:rsidR="00A369BE" w:rsidRPr="004531B0" w:rsidSect="00A369BE">
          <w:footerReference w:type="default" r:id="rId390"/>
          <w:pgSz w:w="12240" w:h="15840"/>
          <w:pgMar w:top="1080" w:right="1008" w:bottom="994" w:left="994" w:header="720" w:footer="720" w:gutter="0"/>
          <w:cols w:space="720"/>
          <w:docGrid w:linePitch="360"/>
        </w:sectPr>
      </w:pPr>
      <w:r w:rsidRPr="004531B0">
        <w:rPr>
          <w:rFonts w:ascii="Arial" w:hAnsi="Arial" w:cs="Arial"/>
          <w:iCs/>
          <w:sz w:val="22"/>
          <w:szCs w:val="22"/>
        </w:rPr>
        <w:t>Confirm the program’s policy in this regard.</w:t>
      </w:r>
    </w:p>
    <w:p w14:paraId="3C4D59BF" w14:textId="77777777" w:rsidR="00A369BE" w:rsidRPr="002D17F7" w:rsidRDefault="00A369BE" w:rsidP="00A369BE">
      <w:pPr>
        <w:pStyle w:val="Heading2"/>
        <w:jc w:val="left"/>
        <w:rPr>
          <w:rFonts w:ascii="Arial" w:hAnsi="Arial" w:cs="Arial"/>
          <w:i/>
          <w:iCs/>
        </w:rPr>
      </w:pPr>
      <w:bookmarkStart w:id="212" w:name="_Toc210807540"/>
      <w:r w:rsidRPr="002D17F7">
        <w:rPr>
          <w:rFonts w:ascii="Arial" w:hAnsi="Arial" w:cs="Arial"/>
          <w:i/>
          <w:iCs/>
        </w:rPr>
        <w:lastRenderedPageBreak/>
        <w:t>Criterion 9.1a Student Separation Resulting from Behavior Support</w:t>
      </w:r>
      <w:bookmarkEnd w:id="212"/>
      <w:r w:rsidRPr="002D17F7">
        <w:rPr>
          <w:rFonts w:ascii="Arial" w:hAnsi="Arial" w:cs="Arial"/>
          <w:i/>
          <w:iCs/>
        </w:rPr>
        <w:t xml:space="preserve"> </w:t>
      </w:r>
    </w:p>
    <w:p w14:paraId="7E78C4EE" w14:textId="77777777" w:rsidR="00A369BE" w:rsidRPr="00AE2AFD" w:rsidRDefault="00A369BE" w:rsidP="00A369BE">
      <w:pPr>
        <w:pStyle w:val="NormalWeb"/>
        <w:rPr>
          <w:rFonts w:ascii="Arial" w:hAnsi="Arial" w:cs="Arial"/>
          <w:bCs/>
          <w:iCs/>
          <w:sz w:val="22"/>
          <w:szCs w:val="22"/>
        </w:rPr>
      </w:pPr>
      <w:r w:rsidRPr="00AE2AFD">
        <w:rPr>
          <w:rFonts w:ascii="Arial" w:hAnsi="Arial" w:cs="Arial"/>
          <w:bCs/>
          <w:iCs/>
          <w:sz w:val="22"/>
          <w:szCs w:val="22"/>
        </w:rPr>
        <w:t>If the implementation of the program’s behavior support policy and procedures results in a student separating from planned instruction or program activities, it shall include:</w:t>
      </w:r>
    </w:p>
    <w:p w14:paraId="7A27E8C6" w14:textId="1D79C21D" w:rsidR="00A369BE" w:rsidRPr="00AE2AFD" w:rsidRDefault="00A369BE" w:rsidP="008F1AB2">
      <w:pPr>
        <w:pStyle w:val="NormalWeb"/>
        <w:numPr>
          <w:ilvl w:val="0"/>
          <w:numId w:val="8"/>
        </w:numPr>
        <w:rPr>
          <w:rFonts w:ascii="Arial" w:hAnsi="Arial" w:cs="Arial"/>
          <w:bCs/>
          <w:iCs/>
          <w:sz w:val="22"/>
          <w:szCs w:val="22"/>
        </w:rPr>
      </w:pPr>
      <w:r w:rsidRPr="00AE2AFD">
        <w:rPr>
          <w:rFonts w:ascii="Arial" w:hAnsi="Arial" w:cs="Arial"/>
          <w:bCs/>
          <w:iCs/>
          <w:sz w:val="22"/>
          <w:szCs w:val="22"/>
        </w:rPr>
        <w:t xml:space="preserve">A requirement that students </w:t>
      </w:r>
      <w:r w:rsidR="00BD2B20" w:rsidRPr="00AE2AFD">
        <w:rPr>
          <w:rFonts w:ascii="Arial" w:hAnsi="Arial" w:cs="Arial"/>
          <w:bCs/>
          <w:iCs/>
          <w:sz w:val="22"/>
          <w:szCs w:val="22"/>
        </w:rPr>
        <w:t>should</w:t>
      </w:r>
      <w:r w:rsidRPr="00AE2AFD">
        <w:rPr>
          <w:rFonts w:ascii="Arial" w:hAnsi="Arial" w:cs="Arial"/>
          <w:bCs/>
          <w:iCs/>
          <w:sz w:val="22"/>
          <w:szCs w:val="22"/>
        </w:rPr>
        <w:t xml:space="preserve"> be continuously observed by a staff member and </w:t>
      </w:r>
      <w:r w:rsidR="00BD2B20" w:rsidRPr="00AE2AFD">
        <w:rPr>
          <w:rFonts w:ascii="Arial" w:hAnsi="Arial" w:cs="Arial"/>
          <w:bCs/>
          <w:iCs/>
          <w:sz w:val="22"/>
          <w:szCs w:val="22"/>
        </w:rPr>
        <w:t xml:space="preserve">that </w:t>
      </w:r>
      <w:r w:rsidRPr="00AE2AFD">
        <w:rPr>
          <w:rFonts w:ascii="Arial" w:hAnsi="Arial" w:cs="Arial"/>
          <w:bCs/>
          <w:iCs/>
          <w:sz w:val="22"/>
          <w:szCs w:val="22"/>
        </w:rPr>
        <w:t xml:space="preserve">staff </w:t>
      </w:r>
      <w:proofErr w:type="gramStart"/>
      <w:r w:rsidRPr="00AE2AFD">
        <w:rPr>
          <w:rFonts w:ascii="Arial" w:hAnsi="Arial" w:cs="Arial"/>
          <w:bCs/>
          <w:iCs/>
          <w:sz w:val="22"/>
          <w:szCs w:val="22"/>
        </w:rPr>
        <w:t>shall</w:t>
      </w:r>
      <w:proofErr w:type="gramEnd"/>
      <w:r w:rsidRPr="00AE2AFD">
        <w:rPr>
          <w:rFonts w:ascii="Arial" w:hAnsi="Arial" w:cs="Arial"/>
          <w:bCs/>
          <w:iCs/>
          <w:sz w:val="22"/>
          <w:szCs w:val="22"/>
        </w:rPr>
        <w:t xml:space="preserve"> be with the student or immediately available to the student at all times.</w:t>
      </w:r>
    </w:p>
    <w:p w14:paraId="681A001E" w14:textId="77777777" w:rsidR="00A369BE" w:rsidRPr="00AE2AFD" w:rsidRDefault="00A369BE" w:rsidP="008F1AB2">
      <w:pPr>
        <w:pStyle w:val="NormalWeb"/>
        <w:numPr>
          <w:ilvl w:val="0"/>
          <w:numId w:val="8"/>
        </w:numPr>
        <w:spacing w:after="58"/>
        <w:rPr>
          <w:rFonts w:ascii="Arial" w:hAnsi="Arial" w:cs="Arial"/>
          <w:bCs/>
          <w:iCs/>
          <w:sz w:val="22"/>
          <w:szCs w:val="22"/>
        </w:rPr>
      </w:pPr>
      <w:r w:rsidRPr="00AE2AFD">
        <w:rPr>
          <w:rFonts w:ascii="Arial" w:hAnsi="Arial" w:cs="Arial"/>
          <w:bCs/>
          <w:iCs/>
          <w:sz w:val="22"/>
          <w:szCs w:val="22"/>
        </w:rPr>
        <w:t>A procedure for obtaining administrator approval of time-out for more than 30 minutes based upon the individual student’s continuing agitation; and</w:t>
      </w:r>
    </w:p>
    <w:p w14:paraId="48837968" w14:textId="15E4A83B" w:rsidR="00A369BE" w:rsidRPr="00AE2AFD" w:rsidRDefault="00A369BE" w:rsidP="008F1AB2">
      <w:pPr>
        <w:pStyle w:val="NormalWeb"/>
        <w:numPr>
          <w:ilvl w:val="0"/>
          <w:numId w:val="8"/>
        </w:numPr>
        <w:spacing w:after="58"/>
        <w:rPr>
          <w:rFonts w:ascii="Arial" w:hAnsi="Arial" w:cs="Arial"/>
          <w:bCs/>
          <w:iCs/>
          <w:sz w:val="22"/>
          <w:szCs w:val="22"/>
        </w:rPr>
      </w:pPr>
      <w:r w:rsidRPr="00AE2AFD">
        <w:rPr>
          <w:rFonts w:ascii="Arial" w:hAnsi="Arial" w:cs="Arial"/>
          <w:bCs/>
          <w:iCs/>
          <w:sz w:val="22"/>
          <w:szCs w:val="22"/>
        </w:rPr>
        <w:t xml:space="preserve">A requirement that </w:t>
      </w:r>
      <w:r w:rsidR="00A216E3" w:rsidRPr="00AE2AFD">
        <w:rPr>
          <w:rFonts w:ascii="Arial" w:hAnsi="Arial" w:cs="Arial"/>
          <w:bCs/>
          <w:iCs/>
          <w:sz w:val="22"/>
          <w:szCs w:val="22"/>
        </w:rPr>
        <w:t xml:space="preserve">the </w:t>
      </w:r>
      <w:r w:rsidR="00BD2B20" w:rsidRPr="00AE2AFD">
        <w:rPr>
          <w:rFonts w:ascii="Arial" w:hAnsi="Arial" w:cs="Arial"/>
          <w:bCs/>
          <w:iCs/>
          <w:sz w:val="22"/>
          <w:szCs w:val="22"/>
        </w:rPr>
        <w:t>timeout</w:t>
      </w:r>
      <w:r w:rsidR="00A216E3" w:rsidRPr="00AE2AFD">
        <w:rPr>
          <w:rFonts w:ascii="Arial" w:hAnsi="Arial" w:cs="Arial"/>
          <w:bCs/>
          <w:iCs/>
          <w:sz w:val="22"/>
          <w:szCs w:val="22"/>
        </w:rPr>
        <w:t xml:space="preserve"> cease as soon as the student has calmed down</w:t>
      </w:r>
      <w:r w:rsidRPr="00AE2AFD">
        <w:rPr>
          <w:rFonts w:ascii="Arial" w:hAnsi="Arial" w:cs="Arial"/>
          <w:bCs/>
          <w:iCs/>
          <w:sz w:val="22"/>
          <w:szCs w:val="22"/>
        </w:rPr>
        <w:t>.</w:t>
      </w:r>
    </w:p>
    <w:p w14:paraId="76D563F1" w14:textId="77777777" w:rsidR="00A369BE" w:rsidRPr="00AE2AFD" w:rsidRDefault="00A369BE" w:rsidP="008F1AB2">
      <w:pPr>
        <w:pStyle w:val="NormalWeb"/>
        <w:numPr>
          <w:ilvl w:val="0"/>
          <w:numId w:val="8"/>
        </w:numPr>
        <w:spacing w:after="58"/>
        <w:rPr>
          <w:rFonts w:ascii="Arial" w:hAnsi="Arial" w:cs="Arial"/>
          <w:bCs/>
          <w:iCs/>
          <w:sz w:val="22"/>
          <w:szCs w:val="22"/>
        </w:rPr>
      </w:pPr>
      <w:r w:rsidRPr="00AE2AFD">
        <w:rPr>
          <w:rFonts w:ascii="Arial" w:hAnsi="Arial" w:cs="Arial"/>
          <w:bCs/>
          <w:iCs/>
          <w:sz w:val="22"/>
          <w:szCs w:val="22"/>
        </w:rPr>
        <w:t>A description of how students are monitored.</w:t>
      </w:r>
    </w:p>
    <w:p w14:paraId="73681A98" w14:textId="77777777" w:rsidR="00A369BE" w:rsidRPr="00AE2AFD" w:rsidRDefault="00A369BE" w:rsidP="008F1AB2">
      <w:pPr>
        <w:pStyle w:val="NormalWeb"/>
        <w:numPr>
          <w:ilvl w:val="0"/>
          <w:numId w:val="8"/>
        </w:numPr>
        <w:spacing w:after="58"/>
        <w:rPr>
          <w:rFonts w:ascii="Arial" w:hAnsi="Arial" w:cs="Arial"/>
          <w:bCs/>
          <w:iCs/>
          <w:sz w:val="22"/>
          <w:szCs w:val="22"/>
        </w:rPr>
      </w:pPr>
      <w:r w:rsidRPr="00AE2AFD">
        <w:rPr>
          <w:rFonts w:ascii="Arial" w:hAnsi="Arial" w:cs="Arial"/>
          <w:bCs/>
          <w:iCs/>
          <w:sz w:val="22"/>
          <w:szCs w:val="22"/>
        </w:rPr>
        <w:t>Reasons students would need to be separated from the planned instruction or educational activities.</w:t>
      </w:r>
    </w:p>
    <w:p w14:paraId="7BD137C5" w14:textId="77777777" w:rsidR="00A369BE" w:rsidRPr="00AE2AFD" w:rsidRDefault="00A369BE" w:rsidP="008F1AB2">
      <w:pPr>
        <w:pStyle w:val="NormalWeb"/>
        <w:numPr>
          <w:ilvl w:val="0"/>
          <w:numId w:val="8"/>
        </w:numPr>
        <w:spacing w:after="58"/>
        <w:rPr>
          <w:rFonts w:ascii="Arial" w:hAnsi="Arial" w:cs="Arial"/>
          <w:bCs/>
          <w:iCs/>
          <w:sz w:val="22"/>
          <w:szCs w:val="22"/>
        </w:rPr>
      </w:pPr>
      <w:r w:rsidRPr="00AE2AFD">
        <w:rPr>
          <w:rFonts w:ascii="Arial" w:hAnsi="Arial" w:cs="Arial"/>
          <w:bCs/>
          <w:iCs/>
          <w:sz w:val="22"/>
          <w:szCs w:val="22"/>
        </w:rPr>
        <w:t>Description of the procedures staff follow when a student needs to be separated from the classroom or educational activities within the classroom. </w:t>
      </w:r>
    </w:p>
    <w:p w14:paraId="245578D4" w14:textId="77777777" w:rsidR="00A369BE" w:rsidRPr="00AE2AFD" w:rsidRDefault="00A369BE" w:rsidP="008F1AB2">
      <w:pPr>
        <w:pStyle w:val="NormalWeb"/>
        <w:numPr>
          <w:ilvl w:val="0"/>
          <w:numId w:val="8"/>
        </w:numPr>
        <w:spacing w:after="58"/>
        <w:rPr>
          <w:rFonts w:ascii="Arial" w:hAnsi="Arial" w:cs="Arial"/>
          <w:bCs/>
          <w:iCs/>
          <w:sz w:val="22"/>
          <w:szCs w:val="22"/>
        </w:rPr>
      </w:pPr>
      <w:r w:rsidRPr="00AE2AFD">
        <w:rPr>
          <w:rFonts w:ascii="Arial" w:hAnsi="Arial" w:cs="Arial"/>
          <w:bCs/>
          <w:iCs/>
          <w:sz w:val="22"/>
          <w:szCs w:val="22"/>
        </w:rPr>
        <w:t>A description of all time-out spaces.</w:t>
      </w:r>
    </w:p>
    <w:p w14:paraId="7E092505" w14:textId="77777777" w:rsidR="00A369BE" w:rsidRPr="00AE2AFD" w:rsidRDefault="00A369BE" w:rsidP="008F1AB2">
      <w:pPr>
        <w:pStyle w:val="NormalWeb"/>
        <w:numPr>
          <w:ilvl w:val="1"/>
          <w:numId w:val="8"/>
        </w:numPr>
        <w:spacing w:after="58"/>
        <w:rPr>
          <w:rFonts w:ascii="Arial" w:hAnsi="Arial" w:cs="Arial"/>
          <w:bCs/>
          <w:iCs/>
          <w:sz w:val="22"/>
          <w:szCs w:val="22"/>
        </w:rPr>
      </w:pPr>
      <w:r w:rsidRPr="00AE2AFD">
        <w:rPr>
          <w:rFonts w:ascii="Arial" w:hAnsi="Arial" w:cs="Arial"/>
          <w:bCs/>
          <w:iCs/>
          <w:sz w:val="22"/>
          <w:szCs w:val="22"/>
        </w:rPr>
        <w:t>Guidelines for staff in the utilization of such an area,</w:t>
      </w:r>
    </w:p>
    <w:p w14:paraId="3FDE2003" w14:textId="77777777" w:rsidR="00A369BE" w:rsidRPr="00AE2AFD" w:rsidRDefault="00A369BE" w:rsidP="008F1AB2">
      <w:pPr>
        <w:pStyle w:val="NormalWeb"/>
        <w:numPr>
          <w:ilvl w:val="1"/>
          <w:numId w:val="8"/>
        </w:numPr>
        <w:spacing w:after="58"/>
        <w:rPr>
          <w:rFonts w:ascii="Arial" w:hAnsi="Arial" w:cs="Arial"/>
          <w:bCs/>
          <w:iCs/>
          <w:sz w:val="22"/>
          <w:szCs w:val="22"/>
        </w:rPr>
      </w:pPr>
      <w:r w:rsidRPr="00AE2AFD">
        <w:rPr>
          <w:rFonts w:ascii="Arial" w:hAnsi="Arial" w:cs="Arial"/>
          <w:bCs/>
          <w:iCs/>
          <w:sz w:val="22"/>
          <w:szCs w:val="22"/>
        </w:rPr>
        <w:t>Time-out rooms shall not be locked, and</w:t>
      </w:r>
    </w:p>
    <w:p w14:paraId="477EDBD8" w14:textId="77777777" w:rsidR="00A369BE" w:rsidRPr="00AE2AFD" w:rsidRDefault="00A369BE" w:rsidP="008F1AB2">
      <w:pPr>
        <w:pStyle w:val="NormalWeb"/>
        <w:numPr>
          <w:ilvl w:val="1"/>
          <w:numId w:val="8"/>
        </w:numPr>
        <w:spacing w:after="58"/>
        <w:rPr>
          <w:rFonts w:ascii="Arial" w:hAnsi="Arial" w:cs="Arial"/>
          <w:bCs/>
          <w:iCs/>
          <w:sz w:val="22"/>
          <w:szCs w:val="22"/>
        </w:rPr>
      </w:pPr>
      <w:r w:rsidRPr="00AE2AFD">
        <w:rPr>
          <w:rFonts w:ascii="Arial" w:hAnsi="Arial" w:cs="Arial"/>
          <w:bCs/>
          <w:iCs/>
          <w:sz w:val="22"/>
          <w:szCs w:val="22"/>
        </w:rPr>
        <w:t>Any room or space used for the practice of separation must be physically safe and appropriate to the population served by the facility.</w:t>
      </w:r>
    </w:p>
    <w:p w14:paraId="68C4D59E" w14:textId="77777777" w:rsidR="00A369BE" w:rsidRPr="00AE2AFD" w:rsidRDefault="00A369BE" w:rsidP="008F1AB2">
      <w:pPr>
        <w:pStyle w:val="NormalWeb"/>
        <w:numPr>
          <w:ilvl w:val="0"/>
          <w:numId w:val="8"/>
        </w:numPr>
        <w:spacing w:after="58"/>
        <w:rPr>
          <w:rFonts w:ascii="Arial" w:hAnsi="Arial" w:cs="Arial"/>
          <w:bCs/>
          <w:iCs/>
          <w:sz w:val="22"/>
          <w:szCs w:val="22"/>
        </w:rPr>
      </w:pPr>
      <w:r w:rsidRPr="00AE2AFD">
        <w:rPr>
          <w:rFonts w:ascii="Arial" w:hAnsi="Arial" w:cs="Arial"/>
          <w:bCs/>
          <w:iCs/>
          <w:sz w:val="22"/>
          <w:szCs w:val="22"/>
        </w:rPr>
        <w:t>The procedure for obtaining approval required for separations of more than 30 minutes.</w:t>
      </w:r>
    </w:p>
    <w:p w14:paraId="6243FAAB" w14:textId="77777777" w:rsidR="00A369BE" w:rsidRPr="00AE2AFD" w:rsidRDefault="00A369BE" w:rsidP="008F1AB2">
      <w:pPr>
        <w:pStyle w:val="NormalWeb"/>
        <w:numPr>
          <w:ilvl w:val="0"/>
          <w:numId w:val="8"/>
        </w:numPr>
        <w:spacing w:after="58"/>
        <w:rPr>
          <w:rFonts w:ascii="Arial" w:hAnsi="Arial" w:cs="Arial"/>
          <w:bCs/>
          <w:iCs/>
          <w:sz w:val="22"/>
          <w:szCs w:val="22"/>
        </w:rPr>
      </w:pPr>
      <w:r w:rsidRPr="00AE2AFD">
        <w:rPr>
          <w:rFonts w:ascii="Arial" w:hAnsi="Arial" w:cs="Arial"/>
          <w:bCs/>
          <w:iCs/>
          <w:sz w:val="22"/>
          <w:szCs w:val="22"/>
        </w:rPr>
        <w:t>How the end of the student separation is determined.</w:t>
      </w:r>
    </w:p>
    <w:p w14:paraId="64F45E04" w14:textId="77777777" w:rsidR="00A369BE" w:rsidRPr="00AE2AFD" w:rsidRDefault="00A369BE" w:rsidP="008F1AB2">
      <w:pPr>
        <w:pStyle w:val="NormalWeb"/>
        <w:numPr>
          <w:ilvl w:val="0"/>
          <w:numId w:val="8"/>
        </w:numPr>
        <w:spacing w:after="58"/>
        <w:rPr>
          <w:rFonts w:ascii="Arial" w:hAnsi="Arial" w:cs="Arial"/>
          <w:bCs/>
          <w:iCs/>
          <w:sz w:val="22"/>
          <w:szCs w:val="22"/>
        </w:rPr>
      </w:pPr>
      <w:r w:rsidRPr="00AE2AFD">
        <w:rPr>
          <w:rFonts w:ascii="Arial" w:hAnsi="Arial" w:cs="Arial"/>
          <w:bCs/>
          <w:iCs/>
          <w:sz w:val="22"/>
          <w:szCs w:val="22"/>
        </w:rPr>
        <w:t>How the program documents student separation. </w:t>
      </w:r>
    </w:p>
    <w:p w14:paraId="0DC7AEE0" w14:textId="77777777" w:rsidR="00A369BE" w:rsidRPr="00AE41C9" w:rsidRDefault="00A369BE" w:rsidP="00A369BE">
      <w:pPr>
        <w:pStyle w:val="NormalWeb"/>
        <w:spacing w:after="58"/>
        <w:rPr>
          <w:rFonts w:ascii="Arial" w:hAnsi="Arial" w:cs="Arial"/>
          <w:bCs/>
          <w:iCs/>
          <w:sz w:val="22"/>
          <w:szCs w:val="22"/>
        </w:rPr>
      </w:pPr>
      <w:r w:rsidRPr="00E46599">
        <w:rPr>
          <w:rFonts w:ascii="Arial" w:hAnsi="Arial" w:cs="Arial"/>
          <w:bCs/>
          <w:iCs/>
          <w:sz w:val="22"/>
          <w:szCs w:val="22"/>
        </w:rPr>
        <w:t>NOTE:</w:t>
      </w:r>
      <w:r w:rsidRPr="00AE41C9">
        <w:rPr>
          <w:rFonts w:ascii="Arial" w:hAnsi="Arial" w:cs="Arial"/>
          <w:bCs/>
          <w:iCs/>
          <w:sz w:val="22"/>
          <w:szCs w:val="22"/>
        </w:rPr>
        <w:t xml:space="preserve"> Documentation related to criterion 9.1(a) must be maintained in student records.</w:t>
      </w:r>
    </w:p>
    <w:p w14:paraId="408C7EAC" w14:textId="03697F3A" w:rsidR="00A369BE" w:rsidRPr="00AE41C9" w:rsidRDefault="00A369BE" w:rsidP="00993BA0">
      <w:pPr>
        <w:pStyle w:val="NormalWeb"/>
        <w:numPr>
          <w:ilvl w:val="0"/>
          <w:numId w:val="3"/>
        </w:numPr>
        <w:spacing w:before="0" w:beforeAutospacing="0" w:after="0" w:afterAutospacing="0"/>
        <w:rPr>
          <w:rFonts w:ascii="Arial" w:hAnsi="Arial" w:cs="Arial"/>
          <w:iCs/>
          <w:sz w:val="22"/>
          <w:szCs w:val="22"/>
        </w:rPr>
      </w:pPr>
      <w:r w:rsidRPr="00AE41C9">
        <w:rPr>
          <w:rFonts w:ascii="Arial" w:hAnsi="Arial" w:cs="Arial"/>
          <w:iCs/>
          <w:sz w:val="22"/>
          <w:szCs w:val="22"/>
        </w:rPr>
        <w:t xml:space="preserve">A requirement that students </w:t>
      </w:r>
      <w:r w:rsidR="00A17020" w:rsidRPr="00AE41C9">
        <w:rPr>
          <w:rFonts w:ascii="Arial" w:hAnsi="Arial" w:cs="Arial"/>
          <w:iCs/>
          <w:sz w:val="22"/>
          <w:szCs w:val="22"/>
        </w:rPr>
        <w:t>should</w:t>
      </w:r>
      <w:r w:rsidRPr="00AE41C9">
        <w:rPr>
          <w:rFonts w:ascii="Arial" w:hAnsi="Arial" w:cs="Arial"/>
          <w:iCs/>
          <w:sz w:val="22"/>
          <w:szCs w:val="22"/>
        </w:rPr>
        <w:t xml:space="preserve"> be continuously observed by a staff member and </w:t>
      </w:r>
      <w:r w:rsidR="00A216E3" w:rsidRPr="00AE41C9">
        <w:rPr>
          <w:rFonts w:ascii="Arial" w:hAnsi="Arial" w:cs="Arial"/>
          <w:iCs/>
          <w:sz w:val="22"/>
          <w:szCs w:val="22"/>
        </w:rPr>
        <w:t xml:space="preserve">that </w:t>
      </w:r>
      <w:r w:rsidRPr="00AE41C9">
        <w:rPr>
          <w:rFonts w:ascii="Arial" w:hAnsi="Arial" w:cs="Arial"/>
          <w:iCs/>
          <w:sz w:val="22"/>
          <w:szCs w:val="22"/>
        </w:rPr>
        <w:t xml:space="preserve">staff </w:t>
      </w:r>
      <w:proofErr w:type="gramStart"/>
      <w:r w:rsidRPr="00AE41C9">
        <w:rPr>
          <w:rFonts w:ascii="Arial" w:hAnsi="Arial" w:cs="Arial"/>
          <w:iCs/>
          <w:sz w:val="22"/>
          <w:szCs w:val="22"/>
        </w:rPr>
        <w:t>shall</w:t>
      </w:r>
      <w:proofErr w:type="gramEnd"/>
      <w:r w:rsidRPr="00AE41C9">
        <w:rPr>
          <w:rFonts w:ascii="Arial" w:hAnsi="Arial" w:cs="Arial"/>
          <w:iCs/>
          <w:sz w:val="22"/>
          <w:szCs w:val="22"/>
        </w:rPr>
        <w:t xml:space="preserve"> be with the student or immediately available to the student at all times</w:t>
      </w:r>
      <w:r w:rsidR="00FD45A2" w:rsidRPr="00AE41C9">
        <w:rPr>
          <w:rFonts w:ascii="Arial" w:hAnsi="Arial" w:cs="Arial"/>
          <w:iCs/>
          <w:sz w:val="22"/>
          <w:szCs w:val="22"/>
        </w:rPr>
        <w:t>.</w:t>
      </w:r>
    </w:p>
    <w:p w14:paraId="68E46845" w14:textId="76647242" w:rsidR="00A369BE" w:rsidRPr="00AE41C9" w:rsidRDefault="00A369BE" w:rsidP="00A369BE">
      <w:pPr>
        <w:pStyle w:val="NormalWeb"/>
        <w:spacing w:before="0" w:beforeAutospacing="0" w:after="0" w:afterAutospacing="0"/>
        <w:ind w:firstLine="720"/>
        <w:rPr>
          <w:rFonts w:ascii="Arial" w:hAnsi="Arial" w:cs="Arial"/>
          <w:iCs/>
          <w:sz w:val="22"/>
          <w:szCs w:val="22"/>
        </w:rPr>
      </w:pPr>
      <w:proofErr w:type="gramStart"/>
      <w:r w:rsidRPr="00AE41C9">
        <w:rPr>
          <w:rFonts w:ascii="Arial" w:hAnsi="Arial" w:cs="Arial"/>
          <w:iCs/>
          <w:sz w:val="22"/>
          <w:szCs w:val="22"/>
        </w:rPr>
        <w:t>Address how</w:t>
      </w:r>
      <w:proofErr w:type="gramEnd"/>
      <w:r w:rsidRPr="00AE41C9">
        <w:rPr>
          <w:rFonts w:ascii="Arial" w:hAnsi="Arial" w:cs="Arial"/>
          <w:iCs/>
          <w:sz w:val="22"/>
          <w:szCs w:val="22"/>
        </w:rPr>
        <w:t xml:space="preserve"> this section of 46.02 (definition of </w:t>
      </w:r>
      <w:r w:rsidR="00127A31">
        <w:rPr>
          <w:rFonts w:ascii="Arial" w:hAnsi="Arial" w:cs="Arial"/>
          <w:iCs/>
          <w:sz w:val="22"/>
          <w:szCs w:val="22"/>
        </w:rPr>
        <w:t>t</w:t>
      </w:r>
      <w:r w:rsidRPr="00AE41C9">
        <w:rPr>
          <w:rFonts w:ascii="Arial" w:hAnsi="Arial" w:cs="Arial"/>
          <w:iCs/>
          <w:sz w:val="22"/>
          <w:szCs w:val="22"/>
        </w:rPr>
        <w:t>ime-out) is implemented.</w:t>
      </w:r>
    </w:p>
    <w:p w14:paraId="1D810C77" w14:textId="3559DD21" w:rsidR="00A369BE" w:rsidRPr="00AE41C9" w:rsidRDefault="00A369BE" w:rsidP="00993BA0">
      <w:pPr>
        <w:pStyle w:val="NormalWeb"/>
        <w:numPr>
          <w:ilvl w:val="0"/>
          <w:numId w:val="3"/>
        </w:numPr>
        <w:spacing w:before="0" w:beforeAutospacing="0" w:after="0" w:afterAutospacing="0"/>
        <w:rPr>
          <w:rFonts w:ascii="Arial" w:hAnsi="Arial" w:cs="Arial"/>
          <w:iCs/>
          <w:sz w:val="22"/>
          <w:szCs w:val="22"/>
        </w:rPr>
      </w:pPr>
      <w:r w:rsidRPr="00AE41C9">
        <w:rPr>
          <w:rFonts w:ascii="Arial" w:hAnsi="Arial" w:cs="Arial"/>
          <w:iCs/>
          <w:sz w:val="22"/>
          <w:szCs w:val="22"/>
        </w:rPr>
        <w:t>A procedure for obtaining principal approval of time-out for more than 30 minutes based upon the individual student’s continuing agitation</w:t>
      </w:r>
      <w:r w:rsidR="00FD45A2" w:rsidRPr="00AE41C9">
        <w:rPr>
          <w:rFonts w:ascii="Arial" w:hAnsi="Arial" w:cs="Arial"/>
          <w:iCs/>
          <w:sz w:val="22"/>
          <w:szCs w:val="22"/>
        </w:rPr>
        <w:t>.</w:t>
      </w:r>
    </w:p>
    <w:p w14:paraId="7AC7EC32" w14:textId="77777777" w:rsidR="00A369BE" w:rsidRPr="00AE41C9" w:rsidRDefault="00A369BE" w:rsidP="00A369BE">
      <w:pPr>
        <w:pStyle w:val="NormalWeb"/>
        <w:spacing w:before="0" w:beforeAutospacing="0" w:after="0" w:afterAutospacing="0"/>
        <w:ind w:left="720"/>
        <w:rPr>
          <w:rFonts w:ascii="Arial" w:hAnsi="Arial" w:cs="Arial"/>
          <w:iCs/>
          <w:sz w:val="22"/>
          <w:szCs w:val="22"/>
        </w:rPr>
      </w:pPr>
      <w:r w:rsidRPr="00AE41C9">
        <w:rPr>
          <w:rFonts w:ascii="Arial" w:hAnsi="Arial" w:cs="Arial"/>
          <w:iCs/>
          <w:sz w:val="22"/>
          <w:szCs w:val="22"/>
        </w:rPr>
        <w:t>Address how 46.04(1)(j) is implemented.</w:t>
      </w:r>
    </w:p>
    <w:p w14:paraId="62BD387E" w14:textId="5384FC40" w:rsidR="00A369BE" w:rsidRPr="00AE41C9" w:rsidRDefault="00A369BE" w:rsidP="00993BA0">
      <w:pPr>
        <w:pStyle w:val="NormalWeb"/>
        <w:numPr>
          <w:ilvl w:val="0"/>
          <w:numId w:val="3"/>
        </w:numPr>
        <w:spacing w:before="0" w:beforeAutospacing="0" w:after="0" w:afterAutospacing="0"/>
        <w:rPr>
          <w:rFonts w:ascii="Arial" w:hAnsi="Arial" w:cs="Arial"/>
          <w:iCs/>
          <w:sz w:val="22"/>
          <w:szCs w:val="22"/>
        </w:rPr>
      </w:pPr>
      <w:r w:rsidRPr="00AE41C9">
        <w:rPr>
          <w:rFonts w:ascii="Arial" w:hAnsi="Arial" w:cs="Arial"/>
          <w:iCs/>
          <w:sz w:val="22"/>
          <w:szCs w:val="22"/>
        </w:rPr>
        <w:t xml:space="preserve">A requirement that </w:t>
      </w:r>
      <w:r w:rsidR="009E7E24" w:rsidRPr="00AE41C9">
        <w:rPr>
          <w:rFonts w:ascii="Arial" w:hAnsi="Arial" w:cs="Arial"/>
          <w:iCs/>
          <w:sz w:val="22"/>
          <w:szCs w:val="22"/>
        </w:rPr>
        <w:t xml:space="preserve">the </w:t>
      </w:r>
      <w:r w:rsidR="00FD45A2" w:rsidRPr="00AE41C9">
        <w:rPr>
          <w:rFonts w:ascii="Arial" w:hAnsi="Arial" w:cs="Arial"/>
          <w:iCs/>
          <w:sz w:val="22"/>
          <w:szCs w:val="22"/>
        </w:rPr>
        <w:t>timeout</w:t>
      </w:r>
      <w:r w:rsidRPr="00AE41C9">
        <w:rPr>
          <w:rFonts w:ascii="Arial" w:hAnsi="Arial" w:cs="Arial"/>
          <w:iCs/>
          <w:sz w:val="22"/>
          <w:szCs w:val="22"/>
        </w:rPr>
        <w:t xml:space="preserve"> cease as soon as the student </w:t>
      </w:r>
      <w:r w:rsidR="009E7E24" w:rsidRPr="00AE41C9">
        <w:rPr>
          <w:rFonts w:ascii="Arial" w:hAnsi="Arial" w:cs="Arial"/>
          <w:iCs/>
          <w:sz w:val="22"/>
          <w:szCs w:val="22"/>
        </w:rPr>
        <w:t>i</w:t>
      </w:r>
      <w:r w:rsidRPr="00AE41C9">
        <w:rPr>
          <w:rFonts w:ascii="Arial" w:hAnsi="Arial" w:cs="Arial"/>
          <w:iCs/>
          <w:sz w:val="22"/>
          <w:szCs w:val="22"/>
        </w:rPr>
        <w:t>s calm</w:t>
      </w:r>
      <w:r w:rsidR="00FD45A2" w:rsidRPr="00AE41C9">
        <w:rPr>
          <w:rFonts w:ascii="Arial" w:hAnsi="Arial" w:cs="Arial"/>
          <w:iCs/>
          <w:sz w:val="22"/>
          <w:szCs w:val="22"/>
        </w:rPr>
        <w:t>.</w:t>
      </w:r>
    </w:p>
    <w:p w14:paraId="102D1D35" w14:textId="014A2339" w:rsidR="00A369BE" w:rsidRPr="00AE41C9" w:rsidRDefault="00A369BE" w:rsidP="00A369BE">
      <w:pPr>
        <w:pStyle w:val="NormalWeb"/>
        <w:spacing w:before="0" w:beforeAutospacing="0" w:after="0" w:afterAutospacing="0"/>
        <w:ind w:left="720"/>
        <w:rPr>
          <w:rFonts w:ascii="Arial" w:hAnsi="Arial" w:cs="Arial"/>
          <w:iCs/>
          <w:sz w:val="22"/>
          <w:szCs w:val="22"/>
        </w:rPr>
      </w:pPr>
      <w:proofErr w:type="gramStart"/>
      <w:r w:rsidRPr="00AE41C9">
        <w:rPr>
          <w:rFonts w:ascii="Arial" w:hAnsi="Arial" w:cs="Arial"/>
          <w:iCs/>
          <w:sz w:val="22"/>
          <w:szCs w:val="22"/>
        </w:rPr>
        <w:t>Address how</w:t>
      </w:r>
      <w:proofErr w:type="gramEnd"/>
      <w:r w:rsidRPr="00AE41C9">
        <w:rPr>
          <w:rFonts w:ascii="Arial" w:hAnsi="Arial" w:cs="Arial"/>
          <w:iCs/>
          <w:sz w:val="22"/>
          <w:szCs w:val="22"/>
        </w:rPr>
        <w:t xml:space="preserve"> this section of 46.02 (definition of </w:t>
      </w:r>
      <w:r w:rsidR="00127A31">
        <w:rPr>
          <w:rFonts w:ascii="Arial" w:hAnsi="Arial" w:cs="Arial"/>
          <w:iCs/>
          <w:sz w:val="22"/>
          <w:szCs w:val="22"/>
        </w:rPr>
        <w:t>t</w:t>
      </w:r>
      <w:r w:rsidRPr="00AE41C9">
        <w:rPr>
          <w:rFonts w:ascii="Arial" w:hAnsi="Arial" w:cs="Arial"/>
          <w:iCs/>
          <w:sz w:val="22"/>
          <w:szCs w:val="22"/>
        </w:rPr>
        <w:t>ime-out) is implemented</w:t>
      </w:r>
      <w:r w:rsidR="00FD45A2" w:rsidRPr="00AE41C9">
        <w:rPr>
          <w:rFonts w:ascii="Arial" w:hAnsi="Arial" w:cs="Arial"/>
          <w:iCs/>
          <w:sz w:val="22"/>
          <w:szCs w:val="22"/>
        </w:rPr>
        <w:t>.</w:t>
      </w:r>
    </w:p>
    <w:p w14:paraId="2DC62F28" w14:textId="77777777" w:rsidR="00A369BE" w:rsidRPr="004531B0" w:rsidRDefault="00A369BE" w:rsidP="3DDD0EA6">
      <w:pPr>
        <w:ind w:left="720"/>
        <w:rPr>
          <w:rFonts w:ascii="Arial" w:hAnsi="Arial" w:cs="Arial"/>
          <w:sz w:val="22"/>
          <w:szCs w:val="22"/>
        </w:rPr>
      </w:pPr>
    </w:p>
    <w:p w14:paraId="270BCE26" w14:textId="1B05E047" w:rsidR="00A369BE" w:rsidRPr="00AE2AFD" w:rsidRDefault="00A369BE" w:rsidP="00A369BE">
      <w:pPr>
        <w:pStyle w:val="NormalWeb"/>
        <w:spacing w:before="0" w:beforeAutospacing="0" w:after="0" w:afterAutospacing="0"/>
        <w:ind w:left="720"/>
        <w:rPr>
          <w:rStyle w:val="Hyperlink"/>
          <w:rFonts w:ascii="Arial" w:hAnsi="Arial" w:cs="Arial"/>
          <w:i/>
          <w:sz w:val="22"/>
          <w:szCs w:val="22"/>
        </w:rPr>
        <w:sectPr w:rsidR="00A369BE" w:rsidRPr="00AE2AFD" w:rsidSect="00A369BE">
          <w:pgSz w:w="12240" w:h="15840"/>
          <w:pgMar w:top="1080" w:right="540" w:bottom="990" w:left="990" w:header="720" w:footer="720" w:gutter="0"/>
          <w:cols w:space="720"/>
          <w:docGrid w:linePitch="360"/>
        </w:sectPr>
      </w:pPr>
      <w:r w:rsidRPr="00286BAB">
        <w:rPr>
          <w:rFonts w:ascii="Arial" w:hAnsi="Arial" w:cs="Arial"/>
          <w:iCs/>
          <w:sz w:val="22"/>
          <w:szCs w:val="22"/>
        </w:rPr>
        <w:t>For additional guidance, see:</w:t>
      </w:r>
      <w:r w:rsidRPr="00AE41C9">
        <w:rPr>
          <w:rFonts w:ascii="Arial" w:hAnsi="Arial" w:cs="Arial"/>
          <w:i/>
          <w:sz w:val="22"/>
          <w:szCs w:val="22"/>
        </w:rPr>
        <w:t xml:space="preserve"> </w:t>
      </w:r>
      <w:hyperlink r:id="rId391" w:history="1">
        <w:r w:rsidRPr="00AE2AFD">
          <w:rPr>
            <w:rStyle w:val="Hyperlink"/>
            <w:rFonts w:ascii="Arial" w:hAnsi="Arial" w:cs="Arial"/>
            <w:sz w:val="22"/>
            <w:szCs w:val="22"/>
          </w:rPr>
          <w:t>Reducing or Eliminating the Use of Time-Out Rooms</w:t>
        </w:r>
      </w:hyperlink>
      <w:r w:rsidRPr="00AE2AFD">
        <w:rPr>
          <w:rStyle w:val="Hyperlink"/>
          <w:rFonts w:ascii="Arial" w:hAnsi="Arial" w:cs="Arial"/>
          <w:i/>
          <w:sz w:val="22"/>
          <w:szCs w:val="22"/>
        </w:rPr>
        <w:t xml:space="preserve"> </w:t>
      </w:r>
    </w:p>
    <w:p w14:paraId="0AF05FA0" w14:textId="77777777" w:rsidR="00A369BE" w:rsidRPr="002D17F7" w:rsidRDefault="00A369BE" w:rsidP="00A369BE">
      <w:pPr>
        <w:pStyle w:val="Heading2"/>
        <w:jc w:val="left"/>
        <w:rPr>
          <w:rFonts w:ascii="Arial" w:hAnsi="Arial" w:cs="Arial"/>
          <w:i/>
          <w:iCs/>
        </w:rPr>
      </w:pPr>
      <w:bookmarkStart w:id="213" w:name="_Toc210807541"/>
      <w:r w:rsidRPr="002D17F7">
        <w:rPr>
          <w:rFonts w:ascii="Arial" w:hAnsi="Arial" w:cs="Arial"/>
          <w:i/>
          <w:iCs/>
        </w:rPr>
        <w:lastRenderedPageBreak/>
        <w:t>Criterion 9.4 Physical Restraint Policies and Procedures</w:t>
      </w:r>
      <w:bookmarkEnd w:id="213"/>
      <w:r w:rsidRPr="002D17F7">
        <w:rPr>
          <w:rFonts w:ascii="Arial" w:hAnsi="Arial" w:cs="Arial"/>
          <w:i/>
          <w:iCs/>
        </w:rPr>
        <w:t xml:space="preserve"> </w:t>
      </w:r>
    </w:p>
    <w:p w14:paraId="42912C1B" w14:textId="77777777" w:rsidR="00A369BE" w:rsidRPr="004531B0" w:rsidRDefault="00A369BE" w:rsidP="00A369BE">
      <w:pPr>
        <w:pStyle w:val="NormalWeb"/>
        <w:spacing w:before="0" w:beforeAutospacing="0" w:after="0" w:afterAutospacing="0"/>
        <w:jc w:val="center"/>
        <w:rPr>
          <w:rFonts w:ascii="Arial" w:hAnsi="Arial" w:cs="Arial"/>
          <w:b/>
          <w:sz w:val="22"/>
          <w:szCs w:val="22"/>
          <w:u w:val="single"/>
        </w:rPr>
      </w:pPr>
    </w:p>
    <w:p w14:paraId="5655DD60" w14:textId="77777777" w:rsidR="00A369BE" w:rsidRPr="004531B0" w:rsidRDefault="00A369BE" w:rsidP="00A369BE">
      <w:pPr>
        <w:jc w:val="center"/>
        <w:rPr>
          <w:rFonts w:ascii="Arial" w:hAnsi="Arial" w:cs="Arial"/>
          <w:b/>
          <w:sz w:val="22"/>
          <w:szCs w:val="22"/>
        </w:rPr>
      </w:pPr>
    </w:p>
    <w:p w14:paraId="371A9659" w14:textId="77777777" w:rsidR="00A369BE" w:rsidRPr="004531B0" w:rsidRDefault="00A369BE" w:rsidP="00993BA0">
      <w:pPr>
        <w:pStyle w:val="NormalWeb"/>
        <w:numPr>
          <w:ilvl w:val="0"/>
          <w:numId w:val="4"/>
        </w:numPr>
        <w:spacing w:before="0" w:beforeAutospacing="0" w:after="0" w:afterAutospacing="0"/>
        <w:rPr>
          <w:rFonts w:ascii="Arial" w:hAnsi="Arial" w:cs="Arial"/>
          <w:b/>
          <w:sz w:val="22"/>
          <w:szCs w:val="22"/>
        </w:rPr>
      </w:pPr>
      <w:r w:rsidRPr="004531B0">
        <w:rPr>
          <w:rFonts w:ascii="Arial" w:hAnsi="Arial" w:cs="Arial"/>
          <w:sz w:val="22"/>
          <w:szCs w:val="22"/>
        </w:rPr>
        <w:t>Methods for engaging parents and students in discussions about restraint prevention and use</w:t>
      </w:r>
    </w:p>
    <w:p w14:paraId="1206B272" w14:textId="06377CE3" w:rsidR="00A369BE" w:rsidRPr="004531B0" w:rsidRDefault="00A369BE" w:rsidP="00A369BE">
      <w:pPr>
        <w:pStyle w:val="NormalWeb"/>
        <w:spacing w:before="0" w:beforeAutospacing="0" w:after="0" w:afterAutospacing="0"/>
        <w:ind w:left="720"/>
        <w:rPr>
          <w:rFonts w:ascii="Arial" w:hAnsi="Arial" w:cs="Arial"/>
          <w:b/>
          <w:sz w:val="22"/>
          <w:szCs w:val="22"/>
        </w:rPr>
      </w:pPr>
      <w:r w:rsidRPr="004531B0">
        <w:rPr>
          <w:rFonts w:ascii="Arial" w:hAnsi="Arial" w:cs="Arial"/>
          <w:sz w:val="22"/>
          <w:szCs w:val="22"/>
        </w:rPr>
        <w:t>Address how this requirement of 46.04(1)(b) is implemented</w:t>
      </w:r>
      <w:r w:rsidR="00A9580F">
        <w:rPr>
          <w:rFonts w:ascii="Arial" w:hAnsi="Arial" w:cs="Arial"/>
          <w:sz w:val="22"/>
          <w:szCs w:val="22"/>
        </w:rPr>
        <w:t>.</w:t>
      </w:r>
    </w:p>
    <w:p w14:paraId="25F87849" w14:textId="19BED1A8" w:rsidR="00A369BE" w:rsidRPr="004531B0" w:rsidRDefault="00A369BE" w:rsidP="00993BA0">
      <w:pPr>
        <w:pStyle w:val="NormalWeb"/>
        <w:numPr>
          <w:ilvl w:val="0"/>
          <w:numId w:val="4"/>
        </w:numPr>
        <w:spacing w:before="0" w:beforeAutospacing="0" w:after="0" w:afterAutospacing="0"/>
        <w:rPr>
          <w:rFonts w:ascii="Arial" w:hAnsi="Arial" w:cs="Arial"/>
          <w:sz w:val="22"/>
          <w:szCs w:val="22"/>
        </w:rPr>
      </w:pPr>
      <w:r w:rsidRPr="004531B0">
        <w:rPr>
          <w:rFonts w:ascii="Arial" w:hAnsi="Arial" w:cs="Arial"/>
          <w:sz w:val="22"/>
          <w:szCs w:val="22"/>
        </w:rPr>
        <w:t xml:space="preserve">A description and explanation of the </w:t>
      </w:r>
      <w:r w:rsidRPr="004531B0">
        <w:rPr>
          <w:rFonts w:ascii="Arial" w:hAnsi="Arial" w:cs="Arial"/>
          <w:sz w:val="22"/>
          <w:szCs w:val="22"/>
          <w:u w:val="single"/>
        </w:rPr>
        <w:t xml:space="preserve">method </w:t>
      </w:r>
      <w:r w:rsidRPr="004531B0">
        <w:rPr>
          <w:rFonts w:ascii="Arial" w:hAnsi="Arial" w:cs="Arial"/>
          <w:sz w:val="22"/>
          <w:szCs w:val="22"/>
        </w:rPr>
        <w:t xml:space="preserve">of physical restraint used by the program in </w:t>
      </w:r>
      <w:proofErr w:type="gramStart"/>
      <w:r w:rsidRPr="004531B0">
        <w:rPr>
          <w:rFonts w:ascii="Arial" w:hAnsi="Arial" w:cs="Arial"/>
          <w:sz w:val="22"/>
          <w:szCs w:val="22"/>
        </w:rPr>
        <w:t>an emergency situation</w:t>
      </w:r>
      <w:proofErr w:type="gramEnd"/>
      <w:r w:rsidR="00A9580F">
        <w:rPr>
          <w:rFonts w:ascii="Arial" w:hAnsi="Arial" w:cs="Arial"/>
          <w:sz w:val="22"/>
          <w:szCs w:val="22"/>
        </w:rPr>
        <w:t>.</w:t>
      </w:r>
    </w:p>
    <w:p w14:paraId="482B5D30" w14:textId="487DCE8E" w:rsidR="00A369BE" w:rsidRPr="004531B0" w:rsidRDefault="00A369BE" w:rsidP="00A369BE">
      <w:pPr>
        <w:pStyle w:val="NormalWeb"/>
        <w:spacing w:before="0" w:beforeAutospacing="0" w:after="0" w:afterAutospacing="0"/>
        <w:ind w:left="720"/>
        <w:rPr>
          <w:rFonts w:ascii="Arial" w:hAnsi="Arial" w:cs="Arial"/>
          <w:sz w:val="22"/>
          <w:szCs w:val="22"/>
        </w:rPr>
      </w:pPr>
      <w:r w:rsidRPr="004531B0">
        <w:rPr>
          <w:rFonts w:ascii="Arial" w:hAnsi="Arial" w:cs="Arial"/>
          <w:sz w:val="22"/>
          <w:szCs w:val="22"/>
        </w:rPr>
        <w:t>Address how this requirement of 46.04(1)(c) is implemented</w:t>
      </w:r>
      <w:r w:rsidR="00A9580F">
        <w:rPr>
          <w:rFonts w:ascii="Arial" w:hAnsi="Arial" w:cs="Arial"/>
          <w:sz w:val="22"/>
          <w:szCs w:val="22"/>
        </w:rPr>
        <w:t>.</w:t>
      </w:r>
    </w:p>
    <w:p w14:paraId="06E99D7A" w14:textId="77777777" w:rsidR="007B75C2" w:rsidRDefault="00A369BE" w:rsidP="00993BA0">
      <w:pPr>
        <w:pStyle w:val="NormalWeb"/>
        <w:numPr>
          <w:ilvl w:val="0"/>
          <w:numId w:val="4"/>
        </w:numPr>
        <w:spacing w:before="0" w:beforeAutospacing="0" w:after="0" w:afterAutospacing="0"/>
        <w:rPr>
          <w:rFonts w:ascii="Arial" w:hAnsi="Arial" w:cs="Arial"/>
          <w:sz w:val="22"/>
          <w:szCs w:val="22"/>
        </w:rPr>
      </w:pPr>
      <w:r w:rsidRPr="007B75C2">
        <w:rPr>
          <w:rFonts w:ascii="Arial" w:hAnsi="Arial" w:cs="Arial"/>
          <w:sz w:val="22"/>
          <w:szCs w:val="22"/>
        </w:rPr>
        <w:t>A statement prohibiting seclusion, medication restraint, mechanical restraint</w:t>
      </w:r>
      <w:r w:rsidR="009E7E24" w:rsidRPr="007B75C2">
        <w:rPr>
          <w:rFonts w:ascii="Arial" w:hAnsi="Arial" w:cs="Arial"/>
          <w:sz w:val="22"/>
          <w:szCs w:val="22"/>
        </w:rPr>
        <w:t>,</w:t>
      </w:r>
      <w:r w:rsidRPr="007B75C2">
        <w:rPr>
          <w:rFonts w:ascii="Arial" w:hAnsi="Arial" w:cs="Arial"/>
          <w:sz w:val="22"/>
          <w:szCs w:val="22"/>
        </w:rPr>
        <w:t xml:space="preserve"> and prone restraint unless permitted under 603 CMR 46.03(1)(b)</w:t>
      </w:r>
      <w:r w:rsidR="007B75C2" w:rsidRPr="007B75C2">
        <w:rPr>
          <w:rFonts w:ascii="Arial" w:hAnsi="Arial" w:cs="Arial"/>
          <w:sz w:val="22"/>
          <w:szCs w:val="22"/>
        </w:rPr>
        <w:t>.</w:t>
      </w:r>
    </w:p>
    <w:p w14:paraId="7D2C28A6" w14:textId="768AD94D" w:rsidR="00A369BE" w:rsidRPr="007B75C2" w:rsidRDefault="00A369BE" w:rsidP="00993BA0">
      <w:pPr>
        <w:pStyle w:val="NormalWeb"/>
        <w:numPr>
          <w:ilvl w:val="0"/>
          <w:numId w:val="4"/>
        </w:numPr>
        <w:spacing w:before="0" w:beforeAutospacing="0" w:after="0" w:afterAutospacing="0"/>
        <w:rPr>
          <w:rFonts w:ascii="Arial" w:hAnsi="Arial" w:cs="Arial"/>
          <w:sz w:val="22"/>
          <w:szCs w:val="22"/>
        </w:rPr>
      </w:pPr>
      <w:r w:rsidRPr="007B75C2">
        <w:rPr>
          <w:rFonts w:ascii="Arial" w:hAnsi="Arial" w:cs="Arial"/>
          <w:sz w:val="22"/>
          <w:szCs w:val="22"/>
        </w:rPr>
        <w:t>Address how these requirements of 46.04(1)(d), and 46.03(1)(a) and (b) are implemented</w:t>
      </w:r>
      <w:r w:rsidR="007B75C2">
        <w:rPr>
          <w:rFonts w:ascii="Arial" w:hAnsi="Arial" w:cs="Arial"/>
          <w:sz w:val="22"/>
          <w:szCs w:val="22"/>
        </w:rPr>
        <w:t>.</w:t>
      </w:r>
    </w:p>
    <w:p w14:paraId="22206969" w14:textId="47BF61B9" w:rsidR="00A369BE" w:rsidRPr="004531B0" w:rsidRDefault="00A369BE" w:rsidP="00993BA0">
      <w:pPr>
        <w:pStyle w:val="NormalWeb"/>
        <w:numPr>
          <w:ilvl w:val="0"/>
          <w:numId w:val="4"/>
        </w:numPr>
        <w:spacing w:before="0" w:beforeAutospacing="0" w:after="0" w:afterAutospacing="0"/>
        <w:rPr>
          <w:rFonts w:ascii="Arial" w:hAnsi="Arial" w:cs="Arial"/>
          <w:sz w:val="22"/>
          <w:szCs w:val="22"/>
        </w:rPr>
      </w:pPr>
      <w:r w:rsidRPr="004531B0">
        <w:rPr>
          <w:rFonts w:ascii="Arial" w:hAnsi="Arial" w:cs="Arial"/>
          <w:sz w:val="22"/>
          <w:szCs w:val="22"/>
        </w:rPr>
        <w:t xml:space="preserve">Physical restraint shall be used only in </w:t>
      </w:r>
      <w:r w:rsidR="009E7E24" w:rsidRPr="004531B0">
        <w:rPr>
          <w:rFonts w:ascii="Arial" w:hAnsi="Arial" w:cs="Arial"/>
          <w:sz w:val="22"/>
          <w:szCs w:val="22"/>
        </w:rPr>
        <w:t>emergencies</w:t>
      </w:r>
      <w:r w:rsidRPr="004531B0">
        <w:rPr>
          <w:rFonts w:ascii="Arial" w:hAnsi="Arial" w:cs="Arial"/>
          <w:sz w:val="22"/>
          <w:szCs w:val="22"/>
        </w:rPr>
        <w:t xml:space="preserve"> of last resort, after other lawful and less intrusive alternatives have failed or been deemed inappropriate</w:t>
      </w:r>
      <w:r w:rsidR="007B75C2">
        <w:rPr>
          <w:rFonts w:ascii="Arial" w:hAnsi="Arial" w:cs="Arial"/>
          <w:sz w:val="22"/>
          <w:szCs w:val="22"/>
        </w:rPr>
        <w:t>.</w:t>
      </w:r>
    </w:p>
    <w:p w14:paraId="5078936C" w14:textId="77777777" w:rsidR="00A369BE" w:rsidRPr="004531B0" w:rsidRDefault="00A369BE" w:rsidP="00A369BE">
      <w:pPr>
        <w:pStyle w:val="NormalWeb"/>
        <w:spacing w:before="0" w:beforeAutospacing="0" w:after="0" w:afterAutospacing="0"/>
        <w:ind w:left="720"/>
        <w:rPr>
          <w:rFonts w:ascii="Arial" w:hAnsi="Arial" w:cs="Arial"/>
          <w:sz w:val="22"/>
          <w:szCs w:val="22"/>
        </w:rPr>
      </w:pPr>
      <w:r w:rsidRPr="004531B0">
        <w:rPr>
          <w:rFonts w:ascii="Arial" w:hAnsi="Arial" w:cs="Arial"/>
          <w:sz w:val="22"/>
          <w:szCs w:val="22"/>
        </w:rPr>
        <w:t>Address how the requirements of 46.01(3)(a) and (b) are implemented.</w:t>
      </w:r>
    </w:p>
    <w:p w14:paraId="3CBC6B81" w14:textId="1414CEB3" w:rsidR="00A369BE" w:rsidRPr="004531B0" w:rsidRDefault="00A369BE" w:rsidP="00993BA0">
      <w:pPr>
        <w:pStyle w:val="NormalWeb"/>
        <w:numPr>
          <w:ilvl w:val="0"/>
          <w:numId w:val="4"/>
        </w:numPr>
        <w:spacing w:before="0" w:beforeAutospacing="0" w:after="0" w:afterAutospacing="0"/>
        <w:rPr>
          <w:rFonts w:ascii="Arial" w:hAnsi="Arial" w:cs="Arial"/>
          <w:sz w:val="22"/>
          <w:szCs w:val="22"/>
        </w:rPr>
      </w:pPr>
      <w:r w:rsidRPr="004531B0">
        <w:rPr>
          <w:rFonts w:ascii="Arial" w:hAnsi="Arial" w:cs="Arial"/>
          <w:sz w:val="22"/>
          <w:szCs w:val="22"/>
        </w:rPr>
        <w:t xml:space="preserve">A description of the program’s procedure for conducting periodic review of data and documentation on the program’s use of </w:t>
      </w:r>
      <w:r w:rsidR="00EC724F" w:rsidRPr="004531B0">
        <w:rPr>
          <w:rFonts w:ascii="Arial" w:hAnsi="Arial" w:cs="Arial"/>
          <w:sz w:val="22"/>
          <w:szCs w:val="22"/>
        </w:rPr>
        <w:t>restraint</w:t>
      </w:r>
      <w:r w:rsidR="007B75C2">
        <w:rPr>
          <w:rFonts w:ascii="Arial" w:hAnsi="Arial" w:cs="Arial"/>
          <w:sz w:val="22"/>
          <w:szCs w:val="22"/>
        </w:rPr>
        <w:t>.</w:t>
      </w:r>
    </w:p>
    <w:p w14:paraId="23750277" w14:textId="7D4A705B" w:rsidR="00A369BE" w:rsidRPr="004531B0" w:rsidRDefault="00A369BE" w:rsidP="00A369BE">
      <w:pPr>
        <w:pStyle w:val="NormalWeb"/>
        <w:spacing w:before="0" w:beforeAutospacing="0" w:after="0" w:afterAutospacing="0"/>
        <w:ind w:left="720"/>
        <w:rPr>
          <w:rFonts w:ascii="Arial" w:hAnsi="Arial" w:cs="Arial"/>
          <w:sz w:val="22"/>
          <w:szCs w:val="22"/>
        </w:rPr>
      </w:pPr>
      <w:r w:rsidRPr="004531B0">
        <w:rPr>
          <w:rFonts w:ascii="Arial" w:hAnsi="Arial" w:cs="Arial"/>
          <w:sz w:val="22"/>
          <w:szCs w:val="22"/>
        </w:rPr>
        <w:t>Address how 46.04(1)(g), 46.06(5) and 46.06(6) are implemented</w:t>
      </w:r>
      <w:r w:rsidR="007B75C2">
        <w:rPr>
          <w:rFonts w:ascii="Arial" w:hAnsi="Arial" w:cs="Arial"/>
          <w:sz w:val="22"/>
          <w:szCs w:val="22"/>
        </w:rPr>
        <w:t>.</w:t>
      </w:r>
    </w:p>
    <w:p w14:paraId="5AEC5776" w14:textId="77777777" w:rsidR="00A369BE" w:rsidRPr="004531B0" w:rsidRDefault="00A369BE" w:rsidP="00993BA0">
      <w:pPr>
        <w:pStyle w:val="NormalWeb"/>
        <w:numPr>
          <w:ilvl w:val="0"/>
          <w:numId w:val="4"/>
        </w:numPr>
        <w:spacing w:before="0" w:beforeAutospacing="0" w:after="0" w:afterAutospacing="0"/>
        <w:rPr>
          <w:rFonts w:ascii="Arial" w:hAnsi="Arial" w:cs="Arial"/>
          <w:sz w:val="22"/>
          <w:szCs w:val="22"/>
        </w:rPr>
      </w:pPr>
      <w:r w:rsidRPr="004531B0">
        <w:rPr>
          <w:rFonts w:ascii="Arial" w:hAnsi="Arial" w:cs="Arial"/>
          <w:sz w:val="22"/>
          <w:szCs w:val="22"/>
        </w:rPr>
        <w:t xml:space="preserve">A description of the program's training requirements for all staff </w:t>
      </w:r>
    </w:p>
    <w:p w14:paraId="37E4279A" w14:textId="77777777" w:rsidR="00A369BE" w:rsidRPr="004531B0" w:rsidRDefault="00A369BE" w:rsidP="00A369BE">
      <w:pPr>
        <w:pStyle w:val="NormalWeb"/>
        <w:spacing w:before="0" w:beforeAutospacing="0" w:after="0" w:afterAutospacing="0"/>
        <w:ind w:left="720"/>
        <w:rPr>
          <w:rFonts w:ascii="Arial" w:hAnsi="Arial" w:cs="Arial"/>
          <w:sz w:val="22"/>
          <w:szCs w:val="22"/>
        </w:rPr>
      </w:pPr>
      <w:r w:rsidRPr="004531B0">
        <w:rPr>
          <w:rFonts w:ascii="Arial" w:hAnsi="Arial" w:cs="Arial"/>
          <w:sz w:val="22"/>
          <w:szCs w:val="22"/>
        </w:rPr>
        <w:t>Address how the program implements the requirements of 46.04(2).</w:t>
      </w:r>
    </w:p>
    <w:p w14:paraId="46D021B3" w14:textId="164D576F" w:rsidR="00A369BE" w:rsidRPr="004531B0" w:rsidRDefault="00A369BE" w:rsidP="00993BA0">
      <w:pPr>
        <w:pStyle w:val="NormalWeb"/>
        <w:numPr>
          <w:ilvl w:val="0"/>
          <w:numId w:val="4"/>
        </w:numPr>
        <w:spacing w:before="0" w:beforeAutospacing="0" w:after="0" w:afterAutospacing="0"/>
        <w:rPr>
          <w:rFonts w:ascii="Arial" w:hAnsi="Arial" w:cs="Arial"/>
          <w:sz w:val="22"/>
          <w:szCs w:val="22"/>
        </w:rPr>
      </w:pPr>
      <w:r w:rsidRPr="004531B0">
        <w:rPr>
          <w:rFonts w:ascii="Arial" w:hAnsi="Arial" w:cs="Arial"/>
          <w:sz w:val="22"/>
          <w:szCs w:val="22"/>
        </w:rPr>
        <w:t>A description of the intensive staff</w:t>
      </w:r>
      <w:r w:rsidR="007B75C2">
        <w:rPr>
          <w:rFonts w:ascii="Arial" w:hAnsi="Arial" w:cs="Arial"/>
          <w:sz w:val="22"/>
          <w:szCs w:val="22"/>
        </w:rPr>
        <w:t xml:space="preserve"> training</w:t>
      </w:r>
      <w:r w:rsidRPr="004531B0">
        <w:rPr>
          <w:rFonts w:ascii="Arial" w:hAnsi="Arial" w:cs="Arial"/>
          <w:sz w:val="22"/>
          <w:szCs w:val="22"/>
        </w:rPr>
        <w:t xml:space="preserve"> </w:t>
      </w:r>
      <w:r w:rsidR="00A92C1D">
        <w:rPr>
          <w:rFonts w:ascii="Arial" w:hAnsi="Arial" w:cs="Arial"/>
          <w:sz w:val="22"/>
          <w:szCs w:val="22"/>
        </w:rPr>
        <w:t>for those</w:t>
      </w:r>
      <w:r w:rsidR="001B5F87">
        <w:rPr>
          <w:rFonts w:ascii="Arial" w:hAnsi="Arial" w:cs="Arial"/>
          <w:sz w:val="22"/>
          <w:szCs w:val="22"/>
        </w:rPr>
        <w:t xml:space="preserve"> </w:t>
      </w:r>
      <w:r w:rsidRPr="004531B0">
        <w:rPr>
          <w:rFonts w:ascii="Arial" w:hAnsi="Arial" w:cs="Arial"/>
          <w:sz w:val="22"/>
          <w:szCs w:val="22"/>
        </w:rPr>
        <w:t>who serve as restraint resources for the program</w:t>
      </w:r>
      <w:r w:rsidR="007B75C2">
        <w:rPr>
          <w:rFonts w:ascii="Arial" w:hAnsi="Arial" w:cs="Arial"/>
          <w:sz w:val="22"/>
          <w:szCs w:val="22"/>
        </w:rPr>
        <w:t>.</w:t>
      </w:r>
    </w:p>
    <w:p w14:paraId="39A9B94D" w14:textId="77777777" w:rsidR="00A369BE" w:rsidRPr="004531B0" w:rsidRDefault="00A369BE" w:rsidP="00A369BE">
      <w:pPr>
        <w:pStyle w:val="NormalWeb"/>
        <w:spacing w:before="0" w:beforeAutospacing="0" w:after="0" w:afterAutospacing="0"/>
        <w:ind w:left="720"/>
        <w:rPr>
          <w:rFonts w:ascii="Arial" w:hAnsi="Arial" w:cs="Arial"/>
          <w:sz w:val="22"/>
          <w:szCs w:val="22"/>
        </w:rPr>
      </w:pPr>
      <w:r w:rsidRPr="004531B0">
        <w:rPr>
          <w:rFonts w:ascii="Arial" w:hAnsi="Arial" w:cs="Arial"/>
          <w:sz w:val="22"/>
          <w:szCs w:val="22"/>
        </w:rPr>
        <w:t>Address how the program implements the requirements of 46.04(3) and (4).</w:t>
      </w:r>
    </w:p>
    <w:p w14:paraId="3F36A0AE" w14:textId="4BA50842" w:rsidR="00A369BE" w:rsidRPr="004531B0" w:rsidRDefault="00A369BE" w:rsidP="00993BA0">
      <w:pPr>
        <w:pStyle w:val="NormalWeb"/>
        <w:numPr>
          <w:ilvl w:val="0"/>
          <w:numId w:val="4"/>
        </w:numPr>
        <w:spacing w:before="0" w:beforeAutospacing="0" w:after="0" w:afterAutospacing="0"/>
        <w:rPr>
          <w:rFonts w:ascii="Arial" w:hAnsi="Arial" w:cs="Arial"/>
          <w:sz w:val="22"/>
          <w:szCs w:val="22"/>
        </w:rPr>
      </w:pPr>
      <w:r w:rsidRPr="004531B0">
        <w:rPr>
          <w:rFonts w:ascii="Arial" w:hAnsi="Arial" w:cs="Arial"/>
          <w:sz w:val="22"/>
          <w:szCs w:val="22"/>
        </w:rPr>
        <w:t>Reporting requirements and follow-up procedures for reports to parents/guardians and to DESE</w:t>
      </w:r>
      <w:r w:rsidR="007B75C2">
        <w:rPr>
          <w:rFonts w:ascii="Arial" w:hAnsi="Arial" w:cs="Arial"/>
          <w:sz w:val="22"/>
          <w:szCs w:val="22"/>
        </w:rPr>
        <w:t>.</w:t>
      </w:r>
    </w:p>
    <w:p w14:paraId="2DBF07A8" w14:textId="0CF7E6D8" w:rsidR="00A369BE" w:rsidRPr="004531B0" w:rsidRDefault="00A369BE" w:rsidP="00A369BE">
      <w:pPr>
        <w:pStyle w:val="NormalWeb"/>
        <w:spacing w:before="0" w:beforeAutospacing="0" w:after="0" w:afterAutospacing="0"/>
        <w:ind w:left="720"/>
        <w:rPr>
          <w:rFonts w:ascii="Arial" w:hAnsi="Arial" w:cs="Arial"/>
          <w:sz w:val="22"/>
          <w:szCs w:val="22"/>
        </w:rPr>
      </w:pPr>
      <w:r w:rsidRPr="004531B0">
        <w:rPr>
          <w:rFonts w:ascii="Arial" w:hAnsi="Arial" w:cs="Arial"/>
          <w:sz w:val="22"/>
          <w:szCs w:val="22"/>
        </w:rPr>
        <w:t>Address how the following are implemented: 46.04(1)(e), (h)</w:t>
      </w:r>
      <w:r w:rsidR="007B75C2">
        <w:rPr>
          <w:rFonts w:ascii="Arial" w:hAnsi="Arial" w:cs="Arial"/>
          <w:sz w:val="22"/>
          <w:szCs w:val="22"/>
        </w:rPr>
        <w:t>,</w:t>
      </w:r>
      <w:r w:rsidRPr="004531B0">
        <w:rPr>
          <w:rFonts w:ascii="Arial" w:hAnsi="Arial" w:cs="Arial"/>
          <w:sz w:val="22"/>
          <w:szCs w:val="22"/>
        </w:rPr>
        <w:t xml:space="preserve"> and (i); reporting requirements of 46.06</w:t>
      </w:r>
      <w:r w:rsidR="007B75C2">
        <w:rPr>
          <w:rFonts w:ascii="Arial" w:hAnsi="Arial" w:cs="Arial"/>
          <w:sz w:val="22"/>
          <w:szCs w:val="22"/>
        </w:rPr>
        <w:t>.</w:t>
      </w:r>
    </w:p>
    <w:p w14:paraId="149586B5" w14:textId="08A715B1" w:rsidR="00A369BE" w:rsidRPr="004531B0" w:rsidRDefault="00A369BE" w:rsidP="00993BA0">
      <w:pPr>
        <w:pStyle w:val="NormalWeb"/>
        <w:numPr>
          <w:ilvl w:val="0"/>
          <w:numId w:val="4"/>
        </w:numPr>
        <w:spacing w:before="0" w:beforeAutospacing="0" w:after="0" w:afterAutospacing="0"/>
        <w:rPr>
          <w:rFonts w:ascii="Arial" w:hAnsi="Arial" w:cs="Arial"/>
          <w:sz w:val="22"/>
          <w:szCs w:val="22"/>
        </w:rPr>
      </w:pPr>
      <w:r w:rsidRPr="004531B0">
        <w:rPr>
          <w:rFonts w:ascii="Arial" w:hAnsi="Arial" w:cs="Arial"/>
          <w:sz w:val="22"/>
          <w:szCs w:val="22"/>
        </w:rPr>
        <w:t>A procedure for receiving and investigating complaints regarding restraint practices</w:t>
      </w:r>
      <w:r w:rsidR="007B75C2">
        <w:rPr>
          <w:rFonts w:ascii="Arial" w:hAnsi="Arial" w:cs="Arial"/>
          <w:sz w:val="22"/>
          <w:szCs w:val="22"/>
        </w:rPr>
        <w:t>.</w:t>
      </w:r>
    </w:p>
    <w:p w14:paraId="475D9CF4" w14:textId="49F9BA4A" w:rsidR="00A369BE" w:rsidRPr="004531B0" w:rsidRDefault="00A369BE" w:rsidP="00A369BE">
      <w:pPr>
        <w:pStyle w:val="NormalWeb"/>
        <w:spacing w:before="0" w:beforeAutospacing="0" w:after="0" w:afterAutospacing="0"/>
        <w:ind w:left="720"/>
        <w:rPr>
          <w:rFonts w:ascii="Arial" w:hAnsi="Arial" w:cs="Arial"/>
          <w:sz w:val="22"/>
          <w:szCs w:val="22"/>
        </w:rPr>
      </w:pPr>
      <w:r w:rsidRPr="004531B0">
        <w:rPr>
          <w:rFonts w:ascii="Arial" w:hAnsi="Arial" w:cs="Arial"/>
          <w:sz w:val="22"/>
          <w:szCs w:val="22"/>
        </w:rPr>
        <w:t xml:space="preserve">Address how </w:t>
      </w:r>
      <w:r w:rsidR="00EC724F" w:rsidRPr="004531B0">
        <w:rPr>
          <w:rFonts w:ascii="Arial" w:hAnsi="Arial" w:cs="Arial"/>
          <w:sz w:val="22"/>
          <w:szCs w:val="22"/>
        </w:rPr>
        <w:t xml:space="preserve">the </w:t>
      </w:r>
      <w:r w:rsidRPr="004531B0">
        <w:rPr>
          <w:rFonts w:ascii="Arial" w:hAnsi="Arial" w:cs="Arial"/>
          <w:sz w:val="22"/>
          <w:szCs w:val="22"/>
        </w:rPr>
        <w:t xml:space="preserve">program meets </w:t>
      </w:r>
      <w:r w:rsidR="00EC724F" w:rsidRPr="004531B0">
        <w:rPr>
          <w:rFonts w:ascii="Arial" w:hAnsi="Arial" w:cs="Arial"/>
          <w:sz w:val="22"/>
          <w:szCs w:val="22"/>
        </w:rPr>
        <w:t xml:space="preserve">the </w:t>
      </w:r>
      <w:r w:rsidRPr="004531B0">
        <w:rPr>
          <w:rFonts w:ascii="Arial" w:hAnsi="Arial" w:cs="Arial"/>
          <w:sz w:val="22"/>
          <w:szCs w:val="22"/>
        </w:rPr>
        <w:t>requirements of 46.04(1)(f). The description should include timelines and a mechanism for appeal.</w:t>
      </w:r>
    </w:p>
    <w:p w14:paraId="6D5B1641" w14:textId="44B1C1E4" w:rsidR="00A369BE" w:rsidRPr="004531B0" w:rsidRDefault="00A369BE" w:rsidP="00993BA0">
      <w:pPr>
        <w:pStyle w:val="NormalWeb"/>
        <w:numPr>
          <w:ilvl w:val="0"/>
          <w:numId w:val="4"/>
        </w:numPr>
        <w:spacing w:before="0" w:beforeAutospacing="0" w:after="0" w:afterAutospacing="0"/>
        <w:rPr>
          <w:rFonts w:ascii="Arial" w:hAnsi="Arial" w:cs="Arial"/>
          <w:sz w:val="22"/>
          <w:szCs w:val="22"/>
        </w:rPr>
      </w:pPr>
      <w:r w:rsidRPr="004531B0">
        <w:rPr>
          <w:rFonts w:ascii="Arial" w:hAnsi="Arial" w:cs="Arial"/>
          <w:sz w:val="22"/>
          <w:szCs w:val="22"/>
        </w:rPr>
        <w:t xml:space="preserve">The director or his/her </w:t>
      </w:r>
      <w:proofErr w:type="gramStart"/>
      <w:r w:rsidRPr="004531B0">
        <w:rPr>
          <w:rFonts w:ascii="Arial" w:hAnsi="Arial" w:cs="Arial"/>
          <w:sz w:val="22"/>
          <w:szCs w:val="22"/>
        </w:rPr>
        <w:t>designee</w:t>
      </w:r>
      <w:proofErr w:type="gramEnd"/>
      <w:r w:rsidRPr="004531B0">
        <w:rPr>
          <w:rFonts w:ascii="Arial" w:hAnsi="Arial" w:cs="Arial"/>
          <w:sz w:val="22"/>
          <w:szCs w:val="22"/>
        </w:rPr>
        <w:t xml:space="preserve"> shall maintain an </w:t>
      </w:r>
      <w:r w:rsidR="00EC724F" w:rsidRPr="004531B0">
        <w:rPr>
          <w:rFonts w:ascii="Arial" w:hAnsi="Arial" w:cs="Arial"/>
          <w:sz w:val="22"/>
          <w:szCs w:val="22"/>
        </w:rPr>
        <w:t>ongoing</w:t>
      </w:r>
      <w:r w:rsidRPr="004531B0">
        <w:rPr>
          <w:rFonts w:ascii="Arial" w:hAnsi="Arial" w:cs="Arial"/>
          <w:sz w:val="22"/>
          <w:szCs w:val="22"/>
        </w:rPr>
        <w:t xml:space="preserve"> record of all instances of physical restraint, which shall be made available for review by DESE upon request</w:t>
      </w:r>
      <w:r w:rsidR="007B75C2">
        <w:rPr>
          <w:rFonts w:ascii="Arial" w:hAnsi="Arial" w:cs="Arial"/>
          <w:sz w:val="22"/>
          <w:szCs w:val="22"/>
        </w:rPr>
        <w:t>.</w:t>
      </w:r>
    </w:p>
    <w:p w14:paraId="5A719EBE" w14:textId="7268227D" w:rsidR="00A369BE" w:rsidRPr="004531B0" w:rsidRDefault="00A369BE" w:rsidP="00A369BE">
      <w:pPr>
        <w:pStyle w:val="NormalWeb"/>
        <w:spacing w:before="0" w:beforeAutospacing="0" w:after="0" w:afterAutospacing="0"/>
        <w:ind w:left="720"/>
        <w:rPr>
          <w:rFonts w:ascii="Arial" w:hAnsi="Arial" w:cs="Arial"/>
          <w:sz w:val="22"/>
          <w:szCs w:val="22"/>
        </w:rPr>
      </w:pPr>
      <w:r w:rsidRPr="004531B0">
        <w:rPr>
          <w:rFonts w:ascii="Arial" w:hAnsi="Arial" w:cs="Arial"/>
          <w:sz w:val="22"/>
          <w:szCs w:val="22"/>
        </w:rPr>
        <w:t>Address how the program meets these requirements of 46.06(2)</w:t>
      </w:r>
      <w:r w:rsidR="007B75C2">
        <w:rPr>
          <w:rFonts w:ascii="Arial" w:hAnsi="Arial" w:cs="Arial"/>
          <w:sz w:val="22"/>
          <w:szCs w:val="22"/>
        </w:rPr>
        <w:t>.</w:t>
      </w:r>
    </w:p>
    <w:p w14:paraId="7D0109E5" w14:textId="77777777" w:rsidR="00A369BE" w:rsidRPr="00E46599" w:rsidRDefault="00A369BE" w:rsidP="006757FE">
      <w:pPr>
        <w:pStyle w:val="NormalWeb"/>
        <w:spacing w:before="0" w:beforeAutospacing="0" w:after="0" w:afterAutospacing="0"/>
        <w:rPr>
          <w:rFonts w:ascii="Arial" w:hAnsi="Arial" w:cs="Arial"/>
          <w:sz w:val="22"/>
          <w:szCs w:val="22"/>
        </w:rPr>
      </w:pPr>
    </w:p>
    <w:p w14:paraId="2BE5A05C" w14:textId="77777777" w:rsidR="00A369BE" w:rsidRPr="00E46599" w:rsidRDefault="00A369BE" w:rsidP="00A369BE">
      <w:pPr>
        <w:pStyle w:val="NormalWeb"/>
        <w:spacing w:before="0" w:beforeAutospacing="0" w:after="0" w:afterAutospacing="0"/>
        <w:ind w:left="360"/>
        <w:rPr>
          <w:rFonts w:ascii="Arial" w:hAnsi="Arial" w:cs="Arial"/>
          <w:sz w:val="22"/>
          <w:szCs w:val="22"/>
        </w:rPr>
      </w:pPr>
      <w:r w:rsidRPr="00E46599">
        <w:rPr>
          <w:rFonts w:ascii="Arial" w:hAnsi="Arial" w:cs="Arial"/>
          <w:sz w:val="22"/>
          <w:szCs w:val="22"/>
        </w:rPr>
        <w:t xml:space="preserve">NOTE: A program within a program or facility subject to M.G.L. c. 123 or Department of Mental Health Regulations must comply with the restraint requirements of M.G.L. c. 123, 104 </w:t>
      </w:r>
    </w:p>
    <w:p w14:paraId="2345C12A" w14:textId="77777777" w:rsidR="00A369BE" w:rsidRPr="00E46599" w:rsidRDefault="00A369BE" w:rsidP="00A369BE">
      <w:pPr>
        <w:pStyle w:val="NormalWeb"/>
        <w:spacing w:before="0" w:beforeAutospacing="0" w:after="0" w:afterAutospacing="0"/>
        <w:ind w:left="360"/>
        <w:rPr>
          <w:rFonts w:ascii="Arial" w:hAnsi="Arial" w:cs="Arial"/>
          <w:sz w:val="22"/>
          <w:szCs w:val="22"/>
        </w:rPr>
      </w:pPr>
      <w:r w:rsidRPr="00E46599">
        <w:rPr>
          <w:rFonts w:ascii="Arial" w:hAnsi="Arial" w:cs="Arial"/>
          <w:sz w:val="22"/>
          <w:szCs w:val="22"/>
        </w:rPr>
        <w:t>CMR 27.12 or 104 CMR 28.05, where applicable.</w:t>
      </w:r>
    </w:p>
    <w:p w14:paraId="461036A2" w14:textId="77777777" w:rsidR="00A369BE" w:rsidRPr="00E46599" w:rsidRDefault="00A369BE" w:rsidP="00A369BE">
      <w:pPr>
        <w:pStyle w:val="NormalWeb"/>
        <w:spacing w:before="0" w:beforeAutospacing="0" w:after="0" w:afterAutospacing="0"/>
        <w:ind w:left="360"/>
        <w:rPr>
          <w:rFonts w:ascii="Arial" w:hAnsi="Arial" w:cs="Arial"/>
          <w:sz w:val="22"/>
          <w:szCs w:val="22"/>
        </w:rPr>
      </w:pPr>
    </w:p>
    <w:p w14:paraId="770CBE8A" w14:textId="77777777" w:rsidR="00A369BE" w:rsidRPr="004531B0" w:rsidRDefault="00A369BE" w:rsidP="00A369BE">
      <w:pPr>
        <w:pStyle w:val="NormalWeb"/>
        <w:spacing w:before="0" w:beforeAutospacing="0" w:after="0" w:afterAutospacing="0"/>
        <w:ind w:left="360"/>
        <w:rPr>
          <w:rFonts w:ascii="Arial" w:hAnsi="Arial" w:cs="Arial"/>
          <w:sz w:val="22"/>
          <w:szCs w:val="22"/>
        </w:rPr>
      </w:pPr>
      <w:r w:rsidRPr="00E46599">
        <w:rPr>
          <w:rFonts w:ascii="Arial" w:hAnsi="Arial" w:cs="Arial"/>
          <w:sz w:val="22"/>
          <w:szCs w:val="22"/>
        </w:rPr>
        <w:t>NOTE:</w:t>
      </w:r>
      <w:r w:rsidRPr="004531B0">
        <w:rPr>
          <w:rFonts w:ascii="Arial" w:hAnsi="Arial" w:cs="Arial"/>
          <w:b/>
          <w:bCs/>
          <w:sz w:val="22"/>
          <w:szCs w:val="22"/>
        </w:rPr>
        <w:t xml:space="preserve">  </w:t>
      </w:r>
      <w:r w:rsidRPr="004531B0">
        <w:rPr>
          <w:rFonts w:ascii="Arial" w:hAnsi="Arial" w:cs="Arial"/>
          <w:sz w:val="22"/>
          <w:szCs w:val="22"/>
        </w:rPr>
        <w:t>Physical restraint training must be provided to all program staff within the first month of the school year regarding restraint prevention and the requirements when restraint is used.</w:t>
      </w:r>
    </w:p>
    <w:p w14:paraId="3EF69E3B" w14:textId="77777777" w:rsidR="00A369BE" w:rsidRPr="004531B0" w:rsidRDefault="00A369BE" w:rsidP="00A369BE">
      <w:pPr>
        <w:pStyle w:val="NormalWeb"/>
        <w:spacing w:before="0" w:beforeAutospacing="0" w:after="0" w:afterAutospacing="0"/>
        <w:ind w:left="360"/>
        <w:rPr>
          <w:rFonts w:ascii="Arial" w:hAnsi="Arial" w:cs="Arial"/>
          <w:sz w:val="22"/>
          <w:szCs w:val="22"/>
        </w:rPr>
      </w:pPr>
    </w:p>
    <w:p w14:paraId="715399FE" w14:textId="77777777" w:rsidR="00D24A2F" w:rsidRDefault="00A369BE" w:rsidP="00D24A2F">
      <w:pPr>
        <w:pStyle w:val="NormalWeb"/>
        <w:spacing w:before="0" w:beforeAutospacing="0" w:after="0" w:afterAutospacing="0"/>
        <w:ind w:left="360"/>
        <w:rPr>
          <w:rFonts w:ascii="Arial" w:hAnsi="Arial" w:cs="Arial"/>
          <w:sz w:val="22"/>
          <w:szCs w:val="22"/>
        </w:rPr>
      </w:pPr>
      <w:r w:rsidRPr="004531B0">
        <w:rPr>
          <w:rFonts w:ascii="Arial" w:hAnsi="Arial" w:cs="Arial"/>
          <w:sz w:val="22"/>
          <w:szCs w:val="22"/>
        </w:rPr>
        <w:t xml:space="preserve">For employees hired </w:t>
      </w:r>
      <w:r w:rsidRPr="00E46599">
        <w:rPr>
          <w:rFonts w:ascii="Arial" w:hAnsi="Arial" w:cs="Arial"/>
          <w:sz w:val="22"/>
          <w:szCs w:val="22"/>
        </w:rPr>
        <w:t>after the school year begins</w:t>
      </w:r>
      <w:r w:rsidRPr="004531B0">
        <w:rPr>
          <w:rFonts w:ascii="Arial" w:hAnsi="Arial" w:cs="Arial"/>
          <w:sz w:val="22"/>
          <w:szCs w:val="22"/>
        </w:rPr>
        <w:t>, physical restraint training must be provided and completed within one month of the date of hire of the employee.</w:t>
      </w:r>
    </w:p>
    <w:p w14:paraId="03E11AB9" w14:textId="77777777" w:rsidR="006A750D" w:rsidRDefault="006A750D" w:rsidP="00D24A2F">
      <w:pPr>
        <w:pStyle w:val="NormalWeb"/>
        <w:spacing w:before="0" w:beforeAutospacing="0" w:after="0" w:afterAutospacing="0"/>
        <w:ind w:left="360"/>
        <w:rPr>
          <w:rFonts w:ascii="Arial" w:hAnsi="Arial" w:cs="Arial"/>
          <w:sz w:val="22"/>
          <w:szCs w:val="22"/>
        </w:rPr>
      </w:pPr>
    </w:p>
    <w:p w14:paraId="18E2275D" w14:textId="77777777" w:rsidR="006A750D" w:rsidRDefault="006A750D" w:rsidP="00D24A2F">
      <w:pPr>
        <w:pStyle w:val="NormalWeb"/>
        <w:spacing w:before="0" w:beforeAutospacing="0" w:after="0" w:afterAutospacing="0"/>
        <w:ind w:left="360"/>
        <w:rPr>
          <w:rFonts w:ascii="Arial" w:hAnsi="Arial" w:cs="Arial"/>
          <w:sz w:val="22"/>
          <w:szCs w:val="22"/>
        </w:rPr>
      </w:pPr>
    </w:p>
    <w:p w14:paraId="03629A38" w14:textId="77777777" w:rsidR="006A750D" w:rsidRDefault="006A750D" w:rsidP="00D24A2F">
      <w:pPr>
        <w:pStyle w:val="NormalWeb"/>
        <w:spacing w:before="0" w:beforeAutospacing="0" w:after="0" w:afterAutospacing="0"/>
        <w:ind w:left="360"/>
        <w:rPr>
          <w:rFonts w:ascii="Arial" w:hAnsi="Arial" w:cs="Arial"/>
          <w:sz w:val="22"/>
          <w:szCs w:val="22"/>
        </w:rPr>
      </w:pPr>
    </w:p>
    <w:p w14:paraId="6EA44037" w14:textId="77777777" w:rsidR="006A750D" w:rsidRDefault="006A750D" w:rsidP="00D24A2F">
      <w:pPr>
        <w:pStyle w:val="NormalWeb"/>
        <w:spacing w:before="0" w:beforeAutospacing="0" w:after="0" w:afterAutospacing="0"/>
        <w:ind w:left="360"/>
        <w:rPr>
          <w:rFonts w:ascii="Arial" w:hAnsi="Arial" w:cs="Arial"/>
          <w:sz w:val="22"/>
          <w:szCs w:val="22"/>
        </w:rPr>
      </w:pPr>
    </w:p>
    <w:p w14:paraId="79BA33E4" w14:textId="77777777" w:rsidR="006A750D" w:rsidRDefault="006A750D" w:rsidP="00D24A2F">
      <w:pPr>
        <w:pStyle w:val="NormalWeb"/>
        <w:spacing w:before="0" w:beforeAutospacing="0" w:after="0" w:afterAutospacing="0"/>
        <w:ind w:left="360"/>
        <w:rPr>
          <w:rFonts w:ascii="Arial" w:hAnsi="Arial" w:cs="Arial"/>
          <w:sz w:val="22"/>
          <w:szCs w:val="22"/>
        </w:rPr>
      </w:pPr>
    </w:p>
    <w:p w14:paraId="0FAE79CC" w14:textId="77777777" w:rsidR="006A750D" w:rsidRDefault="006A750D" w:rsidP="00D24A2F">
      <w:pPr>
        <w:pStyle w:val="NormalWeb"/>
        <w:spacing w:before="0" w:beforeAutospacing="0" w:after="0" w:afterAutospacing="0"/>
        <w:ind w:left="360"/>
        <w:rPr>
          <w:rFonts w:ascii="Arial" w:hAnsi="Arial" w:cs="Arial"/>
          <w:sz w:val="22"/>
          <w:szCs w:val="22"/>
        </w:rPr>
      </w:pPr>
    </w:p>
    <w:p w14:paraId="4D2355E3" w14:textId="77777777" w:rsidR="006A750D" w:rsidRDefault="006A750D" w:rsidP="00D24A2F">
      <w:pPr>
        <w:pStyle w:val="NormalWeb"/>
        <w:spacing w:before="0" w:beforeAutospacing="0" w:after="0" w:afterAutospacing="0"/>
        <w:ind w:left="360"/>
        <w:rPr>
          <w:rFonts w:ascii="Arial" w:hAnsi="Arial" w:cs="Arial"/>
          <w:sz w:val="22"/>
          <w:szCs w:val="22"/>
        </w:rPr>
      </w:pPr>
    </w:p>
    <w:p w14:paraId="02389D83" w14:textId="77777777" w:rsidR="006A750D" w:rsidRDefault="006A750D" w:rsidP="00D24A2F">
      <w:pPr>
        <w:pStyle w:val="NormalWeb"/>
        <w:spacing w:before="0" w:beforeAutospacing="0" w:after="0" w:afterAutospacing="0"/>
        <w:ind w:left="360"/>
        <w:rPr>
          <w:rFonts w:ascii="Arial" w:hAnsi="Arial" w:cs="Arial"/>
          <w:sz w:val="22"/>
          <w:szCs w:val="22"/>
        </w:rPr>
      </w:pPr>
    </w:p>
    <w:p w14:paraId="6E6413E2" w14:textId="77777777" w:rsidR="006A750D" w:rsidRDefault="006A750D" w:rsidP="00D24A2F">
      <w:pPr>
        <w:pStyle w:val="NormalWeb"/>
        <w:spacing w:before="0" w:beforeAutospacing="0" w:after="0" w:afterAutospacing="0"/>
        <w:ind w:left="360"/>
        <w:rPr>
          <w:rFonts w:ascii="Arial" w:hAnsi="Arial" w:cs="Arial"/>
          <w:sz w:val="22"/>
          <w:szCs w:val="22"/>
        </w:rPr>
      </w:pPr>
    </w:p>
    <w:p w14:paraId="2B25F916" w14:textId="77777777" w:rsidR="006A750D" w:rsidRDefault="006A750D" w:rsidP="00D24A2F">
      <w:pPr>
        <w:pStyle w:val="NormalWeb"/>
        <w:spacing w:before="0" w:beforeAutospacing="0" w:after="0" w:afterAutospacing="0"/>
        <w:ind w:left="360"/>
        <w:rPr>
          <w:rFonts w:ascii="Arial" w:hAnsi="Arial" w:cs="Arial"/>
          <w:sz w:val="22"/>
          <w:szCs w:val="22"/>
        </w:rPr>
      </w:pPr>
    </w:p>
    <w:sectPr w:rsidR="006A750D" w:rsidSect="00A32042">
      <w:pgSz w:w="12240" w:h="15840"/>
      <w:pgMar w:top="1080" w:right="540" w:bottom="99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F576E" w14:textId="77777777" w:rsidR="00B852CC" w:rsidRDefault="00B852CC" w:rsidP="00FD072F">
      <w:r>
        <w:separator/>
      </w:r>
    </w:p>
  </w:endnote>
  <w:endnote w:type="continuationSeparator" w:id="0">
    <w:p w14:paraId="7841A988" w14:textId="77777777" w:rsidR="00B852CC" w:rsidRDefault="00B852CC" w:rsidP="00FD072F">
      <w:r>
        <w:continuationSeparator/>
      </w:r>
    </w:p>
  </w:endnote>
  <w:endnote w:type="continuationNotice" w:id="1">
    <w:p w14:paraId="65AFAF6B" w14:textId="77777777" w:rsidR="00B852CC" w:rsidRDefault="00B85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132108"/>
      <w:docPartObj>
        <w:docPartGallery w:val="Page Numbers (Bottom of Page)"/>
        <w:docPartUnique/>
      </w:docPartObj>
    </w:sdtPr>
    <w:sdtEndPr>
      <w:rPr>
        <w:noProof/>
      </w:rPr>
    </w:sdtEndPr>
    <w:sdtContent>
      <w:p w14:paraId="71832393" w14:textId="327B6D2C" w:rsidR="00507566" w:rsidRDefault="00507566">
        <w:pPr>
          <w:pStyle w:val="Footer"/>
          <w:jc w:val="right"/>
        </w:pPr>
        <w:r w:rsidRPr="004A06B9">
          <w:rPr>
            <w:rFonts w:ascii="Arial" w:hAnsi="Arial" w:cs="Arial"/>
          </w:rPr>
          <w:fldChar w:fldCharType="begin"/>
        </w:r>
        <w:r w:rsidRPr="004A06B9">
          <w:rPr>
            <w:rFonts w:ascii="Arial" w:hAnsi="Arial" w:cs="Arial"/>
          </w:rPr>
          <w:instrText xml:space="preserve"> PAGE   \* MERGEFORMAT </w:instrText>
        </w:r>
        <w:r w:rsidRPr="004A06B9">
          <w:rPr>
            <w:rFonts w:ascii="Arial" w:hAnsi="Arial" w:cs="Arial"/>
          </w:rPr>
          <w:fldChar w:fldCharType="separate"/>
        </w:r>
        <w:r w:rsidRPr="004A06B9">
          <w:rPr>
            <w:rFonts w:ascii="Arial" w:hAnsi="Arial" w:cs="Arial"/>
            <w:noProof/>
          </w:rPr>
          <w:t>2</w:t>
        </w:r>
        <w:r w:rsidRPr="004A06B9">
          <w:rPr>
            <w:rFonts w:ascii="Arial" w:hAnsi="Arial" w:cs="Arial"/>
            <w:noProof/>
          </w:rPr>
          <w:fldChar w:fldCharType="end"/>
        </w:r>
      </w:p>
    </w:sdtContent>
  </w:sdt>
  <w:p w14:paraId="4DAB2429" w14:textId="505F3139" w:rsidR="009D6492" w:rsidRPr="006D715C" w:rsidRDefault="009D6492">
    <w:pPr>
      <w:pStyle w:val="Footer"/>
      <w:jc w:val="center"/>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4293" w14:textId="3944D138" w:rsidR="00094580" w:rsidRPr="000B0360" w:rsidRDefault="000B0360" w:rsidP="000B0360">
    <w:pPr>
      <w:pStyle w:val="Footer"/>
      <w:jc w:val="right"/>
      <w:rPr>
        <w:rFonts w:ascii="Arial" w:hAnsi="Arial" w:cs="Arial"/>
      </w:rPr>
    </w:pPr>
    <w:r w:rsidRPr="000B0360">
      <w:rPr>
        <w:rFonts w:ascii="Arial" w:hAnsi="Arial" w:cs="Arial"/>
      </w:rPr>
      <w:t>1</w:t>
    </w:r>
    <w:r>
      <w:rPr>
        <w:rFonts w:ascii="Arial" w:hAnsi="Arial" w:cs="Arial"/>
      </w:rP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F563" w14:textId="77777777" w:rsidR="00B852CC" w:rsidRDefault="00B852CC" w:rsidP="00FD072F">
      <w:r>
        <w:separator/>
      </w:r>
    </w:p>
  </w:footnote>
  <w:footnote w:type="continuationSeparator" w:id="0">
    <w:p w14:paraId="7BC24441" w14:textId="77777777" w:rsidR="00B852CC" w:rsidRDefault="00B852CC" w:rsidP="00FD072F">
      <w:r>
        <w:continuationSeparator/>
      </w:r>
    </w:p>
  </w:footnote>
  <w:footnote w:type="continuationNotice" w:id="1">
    <w:p w14:paraId="26D089BF" w14:textId="77777777" w:rsidR="00B852CC" w:rsidRDefault="00B852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0"/>
    <w:multiLevelType w:val="singleLevel"/>
    <w:tmpl w:val="00000030"/>
    <w:name w:val="WW8Num83"/>
    <w:lvl w:ilvl="0">
      <w:start w:val="1"/>
      <w:numFmt w:val="bullet"/>
      <w:lvlText w:val=""/>
      <w:lvlJc w:val="left"/>
      <w:pPr>
        <w:tabs>
          <w:tab w:val="num" w:pos="0"/>
        </w:tabs>
        <w:ind w:left="720" w:hanging="360"/>
      </w:pPr>
      <w:rPr>
        <w:rFonts w:ascii="Symbol" w:hAnsi="Symbol"/>
      </w:rPr>
    </w:lvl>
  </w:abstractNum>
  <w:abstractNum w:abstractNumId="1" w15:restartNumberingAfterBreak="0">
    <w:nsid w:val="008A4BBE"/>
    <w:multiLevelType w:val="multilevel"/>
    <w:tmpl w:val="0B90E26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1472D81"/>
    <w:multiLevelType w:val="hybridMultilevel"/>
    <w:tmpl w:val="3974A204"/>
    <w:lvl w:ilvl="0" w:tplc="0409000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1566F94"/>
    <w:multiLevelType w:val="hybridMultilevel"/>
    <w:tmpl w:val="064CDD2C"/>
    <w:lvl w:ilvl="0" w:tplc="50B2506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B067FC"/>
    <w:multiLevelType w:val="hybridMultilevel"/>
    <w:tmpl w:val="F7B4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63433"/>
    <w:multiLevelType w:val="hybridMultilevel"/>
    <w:tmpl w:val="99361876"/>
    <w:lvl w:ilvl="0" w:tplc="BC988B46">
      <w:start w:val="1"/>
      <w:numFmt w:val="decimal"/>
      <w:lvlText w:val="%1."/>
      <w:lvlJc w:val="left"/>
      <w:pPr>
        <w:tabs>
          <w:tab w:val="num" w:pos="360"/>
        </w:tabs>
        <w:ind w:left="36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6813DC3"/>
    <w:multiLevelType w:val="hybridMultilevel"/>
    <w:tmpl w:val="329E2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ED23DD"/>
    <w:multiLevelType w:val="hybridMultilevel"/>
    <w:tmpl w:val="F834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F40B66"/>
    <w:multiLevelType w:val="hybridMultilevel"/>
    <w:tmpl w:val="237233C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A1454B3"/>
    <w:multiLevelType w:val="hybridMultilevel"/>
    <w:tmpl w:val="4290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61662A"/>
    <w:multiLevelType w:val="hybridMultilevel"/>
    <w:tmpl w:val="175446DC"/>
    <w:lvl w:ilvl="0" w:tplc="0409000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A9B10EA"/>
    <w:multiLevelType w:val="hybridMultilevel"/>
    <w:tmpl w:val="07326E6C"/>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AA20E5D"/>
    <w:multiLevelType w:val="hybridMultilevel"/>
    <w:tmpl w:val="683EA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722869"/>
    <w:multiLevelType w:val="hybridMultilevel"/>
    <w:tmpl w:val="E4A2CC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0C930FAF"/>
    <w:multiLevelType w:val="hybridMultilevel"/>
    <w:tmpl w:val="9F96AF42"/>
    <w:lvl w:ilvl="0" w:tplc="04090017">
      <w:start w:val="1"/>
      <w:numFmt w:val="lowerLetter"/>
      <w:lvlText w:val="%1)"/>
      <w:lvlJc w:val="left"/>
      <w:pPr>
        <w:ind w:left="1080" w:hanging="360"/>
      </w:pPr>
    </w:lvl>
    <w:lvl w:ilvl="1" w:tplc="FFFFFFFF">
      <w:start w:val="12"/>
      <w:numFmt w:val="bullet"/>
      <w:lvlText w:val="•"/>
      <w:lvlJc w:val="left"/>
      <w:pPr>
        <w:ind w:left="1800" w:hanging="360"/>
      </w:pPr>
      <w:rPr>
        <w:rFonts w:ascii="Calibri Light" w:eastAsia="Times New Roman" w:hAnsi="Calibri Light" w:cs="Calibri Light"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0CC93924"/>
    <w:multiLevelType w:val="hybridMultilevel"/>
    <w:tmpl w:val="9DA670C6"/>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0D594387"/>
    <w:multiLevelType w:val="hybridMultilevel"/>
    <w:tmpl w:val="9960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B16354"/>
    <w:multiLevelType w:val="hybridMultilevel"/>
    <w:tmpl w:val="AEB0448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0DE53EFF"/>
    <w:multiLevelType w:val="hybridMultilevel"/>
    <w:tmpl w:val="BEC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2C4493"/>
    <w:multiLevelType w:val="hybridMultilevel"/>
    <w:tmpl w:val="A252B036"/>
    <w:lvl w:ilvl="0" w:tplc="04090001">
      <w:start w:val="1"/>
      <w:numFmt w:val="bullet"/>
      <w:lvlText w:val=""/>
      <w:lvlJc w:val="left"/>
      <w:pPr>
        <w:ind w:left="720" w:hanging="360"/>
      </w:pPr>
      <w:rPr>
        <w:rFonts w:ascii="Symbol" w:hAnsi="Symbol" w:hint="default"/>
      </w:rPr>
    </w:lvl>
    <w:lvl w:ilvl="1" w:tplc="92E6161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186632"/>
    <w:multiLevelType w:val="hybridMultilevel"/>
    <w:tmpl w:val="E3D282DC"/>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1423279"/>
    <w:multiLevelType w:val="hybridMultilevel"/>
    <w:tmpl w:val="1ED6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58234E"/>
    <w:multiLevelType w:val="hybridMultilevel"/>
    <w:tmpl w:val="B7FE2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843122"/>
    <w:multiLevelType w:val="hybridMultilevel"/>
    <w:tmpl w:val="C1F2064A"/>
    <w:lvl w:ilvl="0" w:tplc="0409000F">
      <w:start w:val="1"/>
      <w:numFmt w:val="decimal"/>
      <w:lvlText w:val="%1."/>
      <w:lvlJc w:val="left"/>
      <w:pPr>
        <w:ind w:left="1800" w:hanging="360"/>
      </w:pPr>
    </w:lvl>
    <w:lvl w:ilvl="1" w:tplc="132E2692">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22430F9"/>
    <w:multiLevelType w:val="hybridMultilevel"/>
    <w:tmpl w:val="9A4C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586928"/>
    <w:multiLevelType w:val="hybridMultilevel"/>
    <w:tmpl w:val="D448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403E3D"/>
    <w:multiLevelType w:val="hybridMultilevel"/>
    <w:tmpl w:val="D2DA7AC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137177A2"/>
    <w:multiLevelType w:val="hybridMultilevel"/>
    <w:tmpl w:val="B5749B6A"/>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13E30E3A"/>
    <w:multiLevelType w:val="hybridMultilevel"/>
    <w:tmpl w:val="197A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DF3D80"/>
    <w:multiLevelType w:val="hybridMultilevel"/>
    <w:tmpl w:val="867E2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73456E9"/>
    <w:multiLevelType w:val="hybridMultilevel"/>
    <w:tmpl w:val="D8AE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7401CFA"/>
    <w:multiLevelType w:val="hybridMultilevel"/>
    <w:tmpl w:val="4D623034"/>
    <w:lvl w:ilvl="0" w:tplc="04090017">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18720983"/>
    <w:multiLevelType w:val="hybridMultilevel"/>
    <w:tmpl w:val="C93A6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225D49"/>
    <w:multiLevelType w:val="hybridMultilevel"/>
    <w:tmpl w:val="08BE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9FE5E5E"/>
    <w:multiLevelType w:val="hybridMultilevel"/>
    <w:tmpl w:val="1A661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A1F5371"/>
    <w:multiLevelType w:val="hybridMultilevel"/>
    <w:tmpl w:val="C1FA187A"/>
    <w:lvl w:ilvl="0" w:tplc="50B2506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5C67DD"/>
    <w:multiLevelType w:val="hybridMultilevel"/>
    <w:tmpl w:val="BA6E8AD6"/>
    <w:lvl w:ilvl="0" w:tplc="50B2506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A79409B"/>
    <w:multiLevelType w:val="hybridMultilevel"/>
    <w:tmpl w:val="6D02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677896"/>
    <w:multiLevelType w:val="hybridMultilevel"/>
    <w:tmpl w:val="58902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4367BF"/>
    <w:multiLevelType w:val="hybridMultilevel"/>
    <w:tmpl w:val="B2F4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75588B"/>
    <w:multiLevelType w:val="hybridMultilevel"/>
    <w:tmpl w:val="0714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CC56D05"/>
    <w:multiLevelType w:val="hybridMultilevel"/>
    <w:tmpl w:val="6714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B8426B"/>
    <w:multiLevelType w:val="hybridMultilevel"/>
    <w:tmpl w:val="763C6D94"/>
    <w:lvl w:ilvl="0" w:tplc="50B250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316157"/>
    <w:multiLevelType w:val="hybridMultilevel"/>
    <w:tmpl w:val="39FE301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F4607D9"/>
    <w:multiLevelType w:val="hybridMultilevel"/>
    <w:tmpl w:val="979A60A8"/>
    <w:lvl w:ilvl="0" w:tplc="6CD6F00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F4A7F27"/>
    <w:multiLevelType w:val="hybridMultilevel"/>
    <w:tmpl w:val="50FC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5E15BA"/>
    <w:multiLevelType w:val="multilevel"/>
    <w:tmpl w:val="21F417C4"/>
    <w:lvl w:ilvl="0">
      <w:start w:val="1"/>
      <w:numFmt w:val="decimal"/>
      <w:lvlText w:val="%1."/>
      <w:lvlJc w:val="left"/>
      <w:pPr>
        <w:tabs>
          <w:tab w:val="num" w:pos="1440"/>
        </w:tabs>
        <w:ind w:left="1440" w:hanging="360"/>
      </w:pPr>
      <w:rPr>
        <w:rFonts w:hint="default"/>
        <w:b w:val="0"/>
        <w:i w:val="0"/>
        <w:sz w:val="20"/>
      </w:rPr>
    </w:lvl>
    <w:lvl w:ilvl="1">
      <w:start w:val="1"/>
      <w:numFmt w:val="decimal"/>
      <w:isLgl/>
      <w:lvlText w:val="%1.%2"/>
      <w:lvlJc w:val="left"/>
      <w:pPr>
        <w:tabs>
          <w:tab w:val="num" w:pos="1800"/>
        </w:tabs>
        <w:ind w:left="1800" w:hanging="720"/>
      </w:pPr>
      <w:rPr>
        <w:rFonts w:hint="default"/>
        <w:b w:val="0"/>
        <w:color w:val="000000"/>
      </w:rPr>
    </w:lvl>
    <w:lvl w:ilvl="2">
      <w:start w:val="1"/>
      <w:numFmt w:val="decimal"/>
      <w:isLgl/>
      <w:lvlText w:val="%1.%2.%3"/>
      <w:lvlJc w:val="left"/>
      <w:pPr>
        <w:tabs>
          <w:tab w:val="num" w:pos="1800"/>
        </w:tabs>
        <w:ind w:left="1800" w:hanging="720"/>
      </w:pPr>
      <w:rPr>
        <w:rFonts w:hint="default"/>
        <w:b/>
        <w:color w:val="FF0000"/>
      </w:rPr>
    </w:lvl>
    <w:lvl w:ilvl="3">
      <w:start w:val="1"/>
      <w:numFmt w:val="decimal"/>
      <w:isLgl/>
      <w:lvlText w:val="%1.%2.%3.%4"/>
      <w:lvlJc w:val="left"/>
      <w:pPr>
        <w:tabs>
          <w:tab w:val="num" w:pos="1800"/>
        </w:tabs>
        <w:ind w:left="1800" w:hanging="720"/>
      </w:pPr>
      <w:rPr>
        <w:rFonts w:hint="default"/>
        <w:b/>
        <w:color w:val="FF0000"/>
      </w:rPr>
    </w:lvl>
    <w:lvl w:ilvl="4">
      <w:start w:val="1"/>
      <w:numFmt w:val="decimal"/>
      <w:isLgl/>
      <w:lvlText w:val="%1.%2.%3.%4.%5"/>
      <w:lvlJc w:val="left"/>
      <w:pPr>
        <w:tabs>
          <w:tab w:val="num" w:pos="2160"/>
        </w:tabs>
        <w:ind w:left="2160" w:hanging="1080"/>
      </w:pPr>
      <w:rPr>
        <w:rFonts w:hint="default"/>
        <w:b/>
        <w:color w:val="FF0000"/>
      </w:rPr>
    </w:lvl>
    <w:lvl w:ilvl="5">
      <w:start w:val="1"/>
      <w:numFmt w:val="decimal"/>
      <w:isLgl/>
      <w:lvlText w:val="%1.%2.%3.%4.%5.%6"/>
      <w:lvlJc w:val="left"/>
      <w:pPr>
        <w:tabs>
          <w:tab w:val="num" w:pos="2160"/>
        </w:tabs>
        <w:ind w:left="2160" w:hanging="1080"/>
      </w:pPr>
      <w:rPr>
        <w:rFonts w:hint="default"/>
        <w:b/>
        <w:color w:val="FF0000"/>
      </w:rPr>
    </w:lvl>
    <w:lvl w:ilvl="6">
      <w:start w:val="1"/>
      <w:numFmt w:val="decimal"/>
      <w:isLgl/>
      <w:lvlText w:val="%1.%2.%3.%4.%5.%6.%7"/>
      <w:lvlJc w:val="left"/>
      <w:pPr>
        <w:tabs>
          <w:tab w:val="num" w:pos="2520"/>
        </w:tabs>
        <w:ind w:left="2520" w:hanging="1440"/>
      </w:pPr>
      <w:rPr>
        <w:rFonts w:hint="default"/>
        <w:b/>
        <w:color w:val="FF0000"/>
      </w:rPr>
    </w:lvl>
    <w:lvl w:ilvl="7">
      <w:start w:val="1"/>
      <w:numFmt w:val="decimal"/>
      <w:isLgl/>
      <w:lvlText w:val="%1.%2.%3.%4.%5.%6.%7.%8"/>
      <w:lvlJc w:val="left"/>
      <w:pPr>
        <w:tabs>
          <w:tab w:val="num" w:pos="2520"/>
        </w:tabs>
        <w:ind w:left="2520" w:hanging="1440"/>
      </w:pPr>
      <w:rPr>
        <w:rFonts w:hint="default"/>
        <w:b/>
        <w:color w:val="FF0000"/>
      </w:rPr>
    </w:lvl>
    <w:lvl w:ilvl="8">
      <w:start w:val="1"/>
      <w:numFmt w:val="decimal"/>
      <w:isLgl/>
      <w:lvlText w:val="%1.%2.%3.%4.%5.%6.%7.%8.%9"/>
      <w:lvlJc w:val="left"/>
      <w:pPr>
        <w:tabs>
          <w:tab w:val="num" w:pos="2520"/>
        </w:tabs>
        <w:ind w:left="2520" w:hanging="1440"/>
      </w:pPr>
      <w:rPr>
        <w:rFonts w:hint="default"/>
        <w:b/>
        <w:color w:val="FF0000"/>
      </w:rPr>
    </w:lvl>
  </w:abstractNum>
  <w:abstractNum w:abstractNumId="47" w15:restartNumberingAfterBreak="0">
    <w:nsid w:val="1FCE4DA5"/>
    <w:multiLevelType w:val="hybridMultilevel"/>
    <w:tmpl w:val="33E2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FFC3AB7"/>
    <w:multiLevelType w:val="hybridMultilevel"/>
    <w:tmpl w:val="5BA0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224F7E"/>
    <w:multiLevelType w:val="hybridMultilevel"/>
    <w:tmpl w:val="1F02F1BC"/>
    <w:lvl w:ilvl="0" w:tplc="4B404000">
      <w:start w:val="1"/>
      <w:numFmt w:val="lowerLetter"/>
      <w:lvlText w:val="%1."/>
      <w:lvlJc w:val="left"/>
      <w:pPr>
        <w:tabs>
          <w:tab w:val="num" w:pos="1080"/>
        </w:tabs>
        <w:ind w:left="1080" w:hanging="360"/>
      </w:pPr>
      <w:rPr>
        <w:rFonts w:hint="default"/>
      </w:rPr>
    </w:lvl>
    <w:lvl w:ilvl="1" w:tplc="82464AC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21572F85"/>
    <w:multiLevelType w:val="hybridMultilevel"/>
    <w:tmpl w:val="1BD2C8BC"/>
    <w:lvl w:ilvl="0" w:tplc="895E6102">
      <w:start w:val="1"/>
      <w:numFmt w:val="decimal"/>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1" w15:restartNumberingAfterBreak="0">
    <w:nsid w:val="21EA51DA"/>
    <w:multiLevelType w:val="hybridMultilevel"/>
    <w:tmpl w:val="BF76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FB56B3"/>
    <w:multiLevelType w:val="hybridMultilevel"/>
    <w:tmpl w:val="A5089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0B4AC9"/>
    <w:multiLevelType w:val="hybridMultilevel"/>
    <w:tmpl w:val="6EA2B5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22C1749E"/>
    <w:multiLevelType w:val="singleLevel"/>
    <w:tmpl w:val="C07CD0CA"/>
    <w:lvl w:ilvl="0">
      <w:start w:val="1"/>
      <w:numFmt w:val="decimal"/>
      <w:lvlText w:val="%1."/>
      <w:lvlJc w:val="left"/>
      <w:pPr>
        <w:tabs>
          <w:tab w:val="num" w:pos="1440"/>
        </w:tabs>
        <w:ind w:left="1440" w:hanging="1440"/>
      </w:pPr>
      <w:rPr>
        <w:rFonts w:hint="default"/>
      </w:rPr>
    </w:lvl>
  </w:abstractNum>
  <w:abstractNum w:abstractNumId="55" w15:restartNumberingAfterBreak="0">
    <w:nsid w:val="22D86195"/>
    <w:multiLevelType w:val="hybridMultilevel"/>
    <w:tmpl w:val="CCB001A8"/>
    <w:lvl w:ilvl="0" w:tplc="8A4C121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2DD223C"/>
    <w:multiLevelType w:val="hybridMultilevel"/>
    <w:tmpl w:val="0C2C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2F835D7"/>
    <w:multiLevelType w:val="hybridMultilevel"/>
    <w:tmpl w:val="0986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32C788F"/>
    <w:multiLevelType w:val="hybridMultilevel"/>
    <w:tmpl w:val="A15C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3773536"/>
    <w:multiLevelType w:val="hybridMultilevel"/>
    <w:tmpl w:val="67A0C03E"/>
    <w:lvl w:ilvl="0" w:tplc="50B250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4197F38"/>
    <w:multiLevelType w:val="hybridMultilevel"/>
    <w:tmpl w:val="AEF6C75A"/>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256A18B2"/>
    <w:multiLevelType w:val="hybridMultilevel"/>
    <w:tmpl w:val="22F8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5A61891"/>
    <w:multiLevelType w:val="hybridMultilevel"/>
    <w:tmpl w:val="4030CBB4"/>
    <w:lvl w:ilvl="0" w:tplc="50B250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71537C"/>
    <w:multiLevelType w:val="hybridMultilevel"/>
    <w:tmpl w:val="E71E0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81C7233"/>
    <w:multiLevelType w:val="hybridMultilevel"/>
    <w:tmpl w:val="A25C3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8981055"/>
    <w:multiLevelType w:val="hybridMultilevel"/>
    <w:tmpl w:val="7646D698"/>
    <w:lvl w:ilvl="0" w:tplc="50B250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9A43179"/>
    <w:multiLevelType w:val="singleLevel"/>
    <w:tmpl w:val="C07CD0CA"/>
    <w:lvl w:ilvl="0">
      <w:start w:val="1"/>
      <w:numFmt w:val="decimal"/>
      <w:lvlText w:val="%1."/>
      <w:lvlJc w:val="left"/>
      <w:pPr>
        <w:tabs>
          <w:tab w:val="num" w:pos="1440"/>
        </w:tabs>
        <w:ind w:left="1440" w:hanging="1440"/>
      </w:pPr>
      <w:rPr>
        <w:rFonts w:hint="default"/>
      </w:rPr>
    </w:lvl>
  </w:abstractNum>
  <w:abstractNum w:abstractNumId="67" w15:restartNumberingAfterBreak="0">
    <w:nsid w:val="29CF28D8"/>
    <w:multiLevelType w:val="hybridMultilevel"/>
    <w:tmpl w:val="636EFAD8"/>
    <w:lvl w:ilvl="0" w:tplc="04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8" w15:restartNumberingAfterBreak="0">
    <w:nsid w:val="2A18140D"/>
    <w:multiLevelType w:val="hybridMultilevel"/>
    <w:tmpl w:val="B2781DC8"/>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2A5835F8"/>
    <w:multiLevelType w:val="hybridMultilevel"/>
    <w:tmpl w:val="B7E67AB6"/>
    <w:lvl w:ilvl="0" w:tplc="04090017">
      <w:start w:val="1"/>
      <w:numFmt w:val="lowerLetter"/>
      <w:lvlText w:val="%1)"/>
      <w:lvlJc w:val="left"/>
      <w:pPr>
        <w:ind w:left="2220" w:hanging="360"/>
      </w:pPr>
      <w:rPr>
        <w:rFonts w:hint="default"/>
      </w:rPr>
    </w:lvl>
    <w:lvl w:ilvl="1" w:tplc="FFFFFFFF" w:tentative="1">
      <w:start w:val="1"/>
      <w:numFmt w:val="bullet"/>
      <w:lvlText w:val="o"/>
      <w:lvlJc w:val="left"/>
      <w:pPr>
        <w:ind w:left="2940" w:hanging="360"/>
      </w:pPr>
      <w:rPr>
        <w:rFonts w:ascii="Courier New" w:hAnsi="Courier New" w:cs="Courier New" w:hint="default"/>
      </w:rPr>
    </w:lvl>
    <w:lvl w:ilvl="2" w:tplc="FFFFFFFF" w:tentative="1">
      <w:start w:val="1"/>
      <w:numFmt w:val="bullet"/>
      <w:lvlText w:val=""/>
      <w:lvlJc w:val="left"/>
      <w:pPr>
        <w:ind w:left="3660" w:hanging="360"/>
      </w:pPr>
      <w:rPr>
        <w:rFonts w:ascii="Wingdings" w:hAnsi="Wingdings" w:hint="default"/>
      </w:rPr>
    </w:lvl>
    <w:lvl w:ilvl="3" w:tplc="FFFFFFFF" w:tentative="1">
      <w:start w:val="1"/>
      <w:numFmt w:val="bullet"/>
      <w:lvlText w:val=""/>
      <w:lvlJc w:val="left"/>
      <w:pPr>
        <w:ind w:left="4380" w:hanging="360"/>
      </w:pPr>
      <w:rPr>
        <w:rFonts w:ascii="Symbol" w:hAnsi="Symbol" w:hint="default"/>
      </w:rPr>
    </w:lvl>
    <w:lvl w:ilvl="4" w:tplc="FFFFFFFF" w:tentative="1">
      <w:start w:val="1"/>
      <w:numFmt w:val="bullet"/>
      <w:lvlText w:val="o"/>
      <w:lvlJc w:val="left"/>
      <w:pPr>
        <w:ind w:left="5100" w:hanging="360"/>
      </w:pPr>
      <w:rPr>
        <w:rFonts w:ascii="Courier New" w:hAnsi="Courier New" w:cs="Courier New" w:hint="default"/>
      </w:rPr>
    </w:lvl>
    <w:lvl w:ilvl="5" w:tplc="FFFFFFFF" w:tentative="1">
      <w:start w:val="1"/>
      <w:numFmt w:val="bullet"/>
      <w:lvlText w:val=""/>
      <w:lvlJc w:val="left"/>
      <w:pPr>
        <w:ind w:left="5820" w:hanging="360"/>
      </w:pPr>
      <w:rPr>
        <w:rFonts w:ascii="Wingdings" w:hAnsi="Wingdings" w:hint="default"/>
      </w:rPr>
    </w:lvl>
    <w:lvl w:ilvl="6" w:tplc="FFFFFFFF" w:tentative="1">
      <w:start w:val="1"/>
      <w:numFmt w:val="bullet"/>
      <w:lvlText w:val=""/>
      <w:lvlJc w:val="left"/>
      <w:pPr>
        <w:ind w:left="6540" w:hanging="360"/>
      </w:pPr>
      <w:rPr>
        <w:rFonts w:ascii="Symbol" w:hAnsi="Symbol" w:hint="default"/>
      </w:rPr>
    </w:lvl>
    <w:lvl w:ilvl="7" w:tplc="FFFFFFFF" w:tentative="1">
      <w:start w:val="1"/>
      <w:numFmt w:val="bullet"/>
      <w:lvlText w:val="o"/>
      <w:lvlJc w:val="left"/>
      <w:pPr>
        <w:ind w:left="7260" w:hanging="360"/>
      </w:pPr>
      <w:rPr>
        <w:rFonts w:ascii="Courier New" w:hAnsi="Courier New" w:cs="Courier New" w:hint="default"/>
      </w:rPr>
    </w:lvl>
    <w:lvl w:ilvl="8" w:tplc="FFFFFFFF" w:tentative="1">
      <w:start w:val="1"/>
      <w:numFmt w:val="bullet"/>
      <w:lvlText w:val=""/>
      <w:lvlJc w:val="left"/>
      <w:pPr>
        <w:ind w:left="7980" w:hanging="360"/>
      </w:pPr>
      <w:rPr>
        <w:rFonts w:ascii="Wingdings" w:hAnsi="Wingdings" w:hint="default"/>
      </w:rPr>
    </w:lvl>
  </w:abstractNum>
  <w:abstractNum w:abstractNumId="70" w15:restartNumberingAfterBreak="0">
    <w:nsid w:val="2A694ACD"/>
    <w:multiLevelType w:val="multilevel"/>
    <w:tmpl w:val="C34A8A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A942306"/>
    <w:multiLevelType w:val="hybridMultilevel"/>
    <w:tmpl w:val="55F4CC96"/>
    <w:lvl w:ilvl="0" w:tplc="50B250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A9A0003"/>
    <w:multiLevelType w:val="hybridMultilevel"/>
    <w:tmpl w:val="B3D46944"/>
    <w:lvl w:ilvl="0" w:tplc="F7AE6588">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2B174F67"/>
    <w:multiLevelType w:val="hybridMultilevel"/>
    <w:tmpl w:val="6E0E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B7A3331"/>
    <w:multiLevelType w:val="hybridMultilevel"/>
    <w:tmpl w:val="0F9E8D9A"/>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2BB15516"/>
    <w:multiLevelType w:val="hybridMultilevel"/>
    <w:tmpl w:val="5FF0DE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2C933A1B"/>
    <w:multiLevelType w:val="hybridMultilevel"/>
    <w:tmpl w:val="03DA0E02"/>
    <w:lvl w:ilvl="0" w:tplc="CFC69846">
      <w:start w:val="1"/>
      <w:numFmt w:val="lowerLetter"/>
      <w:lvlText w:val="%1."/>
      <w:lvlJc w:val="left"/>
      <w:pPr>
        <w:ind w:left="1440" w:hanging="360"/>
      </w:pPr>
      <w:rPr>
        <w:rFonts w:asciiTheme="majorHAnsi" w:eastAsia="Times New Roman" w:hAnsiTheme="majorHAnsi" w:cstheme="majorHAns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2CAC0F03"/>
    <w:multiLevelType w:val="hybridMultilevel"/>
    <w:tmpl w:val="11D47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D624BE7"/>
    <w:multiLevelType w:val="hybridMultilevel"/>
    <w:tmpl w:val="2760D4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15:restartNumberingAfterBreak="0">
    <w:nsid w:val="2E192382"/>
    <w:multiLevelType w:val="hybridMultilevel"/>
    <w:tmpl w:val="6228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E774E07"/>
    <w:multiLevelType w:val="hybridMultilevel"/>
    <w:tmpl w:val="40B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EE656E8"/>
    <w:multiLevelType w:val="hybridMultilevel"/>
    <w:tmpl w:val="ADDA2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F353AB1"/>
    <w:multiLevelType w:val="hybridMultilevel"/>
    <w:tmpl w:val="9128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09F0082"/>
    <w:multiLevelType w:val="hybridMultilevel"/>
    <w:tmpl w:val="410E1988"/>
    <w:lvl w:ilvl="0" w:tplc="50B2506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15A0C56"/>
    <w:multiLevelType w:val="hybridMultilevel"/>
    <w:tmpl w:val="AEB6F4CE"/>
    <w:lvl w:ilvl="0" w:tplc="50B250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17508DE"/>
    <w:multiLevelType w:val="hybridMultilevel"/>
    <w:tmpl w:val="BEEE5F4A"/>
    <w:lvl w:ilvl="0" w:tplc="50B250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D075B8"/>
    <w:multiLevelType w:val="hybridMultilevel"/>
    <w:tmpl w:val="C7024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3441620F"/>
    <w:multiLevelType w:val="hybridMultilevel"/>
    <w:tmpl w:val="3B7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644119A"/>
    <w:multiLevelType w:val="hybridMultilevel"/>
    <w:tmpl w:val="4A8679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36CA2E9A"/>
    <w:multiLevelType w:val="hybridMultilevel"/>
    <w:tmpl w:val="58064C0A"/>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0" w15:restartNumberingAfterBreak="0">
    <w:nsid w:val="36EB13FA"/>
    <w:multiLevelType w:val="singleLevel"/>
    <w:tmpl w:val="0409000F"/>
    <w:lvl w:ilvl="0">
      <w:start w:val="1"/>
      <w:numFmt w:val="decimal"/>
      <w:lvlText w:val="%1."/>
      <w:lvlJc w:val="left"/>
      <w:pPr>
        <w:tabs>
          <w:tab w:val="num" w:pos="360"/>
        </w:tabs>
        <w:ind w:left="360" w:hanging="360"/>
      </w:pPr>
      <w:rPr>
        <w:rFonts w:hint="default"/>
      </w:rPr>
    </w:lvl>
  </w:abstractNum>
  <w:abstractNum w:abstractNumId="91" w15:restartNumberingAfterBreak="0">
    <w:nsid w:val="36EC2D5E"/>
    <w:multiLevelType w:val="hybridMultilevel"/>
    <w:tmpl w:val="7B9A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7242788"/>
    <w:multiLevelType w:val="hybridMultilevel"/>
    <w:tmpl w:val="84F2E1BE"/>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3" w15:restartNumberingAfterBreak="0">
    <w:nsid w:val="37766B45"/>
    <w:multiLevelType w:val="hybridMultilevel"/>
    <w:tmpl w:val="D74C120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4" w15:restartNumberingAfterBreak="0">
    <w:nsid w:val="38780010"/>
    <w:multiLevelType w:val="hybridMultilevel"/>
    <w:tmpl w:val="27EC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8CF20BE"/>
    <w:multiLevelType w:val="hybridMultilevel"/>
    <w:tmpl w:val="7FC0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E26FAB"/>
    <w:multiLevelType w:val="hybridMultilevel"/>
    <w:tmpl w:val="06BE238E"/>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7" w15:restartNumberingAfterBreak="0">
    <w:nsid w:val="3B586D20"/>
    <w:multiLevelType w:val="hybridMultilevel"/>
    <w:tmpl w:val="DB249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BEA385A"/>
    <w:multiLevelType w:val="hybridMultilevel"/>
    <w:tmpl w:val="4148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3D6E7077"/>
    <w:multiLevelType w:val="hybridMultilevel"/>
    <w:tmpl w:val="ABD4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DA17B1C"/>
    <w:multiLevelType w:val="hybridMultilevel"/>
    <w:tmpl w:val="88DA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DB63228"/>
    <w:multiLevelType w:val="hybridMultilevel"/>
    <w:tmpl w:val="30CEC3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E561CBE"/>
    <w:multiLevelType w:val="hybridMultilevel"/>
    <w:tmpl w:val="BDB8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E602AFA"/>
    <w:multiLevelType w:val="hybridMultilevel"/>
    <w:tmpl w:val="F266E85C"/>
    <w:lvl w:ilvl="0" w:tplc="50B2506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E6E52C7"/>
    <w:multiLevelType w:val="hybridMultilevel"/>
    <w:tmpl w:val="B900BED6"/>
    <w:lvl w:ilvl="0" w:tplc="A88EEDD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FE44BE7"/>
    <w:multiLevelType w:val="hybridMultilevel"/>
    <w:tmpl w:val="3358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0512176"/>
    <w:multiLevelType w:val="multilevel"/>
    <w:tmpl w:val="40601328"/>
    <w:lvl w:ilvl="0">
      <w:start w:val="1"/>
      <w:numFmt w:val="decimal"/>
      <w:lvlText w:val="%1."/>
      <w:lvlJc w:val="left"/>
      <w:pPr>
        <w:ind w:left="1440" w:hanging="360"/>
      </w:pPr>
    </w:lvl>
    <w:lvl w:ilvl="1">
      <w:start w:val="4"/>
      <w:numFmt w:val="decimal"/>
      <w:isLgl/>
      <w:lvlText w:val="%1.%2"/>
      <w:lvlJc w:val="left"/>
      <w:pPr>
        <w:ind w:left="720" w:hanging="720"/>
      </w:pPr>
      <w:rPr>
        <w:rFonts w:eastAsia="Calibri Light" w:hint="default"/>
      </w:rPr>
    </w:lvl>
    <w:lvl w:ilvl="2">
      <w:start w:val="1"/>
      <w:numFmt w:val="decimal"/>
      <w:isLgl/>
      <w:lvlText w:val="%1.%2.%3"/>
      <w:lvlJc w:val="left"/>
      <w:pPr>
        <w:ind w:left="1800" w:hanging="720"/>
      </w:pPr>
      <w:rPr>
        <w:rFonts w:eastAsia="Calibri Light" w:hint="default"/>
      </w:rPr>
    </w:lvl>
    <w:lvl w:ilvl="3">
      <w:start w:val="1"/>
      <w:numFmt w:val="decimal"/>
      <w:isLgl/>
      <w:lvlText w:val="%1.%2.%3.%4"/>
      <w:lvlJc w:val="left"/>
      <w:pPr>
        <w:ind w:left="2160" w:hanging="1080"/>
      </w:pPr>
      <w:rPr>
        <w:rFonts w:eastAsia="Calibri Light" w:hint="default"/>
      </w:rPr>
    </w:lvl>
    <w:lvl w:ilvl="4">
      <w:start w:val="1"/>
      <w:numFmt w:val="decimal"/>
      <w:isLgl/>
      <w:lvlText w:val="%1.%2.%3.%4.%5"/>
      <w:lvlJc w:val="left"/>
      <w:pPr>
        <w:ind w:left="2520" w:hanging="1440"/>
      </w:pPr>
      <w:rPr>
        <w:rFonts w:eastAsia="Calibri Light" w:hint="default"/>
      </w:rPr>
    </w:lvl>
    <w:lvl w:ilvl="5">
      <w:start w:val="1"/>
      <w:numFmt w:val="decimal"/>
      <w:isLgl/>
      <w:lvlText w:val="%1.%2.%3.%4.%5.%6"/>
      <w:lvlJc w:val="left"/>
      <w:pPr>
        <w:ind w:left="2880" w:hanging="1800"/>
      </w:pPr>
      <w:rPr>
        <w:rFonts w:eastAsia="Calibri Light" w:hint="default"/>
      </w:rPr>
    </w:lvl>
    <w:lvl w:ilvl="6">
      <w:start w:val="1"/>
      <w:numFmt w:val="decimal"/>
      <w:isLgl/>
      <w:lvlText w:val="%1.%2.%3.%4.%5.%6.%7"/>
      <w:lvlJc w:val="left"/>
      <w:pPr>
        <w:ind w:left="3240" w:hanging="2160"/>
      </w:pPr>
      <w:rPr>
        <w:rFonts w:eastAsia="Calibri Light" w:hint="default"/>
      </w:rPr>
    </w:lvl>
    <w:lvl w:ilvl="7">
      <w:start w:val="1"/>
      <w:numFmt w:val="decimal"/>
      <w:isLgl/>
      <w:lvlText w:val="%1.%2.%3.%4.%5.%6.%7.%8"/>
      <w:lvlJc w:val="left"/>
      <w:pPr>
        <w:ind w:left="3240" w:hanging="2160"/>
      </w:pPr>
      <w:rPr>
        <w:rFonts w:eastAsia="Calibri Light" w:hint="default"/>
      </w:rPr>
    </w:lvl>
    <w:lvl w:ilvl="8">
      <w:start w:val="1"/>
      <w:numFmt w:val="decimal"/>
      <w:isLgl/>
      <w:lvlText w:val="%1.%2.%3.%4.%5.%6.%7.%8.%9"/>
      <w:lvlJc w:val="left"/>
      <w:pPr>
        <w:ind w:left="3600" w:hanging="2520"/>
      </w:pPr>
      <w:rPr>
        <w:rFonts w:eastAsia="Calibri Light" w:hint="default"/>
      </w:rPr>
    </w:lvl>
  </w:abstractNum>
  <w:abstractNum w:abstractNumId="107" w15:restartNumberingAfterBreak="0">
    <w:nsid w:val="41D55628"/>
    <w:multiLevelType w:val="hybridMultilevel"/>
    <w:tmpl w:val="1BFAA3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2626C1B"/>
    <w:multiLevelType w:val="hybridMultilevel"/>
    <w:tmpl w:val="194E1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27A73FF"/>
    <w:multiLevelType w:val="hybridMultilevel"/>
    <w:tmpl w:val="E5D6C764"/>
    <w:lvl w:ilvl="0" w:tplc="058899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2C9561F"/>
    <w:multiLevelType w:val="hybridMultilevel"/>
    <w:tmpl w:val="A4C0D02A"/>
    <w:lvl w:ilvl="0" w:tplc="0409000F">
      <w:start w:val="1"/>
      <w:numFmt w:val="decimal"/>
      <w:lvlText w:val="%1."/>
      <w:lvlJc w:val="left"/>
      <w:pPr>
        <w:ind w:left="144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11" w15:restartNumberingAfterBreak="0">
    <w:nsid w:val="42CD6914"/>
    <w:multiLevelType w:val="hybridMultilevel"/>
    <w:tmpl w:val="0400AF38"/>
    <w:lvl w:ilvl="0" w:tplc="BB949710">
      <w:start w:val="13"/>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2" w15:restartNumberingAfterBreak="0">
    <w:nsid w:val="439B41C7"/>
    <w:multiLevelType w:val="hybridMultilevel"/>
    <w:tmpl w:val="E0C688CA"/>
    <w:lvl w:ilvl="0" w:tplc="50B250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41B7B3C"/>
    <w:multiLevelType w:val="hybridMultilevel"/>
    <w:tmpl w:val="167A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4732F96"/>
    <w:multiLevelType w:val="hybridMultilevel"/>
    <w:tmpl w:val="8B8A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4AD50C7"/>
    <w:multiLevelType w:val="hybridMultilevel"/>
    <w:tmpl w:val="2A9637EA"/>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6" w15:restartNumberingAfterBreak="0">
    <w:nsid w:val="44E83F36"/>
    <w:multiLevelType w:val="hybridMultilevel"/>
    <w:tmpl w:val="40FA237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 w15:restartNumberingAfterBreak="0">
    <w:nsid w:val="46E330CA"/>
    <w:multiLevelType w:val="hybridMultilevel"/>
    <w:tmpl w:val="3904A39C"/>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15:restartNumberingAfterBreak="0">
    <w:nsid w:val="4776316A"/>
    <w:multiLevelType w:val="hybridMultilevel"/>
    <w:tmpl w:val="D9BC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7E143A6"/>
    <w:multiLevelType w:val="hybridMultilevel"/>
    <w:tmpl w:val="3A52AF9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0" w15:restartNumberingAfterBreak="0">
    <w:nsid w:val="48913223"/>
    <w:multiLevelType w:val="hybridMultilevel"/>
    <w:tmpl w:val="2C94915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1" w15:restartNumberingAfterBreak="0">
    <w:nsid w:val="49381F78"/>
    <w:multiLevelType w:val="hybridMultilevel"/>
    <w:tmpl w:val="032E5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AD63FAF"/>
    <w:multiLevelType w:val="hybridMultilevel"/>
    <w:tmpl w:val="D60036C4"/>
    <w:lvl w:ilvl="0" w:tplc="BB949710">
      <w:start w:val="13"/>
      <w:numFmt w:val="bullet"/>
      <w:lvlText w:val=""/>
      <w:lvlJc w:val="left"/>
      <w:pPr>
        <w:tabs>
          <w:tab w:val="num" w:pos="1839"/>
        </w:tabs>
        <w:ind w:left="1839" w:hanging="360"/>
      </w:pPr>
      <w:rPr>
        <w:rFonts w:ascii="Symbol" w:hAnsi="Symbol" w:hint="default"/>
      </w:rPr>
    </w:lvl>
    <w:lvl w:ilvl="1" w:tplc="04090003" w:tentative="1">
      <w:start w:val="1"/>
      <w:numFmt w:val="bullet"/>
      <w:lvlText w:val="o"/>
      <w:lvlJc w:val="left"/>
      <w:pPr>
        <w:tabs>
          <w:tab w:val="num" w:pos="2199"/>
        </w:tabs>
        <w:ind w:left="2199" w:hanging="360"/>
      </w:pPr>
      <w:rPr>
        <w:rFonts w:ascii="Courier New" w:hAnsi="Courier New" w:hint="default"/>
      </w:rPr>
    </w:lvl>
    <w:lvl w:ilvl="2" w:tplc="04090005" w:tentative="1">
      <w:start w:val="1"/>
      <w:numFmt w:val="bullet"/>
      <w:lvlText w:val=""/>
      <w:lvlJc w:val="left"/>
      <w:pPr>
        <w:tabs>
          <w:tab w:val="num" w:pos="2919"/>
        </w:tabs>
        <w:ind w:left="2919" w:hanging="360"/>
      </w:pPr>
      <w:rPr>
        <w:rFonts w:ascii="Wingdings" w:hAnsi="Wingdings" w:hint="default"/>
      </w:rPr>
    </w:lvl>
    <w:lvl w:ilvl="3" w:tplc="04090001" w:tentative="1">
      <w:start w:val="1"/>
      <w:numFmt w:val="bullet"/>
      <w:lvlText w:val=""/>
      <w:lvlJc w:val="left"/>
      <w:pPr>
        <w:tabs>
          <w:tab w:val="num" w:pos="3639"/>
        </w:tabs>
        <w:ind w:left="3639" w:hanging="360"/>
      </w:pPr>
      <w:rPr>
        <w:rFonts w:ascii="Symbol" w:hAnsi="Symbol" w:hint="default"/>
      </w:rPr>
    </w:lvl>
    <w:lvl w:ilvl="4" w:tplc="04090003" w:tentative="1">
      <w:start w:val="1"/>
      <w:numFmt w:val="bullet"/>
      <w:lvlText w:val="o"/>
      <w:lvlJc w:val="left"/>
      <w:pPr>
        <w:tabs>
          <w:tab w:val="num" w:pos="4359"/>
        </w:tabs>
        <w:ind w:left="4359" w:hanging="360"/>
      </w:pPr>
      <w:rPr>
        <w:rFonts w:ascii="Courier New" w:hAnsi="Courier New" w:hint="default"/>
      </w:rPr>
    </w:lvl>
    <w:lvl w:ilvl="5" w:tplc="04090005" w:tentative="1">
      <w:start w:val="1"/>
      <w:numFmt w:val="bullet"/>
      <w:lvlText w:val=""/>
      <w:lvlJc w:val="left"/>
      <w:pPr>
        <w:tabs>
          <w:tab w:val="num" w:pos="5079"/>
        </w:tabs>
        <w:ind w:left="5079" w:hanging="360"/>
      </w:pPr>
      <w:rPr>
        <w:rFonts w:ascii="Wingdings" w:hAnsi="Wingdings" w:hint="default"/>
      </w:rPr>
    </w:lvl>
    <w:lvl w:ilvl="6" w:tplc="04090001" w:tentative="1">
      <w:start w:val="1"/>
      <w:numFmt w:val="bullet"/>
      <w:lvlText w:val=""/>
      <w:lvlJc w:val="left"/>
      <w:pPr>
        <w:tabs>
          <w:tab w:val="num" w:pos="5799"/>
        </w:tabs>
        <w:ind w:left="5799" w:hanging="360"/>
      </w:pPr>
      <w:rPr>
        <w:rFonts w:ascii="Symbol" w:hAnsi="Symbol" w:hint="default"/>
      </w:rPr>
    </w:lvl>
    <w:lvl w:ilvl="7" w:tplc="04090003" w:tentative="1">
      <w:start w:val="1"/>
      <w:numFmt w:val="bullet"/>
      <w:lvlText w:val="o"/>
      <w:lvlJc w:val="left"/>
      <w:pPr>
        <w:tabs>
          <w:tab w:val="num" w:pos="6519"/>
        </w:tabs>
        <w:ind w:left="6519" w:hanging="360"/>
      </w:pPr>
      <w:rPr>
        <w:rFonts w:ascii="Courier New" w:hAnsi="Courier New" w:hint="default"/>
      </w:rPr>
    </w:lvl>
    <w:lvl w:ilvl="8" w:tplc="04090005" w:tentative="1">
      <w:start w:val="1"/>
      <w:numFmt w:val="bullet"/>
      <w:lvlText w:val=""/>
      <w:lvlJc w:val="left"/>
      <w:pPr>
        <w:tabs>
          <w:tab w:val="num" w:pos="7239"/>
        </w:tabs>
        <w:ind w:left="7239" w:hanging="360"/>
      </w:pPr>
      <w:rPr>
        <w:rFonts w:ascii="Wingdings" w:hAnsi="Wingdings" w:hint="default"/>
      </w:rPr>
    </w:lvl>
  </w:abstractNum>
  <w:abstractNum w:abstractNumId="123" w15:restartNumberingAfterBreak="0">
    <w:nsid w:val="4BC47504"/>
    <w:multiLevelType w:val="hybridMultilevel"/>
    <w:tmpl w:val="C9426AAA"/>
    <w:lvl w:ilvl="0" w:tplc="04090017">
      <w:start w:val="1"/>
      <w:numFmt w:val="lowerLetter"/>
      <w:lvlText w:val="%1)"/>
      <w:lvlJc w:val="left"/>
      <w:pPr>
        <w:ind w:left="2160" w:hanging="360"/>
      </w:pPr>
    </w:lvl>
    <w:lvl w:ilvl="1" w:tplc="FFFFFFFF">
      <w:start w:val="1"/>
      <w:numFmt w:val="lowerLetter"/>
      <w:lvlText w:val="%2)"/>
      <w:lvlJc w:val="left"/>
      <w:pPr>
        <w:ind w:left="360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4" w15:restartNumberingAfterBreak="0">
    <w:nsid w:val="4C07689B"/>
    <w:multiLevelType w:val="hybridMultilevel"/>
    <w:tmpl w:val="972C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CEA6F80"/>
    <w:multiLevelType w:val="singleLevel"/>
    <w:tmpl w:val="0409000F"/>
    <w:lvl w:ilvl="0">
      <w:start w:val="1"/>
      <w:numFmt w:val="decimal"/>
      <w:lvlText w:val="%1."/>
      <w:lvlJc w:val="left"/>
      <w:pPr>
        <w:tabs>
          <w:tab w:val="num" w:pos="360"/>
        </w:tabs>
        <w:ind w:left="360" w:hanging="360"/>
      </w:pPr>
    </w:lvl>
  </w:abstractNum>
  <w:abstractNum w:abstractNumId="126" w15:restartNumberingAfterBreak="0">
    <w:nsid w:val="4D07419D"/>
    <w:multiLevelType w:val="hybridMultilevel"/>
    <w:tmpl w:val="4A86798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7" w15:restartNumberingAfterBreak="0">
    <w:nsid w:val="4DD65A54"/>
    <w:multiLevelType w:val="hybridMultilevel"/>
    <w:tmpl w:val="2F5E710C"/>
    <w:lvl w:ilvl="0" w:tplc="F82C5DA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1C831C0"/>
    <w:multiLevelType w:val="hybridMultilevel"/>
    <w:tmpl w:val="B1FE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39B26D7"/>
    <w:multiLevelType w:val="hybridMultilevel"/>
    <w:tmpl w:val="62A85AC0"/>
    <w:lvl w:ilvl="0" w:tplc="04090017">
      <w:start w:val="1"/>
      <w:numFmt w:val="lowerLetter"/>
      <w:lvlText w:val="%1)"/>
      <w:lvlJc w:val="left"/>
      <w:pPr>
        <w:ind w:left="1080" w:hanging="360"/>
      </w:pPr>
    </w:lvl>
    <w:lvl w:ilvl="1" w:tplc="FFFFFFFF">
      <w:start w:val="12"/>
      <w:numFmt w:val="bullet"/>
      <w:lvlText w:val="•"/>
      <w:lvlJc w:val="left"/>
      <w:pPr>
        <w:ind w:left="1800" w:hanging="360"/>
      </w:pPr>
      <w:rPr>
        <w:rFonts w:ascii="Calibri Light" w:eastAsia="Times New Roman" w:hAnsi="Calibri Light" w:cs="Calibri Light"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0" w15:restartNumberingAfterBreak="0">
    <w:nsid w:val="545A56FE"/>
    <w:multiLevelType w:val="hybridMultilevel"/>
    <w:tmpl w:val="5A447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51252F1"/>
    <w:multiLevelType w:val="hybridMultilevel"/>
    <w:tmpl w:val="6F207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5560086"/>
    <w:multiLevelType w:val="multilevel"/>
    <w:tmpl w:val="AF26DF26"/>
    <w:lvl w:ilvl="0">
      <w:start w:val="1"/>
      <w:numFmt w:val="decimal"/>
      <w:lvlText w:val="%1."/>
      <w:lvlJc w:val="left"/>
      <w:pPr>
        <w:tabs>
          <w:tab w:val="num" w:pos="1350"/>
        </w:tabs>
        <w:ind w:left="1350" w:hanging="675"/>
      </w:pPr>
      <w:rPr>
        <w:rFonts w:hint="default"/>
      </w:rPr>
    </w:lvl>
    <w:lvl w:ilvl="1">
      <w:start w:val="7"/>
      <w:numFmt w:val="decimal"/>
      <w:isLgl/>
      <w:lvlText w:val="%1.%2"/>
      <w:lvlJc w:val="left"/>
      <w:pPr>
        <w:tabs>
          <w:tab w:val="num" w:pos="1395"/>
        </w:tabs>
        <w:ind w:left="1395" w:hanging="360"/>
      </w:pPr>
      <w:rPr>
        <w:rFonts w:hint="default"/>
      </w:rPr>
    </w:lvl>
    <w:lvl w:ilvl="2">
      <w:start w:val="1"/>
      <w:numFmt w:val="upperLetter"/>
      <w:isLgl/>
      <w:lvlText w:val="%1.%2.%3"/>
      <w:lvlJc w:val="left"/>
      <w:pPr>
        <w:tabs>
          <w:tab w:val="num" w:pos="2115"/>
        </w:tabs>
        <w:ind w:left="2115" w:hanging="720"/>
      </w:pPr>
      <w:rPr>
        <w:rFonts w:hint="default"/>
      </w:rPr>
    </w:lvl>
    <w:lvl w:ilvl="3">
      <w:start w:val="1"/>
      <w:numFmt w:val="decimal"/>
      <w:isLgl/>
      <w:lvlText w:val="%1.%2.%3.%4"/>
      <w:lvlJc w:val="left"/>
      <w:pPr>
        <w:tabs>
          <w:tab w:val="num" w:pos="2475"/>
        </w:tabs>
        <w:ind w:left="2475" w:hanging="720"/>
      </w:pPr>
      <w:rPr>
        <w:rFonts w:hint="default"/>
      </w:rPr>
    </w:lvl>
    <w:lvl w:ilvl="4">
      <w:start w:val="1"/>
      <w:numFmt w:val="decimal"/>
      <w:isLgl/>
      <w:lvlText w:val="%1.%2.%3.%4.%5"/>
      <w:lvlJc w:val="left"/>
      <w:pPr>
        <w:tabs>
          <w:tab w:val="num" w:pos="2835"/>
        </w:tabs>
        <w:ind w:left="2835" w:hanging="720"/>
      </w:pPr>
      <w:rPr>
        <w:rFonts w:hint="default"/>
      </w:rPr>
    </w:lvl>
    <w:lvl w:ilvl="5">
      <w:start w:val="1"/>
      <w:numFmt w:val="decimal"/>
      <w:isLgl/>
      <w:lvlText w:val="%1.%2.%3.%4.%5.%6"/>
      <w:lvlJc w:val="left"/>
      <w:pPr>
        <w:tabs>
          <w:tab w:val="num" w:pos="3555"/>
        </w:tabs>
        <w:ind w:left="3555" w:hanging="1080"/>
      </w:pPr>
      <w:rPr>
        <w:rFonts w:hint="default"/>
      </w:rPr>
    </w:lvl>
    <w:lvl w:ilvl="6">
      <w:start w:val="1"/>
      <w:numFmt w:val="decimal"/>
      <w:isLgl/>
      <w:lvlText w:val="%1.%2.%3.%4.%5.%6.%7"/>
      <w:lvlJc w:val="left"/>
      <w:pPr>
        <w:tabs>
          <w:tab w:val="num" w:pos="3915"/>
        </w:tabs>
        <w:ind w:left="3915" w:hanging="1080"/>
      </w:pPr>
      <w:rPr>
        <w:rFonts w:hint="default"/>
      </w:rPr>
    </w:lvl>
    <w:lvl w:ilvl="7">
      <w:start w:val="1"/>
      <w:numFmt w:val="decimal"/>
      <w:isLgl/>
      <w:lvlText w:val="%1.%2.%3.%4.%5.%6.%7.%8"/>
      <w:lvlJc w:val="left"/>
      <w:pPr>
        <w:tabs>
          <w:tab w:val="num" w:pos="4635"/>
        </w:tabs>
        <w:ind w:left="4635" w:hanging="1440"/>
      </w:pPr>
      <w:rPr>
        <w:rFonts w:hint="default"/>
      </w:rPr>
    </w:lvl>
    <w:lvl w:ilvl="8">
      <w:start w:val="1"/>
      <w:numFmt w:val="decimal"/>
      <w:isLgl/>
      <w:lvlText w:val="%1.%2.%3.%4.%5.%6.%7.%8.%9"/>
      <w:lvlJc w:val="left"/>
      <w:pPr>
        <w:tabs>
          <w:tab w:val="num" w:pos="4995"/>
        </w:tabs>
        <w:ind w:left="4995" w:hanging="1440"/>
      </w:pPr>
      <w:rPr>
        <w:rFonts w:hint="default"/>
      </w:rPr>
    </w:lvl>
  </w:abstractNum>
  <w:abstractNum w:abstractNumId="133" w15:restartNumberingAfterBreak="0">
    <w:nsid w:val="55C667D2"/>
    <w:multiLevelType w:val="hybridMultilevel"/>
    <w:tmpl w:val="CC4E885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0F">
      <w:start w:val="1"/>
      <w:numFmt w:val="decimal"/>
      <w:lvlText w:val="%3."/>
      <w:lvlJc w:val="left"/>
      <w:pPr>
        <w:ind w:left="144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62C2700"/>
    <w:multiLevelType w:val="hybridMultilevel"/>
    <w:tmpl w:val="D730C9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5723136B"/>
    <w:multiLevelType w:val="hybridMultilevel"/>
    <w:tmpl w:val="4382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741268C"/>
    <w:multiLevelType w:val="hybridMultilevel"/>
    <w:tmpl w:val="4C7805A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7" w15:restartNumberingAfterBreak="0">
    <w:nsid w:val="57441842"/>
    <w:multiLevelType w:val="hybridMultilevel"/>
    <w:tmpl w:val="D94268B2"/>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5A221FDB"/>
    <w:multiLevelType w:val="hybridMultilevel"/>
    <w:tmpl w:val="BCC4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A6066EB"/>
    <w:multiLevelType w:val="hybridMultilevel"/>
    <w:tmpl w:val="44D4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A6A5A7E"/>
    <w:multiLevelType w:val="hybridMultilevel"/>
    <w:tmpl w:val="9AE8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54657F"/>
    <w:multiLevelType w:val="hybridMultilevel"/>
    <w:tmpl w:val="A6988FE6"/>
    <w:lvl w:ilvl="0" w:tplc="04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2" w15:restartNumberingAfterBreak="0">
    <w:nsid w:val="5C5562E5"/>
    <w:multiLevelType w:val="singleLevel"/>
    <w:tmpl w:val="0409000F"/>
    <w:lvl w:ilvl="0">
      <w:start w:val="1"/>
      <w:numFmt w:val="decimal"/>
      <w:lvlText w:val="%1."/>
      <w:lvlJc w:val="left"/>
      <w:pPr>
        <w:tabs>
          <w:tab w:val="num" w:pos="360"/>
        </w:tabs>
        <w:ind w:left="360" w:hanging="360"/>
      </w:pPr>
    </w:lvl>
  </w:abstractNum>
  <w:abstractNum w:abstractNumId="143" w15:restartNumberingAfterBreak="0">
    <w:nsid w:val="5C8A6B13"/>
    <w:multiLevelType w:val="hybridMultilevel"/>
    <w:tmpl w:val="DCC63A56"/>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4" w15:restartNumberingAfterBreak="0">
    <w:nsid w:val="5C9E5790"/>
    <w:multiLevelType w:val="hybridMultilevel"/>
    <w:tmpl w:val="DB0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C9F0A12"/>
    <w:multiLevelType w:val="hybridMultilevel"/>
    <w:tmpl w:val="D4845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CE225CC"/>
    <w:multiLevelType w:val="singleLevel"/>
    <w:tmpl w:val="0409000F"/>
    <w:lvl w:ilvl="0">
      <w:start w:val="1"/>
      <w:numFmt w:val="decimal"/>
      <w:lvlText w:val="%1."/>
      <w:lvlJc w:val="left"/>
      <w:pPr>
        <w:tabs>
          <w:tab w:val="num" w:pos="360"/>
        </w:tabs>
        <w:ind w:left="360" w:hanging="360"/>
      </w:pPr>
    </w:lvl>
  </w:abstractNum>
  <w:abstractNum w:abstractNumId="147" w15:restartNumberingAfterBreak="0">
    <w:nsid w:val="5D49035D"/>
    <w:multiLevelType w:val="hybridMultilevel"/>
    <w:tmpl w:val="8280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DC063C3"/>
    <w:multiLevelType w:val="hybridMultilevel"/>
    <w:tmpl w:val="1548CB88"/>
    <w:lvl w:ilvl="0" w:tplc="A88EEDD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E123055"/>
    <w:multiLevelType w:val="hybridMultilevel"/>
    <w:tmpl w:val="7C96EF30"/>
    <w:lvl w:ilvl="0" w:tplc="50B250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ED85BBD"/>
    <w:multiLevelType w:val="hybridMultilevel"/>
    <w:tmpl w:val="CB60D6EA"/>
    <w:lvl w:ilvl="0" w:tplc="03DED4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EF65E84"/>
    <w:multiLevelType w:val="hybridMultilevel"/>
    <w:tmpl w:val="559CB3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5F3302A0"/>
    <w:multiLevelType w:val="hybridMultilevel"/>
    <w:tmpl w:val="AC6E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F742F02"/>
    <w:multiLevelType w:val="multilevel"/>
    <w:tmpl w:val="915292E2"/>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upp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54" w15:restartNumberingAfterBreak="0">
    <w:nsid w:val="5FB85526"/>
    <w:multiLevelType w:val="hybridMultilevel"/>
    <w:tmpl w:val="1980AFB0"/>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5" w15:restartNumberingAfterBreak="0">
    <w:nsid w:val="6094684A"/>
    <w:multiLevelType w:val="hybridMultilevel"/>
    <w:tmpl w:val="5A085D7E"/>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6" w15:restartNumberingAfterBreak="0">
    <w:nsid w:val="60F4469B"/>
    <w:multiLevelType w:val="hybridMultilevel"/>
    <w:tmpl w:val="77FA3272"/>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7" w15:restartNumberingAfterBreak="0">
    <w:nsid w:val="61360E2E"/>
    <w:multiLevelType w:val="hybridMultilevel"/>
    <w:tmpl w:val="C8DAFC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61A12543"/>
    <w:multiLevelType w:val="hybridMultilevel"/>
    <w:tmpl w:val="4C7805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624C38EB"/>
    <w:multiLevelType w:val="hybridMultilevel"/>
    <w:tmpl w:val="0DC6B6DE"/>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0" w15:restartNumberingAfterBreak="0">
    <w:nsid w:val="62E4128A"/>
    <w:multiLevelType w:val="hybridMultilevel"/>
    <w:tmpl w:val="4A3E91A0"/>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1" w15:restartNumberingAfterBreak="0">
    <w:nsid w:val="62F87CD8"/>
    <w:multiLevelType w:val="hybridMultilevel"/>
    <w:tmpl w:val="F18E61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63C669EE"/>
    <w:multiLevelType w:val="hybridMultilevel"/>
    <w:tmpl w:val="55120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643C3061"/>
    <w:multiLevelType w:val="hybridMultilevel"/>
    <w:tmpl w:val="4C24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4473B24"/>
    <w:multiLevelType w:val="hybridMultilevel"/>
    <w:tmpl w:val="D0340A0C"/>
    <w:lvl w:ilvl="0" w:tplc="FFFFFFFF">
      <w:start w:val="1"/>
      <w:numFmt w:val="lowerLetter"/>
      <w:lvlText w:val="%1)"/>
      <w:lvlJc w:val="left"/>
      <w:pPr>
        <w:ind w:left="720" w:hanging="360"/>
      </w:pPr>
    </w:lvl>
    <w:lvl w:ilvl="1" w:tplc="04090017">
      <w:start w:val="1"/>
      <w:numFmt w:val="lowerLetter"/>
      <w:lvlText w:val="%2)"/>
      <w:lvlJc w:val="left"/>
      <w:pPr>
        <w:ind w:left="28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44B4E76"/>
    <w:multiLevelType w:val="hybridMultilevel"/>
    <w:tmpl w:val="A3847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645322B8"/>
    <w:multiLevelType w:val="hybridMultilevel"/>
    <w:tmpl w:val="C75E0A56"/>
    <w:lvl w:ilvl="0" w:tplc="B73638CE">
      <w:start w:val="1"/>
      <w:numFmt w:val="lowerLetter"/>
      <w:lvlText w:val="%1)"/>
      <w:lvlJc w:val="left"/>
      <w:pPr>
        <w:tabs>
          <w:tab w:val="num" w:pos="797"/>
        </w:tabs>
        <w:ind w:left="797" w:hanging="360"/>
      </w:pPr>
      <w:rPr>
        <w:rFonts w:hint="default"/>
      </w:rPr>
    </w:lvl>
    <w:lvl w:ilvl="1" w:tplc="01C406C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656E038E"/>
    <w:multiLevelType w:val="hybridMultilevel"/>
    <w:tmpl w:val="32402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6C96FC6"/>
    <w:multiLevelType w:val="hybridMultilevel"/>
    <w:tmpl w:val="BDAC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7283162"/>
    <w:multiLevelType w:val="hybridMultilevel"/>
    <w:tmpl w:val="F8D0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92B6B44"/>
    <w:multiLevelType w:val="hybridMultilevel"/>
    <w:tmpl w:val="A7FE2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A1038DF"/>
    <w:multiLevelType w:val="hybridMultilevel"/>
    <w:tmpl w:val="F87C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B8E674A"/>
    <w:multiLevelType w:val="singleLevel"/>
    <w:tmpl w:val="B1A47A66"/>
    <w:lvl w:ilvl="0">
      <w:start w:val="1"/>
      <w:numFmt w:val="lowerLetter"/>
      <w:lvlText w:val="%1."/>
      <w:lvlJc w:val="left"/>
      <w:pPr>
        <w:tabs>
          <w:tab w:val="num" w:pos="1440"/>
        </w:tabs>
        <w:ind w:left="1440" w:hanging="720"/>
      </w:pPr>
      <w:rPr>
        <w:rFonts w:hint="default"/>
      </w:rPr>
    </w:lvl>
  </w:abstractNum>
  <w:abstractNum w:abstractNumId="173" w15:restartNumberingAfterBreak="0">
    <w:nsid w:val="6C013959"/>
    <w:multiLevelType w:val="hybridMultilevel"/>
    <w:tmpl w:val="A44E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D1879BD"/>
    <w:multiLevelType w:val="hybridMultilevel"/>
    <w:tmpl w:val="C4AC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E691364"/>
    <w:multiLevelType w:val="hybridMultilevel"/>
    <w:tmpl w:val="15C6B06C"/>
    <w:lvl w:ilvl="0" w:tplc="FFFFFFFF">
      <w:start w:val="1"/>
      <w:numFmt w:val="decimal"/>
      <w:lvlText w:val="%1."/>
      <w:lvlJc w:val="left"/>
      <w:pPr>
        <w:ind w:left="720" w:hanging="360"/>
      </w:pPr>
    </w:lvl>
    <w:lvl w:ilvl="1" w:tplc="0409000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6EFD2312"/>
    <w:multiLevelType w:val="hybridMultilevel"/>
    <w:tmpl w:val="21E82A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716B5534"/>
    <w:multiLevelType w:val="hybridMultilevel"/>
    <w:tmpl w:val="11F89BE0"/>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8" w15:restartNumberingAfterBreak="0">
    <w:nsid w:val="717C7CD3"/>
    <w:multiLevelType w:val="hybridMultilevel"/>
    <w:tmpl w:val="0082CB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731A6EFC"/>
    <w:multiLevelType w:val="hybridMultilevel"/>
    <w:tmpl w:val="B9A8E630"/>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0" w15:restartNumberingAfterBreak="0">
    <w:nsid w:val="73C522E9"/>
    <w:multiLevelType w:val="hybridMultilevel"/>
    <w:tmpl w:val="7B68B066"/>
    <w:lvl w:ilvl="0" w:tplc="FFFFFFFF">
      <w:start w:val="1"/>
      <w:numFmt w:val="lowerLetter"/>
      <w:lvlText w:val="%1)"/>
      <w:lvlJc w:val="left"/>
      <w:pPr>
        <w:ind w:left="1440" w:hanging="360"/>
      </w:pPr>
    </w:lvl>
    <w:lvl w:ilvl="1" w:tplc="04090017">
      <w:start w:val="1"/>
      <w:numFmt w:val="lowerLetter"/>
      <w:lvlText w:val="%2)"/>
      <w:lvlJc w:val="left"/>
      <w:pPr>
        <w:ind w:left="2160" w:hanging="360"/>
      </w:pPr>
    </w:lvl>
    <w:lvl w:ilvl="2" w:tplc="5BA2B044">
      <w:start w:val="1"/>
      <w:numFmt w:val="decimal"/>
      <w:lvlText w:val="%3."/>
      <w:lvlJc w:val="left"/>
      <w:pPr>
        <w:ind w:left="1440" w:hanging="360"/>
      </w:pPr>
      <w:rPr>
        <w:b w:val="0"/>
        <w:bCs/>
      </w:rPr>
    </w:lvl>
    <w:lvl w:ilvl="3" w:tplc="FFFFFFFF">
      <w:start w:val="1"/>
      <w:numFmt w:val="decimal"/>
      <w:lvlText w:val="%4."/>
      <w:lvlJc w:val="left"/>
      <w:pPr>
        <w:ind w:left="3600" w:hanging="360"/>
      </w:pPr>
    </w:lvl>
    <w:lvl w:ilvl="4" w:tplc="1E8E9172">
      <w:start w:val="1"/>
      <w:numFmt w:val="decimal"/>
      <w:lvlText w:val="%5)"/>
      <w:lvlJc w:val="left"/>
      <w:pPr>
        <w:ind w:left="4390" w:hanging="430"/>
      </w:pPr>
      <w:rPr>
        <w:rFonts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1" w15:restartNumberingAfterBreak="0">
    <w:nsid w:val="74AD7425"/>
    <w:multiLevelType w:val="hybridMultilevel"/>
    <w:tmpl w:val="0A9A12C0"/>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2" w15:restartNumberingAfterBreak="0">
    <w:nsid w:val="754A6213"/>
    <w:multiLevelType w:val="hybridMultilevel"/>
    <w:tmpl w:val="6370563E"/>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3" w15:restartNumberingAfterBreak="0">
    <w:nsid w:val="754F2E7A"/>
    <w:multiLevelType w:val="hybridMultilevel"/>
    <w:tmpl w:val="8B68A3F2"/>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4" w15:restartNumberingAfterBreak="0">
    <w:nsid w:val="758C5599"/>
    <w:multiLevelType w:val="hybridMultilevel"/>
    <w:tmpl w:val="2B64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6E160CB"/>
    <w:multiLevelType w:val="hybridMultilevel"/>
    <w:tmpl w:val="0AF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7206016"/>
    <w:multiLevelType w:val="hybridMultilevel"/>
    <w:tmpl w:val="3B1ABC96"/>
    <w:lvl w:ilvl="0" w:tplc="50B250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72B7F6C"/>
    <w:multiLevelType w:val="hybridMultilevel"/>
    <w:tmpl w:val="4790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732053F"/>
    <w:multiLevelType w:val="hybridMultilevel"/>
    <w:tmpl w:val="1BAE5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77571BA6"/>
    <w:multiLevelType w:val="hybridMultilevel"/>
    <w:tmpl w:val="6850518E"/>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0" w15:restartNumberingAfterBreak="0">
    <w:nsid w:val="77776E8C"/>
    <w:multiLevelType w:val="hybridMultilevel"/>
    <w:tmpl w:val="6988F97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1" w15:restartNumberingAfterBreak="0">
    <w:nsid w:val="783E4166"/>
    <w:multiLevelType w:val="singleLevel"/>
    <w:tmpl w:val="0409000F"/>
    <w:lvl w:ilvl="0">
      <w:start w:val="1"/>
      <w:numFmt w:val="decimal"/>
      <w:lvlText w:val="%1."/>
      <w:lvlJc w:val="left"/>
      <w:pPr>
        <w:tabs>
          <w:tab w:val="num" w:pos="360"/>
        </w:tabs>
        <w:ind w:left="360" w:hanging="360"/>
      </w:pPr>
      <w:rPr>
        <w:rFonts w:hint="default"/>
      </w:rPr>
    </w:lvl>
  </w:abstractNum>
  <w:abstractNum w:abstractNumId="192" w15:restartNumberingAfterBreak="0">
    <w:nsid w:val="78511493"/>
    <w:multiLevelType w:val="hybridMultilevel"/>
    <w:tmpl w:val="5064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8A94A09"/>
    <w:multiLevelType w:val="hybridMultilevel"/>
    <w:tmpl w:val="03CAB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9B15722"/>
    <w:multiLevelType w:val="hybridMultilevel"/>
    <w:tmpl w:val="08145FA8"/>
    <w:lvl w:ilvl="0" w:tplc="50B250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A7E18A8"/>
    <w:multiLevelType w:val="hybridMultilevel"/>
    <w:tmpl w:val="1B4C78DC"/>
    <w:lvl w:ilvl="0" w:tplc="50B2506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A9A2924"/>
    <w:multiLevelType w:val="hybridMultilevel"/>
    <w:tmpl w:val="EE4A22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15:restartNumberingAfterBreak="0">
    <w:nsid w:val="7B1B081A"/>
    <w:multiLevelType w:val="hybridMultilevel"/>
    <w:tmpl w:val="5C661A6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8" w15:restartNumberingAfterBreak="0">
    <w:nsid w:val="7B3D1EE0"/>
    <w:multiLevelType w:val="hybridMultilevel"/>
    <w:tmpl w:val="2B829E9C"/>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9" w15:restartNumberingAfterBreak="0">
    <w:nsid w:val="7E234982"/>
    <w:multiLevelType w:val="hybridMultilevel"/>
    <w:tmpl w:val="CB1C6E7E"/>
    <w:lvl w:ilvl="0" w:tplc="A2AADE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0" w15:restartNumberingAfterBreak="0">
    <w:nsid w:val="7FB3568E"/>
    <w:multiLevelType w:val="hybridMultilevel"/>
    <w:tmpl w:val="91CE0684"/>
    <w:lvl w:ilvl="0" w:tplc="0409000F">
      <w:start w:val="1"/>
      <w:numFmt w:val="decimal"/>
      <w:lvlText w:val="%1."/>
      <w:lvlJc w:val="left"/>
      <w:pPr>
        <w:ind w:left="1584" w:hanging="50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7FD4416B"/>
    <w:multiLevelType w:val="hybridMultilevel"/>
    <w:tmpl w:val="3C247D34"/>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38684756">
    <w:abstractNumId w:val="190"/>
  </w:num>
  <w:num w:numId="2" w16cid:durableId="813569150">
    <w:abstractNumId w:val="101"/>
  </w:num>
  <w:num w:numId="3" w16cid:durableId="383528980">
    <w:abstractNumId w:val="28"/>
  </w:num>
  <w:num w:numId="4" w16cid:durableId="1002010272">
    <w:abstractNumId w:val="109"/>
  </w:num>
  <w:num w:numId="5" w16cid:durableId="1498233632">
    <w:abstractNumId w:val="26"/>
  </w:num>
  <w:num w:numId="6" w16cid:durableId="49966823">
    <w:abstractNumId w:val="155"/>
  </w:num>
  <w:num w:numId="7" w16cid:durableId="49498839">
    <w:abstractNumId w:val="8"/>
  </w:num>
  <w:num w:numId="8" w16cid:durableId="753934016">
    <w:abstractNumId w:val="70"/>
  </w:num>
  <w:num w:numId="9" w16cid:durableId="1668559551">
    <w:abstractNumId w:val="22"/>
  </w:num>
  <w:num w:numId="10" w16cid:durableId="1199202312">
    <w:abstractNumId w:val="161"/>
  </w:num>
  <w:num w:numId="11" w16cid:durableId="2112388119">
    <w:abstractNumId w:val="151"/>
  </w:num>
  <w:num w:numId="12" w16cid:durableId="1832520833">
    <w:abstractNumId w:val="157"/>
  </w:num>
  <w:num w:numId="13" w16cid:durableId="1869560331">
    <w:abstractNumId w:val="192"/>
  </w:num>
  <w:num w:numId="14" w16cid:durableId="1374380678">
    <w:abstractNumId w:val="17"/>
  </w:num>
  <w:num w:numId="15" w16cid:durableId="1960145154">
    <w:abstractNumId w:val="119"/>
  </w:num>
  <w:num w:numId="16" w16cid:durableId="1806464384">
    <w:abstractNumId w:val="76"/>
  </w:num>
  <w:num w:numId="17" w16cid:durableId="720179404">
    <w:abstractNumId w:val="38"/>
  </w:num>
  <w:num w:numId="18" w16cid:durableId="1107311454">
    <w:abstractNumId w:val="133"/>
  </w:num>
  <w:num w:numId="19" w16cid:durableId="615450476">
    <w:abstractNumId w:val="152"/>
  </w:num>
  <w:num w:numId="20" w16cid:durableId="1024555346">
    <w:abstractNumId w:val="33"/>
  </w:num>
  <w:num w:numId="21" w16cid:durableId="244922096">
    <w:abstractNumId w:val="108"/>
  </w:num>
  <w:num w:numId="22" w16cid:durableId="456803419">
    <w:abstractNumId w:val="75"/>
  </w:num>
  <w:num w:numId="23" w16cid:durableId="403258696">
    <w:abstractNumId w:val="88"/>
  </w:num>
  <w:num w:numId="24" w16cid:durableId="1567304853">
    <w:abstractNumId w:val="126"/>
  </w:num>
  <w:num w:numId="25" w16cid:durableId="1256086101">
    <w:abstractNumId w:val="72"/>
  </w:num>
  <w:num w:numId="26" w16cid:durableId="500001633">
    <w:abstractNumId w:val="120"/>
  </w:num>
  <w:num w:numId="27" w16cid:durableId="894896859">
    <w:abstractNumId w:val="30"/>
  </w:num>
  <w:num w:numId="28" w16cid:durableId="250823424">
    <w:abstractNumId w:val="23"/>
  </w:num>
  <w:num w:numId="29" w16cid:durableId="1000238798">
    <w:abstractNumId w:val="68"/>
  </w:num>
  <w:num w:numId="30" w16cid:durableId="458109607">
    <w:abstractNumId w:val="164"/>
  </w:num>
  <w:num w:numId="31" w16cid:durableId="123544058">
    <w:abstractNumId w:val="92"/>
  </w:num>
  <w:num w:numId="32" w16cid:durableId="2069961783">
    <w:abstractNumId w:val="81"/>
  </w:num>
  <w:num w:numId="33" w16cid:durableId="1132869973">
    <w:abstractNumId w:val="53"/>
  </w:num>
  <w:num w:numId="34" w16cid:durableId="1350401753">
    <w:abstractNumId w:val="48"/>
  </w:num>
  <w:num w:numId="35" w16cid:durableId="213935857">
    <w:abstractNumId w:val="181"/>
  </w:num>
  <w:num w:numId="36" w16cid:durableId="1591700113">
    <w:abstractNumId w:val="37"/>
  </w:num>
  <w:num w:numId="37" w16cid:durableId="24331185">
    <w:abstractNumId w:val="80"/>
  </w:num>
  <w:num w:numId="38" w16cid:durableId="1563953350">
    <w:abstractNumId w:val="189"/>
  </w:num>
  <w:num w:numId="39" w16cid:durableId="1762990905">
    <w:abstractNumId w:val="41"/>
  </w:num>
  <w:num w:numId="40" w16cid:durableId="925458618">
    <w:abstractNumId w:val="39"/>
  </w:num>
  <w:num w:numId="41" w16cid:durableId="1253003334">
    <w:abstractNumId w:val="200"/>
  </w:num>
  <w:num w:numId="42" w16cid:durableId="2028480582">
    <w:abstractNumId w:val="79"/>
  </w:num>
  <w:num w:numId="43" w16cid:durableId="1651129778">
    <w:abstractNumId w:val="160"/>
  </w:num>
  <w:num w:numId="44" w16cid:durableId="108474475">
    <w:abstractNumId w:val="82"/>
  </w:num>
  <w:num w:numId="45" w16cid:durableId="1556967724">
    <w:abstractNumId w:val="20"/>
  </w:num>
  <w:num w:numId="46" w16cid:durableId="1414161964">
    <w:abstractNumId w:val="137"/>
  </w:num>
  <w:num w:numId="47" w16cid:durableId="1455710651">
    <w:abstractNumId w:val="9"/>
  </w:num>
  <w:num w:numId="48" w16cid:durableId="1923296264">
    <w:abstractNumId w:val="173"/>
  </w:num>
  <w:num w:numId="49" w16cid:durableId="1575897723">
    <w:abstractNumId w:val="106"/>
  </w:num>
  <w:num w:numId="50" w16cid:durableId="355886890">
    <w:abstractNumId w:val="21"/>
  </w:num>
  <w:num w:numId="51" w16cid:durableId="1971857662">
    <w:abstractNumId w:val="138"/>
  </w:num>
  <w:num w:numId="52" w16cid:durableId="1986619301">
    <w:abstractNumId w:val="123"/>
  </w:num>
  <w:num w:numId="53" w16cid:durableId="1019770135">
    <w:abstractNumId w:val="105"/>
  </w:num>
  <w:num w:numId="54" w16cid:durableId="1309240203">
    <w:abstractNumId w:val="159"/>
  </w:num>
  <w:num w:numId="55" w16cid:durableId="445076098">
    <w:abstractNumId w:val="10"/>
  </w:num>
  <w:num w:numId="56" w16cid:durableId="797842216">
    <w:abstractNumId w:val="198"/>
  </w:num>
  <w:num w:numId="57" w16cid:durableId="1919704132">
    <w:abstractNumId w:val="93"/>
  </w:num>
  <w:num w:numId="58" w16cid:durableId="1911768871">
    <w:abstractNumId w:val="165"/>
  </w:num>
  <w:num w:numId="59" w16cid:durableId="500004198">
    <w:abstractNumId w:val="40"/>
  </w:num>
  <w:num w:numId="60" w16cid:durableId="1561289609">
    <w:abstractNumId w:val="113"/>
  </w:num>
  <w:num w:numId="61" w16cid:durableId="773865393">
    <w:abstractNumId w:val="95"/>
  </w:num>
  <w:num w:numId="62" w16cid:durableId="267857082">
    <w:abstractNumId w:val="7"/>
  </w:num>
  <w:num w:numId="63" w16cid:durableId="189535710">
    <w:abstractNumId w:val="52"/>
  </w:num>
  <w:num w:numId="64" w16cid:durableId="1559590602">
    <w:abstractNumId w:val="193"/>
  </w:num>
  <w:num w:numId="65" w16cid:durableId="2011181414">
    <w:abstractNumId w:val="145"/>
  </w:num>
  <w:num w:numId="66" w16cid:durableId="208610525">
    <w:abstractNumId w:val="187"/>
  </w:num>
  <w:num w:numId="67" w16cid:durableId="1811557264">
    <w:abstractNumId w:val="169"/>
  </w:num>
  <w:num w:numId="68" w16cid:durableId="1110929934">
    <w:abstractNumId w:val="163"/>
  </w:num>
  <w:num w:numId="69" w16cid:durableId="1853690136">
    <w:abstractNumId w:val="177"/>
  </w:num>
  <w:num w:numId="70" w16cid:durableId="747919606">
    <w:abstractNumId w:val="24"/>
  </w:num>
  <w:num w:numId="71" w16cid:durableId="824855565">
    <w:abstractNumId w:val="114"/>
  </w:num>
  <w:num w:numId="72" w16cid:durableId="1978490665">
    <w:abstractNumId w:val="1"/>
  </w:num>
  <w:num w:numId="73" w16cid:durableId="603802732">
    <w:abstractNumId w:val="115"/>
  </w:num>
  <w:num w:numId="74" w16cid:durableId="1437403547">
    <w:abstractNumId w:val="57"/>
  </w:num>
  <w:num w:numId="75" w16cid:durableId="980573271">
    <w:abstractNumId w:val="182"/>
  </w:num>
  <w:num w:numId="76" w16cid:durableId="1819494188">
    <w:abstractNumId w:val="117"/>
  </w:num>
  <w:num w:numId="77" w16cid:durableId="1493250365">
    <w:abstractNumId w:val="97"/>
  </w:num>
  <w:num w:numId="78" w16cid:durableId="1158808816">
    <w:abstractNumId w:val="116"/>
  </w:num>
  <w:num w:numId="79" w16cid:durableId="1977175242">
    <w:abstractNumId w:val="201"/>
  </w:num>
  <w:num w:numId="80" w16cid:durableId="1987469251">
    <w:abstractNumId w:val="180"/>
  </w:num>
  <w:num w:numId="81" w16cid:durableId="1468932800">
    <w:abstractNumId w:val="60"/>
  </w:num>
  <w:num w:numId="82" w16cid:durableId="834691294">
    <w:abstractNumId w:val="147"/>
  </w:num>
  <w:num w:numId="83" w16cid:durableId="15273985">
    <w:abstractNumId w:val="94"/>
  </w:num>
  <w:num w:numId="84" w16cid:durableId="774594523">
    <w:abstractNumId w:val="51"/>
  </w:num>
  <w:num w:numId="85" w16cid:durableId="1698121069">
    <w:abstractNumId w:val="31"/>
  </w:num>
  <w:num w:numId="86" w16cid:durableId="275795946">
    <w:abstractNumId w:val="11"/>
  </w:num>
  <w:num w:numId="87" w16cid:durableId="2143306823">
    <w:abstractNumId w:val="47"/>
  </w:num>
  <w:num w:numId="88" w16cid:durableId="848569022">
    <w:abstractNumId w:val="96"/>
  </w:num>
  <w:num w:numId="89" w16cid:durableId="2043940675">
    <w:abstractNumId w:val="89"/>
  </w:num>
  <w:num w:numId="90" w16cid:durableId="1055161119">
    <w:abstractNumId w:val="77"/>
  </w:num>
  <w:num w:numId="91" w16cid:durableId="1993755825">
    <w:abstractNumId w:val="144"/>
  </w:num>
  <w:num w:numId="92" w16cid:durableId="1864905666">
    <w:abstractNumId w:val="167"/>
  </w:num>
  <w:num w:numId="93" w16cid:durableId="1553345048">
    <w:abstractNumId w:val="64"/>
  </w:num>
  <w:num w:numId="94" w16cid:durableId="1082988362">
    <w:abstractNumId w:val="58"/>
  </w:num>
  <w:num w:numId="95" w16cid:durableId="1246525781">
    <w:abstractNumId w:val="196"/>
  </w:num>
  <w:num w:numId="96" w16cid:durableId="142048780">
    <w:abstractNumId w:val="170"/>
  </w:num>
  <w:num w:numId="97" w16cid:durableId="878396291">
    <w:abstractNumId w:val="124"/>
  </w:num>
  <w:num w:numId="98" w16cid:durableId="1476142221">
    <w:abstractNumId w:val="171"/>
  </w:num>
  <w:num w:numId="99" w16cid:durableId="2014071167">
    <w:abstractNumId w:val="179"/>
  </w:num>
  <w:num w:numId="100" w16cid:durableId="1418213716">
    <w:abstractNumId w:val="34"/>
  </w:num>
  <w:num w:numId="101" w16cid:durableId="1540166762">
    <w:abstractNumId w:val="131"/>
  </w:num>
  <w:num w:numId="102" w16cid:durableId="600721489">
    <w:abstractNumId w:val="74"/>
  </w:num>
  <w:num w:numId="103" w16cid:durableId="1602034148">
    <w:abstractNumId w:val="162"/>
  </w:num>
  <w:num w:numId="104" w16cid:durableId="2071490541">
    <w:abstractNumId w:val="63"/>
  </w:num>
  <w:num w:numId="105" w16cid:durableId="562906746">
    <w:abstractNumId w:val="168"/>
  </w:num>
  <w:num w:numId="106" w16cid:durableId="855070883">
    <w:abstractNumId w:val="91"/>
  </w:num>
  <w:num w:numId="107" w16cid:durableId="688795151">
    <w:abstractNumId w:val="45"/>
  </w:num>
  <w:num w:numId="108" w16cid:durableId="1672561593">
    <w:abstractNumId w:val="118"/>
  </w:num>
  <w:num w:numId="109" w16cid:durableId="276839527">
    <w:abstractNumId w:val="184"/>
  </w:num>
  <w:num w:numId="110" w16cid:durableId="2122216455">
    <w:abstractNumId w:val="4"/>
  </w:num>
  <w:num w:numId="111" w16cid:durableId="169682230">
    <w:abstractNumId w:val="100"/>
  </w:num>
  <w:num w:numId="112" w16cid:durableId="517619102">
    <w:abstractNumId w:val="56"/>
  </w:num>
  <w:num w:numId="113" w16cid:durableId="1008487446">
    <w:abstractNumId w:val="129"/>
  </w:num>
  <w:num w:numId="114" w16cid:durableId="805901684">
    <w:abstractNumId w:val="99"/>
  </w:num>
  <w:num w:numId="115" w16cid:durableId="1484659390">
    <w:abstractNumId w:val="14"/>
  </w:num>
  <w:num w:numId="116" w16cid:durableId="1924139136">
    <w:abstractNumId w:val="134"/>
  </w:num>
  <w:num w:numId="117" w16cid:durableId="827743666">
    <w:abstractNumId w:val="87"/>
  </w:num>
  <w:num w:numId="118" w16cid:durableId="2016034349">
    <w:abstractNumId w:val="6"/>
  </w:num>
  <w:num w:numId="119" w16cid:durableId="650717805">
    <w:abstractNumId w:val="29"/>
  </w:num>
  <w:num w:numId="120" w16cid:durableId="317881812">
    <w:abstractNumId w:val="25"/>
  </w:num>
  <w:num w:numId="121" w16cid:durableId="1695881355">
    <w:abstractNumId w:val="130"/>
  </w:num>
  <w:num w:numId="122" w16cid:durableId="1541670579">
    <w:abstractNumId w:val="61"/>
  </w:num>
  <w:num w:numId="123" w16cid:durableId="962735578">
    <w:abstractNumId w:val="183"/>
  </w:num>
  <w:num w:numId="124" w16cid:durableId="1478954808">
    <w:abstractNumId w:val="186"/>
  </w:num>
  <w:num w:numId="125" w16cid:durableId="1521049379">
    <w:abstractNumId w:val="154"/>
  </w:num>
  <w:num w:numId="126" w16cid:durableId="657465390">
    <w:abstractNumId w:val="153"/>
  </w:num>
  <w:num w:numId="127" w16cid:durableId="857742716">
    <w:abstractNumId w:val="112"/>
  </w:num>
  <w:num w:numId="128" w16cid:durableId="1768109700">
    <w:abstractNumId w:val="71"/>
  </w:num>
  <w:num w:numId="129" w16cid:durableId="845755559">
    <w:abstractNumId w:val="59"/>
  </w:num>
  <w:num w:numId="130" w16cid:durableId="169296290">
    <w:abstractNumId w:val="197"/>
  </w:num>
  <w:num w:numId="131" w16cid:durableId="1608389727">
    <w:abstractNumId w:val="62"/>
  </w:num>
  <w:num w:numId="132" w16cid:durableId="1778408630">
    <w:abstractNumId w:val="194"/>
  </w:num>
  <w:num w:numId="133" w16cid:durableId="536888771">
    <w:abstractNumId w:val="3"/>
  </w:num>
  <w:num w:numId="134" w16cid:durableId="378553899">
    <w:abstractNumId w:val="67"/>
  </w:num>
  <w:num w:numId="135" w16cid:durableId="260914672">
    <w:abstractNumId w:val="141"/>
  </w:num>
  <w:num w:numId="136" w16cid:durableId="2023390066">
    <w:abstractNumId w:val="2"/>
  </w:num>
  <w:num w:numId="137" w16cid:durableId="749695058">
    <w:abstractNumId w:val="103"/>
  </w:num>
  <w:num w:numId="138" w16cid:durableId="1403987949">
    <w:abstractNumId w:val="195"/>
  </w:num>
  <w:num w:numId="139" w16cid:durableId="699745692">
    <w:abstractNumId w:val="84"/>
  </w:num>
  <w:num w:numId="140" w16cid:durableId="366687724">
    <w:abstractNumId w:val="149"/>
  </w:num>
  <w:num w:numId="141" w16cid:durableId="1417480224">
    <w:abstractNumId w:val="178"/>
  </w:num>
  <w:num w:numId="142" w16cid:durableId="383723283">
    <w:abstractNumId w:val="107"/>
  </w:num>
  <w:num w:numId="143" w16cid:durableId="338315879">
    <w:abstractNumId w:val="175"/>
  </w:num>
  <w:num w:numId="144" w16cid:durableId="2107383664">
    <w:abstractNumId w:val="156"/>
  </w:num>
  <w:num w:numId="145" w16cid:durableId="1967929114">
    <w:abstractNumId w:val="85"/>
  </w:num>
  <w:num w:numId="146" w16cid:durableId="416294572">
    <w:abstractNumId w:val="110"/>
  </w:num>
  <w:num w:numId="147" w16cid:durableId="889801021">
    <w:abstractNumId w:val="69"/>
  </w:num>
  <w:num w:numId="148" w16cid:durableId="455832540">
    <w:abstractNumId w:val="35"/>
  </w:num>
  <w:num w:numId="149" w16cid:durableId="1144588752">
    <w:abstractNumId w:val="83"/>
  </w:num>
  <w:num w:numId="150" w16cid:durableId="111562242">
    <w:abstractNumId w:val="143"/>
  </w:num>
  <w:num w:numId="151" w16cid:durableId="1649901296">
    <w:abstractNumId w:val="42"/>
  </w:num>
  <w:num w:numId="152" w16cid:durableId="1147043775">
    <w:abstractNumId w:val="65"/>
  </w:num>
  <w:num w:numId="153" w16cid:durableId="693844826">
    <w:abstractNumId w:val="36"/>
  </w:num>
  <w:num w:numId="154" w16cid:durableId="2110419235">
    <w:abstractNumId w:val="32"/>
  </w:num>
  <w:num w:numId="155" w16cid:durableId="1267083106">
    <w:abstractNumId w:val="43"/>
  </w:num>
  <w:num w:numId="156" w16cid:durableId="1768884750">
    <w:abstractNumId w:val="12"/>
  </w:num>
  <w:num w:numId="157" w16cid:durableId="2128498596">
    <w:abstractNumId w:val="98"/>
  </w:num>
  <w:num w:numId="158" w16cid:durableId="733698546">
    <w:abstractNumId w:val="78"/>
  </w:num>
  <w:num w:numId="159" w16cid:durableId="1217545339">
    <w:abstractNumId w:val="140"/>
  </w:num>
  <w:num w:numId="160" w16cid:durableId="771824855">
    <w:abstractNumId w:val="44"/>
  </w:num>
  <w:num w:numId="161" w16cid:durableId="1319264331">
    <w:abstractNumId w:val="148"/>
  </w:num>
  <w:num w:numId="162" w16cid:durableId="531118263">
    <w:abstractNumId w:val="142"/>
  </w:num>
  <w:num w:numId="163" w16cid:durableId="1248609729">
    <w:abstractNumId w:val="104"/>
  </w:num>
  <w:num w:numId="164" w16cid:durableId="552423348">
    <w:abstractNumId w:val="54"/>
  </w:num>
  <w:num w:numId="165" w16cid:durableId="1680355157">
    <w:abstractNumId w:val="122"/>
  </w:num>
  <w:num w:numId="166" w16cid:durableId="1491747878">
    <w:abstractNumId w:val="111"/>
  </w:num>
  <w:num w:numId="167" w16cid:durableId="1013921071">
    <w:abstractNumId w:val="66"/>
  </w:num>
  <w:num w:numId="168" w16cid:durableId="604508619">
    <w:abstractNumId w:val="172"/>
  </w:num>
  <w:num w:numId="169" w16cid:durableId="2025742055">
    <w:abstractNumId w:val="188"/>
  </w:num>
  <w:num w:numId="170" w16cid:durableId="258953529">
    <w:abstractNumId w:val="191"/>
  </w:num>
  <w:num w:numId="171" w16cid:durableId="641882723">
    <w:abstractNumId w:val="49"/>
  </w:num>
  <w:num w:numId="172" w16cid:durableId="119034968">
    <w:abstractNumId w:val="146"/>
  </w:num>
  <w:num w:numId="173" w16cid:durableId="7562168">
    <w:abstractNumId w:val="125"/>
  </w:num>
  <w:num w:numId="174" w16cid:durableId="1016228029">
    <w:abstractNumId w:val="132"/>
  </w:num>
  <w:num w:numId="175" w16cid:durableId="1533346627">
    <w:abstractNumId w:val="128"/>
  </w:num>
  <w:num w:numId="176" w16cid:durableId="2091195507">
    <w:abstractNumId w:val="18"/>
  </w:num>
  <w:num w:numId="177" w16cid:durableId="1869684047">
    <w:abstractNumId w:val="199"/>
  </w:num>
  <w:num w:numId="178" w16cid:durableId="884490926">
    <w:abstractNumId w:val="13"/>
  </w:num>
  <w:num w:numId="179" w16cid:durableId="642929759">
    <w:abstractNumId w:val="46"/>
  </w:num>
  <w:num w:numId="180" w16cid:durableId="1857693882">
    <w:abstractNumId w:val="150"/>
  </w:num>
  <w:num w:numId="181" w16cid:durableId="1747144433">
    <w:abstractNumId w:val="50"/>
  </w:num>
  <w:num w:numId="182" w16cid:durableId="505904198">
    <w:abstractNumId w:val="166"/>
  </w:num>
  <w:num w:numId="183" w16cid:durableId="1180240174">
    <w:abstractNumId w:val="27"/>
  </w:num>
  <w:num w:numId="184" w16cid:durableId="563636788">
    <w:abstractNumId w:val="90"/>
  </w:num>
  <w:num w:numId="185" w16cid:durableId="559903727">
    <w:abstractNumId w:val="158"/>
  </w:num>
  <w:num w:numId="186" w16cid:durableId="254828574">
    <w:abstractNumId w:val="136"/>
  </w:num>
  <w:num w:numId="187" w16cid:durableId="407924288">
    <w:abstractNumId w:val="5"/>
  </w:num>
  <w:num w:numId="188" w16cid:durableId="231545983">
    <w:abstractNumId w:val="174"/>
  </w:num>
  <w:num w:numId="189" w16cid:durableId="2032802430">
    <w:abstractNumId w:val="0"/>
  </w:num>
  <w:num w:numId="190" w16cid:durableId="1946114252">
    <w:abstractNumId w:val="139"/>
  </w:num>
  <w:num w:numId="191" w16cid:durableId="126702108">
    <w:abstractNumId w:val="127"/>
  </w:num>
  <w:num w:numId="192" w16cid:durableId="1837377108">
    <w:abstractNumId w:val="55"/>
  </w:num>
  <w:num w:numId="193" w16cid:durableId="1156919153">
    <w:abstractNumId w:val="86"/>
  </w:num>
  <w:num w:numId="194" w16cid:durableId="1395929877">
    <w:abstractNumId w:val="135"/>
  </w:num>
  <w:num w:numId="195" w16cid:durableId="1447500898">
    <w:abstractNumId w:val="16"/>
  </w:num>
  <w:num w:numId="196" w16cid:durableId="659771953">
    <w:abstractNumId w:val="19"/>
  </w:num>
  <w:num w:numId="197" w16cid:durableId="107703996">
    <w:abstractNumId w:val="102"/>
  </w:num>
  <w:num w:numId="198" w16cid:durableId="137377860">
    <w:abstractNumId w:val="73"/>
  </w:num>
  <w:num w:numId="199" w16cid:durableId="1905334012">
    <w:abstractNumId w:val="176"/>
  </w:num>
  <w:num w:numId="200" w16cid:durableId="254024277">
    <w:abstractNumId w:val="185"/>
  </w:num>
  <w:num w:numId="201" w16cid:durableId="857156188">
    <w:abstractNumId w:val="121"/>
  </w:num>
  <w:num w:numId="202" w16cid:durableId="1270284948">
    <w:abstractNumId w:val="15"/>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343"/>
    <w:rsid w:val="00000828"/>
    <w:rsid w:val="00000F2E"/>
    <w:rsid w:val="000011D6"/>
    <w:rsid w:val="00001B09"/>
    <w:rsid w:val="00001DE3"/>
    <w:rsid w:val="00001E24"/>
    <w:rsid w:val="00002012"/>
    <w:rsid w:val="0000248A"/>
    <w:rsid w:val="00002793"/>
    <w:rsid w:val="000033AA"/>
    <w:rsid w:val="00003694"/>
    <w:rsid w:val="00003974"/>
    <w:rsid w:val="000039A4"/>
    <w:rsid w:val="00003A5B"/>
    <w:rsid w:val="00003B3B"/>
    <w:rsid w:val="00004CAC"/>
    <w:rsid w:val="00004DEE"/>
    <w:rsid w:val="00005524"/>
    <w:rsid w:val="00005578"/>
    <w:rsid w:val="00005870"/>
    <w:rsid w:val="00006CF0"/>
    <w:rsid w:val="00006F04"/>
    <w:rsid w:val="00007C02"/>
    <w:rsid w:val="00010A95"/>
    <w:rsid w:val="000112A7"/>
    <w:rsid w:val="00011318"/>
    <w:rsid w:val="000119D5"/>
    <w:rsid w:val="00011AAB"/>
    <w:rsid w:val="0001245A"/>
    <w:rsid w:val="00012756"/>
    <w:rsid w:val="00012AF5"/>
    <w:rsid w:val="00012F3D"/>
    <w:rsid w:val="00013256"/>
    <w:rsid w:val="000134FF"/>
    <w:rsid w:val="000135F3"/>
    <w:rsid w:val="00013F74"/>
    <w:rsid w:val="00013FC9"/>
    <w:rsid w:val="0001429A"/>
    <w:rsid w:val="000147EA"/>
    <w:rsid w:val="00014CCE"/>
    <w:rsid w:val="00014CD9"/>
    <w:rsid w:val="000150C3"/>
    <w:rsid w:val="00015151"/>
    <w:rsid w:val="000157AC"/>
    <w:rsid w:val="0001616F"/>
    <w:rsid w:val="00016E59"/>
    <w:rsid w:val="00016F36"/>
    <w:rsid w:val="00017048"/>
    <w:rsid w:val="00017E8F"/>
    <w:rsid w:val="00020544"/>
    <w:rsid w:val="00020B38"/>
    <w:rsid w:val="000213DD"/>
    <w:rsid w:val="000218F8"/>
    <w:rsid w:val="000219EB"/>
    <w:rsid w:val="00021A34"/>
    <w:rsid w:val="00022047"/>
    <w:rsid w:val="00022267"/>
    <w:rsid w:val="000225A9"/>
    <w:rsid w:val="000231BC"/>
    <w:rsid w:val="000234DF"/>
    <w:rsid w:val="000235A7"/>
    <w:rsid w:val="00023815"/>
    <w:rsid w:val="00023AFF"/>
    <w:rsid w:val="00023D9D"/>
    <w:rsid w:val="00024B75"/>
    <w:rsid w:val="00025A4C"/>
    <w:rsid w:val="00025F02"/>
    <w:rsid w:val="00025FAD"/>
    <w:rsid w:val="000268D9"/>
    <w:rsid w:val="00026A0D"/>
    <w:rsid w:val="00026BCA"/>
    <w:rsid w:val="00027741"/>
    <w:rsid w:val="00027856"/>
    <w:rsid w:val="00027DDA"/>
    <w:rsid w:val="000303C6"/>
    <w:rsid w:val="000307D0"/>
    <w:rsid w:val="00030F92"/>
    <w:rsid w:val="0003166C"/>
    <w:rsid w:val="00032B59"/>
    <w:rsid w:val="00032C7D"/>
    <w:rsid w:val="0003385F"/>
    <w:rsid w:val="000338CD"/>
    <w:rsid w:val="000366F3"/>
    <w:rsid w:val="00036BF8"/>
    <w:rsid w:val="00037020"/>
    <w:rsid w:val="000376DF"/>
    <w:rsid w:val="0003770F"/>
    <w:rsid w:val="0004012A"/>
    <w:rsid w:val="0004072B"/>
    <w:rsid w:val="00040961"/>
    <w:rsid w:val="00040CE9"/>
    <w:rsid w:val="00040FC1"/>
    <w:rsid w:val="00041013"/>
    <w:rsid w:val="000412F8"/>
    <w:rsid w:val="00041B3D"/>
    <w:rsid w:val="00041EC3"/>
    <w:rsid w:val="00042202"/>
    <w:rsid w:val="000425B3"/>
    <w:rsid w:val="00042D60"/>
    <w:rsid w:val="000430E0"/>
    <w:rsid w:val="000431E5"/>
    <w:rsid w:val="00043293"/>
    <w:rsid w:val="000433C7"/>
    <w:rsid w:val="0004341A"/>
    <w:rsid w:val="000434AD"/>
    <w:rsid w:val="000435A8"/>
    <w:rsid w:val="00044A14"/>
    <w:rsid w:val="00044AF1"/>
    <w:rsid w:val="00044E03"/>
    <w:rsid w:val="0004500F"/>
    <w:rsid w:val="000450ED"/>
    <w:rsid w:val="000454BA"/>
    <w:rsid w:val="000458FD"/>
    <w:rsid w:val="00045E9F"/>
    <w:rsid w:val="00046118"/>
    <w:rsid w:val="000461A7"/>
    <w:rsid w:val="00046B88"/>
    <w:rsid w:val="00046E36"/>
    <w:rsid w:val="00046F24"/>
    <w:rsid w:val="00047043"/>
    <w:rsid w:val="00047531"/>
    <w:rsid w:val="00047CAE"/>
    <w:rsid w:val="00050080"/>
    <w:rsid w:val="00050414"/>
    <w:rsid w:val="00050C79"/>
    <w:rsid w:val="00050E76"/>
    <w:rsid w:val="0005126A"/>
    <w:rsid w:val="000521D3"/>
    <w:rsid w:val="0005225E"/>
    <w:rsid w:val="000525C3"/>
    <w:rsid w:val="00052932"/>
    <w:rsid w:val="00052A38"/>
    <w:rsid w:val="00052CCF"/>
    <w:rsid w:val="00053015"/>
    <w:rsid w:val="0005311C"/>
    <w:rsid w:val="00053EB5"/>
    <w:rsid w:val="00054740"/>
    <w:rsid w:val="0005482E"/>
    <w:rsid w:val="00054AE3"/>
    <w:rsid w:val="00054B62"/>
    <w:rsid w:val="00055177"/>
    <w:rsid w:val="000555FF"/>
    <w:rsid w:val="00055E55"/>
    <w:rsid w:val="000563EF"/>
    <w:rsid w:val="00056A9E"/>
    <w:rsid w:val="00056C96"/>
    <w:rsid w:val="000571E9"/>
    <w:rsid w:val="00057356"/>
    <w:rsid w:val="00057415"/>
    <w:rsid w:val="00057474"/>
    <w:rsid w:val="000574AF"/>
    <w:rsid w:val="000575D5"/>
    <w:rsid w:val="000577F5"/>
    <w:rsid w:val="000578BE"/>
    <w:rsid w:val="00057A6C"/>
    <w:rsid w:val="00057AF2"/>
    <w:rsid w:val="00060754"/>
    <w:rsid w:val="00060A8D"/>
    <w:rsid w:val="0006155C"/>
    <w:rsid w:val="000617D5"/>
    <w:rsid w:val="00061968"/>
    <w:rsid w:val="0006196D"/>
    <w:rsid w:val="00061ACF"/>
    <w:rsid w:val="00061B4F"/>
    <w:rsid w:val="00061ED7"/>
    <w:rsid w:val="00061EDF"/>
    <w:rsid w:val="00062201"/>
    <w:rsid w:val="000628F2"/>
    <w:rsid w:val="00063DD5"/>
    <w:rsid w:val="00063F52"/>
    <w:rsid w:val="000643A7"/>
    <w:rsid w:val="0006479F"/>
    <w:rsid w:val="0006485A"/>
    <w:rsid w:val="00064F6E"/>
    <w:rsid w:val="00065287"/>
    <w:rsid w:val="00065720"/>
    <w:rsid w:val="0006573D"/>
    <w:rsid w:val="0006593E"/>
    <w:rsid w:val="00066631"/>
    <w:rsid w:val="0006663D"/>
    <w:rsid w:val="000666B6"/>
    <w:rsid w:val="00066BB7"/>
    <w:rsid w:val="00066EF8"/>
    <w:rsid w:val="00067A88"/>
    <w:rsid w:val="00070CD1"/>
    <w:rsid w:val="00070F6B"/>
    <w:rsid w:val="000716E6"/>
    <w:rsid w:val="0007197A"/>
    <w:rsid w:val="00071DAF"/>
    <w:rsid w:val="0007297D"/>
    <w:rsid w:val="00072A14"/>
    <w:rsid w:val="00073037"/>
    <w:rsid w:val="00073392"/>
    <w:rsid w:val="00073F96"/>
    <w:rsid w:val="0007497F"/>
    <w:rsid w:val="00075692"/>
    <w:rsid w:val="000756B6"/>
    <w:rsid w:val="00076C4D"/>
    <w:rsid w:val="00076C9E"/>
    <w:rsid w:val="00076D94"/>
    <w:rsid w:val="00077B0C"/>
    <w:rsid w:val="00077EDA"/>
    <w:rsid w:val="00080689"/>
    <w:rsid w:val="00080BE1"/>
    <w:rsid w:val="0008135B"/>
    <w:rsid w:val="00081667"/>
    <w:rsid w:val="000816A4"/>
    <w:rsid w:val="00081756"/>
    <w:rsid w:val="00081844"/>
    <w:rsid w:val="00081A0B"/>
    <w:rsid w:val="00081EB9"/>
    <w:rsid w:val="00082762"/>
    <w:rsid w:val="00082982"/>
    <w:rsid w:val="000830E7"/>
    <w:rsid w:val="00083115"/>
    <w:rsid w:val="000832D4"/>
    <w:rsid w:val="0008377C"/>
    <w:rsid w:val="00084073"/>
    <w:rsid w:val="00084089"/>
    <w:rsid w:val="0008423A"/>
    <w:rsid w:val="0008449A"/>
    <w:rsid w:val="00084640"/>
    <w:rsid w:val="000847C5"/>
    <w:rsid w:val="00084987"/>
    <w:rsid w:val="00084B4D"/>
    <w:rsid w:val="000851FE"/>
    <w:rsid w:val="00085D94"/>
    <w:rsid w:val="00085DE2"/>
    <w:rsid w:val="00086309"/>
    <w:rsid w:val="00087849"/>
    <w:rsid w:val="0008790A"/>
    <w:rsid w:val="00087A9C"/>
    <w:rsid w:val="00090818"/>
    <w:rsid w:val="000908AE"/>
    <w:rsid w:val="00090C90"/>
    <w:rsid w:val="00090CA6"/>
    <w:rsid w:val="000910A2"/>
    <w:rsid w:val="00091EBC"/>
    <w:rsid w:val="00092557"/>
    <w:rsid w:val="000927AD"/>
    <w:rsid w:val="00092D19"/>
    <w:rsid w:val="00093967"/>
    <w:rsid w:val="00094580"/>
    <w:rsid w:val="000946E9"/>
    <w:rsid w:val="000954FF"/>
    <w:rsid w:val="000957ED"/>
    <w:rsid w:val="00095F35"/>
    <w:rsid w:val="00096584"/>
    <w:rsid w:val="00096BF6"/>
    <w:rsid w:val="00096C3A"/>
    <w:rsid w:val="00096D1E"/>
    <w:rsid w:val="0009719E"/>
    <w:rsid w:val="00097A1E"/>
    <w:rsid w:val="000A1181"/>
    <w:rsid w:val="000A1648"/>
    <w:rsid w:val="000A1A08"/>
    <w:rsid w:val="000A1A09"/>
    <w:rsid w:val="000A1D03"/>
    <w:rsid w:val="000A1F40"/>
    <w:rsid w:val="000A2396"/>
    <w:rsid w:val="000A2821"/>
    <w:rsid w:val="000A28C2"/>
    <w:rsid w:val="000A2919"/>
    <w:rsid w:val="000A3186"/>
    <w:rsid w:val="000A31EC"/>
    <w:rsid w:val="000A329F"/>
    <w:rsid w:val="000A33F0"/>
    <w:rsid w:val="000A3C64"/>
    <w:rsid w:val="000A3F27"/>
    <w:rsid w:val="000A3FB7"/>
    <w:rsid w:val="000A3FCA"/>
    <w:rsid w:val="000A5509"/>
    <w:rsid w:val="000A590E"/>
    <w:rsid w:val="000A5BBD"/>
    <w:rsid w:val="000A5EB5"/>
    <w:rsid w:val="000A6431"/>
    <w:rsid w:val="000A7ACA"/>
    <w:rsid w:val="000A7F5E"/>
    <w:rsid w:val="000B0360"/>
    <w:rsid w:val="000B0575"/>
    <w:rsid w:val="000B0ABF"/>
    <w:rsid w:val="000B0F9D"/>
    <w:rsid w:val="000B10FB"/>
    <w:rsid w:val="000B12E9"/>
    <w:rsid w:val="000B1560"/>
    <w:rsid w:val="000B1768"/>
    <w:rsid w:val="000B1D19"/>
    <w:rsid w:val="000B1DBD"/>
    <w:rsid w:val="000B234C"/>
    <w:rsid w:val="000B2BE3"/>
    <w:rsid w:val="000B317D"/>
    <w:rsid w:val="000B3986"/>
    <w:rsid w:val="000B3AAF"/>
    <w:rsid w:val="000B45AF"/>
    <w:rsid w:val="000B45D5"/>
    <w:rsid w:val="000B4631"/>
    <w:rsid w:val="000B5190"/>
    <w:rsid w:val="000B528A"/>
    <w:rsid w:val="000B567C"/>
    <w:rsid w:val="000B5928"/>
    <w:rsid w:val="000B59FC"/>
    <w:rsid w:val="000B5DCD"/>
    <w:rsid w:val="000B627E"/>
    <w:rsid w:val="000B6904"/>
    <w:rsid w:val="000B6992"/>
    <w:rsid w:val="000B69A5"/>
    <w:rsid w:val="000B6D30"/>
    <w:rsid w:val="000B77A2"/>
    <w:rsid w:val="000B7AF4"/>
    <w:rsid w:val="000B7BB4"/>
    <w:rsid w:val="000C0136"/>
    <w:rsid w:val="000C06FC"/>
    <w:rsid w:val="000C1DE5"/>
    <w:rsid w:val="000C1FC1"/>
    <w:rsid w:val="000C22A7"/>
    <w:rsid w:val="000C2519"/>
    <w:rsid w:val="000C2F19"/>
    <w:rsid w:val="000C3242"/>
    <w:rsid w:val="000C3255"/>
    <w:rsid w:val="000C3927"/>
    <w:rsid w:val="000C40E8"/>
    <w:rsid w:val="000C4CD1"/>
    <w:rsid w:val="000C545E"/>
    <w:rsid w:val="000C5580"/>
    <w:rsid w:val="000C59E1"/>
    <w:rsid w:val="000C604D"/>
    <w:rsid w:val="000C63D0"/>
    <w:rsid w:val="000C6604"/>
    <w:rsid w:val="000C67AE"/>
    <w:rsid w:val="000C6D72"/>
    <w:rsid w:val="000C6FDE"/>
    <w:rsid w:val="000C75F2"/>
    <w:rsid w:val="000C79C2"/>
    <w:rsid w:val="000D0303"/>
    <w:rsid w:val="000D033A"/>
    <w:rsid w:val="000D0341"/>
    <w:rsid w:val="000D078D"/>
    <w:rsid w:val="000D08FE"/>
    <w:rsid w:val="000D0C22"/>
    <w:rsid w:val="000D145F"/>
    <w:rsid w:val="000D15D2"/>
    <w:rsid w:val="000D1E78"/>
    <w:rsid w:val="000D2052"/>
    <w:rsid w:val="000D20D1"/>
    <w:rsid w:val="000D2CAB"/>
    <w:rsid w:val="000D2E86"/>
    <w:rsid w:val="000D30D9"/>
    <w:rsid w:val="000D30ED"/>
    <w:rsid w:val="000D34C4"/>
    <w:rsid w:val="000D3AC8"/>
    <w:rsid w:val="000D423A"/>
    <w:rsid w:val="000D4D15"/>
    <w:rsid w:val="000D573A"/>
    <w:rsid w:val="000D5B40"/>
    <w:rsid w:val="000D5B8B"/>
    <w:rsid w:val="000D5E20"/>
    <w:rsid w:val="000D6148"/>
    <w:rsid w:val="000D65C8"/>
    <w:rsid w:val="000D73D8"/>
    <w:rsid w:val="000D7453"/>
    <w:rsid w:val="000D7BDD"/>
    <w:rsid w:val="000D7C9A"/>
    <w:rsid w:val="000D7DA7"/>
    <w:rsid w:val="000D7F61"/>
    <w:rsid w:val="000E00D1"/>
    <w:rsid w:val="000E026C"/>
    <w:rsid w:val="000E0277"/>
    <w:rsid w:val="000E05B1"/>
    <w:rsid w:val="000E0AEA"/>
    <w:rsid w:val="000E0B1E"/>
    <w:rsid w:val="000E0D8C"/>
    <w:rsid w:val="000E0DB2"/>
    <w:rsid w:val="000E0FEF"/>
    <w:rsid w:val="000E1134"/>
    <w:rsid w:val="000E1671"/>
    <w:rsid w:val="000E1718"/>
    <w:rsid w:val="000E1D18"/>
    <w:rsid w:val="000E28CD"/>
    <w:rsid w:val="000E2B38"/>
    <w:rsid w:val="000E2D15"/>
    <w:rsid w:val="000E2D52"/>
    <w:rsid w:val="000E2F53"/>
    <w:rsid w:val="000E33A3"/>
    <w:rsid w:val="000E3442"/>
    <w:rsid w:val="000E41BF"/>
    <w:rsid w:val="000E494A"/>
    <w:rsid w:val="000E5B38"/>
    <w:rsid w:val="000E5B8D"/>
    <w:rsid w:val="000E5D8D"/>
    <w:rsid w:val="000E6B11"/>
    <w:rsid w:val="000E6E41"/>
    <w:rsid w:val="000E7B33"/>
    <w:rsid w:val="000E7CC6"/>
    <w:rsid w:val="000F017E"/>
    <w:rsid w:val="000F03C7"/>
    <w:rsid w:val="000F0CCF"/>
    <w:rsid w:val="000F0DA2"/>
    <w:rsid w:val="000F1970"/>
    <w:rsid w:val="000F1E34"/>
    <w:rsid w:val="000F1EB4"/>
    <w:rsid w:val="000F2022"/>
    <w:rsid w:val="000F21B8"/>
    <w:rsid w:val="000F245A"/>
    <w:rsid w:val="000F2F83"/>
    <w:rsid w:val="000F3C5E"/>
    <w:rsid w:val="000F3EAD"/>
    <w:rsid w:val="000F3FBD"/>
    <w:rsid w:val="000F4870"/>
    <w:rsid w:val="000F4CDF"/>
    <w:rsid w:val="000F5F04"/>
    <w:rsid w:val="000F60B8"/>
    <w:rsid w:val="000F65D8"/>
    <w:rsid w:val="000F6A02"/>
    <w:rsid w:val="000F6C50"/>
    <w:rsid w:val="000F6D3D"/>
    <w:rsid w:val="000F6E67"/>
    <w:rsid w:val="000F6E9A"/>
    <w:rsid w:val="000F710F"/>
    <w:rsid w:val="000F730C"/>
    <w:rsid w:val="000F7628"/>
    <w:rsid w:val="000F77AB"/>
    <w:rsid w:val="0010043B"/>
    <w:rsid w:val="00100938"/>
    <w:rsid w:val="001010A1"/>
    <w:rsid w:val="00101173"/>
    <w:rsid w:val="00101D1C"/>
    <w:rsid w:val="00101DE2"/>
    <w:rsid w:val="00102406"/>
    <w:rsid w:val="001024E4"/>
    <w:rsid w:val="00102D92"/>
    <w:rsid w:val="00103455"/>
    <w:rsid w:val="001035F4"/>
    <w:rsid w:val="00103843"/>
    <w:rsid w:val="001038E3"/>
    <w:rsid w:val="00103A69"/>
    <w:rsid w:val="00103FED"/>
    <w:rsid w:val="00104550"/>
    <w:rsid w:val="0010470A"/>
    <w:rsid w:val="00104844"/>
    <w:rsid w:val="00104B38"/>
    <w:rsid w:val="00104E70"/>
    <w:rsid w:val="00104E73"/>
    <w:rsid w:val="00104EC5"/>
    <w:rsid w:val="001052C3"/>
    <w:rsid w:val="001053DB"/>
    <w:rsid w:val="00105CF6"/>
    <w:rsid w:val="001062E4"/>
    <w:rsid w:val="00106729"/>
    <w:rsid w:val="00106CE8"/>
    <w:rsid w:val="00106F14"/>
    <w:rsid w:val="00106F29"/>
    <w:rsid w:val="001071CC"/>
    <w:rsid w:val="001104DE"/>
    <w:rsid w:val="00110A6D"/>
    <w:rsid w:val="00110A9D"/>
    <w:rsid w:val="00111263"/>
    <w:rsid w:val="00111BE3"/>
    <w:rsid w:val="001122A7"/>
    <w:rsid w:val="00112453"/>
    <w:rsid w:val="00112708"/>
    <w:rsid w:val="001134C2"/>
    <w:rsid w:val="00113ACE"/>
    <w:rsid w:val="00113B7D"/>
    <w:rsid w:val="00113D86"/>
    <w:rsid w:val="00113EEE"/>
    <w:rsid w:val="001141CE"/>
    <w:rsid w:val="00114360"/>
    <w:rsid w:val="0011496E"/>
    <w:rsid w:val="00114CA8"/>
    <w:rsid w:val="00114F2E"/>
    <w:rsid w:val="0011560E"/>
    <w:rsid w:val="00115E8F"/>
    <w:rsid w:val="0011607F"/>
    <w:rsid w:val="001163E7"/>
    <w:rsid w:val="00116503"/>
    <w:rsid w:val="00116538"/>
    <w:rsid w:val="001170B9"/>
    <w:rsid w:val="00117169"/>
    <w:rsid w:val="001171E9"/>
    <w:rsid w:val="00120119"/>
    <w:rsid w:val="0012012D"/>
    <w:rsid w:val="001206D0"/>
    <w:rsid w:val="00120821"/>
    <w:rsid w:val="00120ED7"/>
    <w:rsid w:val="001215B6"/>
    <w:rsid w:val="001215E0"/>
    <w:rsid w:val="00121AA4"/>
    <w:rsid w:val="00121C06"/>
    <w:rsid w:val="00122126"/>
    <w:rsid w:val="001227F4"/>
    <w:rsid w:val="00122A84"/>
    <w:rsid w:val="00123336"/>
    <w:rsid w:val="0012341F"/>
    <w:rsid w:val="00123943"/>
    <w:rsid w:val="001246DC"/>
    <w:rsid w:val="001249EF"/>
    <w:rsid w:val="0012590D"/>
    <w:rsid w:val="001259EA"/>
    <w:rsid w:val="00125B90"/>
    <w:rsid w:val="00125CDE"/>
    <w:rsid w:val="00126615"/>
    <w:rsid w:val="00127A31"/>
    <w:rsid w:val="00127B6B"/>
    <w:rsid w:val="00127BE6"/>
    <w:rsid w:val="00127E3A"/>
    <w:rsid w:val="001306A6"/>
    <w:rsid w:val="0013147C"/>
    <w:rsid w:val="0013154B"/>
    <w:rsid w:val="001317CD"/>
    <w:rsid w:val="001320A5"/>
    <w:rsid w:val="00132703"/>
    <w:rsid w:val="00132A03"/>
    <w:rsid w:val="00133A61"/>
    <w:rsid w:val="00133A94"/>
    <w:rsid w:val="00133B35"/>
    <w:rsid w:val="001348D3"/>
    <w:rsid w:val="00134926"/>
    <w:rsid w:val="00134DBE"/>
    <w:rsid w:val="00134EB4"/>
    <w:rsid w:val="00135644"/>
    <w:rsid w:val="001357C6"/>
    <w:rsid w:val="00135B1E"/>
    <w:rsid w:val="00135D7F"/>
    <w:rsid w:val="00136BA9"/>
    <w:rsid w:val="0014055F"/>
    <w:rsid w:val="00140E0E"/>
    <w:rsid w:val="00140E0F"/>
    <w:rsid w:val="00141297"/>
    <w:rsid w:val="00141B8B"/>
    <w:rsid w:val="00141ECB"/>
    <w:rsid w:val="00141F46"/>
    <w:rsid w:val="00142399"/>
    <w:rsid w:val="00142A63"/>
    <w:rsid w:val="0014380B"/>
    <w:rsid w:val="00144094"/>
    <w:rsid w:val="00144898"/>
    <w:rsid w:val="00144AED"/>
    <w:rsid w:val="00144D9A"/>
    <w:rsid w:val="00145934"/>
    <w:rsid w:val="0014597C"/>
    <w:rsid w:val="001459EF"/>
    <w:rsid w:val="00146529"/>
    <w:rsid w:val="00146558"/>
    <w:rsid w:val="00146742"/>
    <w:rsid w:val="00146765"/>
    <w:rsid w:val="00146C17"/>
    <w:rsid w:val="00146EB6"/>
    <w:rsid w:val="001473DC"/>
    <w:rsid w:val="0014758E"/>
    <w:rsid w:val="00147CE4"/>
    <w:rsid w:val="00147D88"/>
    <w:rsid w:val="001509F3"/>
    <w:rsid w:val="00150F24"/>
    <w:rsid w:val="00151079"/>
    <w:rsid w:val="0015126E"/>
    <w:rsid w:val="00151442"/>
    <w:rsid w:val="001517DE"/>
    <w:rsid w:val="00151B1E"/>
    <w:rsid w:val="00151FFB"/>
    <w:rsid w:val="001526F8"/>
    <w:rsid w:val="0015298C"/>
    <w:rsid w:val="00152EA9"/>
    <w:rsid w:val="00153344"/>
    <w:rsid w:val="001542B8"/>
    <w:rsid w:val="00154647"/>
    <w:rsid w:val="00154774"/>
    <w:rsid w:val="00154FA7"/>
    <w:rsid w:val="00154FE1"/>
    <w:rsid w:val="001554BD"/>
    <w:rsid w:val="00155AD1"/>
    <w:rsid w:val="00155B9D"/>
    <w:rsid w:val="00155C1A"/>
    <w:rsid w:val="00155C8A"/>
    <w:rsid w:val="00155E3C"/>
    <w:rsid w:val="00155FBA"/>
    <w:rsid w:val="0015614D"/>
    <w:rsid w:val="0015658D"/>
    <w:rsid w:val="00156D36"/>
    <w:rsid w:val="00156DA8"/>
    <w:rsid w:val="001571BD"/>
    <w:rsid w:val="00157206"/>
    <w:rsid w:val="0015732F"/>
    <w:rsid w:val="00160F83"/>
    <w:rsid w:val="00161092"/>
    <w:rsid w:val="001614A5"/>
    <w:rsid w:val="001614C6"/>
    <w:rsid w:val="001617C5"/>
    <w:rsid w:val="00161959"/>
    <w:rsid w:val="00161994"/>
    <w:rsid w:val="00161D74"/>
    <w:rsid w:val="001625D0"/>
    <w:rsid w:val="00162B18"/>
    <w:rsid w:val="00163898"/>
    <w:rsid w:val="00163AEF"/>
    <w:rsid w:val="00164D66"/>
    <w:rsid w:val="00165356"/>
    <w:rsid w:val="00165790"/>
    <w:rsid w:val="00165BAF"/>
    <w:rsid w:val="00165D15"/>
    <w:rsid w:val="0016679D"/>
    <w:rsid w:val="001668CA"/>
    <w:rsid w:val="0016733C"/>
    <w:rsid w:val="00167BEC"/>
    <w:rsid w:val="00167F5B"/>
    <w:rsid w:val="001709C0"/>
    <w:rsid w:val="00170B6F"/>
    <w:rsid w:val="00171020"/>
    <w:rsid w:val="001711BF"/>
    <w:rsid w:val="00172318"/>
    <w:rsid w:val="00172361"/>
    <w:rsid w:val="0017290A"/>
    <w:rsid w:val="0017298D"/>
    <w:rsid w:val="00172D12"/>
    <w:rsid w:val="00172EB1"/>
    <w:rsid w:val="001730A5"/>
    <w:rsid w:val="0017326C"/>
    <w:rsid w:val="001739B6"/>
    <w:rsid w:val="00173F89"/>
    <w:rsid w:val="00173FD0"/>
    <w:rsid w:val="0017407A"/>
    <w:rsid w:val="001743E9"/>
    <w:rsid w:val="00174558"/>
    <w:rsid w:val="001749DF"/>
    <w:rsid w:val="00174D0C"/>
    <w:rsid w:val="00174D8D"/>
    <w:rsid w:val="00175345"/>
    <w:rsid w:val="0017558A"/>
    <w:rsid w:val="00175652"/>
    <w:rsid w:val="00175865"/>
    <w:rsid w:val="00175934"/>
    <w:rsid w:val="00175DE2"/>
    <w:rsid w:val="001762F5"/>
    <w:rsid w:val="0017645E"/>
    <w:rsid w:val="00176501"/>
    <w:rsid w:val="001766CB"/>
    <w:rsid w:val="001774C0"/>
    <w:rsid w:val="00180930"/>
    <w:rsid w:val="00180B61"/>
    <w:rsid w:val="00181668"/>
    <w:rsid w:val="00181A09"/>
    <w:rsid w:val="00181C30"/>
    <w:rsid w:val="001822AB"/>
    <w:rsid w:val="0018239C"/>
    <w:rsid w:val="00182A82"/>
    <w:rsid w:val="00182B6F"/>
    <w:rsid w:val="001831AB"/>
    <w:rsid w:val="00183849"/>
    <w:rsid w:val="001840DF"/>
    <w:rsid w:val="0018464A"/>
    <w:rsid w:val="0018472B"/>
    <w:rsid w:val="00184BCB"/>
    <w:rsid w:val="0018502C"/>
    <w:rsid w:val="00185097"/>
    <w:rsid w:val="001850D7"/>
    <w:rsid w:val="00185279"/>
    <w:rsid w:val="00185505"/>
    <w:rsid w:val="00185BDA"/>
    <w:rsid w:val="001860BE"/>
    <w:rsid w:val="00186146"/>
    <w:rsid w:val="00186F2A"/>
    <w:rsid w:val="00186FD7"/>
    <w:rsid w:val="001874AF"/>
    <w:rsid w:val="00187891"/>
    <w:rsid w:val="001878D0"/>
    <w:rsid w:val="00187FA2"/>
    <w:rsid w:val="00190331"/>
    <w:rsid w:val="001906E3"/>
    <w:rsid w:val="00190941"/>
    <w:rsid w:val="00190A0F"/>
    <w:rsid w:val="00190E50"/>
    <w:rsid w:val="00191B50"/>
    <w:rsid w:val="00192172"/>
    <w:rsid w:val="00192534"/>
    <w:rsid w:val="00192BE0"/>
    <w:rsid w:val="001932C2"/>
    <w:rsid w:val="001936DC"/>
    <w:rsid w:val="00193D51"/>
    <w:rsid w:val="001947B6"/>
    <w:rsid w:val="001947F0"/>
    <w:rsid w:val="00194854"/>
    <w:rsid w:val="00194C37"/>
    <w:rsid w:val="00194EF2"/>
    <w:rsid w:val="0019599C"/>
    <w:rsid w:val="00195A75"/>
    <w:rsid w:val="00195C02"/>
    <w:rsid w:val="0019652D"/>
    <w:rsid w:val="001965BD"/>
    <w:rsid w:val="001965F1"/>
    <w:rsid w:val="00196F17"/>
    <w:rsid w:val="0019749D"/>
    <w:rsid w:val="0019778A"/>
    <w:rsid w:val="00197F08"/>
    <w:rsid w:val="001A038A"/>
    <w:rsid w:val="001A0D6C"/>
    <w:rsid w:val="001A1053"/>
    <w:rsid w:val="001A139D"/>
    <w:rsid w:val="001A1551"/>
    <w:rsid w:val="001A1A9D"/>
    <w:rsid w:val="001A1B7D"/>
    <w:rsid w:val="001A1C65"/>
    <w:rsid w:val="001A1ED4"/>
    <w:rsid w:val="001A209F"/>
    <w:rsid w:val="001A254D"/>
    <w:rsid w:val="001A289D"/>
    <w:rsid w:val="001A2A13"/>
    <w:rsid w:val="001A2A45"/>
    <w:rsid w:val="001A2CA4"/>
    <w:rsid w:val="001A2F6C"/>
    <w:rsid w:val="001A43D9"/>
    <w:rsid w:val="001A505D"/>
    <w:rsid w:val="001A514F"/>
    <w:rsid w:val="001A5354"/>
    <w:rsid w:val="001A5411"/>
    <w:rsid w:val="001A5D0F"/>
    <w:rsid w:val="001A5D8A"/>
    <w:rsid w:val="001A63B5"/>
    <w:rsid w:val="001A661F"/>
    <w:rsid w:val="001A69C2"/>
    <w:rsid w:val="001A6BDB"/>
    <w:rsid w:val="001A6C01"/>
    <w:rsid w:val="001A730C"/>
    <w:rsid w:val="001A7490"/>
    <w:rsid w:val="001A78AB"/>
    <w:rsid w:val="001A7B8E"/>
    <w:rsid w:val="001A7CD9"/>
    <w:rsid w:val="001B0376"/>
    <w:rsid w:val="001B0388"/>
    <w:rsid w:val="001B0AF6"/>
    <w:rsid w:val="001B1533"/>
    <w:rsid w:val="001B1C42"/>
    <w:rsid w:val="001B1D8B"/>
    <w:rsid w:val="001B28DB"/>
    <w:rsid w:val="001B2D60"/>
    <w:rsid w:val="001B3313"/>
    <w:rsid w:val="001B343F"/>
    <w:rsid w:val="001B35C7"/>
    <w:rsid w:val="001B3A70"/>
    <w:rsid w:val="001B3CB7"/>
    <w:rsid w:val="001B3F53"/>
    <w:rsid w:val="001B3F59"/>
    <w:rsid w:val="001B408E"/>
    <w:rsid w:val="001B44F2"/>
    <w:rsid w:val="001B4929"/>
    <w:rsid w:val="001B52F0"/>
    <w:rsid w:val="001B59DB"/>
    <w:rsid w:val="001B59DC"/>
    <w:rsid w:val="001B5E19"/>
    <w:rsid w:val="001B5F87"/>
    <w:rsid w:val="001B60E9"/>
    <w:rsid w:val="001B70F5"/>
    <w:rsid w:val="001B71CB"/>
    <w:rsid w:val="001B721B"/>
    <w:rsid w:val="001B743F"/>
    <w:rsid w:val="001C07A6"/>
    <w:rsid w:val="001C0B2D"/>
    <w:rsid w:val="001C1015"/>
    <w:rsid w:val="001C13B7"/>
    <w:rsid w:val="001C14DA"/>
    <w:rsid w:val="001C1824"/>
    <w:rsid w:val="001C1FA8"/>
    <w:rsid w:val="001C2879"/>
    <w:rsid w:val="001C3727"/>
    <w:rsid w:val="001C393F"/>
    <w:rsid w:val="001C3AAC"/>
    <w:rsid w:val="001C3CAF"/>
    <w:rsid w:val="001C44B1"/>
    <w:rsid w:val="001C46C2"/>
    <w:rsid w:val="001C5008"/>
    <w:rsid w:val="001C508D"/>
    <w:rsid w:val="001C5105"/>
    <w:rsid w:val="001C54A6"/>
    <w:rsid w:val="001C57E6"/>
    <w:rsid w:val="001C5943"/>
    <w:rsid w:val="001C5A2A"/>
    <w:rsid w:val="001C5F74"/>
    <w:rsid w:val="001C6019"/>
    <w:rsid w:val="001C6410"/>
    <w:rsid w:val="001C6620"/>
    <w:rsid w:val="001C662E"/>
    <w:rsid w:val="001C66E3"/>
    <w:rsid w:val="001C6975"/>
    <w:rsid w:val="001C7062"/>
    <w:rsid w:val="001C7110"/>
    <w:rsid w:val="001C76A2"/>
    <w:rsid w:val="001C7B7A"/>
    <w:rsid w:val="001C7BB9"/>
    <w:rsid w:val="001C7F9E"/>
    <w:rsid w:val="001D06DD"/>
    <w:rsid w:val="001D076E"/>
    <w:rsid w:val="001D0E49"/>
    <w:rsid w:val="001D144C"/>
    <w:rsid w:val="001D1511"/>
    <w:rsid w:val="001D1F2B"/>
    <w:rsid w:val="001D311A"/>
    <w:rsid w:val="001D31E6"/>
    <w:rsid w:val="001D3390"/>
    <w:rsid w:val="001D3567"/>
    <w:rsid w:val="001D35FA"/>
    <w:rsid w:val="001D4D2B"/>
    <w:rsid w:val="001D4DB6"/>
    <w:rsid w:val="001D4DE9"/>
    <w:rsid w:val="001D5162"/>
    <w:rsid w:val="001D521E"/>
    <w:rsid w:val="001D56FC"/>
    <w:rsid w:val="001D59A9"/>
    <w:rsid w:val="001D5F27"/>
    <w:rsid w:val="001D6ED5"/>
    <w:rsid w:val="001D7359"/>
    <w:rsid w:val="001D73C9"/>
    <w:rsid w:val="001D744D"/>
    <w:rsid w:val="001D7D12"/>
    <w:rsid w:val="001D8190"/>
    <w:rsid w:val="001E0178"/>
    <w:rsid w:val="001E02A3"/>
    <w:rsid w:val="001E02DA"/>
    <w:rsid w:val="001E0343"/>
    <w:rsid w:val="001E0512"/>
    <w:rsid w:val="001E0680"/>
    <w:rsid w:val="001E0764"/>
    <w:rsid w:val="001E0860"/>
    <w:rsid w:val="001E0C3A"/>
    <w:rsid w:val="001E0D38"/>
    <w:rsid w:val="001E0FCE"/>
    <w:rsid w:val="001E1040"/>
    <w:rsid w:val="001E1C86"/>
    <w:rsid w:val="001E1D10"/>
    <w:rsid w:val="001E1EF6"/>
    <w:rsid w:val="001E286A"/>
    <w:rsid w:val="001E2FB5"/>
    <w:rsid w:val="001E3715"/>
    <w:rsid w:val="001E3F3D"/>
    <w:rsid w:val="001E497A"/>
    <w:rsid w:val="001E4C01"/>
    <w:rsid w:val="001E5199"/>
    <w:rsid w:val="001E5292"/>
    <w:rsid w:val="001E5B33"/>
    <w:rsid w:val="001E5BD1"/>
    <w:rsid w:val="001E5F48"/>
    <w:rsid w:val="001E5F94"/>
    <w:rsid w:val="001E605B"/>
    <w:rsid w:val="001E6308"/>
    <w:rsid w:val="001E6463"/>
    <w:rsid w:val="001E6BC3"/>
    <w:rsid w:val="001E784A"/>
    <w:rsid w:val="001E7F8A"/>
    <w:rsid w:val="001F0843"/>
    <w:rsid w:val="001F0F2C"/>
    <w:rsid w:val="001F1761"/>
    <w:rsid w:val="001F1E95"/>
    <w:rsid w:val="001F265F"/>
    <w:rsid w:val="001F298B"/>
    <w:rsid w:val="001F392C"/>
    <w:rsid w:val="001F3A96"/>
    <w:rsid w:val="001F3B46"/>
    <w:rsid w:val="001F3CB7"/>
    <w:rsid w:val="001F40AC"/>
    <w:rsid w:val="001F466E"/>
    <w:rsid w:val="001F4719"/>
    <w:rsid w:val="001F4CAC"/>
    <w:rsid w:val="001F4CD7"/>
    <w:rsid w:val="001F5D7C"/>
    <w:rsid w:val="001F5DC2"/>
    <w:rsid w:val="001F60F9"/>
    <w:rsid w:val="001F62D0"/>
    <w:rsid w:val="001F66D0"/>
    <w:rsid w:val="001F6790"/>
    <w:rsid w:val="001F6815"/>
    <w:rsid w:val="00200968"/>
    <w:rsid w:val="00200E32"/>
    <w:rsid w:val="00200F4A"/>
    <w:rsid w:val="002012E7"/>
    <w:rsid w:val="002013AD"/>
    <w:rsid w:val="00202390"/>
    <w:rsid w:val="00202A8C"/>
    <w:rsid w:val="00202DF4"/>
    <w:rsid w:val="00203271"/>
    <w:rsid w:val="0020365A"/>
    <w:rsid w:val="0020385F"/>
    <w:rsid w:val="00203951"/>
    <w:rsid w:val="00203FF3"/>
    <w:rsid w:val="002043E3"/>
    <w:rsid w:val="00204B2C"/>
    <w:rsid w:val="0020517E"/>
    <w:rsid w:val="00205832"/>
    <w:rsid w:val="00205B01"/>
    <w:rsid w:val="00205CAD"/>
    <w:rsid w:val="00206CA6"/>
    <w:rsid w:val="00206E6D"/>
    <w:rsid w:val="0020705A"/>
    <w:rsid w:val="002070D9"/>
    <w:rsid w:val="0020732E"/>
    <w:rsid w:val="0020772E"/>
    <w:rsid w:val="0020795C"/>
    <w:rsid w:val="00207E0A"/>
    <w:rsid w:val="00207F3E"/>
    <w:rsid w:val="00210AFF"/>
    <w:rsid w:val="002110AD"/>
    <w:rsid w:val="00211181"/>
    <w:rsid w:val="0021134B"/>
    <w:rsid w:val="0021148C"/>
    <w:rsid w:val="00211748"/>
    <w:rsid w:val="00211ED4"/>
    <w:rsid w:val="002121A3"/>
    <w:rsid w:val="002123F3"/>
    <w:rsid w:val="002125AC"/>
    <w:rsid w:val="00212FB1"/>
    <w:rsid w:val="002131B1"/>
    <w:rsid w:val="002131E6"/>
    <w:rsid w:val="00213432"/>
    <w:rsid w:val="002134EB"/>
    <w:rsid w:val="00213688"/>
    <w:rsid w:val="00213791"/>
    <w:rsid w:val="0021391F"/>
    <w:rsid w:val="00213A37"/>
    <w:rsid w:val="00213AD9"/>
    <w:rsid w:val="00213BD9"/>
    <w:rsid w:val="00213C2F"/>
    <w:rsid w:val="00214105"/>
    <w:rsid w:val="00214C38"/>
    <w:rsid w:val="0021582E"/>
    <w:rsid w:val="00215BB2"/>
    <w:rsid w:val="00216113"/>
    <w:rsid w:val="0021611F"/>
    <w:rsid w:val="00216A07"/>
    <w:rsid w:val="00216C76"/>
    <w:rsid w:val="00216E9B"/>
    <w:rsid w:val="0021704B"/>
    <w:rsid w:val="00217384"/>
    <w:rsid w:val="00217ED8"/>
    <w:rsid w:val="00220625"/>
    <w:rsid w:val="00220D9E"/>
    <w:rsid w:val="00221281"/>
    <w:rsid w:val="002214C0"/>
    <w:rsid w:val="00221597"/>
    <w:rsid w:val="00221B8D"/>
    <w:rsid w:val="00221BFA"/>
    <w:rsid w:val="002221B2"/>
    <w:rsid w:val="002222F4"/>
    <w:rsid w:val="0022265E"/>
    <w:rsid w:val="002226E1"/>
    <w:rsid w:val="00222993"/>
    <w:rsid w:val="0022364A"/>
    <w:rsid w:val="00224002"/>
    <w:rsid w:val="002242A9"/>
    <w:rsid w:val="002243C7"/>
    <w:rsid w:val="002244B9"/>
    <w:rsid w:val="002244D3"/>
    <w:rsid w:val="002246B6"/>
    <w:rsid w:val="002247C5"/>
    <w:rsid w:val="0022542D"/>
    <w:rsid w:val="002258CF"/>
    <w:rsid w:val="00225FF2"/>
    <w:rsid w:val="00226819"/>
    <w:rsid w:val="00226878"/>
    <w:rsid w:val="00226CBC"/>
    <w:rsid w:val="002271F5"/>
    <w:rsid w:val="002275FD"/>
    <w:rsid w:val="00227B51"/>
    <w:rsid w:val="00230816"/>
    <w:rsid w:val="00230839"/>
    <w:rsid w:val="00230EE4"/>
    <w:rsid w:val="00230F87"/>
    <w:rsid w:val="00231854"/>
    <w:rsid w:val="002318C9"/>
    <w:rsid w:val="00231C74"/>
    <w:rsid w:val="00232180"/>
    <w:rsid w:val="0023252F"/>
    <w:rsid w:val="00232CD9"/>
    <w:rsid w:val="00233447"/>
    <w:rsid w:val="0023395F"/>
    <w:rsid w:val="00233B04"/>
    <w:rsid w:val="00233E52"/>
    <w:rsid w:val="00233FC4"/>
    <w:rsid w:val="00234512"/>
    <w:rsid w:val="00234ACB"/>
    <w:rsid w:val="00234AF5"/>
    <w:rsid w:val="00234B5B"/>
    <w:rsid w:val="00234D4D"/>
    <w:rsid w:val="002352F7"/>
    <w:rsid w:val="00236725"/>
    <w:rsid w:val="00236B65"/>
    <w:rsid w:val="00236C0D"/>
    <w:rsid w:val="002372D4"/>
    <w:rsid w:val="00237440"/>
    <w:rsid w:val="002374D5"/>
    <w:rsid w:val="002378B4"/>
    <w:rsid w:val="0023794C"/>
    <w:rsid w:val="00240B3D"/>
    <w:rsid w:val="00240CEE"/>
    <w:rsid w:val="00240D1E"/>
    <w:rsid w:val="00240F6F"/>
    <w:rsid w:val="002412BB"/>
    <w:rsid w:val="00241749"/>
    <w:rsid w:val="002418A4"/>
    <w:rsid w:val="00241F0F"/>
    <w:rsid w:val="002420CC"/>
    <w:rsid w:val="002424D1"/>
    <w:rsid w:val="002428AD"/>
    <w:rsid w:val="00242BEC"/>
    <w:rsid w:val="002436D5"/>
    <w:rsid w:val="0024446B"/>
    <w:rsid w:val="00244F79"/>
    <w:rsid w:val="002450D1"/>
    <w:rsid w:val="00245235"/>
    <w:rsid w:val="00245563"/>
    <w:rsid w:val="00245C86"/>
    <w:rsid w:val="00245F2E"/>
    <w:rsid w:val="00246B37"/>
    <w:rsid w:val="0024718F"/>
    <w:rsid w:val="00247443"/>
    <w:rsid w:val="00247E7B"/>
    <w:rsid w:val="0025005A"/>
    <w:rsid w:val="00250089"/>
    <w:rsid w:val="0025010B"/>
    <w:rsid w:val="002503E2"/>
    <w:rsid w:val="00250420"/>
    <w:rsid w:val="00250A64"/>
    <w:rsid w:val="00250D43"/>
    <w:rsid w:val="00251102"/>
    <w:rsid w:val="002513DC"/>
    <w:rsid w:val="00251CB5"/>
    <w:rsid w:val="0025225D"/>
    <w:rsid w:val="00252879"/>
    <w:rsid w:val="002532CA"/>
    <w:rsid w:val="00253744"/>
    <w:rsid w:val="002537D1"/>
    <w:rsid w:val="002538A1"/>
    <w:rsid w:val="00253A47"/>
    <w:rsid w:val="00253D4D"/>
    <w:rsid w:val="00253E56"/>
    <w:rsid w:val="00253F46"/>
    <w:rsid w:val="002540BE"/>
    <w:rsid w:val="00254C7E"/>
    <w:rsid w:val="002552A0"/>
    <w:rsid w:val="0025552C"/>
    <w:rsid w:val="002555A2"/>
    <w:rsid w:val="0025565D"/>
    <w:rsid w:val="00256CFD"/>
    <w:rsid w:val="00257C6E"/>
    <w:rsid w:val="00257EB8"/>
    <w:rsid w:val="00260BEA"/>
    <w:rsid w:val="0026136A"/>
    <w:rsid w:val="00261418"/>
    <w:rsid w:val="00261510"/>
    <w:rsid w:val="002622D2"/>
    <w:rsid w:val="00262445"/>
    <w:rsid w:val="0026247B"/>
    <w:rsid w:val="00262783"/>
    <w:rsid w:val="002628CE"/>
    <w:rsid w:val="002629F2"/>
    <w:rsid w:val="00262C9C"/>
    <w:rsid w:val="00263016"/>
    <w:rsid w:val="0026315F"/>
    <w:rsid w:val="002631A7"/>
    <w:rsid w:val="00263B72"/>
    <w:rsid w:val="00264264"/>
    <w:rsid w:val="00264761"/>
    <w:rsid w:val="0026496C"/>
    <w:rsid w:val="00264DD1"/>
    <w:rsid w:val="00264F82"/>
    <w:rsid w:val="00265006"/>
    <w:rsid w:val="00265021"/>
    <w:rsid w:val="00265335"/>
    <w:rsid w:val="00265405"/>
    <w:rsid w:val="002656DE"/>
    <w:rsid w:val="00265709"/>
    <w:rsid w:val="0026626F"/>
    <w:rsid w:val="00266D45"/>
    <w:rsid w:val="00267142"/>
    <w:rsid w:val="002674B8"/>
    <w:rsid w:val="00267856"/>
    <w:rsid w:val="002678DA"/>
    <w:rsid w:val="00267A56"/>
    <w:rsid w:val="00270632"/>
    <w:rsid w:val="00270642"/>
    <w:rsid w:val="00270927"/>
    <w:rsid w:val="00270B41"/>
    <w:rsid w:val="00270E04"/>
    <w:rsid w:val="00271792"/>
    <w:rsid w:val="002717BA"/>
    <w:rsid w:val="00271DF9"/>
    <w:rsid w:val="00271E60"/>
    <w:rsid w:val="00272302"/>
    <w:rsid w:val="00272444"/>
    <w:rsid w:val="00272A64"/>
    <w:rsid w:val="00272CD1"/>
    <w:rsid w:val="00272E56"/>
    <w:rsid w:val="00272F36"/>
    <w:rsid w:val="00272F97"/>
    <w:rsid w:val="002732AB"/>
    <w:rsid w:val="002740D2"/>
    <w:rsid w:val="0027434E"/>
    <w:rsid w:val="002745DC"/>
    <w:rsid w:val="00274924"/>
    <w:rsid w:val="0027614F"/>
    <w:rsid w:val="00276C52"/>
    <w:rsid w:val="00277233"/>
    <w:rsid w:val="0027724B"/>
    <w:rsid w:val="00277757"/>
    <w:rsid w:val="00277DEE"/>
    <w:rsid w:val="00277E99"/>
    <w:rsid w:val="00280544"/>
    <w:rsid w:val="00280846"/>
    <w:rsid w:val="002808AF"/>
    <w:rsid w:val="00280B34"/>
    <w:rsid w:val="00280F48"/>
    <w:rsid w:val="00281532"/>
    <w:rsid w:val="00281D7F"/>
    <w:rsid w:val="00281ED4"/>
    <w:rsid w:val="00281FFC"/>
    <w:rsid w:val="002823F0"/>
    <w:rsid w:val="00282BC9"/>
    <w:rsid w:val="00283271"/>
    <w:rsid w:val="0028367A"/>
    <w:rsid w:val="002837D2"/>
    <w:rsid w:val="002838A7"/>
    <w:rsid w:val="0028392A"/>
    <w:rsid w:val="00283EA4"/>
    <w:rsid w:val="00283EB5"/>
    <w:rsid w:val="00283F4A"/>
    <w:rsid w:val="00284F2A"/>
    <w:rsid w:val="0028526C"/>
    <w:rsid w:val="00285A88"/>
    <w:rsid w:val="00285C88"/>
    <w:rsid w:val="00285E4D"/>
    <w:rsid w:val="00286BAB"/>
    <w:rsid w:val="002872A4"/>
    <w:rsid w:val="0028770F"/>
    <w:rsid w:val="00287870"/>
    <w:rsid w:val="002878ED"/>
    <w:rsid w:val="00287A1E"/>
    <w:rsid w:val="00287F4B"/>
    <w:rsid w:val="00287F8E"/>
    <w:rsid w:val="0029043A"/>
    <w:rsid w:val="00290ABF"/>
    <w:rsid w:val="00290BC6"/>
    <w:rsid w:val="00290C57"/>
    <w:rsid w:val="00290DD8"/>
    <w:rsid w:val="002918BA"/>
    <w:rsid w:val="00291A63"/>
    <w:rsid w:val="00292189"/>
    <w:rsid w:val="00292B2B"/>
    <w:rsid w:val="00293996"/>
    <w:rsid w:val="00293DBC"/>
    <w:rsid w:val="0029402A"/>
    <w:rsid w:val="00294403"/>
    <w:rsid w:val="0029440A"/>
    <w:rsid w:val="0029459E"/>
    <w:rsid w:val="00294F44"/>
    <w:rsid w:val="002961A5"/>
    <w:rsid w:val="002961A8"/>
    <w:rsid w:val="002968D9"/>
    <w:rsid w:val="00296CF3"/>
    <w:rsid w:val="00297047"/>
    <w:rsid w:val="00297579"/>
    <w:rsid w:val="00297879"/>
    <w:rsid w:val="00297CA7"/>
    <w:rsid w:val="002A03AB"/>
    <w:rsid w:val="002A0918"/>
    <w:rsid w:val="002A0EB7"/>
    <w:rsid w:val="002A0EF1"/>
    <w:rsid w:val="002A1120"/>
    <w:rsid w:val="002A12CA"/>
    <w:rsid w:val="002A188F"/>
    <w:rsid w:val="002A196C"/>
    <w:rsid w:val="002A21F9"/>
    <w:rsid w:val="002A2222"/>
    <w:rsid w:val="002A23C0"/>
    <w:rsid w:val="002A2870"/>
    <w:rsid w:val="002A2A24"/>
    <w:rsid w:val="002A2F4A"/>
    <w:rsid w:val="002A3176"/>
    <w:rsid w:val="002A3776"/>
    <w:rsid w:val="002A45E8"/>
    <w:rsid w:val="002A4939"/>
    <w:rsid w:val="002A4D6A"/>
    <w:rsid w:val="002A4DC9"/>
    <w:rsid w:val="002A5787"/>
    <w:rsid w:val="002A57F0"/>
    <w:rsid w:val="002A62D9"/>
    <w:rsid w:val="002A64D0"/>
    <w:rsid w:val="002A6DD9"/>
    <w:rsid w:val="002A70E4"/>
    <w:rsid w:val="002A75EE"/>
    <w:rsid w:val="002A767A"/>
    <w:rsid w:val="002A7885"/>
    <w:rsid w:val="002A7A75"/>
    <w:rsid w:val="002A7C85"/>
    <w:rsid w:val="002B01FE"/>
    <w:rsid w:val="002B05B0"/>
    <w:rsid w:val="002B08D1"/>
    <w:rsid w:val="002B0CCA"/>
    <w:rsid w:val="002B1099"/>
    <w:rsid w:val="002B1125"/>
    <w:rsid w:val="002B15C7"/>
    <w:rsid w:val="002B22B7"/>
    <w:rsid w:val="002B23A5"/>
    <w:rsid w:val="002B2599"/>
    <w:rsid w:val="002B2646"/>
    <w:rsid w:val="002B2757"/>
    <w:rsid w:val="002B2AD4"/>
    <w:rsid w:val="002B2C0F"/>
    <w:rsid w:val="002B3073"/>
    <w:rsid w:val="002B3C6B"/>
    <w:rsid w:val="002B402A"/>
    <w:rsid w:val="002B473A"/>
    <w:rsid w:val="002B555E"/>
    <w:rsid w:val="002B5BD6"/>
    <w:rsid w:val="002B6B44"/>
    <w:rsid w:val="002B6BFB"/>
    <w:rsid w:val="002B6E11"/>
    <w:rsid w:val="002B6F2A"/>
    <w:rsid w:val="002B7435"/>
    <w:rsid w:val="002B7F06"/>
    <w:rsid w:val="002C0726"/>
    <w:rsid w:val="002C083C"/>
    <w:rsid w:val="002C0875"/>
    <w:rsid w:val="002C09EF"/>
    <w:rsid w:val="002C180A"/>
    <w:rsid w:val="002C18B2"/>
    <w:rsid w:val="002C1DDA"/>
    <w:rsid w:val="002C1E5F"/>
    <w:rsid w:val="002C1EDC"/>
    <w:rsid w:val="002C253C"/>
    <w:rsid w:val="002C29B0"/>
    <w:rsid w:val="002C2C0F"/>
    <w:rsid w:val="002C2D94"/>
    <w:rsid w:val="002C3110"/>
    <w:rsid w:val="002C3266"/>
    <w:rsid w:val="002C34EF"/>
    <w:rsid w:val="002C3690"/>
    <w:rsid w:val="002C37C9"/>
    <w:rsid w:val="002C3839"/>
    <w:rsid w:val="002C3C37"/>
    <w:rsid w:val="002C4287"/>
    <w:rsid w:val="002C440C"/>
    <w:rsid w:val="002C4476"/>
    <w:rsid w:val="002C4575"/>
    <w:rsid w:val="002C4D22"/>
    <w:rsid w:val="002C4D9C"/>
    <w:rsid w:val="002C4DA1"/>
    <w:rsid w:val="002C52B8"/>
    <w:rsid w:val="002C62E1"/>
    <w:rsid w:val="002C6D3F"/>
    <w:rsid w:val="002C6F12"/>
    <w:rsid w:val="002C7F00"/>
    <w:rsid w:val="002D011B"/>
    <w:rsid w:val="002D033B"/>
    <w:rsid w:val="002D04FC"/>
    <w:rsid w:val="002D0C00"/>
    <w:rsid w:val="002D0C6F"/>
    <w:rsid w:val="002D0CBA"/>
    <w:rsid w:val="002D17F7"/>
    <w:rsid w:val="002D19CC"/>
    <w:rsid w:val="002D1A32"/>
    <w:rsid w:val="002D1F7E"/>
    <w:rsid w:val="002D2035"/>
    <w:rsid w:val="002D2562"/>
    <w:rsid w:val="002D2727"/>
    <w:rsid w:val="002D292D"/>
    <w:rsid w:val="002D2AAF"/>
    <w:rsid w:val="002D344F"/>
    <w:rsid w:val="002D3628"/>
    <w:rsid w:val="002D38DF"/>
    <w:rsid w:val="002D4193"/>
    <w:rsid w:val="002D4344"/>
    <w:rsid w:val="002D44F6"/>
    <w:rsid w:val="002D46FD"/>
    <w:rsid w:val="002D49F0"/>
    <w:rsid w:val="002D4A2D"/>
    <w:rsid w:val="002D521B"/>
    <w:rsid w:val="002D5362"/>
    <w:rsid w:val="002D5411"/>
    <w:rsid w:val="002D5413"/>
    <w:rsid w:val="002D5631"/>
    <w:rsid w:val="002D5912"/>
    <w:rsid w:val="002D5A67"/>
    <w:rsid w:val="002D5F2D"/>
    <w:rsid w:val="002D6636"/>
    <w:rsid w:val="002D6BA5"/>
    <w:rsid w:val="002D6EF8"/>
    <w:rsid w:val="002D7488"/>
    <w:rsid w:val="002D79C9"/>
    <w:rsid w:val="002D7D70"/>
    <w:rsid w:val="002E003F"/>
    <w:rsid w:val="002E048D"/>
    <w:rsid w:val="002E0DB6"/>
    <w:rsid w:val="002E13B8"/>
    <w:rsid w:val="002E1BAB"/>
    <w:rsid w:val="002E270B"/>
    <w:rsid w:val="002E297E"/>
    <w:rsid w:val="002E2D6E"/>
    <w:rsid w:val="002E317A"/>
    <w:rsid w:val="002E3790"/>
    <w:rsid w:val="002E37A6"/>
    <w:rsid w:val="002E42CD"/>
    <w:rsid w:val="002E4511"/>
    <w:rsid w:val="002E46CD"/>
    <w:rsid w:val="002E4C40"/>
    <w:rsid w:val="002E59E6"/>
    <w:rsid w:val="002E5C63"/>
    <w:rsid w:val="002E5F6A"/>
    <w:rsid w:val="002E61EC"/>
    <w:rsid w:val="002E62BF"/>
    <w:rsid w:val="002E65BD"/>
    <w:rsid w:val="002E6A06"/>
    <w:rsid w:val="002E6DA6"/>
    <w:rsid w:val="002E6E6B"/>
    <w:rsid w:val="002E71E1"/>
    <w:rsid w:val="002E7976"/>
    <w:rsid w:val="002E7A20"/>
    <w:rsid w:val="002E7C41"/>
    <w:rsid w:val="002E7F3B"/>
    <w:rsid w:val="002F0076"/>
    <w:rsid w:val="002F0569"/>
    <w:rsid w:val="002F0981"/>
    <w:rsid w:val="002F0B3F"/>
    <w:rsid w:val="002F13A7"/>
    <w:rsid w:val="002F13DA"/>
    <w:rsid w:val="002F1875"/>
    <w:rsid w:val="002F1ADE"/>
    <w:rsid w:val="002F2306"/>
    <w:rsid w:val="002F2367"/>
    <w:rsid w:val="002F2712"/>
    <w:rsid w:val="002F451E"/>
    <w:rsid w:val="002F4687"/>
    <w:rsid w:val="002F49EC"/>
    <w:rsid w:val="002F4E3F"/>
    <w:rsid w:val="002F4FAC"/>
    <w:rsid w:val="002F56E5"/>
    <w:rsid w:val="002F5ADF"/>
    <w:rsid w:val="002F5E7F"/>
    <w:rsid w:val="002F6166"/>
    <w:rsid w:val="002F6C88"/>
    <w:rsid w:val="002F7407"/>
    <w:rsid w:val="002F7846"/>
    <w:rsid w:val="002F78B7"/>
    <w:rsid w:val="002F7C2F"/>
    <w:rsid w:val="002F7E2A"/>
    <w:rsid w:val="00300218"/>
    <w:rsid w:val="003002E3"/>
    <w:rsid w:val="00300862"/>
    <w:rsid w:val="00300BE9"/>
    <w:rsid w:val="00300FD9"/>
    <w:rsid w:val="00301905"/>
    <w:rsid w:val="00301C86"/>
    <w:rsid w:val="00301D39"/>
    <w:rsid w:val="0030258B"/>
    <w:rsid w:val="00302783"/>
    <w:rsid w:val="00302838"/>
    <w:rsid w:val="00303050"/>
    <w:rsid w:val="0030325A"/>
    <w:rsid w:val="00303357"/>
    <w:rsid w:val="00303724"/>
    <w:rsid w:val="0030394B"/>
    <w:rsid w:val="00303B98"/>
    <w:rsid w:val="00304830"/>
    <w:rsid w:val="00304F66"/>
    <w:rsid w:val="0030643A"/>
    <w:rsid w:val="0030665E"/>
    <w:rsid w:val="00306663"/>
    <w:rsid w:val="0030675A"/>
    <w:rsid w:val="00306782"/>
    <w:rsid w:val="00306E8C"/>
    <w:rsid w:val="00307254"/>
    <w:rsid w:val="003074F7"/>
    <w:rsid w:val="00307736"/>
    <w:rsid w:val="00307C21"/>
    <w:rsid w:val="00307CD6"/>
    <w:rsid w:val="003102F9"/>
    <w:rsid w:val="00310469"/>
    <w:rsid w:val="00310660"/>
    <w:rsid w:val="00310D02"/>
    <w:rsid w:val="00311880"/>
    <w:rsid w:val="003119B9"/>
    <w:rsid w:val="00311B51"/>
    <w:rsid w:val="00311E7E"/>
    <w:rsid w:val="00311F0E"/>
    <w:rsid w:val="00311FDF"/>
    <w:rsid w:val="0031244D"/>
    <w:rsid w:val="0031274E"/>
    <w:rsid w:val="00312EAA"/>
    <w:rsid w:val="003131ED"/>
    <w:rsid w:val="003136A2"/>
    <w:rsid w:val="0031375C"/>
    <w:rsid w:val="0031393C"/>
    <w:rsid w:val="00313AA0"/>
    <w:rsid w:val="00313F3E"/>
    <w:rsid w:val="00314798"/>
    <w:rsid w:val="003148D3"/>
    <w:rsid w:val="003148F8"/>
    <w:rsid w:val="00314D9C"/>
    <w:rsid w:val="00314E35"/>
    <w:rsid w:val="00315140"/>
    <w:rsid w:val="00315166"/>
    <w:rsid w:val="003157C4"/>
    <w:rsid w:val="00315F28"/>
    <w:rsid w:val="0031600A"/>
    <w:rsid w:val="0031673A"/>
    <w:rsid w:val="00316D49"/>
    <w:rsid w:val="0031711E"/>
    <w:rsid w:val="003172FC"/>
    <w:rsid w:val="0031776E"/>
    <w:rsid w:val="00317E91"/>
    <w:rsid w:val="00317EC1"/>
    <w:rsid w:val="00320045"/>
    <w:rsid w:val="00320724"/>
    <w:rsid w:val="00320B38"/>
    <w:rsid w:val="003213B8"/>
    <w:rsid w:val="00321571"/>
    <w:rsid w:val="00321AA5"/>
    <w:rsid w:val="00321B1C"/>
    <w:rsid w:val="00321CFC"/>
    <w:rsid w:val="00321D19"/>
    <w:rsid w:val="00321EBE"/>
    <w:rsid w:val="00322123"/>
    <w:rsid w:val="00322B39"/>
    <w:rsid w:val="00322C5C"/>
    <w:rsid w:val="00323342"/>
    <w:rsid w:val="003234F9"/>
    <w:rsid w:val="003236F6"/>
    <w:rsid w:val="003238D4"/>
    <w:rsid w:val="00323CAA"/>
    <w:rsid w:val="00323EF7"/>
    <w:rsid w:val="003243D7"/>
    <w:rsid w:val="0032441C"/>
    <w:rsid w:val="003247C5"/>
    <w:rsid w:val="00324D53"/>
    <w:rsid w:val="003254A0"/>
    <w:rsid w:val="003258CC"/>
    <w:rsid w:val="003276AD"/>
    <w:rsid w:val="00327861"/>
    <w:rsid w:val="003278C3"/>
    <w:rsid w:val="00327D3D"/>
    <w:rsid w:val="0033018F"/>
    <w:rsid w:val="00330198"/>
    <w:rsid w:val="003303A4"/>
    <w:rsid w:val="00330738"/>
    <w:rsid w:val="00330887"/>
    <w:rsid w:val="003308E2"/>
    <w:rsid w:val="003312FB"/>
    <w:rsid w:val="003314EE"/>
    <w:rsid w:val="003314F4"/>
    <w:rsid w:val="00331A74"/>
    <w:rsid w:val="00331FA1"/>
    <w:rsid w:val="0033229A"/>
    <w:rsid w:val="00332AF5"/>
    <w:rsid w:val="003331DC"/>
    <w:rsid w:val="00333411"/>
    <w:rsid w:val="00333B15"/>
    <w:rsid w:val="00333D00"/>
    <w:rsid w:val="00333DAE"/>
    <w:rsid w:val="00333FBC"/>
    <w:rsid w:val="003341A8"/>
    <w:rsid w:val="00334593"/>
    <w:rsid w:val="00334801"/>
    <w:rsid w:val="00334B30"/>
    <w:rsid w:val="00334EA8"/>
    <w:rsid w:val="00334EEF"/>
    <w:rsid w:val="00334FD8"/>
    <w:rsid w:val="003351CB"/>
    <w:rsid w:val="003357DC"/>
    <w:rsid w:val="00337495"/>
    <w:rsid w:val="00337C8A"/>
    <w:rsid w:val="003401EF"/>
    <w:rsid w:val="0034021D"/>
    <w:rsid w:val="003406DD"/>
    <w:rsid w:val="00340847"/>
    <w:rsid w:val="0034099A"/>
    <w:rsid w:val="00340B47"/>
    <w:rsid w:val="00340E43"/>
    <w:rsid w:val="003420AB"/>
    <w:rsid w:val="0034250D"/>
    <w:rsid w:val="00342692"/>
    <w:rsid w:val="00342738"/>
    <w:rsid w:val="003428DA"/>
    <w:rsid w:val="00343D95"/>
    <w:rsid w:val="00343E4D"/>
    <w:rsid w:val="00343F88"/>
    <w:rsid w:val="003442DF"/>
    <w:rsid w:val="0034457A"/>
    <w:rsid w:val="00344820"/>
    <w:rsid w:val="00344854"/>
    <w:rsid w:val="00344BB6"/>
    <w:rsid w:val="00345031"/>
    <w:rsid w:val="003452D3"/>
    <w:rsid w:val="00345FDE"/>
    <w:rsid w:val="00346159"/>
    <w:rsid w:val="003471ED"/>
    <w:rsid w:val="003474F4"/>
    <w:rsid w:val="00347D2B"/>
    <w:rsid w:val="00350135"/>
    <w:rsid w:val="003501D9"/>
    <w:rsid w:val="00350202"/>
    <w:rsid w:val="00350D21"/>
    <w:rsid w:val="00351256"/>
    <w:rsid w:val="00351271"/>
    <w:rsid w:val="003514A5"/>
    <w:rsid w:val="00351D05"/>
    <w:rsid w:val="00352316"/>
    <w:rsid w:val="0035292F"/>
    <w:rsid w:val="0035307C"/>
    <w:rsid w:val="00353361"/>
    <w:rsid w:val="003533C3"/>
    <w:rsid w:val="00353581"/>
    <w:rsid w:val="00353D77"/>
    <w:rsid w:val="00354E6F"/>
    <w:rsid w:val="0035533E"/>
    <w:rsid w:val="00355F34"/>
    <w:rsid w:val="003562E9"/>
    <w:rsid w:val="00356441"/>
    <w:rsid w:val="003565A1"/>
    <w:rsid w:val="00356638"/>
    <w:rsid w:val="00356662"/>
    <w:rsid w:val="00356E79"/>
    <w:rsid w:val="00357155"/>
    <w:rsid w:val="00357A3B"/>
    <w:rsid w:val="00357C98"/>
    <w:rsid w:val="00357F09"/>
    <w:rsid w:val="00360149"/>
    <w:rsid w:val="003603DB"/>
    <w:rsid w:val="0036054D"/>
    <w:rsid w:val="00360615"/>
    <w:rsid w:val="00360731"/>
    <w:rsid w:val="0036130F"/>
    <w:rsid w:val="003618E0"/>
    <w:rsid w:val="0036193A"/>
    <w:rsid w:val="00361B05"/>
    <w:rsid w:val="00361BBB"/>
    <w:rsid w:val="00362060"/>
    <w:rsid w:val="00362459"/>
    <w:rsid w:val="00363295"/>
    <w:rsid w:val="00363323"/>
    <w:rsid w:val="0036337A"/>
    <w:rsid w:val="003636CD"/>
    <w:rsid w:val="0036398A"/>
    <w:rsid w:val="00363D04"/>
    <w:rsid w:val="00363F4E"/>
    <w:rsid w:val="00364123"/>
    <w:rsid w:val="003641F0"/>
    <w:rsid w:val="003642CE"/>
    <w:rsid w:val="00364339"/>
    <w:rsid w:val="00364F95"/>
    <w:rsid w:val="00365DE9"/>
    <w:rsid w:val="00365E5D"/>
    <w:rsid w:val="00366476"/>
    <w:rsid w:val="003669B3"/>
    <w:rsid w:val="00366BD2"/>
    <w:rsid w:val="00366DEC"/>
    <w:rsid w:val="003678DE"/>
    <w:rsid w:val="0036AEE6"/>
    <w:rsid w:val="0037015C"/>
    <w:rsid w:val="00370467"/>
    <w:rsid w:val="00370D1C"/>
    <w:rsid w:val="00371577"/>
    <w:rsid w:val="003718FB"/>
    <w:rsid w:val="00371E72"/>
    <w:rsid w:val="003723F3"/>
    <w:rsid w:val="00372462"/>
    <w:rsid w:val="003725F0"/>
    <w:rsid w:val="0037276C"/>
    <w:rsid w:val="003735A3"/>
    <w:rsid w:val="00373673"/>
    <w:rsid w:val="003739F1"/>
    <w:rsid w:val="003740A4"/>
    <w:rsid w:val="0037410B"/>
    <w:rsid w:val="0037433A"/>
    <w:rsid w:val="003746EF"/>
    <w:rsid w:val="003748D7"/>
    <w:rsid w:val="003749B4"/>
    <w:rsid w:val="00374EBC"/>
    <w:rsid w:val="003751C7"/>
    <w:rsid w:val="003754E0"/>
    <w:rsid w:val="0037555C"/>
    <w:rsid w:val="003759A2"/>
    <w:rsid w:val="00375B69"/>
    <w:rsid w:val="00375B7D"/>
    <w:rsid w:val="00375BF7"/>
    <w:rsid w:val="003765BA"/>
    <w:rsid w:val="00376C06"/>
    <w:rsid w:val="00376E3A"/>
    <w:rsid w:val="003773DF"/>
    <w:rsid w:val="00377882"/>
    <w:rsid w:val="0038005C"/>
    <w:rsid w:val="003803A3"/>
    <w:rsid w:val="003805BD"/>
    <w:rsid w:val="00380FC1"/>
    <w:rsid w:val="003810E4"/>
    <w:rsid w:val="00381523"/>
    <w:rsid w:val="00381743"/>
    <w:rsid w:val="0038178F"/>
    <w:rsid w:val="00382430"/>
    <w:rsid w:val="003827AA"/>
    <w:rsid w:val="00382967"/>
    <w:rsid w:val="00382F6A"/>
    <w:rsid w:val="00383550"/>
    <w:rsid w:val="00383929"/>
    <w:rsid w:val="00383958"/>
    <w:rsid w:val="00383D9C"/>
    <w:rsid w:val="00383E5F"/>
    <w:rsid w:val="0038406C"/>
    <w:rsid w:val="00384480"/>
    <w:rsid w:val="00384660"/>
    <w:rsid w:val="00384E17"/>
    <w:rsid w:val="00385350"/>
    <w:rsid w:val="0038543E"/>
    <w:rsid w:val="0038564E"/>
    <w:rsid w:val="0038597D"/>
    <w:rsid w:val="003859E4"/>
    <w:rsid w:val="00385D16"/>
    <w:rsid w:val="00385E75"/>
    <w:rsid w:val="003860E1"/>
    <w:rsid w:val="003864E5"/>
    <w:rsid w:val="00386B17"/>
    <w:rsid w:val="00386BE2"/>
    <w:rsid w:val="00386DF4"/>
    <w:rsid w:val="003876B5"/>
    <w:rsid w:val="003909C5"/>
    <w:rsid w:val="00390FD4"/>
    <w:rsid w:val="003915A8"/>
    <w:rsid w:val="003915C8"/>
    <w:rsid w:val="00391691"/>
    <w:rsid w:val="0039190C"/>
    <w:rsid w:val="00391EB2"/>
    <w:rsid w:val="00392662"/>
    <w:rsid w:val="00393C25"/>
    <w:rsid w:val="00393C4C"/>
    <w:rsid w:val="00393C60"/>
    <w:rsid w:val="00393D2F"/>
    <w:rsid w:val="00393D30"/>
    <w:rsid w:val="00394091"/>
    <w:rsid w:val="00394A37"/>
    <w:rsid w:val="00394F57"/>
    <w:rsid w:val="003951AB"/>
    <w:rsid w:val="00395733"/>
    <w:rsid w:val="00395AEC"/>
    <w:rsid w:val="00395E80"/>
    <w:rsid w:val="00396615"/>
    <w:rsid w:val="0039678D"/>
    <w:rsid w:val="00396F26"/>
    <w:rsid w:val="0039741B"/>
    <w:rsid w:val="00397473"/>
    <w:rsid w:val="003976EC"/>
    <w:rsid w:val="00397930"/>
    <w:rsid w:val="003A069F"/>
    <w:rsid w:val="003A07F5"/>
    <w:rsid w:val="003A09E0"/>
    <w:rsid w:val="003A0EDC"/>
    <w:rsid w:val="003A106C"/>
    <w:rsid w:val="003A10B7"/>
    <w:rsid w:val="003A1780"/>
    <w:rsid w:val="003A1B7E"/>
    <w:rsid w:val="003A2B90"/>
    <w:rsid w:val="003A2D30"/>
    <w:rsid w:val="003A2F92"/>
    <w:rsid w:val="003A330F"/>
    <w:rsid w:val="003A336B"/>
    <w:rsid w:val="003A33B4"/>
    <w:rsid w:val="003A3D52"/>
    <w:rsid w:val="003A3D89"/>
    <w:rsid w:val="003A43BF"/>
    <w:rsid w:val="003A4584"/>
    <w:rsid w:val="003A4CED"/>
    <w:rsid w:val="003A4DCF"/>
    <w:rsid w:val="003A5266"/>
    <w:rsid w:val="003A5658"/>
    <w:rsid w:val="003A6064"/>
    <w:rsid w:val="003A6140"/>
    <w:rsid w:val="003A6479"/>
    <w:rsid w:val="003A6AA1"/>
    <w:rsid w:val="003A6EC4"/>
    <w:rsid w:val="003A7054"/>
    <w:rsid w:val="003A7458"/>
    <w:rsid w:val="003A7722"/>
    <w:rsid w:val="003A7860"/>
    <w:rsid w:val="003B0627"/>
    <w:rsid w:val="003B101E"/>
    <w:rsid w:val="003B1304"/>
    <w:rsid w:val="003B140F"/>
    <w:rsid w:val="003B145B"/>
    <w:rsid w:val="003B23C5"/>
    <w:rsid w:val="003B2647"/>
    <w:rsid w:val="003B26E2"/>
    <w:rsid w:val="003B29D8"/>
    <w:rsid w:val="003B2EEF"/>
    <w:rsid w:val="003B2F03"/>
    <w:rsid w:val="003B3665"/>
    <w:rsid w:val="003B39E9"/>
    <w:rsid w:val="003B3C37"/>
    <w:rsid w:val="003B409C"/>
    <w:rsid w:val="003B46F4"/>
    <w:rsid w:val="003B4861"/>
    <w:rsid w:val="003B4D5D"/>
    <w:rsid w:val="003B4DAC"/>
    <w:rsid w:val="003B5011"/>
    <w:rsid w:val="003B51ED"/>
    <w:rsid w:val="003B531B"/>
    <w:rsid w:val="003B539A"/>
    <w:rsid w:val="003B5ACF"/>
    <w:rsid w:val="003B5CCE"/>
    <w:rsid w:val="003B5FE4"/>
    <w:rsid w:val="003B6CB3"/>
    <w:rsid w:val="003B7146"/>
    <w:rsid w:val="003B7741"/>
    <w:rsid w:val="003B7D9D"/>
    <w:rsid w:val="003C0352"/>
    <w:rsid w:val="003C04C3"/>
    <w:rsid w:val="003C0ACC"/>
    <w:rsid w:val="003C0ADA"/>
    <w:rsid w:val="003C14ED"/>
    <w:rsid w:val="003C20E4"/>
    <w:rsid w:val="003C2A82"/>
    <w:rsid w:val="003C2BF8"/>
    <w:rsid w:val="003C2E68"/>
    <w:rsid w:val="003C32D6"/>
    <w:rsid w:val="003C3599"/>
    <w:rsid w:val="003C3758"/>
    <w:rsid w:val="003C38EA"/>
    <w:rsid w:val="003C3A6A"/>
    <w:rsid w:val="003C466A"/>
    <w:rsid w:val="003C53CE"/>
    <w:rsid w:val="003C547E"/>
    <w:rsid w:val="003C54C2"/>
    <w:rsid w:val="003C550E"/>
    <w:rsid w:val="003C5812"/>
    <w:rsid w:val="003C59BA"/>
    <w:rsid w:val="003C6055"/>
    <w:rsid w:val="003C611D"/>
    <w:rsid w:val="003C6252"/>
    <w:rsid w:val="003C62AA"/>
    <w:rsid w:val="003C6429"/>
    <w:rsid w:val="003C6A0B"/>
    <w:rsid w:val="003C6EFA"/>
    <w:rsid w:val="003C6F84"/>
    <w:rsid w:val="003C6FCD"/>
    <w:rsid w:val="003C7847"/>
    <w:rsid w:val="003C7B2C"/>
    <w:rsid w:val="003C7D47"/>
    <w:rsid w:val="003C7F36"/>
    <w:rsid w:val="003D0792"/>
    <w:rsid w:val="003D10A0"/>
    <w:rsid w:val="003D142F"/>
    <w:rsid w:val="003D1699"/>
    <w:rsid w:val="003D24E7"/>
    <w:rsid w:val="003D2B43"/>
    <w:rsid w:val="003D2B9F"/>
    <w:rsid w:val="003D2BA7"/>
    <w:rsid w:val="003D3106"/>
    <w:rsid w:val="003D34AD"/>
    <w:rsid w:val="003D37A0"/>
    <w:rsid w:val="003D38BA"/>
    <w:rsid w:val="003D4321"/>
    <w:rsid w:val="003D4BA9"/>
    <w:rsid w:val="003D55DA"/>
    <w:rsid w:val="003D57BF"/>
    <w:rsid w:val="003D59A0"/>
    <w:rsid w:val="003D5A31"/>
    <w:rsid w:val="003D5D65"/>
    <w:rsid w:val="003D5ED3"/>
    <w:rsid w:val="003D6196"/>
    <w:rsid w:val="003D6210"/>
    <w:rsid w:val="003D6ED4"/>
    <w:rsid w:val="003D739D"/>
    <w:rsid w:val="003D7C04"/>
    <w:rsid w:val="003D7D46"/>
    <w:rsid w:val="003E00DF"/>
    <w:rsid w:val="003E0344"/>
    <w:rsid w:val="003E0A93"/>
    <w:rsid w:val="003E0AEC"/>
    <w:rsid w:val="003E1021"/>
    <w:rsid w:val="003E10E5"/>
    <w:rsid w:val="003E123B"/>
    <w:rsid w:val="003E125A"/>
    <w:rsid w:val="003E1818"/>
    <w:rsid w:val="003E24DC"/>
    <w:rsid w:val="003E25EC"/>
    <w:rsid w:val="003E261C"/>
    <w:rsid w:val="003E279E"/>
    <w:rsid w:val="003E358F"/>
    <w:rsid w:val="003E3750"/>
    <w:rsid w:val="003E4215"/>
    <w:rsid w:val="003E4226"/>
    <w:rsid w:val="003E42B7"/>
    <w:rsid w:val="003E432F"/>
    <w:rsid w:val="003E4C6B"/>
    <w:rsid w:val="003E4F9A"/>
    <w:rsid w:val="003E5429"/>
    <w:rsid w:val="003E55F1"/>
    <w:rsid w:val="003E6616"/>
    <w:rsid w:val="003E68B8"/>
    <w:rsid w:val="003E6DAC"/>
    <w:rsid w:val="003E729A"/>
    <w:rsid w:val="003E762E"/>
    <w:rsid w:val="003F02E8"/>
    <w:rsid w:val="003F0C7F"/>
    <w:rsid w:val="003F270D"/>
    <w:rsid w:val="003F28F4"/>
    <w:rsid w:val="003F28F7"/>
    <w:rsid w:val="003F2929"/>
    <w:rsid w:val="003F3537"/>
    <w:rsid w:val="003F436A"/>
    <w:rsid w:val="003F47CD"/>
    <w:rsid w:val="003F485A"/>
    <w:rsid w:val="003F4942"/>
    <w:rsid w:val="003F5BC6"/>
    <w:rsid w:val="003F5C8F"/>
    <w:rsid w:val="003F5E2E"/>
    <w:rsid w:val="003F5E5E"/>
    <w:rsid w:val="003F5F05"/>
    <w:rsid w:val="003F632F"/>
    <w:rsid w:val="003F6CC7"/>
    <w:rsid w:val="003F6D4D"/>
    <w:rsid w:val="003F6FF8"/>
    <w:rsid w:val="003F70C2"/>
    <w:rsid w:val="003F75D6"/>
    <w:rsid w:val="003F773A"/>
    <w:rsid w:val="003F7C2F"/>
    <w:rsid w:val="00400E2F"/>
    <w:rsid w:val="00401351"/>
    <w:rsid w:val="00401710"/>
    <w:rsid w:val="00401AC7"/>
    <w:rsid w:val="00401D72"/>
    <w:rsid w:val="00402290"/>
    <w:rsid w:val="0040237B"/>
    <w:rsid w:val="0040242E"/>
    <w:rsid w:val="004031FE"/>
    <w:rsid w:val="00403A5B"/>
    <w:rsid w:val="00404BAE"/>
    <w:rsid w:val="00404E02"/>
    <w:rsid w:val="00405432"/>
    <w:rsid w:val="004055E4"/>
    <w:rsid w:val="00405970"/>
    <w:rsid w:val="004065DA"/>
    <w:rsid w:val="004066A0"/>
    <w:rsid w:val="00406BC3"/>
    <w:rsid w:val="0040725E"/>
    <w:rsid w:val="00407343"/>
    <w:rsid w:val="00407964"/>
    <w:rsid w:val="00407CCA"/>
    <w:rsid w:val="0041026E"/>
    <w:rsid w:val="0041034E"/>
    <w:rsid w:val="00410776"/>
    <w:rsid w:val="004107D5"/>
    <w:rsid w:val="00410AFC"/>
    <w:rsid w:val="00410B5E"/>
    <w:rsid w:val="00410B94"/>
    <w:rsid w:val="00411163"/>
    <w:rsid w:val="00411214"/>
    <w:rsid w:val="00411EBB"/>
    <w:rsid w:val="004137C9"/>
    <w:rsid w:val="004140C1"/>
    <w:rsid w:val="0041444D"/>
    <w:rsid w:val="00414759"/>
    <w:rsid w:val="0041492F"/>
    <w:rsid w:val="00414B99"/>
    <w:rsid w:val="00414C18"/>
    <w:rsid w:val="00414D5E"/>
    <w:rsid w:val="00414EED"/>
    <w:rsid w:val="00414F6D"/>
    <w:rsid w:val="00415093"/>
    <w:rsid w:val="00415266"/>
    <w:rsid w:val="00415501"/>
    <w:rsid w:val="00415ACD"/>
    <w:rsid w:val="00415CD6"/>
    <w:rsid w:val="00415DFB"/>
    <w:rsid w:val="0041608A"/>
    <w:rsid w:val="00416309"/>
    <w:rsid w:val="00416427"/>
    <w:rsid w:val="0041651E"/>
    <w:rsid w:val="004165D5"/>
    <w:rsid w:val="00416CD3"/>
    <w:rsid w:val="0041702E"/>
    <w:rsid w:val="00417066"/>
    <w:rsid w:val="004170F2"/>
    <w:rsid w:val="004171D5"/>
    <w:rsid w:val="00417A7F"/>
    <w:rsid w:val="00417AF7"/>
    <w:rsid w:val="00417B3B"/>
    <w:rsid w:val="004200E4"/>
    <w:rsid w:val="0042097D"/>
    <w:rsid w:val="00420D9A"/>
    <w:rsid w:val="00420F27"/>
    <w:rsid w:val="00421351"/>
    <w:rsid w:val="00421739"/>
    <w:rsid w:val="004220FA"/>
    <w:rsid w:val="0042211F"/>
    <w:rsid w:val="0042232E"/>
    <w:rsid w:val="004231DF"/>
    <w:rsid w:val="00423416"/>
    <w:rsid w:val="0042354E"/>
    <w:rsid w:val="00423768"/>
    <w:rsid w:val="004237ED"/>
    <w:rsid w:val="004239D1"/>
    <w:rsid w:val="00423DB6"/>
    <w:rsid w:val="00424ED0"/>
    <w:rsid w:val="0042546C"/>
    <w:rsid w:val="00425EAE"/>
    <w:rsid w:val="00426501"/>
    <w:rsid w:val="004268E5"/>
    <w:rsid w:val="004271A2"/>
    <w:rsid w:val="004275DA"/>
    <w:rsid w:val="00427ECB"/>
    <w:rsid w:val="00430196"/>
    <w:rsid w:val="00431031"/>
    <w:rsid w:val="004316A0"/>
    <w:rsid w:val="00431BBF"/>
    <w:rsid w:val="00431C44"/>
    <w:rsid w:val="00432177"/>
    <w:rsid w:val="00432BC6"/>
    <w:rsid w:val="0043369F"/>
    <w:rsid w:val="00433706"/>
    <w:rsid w:val="004340E4"/>
    <w:rsid w:val="004340FC"/>
    <w:rsid w:val="00434292"/>
    <w:rsid w:val="0043430A"/>
    <w:rsid w:val="004343D8"/>
    <w:rsid w:val="0043459A"/>
    <w:rsid w:val="00434AB7"/>
    <w:rsid w:val="00435173"/>
    <w:rsid w:val="0043667A"/>
    <w:rsid w:val="00436B90"/>
    <w:rsid w:val="00436DC1"/>
    <w:rsid w:val="00436E01"/>
    <w:rsid w:val="00437249"/>
    <w:rsid w:val="004378FD"/>
    <w:rsid w:val="0044006C"/>
    <w:rsid w:val="00440308"/>
    <w:rsid w:val="00440774"/>
    <w:rsid w:val="004408A4"/>
    <w:rsid w:val="00440C6F"/>
    <w:rsid w:val="00441165"/>
    <w:rsid w:val="00441717"/>
    <w:rsid w:val="00441BC1"/>
    <w:rsid w:val="0044203E"/>
    <w:rsid w:val="00442486"/>
    <w:rsid w:val="00442FDF"/>
    <w:rsid w:val="0044304D"/>
    <w:rsid w:val="004432CE"/>
    <w:rsid w:val="004437B4"/>
    <w:rsid w:val="00443B02"/>
    <w:rsid w:val="00443C14"/>
    <w:rsid w:val="004444E2"/>
    <w:rsid w:val="004449B3"/>
    <w:rsid w:val="004449DF"/>
    <w:rsid w:val="00444B58"/>
    <w:rsid w:val="00444E4D"/>
    <w:rsid w:val="004450FB"/>
    <w:rsid w:val="004454E4"/>
    <w:rsid w:val="00445C22"/>
    <w:rsid w:val="00445F61"/>
    <w:rsid w:val="004461AD"/>
    <w:rsid w:val="00446927"/>
    <w:rsid w:val="00446F84"/>
    <w:rsid w:val="004472F5"/>
    <w:rsid w:val="004475FE"/>
    <w:rsid w:val="0044786D"/>
    <w:rsid w:val="004479B1"/>
    <w:rsid w:val="00450E57"/>
    <w:rsid w:val="004511A6"/>
    <w:rsid w:val="00451361"/>
    <w:rsid w:val="004517E5"/>
    <w:rsid w:val="0045180B"/>
    <w:rsid w:val="00451F18"/>
    <w:rsid w:val="00452F92"/>
    <w:rsid w:val="00453025"/>
    <w:rsid w:val="0045309C"/>
    <w:rsid w:val="004531B0"/>
    <w:rsid w:val="00453228"/>
    <w:rsid w:val="004539A8"/>
    <w:rsid w:val="00453E40"/>
    <w:rsid w:val="00454350"/>
    <w:rsid w:val="00454582"/>
    <w:rsid w:val="00454643"/>
    <w:rsid w:val="00454928"/>
    <w:rsid w:val="004549AF"/>
    <w:rsid w:val="004551C8"/>
    <w:rsid w:val="00455477"/>
    <w:rsid w:val="00455B90"/>
    <w:rsid w:val="00456179"/>
    <w:rsid w:val="0045647D"/>
    <w:rsid w:val="004568A4"/>
    <w:rsid w:val="00456D6F"/>
    <w:rsid w:val="00457370"/>
    <w:rsid w:val="0045739F"/>
    <w:rsid w:val="00457994"/>
    <w:rsid w:val="0046013F"/>
    <w:rsid w:val="004601DE"/>
    <w:rsid w:val="0046030C"/>
    <w:rsid w:val="00461A20"/>
    <w:rsid w:val="00462F32"/>
    <w:rsid w:val="00462F7C"/>
    <w:rsid w:val="004631A4"/>
    <w:rsid w:val="0046341F"/>
    <w:rsid w:val="00463CFA"/>
    <w:rsid w:val="00463DE0"/>
    <w:rsid w:val="00463E1D"/>
    <w:rsid w:val="00464760"/>
    <w:rsid w:val="00464AB6"/>
    <w:rsid w:val="00464B4F"/>
    <w:rsid w:val="00464B93"/>
    <w:rsid w:val="00464DCE"/>
    <w:rsid w:val="0046512B"/>
    <w:rsid w:val="00465167"/>
    <w:rsid w:val="00465191"/>
    <w:rsid w:val="004652F9"/>
    <w:rsid w:val="004654DB"/>
    <w:rsid w:val="00465862"/>
    <w:rsid w:val="00465B99"/>
    <w:rsid w:val="0046614B"/>
    <w:rsid w:val="00466187"/>
    <w:rsid w:val="004662AF"/>
    <w:rsid w:val="00466594"/>
    <w:rsid w:val="00466775"/>
    <w:rsid w:val="004668B6"/>
    <w:rsid w:val="004668F2"/>
    <w:rsid w:val="00466907"/>
    <w:rsid w:val="00466A9E"/>
    <w:rsid w:val="00466BB9"/>
    <w:rsid w:val="00466F96"/>
    <w:rsid w:val="0046708D"/>
    <w:rsid w:val="00467460"/>
    <w:rsid w:val="00467606"/>
    <w:rsid w:val="0046782F"/>
    <w:rsid w:val="00467973"/>
    <w:rsid w:val="00467C17"/>
    <w:rsid w:val="00470125"/>
    <w:rsid w:val="00470805"/>
    <w:rsid w:val="00470AA5"/>
    <w:rsid w:val="00470C3B"/>
    <w:rsid w:val="0047103B"/>
    <w:rsid w:val="00471380"/>
    <w:rsid w:val="0047166A"/>
    <w:rsid w:val="004718C4"/>
    <w:rsid w:val="00471DBB"/>
    <w:rsid w:val="004724A1"/>
    <w:rsid w:val="004727A2"/>
    <w:rsid w:val="00472839"/>
    <w:rsid w:val="00472EB1"/>
    <w:rsid w:val="00472FC3"/>
    <w:rsid w:val="00473363"/>
    <w:rsid w:val="00473F7E"/>
    <w:rsid w:val="004745E7"/>
    <w:rsid w:val="004746AD"/>
    <w:rsid w:val="004748D8"/>
    <w:rsid w:val="00474A8A"/>
    <w:rsid w:val="00474D8E"/>
    <w:rsid w:val="00475F09"/>
    <w:rsid w:val="00475FDD"/>
    <w:rsid w:val="00475FE0"/>
    <w:rsid w:val="00476D33"/>
    <w:rsid w:val="00477075"/>
    <w:rsid w:val="0047728F"/>
    <w:rsid w:val="004804EB"/>
    <w:rsid w:val="00480656"/>
    <w:rsid w:val="00480728"/>
    <w:rsid w:val="00480B1E"/>
    <w:rsid w:val="00480E24"/>
    <w:rsid w:val="004814E9"/>
    <w:rsid w:val="00481E5B"/>
    <w:rsid w:val="00482246"/>
    <w:rsid w:val="0048274E"/>
    <w:rsid w:val="00482A6E"/>
    <w:rsid w:val="00483042"/>
    <w:rsid w:val="00483780"/>
    <w:rsid w:val="0048387E"/>
    <w:rsid w:val="0048396E"/>
    <w:rsid w:val="004845BD"/>
    <w:rsid w:val="00484B33"/>
    <w:rsid w:val="00484BB0"/>
    <w:rsid w:val="00484E86"/>
    <w:rsid w:val="0048506E"/>
    <w:rsid w:val="004852AA"/>
    <w:rsid w:val="004852B7"/>
    <w:rsid w:val="00485D10"/>
    <w:rsid w:val="00485EFD"/>
    <w:rsid w:val="00486001"/>
    <w:rsid w:val="00486170"/>
    <w:rsid w:val="00486584"/>
    <w:rsid w:val="00487205"/>
    <w:rsid w:val="00487ACC"/>
    <w:rsid w:val="00487ED3"/>
    <w:rsid w:val="00490D51"/>
    <w:rsid w:val="00490FBF"/>
    <w:rsid w:val="0049163D"/>
    <w:rsid w:val="004916C8"/>
    <w:rsid w:val="00491D56"/>
    <w:rsid w:val="00491E98"/>
    <w:rsid w:val="00492A49"/>
    <w:rsid w:val="004930E8"/>
    <w:rsid w:val="0049352E"/>
    <w:rsid w:val="004936C2"/>
    <w:rsid w:val="00493AB6"/>
    <w:rsid w:val="00493EF4"/>
    <w:rsid w:val="004949F5"/>
    <w:rsid w:val="00495116"/>
    <w:rsid w:val="00495241"/>
    <w:rsid w:val="00495693"/>
    <w:rsid w:val="004957B5"/>
    <w:rsid w:val="00495912"/>
    <w:rsid w:val="00495D6A"/>
    <w:rsid w:val="00495E34"/>
    <w:rsid w:val="00495EEC"/>
    <w:rsid w:val="004966B9"/>
    <w:rsid w:val="00496B3B"/>
    <w:rsid w:val="00497180"/>
    <w:rsid w:val="00497842"/>
    <w:rsid w:val="004978A8"/>
    <w:rsid w:val="00497F71"/>
    <w:rsid w:val="004A0106"/>
    <w:rsid w:val="004A0285"/>
    <w:rsid w:val="004A02E1"/>
    <w:rsid w:val="004A0599"/>
    <w:rsid w:val="004A06B9"/>
    <w:rsid w:val="004A08AD"/>
    <w:rsid w:val="004A0F9C"/>
    <w:rsid w:val="004A131E"/>
    <w:rsid w:val="004A1A5A"/>
    <w:rsid w:val="004A1A8E"/>
    <w:rsid w:val="004A1CCA"/>
    <w:rsid w:val="004A2226"/>
    <w:rsid w:val="004A2DBC"/>
    <w:rsid w:val="004A34B9"/>
    <w:rsid w:val="004A3515"/>
    <w:rsid w:val="004A37A8"/>
    <w:rsid w:val="004A398B"/>
    <w:rsid w:val="004A451F"/>
    <w:rsid w:val="004A49C4"/>
    <w:rsid w:val="004A4B6C"/>
    <w:rsid w:val="004A5013"/>
    <w:rsid w:val="004A5858"/>
    <w:rsid w:val="004A5A6C"/>
    <w:rsid w:val="004A626F"/>
    <w:rsid w:val="004A6385"/>
    <w:rsid w:val="004A6506"/>
    <w:rsid w:val="004A6B7B"/>
    <w:rsid w:val="004A6E54"/>
    <w:rsid w:val="004A7164"/>
    <w:rsid w:val="004A756C"/>
    <w:rsid w:val="004A7AD8"/>
    <w:rsid w:val="004A7BD7"/>
    <w:rsid w:val="004B11A8"/>
    <w:rsid w:val="004B24FD"/>
    <w:rsid w:val="004B26B2"/>
    <w:rsid w:val="004B2B75"/>
    <w:rsid w:val="004B2E9B"/>
    <w:rsid w:val="004B2EE2"/>
    <w:rsid w:val="004B2F62"/>
    <w:rsid w:val="004B36E8"/>
    <w:rsid w:val="004B3A80"/>
    <w:rsid w:val="004B42DD"/>
    <w:rsid w:val="004B442A"/>
    <w:rsid w:val="004B48FE"/>
    <w:rsid w:val="004B4920"/>
    <w:rsid w:val="004B4D54"/>
    <w:rsid w:val="004B4E5D"/>
    <w:rsid w:val="004B52C8"/>
    <w:rsid w:val="004B5823"/>
    <w:rsid w:val="004B5C33"/>
    <w:rsid w:val="004B6E9B"/>
    <w:rsid w:val="004B724A"/>
    <w:rsid w:val="004B7C3C"/>
    <w:rsid w:val="004B7C6D"/>
    <w:rsid w:val="004B7CC4"/>
    <w:rsid w:val="004B7DE6"/>
    <w:rsid w:val="004C13D5"/>
    <w:rsid w:val="004C1C11"/>
    <w:rsid w:val="004C1C95"/>
    <w:rsid w:val="004C1E1A"/>
    <w:rsid w:val="004C21DF"/>
    <w:rsid w:val="004C229C"/>
    <w:rsid w:val="004C2453"/>
    <w:rsid w:val="004C24CC"/>
    <w:rsid w:val="004C252B"/>
    <w:rsid w:val="004C27B1"/>
    <w:rsid w:val="004C2CCB"/>
    <w:rsid w:val="004C2F7C"/>
    <w:rsid w:val="004C32A5"/>
    <w:rsid w:val="004C3502"/>
    <w:rsid w:val="004C362A"/>
    <w:rsid w:val="004C38DF"/>
    <w:rsid w:val="004C3A14"/>
    <w:rsid w:val="004C3E38"/>
    <w:rsid w:val="004C3F86"/>
    <w:rsid w:val="004C42AC"/>
    <w:rsid w:val="004C462F"/>
    <w:rsid w:val="004C55CA"/>
    <w:rsid w:val="004C57BB"/>
    <w:rsid w:val="004C5CB3"/>
    <w:rsid w:val="004C5FF3"/>
    <w:rsid w:val="004C71BC"/>
    <w:rsid w:val="004D01E8"/>
    <w:rsid w:val="004D0256"/>
    <w:rsid w:val="004D037B"/>
    <w:rsid w:val="004D03B9"/>
    <w:rsid w:val="004D055E"/>
    <w:rsid w:val="004D0756"/>
    <w:rsid w:val="004D0935"/>
    <w:rsid w:val="004D0AD6"/>
    <w:rsid w:val="004D0C7F"/>
    <w:rsid w:val="004D0D08"/>
    <w:rsid w:val="004D0D95"/>
    <w:rsid w:val="004D16D9"/>
    <w:rsid w:val="004D1840"/>
    <w:rsid w:val="004D1C67"/>
    <w:rsid w:val="004D1F1F"/>
    <w:rsid w:val="004D251D"/>
    <w:rsid w:val="004D2970"/>
    <w:rsid w:val="004D2D1C"/>
    <w:rsid w:val="004D395F"/>
    <w:rsid w:val="004D3F7E"/>
    <w:rsid w:val="004D4288"/>
    <w:rsid w:val="004D4426"/>
    <w:rsid w:val="004D48C8"/>
    <w:rsid w:val="004D4CAC"/>
    <w:rsid w:val="004D514B"/>
    <w:rsid w:val="004D572B"/>
    <w:rsid w:val="004D5A23"/>
    <w:rsid w:val="004D6590"/>
    <w:rsid w:val="004D67B5"/>
    <w:rsid w:val="004D709F"/>
    <w:rsid w:val="004D71ED"/>
    <w:rsid w:val="004D7CE1"/>
    <w:rsid w:val="004E03B5"/>
    <w:rsid w:val="004E0528"/>
    <w:rsid w:val="004E09FC"/>
    <w:rsid w:val="004E0AB3"/>
    <w:rsid w:val="004E0C25"/>
    <w:rsid w:val="004E0E9F"/>
    <w:rsid w:val="004E0F59"/>
    <w:rsid w:val="004E1195"/>
    <w:rsid w:val="004E1D7D"/>
    <w:rsid w:val="004E2F27"/>
    <w:rsid w:val="004E36BA"/>
    <w:rsid w:val="004E3C3B"/>
    <w:rsid w:val="004E3C6A"/>
    <w:rsid w:val="004E4225"/>
    <w:rsid w:val="004E4FCE"/>
    <w:rsid w:val="004E5641"/>
    <w:rsid w:val="004E5813"/>
    <w:rsid w:val="004E5996"/>
    <w:rsid w:val="004E713B"/>
    <w:rsid w:val="004E7367"/>
    <w:rsid w:val="004E78B6"/>
    <w:rsid w:val="004F03C6"/>
    <w:rsid w:val="004F04D3"/>
    <w:rsid w:val="004F096E"/>
    <w:rsid w:val="004F0E4F"/>
    <w:rsid w:val="004F1022"/>
    <w:rsid w:val="004F10E7"/>
    <w:rsid w:val="004F15C1"/>
    <w:rsid w:val="004F205A"/>
    <w:rsid w:val="004F2302"/>
    <w:rsid w:val="004F248D"/>
    <w:rsid w:val="004F29A0"/>
    <w:rsid w:val="004F2AF4"/>
    <w:rsid w:val="004F2B10"/>
    <w:rsid w:val="004F314A"/>
    <w:rsid w:val="004F3A7B"/>
    <w:rsid w:val="004F3D79"/>
    <w:rsid w:val="004F4209"/>
    <w:rsid w:val="004F44D9"/>
    <w:rsid w:val="004F4639"/>
    <w:rsid w:val="004F4DEF"/>
    <w:rsid w:val="004F50B6"/>
    <w:rsid w:val="004F5316"/>
    <w:rsid w:val="004F57D6"/>
    <w:rsid w:val="004F5BE1"/>
    <w:rsid w:val="004F5FD4"/>
    <w:rsid w:val="004F61EE"/>
    <w:rsid w:val="004F6731"/>
    <w:rsid w:val="004F6E38"/>
    <w:rsid w:val="004F6EF9"/>
    <w:rsid w:val="004F70A0"/>
    <w:rsid w:val="004F70BE"/>
    <w:rsid w:val="004F74EF"/>
    <w:rsid w:val="004F7849"/>
    <w:rsid w:val="004F7951"/>
    <w:rsid w:val="004F7EFB"/>
    <w:rsid w:val="0050047A"/>
    <w:rsid w:val="005004F9"/>
    <w:rsid w:val="00500B9E"/>
    <w:rsid w:val="00500FA4"/>
    <w:rsid w:val="005012D4"/>
    <w:rsid w:val="00501566"/>
    <w:rsid w:val="00501734"/>
    <w:rsid w:val="005017AE"/>
    <w:rsid w:val="00501822"/>
    <w:rsid w:val="005019B9"/>
    <w:rsid w:val="00501C2B"/>
    <w:rsid w:val="00501EF9"/>
    <w:rsid w:val="00502091"/>
    <w:rsid w:val="00502C6E"/>
    <w:rsid w:val="00502DF3"/>
    <w:rsid w:val="0050306C"/>
    <w:rsid w:val="005031EB"/>
    <w:rsid w:val="005032F6"/>
    <w:rsid w:val="0050331B"/>
    <w:rsid w:val="005033CA"/>
    <w:rsid w:val="005039FB"/>
    <w:rsid w:val="00503D60"/>
    <w:rsid w:val="00504387"/>
    <w:rsid w:val="00504C0F"/>
    <w:rsid w:val="00504E3A"/>
    <w:rsid w:val="00505418"/>
    <w:rsid w:val="00505A63"/>
    <w:rsid w:val="00505A81"/>
    <w:rsid w:val="00505D50"/>
    <w:rsid w:val="005060D5"/>
    <w:rsid w:val="00506758"/>
    <w:rsid w:val="00506933"/>
    <w:rsid w:val="0050699C"/>
    <w:rsid w:val="00506A8D"/>
    <w:rsid w:val="00506F26"/>
    <w:rsid w:val="00507566"/>
    <w:rsid w:val="00507B41"/>
    <w:rsid w:val="00510042"/>
    <w:rsid w:val="00510344"/>
    <w:rsid w:val="005105B4"/>
    <w:rsid w:val="0051071E"/>
    <w:rsid w:val="005107BD"/>
    <w:rsid w:val="00510BF5"/>
    <w:rsid w:val="00510C85"/>
    <w:rsid w:val="00510D3D"/>
    <w:rsid w:val="00510F73"/>
    <w:rsid w:val="00510FF0"/>
    <w:rsid w:val="005121AB"/>
    <w:rsid w:val="005122BB"/>
    <w:rsid w:val="0051248D"/>
    <w:rsid w:val="0051261B"/>
    <w:rsid w:val="0051347C"/>
    <w:rsid w:val="00513938"/>
    <w:rsid w:val="00514724"/>
    <w:rsid w:val="0051493C"/>
    <w:rsid w:val="00514A7B"/>
    <w:rsid w:val="005157CE"/>
    <w:rsid w:val="00516A4D"/>
    <w:rsid w:val="005175DB"/>
    <w:rsid w:val="0051765E"/>
    <w:rsid w:val="005201F9"/>
    <w:rsid w:val="00520958"/>
    <w:rsid w:val="00520D38"/>
    <w:rsid w:val="005216B4"/>
    <w:rsid w:val="00521871"/>
    <w:rsid w:val="00521B89"/>
    <w:rsid w:val="005223C5"/>
    <w:rsid w:val="0052244E"/>
    <w:rsid w:val="00522B11"/>
    <w:rsid w:val="0052318F"/>
    <w:rsid w:val="0052358D"/>
    <w:rsid w:val="0052379F"/>
    <w:rsid w:val="005237E8"/>
    <w:rsid w:val="00523CD1"/>
    <w:rsid w:val="00523CFC"/>
    <w:rsid w:val="00524A6D"/>
    <w:rsid w:val="00524F31"/>
    <w:rsid w:val="0052566B"/>
    <w:rsid w:val="00525DE3"/>
    <w:rsid w:val="00525E07"/>
    <w:rsid w:val="0052680F"/>
    <w:rsid w:val="00526C23"/>
    <w:rsid w:val="0052785E"/>
    <w:rsid w:val="00527B36"/>
    <w:rsid w:val="00527E9C"/>
    <w:rsid w:val="0053006A"/>
    <w:rsid w:val="0053009C"/>
    <w:rsid w:val="005304C9"/>
    <w:rsid w:val="00530704"/>
    <w:rsid w:val="00530BC8"/>
    <w:rsid w:val="0053153F"/>
    <w:rsid w:val="0053161D"/>
    <w:rsid w:val="00531962"/>
    <w:rsid w:val="0053203D"/>
    <w:rsid w:val="0053234E"/>
    <w:rsid w:val="00532521"/>
    <w:rsid w:val="00532C59"/>
    <w:rsid w:val="00534862"/>
    <w:rsid w:val="00534934"/>
    <w:rsid w:val="005349CE"/>
    <w:rsid w:val="005349D0"/>
    <w:rsid w:val="00534E7C"/>
    <w:rsid w:val="005352E4"/>
    <w:rsid w:val="00535AC3"/>
    <w:rsid w:val="00535ECF"/>
    <w:rsid w:val="00536009"/>
    <w:rsid w:val="005361B3"/>
    <w:rsid w:val="00536284"/>
    <w:rsid w:val="00536332"/>
    <w:rsid w:val="005363E7"/>
    <w:rsid w:val="00536D74"/>
    <w:rsid w:val="005372B9"/>
    <w:rsid w:val="00537421"/>
    <w:rsid w:val="005379FD"/>
    <w:rsid w:val="00537E4D"/>
    <w:rsid w:val="00537FF7"/>
    <w:rsid w:val="00540129"/>
    <w:rsid w:val="00540AE0"/>
    <w:rsid w:val="00541011"/>
    <w:rsid w:val="00541433"/>
    <w:rsid w:val="00541451"/>
    <w:rsid w:val="00541F95"/>
    <w:rsid w:val="00542702"/>
    <w:rsid w:val="00542A78"/>
    <w:rsid w:val="00542E72"/>
    <w:rsid w:val="005432A4"/>
    <w:rsid w:val="00543793"/>
    <w:rsid w:val="00544295"/>
    <w:rsid w:val="00544742"/>
    <w:rsid w:val="005447C0"/>
    <w:rsid w:val="00544B46"/>
    <w:rsid w:val="005464EA"/>
    <w:rsid w:val="00546957"/>
    <w:rsid w:val="00546992"/>
    <w:rsid w:val="00546AE3"/>
    <w:rsid w:val="005471ED"/>
    <w:rsid w:val="005479E1"/>
    <w:rsid w:val="00550456"/>
    <w:rsid w:val="00550920"/>
    <w:rsid w:val="00550961"/>
    <w:rsid w:val="00551265"/>
    <w:rsid w:val="005515EC"/>
    <w:rsid w:val="0055197C"/>
    <w:rsid w:val="00551FF8"/>
    <w:rsid w:val="00552137"/>
    <w:rsid w:val="0055218E"/>
    <w:rsid w:val="00552815"/>
    <w:rsid w:val="00552895"/>
    <w:rsid w:val="005530E2"/>
    <w:rsid w:val="00553B54"/>
    <w:rsid w:val="00554239"/>
    <w:rsid w:val="005544AD"/>
    <w:rsid w:val="005549AB"/>
    <w:rsid w:val="005550CA"/>
    <w:rsid w:val="0055546D"/>
    <w:rsid w:val="00555534"/>
    <w:rsid w:val="00555CCA"/>
    <w:rsid w:val="005560B0"/>
    <w:rsid w:val="005560FA"/>
    <w:rsid w:val="0055647E"/>
    <w:rsid w:val="005569B9"/>
    <w:rsid w:val="00556A88"/>
    <w:rsid w:val="005575F2"/>
    <w:rsid w:val="00557706"/>
    <w:rsid w:val="005579B2"/>
    <w:rsid w:val="00560011"/>
    <w:rsid w:val="0056080D"/>
    <w:rsid w:val="00561058"/>
    <w:rsid w:val="00561BE1"/>
    <w:rsid w:val="00561F4E"/>
    <w:rsid w:val="0056244A"/>
    <w:rsid w:val="00562A2F"/>
    <w:rsid w:val="00562CC8"/>
    <w:rsid w:val="00562E6A"/>
    <w:rsid w:val="005630B8"/>
    <w:rsid w:val="005638BA"/>
    <w:rsid w:val="00563DA3"/>
    <w:rsid w:val="005640A3"/>
    <w:rsid w:val="00564366"/>
    <w:rsid w:val="00564838"/>
    <w:rsid w:val="005649F1"/>
    <w:rsid w:val="0056542E"/>
    <w:rsid w:val="00565926"/>
    <w:rsid w:val="0056621A"/>
    <w:rsid w:val="005663BF"/>
    <w:rsid w:val="00566B6C"/>
    <w:rsid w:val="00567233"/>
    <w:rsid w:val="00567294"/>
    <w:rsid w:val="005672B9"/>
    <w:rsid w:val="00567360"/>
    <w:rsid w:val="005673B9"/>
    <w:rsid w:val="00567CE3"/>
    <w:rsid w:val="005700FE"/>
    <w:rsid w:val="005701E9"/>
    <w:rsid w:val="0057046E"/>
    <w:rsid w:val="00570646"/>
    <w:rsid w:val="005712C4"/>
    <w:rsid w:val="00571365"/>
    <w:rsid w:val="005713A2"/>
    <w:rsid w:val="005722F4"/>
    <w:rsid w:val="005728D0"/>
    <w:rsid w:val="0057302C"/>
    <w:rsid w:val="0057329A"/>
    <w:rsid w:val="00573316"/>
    <w:rsid w:val="00573F29"/>
    <w:rsid w:val="005743FC"/>
    <w:rsid w:val="0057456C"/>
    <w:rsid w:val="005752BF"/>
    <w:rsid w:val="00575336"/>
    <w:rsid w:val="00575731"/>
    <w:rsid w:val="00575D12"/>
    <w:rsid w:val="00575FAB"/>
    <w:rsid w:val="0057602A"/>
    <w:rsid w:val="005767B9"/>
    <w:rsid w:val="00576981"/>
    <w:rsid w:val="005772CB"/>
    <w:rsid w:val="005773AA"/>
    <w:rsid w:val="0057745C"/>
    <w:rsid w:val="0057775B"/>
    <w:rsid w:val="00577DBB"/>
    <w:rsid w:val="00577E6B"/>
    <w:rsid w:val="005808C9"/>
    <w:rsid w:val="00580F91"/>
    <w:rsid w:val="00581CE0"/>
    <w:rsid w:val="00581E41"/>
    <w:rsid w:val="00581F7C"/>
    <w:rsid w:val="005825ED"/>
    <w:rsid w:val="00582AA7"/>
    <w:rsid w:val="00582F46"/>
    <w:rsid w:val="0058348F"/>
    <w:rsid w:val="005834E5"/>
    <w:rsid w:val="00583D9D"/>
    <w:rsid w:val="00583DA7"/>
    <w:rsid w:val="00583F38"/>
    <w:rsid w:val="00583F4C"/>
    <w:rsid w:val="00585599"/>
    <w:rsid w:val="0058620F"/>
    <w:rsid w:val="0058660A"/>
    <w:rsid w:val="0058681B"/>
    <w:rsid w:val="00586C08"/>
    <w:rsid w:val="00586D23"/>
    <w:rsid w:val="00586F08"/>
    <w:rsid w:val="005870A0"/>
    <w:rsid w:val="0058740A"/>
    <w:rsid w:val="00587D6A"/>
    <w:rsid w:val="005901D3"/>
    <w:rsid w:val="005902DD"/>
    <w:rsid w:val="00590958"/>
    <w:rsid w:val="00590A2F"/>
    <w:rsid w:val="00590D55"/>
    <w:rsid w:val="00591595"/>
    <w:rsid w:val="00591880"/>
    <w:rsid w:val="00592029"/>
    <w:rsid w:val="00592657"/>
    <w:rsid w:val="00592A16"/>
    <w:rsid w:val="00592D02"/>
    <w:rsid w:val="00592D22"/>
    <w:rsid w:val="005932A0"/>
    <w:rsid w:val="00593971"/>
    <w:rsid w:val="00594B9F"/>
    <w:rsid w:val="00594E66"/>
    <w:rsid w:val="00595144"/>
    <w:rsid w:val="005952B2"/>
    <w:rsid w:val="00595A6A"/>
    <w:rsid w:val="00595EB7"/>
    <w:rsid w:val="00595F9C"/>
    <w:rsid w:val="005974B8"/>
    <w:rsid w:val="005977B2"/>
    <w:rsid w:val="0059791C"/>
    <w:rsid w:val="005979EB"/>
    <w:rsid w:val="00597A51"/>
    <w:rsid w:val="00597CD8"/>
    <w:rsid w:val="005A0572"/>
    <w:rsid w:val="005A090E"/>
    <w:rsid w:val="005A0BAC"/>
    <w:rsid w:val="005A0FEC"/>
    <w:rsid w:val="005A1393"/>
    <w:rsid w:val="005A1448"/>
    <w:rsid w:val="005A2213"/>
    <w:rsid w:val="005A24F3"/>
    <w:rsid w:val="005A24F5"/>
    <w:rsid w:val="005A2569"/>
    <w:rsid w:val="005A30C6"/>
    <w:rsid w:val="005A338D"/>
    <w:rsid w:val="005A372F"/>
    <w:rsid w:val="005A376F"/>
    <w:rsid w:val="005A3830"/>
    <w:rsid w:val="005A3ABB"/>
    <w:rsid w:val="005A3C72"/>
    <w:rsid w:val="005A3D03"/>
    <w:rsid w:val="005A4125"/>
    <w:rsid w:val="005A44FC"/>
    <w:rsid w:val="005A4848"/>
    <w:rsid w:val="005A48B2"/>
    <w:rsid w:val="005A4B5D"/>
    <w:rsid w:val="005A4C56"/>
    <w:rsid w:val="005A4FEB"/>
    <w:rsid w:val="005A56CE"/>
    <w:rsid w:val="005A5820"/>
    <w:rsid w:val="005A5F19"/>
    <w:rsid w:val="005A6008"/>
    <w:rsid w:val="005A668E"/>
    <w:rsid w:val="005A6869"/>
    <w:rsid w:val="005A689B"/>
    <w:rsid w:val="005A6969"/>
    <w:rsid w:val="005A70DC"/>
    <w:rsid w:val="005A763C"/>
    <w:rsid w:val="005B0813"/>
    <w:rsid w:val="005B0D1D"/>
    <w:rsid w:val="005B1227"/>
    <w:rsid w:val="005B18CE"/>
    <w:rsid w:val="005B2071"/>
    <w:rsid w:val="005B222F"/>
    <w:rsid w:val="005B2AE8"/>
    <w:rsid w:val="005B2F08"/>
    <w:rsid w:val="005B3489"/>
    <w:rsid w:val="005B3AB5"/>
    <w:rsid w:val="005B3CE8"/>
    <w:rsid w:val="005B3D14"/>
    <w:rsid w:val="005B3DA2"/>
    <w:rsid w:val="005B4701"/>
    <w:rsid w:val="005B4B9D"/>
    <w:rsid w:val="005B62E6"/>
    <w:rsid w:val="005B63D3"/>
    <w:rsid w:val="005B6A58"/>
    <w:rsid w:val="005B7236"/>
    <w:rsid w:val="005B7AC4"/>
    <w:rsid w:val="005B7C6E"/>
    <w:rsid w:val="005B7C74"/>
    <w:rsid w:val="005C083E"/>
    <w:rsid w:val="005C0C57"/>
    <w:rsid w:val="005C106C"/>
    <w:rsid w:val="005C1CB1"/>
    <w:rsid w:val="005C1E61"/>
    <w:rsid w:val="005C20AD"/>
    <w:rsid w:val="005C263C"/>
    <w:rsid w:val="005C2D0F"/>
    <w:rsid w:val="005C3358"/>
    <w:rsid w:val="005C482E"/>
    <w:rsid w:val="005C5508"/>
    <w:rsid w:val="005C59A6"/>
    <w:rsid w:val="005C5D44"/>
    <w:rsid w:val="005C659F"/>
    <w:rsid w:val="005C65F0"/>
    <w:rsid w:val="005C67A7"/>
    <w:rsid w:val="005C6C3F"/>
    <w:rsid w:val="005C6DB9"/>
    <w:rsid w:val="005C6E4D"/>
    <w:rsid w:val="005C79B9"/>
    <w:rsid w:val="005C7BBE"/>
    <w:rsid w:val="005C7EA4"/>
    <w:rsid w:val="005D0248"/>
    <w:rsid w:val="005D02DF"/>
    <w:rsid w:val="005D0353"/>
    <w:rsid w:val="005D12DD"/>
    <w:rsid w:val="005D17FA"/>
    <w:rsid w:val="005D1FDA"/>
    <w:rsid w:val="005D23AE"/>
    <w:rsid w:val="005D24D6"/>
    <w:rsid w:val="005D2B89"/>
    <w:rsid w:val="005D2E60"/>
    <w:rsid w:val="005D315C"/>
    <w:rsid w:val="005D3B5F"/>
    <w:rsid w:val="005D3C63"/>
    <w:rsid w:val="005D3ED2"/>
    <w:rsid w:val="005D4510"/>
    <w:rsid w:val="005D46B6"/>
    <w:rsid w:val="005D4B89"/>
    <w:rsid w:val="005D4BEF"/>
    <w:rsid w:val="005D4E20"/>
    <w:rsid w:val="005D5005"/>
    <w:rsid w:val="005D54B1"/>
    <w:rsid w:val="005D5600"/>
    <w:rsid w:val="005D5A9B"/>
    <w:rsid w:val="005D6781"/>
    <w:rsid w:val="005D6ACA"/>
    <w:rsid w:val="005D6ED2"/>
    <w:rsid w:val="005D6FA0"/>
    <w:rsid w:val="005D763E"/>
    <w:rsid w:val="005E017E"/>
    <w:rsid w:val="005E0501"/>
    <w:rsid w:val="005E06E6"/>
    <w:rsid w:val="005E075C"/>
    <w:rsid w:val="005E09E1"/>
    <w:rsid w:val="005E0E0E"/>
    <w:rsid w:val="005E1351"/>
    <w:rsid w:val="005E15F7"/>
    <w:rsid w:val="005E1727"/>
    <w:rsid w:val="005E1B2F"/>
    <w:rsid w:val="005E1D29"/>
    <w:rsid w:val="005E1F45"/>
    <w:rsid w:val="005E2341"/>
    <w:rsid w:val="005E2345"/>
    <w:rsid w:val="005E2D7C"/>
    <w:rsid w:val="005E3165"/>
    <w:rsid w:val="005E336A"/>
    <w:rsid w:val="005E3568"/>
    <w:rsid w:val="005E3CDE"/>
    <w:rsid w:val="005E438B"/>
    <w:rsid w:val="005E47C6"/>
    <w:rsid w:val="005E4AAB"/>
    <w:rsid w:val="005E4BDF"/>
    <w:rsid w:val="005E5055"/>
    <w:rsid w:val="005E51FA"/>
    <w:rsid w:val="005E5296"/>
    <w:rsid w:val="005E5297"/>
    <w:rsid w:val="005E531B"/>
    <w:rsid w:val="005E587E"/>
    <w:rsid w:val="005E5AAB"/>
    <w:rsid w:val="005E5F4F"/>
    <w:rsid w:val="005E5FCC"/>
    <w:rsid w:val="005E6178"/>
    <w:rsid w:val="005E6ECA"/>
    <w:rsid w:val="005E7706"/>
    <w:rsid w:val="005E7F15"/>
    <w:rsid w:val="005F0017"/>
    <w:rsid w:val="005F048F"/>
    <w:rsid w:val="005F1009"/>
    <w:rsid w:val="005F1027"/>
    <w:rsid w:val="005F10E2"/>
    <w:rsid w:val="005F13B4"/>
    <w:rsid w:val="005F151F"/>
    <w:rsid w:val="005F1556"/>
    <w:rsid w:val="005F1611"/>
    <w:rsid w:val="005F1795"/>
    <w:rsid w:val="005F1AD9"/>
    <w:rsid w:val="005F1BA3"/>
    <w:rsid w:val="005F20EB"/>
    <w:rsid w:val="005F217B"/>
    <w:rsid w:val="005F2609"/>
    <w:rsid w:val="005F288A"/>
    <w:rsid w:val="005F2C47"/>
    <w:rsid w:val="005F2D83"/>
    <w:rsid w:val="005F2FD2"/>
    <w:rsid w:val="005F323E"/>
    <w:rsid w:val="005F38F0"/>
    <w:rsid w:val="005F4065"/>
    <w:rsid w:val="005F4615"/>
    <w:rsid w:val="005F4B49"/>
    <w:rsid w:val="005F5197"/>
    <w:rsid w:val="005F5232"/>
    <w:rsid w:val="005F5486"/>
    <w:rsid w:val="005F55A8"/>
    <w:rsid w:val="005F5A76"/>
    <w:rsid w:val="005F5C46"/>
    <w:rsid w:val="005F6AFF"/>
    <w:rsid w:val="005F6FAB"/>
    <w:rsid w:val="005F779D"/>
    <w:rsid w:val="00600351"/>
    <w:rsid w:val="00600402"/>
    <w:rsid w:val="0060041C"/>
    <w:rsid w:val="0060049D"/>
    <w:rsid w:val="006006B7"/>
    <w:rsid w:val="00600858"/>
    <w:rsid w:val="006009F3"/>
    <w:rsid w:val="00600A67"/>
    <w:rsid w:val="00600D09"/>
    <w:rsid w:val="00600D8E"/>
    <w:rsid w:val="00600F20"/>
    <w:rsid w:val="00601315"/>
    <w:rsid w:val="006015E3"/>
    <w:rsid w:val="00601B90"/>
    <w:rsid w:val="00601C8A"/>
    <w:rsid w:val="00601F2D"/>
    <w:rsid w:val="0060246B"/>
    <w:rsid w:val="00603E14"/>
    <w:rsid w:val="0060442B"/>
    <w:rsid w:val="00604BFF"/>
    <w:rsid w:val="00604E1B"/>
    <w:rsid w:val="00605546"/>
    <w:rsid w:val="006057F3"/>
    <w:rsid w:val="0060640A"/>
    <w:rsid w:val="0060799E"/>
    <w:rsid w:val="006079BB"/>
    <w:rsid w:val="0061094B"/>
    <w:rsid w:val="00610D97"/>
    <w:rsid w:val="00610F10"/>
    <w:rsid w:val="00610FD1"/>
    <w:rsid w:val="006113B0"/>
    <w:rsid w:val="006119F5"/>
    <w:rsid w:val="00611AF2"/>
    <w:rsid w:val="00611ED4"/>
    <w:rsid w:val="0061234B"/>
    <w:rsid w:val="00612CDE"/>
    <w:rsid w:val="006131DE"/>
    <w:rsid w:val="00613DFA"/>
    <w:rsid w:val="00614435"/>
    <w:rsid w:val="00614DB9"/>
    <w:rsid w:val="0061518A"/>
    <w:rsid w:val="006151DB"/>
    <w:rsid w:val="0061529B"/>
    <w:rsid w:val="00615381"/>
    <w:rsid w:val="00615B84"/>
    <w:rsid w:val="00616145"/>
    <w:rsid w:val="0061664E"/>
    <w:rsid w:val="0061678F"/>
    <w:rsid w:val="006168BF"/>
    <w:rsid w:val="00616D8F"/>
    <w:rsid w:val="006171C3"/>
    <w:rsid w:val="006172D8"/>
    <w:rsid w:val="00617FBC"/>
    <w:rsid w:val="0062053C"/>
    <w:rsid w:val="0062061C"/>
    <w:rsid w:val="00620E04"/>
    <w:rsid w:val="0062148F"/>
    <w:rsid w:val="00621790"/>
    <w:rsid w:val="00621E8C"/>
    <w:rsid w:val="006221EE"/>
    <w:rsid w:val="0062349F"/>
    <w:rsid w:val="006238EE"/>
    <w:rsid w:val="006238F1"/>
    <w:rsid w:val="00623DB0"/>
    <w:rsid w:val="00623DE5"/>
    <w:rsid w:val="00623F51"/>
    <w:rsid w:val="006244EE"/>
    <w:rsid w:val="00624945"/>
    <w:rsid w:val="00624FFC"/>
    <w:rsid w:val="006255A6"/>
    <w:rsid w:val="006266D7"/>
    <w:rsid w:val="006269E8"/>
    <w:rsid w:val="00626C6F"/>
    <w:rsid w:val="00626E67"/>
    <w:rsid w:val="006277FB"/>
    <w:rsid w:val="00627E0F"/>
    <w:rsid w:val="0063080F"/>
    <w:rsid w:val="00631114"/>
    <w:rsid w:val="0063111C"/>
    <w:rsid w:val="00631659"/>
    <w:rsid w:val="006318CB"/>
    <w:rsid w:val="00632052"/>
    <w:rsid w:val="0063240A"/>
    <w:rsid w:val="0063306C"/>
    <w:rsid w:val="00633298"/>
    <w:rsid w:val="006332CD"/>
    <w:rsid w:val="0063372D"/>
    <w:rsid w:val="00633871"/>
    <w:rsid w:val="006343A3"/>
    <w:rsid w:val="00634579"/>
    <w:rsid w:val="00634D32"/>
    <w:rsid w:val="00635768"/>
    <w:rsid w:val="00635A64"/>
    <w:rsid w:val="00635B81"/>
    <w:rsid w:val="00635ECE"/>
    <w:rsid w:val="00636072"/>
    <w:rsid w:val="00636253"/>
    <w:rsid w:val="0063641E"/>
    <w:rsid w:val="0063658F"/>
    <w:rsid w:val="006369C6"/>
    <w:rsid w:val="00636EAF"/>
    <w:rsid w:val="006371C5"/>
    <w:rsid w:val="00637464"/>
    <w:rsid w:val="0064125F"/>
    <w:rsid w:val="00641CE7"/>
    <w:rsid w:val="00642FA1"/>
    <w:rsid w:val="00643106"/>
    <w:rsid w:val="006432F6"/>
    <w:rsid w:val="006434CA"/>
    <w:rsid w:val="006435EE"/>
    <w:rsid w:val="006437B6"/>
    <w:rsid w:val="00643B80"/>
    <w:rsid w:val="00643E29"/>
    <w:rsid w:val="00644449"/>
    <w:rsid w:val="00644585"/>
    <w:rsid w:val="00644AFD"/>
    <w:rsid w:val="006454B0"/>
    <w:rsid w:val="006458D0"/>
    <w:rsid w:val="00645E9B"/>
    <w:rsid w:val="00645FDC"/>
    <w:rsid w:val="00646047"/>
    <w:rsid w:val="006460CC"/>
    <w:rsid w:val="0064617C"/>
    <w:rsid w:val="00646959"/>
    <w:rsid w:val="00646A29"/>
    <w:rsid w:val="006473A3"/>
    <w:rsid w:val="006478E8"/>
    <w:rsid w:val="00650124"/>
    <w:rsid w:val="0065023B"/>
    <w:rsid w:val="00650702"/>
    <w:rsid w:val="00650833"/>
    <w:rsid w:val="00650A05"/>
    <w:rsid w:val="00650AB4"/>
    <w:rsid w:val="00650CFB"/>
    <w:rsid w:val="0065153A"/>
    <w:rsid w:val="00651C9D"/>
    <w:rsid w:val="00651F9F"/>
    <w:rsid w:val="00652024"/>
    <w:rsid w:val="00652374"/>
    <w:rsid w:val="006533AA"/>
    <w:rsid w:val="006537BA"/>
    <w:rsid w:val="00653ECF"/>
    <w:rsid w:val="006541FF"/>
    <w:rsid w:val="00654353"/>
    <w:rsid w:val="00654949"/>
    <w:rsid w:val="006549EF"/>
    <w:rsid w:val="006549F4"/>
    <w:rsid w:val="00654C8F"/>
    <w:rsid w:val="00654FDC"/>
    <w:rsid w:val="006550F9"/>
    <w:rsid w:val="00655353"/>
    <w:rsid w:val="0065535C"/>
    <w:rsid w:val="00655729"/>
    <w:rsid w:val="006564D5"/>
    <w:rsid w:val="00656947"/>
    <w:rsid w:val="00656C4D"/>
    <w:rsid w:val="00656FFD"/>
    <w:rsid w:val="00657B40"/>
    <w:rsid w:val="00657BF6"/>
    <w:rsid w:val="0066093F"/>
    <w:rsid w:val="00660963"/>
    <w:rsid w:val="00660BCD"/>
    <w:rsid w:val="00661075"/>
    <w:rsid w:val="006610BB"/>
    <w:rsid w:val="006612A7"/>
    <w:rsid w:val="00661462"/>
    <w:rsid w:val="00661689"/>
    <w:rsid w:val="00662081"/>
    <w:rsid w:val="00662740"/>
    <w:rsid w:val="006633CF"/>
    <w:rsid w:val="00663710"/>
    <w:rsid w:val="0066388B"/>
    <w:rsid w:val="006638D2"/>
    <w:rsid w:val="00663986"/>
    <w:rsid w:val="00663DA8"/>
    <w:rsid w:val="00663EFE"/>
    <w:rsid w:val="006643E8"/>
    <w:rsid w:val="00664711"/>
    <w:rsid w:val="00664766"/>
    <w:rsid w:val="00664965"/>
    <w:rsid w:val="00664C4F"/>
    <w:rsid w:val="00664FB5"/>
    <w:rsid w:val="006652CB"/>
    <w:rsid w:val="006656FF"/>
    <w:rsid w:val="00665972"/>
    <w:rsid w:val="00666C4D"/>
    <w:rsid w:val="0066741D"/>
    <w:rsid w:val="00667A99"/>
    <w:rsid w:val="00667C85"/>
    <w:rsid w:val="00667FBF"/>
    <w:rsid w:val="006701D6"/>
    <w:rsid w:val="00670B75"/>
    <w:rsid w:val="0067100F"/>
    <w:rsid w:val="006712F9"/>
    <w:rsid w:val="00671833"/>
    <w:rsid w:val="006718C7"/>
    <w:rsid w:val="00671F06"/>
    <w:rsid w:val="006722CC"/>
    <w:rsid w:val="006722E6"/>
    <w:rsid w:val="0067241D"/>
    <w:rsid w:val="006729C6"/>
    <w:rsid w:val="006729D4"/>
    <w:rsid w:val="00672A8A"/>
    <w:rsid w:val="006730B9"/>
    <w:rsid w:val="0067448E"/>
    <w:rsid w:val="00674B7B"/>
    <w:rsid w:val="00674E13"/>
    <w:rsid w:val="00674FB3"/>
    <w:rsid w:val="006757FE"/>
    <w:rsid w:val="006761B8"/>
    <w:rsid w:val="006765A3"/>
    <w:rsid w:val="006765BE"/>
    <w:rsid w:val="00676703"/>
    <w:rsid w:val="00676CFB"/>
    <w:rsid w:val="00676E88"/>
    <w:rsid w:val="00676FCE"/>
    <w:rsid w:val="006770B3"/>
    <w:rsid w:val="0067724C"/>
    <w:rsid w:val="00677342"/>
    <w:rsid w:val="0067787F"/>
    <w:rsid w:val="00677DB3"/>
    <w:rsid w:val="00677E20"/>
    <w:rsid w:val="00680746"/>
    <w:rsid w:val="00680C19"/>
    <w:rsid w:val="00680D7E"/>
    <w:rsid w:val="00680EA6"/>
    <w:rsid w:val="00681124"/>
    <w:rsid w:val="00682A03"/>
    <w:rsid w:val="00682BB6"/>
    <w:rsid w:val="00683C18"/>
    <w:rsid w:val="0068441D"/>
    <w:rsid w:val="00684649"/>
    <w:rsid w:val="0068507B"/>
    <w:rsid w:val="00685226"/>
    <w:rsid w:val="00685875"/>
    <w:rsid w:val="0068590D"/>
    <w:rsid w:val="00686303"/>
    <w:rsid w:val="00687324"/>
    <w:rsid w:val="006873ED"/>
    <w:rsid w:val="0068774A"/>
    <w:rsid w:val="006879CF"/>
    <w:rsid w:val="00687DFD"/>
    <w:rsid w:val="006905BD"/>
    <w:rsid w:val="00691213"/>
    <w:rsid w:val="006912A7"/>
    <w:rsid w:val="006914A5"/>
    <w:rsid w:val="00691A33"/>
    <w:rsid w:val="00691D15"/>
    <w:rsid w:val="0069410B"/>
    <w:rsid w:val="00694C6C"/>
    <w:rsid w:val="006953E8"/>
    <w:rsid w:val="006959D1"/>
    <w:rsid w:val="006959F6"/>
    <w:rsid w:val="00695C89"/>
    <w:rsid w:val="00695CB0"/>
    <w:rsid w:val="00696320"/>
    <w:rsid w:val="0069678C"/>
    <w:rsid w:val="0069717E"/>
    <w:rsid w:val="006A01DB"/>
    <w:rsid w:val="006A01E0"/>
    <w:rsid w:val="006A0511"/>
    <w:rsid w:val="006A0ABE"/>
    <w:rsid w:val="006A0D5C"/>
    <w:rsid w:val="006A170A"/>
    <w:rsid w:val="006A17B9"/>
    <w:rsid w:val="006A1A0B"/>
    <w:rsid w:val="006A1A58"/>
    <w:rsid w:val="006A1ABC"/>
    <w:rsid w:val="006A1AD8"/>
    <w:rsid w:val="006A1CE8"/>
    <w:rsid w:val="006A1E53"/>
    <w:rsid w:val="006A20D9"/>
    <w:rsid w:val="006A227A"/>
    <w:rsid w:val="006A278C"/>
    <w:rsid w:val="006A2CBC"/>
    <w:rsid w:val="006A39F6"/>
    <w:rsid w:val="006A42BA"/>
    <w:rsid w:val="006A4539"/>
    <w:rsid w:val="006A4DDF"/>
    <w:rsid w:val="006A58C3"/>
    <w:rsid w:val="006A5DE3"/>
    <w:rsid w:val="006A5EC1"/>
    <w:rsid w:val="006A60F4"/>
    <w:rsid w:val="006A61FF"/>
    <w:rsid w:val="006A6565"/>
    <w:rsid w:val="006A74D5"/>
    <w:rsid w:val="006A750D"/>
    <w:rsid w:val="006A7A6C"/>
    <w:rsid w:val="006A7F35"/>
    <w:rsid w:val="006B0252"/>
    <w:rsid w:val="006B038F"/>
    <w:rsid w:val="006B0B80"/>
    <w:rsid w:val="006B0BC4"/>
    <w:rsid w:val="006B1071"/>
    <w:rsid w:val="006B1083"/>
    <w:rsid w:val="006B1295"/>
    <w:rsid w:val="006B14F0"/>
    <w:rsid w:val="006B1B21"/>
    <w:rsid w:val="006B1DEC"/>
    <w:rsid w:val="006B2C61"/>
    <w:rsid w:val="006B302B"/>
    <w:rsid w:val="006B33B4"/>
    <w:rsid w:val="006B3B6C"/>
    <w:rsid w:val="006B3C0A"/>
    <w:rsid w:val="006B4B69"/>
    <w:rsid w:val="006B4D8C"/>
    <w:rsid w:val="006B558B"/>
    <w:rsid w:val="006B5ECF"/>
    <w:rsid w:val="006B67F9"/>
    <w:rsid w:val="006B698E"/>
    <w:rsid w:val="006B6A3A"/>
    <w:rsid w:val="006B6A7F"/>
    <w:rsid w:val="006B6A96"/>
    <w:rsid w:val="006B7C0D"/>
    <w:rsid w:val="006C014F"/>
    <w:rsid w:val="006C0AEC"/>
    <w:rsid w:val="006C1263"/>
    <w:rsid w:val="006C14B9"/>
    <w:rsid w:val="006C1569"/>
    <w:rsid w:val="006C1A6C"/>
    <w:rsid w:val="006C1AF3"/>
    <w:rsid w:val="006C1DE1"/>
    <w:rsid w:val="006C1F49"/>
    <w:rsid w:val="006C23CD"/>
    <w:rsid w:val="006C2403"/>
    <w:rsid w:val="006C241E"/>
    <w:rsid w:val="006C2491"/>
    <w:rsid w:val="006C2903"/>
    <w:rsid w:val="006C29EB"/>
    <w:rsid w:val="006C3009"/>
    <w:rsid w:val="006C300D"/>
    <w:rsid w:val="006C317E"/>
    <w:rsid w:val="006C3D79"/>
    <w:rsid w:val="006C4022"/>
    <w:rsid w:val="006C47D6"/>
    <w:rsid w:val="006C4A20"/>
    <w:rsid w:val="006C4D51"/>
    <w:rsid w:val="006C4EEA"/>
    <w:rsid w:val="006C5028"/>
    <w:rsid w:val="006C543E"/>
    <w:rsid w:val="006C54B8"/>
    <w:rsid w:val="006C56AB"/>
    <w:rsid w:val="006C598E"/>
    <w:rsid w:val="006C5DDE"/>
    <w:rsid w:val="006C5EBB"/>
    <w:rsid w:val="006C6050"/>
    <w:rsid w:val="006C657C"/>
    <w:rsid w:val="006C698F"/>
    <w:rsid w:val="006C7006"/>
    <w:rsid w:val="006C7422"/>
    <w:rsid w:val="006C770A"/>
    <w:rsid w:val="006C7B35"/>
    <w:rsid w:val="006D026B"/>
    <w:rsid w:val="006D035A"/>
    <w:rsid w:val="006D1105"/>
    <w:rsid w:val="006D11A6"/>
    <w:rsid w:val="006D160C"/>
    <w:rsid w:val="006D19EF"/>
    <w:rsid w:val="006D1C20"/>
    <w:rsid w:val="006D21FF"/>
    <w:rsid w:val="006D28C0"/>
    <w:rsid w:val="006D2B29"/>
    <w:rsid w:val="006D37FA"/>
    <w:rsid w:val="006D39E9"/>
    <w:rsid w:val="006D3F03"/>
    <w:rsid w:val="006D53F5"/>
    <w:rsid w:val="006D5620"/>
    <w:rsid w:val="006D579D"/>
    <w:rsid w:val="006D5930"/>
    <w:rsid w:val="006D5E9F"/>
    <w:rsid w:val="006D6340"/>
    <w:rsid w:val="006D6730"/>
    <w:rsid w:val="006D6787"/>
    <w:rsid w:val="006D6C46"/>
    <w:rsid w:val="006D715C"/>
    <w:rsid w:val="006D72C7"/>
    <w:rsid w:val="006E0038"/>
    <w:rsid w:val="006E018A"/>
    <w:rsid w:val="006E0447"/>
    <w:rsid w:val="006E0BAF"/>
    <w:rsid w:val="006E0D16"/>
    <w:rsid w:val="006E10DF"/>
    <w:rsid w:val="006E122A"/>
    <w:rsid w:val="006E214D"/>
    <w:rsid w:val="006E261A"/>
    <w:rsid w:val="006E2A2D"/>
    <w:rsid w:val="006E2CDE"/>
    <w:rsid w:val="006E2E3B"/>
    <w:rsid w:val="006E300F"/>
    <w:rsid w:val="006E302B"/>
    <w:rsid w:val="006E31CE"/>
    <w:rsid w:val="006E320E"/>
    <w:rsid w:val="006E3E85"/>
    <w:rsid w:val="006E4697"/>
    <w:rsid w:val="006E5E20"/>
    <w:rsid w:val="006E5F91"/>
    <w:rsid w:val="006E61E9"/>
    <w:rsid w:val="006E679C"/>
    <w:rsid w:val="006E68CF"/>
    <w:rsid w:val="006E741D"/>
    <w:rsid w:val="006E74EE"/>
    <w:rsid w:val="006E790B"/>
    <w:rsid w:val="006EBB2A"/>
    <w:rsid w:val="006F0225"/>
    <w:rsid w:val="006F029E"/>
    <w:rsid w:val="006F0A63"/>
    <w:rsid w:val="006F0D00"/>
    <w:rsid w:val="006F1126"/>
    <w:rsid w:val="006F1189"/>
    <w:rsid w:val="006F1C5C"/>
    <w:rsid w:val="006F1F96"/>
    <w:rsid w:val="006F21E0"/>
    <w:rsid w:val="006F29AE"/>
    <w:rsid w:val="006F29CE"/>
    <w:rsid w:val="006F3087"/>
    <w:rsid w:val="006F32AC"/>
    <w:rsid w:val="006F34B5"/>
    <w:rsid w:val="006F34D0"/>
    <w:rsid w:val="006F3B6C"/>
    <w:rsid w:val="006F3BD6"/>
    <w:rsid w:val="006F3D2E"/>
    <w:rsid w:val="006F40A1"/>
    <w:rsid w:val="006F4251"/>
    <w:rsid w:val="006F5438"/>
    <w:rsid w:val="006F5441"/>
    <w:rsid w:val="006F57A5"/>
    <w:rsid w:val="006F57B9"/>
    <w:rsid w:val="006F5F8F"/>
    <w:rsid w:val="006F6082"/>
    <w:rsid w:val="006F614C"/>
    <w:rsid w:val="006F639C"/>
    <w:rsid w:val="006F6854"/>
    <w:rsid w:val="006F6E9E"/>
    <w:rsid w:val="006F6F45"/>
    <w:rsid w:val="006F7C7D"/>
    <w:rsid w:val="00700326"/>
    <w:rsid w:val="007016FA"/>
    <w:rsid w:val="00701842"/>
    <w:rsid w:val="00701947"/>
    <w:rsid w:val="00701E47"/>
    <w:rsid w:val="007025AE"/>
    <w:rsid w:val="00702807"/>
    <w:rsid w:val="00702E77"/>
    <w:rsid w:val="00702FE6"/>
    <w:rsid w:val="00703245"/>
    <w:rsid w:val="0070460D"/>
    <w:rsid w:val="00704A3A"/>
    <w:rsid w:val="007051D4"/>
    <w:rsid w:val="0070538C"/>
    <w:rsid w:val="007054AD"/>
    <w:rsid w:val="00705723"/>
    <w:rsid w:val="00705D6D"/>
    <w:rsid w:val="00705E70"/>
    <w:rsid w:val="00706144"/>
    <w:rsid w:val="00706640"/>
    <w:rsid w:val="0070687A"/>
    <w:rsid w:val="00706CB0"/>
    <w:rsid w:val="00706E70"/>
    <w:rsid w:val="0070712E"/>
    <w:rsid w:val="00707762"/>
    <w:rsid w:val="007079F6"/>
    <w:rsid w:val="00707F03"/>
    <w:rsid w:val="00707F77"/>
    <w:rsid w:val="00707FD9"/>
    <w:rsid w:val="007105DC"/>
    <w:rsid w:val="00710AD2"/>
    <w:rsid w:val="00710B5E"/>
    <w:rsid w:val="0071135E"/>
    <w:rsid w:val="00711376"/>
    <w:rsid w:val="007117CC"/>
    <w:rsid w:val="00712C57"/>
    <w:rsid w:val="00712CA0"/>
    <w:rsid w:val="00712DA8"/>
    <w:rsid w:val="00713191"/>
    <w:rsid w:val="00713317"/>
    <w:rsid w:val="00713FDA"/>
    <w:rsid w:val="00714072"/>
    <w:rsid w:val="0071419D"/>
    <w:rsid w:val="00714505"/>
    <w:rsid w:val="00714591"/>
    <w:rsid w:val="00715154"/>
    <w:rsid w:val="0071571B"/>
    <w:rsid w:val="0071585B"/>
    <w:rsid w:val="00715A68"/>
    <w:rsid w:val="0071606E"/>
    <w:rsid w:val="00716279"/>
    <w:rsid w:val="0071642C"/>
    <w:rsid w:val="007164A1"/>
    <w:rsid w:val="0071760C"/>
    <w:rsid w:val="00720997"/>
    <w:rsid w:val="00720C8C"/>
    <w:rsid w:val="00721169"/>
    <w:rsid w:val="00721248"/>
    <w:rsid w:val="00721310"/>
    <w:rsid w:val="00721449"/>
    <w:rsid w:val="007219C1"/>
    <w:rsid w:val="00721C09"/>
    <w:rsid w:val="00721E3A"/>
    <w:rsid w:val="007221BB"/>
    <w:rsid w:val="007221F5"/>
    <w:rsid w:val="007222BC"/>
    <w:rsid w:val="00722788"/>
    <w:rsid w:val="007228BD"/>
    <w:rsid w:val="0072298A"/>
    <w:rsid w:val="00722C98"/>
    <w:rsid w:val="00722E81"/>
    <w:rsid w:val="00722ED2"/>
    <w:rsid w:val="00723002"/>
    <w:rsid w:val="007243D9"/>
    <w:rsid w:val="0072481D"/>
    <w:rsid w:val="007248DA"/>
    <w:rsid w:val="00724A02"/>
    <w:rsid w:val="00724BE3"/>
    <w:rsid w:val="00724E38"/>
    <w:rsid w:val="00725E06"/>
    <w:rsid w:val="00726135"/>
    <w:rsid w:val="0072661B"/>
    <w:rsid w:val="0072661D"/>
    <w:rsid w:val="00726E2F"/>
    <w:rsid w:val="00727580"/>
    <w:rsid w:val="00727F3B"/>
    <w:rsid w:val="00727F5B"/>
    <w:rsid w:val="00730099"/>
    <w:rsid w:val="00730BA8"/>
    <w:rsid w:val="007311D8"/>
    <w:rsid w:val="007320CF"/>
    <w:rsid w:val="00732131"/>
    <w:rsid w:val="00732157"/>
    <w:rsid w:val="0073355D"/>
    <w:rsid w:val="007338A0"/>
    <w:rsid w:val="00733DCE"/>
    <w:rsid w:val="007340E8"/>
    <w:rsid w:val="007354DA"/>
    <w:rsid w:val="007357A2"/>
    <w:rsid w:val="00735A85"/>
    <w:rsid w:val="00735B89"/>
    <w:rsid w:val="00735E63"/>
    <w:rsid w:val="00735EFD"/>
    <w:rsid w:val="00736005"/>
    <w:rsid w:val="00736C1C"/>
    <w:rsid w:val="00736EDE"/>
    <w:rsid w:val="00736F94"/>
    <w:rsid w:val="00737295"/>
    <w:rsid w:val="007375C9"/>
    <w:rsid w:val="00737CA9"/>
    <w:rsid w:val="00740103"/>
    <w:rsid w:val="007407F4"/>
    <w:rsid w:val="0074086E"/>
    <w:rsid w:val="00740BC3"/>
    <w:rsid w:val="00740C89"/>
    <w:rsid w:val="00741063"/>
    <w:rsid w:val="00741488"/>
    <w:rsid w:val="0074171E"/>
    <w:rsid w:val="00741734"/>
    <w:rsid w:val="007418AE"/>
    <w:rsid w:val="00742233"/>
    <w:rsid w:val="00742971"/>
    <w:rsid w:val="00742A4F"/>
    <w:rsid w:val="00742CCF"/>
    <w:rsid w:val="00743515"/>
    <w:rsid w:val="007436CD"/>
    <w:rsid w:val="007436FB"/>
    <w:rsid w:val="00743D37"/>
    <w:rsid w:val="00743E4D"/>
    <w:rsid w:val="007442F4"/>
    <w:rsid w:val="00744411"/>
    <w:rsid w:val="0074449F"/>
    <w:rsid w:val="00744F0C"/>
    <w:rsid w:val="00744F1C"/>
    <w:rsid w:val="00744F64"/>
    <w:rsid w:val="007452DA"/>
    <w:rsid w:val="00745822"/>
    <w:rsid w:val="007459E9"/>
    <w:rsid w:val="007462F0"/>
    <w:rsid w:val="0074631C"/>
    <w:rsid w:val="007464C0"/>
    <w:rsid w:val="00746510"/>
    <w:rsid w:val="00746DA9"/>
    <w:rsid w:val="00747038"/>
    <w:rsid w:val="0074731C"/>
    <w:rsid w:val="007474F0"/>
    <w:rsid w:val="00747971"/>
    <w:rsid w:val="00747F38"/>
    <w:rsid w:val="00747FFC"/>
    <w:rsid w:val="007502C9"/>
    <w:rsid w:val="007502D2"/>
    <w:rsid w:val="00750314"/>
    <w:rsid w:val="007510D4"/>
    <w:rsid w:val="00751243"/>
    <w:rsid w:val="00751554"/>
    <w:rsid w:val="0075160F"/>
    <w:rsid w:val="00751B69"/>
    <w:rsid w:val="00751E2A"/>
    <w:rsid w:val="00752299"/>
    <w:rsid w:val="007522F8"/>
    <w:rsid w:val="0075269B"/>
    <w:rsid w:val="00752759"/>
    <w:rsid w:val="00752844"/>
    <w:rsid w:val="00752D11"/>
    <w:rsid w:val="0075323F"/>
    <w:rsid w:val="00753319"/>
    <w:rsid w:val="00753347"/>
    <w:rsid w:val="00753445"/>
    <w:rsid w:val="007534D0"/>
    <w:rsid w:val="00753751"/>
    <w:rsid w:val="00753DE0"/>
    <w:rsid w:val="00753E34"/>
    <w:rsid w:val="0075579C"/>
    <w:rsid w:val="00755B9B"/>
    <w:rsid w:val="00755F68"/>
    <w:rsid w:val="00756057"/>
    <w:rsid w:val="0075681E"/>
    <w:rsid w:val="007570D2"/>
    <w:rsid w:val="00757299"/>
    <w:rsid w:val="00757DF3"/>
    <w:rsid w:val="00757E48"/>
    <w:rsid w:val="0076042A"/>
    <w:rsid w:val="00760793"/>
    <w:rsid w:val="0076242A"/>
    <w:rsid w:val="007629A9"/>
    <w:rsid w:val="00762A4D"/>
    <w:rsid w:val="00763078"/>
    <w:rsid w:val="007631B7"/>
    <w:rsid w:val="007633AA"/>
    <w:rsid w:val="00763651"/>
    <w:rsid w:val="007637D2"/>
    <w:rsid w:val="0076397E"/>
    <w:rsid w:val="007639CE"/>
    <w:rsid w:val="00763B79"/>
    <w:rsid w:val="00764156"/>
    <w:rsid w:val="00764178"/>
    <w:rsid w:val="0076432C"/>
    <w:rsid w:val="00764346"/>
    <w:rsid w:val="00764720"/>
    <w:rsid w:val="00764DE0"/>
    <w:rsid w:val="00765558"/>
    <w:rsid w:val="007655CB"/>
    <w:rsid w:val="007658BE"/>
    <w:rsid w:val="0076598C"/>
    <w:rsid w:val="007659A4"/>
    <w:rsid w:val="00765ADC"/>
    <w:rsid w:val="00765E41"/>
    <w:rsid w:val="00766BD8"/>
    <w:rsid w:val="00767032"/>
    <w:rsid w:val="0076760E"/>
    <w:rsid w:val="00767CD1"/>
    <w:rsid w:val="0077056B"/>
    <w:rsid w:val="0077091C"/>
    <w:rsid w:val="00770936"/>
    <w:rsid w:val="00770BEF"/>
    <w:rsid w:val="0077127C"/>
    <w:rsid w:val="00771BFE"/>
    <w:rsid w:val="00772024"/>
    <w:rsid w:val="007722B6"/>
    <w:rsid w:val="007723BF"/>
    <w:rsid w:val="00772732"/>
    <w:rsid w:val="00772D18"/>
    <w:rsid w:val="00772FE0"/>
    <w:rsid w:val="00773150"/>
    <w:rsid w:val="0077318D"/>
    <w:rsid w:val="007744F1"/>
    <w:rsid w:val="007748B5"/>
    <w:rsid w:val="00774EB1"/>
    <w:rsid w:val="007750D0"/>
    <w:rsid w:val="007754CD"/>
    <w:rsid w:val="00775870"/>
    <w:rsid w:val="00775AB2"/>
    <w:rsid w:val="00775D65"/>
    <w:rsid w:val="00775F89"/>
    <w:rsid w:val="00776CCE"/>
    <w:rsid w:val="0077706A"/>
    <w:rsid w:val="0077711F"/>
    <w:rsid w:val="0077726B"/>
    <w:rsid w:val="00777322"/>
    <w:rsid w:val="007775DF"/>
    <w:rsid w:val="00780731"/>
    <w:rsid w:val="00780E6A"/>
    <w:rsid w:val="00780E71"/>
    <w:rsid w:val="00780F12"/>
    <w:rsid w:val="00781058"/>
    <w:rsid w:val="00781630"/>
    <w:rsid w:val="007818AF"/>
    <w:rsid w:val="00781B43"/>
    <w:rsid w:val="00781D3F"/>
    <w:rsid w:val="00781DC5"/>
    <w:rsid w:val="00782F4A"/>
    <w:rsid w:val="00783631"/>
    <w:rsid w:val="00783C78"/>
    <w:rsid w:val="00783E34"/>
    <w:rsid w:val="00784149"/>
    <w:rsid w:val="00784D31"/>
    <w:rsid w:val="00784F39"/>
    <w:rsid w:val="0078522F"/>
    <w:rsid w:val="00785610"/>
    <w:rsid w:val="00785D86"/>
    <w:rsid w:val="00785FCE"/>
    <w:rsid w:val="00786065"/>
    <w:rsid w:val="007862A4"/>
    <w:rsid w:val="007869D6"/>
    <w:rsid w:val="00786CF5"/>
    <w:rsid w:val="00787257"/>
    <w:rsid w:val="007873BD"/>
    <w:rsid w:val="007877C8"/>
    <w:rsid w:val="00787870"/>
    <w:rsid w:val="00787A93"/>
    <w:rsid w:val="00787D0F"/>
    <w:rsid w:val="007900B3"/>
    <w:rsid w:val="007904DC"/>
    <w:rsid w:val="007905A8"/>
    <w:rsid w:val="00791D3A"/>
    <w:rsid w:val="00791D5F"/>
    <w:rsid w:val="00791E88"/>
    <w:rsid w:val="00792128"/>
    <w:rsid w:val="007921AA"/>
    <w:rsid w:val="00792699"/>
    <w:rsid w:val="007930DC"/>
    <w:rsid w:val="00793135"/>
    <w:rsid w:val="00793315"/>
    <w:rsid w:val="0079331E"/>
    <w:rsid w:val="007935CD"/>
    <w:rsid w:val="00793626"/>
    <w:rsid w:val="007936D3"/>
    <w:rsid w:val="007936F2"/>
    <w:rsid w:val="00793787"/>
    <w:rsid w:val="00793CEF"/>
    <w:rsid w:val="00793FA4"/>
    <w:rsid w:val="0079409B"/>
    <w:rsid w:val="00794117"/>
    <w:rsid w:val="007941BA"/>
    <w:rsid w:val="007941BE"/>
    <w:rsid w:val="00794BB5"/>
    <w:rsid w:val="00794BC5"/>
    <w:rsid w:val="0079514B"/>
    <w:rsid w:val="007952D9"/>
    <w:rsid w:val="0079545B"/>
    <w:rsid w:val="00795776"/>
    <w:rsid w:val="00795796"/>
    <w:rsid w:val="00795920"/>
    <w:rsid w:val="00795DA1"/>
    <w:rsid w:val="0079682B"/>
    <w:rsid w:val="00796B87"/>
    <w:rsid w:val="00796FAA"/>
    <w:rsid w:val="007975AA"/>
    <w:rsid w:val="00797A8C"/>
    <w:rsid w:val="00797AD8"/>
    <w:rsid w:val="007A0DFD"/>
    <w:rsid w:val="007A0E73"/>
    <w:rsid w:val="007A1294"/>
    <w:rsid w:val="007A176F"/>
    <w:rsid w:val="007A187D"/>
    <w:rsid w:val="007A1A92"/>
    <w:rsid w:val="007A1B0C"/>
    <w:rsid w:val="007A2337"/>
    <w:rsid w:val="007A292F"/>
    <w:rsid w:val="007A2EA2"/>
    <w:rsid w:val="007A2F1A"/>
    <w:rsid w:val="007A33C5"/>
    <w:rsid w:val="007A3899"/>
    <w:rsid w:val="007A38CB"/>
    <w:rsid w:val="007A3C82"/>
    <w:rsid w:val="007A3D61"/>
    <w:rsid w:val="007A417C"/>
    <w:rsid w:val="007A495A"/>
    <w:rsid w:val="007A4EA4"/>
    <w:rsid w:val="007A5A18"/>
    <w:rsid w:val="007A5EBF"/>
    <w:rsid w:val="007A5F69"/>
    <w:rsid w:val="007A6328"/>
    <w:rsid w:val="007A65E4"/>
    <w:rsid w:val="007A66F0"/>
    <w:rsid w:val="007A6D00"/>
    <w:rsid w:val="007A6DA9"/>
    <w:rsid w:val="007A6FB3"/>
    <w:rsid w:val="007A7D7A"/>
    <w:rsid w:val="007B0A05"/>
    <w:rsid w:val="007B0B81"/>
    <w:rsid w:val="007B0BCE"/>
    <w:rsid w:val="007B0D1A"/>
    <w:rsid w:val="007B159B"/>
    <w:rsid w:val="007B16EC"/>
    <w:rsid w:val="007B1E66"/>
    <w:rsid w:val="007B20BD"/>
    <w:rsid w:val="007B2291"/>
    <w:rsid w:val="007B22E4"/>
    <w:rsid w:val="007B2697"/>
    <w:rsid w:val="007B27E0"/>
    <w:rsid w:val="007B2A7F"/>
    <w:rsid w:val="007B2DD5"/>
    <w:rsid w:val="007B2EEF"/>
    <w:rsid w:val="007B3AD9"/>
    <w:rsid w:val="007B3D54"/>
    <w:rsid w:val="007B3E5C"/>
    <w:rsid w:val="007B3F88"/>
    <w:rsid w:val="007B4833"/>
    <w:rsid w:val="007B4868"/>
    <w:rsid w:val="007B535E"/>
    <w:rsid w:val="007B57C5"/>
    <w:rsid w:val="007B5877"/>
    <w:rsid w:val="007B5FF7"/>
    <w:rsid w:val="007B61BE"/>
    <w:rsid w:val="007B66B4"/>
    <w:rsid w:val="007B69DC"/>
    <w:rsid w:val="007B6D9D"/>
    <w:rsid w:val="007B75C2"/>
    <w:rsid w:val="007B78C3"/>
    <w:rsid w:val="007C024E"/>
    <w:rsid w:val="007C03DB"/>
    <w:rsid w:val="007C0ABC"/>
    <w:rsid w:val="007C12F4"/>
    <w:rsid w:val="007C14FD"/>
    <w:rsid w:val="007C16F4"/>
    <w:rsid w:val="007C1A4B"/>
    <w:rsid w:val="007C1CBB"/>
    <w:rsid w:val="007C2253"/>
    <w:rsid w:val="007C2296"/>
    <w:rsid w:val="007C2EC8"/>
    <w:rsid w:val="007C330C"/>
    <w:rsid w:val="007C374D"/>
    <w:rsid w:val="007C379D"/>
    <w:rsid w:val="007C3A91"/>
    <w:rsid w:val="007C3C47"/>
    <w:rsid w:val="007C4156"/>
    <w:rsid w:val="007C450C"/>
    <w:rsid w:val="007C45C0"/>
    <w:rsid w:val="007C506F"/>
    <w:rsid w:val="007C5686"/>
    <w:rsid w:val="007C56A2"/>
    <w:rsid w:val="007C5788"/>
    <w:rsid w:val="007C586C"/>
    <w:rsid w:val="007C5A83"/>
    <w:rsid w:val="007C5ACF"/>
    <w:rsid w:val="007C5FF6"/>
    <w:rsid w:val="007C6357"/>
    <w:rsid w:val="007C6E59"/>
    <w:rsid w:val="007C6FB6"/>
    <w:rsid w:val="007C7583"/>
    <w:rsid w:val="007C7763"/>
    <w:rsid w:val="007C7EDA"/>
    <w:rsid w:val="007D00AE"/>
    <w:rsid w:val="007D0243"/>
    <w:rsid w:val="007D1785"/>
    <w:rsid w:val="007D19D6"/>
    <w:rsid w:val="007D265F"/>
    <w:rsid w:val="007D291D"/>
    <w:rsid w:val="007D2D00"/>
    <w:rsid w:val="007D2FF3"/>
    <w:rsid w:val="007D3167"/>
    <w:rsid w:val="007D3425"/>
    <w:rsid w:val="007D3490"/>
    <w:rsid w:val="007D379C"/>
    <w:rsid w:val="007D3AD9"/>
    <w:rsid w:val="007D3E60"/>
    <w:rsid w:val="007D3E9C"/>
    <w:rsid w:val="007D4240"/>
    <w:rsid w:val="007D4DC0"/>
    <w:rsid w:val="007D4F6A"/>
    <w:rsid w:val="007D51A4"/>
    <w:rsid w:val="007D5637"/>
    <w:rsid w:val="007D5886"/>
    <w:rsid w:val="007D593E"/>
    <w:rsid w:val="007D5E4A"/>
    <w:rsid w:val="007D5EBB"/>
    <w:rsid w:val="007D603C"/>
    <w:rsid w:val="007D6506"/>
    <w:rsid w:val="007D68A2"/>
    <w:rsid w:val="007D6BEB"/>
    <w:rsid w:val="007D72EB"/>
    <w:rsid w:val="007D7F12"/>
    <w:rsid w:val="007E0C2C"/>
    <w:rsid w:val="007E145E"/>
    <w:rsid w:val="007E1496"/>
    <w:rsid w:val="007E18FD"/>
    <w:rsid w:val="007E1F5A"/>
    <w:rsid w:val="007E25F5"/>
    <w:rsid w:val="007E288B"/>
    <w:rsid w:val="007E2A7C"/>
    <w:rsid w:val="007E4C0F"/>
    <w:rsid w:val="007E524A"/>
    <w:rsid w:val="007E529D"/>
    <w:rsid w:val="007E53B4"/>
    <w:rsid w:val="007E5CF8"/>
    <w:rsid w:val="007E650F"/>
    <w:rsid w:val="007E673E"/>
    <w:rsid w:val="007E76D7"/>
    <w:rsid w:val="007E7B48"/>
    <w:rsid w:val="007F009F"/>
    <w:rsid w:val="007F0296"/>
    <w:rsid w:val="007F030E"/>
    <w:rsid w:val="007F091F"/>
    <w:rsid w:val="007F0C2D"/>
    <w:rsid w:val="007F1074"/>
    <w:rsid w:val="007F108D"/>
    <w:rsid w:val="007F1242"/>
    <w:rsid w:val="007F19B3"/>
    <w:rsid w:val="007F1F72"/>
    <w:rsid w:val="007F23F9"/>
    <w:rsid w:val="007F2634"/>
    <w:rsid w:val="007F26C9"/>
    <w:rsid w:val="007F2B5F"/>
    <w:rsid w:val="007F3676"/>
    <w:rsid w:val="007F39B8"/>
    <w:rsid w:val="007F3A03"/>
    <w:rsid w:val="007F3E4D"/>
    <w:rsid w:val="007F43E5"/>
    <w:rsid w:val="007F444B"/>
    <w:rsid w:val="007F4A33"/>
    <w:rsid w:val="007F4A58"/>
    <w:rsid w:val="007F5190"/>
    <w:rsid w:val="007F60BA"/>
    <w:rsid w:val="007F6280"/>
    <w:rsid w:val="007F6C47"/>
    <w:rsid w:val="007F7426"/>
    <w:rsid w:val="007F7D7E"/>
    <w:rsid w:val="00800514"/>
    <w:rsid w:val="00800D02"/>
    <w:rsid w:val="0080175E"/>
    <w:rsid w:val="00801D76"/>
    <w:rsid w:val="0080227D"/>
    <w:rsid w:val="00802751"/>
    <w:rsid w:val="00802990"/>
    <w:rsid w:val="008035C0"/>
    <w:rsid w:val="00803E6C"/>
    <w:rsid w:val="00804DA0"/>
    <w:rsid w:val="00804E1C"/>
    <w:rsid w:val="00804FC6"/>
    <w:rsid w:val="00805165"/>
    <w:rsid w:val="0080575E"/>
    <w:rsid w:val="00805872"/>
    <w:rsid w:val="00805DF4"/>
    <w:rsid w:val="00806016"/>
    <w:rsid w:val="00806A1E"/>
    <w:rsid w:val="0080783F"/>
    <w:rsid w:val="00807DB8"/>
    <w:rsid w:val="00807E39"/>
    <w:rsid w:val="00810912"/>
    <w:rsid w:val="0081101D"/>
    <w:rsid w:val="0081111A"/>
    <w:rsid w:val="008112BD"/>
    <w:rsid w:val="0081155D"/>
    <w:rsid w:val="00811643"/>
    <w:rsid w:val="008117C5"/>
    <w:rsid w:val="00811B40"/>
    <w:rsid w:val="00811D3E"/>
    <w:rsid w:val="008121DE"/>
    <w:rsid w:val="00812325"/>
    <w:rsid w:val="00812CBF"/>
    <w:rsid w:val="008133AE"/>
    <w:rsid w:val="008133F3"/>
    <w:rsid w:val="00813EBB"/>
    <w:rsid w:val="00813FCC"/>
    <w:rsid w:val="008140AE"/>
    <w:rsid w:val="0081463C"/>
    <w:rsid w:val="0081471D"/>
    <w:rsid w:val="00815290"/>
    <w:rsid w:val="00816701"/>
    <w:rsid w:val="00816EFA"/>
    <w:rsid w:val="00817221"/>
    <w:rsid w:val="00817A44"/>
    <w:rsid w:val="00817BAD"/>
    <w:rsid w:val="00817C8A"/>
    <w:rsid w:val="00817E26"/>
    <w:rsid w:val="00820B0F"/>
    <w:rsid w:val="00820B62"/>
    <w:rsid w:val="00820FE9"/>
    <w:rsid w:val="00821331"/>
    <w:rsid w:val="008214B9"/>
    <w:rsid w:val="00821959"/>
    <w:rsid w:val="00821DED"/>
    <w:rsid w:val="00821F9F"/>
    <w:rsid w:val="0082216B"/>
    <w:rsid w:val="00822D32"/>
    <w:rsid w:val="00822F05"/>
    <w:rsid w:val="00823A6F"/>
    <w:rsid w:val="00823AF6"/>
    <w:rsid w:val="00823BC2"/>
    <w:rsid w:val="008241F4"/>
    <w:rsid w:val="008243B6"/>
    <w:rsid w:val="008243DE"/>
    <w:rsid w:val="00824435"/>
    <w:rsid w:val="00824BA5"/>
    <w:rsid w:val="00824F4C"/>
    <w:rsid w:val="008259C7"/>
    <w:rsid w:val="00825DB4"/>
    <w:rsid w:val="00826200"/>
    <w:rsid w:val="00826295"/>
    <w:rsid w:val="0082791A"/>
    <w:rsid w:val="00827C98"/>
    <w:rsid w:val="00827CA1"/>
    <w:rsid w:val="00830549"/>
    <w:rsid w:val="008307FD"/>
    <w:rsid w:val="00831225"/>
    <w:rsid w:val="008313A4"/>
    <w:rsid w:val="0083185D"/>
    <w:rsid w:val="008318FF"/>
    <w:rsid w:val="00831C96"/>
    <w:rsid w:val="00831D99"/>
    <w:rsid w:val="00831E81"/>
    <w:rsid w:val="0083227A"/>
    <w:rsid w:val="008322AC"/>
    <w:rsid w:val="00832C4A"/>
    <w:rsid w:val="00833999"/>
    <w:rsid w:val="00834152"/>
    <w:rsid w:val="008344C4"/>
    <w:rsid w:val="008347A3"/>
    <w:rsid w:val="00834A72"/>
    <w:rsid w:val="00835013"/>
    <w:rsid w:val="0083526A"/>
    <w:rsid w:val="00836712"/>
    <w:rsid w:val="00836B35"/>
    <w:rsid w:val="00836F1B"/>
    <w:rsid w:val="00837175"/>
    <w:rsid w:val="00837939"/>
    <w:rsid w:val="008405A2"/>
    <w:rsid w:val="008407D1"/>
    <w:rsid w:val="00842637"/>
    <w:rsid w:val="008437F8"/>
    <w:rsid w:val="00843ABB"/>
    <w:rsid w:val="008444C1"/>
    <w:rsid w:val="008459BB"/>
    <w:rsid w:val="00845E5B"/>
    <w:rsid w:val="00845F0A"/>
    <w:rsid w:val="008460B8"/>
    <w:rsid w:val="00846425"/>
    <w:rsid w:val="008465A9"/>
    <w:rsid w:val="0084680D"/>
    <w:rsid w:val="008468C0"/>
    <w:rsid w:val="00846DD4"/>
    <w:rsid w:val="00846E19"/>
    <w:rsid w:val="00846F5D"/>
    <w:rsid w:val="008473BE"/>
    <w:rsid w:val="00847D16"/>
    <w:rsid w:val="00850034"/>
    <w:rsid w:val="00850370"/>
    <w:rsid w:val="00850429"/>
    <w:rsid w:val="008505AA"/>
    <w:rsid w:val="0085080F"/>
    <w:rsid w:val="00850BB3"/>
    <w:rsid w:val="00850E33"/>
    <w:rsid w:val="00850E64"/>
    <w:rsid w:val="00850F49"/>
    <w:rsid w:val="008517D1"/>
    <w:rsid w:val="00851D4D"/>
    <w:rsid w:val="00852517"/>
    <w:rsid w:val="0085335F"/>
    <w:rsid w:val="008537B5"/>
    <w:rsid w:val="0085395F"/>
    <w:rsid w:val="00853F09"/>
    <w:rsid w:val="008544BE"/>
    <w:rsid w:val="00855418"/>
    <w:rsid w:val="008554B4"/>
    <w:rsid w:val="008555EC"/>
    <w:rsid w:val="008559E4"/>
    <w:rsid w:val="00856658"/>
    <w:rsid w:val="00856677"/>
    <w:rsid w:val="008572B5"/>
    <w:rsid w:val="00857412"/>
    <w:rsid w:val="0085784C"/>
    <w:rsid w:val="0085791F"/>
    <w:rsid w:val="00857F70"/>
    <w:rsid w:val="0086129A"/>
    <w:rsid w:val="00861417"/>
    <w:rsid w:val="0086203A"/>
    <w:rsid w:val="008627CF"/>
    <w:rsid w:val="00862970"/>
    <w:rsid w:val="00862F7A"/>
    <w:rsid w:val="00862FD5"/>
    <w:rsid w:val="008636DD"/>
    <w:rsid w:val="00863787"/>
    <w:rsid w:val="0086389D"/>
    <w:rsid w:val="00864219"/>
    <w:rsid w:val="00864578"/>
    <w:rsid w:val="008647D5"/>
    <w:rsid w:val="0086528C"/>
    <w:rsid w:val="00865936"/>
    <w:rsid w:val="00866C04"/>
    <w:rsid w:val="00867697"/>
    <w:rsid w:val="00867B1F"/>
    <w:rsid w:val="00867C63"/>
    <w:rsid w:val="00867D7F"/>
    <w:rsid w:val="008700C9"/>
    <w:rsid w:val="00870569"/>
    <w:rsid w:val="00870A50"/>
    <w:rsid w:val="00871391"/>
    <w:rsid w:val="00871745"/>
    <w:rsid w:val="0087216D"/>
    <w:rsid w:val="008722DD"/>
    <w:rsid w:val="008725E5"/>
    <w:rsid w:val="00872B32"/>
    <w:rsid w:val="008737C1"/>
    <w:rsid w:val="008748B0"/>
    <w:rsid w:val="00874929"/>
    <w:rsid w:val="00874DB5"/>
    <w:rsid w:val="008756A1"/>
    <w:rsid w:val="008770A1"/>
    <w:rsid w:val="008771D9"/>
    <w:rsid w:val="008771EB"/>
    <w:rsid w:val="0087731D"/>
    <w:rsid w:val="00877FD7"/>
    <w:rsid w:val="008804E7"/>
    <w:rsid w:val="008805BC"/>
    <w:rsid w:val="008805D1"/>
    <w:rsid w:val="0088064A"/>
    <w:rsid w:val="00881262"/>
    <w:rsid w:val="008813A1"/>
    <w:rsid w:val="00881793"/>
    <w:rsid w:val="008817F8"/>
    <w:rsid w:val="0088188B"/>
    <w:rsid w:val="00881D18"/>
    <w:rsid w:val="00882DBC"/>
    <w:rsid w:val="00883B7F"/>
    <w:rsid w:val="008843E0"/>
    <w:rsid w:val="00884B2A"/>
    <w:rsid w:val="00884F13"/>
    <w:rsid w:val="0088521F"/>
    <w:rsid w:val="00885615"/>
    <w:rsid w:val="008857A2"/>
    <w:rsid w:val="008865EC"/>
    <w:rsid w:val="00886B17"/>
    <w:rsid w:val="00886E9A"/>
    <w:rsid w:val="00887231"/>
    <w:rsid w:val="00887E55"/>
    <w:rsid w:val="00887E62"/>
    <w:rsid w:val="00890134"/>
    <w:rsid w:val="0089034F"/>
    <w:rsid w:val="0089134A"/>
    <w:rsid w:val="00891647"/>
    <w:rsid w:val="0089186A"/>
    <w:rsid w:val="00891A20"/>
    <w:rsid w:val="00891B8D"/>
    <w:rsid w:val="00891BE2"/>
    <w:rsid w:val="00891EB2"/>
    <w:rsid w:val="0089268B"/>
    <w:rsid w:val="00892B4D"/>
    <w:rsid w:val="00893292"/>
    <w:rsid w:val="0089372F"/>
    <w:rsid w:val="00894A8C"/>
    <w:rsid w:val="00894EB5"/>
    <w:rsid w:val="00894EBA"/>
    <w:rsid w:val="008958B5"/>
    <w:rsid w:val="00895B8A"/>
    <w:rsid w:val="00896482"/>
    <w:rsid w:val="008965D4"/>
    <w:rsid w:val="00896C95"/>
    <w:rsid w:val="00896DF7"/>
    <w:rsid w:val="00897084"/>
    <w:rsid w:val="008972AF"/>
    <w:rsid w:val="00897E3F"/>
    <w:rsid w:val="008A0434"/>
    <w:rsid w:val="008A09B8"/>
    <w:rsid w:val="008A0D31"/>
    <w:rsid w:val="008A14DC"/>
    <w:rsid w:val="008A1C46"/>
    <w:rsid w:val="008A1DB8"/>
    <w:rsid w:val="008A212F"/>
    <w:rsid w:val="008A297C"/>
    <w:rsid w:val="008A2DAB"/>
    <w:rsid w:val="008A2F4A"/>
    <w:rsid w:val="008A33DE"/>
    <w:rsid w:val="008A392D"/>
    <w:rsid w:val="008A3981"/>
    <w:rsid w:val="008A3E0D"/>
    <w:rsid w:val="008A3ED9"/>
    <w:rsid w:val="008A4352"/>
    <w:rsid w:val="008A44B0"/>
    <w:rsid w:val="008A4753"/>
    <w:rsid w:val="008A4A25"/>
    <w:rsid w:val="008A554A"/>
    <w:rsid w:val="008A5787"/>
    <w:rsid w:val="008A5E27"/>
    <w:rsid w:val="008A5EF7"/>
    <w:rsid w:val="008A6036"/>
    <w:rsid w:val="008A65AA"/>
    <w:rsid w:val="008A69DE"/>
    <w:rsid w:val="008A6D79"/>
    <w:rsid w:val="008A71D9"/>
    <w:rsid w:val="008A7D22"/>
    <w:rsid w:val="008B0412"/>
    <w:rsid w:val="008B0930"/>
    <w:rsid w:val="008B0A99"/>
    <w:rsid w:val="008B0AB6"/>
    <w:rsid w:val="008B1071"/>
    <w:rsid w:val="008B1203"/>
    <w:rsid w:val="008B135E"/>
    <w:rsid w:val="008B137F"/>
    <w:rsid w:val="008B1393"/>
    <w:rsid w:val="008B2983"/>
    <w:rsid w:val="008B300F"/>
    <w:rsid w:val="008B35AC"/>
    <w:rsid w:val="008B3815"/>
    <w:rsid w:val="008B41E5"/>
    <w:rsid w:val="008B43A1"/>
    <w:rsid w:val="008B4545"/>
    <w:rsid w:val="008B486B"/>
    <w:rsid w:val="008B4A69"/>
    <w:rsid w:val="008B4D57"/>
    <w:rsid w:val="008B5164"/>
    <w:rsid w:val="008B5AB2"/>
    <w:rsid w:val="008B5ABD"/>
    <w:rsid w:val="008B5B35"/>
    <w:rsid w:val="008B5BC2"/>
    <w:rsid w:val="008B5CC0"/>
    <w:rsid w:val="008B64FA"/>
    <w:rsid w:val="008B68E7"/>
    <w:rsid w:val="008B6ADE"/>
    <w:rsid w:val="008B6D24"/>
    <w:rsid w:val="008B7893"/>
    <w:rsid w:val="008B7917"/>
    <w:rsid w:val="008B7F78"/>
    <w:rsid w:val="008C091F"/>
    <w:rsid w:val="008C1190"/>
    <w:rsid w:val="008C1BEF"/>
    <w:rsid w:val="008C1C9B"/>
    <w:rsid w:val="008C1D86"/>
    <w:rsid w:val="008C25CF"/>
    <w:rsid w:val="008C377B"/>
    <w:rsid w:val="008C41DE"/>
    <w:rsid w:val="008C45AE"/>
    <w:rsid w:val="008C4D70"/>
    <w:rsid w:val="008C54D0"/>
    <w:rsid w:val="008C56C2"/>
    <w:rsid w:val="008C64A8"/>
    <w:rsid w:val="008C68D2"/>
    <w:rsid w:val="008D02F2"/>
    <w:rsid w:val="008D0323"/>
    <w:rsid w:val="008D057C"/>
    <w:rsid w:val="008D0892"/>
    <w:rsid w:val="008D0B35"/>
    <w:rsid w:val="008D126B"/>
    <w:rsid w:val="008D159A"/>
    <w:rsid w:val="008D16E1"/>
    <w:rsid w:val="008D1D52"/>
    <w:rsid w:val="008D1E4F"/>
    <w:rsid w:val="008D1F3A"/>
    <w:rsid w:val="008D22ED"/>
    <w:rsid w:val="008D2624"/>
    <w:rsid w:val="008D27B5"/>
    <w:rsid w:val="008D2B2B"/>
    <w:rsid w:val="008D2C07"/>
    <w:rsid w:val="008D2E9D"/>
    <w:rsid w:val="008D3FD5"/>
    <w:rsid w:val="008D4847"/>
    <w:rsid w:val="008D4BA6"/>
    <w:rsid w:val="008D4C2B"/>
    <w:rsid w:val="008D4CE2"/>
    <w:rsid w:val="008D5090"/>
    <w:rsid w:val="008D54DE"/>
    <w:rsid w:val="008D560F"/>
    <w:rsid w:val="008D5623"/>
    <w:rsid w:val="008D562B"/>
    <w:rsid w:val="008D5714"/>
    <w:rsid w:val="008D5832"/>
    <w:rsid w:val="008D5C59"/>
    <w:rsid w:val="008D63F3"/>
    <w:rsid w:val="008D6773"/>
    <w:rsid w:val="008D697A"/>
    <w:rsid w:val="008D6EB6"/>
    <w:rsid w:val="008D7480"/>
    <w:rsid w:val="008D7F72"/>
    <w:rsid w:val="008E048A"/>
    <w:rsid w:val="008E0E68"/>
    <w:rsid w:val="008E1713"/>
    <w:rsid w:val="008E1C47"/>
    <w:rsid w:val="008E2156"/>
    <w:rsid w:val="008E23BB"/>
    <w:rsid w:val="008E23BC"/>
    <w:rsid w:val="008E2488"/>
    <w:rsid w:val="008E264C"/>
    <w:rsid w:val="008E2CEE"/>
    <w:rsid w:val="008E30C2"/>
    <w:rsid w:val="008E328A"/>
    <w:rsid w:val="008E37B4"/>
    <w:rsid w:val="008E3AC7"/>
    <w:rsid w:val="008E3D03"/>
    <w:rsid w:val="008E3E86"/>
    <w:rsid w:val="008E4113"/>
    <w:rsid w:val="008E42CA"/>
    <w:rsid w:val="008E52C1"/>
    <w:rsid w:val="008E5665"/>
    <w:rsid w:val="008E58F2"/>
    <w:rsid w:val="008E61C4"/>
    <w:rsid w:val="008E63F9"/>
    <w:rsid w:val="008E6B6A"/>
    <w:rsid w:val="008E7084"/>
    <w:rsid w:val="008F0224"/>
    <w:rsid w:val="008F0B6B"/>
    <w:rsid w:val="008F124A"/>
    <w:rsid w:val="008F16EF"/>
    <w:rsid w:val="008F17F8"/>
    <w:rsid w:val="008F1AB2"/>
    <w:rsid w:val="008F1C32"/>
    <w:rsid w:val="008F3076"/>
    <w:rsid w:val="008F3189"/>
    <w:rsid w:val="008F347F"/>
    <w:rsid w:val="008F3A33"/>
    <w:rsid w:val="008F3B45"/>
    <w:rsid w:val="008F42F1"/>
    <w:rsid w:val="008F43BA"/>
    <w:rsid w:val="008F4E69"/>
    <w:rsid w:val="008F54E5"/>
    <w:rsid w:val="008F5500"/>
    <w:rsid w:val="008F5565"/>
    <w:rsid w:val="008F5791"/>
    <w:rsid w:val="008F6673"/>
    <w:rsid w:val="008F6979"/>
    <w:rsid w:val="008F7013"/>
    <w:rsid w:val="00900FE2"/>
    <w:rsid w:val="0090149A"/>
    <w:rsid w:val="00901886"/>
    <w:rsid w:val="009019C4"/>
    <w:rsid w:val="00901DF6"/>
    <w:rsid w:val="0090235C"/>
    <w:rsid w:val="00902632"/>
    <w:rsid w:val="00902DEA"/>
    <w:rsid w:val="00903101"/>
    <w:rsid w:val="0090355B"/>
    <w:rsid w:val="00904218"/>
    <w:rsid w:val="00904383"/>
    <w:rsid w:val="0090471A"/>
    <w:rsid w:val="00904888"/>
    <w:rsid w:val="00905955"/>
    <w:rsid w:val="00905A83"/>
    <w:rsid w:val="00905FAE"/>
    <w:rsid w:val="009068F5"/>
    <w:rsid w:val="00906D63"/>
    <w:rsid w:val="00906ECC"/>
    <w:rsid w:val="00907ADD"/>
    <w:rsid w:val="00907F64"/>
    <w:rsid w:val="0091100A"/>
    <w:rsid w:val="00911AB2"/>
    <w:rsid w:val="00912E2F"/>
    <w:rsid w:val="0091309D"/>
    <w:rsid w:val="0091367C"/>
    <w:rsid w:val="009142AD"/>
    <w:rsid w:val="009142AE"/>
    <w:rsid w:val="00914303"/>
    <w:rsid w:val="00914546"/>
    <w:rsid w:val="00914BF8"/>
    <w:rsid w:val="00914C0F"/>
    <w:rsid w:val="00914C8B"/>
    <w:rsid w:val="00914D6A"/>
    <w:rsid w:val="00914EB6"/>
    <w:rsid w:val="0091519E"/>
    <w:rsid w:val="00915249"/>
    <w:rsid w:val="00915311"/>
    <w:rsid w:val="0091587A"/>
    <w:rsid w:val="00915936"/>
    <w:rsid w:val="00916232"/>
    <w:rsid w:val="009164B0"/>
    <w:rsid w:val="009166F5"/>
    <w:rsid w:val="00916DA1"/>
    <w:rsid w:val="00916E5A"/>
    <w:rsid w:val="0091740C"/>
    <w:rsid w:val="00917436"/>
    <w:rsid w:val="00917459"/>
    <w:rsid w:val="009178BB"/>
    <w:rsid w:val="00917E40"/>
    <w:rsid w:val="00917E61"/>
    <w:rsid w:val="00920465"/>
    <w:rsid w:val="009205FE"/>
    <w:rsid w:val="00920BB2"/>
    <w:rsid w:val="009223FD"/>
    <w:rsid w:val="009238E8"/>
    <w:rsid w:val="00923CE7"/>
    <w:rsid w:val="00923FA5"/>
    <w:rsid w:val="009240C4"/>
    <w:rsid w:val="0092421B"/>
    <w:rsid w:val="00924863"/>
    <w:rsid w:val="00924884"/>
    <w:rsid w:val="00924A5E"/>
    <w:rsid w:val="00924C75"/>
    <w:rsid w:val="009251F3"/>
    <w:rsid w:val="009254E9"/>
    <w:rsid w:val="009256D5"/>
    <w:rsid w:val="00925765"/>
    <w:rsid w:val="009258BA"/>
    <w:rsid w:val="00925CAD"/>
    <w:rsid w:val="00925E35"/>
    <w:rsid w:val="00926151"/>
    <w:rsid w:val="00926358"/>
    <w:rsid w:val="00926E12"/>
    <w:rsid w:val="00926E4A"/>
    <w:rsid w:val="0092729E"/>
    <w:rsid w:val="0092746D"/>
    <w:rsid w:val="00927487"/>
    <w:rsid w:val="00927B86"/>
    <w:rsid w:val="00927E62"/>
    <w:rsid w:val="00927F6D"/>
    <w:rsid w:val="009300AE"/>
    <w:rsid w:val="009301DA"/>
    <w:rsid w:val="00930511"/>
    <w:rsid w:val="009306C0"/>
    <w:rsid w:val="009306D9"/>
    <w:rsid w:val="00930FBA"/>
    <w:rsid w:val="009316D1"/>
    <w:rsid w:val="009319D8"/>
    <w:rsid w:val="0093226E"/>
    <w:rsid w:val="0093236E"/>
    <w:rsid w:val="00932887"/>
    <w:rsid w:val="00932967"/>
    <w:rsid w:val="00932BC5"/>
    <w:rsid w:val="00933183"/>
    <w:rsid w:val="009332F6"/>
    <w:rsid w:val="0093337D"/>
    <w:rsid w:val="00933DB5"/>
    <w:rsid w:val="009340F1"/>
    <w:rsid w:val="00934135"/>
    <w:rsid w:val="00934202"/>
    <w:rsid w:val="0093450E"/>
    <w:rsid w:val="00934859"/>
    <w:rsid w:val="0093499E"/>
    <w:rsid w:val="00934C5E"/>
    <w:rsid w:val="009352CD"/>
    <w:rsid w:val="00936028"/>
    <w:rsid w:val="0093605C"/>
    <w:rsid w:val="00936330"/>
    <w:rsid w:val="009364C1"/>
    <w:rsid w:val="00936BB4"/>
    <w:rsid w:val="00936E20"/>
    <w:rsid w:val="00937154"/>
    <w:rsid w:val="0093736E"/>
    <w:rsid w:val="00937474"/>
    <w:rsid w:val="00937847"/>
    <w:rsid w:val="00937A21"/>
    <w:rsid w:val="00937B69"/>
    <w:rsid w:val="00937C26"/>
    <w:rsid w:val="00940548"/>
    <w:rsid w:val="009408BB"/>
    <w:rsid w:val="00940AB4"/>
    <w:rsid w:val="00940D15"/>
    <w:rsid w:val="00940D89"/>
    <w:rsid w:val="00940EEB"/>
    <w:rsid w:val="009422B6"/>
    <w:rsid w:val="00942393"/>
    <w:rsid w:val="00942C6A"/>
    <w:rsid w:val="009436E7"/>
    <w:rsid w:val="00943710"/>
    <w:rsid w:val="00944282"/>
    <w:rsid w:val="00944301"/>
    <w:rsid w:val="0094434A"/>
    <w:rsid w:val="009446D6"/>
    <w:rsid w:val="00944A1F"/>
    <w:rsid w:val="00944D88"/>
    <w:rsid w:val="009453FE"/>
    <w:rsid w:val="00945550"/>
    <w:rsid w:val="00945576"/>
    <w:rsid w:val="009458A6"/>
    <w:rsid w:val="00945B4F"/>
    <w:rsid w:val="00946C7E"/>
    <w:rsid w:val="0094709E"/>
    <w:rsid w:val="00947415"/>
    <w:rsid w:val="00947A7E"/>
    <w:rsid w:val="00947C91"/>
    <w:rsid w:val="00947F48"/>
    <w:rsid w:val="00950D4A"/>
    <w:rsid w:val="0095295C"/>
    <w:rsid w:val="00952BB4"/>
    <w:rsid w:val="00952D73"/>
    <w:rsid w:val="009534BE"/>
    <w:rsid w:val="009542A3"/>
    <w:rsid w:val="00954924"/>
    <w:rsid w:val="00954C62"/>
    <w:rsid w:val="009552BB"/>
    <w:rsid w:val="00955795"/>
    <w:rsid w:val="00955864"/>
    <w:rsid w:val="00955BF8"/>
    <w:rsid w:val="00955F5B"/>
    <w:rsid w:val="00956118"/>
    <w:rsid w:val="00956F8D"/>
    <w:rsid w:val="00956F97"/>
    <w:rsid w:val="00956FE7"/>
    <w:rsid w:val="00957057"/>
    <w:rsid w:val="00957796"/>
    <w:rsid w:val="0096067E"/>
    <w:rsid w:val="00960C1A"/>
    <w:rsid w:val="00961262"/>
    <w:rsid w:val="0096176A"/>
    <w:rsid w:val="009619EC"/>
    <w:rsid w:val="00961B35"/>
    <w:rsid w:val="0096266E"/>
    <w:rsid w:val="009627C7"/>
    <w:rsid w:val="00962CC6"/>
    <w:rsid w:val="00963067"/>
    <w:rsid w:val="00963DCE"/>
    <w:rsid w:val="00963FAB"/>
    <w:rsid w:val="009640C4"/>
    <w:rsid w:val="0096415F"/>
    <w:rsid w:val="009641B3"/>
    <w:rsid w:val="0096421F"/>
    <w:rsid w:val="009643F8"/>
    <w:rsid w:val="0096554A"/>
    <w:rsid w:val="00965967"/>
    <w:rsid w:val="009659C3"/>
    <w:rsid w:val="00965C21"/>
    <w:rsid w:val="0096614B"/>
    <w:rsid w:val="00966535"/>
    <w:rsid w:val="009666E1"/>
    <w:rsid w:val="00966EB6"/>
    <w:rsid w:val="00967087"/>
    <w:rsid w:val="0096782A"/>
    <w:rsid w:val="00967B46"/>
    <w:rsid w:val="00970433"/>
    <w:rsid w:val="00970678"/>
    <w:rsid w:val="00970B65"/>
    <w:rsid w:val="00971445"/>
    <w:rsid w:val="0097169E"/>
    <w:rsid w:val="009729C2"/>
    <w:rsid w:val="00972BD4"/>
    <w:rsid w:val="009736F7"/>
    <w:rsid w:val="00973929"/>
    <w:rsid w:val="00974166"/>
    <w:rsid w:val="0097419D"/>
    <w:rsid w:val="009742E5"/>
    <w:rsid w:val="00974EE5"/>
    <w:rsid w:val="0097504D"/>
    <w:rsid w:val="009751D8"/>
    <w:rsid w:val="00975495"/>
    <w:rsid w:val="009764AE"/>
    <w:rsid w:val="00976501"/>
    <w:rsid w:val="00976C96"/>
    <w:rsid w:val="00976F29"/>
    <w:rsid w:val="0097739B"/>
    <w:rsid w:val="0097746D"/>
    <w:rsid w:val="009775A0"/>
    <w:rsid w:val="00977A79"/>
    <w:rsid w:val="00977A99"/>
    <w:rsid w:val="00977D0A"/>
    <w:rsid w:val="00977E8E"/>
    <w:rsid w:val="0097F829"/>
    <w:rsid w:val="009802A0"/>
    <w:rsid w:val="0098081B"/>
    <w:rsid w:val="00980CDC"/>
    <w:rsid w:val="00980D3F"/>
    <w:rsid w:val="00981196"/>
    <w:rsid w:val="009813C3"/>
    <w:rsid w:val="009819CF"/>
    <w:rsid w:val="00981C31"/>
    <w:rsid w:val="009820FF"/>
    <w:rsid w:val="00982302"/>
    <w:rsid w:val="0098257F"/>
    <w:rsid w:val="00982720"/>
    <w:rsid w:val="00982985"/>
    <w:rsid w:val="00982A69"/>
    <w:rsid w:val="00982E4D"/>
    <w:rsid w:val="009830E4"/>
    <w:rsid w:val="009831EA"/>
    <w:rsid w:val="00983E95"/>
    <w:rsid w:val="009841DE"/>
    <w:rsid w:val="0098440E"/>
    <w:rsid w:val="009847B9"/>
    <w:rsid w:val="00984D38"/>
    <w:rsid w:val="00984EDA"/>
    <w:rsid w:val="009854CB"/>
    <w:rsid w:val="00985784"/>
    <w:rsid w:val="00985837"/>
    <w:rsid w:val="00985FA4"/>
    <w:rsid w:val="00986174"/>
    <w:rsid w:val="009869A5"/>
    <w:rsid w:val="009871F1"/>
    <w:rsid w:val="009878EB"/>
    <w:rsid w:val="00987DB1"/>
    <w:rsid w:val="0099042B"/>
    <w:rsid w:val="00990890"/>
    <w:rsid w:val="0099091E"/>
    <w:rsid w:val="009909C5"/>
    <w:rsid w:val="00990C8B"/>
    <w:rsid w:val="00990EFA"/>
    <w:rsid w:val="00991289"/>
    <w:rsid w:val="00991901"/>
    <w:rsid w:val="00991B78"/>
    <w:rsid w:val="00991E86"/>
    <w:rsid w:val="00991FEE"/>
    <w:rsid w:val="009922CC"/>
    <w:rsid w:val="009922E4"/>
    <w:rsid w:val="009926AF"/>
    <w:rsid w:val="00992860"/>
    <w:rsid w:val="0099350C"/>
    <w:rsid w:val="00993AF5"/>
    <w:rsid w:val="00993BA0"/>
    <w:rsid w:val="00993D6F"/>
    <w:rsid w:val="0099414E"/>
    <w:rsid w:val="009941EB"/>
    <w:rsid w:val="009942D4"/>
    <w:rsid w:val="00994E83"/>
    <w:rsid w:val="009954A6"/>
    <w:rsid w:val="00995728"/>
    <w:rsid w:val="00995831"/>
    <w:rsid w:val="00995A63"/>
    <w:rsid w:val="00995F74"/>
    <w:rsid w:val="00996E10"/>
    <w:rsid w:val="00997723"/>
    <w:rsid w:val="00997833"/>
    <w:rsid w:val="00997BB1"/>
    <w:rsid w:val="009A0E81"/>
    <w:rsid w:val="009A1070"/>
    <w:rsid w:val="009A12DF"/>
    <w:rsid w:val="009A134E"/>
    <w:rsid w:val="009A13BA"/>
    <w:rsid w:val="009A17CC"/>
    <w:rsid w:val="009A19D3"/>
    <w:rsid w:val="009A1AD4"/>
    <w:rsid w:val="009A2203"/>
    <w:rsid w:val="009A22DA"/>
    <w:rsid w:val="009A2939"/>
    <w:rsid w:val="009A2B68"/>
    <w:rsid w:val="009A3589"/>
    <w:rsid w:val="009A3983"/>
    <w:rsid w:val="009A3A33"/>
    <w:rsid w:val="009A3A51"/>
    <w:rsid w:val="009A3C79"/>
    <w:rsid w:val="009A49F8"/>
    <w:rsid w:val="009A5326"/>
    <w:rsid w:val="009A560F"/>
    <w:rsid w:val="009A5752"/>
    <w:rsid w:val="009A5D1B"/>
    <w:rsid w:val="009A5F59"/>
    <w:rsid w:val="009A5F8E"/>
    <w:rsid w:val="009A642C"/>
    <w:rsid w:val="009A6DAC"/>
    <w:rsid w:val="009A7175"/>
    <w:rsid w:val="009A7750"/>
    <w:rsid w:val="009B028F"/>
    <w:rsid w:val="009B08A3"/>
    <w:rsid w:val="009B14E0"/>
    <w:rsid w:val="009B17EA"/>
    <w:rsid w:val="009B2335"/>
    <w:rsid w:val="009B258E"/>
    <w:rsid w:val="009B265F"/>
    <w:rsid w:val="009B28AC"/>
    <w:rsid w:val="009B29D7"/>
    <w:rsid w:val="009B2DB7"/>
    <w:rsid w:val="009B2E6C"/>
    <w:rsid w:val="009B2F99"/>
    <w:rsid w:val="009B3165"/>
    <w:rsid w:val="009B32A5"/>
    <w:rsid w:val="009B375D"/>
    <w:rsid w:val="009B3976"/>
    <w:rsid w:val="009B39F2"/>
    <w:rsid w:val="009B3AA0"/>
    <w:rsid w:val="009B44DE"/>
    <w:rsid w:val="009B455A"/>
    <w:rsid w:val="009B4638"/>
    <w:rsid w:val="009B4D86"/>
    <w:rsid w:val="009B54DF"/>
    <w:rsid w:val="009B5614"/>
    <w:rsid w:val="009B5FEC"/>
    <w:rsid w:val="009B60C2"/>
    <w:rsid w:val="009B73D3"/>
    <w:rsid w:val="009B73E6"/>
    <w:rsid w:val="009B79D6"/>
    <w:rsid w:val="009B7C92"/>
    <w:rsid w:val="009C0069"/>
    <w:rsid w:val="009C0164"/>
    <w:rsid w:val="009C041D"/>
    <w:rsid w:val="009C05BF"/>
    <w:rsid w:val="009C0635"/>
    <w:rsid w:val="009C06B1"/>
    <w:rsid w:val="009C0DA5"/>
    <w:rsid w:val="009C1006"/>
    <w:rsid w:val="009C1081"/>
    <w:rsid w:val="009C1934"/>
    <w:rsid w:val="009C1A7B"/>
    <w:rsid w:val="009C202F"/>
    <w:rsid w:val="009C2147"/>
    <w:rsid w:val="009C22AE"/>
    <w:rsid w:val="009C2567"/>
    <w:rsid w:val="009C2665"/>
    <w:rsid w:val="009C282D"/>
    <w:rsid w:val="009C3725"/>
    <w:rsid w:val="009C3E5E"/>
    <w:rsid w:val="009C402F"/>
    <w:rsid w:val="009C44CA"/>
    <w:rsid w:val="009C54CD"/>
    <w:rsid w:val="009C598E"/>
    <w:rsid w:val="009C5F56"/>
    <w:rsid w:val="009C6167"/>
    <w:rsid w:val="009C68A2"/>
    <w:rsid w:val="009C6979"/>
    <w:rsid w:val="009C6F98"/>
    <w:rsid w:val="009C79FD"/>
    <w:rsid w:val="009D073B"/>
    <w:rsid w:val="009D0CCA"/>
    <w:rsid w:val="009D0FCB"/>
    <w:rsid w:val="009D1583"/>
    <w:rsid w:val="009D1A1C"/>
    <w:rsid w:val="009D1B20"/>
    <w:rsid w:val="009D1DAB"/>
    <w:rsid w:val="009D2659"/>
    <w:rsid w:val="009D27B7"/>
    <w:rsid w:val="009D2BB6"/>
    <w:rsid w:val="009D3250"/>
    <w:rsid w:val="009D3673"/>
    <w:rsid w:val="009D39FA"/>
    <w:rsid w:val="009D3F0F"/>
    <w:rsid w:val="009D445D"/>
    <w:rsid w:val="009D50D3"/>
    <w:rsid w:val="009D5A4B"/>
    <w:rsid w:val="009D5BA7"/>
    <w:rsid w:val="009D6492"/>
    <w:rsid w:val="009D64D4"/>
    <w:rsid w:val="009D6859"/>
    <w:rsid w:val="009D6F8F"/>
    <w:rsid w:val="009D723F"/>
    <w:rsid w:val="009D72FC"/>
    <w:rsid w:val="009D756F"/>
    <w:rsid w:val="009D7B3A"/>
    <w:rsid w:val="009D7E0D"/>
    <w:rsid w:val="009D7F98"/>
    <w:rsid w:val="009E053D"/>
    <w:rsid w:val="009E06AD"/>
    <w:rsid w:val="009E0939"/>
    <w:rsid w:val="009E0AF2"/>
    <w:rsid w:val="009E0CC7"/>
    <w:rsid w:val="009E0EEC"/>
    <w:rsid w:val="009E1234"/>
    <w:rsid w:val="009E137E"/>
    <w:rsid w:val="009E141F"/>
    <w:rsid w:val="009E2207"/>
    <w:rsid w:val="009E2A26"/>
    <w:rsid w:val="009E3EFC"/>
    <w:rsid w:val="009E44AC"/>
    <w:rsid w:val="009E4C61"/>
    <w:rsid w:val="009E4D34"/>
    <w:rsid w:val="009E5084"/>
    <w:rsid w:val="009E5A88"/>
    <w:rsid w:val="009E5C95"/>
    <w:rsid w:val="009E610D"/>
    <w:rsid w:val="009E6199"/>
    <w:rsid w:val="009E628E"/>
    <w:rsid w:val="009E642A"/>
    <w:rsid w:val="009E654B"/>
    <w:rsid w:val="009E679A"/>
    <w:rsid w:val="009E6C85"/>
    <w:rsid w:val="009E6DC5"/>
    <w:rsid w:val="009E70EC"/>
    <w:rsid w:val="009E7878"/>
    <w:rsid w:val="009E795F"/>
    <w:rsid w:val="009E7A2E"/>
    <w:rsid w:val="009E7D82"/>
    <w:rsid w:val="009E7E24"/>
    <w:rsid w:val="009F026B"/>
    <w:rsid w:val="009F04FC"/>
    <w:rsid w:val="009F11EC"/>
    <w:rsid w:val="009F18CD"/>
    <w:rsid w:val="009F1C92"/>
    <w:rsid w:val="009F2D03"/>
    <w:rsid w:val="009F310B"/>
    <w:rsid w:val="009F3B7F"/>
    <w:rsid w:val="009F3BA1"/>
    <w:rsid w:val="009F428C"/>
    <w:rsid w:val="009F4431"/>
    <w:rsid w:val="009F47DC"/>
    <w:rsid w:val="009F4A29"/>
    <w:rsid w:val="009F4A74"/>
    <w:rsid w:val="009F511C"/>
    <w:rsid w:val="009F5901"/>
    <w:rsid w:val="009F5CD5"/>
    <w:rsid w:val="009F72F2"/>
    <w:rsid w:val="009F76FD"/>
    <w:rsid w:val="00A0007C"/>
    <w:rsid w:val="00A002FE"/>
    <w:rsid w:val="00A00923"/>
    <w:rsid w:val="00A00A98"/>
    <w:rsid w:val="00A01A9E"/>
    <w:rsid w:val="00A01B3F"/>
    <w:rsid w:val="00A01CBE"/>
    <w:rsid w:val="00A02040"/>
    <w:rsid w:val="00A02A8B"/>
    <w:rsid w:val="00A033BA"/>
    <w:rsid w:val="00A03511"/>
    <w:rsid w:val="00A03D88"/>
    <w:rsid w:val="00A0467F"/>
    <w:rsid w:val="00A0515D"/>
    <w:rsid w:val="00A05C91"/>
    <w:rsid w:val="00A0606B"/>
    <w:rsid w:val="00A061F0"/>
    <w:rsid w:val="00A06361"/>
    <w:rsid w:val="00A071E8"/>
    <w:rsid w:val="00A07242"/>
    <w:rsid w:val="00A0762A"/>
    <w:rsid w:val="00A104C2"/>
    <w:rsid w:val="00A10702"/>
    <w:rsid w:val="00A108A9"/>
    <w:rsid w:val="00A10FB6"/>
    <w:rsid w:val="00A11216"/>
    <w:rsid w:val="00A11585"/>
    <w:rsid w:val="00A119D0"/>
    <w:rsid w:val="00A11EC9"/>
    <w:rsid w:val="00A1204E"/>
    <w:rsid w:val="00A12190"/>
    <w:rsid w:val="00A12239"/>
    <w:rsid w:val="00A1247B"/>
    <w:rsid w:val="00A126F5"/>
    <w:rsid w:val="00A127A0"/>
    <w:rsid w:val="00A13122"/>
    <w:rsid w:val="00A13551"/>
    <w:rsid w:val="00A135E8"/>
    <w:rsid w:val="00A13BF0"/>
    <w:rsid w:val="00A13C90"/>
    <w:rsid w:val="00A13D3D"/>
    <w:rsid w:val="00A140B6"/>
    <w:rsid w:val="00A145B8"/>
    <w:rsid w:val="00A1484E"/>
    <w:rsid w:val="00A14864"/>
    <w:rsid w:val="00A14EB0"/>
    <w:rsid w:val="00A1506E"/>
    <w:rsid w:val="00A153D6"/>
    <w:rsid w:val="00A15EA8"/>
    <w:rsid w:val="00A166A2"/>
    <w:rsid w:val="00A1670A"/>
    <w:rsid w:val="00A168EB"/>
    <w:rsid w:val="00A16E0E"/>
    <w:rsid w:val="00A17020"/>
    <w:rsid w:val="00A17EF1"/>
    <w:rsid w:val="00A17F6B"/>
    <w:rsid w:val="00A20135"/>
    <w:rsid w:val="00A2031A"/>
    <w:rsid w:val="00A208A2"/>
    <w:rsid w:val="00A211B8"/>
    <w:rsid w:val="00A216E3"/>
    <w:rsid w:val="00A217B9"/>
    <w:rsid w:val="00A219C4"/>
    <w:rsid w:val="00A22081"/>
    <w:rsid w:val="00A221B5"/>
    <w:rsid w:val="00A221D3"/>
    <w:rsid w:val="00A2245D"/>
    <w:rsid w:val="00A2251B"/>
    <w:rsid w:val="00A228F7"/>
    <w:rsid w:val="00A22A7B"/>
    <w:rsid w:val="00A22AD4"/>
    <w:rsid w:val="00A22B16"/>
    <w:rsid w:val="00A233D9"/>
    <w:rsid w:val="00A23672"/>
    <w:rsid w:val="00A23AE0"/>
    <w:rsid w:val="00A23E62"/>
    <w:rsid w:val="00A24235"/>
    <w:rsid w:val="00A24299"/>
    <w:rsid w:val="00A244B4"/>
    <w:rsid w:val="00A245BB"/>
    <w:rsid w:val="00A2471B"/>
    <w:rsid w:val="00A251AC"/>
    <w:rsid w:val="00A25770"/>
    <w:rsid w:val="00A257DB"/>
    <w:rsid w:val="00A25897"/>
    <w:rsid w:val="00A2794B"/>
    <w:rsid w:val="00A27E34"/>
    <w:rsid w:val="00A30175"/>
    <w:rsid w:val="00A304AD"/>
    <w:rsid w:val="00A308AB"/>
    <w:rsid w:val="00A30A83"/>
    <w:rsid w:val="00A30C0D"/>
    <w:rsid w:val="00A30CD2"/>
    <w:rsid w:val="00A31BC6"/>
    <w:rsid w:val="00A31EA4"/>
    <w:rsid w:val="00A32042"/>
    <w:rsid w:val="00A320DF"/>
    <w:rsid w:val="00A32219"/>
    <w:rsid w:val="00A32320"/>
    <w:rsid w:val="00A32668"/>
    <w:rsid w:val="00A32CB6"/>
    <w:rsid w:val="00A32E8A"/>
    <w:rsid w:val="00A33351"/>
    <w:rsid w:val="00A33684"/>
    <w:rsid w:val="00A34092"/>
    <w:rsid w:val="00A343F0"/>
    <w:rsid w:val="00A34679"/>
    <w:rsid w:val="00A348C0"/>
    <w:rsid w:val="00A34B1D"/>
    <w:rsid w:val="00A34BD5"/>
    <w:rsid w:val="00A356F1"/>
    <w:rsid w:val="00A358BC"/>
    <w:rsid w:val="00A35A83"/>
    <w:rsid w:val="00A35FE1"/>
    <w:rsid w:val="00A3633E"/>
    <w:rsid w:val="00A36481"/>
    <w:rsid w:val="00A367A6"/>
    <w:rsid w:val="00A369BE"/>
    <w:rsid w:val="00A36BE4"/>
    <w:rsid w:val="00A36D9A"/>
    <w:rsid w:val="00A37A38"/>
    <w:rsid w:val="00A40445"/>
    <w:rsid w:val="00A407CC"/>
    <w:rsid w:val="00A41AC8"/>
    <w:rsid w:val="00A41BAD"/>
    <w:rsid w:val="00A41BB0"/>
    <w:rsid w:val="00A41BE8"/>
    <w:rsid w:val="00A421F8"/>
    <w:rsid w:val="00A42E5B"/>
    <w:rsid w:val="00A43344"/>
    <w:rsid w:val="00A4343E"/>
    <w:rsid w:val="00A440FF"/>
    <w:rsid w:val="00A4439A"/>
    <w:rsid w:val="00A44423"/>
    <w:rsid w:val="00A44DEE"/>
    <w:rsid w:val="00A44EAF"/>
    <w:rsid w:val="00A44F65"/>
    <w:rsid w:val="00A44F90"/>
    <w:rsid w:val="00A4537C"/>
    <w:rsid w:val="00A461E7"/>
    <w:rsid w:val="00A46496"/>
    <w:rsid w:val="00A46540"/>
    <w:rsid w:val="00A46E27"/>
    <w:rsid w:val="00A4708B"/>
    <w:rsid w:val="00A474CE"/>
    <w:rsid w:val="00A47559"/>
    <w:rsid w:val="00A475CD"/>
    <w:rsid w:val="00A50004"/>
    <w:rsid w:val="00A5020E"/>
    <w:rsid w:val="00A509C4"/>
    <w:rsid w:val="00A515A1"/>
    <w:rsid w:val="00A51615"/>
    <w:rsid w:val="00A517FB"/>
    <w:rsid w:val="00A518F5"/>
    <w:rsid w:val="00A524F7"/>
    <w:rsid w:val="00A5282B"/>
    <w:rsid w:val="00A52DDB"/>
    <w:rsid w:val="00A5387D"/>
    <w:rsid w:val="00A55133"/>
    <w:rsid w:val="00A553DA"/>
    <w:rsid w:val="00A55590"/>
    <w:rsid w:val="00A559AE"/>
    <w:rsid w:val="00A55A51"/>
    <w:rsid w:val="00A55BB6"/>
    <w:rsid w:val="00A55CE6"/>
    <w:rsid w:val="00A565B8"/>
    <w:rsid w:val="00A56FC1"/>
    <w:rsid w:val="00A570D3"/>
    <w:rsid w:val="00A57275"/>
    <w:rsid w:val="00A573CD"/>
    <w:rsid w:val="00A575E4"/>
    <w:rsid w:val="00A57B38"/>
    <w:rsid w:val="00A57DB7"/>
    <w:rsid w:val="00A60306"/>
    <w:rsid w:val="00A60862"/>
    <w:rsid w:val="00A60FA1"/>
    <w:rsid w:val="00A614F4"/>
    <w:rsid w:val="00A61879"/>
    <w:rsid w:val="00A61A45"/>
    <w:rsid w:val="00A61EC3"/>
    <w:rsid w:val="00A61F99"/>
    <w:rsid w:val="00A621C2"/>
    <w:rsid w:val="00A623ED"/>
    <w:rsid w:val="00A62959"/>
    <w:rsid w:val="00A62B01"/>
    <w:rsid w:val="00A63816"/>
    <w:rsid w:val="00A63DF9"/>
    <w:rsid w:val="00A6415F"/>
    <w:rsid w:val="00A64663"/>
    <w:rsid w:val="00A64AF8"/>
    <w:rsid w:val="00A6520A"/>
    <w:rsid w:val="00A6535B"/>
    <w:rsid w:val="00A655DF"/>
    <w:rsid w:val="00A657F3"/>
    <w:rsid w:val="00A65BCE"/>
    <w:rsid w:val="00A66324"/>
    <w:rsid w:val="00A66384"/>
    <w:rsid w:val="00A663E4"/>
    <w:rsid w:val="00A66C29"/>
    <w:rsid w:val="00A66FBC"/>
    <w:rsid w:val="00A67130"/>
    <w:rsid w:val="00A701AC"/>
    <w:rsid w:val="00A70344"/>
    <w:rsid w:val="00A70A16"/>
    <w:rsid w:val="00A70A56"/>
    <w:rsid w:val="00A70EFD"/>
    <w:rsid w:val="00A70F55"/>
    <w:rsid w:val="00A70F73"/>
    <w:rsid w:val="00A7103C"/>
    <w:rsid w:val="00A71327"/>
    <w:rsid w:val="00A71AAF"/>
    <w:rsid w:val="00A72335"/>
    <w:rsid w:val="00A73035"/>
    <w:rsid w:val="00A73BD9"/>
    <w:rsid w:val="00A73D7C"/>
    <w:rsid w:val="00A73F1D"/>
    <w:rsid w:val="00A740C4"/>
    <w:rsid w:val="00A744A4"/>
    <w:rsid w:val="00A74B1D"/>
    <w:rsid w:val="00A74DC5"/>
    <w:rsid w:val="00A74E42"/>
    <w:rsid w:val="00A75E54"/>
    <w:rsid w:val="00A76C0F"/>
    <w:rsid w:val="00A76F7F"/>
    <w:rsid w:val="00A76FE1"/>
    <w:rsid w:val="00A770A9"/>
    <w:rsid w:val="00A77657"/>
    <w:rsid w:val="00A777C5"/>
    <w:rsid w:val="00A77F0D"/>
    <w:rsid w:val="00A80421"/>
    <w:rsid w:val="00A8087D"/>
    <w:rsid w:val="00A810A4"/>
    <w:rsid w:val="00A8122B"/>
    <w:rsid w:val="00A81240"/>
    <w:rsid w:val="00A81B27"/>
    <w:rsid w:val="00A81B2E"/>
    <w:rsid w:val="00A820AD"/>
    <w:rsid w:val="00A821CB"/>
    <w:rsid w:val="00A82598"/>
    <w:rsid w:val="00A829A7"/>
    <w:rsid w:val="00A82C71"/>
    <w:rsid w:val="00A82F1A"/>
    <w:rsid w:val="00A830F4"/>
    <w:rsid w:val="00A83351"/>
    <w:rsid w:val="00A83964"/>
    <w:rsid w:val="00A83C1B"/>
    <w:rsid w:val="00A83F93"/>
    <w:rsid w:val="00A84514"/>
    <w:rsid w:val="00A845A9"/>
    <w:rsid w:val="00A84823"/>
    <w:rsid w:val="00A84A1F"/>
    <w:rsid w:val="00A84C6A"/>
    <w:rsid w:val="00A85342"/>
    <w:rsid w:val="00A8535F"/>
    <w:rsid w:val="00A853B2"/>
    <w:rsid w:val="00A8552C"/>
    <w:rsid w:val="00A855C1"/>
    <w:rsid w:val="00A85A1E"/>
    <w:rsid w:val="00A85A93"/>
    <w:rsid w:val="00A86A2E"/>
    <w:rsid w:val="00A875F5"/>
    <w:rsid w:val="00A87C40"/>
    <w:rsid w:val="00A87E81"/>
    <w:rsid w:val="00A9018F"/>
    <w:rsid w:val="00A901EF"/>
    <w:rsid w:val="00A9082D"/>
    <w:rsid w:val="00A90B27"/>
    <w:rsid w:val="00A90ED1"/>
    <w:rsid w:val="00A90F2C"/>
    <w:rsid w:val="00A91186"/>
    <w:rsid w:val="00A91877"/>
    <w:rsid w:val="00A9199C"/>
    <w:rsid w:val="00A91B1F"/>
    <w:rsid w:val="00A91CC9"/>
    <w:rsid w:val="00A9235C"/>
    <w:rsid w:val="00A92880"/>
    <w:rsid w:val="00A92C1D"/>
    <w:rsid w:val="00A9318F"/>
    <w:rsid w:val="00A93798"/>
    <w:rsid w:val="00A93819"/>
    <w:rsid w:val="00A93868"/>
    <w:rsid w:val="00A93B68"/>
    <w:rsid w:val="00A94105"/>
    <w:rsid w:val="00A9476B"/>
    <w:rsid w:val="00A94C76"/>
    <w:rsid w:val="00A94D79"/>
    <w:rsid w:val="00A950E3"/>
    <w:rsid w:val="00A9528F"/>
    <w:rsid w:val="00A95729"/>
    <w:rsid w:val="00A957BA"/>
    <w:rsid w:val="00A9580F"/>
    <w:rsid w:val="00A95889"/>
    <w:rsid w:val="00A958F0"/>
    <w:rsid w:val="00A95914"/>
    <w:rsid w:val="00A95DD8"/>
    <w:rsid w:val="00A9614F"/>
    <w:rsid w:val="00A96170"/>
    <w:rsid w:val="00A9669F"/>
    <w:rsid w:val="00A96DBA"/>
    <w:rsid w:val="00A97067"/>
    <w:rsid w:val="00A97209"/>
    <w:rsid w:val="00A97421"/>
    <w:rsid w:val="00A977E3"/>
    <w:rsid w:val="00A97878"/>
    <w:rsid w:val="00A97DEE"/>
    <w:rsid w:val="00A97E41"/>
    <w:rsid w:val="00A97EF3"/>
    <w:rsid w:val="00AA0350"/>
    <w:rsid w:val="00AA043C"/>
    <w:rsid w:val="00AA049C"/>
    <w:rsid w:val="00AA0757"/>
    <w:rsid w:val="00AA09BD"/>
    <w:rsid w:val="00AA10D0"/>
    <w:rsid w:val="00AA1573"/>
    <w:rsid w:val="00AA1634"/>
    <w:rsid w:val="00AA1E08"/>
    <w:rsid w:val="00AA1F4A"/>
    <w:rsid w:val="00AA227E"/>
    <w:rsid w:val="00AA2B00"/>
    <w:rsid w:val="00AA2D57"/>
    <w:rsid w:val="00AA3526"/>
    <w:rsid w:val="00AA3C37"/>
    <w:rsid w:val="00AA3E67"/>
    <w:rsid w:val="00AA4770"/>
    <w:rsid w:val="00AA478B"/>
    <w:rsid w:val="00AA4937"/>
    <w:rsid w:val="00AA4D05"/>
    <w:rsid w:val="00AA52D4"/>
    <w:rsid w:val="00AA548D"/>
    <w:rsid w:val="00AA54A3"/>
    <w:rsid w:val="00AA5A86"/>
    <w:rsid w:val="00AA5AAA"/>
    <w:rsid w:val="00AA5F1A"/>
    <w:rsid w:val="00AA6049"/>
    <w:rsid w:val="00AA60AC"/>
    <w:rsid w:val="00AA6170"/>
    <w:rsid w:val="00AA6A21"/>
    <w:rsid w:val="00AA6D56"/>
    <w:rsid w:val="00AA714F"/>
    <w:rsid w:val="00AA71E2"/>
    <w:rsid w:val="00AA730D"/>
    <w:rsid w:val="00AA791B"/>
    <w:rsid w:val="00AA7B4A"/>
    <w:rsid w:val="00AA7F0C"/>
    <w:rsid w:val="00AB003A"/>
    <w:rsid w:val="00AB0251"/>
    <w:rsid w:val="00AB04B4"/>
    <w:rsid w:val="00AB07CC"/>
    <w:rsid w:val="00AB134C"/>
    <w:rsid w:val="00AB3668"/>
    <w:rsid w:val="00AB3FEF"/>
    <w:rsid w:val="00AB43F5"/>
    <w:rsid w:val="00AB46DB"/>
    <w:rsid w:val="00AB4797"/>
    <w:rsid w:val="00AB47C4"/>
    <w:rsid w:val="00AB4D8A"/>
    <w:rsid w:val="00AB4DA4"/>
    <w:rsid w:val="00AB5459"/>
    <w:rsid w:val="00AB5BF3"/>
    <w:rsid w:val="00AB5C14"/>
    <w:rsid w:val="00AB5C9E"/>
    <w:rsid w:val="00AB6002"/>
    <w:rsid w:val="00AB6880"/>
    <w:rsid w:val="00AB68D5"/>
    <w:rsid w:val="00AB6EDF"/>
    <w:rsid w:val="00AB70DB"/>
    <w:rsid w:val="00AC022F"/>
    <w:rsid w:val="00AC03AF"/>
    <w:rsid w:val="00AC0B10"/>
    <w:rsid w:val="00AC0DDF"/>
    <w:rsid w:val="00AC11EF"/>
    <w:rsid w:val="00AC1A02"/>
    <w:rsid w:val="00AC1D58"/>
    <w:rsid w:val="00AC2560"/>
    <w:rsid w:val="00AC26EB"/>
    <w:rsid w:val="00AC2A1F"/>
    <w:rsid w:val="00AC2B24"/>
    <w:rsid w:val="00AC3115"/>
    <w:rsid w:val="00AC3381"/>
    <w:rsid w:val="00AC34C7"/>
    <w:rsid w:val="00AC388F"/>
    <w:rsid w:val="00AC41A4"/>
    <w:rsid w:val="00AC449C"/>
    <w:rsid w:val="00AC471E"/>
    <w:rsid w:val="00AC4DD1"/>
    <w:rsid w:val="00AC4DF6"/>
    <w:rsid w:val="00AC4FCC"/>
    <w:rsid w:val="00AC511F"/>
    <w:rsid w:val="00AC530E"/>
    <w:rsid w:val="00AC62AD"/>
    <w:rsid w:val="00AC641A"/>
    <w:rsid w:val="00AC65FA"/>
    <w:rsid w:val="00AC6BFC"/>
    <w:rsid w:val="00AC7460"/>
    <w:rsid w:val="00AD001C"/>
    <w:rsid w:val="00AD0036"/>
    <w:rsid w:val="00AD06A1"/>
    <w:rsid w:val="00AD07CD"/>
    <w:rsid w:val="00AD0E86"/>
    <w:rsid w:val="00AD0FB3"/>
    <w:rsid w:val="00AD1491"/>
    <w:rsid w:val="00AD259E"/>
    <w:rsid w:val="00AD26D2"/>
    <w:rsid w:val="00AD2F7E"/>
    <w:rsid w:val="00AD2FDC"/>
    <w:rsid w:val="00AD3546"/>
    <w:rsid w:val="00AD36C6"/>
    <w:rsid w:val="00AD3ADE"/>
    <w:rsid w:val="00AD3B4C"/>
    <w:rsid w:val="00AD4BE4"/>
    <w:rsid w:val="00AD4DD6"/>
    <w:rsid w:val="00AD520C"/>
    <w:rsid w:val="00AD5366"/>
    <w:rsid w:val="00AD555D"/>
    <w:rsid w:val="00AD5AD6"/>
    <w:rsid w:val="00AD5D9C"/>
    <w:rsid w:val="00AD5E2B"/>
    <w:rsid w:val="00AD5EDD"/>
    <w:rsid w:val="00AD6312"/>
    <w:rsid w:val="00AD71BE"/>
    <w:rsid w:val="00AD732A"/>
    <w:rsid w:val="00AD7983"/>
    <w:rsid w:val="00AD7DCB"/>
    <w:rsid w:val="00AE067A"/>
    <w:rsid w:val="00AE0748"/>
    <w:rsid w:val="00AE07FB"/>
    <w:rsid w:val="00AE0C97"/>
    <w:rsid w:val="00AE138C"/>
    <w:rsid w:val="00AE1933"/>
    <w:rsid w:val="00AE2AFD"/>
    <w:rsid w:val="00AE36A6"/>
    <w:rsid w:val="00AE3837"/>
    <w:rsid w:val="00AE3A64"/>
    <w:rsid w:val="00AE3D3F"/>
    <w:rsid w:val="00AE41C9"/>
    <w:rsid w:val="00AE4690"/>
    <w:rsid w:val="00AE469B"/>
    <w:rsid w:val="00AE50BC"/>
    <w:rsid w:val="00AE5791"/>
    <w:rsid w:val="00AE6695"/>
    <w:rsid w:val="00AE7098"/>
    <w:rsid w:val="00AE7779"/>
    <w:rsid w:val="00AE778C"/>
    <w:rsid w:val="00AE797C"/>
    <w:rsid w:val="00AE7E2E"/>
    <w:rsid w:val="00AF035D"/>
    <w:rsid w:val="00AF0845"/>
    <w:rsid w:val="00AF0B94"/>
    <w:rsid w:val="00AF0E47"/>
    <w:rsid w:val="00AF0EED"/>
    <w:rsid w:val="00AF1041"/>
    <w:rsid w:val="00AF105E"/>
    <w:rsid w:val="00AF159D"/>
    <w:rsid w:val="00AF1916"/>
    <w:rsid w:val="00AF1B3E"/>
    <w:rsid w:val="00AF1BEC"/>
    <w:rsid w:val="00AF1F18"/>
    <w:rsid w:val="00AF22B5"/>
    <w:rsid w:val="00AF265C"/>
    <w:rsid w:val="00AF2EAE"/>
    <w:rsid w:val="00AF304A"/>
    <w:rsid w:val="00AF33ED"/>
    <w:rsid w:val="00AF3B85"/>
    <w:rsid w:val="00AF3FE6"/>
    <w:rsid w:val="00AF41BB"/>
    <w:rsid w:val="00AF483A"/>
    <w:rsid w:val="00AF4DF6"/>
    <w:rsid w:val="00AF506F"/>
    <w:rsid w:val="00AF50F1"/>
    <w:rsid w:val="00AF627C"/>
    <w:rsid w:val="00AF652F"/>
    <w:rsid w:val="00AF68E8"/>
    <w:rsid w:val="00B000E8"/>
    <w:rsid w:val="00B00D06"/>
    <w:rsid w:val="00B00E87"/>
    <w:rsid w:val="00B00EFC"/>
    <w:rsid w:val="00B00FE2"/>
    <w:rsid w:val="00B0122A"/>
    <w:rsid w:val="00B012EF"/>
    <w:rsid w:val="00B01371"/>
    <w:rsid w:val="00B0187F"/>
    <w:rsid w:val="00B02451"/>
    <w:rsid w:val="00B0281A"/>
    <w:rsid w:val="00B029F4"/>
    <w:rsid w:val="00B037A2"/>
    <w:rsid w:val="00B03EE8"/>
    <w:rsid w:val="00B0443E"/>
    <w:rsid w:val="00B048A4"/>
    <w:rsid w:val="00B053F0"/>
    <w:rsid w:val="00B0581D"/>
    <w:rsid w:val="00B05D51"/>
    <w:rsid w:val="00B06206"/>
    <w:rsid w:val="00B06417"/>
    <w:rsid w:val="00B0650D"/>
    <w:rsid w:val="00B07339"/>
    <w:rsid w:val="00B079F6"/>
    <w:rsid w:val="00B07F16"/>
    <w:rsid w:val="00B101D9"/>
    <w:rsid w:val="00B1041A"/>
    <w:rsid w:val="00B10874"/>
    <w:rsid w:val="00B10964"/>
    <w:rsid w:val="00B109FB"/>
    <w:rsid w:val="00B10D08"/>
    <w:rsid w:val="00B1273A"/>
    <w:rsid w:val="00B12ADD"/>
    <w:rsid w:val="00B1336F"/>
    <w:rsid w:val="00B13A4E"/>
    <w:rsid w:val="00B13DE0"/>
    <w:rsid w:val="00B13EB7"/>
    <w:rsid w:val="00B141F8"/>
    <w:rsid w:val="00B1530E"/>
    <w:rsid w:val="00B15745"/>
    <w:rsid w:val="00B159FD"/>
    <w:rsid w:val="00B15E9D"/>
    <w:rsid w:val="00B15EA8"/>
    <w:rsid w:val="00B16583"/>
    <w:rsid w:val="00B16D7E"/>
    <w:rsid w:val="00B16F2C"/>
    <w:rsid w:val="00B174E4"/>
    <w:rsid w:val="00B17A7E"/>
    <w:rsid w:val="00B17C2A"/>
    <w:rsid w:val="00B201BF"/>
    <w:rsid w:val="00B204CB"/>
    <w:rsid w:val="00B2068B"/>
    <w:rsid w:val="00B20D6C"/>
    <w:rsid w:val="00B21479"/>
    <w:rsid w:val="00B2174E"/>
    <w:rsid w:val="00B21DB9"/>
    <w:rsid w:val="00B21FAB"/>
    <w:rsid w:val="00B2206E"/>
    <w:rsid w:val="00B222D4"/>
    <w:rsid w:val="00B22EC0"/>
    <w:rsid w:val="00B23D44"/>
    <w:rsid w:val="00B23E2E"/>
    <w:rsid w:val="00B257D6"/>
    <w:rsid w:val="00B25B76"/>
    <w:rsid w:val="00B26902"/>
    <w:rsid w:val="00B26DA1"/>
    <w:rsid w:val="00B26E04"/>
    <w:rsid w:val="00B26E53"/>
    <w:rsid w:val="00B27585"/>
    <w:rsid w:val="00B27875"/>
    <w:rsid w:val="00B27DD3"/>
    <w:rsid w:val="00B302D1"/>
    <w:rsid w:val="00B309BF"/>
    <w:rsid w:val="00B30CC3"/>
    <w:rsid w:val="00B3155C"/>
    <w:rsid w:val="00B318F7"/>
    <w:rsid w:val="00B31DE0"/>
    <w:rsid w:val="00B320B9"/>
    <w:rsid w:val="00B32A3F"/>
    <w:rsid w:val="00B3323F"/>
    <w:rsid w:val="00B33733"/>
    <w:rsid w:val="00B33C0C"/>
    <w:rsid w:val="00B3426E"/>
    <w:rsid w:val="00B3428B"/>
    <w:rsid w:val="00B350CA"/>
    <w:rsid w:val="00B3533F"/>
    <w:rsid w:val="00B35880"/>
    <w:rsid w:val="00B3601C"/>
    <w:rsid w:val="00B366FB"/>
    <w:rsid w:val="00B368CD"/>
    <w:rsid w:val="00B368F9"/>
    <w:rsid w:val="00B36A3C"/>
    <w:rsid w:val="00B36A87"/>
    <w:rsid w:val="00B3732A"/>
    <w:rsid w:val="00B373DC"/>
    <w:rsid w:val="00B37945"/>
    <w:rsid w:val="00B40495"/>
    <w:rsid w:val="00B40E9C"/>
    <w:rsid w:val="00B41193"/>
    <w:rsid w:val="00B415C4"/>
    <w:rsid w:val="00B41D0F"/>
    <w:rsid w:val="00B43944"/>
    <w:rsid w:val="00B43C9C"/>
    <w:rsid w:val="00B44359"/>
    <w:rsid w:val="00B4450E"/>
    <w:rsid w:val="00B44C72"/>
    <w:rsid w:val="00B44D9F"/>
    <w:rsid w:val="00B452C1"/>
    <w:rsid w:val="00B4571C"/>
    <w:rsid w:val="00B45D04"/>
    <w:rsid w:val="00B46318"/>
    <w:rsid w:val="00B465BA"/>
    <w:rsid w:val="00B466F3"/>
    <w:rsid w:val="00B46773"/>
    <w:rsid w:val="00B474CB"/>
    <w:rsid w:val="00B5064F"/>
    <w:rsid w:val="00B51063"/>
    <w:rsid w:val="00B51175"/>
    <w:rsid w:val="00B51298"/>
    <w:rsid w:val="00B5159C"/>
    <w:rsid w:val="00B51942"/>
    <w:rsid w:val="00B51ECA"/>
    <w:rsid w:val="00B51F83"/>
    <w:rsid w:val="00B520B2"/>
    <w:rsid w:val="00B5220F"/>
    <w:rsid w:val="00B5286D"/>
    <w:rsid w:val="00B5289D"/>
    <w:rsid w:val="00B5450D"/>
    <w:rsid w:val="00B54A67"/>
    <w:rsid w:val="00B54AEB"/>
    <w:rsid w:val="00B5504E"/>
    <w:rsid w:val="00B55444"/>
    <w:rsid w:val="00B5599D"/>
    <w:rsid w:val="00B55CE4"/>
    <w:rsid w:val="00B56761"/>
    <w:rsid w:val="00B5689C"/>
    <w:rsid w:val="00B569FF"/>
    <w:rsid w:val="00B56C5F"/>
    <w:rsid w:val="00B5781F"/>
    <w:rsid w:val="00B57AB3"/>
    <w:rsid w:val="00B57FA6"/>
    <w:rsid w:val="00B60D71"/>
    <w:rsid w:val="00B61C5B"/>
    <w:rsid w:val="00B6206F"/>
    <w:rsid w:val="00B622EF"/>
    <w:rsid w:val="00B62B89"/>
    <w:rsid w:val="00B62BD9"/>
    <w:rsid w:val="00B62ED1"/>
    <w:rsid w:val="00B6322D"/>
    <w:rsid w:val="00B635E4"/>
    <w:rsid w:val="00B640C1"/>
    <w:rsid w:val="00B641E0"/>
    <w:rsid w:val="00B6430E"/>
    <w:rsid w:val="00B6442C"/>
    <w:rsid w:val="00B6453C"/>
    <w:rsid w:val="00B652F2"/>
    <w:rsid w:val="00B65D96"/>
    <w:rsid w:val="00B6678E"/>
    <w:rsid w:val="00B66953"/>
    <w:rsid w:val="00B669D5"/>
    <w:rsid w:val="00B66DA0"/>
    <w:rsid w:val="00B67017"/>
    <w:rsid w:val="00B670E1"/>
    <w:rsid w:val="00B672BC"/>
    <w:rsid w:val="00B675C8"/>
    <w:rsid w:val="00B6769C"/>
    <w:rsid w:val="00B679D2"/>
    <w:rsid w:val="00B7005A"/>
    <w:rsid w:val="00B7030E"/>
    <w:rsid w:val="00B706F5"/>
    <w:rsid w:val="00B70DBD"/>
    <w:rsid w:val="00B7141F"/>
    <w:rsid w:val="00B719E1"/>
    <w:rsid w:val="00B7231F"/>
    <w:rsid w:val="00B726A6"/>
    <w:rsid w:val="00B72DAE"/>
    <w:rsid w:val="00B72EFD"/>
    <w:rsid w:val="00B73168"/>
    <w:rsid w:val="00B7368A"/>
    <w:rsid w:val="00B7375C"/>
    <w:rsid w:val="00B737B6"/>
    <w:rsid w:val="00B74FD2"/>
    <w:rsid w:val="00B760ED"/>
    <w:rsid w:val="00B76105"/>
    <w:rsid w:val="00B76E66"/>
    <w:rsid w:val="00B77742"/>
    <w:rsid w:val="00B777C2"/>
    <w:rsid w:val="00B77BD7"/>
    <w:rsid w:val="00B77C3E"/>
    <w:rsid w:val="00B77EAF"/>
    <w:rsid w:val="00B800D5"/>
    <w:rsid w:val="00B804D3"/>
    <w:rsid w:val="00B8085A"/>
    <w:rsid w:val="00B80934"/>
    <w:rsid w:val="00B80E2D"/>
    <w:rsid w:val="00B80EF4"/>
    <w:rsid w:val="00B8105D"/>
    <w:rsid w:val="00B8132E"/>
    <w:rsid w:val="00B8134F"/>
    <w:rsid w:val="00B81464"/>
    <w:rsid w:val="00B815A5"/>
    <w:rsid w:val="00B8194B"/>
    <w:rsid w:val="00B8275F"/>
    <w:rsid w:val="00B82EA5"/>
    <w:rsid w:val="00B833DC"/>
    <w:rsid w:val="00B83544"/>
    <w:rsid w:val="00B83703"/>
    <w:rsid w:val="00B83C0C"/>
    <w:rsid w:val="00B846ED"/>
    <w:rsid w:val="00B8514B"/>
    <w:rsid w:val="00B852CC"/>
    <w:rsid w:val="00B855FB"/>
    <w:rsid w:val="00B859BB"/>
    <w:rsid w:val="00B85AF9"/>
    <w:rsid w:val="00B85D76"/>
    <w:rsid w:val="00B86181"/>
    <w:rsid w:val="00B86B54"/>
    <w:rsid w:val="00B86BF2"/>
    <w:rsid w:val="00B870A9"/>
    <w:rsid w:val="00B8710C"/>
    <w:rsid w:val="00B878A6"/>
    <w:rsid w:val="00B87A8E"/>
    <w:rsid w:val="00B87E68"/>
    <w:rsid w:val="00B8F8D7"/>
    <w:rsid w:val="00B90907"/>
    <w:rsid w:val="00B90DCE"/>
    <w:rsid w:val="00B911B9"/>
    <w:rsid w:val="00B911FB"/>
    <w:rsid w:val="00B912FB"/>
    <w:rsid w:val="00B91C1F"/>
    <w:rsid w:val="00B91EF1"/>
    <w:rsid w:val="00B92411"/>
    <w:rsid w:val="00B925ED"/>
    <w:rsid w:val="00B92D79"/>
    <w:rsid w:val="00B92E39"/>
    <w:rsid w:val="00B9326E"/>
    <w:rsid w:val="00B93B94"/>
    <w:rsid w:val="00B94035"/>
    <w:rsid w:val="00B94878"/>
    <w:rsid w:val="00B9548F"/>
    <w:rsid w:val="00B95681"/>
    <w:rsid w:val="00B95688"/>
    <w:rsid w:val="00B95DBD"/>
    <w:rsid w:val="00B95EF3"/>
    <w:rsid w:val="00B96046"/>
    <w:rsid w:val="00B96991"/>
    <w:rsid w:val="00B96AA4"/>
    <w:rsid w:val="00B96C13"/>
    <w:rsid w:val="00B97CDA"/>
    <w:rsid w:val="00BA068E"/>
    <w:rsid w:val="00BA09D0"/>
    <w:rsid w:val="00BA0B6E"/>
    <w:rsid w:val="00BA0B89"/>
    <w:rsid w:val="00BA108D"/>
    <w:rsid w:val="00BA1169"/>
    <w:rsid w:val="00BA16BD"/>
    <w:rsid w:val="00BA19E6"/>
    <w:rsid w:val="00BA2061"/>
    <w:rsid w:val="00BA22DB"/>
    <w:rsid w:val="00BA2941"/>
    <w:rsid w:val="00BA2F1F"/>
    <w:rsid w:val="00BA333C"/>
    <w:rsid w:val="00BA3561"/>
    <w:rsid w:val="00BA3AD6"/>
    <w:rsid w:val="00BA3D50"/>
    <w:rsid w:val="00BA418D"/>
    <w:rsid w:val="00BA4344"/>
    <w:rsid w:val="00BA46EB"/>
    <w:rsid w:val="00BA4EDE"/>
    <w:rsid w:val="00BA4F99"/>
    <w:rsid w:val="00BA5618"/>
    <w:rsid w:val="00BA5C06"/>
    <w:rsid w:val="00BA6766"/>
    <w:rsid w:val="00BA68D7"/>
    <w:rsid w:val="00BA6BD3"/>
    <w:rsid w:val="00BA6D7E"/>
    <w:rsid w:val="00BA6DD8"/>
    <w:rsid w:val="00BB03C1"/>
    <w:rsid w:val="00BB0602"/>
    <w:rsid w:val="00BB092F"/>
    <w:rsid w:val="00BB0E20"/>
    <w:rsid w:val="00BB0EF4"/>
    <w:rsid w:val="00BB13B4"/>
    <w:rsid w:val="00BB1576"/>
    <w:rsid w:val="00BB1E11"/>
    <w:rsid w:val="00BB2732"/>
    <w:rsid w:val="00BB2930"/>
    <w:rsid w:val="00BB36D5"/>
    <w:rsid w:val="00BB3849"/>
    <w:rsid w:val="00BB3E94"/>
    <w:rsid w:val="00BB40C1"/>
    <w:rsid w:val="00BB44F8"/>
    <w:rsid w:val="00BB45AF"/>
    <w:rsid w:val="00BB4E3B"/>
    <w:rsid w:val="00BB52A5"/>
    <w:rsid w:val="00BB5580"/>
    <w:rsid w:val="00BB560D"/>
    <w:rsid w:val="00BB5A78"/>
    <w:rsid w:val="00BB5E32"/>
    <w:rsid w:val="00BB6199"/>
    <w:rsid w:val="00BB6A30"/>
    <w:rsid w:val="00BB6A93"/>
    <w:rsid w:val="00BB6C0B"/>
    <w:rsid w:val="00BB7086"/>
    <w:rsid w:val="00BB76C2"/>
    <w:rsid w:val="00BB7708"/>
    <w:rsid w:val="00BB790F"/>
    <w:rsid w:val="00BB7B18"/>
    <w:rsid w:val="00BB7BB1"/>
    <w:rsid w:val="00BB7FF0"/>
    <w:rsid w:val="00BC079E"/>
    <w:rsid w:val="00BC0BEB"/>
    <w:rsid w:val="00BC1791"/>
    <w:rsid w:val="00BC1A9A"/>
    <w:rsid w:val="00BC2257"/>
    <w:rsid w:val="00BC2A25"/>
    <w:rsid w:val="00BC2C0F"/>
    <w:rsid w:val="00BC2DF5"/>
    <w:rsid w:val="00BC2FBF"/>
    <w:rsid w:val="00BC3565"/>
    <w:rsid w:val="00BC39DE"/>
    <w:rsid w:val="00BC3E4D"/>
    <w:rsid w:val="00BC3EF3"/>
    <w:rsid w:val="00BC4056"/>
    <w:rsid w:val="00BC4270"/>
    <w:rsid w:val="00BC455C"/>
    <w:rsid w:val="00BC45C5"/>
    <w:rsid w:val="00BC4789"/>
    <w:rsid w:val="00BC4912"/>
    <w:rsid w:val="00BC4C14"/>
    <w:rsid w:val="00BC4D36"/>
    <w:rsid w:val="00BC57FE"/>
    <w:rsid w:val="00BC5A70"/>
    <w:rsid w:val="00BC5D4F"/>
    <w:rsid w:val="00BC6619"/>
    <w:rsid w:val="00BC68F3"/>
    <w:rsid w:val="00BC69DA"/>
    <w:rsid w:val="00BC7145"/>
    <w:rsid w:val="00BC7460"/>
    <w:rsid w:val="00BC7E18"/>
    <w:rsid w:val="00BD0684"/>
    <w:rsid w:val="00BD0748"/>
    <w:rsid w:val="00BD0A36"/>
    <w:rsid w:val="00BD0D4A"/>
    <w:rsid w:val="00BD0EE9"/>
    <w:rsid w:val="00BD10FD"/>
    <w:rsid w:val="00BD1807"/>
    <w:rsid w:val="00BD1B97"/>
    <w:rsid w:val="00BD1C36"/>
    <w:rsid w:val="00BD1CC9"/>
    <w:rsid w:val="00BD1CEC"/>
    <w:rsid w:val="00BD26E0"/>
    <w:rsid w:val="00BD26EE"/>
    <w:rsid w:val="00BD2720"/>
    <w:rsid w:val="00BD2A4D"/>
    <w:rsid w:val="00BD2B20"/>
    <w:rsid w:val="00BD2E46"/>
    <w:rsid w:val="00BD2F5F"/>
    <w:rsid w:val="00BD337A"/>
    <w:rsid w:val="00BD3781"/>
    <w:rsid w:val="00BD3D37"/>
    <w:rsid w:val="00BD44A6"/>
    <w:rsid w:val="00BD481A"/>
    <w:rsid w:val="00BD4C3A"/>
    <w:rsid w:val="00BD5156"/>
    <w:rsid w:val="00BD59B0"/>
    <w:rsid w:val="00BD6042"/>
    <w:rsid w:val="00BD61C1"/>
    <w:rsid w:val="00BD624B"/>
    <w:rsid w:val="00BD6B8B"/>
    <w:rsid w:val="00BD6EDF"/>
    <w:rsid w:val="00BD7509"/>
    <w:rsid w:val="00BD7528"/>
    <w:rsid w:val="00BD775B"/>
    <w:rsid w:val="00BD7AB2"/>
    <w:rsid w:val="00BD7BD2"/>
    <w:rsid w:val="00BE00D2"/>
    <w:rsid w:val="00BE0C9D"/>
    <w:rsid w:val="00BE16B7"/>
    <w:rsid w:val="00BE173F"/>
    <w:rsid w:val="00BE1BFD"/>
    <w:rsid w:val="00BE2706"/>
    <w:rsid w:val="00BE2884"/>
    <w:rsid w:val="00BE2BDF"/>
    <w:rsid w:val="00BE2DB8"/>
    <w:rsid w:val="00BE3189"/>
    <w:rsid w:val="00BE3585"/>
    <w:rsid w:val="00BE3687"/>
    <w:rsid w:val="00BE382A"/>
    <w:rsid w:val="00BE40AE"/>
    <w:rsid w:val="00BE452F"/>
    <w:rsid w:val="00BE4662"/>
    <w:rsid w:val="00BE46AC"/>
    <w:rsid w:val="00BE5934"/>
    <w:rsid w:val="00BE6528"/>
    <w:rsid w:val="00BE662D"/>
    <w:rsid w:val="00BE66E9"/>
    <w:rsid w:val="00BE6718"/>
    <w:rsid w:val="00BE6767"/>
    <w:rsid w:val="00BE693F"/>
    <w:rsid w:val="00BE6B87"/>
    <w:rsid w:val="00BE6C0C"/>
    <w:rsid w:val="00BE6E0F"/>
    <w:rsid w:val="00BE6F32"/>
    <w:rsid w:val="00BE6F45"/>
    <w:rsid w:val="00BE781E"/>
    <w:rsid w:val="00BE7E8B"/>
    <w:rsid w:val="00BE7F77"/>
    <w:rsid w:val="00BF05BE"/>
    <w:rsid w:val="00BF0690"/>
    <w:rsid w:val="00BF0A48"/>
    <w:rsid w:val="00BF0B84"/>
    <w:rsid w:val="00BF0B8E"/>
    <w:rsid w:val="00BF0D08"/>
    <w:rsid w:val="00BF17D2"/>
    <w:rsid w:val="00BF196E"/>
    <w:rsid w:val="00BF21A9"/>
    <w:rsid w:val="00BF2388"/>
    <w:rsid w:val="00BF24F9"/>
    <w:rsid w:val="00BF2AED"/>
    <w:rsid w:val="00BF2BA4"/>
    <w:rsid w:val="00BF3C8B"/>
    <w:rsid w:val="00BF3D0C"/>
    <w:rsid w:val="00BF3E1F"/>
    <w:rsid w:val="00BF41F5"/>
    <w:rsid w:val="00BF421D"/>
    <w:rsid w:val="00BF4338"/>
    <w:rsid w:val="00BF4734"/>
    <w:rsid w:val="00BF4D01"/>
    <w:rsid w:val="00BF4D67"/>
    <w:rsid w:val="00BF5079"/>
    <w:rsid w:val="00BF5250"/>
    <w:rsid w:val="00BF54DF"/>
    <w:rsid w:val="00BF5542"/>
    <w:rsid w:val="00BF5EAD"/>
    <w:rsid w:val="00BF69E7"/>
    <w:rsid w:val="00BF6C05"/>
    <w:rsid w:val="00BF7A7F"/>
    <w:rsid w:val="00C0020E"/>
    <w:rsid w:val="00C0039F"/>
    <w:rsid w:val="00C0054C"/>
    <w:rsid w:val="00C00D0D"/>
    <w:rsid w:val="00C01110"/>
    <w:rsid w:val="00C01FD5"/>
    <w:rsid w:val="00C026D6"/>
    <w:rsid w:val="00C02762"/>
    <w:rsid w:val="00C03572"/>
    <w:rsid w:val="00C03A44"/>
    <w:rsid w:val="00C03BB0"/>
    <w:rsid w:val="00C03DAD"/>
    <w:rsid w:val="00C03E19"/>
    <w:rsid w:val="00C04741"/>
    <w:rsid w:val="00C04DF2"/>
    <w:rsid w:val="00C050A8"/>
    <w:rsid w:val="00C07247"/>
    <w:rsid w:val="00C072C7"/>
    <w:rsid w:val="00C07779"/>
    <w:rsid w:val="00C07E43"/>
    <w:rsid w:val="00C07F34"/>
    <w:rsid w:val="00C07FD5"/>
    <w:rsid w:val="00C10005"/>
    <w:rsid w:val="00C100F4"/>
    <w:rsid w:val="00C101E0"/>
    <w:rsid w:val="00C10A8B"/>
    <w:rsid w:val="00C10A9A"/>
    <w:rsid w:val="00C10C74"/>
    <w:rsid w:val="00C119C2"/>
    <w:rsid w:val="00C12122"/>
    <w:rsid w:val="00C128F0"/>
    <w:rsid w:val="00C1335A"/>
    <w:rsid w:val="00C14064"/>
    <w:rsid w:val="00C141A4"/>
    <w:rsid w:val="00C141E0"/>
    <w:rsid w:val="00C148BC"/>
    <w:rsid w:val="00C14F03"/>
    <w:rsid w:val="00C1511E"/>
    <w:rsid w:val="00C1640C"/>
    <w:rsid w:val="00C16739"/>
    <w:rsid w:val="00C1698C"/>
    <w:rsid w:val="00C16B71"/>
    <w:rsid w:val="00C16D78"/>
    <w:rsid w:val="00C16E19"/>
    <w:rsid w:val="00C1720F"/>
    <w:rsid w:val="00C17949"/>
    <w:rsid w:val="00C17D60"/>
    <w:rsid w:val="00C2028B"/>
    <w:rsid w:val="00C20715"/>
    <w:rsid w:val="00C20891"/>
    <w:rsid w:val="00C20C8F"/>
    <w:rsid w:val="00C21599"/>
    <w:rsid w:val="00C218B2"/>
    <w:rsid w:val="00C222B2"/>
    <w:rsid w:val="00C22617"/>
    <w:rsid w:val="00C22D96"/>
    <w:rsid w:val="00C22E0F"/>
    <w:rsid w:val="00C23460"/>
    <w:rsid w:val="00C23694"/>
    <w:rsid w:val="00C237F7"/>
    <w:rsid w:val="00C23DF4"/>
    <w:rsid w:val="00C24080"/>
    <w:rsid w:val="00C24708"/>
    <w:rsid w:val="00C24AA1"/>
    <w:rsid w:val="00C24B8F"/>
    <w:rsid w:val="00C24C21"/>
    <w:rsid w:val="00C24CB7"/>
    <w:rsid w:val="00C24F88"/>
    <w:rsid w:val="00C25171"/>
    <w:rsid w:val="00C25742"/>
    <w:rsid w:val="00C257CD"/>
    <w:rsid w:val="00C25FCD"/>
    <w:rsid w:val="00C260B3"/>
    <w:rsid w:val="00C260BF"/>
    <w:rsid w:val="00C266F3"/>
    <w:rsid w:val="00C26FF5"/>
    <w:rsid w:val="00C2761B"/>
    <w:rsid w:val="00C27A0C"/>
    <w:rsid w:val="00C27CF5"/>
    <w:rsid w:val="00C27F41"/>
    <w:rsid w:val="00C30B7D"/>
    <w:rsid w:val="00C30DC8"/>
    <w:rsid w:val="00C31075"/>
    <w:rsid w:val="00C31359"/>
    <w:rsid w:val="00C31E07"/>
    <w:rsid w:val="00C31F3A"/>
    <w:rsid w:val="00C326F5"/>
    <w:rsid w:val="00C32B58"/>
    <w:rsid w:val="00C32EA9"/>
    <w:rsid w:val="00C3300D"/>
    <w:rsid w:val="00C330E6"/>
    <w:rsid w:val="00C335FF"/>
    <w:rsid w:val="00C34705"/>
    <w:rsid w:val="00C34FEE"/>
    <w:rsid w:val="00C35267"/>
    <w:rsid w:val="00C35D4F"/>
    <w:rsid w:val="00C35F06"/>
    <w:rsid w:val="00C36E35"/>
    <w:rsid w:val="00C37159"/>
    <w:rsid w:val="00C40202"/>
    <w:rsid w:val="00C406D4"/>
    <w:rsid w:val="00C4093C"/>
    <w:rsid w:val="00C42343"/>
    <w:rsid w:val="00C42676"/>
    <w:rsid w:val="00C43676"/>
    <w:rsid w:val="00C43886"/>
    <w:rsid w:val="00C43EDB"/>
    <w:rsid w:val="00C442B7"/>
    <w:rsid w:val="00C44579"/>
    <w:rsid w:val="00C45199"/>
    <w:rsid w:val="00C4546C"/>
    <w:rsid w:val="00C454DA"/>
    <w:rsid w:val="00C45857"/>
    <w:rsid w:val="00C45BC8"/>
    <w:rsid w:val="00C4628E"/>
    <w:rsid w:val="00C464F4"/>
    <w:rsid w:val="00C468FD"/>
    <w:rsid w:val="00C46A72"/>
    <w:rsid w:val="00C46E67"/>
    <w:rsid w:val="00C46F3A"/>
    <w:rsid w:val="00C46FEE"/>
    <w:rsid w:val="00C477CF"/>
    <w:rsid w:val="00C500CF"/>
    <w:rsid w:val="00C506A2"/>
    <w:rsid w:val="00C50893"/>
    <w:rsid w:val="00C5164B"/>
    <w:rsid w:val="00C5171C"/>
    <w:rsid w:val="00C51760"/>
    <w:rsid w:val="00C51D0C"/>
    <w:rsid w:val="00C5210F"/>
    <w:rsid w:val="00C52448"/>
    <w:rsid w:val="00C524B7"/>
    <w:rsid w:val="00C53C59"/>
    <w:rsid w:val="00C53D21"/>
    <w:rsid w:val="00C53F2D"/>
    <w:rsid w:val="00C5432E"/>
    <w:rsid w:val="00C5437E"/>
    <w:rsid w:val="00C5503D"/>
    <w:rsid w:val="00C55367"/>
    <w:rsid w:val="00C554A4"/>
    <w:rsid w:val="00C55CED"/>
    <w:rsid w:val="00C55D50"/>
    <w:rsid w:val="00C55D89"/>
    <w:rsid w:val="00C5601C"/>
    <w:rsid w:val="00C563EB"/>
    <w:rsid w:val="00C56AD3"/>
    <w:rsid w:val="00C56B9F"/>
    <w:rsid w:val="00C56CBF"/>
    <w:rsid w:val="00C56DFF"/>
    <w:rsid w:val="00C5726E"/>
    <w:rsid w:val="00C57F4A"/>
    <w:rsid w:val="00C57FBC"/>
    <w:rsid w:val="00C60138"/>
    <w:rsid w:val="00C60C1A"/>
    <w:rsid w:val="00C60C89"/>
    <w:rsid w:val="00C613E3"/>
    <w:rsid w:val="00C617E8"/>
    <w:rsid w:val="00C6183B"/>
    <w:rsid w:val="00C61AB3"/>
    <w:rsid w:val="00C63506"/>
    <w:rsid w:val="00C63576"/>
    <w:rsid w:val="00C63600"/>
    <w:rsid w:val="00C639EE"/>
    <w:rsid w:val="00C63B84"/>
    <w:rsid w:val="00C63DAE"/>
    <w:rsid w:val="00C64D36"/>
    <w:rsid w:val="00C64FE3"/>
    <w:rsid w:val="00C650B7"/>
    <w:rsid w:val="00C65180"/>
    <w:rsid w:val="00C652B9"/>
    <w:rsid w:val="00C65E14"/>
    <w:rsid w:val="00C6652D"/>
    <w:rsid w:val="00C6765E"/>
    <w:rsid w:val="00C67BC9"/>
    <w:rsid w:val="00C67FDF"/>
    <w:rsid w:val="00C70463"/>
    <w:rsid w:val="00C70721"/>
    <w:rsid w:val="00C70D70"/>
    <w:rsid w:val="00C71002"/>
    <w:rsid w:val="00C71404"/>
    <w:rsid w:val="00C71605"/>
    <w:rsid w:val="00C71624"/>
    <w:rsid w:val="00C71732"/>
    <w:rsid w:val="00C71965"/>
    <w:rsid w:val="00C7277A"/>
    <w:rsid w:val="00C73132"/>
    <w:rsid w:val="00C73741"/>
    <w:rsid w:val="00C73914"/>
    <w:rsid w:val="00C73ADE"/>
    <w:rsid w:val="00C744AC"/>
    <w:rsid w:val="00C74894"/>
    <w:rsid w:val="00C753D5"/>
    <w:rsid w:val="00C757B8"/>
    <w:rsid w:val="00C75BF6"/>
    <w:rsid w:val="00C75F4A"/>
    <w:rsid w:val="00C75FF7"/>
    <w:rsid w:val="00C76229"/>
    <w:rsid w:val="00C76AB8"/>
    <w:rsid w:val="00C76B81"/>
    <w:rsid w:val="00C76D3B"/>
    <w:rsid w:val="00C7754E"/>
    <w:rsid w:val="00C77942"/>
    <w:rsid w:val="00C77C15"/>
    <w:rsid w:val="00C8062F"/>
    <w:rsid w:val="00C80638"/>
    <w:rsid w:val="00C80FD1"/>
    <w:rsid w:val="00C81932"/>
    <w:rsid w:val="00C81CD2"/>
    <w:rsid w:val="00C824EE"/>
    <w:rsid w:val="00C8267F"/>
    <w:rsid w:val="00C82CF6"/>
    <w:rsid w:val="00C8352C"/>
    <w:rsid w:val="00C837BB"/>
    <w:rsid w:val="00C83ACB"/>
    <w:rsid w:val="00C83BD8"/>
    <w:rsid w:val="00C8428E"/>
    <w:rsid w:val="00C84BC3"/>
    <w:rsid w:val="00C84DF0"/>
    <w:rsid w:val="00C84ED8"/>
    <w:rsid w:val="00C851AC"/>
    <w:rsid w:val="00C852A8"/>
    <w:rsid w:val="00C85CCD"/>
    <w:rsid w:val="00C86248"/>
    <w:rsid w:val="00C86E44"/>
    <w:rsid w:val="00C87857"/>
    <w:rsid w:val="00C87E73"/>
    <w:rsid w:val="00C87FC7"/>
    <w:rsid w:val="00C90638"/>
    <w:rsid w:val="00C90CBA"/>
    <w:rsid w:val="00C9124D"/>
    <w:rsid w:val="00C914DB"/>
    <w:rsid w:val="00C91AE5"/>
    <w:rsid w:val="00C91D23"/>
    <w:rsid w:val="00C920F8"/>
    <w:rsid w:val="00C921B4"/>
    <w:rsid w:val="00C92975"/>
    <w:rsid w:val="00C92BA5"/>
    <w:rsid w:val="00C92CB7"/>
    <w:rsid w:val="00C92F12"/>
    <w:rsid w:val="00C93080"/>
    <w:rsid w:val="00C932CD"/>
    <w:rsid w:val="00C9349A"/>
    <w:rsid w:val="00C936C7"/>
    <w:rsid w:val="00C93ED7"/>
    <w:rsid w:val="00C94028"/>
    <w:rsid w:val="00C94495"/>
    <w:rsid w:val="00C94D6D"/>
    <w:rsid w:val="00C95B02"/>
    <w:rsid w:val="00C95B7E"/>
    <w:rsid w:val="00C95C36"/>
    <w:rsid w:val="00C95FE5"/>
    <w:rsid w:val="00C96D99"/>
    <w:rsid w:val="00C9701D"/>
    <w:rsid w:val="00C9708C"/>
    <w:rsid w:val="00C9752A"/>
    <w:rsid w:val="00C976C2"/>
    <w:rsid w:val="00C97A75"/>
    <w:rsid w:val="00CA0276"/>
    <w:rsid w:val="00CA0DFD"/>
    <w:rsid w:val="00CA1644"/>
    <w:rsid w:val="00CA171B"/>
    <w:rsid w:val="00CA1744"/>
    <w:rsid w:val="00CA1785"/>
    <w:rsid w:val="00CA1C7F"/>
    <w:rsid w:val="00CA1EE0"/>
    <w:rsid w:val="00CA228F"/>
    <w:rsid w:val="00CA2B64"/>
    <w:rsid w:val="00CA2E61"/>
    <w:rsid w:val="00CA305C"/>
    <w:rsid w:val="00CA3D81"/>
    <w:rsid w:val="00CA480B"/>
    <w:rsid w:val="00CA4B39"/>
    <w:rsid w:val="00CA4BA3"/>
    <w:rsid w:val="00CA4C2E"/>
    <w:rsid w:val="00CA4CAF"/>
    <w:rsid w:val="00CA4FCE"/>
    <w:rsid w:val="00CA5782"/>
    <w:rsid w:val="00CA5A38"/>
    <w:rsid w:val="00CA5D21"/>
    <w:rsid w:val="00CA5E13"/>
    <w:rsid w:val="00CA6AAB"/>
    <w:rsid w:val="00CA6D14"/>
    <w:rsid w:val="00CA730B"/>
    <w:rsid w:val="00CA7416"/>
    <w:rsid w:val="00CA776B"/>
    <w:rsid w:val="00CA791D"/>
    <w:rsid w:val="00CA7F51"/>
    <w:rsid w:val="00CB0600"/>
    <w:rsid w:val="00CB0A9F"/>
    <w:rsid w:val="00CB0AC0"/>
    <w:rsid w:val="00CB1508"/>
    <w:rsid w:val="00CB190D"/>
    <w:rsid w:val="00CB1AE9"/>
    <w:rsid w:val="00CB1F81"/>
    <w:rsid w:val="00CB2358"/>
    <w:rsid w:val="00CB2681"/>
    <w:rsid w:val="00CB2C5A"/>
    <w:rsid w:val="00CB3551"/>
    <w:rsid w:val="00CB3681"/>
    <w:rsid w:val="00CB3C89"/>
    <w:rsid w:val="00CB3CAA"/>
    <w:rsid w:val="00CB402C"/>
    <w:rsid w:val="00CB4076"/>
    <w:rsid w:val="00CB43A0"/>
    <w:rsid w:val="00CB4402"/>
    <w:rsid w:val="00CB460C"/>
    <w:rsid w:val="00CB4A1C"/>
    <w:rsid w:val="00CB50F7"/>
    <w:rsid w:val="00CB5327"/>
    <w:rsid w:val="00CB5A83"/>
    <w:rsid w:val="00CB6462"/>
    <w:rsid w:val="00CB6A46"/>
    <w:rsid w:val="00CB6BBF"/>
    <w:rsid w:val="00CB6C6F"/>
    <w:rsid w:val="00CB6D0A"/>
    <w:rsid w:val="00CB6E4A"/>
    <w:rsid w:val="00CB6FB6"/>
    <w:rsid w:val="00CB7A22"/>
    <w:rsid w:val="00CC032B"/>
    <w:rsid w:val="00CC0DD1"/>
    <w:rsid w:val="00CC1263"/>
    <w:rsid w:val="00CC14A7"/>
    <w:rsid w:val="00CC17AA"/>
    <w:rsid w:val="00CC19B8"/>
    <w:rsid w:val="00CC19DA"/>
    <w:rsid w:val="00CC1F30"/>
    <w:rsid w:val="00CC224C"/>
    <w:rsid w:val="00CC24FA"/>
    <w:rsid w:val="00CC281F"/>
    <w:rsid w:val="00CC2887"/>
    <w:rsid w:val="00CC2CE2"/>
    <w:rsid w:val="00CC2E00"/>
    <w:rsid w:val="00CC32C1"/>
    <w:rsid w:val="00CC333A"/>
    <w:rsid w:val="00CC37E7"/>
    <w:rsid w:val="00CC3D4F"/>
    <w:rsid w:val="00CC42BB"/>
    <w:rsid w:val="00CC458D"/>
    <w:rsid w:val="00CC4905"/>
    <w:rsid w:val="00CC4CCD"/>
    <w:rsid w:val="00CC5424"/>
    <w:rsid w:val="00CC5436"/>
    <w:rsid w:val="00CC5899"/>
    <w:rsid w:val="00CC5AB0"/>
    <w:rsid w:val="00CC6418"/>
    <w:rsid w:val="00CC64B6"/>
    <w:rsid w:val="00CC66D5"/>
    <w:rsid w:val="00CC68A3"/>
    <w:rsid w:val="00CC6C89"/>
    <w:rsid w:val="00CC76DC"/>
    <w:rsid w:val="00CC7FE1"/>
    <w:rsid w:val="00CD0BD6"/>
    <w:rsid w:val="00CD0D2E"/>
    <w:rsid w:val="00CD2E74"/>
    <w:rsid w:val="00CD3255"/>
    <w:rsid w:val="00CD3617"/>
    <w:rsid w:val="00CD4026"/>
    <w:rsid w:val="00CD43BD"/>
    <w:rsid w:val="00CD4534"/>
    <w:rsid w:val="00CD4743"/>
    <w:rsid w:val="00CD57A2"/>
    <w:rsid w:val="00CD62E5"/>
    <w:rsid w:val="00CD6585"/>
    <w:rsid w:val="00CD6586"/>
    <w:rsid w:val="00CD674A"/>
    <w:rsid w:val="00CD6817"/>
    <w:rsid w:val="00CD6D53"/>
    <w:rsid w:val="00CD6D83"/>
    <w:rsid w:val="00CE03C3"/>
    <w:rsid w:val="00CE1606"/>
    <w:rsid w:val="00CE1AD7"/>
    <w:rsid w:val="00CE1D8F"/>
    <w:rsid w:val="00CE1DA9"/>
    <w:rsid w:val="00CE20DC"/>
    <w:rsid w:val="00CE219E"/>
    <w:rsid w:val="00CE22A3"/>
    <w:rsid w:val="00CE22A6"/>
    <w:rsid w:val="00CE2485"/>
    <w:rsid w:val="00CE26B5"/>
    <w:rsid w:val="00CE2984"/>
    <w:rsid w:val="00CE2AEC"/>
    <w:rsid w:val="00CE2DFE"/>
    <w:rsid w:val="00CE4897"/>
    <w:rsid w:val="00CE4E09"/>
    <w:rsid w:val="00CE4E39"/>
    <w:rsid w:val="00CE50CF"/>
    <w:rsid w:val="00CE679F"/>
    <w:rsid w:val="00CE6AAD"/>
    <w:rsid w:val="00CE6B14"/>
    <w:rsid w:val="00CE70BC"/>
    <w:rsid w:val="00CE745D"/>
    <w:rsid w:val="00CF00F2"/>
    <w:rsid w:val="00CF05C7"/>
    <w:rsid w:val="00CF08E5"/>
    <w:rsid w:val="00CF131F"/>
    <w:rsid w:val="00CF148B"/>
    <w:rsid w:val="00CF14FE"/>
    <w:rsid w:val="00CF1A98"/>
    <w:rsid w:val="00CF270B"/>
    <w:rsid w:val="00CF28ED"/>
    <w:rsid w:val="00CF293B"/>
    <w:rsid w:val="00CF2E04"/>
    <w:rsid w:val="00CF37E1"/>
    <w:rsid w:val="00CF3ED6"/>
    <w:rsid w:val="00CF4230"/>
    <w:rsid w:val="00CF443F"/>
    <w:rsid w:val="00CF450F"/>
    <w:rsid w:val="00CF5097"/>
    <w:rsid w:val="00CF52B7"/>
    <w:rsid w:val="00CF6233"/>
    <w:rsid w:val="00CF647D"/>
    <w:rsid w:val="00CF709C"/>
    <w:rsid w:val="00D00122"/>
    <w:rsid w:val="00D00A80"/>
    <w:rsid w:val="00D00F3D"/>
    <w:rsid w:val="00D017AE"/>
    <w:rsid w:val="00D01BA4"/>
    <w:rsid w:val="00D01D4F"/>
    <w:rsid w:val="00D025AA"/>
    <w:rsid w:val="00D02B52"/>
    <w:rsid w:val="00D02D5B"/>
    <w:rsid w:val="00D02E5A"/>
    <w:rsid w:val="00D02EC8"/>
    <w:rsid w:val="00D03502"/>
    <w:rsid w:val="00D03603"/>
    <w:rsid w:val="00D03B8F"/>
    <w:rsid w:val="00D042CE"/>
    <w:rsid w:val="00D04CE3"/>
    <w:rsid w:val="00D04D2D"/>
    <w:rsid w:val="00D04F88"/>
    <w:rsid w:val="00D04F8D"/>
    <w:rsid w:val="00D0546E"/>
    <w:rsid w:val="00D05739"/>
    <w:rsid w:val="00D064A2"/>
    <w:rsid w:val="00D06CF1"/>
    <w:rsid w:val="00D06D0D"/>
    <w:rsid w:val="00D07B3C"/>
    <w:rsid w:val="00D07B4A"/>
    <w:rsid w:val="00D07D22"/>
    <w:rsid w:val="00D100ED"/>
    <w:rsid w:val="00D10330"/>
    <w:rsid w:val="00D103B3"/>
    <w:rsid w:val="00D1048A"/>
    <w:rsid w:val="00D10891"/>
    <w:rsid w:val="00D10AF3"/>
    <w:rsid w:val="00D111F3"/>
    <w:rsid w:val="00D11834"/>
    <w:rsid w:val="00D12009"/>
    <w:rsid w:val="00D1226F"/>
    <w:rsid w:val="00D127A4"/>
    <w:rsid w:val="00D12A8F"/>
    <w:rsid w:val="00D13778"/>
    <w:rsid w:val="00D1382C"/>
    <w:rsid w:val="00D13874"/>
    <w:rsid w:val="00D139ED"/>
    <w:rsid w:val="00D13B16"/>
    <w:rsid w:val="00D13C0D"/>
    <w:rsid w:val="00D149EE"/>
    <w:rsid w:val="00D1649C"/>
    <w:rsid w:val="00D16599"/>
    <w:rsid w:val="00D167B2"/>
    <w:rsid w:val="00D16820"/>
    <w:rsid w:val="00D16A70"/>
    <w:rsid w:val="00D16D26"/>
    <w:rsid w:val="00D16F14"/>
    <w:rsid w:val="00D175E2"/>
    <w:rsid w:val="00D203BF"/>
    <w:rsid w:val="00D2098B"/>
    <w:rsid w:val="00D20A6A"/>
    <w:rsid w:val="00D20ADA"/>
    <w:rsid w:val="00D20FEB"/>
    <w:rsid w:val="00D22A3B"/>
    <w:rsid w:val="00D22BBB"/>
    <w:rsid w:val="00D23173"/>
    <w:rsid w:val="00D23E37"/>
    <w:rsid w:val="00D242C9"/>
    <w:rsid w:val="00D24A2F"/>
    <w:rsid w:val="00D24B25"/>
    <w:rsid w:val="00D24D54"/>
    <w:rsid w:val="00D250DA"/>
    <w:rsid w:val="00D258D4"/>
    <w:rsid w:val="00D259A6"/>
    <w:rsid w:val="00D25AD6"/>
    <w:rsid w:val="00D25DE8"/>
    <w:rsid w:val="00D26123"/>
    <w:rsid w:val="00D26141"/>
    <w:rsid w:val="00D2651C"/>
    <w:rsid w:val="00D26533"/>
    <w:rsid w:val="00D2660E"/>
    <w:rsid w:val="00D26728"/>
    <w:rsid w:val="00D269ED"/>
    <w:rsid w:val="00D26A70"/>
    <w:rsid w:val="00D27312"/>
    <w:rsid w:val="00D279F0"/>
    <w:rsid w:val="00D27A25"/>
    <w:rsid w:val="00D3089B"/>
    <w:rsid w:val="00D30944"/>
    <w:rsid w:val="00D30DAC"/>
    <w:rsid w:val="00D311EB"/>
    <w:rsid w:val="00D31CC3"/>
    <w:rsid w:val="00D321E5"/>
    <w:rsid w:val="00D32604"/>
    <w:rsid w:val="00D326F1"/>
    <w:rsid w:val="00D32797"/>
    <w:rsid w:val="00D32AA0"/>
    <w:rsid w:val="00D32FE0"/>
    <w:rsid w:val="00D330E8"/>
    <w:rsid w:val="00D33667"/>
    <w:rsid w:val="00D336E8"/>
    <w:rsid w:val="00D33AD8"/>
    <w:rsid w:val="00D341C7"/>
    <w:rsid w:val="00D34662"/>
    <w:rsid w:val="00D348E3"/>
    <w:rsid w:val="00D34AAA"/>
    <w:rsid w:val="00D34CF7"/>
    <w:rsid w:val="00D34E94"/>
    <w:rsid w:val="00D35FD4"/>
    <w:rsid w:val="00D3617E"/>
    <w:rsid w:val="00D37394"/>
    <w:rsid w:val="00D3755A"/>
    <w:rsid w:val="00D37827"/>
    <w:rsid w:val="00D37A90"/>
    <w:rsid w:val="00D40130"/>
    <w:rsid w:val="00D40274"/>
    <w:rsid w:val="00D406E9"/>
    <w:rsid w:val="00D408A1"/>
    <w:rsid w:val="00D40CB4"/>
    <w:rsid w:val="00D410BB"/>
    <w:rsid w:val="00D41225"/>
    <w:rsid w:val="00D418E9"/>
    <w:rsid w:val="00D41A46"/>
    <w:rsid w:val="00D41B9B"/>
    <w:rsid w:val="00D42240"/>
    <w:rsid w:val="00D42EDD"/>
    <w:rsid w:val="00D43219"/>
    <w:rsid w:val="00D435ED"/>
    <w:rsid w:val="00D438AD"/>
    <w:rsid w:val="00D43D15"/>
    <w:rsid w:val="00D43F3B"/>
    <w:rsid w:val="00D44283"/>
    <w:rsid w:val="00D442A2"/>
    <w:rsid w:val="00D44A57"/>
    <w:rsid w:val="00D44C3E"/>
    <w:rsid w:val="00D454F1"/>
    <w:rsid w:val="00D4602A"/>
    <w:rsid w:val="00D462AB"/>
    <w:rsid w:val="00D4657C"/>
    <w:rsid w:val="00D465C7"/>
    <w:rsid w:val="00D46861"/>
    <w:rsid w:val="00D469C7"/>
    <w:rsid w:val="00D4756F"/>
    <w:rsid w:val="00D4782A"/>
    <w:rsid w:val="00D47A10"/>
    <w:rsid w:val="00D47C30"/>
    <w:rsid w:val="00D47C63"/>
    <w:rsid w:val="00D47D7A"/>
    <w:rsid w:val="00D47E36"/>
    <w:rsid w:val="00D50589"/>
    <w:rsid w:val="00D50B07"/>
    <w:rsid w:val="00D510EB"/>
    <w:rsid w:val="00D513D3"/>
    <w:rsid w:val="00D52CC8"/>
    <w:rsid w:val="00D53048"/>
    <w:rsid w:val="00D53382"/>
    <w:rsid w:val="00D542A3"/>
    <w:rsid w:val="00D54B3F"/>
    <w:rsid w:val="00D55384"/>
    <w:rsid w:val="00D55644"/>
    <w:rsid w:val="00D55EE1"/>
    <w:rsid w:val="00D55F9D"/>
    <w:rsid w:val="00D56071"/>
    <w:rsid w:val="00D568FB"/>
    <w:rsid w:val="00D56B00"/>
    <w:rsid w:val="00D5701F"/>
    <w:rsid w:val="00D5713B"/>
    <w:rsid w:val="00D575A0"/>
    <w:rsid w:val="00D60045"/>
    <w:rsid w:val="00D60DA5"/>
    <w:rsid w:val="00D60E53"/>
    <w:rsid w:val="00D611C6"/>
    <w:rsid w:val="00D61394"/>
    <w:rsid w:val="00D61BF4"/>
    <w:rsid w:val="00D61CBE"/>
    <w:rsid w:val="00D62440"/>
    <w:rsid w:val="00D62735"/>
    <w:rsid w:val="00D6295F"/>
    <w:rsid w:val="00D649D6"/>
    <w:rsid w:val="00D64A86"/>
    <w:rsid w:val="00D6541A"/>
    <w:rsid w:val="00D65692"/>
    <w:rsid w:val="00D656DD"/>
    <w:rsid w:val="00D658A2"/>
    <w:rsid w:val="00D66A2E"/>
    <w:rsid w:val="00D67248"/>
    <w:rsid w:val="00D67CE5"/>
    <w:rsid w:val="00D67EBF"/>
    <w:rsid w:val="00D7045A"/>
    <w:rsid w:val="00D706AD"/>
    <w:rsid w:val="00D70B6D"/>
    <w:rsid w:val="00D70C90"/>
    <w:rsid w:val="00D70EBE"/>
    <w:rsid w:val="00D713BB"/>
    <w:rsid w:val="00D71513"/>
    <w:rsid w:val="00D71B09"/>
    <w:rsid w:val="00D71C41"/>
    <w:rsid w:val="00D72050"/>
    <w:rsid w:val="00D727A7"/>
    <w:rsid w:val="00D72821"/>
    <w:rsid w:val="00D728FC"/>
    <w:rsid w:val="00D73775"/>
    <w:rsid w:val="00D74169"/>
    <w:rsid w:val="00D7456B"/>
    <w:rsid w:val="00D74DBB"/>
    <w:rsid w:val="00D75A82"/>
    <w:rsid w:val="00D75F5E"/>
    <w:rsid w:val="00D7632D"/>
    <w:rsid w:val="00D76441"/>
    <w:rsid w:val="00D76D01"/>
    <w:rsid w:val="00D77158"/>
    <w:rsid w:val="00D8014C"/>
    <w:rsid w:val="00D80568"/>
    <w:rsid w:val="00D809D0"/>
    <w:rsid w:val="00D81020"/>
    <w:rsid w:val="00D8105A"/>
    <w:rsid w:val="00D812BA"/>
    <w:rsid w:val="00D81384"/>
    <w:rsid w:val="00D81683"/>
    <w:rsid w:val="00D81C0E"/>
    <w:rsid w:val="00D81DBD"/>
    <w:rsid w:val="00D81EE2"/>
    <w:rsid w:val="00D8279C"/>
    <w:rsid w:val="00D831AA"/>
    <w:rsid w:val="00D8353B"/>
    <w:rsid w:val="00D83670"/>
    <w:rsid w:val="00D84AC1"/>
    <w:rsid w:val="00D85814"/>
    <w:rsid w:val="00D859AC"/>
    <w:rsid w:val="00D8661A"/>
    <w:rsid w:val="00D8676F"/>
    <w:rsid w:val="00D870F7"/>
    <w:rsid w:val="00D87FE0"/>
    <w:rsid w:val="00D905AD"/>
    <w:rsid w:val="00D906FB"/>
    <w:rsid w:val="00D9154B"/>
    <w:rsid w:val="00D9207C"/>
    <w:rsid w:val="00D9248D"/>
    <w:rsid w:val="00D92C30"/>
    <w:rsid w:val="00D92DC3"/>
    <w:rsid w:val="00D92ED3"/>
    <w:rsid w:val="00D92FD6"/>
    <w:rsid w:val="00D93755"/>
    <w:rsid w:val="00D938AF"/>
    <w:rsid w:val="00D93BD1"/>
    <w:rsid w:val="00D94268"/>
    <w:rsid w:val="00D943F5"/>
    <w:rsid w:val="00D946BB"/>
    <w:rsid w:val="00D95143"/>
    <w:rsid w:val="00D95588"/>
    <w:rsid w:val="00D95616"/>
    <w:rsid w:val="00D95920"/>
    <w:rsid w:val="00D95C2B"/>
    <w:rsid w:val="00D95CBA"/>
    <w:rsid w:val="00D95EAE"/>
    <w:rsid w:val="00D96170"/>
    <w:rsid w:val="00D9631D"/>
    <w:rsid w:val="00D9647E"/>
    <w:rsid w:val="00D9678C"/>
    <w:rsid w:val="00D968D6"/>
    <w:rsid w:val="00D96ED2"/>
    <w:rsid w:val="00D96EF9"/>
    <w:rsid w:val="00D96F76"/>
    <w:rsid w:val="00D970B3"/>
    <w:rsid w:val="00D9757E"/>
    <w:rsid w:val="00D97A20"/>
    <w:rsid w:val="00D97E1C"/>
    <w:rsid w:val="00D97F2F"/>
    <w:rsid w:val="00DA114C"/>
    <w:rsid w:val="00DA1C26"/>
    <w:rsid w:val="00DA1CED"/>
    <w:rsid w:val="00DA2187"/>
    <w:rsid w:val="00DA223A"/>
    <w:rsid w:val="00DA2699"/>
    <w:rsid w:val="00DA2869"/>
    <w:rsid w:val="00DA2B80"/>
    <w:rsid w:val="00DA2D8F"/>
    <w:rsid w:val="00DA3413"/>
    <w:rsid w:val="00DA35B9"/>
    <w:rsid w:val="00DA39B5"/>
    <w:rsid w:val="00DA3C74"/>
    <w:rsid w:val="00DA43B8"/>
    <w:rsid w:val="00DA4456"/>
    <w:rsid w:val="00DA45C3"/>
    <w:rsid w:val="00DA466E"/>
    <w:rsid w:val="00DA4E37"/>
    <w:rsid w:val="00DA4FF8"/>
    <w:rsid w:val="00DA5423"/>
    <w:rsid w:val="00DA55EF"/>
    <w:rsid w:val="00DA5694"/>
    <w:rsid w:val="00DA578B"/>
    <w:rsid w:val="00DA5B24"/>
    <w:rsid w:val="00DA5D98"/>
    <w:rsid w:val="00DA645F"/>
    <w:rsid w:val="00DA6D54"/>
    <w:rsid w:val="00DA73AC"/>
    <w:rsid w:val="00DB009B"/>
    <w:rsid w:val="00DB0721"/>
    <w:rsid w:val="00DB076E"/>
    <w:rsid w:val="00DB09B0"/>
    <w:rsid w:val="00DB0BD3"/>
    <w:rsid w:val="00DB1902"/>
    <w:rsid w:val="00DB1C65"/>
    <w:rsid w:val="00DB212C"/>
    <w:rsid w:val="00DB22DA"/>
    <w:rsid w:val="00DB2614"/>
    <w:rsid w:val="00DB279A"/>
    <w:rsid w:val="00DB2B03"/>
    <w:rsid w:val="00DB30F3"/>
    <w:rsid w:val="00DB32BD"/>
    <w:rsid w:val="00DB374D"/>
    <w:rsid w:val="00DB3FC9"/>
    <w:rsid w:val="00DB4491"/>
    <w:rsid w:val="00DB44E7"/>
    <w:rsid w:val="00DB47D5"/>
    <w:rsid w:val="00DB49D9"/>
    <w:rsid w:val="00DB4E40"/>
    <w:rsid w:val="00DB644E"/>
    <w:rsid w:val="00DB6516"/>
    <w:rsid w:val="00DB6B5A"/>
    <w:rsid w:val="00DB756D"/>
    <w:rsid w:val="00DB7657"/>
    <w:rsid w:val="00DB76C1"/>
    <w:rsid w:val="00DB7C41"/>
    <w:rsid w:val="00DB7DE3"/>
    <w:rsid w:val="00DC0141"/>
    <w:rsid w:val="00DC03B9"/>
    <w:rsid w:val="00DC08E0"/>
    <w:rsid w:val="00DC1105"/>
    <w:rsid w:val="00DC1412"/>
    <w:rsid w:val="00DC1AEF"/>
    <w:rsid w:val="00DC2431"/>
    <w:rsid w:val="00DC24EA"/>
    <w:rsid w:val="00DC2680"/>
    <w:rsid w:val="00DC2D2C"/>
    <w:rsid w:val="00DC31B4"/>
    <w:rsid w:val="00DC36B0"/>
    <w:rsid w:val="00DC456B"/>
    <w:rsid w:val="00DC4B23"/>
    <w:rsid w:val="00DC5006"/>
    <w:rsid w:val="00DC5493"/>
    <w:rsid w:val="00DC56FF"/>
    <w:rsid w:val="00DC5E55"/>
    <w:rsid w:val="00DC651F"/>
    <w:rsid w:val="00DC6558"/>
    <w:rsid w:val="00DC68FE"/>
    <w:rsid w:val="00DC6BF6"/>
    <w:rsid w:val="00DC6BF9"/>
    <w:rsid w:val="00DC6DCF"/>
    <w:rsid w:val="00DD02FD"/>
    <w:rsid w:val="00DD04DC"/>
    <w:rsid w:val="00DD083D"/>
    <w:rsid w:val="00DD0F5B"/>
    <w:rsid w:val="00DD10EF"/>
    <w:rsid w:val="00DD11A0"/>
    <w:rsid w:val="00DD184E"/>
    <w:rsid w:val="00DD1CA1"/>
    <w:rsid w:val="00DD1CCC"/>
    <w:rsid w:val="00DD1F30"/>
    <w:rsid w:val="00DD1F61"/>
    <w:rsid w:val="00DD1FC2"/>
    <w:rsid w:val="00DD2973"/>
    <w:rsid w:val="00DD2B50"/>
    <w:rsid w:val="00DD2DDC"/>
    <w:rsid w:val="00DD2FFA"/>
    <w:rsid w:val="00DD3881"/>
    <w:rsid w:val="00DD4050"/>
    <w:rsid w:val="00DD44C0"/>
    <w:rsid w:val="00DD4AA1"/>
    <w:rsid w:val="00DD55E0"/>
    <w:rsid w:val="00DD562C"/>
    <w:rsid w:val="00DD574B"/>
    <w:rsid w:val="00DD58BF"/>
    <w:rsid w:val="00DD59FB"/>
    <w:rsid w:val="00DD60C8"/>
    <w:rsid w:val="00DD61F2"/>
    <w:rsid w:val="00DD67B5"/>
    <w:rsid w:val="00DD68E3"/>
    <w:rsid w:val="00DD784A"/>
    <w:rsid w:val="00DE004E"/>
    <w:rsid w:val="00DE053C"/>
    <w:rsid w:val="00DE1270"/>
    <w:rsid w:val="00DE13DF"/>
    <w:rsid w:val="00DE1458"/>
    <w:rsid w:val="00DE2809"/>
    <w:rsid w:val="00DE2AB1"/>
    <w:rsid w:val="00DE31CC"/>
    <w:rsid w:val="00DE3579"/>
    <w:rsid w:val="00DE3A05"/>
    <w:rsid w:val="00DE3FD9"/>
    <w:rsid w:val="00DE417E"/>
    <w:rsid w:val="00DE4313"/>
    <w:rsid w:val="00DE48F5"/>
    <w:rsid w:val="00DE556E"/>
    <w:rsid w:val="00DE6087"/>
    <w:rsid w:val="00DE62F6"/>
    <w:rsid w:val="00DE6975"/>
    <w:rsid w:val="00DE7655"/>
    <w:rsid w:val="00DE79AC"/>
    <w:rsid w:val="00DF032D"/>
    <w:rsid w:val="00DF10A5"/>
    <w:rsid w:val="00DF126F"/>
    <w:rsid w:val="00DF1585"/>
    <w:rsid w:val="00DF1A18"/>
    <w:rsid w:val="00DF1C4E"/>
    <w:rsid w:val="00DF2411"/>
    <w:rsid w:val="00DF2735"/>
    <w:rsid w:val="00DF286A"/>
    <w:rsid w:val="00DF2B74"/>
    <w:rsid w:val="00DF31EB"/>
    <w:rsid w:val="00DF334B"/>
    <w:rsid w:val="00DF353F"/>
    <w:rsid w:val="00DF384A"/>
    <w:rsid w:val="00DF3992"/>
    <w:rsid w:val="00DF3AD4"/>
    <w:rsid w:val="00DF425B"/>
    <w:rsid w:val="00DF4BB3"/>
    <w:rsid w:val="00DF4CD1"/>
    <w:rsid w:val="00DF5323"/>
    <w:rsid w:val="00DF55B6"/>
    <w:rsid w:val="00DF56BB"/>
    <w:rsid w:val="00DF5B20"/>
    <w:rsid w:val="00DF5E4A"/>
    <w:rsid w:val="00DF6256"/>
    <w:rsid w:val="00DF646A"/>
    <w:rsid w:val="00DF6CF7"/>
    <w:rsid w:val="00DF6D1D"/>
    <w:rsid w:val="00DF6D53"/>
    <w:rsid w:val="00DF6E3A"/>
    <w:rsid w:val="00DF723D"/>
    <w:rsid w:val="00DF761B"/>
    <w:rsid w:val="00DF767F"/>
    <w:rsid w:val="00DF7A29"/>
    <w:rsid w:val="00DF7D2C"/>
    <w:rsid w:val="00DF7F5F"/>
    <w:rsid w:val="00E002C9"/>
    <w:rsid w:val="00E0049E"/>
    <w:rsid w:val="00E00800"/>
    <w:rsid w:val="00E008E3"/>
    <w:rsid w:val="00E00BB3"/>
    <w:rsid w:val="00E00D79"/>
    <w:rsid w:val="00E015D5"/>
    <w:rsid w:val="00E01AE2"/>
    <w:rsid w:val="00E01B69"/>
    <w:rsid w:val="00E01C5D"/>
    <w:rsid w:val="00E01E40"/>
    <w:rsid w:val="00E02400"/>
    <w:rsid w:val="00E0251A"/>
    <w:rsid w:val="00E025BC"/>
    <w:rsid w:val="00E0266F"/>
    <w:rsid w:val="00E02683"/>
    <w:rsid w:val="00E02A60"/>
    <w:rsid w:val="00E032FD"/>
    <w:rsid w:val="00E03A36"/>
    <w:rsid w:val="00E04441"/>
    <w:rsid w:val="00E04B15"/>
    <w:rsid w:val="00E04C37"/>
    <w:rsid w:val="00E051EC"/>
    <w:rsid w:val="00E053ED"/>
    <w:rsid w:val="00E0557F"/>
    <w:rsid w:val="00E05F81"/>
    <w:rsid w:val="00E06901"/>
    <w:rsid w:val="00E06AFD"/>
    <w:rsid w:val="00E06D8F"/>
    <w:rsid w:val="00E07BA8"/>
    <w:rsid w:val="00E07C98"/>
    <w:rsid w:val="00E07DB0"/>
    <w:rsid w:val="00E07EDB"/>
    <w:rsid w:val="00E10864"/>
    <w:rsid w:val="00E10DB7"/>
    <w:rsid w:val="00E10DC7"/>
    <w:rsid w:val="00E10E92"/>
    <w:rsid w:val="00E12366"/>
    <w:rsid w:val="00E12608"/>
    <w:rsid w:val="00E12678"/>
    <w:rsid w:val="00E12976"/>
    <w:rsid w:val="00E12DE3"/>
    <w:rsid w:val="00E12F72"/>
    <w:rsid w:val="00E133B2"/>
    <w:rsid w:val="00E133CB"/>
    <w:rsid w:val="00E1352F"/>
    <w:rsid w:val="00E13A5D"/>
    <w:rsid w:val="00E1432C"/>
    <w:rsid w:val="00E148F3"/>
    <w:rsid w:val="00E14AE7"/>
    <w:rsid w:val="00E14D36"/>
    <w:rsid w:val="00E14E15"/>
    <w:rsid w:val="00E15021"/>
    <w:rsid w:val="00E15247"/>
    <w:rsid w:val="00E15651"/>
    <w:rsid w:val="00E15F96"/>
    <w:rsid w:val="00E16D72"/>
    <w:rsid w:val="00E1736B"/>
    <w:rsid w:val="00E176C6"/>
    <w:rsid w:val="00E17A5A"/>
    <w:rsid w:val="00E20A1E"/>
    <w:rsid w:val="00E20A64"/>
    <w:rsid w:val="00E2107B"/>
    <w:rsid w:val="00E214D4"/>
    <w:rsid w:val="00E22025"/>
    <w:rsid w:val="00E2203A"/>
    <w:rsid w:val="00E2206C"/>
    <w:rsid w:val="00E2245F"/>
    <w:rsid w:val="00E22AB2"/>
    <w:rsid w:val="00E248BB"/>
    <w:rsid w:val="00E248FB"/>
    <w:rsid w:val="00E24C49"/>
    <w:rsid w:val="00E25191"/>
    <w:rsid w:val="00E25906"/>
    <w:rsid w:val="00E25A3F"/>
    <w:rsid w:val="00E25FE6"/>
    <w:rsid w:val="00E26116"/>
    <w:rsid w:val="00E26345"/>
    <w:rsid w:val="00E26766"/>
    <w:rsid w:val="00E26CC4"/>
    <w:rsid w:val="00E2706D"/>
    <w:rsid w:val="00E27103"/>
    <w:rsid w:val="00E2773C"/>
    <w:rsid w:val="00E279F9"/>
    <w:rsid w:val="00E301BE"/>
    <w:rsid w:val="00E3058D"/>
    <w:rsid w:val="00E30629"/>
    <w:rsid w:val="00E3127E"/>
    <w:rsid w:val="00E325AF"/>
    <w:rsid w:val="00E3263A"/>
    <w:rsid w:val="00E328C6"/>
    <w:rsid w:val="00E328FE"/>
    <w:rsid w:val="00E32F44"/>
    <w:rsid w:val="00E33374"/>
    <w:rsid w:val="00E33A58"/>
    <w:rsid w:val="00E3427A"/>
    <w:rsid w:val="00E343C1"/>
    <w:rsid w:val="00E3446E"/>
    <w:rsid w:val="00E346EE"/>
    <w:rsid w:val="00E34732"/>
    <w:rsid w:val="00E34DBF"/>
    <w:rsid w:val="00E34E26"/>
    <w:rsid w:val="00E34E99"/>
    <w:rsid w:val="00E3500D"/>
    <w:rsid w:val="00E35397"/>
    <w:rsid w:val="00E354B2"/>
    <w:rsid w:val="00E35AC7"/>
    <w:rsid w:val="00E3614B"/>
    <w:rsid w:val="00E3630C"/>
    <w:rsid w:val="00E36513"/>
    <w:rsid w:val="00E3667B"/>
    <w:rsid w:val="00E366D3"/>
    <w:rsid w:val="00E36B29"/>
    <w:rsid w:val="00E36B68"/>
    <w:rsid w:val="00E36DD1"/>
    <w:rsid w:val="00E36EFD"/>
    <w:rsid w:val="00E3768E"/>
    <w:rsid w:val="00E376C9"/>
    <w:rsid w:val="00E40585"/>
    <w:rsid w:val="00E40729"/>
    <w:rsid w:val="00E40825"/>
    <w:rsid w:val="00E40B4B"/>
    <w:rsid w:val="00E40C2A"/>
    <w:rsid w:val="00E41063"/>
    <w:rsid w:val="00E41540"/>
    <w:rsid w:val="00E41561"/>
    <w:rsid w:val="00E41998"/>
    <w:rsid w:val="00E41B08"/>
    <w:rsid w:val="00E41BE6"/>
    <w:rsid w:val="00E42F87"/>
    <w:rsid w:val="00E43861"/>
    <w:rsid w:val="00E43945"/>
    <w:rsid w:val="00E439DC"/>
    <w:rsid w:val="00E43A3E"/>
    <w:rsid w:val="00E43C22"/>
    <w:rsid w:val="00E43C34"/>
    <w:rsid w:val="00E43CEA"/>
    <w:rsid w:val="00E44352"/>
    <w:rsid w:val="00E446B0"/>
    <w:rsid w:val="00E45068"/>
    <w:rsid w:val="00E45359"/>
    <w:rsid w:val="00E461B7"/>
    <w:rsid w:val="00E46599"/>
    <w:rsid w:val="00E4685F"/>
    <w:rsid w:val="00E46A48"/>
    <w:rsid w:val="00E46BCC"/>
    <w:rsid w:val="00E46CC1"/>
    <w:rsid w:val="00E502F4"/>
    <w:rsid w:val="00E50789"/>
    <w:rsid w:val="00E50CAF"/>
    <w:rsid w:val="00E51011"/>
    <w:rsid w:val="00E51386"/>
    <w:rsid w:val="00E51A52"/>
    <w:rsid w:val="00E51EB5"/>
    <w:rsid w:val="00E51F7E"/>
    <w:rsid w:val="00E52AA7"/>
    <w:rsid w:val="00E52F14"/>
    <w:rsid w:val="00E53C2E"/>
    <w:rsid w:val="00E53E3C"/>
    <w:rsid w:val="00E54058"/>
    <w:rsid w:val="00E54062"/>
    <w:rsid w:val="00E5419C"/>
    <w:rsid w:val="00E546DA"/>
    <w:rsid w:val="00E54B35"/>
    <w:rsid w:val="00E5504C"/>
    <w:rsid w:val="00E5519E"/>
    <w:rsid w:val="00E55212"/>
    <w:rsid w:val="00E55AE2"/>
    <w:rsid w:val="00E55B83"/>
    <w:rsid w:val="00E55FEE"/>
    <w:rsid w:val="00E56420"/>
    <w:rsid w:val="00E565E0"/>
    <w:rsid w:val="00E5686E"/>
    <w:rsid w:val="00E56B00"/>
    <w:rsid w:val="00E56C2C"/>
    <w:rsid w:val="00E56C5D"/>
    <w:rsid w:val="00E56C74"/>
    <w:rsid w:val="00E571E2"/>
    <w:rsid w:val="00E5721F"/>
    <w:rsid w:val="00E5770B"/>
    <w:rsid w:val="00E57A06"/>
    <w:rsid w:val="00E60758"/>
    <w:rsid w:val="00E60B43"/>
    <w:rsid w:val="00E60C1A"/>
    <w:rsid w:val="00E60D0A"/>
    <w:rsid w:val="00E60EDF"/>
    <w:rsid w:val="00E60F9A"/>
    <w:rsid w:val="00E6143B"/>
    <w:rsid w:val="00E61497"/>
    <w:rsid w:val="00E6167B"/>
    <w:rsid w:val="00E61837"/>
    <w:rsid w:val="00E61BE9"/>
    <w:rsid w:val="00E61CFC"/>
    <w:rsid w:val="00E628B3"/>
    <w:rsid w:val="00E62F4E"/>
    <w:rsid w:val="00E634BE"/>
    <w:rsid w:val="00E6361E"/>
    <w:rsid w:val="00E639B4"/>
    <w:rsid w:val="00E64FFE"/>
    <w:rsid w:val="00E65746"/>
    <w:rsid w:val="00E65D3A"/>
    <w:rsid w:val="00E67092"/>
    <w:rsid w:val="00E676A1"/>
    <w:rsid w:val="00E67A3D"/>
    <w:rsid w:val="00E67B6C"/>
    <w:rsid w:val="00E67FA4"/>
    <w:rsid w:val="00E7005D"/>
    <w:rsid w:val="00E7006D"/>
    <w:rsid w:val="00E70748"/>
    <w:rsid w:val="00E7079C"/>
    <w:rsid w:val="00E70BE9"/>
    <w:rsid w:val="00E70C80"/>
    <w:rsid w:val="00E716E9"/>
    <w:rsid w:val="00E71820"/>
    <w:rsid w:val="00E72BEF"/>
    <w:rsid w:val="00E72C38"/>
    <w:rsid w:val="00E72D30"/>
    <w:rsid w:val="00E72E13"/>
    <w:rsid w:val="00E730F4"/>
    <w:rsid w:val="00E73168"/>
    <w:rsid w:val="00E731DC"/>
    <w:rsid w:val="00E731EB"/>
    <w:rsid w:val="00E73444"/>
    <w:rsid w:val="00E73805"/>
    <w:rsid w:val="00E73CE4"/>
    <w:rsid w:val="00E7415A"/>
    <w:rsid w:val="00E74638"/>
    <w:rsid w:val="00E74B32"/>
    <w:rsid w:val="00E74C2D"/>
    <w:rsid w:val="00E751A3"/>
    <w:rsid w:val="00E75415"/>
    <w:rsid w:val="00E7554F"/>
    <w:rsid w:val="00E7594A"/>
    <w:rsid w:val="00E759C3"/>
    <w:rsid w:val="00E75EFA"/>
    <w:rsid w:val="00E76B27"/>
    <w:rsid w:val="00E77128"/>
    <w:rsid w:val="00E775BD"/>
    <w:rsid w:val="00E77B34"/>
    <w:rsid w:val="00E77BF9"/>
    <w:rsid w:val="00E800CC"/>
    <w:rsid w:val="00E8024B"/>
    <w:rsid w:val="00E804B7"/>
    <w:rsid w:val="00E80D33"/>
    <w:rsid w:val="00E81021"/>
    <w:rsid w:val="00E81775"/>
    <w:rsid w:val="00E82156"/>
    <w:rsid w:val="00E82827"/>
    <w:rsid w:val="00E82CA6"/>
    <w:rsid w:val="00E836AF"/>
    <w:rsid w:val="00E83DF5"/>
    <w:rsid w:val="00E843BC"/>
    <w:rsid w:val="00E845B5"/>
    <w:rsid w:val="00E84A16"/>
    <w:rsid w:val="00E85779"/>
    <w:rsid w:val="00E857B8"/>
    <w:rsid w:val="00E85D36"/>
    <w:rsid w:val="00E85E97"/>
    <w:rsid w:val="00E85F15"/>
    <w:rsid w:val="00E863D5"/>
    <w:rsid w:val="00E86AC9"/>
    <w:rsid w:val="00E86E17"/>
    <w:rsid w:val="00E8725C"/>
    <w:rsid w:val="00E873D6"/>
    <w:rsid w:val="00E879B6"/>
    <w:rsid w:val="00E90E0E"/>
    <w:rsid w:val="00E91336"/>
    <w:rsid w:val="00E9174A"/>
    <w:rsid w:val="00E91FC1"/>
    <w:rsid w:val="00E92FF4"/>
    <w:rsid w:val="00E93047"/>
    <w:rsid w:val="00E931A6"/>
    <w:rsid w:val="00E93363"/>
    <w:rsid w:val="00E93414"/>
    <w:rsid w:val="00E93BA0"/>
    <w:rsid w:val="00E93DC7"/>
    <w:rsid w:val="00E941ED"/>
    <w:rsid w:val="00E95293"/>
    <w:rsid w:val="00E959D3"/>
    <w:rsid w:val="00E95D3A"/>
    <w:rsid w:val="00E95E25"/>
    <w:rsid w:val="00E96A3A"/>
    <w:rsid w:val="00E96B0D"/>
    <w:rsid w:val="00E96E25"/>
    <w:rsid w:val="00E9761B"/>
    <w:rsid w:val="00E97A8C"/>
    <w:rsid w:val="00E97DA2"/>
    <w:rsid w:val="00E97DAF"/>
    <w:rsid w:val="00E97DBE"/>
    <w:rsid w:val="00EA06A3"/>
    <w:rsid w:val="00EA0831"/>
    <w:rsid w:val="00EA09AE"/>
    <w:rsid w:val="00EA0CE6"/>
    <w:rsid w:val="00EA0D85"/>
    <w:rsid w:val="00EA1337"/>
    <w:rsid w:val="00EA14B9"/>
    <w:rsid w:val="00EA172B"/>
    <w:rsid w:val="00EA18D0"/>
    <w:rsid w:val="00EA1A2F"/>
    <w:rsid w:val="00EA2474"/>
    <w:rsid w:val="00EA2C3C"/>
    <w:rsid w:val="00EA2C93"/>
    <w:rsid w:val="00EA36AE"/>
    <w:rsid w:val="00EA3A59"/>
    <w:rsid w:val="00EA4455"/>
    <w:rsid w:val="00EA4906"/>
    <w:rsid w:val="00EA4FF7"/>
    <w:rsid w:val="00EA53C3"/>
    <w:rsid w:val="00EA5632"/>
    <w:rsid w:val="00EA5789"/>
    <w:rsid w:val="00EA5994"/>
    <w:rsid w:val="00EA5B99"/>
    <w:rsid w:val="00EA67EF"/>
    <w:rsid w:val="00EA6B0D"/>
    <w:rsid w:val="00EA6C74"/>
    <w:rsid w:val="00EA6F3A"/>
    <w:rsid w:val="00EA73D1"/>
    <w:rsid w:val="00EA7C34"/>
    <w:rsid w:val="00EA7E15"/>
    <w:rsid w:val="00EB00FF"/>
    <w:rsid w:val="00EB04C9"/>
    <w:rsid w:val="00EB080E"/>
    <w:rsid w:val="00EB085F"/>
    <w:rsid w:val="00EB0B02"/>
    <w:rsid w:val="00EB1408"/>
    <w:rsid w:val="00EB181F"/>
    <w:rsid w:val="00EB1955"/>
    <w:rsid w:val="00EB1ADD"/>
    <w:rsid w:val="00EB1F3F"/>
    <w:rsid w:val="00EB2407"/>
    <w:rsid w:val="00EB2908"/>
    <w:rsid w:val="00EB2FD9"/>
    <w:rsid w:val="00EB3351"/>
    <w:rsid w:val="00EB54BD"/>
    <w:rsid w:val="00EB5943"/>
    <w:rsid w:val="00EB5D8F"/>
    <w:rsid w:val="00EB6429"/>
    <w:rsid w:val="00EB668C"/>
    <w:rsid w:val="00EB6698"/>
    <w:rsid w:val="00EB67AB"/>
    <w:rsid w:val="00EB6C16"/>
    <w:rsid w:val="00EB6C5A"/>
    <w:rsid w:val="00EB7308"/>
    <w:rsid w:val="00EB7C47"/>
    <w:rsid w:val="00EB7D9C"/>
    <w:rsid w:val="00EB7DA9"/>
    <w:rsid w:val="00EB7EFA"/>
    <w:rsid w:val="00EB7F1E"/>
    <w:rsid w:val="00EB7F91"/>
    <w:rsid w:val="00EC0216"/>
    <w:rsid w:val="00EC0DA5"/>
    <w:rsid w:val="00EC0EA5"/>
    <w:rsid w:val="00EC0F88"/>
    <w:rsid w:val="00EC111D"/>
    <w:rsid w:val="00EC12FD"/>
    <w:rsid w:val="00EC1ADD"/>
    <w:rsid w:val="00EC229A"/>
    <w:rsid w:val="00EC24FD"/>
    <w:rsid w:val="00EC2A82"/>
    <w:rsid w:val="00EC2ECD"/>
    <w:rsid w:val="00EC32FA"/>
    <w:rsid w:val="00EC34F8"/>
    <w:rsid w:val="00EC3780"/>
    <w:rsid w:val="00EC3B7D"/>
    <w:rsid w:val="00EC42AB"/>
    <w:rsid w:val="00EC44FB"/>
    <w:rsid w:val="00EC48AE"/>
    <w:rsid w:val="00EC4FB1"/>
    <w:rsid w:val="00EC4FBC"/>
    <w:rsid w:val="00EC5108"/>
    <w:rsid w:val="00EC54EF"/>
    <w:rsid w:val="00EC60F5"/>
    <w:rsid w:val="00EC6668"/>
    <w:rsid w:val="00EC6E1C"/>
    <w:rsid w:val="00EC724F"/>
    <w:rsid w:val="00EC730E"/>
    <w:rsid w:val="00EC7EB3"/>
    <w:rsid w:val="00ED04C4"/>
    <w:rsid w:val="00ED0572"/>
    <w:rsid w:val="00ED0BD6"/>
    <w:rsid w:val="00ED0F89"/>
    <w:rsid w:val="00ED15B4"/>
    <w:rsid w:val="00ED1637"/>
    <w:rsid w:val="00ED167B"/>
    <w:rsid w:val="00ED1C8D"/>
    <w:rsid w:val="00ED207A"/>
    <w:rsid w:val="00ED20BE"/>
    <w:rsid w:val="00ED240C"/>
    <w:rsid w:val="00ED2454"/>
    <w:rsid w:val="00ED24D8"/>
    <w:rsid w:val="00ED2B64"/>
    <w:rsid w:val="00ED2D35"/>
    <w:rsid w:val="00ED2F5A"/>
    <w:rsid w:val="00ED2FE6"/>
    <w:rsid w:val="00ED337B"/>
    <w:rsid w:val="00ED3713"/>
    <w:rsid w:val="00ED394D"/>
    <w:rsid w:val="00ED3A15"/>
    <w:rsid w:val="00ED3DC5"/>
    <w:rsid w:val="00ED3DC6"/>
    <w:rsid w:val="00ED3EC9"/>
    <w:rsid w:val="00ED3F01"/>
    <w:rsid w:val="00ED4759"/>
    <w:rsid w:val="00ED4B9C"/>
    <w:rsid w:val="00ED4CB8"/>
    <w:rsid w:val="00ED4EAA"/>
    <w:rsid w:val="00ED53F1"/>
    <w:rsid w:val="00ED5414"/>
    <w:rsid w:val="00ED5797"/>
    <w:rsid w:val="00ED580C"/>
    <w:rsid w:val="00ED5E09"/>
    <w:rsid w:val="00ED5EE0"/>
    <w:rsid w:val="00ED61CC"/>
    <w:rsid w:val="00ED6B44"/>
    <w:rsid w:val="00ED6C60"/>
    <w:rsid w:val="00ED6F56"/>
    <w:rsid w:val="00ED737F"/>
    <w:rsid w:val="00ED761C"/>
    <w:rsid w:val="00ED7D3B"/>
    <w:rsid w:val="00EE091B"/>
    <w:rsid w:val="00EE0C05"/>
    <w:rsid w:val="00EE0D64"/>
    <w:rsid w:val="00EE1234"/>
    <w:rsid w:val="00EE128B"/>
    <w:rsid w:val="00EE1BBE"/>
    <w:rsid w:val="00EE1C54"/>
    <w:rsid w:val="00EE2265"/>
    <w:rsid w:val="00EE22DF"/>
    <w:rsid w:val="00EE295D"/>
    <w:rsid w:val="00EE2ACB"/>
    <w:rsid w:val="00EE2C9D"/>
    <w:rsid w:val="00EE2FE3"/>
    <w:rsid w:val="00EE3122"/>
    <w:rsid w:val="00EE354D"/>
    <w:rsid w:val="00EE36AB"/>
    <w:rsid w:val="00EE3C62"/>
    <w:rsid w:val="00EE3E0C"/>
    <w:rsid w:val="00EE408A"/>
    <w:rsid w:val="00EE40B1"/>
    <w:rsid w:val="00EE4234"/>
    <w:rsid w:val="00EE4356"/>
    <w:rsid w:val="00EE4451"/>
    <w:rsid w:val="00EE48F7"/>
    <w:rsid w:val="00EE4E98"/>
    <w:rsid w:val="00EE554F"/>
    <w:rsid w:val="00EE5550"/>
    <w:rsid w:val="00EE57D1"/>
    <w:rsid w:val="00EE590C"/>
    <w:rsid w:val="00EE5B0E"/>
    <w:rsid w:val="00EE670F"/>
    <w:rsid w:val="00EE6710"/>
    <w:rsid w:val="00EE6DED"/>
    <w:rsid w:val="00EE700F"/>
    <w:rsid w:val="00EE75F2"/>
    <w:rsid w:val="00EE767F"/>
    <w:rsid w:val="00EE789B"/>
    <w:rsid w:val="00EE7B11"/>
    <w:rsid w:val="00EE7D9E"/>
    <w:rsid w:val="00EF030E"/>
    <w:rsid w:val="00EF04D7"/>
    <w:rsid w:val="00EF05FC"/>
    <w:rsid w:val="00EF09C5"/>
    <w:rsid w:val="00EF11AB"/>
    <w:rsid w:val="00EF1340"/>
    <w:rsid w:val="00EF18E1"/>
    <w:rsid w:val="00EF1C0A"/>
    <w:rsid w:val="00EF1CA1"/>
    <w:rsid w:val="00EF20DE"/>
    <w:rsid w:val="00EF233E"/>
    <w:rsid w:val="00EF2DDE"/>
    <w:rsid w:val="00EF3D92"/>
    <w:rsid w:val="00EF40D8"/>
    <w:rsid w:val="00EF4380"/>
    <w:rsid w:val="00EF4497"/>
    <w:rsid w:val="00EF4BD7"/>
    <w:rsid w:val="00EF54BC"/>
    <w:rsid w:val="00EF54EC"/>
    <w:rsid w:val="00EF54F2"/>
    <w:rsid w:val="00EF5F45"/>
    <w:rsid w:val="00EF5FCC"/>
    <w:rsid w:val="00EF6219"/>
    <w:rsid w:val="00EF68FC"/>
    <w:rsid w:val="00EF6D2F"/>
    <w:rsid w:val="00EF7121"/>
    <w:rsid w:val="00EF768A"/>
    <w:rsid w:val="00EF7953"/>
    <w:rsid w:val="00EF7C85"/>
    <w:rsid w:val="00EF7D96"/>
    <w:rsid w:val="00EF7DBC"/>
    <w:rsid w:val="00EF7E08"/>
    <w:rsid w:val="00EF7FE3"/>
    <w:rsid w:val="00F00DF5"/>
    <w:rsid w:val="00F00F47"/>
    <w:rsid w:val="00F012ED"/>
    <w:rsid w:val="00F01543"/>
    <w:rsid w:val="00F01D83"/>
    <w:rsid w:val="00F01DF9"/>
    <w:rsid w:val="00F021AD"/>
    <w:rsid w:val="00F02569"/>
    <w:rsid w:val="00F02AC4"/>
    <w:rsid w:val="00F02BC5"/>
    <w:rsid w:val="00F0320D"/>
    <w:rsid w:val="00F0331F"/>
    <w:rsid w:val="00F0396E"/>
    <w:rsid w:val="00F03B69"/>
    <w:rsid w:val="00F04583"/>
    <w:rsid w:val="00F0477F"/>
    <w:rsid w:val="00F04CED"/>
    <w:rsid w:val="00F04D99"/>
    <w:rsid w:val="00F0500D"/>
    <w:rsid w:val="00F0598C"/>
    <w:rsid w:val="00F059EA"/>
    <w:rsid w:val="00F05A48"/>
    <w:rsid w:val="00F05CCB"/>
    <w:rsid w:val="00F05DB5"/>
    <w:rsid w:val="00F05F5F"/>
    <w:rsid w:val="00F06359"/>
    <w:rsid w:val="00F065A3"/>
    <w:rsid w:val="00F069E7"/>
    <w:rsid w:val="00F069ED"/>
    <w:rsid w:val="00F06E35"/>
    <w:rsid w:val="00F06F2B"/>
    <w:rsid w:val="00F07C34"/>
    <w:rsid w:val="00F10037"/>
    <w:rsid w:val="00F104B1"/>
    <w:rsid w:val="00F11F0A"/>
    <w:rsid w:val="00F11F8B"/>
    <w:rsid w:val="00F1261B"/>
    <w:rsid w:val="00F126FF"/>
    <w:rsid w:val="00F12971"/>
    <w:rsid w:val="00F12E06"/>
    <w:rsid w:val="00F12E73"/>
    <w:rsid w:val="00F13580"/>
    <w:rsid w:val="00F13E15"/>
    <w:rsid w:val="00F14384"/>
    <w:rsid w:val="00F14FE0"/>
    <w:rsid w:val="00F154C5"/>
    <w:rsid w:val="00F1572F"/>
    <w:rsid w:val="00F15822"/>
    <w:rsid w:val="00F15B2C"/>
    <w:rsid w:val="00F16349"/>
    <w:rsid w:val="00F16697"/>
    <w:rsid w:val="00F16787"/>
    <w:rsid w:val="00F174AD"/>
    <w:rsid w:val="00F1788B"/>
    <w:rsid w:val="00F179A1"/>
    <w:rsid w:val="00F17C00"/>
    <w:rsid w:val="00F17CA2"/>
    <w:rsid w:val="00F20011"/>
    <w:rsid w:val="00F201F5"/>
    <w:rsid w:val="00F20443"/>
    <w:rsid w:val="00F20AD6"/>
    <w:rsid w:val="00F219C3"/>
    <w:rsid w:val="00F22BC2"/>
    <w:rsid w:val="00F22BC7"/>
    <w:rsid w:val="00F2323D"/>
    <w:rsid w:val="00F232D7"/>
    <w:rsid w:val="00F235CB"/>
    <w:rsid w:val="00F239F9"/>
    <w:rsid w:val="00F23C22"/>
    <w:rsid w:val="00F23E53"/>
    <w:rsid w:val="00F2460C"/>
    <w:rsid w:val="00F246C3"/>
    <w:rsid w:val="00F24A52"/>
    <w:rsid w:val="00F25B85"/>
    <w:rsid w:val="00F25E35"/>
    <w:rsid w:val="00F265DA"/>
    <w:rsid w:val="00F266BD"/>
    <w:rsid w:val="00F26B4E"/>
    <w:rsid w:val="00F27109"/>
    <w:rsid w:val="00F27FB8"/>
    <w:rsid w:val="00F30024"/>
    <w:rsid w:val="00F30097"/>
    <w:rsid w:val="00F304B8"/>
    <w:rsid w:val="00F304F9"/>
    <w:rsid w:val="00F3056E"/>
    <w:rsid w:val="00F3066A"/>
    <w:rsid w:val="00F307DB"/>
    <w:rsid w:val="00F309BB"/>
    <w:rsid w:val="00F30D2C"/>
    <w:rsid w:val="00F30D9F"/>
    <w:rsid w:val="00F31079"/>
    <w:rsid w:val="00F31576"/>
    <w:rsid w:val="00F318B9"/>
    <w:rsid w:val="00F318C2"/>
    <w:rsid w:val="00F31A7D"/>
    <w:rsid w:val="00F31B65"/>
    <w:rsid w:val="00F33765"/>
    <w:rsid w:val="00F33884"/>
    <w:rsid w:val="00F33D03"/>
    <w:rsid w:val="00F34648"/>
    <w:rsid w:val="00F34CFE"/>
    <w:rsid w:val="00F34F85"/>
    <w:rsid w:val="00F35079"/>
    <w:rsid w:val="00F350F6"/>
    <w:rsid w:val="00F35D70"/>
    <w:rsid w:val="00F368EA"/>
    <w:rsid w:val="00F36B11"/>
    <w:rsid w:val="00F371D0"/>
    <w:rsid w:val="00F37CB1"/>
    <w:rsid w:val="00F40C9E"/>
    <w:rsid w:val="00F41DD3"/>
    <w:rsid w:val="00F41E31"/>
    <w:rsid w:val="00F41F60"/>
    <w:rsid w:val="00F41FCC"/>
    <w:rsid w:val="00F4218B"/>
    <w:rsid w:val="00F42AA0"/>
    <w:rsid w:val="00F42B4E"/>
    <w:rsid w:val="00F42DFA"/>
    <w:rsid w:val="00F430E2"/>
    <w:rsid w:val="00F4378C"/>
    <w:rsid w:val="00F43E9E"/>
    <w:rsid w:val="00F43EFF"/>
    <w:rsid w:val="00F44389"/>
    <w:rsid w:val="00F443AF"/>
    <w:rsid w:val="00F4588B"/>
    <w:rsid w:val="00F45AE5"/>
    <w:rsid w:val="00F462C3"/>
    <w:rsid w:val="00F4654D"/>
    <w:rsid w:val="00F4691D"/>
    <w:rsid w:val="00F469FD"/>
    <w:rsid w:val="00F46CAB"/>
    <w:rsid w:val="00F46E85"/>
    <w:rsid w:val="00F47D5A"/>
    <w:rsid w:val="00F47D98"/>
    <w:rsid w:val="00F506E1"/>
    <w:rsid w:val="00F50DBD"/>
    <w:rsid w:val="00F5100C"/>
    <w:rsid w:val="00F51584"/>
    <w:rsid w:val="00F522C0"/>
    <w:rsid w:val="00F52A93"/>
    <w:rsid w:val="00F5305B"/>
    <w:rsid w:val="00F53174"/>
    <w:rsid w:val="00F534FB"/>
    <w:rsid w:val="00F53808"/>
    <w:rsid w:val="00F539F1"/>
    <w:rsid w:val="00F53D23"/>
    <w:rsid w:val="00F53F45"/>
    <w:rsid w:val="00F54445"/>
    <w:rsid w:val="00F54957"/>
    <w:rsid w:val="00F554EA"/>
    <w:rsid w:val="00F55AA8"/>
    <w:rsid w:val="00F55DB9"/>
    <w:rsid w:val="00F566EE"/>
    <w:rsid w:val="00F57012"/>
    <w:rsid w:val="00F60335"/>
    <w:rsid w:val="00F60393"/>
    <w:rsid w:val="00F612F4"/>
    <w:rsid w:val="00F61D68"/>
    <w:rsid w:val="00F61D99"/>
    <w:rsid w:val="00F62017"/>
    <w:rsid w:val="00F62078"/>
    <w:rsid w:val="00F62D55"/>
    <w:rsid w:val="00F62DCB"/>
    <w:rsid w:val="00F63672"/>
    <w:rsid w:val="00F6373E"/>
    <w:rsid w:val="00F6375A"/>
    <w:rsid w:val="00F637BA"/>
    <w:rsid w:val="00F63E31"/>
    <w:rsid w:val="00F64AC5"/>
    <w:rsid w:val="00F64DF0"/>
    <w:rsid w:val="00F654D3"/>
    <w:rsid w:val="00F65AEF"/>
    <w:rsid w:val="00F662DF"/>
    <w:rsid w:val="00F67129"/>
    <w:rsid w:val="00F672B5"/>
    <w:rsid w:val="00F67CE0"/>
    <w:rsid w:val="00F70126"/>
    <w:rsid w:val="00F70532"/>
    <w:rsid w:val="00F70BFC"/>
    <w:rsid w:val="00F71B2D"/>
    <w:rsid w:val="00F7229F"/>
    <w:rsid w:val="00F72BCC"/>
    <w:rsid w:val="00F73C41"/>
    <w:rsid w:val="00F73FB5"/>
    <w:rsid w:val="00F746C5"/>
    <w:rsid w:val="00F749AB"/>
    <w:rsid w:val="00F74BEC"/>
    <w:rsid w:val="00F74DC7"/>
    <w:rsid w:val="00F74DCA"/>
    <w:rsid w:val="00F74E0A"/>
    <w:rsid w:val="00F74EB1"/>
    <w:rsid w:val="00F75017"/>
    <w:rsid w:val="00F7531B"/>
    <w:rsid w:val="00F75A30"/>
    <w:rsid w:val="00F75B90"/>
    <w:rsid w:val="00F7700C"/>
    <w:rsid w:val="00F7713F"/>
    <w:rsid w:val="00F776DD"/>
    <w:rsid w:val="00F779A9"/>
    <w:rsid w:val="00F77A9C"/>
    <w:rsid w:val="00F80AED"/>
    <w:rsid w:val="00F80D2C"/>
    <w:rsid w:val="00F8113F"/>
    <w:rsid w:val="00F812D9"/>
    <w:rsid w:val="00F8182A"/>
    <w:rsid w:val="00F82418"/>
    <w:rsid w:val="00F825DE"/>
    <w:rsid w:val="00F838D1"/>
    <w:rsid w:val="00F83A28"/>
    <w:rsid w:val="00F83FD4"/>
    <w:rsid w:val="00F84825"/>
    <w:rsid w:val="00F84879"/>
    <w:rsid w:val="00F84B03"/>
    <w:rsid w:val="00F85305"/>
    <w:rsid w:val="00F8586B"/>
    <w:rsid w:val="00F8587F"/>
    <w:rsid w:val="00F859D6"/>
    <w:rsid w:val="00F85D4A"/>
    <w:rsid w:val="00F86018"/>
    <w:rsid w:val="00F86052"/>
    <w:rsid w:val="00F90072"/>
    <w:rsid w:val="00F901B8"/>
    <w:rsid w:val="00F90579"/>
    <w:rsid w:val="00F909C1"/>
    <w:rsid w:val="00F909C7"/>
    <w:rsid w:val="00F90CAB"/>
    <w:rsid w:val="00F90EA7"/>
    <w:rsid w:val="00F90FE4"/>
    <w:rsid w:val="00F9143A"/>
    <w:rsid w:val="00F9252D"/>
    <w:rsid w:val="00F92931"/>
    <w:rsid w:val="00F92EA1"/>
    <w:rsid w:val="00F92FF4"/>
    <w:rsid w:val="00F93022"/>
    <w:rsid w:val="00F93760"/>
    <w:rsid w:val="00F93A6B"/>
    <w:rsid w:val="00F93A7A"/>
    <w:rsid w:val="00F93AEF"/>
    <w:rsid w:val="00F9400C"/>
    <w:rsid w:val="00F943CB"/>
    <w:rsid w:val="00F9440D"/>
    <w:rsid w:val="00F9454A"/>
    <w:rsid w:val="00F9490A"/>
    <w:rsid w:val="00F94C31"/>
    <w:rsid w:val="00F950A7"/>
    <w:rsid w:val="00F9526E"/>
    <w:rsid w:val="00F95A73"/>
    <w:rsid w:val="00F95B8E"/>
    <w:rsid w:val="00F963AB"/>
    <w:rsid w:val="00F96CEE"/>
    <w:rsid w:val="00F9702B"/>
    <w:rsid w:val="00F9742D"/>
    <w:rsid w:val="00F97479"/>
    <w:rsid w:val="00F97531"/>
    <w:rsid w:val="00F97BE2"/>
    <w:rsid w:val="00FA00DE"/>
    <w:rsid w:val="00FA0A4A"/>
    <w:rsid w:val="00FA0A5E"/>
    <w:rsid w:val="00FA1641"/>
    <w:rsid w:val="00FA195E"/>
    <w:rsid w:val="00FA19E8"/>
    <w:rsid w:val="00FA22E6"/>
    <w:rsid w:val="00FA22E8"/>
    <w:rsid w:val="00FA234E"/>
    <w:rsid w:val="00FA2678"/>
    <w:rsid w:val="00FA295F"/>
    <w:rsid w:val="00FA2C63"/>
    <w:rsid w:val="00FA2E2D"/>
    <w:rsid w:val="00FA3DF5"/>
    <w:rsid w:val="00FA3EDB"/>
    <w:rsid w:val="00FA49C1"/>
    <w:rsid w:val="00FA5071"/>
    <w:rsid w:val="00FA5865"/>
    <w:rsid w:val="00FA59B8"/>
    <w:rsid w:val="00FA5C19"/>
    <w:rsid w:val="00FA5D73"/>
    <w:rsid w:val="00FA65A3"/>
    <w:rsid w:val="00FA691D"/>
    <w:rsid w:val="00FA6B75"/>
    <w:rsid w:val="00FA6EBA"/>
    <w:rsid w:val="00FA76B7"/>
    <w:rsid w:val="00FA7C5E"/>
    <w:rsid w:val="00FA7FDE"/>
    <w:rsid w:val="00FB0061"/>
    <w:rsid w:val="00FB021D"/>
    <w:rsid w:val="00FB089B"/>
    <w:rsid w:val="00FB0E37"/>
    <w:rsid w:val="00FB104D"/>
    <w:rsid w:val="00FB16FD"/>
    <w:rsid w:val="00FB25E4"/>
    <w:rsid w:val="00FB2958"/>
    <w:rsid w:val="00FB36A3"/>
    <w:rsid w:val="00FB3866"/>
    <w:rsid w:val="00FB38F2"/>
    <w:rsid w:val="00FB42E7"/>
    <w:rsid w:val="00FB489A"/>
    <w:rsid w:val="00FB49CD"/>
    <w:rsid w:val="00FB4E33"/>
    <w:rsid w:val="00FB57BE"/>
    <w:rsid w:val="00FB5D78"/>
    <w:rsid w:val="00FB60B4"/>
    <w:rsid w:val="00FB6297"/>
    <w:rsid w:val="00FB66C8"/>
    <w:rsid w:val="00FB6B2C"/>
    <w:rsid w:val="00FB6BC5"/>
    <w:rsid w:val="00FB73B2"/>
    <w:rsid w:val="00FB7547"/>
    <w:rsid w:val="00FB779B"/>
    <w:rsid w:val="00FB787E"/>
    <w:rsid w:val="00FB7B11"/>
    <w:rsid w:val="00FB7F07"/>
    <w:rsid w:val="00FC049D"/>
    <w:rsid w:val="00FC073C"/>
    <w:rsid w:val="00FC07ED"/>
    <w:rsid w:val="00FC1784"/>
    <w:rsid w:val="00FC1789"/>
    <w:rsid w:val="00FC20E5"/>
    <w:rsid w:val="00FC27A9"/>
    <w:rsid w:val="00FC299B"/>
    <w:rsid w:val="00FC3419"/>
    <w:rsid w:val="00FC34E8"/>
    <w:rsid w:val="00FC39E7"/>
    <w:rsid w:val="00FC3C6D"/>
    <w:rsid w:val="00FC4593"/>
    <w:rsid w:val="00FC4644"/>
    <w:rsid w:val="00FC48E7"/>
    <w:rsid w:val="00FC52A9"/>
    <w:rsid w:val="00FC54FF"/>
    <w:rsid w:val="00FC5638"/>
    <w:rsid w:val="00FC67C5"/>
    <w:rsid w:val="00FC71A7"/>
    <w:rsid w:val="00FC7582"/>
    <w:rsid w:val="00FC783F"/>
    <w:rsid w:val="00FC794F"/>
    <w:rsid w:val="00FC7CC9"/>
    <w:rsid w:val="00FD0582"/>
    <w:rsid w:val="00FD072F"/>
    <w:rsid w:val="00FD10EC"/>
    <w:rsid w:val="00FD113C"/>
    <w:rsid w:val="00FD2547"/>
    <w:rsid w:val="00FD2DF3"/>
    <w:rsid w:val="00FD3072"/>
    <w:rsid w:val="00FD32BD"/>
    <w:rsid w:val="00FD33A6"/>
    <w:rsid w:val="00FD353D"/>
    <w:rsid w:val="00FD3897"/>
    <w:rsid w:val="00FD3EDA"/>
    <w:rsid w:val="00FD45A2"/>
    <w:rsid w:val="00FD47A3"/>
    <w:rsid w:val="00FD48F2"/>
    <w:rsid w:val="00FD4998"/>
    <w:rsid w:val="00FD4A09"/>
    <w:rsid w:val="00FD4F55"/>
    <w:rsid w:val="00FD4F97"/>
    <w:rsid w:val="00FD50D6"/>
    <w:rsid w:val="00FD5314"/>
    <w:rsid w:val="00FD5881"/>
    <w:rsid w:val="00FD5D08"/>
    <w:rsid w:val="00FD5DCD"/>
    <w:rsid w:val="00FD6099"/>
    <w:rsid w:val="00FD62AD"/>
    <w:rsid w:val="00FD6537"/>
    <w:rsid w:val="00FD6996"/>
    <w:rsid w:val="00FD7287"/>
    <w:rsid w:val="00FD7CA0"/>
    <w:rsid w:val="00FD7D0B"/>
    <w:rsid w:val="00FE05E8"/>
    <w:rsid w:val="00FE093D"/>
    <w:rsid w:val="00FE10D7"/>
    <w:rsid w:val="00FE14D7"/>
    <w:rsid w:val="00FE1591"/>
    <w:rsid w:val="00FE1A18"/>
    <w:rsid w:val="00FE1EF2"/>
    <w:rsid w:val="00FE23F9"/>
    <w:rsid w:val="00FE2C89"/>
    <w:rsid w:val="00FE351D"/>
    <w:rsid w:val="00FE382D"/>
    <w:rsid w:val="00FE3A20"/>
    <w:rsid w:val="00FE3A52"/>
    <w:rsid w:val="00FE3BD4"/>
    <w:rsid w:val="00FE4081"/>
    <w:rsid w:val="00FE41DF"/>
    <w:rsid w:val="00FE430C"/>
    <w:rsid w:val="00FE4A08"/>
    <w:rsid w:val="00FE5010"/>
    <w:rsid w:val="00FE5106"/>
    <w:rsid w:val="00FE5206"/>
    <w:rsid w:val="00FE52C4"/>
    <w:rsid w:val="00FE5342"/>
    <w:rsid w:val="00FE6239"/>
    <w:rsid w:val="00FE6294"/>
    <w:rsid w:val="00FE7245"/>
    <w:rsid w:val="00FE74CA"/>
    <w:rsid w:val="00FE7F11"/>
    <w:rsid w:val="00FF010D"/>
    <w:rsid w:val="00FF04CF"/>
    <w:rsid w:val="00FF0A35"/>
    <w:rsid w:val="00FF0BA5"/>
    <w:rsid w:val="00FF1B01"/>
    <w:rsid w:val="00FF1F94"/>
    <w:rsid w:val="00FF21FD"/>
    <w:rsid w:val="00FF28B2"/>
    <w:rsid w:val="00FF2AB8"/>
    <w:rsid w:val="00FF3B92"/>
    <w:rsid w:val="00FF3C6F"/>
    <w:rsid w:val="00FF4090"/>
    <w:rsid w:val="00FF47A4"/>
    <w:rsid w:val="00FF4B66"/>
    <w:rsid w:val="00FF4F0E"/>
    <w:rsid w:val="00FF504A"/>
    <w:rsid w:val="00FF516D"/>
    <w:rsid w:val="00FF51C0"/>
    <w:rsid w:val="00FF55BA"/>
    <w:rsid w:val="00FF5FF0"/>
    <w:rsid w:val="00FF6074"/>
    <w:rsid w:val="00FF67A0"/>
    <w:rsid w:val="00FF69EA"/>
    <w:rsid w:val="00FF7525"/>
    <w:rsid w:val="00FF7528"/>
    <w:rsid w:val="00FF772A"/>
    <w:rsid w:val="00FF7742"/>
    <w:rsid w:val="00FF77DA"/>
    <w:rsid w:val="00FF7943"/>
    <w:rsid w:val="0123AD74"/>
    <w:rsid w:val="01399385"/>
    <w:rsid w:val="01503491"/>
    <w:rsid w:val="016F79DB"/>
    <w:rsid w:val="01943913"/>
    <w:rsid w:val="01BA4606"/>
    <w:rsid w:val="01DA5882"/>
    <w:rsid w:val="020AA111"/>
    <w:rsid w:val="024A6AB8"/>
    <w:rsid w:val="026D7A5C"/>
    <w:rsid w:val="02A0A21B"/>
    <w:rsid w:val="02BD9B15"/>
    <w:rsid w:val="02C141F9"/>
    <w:rsid w:val="02DA3799"/>
    <w:rsid w:val="0307DDA7"/>
    <w:rsid w:val="034A025A"/>
    <w:rsid w:val="034FDE5A"/>
    <w:rsid w:val="038986DF"/>
    <w:rsid w:val="03C012C6"/>
    <w:rsid w:val="03DF9F34"/>
    <w:rsid w:val="040066B7"/>
    <w:rsid w:val="0412D25A"/>
    <w:rsid w:val="04237AE2"/>
    <w:rsid w:val="04325791"/>
    <w:rsid w:val="045BA9E4"/>
    <w:rsid w:val="045C5EA5"/>
    <w:rsid w:val="045EF64D"/>
    <w:rsid w:val="0460A1B0"/>
    <w:rsid w:val="0486EC06"/>
    <w:rsid w:val="048F678B"/>
    <w:rsid w:val="0491D546"/>
    <w:rsid w:val="04B4C212"/>
    <w:rsid w:val="04C699A7"/>
    <w:rsid w:val="04DDFE0D"/>
    <w:rsid w:val="0518CD7F"/>
    <w:rsid w:val="051DCA28"/>
    <w:rsid w:val="052F3809"/>
    <w:rsid w:val="055FB18A"/>
    <w:rsid w:val="056511FC"/>
    <w:rsid w:val="057FF1C4"/>
    <w:rsid w:val="05C000F5"/>
    <w:rsid w:val="05D2CF2E"/>
    <w:rsid w:val="0607D4D0"/>
    <w:rsid w:val="062D299F"/>
    <w:rsid w:val="06E52603"/>
    <w:rsid w:val="070490C7"/>
    <w:rsid w:val="0709623B"/>
    <w:rsid w:val="072567C0"/>
    <w:rsid w:val="07AC7D77"/>
    <w:rsid w:val="07D79EEE"/>
    <w:rsid w:val="07DC90A8"/>
    <w:rsid w:val="080012A8"/>
    <w:rsid w:val="08019D7B"/>
    <w:rsid w:val="080410BF"/>
    <w:rsid w:val="08231BC5"/>
    <w:rsid w:val="082C774E"/>
    <w:rsid w:val="08469644"/>
    <w:rsid w:val="08470590"/>
    <w:rsid w:val="085EFAE9"/>
    <w:rsid w:val="08AF684A"/>
    <w:rsid w:val="08F26586"/>
    <w:rsid w:val="08FE2B3E"/>
    <w:rsid w:val="09448BD5"/>
    <w:rsid w:val="0960EF72"/>
    <w:rsid w:val="09B7EC0E"/>
    <w:rsid w:val="0A016C74"/>
    <w:rsid w:val="0A04B6F7"/>
    <w:rsid w:val="0A14EC2B"/>
    <w:rsid w:val="0A18458C"/>
    <w:rsid w:val="0A20B276"/>
    <w:rsid w:val="0A3097CC"/>
    <w:rsid w:val="0A3933DE"/>
    <w:rsid w:val="0AB7B24D"/>
    <w:rsid w:val="0B398162"/>
    <w:rsid w:val="0B61055B"/>
    <w:rsid w:val="0B890CDC"/>
    <w:rsid w:val="0B904BC4"/>
    <w:rsid w:val="0BA3766C"/>
    <w:rsid w:val="0BB2803D"/>
    <w:rsid w:val="0C0203DA"/>
    <w:rsid w:val="0C1A7131"/>
    <w:rsid w:val="0C247517"/>
    <w:rsid w:val="0C28414B"/>
    <w:rsid w:val="0C4004E0"/>
    <w:rsid w:val="0C6C0D5B"/>
    <w:rsid w:val="0C901C25"/>
    <w:rsid w:val="0CA14830"/>
    <w:rsid w:val="0CAA8AD0"/>
    <w:rsid w:val="0CC92EB5"/>
    <w:rsid w:val="0D302C23"/>
    <w:rsid w:val="0D3E8F43"/>
    <w:rsid w:val="0D4BB1EC"/>
    <w:rsid w:val="0D7269FA"/>
    <w:rsid w:val="0D760EA4"/>
    <w:rsid w:val="0D8F0BFD"/>
    <w:rsid w:val="0DB236D1"/>
    <w:rsid w:val="0DC74A91"/>
    <w:rsid w:val="0DE3D49E"/>
    <w:rsid w:val="0DE4E36D"/>
    <w:rsid w:val="0DF0C1DA"/>
    <w:rsid w:val="0E112DA0"/>
    <w:rsid w:val="0E1F1E1A"/>
    <w:rsid w:val="0E4FFBF6"/>
    <w:rsid w:val="0E881CB1"/>
    <w:rsid w:val="0EAD9E3D"/>
    <w:rsid w:val="0EDF0374"/>
    <w:rsid w:val="0EF906F5"/>
    <w:rsid w:val="0EF9EDB2"/>
    <w:rsid w:val="0F4A6DD8"/>
    <w:rsid w:val="0F631409"/>
    <w:rsid w:val="0F713FE7"/>
    <w:rsid w:val="0F75E4D7"/>
    <w:rsid w:val="0F969771"/>
    <w:rsid w:val="0FA13D4D"/>
    <w:rsid w:val="0FD55314"/>
    <w:rsid w:val="102BA069"/>
    <w:rsid w:val="10379FC4"/>
    <w:rsid w:val="103EB60E"/>
    <w:rsid w:val="107F584E"/>
    <w:rsid w:val="108391E9"/>
    <w:rsid w:val="10922DC2"/>
    <w:rsid w:val="109F2F05"/>
    <w:rsid w:val="10F308B1"/>
    <w:rsid w:val="10FD2754"/>
    <w:rsid w:val="116F4291"/>
    <w:rsid w:val="118E2968"/>
    <w:rsid w:val="1195AB6F"/>
    <w:rsid w:val="11A37B71"/>
    <w:rsid w:val="11AE698A"/>
    <w:rsid w:val="11B596AE"/>
    <w:rsid w:val="11C320FB"/>
    <w:rsid w:val="11D784E2"/>
    <w:rsid w:val="11E63E54"/>
    <w:rsid w:val="1204C45D"/>
    <w:rsid w:val="121423A6"/>
    <w:rsid w:val="12142FFA"/>
    <w:rsid w:val="122D2C72"/>
    <w:rsid w:val="12424C3A"/>
    <w:rsid w:val="12526BA1"/>
    <w:rsid w:val="128ED613"/>
    <w:rsid w:val="128F9E54"/>
    <w:rsid w:val="12CD9D4B"/>
    <w:rsid w:val="1369BBEC"/>
    <w:rsid w:val="136F3313"/>
    <w:rsid w:val="13BACA96"/>
    <w:rsid w:val="14026B43"/>
    <w:rsid w:val="14350962"/>
    <w:rsid w:val="143A9344"/>
    <w:rsid w:val="1469FE1D"/>
    <w:rsid w:val="146B5160"/>
    <w:rsid w:val="14743928"/>
    <w:rsid w:val="148E5E0B"/>
    <w:rsid w:val="14D7C696"/>
    <w:rsid w:val="14DC73AA"/>
    <w:rsid w:val="14F6B373"/>
    <w:rsid w:val="157B515A"/>
    <w:rsid w:val="15808DB3"/>
    <w:rsid w:val="1593D537"/>
    <w:rsid w:val="15A65DC8"/>
    <w:rsid w:val="15C5EEBB"/>
    <w:rsid w:val="15DB6E4C"/>
    <w:rsid w:val="15F21DAF"/>
    <w:rsid w:val="16378485"/>
    <w:rsid w:val="16B68A71"/>
    <w:rsid w:val="16BF06BB"/>
    <w:rsid w:val="16DE88D2"/>
    <w:rsid w:val="16E24DD9"/>
    <w:rsid w:val="16EE0013"/>
    <w:rsid w:val="172A0FBB"/>
    <w:rsid w:val="177C813D"/>
    <w:rsid w:val="17A6E7D8"/>
    <w:rsid w:val="17B143E5"/>
    <w:rsid w:val="17C60354"/>
    <w:rsid w:val="17C916CC"/>
    <w:rsid w:val="17E021D7"/>
    <w:rsid w:val="180B2431"/>
    <w:rsid w:val="1868ED7E"/>
    <w:rsid w:val="186C9B7B"/>
    <w:rsid w:val="1884C257"/>
    <w:rsid w:val="18864070"/>
    <w:rsid w:val="18BC01A6"/>
    <w:rsid w:val="18CDF258"/>
    <w:rsid w:val="18D4A1F8"/>
    <w:rsid w:val="194DECA6"/>
    <w:rsid w:val="1956899E"/>
    <w:rsid w:val="197E6F1E"/>
    <w:rsid w:val="19965A59"/>
    <w:rsid w:val="19A17B3A"/>
    <w:rsid w:val="19ED885A"/>
    <w:rsid w:val="1A0FE840"/>
    <w:rsid w:val="1A915E49"/>
    <w:rsid w:val="1AC458B5"/>
    <w:rsid w:val="1AE3B7E9"/>
    <w:rsid w:val="1B018F39"/>
    <w:rsid w:val="1B2DCF9C"/>
    <w:rsid w:val="1B4CB6B0"/>
    <w:rsid w:val="1B61B077"/>
    <w:rsid w:val="1B857D90"/>
    <w:rsid w:val="1BA2EE37"/>
    <w:rsid w:val="1BEFBCE5"/>
    <w:rsid w:val="1C02D647"/>
    <w:rsid w:val="1C3D355B"/>
    <w:rsid w:val="1C9FC8C2"/>
    <w:rsid w:val="1CB8D3E4"/>
    <w:rsid w:val="1D538120"/>
    <w:rsid w:val="1D7A4668"/>
    <w:rsid w:val="1DB162B5"/>
    <w:rsid w:val="1DBDF1D7"/>
    <w:rsid w:val="1DC17D6C"/>
    <w:rsid w:val="1DCC83DE"/>
    <w:rsid w:val="1DD05AB6"/>
    <w:rsid w:val="1DD2DCC4"/>
    <w:rsid w:val="1DD82135"/>
    <w:rsid w:val="1DD9A9CF"/>
    <w:rsid w:val="1E14B344"/>
    <w:rsid w:val="1E15E5C9"/>
    <w:rsid w:val="1EC0C8AA"/>
    <w:rsid w:val="1ED24952"/>
    <w:rsid w:val="1EE6876D"/>
    <w:rsid w:val="1F138F45"/>
    <w:rsid w:val="1F16D99E"/>
    <w:rsid w:val="1F266C29"/>
    <w:rsid w:val="1F3BC910"/>
    <w:rsid w:val="1F4611D2"/>
    <w:rsid w:val="1FC9572D"/>
    <w:rsid w:val="1FEC0D43"/>
    <w:rsid w:val="1FF5A310"/>
    <w:rsid w:val="20254398"/>
    <w:rsid w:val="2042E9C0"/>
    <w:rsid w:val="206762A9"/>
    <w:rsid w:val="2075A05D"/>
    <w:rsid w:val="2076C5ED"/>
    <w:rsid w:val="20D1C089"/>
    <w:rsid w:val="20F8FA04"/>
    <w:rsid w:val="2100979F"/>
    <w:rsid w:val="210ED682"/>
    <w:rsid w:val="2115C8A6"/>
    <w:rsid w:val="211F3E63"/>
    <w:rsid w:val="216C2C44"/>
    <w:rsid w:val="21A58B0C"/>
    <w:rsid w:val="21AC01AF"/>
    <w:rsid w:val="21B68BF8"/>
    <w:rsid w:val="21C4ADFA"/>
    <w:rsid w:val="21D5934B"/>
    <w:rsid w:val="21D931AC"/>
    <w:rsid w:val="221C69DD"/>
    <w:rsid w:val="2234030F"/>
    <w:rsid w:val="223A6A07"/>
    <w:rsid w:val="22406346"/>
    <w:rsid w:val="224EF896"/>
    <w:rsid w:val="22743786"/>
    <w:rsid w:val="229993D3"/>
    <w:rsid w:val="229D041C"/>
    <w:rsid w:val="22AB33CE"/>
    <w:rsid w:val="22D8C1A6"/>
    <w:rsid w:val="22E71FFE"/>
    <w:rsid w:val="231954EF"/>
    <w:rsid w:val="232C51E5"/>
    <w:rsid w:val="232D6D69"/>
    <w:rsid w:val="2357B2D4"/>
    <w:rsid w:val="23973515"/>
    <w:rsid w:val="239F6B7E"/>
    <w:rsid w:val="23A6D7B1"/>
    <w:rsid w:val="23C9D45B"/>
    <w:rsid w:val="23D04E76"/>
    <w:rsid w:val="23E3ADE9"/>
    <w:rsid w:val="23F83537"/>
    <w:rsid w:val="2425A895"/>
    <w:rsid w:val="244C1488"/>
    <w:rsid w:val="2468D85C"/>
    <w:rsid w:val="24975787"/>
    <w:rsid w:val="24BE824E"/>
    <w:rsid w:val="24C794F6"/>
    <w:rsid w:val="24D3F480"/>
    <w:rsid w:val="24E11B44"/>
    <w:rsid w:val="251237BE"/>
    <w:rsid w:val="25244A90"/>
    <w:rsid w:val="25A24451"/>
    <w:rsid w:val="25AA424A"/>
    <w:rsid w:val="25ADD671"/>
    <w:rsid w:val="25AF3644"/>
    <w:rsid w:val="2667C8F2"/>
    <w:rsid w:val="269E9749"/>
    <w:rsid w:val="26A63B75"/>
    <w:rsid w:val="26D5E1A9"/>
    <w:rsid w:val="26EB420F"/>
    <w:rsid w:val="26FECA80"/>
    <w:rsid w:val="2700E7B9"/>
    <w:rsid w:val="270AA9DC"/>
    <w:rsid w:val="271F0F4F"/>
    <w:rsid w:val="271FDB6D"/>
    <w:rsid w:val="273082B5"/>
    <w:rsid w:val="27C0B028"/>
    <w:rsid w:val="27FC12F9"/>
    <w:rsid w:val="280AEF81"/>
    <w:rsid w:val="2843E609"/>
    <w:rsid w:val="28498FE0"/>
    <w:rsid w:val="285ECF31"/>
    <w:rsid w:val="2880392B"/>
    <w:rsid w:val="28866989"/>
    <w:rsid w:val="28908557"/>
    <w:rsid w:val="28B3F30F"/>
    <w:rsid w:val="28C150F0"/>
    <w:rsid w:val="28CE202B"/>
    <w:rsid w:val="28CFDF9F"/>
    <w:rsid w:val="28DA913A"/>
    <w:rsid w:val="28F34C4F"/>
    <w:rsid w:val="2910CA2B"/>
    <w:rsid w:val="292A989C"/>
    <w:rsid w:val="29432B49"/>
    <w:rsid w:val="299A63CB"/>
    <w:rsid w:val="29A56473"/>
    <w:rsid w:val="29B06AC0"/>
    <w:rsid w:val="29D1211A"/>
    <w:rsid w:val="29D1840C"/>
    <w:rsid w:val="29F83DCB"/>
    <w:rsid w:val="2A07294D"/>
    <w:rsid w:val="2A6396A5"/>
    <w:rsid w:val="2A8524A1"/>
    <w:rsid w:val="2ABE9E74"/>
    <w:rsid w:val="2AD5E7CE"/>
    <w:rsid w:val="2AD9EEB4"/>
    <w:rsid w:val="2AEEFF2E"/>
    <w:rsid w:val="2AEF15C5"/>
    <w:rsid w:val="2AF3C826"/>
    <w:rsid w:val="2B262935"/>
    <w:rsid w:val="2B315D05"/>
    <w:rsid w:val="2B47CA62"/>
    <w:rsid w:val="2B4A8C32"/>
    <w:rsid w:val="2B53218D"/>
    <w:rsid w:val="2B5C06FB"/>
    <w:rsid w:val="2B9A47F2"/>
    <w:rsid w:val="2BB23D88"/>
    <w:rsid w:val="2BCF0F58"/>
    <w:rsid w:val="2BF068CD"/>
    <w:rsid w:val="2C1039A5"/>
    <w:rsid w:val="2C10B787"/>
    <w:rsid w:val="2C13BE44"/>
    <w:rsid w:val="2C51D205"/>
    <w:rsid w:val="2C6F273B"/>
    <w:rsid w:val="2C7D07E2"/>
    <w:rsid w:val="2C956A92"/>
    <w:rsid w:val="2C9E2C4D"/>
    <w:rsid w:val="2CA6833A"/>
    <w:rsid w:val="2CD0DDF2"/>
    <w:rsid w:val="2D2D0FF5"/>
    <w:rsid w:val="2D643FB8"/>
    <w:rsid w:val="2D99425E"/>
    <w:rsid w:val="2DAB4FC1"/>
    <w:rsid w:val="2DC03BEB"/>
    <w:rsid w:val="2DE0DE93"/>
    <w:rsid w:val="2DF32601"/>
    <w:rsid w:val="2E27E4D6"/>
    <w:rsid w:val="2E5A3C0E"/>
    <w:rsid w:val="2EA5300B"/>
    <w:rsid w:val="2EDA92CE"/>
    <w:rsid w:val="2EEFC2F0"/>
    <w:rsid w:val="2EF40C88"/>
    <w:rsid w:val="2EF7AA38"/>
    <w:rsid w:val="2F07F7F6"/>
    <w:rsid w:val="2F451B07"/>
    <w:rsid w:val="2F57BCCC"/>
    <w:rsid w:val="2F589E26"/>
    <w:rsid w:val="2F73D48F"/>
    <w:rsid w:val="2F89B3E0"/>
    <w:rsid w:val="2FBF15BA"/>
    <w:rsid w:val="2FF76305"/>
    <w:rsid w:val="3045171E"/>
    <w:rsid w:val="3056350E"/>
    <w:rsid w:val="305C85E0"/>
    <w:rsid w:val="3082DBD7"/>
    <w:rsid w:val="308487FF"/>
    <w:rsid w:val="308B352D"/>
    <w:rsid w:val="3097C995"/>
    <w:rsid w:val="30D1C806"/>
    <w:rsid w:val="30E05D5E"/>
    <w:rsid w:val="30ECCB25"/>
    <w:rsid w:val="311E9FDD"/>
    <w:rsid w:val="31372567"/>
    <w:rsid w:val="315AA8CB"/>
    <w:rsid w:val="3165DA35"/>
    <w:rsid w:val="316E5FB3"/>
    <w:rsid w:val="317D8D1B"/>
    <w:rsid w:val="3186B6DE"/>
    <w:rsid w:val="31907AD9"/>
    <w:rsid w:val="31A86CCD"/>
    <w:rsid w:val="31B25F5F"/>
    <w:rsid w:val="31C9FF80"/>
    <w:rsid w:val="31CF327D"/>
    <w:rsid w:val="31D5E553"/>
    <w:rsid w:val="3260A351"/>
    <w:rsid w:val="3285816B"/>
    <w:rsid w:val="32FFDA07"/>
    <w:rsid w:val="331E1B58"/>
    <w:rsid w:val="33501D49"/>
    <w:rsid w:val="3369A41E"/>
    <w:rsid w:val="33E03B1D"/>
    <w:rsid w:val="33EBE9CC"/>
    <w:rsid w:val="34035E77"/>
    <w:rsid w:val="3403FFAE"/>
    <w:rsid w:val="342B01DE"/>
    <w:rsid w:val="343B24D1"/>
    <w:rsid w:val="34563712"/>
    <w:rsid w:val="34605663"/>
    <w:rsid w:val="34844D3A"/>
    <w:rsid w:val="349D8EEF"/>
    <w:rsid w:val="34A78719"/>
    <w:rsid w:val="34A7BFB8"/>
    <w:rsid w:val="34AA2E49"/>
    <w:rsid w:val="34B4FF45"/>
    <w:rsid w:val="34CC31AE"/>
    <w:rsid w:val="34D17BC4"/>
    <w:rsid w:val="34DB6455"/>
    <w:rsid w:val="34EAFE70"/>
    <w:rsid w:val="34F49CFA"/>
    <w:rsid w:val="3522870D"/>
    <w:rsid w:val="352F9D20"/>
    <w:rsid w:val="353F3EF3"/>
    <w:rsid w:val="358B0BAE"/>
    <w:rsid w:val="35ABFE89"/>
    <w:rsid w:val="35BBC386"/>
    <w:rsid w:val="35D198BA"/>
    <w:rsid w:val="35E34798"/>
    <w:rsid w:val="35EF3679"/>
    <w:rsid w:val="35F26F72"/>
    <w:rsid w:val="35FB0A8B"/>
    <w:rsid w:val="360B3169"/>
    <w:rsid w:val="362F0837"/>
    <w:rsid w:val="363DEA1A"/>
    <w:rsid w:val="364C9848"/>
    <w:rsid w:val="367FD51D"/>
    <w:rsid w:val="369A9961"/>
    <w:rsid w:val="36A20936"/>
    <w:rsid w:val="36B5AD62"/>
    <w:rsid w:val="36BB9B9C"/>
    <w:rsid w:val="370E4F2C"/>
    <w:rsid w:val="3733A278"/>
    <w:rsid w:val="375BE127"/>
    <w:rsid w:val="3777EC8B"/>
    <w:rsid w:val="379782B8"/>
    <w:rsid w:val="37AC4C55"/>
    <w:rsid w:val="37E10AD3"/>
    <w:rsid w:val="382FA1BE"/>
    <w:rsid w:val="383622F2"/>
    <w:rsid w:val="384F7872"/>
    <w:rsid w:val="385C4E23"/>
    <w:rsid w:val="3863802C"/>
    <w:rsid w:val="38CEC708"/>
    <w:rsid w:val="38E4CF65"/>
    <w:rsid w:val="38F128F1"/>
    <w:rsid w:val="3911E803"/>
    <w:rsid w:val="39494179"/>
    <w:rsid w:val="39810FA0"/>
    <w:rsid w:val="399F3A10"/>
    <w:rsid w:val="39A070A2"/>
    <w:rsid w:val="39A1C340"/>
    <w:rsid w:val="39AA5A0F"/>
    <w:rsid w:val="39C398DF"/>
    <w:rsid w:val="39DE9BB8"/>
    <w:rsid w:val="3A0F3205"/>
    <w:rsid w:val="3A2D3177"/>
    <w:rsid w:val="3A3158A7"/>
    <w:rsid w:val="3A396025"/>
    <w:rsid w:val="3A86E979"/>
    <w:rsid w:val="3AA132D2"/>
    <w:rsid w:val="3ABD0D52"/>
    <w:rsid w:val="3AE32B41"/>
    <w:rsid w:val="3B17B705"/>
    <w:rsid w:val="3B3E0FDB"/>
    <w:rsid w:val="3B533AEE"/>
    <w:rsid w:val="3B7AB8F1"/>
    <w:rsid w:val="3B8C9EB3"/>
    <w:rsid w:val="3BB3B256"/>
    <w:rsid w:val="3BDC76D5"/>
    <w:rsid w:val="3BDDB0B7"/>
    <w:rsid w:val="3BDEA2C2"/>
    <w:rsid w:val="3BE44B41"/>
    <w:rsid w:val="3BFC66AA"/>
    <w:rsid w:val="3C204E6D"/>
    <w:rsid w:val="3C572785"/>
    <w:rsid w:val="3C5FD1F7"/>
    <w:rsid w:val="3C9B2767"/>
    <w:rsid w:val="3CB4C71E"/>
    <w:rsid w:val="3CBC300E"/>
    <w:rsid w:val="3CC4FCE0"/>
    <w:rsid w:val="3CDD9518"/>
    <w:rsid w:val="3D16968D"/>
    <w:rsid w:val="3D49472E"/>
    <w:rsid w:val="3D696AB2"/>
    <w:rsid w:val="3D7B9776"/>
    <w:rsid w:val="3DAD1C05"/>
    <w:rsid w:val="3DCB1DC7"/>
    <w:rsid w:val="3DDD0EA6"/>
    <w:rsid w:val="3E2540D9"/>
    <w:rsid w:val="3E2CF7C7"/>
    <w:rsid w:val="3E3F44E4"/>
    <w:rsid w:val="3E6C4BFF"/>
    <w:rsid w:val="3E9A1456"/>
    <w:rsid w:val="3EA126F2"/>
    <w:rsid w:val="3EAEF9B1"/>
    <w:rsid w:val="3ECEB694"/>
    <w:rsid w:val="3F1FCDDE"/>
    <w:rsid w:val="3F521FDE"/>
    <w:rsid w:val="3F5B51E5"/>
    <w:rsid w:val="3F612791"/>
    <w:rsid w:val="3F8BB6FC"/>
    <w:rsid w:val="3FB1EA26"/>
    <w:rsid w:val="3FBE86A0"/>
    <w:rsid w:val="3FFC68DF"/>
    <w:rsid w:val="4011553B"/>
    <w:rsid w:val="4021BE11"/>
    <w:rsid w:val="40C99C8E"/>
    <w:rsid w:val="40F028F2"/>
    <w:rsid w:val="40F14170"/>
    <w:rsid w:val="40FACC44"/>
    <w:rsid w:val="4121607D"/>
    <w:rsid w:val="414224E6"/>
    <w:rsid w:val="4142C6C9"/>
    <w:rsid w:val="415C363D"/>
    <w:rsid w:val="4183C8FE"/>
    <w:rsid w:val="41A9B990"/>
    <w:rsid w:val="4252A9E1"/>
    <w:rsid w:val="428FF182"/>
    <w:rsid w:val="42B4DDC4"/>
    <w:rsid w:val="42EC059C"/>
    <w:rsid w:val="42EEAAE1"/>
    <w:rsid w:val="42F7BE0E"/>
    <w:rsid w:val="43175329"/>
    <w:rsid w:val="432CCE8A"/>
    <w:rsid w:val="435EA785"/>
    <w:rsid w:val="437AA919"/>
    <w:rsid w:val="4381EFD5"/>
    <w:rsid w:val="438A2D65"/>
    <w:rsid w:val="438C13F0"/>
    <w:rsid w:val="439BD0ED"/>
    <w:rsid w:val="43B42DB8"/>
    <w:rsid w:val="43B7F06E"/>
    <w:rsid w:val="43ED0B1A"/>
    <w:rsid w:val="444DAC8E"/>
    <w:rsid w:val="4462FFD3"/>
    <w:rsid w:val="4467F9CA"/>
    <w:rsid w:val="44D0ADD3"/>
    <w:rsid w:val="44E8956A"/>
    <w:rsid w:val="44F97959"/>
    <w:rsid w:val="451B7ED6"/>
    <w:rsid w:val="455493A6"/>
    <w:rsid w:val="45553FDD"/>
    <w:rsid w:val="4557B270"/>
    <w:rsid w:val="4568BC0C"/>
    <w:rsid w:val="4573B997"/>
    <w:rsid w:val="457EA795"/>
    <w:rsid w:val="458D4A0B"/>
    <w:rsid w:val="45C7C2E4"/>
    <w:rsid w:val="45F3CBFE"/>
    <w:rsid w:val="45F3DB73"/>
    <w:rsid w:val="45FF251F"/>
    <w:rsid w:val="460C7608"/>
    <w:rsid w:val="46167A74"/>
    <w:rsid w:val="46462034"/>
    <w:rsid w:val="465E07B9"/>
    <w:rsid w:val="4673BF81"/>
    <w:rsid w:val="46B00965"/>
    <w:rsid w:val="46B41525"/>
    <w:rsid w:val="46FEF42E"/>
    <w:rsid w:val="47159BFF"/>
    <w:rsid w:val="4722215A"/>
    <w:rsid w:val="4738C483"/>
    <w:rsid w:val="47825712"/>
    <w:rsid w:val="47A1A21F"/>
    <w:rsid w:val="47A1A996"/>
    <w:rsid w:val="47A30DB8"/>
    <w:rsid w:val="47AA221A"/>
    <w:rsid w:val="47AED30B"/>
    <w:rsid w:val="47D68FE7"/>
    <w:rsid w:val="47DE6AB8"/>
    <w:rsid w:val="4801215F"/>
    <w:rsid w:val="48364C6E"/>
    <w:rsid w:val="48405766"/>
    <w:rsid w:val="4863109B"/>
    <w:rsid w:val="487FB064"/>
    <w:rsid w:val="48BC2BD1"/>
    <w:rsid w:val="48E95CBE"/>
    <w:rsid w:val="4902D64C"/>
    <w:rsid w:val="49087058"/>
    <w:rsid w:val="49273E6E"/>
    <w:rsid w:val="492D3EA4"/>
    <w:rsid w:val="493321D6"/>
    <w:rsid w:val="497BC474"/>
    <w:rsid w:val="499698E3"/>
    <w:rsid w:val="499A6266"/>
    <w:rsid w:val="499B9A95"/>
    <w:rsid w:val="49B1A651"/>
    <w:rsid w:val="49B5400E"/>
    <w:rsid w:val="49D18B5C"/>
    <w:rsid w:val="4A38B57C"/>
    <w:rsid w:val="4A81D032"/>
    <w:rsid w:val="4A85AB1E"/>
    <w:rsid w:val="4A8652FD"/>
    <w:rsid w:val="4A86F93B"/>
    <w:rsid w:val="4A9CD869"/>
    <w:rsid w:val="4AA94022"/>
    <w:rsid w:val="4AB5DD1B"/>
    <w:rsid w:val="4AD02AE0"/>
    <w:rsid w:val="4B0F54C5"/>
    <w:rsid w:val="4B1AB813"/>
    <w:rsid w:val="4B2AFBA4"/>
    <w:rsid w:val="4B6BDB9B"/>
    <w:rsid w:val="4B7A9147"/>
    <w:rsid w:val="4B855E43"/>
    <w:rsid w:val="4BBA28C8"/>
    <w:rsid w:val="4BBB580A"/>
    <w:rsid w:val="4BBBC92D"/>
    <w:rsid w:val="4BBC6202"/>
    <w:rsid w:val="4BD23700"/>
    <w:rsid w:val="4BE265FD"/>
    <w:rsid w:val="4BF561A3"/>
    <w:rsid w:val="4C219D67"/>
    <w:rsid w:val="4C24939E"/>
    <w:rsid w:val="4C7DB29F"/>
    <w:rsid w:val="4CCCF7BC"/>
    <w:rsid w:val="4CDAF663"/>
    <w:rsid w:val="4CF20AD2"/>
    <w:rsid w:val="4CF682CE"/>
    <w:rsid w:val="4D0A711C"/>
    <w:rsid w:val="4D4C4E01"/>
    <w:rsid w:val="4D6BA946"/>
    <w:rsid w:val="4D88F628"/>
    <w:rsid w:val="4DF0787A"/>
    <w:rsid w:val="4DF68D81"/>
    <w:rsid w:val="4EEC78AD"/>
    <w:rsid w:val="4EF6AF2C"/>
    <w:rsid w:val="4F157A98"/>
    <w:rsid w:val="4F296CFD"/>
    <w:rsid w:val="4F32FE6A"/>
    <w:rsid w:val="4F544BFC"/>
    <w:rsid w:val="4F793057"/>
    <w:rsid w:val="4F993024"/>
    <w:rsid w:val="4FC3D976"/>
    <w:rsid w:val="4FD99FF4"/>
    <w:rsid w:val="507395FA"/>
    <w:rsid w:val="50B5092C"/>
    <w:rsid w:val="50E0EDAC"/>
    <w:rsid w:val="511405FB"/>
    <w:rsid w:val="5156AE70"/>
    <w:rsid w:val="516A0BCE"/>
    <w:rsid w:val="51A6CBC9"/>
    <w:rsid w:val="51D6BF7A"/>
    <w:rsid w:val="51E3E7E2"/>
    <w:rsid w:val="51F955B0"/>
    <w:rsid w:val="52012F0C"/>
    <w:rsid w:val="520B6504"/>
    <w:rsid w:val="5217CFC3"/>
    <w:rsid w:val="521B976C"/>
    <w:rsid w:val="522564B8"/>
    <w:rsid w:val="5235F78E"/>
    <w:rsid w:val="523C5A77"/>
    <w:rsid w:val="525AA119"/>
    <w:rsid w:val="52797D37"/>
    <w:rsid w:val="52D52CC0"/>
    <w:rsid w:val="53039C75"/>
    <w:rsid w:val="5321465C"/>
    <w:rsid w:val="53220D2E"/>
    <w:rsid w:val="532B80F6"/>
    <w:rsid w:val="5345381F"/>
    <w:rsid w:val="5361E317"/>
    <w:rsid w:val="53771522"/>
    <w:rsid w:val="538103BE"/>
    <w:rsid w:val="53A3DF8C"/>
    <w:rsid w:val="53D00DDB"/>
    <w:rsid w:val="53D56D97"/>
    <w:rsid w:val="53EC2948"/>
    <w:rsid w:val="5407232F"/>
    <w:rsid w:val="54408D8C"/>
    <w:rsid w:val="544DD0F3"/>
    <w:rsid w:val="544E2F67"/>
    <w:rsid w:val="545E414F"/>
    <w:rsid w:val="549B95A8"/>
    <w:rsid w:val="549E4D92"/>
    <w:rsid w:val="54BAE832"/>
    <w:rsid w:val="54D8FC08"/>
    <w:rsid w:val="54EF2927"/>
    <w:rsid w:val="5502AFDA"/>
    <w:rsid w:val="550D6F1F"/>
    <w:rsid w:val="55161F74"/>
    <w:rsid w:val="551ACE98"/>
    <w:rsid w:val="559BF922"/>
    <w:rsid w:val="55ACA1D8"/>
    <w:rsid w:val="560F904E"/>
    <w:rsid w:val="5612A905"/>
    <w:rsid w:val="5614BD8B"/>
    <w:rsid w:val="561C2FED"/>
    <w:rsid w:val="56222800"/>
    <w:rsid w:val="5648179E"/>
    <w:rsid w:val="56511F25"/>
    <w:rsid w:val="566329D4"/>
    <w:rsid w:val="568757C6"/>
    <w:rsid w:val="5690739C"/>
    <w:rsid w:val="56AA1E70"/>
    <w:rsid w:val="56AB584E"/>
    <w:rsid w:val="56B01FFE"/>
    <w:rsid w:val="56CC7AF4"/>
    <w:rsid w:val="56D8732D"/>
    <w:rsid w:val="57031BE9"/>
    <w:rsid w:val="57482A1E"/>
    <w:rsid w:val="57751972"/>
    <w:rsid w:val="5777B191"/>
    <w:rsid w:val="57781CF1"/>
    <w:rsid w:val="577D365C"/>
    <w:rsid w:val="577FE5DF"/>
    <w:rsid w:val="57CD4F29"/>
    <w:rsid w:val="57CEEA5E"/>
    <w:rsid w:val="580FA6C4"/>
    <w:rsid w:val="58592619"/>
    <w:rsid w:val="585EA7C4"/>
    <w:rsid w:val="58602BA2"/>
    <w:rsid w:val="58A21453"/>
    <w:rsid w:val="58A452DC"/>
    <w:rsid w:val="58B67831"/>
    <w:rsid w:val="58F27BDA"/>
    <w:rsid w:val="590C1DC3"/>
    <w:rsid w:val="5911CDEF"/>
    <w:rsid w:val="5915C1B7"/>
    <w:rsid w:val="59385DEB"/>
    <w:rsid w:val="593B39D7"/>
    <w:rsid w:val="5990CD21"/>
    <w:rsid w:val="59C324CC"/>
    <w:rsid w:val="5A0A00E1"/>
    <w:rsid w:val="5A43E705"/>
    <w:rsid w:val="5A4CCA45"/>
    <w:rsid w:val="5A4D4E5A"/>
    <w:rsid w:val="5A64919D"/>
    <w:rsid w:val="5A76A41F"/>
    <w:rsid w:val="5A93CB05"/>
    <w:rsid w:val="5AC94502"/>
    <w:rsid w:val="5AD214C7"/>
    <w:rsid w:val="5AE2D961"/>
    <w:rsid w:val="5AF7722B"/>
    <w:rsid w:val="5B0D2FA1"/>
    <w:rsid w:val="5B1DD928"/>
    <w:rsid w:val="5B7EFAA5"/>
    <w:rsid w:val="5B886C24"/>
    <w:rsid w:val="5B90092A"/>
    <w:rsid w:val="5BA7A194"/>
    <w:rsid w:val="5BB959F7"/>
    <w:rsid w:val="5BCAF56E"/>
    <w:rsid w:val="5BDB84E6"/>
    <w:rsid w:val="5C01BF84"/>
    <w:rsid w:val="5C63DF9C"/>
    <w:rsid w:val="5C963FE9"/>
    <w:rsid w:val="5CAF58C4"/>
    <w:rsid w:val="5CB23E25"/>
    <w:rsid w:val="5CE3FF50"/>
    <w:rsid w:val="5CEE0027"/>
    <w:rsid w:val="5D3194D9"/>
    <w:rsid w:val="5D4AC2A8"/>
    <w:rsid w:val="5D64D5B0"/>
    <w:rsid w:val="5D65C174"/>
    <w:rsid w:val="5D912821"/>
    <w:rsid w:val="5D95A91B"/>
    <w:rsid w:val="5DAA032F"/>
    <w:rsid w:val="5DCDFD7B"/>
    <w:rsid w:val="5E09BAE7"/>
    <w:rsid w:val="5E0B4E4E"/>
    <w:rsid w:val="5E262459"/>
    <w:rsid w:val="5E4B3EC9"/>
    <w:rsid w:val="5E906270"/>
    <w:rsid w:val="5EA4B737"/>
    <w:rsid w:val="5EA50C5F"/>
    <w:rsid w:val="5EE0AD72"/>
    <w:rsid w:val="5EF67102"/>
    <w:rsid w:val="5F37836C"/>
    <w:rsid w:val="5F458F37"/>
    <w:rsid w:val="5F4AFC77"/>
    <w:rsid w:val="5F61573E"/>
    <w:rsid w:val="5F86B336"/>
    <w:rsid w:val="5F966D02"/>
    <w:rsid w:val="5FA09982"/>
    <w:rsid w:val="5FA6A31B"/>
    <w:rsid w:val="5FBB71AC"/>
    <w:rsid w:val="601378F1"/>
    <w:rsid w:val="60264BC8"/>
    <w:rsid w:val="6026E92A"/>
    <w:rsid w:val="603F6088"/>
    <w:rsid w:val="6060F7F9"/>
    <w:rsid w:val="60640623"/>
    <w:rsid w:val="606C861F"/>
    <w:rsid w:val="607347E1"/>
    <w:rsid w:val="60D3508B"/>
    <w:rsid w:val="612158A2"/>
    <w:rsid w:val="612C942C"/>
    <w:rsid w:val="615A5A94"/>
    <w:rsid w:val="616F78C4"/>
    <w:rsid w:val="617C2076"/>
    <w:rsid w:val="620B556A"/>
    <w:rsid w:val="62255EE6"/>
    <w:rsid w:val="62837466"/>
    <w:rsid w:val="6297E04E"/>
    <w:rsid w:val="62BE2C2D"/>
    <w:rsid w:val="62BE50AA"/>
    <w:rsid w:val="62C54747"/>
    <w:rsid w:val="62D6A3F9"/>
    <w:rsid w:val="630F9352"/>
    <w:rsid w:val="6313256E"/>
    <w:rsid w:val="632276F4"/>
    <w:rsid w:val="6334DD79"/>
    <w:rsid w:val="633EB625"/>
    <w:rsid w:val="6370D43D"/>
    <w:rsid w:val="63DB0F9B"/>
    <w:rsid w:val="63F02DA6"/>
    <w:rsid w:val="63FC2E6A"/>
    <w:rsid w:val="642EDF64"/>
    <w:rsid w:val="646A1805"/>
    <w:rsid w:val="64933E76"/>
    <w:rsid w:val="6497CA2C"/>
    <w:rsid w:val="64986225"/>
    <w:rsid w:val="64B6ED58"/>
    <w:rsid w:val="64D0DCBE"/>
    <w:rsid w:val="64DCBA5E"/>
    <w:rsid w:val="64F2A20A"/>
    <w:rsid w:val="64FADB72"/>
    <w:rsid w:val="64FBFA0A"/>
    <w:rsid w:val="650F3B12"/>
    <w:rsid w:val="65356B22"/>
    <w:rsid w:val="654C96A6"/>
    <w:rsid w:val="658438D5"/>
    <w:rsid w:val="65946F5F"/>
    <w:rsid w:val="65BF5350"/>
    <w:rsid w:val="65DEDF3D"/>
    <w:rsid w:val="66170367"/>
    <w:rsid w:val="666E4C95"/>
    <w:rsid w:val="669EE4AC"/>
    <w:rsid w:val="66AF05F9"/>
    <w:rsid w:val="66B5624C"/>
    <w:rsid w:val="66FCA0D8"/>
    <w:rsid w:val="6707BC6F"/>
    <w:rsid w:val="67325251"/>
    <w:rsid w:val="6741D305"/>
    <w:rsid w:val="67491220"/>
    <w:rsid w:val="67585DF2"/>
    <w:rsid w:val="67C3479B"/>
    <w:rsid w:val="67CE6521"/>
    <w:rsid w:val="67D5C9E4"/>
    <w:rsid w:val="67EA42DB"/>
    <w:rsid w:val="67FE8A40"/>
    <w:rsid w:val="68134A84"/>
    <w:rsid w:val="683A67A2"/>
    <w:rsid w:val="683BBEA0"/>
    <w:rsid w:val="685A7920"/>
    <w:rsid w:val="68774768"/>
    <w:rsid w:val="688CE6D1"/>
    <w:rsid w:val="68926674"/>
    <w:rsid w:val="68A16313"/>
    <w:rsid w:val="68A1EDA1"/>
    <w:rsid w:val="68AB9C7D"/>
    <w:rsid w:val="68B2B52D"/>
    <w:rsid w:val="692BE383"/>
    <w:rsid w:val="696E882E"/>
    <w:rsid w:val="69D1F584"/>
    <w:rsid w:val="69F96D54"/>
    <w:rsid w:val="6A0D0EC6"/>
    <w:rsid w:val="6A2FDD9C"/>
    <w:rsid w:val="6A324D96"/>
    <w:rsid w:val="6A392BB4"/>
    <w:rsid w:val="6A4A107B"/>
    <w:rsid w:val="6A4D56C9"/>
    <w:rsid w:val="6A5DAA56"/>
    <w:rsid w:val="6A6C7328"/>
    <w:rsid w:val="6A9611DD"/>
    <w:rsid w:val="6AB276A7"/>
    <w:rsid w:val="6AC60FA3"/>
    <w:rsid w:val="6AE3FAB1"/>
    <w:rsid w:val="6B33DA42"/>
    <w:rsid w:val="6B3AC712"/>
    <w:rsid w:val="6B624BA3"/>
    <w:rsid w:val="6B6A6733"/>
    <w:rsid w:val="6B6EFCEC"/>
    <w:rsid w:val="6B7A1123"/>
    <w:rsid w:val="6B8A7532"/>
    <w:rsid w:val="6BAD921E"/>
    <w:rsid w:val="6BD06935"/>
    <w:rsid w:val="6BE8FE47"/>
    <w:rsid w:val="6BEDF89E"/>
    <w:rsid w:val="6BF8B52D"/>
    <w:rsid w:val="6C24F86F"/>
    <w:rsid w:val="6C2632DC"/>
    <w:rsid w:val="6C3D3C5F"/>
    <w:rsid w:val="6C60C04A"/>
    <w:rsid w:val="6C7BCBCA"/>
    <w:rsid w:val="6C884601"/>
    <w:rsid w:val="6C9CE84F"/>
    <w:rsid w:val="6CA5F92B"/>
    <w:rsid w:val="6CA85535"/>
    <w:rsid w:val="6CE9FEFA"/>
    <w:rsid w:val="6CFBB2F6"/>
    <w:rsid w:val="6DC7588C"/>
    <w:rsid w:val="6E13F648"/>
    <w:rsid w:val="6E3616B0"/>
    <w:rsid w:val="6E82B028"/>
    <w:rsid w:val="6F203F70"/>
    <w:rsid w:val="6F64BBEF"/>
    <w:rsid w:val="6F6D67C5"/>
    <w:rsid w:val="6F8B94A3"/>
    <w:rsid w:val="6F98A437"/>
    <w:rsid w:val="6FA3C865"/>
    <w:rsid w:val="6FB0BA6E"/>
    <w:rsid w:val="6FBE3637"/>
    <w:rsid w:val="6FCE6D3A"/>
    <w:rsid w:val="6FCF3BF6"/>
    <w:rsid w:val="70287F00"/>
    <w:rsid w:val="709FDD8E"/>
    <w:rsid w:val="70B594FD"/>
    <w:rsid w:val="70BD513B"/>
    <w:rsid w:val="70DE3436"/>
    <w:rsid w:val="70F08C68"/>
    <w:rsid w:val="7104D2EB"/>
    <w:rsid w:val="71262687"/>
    <w:rsid w:val="71833A33"/>
    <w:rsid w:val="719BD06C"/>
    <w:rsid w:val="719E8CDC"/>
    <w:rsid w:val="71B227CA"/>
    <w:rsid w:val="72226994"/>
    <w:rsid w:val="723A1908"/>
    <w:rsid w:val="725BFA42"/>
    <w:rsid w:val="728A7968"/>
    <w:rsid w:val="72968DC2"/>
    <w:rsid w:val="72BF1D29"/>
    <w:rsid w:val="72E88CCF"/>
    <w:rsid w:val="72FB44E5"/>
    <w:rsid w:val="7303A1AA"/>
    <w:rsid w:val="737C2658"/>
    <w:rsid w:val="739AA435"/>
    <w:rsid w:val="73CD4F84"/>
    <w:rsid w:val="73D32110"/>
    <w:rsid w:val="73E0893B"/>
    <w:rsid w:val="740D1279"/>
    <w:rsid w:val="74281802"/>
    <w:rsid w:val="7442EC86"/>
    <w:rsid w:val="74474B08"/>
    <w:rsid w:val="74640236"/>
    <w:rsid w:val="7479C40F"/>
    <w:rsid w:val="749F2EA4"/>
    <w:rsid w:val="74DB6628"/>
    <w:rsid w:val="74ED1C64"/>
    <w:rsid w:val="752EB841"/>
    <w:rsid w:val="7541324F"/>
    <w:rsid w:val="7568B444"/>
    <w:rsid w:val="7574EEF9"/>
    <w:rsid w:val="75DF60B1"/>
    <w:rsid w:val="75E25DEE"/>
    <w:rsid w:val="76018FA2"/>
    <w:rsid w:val="76305D5A"/>
    <w:rsid w:val="764F7760"/>
    <w:rsid w:val="7692C204"/>
    <w:rsid w:val="76B10263"/>
    <w:rsid w:val="76F42D95"/>
    <w:rsid w:val="7774650C"/>
    <w:rsid w:val="7778E755"/>
    <w:rsid w:val="77843483"/>
    <w:rsid w:val="77A19E59"/>
    <w:rsid w:val="77CC82FA"/>
    <w:rsid w:val="77D0B281"/>
    <w:rsid w:val="77D9A51B"/>
    <w:rsid w:val="77F4E012"/>
    <w:rsid w:val="784585C8"/>
    <w:rsid w:val="787386FE"/>
    <w:rsid w:val="7884F06B"/>
    <w:rsid w:val="788B24AB"/>
    <w:rsid w:val="78FB0742"/>
    <w:rsid w:val="79016F2E"/>
    <w:rsid w:val="791AFB62"/>
    <w:rsid w:val="792616CF"/>
    <w:rsid w:val="799578A1"/>
    <w:rsid w:val="7995A552"/>
    <w:rsid w:val="79B11923"/>
    <w:rsid w:val="79D7D086"/>
    <w:rsid w:val="79F2A35E"/>
    <w:rsid w:val="79FD9806"/>
    <w:rsid w:val="7A2D6379"/>
    <w:rsid w:val="7A73DF81"/>
    <w:rsid w:val="7A89C4A4"/>
    <w:rsid w:val="7ACB1DC8"/>
    <w:rsid w:val="7ACEDB83"/>
    <w:rsid w:val="7B021211"/>
    <w:rsid w:val="7B2A2E4F"/>
    <w:rsid w:val="7B3F82AF"/>
    <w:rsid w:val="7B3FB3DE"/>
    <w:rsid w:val="7B5CD148"/>
    <w:rsid w:val="7B77AC2E"/>
    <w:rsid w:val="7B82DD9D"/>
    <w:rsid w:val="7B878F48"/>
    <w:rsid w:val="7BBDC6A1"/>
    <w:rsid w:val="7BC56D31"/>
    <w:rsid w:val="7BC57C66"/>
    <w:rsid w:val="7BCD012E"/>
    <w:rsid w:val="7BE97D37"/>
    <w:rsid w:val="7C4A8258"/>
    <w:rsid w:val="7C4DD4E2"/>
    <w:rsid w:val="7C563DA4"/>
    <w:rsid w:val="7C7B40DB"/>
    <w:rsid w:val="7CD8CEDC"/>
    <w:rsid w:val="7CE5A6FE"/>
    <w:rsid w:val="7D19DD97"/>
    <w:rsid w:val="7D2825CE"/>
    <w:rsid w:val="7D4A68D0"/>
    <w:rsid w:val="7D54A68A"/>
    <w:rsid w:val="7D5C4440"/>
    <w:rsid w:val="7D9156D1"/>
    <w:rsid w:val="7D94DFEA"/>
    <w:rsid w:val="7DEE8C16"/>
    <w:rsid w:val="7DFE12D2"/>
    <w:rsid w:val="7E1F4BA5"/>
    <w:rsid w:val="7E22AB66"/>
    <w:rsid w:val="7E4ADAA4"/>
    <w:rsid w:val="7E5103C5"/>
    <w:rsid w:val="7E7F7E16"/>
    <w:rsid w:val="7EA14E80"/>
    <w:rsid w:val="7EA3C697"/>
    <w:rsid w:val="7EA6F861"/>
    <w:rsid w:val="7EA85AB3"/>
    <w:rsid w:val="7EB08761"/>
    <w:rsid w:val="7EC2BFC7"/>
    <w:rsid w:val="7EC6565F"/>
    <w:rsid w:val="7ECFB6EA"/>
    <w:rsid w:val="7F02AFD7"/>
    <w:rsid w:val="7F1C8C08"/>
    <w:rsid w:val="7F236650"/>
    <w:rsid w:val="7F401B90"/>
    <w:rsid w:val="7F9660DF"/>
    <w:rsid w:val="7F9C9BA8"/>
    <w:rsid w:val="7FAD4021"/>
    <w:rsid w:val="7FC243FA"/>
    <w:rsid w:val="7FD0F6D5"/>
    <w:rsid w:val="7FD9DFD6"/>
    <w:rsid w:val="7FDA29CB"/>
    <w:rsid w:val="7FE08018"/>
    <w:rsid w:val="7FF034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76146"/>
  <w15:chartTrackingRefBased/>
  <w15:docId w15:val="{9ADA11F1-938C-4636-9580-8FA251AD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fornian FB" w:eastAsiaTheme="minorHAnsi" w:hAnsi="Californian FB"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076"/>
    <w:pPr>
      <w:widowControl w:val="0"/>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F16349"/>
    <w:pPr>
      <w:keepNext/>
      <w:tabs>
        <w:tab w:val="center" w:pos="4503"/>
        <w:tab w:val="left" w:pos="5040"/>
        <w:tab w:val="left" w:pos="5760"/>
        <w:tab w:val="left" w:pos="6480"/>
        <w:tab w:val="left" w:pos="7200"/>
        <w:tab w:val="left" w:pos="7920"/>
        <w:tab w:val="left" w:pos="8640"/>
        <w:tab w:val="left" w:pos="9360"/>
      </w:tabs>
      <w:spacing w:after="58"/>
      <w:jc w:val="center"/>
      <w:outlineLvl w:val="0"/>
    </w:pPr>
    <w:rPr>
      <w:rFonts w:ascii="Times New Roman" w:hAnsi="Times New Roman"/>
      <w:b/>
    </w:rPr>
  </w:style>
  <w:style w:type="paragraph" w:styleId="Heading2">
    <w:name w:val="heading 2"/>
    <w:basedOn w:val="Normal"/>
    <w:next w:val="Normal"/>
    <w:link w:val="Heading2Char"/>
    <w:unhideWhenUsed/>
    <w:qFormat/>
    <w:rsid w:val="00AA3E67"/>
    <w:pPr>
      <w:keepNext/>
      <w:keepLines/>
      <w:spacing w:before="40"/>
      <w:jc w:val="center"/>
      <w:outlineLvl w:val="1"/>
    </w:pPr>
    <w:rPr>
      <w:rFonts w:ascii="Times New Roman" w:eastAsiaTheme="majorEastAsia" w:hAnsi="Times New Roman"/>
      <w:b/>
      <w:szCs w:val="24"/>
    </w:rPr>
  </w:style>
  <w:style w:type="paragraph" w:styleId="Heading3">
    <w:name w:val="heading 3"/>
    <w:basedOn w:val="Normal"/>
    <w:next w:val="Normal"/>
    <w:link w:val="Heading3Char"/>
    <w:qFormat/>
    <w:rsid w:val="00AA3E67"/>
    <w:pPr>
      <w:keepNext/>
      <w:widowControl/>
      <w:jc w:val="center"/>
      <w:outlineLvl w:val="2"/>
    </w:pPr>
    <w:rPr>
      <w:rFonts w:ascii="Times New Roman" w:hAnsi="Times New Roman"/>
      <w:snapToGrid/>
    </w:rPr>
  </w:style>
  <w:style w:type="paragraph" w:styleId="Heading4">
    <w:name w:val="heading 4"/>
    <w:basedOn w:val="Normal"/>
    <w:next w:val="Normal"/>
    <w:link w:val="Heading4Char"/>
    <w:unhideWhenUsed/>
    <w:qFormat/>
    <w:rsid w:val="0037015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F1634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AA3E67"/>
    <w:pPr>
      <w:keepNext/>
      <w:tabs>
        <w:tab w:val="center" w:pos="5043"/>
        <w:tab w:val="left" w:pos="5760"/>
        <w:tab w:val="left" w:pos="6480"/>
        <w:tab w:val="left" w:pos="7200"/>
        <w:tab w:val="left" w:pos="7920"/>
        <w:tab w:val="left" w:pos="8640"/>
        <w:tab w:val="left" w:pos="9360"/>
        <w:tab w:val="left" w:pos="10080"/>
        <w:tab w:val="left" w:pos="10800"/>
      </w:tabs>
      <w:outlineLvl w:val="5"/>
    </w:pPr>
    <w:rPr>
      <w:rFonts w:ascii="Times New Roman" w:hAnsi="Times New Roman"/>
      <w:b/>
      <w:sz w:val="22"/>
    </w:rPr>
  </w:style>
  <w:style w:type="paragraph" w:styleId="Heading7">
    <w:name w:val="heading 7"/>
    <w:basedOn w:val="Normal"/>
    <w:next w:val="Normal"/>
    <w:link w:val="Heading7Char"/>
    <w:unhideWhenUsed/>
    <w:qFormat/>
    <w:rsid w:val="00AA3E6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AA3E67"/>
    <w:pPr>
      <w:keepNext/>
      <w:widowControl/>
      <w:outlineLvl w:val="7"/>
    </w:pPr>
    <w:rPr>
      <w:rFonts w:ascii="Times New Roman" w:hAnsi="Times New Roman"/>
      <w:b/>
      <w:snapToGrid/>
      <w:sz w:val="22"/>
      <w:u w:val="single"/>
    </w:rPr>
  </w:style>
  <w:style w:type="paragraph" w:styleId="Heading9">
    <w:name w:val="heading 9"/>
    <w:basedOn w:val="Normal"/>
    <w:next w:val="Normal"/>
    <w:link w:val="Heading9Char"/>
    <w:qFormat/>
    <w:rsid w:val="00AA3E67"/>
    <w:pPr>
      <w:keepNext/>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349"/>
    <w:rPr>
      <w:rFonts w:ascii="Times New Roman" w:eastAsia="Times New Roman" w:hAnsi="Times New Roman" w:cs="Times New Roman"/>
      <w:b/>
      <w:snapToGrid w:val="0"/>
      <w:sz w:val="24"/>
      <w:szCs w:val="20"/>
    </w:rPr>
  </w:style>
  <w:style w:type="character" w:customStyle="1" w:styleId="Heading2Char">
    <w:name w:val="Heading 2 Char"/>
    <w:basedOn w:val="DefaultParagraphFont"/>
    <w:link w:val="Heading2"/>
    <w:rsid w:val="00AA3E67"/>
    <w:rPr>
      <w:rFonts w:ascii="Times New Roman" w:eastAsiaTheme="majorEastAsia" w:hAnsi="Times New Roman" w:cs="Times New Roman"/>
      <w:b/>
      <w:snapToGrid w:val="0"/>
      <w:sz w:val="24"/>
      <w:szCs w:val="24"/>
    </w:rPr>
  </w:style>
  <w:style w:type="character" w:customStyle="1" w:styleId="Heading3Char">
    <w:name w:val="Heading 3 Char"/>
    <w:basedOn w:val="DefaultParagraphFont"/>
    <w:link w:val="Heading3"/>
    <w:rsid w:val="00AA3E67"/>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37015C"/>
    <w:rPr>
      <w:rFonts w:asciiTheme="majorHAnsi" w:eastAsiaTheme="majorEastAsia" w:hAnsiTheme="majorHAnsi" w:cstheme="majorBidi"/>
      <w:i/>
      <w:iCs/>
      <w:snapToGrid w:val="0"/>
      <w:color w:val="2F5496" w:themeColor="accent1" w:themeShade="BF"/>
      <w:sz w:val="24"/>
      <w:szCs w:val="20"/>
    </w:rPr>
  </w:style>
  <w:style w:type="character" w:customStyle="1" w:styleId="Heading5Char">
    <w:name w:val="Heading 5 Char"/>
    <w:basedOn w:val="DefaultParagraphFont"/>
    <w:link w:val="Heading5"/>
    <w:uiPriority w:val="9"/>
    <w:semiHidden/>
    <w:rsid w:val="00F16349"/>
    <w:rPr>
      <w:rFonts w:asciiTheme="majorHAnsi" w:eastAsiaTheme="majorEastAsia" w:hAnsiTheme="majorHAnsi" w:cstheme="majorBidi"/>
      <w:snapToGrid w:val="0"/>
      <w:color w:val="2F5496" w:themeColor="accent1" w:themeShade="BF"/>
      <w:sz w:val="24"/>
      <w:szCs w:val="20"/>
    </w:rPr>
  </w:style>
  <w:style w:type="character" w:customStyle="1" w:styleId="Heading6Char">
    <w:name w:val="Heading 6 Char"/>
    <w:basedOn w:val="DefaultParagraphFont"/>
    <w:link w:val="Heading6"/>
    <w:rsid w:val="00AA3E67"/>
    <w:rPr>
      <w:rFonts w:ascii="Times New Roman" w:eastAsia="Times New Roman" w:hAnsi="Times New Roman" w:cs="Times New Roman"/>
      <w:b/>
      <w:snapToGrid w:val="0"/>
      <w:szCs w:val="20"/>
    </w:rPr>
  </w:style>
  <w:style w:type="character" w:customStyle="1" w:styleId="Heading7Char">
    <w:name w:val="Heading 7 Char"/>
    <w:basedOn w:val="DefaultParagraphFont"/>
    <w:link w:val="Heading7"/>
    <w:uiPriority w:val="9"/>
    <w:semiHidden/>
    <w:rsid w:val="00AA3E67"/>
    <w:rPr>
      <w:rFonts w:asciiTheme="majorHAnsi" w:eastAsiaTheme="majorEastAsia" w:hAnsiTheme="majorHAnsi" w:cstheme="majorBidi"/>
      <w:i/>
      <w:iCs/>
      <w:snapToGrid w:val="0"/>
      <w:color w:val="1F3763" w:themeColor="accent1" w:themeShade="7F"/>
      <w:sz w:val="24"/>
      <w:szCs w:val="20"/>
    </w:rPr>
  </w:style>
  <w:style w:type="character" w:customStyle="1" w:styleId="Heading8Char">
    <w:name w:val="Heading 8 Char"/>
    <w:basedOn w:val="DefaultParagraphFont"/>
    <w:link w:val="Heading8"/>
    <w:rsid w:val="00AA3E67"/>
    <w:rPr>
      <w:rFonts w:ascii="Times New Roman" w:eastAsia="Times New Roman" w:hAnsi="Times New Roman" w:cs="Times New Roman"/>
      <w:b/>
      <w:szCs w:val="20"/>
      <w:u w:val="single"/>
    </w:rPr>
  </w:style>
  <w:style w:type="character" w:customStyle="1" w:styleId="Heading9Char">
    <w:name w:val="Heading 9 Char"/>
    <w:basedOn w:val="DefaultParagraphFont"/>
    <w:link w:val="Heading9"/>
    <w:rsid w:val="00AA3E67"/>
    <w:rPr>
      <w:rFonts w:ascii="Times New Roman" w:eastAsia="Times New Roman" w:hAnsi="Times New Roman" w:cs="Times New Roman"/>
      <w:snapToGrid w:val="0"/>
      <w:sz w:val="24"/>
      <w:szCs w:val="20"/>
    </w:rPr>
  </w:style>
  <w:style w:type="paragraph" w:styleId="BalloonText">
    <w:name w:val="Balloon Text"/>
    <w:basedOn w:val="Normal"/>
    <w:link w:val="BalloonTextChar"/>
    <w:semiHidden/>
    <w:unhideWhenUsed/>
    <w:rsid w:val="00C42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343"/>
    <w:rPr>
      <w:rFonts w:ascii="Segoe UI" w:hAnsi="Segoe UI" w:cs="Segoe UI"/>
      <w:sz w:val="18"/>
      <w:szCs w:val="18"/>
    </w:rPr>
  </w:style>
  <w:style w:type="paragraph" w:styleId="TOC1">
    <w:name w:val="toc 1"/>
    <w:basedOn w:val="Normal"/>
    <w:next w:val="Normal"/>
    <w:autoRedefine/>
    <w:uiPriority w:val="39"/>
    <w:unhideWhenUsed/>
    <w:rsid w:val="001C6019"/>
    <w:pPr>
      <w:tabs>
        <w:tab w:val="right" w:leader="dot" w:pos="9350"/>
      </w:tabs>
      <w:spacing w:after="100"/>
    </w:pPr>
    <w:rPr>
      <w:rFonts w:ascii="Arial" w:hAnsi="Arial" w:cs="Arial"/>
      <w:b/>
      <w:bCs/>
      <w:noProof/>
    </w:rPr>
  </w:style>
  <w:style w:type="paragraph" w:styleId="TOC2">
    <w:name w:val="toc 2"/>
    <w:basedOn w:val="Normal"/>
    <w:next w:val="Normal"/>
    <w:autoRedefine/>
    <w:uiPriority w:val="39"/>
    <w:unhideWhenUsed/>
    <w:rsid w:val="009941EB"/>
    <w:pPr>
      <w:tabs>
        <w:tab w:val="right" w:leader="dot" w:pos="9350"/>
      </w:tabs>
      <w:spacing w:after="100"/>
      <w:ind w:left="720" w:right="-180"/>
    </w:pPr>
    <w:rPr>
      <w:rFonts w:asciiTheme="majorHAnsi" w:hAnsiTheme="majorHAnsi" w:cstheme="majorHAnsi"/>
      <w:noProof/>
    </w:rPr>
  </w:style>
  <w:style w:type="paragraph" w:styleId="BodyText">
    <w:name w:val="Body Text"/>
    <w:basedOn w:val="Normal"/>
    <w:link w:val="BodyTextChar"/>
    <w:rsid w:val="00F5158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Char">
    <w:name w:val="Body Text Char"/>
    <w:basedOn w:val="DefaultParagraphFont"/>
    <w:link w:val="BodyText"/>
    <w:rsid w:val="00F51584"/>
    <w:rPr>
      <w:rFonts w:ascii="Times New Roman" w:eastAsia="Times New Roman" w:hAnsi="Times New Roman" w:cs="Times New Roman"/>
      <w:snapToGrid w:val="0"/>
      <w:szCs w:val="20"/>
    </w:rPr>
  </w:style>
  <w:style w:type="paragraph" w:styleId="BodyText2">
    <w:name w:val="Body Text 2"/>
    <w:basedOn w:val="Normal"/>
    <w:link w:val="BodyText2Char"/>
    <w:rsid w:val="00F51584"/>
    <w:pPr>
      <w:widowControl/>
    </w:pPr>
    <w:rPr>
      <w:rFonts w:ascii="Times New Roman" w:hAnsi="Times New Roman"/>
      <w:snapToGrid/>
      <w:sz w:val="22"/>
    </w:rPr>
  </w:style>
  <w:style w:type="character" w:customStyle="1" w:styleId="BodyText2Char">
    <w:name w:val="Body Text 2 Char"/>
    <w:basedOn w:val="DefaultParagraphFont"/>
    <w:link w:val="BodyText2"/>
    <w:rsid w:val="00F51584"/>
    <w:rPr>
      <w:rFonts w:ascii="Times New Roman" w:eastAsia="Times New Roman" w:hAnsi="Times New Roman" w:cs="Times New Roman"/>
      <w:szCs w:val="20"/>
    </w:rPr>
  </w:style>
  <w:style w:type="paragraph" w:styleId="BodyText3">
    <w:name w:val="Body Text 3"/>
    <w:basedOn w:val="Normal"/>
    <w:link w:val="BodyText3Char"/>
    <w:rsid w:val="00F51584"/>
    <w:pPr>
      <w:jc w:val="center"/>
    </w:pPr>
    <w:rPr>
      <w:rFonts w:ascii="Times New Roman" w:hAnsi="Times New Roman"/>
      <w:b/>
      <w:i/>
      <w:sz w:val="22"/>
    </w:rPr>
  </w:style>
  <w:style w:type="character" w:customStyle="1" w:styleId="BodyText3Char">
    <w:name w:val="Body Text 3 Char"/>
    <w:basedOn w:val="DefaultParagraphFont"/>
    <w:link w:val="BodyText3"/>
    <w:rsid w:val="00F51584"/>
    <w:rPr>
      <w:rFonts w:ascii="Times New Roman" w:eastAsia="Times New Roman" w:hAnsi="Times New Roman" w:cs="Times New Roman"/>
      <w:b/>
      <w:i/>
      <w:snapToGrid w:val="0"/>
      <w:szCs w:val="20"/>
    </w:rPr>
  </w:style>
  <w:style w:type="paragraph" w:styleId="Title">
    <w:name w:val="Title"/>
    <w:basedOn w:val="Normal"/>
    <w:link w:val="TitleChar"/>
    <w:qFormat/>
    <w:rsid w:val="00F51584"/>
    <w:pPr>
      <w:widowControl/>
      <w:jc w:val="center"/>
    </w:pPr>
    <w:rPr>
      <w:rFonts w:ascii="Times New Roman" w:hAnsi="Times New Roman"/>
      <w:b/>
      <w:snapToGrid/>
      <w:sz w:val="28"/>
    </w:rPr>
  </w:style>
  <w:style w:type="character" w:customStyle="1" w:styleId="TitleChar">
    <w:name w:val="Title Char"/>
    <w:basedOn w:val="DefaultParagraphFont"/>
    <w:link w:val="Title"/>
    <w:rsid w:val="00F51584"/>
    <w:rPr>
      <w:rFonts w:ascii="Times New Roman" w:eastAsia="Times New Roman" w:hAnsi="Times New Roman" w:cs="Times New Roman"/>
      <w:b/>
      <w:sz w:val="28"/>
      <w:szCs w:val="20"/>
    </w:rPr>
  </w:style>
  <w:style w:type="character" w:styleId="Hyperlink">
    <w:name w:val="Hyperlink"/>
    <w:basedOn w:val="DefaultParagraphFont"/>
    <w:uiPriority w:val="99"/>
    <w:rsid w:val="00F51584"/>
    <w:rPr>
      <w:color w:val="0000FF"/>
      <w:u w:val="single"/>
    </w:rPr>
  </w:style>
  <w:style w:type="paragraph" w:styleId="ListParagraph">
    <w:name w:val="List Paragraph"/>
    <w:basedOn w:val="Normal"/>
    <w:uiPriority w:val="34"/>
    <w:qFormat/>
    <w:rsid w:val="0037015C"/>
    <w:pPr>
      <w:ind w:left="720"/>
    </w:pPr>
  </w:style>
  <w:style w:type="paragraph" w:styleId="Header">
    <w:name w:val="header"/>
    <w:basedOn w:val="Normal"/>
    <w:link w:val="HeaderChar"/>
    <w:uiPriority w:val="99"/>
    <w:rsid w:val="00282BC9"/>
    <w:pPr>
      <w:widowControl/>
      <w:tabs>
        <w:tab w:val="center" w:pos="4320"/>
        <w:tab w:val="right" w:pos="8640"/>
      </w:tabs>
    </w:pPr>
    <w:rPr>
      <w:rFonts w:ascii="Times New Roman" w:hAnsi="Times New Roman"/>
      <w:snapToGrid/>
    </w:rPr>
  </w:style>
  <w:style w:type="character" w:customStyle="1" w:styleId="HeaderChar">
    <w:name w:val="Header Char"/>
    <w:basedOn w:val="DefaultParagraphFont"/>
    <w:link w:val="Header"/>
    <w:uiPriority w:val="99"/>
    <w:rsid w:val="00282BC9"/>
    <w:rPr>
      <w:rFonts w:ascii="Times New Roman" w:eastAsia="Times New Roman" w:hAnsi="Times New Roman" w:cs="Times New Roman"/>
      <w:sz w:val="24"/>
      <w:szCs w:val="20"/>
    </w:rPr>
  </w:style>
  <w:style w:type="paragraph" w:customStyle="1" w:styleId="a">
    <w:name w:val="_"/>
    <w:basedOn w:val="Normal"/>
    <w:uiPriority w:val="99"/>
    <w:rsid w:val="00AA3E67"/>
    <w:pPr>
      <w:ind w:left="432" w:hanging="432"/>
    </w:pPr>
  </w:style>
  <w:style w:type="character" w:styleId="Strong">
    <w:name w:val="Strong"/>
    <w:basedOn w:val="DefaultParagraphFont"/>
    <w:qFormat/>
    <w:rsid w:val="00AA3E67"/>
    <w:rPr>
      <w:b/>
    </w:rPr>
  </w:style>
  <w:style w:type="paragraph" w:styleId="BodyTextIndent">
    <w:name w:val="Body Text Indent"/>
    <w:basedOn w:val="Normal"/>
    <w:link w:val="BodyTextIndentChar"/>
    <w:rsid w:val="00AA3E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Pr>
      <w:rFonts w:ascii="Times New Roman" w:hAnsi="Times New Roman"/>
      <w:sz w:val="22"/>
    </w:rPr>
  </w:style>
  <w:style w:type="character" w:customStyle="1" w:styleId="BodyTextIndentChar">
    <w:name w:val="Body Text Indent Char"/>
    <w:basedOn w:val="DefaultParagraphFont"/>
    <w:link w:val="BodyTextIndent"/>
    <w:rsid w:val="00AA3E67"/>
    <w:rPr>
      <w:rFonts w:ascii="Times New Roman" w:eastAsia="Times New Roman" w:hAnsi="Times New Roman" w:cs="Times New Roman"/>
      <w:snapToGrid w:val="0"/>
      <w:szCs w:val="20"/>
    </w:rPr>
  </w:style>
  <w:style w:type="character" w:customStyle="1" w:styleId="CommentTextChar">
    <w:name w:val="Comment Text Char"/>
    <w:basedOn w:val="DefaultParagraphFont"/>
    <w:link w:val="CommentText"/>
    <w:semiHidden/>
    <w:rsid w:val="00AA3E67"/>
    <w:rPr>
      <w:rFonts w:ascii="Times New Roman" w:eastAsia="Times New Roman" w:hAnsi="Times New Roman" w:cs="Times New Roman"/>
      <w:sz w:val="20"/>
      <w:szCs w:val="20"/>
    </w:rPr>
  </w:style>
  <w:style w:type="paragraph" w:styleId="CommentText">
    <w:name w:val="annotation text"/>
    <w:basedOn w:val="Normal"/>
    <w:link w:val="CommentTextChar"/>
    <w:semiHidden/>
    <w:rsid w:val="00AA3E67"/>
    <w:pPr>
      <w:widowControl/>
    </w:pPr>
    <w:rPr>
      <w:rFonts w:ascii="Times New Roman" w:hAnsi="Times New Roman"/>
      <w:snapToGrid/>
      <w:sz w:val="20"/>
    </w:rPr>
  </w:style>
  <w:style w:type="paragraph" w:styleId="BodyTextIndent2">
    <w:name w:val="Body Text Indent 2"/>
    <w:basedOn w:val="Normal"/>
    <w:link w:val="BodyTextIndent2Char"/>
    <w:rsid w:val="00AA3E67"/>
    <w:pPr>
      <w:tabs>
        <w:tab w:val="left" w:pos="-720"/>
        <w:tab w:val="left" w:pos="0"/>
        <w:tab w:val="left" w:pos="432"/>
        <w:tab w:val="left" w:pos="72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0" w:hanging="430"/>
    </w:pPr>
    <w:rPr>
      <w:rFonts w:ascii="Times New Roman" w:hAnsi="Times New Roman"/>
      <w:sz w:val="22"/>
    </w:rPr>
  </w:style>
  <w:style w:type="character" w:customStyle="1" w:styleId="BodyTextIndent2Char">
    <w:name w:val="Body Text Indent 2 Char"/>
    <w:basedOn w:val="DefaultParagraphFont"/>
    <w:link w:val="BodyTextIndent2"/>
    <w:rsid w:val="00AA3E67"/>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AA3E67"/>
    <w:pPr>
      <w:ind w:left="720" w:hanging="720"/>
    </w:pPr>
    <w:rPr>
      <w:rFonts w:ascii="Times New Roman" w:hAnsi="Times New Roman"/>
      <w:sz w:val="22"/>
    </w:rPr>
  </w:style>
  <w:style w:type="character" w:customStyle="1" w:styleId="BodyTextIndent3Char">
    <w:name w:val="Body Text Indent 3 Char"/>
    <w:basedOn w:val="DefaultParagraphFont"/>
    <w:link w:val="BodyTextIndent3"/>
    <w:rsid w:val="00AA3E67"/>
    <w:rPr>
      <w:rFonts w:ascii="Times New Roman" w:eastAsia="Times New Roman" w:hAnsi="Times New Roman" w:cs="Times New Roman"/>
      <w:snapToGrid w:val="0"/>
      <w:szCs w:val="20"/>
    </w:rPr>
  </w:style>
  <w:style w:type="paragraph" w:styleId="Footer">
    <w:name w:val="footer"/>
    <w:basedOn w:val="Normal"/>
    <w:link w:val="FooterChar"/>
    <w:uiPriority w:val="99"/>
    <w:rsid w:val="00AA3E67"/>
    <w:pPr>
      <w:tabs>
        <w:tab w:val="center" w:pos="4320"/>
        <w:tab w:val="right" w:pos="8640"/>
      </w:tabs>
    </w:pPr>
  </w:style>
  <w:style w:type="character" w:customStyle="1" w:styleId="FooterChar">
    <w:name w:val="Footer Char"/>
    <w:basedOn w:val="DefaultParagraphFont"/>
    <w:link w:val="Footer"/>
    <w:uiPriority w:val="99"/>
    <w:rsid w:val="00AA3E67"/>
    <w:rPr>
      <w:rFonts w:ascii="Courier" w:eastAsia="Times New Roman" w:hAnsi="Courier" w:cs="Times New Roman"/>
      <w:snapToGrid w:val="0"/>
      <w:sz w:val="24"/>
      <w:szCs w:val="20"/>
    </w:rPr>
  </w:style>
  <w:style w:type="character" w:styleId="PageNumber">
    <w:name w:val="page number"/>
    <w:basedOn w:val="DefaultParagraphFont"/>
    <w:rsid w:val="00AA3E67"/>
  </w:style>
  <w:style w:type="paragraph" w:styleId="Subtitle">
    <w:name w:val="Subtitle"/>
    <w:basedOn w:val="Normal"/>
    <w:link w:val="SubtitleChar"/>
    <w:qFormat/>
    <w:rsid w:val="00AA3E67"/>
    <w:pPr>
      <w:widowControl/>
      <w:jc w:val="center"/>
    </w:pPr>
    <w:rPr>
      <w:rFonts w:ascii="Times New Roman" w:hAnsi="Times New Roman"/>
      <w:b/>
      <w:smallCaps/>
      <w:snapToGrid/>
    </w:rPr>
  </w:style>
  <w:style w:type="character" w:customStyle="1" w:styleId="SubtitleChar">
    <w:name w:val="Subtitle Char"/>
    <w:basedOn w:val="DefaultParagraphFont"/>
    <w:link w:val="Subtitle"/>
    <w:rsid w:val="00AA3E67"/>
    <w:rPr>
      <w:rFonts w:ascii="Times New Roman" w:eastAsia="Times New Roman" w:hAnsi="Times New Roman" w:cs="Times New Roman"/>
      <w:b/>
      <w:smallCaps/>
      <w:sz w:val="24"/>
      <w:szCs w:val="20"/>
    </w:rPr>
  </w:style>
  <w:style w:type="paragraph" w:styleId="TOC5">
    <w:name w:val="toc 5"/>
    <w:basedOn w:val="Normal"/>
    <w:next w:val="Normal"/>
    <w:autoRedefine/>
    <w:uiPriority w:val="39"/>
    <w:rsid w:val="00AA3E67"/>
    <w:pPr>
      <w:ind w:left="960"/>
    </w:pPr>
    <w:rPr>
      <w:rFonts w:ascii="Times New Roman" w:hAnsi="Times New Roman"/>
      <w:sz w:val="18"/>
    </w:rPr>
  </w:style>
  <w:style w:type="paragraph" w:styleId="BlockText">
    <w:name w:val="Block Text"/>
    <w:basedOn w:val="Normal"/>
    <w:rsid w:val="00AA3E67"/>
    <w:pPr>
      <w:widowControl/>
      <w:tabs>
        <w:tab w:val="left" w:pos="-849"/>
        <w:tab w:val="left" w:pos="-129"/>
        <w:tab w:val="left" w:pos="591"/>
        <w:tab w:val="left" w:pos="1311"/>
        <w:tab w:val="left" w:pos="2031"/>
        <w:tab w:val="left" w:pos="2751"/>
        <w:tab w:val="left" w:pos="3471"/>
        <w:tab w:val="left" w:pos="4191"/>
        <w:tab w:val="left" w:pos="4911"/>
        <w:tab w:val="left" w:pos="5631"/>
        <w:tab w:val="left" w:pos="6351"/>
        <w:tab w:val="left" w:pos="7071"/>
        <w:tab w:val="left" w:pos="7791"/>
        <w:tab w:val="left" w:pos="8511"/>
        <w:tab w:val="left" w:pos="9231"/>
        <w:tab w:val="left" w:pos="9951"/>
      </w:tabs>
      <w:spacing w:line="288" w:lineRule="exact"/>
      <w:ind w:left="591" w:right="1008"/>
    </w:pPr>
    <w:rPr>
      <w:rFonts w:ascii="Times New Roman" w:hAnsi="Times New Roman"/>
      <w:snapToGrid/>
      <w:color w:val="000000"/>
      <w:sz w:val="20"/>
    </w:rPr>
  </w:style>
  <w:style w:type="character" w:styleId="FollowedHyperlink">
    <w:name w:val="FollowedHyperlink"/>
    <w:basedOn w:val="DefaultParagraphFont"/>
    <w:rsid w:val="00AA3E67"/>
    <w:rPr>
      <w:color w:val="800080"/>
      <w:u w:val="single"/>
    </w:rPr>
  </w:style>
  <w:style w:type="paragraph" w:styleId="NormalWeb">
    <w:name w:val="Normal (Web)"/>
    <w:basedOn w:val="Normal"/>
    <w:uiPriority w:val="99"/>
    <w:rsid w:val="00AA3E67"/>
    <w:pPr>
      <w:widowControl/>
      <w:spacing w:before="100" w:beforeAutospacing="1" w:after="100" w:afterAutospacing="1"/>
    </w:pPr>
    <w:rPr>
      <w:rFonts w:ascii="Times" w:hAnsi="Times"/>
      <w:snapToGrid/>
      <w:sz w:val="20"/>
    </w:rPr>
  </w:style>
  <w:style w:type="character" w:customStyle="1" w:styleId="DocumentMapChar">
    <w:name w:val="Document Map Char"/>
    <w:basedOn w:val="DefaultParagraphFont"/>
    <w:link w:val="DocumentMap"/>
    <w:semiHidden/>
    <w:rsid w:val="00AA3E67"/>
    <w:rPr>
      <w:rFonts w:ascii="Tahoma" w:eastAsia="Times New Roman" w:hAnsi="Tahoma" w:cs="Tahoma"/>
      <w:snapToGrid w:val="0"/>
      <w:sz w:val="24"/>
      <w:szCs w:val="20"/>
      <w:shd w:val="clear" w:color="auto" w:fill="000080"/>
    </w:rPr>
  </w:style>
  <w:style w:type="paragraph" w:styleId="DocumentMap">
    <w:name w:val="Document Map"/>
    <w:basedOn w:val="Normal"/>
    <w:link w:val="DocumentMapChar"/>
    <w:semiHidden/>
    <w:rsid w:val="00AA3E67"/>
    <w:pPr>
      <w:shd w:val="clear" w:color="auto" w:fill="000080"/>
    </w:pPr>
    <w:rPr>
      <w:rFonts w:ascii="Tahoma" w:hAnsi="Tahoma" w:cs="Tahoma"/>
    </w:rPr>
  </w:style>
  <w:style w:type="character" w:customStyle="1" w:styleId="CommentSubjectChar">
    <w:name w:val="Comment Subject Char"/>
    <w:basedOn w:val="CommentTextChar"/>
    <w:link w:val="CommentSubject"/>
    <w:semiHidden/>
    <w:rsid w:val="00AA3E67"/>
    <w:rPr>
      <w:rFonts w:ascii="Courier" w:eastAsia="Times New Roman" w:hAnsi="Courier" w:cs="Times New Roman"/>
      <w:b/>
      <w:bCs/>
      <w:snapToGrid w:val="0"/>
      <w:sz w:val="20"/>
      <w:szCs w:val="20"/>
    </w:rPr>
  </w:style>
  <w:style w:type="paragraph" w:styleId="CommentSubject">
    <w:name w:val="annotation subject"/>
    <w:basedOn w:val="CommentText"/>
    <w:next w:val="CommentText"/>
    <w:link w:val="CommentSubjectChar"/>
    <w:semiHidden/>
    <w:rsid w:val="00AA3E67"/>
    <w:pPr>
      <w:widowControl w:val="0"/>
    </w:pPr>
    <w:rPr>
      <w:rFonts w:ascii="Courier" w:hAnsi="Courier"/>
      <w:b/>
      <w:bCs/>
      <w:snapToGrid w:val="0"/>
    </w:rPr>
  </w:style>
  <w:style w:type="paragraph" w:customStyle="1" w:styleId="Default">
    <w:name w:val="Default"/>
    <w:rsid w:val="00AA3E67"/>
    <w:pPr>
      <w:autoSpaceDE w:val="0"/>
      <w:autoSpaceDN w:val="0"/>
      <w:adjustRightInd w:val="0"/>
    </w:pPr>
    <w:rPr>
      <w:rFonts w:ascii="Times New Roman" w:eastAsia="Times New Roman" w:hAnsi="Times New Roman" w:cs="Times New Roman"/>
      <w:color w:val="000000"/>
      <w:sz w:val="24"/>
      <w:szCs w:val="24"/>
    </w:rPr>
  </w:style>
  <w:style w:type="paragraph" w:customStyle="1" w:styleId="xl29">
    <w:name w:val="xl29"/>
    <w:basedOn w:val="Normal"/>
    <w:rsid w:val="00AA3E67"/>
    <w:pPr>
      <w:widowControl/>
      <w:spacing w:before="100" w:beforeAutospacing="1" w:after="100" w:afterAutospacing="1"/>
      <w:jc w:val="center"/>
      <w:textAlignment w:val="center"/>
    </w:pPr>
    <w:rPr>
      <w:rFonts w:ascii="Times New Roman" w:eastAsia="Arial Unicode MS" w:hAnsi="Times New Roman"/>
      <w:b/>
      <w:bCs/>
      <w:snapToGrid/>
      <w:sz w:val="22"/>
      <w:szCs w:val="22"/>
    </w:rPr>
  </w:style>
  <w:style w:type="paragraph" w:customStyle="1" w:styleId="xl24">
    <w:name w:val="xl24"/>
    <w:basedOn w:val="Normal"/>
    <w:rsid w:val="00AA3E67"/>
    <w:pPr>
      <w:widowControl/>
      <w:spacing w:before="100" w:beforeAutospacing="1" w:after="100" w:afterAutospacing="1"/>
    </w:pPr>
    <w:rPr>
      <w:rFonts w:ascii="Times New Roman" w:eastAsia="Arial Unicode MS" w:hAnsi="Times New Roman"/>
      <w:snapToGrid/>
      <w:sz w:val="22"/>
      <w:szCs w:val="22"/>
    </w:rPr>
  </w:style>
  <w:style w:type="character" w:customStyle="1" w:styleId="bold1">
    <w:name w:val="bold1"/>
    <w:basedOn w:val="DefaultParagraphFont"/>
    <w:rsid w:val="00AA3E67"/>
    <w:rPr>
      <w:b/>
      <w:bCs/>
    </w:rPr>
  </w:style>
  <w:style w:type="paragraph" w:customStyle="1" w:styleId="Normal0">
    <w:name w:val="Normal_0"/>
    <w:qFormat/>
    <w:rsid w:val="00AA3E67"/>
    <w:pPr>
      <w:widowControl w:val="0"/>
    </w:pPr>
    <w:rPr>
      <w:rFonts w:ascii="Courier" w:eastAsia="Times New Roman" w:hAnsi="Courier" w:cs="Courier"/>
      <w:sz w:val="24"/>
      <w:szCs w:val="24"/>
    </w:rPr>
  </w:style>
  <w:style w:type="paragraph" w:customStyle="1" w:styleId="LightGrid-Accent31">
    <w:name w:val="Light Grid - Accent 31"/>
    <w:basedOn w:val="Normal"/>
    <w:uiPriority w:val="34"/>
    <w:qFormat/>
    <w:rsid w:val="00AA3E67"/>
    <w:pPr>
      <w:ind w:left="720"/>
    </w:pPr>
    <w:rPr>
      <w:rFonts w:ascii="Times New Roman" w:hAnsi="Times New Roman"/>
      <w:snapToGrid/>
      <w:sz w:val="20"/>
    </w:rPr>
  </w:style>
  <w:style w:type="paragraph" w:customStyle="1" w:styleId="TableParagraph">
    <w:name w:val="Table Paragraph"/>
    <w:basedOn w:val="Normal"/>
    <w:uiPriority w:val="1"/>
    <w:qFormat/>
    <w:rsid w:val="00AA3E67"/>
    <w:pPr>
      <w:autoSpaceDE w:val="0"/>
      <w:autoSpaceDN w:val="0"/>
      <w:ind w:left="103"/>
    </w:pPr>
    <w:rPr>
      <w:rFonts w:ascii="Times New Roman" w:hAnsi="Times New Roman"/>
      <w:snapToGrid/>
      <w:sz w:val="22"/>
      <w:szCs w:val="22"/>
    </w:rPr>
  </w:style>
  <w:style w:type="paragraph" w:customStyle="1" w:styleId="ColorfulList-Accent11">
    <w:name w:val="Colorful List - Accent 11"/>
    <w:basedOn w:val="Normal"/>
    <w:uiPriority w:val="34"/>
    <w:qFormat/>
    <w:rsid w:val="00AA3E67"/>
    <w:pPr>
      <w:ind w:left="720"/>
    </w:pPr>
    <w:rPr>
      <w:rFonts w:ascii="Times New Roman" w:hAnsi="Times New Roman"/>
      <w:snapToGrid/>
      <w:sz w:val="20"/>
    </w:rPr>
  </w:style>
  <w:style w:type="paragraph" w:customStyle="1" w:styleId="ColorfulList-Accent12">
    <w:name w:val="Colorful List - Accent 12"/>
    <w:basedOn w:val="Normal"/>
    <w:uiPriority w:val="34"/>
    <w:qFormat/>
    <w:rsid w:val="00AA3E67"/>
    <w:pPr>
      <w:ind w:left="720"/>
    </w:pPr>
    <w:rPr>
      <w:rFonts w:ascii="Times New Roman" w:hAnsi="Times New Roman"/>
      <w:snapToGrid/>
      <w:sz w:val="20"/>
    </w:rPr>
  </w:style>
  <w:style w:type="paragraph" w:customStyle="1" w:styleId="ColorfulShading-Accent12">
    <w:name w:val="Colorful Shading - Accent 12"/>
    <w:hidden/>
    <w:uiPriority w:val="71"/>
    <w:rsid w:val="00AA3E67"/>
    <w:rPr>
      <w:rFonts w:ascii="Times New Roman" w:eastAsia="Times New Roman" w:hAnsi="Times New Roman" w:cs="Times New Roman"/>
      <w:sz w:val="20"/>
      <w:szCs w:val="20"/>
    </w:rPr>
  </w:style>
  <w:style w:type="paragraph" w:customStyle="1" w:styleId="NoSpacing1">
    <w:name w:val="No Spacing1"/>
    <w:uiPriority w:val="1"/>
    <w:qFormat/>
    <w:rsid w:val="00AA3E67"/>
    <w:rPr>
      <w:rFonts w:ascii="Calibri" w:eastAsia="Calibri" w:hAnsi="Calibri" w:cs="Times New Roman"/>
    </w:rPr>
  </w:style>
  <w:style w:type="character" w:customStyle="1" w:styleId="PlainTextChar">
    <w:name w:val="Plain Text Char"/>
    <w:basedOn w:val="DefaultParagraphFont"/>
    <w:link w:val="PlainText"/>
    <w:uiPriority w:val="99"/>
    <w:semiHidden/>
    <w:rsid w:val="00AA3E67"/>
    <w:rPr>
      <w:rFonts w:ascii="Consolas" w:eastAsia="Calibri" w:hAnsi="Consolas"/>
      <w:sz w:val="21"/>
      <w:szCs w:val="21"/>
    </w:rPr>
  </w:style>
  <w:style w:type="paragraph" w:styleId="PlainText">
    <w:name w:val="Plain Text"/>
    <w:basedOn w:val="Normal"/>
    <w:link w:val="PlainTextChar"/>
    <w:uiPriority w:val="99"/>
    <w:semiHidden/>
    <w:unhideWhenUsed/>
    <w:rsid w:val="00AA3E67"/>
    <w:pPr>
      <w:widowControl/>
    </w:pPr>
    <w:rPr>
      <w:rFonts w:ascii="Consolas" w:eastAsia="Calibri" w:hAnsi="Consolas" w:cstheme="minorBidi"/>
      <w:snapToGrid/>
      <w:sz w:val="21"/>
      <w:szCs w:val="21"/>
    </w:rPr>
  </w:style>
  <w:style w:type="character" w:customStyle="1" w:styleId="PlainTextChar1">
    <w:name w:val="Plain Text Char1"/>
    <w:basedOn w:val="DefaultParagraphFont"/>
    <w:uiPriority w:val="99"/>
    <w:semiHidden/>
    <w:rsid w:val="00AA3E67"/>
    <w:rPr>
      <w:rFonts w:ascii="Consolas" w:eastAsia="Times New Roman" w:hAnsi="Consolas" w:cs="Times New Roman"/>
      <w:snapToGrid w:val="0"/>
      <w:sz w:val="21"/>
      <w:szCs w:val="21"/>
    </w:rPr>
  </w:style>
  <w:style w:type="paragraph" w:customStyle="1" w:styleId="ColorfulList-Accent13">
    <w:name w:val="Colorful List - Accent 13"/>
    <w:basedOn w:val="Normal"/>
    <w:uiPriority w:val="34"/>
    <w:qFormat/>
    <w:rsid w:val="00AA3E67"/>
    <w:pPr>
      <w:ind w:left="720"/>
    </w:pPr>
    <w:rPr>
      <w:rFonts w:ascii="Times New Roman" w:hAnsi="Times New Roman"/>
      <w:snapToGrid/>
      <w:sz w:val="20"/>
    </w:rPr>
  </w:style>
  <w:style w:type="paragraph" w:customStyle="1" w:styleId="ColorfulList-Accent14">
    <w:name w:val="Colorful List - Accent 14"/>
    <w:basedOn w:val="Normal"/>
    <w:uiPriority w:val="34"/>
    <w:qFormat/>
    <w:rsid w:val="00AA3E67"/>
    <w:pPr>
      <w:ind w:left="720"/>
      <w:contextualSpacing/>
    </w:pPr>
    <w:rPr>
      <w:rFonts w:ascii="Times New Roman" w:hAnsi="Times New Roman"/>
      <w:snapToGrid/>
      <w:sz w:val="20"/>
    </w:rPr>
  </w:style>
  <w:style w:type="table" w:styleId="TableGrid">
    <w:name w:val="Table Grid"/>
    <w:basedOn w:val="TableNormal"/>
    <w:uiPriority w:val="39"/>
    <w:rsid w:val="00ED5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D53F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E40B4B"/>
    <w:pPr>
      <w:spacing w:after="100"/>
      <w:ind w:left="480"/>
    </w:pPr>
  </w:style>
  <w:style w:type="paragraph" w:styleId="TOC4">
    <w:name w:val="toc 4"/>
    <w:basedOn w:val="Normal"/>
    <w:next w:val="Normal"/>
    <w:autoRedefine/>
    <w:uiPriority w:val="39"/>
    <w:unhideWhenUsed/>
    <w:rsid w:val="00E40B4B"/>
    <w:pPr>
      <w:widowControl/>
      <w:spacing w:after="100" w:line="259" w:lineRule="auto"/>
      <w:ind w:left="660"/>
    </w:pPr>
    <w:rPr>
      <w:rFonts w:asciiTheme="minorHAnsi" w:eastAsiaTheme="minorEastAsia" w:hAnsiTheme="minorHAnsi" w:cstheme="minorBidi"/>
      <w:snapToGrid/>
      <w:sz w:val="22"/>
      <w:szCs w:val="22"/>
    </w:rPr>
  </w:style>
  <w:style w:type="paragraph" w:styleId="TOC6">
    <w:name w:val="toc 6"/>
    <w:basedOn w:val="Normal"/>
    <w:next w:val="Normal"/>
    <w:autoRedefine/>
    <w:uiPriority w:val="39"/>
    <w:unhideWhenUsed/>
    <w:rsid w:val="00E40B4B"/>
    <w:pPr>
      <w:widowControl/>
      <w:spacing w:after="100" w:line="259" w:lineRule="auto"/>
      <w:ind w:left="1100"/>
    </w:pPr>
    <w:rPr>
      <w:rFonts w:asciiTheme="minorHAnsi" w:eastAsiaTheme="minorEastAsia" w:hAnsiTheme="minorHAnsi" w:cstheme="minorBidi"/>
      <w:snapToGrid/>
      <w:sz w:val="22"/>
      <w:szCs w:val="22"/>
    </w:rPr>
  </w:style>
  <w:style w:type="paragraph" w:styleId="TOC7">
    <w:name w:val="toc 7"/>
    <w:basedOn w:val="Normal"/>
    <w:next w:val="Normal"/>
    <w:autoRedefine/>
    <w:uiPriority w:val="39"/>
    <w:unhideWhenUsed/>
    <w:rsid w:val="00E40B4B"/>
    <w:pPr>
      <w:widowControl/>
      <w:spacing w:after="100" w:line="259" w:lineRule="auto"/>
      <w:ind w:left="1320"/>
    </w:pPr>
    <w:rPr>
      <w:rFonts w:asciiTheme="minorHAnsi" w:eastAsiaTheme="minorEastAsia" w:hAnsiTheme="minorHAnsi" w:cstheme="minorBidi"/>
      <w:snapToGrid/>
      <w:sz w:val="22"/>
      <w:szCs w:val="22"/>
    </w:rPr>
  </w:style>
  <w:style w:type="paragraph" w:styleId="TOC8">
    <w:name w:val="toc 8"/>
    <w:basedOn w:val="Normal"/>
    <w:next w:val="Normal"/>
    <w:autoRedefine/>
    <w:uiPriority w:val="39"/>
    <w:unhideWhenUsed/>
    <w:rsid w:val="00E40B4B"/>
    <w:pPr>
      <w:widowControl/>
      <w:spacing w:after="100" w:line="259" w:lineRule="auto"/>
      <w:ind w:left="1540"/>
    </w:pPr>
    <w:rPr>
      <w:rFonts w:asciiTheme="minorHAnsi" w:eastAsiaTheme="minorEastAsia" w:hAnsiTheme="minorHAnsi" w:cstheme="minorBidi"/>
      <w:snapToGrid/>
      <w:sz w:val="22"/>
      <w:szCs w:val="22"/>
    </w:rPr>
  </w:style>
  <w:style w:type="paragraph" w:styleId="TOC9">
    <w:name w:val="toc 9"/>
    <w:basedOn w:val="Normal"/>
    <w:next w:val="Normal"/>
    <w:autoRedefine/>
    <w:uiPriority w:val="39"/>
    <w:unhideWhenUsed/>
    <w:rsid w:val="00E40B4B"/>
    <w:pPr>
      <w:widowControl/>
      <w:spacing w:after="100" w:line="259" w:lineRule="auto"/>
      <w:ind w:left="1760"/>
    </w:pPr>
    <w:rPr>
      <w:rFonts w:asciiTheme="minorHAnsi" w:eastAsiaTheme="minorEastAsia" w:hAnsiTheme="minorHAnsi" w:cstheme="minorBidi"/>
      <w:snapToGrid/>
      <w:sz w:val="22"/>
      <w:szCs w:val="22"/>
    </w:rPr>
  </w:style>
  <w:style w:type="character" w:customStyle="1" w:styleId="UnresolvedMention1">
    <w:name w:val="Unresolved Mention1"/>
    <w:basedOn w:val="DefaultParagraphFont"/>
    <w:uiPriority w:val="99"/>
    <w:semiHidden/>
    <w:unhideWhenUsed/>
    <w:rsid w:val="00E40B4B"/>
    <w:rPr>
      <w:color w:val="605E5C"/>
      <w:shd w:val="clear" w:color="auto" w:fill="E1DFDD"/>
    </w:rPr>
  </w:style>
  <w:style w:type="character" w:styleId="CommentReference">
    <w:name w:val="annotation reference"/>
    <w:basedOn w:val="DefaultParagraphFont"/>
    <w:semiHidden/>
    <w:unhideWhenUsed/>
    <w:rsid w:val="00230EE4"/>
    <w:rPr>
      <w:sz w:val="16"/>
      <w:szCs w:val="16"/>
    </w:rPr>
  </w:style>
  <w:style w:type="paragraph" w:styleId="Revision">
    <w:name w:val="Revision"/>
    <w:hidden/>
    <w:uiPriority w:val="99"/>
    <w:semiHidden/>
    <w:rsid w:val="00972BD4"/>
    <w:rPr>
      <w:rFonts w:ascii="Courier" w:eastAsia="Times New Roman" w:hAnsi="Courier" w:cs="Times New Roman"/>
      <w:snapToGrid w:val="0"/>
      <w:sz w:val="24"/>
      <w:szCs w:val="20"/>
    </w:rPr>
  </w:style>
  <w:style w:type="character" w:styleId="UnresolvedMention">
    <w:name w:val="Unresolved Mention"/>
    <w:basedOn w:val="DefaultParagraphFont"/>
    <w:uiPriority w:val="99"/>
    <w:semiHidden/>
    <w:unhideWhenUsed/>
    <w:rsid w:val="00A830F4"/>
    <w:rPr>
      <w:color w:val="605E5C"/>
      <w:shd w:val="clear" w:color="auto" w:fill="E1DFDD"/>
    </w:rPr>
  </w:style>
  <w:style w:type="character" w:styleId="Mention">
    <w:name w:val="Mention"/>
    <w:basedOn w:val="DefaultParagraphFont"/>
    <w:uiPriority w:val="99"/>
    <w:unhideWhenUsed/>
    <w:rsid w:val="00F71B2D"/>
    <w:rPr>
      <w:color w:val="2B579A"/>
      <w:shd w:val="clear" w:color="auto" w:fill="E1DFDD"/>
    </w:rPr>
  </w:style>
  <w:style w:type="paragraph" w:styleId="TOCHeading">
    <w:name w:val="TOC Heading"/>
    <w:basedOn w:val="Heading1"/>
    <w:next w:val="Normal"/>
    <w:uiPriority w:val="39"/>
    <w:unhideWhenUsed/>
    <w:qFormat/>
    <w:rsid w:val="004A0285"/>
    <w:pPr>
      <w:keepLines/>
      <w:widowControl/>
      <w:tabs>
        <w:tab w:val="clear" w:pos="4503"/>
        <w:tab w:val="clear" w:pos="5040"/>
        <w:tab w:val="clear" w:pos="5760"/>
        <w:tab w:val="clear" w:pos="6480"/>
        <w:tab w:val="clear" w:pos="7200"/>
        <w:tab w:val="clear" w:pos="7920"/>
        <w:tab w:val="clear" w:pos="8640"/>
        <w:tab w:val="clear" w:pos="9360"/>
      </w:tabs>
      <w:spacing w:before="240" w:after="0" w:line="259" w:lineRule="auto"/>
      <w:jc w:val="left"/>
      <w:outlineLvl w:val="9"/>
    </w:pPr>
    <w:rPr>
      <w:rFonts w:asciiTheme="majorHAnsi" w:eastAsiaTheme="majorEastAsia" w:hAnsiTheme="majorHAnsi" w:cstheme="majorBidi"/>
      <w:b w:val="0"/>
      <w:snapToGrid/>
      <w:color w:val="2F5496" w:themeColor="accent1" w:themeShade="BF"/>
      <w:sz w:val="32"/>
      <w:szCs w:val="32"/>
    </w:rPr>
  </w:style>
  <w:style w:type="paragraph" w:customStyle="1" w:styleId="Style2">
    <w:name w:val="Style2"/>
    <w:basedOn w:val="Normal"/>
    <w:link w:val="Style2Char"/>
    <w:autoRedefine/>
    <w:qFormat/>
    <w:rsid w:val="0043430A"/>
    <w:pPr>
      <w:widowControl/>
      <w:ind w:firstLine="720"/>
      <w:contextualSpacing/>
    </w:pPr>
    <w:rPr>
      <w:rFonts w:asciiTheme="majorHAnsi" w:eastAsiaTheme="minorHAnsi" w:hAnsiTheme="majorHAnsi" w:cstheme="majorHAnsi"/>
      <w:snapToGrid/>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Style2Char">
    <w:name w:val="Style2 Char"/>
    <w:basedOn w:val="DefaultParagraphFont"/>
    <w:link w:val="Style2"/>
    <w:rsid w:val="0043430A"/>
    <w:rPr>
      <w:rFonts w:asciiTheme="majorHAnsi" w:hAnsiTheme="majorHAnsi" w:cstheme="majorHAnsi"/>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NoSpacing">
    <w:name w:val="No Spacing"/>
    <w:uiPriority w:val="1"/>
    <w:qFormat/>
    <w:rsid w:val="00E12608"/>
    <w:pPr>
      <w:widowControl w:val="0"/>
    </w:pPr>
    <w:rPr>
      <w:rFonts w:ascii="Courier" w:eastAsia="Times New Roman" w:hAnsi="Courier" w:cs="Times New Roman"/>
      <w:snapToGrid w:val="0"/>
      <w:sz w:val="24"/>
      <w:szCs w:val="20"/>
    </w:rPr>
  </w:style>
  <w:style w:type="character" w:customStyle="1" w:styleId="normaltextrun">
    <w:name w:val="normaltextrun"/>
    <w:basedOn w:val="DefaultParagraphFont"/>
    <w:rsid w:val="009A12DF"/>
  </w:style>
  <w:style w:type="paragraph" w:customStyle="1" w:styleId="ql-indent-1">
    <w:name w:val="ql-indent-1"/>
    <w:basedOn w:val="Normal"/>
    <w:rsid w:val="008B300F"/>
    <w:pPr>
      <w:widowControl/>
      <w:spacing w:before="100" w:beforeAutospacing="1" w:after="100" w:afterAutospacing="1"/>
    </w:pPr>
    <w:rPr>
      <w:rFonts w:ascii="Times New Roman" w:hAnsi="Times New Roman"/>
      <w:snapToGrid/>
      <w:szCs w:val="24"/>
    </w:rPr>
  </w:style>
  <w:style w:type="table" w:styleId="GridTable4-Accent1">
    <w:name w:val="Grid Table 4 Accent 1"/>
    <w:basedOn w:val="TableNormal"/>
    <w:uiPriority w:val="49"/>
    <w:rsid w:val="007A5EB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next w:val="GridTable4-Accent1"/>
    <w:uiPriority w:val="49"/>
    <w:rsid w:val="00321AA5"/>
    <w:rPr>
      <w:rFonts w:ascii="Aptos" w:hAnsi="Aptos"/>
      <w:kern w:val="2"/>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2725">
      <w:bodyDiv w:val="1"/>
      <w:marLeft w:val="0"/>
      <w:marRight w:val="0"/>
      <w:marTop w:val="0"/>
      <w:marBottom w:val="0"/>
      <w:divBdr>
        <w:top w:val="none" w:sz="0" w:space="0" w:color="auto"/>
        <w:left w:val="none" w:sz="0" w:space="0" w:color="auto"/>
        <w:bottom w:val="none" w:sz="0" w:space="0" w:color="auto"/>
        <w:right w:val="none" w:sz="0" w:space="0" w:color="auto"/>
      </w:divBdr>
    </w:div>
    <w:div w:id="78215590">
      <w:bodyDiv w:val="1"/>
      <w:marLeft w:val="0"/>
      <w:marRight w:val="0"/>
      <w:marTop w:val="0"/>
      <w:marBottom w:val="0"/>
      <w:divBdr>
        <w:top w:val="none" w:sz="0" w:space="0" w:color="auto"/>
        <w:left w:val="none" w:sz="0" w:space="0" w:color="auto"/>
        <w:bottom w:val="none" w:sz="0" w:space="0" w:color="auto"/>
        <w:right w:val="none" w:sz="0" w:space="0" w:color="auto"/>
      </w:divBdr>
    </w:div>
    <w:div w:id="200703849">
      <w:bodyDiv w:val="1"/>
      <w:marLeft w:val="0"/>
      <w:marRight w:val="0"/>
      <w:marTop w:val="0"/>
      <w:marBottom w:val="0"/>
      <w:divBdr>
        <w:top w:val="none" w:sz="0" w:space="0" w:color="auto"/>
        <w:left w:val="none" w:sz="0" w:space="0" w:color="auto"/>
        <w:bottom w:val="none" w:sz="0" w:space="0" w:color="auto"/>
        <w:right w:val="none" w:sz="0" w:space="0" w:color="auto"/>
      </w:divBdr>
      <w:divsChild>
        <w:div w:id="72240772">
          <w:marLeft w:val="0"/>
          <w:marRight w:val="0"/>
          <w:marTop w:val="0"/>
          <w:marBottom w:val="0"/>
          <w:divBdr>
            <w:top w:val="none" w:sz="0" w:space="0" w:color="auto"/>
            <w:left w:val="none" w:sz="0" w:space="0" w:color="auto"/>
            <w:bottom w:val="none" w:sz="0" w:space="0" w:color="auto"/>
            <w:right w:val="none" w:sz="0" w:space="0" w:color="auto"/>
          </w:divBdr>
        </w:div>
        <w:div w:id="102769940">
          <w:marLeft w:val="0"/>
          <w:marRight w:val="0"/>
          <w:marTop w:val="0"/>
          <w:marBottom w:val="0"/>
          <w:divBdr>
            <w:top w:val="none" w:sz="0" w:space="0" w:color="auto"/>
            <w:left w:val="none" w:sz="0" w:space="0" w:color="auto"/>
            <w:bottom w:val="none" w:sz="0" w:space="0" w:color="auto"/>
            <w:right w:val="none" w:sz="0" w:space="0" w:color="auto"/>
          </w:divBdr>
        </w:div>
        <w:div w:id="189683084">
          <w:marLeft w:val="0"/>
          <w:marRight w:val="0"/>
          <w:marTop w:val="0"/>
          <w:marBottom w:val="0"/>
          <w:divBdr>
            <w:top w:val="none" w:sz="0" w:space="0" w:color="auto"/>
            <w:left w:val="none" w:sz="0" w:space="0" w:color="auto"/>
            <w:bottom w:val="none" w:sz="0" w:space="0" w:color="auto"/>
            <w:right w:val="none" w:sz="0" w:space="0" w:color="auto"/>
          </w:divBdr>
        </w:div>
        <w:div w:id="194857016">
          <w:marLeft w:val="0"/>
          <w:marRight w:val="0"/>
          <w:marTop w:val="0"/>
          <w:marBottom w:val="0"/>
          <w:divBdr>
            <w:top w:val="none" w:sz="0" w:space="0" w:color="auto"/>
            <w:left w:val="none" w:sz="0" w:space="0" w:color="auto"/>
            <w:bottom w:val="none" w:sz="0" w:space="0" w:color="auto"/>
            <w:right w:val="none" w:sz="0" w:space="0" w:color="auto"/>
          </w:divBdr>
        </w:div>
        <w:div w:id="200022289">
          <w:marLeft w:val="0"/>
          <w:marRight w:val="0"/>
          <w:marTop w:val="0"/>
          <w:marBottom w:val="0"/>
          <w:divBdr>
            <w:top w:val="none" w:sz="0" w:space="0" w:color="auto"/>
            <w:left w:val="none" w:sz="0" w:space="0" w:color="auto"/>
            <w:bottom w:val="none" w:sz="0" w:space="0" w:color="auto"/>
            <w:right w:val="none" w:sz="0" w:space="0" w:color="auto"/>
          </w:divBdr>
        </w:div>
        <w:div w:id="237063526">
          <w:marLeft w:val="0"/>
          <w:marRight w:val="0"/>
          <w:marTop w:val="0"/>
          <w:marBottom w:val="0"/>
          <w:divBdr>
            <w:top w:val="none" w:sz="0" w:space="0" w:color="auto"/>
            <w:left w:val="none" w:sz="0" w:space="0" w:color="auto"/>
            <w:bottom w:val="none" w:sz="0" w:space="0" w:color="auto"/>
            <w:right w:val="none" w:sz="0" w:space="0" w:color="auto"/>
          </w:divBdr>
        </w:div>
        <w:div w:id="403072387">
          <w:marLeft w:val="0"/>
          <w:marRight w:val="0"/>
          <w:marTop w:val="0"/>
          <w:marBottom w:val="0"/>
          <w:divBdr>
            <w:top w:val="none" w:sz="0" w:space="0" w:color="auto"/>
            <w:left w:val="none" w:sz="0" w:space="0" w:color="auto"/>
            <w:bottom w:val="none" w:sz="0" w:space="0" w:color="auto"/>
            <w:right w:val="none" w:sz="0" w:space="0" w:color="auto"/>
          </w:divBdr>
        </w:div>
        <w:div w:id="452793520">
          <w:marLeft w:val="0"/>
          <w:marRight w:val="0"/>
          <w:marTop w:val="0"/>
          <w:marBottom w:val="0"/>
          <w:divBdr>
            <w:top w:val="none" w:sz="0" w:space="0" w:color="auto"/>
            <w:left w:val="none" w:sz="0" w:space="0" w:color="auto"/>
            <w:bottom w:val="none" w:sz="0" w:space="0" w:color="auto"/>
            <w:right w:val="none" w:sz="0" w:space="0" w:color="auto"/>
          </w:divBdr>
        </w:div>
        <w:div w:id="575938710">
          <w:marLeft w:val="0"/>
          <w:marRight w:val="0"/>
          <w:marTop w:val="0"/>
          <w:marBottom w:val="0"/>
          <w:divBdr>
            <w:top w:val="none" w:sz="0" w:space="0" w:color="auto"/>
            <w:left w:val="none" w:sz="0" w:space="0" w:color="auto"/>
            <w:bottom w:val="none" w:sz="0" w:space="0" w:color="auto"/>
            <w:right w:val="none" w:sz="0" w:space="0" w:color="auto"/>
          </w:divBdr>
        </w:div>
        <w:div w:id="669715066">
          <w:marLeft w:val="0"/>
          <w:marRight w:val="0"/>
          <w:marTop w:val="0"/>
          <w:marBottom w:val="0"/>
          <w:divBdr>
            <w:top w:val="none" w:sz="0" w:space="0" w:color="auto"/>
            <w:left w:val="none" w:sz="0" w:space="0" w:color="auto"/>
            <w:bottom w:val="none" w:sz="0" w:space="0" w:color="auto"/>
            <w:right w:val="none" w:sz="0" w:space="0" w:color="auto"/>
          </w:divBdr>
        </w:div>
        <w:div w:id="709109232">
          <w:marLeft w:val="0"/>
          <w:marRight w:val="0"/>
          <w:marTop w:val="0"/>
          <w:marBottom w:val="0"/>
          <w:divBdr>
            <w:top w:val="none" w:sz="0" w:space="0" w:color="auto"/>
            <w:left w:val="none" w:sz="0" w:space="0" w:color="auto"/>
            <w:bottom w:val="none" w:sz="0" w:space="0" w:color="auto"/>
            <w:right w:val="none" w:sz="0" w:space="0" w:color="auto"/>
          </w:divBdr>
        </w:div>
        <w:div w:id="828180131">
          <w:marLeft w:val="0"/>
          <w:marRight w:val="0"/>
          <w:marTop w:val="0"/>
          <w:marBottom w:val="0"/>
          <w:divBdr>
            <w:top w:val="none" w:sz="0" w:space="0" w:color="auto"/>
            <w:left w:val="none" w:sz="0" w:space="0" w:color="auto"/>
            <w:bottom w:val="none" w:sz="0" w:space="0" w:color="auto"/>
            <w:right w:val="none" w:sz="0" w:space="0" w:color="auto"/>
          </w:divBdr>
        </w:div>
        <w:div w:id="864516125">
          <w:marLeft w:val="0"/>
          <w:marRight w:val="0"/>
          <w:marTop w:val="0"/>
          <w:marBottom w:val="0"/>
          <w:divBdr>
            <w:top w:val="none" w:sz="0" w:space="0" w:color="auto"/>
            <w:left w:val="none" w:sz="0" w:space="0" w:color="auto"/>
            <w:bottom w:val="none" w:sz="0" w:space="0" w:color="auto"/>
            <w:right w:val="none" w:sz="0" w:space="0" w:color="auto"/>
          </w:divBdr>
        </w:div>
        <w:div w:id="876434748">
          <w:marLeft w:val="0"/>
          <w:marRight w:val="0"/>
          <w:marTop w:val="0"/>
          <w:marBottom w:val="0"/>
          <w:divBdr>
            <w:top w:val="none" w:sz="0" w:space="0" w:color="auto"/>
            <w:left w:val="none" w:sz="0" w:space="0" w:color="auto"/>
            <w:bottom w:val="none" w:sz="0" w:space="0" w:color="auto"/>
            <w:right w:val="none" w:sz="0" w:space="0" w:color="auto"/>
          </w:divBdr>
        </w:div>
        <w:div w:id="919406061">
          <w:marLeft w:val="0"/>
          <w:marRight w:val="0"/>
          <w:marTop w:val="0"/>
          <w:marBottom w:val="0"/>
          <w:divBdr>
            <w:top w:val="none" w:sz="0" w:space="0" w:color="auto"/>
            <w:left w:val="none" w:sz="0" w:space="0" w:color="auto"/>
            <w:bottom w:val="none" w:sz="0" w:space="0" w:color="auto"/>
            <w:right w:val="none" w:sz="0" w:space="0" w:color="auto"/>
          </w:divBdr>
        </w:div>
        <w:div w:id="1594126451">
          <w:marLeft w:val="0"/>
          <w:marRight w:val="0"/>
          <w:marTop w:val="0"/>
          <w:marBottom w:val="0"/>
          <w:divBdr>
            <w:top w:val="none" w:sz="0" w:space="0" w:color="auto"/>
            <w:left w:val="none" w:sz="0" w:space="0" w:color="auto"/>
            <w:bottom w:val="none" w:sz="0" w:space="0" w:color="auto"/>
            <w:right w:val="none" w:sz="0" w:space="0" w:color="auto"/>
          </w:divBdr>
        </w:div>
        <w:div w:id="1609653524">
          <w:marLeft w:val="0"/>
          <w:marRight w:val="0"/>
          <w:marTop w:val="0"/>
          <w:marBottom w:val="0"/>
          <w:divBdr>
            <w:top w:val="none" w:sz="0" w:space="0" w:color="auto"/>
            <w:left w:val="none" w:sz="0" w:space="0" w:color="auto"/>
            <w:bottom w:val="none" w:sz="0" w:space="0" w:color="auto"/>
            <w:right w:val="none" w:sz="0" w:space="0" w:color="auto"/>
          </w:divBdr>
        </w:div>
        <w:div w:id="1805000082">
          <w:marLeft w:val="0"/>
          <w:marRight w:val="0"/>
          <w:marTop w:val="0"/>
          <w:marBottom w:val="0"/>
          <w:divBdr>
            <w:top w:val="none" w:sz="0" w:space="0" w:color="auto"/>
            <w:left w:val="none" w:sz="0" w:space="0" w:color="auto"/>
            <w:bottom w:val="none" w:sz="0" w:space="0" w:color="auto"/>
            <w:right w:val="none" w:sz="0" w:space="0" w:color="auto"/>
          </w:divBdr>
        </w:div>
        <w:div w:id="1860851340">
          <w:marLeft w:val="0"/>
          <w:marRight w:val="0"/>
          <w:marTop w:val="0"/>
          <w:marBottom w:val="0"/>
          <w:divBdr>
            <w:top w:val="none" w:sz="0" w:space="0" w:color="auto"/>
            <w:left w:val="none" w:sz="0" w:space="0" w:color="auto"/>
            <w:bottom w:val="none" w:sz="0" w:space="0" w:color="auto"/>
            <w:right w:val="none" w:sz="0" w:space="0" w:color="auto"/>
          </w:divBdr>
        </w:div>
        <w:div w:id="1919441408">
          <w:marLeft w:val="0"/>
          <w:marRight w:val="0"/>
          <w:marTop w:val="0"/>
          <w:marBottom w:val="0"/>
          <w:divBdr>
            <w:top w:val="none" w:sz="0" w:space="0" w:color="auto"/>
            <w:left w:val="none" w:sz="0" w:space="0" w:color="auto"/>
            <w:bottom w:val="none" w:sz="0" w:space="0" w:color="auto"/>
            <w:right w:val="none" w:sz="0" w:space="0" w:color="auto"/>
          </w:divBdr>
        </w:div>
        <w:div w:id="2014448865">
          <w:marLeft w:val="0"/>
          <w:marRight w:val="0"/>
          <w:marTop w:val="0"/>
          <w:marBottom w:val="0"/>
          <w:divBdr>
            <w:top w:val="none" w:sz="0" w:space="0" w:color="auto"/>
            <w:left w:val="none" w:sz="0" w:space="0" w:color="auto"/>
            <w:bottom w:val="none" w:sz="0" w:space="0" w:color="auto"/>
            <w:right w:val="none" w:sz="0" w:space="0" w:color="auto"/>
          </w:divBdr>
        </w:div>
      </w:divsChild>
    </w:div>
    <w:div w:id="208301568">
      <w:bodyDiv w:val="1"/>
      <w:marLeft w:val="0"/>
      <w:marRight w:val="0"/>
      <w:marTop w:val="0"/>
      <w:marBottom w:val="0"/>
      <w:divBdr>
        <w:top w:val="none" w:sz="0" w:space="0" w:color="auto"/>
        <w:left w:val="none" w:sz="0" w:space="0" w:color="auto"/>
        <w:bottom w:val="none" w:sz="0" w:space="0" w:color="auto"/>
        <w:right w:val="none" w:sz="0" w:space="0" w:color="auto"/>
      </w:divBdr>
    </w:div>
    <w:div w:id="219219668">
      <w:bodyDiv w:val="1"/>
      <w:marLeft w:val="0"/>
      <w:marRight w:val="0"/>
      <w:marTop w:val="0"/>
      <w:marBottom w:val="0"/>
      <w:divBdr>
        <w:top w:val="none" w:sz="0" w:space="0" w:color="auto"/>
        <w:left w:val="none" w:sz="0" w:space="0" w:color="auto"/>
        <w:bottom w:val="none" w:sz="0" w:space="0" w:color="auto"/>
        <w:right w:val="none" w:sz="0" w:space="0" w:color="auto"/>
      </w:divBdr>
      <w:divsChild>
        <w:div w:id="45835608">
          <w:marLeft w:val="0"/>
          <w:marRight w:val="0"/>
          <w:marTop w:val="0"/>
          <w:marBottom w:val="0"/>
          <w:divBdr>
            <w:top w:val="none" w:sz="0" w:space="0" w:color="auto"/>
            <w:left w:val="none" w:sz="0" w:space="0" w:color="auto"/>
            <w:bottom w:val="none" w:sz="0" w:space="0" w:color="auto"/>
            <w:right w:val="none" w:sz="0" w:space="0" w:color="auto"/>
          </w:divBdr>
        </w:div>
        <w:div w:id="697900455">
          <w:marLeft w:val="0"/>
          <w:marRight w:val="0"/>
          <w:marTop w:val="0"/>
          <w:marBottom w:val="0"/>
          <w:divBdr>
            <w:top w:val="none" w:sz="0" w:space="0" w:color="auto"/>
            <w:left w:val="none" w:sz="0" w:space="0" w:color="auto"/>
            <w:bottom w:val="none" w:sz="0" w:space="0" w:color="auto"/>
            <w:right w:val="none" w:sz="0" w:space="0" w:color="auto"/>
          </w:divBdr>
        </w:div>
        <w:div w:id="1168716935">
          <w:marLeft w:val="0"/>
          <w:marRight w:val="0"/>
          <w:marTop w:val="0"/>
          <w:marBottom w:val="0"/>
          <w:divBdr>
            <w:top w:val="none" w:sz="0" w:space="0" w:color="auto"/>
            <w:left w:val="none" w:sz="0" w:space="0" w:color="auto"/>
            <w:bottom w:val="none" w:sz="0" w:space="0" w:color="auto"/>
            <w:right w:val="none" w:sz="0" w:space="0" w:color="auto"/>
          </w:divBdr>
        </w:div>
        <w:div w:id="1656760072">
          <w:marLeft w:val="0"/>
          <w:marRight w:val="0"/>
          <w:marTop w:val="0"/>
          <w:marBottom w:val="0"/>
          <w:divBdr>
            <w:top w:val="none" w:sz="0" w:space="0" w:color="auto"/>
            <w:left w:val="none" w:sz="0" w:space="0" w:color="auto"/>
            <w:bottom w:val="none" w:sz="0" w:space="0" w:color="auto"/>
            <w:right w:val="none" w:sz="0" w:space="0" w:color="auto"/>
          </w:divBdr>
        </w:div>
        <w:div w:id="1723947433">
          <w:marLeft w:val="0"/>
          <w:marRight w:val="0"/>
          <w:marTop w:val="0"/>
          <w:marBottom w:val="0"/>
          <w:divBdr>
            <w:top w:val="none" w:sz="0" w:space="0" w:color="auto"/>
            <w:left w:val="none" w:sz="0" w:space="0" w:color="auto"/>
            <w:bottom w:val="none" w:sz="0" w:space="0" w:color="auto"/>
            <w:right w:val="none" w:sz="0" w:space="0" w:color="auto"/>
          </w:divBdr>
        </w:div>
        <w:div w:id="1770808809">
          <w:marLeft w:val="0"/>
          <w:marRight w:val="0"/>
          <w:marTop w:val="0"/>
          <w:marBottom w:val="0"/>
          <w:divBdr>
            <w:top w:val="none" w:sz="0" w:space="0" w:color="auto"/>
            <w:left w:val="none" w:sz="0" w:space="0" w:color="auto"/>
            <w:bottom w:val="none" w:sz="0" w:space="0" w:color="auto"/>
            <w:right w:val="none" w:sz="0" w:space="0" w:color="auto"/>
          </w:divBdr>
        </w:div>
        <w:div w:id="2143230508">
          <w:marLeft w:val="0"/>
          <w:marRight w:val="0"/>
          <w:marTop w:val="0"/>
          <w:marBottom w:val="0"/>
          <w:divBdr>
            <w:top w:val="none" w:sz="0" w:space="0" w:color="auto"/>
            <w:left w:val="none" w:sz="0" w:space="0" w:color="auto"/>
            <w:bottom w:val="none" w:sz="0" w:space="0" w:color="auto"/>
            <w:right w:val="none" w:sz="0" w:space="0" w:color="auto"/>
          </w:divBdr>
        </w:div>
      </w:divsChild>
    </w:div>
    <w:div w:id="325286431">
      <w:bodyDiv w:val="1"/>
      <w:marLeft w:val="0"/>
      <w:marRight w:val="0"/>
      <w:marTop w:val="0"/>
      <w:marBottom w:val="0"/>
      <w:divBdr>
        <w:top w:val="none" w:sz="0" w:space="0" w:color="auto"/>
        <w:left w:val="none" w:sz="0" w:space="0" w:color="auto"/>
        <w:bottom w:val="none" w:sz="0" w:space="0" w:color="auto"/>
        <w:right w:val="none" w:sz="0" w:space="0" w:color="auto"/>
      </w:divBdr>
    </w:div>
    <w:div w:id="361367616">
      <w:bodyDiv w:val="1"/>
      <w:marLeft w:val="0"/>
      <w:marRight w:val="0"/>
      <w:marTop w:val="0"/>
      <w:marBottom w:val="0"/>
      <w:divBdr>
        <w:top w:val="none" w:sz="0" w:space="0" w:color="auto"/>
        <w:left w:val="none" w:sz="0" w:space="0" w:color="auto"/>
        <w:bottom w:val="none" w:sz="0" w:space="0" w:color="auto"/>
        <w:right w:val="none" w:sz="0" w:space="0" w:color="auto"/>
      </w:divBdr>
    </w:div>
    <w:div w:id="366679352">
      <w:bodyDiv w:val="1"/>
      <w:marLeft w:val="0"/>
      <w:marRight w:val="0"/>
      <w:marTop w:val="0"/>
      <w:marBottom w:val="0"/>
      <w:divBdr>
        <w:top w:val="none" w:sz="0" w:space="0" w:color="auto"/>
        <w:left w:val="none" w:sz="0" w:space="0" w:color="auto"/>
        <w:bottom w:val="none" w:sz="0" w:space="0" w:color="auto"/>
        <w:right w:val="none" w:sz="0" w:space="0" w:color="auto"/>
      </w:divBdr>
    </w:div>
    <w:div w:id="393772117">
      <w:bodyDiv w:val="1"/>
      <w:marLeft w:val="0"/>
      <w:marRight w:val="0"/>
      <w:marTop w:val="0"/>
      <w:marBottom w:val="0"/>
      <w:divBdr>
        <w:top w:val="none" w:sz="0" w:space="0" w:color="auto"/>
        <w:left w:val="none" w:sz="0" w:space="0" w:color="auto"/>
        <w:bottom w:val="none" w:sz="0" w:space="0" w:color="auto"/>
        <w:right w:val="none" w:sz="0" w:space="0" w:color="auto"/>
      </w:divBdr>
      <w:divsChild>
        <w:div w:id="444689236">
          <w:marLeft w:val="0"/>
          <w:marRight w:val="0"/>
          <w:marTop w:val="0"/>
          <w:marBottom w:val="0"/>
          <w:divBdr>
            <w:top w:val="none" w:sz="0" w:space="0" w:color="auto"/>
            <w:left w:val="none" w:sz="0" w:space="0" w:color="auto"/>
            <w:bottom w:val="none" w:sz="0" w:space="0" w:color="auto"/>
            <w:right w:val="none" w:sz="0" w:space="0" w:color="auto"/>
          </w:divBdr>
        </w:div>
        <w:div w:id="1687100659">
          <w:marLeft w:val="0"/>
          <w:marRight w:val="0"/>
          <w:marTop w:val="0"/>
          <w:marBottom w:val="0"/>
          <w:divBdr>
            <w:top w:val="none" w:sz="0" w:space="0" w:color="auto"/>
            <w:left w:val="none" w:sz="0" w:space="0" w:color="auto"/>
            <w:bottom w:val="none" w:sz="0" w:space="0" w:color="auto"/>
            <w:right w:val="none" w:sz="0" w:space="0" w:color="auto"/>
          </w:divBdr>
        </w:div>
      </w:divsChild>
    </w:div>
    <w:div w:id="395056112">
      <w:bodyDiv w:val="1"/>
      <w:marLeft w:val="0"/>
      <w:marRight w:val="0"/>
      <w:marTop w:val="0"/>
      <w:marBottom w:val="0"/>
      <w:divBdr>
        <w:top w:val="none" w:sz="0" w:space="0" w:color="auto"/>
        <w:left w:val="none" w:sz="0" w:space="0" w:color="auto"/>
        <w:bottom w:val="none" w:sz="0" w:space="0" w:color="auto"/>
        <w:right w:val="none" w:sz="0" w:space="0" w:color="auto"/>
      </w:divBdr>
    </w:div>
    <w:div w:id="403142798">
      <w:bodyDiv w:val="1"/>
      <w:marLeft w:val="0"/>
      <w:marRight w:val="0"/>
      <w:marTop w:val="0"/>
      <w:marBottom w:val="0"/>
      <w:divBdr>
        <w:top w:val="none" w:sz="0" w:space="0" w:color="auto"/>
        <w:left w:val="none" w:sz="0" w:space="0" w:color="auto"/>
        <w:bottom w:val="none" w:sz="0" w:space="0" w:color="auto"/>
        <w:right w:val="none" w:sz="0" w:space="0" w:color="auto"/>
      </w:divBdr>
    </w:div>
    <w:div w:id="436485786">
      <w:bodyDiv w:val="1"/>
      <w:marLeft w:val="0"/>
      <w:marRight w:val="0"/>
      <w:marTop w:val="0"/>
      <w:marBottom w:val="0"/>
      <w:divBdr>
        <w:top w:val="none" w:sz="0" w:space="0" w:color="auto"/>
        <w:left w:val="none" w:sz="0" w:space="0" w:color="auto"/>
        <w:bottom w:val="none" w:sz="0" w:space="0" w:color="auto"/>
        <w:right w:val="none" w:sz="0" w:space="0" w:color="auto"/>
      </w:divBdr>
      <w:divsChild>
        <w:div w:id="68044079">
          <w:marLeft w:val="0"/>
          <w:marRight w:val="0"/>
          <w:marTop w:val="0"/>
          <w:marBottom w:val="0"/>
          <w:divBdr>
            <w:top w:val="none" w:sz="0" w:space="0" w:color="auto"/>
            <w:left w:val="none" w:sz="0" w:space="0" w:color="auto"/>
            <w:bottom w:val="none" w:sz="0" w:space="0" w:color="auto"/>
            <w:right w:val="none" w:sz="0" w:space="0" w:color="auto"/>
          </w:divBdr>
        </w:div>
        <w:div w:id="286354500">
          <w:marLeft w:val="0"/>
          <w:marRight w:val="0"/>
          <w:marTop w:val="0"/>
          <w:marBottom w:val="0"/>
          <w:divBdr>
            <w:top w:val="none" w:sz="0" w:space="0" w:color="auto"/>
            <w:left w:val="none" w:sz="0" w:space="0" w:color="auto"/>
            <w:bottom w:val="none" w:sz="0" w:space="0" w:color="auto"/>
            <w:right w:val="none" w:sz="0" w:space="0" w:color="auto"/>
          </w:divBdr>
        </w:div>
        <w:div w:id="295650020">
          <w:marLeft w:val="0"/>
          <w:marRight w:val="0"/>
          <w:marTop w:val="0"/>
          <w:marBottom w:val="0"/>
          <w:divBdr>
            <w:top w:val="none" w:sz="0" w:space="0" w:color="auto"/>
            <w:left w:val="none" w:sz="0" w:space="0" w:color="auto"/>
            <w:bottom w:val="none" w:sz="0" w:space="0" w:color="auto"/>
            <w:right w:val="none" w:sz="0" w:space="0" w:color="auto"/>
          </w:divBdr>
        </w:div>
        <w:div w:id="727802022">
          <w:marLeft w:val="0"/>
          <w:marRight w:val="0"/>
          <w:marTop w:val="0"/>
          <w:marBottom w:val="0"/>
          <w:divBdr>
            <w:top w:val="none" w:sz="0" w:space="0" w:color="auto"/>
            <w:left w:val="none" w:sz="0" w:space="0" w:color="auto"/>
            <w:bottom w:val="none" w:sz="0" w:space="0" w:color="auto"/>
            <w:right w:val="none" w:sz="0" w:space="0" w:color="auto"/>
          </w:divBdr>
        </w:div>
        <w:div w:id="777918302">
          <w:marLeft w:val="0"/>
          <w:marRight w:val="0"/>
          <w:marTop w:val="0"/>
          <w:marBottom w:val="0"/>
          <w:divBdr>
            <w:top w:val="none" w:sz="0" w:space="0" w:color="auto"/>
            <w:left w:val="none" w:sz="0" w:space="0" w:color="auto"/>
            <w:bottom w:val="none" w:sz="0" w:space="0" w:color="auto"/>
            <w:right w:val="none" w:sz="0" w:space="0" w:color="auto"/>
          </w:divBdr>
        </w:div>
        <w:div w:id="887494480">
          <w:marLeft w:val="0"/>
          <w:marRight w:val="0"/>
          <w:marTop w:val="0"/>
          <w:marBottom w:val="0"/>
          <w:divBdr>
            <w:top w:val="none" w:sz="0" w:space="0" w:color="auto"/>
            <w:left w:val="none" w:sz="0" w:space="0" w:color="auto"/>
            <w:bottom w:val="none" w:sz="0" w:space="0" w:color="auto"/>
            <w:right w:val="none" w:sz="0" w:space="0" w:color="auto"/>
          </w:divBdr>
        </w:div>
        <w:div w:id="904946845">
          <w:marLeft w:val="0"/>
          <w:marRight w:val="0"/>
          <w:marTop w:val="0"/>
          <w:marBottom w:val="0"/>
          <w:divBdr>
            <w:top w:val="none" w:sz="0" w:space="0" w:color="auto"/>
            <w:left w:val="none" w:sz="0" w:space="0" w:color="auto"/>
            <w:bottom w:val="none" w:sz="0" w:space="0" w:color="auto"/>
            <w:right w:val="none" w:sz="0" w:space="0" w:color="auto"/>
          </w:divBdr>
        </w:div>
        <w:div w:id="1225408180">
          <w:marLeft w:val="0"/>
          <w:marRight w:val="0"/>
          <w:marTop w:val="0"/>
          <w:marBottom w:val="0"/>
          <w:divBdr>
            <w:top w:val="none" w:sz="0" w:space="0" w:color="auto"/>
            <w:left w:val="none" w:sz="0" w:space="0" w:color="auto"/>
            <w:bottom w:val="none" w:sz="0" w:space="0" w:color="auto"/>
            <w:right w:val="none" w:sz="0" w:space="0" w:color="auto"/>
          </w:divBdr>
        </w:div>
        <w:div w:id="1230766937">
          <w:marLeft w:val="0"/>
          <w:marRight w:val="0"/>
          <w:marTop w:val="0"/>
          <w:marBottom w:val="0"/>
          <w:divBdr>
            <w:top w:val="none" w:sz="0" w:space="0" w:color="auto"/>
            <w:left w:val="none" w:sz="0" w:space="0" w:color="auto"/>
            <w:bottom w:val="none" w:sz="0" w:space="0" w:color="auto"/>
            <w:right w:val="none" w:sz="0" w:space="0" w:color="auto"/>
          </w:divBdr>
        </w:div>
        <w:div w:id="1274945776">
          <w:marLeft w:val="0"/>
          <w:marRight w:val="0"/>
          <w:marTop w:val="0"/>
          <w:marBottom w:val="0"/>
          <w:divBdr>
            <w:top w:val="none" w:sz="0" w:space="0" w:color="auto"/>
            <w:left w:val="none" w:sz="0" w:space="0" w:color="auto"/>
            <w:bottom w:val="none" w:sz="0" w:space="0" w:color="auto"/>
            <w:right w:val="none" w:sz="0" w:space="0" w:color="auto"/>
          </w:divBdr>
        </w:div>
        <w:div w:id="1321929277">
          <w:marLeft w:val="0"/>
          <w:marRight w:val="0"/>
          <w:marTop w:val="0"/>
          <w:marBottom w:val="0"/>
          <w:divBdr>
            <w:top w:val="none" w:sz="0" w:space="0" w:color="auto"/>
            <w:left w:val="none" w:sz="0" w:space="0" w:color="auto"/>
            <w:bottom w:val="none" w:sz="0" w:space="0" w:color="auto"/>
            <w:right w:val="none" w:sz="0" w:space="0" w:color="auto"/>
          </w:divBdr>
        </w:div>
        <w:div w:id="1524399598">
          <w:marLeft w:val="0"/>
          <w:marRight w:val="0"/>
          <w:marTop w:val="0"/>
          <w:marBottom w:val="0"/>
          <w:divBdr>
            <w:top w:val="none" w:sz="0" w:space="0" w:color="auto"/>
            <w:left w:val="none" w:sz="0" w:space="0" w:color="auto"/>
            <w:bottom w:val="none" w:sz="0" w:space="0" w:color="auto"/>
            <w:right w:val="none" w:sz="0" w:space="0" w:color="auto"/>
          </w:divBdr>
        </w:div>
        <w:div w:id="1548182828">
          <w:marLeft w:val="0"/>
          <w:marRight w:val="0"/>
          <w:marTop w:val="0"/>
          <w:marBottom w:val="0"/>
          <w:divBdr>
            <w:top w:val="none" w:sz="0" w:space="0" w:color="auto"/>
            <w:left w:val="none" w:sz="0" w:space="0" w:color="auto"/>
            <w:bottom w:val="none" w:sz="0" w:space="0" w:color="auto"/>
            <w:right w:val="none" w:sz="0" w:space="0" w:color="auto"/>
          </w:divBdr>
        </w:div>
        <w:div w:id="1796823564">
          <w:marLeft w:val="0"/>
          <w:marRight w:val="0"/>
          <w:marTop w:val="0"/>
          <w:marBottom w:val="0"/>
          <w:divBdr>
            <w:top w:val="none" w:sz="0" w:space="0" w:color="auto"/>
            <w:left w:val="none" w:sz="0" w:space="0" w:color="auto"/>
            <w:bottom w:val="none" w:sz="0" w:space="0" w:color="auto"/>
            <w:right w:val="none" w:sz="0" w:space="0" w:color="auto"/>
          </w:divBdr>
        </w:div>
        <w:div w:id="1809467479">
          <w:marLeft w:val="0"/>
          <w:marRight w:val="0"/>
          <w:marTop w:val="0"/>
          <w:marBottom w:val="0"/>
          <w:divBdr>
            <w:top w:val="none" w:sz="0" w:space="0" w:color="auto"/>
            <w:left w:val="none" w:sz="0" w:space="0" w:color="auto"/>
            <w:bottom w:val="none" w:sz="0" w:space="0" w:color="auto"/>
            <w:right w:val="none" w:sz="0" w:space="0" w:color="auto"/>
          </w:divBdr>
        </w:div>
        <w:div w:id="1843427536">
          <w:marLeft w:val="0"/>
          <w:marRight w:val="0"/>
          <w:marTop w:val="0"/>
          <w:marBottom w:val="0"/>
          <w:divBdr>
            <w:top w:val="none" w:sz="0" w:space="0" w:color="auto"/>
            <w:left w:val="none" w:sz="0" w:space="0" w:color="auto"/>
            <w:bottom w:val="none" w:sz="0" w:space="0" w:color="auto"/>
            <w:right w:val="none" w:sz="0" w:space="0" w:color="auto"/>
          </w:divBdr>
        </w:div>
        <w:div w:id="1911769186">
          <w:marLeft w:val="0"/>
          <w:marRight w:val="0"/>
          <w:marTop w:val="0"/>
          <w:marBottom w:val="0"/>
          <w:divBdr>
            <w:top w:val="none" w:sz="0" w:space="0" w:color="auto"/>
            <w:left w:val="none" w:sz="0" w:space="0" w:color="auto"/>
            <w:bottom w:val="none" w:sz="0" w:space="0" w:color="auto"/>
            <w:right w:val="none" w:sz="0" w:space="0" w:color="auto"/>
          </w:divBdr>
        </w:div>
        <w:div w:id="2031761310">
          <w:marLeft w:val="0"/>
          <w:marRight w:val="0"/>
          <w:marTop w:val="0"/>
          <w:marBottom w:val="0"/>
          <w:divBdr>
            <w:top w:val="none" w:sz="0" w:space="0" w:color="auto"/>
            <w:left w:val="none" w:sz="0" w:space="0" w:color="auto"/>
            <w:bottom w:val="none" w:sz="0" w:space="0" w:color="auto"/>
            <w:right w:val="none" w:sz="0" w:space="0" w:color="auto"/>
          </w:divBdr>
        </w:div>
        <w:div w:id="2060669861">
          <w:marLeft w:val="0"/>
          <w:marRight w:val="0"/>
          <w:marTop w:val="0"/>
          <w:marBottom w:val="0"/>
          <w:divBdr>
            <w:top w:val="none" w:sz="0" w:space="0" w:color="auto"/>
            <w:left w:val="none" w:sz="0" w:space="0" w:color="auto"/>
            <w:bottom w:val="none" w:sz="0" w:space="0" w:color="auto"/>
            <w:right w:val="none" w:sz="0" w:space="0" w:color="auto"/>
          </w:divBdr>
        </w:div>
        <w:div w:id="2061778931">
          <w:marLeft w:val="0"/>
          <w:marRight w:val="0"/>
          <w:marTop w:val="0"/>
          <w:marBottom w:val="0"/>
          <w:divBdr>
            <w:top w:val="none" w:sz="0" w:space="0" w:color="auto"/>
            <w:left w:val="none" w:sz="0" w:space="0" w:color="auto"/>
            <w:bottom w:val="none" w:sz="0" w:space="0" w:color="auto"/>
            <w:right w:val="none" w:sz="0" w:space="0" w:color="auto"/>
          </w:divBdr>
        </w:div>
        <w:div w:id="2138641804">
          <w:marLeft w:val="0"/>
          <w:marRight w:val="0"/>
          <w:marTop w:val="0"/>
          <w:marBottom w:val="0"/>
          <w:divBdr>
            <w:top w:val="none" w:sz="0" w:space="0" w:color="auto"/>
            <w:left w:val="none" w:sz="0" w:space="0" w:color="auto"/>
            <w:bottom w:val="none" w:sz="0" w:space="0" w:color="auto"/>
            <w:right w:val="none" w:sz="0" w:space="0" w:color="auto"/>
          </w:divBdr>
        </w:div>
      </w:divsChild>
    </w:div>
    <w:div w:id="721752603">
      <w:bodyDiv w:val="1"/>
      <w:marLeft w:val="0"/>
      <w:marRight w:val="0"/>
      <w:marTop w:val="0"/>
      <w:marBottom w:val="0"/>
      <w:divBdr>
        <w:top w:val="none" w:sz="0" w:space="0" w:color="auto"/>
        <w:left w:val="none" w:sz="0" w:space="0" w:color="auto"/>
        <w:bottom w:val="none" w:sz="0" w:space="0" w:color="auto"/>
        <w:right w:val="none" w:sz="0" w:space="0" w:color="auto"/>
      </w:divBdr>
      <w:divsChild>
        <w:div w:id="5594506">
          <w:marLeft w:val="0"/>
          <w:marRight w:val="0"/>
          <w:marTop w:val="0"/>
          <w:marBottom w:val="0"/>
          <w:divBdr>
            <w:top w:val="none" w:sz="0" w:space="0" w:color="auto"/>
            <w:left w:val="none" w:sz="0" w:space="0" w:color="auto"/>
            <w:bottom w:val="none" w:sz="0" w:space="0" w:color="auto"/>
            <w:right w:val="none" w:sz="0" w:space="0" w:color="auto"/>
          </w:divBdr>
        </w:div>
        <w:div w:id="288710747">
          <w:marLeft w:val="0"/>
          <w:marRight w:val="0"/>
          <w:marTop w:val="0"/>
          <w:marBottom w:val="0"/>
          <w:divBdr>
            <w:top w:val="none" w:sz="0" w:space="0" w:color="auto"/>
            <w:left w:val="none" w:sz="0" w:space="0" w:color="auto"/>
            <w:bottom w:val="none" w:sz="0" w:space="0" w:color="auto"/>
            <w:right w:val="none" w:sz="0" w:space="0" w:color="auto"/>
          </w:divBdr>
        </w:div>
        <w:div w:id="371616136">
          <w:marLeft w:val="0"/>
          <w:marRight w:val="0"/>
          <w:marTop w:val="0"/>
          <w:marBottom w:val="0"/>
          <w:divBdr>
            <w:top w:val="none" w:sz="0" w:space="0" w:color="auto"/>
            <w:left w:val="none" w:sz="0" w:space="0" w:color="auto"/>
            <w:bottom w:val="none" w:sz="0" w:space="0" w:color="auto"/>
            <w:right w:val="none" w:sz="0" w:space="0" w:color="auto"/>
          </w:divBdr>
        </w:div>
        <w:div w:id="395471160">
          <w:marLeft w:val="0"/>
          <w:marRight w:val="0"/>
          <w:marTop w:val="0"/>
          <w:marBottom w:val="0"/>
          <w:divBdr>
            <w:top w:val="none" w:sz="0" w:space="0" w:color="auto"/>
            <w:left w:val="none" w:sz="0" w:space="0" w:color="auto"/>
            <w:bottom w:val="none" w:sz="0" w:space="0" w:color="auto"/>
            <w:right w:val="none" w:sz="0" w:space="0" w:color="auto"/>
          </w:divBdr>
        </w:div>
        <w:div w:id="443615497">
          <w:marLeft w:val="0"/>
          <w:marRight w:val="0"/>
          <w:marTop w:val="0"/>
          <w:marBottom w:val="0"/>
          <w:divBdr>
            <w:top w:val="none" w:sz="0" w:space="0" w:color="auto"/>
            <w:left w:val="none" w:sz="0" w:space="0" w:color="auto"/>
            <w:bottom w:val="none" w:sz="0" w:space="0" w:color="auto"/>
            <w:right w:val="none" w:sz="0" w:space="0" w:color="auto"/>
          </w:divBdr>
        </w:div>
        <w:div w:id="494497683">
          <w:marLeft w:val="0"/>
          <w:marRight w:val="0"/>
          <w:marTop w:val="0"/>
          <w:marBottom w:val="0"/>
          <w:divBdr>
            <w:top w:val="none" w:sz="0" w:space="0" w:color="auto"/>
            <w:left w:val="none" w:sz="0" w:space="0" w:color="auto"/>
            <w:bottom w:val="none" w:sz="0" w:space="0" w:color="auto"/>
            <w:right w:val="none" w:sz="0" w:space="0" w:color="auto"/>
          </w:divBdr>
        </w:div>
        <w:div w:id="527446735">
          <w:marLeft w:val="0"/>
          <w:marRight w:val="0"/>
          <w:marTop w:val="0"/>
          <w:marBottom w:val="0"/>
          <w:divBdr>
            <w:top w:val="none" w:sz="0" w:space="0" w:color="auto"/>
            <w:left w:val="none" w:sz="0" w:space="0" w:color="auto"/>
            <w:bottom w:val="none" w:sz="0" w:space="0" w:color="auto"/>
            <w:right w:val="none" w:sz="0" w:space="0" w:color="auto"/>
          </w:divBdr>
        </w:div>
        <w:div w:id="582034344">
          <w:marLeft w:val="0"/>
          <w:marRight w:val="0"/>
          <w:marTop w:val="0"/>
          <w:marBottom w:val="0"/>
          <w:divBdr>
            <w:top w:val="none" w:sz="0" w:space="0" w:color="auto"/>
            <w:left w:val="none" w:sz="0" w:space="0" w:color="auto"/>
            <w:bottom w:val="none" w:sz="0" w:space="0" w:color="auto"/>
            <w:right w:val="none" w:sz="0" w:space="0" w:color="auto"/>
          </w:divBdr>
        </w:div>
        <w:div w:id="710155306">
          <w:marLeft w:val="0"/>
          <w:marRight w:val="0"/>
          <w:marTop w:val="0"/>
          <w:marBottom w:val="0"/>
          <w:divBdr>
            <w:top w:val="none" w:sz="0" w:space="0" w:color="auto"/>
            <w:left w:val="none" w:sz="0" w:space="0" w:color="auto"/>
            <w:bottom w:val="none" w:sz="0" w:space="0" w:color="auto"/>
            <w:right w:val="none" w:sz="0" w:space="0" w:color="auto"/>
          </w:divBdr>
        </w:div>
        <w:div w:id="880634161">
          <w:marLeft w:val="0"/>
          <w:marRight w:val="0"/>
          <w:marTop w:val="0"/>
          <w:marBottom w:val="0"/>
          <w:divBdr>
            <w:top w:val="none" w:sz="0" w:space="0" w:color="auto"/>
            <w:left w:val="none" w:sz="0" w:space="0" w:color="auto"/>
            <w:bottom w:val="none" w:sz="0" w:space="0" w:color="auto"/>
            <w:right w:val="none" w:sz="0" w:space="0" w:color="auto"/>
          </w:divBdr>
        </w:div>
        <w:div w:id="883296989">
          <w:marLeft w:val="0"/>
          <w:marRight w:val="0"/>
          <w:marTop w:val="0"/>
          <w:marBottom w:val="0"/>
          <w:divBdr>
            <w:top w:val="none" w:sz="0" w:space="0" w:color="auto"/>
            <w:left w:val="none" w:sz="0" w:space="0" w:color="auto"/>
            <w:bottom w:val="none" w:sz="0" w:space="0" w:color="auto"/>
            <w:right w:val="none" w:sz="0" w:space="0" w:color="auto"/>
          </w:divBdr>
        </w:div>
        <w:div w:id="902063593">
          <w:marLeft w:val="0"/>
          <w:marRight w:val="0"/>
          <w:marTop w:val="0"/>
          <w:marBottom w:val="0"/>
          <w:divBdr>
            <w:top w:val="none" w:sz="0" w:space="0" w:color="auto"/>
            <w:left w:val="none" w:sz="0" w:space="0" w:color="auto"/>
            <w:bottom w:val="none" w:sz="0" w:space="0" w:color="auto"/>
            <w:right w:val="none" w:sz="0" w:space="0" w:color="auto"/>
          </w:divBdr>
        </w:div>
        <w:div w:id="943918962">
          <w:marLeft w:val="0"/>
          <w:marRight w:val="0"/>
          <w:marTop w:val="0"/>
          <w:marBottom w:val="0"/>
          <w:divBdr>
            <w:top w:val="none" w:sz="0" w:space="0" w:color="auto"/>
            <w:left w:val="none" w:sz="0" w:space="0" w:color="auto"/>
            <w:bottom w:val="none" w:sz="0" w:space="0" w:color="auto"/>
            <w:right w:val="none" w:sz="0" w:space="0" w:color="auto"/>
          </w:divBdr>
        </w:div>
        <w:div w:id="1152332706">
          <w:marLeft w:val="0"/>
          <w:marRight w:val="0"/>
          <w:marTop w:val="0"/>
          <w:marBottom w:val="0"/>
          <w:divBdr>
            <w:top w:val="none" w:sz="0" w:space="0" w:color="auto"/>
            <w:left w:val="none" w:sz="0" w:space="0" w:color="auto"/>
            <w:bottom w:val="none" w:sz="0" w:space="0" w:color="auto"/>
            <w:right w:val="none" w:sz="0" w:space="0" w:color="auto"/>
          </w:divBdr>
        </w:div>
        <w:div w:id="1166361759">
          <w:marLeft w:val="0"/>
          <w:marRight w:val="0"/>
          <w:marTop w:val="0"/>
          <w:marBottom w:val="0"/>
          <w:divBdr>
            <w:top w:val="none" w:sz="0" w:space="0" w:color="auto"/>
            <w:left w:val="none" w:sz="0" w:space="0" w:color="auto"/>
            <w:bottom w:val="none" w:sz="0" w:space="0" w:color="auto"/>
            <w:right w:val="none" w:sz="0" w:space="0" w:color="auto"/>
          </w:divBdr>
        </w:div>
        <w:div w:id="1403866779">
          <w:marLeft w:val="0"/>
          <w:marRight w:val="0"/>
          <w:marTop w:val="0"/>
          <w:marBottom w:val="0"/>
          <w:divBdr>
            <w:top w:val="none" w:sz="0" w:space="0" w:color="auto"/>
            <w:left w:val="none" w:sz="0" w:space="0" w:color="auto"/>
            <w:bottom w:val="none" w:sz="0" w:space="0" w:color="auto"/>
            <w:right w:val="none" w:sz="0" w:space="0" w:color="auto"/>
          </w:divBdr>
        </w:div>
        <w:div w:id="1421944186">
          <w:marLeft w:val="0"/>
          <w:marRight w:val="0"/>
          <w:marTop w:val="0"/>
          <w:marBottom w:val="0"/>
          <w:divBdr>
            <w:top w:val="none" w:sz="0" w:space="0" w:color="auto"/>
            <w:left w:val="none" w:sz="0" w:space="0" w:color="auto"/>
            <w:bottom w:val="none" w:sz="0" w:space="0" w:color="auto"/>
            <w:right w:val="none" w:sz="0" w:space="0" w:color="auto"/>
          </w:divBdr>
        </w:div>
        <w:div w:id="1463648186">
          <w:marLeft w:val="0"/>
          <w:marRight w:val="0"/>
          <w:marTop w:val="0"/>
          <w:marBottom w:val="0"/>
          <w:divBdr>
            <w:top w:val="none" w:sz="0" w:space="0" w:color="auto"/>
            <w:left w:val="none" w:sz="0" w:space="0" w:color="auto"/>
            <w:bottom w:val="none" w:sz="0" w:space="0" w:color="auto"/>
            <w:right w:val="none" w:sz="0" w:space="0" w:color="auto"/>
          </w:divBdr>
        </w:div>
        <w:div w:id="1561939468">
          <w:marLeft w:val="0"/>
          <w:marRight w:val="0"/>
          <w:marTop w:val="0"/>
          <w:marBottom w:val="0"/>
          <w:divBdr>
            <w:top w:val="none" w:sz="0" w:space="0" w:color="auto"/>
            <w:left w:val="none" w:sz="0" w:space="0" w:color="auto"/>
            <w:bottom w:val="none" w:sz="0" w:space="0" w:color="auto"/>
            <w:right w:val="none" w:sz="0" w:space="0" w:color="auto"/>
          </w:divBdr>
        </w:div>
        <w:div w:id="1944066970">
          <w:marLeft w:val="0"/>
          <w:marRight w:val="0"/>
          <w:marTop w:val="0"/>
          <w:marBottom w:val="0"/>
          <w:divBdr>
            <w:top w:val="none" w:sz="0" w:space="0" w:color="auto"/>
            <w:left w:val="none" w:sz="0" w:space="0" w:color="auto"/>
            <w:bottom w:val="none" w:sz="0" w:space="0" w:color="auto"/>
            <w:right w:val="none" w:sz="0" w:space="0" w:color="auto"/>
          </w:divBdr>
        </w:div>
        <w:div w:id="1990479743">
          <w:marLeft w:val="0"/>
          <w:marRight w:val="0"/>
          <w:marTop w:val="0"/>
          <w:marBottom w:val="0"/>
          <w:divBdr>
            <w:top w:val="none" w:sz="0" w:space="0" w:color="auto"/>
            <w:left w:val="none" w:sz="0" w:space="0" w:color="auto"/>
            <w:bottom w:val="none" w:sz="0" w:space="0" w:color="auto"/>
            <w:right w:val="none" w:sz="0" w:space="0" w:color="auto"/>
          </w:divBdr>
        </w:div>
      </w:divsChild>
    </w:div>
    <w:div w:id="863245372">
      <w:bodyDiv w:val="1"/>
      <w:marLeft w:val="0"/>
      <w:marRight w:val="0"/>
      <w:marTop w:val="0"/>
      <w:marBottom w:val="0"/>
      <w:divBdr>
        <w:top w:val="none" w:sz="0" w:space="0" w:color="auto"/>
        <w:left w:val="none" w:sz="0" w:space="0" w:color="auto"/>
        <w:bottom w:val="none" w:sz="0" w:space="0" w:color="auto"/>
        <w:right w:val="none" w:sz="0" w:space="0" w:color="auto"/>
      </w:divBdr>
    </w:div>
    <w:div w:id="866022335">
      <w:bodyDiv w:val="1"/>
      <w:marLeft w:val="0"/>
      <w:marRight w:val="0"/>
      <w:marTop w:val="0"/>
      <w:marBottom w:val="0"/>
      <w:divBdr>
        <w:top w:val="none" w:sz="0" w:space="0" w:color="auto"/>
        <w:left w:val="none" w:sz="0" w:space="0" w:color="auto"/>
        <w:bottom w:val="none" w:sz="0" w:space="0" w:color="auto"/>
        <w:right w:val="none" w:sz="0" w:space="0" w:color="auto"/>
      </w:divBdr>
    </w:div>
    <w:div w:id="931938364">
      <w:bodyDiv w:val="1"/>
      <w:marLeft w:val="0"/>
      <w:marRight w:val="0"/>
      <w:marTop w:val="0"/>
      <w:marBottom w:val="0"/>
      <w:divBdr>
        <w:top w:val="none" w:sz="0" w:space="0" w:color="auto"/>
        <w:left w:val="none" w:sz="0" w:space="0" w:color="auto"/>
        <w:bottom w:val="none" w:sz="0" w:space="0" w:color="auto"/>
        <w:right w:val="none" w:sz="0" w:space="0" w:color="auto"/>
      </w:divBdr>
      <w:divsChild>
        <w:div w:id="48577130">
          <w:marLeft w:val="0"/>
          <w:marRight w:val="0"/>
          <w:marTop w:val="0"/>
          <w:marBottom w:val="0"/>
          <w:divBdr>
            <w:top w:val="none" w:sz="0" w:space="0" w:color="auto"/>
            <w:left w:val="none" w:sz="0" w:space="0" w:color="auto"/>
            <w:bottom w:val="none" w:sz="0" w:space="0" w:color="auto"/>
            <w:right w:val="none" w:sz="0" w:space="0" w:color="auto"/>
          </w:divBdr>
        </w:div>
        <w:div w:id="78211500">
          <w:marLeft w:val="0"/>
          <w:marRight w:val="0"/>
          <w:marTop w:val="0"/>
          <w:marBottom w:val="0"/>
          <w:divBdr>
            <w:top w:val="none" w:sz="0" w:space="0" w:color="auto"/>
            <w:left w:val="none" w:sz="0" w:space="0" w:color="auto"/>
            <w:bottom w:val="none" w:sz="0" w:space="0" w:color="auto"/>
            <w:right w:val="none" w:sz="0" w:space="0" w:color="auto"/>
          </w:divBdr>
        </w:div>
        <w:div w:id="209076960">
          <w:marLeft w:val="0"/>
          <w:marRight w:val="0"/>
          <w:marTop w:val="0"/>
          <w:marBottom w:val="0"/>
          <w:divBdr>
            <w:top w:val="none" w:sz="0" w:space="0" w:color="auto"/>
            <w:left w:val="none" w:sz="0" w:space="0" w:color="auto"/>
            <w:bottom w:val="none" w:sz="0" w:space="0" w:color="auto"/>
            <w:right w:val="none" w:sz="0" w:space="0" w:color="auto"/>
          </w:divBdr>
        </w:div>
        <w:div w:id="212809627">
          <w:marLeft w:val="0"/>
          <w:marRight w:val="0"/>
          <w:marTop w:val="0"/>
          <w:marBottom w:val="0"/>
          <w:divBdr>
            <w:top w:val="none" w:sz="0" w:space="0" w:color="auto"/>
            <w:left w:val="none" w:sz="0" w:space="0" w:color="auto"/>
            <w:bottom w:val="none" w:sz="0" w:space="0" w:color="auto"/>
            <w:right w:val="none" w:sz="0" w:space="0" w:color="auto"/>
          </w:divBdr>
        </w:div>
        <w:div w:id="258954048">
          <w:marLeft w:val="0"/>
          <w:marRight w:val="0"/>
          <w:marTop w:val="0"/>
          <w:marBottom w:val="0"/>
          <w:divBdr>
            <w:top w:val="none" w:sz="0" w:space="0" w:color="auto"/>
            <w:left w:val="none" w:sz="0" w:space="0" w:color="auto"/>
            <w:bottom w:val="none" w:sz="0" w:space="0" w:color="auto"/>
            <w:right w:val="none" w:sz="0" w:space="0" w:color="auto"/>
          </w:divBdr>
        </w:div>
        <w:div w:id="492260381">
          <w:marLeft w:val="0"/>
          <w:marRight w:val="0"/>
          <w:marTop w:val="0"/>
          <w:marBottom w:val="0"/>
          <w:divBdr>
            <w:top w:val="none" w:sz="0" w:space="0" w:color="auto"/>
            <w:left w:val="none" w:sz="0" w:space="0" w:color="auto"/>
            <w:bottom w:val="none" w:sz="0" w:space="0" w:color="auto"/>
            <w:right w:val="none" w:sz="0" w:space="0" w:color="auto"/>
          </w:divBdr>
        </w:div>
        <w:div w:id="494414128">
          <w:marLeft w:val="0"/>
          <w:marRight w:val="0"/>
          <w:marTop w:val="0"/>
          <w:marBottom w:val="0"/>
          <w:divBdr>
            <w:top w:val="none" w:sz="0" w:space="0" w:color="auto"/>
            <w:left w:val="none" w:sz="0" w:space="0" w:color="auto"/>
            <w:bottom w:val="none" w:sz="0" w:space="0" w:color="auto"/>
            <w:right w:val="none" w:sz="0" w:space="0" w:color="auto"/>
          </w:divBdr>
        </w:div>
        <w:div w:id="709111749">
          <w:marLeft w:val="0"/>
          <w:marRight w:val="0"/>
          <w:marTop w:val="0"/>
          <w:marBottom w:val="0"/>
          <w:divBdr>
            <w:top w:val="none" w:sz="0" w:space="0" w:color="auto"/>
            <w:left w:val="none" w:sz="0" w:space="0" w:color="auto"/>
            <w:bottom w:val="none" w:sz="0" w:space="0" w:color="auto"/>
            <w:right w:val="none" w:sz="0" w:space="0" w:color="auto"/>
          </w:divBdr>
        </w:div>
        <w:div w:id="784890761">
          <w:marLeft w:val="0"/>
          <w:marRight w:val="0"/>
          <w:marTop w:val="0"/>
          <w:marBottom w:val="0"/>
          <w:divBdr>
            <w:top w:val="none" w:sz="0" w:space="0" w:color="auto"/>
            <w:left w:val="none" w:sz="0" w:space="0" w:color="auto"/>
            <w:bottom w:val="none" w:sz="0" w:space="0" w:color="auto"/>
            <w:right w:val="none" w:sz="0" w:space="0" w:color="auto"/>
          </w:divBdr>
        </w:div>
        <w:div w:id="948858696">
          <w:marLeft w:val="0"/>
          <w:marRight w:val="0"/>
          <w:marTop w:val="0"/>
          <w:marBottom w:val="0"/>
          <w:divBdr>
            <w:top w:val="none" w:sz="0" w:space="0" w:color="auto"/>
            <w:left w:val="none" w:sz="0" w:space="0" w:color="auto"/>
            <w:bottom w:val="none" w:sz="0" w:space="0" w:color="auto"/>
            <w:right w:val="none" w:sz="0" w:space="0" w:color="auto"/>
          </w:divBdr>
        </w:div>
        <w:div w:id="1061637336">
          <w:marLeft w:val="0"/>
          <w:marRight w:val="0"/>
          <w:marTop w:val="0"/>
          <w:marBottom w:val="0"/>
          <w:divBdr>
            <w:top w:val="none" w:sz="0" w:space="0" w:color="auto"/>
            <w:left w:val="none" w:sz="0" w:space="0" w:color="auto"/>
            <w:bottom w:val="none" w:sz="0" w:space="0" w:color="auto"/>
            <w:right w:val="none" w:sz="0" w:space="0" w:color="auto"/>
          </w:divBdr>
        </w:div>
        <w:div w:id="1200625737">
          <w:marLeft w:val="0"/>
          <w:marRight w:val="0"/>
          <w:marTop w:val="0"/>
          <w:marBottom w:val="0"/>
          <w:divBdr>
            <w:top w:val="none" w:sz="0" w:space="0" w:color="auto"/>
            <w:left w:val="none" w:sz="0" w:space="0" w:color="auto"/>
            <w:bottom w:val="none" w:sz="0" w:space="0" w:color="auto"/>
            <w:right w:val="none" w:sz="0" w:space="0" w:color="auto"/>
          </w:divBdr>
        </w:div>
        <w:div w:id="1448697566">
          <w:marLeft w:val="0"/>
          <w:marRight w:val="0"/>
          <w:marTop w:val="0"/>
          <w:marBottom w:val="0"/>
          <w:divBdr>
            <w:top w:val="none" w:sz="0" w:space="0" w:color="auto"/>
            <w:left w:val="none" w:sz="0" w:space="0" w:color="auto"/>
            <w:bottom w:val="none" w:sz="0" w:space="0" w:color="auto"/>
            <w:right w:val="none" w:sz="0" w:space="0" w:color="auto"/>
          </w:divBdr>
        </w:div>
        <w:div w:id="1490903660">
          <w:marLeft w:val="0"/>
          <w:marRight w:val="0"/>
          <w:marTop w:val="0"/>
          <w:marBottom w:val="0"/>
          <w:divBdr>
            <w:top w:val="none" w:sz="0" w:space="0" w:color="auto"/>
            <w:left w:val="none" w:sz="0" w:space="0" w:color="auto"/>
            <w:bottom w:val="none" w:sz="0" w:space="0" w:color="auto"/>
            <w:right w:val="none" w:sz="0" w:space="0" w:color="auto"/>
          </w:divBdr>
        </w:div>
        <w:div w:id="1571843993">
          <w:marLeft w:val="0"/>
          <w:marRight w:val="0"/>
          <w:marTop w:val="0"/>
          <w:marBottom w:val="0"/>
          <w:divBdr>
            <w:top w:val="none" w:sz="0" w:space="0" w:color="auto"/>
            <w:left w:val="none" w:sz="0" w:space="0" w:color="auto"/>
            <w:bottom w:val="none" w:sz="0" w:space="0" w:color="auto"/>
            <w:right w:val="none" w:sz="0" w:space="0" w:color="auto"/>
          </w:divBdr>
        </w:div>
        <w:div w:id="1629818550">
          <w:marLeft w:val="0"/>
          <w:marRight w:val="0"/>
          <w:marTop w:val="0"/>
          <w:marBottom w:val="0"/>
          <w:divBdr>
            <w:top w:val="none" w:sz="0" w:space="0" w:color="auto"/>
            <w:left w:val="none" w:sz="0" w:space="0" w:color="auto"/>
            <w:bottom w:val="none" w:sz="0" w:space="0" w:color="auto"/>
            <w:right w:val="none" w:sz="0" w:space="0" w:color="auto"/>
          </w:divBdr>
        </w:div>
        <w:div w:id="1728332635">
          <w:marLeft w:val="0"/>
          <w:marRight w:val="0"/>
          <w:marTop w:val="0"/>
          <w:marBottom w:val="0"/>
          <w:divBdr>
            <w:top w:val="none" w:sz="0" w:space="0" w:color="auto"/>
            <w:left w:val="none" w:sz="0" w:space="0" w:color="auto"/>
            <w:bottom w:val="none" w:sz="0" w:space="0" w:color="auto"/>
            <w:right w:val="none" w:sz="0" w:space="0" w:color="auto"/>
          </w:divBdr>
        </w:div>
        <w:div w:id="1753820501">
          <w:marLeft w:val="0"/>
          <w:marRight w:val="0"/>
          <w:marTop w:val="0"/>
          <w:marBottom w:val="0"/>
          <w:divBdr>
            <w:top w:val="none" w:sz="0" w:space="0" w:color="auto"/>
            <w:left w:val="none" w:sz="0" w:space="0" w:color="auto"/>
            <w:bottom w:val="none" w:sz="0" w:space="0" w:color="auto"/>
            <w:right w:val="none" w:sz="0" w:space="0" w:color="auto"/>
          </w:divBdr>
        </w:div>
        <w:div w:id="1860394203">
          <w:marLeft w:val="0"/>
          <w:marRight w:val="0"/>
          <w:marTop w:val="0"/>
          <w:marBottom w:val="0"/>
          <w:divBdr>
            <w:top w:val="none" w:sz="0" w:space="0" w:color="auto"/>
            <w:left w:val="none" w:sz="0" w:space="0" w:color="auto"/>
            <w:bottom w:val="none" w:sz="0" w:space="0" w:color="auto"/>
            <w:right w:val="none" w:sz="0" w:space="0" w:color="auto"/>
          </w:divBdr>
        </w:div>
        <w:div w:id="2058165494">
          <w:marLeft w:val="0"/>
          <w:marRight w:val="0"/>
          <w:marTop w:val="0"/>
          <w:marBottom w:val="0"/>
          <w:divBdr>
            <w:top w:val="none" w:sz="0" w:space="0" w:color="auto"/>
            <w:left w:val="none" w:sz="0" w:space="0" w:color="auto"/>
            <w:bottom w:val="none" w:sz="0" w:space="0" w:color="auto"/>
            <w:right w:val="none" w:sz="0" w:space="0" w:color="auto"/>
          </w:divBdr>
        </w:div>
        <w:div w:id="2113233376">
          <w:marLeft w:val="0"/>
          <w:marRight w:val="0"/>
          <w:marTop w:val="0"/>
          <w:marBottom w:val="0"/>
          <w:divBdr>
            <w:top w:val="none" w:sz="0" w:space="0" w:color="auto"/>
            <w:left w:val="none" w:sz="0" w:space="0" w:color="auto"/>
            <w:bottom w:val="none" w:sz="0" w:space="0" w:color="auto"/>
            <w:right w:val="none" w:sz="0" w:space="0" w:color="auto"/>
          </w:divBdr>
        </w:div>
      </w:divsChild>
    </w:div>
    <w:div w:id="1078943524">
      <w:bodyDiv w:val="1"/>
      <w:marLeft w:val="0"/>
      <w:marRight w:val="0"/>
      <w:marTop w:val="0"/>
      <w:marBottom w:val="0"/>
      <w:divBdr>
        <w:top w:val="none" w:sz="0" w:space="0" w:color="auto"/>
        <w:left w:val="none" w:sz="0" w:space="0" w:color="auto"/>
        <w:bottom w:val="none" w:sz="0" w:space="0" w:color="auto"/>
        <w:right w:val="none" w:sz="0" w:space="0" w:color="auto"/>
      </w:divBdr>
    </w:div>
    <w:div w:id="1184511160">
      <w:bodyDiv w:val="1"/>
      <w:marLeft w:val="0"/>
      <w:marRight w:val="0"/>
      <w:marTop w:val="0"/>
      <w:marBottom w:val="0"/>
      <w:divBdr>
        <w:top w:val="none" w:sz="0" w:space="0" w:color="auto"/>
        <w:left w:val="none" w:sz="0" w:space="0" w:color="auto"/>
        <w:bottom w:val="none" w:sz="0" w:space="0" w:color="auto"/>
        <w:right w:val="none" w:sz="0" w:space="0" w:color="auto"/>
      </w:divBdr>
    </w:div>
    <w:div w:id="1320693193">
      <w:bodyDiv w:val="1"/>
      <w:marLeft w:val="0"/>
      <w:marRight w:val="0"/>
      <w:marTop w:val="0"/>
      <w:marBottom w:val="0"/>
      <w:divBdr>
        <w:top w:val="none" w:sz="0" w:space="0" w:color="auto"/>
        <w:left w:val="none" w:sz="0" w:space="0" w:color="auto"/>
        <w:bottom w:val="none" w:sz="0" w:space="0" w:color="auto"/>
        <w:right w:val="none" w:sz="0" w:space="0" w:color="auto"/>
      </w:divBdr>
    </w:div>
    <w:div w:id="1343825256">
      <w:bodyDiv w:val="1"/>
      <w:marLeft w:val="0"/>
      <w:marRight w:val="0"/>
      <w:marTop w:val="0"/>
      <w:marBottom w:val="0"/>
      <w:divBdr>
        <w:top w:val="none" w:sz="0" w:space="0" w:color="auto"/>
        <w:left w:val="none" w:sz="0" w:space="0" w:color="auto"/>
        <w:bottom w:val="none" w:sz="0" w:space="0" w:color="auto"/>
        <w:right w:val="none" w:sz="0" w:space="0" w:color="auto"/>
      </w:divBdr>
    </w:div>
    <w:div w:id="1526865820">
      <w:bodyDiv w:val="1"/>
      <w:marLeft w:val="0"/>
      <w:marRight w:val="0"/>
      <w:marTop w:val="0"/>
      <w:marBottom w:val="0"/>
      <w:divBdr>
        <w:top w:val="none" w:sz="0" w:space="0" w:color="auto"/>
        <w:left w:val="none" w:sz="0" w:space="0" w:color="auto"/>
        <w:bottom w:val="none" w:sz="0" w:space="0" w:color="auto"/>
        <w:right w:val="none" w:sz="0" w:space="0" w:color="auto"/>
      </w:divBdr>
    </w:div>
    <w:div w:id="1550266356">
      <w:bodyDiv w:val="1"/>
      <w:marLeft w:val="0"/>
      <w:marRight w:val="0"/>
      <w:marTop w:val="0"/>
      <w:marBottom w:val="0"/>
      <w:divBdr>
        <w:top w:val="none" w:sz="0" w:space="0" w:color="auto"/>
        <w:left w:val="none" w:sz="0" w:space="0" w:color="auto"/>
        <w:bottom w:val="none" w:sz="0" w:space="0" w:color="auto"/>
        <w:right w:val="none" w:sz="0" w:space="0" w:color="auto"/>
      </w:divBdr>
    </w:div>
    <w:div w:id="1640184831">
      <w:bodyDiv w:val="1"/>
      <w:marLeft w:val="0"/>
      <w:marRight w:val="0"/>
      <w:marTop w:val="0"/>
      <w:marBottom w:val="0"/>
      <w:divBdr>
        <w:top w:val="none" w:sz="0" w:space="0" w:color="auto"/>
        <w:left w:val="none" w:sz="0" w:space="0" w:color="auto"/>
        <w:bottom w:val="none" w:sz="0" w:space="0" w:color="auto"/>
        <w:right w:val="none" w:sz="0" w:space="0" w:color="auto"/>
      </w:divBdr>
      <w:divsChild>
        <w:div w:id="70933023">
          <w:marLeft w:val="0"/>
          <w:marRight w:val="0"/>
          <w:marTop w:val="0"/>
          <w:marBottom w:val="0"/>
          <w:divBdr>
            <w:top w:val="none" w:sz="0" w:space="0" w:color="auto"/>
            <w:left w:val="none" w:sz="0" w:space="0" w:color="auto"/>
            <w:bottom w:val="none" w:sz="0" w:space="0" w:color="auto"/>
            <w:right w:val="none" w:sz="0" w:space="0" w:color="auto"/>
          </w:divBdr>
        </w:div>
        <w:div w:id="177238603">
          <w:marLeft w:val="0"/>
          <w:marRight w:val="0"/>
          <w:marTop w:val="0"/>
          <w:marBottom w:val="0"/>
          <w:divBdr>
            <w:top w:val="none" w:sz="0" w:space="0" w:color="auto"/>
            <w:left w:val="none" w:sz="0" w:space="0" w:color="auto"/>
            <w:bottom w:val="none" w:sz="0" w:space="0" w:color="auto"/>
            <w:right w:val="none" w:sz="0" w:space="0" w:color="auto"/>
          </w:divBdr>
        </w:div>
        <w:div w:id="1113594964">
          <w:marLeft w:val="0"/>
          <w:marRight w:val="0"/>
          <w:marTop w:val="0"/>
          <w:marBottom w:val="0"/>
          <w:divBdr>
            <w:top w:val="none" w:sz="0" w:space="0" w:color="auto"/>
            <w:left w:val="none" w:sz="0" w:space="0" w:color="auto"/>
            <w:bottom w:val="none" w:sz="0" w:space="0" w:color="auto"/>
            <w:right w:val="none" w:sz="0" w:space="0" w:color="auto"/>
          </w:divBdr>
        </w:div>
      </w:divsChild>
    </w:div>
    <w:div w:id="1642151745">
      <w:bodyDiv w:val="1"/>
      <w:marLeft w:val="0"/>
      <w:marRight w:val="0"/>
      <w:marTop w:val="0"/>
      <w:marBottom w:val="0"/>
      <w:divBdr>
        <w:top w:val="none" w:sz="0" w:space="0" w:color="auto"/>
        <w:left w:val="none" w:sz="0" w:space="0" w:color="auto"/>
        <w:bottom w:val="none" w:sz="0" w:space="0" w:color="auto"/>
        <w:right w:val="none" w:sz="0" w:space="0" w:color="auto"/>
      </w:divBdr>
    </w:div>
    <w:div w:id="1645623223">
      <w:bodyDiv w:val="1"/>
      <w:marLeft w:val="0"/>
      <w:marRight w:val="0"/>
      <w:marTop w:val="0"/>
      <w:marBottom w:val="0"/>
      <w:divBdr>
        <w:top w:val="none" w:sz="0" w:space="0" w:color="auto"/>
        <w:left w:val="none" w:sz="0" w:space="0" w:color="auto"/>
        <w:bottom w:val="none" w:sz="0" w:space="0" w:color="auto"/>
        <w:right w:val="none" w:sz="0" w:space="0" w:color="auto"/>
      </w:divBdr>
    </w:div>
    <w:div w:id="1655253503">
      <w:bodyDiv w:val="1"/>
      <w:marLeft w:val="0"/>
      <w:marRight w:val="0"/>
      <w:marTop w:val="0"/>
      <w:marBottom w:val="0"/>
      <w:divBdr>
        <w:top w:val="none" w:sz="0" w:space="0" w:color="auto"/>
        <w:left w:val="none" w:sz="0" w:space="0" w:color="auto"/>
        <w:bottom w:val="none" w:sz="0" w:space="0" w:color="auto"/>
        <w:right w:val="none" w:sz="0" w:space="0" w:color="auto"/>
      </w:divBdr>
    </w:div>
    <w:div w:id="1656059938">
      <w:bodyDiv w:val="1"/>
      <w:marLeft w:val="0"/>
      <w:marRight w:val="0"/>
      <w:marTop w:val="0"/>
      <w:marBottom w:val="0"/>
      <w:divBdr>
        <w:top w:val="none" w:sz="0" w:space="0" w:color="auto"/>
        <w:left w:val="none" w:sz="0" w:space="0" w:color="auto"/>
        <w:bottom w:val="none" w:sz="0" w:space="0" w:color="auto"/>
        <w:right w:val="none" w:sz="0" w:space="0" w:color="auto"/>
      </w:divBdr>
    </w:div>
    <w:div w:id="1802532551">
      <w:bodyDiv w:val="1"/>
      <w:marLeft w:val="0"/>
      <w:marRight w:val="0"/>
      <w:marTop w:val="0"/>
      <w:marBottom w:val="0"/>
      <w:divBdr>
        <w:top w:val="none" w:sz="0" w:space="0" w:color="auto"/>
        <w:left w:val="none" w:sz="0" w:space="0" w:color="auto"/>
        <w:bottom w:val="none" w:sz="0" w:space="0" w:color="auto"/>
        <w:right w:val="none" w:sz="0" w:space="0" w:color="auto"/>
      </w:divBdr>
    </w:div>
    <w:div w:id="2020229294">
      <w:bodyDiv w:val="1"/>
      <w:marLeft w:val="0"/>
      <w:marRight w:val="0"/>
      <w:marTop w:val="0"/>
      <w:marBottom w:val="0"/>
      <w:divBdr>
        <w:top w:val="none" w:sz="0" w:space="0" w:color="auto"/>
        <w:left w:val="none" w:sz="0" w:space="0" w:color="auto"/>
        <w:bottom w:val="none" w:sz="0" w:space="0" w:color="auto"/>
        <w:right w:val="none" w:sz="0" w:space="0" w:color="auto"/>
      </w:divBdr>
    </w:div>
    <w:div w:id="2037196528">
      <w:bodyDiv w:val="1"/>
      <w:marLeft w:val="0"/>
      <w:marRight w:val="0"/>
      <w:marTop w:val="0"/>
      <w:marBottom w:val="0"/>
      <w:divBdr>
        <w:top w:val="none" w:sz="0" w:space="0" w:color="auto"/>
        <w:left w:val="none" w:sz="0" w:space="0" w:color="auto"/>
        <w:bottom w:val="none" w:sz="0" w:space="0" w:color="auto"/>
        <w:right w:val="none" w:sz="0" w:space="0" w:color="auto"/>
      </w:divBdr>
      <w:divsChild>
        <w:div w:id="68694635">
          <w:marLeft w:val="0"/>
          <w:marRight w:val="0"/>
          <w:marTop w:val="0"/>
          <w:marBottom w:val="0"/>
          <w:divBdr>
            <w:top w:val="none" w:sz="0" w:space="0" w:color="auto"/>
            <w:left w:val="none" w:sz="0" w:space="0" w:color="auto"/>
            <w:bottom w:val="none" w:sz="0" w:space="0" w:color="auto"/>
            <w:right w:val="none" w:sz="0" w:space="0" w:color="auto"/>
          </w:divBdr>
        </w:div>
        <w:div w:id="488597478">
          <w:marLeft w:val="0"/>
          <w:marRight w:val="0"/>
          <w:marTop w:val="0"/>
          <w:marBottom w:val="0"/>
          <w:divBdr>
            <w:top w:val="none" w:sz="0" w:space="0" w:color="auto"/>
            <w:left w:val="none" w:sz="0" w:space="0" w:color="auto"/>
            <w:bottom w:val="none" w:sz="0" w:space="0" w:color="auto"/>
            <w:right w:val="none" w:sz="0" w:space="0" w:color="auto"/>
          </w:divBdr>
        </w:div>
        <w:div w:id="1552186073">
          <w:marLeft w:val="0"/>
          <w:marRight w:val="0"/>
          <w:marTop w:val="0"/>
          <w:marBottom w:val="0"/>
          <w:divBdr>
            <w:top w:val="none" w:sz="0" w:space="0" w:color="auto"/>
            <w:left w:val="none" w:sz="0" w:space="0" w:color="auto"/>
            <w:bottom w:val="none" w:sz="0" w:space="0" w:color="auto"/>
            <w:right w:val="none" w:sz="0" w:space="0" w:color="auto"/>
          </w:divBdr>
        </w:div>
      </w:divsChild>
    </w:div>
    <w:div w:id="2076853074">
      <w:bodyDiv w:val="1"/>
      <w:marLeft w:val="0"/>
      <w:marRight w:val="0"/>
      <w:marTop w:val="0"/>
      <w:marBottom w:val="0"/>
      <w:divBdr>
        <w:top w:val="none" w:sz="0" w:space="0" w:color="auto"/>
        <w:left w:val="none" w:sz="0" w:space="0" w:color="auto"/>
        <w:bottom w:val="none" w:sz="0" w:space="0" w:color="auto"/>
        <w:right w:val="none" w:sz="0" w:space="0" w:color="auto"/>
      </w:divBdr>
      <w:divsChild>
        <w:div w:id="1020551355">
          <w:marLeft w:val="0"/>
          <w:marRight w:val="0"/>
          <w:marTop w:val="0"/>
          <w:marBottom w:val="0"/>
          <w:divBdr>
            <w:top w:val="none" w:sz="0" w:space="0" w:color="auto"/>
            <w:left w:val="none" w:sz="0" w:space="0" w:color="auto"/>
            <w:bottom w:val="none" w:sz="0" w:space="0" w:color="auto"/>
            <w:right w:val="none" w:sz="0" w:space="0" w:color="auto"/>
          </w:divBdr>
        </w:div>
        <w:div w:id="1240017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cfr.gov/current/title-28/chapter-I/part-35" TargetMode="External"/><Relationship Id="rId299" Type="http://schemas.openxmlformats.org/officeDocument/2006/relationships/hyperlink" Target="https://sites.ed.gov/idea/regs/b/b/300.104" TargetMode="External"/><Relationship Id="rId21" Type="http://schemas.openxmlformats.org/officeDocument/2006/relationships/hyperlink" Target="https://dese.my.site.com/monitoring/s/login/" TargetMode="External"/><Relationship Id="rId63" Type="http://schemas.openxmlformats.org/officeDocument/2006/relationships/hyperlink" Target="https://www.dol.gov/agencies/oasam/regulatory/statutes/title-vi-civil-rights-act-of-1964" TargetMode="External"/><Relationship Id="rId159" Type="http://schemas.openxmlformats.org/officeDocument/2006/relationships/hyperlink" Target="https://www.justice.gov/crt/title-ix-education-amendments-1972" TargetMode="External"/><Relationship Id="rId324" Type="http://schemas.openxmlformats.org/officeDocument/2006/relationships/hyperlink" Target="https://sites.ed.gov/idea/regs/b/b/300.100" TargetMode="External"/><Relationship Id="rId366" Type="http://schemas.openxmlformats.org/officeDocument/2006/relationships/hyperlink" Target="https://malegislature.gov/Laws/GeneralLaws/PartI/TitleXII/Chapter76/Section5" TargetMode="External"/><Relationship Id="rId170" Type="http://schemas.openxmlformats.org/officeDocument/2006/relationships/hyperlink" Target="chrome-extension://efaidnbmnnnibpcajpcglclefindmkaj/https:/www.doe.mass.edu/bese/docs/fy2012/2012-04/item6_p603cmr26.pdf" TargetMode="External"/><Relationship Id="rId226" Type="http://schemas.openxmlformats.org/officeDocument/2006/relationships/hyperlink" Target="https://www.bing.com/ck/a?!&amp;&amp;p=87cdc490dc54b9a83d08629075899fcd008858159573bb449d0155ed20fc90b5JmltdHM9MTc1OTM2MzIwMA&amp;ptn=3&amp;ver=2&amp;hsh=4&amp;fclid=0e5ccb7d-6c5f-6efa-3924-debc6daa6f9b&amp;psq=Code+of+Federal+Regulations+34+CFR+300.323&amp;u=a1aHR0cHM6Ly93d3cuZWNmci5nb3YvY3VycmVudC90aXRsZS0zNC9zdWJ0aXRsZS1CL2NoYXB0ZXItSUlJL3BhcnQtMzAwL3N1YnBhcnQtRC9zdWJqZWN0LWdyb3VwLUVDRlIyOGIwN2U2NzQ1MmVkN2Evc2VjdGlvbi0zMDAuMzIz" TargetMode="External"/><Relationship Id="rId268" Type="http://schemas.openxmlformats.org/officeDocument/2006/relationships/hyperlink" Target="https://www.doe.mass.edu/lawsregs/603cmr26.html?section=03" TargetMode="External"/><Relationship Id="rId32" Type="http://schemas.openxmlformats.org/officeDocument/2006/relationships/hyperlink" Target="https://www.doe.mass.edu/lawsregs/603cmr28.html?section=09" TargetMode="External"/><Relationship Id="rId74" Type="http://schemas.openxmlformats.org/officeDocument/2006/relationships/hyperlink" Target="https://www.doe.mass.edu/lawsregs/603cmr28.html?section=09" TargetMode="External"/><Relationship Id="rId128" Type="http://schemas.openxmlformats.org/officeDocument/2006/relationships/hyperlink" Target="https://www.ecfr.gov/current/title-34/subtitle-B/chapter-I/part-100/section-100.3" TargetMode="External"/><Relationship Id="rId335" Type="http://schemas.openxmlformats.org/officeDocument/2006/relationships/hyperlink" Target="https://www.ed.gov/laws-and-policy/laws-preschool-grade-12-education/esea/part-c--homeless-education" TargetMode="External"/><Relationship Id="rId377" Type="http://schemas.openxmlformats.org/officeDocument/2006/relationships/hyperlink" Target="https://sites.ed.gov/idea/regs/b/b/300.106" TargetMode="External"/><Relationship Id="rId5" Type="http://schemas.openxmlformats.org/officeDocument/2006/relationships/numbering" Target="numbering.xml"/><Relationship Id="rId181" Type="http://schemas.openxmlformats.org/officeDocument/2006/relationships/hyperlink" Target="https://malegislature.gov/Laws/GeneralLaws/PartI/TitleXVI/Chapter111/Section111" TargetMode="External"/><Relationship Id="rId237" Type="http://schemas.openxmlformats.org/officeDocument/2006/relationships/hyperlink" Target="https://www.ecfr.gov/current/title-34/subtitle-B/chapter-III/part-300/subpart-D/subject-group-ECFR7501aba42a83252/section-300.324" TargetMode="External"/><Relationship Id="rId279" Type="http://schemas.openxmlformats.org/officeDocument/2006/relationships/hyperlink" Target="https://www.ecfr.gov/current/title-34/subtitle-B/chapter-I/part-104" TargetMode="External"/><Relationship Id="rId43" Type="http://schemas.openxmlformats.org/officeDocument/2006/relationships/hyperlink" Target="https://www.doe.mass.edu/lawsregs/603cmr28.html?section=09" TargetMode="External"/><Relationship Id="rId139" Type="http://schemas.openxmlformats.org/officeDocument/2006/relationships/hyperlink" Target="https://www.doe.mass.edu/lawsregs/603cmr18.html?section=04" TargetMode="External"/><Relationship Id="rId290" Type="http://schemas.openxmlformats.org/officeDocument/2006/relationships/hyperlink" Target="https://www.ed.gov/laws-and-policy/individuals-disabilities/section-504" TargetMode="External"/><Relationship Id="rId304" Type="http://schemas.openxmlformats.org/officeDocument/2006/relationships/hyperlink" Target="https://www.justice.gov/crt/fcs/TitleVI-Overview" TargetMode="External"/><Relationship Id="rId346" Type="http://schemas.openxmlformats.org/officeDocument/2006/relationships/hyperlink" Target="https://www.dol.gov/agencies/oasam/centers-offices/civil-rights-center/statutes/title-ii-americans-with-disabilities-act-of-1990" TargetMode="External"/><Relationship Id="rId388" Type="http://schemas.openxmlformats.org/officeDocument/2006/relationships/hyperlink" Target="mailto:oases1@mass.gov" TargetMode="External"/><Relationship Id="rId85" Type="http://schemas.openxmlformats.org/officeDocument/2006/relationships/hyperlink" Target="https://www.doe.mass.edu/lawsregs/603cmr18.html?section=05" TargetMode="External"/><Relationship Id="rId150" Type="http://schemas.openxmlformats.org/officeDocument/2006/relationships/hyperlink" Target="https://www.doe.mass.edu/lawsregs/603cmr18.html?section=03" TargetMode="External"/><Relationship Id="rId192" Type="http://schemas.openxmlformats.org/officeDocument/2006/relationships/hyperlink" Target="https://malegislature.gov/Laws/GeneralLaws/PartIV/TitleI/Chapter269" TargetMode="External"/><Relationship Id="rId206" Type="http://schemas.openxmlformats.org/officeDocument/2006/relationships/hyperlink" Target="https://malegislature.gov/Laws/GeneralLaws/PartIV/TitleI/Chapter269/section17" TargetMode="External"/><Relationship Id="rId248" Type="http://schemas.openxmlformats.org/officeDocument/2006/relationships/hyperlink" Target="https://malegislature.gov/Laws/GeneralLaws/PartI/TitleXII/Chapter71/section38g" TargetMode="External"/><Relationship Id="rId12" Type="http://schemas.openxmlformats.org/officeDocument/2006/relationships/image" Target="media/image2.jpeg"/><Relationship Id="rId108" Type="http://schemas.openxmlformats.org/officeDocument/2006/relationships/hyperlink" Target="https://www.doe.mass.edu/lawsregs/603cmr18.html?section=03" TargetMode="External"/><Relationship Id="rId315" Type="http://schemas.openxmlformats.org/officeDocument/2006/relationships/hyperlink" Target="https://www.doe.mass.edu/lawsregs/603cmr26.html?section=03" TargetMode="External"/><Relationship Id="rId357" Type="http://schemas.openxmlformats.org/officeDocument/2006/relationships/hyperlink" Target="https://www.ecfr.gov/current/title-34/subtitle-B/chapter-I/part-104/subpart-B/section-104.11" TargetMode="External"/><Relationship Id="rId54" Type="http://schemas.openxmlformats.org/officeDocument/2006/relationships/hyperlink" Target="https://www.doe.mass.edu/lawsregs/603cmr27.html?section=04" TargetMode="External"/><Relationship Id="rId96" Type="http://schemas.openxmlformats.org/officeDocument/2006/relationships/hyperlink" Target="chrome-extension://efaidnbmnnnibpcajpcglclefindmkaj/https:/www.doe.mass.edu/bese/docs/fy2012/2012-04/item6_p603cmr26.pdf" TargetMode="External"/><Relationship Id="rId161" Type="http://schemas.openxmlformats.org/officeDocument/2006/relationships/hyperlink" Target="https://www.ecfr.gov/current/title-34/subtitle-B/chapter-I/part-104?toc=1" TargetMode="External"/><Relationship Id="rId217" Type="http://schemas.openxmlformats.org/officeDocument/2006/relationships/hyperlink" Target="https://www.bing.com/ck/a?!&amp;&amp;p=b30fe3ca954fc23c5f23a4ac5a2ff108f89b5407260c5715ab74777e65de3a66JmltdHM9MTc1OTM2MzIwMA&amp;ptn=3&amp;ver=2&amp;hsh=4&amp;fclid=0e5ccb7d-6c5f-6efa-3924-debc6daa6f9b&amp;psq=20+U.S.C.+1412(a)(16)&amp;u=a1aHR0cHM6Ly9zaXRlcy5lZC5nb3YvaWRlYS9zdGF0dXRlLWNoYXB0ZXItMzMvc3ViY2hhcHRlci1paS8xNDEyL2EvMTY" TargetMode="External"/><Relationship Id="rId259" Type="http://schemas.openxmlformats.org/officeDocument/2006/relationships/hyperlink" Target="https://www.ed.gov/laws-and-policy/individuals-disabilities/section-504" TargetMode="External"/><Relationship Id="rId23" Type="http://schemas.openxmlformats.org/officeDocument/2006/relationships/hyperlink" Target="https://www.doe.mass.edu/oases/integrated/procedures-guide.docx" TargetMode="External"/><Relationship Id="rId119" Type="http://schemas.openxmlformats.org/officeDocument/2006/relationships/hyperlink" Target="https://malegislature.gov/Laws/GeneralLaws/PartI/TitleXII/Chapter76/Section5" TargetMode="External"/><Relationship Id="rId270" Type="http://schemas.openxmlformats.org/officeDocument/2006/relationships/hyperlink" Target="https://www.doe.mass.edu/lawsregs/603cmr27.html?section=02" TargetMode="External"/><Relationship Id="rId326" Type="http://schemas.openxmlformats.org/officeDocument/2006/relationships/hyperlink" Target="https://www.doe.mass.edu/lawsregs/603cmr26.html?section=03" TargetMode="External"/><Relationship Id="rId65" Type="http://schemas.openxmlformats.org/officeDocument/2006/relationships/hyperlink" Target="https://www.govinfo.gov/content/pkg/USCODE-2014-title20/html/USCODE-2014-title20-chap39.htm" TargetMode="External"/><Relationship Id="rId130" Type="http://schemas.openxmlformats.org/officeDocument/2006/relationships/hyperlink" Target="https://www.govinfo.gov/app/details/USCODE-2015-title20/USCODE-2015-title20-chap39-subchapI-part2-sec1703" TargetMode="External"/><Relationship Id="rId368" Type="http://schemas.openxmlformats.org/officeDocument/2006/relationships/hyperlink" Target="https://sites.ed.gov/idea/regs/b/b/300.100" TargetMode="External"/><Relationship Id="rId172" Type="http://schemas.openxmlformats.org/officeDocument/2006/relationships/hyperlink" Target="https://malegislature.gov/Laws/GeneralLaws/PartI/TitleXII/Chapter71/Section38R" TargetMode="External"/><Relationship Id="rId228" Type="http://schemas.openxmlformats.org/officeDocument/2006/relationships/hyperlink" Target="https://www.ecfr.gov/current/title-34/subtitle-B/chapter-III/part-300/subpart-D/subject-group-ECFR28b07e67452ed7a/section-300.322" TargetMode="External"/><Relationship Id="rId281" Type="http://schemas.openxmlformats.org/officeDocument/2006/relationships/hyperlink" Target="https://www.ecfr.gov/current/title-28/chapter-I/part-35/subpart-B/section-35.130" TargetMode="External"/><Relationship Id="rId337" Type="http://schemas.openxmlformats.org/officeDocument/2006/relationships/hyperlink" Target="https://malegislature.gov/Laws/GeneralLaws/PartI/TitleXII/Chapter76/section5" TargetMode="External"/><Relationship Id="rId34" Type="http://schemas.openxmlformats.org/officeDocument/2006/relationships/hyperlink" Target="https://www.doe.mass.edu/lawsregs/603cmr18.html?section=05" TargetMode="External"/><Relationship Id="rId76" Type="http://schemas.openxmlformats.org/officeDocument/2006/relationships/hyperlink" Target="https://www.doe.mass.edu/lawsregs/603cmr28.html?section=09" TargetMode="External"/><Relationship Id="rId141" Type="http://schemas.openxmlformats.org/officeDocument/2006/relationships/hyperlink" Target="https://www.doe.mass.edu/lawsregs/603cmr18.html?section=04" TargetMode="External"/><Relationship Id="rId379" Type="http://schemas.openxmlformats.org/officeDocument/2006/relationships/hyperlink" Target="mailto:OASES1@mass.gov" TargetMode="External"/><Relationship Id="rId7" Type="http://schemas.openxmlformats.org/officeDocument/2006/relationships/settings" Target="settings.xml"/><Relationship Id="rId183" Type="http://schemas.openxmlformats.org/officeDocument/2006/relationships/hyperlink" Target="https://www.doe.mass.edu/lawsregs/603cmr18.html?section=05" TargetMode="External"/><Relationship Id="rId239" Type="http://schemas.openxmlformats.org/officeDocument/2006/relationships/hyperlink" Target="https://malegislature.gov/Laws/GeneralLaws/PartI/TitleXII/Chapter76/Section16" TargetMode="External"/><Relationship Id="rId390" Type="http://schemas.openxmlformats.org/officeDocument/2006/relationships/footer" Target="footer2.xml"/><Relationship Id="rId250" Type="http://schemas.openxmlformats.org/officeDocument/2006/relationships/hyperlink" Target="https://www.doe.mass.edu/lawsregs/603cmr28.html?section=03" TargetMode="External"/><Relationship Id="rId292" Type="http://schemas.openxmlformats.org/officeDocument/2006/relationships/hyperlink" Target="https://malegislature.gov/Laws/GeneralLaws/PartI/TitleXII/Chapter71/section37O" TargetMode="External"/><Relationship Id="rId306" Type="http://schemas.openxmlformats.org/officeDocument/2006/relationships/hyperlink" Target="https://www.justice.gov/crt/title-ix-education-amendments-1972" TargetMode="External"/><Relationship Id="rId45" Type="http://schemas.openxmlformats.org/officeDocument/2006/relationships/hyperlink" Target="https://www.doe.mass.edu/lawsregs/603cmr18.html?section=05" TargetMode="External"/><Relationship Id="rId87" Type="http://schemas.openxmlformats.org/officeDocument/2006/relationships/hyperlink" Target="https://www.doe.mass.edu/lawsregs/603cmr28.html?section=09" TargetMode="External"/><Relationship Id="rId110" Type="http://schemas.openxmlformats.org/officeDocument/2006/relationships/hyperlink" Target="https://www.ecfr.gov/current/title-34/subtitle-B/chapter-I/part-100/section-100.3" TargetMode="External"/><Relationship Id="rId348" Type="http://schemas.openxmlformats.org/officeDocument/2006/relationships/hyperlink" Target="https://malegislature.gov/Laws/GeneralLaws/PartI/TitleXII/Chapter71/Section37G" TargetMode="External"/><Relationship Id="rId152" Type="http://schemas.openxmlformats.org/officeDocument/2006/relationships/hyperlink" Target="https://www.govinfo.gov/app/details/USCODE-2015-title20/USCODE-2015-title20-chap39-subchapI-part2-sec1703" TargetMode="External"/><Relationship Id="rId194" Type="http://schemas.openxmlformats.org/officeDocument/2006/relationships/hyperlink" Target="https://malegislature.gov/Laws/GeneralLaws/PartI/TitleXII/Chapter71/Section37H" TargetMode="External"/><Relationship Id="rId208" Type="http://schemas.openxmlformats.org/officeDocument/2006/relationships/hyperlink" Target="https://www.doe.mass.edu/lawsregs/603cmr27.html" TargetMode="External"/><Relationship Id="rId261" Type="http://schemas.openxmlformats.org/officeDocument/2006/relationships/hyperlink" Target="https://www.ecfr.gov/current/title-34/subtitle-B/chapter-I/part-106/subpart-D/section-106.40" TargetMode="External"/><Relationship Id="rId14" Type="http://schemas.openxmlformats.org/officeDocument/2006/relationships/hyperlink" Target="https://malegislature.gov/Laws/GeneralLaws/PartI/TitleXII/Chapter71B" TargetMode="External"/><Relationship Id="rId56" Type="http://schemas.openxmlformats.org/officeDocument/2006/relationships/hyperlink" Target="https://www.doe.mass.edu/lawsregs/603cmr28.html?section=09" TargetMode="External"/><Relationship Id="rId317" Type="http://schemas.openxmlformats.org/officeDocument/2006/relationships/hyperlink" Target="https://sites.ed.gov/idea/regs/b/b/300.106,%20106.36" TargetMode="External"/><Relationship Id="rId359" Type="http://schemas.openxmlformats.org/officeDocument/2006/relationships/hyperlink" Target="https://www.ecfr.gov/current/title-28/chapter-I/part-35/subpart-C/section-35.140" TargetMode="External"/><Relationship Id="rId98" Type="http://schemas.openxmlformats.org/officeDocument/2006/relationships/hyperlink" Target="https://www.doe.mass.edu/lawsregs/603cmr28.html?section=09" TargetMode="External"/><Relationship Id="rId121" Type="http://schemas.openxmlformats.org/officeDocument/2006/relationships/hyperlink" Target="https://www.doe.mass.edu/lawsregs/603cmr18.html?section=05" TargetMode="External"/><Relationship Id="rId163" Type="http://schemas.openxmlformats.org/officeDocument/2006/relationships/hyperlink" Target="https://www.ecfr.gov/current/title-28/chapter-I/part-35" TargetMode="External"/><Relationship Id="rId219" Type="http://schemas.openxmlformats.org/officeDocument/2006/relationships/hyperlink" Target="https://www.bing.com/ck/a?!&amp;&amp;p=dddec9ec838c3d83f598680f8e742fe767bfd2a2ebbfa2375a47bf9da8abf43cJmltdHM9MTc1OTM2MzIwMA&amp;ptn=3&amp;ver=2&amp;hsh=4&amp;fclid=0e5ccb7d-6c5f-6efa-3924-debc6daa6f9b&amp;psq=massachusetts+general+law+chapter+71b+%c2%a7+12+a-c+a+summary&amp;u=a1aHR0cHM6Ly9tYWxlZ2lzbGF0dXJlLmdvdi9MYXdzL0dlbmVyYWxMYXdzL1BhcnRJL1RpdGxlWElJL0NoYXB0ZXI3MUIvU2VjdGlvbjEyQQ" TargetMode="External"/><Relationship Id="rId370" Type="http://schemas.openxmlformats.org/officeDocument/2006/relationships/hyperlink" Target="https://www.govinfo.gov/content/pkg/USCODE-2019-title20/html/USCODE-2019-title20-chap38-sec1681.htm" TargetMode="External"/><Relationship Id="rId230" Type="http://schemas.openxmlformats.org/officeDocument/2006/relationships/hyperlink" Target="https://www.doe.mass.edu/specialeducation/policy/dese/advisories/2018-3ta.html" TargetMode="External"/><Relationship Id="rId25" Type="http://schemas.openxmlformats.org/officeDocument/2006/relationships/footer" Target="footer1.xml"/><Relationship Id="rId67" Type="http://schemas.openxmlformats.org/officeDocument/2006/relationships/hyperlink" Target="https://www.ecfr.gov/current/title-34/subtitle-B/chapter-III/part-300/subpart-D/subject-group-ECFR28b07e67452ed7a/section-300.320" TargetMode="External"/><Relationship Id="rId272" Type="http://schemas.openxmlformats.org/officeDocument/2006/relationships/hyperlink" Target="https://www.doe.mass.edu/lawsregs/603cmr27.html?section=05" TargetMode="External"/><Relationship Id="rId328" Type="http://schemas.openxmlformats.org/officeDocument/2006/relationships/hyperlink" Target="https://sites.ed.gov/idea/regs/b/b/300.100" TargetMode="External"/><Relationship Id="rId132" Type="http://schemas.openxmlformats.org/officeDocument/2006/relationships/hyperlink" Target="https://malegislature.gov/Laws/GeneralLaws/PartI/TitleXII/Chapter76/Section5" TargetMode="External"/><Relationship Id="rId174" Type="http://schemas.openxmlformats.org/officeDocument/2006/relationships/hyperlink" Target="https://malegislature.gov/Laws/GeneralLaws/PartI/TitleXVI/Chapter112" TargetMode="External"/><Relationship Id="rId381" Type="http://schemas.openxmlformats.org/officeDocument/2006/relationships/hyperlink" Target="mailto:OASES1@mass.gov" TargetMode="External"/><Relationship Id="rId241" Type="http://schemas.openxmlformats.org/officeDocument/2006/relationships/hyperlink" Target="https://malegislature.gov/Laws/GeneralLaws/PartI/TitleXII/Chapter76/Section16" TargetMode="External"/><Relationship Id="rId36" Type="http://schemas.openxmlformats.org/officeDocument/2006/relationships/hyperlink" Target="https://malegislature.gov/Laws/GeneralLaws/PartI/TitleII/Chapter19C" TargetMode="External"/><Relationship Id="rId283" Type="http://schemas.openxmlformats.org/officeDocument/2006/relationships/hyperlink" Target="https://www.ed.gov/laws-and-policy/laws-preschool-grade-12-education/esea/part-c--homeless-education" TargetMode="External"/><Relationship Id="rId339" Type="http://schemas.openxmlformats.org/officeDocument/2006/relationships/hyperlink" Target="https://www.justice.gov/crt/fcs/TitleVI-Overview" TargetMode="External"/><Relationship Id="rId78" Type="http://schemas.openxmlformats.org/officeDocument/2006/relationships/hyperlink" Target="https://malegislature.gov/Laws/SessionLaws/Acts/2010/Chapter92" TargetMode="External"/><Relationship Id="rId101" Type="http://schemas.openxmlformats.org/officeDocument/2006/relationships/hyperlink" Target="https://www.doe.mass.edu/lawsregs/603cmr28.html?section=09" TargetMode="External"/><Relationship Id="rId143" Type="http://schemas.openxmlformats.org/officeDocument/2006/relationships/hyperlink" Target="https://www.ecfr.gov/current/title-34/subtitle-B/chapter-I/part-104?toc=1" TargetMode="External"/><Relationship Id="rId185" Type="http://schemas.openxmlformats.org/officeDocument/2006/relationships/hyperlink" Target="https://www.doe.mass.edu/lawsregs/603cmr18.html?section=05" TargetMode="External"/><Relationship Id="rId350" Type="http://schemas.openxmlformats.org/officeDocument/2006/relationships/hyperlink" Target="https://www.doe.mass.edu/lawsregs/603cmr46.html" TargetMode="External"/><Relationship Id="rId9" Type="http://schemas.openxmlformats.org/officeDocument/2006/relationships/footnotes" Target="footnotes.xml"/><Relationship Id="rId210" Type="http://schemas.openxmlformats.org/officeDocument/2006/relationships/hyperlink" Target="https://malegislature.gov/Laws/GeneralLaws/PartI/TitleXII/Chapter71/section37O" TargetMode="External"/><Relationship Id="rId392" Type="http://schemas.openxmlformats.org/officeDocument/2006/relationships/fontTable" Target="fontTable.xml"/><Relationship Id="rId252" Type="http://schemas.openxmlformats.org/officeDocument/2006/relationships/hyperlink" Target="https://www.doe.mass.edu/lawsregs/603cmr28.html?section=03" TargetMode="External"/><Relationship Id="rId294" Type="http://schemas.openxmlformats.org/officeDocument/2006/relationships/hyperlink" Target="https://malegislature.gov/Laws/GeneralLaws/PartI/TitleXII/Chapter71/section37O" TargetMode="External"/><Relationship Id="rId308" Type="http://schemas.openxmlformats.org/officeDocument/2006/relationships/hyperlink" Target="https://www.dol.gov/agencies/oasam/centers-offices/civil-rights-center/statutes/section-504-rehabilitation-act-of-1973" TargetMode="External"/><Relationship Id="rId47" Type="http://schemas.openxmlformats.org/officeDocument/2006/relationships/hyperlink" Target="https://malegislature.gov/Laws/GeneralLaws/PartI/TitleXII/Chapter71/Section37O" TargetMode="External"/><Relationship Id="rId89" Type="http://schemas.openxmlformats.org/officeDocument/2006/relationships/hyperlink" Target="https://www.doe.mass.edu/lawsregs/603cmr28.html?section=09" TargetMode="External"/><Relationship Id="rId112" Type="http://schemas.openxmlformats.org/officeDocument/2006/relationships/hyperlink" Target="https://www.ecfr.gov/current/title-34/subtitle-B/chapter-I/part-104" TargetMode="External"/><Relationship Id="rId154" Type="http://schemas.openxmlformats.org/officeDocument/2006/relationships/hyperlink" Target="chrome-extension://efaidnbmnnnibpcajpcglclefindmkaj/https:/www.doe.mass.edu/bese/docs/fy2012/2012-04/item6_p603cmr26.pdf" TargetMode="External"/><Relationship Id="rId361" Type="http://schemas.openxmlformats.org/officeDocument/2006/relationships/hyperlink" Target="https://www.doe.mass.edu/lawsregs/603cmr23.html?section=05" TargetMode="External"/><Relationship Id="rId196" Type="http://schemas.openxmlformats.org/officeDocument/2006/relationships/hyperlink" Target="https://www.doe.mass.edu/lawsregs/603cmr49.html" TargetMode="External"/><Relationship Id="rId16" Type="http://schemas.openxmlformats.org/officeDocument/2006/relationships/hyperlink" Target="https://www.doe.mass.edu/lawsregs/603cmr23.html" TargetMode="External"/><Relationship Id="rId221" Type="http://schemas.openxmlformats.org/officeDocument/2006/relationships/hyperlink" Target="https://www.ecfr.gov/current/title-34/subtitle-B/chapter-III/part-300/subpart-D/subject-group-ECFR28b07e67452ed7a/section-300.320" TargetMode="External"/><Relationship Id="rId242" Type="http://schemas.openxmlformats.org/officeDocument/2006/relationships/hyperlink" Target="https://www.ecfr.gov/current/title-34/subtitle-B/chapter-III/part-300/subpart-E/subject-group-ECFRfb9aefa81a38ee9/section-300.530" TargetMode="External"/><Relationship Id="rId263" Type="http://schemas.openxmlformats.org/officeDocument/2006/relationships/hyperlink" Target="https://www.doe.mass.edu/lawsregs/603cmr26.html?section=03" TargetMode="External"/><Relationship Id="rId284" Type="http://schemas.openxmlformats.org/officeDocument/2006/relationships/hyperlink" Target="https://www.mass.gov/info-details/mass-general-laws-c76-ss-5" TargetMode="External"/><Relationship Id="rId319" Type="http://schemas.openxmlformats.org/officeDocument/2006/relationships/hyperlink" Target="https://sites.ed.gov/idea/regs/b/b/300.104" TargetMode="External"/><Relationship Id="rId37" Type="http://schemas.openxmlformats.org/officeDocument/2006/relationships/hyperlink" Target="https://www.doe.mass.edu/lawsregs/603cmr18.html?section=05" TargetMode="External"/><Relationship Id="rId58" Type="http://schemas.openxmlformats.org/officeDocument/2006/relationships/hyperlink" Target="http://www.doe.mass.edu/mcas/alt/essa" TargetMode="External"/><Relationship Id="rId79" Type="http://schemas.openxmlformats.org/officeDocument/2006/relationships/hyperlink" Target="https://malegislature.gov/Laws/GeneralLaws/PartI/TitleXII/Chapter71/section37O" TargetMode="External"/><Relationship Id="rId102" Type="http://schemas.openxmlformats.org/officeDocument/2006/relationships/hyperlink" Target="https://www.ecfr.gov/current/title-34/subtitle-B/chapter-III/part-300/subpart-D/subject-group-ECFR28b07e67452ed7a/section-300.321" TargetMode="External"/><Relationship Id="rId123" Type="http://schemas.openxmlformats.org/officeDocument/2006/relationships/hyperlink" Target="chrome-extension://efaidnbmnnnibpcajpcglclefindmkaj/https:/www.doe.mass.edu/bese/docs/fy2015/2014-12/item2-p603cmr46.pdf" TargetMode="External"/><Relationship Id="rId144" Type="http://schemas.openxmlformats.org/officeDocument/2006/relationships/hyperlink" Target="https://www.ecfr.gov/current/title-28/chapter-I/part-35" TargetMode="External"/><Relationship Id="rId330" Type="http://schemas.openxmlformats.org/officeDocument/2006/relationships/hyperlink" Target="https://www.govinfo.gov/content/pkg/USCODE-2019-title20/html/USCODE-2019-title20-chap38-sec1681.htm" TargetMode="External"/><Relationship Id="rId90" Type="http://schemas.openxmlformats.org/officeDocument/2006/relationships/hyperlink" Target="https://www.doe.mass.edu/oases/sa-nr/default.html" TargetMode="External"/><Relationship Id="rId165" Type="http://schemas.openxmlformats.org/officeDocument/2006/relationships/hyperlink" Target="https://www.dol.gov/agencies/oasam/centers-offices/civil-rights-center/statutes/section-504-rehabilitation-act-of-1973" TargetMode="External"/><Relationship Id="rId186" Type="http://schemas.openxmlformats.org/officeDocument/2006/relationships/hyperlink" Target="https://malegislature.gov/Laws/GeneralLaws/PartI/TitleXII/Chapter71/Section38R" TargetMode="External"/><Relationship Id="rId351" Type="http://schemas.openxmlformats.org/officeDocument/2006/relationships/hyperlink" Target="https://malegislature.gov/laws/constitution" TargetMode="External"/><Relationship Id="rId372" Type="http://schemas.openxmlformats.org/officeDocument/2006/relationships/hyperlink" Target="https://malegislature.gov/Laws/GeneralLaws/PartI/TitleXII/Chapter76/Section5" TargetMode="External"/><Relationship Id="rId393" Type="http://schemas.openxmlformats.org/officeDocument/2006/relationships/theme" Target="theme/theme1.xml"/><Relationship Id="rId211" Type="http://schemas.openxmlformats.org/officeDocument/2006/relationships/hyperlink" Target="https://www.doe.mass.edu/lawsregs/603cmr28.html?section=09" TargetMode="External"/><Relationship Id="rId232" Type="http://schemas.openxmlformats.org/officeDocument/2006/relationships/hyperlink" Target="https://www.doe.mass.edu/lawsregs/603cmr28.html?section=06" TargetMode="External"/><Relationship Id="rId253" Type="http://schemas.openxmlformats.org/officeDocument/2006/relationships/hyperlink" Target="https://www.ecfr.gov/current/title-34/subtitle-B/chapter-III/part-300/subpart-B/subject-group-ECFR18f0c3fecd807b3/section-300.156" TargetMode="External"/><Relationship Id="rId274" Type="http://schemas.openxmlformats.org/officeDocument/2006/relationships/hyperlink" Target="https://www.mass.gov/info-details/mass-general-laws-c76-ss-5" TargetMode="External"/><Relationship Id="rId295" Type="http://schemas.openxmlformats.org/officeDocument/2006/relationships/hyperlink" Target="https://www.doe.mass.edu/lawsregs/603cmr53.html" TargetMode="External"/><Relationship Id="rId309" Type="http://schemas.openxmlformats.org/officeDocument/2006/relationships/hyperlink" Target="https://sites.ed.gov/idea/regs/b/b/300.104" TargetMode="External"/><Relationship Id="rId27" Type="http://schemas.openxmlformats.org/officeDocument/2006/relationships/hyperlink" Target="https://malegislature.gov/Laws/GeneralLaws/PartI/TitleXII/Chapter76/Section1" TargetMode="External"/><Relationship Id="rId48" Type="http://schemas.openxmlformats.org/officeDocument/2006/relationships/hyperlink" Target="https://www.doe.mass.edu/lawsregs/603cmr28.html?section=06" TargetMode="External"/><Relationship Id="rId69" Type="http://schemas.openxmlformats.org/officeDocument/2006/relationships/hyperlink" Target="https://www.ecfr.gov/current/title-34/subtitle-B/chapter-III/part-300/subpart-D/subject-group-ECFR28b07e67452ed7a/section-300.320" TargetMode="External"/><Relationship Id="rId113" Type="http://schemas.openxmlformats.org/officeDocument/2006/relationships/hyperlink" Target="https://www.govinfo.gov/app/details/USCODE-2015-title20/USCODE-2015-title20-chap39-subchapI-part2-sec1703" TargetMode="External"/><Relationship Id="rId134" Type="http://schemas.openxmlformats.org/officeDocument/2006/relationships/hyperlink" Target="https://www.doe.mass.edu/lawsregs/603cmr18.html?section=05" TargetMode="External"/><Relationship Id="rId320" Type="http://schemas.openxmlformats.org/officeDocument/2006/relationships/hyperlink" Target="https://www.ecfr.gov/current/title-28/chapter-I/part-35/subpart-B/section-35.130" TargetMode="External"/><Relationship Id="rId80" Type="http://schemas.openxmlformats.org/officeDocument/2006/relationships/hyperlink" Target="https://www.doe.mass.edu/lawsregs/603cmr18.html?section=03" TargetMode="External"/><Relationship Id="rId155" Type="http://schemas.openxmlformats.org/officeDocument/2006/relationships/hyperlink" Target="https://www.doe.mass.edu/lawsregs/603cmr18.html?section=05" TargetMode="External"/><Relationship Id="rId176" Type="http://schemas.openxmlformats.org/officeDocument/2006/relationships/hyperlink" Target="https://www.doe.mass.edu/lawsregs/603cmr18.html?section=05" TargetMode="External"/><Relationship Id="rId197" Type="http://schemas.openxmlformats.org/officeDocument/2006/relationships/hyperlink" Target="https://www.ed.gov/laws-and-policy/individuals-disabilities/idea" TargetMode="External"/><Relationship Id="rId341" Type="http://schemas.openxmlformats.org/officeDocument/2006/relationships/hyperlink" Target="https://sites.ed.gov/idea/regs/b/b/300.106,%20106.36" TargetMode="External"/><Relationship Id="rId362" Type="http://schemas.openxmlformats.org/officeDocument/2006/relationships/hyperlink" Target="https://www.doe.mass.edu/lawsregs/603cmr28.html?section=09" TargetMode="External"/><Relationship Id="rId383" Type="http://schemas.openxmlformats.org/officeDocument/2006/relationships/hyperlink" Target="mailto:OASES1@mass.gov" TargetMode="External"/><Relationship Id="rId201" Type="http://schemas.openxmlformats.org/officeDocument/2006/relationships/hyperlink" Target="https://uscode.house.gov/view.xhtml?path=/prelim@title20/chapter39&amp;edition=prelim" TargetMode="External"/><Relationship Id="rId222" Type="http://schemas.openxmlformats.org/officeDocument/2006/relationships/hyperlink" Target="https://www.doe.mass.edu/lawsregs/603cmr28.html?section=07" TargetMode="External"/><Relationship Id="rId243" Type="http://schemas.openxmlformats.org/officeDocument/2006/relationships/hyperlink" Target="https://www.doe.mass.edu/specialeducation/policy/dese/advisories/discipline/" TargetMode="External"/><Relationship Id="rId264" Type="http://schemas.openxmlformats.org/officeDocument/2006/relationships/hyperlink" Target="https://www.justice.gov/crt/fcs/TitleVI" TargetMode="External"/><Relationship Id="rId285" Type="http://schemas.openxmlformats.org/officeDocument/2006/relationships/hyperlink" Target="https://www.doe.mass.edu/lawsregs/603cmr26.html?section=07" TargetMode="External"/><Relationship Id="rId17" Type="http://schemas.openxmlformats.org/officeDocument/2006/relationships/hyperlink" Target="https://www.doe.mass.edu/lawsregs/603cmr28.html" TargetMode="External"/><Relationship Id="rId38" Type="http://schemas.openxmlformats.org/officeDocument/2006/relationships/hyperlink" Target="https://www.doe.mass.edu/lawsregs/603cmr18.html?section=05" TargetMode="External"/><Relationship Id="rId59" Type="http://schemas.openxmlformats.org/officeDocument/2006/relationships/hyperlink" Target="https://www.doe.mass.edu/lawsregs/603cmr28.html?section=09" TargetMode="External"/><Relationship Id="rId103" Type="http://schemas.openxmlformats.org/officeDocument/2006/relationships/hyperlink" Target="https://www.doe.mass.edu/lawsregs/603cmr28.html?section=09" TargetMode="External"/><Relationship Id="rId124" Type="http://schemas.openxmlformats.org/officeDocument/2006/relationships/hyperlink" Target="https://www.doe.mass.edu/lawsregs/603cmr28.html?section=09" TargetMode="External"/><Relationship Id="rId310" Type="http://schemas.openxmlformats.org/officeDocument/2006/relationships/hyperlink" Target="https://malegislature.gov/laws/constitution" TargetMode="External"/><Relationship Id="rId70" Type="http://schemas.openxmlformats.org/officeDocument/2006/relationships/hyperlink" Target="https://www.doe.mass.edu/lawsregs/603cmr28.html?section=09" TargetMode="External"/><Relationship Id="rId91" Type="http://schemas.openxmlformats.org/officeDocument/2006/relationships/hyperlink" Target="https://www.doe.mass.edu/lawsregs/603cmr28.html?section=06" TargetMode="External"/><Relationship Id="rId145" Type="http://schemas.openxmlformats.org/officeDocument/2006/relationships/hyperlink" Target="https://www.govinfo.gov/app/details/USCODE-2023-title42/USCODE-2023-title42-chap126-subchapII-partA-sec12132" TargetMode="External"/><Relationship Id="rId166" Type="http://schemas.openxmlformats.org/officeDocument/2006/relationships/hyperlink" Target="https://www.govinfo.gov/app/details/USCODE-2023-title42/USCODE-2023-title42-chap126-subchapII-partA-sec12132" TargetMode="External"/><Relationship Id="rId187" Type="http://schemas.openxmlformats.org/officeDocument/2006/relationships/hyperlink" Target="https://www.doe.mass.edu/lawsregs/603cmr28.html?section=09" TargetMode="External"/><Relationship Id="rId331" Type="http://schemas.openxmlformats.org/officeDocument/2006/relationships/hyperlink" Target="https://sites.ed.gov/idea/regs/b/b/300.106,%20106.36" TargetMode="External"/><Relationship Id="rId352" Type="http://schemas.openxmlformats.org/officeDocument/2006/relationships/hyperlink" Target="https://www.ecfr.gov/current/title-34/subtitle-B/chapter-I/part-100/section-100.3" TargetMode="External"/><Relationship Id="rId373" Type="http://schemas.openxmlformats.org/officeDocument/2006/relationships/hyperlink" Target="https://www.justice.gov/crt/fcs/TitleVI-Overview" TargetMode="External"/><Relationship Id="rId1" Type="http://schemas.openxmlformats.org/officeDocument/2006/relationships/customXml" Target="../customXml/item1.xml"/><Relationship Id="rId212" Type="http://schemas.openxmlformats.org/officeDocument/2006/relationships/hyperlink" Target="https://www.mass.gov/regulations/603-CMR-1800-program-and-safety-standards-for-approved-public-or-private-day-and-residential-special-education-school-programs" TargetMode="External"/><Relationship Id="rId233" Type="http://schemas.openxmlformats.org/officeDocument/2006/relationships/hyperlink" Target="https://www.doe.mass.edu/oases/sa-nr/default.html" TargetMode="External"/><Relationship Id="rId254" Type="http://schemas.openxmlformats.org/officeDocument/2006/relationships/hyperlink" Target="https://www.doe.mass.edu/lawsregs/603cmr28.html?section=03" TargetMode="External"/><Relationship Id="rId28" Type="http://schemas.openxmlformats.org/officeDocument/2006/relationships/hyperlink" Target="https://www.doe.mass.edu/lawsregs/603cmr28.html?section=09" TargetMode="External"/><Relationship Id="rId49" Type="http://schemas.openxmlformats.org/officeDocument/2006/relationships/hyperlink" Target="https://www.doe.mass.edu/lawsregs/603cmr27.html?section=04" TargetMode="External"/><Relationship Id="rId114" Type="http://schemas.openxmlformats.org/officeDocument/2006/relationships/hyperlink" Target="https://www.govinfo.gov/app/details/USCODE-2023-title20/USCODE-2023-title20-chap38-sec1681" TargetMode="External"/><Relationship Id="rId275" Type="http://schemas.openxmlformats.org/officeDocument/2006/relationships/hyperlink" Target="https://www.doe.mass.edu/lawsregs/603cmr26.html?section=06" TargetMode="External"/><Relationship Id="rId296" Type="http://schemas.openxmlformats.org/officeDocument/2006/relationships/hyperlink" Target="https://www.govinfo.gov/content/pkg/USCODE-2019-title20/html/USCODE-2019-title20-chap38-sec1681.htm" TargetMode="External"/><Relationship Id="rId300" Type="http://schemas.openxmlformats.org/officeDocument/2006/relationships/hyperlink" Target="https://www.dol.gov/agencies/oasam/centers-offices/civil-rights-center/statutes/title-ii-americans-with-disabilities-act-of-1990" TargetMode="External"/><Relationship Id="rId60" Type="http://schemas.openxmlformats.org/officeDocument/2006/relationships/hyperlink" Target="https://malegislature.gov/Laws/GeneralLaws/PartI/TitleXII/Chapter69/Section1D" TargetMode="External"/><Relationship Id="rId81" Type="http://schemas.openxmlformats.org/officeDocument/2006/relationships/hyperlink" Target="https://www.doe.mass.edu/lawsregs/603cmr18.html?section=05" TargetMode="External"/><Relationship Id="rId135" Type="http://schemas.openxmlformats.org/officeDocument/2006/relationships/hyperlink" Target="https://www.doe.mass.edu/lawsregs/603cmr18.html?section=05" TargetMode="External"/><Relationship Id="rId156" Type="http://schemas.openxmlformats.org/officeDocument/2006/relationships/hyperlink" Target="https://www.doe.mass.edu/lawsregs/603cmr18.html?section=05" TargetMode="External"/><Relationship Id="rId177" Type="http://schemas.openxmlformats.org/officeDocument/2006/relationships/hyperlink" Target="https://www.doe.mass.edu/lawsregs/603cmr18.html?section=05" TargetMode="External"/><Relationship Id="rId198" Type="http://schemas.openxmlformats.org/officeDocument/2006/relationships/hyperlink" Target="https://malegislature.gov/Laws/GeneralLaws/PartI/TitleXII/Chapter71B" TargetMode="External"/><Relationship Id="rId321" Type="http://schemas.openxmlformats.org/officeDocument/2006/relationships/hyperlink" Target="https://www.federalregister.gov/documents/2008/10/17/E8-24702/title-iii-of-the-elementary-and-secondary-education-act-of-1965-esea-as-amended-by-the-no-child-left" TargetMode="External"/><Relationship Id="rId342" Type="http://schemas.openxmlformats.org/officeDocument/2006/relationships/hyperlink" Target="https://www.dol.gov/agencies/oasam/centers-offices/civil-rights-center/statutes/section-504-rehabilitation-act-of-1973" TargetMode="External"/><Relationship Id="rId363" Type="http://schemas.openxmlformats.org/officeDocument/2006/relationships/hyperlink" Target="https://www.doe.mass.edu/lawsregs/603cmr23.html?section=07" TargetMode="External"/><Relationship Id="rId384" Type="http://schemas.openxmlformats.org/officeDocument/2006/relationships/hyperlink" Target="mailto:OASES1@mass.gov" TargetMode="External"/><Relationship Id="rId202" Type="http://schemas.openxmlformats.org/officeDocument/2006/relationships/hyperlink" Target="https://uscode.house.gov/view.xhtml?path=/prelim@title20/chapter39&amp;edition=prelim" TargetMode="External"/><Relationship Id="rId223" Type="http://schemas.openxmlformats.org/officeDocument/2006/relationships/hyperlink" Target="https://www.ecfr.gov/current/title-34/subtitle-B/chapter-III/part-300/subpart-D/subject-group-ECFR28b07e67452ed7a/section-300.320" TargetMode="External"/><Relationship Id="rId244" Type="http://schemas.openxmlformats.org/officeDocument/2006/relationships/hyperlink" Target="https://www.doe.mass.edu/lawsregs/603cmr28.html?section=06" TargetMode="External"/><Relationship Id="rId18" Type="http://schemas.openxmlformats.org/officeDocument/2006/relationships/hyperlink" Target="https://www.doe.mass.edu/lawsregs/603cmr46.html" TargetMode="External"/><Relationship Id="rId39" Type="http://schemas.openxmlformats.org/officeDocument/2006/relationships/hyperlink" Target="https://www.doe.mass.edu/lawsregs/603cmr28.html?section=09" TargetMode="External"/><Relationship Id="rId265" Type="http://schemas.openxmlformats.org/officeDocument/2006/relationships/hyperlink" Target="https://www.eeoc.gov/history/equal-employment-opportunity-act-1972" TargetMode="External"/><Relationship Id="rId286" Type="http://schemas.openxmlformats.org/officeDocument/2006/relationships/hyperlink" Target="https://malegislature.gov/Laws/GeneralLaws/PartIV/TitleI/Chapter269/section19" TargetMode="External"/><Relationship Id="rId50" Type="http://schemas.openxmlformats.org/officeDocument/2006/relationships/hyperlink" Target="https://www.doe.mass.edu/lawsregs/603cmr27.html?section=05" TargetMode="External"/><Relationship Id="rId104" Type="http://schemas.openxmlformats.org/officeDocument/2006/relationships/hyperlink" Target="https://www.doe.mass.edu/lawsregs/603cmr28.html?section=09" TargetMode="External"/><Relationship Id="rId125" Type="http://schemas.openxmlformats.org/officeDocument/2006/relationships/hyperlink" Target="https://www.doe.mass.edu/lawsregs/603cmr18.html?section=03" TargetMode="External"/><Relationship Id="rId146" Type="http://schemas.openxmlformats.org/officeDocument/2006/relationships/hyperlink" Target="https://www.doe.mass.edu/lawsregs/603cmr18.html?section=04" TargetMode="External"/><Relationship Id="rId167" Type="http://schemas.openxmlformats.org/officeDocument/2006/relationships/hyperlink" Target="https://nche.ed.gov/legislation/mckinney-vento/" TargetMode="External"/><Relationship Id="rId188" Type="http://schemas.openxmlformats.org/officeDocument/2006/relationships/hyperlink" Target="https://www.doe.mass.edu/lawsregs/603cmr28.html?section=09" TargetMode="External"/><Relationship Id="rId311" Type="http://schemas.openxmlformats.org/officeDocument/2006/relationships/hyperlink" Target="https://www.justice.gov/crt/fcs/TitleVI-Overview" TargetMode="External"/><Relationship Id="rId332" Type="http://schemas.openxmlformats.org/officeDocument/2006/relationships/hyperlink" Target="https://www.dol.gov/agencies/oasam/centers-offices/civil-rights-center/statutes/section-504-rehabilitation-act-of-1973" TargetMode="External"/><Relationship Id="rId353" Type="http://schemas.openxmlformats.org/officeDocument/2006/relationships/hyperlink" Target="https://www.govinfo.gov/link/uscode/20/1703" TargetMode="External"/><Relationship Id="rId374" Type="http://schemas.openxmlformats.org/officeDocument/2006/relationships/hyperlink" Target="https://sites.ed.gov/idea/regs/b/b/300.100" TargetMode="External"/><Relationship Id="rId71" Type="http://schemas.openxmlformats.org/officeDocument/2006/relationships/hyperlink" Target="https://www.ecfr.gov/current/title-34/subtitle-B/chapter-III/part-300/subpart-D/subject-group-ECFR28b07e67452ed7a/section-300.321" TargetMode="External"/><Relationship Id="rId92" Type="http://schemas.openxmlformats.org/officeDocument/2006/relationships/hyperlink" Target="https://www.doe.mass.edu/lawsregs/603cmr18.html?section=05" TargetMode="External"/><Relationship Id="rId213" Type="http://schemas.openxmlformats.org/officeDocument/2006/relationships/hyperlink" Target="https://www.mass.gov/regulations/603-CMR-4600-prevention-of-physical-restraint-and-requirements-if-used" TargetMode="External"/><Relationship Id="rId234" Type="http://schemas.openxmlformats.org/officeDocument/2006/relationships/hyperlink" Target="https://www.doe.mass.edu/lawsregs/603cmr28.html?section=06" TargetMode="External"/><Relationship Id="rId2" Type="http://schemas.openxmlformats.org/officeDocument/2006/relationships/customXml" Target="../customXml/item2.xml"/><Relationship Id="rId29" Type="http://schemas.openxmlformats.org/officeDocument/2006/relationships/hyperlink" Target="https://malegislature.gov/Laws/GeneralLaws/PartI/TitleXII/Chapter71b/Section10" TargetMode="External"/><Relationship Id="rId255" Type="http://schemas.openxmlformats.org/officeDocument/2006/relationships/hyperlink" Target="https://www.ecfr.gov/current/title-34/subtitle-B/chapter-III/part-300/subpart-B/subject-group-ECFR18f0c3fecd807b3/section-300.156" TargetMode="External"/><Relationship Id="rId276" Type="http://schemas.openxmlformats.org/officeDocument/2006/relationships/hyperlink" Target="https://www.justice.gov/crt/fcs/TitleVI-Overview" TargetMode="External"/><Relationship Id="rId297" Type="http://schemas.openxmlformats.org/officeDocument/2006/relationships/hyperlink" Target="https://sites.ed.gov/idea/regs/b/b/300.106" TargetMode="External"/><Relationship Id="rId40" Type="http://schemas.openxmlformats.org/officeDocument/2006/relationships/hyperlink" Target="https://www.doe.mass.edu/lawsregs/603cmr18.html?section=05" TargetMode="External"/><Relationship Id="rId115" Type="http://schemas.openxmlformats.org/officeDocument/2006/relationships/hyperlink" Target="https://www.dol.gov/agencies/oasam/centers-offices/civil-rights-center/statutes/section-504-rehabilitation-act-of-1973" TargetMode="External"/><Relationship Id="rId136" Type="http://schemas.openxmlformats.org/officeDocument/2006/relationships/hyperlink" Target="https://www.doe.mass.edu/lawsregs/603cmr18.html?section=05" TargetMode="External"/><Relationship Id="rId157" Type="http://schemas.openxmlformats.org/officeDocument/2006/relationships/hyperlink" Target="https://www.doe.mass.edu/lawsregs/603cmr18.html?section=05" TargetMode="External"/><Relationship Id="rId178" Type="http://schemas.openxmlformats.org/officeDocument/2006/relationships/hyperlink" Target="https://www.doe.mass.edu/lawsregs/603cmr18.html?section=05" TargetMode="External"/><Relationship Id="rId301" Type="http://schemas.openxmlformats.org/officeDocument/2006/relationships/hyperlink" Target="https://www.ecfr.gov/current/title-28/chapter-I/part-35/subpart-A/section-35.107" TargetMode="External"/><Relationship Id="rId322" Type="http://schemas.openxmlformats.org/officeDocument/2006/relationships/hyperlink" Target="https://www.ed.gov/laws-and-policy/laws-preschool-grade-12-education/esea/part-c--homeless-education" TargetMode="External"/><Relationship Id="rId343" Type="http://schemas.openxmlformats.org/officeDocument/2006/relationships/hyperlink" Target="https://sites.ed.gov/idea/regs/b/b/300.104" TargetMode="External"/><Relationship Id="rId364" Type="http://schemas.openxmlformats.org/officeDocument/2006/relationships/hyperlink" Target="https://malegislature.gov/Laws/GeneralLaws/PartI/TitleXII/Chapter71/Section34H" TargetMode="External"/><Relationship Id="rId61" Type="http://schemas.openxmlformats.org/officeDocument/2006/relationships/hyperlink" Target="https://www.doe.mass.edu/specialeducation/policy/dese/advisories/2002-4.html" TargetMode="External"/><Relationship Id="rId82" Type="http://schemas.openxmlformats.org/officeDocument/2006/relationships/hyperlink" Target="chrome-extension://efaidnbmnnnibpcajpcglclefindmkaj/https:/www.doe.mass.edu/bese/docs/fy2015/2014-12/item2-p603cmr46-tracked.pdf" TargetMode="External"/><Relationship Id="rId199" Type="http://schemas.openxmlformats.org/officeDocument/2006/relationships/hyperlink" Target="https://www.doe.mass.edu/lawsregs/603cmr28.html" TargetMode="External"/><Relationship Id="rId203" Type="http://schemas.openxmlformats.org/officeDocument/2006/relationships/hyperlink" Target="http://www.ed.gov/laws-and-policy/individuals-disabilities/section-504" TargetMode="External"/><Relationship Id="rId385" Type="http://schemas.openxmlformats.org/officeDocument/2006/relationships/hyperlink" Target="mailto:oases1@mass.gov" TargetMode="External"/><Relationship Id="rId19" Type="http://schemas.openxmlformats.org/officeDocument/2006/relationships/hyperlink" Target="https://sites.ed.gov/idea/statute-chapter-33/subchapter-i/1400" TargetMode="External"/><Relationship Id="rId224" Type="http://schemas.openxmlformats.org/officeDocument/2006/relationships/hyperlink" Target="https://www.doe.mass.edu/lawsregs/603cmr28.html?section=05" TargetMode="External"/><Relationship Id="rId245" Type="http://schemas.openxmlformats.org/officeDocument/2006/relationships/hyperlink" Target="https://www.ecfr.gov/current/title-34/subtitle-B/chapter-III/part-300/subpart-B/subject-group-ECFR4c69ab8d340f516/section-300.101" TargetMode="External"/><Relationship Id="rId266" Type="http://schemas.openxmlformats.org/officeDocument/2006/relationships/hyperlink" Target="https://www.govinfo.gov/app/details/USCODE-2015-title20/USCODE-2015-title20-chap39-subchapI-part2-sec1703" TargetMode="External"/><Relationship Id="rId287" Type="http://schemas.openxmlformats.org/officeDocument/2006/relationships/hyperlink" Target="https://malegislature.gov/Laws/GeneralLaws/PartI/TitleXII/Chapter71/section37H" TargetMode="External"/><Relationship Id="rId30" Type="http://schemas.openxmlformats.org/officeDocument/2006/relationships/hyperlink" Target="https://www.doe.mass.edu/lawsregs/603cmr28.html?section=09" TargetMode="External"/><Relationship Id="rId105" Type="http://schemas.openxmlformats.org/officeDocument/2006/relationships/hyperlink" Target="https://www.doe.mass.edu/lawsregs/603cmr18.html?section=05" TargetMode="External"/><Relationship Id="rId126" Type="http://schemas.openxmlformats.org/officeDocument/2006/relationships/hyperlink" Target="https://www.doe.mass.edu/lawsregs/603cmr18.html?section=05" TargetMode="External"/><Relationship Id="rId147" Type="http://schemas.openxmlformats.org/officeDocument/2006/relationships/hyperlink" Target="https://www.doe.mass.edu/lawsregs/603cmr18.html?section=04" TargetMode="External"/><Relationship Id="rId168" Type="http://schemas.openxmlformats.org/officeDocument/2006/relationships/hyperlink" Target="https://malegislature.gov/Laws/Constitution" TargetMode="External"/><Relationship Id="rId312" Type="http://schemas.openxmlformats.org/officeDocument/2006/relationships/hyperlink" Target="https://sites.ed.gov/idea/regs/b/b/300.100" TargetMode="External"/><Relationship Id="rId333" Type="http://schemas.openxmlformats.org/officeDocument/2006/relationships/hyperlink" Target="https://sites.ed.gov/idea/regs/b/b/300.104" TargetMode="External"/><Relationship Id="rId354" Type="http://schemas.openxmlformats.org/officeDocument/2006/relationships/hyperlink" Target="https://www.govinfo.gov/content/pkg/USCODE-2019-title20/html/USCODE-2019-title20-chap38-sec1681.htm" TargetMode="External"/><Relationship Id="rId51" Type="http://schemas.openxmlformats.org/officeDocument/2006/relationships/hyperlink" Target="https://www.doe.mass.edu/lawsregs/603cmr28.html?section=09" TargetMode="External"/><Relationship Id="rId72" Type="http://schemas.openxmlformats.org/officeDocument/2006/relationships/hyperlink" Target="https://www.doe.mass.edu/lawsregs/603cmr18.html?section=03" TargetMode="External"/><Relationship Id="rId93" Type="http://schemas.openxmlformats.org/officeDocument/2006/relationships/hyperlink" Target="https://www.doe.mass.edu/lawsregs/603cmr28.html?section=09" TargetMode="External"/><Relationship Id="rId189" Type="http://schemas.openxmlformats.org/officeDocument/2006/relationships/hyperlink" Target="https://www.doe.mass.edu/lawsregs/603cmr23.html?section=all" TargetMode="External"/><Relationship Id="rId375" Type="http://schemas.openxmlformats.org/officeDocument/2006/relationships/hyperlink" Target="https://www.doe.mass.edu/lawsregs/603cmr26.html?section=07" TargetMode="External"/><Relationship Id="rId3" Type="http://schemas.openxmlformats.org/officeDocument/2006/relationships/customXml" Target="../customXml/item3.xml"/><Relationship Id="rId214" Type="http://schemas.openxmlformats.org/officeDocument/2006/relationships/hyperlink" Target="https://www.mass.gov/regulations/603-CMR-4600-prevention-of-physical-restraint-and-requirements-if-used" TargetMode="External"/><Relationship Id="rId235" Type="http://schemas.openxmlformats.org/officeDocument/2006/relationships/hyperlink" Target="https://www.doe.mass.edu/lawsregs/603cmr28.html?section=06" TargetMode="External"/><Relationship Id="rId256" Type="http://schemas.openxmlformats.org/officeDocument/2006/relationships/hyperlink" Target="https://www.ecfr.gov/current/title-34/subtitle-B/chapter-III/part-300/subpart-B/subject-group-ECFR18f0c3fecd807b3/section-300.156" TargetMode="External"/><Relationship Id="rId277" Type="http://schemas.openxmlformats.org/officeDocument/2006/relationships/hyperlink" Target="https://www.ecfr.gov/current/title-34/subtitle-B/chapter-I/part-106/subpart-D/section-106.40" TargetMode="External"/><Relationship Id="rId298" Type="http://schemas.openxmlformats.org/officeDocument/2006/relationships/hyperlink" Target="https://www.dol.gov/agencies/oasam/centers-offices/civil-rights-center/statutes/section-504-rehabilitation-act-of-1973" TargetMode="External"/><Relationship Id="rId116" Type="http://schemas.openxmlformats.org/officeDocument/2006/relationships/hyperlink" Target="https://www.govinfo.gov/app/details/USCODE-2023-title42/USCODE-2023-title42-chap126-subchapII-partA-sec12132" TargetMode="External"/><Relationship Id="rId137" Type="http://schemas.openxmlformats.org/officeDocument/2006/relationships/hyperlink" Target="https://www.doe.mass.edu/lawsregs/603cmr18.html?section=05" TargetMode="External"/><Relationship Id="rId158" Type="http://schemas.openxmlformats.org/officeDocument/2006/relationships/hyperlink" Target="https://www.govinfo.gov/app/details/USCODE-2023-title42/USCODE-2023-title42-chap21-subchapV-sec2000d" TargetMode="External"/><Relationship Id="rId302" Type="http://schemas.openxmlformats.org/officeDocument/2006/relationships/hyperlink" Target="https://malegislature.gov/Laws/GeneralLaws/PartI/TitleXII/Chapter76/Section5" TargetMode="External"/><Relationship Id="rId323" Type="http://schemas.openxmlformats.org/officeDocument/2006/relationships/hyperlink" Target="https://malegislature.gov/laws/constitution" TargetMode="External"/><Relationship Id="rId344" Type="http://schemas.openxmlformats.org/officeDocument/2006/relationships/hyperlink" Target="https://www.dol.gov/agencies/oasam/centers-offices/civil-rights-center/statutes/title-ii-americans-with-disabilities-act-of-1990" TargetMode="External"/><Relationship Id="rId20" Type="http://schemas.openxmlformats.org/officeDocument/2006/relationships/hyperlink" Target="https://www.ecfr.gov/current/title-34/subtitle-B/chapter-III/part-300/subpart-B/subject-group-ECFR8b9c471fc0cc1cf/section-300.145" TargetMode="External"/><Relationship Id="rId41" Type="http://schemas.openxmlformats.org/officeDocument/2006/relationships/hyperlink" Target="https://www.doe.mass.edu/lawsregs/603cmr28.html?section=09" TargetMode="External"/><Relationship Id="rId62" Type="http://schemas.openxmlformats.org/officeDocument/2006/relationships/hyperlink" Target="https://malegislature.gov/Laws/GeneralLaws/PartI/TitleXII/Chapter71/Section71A" TargetMode="External"/><Relationship Id="rId83" Type="http://schemas.openxmlformats.org/officeDocument/2006/relationships/hyperlink" Target="https://www.doe.mass.edu/lawsregs/603cmr18.html?section=05" TargetMode="External"/><Relationship Id="rId179" Type="http://schemas.openxmlformats.org/officeDocument/2006/relationships/hyperlink" Target="https://www.doe.mass.edu/lawsregs/603cmr18.html?section=05" TargetMode="External"/><Relationship Id="rId365" Type="http://schemas.openxmlformats.org/officeDocument/2006/relationships/hyperlink" Target="https://www.ecfr.gov/current/title-34/subtitle-A/part-99?toc=1" TargetMode="External"/><Relationship Id="rId386" Type="http://schemas.openxmlformats.org/officeDocument/2006/relationships/hyperlink" Target="mailto:oases1@mass.gov" TargetMode="External"/><Relationship Id="rId190" Type="http://schemas.openxmlformats.org/officeDocument/2006/relationships/hyperlink" Target="https://malegislature.gov/Laws/GeneralLaws/PartI/TitleXII/Chapter71/Section34H" TargetMode="External"/><Relationship Id="rId204" Type="http://schemas.openxmlformats.org/officeDocument/2006/relationships/hyperlink" Target="https://www.govinfo.gov/content/pkg/USCODE-2016-title42/html/USCODE-2016-title42-chap126-subchapII.htm" TargetMode="External"/><Relationship Id="rId225" Type="http://schemas.openxmlformats.org/officeDocument/2006/relationships/hyperlink" Target="https://www.doe.mass.edu/lawsregs/603cmr28.html?section=06" TargetMode="External"/><Relationship Id="rId246" Type="http://schemas.openxmlformats.org/officeDocument/2006/relationships/hyperlink" Target="https://www.doe.mass.edu/lawsregs/603cmr28.html?section=02" TargetMode="External"/><Relationship Id="rId267" Type="http://schemas.openxmlformats.org/officeDocument/2006/relationships/hyperlink" Target="https://malegislature.gov/Laws/GeneralLaws/PartI/TitleXII/Chapter69/section1g" TargetMode="External"/><Relationship Id="rId288" Type="http://schemas.openxmlformats.org/officeDocument/2006/relationships/hyperlink" Target="https://www.doe.mass.edu/lawsregs/603cmr53.html" TargetMode="External"/><Relationship Id="rId106" Type="http://schemas.openxmlformats.org/officeDocument/2006/relationships/hyperlink" Target="https://www.doe.mass.edu/lawsregs/603cmr28.html?section=09" TargetMode="External"/><Relationship Id="rId127" Type="http://schemas.openxmlformats.org/officeDocument/2006/relationships/hyperlink" Target="https://www.govinfo.gov/app/details/USCODE-2023-title42/USCODE-2023-title42-chap21-subchapV-sec2000d" TargetMode="External"/><Relationship Id="rId313" Type="http://schemas.openxmlformats.org/officeDocument/2006/relationships/hyperlink" Target="https://sites.ed.gov/idea/regs/b/b/300.100" TargetMode="External"/><Relationship Id="rId10" Type="http://schemas.openxmlformats.org/officeDocument/2006/relationships/endnotes" Target="endnotes.xml"/><Relationship Id="rId31" Type="http://schemas.openxmlformats.org/officeDocument/2006/relationships/hyperlink" Target="https://www.doe.mass.edu/lawsregs/603cmr18.html?section=04" TargetMode="External"/><Relationship Id="rId52" Type="http://schemas.openxmlformats.org/officeDocument/2006/relationships/hyperlink" Target="https://malegislature.gov/Laws/GeneralLaws/PartI/TitleXII/Chapter71/Section37O" TargetMode="External"/><Relationship Id="rId73" Type="http://schemas.openxmlformats.org/officeDocument/2006/relationships/hyperlink" Target="https://www.doe.mass.edu/lawsregs/603cmr18.html?section=05" TargetMode="External"/><Relationship Id="rId94" Type="http://schemas.openxmlformats.org/officeDocument/2006/relationships/hyperlink" Target="https://malegislature.gov/Laws/GeneralLaws/PartI/TitleXII/Chapter71/Section38R" TargetMode="External"/><Relationship Id="rId148" Type="http://schemas.openxmlformats.org/officeDocument/2006/relationships/hyperlink" Target="https://www.doe.mass.edu/lawsregs/603cmr18.html?section=03" TargetMode="External"/><Relationship Id="rId169" Type="http://schemas.openxmlformats.org/officeDocument/2006/relationships/hyperlink" Target="https://malegislature.gov/Laws/GeneralLaws/PartI/TitleXII/Chapter76/Section5" TargetMode="External"/><Relationship Id="rId334" Type="http://schemas.openxmlformats.org/officeDocument/2006/relationships/hyperlink" Target="https://www.federalregister.gov/documents/2008/10/17/E8-24702/title-iii-of-the-elementary-and-secondary-education-act-of-1965-esea-as-amended-by-the-no-child-left" TargetMode="External"/><Relationship Id="rId355" Type="http://schemas.openxmlformats.org/officeDocument/2006/relationships/hyperlink" Target="https://www.ecfr.gov/current/title-34/subtitle-B/chapter-I/part-106/subpart-E/section-106.51" TargetMode="External"/><Relationship Id="rId376" Type="http://schemas.openxmlformats.org/officeDocument/2006/relationships/hyperlink" Target="https://www.govinfo.gov/content/pkg/USCODE-2019-title20/html/USCODE-2019-title20-chap38-sec1681.htm" TargetMode="External"/><Relationship Id="rId4" Type="http://schemas.openxmlformats.org/officeDocument/2006/relationships/customXml" Target="../customXml/item4.xml"/><Relationship Id="rId180" Type="http://schemas.openxmlformats.org/officeDocument/2006/relationships/hyperlink" Target="https://malegislature.gov/Laws/GeneralLaws/PartI/TitleXII/Chapter71/Section38R" TargetMode="External"/><Relationship Id="rId215" Type="http://schemas.openxmlformats.org/officeDocument/2006/relationships/hyperlink" Target="https://www.doe.mass.edu/oases/crs/default.html" TargetMode="External"/><Relationship Id="rId236" Type="http://schemas.openxmlformats.org/officeDocument/2006/relationships/hyperlink" Target="https://www.ecfr.gov/current/title-34/subtitle-B/chapter-III/part-300/subpart-B/subject-group-ECFR4c69ab8d340f516/section-300.101" TargetMode="External"/><Relationship Id="rId257" Type="http://schemas.openxmlformats.org/officeDocument/2006/relationships/hyperlink" Target="https://malegislature.gov/Laws/GeneralLaws/PartI/TitleXII/Chapter71/section38g" TargetMode="External"/><Relationship Id="rId278" Type="http://schemas.openxmlformats.org/officeDocument/2006/relationships/hyperlink" Target="https://www.ed.gov/laws-and-policy/individuals-disabilities/section-504" TargetMode="External"/><Relationship Id="rId303" Type="http://schemas.openxmlformats.org/officeDocument/2006/relationships/hyperlink" Target="https://www.doe.mass.edu/lawsregs/603cmr26.html?section=02" TargetMode="External"/><Relationship Id="rId42" Type="http://schemas.openxmlformats.org/officeDocument/2006/relationships/hyperlink" Target="https://www.doe.mass.edu/lawsregs/603cmr18.html?section=03" TargetMode="External"/><Relationship Id="rId84" Type="http://schemas.openxmlformats.org/officeDocument/2006/relationships/hyperlink" Target="https://www.ecfr.gov/current/title-34/subtitle-B/chapter-III/part-300/subpart-D/subject-group-ECFR28b07e67452ed7a/section-300.321" TargetMode="External"/><Relationship Id="rId138" Type="http://schemas.openxmlformats.org/officeDocument/2006/relationships/hyperlink" Target="https://www.doe.mass.edu/lawsregs/603cmr28.html?section=09" TargetMode="External"/><Relationship Id="rId345" Type="http://schemas.openxmlformats.org/officeDocument/2006/relationships/hyperlink" Target="https://www.ecfr.gov/current/title-28/chapter-I/part-35/subpart-B/section-35.130" TargetMode="External"/><Relationship Id="rId387" Type="http://schemas.openxmlformats.org/officeDocument/2006/relationships/hyperlink" Target="https://www.doe.mass.edu/oases/sa-nr/form-c.docx" TargetMode="External"/><Relationship Id="rId191" Type="http://schemas.openxmlformats.org/officeDocument/2006/relationships/hyperlink" Target="https://www.ecfr.gov/current/title-34/subtitle-B/chapter-III/part-300/subpart-D/subject-group-ECFR28b07e67452ed7a/section-300.320" TargetMode="External"/><Relationship Id="rId205" Type="http://schemas.openxmlformats.org/officeDocument/2006/relationships/hyperlink" Target="https://malegislature.gov/Laws/SessionLaws/Acts/2011/Chapter199" TargetMode="External"/><Relationship Id="rId247" Type="http://schemas.openxmlformats.org/officeDocument/2006/relationships/hyperlink" Target="https://www.ecfr.gov/current/title-34/subtitle-B/chapter-III/part-300/subpart-A/subject-group-ECFR0ec59c730ac278e/section-300.34" TargetMode="External"/><Relationship Id="rId107" Type="http://schemas.openxmlformats.org/officeDocument/2006/relationships/hyperlink" Target="https://www.doe.mass.edu/lawsregs/603cmr18.html?section=03" TargetMode="External"/><Relationship Id="rId289" Type="http://schemas.openxmlformats.org/officeDocument/2006/relationships/hyperlink" Target="https://www.doe.mass.edu/lawsregs/603cmr26.html?section=08" TargetMode="External"/><Relationship Id="rId11" Type="http://schemas.openxmlformats.org/officeDocument/2006/relationships/image" Target="media/image1.jpeg"/><Relationship Id="rId53" Type="http://schemas.openxmlformats.org/officeDocument/2006/relationships/hyperlink" Target="https://www.doe.mass.edu/lawsregs/603cmr27.html?section=02" TargetMode="External"/><Relationship Id="rId149" Type="http://schemas.openxmlformats.org/officeDocument/2006/relationships/hyperlink" Target="https://malegislature.gov/Laws/GeneralLaws/PartI/TitleXII/Chapter69/Section1C" TargetMode="External"/><Relationship Id="rId314" Type="http://schemas.openxmlformats.org/officeDocument/2006/relationships/hyperlink" Target="https://malegislature.gov/Laws/GeneralLaws/PartI/TitleXII/Chapter76/section5" TargetMode="External"/><Relationship Id="rId356" Type="http://schemas.openxmlformats.org/officeDocument/2006/relationships/hyperlink" Target="https://www.dol.gov/agencies/oasam/centers-offices/civil-rights-center/statutes/section-504-rehabilitation-act-of-1973" TargetMode="External"/><Relationship Id="rId95" Type="http://schemas.openxmlformats.org/officeDocument/2006/relationships/hyperlink" Target="https://www.doe.mass.edu/lawsregs/advisory/cori.html" TargetMode="External"/><Relationship Id="rId160" Type="http://schemas.openxmlformats.org/officeDocument/2006/relationships/hyperlink" Target="https://www.ecfr.gov/current/title-34/subtitle-B/chapter-I/part-104?toc=1" TargetMode="External"/><Relationship Id="rId216" Type="http://schemas.openxmlformats.org/officeDocument/2006/relationships/hyperlink" Target="https://www.bing.com/ck/a?!&amp;&amp;p=2c232b81bf941d7e701b3e7ceb0597fe48494e9c6cb3173d8af45b8e379313b3JmltdHM9MTc1OTM2MzIwMA&amp;ptn=3&amp;ver=2&amp;hsh=4&amp;fclid=0e5ccb7d-6c5f-6efa-3924-debc6daa6f9b&amp;psq=Massachusetts+Special+Education+Regulations%2c+603+CMR+30.05(2)%2c+(3)%2c+(5)&amp;u=a1aHR0cHM6Ly93d3cuZG9lLm1hc3MuZWR1L2xhd3NyZWdzLzYwM2NtcjMwLmh0bWw_c2VjdGlvbj1hbGw" TargetMode="External"/><Relationship Id="rId258" Type="http://schemas.openxmlformats.org/officeDocument/2006/relationships/hyperlink" Target="https://www.doe.mass.edu/lawsregs/603cmr28.html?section=03" TargetMode="External"/><Relationship Id="rId22" Type="http://schemas.openxmlformats.org/officeDocument/2006/relationships/hyperlink" Target="https://www.doe.mass.edu/oases/" TargetMode="External"/><Relationship Id="rId64" Type="http://schemas.openxmlformats.org/officeDocument/2006/relationships/hyperlink" Target="https://www.ecfr.gov/current/title-34/subtitle-B/chapter-I/part-100" TargetMode="External"/><Relationship Id="rId118" Type="http://schemas.openxmlformats.org/officeDocument/2006/relationships/hyperlink" Target="https://www.govinfo.gov/content/pkg/USCODE-2010-title42/html/USCODE-2010-title42-chap119-subchapVI-partB.htm" TargetMode="External"/><Relationship Id="rId325" Type="http://schemas.openxmlformats.org/officeDocument/2006/relationships/hyperlink" Target="https://malegislature.gov/Laws/GeneralLaws/PartI/TitleXII/Chapter76/section5" TargetMode="External"/><Relationship Id="rId367" Type="http://schemas.openxmlformats.org/officeDocument/2006/relationships/hyperlink" Target="https://www.justice.gov/crt/fcs/TitleVI-Overview" TargetMode="External"/><Relationship Id="rId171" Type="http://schemas.openxmlformats.org/officeDocument/2006/relationships/hyperlink" Target="https://www.doe.mass.edu/lawsregs/603cmr18.html?section=05" TargetMode="External"/><Relationship Id="rId227" Type="http://schemas.openxmlformats.org/officeDocument/2006/relationships/hyperlink" Target="https://www.doe.mass.edu/lawsregs/603cmr28.html?section=07" TargetMode="External"/><Relationship Id="rId269" Type="http://schemas.openxmlformats.org/officeDocument/2006/relationships/hyperlink" Target="https://malegislature.gov/Laws/GeneralLaws/PartI/TitleXII/Chapter69/section1g" TargetMode="External"/><Relationship Id="rId33" Type="http://schemas.openxmlformats.org/officeDocument/2006/relationships/hyperlink" Target="https://www.doe.mass.edu/lawsregs/603cmr28.html?section=09" TargetMode="External"/><Relationship Id="rId129" Type="http://schemas.openxmlformats.org/officeDocument/2006/relationships/hyperlink" Target="https://www.ecfr.gov/current/title-34/subtitle-B/chapter-I/part-106?toc=1" TargetMode="External"/><Relationship Id="rId280" Type="http://schemas.openxmlformats.org/officeDocument/2006/relationships/hyperlink" Target="https://uscode.house.gov/view.xhtml?req=granuleid:USC-prelim-title42-section12132&amp;num=0&amp;edition=prelim" TargetMode="External"/><Relationship Id="rId336" Type="http://schemas.openxmlformats.org/officeDocument/2006/relationships/hyperlink" Target="https://malegislature.gov/laws/constitution" TargetMode="External"/><Relationship Id="rId75" Type="http://schemas.openxmlformats.org/officeDocument/2006/relationships/hyperlink" Target="chrome-extension://efaidnbmnnnibpcajpcglclefindmkaj/https:/www.doe.mass.edu/bese/docs/fy2015/2014-12/item2-p603cmr46-tracked.pdf" TargetMode="External"/><Relationship Id="rId140" Type="http://schemas.openxmlformats.org/officeDocument/2006/relationships/hyperlink" Target="https://www.doe.mass.edu/lawsregs/603cmr28.html?section=09" TargetMode="External"/><Relationship Id="rId182" Type="http://schemas.openxmlformats.org/officeDocument/2006/relationships/hyperlink" Target="https://www.doe.mass.edu/lawsregs/603cmr18.html?section=05" TargetMode="External"/><Relationship Id="rId378" Type="http://schemas.openxmlformats.org/officeDocument/2006/relationships/hyperlink" Target="https://dese.my.site.com/monitoring/s/login" TargetMode="External"/><Relationship Id="rId6" Type="http://schemas.openxmlformats.org/officeDocument/2006/relationships/styles" Target="styles.xml"/><Relationship Id="rId238" Type="http://schemas.openxmlformats.org/officeDocument/2006/relationships/hyperlink" Target="https://www.ecfr.gov/current/title-34/subtitle-B/chapter-III/part-300/subpart-E/subject-group-ECFRfb9aefa81a38ee9/section-300.530" TargetMode="External"/><Relationship Id="rId291" Type="http://schemas.openxmlformats.org/officeDocument/2006/relationships/hyperlink" Target="https://malegislature.gov/Laws/GeneralLaws/PartI/TitleXII/Chapter71/section37H" TargetMode="External"/><Relationship Id="rId305" Type="http://schemas.openxmlformats.org/officeDocument/2006/relationships/hyperlink" Target="https://www.ecfr.gov/current/title-34/subtitle-B/chapter-I/part-100/section-100.6" TargetMode="External"/><Relationship Id="rId347" Type="http://schemas.openxmlformats.org/officeDocument/2006/relationships/hyperlink" Target="https://www.ecfr.gov/current/title-28/chapter-I/part-35/subpart-B/section-35.130" TargetMode="External"/><Relationship Id="rId44" Type="http://schemas.openxmlformats.org/officeDocument/2006/relationships/hyperlink" Target="https://www.doe.mass.edu/lawsregs/603cmr28.html?section=09" TargetMode="External"/><Relationship Id="rId86" Type="http://schemas.openxmlformats.org/officeDocument/2006/relationships/hyperlink" Target="https://www.doe.mass.edu/lawsregs/603cmr18.html?section=05" TargetMode="External"/><Relationship Id="rId151" Type="http://schemas.openxmlformats.org/officeDocument/2006/relationships/hyperlink" Target="https://www.justice.gov/crt/fcs/TitleVI" TargetMode="External"/><Relationship Id="rId389" Type="http://schemas.openxmlformats.org/officeDocument/2006/relationships/hyperlink" Target="https://www.doe.mass.edu/specialeducation/policy/dese/advisories/2021-0910timeout-rooms.docx" TargetMode="External"/><Relationship Id="rId193" Type="http://schemas.openxmlformats.org/officeDocument/2006/relationships/hyperlink" Target="https://www.doe.mass.edu/lawsregs/603cmr33.html?section=02" TargetMode="External"/><Relationship Id="rId207" Type="http://schemas.openxmlformats.org/officeDocument/2006/relationships/hyperlink" Target="https://www.mass.gov/regulations/603-CMR-4600-prevention-of-physical-restraint-and-requirements-if-used" TargetMode="External"/><Relationship Id="rId249" Type="http://schemas.openxmlformats.org/officeDocument/2006/relationships/hyperlink" Target="https://www.bing.com/ck/a?!&amp;&amp;p=bfde90960c67ebe6e3ffbc560c4027f112419163d3969ea3c46ce19a92201c5dJmltdHM9MTc1OTM2MzIwMA&amp;ptn=3&amp;ver=2&amp;hsh=4&amp;fclid=0e5ccb7d-6c5f-6efa-3924-debc6daa6f9b&amp;psq=603+CMR+7.00&amp;u=a1aHR0cHM6Ly93d3cuZG9lLm1hc3MuZWR1L2xhd3NyZWdzLzYwM2NtcjcuaHRtbA" TargetMode="External"/><Relationship Id="rId13" Type="http://schemas.openxmlformats.org/officeDocument/2006/relationships/image" Target="media/image3.png"/><Relationship Id="rId109" Type="http://schemas.openxmlformats.org/officeDocument/2006/relationships/hyperlink" Target="https://www.govinfo.gov/app/details/USCODE-2023-title42/USCODE-2023-title42-chap21-subchapV-sec2000d" TargetMode="External"/><Relationship Id="rId260" Type="http://schemas.openxmlformats.org/officeDocument/2006/relationships/hyperlink" Target="Title%20IX%20United%20States%20Code%2020%20U.S.C.%201681" TargetMode="External"/><Relationship Id="rId316" Type="http://schemas.openxmlformats.org/officeDocument/2006/relationships/hyperlink" Target="https://www.govinfo.gov/content/pkg/USCODE-2019-title20/html/USCODE-2019-title20-chap38-sec1681.htm" TargetMode="External"/><Relationship Id="rId55" Type="http://schemas.openxmlformats.org/officeDocument/2006/relationships/hyperlink" Target="https://www.doe.mass.edu/lawsregs/603cmr28.html?section=04" TargetMode="External"/><Relationship Id="rId97" Type="http://schemas.openxmlformats.org/officeDocument/2006/relationships/hyperlink" Target="https://www.doe.mass.edu/lawsregs/603cmr18.html?section=05" TargetMode="External"/><Relationship Id="rId120" Type="http://schemas.openxmlformats.org/officeDocument/2006/relationships/hyperlink" Target="https://www.doe.mass.edu/lawsregs/603cmr26.html" TargetMode="External"/><Relationship Id="rId358" Type="http://schemas.openxmlformats.org/officeDocument/2006/relationships/hyperlink" Target="https://www.dol.gov/agencies/oasam/centers-offices/civil-rights-center/statutes/title-ii-americans-with-disabilities-act-of-1990" TargetMode="External"/><Relationship Id="rId162" Type="http://schemas.openxmlformats.org/officeDocument/2006/relationships/hyperlink" Target="https://www.ecfr.gov/current/title-34/subtitle-B/chapter-I/part-104?toc=1" TargetMode="External"/><Relationship Id="rId218" Type="http://schemas.openxmlformats.org/officeDocument/2006/relationships/hyperlink" Target="https://www.doe.mass.edu/specialeducation/policy/dese/advisories/2002-4.html" TargetMode="External"/><Relationship Id="rId271" Type="http://schemas.openxmlformats.org/officeDocument/2006/relationships/hyperlink" Target="https://malegislature.gov/Laws/GeneralLaws/PartI/TitleXII/Chapter69/section1g" TargetMode="External"/><Relationship Id="rId24" Type="http://schemas.openxmlformats.org/officeDocument/2006/relationships/hyperlink" Target="mailto:oases1@mass.gov" TargetMode="External"/><Relationship Id="rId66" Type="http://schemas.openxmlformats.org/officeDocument/2006/relationships/hyperlink" Target="https://www.doe.mass.edu/lawsregs/603cmr28.html?section=07" TargetMode="External"/><Relationship Id="rId131" Type="http://schemas.openxmlformats.org/officeDocument/2006/relationships/hyperlink" Target="https://www.govinfo.gov/app/details/USCODE-2023-title20/USCODE-2023-title20-chap38-sec1681" TargetMode="External"/><Relationship Id="rId327" Type="http://schemas.openxmlformats.org/officeDocument/2006/relationships/hyperlink" Target="https://www.justice.gov/crt/fcs/TitleVI-Overview" TargetMode="External"/><Relationship Id="rId369" Type="http://schemas.openxmlformats.org/officeDocument/2006/relationships/hyperlink" Target="https://www.doe.mass.edu/lawsregs/603cmr26.html?section=07" TargetMode="External"/><Relationship Id="rId173" Type="http://schemas.openxmlformats.org/officeDocument/2006/relationships/hyperlink" Target="https://www.doe.mass.edu/lawsregs/603cmr18.html?section=05" TargetMode="External"/><Relationship Id="rId229" Type="http://schemas.openxmlformats.org/officeDocument/2006/relationships/hyperlink" Target="https://www.doe.mass.edu/lawsregs/603cmr28.html?section=04" TargetMode="External"/><Relationship Id="rId380" Type="http://schemas.openxmlformats.org/officeDocument/2006/relationships/hyperlink" Target="https://dese.my.site.com/monitoring/s/login" TargetMode="External"/><Relationship Id="rId240" Type="http://schemas.openxmlformats.org/officeDocument/2006/relationships/hyperlink" Target="https://www.ecfr.gov/current/title-34/subtitle-B/chapter-III/part-300/subpart-E/subject-group-ECFRfb9aefa81a38ee9/section-300.530" TargetMode="External"/><Relationship Id="rId35" Type="http://schemas.openxmlformats.org/officeDocument/2006/relationships/hyperlink" Target="https://malegislature.gov/Laws/GeneralLaws/PartI/TitleXVII/Chapter119" TargetMode="External"/><Relationship Id="rId77" Type="http://schemas.openxmlformats.org/officeDocument/2006/relationships/hyperlink" Target="chrome-extension://efaidnbmnnnibpcajpcglclefindmkaj/https:/www.doe.mass.edu/bese/docs/fy2015/2014-12/item2-p603cmr46-tracked.pdf" TargetMode="External"/><Relationship Id="rId100" Type="http://schemas.openxmlformats.org/officeDocument/2006/relationships/hyperlink" Target="https://www.doe.mass.edu/lawsregs/603cmr18.html?section=05" TargetMode="External"/><Relationship Id="rId282" Type="http://schemas.openxmlformats.org/officeDocument/2006/relationships/hyperlink" Target="http://www.ed.gov/laws-and-policy/laws-preschool-grade-12-education/every-student-succeeds-act-essa-0" TargetMode="External"/><Relationship Id="rId338" Type="http://schemas.openxmlformats.org/officeDocument/2006/relationships/hyperlink" Target="https://www.doe.mass.edu/lawsregs/603cmr26.html?section=07" TargetMode="External"/><Relationship Id="rId8" Type="http://schemas.openxmlformats.org/officeDocument/2006/relationships/webSettings" Target="webSettings.xml"/><Relationship Id="rId142" Type="http://schemas.openxmlformats.org/officeDocument/2006/relationships/hyperlink" Target="https://www.dol.gov/agencies/oasam/centers-offices/civil-rights-center/statutes/section-504-rehabilitation-act-of-1973" TargetMode="External"/><Relationship Id="rId184" Type="http://schemas.openxmlformats.org/officeDocument/2006/relationships/hyperlink" Target="https://www.doe.mass.edu/lawsregs/603cmr18.html?section=05" TargetMode="External"/><Relationship Id="rId391" Type="http://schemas.openxmlformats.org/officeDocument/2006/relationships/hyperlink" Target="https://www.doe.mass.edu/specialeducation/policy/dese/advisories/2021-0910timeout-rooms.docx" TargetMode="External"/><Relationship Id="rId251" Type="http://schemas.openxmlformats.org/officeDocument/2006/relationships/hyperlink" Target="https://www.ecfr.gov/current/title-34/subtitle-B/chapter-III/part-300/subpart-B/subject-group-ECFR18f0c3fecd807b3/section-300.156" TargetMode="External"/><Relationship Id="rId46" Type="http://schemas.openxmlformats.org/officeDocument/2006/relationships/hyperlink" Target="https://www.doe.mass.edu/lawsregs/603cmr18.html?section=05" TargetMode="External"/><Relationship Id="rId293" Type="http://schemas.openxmlformats.org/officeDocument/2006/relationships/hyperlink" Target="https://www.mass.gov/info-details/mass-general-laws-c71-ss-37h-34" TargetMode="External"/><Relationship Id="rId307" Type="http://schemas.openxmlformats.org/officeDocument/2006/relationships/hyperlink" Target="https://www.ecfr.gov/current/title-34/subtitle-B/chapter-I/part-106/subpart-D/section-106.40" TargetMode="External"/><Relationship Id="rId349" Type="http://schemas.openxmlformats.org/officeDocument/2006/relationships/hyperlink" Target="https://www.doe.mass.edu/lawsregs/603cmr18.html?section=05" TargetMode="External"/><Relationship Id="rId88" Type="http://schemas.openxmlformats.org/officeDocument/2006/relationships/hyperlink" Target="https://www.doe.mass.edu/lawsregs/603cmr28.html?section=06" TargetMode="External"/><Relationship Id="rId111" Type="http://schemas.openxmlformats.org/officeDocument/2006/relationships/hyperlink" Target="https://www.ecfr.gov/current/title-34/subtitle-B/chapter-I/part-106?toc=1" TargetMode="External"/><Relationship Id="rId153" Type="http://schemas.openxmlformats.org/officeDocument/2006/relationships/hyperlink" Target="https://malegislature.gov/Laws/GeneralLaws/PartI/TitleXII/Chapter76/Section5" TargetMode="External"/><Relationship Id="rId195" Type="http://schemas.openxmlformats.org/officeDocument/2006/relationships/hyperlink" Target="https://malegislature.gov/Laws/GeneralLaws/PartI/TitleXII/Chapter71/Section37H" TargetMode="External"/><Relationship Id="rId209" Type="http://schemas.openxmlformats.org/officeDocument/2006/relationships/hyperlink" Target="https://malegislature.gov/Laws/SessionLaws/Acts/2010/Chapter92" TargetMode="External"/><Relationship Id="rId360" Type="http://schemas.openxmlformats.org/officeDocument/2006/relationships/hyperlink" Target="https://malegislature.gov/Laws/GeneralLaws/PartI/TitleXII/Chapter71/Section34H" TargetMode="External"/><Relationship Id="rId220" Type="http://schemas.openxmlformats.org/officeDocument/2006/relationships/hyperlink" Target="https://www.doe.mass.edu/lawsregs/603cmr28.html?section=05" TargetMode="External"/><Relationship Id="rId15" Type="http://schemas.openxmlformats.org/officeDocument/2006/relationships/hyperlink" Target="https://www.doe.mass.edu/lawsregs/603cmr18.html" TargetMode="External"/><Relationship Id="rId57" Type="http://schemas.openxmlformats.org/officeDocument/2006/relationships/hyperlink" Target="https://malegislature.gov/Laws/GeneralLaws/PartI/TitleXII/Chapter71/Section10" TargetMode="External"/><Relationship Id="rId262" Type="http://schemas.openxmlformats.org/officeDocument/2006/relationships/hyperlink" Target="https://malegislature.gov/Laws/GeneralLaws/PartI/TitleXII/Chapter76/section5" TargetMode="External"/><Relationship Id="rId318" Type="http://schemas.openxmlformats.org/officeDocument/2006/relationships/hyperlink" Target="https://www.dol.gov/agencies/oasam/centers-offices/civil-rights-center/statutes/section-504-rehabilitation-act-of-1973" TargetMode="External"/><Relationship Id="rId99" Type="http://schemas.openxmlformats.org/officeDocument/2006/relationships/hyperlink" Target="chrome-extension://efaidnbmnnnibpcajpcglclefindmkaj/https:/www.doe.mass.edu/bese/docs/fy2012/2012-02/item3_p603cmr44.pdf" TargetMode="External"/><Relationship Id="rId122" Type="http://schemas.openxmlformats.org/officeDocument/2006/relationships/hyperlink" Target="https://www.doe.mass.edu/lawsregs/603cmr28.html?section=09" TargetMode="External"/><Relationship Id="rId164" Type="http://schemas.openxmlformats.org/officeDocument/2006/relationships/hyperlink" Target="https://uscode.house.gov/view.xhtml?req=discrimination&amp;f=treesort&amp;num=263&amp;edition=prelim" TargetMode="External"/><Relationship Id="rId371" Type="http://schemas.openxmlformats.org/officeDocument/2006/relationships/hyperlink" Target="https://sites.ed.gov/idea/regs/b/b/300.106" TargetMode="External"/><Relationship Id="rId26" Type="http://schemas.openxmlformats.org/officeDocument/2006/relationships/hyperlink" Target="https://www.doe.mass.edu/lawsregs/603cmr28.html?section=02" TargetMode="External"/><Relationship Id="rId231" Type="http://schemas.openxmlformats.org/officeDocument/2006/relationships/hyperlink" Target="https://www.ecfr.gov/current/title-34/subtitle-B/chapter-III/part-300/subpart-A/subject-group-ECFR0ec59c730ac278e/section-300.5" TargetMode="External"/><Relationship Id="rId273" Type="http://schemas.openxmlformats.org/officeDocument/2006/relationships/hyperlink" Target="https://malegislature.gov/Laws/Constitution" TargetMode="External"/><Relationship Id="rId329" Type="http://schemas.openxmlformats.org/officeDocument/2006/relationships/hyperlink" Target="https://www.govinfo.gov/app/details/USCODE-2015-title20/USCODE-2015-title20-chap39-subchapI-part2-sec1703" TargetMode="External"/><Relationship Id="rId68" Type="http://schemas.openxmlformats.org/officeDocument/2006/relationships/hyperlink" Target="https://www.doe.mass.edu/lawsregs/603cmr28.html?section=07" TargetMode="External"/><Relationship Id="rId133" Type="http://schemas.openxmlformats.org/officeDocument/2006/relationships/hyperlink" Target="chrome-extension://efaidnbmnnnibpcajpcglclefindmkaj/https:/www.doe.mass.edu/bese/docs/fy2012/2012-04/item6_p603cmr26.pdf" TargetMode="External"/><Relationship Id="rId175" Type="http://schemas.openxmlformats.org/officeDocument/2006/relationships/hyperlink" Target="https://malegislature.gov/Laws/GeneralLaws/PartI/TitleXII/Chapter71/Section38R" TargetMode="External"/><Relationship Id="rId340" Type="http://schemas.openxmlformats.org/officeDocument/2006/relationships/hyperlink" Target="https://www.govinfo.gov/content/pkg/USCODE-2019-title20/html/USCODE-2019-title20-chap38-sec1681.htm" TargetMode="External"/><Relationship Id="rId200" Type="http://schemas.openxmlformats.org/officeDocument/2006/relationships/hyperlink" Target="https://www.justice.gov/crt/fcs/TitleVI" TargetMode="External"/><Relationship Id="rId382" Type="http://schemas.openxmlformats.org/officeDocument/2006/relationships/hyperlink" Target="https://dese.my.site.com/monitoring/s/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47277d-df5d-46dd-9741-e3da0e783469">
      <Terms xmlns="http://schemas.microsoft.com/office/infopath/2007/PartnerControls"/>
    </lcf76f155ced4ddcb4097134ff3c332f>
    <TaxCatchAll xmlns="fdcd57df-05e8-4749-9cc8-5afe3dcd00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5" ma:contentTypeDescription="Create a new document." ma:contentTypeScope="" ma:versionID="92b56b45becaba92db63b75103d3c065">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1638c1a63919a243be22a72256f7bf2e"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7437B-3AB3-4C57-B72E-211B081F36A3}">
  <ds:schemaRefs>
    <ds:schemaRef ds:uri="http://schemas.openxmlformats.org/officeDocument/2006/bibliography"/>
  </ds:schemaRefs>
</ds:datastoreItem>
</file>

<file path=customXml/itemProps2.xml><?xml version="1.0" encoding="utf-8"?>
<ds:datastoreItem xmlns:ds="http://schemas.openxmlformats.org/officeDocument/2006/customXml" ds:itemID="{03B31E17-7ACE-475E-B0CB-205BC8CCF4BC}">
  <ds:schemaRefs>
    <ds:schemaRef ds:uri="http://schemas.microsoft.com/office/2006/metadata/properties"/>
    <ds:schemaRef ds:uri="http://schemas.microsoft.com/office/infopath/2007/PartnerControls"/>
    <ds:schemaRef ds:uri="3f47277d-df5d-46dd-9741-e3da0e783469"/>
    <ds:schemaRef ds:uri="fdcd57df-05e8-4749-9cc8-5afe3dcd00a5"/>
  </ds:schemaRefs>
</ds:datastoreItem>
</file>

<file path=customXml/itemProps3.xml><?xml version="1.0" encoding="utf-8"?>
<ds:datastoreItem xmlns:ds="http://schemas.openxmlformats.org/officeDocument/2006/customXml" ds:itemID="{29B25051-FBAB-482A-870F-71EF6688723B}">
  <ds:schemaRefs>
    <ds:schemaRef ds:uri="http://schemas.microsoft.com/sharepoint/v3/contenttype/forms"/>
  </ds:schemaRefs>
</ds:datastoreItem>
</file>

<file path=customXml/itemProps4.xml><?xml version="1.0" encoding="utf-8"?>
<ds:datastoreItem xmlns:ds="http://schemas.openxmlformats.org/officeDocument/2006/customXml" ds:itemID="{A7FD198E-2200-427D-94AD-3722D7E67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3329</TotalTime>
  <Pages>150</Pages>
  <Words>41848</Words>
  <Characters>238536</Characters>
  <Application>Microsoft Office Word</Application>
  <DocSecurity>0</DocSecurity>
  <Lines>1987</Lines>
  <Paragraphs>559</Paragraphs>
  <ScaleCrop>false</ScaleCrop>
  <HeadingPairs>
    <vt:vector size="2" baseType="variant">
      <vt:variant>
        <vt:lpstr>Title</vt:lpstr>
      </vt:variant>
      <vt:variant>
        <vt:i4>1</vt:i4>
      </vt:variant>
    </vt:vector>
  </HeadingPairs>
  <TitlesOfParts>
    <vt:vector size="1" baseType="lpstr">
      <vt:lpstr>Initial Application for Program Approval by a Special Education Day or Residential School Program</vt:lpstr>
    </vt:vector>
  </TitlesOfParts>
  <Company/>
  <LinksUpToDate>false</LinksUpToDate>
  <CharactersWithSpaces>279825</CharactersWithSpaces>
  <SharedDoc>false</SharedDoc>
  <HLinks>
    <vt:vector size="3234" baseType="variant">
      <vt:variant>
        <vt:i4>6226009</vt:i4>
      </vt:variant>
      <vt:variant>
        <vt:i4>2070</vt:i4>
      </vt:variant>
      <vt:variant>
        <vt:i4>0</vt:i4>
      </vt:variant>
      <vt:variant>
        <vt:i4>5</vt:i4>
      </vt:variant>
      <vt:variant>
        <vt:lpwstr>https://www.doe.mass.edu/specialeducation/policy/dese/advisories/2021-0910timeout-rooms.docx</vt:lpwstr>
      </vt:variant>
      <vt:variant>
        <vt:lpwstr/>
      </vt:variant>
      <vt:variant>
        <vt:i4>6226009</vt:i4>
      </vt:variant>
      <vt:variant>
        <vt:i4>2067</vt:i4>
      </vt:variant>
      <vt:variant>
        <vt:i4>0</vt:i4>
      </vt:variant>
      <vt:variant>
        <vt:i4>5</vt:i4>
      </vt:variant>
      <vt:variant>
        <vt:lpwstr>https://www.doe.mass.edu/specialeducation/policy/dese/advisories/2021-0910timeout-rooms.docx</vt:lpwstr>
      </vt:variant>
      <vt:variant>
        <vt:lpwstr/>
      </vt:variant>
      <vt:variant>
        <vt:i4>5111840</vt:i4>
      </vt:variant>
      <vt:variant>
        <vt:i4>2064</vt:i4>
      </vt:variant>
      <vt:variant>
        <vt:i4>0</vt:i4>
      </vt:variant>
      <vt:variant>
        <vt:i4>5</vt:i4>
      </vt:variant>
      <vt:variant>
        <vt:lpwstr>mailto:oases1@mass.gov</vt:lpwstr>
      </vt:variant>
      <vt:variant>
        <vt:lpwstr/>
      </vt:variant>
      <vt:variant>
        <vt:i4>4718679</vt:i4>
      </vt:variant>
      <vt:variant>
        <vt:i4>2061</vt:i4>
      </vt:variant>
      <vt:variant>
        <vt:i4>0</vt:i4>
      </vt:variant>
      <vt:variant>
        <vt:i4>5</vt:i4>
      </vt:variant>
      <vt:variant>
        <vt:lpwstr>https://www.doe.mass.edu/oases/sa-nr/form-c.docx</vt:lpwstr>
      </vt:variant>
      <vt:variant>
        <vt:lpwstr/>
      </vt:variant>
      <vt:variant>
        <vt:i4>5111840</vt:i4>
      </vt:variant>
      <vt:variant>
        <vt:i4>2058</vt:i4>
      </vt:variant>
      <vt:variant>
        <vt:i4>0</vt:i4>
      </vt:variant>
      <vt:variant>
        <vt:i4>5</vt:i4>
      </vt:variant>
      <vt:variant>
        <vt:lpwstr>mailto:oases1@mass.gov</vt:lpwstr>
      </vt:variant>
      <vt:variant>
        <vt:lpwstr/>
      </vt:variant>
      <vt:variant>
        <vt:i4>5111840</vt:i4>
      </vt:variant>
      <vt:variant>
        <vt:i4>2055</vt:i4>
      </vt:variant>
      <vt:variant>
        <vt:i4>0</vt:i4>
      </vt:variant>
      <vt:variant>
        <vt:i4>5</vt:i4>
      </vt:variant>
      <vt:variant>
        <vt:lpwstr>mailto:oases1@mass.gov</vt:lpwstr>
      </vt:variant>
      <vt:variant>
        <vt:lpwstr/>
      </vt:variant>
      <vt:variant>
        <vt:i4>5111840</vt:i4>
      </vt:variant>
      <vt:variant>
        <vt:i4>2052</vt:i4>
      </vt:variant>
      <vt:variant>
        <vt:i4>0</vt:i4>
      </vt:variant>
      <vt:variant>
        <vt:i4>5</vt:i4>
      </vt:variant>
      <vt:variant>
        <vt:lpwstr>mailto:OASES1@mass.gov</vt:lpwstr>
      </vt:variant>
      <vt:variant>
        <vt:lpwstr/>
      </vt:variant>
      <vt:variant>
        <vt:i4>5111840</vt:i4>
      </vt:variant>
      <vt:variant>
        <vt:i4>2049</vt:i4>
      </vt:variant>
      <vt:variant>
        <vt:i4>0</vt:i4>
      </vt:variant>
      <vt:variant>
        <vt:i4>5</vt:i4>
      </vt:variant>
      <vt:variant>
        <vt:lpwstr>mailto:OASES1@mass.gov</vt:lpwstr>
      </vt:variant>
      <vt:variant>
        <vt:lpwstr/>
      </vt:variant>
      <vt:variant>
        <vt:i4>3997814</vt:i4>
      </vt:variant>
      <vt:variant>
        <vt:i4>2046</vt:i4>
      </vt:variant>
      <vt:variant>
        <vt:i4>0</vt:i4>
      </vt:variant>
      <vt:variant>
        <vt:i4>5</vt:i4>
      </vt:variant>
      <vt:variant>
        <vt:lpwstr>https://dese.my.site.com/monitoring/s/login</vt:lpwstr>
      </vt:variant>
      <vt:variant>
        <vt:lpwstr/>
      </vt:variant>
      <vt:variant>
        <vt:i4>5111840</vt:i4>
      </vt:variant>
      <vt:variant>
        <vt:i4>2043</vt:i4>
      </vt:variant>
      <vt:variant>
        <vt:i4>0</vt:i4>
      </vt:variant>
      <vt:variant>
        <vt:i4>5</vt:i4>
      </vt:variant>
      <vt:variant>
        <vt:lpwstr>mailto:OASES1@mass.gov</vt:lpwstr>
      </vt:variant>
      <vt:variant>
        <vt:lpwstr/>
      </vt:variant>
      <vt:variant>
        <vt:i4>3997814</vt:i4>
      </vt:variant>
      <vt:variant>
        <vt:i4>2040</vt:i4>
      </vt:variant>
      <vt:variant>
        <vt:i4>0</vt:i4>
      </vt:variant>
      <vt:variant>
        <vt:i4>5</vt:i4>
      </vt:variant>
      <vt:variant>
        <vt:lpwstr>https://dese.my.site.com/monitoring/s/login</vt:lpwstr>
      </vt:variant>
      <vt:variant>
        <vt:lpwstr/>
      </vt:variant>
      <vt:variant>
        <vt:i4>5111840</vt:i4>
      </vt:variant>
      <vt:variant>
        <vt:i4>2037</vt:i4>
      </vt:variant>
      <vt:variant>
        <vt:i4>0</vt:i4>
      </vt:variant>
      <vt:variant>
        <vt:i4>5</vt:i4>
      </vt:variant>
      <vt:variant>
        <vt:lpwstr>mailto:OASES1@mass.gov</vt:lpwstr>
      </vt:variant>
      <vt:variant>
        <vt:lpwstr/>
      </vt:variant>
      <vt:variant>
        <vt:i4>3997814</vt:i4>
      </vt:variant>
      <vt:variant>
        <vt:i4>2034</vt:i4>
      </vt:variant>
      <vt:variant>
        <vt:i4>0</vt:i4>
      </vt:variant>
      <vt:variant>
        <vt:i4>5</vt:i4>
      </vt:variant>
      <vt:variant>
        <vt:lpwstr>https://dese.my.site.com/monitoring/s/login</vt:lpwstr>
      </vt:variant>
      <vt:variant>
        <vt:lpwstr/>
      </vt:variant>
      <vt:variant>
        <vt:i4>7798830</vt:i4>
      </vt:variant>
      <vt:variant>
        <vt:i4>2031</vt:i4>
      </vt:variant>
      <vt:variant>
        <vt:i4>0</vt:i4>
      </vt:variant>
      <vt:variant>
        <vt:i4>5</vt:i4>
      </vt:variant>
      <vt:variant>
        <vt:lpwstr>https://sites.ed.gov/idea/regs/b/b/300.106</vt:lpwstr>
      </vt:variant>
      <vt:variant>
        <vt:lpwstr/>
      </vt:variant>
      <vt:variant>
        <vt:i4>2490481</vt:i4>
      </vt:variant>
      <vt:variant>
        <vt:i4>2028</vt:i4>
      </vt:variant>
      <vt:variant>
        <vt:i4>0</vt:i4>
      </vt:variant>
      <vt:variant>
        <vt:i4>5</vt:i4>
      </vt:variant>
      <vt:variant>
        <vt:lpwstr>https://www.govinfo.gov/content/pkg/USCODE-2019-title20/html/USCODE-2019-title20-chap38-sec1681.htm</vt:lpwstr>
      </vt:variant>
      <vt:variant>
        <vt:lpwstr/>
      </vt:variant>
      <vt:variant>
        <vt:i4>7536757</vt:i4>
      </vt:variant>
      <vt:variant>
        <vt:i4>2025</vt:i4>
      </vt:variant>
      <vt:variant>
        <vt:i4>0</vt:i4>
      </vt:variant>
      <vt:variant>
        <vt:i4>5</vt:i4>
      </vt:variant>
      <vt:variant>
        <vt:lpwstr>https://www.doe.mass.edu/lawsregs/603cmr26.html?section=07</vt:lpwstr>
      </vt:variant>
      <vt:variant>
        <vt:lpwstr/>
      </vt:variant>
      <vt:variant>
        <vt:i4>7405614</vt:i4>
      </vt:variant>
      <vt:variant>
        <vt:i4>2022</vt:i4>
      </vt:variant>
      <vt:variant>
        <vt:i4>0</vt:i4>
      </vt:variant>
      <vt:variant>
        <vt:i4>5</vt:i4>
      </vt:variant>
      <vt:variant>
        <vt:lpwstr>https://sites.ed.gov/idea/regs/b/b/300.100</vt:lpwstr>
      </vt:variant>
      <vt:variant>
        <vt:lpwstr/>
      </vt:variant>
      <vt:variant>
        <vt:i4>1114195</vt:i4>
      </vt:variant>
      <vt:variant>
        <vt:i4>2019</vt:i4>
      </vt:variant>
      <vt:variant>
        <vt:i4>0</vt:i4>
      </vt:variant>
      <vt:variant>
        <vt:i4>5</vt:i4>
      </vt:variant>
      <vt:variant>
        <vt:lpwstr>https://www.justice.gov/crt/fcs/TitleVI-Overview</vt:lpwstr>
      </vt:variant>
      <vt:variant>
        <vt:lpwstr/>
      </vt:variant>
      <vt:variant>
        <vt:i4>589919</vt:i4>
      </vt:variant>
      <vt:variant>
        <vt:i4>2016</vt:i4>
      </vt:variant>
      <vt:variant>
        <vt:i4>0</vt:i4>
      </vt:variant>
      <vt:variant>
        <vt:i4>5</vt:i4>
      </vt:variant>
      <vt:variant>
        <vt:lpwstr>https://malegislature.gov/Laws/GeneralLaws/PartI/TitleXII/Chapter76/Section5</vt:lpwstr>
      </vt:variant>
      <vt:variant>
        <vt:lpwstr/>
      </vt:variant>
      <vt:variant>
        <vt:i4>7798830</vt:i4>
      </vt:variant>
      <vt:variant>
        <vt:i4>2013</vt:i4>
      </vt:variant>
      <vt:variant>
        <vt:i4>0</vt:i4>
      </vt:variant>
      <vt:variant>
        <vt:i4>5</vt:i4>
      </vt:variant>
      <vt:variant>
        <vt:lpwstr>https://sites.ed.gov/idea/regs/b/b/300.106</vt:lpwstr>
      </vt:variant>
      <vt:variant>
        <vt:lpwstr/>
      </vt:variant>
      <vt:variant>
        <vt:i4>2490481</vt:i4>
      </vt:variant>
      <vt:variant>
        <vt:i4>2010</vt:i4>
      </vt:variant>
      <vt:variant>
        <vt:i4>0</vt:i4>
      </vt:variant>
      <vt:variant>
        <vt:i4>5</vt:i4>
      </vt:variant>
      <vt:variant>
        <vt:lpwstr>https://www.govinfo.gov/content/pkg/USCODE-2019-title20/html/USCODE-2019-title20-chap38-sec1681.htm</vt:lpwstr>
      </vt:variant>
      <vt:variant>
        <vt:lpwstr/>
      </vt:variant>
      <vt:variant>
        <vt:i4>7536757</vt:i4>
      </vt:variant>
      <vt:variant>
        <vt:i4>2007</vt:i4>
      </vt:variant>
      <vt:variant>
        <vt:i4>0</vt:i4>
      </vt:variant>
      <vt:variant>
        <vt:i4>5</vt:i4>
      </vt:variant>
      <vt:variant>
        <vt:lpwstr>https://www.doe.mass.edu/lawsregs/603cmr26.html?section=07</vt:lpwstr>
      </vt:variant>
      <vt:variant>
        <vt:lpwstr/>
      </vt:variant>
      <vt:variant>
        <vt:i4>7405614</vt:i4>
      </vt:variant>
      <vt:variant>
        <vt:i4>2004</vt:i4>
      </vt:variant>
      <vt:variant>
        <vt:i4>0</vt:i4>
      </vt:variant>
      <vt:variant>
        <vt:i4>5</vt:i4>
      </vt:variant>
      <vt:variant>
        <vt:lpwstr>https://sites.ed.gov/idea/regs/b/b/300.100</vt:lpwstr>
      </vt:variant>
      <vt:variant>
        <vt:lpwstr/>
      </vt:variant>
      <vt:variant>
        <vt:i4>1114195</vt:i4>
      </vt:variant>
      <vt:variant>
        <vt:i4>2001</vt:i4>
      </vt:variant>
      <vt:variant>
        <vt:i4>0</vt:i4>
      </vt:variant>
      <vt:variant>
        <vt:i4>5</vt:i4>
      </vt:variant>
      <vt:variant>
        <vt:lpwstr>https://www.justice.gov/crt/fcs/TitleVI-Overview</vt:lpwstr>
      </vt:variant>
      <vt:variant>
        <vt:lpwstr/>
      </vt:variant>
      <vt:variant>
        <vt:i4>589919</vt:i4>
      </vt:variant>
      <vt:variant>
        <vt:i4>1998</vt:i4>
      </vt:variant>
      <vt:variant>
        <vt:i4>0</vt:i4>
      </vt:variant>
      <vt:variant>
        <vt:i4>5</vt:i4>
      </vt:variant>
      <vt:variant>
        <vt:lpwstr>https://malegislature.gov/Laws/GeneralLaws/PartI/TitleXII/Chapter76/Section5</vt:lpwstr>
      </vt:variant>
      <vt:variant>
        <vt:lpwstr/>
      </vt:variant>
      <vt:variant>
        <vt:i4>7340064</vt:i4>
      </vt:variant>
      <vt:variant>
        <vt:i4>1995</vt:i4>
      </vt:variant>
      <vt:variant>
        <vt:i4>0</vt:i4>
      </vt:variant>
      <vt:variant>
        <vt:i4>5</vt:i4>
      </vt:variant>
      <vt:variant>
        <vt:lpwstr>https://www.ecfr.gov/current/title-34/subtitle-A/part-99?toc=1</vt:lpwstr>
      </vt:variant>
      <vt:variant>
        <vt:lpwstr/>
      </vt:variant>
      <vt:variant>
        <vt:i4>6750316</vt:i4>
      </vt:variant>
      <vt:variant>
        <vt:i4>1992</vt:i4>
      </vt:variant>
      <vt:variant>
        <vt:i4>0</vt:i4>
      </vt:variant>
      <vt:variant>
        <vt:i4>5</vt:i4>
      </vt:variant>
      <vt:variant>
        <vt:lpwstr>https://malegislature.gov/Laws/GeneralLaws/PartI/TitleXII/Chapter71/Section34H</vt:lpwstr>
      </vt:variant>
      <vt:variant>
        <vt:lpwstr/>
      </vt:variant>
      <vt:variant>
        <vt:i4>7733365</vt:i4>
      </vt:variant>
      <vt:variant>
        <vt:i4>1989</vt:i4>
      </vt:variant>
      <vt:variant>
        <vt:i4>0</vt:i4>
      </vt:variant>
      <vt:variant>
        <vt:i4>5</vt:i4>
      </vt:variant>
      <vt:variant>
        <vt:lpwstr>https://www.doe.mass.edu/lawsregs/603cmr23.html?section=07</vt:lpwstr>
      </vt:variant>
      <vt:variant>
        <vt:lpwstr/>
      </vt:variant>
      <vt:variant>
        <vt:i4>7536757</vt:i4>
      </vt:variant>
      <vt:variant>
        <vt:i4>1986</vt:i4>
      </vt:variant>
      <vt:variant>
        <vt:i4>0</vt:i4>
      </vt:variant>
      <vt:variant>
        <vt:i4>5</vt:i4>
      </vt:variant>
      <vt:variant>
        <vt:lpwstr>https://www.doe.mass.edu/lawsregs/603cmr28.html?section=09</vt:lpwstr>
      </vt:variant>
      <vt:variant>
        <vt:lpwstr/>
      </vt:variant>
      <vt:variant>
        <vt:i4>7602293</vt:i4>
      </vt:variant>
      <vt:variant>
        <vt:i4>1983</vt:i4>
      </vt:variant>
      <vt:variant>
        <vt:i4>0</vt:i4>
      </vt:variant>
      <vt:variant>
        <vt:i4>5</vt:i4>
      </vt:variant>
      <vt:variant>
        <vt:lpwstr>https://www.doe.mass.edu/lawsregs/603cmr23.html?section=05</vt:lpwstr>
      </vt:variant>
      <vt:variant>
        <vt:lpwstr/>
      </vt:variant>
      <vt:variant>
        <vt:i4>6750316</vt:i4>
      </vt:variant>
      <vt:variant>
        <vt:i4>1980</vt:i4>
      </vt:variant>
      <vt:variant>
        <vt:i4>0</vt:i4>
      </vt:variant>
      <vt:variant>
        <vt:i4>5</vt:i4>
      </vt:variant>
      <vt:variant>
        <vt:lpwstr>https://malegislature.gov/Laws/GeneralLaws/PartI/TitleXII/Chapter71/Section34H</vt:lpwstr>
      </vt:variant>
      <vt:variant>
        <vt:lpwstr/>
      </vt:variant>
      <vt:variant>
        <vt:i4>5505109</vt:i4>
      </vt:variant>
      <vt:variant>
        <vt:i4>1977</vt:i4>
      </vt:variant>
      <vt:variant>
        <vt:i4>0</vt:i4>
      </vt:variant>
      <vt:variant>
        <vt:i4>5</vt:i4>
      </vt:variant>
      <vt:variant>
        <vt:lpwstr>https://www.ecfr.gov/current/title-28/chapter-I/part-35/subpart-C/section-35.140</vt:lpwstr>
      </vt:variant>
      <vt:variant>
        <vt:lpwstr/>
      </vt:variant>
      <vt:variant>
        <vt:i4>917589</vt:i4>
      </vt:variant>
      <vt:variant>
        <vt:i4>1974</vt:i4>
      </vt:variant>
      <vt:variant>
        <vt:i4>0</vt:i4>
      </vt:variant>
      <vt:variant>
        <vt:i4>5</vt:i4>
      </vt:variant>
      <vt:variant>
        <vt:lpwstr>https://www.dol.gov/agencies/oasam/centers-offices/civil-rights-center/statutes/title-ii-americans-with-disabilities-act-of-1990</vt:lpwstr>
      </vt:variant>
      <vt:variant>
        <vt:lpwstr/>
      </vt:variant>
      <vt:variant>
        <vt:i4>1507403</vt:i4>
      </vt:variant>
      <vt:variant>
        <vt:i4>1971</vt:i4>
      </vt:variant>
      <vt:variant>
        <vt:i4>0</vt:i4>
      </vt:variant>
      <vt:variant>
        <vt:i4>5</vt:i4>
      </vt:variant>
      <vt:variant>
        <vt:lpwstr>https://www.ecfr.gov/current/title-34/subtitle-B/chapter-I/part-104/subpart-B/section-104.11</vt:lpwstr>
      </vt:variant>
      <vt:variant>
        <vt:lpwstr/>
      </vt:variant>
      <vt:variant>
        <vt:i4>2293793</vt:i4>
      </vt:variant>
      <vt:variant>
        <vt:i4>1968</vt:i4>
      </vt:variant>
      <vt:variant>
        <vt:i4>0</vt:i4>
      </vt:variant>
      <vt:variant>
        <vt:i4>5</vt:i4>
      </vt:variant>
      <vt:variant>
        <vt:lpwstr>https://www.dol.gov/agencies/oasam/centers-offices/civil-rights-center/statutes/section-504-rehabilitation-act-of-1973</vt:lpwstr>
      </vt:variant>
      <vt:variant>
        <vt:lpwstr/>
      </vt:variant>
      <vt:variant>
        <vt:i4>1507400</vt:i4>
      </vt:variant>
      <vt:variant>
        <vt:i4>1965</vt:i4>
      </vt:variant>
      <vt:variant>
        <vt:i4>0</vt:i4>
      </vt:variant>
      <vt:variant>
        <vt:i4>5</vt:i4>
      </vt:variant>
      <vt:variant>
        <vt:lpwstr>https://www.ecfr.gov/current/title-34/subtitle-B/chapter-I/part-106/subpart-E/section-106.51</vt:lpwstr>
      </vt:variant>
      <vt:variant>
        <vt:lpwstr/>
      </vt:variant>
      <vt:variant>
        <vt:i4>2490481</vt:i4>
      </vt:variant>
      <vt:variant>
        <vt:i4>1962</vt:i4>
      </vt:variant>
      <vt:variant>
        <vt:i4>0</vt:i4>
      </vt:variant>
      <vt:variant>
        <vt:i4>5</vt:i4>
      </vt:variant>
      <vt:variant>
        <vt:lpwstr>https://www.govinfo.gov/content/pkg/USCODE-2019-title20/html/USCODE-2019-title20-chap38-sec1681.htm</vt:lpwstr>
      </vt:variant>
      <vt:variant>
        <vt:lpwstr/>
      </vt:variant>
      <vt:variant>
        <vt:i4>2621503</vt:i4>
      </vt:variant>
      <vt:variant>
        <vt:i4>1959</vt:i4>
      </vt:variant>
      <vt:variant>
        <vt:i4>0</vt:i4>
      </vt:variant>
      <vt:variant>
        <vt:i4>5</vt:i4>
      </vt:variant>
      <vt:variant>
        <vt:lpwstr>https://www.govinfo.gov/link/uscode/20/1703</vt:lpwstr>
      </vt:variant>
      <vt:variant>
        <vt:lpwstr/>
      </vt:variant>
      <vt:variant>
        <vt:i4>5439516</vt:i4>
      </vt:variant>
      <vt:variant>
        <vt:i4>1956</vt:i4>
      </vt:variant>
      <vt:variant>
        <vt:i4>0</vt:i4>
      </vt:variant>
      <vt:variant>
        <vt:i4>5</vt:i4>
      </vt:variant>
      <vt:variant>
        <vt:lpwstr>https://www.ecfr.gov/current/title-34/subtitle-B/chapter-I/part-100/section-100.3</vt:lpwstr>
      </vt:variant>
      <vt:variant>
        <vt:lpwstr/>
      </vt:variant>
      <vt:variant>
        <vt:i4>6357092</vt:i4>
      </vt:variant>
      <vt:variant>
        <vt:i4>1953</vt:i4>
      </vt:variant>
      <vt:variant>
        <vt:i4>0</vt:i4>
      </vt:variant>
      <vt:variant>
        <vt:i4>5</vt:i4>
      </vt:variant>
      <vt:variant>
        <vt:lpwstr>https://malegislature.gov/laws/constitution</vt:lpwstr>
      </vt:variant>
      <vt:variant>
        <vt:lpwstr>amendmentArticleCXIV</vt:lpwstr>
      </vt:variant>
      <vt:variant>
        <vt:i4>3670072</vt:i4>
      </vt:variant>
      <vt:variant>
        <vt:i4>1950</vt:i4>
      </vt:variant>
      <vt:variant>
        <vt:i4>0</vt:i4>
      </vt:variant>
      <vt:variant>
        <vt:i4>5</vt:i4>
      </vt:variant>
      <vt:variant>
        <vt:lpwstr>https://www.doe.mass.edu/lawsregs/603cmr46.html</vt:lpwstr>
      </vt:variant>
      <vt:variant>
        <vt:lpwstr/>
      </vt:variant>
      <vt:variant>
        <vt:i4>8323190</vt:i4>
      </vt:variant>
      <vt:variant>
        <vt:i4>1947</vt:i4>
      </vt:variant>
      <vt:variant>
        <vt:i4>0</vt:i4>
      </vt:variant>
      <vt:variant>
        <vt:i4>5</vt:i4>
      </vt:variant>
      <vt:variant>
        <vt:lpwstr>https://www.doe.mass.edu/lawsregs/603cmr18.html?section=05</vt:lpwstr>
      </vt:variant>
      <vt:variant>
        <vt:lpwstr/>
      </vt:variant>
      <vt:variant>
        <vt:i4>6815855</vt:i4>
      </vt:variant>
      <vt:variant>
        <vt:i4>1944</vt:i4>
      </vt:variant>
      <vt:variant>
        <vt:i4>0</vt:i4>
      </vt:variant>
      <vt:variant>
        <vt:i4>5</vt:i4>
      </vt:variant>
      <vt:variant>
        <vt:lpwstr>https://malegislature.gov/Laws/GeneralLaws/PartI/TitleXII/Chapter71/Section37G</vt:lpwstr>
      </vt:variant>
      <vt:variant>
        <vt:lpwstr/>
      </vt:variant>
      <vt:variant>
        <vt:i4>5505107</vt:i4>
      </vt:variant>
      <vt:variant>
        <vt:i4>1941</vt:i4>
      </vt:variant>
      <vt:variant>
        <vt:i4>0</vt:i4>
      </vt:variant>
      <vt:variant>
        <vt:i4>5</vt:i4>
      </vt:variant>
      <vt:variant>
        <vt:lpwstr>https://www.ecfr.gov/current/title-28/chapter-I/part-35/subpart-B/section-35.130</vt:lpwstr>
      </vt:variant>
      <vt:variant>
        <vt:lpwstr/>
      </vt:variant>
      <vt:variant>
        <vt:i4>917589</vt:i4>
      </vt:variant>
      <vt:variant>
        <vt:i4>1938</vt:i4>
      </vt:variant>
      <vt:variant>
        <vt:i4>0</vt:i4>
      </vt:variant>
      <vt:variant>
        <vt:i4>5</vt:i4>
      </vt:variant>
      <vt:variant>
        <vt:lpwstr>https://www.dol.gov/agencies/oasam/centers-offices/civil-rights-center/statutes/title-ii-americans-with-disabilities-act-of-1990</vt:lpwstr>
      </vt:variant>
      <vt:variant>
        <vt:lpwstr/>
      </vt:variant>
      <vt:variant>
        <vt:i4>5505107</vt:i4>
      </vt:variant>
      <vt:variant>
        <vt:i4>1935</vt:i4>
      </vt:variant>
      <vt:variant>
        <vt:i4>0</vt:i4>
      </vt:variant>
      <vt:variant>
        <vt:i4>5</vt:i4>
      </vt:variant>
      <vt:variant>
        <vt:lpwstr>https://www.ecfr.gov/current/title-28/chapter-I/part-35/subpart-B/section-35.130</vt:lpwstr>
      </vt:variant>
      <vt:variant>
        <vt:lpwstr/>
      </vt:variant>
      <vt:variant>
        <vt:i4>917589</vt:i4>
      </vt:variant>
      <vt:variant>
        <vt:i4>1932</vt:i4>
      </vt:variant>
      <vt:variant>
        <vt:i4>0</vt:i4>
      </vt:variant>
      <vt:variant>
        <vt:i4>5</vt:i4>
      </vt:variant>
      <vt:variant>
        <vt:lpwstr>https://www.dol.gov/agencies/oasam/centers-offices/civil-rights-center/statutes/title-ii-americans-with-disabilities-act-of-1990</vt:lpwstr>
      </vt:variant>
      <vt:variant>
        <vt:lpwstr/>
      </vt:variant>
      <vt:variant>
        <vt:i4>7667758</vt:i4>
      </vt:variant>
      <vt:variant>
        <vt:i4>1929</vt:i4>
      </vt:variant>
      <vt:variant>
        <vt:i4>0</vt:i4>
      </vt:variant>
      <vt:variant>
        <vt:i4>5</vt:i4>
      </vt:variant>
      <vt:variant>
        <vt:lpwstr>https://sites.ed.gov/idea/regs/b/b/300.104</vt:lpwstr>
      </vt:variant>
      <vt:variant>
        <vt:lpwstr/>
      </vt:variant>
      <vt:variant>
        <vt:i4>2293793</vt:i4>
      </vt:variant>
      <vt:variant>
        <vt:i4>1926</vt:i4>
      </vt:variant>
      <vt:variant>
        <vt:i4>0</vt:i4>
      </vt:variant>
      <vt:variant>
        <vt:i4>5</vt:i4>
      </vt:variant>
      <vt:variant>
        <vt:lpwstr>https://www.dol.gov/agencies/oasam/centers-offices/civil-rights-center/statutes/section-504-rehabilitation-act-of-1973</vt:lpwstr>
      </vt:variant>
      <vt:variant>
        <vt:lpwstr/>
      </vt:variant>
      <vt:variant>
        <vt:i4>8323126</vt:i4>
      </vt:variant>
      <vt:variant>
        <vt:i4>1923</vt:i4>
      </vt:variant>
      <vt:variant>
        <vt:i4>0</vt:i4>
      </vt:variant>
      <vt:variant>
        <vt:i4>5</vt:i4>
      </vt:variant>
      <vt:variant>
        <vt:lpwstr>https://sites.ed.gov/idea/regs/b/b/300.106, 106.36</vt:lpwstr>
      </vt:variant>
      <vt:variant>
        <vt:lpwstr/>
      </vt:variant>
      <vt:variant>
        <vt:i4>2490481</vt:i4>
      </vt:variant>
      <vt:variant>
        <vt:i4>1920</vt:i4>
      </vt:variant>
      <vt:variant>
        <vt:i4>0</vt:i4>
      </vt:variant>
      <vt:variant>
        <vt:i4>5</vt:i4>
      </vt:variant>
      <vt:variant>
        <vt:lpwstr>https://www.govinfo.gov/content/pkg/USCODE-2019-title20/html/USCODE-2019-title20-chap38-sec1681.htm</vt:lpwstr>
      </vt:variant>
      <vt:variant>
        <vt:lpwstr/>
      </vt:variant>
      <vt:variant>
        <vt:i4>1114195</vt:i4>
      </vt:variant>
      <vt:variant>
        <vt:i4>1917</vt:i4>
      </vt:variant>
      <vt:variant>
        <vt:i4>0</vt:i4>
      </vt:variant>
      <vt:variant>
        <vt:i4>5</vt:i4>
      </vt:variant>
      <vt:variant>
        <vt:lpwstr>https://www.justice.gov/crt/fcs/TitleVI-Overview</vt:lpwstr>
      </vt:variant>
      <vt:variant>
        <vt:lpwstr/>
      </vt:variant>
      <vt:variant>
        <vt:i4>7536757</vt:i4>
      </vt:variant>
      <vt:variant>
        <vt:i4>1914</vt:i4>
      </vt:variant>
      <vt:variant>
        <vt:i4>0</vt:i4>
      </vt:variant>
      <vt:variant>
        <vt:i4>5</vt:i4>
      </vt:variant>
      <vt:variant>
        <vt:lpwstr>https://www.doe.mass.edu/lawsregs/603cmr26.html?section=07</vt:lpwstr>
      </vt:variant>
      <vt:variant>
        <vt:lpwstr/>
      </vt:variant>
      <vt:variant>
        <vt:i4>589919</vt:i4>
      </vt:variant>
      <vt:variant>
        <vt:i4>1911</vt:i4>
      </vt:variant>
      <vt:variant>
        <vt:i4>0</vt:i4>
      </vt:variant>
      <vt:variant>
        <vt:i4>5</vt:i4>
      </vt:variant>
      <vt:variant>
        <vt:lpwstr>https://malegislature.gov/Laws/GeneralLaws/PartI/TitleXII/Chapter76/section5</vt:lpwstr>
      </vt:variant>
      <vt:variant>
        <vt:lpwstr/>
      </vt:variant>
      <vt:variant>
        <vt:i4>6357092</vt:i4>
      </vt:variant>
      <vt:variant>
        <vt:i4>1908</vt:i4>
      </vt:variant>
      <vt:variant>
        <vt:i4>0</vt:i4>
      </vt:variant>
      <vt:variant>
        <vt:i4>5</vt:i4>
      </vt:variant>
      <vt:variant>
        <vt:lpwstr>https://malegislature.gov/laws/constitution</vt:lpwstr>
      </vt:variant>
      <vt:variant>
        <vt:lpwstr>amendmentArticleCXIV</vt:lpwstr>
      </vt:variant>
      <vt:variant>
        <vt:i4>4915228</vt:i4>
      </vt:variant>
      <vt:variant>
        <vt:i4>1905</vt:i4>
      </vt:variant>
      <vt:variant>
        <vt:i4>0</vt:i4>
      </vt:variant>
      <vt:variant>
        <vt:i4>5</vt:i4>
      </vt:variant>
      <vt:variant>
        <vt:lpwstr>https://www.ed.gov/laws-and-policy/laws-preschool-grade-12-education/esea/part-c--homeless-education</vt:lpwstr>
      </vt:variant>
      <vt:variant>
        <vt:lpwstr/>
      </vt:variant>
      <vt:variant>
        <vt:i4>3145788</vt:i4>
      </vt:variant>
      <vt:variant>
        <vt:i4>1902</vt:i4>
      </vt:variant>
      <vt:variant>
        <vt:i4>0</vt:i4>
      </vt:variant>
      <vt:variant>
        <vt:i4>5</vt:i4>
      </vt:variant>
      <vt:variant>
        <vt:lpwstr>https://www.federalregister.gov/documents/2008/10/17/E8-24702/title-iii-of-the-elementary-and-secondary-education-act-of-1965-esea-as-amended-by-the-no-child-left</vt:lpwstr>
      </vt:variant>
      <vt:variant>
        <vt:lpwstr/>
      </vt:variant>
      <vt:variant>
        <vt:i4>5505107</vt:i4>
      </vt:variant>
      <vt:variant>
        <vt:i4>1899</vt:i4>
      </vt:variant>
      <vt:variant>
        <vt:i4>0</vt:i4>
      </vt:variant>
      <vt:variant>
        <vt:i4>5</vt:i4>
      </vt:variant>
      <vt:variant>
        <vt:lpwstr>https://www.ecfr.gov/current/title-28/chapter-I/part-35/subpart-B/section-35.130</vt:lpwstr>
      </vt:variant>
      <vt:variant>
        <vt:lpwstr/>
      </vt:variant>
      <vt:variant>
        <vt:i4>917589</vt:i4>
      </vt:variant>
      <vt:variant>
        <vt:i4>1896</vt:i4>
      </vt:variant>
      <vt:variant>
        <vt:i4>0</vt:i4>
      </vt:variant>
      <vt:variant>
        <vt:i4>5</vt:i4>
      </vt:variant>
      <vt:variant>
        <vt:lpwstr>https://www.dol.gov/agencies/oasam/centers-offices/civil-rights-center/statutes/title-ii-americans-with-disabilities-act-of-1990</vt:lpwstr>
      </vt:variant>
      <vt:variant>
        <vt:lpwstr/>
      </vt:variant>
      <vt:variant>
        <vt:i4>7667758</vt:i4>
      </vt:variant>
      <vt:variant>
        <vt:i4>1893</vt:i4>
      </vt:variant>
      <vt:variant>
        <vt:i4>0</vt:i4>
      </vt:variant>
      <vt:variant>
        <vt:i4>5</vt:i4>
      </vt:variant>
      <vt:variant>
        <vt:lpwstr>https://sites.ed.gov/idea/regs/b/b/300.104</vt:lpwstr>
      </vt:variant>
      <vt:variant>
        <vt:lpwstr/>
      </vt:variant>
      <vt:variant>
        <vt:i4>2293793</vt:i4>
      </vt:variant>
      <vt:variant>
        <vt:i4>1890</vt:i4>
      </vt:variant>
      <vt:variant>
        <vt:i4>0</vt:i4>
      </vt:variant>
      <vt:variant>
        <vt:i4>5</vt:i4>
      </vt:variant>
      <vt:variant>
        <vt:lpwstr>https://www.dol.gov/agencies/oasam/centers-offices/civil-rights-center/statutes/section-504-rehabilitation-act-of-1973</vt:lpwstr>
      </vt:variant>
      <vt:variant>
        <vt:lpwstr/>
      </vt:variant>
      <vt:variant>
        <vt:i4>8323126</vt:i4>
      </vt:variant>
      <vt:variant>
        <vt:i4>1887</vt:i4>
      </vt:variant>
      <vt:variant>
        <vt:i4>0</vt:i4>
      </vt:variant>
      <vt:variant>
        <vt:i4>5</vt:i4>
      </vt:variant>
      <vt:variant>
        <vt:lpwstr>https://sites.ed.gov/idea/regs/b/b/300.106, 106.36</vt:lpwstr>
      </vt:variant>
      <vt:variant>
        <vt:lpwstr/>
      </vt:variant>
      <vt:variant>
        <vt:i4>2490481</vt:i4>
      </vt:variant>
      <vt:variant>
        <vt:i4>1884</vt:i4>
      </vt:variant>
      <vt:variant>
        <vt:i4>0</vt:i4>
      </vt:variant>
      <vt:variant>
        <vt:i4>5</vt:i4>
      </vt:variant>
      <vt:variant>
        <vt:lpwstr>https://www.govinfo.gov/content/pkg/USCODE-2019-title20/html/USCODE-2019-title20-chap38-sec1681.htm</vt:lpwstr>
      </vt:variant>
      <vt:variant>
        <vt:lpwstr/>
      </vt:variant>
      <vt:variant>
        <vt:i4>327759</vt:i4>
      </vt:variant>
      <vt:variant>
        <vt:i4>1881</vt:i4>
      </vt:variant>
      <vt:variant>
        <vt:i4>0</vt:i4>
      </vt:variant>
      <vt:variant>
        <vt:i4>5</vt:i4>
      </vt:variant>
      <vt:variant>
        <vt:lpwstr>https://www.govinfo.gov/app/details/USCODE-2015-title20/USCODE-2015-title20-chap39-subchapI-part2-sec1703</vt:lpwstr>
      </vt:variant>
      <vt:variant>
        <vt:lpwstr/>
      </vt:variant>
      <vt:variant>
        <vt:i4>7405614</vt:i4>
      </vt:variant>
      <vt:variant>
        <vt:i4>1878</vt:i4>
      </vt:variant>
      <vt:variant>
        <vt:i4>0</vt:i4>
      </vt:variant>
      <vt:variant>
        <vt:i4>5</vt:i4>
      </vt:variant>
      <vt:variant>
        <vt:lpwstr>https://sites.ed.gov/idea/regs/b/b/300.100</vt:lpwstr>
      </vt:variant>
      <vt:variant>
        <vt:lpwstr/>
      </vt:variant>
      <vt:variant>
        <vt:i4>1114195</vt:i4>
      </vt:variant>
      <vt:variant>
        <vt:i4>1875</vt:i4>
      </vt:variant>
      <vt:variant>
        <vt:i4>0</vt:i4>
      </vt:variant>
      <vt:variant>
        <vt:i4>5</vt:i4>
      </vt:variant>
      <vt:variant>
        <vt:lpwstr>https://www.justice.gov/crt/fcs/TitleVI-Overview</vt:lpwstr>
      </vt:variant>
      <vt:variant>
        <vt:lpwstr/>
      </vt:variant>
      <vt:variant>
        <vt:i4>7798901</vt:i4>
      </vt:variant>
      <vt:variant>
        <vt:i4>1872</vt:i4>
      </vt:variant>
      <vt:variant>
        <vt:i4>0</vt:i4>
      </vt:variant>
      <vt:variant>
        <vt:i4>5</vt:i4>
      </vt:variant>
      <vt:variant>
        <vt:lpwstr>https://www.doe.mass.edu/lawsregs/603cmr26.html?section=03</vt:lpwstr>
      </vt:variant>
      <vt:variant>
        <vt:lpwstr/>
      </vt:variant>
      <vt:variant>
        <vt:i4>589919</vt:i4>
      </vt:variant>
      <vt:variant>
        <vt:i4>1869</vt:i4>
      </vt:variant>
      <vt:variant>
        <vt:i4>0</vt:i4>
      </vt:variant>
      <vt:variant>
        <vt:i4>5</vt:i4>
      </vt:variant>
      <vt:variant>
        <vt:lpwstr>https://malegislature.gov/Laws/GeneralLaws/PartI/TitleXII/Chapter76/section5</vt:lpwstr>
      </vt:variant>
      <vt:variant>
        <vt:lpwstr/>
      </vt:variant>
      <vt:variant>
        <vt:i4>7405614</vt:i4>
      </vt:variant>
      <vt:variant>
        <vt:i4>1866</vt:i4>
      </vt:variant>
      <vt:variant>
        <vt:i4>0</vt:i4>
      </vt:variant>
      <vt:variant>
        <vt:i4>5</vt:i4>
      </vt:variant>
      <vt:variant>
        <vt:lpwstr>https://sites.ed.gov/idea/regs/b/b/300.100</vt:lpwstr>
      </vt:variant>
      <vt:variant>
        <vt:lpwstr/>
      </vt:variant>
      <vt:variant>
        <vt:i4>6357092</vt:i4>
      </vt:variant>
      <vt:variant>
        <vt:i4>1863</vt:i4>
      </vt:variant>
      <vt:variant>
        <vt:i4>0</vt:i4>
      </vt:variant>
      <vt:variant>
        <vt:i4>5</vt:i4>
      </vt:variant>
      <vt:variant>
        <vt:lpwstr>https://malegislature.gov/laws/constitution</vt:lpwstr>
      </vt:variant>
      <vt:variant>
        <vt:lpwstr>amendmentArticleCXIV</vt:lpwstr>
      </vt:variant>
      <vt:variant>
        <vt:i4>4915228</vt:i4>
      </vt:variant>
      <vt:variant>
        <vt:i4>1860</vt:i4>
      </vt:variant>
      <vt:variant>
        <vt:i4>0</vt:i4>
      </vt:variant>
      <vt:variant>
        <vt:i4>5</vt:i4>
      </vt:variant>
      <vt:variant>
        <vt:lpwstr>https://www.ed.gov/laws-and-policy/laws-preschool-grade-12-education/esea/part-c--homeless-education</vt:lpwstr>
      </vt:variant>
      <vt:variant>
        <vt:lpwstr/>
      </vt:variant>
      <vt:variant>
        <vt:i4>3145788</vt:i4>
      </vt:variant>
      <vt:variant>
        <vt:i4>1857</vt:i4>
      </vt:variant>
      <vt:variant>
        <vt:i4>0</vt:i4>
      </vt:variant>
      <vt:variant>
        <vt:i4>5</vt:i4>
      </vt:variant>
      <vt:variant>
        <vt:lpwstr>https://www.federalregister.gov/documents/2008/10/17/E8-24702/title-iii-of-the-elementary-and-secondary-education-act-of-1965-esea-as-amended-by-the-no-child-left</vt:lpwstr>
      </vt:variant>
      <vt:variant>
        <vt:lpwstr/>
      </vt:variant>
      <vt:variant>
        <vt:i4>5505107</vt:i4>
      </vt:variant>
      <vt:variant>
        <vt:i4>1854</vt:i4>
      </vt:variant>
      <vt:variant>
        <vt:i4>0</vt:i4>
      </vt:variant>
      <vt:variant>
        <vt:i4>5</vt:i4>
      </vt:variant>
      <vt:variant>
        <vt:lpwstr>https://www.ecfr.gov/current/title-28/chapter-I/part-35/subpart-B/section-35.130</vt:lpwstr>
      </vt:variant>
      <vt:variant>
        <vt:lpwstr/>
      </vt:variant>
      <vt:variant>
        <vt:i4>7667758</vt:i4>
      </vt:variant>
      <vt:variant>
        <vt:i4>1851</vt:i4>
      </vt:variant>
      <vt:variant>
        <vt:i4>0</vt:i4>
      </vt:variant>
      <vt:variant>
        <vt:i4>5</vt:i4>
      </vt:variant>
      <vt:variant>
        <vt:lpwstr>https://sites.ed.gov/idea/regs/b/b/300.104</vt:lpwstr>
      </vt:variant>
      <vt:variant>
        <vt:lpwstr/>
      </vt:variant>
      <vt:variant>
        <vt:i4>2293793</vt:i4>
      </vt:variant>
      <vt:variant>
        <vt:i4>1848</vt:i4>
      </vt:variant>
      <vt:variant>
        <vt:i4>0</vt:i4>
      </vt:variant>
      <vt:variant>
        <vt:i4>5</vt:i4>
      </vt:variant>
      <vt:variant>
        <vt:lpwstr>https://www.dol.gov/agencies/oasam/centers-offices/civil-rights-center/statutes/section-504-rehabilitation-act-of-1973</vt:lpwstr>
      </vt:variant>
      <vt:variant>
        <vt:lpwstr/>
      </vt:variant>
      <vt:variant>
        <vt:i4>8323126</vt:i4>
      </vt:variant>
      <vt:variant>
        <vt:i4>1845</vt:i4>
      </vt:variant>
      <vt:variant>
        <vt:i4>0</vt:i4>
      </vt:variant>
      <vt:variant>
        <vt:i4>5</vt:i4>
      </vt:variant>
      <vt:variant>
        <vt:lpwstr>https://sites.ed.gov/idea/regs/b/b/300.106, 106.36</vt:lpwstr>
      </vt:variant>
      <vt:variant>
        <vt:lpwstr/>
      </vt:variant>
      <vt:variant>
        <vt:i4>2490481</vt:i4>
      </vt:variant>
      <vt:variant>
        <vt:i4>1842</vt:i4>
      </vt:variant>
      <vt:variant>
        <vt:i4>0</vt:i4>
      </vt:variant>
      <vt:variant>
        <vt:i4>5</vt:i4>
      </vt:variant>
      <vt:variant>
        <vt:lpwstr>https://www.govinfo.gov/content/pkg/USCODE-2019-title20/html/USCODE-2019-title20-chap38-sec1681.htm</vt:lpwstr>
      </vt:variant>
      <vt:variant>
        <vt:lpwstr/>
      </vt:variant>
      <vt:variant>
        <vt:i4>7798901</vt:i4>
      </vt:variant>
      <vt:variant>
        <vt:i4>1839</vt:i4>
      </vt:variant>
      <vt:variant>
        <vt:i4>0</vt:i4>
      </vt:variant>
      <vt:variant>
        <vt:i4>5</vt:i4>
      </vt:variant>
      <vt:variant>
        <vt:lpwstr>https://www.doe.mass.edu/lawsregs/603cmr26.html?section=03</vt:lpwstr>
      </vt:variant>
      <vt:variant>
        <vt:lpwstr/>
      </vt:variant>
      <vt:variant>
        <vt:i4>589919</vt:i4>
      </vt:variant>
      <vt:variant>
        <vt:i4>1836</vt:i4>
      </vt:variant>
      <vt:variant>
        <vt:i4>0</vt:i4>
      </vt:variant>
      <vt:variant>
        <vt:i4>5</vt:i4>
      </vt:variant>
      <vt:variant>
        <vt:lpwstr>https://malegislature.gov/Laws/GeneralLaws/PartI/TitleXII/Chapter76/section5</vt:lpwstr>
      </vt:variant>
      <vt:variant>
        <vt:lpwstr/>
      </vt:variant>
      <vt:variant>
        <vt:i4>7405614</vt:i4>
      </vt:variant>
      <vt:variant>
        <vt:i4>1833</vt:i4>
      </vt:variant>
      <vt:variant>
        <vt:i4>0</vt:i4>
      </vt:variant>
      <vt:variant>
        <vt:i4>5</vt:i4>
      </vt:variant>
      <vt:variant>
        <vt:lpwstr>https://sites.ed.gov/idea/regs/b/b/300.100</vt:lpwstr>
      </vt:variant>
      <vt:variant>
        <vt:lpwstr/>
      </vt:variant>
      <vt:variant>
        <vt:i4>7405614</vt:i4>
      </vt:variant>
      <vt:variant>
        <vt:i4>1830</vt:i4>
      </vt:variant>
      <vt:variant>
        <vt:i4>0</vt:i4>
      </vt:variant>
      <vt:variant>
        <vt:i4>5</vt:i4>
      </vt:variant>
      <vt:variant>
        <vt:lpwstr>https://sites.ed.gov/idea/regs/b/b/300.100</vt:lpwstr>
      </vt:variant>
      <vt:variant>
        <vt:lpwstr/>
      </vt:variant>
      <vt:variant>
        <vt:i4>1114195</vt:i4>
      </vt:variant>
      <vt:variant>
        <vt:i4>1827</vt:i4>
      </vt:variant>
      <vt:variant>
        <vt:i4>0</vt:i4>
      </vt:variant>
      <vt:variant>
        <vt:i4>5</vt:i4>
      </vt:variant>
      <vt:variant>
        <vt:lpwstr>https://www.justice.gov/crt/fcs/TitleVI-Overview</vt:lpwstr>
      </vt:variant>
      <vt:variant>
        <vt:lpwstr/>
      </vt:variant>
      <vt:variant>
        <vt:i4>6357092</vt:i4>
      </vt:variant>
      <vt:variant>
        <vt:i4>1824</vt:i4>
      </vt:variant>
      <vt:variant>
        <vt:i4>0</vt:i4>
      </vt:variant>
      <vt:variant>
        <vt:i4>5</vt:i4>
      </vt:variant>
      <vt:variant>
        <vt:lpwstr>https://malegislature.gov/laws/constitution</vt:lpwstr>
      </vt:variant>
      <vt:variant>
        <vt:lpwstr>amendmentArticleCXIV</vt:lpwstr>
      </vt:variant>
      <vt:variant>
        <vt:i4>7667758</vt:i4>
      </vt:variant>
      <vt:variant>
        <vt:i4>1821</vt:i4>
      </vt:variant>
      <vt:variant>
        <vt:i4>0</vt:i4>
      </vt:variant>
      <vt:variant>
        <vt:i4>5</vt:i4>
      </vt:variant>
      <vt:variant>
        <vt:lpwstr>https://sites.ed.gov/idea/regs/b/b/300.104</vt:lpwstr>
      </vt:variant>
      <vt:variant>
        <vt:lpwstr/>
      </vt:variant>
      <vt:variant>
        <vt:i4>2293793</vt:i4>
      </vt:variant>
      <vt:variant>
        <vt:i4>1818</vt:i4>
      </vt:variant>
      <vt:variant>
        <vt:i4>0</vt:i4>
      </vt:variant>
      <vt:variant>
        <vt:i4>5</vt:i4>
      </vt:variant>
      <vt:variant>
        <vt:lpwstr>https://www.dol.gov/agencies/oasam/centers-offices/civil-rights-center/statutes/section-504-rehabilitation-act-of-1973</vt:lpwstr>
      </vt:variant>
      <vt:variant>
        <vt:lpwstr/>
      </vt:variant>
      <vt:variant>
        <vt:i4>1441864</vt:i4>
      </vt:variant>
      <vt:variant>
        <vt:i4>1815</vt:i4>
      </vt:variant>
      <vt:variant>
        <vt:i4>0</vt:i4>
      </vt:variant>
      <vt:variant>
        <vt:i4>5</vt:i4>
      </vt:variant>
      <vt:variant>
        <vt:lpwstr>https://www.ecfr.gov/current/title-34/subtitle-B/chapter-I/part-106/subpart-D/section-106.40</vt:lpwstr>
      </vt:variant>
      <vt:variant>
        <vt:lpwstr/>
      </vt:variant>
      <vt:variant>
        <vt:i4>6815798</vt:i4>
      </vt:variant>
      <vt:variant>
        <vt:i4>1812</vt:i4>
      </vt:variant>
      <vt:variant>
        <vt:i4>0</vt:i4>
      </vt:variant>
      <vt:variant>
        <vt:i4>5</vt:i4>
      </vt:variant>
      <vt:variant>
        <vt:lpwstr>https://www.justice.gov/crt/title-ix-education-amendments-1972</vt:lpwstr>
      </vt:variant>
      <vt:variant>
        <vt:lpwstr/>
      </vt:variant>
      <vt:variant>
        <vt:i4>5439516</vt:i4>
      </vt:variant>
      <vt:variant>
        <vt:i4>1809</vt:i4>
      </vt:variant>
      <vt:variant>
        <vt:i4>0</vt:i4>
      </vt:variant>
      <vt:variant>
        <vt:i4>5</vt:i4>
      </vt:variant>
      <vt:variant>
        <vt:lpwstr>https://www.ecfr.gov/current/title-34/subtitle-B/chapter-I/part-100/section-100.6</vt:lpwstr>
      </vt:variant>
      <vt:variant>
        <vt:lpwstr/>
      </vt:variant>
      <vt:variant>
        <vt:i4>1114195</vt:i4>
      </vt:variant>
      <vt:variant>
        <vt:i4>1806</vt:i4>
      </vt:variant>
      <vt:variant>
        <vt:i4>0</vt:i4>
      </vt:variant>
      <vt:variant>
        <vt:i4>5</vt:i4>
      </vt:variant>
      <vt:variant>
        <vt:lpwstr>https://www.justice.gov/crt/fcs/TitleVI-Overview</vt:lpwstr>
      </vt:variant>
      <vt:variant>
        <vt:lpwstr/>
      </vt:variant>
      <vt:variant>
        <vt:i4>7733365</vt:i4>
      </vt:variant>
      <vt:variant>
        <vt:i4>1803</vt:i4>
      </vt:variant>
      <vt:variant>
        <vt:i4>0</vt:i4>
      </vt:variant>
      <vt:variant>
        <vt:i4>5</vt:i4>
      </vt:variant>
      <vt:variant>
        <vt:lpwstr>https://www.doe.mass.edu/lawsregs/603cmr26.html?section=02</vt:lpwstr>
      </vt:variant>
      <vt:variant>
        <vt:lpwstr/>
      </vt:variant>
      <vt:variant>
        <vt:i4>589919</vt:i4>
      </vt:variant>
      <vt:variant>
        <vt:i4>1800</vt:i4>
      </vt:variant>
      <vt:variant>
        <vt:i4>0</vt:i4>
      </vt:variant>
      <vt:variant>
        <vt:i4>5</vt:i4>
      </vt:variant>
      <vt:variant>
        <vt:lpwstr>https://malegislature.gov/Laws/GeneralLaws/PartI/TitleXII/Chapter76/Section5</vt:lpwstr>
      </vt:variant>
      <vt:variant>
        <vt:lpwstr/>
      </vt:variant>
      <vt:variant>
        <vt:i4>7667758</vt:i4>
      </vt:variant>
      <vt:variant>
        <vt:i4>1797</vt:i4>
      </vt:variant>
      <vt:variant>
        <vt:i4>0</vt:i4>
      </vt:variant>
      <vt:variant>
        <vt:i4>5</vt:i4>
      </vt:variant>
      <vt:variant>
        <vt:lpwstr>https://sites.ed.gov/idea/regs/b/b/300.104</vt:lpwstr>
      </vt:variant>
      <vt:variant>
        <vt:lpwstr/>
      </vt:variant>
      <vt:variant>
        <vt:i4>2293793</vt:i4>
      </vt:variant>
      <vt:variant>
        <vt:i4>1794</vt:i4>
      </vt:variant>
      <vt:variant>
        <vt:i4>0</vt:i4>
      </vt:variant>
      <vt:variant>
        <vt:i4>5</vt:i4>
      </vt:variant>
      <vt:variant>
        <vt:lpwstr>https://www.dol.gov/agencies/oasam/centers-offices/civil-rights-center/statutes/section-504-rehabilitation-act-of-1973</vt:lpwstr>
      </vt:variant>
      <vt:variant>
        <vt:lpwstr/>
      </vt:variant>
      <vt:variant>
        <vt:i4>1441864</vt:i4>
      </vt:variant>
      <vt:variant>
        <vt:i4>1791</vt:i4>
      </vt:variant>
      <vt:variant>
        <vt:i4>0</vt:i4>
      </vt:variant>
      <vt:variant>
        <vt:i4>5</vt:i4>
      </vt:variant>
      <vt:variant>
        <vt:lpwstr>https://www.ecfr.gov/current/title-34/subtitle-B/chapter-I/part-106/subpart-D/section-106.40</vt:lpwstr>
      </vt:variant>
      <vt:variant>
        <vt:lpwstr/>
      </vt:variant>
      <vt:variant>
        <vt:i4>6815798</vt:i4>
      </vt:variant>
      <vt:variant>
        <vt:i4>1788</vt:i4>
      </vt:variant>
      <vt:variant>
        <vt:i4>0</vt:i4>
      </vt:variant>
      <vt:variant>
        <vt:i4>5</vt:i4>
      </vt:variant>
      <vt:variant>
        <vt:lpwstr>https://www.justice.gov/crt/title-ix-education-amendments-1972</vt:lpwstr>
      </vt:variant>
      <vt:variant>
        <vt:lpwstr/>
      </vt:variant>
      <vt:variant>
        <vt:i4>5439516</vt:i4>
      </vt:variant>
      <vt:variant>
        <vt:i4>1785</vt:i4>
      </vt:variant>
      <vt:variant>
        <vt:i4>0</vt:i4>
      </vt:variant>
      <vt:variant>
        <vt:i4>5</vt:i4>
      </vt:variant>
      <vt:variant>
        <vt:lpwstr>https://www.ecfr.gov/current/title-34/subtitle-B/chapter-I/part-100/section-100.6</vt:lpwstr>
      </vt:variant>
      <vt:variant>
        <vt:lpwstr/>
      </vt:variant>
      <vt:variant>
        <vt:i4>1114195</vt:i4>
      </vt:variant>
      <vt:variant>
        <vt:i4>1782</vt:i4>
      </vt:variant>
      <vt:variant>
        <vt:i4>0</vt:i4>
      </vt:variant>
      <vt:variant>
        <vt:i4>5</vt:i4>
      </vt:variant>
      <vt:variant>
        <vt:lpwstr>https://www.justice.gov/crt/fcs/TitleVI-Overview</vt:lpwstr>
      </vt:variant>
      <vt:variant>
        <vt:lpwstr/>
      </vt:variant>
      <vt:variant>
        <vt:i4>7733365</vt:i4>
      </vt:variant>
      <vt:variant>
        <vt:i4>1779</vt:i4>
      </vt:variant>
      <vt:variant>
        <vt:i4>0</vt:i4>
      </vt:variant>
      <vt:variant>
        <vt:i4>5</vt:i4>
      </vt:variant>
      <vt:variant>
        <vt:lpwstr>https://www.doe.mass.edu/lawsregs/603cmr26.html?section=02</vt:lpwstr>
      </vt:variant>
      <vt:variant>
        <vt:lpwstr/>
      </vt:variant>
      <vt:variant>
        <vt:i4>589919</vt:i4>
      </vt:variant>
      <vt:variant>
        <vt:i4>1776</vt:i4>
      </vt:variant>
      <vt:variant>
        <vt:i4>0</vt:i4>
      </vt:variant>
      <vt:variant>
        <vt:i4>5</vt:i4>
      </vt:variant>
      <vt:variant>
        <vt:lpwstr>https://malegislature.gov/Laws/GeneralLaws/PartI/TitleXII/Chapter76/Section5</vt:lpwstr>
      </vt:variant>
      <vt:variant>
        <vt:lpwstr/>
      </vt:variant>
      <vt:variant>
        <vt:i4>5439571</vt:i4>
      </vt:variant>
      <vt:variant>
        <vt:i4>1773</vt:i4>
      </vt:variant>
      <vt:variant>
        <vt:i4>0</vt:i4>
      </vt:variant>
      <vt:variant>
        <vt:i4>5</vt:i4>
      </vt:variant>
      <vt:variant>
        <vt:lpwstr>https://www.ecfr.gov/current/title-28/chapter-I/part-35/subpart-A/section-35.107</vt:lpwstr>
      </vt:variant>
      <vt:variant>
        <vt:lpwstr/>
      </vt:variant>
      <vt:variant>
        <vt:i4>917589</vt:i4>
      </vt:variant>
      <vt:variant>
        <vt:i4>1770</vt:i4>
      </vt:variant>
      <vt:variant>
        <vt:i4>0</vt:i4>
      </vt:variant>
      <vt:variant>
        <vt:i4>5</vt:i4>
      </vt:variant>
      <vt:variant>
        <vt:lpwstr>https://www.dol.gov/agencies/oasam/centers-offices/civil-rights-center/statutes/title-ii-americans-with-disabilities-act-of-1990</vt:lpwstr>
      </vt:variant>
      <vt:variant>
        <vt:lpwstr/>
      </vt:variant>
      <vt:variant>
        <vt:i4>7667758</vt:i4>
      </vt:variant>
      <vt:variant>
        <vt:i4>1767</vt:i4>
      </vt:variant>
      <vt:variant>
        <vt:i4>0</vt:i4>
      </vt:variant>
      <vt:variant>
        <vt:i4>5</vt:i4>
      </vt:variant>
      <vt:variant>
        <vt:lpwstr>https://sites.ed.gov/idea/regs/b/b/300.104</vt:lpwstr>
      </vt:variant>
      <vt:variant>
        <vt:lpwstr/>
      </vt:variant>
      <vt:variant>
        <vt:i4>2293793</vt:i4>
      </vt:variant>
      <vt:variant>
        <vt:i4>1764</vt:i4>
      </vt:variant>
      <vt:variant>
        <vt:i4>0</vt:i4>
      </vt:variant>
      <vt:variant>
        <vt:i4>5</vt:i4>
      </vt:variant>
      <vt:variant>
        <vt:lpwstr>https://www.dol.gov/agencies/oasam/centers-offices/civil-rights-center/statutes/section-504-rehabilitation-act-of-1973</vt:lpwstr>
      </vt:variant>
      <vt:variant>
        <vt:lpwstr/>
      </vt:variant>
      <vt:variant>
        <vt:i4>7798830</vt:i4>
      </vt:variant>
      <vt:variant>
        <vt:i4>1761</vt:i4>
      </vt:variant>
      <vt:variant>
        <vt:i4>0</vt:i4>
      </vt:variant>
      <vt:variant>
        <vt:i4>5</vt:i4>
      </vt:variant>
      <vt:variant>
        <vt:lpwstr>https://sites.ed.gov/idea/regs/b/b/300.106</vt:lpwstr>
      </vt:variant>
      <vt:variant>
        <vt:lpwstr/>
      </vt:variant>
      <vt:variant>
        <vt:i4>2490481</vt:i4>
      </vt:variant>
      <vt:variant>
        <vt:i4>1758</vt:i4>
      </vt:variant>
      <vt:variant>
        <vt:i4>0</vt:i4>
      </vt:variant>
      <vt:variant>
        <vt:i4>5</vt:i4>
      </vt:variant>
      <vt:variant>
        <vt:lpwstr>https://www.govinfo.gov/content/pkg/USCODE-2019-title20/html/USCODE-2019-title20-chap38-sec1681.htm</vt:lpwstr>
      </vt:variant>
      <vt:variant>
        <vt:lpwstr/>
      </vt:variant>
      <vt:variant>
        <vt:i4>3997753</vt:i4>
      </vt:variant>
      <vt:variant>
        <vt:i4>1755</vt:i4>
      </vt:variant>
      <vt:variant>
        <vt:i4>0</vt:i4>
      </vt:variant>
      <vt:variant>
        <vt:i4>5</vt:i4>
      </vt:variant>
      <vt:variant>
        <vt:lpwstr>https://www.doe.mass.edu/lawsregs/603cmr53.html</vt:lpwstr>
      </vt:variant>
      <vt:variant>
        <vt:lpwstr/>
      </vt:variant>
      <vt:variant>
        <vt:i4>6291567</vt:i4>
      </vt:variant>
      <vt:variant>
        <vt:i4>1752</vt:i4>
      </vt:variant>
      <vt:variant>
        <vt:i4>0</vt:i4>
      </vt:variant>
      <vt:variant>
        <vt:i4>5</vt:i4>
      </vt:variant>
      <vt:variant>
        <vt:lpwstr>https://malegislature.gov/Laws/GeneralLaws/PartI/TitleXII/Chapter71/section37O</vt:lpwstr>
      </vt:variant>
      <vt:variant>
        <vt:lpwstr/>
      </vt:variant>
      <vt:variant>
        <vt:i4>1835072</vt:i4>
      </vt:variant>
      <vt:variant>
        <vt:i4>1749</vt:i4>
      </vt:variant>
      <vt:variant>
        <vt:i4>0</vt:i4>
      </vt:variant>
      <vt:variant>
        <vt:i4>5</vt:i4>
      </vt:variant>
      <vt:variant>
        <vt:lpwstr>https://www.mass.gov/info-details/mass-general-laws-c71-ss-37h-34</vt:lpwstr>
      </vt:variant>
      <vt:variant>
        <vt:lpwstr/>
      </vt:variant>
      <vt:variant>
        <vt:i4>6291567</vt:i4>
      </vt:variant>
      <vt:variant>
        <vt:i4>1746</vt:i4>
      </vt:variant>
      <vt:variant>
        <vt:i4>0</vt:i4>
      </vt:variant>
      <vt:variant>
        <vt:i4>5</vt:i4>
      </vt:variant>
      <vt:variant>
        <vt:lpwstr>https://malegislature.gov/Laws/GeneralLaws/PartI/TitleXII/Chapter71/section37O</vt:lpwstr>
      </vt:variant>
      <vt:variant>
        <vt:lpwstr/>
      </vt:variant>
      <vt:variant>
        <vt:i4>6750319</vt:i4>
      </vt:variant>
      <vt:variant>
        <vt:i4>1743</vt:i4>
      </vt:variant>
      <vt:variant>
        <vt:i4>0</vt:i4>
      </vt:variant>
      <vt:variant>
        <vt:i4>5</vt:i4>
      </vt:variant>
      <vt:variant>
        <vt:lpwstr>https://malegislature.gov/Laws/GeneralLaws/PartI/TitleXII/Chapter71/section37H</vt:lpwstr>
      </vt:variant>
      <vt:variant>
        <vt:lpwstr/>
      </vt:variant>
      <vt:variant>
        <vt:i4>8257638</vt:i4>
      </vt:variant>
      <vt:variant>
        <vt:i4>1740</vt:i4>
      </vt:variant>
      <vt:variant>
        <vt:i4>0</vt:i4>
      </vt:variant>
      <vt:variant>
        <vt:i4>5</vt:i4>
      </vt:variant>
      <vt:variant>
        <vt:lpwstr>https://www.ed.gov/laws-and-policy/individuals-disabilities/section-504</vt:lpwstr>
      </vt:variant>
      <vt:variant>
        <vt:lpwstr/>
      </vt:variant>
      <vt:variant>
        <vt:i4>8126581</vt:i4>
      </vt:variant>
      <vt:variant>
        <vt:i4>1737</vt:i4>
      </vt:variant>
      <vt:variant>
        <vt:i4>0</vt:i4>
      </vt:variant>
      <vt:variant>
        <vt:i4>5</vt:i4>
      </vt:variant>
      <vt:variant>
        <vt:lpwstr>https://www.doe.mass.edu/lawsregs/603cmr26.html?section=08</vt:lpwstr>
      </vt:variant>
      <vt:variant>
        <vt:lpwstr/>
      </vt:variant>
      <vt:variant>
        <vt:i4>3997753</vt:i4>
      </vt:variant>
      <vt:variant>
        <vt:i4>1734</vt:i4>
      </vt:variant>
      <vt:variant>
        <vt:i4>0</vt:i4>
      </vt:variant>
      <vt:variant>
        <vt:i4>5</vt:i4>
      </vt:variant>
      <vt:variant>
        <vt:lpwstr>https://www.doe.mass.edu/lawsregs/603cmr53.html</vt:lpwstr>
      </vt:variant>
      <vt:variant>
        <vt:lpwstr/>
      </vt:variant>
      <vt:variant>
        <vt:i4>6750319</vt:i4>
      </vt:variant>
      <vt:variant>
        <vt:i4>1731</vt:i4>
      </vt:variant>
      <vt:variant>
        <vt:i4>0</vt:i4>
      </vt:variant>
      <vt:variant>
        <vt:i4>5</vt:i4>
      </vt:variant>
      <vt:variant>
        <vt:lpwstr>https://malegislature.gov/Laws/GeneralLaws/PartI/TitleXII/Chapter71/section37H</vt:lpwstr>
      </vt:variant>
      <vt:variant>
        <vt:lpwstr/>
      </vt:variant>
      <vt:variant>
        <vt:i4>1376284</vt:i4>
      </vt:variant>
      <vt:variant>
        <vt:i4>1728</vt:i4>
      </vt:variant>
      <vt:variant>
        <vt:i4>0</vt:i4>
      </vt:variant>
      <vt:variant>
        <vt:i4>5</vt:i4>
      </vt:variant>
      <vt:variant>
        <vt:lpwstr>https://malegislature.gov/Laws/GeneralLaws/PartIV/TitleI/Chapter269/section19</vt:lpwstr>
      </vt:variant>
      <vt:variant>
        <vt:lpwstr/>
      </vt:variant>
      <vt:variant>
        <vt:i4>7536757</vt:i4>
      </vt:variant>
      <vt:variant>
        <vt:i4>1725</vt:i4>
      </vt:variant>
      <vt:variant>
        <vt:i4>0</vt:i4>
      </vt:variant>
      <vt:variant>
        <vt:i4>5</vt:i4>
      </vt:variant>
      <vt:variant>
        <vt:lpwstr>https://www.doe.mass.edu/lawsregs/603cmr26.html?section=07</vt:lpwstr>
      </vt:variant>
      <vt:variant>
        <vt:lpwstr/>
      </vt:variant>
      <vt:variant>
        <vt:i4>2883642</vt:i4>
      </vt:variant>
      <vt:variant>
        <vt:i4>1722</vt:i4>
      </vt:variant>
      <vt:variant>
        <vt:i4>0</vt:i4>
      </vt:variant>
      <vt:variant>
        <vt:i4>5</vt:i4>
      </vt:variant>
      <vt:variant>
        <vt:lpwstr>https://www.mass.gov/info-details/mass-general-laws-c76-ss-5</vt:lpwstr>
      </vt:variant>
      <vt:variant>
        <vt:lpwstr>:~:text=No%20person%20shall%20be%20excluded,citizenship%20status%2C%20disability%20or%20sexual</vt:lpwstr>
      </vt:variant>
      <vt:variant>
        <vt:i4>4915228</vt:i4>
      </vt:variant>
      <vt:variant>
        <vt:i4>1719</vt:i4>
      </vt:variant>
      <vt:variant>
        <vt:i4>0</vt:i4>
      </vt:variant>
      <vt:variant>
        <vt:i4>5</vt:i4>
      </vt:variant>
      <vt:variant>
        <vt:lpwstr>https://www.ed.gov/laws-and-policy/laws-preschool-grade-12-education/esea/part-c--homeless-education</vt:lpwstr>
      </vt:variant>
      <vt:variant>
        <vt:lpwstr/>
      </vt:variant>
      <vt:variant>
        <vt:i4>1572931</vt:i4>
      </vt:variant>
      <vt:variant>
        <vt:i4>1716</vt:i4>
      </vt:variant>
      <vt:variant>
        <vt:i4>0</vt:i4>
      </vt:variant>
      <vt:variant>
        <vt:i4>5</vt:i4>
      </vt:variant>
      <vt:variant>
        <vt:lpwstr>http://www.ed.gov/laws-and-policy/laws-preschool-grade-12-education/every-student-succeeds-act-essa-0</vt:lpwstr>
      </vt:variant>
      <vt:variant>
        <vt:lpwstr/>
      </vt:variant>
      <vt:variant>
        <vt:i4>5505107</vt:i4>
      </vt:variant>
      <vt:variant>
        <vt:i4>1713</vt:i4>
      </vt:variant>
      <vt:variant>
        <vt:i4>0</vt:i4>
      </vt:variant>
      <vt:variant>
        <vt:i4>5</vt:i4>
      </vt:variant>
      <vt:variant>
        <vt:lpwstr>https://www.ecfr.gov/current/title-28/chapter-I/part-35/subpart-B/section-35.130</vt:lpwstr>
      </vt:variant>
      <vt:variant>
        <vt:lpwstr/>
      </vt:variant>
      <vt:variant>
        <vt:i4>6815794</vt:i4>
      </vt:variant>
      <vt:variant>
        <vt:i4>1710</vt:i4>
      </vt:variant>
      <vt:variant>
        <vt:i4>0</vt:i4>
      </vt:variant>
      <vt:variant>
        <vt:i4>5</vt:i4>
      </vt:variant>
      <vt:variant>
        <vt:lpwstr>https://uscode.house.gov/view.xhtml?req=granuleid:USC-prelim-title42-section12132&amp;num=0&amp;edition=prelim</vt:lpwstr>
      </vt:variant>
      <vt:variant>
        <vt:lpwstr/>
      </vt:variant>
      <vt:variant>
        <vt:i4>3211322</vt:i4>
      </vt:variant>
      <vt:variant>
        <vt:i4>1707</vt:i4>
      </vt:variant>
      <vt:variant>
        <vt:i4>0</vt:i4>
      </vt:variant>
      <vt:variant>
        <vt:i4>5</vt:i4>
      </vt:variant>
      <vt:variant>
        <vt:lpwstr>https://www.ecfr.gov/current/title-34/subtitle-B/chapter-I/part-104</vt:lpwstr>
      </vt:variant>
      <vt:variant>
        <vt:lpwstr/>
      </vt:variant>
      <vt:variant>
        <vt:i4>8257638</vt:i4>
      </vt:variant>
      <vt:variant>
        <vt:i4>1704</vt:i4>
      </vt:variant>
      <vt:variant>
        <vt:i4>0</vt:i4>
      </vt:variant>
      <vt:variant>
        <vt:i4>5</vt:i4>
      </vt:variant>
      <vt:variant>
        <vt:lpwstr>https://www.ed.gov/laws-and-policy/individuals-disabilities/section-504</vt:lpwstr>
      </vt:variant>
      <vt:variant>
        <vt:lpwstr/>
      </vt:variant>
      <vt:variant>
        <vt:i4>1441864</vt:i4>
      </vt:variant>
      <vt:variant>
        <vt:i4>1701</vt:i4>
      </vt:variant>
      <vt:variant>
        <vt:i4>0</vt:i4>
      </vt:variant>
      <vt:variant>
        <vt:i4>5</vt:i4>
      </vt:variant>
      <vt:variant>
        <vt:lpwstr>https://www.ecfr.gov/current/title-34/subtitle-B/chapter-I/part-106/subpart-D/section-106.40</vt:lpwstr>
      </vt:variant>
      <vt:variant>
        <vt:lpwstr/>
      </vt:variant>
      <vt:variant>
        <vt:i4>1114195</vt:i4>
      </vt:variant>
      <vt:variant>
        <vt:i4>1698</vt:i4>
      </vt:variant>
      <vt:variant>
        <vt:i4>0</vt:i4>
      </vt:variant>
      <vt:variant>
        <vt:i4>5</vt:i4>
      </vt:variant>
      <vt:variant>
        <vt:lpwstr>https://www.justice.gov/crt/fcs/TitleVI-Overview</vt:lpwstr>
      </vt:variant>
      <vt:variant>
        <vt:lpwstr/>
      </vt:variant>
      <vt:variant>
        <vt:i4>7471221</vt:i4>
      </vt:variant>
      <vt:variant>
        <vt:i4>1695</vt:i4>
      </vt:variant>
      <vt:variant>
        <vt:i4>0</vt:i4>
      </vt:variant>
      <vt:variant>
        <vt:i4>5</vt:i4>
      </vt:variant>
      <vt:variant>
        <vt:lpwstr>https://www.doe.mass.edu/lawsregs/603cmr26.html?section=06</vt:lpwstr>
      </vt:variant>
      <vt:variant>
        <vt:lpwstr/>
      </vt:variant>
      <vt:variant>
        <vt:i4>2883642</vt:i4>
      </vt:variant>
      <vt:variant>
        <vt:i4>1692</vt:i4>
      </vt:variant>
      <vt:variant>
        <vt:i4>0</vt:i4>
      </vt:variant>
      <vt:variant>
        <vt:i4>5</vt:i4>
      </vt:variant>
      <vt:variant>
        <vt:lpwstr>https://www.mass.gov/info-details/mass-general-laws-c76-ss-5</vt:lpwstr>
      </vt:variant>
      <vt:variant>
        <vt:lpwstr>:~:text=No%20person%20shall%20be%20excluded,citizenship%20status%2C%20disability%20or%20sexual</vt:lpwstr>
      </vt:variant>
      <vt:variant>
        <vt:i4>8126568</vt:i4>
      </vt:variant>
      <vt:variant>
        <vt:i4>1689</vt:i4>
      </vt:variant>
      <vt:variant>
        <vt:i4>0</vt:i4>
      </vt:variant>
      <vt:variant>
        <vt:i4>5</vt:i4>
      </vt:variant>
      <vt:variant>
        <vt:lpwstr>https://malegislature.gov/Laws/Constitution</vt:lpwstr>
      </vt:variant>
      <vt:variant>
        <vt:lpwstr/>
      </vt:variant>
      <vt:variant>
        <vt:i4>7340149</vt:i4>
      </vt:variant>
      <vt:variant>
        <vt:i4>1686</vt:i4>
      </vt:variant>
      <vt:variant>
        <vt:i4>0</vt:i4>
      </vt:variant>
      <vt:variant>
        <vt:i4>5</vt:i4>
      </vt:variant>
      <vt:variant>
        <vt:lpwstr>https://www.doe.mass.edu/lawsregs/603cmr27.html?section=05</vt:lpwstr>
      </vt:variant>
      <vt:variant>
        <vt:lpwstr/>
      </vt:variant>
      <vt:variant>
        <vt:i4>786512</vt:i4>
      </vt:variant>
      <vt:variant>
        <vt:i4>1683</vt:i4>
      </vt:variant>
      <vt:variant>
        <vt:i4>0</vt:i4>
      </vt:variant>
      <vt:variant>
        <vt:i4>5</vt:i4>
      </vt:variant>
      <vt:variant>
        <vt:lpwstr>https://malegislature.gov/Laws/GeneralLaws/PartI/TitleXII/Chapter69/section1g</vt:lpwstr>
      </vt:variant>
      <vt:variant>
        <vt:lpwstr/>
      </vt:variant>
      <vt:variant>
        <vt:i4>7798901</vt:i4>
      </vt:variant>
      <vt:variant>
        <vt:i4>1680</vt:i4>
      </vt:variant>
      <vt:variant>
        <vt:i4>0</vt:i4>
      </vt:variant>
      <vt:variant>
        <vt:i4>5</vt:i4>
      </vt:variant>
      <vt:variant>
        <vt:lpwstr>https://www.doe.mass.edu/lawsregs/603cmr27.html?section=02</vt:lpwstr>
      </vt:variant>
      <vt:variant>
        <vt:lpwstr/>
      </vt:variant>
      <vt:variant>
        <vt:i4>786512</vt:i4>
      </vt:variant>
      <vt:variant>
        <vt:i4>1677</vt:i4>
      </vt:variant>
      <vt:variant>
        <vt:i4>0</vt:i4>
      </vt:variant>
      <vt:variant>
        <vt:i4>5</vt:i4>
      </vt:variant>
      <vt:variant>
        <vt:lpwstr>https://malegislature.gov/Laws/GeneralLaws/PartI/TitleXII/Chapter69/section1g</vt:lpwstr>
      </vt:variant>
      <vt:variant>
        <vt:lpwstr/>
      </vt:variant>
      <vt:variant>
        <vt:i4>7798901</vt:i4>
      </vt:variant>
      <vt:variant>
        <vt:i4>1674</vt:i4>
      </vt:variant>
      <vt:variant>
        <vt:i4>0</vt:i4>
      </vt:variant>
      <vt:variant>
        <vt:i4>5</vt:i4>
      </vt:variant>
      <vt:variant>
        <vt:lpwstr>https://www.doe.mass.edu/lawsregs/603cmr26.html?section=03</vt:lpwstr>
      </vt:variant>
      <vt:variant>
        <vt:lpwstr/>
      </vt:variant>
      <vt:variant>
        <vt:i4>786512</vt:i4>
      </vt:variant>
      <vt:variant>
        <vt:i4>1671</vt:i4>
      </vt:variant>
      <vt:variant>
        <vt:i4>0</vt:i4>
      </vt:variant>
      <vt:variant>
        <vt:i4>5</vt:i4>
      </vt:variant>
      <vt:variant>
        <vt:lpwstr>https://malegislature.gov/Laws/GeneralLaws/PartI/TitleXII/Chapter69/section1g</vt:lpwstr>
      </vt:variant>
      <vt:variant>
        <vt:lpwstr/>
      </vt:variant>
      <vt:variant>
        <vt:i4>327759</vt:i4>
      </vt:variant>
      <vt:variant>
        <vt:i4>1668</vt:i4>
      </vt:variant>
      <vt:variant>
        <vt:i4>0</vt:i4>
      </vt:variant>
      <vt:variant>
        <vt:i4>5</vt:i4>
      </vt:variant>
      <vt:variant>
        <vt:lpwstr>https://www.govinfo.gov/app/details/USCODE-2015-title20/USCODE-2015-title20-chap39-subchapI-part2-sec1703</vt:lpwstr>
      </vt:variant>
      <vt:variant>
        <vt:lpwstr/>
      </vt:variant>
      <vt:variant>
        <vt:i4>6488107</vt:i4>
      </vt:variant>
      <vt:variant>
        <vt:i4>1665</vt:i4>
      </vt:variant>
      <vt:variant>
        <vt:i4>0</vt:i4>
      </vt:variant>
      <vt:variant>
        <vt:i4>5</vt:i4>
      </vt:variant>
      <vt:variant>
        <vt:lpwstr>https://www.eeoc.gov/history/equal-employment-opportunity-act-1972</vt:lpwstr>
      </vt:variant>
      <vt:variant>
        <vt:lpwstr/>
      </vt:variant>
      <vt:variant>
        <vt:i4>2490403</vt:i4>
      </vt:variant>
      <vt:variant>
        <vt:i4>1662</vt:i4>
      </vt:variant>
      <vt:variant>
        <vt:i4>0</vt:i4>
      </vt:variant>
      <vt:variant>
        <vt:i4>5</vt:i4>
      </vt:variant>
      <vt:variant>
        <vt:lpwstr>https://www.justice.gov/crt/fcs/TitleVI</vt:lpwstr>
      </vt:variant>
      <vt:variant>
        <vt:lpwstr/>
      </vt:variant>
      <vt:variant>
        <vt:i4>7798901</vt:i4>
      </vt:variant>
      <vt:variant>
        <vt:i4>1659</vt:i4>
      </vt:variant>
      <vt:variant>
        <vt:i4>0</vt:i4>
      </vt:variant>
      <vt:variant>
        <vt:i4>5</vt:i4>
      </vt:variant>
      <vt:variant>
        <vt:lpwstr>https://www.doe.mass.edu/lawsregs/603cmr26.html?section=03</vt:lpwstr>
      </vt:variant>
      <vt:variant>
        <vt:lpwstr/>
      </vt:variant>
      <vt:variant>
        <vt:i4>589919</vt:i4>
      </vt:variant>
      <vt:variant>
        <vt:i4>1656</vt:i4>
      </vt:variant>
      <vt:variant>
        <vt:i4>0</vt:i4>
      </vt:variant>
      <vt:variant>
        <vt:i4>5</vt:i4>
      </vt:variant>
      <vt:variant>
        <vt:lpwstr>https://malegislature.gov/Laws/GeneralLaws/PartI/TitleXII/Chapter76/section5</vt:lpwstr>
      </vt:variant>
      <vt:variant>
        <vt:lpwstr/>
      </vt:variant>
      <vt:variant>
        <vt:i4>1441864</vt:i4>
      </vt:variant>
      <vt:variant>
        <vt:i4>1653</vt:i4>
      </vt:variant>
      <vt:variant>
        <vt:i4>0</vt:i4>
      </vt:variant>
      <vt:variant>
        <vt:i4>5</vt:i4>
      </vt:variant>
      <vt:variant>
        <vt:lpwstr>https://www.ecfr.gov/current/title-34/subtitle-B/chapter-I/part-106/subpart-D/section-106.40</vt:lpwstr>
      </vt:variant>
      <vt:variant>
        <vt:lpwstr/>
      </vt:variant>
      <vt:variant>
        <vt:i4>2228282</vt:i4>
      </vt:variant>
      <vt:variant>
        <vt:i4>1650</vt:i4>
      </vt:variant>
      <vt:variant>
        <vt:i4>0</vt:i4>
      </vt:variant>
      <vt:variant>
        <vt:i4>5</vt:i4>
      </vt:variant>
      <vt:variant>
        <vt:lpwstr>Title IX United States Code 20 U.S.C. 1681</vt:lpwstr>
      </vt:variant>
      <vt:variant>
        <vt:lpwstr/>
      </vt:variant>
      <vt:variant>
        <vt:i4>8257638</vt:i4>
      </vt:variant>
      <vt:variant>
        <vt:i4>1647</vt:i4>
      </vt:variant>
      <vt:variant>
        <vt:i4>0</vt:i4>
      </vt:variant>
      <vt:variant>
        <vt:i4>5</vt:i4>
      </vt:variant>
      <vt:variant>
        <vt:lpwstr>https://www.ed.gov/laws-and-policy/individuals-disabilities/section-504</vt:lpwstr>
      </vt:variant>
      <vt:variant>
        <vt:lpwstr/>
      </vt:variant>
      <vt:variant>
        <vt:i4>7929973</vt:i4>
      </vt:variant>
      <vt:variant>
        <vt:i4>1644</vt:i4>
      </vt:variant>
      <vt:variant>
        <vt:i4>0</vt:i4>
      </vt:variant>
      <vt:variant>
        <vt:i4>5</vt:i4>
      </vt:variant>
      <vt:variant>
        <vt:lpwstr>https://www.doe.mass.edu/lawsregs/603cmr28.html?section=03</vt:lpwstr>
      </vt:variant>
      <vt:variant>
        <vt:lpwstr/>
      </vt:variant>
      <vt:variant>
        <vt:i4>6815840</vt:i4>
      </vt:variant>
      <vt:variant>
        <vt:i4>1641</vt:i4>
      </vt:variant>
      <vt:variant>
        <vt:i4>0</vt:i4>
      </vt:variant>
      <vt:variant>
        <vt:i4>5</vt:i4>
      </vt:variant>
      <vt:variant>
        <vt:lpwstr>https://malegislature.gov/Laws/GeneralLaws/PartI/TitleXII/Chapter71/section38g</vt:lpwstr>
      </vt:variant>
      <vt:variant>
        <vt:lpwstr/>
      </vt:variant>
      <vt:variant>
        <vt:i4>5701716</vt:i4>
      </vt:variant>
      <vt:variant>
        <vt:i4>1638</vt:i4>
      </vt:variant>
      <vt:variant>
        <vt:i4>0</vt:i4>
      </vt:variant>
      <vt:variant>
        <vt:i4>5</vt:i4>
      </vt:variant>
      <vt:variant>
        <vt:lpwstr>https://www.ecfr.gov/current/title-34/subtitle-B/chapter-III/part-300/subpart-B/subject-group-ECFR18f0c3fecd807b3/section-300.156</vt:lpwstr>
      </vt:variant>
      <vt:variant>
        <vt:lpwstr/>
      </vt:variant>
      <vt:variant>
        <vt:i4>5701716</vt:i4>
      </vt:variant>
      <vt:variant>
        <vt:i4>1635</vt:i4>
      </vt:variant>
      <vt:variant>
        <vt:i4>0</vt:i4>
      </vt:variant>
      <vt:variant>
        <vt:i4>5</vt:i4>
      </vt:variant>
      <vt:variant>
        <vt:lpwstr>https://www.ecfr.gov/current/title-34/subtitle-B/chapter-III/part-300/subpart-B/subject-group-ECFR18f0c3fecd807b3/section-300.156</vt:lpwstr>
      </vt:variant>
      <vt:variant>
        <vt:lpwstr/>
      </vt:variant>
      <vt:variant>
        <vt:i4>7929973</vt:i4>
      </vt:variant>
      <vt:variant>
        <vt:i4>1632</vt:i4>
      </vt:variant>
      <vt:variant>
        <vt:i4>0</vt:i4>
      </vt:variant>
      <vt:variant>
        <vt:i4>5</vt:i4>
      </vt:variant>
      <vt:variant>
        <vt:lpwstr>https://www.doe.mass.edu/lawsregs/603cmr28.html?section=03</vt:lpwstr>
      </vt:variant>
      <vt:variant>
        <vt:lpwstr/>
      </vt:variant>
      <vt:variant>
        <vt:i4>5701716</vt:i4>
      </vt:variant>
      <vt:variant>
        <vt:i4>1629</vt:i4>
      </vt:variant>
      <vt:variant>
        <vt:i4>0</vt:i4>
      </vt:variant>
      <vt:variant>
        <vt:i4>5</vt:i4>
      </vt:variant>
      <vt:variant>
        <vt:lpwstr>https://www.ecfr.gov/current/title-34/subtitle-B/chapter-III/part-300/subpart-B/subject-group-ECFR18f0c3fecd807b3/section-300.156</vt:lpwstr>
      </vt:variant>
      <vt:variant>
        <vt:lpwstr/>
      </vt:variant>
      <vt:variant>
        <vt:i4>7929973</vt:i4>
      </vt:variant>
      <vt:variant>
        <vt:i4>1626</vt:i4>
      </vt:variant>
      <vt:variant>
        <vt:i4>0</vt:i4>
      </vt:variant>
      <vt:variant>
        <vt:i4>5</vt:i4>
      </vt:variant>
      <vt:variant>
        <vt:lpwstr>https://www.doe.mass.edu/lawsregs/603cmr28.html?section=03</vt:lpwstr>
      </vt:variant>
      <vt:variant>
        <vt:lpwstr/>
      </vt:variant>
      <vt:variant>
        <vt:i4>5701716</vt:i4>
      </vt:variant>
      <vt:variant>
        <vt:i4>1623</vt:i4>
      </vt:variant>
      <vt:variant>
        <vt:i4>0</vt:i4>
      </vt:variant>
      <vt:variant>
        <vt:i4>5</vt:i4>
      </vt:variant>
      <vt:variant>
        <vt:lpwstr>https://www.ecfr.gov/current/title-34/subtitle-B/chapter-III/part-300/subpart-B/subject-group-ECFR18f0c3fecd807b3/section-300.156</vt:lpwstr>
      </vt:variant>
      <vt:variant>
        <vt:lpwstr/>
      </vt:variant>
      <vt:variant>
        <vt:i4>7929973</vt:i4>
      </vt:variant>
      <vt:variant>
        <vt:i4>1620</vt:i4>
      </vt:variant>
      <vt:variant>
        <vt:i4>0</vt:i4>
      </vt:variant>
      <vt:variant>
        <vt:i4>5</vt:i4>
      </vt:variant>
      <vt:variant>
        <vt:lpwstr>https://www.doe.mass.edu/lawsregs/603cmr28.html?section=03</vt:lpwstr>
      </vt:variant>
      <vt:variant>
        <vt:lpwstr/>
      </vt:variant>
      <vt:variant>
        <vt:i4>6488126</vt:i4>
      </vt:variant>
      <vt:variant>
        <vt:i4>1617</vt:i4>
      </vt:variant>
      <vt:variant>
        <vt:i4>0</vt:i4>
      </vt:variant>
      <vt:variant>
        <vt:i4>5</vt:i4>
      </vt:variant>
      <vt:variant>
        <vt:lpwstr>https://www.bing.com/ck/a?!&amp;&amp;p=bfde90960c67ebe6e3ffbc560c4027f112419163d3969ea3c46ce19a92201c5dJmltdHM9MTc1OTM2MzIwMA&amp;ptn=3&amp;ver=2&amp;hsh=4&amp;fclid=0e5ccb7d-6c5f-6efa-3924-debc6daa6f9b&amp;psq=603+CMR+7.00&amp;u=a1aHR0cHM6Ly93d3cuZG9lLm1hc3MuZWR1L2xhd3NyZWdzLzYwM2NtcjcuaHRtbA</vt:lpwstr>
      </vt:variant>
      <vt:variant>
        <vt:lpwstr/>
      </vt:variant>
      <vt:variant>
        <vt:i4>6815840</vt:i4>
      </vt:variant>
      <vt:variant>
        <vt:i4>1614</vt:i4>
      </vt:variant>
      <vt:variant>
        <vt:i4>0</vt:i4>
      </vt:variant>
      <vt:variant>
        <vt:i4>5</vt:i4>
      </vt:variant>
      <vt:variant>
        <vt:lpwstr>https://malegislature.gov/Laws/GeneralLaws/PartI/TitleXII/Chapter71/section38g</vt:lpwstr>
      </vt:variant>
      <vt:variant>
        <vt:lpwstr/>
      </vt:variant>
      <vt:variant>
        <vt:i4>5570564</vt:i4>
      </vt:variant>
      <vt:variant>
        <vt:i4>1611</vt:i4>
      </vt:variant>
      <vt:variant>
        <vt:i4>0</vt:i4>
      </vt:variant>
      <vt:variant>
        <vt:i4>5</vt:i4>
      </vt:variant>
      <vt:variant>
        <vt:lpwstr>https://www.ecfr.gov/current/title-34/subtitle-B/chapter-III/part-300/subpart-A/subject-group-ECFR0ec59c730ac278e/section-300.34</vt:lpwstr>
      </vt:variant>
      <vt:variant>
        <vt:lpwstr/>
      </vt:variant>
      <vt:variant>
        <vt:i4>7864437</vt:i4>
      </vt:variant>
      <vt:variant>
        <vt:i4>1608</vt:i4>
      </vt:variant>
      <vt:variant>
        <vt:i4>0</vt:i4>
      </vt:variant>
      <vt:variant>
        <vt:i4>5</vt:i4>
      </vt:variant>
      <vt:variant>
        <vt:lpwstr>https://www.doe.mass.edu/lawsregs/603cmr28.html?section=02</vt:lpwstr>
      </vt:variant>
      <vt:variant>
        <vt:lpwstr/>
      </vt:variant>
      <vt:variant>
        <vt:i4>327682</vt:i4>
      </vt:variant>
      <vt:variant>
        <vt:i4>1605</vt:i4>
      </vt:variant>
      <vt:variant>
        <vt:i4>0</vt:i4>
      </vt:variant>
      <vt:variant>
        <vt:i4>5</vt:i4>
      </vt:variant>
      <vt:variant>
        <vt:lpwstr>https://www.ecfr.gov/current/title-34/subtitle-B/chapter-III/part-300/subpart-B/subject-group-ECFR4c69ab8d340f516/section-300.101</vt:lpwstr>
      </vt:variant>
      <vt:variant>
        <vt:lpwstr/>
      </vt:variant>
      <vt:variant>
        <vt:i4>8126581</vt:i4>
      </vt:variant>
      <vt:variant>
        <vt:i4>1602</vt:i4>
      </vt:variant>
      <vt:variant>
        <vt:i4>0</vt:i4>
      </vt:variant>
      <vt:variant>
        <vt:i4>5</vt:i4>
      </vt:variant>
      <vt:variant>
        <vt:lpwstr>https://www.doe.mass.edu/lawsregs/603cmr28.html?section=06</vt:lpwstr>
      </vt:variant>
      <vt:variant>
        <vt:lpwstr/>
      </vt:variant>
      <vt:variant>
        <vt:i4>4653124</vt:i4>
      </vt:variant>
      <vt:variant>
        <vt:i4>1599</vt:i4>
      </vt:variant>
      <vt:variant>
        <vt:i4>0</vt:i4>
      </vt:variant>
      <vt:variant>
        <vt:i4>5</vt:i4>
      </vt:variant>
      <vt:variant>
        <vt:lpwstr>https://www.doe.mass.edu/specialeducation/policy/dese/advisories/discipline/</vt:lpwstr>
      </vt:variant>
      <vt:variant>
        <vt:lpwstr/>
      </vt:variant>
      <vt:variant>
        <vt:i4>5767263</vt:i4>
      </vt:variant>
      <vt:variant>
        <vt:i4>1596</vt:i4>
      </vt:variant>
      <vt:variant>
        <vt:i4>0</vt:i4>
      </vt:variant>
      <vt:variant>
        <vt:i4>5</vt:i4>
      </vt:variant>
      <vt:variant>
        <vt:lpwstr>https://www.ecfr.gov/current/title-34/subtitle-B/chapter-III/part-300/subpart-E/subject-group-ECFRfb9aefa81a38ee9/section-300.530</vt:lpwstr>
      </vt:variant>
      <vt:variant>
        <vt:lpwstr/>
      </vt:variant>
      <vt:variant>
        <vt:i4>852063</vt:i4>
      </vt:variant>
      <vt:variant>
        <vt:i4>1593</vt:i4>
      </vt:variant>
      <vt:variant>
        <vt:i4>0</vt:i4>
      </vt:variant>
      <vt:variant>
        <vt:i4>5</vt:i4>
      </vt:variant>
      <vt:variant>
        <vt:lpwstr>https://malegislature.gov/Laws/GeneralLaws/PartI/TitleXII/Chapter76/Section16</vt:lpwstr>
      </vt:variant>
      <vt:variant>
        <vt:lpwstr/>
      </vt:variant>
      <vt:variant>
        <vt:i4>5767263</vt:i4>
      </vt:variant>
      <vt:variant>
        <vt:i4>1590</vt:i4>
      </vt:variant>
      <vt:variant>
        <vt:i4>0</vt:i4>
      </vt:variant>
      <vt:variant>
        <vt:i4>5</vt:i4>
      </vt:variant>
      <vt:variant>
        <vt:lpwstr>https://www.ecfr.gov/current/title-34/subtitle-B/chapter-III/part-300/subpart-E/subject-group-ECFRfb9aefa81a38ee9/section-300.530</vt:lpwstr>
      </vt:variant>
      <vt:variant>
        <vt:lpwstr/>
      </vt:variant>
      <vt:variant>
        <vt:i4>852063</vt:i4>
      </vt:variant>
      <vt:variant>
        <vt:i4>1587</vt:i4>
      </vt:variant>
      <vt:variant>
        <vt:i4>0</vt:i4>
      </vt:variant>
      <vt:variant>
        <vt:i4>5</vt:i4>
      </vt:variant>
      <vt:variant>
        <vt:lpwstr>https://malegislature.gov/Laws/GeneralLaws/PartI/TitleXII/Chapter76/Section16</vt:lpwstr>
      </vt:variant>
      <vt:variant>
        <vt:lpwstr/>
      </vt:variant>
      <vt:variant>
        <vt:i4>5767263</vt:i4>
      </vt:variant>
      <vt:variant>
        <vt:i4>1584</vt:i4>
      </vt:variant>
      <vt:variant>
        <vt:i4>0</vt:i4>
      </vt:variant>
      <vt:variant>
        <vt:i4>5</vt:i4>
      </vt:variant>
      <vt:variant>
        <vt:lpwstr>https://www.ecfr.gov/current/title-34/subtitle-B/chapter-III/part-300/subpart-E/subject-group-ECFRfb9aefa81a38ee9/section-300.530</vt:lpwstr>
      </vt:variant>
      <vt:variant>
        <vt:lpwstr/>
      </vt:variant>
      <vt:variant>
        <vt:i4>852048</vt:i4>
      </vt:variant>
      <vt:variant>
        <vt:i4>1581</vt:i4>
      </vt:variant>
      <vt:variant>
        <vt:i4>0</vt:i4>
      </vt:variant>
      <vt:variant>
        <vt:i4>5</vt:i4>
      </vt:variant>
      <vt:variant>
        <vt:lpwstr>https://www.ecfr.gov/current/title-34/subtitle-B/chapter-III/part-300/subpart-D/subject-group-ECFR7501aba42a83252/section-300.324</vt:lpwstr>
      </vt:variant>
      <vt:variant>
        <vt:lpwstr/>
      </vt:variant>
      <vt:variant>
        <vt:i4>327682</vt:i4>
      </vt:variant>
      <vt:variant>
        <vt:i4>1578</vt:i4>
      </vt:variant>
      <vt:variant>
        <vt:i4>0</vt:i4>
      </vt:variant>
      <vt:variant>
        <vt:i4>5</vt:i4>
      </vt:variant>
      <vt:variant>
        <vt:lpwstr>https://www.ecfr.gov/current/title-34/subtitle-B/chapter-III/part-300/subpart-B/subject-group-ECFR4c69ab8d340f516/section-300.101</vt:lpwstr>
      </vt:variant>
      <vt:variant>
        <vt:lpwstr/>
      </vt:variant>
      <vt:variant>
        <vt:i4>8126581</vt:i4>
      </vt:variant>
      <vt:variant>
        <vt:i4>1575</vt:i4>
      </vt:variant>
      <vt:variant>
        <vt:i4>0</vt:i4>
      </vt:variant>
      <vt:variant>
        <vt:i4>5</vt:i4>
      </vt:variant>
      <vt:variant>
        <vt:lpwstr>https://www.doe.mass.edu/lawsregs/603cmr28.html?section=06</vt:lpwstr>
      </vt:variant>
      <vt:variant>
        <vt:lpwstr/>
      </vt:variant>
      <vt:variant>
        <vt:i4>8126581</vt:i4>
      </vt:variant>
      <vt:variant>
        <vt:i4>1572</vt:i4>
      </vt:variant>
      <vt:variant>
        <vt:i4>0</vt:i4>
      </vt:variant>
      <vt:variant>
        <vt:i4>5</vt:i4>
      </vt:variant>
      <vt:variant>
        <vt:lpwstr>https://www.doe.mass.edu/lawsregs/603cmr28.html?section=06</vt:lpwstr>
      </vt:variant>
      <vt:variant>
        <vt:lpwstr/>
      </vt:variant>
      <vt:variant>
        <vt:i4>5111811</vt:i4>
      </vt:variant>
      <vt:variant>
        <vt:i4>1569</vt:i4>
      </vt:variant>
      <vt:variant>
        <vt:i4>0</vt:i4>
      </vt:variant>
      <vt:variant>
        <vt:i4>5</vt:i4>
      </vt:variant>
      <vt:variant>
        <vt:lpwstr>https://www.doe.mass.edu/oases/sa-nr/default.html</vt:lpwstr>
      </vt:variant>
      <vt:variant>
        <vt:lpwstr/>
      </vt:variant>
      <vt:variant>
        <vt:i4>8126581</vt:i4>
      </vt:variant>
      <vt:variant>
        <vt:i4>1566</vt:i4>
      </vt:variant>
      <vt:variant>
        <vt:i4>0</vt:i4>
      </vt:variant>
      <vt:variant>
        <vt:i4>5</vt:i4>
      </vt:variant>
      <vt:variant>
        <vt:lpwstr>https://www.doe.mass.edu/lawsregs/603cmr28.html?section=06</vt:lpwstr>
      </vt:variant>
      <vt:variant>
        <vt:lpwstr/>
      </vt:variant>
      <vt:variant>
        <vt:i4>6357047</vt:i4>
      </vt:variant>
      <vt:variant>
        <vt:i4>1563</vt:i4>
      </vt:variant>
      <vt:variant>
        <vt:i4>0</vt:i4>
      </vt:variant>
      <vt:variant>
        <vt:i4>5</vt:i4>
      </vt:variant>
      <vt:variant>
        <vt:lpwstr>https://www.ecfr.gov/current/title-34/subtitle-B/chapter-III/part-300/subpart-A/subject-group-ECFR0ec59c730ac278e/section-300.5</vt:lpwstr>
      </vt:variant>
      <vt:variant>
        <vt:lpwstr/>
      </vt:variant>
      <vt:variant>
        <vt:i4>7864429</vt:i4>
      </vt:variant>
      <vt:variant>
        <vt:i4>1560</vt:i4>
      </vt:variant>
      <vt:variant>
        <vt:i4>0</vt:i4>
      </vt:variant>
      <vt:variant>
        <vt:i4>5</vt:i4>
      </vt:variant>
      <vt:variant>
        <vt:lpwstr>https://www.doe.mass.edu/specialeducation/policy/dese/advisories/2018-3ta.html</vt:lpwstr>
      </vt:variant>
      <vt:variant>
        <vt:lpwstr/>
      </vt:variant>
      <vt:variant>
        <vt:i4>8257653</vt:i4>
      </vt:variant>
      <vt:variant>
        <vt:i4>1557</vt:i4>
      </vt:variant>
      <vt:variant>
        <vt:i4>0</vt:i4>
      </vt:variant>
      <vt:variant>
        <vt:i4>5</vt:i4>
      </vt:variant>
      <vt:variant>
        <vt:lpwstr>https://www.doe.mass.edu/lawsregs/603cmr28.html?section=04</vt:lpwstr>
      </vt:variant>
      <vt:variant>
        <vt:lpwstr/>
      </vt:variant>
      <vt:variant>
        <vt:i4>327695</vt:i4>
      </vt:variant>
      <vt:variant>
        <vt:i4>1554</vt:i4>
      </vt:variant>
      <vt:variant>
        <vt:i4>0</vt:i4>
      </vt:variant>
      <vt:variant>
        <vt:i4>5</vt:i4>
      </vt:variant>
      <vt:variant>
        <vt:lpwstr>https://www.ecfr.gov/current/title-34/subtitle-B/chapter-III/part-300/subpart-D/subject-group-ECFR28b07e67452ed7a/section-300.322</vt:lpwstr>
      </vt:variant>
      <vt:variant>
        <vt:lpwstr/>
      </vt:variant>
      <vt:variant>
        <vt:i4>8192117</vt:i4>
      </vt:variant>
      <vt:variant>
        <vt:i4>1551</vt:i4>
      </vt:variant>
      <vt:variant>
        <vt:i4>0</vt:i4>
      </vt:variant>
      <vt:variant>
        <vt:i4>5</vt:i4>
      </vt:variant>
      <vt:variant>
        <vt:lpwstr>https://www.doe.mass.edu/lawsregs/603cmr28.html?section=07</vt:lpwstr>
      </vt:variant>
      <vt:variant>
        <vt:lpwstr/>
      </vt:variant>
      <vt:variant>
        <vt:i4>6553723</vt:i4>
      </vt:variant>
      <vt:variant>
        <vt:i4>1548</vt:i4>
      </vt:variant>
      <vt:variant>
        <vt:i4>0</vt:i4>
      </vt:variant>
      <vt:variant>
        <vt:i4>5</vt:i4>
      </vt:variant>
      <vt:variant>
        <vt:lpwstr>https://www.bing.com/ck/a?!&amp;&amp;p=87cdc490dc54b9a83d08629075899fcd008858159573bb449d0155ed20fc90b5JmltdHM9MTc1OTM2MzIwMA&amp;ptn=3&amp;ver=2&amp;hsh=4&amp;fclid=0e5ccb7d-6c5f-6efa-3924-debc6daa6f9b&amp;psq=Code+of+Federal+Regulations+34+CFR+300.323&amp;u=a1aHR0cHM6Ly93d3cuZWNmci5nb3YvY3VycmVudC90aXRsZS0zNC9zdWJ0aXRsZS1CL2NoYXB0ZXItSUlJL3BhcnQtMzAwL3N1YnBhcnQtRC9zdWJqZWN0LWdyb3VwLUVDRlIyOGIwN2U2NzQ1MmVkN2Evc2VjdGlvbi0zMDAuMzIz</vt:lpwstr>
      </vt:variant>
      <vt:variant>
        <vt:lpwstr/>
      </vt:variant>
      <vt:variant>
        <vt:i4>8126581</vt:i4>
      </vt:variant>
      <vt:variant>
        <vt:i4>1545</vt:i4>
      </vt:variant>
      <vt:variant>
        <vt:i4>0</vt:i4>
      </vt:variant>
      <vt:variant>
        <vt:i4>5</vt:i4>
      </vt:variant>
      <vt:variant>
        <vt:lpwstr>https://www.doe.mass.edu/lawsregs/603cmr28.html?section=06</vt:lpwstr>
      </vt:variant>
      <vt:variant>
        <vt:lpwstr/>
      </vt:variant>
      <vt:variant>
        <vt:i4>8323189</vt:i4>
      </vt:variant>
      <vt:variant>
        <vt:i4>1542</vt:i4>
      </vt:variant>
      <vt:variant>
        <vt:i4>0</vt:i4>
      </vt:variant>
      <vt:variant>
        <vt:i4>5</vt:i4>
      </vt:variant>
      <vt:variant>
        <vt:lpwstr>https://www.doe.mass.edu/lawsregs/603cmr28.html?section=05</vt:lpwstr>
      </vt:variant>
      <vt:variant>
        <vt:lpwstr/>
      </vt:variant>
      <vt:variant>
        <vt:i4>327695</vt:i4>
      </vt:variant>
      <vt:variant>
        <vt:i4>1539</vt:i4>
      </vt:variant>
      <vt:variant>
        <vt:i4>0</vt:i4>
      </vt:variant>
      <vt:variant>
        <vt:i4>5</vt:i4>
      </vt:variant>
      <vt:variant>
        <vt:lpwstr>https://www.ecfr.gov/current/title-34/subtitle-B/chapter-III/part-300/subpart-D/subject-group-ECFR28b07e67452ed7a/section-300.320</vt:lpwstr>
      </vt:variant>
      <vt:variant>
        <vt:lpwstr/>
      </vt:variant>
      <vt:variant>
        <vt:i4>8192117</vt:i4>
      </vt:variant>
      <vt:variant>
        <vt:i4>1536</vt:i4>
      </vt:variant>
      <vt:variant>
        <vt:i4>0</vt:i4>
      </vt:variant>
      <vt:variant>
        <vt:i4>5</vt:i4>
      </vt:variant>
      <vt:variant>
        <vt:lpwstr>https://www.doe.mass.edu/lawsregs/603cmr28.html?section=07</vt:lpwstr>
      </vt:variant>
      <vt:variant>
        <vt:lpwstr/>
      </vt:variant>
      <vt:variant>
        <vt:i4>327695</vt:i4>
      </vt:variant>
      <vt:variant>
        <vt:i4>1533</vt:i4>
      </vt:variant>
      <vt:variant>
        <vt:i4>0</vt:i4>
      </vt:variant>
      <vt:variant>
        <vt:i4>5</vt:i4>
      </vt:variant>
      <vt:variant>
        <vt:lpwstr>https://www.ecfr.gov/current/title-34/subtitle-B/chapter-III/part-300/subpart-D/subject-group-ECFR28b07e67452ed7a/section-300.320</vt:lpwstr>
      </vt:variant>
      <vt:variant>
        <vt:lpwstr/>
      </vt:variant>
      <vt:variant>
        <vt:i4>8323189</vt:i4>
      </vt:variant>
      <vt:variant>
        <vt:i4>1530</vt:i4>
      </vt:variant>
      <vt:variant>
        <vt:i4>0</vt:i4>
      </vt:variant>
      <vt:variant>
        <vt:i4>5</vt:i4>
      </vt:variant>
      <vt:variant>
        <vt:lpwstr>https://www.doe.mass.edu/lawsregs/603cmr28.html?section=05</vt:lpwstr>
      </vt:variant>
      <vt:variant>
        <vt:lpwstr/>
      </vt:variant>
      <vt:variant>
        <vt:i4>3670113</vt:i4>
      </vt:variant>
      <vt:variant>
        <vt:i4>1527</vt:i4>
      </vt:variant>
      <vt:variant>
        <vt:i4>0</vt:i4>
      </vt:variant>
      <vt:variant>
        <vt:i4>5</vt:i4>
      </vt:variant>
      <vt:variant>
        <vt:lpwstr>https://www.bing.com/ck/a?!&amp;&amp;p=dddec9ec838c3d83f598680f8e742fe767bfd2a2ebbfa2375a47bf9da8abf43cJmltdHM9MTc1OTM2MzIwMA&amp;ptn=3&amp;ver=2&amp;hsh=4&amp;fclid=0e5ccb7d-6c5f-6efa-3924-debc6daa6f9b&amp;psq=massachusetts+general+law+chapter+71b+%c2%a7+12+a-c+a+summary&amp;u=a1aHR0cHM6Ly9tYWxlZ2lzbGF0dXJlLmdvdi9MYXdzL0dlbmVyYWxMYXdzL1BhcnRJL1RpdGxlWElJL0NoYXB0ZXI3MUIvU2VjdGlvbjEyQQ</vt:lpwstr>
      </vt:variant>
      <vt:variant>
        <vt:lpwstr/>
      </vt:variant>
      <vt:variant>
        <vt:i4>851969</vt:i4>
      </vt:variant>
      <vt:variant>
        <vt:i4>1524</vt:i4>
      </vt:variant>
      <vt:variant>
        <vt:i4>0</vt:i4>
      </vt:variant>
      <vt:variant>
        <vt:i4>5</vt:i4>
      </vt:variant>
      <vt:variant>
        <vt:lpwstr>https://www.doe.mass.edu/specialeducation/policy/dese/advisories/2002-4.html</vt:lpwstr>
      </vt:variant>
      <vt:variant>
        <vt:lpwstr/>
      </vt:variant>
      <vt:variant>
        <vt:i4>2424959</vt:i4>
      </vt:variant>
      <vt:variant>
        <vt:i4>1521</vt:i4>
      </vt:variant>
      <vt:variant>
        <vt:i4>0</vt:i4>
      </vt:variant>
      <vt:variant>
        <vt:i4>5</vt:i4>
      </vt:variant>
      <vt:variant>
        <vt:lpwstr>https://www.bing.com/ck/a?!&amp;&amp;p=b30fe3ca954fc23c5f23a4ac5a2ff108f89b5407260c5715ab74777e65de3a66JmltdHM9MTc1OTM2MzIwMA&amp;ptn=3&amp;ver=2&amp;hsh=4&amp;fclid=0e5ccb7d-6c5f-6efa-3924-debc6daa6f9b&amp;psq=20+U.S.C.+1412(a)(16)&amp;u=a1aHR0cHM6Ly9zaXRlcy5lZC5nb3YvaWRlYS9zdGF0dXRlLWNoYXB0ZXItMzMvc3ViY2hhcHRlci1paS8xNDEyL2EvMTY</vt:lpwstr>
      </vt:variant>
      <vt:variant>
        <vt:lpwstr/>
      </vt:variant>
      <vt:variant>
        <vt:i4>3932209</vt:i4>
      </vt:variant>
      <vt:variant>
        <vt:i4>1518</vt:i4>
      </vt:variant>
      <vt:variant>
        <vt:i4>0</vt:i4>
      </vt:variant>
      <vt:variant>
        <vt:i4>5</vt:i4>
      </vt:variant>
      <vt:variant>
        <vt:lpwstr>https://www.bing.com/ck/a?!&amp;&amp;p=2c232b81bf941d7e701b3e7ceb0597fe48494e9c6cb3173d8af45b8e379313b3JmltdHM9MTc1OTM2MzIwMA&amp;ptn=3&amp;ver=2&amp;hsh=4&amp;fclid=0e5ccb7d-6c5f-6efa-3924-debc6daa6f9b&amp;psq=Massachusetts+Special+Education+Regulations%2c+603+CMR+30.05(2)%2c+(3)%2c+(5)&amp;u=a1aHR0cHM6Ly93d3cuZG9lLm1hc3MuZWR1L2xhd3NyZWdzLzYwM2NtcjMwLmh0bWw_c2VjdGlvbj1hbGw</vt:lpwstr>
      </vt:variant>
      <vt:variant>
        <vt:lpwstr/>
      </vt:variant>
      <vt:variant>
        <vt:i4>7471230</vt:i4>
      </vt:variant>
      <vt:variant>
        <vt:i4>1515</vt:i4>
      </vt:variant>
      <vt:variant>
        <vt:i4>0</vt:i4>
      </vt:variant>
      <vt:variant>
        <vt:i4>5</vt:i4>
      </vt:variant>
      <vt:variant>
        <vt:lpwstr>https://www.doe.mass.edu/oases/crs/default.html</vt:lpwstr>
      </vt:variant>
      <vt:variant>
        <vt:lpwstr/>
      </vt:variant>
      <vt:variant>
        <vt:i4>7471211</vt:i4>
      </vt:variant>
      <vt:variant>
        <vt:i4>1512</vt:i4>
      </vt:variant>
      <vt:variant>
        <vt:i4>0</vt:i4>
      </vt:variant>
      <vt:variant>
        <vt:i4>5</vt:i4>
      </vt:variant>
      <vt:variant>
        <vt:lpwstr>https://www.mass.gov/regulations/603-CMR-4600-prevention-of-physical-restraint-and-requirements-if-used</vt:lpwstr>
      </vt:variant>
      <vt:variant>
        <vt:lpwstr/>
      </vt:variant>
      <vt:variant>
        <vt:i4>7471211</vt:i4>
      </vt:variant>
      <vt:variant>
        <vt:i4>1509</vt:i4>
      </vt:variant>
      <vt:variant>
        <vt:i4>0</vt:i4>
      </vt:variant>
      <vt:variant>
        <vt:i4>5</vt:i4>
      </vt:variant>
      <vt:variant>
        <vt:lpwstr>https://www.mass.gov/regulations/603-CMR-4600-prevention-of-physical-restraint-and-requirements-if-used</vt:lpwstr>
      </vt:variant>
      <vt:variant>
        <vt:lpwstr/>
      </vt:variant>
      <vt:variant>
        <vt:i4>6619250</vt:i4>
      </vt:variant>
      <vt:variant>
        <vt:i4>1506</vt:i4>
      </vt:variant>
      <vt:variant>
        <vt:i4>0</vt:i4>
      </vt:variant>
      <vt:variant>
        <vt:i4>5</vt:i4>
      </vt:variant>
      <vt:variant>
        <vt:lpwstr>https://www.mass.gov/regulations/603-CMR-1800-program-and-safety-standards-for-approved-public-or-private-day-and-residential-special-education-school-programs</vt:lpwstr>
      </vt:variant>
      <vt:variant>
        <vt:lpwstr/>
      </vt:variant>
      <vt:variant>
        <vt:i4>7536757</vt:i4>
      </vt:variant>
      <vt:variant>
        <vt:i4>1503</vt:i4>
      </vt:variant>
      <vt:variant>
        <vt:i4>0</vt:i4>
      </vt:variant>
      <vt:variant>
        <vt:i4>5</vt:i4>
      </vt:variant>
      <vt:variant>
        <vt:lpwstr>https://www.doe.mass.edu/lawsregs/603cmr28.html?section=09</vt:lpwstr>
      </vt:variant>
      <vt:variant>
        <vt:lpwstr/>
      </vt:variant>
      <vt:variant>
        <vt:i4>6291567</vt:i4>
      </vt:variant>
      <vt:variant>
        <vt:i4>1500</vt:i4>
      </vt:variant>
      <vt:variant>
        <vt:i4>0</vt:i4>
      </vt:variant>
      <vt:variant>
        <vt:i4>5</vt:i4>
      </vt:variant>
      <vt:variant>
        <vt:lpwstr>https://malegislature.gov/Laws/GeneralLaws/PartI/TitleXII/Chapter71/section37O</vt:lpwstr>
      </vt:variant>
      <vt:variant>
        <vt:lpwstr/>
      </vt:variant>
      <vt:variant>
        <vt:i4>7536692</vt:i4>
      </vt:variant>
      <vt:variant>
        <vt:i4>1497</vt:i4>
      </vt:variant>
      <vt:variant>
        <vt:i4>0</vt:i4>
      </vt:variant>
      <vt:variant>
        <vt:i4>5</vt:i4>
      </vt:variant>
      <vt:variant>
        <vt:lpwstr>https://malegislature.gov/Laws/SessionLaws/Acts/2010/Chapter92</vt:lpwstr>
      </vt:variant>
      <vt:variant>
        <vt:lpwstr/>
      </vt:variant>
      <vt:variant>
        <vt:i4>3735614</vt:i4>
      </vt:variant>
      <vt:variant>
        <vt:i4>1494</vt:i4>
      </vt:variant>
      <vt:variant>
        <vt:i4>0</vt:i4>
      </vt:variant>
      <vt:variant>
        <vt:i4>5</vt:i4>
      </vt:variant>
      <vt:variant>
        <vt:lpwstr>https://www.doe.mass.edu/lawsregs/603cmr27.html</vt:lpwstr>
      </vt:variant>
      <vt:variant>
        <vt:lpwstr/>
      </vt:variant>
      <vt:variant>
        <vt:i4>2097202</vt:i4>
      </vt:variant>
      <vt:variant>
        <vt:i4>1491</vt:i4>
      </vt:variant>
      <vt:variant>
        <vt:i4>0</vt:i4>
      </vt:variant>
      <vt:variant>
        <vt:i4>5</vt:i4>
      </vt:variant>
      <vt:variant>
        <vt:lpwstr>https://www.mass.gov/regulations/603-CMR-4600-prevention-of-physical-restraint-and-requirements-if-used</vt:lpwstr>
      </vt:variant>
      <vt:variant>
        <vt:lpwstr>:~:text=School%20personnel%20shall%20use%20physical,result%20of%20the%20use%20of</vt:lpwstr>
      </vt:variant>
      <vt:variant>
        <vt:i4>1376284</vt:i4>
      </vt:variant>
      <vt:variant>
        <vt:i4>1488</vt:i4>
      </vt:variant>
      <vt:variant>
        <vt:i4>0</vt:i4>
      </vt:variant>
      <vt:variant>
        <vt:i4>5</vt:i4>
      </vt:variant>
      <vt:variant>
        <vt:lpwstr>https://malegislature.gov/Laws/GeneralLaws/PartIV/TitleI/Chapter269/section17</vt:lpwstr>
      </vt:variant>
      <vt:variant>
        <vt:lpwstr/>
      </vt:variant>
      <vt:variant>
        <vt:i4>7929916</vt:i4>
      </vt:variant>
      <vt:variant>
        <vt:i4>1485</vt:i4>
      </vt:variant>
      <vt:variant>
        <vt:i4>0</vt:i4>
      </vt:variant>
      <vt:variant>
        <vt:i4>5</vt:i4>
      </vt:variant>
      <vt:variant>
        <vt:lpwstr>https://malegislature.gov/Laws/SessionLaws/Acts/2011/Chapter199</vt:lpwstr>
      </vt:variant>
      <vt:variant>
        <vt:lpwstr/>
      </vt:variant>
      <vt:variant>
        <vt:i4>6750310</vt:i4>
      </vt:variant>
      <vt:variant>
        <vt:i4>1482</vt:i4>
      </vt:variant>
      <vt:variant>
        <vt:i4>0</vt:i4>
      </vt:variant>
      <vt:variant>
        <vt:i4>5</vt:i4>
      </vt:variant>
      <vt:variant>
        <vt:lpwstr>https://www.govinfo.gov/content/pkg/USCODE-2016-title42/html/USCODE-2016-title42-chap126-subchapII.htm</vt:lpwstr>
      </vt:variant>
      <vt:variant>
        <vt:lpwstr/>
      </vt:variant>
      <vt:variant>
        <vt:i4>3735654</vt:i4>
      </vt:variant>
      <vt:variant>
        <vt:i4>1479</vt:i4>
      </vt:variant>
      <vt:variant>
        <vt:i4>0</vt:i4>
      </vt:variant>
      <vt:variant>
        <vt:i4>5</vt:i4>
      </vt:variant>
      <vt:variant>
        <vt:lpwstr>http://www.ed.gov/laws-and-policy/individuals-disabilities/section-504</vt:lpwstr>
      </vt:variant>
      <vt:variant>
        <vt:lpwstr/>
      </vt:variant>
      <vt:variant>
        <vt:i4>4980793</vt:i4>
      </vt:variant>
      <vt:variant>
        <vt:i4>1476</vt:i4>
      </vt:variant>
      <vt:variant>
        <vt:i4>0</vt:i4>
      </vt:variant>
      <vt:variant>
        <vt:i4>5</vt:i4>
      </vt:variant>
      <vt:variant>
        <vt:lpwstr>https://uscode.house.gov/view.xhtml?path=/prelim@title20/chapter39&amp;edition=prelim</vt:lpwstr>
      </vt:variant>
      <vt:variant>
        <vt:lpwstr/>
      </vt:variant>
      <vt:variant>
        <vt:i4>4980793</vt:i4>
      </vt:variant>
      <vt:variant>
        <vt:i4>1473</vt:i4>
      </vt:variant>
      <vt:variant>
        <vt:i4>0</vt:i4>
      </vt:variant>
      <vt:variant>
        <vt:i4>5</vt:i4>
      </vt:variant>
      <vt:variant>
        <vt:lpwstr>https://uscode.house.gov/view.xhtml?path=/prelim@title20/chapter39&amp;edition=prelim</vt:lpwstr>
      </vt:variant>
      <vt:variant>
        <vt:lpwstr/>
      </vt:variant>
      <vt:variant>
        <vt:i4>2490403</vt:i4>
      </vt:variant>
      <vt:variant>
        <vt:i4>1470</vt:i4>
      </vt:variant>
      <vt:variant>
        <vt:i4>0</vt:i4>
      </vt:variant>
      <vt:variant>
        <vt:i4>5</vt:i4>
      </vt:variant>
      <vt:variant>
        <vt:lpwstr>https://www.justice.gov/crt/fcs/TitleVI</vt:lpwstr>
      </vt:variant>
      <vt:variant>
        <vt:lpwstr/>
      </vt:variant>
      <vt:variant>
        <vt:i4>3539006</vt:i4>
      </vt:variant>
      <vt:variant>
        <vt:i4>1467</vt:i4>
      </vt:variant>
      <vt:variant>
        <vt:i4>0</vt:i4>
      </vt:variant>
      <vt:variant>
        <vt:i4>5</vt:i4>
      </vt:variant>
      <vt:variant>
        <vt:lpwstr>https://www.doe.mass.edu/lawsregs/603cmr28.html</vt:lpwstr>
      </vt:variant>
      <vt:variant>
        <vt:lpwstr/>
      </vt:variant>
      <vt:variant>
        <vt:i4>983119</vt:i4>
      </vt:variant>
      <vt:variant>
        <vt:i4>1464</vt:i4>
      </vt:variant>
      <vt:variant>
        <vt:i4>0</vt:i4>
      </vt:variant>
      <vt:variant>
        <vt:i4>5</vt:i4>
      </vt:variant>
      <vt:variant>
        <vt:lpwstr>https://malegislature.gov/Laws/GeneralLaws/PartI/TitleXII/Chapter71B</vt:lpwstr>
      </vt:variant>
      <vt:variant>
        <vt:lpwstr/>
      </vt:variant>
      <vt:variant>
        <vt:i4>1572936</vt:i4>
      </vt:variant>
      <vt:variant>
        <vt:i4>1461</vt:i4>
      </vt:variant>
      <vt:variant>
        <vt:i4>0</vt:i4>
      </vt:variant>
      <vt:variant>
        <vt:i4>5</vt:i4>
      </vt:variant>
      <vt:variant>
        <vt:lpwstr>https://www.ed.gov/laws-and-policy/individuals-disabilities/idea</vt:lpwstr>
      </vt:variant>
      <vt:variant>
        <vt:lpwstr/>
      </vt:variant>
      <vt:variant>
        <vt:i4>3604536</vt:i4>
      </vt:variant>
      <vt:variant>
        <vt:i4>1458</vt:i4>
      </vt:variant>
      <vt:variant>
        <vt:i4>0</vt:i4>
      </vt:variant>
      <vt:variant>
        <vt:i4>5</vt:i4>
      </vt:variant>
      <vt:variant>
        <vt:lpwstr>https://www.doe.mass.edu/lawsregs/603cmr49.html</vt:lpwstr>
      </vt:variant>
      <vt:variant>
        <vt:lpwstr/>
      </vt:variant>
      <vt:variant>
        <vt:i4>6750319</vt:i4>
      </vt:variant>
      <vt:variant>
        <vt:i4>1455</vt:i4>
      </vt:variant>
      <vt:variant>
        <vt:i4>0</vt:i4>
      </vt:variant>
      <vt:variant>
        <vt:i4>5</vt:i4>
      </vt:variant>
      <vt:variant>
        <vt:lpwstr>https://malegislature.gov/Laws/GeneralLaws/PartI/TitleXII/Chapter71/Section37H</vt:lpwstr>
      </vt:variant>
      <vt:variant>
        <vt:lpwstr/>
      </vt:variant>
      <vt:variant>
        <vt:i4>6750319</vt:i4>
      </vt:variant>
      <vt:variant>
        <vt:i4>1452</vt:i4>
      </vt:variant>
      <vt:variant>
        <vt:i4>0</vt:i4>
      </vt:variant>
      <vt:variant>
        <vt:i4>5</vt:i4>
      </vt:variant>
      <vt:variant>
        <vt:lpwstr>https://malegislature.gov/Laws/GeneralLaws/PartI/TitleXII/Chapter71/Section37H</vt:lpwstr>
      </vt:variant>
      <vt:variant>
        <vt:lpwstr/>
      </vt:variant>
      <vt:variant>
        <vt:i4>7536756</vt:i4>
      </vt:variant>
      <vt:variant>
        <vt:i4>1449</vt:i4>
      </vt:variant>
      <vt:variant>
        <vt:i4>0</vt:i4>
      </vt:variant>
      <vt:variant>
        <vt:i4>5</vt:i4>
      </vt:variant>
      <vt:variant>
        <vt:lpwstr>https://www.doe.mass.edu/lawsregs/603cmr33.html?section=02</vt:lpwstr>
      </vt:variant>
      <vt:variant>
        <vt:lpwstr/>
      </vt:variant>
      <vt:variant>
        <vt:i4>7667762</vt:i4>
      </vt:variant>
      <vt:variant>
        <vt:i4>1446</vt:i4>
      </vt:variant>
      <vt:variant>
        <vt:i4>0</vt:i4>
      </vt:variant>
      <vt:variant>
        <vt:i4>5</vt:i4>
      </vt:variant>
      <vt:variant>
        <vt:lpwstr>https://malegislature.gov/Laws/GeneralLaws/PartIV/TitleI/Chapter269</vt:lpwstr>
      </vt:variant>
      <vt:variant>
        <vt:lpwstr/>
      </vt:variant>
      <vt:variant>
        <vt:i4>327695</vt:i4>
      </vt:variant>
      <vt:variant>
        <vt:i4>1443</vt:i4>
      </vt:variant>
      <vt:variant>
        <vt:i4>0</vt:i4>
      </vt:variant>
      <vt:variant>
        <vt:i4>5</vt:i4>
      </vt:variant>
      <vt:variant>
        <vt:lpwstr>https://www.ecfr.gov/current/title-34/subtitle-B/chapter-III/part-300/subpart-D/subject-group-ECFR28b07e67452ed7a/section-300.320</vt:lpwstr>
      </vt:variant>
      <vt:variant>
        <vt:lpwstr/>
      </vt:variant>
      <vt:variant>
        <vt:i4>6750316</vt:i4>
      </vt:variant>
      <vt:variant>
        <vt:i4>1440</vt:i4>
      </vt:variant>
      <vt:variant>
        <vt:i4>0</vt:i4>
      </vt:variant>
      <vt:variant>
        <vt:i4>5</vt:i4>
      </vt:variant>
      <vt:variant>
        <vt:lpwstr>https://malegislature.gov/Laws/GeneralLaws/PartI/TitleXII/Chapter71/Section34H</vt:lpwstr>
      </vt:variant>
      <vt:variant>
        <vt:lpwstr/>
      </vt:variant>
      <vt:variant>
        <vt:i4>2949156</vt:i4>
      </vt:variant>
      <vt:variant>
        <vt:i4>1437</vt:i4>
      </vt:variant>
      <vt:variant>
        <vt:i4>0</vt:i4>
      </vt:variant>
      <vt:variant>
        <vt:i4>5</vt:i4>
      </vt:variant>
      <vt:variant>
        <vt:lpwstr>https://www.doe.mass.edu/lawsregs/603cmr23.html?section=all</vt:lpwstr>
      </vt:variant>
      <vt:variant>
        <vt:lpwstr/>
      </vt:variant>
      <vt:variant>
        <vt:i4>7536757</vt:i4>
      </vt:variant>
      <vt:variant>
        <vt:i4>1434</vt:i4>
      </vt:variant>
      <vt:variant>
        <vt:i4>0</vt:i4>
      </vt:variant>
      <vt:variant>
        <vt:i4>5</vt:i4>
      </vt:variant>
      <vt:variant>
        <vt:lpwstr>https://www.doe.mass.edu/lawsregs/603cmr28.html?section=09</vt:lpwstr>
      </vt:variant>
      <vt:variant>
        <vt:lpwstr/>
      </vt:variant>
      <vt:variant>
        <vt:i4>7536757</vt:i4>
      </vt:variant>
      <vt:variant>
        <vt:i4>1431</vt:i4>
      </vt:variant>
      <vt:variant>
        <vt:i4>0</vt:i4>
      </vt:variant>
      <vt:variant>
        <vt:i4>5</vt:i4>
      </vt:variant>
      <vt:variant>
        <vt:lpwstr>https://www.doe.mass.edu/lawsregs/603cmr28.html?section=09</vt:lpwstr>
      </vt:variant>
      <vt:variant>
        <vt:lpwstr/>
      </vt:variant>
      <vt:variant>
        <vt:i4>8192096</vt:i4>
      </vt:variant>
      <vt:variant>
        <vt:i4>1428</vt:i4>
      </vt:variant>
      <vt:variant>
        <vt:i4>0</vt:i4>
      </vt:variant>
      <vt:variant>
        <vt:i4>5</vt:i4>
      </vt:variant>
      <vt:variant>
        <vt:lpwstr>https://malegislature.gov/Laws/GeneralLaws/PartI/TitleXII/Chapter71/Section38R</vt:lpwstr>
      </vt:variant>
      <vt:variant>
        <vt:lpwstr/>
      </vt:variant>
      <vt:variant>
        <vt:i4>8323190</vt:i4>
      </vt:variant>
      <vt:variant>
        <vt:i4>1425</vt:i4>
      </vt:variant>
      <vt:variant>
        <vt:i4>0</vt:i4>
      </vt:variant>
      <vt:variant>
        <vt:i4>5</vt:i4>
      </vt:variant>
      <vt:variant>
        <vt:lpwstr>https://www.doe.mass.edu/lawsregs/603cmr18.html?section=05</vt:lpwstr>
      </vt:variant>
      <vt:variant>
        <vt:lpwstr/>
      </vt:variant>
      <vt:variant>
        <vt:i4>8323190</vt:i4>
      </vt:variant>
      <vt:variant>
        <vt:i4>1422</vt:i4>
      </vt:variant>
      <vt:variant>
        <vt:i4>0</vt:i4>
      </vt:variant>
      <vt:variant>
        <vt:i4>5</vt:i4>
      </vt:variant>
      <vt:variant>
        <vt:lpwstr>https://www.doe.mass.edu/lawsregs/603cmr18.html?section=05</vt:lpwstr>
      </vt:variant>
      <vt:variant>
        <vt:lpwstr/>
      </vt:variant>
      <vt:variant>
        <vt:i4>8323190</vt:i4>
      </vt:variant>
      <vt:variant>
        <vt:i4>1419</vt:i4>
      </vt:variant>
      <vt:variant>
        <vt:i4>0</vt:i4>
      </vt:variant>
      <vt:variant>
        <vt:i4>5</vt:i4>
      </vt:variant>
      <vt:variant>
        <vt:lpwstr>https://www.doe.mass.edu/lawsregs/603cmr18.html?section=05</vt:lpwstr>
      </vt:variant>
      <vt:variant>
        <vt:lpwstr/>
      </vt:variant>
      <vt:variant>
        <vt:i4>8323190</vt:i4>
      </vt:variant>
      <vt:variant>
        <vt:i4>1416</vt:i4>
      </vt:variant>
      <vt:variant>
        <vt:i4>0</vt:i4>
      </vt:variant>
      <vt:variant>
        <vt:i4>5</vt:i4>
      </vt:variant>
      <vt:variant>
        <vt:lpwstr>https://www.doe.mass.edu/lawsregs/603cmr18.html?section=05</vt:lpwstr>
      </vt:variant>
      <vt:variant>
        <vt:lpwstr/>
      </vt:variant>
      <vt:variant>
        <vt:i4>6488111</vt:i4>
      </vt:variant>
      <vt:variant>
        <vt:i4>1413</vt:i4>
      </vt:variant>
      <vt:variant>
        <vt:i4>0</vt:i4>
      </vt:variant>
      <vt:variant>
        <vt:i4>5</vt:i4>
      </vt:variant>
      <vt:variant>
        <vt:lpwstr>https://malegislature.gov/Laws/GeneralLaws/PartI/TitleXVI/Chapter111/Section111</vt:lpwstr>
      </vt:variant>
      <vt:variant>
        <vt:lpwstr/>
      </vt:variant>
      <vt:variant>
        <vt:i4>8192096</vt:i4>
      </vt:variant>
      <vt:variant>
        <vt:i4>1410</vt:i4>
      </vt:variant>
      <vt:variant>
        <vt:i4>0</vt:i4>
      </vt:variant>
      <vt:variant>
        <vt:i4>5</vt:i4>
      </vt:variant>
      <vt:variant>
        <vt:lpwstr>https://malegislature.gov/Laws/GeneralLaws/PartI/TitleXII/Chapter71/Section38R</vt:lpwstr>
      </vt:variant>
      <vt:variant>
        <vt:lpwstr/>
      </vt:variant>
      <vt:variant>
        <vt:i4>8323190</vt:i4>
      </vt:variant>
      <vt:variant>
        <vt:i4>1407</vt:i4>
      </vt:variant>
      <vt:variant>
        <vt:i4>0</vt:i4>
      </vt:variant>
      <vt:variant>
        <vt:i4>5</vt:i4>
      </vt:variant>
      <vt:variant>
        <vt:lpwstr>https://www.doe.mass.edu/lawsregs/603cmr18.html?section=05</vt:lpwstr>
      </vt:variant>
      <vt:variant>
        <vt:lpwstr/>
      </vt:variant>
      <vt:variant>
        <vt:i4>8323190</vt:i4>
      </vt:variant>
      <vt:variant>
        <vt:i4>1404</vt:i4>
      </vt:variant>
      <vt:variant>
        <vt:i4>0</vt:i4>
      </vt:variant>
      <vt:variant>
        <vt:i4>5</vt:i4>
      </vt:variant>
      <vt:variant>
        <vt:lpwstr>https://www.doe.mass.edu/lawsregs/603cmr18.html?section=05</vt:lpwstr>
      </vt:variant>
      <vt:variant>
        <vt:lpwstr/>
      </vt:variant>
      <vt:variant>
        <vt:i4>8323190</vt:i4>
      </vt:variant>
      <vt:variant>
        <vt:i4>1401</vt:i4>
      </vt:variant>
      <vt:variant>
        <vt:i4>0</vt:i4>
      </vt:variant>
      <vt:variant>
        <vt:i4>5</vt:i4>
      </vt:variant>
      <vt:variant>
        <vt:lpwstr>https://www.doe.mass.edu/lawsregs/603cmr18.html?section=05</vt:lpwstr>
      </vt:variant>
      <vt:variant>
        <vt:lpwstr/>
      </vt:variant>
      <vt:variant>
        <vt:i4>8323190</vt:i4>
      </vt:variant>
      <vt:variant>
        <vt:i4>1398</vt:i4>
      </vt:variant>
      <vt:variant>
        <vt:i4>0</vt:i4>
      </vt:variant>
      <vt:variant>
        <vt:i4>5</vt:i4>
      </vt:variant>
      <vt:variant>
        <vt:lpwstr>https://www.doe.mass.edu/lawsregs/603cmr18.html?section=05</vt:lpwstr>
      </vt:variant>
      <vt:variant>
        <vt:lpwstr/>
      </vt:variant>
      <vt:variant>
        <vt:i4>8192096</vt:i4>
      </vt:variant>
      <vt:variant>
        <vt:i4>1395</vt:i4>
      </vt:variant>
      <vt:variant>
        <vt:i4>0</vt:i4>
      </vt:variant>
      <vt:variant>
        <vt:i4>5</vt:i4>
      </vt:variant>
      <vt:variant>
        <vt:lpwstr>https://malegislature.gov/Laws/GeneralLaws/PartI/TitleXII/Chapter71/Section38R</vt:lpwstr>
      </vt:variant>
      <vt:variant>
        <vt:lpwstr/>
      </vt:variant>
      <vt:variant>
        <vt:i4>4587599</vt:i4>
      </vt:variant>
      <vt:variant>
        <vt:i4>1392</vt:i4>
      </vt:variant>
      <vt:variant>
        <vt:i4>0</vt:i4>
      </vt:variant>
      <vt:variant>
        <vt:i4>5</vt:i4>
      </vt:variant>
      <vt:variant>
        <vt:lpwstr>https://malegislature.gov/Laws/GeneralLaws/PartI/TitleXVI/Chapter112</vt:lpwstr>
      </vt:variant>
      <vt:variant>
        <vt:lpwstr/>
      </vt:variant>
      <vt:variant>
        <vt:i4>8323190</vt:i4>
      </vt:variant>
      <vt:variant>
        <vt:i4>1389</vt:i4>
      </vt:variant>
      <vt:variant>
        <vt:i4>0</vt:i4>
      </vt:variant>
      <vt:variant>
        <vt:i4>5</vt:i4>
      </vt:variant>
      <vt:variant>
        <vt:lpwstr>https://www.doe.mass.edu/lawsregs/603cmr18.html?section=05</vt:lpwstr>
      </vt:variant>
      <vt:variant>
        <vt:lpwstr/>
      </vt:variant>
      <vt:variant>
        <vt:i4>8192096</vt:i4>
      </vt:variant>
      <vt:variant>
        <vt:i4>1386</vt:i4>
      </vt:variant>
      <vt:variant>
        <vt:i4>0</vt:i4>
      </vt:variant>
      <vt:variant>
        <vt:i4>5</vt:i4>
      </vt:variant>
      <vt:variant>
        <vt:lpwstr>https://malegislature.gov/Laws/GeneralLaws/PartI/TitleXII/Chapter71/Section38R</vt:lpwstr>
      </vt:variant>
      <vt:variant>
        <vt:lpwstr/>
      </vt:variant>
      <vt:variant>
        <vt:i4>8323190</vt:i4>
      </vt:variant>
      <vt:variant>
        <vt:i4>1383</vt:i4>
      </vt:variant>
      <vt:variant>
        <vt:i4>0</vt:i4>
      </vt:variant>
      <vt:variant>
        <vt:i4>5</vt:i4>
      </vt:variant>
      <vt:variant>
        <vt:lpwstr>https://www.doe.mass.edu/lawsregs/603cmr18.html?section=05</vt:lpwstr>
      </vt:variant>
      <vt:variant>
        <vt:lpwstr/>
      </vt:variant>
      <vt:variant>
        <vt:i4>5374011</vt:i4>
      </vt:variant>
      <vt:variant>
        <vt:i4>1380</vt:i4>
      </vt:variant>
      <vt:variant>
        <vt:i4>0</vt:i4>
      </vt:variant>
      <vt:variant>
        <vt:i4>5</vt:i4>
      </vt:variant>
      <vt:variant>
        <vt:lpwstr>chrome-extension://efaidnbmnnnibpcajpcglclefindmkaj/https:/www.doe.mass.edu/bese/docs/fy2012/2012-04/item6_p603cmr26.pdf</vt:lpwstr>
      </vt:variant>
      <vt:variant>
        <vt:lpwstr/>
      </vt:variant>
      <vt:variant>
        <vt:i4>589919</vt:i4>
      </vt:variant>
      <vt:variant>
        <vt:i4>1377</vt:i4>
      </vt:variant>
      <vt:variant>
        <vt:i4>0</vt:i4>
      </vt:variant>
      <vt:variant>
        <vt:i4>5</vt:i4>
      </vt:variant>
      <vt:variant>
        <vt:lpwstr>https://malegislature.gov/Laws/GeneralLaws/PartI/TitleXII/Chapter76/Section5</vt:lpwstr>
      </vt:variant>
      <vt:variant>
        <vt:lpwstr/>
      </vt:variant>
      <vt:variant>
        <vt:i4>196617</vt:i4>
      </vt:variant>
      <vt:variant>
        <vt:i4>1374</vt:i4>
      </vt:variant>
      <vt:variant>
        <vt:i4>0</vt:i4>
      </vt:variant>
      <vt:variant>
        <vt:i4>5</vt:i4>
      </vt:variant>
      <vt:variant>
        <vt:lpwstr>https://malegislature.gov/Laws/Constitution</vt:lpwstr>
      </vt:variant>
      <vt:variant>
        <vt:lpwstr>amendmentArticleXLVIII</vt:lpwstr>
      </vt:variant>
      <vt:variant>
        <vt:i4>2228274</vt:i4>
      </vt:variant>
      <vt:variant>
        <vt:i4>1371</vt:i4>
      </vt:variant>
      <vt:variant>
        <vt:i4>0</vt:i4>
      </vt:variant>
      <vt:variant>
        <vt:i4>5</vt:i4>
      </vt:variant>
      <vt:variant>
        <vt:lpwstr>https://nche.ed.gov/legislation/mckinney-vento/</vt:lpwstr>
      </vt:variant>
      <vt:variant>
        <vt:lpwstr/>
      </vt:variant>
      <vt:variant>
        <vt:i4>458829</vt:i4>
      </vt:variant>
      <vt:variant>
        <vt:i4>1368</vt:i4>
      </vt:variant>
      <vt:variant>
        <vt:i4>0</vt:i4>
      </vt:variant>
      <vt:variant>
        <vt:i4>5</vt:i4>
      </vt:variant>
      <vt:variant>
        <vt:lpwstr>https://www.govinfo.gov/app/details/USCODE-2023-title42/USCODE-2023-title42-chap126-subchapII-partA-sec12132</vt:lpwstr>
      </vt:variant>
      <vt:variant>
        <vt:lpwstr/>
      </vt:variant>
      <vt:variant>
        <vt:i4>2293793</vt:i4>
      </vt:variant>
      <vt:variant>
        <vt:i4>1365</vt:i4>
      </vt:variant>
      <vt:variant>
        <vt:i4>0</vt:i4>
      </vt:variant>
      <vt:variant>
        <vt:i4>5</vt:i4>
      </vt:variant>
      <vt:variant>
        <vt:lpwstr>https://www.dol.gov/agencies/oasam/centers-offices/civil-rights-center/statutes/section-504-rehabilitation-act-of-1973</vt:lpwstr>
      </vt:variant>
      <vt:variant>
        <vt:lpwstr/>
      </vt:variant>
      <vt:variant>
        <vt:i4>720908</vt:i4>
      </vt:variant>
      <vt:variant>
        <vt:i4>1362</vt:i4>
      </vt:variant>
      <vt:variant>
        <vt:i4>0</vt:i4>
      </vt:variant>
      <vt:variant>
        <vt:i4>5</vt:i4>
      </vt:variant>
      <vt:variant>
        <vt:lpwstr>https://uscode.house.gov/view.xhtml?req=discrimination&amp;f=treesort&amp;num=263&amp;edition=prelim</vt:lpwstr>
      </vt:variant>
      <vt:variant>
        <vt:lpwstr/>
      </vt:variant>
      <vt:variant>
        <vt:i4>6881337</vt:i4>
      </vt:variant>
      <vt:variant>
        <vt:i4>1359</vt:i4>
      </vt:variant>
      <vt:variant>
        <vt:i4>0</vt:i4>
      </vt:variant>
      <vt:variant>
        <vt:i4>5</vt:i4>
      </vt:variant>
      <vt:variant>
        <vt:lpwstr>https://www.ecfr.gov/current/title-28/chapter-I/part-35</vt:lpwstr>
      </vt:variant>
      <vt:variant>
        <vt:lpwstr/>
      </vt:variant>
      <vt:variant>
        <vt:i4>6029337</vt:i4>
      </vt:variant>
      <vt:variant>
        <vt:i4>1356</vt:i4>
      </vt:variant>
      <vt:variant>
        <vt:i4>0</vt:i4>
      </vt:variant>
      <vt:variant>
        <vt:i4>5</vt:i4>
      </vt:variant>
      <vt:variant>
        <vt:lpwstr>https://www.ecfr.gov/current/title-34/subtitle-B/chapter-I/part-104?toc=1</vt:lpwstr>
      </vt:variant>
      <vt:variant>
        <vt:lpwstr/>
      </vt:variant>
      <vt:variant>
        <vt:i4>6029337</vt:i4>
      </vt:variant>
      <vt:variant>
        <vt:i4>1353</vt:i4>
      </vt:variant>
      <vt:variant>
        <vt:i4>0</vt:i4>
      </vt:variant>
      <vt:variant>
        <vt:i4>5</vt:i4>
      </vt:variant>
      <vt:variant>
        <vt:lpwstr>https://www.ecfr.gov/current/title-34/subtitle-B/chapter-I/part-104?toc=1</vt:lpwstr>
      </vt:variant>
      <vt:variant>
        <vt:lpwstr/>
      </vt:variant>
      <vt:variant>
        <vt:i4>6029337</vt:i4>
      </vt:variant>
      <vt:variant>
        <vt:i4>1350</vt:i4>
      </vt:variant>
      <vt:variant>
        <vt:i4>0</vt:i4>
      </vt:variant>
      <vt:variant>
        <vt:i4>5</vt:i4>
      </vt:variant>
      <vt:variant>
        <vt:lpwstr>https://www.ecfr.gov/current/title-34/subtitle-B/chapter-I/part-104?toc=1</vt:lpwstr>
      </vt:variant>
      <vt:variant>
        <vt:lpwstr/>
      </vt:variant>
      <vt:variant>
        <vt:i4>6815798</vt:i4>
      </vt:variant>
      <vt:variant>
        <vt:i4>1347</vt:i4>
      </vt:variant>
      <vt:variant>
        <vt:i4>0</vt:i4>
      </vt:variant>
      <vt:variant>
        <vt:i4>5</vt:i4>
      </vt:variant>
      <vt:variant>
        <vt:lpwstr>https://www.justice.gov/crt/title-ix-education-amendments-1972</vt:lpwstr>
      </vt:variant>
      <vt:variant>
        <vt:lpwstr/>
      </vt:variant>
      <vt:variant>
        <vt:i4>5374038</vt:i4>
      </vt:variant>
      <vt:variant>
        <vt:i4>1344</vt:i4>
      </vt:variant>
      <vt:variant>
        <vt:i4>0</vt:i4>
      </vt:variant>
      <vt:variant>
        <vt:i4>5</vt:i4>
      </vt:variant>
      <vt:variant>
        <vt:lpwstr>https://www.govinfo.gov/app/details/USCODE-2023-title42/USCODE-2023-title42-chap21-subchapV-sec2000d</vt:lpwstr>
      </vt:variant>
      <vt:variant>
        <vt:lpwstr/>
      </vt:variant>
      <vt:variant>
        <vt:i4>8323190</vt:i4>
      </vt:variant>
      <vt:variant>
        <vt:i4>1341</vt:i4>
      </vt:variant>
      <vt:variant>
        <vt:i4>0</vt:i4>
      </vt:variant>
      <vt:variant>
        <vt:i4>5</vt:i4>
      </vt:variant>
      <vt:variant>
        <vt:lpwstr>https://www.doe.mass.edu/lawsregs/603cmr18.html?section=05</vt:lpwstr>
      </vt:variant>
      <vt:variant>
        <vt:lpwstr/>
      </vt:variant>
      <vt:variant>
        <vt:i4>8323190</vt:i4>
      </vt:variant>
      <vt:variant>
        <vt:i4>1338</vt:i4>
      </vt:variant>
      <vt:variant>
        <vt:i4>0</vt:i4>
      </vt:variant>
      <vt:variant>
        <vt:i4>5</vt:i4>
      </vt:variant>
      <vt:variant>
        <vt:lpwstr>https://www.doe.mass.edu/lawsregs/603cmr18.html?section=05</vt:lpwstr>
      </vt:variant>
      <vt:variant>
        <vt:lpwstr/>
      </vt:variant>
      <vt:variant>
        <vt:i4>8323190</vt:i4>
      </vt:variant>
      <vt:variant>
        <vt:i4>1335</vt:i4>
      </vt:variant>
      <vt:variant>
        <vt:i4>0</vt:i4>
      </vt:variant>
      <vt:variant>
        <vt:i4>5</vt:i4>
      </vt:variant>
      <vt:variant>
        <vt:lpwstr>https://www.doe.mass.edu/lawsregs/603cmr18.html?section=05</vt:lpwstr>
      </vt:variant>
      <vt:variant>
        <vt:lpwstr/>
      </vt:variant>
      <vt:variant>
        <vt:i4>5374011</vt:i4>
      </vt:variant>
      <vt:variant>
        <vt:i4>1332</vt:i4>
      </vt:variant>
      <vt:variant>
        <vt:i4>0</vt:i4>
      </vt:variant>
      <vt:variant>
        <vt:i4>5</vt:i4>
      </vt:variant>
      <vt:variant>
        <vt:lpwstr>chrome-extension://efaidnbmnnnibpcajpcglclefindmkaj/https:/www.doe.mass.edu/bese/docs/fy2012/2012-04/item6_p603cmr26.pdf</vt:lpwstr>
      </vt:variant>
      <vt:variant>
        <vt:lpwstr/>
      </vt:variant>
      <vt:variant>
        <vt:i4>589919</vt:i4>
      </vt:variant>
      <vt:variant>
        <vt:i4>1329</vt:i4>
      </vt:variant>
      <vt:variant>
        <vt:i4>0</vt:i4>
      </vt:variant>
      <vt:variant>
        <vt:i4>5</vt:i4>
      </vt:variant>
      <vt:variant>
        <vt:lpwstr>https://malegislature.gov/Laws/GeneralLaws/PartI/TitleXII/Chapter76/Section5</vt:lpwstr>
      </vt:variant>
      <vt:variant>
        <vt:lpwstr/>
      </vt:variant>
      <vt:variant>
        <vt:i4>327759</vt:i4>
      </vt:variant>
      <vt:variant>
        <vt:i4>1326</vt:i4>
      </vt:variant>
      <vt:variant>
        <vt:i4>0</vt:i4>
      </vt:variant>
      <vt:variant>
        <vt:i4>5</vt:i4>
      </vt:variant>
      <vt:variant>
        <vt:lpwstr>https://www.govinfo.gov/app/details/USCODE-2015-title20/USCODE-2015-title20-chap39-subchapI-part2-sec1703</vt:lpwstr>
      </vt:variant>
      <vt:variant>
        <vt:lpwstr/>
      </vt:variant>
      <vt:variant>
        <vt:i4>2490403</vt:i4>
      </vt:variant>
      <vt:variant>
        <vt:i4>1323</vt:i4>
      </vt:variant>
      <vt:variant>
        <vt:i4>0</vt:i4>
      </vt:variant>
      <vt:variant>
        <vt:i4>5</vt:i4>
      </vt:variant>
      <vt:variant>
        <vt:lpwstr>https://www.justice.gov/crt/fcs/TitleVI</vt:lpwstr>
      </vt:variant>
      <vt:variant>
        <vt:lpwstr/>
      </vt:variant>
      <vt:variant>
        <vt:i4>7929974</vt:i4>
      </vt:variant>
      <vt:variant>
        <vt:i4>1320</vt:i4>
      </vt:variant>
      <vt:variant>
        <vt:i4>0</vt:i4>
      </vt:variant>
      <vt:variant>
        <vt:i4>5</vt:i4>
      </vt:variant>
      <vt:variant>
        <vt:lpwstr>https://www.doe.mass.edu/lawsregs/603cmr18.html?section=03</vt:lpwstr>
      </vt:variant>
      <vt:variant>
        <vt:lpwstr/>
      </vt:variant>
      <vt:variant>
        <vt:i4>786512</vt:i4>
      </vt:variant>
      <vt:variant>
        <vt:i4>1317</vt:i4>
      </vt:variant>
      <vt:variant>
        <vt:i4>0</vt:i4>
      </vt:variant>
      <vt:variant>
        <vt:i4>5</vt:i4>
      </vt:variant>
      <vt:variant>
        <vt:lpwstr>https://malegislature.gov/Laws/GeneralLaws/PartI/TitleXII/Chapter69/Section1C</vt:lpwstr>
      </vt:variant>
      <vt:variant>
        <vt:lpwstr/>
      </vt:variant>
      <vt:variant>
        <vt:i4>7929974</vt:i4>
      </vt:variant>
      <vt:variant>
        <vt:i4>1314</vt:i4>
      </vt:variant>
      <vt:variant>
        <vt:i4>0</vt:i4>
      </vt:variant>
      <vt:variant>
        <vt:i4>5</vt:i4>
      </vt:variant>
      <vt:variant>
        <vt:lpwstr>https://www.doe.mass.edu/lawsregs/603cmr18.html?section=03</vt:lpwstr>
      </vt:variant>
      <vt:variant>
        <vt:lpwstr/>
      </vt:variant>
      <vt:variant>
        <vt:i4>8257654</vt:i4>
      </vt:variant>
      <vt:variant>
        <vt:i4>1311</vt:i4>
      </vt:variant>
      <vt:variant>
        <vt:i4>0</vt:i4>
      </vt:variant>
      <vt:variant>
        <vt:i4>5</vt:i4>
      </vt:variant>
      <vt:variant>
        <vt:lpwstr>https://www.doe.mass.edu/lawsregs/603cmr18.html?section=04</vt:lpwstr>
      </vt:variant>
      <vt:variant>
        <vt:lpwstr/>
      </vt:variant>
      <vt:variant>
        <vt:i4>8257654</vt:i4>
      </vt:variant>
      <vt:variant>
        <vt:i4>1308</vt:i4>
      </vt:variant>
      <vt:variant>
        <vt:i4>0</vt:i4>
      </vt:variant>
      <vt:variant>
        <vt:i4>5</vt:i4>
      </vt:variant>
      <vt:variant>
        <vt:lpwstr>https://www.doe.mass.edu/lawsregs/603cmr18.html?section=04</vt:lpwstr>
      </vt:variant>
      <vt:variant>
        <vt:lpwstr/>
      </vt:variant>
      <vt:variant>
        <vt:i4>458829</vt:i4>
      </vt:variant>
      <vt:variant>
        <vt:i4>1305</vt:i4>
      </vt:variant>
      <vt:variant>
        <vt:i4>0</vt:i4>
      </vt:variant>
      <vt:variant>
        <vt:i4>5</vt:i4>
      </vt:variant>
      <vt:variant>
        <vt:lpwstr>https://www.govinfo.gov/app/details/USCODE-2023-title42/USCODE-2023-title42-chap126-subchapII-partA-sec12132</vt:lpwstr>
      </vt:variant>
      <vt:variant>
        <vt:lpwstr/>
      </vt:variant>
      <vt:variant>
        <vt:i4>6881337</vt:i4>
      </vt:variant>
      <vt:variant>
        <vt:i4>1302</vt:i4>
      </vt:variant>
      <vt:variant>
        <vt:i4>0</vt:i4>
      </vt:variant>
      <vt:variant>
        <vt:i4>5</vt:i4>
      </vt:variant>
      <vt:variant>
        <vt:lpwstr>https://www.ecfr.gov/current/title-28/chapter-I/part-35</vt:lpwstr>
      </vt:variant>
      <vt:variant>
        <vt:lpwstr/>
      </vt:variant>
      <vt:variant>
        <vt:i4>6029337</vt:i4>
      </vt:variant>
      <vt:variant>
        <vt:i4>1299</vt:i4>
      </vt:variant>
      <vt:variant>
        <vt:i4>0</vt:i4>
      </vt:variant>
      <vt:variant>
        <vt:i4>5</vt:i4>
      </vt:variant>
      <vt:variant>
        <vt:lpwstr>https://www.ecfr.gov/current/title-34/subtitle-B/chapter-I/part-104?toc=1</vt:lpwstr>
      </vt:variant>
      <vt:variant>
        <vt:lpwstr/>
      </vt:variant>
      <vt:variant>
        <vt:i4>2293793</vt:i4>
      </vt:variant>
      <vt:variant>
        <vt:i4>1296</vt:i4>
      </vt:variant>
      <vt:variant>
        <vt:i4>0</vt:i4>
      </vt:variant>
      <vt:variant>
        <vt:i4>5</vt:i4>
      </vt:variant>
      <vt:variant>
        <vt:lpwstr>https://www.dol.gov/agencies/oasam/centers-offices/civil-rights-center/statutes/section-504-rehabilitation-act-of-1973</vt:lpwstr>
      </vt:variant>
      <vt:variant>
        <vt:lpwstr/>
      </vt:variant>
      <vt:variant>
        <vt:i4>8257654</vt:i4>
      </vt:variant>
      <vt:variant>
        <vt:i4>1293</vt:i4>
      </vt:variant>
      <vt:variant>
        <vt:i4>0</vt:i4>
      </vt:variant>
      <vt:variant>
        <vt:i4>5</vt:i4>
      </vt:variant>
      <vt:variant>
        <vt:lpwstr>https://www.doe.mass.edu/lawsregs/603cmr18.html?section=04</vt:lpwstr>
      </vt:variant>
      <vt:variant>
        <vt:lpwstr/>
      </vt:variant>
      <vt:variant>
        <vt:i4>7536757</vt:i4>
      </vt:variant>
      <vt:variant>
        <vt:i4>1290</vt:i4>
      </vt:variant>
      <vt:variant>
        <vt:i4>0</vt:i4>
      </vt:variant>
      <vt:variant>
        <vt:i4>5</vt:i4>
      </vt:variant>
      <vt:variant>
        <vt:lpwstr>https://www.doe.mass.edu/lawsregs/603cmr28.html?section=09</vt:lpwstr>
      </vt:variant>
      <vt:variant>
        <vt:lpwstr/>
      </vt:variant>
      <vt:variant>
        <vt:i4>8257654</vt:i4>
      </vt:variant>
      <vt:variant>
        <vt:i4>1287</vt:i4>
      </vt:variant>
      <vt:variant>
        <vt:i4>0</vt:i4>
      </vt:variant>
      <vt:variant>
        <vt:i4>5</vt:i4>
      </vt:variant>
      <vt:variant>
        <vt:lpwstr>https://www.doe.mass.edu/lawsregs/603cmr18.html?section=04</vt:lpwstr>
      </vt:variant>
      <vt:variant>
        <vt:lpwstr/>
      </vt:variant>
      <vt:variant>
        <vt:i4>7536757</vt:i4>
      </vt:variant>
      <vt:variant>
        <vt:i4>1284</vt:i4>
      </vt:variant>
      <vt:variant>
        <vt:i4>0</vt:i4>
      </vt:variant>
      <vt:variant>
        <vt:i4>5</vt:i4>
      </vt:variant>
      <vt:variant>
        <vt:lpwstr>https://www.doe.mass.edu/lawsregs/603cmr28.html?section=09</vt:lpwstr>
      </vt:variant>
      <vt:variant>
        <vt:lpwstr/>
      </vt:variant>
      <vt:variant>
        <vt:i4>8323190</vt:i4>
      </vt:variant>
      <vt:variant>
        <vt:i4>1281</vt:i4>
      </vt:variant>
      <vt:variant>
        <vt:i4>0</vt:i4>
      </vt:variant>
      <vt:variant>
        <vt:i4>5</vt:i4>
      </vt:variant>
      <vt:variant>
        <vt:lpwstr>https://www.doe.mass.edu/lawsregs/603cmr18.html?section=05</vt:lpwstr>
      </vt:variant>
      <vt:variant>
        <vt:lpwstr/>
      </vt:variant>
      <vt:variant>
        <vt:i4>8323190</vt:i4>
      </vt:variant>
      <vt:variant>
        <vt:i4>1278</vt:i4>
      </vt:variant>
      <vt:variant>
        <vt:i4>0</vt:i4>
      </vt:variant>
      <vt:variant>
        <vt:i4>5</vt:i4>
      </vt:variant>
      <vt:variant>
        <vt:lpwstr>https://www.doe.mass.edu/lawsregs/603cmr18.html?section=05</vt:lpwstr>
      </vt:variant>
      <vt:variant>
        <vt:lpwstr/>
      </vt:variant>
      <vt:variant>
        <vt:i4>8323190</vt:i4>
      </vt:variant>
      <vt:variant>
        <vt:i4>1275</vt:i4>
      </vt:variant>
      <vt:variant>
        <vt:i4>0</vt:i4>
      </vt:variant>
      <vt:variant>
        <vt:i4>5</vt:i4>
      </vt:variant>
      <vt:variant>
        <vt:lpwstr>https://www.doe.mass.edu/lawsregs/603cmr18.html?section=05</vt:lpwstr>
      </vt:variant>
      <vt:variant>
        <vt:lpwstr/>
      </vt:variant>
      <vt:variant>
        <vt:i4>8323190</vt:i4>
      </vt:variant>
      <vt:variant>
        <vt:i4>1272</vt:i4>
      </vt:variant>
      <vt:variant>
        <vt:i4>0</vt:i4>
      </vt:variant>
      <vt:variant>
        <vt:i4>5</vt:i4>
      </vt:variant>
      <vt:variant>
        <vt:lpwstr>https://www.doe.mass.edu/lawsregs/603cmr18.html?section=05</vt:lpwstr>
      </vt:variant>
      <vt:variant>
        <vt:lpwstr/>
      </vt:variant>
      <vt:variant>
        <vt:i4>5374011</vt:i4>
      </vt:variant>
      <vt:variant>
        <vt:i4>1269</vt:i4>
      </vt:variant>
      <vt:variant>
        <vt:i4>0</vt:i4>
      </vt:variant>
      <vt:variant>
        <vt:i4>5</vt:i4>
      </vt:variant>
      <vt:variant>
        <vt:lpwstr>chrome-extension://efaidnbmnnnibpcajpcglclefindmkaj/https:/www.doe.mass.edu/bese/docs/fy2012/2012-04/item6_p603cmr26.pdf</vt:lpwstr>
      </vt:variant>
      <vt:variant>
        <vt:lpwstr/>
      </vt:variant>
      <vt:variant>
        <vt:i4>589919</vt:i4>
      </vt:variant>
      <vt:variant>
        <vt:i4>1266</vt:i4>
      </vt:variant>
      <vt:variant>
        <vt:i4>0</vt:i4>
      </vt:variant>
      <vt:variant>
        <vt:i4>5</vt:i4>
      </vt:variant>
      <vt:variant>
        <vt:lpwstr>https://malegislature.gov/Laws/GeneralLaws/PartI/TitleXII/Chapter76/Section5</vt:lpwstr>
      </vt:variant>
      <vt:variant>
        <vt:lpwstr/>
      </vt:variant>
      <vt:variant>
        <vt:i4>7012394</vt:i4>
      </vt:variant>
      <vt:variant>
        <vt:i4>1263</vt:i4>
      </vt:variant>
      <vt:variant>
        <vt:i4>0</vt:i4>
      </vt:variant>
      <vt:variant>
        <vt:i4>5</vt:i4>
      </vt:variant>
      <vt:variant>
        <vt:lpwstr>https://www.govinfo.gov/app/details/USCODE-2023-title20/USCODE-2023-title20-chap38-sec1681</vt:lpwstr>
      </vt:variant>
      <vt:variant>
        <vt:lpwstr/>
      </vt:variant>
      <vt:variant>
        <vt:i4>327759</vt:i4>
      </vt:variant>
      <vt:variant>
        <vt:i4>1260</vt:i4>
      </vt:variant>
      <vt:variant>
        <vt:i4>0</vt:i4>
      </vt:variant>
      <vt:variant>
        <vt:i4>5</vt:i4>
      </vt:variant>
      <vt:variant>
        <vt:lpwstr>https://www.govinfo.gov/app/details/USCODE-2015-title20/USCODE-2015-title20-chap39-subchapI-part2-sec1703</vt:lpwstr>
      </vt:variant>
      <vt:variant>
        <vt:lpwstr/>
      </vt:variant>
      <vt:variant>
        <vt:i4>6029339</vt:i4>
      </vt:variant>
      <vt:variant>
        <vt:i4>1257</vt:i4>
      </vt:variant>
      <vt:variant>
        <vt:i4>0</vt:i4>
      </vt:variant>
      <vt:variant>
        <vt:i4>5</vt:i4>
      </vt:variant>
      <vt:variant>
        <vt:lpwstr>https://www.ecfr.gov/current/title-34/subtitle-B/chapter-I/part-106?toc=1</vt:lpwstr>
      </vt:variant>
      <vt:variant>
        <vt:lpwstr/>
      </vt:variant>
      <vt:variant>
        <vt:i4>5439516</vt:i4>
      </vt:variant>
      <vt:variant>
        <vt:i4>1254</vt:i4>
      </vt:variant>
      <vt:variant>
        <vt:i4>0</vt:i4>
      </vt:variant>
      <vt:variant>
        <vt:i4>5</vt:i4>
      </vt:variant>
      <vt:variant>
        <vt:lpwstr>https://www.ecfr.gov/current/title-34/subtitle-B/chapter-I/part-100/section-100.3</vt:lpwstr>
      </vt:variant>
      <vt:variant>
        <vt:lpwstr/>
      </vt:variant>
      <vt:variant>
        <vt:i4>5374038</vt:i4>
      </vt:variant>
      <vt:variant>
        <vt:i4>1251</vt:i4>
      </vt:variant>
      <vt:variant>
        <vt:i4>0</vt:i4>
      </vt:variant>
      <vt:variant>
        <vt:i4>5</vt:i4>
      </vt:variant>
      <vt:variant>
        <vt:lpwstr>https://www.govinfo.gov/app/details/USCODE-2023-title42/USCODE-2023-title42-chap21-subchapV-sec2000d</vt:lpwstr>
      </vt:variant>
      <vt:variant>
        <vt:lpwstr/>
      </vt:variant>
      <vt:variant>
        <vt:i4>8323190</vt:i4>
      </vt:variant>
      <vt:variant>
        <vt:i4>1248</vt:i4>
      </vt:variant>
      <vt:variant>
        <vt:i4>0</vt:i4>
      </vt:variant>
      <vt:variant>
        <vt:i4>5</vt:i4>
      </vt:variant>
      <vt:variant>
        <vt:lpwstr>https://www.doe.mass.edu/lawsregs/603cmr18.html?section=05</vt:lpwstr>
      </vt:variant>
      <vt:variant>
        <vt:lpwstr/>
      </vt:variant>
      <vt:variant>
        <vt:i4>7929974</vt:i4>
      </vt:variant>
      <vt:variant>
        <vt:i4>1245</vt:i4>
      </vt:variant>
      <vt:variant>
        <vt:i4>0</vt:i4>
      </vt:variant>
      <vt:variant>
        <vt:i4>5</vt:i4>
      </vt:variant>
      <vt:variant>
        <vt:lpwstr>https://www.doe.mass.edu/lawsregs/603cmr18.html?section=03</vt:lpwstr>
      </vt:variant>
      <vt:variant>
        <vt:lpwstr/>
      </vt:variant>
      <vt:variant>
        <vt:i4>7536757</vt:i4>
      </vt:variant>
      <vt:variant>
        <vt:i4>1242</vt:i4>
      </vt:variant>
      <vt:variant>
        <vt:i4>0</vt:i4>
      </vt:variant>
      <vt:variant>
        <vt:i4>5</vt:i4>
      </vt:variant>
      <vt:variant>
        <vt:lpwstr>https://www.doe.mass.edu/lawsregs/603cmr28.html?section=09</vt:lpwstr>
      </vt:variant>
      <vt:variant>
        <vt:lpwstr/>
      </vt:variant>
      <vt:variant>
        <vt:i4>5701704</vt:i4>
      </vt:variant>
      <vt:variant>
        <vt:i4>1239</vt:i4>
      </vt:variant>
      <vt:variant>
        <vt:i4>0</vt:i4>
      </vt:variant>
      <vt:variant>
        <vt:i4>5</vt:i4>
      </vt:variant>
      <vt:variant>
        <vt:lpwstr>chrome-extension://efaidnbmnnnibpcajpcglclefindmkaj/https:/www.doe.mass.edu/bese/docs/fy2015/2014-12/item2-p603cmr46.pdf</vt:lpwstr>
      </vt:variant>
      <vt:variant>
        <vt:lpwstr/>
      </vt:variant>
      <vt:variant>
        <vt:i4>7536757</vt:i4>
      </vt:variant>
      <vt:variant>
        <vt:i4>1236</vt:i4>
      </vt:variant>
      <vt:variant>
        <vt:i4>0</vt:i4>
      </vt:variant>
      <vt:variant>
        <vt:i4>5</vt:i4>
      </vt:variant>
      <vt:variant>
        <vt:lpwstr>https://www.doe.mass.edu/lawsregs/603cmr28.html?section=09</vt:lpwstr>
      </vt:variant>
      <vt:variant>
        <vt:lpwstr/>
      </vt:variant>
      <vt:variant>
        <vt:i4>8323190</vt:i4>
      </vt:variant>
      <vt:variant>
        <vt:i4>1233</vt:i4>
      </vt:variant>
      <vt:variant>
        <vt:i4>0</vt:i4>
      </vt:variant>
      <vt:variant>
        <vt:i4>5</vt:i4>
      </vt:variant>
      <vt:variant>
        <vt:lpwstr>https://www.doe.mass.edu/lawsregs/603cmr18.html?section=05</vt:lpwstr>
      </vt:variant>
      <vt:variant>
        <vt:lpwstr/>
      </vt:variant>
      <vt:variant>
        <vt:i4>3670078</vt:i4>
      </vt:variant>
      <vt:variant>
        <vt:i4>1230</vt:i4>
      </vt:variant>
      <vt:variant>
        <vt:i4>0</vt:i4>
      </vt:variant>
      <vt:variant>
        <vt:i4>5</vt:i4>
      </vt:variant>
      <vt:variant>
        <vt:lpwstr>https://www.doe.mass.edu/lawsregs/603cmr26.html</vt:lpwstr>
      </vt:variant>
      <vt:variant>
        <vt:lpwstr/>
      </vt:variant>
      <vt:variant>
        <vt:i4>589919</vt:i4>
      </vt:variant>
      <vt:variant>
        <vt:i4>1227</vt:i4>
      </vt:variant>
      <vt:variant>
        <vt:i4>0</vt:i4>
      </vt:variant>
      <vt:variant>
        <vt:i4>5</vt:i4>
      </vt:variant>
      <vt:variant>
        <vt:lpwstr>https://malegislature.gov/Laws/GeneralLaws/PartI/TitleXII/Chapter76/Section5</vt:lpwstr>
      </vt:variant>
      <vt:variant>
        <vt:lpwstr/>
      </vt:variant>
      <vt:variant>
        <vt:i4>917572</vt:i4>
      </vt:variant>
      <vt:variant>
        <vt:i4>1224</vt:i4>
      </vt:variant>
      <vt:variant>
        <vt:i4>0</vt:i4>
      </vt:variant>
      <vt:variant>
        <vt:i4>5</vt:i4>
      </vt:variant>
      <vt:variant>
        <vt:lpwstr>https://www.govinfo.gov/content/pkg/USCODE-2010-title42/html/USCODE-2010-title42-chap119-subchapVI-partB.htm</vt:lpwstr>
      </vt:variant>
      <vt:variant>
        <vt:lpwstr/>
      </vt:variant>
      <vt:variant>
        <vt:i4>6881337</vt:i4>
      </vt:variant>
      <vt:variant>
        <vt:i4>1221</vt:i4>
      </vt:variant>
      <vt:variant>
        <vt:i4>0</vt:i4>
      </vt:variant>
      <vt:variant>
        <vt:i4>5</vt:i4>
      </vt:variant>
      <vt:variant>
        <vt:lpwstr>https://www.ecfr.gov/current/title-28/chapter-I/part-35</vt:lpwstr>
      </vt:variant>
      <vt:variant>
        <vt:lpwstr/>
      </vt:variant>
      <vt:variant>
        <vt:i4>458829</vt:i4>
      </vt:variant>
      <vt:variant>
        <vt:i4>1218</vt:i4>
      </vt:variant>
      <vt:variant>
        <vt:i4>0</vt:i4>
      </vt:variant>
      <vt:variant>
        <vt:i4>5</vt:i4>
      </vt:variant>
      <vt:variant>
        <vt:lpwstr>https://www.govinfo.gov/app/details/USCODE-2023-title42/USCODE-2023-title42-chap126-subchapII-partA-sec12132</vt:lpwstr>
      </vt:variant>
      <vt:variant>
        <vt:lpwstr/>
      </vt:variant>
      <vt:variant>
        <vt:i4>2293793</vt:i4>
      </vt:variant>
      <vt:variant>
        <vt:i4>1215</vt:i4>
      </vt:variant>
      <vt:variant>
        <vt:i4>0</vt:i4>
      </vt:variant>
      <vt:variant>
        <vt:i4>5</vt:i4>
      </vt:variant>
      <vt:variant>
        <vt:lpwstr>https://www.dol.gov/agencies/oasam/centers-offices/civil-rights-center/statutes/section-504-rehabilitation-act-of-1973</vt:lpwstr>
      </vt:variant>
      <vt:variant>
        <vt:lpwstr/>
      </vt:variant>
      <vt:variant>
        <vt:i4>7012394</vt:i4>
      </vt:variant>
      <vt:variant>
        <vt:i4>1212</vt:i4>
      </vt:variant>
      <vt:variant>
        <vt:i4>0</vt:i4>
      </vt:variant>
      <vt:variant>
        <vt:i4>5</vt:i4>
      </vt:variant>
      <vt:variant>
        <vt:lpwstr>https://www.govinfo.gov/app/details/USCODE-2023-title20/USCODE-2023-title20-chap38-sec1681</vt:lpwstr>
      </vt:variant>
      <vt:variant>
        <vt:lpwstr/>
      </vt:variant>
      <vt:variant>
        <vt:i4>327759</vt:i4>
      </vt:variant>
      <vt:variant>
        <vt:i4>1209</vt:i4>
      </vt:variant>
      <vt:variant>
        <vt:i4>0</vt:i4>
      </vt:variant>
      <vt:variant>
        <vt:i4>5</vt:i4>
      </vt:variant>
      <vt:variant>
        <vt:lpwstr>https://www.govinfo.gov/app/details/USCODE-2015-title20/USCODE-2015-title20-chap39-subchapI-part2-sec1703</vt:lpwstr>
      </vt:variant>
      <vt:variant>
        <vt:lpwstr/>
      </vt:variant>
      <vt:variant>
        <vt:i4>3211322</vt:i4>
      </vt:variant>
      <vt:variant>
        <vt:i4>1206</vt:i4>
      </vt:variant>
      <vt:variant>
        <vt:i4>0</vt:i4>
      </vt:variant>
      <vt:variant>
        <vt:i4>5</vt:i4>
      </vt:variant>
      <vt:variant>
        <vt:lpwstr>https://www.ecfr.gov/current/title-34/subtitle-B/chapter-I/part-104</vt:lpwstr>
      </vt:variant>
      <vt:variant>
        <vt:lpwstr/>
      </vt:variant>
      <vt:variant>
        <vt:i4>6029339</vt:i4>
      </vt:variant>
      <vt:variant>
        <vt:i4>1203</vt:i4>
      </vt:variant>
      <vt:variant>
        <vt:i4>0</vt:i4>
      </vt:variant>
      <vt:variant>
        <vt:i4>5</vt:i4>
      </vt:variant>
      <vt:variant>
        <vt:lpwstr>https://www.ecfr.gov/current/title-34/subtitle-B/chapter-I/part-106?toc=1</vt:lpwstr>
      </vt:variant>
      <vt:variant>
        <vt:lpwstr/>
      </vt:variant>
      <vt:variant>
        <vt:i4>5439516</vt:i4>
      </vt:variant>
      <vt:variant>
        <vt:i4>1200</vt:i4>
      </vt:variant>
      <vt:variant>
        <vt:i4>0</vt:i4>
      </vt:variant>
      <vt:variant>
        <vt:i4>5</vt:i4>
      </vt:variant>
      <vt:variant>
        <vt:lpwstr>https://www.ecfr.gov/current/title-34/subtitle-B/chapter-I/part-100/section-100.3</vt:lpwstr>
      </vt:variant>
      <vt:variant>
        <vt:lpwstr/>
      </vt:variant>
      <vt:variant>
        <vt:i4>5374038</vt:i4>
      </vt:variant>
      <vt:variant>
        <vt:i4>1197</vt:i4>
      </vt:variant>
      <vt:variant>
        <vt:i4>0</vt:i4>
      </vt:variant>
      <vt:variant>
        <vt:i4>5</vt:i4>
      </vt:variant>
      <vt:variant>
        <vt:lpwstr>https://www.govinfo.gov/app/details/USCODE-2023-title42/USCODE-2023-title42-chap21-subchapV-sec2000d</vt:lpwstr>
      </vt:variant>
      <vt:variant>
        <vt:lpwstr/>
      </vt:variant>
      <vt:variant>
        <vt:i4>7929974</vt:i4>
      </vt:variant>
      <vt:variant>
        <vt:i4>1194</vt:i4>
      </vt:variant>
      <vt:variant>
        <vt:i4>0</vt:i4>
      </vt:variant>
      <vt:variant>
        <vt:i4>5</vt:i4>
      </vt:variant>
      <vt:variant>
        <vt:lpwstr>https://www.doe.mass.edu/lawsregs/603cmr18.html?section=03</vt:lpwstr>
      </vt:variant>
      <vt:variant>
        <vt:lpwstr/>
      </vt:variant>
      <vt:variant>
        <vt:i4>7929974</vt:i4>
      </vt:variant>
      <vt:variant>
        <vt:i4>1191</vt:i4>
      </vt:variant>
      <vt:variant>
        <vt:i4>0</vt:i4>
      </vt:variant>
      <vt:variant>
        <vt:i4>5</vt:i4>
      </vt:variant>
      <vt:variant>
        <vt:lpwstr>https://www.doe.mass.edu/lawsregs/603cmr18.html?section=03</vt:lpwstr>
      </vt:variant>
      <vt:variant>
        <vt:lpwstr/>
      </vt:variant>
      <vt:variant>
        <vt:i4>7536757</vt:i4>
      </vt:variant>
      <vt:variant>
        <vt:i4>1188</vt:i4>
      </vt:variant>
      <vt:variant>
        <vt:i4>0</vt:i4>
      </vt:variant>
      <vt:variant>
        <vt:i4>5</vt:i4>
      </vt:variant>
      <vt:variant>
        <vt:lpwstr>https://www.doe.mass.edu/lawsregs/603cmr28.html?section=09</vt:lpwstr>
      </vt:variant>
      <vt:variant>
        <vt:lpwstr/>
      </vt:variant>
      <vt:variant>
        <vt:i4>8323190</vt:i4>
      </vt:variant>
      <vt:variant>
        <vt:i4>1185</vt:i4>
      </vt:variant>
      <vt:variant>
        <vt:i4>0</vt:i4>
      </vt:variant>
      <vt:variant>
        <vt:i4>5</vt:i4>
      </vt:variant>
      <vt:variant>
        <vt:lpwstr>https://www.doe.mass.edu/lawsregs/603cmr18.html?section=05</vt:lpwstr>
      </vt:variant>
      <vt:variant>
        <vt:lpwstr/>
      </vt:variant>
      <vt:variant>
        <vt:i4>7536757</vt:i4>
      </vt:variant>
      <vt:variant>
        <vt:i4>1182</vt:i4>
      </vt:variant>
      <vt:variant>
        <vt:i4>0</vt:i4>
      </vt:variant>
      <vt:variant>
        <vt:i4>5</vt:i4>
      </vt:variant>
      <vt:variant>
        <vt:lpwstr>https://www.doe.mass.edu/lawsregs/603cmr28.html?section=09</vt:lpwstr>
      </vt:variant>
      <vt:variant>
        <vt:lpwstr/>
      </vt:variant>
      <vt:variant>
        <vt:i4>7536757</vt:i4>
      </vt:variant>
      <vt:variant>
        <vt:i4>1179</vt:i4>
      </vt:variant>
      <vt:variant>
        <vt:i4>0</vt:i4>
      </vt:variant>
      <vt:variant>
        <vt:i4>5</vt:i4>
      </vt:variant>
      <vt:variant>
        <vt:lpwstr>https://www.doe.mass.edu/lawsregs/603cmr28.html?section=09</vt:lpwstr>
      </vt:variant>
      <vt:variant>
        <vt:lpwstr/>
      </vt:variant>
      <vt:variant>
        <vt:i4>327695</vt:i4>
      </vt:variant>
      <vt:variant>
        <vt:i4>1176</vt:i4>
      </vt:variant>
      <vt:variant>
        <vt:i4>0</vt:i4>
      </vt:variant>
      <vt:variant>
        <vt:i4>5</vt:i4>
      </vt:variant>
      <vt:variant>
        <vt:lpwstr>https://www.ecfr.gov/current/title-34/subtitle-B/chapter-III/part-300/subpart-D/subject-group-ECFR28b07e67452ed7a/section-300.321</vt:lpwstr>
      </vt:variant>
      <vt:variant>
        <vt:lpwstr/>
      </vt:variant>
      <vt:variant>
        <vt:i4>7536757</vt:i4>
      </vt:variant>
      <vt:variant>
        <vt:i4>1173</vt:i4>
      </vt:variant>
      <vt:variant>
        <vt:i4>0</vt:i4>
      </vt:variant>
      <vt:variant>
        <vt:i4>5</vt:i4>
      </vt:variant>
      <vt:variant>
        <vt:lpwstr>https://www.doe.mass.edu/lawsregs/603cmr28.html?section=09</vt:lpwstr>
      </vt:variant>
      <vt:variant>
        <vt:lpwstr/>
      </vt:variant>
      <vt:variant>
        <vt:i4>8323190</vt:i4>
      </vt:variant>
      <vt:variant>
        <vt:i4>1170</vt:i4>
      </vt:variant>
      <vt:variant>
        <vt:i4>0</vt:i4>
      </vt:variant>
      <vt:variant>
        <vt:i4>5</vt:i4>
      </vt:variant>
      <vt:variant>
        <vt:lpwstr>https://www.doe.mass.edu/lawsregs/603cmr18.html?section=05</vt:lpwstr>
      </vt:variant>
      <vt:variant>
        <vt:lpwstr/>
      </vt:variant>
      <vt:variant>
        <vt:i4>5439549</vt:i4>
      </vt:variant>
      <vt:variant>
        <vt:i4>1167</vt:i4>
      </vt:variant>
      <vt:variant>
        <vt:i4>0</vt:i4>
      </vt:variant>
      <vt:variant>
        <vt:i4>5</vt:i4>
      </vt:variant>
      <vt:variant>
        <vt:lpwstr>chrome-extension://efaidnbmnnnibpcajpcglclefindmkaj/https:/www.doe.mass.edu/bese/docs/fy2012/2012-02/item3_p603cmr44.pdf</vt:lpwstr>
      </vt:variant>
      <vt:variant>
        <vt:lpwstr/>
      </vt:variant>
      <vt:variant>
        <vt:i4>7536757</vt:i4>
      </vt:variant>
      <vt:variant>
        <vt:i4>1164</vt:i4>
      </vt:variant>
      <vt:variant>
        <vt:i4>0</vt:i4>
      </vt:variant>
      <vt:variant>
        <vt:i4>5</vt:i4>
      </vt:variant>
      <vt:variant>
        <vt:lpwstr>https://www.doe.mass.edu/lawsregs/603cmr28.html?section=09</vt:lpwstr>
      </vt:variant>
      <vt:variant>
        <vt:lpwstr/>
      </vt:variant>
      <vt:variant>
        <vt:i4>8323190</vt:i4>
      </vt:variant>
      <vt:variant>
        <vt:i4>1161</vt:i4>
      </vt:variant>
      <vt:variant>
        <vt:i4>0</vt:i4>
      </vt:variant>
      <vt:variant>
        <vt:i4>5</vt:i4>
      </vt:variant>
      <vt:variant>
        <vt:lpwstr>https://www.doe.mass.edu/lawsregs/603cmr18.html?section=05</vt:lpwstr>
      </vt:variant>
      <vt:variant>
        <vt:lpwstr/>
      </vt:variant>
      <vt:variant>
        <vt:i4>5374011</vt:i4>
      </vt:variant>
      <vt:variant>
        <vt:i4>1158</vt:i4>
      </vt:variant>
      <vt:variant>
        <vt:i4>0</vt:i4>
      </vt:variant>
      <vt:variant>
        <vt:i4>5</vt:i4>
      </vt:variant>
      <vt:variant>
        <vt:lpwstr>chrome-extension://efaidnbmnnnibpcajpcglclefindmkaj/https:/www.doe.mass.edu/bese/docs/fy2012/2012-04/item6_p603cmr26.pdf</vt:lpwstr>
      </vt:variant>
      <vt:variant>
        <vt:lpwstr/>
      </vt:variant>
      <vt:variant>
        <vt:i4>1441796</vt:i4>
      </vt:variant>
      <vt:variant>
        <vt:i4>1155</vt:i4>
      </vt:variant>
      <vt:variant>
        <vt:i4>0</vt:i4>
      </vt:variant>
      <vt:variant>
        <vt:i4>5</vt:i4>
      </vt:variant>
      <vt:variant>
        <vt:lpwstr>https://www.doe.mass.edu/lawsregs/advisory/cori.html</vt:lpwstr>
      </vt:variant>
      <vt:variant>
        <vt:lpwstr/>
      </vt:variant>
      <vt:variant>
        <vt:i4>8192096</vt:i4>
      </vt:variant>
      <vt:variant>
        <vt:i4>1152</vt:i4>
      </vt:variant>
      <vt:variant>
        <vt:i4>0</vt:i4>
      </vt:variant>
      <vt:variant>
        <vt:i4>5</vt:i4>
      </vt:variant>
      <vt:variant>
        <vt:lpwstr>https://malegislature.gov/Laws/GeneralLaws/PartI/TitleXII/Chapter71/Section38R</vt:lpwstr>
      </vt:variant>
      <vt:variant>
        <vt:lpwstr/>
      </vt:variant>
      <vt:variant>
        <vt:i4>7536757</vt:i4>
      </vt:variant>
      <vt:variant>
        <vt:i4>1149</vt:i4>
      </vt:variant>
      <vt:variant>
        <vt:i4>0</vt:i4>
      </vt:variant>
      <vt:variant>
        <vt:i4>5</vt:i4>
      </vt:variant>
      <vt:variant>
        <vt:lpwstr>https://www.doe.mass.edu/lawsregs/603cmr28.html?section=09</vt:lpwstr>
      </vt:variant>
      <vt:variant>
        <vt:lpwstr/>
      </vt:variant>
      <vt:variant>
        <vt:i4>8323190</vt:i4>
      </vt:variant>
      <vt:variant>
        <vt:i4>1146</vt:i4>
      </vt:variant>
      <vt:variant>
        <vt:i4>0</vt:i4>
      </vt:variant>
      <vt:variant>
        <vt:i4>5</vt:i4>
      </vt:variant>
      <vt:variant>
        <vt:lpwstr>https://www.doe.mass.edu/lawsregs/603cmr18.html?section=05</vt:lpwstr>
      </vt:variant>
      <vt:variant>
        <vt:lpwstr/>
      </vt:variant>
      <vt:variant>
        <vt:i4>7929974</vt:i4>
      </vt:variant>
      <vt:variant>
        <vt:i4>1143</vt:i4>
      </vt:variant>
      <vt:variant>
        <vt:i4>0</vt:i4>
      </vt:variant>
      <vt:variant>
        <vt:i4>5</vt:i4>
      </vt:variant>
      <vt:variant>
        <vt:lpwstr>https://www.doe.mass.edu/lawsregs/603cmr18.html?section=03</vt:lpwstr>
      </vt:variant>
      <vt:variant>
        <vt:lpwstr/>
      </vt:variant>
      <vt:variant>
        <vt:i4>8126581</vt:i4>
      </vt:variant>
      <vt:variant>
        <vt:i4>1140</vt:i4>
      </vt:variant>
      <vt:variant>
        <vt:i4>0</vt:i4>
      </vt:variant>
      <vt:variant>
        <vt:i4>5</vt:i4>
      </vt:variant>
      <vt:variant>
        <vt:lpwstr>https://www.doe.mass.edu/lawsregs/603cmr28.html?section=06</vt:lpwstr>
      </vt:variant>
      <vt:variant>
        <vt:lpwstr/>
      </vt:variant>
      <vt:variant>
        <vt:i4>5111811</vt:i4>
      </vt:variant>
      <vt:variant>
        <vt:i4>1137</vt:i4>
      </vt:variant>
      <vt:variant>
        <vt:i4>0</vt:i4>
      </vt:variant>
      <vt:variant>
        <vt:i4>5</vt:i4>
      </vt:variant>
      <vt:variant>
        <vt:lpwstr>https://www.doe.mass.edu/oases/sa-nr/default.html</vt:lpwstr>
      </vt:variant>
      <vt:variant>
        <vt:lpwstr/>
      </vt:variant>
      <vt:variant>
        <vt:i4>7536757</vt:i4>
      </vt:variant>
      <vt:variant>
        <vt:i4>1134</vt:i4>
      </vt:variant>
      <vt:variant>
        <vt:i4>0</vt:i4>
      </vt:variant>
      <vt:variant>
        <vt:i4>5</vt:i4>
      </vt:variant>
      <vt:variant>
        <vt:lpwstr>https://www.doe.mass.edu/lawsregs/603cmr28.html?section=09</vt:lpwstr>
      </vt:variant>
      <vt:variant>
        <vt:lpwstr/>
      </vt:variant>
      <vt:variant>
        <vt:i4>8126581</vt:i4>
      </vt:variant>
      <vt:variant>
        <vt:i4>1131</vt:i4>
      </vt:variant>
      <vt:variant>
        <vt:i4>0</vt:i4>
      </vt:variant>
      <vt:variant>
        <vt:i4>5</vt:i4>
      </vt:variant>
      <vt:variant>
        <vt:lpwstr>https://www.doe.mass.edu/lawsregs/603cmr28.html?section=06</vt:lpwstr>
      </vt:variant>
      <vt:variant>
        <vt:lpwstr/>
      </vt:variant>
      <vt:variant>
        <vt:i4>7536757</vt:i4>
      </vt:variant>
      <vt:variant>
        <vt:i4>1128</vt:i4>
      </vt:variant>
      <vt:variant>
        <vt:i4>0</vt:i4>
      </vt:variant>
      <vt:variant>
        <vt:i4>5</vt:i4>
      </vt:variant>
      <vt:variant>
        <vt:lpwstr>https://www.doe.mass.edu/lawsregs/603cmr28.html?section=09</vt:lpwstr>
      </vt:variant>
      <vt:variant>
        <vt:lpwstr/>
      </vt:variant>
      <vt:variant>
        <vt:i4>8323190</vt:i4>
      </vt:variant>
      <vt:variant>
        <vt:i4>1125</vt:i4>
      </vt:variant>
      <vt:variant>
        <vt:i4>0</vt:i4>
      </vt:variant>
      <vt:variant>
        <vt:i4>5</vt:i4>
      </vt:variant>
      <vt:variant>
        <vt:lpwstr>https://www.doe.mass.edu/lawsregs/603cmr18.html?section=05</vt:lpwstr>
      </vt:variant>
      <vt:variant>
        <vt:lpwstr/>
      </vt:variant>
      <vt:variant>
        <vt:i4>8323190</vt:i4>
      </vt:variant>
      <vt:variant>
        <vt:i4>1122</vt:i4>
      </vt:variant>
      <vt:variant>
        <vt:i4>0</vt:i4>
      </vt:variant>
      <vt:variant>
        <vt:i4>5</vt:i4>
      </vt:variant>
      <vt:variant>
        <vt:lpwstr>https://www.doe.mass.edu/lawsregs/603cmr18.html?section=05</vt:lpwstr>
      </vt:variant>
      <vt:variant>
        <vt:lpwstr/>
      </vt:variant>
      <vt:variant>
        <vt:i4>327695</vt:i4>
      </vt:variant>
      <vt:variant>
        <vt:i4>1119</vt:i4>
      </vt:variant>
      <vt:variant>
        <vt:i4>0</vt:i4>
      </vt:variant>
      <vt:variant>
        <vt:i4>5</vt:i4>
      </vt:variant>
      <vt:variant>
        <vt:lpwstr>https://www.ecfr.gov/current/title-34/subtitle-B/chapter-III/part-300/subpart-D/subject-group-ECFR28b07e67452ed7a/section-300.321</vt:lpwstr>
      </vt:variant>
      <vt:variant>
        <vt:lpwstr/>
      </vt:variant>
      <vt:variant>
        <vt:i4>8323190</vt:i4>
      </vt:variant>
      <vt:variant>
        <vt:i4>1116</vt:i4>
      </vt:variant>
      <vt:variant>
        <vt:i4>0</vt:i4>
      </vt:variant>
      <vt:variant>
        <vt:i4>5</vt:i4>
      </vt:variant>
      <vt:variant>
        <vt:lpwstr>https://www.doe.mass.edu/lawsregs/603cmr18.html?section=05</vt:lpwstr>
      </vt:variant>
      <vt:variant>
        <vt:lpwstr/>
      </vt:variant>
      <vt:variant>
        <vt:i4>5046289</vt:i4>
      </vt:variant>
      <vt:variant>
        <vt:i4>1113</vt:i4>
      </vt:variant>
      <vt:variant>
        <vt:i4>0</vt:i4>
      </vt:variant>
      <vt:variant>
        <vt:i4>5</vt:i4>
      </vt:variant>
      <vt:variant>
        <vt:lpwstr>chrome-extension://efaidnbmnnnibpcajpcglclefindmkaj/https:/www.doe.mass.edu/bese/docs/fy2015/2014-12/item2-p603cmr46-tracked.pdf</vt:lpwstr>
      </vt:variant>
      <vt:variant>
        <vt:lpwstr/>
      </vt:variant>
      <vt:variant>
        <vt:i4>8323190</vt:i4>
      </vt:variant>
      <vt:variant>
        <vt:i4>1110</vt:i4>
      </vt:variant>
      <vt:variant>
        <vt:i4>0</vt:i4>
      </vt:variant>
      <vt:variant>
        <vt:i4>5</vt:i4>
      </vt:variant>
      <vt:variant>
        <vt:lpwstr>https://www.doe.mass.edu/lawsregs/603cmr18.html?section=05</vt:lpwstr>
      </vt:variant>
      <vt:variant>
        <vt:lpwstr/>
      </vt:variant>
      <vt:variant>
        <vt:i4>7929974</vt:i4>
      </vt:variant>
      <vt:variant>
        <vt:i4>1107</vt:i4>
      </vt:variant>
      <vt:variant>
        <vt:i4>0</vt:i4>
      </vt:variant>
      <vt:variant>
        <vt:i4>5</vt:i4>
      </vt:variant>
      <vt:variant>
        <vt:lpwstr>https://www.doe.mass.edu/lawsregs/603cmr18.html?section=03</vt:lpwstr>
      </vt:variant>
      <vt:variant>
        <vt:lpwstr/>
      </vt:variant>
      <vt:variant>
        <vt:i4>3473448</vt:i4>
      </vt:variant>
      <vt:variant>
        <vt:i4>1104</vt:i4>
      </vt:variant>
      <vt:variant>
        <vt:i4>0</vt:i4>
      </vt:variant>
      <vt:variant>
        <vt:i4>5</vt:i4>
      </vt:variant>
      <vt:variant>
        <vt:lpwstr>https://malegislature.gov/Laws/GeneralLaws/PartI/TitleXII/Chapter71/section37O</vt:lpwstr>
      </vt:variant>
      <vt:variant>
        <vt:lpwstr>:~:text=Section%2037O%3A%20School%20bullying%20prohibited,reporting%20of%20bullying%20incident%20date&amp;text=''Approved%20private%20day%20or,section%2010%20of%20chapter%2071B.</vt:lpwstr>
      </vt:variant>
      <vt:variant>
        <vt:i4>7536692</vt:i4>
      </vt:variant>
      <vt:variant>
        <vt:i4>1101</vt:i4>
      </vt:variant>
      <vt:variant>
        <vt:i4>0</vt:i4>
      </vt:variant>
      <vt:variant>
        <vt:i4>5</vt:i4>
      </vt:variant>
      <vt:variant>
        <vt:lpwstr>https://malegislature.gov/Laws/SessionLaws/Acts/2010/Chapter92</vt:lpwstr>
      </vt:variant>
      <vt:variant>
        <vt:lpwstr/>
      </vt:variant>
      <vt:variant>
        <vt:i4>5046289</vt:i4>
      </vt:variant>
      <vt:variant>
        <vt:i4>1098</vt:i4>
      </vt:variant>
      <vt:variant>
        <vt:i4>0</vt:i4>
      </vt:variant>
      <vt:variant>
        <vt:i4>5</vt:i4>
      </vt:variant>
      <vt:variant>
        <vt:lpwstr>chrome-extension://efaidnbmnnnibpcajpcglclefindmkaj/https:/www.doe.mass.edu/bese/docs/fy2015/2014-12/item2-p603cmr46-tracked.pdf</vt:lpwstr>
      </vt:variant>
      <vt:variant>
        <vt:lpwstr/>
      </vt:variant>
      <vt:variant>
        <vt:i4>7536757</vt:i4>
      </vt:variant>
      <vt:variant>
        <vt:i4>1095</vt:i4>
      </vt:variant>
      <vt:variant>
        <vt:i4>0</vt:i4>
      </vt:variant>
      <vt:variant>
        <vt:i4>5</vt:i4>
      </vt:variant>
      <vt:variant>
        <vt:lpwstr>https://www.doe.mass.edu/lawsregs/603cmr28.html?section=09</vt:lpwstr>
      </vt:variant>
      <vt:variant>
        <vt:lpwstr/>
      </vt:variant>
      <vt:variant>
        <vt:i4>5046289</vt:i4>
      </vt:variant>
      <vt:variant>
        <vt:i4>1092</vt:i4>
      </vt:variant>
      <vt:variant>
        <vt:i4>0</vt:i4>
      </vt:variant>
      <vt:variant>
        <vt:i4>5</vt:i4>
      </vt:variant>
      <vt:variant>
        <vt:lpwstr>chrome-extension://efaidnbmnnnibpcajpcglclefindmkaj/https:/www.doe.mass.edu/bese/docs/fy2015/2014-12/item2-p603cmr46-tracked.pdf</vt:lpwstr>
      </vt:variant>
      <vt:variant>
        <vt:lpwstr/>
      </vt:variant>
      <vt:variant>
        <vt:i4>7536757</vt:i4>
      </vt:variant>
      <vt:variant>
        <vt:i4>1089</vt:i4>
      </vt:variant>
      <vt:variant>
        <vt:i4>0</vt:i4>
      </vt:variant>
      <vt:variant>
        <vt:i4>5</vt:i4>
      </vt:variant>
      <vt:variant>
        <vt:lpwstr>https://www.doe.mass.edu/lawsregs/603cmr28.html?section=09</vt:lpwstr>
      </vt:variant>
      <vt:variant>
        <vt:lpwstr/>
      </vt:variant>
      <vt:variant>
        <vt:i4>8323190</vt:i4>
      </vt:variant>
      <vt:variant>
        <vt:i4>1086</vt:i4>
      </vt:variant>
      <vt:variant>
        <vt:i4>0</vt:i4>
      </vt:variant>
      <vt:variant>
        <vt:i4>5</vt:i4>
      </vt:variant>
      <vt:variant>
        <vt:lpwstr>https://www.doe.mass.edu/lawsregs/603cmr18.html?section=05</vt:lpwstr>
      </vt:variant>
      <vt:variant>
        <vt:lpwstr/>
      </vt:variant>
      <vt:variant>
        <vt:i4>7929974</vt:i4>
      </vt:variant>
      <vt:variant>
        <vt:i4>1083</vt:i4>
      </vt:variant>
      <vt:variant>
        <vt:i4>0</vt:i4>
      </vt:variant>
      <vt:variant>
        <vt:i4>5</vt:i4>
      </vt:variant>
      <vt:variant>
        <vt:lpwstr>https://www.doe.mass.edu/lawsregs/603cmr18.html?section=03</vt:lpwstr>
      </vt:variant>
      <vt:variant>
        <vt:lpwstr/>
      </vt:variant>
      <vt:variant>
        <vt:i4>327695</vt:i4>
      </vt:variant>
      <vt:variant>
        <vt:i4>1080</vt:i4>
      </vt:variant>
      <vt:variant>
        <vt:i4>0</vt:i4>
      </vt:variant>
      <vt:variant>
        <vt:i4>5</vt:i4>
      </vt:variant>
      <vt:variant>
        <vt:lpwstr>https://www.ecfr.gov/current/title-34/subtitle-B/chapter-III/part-300/subpart-D/subject-group-ECFR28b07e67452ed7a/section-300.321</vt:lpwstr>
      </vt:variant>
      <vt:variant>
        <vt:lpwstr/>
      </vt:variant>
      <vt:variant>
        <vt:i4>7536757</vt:i4>
      </vt:variant>
      <vt:variant>
        <vt:i4>1077</vt:i4>
      </vt:variant>
      <vt:variant>
        <vt:i4>0</vt:i4>
      </vt:variant>
      <vt:variant>
        <vt:i4>5</vt:i4>
      </vt:variant>
      <vt:variant>
        <vt:lpwstr>https://www.doe.mass.edu/lawsregs/603cmr28.html?section=09</vt:lpwstr>
      </vt:variant>
      <vt:variant>
        <vt:lpwstr/>
      </vt:variant>
      <vt:variant>
        <vt:i4>327695</vt:i4>
      </vt:variant>
      <vt:variant>
        <vt:i4>1074</vt:i4>
      </vt:variant>
      <vt:variant>
        <vt:i4>0</vt:i4>
      </vt:variant>
      <vt:variant>
        <vt:i4>5</vt:i4>
      </vt:variant>
      <vt:variant>
        <vt:lpwstr>https://www.ecfr.gov/current/title-34/subtitle-B/chapter-III/part-300/subpart-D/subject-group-ECFR28b07e67452ed7a/section-300.320</vt:lpwstr>
      </vt:variant>
      <vt:variant>
        <vt:lpwstr/>
      </vt:variant>
      <vt:variant>
        <vt:i4>8192117</vt:i4>
      </vt:variant>
      <vt:variant>
        <vt:i4>1071</vt:i4>
      </vt:variant>
      <vt:variant>
        <vt:i4>0</vt:i4>
      </vt:variant>
      <vt:variant>
        <vt:i4>5</vt:i4>
      </vt:variant>
      <vt:variant>
        <vt:lpwstr>https://www.doe.mass.edu/lawsregs/603cmr28.html?section=07</vt:lpwstr>
      </vt:variant>
      <vt:variant>
        <vt:lpwstr/>
      </vt:variant>
      <vt:variant>
        <vt:i4>327695</vt:i4>
      </vt:variant>
      <vt:variant>
        <vt:i4>1068</vt:i4>
      </vt:variant>
      <vt:variant>
        <vt:i4>0</vt:i4>
      </vt:variant>
      <vt:variant>
        <vt:i4>5</vt:i4>
      </vt:variant>
      <vt:variant>
        <vt:lpwstr>https://www.ecfr.gov/current/title-34/subtitle-B/chapter-III/part-300/subpart-D/subject-group-ECFR28b07e67452ed7a/section-300.320</vt:lpwstr>
      </vt:variant>
      <vt:variant>
        <vt:lpwstr/>
      </vt:variant>
      <vt:variant>
        <vt:i4>8192117</vt:i4>
      </vt:variant>
      <vt:variant>
        <vt:i4>1065</vt:i4>
      </vt:variant>
      <vt:variant>
        <vt:i4>0</vt:i4>
      </vt:variant>
      <vt:variant>
        <vt:i4>5</vt:i4>
      </vt:variant>
      <vt:variant>
        <vt:lpwstr>https://www.doe.mass.edu/lawsregs/603cmr28.html?section=07</vt:lpwstr>
      </vt:variant>
      <vt:variant>
        <vt:lpwstr/>
      </vt:variant>
      <vt:variant>
        <vt:i4>6946922</vt:i4>
      </vt:variant>
      <vt:variant>
        <vt:i4>1062</vt:i4>
      </vt:variant>
      <vt:variant>
        <vt:i4>0</vt:i4>
      </vt:variant>
      <vt:variant>
        <vt:i4>5</vt:i4>
      </vt:variant>
      <vt:variant>
        <vt:lpwstr>https://www.govinfo.gov/content/pkg/USCODE-2014-title20/html/USCODE-2014-title20-chap39.htm</vt:lpwstr>
      </vt:variant>
      <vt:variant>
        <vt:lpwstr/>
      </vt:variant>
      <vt:variant>
        <vt:i4>3211322</vt:i4>
      </vt:variant>
      <vt:variant>
        <vt:i4>1059</vt:i4>
      </vt:variant>
      <vt:variant>
        <vt:i4>0</vt:i4>
      </vt:variant>
      <vt:variant>
        <vt:i4>5</vt:i4>
      </vt:variant>
      <vt:variant>
        <vt:lpwstr>https://www.ecfr.gov/current/title-34/subtitle-B/chapter-I/part-100</vt:lpwstr>
      </vt:variant>
      <vt:variant>
        <vt:lpwstr/>
      </vt:variant>
      <vt:variant>
        <vt:i4>5832724</vt:i4>
      </vt:variant>
      <vt:variant>
        <vt:i4>1056</vt:i4>
      </vt:variant>
      <vt:variant>
        <vt:i4>0</vt:i4>
      </vt:variant>
      <vt:variant>
        <vt:i4>5</vt:i4>
      </vt:variant>
      <vt:variant>
        <vt:lpwstr>https://www.dol.gov/agencies/oasam/regulatory/statutes/title-vi-civil-rights-act-of-1964</vt:lpwstr>
      </vt:variant>
      <vt:variant>
        <vt:lpwstr>:~:text=No%20person%20in%20the%20United,activity%20receiving%20Federal%20financial%20assistance.</vt:lpwstr>
      </vt:variant>
      <vt:variant>
        <vt:i4>6946921</vt:i4>
      </vt:variant>
      <vt:variant>
        <vt:i4>1053</vt:i4>
      </vt:variant>
      <vt:variant>
        <vt:i4>0</vt:i4>
      </vt:variant>
      <vt:variant>
        <vt:i4>5</vt:i4>
      </vt:variant>
      <vt:variant>
        <vt:lpwstr>https://malegislature.gov/Laws/GeneralLaws/PartI/TitleXII/Chapter71/Section71A</vt:lpwstr>
      </vt:variant>
      <vt:variant>
        <vt:lpwstr/>
      </vt:variant>
      <vt:variant>
        <vt:i4>851969</vt:i4>
      </vt:variant>
      <vt:variant>
        <vt:i4>1050</vt:i4>
      </vt:variant>
      <vt:variant>
        <vt:i4>0</vt:i4>
      </vt:variant>
      <vt:variant>
        <vt:i4>5</vt:i4>
      </vt:variant>
      <vt:variant>
        <vt:lpwstr>https://www.doe.mass.edu/specialeducation/policy/dese/advisories/2002-4.html</vt:lpwstr>
      </vt:variant>
      <vt:variant>
        <vt:lpwstr/>
      </vt:variant>
      <vt:variant>
        <vt:i4>786512</vt:i4>
      </vt:variant>
      <vt:variant>
        <vt:i4>1047</vt:i4>
      </vt:variant>
      <vt:variant>
        <vt:i4>0</vt:i4>
      </vt:variant>
      <vt:variant>
        <vt:i4>5</vt:i4>
      </vt:variant>
      <vt:variant>
        <vt:lpwstr>https://malegislature.gov/Laws/GeneralLaws/PartI/TitleXII/Chapter69/Section1D</vt:lpwstr>
      </vt:variant>
      <vt:variant>
        <vt:lpwstr/>
      </vt:variant>
      <vt:variant>
        <vt:i4>7536757</vt:i4>
      </vt:variant>
      <vt:variant>
        <vt:i4>1044</vt:i4>
      </vt:variant>
      <vt:variant>
        <vt:i4>0</vt:i4>
      </vt:variant>
      <vt:variant>
        <vt:i4>5</vt:i4>
      </vt:variant>
      <vt:variant>
        <vt:lpwstr>https://www.doe.mass.edu/lawsregs/603cmr28.html?section=09</vt:lpwstr>
      </vt:variant>
      <vt:variant>
        <vt:lpwstr/>
      </vt:variant>
      <vt:variant>
        <vt:i4>4325376</vt:i4>
      </vt:variant>
      <vt:variant>
        <vt:i4>1041</vt:i4>
      </vt:variant>
      <vt:variant>
        <vt:i4>0</vt:i4>
      </vt:variant>
      <vt:variant>
        <vt:i4>5</vt:i4>
      </vt:variant>
      <vt:variant>
        <vt:lpwstr>http://www.doe.mass.edu/mcas/alt/essa</vt:lpwstr>
      </vt:variant>
      <vt:variant>
        <vt:lpwstr/>
      </vt:variant>
      <vt:variant>
        <vt:i4>852056</vt:i4>
      </vt:variant>
      <vt:variant>
        <vt:i4>1038</vt:i4>
      </vt:variant>
      <vt:variant>
        <vt:i4>0</vt:i4>
      </vt:variant>
      <vt:variant>
        <vt:i4>5</vt:i4>
      </vt:variant>
      <vt:variant>
        <vt:lpwstr>https://malegislature.gov/Laws/GeneralLaws/PartI/TitleXII/Chapter71/Section10</vt:lpwstr>
      </vt:variant>
      <vt:variant>
        <vt:lpwstr/>
      </vt:variant>
      <vt:variant>
        <vt:i4>7536757</vt:i4>
      </vt:variant>
      <vt:variant>
        <vt:i4>1035</vt:i4>
      </vt:variant>
      <vt:variant>
        <vt:i4>0</vt:i4>
      </vt:variant>
      <vt:variant>
        <vt:i4>5</vt:i4>
      </vt:variant>
      <vt:variant>
        <vt:lpwstr>https://www.doe.mass.edu/lawsregs/603cmr28.html?section=09</vt:lpwstr>
      </vt:variant>
      <vt:variant>
        <vt:lpwstr/>
      </vt:variant>
      <vt:variant>
        <vt:i4>8257653</vt:i4>
      </vt:variant>
      <vt:variant>
        <vt:i4>1032</vt:i4>
      </vt:variant>
      <vt:variant>
        <vt:i4>0</vt:i4>
      </vt:variant>
      <vt:variant>
        <vt:i4>5</vt:i4>
      </vt:variant>
      <vt:variant>
        <vt:lpwstr>https://www.doe.mass.edu/lawsregs/603cmr28.html?section=04</vt:lpwstr>
      </vt:variant>
      <vt:variant>
        <vt:lpwstr/>
      </vt:variant>
      <vt:variant>
        <vt:i4>7405685</vt:i4>
      </vt:variant>
      <vt:variant>
        <vt:i4>1029</vt:i4>
      </vt:variant>
      <vt:variant>
        <vt:i4>0</vt:i4>
      </vt:variant>
      <vt:variant>
        <vt:i4>5</vt:i4>
      </vt:variant>
      <vt:variant>
        <vt:lpwstr>https://www.doe.mass.edu/lawsregs/603cmr27.html?section=04</vt:lpwstr>
      </vt:variant>
      <vt:variant>
        <vt:lpwstr/>
      </vt:variant>
      <vt:variant>
        <vt:i4>7798901</vt:i4>
      </vt:variant>
      <vt:variant>
        <vt:i4>1026</vt:i4>
      </vt:variant>
      <vt:variant>
        <vt:i4>0</vt:i4>
      </vt:variant>
      <vt:variant>
        <vt:i4>5</vt:i4>
      </vt:variant>
      <vt:variant>
        <vt:lpwstr>https://www.doe.mass.edu/lawsregs/603cmr27.html?section=02</vt:lpwstr>
      </vt:variant>
      <vt:variant>
        <vt:lpwstr/>
      </vt:variant>
      <vt:variant>
        <vt:i4>6291567</vt:i4>
      </vt:variant>
      <vt:variant>
        <vt:i4>1023</vt:i4>
      </vt:variant>
      <vt:variant>
        <vt:i4>0</vt:i4>
      </vt:variant>
      <vt:variant>
        <vt:i4>5</vt:i4>
      </vt:variant>
      <vt:variant>
        <vt:lpwstr>https://malegislature.gov/Laws/GeneralLaws/PartI/TitleXII/Chapter71/Section37O</vt:lpwstr>
      </vt:variant>
      <vt:variant>
        <vt:lpwstr/>
      </vt:variant>
      <vt:variant>
        <vt:i4>7536757</vt:i4>
      </vt:variant>
      <vt:variant>
        <vt:i4>1020</vt:i4>
      </vt:variant>
      <vt:variant>
        <vt:i4>0</vt:i4>
      </vt:variant>
      <vt:variant>
        <vt:i4>5</vt:i4>
      </vt:variant>
      <vt:variant>
        <vt:lpwstr>https://www.doe.mass.edu/lawsregs/603cmr28.html?section=09</vt:lpwstr>
      </vt:variant>
      <vt:variant>
        <vt:lpwstr/>
      </vt:variant>
      <vt:variant>
        <vt:i4>7340149</vt:i4>
      </vt:variant>
      <vt:variant>
        <vt:i4>1017</vt:i4>
      </vt:variant>
      <vt:variant>
        <vt:i4>0</vt:i4>
      </vt:variant>
      <vt:variant>
        <vt:i4>5</vt:i4>
      </vt:variant>
      <vt:variant>
        <vt:lpwstr>https://www.doe.mass.edu/lawsregs/603cmr27.html?section=05</vt:lpwstr>
      </vt:variant>
      <vt:variant>
        <vt:lpwstr/>
      </vt:variant>
      <vt:variant>
        <vt:i4>7405685</vt:i4>
      </vt:variant>
      <vt:variant>
        <vt:i4>1014</vt:i4>
      </vt:variant>
      <vt:variant>
        <vt:i4>0</vt:i4>
      </vt:variant>
      <vt:variant>
        <vt:i4>5</vt:i4>
      </vt:variant>
      <vt:variant>
        <vt:lpwstr>https://www.doe.mass.edu/lawsregs/603cmr27.html?section=04</vt:lpwstr>
      </vt:variant>
      <vt:variant>
        <vt:lpwstr/>
      </vt:variant>
      <vt:variant>
        <vt:i4>8126581</vt:i4>
      </vt:variant>
      <vt:variant>
        <vt:i4>1011</vt:i4>
      </vt:variant>
      <vt:variant>
        <vt:i4>0</vt:i4>
      </vt:variant>
      <vt:variant>
        <vt:i4>5</vt:i4>
      </vt:variant>
      <vt:variant>
        <vt:lpwstr>https://www.doe.mass.edu/lawsregs/603cmr28.html?section=06</vt:lpwstr>
      </vt:variant>
      <vt:variant>
        <vt:lpwstr/>
      </vt:variant>
      <vt:variant>
        <vt:i4>6291567</vt:i4>
      </vt:variant>
      <vt:variant>
        <vt:i4>1008</vt:i4>
      </vt:variant>
      <vt:variant>
        <vt:i4>0</vt:i4>
      </vt:variant>
      <vt:variant>
        <vt:i4>5</vt:i4>
      </vt:variant>
      <vt:variant>
        <vt:lpwstr>https://malegislature.gov/Laws/GeneralLaws/PartI/TitleXII/Chapter71/Section37O</vt:lpwstr>
      </vt:variant>
      <vt:variant>
        <vt:lpwstr/>
      </vt:variant>
      <vt:variant>
        <vt:i4>8323190</vt:i4>
      </vt:variant>
      <vt:variant>
        <vt:i4>1005</vt:i4>
      </vt:variant>
      <vt:variant>
        <vt:i4>0</vt:i4>
      </vt:variant>
      <vt:variant>
        <vt:i4>5</vt:i4>
      </vt:variant>
      <vt:variant>
        <vt:lpwstr>https://www.doe.mass.edu/lawsregs/603cmr18.html?section=05</vt:lpwstr>
      </vt:variant>
      <vt:variant>
        <vt:lpwstr/>
      </vt:variant>
      <vt:variant>
        <vt:i4>8323190</vt:i4>
      </vt:variant>
      <vt:variant>
        <vt:i4>1002</vt:i4>
      </vt:variant>
      <vt:variant>
        <vt:i4>0</vt:i4>
      </vt:variant>
      <vt:variant>
        <vt:i4>5</vt:i4>
      </vt:variant>
      <vt:variant>
        <vt:lpwstr>https://www.doe.mass.edu/lawsregs/603cmr18.html?section=05</vt:lpwstr>
      </vt:variant>
      <vt:variant>
        <vt:lpwstr/>
      </vt:variant>
      <vt:variant>
        <vt:i4>7536757</vt:i4>
      </vt:variant>
      <vt:variant>
        <vt:i4>999</vt:i4>
      </vt:variant>
      <vt:variant>
        <vt:i4>0</vt:i4>
      </vt:variant>
      <vt:variant>
        <vt:i4>5</vt:i4>
      </vt:variant>
      <vt:variant>
        <vt:lpwstr>https://www.doe.mass.edu/lawsregs/603cmr28.html?section=09</vt:lpwstr>
      </vt:variant>
      <vt:variant>
        <vt:lpwstr/>
      </vt:variant>
      <vt:variant>
        <vt:i4>7536757</vt:i4>
      </vt:variant>
      <vt:variant>
        <vt:i4>996</vt:i4>
      </vt:variant>
      <vt:variant>
        <vt:i4>0</vt:i4>
      </vt:variant>
      <vt:variant>
        <vt:i4>5</vt:i4>
      </vt:variant>
      <vt:variant>
        <vt:lpwstr>https://www.doe.mass.edu/lawsregs/603cmr28.html?section=09</vt:lpwstr>
      </vt:variant>
      <vt:variant>
        <vt:lpwstr/>
      </vt:variant>
      <vt:variant>
        <vt:i4>7929974</vt:i4>
      </vt:variant>
      <vt:variant>
        <vt:i4>993</vt:i4>
      </vt:variant>
      <vt:variant>
        <vt:i4>0</vt:i4>
      </vt:variant>
      <vt:variant>
        <vt:i4>5</vt:i4>
      </vt:variant>
      <vt:variant>
        <vt:lpwstr>https://www.doe.mass.edu/lawsregs/603cmr18.html?section=03</vt:lpwstr>
      </vt:variant>
      <vt:variant>
        <vt:lpwstr/>
      </vt:variant>
      <vt:variant>
        <vt:i4>7536757</vt:i4>
      </vt:variant>
      <vt:variant>
        <vt:i4>990</vt:i4>
      </vt:variant>
      <vt:variant>
        <vt:i4>0</vt:i4>
      </vt:variant>
      <vt:variant>
        <vt:i4>5</vt:i4>
      </vt:variant>
      <vt:variant>
        <vt:lpwstr>https://www.doe.mass.edu/lawsregs/603cmr28.html?section=09</vt:lpwstr>
      </vt:variant>
      <vt:variant>
        <vt:lpwstr/>
      </vt:variant>
      <vt:variant>
        <vt:i4>8323190</vt:i4>
      </vt:variant>
      <vt:variant>
        <vt:i4>987</vt:i4>
      </vt:variant>
      <vt:variant>
        <vt:i4>0</vt:i4>
      </vt:variant>
      <vt:variant>
        <vt:i4>5</vt:i4>
      </vt:variant>
      <vt:variant>
        <vt:lpwstr>https://www.doe.mass.edu/lawsregs/603cmr18.html?section=05</vt:lpwstr>
      </vt:variant>
      <vt:variant>
        <vt:lpwstr/>
      </vt:variant>
      <vt:variant>
        <vt:i4>7536757</vt:i4>
      </vt:variant>
      <vt:variant>
        <vt:i4>984</vt:i4>
      </vt:variant>
      <vt:variant>
        <vt:i4>0</vt:i4>
      </vt:variant>
      <vt:variant>
        <vt:i4>5</vt:i4>
      </vt:variant>
      <vt:variant>
        <vt:lpwstr>https://www.doe.mass.edu/lawsregs/603cmr28.html?section=09</vt:lpwstr>
      </vt:variant>
      <vt:variant>
        <vt:lpwstr/>
      </vt:variant>
      <vt:variant>
        <vt:i4>8323190</vt:i4>
      </vt:variant>
      <vt:variant>
        <vt:i4>981</vt:i4>
      </vt:variant>
      <vt:variant>
        <vt:i4>0</vt:i4>
      </vt:variant>
      <vt:variant>
        <vt:i4>5</vt:i4>
      </vt:variant>
      <vt:variant>
        <vt:lpwstr>https://www.doe.mass.edu/lawsregs/603cmr18.html?section=05</vt:lpwstr>
      </vt:variant>
      <vt:variant>
        <vt:lpwstr/>
      </vt:variant>
      <vt:variant>
        <vt:i4>8323190</vt:i4>
      </vt:variant>
      <vt:variant>
        <vt:i4>978</vt:i4>
      </vt:variant>
      <vt:variant>
        <vt:i4>0</vt:i4>
      </vt:variant>
      <vt:variant>
        <vt:i4>5</vt:i4>
      </vt:variant>
      <vt:variant>
        <vt:lpwstr>https://www.doe.mass.edu/lawsregs/603cmr18.html?section=05</vt:lpwstr>
      </vt:variant>
      <vt:variant>
        <vt:lpwstr/>
      </vt:variant>
      <vt:variant>
        <vt:i4>3473505</vt:i4>
      </vt:variant>
      <vt:variant>
        <vt:i4>975</vt:i4>
      </vt:variant>
      <vt:variant>
        <vt:i4>0</vt:i4>
      </vt:variant>
      <vt:variant>
        <vt:i4>5</vt:i4>
      </vt:variant>
      <vt:variant>
        <vt:lpwstr>https://malegislature.gov/Laws/GeneralLaws/PartI/TitleII/Chapter19C</vt:lpwstr>
      </vt:variant>
      <vt:variant>
        <vt:lpwstr/>
      </vt:variant>
      <vt:variant>
        <vt:i4>4915225</vt:i4>
      </vt:variant>
      <vt:variant>
        <vt:i4>972</vt:i4>
      </vt:variant>
      <vt:variant>
        <vt:i4>0</vt:i4>
      </vt:variant>
      <vt:variant>
        <vt:i4>5</vt:i4>
      </vt:variant>
      <vt:variant>
        <vt:lpwstr>https://malegislature.gov/Laws/GeneralLaws/PartI/TitleXVII/Chapter119</vt:lpwstr>
      </vt:variant>
      <vt:variant>
        <vt:lpwstr/>
      </vt:variant>
      <vt:variant>
        <vt:i4>8323190</vt:i4>
      </vt:variant>
      <vt:variant>
        <vt:i4>969</vt:i4>
      </vt:variant>
      <vt:variant>
        <vt:i4>0</vt:i4>
      </vt:variant>
      <vt:variant>
        <vt:i4>5</vt:i4>
      </vt:variant>
      <vt:variant>
        <vt:lpwstr>https://www.doe.mass.edu/lawsregs/603cmr18.html?section=05</vt:lpwstr>
      </vt:variant>
      <vt:variant>
        <vt:lpwstr/>
      </vt:variant>
      <vt:variant>
        <vt:i4>7536757</vt:i4>
      </vt:variant>
      <vt:variant>
        <vt:i4>966</vt:i4>
      </vt:variant>
      <vt:variant>
        <vt:i4>0</vt:i4>
      </vt:variant>
      <vt:variant>
        <vt:i4>5</vt:i4>
      </vt:variant>
      <vt:variant>
        <vt:lpwstr>https://www.doe.mass.edu/lawsregs/603cmr28.html?section=09</vt:lpwstr>
      </vt:variant>
      <vt:variant>
        <vt:lpwstr/>
      </vt:variant>
      <vt:variant>
        <vt:i4>7536757</vt:i4>
      </vt:variant>
      <vt:variant>
        <vt:i4>963</vt:i4>
      </vt:variant>
      <vt:variant>
        <vt:i4>0</vt:i4>
      </vt:variant>
      <vt:variant>
        <vt:i4>5</vt:i4>
      </vt:variant>
      <vt:variant>
        <vt:lpwstr>https://www.doe.mass.edu/lawsregs/603cmr28.html?section=09</vt:lpwstr>
      </vt:variant>
      <vt:variant>
        <vt:lpwstr/>
      </vt:variant>
      <vt:variant>
        <vt:i4>8257654</vt:i4>
      </vt:variant>
      <vt:variant>
        <vt:i4>960</vt:i4>
      </vt:variant>
      <vt:variant>
        <vt:i4>0</vt:i4>
      </vt:variant>
      <vt:variant>
        <vt:i4>5</vt:i4>
      </vt:variant>
      <vt:variant>
        <vt:lpwstr>https://www.doe.mass.edu/lawsregs/603cmr18.html?section=04</vt:lpwstr>
      </vt:variant>
      <vt:variant>
        <vt:lpwstr/>
      </vt:variant>
      <vt:variant>
        <vt:i4>7536757</vt:i4>
      </vt:variant>
      <vt:variant>
        <vt:i4>957</vt:i4>
      </vt:variant>
      <vt:variant>
        <vt:i4>0</vt:i4>
      </vt:variant>
      <vt:variant>
        <vt:i4>5</vt:i4>
      </vt:variant>
      <vt:variant>
        <vt:lpwstr>https://www.doe.mass.edu/lawsregs/603cmr28.html?section=09</vt:lpwstr>
      </vt:variant>
      <vt:variant>
        <vt:lpwstr/>
      </vt:variant>
      <vt:variant>
        <vt:i4>2621487</vt:i4>
      </vt:variant>
      <vt:variant>
        <vt:i4>954</vt:i4>
      </vt:variant>
      <vt:variant>
        <vt:i4>0</vt:i4>
      </vt:variant>
      <vt:variant>
        <vt:i4>5</vt:i4>
      </vt:variant>
      <vt:variant>
        <vt:lpwstr>https://malegislature.gov/Laws/GeneralLaws/PartI/TitleXII/Chapter71b/Section10</vt:lpwstr>
      </vt:variant>
      <vt:variant>
        <vt:lpwstr/>
      </vt:variant>
      <vt:variant>
        <vt:i4>7536757</vt:i4>
      </vt:variant>
      <vt:variant>
        <vt:i4>951</vt:i4>
      </vt:variant>
      <vt:variant>
        <vt:i4>0</vt:i4>
      </vt:variant>
      <vt:variant>
        <vt:i4>5</vt:i4>
      </vt:variant>
      <vt:variant>
        <vt:lpwstr>https://www.doe.mass.edu/lawsregs/603cmr28.html?section=09</vt:lpwstr>
      </vt:variant>
      <vt:variant>
        <vt:lpwstr/>
      </vt:variant>
      <vt:variant>
        <vt:i4>852063</vt:i4>
      </vt:variant>
      <vt:variant>
        <vt:i4>948</vt:i4>
      </vt:variant>
      <vt:variant>
        <vt:i4>0</vt:i4>
      </vt:variant>
      <vt:variant>
        <vt:i4>5</vt:i4>
      </vt:variant>
      <vt:variant>
        <vt:lpwstr>https://malegislature.gov/Laws/GeneralLaws/PartI/TitleXII/Chapter76/Section1</vt:lpwstr>
      </vt:variant>
      <vt:variant>
        <vt:lpwstr/>
      </vt:variant>
      <vt:variant>
        <vt:i4>7864437</vt:i4>
      </vt:variant>
      <vt:variant>
        <vt:i4>945</vt:i4>
      </vt:variant>
      <vt:variant>
        <vt:i4>0</vt:i4>
      </vt:variant>
      <vt:variant>
        <vt:i4>5</vt:i4>
      </vt:variant>
      <vt:variant>
        <vt:lpwstr>https://www.doe.mass.edu/lawsregs/603cmr28.html?section=02</vt:lpwstr>
      </vt:variant>
      <vt:variant>
        <vt:lpwstr/>
      </vt:variant>
      <vt:variant>
        <vt:i4>5111840</vt:i4>
      </vt:variant>
      <vt:variant>
        <vt:i4>942</vt:i4>
      </vt:variant>
      <vt:variant>
        <vt:i4>0</vt:i4>
      </vt:variant>
      <vt:variant>
        <vt:i4>5</vt:i4>
      </vt:variant>
      <vt:variant>
        <vt:lpwstr>mailto:oases1@mass.gov</vt:lpwstr>
      </vt:variant>
      <vt:variant>
        <vt:lpwstr/>
      </vt:variant>
      <vt:variant>
        <vt:i4>2949231</vt:i4>
      </vt:variant>
      <vt:variant>
        <vt:i4>938</vt:i4>
      </vt:variant>
      <vt:variant>
        <vt:i4>0</vt:i4>
      </vt:variant>
      <vt:variant>
        <vt:i4>5</vt:i4>
      </vt:variant>
      <vt:variant>
        <vt:lpwstr>https://www.doe.mass.edu/oases/integrated/procedures-guide.docx</vt:lpwstr>
      </vt:variant>
      <vt:variant>
        <vt:lpwstr/>
      </vt:variant>
      <vt:variant>
        <vt:i4>7602283</vt:i4>
      </vt:variant>
      <vt:variant>
        <vt:i4>936</vt:i4>
      </vt:variant>
      <vt:variant>
        <vt:i4>0</vt:i4>
      </vt:variant>
      <vt:variant>
        <vt:i4>5</vt:i4>
      </vt:variant>
      <vt:variant>
        <vt:lpwstr>https://www.doe.mass.edu/oases/sa-nr/oases-procedures.docx</vt:lpwstr>
      </vt:variant>
      <vt:variant>
        <vt:lpwstr/>
      </vt:variant>
      <vt:variant>
        <vt:i4>6553662</vt:i4>
      </vt:variant>
      <vt:variant>
        <vt:i4>933</vt:i4>
      </vt:variant>
      <vt:variant>
        <vt:i4>0</vt:i4>
      </vt:variant>
      <vt:variant>
        <vt:i4>5</vt:i4>
      </vt:variant>
      <vt:variant>
        <vt:lpwstr>https://www.doe.mass.edu/oases/</vt:lpwstr>
      </vt:variant>
      <vt:variant>
        <vt:lpwstr/>
      </vt:variant>
      <vt:variant>
        <vt:i4>1179672</vt:i4>
      </vt:variant>
      <vt:variant>
        <vt:i4>930</vt:i4>
      </vt:variant>
      <vt:variant>
        <vt:i4>0</vt:i4>
      </vt:variant>
      <vt:variant>
        <vt:i4>5</vt:i4>
      </vt:variant>
      <vt:variant>
        <vt:lpwstr>https://dese.my.site.com/monitoring/s/login/</vt:lpwstr>
      </vt:variant>
      <vt:variant>
        <vt:lpwstr/>
      </vt:variant>
      <vt:variant>
        <vt:i4>6160394</vt:i4>
      </vt:variant>
      <vt:variant>
        <vt:i4>927</vt:i4>
      </vt:variant>
      <vt:variant>
        <vt:i4>0</vt:i4>
      </vt:variant>
      <vt:variant>
        <vt:i4>5</vt:i4>
      </vt:variant>
      <vt:variant>
        <vt:lpwstr>https://www.ecfr.gov/current/title-34/subtitle-B/chapter-III/part-300/subpart-B/subject-group-ECFR8b9c471fc0cc1cf/section-300.145</vt:lpwstr>
      </vt:variant>
      <vt:variant>
        <vt:lpwstr/>
      </vt:variant>
      <vt:variant>
        <vt:i4>3473465</vt:i4>
      </vt:variant>
      <vt:variant>
        <vt:i4>924</vt:i4>
      </vt:variant>
      <vt:variant>
        <vt:i4>0</vt:i4>
      </vt:variant>
      <vt:variant>
        <vt:i4>5</vt:i4>
      </vt:variant>
      <vt:variant>
        <vt:lpwstr>https://sites.ed.gov/idea/statute-chapter-33/subchapter-i/1400</vt:lpwstr>
      </vt:variant>
      <vt:variant>
        <vt:lpwstr/>
      </vt:variant>
      <vt:variant>
        <vt:i4>3670072</vt:i4>
      </vt:variant>
      <vt:variant>
        <vt:i4>921</vt:i4>
      </vt:variant>
      <vt:variant>
        <vt:i4>0</vt:i4>
      </vt:variant>
      <vt:variant>
        <vt:i4>5</vt:i4>
      </vt:variant>
      <vt:variant>
        <vt:lpwstr>https://www.doe.mass.edu/lawsregs/603cmr46.html</vt:lpwstr>
      </vt:variant>
      <vt:variant>
        <vt:lpwstr/>
      </vt:variant>
      <vt:variant>
        <vt:i4>3539006</vt:i4>
      </vt:variant>
      <vt:variant>
        <vt:i4>918</vt:i4>
      </vt:variant>
      <vt:variant>
        <vt:i4>0</vt:i4>
      </vt:variant>
      <vt:variant>
        <vt:i4>5</vt:i4>
      </vt:variant>
      <vt:variant>
        <vt:lpwstr>https://www.doe.mass.edu/lawsregs/603cmr28.html</vt:lpwstr>
      </vt:variant>
      <vt:variant>
        <vt:lpwstr/>
      </vt:variant>
      <vt:variant>
        <vt:i4>3997758</vt:i4>
      </vt:variant>
      <vt:variant>
        <vt:i4>915</vt:i4>
      </vt:variant>
      <vt:variant>
        <vt:i4>0</vt:i4>
      </vt:variant>
      <vt:variant>
        <vt:i4>5</vt:i4>
      </vt:variant>
      <vt:variant>
        <vt:lpwstr>https://www.doe.mass.edu/lawsregs/603cmr23.html</vt:lpwstr>
      </vt:variant>
      <vt:variant>
        <vt:lpwstr/>
      </vt:variant>
      <vt:variant>
        <vt:i4>3539005</vt:i4>
      </vt:variant>
      <vt:variant>
        <vt:i4>912</vt:i4>
      </vt:variant>
      <vt:variant>
        <vt:i4>0</vt:i4>
      </vt:variant>
      <vt:variant>
        <vt:i4>5</vt:i4>
      </vt:variant>
      <vt:variant>
        <vt:lpwstr>https://www.doe.mass.edu/lawsregs/603cmr18.html</vt:lpwstr>
      </vt:variant>
      <vt:variant>
        <vt:lpwstr/>
      </vt:variant>
      <vt:variant>
        <vt:i4>983119</vt:i4>
      </vt:variant>
      <vt:variant>
        <vt:i4>909</vt:i4>
      </vt:variant>
      <vt:variant>
        <vt:i4>0</vt:i4>
      </vt:variant>
      <vt:variant>
        <vt:i4>5</vt:i4>
      </vt:variant>
      <vt:variant>
        <vt:lpwstr>https://malegislature.gov/Laws/GeneralLaws/PartI/TitleXII/Chapter71B</vt:lpwstr>
      </vt:variant>
      <vt:variant>
        <vt:lpwstr/>
      </vt:variant>
      <vt:variant>
        <vt:i4>2031675</vt:i4>
      </vt:variant>
      <vt:variant>
        <vt:i4>902</vt:i4>
      </vt:variant>
      <vt:variant>
        <vt:i4>0</vt:i4>
      </vt:variant>
      <vt:variant>
        <vt:i4>5</vt:i4>
      </vt:variant>
      <vt:variant>
        <vt:lpwstr/>
      </vt:variant>
      <vt:variant>
        <vt:lpwstr>_Toc210399030</vt:lpwstr>
      </vt:variant>
      <vt:variant>
        <vt:i4>1966139</vt:i4>
      </vt:variant>
      <vt:variant>
        <vt:i4>896</vt:i4>
      </vt:variant>
      <vt:variant>
        <vt:i4>0</vt:i4>
      </vt:variant>
      <vt:variant>
        <vt:i4>5</vt:i4>
      </vt:variant>
      <vt:variant>
        <vt:lpwstr/>
      </vt:variant>
      <vt:variant>
        <vt:lpwstr>_Toc210399029</vt:lpwstr>
      </vt:variant>
      <vt:variant>
        <vt:i4>1966139</vt:i4>
      </vt:variant>
      <vt:variant>
        <vt:i4>890</vt:i4>
      </vt:variant>
      <vt:variant>
        <vt:i4>0</vt:i4>
      </vt:variant>
      <vt:variant>
        <vt:i4>5</vt:i4>
      </vt:variant>
      <vt:variant>
        <vt:lpwstr/>
      </vt:variant>
      <vt:variant>
        <vt:lpwstr>_Toc210399028</vt:lpwstr>
      </vt:variant>
      <vt:variant>
        <vt:i4>1966139</vt:i4>
      </vt:variant>
      <vt:variant>
        <vt:i4>884</vt:i4>
      </vt:variant>
      <vt:variant>
        <vt:i4>0</vt:i4>
      </vt:variant>
      <vt:variant>
        <vt:i4>5</vt:i4>
      </vt:variant>
      <vt:variant>
        <vt:lpwstr/>
      </vt:variant>
      <vt:variant>
        <vt:lpwstr>_Toc210399027</vt:lpwstr>
      </vt:variant>
      <vt:variant>
        <vt:i4>1966139</vt:i4>
      </vt:variant>
      <vt:variant>
        <vt:i4>878</vt:i4>
      </vt:variant>
      <vt:variant>
        <vt:i4>0</vt:i4>
      </vt:variant>
      <vt:variant>
        <vt:i4>5</vt:i4>
      </vt:variant>
      <vt:variant>
        <vt:lpwstr/>
      </vt:variant>
      <vt:variant>
        <vt:lpwstr>_Toc210399026</vt:lpwstr>
      </vt:variant>
      <vt:variant>
        <vt:i4>1966139</vt:i4>
      </vt:variant>
      <vt:variant>
        <vt:i4>872</vt:i4>
      </vt:variant>
      <vt:variant>
        <vt:i4>0</vt:i4>
      </vt:variant>
      <vt:variant>
        <vt:i4>5</vt:i4>
      </vt:variant>
      <vt:variant>
        <vt:lpwstr/>
      </vt:variant>
      <vt:variant>
        <vt:lpwstr>_Toc210399025</vt:lpwstr>
      </vt:variant>
      <vt:variant>
        <vt:i4>1966139</vt:i4>
      </vt:variant>
      <vt:variant>
        <vt:i4>866</vt:i4>
      </vt:variant>
      <vt:variant>
        <vt:i4>0</vt:i4>
      </vt:variant>
      <vt:variant>
        <vt:i4>5</vt:i4>
      </vt:variant>
      <vt:variant>
        <vt:lpwstr/>
      </vt:variant>
      <vt:variant>
        <vt:lpwstr>_Toc210399024</vt:lpwstr>
      </vt:variant>
      <vt:variant>
        <vt:i4>1966139</vt:i4>
      </vt:variant>
      <vt:variant>
        <vt:i4>860</vt:i4>
      </vt:variant>
      <vt:variant>
        <vt:i4>0</vt:i4>
      </vt:variant>
      <vt:variant>
        <vt:i4>5</vt:i4>
      </vt:variant>
      <vt:variant>
        <vt:lpwstr/>
      </vt:variant>
      <vt:variant>
        <vt:lpwstr>_Toc210399023</vt:lpwstr>
      </vt:variant>
      <vt:variant>
        <vt:i4>1966139</vt:i4>
      </vt:variant>
      <vt:variant>
        <vt:i4>854</vt:i4>
      </vt:variant>
      <vt:variant>
        <vt:i4>0</vt:i4>
      </vt:variant>
      <vt:variant>
        <vt:i4>5</vt:i4>
      </vt:variant>
      <vt:variant>
        <vt:lpwstr/>
      </vt:variant>
      <vt:variant>
        <vt:lpwstr>_Toc210399022</vt:lpwstr>
      </vt:variant>
      <vt:variant>
        <vt:i4>1966139</vt:i4>
      </vt:variant>
      <vt:variant>
        <vt:i4>848</vt:i4>
      </vt:variant>
      <vt:variant>
        <vt:i4>0</vt:i4>
      </vt:variant>
      <vt:variant>
        <vt:i4>5</vt:i4>
      </vt:variant>
      <vt:variant>
        <vt:lpwstr/>
      </vt:variant>
      <vt:variant>
        <vt:lpwstr>_Toc210399021</vt:lpwstr>
      </vt:variant>
      <vt:variant>
        <vt:i4>1966139</vt:i4>
      </vt:variant>
      <vt:variant>
        <vt:i4>842</vt:i4>
      </vt:variant>
      <vt:variant>
        <vt:i4>0</vt:i4>
      </vt:variant>
      <vt:variant>
        <vt:i4>5</vt:i4>
      </vt:variant>
      <vt:variant>
        <vt:lpwstr/>
      </vt:variant>
      <vt:variant>
        <vt:lpwstr>_Toc210399020</vt:lpwstr>
      </vt:variant>
      <vt:variant>
        <vt:i4>1900603</vt:i4>
      </vt:variant>
      <vt:variant>
        <vt:i4>836</vt:i4>
      </vt:variant>
      <vt:variant>
        <vt:i4>0</vt:i4>
      </vt:variant>
      <vt:variant>
        <vt:i4>5</vt:i4>
      </vt:variant>
      <vt:variant>
        <vt:lpwstr/>
      </vt:variant>
      <vt:variant>
        <vt:lpwstr>_Toc210399019</vt:lpwstr>
      </vt:variant>
      <vt:variant>
        <vt:i4>1900603</vt:i4>
      </vt:variant>
      <vt:variant>
        <vt:i4>830</vt:i4>
      </vt:variant>
      <vt:variant>
        <vt:i4>0</vt:i4>
      </vt:variant>
      <vt:variant>
        <vt:i4>5</vt:i4>
      </vt:variant>
      <vt:variant>
        <vt:lpwstr/>
      </vt:variant>
      <vt:variant>
        <vt:lpwstr>_Toc210399018</vt:lpwstr>
      </vt:variant>
      <vt:variant>
        <vt:i4>1900603</vt:i4>
      </vt:variant>
      <vt:variant>
        <vt:i4>824</vt:i4>
      </vt:variant>
      <vt:variant>
        <vt:i4>0</vt:i4>
      </vt:variant>
      <vt:variant>
        <vt:i4>5</vt:i4>
      </vt:variant>
      <vt:variant>
        <vt:lpwstr/>
      </vt:variant>
      <vt:variant>
        <vt:lpwstr>_Toc210399017</vt:lpwstr>
      </vt:variant>
      <vt:variant>
        <vt:i4>1900603</vt:i4>
      </vt:variant>
      <vt:variant>
        <vt:i4>818</vt:i4>
      </vt:variant>
      <vt:variant>
        <vt:i4>0</vt:i4>
      </vt:variant>
      <vt:variant>
        <vt:i4>5</vt:i4>
      </vt:variant>
      <vt:variant>
        <vt:lpwstr/>
      </vt:variant>
      <vt:variant>
        <vt:lpwstr>_Toc210399016</vt:lpwstr>
      </vt:variant>
      <vt:variant>
        <vt:i4>1900603</vt:i4>
      </vt:variant>
      <vt:variant>
        <vt:i4>812</vt:i4>
      </vt:variant>
      <vt:variant>
        <vt:i4>0</vt:i4>
      </vt:variant>
      <vt:variant>
        <vt:i4>5</vt:i4>
      </vt:variant>
      <vt:variant>
        <vt:lpwstr/>
      </vt:variant>
      <vt:variant>
        <vt:lpwstr>_Toc210399015</vt:lpwstr>
      </vt:variant>
      <vt:variant>
        <vt:i4>1900603</vt:i4>
      </vt:variant>
      <vt:variant>
        <vt:i4>806</vt:i4>
      </vt:variant>
      <vt:variant>
        <vt:i4>0</vt:i4>
      </vt:variant>
      <vt:variant>
        <vt:i4>5</vt:i4>
      </vt:variant>
      <vt:variant>
        <vt:lpwstr/>
      </vt:variant>
      <vt:variant>
        <vt:lpwstr>_Toc210399014</vt:lpwstr>
      </vt:variant>
      <vt:variant>
        <vt:i4>1900603</vt:i4>
      </vt:variant>
      <vt:variant>
        <vt:i4>800</vt:i4>
      </vt:variant>
      <vt:variant>
        <vt:i4>0</vt:i4>
      </vt:variant>
      <vt:variant>
        <vt:i4>5</vt:i4>
      </vt:variant>
      <vt:variant>
        <vt:lpwstr/>
      </vt:variant>
      <vt:variant>
        <vt:lpwstr>_Toc210399013</vt:lpwstr>
      </vt:variant>
      <vt:variant>
        <vt:i4>1900603</vt:i4>
      </vt:variant>
      <vt:variant>
        <vt:i4>794</vt:i4>
      </vt:variant>
      <vt:variant>
        <vt:i4>0</vt:i4>
      </vt:variant>
      <vt:variant>
        <vt:i4>5</vt:i4>
      </vt:variant>
      <vt:variant>
        <vt:lpwstr/>
      </vt:variant>
      <vt:variant>
        <vt:lpwstr>_Toc210399012</vt:lpwstr>
      </vt:variant>
      <vt:variant>
        <vt:i4>1900603</vt:i4>
      </vt:variant>
      <vt:variant>
        <vt:i4>788</vt:i4>
      </vt:variant>
      <vt:variant>
        <vt:i4>0</vt:i4>
      </vt:variant>
      <vt:variant>
        <vt:i4>5</vt:i4>
      </vt:variant>
      <vt:variant>
        <vt:lpwstr/>
      </vt:variant>
      <vt:variant>
        <vt:lpwstr>_Toc210399011</vt:lpwstr>
      </vt:variant>
      <vt:variant>
        <vt:i4>1900603</vt:i4>
      </vt:variant>
      <vt:variant>
        <vt:i4>782</vt:i4>
      </vt:variant>
      <vt:variant>
        <vt:i4>0</vt:i4>
      </vt:variant>
      <vt:variant>
        <vt:i4>5</vt:i4>
      </vt:variant>
      <vt:variant>
        <vt:lpwstr/>
      </vt:variant>
      <vt:variant>
        <vt:lpwstr>_Toc210399010</vt:lpwstr>
      </vt:variant>
      <vt:variant>
        <vt:i4>1835067</vt:i4>
      </vt:variant>
      <vt:variant>
        <vt:i4>776</vt:i4>
      </vt:variant>
      <vt:variant>
        <vt:i4>0</vt:i4>
      </vt:variant>
      <vt:variant>
        <vt:i4>5</vt:i4>
      </vt:variant>
      <vt:variant>
        <vt:lpwstr/>
      </vt:variant>
      <vt:variant>
        <vt:lpwstr>_Toc210399009</vt:lpwstr>
      </vt:variant>
      <vt:variant>
        <vt:i4>1835067</vt:i4>
      </vt:variant>
      <vt:variant>
        <vt:i4>770</vt:i4>
      </vt:variant>
      <vt:variant>
        <vt:i4>0</vt:i4>
      </vt:variant>
      <vt:variant>
        <vt:i4>5</vt:i4>
      </vt:variant>
      <vt:variant>
        <vt:lpwstr/>
      </vt:variant>
      <vt:variant>
        <vt:lpwstr>_Toc210399008</vt:lpwstr>
      </vt:variant>
      <vt:variant>
        <vt:i4>1835067</vt:i4>
      </vt:variant>
      <vt:variant>
        <vt:i4>764</vt:i4>
      </vt:variant>
      <vt:variant>
        <vt:i4>0</vt:i4>
      </vt:variant>
      <vt:variant>
        <vt:i4>5</vt:i4>
      </vt:variant>
      <vt:variant>
        <vt:lpwstr/>
      </vt:variant>
      <vt:variant>
        <vt:lpwstr>_Toc210399007</vt:lpwstr>
      </vt:variant>
      <vt:variant>
        <vt:i4>1835067</vt:i4>
      </vt:variant>
      <vt:variant>
        <vt:i4>758</vt:i4>
      </vt:variant>
      <vt:variant>
        <vt:i4>0</vt:i4>
      </vt:variant>
      <vt:variant>
        <vt:i4>5</vt:i4>
      </vt:variant>
      <vt:variant>
        <vt:lpwstr/>
      </vt:variant>
      <vt:variant>
        <vt:lpwstr>_Toc210399006</vt:lpwstr>
      </vt:variant>
      <vt:variant>
        <vt:i4>1835067</vt:i4>
      </vt:variant>
      <vt:variant>
        <vt:i4>752</vt:i4>
      </vt:variant>
      <vt:variant>
        <vt:i4>0</vt:i4>
      </vt:variant>
      <vt:variant>
        <vt:i4>5</vt:i4>
      </vt:variant>
      <vt:variant>
        <vt:lpwstr/>
      </vt:variant>
      <vt:variant>
        <vt:lpwstr>_Toc210399005</vt:lpwstr>
      </vt:variant>
      <vt:variant>
        <vt:i4>1835067</vt:i4>
      </vt:variant>
      <vt:variant>
        <vt:i4>746</vt:i4>
      </vt:variant>
      <vt:variant>
        <vt:i4>0</vt:i4>
      </vt:variant>
      <vt:variant>
        <vt:i4>5</vt:i4>
      </vt:variant>
      <vt:variant>
        <vt:lpwstr/>
      </vt:variant>
      <vt:variant>
        <vt:lpwstr>_Toc210399004</vt:lpwstr>
      </vt:variant>
      <vt:variant>
        <vt:i4>1835067</vt:i4>
      </vt:variant>
      <vt:variant>
        <vt:i4>740</vt:i4>
      </vt:variant>
      <vt:variant>
        <vt:i4>0</vt:i4>
      </vt:variant>
      <vt:variant>
        <vt:i4>5</vt:i4>
      </vt:variant>
      <vt:variant>
        <vt:lpwstr/>
      </vt:variant>
      <vt:variant>
        <vt:lpwstr>_Toc210399003</vt:lpwstr>
      </vt:variant>
      <vt:variant>
        <vt:i4>1835067</vt:i4>
      </vt:variant>
      <vt:variant>
        <vt:i4>734</vt:i4>
      </vt:variant>
      <vt:variant>
        <vt:i4>0</vt:i4>
      </vt:variant>
      <vt:variant>
        <vt:i4>5</vt:i4>
      </vt:variant>
      <vt:variant>
        <vt:lpwstr/>
      </vt:variant>
      <vt:variant>
        <vt:lpwstr>_Toc210399002</vt:lpwstr>
      </vt:variant>
      <vt:variant>
        <vt:i4>1835067</vt:i4>
      </vt:variant>
      <vt:variant>
        <vt:i4>728</vt:i4>
      </vt:variant>
      <vt:variant>
        <vt:i4>0</vt:i4>
      </vt:variant>
      <vt:variant>
        <vt:i4>5</vt:i4>
      </vt:variant>
      <vt:variant>
        <vt:lpwstr/>
      </vt:variant>
      <vt:variant>
        <vt:lpwstr>_Toc210399001</vt:lpwstr>
      </vt:variant>
      <vt:variant>
        <vt:i4>1835067</vt:i4>
      </vt:variant>
      <vt:variant>
        <vt:i4>722</vt:i4>
      </vt:variant>
      <vt:variant>
        <vt:i4>0</vt:i4>
      </vt:variant>
      <vt:variant>
        <vt:i4>5</vt:i4>
      </vt:variant>
      <vt:variant>
        <vt:lpwstr/>
      </vt:variant>
      <vt:variant>
        <vt:lpwstr>_Toc210399000</vt:lpwstr>
      </vt:variant>
      <vt:variant>
        <vt:i4>1310770</vt:i4>
      </vt:variant>
      <vt:variant>
        <vt:i4>716</vt:i4>
      </vt:variant>
      <vt:variant>
        <vt:i4>0</vt:i4>
      </vt:variant>
      <vt:variant>
        <vt:i4>5</vt:i4>
      </vt:variant>
      <vt:variant>
        <vt:lpwstr/>
      </vt:variant>
      <vt:variant>
        <vt:lpwstr>_Toc210398999</vt:lpwstr>
      </vt:variant>
      <vt:variant>
        <vt:i4>1310770</vt:i4>
      </vt:variant>
      <vt:variant>
        <vt:i4>710</vt:i4>
      </vt:variant>
      <vt:variant>
        <vt:i4>0</vt:i4>
      </vt:variant>
      <vt:variant>
        <vt:i4>5</vt:i4>
      </vt:variant>
      <vt:variant>
        <vt:lpwstr/>
      </vt:variant>
      <vt:variant>
        <vt:lpwstr>_Toc210398998</vt:lpwstr>
      </vt:variant>
      <vt:variant>
        <vt:i4>1310770</vt:i4>
      </vt:variant>
      <vt:variant>
        <vt:i4>704</vt:i4>
      </vt:variant>
      <vt:variant>
        <vt:i4>0</vt:i4>
      </vt:variant>
      <vt:variant>
        <vt:i4>5</vt:i4>
      </vt:variant>
      <vt:variant>
        <vt:lpwstr/>
      </vt:variant>
      <vt:variant>
        <vt:lpwstr>_Toc210398997</vt:lpwstr>
      </vt:variant>
      <vt:variant>
        <vt:i4>1310770</vt:i4>
      </vt:variant>
      <vt:variant>
        <vt:i4>698</vt:i4>
      </vt:variant>
      <vt:variant>
        <vt:i4>0</vt:i4>
      </vt:variant>
      <vt:variant>
        <vt:i4>5</vt:i4>
      </vt:variant>
      <vt:variant>
        <vt:lpwstr/>
      </vt:variant>
      <vt:variant>
        <vt:lpwstr>_Toc210398996</vt:lpwstr>
      </vt:variant>
      <vt:variant>
        <vt:i4>1310770</vt:i4>
      </vt:variant>
      <vt:variant>
        <vt:i4>692</vt:i4>
      </vt:variant>
      <vt:variant>
        <vt:i4>0</vt:i4>
      </vt:variant>
      <vt:variant>
        <vt:i4>5</vt:i4>
      </vt:variant>
      <vt:variant>
        <vt:lpwstr/>
      </vt:variant>
      <vt:variant>
        <vt:lpwstr>_Toc210398995</vt:lpwstr>
      </vt:variant>
      <vt:variant>
        <vt:i4>1310770</vt:i4>
      </vt:variant>
      <vt:variant>
        <vt:i4>686</vt:i4>
      </vt:variant>
      <vt:variant>
        <vt:i4>0</vt:i4>
      </vt:variant>
      <vt:variant>
        <vt:i4>5</vt:i4>
      </vt:variant>
      <vt:variant>
        <vt:lpwstr/>
      </vt:variant>
      <vt:variant>
        <vt:lpwstr>_Toc210398994</vt:lpwstr>
      </vt:variant>
      <vt:variant>
        <vt:i4>1310770</vt:i4>
      </vt:variant>
      <vt:variant>
        <vt:i4>680</vt:i4>
      </vt:variant>
      <vt:variant>
        <vt:i4>0</vt:i4>
      </vt:variant>
      <vt:variant>
        <vt:i4>5</vt:i4>
      </vt:variant>
      <vt:variant>
        <vt:lpwstr/>
      </vt:variant>
      <vt:variant>
        <vt:lpwstr>_Toc210398993</vt:lpwstr>
      </vt:variant>
      <vt:variant>
        <vt:i4>1310770</vt:i4>
      </vt:variant>
      <vt:variant>
        <vt:i4>674</vt:i4>
      </vt:variant>
      <vt:variant>
        <vt:i4>0</vt:i4>
      </vt:variant>
      <vt:variant>
        <vt:i4>5</vt:i4>
      </vt:variant>
      <vt:variant>
        <vt:lpwstr/>
      </vt:variant>
      <vt:variant>
        <vt:lpwstr>_Toc210398992</vt:lpwstr>
      </vt:variant>
      <vt:variant>
        <vt:i4>1310770</vt:i4>
      </vt:variant>
      <vt:variant>
        <vt:i4>668</vt:i4>
      </vt:variant>
      <vt:variant>
        <vt:i4>0</vt:i4>
      </vt:variant>
      <vt:variant>
        <vt:i4>5</vt:i4>
      </vt:variant>
      <vt:variant>
        <vt:lpwstr/>
      </vt:variant>
      <vt:variant>
        <vt:lpwstr>_Toc210398991</vt:lpwstr>
      </vt:variant>
      <vt:variant>
        <vt:i4>1310770</vt:i4>
      </vt:variant>
      <vt:variant>
        <vt:i4>662</vt:i4>
      </vt:variant>
      <vt:variant>
        <vt:i4>0</vt:i4>
      </vt:variant>
      <vt:variant>
        <vt:i4>5</vt:i4>
      </vt:variant>
      <vt:variant>
        <vt:lpwstr/>
      </vt:variant>
      <vt:variant>
        <vt:lpwstr>_Toc210398990</vt:lpwstr>
      </vt:variant>
      <vt:variant>
        <vt:i4>1376306</vt:i4>
      </vt:variant>
      <vt:variant>
        <vt:i4>656</vt:i4>
      </vt:variant>
      <vt:variant>
        <vt:i4>0</vt:i4>
      </vt:variant>
      <vt:variant>
        <vt:i4>5</vt:i4>
      </vt:variant>
      <vt:variant>
        <vt:lpwstr/>
      </vt:variant>
      <vt:variant>
        <vt:lpwstr>_Toc210398989</vt:lpwstr>
      </vt:variant>
      <vt:variant>
        <vt:i4>1376306</vt:i4>
      </vt:variant>
      <vt:variant>
        <vt:i4>650</vt:i4>
      </vt:variant>
      <vt:variant>
        <vt:i4>0</vt:i4>
      </vt:variant>
      <vt:variant>
        <vt:i4>5</vt:i4>
      </vt:variant>
      <vt:variant>
        <vt:lpwstr/>
      </vt:variant>
      <vt:variant>
        <vt:lpwstr>_Toc210398988</vt:lpwstr>
      </vt:variant>
      <vt:variant>
        <vt:i4>1376306</vt:i4>
      </vt:variant>
      <vt:variant>
        <vt:i4>644</vt:i4>
      </vt:variant>
      <vt:variant>
        <vt:i4>0</vt:i4>
      </vt:variant>
      <vt:variant>
        <vt:i4>5</vt:i4>
      </vt:variant>
      <vt:variant>
        <vt:lpwstr/>
      </vt:variant>
      <vt:variant>
        <vt:lpwstr>_Toc210398987</vt:lpwstr>
      </vt:variant>
      <vt:variant>
        <vt:i4>1376306</vt:i4>
      </vt:variant>
      <vt:variant>
        <vt:i4>638</vt:i4>
      </vt:variant>
      <vt:variant>
        <vt:i4>0</vt:i4>
      </vt:variant>
      <vt:variant>
        <vt:i4>5</vt:i4>
      </vt:variant>
      <vt:variant>
        <vt:lpwstr/>
      </vt:variant>
      <vt:variant>
        <vt:lpwstr>_Toc210398986</vt:lpwstr>
      </vt:variant>
      <vt:variant>
        <vt:i4>1376306</vt:i4>
      </vt:variant>
      <vt:variant>
        <vt:i4>632</vt:i4>
      </vt:variant>
      <vt:variant>
        <vt:i4>0</vt:i4>
      </vt:variant>
      <vt:variant>
        <vt:i4>5</vt:i4>
      </vt:variant>
      <vt:variant>
        <vt:lpwstr/>
      </vt:variant>
      <vt:variant>
        <vt:lpwstr>_Toc210398985</vt:lpwstr>
      </vt:variant>
      <vt:variant>
        <vt:i4>1376306</vt:i4>
      </vt:variant>
      <vt:variant>
        <vt:i4>626</vt:i4>
      </vt:variant>
      <vt:variant>
        <vt:i4>0</vt:i4>
      </vt:variant>
      <vt:variant>
        <vt:i4>5</vt:i4>
      </vt:variant>
      <vt:variant>
        <vt:lpwstr/>
      </vt:variant>
      <vt:variant>
        <vt:lpwstr>_Toc210398984</vt:lpwstr>
      </vt:variant>
      <vt:variant>
        <vt:i4>1376306</vt:i4>
      </vt:variant>
      <vt:variant>
        <vt:i4>620</vt:i4>
      </vt:variant>
      <vt:variant>
        <vt:i4>0</vt:i4>
      </vt:variant>
      <vt:variant>
        <vt:i4>5</vt:i4>
      </vt:variant>
      <vt:variant>
        <vt:lpwstr/>
      </vt:variant>
      <vt:variant>
        <vt:lpwstr>_Toc210398983</vt:lpwstr>
      </vt:variant>
      <vt:variant>
        <vt:i4>1376306</vt:i4>
      </vt:variant>
      <vt:variant>
        <vt:i4>614</vt:i4>
      </vt:variant>
      <vt:variant>
        <vt:i4>0</vt:i4>
      </vt:variant>
      <vt:variant>
        <vt:i4>5</vt:i4>
      </vt:variant>
      <vt:variant>
        <vt:lpwstr/>
      </vt:variant>
      <vt:variant>
        <vt:lpwstr>_Toc210398982</vt:lpwstr>
      </vt:variant>
      <vt:variant>
        <vt:i4>1376306</vt:i4>
      </vt:variant>
      <vt:variant>
        <vt:i4>608</vt:i4>
      </vt:variant>
      <vt:variant>
        <vt:i4>0</vt:i4>
      </vt:variant>
      <vt:variant>
        <vt:i4>5</vt:i4>
      </vt:variant>
      <vt:variant>
        <vt:lpwstr/>
      </vt:variant>
      <vt:variant>
        <vt:lpwstr>_Toc210398981</vt:lpwstr>
      </vt:variant>
      <vt:variant>
        <vt:i4>1376306</vt:i4>
      </vt:variant>
      <vt:variant>
        <vt:i4>602</vt:i4>
      </vt:variant>
      <vt:variant>
        <vt:i4>0</vt:i4>
      </vt:variant>
      <vt:variant>
        <vt:i4>5</vt:i4>
      </vt:variant>
      <vt:variant>
        <vt:lpwstr/>
      </vt:variant>
      <vt:variant>
        <vt:lpwstr>_Toc210398980</vt:lpwstr>
      </vt:variant>
      <vt:variant>
        <vt:i4>1703986</vt:i4>
      </vt:variant>
      <vt:variant>
        <vt:i4>596</vt:i4>
      </vt:variant>
      <vt:variant>
        <vt:i4>0</vt:i4>
      </vt:variant>
      <vt:variant>
        <vt:i4>5</vt:i4>
      </vt:variant>
      <vt:variant>
        <vt:lpwstr/>
      </vt:variant>
      <vt:variant>
        <vt:lpwstr>_Toc210398979</vt:lpwstr>
      </vt:variant>
      <vt:variant>
        <vt:i4>1703986</vt:i4>
      </vt:variant>
      <vt:variant>
        <vt:i4>590</vt:i4>
      </vt:variant>
      <vt:variant>
        <vt:i4>0</vt:i4>
      </vt:variant>
      <vt:variant>
        <vt:i4>5</vt:i4>
      </vt:variant>
      <vt:variant>
        <vt:lpwstr/>
      </vt:variant>
      <vt:variant>
        <vt:lpwstr>_Toc210398978</vt:lpwstr>
      </vt:variant>
      <vt:variant>
        <vt:i4>1703986</vt:i4>
      </vt:variant>
      <vt:variant>
        <vt:i4>584</vt:i4>
      </vt:variant>
      <vt:variant>
        <vt:i4>0</vt:i4>
      </vt:variant>
      <vt:variant>
        <vt:i4>5</vt:i4>
      </vt:variant>
      <vt:variant>
        <vt:lpwstr/>
      </vt:variant>
      <vt:variant>
        <vt:lpwstr>_Toc210398977</vt:lpwstr>
      </vt:variant>
      <vt:variant>
        <vt:i4>1703986</vt:i4>
      </vt:variant>
      <vt:variant>
        <vt:i4>578</vt:i4>
      </vt:variant>
      <vt:variant>
        <vt:i4>0</vt:i4>
      </vt:variant>
      <vt:variant>
        <vt:i4>5</vt:i4>
      </vt:variant>
      <vt:variant>
        <vt:lpwstr/>
      </vt:variant>
      <vt:variant>
        <vt:lpwstr>_Toc210398976</vt:lpwstr>
      </vt:variant>
      <vt:variant>
        <vt:i4>1703986</vt:i4>
      </vt:variant>
      <vt:variant>
        <vt:i4>572</vt:i4>
      </vt:variant>
      <vt:variant>
        <vt:i4>0</vt:i4>
      </vt:variant>
      <vt:variant>
        <vt:i4>5</vt:i4>
      </vt:variant>
      <vt:variant>
        <vt:lpwstr/>
      </vt:variant>
      <vt:variant>
        <vt:lpwstr>_Toc210398975</vt:lpwstr>
      </vt:variant>
      <vt:variant>
        <vt:i4>1703986</vt:i4>
      </vt:variant>
      <vt:variant>
        <vt:i4>566</vt:i4>
      </vt:variant>
      <vt:variant>
        <vt:i4>0</vt:i4>
      </vt:variant>
      <vt:variant>
        <vt:i4>5</vt:i4>
      </vt:variant>
      <vt:variant>
        <vt:lpwstr/>
      </vt:variant>
      <vt:variant>
        <vt:lpwstr>_Toc210398974</vt:lpwstr>
      </vt:variant>
      <vt:variant>
        <vt:i4>1703986</vt:i4>
      </vt:variant>
      <vt:variant>
        <vt:i4>560</vt:i4>
      </vt:variant>
      <vt:variant>
        <vt:i4>0</vt:i4>
      </vt:variant>
      <vt:variant>
        <vt:i4>5</vt:i4>
      </vt:variant>
      <vt:variant>
        <vt:lpwstr/>
      </vt:variant>
      <vt:variant>
        <vt:lpwstr>_Toc210398973</vt:lpwstr>
      </vt:variant>
      <vt:variant>
        <vt:i4>1703986</vt:i4>
      </vt:variant>
      <vt:variant>
        <vt:i4>554</vt:i4>
      </vt:variant>
      <vt:variant>
        <vt:i4>0</vt:i4>
      </vt:variant>
      <vt:variant>
        <vt:i4>5</vt:i4>
      </vt:variant>
      <vt:variant>
        <vt:lpwstr/>
      </vt:variant>
      <vt:variant>
        <vt:lpwstr>_Toc210398972</vt:lpwstr>
      </vt:variant>
      <vt:variant>
        <vt:i4>1703986</vt:i4>
      </vt:variant>
      <vt:variant>
        <vt:i4>548</vt:i4>
      </vt:variant>
      <vt:variant>
        <vt:i4>0</vt:i4>
      </vt:variant>
      <vt:variant>
        <vt:i4>5</vt:i4>
      </vt:variant>
      <vt:variant>
        <vt:lpwstr/>
      </vt:variant>
      <vt:variant>
        <vt:lpwstr>_Toc210398971</vt:lpwstr>
      </vt:variant>
      <vt:variant>
        <vt:i4>1703986</vt:i4>
      </vt:variant>
      <vt:variant>
        <vt:i4>542</vt:i4>
      </vt:variant>
      <vt:variant>
        <vt:i4>0</vt:i4>
      </vt:variant>
      <vt:variant>
        <vt:i4>5</vt:i4>
      </vt:variant>
      <vt:variant>
        <vt:lpwstr/>
      </vt:variant>
      <vt:variant>
        <vt:lpwstr>_Toc210398970</vt:lpwstr>
      </vt:variant>
      <vt:variant>
        <vt:i4>1769522</vt:i4>
      </vt:variant>
      <vt:variant>
        <vt:i4>536</vt:i4>
      </vt:variant>
      <vt:variant>
        <vt:i4>0</vt:i4>
      </vt:variant>
      <vt:variant>
        <vt:i4>5</vt:i4>
      </vt:variant>
      <vt:variant>
        <vt:lpwstr/>
      </vt:variant>
      <vt:variant>
        <vt:lpwstr>_Toc210398969</vt:lpwstr>
      </vt:variant>
      <vt:variant>
        <vt:i4>1769522</vt:i4>
      </vt:variant>
      <vt:variant>
        <vt:i4>530</vt:i4>
      </vt:variant>
      <vt:variant>
        <vt:i4>0</vt:i4>
      </vt:variant>
      <vt:variant>
        <vt:i4>5</vt:i4>
      </vt:variant>
      <vt:variant>
        <vt:lpwstr/>
      </vt:variant>
      <vt:variant>
        <vt:lpwstr>_Toc210398968</vt:lpwstr>
      </vt:variant>
      <vt:variant>
        <vt:i4>1769522</vt:i4>
      </vt:variant>
      <vt:variant>
        <vt:i4>524</vt:i4>
      </vt:variant>
      <vt:variant>
        <vt:i4>0</vt:i4>
      </vt:variant>
      <vt:variant>
        <vt:i4>5</vt:i4>
      </vt:variant>
      <vt:variant>
        <vt:lpwstr/>
      </vt:variant>
      <vt:variant>
        <vt:lpwstr>_Toc210398967</vt:lpwstr>
      </vt:variant>
      <vt:variant>
        <vt:i4>1769522</vt:i4>
      </vt:variant>
      <vt:variant>
        <vt:i4>518</vt:i4>
      </vt:variant>
      <vt:variant>
        <vt:i4>0</vt:i4>
      </vt:variant>
      <vt:variant>
        <vt:i4>5</vt:i4>
      </vt:variant>
      <vt:variant>
        <vt:lpwstr/>
      </vt:variant>
      <vt:variant>
        <vt:lpwstr>_Toc210398966</vt:lpwstr>
      </vt:variant>
      <vt:variant>
        <vt:i4>1769522</vt:i4>
      </vt:variant>
      <vt:variant>
        <vt:i4>512</vt:i4>
      </vt:variant>
      <vt:variant>
        <vt:i4>0</vt:i4>
      </vt:variant>
      <vt:variant>
        <vt:i4>5</vt:i4>
      </vt:variant>
      <vt:variant>
        <vt:lpwstr/>
      </vt:variant>
      <vt:variant>
        <vt:lpwstr>_Toc210398965</vt:lpwstr>
      </vt:variant>
      <vt:variant>
        <vt:i4>1769522</vt:i4>
      </vt:variant>
      <vt:variant>
        <vt:i4>506</vt:i4>
      </vt:variant>
      <vt:variant>
        <vt:i4>0</vt:i4>
      </vt:variant>
      <vt:variant>
        <vt:i4>5</vt:i4>
      </vt:variant>
      <vt:variant>
        <vt:lpwstr/>
      </vt:variant>
      <vt:variant>
        <vt:lpwstr>_Toc210398964</vt:lpwstr>
      </vt:variant>
      <vt:variant>
        <vt:i4>1769522</vt:i4>
      </vt:variant>
      <vt:variant>
        <vt:i4>500</vt:i4>
      </vt:variant>
      <vt:variant>
        <vt:i4>0</vt:i4>
      </vt:variant>
      <vt:variant>
        <vt:i4>5</vt:i4>
      </vt:variant>
      <vt:variant>
        <vt:lpwstr/>
      </vt:variant>
      <vt:variant>
        <vt:lpwstr>_Toc210398963</vt:lpwstr>
      </vt:variant>
      <vt:variant>
        <vt:i4>1769522</vt:i4>
      </vt:variant>
      <vt:variant>
        <vt:i4>494</vt:i4>
      </vt:variant>
      <vt:variant>
        <vt:i4>0</vt:i4>
      </vt:variant>
      <vt:variant>
        <vt:i4>5</vt:i4>
      </vt:variant>
      <vt:variant>
        <vt:lpwstr/>
      </vt:variant>
      <vt:variant>
        <vt:lpwstr>_Toc210398962</vt:lpwstr>
      </vt:variant>
      <vt:variant>
        <vt:i4>1769522</vt:i4>
      </vt:variant>
      <vt:variant>
        <vt:i4>488</vt:i4>
      </vt:variant>
      <vt:variant>
        <vt:i4>0</vt:i4>
      </vt:variant>
      <vt:variant>
        <vt:i4>5</vt:i4>
      </vt:variant>
      <vt:variant>
        <vt:lpwstr/>
      </vt:variant>
      <vt:variant>
        <vt:lpwstr>_Toc210398961</vt:lpwstr>
      </vt:variant>
      <vt:variant>
        <vt:i4>1769522</vt:i4>
      </vt:variant>
      <vt:variant>
        <vt:i4>482</vt:i4>
      </vt:variant>
      <vt:variant>
        <vt:i4>0</vt:i4>
      </vt:variant>
      <vt:variant>
        <vt:i4>5</vt:i4>
      </vt:variant>
      <vt:variant>
        <vt:lpwstr/>
      </vt:variant>
      <vt:variant>
        <vt:lpwstr>_Toc210398960</vt:lpwstr>
      </vt:variant>
      <vt:variant>
        <vt:i4>1572914</vt:i4>
      </vt:variant>
      <vt:variant>
        <vt:i4>476</vt:i4>
      </vt:variant>
      <vt:variant>
        <vt:i4>0</vt:i4>
      </vt:variant>
      <vt:variant>
        <vt:i4>5</vt:i4>
      </vt:variant>
      <vt:variant>
        <vt:lpwstr/>
      </vt:variant>
      <vt:variant>
        <vt:lpwstr>_Toc210398959</vt:lpwstr>
      </vt:variant>
      <vt:variant>
        <vt:i4>1572914</vt:i4>
      </vt:variant>
      <vt:variant>
        <vt:i4>470</vt:i4>
      </vt:variant>
      <vt:variant>
        <vt:i4>0</vt:i4>
      </vt:variant>
      <vt:variant>
        <vt:i4>5</vt:i4>
      </vt:variant>
      <vt:variant>
        <vt:lpwstr/>
      </vt:variant>
      <vt:variant>
        <vt:lpwstr>_Toc210398958</vt:lpwstr>
      </vt:variant>
      <vt:variant>
        <vt:i4>1572914</vt:i4>
      </vt:variant>
      <vt:variant>
        <vt:i4>464</vt:i4>
      </vt:variant>
      <vt:variant>
        <vt:i4>0</vt:i4>
      </vt:variant>
      <vt:variant>
        <vt:i4>5</vt:i4>
      </vt:variant>
      <vt:variant>
        <vt:lpwstr/>
      </vt:variant>
      <vt:variant>
        <vt:lpwstr>_Toc210398957</vt:lpwstr>
      </vt:variant>
      <vt:variant>
        <vt:i4>1572914</vt:i4>
      </vt:variant>
      <vt:variant>
        <vt:i4>458</vt:i4>
      </vt:variant>
      <vt:variant>
        <vt:i4>0</vt:i4>
      </vt:variant>
      <vt:variant>
        <vt:i4>5</vt:i4>
      </vt:variant>
      <vt:variant>
        <vt:lpwstr/>
      </vt:variant>
      <vt:variant>
        <vt:lpwstr>_Toc210398956</vt:lpwstr>
      </vt:variant>
      <vt:variant>
        <vt:i4>1572914</vt:i4>
      </vt:variant>
      <vt:variant>
        <vt:i4>452</vt:i4>
      </vt:variant>
      <vt:variant>
        <vt:i4>0</vt:i4>
      </vt:variant>
      <vt:variant>
        <vt:i4>5</vt:i4>
      </vt:variant>
      <vt:variant>
        <vt:lpwstr/>
      </vt:variant>
      <vt:variant>
        <vt:lpwstr>_Toc210398955</vt:lpwstr>
      </vt:variant>
      <vt:variant>
        <vt:i4>1572914</vt:i4>
      </vt:variant>
      <vt:variant>
        <vt:i4>446</vt:i4>
      </vt:variant>
      <vt:variant>
        <vt:i4>0</vt:i4>
      </vt:variant>
      <vt:variant>
        <vt:i4>5</vt:i4>
      </vt:variant>
      <vt:variant>
        <vt:lpwstr/>
      </vt:variant>
      <vt:variant>
        <vt:lpwstr>_Toc210398954</vt:lpwstr>
      </vt:variant>
      <vt:variant>
        <vt:i4>1572914</vt:i4>
      </vt:variant>
      <vt:variant>
        <vt:i4>440</vt:i4>
      </vt:variant>
      <vt:variant>
        <vt:i4>0</vt:i4>
      </vt:variant>
      <vt:variant>
        <vt:i4>5</vt:i4>
      </vt:variant>
      <vt:variant>
        <vt:lpwstr/>
      </vt:variant>
      <vt:variant>
        <vt:lpwstr>_Toc210398953</vt:lpwstr>
      </vt:variant>
      <vt:variant>
        <vt:i4>1572914</vt:i4>
      </vt:variant>
      <vt:variant>
        <vt:i4>434</vt:i4>
      </vt:variant>
      <vt:variant>
        <vt:i4>0</vt:i4>
      </vt:variant>
      <vt:variant>
        <vt:i4>5</vt:i4>
      </vt:variant>
      <vt:variant>
        <vt:lpwstr/>
      </vt:variant>
      <vt:variant>
        <vt:lpwstr>_Toc210398952</vt:lpwstr>
      </vt:variant>
      <vt:variant>
        <vt:i4>1572914</vt:i4>
      </vt:variant>
      <vt:variant>
        <vt:i4>428</vt:i4>
      </vt:variant>
      <vt:variant>
        <vt:i4>0</vt:i4>
      </vt:variant>
      <vt:variant>
        <vt:i4>5</vt:i4>
      </vt:variant>
      <vt:variant>
        <vt:lpwstr/>
      </vt:variant>
      <vt:variant>
        <vt:lpwstr>_Toc210398951</vt:lpwstr>
      </vt:variant>
      <vt:variant>
        <vt:i4>1572914</vt:i4>
      </vt:variant>
      <vt:variant>
        <vt:i4>422</vt:i4>
      </vt:variant>
      <vt:variant>
        <vt:i4>0</vt:i4>
      </vt:variant>
      <vt:variant>
        <vt:i4>5</vt:i4>
      </vt:variant>
      <vt:variant>
        <vt:lpwstr/>
      </vt:variant>
      <vt:variant>
        <vt:lpwstr>_Toc210398950</vt:lpwstr>
      </vt:variant>
      <vt:variant>
        <vt:i4>1638450</vt:i4>
      </vt:variant>
      <vt:variant>
        <vt:i4>416</vt:i4>
      </vt:variant>
      <vt:variant>
        <vt:i4>0</vt:i4>
      </vt:variant>
      <vt:variant>
        <vt:i4>5</vt:i4>
      </vt:variant>
      <vt:variant>
        <vt:lpwstr/>
      </vt:variant>
      <vt:variant>
        <vt:lpwstr>_Toc210398949</vt:lpwstr>
      </vt:variant>
      <vt:variant>
        <vt:i4>1638450</vt:i4>
      </vt:variant>
      <vt:variant>
        <vt:i4>410</vt:i4>
      </vt:variant>
      <vt:variant>
        <vt:i4>0</vt:i4>
      </vt:variant>
      <vt:variant>
        <vt:i4>5</vt:i4>
      </vt:variant>
      <vt:variant>
        <vt:lpwstr/>
      </vt:variant>
      <vt:variant>
        <vt:lpwstr>_Toc210398948</vt:lpwstr>
      </vt:variant>
      <vt:variant>
        <vt:i4>1638450</vt:i4>
      </vt:variant>
      <vt:variant>
        <vt:i4>404</vt:i4>
      </vt:variant>
      <vt:variant>
        <vt:i4>0</vt:i4>
      </vt:variant>
      <vt:variant>
        <vt:i4>5</vt:i4>
      </vt:variant>
      <vt:variant>
        <vt:lpwstr/>
      </vt:variant>
      <vt:variant>
        <vt:lpwstr>_Toc210398947</vt:lpwstr>
      </vt:variant>
      <vt:variant>
        <vt:i4>1638450</vt:i4>
      </vt:variant>
      <vt:variant>
        <vt:i4>398</vt:i4>
      </vt:variant>
      <vt:variant>
        <vt:i4>0</vt:i4>
      </vt:variant>
      <vt:variant>
        <vt:i4>5</vt:i4>
      </vt:variant>
      <vt:variant>
        <vt:lpwstr/>
      </vt:variant>
      <vt:variant>
        <vt:lpwstr>_Toc210398946</vt:lpwstr>
      </vt:variant>
      <vt:variant>
        <vt:i4>1638450</vt:i4>
      </vt:variant>
      <vt:variant>
        <vt:i4>392</vt:i4>
      </vt:variant>
      <vt:variant>
        <vt:i4>0</vt:i4>
      </vt:variant>
      <vt:variant>
        <vt:i4>5</vt:i4>
      </vt:variant>
      <vt:variant>
        <vt:lpwstr/>
      </vt:variant>
      <vt:variant>
        <vt:lpwstr>_Toc210398945</vt:lpwstr>
      </vt:variant>
      <vt:variant>
        <vt:i4>1638450</vt:i4>
      </vt:variant>
      <vt:variant>
        <vt:i4>386</vt:i4>
      </vt:variant>
      <vt:variant>
        <vt:i4>0</vt:i4>
      </vt:variant>
      <vt:variant>
        <vt:i4>5</vt:i4>
      </vt:variant>
      <vt:variant>
        <vt:lpwstr/>
      </vt:variant>
      <vt:variant>
        <vt:lpwstr>_Toc210398944</vt:lpwstr>
      </vt:variant>
      <vt:variant>
        <vt:i4>1638450</vt:i4>
      </vt:variant>
      <vt:variant>
        <vt:i4>380</vt:i4>
      </vt:variant>
      <vt:variant>
        <vt:i4>0</vt:i4>
      </vt:variant>
      <vt:variant>
        <vt:i4>5</vt:i4>
      </vt:variant>
      <vt:variant>
        <vt:lpwstr/>
      </vt:variant>
      <vt:variant>
        <vt:lpwstr>_Toc210398943</vt:lpwstr>
      </vt:variant>
      <vt:variant>
        <vt:i4>1638450</vt:i4>
      </vt:variant>
      <vt:variant>
        <vt:i4>374</vt:i4>
      </vt:variant>
      <vt:variant>
        <vt:i4>0</vt:i4>
      </vt:variant>
      <vt:variant>
        <vt:i4>5</vt:i4>
      </vt:variant>
      <vt:variant>
        <vt:lpwstr/>
      </vt:variant>
      <vt:variant>
        <vt:lpwstr>_Toc210398942</vt:lpwstr>
      </vt:variant>
      <vt:variant>
        <vt:i4>1638450</vt:i4>
      </vt:variant>
      <vt:variant>
        <vt:i4>368</vt:i4>
      </vt:variant>
      <vt:variant>
        <vt:i4>0</vt:i4>
      </vt:variant>
      <vt:variant>
        <vt:i4>5</vt:i4>
      </vt:variant>
      <vt:variant>
        <vt:lpwstr/>
      </vt:variant>
      <vt:variant>
        <vt:lpwstr>_Toc210398941</vt:lpwstr>
      </vt:variant>
      <vt:variant>
        <vt:i4>1638450</vt:i4>
      </vt:variant>
      <vt:variant>
        <vt:i4>362</vt:i4>
      </vt:variant>
      <vt:variant>
        <vt:i4>0</vt:i4>
      </vt:variant>
      <vt:variant>
        <vt:i4>5</vt:i4>
      </vt:variant>
      <vt:variant>
        <vt:lpwstr/>
      </vt:variant>
      <vt:variant>
        <vt:lpwstr>_Toc210398940</vt:lpwstr>
      </vt:variant>
      <vt:variant>
        <vt:i4>1966130</vt:i4>
      </vt:variant>
      <vt:variant>
        <vt:i4>356</vt:i4>
      </vt:variant>
      <vt:variant>
        <vt:i4>0</vt:i4>
      </vt:variant>
      <vt:variant>
        <vt:i4>5</vt:i4>
      </vt:variant>
      <vt:variant>
        <vt:lpwstr/>
      </vt:variant>
      <vt:variant>
        <vt:lpwstr>_Toc210398939</vt:lpwstr>
      </vt:variant>
      <vt:variant>
        <vt:i4>1966130</vt:i4>
      </vt:variant>
      <vt:variant>
        <vt:i4>350</vt:i4>
      </vt:variant>
      <vt:variant>
        <vt:i4>0</vt:i4>
      </vt:variant>
      <vt:variant>
        <vt:i4>5</vt:i4>
      </vt:variant>
      <vt:variant>
        <vt:lpwstr/>
      </vt:variant>
      <vt:variant>
        <vt:lpwstr>_Toc210398938</vt:lpwstr>
      </vt:variant>
      <vt:variant>
        <vt:i4>1966130</vt:i4>
      </vt:variant>
      <vt:variant>
        <vt:i4>344</vt:i4>
      </vt:variant>
      <vt:variant>
        <vt:i4>0</vt:i4>
      </vt:variant>
      <vt:variant>
        <vt:i4>5</vt:i4>
      </vt:variant>
      <vt:variant>
        <vt:lpwstr/>
      </vt:variant>
      <vt:variant>
        <vt:lpwstr>_Toc210398937</vt:lpwstr>
      </vt:variant>
      <vt:variant>
        <vt:i4>1966130</vt:i4>
      </vt:variant>
      <vt:variant>
        <vt:i4>338</vt:i4>
      </vt:variant>
      <vt:variant>
        <vt:i4>0</vt:i4>
      </vt:variant>
      <vt:variant>
        <vt:i4>5</vt:i4>
      </vt:variant>
      <vt:variant>
        <vt:lpwstr/>
      </vt:variant>
      <vt:variant>
        <vt:lpwstr>_Toc210398936</vt:lpwstr>
      </vt:variant>
      <vt:variant>
        <vt:i4>1966130</vt:i4>
      </vt:variant>
      <vt:variant>
        <vt:i4>332</vt:i4>
      </vt:variant>
      <vt:variant>
        <vt:i4>0</vt:i4>
      </vt:variant>
      <vt:variant>
        <vt:i4>5</vt:i4>
      </vt:variant>
      <vt:variant>
        <vt:lpwstr/>
      </vt:variant>
      <vt:variant>
        <vt:lpwstr>_Toc210398935</vt:lpwstr>
      </vt:variant>
      <vt:variant>
        <vt:i4>1966130</vt:i4>
      </vt:variant>
      <vt:variant>
        <vt:i4>326</vt:i4>
      </vt:variant>
      <vt:variant>
        <vt:i4>0</vt:i4>
      </vt:variant>
      <vt:variant>
        <vt:i4>5</vt:i4>
      </vt:variant>
      <vt:variant>
        <vt:lpwstr/>
      </vt:variant>
      <vt:variant>
        <vt:lpwstr>_Toc210398934</vt:lpwstr>
      </vt:variant>
      <vt:variant>
        <vt:i4>1966130</vt:i4>
      </vt:variant>
      <vt:variant>
        <vt:i4>320</vt:i4>
      </vt:variant>
      <vt:variant>
        <vt:i4>0</vt:i4>
      </vt:variant>
      <vt:variant>
        <vt:i4>5</vt:i4>
      </vt:variant>
      <vt:variant>
        <vt:lpwstr/>
      </vt:variant>
      <vt:variant>
        <vt:lpwstr>_Toc210398933</vt:lpwstr>
      </vt:variant>
      <vt:variant>
        <vt:i4>1966130</vt:i4>
      </vt:variant>
      <vt:variant>
        <vt:i4>314</vt:i4>
      </vt:variant>
      <vt:variant>
        <vt:i4>0</vt:i4>
      </vt:variant>
      <vt:variant>
        <vt:i4>5</vt:i4>
      </vt:variant>
      <vt:variant>
        <vt:lpwstr/>
      </vt:variant>
      <vt:variant>
        <vt:lpwstr>_Toc210398932</vt:lpwstr>
      </vt:variant>
      <vt:variant>
        <vt:i4>1966130</vt:i4>
      </vt:variant>
      <vt:variant>
        <vt:i4>308</vt:i4>
      </vt:variant>
      <vt:variant>
        <vt:i4>0</vt:i4>
      </vt:variant>
      <vt:variant>
        <vt:i4>5</vt:i4>
      </vt:variant>
      <vt:variant>
        <vt:lpwstr/>
      </vt:variant>
      <vt:variant>
        <vt:lpwstr>_Toc210398931</vt:lpwstr>
      </vt:variant>
      <vt:variant>
        <vt:i4>1966130</vt:i4>
      </vt:variant>
      <vt:variant>
        <vt:i4>302</vt:i4>
      </vt:variant>
      <vt:variant>
        <vt:i4>0</vt:i4>
      </vt:variant>
      <vt:variant>
        <vt:i4>5</vt:i4>
      </vt:variant>
      <vt:variant>
        <vt:lpwstr/>
      </vt:variant>
      <vt:variant>
        <vt:lpwstr>_Toc210398930</vt:lpwstr>
      </vt:variant>
      <vt:variant>
        <vt:i4>2031666</vt:i4>
      </vt:variant>
      <vt:variant>
        <vt:i4>296</vt:i4>
      </vt:variant>
      <vt:variant>
        <vt:i4>0</vt:i4>
      </vt:variant>
      <vt:variant>
        <vt:i4>5</vt:i4>
      </vt:variant>
      <vt:variant>
        <vt:lpwstr/>
      </vt:variant>
      <vt:variant>
        <vt:lpwstr>_Toc210398929</vt:lpwstr>
      </vt:variant>
      <vt:variant>
        <vt:i4>2031666</vt:i4>
      </vt:variant>
      <vt:variant>
        <vt:i4>290</vt:i4>
      </vt:variant>
      <vt:variant>
        <vt:i4>0</vt:i4>
      </vt:variant>
      <vt:variant>
        <vt:i4>5</vt:i4>
      </vt:variant>
      <vt:variant>
        <vt:lpwstr/>
      </vt:variant>
      <vt:variant>
        <vt:lpwstr>_Toc210398928</vt:lpwstr>
      </vt:variant>
      <vt:variant>
        <vt:i4>2031666</vt:i4>
      </vt:variant>
      <vt:variant>
        <vt:i4>284</vt:i4>
      </vt:variant>
      <vt:variant>
        <vt:i4>0</vt:i4>
      </vt:variant>
      <vt:variant>
        <vt:i4>5</vt:i4>
      </vt:variant>
      <vt:variant>
        <vt:lpwstr/>
      </vt:variant>
      <vt:variant>
        <vt:lpwstr>_Toc210398927</vt:lpwstr>
      </vt:variant>
      <vt:variant>
        <vt:i4>2031666</vt:i4>
      </vt:variant>
      <vt:variant>
        <vt:i4>278</vt:i4>
      </vt:variant>
      <vt:variant>
        <vt:i4>0</vt:i4>
      </vt:variant>
      <vt:variant>
        <vt:i4>5</vt:i4>
      </vt:variant>
      <vt:variant>
        <vt:lpwstr/>
      </vt:variant>
      <vt:variant>
        <vt:lpwstr>_Toc210398926</vt:lpwstr>
      </vt:variant>
      <vt:variant>
        <vt:i4>2031666</vt:i4>
      </vt:variant>
      <vt:variant>
        <vt:i4>272</vt:i4>
      </vt:variant>
      <vt:variant>
        <vt:i4>0</vt:i4>
      </vt:variant>
      <vt:variant>
        <vt:i4>5</vt:i4>
      </vt:variant>
      <vt:variant>
        <vt:lpwstr/>
      </vt:variant>
      <vt:variant>
        <vt:lpwstr>_Toc210398925</vt:lpwstr>
      </vt:variant>
      <vt:variant>
        <vt:i4>2031666</vt:i4>
      </vt:variant>
      <vt:variant>
        <vt:i4>266</vt:i4>
      </vt:variant>
      <vt:variant>
        <vt:i4>0</vt:i4>
      </vt:variant>
      <vt:variant>
        <vt:i4>5</vt:i4>
      </vt:variant>
      <vt:variant>
        <vt:lpwstr/>
      </vt:variant>
      <vt:variant>
        <vt:lpwstr>_Toc210398924</vt:lpwstr>
      </vt:variant>
      <vt:variant>
        <vt:i4>2031666</vt:i4>
      </vt:variant>
      <vt:variant>
        <vt:i4>260</vt:i4>
      </vt:variant>
      <vt:variant>
        <vt:i4>0</vt:i4>
      </vt:variant>
      <vt:variant>
        <vt:i4>5</vt:i4>
      </vt:variant>
      <vt:variant>
        <vt:lpwstr/>
      </vt:variant>
      <vt:variant>
        <vt:lpwstr>_Toc210398923</vt:lpwstr>
      </vt:variant>
      <vt:variant>
        <vt:i4>2031666</vt:i4>
      </vt:variant>
      <vt:variant>
        <vt:i4>254</vt:i4>
      </vt:variant>
      <vt:variant>
        <vt:i4>0</vt:i4>
      </vt:variant>
      <vt:variant>
        <vt:i4>5</vt:i4>
      </vt:variant>
      <vt:variant>
        <vt:lpwstr/>
      </vt:variant>
      <vt:variant>
        <vt:lpwstr>_Toc210398922</vt:lpwstr>
      </vt:variant>
      <vt:variant>
        <vt:i4>2031666</vt:i4>
      </vt:variant>
      <vt:variant>
        <vt:i4>248</vt:i4>
      </vt:variant>
      <vt:variant>
        <vt:i4>0</vt:i4>
      </vt:variant>
      <vt:variant>
        <vt:i4>5</vt:i4>
      </vt:variant>
      <vt:variant>
        <vt:lpwstr/>
      </vt:variant>
      <vt:variant>
        <vt:lpwstr>_Toc210398921</vt:lpwstr>
      </vt:variant>
      <vt:variant>
        <vt:i4>2031666</vt:i4>
      </vt:variant>
      <vt:variant>
        <vt:i4>242</vt:i4>
      </vt:variant>
      <vt:variant>
        <vt:i4>0</vt:i4>
      </vt:variant>
      <vt:variant>
        <vt:i4>5</vt:i4>
      </vt:variant>
      <vt:variant>
        <vt:lpwstr/>
      </vt:variant>
      <vt:variant>
        <vt:lpwstr>_Toc210398920</vt:lpwstr>
      </vt:variant>
      <vt:variant>
        <vt:i4>1835058</vt:i4>
      </vt:variant>
      <vt:variant>
        <vt:i4>236</vt:i4>
      </vt:variant>
      <vt:variant>
        <vt:i4>0</vt:i4>
      </vt:variant>
      <vt:variant>
        <vt:i4>5</vt:i4>
      </vt:variant>
      <vt:variant>
        <vt:lpwstr/>
      </vt:variant>
      <vt:variant>
        <vt:lpwstr>_Toc210398919</vt:lpwstr>
      </vt:variant>
      <vt:variant>
        <vt:i4>1835058</vt:i4>
      </vt:variant>
      <vt:variant>
        <vt:i4>230</vt:i4>
      </vt:variant>
      <vt:variant>
        <vt:i4>0</vt:i4>
      </vt:variant>
      <vt:variant>
        <vt:i4>5</vt:i4>
      </vt:variant>
      <vt:variant>
        <vt:lpwstr/>
      </vt:variant>
      <vt:variant>
        <vt:lpwstr>_Toc210398918</vt:lpwstr>
      </vt:variant>
      <vt:variant>
        <vt:i4>1835058</vt:i4>
      </vt:variant>
      <vt:variant>
        <vt:i4>224</vt:i4>
      </vt:variant>
      <vt:variant>
        <vt:i4>0</vt:i4>
      </vt:variant>
      <vt:variant>
        <vt:i4>5</vt:i4>
      </vt:variant>
      <vt:variant>
        <vt:lpwstr/>
      </vt:variant>
      <vt:variant>
        <vt:lpwstr>_Toc210398917</vt:lpwstr>
      </vt:variant>
      <vt:variant>
        <vt:i4>1835058</vt:i4>
      </vt:variant>
      <vt:variant>
        <vt:i4>218</vt:i4>
      </vt:variant>
      <vt:variant>
        <vt:i4>0</vt:i4>
      </vt:variant>
      <vt:variant>
        <vt:i4>5</vt:i4>
      </vt:variant>
      <vt:variant>
        <vt:lpwstr/>
      </vt:variant>
      <vt:variant>
        <vt:lpwstr>_Toc210398916</vt:lpwstr>
      </vt:variant>
      <vt:variant>
        <vt:i4>1835058</vt:i4>
      </vt:variant>
      <vt:variant>
        <vt:i4>212</vt:i4>
      </vt:variant>
      <vt:variant>
        <vt:i4>0</vt:i4>
      </vt:variant>
      <vt:variant>
        <vt:i4>5</vt:i4>
      </vt:variant>
      <vt:variant>
        <vt:lpwstr/>
      </vt:variant>
      <vt:variant>
        <vt:lpwstr>_Toc210398915</vt:lpwstr>
      </vt:variant>
      <vt:variant>
        <vt:i4>1835058</vt:i4>
      </vt:variant>
      <vt:variant>
        <vt:i4>206</vt:i4>
      </vt:variant>
      <vt:variant>
        <vt:i4>0</vt:i4>
      </vt:variant>
      <vt:variant>
        <vt:i4>5</vt:i4>
      </vt:variant>
      <vt:variant>
        <vt:lpwstr/>
      </vt:variant>
      <vt:variant>
        <vt:lpwstr>_Toc210398914</vt:lpwstr>
      </vt:variant>
      <vt:variant>
        <vt:i4>1835058</vt:i4>
      </vt:variant>
      <vt:variant>
        <vt:i4>200</vt:i4>
      </vt:variant>
      <vt:variant>
        <vt:i4>0</vt:i4>
      </vt:variant>
      <vt:variant>
        <vt:i4>5</vt:i4>
      </vt:variant>
      <vt:variant>
        <vt:lpwstr/>
      </vt:variant>
      <vt:variant>
        <vt:lpwstr>_Toc210398913</vt:lpwstr>
      </vt:variant>
      <vt:variant>
        <vt:i4>1835058</vt:i4>
      </vt:variant>
      <vt:variant>
        <vt:i4>194</vt:i4>
      </vt:variant>
      <vt:variant>
        <vt:i4>0</vt:i4>
      </vt:variant>
      <vt:variant>
        <vt:i4>5</vt:i4>
      </vt:variant>
      <vt:variant>
        <vt:lpwstr/>
      </vt:variant>
      <vt:variant>
        <vt:lpwstr>_Toc210398912</vt:lpwstr>
      </vt:variant>
      <vt:variant>
        <vt:i4>1835058</vt:i4>
      </vt:variant>
      <vt:variant>
        <vt:i4>188</vt:i4>
      </vt:variant>
      <vt:variant>
        <vt:i4>0</vt:i4>
      </vt:variant>
      <vt:variant>
        <vt:i4>5</vt:i4>
      </vt:variant>
      <vt:variant>
        <vt:lpwstr/>
      </vt:variant>
      <vt:variant>
        <vt:lpwstr>_Toc210398911</vt:lpwstr>
      </vt:variant>
      <vt:variant>
        <vt:i4>1835058</vt:i4>
      </vt:variant>
      <vt:variant>
        <vt:i4>182</vt:i4>
      </vt:variant>
      <vt:variant>
        <vt:i4>0</vt:i4>
      </vt:variant>
      <vt:variant>
        <vt:i4>5</vt:i4>
      </vt:variant>
      <vt:variant>
        <vt:lpwstr/>
      </vt:variant>
      <vt:variant>
        <vt:lpwstr>_Toc210398910</vt:lpwstr>
      </vt:variant>
      <vt:variant>
        <vt:i4>1900594</vt:i4>
      </vt:variant>
      <vt:variant>
        <vt:i4>176</vt:i4>
      </vt:variant>
      <vt:variant>
        <vt:i4>0</vt:i4>
      </vt:variant>
      <vt:variant>
        <vt:i4>5</vt:i4>
      </vt:variant>
      <vt:variant>
        <vt:lpwstr/>
      </vt:variant>
      <vt:variant>
        <vt:lpwstr>_Toc210398909</vt:lpwstr>
      </vt:variant>
      <vt:variant>
        <vt:i4>1900594</vt:i4>
      </vt:variant>
      <vt:variant>
        <vt:i4>170</vt:i4>
      </vt:variant>
      <vt:variant>
        <vt:i4>0</vt:i4>
      </vt:variant>
      <vt:variant>
        <vt:i4>5</vt:i4>
      </vt:variant>
      <vt:variant>
        <vt:lpwstr/>
      </vt:variant>
      <vt:variant>
        <vt:lpwstr>_Toc210398908</vt:lpwstr>
      </vt:variant>
      <vt:variant>
        <vt:i4>1900594</vt:i4>
      </vt:variant>
      <vt:variant>
        <vt:i4>164</vt:i4>
      </vt:variant>
      <vt:variant>
        <vt:i4>0</vt:i4>
      </vt:variant>
      <vt:variant>
        <vt:i4>5</vt:i4>
      </vt:variant>
      <vt:variant>
        <vt:lpwstr/>
      </vt:variant>
      <vt:variant>
        <vt:lpwstr>_Toc210398907</vt:lpwstr>
      </vt:variant>
      <vt:variant>
        <vt:i4>1900594</vt:i4>
      </vt:variant>
      <vt:variant>
        <vt:i4>158</vt:i4>
      </vt:variant>
      <vt:variant>
        <vt:i4>0</vt:i4>
      </vt:variant>
      <vt:variant>
        <vt:i4>5</vt:i4>
      </vt:variant>
      <vt:variant>
        <vt:lpwstr/>
      </vt:variant>
      <vt:variant>
        <vt:lpwstr>_Toc210398906</vt:lpwstr>
      </vt:variant>
      <vt:variant>
        <vt:i4>1900594</vt:i4>
      </vt:variant>
      <vt:variant>
        <vt:i4>152</vt:i4>
      </vt:variant>
      <vt:variant>
        <vt:i4>0</vt:i4>
      </vt:variant>
      <vt:variant>
        <vt:i4>5</vt:i4>
      </vt:variant>
      <vt:variant>
        <vt:lpwstr/>
      </vt:variant>
      <vt:variant>
        <vt:lpwstr>_Toc210398905</vt:lpwstr>
      </vt:variant>
      <vt:variant>
        <vt:i4>1900594</vt:i4>
      </vt:variant>
      <vt:variant>
        <vt:i4>146</vt:i4>
      </vt:variant>
      <vt:variant>
        <vt:i4>0</vt:i4>
      </vt:variant>
      <vt:variant>
        <vt:i4>5</vt:i4>
      </vt:variant>
      <vt:variant>
        <vt:lpwstr/>
      </vt:variant>
      <vt:variant>
        <vt:lpwstr>_Toc210398904</vt:lpwstr>
      </vt:variant>
      <vt:variant>
        <vt:i4>1900594</vt:i4>
      </vt:variant>
      <vt:variant>
        <vt:i4>140</vt:i4>
      </vt:variant>
      <vt:variant>
        <vt:i4>0</vt:i4>
      </vt:variant>
      <vt:variant>
        <vt:i4>5</vt:i4>
      </vt:variant>
      <vt:variant>
        <vt:lpwstr/>
      </vt:variant>
      <vt:variant>
        <vt:lpwstr>_Toc210398903</vt:lpwstr>
      </vt:variant>
      <vt:variant>
        <vt:i4>1900594</vt:i4>
      </vt:variant>
      <vt:variant>
        <vt:i4>134</vt:i4>
      </vt:variant>
      <vt:variant>
        <vt:i4>0</vt:i4>
      </vt:variant>
      <vt:variant>
        <vt:i4>5</vt:i4>
      </vt:variant>
      <vt:variant>
        <vt:lpwstr/>
      </vt:variant>
      <vt:variant>
        <vt:lpwstr>_Toc210398902</vt:lpwstr>
      </vt:variant>
      <vt:variant>
        <vt:i4>1900594</vt:i4>
      </vt:variant>
      <vt:variant>
        <vt:i4>128</vt:i4>
      </vt:variant>
      <vt:variant>
        <vt:i4>0</vt:i4>
      </vt:variant>
      <vt:variant>
        <vt:i4>5</vt:i4>
      </vt:variant>
      <vt:variant>
        <vt:lpwstr/>
      </vt:variant>
      <vt:variant>
        <vt:lpwstr>_Toc210398901</vt:lpwstr>
      </vt:variant>
      <vt:variant>
        <vt:i4>1900594</vt:i4>
      </vt:variant>
      <vt:variant>
        <vt:i4>122</vt:i4>
      </vt:variant>
      <vt:variant>
        <vt:i4>0</vt:i4>
      </vt:variant>
      <vt:variant>
        <vt:i4>5</vt:i4>
      </vt:variant>
      <vt:variant>
        <vt:lpwstr/>
      </vt:variant>
      <vt:variant>
        <vt:lpwstr>_Toc210398900</vt:lpwstr>
      </vt:variant>
      <vt:variant>
        <vt:i4>1310771</vt:i4>
      </vt:variant>
      <vt:variant>
        <vt:i4>116</vt:i4>
      </vt:variant>
      <vt:variant>
        <vt:i4>0</vt:i4>
      </vt:variant>
      <vt:variant>
        <vt:i4>5</vt:i4>
      </vt:variant>
      <vt:variant>
        <vt:lpwstr/>
      </vt:variant>
      <vt:variant>
        <vt:lpwstr>_Toc210398899</vt:lpwstr>
      </vt:variant>
      <vt:variant>
        <vt:i4>1310771</vt:i4>
      </vt:variant>
      <vt:variant>
        <vt:i4>110</vt:i4>
      </vt:variant>
      <vt:variant>
        <vt:i4>0</vt:i4>
      </vt:variant>
      <vt:variant>
        <vt:i4>5</vt:i4>
      </vt:variant>
      <vt:variant>
        <vt:lpwstr/>
      </vt:variant>
      <vt:variant>
        <vt:lpwstr>_Toc210398898</vt:lpwstr>
      </vt:variant>
      <vt:variant>
        <vt:i4>1310771</vt:i4>
      </vt:variant>
      <vt:variant>
        <vt:i4>104</vt:i4>
      </vt:variant>
      <vt:variant>
        <vt:i4>0</vt:i4>
      </vt:variant>
      <vt:variant>
        <vt:i4>5</vt:i4>
      </vt:variant>
      <vt:variant>
        <vt:lpwstr/>
      </vt:variant>
      <vt:variant>
        <vt:lpwstr>_Toc210398897</vt:lpwstr>
      </vt:variant>
      <vt:variant>
        <vt:i4>1310771</vt:i4>
      </vt:variant>
      <vt:variant>
        <vt:i4>98</vt:i4>
      </vt:variant>
      <vt:variant>
        <vt:i4>0</vt:i4>
      </vt:variant>
      <vt:variant>
        <vt:i4>5</vt:i4>
      </vt:variant>
      <vt:variant>
        <vt:lpwstr/>
      </vt:variant>
      <vt:variant>
        <vt:lpwstr>_Toc210398896</vt:lpwstr>
      </vt:variant>
      <vt:variant>
        <vt:i4>1310771</vt:i4>
      </vt:variant>
      <vt:variant>
        <vt:i4>92</vt:i4>
      </vt:variant>
      <vt:variant>
        <vt:i4>0</vt:i4>
      </vt:variant>
      <vt:variant>
        <vt:i4>5</vt:i4>
      </vt:variant>
      <vt:variant>
        <vt:lpwstr/>
      </vt:variant>
      <vt:variant>
        <vt:lpwstr>_Toc210398895</vt:lpwstr>
      </vt:variant>
      <vt:variant>
        <vt:i4>1310771</vt:i4>
      </vt:variant>
      <vt:variant>
        <vt:i4>86</vt:i4>
      </vt:variant>
      <vt:variant>
        <vt:i4>0</vt:i4>
      </vt:variant>
      <vt:variant>
        <vt:i4>5</vt:i4>
      </vt:variant>
      <vt:variant>
        <vt:lpwstr/>
      </vt:variant>
      <vt:variant>
        <vt:lpwstr>_Toc210398894</vt:lpwstr>
      </vt:variant>
      <vt:variant>
        <vt:i4>1310771</vt:i4>
      </vt:variant>
      <vt:variant>
        <vt:i4>80</vt:i4>
      </vt:variant>
      <vt:variant>
        <vt:i4>0</vt:i4>
      </vt:variant>
      <vt:variant>
        <vt:i4>5</vt:i4>
      </vt:variant>
      <vt:variant>
        <vt:lpwstr/>
      </vt:variant>
      <vt:variant>
        <vt:lpwstr>_Toc210398893</vt:lpwstr>
      </vt:variant>
      <vt:variant>
        <vt:i4>1310771</vt:i4>
      </vt:variant>
      <vt:variant>
        <vt:i4>74</vt:i4>
      </vt:variant>
      <vt:variant>
        <vt:i4>0</vt:i4>
      </vt:variant>
      <vt:variant>
        <vt:i4>5</vt:i4>
      </vt:variant>
      <vt:variant>
        <vt:lpwstr/>
      </vt:variant>
      <vt:variant>
        <vt:lpwstr>_Toc210398892</vt:lpwstr>
      </vt:variant>
      <vt:variant>
        <vt:i4>1310771</vt:i4>
      </vt:variant>
      <vt:variant>
        <vt:i4>68</vt:i4>
      </vt:variant>
      <vt:variant>
        <vt:i4>0</vt:i4>
      </vt:variant>
      <vt:variant>
        <vt:i4>5</vt:i4>
      </vt:variant>
      <vt:variant>
        <vt:lpwstr/>
      </vt:variant>
      <vt:variant>
        <vt:lpwstr>_Toc210398891</vt:lpwstr>
      </vt:variant>
      <vt:variant>
        <vt:i4>1310771</vt:i4>
      </vt:variant>
      <vt:variant>
        <vt:i4>62</vt:i4>
      </vt:variant>
      <vt:variant>
        <vt:i4>0</vt:i4>
      </vt:variant>
      <vt:variant>
        <vt:i4>5</vt:i4>
      </vt:variant>
      <vt:variant>
        <vt:lpwstr/>
      </vt:variant>
      <vt:variant>
        <vt:lpwstr>_Toc210398890</vt:lpwstr>
      </vt:variant>
      <vt:variant>
        <vt:i4>1376307</vt:i4>
      </vt:variant>
      <vt:variant>
        <vt:i4>56</vt:i4>
      </vt:variant>
      <vt:variant>
        <vt:i4>0</vt:i4>
      </vt:variant>
      <vt:variant>
        <vt:i4>5</vt:i4>
      </vt:variant>
      <vt:variant>
        <vt:lpwstr/>
      </vt:variant>
      <vt:variant>
        <vt:lpwstr>_Toc210398889</vt:lpwstr>
      </vt:variant>
      <vt:variant>
        <vt:i4>1376307</vt:i4>
      </vt:variant>
      <vt:variant>
        <vt:i4>50</vt:i4>
      </vt:variant>
      <vt:variant>
        <vt:i4>0</vt:i4>
      </vt:variant>
      <vt:variant>
        <vt:i4>5</vt:i4>
      </vt:variant>
      <vt:variant>
        <vt:lpwstr/>
      </vt:variant>
      <vt:variant>
        <vt:lpwstr>_Toc210398888</vt:lpwstr>
      </vt:variant>
      <vt:variant>
        <vt:i4>1376307</vt:i4>
      </vt:variant>
      <vt:variant>
        <vt:i4>44</vt:i4>
      </vt:variant>
      <vt:variant>
        <vt:i4>0</vt:i4>
      </vt:variant>
      <vt:variant>
        <vt:i4>5</vt:i4>
      </vt:variant>
      <vt:variant>
        <vt:lpwstr/>
      </vt:variant>
      <vt:variant>
        <vt:lpwstr>_Toc210398887</vt:lpwstr>
      </vt:variant>
      <vt:variant>
        <vt:i4>1376307</vt:i4>
      </vt:variant>
      <vt:variant>
        <vt:i4>38</vt:i4>
      </vt:variant>
      <vt:variant>
        <vt:i4>0</vt:i4>
      </vt:variant>
      <vt:variant>
        <vt:i4>5</vt:i4>
      </vt:variant>
      <vt:variant>
        <vt:lpwstr/>
      </vt:variant>
      <vt:variant>
        <vt:lpwstr>_Toc210398886</vt:lpwstr>
      </vt:variant>
      <vt:variant>
        <vt:i4>1376307</vt:i4>
      </vt:variant>
      <vt:variant>
        <vt:i4>32</vt:i4>
      </vt:variant>
      <vt:variant>
        <vt:i4>0</vt:i4>
      </vt:variant>
      <vt:variant>
        <vt:i4>5</vt:i4>
      </vt:variant>
      <vt:variant>
        <vt:lpwstr/>
      </vt:variant>
      <vt:variant>
        <vt:lpwstr>_Toc210398885</vt:lpwstr>
      </vt:variant>
      <vt:variant>
        <vt:i4>1376307</vt:i4>
      </vt:variant>
      <vt:variant>
        <vt:i4>26</vt:i4>
      </vt:variant>
      <vt:variant>
        <vt:i4>0</vt:i4>
      </vt:variant>
      <vt:variant>
        <vt:i4>5</vt:i4>
      </vt:variant>
      <vt:variant>
        <vt:lpwstr/>
      </vt:variant>
      <vt:variant>
        <vt:lpwstr>_Toc210398884</vt:lpwstr>
      </vt:variant>
      <vt:variant>
        <vt:i4>1376307</vt:i4>
      </vt:variant>
      <vt:variant>
        <vt:i4>20</vt:i4>
      </vt:variant>
      <vt:variant>
        <vt:i4>0</vt:i4>
      </vt:variant>
      <vt:variant>
        <vt:i4>5</vt:i4>
      </vt:variant>
      <vt:variant>
        <vt:lpwstr/>
      </vt:variant>
      <vt:variant>
        <vt:lpwstr>_Toc210398883</vt:lpwstr>
      </vt:variant>
      <vt:variant>
        <vt:i4>1376307</vt:i4>
      </vt:variant>
      <vt:variant>
        <vt:i4>14</vt:i4>
      </vt:variant>
      <vt:variant>
        <vt:i4>0</vt:i4>
      </vt:variant>
      <vt:variant>
        <vt:i4>5</vt:i4>
      </vt:variant>
      <vt:variant>
        <vt:lpwstr/>
      </vt:variant>
      <vt:variant>
        <vt:lpwstr>_Toc210398882</vt:lpwstr>
      </vt:variant>
      <vt:variant>
        <vt:i4>1376307</vt:i4>
      </vt:variant>
      <vt:variant>
        <vt:i4>8</vt:i4>
      </vt:variant>
      <vt:variant>
        <vt:i4>0</vt:i4>
      </vt:variant>
      <vt:variant>
        <vt:i4>5</vt:i4>
      </vt:variant>
      <vt:variant>
        <vt:lpwstr/>
      </vt:variant>
      <vt:variant>
        <vt:lpwstr>_Toc210398881</vt:lpwstr>
      </vt:variant>
      <vt:variant>
        <vt:i4>1376307</vt:i4>
      </vt:variant>
      <vt:variant>
        <vt:i4>2</vt:i4>
      </vt:variant>
      <vt:variant>
        <vt:i4>0</vt:i4>
      </vt:variant>
      <vt:variant>
        <vt:i4>5</vt:i4>
      </vt:variant>
      <vt:variant>
        <vt:lpwstr/>
      </vt:variant>
      <vt:variant>
        <vt:lpwstr>_Toc210398880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Application for Program Approval by a Special Education Day or Residential School Program</dc:title>
  <dc:subject/>
  <dc:creator>DESE</dc:creator>
  <cp:keywords/>
  <dc:description/>
  <cp:lastModifiedBy>Zou, Dong (EOE)</cp:lastModifiedBy>
  <cp:revision>740</cp:revision>
  <cp:lastPrinted>2025-07-09T22:22:00Z</cp:lastPrinted>
  <dcterms:created xsi:type="dcterms:W3CDTF">2025-09-18T14:05:00Z</dcterms:created>
  <dcterms:modified xsi:type="dcterms:W3CDTF">2025-10-09T16:16:00Z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22 2023 12:00AM</vt:lpwstr>
  </property>
  <property fmtid="{D5CDD505-2E9C-101B-9397-08002B2CF9AE}" pid="3" name="GrammarlyDocumentId">
    <vt:lpwstr>96be4b018fe06e73ea7c152be5f05629c1d7d92131591829845bf4bf5e1b44da</vt:lpwstr>
  </property>
  <property fmtid="{D5CDD505-2E9C-101B-9397-08002B2CF9AE}" pid="4" name="ContentTypeId">
    <vt:lpwstr>0x0101000F76F2C35838A647B20716D00C79EA27</vt:lpwstr>
  </property>
</Properties>
</file>