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B4E1" w14:textId="49EE3E99" w:rsidR="11CA91E8" w:rsidRDefault="11CA91E8" w:rsidP="11CA91E8">
      <w:pPr>
        <w:jc w:val="center"/>
      </w:pPr>
    </w:p>
    <w:p w14:paraId="17A95334" w14:textId="2B807D20" w:rsidR="11CA91E8" w:rsidRDefault="11CA91E8" w:rsidP="11CA91E8">
      <w:pPr>
        <w:jc w:val="center"/>
      </w:pPr>
    </w:p>
    <w:p w14:paraId="467D1673" w14:textId="0CF1E88D" w:rsidR="11CA91E8" w:rsidRDefault="11CA91E8" w:rsidP="004B17E4"/>
    <w:p w14:paraId="7437974E" w14:textId="004D4BFE" w:rsidR="00DF44D8" w:rsidRDefault="00417363" w:rsidP="003C1C30">
      <w:r>
        <w:rPr>
          <w:noProof/>
        </w:rPr>
        <w:drawing>
          <wp:inline distT="0" distB="0" distL="0" distR="0" wp14:anchorId="3068EF45" wp14:editId="4CBF9CC5">
            <wp:extent cx="6265585" cy="2089150"/>
            <wp:effectExtent l="0" t="0" r="1905" b="6350"/>
            <wp:docPr id="1904400322" name="Picture 1" descr="Logo - OASES Office of Approved Special Education Schoo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00322" name="Picture 1" descr="Logo - OASES Office of Approved Special Education Schools&#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8012" cy="2089959"/>
                    </a:xfrm>
                    <a:prstGeom prst="rect">
                      <a:avLst/>
                    </a:prstGeom>
                  </pic:spPr>
                </pic:pic>
              </a:graphicData>
            </a:graphic>
          </wp:inline>
        </w:drawing>
      </w:r>
    </w:p>
    <w:p w14:paraId="6BB90449" w14:textId="70429F28" w:rsidR="11CA91E8" w:rsidRDefault="11CA91E8" w:rsidP="11CA91E8">
      <w:pPr>
        <w:pStyle w:val="Title"/>
        <w:jc w:val="center"/>
        <w:rPr>
          <w:rFonts w:ascii="Calibri Light" w:hAnsi="Calibri Light" w:cs="Calibri Light"/>
          <w:b/>
          <w:bCs/>
          <w:sz w:val="44"/>
          <w:szCs w:val="44"/>
        </w:rPr>
      </w:pPr>
    </w:p>
    <w:p w14:paraId="532862D1" w14:textId="7BDB4A16" w:rsidR="00DF44D8" w:rsidRPr="003C1C30" w:rsidRDefault="0031298A" w:rsidP="003C1C30">
      <w:pPr>
        <w:pStyle w:val="BOLD"/>
        <w:jc w:val="center"/>
        <w:rPr>
          <w:sz w:val="56"/>
          <w:szCs w:val="56"/>
        </w:rPr>
      </w:pPr>
      <w:r w:rsidRPr="003C1C30">
        <w:rPr>
          <w:sz w:val="56"/>
          <w:szCs w:val="56"/>
        </w:rPr>
        <w:t xml:space="preserve">Integrated Monitoring </w:t>
      </w:r>
      <w:r w:rsidR="00DF44D8" w:rsidRPr="003C1C30">
        <w:rPr>
          <w:sz w:val="56"/>
          <w:szCs w:val="56"/>
        </w:rPr>
        <w:t>Procedures Guide</w:t>
      </w:r>
    </w:p>
    <w:p w14:paraId="7753C0E8" w14:textId="7232BBF8" w:rsidR="11CA91E8" w:rsidRDefault="11CA91E8" w:rsidP="004B17E4"/>
    <w:p w14:paraId="32DDDABE" w14:textId="0A138D30" w:rsidR="11CA91E8" w:rsidRDefault="11CA91E8" w:rsidP="11CA91E8"/>
    <w:p w14:paraId="706960F2" w14:textId="58368015" w:rsidR="11CA91E8" w:rsidRDefault="11CA91E8" w:rsidP="11CA91E8"/>
    <w:p w14:paraId="44A5BDCD" w14:textId="09491A8A" w:rsidR="11CA91E8" w:rsidRDefault="11CA91E8" w:rsidP="11CA91E8"/>
    <w:p w14:paraId="690BAAE2" w14:textId="3B8FC38D" w:rsidR="11CA91E8" w:rsidRDefault="11CA91E8" w:rsidP="11CA91E8"/>
    <w:p w14:paraId="6C68D230" w14:textId="6DDC0F43" w:rsidR="11CA91E8" w:rsidRDefault="11CA91E8" w:rsidP="11CA91E8"/>
    <w:p w14:paraId="4C8E2755" w14:textId="00623B29" w:rsidR="11CA91E8" w:rsidRDefault="11CA91E8" w:rsidP="11CA91E8"/>
    <w:p w14:paraId="0CE59E37" w14:textId="61A20DF4" w:rsidR="11CA91E8" w:rsidRDefault="11CA91E8" w:rsidP="11CA91E8"/>
    <w:p w14:paraId="37F37747" w14:textId="688C5D6B" w:rsidR="11CA91E8" w:rsidRDefault="11CA91E8" w:rsidP="11CA91E8"/>
    <w:p w14:paraId="1D04A9BD" w14:textId="4DFBF237" w:rsidR="11CA91E8" w:rsidRDefault="11CA91E8" w:rsidP="11CA91E8"/>
    <w:p w14:paraId="5218AC02" w14:textId="6F257E39" w:rsidR="11CA91E8" w:rsidRDefault="003D39BA" w:rsidP="003D39BA">
      <w:pPr>
        <w:tabs>
          <w:tab w:val="left" w:pos="3345"/>
        </w:tabs>
      </w:pPr>
      <w:r>
        <w:tab/>
      </w:r>
    </w:p>
    <w:p w14:paraId="12142604" w14:textId="6C199263" w:rsidR="11CA91E8" w:rsidRDefault="11CA91E8" w:rsidP="11CA91E8"/>
    <w:p w14:paraId="3E6D3D3D" w14:textId="4730F04D" w:rsidR="11CA91E8" w:rsidRDefault="11CA91E8" w:rsidP="11CA91E8"/>
    <w:p w14:paraId="2C57827D" w14:textId="3F1C87BF" w:rsidR="11CA91E8" w:rsidRDefault="11CA91E8" w:rsidP="11CA91E8"/>
    <w:p w14:paraId="31FDFCCE" w14:textId="77777777" w:rsidR="00F65264" w:rsidRDefault="00F65264" w:rsidP="11CA91E8"/>
    <w:p w14:paraId="4B6CD6CF" w14:textId="77777777" w:rsidR="00F65264" w:rsidRDefault="00F65264" w:rsidP="11CA91E8"/>
    <w:p w14:paraId="66998E74" w14:textId="77777777" w:rsidR="00F65264" w:rsidRDefault="00F65264" w:rsidP="11CA91E8"/>
    <w:p w14:paraId="22D7772F" w14:textId="77777777" w:rsidR="00F65264" w:rsidRDefault="00F65264" w:rsidP="11CA91E8"/>
    <w:p w14:paraId="1C0428C9" w14:textId="77777777" w:rsidR="00F65264" w:rsidRDefault="00F65264" w:rsidP="11CA91E8"/>
    <w:p w14:paraId="40E7264E" w14:textId="77777777" w:rsidR="00F65264" w:rsidRDefault="00F65264" w:rsidP="11CA91E8"/>
    <w:p w14:paraId="0D1312E3" w14:textId="77777777" w:rsidR="00F65264" w:rsidRDefault="00F65264" w:rsidP="11CA91E8"/>
    <w:p w14:paraId="30AD8B30" w14:textId="77777777" w:rsidR="00F65264" w:rsidRDefault="00F65264" w:rsidP="11CA91E8"/>
    <w:p w14:paraId="78A04EED" w14:textId="77777777" w:rsidR="00F65264" w:rsidRDefault="00F65264" w:rsidP="11CA91E8"/>
    <w:p w14:paraId="702E1471" w14:textId="77777777" w:rsidR="00F65264" w:rsidRDefault="00F65264" w:rsidP="11CA91E8"/>
    <w:p w14:paraId="69FAC699" w14:textId="77777777" w:rsidR="00F65264" w:rsidRDefault="00F65264" w:rsidP="11CA91E8"/>
    <w:p w14:paraId="5F34AE4E" w14:textId="77777777" w:rsidR="00F65264" w:rsidRDefault="00F65264" w:rsidP="11CA91E8"/>
    <w:p w14:paraId="0F07279E" w14:textId="77777777" w:rsidR="00F65264" w:rsidRDefault="00F65264" w:rsidP="11CA91E8"/>
    <w:p w14:paraId="0B1698AA" w14:textId="77777777" w:rsidR="00F65264" w:rsidRDefault="00F65264" w:rsidP="11CA91E8"/>
    <w:p w14:paraId="700FE404" w14:textId="77777777" w:rsidR="00F65264" w:rsidRDefault="00F65264" w:rsidP="11CA91E8"/>
    <w:sdt>
      <w:sdtPr>
        <w:rPr>
          <w:rFonts w:ascii="Arial" w:eastAsiaTheme="minorEastAsia" w:hAnsi="Arial" w:cs="Arial"/>
          <w:color w:val="auto"/>
          <w:sz w:val="22"/>
          <w:szCs w:val="22"/>
        </w:rPr>
        <w:id w:val="-134880584"/>
        <w:docPartObj>
          <w:docPartGallery w:val="Table of Contents"/>
          <w:docPartUnique/>
        </w:docPartObj>
      </w:sdtPr>
      <w:sdtEndPr>
        <w:rPr>
          <w:b/>
          <w:bCs/>
        </w:rPr>
      </w:sdtEndPr>
      <w:sdtContent>
        <w:p w14:paraId="2EFABA0B" w14:textId="2808FDBF" w:rsidR="00C34EEC" w:rsidRPr="004B17E4" w:rsidRDefault="00C34EEC">
          <w:pPr>
            <w:pStyle w:val="TOCHeading"/>
            <w:rPr>
              <w:b/>
              <w:bCs/>
              <w:sz w:val="36"/>
              <w:szCs w:val="36"/>
            </w:rPr>
          </w:pPr>
          <w:r w:rsidRPr="004B17E4">
            <w:rPr>
              <w:b/>
              <w:bCs/>
              <w:sz w:val="36"/>
              <w:szCs w:val="36"/>
            </w:rPr>
            <w:t>Table of Contents</w:t>
          </w:r>
        </w:p>
        <w:p w14:paraId="2AECA690" w14:textId="083D2710" w:rsidR="005849F0" w:rsidRDefault="00C34EEC" w:rsidP="00803835">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1390533" w:history="1">
            <w:r w:rsidR="005849F0" w:rsidRPr="00B31D1B">
              <w:rPr>
                <w:rStyle w:val="Hyperlink"/>
                <w:noProof/>
              </w:rPr>
              <w:t>I.</w:t>
            </w:r>
            <w:r w:rsidR="005849F0">
              <w:rPr>
                <w:rFonts w:asciiTheme="minorHAnsi" w:eastAsiaTheme="minorEastAsia" w:hAnsiTheme="minorHAnsi" w:cstheme="minorBidi"/>
                <w:noProof/>
                <w:kern w:val="2"/>
                <w14:ligatures w14:val="standardContextual"/>
              </w:rPr>
              <w:tab/>
            </w:r>
            <w:r w:rsidR="005849F0" w:rsidRPr="00B31D1B">
              <w:rPr>
                <w:rStyle w:val="Hyperlink"/>
                <w:noProof/>
              </w:rPr>
              <w:t>OASES Integrated Monitoring</w:t>
            </w:r>
            <w:r w:rsidR="005849F0">
              <w:rPr>
                <w:noProof/>
                <w:webHidden/>
              </w:rPr>
              <w:tab/>
            </w:r>
            <w:r w:rsidR="005849F0">
              <w:rPr>
                <w:noProof/>
                <w:webHidden/>
              </w:rPr>
              <w:fldChar w:fldCharType="begin"/>
            </w:r>
            <w:r w:rsidR="005849F0">
              <w:rPr>
                <w:noProof/>
                <w:webHidden/>
              </w:rPr>
              <w:instrText xml:space="preserve"> PAGEREF _Toc161390533 \h </w:instrText>
            </w:r>
            <w:r w:rsidR="005849F0">
              <w:rPr>
                <w:noProof/>
                <w:webHidden/>
              </w:rPr>
            </w:r>
            <w:r w:rsidR="005849F0">
              <w:rPr>
                <w:noProof/>
                <w:webHidden/>
              </w:rPr>
              <w:fldChar w:fldCharType="separate"/>
            </w:r>
            <w:r w:rsidR="0057575D">
              <w:rPr>
                <w:noProof/>
                <w:webHidden/>
              </w:rPr>
              <w:t>3</w:t>
            </w:r>
            <w:r w:rsidR="005849F0">
              <w:rPr>
                <w:noProof/>
                <w:webHidden/>
              </w:rPr>
              <w:fldChar w:fldCharType="end"/>
            </w:r>
          </w:hyperlink>
        </w:p>
        <w:p w14:paraId="53BEB149" w14:textId="612FBBCF" w:rsidR="005849F0" w:rsidRDefault="005849F0" w:rsidP="004C6537">
          <w:pPr>
            <w:pStyle w:val="TOC2"/>
            <w:rPr>
              <w:rFonts w:eastAsiaTheme="minorEastAsia" w:cstheme="minorBidi"/>
              <w:noProof/>
              <w:kern w:val="2"/>
              <w:sz w:val="24"/>
              <w:szCs w:val="24"/>
              <w14:ligatures w14:val="standardContextual"/>
            </w:rPr>
          </w:pPr>
          <w:hyperlink w:anchor="_Toc161390534" w:history="1">
            <w:r w:rsidRPr="00B31D1B">
              <w:rPr>
                <w:rStyle w:val="Hyperlink"/>
                <w:noProof/>
              </w:rPr>
              <w:t>Monitoring Authority</w:t>
            </w:r>
            <w:r>
              <w:rPr>
                <w:noProof/>
                <w:webHidden/>
              </w:rPr>
              <w:tab/>
            </w:r>
            <w:r>
              <w:rPr>
                <w:noProof/>
                <w:webHidden/>
              </w:rPr>
              <w:fldChar w:fldCharType="begin"/>
            </w:r>
            <w:r>
              <w:rPr>
                <w:noProof/>
                <w:webHidden/>
              </w:rPr>
              <w:instrText xml:space="preserve"> PAGEREF _Toc161390534 \h </w:instrText>
            </w:r>
            <w:r>
              <w:rPr>
                <w:noProof/>
                <w:webHidden/>
              </w:rPr>
            </w:r>
            <w:r>
              <w:rPr>
                <w:noProof/>
                <w:webHidden/>
              </w:rPr>
              <w:fldChar w:fldCharType="separate"/>
            </w:r>
            <w:r w:rsidR="0057575D">
              <w:rPr>
                <w:noProof/>
                <w:webHidden/>
              </w:rPr>
              <w:t>3</w:t>
            </w:r>
            <w:r>
              <w:rPr>
                <w:noProof/>
                <w:webHidden/>
              </w:rPr>
              <w:fldChar w:fldCharType="end"/>
            </w:r>
          </w:hyperlink>
        </w:p>
        <w:p w14:paraId="55A42897" w14:textId="44738711" w:rsidR="005849F0" w:rsidRDefault="005849F0" w:rsidP="004C6537">
          <w:pPr>
            <w:pStyle w:val="TOC2"/>
            <w:rPr>
              <w:rFonts w:eastAsiaTheme="minorEastAsia" w:cstheme="minorBidi"/>
              <w:noProof/>
              <w:kern w:val="2"/>
              <w:sz w:val="24"/>
              <w:szCs w:val="24"/>
              <w14:ligatures w14:val="standardContextual"/>
            </w:rPr>
          </w:pPr>
          <w:hyperlink w:anchor="_Toc161390535" w:history="1">
            <w:r w:rsidRPr="00B31D1B">
              <w:rPr>
                <w:rStyle w:val="Hyperlink"/>
                <w:noProof/>
              </w:rPr>
              <w:t>Frequency of Monitoring</w:t>
            </w:r>
            <w:r>
              <w:rPr>
                <w:noProof/>
                <w:webHidden/>
              </w:rPr>
              <w:tab/>
            </w:r>
            <w:r>
              <w:rPr>
                <w:noProof/>
                <w:webHidden/>
              </w:rPr>
              <w:fldChar w:fldCharType="begin"/>
            </w:r>
            <w:r>
              <w:rPr>
                <w:noProof/>
                <w:webHidden/>
              </w:rPr>
              <w:instrText xml:space="preserve"> PAGEREF _Toc161390535 \h </w:instrText>
            </w:r>
            <w:r>
              <w:rPr>
                <w:noProof/>
                <w:webHidden/>
              </w:rPr>
            </w:r>
            <w:r>
              <w:rPr>
                <w:noProof/>
                <w:webHidden/>
              </w:rPr>
              <w:fldChar w:fldCharType="separate"/>
            </w:r>
            <w:r w:rsidR="0057575D">
              <w:rPr>
                <w:noProof/>
                <w:webHidden/>
              </w:rPr>
              <w:t>5</w:t>
            </w:r>
            <w:r>
              <w:rPr>
                <w:noProof/>
                <w:webHidden/>
              </w:rPr>
              <w:fldChar w:fldCharType="end"/>
            </w:r>
          </w:hyperlink>
        </w:p>
        <w:p w14:paraId="15B6185A" w14:textId="1E2103D1" w:rsidR="005849F0" w:rsidRDefault="005849F0" w:rsidP="00803835">
          <w:pPr>
            <w:pStyle w:val="TOC1"/>
            <w:rPr>
              <w:rFonts w:asciiTheme="minorHAnsi" w:eastAsiaTheme="minorEastAsia" w:hAnsiTheme="minorHAnsi" w:cstheme="minorBidi"/>
              <w:noProof/>
              <w:kern w:val="2"/>
              <w14:ligatures w14:val="standardContextual"/>
            </w:rPr>
          </w:pPr>
          <w:hyperlink w:anchor="_Toc161390536" w:history="1">
            <w:r w:rsidRPr="00B31D1B">
              <w:rPr>
                <w:rStyle w:val="Hyperlink"/>
                <w:noProof/>
              </w:rPr>
              <w:t>II.</w:t>
            </w:r>
            <w:r>
              <w:rPr>
                <w:rFonts w:asciiTheme="minorHAnsi" w:eastAsiaTheme="minorEastAsia" w:hAnsiTheme="minorHAnsi" w:cstheme="minorBidi"/>
                <w:noProof/>
                <w:kern w:val="2"/>
                <w14:ligatures w14:val="standardContextual"/>
              </w:rPr>
              <w:tab/>
            </w:r>
            <w:r w:rsidRPr="00B31D1B">
              <w:rPr>
                <w:rStyle w:val="Hyperlink"/>
                <w:noProof/>
              </w:rPr>
              <w:t>Discovery Phase</w:t>
            </w:r>
            <w:r>
              <w:rPr>
                <w:noProof/>
                <w:webHidden/>
              </w:rPr>
              <w:tab/>
            </w:r>
            <w:r>
              <w:rPr>
                <w:noProof/>
                <w:webHidden/>
              </w:rPr>
              <w:fldChar w:fldCharType="begin"/>
            </w:r>
            <w:r>
              <w:rPr>
                <w:noProof/>
                <w:webHidden/>
              </w:rPr>
              <w:instrText xml:space="preserve"> PAGEREF _Toc161390536 \h </w:instrText>
            </w:r>
            <w:r>
              <w:rPr>
                <w:noProof/>
                <w:webHidden/>
              </w:rPr>
            </w:r>
            <w:r>
              <w:rPr>
                <w:noProof/>
                <w:webHidden/>
              </w:rPr>
              <w:fldChar w:fldCharType="separate"/>
            </w:r>
            <w:r w:rsidR="0057575D">
              <w:rPr>
                <w:noProof/>
                <w:webHidden/>
              </w:rPr>
              <w:t>7</w:t>
            </w:r>
            <w:r>
              <w:rPr>
                <w:noProof/>
                <w:webHidden/>
              </w:rPr>
              <w:fldChar w:fldCharType="end"/>
            </w:r>
          </w:hyperlink>
        </w:p>
        <w:p w14:paraId="05D0F2F7" w14:textId="07F314D3" w:rsidR="005849F0" w:rsidRDefault="005849F0" w:rsidP="004C6537">
          <w:pPr>
            <w:pStyle w:val="TOC2"/>
            <w:numPr>
              <w:ilvl w:val="0"/>
              <w:numId w:val="16"/>
            </w:numPr>
            <w:rPr>
              <w:rFonts w:eastAsiaTheme="minorEastAsia" w:cstheme="minorBidi"/>
              <w:noProof/>
              <w:kern w:val="2"/>
              <w:sz w:val="24"/>
              <w:szCs w:val="24"/>
              <w14:ligatures w14:val="standardContextual"/>
            </w:rPr>
          </w:pPr>
          <w:hyperlink w:anchor="_Toc161390537" w:history="1">
            <w:r>
              <w:rPr>
                <w:rFonts w:eastAsiaTheme="minorEastAsia" w:cstheme="minorBidi"/>
                <w:noProof/>
                <w:kern w:val="2"/>
                <w:sz w:val="24"/>
                <w:szCs w:val="24"/>
                <w14:ligatures w14:val="standardContextual"/>
              </w:rPr>
              <w:t xml:space="preserve"> </w:t>
            </w:r>
            <w:r w:rsidRPr="00B31D1B">
              <w:rPr>
                <w:rStyle w:val="Hyperlink"/>
                <w:noProof/>
              </w:rPr>
              <w:t>Training</w:t>
            </w:r>
            <w:r>
              <w:rPr>
                <w:noProof/>
                <w:webHidden/>
              </w:rPr>
              <w:tab/>
            </w:r>
            <w:r>
              <w:rPr>
                <w:noProof/>
                <w:webHidden/>
              </w:rPr>
              <w:fldChar w:fldCharType="begin"/>
            </w:r>
            <w:r>
              <w:rPr>
                <w:noProof/>
                <w:webHidden/>
              </w:rPr>
              <w:instrText xml:space="preserve"> PAGEREF _Toc161390537 \h </w:instrText>
            </w:r>
            <w:r>
              <w:rPr>
                <w:noProof/>
                <w:webHidden/>
              </w:rPr>
            </w:r>
            <w:r>
              <w:rPr>
                <w:noProof/>
                <w:webHidden/>
              </w:rPr>
              <w:fldChar w:fldCharType="separate"/>
            </w:r>
            <w:r w:rsidR="0057575D">
              <w:rPr>
                <w:noProof/>
                <w:webHidden/>
              </w:rPr>
              <w:t>7</w:t>
            </w:r>
            <w:r>
              <w:rPr>
                <w:noProof/>
                <w:webHidden/>
              </w:rPr>
              <w:fldChar w:fldCharType="end"/>
            </w:r>
          </w:hyperlink>
        </w:p>
        <w:p w14:paraId="3C059F09" w14:textId="6BAFA949" w:rsidR="005849F0" w:rsidRDefault="005849F0" w:rsidP="004C6537">
          <w:pPr>
            <w:pStyle w:val="TOC2"/>
            <w:numPr>
              <w:ilvl w:val="0"/>
              <w:numId w:val="16"/>
            </w:numPr>
            <w:rPr>
              <w:rFonts w:eastAsiaTheme="minorEastAsia" w:cstheme="minorBidi"/>
              <w:noProof/>
              <w:kern w:val="2"/>
              <w:sz w:val="24"/>
              <w:szCs w:val="24"/>
              <w14:ligatures w14:val="standardContextual"/>
            </w:rPr>
          </w:pPr>
          <w:hyperlink w:anchor="_Toc161390538" w:history="1">
            <w:r>
              <w:rPr>
                <w:rFonts w:eastAsiaTheme="minorEastAsia" w:cstheme="minorBidi"/>
                <w:noProof/>
                <w:kern w:val="2"/>
                <w:sz w:val="24"/>
                <w:szCs w:val="24"/>
                <w14:ligatures w14:val="standardContextual"/>
              </w:rPr>
              <w:t xml:space="preserve"> </w:t>
            </w:r>
            <w:r w:rsidRPr="00B31D1B">
              <w:rPr>
                <w:rStyle w:val="Hyperlink"/>
                <w:rFonts w:cstheme="majorBidi"/>
                <w:noProof/>
              </w:rPr>
              <w:t>Data and Information Collection</w:t>
            </w:r>
            <w:r>
              <w:rPr>
                <w:noProof/>
                <w:webHidden/>
              </w:rPr>
              <w:tab/>
            </w:r>
            <w:r>
              <w:rPr>
                <w:noProof/>
                <w:webHidden/>
              </w:rPr>
              <w:fldChar w:fldCharType="begin"/>
            </w:r>
            <w:r>
              <w:rPr>
                <w:noProof/>
                <w:webHidden/>
              </w:rPr>
              <w:instrText xml:space="preserve"> PAGEREF _Toc161390538 \h </w:instrText>
            </w:r>
            <w:r>
              <w:rPr>
                <w:noProof/>
                <w:webHidden/>
              </w:rPr>
            </w:r>
            <w:r>
              <w:rPr>
                <w:noProof/>
                <w:webHidden/>
              </w:rPr>
              <w:fldChar w:fldCharType="separate"/>
            </w:r>
            <w:r w:rsidR="0057575D">
              <w:rPr>
                <w:noProof/>
                <w:webHidden/>
              </w:rPr>
              <w:t>7</w:t>
            </w:r>
            <w:r>
              <w:rPr>
                <w:noProof/>
                <w:webHidden/>
              </w:rPr>
              <w:fldChar w:fldCharType="end"/>
            </w:r>
          </w:hyperlink>
        </w:p>
        <w:p w14:paraId="3EB2E3AD" w14:textId="5C12A489" w:rsidR="005849F0" w:rsidRDefault="005849F0" w:rsidP="004C6537">
          <w:pPr>
            <w:pStyle w:val="TOC2"/>
            <w:numPr>
              <w:ilvl w:val="0"/>
              <w:numId w:val="16"/>
            </w:numPr>
            <w:rPr>
              <w:rFonts w:eastAsiaTheme="minorEastAsia" w:cstheme="minorBidi"/>
              <w:noProof/>
              <w:kern w:val="2"/>
              <w:sz w:val="24"/>
              <w:szCs w:val="24"/>
              <w14:ligatures w14:val="standardContextual"/>
            </w:rPr>
          </w:pPr>
          <w:hyperlink w:anchor="_Toc161390539" w:history="1">
            <w:r>
              <w:rPr>
                <w:rFonts w:eastAsiaTheme="minorEastAsia" w:cstheme="minorBidi"/>
                <w:noProof/>
                <w:kern w:val="2"/>
                <w:sz w:val="24"/>
                <w:szCs w:val="24"/>
                <w14:ligatures w14:val="standardContextual"/>
              </w:rPr>
              <w:t xml:space="preserve"> </w:t>
            </w:r>
            <w:r w:rsidRPr="00B31D1B">
              <w:rPr>
                <w:rStyle w:val="Hyperlink"/>
                <w:noProof/>
              </w:rPr>
              <w:t>Desk Review</w:t>
            </w:r>
            <w:r>
              <w:rPr>
                <w:noProof/>
                <w:webHidden/>
              </w:rPr>
              <w:tab/>
            </w:r>
            <w:r>
              <w:rPr>
                <w:noProof/>
                <w:webHidden/>
              </w:rPr>
              <w:fldChar w:fldCharType="begin"/>
            </w:r>
            <w:r>
              <w:rPr>
                <w:noProof/>
                <w:webHidden/>
              </w:rPr>
              <w:instrText xml:space="preserve"> PAGEREF _Toc161390539 \h </w:instrText>
            </w:r>
            <w:r>
              <w:rPr>
                <w:noProof/>
                <w:webHidden/>
              </w:rPr>
            </w:r>
            <w:r>
              <w:rPr>
                <w:noProof/>
                <w:webHidden/>
              </w:rPr>
              <w:fldChar w:fldCharType="separate"/>
            </w:r>
            <w:r w:rsidR="0057575D">
              <w:rPr>
                <w:noProof/>
                <w:webHidden/>
              </w:rPr>
              <w:t>8</w:t>
            </w:r>
            <w:r>
              <w:rPr>
                <w:noProof/>
                <w:webHidden/>
              </w:rPr>
              <w:fldChar w:fldCharType="end"/>
            </w:r>
          </w:hyperlink>
        </w:p>
        <w:p w14:paraId="6FD541A8" w14:textId="63FEFF2F" w:rsidR="005849F0" w:rsidRDefault="005849F0" w:rsidP="004C6537">
          <w:pPr>
            <w:pStyle w:val="TOC2"/>
            <w:numPr>
              <w:ilvl w:val="0"/>
              <w:numId w:val="16"/>
            </w:numPr>
            <w:rPr>
              <w:rFonts w:eastAsiaTheme="minorEastAsia" w:cstheme="minorBidi"/>
              <w:noProof/>
              <w:kern w:val="2"/>
              <w:sz w:val="24"/>
              <w:szCs w:val="24"/>
              <w14:ligatures w14:val="standardContextual"/>
            </w:rPr>
          </w:pPr>
          <w:hyperlink w:anchor="_Toc161390540" w:history="1">
            <w:r>
              <w:rPr>
                <w:rFonts w:eastAsiaTheme="minorEastAsia" w:cstheme="minorBidi"/>
                <w:noProof/>
                <w:kern w:val="2"/>
                <w:sz w:val="24"/>
                <w:szCs w:val="24"/>
                <w14:ligatures w14:val="standardContextual"/>
              </w:rPr>
              <w:t xml:space="preserve"> </w:t>
            </w:r>
            <w:r w:rsidRPr="00B31D1B">
              <w:rPr>
                <w:rStyle w:val="Hyperlink"/>
                <w:noProof/>
              </w:rPr>
              <w:t>Onsite Planning Meeting</w:t>
            </w:r>
            <w:r>
              <w:rPr>
                <w:noProof/>
                <w:webHidden/>
              </w:rPr>
              <w:tab/>
            </w:r>
            <w:r>
              <w:rPr>
                <w:noProof/>
                <w:webHidden/>
              </w:rPr>
              <w:fldChar w:fldCharType="begin"/>
            </w:r>
            <w:r>
              <w:rPr>
                <w:noProof/>
                <w:webHidden/>
              </w:rPr>
              <w:instrText xml:space="preserve"> PAGEREF _Toc161390540 \h </w:instrText>
            </w:r>
            <w:r>
              <w:rPr>
                <w:noProof/>
                <w:webHidden/>
              </w:rPr>
            </w:r>
            <w:r>
              <w:rPr>
                <w:noProof/>
                <w:webHidden/>
              </w:rPr>
              <w:fldChar w:fldCharType="separate"/>
            </w:r>
            <w:r w:rsidR="0057575D">
              <w:rPr>
                <w:noProof/>
                <w:webHidden/>
              </w:rPr>
              <w:t>9</w:t>
            </w:r>
            <w:r>
              <w:rPr>
                <w:noProof/>
                <w:webHidden/>
              </w:rPr>
              <w:fldChar w:fldCharType="end"/>
            </w:r>
          </w:hyperlink>
        </w:p>
        <w:p w14:paraId="6344B3C1" w14:textId="7DD62F34" w:rsidR="005849F0" w:rsidRDefault="005849F0" w:rsidP="004C6537">
          <w:pPr>
            <w:pStyle w:val="TOC2"/>
            <w:numPr>
              <w:ilvl w:val="0"/>
              <w:numId w:val="16"/>
            </w:numPr>
            <w:rPr>
              <w:rFonts w:eastAsiaTheme="minorEastAsia" w:cstheme="minorBidi"/>
              <w:noProof/>
              <w:kern w:val="2"/>
              <w:sz w:val="24"/>
              <w:szCs w:val="24"/>
              <w14:ligatures w14:val="standardContextual"/>
            </w:rPr>
          </w:pPr>
          <w:hyperlink w:anchor="_Toc161390541" w:history="1">
            <w:r>
              <w:rPr>
                <w:rFonts w:eastAsiaTheme="minorEastAsia" w:cstheme="minorBidi"/>
                <w:noProof/>
                <w:kern w:val="2"/>
                <w:sz w:val="24"/>
                <w:szCs w:val="24"/>
                <w14:ligatures w14:val="standardContextual"/>
              </w:rPr>
              <w:t xml:space="preserve"> </w:t>
            </w:r>
            <w:r w:rsidRPr="00B31D1B">
              <w:rPr>
                <w:rStyle w:val="Hyperlink"/>
                <w:rFonts w:eastAsiaTheme="majorEastAsia"/>
                <w:noProof/>
              </w:rPr>
              <w:t>Parent/Guardian Information Session</w:t>
            </w:r>
            <w:r>
              <w:rPr>
                <w:noProof/>
                <w:webHidden/>
              </w:rPr>
              <w:tab/>
            </w:r>
            <w:r>
              <w:rPr>
                <w:noProof/>
                <w:webHidden/>
              </w:rPr>
              <w:fldChar w:fldCharType="begin"/>
            </w:r>
            <w:r>
              <w:rPr>
                <w:noProof/>
                <w:webHidden/>
              </w:rPr>
              <w:instrText xml:space="preserve"> PAGEREF _Toc161390541 \h </w:instrText>
            </w:r>
            <w:r>
              <w:rPr>
                <w:noProof/>
                <w:webHidden/>
              </w:rPr>
            </w:r>
            <w:r>
              <w:rPr>
                <w:noProof/>
                <w:webHidden/>
              </w:rPr>
              <w:fldChar w:fldCharType="separate"/>
            </w:r>
            <w:r w:rsidR="0057575D">
              <w:rPr>
                <w:noProof/>
                <w:webHidden/>
              </w:rPr>
              <w:t>10</w:t>
            </w:r>
            <w:r>
              <w:rPr>
                <w:noProof/>
                <w:webHidden/>
              </w:rPr>
              <w:fldChar w:fldCharType="end"/>
            </w:r>
          </w:hyperlink>
        </w:p>
        <w:p w14:paraId="5DB0D857" w14:textId="273FAB8C" w:rsidR="005849F0" w:rsidRDefault="005849F0" w:rsidP="00803835">
          <w:pPr>
            <w:pStyle w:val="TOC1"/>
            <w:rPr>
              <w:rFonts w:asciiTheme="minorHAnsi" w:eastAsiaTheme="minorEastAsia" w:hAnsiTheme="minorHAnsi" w:cstheme="minorBidi"/>
              <w:noProof/>
              <w:kern w:val="2"/>
              <w14:ligatures w14:val="standardContextual"/>
            </w:rPr>
          </w:pPr>
          <w:hyperlink w:anchor="_Toc161390542" w:history="1">
            <w:r w:rsidRPr="00B31D1B">
              <w:rPr>
                <w:rStyle w:val="Hyperlink"/>
                <w:noProof/>
              </w:rPr>
              <w:t>III.</w:t>
            </w:r>
            <w:r>
              <w:rPr>
                <w:rFonts w:asciiTheme="minorHAnsi" w:eastAsiaTheme="minorEastAsia" w:hAnsiTheme="minorHAnsi" w:cstheme="minorBidi"/>
                <w:noProof/>
                <w:kern w:val="2"/>
                <w14:ligatures w14:val="standardContextual"/>
              </w:rPr>
              <w:tab/>
            </w:r>
            <w:r w:rsidRPr="00B31D1B">
              <w:rPr>
                <w:rStyle w:val="Hyperlink"/>
                <w:noProof/>
              </w:rPr>
              <w:t>Engagement Phase</w:t>
            </w:r>
            <w:r>
              <w:rPr>
                <w:noProof/>
                <w:webHidden/>
              </w:rPr>
              <w:tab/>
            </w:r>
            <w:r>
              <w:rPr>
                <w:noProof/>
                <w:webHidden/>
              </w:rPr>
              <w:fldChar w:fldCharType="begin"/>
            </w:r>
            <w:r>
              <w:rPr>
                <w:noProof/>
                <w:webHidden/>
              </w:rPr>
              <w:instrText xml:space="preserve"> PAGEREF _Toc161390542 \h </w:instrText>
            </w:r>
            <w:r>
              <w:rPr>
                <w:noProof/>
                <w:webHidden/>
              </w:rPr>
            </w:r>
            <w:r>
              <w:rPr>
                <w:noProof/>
                <w:webHidden/>
              </w:rPr>
              <w:fldChar w:fldCharType="separate"/>
            </w:r>
            <w:r w:rsidR="0057575D">
              <w:rPr>
                <w:noProof/>
                <w:webHidden/>
              </w:rPr>
              <w:t>11</w:t>
            </w:r>
            <w:r>
              <w:rPr>
                <w:noProof/>
                <w:webHidden/>
              </w:rPr>
              <w:fldChar w:fldCharType="end"/>
            </w:r>
          </w:hyperlink>
        </w:p>
        <w:p w14:paraId="64686AA7" w14:textId="69639474" w:rsidR="005849F0" w:rsidRPr="004C6537" w:rsidRDefault="005849F0" w:rsidP="004C6537">
          <w:pPr>
            <w:pStyle w:val="TOC2"/>
            <w:numPr>
              <w:ilvl w:val="0"/>
              <w:numId w:val="21"/>
            </w:numPr>
            <w:rPr>
              <w:rFonts w:eastAsiaTheme="minorEastAsia" w:cstheme="minorBidi"/>
              <w:noProof/>
              <w:kern w:val="2"/>
              <w:sz w:val="24"/>
              <w:szCs w:val="24"/>
              <w14:ligatures w14:val="standardContextual"/>
            </w:rPr>
          </w:pPr>
          <w:hyperlink w:anchor="_Toc161390543" w:history="1">
            <w:r w:rsidRPr="004C6537">
              <w:rPr>
                <w:rFonts w:eastAsiaTheme="minorEastAsia" w:cstheme="minorBidi"/>
                <w:noProof/>
                <w:kern w:val="2"/>
                <w:sz w:val="24"/>
                <w:szCs w:val="24"/>
                <w14:ligatures w14:val="standardContextual"/>
              </w:rPr>
              <w:t xml:space="preserve"> </w:t>
            </w:r>
            <w:r w:rsidRPr="00B31D1B">
              <w:rPr>
                <w:rStyle w:val="Hyperlink"/>
                <w:noProof/>
              </w:rPr>
              <w:t>Onsite Review</w:t>
            </w:r>
            <w:r>
              <w:rPr>
                <w:noProof/>
                <w:webHidden/>
              </w:rPr>
              <w:tab/>
            </w:r>
            <w:r>
              <w:rPr>
                <w:noProof/>
                <w:webHidden/>
              </w:rPr>
              <w:fldChar w:fldCharType="begin"/>
            </w:r>
            <w:r>
              <w:rPr>
                <w:noProof/>
                <w:webHidden/>
              </w:rPr>
              <w:instrText xml:space="preserve"> PAGEREF _Toc161390543 \h </w:instrText>
            </w:r>
            <w:r>
              <w:rPr>
                <w:noProof/>
                <w:webHidden/>
              </w:rPr>
            </w:r>
            <w:r>
              <w:rPr>
                <w:noProof/>
                <w:webHidden/>
              </w:rPr>
              <w:fldChar w:fldCharType="separate"/>
            </w:r>
            <w:r w:rsidR="0057575D">
              <w:rPr>
                <w:noProof/>
                <w:webHidden/>
              </w:rPr>
              <w:t>11</w:t>
            </w:r>
            <w:r>
              <w:rPr>
                <w:noProof/>
                <w:webHidden/>
              </w:rPr>
              <w:fldChar w:fldCharType="end"/>
            </w:r>
          </w:hyperlink>
        </w:p>
        <w:p w14:paraId="14D07BD6" w14:textId="60D8A3C7" w:rsidR="005849F0" w:rsidRDefault="005849F0" w:rsidP="00576725">
          <w:pPr>
            <w:pStyle w:val="TOC3"/>
            <w:rPr>
              <w:rFonts w:eastAsiaTheme="minorEastAsia" w:cstheme="minorBidi"/>
              <w:noProof/>
              <w:kern w:val="2"/>
              <w:sz w:val="24"/>
              <w:szCs w:val="24"/>
              <w14:ligatures w14:val="standardContextual"/>
            </w:rPr>
          </w:pPr>
          <w:hyperlink w:anchor="_Toc161390544" w:history="1">
            <w:r w:rsidRPr="00B31D1B">
              <w:rPr>
                <w:rStyle w:val="Hyperlink"/>
                <w:rFonts w:cstheme="majorHAnsi"/>
                <w:b/>
                <w:bCs/>
                <w:noProof/>
              </w:rPr>
              <w:t>Documentation Reviewed Onsite</w:t>
            </w:r>
            <w:r>
              <w:rPr>
                <w:noProof/>
                <w:webHidden/>
              </w:rPr>
              <w:tab/>
            </w:r>
            <w:r>
              <w:rPr>
                <w:noProof/>
                <w:webHidden/>
              </w:rPr>
              <w:fldChar w:fldCharType="begin"/>
            </w:r>
            <w:r>
              <w:rPr>
                <w:noProof/>
                <w:webHidden/>
              </w:rPr>
              <w:instrText xml:space="preserve"> PAGEREF _Toc161390544 \h </w:instrText>
            </w:r>
            <w:r>
              <w:rPr>
                <w:noProof/>
                <w:webHidden/>
              </w:rPr>
            </w:r>
            <w:r>
              <w:rPr>
                <w:noProof/>
                <w:webHidden/>
              </w:rPr>
              <w:fldChar w:fldCharType="separate"/>
            </w:r>
            <w:r w:rsidR="0057575D">
              <w:rPr>
                <w:noProof/>
                <w:webHidden/>
              </w:rPr>
              <w:t>11</w:t>
            </w:r>
            <w:r>
              <w:rPr>
                <w:noProof/>
                <w:webHidden/>
              </w:rPr>
              <w:fldChar w:fldCharType="end"/>
            </w:r>
          </w:hyperlink>
        </w:p>
        <w:p w14:paraId="1D2B7B30" w14:textId="4EA312D2" w:rsidR="005849F0" w:rsidRDefault="00E1620B" w:rsidP="004C6537">
          <w:pPr>
            <w:pStyle w:val="TOC2"/>
            <w:rPr>
              <w:rFonts w:eastAsiaTheme="minorEastAsia" w:cstheme="minorBidi"/>
              <w:noProof/>
              <w:kern w:val="2"/>
              <w:sz w:val="24"/>
              <w:szCs w:val="24"/>
              <w14:ligatures w14:val="standardContextual"/>
            </w:rPr>
          </w:pPr>
          <w:hyperlink w:anchor="_Toc161390545" w:history="1">
            <w:r>
              <w:rPr>
                <w:rStyle w:val="Hyperlink"/>
                <w:noProof/>
              </w:rPr>
              <w:t xml:space="preserve"> </w:t>
            </w:r>
            <w:r w:rsidR="005849F0" w:rsidRPr="00B31D1B">
              <w:rPr>
                <w:rStyle w:val="Hyperlink"/>
                <w:noProof/>
              </w:rPr>
              <w:t>Onsite Review Team</w:t>
            </w:r>
            <w:r w:rsidR="005849F0">
              <w:rPr>
                <w:noProof/>
                <w:webHidden/>
              </w:rPr>
              <w:tab/>
            </w:r>
            <w:r w:rsidR="005849F0">
              <w:rPr>
                <w:noProof/>
                <w:webHidden/>
              </w:rPr>
              <w:fldChar w:fldCharType="begin"/>
            </w:r>
            <w:r w:rsidR="005849F0">
              <w:rPr>
                <w:noProof/>
                <w:webHidden/>
              </w:rPr>
              <w:instrText xml:space="preserve"> PAGEREF _Toc161390545 \h </w:instrText>
            </w:r>
            <w:r w:rsidR="005849F0">
              <w:rPr>
                <w:noProof/>
                <w:webHidden/>
              </w:rPr>
            </w:r>
            <w:r w:rsidR="005849F0">
              <w:rPr>
                <w:noProof/>
                <w:webHidden/>
              </w:rPr>
              <w:fldChar w:fldCharType="separate"/>
            </w:r>
            <w:r w:rsidR="0057575D">
              <w:rPr>
                <w:noProof/>
                <w:webHidden/>
              </w:rPr>
              <w:t>12</w:t>
            </w:r>
            <w:r w:rsidR="005849F0">
              <w:rPr>
                <w:noProof/>
                <w:webHidden/>
              </w:rPr>
              <w:fldChar w:fldCharType="end"/>
            </w:r>
          </w:hyperlink>
        </w:p>
        <w:p w14:paraId="2821ADFD" w14:textId="761C621F" w:rsidR="005849F0" w:rsidRDefault="005849F0" w:rsidP="00803835">
          <w:pPr>
            <w:pStyle w:val="TOC1"/>
            <w:rPr>
              <w:rFonts w:asciiTheme="minorHAnsi" w:eastAsiaTheme="minorEastAsia" w:hAnsiTheme="minorHAnsi" w:cstheme="minorBidi"/>
              <w:noProof/>
              <w:kern w:val="2"/>
              <w14:ligatures w14:val="standardContextual"/>
            </w:rPr>
          </w:pPr>
          <w:hyperlink w:anchor="_Toc161390546" w:history="1">
            <w:r w:rsidRPr="00B31D1B">
              <w:rPr>
                <w:rStyle w:val="Hyperlink"/>
                <w:i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r>
              <w:rPr>
                <w:rFonts w:asciiTheme="minorHAnsi" w:eastAsiaTheme="minorEastAsia" w:hAnsiTheme="minorHAnsi" w:cstheme="minorBidi"/>
                <w:noProof/>
                <w:kern w:val="2"/>
                <w14:ligatures w14:val="standardContextual"/>
              </w:rPr>
              <w:tab/>
            </w:r>
            <w:r w:rsidRPr="00B31D1B">
              <w:rPr>
                <w:rStyle w:val="Hyperlink"/>
                <w:noProof/>
              </w:rPr>
              <w:t>Close Out Phase</w:t>
            </w:r>
            <w:r>
              <w:rPr>
                <w:noProof/>
                <w:webHidden/>
              </w:rPr>
              <w:tab/>
            </w:r>
            <w:r>
              <w:rPr>
                <w:noProof/>
                <w:webHidden/>
              </w:rPr>
              <w:fldChar w:fldCharType="begin"/>
            </w:r>
            <w:r>
              <w:rPr>
                <w:noProof/>
                <w:webHidden/>
              </w:rPr>
              <w:instrText xml:space="preserve"> PAGEREF _Toc161390546 \h </w:instrText>
            </w:r>
            <w:r>
              <w:rPr>
                <w:noProof/>
                <w:webHidden/>
              </w:rPr>
            </w:r>
            <w:r>
              <w:rPr>
                <w:noProof/>
                <w:webHidden/>
              </w:rPr>
              <w:fldChar w:fldCharType="separate"/>
            </w:r>
            <w:r w:rsidR="0057575D">
              <w:rPr>
                <w:noProof/>
                <w:webHidden/>
              </w:rPr>
              <w:t>13</w:t>
            </w:r>
            <w:r>
              <w:rPr>
                <w:noProof/>
                <w:webHidden/>
              </w:rPr>
              <w:fldChar w:fldCharType="end"/>
            </w:r>
          </w:hyperlink>
        </w:p>
        <w:p w14:paraId="2F1C9CAD" w14:textId="78800015" w:rsidR="00BE3913" w:rsidRDefault="00E1620B" w:rsidP="004C6537">
          <w:pPr>
            <w:pStyle w:val="TOC2"/>
            <w:numPr>
              <w:ilvl w:val="0"/>
              <w:numId w:val="22"/>
            </w:numPr>
            <w:rPr>
              <w:noProof/>
            </w:rPr>
          </w:pPr>
          <w:hyperlink w:anchor="_Toc161390547" w:history="1">
            <w:r w:rsidRPr="004C6537">
              <w:rPr>
                <w:rStyle w:val="Hyperlink"/>
                <w:rFonts w:cstheme="majorHAnsi"/>
                <w:iCs/>
                <w:noProof/>
              </w:rPr>
              <w:t xml:space="preserve"> </w:t>
            </w:r>
            <w:r w:rsidR="005849F0" w:rsidRPr="004C6537">
              <w:rPr>
                <w:rStyle w:val="Hyperlink"/>
                <w:rFonts w:cstheme="majorHAnsi"/>
                <w:noProof/>
              </w:rPr>
              <w:t>Reports</w:t>
            </w:r>
            <w:r w:rsidR="005849F0">
              <w:rPr>
                <w:noProof/>
                <w:webHidden/>
              </w:rPr>
              <w:tab/>
            </w:r>
            <w:r w:rsidR="005849F0">
              <w:rPr>
                <w:noProof/>
                <w:webHidden/>
              </w:rPr>
              <w:fldChar w:fldCharType="begin"/>
            </w:r>
            <w:r w:rsidR="005849F0">
              <w:rPr>
                <w:noProof/>
                <w:webHidden/>
              </w:rPr>
              <w:instrText xml:space="preserve"> PAGEREF _Toc161390547 \h </w:instrText>
            </w:r>
            <w:r w:rsidR="005849F0">
              <w:rPr>
                <w:noProof/>
                <w:webHidden/>
              </w:rPr>
            </w:r>
            <w:r w:rsidR="005849F0">
              <w:rPr>
                <w:noProof/>
                <w:webHidden/>
              </w:rPr>
              <w:fldChar w:fldCharType="separate"/>
            </w:r>
            <w:r w:rsidR="0057575D">
              <w:rPr>
                <w:noProof/>
                <w:webHidden/>
              </w:rPr>
              <w:t>13</w:t>
            </w:r>
            <w:r w:rsidR="005849F0">
              <w:rPr>
                <w:noProof/>
                <w:webHidden/>
              </w:rPr>
              <w:fldChar w:fldCharType="end"/>
            </w:r>
          </w:hyperlink>
        </w:p>
        <w:p w14:paraId="612DC808" w14:textId="12B53F42" w:rsidR="005849F0" w:rsidRPr="00BE3913" w:rsidRDefault="00BE3913" w:rsidP="00BE3913">
          <w:pPr>
            <w:pStyle w:val="TOC2"/>
            <w:numPr>
              <w:ilvl w:val="0"/>
              <w:numId w:val="22"/>
            </w:numPr>
            <w:rPr>
              <w:rFonts w:eastAsiaTheme="minorEastAsia" w:cstheme="minorBidi"/>
              <w:noProof/>
              <w:kern w:val="2"/>
              <w:sz w:val="24"/>
              <w:szCs w:val="24"/>
              <w14:ligatures w14:val="standardContextual"/>
            </w:rPr>
          </w:pPr>
          <w:hyperlink w:anchor="_Toc161390548" w:history="1">
            <w:r w:rsidRPr="00BE3913">
              <w:rPr>
                <w:rStyle w:val="Hyperlink"/>
                <w:noProof/>
              </w:rPr>
              <w:t>Certificates of Approval</w:t>
            </w:r>
            <w:r>
              <w:rPr>
                <w:noProof/>
                <w:webHidden/>
              </w:rPr>
              <w:tab/>
            </w:r>
            <w:r>
              <w:rPr>
                <w:noProof/>
                <w:webHidden/>
              </w:rPr>
              <w:fldChar w:fldCharType="begin"/>
            </w:r>
            <w:r>
              <w:rPr>
                <w:noProof/>
                <w:webHidden/>
              </w:rPr>
              <w:instrText xml:space="preserve"> PAGEREF _Toc161390548 \h </w:instrText>
            </w:r>
            <w:r>
              <w:rPr>
                <w:noProof/>
                <w:webHidden/>
              </w:rPr>
            </w:r>
            <w:r>
              <w:rPr>
                <w:noProof/>
                <w:webHidden/>
              </w:rPr>
              <w:fldChar w:fldCharType="separate"/>
            </w:r>
            <w:r w:rsidR="0057575D">
              <w:rPr>
                <w:noProof/>
                <w:webHidden/>
              </w:rPr>
              <w:t>13</w:t>
            </w:r>
            <w:r>
              <w:rPr>
                <w:noProof/>
                <w:webHidden/>
              </w:rPr>
              <w:fldChar w:fldCharType="end"/>
            </w:r>
          </w:hyperlink>
        </w:p>
        <w:p w14:paraId="37FEF5BC" w14:textId="4A60AEDA" w:rsidR="005849F0" w:rsidRDefault="005849F0" w:rsidP="004C6537">
          <w:pPr>
            <w:pStyle w:val="TOC2"/>
            <w:rPr>
              <w:rFonts w:eastAsiaTheme="minorEastAsia" w:cstheme="minorBidi"/>
              <w:noProof/>
              <w:kern w:val="2"/>
              <w:sz w:val="24"/>
              <w:szCs w:val="24"/>
              <w14:ligatures w14:val="standardContextual"/>
            </w:rPr>
          </w:pPr>
          <w:hyperlink w:anchor="_Toc161390549" w:history="1">
            <w:r w:rsidRPr="00B31D1B">
              <w:rPr>
                <w:rStyle w:val="Hyperlink"/>
                <w:noProof/>
              </w:rPr>
              <w:t>Follow Up</w:t>
            </w:r>
            <w:r>
              <w:rPr>
                <w:noProof/>
                <w:webHidden/>
              </w:rPr>
              <w:tab/>
            </w:r>
            <w:r>
              <w:rPr>
                <w:noProof/>
                <w:webHidden/>
              </w:rPr>
              <w:fldChar w:fldCharType="begin"/>
            </w:r>
            <w:r>
              <w:rPr>
                <w:noProof/>
                <w:webHidden/>
              </w:rPr>
              <w:instrText xml:space="preserve"> PAGEREF _Toc161390549 \h </w:instrText>
            </w:r>
            <w:r>
              <w:rPr>
                <w:noProof/>
                <w:webHidden/>
              </w:rPr>
            </w:r>
            <w:r>
              <w:rPr>
                <w:noProof/>
                <w:webHidden/>
              </w:rPr>
              <w:fldChar w:fldCharType="separate"/>
            </w:r>
            <w:r w:rsidR="0057575D">
              <w:rPr>
                <w:noProof/>
                <w:webHidden/>
              </w:rPr>
              <w:t>15</w:t>
            </w:r>
            <w:r>
              <w:rPr>
                <w:noProof/>
                <w:webHidden/>
              </w:rPr>
              <w:fldChar w:fldCharType="end"/>
            </w:r>
          </w:hyperlink>
        </w:p>
        <w:p w14:paraId="4B25FB26" w14:textId="7A60842C" w:rsidR="005849F0" w:rsidRPr="00576725" w:rsidRDefault="00E1620B" w:rsidP="00576725">
          <w:pPr>
            <w:pStyle w:val="TOC3"/>
            <w:numPr>
              <w:ilvl w:val="0"/>
              <w:numId w:val="26"/>
            </w:numPr>
            <w:rPr>
              <w:rFonts w:eastAsiaTheme="minorEastAsia" w:cstheme="minorBidi"/>
              <w:noProof/>
              <w:kern w:val="2"/>
              <w:sz w:val="24"/>
              <w:szCs w:val="24"/>
              <w14:ligatures w14:val="standardContextual"/>
            </w:rPr>
          </w:pPr>
          <w:hyperlink w:anchor="_Toc161390550" w:history="1">
            <w:r w:rsidRPr="00576725">
              <w:rPr>
                <w:rStyle w:val="Hyperlink"/>
                <w:rFonts w:ascii="Arial" w:hAnsi="Arial" w:cs="Arial"/>
                <w:b/>
                <w:iCs/>
                <w:noProof/>
              </w:rPr>
              <w:t xml:space="preserve"> </w:t>
            </w:r>
            <w:r w:rsidR="005849F0" w:rsidRPr="00576725">
              <w:rPr>
                <w:rStyle w:val="Hyperlink"/>
                <w:b/>
                <w:bCs/>
                <w:iCs/>
                <w:noProof/>
              </w:rPr>
              <w:t>Technical Assistance Meeting for Corrective Action Plans</w:t>
            </w:r>
            <w:r w:rsidR="005849F0">
              <w:rPr>
                <w:noProof/>
                <w:webHidden/>
              </w:rPr>
              <w:tab/>
            </w:r>
            <w:r w:rsidR="005849F0">
              <w:rPr>
                <w:noProof/>
                <w:webHidden/>
              </w:rPr>
              <w:fldChar w:fldCharType="begin"/>
            </w:r>
            <w:r w:rsidR="005849F0">
              <w:rPr>
                <w:noProof/>
                <w:webHidden/>
              </w:rPr>
              <w:instrText xml:space="preserve"> PAGEREF _Toc161390550 \h </w:instrText>
            </w:r>
            <w:r w:rsidR="005849F0">
              <w:rPr>
                <w:noProof/>
                <w:webHidden/>
              </w:rPr>
            </w:r>
            <w:r w:rsidR="005849F0">
              <w:rPr>
                <w:noProof/>
                <w:webHidden/>
              </w:rPr>
              <w:fldChar w:fldCharType="separate"/>
            </w:r>
            <w:r w:rsidR="0057575D">
              <w:rPr>
                <w:noProof/>
                <w:webHidden/>
              </w:rPr>
              <w:t>16</w:t>
            </w:r>
            <w:r w:rsidR="005849F0">
              <w:rPr>
                <w:noProof/>
                <w:webHidden/>
              </w:rPr>
              <w:fldChar w:fldCharType="end"/>
            </w:r>
          </w:hyperlink>
        </w:p>
        <w:p w14:paraId="0B20B015" w14:textId="6C64B853" w:rsidR="005849F0" w:rsidRDefault="00E1620B" w:rsidP="00576725">
          <w:pPr>
            <w:pStyle w:val="TOC3"/>
            <w:rPr>
              <w:rFonts w:eastAsiaTheme="minorEastAsia" w:cstheme="minorBidi"/>
              <w:noProof/>
              <w:kern w:val="2"/>
              <w:sz w:val="24"/>
              <w:szCs w:val="24"/>
              <w14:ligatures w14:val="standardContextual"/>
            </w:rPr>
          </w:pPr>
          <w:hyperlink w:anchor="_Toc161390551" w:history="1">
            <w:r>
              <w:rPr>
                <w:rFonts w:eastAsiaTheme="minorEastAsia" w:cstheme="minorBidi"/>
                <w:noProof/>
                <w:kern w:val="2"/>
                <w:sz w:val="24"/>
                <w:szCs w:val="24"/>
                <w14:ligatures w14:val="standardContextual"/>
              </w:rPr>
              <w:t xml:space="preserve"> </w:t>
            </w:r>
            <w:r w:rsidR="005849F0" w:rsidRPr="00B31D1B">
              <w:rPr>
                <w:rStyle w:val="Hyperlink"/>
                <w:b/>
                <w:bCs/>
                <w:iCs/>
                <w:noProof/>
              </w:rPr>
              <w:t>Progress Reports</w:t>
            </w:r>
            <w:r w:rsidR="005849F0">
              <w:rPr>
                <w:noProof/>
                <w:webHidden/>
              </w:rPr>
              <w:tab/>
            </w:r>
            <w:r w:rsidR="005849F0">
              <w:rPr>
                <w:noProof/>
                <w:webHidden/>
              </w:rPr>
              <w:fldChar w:fldCharType="begin"/>
            </w:r>
            <w:r w:rsidR="005849F0">
              <w:rPr>
                <w:noProof/>
                <w:webHidden/>
              </w:rPr>
              <w:instrText xml:space="preserve"> PAGEREF _Toc161390551 \h </w:instrText>
            </w:r>
            <w:r w:rsidR="005849F0">
              <w:rPr>
                <w:noProof/>
                <w:webHidden/>
              </w:rPr>
            </w:r>
            <w:r w:rsidR="005849F0">
              <w:rPr>
                <w:noProof/>
                <w:webHidden/>
              </w:rPr>
              <w:fldChar w:fldCharType="separate"/>
            </w:r>
            <w:r w:rsidR="0057575D">
              <w:rPr>
                <w:noProof/>
                <w:webHidden/>
              </w:rPr>
              <w:t>16</w:t>
            </w:r>
            <w:r w:rsidR="005849F0">
              <w:rPr>
                <w:noProof/>
                <w:webHidden/>
              </w:rPr>
              <w:fldChar w:fldCharType="end"/>
            </w:r>
          </w:hyperlink>
        </w:p>
        <w:p w14:paraId="000FCFDA" w14:textId="564A1123" w:rsidR="005849F0" w:rsidRDefault="00E1620B" w:rsidP="00576725">
          <w:pPr>
            <w:pStyle w:val="TOC3"/>
            <w:rPr>
              <w:rFonts w:eastAsiaTheme="minorEastAsia" w:cstheme="minorBidi"/>
              <w:noProof/>
              <w:kern w:val="2"/>
              <w:sz w:val="24"/>
              <w:szCs w:val="24"/>
              <w14:ligatures w14:val="standardContextual"/>
            </w:rPr>
          </w:pPr>
          <w:hyperlink w:anchor="_Toc161390552" w:history="1">
            <w:r>
              <w:rPr>
                <w:rFonts w:eastAsiaTheme="minorEastAsia" w:cstheme="minorBidi"/>
                <w:noProof/>
                <w:kern w:val="2"/>
                <w:sz w:val="24"/>
                <w:szCs w:val="24"/>
                <w14:ligatures w14:val="standardContextual"/>
              </w:rPr>
              <w:t xml:space="preserve"> </w:t>
            </w:r>
            <w:r w:rsidR="005849F0" w:rsidRPr="00B31D1B">
              <w:rPr>
                <w:rStyle w:val="Hyperlink"/>
                <w:b/>
                <w:bCs/>
                <w:noProof/>
              </w:rPr>
              <w:t>Unannounced Visits</w:t>
            </w:r>
            <w:r w:rsidR="005849F0">
              <w:rPr>
                <w:noProof/>
                <w:webHidden/>
              </w:rPr>
              <w:tab/>
            </w:r>
            <w:r w:rsidR="005849F0">
              <w:rPr>
                <w:noProof/>
                <w:webHidden/>
              </w:rPr>
              <w:fldChar w:fldCharType="begin"/>
            </w:r>
            <w:r w:rsidR="005849F0">
              <w:rPr>
                <w:noProof/>
                <w:webHidden/>
              </w:rPr>
              <w:instrText xml:space="preserve"> PAGEREF _Toc161390552 \h </w:instrText>
            </w:r>
            <w:r w:rsidR="005849F0">
              <w:rPr>
                <w:noProof/>
                <w:webHidden/>
              </w:rPr>
            </w:r>
            <w:r w:rsidR="005849F0">
              <w:rPr>
                <w:noProof/>
                <w:webHidden/>
              </w:rPr>
              <w:fldChar w:fldCharType="separate"/>
            </w:r>
            <w:r w:rsidR="0057575D">
              <w:rPr>
                <w:noProof/>
                <w:webHidden/>
              </w:rPr>
              <w:t>17</w:t>
            </w:r>
            <w:r w:rsidR="005849F0">
              <w:rPr>
                <w:noProof/>
                <w:webHidden/>
              </w:rPr>
              <w:fldChar w:fldCharType="end"/>
            </w:r>
          </w:hyperlink>
        </w:p>
        <w:p w14:paraId="79A596D7" w14:textId="595147B4" w:rsidR="005849F0" w:rsidRDefault="005849F0" w:rsidP="00803835">
          <w:pPr>
            <w:pStyle w:val="TOC1"/>
            <w:rPr>
              <w:rFonts w:asciiTheme="minorHAnsi" w:eastAsiaTheme="minorEastAsia" w:hAnsiTheme="minorHAnsi" w:cstheme="minorBidi"/>
              <w:noProof/>
              <w:kern w:val="2"/>
              <w14:ligatures w14:val="standardContextual"/>
            </w:rPr>
          </w:pPr>
          <w:hyperlink w:anchor="_Toc161390553" w:history="1">
            <w:r w:rsidRPr="00B31D1B">
              <w:rPr>
                <w:rStyle w:val="Hyperlink"/>
                <w:noProof/>
              </w:rPr>
              <w:t>V.</w:t>
            </w:r>
            <w:r>
              <w:rPr>
                <w:rFonts w:asciiTheme="minorHAnsi" w:eastAsiaTheme="minorEastAsia" w:hAnsiTheme="minorHAnsi" w:cstheme="minorBidi"/>
                <w:noProof/>
                <w:kern w:val="2"/>
                <w14:ligatures w14:val="standardContextual"/>
              </w:rPr>
              <w:tab/>
            </w:r>
            <w:r w:rsidRPr="00B31D1B">
              <w:rPr>
                <w:rStyle w:val="Hyperlink"/>
                <w:noProof/>
              </w:rPr>
              <w:t>Ongoing Review and Monitoring</w:t>
            </w:r>
            <w:r>
              <w:rPr>
                <w:noProof/>
                <w:webHidden/>
              </w:rPr>
              <w:tab/>
            </w:r>
            <w:r>
              <w:rPr>
                <w:noProof/>
                <w:webHidden/>
              </w:rPr>
              <w:fldChar w:fldCharType="begin"/>
            </w:r>
            <w:r>
              <w:rPr>
                <w:noProof/>
                <w:webHidden/>
              </w:rPr>
              <w:instrText xml:space="preserve"> PAGEREF _Toc161390553 \h </w:instrText>
            </w:r>
            <w:r>
              <w:rPr>
                <w:noProof/>
                <w:webHidden/>
              </w:rPr>
            </w:r>
            <w:r>
              <w:rPr>
                <w:noProof/>
                <w:webHidden/>
              </w:rPr>
              <w:fldChar w:fldCharType="separate"/>
            </w:r>
            <w:r w:rsidR="0057575D">
              <w:rPr>
                <w:noProof/>
                <w:webHidden/>
              </w:rPr>
              <w:t>17</w:t>
            </w:r>
            <w:r>
              <w:rPr>
                <w:noProof/>
                <w:webHidden/>
              </w:rPr>
              <w:fldChar w:fldCharType="end"/>
            </w:r>
          </w:hyperlink>
        </w:p>
        <w:p w14:paraId="60989C3C" w14:textId="34F56796" w:rsidR="005849F0" w:rsidRPr="004C6537" w:rsidRDefault="005849F0" w:rsidP="004C6537">
          <w:pPr>
            <w:pStyle w:val="TOC2"/>
            <w:numPr>
              <w:ilvl w:val="0"/>
              <w:numId w:val="23"/>
            </w:numPr>
            <w:rPr>
              <w:rFonts w:eastAsiaTheme="minorEastAsia" w:cstheme="minorBidi"/>
              <w:noProof/>
              <w:kern w:val="2"/>
              <w:sz w:val="24"/>
              <w:szCs w:val="24"/>
              <w14:ligatures w14:val="standardContextual"/>
            </w:rPr>
          </w:pPr>
          <w:hyperlink w:anchor="_Toc161390554" w:history="1">
            <w:r w:rsidRPr="00B31D1B">
              <w:rPr>
                <w:rStyle w:val="Hyperlink"/>
                <w:noProof/>
              </w:rPr>
              <w:t>Targeted Monitoring</w:t>
            </w:r>
            <w:r>
              <w:rPr>
                <w:noProof/>
                <w:webHidden/>
              </w:rPr>
              <w:tab/>
            </w:r>
            <w:r>
              <w:rPr>
                <w:noProof/>
                <w:webHidden/>
              </w:rPr>
              <w:fldChar w:fldCharType="begin"/>
            </w:r>
            <w:r>
              <w:rPr>
                <w:noProof/>
                <w:webHidden/>
              </w:rPr>
              <w:instrText xml:space="preserve"> PAGEREF _Toc161390554 \h </w:instrText>
            </w:r>
            <w:r>
              <w:rPr>
                <w:noProof/>
                <w:webHidden/>
              </w:rPr>
            </w:r>
            <w:r>
              <w:rPr>
                <w:noProof/>
                <w:webHidden/>
              </w:rPr>
              <w:fldChar w:fldCharType="separate"/>
            </w:r>
            <w:r w:rsidR="0057575D">
              <w:rPr>
                <w:noProof/>
                <w:webHidden/>
              </w:rPr>
              <w:t>18</w:t>
            </w:r>
            <w:r>
              <w:rPr>
                <w:noProof/>
                <w:webHidden/>
              </w:rPr>
              <w:fldChar w:fldCharType="end"/>
            </w:r>
          </w:hyperlink>
        </w:p>
        <w:p w14:paraId="70B789A5" w14:textId="4CE3F133" w:rsidR="00D54CB5" w:rsidDel="005E0A50" w:rsidRDefault="005849F0" w:rsidP="004C6537">
          <w:pPr>
            <w:pStyle w:val="TOC2"/>
            <w:rPr>
              <w:rFonts w:eastAsiaTheme="minorEastAsia" w:cstheme="minorBidi"/>
              <w:noProof/>
              <w:kern w:val="2"/>
              <w:sz w:val="24"/>
              <w:szCs w:val="24"/>
              <w14:ligatures w14:val="standardContextual"/>
            </w:rPr>
          </w:pPr>
          <w:hyperlink w:anchor="_Toc161390555" w:history="1">
            <w:r w:rsidRPr="00B31D1B">
              <w:rPr>
                <w:rStyle w:val="Hyperlink"/>
                <w:noProof/>
              </w:rPr>
              <w:t>Coherence, Collaboration and Data Sharing Across DESE Units</w:t>
            </w:r>
            <w:r>
              <w:rPr>
                <w:noProof/>
                <w:webHidden/>
              </w:rPr>
              <w:tab/>
            </w:r>
            <w:r>
              <w:rPr>
                <w:noProof/>
                <w:webHidden/>
              </w:rPr>
              <w:fldChar w:fldCharType="begin"/>
            </w:r>
            <w:r>
              <w:rPr>
                <w:noProof/>
                <w:webHidden/>
              </w:rPr>
              <w:instrText xml:space="preserve"> PAGEREF _Toc161390555 \h </w:instrText>
            </w:r>
            <w:r>
              <w:rPr>
                <w:noProof/>
                <w:webHidden/>
              </w:rPr>
            </w:r>
            <w:r>
              <w:rPr>
                <w:noProof/>
                <w:webHidden/>
              </w:rPr>
              <w:fldChar w:fldCharType="separate"/>
            </w:r>
            <w:r w:rsidR="0057575D">
              <w:rPr>
                <w:noProof/>
                <w:webHidden/>
              </w:rPr>
              <w:t>19</w:t>
            </w:r>
            <w:r>
              <w:rPr>
                <w:noProof/>
                <w:webHidden/>
              </w:rPr>
              <w:fldChar w:fldCharType="end"/>
            </w:r>
          </w:hyperlink>
        </w:p>
        <w:p w14:paraId="63BFF3F0" w14:textId="3167E41C" w:rsidR="00C34EEC" w:rsidRDefault="00C34EEC">
          <w:r>
            <w:fldChar w:fldCharType="end"/>
          </w:r>
        </w:p>
      </w:sdtContent>
    </w:sdt>
    <w:p w14:paraId="4884D0C2" w14:textId="7C475EBE" w:rsidR="11CA91E8" w:rsidRDefault="11CA91E8" w:rsidP="11CA91E8"/>
    <w:p w14:paraId="3BF3974B" w14:textId="2DC002DF" w:rsidR="11CA91E8" w:rsidRDefault="11CA91E8" w:rsidP="11CA91E8"/>
    <w:p w14:paraId="6151CEEF" w14:textId="77777777" w:rsidR="005E0A50" w:rsidRDefault="005E0A50" w:rsidP="11CA91E8"/>
    <w:p w14:paraId="17254070" w14:textId="6EF7E56E" w:rsidR="00E7239F" w:rsidRPr="00A03757" w:rsidRDefault="00E7239F" w:rsidP="00E7239F">
      <w:pPr>
        <w:rPr>
          <w:rFonts w:ascii="Calibri Light" w:hAnsi="Calibri Light" w:cs="Calibri Light"/>
        </w:rPr>
      </w:pPr>
    </w:p>
    <w:p w14:paraId="491E6CDB" w14:textId="3729A765" w:rsidR="00DF44D8" w:rsidRPr="006B4061" w:rsidRDefault="00E825FF" w:rsidP="007A7DAB">
      <w:pPr>
        <w:pStyle w:val="Style2"/>
      </w:pPr>
      <w:r>
        <w:rPr>
          <w:rFonts w:ascii="Calibri Light" w:hAnsi="Calibri Light" w:cs="Calibri Light"/>
          <w:noProof/>
        </w:rPr>
        <mc:AlternateContent>
          <mc:Choice Requires="wps">
            <w:drawing>
              <wp:anchor distT="0" distB="0" distL="114300" distR="114300" simplePos="0" relativeHeight="251658240" behindDoc="1" locked="0" layoutInCell="1" allowOverlap="1" wp14:anchorId="5BA751BC" wp14:editId="7991CABB">
                <wp:simplePos x="0" y="0"/>
                <wp:positionH relativeFrom="column">
                  <wp:posOffset>-209550</wp:posOffset>
                </wp:positionH>
                <wp:positionV relativeFrom="paragraph">
                  <wp:posOffset>-50800</wp:posOffset>
                </wp:positionV>
                <wp:extent cx="6737350" cy="4273550"/>
                <wp:effectExtent l="0" t="0" r="254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37350" cy="4273550"/>
                        </a:xfrm>
                        <a:prstGeom prst="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D3AA" id="Rectangle 1" o:spid="_x0000_s1026" alt="&quot;&quot;" style="position:absolute;margin-left:-16.5pt;margin-top:-4pt;width:530.5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" fillcolor="#d9e2f3 [660]" strokecolor="#1f3763 [1604]" strokeweight="1.5pt"/>
            </w:pict>
          </mc:Fallback>
        </mc:AlternateContent>
      </w:r>
      <w:r w:rsidR="00DF44D8" w:rsidRPr="006B4061">
        <w:t xml:space="preserve">About the Office of Approved Special Education Schools (OASES) </w:t>
      </w:r>
    </w:p>
    <w:p w14:paraId="3F69102F" w14:textId="6A19468A" w:rsidR="00DF44D8" w:rsidRPr="00AB4442" w:rsidRDefault="00DF44D8" w:rsidP="00DF44D8">
      <w:pPr>
        <w:rPr>
          <w:rFonts w:asciiTheme="majorHAnsi" w:eastAsia="Times New Roman" w:hAnsiTheme="majorHAnsi" w:cstheme="majorBidi"/>
          <w:color w:val="222222"/>
          <w:sz w:val="24"/>
          <w:szCs w:val="24"/>
        </w:rPr>
      </w:pPr>
      <w:r w:rsidRPr="1F247F48">
        <w:rPr>
          <w:rFonts w:asciiTheme="majorHAnsi" w:eastAsia="Times New Roman" w:hAnsiTheme="majorHAnsi" w:cstheme="majorBidi"/>
          <w:color w:val="222222"/>
          <w:sz w:val="24"/>
          <w:szCs w:val="24"/>
        </w:rPr>
        <w:t>The Office of Approved Special Education Schools (OASES)</w:t>
      </w:r>
      <w:r w:rsidR="00D06A9D" w:rsidRPr="1F247F48">
        <w:rPr>
          <w:rFonts w:asciiTheme="majorHAnsi" w:eastAsia="Times New Roman" w:hAnsiTheme="majorHAnsi" w:cstheme="majorBidi"/>
          <w:color w:val="222222"/>
          <w:sz w:val="24"/>
          <w:szCs w:val="24"/>
        </w:rPr>
        <w:t xml:space="preserve"> is </w:t>
      </w:r>
      <w:r w:rsidR="00336E7D" w:rsidRPr="1F247F48">
        <w:rPr>
          <w:rFonts w:asciiTheme="majorHAnsi" w:eastAsia="Times New Roman" w:hAnsiTheme="majorHAnsi" w:cstheme="majorBidi"/>
          <w:color w:val="222222"/>
          <w:sz w:val="24"/>
          <w:szCs w:val="24"/>
        </w:rPr>
        <w:t xml:space="preserve">a team within the Department of Elementary and Secondary Education </w:t>
      </w:r>
      <w:r w:rsidR="00851392" w:rsidRPr="1F247F48">
        <w:rPr>
          <w:rFonts w:asciiTheme="majorHAnsi" w:eastAsia="Times New Roman" w:hAnsiTheme="majorHAnsi" w:cstheme="majorBidi"/>
          <w:color w:val="222222"/>
          <w:sz w:val="24"/>
          <w:szCs w:val="24"/>
        </w:rPr>
        <w:t>(DESE)</w:t>
      </w:r>
      <w:r w:rsidR="00443F3F">
        <w:rPr>
          <w:rFonts w:asciiTheme="majorHAnsi" w:eastAsia="Times New Roman" w:hAnsiTheme="majorHAnsi" w:cstheme="majorBidi"/>
          <w:color w:val="222222"/>
          <w:sz w:val="24"/>
          <w:szCs w:val="24"/>
        </w:rPr>
        <w:t>. It is</w:t>
      </w:r>
      <w:r w:rsidR="00580664" w:rsidRPr="1F247F48">
        <w:rPr>
          <w:rFonts w:asciiTheme="majorHAnsi" w:eastAsia="Times New Roman" w:hAnsiTheme="majorHAnsi" w:cstheme="majorBidi"/>
          <w:color w:val="222222"/>
          <w:sz w:val="24"/>
          <w:szCs w:val="24"/>
        </w:rPr>
        <w:t xml:space="preserve"> a part of</w:t>
      </w:r>
      <w:r w:rsidR="00336E7D" w:rsidRPr="1F247F48">
        <w:rPr>
          <w:rFonts w:asciiTheme="majorHAnsi" w:eastAsia="Times New Roman" w:hAnsiTheme="majorHAnsi" w:cstheme="majorBidi"/>
          <w:color w:val="222222"/>
          <w:sz w:val="24"/>
          <w:szCs w:val="24"/>
        </w:rPr>
        <w:t xml:space="preserve"> </w:t>
      </w:r>
      <w:r w:rsidR="00E64895" w:rsidRPr="1F247F48">
        <w:rPr>
          <w:rFonts w:asciiTheme="majorHAnsi" w:eastAsia="Times New Roman" w:hAnsiTheme="majorHAnsi" w:cstheme="majorBidi"/>
          <w:color w:val="222222"/>
          <w:sz w:val="24"/>
          <w:szCs w:val="24"/>
        </w:rPr>
        <w:t>the</w:t>
      </w:r>
      <w:r w:rsidR="003B2BA3" w:rsidRPr="1F247F48">
        <w:rPr>
          <w:rFonts w:asciiTheme="majorHAnsi" w:eastAsia="Times New Roman" w:hAnsiTheme="majorHAnsi" w:cstheme="majorBidi"/>
          <w:color w:val="222222"/>
          <w:sz w:val="24"/>
          <w:szCs w:val="24"/>
        </w:rPr>
        <w:t xml:space="preserve"> state</w:t>
      </w:r>
      <w:r w:rsidR="092B6ECE" w:rsidRPr="1F247F48">
        <w:rPr>
          <w:rFonts w:asciiTheme="majorHAnsi" w:eastAsia="Times New Roman" w:hAnsiTheme="majorHAnsi" w:cstheme="majorBidi"/>
          <w:color w:val="222222"/>
          <w:sz w:val="24"/>
          <w:szCs w:val="24"/>
        </w:rPr>
        <w:t>’</w:t>
      </w:r>
      <w:r w:rsidR="003B2BA3" w:rsidRPr="1F247F48">
        <w:rPr>
          <w:rFonts w:asciiTheme="majorHAnsi" w:eastAsia="Times New Roman" w:hAnsiTheme="majorHAnsi" w:cstheme="majorBidi"/>
          <w:color w:val="222222"/>
          <w:sz w:val="24"/>
          <w:szCs w:val="24"/>
        </w:rPr>
        <w:t>s</w:t>
      </w:r>
      <w:r w:rsidR="00E64895" w:rsidRPr="1F247F48">
        <w:rPr>
          <w:rFonts w:asciiTheme="majorHAnsi" w:eastAsia="Times New Roman" w:hAnsiTheme="majorHAnsi" w:cstheme="majorBidi"/>
          <w:color w:val="222222"/>
          <w:sz w:val="24"/>
          <w:szCs w:val="24"/>
        </w:rPr>
        <w:t xml:space="preserve"> </w:t>
      </w:r>
      <w:r w:rsidR="003334D5">
        <w:rPr>
          <w:rFonts w:asciiTheme="majorHAnsi" w:eastAsia="Times New Roman" w:hAnsiTheme="majorHAnsi" w:cstheme="majorBidi"/>
          <w:color w:val="222222"/>
          <w:sz w:val="24"/>
          <w:szCs w:val="24"/>
        </w:rPr>
        <w:t>g</w:t>
      </w:r>
      <w:r w:rsidR="00E64895" w:rsidRPr="1F247F48">
        <w:rPr>
          <w:rFonts w:asciiTheme="majorHAnsi" w:eastAsia="Times New Roman" w:hAnsiTheme="majorHAnsi" w:cstheme="majorBidi"/>
          <w:color w:val="222222"/>
          <w:sz w:val="24"/>
          <w:szCs w:val="24"/>
        </w:rPr>
        <w:t xml:space="preserve">eneral </w:t>
      </w:r>
      <w:r w:rsidR="003334D5">
        <w:rPr>
          <w:rFonts w:asciiTheme="majorHAnsi" w:eastAsia="Times New Roman" w:hAnsiTheme="majorHAnsi" w:cstheme="majorBidi"/>
          <w:color w:val="222222"/>
          <w:sz w:val="24"/>
          <w:szCs w:val="24"/>
        </w:rPr>
        <w:t>s</w:t>
      </w:r>
      <w:r w:rsidR="00E64895" w:rsidRPr="1F247F48">
        <w:rPr>
          <w:rFonts w:asciiTheme="majorHAnsi" w:eastAsia="Times New Roman" w:hAnsiTheme="majorHAnsi" w:cstheme="majorBidi"/>
          <w:color w:val="222222"/>
          <w:sz w:val="24"/>
          <w:szCs w:val="24"/>
        </w:rPr>
        <w:t xml:space="preserve">upervision </w:t>
      </w:r>
      <w:r w:rsidR="004D38DD" w:rsidRPr="1F247F48">
        <w:rPr>
          <w:rFonts w:asciiTheme="majorHAnsi" w:eastAsia="Times New Roman" w:hAnsiTheme="majorHAnsi" w:cstheme="majorBidi"/>
          <w:color w:val="222222"/>
          <w:sz w:val="24"/>
          <w:szCs w:val="24"/>
        </w:rPr>
        <w:t>system</w:t>
      </w:r>
      <w:r w:rsidR="00E64895" w:rsidRPr="1F247F48">
        <w:rPr>
          <w:rFonts w:asciiTheme="majorHAnsi" w:eastAsia="Times New Roman" w:hAnsiTheme="majorHAnsi" w:cstheme="majorBidi"/>
          <w:color w:val="222222"/>
          <w:sz w:val="24"/>
          <w:szCs w:val="24"/>
        </w:rPr>
        <w:t xml:space="preserve"> </w:t>
      </w:r>
      <w:r w:rsidR="00580664" w:rsidRPr="1F247F48">
        <w:rPr>
          <w:rFonts w:asciiTheme="majorHAnsi" w:eastAsia="Times New Roman" w:hAnsiTheme="majorHAnsi" w:cstheme="majorBidi"/>
          <w:color w:val="222222"/>
          <w:sz w:val="24"/>
          <w:szCs w:val="24"/>
        </w:rPr>
        <w:t>under the Individuals with Disabilities Education Act (IDEA)</w:t>
      </w:r>
      <w:r w:rsidR="6AB9A74A" w:rsidRPr="1F247F48">
        <w:rPr>
          <w:rFonts w:asciiTheme="majorHAnsi" w:eastAsia="Times New Roman" w:hAnsiTheme="majorHAnsi" w:cstheme="majorBidi"/>
          <w:color w:val="222222"/>
          <w:sz w:val="24"/>
          <w:szCs w:val="24"/>
        </w:rPr>
        <w:t xml:space="preserve">. </w:t>
      </w:r>
      <w:r w:rsidR="175712AB" w:rsidRPr="1F247F48">
        <w:rPr>
          <w:rFonts w:asciiTheme="majorHAnsi" w:eastAsia="Times New Roman" w:hAnsiTheme="majorHAnsi" w:cstheme="majorBidi"/>
          <w:color w:val="222222"/>
          <w:sz w:val="24"/>
          <w:szCs w:val="24"/>
        </w:rPr>
        <w:t>P</w:t>
      </w:r>
      <w:r w:rsidR="6AB9A74A" w:rsidRPr="1F247F48">
        <w:rPr>
          <w:rFonts w:asciiTheme="majorHAnsi" w:eastAsia="Times New Roman" w:hAnsiTheme="majorHAnsi" w:cstheme="majorBidi"/>
          <w:color w:val="222222"/>
          <w:sz w:val="24"/>
          <w:szCs w:val="24"/>
        </w:rPr>
        <w:t>rograms</w:t>
      </w:r>
      <w:r w:rsidR="5BCDC417" w:rsidRPr="1F247F48">
        <w:rPr>
          <w:rFonts w:asciiTheme="majorHAnsi" w:eastAsia="Times New Roman" w:hAnsiTheme="majorHAnsi" w:cstheme="majorBidi"/>
          <w:color w:val="222222"/>
          <w:sz w:val="24"/>
          <w:szCs w:val="24"/>
        </w:rPr>
        <w:t xml:space="preserve"> </w:t>
      </w:r>
      <w:r w:rsidR="008D735D">
        <w:rPr>
          <w:rFonts w:asciiTheme="majorHAnsi" w:eastAsia="Times New Roman" w:hAnsiTheme="majorHAnsi" w:cstheme="majorBidi"/>
          <w:color w:val="222222"/>
          <w:sz w:val="24"/>
          <w:szCs w:val="24"/>
        </w:rPr>
        <w:t>overseen by OASES</w:t>
      </w:r>
      <w:r w:rsidR="5BCDC417" w:rsidRPr="1F247F48">
        <w:rPr>
          <w:rFonts w:asciiTheme="majorHAnsi" w:eastAsia="Times New Roman" w:hAnsiTheme="majorHAnsi" w:cstheme="majorBidi"/>
          <w:color w:val="222222"/>
          <w:sz w:val="24"/>
          <w:szCs w:val="24"/>
        </w:rPr>
        <w:t xml:space="preserve"> predominantly serve </w:t>
      </w:r>
      <w:r w:rsidR="1623811F" w:rsidRPr="1F247F48">
        <w:rPr>
          <w:rFonts w:asciiTheme="majorHAnsi" w:eastAsia="Times New Roman" w:hAnsiTheme="majorHAnsi" w:cstheme="majorBidi"/>
          <w:color w:val="222222"/>
          <w:sz w:val="24"/>
          <w:szCs w:val="24"/>
        </w:rPr>
        <w:t>students with disabilities in out</w:t>
      </w:r>
      <w:r w:rsidR="52A7E60A" w:rsidRPr="1F247F48">
        <w:rPr>
          <w:rFonts w:asciiTheme="majorHAnsi" w:eastAsia="Times New Roman" w:hAnsiTheme="majorHAnsi" w:cstheme="majorBidi"/>
          <w:color w:val="222222"/>
          <w:sz w:val="24"/>
          <w:szCs w:val="24"/>
        </w:rPr>
        <w:t>-</w:t>
      </w:r>
      <w:r w:rsidR="1623811F" w:rsidRPr="1F247F48">
        <w:rPr>
          <w:rFonts w:asciiTheme="majorHAnsi" w:eastAsia="Times New Roman" w:hAnsiTheme="majorHAnsi" w:cstheme="majorBidi"/>
          <w:color w:val="222222"/>
          <w:sz w:val="24"/>
          <w:szCs w:val="24"/>
        </w:rPr>
        <w:t>of</w:t>
      </w:r>
      <w:r w:rsidR="7232147D" w:rsidRPr="1F247F48">
        <w:rPr>
          <w:rFonts w:asciiTheme="majorHAnsi" w:eastAsia="Times New Roman" w:hAnsiTheme="majorHAnsi" w:cstheme="majorBidi"/>
          <w:color w:val="222222"/>
          <w:sz w:val="24"/>
          <w:szCs w:val="24"/>
        </w:rPr>
        <w:t>-</w:t>
      </w:r>
      <w:r w:rsidR="1623811F" w:rsidRPr="1F247F48">
        <w:rPr>
          <w:rFonts w:asciiTheme="majorHAnsi" w:eastAsia="Times New Roman" w:hAnsiTheme="majorHAnsi" w:cstheme="majorBidi"/>
          <w:color w:val="222222"/>
          <w:sz w:val="24"/>
          <w:szCs w:val="24"/>
        </w:rPr>
        <w:t>district placements</w:t>
      </w:r>
      <w:r w:rsidR="00580664" w:rsidRPr="1F247F48">
        <w:rPr>
          <w:rFonts w:asciiTheme="majorHAnsi" w:eastAsia="Times New Roman" w:hAnsiTheme="majorHAnsi" w:cstheme="majorBidi"/>
          <w:color w:val="222222"/>
          <w:sz w:val="24"/>
          <w:szCs w:val="24"/>
        </w:rPr>
        <w:t xml:space="preserve">, </w:t>
      </w:r>
      <w:r w:rsidR="00D34653" w:rsidRPr="1F247F48">
        <w:rPr>
          <w:rFonts w:asciiTheme="majorHAnsi" w:eastAsia="Times New Roman" w:hAnsiTheme="majorHAnsi" w:cstheme="majorBidi"/>
          <w:color w:val="222222"/>
          <w:sz w:val="24"/>
          <w:szCs w:val="24"/>
        </w:rPr>
        <w:t>such as educational collaboratives and approved special education schools</w:t>
      </w:r>
      <w:r w:rsidR="1623811F" w:rsidRPr="1F247F48">
        <w:rPr>
          <w:rFonts w:asciiTheme="majorHAnsi" w:eastAsia="Times New Roman" w:hAnsiTheme="majorHAnsi" w:cstheme="majorBidi"/>
          <w:color w:val="222222"/>
          <w:sz w:val="24"/>
          <w:szCs w:val="24"/>
        </w:rPr>
        <w:t xml:space="preserve">. </w:t>
      </w:r>
      <w:r w:rsidR="00E64895" w:rsidRPr="1F247F48">
        <w:rPr>
          <w:rFonts w:asciiTheme="majorHAnsi" w:eastAsia="Times New Roman" w:hAnsiTheme="majorHAnsi" w:cstheme="majorBidi"/>
          <w:color w:val="222222"/>
          <w:sz w:val="24"/>
          <w:szCs w:val="24"/>
        </w:rPr>
        <w:t xml:space="preserve">OASES </w:t>
      </w:r>
      <w:r w:rsidRPr="1F247F48">
        <w:rPr>
          <w:rFonts w:asciiTheme="majorHAnsi" w:eastAsia="Times New Roman" w:hAnsiTheme="majorHAnsi" w:cstheme="majorBidi"/>
          <w:color w:val="222222"/>
          <w:sz w:val="24"/>
          <w:szCs w:val="24"/>
        </w:rPr>
        <w:t xml:space="preserve">works towards our vision and </w:t>
      </w:r>
      <w:r w:rsidR="00D65490" w:rsidRPr="1F247F48">
        <w:rPr>
          <w:rFonts w:asciiTheme="majorHAnsi" w:eastAsia="Times New Roman" w:hAnsiTheme="majorHAnsi" w:cstheme="majorBidi"/>
          <w:color w:val="222222"/>
          <w:sz w:val="24"/>
          <w:szCs w:val="24"/>
        </w:rPr>
        <w:t>supports</w:t>
      </w:r>
      <w:r w:rsidRPr="1F247F48">
        <w:rPr>
          <w:rFonts w:asciiTheme="majorHAnsi" w:eastAsia="Times New Roman" w:hAnsiTheme="majorHAnsi" w:cstheme="majorBidi"/>
          <w:color w:val="222222"/>
          <w:sz w:val="24"/>
          <w:szCs w:val="24"/>
        </w:rPr>
        <w:t xml:space="preserve"> our mission by requiring accountability among the schools </w:t>
      </w:r>
      <w:r w:rsidR="004B3376" w:rsidRPr="1F247F48">
        <w:rPr>
          <w:rFonts w:asciiTheme="majorHAnsi" w:eastAsia="Times New Roman" w:hAnsiTheme="majorHAnsi" w:cstheme="majorBidi"/>
          <w:color w:val="222222"/>
          <w:sz w:val="24"/>
          <w:szCs w:val="24"/>
        </w:rPr>
        <w:t xml:space="preserve">and </w:t>
      </w:r>
      <w:r w:rsidR="008D735D">
        <w:rPr>
          <w:rFonts w:asciiTheme="majorHAnsi" w:eastAsia="Times New Roman" w:hAnsiTheme="majorHAnsi" w:cstheme="majorBidi"/>
          <w:color w:val="222222"/>
          <w:sz w:val="24"/>
          <w:szCs w:val="24"/>
        </w:rPr>
        <w:t>p</w:t>
      </w:r>
      <w:r w:rsidR="004B3376" w:rsidRPr="1F247F48">
        <w:rPr>
          <w:rFonts w:asciiTheme="majorHAnsi" w:eastAsia="Times New Roman" w:hAnsiTheme="majorHAnsi" w:cstheme="majorBidi"/>
          <w:color w:val="222222"/>
          <w:sz w:val="24"/>
          <w:szCs w:val="24"/>
        </w:rPr>
        <w:t>rograms</w:t>
      </w:r>
      <w:r w:rsidRPr="1F247F48">
        <w:rPr>
          <w:rFonts w:asciiTheme="majorHAnsi" w:eastAsia="Times New Roman" w:hAnsiTheme="majorHAnsi" w:cstheme="majorBidi"/>
          <w:color w:val="222222"/>
          <w:sz w:val="24"/>
          <w:szCs w:val="24"/>
        </w:rPr>
        <w:t xml:space="preserve"> we regulate while providing guidance and </w:t>
      </w:r>
      <w:r w:rsidR="007F32C2" w:rsidRPr="1F247F48">
        <w:rPr>
          <w:rFonts w:asciiTheme="majorHAnsi" w:eastAsia="Times New Roman" w:hAnsiTheme="majorHAnsi" w:cstheme="majorBidi"/>
          <w:color w:val="222222"/>
          <w:sz w:val="24"/>
          <w:szCs w:val="24"/>
        </w:rPr>
        <w:t>technical assistance</w:t>
      </w:r>
      <w:r w:rsidRPr="1F247F48">
        <w:rPr>
          <w:rFonts w:asciiTheme="majorHAnsi" w:eastAsia="Times New Roman" w:hAnsiTheme="majorHAnsi" w:cstheme="majorBidi"/>
          <w:color w:val="222222"/>
          <w:sz w:val="24"/>
          <w:szCs w:val="24"/>
        </w:rPr>
        <w:t xml:space="preserve"> to schools</w:t>
      </w:r>
      <w:r w:rsidR="00334BE9" w:rsidRPr="1F247F48">
        <w:rPr>
          <w:rFonts w:asciiTheme="majorHAnsi" w:eastAsia="Times New Roman" w:hAnsiTheme="majorHAnsi" w:cstheme="majorBidi"/>
          <w:color w:val="222222"/>
          <w:sz w:val="24"/>
          <w:szCs w:val="24"/>
        </w:rPr>
        <w:t xml:space="preserve"> and </w:t>
      </w:r>
      <w:r w:rsidR="008D735D">
        <w:rPr>
          <w:rFonts w:asciiTheme="majorHAnsi" w:eastAsia="Times New Roman" w:hAnsiTheme="majorHAnsi" w:cstheme="majorBidi"/>
          <w:color w:val="222222"/>
          <w:sz w:val="24"/>
          <w:szCs w:val="24"/>
        </w:rPr>
        <w:t>p</w:t>
      </w:r>
      <w:r w:rsidR="00334BE9" w:rsidRPr="1F247F48">
        <w:rPr>
          <w:rFonts w:asciiTheme="majorHAnsi" w:eastAsia="Times New Roman" w:hAnsiTheme="majorHAnsi" w:cstheme="majorBidi"/>
          <w:color w:val="222222"/>
          <w:sz w:val="24"/>
          <w:szCs w:val="24"/>
        </w:rPr>
        <w:t xml:space="preserve">rograms </w:t>
      </w:r>
      <w:bookmarkStart w:id="0" w:name="_Hlk161907916"/>
      <w:r w:rsidR="00334BE9" w:rsidRPr="1F247F48">
        <w:rPr>
          <w:rFonts w:asciiTheme="majorHAnsi" w:eastAsia="Times New Roman" w:hAnsiTheme="majorHAnsi" w:cstheme="majorBidi"/>
          <w:color w:val="222222"/>
          <w:sz w:val="24"/>
          <w:szCs w:val="24"/>
        </w:rPr>
        <w:t xml:space="preserve">regarding </w:t>
      </w:r>
      <w:r w:rsidRPr="1F247F48">
        <w:rPr>
          <w:rFonts w:asciiTheme="majorHAnsi" w:eastAsia="Times New Roman" w:hAnsiTheme="majorHAnsi" w:cstheme="majorBidi"/>
          <w:color w:val="222222"/>
          <w:sz w:val="24"/>
          <w:szCs w:val="24"/>
        </w:rPr>
        <w:t>special education law</w:t>
      </w:r>
      <w:r w:rsidR="00334BE9" w:rsidRPr="1F247F48">
        <w:rPr>
          <w:rFonts w:asciiTheme="majorHAnsi" w:eastAsia="Times New Roman" w:hAnsiTheme="majorHAnsi" w:cstheme="majorBidi"/>
          <w:color w:val="222222"/>
          <w:sz w:val="24"/>
          <w:szCs w:val="24"/>
        </w:rPr>
        <w:t>s</w:t>
      </w:r>
      <w:r w:rsidRPr="1F247F48">
        <w:rPr>
          <w:rFonts w:asciiTheme="majorHAnsi" w:eastAsia="Times New Roman" w:hAnsiTheme="majorHAnsi" w:cstheme="majorBidi"/>
          <w:color w:val="222222"/>
          <w:sz w:val="24"/>
          <w:szCs w:val="24"/>
        </w:rPr>
        <w:t>,</w:t>
      </w:r>
      <w:r w:rsidR="00334BE9" w:rsidRPr="1F247F48">
        <w:rPr>
          <w:rFonts w:asciiTheme="majorHAnsi" w:eastAsia="Times New Roman" w:hAnsiTheme="majorHAnsi" w:cstheme="majorBidi"/>
          <w:color w:val="222222"/>
          <w:sz w:val="24"/>
          <w:szCs w:val="24"/>
        </w:rPr>
        <w:t xml:space="preserve"> regulation</w:t>
      </w:r>
      <w:r w:rsidR="009345DE" w:rsidRPr="1F247F48">
        <w:rPr>
          <w:rFonts w:asciiTheme="majorHAnsi" w:eastAsia="Times New Roman" w:hAnsiTheme="majorHAnsi" w:cstheme="majorBidi"/>
          <w:color w:val="222222"/>
          <w:sz w:val="24"/>
          <w:szCs w:val="24"/>
        </w:rPr>
        <w:t>s,</w:t>
      </w:r>
      <w:r w:rsidRPr="1F247F48">
        <w:rPr>
          <w:rFonts w:asciiTheme="majorHAnsi" w:eastAsia="Times New Roman" w:hAnsiTheme="majorHAnsi" w:cstheme="majorBidi"/>
          <w:color w:val="222222"/>
          <w:sz w:val="24"/>
          <w:szCs w:val="24"/>
        </w:rPr>
        <w:t xml:space="preserve"> policies,</w:t>
      </w:r>
      <w:r w:rsidR="009345DE" w:rsidRPr="1F247F48">
        <w:rPr>
          <w:rFonts w:asciiTheme="majorHAnsi" w:eastAsia="Times New Roman" w:hAnsiTheme="majorHAnsi" w:cstheme="majorBidi"/>
          <w:color w:val="222222"/>
          <w:sz w:val="24"/>
          <w:szCs w:val="24"/>
        </w:rPr>
        <w:t xml:space="preserve"> procedures,</w:t>
      </w:r>
      <w:r w:rsidRPr="1F247F48">
        <w:rPr>
          <w:rFonts w:asciiTheme="majorHAnsi" w:eastAsia="Times New Roman" w:hAnsiTheme="majorHAnsi" w:cstheme="majorBidi"/>
          <w:color w:val="222222"/>
          <w:sz w:val="24"/>
          <w:szCs w:val="24"/>
        </w:rPr>
        <w:t xml:space="preserve"> and </w:t>
      </w:r>
      <w:r w:rsidR="009F516E" w:rsidRPr="1F247F48">
        <w:rPr>
          <w:rFonts w:asciiTheme="majorHAnsi" w:eastAsia="Times New Roman" w:hAnsiTheme="majorHAnsi" w:cstheme="majorBidi"/>
          <w:color w:val="222222"/>
          <w:sz w:val="24"/>
          <w:szCs w:val="24"/>
        </w:rPr>
        <w:t xml:space="preserve">effective </w:t>
      </w:r>
      <w:r w:rsidRPr="1F247F48">
        <w:rPr>
          <w:rFonts w:asciiTheme="majorHAnsi" w:eastAsia="Times New Roman" w:hAnsiTheme="majorHAnsi" w:cstheme="majorBidi"/>
          <w:color w:val="222222"/>
          <w:sz w:val="24"/>
          <w:szCs w:val="24"/>
        </w:rPr>
        <w:t>practices</w:t>
      </w:r>
      <w:bookmarkEnd w:id="0"/>
      <w:r w:rsidRPr="1F247F48">
        <w:rPr>
          <w:rFonts w:asciiTheme="majorHAnsi" w:eastAsia="Times New Roman" w:hAnsiTheme="majorHAnsi" w:cstheme="majorBidi"/>
          <w:color w:val="222222"/>
          <w:sz w:val="24"/>
          <w:szCs w:val="24"/>
        </w:rPr>
        <w:t xml:space="preserve">. </w:t>
      </w:r>
      <w:r w:rsidR="006276CF" w:rsidRPr="1F247F48">
        <w:rPr>
          <w:rFonts w:asciiTheme="majorHAnsi" w:eastAsia="Times New Roman" w:hAnsiTheme="majorHAnsi" w:cstheme="majorBidi"/>
          <w:color w:val="222222"/>
          <w:sz w:val="24"/>
          <w:szCs w:val="24"/>
        </w:rPr>
        <w:t>OASES promotes data</w:t>
      </w:r>
      <w:r w:rsidRPr="1F247F48">
        <w:rPr>
          <w:rFonts w:asciiTheme="majorHAnsi" w:eastAsia="Times New Roman" w:hAnsiTheme="majorHAnsi" w:cstheme="majorBidi"/>
          <w:color w:val="222222"/>
          <w:sz w:val="24"/>
          <w:szCs w:val="24"/>
        </w:rPr>
        <w:t xml:space="preserve">-driven and evidence-based </w:t>
      </w:r>
      <w:r w:rsidR="00707864" w:rsidRPr="1F247F48">
        <w:rPr>
          <w:rFonts w:asciiTheme="majorHAnsi" w:eastAsia="Times New Roman" w:hAnsiTheme="majorHAnsi" w:cstheme="majorBidi"/>
          <w:color w:val="222222"/>
          <w:sz w:val="24"/>
          <w:szCs w:val="24"/>
        </w:rPr>
        <w:t>decision-making</w:t>
      </w:r>
      <w:r w:rsidRPr="1F247F48">
        <w:rPr>
          <w:rFonts w:asciiTheme="majorHAnsi" w:eastAsia="Times New Roman" w:hAnsiTheme="majorHAnsi" w:cstheme="majorBidi"/>
          <w:color w:val="222222"/>
          <w:sz w:val="24"/>
          <w:szCs w:val="24"/>
        </w:rPr>
        <w:t xml:space="preserve"> and, in support of this, collects and analyzes </w:t>
      </w:r>
      <w:r w:rsidR="00874EFB" w:rsidRPr="1F247F48">
        <w:rPr>
          <w:rFonts w:asciiTheme="majorHAnsi" w:eastAsia="Times New Roman" w:hAnsiTheme="majorHAnsi" w:cstheme="majorBidi"/>
          <w:color w:val="222222"/>
          <w:sz w:val="24"/>
          <w:szCs w:val="24"/>
        </w:rPr>
        <w:t xml:space="preserve">various </w:t>
      </w:r>
      <w:r w:rsidRPr="1F247F48">
        <w:rPr>
          <w:rFonts w:asciiTheme="majorHAnsi" w:eastAsia="Times New Roman" w:hAnsiTheme="majorHAnsi" w:cstheme="majorBidi"/>
          <w:color w:val="222222"/>
          <w:sz w:val="24"/>
          <w:szCs w:val="24"/>
        </w:rPr>
        <w:t xml:space="preserve">data from </w:t>
      </w:r>
      <w:r w:rsidR="00E242A3">
        <w:rPr>
          <w:rFonts w:asciiTheme="majorHAnsi" w:eastAsia="Times New Roman" w:hAnsiTheme="majorHAnsi" w:cstheme="majorBidi"/>
          <w:color w:val="222222"/>
          <w:sz w:val="24"/>
          <w:szCs w:val="24"/>
        </w:rPr>
        <w:t xml:space="preserve">educational </w:t>
      </w:r>
      <w:r w:rsidRPr="1F247F48">
        <w:rPr>
          <w:rFonts w:asciiTheme="majorHAnsi" w:eastAsia="Times New Roman" w:hAnsiTheme="majorHAnsi" w:cstheme="majorBidi"/>
          <w:color w:val="222222"/>
          <w:sz w:val="24"/>
          <w:szCs w:val="24"/>
        </w:rPr>
        <w:t>collaboratives and approved special education schools to identify trends and patterns where technical assistance may be needed.</w:t>
      </w:r>
      <w:r w:rsidR="009A6876" w:rsidRPr="1F247F48">
        <w:rPr>
          <w:rFonts w:asciiTheme="majorHAnsi" w:eastAsia="Times New Roman" w:hAnsiTheme="majorHAnsi" w:cstheme="majorBidi"/>
          <w:color w:val="222222"/>
          <w:sz w:val="24"/>
          <w:szCs w:val="24"/>
        </w:rPr>
        <w:t xml:space="preserve"> OASES also works closely with other components of the </w:t>
      </w:r>
      <w:r w:rsidR="00330528" w:rsidRPr="1F247F48">
        <w:rPr>
          <w:rFonts w:asciiTheme="majorHAnsi" w:eastAsia="Times New Roman" w:hAnsiTheme="majorHAnsi" w:cstheme="majorBidi"/>
          <w:color w:val="222222"/>
          <w:sz w:val="24"/>
          <w:szCs w:val="24"/>
        </w:rPr>
        <w:t xml:space="preserve">state’s </w:t>
      </w:r>
      <w:r w:rsidR="008D57CC">
        <w:rPr>
          <w:rFonts w:asciiTheme="majorHAnsi" w:eastAsia="Times New Roman" w:hAnsiTheme="majorHAnsi" w:cstheme="majorBidi"/>
          <w:color w:val="222222"/>
          <w:sz w:val="24"/>
          <w:szCs w:val="24"/>
        </w:rPr>
        <w:t>g</w:t>
      </w:r>
      <w:r w:rsidR="00330528" w:rsidRPr="1F247F48">
        <w:rPr>
          <w:rFonts w:asciiTheme="majorHAnsi" w:eastAsia="Times New Roman" w:hAnsiTheme="majorHAnsi" w:cstheme="majorBidi"/>
          <w:color w:val="222222"/>
          <w:sz w:val="24"/>
          <w:szCs w:val="24"/>
        </w:rPr>
        <w:t xml:space="preserve">eneral </w:t>
      </w:r>
      <w:r w:rsidR="008D57CC">
        <w:rPr>
          <w:rFonts w:asciiTheme="majorHAnsi" w:eastAsia="Times New Roman" w:hAnsiTheme="majorHAnsi" w:cstheme="majorBidi"/>
          <w:color w:val="222222"/>
          <w:sz w:val="24"/>
          <w:szCs w:val="24"/>
        </w:rPr>
        <w:t>s</w:t>
      </w:r>
      <w:r w:rsidR="00330528" w:rsidRPr="1F247F48">
        <w:rPr>
          <w:rFonts w:asciiTheme="majorHAnsi" w:eastAsia="Times New Roman" w:hAnsiTheme="majorHAnsi" w:cstheme="majorBidi"/>
          <w:color w:val="222222"/>
          <w:sz w:val="24"/>
          <w:szCs w:val="24"/>
        </w:rPr>
        <w:t>upervision system</w:t>
      </w:r>
      <w:r w:rsidR="008D57CC">
        <w:rPr>
          <w:rFonts w:asciiTheme="majorHAnsi" w:eastAsia="Times New Roman" w:hAnsiTheme="majorHAnsi" w:cstheme="majorBidi"/>
          <w:color w:val="222222"/>
          <w:sz w:val="24"/>
          <w:szCs w:val="24"/>
        </w:rPr>
        <w:t xml:space="preserve"> under IDEA</w:t>
      </w:r>
      <w:r w:rsidR="00330528" w:rsidRPr="1F247F48">
        <w:rPr>
          <w:rFonts w:asciiTheme="majorHAnsi" w:eastAsia="Times New Roman" w:hAnsiTheme="majorHAnsi" w:cstheme="majorBidi"/>
          <w:color w:val="222222"/>
          <w:sz w:val="24"/>
          <w:szCs w:val="24"/>
        </w:rPr>
        <w:t>, including but not limited to the Problem Resolution System Office and the Public School Monitoring Office.</w:t>
      </w:r>
    </w:p>
    <w:p w14:paraId="259986F6" w14:textId="542A042B" w:rsidR="2529C2F7" w:rsidRPr="00AB4442" w:rsidRDefault="2529C2F7" w:rsidP="2529C2F7">
      <w:pPr>
        <w:rPr>
          <w:rFonts w:asciiTheme="majorHAnsi" w:eastAsia="Times New Roman" w:hAnsiTheme="majorHAnsi" w:cstheme="majorHAnsi"/>
          <w:color w:val="222222"/>
          <w:sz w:val="24"/>
          <w:szCs w:val="24"/>
        </w:rPr>
      </w:pPr>
    </w:p>
    <w:p w14:paraId="3C9EAFD2" w14:textId="5A1C7F69" w:rsidR="00DF44D8" w:rsidRPr="00AB4442" w:rsidRDefault="6E790218" w:rsidP="00F6349C">
      <w:pPr>
        <w:rPr>
          <w:rFonts w:asciiTheme="majorHAnsi" w:eastAsia="Times New Roman" w:hAnsiTheme="majorHAnsi" w:cstheme="majorBidi"/>
          <w:color w:val="222222"/>
          <w:sz w:val="24"/>
          <w:szCs w:val="24"/>
        </w:rPr>
      </w:pPr>
      <w:r w:rsidRPr="4E2B0DFD">
        <w:rPr>
          <w:rFonts w:asciiTheme="majorHAnsi" w:eastAsia="Times New Roman" w:hAnsiTheme="majorHAnsi" w:cstheme="majorBidi"/>
          <w:color w:val="222222"/>
          <w:sz w:val="24"/>
          <w:szCs w:val="24"/>
        </w:rPr>
        <w:t>DESE</w:t>
      </w:r>
      <w:r w:rsidR="00DF44D8" w:rsidRPr="4E2B0DFD">
        <w:rPr>
          <w:rFonts w:asciiTheme="majorHAnsi" w:eastAsia="Times New Roman" w:hAnsiTheme="majorHAnsi" w:cstheme="majorBidi"/>
          <w:color w:val="222222"/>
          <w:sz w:val="24"/>
          <w:szCs w:val="24"/>
        </w:rPr>
        <w:t xml:space="preserve"> </w:t>
      </w:r>
      <w:r w:rsidR="008D735D">
        <w:rPr>
          <w:rFonts w:asciiTheme="majorHAnsi" w:eastAsia="Times New Roman" w:hAnsiTheme="majorHAnsi" w:cstheme="majorBidi"/>
          <w:color w:val="222222"/>
          <w:sz w:val="24"/>
          <w:szCs w:val="24"/>
        </w:rPr>
        <w:t xml:space="preserve">also </w:t>
      </w:r>
      <w:r w:rsidR="00DF44D8" w:rsidRPr="4E2B0DFD">
        <w:rPr>
          <w:rFonts w:asciiTheme="majorHAnsi" w:eastAsia="Times New Roman" w:hAnsiTheme="majorHAnsi" w:cstheme="majorBidi"/>
          <w:color w:val="222222"/>
          <w:sz w:val="24"/>
          <w:szCs w:val="24"/>
        </w:rPr>
        <w:t xml:space="preserve">works with other state agencies, </w:t>
      </w:r>
      <w:r w:rsidR="00C50558">
        <w:rPr>
          <w:rFonts w:asciiTheme="majorHAnsi" w:eastAsia="Times New Roman" w:hAnsiTheme="majorHAnsi" w:cstheme="majorBidi"/>
          <w:color w:val="222222"/>
          <w:sz w:val="24"/>
          <w:szCs w:val="24"/>
        </w:rPr>
        <w:t>including</w:t>
      </w:r>
      <w:r w:rsidR="00DF44D8" w:rsidRPr="4E2B0DFD">
        <w:rPr>
          <w:rFonts w:asciiTheme="majorHAnsi" w:eastAsia="Times New Roman" w:hAnsiTheme="majorHAnsi" w:cstheme="majorBidi"/>
          <w:color w:val="222222"/>
          <w:sz w:val="24"/>
          <w:szCs w:val="24"/>
        </w:rPr>
        <w:t xml:space="preserve">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Early Education and Care</w:t>
      </w:r>
      <w:r w:rsidR="00331843">
        <w:rPr>
          <w:rFonts w:asciiTheme="majorHAnsi" w:eastAsia="Times New Roman" w:hAnsiTheme="majorHAnsi" w:cstheme="majorBidi"/>
          <w:color w:val="222222"/>
          <w:sz w:val="24"/>
          <w:szCs w:val="24"/>
        </w:rPr>
        <w:t xml:space="preserve"> (EEC)</w:t>
      </w:r>
      <w:r w:rsidR="00DF44D8" w:rsidRPr="4E2B0DFD">
        <w:rPr>
          <w:rFonts w:asciiTheme="majorHAnsi" w:eastAsia="Times New Roman" w:hAnsiTheme="majorHAnsi" w:cstheme="majorBidi"/>
          <w:color w:val="222222"/>
          <w:sz w:val="24"/>
          <w:szCs w:val="24"/>
        </w:rPr>
        <w:t xml:space="preserve">,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Children and Families</w:t>
      </w:r>
      <w:r w:rsidR="00331843">
        <w:rPr>
          <w:rFonts w:asciiTheme="majorHAnsi" w:eastAsia="Times New Roman" w:hAnsiTheme="majorHAnsi" w:cstheme="majorBidi"/>
          <w:color w:val="222222"/>
          <w:sz w:val="24"/>
          <w:szCs w:val="24"/>
        </w:rPr>
        <w:t xml:space="preserve"> (DCF)</w:t>
      </w:r>
      <w:r w:rsidR="00DF44D8" w:rsidRPr="4E2B0DFD">
        <w:rPr>
          <w:rFonts w:asciiTheme="majorHAnsi" w:eastAsia="Times New Roman" w:hAnsiTheme="majorHAnsi" w:cstheme="majorBidi"/>
          <w:color w:val="222222"/>
          <w:sz w:val="24"/>
          <w:szCs w:val="24"/>
        </w:rPr>
        <w:t xml:space="preserve">,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Mental Health</w:t>
      </w:r>
      <w:r w:rsidR="00331843">
        <w:rPr>
          <w:rFonts w:asciiTheme="majorHAnsi" w:eastAsia="Times New Roman" w:hAnsiTheme="majorHAnsi" w:cstheme="majorBidi"/>
          <w:color w:val="222222"/>
          <w:sz w:val="24"/>
          <w:szCs w:val="24"/>
        </w:rPr>
        <w:t xml:space="preserve"> (DMH)</w:t>
      </w:r>
      <w:r w:rsidR="00DF44D8" w:rsidRPr="4E2B0DFD">
        <w:rPr>
          <w:rFonts w:asciiTheme="majorHAnsi" w:eastAsia="Times New Roman" w:hAnsiTheme="majorHAnsi" w:cstheme="majorBidi"/>
          <w:color w:val="222222"/>
          <w:sz w:val="24"/>
          <w:szCs w:val="24"/>
        </w:rPr>
        <w:t xml:space="preserve">, and </w:t>
      </w:r>
      <w:r w:rsidR="00EA1292" w:rsidRPr="4E2B0DFD">
        <w:rPr>
          <w:rFonts w:asciiTheme="majorHAnsi" w:eastAsia="Times New Roman" w:hAnsiTheme="majorHAnsi" w:cstheme="majorBidi"/>
          <w:color w:val="222222"/>
          <w:sz w:val="24"/>
          <w:szCs w:val="24"/>
        </w:rPr>
        <w:t>t</w:t>
      </w:r>
      <w:r w:rsidR="00AB465F" w:rsidRPr="4E2B0DFD">
        <w:rPr>
          <w:rFonts w:asciiTheme="majorHAnsi" w:eastAsia="Times New Roman" w:hAnsiTheme="majorHAnsi" w:cstheme="majorBidi"/>
          <w:color w:val="222222"/>
          <w:sz w:val="24"/>
          <w:szCs w:val="24"/>
        </w:rPr>
        <w:t xml:space="preserve">he Department </w:t>
      </w:r>
      <w:r w:rsidR="00DF44D8" w:rsidRPr="4E2B0DFD">
        <w:rPr>
          <w:rFonts w:asciiTheme="majorHAnsi" w:eastAsia="Times New Roman" w:hAnsiTheme="majorHAnsi" w:cstheme="majorBidi"/>
          <w:color w:val="222222"/>
          <w:sz w:val="24"/>
          <w:szCs w:val="24"/>
        </w:rPr>
        <w:t>of Public Health</w:t>
      </w:r>
      <w:r w:rsidR="00331843">
        <w:rPr>
          <w:rFonts w:asciiTheme="majorHAnsi" w:eastAsia="Times New Roman" w:hAnsiTheme="majorHAnsi" w:cstheme="majorBidi"/>
          <w:color w:val="222222"/>
          <w:sz w:val="24"/>
          <w:szCs w:val="24"/>
        </w:rPr>
        <w:t xml:space="preserve"> (DPH)</w:t>
      </w:r>
      <w:r w:rsidR="008D735D">
        <w:rPr>
          <w:rFonts w:asciiTheme="majorHAnsi" w:eastAsia="Times New Roman" w:hAnsiTheme="majorHAnsi" w:cstheme="majorBidi"/>
          <w:color w:val="222222"/>
          <w:sz w:val="24"/>
          <w:szCs w:val="24"/>
        </w:rPr>
        <w:t xml:space="preserve"> relating </w:t>
      </w:r>
      <w:r w:rsidR="00B91DE5">
        <w:rPr>
          <w:rFonts w:asciiTheme="majorHAnsi" w:eastAsia="Times New Roman" w:hAnsiTheme="majorHAnsi" w:cstheme="majorBidi"/>
          <w:color w:val="222222"/>
          <w:sz w:val="24"/>
          <w:szCs w:val="24"/>
        </w:rPr>
        <w:t>to approved special education schools and programs</w:t>
      </w:r>
      <w:r w:rsidR="00DF44D8" w:rsidRPr="4E2B0DFD">
        <w:rPr>
          <w:rFonts w:asciiTheme="majorHAnsi" w:eastAsia="Times New Roman" w:hAnsiTheme="majorHAnsi" w:cstheme="majorBidi"/>
          <w:color w:val="222222"/>
          <w:sz w:val="24"/>
          <w:szCs w:val="24"/>
        </w:rPr>
        <w:t>. OASES</w:t>
      </w:r>
      <w:r w:rsidR="00EA1292" w:rsidRPr="4E2B0DFD">
        <w:rPr>
          <w:rFonts w:asciiTheme="majorHAnsi" w:eastAsia="Times New Roman" w:hAnsiTheme="majorHAnsi" w:cstheme="majorBidi"/>
          <w:color w:val="222222"/>
          <w:sz w:val="24"/>
          <w:szCs w:val="24"/>
        </w:rPr>
        <w:t>’s collaboration</w:t>
      </w:r>
      <w:r w:rsidR="00DF44D8" w:rsidRPr="4E2B0DFD">
        <w:rPr>
          <w:rFonts w:asciiTheme="majorHAnsi" w:eastAsia="Times New Roman" w:hAnsiTheme="majorHAnsi" w:cstheme="majorBidi"/>
          <w:color w:val="222222"/>
          <w:sz w:val="24"/>
          <w:szCs w:val="24"/>
        </w:rPr>
        <w:t xml:space="preserve"> with these </w:t>
      </w:r>
      <w:r w:rsidR="00EA1292" w:rsidRPr="4E2B0DFD">
        <w:rPr>
          <w:rFonts w:asciiTheme="majorHAnsi" w:eastAsia="Times New Roman" w:hAnsiTheme="majorHAnsi" w:cstheme="majorBidi"/>
          <w:color w:val="222222"/>
          <w:sz w:val="24"/>
          <w:szCs w:val="24"/>
        </w:rPr>
        <w:t xml:space="preserve">partner </w:t>
      </w:r>
      <w:r w:rsidR="00DF44D8" w:rsidRPr="4E2B0DFD">
        <w:rPr>
          <w:rFonts w:asciiTheme="majorHAnsi" w:eastAsia="Times New Roman" w:hAnsiTheme="majorHAnsi" w:cstheme="majorBidi"/>
          <w:color w:val="222222"/>
          <w:sz w:val="24"/>
          <w:szCs w:val="24"/>
        </w:rPr>
        <w:t xml:space="preserve">agencies includes working with </w:t>
      </w:r>
      <w:r w:rsidR="00AA25F1">
        <w:rPr>
          <w:rFonts w:asciiTheme="majorHAnsi" w:eastAsia="Times New Roman" w:hAnsiTheme="majorHAnsi" w:cstheme="majorBidi"/>
          <w:color w:val="222222"/>
          <w:sz w:val="24"/>
          <w:szCs w:val="24"/>
        </w:rPr>
        <w:t xml:space="preserve">schools and </w:t>
      </w:r>
      <w:r w:rsidR="00B91DE5">
        <w:rPr>
          <w:rFonts w:asciiTheme="majorHAnsi" w:eastAsia="Times New Roman" w:hAnsiTheme="majorHAnsi" w:cstheme="majorBidi"/>
          <w:color w:val="222222"/>
          <w:sz w:val="24"/>
          <w:szCs w:val="24"/>
        </w:rPr>
        <w:t>p</w:t>
      </w:r>
      <w:r w:rsidR="00DF44D8" w:rsidRPr="4E2B0DFD">
        <w:rPr>
          <w:rFonts w:asciiTheme="majorHAnsi" w:eastAsia="Times New Roman" w:hAnsiTheme="majorHAnsi" w:cstheme="majorBidi"/>
          <w:color w:val="222222"/>
          <w:sz w:val="24"/>
          <w:szCs w:val="24"/>
        </w:rPr>
        <w:t xml:space="preserve">rograms </w:t>
      </w:r>
      <w:r w:rsidR="00AA25F1">
        <w:rPr>
          <w:rFonts w:asciiTheme="majorHAnsi" w:eastAsia="Times New Roman" w:hAnsiTheme="majorHAnsi" w:cstheme="majorBidi"/>
          <w:color w:val="222222"/>
          <w:sz w:val="24"/>
          <w:szCs w:val="24"/>
        </w:rPr>
        <w:t>to</w:t>
      </w:r>
      <w:r w:rsidR="00DF44D8" w:rsidRPr="4E2B0DFD">
        <w:rPr>
          <w:rFonts w:asciiTheme="majorHAnsi" w:eastAsia="Times New Roman" w:hAnsiTheme="majorHAnsi" w:cstheme="majorBidi"/>
          <w:color w:val="222222"/>
          <w:sz w:val="24"/>
          <w:szCs w:val="24"/>
        </w:rPr>
        <w:t xml:space="preserve"> </w:t>
      </w:r>
      <w:r w:rsidR="003D783D">
        <w:rPr>
          <w:rFonts w:asciiTheme="majorHAnsi" w:eastAsia="Times New Roman" w:hAnsiTheme="majorHAnsi" w:cstheme="majorBidi"/>
          <w:color w:val="222222"/>
          <w:sz w:val="24"/>
          <w:szCs w:val="24"/>
        </w:rPr>
        <w:t>address</w:t>
      </w:r>
      <w:r w:rsidR="00DF44D8" w:rsidRPr="4E2B0DFD">
        <w:rPr>
          <w:rFonts w:asciiTheme="majorHAnsi" w:eastAsia="Times New Roman" w:hAnsiTheme="majorHAnsi" w:cstheme="majorBidi"/>
          <w:color w:val="222222"/>
          <w:sz w:val="24"/>
          <w:szCs w:val="24"/>
        </w:rPr>
        <w:t xml:space="preserve"> </w:t>
      </w:r>
      <w:r w:rsidRPr="6B467922" w:rsidDel="6E790218">
        <w:rPr>
          <w:rFonts w:asciiTheme="majorHAnsi" w:eastAsia="Times New Roman" w:hAnsiTheme="majorHAnsi" w:cstheme="majorBidi"/>
          <w:color w:val="222222"/>
          <w:sz w:val="24"/>
          <w:szCs w:val="24"/>
        </w:rPr>
        <w:t>concerns</w:t>
      </w:r>
      <w:r w:rsidR="003D0B10">
        <w:rPr>
          <w:rFonts w:asciiTheme="majorHAnsi" w:eastAsia="Times New Roman" w:hAnsiTheme="majorHAnsi" w:cstheme="majorBidi"/>
          <w:color w:val="222222"/>
          <w:sz w:val="24"/>
          <w:szCs w:val="24"/>
        </w:rPr>
        <w:t xml:space="preserve"> </w:t>
      </w:r>
      <w:r w:rsidR="00E6578A">
        <w:rPr>
          <w:rFonts w:asciiTheme="majorHAnsi" w:eastAsia="Times New Roman" w:hAnsiTheme="majorHAnsi" w:cstheme="majorBidi"/>
          <w:color w:val="222222"/>
          <w:sz w:val="24"/>
          <w:szCs w:val="24"/>
        </w:rPr>
        <w:t xml:space="preserve">raised by </w:t>
      </w:r>
      <w:r w:rsidR="00DF44D8" w:rsidRPr="4E2B0DFD">
        <w:rPr>
          <w:rFonts w:asciiTheme="majorHAnsi" w:eastAsia="Times New Roman" w:hAnsiTheme="majorHAnsi" w:cstheme="majorBidi"/>
          <w:color w:val="222222"/>
          <w:sz w:val="24"/>
          <w:szCs w:val="24"/>
        </w:rPr>
        <w:t xml:space="preserve">more than one agency, maintaining working groups to </w:t>
      </w:r>
      <w:r w:rsidR="00601D2D">
        <w:rPr>
          <w:rFonts w:asciiTheme="majorHAnsi" w:eastAsia="Times New Roman" w:hAnsiTheme="majorHAnsi" w:cstheme="majorBidi"/>
          <w:color w:val="222222"/>
          <w:sz w:val="24"/>
          <w:szCs w:val="24"/>
        </w:rPr>
        <w:t>discuss</w:t>
      </w:r>
      <w:r w:rsidR="00DF44D8" w:rsidRPr="4E2B0DFD">
        <w:rPr>
          <w:rFonts w:asciiTheme="majorHAnsi" w:eastAsia="Times New Roman" w:hAnsiTheme="majorHAnsi" w:cstheme="majorBidi"/>
          <w:color w:val="222222"/>
          <w:sz w:val="24"/>
          <w:szCs w:val="24"/>
        </w:rPr>
        <w:t xml:space="preserve"> topics </w:t>
      </w:r>
      <w:r w:rsidR="00A6708F">
        <w:rPr>
          <w:rFonts w:asciiTheme="majorHAnsi" w:eastAsia="Times New Roman" w:hAnsiTheme="majorHAnsi" w:cstheme="majorBidi"/>
          <w:color w:val="222222"/>
          <w:sz w:val="24"/>
          <w:szCs w:val="24"/>
        </w:rPr>
        <w:t>that</w:t>
      </w:r>
      <w:r w:rsidR="00DF44D8" w:rsidRPr="4E2B0DFD">
        <w:rPr>
          <w:rFonts w:asciiTheme="majorHAnsi" w:eastAsia="Times New Roman" w:hAnsiTheme="majorHAnsi" w:cstheme="majorBidi"/>
          <w:color w:val="222222"/>
          <w:sz w:val="24"/>
          <w:szCs w:val="24"/>
        </w:rPr>
        <w:t xml:space="preserve"> overlap among the </w:t>
      </w:r>
      <w:r w:rsidR="00601D2D">
        <w:rPr>
          <w:rFonts w:asciiTheme="majorHAnsi" w:eastAsia="Times New Roman" w:hAnsiTheme="majorHAnsi" w:cstheme="majorBidi"/>
          <w:color w:val="222222"/>
          <w:sz w:val="24"/>
          <w:szCs w:val="24"/>
        </w:rPr>
        <w:t xml:space="preserve">state </w:t>
      </w:r>
      <w:r w:rsidR="00DF44D8" w:rsidRPr="4E2B0DFD">
        <w:rPr>
          <w:rFonts w:asciiTheme="majorHAnsi" w:eastAsia="Times New Roman" w:hAnsiTheme="majorHAnsi" w:cstheme="majorBidi"/>
          <w:color w:val="222222"/>
          <w:sz w:val="24"/>
          <w:szCs w:val="24"/>
        </w:rPr>
        <w:t xml:space="preserve">agencies, and streamlining </w:t>
      </w:r>
      <w:r w:rsidR="00601D2D">
        <w:rPr>
          <w:rFonts w:asciiTheme="majorHAnsi" w:eastAsia="Times New Roman" w:hAnsiTheme="majorHAnsi" w:cstheme="majorBidi"/>
          <w:color w:val="222222"/>
          <w:sz w:val="24"/>
          <w:szCs w:val="24"/>
        </w:rPr>
        <w:t>processes</w:t>
      </w:r>
      <w:r w:rsidR="00DF44D8" w:rsidRPr="4E2B0DFD">
        <w:rPr>
          <w:rFonts w:asciiTheme="majorHAnsi" w:eastAsia="Times New Roman" w:hAnsiTheme="majorHAnsi" w:cstheme="majorBidi"/>
          <w:color w:val="222222"/>
          <w:sz w:val="24"/>
          <w:szCs w:val="24"/>
        </w:rPr>
        <w:t xml:space="preserve"> to </w:t>
      </w:r>
      <w:r w:rsidR="003D783D">
        <w:rPr>
          <w:rFonts w:asciiTheme="majorHAnsi" w:eastAsia="Times New Roman" w:hAnsiTheme="majorHAnsi" w:cstheme="majorBidi"/>
          <w:color w:val="222222"/>
          <w:sz w:val="24"/>
          <w:szCs w:val="24"/>
        </w:rPr>
        <w:t>reduce</w:t>
      </w:r>
      <w:r w:rsidR="00DF44D8" w:rsidRPr="4E2B0DFD">
        <w:rPr>
          <w:rFonts w:asciiTheme="majorHAnsi" w:eastAsia="Times New Roman" w:hAnsiTheme="majorHAnsi" w:cstheme="majorBidi"/>
          <w:color w:val="222222"/>
          <w:sz w:val="24"/>
          <w:szCs w:val="24"/>
        </w:rPr>
        <w:t xml:space="preserve"> duplication on the part of the </w:t>
      </w:r>
      <w:r w:rsidR="003D783D">
        <w:rPr>
          <w:rFonts w:asciiTheme="majorHAnsi" w:eastAsia="Times New Roman" w:hAnsiTheme="majorHAnsi" w:cstheme="majorBidi"/>
          <w:color w:val="222222"/>
          <w:sz w:val="24"/>
          <w:szCs w:val="24"/>
        </w:rPr>
        <w:t>p</w:t>
      </w:r>
      <w:r w:rsidR="00DF44D8" w:rsidRPr="4E2B0DFD">
        <w:rPr>
          <w:rFonts w:asciiTheme="majorHAnsi" w:eastAsia="Times New Roman" w:hAnsiTheme="majorHAnsi" w:cstheme="majorBidi"/>
          <w:color w:val="222222"/>
          <w:sz w:val="24"/>
          <w:szCs w:val="24"/>
        </w:rPr>
        <w:t>rograms and state agencies.</w:t>
      </w:r>
    </w:p>
    <w:p w14:paraId="1E7DA2A4" w14:textId="0657385E" w:rsidR="00DF44D8" w:rsidRPr="00A03757" w:rsidRDefault="00DF44D8" w:rsidP="00DF44D8">
      <w:pPr>
        <w:rPr>
          <w:rFonts w:ascii="Calibri Light" w:hAnsi="Calibri Light" w:cs="Calibri Light"/>
        </w:rPr>
      </w:pPr>
    </w:p>
    <w:p w14:paraId="7C73B779" w14:textId="689D4A79" w:rsidR="00E7239F" w:rsidRPr="00B6538C" w:rsidRDefault="00A03757" w:rsidP="004B17E4">
      <w:pPr>
        <w:pStyle w:val="Heading1"/>
        <w:rPr>
          <w:sz w:val="32"/>
          <w:szCs w:val="32"/>
        </w:rPr>
      </w:pPr>
      <w:bookmarkStart w:id="1" w:name="_Toc161390532"/>
      <w:bookmarkStart w:id="2" w:name="_Toc161390533"/>
      <w:bookmarkEnd w:id="1"/>
      <w:r w:rsidRPr="00B6538C">
        <w:rPr>
          <w:sz w:val="32"/>
          <w:szCs w:val="32"/>
        </w:rPr>
        <w:t>OASES</w:t>
      </w:r>
      <w:r w:rsidR="00E7239F" w:rsidRPr="00B6538C">
        <w:rPr>
          <w:sz w:val="32"/>
          <w:szCs w:val="32"/>
        </w:rPr>
        <w:t xml:space="preserve"> </w:t>
      </w:r>
      <w:r w:rsidR="0031298A" w:rsidRPr="00B6538C">
        <w:rPr>
          <w:sz w:val="32"/>
          <w:szCs w:val="32"/>
        </w:rPr>
        <w:t xml:space="preserve">Integrated </w:t>
      </w:r>
      <w:r w:rsidR="00E7239F" w:rsidRPr="00B6538C">
        <w:rPr>
          <w:sz w:val="32"/>
          <w:szCs w:val="32"/>
        </w:rPr>
        <w:t>Monitor</w:t>
      </w:r>
      <w:r w:rsidR="0081768C" w:rsidRPr="00B6538C">
        <w:rPr>
          <w:sz w:val="32"/>
          <w:szCs w:val="32"/>
        </w:rPr>
        <w:t>ing</w:t>
      </w:r>
      <w:bookmarkEnd w:id="2"/>
    </w:p>
    <w:p w14:paraId="5B8BB492" w14:textId="6C58FDDE" w:rsidR="0081768C" w:rsidRPr="00B635DD" w:rsidRDefault="0081768C" w:rsidP="00B635DD">
      <w:pPr>
        <w:rPr>
          <w:sz w:val="24"/>
          <w:szCs w:val="24"/>
        </w:rPr>
      </w:pPr>
      <w:r w:rsidRPr="5BEC4599">
        <w:rPr>
          <w:rFonts w:asciiTheme="majorHAnsi" w:hAnsiTheme="majorHAnsi" w:cstheme="majorBidi"/>
          <w:sz w:val="24"/>
          <w:szCs w:val="24"/>
        </w:rPr>
        <w:t xml:space="preserve">OASES monitors two </w:t>
      </w:r>
      <w:r w:rsidR="00F1509C" w:rsidRPr="5BEC4599">
        <w:rPr>
          <w:rFonts w:asciiTheme="majorHAnsi" w:hAnsiTheme="majorHAnsi" w:cstheme="majorBidi"/>
          <w:sz w:val="24"/>
          <w:szCs w:val="24"/>
        </w:rPr>
        <w:t xml:space="preserve">types of educational organizations: Approved </w:t>
      </w:r>
      <w:r w:rsidR="005E737B" w:rsidRPr="5BEC4599">
        <w:rPr>
          <w:rFonts w:asciiTheme="majorHAnsi" w:hAnsiTheme="majorHAnsi" w:cstheme="majorBidi"/>
          <w:sz w:val="24"/>
          <w:szCs w:val="24"/>
        </w:rPr>
        <w:t>S</w:t>
      </w:r>
      <w:r w:rsidR="00F1509C" w:rsidRPr="5BEC4599">
        <w:rPr>
          <w:rFonts w:asciiTheme="majorHAnsi" w:hAnsiTheme="majorHAnsi" w:cstheme="majorBidi"/>
          <w:sz w:val="24"/>
          <w:szCs w:val="24"/>
        </w:rPr>
        <w:t xml:space="preserve">pecial </w:t>
      </w:r>
      <w:r w:rsidR="005E737B" w:rsidRPr="5BEC4599">
        <w:rPr>
          <w:rFonts w:asciiTheme="majorHAnsi" w:hAnsiTheme="majorHAnsi" w:cstheme="majorBidi"/>
          <w:sz w:val="24"/>
          <w:szCs w:val="24"/>
        </w:rPr>
        <w:t>E</w:t>
      </w:r>
      <w:r w:rsidR="00F1509C" w:rsidRPr="5BEC4599">
        <w:rPr>
          <w:rFonts w:asciiTheme="majorHAnsi" w:hAnsiTheme="majorHAnsi" w:cstheme="majorBidi"/>
          <w:sz w:val="24"/>
          <w:szCs w:val="24"/>
        </w:rPr>
        <w:t xml:space="preserve">ducation </w:t>
      </w:r>
      <w:r w:rsidR="005E737B" w:rsidRPr="5BEC4599">
        <w:rPr>
          <w:rFonts w:asciiTheme="majorHAnsi" w:hAnsiTheme="majorHAnsi" w:cstheme="majorBidi"/>
          <w:sz w:val="24"/>
          <w:szCs w:val="24"/>
        </w:rPr>
        <w:t>S</w:t>
      </w:r>
      <w:r w:rsidR="00F1509C" w:rsidRPr="5BEC4599">
        <w:rPr>
          <w:rFonts w:asciiTheme="majorHAnsi" w:hAnsiTheme="majorHAnsi" w:cstheme="majorBidi"/>
          <w:sz w:val="24"/>
          <w:szCs w:val="24"/>
        </w:rPr>
        <w:t>chools</w:t>
      </w:r>
      <w:r w:rsidR="00E75F8C" w:rsidRPr="5BEC4599">
        <w:rPr>
          <w:rFonts w:asciiTheme="majorHAnsi" w:hAnsiTheme="majorHAnsi" w:cstheme="majorBidi"/>
          <w:sz w:val="24"/>
          <w:szCs w:val="24"/>
        </w:rPr>
        <w:t xml:space="preserve"> (ASES</w:t>
      </w:r>
      <w:r w:rsidR="005304AB">
        <w:rPr>
          <w:rFonts w:asciiTheme="majorHAnsi" w:hAnsiTheme="majorHAnsi" w:cstheme="majorBidi"/>
          <w:sz w:val="24"/>
          <w:szCs w:val="24"/>
        </w:rPr>
        <w:t>)</w:t>
      </w:r>
      <w:r w:rsidR="00926DA2">
        <w:rPr>
          <w:rStyle w:val="FootnoteReference"/>
          <w:rFonts w:asciiTheme="majorHAnsi" w:hAnsiTheme="majorHAnsi" w:cstheme="majorBidi"/>
          <w:sz w:val="24"/>
          <w:szCs w:val="24"/>
        </w:rPr>
        <w:footnoteReference w:id="2"/>
      </w:r>
      <w:r w:rsidR="00420743">
        <w:rPr>
          <w:rFonts w:asciiTheme="majorHAnsi" w:hAnsiTheme="majorHAnsi" w:cstheme="majorBidi"/>
          <w:sz w:val="24"/>
          <w:szCs w:val="24"/>
        </w:rPr>
        <w:t xml:space="preserve"> </w:t>
      </w:r>
      <w:r w:rsidR="00F1509C" w:rsidRPr="5BEC4599">
        <w:rPr>
          <w:rFonts w:asciiTheme="majorHAnsi" w:hAnsiTheme="majorHAnsi" w:cstheme="majorBidi"/>
          <w:sz w:val="24"/>
          <w:szCs w:val="24"/>
        </w:rPr>
        <w:t xml:space="preserve">and </w:t>
      </w:r>
      <w:r w:rsidR="005E737B" w:rsidRPr="5BEC4599">
        <w:rPr>
          <w:rFonts w:asciiTheme="majorHAnsi" w:hAnsiTheme="majorHAnsi" w:cstheme="majorBidi"/>
          <w:sz w:val="24"/>
          <w:szCs w:val="24"/>
        </w:rPr>
        <w:t>E</w:t>
      </w:r>
      <w:r w:rsidR="00F1509C" w:rsidRPr="5BEC4599">
        <w:rPr>
          <w:rFonts w:asciiTheme="majorHAnsi" w:hAnsiTheme="majorHAnsi" w:cstheme="majorBidi"/>
          <w:sz w:val="24"/>
          <w:szCs w:val="24"/>
        </w:rPr>
        <w:t xml:space="preserve">ducational </w:t>
      </w:r>
      <w:r w:rsidR="00E75F8C" w:rsidRPr="5BEC4599">
        <w:rPr>
          <w:rFonts w:asciiTheme="majorHAnsi" w:hAnsiTheme="majorHAnsi" w:cstheme="majorBidi"/>
          <w:sz w:val="24"/>
          <w:szCs w:val="24"/>
        </w:rPr>
        <w:t>Collaboratives (Collaboratives)</w:t>
      </w:r>
      <w:r w:rsidR="00F935FC">
        <w:rPr>
          <w:rStyle w:val="FootnoteReference"/>
          <w:rFonts w:asciiTheme="majorHAnsi" w:hAnsiTheme="majorHAnsi" w:cstheme="majorBidi"/>
          <w:sz w:val="24"/>
          <w:szCs w:val="24"/>
        </w:rPr>
        <w:footnoteReference w:id="3"/>
      </w:r>
      <w:r w:rsidR="00C06A6A" w:rsidRPr="5BEC4599">
        <w:rPr>
          <w:rFonts w:asciiTheme="majorHAnsi" w:hAnsiTheme="majorHAnsi" w:cstheme="majorBidi"/>
          <w:sz w:val="24"/>
          <w:szCs w:val="24"/>
        </w:rPr>
        <w:t xml:space="preserve">. Hereafter, both </w:t>
      </w:r>
      <w:r w:rsidR="00FA3DCA" w:rsidRPr="5BEC4599">
        <w:rPr>
          <w:rFonts w:asciiTheme="majorHAnsi" w:hAnsiTheme="majorHAnsi" w:cstheme="majorBidi"/>
          <w:sz w:val="24"/>
          <w:szCs w:val="24"/>
        </w:rPr>
        <w:t>types of organizations are referred to</w:t>
      </w:r>
      <w:r w:rsidR="00034DC8">
        <w:rPr>
          <w:rFonts w:asciiTheme="majorHAnsi" w:hAnsiTheme="majorHAnsi" w:cstheme="majorBidi"/>
          <w:sz w:val="24"/>
          <w:szCs w:val="24"/>
        </w:rPr>
        <w:t xml:space="preserve"> jointly</w:t>
      </w:r>
      <w:r w:rsidR="00FA3DCA" w:rsidRPr="5BEC4599">
        <w:rPr>
          <w:rFonts w:asciiTheme="majorHAnsi" w:hAnsiTheme="majorHAnsi" w:cstheme="majorBidi"/>
          <w:sz w:val="24"/>
          <w:szCs w:val="24"/>
        </w:rPr>
        <w:t xml:space="preserve"> as “Programs.”</w:t>
      </w:r>
      <w:r w:rsidR="00537FA1" w:rsidRPr="5BEC4599">
        <w:rPr>
          <w:rFonts w:asciiTheme="majorHAnsi" w:hAnsiTheme="majorHAnsi" w:cstheme="majorBidi"/>
          <w:sz w:val="24"/>
          <w:szCs w:val="24"/>
        </w:rPr>
        <w:t xml:space="preserve"> </w:t>
      </w:r>
    </w:p>
    <w:p w14:paraId="43DB502D" w14:textId="77777777" w:rsidR="007116CC" w:rsidRPr="00B6538C" w:rsidRDefault="007116CC" w:rsidP="00B6538C">
      <w:pPr>
        <w:pStyle w:val="Heading2"/>
        <w:spacing w:after="0" w:afterAutospacing="0"/>
        <w:rPr>
          <w:sz w:val="28"/>
          <w:szCs w:val="28"/>
        </w:rPr>
      </w:pPr>
      <w:bookmarkStart w:id="3" w:name="_Toc161390534"/>
      <w:r w:rsidRPr="00B6538C">
        <w:rPr>
          <w:sz w:val="28"/>
          <w:szCs w:val="28"/>
        </w:rPr>
        <w:t>Monitoring Authority</w:t>
      </w:r>
      <w:bookmarkEnd w:id="3"/>
    </w:p>
    <w:p w14:paraId="388B4B8D" w14:textId="77777777" w:rsidR="007116CC" w:rsidRPr="00F025B7" w:rsidRDefault="007116CC" w:rsidP="00523C2E">
      <w:pPr>
        <w:rPr>
          <w:rStyle w:val="Strong"/>
          <w:rFonts w:ascii="Calibri Light" w:hAnsi="Calibri Light" w:cs="Calibri Light"/>
          <w:i/>
          <w:iCs/>
          <w:color w:val="4472C4" w:themeColor="accent1"/>
          <w:sz w:val="28"/>
          <w:szCs w:val="28"/>
        </w:rPr>
      </w:pPr>
      <w:r w:rsidRPr="00F025B7">
        <w:rPr>
          <w:rStyle w:val="Strong"/>
          <w:rFonts w:ascii="Calibri Light" w:hAnsi="Calibri Light" w:cs="Calibri Light"/>
          <w:i/>
          <w:iCs/>
          <w:color w:val="4472C4" w:themeColor="accent1"/>
          <w:sz w:val="28"/>
          <w:szCs w:val="28"/>
        </w:rPr>
        <w:t>Approved Special Education Schools</w:t>
      </w:r>
    </w:p>
    <w:p w14:paraId="2FE82632" w14:textId="0345EE0A" w:rsidR="007116CC" w:rsidRPr="00AB4442" w:rsidRDefault="007116CC" w:rsidP="007116CC">
      <w:pPr>
        <w:rPr>
          <w:rStyle w:val="Strong"/>
          <w:rFonts w:asciiTheme="majorHAnsi" w:hAnsiTheme="majorHAnsi" w:cstheme="majorHAnsi"/>
          <w:b w:val="0"/>
          <w:sz w:val="24"/>
          <w:szCs w:val="24"/>
        </w:rPr>
      </w:pPr>
      <w:r w:rsidRPr="00AB4442">
        <w:rPr>
          <w:rStyle w:val="Strong"/>
          <w:rFonts w:asciiTheme="majorHAnsi" w:hAnsiTheme="majorHAnsi" w:cstheme="majorHAnsi"/>
          <w:b w:val="0"/>
          <w:sz w:val="24"/>
          <w:szCs w:val="24"/>
        </w:rPr>
        <w:lastRenderedPageBreak/>
        <w:t xml:space="preserve">The authority for DESE to monitor </w:t>
      </w:r>
      <w:r w:rsidR="005F2865">
        <w:rPr>
          <w:rStyle w:val="Strong"/>
          <w:rFonts w:asciiTheme="majorHAnsi" w:hAnsiTheme="majorHAnsi" w:cstheme="majorHAnsi"/>
          <w:b w:val="0"/>
          <w:sz w:val="24"/>
          <w:szCs w:val="24"/>
        </w:rPr>
        <w:t xml:space="preserve">and </w:t>
      </w:r>
      <w:r w:rsidR="001C558C">
        <w:rPr>
          <w:rStyle w:val="Strong"/>
          <w:rFonts w:asciiTheme="majorHAnsi" w:hAnsiTheme="majorHAnsi" w:cstheme="majorHAnsi"/>
          <w:b w:val="0"/>
          <w:sz w:val="24"/>
          <w:szCs w:val="24"/>
        </w:rPr>
        <w:t xml:space="preserve">provide oversight of </w:t>
      </w:r>
      <w:r w:rsidRPr="00AB4442">
        <w:rPr>
          <w:rStyle w:val="Strong"/>
          <w:rFonts w:asciiTheme="majorHAnsi" w:hAnsiTheme="majorHAnsi" w:cstheme="majorHAnsi"/>
          <w:b w:val="0"/>
          <w:sz w:val="24"/>
          <w:szCs w:val="24"/>
        </w:rPr>
        <w:t>approved special education schools is established by:</w:t>
      </w:r>
    </w:p>
    <w:p w14:paraId="4CE106DD" w14:textId="63938020" w:rsidR="00715BBB" w:rsidRDefault="00715BBB" w:rsidP="00440654">
      <w:pPr>
        <w:pStyle w:val="NoSpacing"/>
        <w:numPr>
          <w:ilvl w:val="0"/>
          <w:numId w:val="8"/>
        </w:numPr>
        <w:rPr>
          <w:rFonts w:asciiTheme="majorHAnsi" w:hAnsiTheme="majorHAnsi" w:cstheme="majorBidi"/>
          <w:color w:val="222222"/>
          <w:sz w:val="24"/>
          <w:szCs w:val="24"/>
        </w:rPr>
      </w:pPr>
      <w:r w:rsidRPr="33E8D905">
        <w:rPr>
          <w:rFonts w:asciiTheme="majorHAnsi" w:hAnsiTheme="majorHAnsi" w:cstheme="majorBidi"/>
          <w:color w:val="222222"/>
          <w:sz w:val="24"/>
          <w:szCs w:val="24"/>
        </w:rPr>
        <w:t>State law</w:t>
      </w:r>
      <w:r w:rsidR="00695D3C" w:rsidRPr="33E8D905">
        <w:rPr>
          <w:rFonts w:asciiTheme="majorHAnsi" w:hAnsiTheme="majorHAnsi" w:cstheme="majorBidi"/>
          <w:color w:val="222222"/>
          <w:sz w:val="24"/>
          <w:szCs w:val="24"/>
        </w:rPr>
        <w:t>s</w:t>
      </w:r>
      <w:r w:rsidRPr="33E8D905">
        <w:rPr>
          <w:rFonts w:asciiTheme="majorHAnsi" w:hAnsiTheme="majorHAnsi" w:cstheme="majorBidi"/>
          <w:color w:val="222222"/>
          <w:sz w:val="24"/>
          <w:szCs w:val="24"/>
        </w:rPr>
        <w:t xml:space="preserve"> </w:t>
      </w:r>
      <w:r w:rsidR="00695D3C" w:rsidRPr="33E8D905">
        <w:rPr>
          <w:rFonts w:asciiTheme="majorHAnsi" w:hAnsiTheme="majorHAnsi" w:cstheme="majorBidi"/>
          <w:color w:val="222222"/>
          <w:sz w:val="24"/>
          <w:szCs w:val="24"/>
        </w:rPr>
        <w:t>a</w:t>
      </w:r>
      <w:r w:rsidRPr="33E8D905">
        <w:rPr>
          <w:rFonts w:asciiTheme="majorHAnsi" w:hAnsiTheme="majorHAnsi" w:cstheme="majorBidi"/>
          <w:color w:val="222222"/>
          <w:sz w:val="24"/>
          <w:szCs w:val="24"/>
        </w:rPr>
        <w:t>nd regulations, including</w:t>
      </w:r>
      <w:r w:rsidR="00674FFF">
        <w:rPr>
          <w:rFonts w:asciiTheme="majorHAnsi" w:hAnsiTheme="majorHAnsi" w:cstheme="majorBidi"/>
          <w:color w:val="222222"/>
          <w:sz w:val="24"/>
          <w:szCs w:val="24"/>
        </w:rPr>
        <w:t xml:space="preserve"> but not limited to</w:t>
      </w:r>
      <w:r w:rsidRPr="33E8D905">
        <w:rPr>
          <w:rFonts w:asciiTheme="majorHAnsi" w:hAnsiTheme="majorHAnsi" w:cstheme="majorBidi"/>
          <w:color w:val="222222"/>
          <w:sz w:val="24"/>
          <w:szCs w:val="24"/>
        </w:rPr>
        <w:t>:</w:t>
      </w:r>
    </w:p>
    <w:p w14:paraId="37004BFB" w14:textId="3D9FE513" w:rsidR="004D63D0" w:rsidRDefault="00463178" w:rsidP="00440654">
      <w:pPr>
        <w:pStyle w:val="NoSpacing"/>
        <w:numPr>
          <w:ilvl w:val="1"/>
          <w:numId w:val="8"/>
        </w:numPr>
        <w:rPr>
          <w:rFonts w:asciiTheme="majorHAnsi" w:hAnsiTheme="majorHAnsi" w:cstheme="majorHAnsi"/>
          <w:color w:val="222222"/>
          <w:sz w:val="24"/>
          <w:szCs w:val="24"/>
        </w:rPr>
      </w:pPr>
      <w:r>
        <w:rPr>
          <w:rFonts w:asciiTheme="majorHAnsi" w:hAnsiTheme="majorHAnsi" w:cstheme="majorHAnsi"/>
          <w:color w:val="222222"/>
          <w:sz w:val="24"/>
          <w:szCs w:val="24"/>
        </w:rPr>
        <w:t xml:space="preserve">Massachusetts </w:t>
      </w:r>
      <w:r w:rsidR="00420743">
        <w:rPr>
          <w:rFonts w:asciiTheme="majorHAnsi" w:hAnsiTheme="majorHAnsi" w:cstheme="majorHAnsi"/>
          <w:color w:val="222222"/>
          <w:sz w:val="24"/>
          <w:szCs w:val="24"/>
        </w:rPr>
        <w:t xml:space="preserve">General Laws </w:t>
      </w:r>
      <w:hyperlink r:id="rId12" w:history="1">
        <w:r w:rsidR="00420743" w:rsidRPr="00507B53">
          <w:rPr>
            <w:rStyle w:val="Hyperlink"/>
            <w:rFonts w:asciiTheme="majorHAnsi" w:hAnsiTheme="majorHAnsi" w:cstheme="majorHAnsi"/>
            <w:sz w:val="24"/>
            <w:szCs w:val="24"/>
          </w:rPr>
          <w:t xml:space="preserve">Chapter </w:t>
        </w:r>
        <w:r w:rsidR="004D63D0" w:rsidRPr="00507B53">
          <w:rPr>
            <w:rStyle w:val="Hyperlink"/>
            <w:rFonts w:asciiTheme="majorHAnsi" w:hAnsiTheme="majorHAnsi" w:cstheme="majorHAnsi"/>
            <w:sz w:val="24"/>
            <w:szCs w:val="24"/>
          </w:rPr>
          <w:t>71B</w:t>
        </w:r>
      </w:hyperlink>
      <w:r w:rsidR="00ED0D38">
        <w:rPr>
          <w:rFonts w:asciiTheme="majorHAnsi" w:hAnsiTheme="majorHAnsi" w:cstheme="majorHAnsi"/>
          <w:color w:val="222222"/>
          <w:sz w:val="24"/>
          <w:szCs w:val="24"/>
        </w:rPr>
        <w:t>,</w:t>
      </w:r>
    </w:p>
    <w:p w14:paraId="0AD6D494" w14:textId="3465DC84" w:rsidR="00715BBB" w:rsidRDefault="00D64283" w:rsidP="00440654">
      <w:pPr>
        <w:pStyle w:val="NoSpacing"/>
        <w:numPr>
          <w:ilvl w:val="1"/>
          <w:numId w:val="8"/>
        </w:numPr>
        <w:rPr>
          <w:rFonts w:asciiTheme="majorHAnsi" w:hAnsiTheme="majorHAnsi" w:cstheme="majorHAnsi"/>
          <w:color w:val="222222"/>
          <w:sz w:val="24"/>
          <w:szCs w:val="24"/>
        </w:rPr>
      </w:pPr>
      <w:hyperlink r:id="rId13" w:history="1">
        <w:r w:rsidRPr="00507B53">
          <w:rPr>
            <w:rStyle w:val="Hyperlink"/>
            <w:rFonts w:asciiTheme="majorHAnsi" w:hAnsiTheme="majorHAnsi" w:cstheme="majorHAnsi"/>
            <w:sz w:val="24"/>
            <w:szCs w:val="24"/>
          </w:rPr>
          <w:t>603 CMR 18.00</w:t>
        </w:r>
      </w:hyperlink>
      <w:r w:rsidRPr="00AB4442">
        <w:rPr>
          <w:rFonts w:asciiTheme="majorHAnsi" w:hAnsiTheme="majorHAnsi" w:cstheme="majorHAnsi"/>
          <w:color w:val="222222"/>
          <w:sz w:val="24"/>
          <w:szCs w:val="24"/>
        </w:rPr>
        <w:t>, Program and Safety Standards for Approved Public or Private Day and Residential Special Education School Programs</w:t>
      </w:r>
      <w:r w:rsidR="000B4A48">
        <w:rPr>
          <w:rFonts w:asciiTheme="majorHAnsi" w:hAnsiTheme="majorHAnsi" w:cstheme="majorHAnsi"/>
          <w:color w:val="222222"/>
          <w:sz w:val="24"/>
          <w:szCs w:val="24"/>
        </w:rPr>
        <w:t xml:space="preserve"> regulations</w:t>
      </w:r>
      <w:r w:rsidR="00503B11">
        <w:rPr>
          <w:rFonts w:asciiTheme="majorHAnsi" w:hAnsiTheme="majorHAnsi" w:cstheme="majorHAnsi"/>
          <w:color w:val="222222"/>
          <w:sz w:val="24"/>
          <w:szCs w:val="24"/>
        </w:rPr>
        <w:t>,</w:t>
      </w:r>
    </w:p>
    <w:p w14:paraId="02721158" w14:textId="473D2639" w:rsidR="00B92A43" w:rsidRDefault="00B92A43" w:rsidP="00440654">
      <w:pPr>
        <w:pStyle w:val="NoSpacing"/>
        <w:numPr>
          <w:ilvl w:val="1"/>
          <w:numId w:val="8"/>
        </w:numPr>
        <w:rPr>
          <w:rFonts w:asciiTheme="majorHAnsi" w:hAnsiTheme="majorHAnsi" w:cstheme="majorHAnsi"/>
          <w:color w:val="222222"/>
          <w:sz w:val="24"/>
          <w:szCs w:val="24"/>
        </w:rPr>
      </w:pPr>
      <w:hyperlink r:id="rId14" w:history="1">
        <w:r w:rsidRPr="00507B53">
          <w:rPr>
            <w:rStyle w:val="Hyperlink"/>
            <w:rFonts w:asciiTheme="majorHAnsi" w:hAnsiTheme="majorHAnsi" w:cstheme="majorHAnsi"/>
            <w:sz w:val="24"/>
            <w:szCs w:val="24"/>
          </w:rPr>
          <w:t>603 CMR 23.00</w:t>
        </w:r>
      </w:hyperlink>
      <w:r w:rsidR="00893871">
        <w:rPr>
          <w:rFonts w:asciiTheme="majorHAnsi" w:hAnsiTheme="majorHAnsi" w:cstheme="majorHAnsi"/>
          <w:color w:val="222222"/>
          <w:sz w:val="24"/>
          <w:szCs w:val="24"/>
        </w:rPr>
        <w:t>,</w:t>
      </w:r>
      <w:r w:rsidR="00644E50">
        <w:rPr>
          <w:rFonts w:asciiTheme="majorHAnsi" w:hAnsiTheme="majorHAnsi" w:cstheme="majorHAnsi"/>
          <w:color w:val="222222"/>
          <w:sz w:val="24"/>
          <w:szCs w:val="24"/>
        </w:rPr>
        <w:t xml:space="preserve"> Student Records</w:t>
      </w:r>
      <w:r w:rsidR="00503B11">
        <w:rPr>
          <w:rFonts w:asciiTheme="majorHAnsi" w:hAnsiTheme="majorHAnsi" w:cstheme="majorHAnsi"/>
          <w:color w:val="222222"/>
          <w:sz w:val="24"/>
          <w:szCs w:val="24"/>
        </w:rPr>
        <w:t xml:space="preserve"> regulations,</w:t>
      </w:r>
    </w:p>
    <w:p w14:paraId="50E350E6" w14:textId="6037A570" w:rsidR="007116CC" w:rsidRPr="00AB4442" w:rsidRDefault="007116CC" w:rsidP="00440654">
      <w:pPr>
        <w:pStyle w:val="NoSpacing"/>
        <w:numPr>
          <w:ilvl w:val="1"/>
          <w:numId w:val="8"/>
        </w:numPr>
        <w:rPr>
          <w:rFonts w:asciiTheme="majorHAnsi" w:hAnsiTheme="majorHAnsi" w:cstheme="majorHAnsi"/>
          <w:color w:val="222222"/>
          <w:sz w:val="24"/>
          <w:szCs w:val="24"/>
        </w:rPr>
      </w:pPr>
      <w:hyperlink r:id="rId15" w:history="1">
        <w:r w:rsidRPr="00507B53">
          <w:rPr>
            <w:rStyle w:val="Hyperlink"/>
            <w:rFonts w:asciiTheme="majorHAnsi" w:hAnsiTheme="majorHAnsi" w:cstheme="majorBidi"/>
            <w:sz w:val="24"/>
            <w:szCs w:val="24"/>
          </w:rPr>
          <w:t>603 CMR 28.</w:t>
        </w:r>
        <w:r w:rsidR="008A3B59" w:rsidRPr="00507B53">
          <w:rPr>
            <w:rStyle w:val="Hyperlink"/>
            <w:rFonts w:asciiTheme="majorHAnsi" w:hAnsiTheme="majorHAnsi" w:cstheme="majorBidi"/>
            <w:sz w:val="24"/>
            <w:szCs w:val="24"/>
          </w:rPr>
          <w:t>00</w:t>
        </w:r>
      </w:hyperlink>
      <w:r w:rsidRPr="2D8AC9AE">
        <w:rPr>
          <w:rFonts w:asciiTheme="majorHAnsi" w:hAnsiTheme="majorHAnsi" w:cstheme="majorBidi"/>
          <w:color w:val="222222"/>
          <w:sz w:val="24"/>
          <w:szCs w:val="24"/>
        </w:rPr>
        <w:t xml:space="preserve">, </w:t>
      </w:r>
      <w:r w:rsidR="008A3B59" w:rsidRPr="2D8AC9AE">
        <w:rPr>
          <w:rFonts w:asciiTheme="majorHAnsi" w:hAnsiTheme="majorHAnsi" w:cstheme="majorBidi"/>
          <w:color w:val="222222"/>
          <w:sz w:val="24"/>
          <w:szCs w:val="24"/>
        </w:rPr>
        <w:t xml:space="preserve">Special </w:t>
      </w:r>
      <w:r w:rsidR="004C66AF">
        <w:rPr>
          <w:rFonts w:asciiTheme="majorHAnsi" w:hAnsiTheme="majorHAnsi" w:cstheme="majorBidi"/>
          <w:color w:val="222222"/>
          <w:sz w:val="24"/>
          <w:szCs w:val="24"/>
        </w:rPr>
        <w:t>E</w:t>
      </w:r>
      <w:r w:rsidR="008A3B59" w:rsidRPr="2D8AC9AE">
        <w:rPr>
          <w:rFonts w:asciiTheme="majorHAnsi" w:hAnsiTheme="majorHAnsi" w:cstheme="majorBidi"/>
          <w:color w:val="222222"/>
          <w:sz w:val="24"/>
          <w:szCs w:val="24"/>
        </w:rPr>
        <w:t>ducation regulations,</w:t>
      </w:r>
      <w:r w:rsidR="006C4FF0" w:rsidRPr="0006099A">
        <w:rPr>
          <w:rFonts w:asciiTheme="majorHAnsi" w:hAnsiTheme="majorHAnsi" w:cstheme="majorBidi"/>
          <w:color w:val="222222"/>
          <w:sz w:val="24"/>
          <w:szCs w:val="24"/>
        </w:rPr>
        <w:t xml:space="preserve"> </w:t>
      </w:r>
      <w:r w:rsidRPr="2D8AC9AE">
        <w:rPr>
          <w:rFonts w:asciiTheme="majorHAnsi" w:hAnsiTheme="majorHAnsi" w:cstheme="majorBidi"/>
          <w:color w:val="222222"/>
          <w:sz w:val="24"/>
          <w:szCs w:val="24"/>
        </w:rPr>
        <w:t xml:space="preserve">and </w:t>
      </w:r>
    </w:p>
    <w:p w14:paraId="3BA361FE" w14:textId="2B25D294" w:rsidR="007116CC" w:rsidRPr="00AB4442" w:rsidRDefault="007116CC" w:rsidP="00440654">
      <w:pPr>
        <w:pStyle w:val="NoSpacing"/>
        <w:numPr>
          <w:ilvl w:val="1"/>
          <w:numId w:val="8"/>
        </w:numPr>
        <w:rPr>
          <w:rFonts w:asciiTheme="majorHAnsi" w:hAnsiTheme="majorHAnsi" w:cstheme="majorHAnsi"/>
          <w:color w:val="222222"/>
          <w:sz w:val="24"/>
          <w:szCs w:val="24"/>
        </w:rPr>
      </w:pPr>
      <w:hyperlink r:id="rId16" w:history="1">
        <w:r w:rsidRPr="00507B53">
          <w:rPr>
            <w:rStyle w:val="Hyperlink"/>
            <w:rFonts w:asciiTheme="majorHAnsi" w:hAnsiTheme="majorHAnsi" w:cstheme="majorBidi"/>
            <w:sz w:val="24"/>
            <w:szCs w:val="24"/>
          </w:rPr>
          <w:t>603 CMR 46.00</w:t>
        </w:r>
      </w:hyperlink>
      <w:r w:rsidR="004C66AF">
        <w:rPr>
          <w:rFonts w:asciiTheme="majorHAnsi" w:hAnsiTheme="majorHAnsi" w:cstheme="majorBidi"/>
          <w:color w:val="222222"/>
          <w:sz w:val="24"/>
          <w:szCs w:val="24"/>
        </w:rPr>
        <w:t>,</w:t>
      </w:r>
      <w:r w:rsidRPr="2D8AC9AE">
        <w:rPr>
          <w:rFonts w:asciiTheme="majorHAnsi" w:hAnsiTheme="majorHAnsi" w:cstheme="majorBidi"/>
          <w:color w:val="222222"/>
          <w:sz w:val="24"/>
          <w:szCs w:val="24"/>
        </w:rPr>
        <w:t xml:space="preserve"> Prevention of Physical Restraint and Requirements, If Used</w:t>
      </w:r>
      <w:r w:rsidR="00165D50">
        <w:rPr>
          <w:rFonts w:asciiTheme="majorHAnsi" w:hAnsiTheme="majorHAnsi" w:cstheme="majorBidi"/>
          <w:color w:val="222222"/>
          <w:sz w:val="24"/>
          <w:szCs w:val="24"/>
        </w:rPr>
        <w:t>, regulations</w:t>
      </w:r>
      <w:r w:rsidR="004B22C8" w:rsidRPr="2D8AC9AE">
        <w:rPr>
          <w:rFonts w:asciiTheme="majorHAnsi" w:hAnsiTheme="majorHAnsi" w:cstheme="majorBidi"/>
          <w:color w:val="222222"/>
          <w:sz w:val="24"/>
          <w:szCs w:val="24"/>
        </w:rPr>
        <w:t xml:space="preserve">. </w:t>
      </w:r>
    </w:p>
    <w:p w14:paraId="73C2A867" w14:textId="7B6B8226" w:rsidR="00F1520A" w:rsidRDefault="0089683F" w:rsidP="00440654">
      <w:pPr>
        <w:pStyle w:val="NoSpacing"/>
        <w:numPr>
          <w:ilvl w:val="0"/>
          <w:numId w:val="8"/>
        </w:numPr>
        <w:rPr>
          <w:rFonts w:asciiTheme="majorHAnsi" w:hAnsiTheme="majorHAnsi" w:cstheme="majorBidi"/>
          <w:color w:val="222222"/>
          <w:sz w:val="24"/>
          <w:szCs w:val="24"/>
        </w:rPr>
      </w:pPr>
      <w:hyperlink r:id="rId17" w:history="1">
        <w:r w:rsidRPr="00C67133">
          <w:rPr>
            <w:rStyle w:val="Hyperlink"/>
            <w:rFonts w:asciiTheme="majorHAnsi" w:hAnsiTheme="majorHAnsi" w:cstheme="majorBidi"/>
            <w:sz w:val="24"/>
            <w:szCs w:val="24"/>
          </w:rPr>
          <w:t>Federal law (IDEA Part B),</w:t>
        </w:r>
        <w:r w:rsidRPr="00C67133">
          <w:rPr>
            <w:rStyle w:val="Hyperlink"/>
          </w:rPr>
          <w:t xml:space="preserve"> </w:t>
        </w:r>
        <w:r w:rsidRPr="00C67133">
          <w:rPr>
            <w:rStyle w:val="Hyperlink"/>
            <w:rFonts w:asciiTheme="majorHAnsi" w:eastAsiaTheme="minorEastAsia" w:hAnsiTheme="majorHAnsi" w:cstheme="majorBidi"/>
            <w:sz w:val="24"/>
            <w:szCs w:val="24"/>
          </w:rPr>
          <w:t>20 U.S.C. § 1400</w:t>
        </w:r>
      </w:hyperlink>
      <w:r w:rsidRPr="00C67133">
        <w:rPr>
          <w:rFonts w:asciiTheme="majorHAnsi" w:eastAsiaTheme="minorEastAsia" w:hAnsiTheme="majorHAnsi" w:cstheme="majorBidi"/>
          <w:color w:val="222222"/>
          <w:sz w:val="24"/>
          <w:szCs w:val="24"/>
        </w:rPr>
        <w:t xml:space="preserve"> </w:t>
      </w:r>
      <w:r w:rsidRPr="00C67133">
        <w:rPr>
          <w:rFonts w:asciiTheme="majorHAnsi" w:eastAsiaTheme="minorEastAsia" w:hAnsiTheme="majorHAnsi" w:cstheme="majorBidi"/>
          <w:i/>
          <w:iCs/>
          <w:color w:val="222222"/>
          <w:sz w:val="24"/>
          <w:szCs w:val="24"/>
        </w:rPr>
        <w:t>et seq</w:t>
      </w:r>
      <w:r w:rsidR="26426D51" w:rsidRPr="00E12F74">
        <w:rPr>
          <w:rFonts w:asciiTheme="majorHAnsi" w:eastAsiaTheme="minorEastAsia" w:hAnsiTheme="majorHAnsi" w:cstheme="majorBidi"/>
          <w:i/>
          <w:iCs/>
          <w:color w:val="222222"/>
          <w:sz w:val="24"/>
          <w:szCs w:val="24"/>
        </w:rPr>
        <w:t>.</w:t>
      </w:r>
      <w:r w:rsidR="00515418" w:rsidRPr="2D8AC9AE">
        <w:rPr>
          <w:rFonts w:asciiTheme="majorHAnsi" w:eastAsiaTheme="minorEastAsia" w:hAnsiTheme="majorHAnsi" w:cstheme="majorBidi"/>
          <w:color w:val="222222"/>
          <w:sz w:val="24"/>
          <w:szCs w:val="24"/>
        </w:rPr>
        <w:t xml:space="preserve"> </w:t>
      </w:r>
      <w:r w:rsidR="007116CC" w:rsidRPr="2D8AC9AE">
        <w:rPr>
          <w:rFonts w:asciiTheme="majorHAnsi" w:hAnsiTheme="majorHAnsi" w:cstheme="majorBidi"/>
          <w:color w:val="222222"/>
          <w:sz w:val="24"/>
          <w:szCs w:val="24"/>
        </w:rPr>
        <w:t>and</w:t>
      </w:r>
      <w:r w:rsidR="00515418" w:rsidRPr="2D8AC9AE">
        <w:rPr>
          <w:rFonts w:asciiTheme="majorHAnsi" w:hAnsiTheme="majorHAnsi" w:cstheme="majorBidi"/>
          <w:color w:val="222222"/>
          <w:sz w:val="24"/>
          <w:szCs w:val="24"/>
        </w:rPr>
        <w:t xml:space="preserve"> </w:t>
      </w:r>
      <w:r w:rsidR="00D17071" w:rsidRPr="2D8AC9AE">
        <w:rPr>
          <w:rFonts w:asciiTheme="majorHAnsi" w:hAnsiTheme="majorHAnsi" w:cstheme="majorBidi"/>
          <w:color w:val="222222"/>
          <w:sz w:val="24"/>
          <w:szCs w:val="24"/>
        </w:rPr>
        <w:t>accompanying regulations</w:t>
      </w:r>
      <w:r w:rsidR="0034441B" w:rsidRPr="2D8AC9AE">
        <w:rPr>
          <w:rFonts w:asciiTheme="majorHAnsi" w:hAnsiTheme="majorHAnsi" w:cstheme="majorBidi"/>
          <w:color w:val="222222"/>
          <w:sz w:val="24"/>
          <w:szCs w:val="24"/>
        </w:rPr>
        <w:t xml:space="preserve"> (e.g., </w:t>
      </w:r>
      <w:hyperlink r:id="rId18" w:history="1">
        <w:r w:rsidR="0034441B" w:rsidRPr="0089683F">
          <w:rPr>
            <w:rStyle w:val="Hyperlink"/>
            <w:rFonts w:asciiTheme="majorHAnsi" w:hAnsiTheme="majorHAnsi" w:cstheme="majorBidi"/>
            <w:sz w:val="24"/>
            <w:szCs w:val="24"/>
          </w:rPr>
          <w:t xml:space="preserve">34 C.F.R. §§  300.145 </w:t>
        </w:r>
        <w:r w:rsidR="008A3B59" w:rsidRPr="0089683F">
          <w:rPr>
            <w:rStyle w:val="Hyperlink"/>
            <w:rFonts w:asciiTheme="majorHAnsi" w:hAnsiTheme="majorHAnsi" w:cstheme="majorBidi"/>
            <w:sz w:val="24"/>
            <w:szCs w:val="24"/>
          </w:rPr>
          <w:t>–</w:t>
        </w:r>
        <w:r w:rsidR="0034441B" w:rsidRPr="0089683F">
          <w:rPr>
            <w:rStyle w:val="Hyperlink"/>
            <w:rFonts w:asciiTheme="majorHAnsi" w:hAnsiTheme="majorHAnsi" w:cstheme="majorBidi"/>
            <w:sz w:val="24"/>
            <w:szCs w:val="24"/>
          </w:rPr>
          <w:t xml:space="preserve"> 300.147</w:t>
        </w:r>
      </w:hyperlink>
      <w:r w:rsidR="0034441B" w:rsidRPr="00E12F74">
        <w:rPr>
          <w:rFonts w:asciiTheme="majorHAnsi" w:hAnsiTheme="majorHAnsi" w:cstheme="majorBidi"/>
          <w:color w:val="222222"/>
          <w:sz w:val="24"/>
          <w:szCs w:val="24"/>
        </w:rPr>
        <w:t>)</w:t>
      </w:r>
      <w:r w:rsidR="00D17071" w:rsidRPr="2D8AC9AE">
        <w:rPr>
          <w:rFonts w:asciiTheme="majorHAnsi" w:hAnsiTheme="majorHAnsi" w:cstheme="majorBidi"/>
          <w:color w:val="222222"/>
          <w:sz w:val="24"/>
          <w:szCs w:val="24"/>
        </w:rPr>
        <w:t>.</w:t>
      </w:r>
    </w:p>
    <w:p w14:paraId="319CF19F" w14:textId="77777777" w:rsidR="00F1520A" w:rsidRDefault="00F1520A" w:rsidP="00F1520A">
      <w:pPr>
        <w:pStyle w:val="NoSpacing"/>
        <w:rPr>
          <w:rFonts w:asciiTheme="majorHAnsi" w:hAnsiTheme="majorHAnsi" w:cstheme="majorHAnsi"/>
          <w:color w:val="222222"/>
          <w:sz w:val="24"/>
          <w:szCs w:val="24"/>
        </w:rPr>
      </w:pPr>
    </w:p>
    <w:p w14:paraId="6A09B2AB" w14:textId="4AEDB877" w:rsidR="009A75CE" w:rsidRPr="00AB4442" w:rsidRDefault="00F1520A" w:rsidP="00716A85">
      <w:pPr>
        <w:pStyle w:val="NoSpacing"/>
        <w:rPr>
          <w:rFonts w:asciiTheme="majorHAnsi" w:hAnsiTheme="majorHAnsi" w:cstheme="majorBidi"/>
          <w:sz w:val="24"/>
          <w:szCs w:val="24"/>
        </w:rPr>
      </w:pPr>
      <w:r w:rsidRPr="2D8AC9AE">
        <w:rPr>
          <w:rFonts w:asciiTheme="majorHAnsi" w:hAnsiTheme="majorHAnsi" w:cstheme="majorBidi"/>
          <w:color w:val="222222"/>
          <w:sz w:val="24"/>
          <w:szCs w:val="24"/>
        </w:rPr>
        <w:t>A</w:t>
      </w:r>
      <w:r w:rsidR="00C103BB" w:rsidRPr="2D8AC9AE">
        <w:rPr>
          <w:rFonts w:asciiTheme="majorHAnsi" w:hAnsiTheme="majorHAnsi" w:cstheme="majorBidi"/>
          <w:color w:val="222222"/>
          <w:sz w:val="24"/>
          <w:szCs w:val="24"/>
        </w:rPr>
        <w:t xml:space="preserve">pproved special education schools are also subject to </w:t>
      </w:r>
      <w:r w:rsidR="00642BBA" w:rsidRPr="2D8AC9AE">
        <w:rPr>
          <w:rFonts w:asciiTheme="majorHAnsi" w:hAnsiTheme="majorHAnsi" w:cstheme="majorBidi"/>
          <w:color w:val="222222"/>
          <w:sz w:val="24"/>
          <w:szCs w:val="24"/>
        </w:rPr>
        <w:t xml:space="preserve">other requirements, such as certain </w:t>
      </w:r>
      <w:r w:rsidR="00AD0325" w:rsidRPr="2D8AC9AE">
        <w:rPr>
          <w:rFonts w:asciiTheme="majorHAnsi" w:hAnsiTheme="majorHAnsi" w:cstheme="majorBidi"/>
          <w:color w:val="222222"/>
          <w:sz w:val="24"/>
          <w:szCs w:val="24"/>
        </w:rPr>
        <w:t>c</w:t>
      </w:r>
      <w:r w:rsidR="007116CC" w:rsidRPr="2D8AC9AE">
        <w:rPr>
          <w:rFonts w:asciiTheme="majorHAnsi" w:hAnsiTheme="majorHAnsi" w:cstheme="majorBidi"/>
          <w:color w:val="222222"/>
          <w:sz w:val="24"/>
          <w:szCs w:val="24"/>
        </w:rPr>
        <w:t xml:space="preserve">ivil </w:t>
      </w:r>
      <w:r w:rsidR="00AD0325" w:rsidRPr="2D8AC9AE">
        <w:rPr>
          <w:rFonts w:asciiTheme="majorHAnsi" w:hAnsiTheme="majorHAnsi" w:cstheme="majorBidi"/>
          <w:color w:val="222222"/>
          <w:sz w:val="24"/>
          <w:szCs w:val="24"/>
        </w:rPr>
        <w:t>rights</w:t>
      </w:r>
      <w:r w:rsidR="00642BBA" w:rsidRPr="2D8AC9AE">
        <w:rPr>
          <w:rFonts w:asciiTheme="majorHAnsi" w:hAnsiTheme="majorHAnsi" w:cstheme="majorBidi"/>
          <w:color w:val="222222"/>
          <w:sz w:val="24"/>
          <w:szCs w:val="24"/>
        </w:rPr>
        <w:t xml:space="preserve"> laws</w:t>
      </w:r>
      <w:r w:rsidR="007116CC" w:rsidRPr="33966CA0">
        <w:rPr>
          <w:rFonts w:asciiTheme="majorHAnsi" w:hAnsiTheme="majorHAnsi" w:cstheme="majorBidi"/>
          <w:color w:val="222222"/>
          <w:sz w:val="24"/>
          <w:szCs w:val="24"/>
        </w:rPr>
        <w:t>.</w:t>
      </w:r>
      <w:r w:rsidR="00B06322">
        <w:rPr>
          <w:rFonts w:asciiTheme="majorHAnsi" w:hAnsiTheme="majorHAnsi" w:cstheme="majorBidi"/>
          <w:color w:val="222222"/>
          <w:sz w:val="24"/>
          <w:szCs w:val="24"/>
        </w:rPr>
        <w:t xml:space="preserve"> </w:t>
      </w:r>
      <w:r w:rsidR="009A75CE" w:rsidRPr="33E8D905">
        <w:rPr>
          <w:rFonts w:asciiTheme="majorHAnsi" w:hAnsiTheme="majorHAnsi" w:cstheme="majorBidi"/>
          <w:sz w:val="24"/>
          <w:szCs w:val="24"/>
        </w:rPr>
        <w:t xml:space="preserve">DESE bases its Program Monitoring Standards for </w:t>
      </w:r>
      <w:hyperlink r:id="rId19">
        <w:r w:rsidR="75E90CBD" w:rsidRPr="33E8D905">
          <w:rPr>
            <w:rStyle w:val="Hyperlink"/>
            <w:rFonts w:asciiTheme="majorHAnsi" w:hAnsiTheme="majorHAnsi" w:cstheme="majorBidi"/>
            <w:sz w:val="24"/>
            <w:szCs w:val="24"/>
          </w:rPr>
          <w:t>Approved Special Education Schools</w:t>
        </w:r>
      </w:hyperlink>
      <w:r w:rsidR="009A75CE" w:rsidRPr="33E8D905">
        <w:rPr>
          <w:rFonts w:asciiTheme="majorHAnsi" w:hAnsiTheme="majorHAnsi" w:cstheme="majorBidi"/>
          <w:sz w:val="24"/>
          <w:szCs w:val="24"/>
        </w:rPr>
        <w:t xml:space="preserve"> and </w:t>
      </w:r>
      <w:hyperlink r:id="rId20">
        <w:r w:rsidR="6C408825" w:rsidRPr="33E8D905">
          <w:rPr>
            <w:rStyle w:val="Hyperlink"/>
            <w:rFonts w:asciiTheme="majorHAnsi" w:hAnsiTheme="majorHAnsi" w:cstheme="majorBidi"/>
            <w:sz w:val="24"/>
            <w:szCs w:val="24"/>
          </w:rPr>
          <w:t>Collaborative Programs</w:t>
        </w:r>
      </w:hyperlink>
      <w:r w:rsidR="009A75CE" w:rsidRPr="33E8D905">
        <w:rPr>
          <w:rFonts w:asciiTheme="majorHAnsi" w:hAnsiTheme="majorHAnsi" w:cstheme="majorBidi"/>
          <w:sz w:val="24"/>
          <w:szCs w:val="24"/>
        </w:rPr>
        <w:t xml:space="preserve"> on the</w:t>
      </w:r>
      <w:r w:rsidR="00745A1D" w:rsidRPr="33E8D905">
        <w:rPr>
          <w:rFonts w:asciiTheme="majorHAnsi" w:hAnsiTheme="majorHAnsi" w:cstheme="majorBidi"/>
          <w:sz w:val="24"/>
          <w:szCs w:val="24"/>
        </w:rPr>
        <w:t xml:space="preserve"> applicable</w:t>
      </w:r>
      <w:r w:rsidR="009A75CE" w:rsidRPr="33E8D905">
        <w:rPr>
          <w:rFonts w:asciiTheme="majorHAnsi" w:hAnsiTheme="majorHAnsi" w:cstheme="majorBidi"/>
          <w:sz w:val="24"/>
          <w:szCs w:val="24"/>
        </w:rPr>
        <w:t xml:space="preserve"> </w:t>
      </w:r>
      <w:r w:rsidR="003E5921">
        <w:rPr>
          <w:rFonts w:asciiTheme="majorHAnsi" w:hAnsiTheme="majorHAnsi" w:cstheme="majorBidi"/>
          <w:sz w:val="24"/>
          <w:szCs w:val="24"/>
        </w:rPr>
        <w:t>statutes</w:t>
      </w:r>
      <w:r w:rsidR="009A75CE" w:rsidRPr="33E8D905">
        <w:rPr>
          <w:rFonts w:asciiTheme="majorHAnsi" w:hAnsiTheme="majorHAnsi" w:cstheme="majorBidi"/>
          <w:sz w:val="24"/>
          <w:szCs w:val="24"/>
        </w:rPr>
        <w:t xml:space="preserve"> and regulations. </w:t>
      </w:r>
      <w:r w:rsidR="009A75CE" w:rsidRPr="3B9B51B5">
        <w:rPr>
          <w:rFonts w:asciiTheme="majorHAnsi" w:hAnsiTheme="majorHAnsi" w:cstheme="majorBidi"/>
          <w:sz w:val="24"/>
          <w:szCs w:val="24"/>
        </w:rPr>
        <w:t>Th</w:t>
      </w:r>
      <w:r w:rsidR="00E40A92">
        <w:rPr>
          <w:rFonts w:asciiTheme="majorHAnsi" w:hAnsiTheme="majorHAnsi" w:cstheme="majorBidi"/>
          <w:sz w:val="24"/>
          <w:szCs w:val="24"/>
        </w:rPr>
        <w:t>ese</w:t>
      </w:r>
      <w:r w:rsidR="009A75CE" w:rsidRPr="3B9B51B5">
        <w:rPr>
          <w:rFonts w:asciiTheme="majorHAnsi" w:hAnsiTheme="majorHAnsi" w:cstheme="majorBidi"/>
          <w:sz w:val="24"/>
          <w:szCs w:val="24"/>
        </w:rPr>
        <w:t xml:space="preserve"> monitoring </w:t>
      </w:r>
      <w:r w:rsidR="00CD6185">
        <w:rPr>
          <w:rFonts w:asciiTheme="majorHAnsi" w:hAnsiTheme="majorHAnsi" w:cstheme="majorBidi"/>
          <w:sz w:val="24"/>
          <w:szCs w:val="24"/>
        </w:rPr>
        <w:t>standards</w:t>
      </w:r>
      <w:r w:rsidR="009A75CE" w:rsidRPr="33E8D905">
        <w:rPr>
          <w:rFonts w:asciiTheme="majorHAnsi" w:hAnsiTheme="majorHAnsi" w:cstheme="majorBidi"/>
          <w:sz w:val="24"/>
          <w:szCs w:val="24"/>
        </w:rPr>
        <w:t xml:space="preserve"> </w:t>
      </w:r>
      <w:r w:rsidR="61EAFF39" w:rsidRPr="33E8D905">
        <w:rPr>
          <w:rFonts w:asciiTheme="majorHAnsi" w:hAnsiTheme="majorHAnsi" w:cstheme="majorBidi"/>
          <w:sz w:val="24"/>
          <w:szCs w:val="24"/>
        </w:rPr>
        <w:t>are</w:t>
      </w:r>
      <w:r w:rsidR="009A75CE" w:rsidRPr="3B9B51B5">
        <w:rPr>
          <w:rFonts w:asciiTheme="majorHAnsi" w:hAnsiTheme="majorHAnsi" w:cstheme="majorBidi"/>
          <w:sz w:val="24"/>
          <w:szCs w:val="24"/>
        </w:rPr>
        <w:t xml:space="preserve"> </w:t>
      </w:r>
      <w:r w:rsidR="00AD7DF0" w:rsidRPr="3B9B51B5">
        <w:rPr>
          <w:rFonts w:asciiTheme="majorHAnsi" w:hAnsiTheme="majorHAnsi" w:cstheme="majorBidi"/>
          <w:sz w:val="24"/>
          <w:szCs w:val="24"/>
        </w:rPr>
        <w:t xml:space="preserve">organized </w:t>
      </w:r>
      <w:r w:rsidR="009A75CE" w:rsidRPr="3B9B51B5">
        <w:rPr>
          <w:rFonts w:asciiTheme="majorHAnsi" w:hAnsiTheme="majorHAnsi" w:cstheme="majorBidi"/>
          <w:sz w:val="24"/>
          <w:szCs w:val="24"/>
        </w:rPr>
        <w:t xml:space="preserve">by </w:t>
      </w:r>
      <w:r w:rsidR="00AD7DF0" w:rsidRPr="3B9B51B5">
        <w:rPr>
          <w:rFonts w:asciiTheme="majorHAnsi" w:hAnsiTheme="majorHAnsi" w:cstheme="majorBidi"/>
          <w:sz w:val="24"/>
          <w:szCs w:val="24"/>
        </w:rPr>
        <w:t xml:space="preserve">various </w:t>
      </w:r>
      <w:r w:rsidR="009A75CE" w:rsidRPr="3B9B51B5">
        <w:rPr>
          <w:rFonts w:asciiTheme="majorHAnsi" w:hAnsiTheme="majorHAnsi" w:cstheme="majorBidi"/>
          <w:sz w:val="24"/>
          <w:szCs w:val="24"/>
        </w:rPr>
        <w:t xml:space="preserve">compliance criteria. Each </w:t>
      </w:r>
      <w:r w:rsidR="00A57CA2" w:rsidRPr="3B9B51B5">
        <w:rPr>
          <w:rFonts w:asciiTheme="majorHAnsi" w:hAnsiTheme="majorHAnsi" w:cstheme="majorBidi"/>
          <w:sz w:val="24"/>
          <w:szCs w:val="24"/>
        </w:rPr>
        <w:t>criteri</w:t>
      </w:r>
      <w:r w:rsidR="00A57CA2">
        <w:rPr>
          <w:rFonts w:asciiTheme="majorHAnsi" w:hAnsiTheme="majorHAnsi" w:cstheme="majorBidi"/>
          <w:sz w:val="24"/>
          <w:szCs w:val="24"/>
        </w:rPr>
        <w:t>on</w:t>
      </w:r>
      <w:r w:rsidR="00A57CA2" w:rsidRPr="3B9B51B5">
        <w:rPr>
          <w:rFonts w:asciiTheme="majorHAnsi" w:hAnsiTheme="majorHAnsi" w:cstheme="majorBidi"/>
          <w:sz w:val="24"/>
          <w:szCs w:val="24"/>
        </w:rPr>
        <w:t xml:space="preserve"> </w:t>
      </w:r>
      <w:r w:rsidR="008C3905" w:rsidRPr="3B9B51B5">
        <w:rPr>
          <w:rFonts w:asciiTheme="majorHAnsi" w:hAnsiTheme="majorHAnsi" w:cstheme="majorBidi"/>
          <w:sz w:val="24"/>
          <w:szCs w:val="24"/>
        </w:rPr>
        <w:t xml:space="preserve">discusses </w:t>
      </w:r>
      <w:r w:rsidR="009A75CE" w:rsidRPr="3B9B51B5">
        <w:rPr>
          <w:rFonts w:asciiTheme="majorHAnsi" w:hAnsiTheme="majorHAnsi" w:cstheme="majorBidi"/>
          <w:sz w:val="24"/>
          <w:szCs w:val="24"/>
        </w:rPr>
        <w:t>requirement</w:t>
      </w:r>
      <w:r w:rsidR="008C3905" w:rsidRPr="3B9B51B5">
        <w:rPr>
          <w:rFonts w:asciiTheme="majorHAnsi" w:hAnsiTheme="majorHAnsi" w:cstheme="majorBidi"/>
          <w:sz w:val="24"/>
          <w:szCs w:val="24"/>
        </w:rPr>
        <w:t>s</w:t>
      </w:r>
      <w:r w:rsidR="009A75CE" w:rsidRPr="3B9B51B5">
        <w:rPr>
          <w:rFonts w:asciiTheme="majorHAnsi" w:hAnsiTheme="majorHAnsi" w:cstheme="majorBidi"/>
          <w:sz w:val="24"/>
          <w:szCs w:val="24"/>
        </w:rPr>
        <w:t xml:space="preserve"> that </w:t>
      </w:r>
      <w:r w:rsidR="001273F3">
        <w:rPr>
          <w:rFonts w:asciiTheme="majorHAnsi" w:hAnsiTheme="majorHAnsi" w:cstheme="majorBidi"/>
          <w:sz w:val="24"/>
          <w:szCs w:val="24"/>
        </w:rPr>
        <w:t>P</w:t>
      </w:r>
      <w:r w:rsidR="00DC38BD">
        <w:rPr>
          <w:rFonts w:asciiTheme="majorHAnsi" w:hAnsiTheme="majorHAnsi" w:cstheme="majorBidi"/>
          <w:sz w:val="24"/>
          <w:szCs w:val="24"/>
        </w:rPr>
        <w:t xml:space="preserve">rograms must adhere to, as well as policies, procedures, or other supporting documents that </w:t>
      </w:r>
      <w:r w:rsidR="00A262A2">
        <w:rPr>
          <w:rFonts w:asciiTheme="majorHAnsi" w:hAnsiTheme="majorHAnsi" w:cstheme="majorBidi"/>
          <w:sz w:val="24"/>
          <w:szCs w:val="24"/>
        </w:rPr>
        <w:t>P</w:t>
      </w:r>
      <w:r w:rsidR="00DC38BD">
        <w:rPr>
          <w:rFonts w:asciiTheme="majorHAnsi" w:hAnsiTheme="majorHAnsi" w:cstheme="majorBidi"/>
          <w:sz w:val="24"/>
          <w:szCs w:val="24"/>
        </w:rPr>
        <w:t>rograms</w:t>
      </w:r>
      <w:r w:rsidR="00406060">
        <w:rPr>
          <w:rFonts w:asciiTheme="majorHAnsi" w:hAnsiTheme="majorHAnsi" w:cstheme="majorBidi"/>
          <w:sz w:val="24"/>
          <w:szCs w:val="24"/>
        </w:rPr>
        <w:t xml:space="preserve"> must maintain to </w:t>
      </w:r>
      <w:r w:rsidR="009A75CE" w:rsidRPr="3B9B51B5">
        <w:rPr>
          <w:rFonts w:asciiTheme="majorHAnsi" w:hAnsiTheme="majorHAnsi" w:cstheme="majorBidi"/>
          <w:sz w:val="24"/>
          <w:szCs w:val="24"/>
        </w:rPr>
        <w:t xml:space="preserve">drive internal practices and meet </w:t>
      </w:r>
      <w:r w:rsidR="00CE5BB5" w:rsidRPr="3B9B51B5">
        <w:rPr>
          <w:rFonts w:asciiTheme="majorHAnsi" w:hAnsiTheme="majorHAnsi" w:cstheme="majorBidi"/>
          <w:sz w:val="24"/>
          <w:szCs w:val="24"/>
        </w:rPr>
        <w:t xml:space="preserve">the applicable </w:t>
      </w:r>
      <w:r w:rsidR="009A75CE" w:rsidRPr="3B9B51B5">
        <w:rPr>
          <w:rFonts w:asciiTheme="majorHAnsi" w:hAnsiTheme="majorHAnsi" w:cstheme="majorBidi"/>
          <w:sz w:val="24"/>
          <w:szCs w:val="24"/>
        </w:rPr>
        <w:t xml:space="preserve">requirements. Programs are required to maintain compliance with all criteria, regardless of whether they are reviewed in a current monitoring cycle. </w:t>
      </w:r>
      <w:r w:rsidR="0003282E">
        <w:rPr>
          <w:rFonts w:asciiTheme="majorHAnsi" w:hAnsiTheme="majorHAnsi" w:cstheme="majorBidi"/>
          <w:sz w:val="24"/>
          <w:szCs w:val="24"/>
        </w:rPr>
        <w:t xml:space="preserve">These monitoring standards </w:t>
      </w:r>
      <w:r w:rsidR="00CA10AB">
        <w:rPr>
          <w:rFonts w:asciiTheme="majorHAnsi" w:hAnsiTheme="majorHAnsi" w:cstheme="majorBidi"/>
          <w:sz w:val="24"/>
          <w:szCs w:val="24"/>
        </w:rPr>
        <w:t xml:space="preserve">and procedures </w:t>
      </w:r>
      <w:r w:rsidR="0003282E">
        <w:rPr>
          <w:rFonts w:asciiTheme="majorHAnsi" w:hAnsiTheme="majorHAnsi" w:cstheme="majorBidi"/>
          <w:sz w:val="24"/>
          <w:szCs w:val="24"/>
        </w:rPr>
        <w:t xml:space="preserve">are made available to the public on the DESE website. </w:t>
      </w:r>
    </w:p>
    <w:p w14:paraId="7B80F12F" w14:textId="77777777" w:rsidR="00213DE7" w:rsidRPr="00AB4442" w:rsidRDefault="00213DE7" w:rsidP="007116CC">
      <w:pPr>
        <w:rPr>
          <w:rFonts w:asciiTheme="majorHAnsi" w:hAnsiTheme="majorHAnsi" w:cstheme="majorHAnsi"/>
          <w:sz w:val="24"/>
          <w:szCs w:val="24"/>
        </w:rPr>
      </w:pPr>
    </w:p>
    <w:p w14:paraId="5213035A" w14:textId="63E906CA" w:rsidR="00556410" w:rsidRPr="00AB4442" w:rsidRDefault="001A6ECA" w:rsidP="007116CC">
      <w:pPr>
        <w:rPr>
          <w:rFonts w:asciiTheme="majorHAnsi" w:hAnsiTheme="majorHAnsi" w:cstheme="majorHAnsi"/>
          <w:sz w:val="24"/>
          <w:szCs w:val="24"/>
        </w:rPr>
      </w:pPr>
      <w:r w:rsidRPr="00AB4442">
        <w:rPr>
          <w:rFonts w:asciiTheme="majorHAnsi" w:hAnsiTheme="majorHAnsi" w:cstheme="majorHAnsi"/>
          <w:sz w:val="24"/>
          <w:szCs w:val="24"/>
        </w:rPr>
        <w:t>Each</w:t>
      </w:r>
      <w:r w:rsidR="00E40A92">
        <w:rPr>
          <w:rFonts w:asciiTheme="majorHAnsi" w:hAnsiTheme="majorHAnsi" w:cstheme="majorHAnsi"/>
          <w:sz w:val="24"/>
          <w:szCs w:val="24"/>
        </w:rPr>
        <w:t xml:space="preserve"> monitoring </w:t>
      </w:r>
      <w:r w:rsidR="00BA3617">
        <w:rPr>
          <w:rFonts w:asciiTheme="majorHAnsi" w:hAnsiTheme="majorHAnsi" w:cstheme="majorHAnsi"/>
          <w:sz w:val="24"/>
          <w:szCs w:val="24"/>
        </w:rPr>
        <w:t>criterion</w:t>
      </w:r>
      <w:r w:rsidR="00BA3617" w:rsidRPr="00AB4442">
        <w:rPr>
          <w:rFonts w:asciiTheme="majorHAnsi" w:hAnsiTheme="majorHAnsi" w:cstheme="majorHAnsi"/>
          <w:sz w:val="24"/>
          <w:szCs w:val="24"/>
        </w:rPr>
        <w:t xml:space="preserve"> </w:t>
      </w:r>
      <w:r w:rsidRPr="00AB4442">
        <w:rPr>
          <w:rFonts w:asciiTheme="majorHAnsi" w:hAnsiTheme="majorHAnsi" w:cstheme="majorHAnsi"/>
          <w:sz w:val="24"/>
          <w:szCs w:val="24"/>
        </w:rPr>
        <w:t xml:space="preserve">includes </w:t>
      </w:r>
      <w:r w:rsidR="00B47FDA" w:rsidRPr="00AB4442">
        <w:rPr>
          <w:rFonts w:asciiTheme="majorHAnsi" w:hAnsiTheme="majorHAnsi" w:cstheme="majorHAnsi"/>
          <w:sz w:val="24"/>
          <w:szCs w:val="24"/>
        </w:rPr>
        <w:t>information about</w:t>
      </w:r>
      <w:r w:rsidR="00556410" w:rsidRPr="00AB4442">
        <w:rPr>
          <w:rFonts w:asciiTheme="majorHAnsi" w:hAnsiTheme="majorHAnsi" w:cstheme="majorHAnsi"/>
          <w:sz w:val="24"/>
          <w:szCs w:val="24"/>
        </w:rPr>
        <w:t>:</w:t>
      </w:r>
    </w:p>
    <w:p w14:paraId="09595B37" w14:textId="42BD57CC" w:rsidR="00EE46FF" w:rsidRPr="00AB4442" w:rsidRDefault="002750DA" w:rsidP="00440654">
      <w:pPr>
        <w:pStyle w:val="ListParagraph"/>
        <w:numPr>
          <w:ilvl w:val="0"/>
          <w:numId w:val="11"/>
        </w:numPr>
        <w:ind w:left="720"/>
        <w:rPr>
          <w:rFonts w:asciiTheme="majorHAnsi" w:hAnsiTheme="majorHAnsi" w:cstheme="majorHAnsi"/>
          <w:sz w:val="24"/>
          <w:szCs w:val="24"/>
        </w:rPr>
      </w:pPr>
      <w:r w:rsidRPr="00AB4442">
        <w:rPr>
          <w:rFonts w:asciiTheme="majorHAnsi" w:hAnsiTheme="majorHAnsi" w:cstheme="majorHAnsi"/>
          <w:sz w:val="24"/>
          <w:szCs w:val="24"/>
        </w:rPr>
        <w:t>R</w:t>
      </w:r>
      <w:r w:rsidR="000957B1" w:rsidRPr="00AB4442">
        <w:rPr>
          <w:rFonts w:asciiTheme="majorHAnsi" w:hAnsiTheme="majorHAnsi" w:cstheme="majorHAnsi"/>
          <w:sz w:val="24"/>
          <w:szCs w:val="24"/>
        </w:rPr>
        <w:t>elevant</w:t>
      </w:r>
      <w:r w:rsidR="00B47FDA" w:rsidRPr="00AB4442">
        <w:rPr>
          <w:rFonts w:asciiTheme="majorHAnsi" w:hAnsiTheme="majorHAnsi" w:cstheme="majorHAnsi"/>
          <w:sz w:val="24"/>
          <w:szCs w:val="24"/>
        </w:rPr>
        <w:t xml:space="preserve"> </w:t>
      </w:r>
      <w:r w:rsidR="000F4280" w:rsidRPr="00AB4442">
        <w:rPr>
          <w:rFonts w:asciiTheme="majorHAnsi" w:hAnsiTheme="majorHAnsi" w:cstheme="majorHAnsi"/>
          <w:sz w:val="24"/>
          <w:szCs w:val="24"/>
        </w:rPr>
        <w:t>laws</w:t>
      </w:r>
      <w:r w:rsidRPr="00AB4442">
        <w:rPr>
          <w:rFonts w:asciiTheme="majorHAnsi" w:hAnsiTheme="majorHAnsi" w:cstheme="majorHAnsi"/>
          <w:sz w:val="24"/>
          <w:szCs w:val="24"/>
        </w:rPr>
        <w:t xml:space="preserve"> and</w:t>
      </w:r>
      <w:r w:rsidR="000F4280" w:rsidRPr="00AB4442">
        <w:rPr>
          <w:rFonts w:asciiTheme="majorHAnsi" w:hAnsiTheme="majorHAnsi" w:cstheme="majorHAnsi"/>
          <w:sz w:val="24"/>
          <w:szCs w:val="24"/>
        </w:rPr>
        <w:t xml:space="preserve"> regulations</w:t>
      </w:r>
      <w:r w:rsidR="00E75F8C" w:rsidRPr="00AB4442">
        <w:rPr>
          <w:rFonts w:asciiTheme="majorHAnsi" w:hAnsiTheme="majorHAnsi" w:cstheme="majorHAnsi"/>
          <w:sz w:val="24"/>
          <w:szCs w:val="24"/>
        </w:rPr>
        <w:t xml:space="preserve"> </w:t>
      </w:r>
      <w:r w:rsidR="0061164A" w:rsidRPr="00AB4442">
        <w:rPr>
          <w:rFonts w:asciiTheme="majorHAnsi" w:hAnsiTheme="majorHAnsi" w:cstheme="majorHAnsi"/>
          <w:sz w:val="24"/>
          <w:szCs w:val="24"/>
        </w:rPr>
        <w:t>that</w:t>
      </w:r>
      <w:r w:rsidR="0064400C" w:rsidRPr="00AB4442">
        <w:rPr>
          <w:rFonts w:asciiTheme="majorHAnsi" w:hAnsiTheme="majorHAnsi" w:cstheme="majorHAnsi"/>
          <w:sz w:val="24"/>
          <w:szCs w:val="24"/>
        </w:rPr>
        <w:t xml:space="preserve"> </w:t>
      </w:r>
      <w:r w:rsidR="003A337E" w:rsidRPr="00AB4442">
        <w:rPr>
          <w:rFonts w:asciiTheme="majorHAnsi" w:hAnsiTheme="majorHAnsi" w:cstheme="majorHAnsi"/>
          <w:sz w:val="24"/>
          <w:szCs w:val="24"/>
        </w:rPr>
        <w:t xml:space="preserve">inform </w:t>
      </w:r>
      <w:r w:rsidR="00435F47" w:rsidRPr="00AB4442">
        <w:rPr>
          <w:rFonts w:asciiTheme="majorHAnsi" w:hAnsiTheme="majorHAnsi" w:cstheme="majorHAnsi"/>
          <w:sz w:val="24"/>
          <w:szCs w:val="24"/>
        </w:rPr>
        <w:t xml:space="preserve">monitoring </w:t>
      </w:r>
      <w:r w:rsidR="003A337E" w:rsidRPr="00AB4442">
        <w:rPr>
          <w:rFonts w:asciiTheme="majorHAnsi" w:hAnsiTheme="majorHAnsi" w:cstheme="majorHAnsi"/>
          <w:sz w:val="24"/>
          <w:szCs w:val="24"/>
        </w:rPr>
        <w:t>requirements</w:t>
      </w:r>
      <w:r w:rsidR="00EE6C18">
        <w:rPr>
          <w:rFonts w:asciiTheme="majorHAnsi" w:hAnsiTheme="majorHAnsi" w:cstheme="majorHAnsi"/>
          <w:sz w:val="24"/>
          <w:szCs w:val="24"/>
        </w:rPr>
        <w:t>,</w:t>
      </w:r>
      <w:r w:rsidR="003A337E" w:rsidRPr="00AB4442">
        <w:rPr>
          <w:rFonts w:asciiTheme="majorHAnsi" w:hAnsiTheme="majorHAnsi" w:cstheme="majorHAnsi"/>
          <w:sz w:val="24"/>
          <w:szCs w:val="24"/>
        </w:rPr>
        <w:t xml:space="preserve"> </w:t>
      </w:r>
    </w:p>
    <w:p w14:paraId="291CA726" w14:textId="059D9FDE" w:rsidR="002750DA" w:rsidRPr="00AB4442" w:rsidRDefault="005C2ED1" w:rsidP="00440654">
      <w:pPr>
        <w:pStyle w:val="ListParagraph"/>
        <w:numPr>
          <w:ilvl w:val="0"/>
          <w:numId w:val="11"/>
        </w:numPr>
        <w:ind w:left="720"/>
        <w:rPr>
          <w:rFonts w:asciiTheme="majorHAnsi" w:hAnsiTheme="majorHAnsi" w:cstheme="majorBidi"/>
          <w:sz w:val="24"/>
          <w:szCs w:val="24"/>
        </w:rPr>
      </w:pPr>
      <w:r w:rsidRPr="5577AC9E">
        <w:rPr>
          <w:rFonts w:asciiTheme="majorHAnsi" w:hAnsiTheme="majorHAnsi" w:cstheme="majorBidi"/>
          <w:sz w:val="24"/>
          <w:szCs w:val="24"/>
        </w:rPr>
        <w:t xml:space="preserve">Specific </w:t>
      </w:r>
      <w:r w:rsidR="00F736C4" w:rsidRPr="5577AC9E">
        <w:rPr>
          <w:rFonts w:asciiTheme="majorHAnsi" w:hAnsiTheme="majorHAnsi" w:cstheme="majorBidi"/>
          <w:sz w:val="24"/>
          <w:szCs w:val="24"/>
        </w:rPr>
        <w:t>r</w:t>
      </w:r>
      <w:r w:rsidRPr="5577AC9E">
        <w:rPr>
          <w:rFonts w:asciiTheme="majorHAnsi" w:hAnsiTheme="majorHAnsi" w:cstheme="majorBidi"/>
          <w:sz w:val="24"/>
          <w:szCs w:val="24"/>
        </w:rPr>
        <w:t>equirements</w:t>
      </w:r>
      <w:r w:rsidR="007060D5" w:rsidRPr="5577AC9E">
        <w:rPr>
          <w:rFonts w:asciiTheme="majorHAnsi" w:hAnsiTheme="majorHAnsi" w:cstheme="majorBidi"/>
          <w:sz w:val="24"/>
          <w:szCs w:val="24"/>
        </w:rPr>
        <w:t xml:space="preserve"> </w:t>
      </w:r>
      <w:r w:rsidR="0015068F" w:rsidRPr="5577AC9E">
        <w:rPr>
          <w:rFonts w:asciiTheme="majorHAnsi" w:hAnsiTheme="majorHAnsi" w:cstheme="majorBidi"/>
          <w:sz w:val="24"/>
          <w:szCs w:val="24"/>
        </w:rPr>
        <w:t xml:space="preserve">for </w:t>
      </w:r>
      <w:r w:rsidR="001F16E0" w:rsidRPr="5577AC9E">
        <w:rPr>
          <w:rFonts w:asciiTheme="majorHAnsi" w:hAnsiTheme="majorHAnsi" w:cstheme="majorBidi"/>
          <w:sz w:val="24"/>
          <w:szCs w:val="24"/>
        </w:rPr>
        <w:t xml:space="preserve">each compliance </w:t>
      </w:r>
      <w:r w:rsidR="00BA3617" w:rsidRPr="5577AC9E">
        <w:rPr>
          <w:rFonts w:asciiTheme="majorHAnsi" w:hAnsiTheme="majorHAnsi" w:cstheme="majorBidi"/>
          <w:sz w:val="24"/>
          <w:szCs w:val="24"/>
        </w:rPr>
        <w:t>criteri</w:t>
      </w:r>
      <w:r w:rsidR="00BA3617">
        <w:rPr>
          <w:rFonts w:asciiTheme="majorHAnsi" w:hAnsiTheme="majorHAnsi" w:cstheme="majorBidi"/>
          <w:sz w:val="24"/>
          <w:szCs w:val="24"/>
        </w:rPr>
        <w:t>on</w:t>
      </w:r>
      <w:r w:rsidR="00435F47" w:rsidRPr="5577AC9E">
        <w:rPr>
          <w:rFonts w:asciiTheme="majorHAnsi" w:hAnsiTheme="majorHAnsi" w:cstheme="majorBidi"/>
          <w:sz w:val="24"/>
          <w:szCs w:val="24"/>
        </w:rPr>
        <w:t xml:space="preserve"> that </w:t>
      </w:r>
      <w:r w:rsidR="00F92212" w:rsidRPr="5577AC9E">
        <w:rPr>
          <w:rFonts w:asciiTheme="majorHAnsi" w:hAnsiTheme="majorHAnsi" w:cstheme="majorBidi"/>
          <w:sz w:val="24"/>
          <w:szCs w:val="24"/>
        </w:rPr>
        <w:t xml:space="preserve">guide requirements for </w:t>
      </w:r>
      <w:r w:rsidR="00045457" w:rsidRPr="5577AC9E">
        <w:rPr>
          <w:rFonts w:asciiTheme="majorHAnsi" w:hAnsiTheme="majorHAnsi" w:cstheme="majorBidi"/>
          <w:sz w:val="24"/>
          <w:szCs w:val="24"/>
        </w:rPr>
        <w:t xml:space="preserve">the </w:t>
      </w:r>
      <w:r w:rsidR="012B6BE3" w:rsidRPr="01082B01">
        <w:rPr>
          <w:rFonts w:asciiTheme="majorHAnsi" w:hAnsiTheme="majorHAnsi" w:cstheme="majorBidi"/>
          <w:sz w:val="24"/>
          <w:szCs w:val="24"/>
        </w:rPr>
        <w:t>P</w:t>
      </w:r>
      <w:r w:rsidR="00F92212" w:rsidRPr="5577AC9E">
        <w:rPr>
          <w:rFonts w:asciiTheme="majorHAnsi" w:hAnsiTheme="majorHAnsi" w:cstheme="majorBidi"/>
          <w:sz w:val="24"/>
          <w:szCs w:val="24"/>
        </w:rPr>
        <w:t>rogram</w:t>
      </w:r>
      <w:r w:rsidR="00045457" w:rsidRPr="5577AC9E">
        <w:rPr>
          <w:rFonts w:asciiTheme="majorHAnsi" w:hAnsiTheme="majorHAnsi" w:cstheme="majorBidi"/>
          <w:sz w:val="24"/>
          <w:szCs w:val="24"/>
        </w:rPr>
        <w:t>’s</w:t>
      </w:r>
      <w:r w:rsidR="00F92212" w:rsidRPr="5577AC9E">
        <w:rPr>
          <w:rFonts w:asciiTheme="majorHAnsi" w:hAnsiTheme="majorHAnsi" w:cstheme="majorBidi"/>
          <w:sz w:val="24"/>
          <w:szCs w:val="24"/>
        </w:rPr>
        <w:t xml:space="preserve"> </w:t>
      </w:r>
      <w:r w:rsidR="00045457" w:rsidRPr="5577AC9E">
        <w:rPr>
          <w:rFonts w:asciiTheme="majorHAnsi" w:hAnsiTheme="majorHAnsi" w:cstheme="majorBidi"/>
          <w:sz w:val="24"/>
          <w:szCs w:val="24"/>
        </w:rPr>
        <w:t xml:space="preserve">policies </w:t>
      </w:r>
      <w:r w:rsidR="009B4C8E" w:rsidRPr="5577AC9E">
        <w:rPr>
          <w:rFonts w:asciiTheme="majorHAnsi" w:hAnsiTheme="majorHAnsi" w:cstheme="majorBidi"/>
          <w:sz w:val="24"/>
          <w:szCs w:val="24"/>
        </w:rPr>
        <w:t>and procedures</w:t>
      </w:r>
      <w:r w:rsidR="00EE6C18">
        <w:rPr>
          <w:rFonts w:asciiTheme="majorHAnsi" w:hAnsiTheme="majorHAnsi" w:cstheme="majorBidi"/>
          <w:sz w:val="24"/>
          <w:szCs w:val="24"/>
        </w:rPr>
        <w:t>, and</w:t>
      </w:r>
    </w:p>
    <w:p w14:paraId="7F2B2188" w14:textId="05342B3E" w:rsidR="009D0ACC" w:rsidRPr="00AB4442" w:rsidRDefault="000C0EC0" w:rsidP="00440654">
      <w:pPr>
        <w:pStyle w:val="ListParagraph"/>
        <w:numPr>
          <w:ilvl w:val="0"/>
          <w:numId w:val="11"/>
        </w:numPr>
        <w:ind w:left="720"/>
        <w:rPr>
          <w:rFonts w:asciiTheme="majorHAnsi" w:hAnsiTheme="majorHAnsi" w:cstheme="majorBidi"/>
          <w:sz w:val="24"/>
          <w:szCs w:val="24"/>
        </w:rPr>
      </w:pPr>
      <w:r w:rsidRPr="01082B01">
        <w:rPr>
          <w:rFonts w:asciiTheme="majorHAnsi" w:hAnsiTheme="majorHAnsi" w:cstheme="majorBidi"/>
          <w:sz w:val="24"/>
          <w:szCs w:val="24"/>
        </w:rPr>
        <w:t>Required</w:t>
      </w:r>
      <w:r w:rsidR="00A43D77" w:rsidRPr="01082B01">
        <w:rPr>
          <w:rFonts w:asciiTheme="majorHAnsi" w:hAnsiTheme="majorHAnsi" w:cstheme="majorBidi"/>
          <w:sz w:val="24"/>
          <w:szCs w:val="24"/>
        </w:rPr>
        <w:t xml:space="preserve"> documentation to be developed</w:t>
      </w:r>
      <w:r w:rsidRPr="01082B01">
        <w:rPr>
          <w:rFonts w:asciiTheme="majorHAnsi" w:hAnsiTheme="majorHAnsi" w:cstheme="majorBidi"/>
          <w:sz w:val="24"/>
          <w:szCs w:val="24"/>
        </w:rPr>
        <w:t xml:space="preserve"> and maintained </w:t>
      </w:r>
      <w:r w:rsidR="009B4C8E" w:rsidRPr="01082B01">
        <w:rPr>
          <w:rFonts w:asciiTheme="majorHAnsi" w:hAnsiTheme="majorHAnsi" w:cstheme="majorBidi"/>
          <w:sz w:val="24"/>
          <w:szCs w:val="24"/>
        </w:rPr>
        <w:t>by</w:t>
      </w:r>
      <w:r w:rsidRPr="01082B01">
        <w:rPr>
          <w:rFonts w:asciiTheme="majorHAnsi" w:hAnsiTheme="majorHAnsi" w:cstheme="majorBidi"/>
          <w:sz w:val="24"/>
          <w:szCs w:val="24"/>
        </w:rPr>
        <w:t xml:space="preserve"> each </w:t>
      </w:r>
      <w:r w:rsidR="6BF7454A" w:rsidRPr="01082B01">
        <w:rPr>
          <w:rFonts w:asciiTheme="majorHAnsi" w:hAnsiTheme="majorHAnsi" w:cstheme="majorBidi"/>
          <w:sz w:val="24"/>
          <w:szCs w:val="24"/>
        </w:rPr>
        <w:t>P</w:t>
      </w:r>
      <w:r w:rsidRPr="01082B01">
        <w:rPr>
          <w:rFonts w:asciiTheme="majorHAnsi" w:hAnsiTheme="majorHAnsi" w:cstheme="majorBidi"/>
          <w:sz w:val="24"/>
          <w:szCs w:val="24"/>
        </w:rPr>
        <w:t>rogram</w:t>
      </w:r>
      <w:r w:rsidR="00045457" w:rsidRPr="01082B01">
        <w:rPr>
          <w:rFonts w:asciiTheme="majorHAnsi" w:hAnsiTheme="majorHAnsi" w:cstheme="majorBidi"/>
          <w:sz w:val="24"/>
          <w:szCs w:val="24"/>
        </w:rPr>
        <w:t>.</w:t>
      </w:r>
    </w:p>
    <w:p w14:paraId="5C49BF32" w14:textId="77777777" w:rsidR="0052506F" w:rsidRDefault="0052506F" w:rsidP="007116CC">
      <w:pPr>
        <w:rPr>
          <w:rStyle w:val="Strong"/>
          <w:rFonts w:ascii="Calibri Light" w:hAnsi="Calibri Light" w:cs="Calibri Light"/>
          <w:i/>
          <w:iCs/>
          <w:color w:val="4472C4" w:themeColor="accent1"/>
          <w:sz w:val="28"/>
          <w:szCs w:val="28"/>
        </w:rPr>
      </w:pPr>
    </w:p>
    <w:p w14:paraId="29FB62C3" w14:textId="77777777" w:rsidR="007116CC" w:rsidRDefault="007116CC" w:rsidP="007116CC">
      <w:pPr>
        <w:rPr>
          <w:rStyle w:val="Strong"/>
          <w:rFonts w:ascii="Calibri Light" w:hAnsi="Calibri Light" w:cs="Calibri Light"/>
          <w:i/>
          <w:iCs/>
          <w:color w:val="4472C4" w:themeColor="accent1"/>
          <w:sz w:val="28"/>
          <w:szCs w:val="28"/>
        </w:rPr>
      </w:pPr>
      <w:r w:rsidRPr="00B635DD">
        <w:rPr>
          <w:rStyle w:val="Strong"/>
          <w:rFonts w:ascii="Calibri Light" w:hAnsi="Calibri Light" w:cs="Calibri Light"/>
          <w:i/>
          <w:iCs/>
          <w:color w:val="4472C4" w:themeColor="accent1"/>
          <w:sz w:val="28"/>
          <w:szCs w:val="28"/>
        </w:rPr>
        <w:t>Collaborative Programs</w:t>
      </w:r>
    </w:p>
    <w:p w14:paraId="02D01860" w14:textId="77777777" w:rsidR="00674FFF" w:rsidRPr="00B635DD" w:rsidRDefault="00674FFF" w:rsidP="007116CC">
      <w:pPr>
        <w:rPr>
          <w:rStyle w:val="Strong"/>
          <w:rFonts w:ascii="Calibri Light" w:hAnsi="Calibri Light" w:cs="Calibri Light"/>
          <w:i/>
          <w:iCs/>
          <w:color w:val="4472C4" w:themeColor="accent1"/>
          <w:sz w:val="28"/>
          <w:szCs w:val="28"/>
        </w:rPr>
      </w:pPr>
    </w:p>
    <w:p w14:paraId="6162BD13" w14:textId="3086173E" w:rsidR="007116CC" w:rsidRDefault="007116CC" w:rsidP="007116CC">
      <w:pPr>
        <w:pStyle w:val="NoSpacing"/>
        <w:shd w:val="clear" w:color="auto" w:fill="FFFFFF" w:themeFill="background1"/>
        <w:rPr>
          <w:rStyle w:val="Strong"/>
          <w:rFonts w:asciiTheme="majorHAnsi" w:hAnsiTheme="majorHAnsi" w:cstheme="majorBidi"/>
          <w:b w:val="0"/>
          <w:sz w:val="24"/>
          <w:szCs w:val="24"/>
        </w:rPr>
      </w:pPr>
      <w:r w:rsidRPr="30235FED">
        <w:rPr>
          <w:rStyle w:val="Strong"/>
          <w:rFonts w:asciiTheme="majorHAnsi" w:hAnsiTheme="majorHAnsi" w:cstheme="majorBidi"/>
          <w:b w:val="0"/>
          <w:sz w:val="24"/>
          <w:szCs w:val="24"/>
        </w:rPr>
        <w:t xml:space="preserve">The authority for DESE to monitor </w:t>
      </w:r>
      <w:r w:rsidR="00C32FE8" w:rsidRPr="30235FED">
        <w:rPr>
          <w:rStyle w:val="Strong"/>
          <w:rFonts w:asciiTheme="majorHAnsi" w:hAnsiTheme="majorHAnsi" w:cstheme="majorBidi"/>
          <w:b w:val="0"/>
          <w:sz w:val="24"/>
          <w:szCs w:val="24"/>
        </w:rPr>
        <w:t xml:space="preserve">and provide oversight of </w:t>
      </w:r>
      <w:r w:rsidR="7F06B1F3" w:rsidRPr="55C78728">
        <w:rPr>
          <w:rStyle w:val="Strong"/>
          <w:rFonts w:asciiTheme="majorHAnsi" w:hAnsiTheme="majorHAnsi" w:cstheme="majorBidi"/>
          <w:b w:val="0"/>
          <w:bCs w:val="0"/>
          <w:sz w:val="24"/>
          <w:szCs w:val="24"/>
        </w:rPr>
        <w:t>C</w:t>
      </w:r>
      <w:r w:rsidRPr="30235FED">
        <w:rPr>
          <w:rStyle w:val="Strong"/>
          <w:rFonts w:asciiTheme="majorHAnsi" w:hAnsiTheme="majorHAnsi" w:cstheme="majorBidi"/>
          <w:b w:val="0"/>
          <w:sz w:val="24"/>
          <w:szCs w:val="24"/>
        </w:rPr>
        <w:t>ollaboratives is established by:</w:t>
      </w:r>
    </w:p>
    <w:p w14:paraId="567B03BC" w14:textId="4FE8EB09" w:rsidR="00B32058" w:rsidRDefault="001068E5" w:rsidP="00440654">
      <w:pPr>
        <w:pStyle w:val="NoSpacing"/>
        <w:numPr>
          <w:ilvl w:val="0"/>
          <w:numId w:val="15"/>
        </w:numPr>
        <w:shd w:val="clear" w:color="auto" w:fill="FFFFFF" w:themeFill="background1"/>
        <w:rPr>
          <w:rFonts w:asciiTheme="majorHAnsi" w:hAnsiTheme="majorHAnsi" w:cstheme="majorHAnsi"/>
          <w:sz w:val="24"/>
          <w:szCs w:val="24"/>
        </w:rPr>
      </w:pPr>
      <w:r>
        <w:rPr>
          <w:rFonts w:asciiTheme="majorHAnsi" w:hAnsiTheme="majorHAnsi" w:cstheme="majorHAnsi"/>
          <w:sz w:val="24"/>
          <w:szCs w:val="24"/>
        </w:rPr>
        <w:t>State law</w:t>
      </w:r>
      <w:r w:rsidR="00800BDC">
        <w:rPr>
          <w:rFonts w:asciiTheme="majorHAnsi" w:hAnsiTheme="majorHAnsi" w:cstheme="majorHAnsi"/>
          <w:sz w:val="24"/>
          <w:szCs w:val="24"/>
        </w:rPr>
        <w:t>s</w:t>
      </w:r>
      <w:r>
        <w:rPr>
          <w:rFonts w:asciiTheme="majorHAnsi" w:hAnsiTheme="majorHAnsi" w:cstheme="majorHAnsi"/>
          <w:sz w:val="24"/>
          <w:szCs w:val="24"/>
        </w:rPr>
        <w:t xml:space="preserve"> and regulations</w:t>
      </w:r>
      <w:r w:rsidR="00B32058">
        <w:rPr>
          <w:rFonts w:asciiTheme="majorHAnsi" w:hAnsiTheme="majorHAnsi" w:cstheme="majorHAnsi"/>
          <w:sz w:val="24"/>
          <w:szCs w:val="24"/>
        </w:rPr>
        <w:t>, including</w:t>
      </w:r>
      <w:r w:rsidR="008B688C">
        <w:rPr>
          <w:rFonts w:asciiTheme="majorHAnsi" w:hAnsiTheme="majorHAnsi" w:cstheme="majorHAnsi"/>
          <w:sz w:val="24"/>
          <w:szCs w:val="24"/>
        </w:rPr>
        <w:t xml:space="preserve"> but not limited to</w:t>
      </w:r>
      <w:r w:rsidR="00B32058">
        <w:rPr>
          <w:rFonts w:asciiTheme="majorHAnsi" w:hAnsiTheme="majorHAnsi" w:cstheme="majorHAnsi"/>
          <w:sz w:val="24"/>
          <w:szCs w:val="24"/>
        </w:rPr>
        <w:t>:</w:t>
      </w:r>
      <w:r>
        <w:rPr>
          <w:rFonts w:asciiTheme="majorHAnsi" w:hAnsiTheme="majorHAnsi" w:cstheme="majorHAnsi"/>
          <w:sz w:val="24"/>
          <w:szCs w:val="24"/>
        </w:rPr>
        <w:t xml:space="preserve"> </w:t>
      </w:r>
    </w:p>
    <w:p w14:paraId="770D95E8" w14:textId="24848F86" w:rsidR="00096AFE" w:rsidRDefault="004075D6" w:rsidP="00440654">
      <w:pPr>
        <w:pStyle w:val="NoSpacing"/>
        <w:numPr>
          <w:ilvl w:val="1"/>
          <w:numId w:val="15"/>
        </w:numPr>
        <w:shd w:val="clear" w:color="auto" w:fill="FFFFFF" w:themeFill="background1"/>
        <w:rPr>
          <w:rFonts w:asciiTheme="majorHAnsi" w:hAnsiTheme="majorHAnsi" w:cstheme="majorHAnsi"/>
          <w:sz w:val="24"/>
          <w:szCs w:val="24"/>
        </w:rPr>
      </w:pPr>
      <w:bookmarkStart w:id="4" w:name="_Hlk153267832"/>
      <w:r>
        <w:rPr>
          <w:rFonts w:asciiTheme="majorHAnsi" w:hAnsiTheme="majorHAnsi" w:cstheme="majorHAnsi"/>
          <w:sz w:val="24"/>
          <w:szCs w:val="24"/>
        </w:rPr>
        <w:t xml:space="preserve">Massachusetts </w:t>
      </w:r>
      <w:r w:rsidR="0052506F">
        <w:rPr>
          <w:rFonts w:asciiTheme="majorHAnsi" w:hAnsiTheme="majorHAnsi" w:cstheme="majorHAnsi"/>
          <w:sz w:val="24"/>
          <w:szCs w:val="24"/>
        </w:rPr>
        <w:t xml:space="preserve">General Laws </w:t>
      </w:r>
      <w:hyperlink r:id="rId21" w:history="1">
        <w:r w:rsidR="0052506F" w:rsidRPr="004075D6">
          <w:rPr>
            <w:rStyle w:val="Hyperlink"/>
            <w:rFonts w:asciiTheme="majorHAnsi" w:hAnsiTheme="majorHAnsi" w:cstheme="majorHAnsi"/>
            <w:sz w:val="24"/>
            <w:szCs w:val="24"/>
          </w:rPr>
          <w:t>Chapter</w:t>
        </w:r>
        <w:r w:rsidR="000A55B4" w:rsidRPr="004075D6">
          <w:rPr>
            <w:rStyle w:val="Hyperlink"/>
            <w:rFonts w:asciiTheme="majorHAnsi" w:hAnsiTheme="majorHAnsi" w:cstheme="majorHAnsi"/>
            <w:sz w:val="24"/>
            <w:szCs w:val="24"/>
          </w:rPr>
          <w:t xml:space="preserve"> 40, </w:t>
        </w:r>
        <w:r w:rsidR="006F66F8" w:rsidRPr="004075D6">
          <w:rPr>
            <w:rStyle w:val="Hyperlink"/>
            <w:rFonts w:asciiTheme="majorHAnsi" w:hAnsiTheme="majorHAnsi" w:cstheme="majorHAnsi"/>
            <w:sz w:val="24"/>
            <w:szCs w:val="24"/>
          </w:rPr>
          <w:t>Section</w:t>
        </w:r>
        <w:r w:rsidR="000A55B4" w:rsidRPr="004075D6">
          <w:rPr>
            <w:rStyle w:val="Hyperlink"/>
            <w:rFonts w:asciiTheme="majorHAnsi" w:hAnsiTheme="majorHAnsi" w:cstheme="majorHAnsi"/>
            <w:sz w:val="24"/>
            <w:szCs w:val="24"/>
          </w:rPr>
          <w:t xml:space="preserve"> 4E</w:t>
        </w:r>
        <w:bookmarkEnd w:id="4"/>
      </w:hyperlink>
      <w:r w:rsidR="00674FFF">
        <w:rPr>
          <w:rFonts w:asciiTheme="majorHAnsi" w:hAnsiTheme="majorHAnsi" w:cstheme="majorHAnsi"/>
          <w:sz w:val="24"/>
          <w:szCs w:val="24"/>
        </w:rPr>
        <w:t>,</w:t>
      </w:r>
    </w:p>
    <w:p w14:paraId="6B6A377B" w14:textId="27AB532F" w:rsidR="00AC4D30" w:rsidRPr="00E12F74" w:rsidRDefault="004075D6" w:rsidP="00440654">
      <w:pPr>
        <w:pStyle w:val="NoSpacing"/>
        <w:numPr>
          <w:ilvl w:val="1"/>
          <w:numId w:val="15"/>
        </w:numPr>
        <w:shd w:val="clear" w:color="auto" w:fill="FFFFFF" w:themeFill="background1"/>
        <w:rPr>
          <w:rFonts w:asciiTheme="majorHAnsi" w:hAnsiTheme="majorHAnsi" w:cstheme="majorHAnsi"/>
          <w:sz w:val="24"/>
          <w:szCs w:val="24"/>
        </w:rPr>
      </w:pPr>
      <w:r>
        <w:rPr>
          <w:rFonts w:asciiTheme="majorHAnsi" w:hAnsiTheme="majorHAnsi" w:cstheme="majorHAnsi"/>
          <w:sz w:val="24"/>
          <w:szCs w:val="24"/>
        </w:rPr>
        <w:t xml:space="preserve">Massachusetts </w:t>
      </w:r>
      <w:r w:rsidR="006F66F8">
        <w:rPr>
          <w:rFonts w:asciiTheme="majorHAnsi" w:hAnsiTheme="majorHAnsi" w:cstheme="majorHAnsi"/>
          <w:sz w:val="24"/>
          <w:szCs w:val="24"/>
        </w:rPr>
        <w:t xml:space="preserve">General Laws </w:t>
      </w:r>
      <w:hyperlink r:id="rId22" w:history="1">
        <w:r w:rsidR="006F66F8" w:rsidRPr="004075D6">
          <w:rPr>
            <w:rStyle w:val="Hyperlink"/>
            <w:rFonts w:asciiTheme="majorHAnsi" w:hAnsiTheme="majorHAnsi" w:cstheme="majorHAnsi"/>
            <w:sz w:val="24"/>
            <w:szCs w:val="24"/>
          </w:rPr>
          <w:t>Chapter</w:t>
        </w:r>
        <w:r w:rsidR="00AC4D30" w:rsidRPr="004075D6">
          <w:rPr>
            <w:rStyle w:val="Hyperlink"/>
            <w:rFonts w:asciiTheme="majorHAnsi" w:hAnsiTheme="majorHAnsi" w:cstheme="majorHAnsi"/>
            <w:sz w:val="24"/>
            <w:szCs w:val="24"/>
          </w:rPr>
          <w:t xml:space="preserve"> 71B</w:t>
        </w:r>
      </w:hyperlink>
      <w:r w:rsidR="00674FFF">
        <w:rPr>
          <w:rFonts w:asciiTheme="majorHAnsi" w:hAnsiTheme="majorHAnsi" w:cstheme="majorHAnsi"/>
          <w:sz w:val="24"/>
          <w:szCs w:val="24"/>
        </w:rPr>
        <w:t>,</w:t>
      </w:r>
    </w:p>
    <w:p w14:paraId="0CE864C8" w14:textId="0263AC07" w:rsidR="00CA5220" w:rsidRDefault="00CA5220" w:rsidP="00440654">
      <w:pPr>
        <w:pStyle w:val="NoSpacing"/>
        <w:numPr>
          <w:ilvl w:val="1"/>
          <w:numId w:val="15"/>
        </w:numPr>
        <w:rPr>
          <w:rFonts w:asciiTheme="majorHAnsi" w:hAnsiTheme="majorHAnsi" w:cstheme="majorHAnsi"/>
          <w:color w:val="222222"/>
          <w:sz w:val="24"/>
          <w:szCs w:val="24"/>
        </w:rPr>
      </w:pPr>
      <w:hyperlink r:id="rId23" w:history="1">
        <w:r w:rsidRPr="00507B53">
          <w:rPr>
            <w:rStyle w:val="Hyperlink"/>
            <w:rFonts w:asciiTheme="majorHAnsi" w:hAnsiTheme="majorHAnsi" w:cstheme="majorHAnsi"/>
            <w:sz w:val="24"/>
            <w:szCs w:val="24"/>
          </w:rPr>
          <w:t>603 CMR 18.00</w:t>
        </w:r>
      </w:hyperlink>
      <w:r w:rsidRPr="00AB4442">
        <w:rPr>
          <w:rFonts w:asciiTheme="majorHAnsi" w:hAnsiTheme="majorHAnsi" w:cstheme="majorHAnsi"/>
          <w:color w:val="222222"/>
          <w:sz w:val="24"/>
          <w:szCs w:val="24"/>
        </w:rPr>
        <w:t>, Program and Safety Standards for Approved Public or Private Day and Residential Special Education School Programs</w:t>
      </w:r>
      <w:r w:rsidR="00674FFF">
        <w:rPr>
          <w:rFonts w:asciiTheme="majorHAnsi" w:hAnsiTheme="majorHAnsi" w:cstheme="majorHAnsi"/>
          <w:color w:val="222222"/>
          <w:sz w:val="24"/>
          <w:szCs w:val="24"/>
        </w:rPr>
        <w:t xml:space="preserve"> regulations,</w:t>
      </w:r>
    </w:p>
    <w:p w14:paraId="3E1A925E" w14:textId="25A6F406" w:rsidR="008A3B59" w:rsidRPr="00E12F74" w:rsidRDefault="00800BDC" w:rsidP="00440654">
      <w:pPr>
        <w:pStyle w:val="NoSpacing"/>
        <w:numPr>
          <w:ilvl w:val="1"/>
          <w:numId w:val="15"/>
        </w:numPr>
        <w:shd w:val="clear" w:color="auto" w:fill="FFFFFF" w:themeFill="background1"/>
        <w:rPr>
          <w:rFonts w:asciiTheme="majorHAnsi" w:hAnsiTheme="majorHAnsi" w:cstheme="majorHAnsi"/>
          <w:sz w:val="24"/>
          <w:szCs w:val="24"/>
        </w:rPr>
      </w:pPr>
      <w:hyperlink r:id="rId24" w:history="1">
        <w:r w:rsidRPr="00507B53">
          <w:rPr>
            <w:rStyle w:val="Hyperlink"/>
            <w:rFonts w:asciiTheme="majorHAnsi" w:hAnsiTheme="majorHAnsi" w:cstheme="majorHAnsi"/>
            <w:sz w:val="24"/>
            <w:szCs w:val="24"/>
          </w:rPr>
          <w:t>603 CMR 28.00</w:t>
        </w:r>
      </w:hyperlink>
      <w:r w:rsidR="008A3B59">
        <w:rPr>
          <w:rFonts w:asciiTheme="majorHAnsi" w:hAnsiTheme="majorHAnsi" w:cstheme="majorHAnsi"/>
          <w:color w:val="212529"/>
          <w:sz w:val="24"/>
          <w:szCs w:val="24"/>
        </w:rPr>
        <w:t>,</w:t>
      </w:r>
      <w:r w:rsidR="008A3B59">
        <w:rPr>
          <w:rFonts w:asciiTheme="majorHAnsi" w:hAnsiTheme="majorHAnsi" w:cstheme="majorHAnsi"/>
          <w:color w:val="222222"/>
          <w:sz w:val="24"/>
          <w:szCs w:val="24"/>
        </w:rPr>
        <w:t xml:space="preserve"> </w:t>
      </w:r>
      <w:r w:rsidR="00674FFF">
        <w:rPr>
          <w:rFonts w:asciiTheme="majorHAnsi" w:hAnsiTheme="majorHAnsi" w:cstheme="majorHAnsi"/>
          <w:color w:val="222222"/>
          <w:sz w:val="24"/>
          <w:szCs w:val="24"/>
        </w:rPr>
        <w:t>S</w:t>
      </w:r>
      <w:r w:rsidR="008A3B59">
        <w:rPr>
          <w:rFonts w:asciiTheme="majorHAnsi" w:hAnsiTheme="majorHAnsi" w:cstheme="majorHAnsi"/>
          <w:color w:val="222222"/>
          <w:sz w:val="24"/>
          <w:szCs w:val="24"/>
        </w:rPr>
        <w:t xml:space="preserve">pecial </w:t>
      </w:r>
      <w:r w:rsidR="00674FFF">
        <w:rPr>
          <w:rFonts w:asciiTheme="majorHAnsi" w:hAnsiTheme="majorHAnsi" w:cstheme="majorHAnsi"/>
          <w:color w:val="222222"/>
          <w:sz w:val="24"/>
          <w:szCs w:val="24"/>
        </w:rPr>
        <w:t>E</w:t>
      </w:r>
      <w:r w:rsidR="008A3B59">
        <w:rPr>
          <w:rFonts w:asciiTheme="majorHAnsi" w:hAnsiTheme="majorHAnsi" w:cstheme="majorHAnsi"/>
          <w:color w:val="222222"/>
          <w:sz w:val="24"/>
          <w:szCs w:val="24"/>
        </w:rPr>
        <w:t>ducation regulations</w:t>
      </w:r>
      <w:r w:rsidR="00A057EE">
        <w:rPr>
          <w:rFonts w:asciiTheme="majorHAnsi" w:hAnsiTheme="majorHAnsi" w:cstheme="majorHAnsi"/>
          <w:color w:val="222222"/>
          <w:sz w:val="24"/>
          <w:szCs w:val="24"/>
        </w:rPr>
        <w:t>,</w:t>
      </w:r>
    </w:p>
    <w:p w14:paraId="3DCDC672" w14:textId="59322E95" w:rsidR="000E1169" w:rsidRPr="001D0D9A" w:rsidRDefault="0023028B" w:rsidP="00440654">
      <w:pPr>
        <w:pStyle w:val="NoSpacing"/>
        <w:numPr>
          <w:ilvl w:val="1"/>
          <w:numId w:val="15"/>
        </w:numPr>
        <w:shd w:val="clear" w:color="auto" w:fill="FFFFFF" w:themeFill="background1"/>
        <w:rPr>
          <w:rFonts w:asciiTheme="majorHAnsi" w:hAnsiTheme="majorHAnsi" w:cstheme="majorHAnsi"/>
          <w:sz w:val="24"/>
          <w:szCs w:val="24"/>
        </w:rPr>
      </w:pPr>
      <w:hyperlink r:id="rId25" w:history="1">
        <w:r w:rsidRPr="00507B53">
          <w:rPr>
            <w:rStyle w:val="Hyperlink"/>
            <w:rFonts w:asciiTheme="majorHAnsi" w:hAnsiTheme="majorHAnsi" w:cstheme="majorHAnsi"/>
            <w:sz w:val="24"/>
            <w:szCs w:val="24"/>
          </w:rPr>
          <w:t>603 CMR 46.00</w:t>
        </w:r>
      </w:hyperlink>
      <w:r w:rsidR="00174CD3">
        <w:rPr>
          <w:rFonts w:asciiTheme="majorHAnsi" w:hAnsiTheme="majorHAnsi" w:cstheme="majorHAnsi"/>
          <w:color w:val="222222"/>
          <w:sz w:val="24"/>
          <w:szCs w:val="24"/>
        </w:rPr>
        <w:t>,</w:t>
      </w:r>
      <w:r w:rsidRPr="00AB4442">
        <w:rPr>
          <w:rFonts w:asciiTheme="majorHAnsi" w:hAnsiTheme="majorHAnsi" w:cstheme="majorHAnsi"/>
          <w:color w:val="222222"/>
          <w:sz w:val="24"/>
          <w:szCs w:val="24"/>
        </w:rPr>
        <w:t xml:space="preserve"> Prevention of Physical Restraint and Requirements, If Used</w:t>
      </w:r>
      <w:r w:rsidR="00174CD3">
        <w:rPr>
          <w:rFonts w:asciiTheme="majorHAnsi" w:hAnsiTheme="majorHAnsi" w:cstheme="majorHAnsi"/>
          <w:color w:val="222222"/>
          <w:sz w:val="24"/>
          <w:szCs w:val="24"/>
        </w:rPr>
        <w:t xml:space="preserve"> regulations</w:t>
      </w:r>
      <w:r w:rsidR="00A057EE">
        <w:rPr>
          <w:rFonts w:asciiTheme="majorHAnsi" w:hAnsiTheme="majorHAnsi" w:cstheme="majorHAnsi"/>
          <w:color w:val="222222"/>
          <w:sz w:val="24"/>
          <w:szCs w:val="24"/>
        </w:rPr>
        <w:t>, and</w:t>
      </w:r>
    </w:p>
    <w:p w14:paraId="4E6A92E9" w14:textId="1DD5A668" w:rsidR="00F651D5" w:rsidRDefault="00F651D5" w:rsidP="00440654">
      <w:pPr>
        <w:pStyle w:val="NoSpacing"/>
        <w:numPr>
          <w:ilvl w:val="1"/>
          <w:numId w:val="15"/>
        </w:numPr>
        <w:shd w:val="clear" w:color="auto" w:fill="FFFFFF" w:themeFill="background1"/>
        <w:rPr>
          <w:rFonts w:asciiTheme="majorHAnsi" w:hAnsiTheme="majorHAnsi" w:cstheme="majorHAnsi"/>
          <w:sz w:val="24"/>
          <w:szCs w:val="24"/>
        </w:rPr>
      </w:pPr>
      <w:hyperlink r:id="rId26" w:history="1">
        <w:r w:rsidRPr="00507B53">
          <w:rPr>
            <w:rStyle w:val="Hyperlink"/>
            <w:rFonts w:asciiTheme="majorHAnsi" w:hAnsiTheme="majorHAnsi" w:cstheme="majorHAnsi"/>
            <w:sz w:val="24"/>
            <w:szCs w:val="24"/>
          </w:rPr>
          <w:t>603 CMR 50.00</w:t>
        </w:r>
      </w:hyperlink>
      <w:r>
        <w:rPr>
          <w:rFonts w:asciiTheme="majorHAnsi" w:hAnsiTheme="majorHAnsi" w:cstheme="majorHAnsi"/>
          <w:sz w:val="24"/>
          <w:szCs w:val="24"/>
        </w:rPr>
        <w:t xml:space="preserve">, </w:t>
      </w:r>
      <w:r w:rsidR="00A057EE">
        <w:rPr>
          <w:rFonts w:asciiTheme="majorHAnsi" w:hAnsiTheme="majorHAnsi" w:cstheme="majorHAnsi"/>
          <w:sz w:val="24"/>
          <w:szCs w:val="24"/>
        </w:rPr>
        <w:t>E</w:t>
      </w:r>
      <w:r>
        <w:rPr>
          <w:rFonts w:asciiTheme="majorHAnsi" w:hAnsiTheme="majorHAnsi" w:cstheme="majorHAnsi"/>
          <w:sz w:val="24"/>
          <w:szCs w:val="24"/>
        </w:rPr>
        <w:t xml:space="preserve">ducational </w:t>
      </w:r>
      <w:r w:rsidR="00A057EE">
        <w:rPr>
          <w:rFonts w:asciiTheme="majorHAnsi" w:hAnsiTheme="majorHAnsi" w:cstheme="majorHAnsi"/>
          <w:sz w:val="24"/>
          <w:szCs w:val="24"/>
        </w:rPr>
        <w:t>C</w:t>
      </w:r>
      <w:r>
        <w:rPr>
          <w:rFonts w:asciiTheme="majorHAnsi" w:hAnsiTheme="majorHAnsi" w:cstheme="majorHAnsi"/>
          <w:sz w:val="24"/>
          <w:szCs w:val="24"/>
        </w:rPr>
        <w:t>ollaboratives regulations.</w:t>
      </w:r>
    </w:p>
    <w:p w14:paraId="60792057" w14:textId="1C8C646F" w:rsidR="008B3732" w:rsidRDefault="008B3732" w:rsidP="00440654">
      <w:pPr>
        <w:pStyle w:val="NoSpacing"/>
        <w:numPr>
          <w:ilvl w:val="0"/>
          <w:numId w:val="15"/>
        </w:numPr>
        <w:shd w:val="clear" w:color="auto" w:fill="FFFFFF" w:themeFill="background1"/>
        <w:rPr>
          <w:rFonts w:asciiTheme="majorHAnsi" w:hAnsiTheme="majorHAnsi" w:cstheme="majorHAnsi"/>
          <w:sz w:val="24"/>
          <w:szCs w:val="24"/>
        </w:rPr>
      </w:pPr>
      <w:r>
        <w:rPr>
          <w:rFonts w:asciiTheme="majorHAnsi" w:hAnsiTheme="majorHAnsi" w:cstheme="majorHAnsi"/>
          <w:sz w:val="24"/>
          <w:szCs w:val="24"/>
        </w:rPr>
        <w:t>Federal laws and regulations, including</w:t>
      </w:r>
      <w:r w:rsidR="008B688C">
        <w:rPr>
          <w:rFonts w:asciiTheme="majorHAnsi" w:hAnsiTheme="majorHAnsi" w:cstheme="majorHAnsi"/>
          <w:sz w:val="24"/>
          <w:szCs w:val="24"/>
        </w:rPr>
        <w:t xml:space="preserve"> but not limited to</w:t>
      </w:r>
      <w:r>
        <w:rPr>
          <w:rFonts w:asciiTheme="majorHAnsi" w:hAnsiTheme="majorHAnsi" w:cstheme="majorHAnsi"/>
          <w:sz w:val="24"/>
          <w:szCs w:val="24"/>
        </w:rPr>
        <w:t>:</w:t>
      </w:r>
    </w:p>
    <w:p w14:paraId="01C268FF" w14:textId="501895FD" w:rsidR="008B3732" w:rsidRPr="007046E3" w:rsidRDefault="00775CF7" w:rsidP="00440654">
      <w:pPr>
        <w:pStyle w:val="NoSpacing"/>
        <w:numPr>
          <w:ilvl w:val="1"/>
          <w:numId w:val="15"/>
        </w:numPr>
        <w:shd w:val="clear" w:color="auto" w:fill="FFFFFF" w:themeFill="background1"/>
        <w:rPr>
          <w:rFonts w:asciiTheme="majorHAnsi" w:hAnsiTheme="majorHAnsi" w:cstheme="majorHAnsi"/>
          <w:sz w:val="24"/>
          <w:szCs w:val="24"/>
        </w:rPr>
      </w:pPr>
      <w:hyperlink r:id="rId27" w:history="1">
        <w:r w:rsidRPr="00C67133">
          <w:rPr>
            <w:rStyle w:val="Hyperlink"/>
            <w:rFonts w:asciiTheme="majorHAnsi" w:hAnsiTheme="majorHAnsi" w:cstheme="majorBidi"/>
            <w:sz w:val="24"/>
            <w:szCs w:val="24"/>
          </w:rPr>
          <w:t>Federal law (IDEA Part B),</w:t>
        </w:r>
        <w:r w:rsidRPr="00C67133">
          <w:rPr>
            <w:rStyle w:val="Hyperlink"/>
          </w:rPr>
          <w:t xml:space="preserve"> </w:t>
        </w:r>
        <w:r w:rsidRPr="00C67133">
          <w:rPr>
            <w:rStyle w:val="Hyperlink"/>
            <w:rFonts w:asciiTheme="majorHAnsi" w:eastAsiaTheme="minorEastAsia" w:hAnsiTheme="majorHAnsi" w:cstheme="majorBidi"/>
            <w:sz w:val="24"/>
            <w:szCs w:val="24"/>
          </w:rPr>
          <w:t>20 U.S.C. § 1400</w:t>
        </w:r>
      </w:hyperlink>
      <w:r w:rsidRPr="00C67133">
        <w:rPr>
          <w:rFonts w:asciiTheme="majorHAnsi" w:eastAsiaTheme="minorEastAsia" w:hAnsiTheme="majorHAnsi" w:cstheme="majorBidi"/>
          <w:color w:val="222222"/>
          <w:sz w:val="24"/>
          <w:szCs w:val="24"/>
        </w:rPr>
        <w:t xml:space="preserve"> </w:t>
      </w:r>
      <w:r w:rsidRPr="00C67133">
        <w:rPr>
          <w:rFonts w:asciiTheme="majorHAnsi" w:eastAsiaTheme="minorEastAsia" w:hAnsiTheme="majorHAnsi" w:cstheme="majorBidi"/>
          <w:i/>
          <w:iCs/>
          <w:color w:val="222222"/>
          <w:sz w:val="24"/>
          <w:szCs w:val="24"/>
        </w:rPr>
        <w:t>et seq</w:t>
      </w:r>
      <w:r w:rsidRPr="00E12F74">
        <w:rPr>
          <w:rFonts w:asciiTheme="majorHAnsi" w:eastAsiaTheme="minorEastAsia" w:hAnsiTheme="majorHAnsi" w:cstheme="majorBidi"/>
          <w:i/>
          <w:iCs/>
          <w:color w:val="222222"/>
          <w:sz w:val="24"/>
          <w:szCs w:val="24"/>
        </w:rPr>
        <w:t>.</w:t>
      </w:r>
      <w:r w:rsidR="008B3732">
        <w:rPr>
          <w:rFonts w:asciiTheme="majorHAnsi" w:hAnsiTheme="majorHAnsi" w:cstheme="majorHAnsi"/>
          <w:sz w:val="24"/>
          <w:szCs w:val="24"/>
        </w:rPr>
        <w:t xml:space="preserve"> and accompanying regulations</w:t>
      </w:r>
      <w:r w:rsidR="005B088D">
        <w:rPr>
          <w:rFonts w:asciiTheme="majorHAnsi" w:hAnsiTheme="majorHAnsi" w:cstheme="majorHAnsi"/>
          <w:sz w:val="24"/>
          <w:szCs w:val="24"/>
        </w:rPr>
        <w:t xml:space="preserve"> at </w:t>
      </w:r>
      <w:hyperlink r:id="rId28" w:history="1">
        <w:r w:rsidR="005B088D" w:rsidRPr="00507B53">
          <w:rPr>
            <w:rStyle w:val="Hyperlink"/>
            <w:rFonts w:asciiTheme="majorHAnsi" w:hAnsiTheme="majorHAnsi" w:cstheme="majorHAnsi"/>
            <w:sz w:val="24"/>
            <w:szCs w:val="24"/>
          </w:rPr>
          <w:t>34 C.F.R. Part 300</w:t>
        </w:r>
      </w:hyperlink>
      <w:r w:rsidR="008B3732">
        <w:rPr>
          <w:rFonts w:asciiTheme="majorHAnsi" w:hAnsiTheme="majorHAnsi" w:cstheme="majorHAnsi"/>
          <w:sz w:val="24"/>
          <w:szCs w:val="24"/>
        </w:rPr>
        <w:t>.</w:t>
      </w:r>
    </w:p>
    <w:p w14:paraId="04E3C3BA" w14:textId="77777777" w:rsidR="00F651D5" w:rsidRDefault="00F651D5" w:rsidP="00F651D5">
      <w:pPr>
        <w:pStyle w:val="NoSpacing"/>
        <w:shd w:val="clear" w:color="auto" w:fill="FFFFFF" w:themeFill="background1"/>
        <w:rPr>
          <w:rFonts w:asciiTheme="majorHAnsi" w:hAnsiTheme="majorHAnsi" w:cstheme="majorHAnsi"/>
          <w:sz w:val="24"/>
          <w:szCs w:val="24"/>
        </w:rPr>
      </w:pPr>
    </w:p>
    <w:p w14:paraId="6D96C871" w14:textId="420C222C" w:rsidR="007116CC" w:rsidRPr="00AB4442" w:rsidRDefault="003C385E" w:rsidP="00E12F74">
      <w:pPr>
        <w:pStyle w:val="NoSpacing"/>
        <w:shd w:val="clear" w:color="auto" w:fill="FFFFFF" w:themeFill="background1"/>
        <w:rPr>
          <w:rFonts w:asciiTheme="majorHAnsi" w:hAnsiTheme="majorHAnsi" w:cstheme="majorBidi"/>
          <w:color w:val="212529"/>
          <w:sz w:val="24"/>
          <w:szCs w:val="24"/>
        </w:rPr>
      </w:pPr>
      <w:r w:rsidRPr="33E8D905">
        <w:rPr>
          <w:rFonts w:asciiTheme="majorHAnsi" w:hAnsiTheme="majorHAnsi" w:cstheme="majorBidi"/>
          <w:sz w:val="24"/>
          <w:szCs w:val="24"/>
        </w:rPr>
        <w:t xml:space="preserve">Educational collaboratives are also subject </w:t>
      </w:r>
      <w:r w:rsidR="12153C61" w:rsidRPr="33E8D905">
        <w:rPr>
          <w:rFonts w:asciiTheme="majorHAnsi" w:hAnsiTheme="majorHAnsi" w:cstheme="majorBidi"/>
          <w:sz w:val="24"/>
          <w:szCs w:val="24"/>
        </w:rPr>
        <w:t xml:space="preserve">to </w:t>
      </w:r>
      <w:r w:rsidRPr="33E8D905">
        <w:rPr>
          <w:rFonts w:asciiTheme="majorHAnsi" w:hAnsiTheme="majorHAnsi" w:cstheme="majorBidi"/>
          <w:color w:val="222222"/>
          <w:sz w:val="24"/>
          <w:szCs w:val="24"/>
        </w:rPr>
        <w:t>certain other requirements, such as certain civil rights laws</w:t>
      </w:r>
      <w:r w:rsidR="001B304B">
        <w:rPr>
          <w:rFonts w:asciiTheme="majorHAnsi" w:hAnsiTheme="majorHAnsi" w:cstheme="majorBidi"/>
          <w:color w:val="222222"/>
          <w:sz w:val="24"/>
          <w:szCs w:val="24"/>
        </w:rPr>
        <w:t xml:space="preserve">. These include but are not </w:t>
      </w:r>
      <w:r w:rsidR="0023227E" w:rsidRPr="33E8D905">
        <w:rPr>
          <w:rFonts w:asciiTheme="majorHAnsi" w:hAnsiTheme="majorHAnsi" w:cstheme="majorBidi"/>
          <w:color w:val="222222"/>
          <w:sz w:val="24"/>
          <w:szCs w:val="24"/>
        </w:rPr>
        <w:t xml:space="preserve">limited to </w:t>
      </w:r>
      <w:r w:rsidR="00C94E4D" w:rsidRPr="006A5B11">
        <w:rPr>
          <w:rFonts w:asciiTheme="majorHAnsi" w:hAnsiTheme="majorHAnsi" w:cstheme="majorBidi"/>
          <w:color w:val="212529"/>
          <w:sz w:val="24"/>
          <w:szCs w:val="24"/>
        </w:rPr>
        <w:t>Title VI of the Civil Rights Act of 1964</w:t>
      </w:r>
      <w:r w:rsidR="00FF3314">
        <w:rPr>
          <w:rFonts w:asciiTheme="majorHAnsi" w:hAnsiTheme="majorHAnsi" w:cstheme="majorBidi"/>
          <w:color w:val="212529"/>
          <w:sz w:val="24"/>
          <w:szCs w:val="24"/>
        </w:rPr>
        <w:t>,</w:t>
      </w:r>
      <w:r w:rsidR="007116CC" w:rsidRPr="33E8D905">
        <w:rPr>
          <w:rFonts w:asciiTheme="majorHAnsi" w:hAnsiTheme="majorHAnsi" w:cstheme="majorBidi"/>
          <w:color w:val="212529"/>
          <w:sz w:val="24"/>
          <w:szCs w:val="24"/>
        </w:rPr>
        <w:t xml:space="preserve"> </w:t>
      </w:r>
      <w:r w:rsidR="00C94E4D" w:rsidRPr="006A5B11">
        <w:rPr>
          <w:rFonts w:asciiTheme="majorHAnsi" w:hAnsiTheme="majorHAnsi" w:cstheme="majorBidi"/>
          <w:color w:val="212529"/>
          <w:sz w:val="24"/>
          <w:szCs w:val="24"/>
        </w:rPr>
        <w:t>the Equal Educational Opportunities Act of 1974</w:t>
      </w:r>
      <w:r w:rsidR="00FF3314">
        <w:rPr>
          <w:rFonts w:asciiTheme="majorHAnsi" w:hAnsiTheme="majorHAnsi" w:cstheme="majorBidi"/>
          <w:color w:val="212529"/>
          <w:sz w:val="24"/>
          <w:szCs w:val="24"/>
        </w:rPr>
        <w:t>,</w:t>
      </w:r>
      <w:r w:rsidR="007116CC" w:rsidRPr="33E8D905">
        <w:rPr>
          <w:rFonts w:asciiTheme="majorHAnsi" w:hAnsiTheme="majorHAnsi" w:cstheme="majorBidi"/>
          <w:color w:val="212529"/>
          <w:sz w:val="24"/>
          <w:szCs w:val="24"/>
        </w:rPr>
        <w:t xml:space="preserve"> </w:t>
      </w:r>
      <w:r w:rsidR="00C94E4D" w:rsidRPr="006A5B11">
        <w:rPr>
          <w:rFonts w:asciiTheme="majorHAnsi" w:hAnsiTheme="majorHAnsi" w:cstheme="majorBidi"/>
          <w:color w:val="212529"/>
          <w:sz w:val="24"/>
          <w:szCs w:val="24"/>
        </w:rPr>
        <w:t>Title IX of the Education Amendments of 1972</w:t>
      </w:r>
      <w:r w:rsidR="00FF3314">
        <w:rPr>
          <w:rFonts w:asciiTheme="majorHAnsi" w:hAnsiTheme="majorHAnsi" w:cstheme="majorBidi"/>
          <w:color w:val="212529"/>
          <w:sz w:val="24"/>
          <w:szCs w:val="24"/>
        </w:rPr>
        <w:t>,</w:t>
      </w:r>
      <w:r w:rsidR="007116CC" w:rsidRPr="33E8D905">
        <w:rPr>
          <w:rFonts w:asciiTheme="majorHAnsi" w:hAnsiTheme="majorHAnsi" w:cstheme="majorBidi"/>
          <w:color w:val="212529"/>
          <w:sz w:val="24"/>
          <w:szCs w:val="24"/>
        </w:rPr>
        <w:t xml:space="preserve"> </w:t>
      </w:r>
      <w:r w:rsidR="00C94E4D" w:rsidRPr="006A5B11">
        <w:rPr>
          <w:rFonts w:asciiTheme="majorHAnsi" w:hAnsiTheme="majorHAnsi" w:cstheme="majorBidi"/>
          <w:color w:val="212529"/>
          <w:sz w:val="24"/>
          <w:szCs w:val="24"/>
        </w:rPr>
        <w:t>Section 504 of the Rehabilitation Act of 1973</w:t>
      </w:r>
      <w:r w:rsidR="007116CC" w:rsidRPr="33E8D905">
        <w:rPr>
          <w:rFonts w:asciiTheme="majorHAnsi" w:hAnsiTheme="majorHAnsi" w:cstheme="majorBidi"/>
          <w:color w:val="212529"/>
          <w:sz w:val="24"/>
          <w:szCs w:val="24"/>
        </w:rPr>
        <w:t xml:space="preserve">, and </w:t>
      </w:r>
      <w:r w:rsidR="00C94E4D" w:rsidRPr="006A5B11">
        <w:rPr>
          <w:rFonts w:asciiTheme="majorHAnsi" w:hAnsiTheme="majorHAnsi" w:cstheme="majorBidi"/>
          <w:color w:val="212529"/>
          <w:sz w:val="24"/>
          <w:szCs w:val="24"/>
        </w:rPr>
        <w:t>Title II of the Americans with Disabilities Act of 1990</w:t>
      </w:r>
      <w:r w:rsidR="002B4EDD" w:rsidRPr="33E8D905">
        <w:rPr>
          <w:rFonts w:asciiTheme="majorHAnsi" w:hAnsiTheme="majorHAnsi" w:cstheme="majorBidi"/>
          <w:color w:val="212529"/>
          <w:sz w:val="24"/>
          <w:szCs w:val="24"/>
        </w:rPr>
        <w:t xml:space="preserve">. </w:t>
      </w:r>
    </w:p>
    <w:p w14:paraId="3AACC637" w14:textId="4AFD0EE9" w:rsidR="00FA3DCA" w:rsidRPr="00024945" w:rsidRDefault="00FA3DCA" w:rsidP="004B17E4">
      <w:pPr>
        <w:pStyle w:val="Heading2"/>
        <w:rPr>
          <w:sz w:val="32"/>
          <w:szCs w:val="32"/>
        </w:rPr>
      </w:pPr>
      <w:bookmarkStart w:id="5" w:name="_Toc161390535"/>
      <w:r w:rsidRPr="00024945">
        <w:rPr>
          <w:sz w:val="32"/>
          <w:szCs w:val="32"/>
        </w:rPr>
        <w:t>Frequency of Monitoring</w:t>
      </w:r>
      <w:bookmarkEnd w:id="5"/>
    </w:p>
    <w:p w14:paraId="66D403D2" w14:textId="46B5914C" w:rsidR="009853CD" w:rsidRDefault="00FA3DCA" w:rsidP="48777C7E">
      <w:pPr>
        <w:rPr>
          <w:rFonts w:asciiTheme="majorHAnsi" w:hAnsiTheme="majorHAnsi" w:cstheme="majorBidi"/>
          <w:kern w:val="2"/>
          <w:sz w:val="24"/>
          <w:szCs w:val="24"/>
        </w:rPr>
      </w:pPr>
      <w:r w:rsidRPr="48777C7E">
        <w:rPr>
          <w:rFonts w:asciiTheme="majorHAnsi" w:hAnsiTheme="majorHAnsi" w:cstheme="majorBidi"/>
          <w:sz w:val="24"/>
          <w:szCs w:val="24"/>
        </w:rPr>
        <w:t xml:space="preserve">OASES monitoring consists of two review </w:t>
      </w:r>
      <w:r w:rsidR="00537FA1" w:rsidRPr="48777C7E">
        <w:rPr>
          <w:rFonts w:asciiTheme="majorHAnsi" w:hAnsiTheme="majorHAnsi" w:cstheme="majorBidi"/>
          <w:sz w:val="24"/>
          <w:szCs w:val="24"/>
        </w:rPr>
        <w:t>processes</w:t>
      </w:r>
      <w:r w:rsidRPr="48777C7E">
        <w:rPr>
          <w:rFonts w:asciiTheme="majorHAnsi" w:hAnsiTheme="majorHAnsi" w:cstheme="majorBidi"/>
          <w:sz w:val="24"/>
          <w:szCs w:val="24"/>
        </w:rPr>
        <w:t xml:space="preserve">: </w:t>
      </w:r>
      <w:r w:rsidR="2C07E5B6" w:rsidRPr="33E8D905">
        <w:rPr>
          <w:rFonts w:asciiTheme="majorHAnsi" w:hAnsiTheme="majorHAnsi" w:cstheme="majorBidi"/>
          <w:sz w:val="24"/>
          <w:szCs w:val="24"/>
        </w:rPr>
        <w:t>t</w:t>
      </w:r>
      <w:r w:rsidRPr="33E8D905">
        <w:rPr>
          <w:rFonts w:asciiTheme="majorHAnsi" w:hAnsiTheme="majorHAnsi" w:cstheme="majorBidi"/>
          <w:sz w:val="24"/>
          <w:szCs w:val="24"/>
        </w:rPr>
        <w:t>he</w:t>
      </w:r>
      <w:r w:rsidRPr="48777C7E">
        <w:rPr>
          <w:rFonts w:asciiTheme="majorHAnsi" w:hAnsiTheme="majorHAnsi" w:cstheme="majorBidi"/>
          <w:sz w:val="24"/>
          <w:szCs w:val="24"/>
        </w:rPr>
        <w:t xml:space="preserve"> Program Review</w:t>
      </w:r>
      <w:r w:rsidR="35B5D1E9" w:rsidRPr="33E8D905">
        <w:rPr>
          <w:rFonts w:asciiTheme="majorHAnsi" w:hAnsiTheme="majorHAnsi" w:cstheme="majorBidi"/>
          <w:sz w:val="24"/>
          <w:szCs w:val="24"/>
        </w:rPr>
        <w:t>,</w:t>
      </w:r>
      <w:r w:rsidRPr="48777C7E">
        <w:rPr>
          <w:rFonts w:asciiTheme="majorHAnsi" w:hAnsiTheme="majorHAnsi" w:cstheme="majorBidi"/>
          <w:sz w:val="24"/>
          <w:szCs w:val="24"/>
        </w:rPr>
        <w:t xml:space="preserve"> which happens once every six</w:t>
      </w:r>
      <w:r w:rsidR="006B726A">
        <w:rPr>
          <w:rFonts w:asciiTheme="majorHAnsi" w:hAnsiTheme="majorHAnsi" w:cstheme="majorBidi"/>
          <w:sz w:val="24"/>
          <w:szCs w:val="24"/>
        </w:rPr>
        <w:t xml:space="preserve"> (6)</w:t>
      </w:r>
      <w:r w:rsidRPr="48777C7E">
        <w:rPr>
          <w:rFonts w:asciiTheme="majorHAnsi" w:hAnsiTheme="majorHAnsi" w:cstheme="majorBidi"/>
          <w:sz w:val="24"/>
          <w:szCs w:val="24"/>
        </w:rPr>
        <w:t xml:space="preserve"> years</w:t>
      </w:r>
      <w:r w:rsidR="4BADC82F" w:rsidRPr="33E8D905">
        <w:rPr>
          <w:rFonts w:asciiTheme="majorHAnsi" w:hAnsiTheme="majorHAnsi" w:cstheme="majorBidi"/>
          <w:sz w:val="24"/>
          <w:szCs w:val="24"/>
        </w:rPr>
        <w:t>;</w:t>
      </w:r>
      <w:r w:rsidRPr="48777C7E">
        <w:rPr>
          <w:rFonts w:asciiTheme="majorHAnsi" w:hAnsiTheme="majorHAnsi" w:cstheme="majorBidi"/>
          <w:sz w:val="24"/>
          <w:szCs w:val="24"/>
        </w:rPr>
        <w:t xml:space="preserve"> and the Mid-Cycle Review</w:t>
      </w:r>
      <w:r w:rsidR="7EAC3A4D" w:rsidRPr="33E8D905">
        <w:rPr>
          <w:rFonts w:asciiTheme="majorHAnsi" w:hAnsiTheme="majorHAnsi" w:cstheme="majorBidi"/>
          <w:sz w:val="24"/>
          <w:szCs w:val="24"/>
        </w:rPr>
        <w:t>,</w:t>
      </w:r>
      <w:r w:rsidRPr="48777C7E">
        <w:rPr>
          <w:rFonts w:asciiTheme="majorHAnsi" w:hAnsiTheme="majorHAnsi" w:cstheme="majorBidi"/>
          <w:sz w:val="24"/>
          <w:szCs w:val="24"/>
        </w:rPr>
        <w:t xml:space="preserve"> which </w:t>
      </w:r>
      <w:r w:rsidR="00680AD7">
        <w:rPr>
          <w:rFonts w:asciiTheme="majorHAnsi" w:hAnsiTheme="majorHAnsi" w:cstheme="majorBidi"/>
          <w:sz w:val="24"/>
          <w:szCs w:val="24"/>
        </w:rPr>
        <w:t>occurs</w:t>
      </w:r>
      <w:r w:rsidRPr="48777C7E">
        <w:rPr>
          <w:rFonts w:asciiTheme="majorHAnsi" w:hAnsiTheme="majorHAnsi" w:cstheme="majorBidi"/>
          <w:sz w:val="24"/>
          <w:szCs w:val="24"/>
        </w:rPr>
        <w:t xml:space="preserve"> three </w:t>
      </w:r>
      <w:r w:rsidR="006B726A">
        <w:rPr>
          <w:rFonts w:asciiTheme="majorHAnsi" w:hAnsiTheme="majorHAnsi" w:cstheme="majorBidi"/>
          <w:sz w:val="24"/>
          <w:szCs w:val="24"/>
        </w:rPr>
        <w:t xml:space="preserve">(3) </w:t>
      </w:r>
      <w:r w:rsidRPr="48777C7E">
        <w:rPr>
          <w:rFonts w:asciiTheme="majorHAnsi" w:hAnsiTheme="majorHAnsi" w:cstheme="majorBidi"/>
          <w:sz w:val="24"/>
          <w:szCs w:val="24"/>
        </w:rPr>
        <w:t xml:space="preserve">years after the Program Review. </w:t>
      </w:r>
      <w:r w:rsidR="008953EC" w:rsidRPr="48777C7E">
        <w:rPr>
          <w:rFonts w:asciiTheme="majorHAnsi" w:hAnsiTheme="majorHAnsi" w:cstheme="majorBidi"/>
          <w:sz w:val="24"/>
          <w:szCs w:val="24"/>
        </w:rPr>
        <w:t xml:space="preserve">The Mid-Cycle review </w:t>
      </w:r>
      <w:r w:rsidR="00B46B99" w:rsidRPr="48777C7E">
        <w:rPr>
          <w:rFonts w:asciiTheme="majorHAnsi" w:hAnsiTheme="majorHAnsi" w:cstheme="majorBidi"/>
          <w:sz w:val="24"/>
          <w:szCs w:val="24"/>
        </w:rPr>
        <w:t xml:space="preserve">includes a subset of criteria reviewed </w:t>
      </w:r>
      <w:r w:rsidR="00F643E7" w:rsidRPr="48777C7E">
        <w:rPr>
          <w:rFonts w:asciiTheme="majorHAnsi" w:hAnsiTheme="majorHAnsi" w:cstheme="majorBidi"/>
          <w:sz w:val="24"/>
          <w:szCs w:val="24"/>
        </w:rPr>
        <w:t xml:space="preserve">during </w:t>
      </w:r>
      <w:r w:rsidR="00B46B99" w:rsidRPr="48777C7E">
        <w:rPr>
          <w:rFonts w:asciiTheme="majorHAnsi" w:hAnsiTheme="majorHAnsi" w:cstheme="majorBidi"/>
          <w:sz w:val="24"/>
          <w:szCs w:val="24"/>
        </w:rPr>
        <w:t>the Program Review in addition to any criteria that had</w:t>
      </w:r>
      <w:r w:rsidR="00FD49A3" w:rsidRPr="48777C7E">
        <w:rPr>
          <w:rFonts w:asciiTheme="majorHAnsi" w:hAnsiTheme="majorHAnsi" w:cstheme="majorBidi"/>
          <w:sz w:val="24"/>
          <w:szCs w:val="24"/>
        </w:rPr>
        <w:t xml:space="preserve"> findings of </w:t>
      </w:r>
      <w:r w:rsidR="0008576E">
        <w:rPr>
          <w:rFonts w:asciiTheme="majorHAnsi" w:hAnsiTheme="majorHAnsi" w:cstheme="majorBidi"/>
          <w:sz w:val="24"/>
          <w:szCs w:val="24"/>
        </w:rPr>
        <w:t>noncompliance</w:t>
      </w:r>
      <w:r w:rsidR="00FD49A3" w:rsidRPr="48777C7E">
        <w:rPr>
          <w:rFonts w:asciiTheme="majorHAnsi" w:hAnsiTheme="majorHAnsi" w:cstheme="majorBidi"/>
          <w:sz w:val="24"/>
          <w:szCs w:val="24"/>
        </w:rPr>
        <w:t xml:space="preserve"> from the Program Review. </w:t>
      </w:r>
      <w:r w:rsidRPr="48777C7E">
        <w:rPr>
          <w:rFonts w:asciiTheme="majorHAnsi" w:hAnsiTheme="majorHAnsi" w:cstheme="majorBidi"/>
          <w:sz w:val="24"/>
          <w:szCs w:val="24"/>
        </w:rPr>
        <w:t xml:space="preserve">All </w:t>
      </w:r>
      <w:r w:rsidR="00537FA1" w:rsidRPr="48777C7E">
        <w:rPr>
          <w:rFonts w:asciiTheme="majorHAnsi" w:hAnsiTheme="majorHAnsi" w:cstheme="majorBidi"/>
          <w:sz w:val="24"/>
          <w:szCs w:val="24"/>
        </w:rPr>
        <w:t>Programs</w:t>
      </w:r>
      <w:r w:rsidRPr="48777C7E">
        <w:rPr>
          <w:rFonts w:asciiTheme="majorHAnsi" w:hAnsiTheme="majorHAnsi" w:cstheme="majorBidi"/>
          <w:sz w:val="24"/>
          <w:szCs w:val="24"/>
        </w:rPr>
        <w:t xml:space="preserve"> are reviewed on this cyclical schedule.</w:t>
      </w:r>
      <w:r w:rsidR="0092626D" w:rsidRPr="48777C7E">
        <w:rPr>
          <w:rFonts w:asciiTheme="majorHAnsi" w:hAnsiTheme="majorHAnsi" w:cstheme="majorBidi"/>
          <w:sz w:val="24"/>
          <w:szCs w:val="24"/>
        </w:rPr>
        <w:t xml:space="preserve"> Additionally, OASES will perform Targeted Monitoring </w:t>
      </w:r>
      <w:r w:rsidR="0040612D">
        <w:rPr>
          <w:rFonts w:asciiTheme="majorHAnsi" w:hAnsiTheme="majorHAnsi" w:cstheme="majorBidi"/>
          <w:sz w:val="24"/>
          <w:szCs w:val="24"/>
        </w:rPr>
        <w:t>wh</w:t>
      </w:r>
      <w:r w:rsidR="0040612D" w:rsidRPr="48777C7E">
        <w:rPr>
          <w:rFonts w:asciiTheme="majorHAnsi" w:hAnsiTheme="majorHAnsi" w:cstheme="majorBidi"/>
          <w:sz w:val="24"/>
          <w:szCs w:val="24"/>
        </w:rPr>
        <w:t xml:space="preserve">en DESE </w:t>
      </w:r>
      <w:r w:rsidR="006C375D">
        <w:rPr>
          <w:rFonts w:asciiTheme="majorHAnsi" w:hAnsiTheme="majorHAnsi" w:cstheme="majorBidi"/>
          <w:sz w:val="24"/>
          <w:szCs w:val="24"/>
        </w:rPr>
        <w:t xml:space="preserve">deems </w:t>
      </w:r>
      <w:r w:rsidR="001037B1">
        <w:rPr>
          <w:rFonts w:asciiTheme="majorHAnsi" w:hAnsiTheme="majorHAnsi" w:cstheme="majorBidi"/>
          <w:sz w:val="24"/>
          <w:szCs w:val="24"/>
        </w:rPr>
        <w:t xml:space="preserve">it </w:t>
      </w:r>
      <w:r w:rsidR="006C375D">
        <w:rPr>
          <w:rFonts w:asciiTheme="majorHAnsi" w:hAnsiTheme="majorHAnsi" w:cstheme="majorBidi"/>
          <w:sz w:val="24"/>
          <w:szCs w:val="24"/>
        </w:rPr>
        <w:t>appropriat</w:t>
      </w:r>
      <w:r w:rsidR="004C4721">
        <w:rPr>
          <w:rFonts w:asciiTheme="majorHAnsi" w:hAnsiTheme="majorHAnsi" w:cstheme="majorBidi"/>
          <w:sz w:val="24"/>
          <w:szCs w:val="24"/>
        </w:rPr>
        <w:t>e</w:t>
      </w:r>
      <w:r w:rsidR="0863A7E8" w:rsidRPr="3D37BF40">
        <w:rPr>
          <w:rFonts w:asciiTheme="majorHAnsi" w:hAnsiTheme="majorHAnsi" w:cstheme="majorBidi"/>
          <w:sz w:val="24"/>
          <w:szCs w:val="24"/>
        </w:rPr>
        <w:t>,</w:t>
      </w:r>
      <w:r w:rsidR="683FB185" w:rsidRPr="3D37BF40">
        <w:rPr>
          <w:rFonts w:asciiTheme="majorHAnsi" w:hAnsiTheme="majorHAnsi" w:cstheme="majorBidi"/>
          <w:sz w:val="24"/>
          <w:szCs w:val="24"/>
        </w:rPr>
        <w:t xml:space="preserve"> such as</w:t>
      </w:r>
      <w:r w:rsidR="0863A7E8" w:rsidRPr="3D37BF40">
        <w:rPr>
          <w:rFonts w:asciiTheme="majorHAnsi" w:hAnsiTheme="majorHAnsi" w:cstheme="majorBidi"/>
          <w:sz w:val="24"/>
          <w:szCs w:val="24"/>
        </w:rPr>
        <w:t xml:space="preserve"> if </w:t>
      </w:r>
      <w:r w:rsidR="00154196">
        <w:rPr>
          <w:rFonts w:asciiTheme="majorHAnsi" w:hAnsiTheme="majorHAnsi" w:cstheme="majorBidi"/>
          <w:sz w:val="24"/>
          <w:szCs w:val="24"/>
        </w:rPr>
        <w:t xml:space="preserve">significant </w:t>
      </w:r>
      <w:r w:rsidR="0863A7E8" w:rsidRPr="3D37BF40">
        <w:rPr>
          <w:rFonts w:asciiTheme="majorHAnsi" w:hAnsiTheme="majorHAnsi" w:cstheme="majorBidi"/>
          <w:sz w:val="24"/>
          <w:szCs w:val="24"/>
        </w:rPr>
        <w:t xml:space="preserve">concerns arise </w:t>
      </w:r>
      <w:r w:rsidR="00C20224">
        <w:rPr>
          <w:rFonts w:asciiTheme="majorHAnsi" w:hAnsiTheme="majorHAnsi" w:cstheme="majorBidi"/>
          <w:sz w:val="24"/>
          <w:szCs w:val="24"/>
        </w:rPr>
        <w:t>about</w:t>
      </w:r>
      <w:r w:rsidR="0863A7E8" w:rsidRPr="3D37BF40">
        <w:rPr>
          <w:rFonts w:asciiTheme="majorHAnsi" w:hAnsiTheme="majorHAnsi" w:cstheme="majorBidi"/>
          <w:sz w:val="24"/>
          <w:szCs w:val="24"/>
        </w:rPr>
        <w:t xml:space="preserve"> a program’s compliance</w:t>
      </w:r>
      <w:r w:rsidR="00C20224">
        <w:rPr>
          <w:rFonts w:asciiTheme="majorHAnsi" w:hAnsiTheme="majorHAnsi" w:cstheme="majorBidi"/>
          <w:sz w:val="24"/>
          <w:szCs w:val="24"/>
        </w:rPr>
        <w:t xml:space="preserve"> with the applicable requirements</w:t>
      </w:r>
      <w:r w:rsidR="006A5B11">
        <w:rPr>
          <w:rFonts w:asciiTheme="majorHAnsi" w:hAnsiTheme="majorHAnsi" w:cstheme="majorBidi"/>
          <w:sz w:val="24"/>
          <w:szCs w:val="24"/>
        </w:rPr>
        <w:t>.</w:t>
      </w:r>
      <w:r w:rsidR="0092626D" w:rsidRPr="48777C7E">
        <w:rPr>
          <w:rFonts w:asciiTheme="majorHAnsi" w:hAnsiTheme="majorHAnsi" w:cstheme="majorBidi"/>
          <w:kern w:val="2"/>
          <w:sz w:val="24"/>
          <w:szCs w:val="24"/>
        </w:rPr>
        <w:t xml:space="preserve"> More information regarding Targeting Monitoring </w:t>
      </w:r>
      <w:r w:rsidR="00A932B0">
        <w:rPr>
          <w:rFonts w:asciiTheme="majorHAnsi" w:hAnsiTheme="majorHAnsi" w:cstheme="majorBidi"/>
          <w:kern w:val="2"/>
          <w:sz w:val="24"/>
          <w:szCs w:val="24"/>
        </w:rPr>
        <w:t xml:space="preserve">is included </w:t>
      </w:r>
      <w:r w:rsidR="0092626D" w:rsidRPr="48777C7E">
        <w:rPr>
          <w:rFonts w:asciiTheme="majorHAnsi" w:hAnsiTheme="majorHAnsi" w:cstheme="majorBidi"/>
          <w:kern w:val="2"/>
          <w:sz w:val="24"/>
          <w:szCs w:val="24"/>
        </w:rPr>
        <w:t xml:space="preserve">below. </w:t>
      </w:r>
    </w:p>
    <w:p w14:paraId="3AA51088" w14:textId="77777777" w:rsidR="0092626D" w:rsidRPr="0092626D" w:rsidRDefault="0092626D" w:rsidP="0092626D">
      <w:pPr>
        <w:rPr>
          <w:sz w:val="24"/>
          <w:szCs w:val="24"/>
        </w:rPr>
      </w:pPr>
    </w:p>
    <w:p w14:paraId="12B6729B" w14:textId="27959E04" w:rsidR="009853CD" w:rsidRPr="00E7657C" w:rsidRDefault="002D5458" w:rsidP="007A7DAB">
      <w:pPr>
        <w:pStyle w:val="Style2"/>
      </w:pPr>
      <w:r w:rsidRPr="00E7657C">
        <w:t>Cohort Model</w:t>
      </w:r>
    </w:p>
    <w:p w14:paraId="79EC7493" w14:textId="399CBD29" w:rsidR="009853CD" w:rsidRPr="00B635DD" w:rsidRDefault="00A15E80" w:rsidP="00B635DD">
      <w:pPr>
        <w:rPr>
          <w:sz w:val="24"/>
          <w:szCs w:val="24"/>
        </w:rPr>
      </w:pPr>
      <w:r>
        <w:rPr>
          <w:rFonts w:asciiTheme="majorHAnsi" w:hAnsiTheme="majorHAnsi" w:cstheme="majorBidi"/>
          <w:sz w:val="24"/>
          <w:szCs w:val="24"/>
        </w:rPr>
        <w:t xml:space="preserve">Each year, </w:t>
      </w:r>
      <w:r w:rsidR="00761FD2">
        <w:rPr>
          <w:rFonts w:asciiTheme="majorHAnsi" w:hAnsiTheme="majorHAnsi" w:cstheme="majorBidi"/>
          <w:sz w:val="24"/>
          <w:szCs w:val="24"/>
        </w:rPr>
        <w:t>P</w:t>
      </w:r>
      <w:r>
        <w:rPr>
          <w:rFonts w:asciiTheme="majorHAnsi" w:hAnsiTheme="majorHAnsi" w:cstheme="majorBidi"/>
          <w:sz w:val="24"/>
          <w:szCs w:val="24"/>
        </w:rPr>
        <w:t xml:space="preserve">rograms scheduled for a monitoring review </w:t>
      </w:r>
      <w:r w:rsidR="009853CD" w:rsidRPr="0AE54166">
        <w:rPr>
          <w:rFonts w:asciiTheme="majorHAnsi" w:hAnsiTheme="majorHAnsi" w:cstheme="majorBidi"/>
          <w:sz w:val="24"/>
          <w:szCs w:val="24"/>
        </w:rPr>
        <w:t>are grouped into three cohorts (fall, winter</w:t>
      </w:r>
      <w:r w:rsidR="00685D92">
        <w:rPr>
          <w:rFonts w:asciiTheme="majorHAnsi" w:hAnsiTheme="majorHAnsi" w:cstheme="majorBidi"/>
          <w:sz w:val="24"/>
          <w:szCs w:val="24"/>
        </w:rPr>
        <w:t xml:space="preserve">, and spring). </w:t>
      </w:r>
      <w:r w:rsidR="00C1478B">
        <w:rPr>
          <w:rFonts w:asciiTheme="majorHAnsi" w:hAnsiTheme="majorHAnsi" w:cstheme="majorBidi"/>
          <w:sz w:val="24"/>
          <w:szCs w:val="24"/>
        </w:rPr>
        <w:t>Programs are notified of their assigned cohort during the spring of their monitoring year (Program Review or Mid-Cycle Review)</w:t>
      </w:r>
      <w:r w:rsidR="007116CC" w:rsidRPr="0AE54166">
        <w:rPr>
          <w:rFonts w:asciiTheme="majorHAnsi" w:hAnsiTheme="majorHAnsi" w:cstheme="majorBidi"/>
          <w:sz w:val="24"/>
          <w:szCs w:val="24"/>
        </w:rPr>
        <w:t>.</w:t>
      </w:r>
    </w:p>
    <w:p w14:paraId="08AB8941" w14:textId="700756B3" w:rsidR="00147B74" w:rsidRPr="00B635DD" w:rsidRDefault="00147B74" w:rsidP="00BB7E30">
      <w:pPr>
        <w:contextualSpacing/>
        <w:rPr>
          <w:rFonts w:ascii="Calibri Light" w:hAnsi="Calibri Light" w:cs="Calibri Light"/>
        </w:rPr>
      </w:pPr>
    </w:p>
    <w:p w14:paraId="170ACA4D" w14:textId="055AA19B" w:rsidR="00C57A48" w:rsidRPr="00814693" w:rsidRDefault="006E1557" w:rsidP="007A7DAB">
      <w:pPr>
        <w:pStyle w:val="Style2"/>
        <w:rPr>
          <w:rStyle w:val="SubtleEmphasis"/>
          <w:rFonts w:ascii="Arial" w:hAnsi="Arial" w:cs="Arial"/>
          <w:b/>
          <w:bCs/>
          <w:i w:val="0"/>
          <w:iCs w:val="0"/>
          <w:color w:val="auto"/>
          <w:sz w:val="22"/>
          <w:szCs w:val="22"/>
        </w:rPr>
      </w:pPr>
      <w:r w:rsidRPr="00814693">
        <w:rPr>
          <w:rStyle w:val="SubtleEmphasis"/>
          <w:i w:val="0"/>
          <w:color w:val="auto"/>
        </w:rPr>
        <w:t>Monitoring</w:t>
      </w:r>
      <w:r w:rsidR="00D64677" w:rsidRPr="00814693">
        <w:rPr>
          <w:rStyle w:val="SubtleEmphasis"/>
          <w:i w:val="0"/>
          <w:color w:val="auto"/>
        </w:rPr>
        <w:t xml:space="preserve"> Phases</w:t>
      </w:r>
    </w:p>
    <w:p w14:paraId="66F712BF" w14:textId="59A97D30" w:rsidR="00FC56AF" w:rsidRPr="00D84B18" w:rsidRDefault="00963C9D" w:rsidP="00633744">
      <w:pPr>
        <w:rPr>
          <w:rFonts w:asciiTheme="majorHAnsi" w:hAnsiTheme="majorHAnsi" w:cstheme="majorHAnsi"/>
          <w:sz w:val="24"/>
          <w:szCs w:val="24"/>
        </w:rPr>
      </w:pPr>
      <w:r w:rsidRPr="00D84B18">
        <w:rPr>
          <w:rFonts w:asciiTheme="majorHAnsi" w:hAnsiTheme="majorHAnsi" w:cstheme="majorHAnsi"/>
          <w:sz w:val="24"/>
          <w:szCs w:val="24"/>
        </w:rPr>
        <w:t xml:space="preserve">The Program Review </w:t>
      </w:r>
      <w:r w:rsidR="00A90258" w:rsidRPr="00D84B18">
        <w:rPr>
          <w:rFonts w:asciiTheme="majorHAnsi" w:hAnsiTheme="majorHAnsi" w:cstheme="majorHAnsi"/>
          <w:sz w:val="24"/>
          <w:szCs w:val="24"/>
        </w:rPr>
        <w:t>and Mid-Cycle Review</w:t>
      </w:r>
      <w:r w:rsidR="00957A4F">
        <w:rPr>
          <w:rFonts w:asciiTheme="majorHAnsi" w:hAnsiTheme="majorHAnsi" w:cstheme="majorHAnsi"/>
          <w:sz w:val="24"/>
          <w:szCs w:val="24"/>
        </w:rPr>
        <w:t>s</w:t>
      </w:r>
      <w:r w:rsidR="00A90258" w:rsidRPr="00D84B18">
        <w:rPr>
          <w:rFonts w:asciiTheme="majorHAnsi" w:hAnsiTheme="majorHAnsi" w:cstheme="majorHAnsi"/>
          <w:sz w:val="24"/>
          <w:szCs w:val="24"/>
        </w:rPr>
        <w:t xml:space="preserve"> </w:t>
      </w:r>
      <w:r w:rsidR="00B35A1A" w:rsidRPr="00D84B18">
        <w:rPr>
          <w:rFonts w:asciiTheme="majorHAnsi" w:hAnsiTheme="majorHAnsi" w:cstheme="majorHAnsi"/>
          <w:sz w:val="24"/>
          <w:szCs w:val="24"/>
        </w:rPr>
        <w:t>consist of</w:t>
      </w:r>
      <w:r w:rsidR="006B4382" w:rsidRPr="00D84B18">
        <w:rPr>
          <w:rFonts w:asciiTheme="majorHAnsi" w:hAnsiTheme="majorHAnsi" w:cstheme="majorHAnsi"/>
          <w:sz w:val="24"/>
          <w:szCs w:val="24"/>
        </w:rPr>
        <w:t xml:space="preserve"> </w:t>
      </w:r>
      <w:r w:rsidR="00A90258" w:rsidRPr="00D84B18">
        <w:rPr>
          <w:rFonts w:asciiTheme="majorHAnsi" w:hAnsiTheme="majorHAnsi" w:cstheme="majorHAnsi"/>
          <w:sz w:val="24"/>
          <w:szCs w:val="24"/>
        </w:rPr>
        <w:t xml:space="preserve">three </w:t>
      </w:r>
      <w:r w:rsidR="00E26586" w:rsidRPr="00D84B18">
        <w:rPr>
          <w:rFonts w:asciiTheme="majorHAnsi" w:hAnsiTheme="majorHAnsi" w:cstheme="majorHAnsi"/>
          <w:sz w:val="24"/>
          <w:szCs w:val="24"/>
        </w:rPr>
        <w:t>p</w:t>
      </w:r>
      <w:r w:rsidR="00A90258" w:rsidRPr="00D84B18">
        <w:rPr>
          <w:rFonts w:asciiTheme="majorHAnsi" w:hAnsiTheme="majorHAnsi" w:cstheme="majorHAnsi"/>
          <w:sz w:val="24"/>
          <w:szCs w:val="24"/>
        </w:rPr>
        <w:t>hases</w:t>
      </w:r>
      <w:r w:rsidR="00B7742D" w:rsidRPr="00D84B18">
        <w:rPr>
          <w:rFonts w:asciiTheme="majorHAnsi" w:hAnsiTheme="majorHAnsi" w:cstheme="majorHAnsi"/>
          <w:sz w:val="24"/>
          <w:szCs w:val="24"/>
        </w:rPr>
        <w:t>:</w:t>
      </w:r>
      <w:r w:rsidR="002D5458" w:rsidRPr="00D84B18">
        <w:rPr>
          <w:rFonts w:asciiTheme="majorHAnsi" w:hAnsiTheme="majorHAnsi" w:cstheme="majorHAnsi"/>
          <w:sz w:val="24"/>
          <w:szCs w:val="24"/>
        </w:rPr>
        <w:t xml:space="preserve"> Discover</w:t>
      </w:r>
      <w:r w:rsidR="00FD49A3" w:rsidRPr="00D84B18">
        <w:rPr>
          <w:rFonts w:asciiTheme="majorHAnsi" w:hAnsiTheme="majorHAnsi" w:cstheme="majorHAnsi"/>
          <w:sz w:val="24"/>
          <w:szCs w:val="24"/>
        </w:rPr>
        <w:t>y</w:t>
      </w:r>
      <w:r w:rsidR="002D5458" w:rsidRPr="00D84B18">
        <w:rPr>
          <w:rFonts w:asciiTheme="majorHAnsi" w:hAnsiTheme="majorHAnsi" w:cstheme="majorHAnsi"/>
          <w:sz w:val="24"/>
          <w:szCs w:val="24"/>
        </w:rPr>
        <w:t>, Engagement</w:t>
      </w:r>
      <w:r w:rsidR="002C6A14">
        <w:rPr>
          <w:rFonts w:asciiTheme="majorHAnsi" w:hAnsiTheme="majorHAnsi" w:cstheme="majorHAnsi"/>
          <w:sz w:val="24"/>
          <w:szCs w:val="24"/>
        </w:rPr>
        <w:t>, and Close-out, which occur</w:t>
      </w:r>
      <w:r w:rsidR="00B62720" w:rsidRPr="00D84B18">
        <w:rPr>
          <w:rFonts w:asciiTheme="majorHAnsi" w:hAnsiTheme="majorHAnsi" w:cstheme="majorHAnsi"/>
          <w:sz w:val="24"/>
          <w:szCs w:val="24"/>
        </w:rPr>
        <w:t xml:space="preserve"> ov</w:t>
      </w:r>
      <w:r w:rsidR="008718B6" w:rsidRPr="00D84B18">
        <w:rPr>
          <w:rFonts w:asciiTheme="majorHAnsi" w:hAnsiTheme="majorHAnsi" w:cstheme="majorHAnsi"/>
          <w:sz w:val="24"/>
          <w:szCs w:val="24"/>
        </w:rPr>
        <w:t xml:space="preserve">er </w:t>
      </w:r>
      <w:r w:rsidR="00CF0929">
        <w:rPr>
          <w:rFonts w:asciiTheme="majorHAnsi" w:hAnsiTheme="majorHAnsi" w:cstheme="majorHAnsi"/>
          <w:sz w:val="24"/>
          <w:szCs w:val="24"/>
        </w:rPr>
        <w:t>twenty (</w:t>
      </w:r>
      <w:r w:rsidR="008718B6" w:rsidRPr="00D84B18">
        <w:rPr>
          <w:rFonts w:asciiTheme="majorHAnsi" w:hAnsiTheme="majorHAnsi" w:cstheme="majorHAnsi"/>
          <w:sz w:val="24"/>
          <w:szCs w:val="24"/>
        </w:rPr>
        <w:t>20</w:t>
      </w:r>
      <w:r w:rsidR="00CF0929">
        <w:rPr>
          <w:rFonts w:asciiTheme="majorHAnsi" w:hAnsiTheme="majorHAnsi" w:cstheme="majorHAnsi"/>
          <w:sz w:val="24"/>
          <w:szCs w:val="24"/>
        </w:rPr>
        <w:t>)</w:t>
      </w:r>
      <w:r w:rsidR="008718B6" w:rsidRPr="00D84B18">
        <w:rPr>
          <w:rFonts w:asciiTheme="majorHAnsi" w:hAnsiTheme="majorHAnsi" w:cstheme="majorHAnsi"/>
          <w:sz w:val="24"/>
          <w:szCs w:val="24"/>
        </w:rPr>
        <w:t xml:space="preserve"> weeks. </w:t>
      </w:r>
      <w:r w:rsidR="009C69FF" w:rsidRPr="00D84B18">
        <w:rPr>
          <w:rFonts w:asciiTheme="majorHAnsi" w:hAnsiTheme="majorHAnsi" w:cstheme="majorHAnsi"/>
          <w:sz w:val="24"/>
          <w:szCs w:val="24"/>
        </w:rPr>
        <w:t>The diagram below provides a graphical representation of these phases</w:t>
      </w:r>
      <w:r w:rsidR="009756FD" w:rsidRPr="00D84B18">
        <w:rPr>
          <w:rFonts w:asciiTheme="majorHAnsi" w:hAnsiTheme="majorHAnsi" w:cstheme="majorHAnsi"/>
          <w:sz w:val="24"/>
          <w:szCs w:val="24"/>
        </w:rPr>
        <w:t xml:space="preserve"> with subcomponents associated with each phase</w:t>
      </w:r>
      <w:r w:rsidR="009C69FF" w:rsidRPr="00D84B18">
        <w:rPr>
          <w:rFonts w:asciiTheme="majorHAnsi" w:hAnsiTheme="majorHAnsi" w:cstheme="majorHAnsi"/>
          <w:sz w:val="24"/>
          <w:szCs w:val="24"/>
        </w:rPr>
        <w:t>.</w:t>
      </w:r>
    </w:p>
    <w:p w14:paraId="51188615" w14:textId="77777777" w:rsidR="00FC56AF" w:rsidRDefault="00FC56AF" w:rsidP="00633744">
      <w:pPr>
        <w:rPr>
          <w:rFonts w:asciiTheme="majorHAnsi" w:hAnsiTheme="majorHAnsi" w:cstheme="majorBidi"/>
          <w:sz w:val="28"/>
          <w:szCs w:val="28"/>
        </w:rPr>
      </w:pPr>
    </w:p>
    <w:p w14:paraId="3AAC437B" w14:textId="132EFA29" w:rsidR="00FC56AF" w:rsidRDefault="00C825A3" w:rsidP="00633744">
      <w:pPr>
        <w:rPr>
          <w:rFonts w:asciiTheme="majorHAnsi" w:hAnsiTheme="majorHAnsi" w:cstheme="majorBidi"/>
          <w:sz w:val="28"/>
          <w:szCs w:val="28"/>
        </w:rPr>
      </w:pPr>
      <w:r>
        <w:rPr>
          <w:rFonts w:asciiTheme="majorHAnsi" w:hAnsiTheme="majorHAnsi" w:cstheme="majorHAnsi"/>
          <w:noProof/>
          <w:sz w:val="28"/>
          <w:szCs w:val="28"/>
        </w:rPr>
        <w:drawing>
          <wp:anchor distT="0" distB="0" distL="114300" distR="114300" simplePos="0" relativeHeight="251658243" behindDoc="0" locked="0" layoutInCell="1" allowOverlap="1" wp14:anchorId="16192DAE" wp14:editId="52F33292">
            <wp:simplePos x="0" y="0"/>
            <wp:positionH relativeFrom="column">
              <wp:posOffset>-419735</wp:posOffset>
            </wp:positionH>
            <wp:positionV relativeFrom="paragraph">
              <wp:posOffset>2045650</wp:posOffset>
            </wp:positionV>
            <wp:extent cx="7305675" cy="5971540"/>
            <wp:effectExtent l="0" t="0" r="66675" b="0"/>
            <wp:wrapTopAndBottom/>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58241" behindDoc="1" locked="0" layoutInCell="1" allowOverlap="1" wp14:anchorId="54A6A706" wp14:editId="06911CAD">
            <wp:simplePos x="0" y="0"/>
            <wp:positionH relativeFrom="column">
              <wp:posOffset>-455311</wp:posOffset>
            </wp:positionH>
            <wp:positionV relativeFrom="paragraph">
              <wp:posOffset>353</wp:posOffset>
            </wp:positionV>
            <wp:extent cx="7340600" cy="3502025"/>
            <wp:effectExtent l="0" t="0" r="12700" b="0"/>
            <wp:wrapTopAndBottom/>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p>
    <w:p w14:paraId="7A55A10A" w14:textId="257E133D" w:rsidR="00FE435B" w:rsidRDefault="00FE435B" w:rsidP="00633744">
      <w:pPr>
        <w:rPr>
          <w:rFonts w:asciiTheme="majorHAnsi" w:hAnsiTheme="majorHAnsi" w:cstheme="majorBidi"/>
          <w:sz w:val="28"/>
          <w:szCs w:val="28"/>
        </w:rPr>
      </w:pPr>
    </w:p>
    <w:p w14:paraId="32671310" w14:textId="0A9FCCB1" w:rsidR="00A7401C" w:rsidRPr="003B7678" w:rsidRDefault="009756FD" w:rsidP="004B17E4">
      <w:pPr>
        <w:pStyle w:val="Heading1"/>
        <w:rPr>
          <w:sz w:val="32"/>
          <w:szCs w:val="32"/>
        </w:rPr>
      </w:pPr>
      <w:bookmarkStart w:id="6" w:name="_Toc161390536"/>
      <w:r w:rsidRPr="003B7678">
        <w:rPr>
          <w:sz w:val="32"/>
          <w:szCs w:val="32"/>
        </w:rPr>
        <w:t>Discovery</w:t>
      </w:r>
      <w:r w:rsidR="0079665D" w:rsidRPr="003B7678">
        <w:rPr>
          <w:sz w:val="32"/>
          <w:szCs w:val="32"/>
        </w:rPr>
        <w:t xml:space="preserve"> Phase</w:t>
      </w:r>
      <w:bookmarkEnd w:id="6"/>
    </w:p>
    <w:p w14:paraId="7EF6F209" w14:textId="1ED4F1EA" w:rsidR="0079665D" w:rsidRPr="003B7678" w:rsidRDefault="0079665D" w:rsidP="004B17E4">
      <w:pPr>
        <w:pStyle w:val="Heading2"/>
        <w:rPr>
          <w:b/>
          <w:sz w:val="28"/>
          <w:szCs w:val="28"/>
        </w:rPr>
      </w:pPr>
      <w:bookmarkStart w:id="7" w:name="_Toc161390537"/>
      <w:r w:rsidRPr="003B7678">
        <w:rPr>
          <w:b/>
          <w:sz w:val="28"/>
          <w:szCs w:val="28"/>
        </w:rPr>
        <w:t>Training</w:t>
      </w:r>
      <w:bookmarkEnd w:id="7"/>
    </w:p>
    <w:p w14:paraId="046E3212" w14:textId="63282C8B" w:rsidR="0079665D" w:rsidRPr="00DF7804" w:rsidRDefault="0079665D" w:rsidP="0079665D">
      <w:pPr>
        <w:contextualSpacing/>
        <w:rPr>
          <w:rFonts w:ascii="Calibri Light" w:hAnsi="Calibri Light" w:cs="Calibri Light"/>
          <w:sz w:val="24"/>
          <w:szCs w:val="24"/>
        </w:rPr>
      </w:pPr>
      <w:r w:rsidRPr="00DF7804">
        <w:rPr>
          <w:rFonts w:ascii="Calibri Light" w:hAnsi="Calibri Light" w:cs="Calibri Light"/>
          <w:color w:val="000000" w:themeColor="text1"/>
          <w:kern w:val="2"/>
          <w:sz w:val="24"/>
          <w:szCs w:val="24"/>
        </w:rPr>
        <w:t xml:space="preserve">The Discovery Phase begins with training sessions for all </w:t>
      </w:r>
      <w:r w:rsidR="2782C267" w:rsidRPr="00DF7804">
        <w:rPr>
          <w:rFonts w:ascii="Calibri Light" w:hAnsi="Calibri Light" w:cs="Calibri Light"/>
          <w:color w:val="000000" w:themeColor="text1"/>
          <w:kern w:val="2"/>
          <w:sz w:val="24"/>
          <w:szCs w:val="24"/>
        </w:rPr>
        <w:t>P</w:t>
      </w:r>
      <w:r w:rsidRPr="00DF7804">
        <w:rPr>
          <w:rFonts w:ascii="Calibri Light" w:hAnsi="Calibri Light" w:cs="Calibri Light"/>
          <w:color w:val="000000" w:themeColor="text1"/>
          <w:kern w:val="2"/>
          <w:sz w:val="24"/>
          <w:szCs w:val="24"/>
        </w:rPr>
        <w:t xml:space="preserve">rograms assigned to a given cohort. The </w:t>
      </w:r>
      <w:r w:rsidR="00A87A37">
        <w:rPr>
          <w:rFonts w:ascii="Calibri Light" w:hAnsi="Calibri Light" w:cs="Calibri Light"/>
          <w:color w:val="000000" w:themeColor="text1"/>
          <w:kern w:val="2"/>
          <w:sz w:val="24"/>
          <w:szCs w:val="24"/>
        </w:rPr>
        <w:t>OASES</w:t>
      </w:r>
      <w:r w:rsidR="00A87A37" w:rsidRPr="00DF7804">
        <w:rPr>
          <w:rFonts w:ascii="Calibri Light" w:hAnsi="Calibri Light" w:cs="Calibri Light"/>
          <w:color w:val="000000" w:themeColor="text1"/>
          <w:kern w:val="2"/>
          <w:sz w:val="24"/>
          <w:szCs w:val="24"/>
        </w:rPr>
        <w:t xml:space="preserve"> </w:t>
      </w:r>
      <w:r w:rsidRPr="00DF7804">
        <w:rPr>
          <w:rFonts w:ascii="Calibri Light" w:hAnsi="Calibri Light" w:cs="Calibri Light"/>
          <w:color w:val="000000" w:themeColor="text1"/>
          <w:kern w:val="2"/>
          <w:sz w:val="24"/>
          <w:szCs w:val="24"/>
        </w:rPr>
        <w:t xml:space="preserve">monitoring team provides training </w:t>
      </w:r>
      <w:r w:rsidR="00A87A37">
        <w:rPr>
          <w:rFonts w:ascii="Calibri Light" w:hAnsi="Calibri Light" w:cs="Calibri Light"/>
          <w:color w:val="000000" w:themeColor="text1"/>
          <w:kern w:val="2"/>
          <w:sz w:val="24"/>
          <w:szCs w:val="24"/>
        </w:rPr>
        <w:t>twenty (</w:t>
      </w:r>
      <w:r w:rsidRPr="00DF7804">
        <w:rPr>
          <w:rFonts w:ascii="Calibri Light" w:hAnsi="Calibri Light" w:cs="Calibri Light"/>
          <w:color w:val="000000" w:themeColor="text1"/>
          <w:kern w:val="2"/>
          <w:sz w:val="24"/>
          <w:szCs w:val="24"/>
        </w:rPr>
        <w:t>20</w:t>
      </w:r>
      <w:r w:rsidR="00A87A37">
        <w:rPr>
          <w:rFonts w:ascii="Calibri Light" w:hAnsi="Calibri Light" w:cs="Calibri Light"/>
          <w:color w:val="000000" w:themeColor="text1"/>
          <w:kern w:val="2"/>
          <w:sz w:val="24"/>
          <w:szCs w:val="24"/>
        </w:rPr>
        <w:t>)</w:t>
      </w:r>
      <w:r w:rsidRPr="00DF7804">
        <w:rPr>
          <w:rFonts w:ascii="Calibri Light" w:hAnsi="Calibri Light" w:cs="Calibri Light"/>
          <w:color w:val="000000" w:themeColor="text1"/>
          <w:kern w:val="2"/>
          <w:sz w:val="24"/>
          <w:szCs w:val="24"/>
        </w:rPr>
        <w:t xml:space="preserve"> weeks before the onsite visit. </w:t>
      </w:r>
      <w:r w:rsidRPr="00DF7804">
        <w:rPr>
          <w:rFonts w:ascii="Calibri Light" w:hAnsi="Calibri Light" w:cs="Calibri Light"/>
          <w:sz w:val="24"/>
          <w:szCs w:val="24"/>
        </w:rPr>
        <w:t xml:space="preserve">Separate training sessions are provided for </w:t>
      </w:r>
      <w:r w:rsidR="003B7678">
        <w:rPr>
          <w:rFonts w:ascii="Calibri Light" w:hAnsi="Calibri Light" w:cs="Calibri Light"/>
          <w:sz w:val="24"/>
          <w:szCs w:val="24"/>
        </w:rPr>
        <w:t>ASES</w:t>
      </w:r>
      <w:r w:rsidRPr="00DF7804">
        <w:rPr>
          <w:rFonts w:ascii="Calibri Light" w:hAnsi="Calibri Light" w:cs="Calibri Light"/>
          <w:sz w:val="24"/>
          <w:szCs w:val="24"/>
        </w:rPr>
        <w:t xml:space="preserve"> and </w:t>
      </w:r>
      <w:r w:rsidR="00696944">
        <w:rPr>
          <w:rFonts w:ascii="Calibri Light" w:hAnsi="Calibri Light" w:cs="Calibri Light"/>
          <w:sz w:val="24"/>
          <w:szCs w:val="24"/>
        </w:rPr>
        <w:t>C</w:t>
      </w:r>
      <w:r w:rsidRPr="00DF7804">
        <w:rPr>
          <w:rFonts w:ascii="Calibri Light" w:hAnsi="Calibri Light" w:cs="Calibri Light"/>
          <w:sz w:val="24"/>
          <w:szCs w:val="24"/>
        </w:rPr>
        <w:t>ollaboratives to tailor the training to their unique needs. Programs are encouraged to register key staff involved in the monitoring process for these training sessions.</w:t>
      </w:r>
    </w:p>
    <w:p w14:paraId="1283951D" w14:textId="77777777" w:rsidR="0079665D" w:rsidRPr="00DF7804" w:rsidRDefault="0079665D" w:rsidP="0079665D">
      <w:pPr>
        <w:contextualSpacing/>
        <w:rPr>
          <w:rFonts w:ascii="Calibri Light" w:hAnsi="Calibri Light" w:cs="Calibri Light"/>
          <w:sz w:val="24"/>
          <w:szCs w:val="24"/>
        </w:rPr>
      </w:pPr>
      <w:r w:rsidRPr="00DF7804">
        <w:rPr>
          <w:rFonts w:ascii="Calibri Light" w:hAnsi="Calibri Light" w:cs="Calibri Light"/>
          <w:sz w:val="24"/>
          <w:szCs w:val="24"/>
        </w:rPr>
        <w:t xml:space="preserve"> </w:t>
      </w:r>
    </w:p>
    <w:p w14:paraId="5CFC3254" w14:textId="789B233E" w:rsidR="0079665D" w:rsidRPr="00DF7804" w:rsidRDefault="009735C6" w:rsidP="0079665D">
      <w:pPr>
        <w:contextualSpacing/>
        <w:rPr>
          <w:rFonts w:ascii="Calibri Light" w:hAnsi="Calibri Light" w:cs="Calibri Light"/>
          <w:sz w:val="24"/>
          <w:szCs w:val="24"/>
        </w:rPr>
      </w:pPr>
      <w:r w:rsidRPr="00DF7804">
        <w:rPr>
          <w:rFonts w:ascii="Calibri Light" w:hAnsi="Calibri Light" w:cs="Calibri Light"/>
          <w:sz w:val="24"/>
          <w:szCs w:val="24"/>
        </w:rPr>
        <w:t>T</w:t>
      </w:r>
      <w:r w:rsidR="0079665D" w:rsidRPr="00DF7804">
        <w:rPr>
          <w:rFonts w:ascii="Calibri Light" w:hAnsi="Calibri Light" w:cs="Calibri Light"/>
          <w:sz w:val="24"/>
          <w:szCs w:val="24"/>
        </w:rPr>
        <w:t xml:space="preserve">raining sessions </w:t>
      </w:r>
      <w:r w:rsidRPr="00DF7804">
        <w:rPr>
          <w:rFonts w:ascii="Calibri Light" w:hAnsi="Calibri Light" w:cs="Calibri Light"/>
          <w:sz w:val="24"/>
          <w:szCs w:val="24"/>
        </w:rPr>
        <w:t>cover the following topics</w:t>
      </w:r>
      <w:r w:rsidR="0079665D" w:rsidRPr="00DF7804">
        <w:rPr>
          <w:rFonts w:ascii="Calibri Light" w:hAnsi="Calibri Light" w:cs="Calibri Light"/>
          <w:sz w:val="24"/>
          <w:szCs w:val="24"/>
        </w:rPr>
        <w:t>:</w:t>
      </w:r>
    </w:p>
    <w:p w14:paraId="5223B494"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Overview of the Review Process,</w:t>
      </w:r>
    </w:p>
    <w:p w14:paraId="3ED37977"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Timelines for Data Review and Onsite Review,</w:t>
      </w:r>
    </w:p>
    <w:p w14:paraId="51E7B30E" w14:textId="702FB8D9"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Overview of the Communication Hub and Monitoring Portal (CHAMP</w:t>
      </w:r>
      <w:r w:rsidR="008A2F7C">
        <w:rPr>
          <w:rFonts w:ascii="Calibri Light" w:hAnsi="Calibri Light" w:cs="Calibri Light"/>
          <w:sz w:val="24"/>
          <w:szCs w:val="24"/>
        </w:rPr>
        <w:t>)</w:t>
      </w:r>
      <w:r w:rsidR="003E0920">
        <w:rPr>
          <w:rFonts w:ascii="Calibri Light" w:hAnsi="Calibri Light" w:cs="Calibri Light"/>
          <w:sz w:val="24"/>
          <w:szCs w:val="24"/>
        </w:rPr>
        <w:t xml:space="preserve"> system</w:t>
      </w:r>
      <w:r w:rsidRPr="00DF7804">
        <w:rPr>
          <w:rFonts w:ascii="Calibri Light" w:hAnsi="Calibri Light" w:cs="Calibri Light"/>
          <w:sz w:val="24"/>
          <w:szCs w:val="24"/>
        </w:rPr>
        <w:t xml:space="preserve">, </w:t>
      </w:r>
    </w:p>
    <w:p w14:paraId="40CCFE59"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 xml:space="preserve">Notification of specific DESE criteria to be included in the upcoming monitoring cycle, </w:t>
      </w:r>
    </w:p>
    <w:p w14:paraId="13466324" w14:textId="77777777" w:rsidR="0079665D" w:rsidRPr="00DF7804" w:rsidRDefault="0079665D" w:rsidP="00440654">
      <w:pPr>
        <w:pStyle w:val="ListParagraph"/>
        <w:numPr>
          <w:ilvl w:val="0"/>
          <w:numId w:val="7"/>
        </w:numPr>
        <w:spacing w:line="270" w:lineRule="exact"/>
        <w:ind w:left="720"/>
        <w:rPr>
          <w:rFonts w:ascii="Calibri Light" w:hAnsi="Calibri Light" w:cs="Calibri Light"/>
          <w:sz w:val="24"/>
          <w:szCs w:val="24"/>
        </w:rPr>
      </w:pPr>
      <w:r w:rsidRPr="00DF7804">
        <w:rPr>
          <w:rFonts w:ascii="Calibri Light" w:hAnsi="Calibri Light" w:cs="Calibri Light"/>
          <w:sz w:val="24"/>
          <w:szCs w:val="24"/>
        </w:rPr>
        <w:t>Changes and updates for criteria requirements, and</w:t>
      </w:r>
    </w:p>
    <w:p w14:paraId="0E562882" w14:textId="6481702F" w:rsidR="0079665D" w:rsidRPr="00DF7804" w:rsidRDefault="005513B5" w:rsidP="00440654">
      <w:pPr>
        <w:pStyle w:val="ListParagraph"/>
        <w:numPr>
          <w:ilvl w:val="0"/>
          <w:numId w:val="7"/>
        </w:numPr>
        <w:spacing w:line="270" w:lineRule="exact"/>
        <w:ind w:left="720"/>
        <w:rPr>
          <w:rFonts w:ascii="Calibri Light" w:hAnsi="Calibri Light" w:cs="Calibri Light"/>
          <w:sz w:val="24"/>
          <w:szCs w:val="24"/>
        </w:rPr>
      </w:pPr>
      <w:r>
        <w:rPr>
          <w:rFonts w:ascii="Calibri Light" w:hAnsi="Calibri Light" w:cs="Calibri Light"/>
          <w:sz w:val="24"/>
          <w:szCs w:val="24"/>
        </w:rPr>
        <w:t xml:space="preserve">Recent </w:t>
      </w:r>
      <w:r w:rsidR="00644CA2">
        <w:rPr>
          <w:rFonts w:ascii="Calibri Light" w:hAnsi="Calibri Light" w:cs="Calibri Light"/>
          <w:sz w:val="24"/>
          <w:szCs w:val="24"/>
        </w:rPr>
        <w:t>applicable statutory and r</w:t>
      </w:r>
      <w:r w:rsidR="00644CA2" w:rsidRPr="00DF7804">
        <w:rPr>
          <w:rFonts w:ascii="Calibri Light" w:hAnsi="Calibri Light" w:cs="Calibri Light"/>
          <w:sz w:val="24"/>
          <w:szCs w:val="24"/>
        </w:rPr>
        <w:t>egulat</w:t>
      </w:r>
      <w:r w:rsidR="00644CA2">
        <w:rPr>
          <w:rFonts w:ascii="Calibri Light" w:hAnsi="Calibri Light" w:cs="Calibri Light"/>
          <w:sz w:val="24"/>
          <w:szCs w:val="24"/>
        </w:rPr>
        <w:t>ory</w:t>
      </w:r>
      <w:r w:rsidR="00644CA2" w:rsidRPr="00DF7804">
        <w:rPr>
          <w:rFonts w:ascii="Calibri Light" w:hAnsi="Calibri Light" w:cs="Calibri Light"/>
          <w:sz w:val="24"/>
          <w:szCs w:val="24"/>
        </w:rPr>
        <w:t xml:space="preserve"> </w:t>
      </w:r>
      <w:r w:rsidR="0079665D" w:rsidRPr="00DF7804">
        <w:rPr>
          <w:rFonts w:ascii="Calibri Light" w:hAnsi="Calibri Light" w:cs="Calibri Light"/>
          <w:sz w:val="24"/>
          <w:szCs w:val="24"/>
        </w:rPr>
        <w:t>changes, if applicable</w:t>
      </w:r>
      <w:r w:rsidR="00644CA2">
        <w:rPr>
          <w:rFonts w:ascii="Calibri Light" w:hAnsi="Calibri Light" w:cs="Calibri Light"/>
          <w:sz w:val="24"/>
          <w:szCs w:val="24"/>
        </w:rPr>
        <w:t>.</w:t>
      </w:r>
    </w:p>
    <w:p w14:paraId="1A5CC132" w14:textId="77777777" w:rsidR="0079665D" w:rsidRPr="00DF7804" w:rsidRDefault="0079665D" w:rsidP="0079665D">
      <w:pPr>
        <w:contextualSpacing/>
        <w:rPr>
          <w:rFonts w:ascii="Calibri Light" w:hAnsi="Calibri Light" w:cs="Calibri Light"/>
          <w:sz w:val="24"/>
          <w:szCs w:val="24"/>
        </w:rPr>
      </w:pPr>
    </w:p>
    <w:p w14:paraId="736C56F4" w14:textId="15866E86" w:rsidR="0079665D" w:rsidRPr="00DF7804" w:rsidRDefault="0079665D" w:rsidP="0079665D">
      <w:pPr>
        <w:contextualSpacing/>
        <w:rPr>
          <w:rFonts w:ascii="Calibri Light" w:hAnsi="Calibri Light" w:cs="Calibri Light"/>
          <w:sz w:val="24"/>
          <w:szCs w:val="24"/>
        </w:rPr>
      </w:pPr>
      <w:r w:rsidRPr="00DF7804">
        <w:rPr>
          <w:rFonts w:ascii="Calibri Light" w:hAnsi="Calibri Light" w:cs="Calibri Light"/>
          <w:sz w:val="24"/>
          <w:szCs w:val="24"/>
        </w:rPr>
        <w:t xml:space="preserve">Additionally, DESE provides written guidance for the review cycle and schedules regular support for </w:t>
      </w:r>
      <w:r w:rsidR="4053FF28" w:rsidRPr="726AFD42">
        <w:rPr>
          <w:rFonts w:ascii="Calibri Light" w:hAnsi="Calibri Light" w:cs="Calibri Light"/>
          <w:sz w:val="24"/>
          <w:szCs w:val="24"/>
        </w:rPr>
        <w:t>P</w:t>
      </w:r>
      <w:r w:rsidRPr="00DF7804">
        <w:rPr>
          <w:rFonts w:ascii="Calibri Light" w:hAnsi="Calibri Light" w:cs="Calibri Light"/>
          <w:sz w:val="24"/>
          <w:szCs w:val="24"/>
        </w:rPr>
        <w:t>rograms through</w:t>
      </w:r>
      <w:r w:rsidR="00B23A46">
        <w:rPr>
          <w:rFonts w:ascii="Calibri Light" w:hAnsi="Calibri Light" w:cs="Calibri Light"/>
          <w:sz w:val="24"/>
          <w:szCs w:val="24"/>
        </w:rPr>
        <w:t xml:space="preserve"> </w:t>
      </w:r>
      <w:r w:rsidR="00EC2788">
        <w:rPr>
          <w:rFonts w:ascii="Calibri Light" w:hAnsi="Calibri Light" w:cs="Calibri Light"/>
          <w:sz w:val="24"/>
          <w:szCs w:val="24"/>
        </w:rPr>
        <w:t>virtual</w:t>
      </w:r>
      <w:r w:rsidRPr="00DF7804">
        <w:rPr>
          <w:rFonts w:ascii="Calibri Light" w:hAnsi="Calibri Light" w:cs="Calibri Light"/>
          <w:sz w:val="24"/>
          <w:szCs w:val="24"/>
        </w:rPr>
        <w:t xml:space="preserve"> office hours. </w:t>
      </w:r>
    </w:p>
    <w:p w14:paraId="1166E9EA" w14:textId="416AD4AA" w:rsidR="004D1CC6" w:rsidRPr="009E1BB9" w:rsidRDefault="004D1CC6" w:rsidP="004B17E4">
      <w:pPr>
        <w:pStyle w:val="Heading2"/>
        <w:rPr>
          <w:rStyle w:val="SubtleEmphasis"/>
          <w:rFonts w:cstheme="majorBidi"/>
          <w:iCs w:val="0"/>
          <w:color w:val="auto"/>
          <w:sz w:val="28"/>
          <w:szCs w:val="28"/>
          <w:u w:val="single"/>
        </w:rPr>
      </w:pPr>
      <w:bookmarkStart w:id="8" w:name="_Toc161390538"/>
      <w:r w:rsidRPr="009E1BB9">
        <w:rPr>
          <w:rStyle w:val="SubtleEmphasis"/>
          <w:rFonts w:cstheme="majorBidi"/>
          <w:b/>
          <w:i/>
          <w:iCs w:val="0"/>
          <w:color w:val="auto"/>
          <w:sz w:val="28"/>
          <w:szCs w:val="28"/>
        </w:rPr>
        <w:t xml:space="preserve">Data </w:t>
      </w:r>
      <w:r w:rsidR="00B40979" w:rsidRPr="009E1BB9">
        <w:rPr>
          <w:rStyle w:val="SubtleEmphasis"/>
          <w:rFonts w:cstheme="majorBidi"/>
          <w:b/>
          <w:i/>
          <w:iCs w:val="0"/>
          <w:color w:val="auto"/>
          <w:sz w:val="28"/>
          <w:szCs w:val="28"/>
        </w:rPr>
        <w:t xml:space="preserve">and Information </w:t>
      </w:r>
      <w:r w:rsidR="003B0018" w:rsidRPr="009E1BB9">
        <w:rPr>
          <w:rStyle w:val="SubtleEmphasis"/>
          <w:rFonts w:cstheme="majorBidi"/>
          <w:b/>
          <w:i/>
          <w:iCs w:val="0"/>
          <w:color w:val="auto"/>
          <w:sz w:val="28"/>
          <w:szCs w:val="28"/>
        </w:rPr>
        <w:t>Collection</w:t>
      </w:r>
      <w:bookmarkEnd w:id="8"/>
    </w:p>
    <w:p w14:paraId="342875D9" w14:textId="350B608B" w:rsidR="004D1CC6" w:rsidRPr="00DF7804" w:rsidRDefault="00ED0E28" w:rsidP="004D1CC6">
      <w:pPr>
        <w:rPr>
          <w:rFonts w:ascii="Calibri Light" w:hAnsi="Calibri Light" w:cs="Calibri Light"/>
          <w:sz w:val="24"/>
          <w:szCs w:val="24"/>
        </w:rPr>
      </w:pPr>
      <w:r w:rsidRPr="00DF7804">
        <w:rPr>
          <w:rFonts w:ascii="Calibri Light" w:eastAsia="Calibri" w:hAnsi="Calibri Light" w:cs="Calibri Light"/>
          <w:color w:val="000000" w:themeColor="text1"/>
          <w:sz w:val="24"/>
          <w:szCs w:val="24"/>
        </w:rPr>
        <w:t>After</w:t>
      </w:r>
      <w:r w:rsidR="009735C6" w:rsidRPr="00DF7804">
        <w:rPr>
          <w:rFonts w:ascii="Calibri Light" w:eastAsia="Calibri" w:hAnsi="Calibri Light" w:cs="Calibri Light"/>
          <w:color w:val="000000" w:themeColor="text1"/>
          <w:sz w:val="24"/>
          <w:szCs w:val="24"/>
        </w:rPr>
        <w:t xml:space="preserve"> </w:t>
      </w:r>
      <w:r w:rsidR="00ED4B3D" w:rsidRPr="00DF7804">
        <w:rPr>
          <w:rFonts w:ascii="Calibri Light" w:eastAsia="Calibri" w:hAnsi="Calibri Light" w:cs="Calibri Light"/>
          <w:color w:val="000000" w:themeColor="text1"/>
          <w:sz w:val="24"/>
          <w:szCs w:val="24"/>
        </w:rPr>
        <w:t>these training opportunities</w:t>
      </w:r>
      <w:r w:rsidR="004D1CC6" w:rsidRPr="00DF7804">
        <w:rPr>
          <w:rFonts w:ascii="Calibri Light" w:eastAsia="Calibri" w:hAnsi="Calibri Light" w:cs="Calibri Light"/>
          <w:color w:val="000000" w:themeColor="text1"/>
          <w:sz w:val="24"/>
          <w:szCs w:val="24"/>
        </w:rPr>
        <w:t xml:space="preserve">, </w:t>
      </w:r>
      <w:r w:rsidR="28526282" w:rsidRPr="00DF7804">
        <w:rPr>
          <w:rFonts w:ascii="Calibri Light" w:eastAsia="Calibri" w:hAnsi="Calibri Light" w:cs="Calibri Light"/>
          <w:color w:val="000000" w:themeColor="text1"/>
          <w:sz w:val="24"/>
          <w:szCs w:val="24"/>
        </w:rPr>
        <w:t>DESE</w:t>
      </w:r>
      <w:r w:rsidR="004D1CC6" w:rsidRPr="00DF7804">
        <w:rPr>
          <w:rFonts w:ascii="Calibri Light" w:eastAsia="Calibri" w:hAnsi="Calibri Light" w:cs="Calibri Light"/>
          <w:color w:val="000000" w:themeColor="text1"/>
          <w:sz w:val="24"/>
          <w:szCs w:val="24"/>
        </w:rPr>
        <w:t xml:space="preserve"> collects </w:t>
      </w:r>
      <w:r w:rsidR="004E0B93">
        <w:rPr>
          <w:rFonts w:ascii="Calibri Light" w:eastAsia="Calibri" w:hAnsi="Calibri Light" w:cs="Calibri Light"/>
          <w:color w:val="000000" w:themeColor="text1"/>
          <w:sz w:val="24"/>
          <w:szCs w:val="24"/>
        </w:rPr>
        <w:t>various</w:t>
      </w:r>
      <w:r w:rsidR="004D1CC6" w:rsidRPr="00DF7804">
        <w:rPr>
          <w:rFonts w:ascii="Calibri Light" w:eastAsia="Calibri" w:hAnsi="Calibri Light" w:cs="Calibri Light"/>
          <w:color w:val="000000" w:themeColor="text1"/>
          <w:sz w:val="24"/>
          <w:szCs w:val="24"/>
        </w:rPr>
        <w:t xml:space="preserve"> data points </w:t>
      </w:r>
      <w:r w:rsidR="00233D84">
        <w:rPr>
          <w:rFonts w:ascii="Calibri Light" w:eastAsia="Calibri" w:hAnsi="Calibri Light" w:cs="Calibri Light"/>
          <w:color w:val="000000" w:themeColor="text1"/>
          <w:sz w:val="24"/>
          <w:szCs w:val="24"/>
        </w:rPr>
        <w:t xml:space="preserve">relating to the relevant </w:t>
      </w:r>
      <w:r w:rsidR="41D0E9C8" w:rsidRPr="726AFD42">
        <w:rPr>
          <w:rFonts w:ascii="Calibri Light" w:eastAsia="Calibri" w:hAnsi="Calibri Light" w:cs="Calibri Light"/>
          <w:color w:val="000000" w:themeColor="text1"/>
          <w:sz w:val="24"/>
          <w:szCs w:val="24"/>
        </w:rPr>
        <w:t>P</w:t>
      </w:r>
      <w:r w:rsidR="00233D84">
        <w:rPr>
          <w:rFonts w:ascii="Calibri Light" w:eastAsia="Calibri" w:hAnsi="Calibri Light" w:cs="Calibri Light"/>
          <w:color w:val="000000" w:themeColor="text1"/>
          <w:sz w:val="24"/>
          <w:szCs w:val="24"/>
        </w:rPr>
        <w:t xml:space="preserve">rograms </w:t>
      </w:r>
      <w:r w:rsidR="004D1CC6" w:rsidRPr="00DF7804">
        <w:rPr>
          <w:rFonts w:ascii="Calibri Light" w:eastAsia="Calibri" w:hAnsi="Calibri Light" w:cs="Calibri Light"/>
          <w:color w:val="000000" w:themeColor="text1"/>
          <w:sz w:val="24"/>
          <w:szCs w:val="24"/>
        </w:rPr>
        <w:t xml:space="preserve">for review. These data points </w:t>
      </w:r>
      <w:r w:rsidR="001E41CB" w:rsidRPr="00DF7804">
        <w:rPr>
          <w:rFonts w:ascii="Calibri Light" w:eastAsia="Calibri" w:hAnsi="Calibri Light" w:cs="Calibri Light"/>
          <w:color w:val="000000" w:themeColor="text1"/>
          <w:sz w:val="24"/>
          <w:szCs w:val="24"/>
        </w:rPr>
        <w:t>inform decisions about</w:t>
      </w:r>
      <w:r w:rsidR="004D1CC6" w:rsidRPr="00DF7804">
        <w:rPr>
          <w:rFonts w:ascii="Calibri Light" w:eastAsia="Calibri" w:hAnsi="Calibri Light" w:cs="Calibri Light"/>
          <w:color w:val="000000" w:themeColor="text1"/>
          <w:sz w:val="24"/>
          <w:szCs w:val="24"/>
        </w:rPr>
        <w:t xml:space="preserve"> record selection, interview questions, observations, and </w:t>
      </w:r>
      <w:r w:rsidR="004D1CC6" w:rsidRPr="00DF7804">
        <w:rPr>
          <w:rFonts w:ascii="Calibri Light" w:eastAsia="Calibri" w:hAnsi="Calibri Light" w:cs="Calibri Light"/>
          <w:sz w:val="24"/>
          <w:szCs w:val="24"/>
        </w:rPr>
        <w:t xml:space="preserve">overall </w:t>
      </w:r>
      <w:r w:rsidR="57C8E00E" w:rsidRPr="726AFD42">
        <w:rPr>
          <w:rFonts w:ascii="Calibri Light" w:eastAsia="Calibri" w:hAnsi="Calibri Light" w:cs="Calibri Light"/>
          <w:sz w:val="24"/>
          <w:szCs w:val="24"/>
        </w:rPr>
        <w:t>P</w:t>
      </w:r>
      <w:r w:rsidR="004D1CC6" w:rsidRPr="00DF7804">
        <w:rPr>
          <w:rFonts w:ascii="Calibri Light" w:eastAsia="Calibri" w:hAnsi="Calibri Light" w:cs="Calibri Light"/>
          <w:sz w:val="24"/>
          <w:szCs w:val="24"/>
        </w:rPr>
        <w:t xml:space="preserve">rogram review planning. </w:t>
      </w:r>
      <w:r w:rsidR="00B32083" w:rsidRPr="00DF7804">
        <w:rPr>
          <w:rFonts w:ascii="Calibri Light" w:eastAsia="Calibri" w:hAnsi="Calibri Light" w:cs="Calibri Light"/>
          <w:sz w:val="24"/>
          <w:szCs w:val="24"/>
        </w:rPr>
        <w:t xml:space="preserve">DESE </w:t>
      </w:r>
      <w:r w:rsidR="00CD1A50" w:rsidRPr="00DF7804">
        <w:rPr>
          <w:rFonts w:ascii="Calibri Light" w:eastAsia="Calibri" w:hAnsi="Calibri Light" w:cs="Calibri Light"/>
          <w:sz w:val="24"/>
          <w:szCs w:val="24"/>
        </w:rPr>
        <w:t xml:space="preserve">reviews </w:t>
      </w:r>
      <w:r w:rsidR="00E34678" w:rsidRPr="00DF7804">
        <w:rPr>
          <w:rFonts w:ascii="Calibri Light" w:eastAsia="Calibri" w:hAnsi="Calibri Light" w:cs="Calibri Light"/>
          <w:sz w:val="24"/>
          <w:szCs w:val="24"/>
        </w:rPr>
        <w:t xml:space="preserve">available </w:t>
      </w:r>
      <w:r w:rsidR="00CD1A50" w:rsidRPr="00DF7804">
        <w:rPr>
          <w:rFonts w:ascii="Calibri Light" w:eastAsia="Calibri" w:hAnsi="Calibri Light" w:cs="Calibri Light"/>
          <w:sz w:val="24"/>
          <w:szCs w:val="24"/>
        </w:rPr>
        <w:t xml:space="preserve">data </w:t>
      </w:r>
      <w:r w:rsidR="005D17C3" w:rsidRPr="00DF7804">
        <w:rPr>
          <w:rFonts w:ascii="Calibri Light" w:eastAsia="Calibri" w:hAnsi="Calibri Light" w:cs="Calibri Light"/>
          <w:sz w:val="24"/>
          <w:szCs w:val="24"/>
        </w:rPr>
        <w:t xml:space="preserve">for each </w:t>
      </w:r>
      <w:r w:rsidR="67CB2774" w:rsidRPr="726AFD42">
        <w:rPr>
          <w:rFonts w:ascii="Calibri Light" w:eastAsia="Calibri" w:hAnsi="Calibri Light" w:cs="Calibri Light"/>
          <w:sz w:val="24"/>
          <w:szCs w:val="24"/>
        </w:rPr>
        <w:t>P</w:t>
      </w:r>
      <w:r w:rsidR="005D17C3" w:rsidRPr="00DF7804">
        <w:rPr>
          <w:rFonts w:ascii="Calibri Light" w:eastAsia="Calibri" w:hAnsi="Calibri Light" w:cs="Calibri Light"/>
          <w:sz w:val="24"/>
          <w:szCs w:val="24"/>
        </w:rPr>
        <w:t xml:space="preserve">rogram </w:t>
      </w:r>
      <w:r w:rsidR="002663CE" w:rsidRPr="00DF7804">
        <w:rPr>
          <w:rFonts w:ascii="Calibri Light" w:eastAsia="Calibri" w:hAnsi="Calibri Light" w:cs="Calibri Light"/>
          <w:sz w:val="24"/>
          <w:szCs w:val="24"/>
        </w:rPr>
        <w:t xml:space="preserve">since the </w:t>
      </w:r>
      <w:r w:rsidR="000A2064">
        <w:rPr>
          <w:rFonts w:ascii="Calibri Light" w:eastAsia="Calibri" w:hAnsi="Calibri Light" w:cs="Calibri Light"/>
          <w:sz w:val="24"/>
          <w:szCs w:val="24"/>
        </w:rPr>
        <w:t>initial approval</w:t>
      </w:r>
      <w:r w:rsidR="00D978AD">
        <w:rPr>
          <w:rFonts w:ascii="Calibri Light" w:eastAsia="Calibri" w:hAnsi="Calibri Light" w:cs="Calibri Light"/>
          <w:sz w:val="24"/>
          <w:szCs w:val="24"/>
        </w:rPr>
        <w:t xml:space="preserve"> or the</w:t>
      </w:r>
      <w:r w:rsidR="004E3EEC">
        <w:rPr>
          <w:rFonts w:ascii="Calibri Light" w:eastAsia="Calibri" w:hAnsi="Calibri Light" w:cs="Calibri Light"/>
          <w:sz w:val="24"/>
          <w:szCs w:val="24"/>
        </w:rPr>
        <w:t xml:space="preserve"> </w:t>
      </w:r>
      <w:r w:rsidR="0057344A" w:rsidRPr="00DF7804">
        <w:rPr>
          <w:rFonts w:ascii="Calibri Light" w:eastAsia="Calibri" w:hAnsi="Calibri Light" w:cs="Calibri Light"/>
          <w:sz w:val="24"/>
          <w:szCs w:val="24"/>
        </w:rPr>
        <w:t xml:space="preserve">last </w:t>
      </w:r>
      <w:r w:rsidR="00240B24" w:rsidRPr="00DF7804">
        <w:rPr>
          <w:rFonts w:ascii="Calibri Light" w:eastAsia="Calibri" w:hAnsi="Calibri Light" w:cs="Calibri Light"/>
          <w:sz w:val="24"/>
          <w:szCs w:val="24"/>
        </w:rPr>
        <w:t>scheduled review (Program or Mid-Cycle) to the present day</w:t>
      </w:r>
      <w:r w:rsidR="001469DC" w:rsidRPr="00DF7804">
        <w:rPr>
          <w:rFonts w:ascii="Calibri Light" w:eastAsia="Calibri" w:hAnsi="Calibri Light" w:cs="Calibri Light"/>
          <w:sz w:val="24"/>
          <w:szCs w:val="24"/>
        </w:rPr>
        <w:t>, including the following:</w:t>
      </w:r>
    </w:p>
    <w:p w14:paraId="0F3DD662" w14:textId="7C98C908" w:rsidR="004D1CC6" w:rsidRPr="00DF7804" w:rsidRDefault="001469DC"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DESE reviews r</w:t>
      </w:r>
      <w:r w:rsidR="004D1CC6" w:rsidRPr="00DF7804">
        <w:rPr>
          <w:rFonts w:ascii="Calibri Light" w:hAnsi="Calibri Light" w:cs="Calibri Light"/>
          <w:sz w:val="24"/>
          <w:szCs w:val="24"/>
        </w:rPr>
        <w:t>estraint data collected in DESE’s security portal and certified annually</w:t>
      </w:r>
      <w:r w:rsidR="00240B24" w:rsidRPr="00DF7804">
        <w:rPr>
          <w:rFonts w:ascii="Calibri Light" w:hAnsi="Calibri Light" w:cs="Calibri Light"/>
          <w:sz w:val="24"/>
          <w:szCs w:val="24"/>
        </w:rPr>
        <w:t>. These data are</w:t>
      </w:r>
      <w:r w:rsidR="004D1CC6" w:rsidRPr="00DF7804">
        <w:rPr>
          <w:rFonts w:ascii="Calibri Light" w:hAnsi="Calibri Light" w:cs="Calibri Light"/>
          <w:sz w:val="24"/>
          <w:szCs w:val="24"/>
        </w:rPr>
        <w:t xml:space="preserve"> reviewed for trends and </w:t>
      </w:r>
      <w:r w:rsidR="00FD49EC" w:rsidRPr="00DF7804">
        <w:rPr>
          <w:rFonts w:ascii="Calibri Light" w:hAnsi="Calibri Light" w:cs="Calibri Light"/>
          <w:sz w:val="24"/>
          <w:szCs w:val="24"/>
        </w:rPr>
        <w:t>patterns over time</w:t>
      </w:r>
      <w:r w:rsidR="00560A79" w:rsidRPr="00DF7804">
        <w:rPr>
          <w:rFonts w:ascii="Calibri Light" w:hAnsi="Calibri Light" w:cs="Calibri Light"/>
          <w:sz w:val="24"/>
          <w:szCs w:val="24"/>
        </w:rPr>
        <w:t>.</w:t>
      </w:r>
    </w:p>
    <w:p w14:paraId="4EC3DC7A" w14:textId="672039A2" w:rsidR="004D1CC6" w:rsidRPr="00DF7804" w:rsidRDefault="00763339" w:rsidP="00440654">
      <w:pPr>
        <w:pStyle w:val="ListParagraph"/>
        <w:numPr>
          <w:ilvl w:val="0"/>
          <w:numId w:val="2"/>
        </w:numPr>
        <w:rPr>
          <w:rFonts w:ascii="Calibri Light" w:hAnsi="Calibri Light" w:cs="Calibri Light"/>
          <w:sz w:val="24"/>
          <w:szCs w:val="24"/>
        </w:rPr>
      </w:pPr>
      <w:r w:rsidRPr="726AFD42">
        <w:rPr>
          <w:rStyle w:val="cf01"/>
          <w:rFonts w:asciiTheme="majorHAnsi" w:hAnsiTheme="majorHAnsi" w:cstheme="majorBidi"/>
          <w:sz w:val="24"/>
          <w:szCs w:val="24"/>
        </w:rPr>
        <w:t>Certain data from other state agencies</w:t>
      </w:r>
      <w:r w:rsidR="004E41F7">
        <w:rPr>
          <w:rStyle w:val="cf01"/>
          <w:rFonts w:asciiTheme="majorHAnsi" w:hAnsiTheme="majorHAnsi" w:cstheme="majorBidi"/>
          <w:sz w:val="24"/>
          <w:szCs w:val="24"/>
        </w:rPr>
        <w:t xml:space="preserve"> involved</w:t>
      </w:r>
      <w:r w:rsidR="004E41F7" w:rsidRPr="726AFD42">
        <w:rPr>
          <w:rStyle w:val="cf01"/>
          <w:rFonts w:asciiTheme="majorHAnsi" w:hAnsiTheme="majorHAnsi" w:cstheme="majorBidi"/>
          <w:sz w:val="24"/>
          <w:szCs w:val="24"/>
        </w:rPr>
        <w:t xml:space="preserve"> with the Programs</w:t>
      </w:r>
      <w:r w:rsidR="004E41F7">
        <w:rPr>
          <w:rStyle w:val="cf01"/>
          <w:rFonts w:asciiTheme="majorHAnsi" w:hAnsiTheme="majorHAnsi" w:cstheme="majorBidi"/>
          <w:sz w:val="24"/>
          <w:szCs w:val="24"/>
        </w:rPr>
        <w:t xml:space="preserve">, </w:t>
      </w:r>
      <w:r w:rsidR="00331843">
        <w:rPr>
          <w:rStyle w:val="cf01"/>
          <w:rFonts w:asciiTheme="majorHAnsi" w:hAnsiTheme="majorHAnsi" w:cstheme="majorBidi"/>
          <w:sz w:val="24"/>
          <w:szCs w:val="24"/>
        </w:rPr>
        <w:t>including but not limited to</w:t>
      </w:r>
      <w:r w:rsidR="00996564">
        <w:rPr>
          <w:rStyle w:val="cf01"/>
          <w:rFonts w:asciiTheme="majorHAnsi" w:hAnsiTheme="majorHAnsi" w:cstheme="majorBidi"/>
          <w:sz w:val="24"/>
          <w:szCs w:val="24"/>
        </w:rPr>
        <w:t xml:space="preserve"> relevant data </w:t>
      </w:r>
      <w:r w:rsidR="003219B8">
        <w:rPr>
          <w:rStyle w:val="cf01"/>
          <w:rFonts w:asciiTheme="majorHAnsi" w:hAnsiTheme="majorHAnsi" w:cstheme="majorBidi"/>
          <w:sz w:val="24"/>
          <w:szCs w:val="24"/>
        </w:rPr>
        <w:t xml:space="preserve">or information </w:t>
      </w:r>
      <w:r w:rsidR="00996564">
        <w:rPr>
          <w:rStyle w:val="cf01"/>
          <w:rFonts w:asciiTheme="majorHAnsi" w:hAnsiTheme="majorHAnsi" w:cstheme="majorBidi"/>
          <w:sz w:val="24"/>
          <w:szCs w:val="24"/>
        </w:rPr>
        <w:t>that may be available to DESE from</w:t>
      </w:r>
      <w:r w:rsidR="00331843">
        <w:rPr>
          <w:rStyle w:val="cf01"/>
          <w:rFonts w:asciiTheme="majorHAnsi" w:hAnsiTheme="majorHAnsi" w:cstheme="majorBidi"/>
          <w:sz w:val="24"/>
          <w:szCs w:val="24"/>
        </w:rPr>
        <w:t xml:space="preserve"> </w:t>
      </w:r>
      <w:r w:rsidR="00331843">
        <w:rPr>
          <w:rFonts w:asciiTheme="majorHAnsi" w:eastAsia="Times New Roman" w:hAnsiTheme="majorHAnsi" w:cstheme="majorBidi"/>
          <w:color w:val="222222"/>
          <w:sz w:val="24"/>
          <w:szCs w:val="24"/>
        </w:rPr>
        <w:t>EEC, DCF, and Disabled Persons Protection Commission (DPPC)</w:t>
      </w:r>
      <w:r w:rsidRPr="726AFD42">
        <w:rPr>
          <w:rStyle w:val="cf01"/>
          <w:rFonts w:asciiTheme="majorHAnsi" w:hAnsiTheme="majorHAnsi" w:cstheme="majorBidi"/>
          <w:sz w:val="24"/>
          <w:szCs w:val="24"/>
        </w:rPr>
        <w:t>.</w:t>
      </w:r>
      <w:r w:rsidRPr="726AFD42" w:rsidDel="00763339">
        <w:rPr>
          <w:rFonts w:asciiTheme="majorHAnsi" w:hAnsiTheme="majorHAnsi" w:cstheme="majorBidi"/>
          <w:sz w:val="24"/>
          <w:szCs w:val="24"/>
        </w:rPr>
        <w:t xml:space="preserve"> </w:t>
      </w:r>
    </w:p>
    <w:p w14:paraId="7B427CB0" w14:textId="4F96747E" w:rsidR="00326E83" w:rsidRDefault="005D0B77"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 xml:space="preserve">DESE’s </w:t>
      </w:r>
      <w:r w:rsidR="004D1CC6" w:rsidRPr="00DF7804">
        <w:rPr>
          <w:rFonts w:ascii="Calibri Light" w:hAnsi="Calibri Light" w:cs="Calibri Light"/>
          <w:sz w:val="24"/>
          <w:szCs w:val="24"/>
        </w:rPr>
        <w:t xml:space="preserve">Problem Resolution System (PRS) </w:t>
      </w:r>
      <w:r w:rsidR="004E41F7">
        <w:rPr>
          <w:rFonts w:ascii="Calibri Light" w:hAnsi="Calibri Light" w:cs="Calibri Light"/>
          <w:sz w:val="24"/>
          <w:szCs w:val="24"/>
        </w:rPr>
        <w:t>O</w:t>
      </w:r>
      <w:r w:rsidR="004D1CC6" w:rsidRPr="00DF7804">
        <w:rPr>
          <w:rFonts w:ascii="Calibri Light" w:hAnsi="Calibri Light" w:cs="Calibri Light"/>
          <w:sz w:val="24"/>
          <w:szCs w:val="24"/>
        </w:rPr>
        <w:t xml:space="preserve">ffice maintains documentation of </w:t>
      </w:r>
      <w:r w:rsidRPr="00DF7804">
        <w:rPr>
          <w:rFonts w:ascii="Calibri Light" w:hAnsi="Calibri Light" w:cs="Calibri Light"/>
          <w:sz w:val="24"/>
          <w:szCs w:val="24"/>
        </w:rPr>
        <w:t xml:space="preserve">state </w:t>
      </w:r>
      <w:r w:rsidR="004D1CC6" w:rsidRPr="00DF7804">
        <w:rPr>
          <w:rFonts w:ascii="Calibri Light" w:hAnsi="Calibri Light" w:cs="Calibri Light"/>
          <w:sz w:val="24"/>
          <w:szCs w:val="24"/>
        </w:rPr>
        <w:t>complaints</w:t>
      </w:r>
      <w:r w:rsidR="00AF11C9">
        <w:rPr>
          <w:rFonts w:ascii="Calibri Light" w:hAnsi="Calibri Light" w:cs="Calibri Light"/>
          <w:sz w:val="24"/>
          <w:szCs w:val="24"/>
        </w:rPr>
        <w:t xml:space="preserve"> </w:t>
      </w:r>
      <w:r w:rsidR="00111FDA">
        <w:rPr>
          <w:rFonts w:ascii="Calibri Light" w:hAnsi="Calibri Light" w:cs="Calibri Light"/>
          <w:sz w:val="24"/>
          <w:szCs w:val="24"/>
        </w:rPr>
        <w:t xml:space="preserve">(including </w:t>
      </w:r>
      <w:r w:rsidR="00703D27">
        <w:rPr>
          <w:rFonts w:ascii="Calibri Light" w:hAnsi="Calibri Light" w:cs="Calibri Light"/>
          <w:sz w:val="24"/>
          <w:szCs w:val="24"/>
        </w:rPr>
        <w:t xml:space="preserve">but not limited to </w:t>
      </w:r>
      <w:r w:rsidR="00111FDA">
        <w:rPr>
          <w:rFonts w:ascii="Calibri Light" w:hAnsi="Calibri Light" w:cs="Calibri Light"/>
          <w:sz w:val="24"/>
          <w:szCs w:val="24"/>
        </w:rPr>
        <w:t>complaints regarding alleged bullying</w:t>
      </w:r>
      <w:r w:rsidR="00011FF8">
        <w:rPr>
          <w:rFonts w:ascii="Calibri Light" w:hAnsi="Calibri Light" w:cs="Calibri Light"/>
          <w:sz w:val="24"/>
          <w:szCs w:val="24"/>
        </w:rPr>
        <w:t xml:space="preserve"> as defined in </w:t>
      </w:r>
      <w:hyperlink r:id="rId39" w:history="1">
        <w:r w:rsidR="00011FF8" w:rsidRPr="00011FF8">
          <w:rPr>
            <w:rStyle w:val="Hyperlink"/>
            <w:rFonts w:ascii="Calibri Light" w:hAnsi="Calibri Light" w:cs="Calibri Light"/>
            <w:sz w:val="24"/>
            <w:szCs w:val="24"/>
          </w:rPr>
          <w:t>603 CMR 49.00</w:t>
        </w:r>
      </w:hyperlink>
      <w:r w:rsidR="00111FDA">
        <w:rPr>
          <w:rFonts w:ascii="Calibri Light" w:hAnsi="Calibri Light" w:cs="Calibri Light"/>
          <w:sz w:val="24"/>
          <w:szCs w:val="24"/>
        </w:rPr>
        <w:t xml:space="preserve">) </w:t>
      </w:r>
      <w:r w:rsidR="00AF11C9">
        <w:rPr>
          <w:rFonts w:ascii="Calibri Light" w:hAnsi="Calibri Light" w:cs="Calibri Light"/>
          <w:sz w:val="24"/>
          <w:szCs w:val="24"/>
        </w:rPr>
        <w:t>and decisions relating to</w:t>
      </w:r>
      <w:r w:rsidR="004D1CC6" w:rsidRPr="00DF7804">
        <w:rPr>
          <w:rFonts w:ascii="Calibri Light" w:hAnsi="Calibri Light" w:cs="Calibri Light"/>
          <w:sz w:val="24"/>
          <w:szCs w:val="24"/>
        </w:rPr>
        <w:t xml:space="preserve"> </w:t>
      </w:r>
      <w:r w:rsidR="00311424" w:rsidRPr="00DF7804">
        <w:rPr>
          <w:rFonts w:ascii="Calibri Light" w:hAnsi="Calibri Light" w:cs="Calibri Light"/>
          <w:sz w:val="24"/>
          <w:szCs w:val="24"/>
        </w:rPr>
        <w:t>Programs</w:t>
      </w:r>
      <w:r w:rsidR="004D1CC6" w:rsidRPr="00DF7804">
        <w:rPr>
          <w:rFonts w:ascii="Calibri Light" w:hAnsi="Calibri Light" w:cs="Calibri Light"/>
          <w:sz w:val="24"/>
          <w:szCs w:val="24"/>
        </w:rPr>
        <w:t xml:space="preserve">. </w:t>
      </w:r>
      <w:r w:rsidR="001A758B">
        <w:rPr>
          <w:rFonts w:ascii="Calibri Light" w:hAnsi="Calibri Light" w:cs="Calibri Light"/>
          <w:sz w:val="24"/>
          <w:szCs w:val="24"/>
        </w:rPr>
        <w:t>OASES</w:t>
      </w:r>
      <w:r w:rsidR="00EB2B2A" w:rsidRPr="00DF7804">
        <w:rPr>
          <w:rFonts w:ascii="Calibri Light" w:hAnsi="Calibri Light" w:cs="Calibri Light"/>
          <w:sz w:val="24"/>
          <w:szCs w:val="24"/>
        </w:rPr>
        <w:t xml:space="preserve"> </w:t>
      </w:r>
      <w:r w:rsidR="00B71715" w:rsidRPr="00DF7804">
        <w:rPr>
          <w:rFonts w:ascii="Calibri Light" w:hAnsi="Calibri Light" w:cs="Calibri Light"/>
          <w:sz w:val="24"/>
          <w:szCs w:val="24"/>
        </w:rPr>
        <w:t xml:space="preserve">staff </w:t>
      </w:r>
      <w:r w:rsidR="004D1CC6" w:rsidRPr="00DF7804">
        <w:rPr>
          <w:rFonts w:ascii="Calibri Light" w:hAnsi="Calibri Light" w:cs="Calibri Light"/>
          <w:sz w:val="24"/>
          <w:szCs w:val="24"/>
        </w:rPr>
        <w:t>access</w:t>
      </w:r>
      <w:r w:rsidR="00B71715" w:rsidRPr="00DF7804">
        <w:rPr>
          <w:rFonts w:ascii="Calibri Light" w:hAnsi="Calibri Light" w:cs="Calibri Light"/>
          <w:sz w:val="24"/>
          <w:szCs w:val="24"/>
        </w:rPr>
        <w:t xml:space="preserve"> </w:t>
      </w:r>
      <w:r w:rsidR="009141A3">
        <w:rPr>
          <w:rFonts w:ascii="Calibri Light" w:hAnsi="Calibri Light" w:cs="Calibri Light"/>
          <w:sz w:val="24"/>
          <w:szCs w:val="24"/>
        </w:rPr>
        <w:t xml:space="preserve">PRS </w:t>
      </w:r>
      <w:r w:rsidR="004D1CC6" w:rsidRPr="00DF7804">
        <w:rPr>
          <w:rFonts w:ascii="Calibri Light" w:hAnsi="Calibri Light" w:cs="Calibri Light"/>
          <w:sz w:val="24"/>
          <w:szCs w:val="24"/>
        </w:rPr>
        <w:t>complaint data</w:t>
      </w:r>
      <w:r w:rsidR="00D530BD" w:rsidRPr="00DF7804">
        <w:rPr>
          <w:rFonts w:ascii="Calibri Light" w:hAnsi="Calibri Light" w:cs="Calibri Light"/>
          <w:sz w:val="24"/>
          <w:szCs w:val="24"/>
        </w:rPr>
        <w:t xml:space="preserve"> for each Program </w:t>
      </w:r>
      <w:r w:rsidR="00FB68F3" w:rsidRPr="00DF7804">
        <w:rPr>
          <w:rFonts w:ascii="Calibri Light" w:hAnsi="Calibri Light" w:cs="Calibri Light"/>
          <w:sz w:val="24"/>
          <w:szCs w:val="24"/>
        </w:rPr>
        <w:t>being monitored</w:t>
      </w:r>
      <w:r w:rsidR="004D1CC6" w:rsidRPr="00DF7804">
        <w:rPr>
          <w:rFonts w:ascii="Calibri Light" w:hAnsi="Calibri Light" w:cs="Calibri Light"/>
          <w:sz w:val="24"/>
          <w:szCs w:val="24"/>
        </w:rPr>
        <w:t>.</w:t>
      </w:r>
    </w:p>
    <w:p w14:paraId="57195923" w14:textId="07A755DF" w:rsidR="00E000F4" w:rsidRPr="00B25FB3" w:rsidRDefault="00203574" w:rsidP="00440654">
      <w:pPr>
        <w:pStyle w:val="ListParagraph"/>
        <w:numPr>
          <w:ilvl w:val="0"/>
          <w:numId w:val="2"/>
        </w:numPr>
        <w:rPr>
          <w:rFonts w:ascii="Calibri Light" w:hAnsi="Calibri Light" w:cs="Calibri Light"/>
          <w:sz w:val="24"/>
          <w:szCs w:val="24"/>
        </w:rPr>
      </w:pPr>
      <w:r>
        <w:rPr>
          <w:rFonts w:ascii="Calibri Light" w:hAnsi="Calibri Light" w:cs="Calibri Light"/>
          <w:sz w:val="24"/>
          <w:szCs w:val="24"/>
        </w:rPr>
        <w:t>DESE review</w:t>
      </w:r>
      <w:r w:rsidR="00D17B3B">
        <w:rPr>
          <w:rFonts w:ascii="Calibri Light" w:hAnsi="Calibri Light" w:cs="Calibri Light"/>
          <w:sz w:val="24"/>
          <w:szCs w:val="24"/>
        </w:rPr>
        <w:t>s</w:t>
      </w:r>
      <w:r>
        <w:rPr>
          <w:rFonts w:ascii="Calibri Light" w:hAnsi="Calibri Light" w:cs="Calibri Light"/>
          <w:sz w:val="24"/>
          <w:szCs w:val="24"/>
        </w:rPr>
        <w:t xml:space="preserve"> </w:t>
      </w:r>
      <w:r w:rsidR="00566322" w:rsidRPr="00B25FB3">
        <w:rPr>
          <w:rFonts w:ascii="Calibri Light" w:hAnsi="Calibri Light" w:cs="Calibri Light"/>
          <w:sz w:val="24"/>
          <w:szCs w:val="24"/>
        </w:rPr>
        <w:t>B</w:t>
      </w:r>
      <w:r>
        <w:rPr>
          <w:rFonts w:ascii="Calibri Light" w:hAnsi="Calibri Light" w:cs="Calibri Light"/>
          <w:sz w:val="24"/>
          <w:szCs w:val="24"/>
        </w:rPr>
        <w:t>ureau of Special Education Appeals decisions and rulings</w:t>
      </w:r>
      <w:r w:rsidR="00156F3B">
        <w:rPr>
          <w:rFonts w:ascii="Calibri Light" w:hAnsi="Calibri Light" w:cs="Calibri Light"/>
          <w:sz w:val="24"/>
          <w:szCs w:val="24"/>
        </w:rPr>
        <w:t xml:space="preserve"> relating to Programs</w:t>
      </w:r>
      <w:r>
        <w:rPr>
          <w:rFonts w:ascii="Calibri Light" w:hAnsi="Calibri Light" w:cs="Calibri Light"/>
          <w:sz w:val="24"/>
          <w:szCs w:val="24"/>
        </w:rPr>
        <w:t>.</w:t>
      </w:r>
    </w:p>
    <w:p w14:paraId="2C6DCC5E" w14:textId="2FAE5C1A" w:rsidR="004D1CC6" w:rsidRPr="00DF7804" w:rsidRDefault="004D1CC6"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For Mid-</w:t>
      </w:r>
      <w:r w:rsidR="00156F3B">
        <w:rPr>
          <w:rFonts w:ascii="Calibri Light" w:hAnsi="Calibri Light" w:cs="Calibri Light"/>
          <w:sz w:val="24"/>
          <w:szCs w:val="24"/>
        </w:rPr>
        <w:t>C</w:t>
      </w:r>
      <w:r w:rsidRPr="00DF7804">
        <w:rPr>
          <w:rFonts w:ascii="Calibri Light" w:hAnsi="Calibri Light" w:cs="Calibri Light"/>
          <w:sz w:val="24"/>
          <w:szCs w:val="24"/>
        </w:rPr>
        <w:t>ycle Review</w:t>
      </w:r>
      <w:r w:rsidR="009766CF" w:rsidRPr="00DF7804">
        <w:rPr>
          <w:rFonts w:ascii="Calibri Light" w:hAnsi="Calibri Light" w:cs="Calibri Light"/>
          <w:sz w:val="24"/>
          <w:szCs w:val="24"/>
        </w:rPr>
        <w:t>s</w:t>
      </w:r>
      <w:r w:rsidR="00766FB8" w:rsidRPr="00DF7804">
        <w:rPr>
          <w:rFonts w:ascii="Calibri Light" w:hAnsi="Calibri Light" w:cs="Calibri Light"/>
          <w:sz w:val="24"/>
          <w:szCs w:val="24"/>
        </w:rPr>
        <w:t>,</w:t>
      </w:r>
      <w:r w:rsidRPr="00DF7804">
        <w:rPr>
          <w:rFonts w:ascii="Calibri Light" w:hAnsi="Calibri Light" w:cs="Calibri Light"/>
          <w:sz w:val="24"/>
          <w:szCs w:val="24"/>
        </w:rPr>
        <w:t xml:space="preserve"> </w:t>
      </w:r>
      <w:r w:rsidR="0C83CC23" w:rsidRPr="00DF7804">
        <w:rPr>
          <w:rFonts w:ascii="Calibri Light" w:hAnsi="Calibri Light" w:cs="Calibri Light"/>
          <w:sz w:val="24"/>
          <w:szCs w:val="24"/>
        </w:rPr>
        <w:t>DESE</w:t>
      </w:r>
      <w:r w:rsidRPr="00DF7804">
        <w:rPr>
          <w:rFonts w:ascii="Calibri Light" w:hAnsi="Calibri Light" w:cs="Calibri Light"/>
          <w:sz w:val="24"/>
          <w:szCs w:val="24"/>
        </w:rPr>
        <w:t xml:space="preserve"> </w:t>
      </w:r>
      <w:r w:rsidR="00FB68F3" w:rsidRPr="00DF7804">
        <w:rPr>
          <w:rFonts w:ascii="Calibri Light" w:hAnsi="Calibri Light" w:cs="Calibri Light"/>
          <w:sz w:val="24"/>
          <w:szCs w:val="24"/>
        </w:rPr>
        <w:t xml:space="preserve">gathers </w:t>
      </w:r>
      <w:r w:rsidRPr="00DF7804">
        <w:rPr>
          <w:rFonts w:ascii="Calibri Light" w:hAnsi="Calibri Light" w:cs="Calibri Light"/>
          <w:sz w:val="24"/>
          <w:szCs w:val="24"/>
        </w:rPr>
        <w:t xml:space="preserve">the findings from </w:t>
      </w:r>
      <w:r w:rsidR="00584E13" w:rsidRPr="00DF7804">
        <w:rPr>
          <w:rFonts w:ascii="Calibri Light" w:hAnsi="Calibri Light" w:cs="Calibri Light"/>
          <w:sz w:val="24"/>
          <w:szCs w:val="24"/>
        </w:rPr>
        <w:t xml:space="preserve">each Program’s </w:t>
      </w:r>
      <w:r w:rsidRPr="00DF7804">
        <w:rPr>
          <w:rFonts w:ascii="Calibri Light" w:hAnsi="Calibri Light" w:cs="Calibri Light"/>
          <w:sz w:val="24"/>
          <w:szCs w:val="24"/>
        </w:rPr>
        <w:t xml:space="preserve">previous Program Review </w:t>
      </w:r>
      <w:r w:rsidR="00766FB8" w:rsidRPr="00DF7804">
        <w:rPr>
          <w:rFonts w:ascii="Calibri Light" w:hAnsi="Calibri Light" w:cs="Calibri Light"/>
          <w:sz w:val="24"/>
          <w:szCs w:val="24"/>
        </w:rPr>
        <w:t xml:space="preserve">to check for </w:t>
      </w:r>
      <w:r w:rsidRPr="00DF7804">
        <w:rPr>
          <w:rFonts w:ascii="Calibri Light" w:hAnsi="Calibri Light" w:cs="Calibri Light"/>
          <w:sz w:val="24"/>
          <w:szCs w:val="24"/>
        </w:rPr>
        <w:t xml:space="preserve">ongoing compliance. Any criteria with a confirmed finding of </w:t>
      </w:r>
      <w:r w:rsidR="0008576E">
        <w:rPr>
          <w:rFonts w:ascii="Calibri Light" w:hAnsi="Calibri Light" w:cs="Calibri Light"/>
          <w:sz w:val="24"/>
          <w:szCs w:val="24"/>
        </w:rPr>
        <w:t>noncompliance</w:t>
      </w:r>
      <w:r w:rsidRPr="00DF7804">
        <w:rPr>
          <w:rFonts w:ascii="Calibri Light" w:hAnsi="Calibri Light" w:cs="Calibri Light"/>
          <w:sz w:val="24"/>
          <w:szCs w:val="24"/>
        </w:rPr>
        <w:t xml:space="preserve"> from the Program Review will be reviewed again during the Mid-</w:t>
      </w:r>
      <w:r w:rsidR="00182E81">
        <w:rPr>
          <w:rFonts w:ascii="Calibri Light" w:hAnsi="Calibri Light" w:cs="Calibri Light"/>
          <w:sz w:val="24"/>
          <w:szCs w:val="24"/>
        </w:rPr>
        <w:t>C</w:t>
      </w:r>
      <w:r w:rsidRPr="00DF7804">
        <w:rPr>
          <w:rFonts w:ascii="Calibri Light" w:hAnsi="Calibri Light" w:cs="Calibri Light"/>
          <w:sz w:val="24"/>
          <w:szCs w:val="24"/>
        </w:rPr>
        <w:t>ycle Review.</w:t>
      </w:r>
    </w:p>
    <w:p w14:paraId="0B45EED8" w14:textId="3F417CB4" w:rsidR="004D1CC6" w:rsidRPr="00DF7804" w:rsidRDefault="6040F76C"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DESE</w:t>
      </w:r>
      <w:r w:rsidR="004D1CC6" w:rsidRPr="00DF7804">
        <w:rPr>
          <w:rFonts w:ascii="Calibri Light" w:hAnsi="Calibri Light" w:cs="Calibri Light"/>
          <w:sz w:val="24"/>
          <w:szCs w:val="24"/>
        </w:rPr>
        <w:t xml:space="preserve"> </w:t>
      </w:r>
      <w:r w:rsidR="00D91BC0" w:rsidRPr="00DF7804">
        <w:rPr>
          <w:rFonts w:ascii="Calibri Light" w:hAnsi="Calibri Light" w:cs="Calibri Light"/>
          <w:sz w:val="24"/>
          <w:szCs w:val="24"/>
        </w:rPr>
        <w:t xml:space="preserve">also gathers </w:t>
      </w:r>
      <w:r w:rsidR="001D113E" w:rsidRPr="00DF7804">
        <w:rPr>
          <w:rFonts w:ascii="Calibri Light" w:hAnsi="Calibri Light" w:cs="Calibri Light"/>
          <w:sz w:val="24"/>
          <w:szCs w:val="24"/>
        </w:rPr>
        <w:t>and reviews</w:t>
      </w:r>
      <w:r w:rsidR="00D91BC0" w:rsidRPr="00DF7804">
        <w:rPr>
          <w:rFonts w:ascii="Calibri Light" w:hAnsi="Calibri Light" w:cs="Calibri Light"/>
          <w:sz w:val="24"/>
          <w:szCs w:val="24"/>
        </w:rPr>
        <w:t xml:space="preserve"> </w:t>
      </w:r>
      <w:r w:rsidR="004D1CC6" w:rsidRPr="00DF7804">
        <w:rPr>
          <w:rFonts w:ascii="Calibri Light" w:hAnsi="Calibri Light" w:cs="Calibri Light"/>
          <w:sz w:val="24"/>
          <w:szCs w:val="24"/>
        </w:rPr>
        <w:t>data</w:t>
      </w:r>
      <w:r w:rsidR="001D113E" w:rsidRPr="00DF7804">
        <w:rPr>
          <w:rFonts w:ascii="Calibri Light" w:hAnsi="Calibri Light" w:cs="Calibri Light"/>
          <w:sz w:val="24"/>
          <w:szCs w:val="24"/>
        </w:rPr>
        <w:t xml:space="preserve"> and information</w:t>
      </w:r>
      <w:r w:rsidR="004D1CC6" w:rsidRPr="00DF7804">
        <w:rPr>
          <w:rFonts w:ascii="Calibri Light" w:hAnsi="Calibri Light" w:cs="Calibri Light"/>
          <w:sz w:val="24"/>
          <w:szCs w:val="24"/>
        </w:rPr>
        <w:t xml:space="preserve"> </w:t>
      </w:r>
      <w:r w:rsidR="00D91BC0" w:rsidRPr="00DF7804">
        <w:rPr>
          <w:rFonts w:ascii="Calibri Light" w:hAnsi="Calibri Light" w:cs="Calibri Light"/>
          <w:sz w:val="24"/>
          <w:szCs w:val="24"/>
        </w:rPr>
        <w:t xml:space="preserve">from </w:t>
      </w:r>
      <w:r w:rsidR="004D1CC6" w:rsidRPr="00DF7804">
        <w:rPr>
          <w:rFonts w:ascii="Calibri Light" w:hAnsi="Calibri Light" w:cs="Calibri Light"/>
          <w:sz w:val="24"/>
          <w:szCs w:val="24"/>
        </w:rPr>
        <w:t>action forms since the previous review cycle</w:t>
      </w:r>
      <w:r w:rsidR="00D91BC0" w:rsidRPr="00DF7804">
        <w:rPr>
          <w:rFonts w:ascii="Calibri Light" w:hAnsi="Calibri Light" w:cs="Calibri Light"/>
          <w:sz w:val="24"/>
          <w:szCs w:val="24"/>
        </w:rPr>
        <w:t xml:space="preserve">, such as </w:t>
      </w:r>
      <w:r w:rsidR="004D1CC6" w:rsidRPr="00DF7804">
        <w:rPr>
          <w:rFonts w:ascii="Calibri Light" w:hAnsi="Calibri Light" w:cs="Calibri Light"/>
          <w:sz w:val="24"/>
          <w:szCs w:val="24"/>
        </w:rPr>
        <w:t>incident reports and prior approval</w:t>
      </w:r>
      <w:r w:rsidR="008C5E2C">
        <w:rPr>
          <w:rFonts w:ascii="Calibri Light" w:hAnsi="Calibri Light" w:cs="Calibri Light"/>
          <w:sz w:val="24"/>
          <w:szCs w:val="24"/>
        </w:rPr>
        <w:t xml:space="preserve">s </w:t>
      </w:r>
      <w:r w:rsidR="00336C81">
        <w:rPr>
          <w:rFonts w:ascii="Calibri Light" w:hAnsi="Calibri Light" w:cs="Calibri Light"/>
          <w:sz w:val="24"/>
          <w:szCs w:val="24"/>
        </w:rPr>
        <w:t xml:space="preserve">and </w:t>
      </w:r>
      <w:r w:rsidR="004D1CC6" w:rsidRPr="00DF7804">
        <w:rPr>
          <w:rFonts w:ascii="Calibri Light" w:hAnsi="Calibri Light" w:cs="Calibri Light"/>
          <w:sz w:val="24"/>
          <w:szCs w:val="24"/>
        </w:rPr>
        <w:t>notifications.</w:t>
      </w:r>
    </w:p>
    <w:p w14:paraId="066E809A" w14:textId="500E6B5F" w:rsidR="000A68D2" w:rsidRPr="00DF7804" w:rsidRDefault="002A1076" w:rsidP="00440654">
      <w:pPr>
        <w:pStyle w:val="ListParagraph"/>
        <w:numPr>
          <w:ilvl w:val="0"/>
          <w:numId w:val="2"/>
        </w:numPr>
        <w:rPr>
          <w:rFonts w:ascii="Calibri Light" w:hAnsi="Calibri Light" w:cs="Calibri Light"/>
          <w:sz w:val="24"/>
          <w:szCs w:val="24"/>
        </w:rPr>
      </w:pPr>
      <w:r w:rsidRPr="00DF7804">
        <w:rPr>
          <w:rFonts w:ascii="Calibri Light" w:hAnsi="Calibri Light" w:cs="Calibri Light"/>
          <w:sz w:val="24"/>
          <w:szCs w:val="24"/>
        </w:rPr>
        <w:t>DESE</w:t>
      </w:r>
      <w:r w:rsidR="000A68D2" w:rsidRPr="00DF7804">
        <w:rPr>
          <w:rFonts w:ascii="Calibri Light" w:hAnsi="Calibri Light" w:cs="Calibri Light"/>
          <w:sz w:val="24"/>
          <w:szCs w:val="24"/>
        </w:rPr>
        <w:t xml:space="preserve"> </w:t>
      </w:r>
      <w:r w:rsidR="00FA1CD5" w:rsidRPr="00DF7804">
        <w:rPr>
          <w:rFonts w:ascii="Calibri Light" w:hAnsi="Calibri Light" w:cs="Calibri Light"/>
          <w:sz w:val="24"/>
          <w:szCs w:val="24"/>
        </w:rPr>
        <w:t xml:space="preserve">collects </w:t>
      </w:r>
      <w:r w:rsidR="00882A5D" w:rsidRPr="00DF7804">
        <w:rPr>
          <w:rFonts w:ascii="Calibri Light" w:hAnsi="Calibri Light" w:cs="Calibri Light"/>
          <w:sz w:val="24"/>
          <w:szCs w:val="24"/>
        </w:rPr>
        <w:t>and reviews</w:t>
      </w:r>
      <w:r w:rsidR="00FA1CD5" w:rsidRPr="00DF7804">
        <w:rPr>
          <w:rFonts w:ascii="Calibri Light" w:hAnsi="Calibri Light" w:cs="Calibri Light"/>
          <w:sz w:val="24"/>
          <w:szCs w:val="24"/>
        </w:rPr>
        <w:t xml:space="preserve"> </w:t>
      </w:r>
      <w:r w:rsidR="00F57FC7" w:rsidRPr="00DF7804">
        <w:rPr>
          <w:rFonts w:ascii="Calibri Light" w:hAnsi="Calibri Light" w:cs="Calibri Light"/>
          <w:sz w:val="24"/>
          <w:szCs w:val="24"/>
        </w:rPr>
        <w:t>the foll</w:t>
      </w:r>
      <w:r w:rsidR="006E6BE1" w:rsidRPr="00DF7804">
        <w:rPr>
          <w:rFonts w:ascii="Calibri Light" w:hAnsi="Calibri Light" w:cs="Calibri Light"/>
          <w:sz w:val="24"/>
          <w:szCs w:val="24"/>
        </w:rPr>
        <w:t xml:space="preserve">owing </w:t>
      </w:r>
      <w:r w:rsidR="0079353F" w:rsidRPr="00DF7804">
        <w:rPr>
          <w:rFonts w:ascii="Calibri Light" w:hAnsi="Calibri Light" w:cs="Calibri Light"/>
          <w:sz w:val="24"/>
          <w:szCs w:val="24"/>
        </w:rPr>
        <w:t>information</w:t>
      </w:r>
      <w:r w:rsidR="00C952D7" w:rsidRPr="00DF7804">
        <w:rPr>
          <w:rFonts w:ascii="Calibri Light" w:hAnsi="Calibri Light" w:cs="Calibri Light"/>
          <w:sz w:val="24"/>
          <w:szCs w:val="24"/>
        </w:rPr>
        <w:t xml:space="preserve"> </w:t>
      </w:r>
      <w:r w:rsidR="00374B80" w:rsidRPr="00DF7804">
        <w:rPr>
          <w:rFonts w:ascii="Calibri Light" w:hAnsi="Calibri Light" w:cs="Calibri Light"/>
          <w:sz w:val="24"/>
          <w:szCs w:val="24"/>
        </w:rPr>
        <w:t>submitted by</w:t>
      </w:r>
      <w:r w:rsidR="00737CA3" w:rsidRPr="00DF7804">
        <w:rPr>
          <w:rFonts w:ascii="Calibri Light" w:hAnsi="Calibri Light" w:cs="Calibri Light"/>
          <w:sz w:val="24"/>
          <w:szCs w:val="24"/>
        </w:rPr>
        <w:t xml:space="preserve"> Program</w:t>
      </w:r>
      <w:r w:rsidR="00B80A04" w:rsidRPr="00DF7804">
        <w:rPr>
          <w:rFonts w:ascii="Calibri Light" w:hAnsi="Calibri Light" w:cs="Calibri Light"/>
          <w:sz w:val="24"/>
          <w:szCs w:val="24"/>
        </w:rPr>
        <w:t>s</w:t>
      </w:r>
      <w:r w:rsidR="7F7C72B3" w:rsidRPr="10B34743">
        <w:rPr>
          <w:rFonts w:ascii="Calibri Light" w:hAnsi="Calibri Light" w:cs="Calibri Light"/>
          <w:sz w:val="24"/>
          <w:szCs w:val="24"/>
        </w:rPr>
        <w:t xml:space="preserve"> during the Data Review</w:t>
      </w:r>
      <w:r w:rsidR="009738DA" w:rsidRPr="00DF7804">
        <w:rPr>
          <w:rFonts w:ascii="Calibri Light" w:hAnsi="Calibri Light" w:cs="Calibri Light"/>
          <w:sz w:val="24"/>
          <w:szCs w:val="24"/>
        </w:rPr>
        <w:t xml:space="preserve">, including the </w:t>
      </w:r>
      <w:r w:rsidR="00102554" w:rsidRPr="00DF7804">
        <w:rPr>
          <w:rFonts w:ascii="Calibri Light" w:hAnsi="Calibri Light" w:cs="Calibri Light"/>
          <w:sz w:val="24"/>
          <w:szCs w:val="24"/>
        </w:rPr>
        <w:t>Program’s responses to related questions,</w:t>
      </w:r>
      <w:r w:rsidR="00737CA3" w:rsidRPr="00DF7804">
        <w:rPr>
          <w:rFonts w:ascii="Calibri Light" w:hAnsi="Calibri Light" w:cs="Calibri Light"/>
          <w:sz w:val="24"/>
          <w:szCs w:val="24"/>
        </w:rPr>
        <w:t xml:space="preserve"> </w:t>
      </w:r>
      <w:r w:rsidR="002A50E9" w:rsidRPr="00DF7804">
        <w:rPr>
          <w:rFonts w:ascii="Calibri Light" w:hAnsi="Calibri Light" w:cs="Calibri Light"/>
          <w:sz w:val="24"/>
          <w:szCs w:val="24"/>
        </w:rPr>
        <w:t xml:space="preserve">based on the </w:t>
      </w:r>
      <w:r w:rsidR="00AC164A">
        <w:rPr>
          <w:rFonts w:ascii="Calibri Light" w:hAnsi="Calibri Light" w:cs="Calibri Light"/>
          <w:sz w:val="24"/>
          <w:szCs w:val="24"/>
        </w:rPr>
        <w:t>reviewed criteria</w:t>
      </w:r>
      <w:r w:rsidR="00954D4C">
        <w:rPr>
          <w:rFonts w:ascii="Calibri Light" w:hAnsi="Calibri Light" w:cs="Calibri Light"/>
          <w:sz w:val="24"/>
          <w:szCs w:val="24"/>
        </w:rPr>
        <w:t>:</w:t>
      </w:r>
      <w:r w:rsidR="003E62A5" w:rsidRPr="00DF7804">
        <w:rPr>
          <w:rFonts w:ascii="Calibri Light" w:hAnsi="Calibri Light" w:cs="Calibri Light"/>
          <w:sz w:val="24"/>
          <w:szCs w:val="24"/>
        </w:rPr>
        <w:t xml:space="preserve"> </w:t>
      </w:r>
    </w:p>
    <w:p w14:paraId="0E2ED2E6" w14:textId="3DBD63A1" w:rsidR="000A68D2" w:rsidRPr="00DF7804" w:rsidRDefault="00A6573C" w:rsidP="00440654">
      <w:pPr>
        <w:pStyle w:val="ListParagraph"/>
        <w:numPr>
          <w:ilvl w:val="1"/>
          <w:numId w:val="2"/>
        </w:numPr>
        <w:rPr>
          <w:rFonts w:ascii="Calibri Light" w:hAnsi="Calibri Light" w:cs="Calibri Light"/>
          <w:sz w:val="24"/>
          <w:szCs w:val="24"/>
        </w:rPr>
      </w:pPr>
      <w:r w:rsidRPr="00DF7804">
        <w:rPr>
          <w:rFonts w:ascii="Calibri Light" w:hAnsi="Calibri Light" w:cs="Calibri Light"/>
          <w:sz w:val="24"/>
          <w:szCs w:val="24"/>
        </w:rPr>
        <w:t>Policies and procedures</w:t>
      </w:r>
      <w:r w:rsidR="00F96B16" w:rsidRPr="00DF7804">
        <w:rPr>
          <w:rFonts w:ascii="Calibri Light" w:hAnsi="Calibri Light" w:cs="Calibri Light"/>
          <w:sz w:val="24"/>
          <w:szCs w:val="24"/>
        </w:rPr>
        <w:t xml:space="preserve"> </w:t>
      </w:r>
      <w:r w:rsidR="00354155" w:rsidRPr="00DF7804">
        <w:rPr>
          <w:rFonts w:ascii="Calibri Light" w:hAnsi="Calibri Light" w:cs="Calibri Light"/>
          <w:sz w:val="24"/>
          <w:szCs w:val="24"/>
        </w:rPr>
        <w:t>with</w:t>
      </w:r>
      <w:r w:rsidR="00F96B16" w:rsidRPr="00DF7804">
        <w:rPr>
          <w:rFonts w:ascii="Calibri Light" w:hAnsi="Calibri Light" w:cs="Calibri Light"/>
          <w:sz w:val="24"/>
          <w:szCs w:val="24"/>
        </w:rPr>
        <w:t xml:space="preserve"> </w:t>
      </w:r>
      <w:r w:rsidR="002C3C8C" w:rsidRPr="00DF7804">
        <w:rPr>
          <w:rFonts w:ascii="Calibri Light" w:hAnsi="Calibri Light" w:cs="Calibri Light"/>
          <w:sz w:val="24"/>
          <w:szCs w:val="24"/>
        </w:rPr>
        <w:t>supporting documents</w:t>
      </w:r>
    </w:p>
    <w:p w14:paraId="189FC0A9" w14:textId="2A818819" w:rsidR="00B20933" w:rsidRPr="00DF7804" w:rsidRDefault="00A22726"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 xml:space="preserve">Required forms/worksheets </w:t>
      </w:r>
    </w:p>
    <w:p w14:paraId="5F88AABF" w14:textId="1E597259" w:rsidR="007A3797" w:rsidRPr="00DF7804" w:rsidRDefault="005B0D7B"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Data tracking logs</w:t>
      </w:r>
    </w:p>
    <w:p w14:paraId="3D9F90C2" w14:textId="4325A361" w:rsidR="00510DEE" w:rsidRPr="00DF7804" w:rsidRDefault="00B52F55"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Certificates of inspection</w:t>
      </w:r>
    </w:p>
    <w:p w14:paraId="73BFC358" w14:textId="6A566B06" w:rsidR="003702E8" w:rsidRPr="00DF7804" w:rsidRDefault="00EA5DC7"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Staff licenses</w:t>
      </w:r>
    </w:p>
    <w:p w14:paraId="75CAF77B" w14:textId="0C17485F" w:rsidR="00A6573C" w:rsidRPr="00DF7804" w:rsidRDefault="00A6573C" w:rsidP="00440654">
      <w:pPr>
        <w:pStyle w:val="ListParagraph"/>
        <w:numPr>
          <w:ilvl w:val="1"/>
          <w:numId w:val="2"/>
        </w:numPr>
        <w:rPr>
          <w:rFonts w:ascii="Calibri Light" w:hAnsi="Calibri Light" w:cs="Calibri Light"/>
          <w:sz w:val="24"/>
          <w:szCs w:val="24"/>
        </w:rPr>
      </w:pPr>
      <w:r w:rsidRPr="00DF7804">
        <w:rPr>
          <w:rFonts w:ascii="Calibri Light" w:hAnsi="Calibri Light" w:cs="Calibri Light"/>
          <w:sz w:val="24"/>
          <w:szCs w:val="24"/>
        </w:rPr>
        <w:t xml:space="preserve">Student Documentation </w:t>
      </w:r>
    </w:p>
    <w:p w14:paraId="66887036" w14:textId="115F1272" w:rsidR="00937EE3" w:rsidRPr="00DF7804" w:rsidRDefault="00937EE3" w:rsidP="00440654">
      <w:pPr>
        <w:pStyle w:val="ListParagraph"/>
        <w:numPr>
          <w:ilvl w:val="2"/>
          <w:numId w:val="2"/>
        </w:numPr>
        <w:rPr>
          <w:rFonts w:ascii="Calibri Light" w:hAnsi="Calibri Light" w:cs="Calibri Light"/>
          <w:sz w:val="24"/>
          <w:szCs w:val="24"/>
        </w:rPr>
      </w:pPr>
      <w:r w:rsidRPr="00DF7804">
        <w:rPr>
          <w:rFonts w:ascii="Calibri Light" w:hAnsi="Calibri Light" w:cs="Calibri Light"/>
          <w:sz w:val="24"/>
          <w:szCs w:val="24"/>
        </w:rPr>
        <w:t>Student roster</w:t>
      </w:r>
    </w:p>
    <w:p w14:paraId="5E08D53F" w14:textId="452CEB8D" w:rsidR="00471FAE" w:rsidRPr="00DF7804" w:rsidRDefault="003C6304" w:rsidP="00440654">
      <w:pPr>
        <w:pStyle w:val="ListParagraph"/>
        <w:numPr>
          <w:ilvl w:val="3"/>
          <w:numId w:val="2"/>
        </w:numPr>
        <w:rPr>
          <w:rFonts w:ascii="Calibri Light" w:hAnsi="Calibri Light" w:cs="Calibri Light"/>
          <w:sz w:val="24"/>
          <w:szCs w:val="24"/>
        </w:rPr>
      </w:pPr>
      <w:r w:rsidRPr="00DF7804">
        <w:rPr>
          <w:rFonts w:ascii="Calibri Light" w:hAnsi="Calibri Light" w:cs="Calibri Light"/>
          <w:sz w:val="24"/>
          <w:szCs w:val="24"/>
        </w:rPr>
        <w:t>IEP</w:t>
      </w:r>
      <w:r w:rsidR="009A6651" w:rsidRPr="00DF7804">
        <w:rPr>
          <w:rFonts w:ascii="Calibri Light" w:hAnsi="Calibri Light" w:cs="Calibri Light"/>
          <w:sz w:val="24"/>
          <w:szCs w:val="24"/>
        </w:rPr>
        <w:t xml:space="preserve"> </w:t>
      </w:r>
      <w:r w:rsidR="002508D1" w:rsidRPr="00DF7804">
        <w:rPr>
          <w:rFonts w:ascii="Calibri Light" w:hAnsi="Calibri Light" w:cs="Calibri Light"/>
          <w:sz w:val="24"/>
          <w:szCs w:val="24"/>
        </w:rPr>
        <w:t>status</w:t>
      </w:r>
    </w:p>
    <w:p w14:paraId="495BF676" w14:textId="77777777" w:rsidR="001A691D" w:rsidRDefault="5BAF6022" w:rsidP="00440654">
      <w:pPr>
        <w:pStyle w:val="ListParagraph"/>
        <w:numPr>
          <w:ilvl w:val="3"/>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 xml:space="preserve">English </w:t>
      </w:r>
      <w:r w:rsidR="00D221A1">
        <w:rPr>
          <w:rFonts w:ascii="Calibri Light" w:eastAsia="Calibri" w:hAnsi="Calibri Light" w:cs="Calibri Light"/>
          <w:sz w:val="24"/>
          <w:szCs w:val="24"/>
        </w:rPr>
        <w:t>l</w:t>
      </w:r>
      <w:r w:rsidRPr="00DF7804">
        <w:rPr>
          <w:rFonts w:ascii="Calibri Light" w:eastAsia="Calibri" w:hAnsi="Calibri Light" w:cs="Calibri Light"/>
          <w:sz w:val="24"/>
          <w:szCs w:val="24"/>
        </w:rPr>
        <w:t>earner</w:t>
      </w:r>
      <w:r w:rsidR="00D221A1">
        <w:rPr>
          <w:rFonts w:ascii="Calibri Light" w:eastAsia="Calibri" w:hAnsi="Calibri Light" w:cs="Calibri Light"/>
          <w:sz w:val="24"/>
          <w:szCs w:val="24"/>
        </w:rPr>
        <w:t xml:space="preserve"> status </w:t>
      </w:r>
    </w:p>
    <w:p w14:paraId="51B2D80E" w14:textId="680AF577" w:rsidR="5BAF6022" w:rsidRPr="00DF7804" w:rsidRDefault="001A691D" w:rsidP="00440654">
      <w:pPr>
        <w:pStyle w:val="ListParagraph"/>
        <w:numPr>
          <w:ilvl w:val="3"/>
          <w:numId w:val="2"/>
        </w:numPr>
        <w:rPr>
          <w:rFonts w:ascii="Calibri Light" w:eastAsia="Calibri" w:hAnsi="Calibri Light" w:cs="Calibri Light"/>
          <w:sz w:val="24"/>
          <w:szCs w:val="24"/>
        </w:rPr>
      </w:pPr>
      <w:r>
        <w:rPr>
          <w:rFonts w:ascii="Calibri Light" w:eastAsia="Calibri" w:hAnsi="Calibri Light" w:cs="Calibri Light"/>
          <w:sz w:val="24"/>
          <w:szCs w:val="24"/>
        </w:rPr>
        <w:t>L</w:t>
      </w:r>
      <w:r w:rsidR="5BAF6022" w:rsidRPr="00DF7804">
        <w:rPr>
          <w:rFonts w:ascii="Calibri Light" w:eastAsia="Calibri" w:hAnsi="Calibri Light" w:cs="Calibri Light"/>
          <w:sz w:val="24"/>
          <w:szCs w:val="24"/>
        </w:rPr>
        <w:t>anguage</w:t>
      </w:r>
      <w:r w:rsidR="00D221A1">
        <w:rPr>
          <w:rFonts w:ascii="Calibri Light" w:eastAsia="Calibri" w:hAnsi="Calibri Light" w:cs="Calibri Light"/>
          <w:sz w:val="24"/>
          <w:szCs w:val="24"/>
        </w:rPr>
        <w:t>(s)</w:t>
      </w:r>
      <w:r w:rsidR="5BAF6022" w:rsidRPr="00DF7804">
        <w:rPr>
          <w:rFonts w:ascii="Calibri Light" w:eastAsia="Calibri" w:hAnsi="Calibri Light" w:cs="Calibri Light"/>
          <w:sz w:val="24"/>
          <w:szCs w:val="24"/>
        </w:rPr>
        <w:t xml:space="preserve"> spoken at home</w:t>
      </w:r>
    </w:p>
    <w:p w14:paraId="5BD38056" w14:textId="03C451A1" w:rsidR="00A6573C" w:rsidRPr="00DF7804" w:rsidRDefault="00A6573C" w:rsidP="00440654">
      <w:pPr>
        <w:pStyle w:val="ListParagraph"/>
        <w:numPr>
          <w:ilvl w:val="1"/>
          <w:numId w:val="2"/>
        </w:numPr>
        <w:rPr>
          <w:rFonts w:ascii="Calibri Light" w:hAnsi="Calibri Light" w:cs="Calibri Light"/>
          <w:sz w:val="24"/>
          <w:szCs w:val="24"/>
        </w:rPr>
      </w:pPr>
      <w:r w:rsidRPr="00DF7804">
        <w:rPr>
          <w:rFonts w:ascii="Calibri Light" w:hAnsi="Calibri Light" w:cs="Calibri Light"/>
          <w:sz w:val="24"/>
          <w:szCs w:val="24"/>
        </w:rPr>
        <w:t xml:space="preserve">Staff documentation </w:t>
      </w:r>
    </w:p>
    <w:p w14:paraId="3C52DC7C" w14:textId="09706747" w:rsidR="14E646E9" w:rsidRPr="00DF7804" w:rsidRDefault="18F5FF69" w:rsidP="00440654">
      <w:pPr>
        <w:pStyle w:val="ListParagraph"/>
        <w:numPr>
          <w:ilvl w:val="2"/>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Roster</w:t>
      </w:r>
    </w:p>
    <w:p w14:paraId="7B7E900F" w14:textId="48AF5E88" w:rsidR="008F5BEE" w:rsidRPr="00DF7804" w:rsidRDefault="11CA3AA6" w:rsidP="00440654">
      <w:pPr>
        <w:pStyle w:val="ListParagraph"/>
        <w:numPr>
          <w:ilvl w:val="3"/>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 xml:space="preserve">Related </w:t>
      </w:r>
      <w:r w:rsidR="00D221A1">
        <w:rPr>
          <w:rFonts w:ascii="Calibri Light" w:eastAsia="Calibri" w:hAnsi="Calibri Light" w:cs="Calibri Light"/>
          <w:sz w:val="24"/>
          <w:szCs w:val="24"/>
        </w:rPr>
        <w:t>s</w:t>
      </w:r>
      <w:r w:rsidRPr="00DF7804">
        <w:rPr>
          <w:rFonts w:ascii="Calibri Light" w:eastAsia="Calibri" w:hAnsi="Calibri Light" w:cs="Calibri Light"/>
          <w:sz w:val="24"/>
          <w:szCs w:val="24"/>
        </w:rPr>
        <w:t xml:space="preserve">ervices </w:t>
      </w:r>
      <w:r w:rsidR="00D221A1">
        <w:rPr>
          <w:rFonts w:ascii="Calibri Light" w:eastAsia="Calibri" w:hAnsi="Calibri Light" w:cs="Calibri Light"/>
          <w:sz w:val="24"/>
          <w:szCs w:val="24"/>
        </w:rPr>
        <w:t>s</w:t>
      </w:r>
      <w:r w:rsidR="33D2050E" w:rsidRPr="00DF7804">
        <w:rPr>
          <w:rFonts w:ascii="Calibri Light" w:eastAsia="Calibri" w:hAnsi="Calibri Light" w:cs="Calibri Light"/>
          <w:sz w:val="24"/>
          <w:szCs w:val="24"/>
        </w:rPr>
        <w:t>taff l</w:t>
      </w:r>
      <w:r w:rsidR="008F5BEE" w:rsidRPr="00DF7804">
        <w:rPr>
          <w:rFonts w:ascii="Calibri Light" w:eastAsia="Calibri" w:hAnsi="Calibri Light" w:cs="Calibri Light"/>
          <w:sz w:val="24"/>
          <w:szCs w:val="24"/>
        </w:rPr>
        <w:t xml:space="preserve">icensure </w:t>
      </w:r>
      <w:r w:rsidR="00C41980" w:rsidRPr="00DF7804">
        <w:rPr>
          <w:rFonts w:ascii="Calibri Light" w:eastAsia="Calibri" w:hAnsi="Calibri Light" w:cs="Calibri Light"/>
          <w:sz w:val="24"/>
          <w:szCs w:val="24"/>
        </w:rPr>
        <w:t>status</w:t>
      </w:r>
    </w:p>
    <w:p w14:paraId="09EADA60" w14:textId="74C22148" w:rsidR="00C41980" w:rsidRPr="00DF7804" w:rsidRDefault="0B91BFF3" w:rsidP="00440654">
      <w:pPr>
        <w:pStyle w:val="ListParagraph"/>
        <w:numPr>
          <w:ilvl w:val="3"/>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 xml:space="preserve">Teacher </w:t>
      </w:r>
      <w:r w:rsidR="00335AF9">
        <w:rPr>
          <w:rFonts w:ascii="Calibri Light" w:eastAsia="Calibri" w:hAnsi="Calibri Light" w:cs="Calibri Light"/>
          <w:sz w:val="24"/>
          <w:szCs w:val="24"/>
        </w:rPr>
        <w:t>l</w:t>
      </w:r>
      <w:r w:rsidR="00AC164A">
        <w:rPr>
          <w:rFonts w:ascii="Calibri Light" w:eastAsia="Calibri" w:hAnsi="Calibri Light" w:cs="Calibri Light"/>
          <w:sz w:val="24"/>
          <w:szCs w:val="24"/>
        </w:rPr>
        <w:t>icensure</w:t>
      </w:r>
    </w:p>
    <w:p w14:paraId="0ADF9DE7" w14:textId="0868D377" w:rsidR="0DAABB1E" w:rsidRPr="00DF7804" w:rsidRDefault="0DAABB1E" w:rsidP="00440654">
      <w:pPr>
        <w:pStyle w:val="ListParagraph"/>
        <w:numPr>
          <w:ilvl w:val="4"/>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Licensure status</w:t>
      </w:r>
    </w:p>
    <w:p w14:paraId="25ABC7BB" w14:textId="73100D6A" w:rsidR="0B91BFF3" w:rsidRPr="00DF7804" w:rsidRDefault="0B91BFF3" w:rsidP="00440654">
      <w:pPr>
        <w:pStyle w:val="ListParagraph"/>
        <w:numPr>
          <w:ilvl w:val="4"/>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Area of licensure</w:t>
      </w:r>
    </w:p>
    <w:p w14:paraId="64DFEC02" w14:textId="2AE63894" w:rsidR="0B91BFF3" w:rsidRPr="00DF7804" w:rsidRDefault="0B91BFF3" w:rsidP="00440654">
      <w:pPr>
        <w:pStyle w:val="ListParagraph"/>
        <w:numPr>
          <w:ilvl w:val="4"/>
          <w:numId w:val="2"/>
        </w:numPr>
        <w:rPr>
          <w:rFonts w:ascii="Calibri Light" w:eastAsia="Calibri" w:hAnsi="Calibri Light" w:cs="Calibri Light"/>
          <w:sz w:val="24"/>
          <w:szCs w:val="24"/>
        </w:rPr>
      </w:pPr>
      <w:r w:rsidRPr="00DF7804">
        <w:rPr>
          <w:rFonts w:ascii="Calibri Light" w:eastAsia="Calibri" w:hAnsi="Calibri Light" w:cs="Calibri Light"/>
          <w:sz w:val="24"/>
          <w:szCs w:val="24"/>
        </w:rPr>
        <w:t>Subject</w:t>
      </w:r>
      <w:r w:rsidR="00D221A1">
        <w:rPr>
          <w:rFonts w:ascii="Calibri Light" w:eastAsia="Calibri" w:hAnsi="Calibri Light" w:cs="Calibri Light"/>
          <w:sz w:val="24"/>
          <w:szCs w:val="24"/>
        </w:rPr>
        <w:t xml:space="preserve">(s) and </w:t>
      </w:r>
      <w:r w:rsidRPr="00DF7804">
        <w:rPr>
          <w:rFonts w:ascii="Calibri Light" w:eastAsia="Calibri" w:hAnsi="Calibri Light" w:cs="Calibri Light"/>
          <w:sz w:val="24"/>
          <w:szCs w:val="24"/>
        </w:rPr>
        <w:t>ages taught</w:t>
      </w:r>
    </w:p>
    <w:p w14:paraId="5B532EFF" w14:textId="11C18E99" w:rsidR="00F964C2" w:rsidRPr="00335AF9" w:rsidRDefault="004D1CC6" w:rsidP="004B17E4">
      <w:pPr>
        <w:pStyle w:val="Heading2"/>
        <w:rPr>
          <w:rStyle w:val="SubtleEmphasis"/>
          <w:rFonts w:ascii="Calibri" w:hAnsi="Calibri" w:cs="Calibri"/>
          <w:sz w:val="28"/>
          <w:szCs w:val="28"/>
        </w:rPr>
      </w:pPr>
      <w:bookmarkStart w:id="9" w:name="_Toc161390539"/>
      <w:r w:rsidRPr="00335AF9">
        <w:rPr>
          <w:b/>
          <w:sz w:val="28"/>
          <w:szCs w:val="28"/>
        </w:rPr>
        <w:t>Desk Review</w:t>
      </w:r>
      <w:bookmarkEnd w:id="9"/>
    </w:p>
    <w:p w14:paraId="270FA0B6" w14:textId="00BB9DE1" w:rsidR="004D1CC6" w:rsidRDefault="00A829FF"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 xml:space="preserve">During the Desk Review, </w:t>
      </w:r>
      <w:r w:rsidR="007601C4" w:rsidRPr="00DF7804">
        <w:rPr>
          <w:rFonts w:ascii="Calibri Light" w:eastAsia="Times New Roman" w:hAnsi="Calibri Light" w:cs="Calibri Light"/>
          <w:sz w:val="24"/>
          <w:szCs w:val="24"/>
        </w:rPr>
        <w:t xml:space="preserve">DESE staff analyze the </w:t>
      </w:r>
      <w:r w:rsidR="005A11EB" w:rsidRPr="00DF7804">
        <w:rPr>
          <w:rFonts w:ascii="Calibri Light" w:eastAsia="Times New Roman" w:hAnsi="Calibri Light" w:cs="Calibri Light"/>
          <w:sz w:val="24"/>
          <w:szCs w:val="24"/>
        </w:rPr>
        <w:t xml:space="preserve">data and </w:t>
      </w:r>
      <w:r w:rsidR="007601C4" w:rsidRPr="00DF7804">
        <w:rPr>
          <w:rFonts w:ascii="Calibri Light" w:eastAsia="Times New Roman" w:hAnsi="Calibri Light" w:cs="Calibri Light"/>
          <w:sz w:val="24"/>
          <w:szCs w:val="24"/>
        </w:rPr>
        <w:t>information</w:t>
      </w:r>
      <w:r w:rsidR="005A11EB" w:rsidRPr="00DF7804">
        <w:rPr>
          <w:rFonts w:ascii="Calibri Light" w:eastAsia="Times New Roman" w:hAnsi="Calibri Light" w:cs="Calibri Light"/>
          <w:sz w:val="24"/>
          <w:szCs w:val="24"/>
        </w:rPr>
        <w:t xml:space="preserve"> described above to determine </w:t>
      </w:r>
      <w:r w:rsidR="00787D95" w:rsidRPr="00DF7804">
        <w:rPr>
          <w:rFonts w:ascii="Calibri Light" w:eastAsia="Times New Roman" w:hAnsi="Calibri Light" w:cs="Calibri Light"/>
          <w:sz w:val="24"/>
          <w:szCs w:val="24"/>
        </w:rPr>
        <w:t xml:space="preserve">specific areas of follow-up during </w:t>
      </w:r>
      <w:r w:rsidR="00316B3C" w:rsidRPr="00DF7804">
        <w:rPr>
          <w:rFonts w:ascii="Calibri Light" w:eastAsia="Times New Roman" w:hAnsi="Calibri Light" w:cs="Calibri Light"/>
          <w:sz w:val="24"/>
          <w:szCs w:val="24"/>
        </w:rPr>
        <w:t xml:space="preserve">DESE’s </w:t>
      </w:r>
      <w:r w:rsidR="004D1CC6" w:rsidRPr="00DF7804">
        <w:rPr>
          <w:rFonts w:ascii="Calibri Light" w:eastAsia="Times New Roman" w:hAnsi="Calibri Light" w:cs="Calibri Light"/>
          <w:sz w:val="24"/>
          <w:szCs w:val="24"/>
        </w:rPr>
        <w:t xml:space="preserve">onsite activities. Once a </w:t>
      </w:r>
      <w:r w:rsidR="14922E4D" w:rsidRPr="726AFD42">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 xml:space="preserve">rogram submits its </w:t>
      </w:r>
      <w:r w:rsidR="00FD53DA" w:rsidRPr="00DF7804">
        <w:rPr>
          <w:rFonts w:ascii="Calibri Light" w:eastAsia="Times New Roman" w:hAnsi="Calibri Light" w:cs="Calibri Light"/>
          <w:sz w:val="24"/>
          <w:szCs w:val="24"/>
        </w:rPr>
        <w:t xml:space="preserve">required </w:t>
      </w:r>
      <w:r w:rsidR="004D1CC6" w:rsidRPr="00DF7804">
        <w:rPr>
          <w:rFonts w:ascii="Calibri Light" w:eastAsia="Times New Roman" w:hAnsi="Calibri Light" w:cs="Calibri Light"/>
          <w:sz w:val="24"/>
          <w:szCs w:val="24"/>
        </w:rPr>
        <w:t>data</w:t>
      </w:r>
      <w:r w:rsidR="00FD53DA" w:rsidRPr="00DF7804">
        <w:rPr>
          <w:rFonts w:ascii="Calibri Light" w:eastAsia="Times New Roman" w:hAnsi="Calibri Light" w:cs="Calibri Light"/>
          <w:sz w:val="24"/>
          <w:szCs w:val="24"/>
        </w:rPr>
        <w:t xml:space="preserve"> and information</w:t>
      </w:r>
      <w:r w:rsidR="004D1CC6" w:rsidRPr="00DF7804">
        <w:rPr>
          <w:rFonts w:ascii="Calibri Light" w:eastAsia="Times New Roman" w:hAnsi="Calibri Light" w:cs="Calibri Light"/>
          <w:sz w:val="24"/>
          <w:szCs w:val="24"/>
        </w:rPr>
        <w:t xml:space="preserve">, </w:t>
      </w:r>
      <w:r w:rsidR="01F9F0C8" w:rsidRPr="00DF7804">
        <w:rPr>
          <w:rFonts w:ascii="Calibri Light" w:eastAsia="Times New Roman" w:hAnsi="Calibri Light" w:cs="Calibri Light"/>
          <w:sz w:val="24"/>
          <w:szCs w:val="24"/>
        </w:rPr>
        <w:t>DESE</w:t>
      </w:r>
      <w:r w:rsidR="004D1CC6" w:rsidRPr="00DF7804">
        <w:rPr>
          <w:rFonts w:ascii="Calibri Light" w:eastAsia="Times New Roman" w:hAnsi="Calibri Light" w:cs="Calibri Light"/>
          <w:sz w:val="24"/>
          <w:szCs w:val="24"/>
        </w:rPr>
        <w:t xml:space="preserve"> completes a Desk Review that includes: </w:t>
      </w:r>
    </w:p>
    <w:p w14:paraId="16CC2203" w14:textId="77777777" w:rsidR="005413A8" w:rsidRPr="005413A8" w:rsidRDefault="005413A8" w:rsidP="004D1CC6">
      <w:pPr>
        <w:contextualSpacing/>
        <w:rPr>
          <w:rFonts w:ascii="Calibri Light" w:eastAsia="Times New Roman" w:hAnsi="Calibri Light" w:cs="Calibri Light"/>
          <w:sz w:val="24"/>
          <w:szCs w:val="24"/>
        </w:rPr>
      </w:pPr>
    </w:p>
    <w:p w14:paraId="1D952FA0"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 xml:space="preserve">School information, </w:t>
      </w:r>
    </w:p>
    <w:p w14:paraId="7F50DEDE"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Staff review (if applicable),</w:t>
      </w:r>
    </w:p>
    <w:p w14:paraId="5C82F15E"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 xml:space="preserve">Student review, and </w:t>
      </w:r>
    </w:p>
    <w:p w14:paraId="267293C4" w14:textId="77777777" w:rsidR="004D1CC6" w:rsidRPr="00DF7804" w:rsidRDefault="004D1CC6" w:rsidP="00440654">
      <w:pPr>
        <w:pStyle w:val="ListParagraph"/>
        <w:numPr>
          <w:ilvl w:val="0"/>
          <w:numId w:val="3"/>
        </w:numPr>
        <w:rPr>
          <w:rFonts w:ascii="Calibri Light" w:eastAsia="Times New Roman" w:hAnsi="Calibri Light" w:cs="Calibri Light"/>
          <w:sz w:val="24"/>
          <w:szCs w:val="24"/>
        </w:rPr>
      </w:pPr>
      <w:r w:rsidRPr="00DF7804">
        <w:rPr>
          <w:rFonts w:ascii="Calibri Light" w:eastAsia="Calibri Light" w:hAnsi="Calibri Light" w:cs="Calibri Light"/>
          <w:sz w:val="24"/>
          <w:szCs w:val="24"/>
        </w:rPr>
        <w:t>Program documentation review.</w:t>
      </w:r>
    </w:p>
    <w:p w14:paraId="149BA045" w14:textId="77777777" w:rsidR="004D1CC6" w:rsidRPr="00DF7804" w:rsidRDefault="004D1CC6" w:rsidP="004D1CC6">
      <w:pPr>
        <w:contextualSpacing/>
        <w:rPr>
          <w:rFonts w:ascii="Calibri Light" w:hAnsi="Calibri Light" w:cs="Calibri Light"/>
          <w:sz w:val="24"/>
          <w:szCs w:val="24"/>
        </w:rPr>
      </w:pPr>
      <w:r w:rsidRPr="00DF7804">
        <w:rPr>
          <w:rFonts w:ascii="Calibri Light" w:eastAsia="Times New Roman" w:hAnsi="Calibri Light" w:cs="Calibri Light"/>
          <w:sz w:val="24"/>
          <w:szCs w:val="24"/>
        </w:rPr>
        <w:t xml:space="preserve"> </w:t>
      </w:r>
    </w:p>
    <w:p w14:paraId="31603748" w14:textId="568013A9" w:rsidR="004D1CC6" w:rsidRPr="00DF7804" w:rsidRDefault="0A991B1E"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 xml:space="preserve">DESE </w:t>
      </w:r>
      <w:r w:rsidR="004D1CC6" w:rsidRPr="00DF7804">
        <w:rPr>
          <w:rFonts w:ascii="Calibri Light" w:eastAsia="Times New Roman" w:hAnsi="Calibri Light" w:cs="Calibri Light"/>
          <w:sz w:val="24"/>
          <w:szCs w:val="24"/>
        </w:rPr>
        <w:t>confirm</w:t>
      </w:r>
      <w:r w:rsidR="00940EC2" w:rsidRPr="00DF7804">
        <w:rPr>
          <w:rFonts w:ascii="Calibri Light" w:eastAsia="Times New Roman" w:hAnsi="Calibri Light" w:cs="Calibri Light"/>
          <w:sz w:val="24"/>
          <w:szCs w:val="24"/>
        </w:rPr>
        <w:t>s</w:t>
      </w:r>
      <w:r w:rsidR="00B40979" w:rsidRPr="00DF7804">
        <w:rPr>
          <w:rFonts w:ascii="Calibri Light" w:eastAsia="Times New Roman" w:hAnsi="Calibri Light" w:cs="Calibri Light"/>
          <w:sz w:val="24"/>
          <w:szCs w:val="24"/>
        </w:rPr>
        <w:t xml:space="preserve"> that the</w:t>
      </w:r>
      <w:r w:rsidR="004D1CC6" w:rsidRPr="00DF7804">
        <w:rPr>
          <w:rFonts w:ascii="Calibri Light" w:eastAsia="Times New Roman" w:hAnsi="Calibri Light" w:cs="Calibri Light"/>
          <w:sz w:val="24"/>
          <w:szCs w:val="24"/>
        </w:rPr>
        <w:t xml:space="preserve"> </w:t>
      </w:r>
      <w:r w:rsidR="00094B57">
        <w:rPr>
          <w:rFonts w:ascii="Calibri Light" w:eastAsia="Times New Roman" w:hAnsi="Calibri Light" w:cs="Calibri Light"/>
          <w:sz w:val="24"/>
          <w:szCs w:val="24"/>
        </w:rPr>
        <w:t>Program’s</w:t>
      </w:r>
      <w:r w:rsidR="004D1CC6" w:rsidRPr="00DF7804">
        <w:rPr>
          <w:rFonts w:ascii="Calibri Light" w:eastAsia="Times New Roman" w:hAnsi="Calibri Light" w:cs="Calibri Light"/>
          <w:sz w:val="24"/>
          <w:szCs w:val="24"/>
        </w:rPr>
        <w:t xml:space="preserve"> contact and location information is accurate and current. </w:t>
      </w:r>
      <w:r w:rsidR="005D783C">
        <w:rPr>
          <w:rFonts w:ascii="Calibri Light" w:eastAsia="Times New Roman" w:hAnsi="Calibri Light" w:cs="Calibri Light"/>
          <w:sz w:val="24"/>
          <w:szCs w:val="24"/>
        </w:rPr>
        <w:t xml:space="preserve">It also reviews staff and student roster information to identify any required follow-up. Additionally, DESE reviews all supporting documentation relative to each criterion included in the </w:t>
      </w:r>
      <w:r w:rsidR="00842DC3" w:rsidRPr="00DF7804">
        <w:rPr>
          <w:rFonts w:ascii="Calibri Light" w:eastAsia="Times New Roman" w:hAnsi="Calibri Light" w:cs="Calibri Light"/>
          <w:sz w:val="24"/>
          <w:szCs w:val="24"/>
        </w:rPr>
        <w:t>Program Monitoring Standards</w:t>
      </w:r>
      <w:r w:rsidR="004D1CC6" w:rsidRPr="00DF7804">
        <w:rPr>
          <w:rFonts w:ascii="Calibri Light" w:eastAsia="Times New Roman" w:hAnsi="Calibri Light" w:cs="Calibri Light"/>
          <w:sz w:val="24"/>
          <w:szCs w:val="24"/>
        </w:rPr>
        <w:t xml:space="preserve">. </w:t>
      </w:r>
    </w:p>
    <w:p w14:paraId="5335922F" w14:textId="77777777" w:rsidR="004D1CC6" w:rsidRPr="00DF7804" w:rsidRDefault="004D1CC6"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 xml:space="preserve"> </w:t>
      </w:r>
    </w:p>
    <w:p w14:paraId="4935E46C" w14:textId="3342AA6B" w:rsidR="004D1CC6" w:rsidRPr="00DF7804" w:rsidRDefault="4D3E5696" w:rsidP="004D1CC6">
      <w:pPr>
        <w:contextualSpacing/>
        <w:rPr>
          <w:rFonts w:ascii="Calibri Light" w:eastAsia="Times New Roman" w:hAnsi="Calibri Light" w:cs="Calibri Light"/>
          <w:sz w:val="24"/>
          <w:szCs w:val="24"/>
        </w:rPr>
      </w:pPr>
      <w:r w:rsidRPr="00DF7804">
        <w:rPr>
          <w:rFonts w:ascii="Calibri Light" w:eastAsia="Times New Roman" w:hAnsi="Calibri Light" w:cs="Calibri Light"/>
          <w:sz w:val="24"/>
          <w:szCs w:val="24"/>
        </w:rPr>
        <w:t>DESE</w:t>
      </w:r>
      <w:r w:rsidR="004D1CC6" w:rsidRPr="00DF7804">
        <w:rPr>
          <w:rFonts w:ascii="Calibri Light" w:eastAsia="Times New Roman" w:hAnsi="Calibri Light" w:cs="Calibri Light"/>
          <w:sz w:val="24"/>
          <w:szCs w:val="24"/>
        </w:rPr>
        <w:t xml:space="preserve"> review</w:t>
      </w:r>
      <w:r w:rsidR="00940EC2" w:rsidRPr="00DF7804">
        <w:rPr>
          <w:rFonts w:ascii="Calibri Light" w:eastAsia="Times New Roman" w:hAnsi="Calibri Light" w:cs="Calibri Light"/>
          <w:sz w:val="24"/>
          <w:szCs w:val="24"/>
        </w:rPr>
        <w:t>s</w:t>
      </w:r>
      <w:r w:rsidR="004D1CC6" w:rsidRPr="00DF7804">
        <w:rPr>
          <w:rFonts w:ascii="Calibri Light" w:eastAsia="Times New Roman" w:hAnsi="Calibri Light" w:cs="Calibri Light"/>
          <w:sz w:val="24"/>
          <w:szCs w:val="24"/>
        </w:rPr>
        <w:t xml:space="preserve"> </w:t>
      </w:r>
      <w:r w:rsidR="003A2582">
        <w:rPr>
          <w:rFonts w:ascii="Calibri Light" w:eastAsia="Times New Roman" w:hAnsi="Calibri Light" w:cs="Calibri Light"/>
          <w:sz w:val="24"/>
          <w:szCs w:val="24"/>
        </w:rPr>
        <w:t xml:space="preserve">the </w:t>
      </w:r>
      <w:r w:rsidR="004D1CC6" w:rsidRPr="00DF7804">
        <w:rPr>
          <w:rFonts w:ascii="Calibri Light" w:eastAsia="Times New Roman" w:hAnsi="Calibri Light" w:cs="Calibri Light"/>
          <w:sz w:val="24"/>
          <w:szCs w:val="24"/>
        </w:rPr>
        <w:t xml:space="preserve">policies and procedures </w:t>
      </w:r>
      <w:r w:rsidR="00DB5467">
        <w:rPr>
          <w:rFonts w:ascii="Calibri Light" w:eastAsia="Times New Roman" w:hAnsi="Calibri Light" w:cs="Calibri Light"/>
          <w:sz w:val="24"/>
          <w:szCs w:val="24"/>
        </w:rPr>
        <w:t>each Program provides</w:t>
      </w:r>
      <w:r w:rsidR="004D1CC6" w:rsidRPr="00DF7804">
        <w:rPr>
          <w:rFonts w:ascii="Calibri Light" w:eastAsia="Times New Roman" w:hAnsi="Calibri Light" w:cs="Calibri Light"/>
          <w:sz w:val="24"/>
          <w:szCs w:val="24"/>
        </w:rPr>
        <w:t xml:space="preserve"> </w:t>
      </w:r>
      <w:r w:rsidR="00D44D4D">
        <w:rPr>
          <w:rFonts w:ascii="Calibri Light" w:eastAsia="Times New Roman" w:hAnsi="Calibri Light" w:cs="Calibri Light"/>
          <w:sz w:val="24"/>
          <w:szCs w:val="24"/>
        </w:rPr>
        <w:t>for</w:t>
      </w:r>
      <w:r w:rsidR="004D1CC6" w:rsidRPr="00DF7804">
        <w:rPr>
          <w:rFonts w:ascii="Calibri Light" w:eastAsia="Times New Roman" w:hAnsi="Calibri Light" w:cs="Calibri Light"/>
          <w:sz w:val="24"/>
          <w:szCs w:val="24"/>
        </w:rPr>
        <w:t xml:space="preserve"> compl</w:t>
      </w:r>
      <w:r w:rsidR="00D44D4D">
        <w:rPr>
          <w:rFonts w:ascii="Calibri Light" w:eastAsia="Times New Roman" w:hAnsi="Calibri Light" w:cs="Calibri Light"/>
          <w:sz w:val="24"/>
          <w:szCs w:val="24"/>
        </w:rPr>
        <w:t>iance</w:t>
      </w:r>
      <w:r w:rsidR="004D1CC6" w:rsidRPr="00DF7804">
        <w:rPr>
          <w:rFonts w:ascii="Calibri Light" w:eastAsia="Times New Roman" w:hAnsi="Calibri Light" w:cs="Calibri Light"/>
          <w:sz w:val="24"/>
          <w:szCs w:val="24"/>
        </w:rPr>
        <w:t xml:space="preserve"> with all required elements of the related criteria</w:t>
      </w:r>
      <w:r w:rsidR="007F3841" w:rsidRPr="00DF7804">
        <w:rPr>
          <w:rFonts w:ascii="Calibri Light" w:eastAsia="Times New Roman" w:hAnsi="Calibri Light" w:cs="Calibri Light"/>
          <w:sz w:val="24"/>
          <w:szCs w:val="24"/>
        </w:rPr>
        <w:t>.</w:t>
      </w:r>
      <w:r w:rsidR="004D1CC6" w:rsidRPr="00DF7804">
        <w:rPr>
          <w:rFonts w:ascii="Calibri Light" w:eastAsia="Times New Roman" w:hAnsi="Calibri Light" w:cs="Calibri Light"/>
          <w:sz w:val="24"/>
          <w:szCs w:val="24"/>
        </w:rPr>
        <w:t xml:space="preserve"> </w:t>
      </w:r>
      <w:r w:rsidR="00940EC2" w:rsidRPr="00DF7804">
        <w:rPr>
          <w:rFonts w:ascii="Calibri Light" w:eastAsia="Times New Roman" w:hAnsi="Calibri Light" w:cs="Calibri Light"/>
          <w:sz w:val="24"/>
          <w:szCs w:val="24"/>
        </w:rPr>
        <w:t>DESE</w:t>
      </w:r>
      <w:r w:rsidR="004D1CC6" w:rsidRPr="00DF7804">
        <w:rPr>
          <w:rFonts w:ascii="Calibri Light" w:eastAsia="Times New Roman" w:hAnsi="Calibri Light" w:cs="Calibri Light"/>
          <w:sz w:val="24"/>
          <w:szCs w:val="24"/>
        </w:rPr>
        <w:t xml:space="preserve"> </w:t>
      </w:r>
      <w:r w:rsidR="00A123B7" w:rsidRPr="00DF7804">
        <w:rPr>
          <w:rFonts w:ascii="Calibri Light" w:eastAsia="Times New Roman" w:hAnsi="Calibri Light" w:cs="Calibri Light"/>
          <w:sz w:val="24"/>
          <w:szCs w:val="24"/>
        </w:rPr>
        <w:t xml:space="preserve">also </w:t>
      </w:r>
      <w:r w:rsidR="004D1CC6" w:rsidRPr="00DF7804">
        <w:rPr>
          <w:rFonts w:ascii="Calibri Light" w:eastAsia="Times New Roman" w:hAnsi="Calibri Light" w:cs="Calibri Light"/>
          <w:sz w:val="24"/>
          <w:szCs w:val="24"/>
        </w:rPr>
        <w:t xml:space="preserve">reviews </w:t>
      </w:r>
      <w:r w:rsidR="004E4B67">
        <w:rPr>
          <w:rFonts w:ascii="Calibri Light" w:eastAsia="Times New Roman" w:hAnsi="Calibri Light" w:cs="Calibri Light"/>
          <w:sz w:val="24"/>
          <w:szCs w:val="24"/>
        </w:rPr>
        <w:t xml:space="preserve">the </w:t>
      </w:r>
      <w:r w:rsidR="001A2E25" w:rsidRPr="00DF7804">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rogram</w:t>
      </w:r>
      <w:r w:rsidR="004E4B67">
        <w:rPr>
          <w:rFonts w:ascii="Calibri Light" w:eastAsia="Times New Roman" w:hAnsi="Calibri Light" w:cs="Calibri Light"/>
          <w:sz w:val="24"/>
          <w:szCs w:val="24"/>
        </w:rPr>
        <w:t>’s</w:t>
      </w:r>
      <w:r w:rsidR="004D1CC6" w:rsidRPr="00DF7804">
        <w:rPr>
          <w:rFonts w:ascii="Calibri Light" w:eastAsia="Times New Roman" w:hAnsi="Calibri Light" w:cs="Calibri Light"/>
          <w:sz w:val="24"/>
          <w:szCs w:val="24"/>
        </w:rPr>
        <w:t xml:space="preserve"> responses to questions that are included for each criterion in the review and staff and student records selected by the </w:t>
      </w:r>
      <w:r w:rsidR="4CD07D1A" w:rsidRPr="726AFD42">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 xml:space="preserve">rogram for potential onsite review of verified records. Questions in staff and student record review correlate to criteria included in </w:t>
      </w:r>
      <w:r w:rsidR="000F10BE" w:rsidRPr="00DF7804">
        <w:rPr>
          <w:rFonts w:ascii="Calibri Light" w:eastAsia="Times New Roman" w:hAnsi="Calibri Light" w:cs="Calibri Light"/>
          <w:sz w:val="24"/>
          <w:szCs w:val="24"/>
        </w:rPr>
        <w:t xml:space="preserve">the review of information </w:t>
      </w:r>
      <w:r w:rsidR="004D1CC6" w:rsidRPr="00DF7804">
        <w:rPr>
          <w:rFonts w:ascii="Calibri Light" w:eastAsia="Times New Roman" w:hAnsi="Calibri Light" w:cs="Calibri Light"/>
          <w:sz w:val="24"/>
          <w:szCs w:val="24"/>
        </w:rPr>
        <w:t xml:space="preserve">and are based on requirements for </w:t>
      </w:r>
      <w:r w:rsidR="731FC1CA" w:rsidRPr="726AFD42">
        <w:rPr>
          <w:rFonts w:ascii="Calibri Light" w:eastAsia="Times New Roman" w:hAnsi="Calibri Light" w:cs="Calibri Light"/>
          <w:sz w:val="24"/>
          <w:szCs w:val="24"/>
        </w:rPr>
        <w:t>P</w:t>
      </w:r>
      <w:r w:rsidR="004D1CC6" w:rsidRPr="00DF7804">
        <w:rPr>
          <w:rFonts w:ascii="Calibri Light" w:eastAsia="Times New Roman" w:hAnsi="Calibri Light" w:cs="Calibri Light"/>
          <w:sz w:val="24"/>
          <w:szCs w:val="24"/>
        </w:rPr>
        <w:t>rogram policies, procedures, practices, and documentation.</w:t>
      </w:r>
    </w:p>
    <w:p w14:paraId="3388EAC9" w14:textId="77777777" w:rsidR="004D1CC6" w:rsidRPr="00DF7804" w:rsidRDefault="004D1CC6" w:rsidP="004D1CC6">
      <w:pPr>
        <w:contextualSpacing/>
        <w:rPr>
          <w:rFonts w:asciiTheme="majorHAnsi" w:eastAsia="Times New Roman" w:hAnsiTheme="majorHAnsi" w:cstheme="majorHAnsi"/>
          <w:sz w:val="24"/>
          <w:szCs w:val="24"/>
        </w:rPr>
      </w:pPr>
    </w:p>
    <w:p w14:paraId="5B6B5D5E" w14:textId="218C31AB" w:rsidR="00081E4C" w:rsidRPr="00111100" w:rsidRDefault="00081E4C" w:rsidP="00081E4C">
      <w:pPr>
        <w:rPr>
          <w:rFonts w:asciiTheme="majorHAnsi" w:hAnsiTheme="majorHAnsi" w:cstheme="majorBidi"/>
          <w:sz w:val="24"/>
          <w:szCs w:val="24"/>
        </w:rPr>
      </w:pPr>
      <w:r w:rsidRPr="507EF391">
        <w:rPr>
          <w:rFonts w:asciiTheme="majorHAnsi" w:hAnsiTheme="majorHAnsi" w:cstheme="majorBidi"/>
          <w:sz w:val="24"/>
          <w:szCs w:val="24"/>
        </w:rPr>
        <w:t xml:space="preserve">The Desk Review </w:t>
      </w:r>
      <w:r>
        <w:rPr>
          <w:rFonts w:asciiTheme="majorHAnsi" w:hAnsiTheme="majorHAnsi" w:cstheme="majorBidi"/>
          <w:sz w:val="24"/>
          <w:szCs w:val="24"/>
        </w:rPr>
        <w:t xml:space="preserve">may </w:t>
      </w:r>
      <w:r w:rsidRPr="507EF391">
        <w:rPr>
          <w:rFonts w:asciiTheme="majorHAnsi" w:hAnsiTheme="majorHAnsi" w:cstheme="majorBidi"/>
          <w:sz w:val="24"/>
          <w:szCs w:val="24"/>
        </w:rPr>
        <w:t xml:space="preserve">result in a list of criteria that </w:t>
      </w:r>
      <w:r w:rsidR="00862C47">
        <w:rPr>
          <w:rFonts w:asciiTheme="majorHAnsi" w:hAnsiTheme="majorHAnsi" w:cstheme="majorBidi"/>
          <w:sz w:val="24"/>
          <w:szCs w:val="24"/>
        </w:rPr>
        <w:t>DESE determines</w:t>
      </w:r>
      <w:r w:rsidRPr="507EF391">
        <w:rPr>
          <w:rFonts w:asciiTheme="majorHAnsi" w:hAnsiTheme="majorHAnsi" w:cstheme="majorBidi"/>
          <w:sz w:val="24"/>
          <w:szCs w:val="24"/>
        </w:rPr>
        <w:t xml:space="preserve"> to be in </w:t>
      </w:r>
      <w:r w:rsidR="0008576E">
        <w:rPr>
          <w:rFonts w:asciiTheme="majorHAnsi" w:hAnsiTheme="majorHAnsi" w:cstheme="majorBidi"/>
          <w:sz w:val="24"/>
          <w:szCs w:val="24"/>
        </w:rPr>
        <w:t>noncompliance</w:t>
      </w:r>
      <w:r w:rsidRPr="507EF391">
        <w:rPr>
          <w:rFonts w:asciiTheme="majorHAnsi" w:hAnsiTheme="majorHAnsi" w:cstheme="majorBidi"/>
          <w:sz w:val="24"/>
          <w:szCs w:val="24"/>
        </w:rPr>
        <w:t xml:space="preserve">.  Any such identified criteria are submitted to the </w:t>
      </w:r>
      <w:r w:rsidRPr="726AFD42">
        <w:rPr>
          <w:rFonts w:asciiTheme="majorHAnsi" w:hAnsiTheme="majorHAnsi" w:cstheme="majorBidi"/>
          <w:sz w:val="24"/>
          <w:szCs w:val="24"/>
        </w:rPr>
        <w:t>P</w:t>
      </w:r>
      <w:r w:rsidRPr="507EF391">
        <w:rPr>
          <w:rFonts w:asciiTheme="majorHAnsi" w:hAnsiTheme="majorHAnsi" w:cstheme="majorBidi"/>
          <w:sz w:val="24"/>
          <w:szCs w:val="24"/>
        </w:rPr>
        <w:t>rogram during the onsite planning meeting with the option for pre-finding correction. A</w:t>
      </w:r>
      <w:r>
        <w:rPr>
          <w:rFonts w:asciiTheme="majorHAnsi" w:hAnsiTheme="majorHAnsi" w:cstheme="majorBidi"/>
          <w:sz w:val="24"/>
          <w:szCs w:val="24"/>
        </w:rPr>
        <w:t xml:space="preserve"> criterion </w:t>
      </w:r>
      <w:r w:rsidR="00D632AF">
        <w:rPr>
          <w:rFonts w:asciiTheme="majorHAnsi" w:hAnsiTheme="majorHAnsi" w:cstheme="majorBidi"/>
          <w:sz w:val="24"/>
          <w:szCs w:val="24"/>
        </w:rPr>
        <w:t>with the opportunity for pre-finding correction is an area of identified noncompliance, which the Program can correct before DESE makes</w:t>
      </w:r>
      <w:r>
        <w:rPr>
          <w:rFonts w:asciiTheme="majorHAnsi" w:hAnsiTheme="majorHAnsi" w:cstheme="majorBidi"/>
          <w:sz w:val="24"/>
          <w:szCs w:val="24"/>
        </w:rPr>
        <w:t xml:space="preserve"> a written finding. The program </w:t>
      </w:r>
      <w:r w:rsidRPr="507EF391">
        <w:rPr>
          <w:rFonts w:asciiTheme="majorHAnsi" w:hAnsiTheme="majorHAnsi" w:cstheme="majorBidi"/>
          <w:sz w:val="24"/>
          <w:szCs w:val="24"/>
        </w:rPr>
        <w:t xml:space="preserve">has the opportunity to provide </w:t>
      </w:r>
      <w:r>
        <w:rPr>
          <w:rFonts w:asciiTheme="majorHAnsi" w:hAnsiTheme="majorHAnsi" w:cstheme="majorBidi"/>
          <w:sz w:val="24"/>
          <w:szCs w:val="24"/>
        </w:rPr>
        <w:t xml:space="preserve">evidence that the </w:t>
      </w:r>
      <w:r w:rsidR="0008576E">
        <w:rPr>
          <w:rFonts w:asciiTheme="majorHAnsi" w:hAnsiTheme="majorHAnsi" w:cstheme="majorBidi"/>
          <w:sz w:val="24"/>
          <w:szCs w:val="24"/>
        </w:rPr>
        <w:t>noncompliance</w:t>
      </w:r>
      <w:r>
        <w:rPr>
          <w:rFonts w:asciiTheme="majorHAnsi" w:hAnsiTheme="majorHAnsi" w:cstheme="majorBidi"/>
          <w:sz w:val="24"/>
          <w:szCs w:val="24"/>
        </w:rPr>
        <w:t xml:space="preserve"> has been corrected. DESE will </w:t>
      </w:r>
      <w:r w:rsidR="005B6BDD">
        <w:rPr>
          <w:rFonts w:asciiTheme="majorHAnsi" w:hAnsiTheme="majorHAnsi" w:cstheme="majorBidi"/>
          <w:sz w:val="24"/>
          <w:szCs w:val="24"/>
        </w:rPr>
        <w:t xml:space="preserve">then </w:t>
      </w:r>
      <w:r>
        <w:rPr>
          <w:rFonts w:asciiTheme="majorHAnsi" w:hAnsiTheme="majorHAnsi" w:cstheme="majorBidi"/>
          <w:sz w:val="24"/>
          <w:szCs w:val="24"/>
        </w:rPr>
        <w:t xml:space="preserve">verify </w:t>
      </w:r>
      <w:r w:rsidR="00A809BD">
        <w:rPr>
          <w:rFonts w:asciiTheme="majorHAnsi" w:hAnsiTheme="majorHAnsi" w:cstheme="majorBidi"/>
          <w:sz w:val="24"/>
          <w:szCs w:val="24"/>
        </w:rPr>
        <w:t xml:space="preserve">the correction of noncompliance by confirming individual correction, if applicable, and systemic correction, generally within three months of identification, to clearly verify the </w:t>
      </w:r>
      <w:r w:rsidRPr="507EF391">
        <w:rPr>
          <w:rFonts w:asciiTheme="majorHAnsi" w:hAnsiTheme="majorHAnsi" w:cstheme="majorBidi"/>
          <w:sz w:val="24"/>
          <w:szCs w:val="24"/>
        </w:rPr>
        <w:t xml:space="preserve">correct implementation of </w:t>
      </w:r>
      <w:r>
        <w:rPr>
          <w:rFonts w:asciiTheme="majorHAnsi" w:hAnsiTheme="majorHAnsi" w:cstheme="majorBidi"/>
          <w:sz w:val="24"/>
          <w:szCs w:val="24"/>
        </w:rPr>
        <w:t>the applicable</w:t>
      </w:r>
      <w:r w:rsidRPr="507EF391">
        <w:rPr>
          <w:rFonts w:asciiTheme="majorHAnsi" w:hAnsiTheme="majorHAnsi" w:cstheme="majorBidi"/>
          <w:sz w:val="24"/>
          <w:szCs w:val="24"/>
        </w:rPr>
        <w:t xml:space="preserve"> requirements for each </w:t>
      </w:r>
      <w:r w:rsidRPr="009E584E">
        <w:rPr>
          <w:rFonts w:asciiTheme="majorHAnsi" w:hAnsiTheme="majorHAnsi" w:cstheme="majorHAnsi"/>
          <w:sz w:val="24"/>
          <w:szCs w:val="24"/>
        </w:rPr>
        <w:t xml:space="preserve">area. </w:t>
      </w:r>
      <w:r w:rsidRPr="00111100">
        <w:rPr>
          <w:rFonts w:asciiTheme="majorHAnsi" w:hAnsiTheme="majorHAnsi" w:cstheme="majorHAnsi"/>
          <w:sz w:val="24"/>
          <w:szCs w:val="24"/>
        </w:rPr>
        <w:t>If DESE verifies</w:t>
      </w:r>
      <w:r w:rsidR="00457E61" w:rsidRPr="00111100">
        <w:rPr>
          <w:rFonts w:asciiTheme="majorHAnsi" w:hAnsiTheme="majorHAnsi" w:cstheme="majorHAnsi"/>
          <w:sz w:val="24"/>
          <w:szCs w:val="24"/>
        </w:rPr>
        <w:t xml:space="preserve"> </w:t>
      </w:r>
      <w:r w:rsidR="009E584E" w:rsidRPr="00111100">
        <w:rPr>
          <w:rFonts w:asciiTheme="majorHAnsi" w:hAnsiTheme="majorHAnsi" w:cstheme="majorHAnsi"/>
          <w:sz w:val="24"/>
          <w:szCs w:val="24"/>
        </w:rPr>
        <w:t>a</w:t>
      </w:r>
      <w:r w:rsidR="00457E61" w:rsidRPr="00111100">
        <w:rPr>
          <w:rFonts w:asciiTheme="majorHAnsi" w:hAnsiTheme="majorHAnsi" w:cstheme="majorHAnsi"/>
          <w:sz w:val="24"/>
          <w:szCs w:val="24"/>
        </w:rPr>
        <w:t>ny noncompliance remedied through pre-finding correction</w:t>
      </w:r>
      <w:r w:rsidR="005E47C3" w:rsidRPr="00111100">
        <w:rPr>
          <w:rFonts w:asciiTheme="majorHAnsi" w:hAnsiTheme="majorHAnsi" w:cstheme="majorHAnsi"/>
          <w:sz w:val="24"/>
          <w:szCs w:val="24"/>
        </w:rPr>
        <w:t>, it</w:t>
      </w:r>
      <w:r w:rsidR="00457E61" w:rsidRPr="00111100">
        <w:rPr>
          <w:rFonts w:asciiTheme="majorHAnsi" w:hAnsiTheme="majorHAnsi" w:cstheme="majorHAnsi"/>
          <w:sz w:val="24"/>
          <w:szCs w:val="24"/>
        </w:rPr>
        <w:t xml:space="preserve"> will be noted in the Program or Mid-cycle Review Final report</w:t>
      </w:r>
      <w:r w:rsidR="009D524D" w:rsidRPr="00111100">
        <w:rPr>
          <w:rFonts w:asciiTheme="majorHAnsi" w:hAnsiTheme="majorHAnsi" w:cstheme="majorHAnsi"/>
          <w:sz w:val="24"/>
          <w:szCs w:val="24"/>
        </w:rPr>
        <w:t>.</w:t>
      </w:r>
    </w:p>
    <w:p w14:paraId="40E9C19B" w14:textId="77777777" w:rsidR="00081E4C" w:rsidRDefault="00081E4C" w:rsidP="00081E4C">
      <w:pPr>
        <w:rPr>
          <w:rFonts w:asciiTheme="majorHAnsi" w:hAnsiTheme="majorHAnsi" w:cstheme="majorBidi"/>
          <w:sz w:val="24"/>
          <w:szCs w:val="24"/>
        </w:rPr>
      </w:pPr>
    </w:p>
    <w:p w14:paraId="62B524B5" w14:textId="1FC36B5C" w:rsidR="00081E4C" w:rsidRPr="00DF7804" w:rsidRDefault="00081E4C" w:rsidP="00081E4C">
      <w:pPr>
        <w:rPr>
          <w:rFonts w:asciiTheme="majorHAnsi" w:hAnsiTheme="majorHAnsi" w:cstheme="majorBidi"/>
          <w:sz w:val="24"/>
          <w:szCs w:val="24"/>
        </w:rPr>
      </w:pPr>
      <w:r>
        <w:rPr>
          <w:rFonts w:asciiTheme="majorHAnsi" w:hAnsiTheme="majorHAnsi" w:cstheme="majorBidi"/>
          <w:sz w:val="24"/>
          <w:szCs w:val="24"/>
        </w:rPr>
        <w:t>When the Desk Review does not result in clear</w:t>
      </w:r>
      <w:r w:rsidR="005F57FD">
        <w:rPr>
          <w:rFonts w:asciiTheme="majorHAnsi" w:hAnsiTheme="majorHAnsi" w:cstheme="majorBidi"/>
          <w:sz w:val="24"/>
          <w:szCs w:val="24"/>
        </w:rPr>
        <w:t>ly</w:t>
      </w:r>
      <w:r>
        <w:rPr>
          <w:rFonts w:asciiTheme="majorHAnsi" w:hAnsiTheme="majorHAnsi" w:cstheme="majorBidi"/>
          <w:sz w:val="24"/>
          <w:szCs w:val="24"/>
        </w:rPr>
        <w:t xml:space="preserve"> identified </w:t>
      </w:r>
      <w:r w:rsidR="0008576E">
        <w:rPr>
          <w:rFonts w:asciiTheme="majorHAnsi" w:hAnsiTheme="majorHAnsi" w:cstheme="majorBidi"/>
          <w:sz w:val="24"/>
          <w:szCs w:val="24"/>
        </w:rPr>
        <w:t>noncompliance</w:t>
      </w:r>
      <w:r>
        <w:rPr>
          <w:rFonts w:asciiTheme="majorHAnsi" w:hAnsiTheme="majorHAnsi" w:cstheme="majorBidi"/>
          <w:sz w:val="24"/>
          <w:szCs w:val="24"/>
        </w:rPr>
        <w:t xml:space="preserve">, </w:t>
      </w:r>
      <w:r w:rsidRPr="507EF391">
        <w:rPr>
          <w:rFonts w:asciiTheme="majorHAnsi" w:hAnsiTheme="majorHAnsi" w:cstheme="majorBidi"/>
          <w:sz w:val="24"/>
          <w:szCs w:val="24"/>
        </w:rPr>
        <w:t xml:space="preserve">criteria may need further data review during the onsite review to confirm compliance or </w:t>
      </w:r>
      <w:r w:rsidR="0008576E">
        <w:rPr>
          <w:rFonts w:asciiTheme="majorHAnsi" w:hAnsiTheme="majorHAnsi" w:cstheme="majorBidi"/>
          <w:sz w:val="24"/>
          <w:szCs w:val="24"/>
        </w:rPr>
        <w:t>noncompliance</w:t>
      </w:r>
      <w:r w:rsidRPr="507EF391">
        <w:rPr>
          <w:rFonts w:asciiTheme="majorHAnsi" w:hAnsiTheme="majorHAnsi" w:cstheme="majorBidi"/>
          <w:sz w:val="24"/>
          <w:szCs w:val="24"/>
        </w:rPr>
        <w:t xml:space="preserve"> with </w:t>
      </w:r>
      <w:r>
        <w:rPr>
          <w:rFonts w:asciiTheme="majorHAnsi" w:hAnsiTheme="majorHAnsi" w:cstheme="majorBidi"/>
          <w:sz w:val="24"/>
          <w:szCs w:val="24"/>
        </w:rPr>
        <w:t>the applicable</w:t>
      </w:r>
      <w:r w:rsidRPr="507EF391">
        <w:rPr>
          <w:rFonts w:asciiTheme="majorHAnsi" w:hAnsiTheme="majorHAnsi" w:cstheme="majorBidi"/>
          <w:sz w:val="24"/>
          <w:szCs w:val="24"/>
        </w:rPr>
        <w:t xml:space="preserve"> requirements</w:t>
      </w:r>
      <w:r>
        <w:rPr>
          <w:rFonts w:asciiTheme="majorHAnsi" w:hAnsiTheme="majorHAnsi" w:cstheme="majorBidi"/>
          <w:sz w:val="24"/>
          <w:szCs w:val="24"/>
        </w:rPr>
        <w:t>.</w:t>
      </w:r>
    </w:p>
    <w:p w14:paraId="7451AAEC" w14:textId="16F14AC4" w:rsidR="004D1CC6" w:rsidRPr="00897B74" w:rsidRDefault="00C76E02" w:rsidP="004B17E4">
      <w:pPr>
        <w:pStyle w:val="Heading2"/>
        <w:rPr>
          <w:b/>
          <w:sz w:val="28"/>
          <w:szCs w:val="28"/>
        </w:rPr>
      </w:pPr>
      <w:bookmarkStart w:id="10" w:name="_Toc161390540"/>
      <w:r w:rsidRPr="00897B74">
        <w:rPr>
          <w:b/>
          <w:sz w:val="28"/>
          <w:szCs w:val="28"/>
        </w:rPr>
        <w:t>Onsite Planning Meeting</w:t>
      </w:r>
      <w:bookmarkEnd w:id="10"/>
    </w:p>
    <w:p w14:paraId="704E96C9" w14:textId="0CFC4533" w:rsidR="00D13385" w:rsidRPr="00DF7804" w:rsidRDefault="00D13385" w:rsidP="00D13385">
      <w:pPr>
        <w:spacing w:after="160" w:line="270" w:lineRule="exact"/>
        <w:rPr>
          <w:rFonts w:asciiTheme="majorHAnsi" w:hAnsiTheme="majorHAnsi" w:cstheme="majorBidi"/>
          <w:sz w:val="24"/>
          <w:szCs w:val="24"/>
        </w:rPr>
      </w:pPr>
      <w:r w:rsidRPr="726AFD42">
        <w:rPr>
          <w:rFonts w:asciiTheme="majorHAnsi" w:hAnsiTheme="majorHAnsi" w:cstheme="majorBidi"/>
          <w:sz w:val="24"/>
          <w:szCs w:val="24"/>
        </w:rPr>
        <w:t xml:space="preserve">Following completion of the Desk Review, an agenda is created for the Onsite Planning meeting. The purpose of the Onsite Planning meeting with </w:t>
      </w:r>
      <w:r w:rsidR="0F83B610" w:rsidRPr="726AFD42">
        <w:rPr>
          <w:rFonts w:asciiTheme="majorHAnsi" w:hAnsiTheme="majorHAnsi" w:cstheme="majorBidi"/>
          <w:sz w:val="24"/>
          <w:szCs w:val="24"/>
        </w:rPr>
        <w:t>P</w:t>
      </w:r>
      <w:r w:rsidRPr="726AFD42">
        <w:rPr>
          <w:rFonts w:asciiTheme="majorHAnsi" w:hAnsiTheme="majorHAnsi" w:cstheme="majorBidi"/>
          <w:sz w:val="24"/>
          <w:szCs w:val="24"/>
        </w:rPr>
        <w:t>rogram staff is to review:</w:t>
      </w:r>
    </w:p>
    <w:p w14:paraId="11FB9210" w14:textId="48F823C7"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1340DF75">
        <w:rPr>
          <w:rFonts w:asciiTheme="majorHAnsi" w:hAnsiTheme="majorHAnsi" w:cstheme="majorBidi"/>
          <w:sz w:val="24"/>
          <w:szCs w:val="24"/>
        </w:rPr>
        <w:t>Scheduling and logistics for the onsite visit</w:t>
      </w:r>
      <w:r w:rsidR="00D77AB6">
        <w:rPr>
          <w:rFonts w:asciiTheme="majorHAnsi" w:hAnsiTheme="majorHAnsi" w:cstheme="majorBidi"/>
          <w:sz w:val="24"/>
          <w:szCs w:val="24"/>
        </w:rPr>
        <w:t>,</w:t>
      </w:r>
    </w:p>
    <w:p w14:paraId="7B1F18CC" w14:textId="72816C0C"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24D87C53">
        <w:rPr>
          <w:rFonts w:asciiTheme="majorHAnsi" w:hAnsiTheme="majorHAnsi" w:cstheme="majorBidi"/>
          <w:sz w:val="24"/>
          <w:szCs w:val="24"/>
        </w:rPr>
        <w:t xml:space="preserve">Questions regarding </w:t>
      </w:r>
      <w:r w:rsidR="00AC323D" w:rsidRPr="24D87C53">
        <w:rPr>
          <w:rFonts w:asciiTheme="majorHAnsi" w:hAnsiTheme="majorHAnsi" w:cstheme="majorBidi"/>
          <w:sz w:val="24"/>
          <w:szCs w:val="24"/>
        </w:rPr>
        <w:t xml:space="preserve">applicable </w:t>
      </w:r>
      <w:r w:rsidRPr="24D87C53">
        <w:rPr>
          <w:rFonts w:asciiTheme="majorHAnsi" w:hAnsiTheme="majorHAnsi" w:cstheme="majorBidi"/>
          <w:sz w:val="24"/>
          <w:szCs w:val="24"/>
        </w:rPr>
        <w:t>requirements</w:t>
      </w:r>
      <w:r w:rsidR="00D77AB6">
        <w:rPr>
          <w:rFonts w:asciiTheme="majorHAnsi" w:hAnsiTheme="majorHAnsi" w:cstheme="majorBidi"/>
          <w:sz w:val="24"/>
          <w:szCs w:val="24"/>
        </w:rPr>
        <w:t>,</w:t>
      </w:r>
    </w:p>
    <w:p w14:paraId="730731A8" w14:textId="6A1AF1A2"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5527031C">
        <w:rPr>
          <w:rFonts w:asciiTheme="majorHAnsi" w:hAnsiTheme="majorHAnsi" w:cstheme="majorBidi"/>
          <w:sz w:val="24"/>
          <w:szCs w:val="24"/>
        </w:rPr>
        <w:t>Facility/residence tour logistics</w:t>
      </w:r>
      <w:r w:rsidR="00D77AB6">
        <w:rPr>
          <w:rFonts w:asciiTheme="majorHAnsi" w:hAnsiTheme="majorHAnsi" w:cstheme="majorBidi"/>
          <w:sz w:val="24"/>
          <w:szCs w:val="24"/>
        </w:rPr>
        <w:t>,</w:t>
      </w:r>
      <w:r w:rsidRPr="5527031C">
        <w:rPr>
          <w:rFonts w:asciiTheme="majorHAnsi" w:hAnsiTheme="majorHAnsi" w:cstheme="majorBidi"/>
          <w:sz w:val="24"/>
          <w:szCs w:val="24"/>
        </w:rPr>
        <w:t xml:space="preserve"> </w:t>
      </w:r>
    </w:p>
    <w:p w14:paraId="7608FB6E" w14:textId="7DA8E343"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588C38D8">
        <w:rPr>
          <w:rFonts w:asciiTheme="majorHAnsi" w:hAnsiTheme="majorHAnsi" w:cstheme="majorBidi"/>
          <w:sz w:val="24"/>
          <w:szCs w:val="24"/>
        </w:rPr>
        <w:t>Protocol for record review</w:t>
      </w:r>
      <w:r w:rsidR="00D77AB6">
        <w:rPr>
          <w:rFonts w:asciiTheme="majorHAnsi" w:hAnsiTheme="majorHAnsi" w:cstheme="majorBidi"/>
          <w:sz w:val="24"/>
          <w:szCs w:val="24"/>
        </w:rPr>
        <w:t>,</w:t>
      </w:r>
    </w:p>
    <w:p w14:paraId="51A29F79" w14:textId="53237242" w:rsidR="00D13385" w:rsidRPr="00DF7804" w:rsidRDefault="00D13385" w:rsidP="00440654">
      <w:pPr>
        <w:numPr>
          <w:ilvl w:val="0"/>
          <w:numId w:val="6"/>
        </w:numPr>
        <w:spacing w:after="160" w:line="270" w:lineRule="exact"/>
        <w:contextualSpacing/>
        <w:rPr>
          <w:rFonts w:asciiTheme="majorHAnsi" w:hAnsiTheme="majorHAnsi" w:cstheme="majorBidi"/>
          <w:sz w:val="24"/>
          <w:szCs w:val="24"/>
        </w:rPr>
      </w:pPr>
      <w:r w:rsidRPr="588C38D8">
        <w:rPr>
          <w:rFonts w:asciiTheme="majorHAnsi" w:hAnsiTheme="majorHAnsi" w:cstheme="majorBidi"/>
          <w:sz w:val="24"/>
          <w:szCs w:val="24"/>
        </w:rPr>
        <w:t>Schedule for staff interviews</w:t>
      </w:r>
      <w:r w:rsidR="00D77AB6">
        <w:rPr>
          <w:rFonts w:asciiTheme="majorHAnsi" w:hAnsiTheme="majorHAnsi" w:cstheme="majorBidi"/>
          <w:sz w:val="24"/>
          <w:szCs w:val="24"/>
        </w:rPr>
        <w:t>,</w:t>
      </w:r>
    </w:p>
    <w:p w14:paraId="66CCD02D" w14:textId="11E31DA1" w:rsidR="00D13385" w:rsidRPr="00DF7804" w:rsidRDefault="00D13385" w:rsidP="00440654">
      <w:pPr>
        <w:numPr>
          <w:ilvl w:val="0"/>
          <w:numId w:val="6"/>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Questions, clarifications, and scheduling modifications</w:t>
      </w:r>
      <w:r w:rsidR="00D77AB6">
        <w:rPr>
          <w:rFonts w:asciiTheme="majorHAnsi" w:hAnsiTheme="majorHAnsi" w:cstheme="majorHAnsi"/>
          <w:sz w:val="24"/>
          <w:szCs w:val="24"/>
        </w:rPr>
        <w:t>,</w:t>
      </w:r>
      <w:r w:rsidRPr="00DF7804">
        <w:rPr>
          <w:rFonts w:asciiTheme="majorHAnsi" w:hAnsiTheme="majorHAnsi" w:cstheme="majorHAnsi"/>
          <w:sz w:val="24"/>
          <w:szCs w:val="24"/>
        </w:rPr>
        <w:t xml:space="preserve"> and</w:t>
      </w:r>
    </w:p>
    <w:p w14:paraId="5A5B4BC7" w14:textId="77777777" w:rsidR="00D13385" w:rsidRPr="00DF7804" w:rsidRDefault="00D13385" w:rsidP="00440654">
      <w:pPr>
        <w:numPr>
          <w:ilvl w:val="0"/>
          <w:numId w:val="6"/>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 xml:space="preserve">Pre-finding corrections. </w:t>
      </w:r>
    </w:p>
    <w:p w14:paraId="340CF638" w14:textId="77777777" w:rsidR="00D13385" w:rsidRPr="00DF7804" w:rsidRDefault="00D13385" w:rsidP="00B635DD">
      <w:pPr>
        <w:contextualSpacing/>
        <w:rPr>
          <w:rFonts w:asciiTheme="majorHAnsi" w:hAnsiTheme="majorHAnsi" w:cstheme="majorHAnsi"/>
          <w:b/>
          <w:i/>
          <w:iCs/>
          <w:color w:val="002060"/>
          <w:sz w:val="24"/>
          <w:szCs w:val="24"/>
        </w:rPr>
      </w:pPr>
    </w:p>
    <w:p w14:paraId="7C171DE9" w14:textId="71009376" w:rsidR="004D1CC6" w:rsidRPr="00DF7804" w:rsidRDefault="004C06DD" w:rsidP="00482E07">
      <w:pPr>
        <w:spacing w:after="160" w:line="270" w:lineRule="exact"/>
        <w:rPr>
          <w:rFonts w:asciiTheme="majorHAnsi" w:hAnsiTheme="majorHAnsi" w:cstheme="majorHAnsi"/>
          <w:sz w:val="24"/>
          <w:szCs w:val="24"/>
        </w:rPr>
      </w:pPr>
      <w:r>
        <w:rPr>
          <w:rFonts w:asciiTheme="majorHAnsi" w:hAnsiTheme="majorHAnsi" w:cstheme="majorHAnsi"/>
          <w:sz w:val="24"/>
          <w:szCs w:val="24"/>
        </w:rPr>
        <w:t xml:space="preserve">Prior to the onsite monitoring visit, </w:t>
      </w:r>
      <w:r w:rsidR="6AE66FB6" w:rsidRPr="00DF7804">
        <w:rPr>
          <w:rFonts w:asciiTheme="majorHAnsi" w:hAnsiTheme="majorHAnsi" w:cstheme="majorHAnsi"/>
          <w:sz w:val="24"/>
          <w:szCs w:val="24"/>
        </w:rPr>
        <w:t xml:space="preserve">DESE </w:t>
      </w:r>
      <w:r w:rsidR="004D1CC6" w:rsidRPr="00DF7804">
        <w:rPr>
          <w:rFonts w:asciiTheme="majorHAnsi" w:hAnsiTheme="majorHAnsi" w:cstheme="majorHAnsi"/>
          <w:sz w:val="24"/>
          <w:szCs w:val="24"/>
        </w:rPr>
        <w:t>conduct</w:t>
      </w:r>
      <w:r w:rsidR="59BCD4D7" w:rsidRPr="00DF7804">
        <w:rPr>
          <w:rFonts w:asciiTheme="majorHAnsi" w:hAnsiTheme="majorHAnsi" w:cstheme="majorHAnsi"/>
          <w:sz w:val="24"/>
          <w:szCs w:val="24"/>
        </w:rPr>
        <w:t>s</w:t>
      </w:r>
      <w:r w:rsidR="004D1CC6" w:rsidRPr="00DF7804">
        <w:rPr>
          <w:rFonts w:asciiTheme="majorHAnsi" w:hAnsiTheme="majorHAnsi" w:cstheme="majorHAnsi"/>
          <w:sz w:val="24"/>
          <w:szCs w:val="24"/>
        </w:rPr>
        <w:t xml:space="preserve"> an Onsite Planning meeting with </w:t>
      </w:r>
      <w:r w:rsidR="0083348E">
        <w:rPr>
          <w:rFonts w:asciiTheme="majorHAnsi" w:hAnsiTheme="majorHAnsi" w:cstheme="majorHAnsi"/>
          <w:sz w:val="24"/>
          <w:szCs w:val="24"/>
        </w:rPr>
        <w:t>P</w:t>
      </w:r>
      <w:r w:rsidR="004D1CC6" w:rsidRPr="00DF7804">
        <w:rPr>
          <w:rFonts w:asciiTheme="majorHAnsi" w:hAnsiTheme="majorHAnsi" w:cstheme="majorHAnsi"/>
          <w:sz w:val="24"/>
          <w:szCs w:val="24"/>
        </w:rPr>
        <w:t xml:space="preserve">rograms to review any elements of the Desk Review that </w:t>
      </w:r>
      <w:r w:rsidR="005F7060">
        <w:rPr>
          <w:rFonts w:asciiTheme="majorHAnsi" w:hAnsiTheme="majorHAnsi" w:cstheme="majorHAnsi"/>
          <w:sz w:val="24"/>
          <w:szCs w:val="24"/>
        </w:rPr>
        <w:t xml:space="preserve">raised </w:t>
      </w:r>
      <w:r w:rsidR="001A7AB7">
        <w:rPr>
          <w:rFonts w:asciiTheme="majorHAnsi" w:hAnsiTheme="majorHAnsi" w:cstheme="majorHAnsi"/>
          <w:sz w:val="24"/>
          <w:szCs w:val="24"/>
        </w:rPr>
        <w:t xml:space="preserve">compliance </w:t>
      </w:r>
      <w:r w:rsidR="005F7060">
        <w:rPr>
          <w:rFonts w:asciiTheme="majorHAnsi" w:hAnsiTheme="majorHAnsi" w:cstheme="majorHAnsi"/>
          <w:sz w:val="24"/>
          <w:szCs w:val="24"/>
        </w:rPr>
        <w:t>concerns</w:t>
      </w:r>
      <w:r w:rsidR="004D1CC6" w:rsidRPr="00DF7804">
        <w:rPr>
          <w:rFonts w:asciiTheme="majorHAnsi" w:hAnsiTheme="majorHAnsi" w:cstheme="majorHAnsi"/>
          <w:sz w:val="24"/>
          <w:szCs w:val="24"/>
        </w:rPr>
        <w:t>. At this point</w:t>
      </w:r>
      <w:r w:rsidR="00ED17D4">
        <w:rPr>
          <w:rFonts w:asciiTheme="majorHAnsi" w:hAnsiTheme="majorHAnsi" w:cstheme="majorHAnsi"/>
          <w:sz w:val="24"/>
          <w:szCs w:val="24"/>
        </w:rPr>
        <w:t xml:space="preserve">, the Program has one opportunity to resubmit the updated and/or additional documentation to DESE </w:t>
      </w:r>
      <w:r w:rsidR="004D1CC6" w:rsidRPr="00DF7804">
        <w:rPr>
          <w:rFonts w:asciiTheme="majorHAnsi" w:hAnsiTheme="majorHAnsi" w:cstheme="majorHAnsi"/>
          <w:sz w:val="24"/>
          <w:szCs w:val="24"/>
        </w:rPr>
        <w:t xml:space="preserve">to </w:t>
      </w:r>
      <w:r w:rsidR="00F51B1D" w:rsidRPr="00DF7804">
        <w:rPr>
          <w:rFonts w:asciiTheme="majorHAnsi" w:hAnsiTheme="majorHAnsi" w:cstheme="majorHAnsi"/>
          <w:sz w:val="24"/>
          <w:szCs w:val="24"/>
        </w:rPr>
        <w:t xml:space="preserve">demonstrate </w:t>
      </w:r>
      <w:r w:rsidR="004D1CC6" w:rsidRPr="00DF7804">
        <w:rPr>
          <w:rFonts w:asciiTheme="majorHAnsi" w:hAnsiTheme="majorHAnsi" w:cstheme="majorHAnsi"/>
          <w:sz w:val="24"/>
          <w:szCs w:val="24"/>
        </w:rPr>
        <w:t>compliance. Examples of elements that may require correction include</w:t>
      </w:r>
      <w:r w:rsidR="00C827CA" w:rsidRPr="00DF7804">
        <w:rPr>
          <w:rFonts w:asciiTheme="majorHAnsi" w:hAnsiTheme="majorHAnsi" w:cstheme="majorHAnsi"/>
          <w:sz w:val="24"/>
          <w:szCs w:val="24"/>
        </w:rPr>
        <w:t>,</w:t>
      </w:r>
      <w:r w:rsidR="004D1CC6" w:rsidRPr="00DF7804">
        <w:rPr>
          <w:rFonts w:asciiTheme="majorHAnsi" w:hAnsiTheme="majorHAnsi" w:cstheme="majorHAnsi"/>
          <w:sz w:val="24"/>
          <w:szCs w:val="24"/>
        </w:rPr>
        <w:t xml:space="preserve"> but are not limited to:</w:t>
      </w:r>
    </w:p>
    <w:p w14:paraId="1DE37AE4" w14:textId="1F58D5B3" w:rsidR="004D1CC6" w:rsidRPr="00DF7804" w:rsidRDefault="004D1CC6" w:rsidP="00482E07">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 xml:space="preserve">Updates to </w:t>
      </w:r>
      <w:r w:rsidR="00C827CA" w:rsidRPr="00DF7804">
        <w:rPr>
          <w:rFonts w:asciiTheme="majorHAnsi" w:hAnsiTheme="majorHAnsi" w:cstheme="majorHAnsi"/>
          <w:sz w:val="24"/>
          <w:szCs w:val="24"/>
        </w:rPr>
        <w:t>p</w:t>
      </w:r>
      <w:r w:rsidRPr="00DF7804">
        <w:rPr>
          <w:rFonts w:asciiTheme="majorHAnsi" w:hAnsiTheme="majorHAnsi" w:cstheme="majorHAnsi"/>
          <w:sz w:val="24"/>
          <w:szCs w:val="24"/>
        </w:rPr>
        <w:t>olic</w:t>
      </w:r>
      <w:r w:rsidR="00B03C76">
        <w:rPr>
          <w:rFonts w:asciiTheme="majorHAnsi" w:hAnsiTheme="majorHAnsi" w:cstheme="majorHAnsi"/>
          <w:sz w:val="24"/>
          <w:szCs w:val="24"/>
        </w:rPr>
        <w:t>ies</w:t>
      </w:r>
      <w:r w:rsidRPr="00DF7804">
        <w:rPr>
          <w:rFonts w:asciiTheme="majorHAnsi" w:hAnsiTheme="majorHAnsi" w:cstheme="majorHAnsi"/>
          <w:sz w:val="24"/>
          <w:szCs w:val="24"/>
        </w:rPr>
        <w:t xml:space="preserve"> and </w:t>
      </w:r>
      <w:r w:rsidR="00C827CA" w:rsidRPr="00DF7804">
        <w:rPr>
          <w:rFonts w:asciiTheme="majorHAnsi" w:hAnsiTheme="majorHAnsi" w:cstheme="majorHAnsi"/>
          <w:sz w:val="24"/>
          <w:szCs w:val="24"/>
        </w:rPr>
        <w:t>p</w:t>
      </w:r>
      <w:r w:rsidRPr="00DF7804">
        <w:rPr>
          <w:rFonts w:asciiTheme="majorHAnsi" w:hAnsiTheme="majorHAnsi" w:cstheme="majorHAnsi"/>
          <w:sz w:val="24"/>
          <w:szCs w:val="24"/>
        </w:rPr>
        <w:t>rocedures</w:t>
      </w:r>
      <w:r w:rsidR="00376998">
        <w:rPr>
          <w:rFonts w:asciiTheme="majorHAnsi" w:hAnsiTheme="majorHAnsi" w:cstheme="majorHAnsi"/>
          <w:sz w:val="24"/>
          <w:szCs w:val="24"/>
        </w:rPr>
        <w:t>.</w:t>
      </w:r>
    </w:p>
    <w:p w14:paraId="3AEE516C" w14:textId="7FA0475B" w:rsidR="004D1CC6" w:rsidRPr="00DF7804" w:rsidRDefault="004D1CC6" w:rsidP="00482E07">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Additional documents that align with polic</w:t>
      </w:r>
      <w:r w:rsidR="0067291A">
        <w:rPr>
          <w:rFonts w:asciiTheme="majorHAnsi" w:hAnsiTheme="majorHAnsi" w:cstheme="majorHAnsi"/>
          <w:sz w:val="24"/>
          <w:szCs w:val="24"/>
        </w:rPr>
        <w:t>ies</w:t>
      </w:r>
      <w:r w:rsidRPr="00DF7804">
        <w:rPr>
          <w:rFonts w:asciiTheme="majorHAnsi" w:hAnsiTheme="majorHAnsi" w:cstheme="majorHAnsi"/>
          <w:sz w:val="24"/>
          <w:szCs w:val="24"/>
        </w:rPr>
        <w:t>/procedures (</w:t>
      </w:r>
      <w:r w:rsidR="00570174" w:rsidRPr="00DF7804">
        <w:rPr>
          <w:rFonts w:asciiTheme="majorHAnsi" w:hAnsiTheme="majorHAnsi" w:cstheme="majorHAnsi"/>
          <w:sz w:val="24"/>
          <w:szCs w:val="24"/>
        </w:rPr>
        <w:t xml:space="preserve">e.g., </w:t>
      </w:r>
      <w:r w:rsidRPr="00DF7804">
        <w:rPr>
          <w:rFonts w:asciiTheme="majorHAnsi" w:hAnsiTheme="majorHAnsi" w:cstheme="majorHAnsi"/>
          <w:sz w:val="24"/>
          <w:szCs w:val="24"/>
        </w:rPr>
        <w:t>training calendar, drill log)</w:t>
      </w:r>
      <w:r w:rsidR="00376998">
        <w:rPr>
          <w:rFonts w:asciiTheme="majorHAnsi" w:hAnsiTheme="majorHAnsi" w:cstheme="majorHAnsi"/>
          <w:sz w:val="24"/>
          <w:szCs w:val="24"/>
        </w:rPr>
        <w:t>.</w:t>
      </w:r>
    </w:p>
    <w:p w14:paraId="63B678D8" w14:textId="01F39F04" w:rsidR="004D1CC6" w:rsidRPr="00DF7804" w:rsidRDefault="004D1CC6" w:rsidP="00482E07">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 xml:space="preserve">Updated credentials for teachers and/or </w:t>
      </w:r>
      <w:r w:rsidR="003A37F6">
        <w:rPr>
          <w:rFonts w:asciiTheme="majorHAnsi" w:hAnsiTheme="majorHAnsi" w:cstheme="majorHAnsi"/>
          <w:sz w:val="24"/>
          <w:szCs w:val="24"/>
        </w:rPr>
        <w:t>related</w:t>
      </w:r>
      <w:r w:rsidRPr="00DF7804">
        <w:rPr>
          <w:rFonts w:asciiTheme="majorHAnsi" w:hAnsiTheme="majorHAnsi" w:cstheme="majorHAnsi"/>
          <w:sz w:val="24"/>
          <w:szCs w:val="24"/>
        </w:rPr>
        <w:t xml:space="preserve"> service providers</w:t>
      </w:r>
      <w:r w:rsidR="003A37F6">
        <w:rPr>
          <w:rFonts w:asciiTheme="majorHAnsi" w:hAnsiTheme="majorHAnsi" w:cstheme="majorHAnsi"/>
          <w:sz w:val="24"/>
          <w:szCs w:val="24"/>
        </w:rPr>
        <w:t>.</w:t>
      </w:r>
    </w:p>
    <w:p w14:paraId="6A46E3C9" w14:textId="3ED6975F" w:rsidR="004D1CC6" w:rsidRPr="00DF7804" w:rsidRDefault="004D1CC6" w:rsidP="00440654">
      <w:pPr>
        <w:numPr>
          <w:ilvl w:val="0"/>
          <w:numId w:val="5"/>
        </w:numPr>
        <w:spacing w:after="160" w:line="270" w:lineRule="exact"/>
        <w:contextualSpacing/>
        <w:rPr>
          <w:rFonts w:asciiTheme="majorHAnsi" w:hAnsiTheme="majorHAnsi" w:cstheme="majorHAnsi"/>
          <w:sz w:val="24"/>
          <w:szCs w:val="24"/>
        </w:rPr>
      </w:pPr>
      <w:r w:rsidRPr="00DF7804">
        <w:rPr>
          <w:rFonts w:asciiTheme="majorHAnsi" w:hAnsiTheme="majorHAnsi" w:cstheme="majorHAnsi"/>
          <w:sz w:val="24"/>
          <w:szCs w:val="24"/>
        </w:rPr>
        <w:t>Updated information regarding students’ most recent IEP (</w:t>
      </w:r>
      <w:r w:rsidR="00095D38" w:rsidRPr="00DF7804">
        <w:rPr>
          <w:rFonts w:asciiTheme="majorHAnsi" w:hAnsiTheme="majorHAnsi" w:cstheme="majorHAnsi"/>
          <w:sz w:val="24"/>
          <w:szCs w:val="24"/>
        </w:rPr>
        <w:t xml:space="preserve">e.g., </w:t>
      </w:r>
      <w:r w:rsidRPr="00DF7804">
        <w:rPr>
          <w:rFonts w:asciiTheme="majorHAnsi" w:hAnsiTheme="majorHAnsi" w:cstheme="majorHAnsi"/>
          <w:sz w:val="24"/>
          <w:szCs w:val="24"/>
        </w:rPr>
        <w:t>parent</w:t>
      </w:r>
      <w:r w:rsidR="00814693" w:rsidRPr="00DF7804">
        <w:rPr>
          <w:rStyle w:val="FootnoteReference"/>
          <w:rFonts w:asciiTheme="majorHAnsi" w:hAnsiTheme="majorHAnsi" w:cstheme="majorHAnsi"/>
          <w:sz w:val="24"/>
          <w:szCs w:val="24"/>
        </w:rPr>
        <w:footnoteReference w:id="4"/>
      </w:r>
      <w:r w:rsidRPr="00DF7804">
        <w:rPr>
          <w:rFonts w:asciiTheme="majorHAnsi" w:hAnsiTheme="majorHAnsi" w:cstheme="majorHAnsi"/>
          <w:sz w:val="24"/>
          <w:szCs w:val="24"/>
        </w:rPr>
        <w:t xml:space="preserve"> signature and implementation date)</w:t>
      </w:r>
      <w:r w:rsidR="00D03F29">
        <w:rPr>
          <w:rFonts w:asciiTheme="majorHAnsi" w:hAnsiTheme="majorHAnsi" w:cstheme="majorHAnsi"/>
          <w:sz w:val="24"/>
          <w:szCs w:val="24"/>
        </w:rPr>
        <w:t>.</w:t>
      </w:r>
    </w:p>
    <w:p w14:paraId="7F5406AC" w14:textId="77777777" w:rsidR="008320F6" w:rsidRPr="00DF7804" w:rsidRDefault="008320F6" w:rsidP="00534E5F">
      <w:pPr>
        <w:spacing w:after="160" w:line="270" w:lineRule="exact"/>
        <w:ind w:left="720"/>
        <w:contextualSpacing/>
        <w:rPr>
          <w:rFonts w:asciiTheme="majorHAnsi" w:hAnsiTheme="majorHAnsi" w:cstheme="majorHAnsi"/>
          <w:sz w:val="24"/>
          <w:szCs w:val="24"/>
        </w:rPr>
      </w:pPr>
    </w:p>
    <w:p w14:paraId="40B7DE75" w14:textId="0A223C4A" w:rsidR="007B406F" w:rsidRPr="003B60F2" w:rsidRDefault="004D1CC6" w:rsidP="007B406F">
      <w:pPr>
        <w:rPr>
          <w:rFonts w:asciiTheme="majorHAnsi" w:hAnsiTheme="majorHAnsi" w:cstheme="majorBidi"/>
          <w:sz w:val="24"/>
          <w:szCs w:val="24"/>
        </w:rPr>
      </w:pPr>
      <w:r w:rsidRPr="507EF391">
        <w:rPr>
          <w:rFonts w:asciiTheme="majorHAnsi" w:hAnsiTheme="majorHAnsi" w:cstheme="majorBidi"/>
          <w:sz w:val="24"/>
          <w:szCs w:val="24"/>
        </w:rPr>
        <w:t xml:space="preserve">The </w:t>
      </w:r>
      <w:r w:rsidR="00095D38" w:rsidRPr="507EF391">
        <w:rPr>
          <w:rFonts w:asciiTheme="majorHAnsi" w:hAnsiTheme="majorHAnsi" w:cstheme="majorBidi"/>
          <w:sz w:val="24"/>
          <w:szCs w:val="24"/>
        </w:rPr>
        <w:t>P</w:t>
      </w:r>
      <w:r w:rsidRPr="507EF391">
        <w:rPr>
          <w:rFonts w:asciiTheme="majorHAnsi" w:hAnsiTheme="majorHAnsi" w:cstheme="majorBidi"/>
          <w:sz w:val="24"/>
          <w:szCs w:val="24"/>
        </w:rPr>
        <w:t>rogram must submit all additional documentation and update staff</w:t>
      </w:r>
      <w:r w:rsidR="005F3AE3">
        <w:rPr>
          <w:rFonts w:asciiTheme="majorHAnsi" w:hAnsiTheme="majorHAnsi" w:cstheme="majorBidi"/>
          <w:sz w:val="24"/>
          <w:szCs w:val="24"/>
        </w:rPr>
        <w:t xml:space="preserve"> or </w:t>
      </w:r>
      <w:r w:rsidRPr="507EF391">
        <w:rPr>
          <w:rFonts w:asciiTheme="majorHAnsi" w:hAnsiTheme="majorHAnsi" w:cstheme="majorBidi"/>
          <w:sz w:val="24"/>
          <w:szCs w:val="24"/>
        </w:rPr>
        <w:t xml:space="preserve">student rosters approximately </w:t>
      </w:r>
      <w:r w:rsidR="00DE7441" w:rsidRPr="507EF391">
        <w:rPr>
          <w:rFonts w:asciiTheme="majorHAnsi" w:hAnsiTheme="majorHAnsi" w:cstheme="majorBidi"/>
          <w:sz w:val="24"/>
          <w:szCs w:val="24"/>
        </w:rPr>
        <w:t>three</w:t>
      </w:r>
      <w:r w:rsidRPr="507EF391">
        <w:rPr>
          <w:rFonts w:asciiTheme="majorHAnsi" w:hAnsiTheme="majorHAnsi" w:cstheme="majorBidi"/>
          <w:sz w:val="24"/>
          <w:szCs w:val="24"/>
        </w:rPr>
        <w:t xml:space="preserve"> weeks prior to the onsite review. </w:t>
      </w:r>
      <w:r w:rsidR="008320F6" w:rsidRPr="507EF391">
        <w:rPr>
          <w:rFonts w:asciiTheme="majorHAnsi" w:hAnsiTheme="majorHAnsi" w:cstheme="majorBidi"/>
          <w:sz w:val="24"/>
          <w:szCs w:val="24"/>
        </w:rPr>
        <w:t>DESE</w:t>
      </w:r>
      <w:r w:rsidRPr="507EF391">
        <w:rPr>
          <w:rFonts w:asciiTheme="majorHAnsi" w:hAnsiTheme="majorHAnsi" w:cstheme="majorBidi"/>
          <w:sz w:val="24"/>
          <w:szCs w:val="24"/>
        </w:rPr>
        <w:t xml:space="preserve"> will review </w:t>
      </w:r>
      <w:r w:rsidR="007B406F">
        <w:rPr>
          <w:rFonts w:asciiTheme="majorHAnsi" w:hAnsiTheme="majorHAnsi" w:cstheme="majorBidi"/>
          <w:sz w:val="24"/>
          <w:szCs w:val="24"/>
        </w:rPr>
        <w:t>any</w:t>
      </w:r>
      <w:r w:rsidRPr="507EF391">
        <w:rPr>
          <w:rFonts w:asciiTheme="majorHAnsi" w:hAnsiTheme="majorHAnsi" w:cstheme="majorBidi"/>
          <w:sz w:val="24"/>
          <w:szCs w:val="24"/>
        </w:rPr>
        <w:t xml:space="preserve"> additional documentation </w:t>
      </w:r>
      <w:r w:rsidR="007B406F">
        <w:rPr>
          <w:rFonts w:asciiTheme="majorHAnsi" w:hAnsiTheme="majorHAnsi" w:cstheme="majorBidi"/>
          <w:sz w:val="24"/>
          <w:szCs w:val="24"/>
        </w:rPr>
        <w:t>provided as well as</w:t>
      </w:r>
      <w:r w:rsidRPr="507EF391">
        <w:rPr>
          <w:rFonts w:asciiTheme="majorHAnsi" w:hAnsiTheme="majorHAnsi" w:cstheme="majorBidi"/>
          <w:sz w:val="24"/>
          <w:szCs w:val="24"/>
        </w:rPr>
        <w:t xml:space="preserve"> updated staff and student information to determine if </w:t>
      </w:r>
      <w:r w:rsidR="007B406F">
        <w:rPr>
          <w:rFonts w:asciiTheme="majorHAnsi" w:hAnsiTheme="majorHAnsi" w:cstheme="majorBidi"/>
          <w:sz w:val="24"/>
          <w:szCs w:val="24"/>
        </w:rPr>
        <w:t xml:space="preserve">the </w:t>
      </w:r>
      <w:r w:rsidR="0008576E">
        <w:rPr>
          <w:rFonts w:asciiTheme="majorHAnsi" w:hAnsiTheme="majorHAnsi" w:cstheme="majorBidi"/>
          <w:sz w:val="24"/>
          <w:szCs w:val="24"/>
        </w:rPr>
        <w:t>noncompliance</w:t>
      </w:r>
      <w:r w:rsidR="007B406F">
        <w:rPr>
          <w:rFonts w:asciiTheme="majorHAnsi" w:hAnsiTheme="majorHAnsi" w:cstheme="majorBidi"/>
          <w:sz w:val="24"/>
          <w:szCs w:val="24"/>
        </w:rPr>
        <w:t xml:space="preserve"> identified th</w:t>
      </w:r>
      <w:r w:rsidR="00647925">
        <w:rPr>
          <w:rFonts w:asciiTheme="majorHAnsi" w:hAnsiTheme="majorHAnsi" w:cstheme="majorBidi"/>
          <w:sz w:val="24"/>
          <w:szCs w:val="24"/>
        </w:rPr>
        <w:t>r</w:t>
      </w:r>
      <w:r w:rsidR="007B406F">
        <w:rPr>
          <w:rFonts w:asciiTheme="majorHAnsi" w:hAnsiTheme="majorHAnsi" w:cstheme="majorBidi"/>
          <w:sz w:val="24"/>
          <w:szCs w:val="24"/>
        </w:rPr>
        <w:t>ough the Desk Review process was corrected</w:t>
      </w:r>
      <w:r w:rsidRPr="507EF391">
        <w:rPr>
          <w:rFonts w:asciiTheme="majorHAnsi" w:hAnsiTheme="majorHAnsi" w:cstheme="majorBidi"/>
          <w:sz w:val="24"/>
          <w:szCs w:val="24"/>
        </w:rPr>
        <w:t xml:space="preserve"> or if further onsite review of data is </w:t>
      </w:r>
      <w:r w:rsidR="007B406F">
        <w:rPr>
          <w:rFonts w:asciiTheme="majorHAnsi" w:hAnsiTheme="majorHAnsi" w:cstheme="majorBidi"/>
          <w:sz w:val="24"/>
          <w:szCs w:val="24"/>
        </w:rPr>
        <w:t>required</w:t>
      </w:r>
      <w:r w:rsidR="007B406F" w:rsidRPr="507EF391">
        <w:rPr>
          <w:rFonts w:asciiTheme="majorHAnsi" w:hAnsiTheme="majorHAnsi" w:cstheme="majorBidi"/>
          <w:sz w:val="24"/>
          <w:szCs w:val="24"/>
        </w:rPr>
        <w:t>.</w:t>
      </w:r>
      <w:r w:rsidRPr="507EF391">
        <w:rPr>
          <w:rFonts w:asciiTheme="majorHAnsi" w:hAnsiTheme="majorHAnsi" w:cstheme="majorBidi"/>
          <w:sz w:val="24"/>
          <w:szCs w:val="24"/>
        </w:rPr>
        <w:t xml:space="preserve"> </w:t>
      </w:r>
      <w:r w:rsidR="008A0637" w:rsidRPr="507EF391">
        <w:rPr>
          <w:rFonts w:asciiTheme="majorHAnsi" w:hAnsiTheme="majorHAnsi" w:cstheme="majorBidi"/>
          <w:sz w:val="24"/>
          <w:szCs w:val="24"/>
        </w:rPr>
        <w:t>If the Program provide</w:t>
      </w:r>
      <w:r w:rsidR="003619B1" w:rsidRPr="507EF391">
        <w:rPr>
          <w:rFonts w:asciiTheme="majorHAnsi" w:hAnsiTheme="majorHAnsi" w:cstheme="majorBidi"/>
          <w:sz w:val="24"/>
          <w:szCs w:val="24"/>
        </w:rPr>
        <w:t>s</w:t>
      </w:r>
      <w:r w:rsidR="008A0637" w:rsidRPr="507EF391">
        <w:rPr>
          <w:rFonts w:asciiTheme="majorHAnsi" w:hAnsiTheme="majorHAnsi" w:cstheme="majorBidi"/>
          <w:sz w:val="24"/>
          <w:szCs w:val="24"/>
        </w:rPr>
        <w:t xml:space="preserve"> sufficient </w:t>
      </w:r>
      <w:r w:rsidR="007B406F">
        <w:rPr>
          <w:rFonts w:asciiTheme="majorHAnsi" w:hAnsiTheme="majorHAnsi" w:cstheme="majorBidi"/>
          <w:sz w:val="24"/>
          <w:szCs w:val="24"/>
        </w:rPr>
        <w:t>evidence</w:t>
      </w:r>
      <w:r w:rsidR="003619B1" w:rsidRPr="507EF391">
        <w:rPr>
          <w:rFonts w:asciiTheme="majorHAnsi" w:hAnsiTheme="majorHAnsi" w:cstheme="majorBidi"/>
          <w:sz w:val="24"/>
          <w:szCs w:val="24"/>
        </w:rPr>
        <w:t xml:space="preserve"> </w:t>
      </w:r>
      <w:r w:rsidR="008A0637" w:rsidRPr="507EF391">
        <w:rPr>
          <w:rFonts w:asciiTheme="majorHAnsi" w:hAnsiTheme="majorHAnsi" w:cstheme="majorBidi"/>
          <w:sz w:val="24"/>
          <w:szCs w:val="24"/>
        </w:rPr>
        <w:t>for any element under review,</w:t>
      </w:r>
      <w:r w:rsidR="00D80CA6" w:rsidRPr="507EF391">
        <w:rPr>
          <w:rFonts w:asciiTheme="majorHAnsi" w:hAnsiTheme="majorHAnsi" w:cstheme="majorBidi"/>
          <w:sz w:val="24"/>
          <w:szCs w:val="24"/>
        </w:rPr>
        <w:t xml:space="preserve"> </w:t>
      </w:r>
      <w:r w:rsidR="007B406F">
        <w:rPr>
          <w:rFonts w:asciiTheme="majorHAnsi" w:hAnsiTheme="majorHAnsi" w:cstheme="majorBidi"/>
          <w:sz w:val="24"/>
          <w:szCs w:val="24"/>
        </w:rPr>
        <w:t xml:space="preserve">DESE will verify </w:t>
      </w:r>
      <w:r w:rsidR="00A510EB">
        <w:rPr>
          <w:rFonts w:asciiTheme="majorHAnsi" w:hAnsiTheme="majorHAnsi" w:cstheme="majorBidi"/>
          <w:sz w:val="24"/>
          <w:szCs w:val="24"/>
        </w:rPr>
        <w:t xml:space="preserve">the correction of noncompliance by verifying individual correction, if applicable, and systemic correction, generally within three months of identification, to confirm the </w:t>
      </w:r>
      <w:r w:rsidR="007B406F" w:rsidRPr="507EF391">
        <w:rPr>
          <w:rFonts w:asciiTheme="majorHAnsi" w:hAnsiTheme="majorHAnsi" w:cstheme="majorBidi"/>
          <w:sz w:val="24"/>
          <w:szCs w:val="24"/>
        </w:rPr>
        <w:t>correct implementation of</w:t>
      </w:r>
      <w:r w:rsidRPr="507EF391">
        <w:rPr>
          <w:rFonts w:asciiTheme="majorHAnsi" w:hAnsiTheme="majorHAnsi" w:cstheme="majorBidi"/>
          <w:sz w:val="24"/>
          <w:szCs w:val="24"/>
        </w:rPr>
        <w:t xml:space="preserve"> </w:t>
      </w:r>
      <w:r w:rsidR="005F3AE3">
        <w:rPr>
          <w:rFonts w:asciiTheme="majorHAnsi" w:hAnsiTheme="majorHAnsi" w:cstheme="majorBidi"/>
          <w:sz w:val="24"/>
          <w:szCs w:val="24"/>
        </w:rPr>
        <w:t>the applicable</w:t>
      </w:r>
      <w:r w:rsidR="005F3AE3" w:rsidRPr="507EF391">
        <w:rPr>
          <w:rFonts w:asciiTheme="majorHAnsi" w:hAnsiTheme="majorHAnsi" w:cstheme="majorBidi"/>
          <w:sz w:val="24"/>
          <w:szCs w:val="24"/>
        </w:rPr>
        <w:t xml:space="preserve"> </w:t>
      </w:r>
      <w:r w:rsidRPr="507EF391">
        <w:rPr>
          <w:rFonts w:asciiTheme="majorHAnsi" w:hAnsiTheme="majorHAnsi" w:cstheme="majorBidi"/>
          <w:sz w:val="24"/>
          <w:szCs w:val="24"/>
        </w:rPr>
        <w:t>requirements</w:t>
      </w:r>
      <w:r w:rsidR="007B406F" w:rsidRPr="507EF391">
        <w:rPr>
          <w:rFonts w:asciiTheme="majorHAnsi" w:hAnsiTheme="majorHAnsi" w:cstheme="majorBidi"/>
          <w:sz w:val="24"/>
          <w:szCs w:val="24"/>
        </w:rPr>
        <w:t xml:space="preserve"> for each area. If DESE verifies that any criterion identified for pre-finding correction has </w:t>
      </w:r>
      <w:r w:rsidR="007B406F">
        <w:rPr>
          <w:rFonts w:asciiTheme="majorHAnsi" w:hAnsiTheme="majorHAnsi" w:cstheme="majorBidi"/>
          <w:sz w:val="24"/>
          <w:szCs w:val="24"/>
        </w:rPr>
        <w:t xml:space="preserve">been fully corrected </w:t>
      </w:r>
      <w:r w:rsidR="007B406F" w:rsidRPr="507EF391">
        <w:rPr>
          <w:rFonts w:asciiTheme="majorHAnsi" w:hAnsiTheme="majorHAnsi" w:cstheme="majorBidi"/>
          <w:sz w:val="24"/>
          <w:szCs w:val="24"/>
        </w:rPr>
        <w:t>within the required timeframe, no</w:t>
      </w:r>
      <w:r w:rsidR="007B406F">
        <w:rPr>
          <w:rFonts w:asciiTheme="majorHAnsi" w:hAnsiTheme="majorHAnsi" w:cstheme="majorBidi"/>
          <w:sz w:val="24"/>
          <w:szCs w:val="24"/>
        </w:rPr>
        <w:t xml:space="preserve"> written</w:t>
      </w:r>
      <w:r w:rsidR="007B406F" w:rsidRPr="507EF391">
        <w:rPr>
          <w:rFonts w:asciiTheme="majorHAnsi" w:hAnsiTheme="majorHAnsi" w:cstheme="majorBidi"/>
          <w:sz w:val="24"/>
          <w:szCs w:val="24"/>
        </w:rPr>
        <w:t xml:space="preserve"> finding of </w:t>
      </w:r>
      <w:r w:rsidR="0008576E">
        <w:rPr>
          <w:rFonts w:asciiTheme="majorHAnsi" w:hAnsiTheme="majorHAnsi" w:cstheme="majorBidi"/>
          <w:sz w:val="24"/>
          <w:szCs w:val="24"/>
        </w:rPr>
        <w:t>noncompliance</w:t>
      </w:r>
      <w:r w:rsidR="007B406F" w:rsidRPr="507EF391">
        <w:rPr>
          <w:rFonts w:asciiTheme="majorHAnsi" w:hAnsiTheme="majorHAnsi" w:cstheme="majorBidi"/>
          <w:sz w:val="24"/>
          <w:szCs w:val="24"/>
        </w:rPr>
        <w:t xml:space="preserve"> will be issued to the </w:t>
      </w:r>
      <w:r w:rsidR="007B406F" w:rsidRPr="726AFD42">
        <w:rPr>
          <w:rFonts w:asciiTheme="majorHAnsi" w:hAnsiTheme="majorHAnsi" w:cstheme="majorBidi"/>
          <w:sz w:val="24"/>
          <w:szCs w:val="24"/>
        </w:rPr>
        <w:t>P</w:t>
      </w:r>
      <w:r w:rsidR="007B406F" w:rsidRPr="507EF391">
        <w:rPr>
          <w:rFonts w:asciiTheme="majorHAnsi" w:hAnsiTheme="majorHAnsi" w:cstheme="majorBidi"/>
          <w:sz w:val="24"/>
          <w:szCs w:val="24"/>
        </w:rPr>
        <w:t>rogram</w:t>
      </w:r>
      <w:r w:rsidR="007B406F">
        <w:rPr>
          <w:rFonts w:asciiTheme="majorHAnsi" w:hAnsiTheme="majorHAnsi" w:cstheme="majorBidi"/>
          <w:sz w:val="24"/>
          <w:szCs w:val="24"/>
        </w:rPr>
        <w:t xml:space="preserve"> on that specific criterion</w:t>
      </w:r>
      <w:r w:rsidR="007B406F" w:rsidRPr="004B17E4">
        <w:rPr>
          <w:rFonts w:asciiTheme="minorHAnsi" w:eastAsiaTheme="minorEastAsia" w:hAnsiTheme="minorHAnsi" w:cstheme="minorBidi"/>
        </w:rPr>
        <w:t>.</w:t>
      </w:r>
      <w:r w:rsidRPr="004B17E4">
        <w:rPr>
          <w:rFonts w:asciiTheme="minorHAnsi" w:eastAsiaTheme="minorEastAsia" w:hAnsiTheme="minorHAnsi" w:cstheme="minorBidi"/>
        </w:rPr>
        <w:t xml:space="preserve"> </w:t>
      </w:r>
      <w:r w:rsidR="1E6EA253" w:rsidRPr="004B17E4">
        <w:rPr>
          <w:rFonts w:asciiTheme="majorHAnsi" w:eastAsiaTheme="majorEastAsia" w:hAnsiTheme="majorHAnsi" w:cstheme="majorBidi"/>
          <w:color w:val="333333"/>
          <w:sz w:val="24"/>
          <w:szCs w:val="24"/>
        </w:rPr>
        <w:t xml:space="preserve">Any </w:t>
      </w:r>
      <w:r w:rsidR="0008576E">
        <w:rPr>
          <w:rFonts w:asciiTheme="majorHAnsi" w:eastAsiaTheme="majorEastAsia" w:hAnsiTheme="majorHAnsi" w:cstheme="majorBidi"/>
          <w:color w:val="333333"/>
          <w:sz w:val="24"/>
          <w:szCs w:val="24"/>
        </w:rPr>
        <w:t>noncompliance</w:t>
      </w:r>
      <w:r w:rsidR="1E6EA253" w:rsidRPr="004B17E4">
        <w:rPr>
          <w:rFonts w:asciiTheme="majorHAnsi" w:eastAsiaTheme="majorEastAsia" w:hAnsiTheme="majorHAnsi" w:cstheme="majorBidi"/>
          <w:color w:val="333333"/>
          <w:sz w:val="24"/>
          <w:szCs w:val="24"/>
        </w:rPr>
        <w:t xml:space="preserve"> remedied through pre-finding correction will be noted in the </w:t>
      </w:r>
      <w:r w:rsidR="426C1BB3" w:rsidRPr="217142F8">
        <w:rPr>
          <w:rFonts w:asciiTheme="majorHAnsi" w:eastAsiaTheme="majorEastAsia" w:hAnsiTheme="majorHAnsi" w:cstheme="majorBidi"/>
          <w:color w:val="333333"/>
          <w:sz w:val="24"/>
          <w:szCs w:val="24"/>
        </w:rPr>
        <w:t xml:space="preserve">Program </w:t>
      </w:r>
      <w:r w:rsidR="008F2A79">
        <w:rPr>
          <w:rFonts w:asciiTheme="majorHAnsi" w:eastAsiaTheme="majorEastAsia" w:hAnsiTheme="majorHAnsi" w:cstheme="majorBidi"/>
          <w:color w:val="333333"/>
          <w:sz w:val="24"/>
          <w:szCs w:val="24"/>
        </w:rPr>
        <w:t>or</w:t>
      </w:r>
      <w:r w:rsidR="426C1BB3" w:rsidRPr="217142F8">
        <w:rPr>
          <w:rFonts w:asciiTheme="majorHAnsi" w:eastAsiaTheme="majorEastAsia" w:hAnsiTheme="majorHAnsi" w:cstheme="majorBidi"/>
          <w:color w:val="333333"/>
          <w:sz w:val="24"/>
          <w:szCs w:val="24"/>
        </w:rPr>
        <w:t xml:space="preserve"> Mid-cycle</w:t>
      </w:r>
      <w:r w:rsidR="1E6EA253" w:rsidRPr="004B17E4">
        <w:rPr>
          <w:rFonts w:asciiTheme="majorHAnsi" w:eastAsiaTheme="majorEastAsia" w:hAnsiTheme="majorHAnsi" w:cstheme="majorBidi"/>
          <w:color w:val="333333"/>
          <w:sz w:val="24"/>
          <w:szCs w:val="24"/>
        </w:rPr>
        <w:t xml:space="preserve"> Review </w:t>
      </w:r>
      <w:r w:rsidR="056D1142" w:rsidRPr="217142F8">
        <w:rPr>
          <w:rFonts w:asciiTheme="majorHAnsi" w:eastAsiaTheme="majorEastAsia" w:hAnsiTheme="majorHAnsi" w:cstheme="majorBidi"/>
          <w:color w:val="333333"/>
          <w:sz w:val="24"/>
          <w:szCs w:val="24"/>
        </w:rPr>
        <w:t xml:space="preserve">Final </w:t>
      </w:r>
      <w:r w:rsidR="1E6EA253" w:rsidRPr="004B17E4">
        <w:rPr>
          <w:rFonts w:asciiTheme="majorHAnsi" w:eastAsiaTheme="majorEastAsia" w:hAnsiTheme="majorHAnsi" w:cstheme="majorBidi"/>
          <w:color w:val="333333"/>
          <w:sz w:val="24"/>
          <w:szCs w:val="24"/>
        </w:rPr>
        <w:t>report.</w:t>
      </w:r>
      <w:r w:rsidR="1E6EA253" w:rsidRPr="217142F8">
        <w:rPr>
          <w:rFonts w:asciiTheme="majorHAnsi" w:eastAsiaTheme="majorEastAsia" w:hAnsiTheme="majorHAnsi" w:cstheme="majorBidi"/>
        </w:rPr>
        <w:t xml:space="preserve"> </w:t>
      </w:r>
      <w:r w:rsidR="0067458F" w:rsidRPr="507EF391">
        <w:rPr>
          <w:rFonts w:asciiTheme="majorHAnsi" w:hAnsiTheme="majorHAnsi" w:cstheme="majorBidi"/>
          <w:sz w:val="24"/>
          <w:szCs w:val="24"/>
        </w:rPr>
        <w:t xml:space="preserve">If the Program is deemed </w:t>
      </w:r>
      <w:r w:rsidR="00CA446D" w:rsidRPr="507EF391">
        <w:rPr>
          <w:rFonts w:asciiTheme="majorHAnsi" w:hAnsiTheme="majorHAnsi" w:cstheme="majorBidi"/>
          <w:sz w:val="24"/>
          <w:szCs w:val="24"/>
        </w:rPr>
        <w:t xml:space="preserve">not </w:t>
      </w:r>
      <w:r w:rsidR="003C7B9A" w:rsidRPr="507EF391">
        <w:rPr>
          <w:rFonts w:asciiTheme="majorHAnsi" w:hAnsiTheme="majorHAnsi" w:cstheme="majorBidi"/>
          <w:sz w:val="24"/>
          <w:szCs w:val="24"/>
        </w:rPr>
        <w:t xml:space="preserve">to have </w:t>
      </w:r>
      <w:r w:rsidR="00CA446D" w:rsidRPr="507EF391">
        <w:rPr>
          <w:rFonts w:asciiTheme="majorHAnsi" w:hAnsiTheme="majorHAnsi" w:cstheme="majorBidi"/>
          <w:sz w:val="24"/>
          <w:szCs w:val="24"/>
        </w:rPr>
        <w:t>provided</w:t>
      </w:r>
      <w:r w:rsidRPr="507EF391">
        <w:rPr>
          <w:rFonts w:asciiTheme="majorHAnsi" w:hAnsiTheme="majorHAnsi" w:cstheme="majorBidi"/>
          <w:sz w:val="24"/>
          <w:szCs w:val="24"/>
        </w:rPr>
        <w:t xml:space="preserve"> sufficient documentation and information, </w:t>
      </w:r>
      <w:r w:rsidR="007B406F">
        <w:rPr>
          <w:rFonts w:asciiTheme="majorHAnsi" w:hAnsiTheme="majorHAnsi" w:cstheme="majorBidi"/>
          <w:sz w:val="24"/>
          <w:szCs w:val="24"/>
        </w:rPr>
        <w:t xml:space="preserve">DESE </w:t>
      </w:r>
      <w:r w:rsidRPr="507EF391">
        <w:rPr>
          <w:rFonts w:asciiTheme="majorHAnsi" w:hAnsiTheme="majorHAnsi" w:cstheme="majorBidi"/>
          <w:sz w:val="24"/>
          <w:szCs w:val="24"/>
        </w:rPr>
        <w:t xml:space="preserve">will </w:t>
      </w:r>
      <w:r w:rsidR="007B406F">
        <w:rPr>
          <w:rFonts w:asciiTheme="majorHAnsi" w:hAnsiTheme="majorHAnsi" w:cstheme="majorBidi"/>
          <w:sz w:val="24"/>
          <w:szCs w:val="24"/>
        </w:rPr>
        <w:t>issue</w:t>
      </w:r>
      <w:r w:rsidRPr="507EF391">
        <w:rPr>
          <w:rFonts w:asciiTheme="majorHAnsi" w:hAnsiTheme="majorHAnsi" w:cstheme="majorBidi"/>
          <w:sz w:val="24"/>
          <w:szCs w:val="24"/>
        </w:rPr>
        <w:t xml:space="preserve"> a </w:t>
      </w:r>
      <w:r w:rsidR="007B406F">
        <w:rPr>
          <w:rFonts w:asciiTheme="majorHAnsi" w:hAnsiTheme="majorHAnsi" w:cstheme="majorBidi"/>
          <w:sz w:val="24"/>
          <w:szCs w:val="24"/>
        </w:rPr>
        <w:t>written</w:t>
      </w:r>
      <w:r w:rsidR="007B406F" w:rsidRPr="507EF391">
        <w:rPr>
          <w:rFonts w:asciiTheme="majorHAnsi" w:hAnsiTheme="majorHAnsi" w:cstheme="majorBidi"/>
          <w:sz w:val="24"/>
          <w:szCs w:val="24"/>
        </w:rPr>
        <w:t xml:space="preserve"> </w:t>
      </w:r>
      <w:r w:rsidRPr="507EF391">
        <w:rPr>
          <w:rFonts w:asciiTheme="majorHAnsi" w:hAnsiTheme="majorHAnsi" w:cstheme="majorBidi"/>
          <w:sz w:val="24"/>
          <w:szCs w:val="24"/>
        </w:rPr>
        <w:t xml:space="preserve">finding of </w:t>
      </w:r>
      <w:r w:rsidR="0008576E">
        <w:rPr>
          <w:rFonts w:asciiTheme="majorHAnsi" w:hAnsiTheme="majorHAnsi" w:cstheme="majorBidi"/>
          <w:sz w:val="24"/>
          <w:szCs w:val="24"/>
        </w:rPr>
        <w:t>noncompliance</w:t>
      </w:r>
      <w:r w:rsidRPr="507EF391">
        <w:rPr>
          <w:rFonts w:asciiTheme="majorHAnsi" w:hAnsiTheme="majorHAnsi" w:cstheme="majorBidi"/>
          <w:sz w:val="24"/>
          <w:szCs w:val="24"/>
        </w:rPr>
        <w:t>.</w:t>
      </w:r>
    </w:p>
    <w:p w14:paraId="68995EDC" w14:textId="689F07D9" w:rsidR="07A5E56A" w:rsidRPr="001E199E" w:rsidRDefault="07A5E56A" w:rsidP="004B17E4">
      <w:pPr>
        <w:pStyle w:val="Heading2"/>
        <w:rPr>
          <w:rFonts w:eastAsiaTheme="majorEastAsia"/>
          <w:b/>
          <w:sz w:val="28"/>
          <w:szCs w:val="28"/>
        </w:rPr>
      </w:pPr>
      <w:bookmarkStart w:id="11" w:name="_Toc161390541"/>
      <w:r w:rsidRPr="001E199E">
        <w:rPr>
          <w:rFonts w:eastAsiaTheme="majorEastAsia"/>
          <w:b/>
          <w:sz w:val="28"/>
          <w:szCs w:val="28"/>
        </w:rPr>
        <w:t>Parent/Guardian Information Session</w:t>
      </w:r>
      <w:bookmarkEnd w:id="11"/>
    </w:p>
    <w:p w14:paraId="75EAB57E" w14:textId="333BF94D" w:rsidR="00DD745F" w:rsidRDefault="009533BB" w:rsidP="6DD931F9">
      <w:pPr>
        <w:rPr>
          <w:rFonts w:asciiTheme="majorHAnsi" w:hAnsiTheme="majorHAnsi" w:cstheme="majorBidi"/>
          <w:sz w:val="24"/>
          <w:szCs w:val="24"/>
        </w:rPr>
      </w:pPr>
      <w:r>
        <w:rPr>
          <w:rFonts w:asciiTheme="majorHAnsi" w:hAnsiTheme="majorHAnsi" w:cstheme="majorBidi"/>
          <w:sz w:val="24"/>
          <w:szCs w:val="24"/>
        </w:rPr>
        <w:t>DESE will host information sessions three times a year for parents</w:t>
      </w:r>
      <w:r w:rsidR="00B227CF">
        <w:rPr>
          <w:rFonts w:asciiTheme="majorHAnsi" w:hAnsiTheme="majorHAnsi" w:cstheme="majorBidi"/>
          <w:sz w:val="24"/>
          <w:szCs w:val="24"/>
        </w:rPr>
        <w:t xml:space="preserve"> and</w:t>
      </w:r>
      <w:r>
        <w:rPr>
          <w:rFonts w:asciiTheme="majorHAnsi" w:hAnsiTheme="majorHAnsi" w:cstheme="majorBidi"/>
          <w:sz w:val="24"/>
          <w:szCs w:val="24"/>
        </w:rPr>
        <w:t xml:space="preserve"> family members of students enrolled in the </w:t>
      </w:r>
      <w:r w:rsidR="00B227CF">
        <w:rPr>
          <w:rFonts w:asciiTheme="majorHAnsi" w:hAnsiTheme="majorHAnsi" w:cstheme="majorBidi"/>
          <w:sz w:val="24"/>
          <w:szCs w:val="24"/>
        </w:rPr>
        <w:t>P</w:t>
      </w:r>
      <w:r>
        <w:rPr>
          <w:rFonts w:asciiTheme="majorHAnsi" w:hAnsiTheme="majorHAnsi" w:cstheme="majorBidi"/>
          <w:sz w:val="24"/>
          <w:szCs w:val="24"/>
        </w:rPr>
        <w:t>rogram under review. These sessions will align with onsite visits. During the session</w:t>
      </w:r>
      <w:r w:rsidR="00AF055F">
        <w:rPr>
          <w:rFonts w:asciiTheme="majorHAnsi" w:hAnsiTheme="majorHAnsi" w:cstheme="majorBidi"/>
          <w:sz w:val="24"/>
          <w:szCs w:val="24"/>
        </w:rPr>
        <w:t>s</w:t>
      </w:r>
      <w:r>
        <w:rPr>
          <w:rFonts w:asciiTheme="majorHAnsi" w:hAnsiTheme="majorHAnsi" w:cstheme="majorBidi"/>
          <w:sz w:val="24"/>
          <w:szCs w:val="24"/>
        </w:rPr>
        <w:t>, DESE staff will explain the review process, discuss timelines and expectations, and provide any necessary clarifications.</w:t>
      </w:r>
    </w:p>
    <w:p w14:paraId="6078C9AD" w14:textId="77777777" w:rsidR="009533BB" w:rsidRDefault="009533BB" w:rsidP="6DD931F9">
      <w:pPr>
        <w:rPr>
          <w:rFonts w:asciiTheme="majorHAnsi" w:hAnsiTheme="majorHAnsi" w:cstheme="majorBidi"/>
          <w:b/>
          <w:bCs/>
          <w:sz w:val="28"/>
          <w:szCs w:val="28"/>
        </w:rPr>
      </w:pPr>
    </w:p>
    <w:p w14:paraId="04ACF97A" w14:textId="7B672EB2" w:rsidR="004D1CC6" w:rsidRPr="00B635DD" w:rsidRDefault="004D1CC6" w:rsidP="00B635DD">
      <w:pPr>
        <w:rPr>
          <w:rFonts w:asciiTheme="majorHAnsi" w:hAnsiTheme="majorHAnsi" w:cstheme="majorBidi"/>
          <w:b/>
          <w:bCs/>
          <w:sz w:val="28"/>
          <w:szCs w:val="28"/>
        </w:rPr>
      </w:pPr>
      <w:r w:rsidRPr="3BE7083C">
        <w:rPr>
          <w:rFonts w:asciiTheme="majorHAnsi" w:hAnsiTheme="majorHAnsi" w:cstheme="majorBidi"/>
          <w:b/>
          <w:bCs/>
          <w:sz w:val="28"/>
          <w:szCs w:val="28"/>
        </w:rPr>
        <w:t>Notification</w:t>
      </w:r>
      <w:r w:rsidR="40AC3011" w:rsidRPr="3BE7083C">
        <w:rPr>
          <w:rFonts w:asciiTheme="majorHAnsi" w:hAnsiTheme="majorHAnsi" w:cstheme="majorBidi"/>
          <w:b/>
          <w:bCs/>
          <w:sz w:val="28"/>
          <w:szCs w:val="28"/>
        </w:rPr>
        <w:t>s</w:t>
      </w:r>
      <w:r w:rsidRPr="6DD931F9">
        <w:rPr>
          <w:rFonts w:asciiTheme="majorHAnsi" w:hAnsiTheme="majorHAnsi" w:cstheme="majorBidi"/>
          <w:b/>
          <w:bCs/>
          <w:sz w:val="28"/>
          <w:szCs w:val="28"/>
        </w:rPr>
        <w:t xml:space="preserve"> and Survey</w:t>
      </w:r>
      <w:r w:rsidR="009B3BAB">
        <w:rPr>
          <w:rFonts w:asciiTheme="majorHAnsi" w:hAnsiTheme="majorHAnsi" w:cstheme="majorBidi"/>
          <w:b/>
          <w:bCs/>
          <w:sz w:val="28"/>
          <w:szCs w:val="28"/>
        </w:rPr>
        <w:t>s</w:t>
      </w:r>
      <w:r w:rsidRPr="6DD931F9">
        <w:rPr>
          <w:rFonts w:asciiTheme="majorHAnsi" w:hAnsiTheme="majorHAnsi" w:cstheme="majorBidi"/>
          <w:b/>
          <w:bCs/>
          <w:sz w:val="28"/>
          <w:szCs w:val="28"/>
        </w:rPr>
        <w:t xml:space="preserve"> </w:t>
      </w:r>
    </w:p>
    <w:p w14:paraId="7AEB79DC" w14:textId="225CDDC1" w:rsidR="004D1CC6" w:rsidRPr="009D7BFC" w:rsidRDefault="381B2D4D" w:rsidP="00B635DD">
      <w:pPr>
        <w:rPr>
          <w:rFonts w:asciiTheme="majorHAnsi" w:hAnsiTheme="majorHAnsi" w:cstheme="majorBidi"/>
          <w:color w:val="000000" w:themeColor="text1"/>
          <w:sz w:val="24"/>
          <w:szCs w:val="24"/>
          <w:shd w:val="clear" w:color="auto" w:fill="FFFFFF"/>
        </w:rPr>
      </w:pPr>
      <w:r w:rsidRPr="6E5DEBEE">
        <w:rPr>
          <w:rFonts w:asciiTheme="majorHAnsi" w:hAnsiTheme="majorHAnsi" w:cstheme="majorBidi"/>
          <w:sz w:val="24"/>
          <w:szCs w:val="24"/>
        </w:rPr>
        <w:t>DESE</w:t>
      </w:r>
      <w:r w:rsidR="004D1CC6" w:rsidRPr="6E5DEBEE">
        <w:rPr>
          <w:rFonts w:asciiTheme="majorHAnsi" w:hAnsiTheme="majorHAnsi" w:cstheme="majorBidi"/>
          <w:sz w:val="24"/>
          <w:szCs w:val="24"/>
        </w:rPr>
        <w:t xml:space="preserve"> provides a notification letter template</w:t>
      </w:r>
      <w:r w:rsidR="004D1CC6" w:rsidRPr="1D310C0B">
        <w:rPr>
          <w:rFonts w:asciiTheme="majorHAnsi" w:hAnsiTheme="majorHAnsi" w:cstheme="majorBidi"/>
          <w:sz w:val="24"/>
          <w:szCs w:val="24"/>
        </w:rPr>
        <w:t xml:space="preserve"> </w:t>
      </w:r>
      <w:r w:rsidR="168B5B58" w:rsidRPr="1D310C0B">
        <w:rPr>
          <w:rFonts w:asciiTheme="majorHAnsi" w:hAnsiTheme="majorHAnsi" w:cstheme="majorBidi"/>
          <w:sz w:val="24"/>
          <w:szCs w:val="24"/>
        </w:rPr>
        <w:t>(</w:t>
      </w:r>
      <w:r w:rsidR="27DB9DDD" w:rsidRPr="1D310C0B">
        <w:rPr>
          <w:rFonts w:asciiTheme="majorHAnsi" w:hAnsiTheme="majorHAnsi" w:cstheme="majorBidi"/>
          <w:sz w:val="24"/>
          <w:szCs w:val="24"/>
        </w:rPr>
        <w:t xml:space="preserve">available in </w:t>
      </w:r>
      <w:r w:rsidR="009351CA">
        <w:rPr>
          <w:rFonts w:asciiTheme="majorHAnsi" w:hAnsiTheme="majorHAnsi" w:cstheme="majorBidi"/>
          <w:sz w:val="24"/>
          <w:szCs w:val="24"/>
        </w:rPr>
        <w:t>various</w:t>
      </w:r>
      <w:r w:rsidR="3F8C41DA" w:rsidRPr="1D310C0B">
        <w:rPr>
          <w:rFonts w:asciiTheme="majorHAnsi" w:hAnsiTheme="majorHAnsi" w:cstheme="majorBidi"/>
          <w:sz w:val="24"/>
          <w:szCs w:val="24"/>
        </w:rPr>
        <w:t xml:space="preserve"> languages)</w:t>
      </w:r>
      <w:r w:rsidR="004D1CC6" w:rsidRPr="6E5DEBEE">
        <w:rPr>
          <w:rFonts w:asciiTheme="majorHAnsi" w:hAnsiTheme="majorHAnsi" w:cstheme="majorBidi"/>
          <w:sz w:val="24"/>
          <w:szCs w:val="24"/>
        </w:rPr>
        <w:t xml:space="preserve"> for </w:t>
      </w:r>
      <w:r w:rsidR="02A5C0C3" w:rsidRPr="5E9D9543">
        <w:rPr>
          <w:rFonts w:asciiTheme="majorHAnsi" w:hAnsiTheme="majorHAnsi" w:cstheme="majorBidi"/>
          <w:sz w:val="24"/>
          <w:szCs w:val="24"/>
        </w:rPr>
        <w:t>P</w:t>
      </w:r>
      <w:r w:rsidR="004D1CC6" w:rsidRPr="6E5DEBEE">
        <w:rPr>
          <w:rFonts w:asciiTheme="majorHAnsi" w:hAnsiTheme="majorHAnsi" w:cstheme="majorBidi"/>
          <w:sz w:val="24"/>
          <w:szCs w:val="24"/>
        </w:rPr>
        <w:t xml:space="preserve">rograms to distribute to </w:t>
      </w:r>
      <w:r w:rsidR="004D1CC6" w:rsidRPr="1FE12860">
        <w:rPr>
          <w:rFonts w:asciiTheme="majorHAnsi" w:hAnsiTheme="majorHAnsi" w:cstheme="majorBidi"/>
          <w:sz w:val="24"/>
          <w:szCs w:val="24"/>
        </w:rPr>
        <w:t>parents</w:t>
      </w:r>
      <w:r w:rsidR="6D88C868" w:rsidRPr="4C8E6C23">
        <w:rPr>
          <w:rFonts w:asciiTheme="majorHAnsi" w:hAnsiTheme="majorHAnsi" w:cstheme="majorBidi"/>
          <w:sz w:val="24"/>
          <w:szCs w:val="24"/>
        </w:rPr>
        <w:t>,</w:t>
      </w:r>
      <w:r w:rsidR="004D1CC6" w:rsidRPr="6E5DEBEE">
        <w:rPr>
          <w:rFonts w:asciiTheme="majorHAnsi" w:hAnsiTheme="majorHAnsi" w:cstheme="majorBidi"/>
          <w:sz w:val="24"/>
          <w:szCs w:val="24"/>
        </w:rPr>
        <w:t xml:space="preserve"> </w:t>
      </w:r>
      <w:r w:rsidR="0385D033" w:rsidRPr="5AB5504D">
        <w:rPr>
          <w:rFonts w:asciiTheme="majorHAnsi" w:hAnsiTheme="majorHAnsi" w:cstheme="majorBidi"/>
          <w:sz w:val="24"/>
          <w:szCs w:val="24"/>
        </w:rPr>
        <w:t xml:space="preserve">family </w:t>
      </w:r>
      <w:r w:rsidR="0385D033" w:rsidRPr="7EBCEFF3">
        <w:rPr>
          <w:rFonts w:asciiTheme="majorHAnsi" w:hAnsiTheme="majorHAnsi" w:cstheme="majorBidi"/>
          <w:sz w:val="24"/>
          <w:szCs w:val="24"/>
        </w:rPr>
        <w:t>members,</w:t>
      </w:r>
      <w:r w:rsidR="6385D531" w:rsidRPr="1B9A02FB">
        <w:rPr>
          <w:rFonts w:asciiTheme="majorHAnsi" w:hAnsiTheme="majorHAnsi" w:cstheme="majorBidi"/>
          <w:sz w:val="24"/>
          <w:szCs w:val="24"/>
        </w:rPr>
        <w:t xml:space="preserve"> </w:t>
      </w:r>
      <w:r w:rsidR="6385D531" w:rsidRPr="0B4DF80A">
        <w:rPr>
          <w:rFonts w:asciiTheme="majorHAnsi" w:hAnsiTheme="majorHAnsi" w:cstheme="majorBidi"/>
          <w:sz w:val="24"/>
          <w:szCs w:val="24"/>
        </w:rPr>
        <w:t xml:space="preserve">school </w:t>
      </w:r>
      <w:r w:rsidR="6385D531" w:rsidRPr="1FE12860">
        <w:rPr>
          <w:rFonts w:asciiTheme="majorHAnsi" w:hAnsiTheme="majorHAnsi" w:cstheme="majorBidi"/>
          <w:sz w:val="24"/>
          <w:szCs w:val="24"/>
        </w:rPr>
        <w:t>distr</w:t>
      </w:r>
      <w:r w:rsidR="28757047" w:rsidRPr="1FE12860">
        <w:rPr>
          <w:rFonts w:asciiTheme="majorHAnsi" w:hAnsiTheme="majorHAnsi" w:cstheme="majorBidi"/>
          <w:sz w:val="24"/>
          <w:szCs w:val="24"/>
        </w:rPr>
        <w:t>i</w:t>
      </w:r>
      <w:r w:rsidR="6385D531" w:rsidRPr="1FE12860">
        <w:rPr>
          <w:rFonts w:asciiTheme="majorHAnsi" w:hAnsiTheme="majorHAnsi" w:cstheme="majorBidi"/>
          <w:sz w:val="24"/>
          <w:szCs w:val="24"/>
        </w:rPr>
        <w:t>cts</w:t>
      </w:r>
      <w:r w:rsidR="493538DF" w:rsidRPr="2A5EAA28">
        <w:rPr>
          <w:rFonts w:asciiTheme="majorHAnsi" w:hAnsiTheme="majorHAnsi" w:cstheme="majorBidi"/>
          <w:sz w:val="24"/>
          <w:szCs w:val="24"/>
        </w:rPr>
        <w:t xml:space="preserve">, </w:t>
      </w:r>
      <w:r w:rsidR="6CDE6449" w:rsidRPr="16C53017">
        <w:rPr>
          <w:rFonts w:asciiTheme="majorHAnsi" w:hAnsiTheme="majorHAnsi" w:cstheme="majorBidi"/>
          <w:sz w:val="24"/>
          <w:szCs w:val="24"/>
        </w:rPr>
        <w:t xml:space="preserve">and/or state agencies directly </w:t>
      </w:r>
      <w:r w:rsidR="00B0559F">
        <w:rPr>
          <w:rFonts w:asciiTheme="majorHAnsi" w:hAnsiTheme="majorHAnsi" w:cstheme="majorBidi"/>
          <w:sz w:val="24"/>
          <w:szCs w:val="24"/>
        </w:rPr>
        <w:t>involved with</w:t>
      </w:r>
      <w:r w:rsidR="6CDE6449" w:rsidRPr="4D81C974">
        <w:rPr>
          <w:rFonts w:asciiTheme="majorHAnsi" w:hAnsiTheme="majorHAnsi" w:cstheme="majorBidi"/>
          <w:sz w:val="24"/>
          <w:szCs w:val="24"/>
        </w:rPr>
        <w:t xml:space="preserve"> </w:t>
      </w:r>
      <w:r w:rsidR="00A26954">
        <w:rPr>
          <w:rFonts w:asciiTheme="majorHAnsi" w:hAnsiTheme="majorHAnsi" w:cstheme="majorBidi"/>
          <w:sz w:val="24"/>
          <w:szCs w:val="24"/>
        </w:rPr>
        <w:t>a</w:t>
      </w:r>
      <w:r w:rsidR="004D1CC6" w:rsidRPr="6E5DEBEE">
        <w:rPr>
          <w:rFonts w:asciiTheme="majorHAnsi" w:hAnsiTheme="majorHAnsi" w:cstheme="majorBidi"/>
          <w:sz w:val="24"/>
          <w:szCs w:val="24"/>
        </w:rPr>
        <w:t xml:space="preserve"> </w:t>
      </w:r>
      <w:r w:rsidR="6CDE6449" w:rsidRPr="009DB744">
        <w:rPr>
          <w:rFonts w:asciiTheme="majorHAnsi" w:hAnsiTheme="majorHAnsi" w:cstheme="majorBidi"/>
          <w:sz w:val="24"/>
          <w:szCs w:val="24"/>
        </w:rPr>
        <w:t>student</w:t>
      </w:r>
      <w:r w:rsidR="00924EDB">
        <w:rPr>
          <w:rFonts w:asciiTheme="majorHAnsi" w:hAnsiTheme="majorHAnsi" w:cstheme="majorBidi"/>
          <w:sz w:val="24"/>
          <w:szCs w:val="24"/>
        </w:rPr>
        <w:t xml:space="preserve"> in the Program</w:t>
      </w:r>
      <w:r w:rsidR="004D1CC6" w:rsidRPr="4D81C974">
        <w:rPr>
          <w:rFonts w:asciiTheme="majorHAnsi" w:hAnsiTheme="majorHAnsi" w:cstheme="majorBidi"/>
          <w:sz w:val="24"/>
          <w:szCs w:val="24"/>
        </w:rPr>
        <w:t xml:space="preserve"> regarding the upcoming review.</w:t>
      </w:r>
      <w:r w:rsidR="004D1CC6" w:rsidRPr="6E5DEBEE">
        <w:rPr>
          <w:rFonts w:asciiTheme="majorHAnsi" w:hAnsiTheme="majorHAnsi" w:cstheme="majorBidi"/>
          <w:sz w:val="24"/>
          <w:szCs w:val="24"/>
        </w:rPr>
        <w:t xml:space="preserve"> The notification letter describes the general review process</w:t>
      </w:r>
      <w:r w:rsidR="00EA106F">
        <w:rPr>
          <w:rFonts w:asciiTheme="majorHAnsi" w:hAnsiTheme="majorHAnsi" w:cstheme="majorBidi"/>
          <w:sz w:val="24"/>
          <w:szCs w:val="24"/>
        </w:rPr>
        <w:t>,</w:t>
      </w:r>
      <w:r w:rsidR="004D1CC6" w:rsidRPr="6E5DEBEE">
        <w:rPr>
          <w:rFonts w:asciiTheme="majorHAnsi" w:hAnsiTheme="majorHAnsi" w:cstheme="majorBidi"/>
          <w:sz w:val="24"/>
          <w:szCs w:val="24"/>
        </w:rPr>
        <w:t xml:space="preserve"> </w:t>
      </w:r>
      <w:r w:rsidR="00B23559">
        <w:rPr>
          <w:rFonts w:asciiTheme="majorHAnsi" w:hAnsiTheme="majorHAnsi" w:cstheme="majorBidi"/>
          <w:sz w:val="24"/>
          <w:szCs w:val="24"/>
        </w:rPr>
        <w:t xml:space="preserve">including </w:t>
      </w:r>
      <w:r w:rsidR="00816E4A">
        <w:rPr>
          <w:rFonts w:asciiTheme="majorHAnsi" w:hAnsiTheme="majorHAnsi" w:cstheme="majorBidi"/>
          <w:sz w:val="24"/>
          <w:szCs w:val="24"/>
        </w:rPr>
        <w:t xml:space="preserve">access through </w:t>
      </w:r>
      <w:r w:rsidR="002B24C4">
        <w:rPr>
          <w:rFonts w:asciiTheme="majorHAnsi" w:hAnsiTheme="majorHAnsi" w:cstheme="majorBidi"/>
          <w:sz w:val="24"/>
          <w:szCs w:val="24"/>
        </w:rPr>
        <w:t>website</w:t>
      </w:r>
      <w:r w:rsidR="004D1CC6" w:rsidRPr="6E5DEBEE">
        <w:rPr>
          <w:rFonts w:asciiTheme="majorHAnsi" w:hAnsiTheme="majorHAnsi" w:cstheme="majorBidi"/>
          <w:sz w:val="24"/>
          <w:szCs w:val="24"/>
        </w:rPr>
        <w:t xml:space="preserve"> links to resources </w:t>
      </w:r>
      <w:r w:rsidR="00A94FC5" w:rsidRPr="6E5DEBEE">
        <w:rPr>
          <w:rFonts w:asciiTheme="majorHAnsi" w:hAnsiTheme="majorHAnsi" w:cstheme="majorBidi"/>
          <w:sz w:val="24"/>
          <w:szCs w:val="24"/>
        </w:rPr>
        <w:t>such</w:t>
      </w:r>
      <w:r w:rsidR="004D1CC6" w:rsidRPr="6E5DEBEE">
        <w:rPr>
          <w:rFonts w:asciiTheme="majorHAnsi" w:hAnsiTheme="majorHAnsi" w:cstheme="majorBidi"/>
          <w:sz w:val="24"/>
          <w:szCs w:val="24"/>
        </w:rPr>
        <w:t xml:space="preserve"> as </w:t>
      </w:r>
      <w:r w:rsidR="00A94FC5" w:rsidRPr="6E5DEBEE">
        <w:rPr>
          <w:rFonts w:asciiTheme="majorHAnsi" w:hAnsiTheme="majorHAnsi" w:cstheme="majorBidi"/>
          <w:sz w:val="24"/>
          <w:szCs w:val="24"/>
        </w:rPr>
        <w:t xml:space="preserve">DESE’s </w:t>
      </w:r>
      <w:r w:rsidR="004D1CC6" w:rsidRPr="6E5DEBEE">
        <w:rPr>
          <w:rFonts w:asciiTheme="majorHAnsi" w:hAnsiTheme="majorHAnsi" w:cstheme="majorBidi"/>
          <w:sz w:val="24"/>
          <w:szCs w:val="24"/>
        </w:rPr>
        <w:t>monitoring criteria and reports/corrective action plans</w:t>
      </w:r>
      <w:r w:rsidR="009D76CC">
        <w:rPr>
          <w:rFonts w:asciiTheme="majorHAnsi" w:hAnsiTheme="majorHAnsi" w:cstheme="majorBidi"/>
          <w:sz w:val="24"/>
          <w:szCs w:val="24"/>
        </w:rPr>
        <w:t xml:space="preserve"> from previous reviews</w:t>
      </w:r>
      <w:r w:rsidR="004D1CC6" w:rsidRPr="6E5DEBEE">
        <w:rPr>
          <w:rFonts w:asciiTheme="majorHAnsi" w:hAnsiTheme="majorHAnsi" w:cstheme="majorBidi"/>
          <w:sz w:val="24"/>
          <w:szCs w:val="24"/>
        </w:rPr>
        <w:t xml:space="preserve">. The letter also provides </w:t>
      </w:r>
      <w:r w:rsidR="006E36FC" w:rsidRPr="6E5DEBEE">
        <w:rPr>
          <w:rFonts w:asciiTheme="majorHAnsi" w:hAnsiTheme="majorHAnsi" w:cstheme="majorBidi"/>
          <w:sz w:val="24"/>
          <w:szCs w:val="24"/>
        </w:rPr>
        <w:t xml:space="preserve">information on </w:t>
      </w:r>
      <w:r w:rsidR="0001570F" w:rsidRPr="6E5DEBEE">
        <w:rPr>
          <w:rFonts w:asciiTheme="majorHAnsi" w:hAnsiTheme="majorHAnsi" w:cstheme="majorBidi"/>
          <w:sz w:val="24"/>
          <w:szCs w:val="24"/>
        </w:rPr>
        <w:t xml:space="preserve">the process </w:t>
      </w:r>
      <w:r w:rsidR="00DE4B6B" w:rsidRPr="6E5DEBEE">
        <w:rPr>
          <w:rFonts w:asciiTheme="majorHAnsi" w:hAnsiTheme="majorHAnsi" w:cstheme="majorBidi"/>
          <w:sz w:val="24"/>
          <w:szCs w:val="24"/>
        </w:rPr>
        <w:t xml:space="preserve">for </w:t>
      </w:r>
      <w:r w:rsidR="004D1CC6" w:rsidRPr="6E5DEBEE">
        <w:rPr>
          <w:rFonts w:asciiTheme="majorHAnsi" w:hAnsiTheme="majorHAnsi" w:cstheme="majorBidi"/>
          <w:sz w:val="24"/>
          <w:szCs w:val="24"/>
        </w:rPr>
        <w:t>shar</w:t>
      </w:r>
      <w:r w:rsidR="0001570F" w:rsidRPr="6E5DEBEE">
        <w:rPr>
          <w:rFonts w:asciiTheme="majorHAnsi" w:hAnsiTheme="majorHAnsi" w:cstheme="majorBidi"/>
          <w:sz w:val="24"/>
          <w:szCs w:val="24"/>
        </w:rPr>
        <w:t>ing</w:t>
      </w:r>
      <w:r w:rsidR="004D1CC6" w:rsidRPr="6E5DEBEE">
        <w:rPr>
          <w:rFonts w:asciiTheme="majorHAnsi" w:hAnsiTheme="majorHAnsi" w:cstheme="majorBidi"/>
          <w:sz w:val="24"/>
          <w:szCs w:val="24"/>
        </w:rPr>
        <w:t xml:space="preserve"> feedback through </w:t>
      </w:r>
      <w:r w:rsidR="12CC87B6" w:rsidRPr="7B3BC5B6">
        <w:rPr>
          <w:rFonts w:asciiTheme="majorHAnsi" w:hAnsiTheme="majorHAnsi" w:cstheme="majorBidi"/>
          <w:sz w:val="24"/>
          <w:szCs w:val="24"/>
        </w:rPr>
        <w:t xml:space="preserve">a </w:t>
      </w:r>
      <w:r w:rsidR="716B46F7" w:rsidRPr="3592B1AE">
        <w:rPr>
          <w:rFonts w:asciiTheme="majorHAnsi" w:hAnsiTheme="majorHAnsi" w:cstheme="majorBidi"/>
          <w:sz w:val="24"/>
          <w:szCs w:val="24"/>
        </w:rPr>
        <w:t>P</w:t>
      </w:r>
      <w:r w:rsidR="12CC87B6" w:rsidRPr="3592B1AE">
        <w:rPr>
          <w:rFonts w:asciiTheme="majorHAnsi" w:hAnsiTheme="majorHAnsi" w:cstheme="majorBidi"/>
          <w:sz w:val="24"/>
          <w:szCs w:val="24"/>
        </w:rPr>
        <w:t>rogr</w:t>
      </w:r>
      <w:r w:rsidR="56439059" w:rsidRPr="3592B1AE">
        <w:rPr>
          <w:rFonts w:asciiTheme="majorHAnsi" w:hAnsiTheme="majorHAnsi" w:cstheme="majorBidi"/>
          <w:sz w:val="24"/>
          <w:szCs w:val="24"/>
        </w:rPr>
        <w:t xml:space="preserve">am/Mid-cycle </w:t>
      </w:r>
      <w:r w:rsidR="56439059" w:rsidRPr="1608833B">
        <w:rPr>
          <w:rFonts w:asciiTheme="majorHAnsi" w:hAnsiTheme="majorHAnsi" w:cstheme="majorBidi"/>
          <w:sz w:val="24"/>
          <w:szCs w:val="24"/>
        </w:rPr>
        <w:t xml:space="preserve">Review </w:t>
      </w:r>
      <w:r w:rsidR="004D1CC6" w:rsidRPr="6E5DEBEE">
        <w:rPr>
          <w:rFonts w:asciiTheme="majorHAnsi" w:hAnsiTheme="majorHAnsi" w:cstheme="majorBidi"/>
          <w:color w:val="000000" w:themeColor="text1"/>
          <w:sz w:val="24"/>
          <w:szCs w:val="24"/>
        </w:rPr>
        <w:t xml:space="preserve">survey </w:t>
      </w:r>
      <w:r w:rsidR="009351CA">
        <w:rPr>
          <w:rFonts w:asciiTheme="majorHAnsi" w:hAnsiTheme="majorHAnsi" w:cstheme="majorBidi"/>
          <w:color w:val="000000" w:themeColor="text1"/>
          <w:sz w:val="24"/>
          <w:szCs w:val="24"/>
        </w:rPr>
        <w:t>through</w:t>
      </w:r>
      <w:r w:rsidR="004D1CC6" w:rsidRPr="6E5DEBEE">
        <w:rPr>
          <w:rFonts w:asciiTheme="majorHAnsi" w:hAnsiTheme="majorHAnsi" w:cstheme="majorBidi"/>
          <w:color w:val="000000" w:themeColor="text1"/>
          <w:sz w:val="24"/>
          <w:szCs w:val="24"/>
        </w:rPr>
        <w:t xml:space="preserve"> a link </w:t>
      </w:r>
      <w:r w:rsidR="007B06AD" w:rsidRPr="6E5DEBEE">
        <w:rPr>
          <w:rFonts w:asciiTheme="majorHAnsi" w:hAnsiTheme="majorHAnsi" w:cstheme="majorBidi"/>
          <w:color w:val="000000" w:themeColor="text1"/>
          <w:sz w:val="24"/>
          <w:szCs w:val="24"/>
        </w:rPr>
        <w:t xml:space="preserve">or </w:t>
      </w:r>
      <w:r w:rsidR="004D1CC6" w:rsidRPr="6E5DEBEE">
        <w:rPr>
          <w:rFonts w:asciiTheme="majorHAnsi" w:hAnsiTheme="majorHAnsi" w:cstheme="majorBidi"/>
          <w:color w:val="000000" w:themeColor="text1"/>
          <w:sz w:val="24"/>
          <w:szCs w:val="24"/>
        </w:rPr>
        <w:t>QR code</w:t>
      </w:r>
      <w:r w:rsidR="551718F2" w:rsidRPr="5A7845E9">
        <w:rPr>
          <w:rFonts w:asciiTheme="majorHAnsi" w:hAnsiTheme="majorHAnsi" w:cstheme="majorBidi"/>
          <w:color w:val="000000" w:themeColor="text1"/>
          <w:sz w:val="24"/>
          <w:szCs w:val="24"/>
        </w:rPr>
        <w:t xml:space="preserve"> </w:t>
      </w:r>
      <w:r w:rsidR="551718F2" w:rsidRPr="2D430D81">
        <w:rPr>
          <w:rFonts w:asciiTheme="majorHAnsi" w:hAnsiTheme="majorHAnsi" w:cstheme="majorBidi"/>
          <w:color w:val="000000" w:themeColor="text1"/>
          <w:sz w:val="24"/>
          <w:szCs w:val="24"/>
        </w:rPr>
        <w:t xml:space="preserve">that can be accessed </w:t>
      </w:r>
      <w:r w:rsidR="009E6608">
        <w:rPr>
          <w:rFonts w:asciiTheme="majorHAnsi" w:hAnsiTheme="majorHAnsi" w:cstheme="majorBidi"/>
          <w:color w:val="000000" w:themeColor="text1"/>
          <w:sz w:val="24"/>
          <w:szCs w:val="24"/>
        </w:rPr>
        <w:t xml:space="preserve">using various means, including </w:t>
      </w:r>
      <w:r w:rsidR="551718F2" w:rsidRPr="2D430D81">
        <w:rPr>
          <w:rFonts w:asciiTheme="majorHAnsi" w:hAnsiTheme="majorHAnsi" w:cstheme="majorBidi"/>
          <w:color w:val="000000" w:themeColor="text1"/>
          <w:sz w:val="24"/>
          <w:szCs w:val="24"/>
        </w:rPr>
        <w:t xml:space="preserve">a cell </w:t>
      </w:r>
      <w:r w:rsidR="551718F2" w:rsidRPr="6586A5FB">
        <w:rPr>
          <w:rFonts w:asciiTheme="majorHAnsi" w:hAnsiTheme="majorHAnsi" w:cstheme="majorBidi"/>
          <w:color w:val="000000" w:themeColor="text1"/>
          <w:sz w:val="24"/>
          <w:szCs w:val="24"/>
        </w:rPr>
        <w:t>phone</w:t>
      </w:r>
      <w:r w:rsidR="4517BBDB" w:rsidRPr="1D310C0B">
        <w:rPr>
          <w:rFonts w:asciiTheme="majorHAnsi" w:hAnsiTheme="majorHAnsi" w:cstheme="majorBidi"/>
          <w:color w:val="000000" w:themeColor="text1"/>
          <w:sz w:val="24"/>
          <w:szCs w:val="24"/>
        </w:rPr>
        <w:t xml:space="preserve"> or tablet</w:t>
      </w:r>
      <w:r w:rsidR="004D1CC6" w:rsidRPr="1D310C0B">
        <w:rPr>
          <w:rFonts w:asciiTheme="majorHAnsi" w:hAnsiTheme="majorHAnsi" w:cstheme="majorBidi"/>
          <w:color w:val="000000" w:themeColor="text1"/>
          <w:sz w:val="24"/>
          <w:szCs w:val="24"/>
        </w:rPr>
        <w:t>.</w:t>
      </w:r>
      <w:r w:rsidR="004D1CC6" w:rsidRPr="6E5DEBEE">
        <w:rPr>
          <w:rFonts w:asciiTheme="majorHAnsi" w:hAnsiTheme="majorHAnsi" w:cstheme="majorBidi"/>
          <w:color w:val="000000" w:themeColor="text1"/>
          <w:sz w:val="24"/>
          <w:szCs w:val="24"/>
        </w:rPr>
        <w:t xml:space="preserve"> </w:t>
      </w:r>
      <w:r w:rsidR="00B85720" w:rsidRPr="6E5DEBEE">
        <w:rPr>
          <w:rFonts w:asciiTheme="majorHAnsi" w:hAnsiTheme="majorHAnsi" w:cstheme="majorBidi"/>
          <w:color w:val="000000" w:themeColor="text1"/>
          <w:sz w:val="24"/>
          <w:szCs w:val="24"/>
          <w:shd w:val="clear" w:color="auto" w:fill="FFFFFF"/>
        </w:rPr>
        <w:t xml:space="preserve">Additionally, DESE includes information </w:t>
      </w:r>
      <w:r w:rsidR="004D1CC6" w:rsidRPr="6E5DEBEE">
        <w:rPr>
          <w:rFonts w:asciiTheme="majorHAnsi" w:hAnsiTheme="majorHAnsi" w:cstheme="majorBidi"/>
          <w:color w:val="000000" w:themeColor="text1"/>
          <w:sz w:val="24"/>
          <w:szCs w:val="24"/>
          <w:shd w:val="clear" w:color="auto" w:fill="FFFFFF"/>
        </w:rPr>
        <w:t>in the notification</w:t>
      </w:r>
      <w:r w:rsidR="00B85720" w:rsidRPr="6E5DEBEE">
        <w:rPr>
          <w:rFonts w:asciiTheme="majorHAnsi" w:hAnsiTheme="majorHAnsi" w:cstheme="majorBidi"/>
          <w:color w:val="000000" w:themeColor="text1"/>
          <w:sz w:val="24"/>
          <w:szCs w:val="24"/>
          <w:shd w:val="clear" w:color="auto" w:fill="FFFFFF"/>
        </w:rPr>
        <w:t xml:space="preserve"> letter</w:t>
      </w:r>
      <w:r w:rsidR="004D1CC6" w:rsidRPr="6E5DEBEE">
        <w:rPr>
          <w:rFonts w:asciiTheme="majorHAnsi" w:hAnsiTheme="majorHAnsi" w:cstheme="majorBidi"/>
          <w:color w:val="000000" w:themeColor="text1"/>
          <w:sz w:val="24"/>
          <w:szCs w:val="24"/>
          <w:shd w:val="clear" w:color="auto" w:fill="FFFFFF"/>
        </w:rPr>
        <w:t xml:space="preserve"> </w:t>
      </w:r>
      <w:r w:rsidR="00473CB5">
        <w:rPr>
          <w:rFonts w:asciiTheme="majorHAnsi" w:hAnsiTheme="majorHAnsi" w:cstheme="majorBidi"/>
          <w:color w:val="000000" w:themeColor="text1"/>
          <w:sz w:val="24"/>
          <w:szCs w:val="24"/>
          <w:shd w:val="clear" w:color="auto" w:fill="FFFFFF"/>
        </w:rPr>
        <w:t>a</w:t>
      </w:r>
      <w:r w:rsidR="00652F50">
        <w:rPr>
          <w:rFonts w:asciiTheme="majorHAnsi" w:hAnsiTheme="majorHAnsi" w:cstheme="majorBidi"/>
          <w:color w:val="000000" w:themeColor="text1"/>
          <w:sz w:val="24"/>
          <w:szCs w:val="24"/>
          <w:shd w:val="clear" w:color="auto" w:fill="FFFFFF"/>
        </w:rPr>
        <w:t>bout</w:t>
      </w:r>
      <w:r w:rsidR="00473CB5">
        <w:rPr>
          <w:rFonts w:asciiTheme="majorHAnsi" w:hAnsiTheme="majorHAnsi" w:cstheme="majorBidi"/>
          <w:color w:val="000000" w:themeColor="text1"/>
          <w:sz w:val="24"/>
          <w:szCs w:val="24"/>
          <w:shd w:val="clear" w:color="auto" w:fill="FFFFFF"/>
        </w:rPr>
        <w:t xml:space="preserve"> </w:t>
      </w:r>
      <w:r w:rsidR="004D1CC6" w:rsidRPr="6E5DEBEE">
        <w:rPr>
          <w:rFonts w:asciiTheme="majorHAnsi" w:hAnsiTheme="majorHAnsi" w:cstheme="majorBidi"/>
          <w:color w:val="000000" w:themeColor="text1"/>
          <w:sz w:val="24"/>
          <w:szCs w:val="24"/>
          <w:shd w:val="clear" w:color="auto" w:fill="FFFFFF"/>
        </w:rPr>
        <w:t xml:space="preserve">other options </w:t>
      </w:r>
      <w:r w:rsidR="00121F52" w:rsidRPr="6E5DEBEE">
        <w:rPr>
          <w:rFonts w:asciiTheme="majorHAnsi" w:hAnsiTheme="majorHAnsi" w:cstheme="majorBidi"/>
          <w:color w:val="000000" w:themeColor="text1"/>
          <w:sz w:val="24"/>
          <w:szCs w:val="24"/>
          <w:shd w:val="clear" w:color="auto" w:fill="FFFFFF"/>
        </w:rPr>
        <w:t xml:space="preserve">for contacting </w:t>
      </w:r>
      <w:r w:rsidR="008320F6" w:rsidRPr="6E5DEBEE">
        <w:rPr>
          <w:rFonts w:asciiTheme="majorHAnsi" w:hAnsiTheme="majorHAnsi" w:cstheme="majorBidi"/>
          <w:color w:val="000000" w:themeColor="text1"/>
          <w:sz w:val="24"/>
          <w:szCs w:val="24"/>
          <w:shd w:val="clear" w:color="auto" w:fill="FFFFFF"/>
        </w:rPr>
        <w:t>DESE</w:t>
      </w:r>
      <w:r w:rsidR="006C065C">
        <w:rPr>
          <w:rFonts w:asciiTheme="majorHAnsi" w:hAnsiTheme="majorHAnsi" w:cstheme="majorBidi"/>
          <w:color w:val="000000" w:themeColor="text1"/>
          <w:sz w:val="24"/>
          <w:szCs w:val="24"/>
        </w:rPr>
        <w:t xml:space="preserve">, </w:t>
      </w:r>
      <w:r w:rsidR="6A1C0D99" w:rsidRPr="1D310C0B">
        <w:rPr>
          <w:rFonts w:asciiTheme="majorHAnsi" w:hAnsiTheme="majorHAnsi" w:cstheme="majorBidi"/>
          <w:color w:val="000000" w:themeColor="text1"/>
          <w:sz w:val="24"/>
          <w:szCs w:val="24"/>
        </w:rPr>
        <w:t xml:space="preserve">including setting up a phone </w:t>
      </w:r>
      <w:r w:rsidR="006C065C">
        <w:rPr>
          <w:rFonts w:asciiTheme="majorHAnsi" w:hAnsiTheme="majorHAnsi" w:cstheme="majorBidi"/>
          <w:color w:val="000000" w:themeColor="text1"/>
          <w:sz w:val="24"/>
          <w:szCs w:val="24"/>
        </w:rPr>
        <w:t>c</w:t>
      </w:r>
      <w:r w:rsidR="00A86F2A">
        <w:rPr>
          <w:rFonts w:asciiTheme="majorHAnsi" w:hAnsiTheme="majorHAnsi" w:cstheme="majorBidi"/>
          <w:color w:val="000000" w:themeColor="text1"/>
          <w:sz w:val="24"/>
          <w:szCs w:val="24"/>
        </w:rPr>
        <w:t>all or virtual meeting</w:t>
      </w:r>
      <w:r w:rsidR="004D1CC6" w:rsidRPr="1D310C0B">
        <w:rPr>
          <w:rFonts w:asciiTheme="majorHAnsi" w:hAnsiTheme="majorHAnsi" w:cstheme="majorBidi"/>
          <w:color w:val="000000" w:themeColor="text1"/>
          <w:sz w:val="24"/>
          <w:szCs w:val="24"/>
          <w:shd w:val="clear" w:color="auto" w:fill="FFFFFF"/>
        </w:rPr>
        <w:t>.</w:t>
      </w:r>
      <w:r w:rsidR="004D1CC6" w:rsidRPr="6E5DEBEE">
        <w:rPr>
          <w:rFonts w:asciiTheme="majorHAnsi" w:hAnsiTheme="majorHAnsi" w:cstheme="majorBidi"/>
          <w:color w:val="000000" w:themeColor="text1"/>
          <w:sz w:val="24"/>
          <w:szCs w:val="24"/>
          <w:shd w:val="clear" w:color="auto" w:fill="FFFFFF"/>
        </w:rPr>
        <w:t xml:space="preserve"> A direct link to the survey</w:t>
      </w:r>
      <w:r w:rsidR="00340B3F">
        <w:rPr>
          <w:rFonts w:asciiTheme="majorHAnsi" w:hAnsiTheme="majorHAnsi" w:cstheme="majorBidi"/>
          <w:color w:val="000000" w:themeColor="text1"/>
          <w:sz w:val="24"/>
          <w:szCs w:val="24"/>
          <w:shd w:val="clear" w:color="auto" w:fill="FFFFFF"/>
        </w:rPr>
        <w:t xml:space="preserve">, </w:t>
      </w:r>
      <w:r w:rsidR="006B19BD">
        <w:rPr>
          <w:rFonts w:asciiTheme="majorHAnsi" w:hAnsiTheme="majorHAnsi" w:cstheme="majorBidi"/>
          <w:color w:val="000000" w:themeColor="text1"/>
          <w:sz w:val="24"/>
          <w:szCs w:val="24"/>
          <w:shd w:val="clear" w:color="auto" w:fill="FFFFFF"/>
        </w:rPr>
        <w:t>available in various</w:t>
      </w:r>
      <w:r w:rsidR="00340B3F">
        <w:rPr>
          <w:rFonts w:asciiTheme="majorHAnsi" w:hAnsiTheme="majorHAnsi" w:cstheme="majorBidi"/>
          <w:color w:val="000000" w:themeColor="text1"/>
          <w:sz w:val="24"/>
          <w:szCs w:val="24"/>
          <w:shd w:val="clear" w:color="auto" w:fill="FFFFFF"/>
        </w:rPr>
        <w:t xml:space="preserve"> languages, i</w:t>
      </w:r>
      <w:r w:rsidR="004D1CC6" w:rsidRPr="6E5DEBEE">
        <w:rPr>
          <w:rFonts w:asciiTheme="majorHAnsi" w:hAnsiTheme="majorHAnsi" w:cstheme="majorBidi"/>
          <w:color w:val="000000" w:themeColor="text1"/>
          <w:sz w:val="24"/>
          <w:szCs w:val="24"/>
          <w:shd w:val="clear" w:color="auto" w:fill="FFFFFF"/>
        </w:rPr>
        <w:t xml:space="preserve">s also e-mailed to </w:t>
      </w:r>
      <w:r w:rsidR="004D1CC6" w:rsidRPr="3D0C4DD1">
        <w:rPr>
          <w:rFonts w:asciiTheme="majorHAnsi" w:hAnsiTheme="majorHAnsi" w:cstheme="majorBidi"/>
          <w:color w:val="000000" w:themeColor="text1"/>
          <w:sz w:val="24"/>
          <w:szCs w:val="24"/>
          <w:shd w:val="clear" w:color="auto" w:fill="FFFFFF"/>
        </w:rPr>
        <w:t>parent</w:t>
      </w:r>
      <w:r w:rsidR="00E57101" w:rsidRPr="3D0C4DD1">
        <w:rPr>
          <w:rFonts w:asciiTheme="majorHAnsi" w:hAnsiTheme="majorHAnsi" w:cstheme="majorBidi"/>
          <w:color w:val="000000" w:themeColor="text1"/>
          <w:sz w:val="24"/>
          <w:szCs w:val="24"/>
          <w:shd w:val="clear" w:color="auto" w:fill="FFFFFF"/>
        </w:rPr>
        <w:t>s</w:t>
      </w:r>
      <w:r w:rsidR="00875750">
        <w:rPr>
          <w:rFonts w:asciiTheme="majorHAnsi" w:hAnsiTheme="majorHAnsi" w:cstheme="majorBidi"/>
          <w:color w:val="000000" w:themeColor="text1"/>
          <w:sz w:val="24"/>
          <w:szCs w:val="24"/>
        </w:rPr>
        <w:t xml:space="preserve"> and</w:t>
      </w:r>
      <w:r w:rsidR="09769531" w:rsidRPr="1D310C0B">
        <w:rPr>
          <w:rFonts w:asciiTheme="majorHAnsi" w:hAnsiTheme="majorHAnsi" w:cstheme="majorBidi"/>
          <w:color w:val="000000" w:themeColor="text1"/>
          <w:sz w:val="24"/>
          <w:szCs w:val="24"/>
        </w:rPr>
        <w:t xml:space="preserve"> family members</w:t>
      </w:r>
      <w:r w:rsidR="004D1CC6" w:rsidRPr="6B916F3F">
        <w:rPr>
          <w:rFonts w:asciiTheme="majorHAnsi" w:hAnsiTheme="majorHAnsi" w:cstheme="majorBidi"/>
          <w:color w:val="000000" w:themeColor="text1"/>
          <w:sz w:val="24"/>
          <w:szCs w:val="24"/>
          <w:shd w:val="clear" w:color="auto" w:fill="FFFFFF"/>
        </w:rPr>
        <w:t xml:space="preserve"> </w:t>
      </w:r>
      <w:r w:rsidR="71727755" w:rsidRPr="1D310C0B">
        <w:rPr>
          <w:rFonts w:asciiTheme="majorHAnsi" w:hAnsiTheme="majorHAnsi" w:cstheme="majorBidi"/>
          <w:color w:val="000000" w:themeColor="text1"/>
          <w:sz w:val="24"/>
          <w:szCs w:val="24"/>
        </w:rPr>
        <w:t>of student</w:t>
      </w:r>
      <w:r w:rsidR="004039FD">
        <w:rPr>
          <w:rFonts w:asciiTheme="majorHAnsi" w:hAnsiTheme="majorHAnsi" w:cstheme="majorBidi"/>
          <w:color w:val="000000" w:themeColor="text1"/>
          <w:sz w:val="24"/>
          <w:szCs w:val="24"/>
        </w:rPr>
        <w:t xml:space="preserve">s </w:t>
      </w:r>
      <w:r w:rsidR="00EB24F6">
        <w:rPr>
          <w:rFonts w:asciiTheme="majorHAnsi" w:hAnsiTheme="majorHAnsi" w:cstheme="majorBidi"/>
          <w:color w:val="000000" w:themeColor="text1"/>
          <w:sz w:val="24"/>
          <w:szCs w:val="24"/>
        </w:rPr>
        <w:t xml:space="preserve">currently </w:t>
      </w:r>
      <w:r w:rsidR="004039FD">
        <w:rPr>
          <w:rFonts w:asciiTheme="majorHAnsi" w:hAnsiTheme="majorHAnsi" w:cstheme="majorBidi"/>
          <w:color w:val="000000" w:themeColor="text1"/>
          <w:sz w:val="24"/>
          <w:szCs w:val="24"/>
        </w:rPr>
        <w:t>attending the Program</w:t>
      </w:r>
      <w:r w:rsidR="0BFE5906" w:rsidRPr="1D310C0B">
        <w:rPr>
          <w:rFonts w:asciiTheme="majorHAnsi" w:hAnsiTheme="majorHAnsi" w:cstheme="majorBidi"/>
          <w:color w:val="000000" w:themeColor="text1"/>
          <w:sz w:val="24"/>
          <w:szCs w:val="24"/>
        </w:rPr>
        <w:t xml:space="preserve"> </w:t>
      </w:r>
      <w:r w:rsidR="004D1CC6" w:rsidRPr="16A908C5">
        <w:rPr>
          <w:rFonts w:asciiTheme="majorHAnsi" w:hAnsiTheme="majorHAnsi" w:cstheme="majorBidi"/>
          <w:color w:val="000000" w:themeColor="text1"/>
          <w:sz w:val="24"/>
          <w:szCs w:val="24"/>
          <w:shd w:val="clear" w:color="auto" w:fill="FFFFFF"/>
        </w:rPr>
        <w:t>using a survey engine.</w:t>
      </w:r>
      <w:r w:rsidR="004D1CC6" w:rsidRPr="33966CA0">
        <w:rPr>
          <w:rFonts w:asciiTheme="majorHAnsi" w:hAnsiTheme="majorHAnsi" w:cstheme="majorBidi"/>
          <w:color w:val="000000" w:themeColor="text1"/>
          <w:sz w:val="24"/>
          <w:szCs w:val="24"/>
        </w:rPr>
        <w:t xml:space="preserve"> </w:t>
      </w:r>
      <w:r w:rsidR="006D4D7B" w:rsidRPr="6E5DEBEE">
        <w:rPr>
          <w:rFonts w:asciiTheme="majorHAnsi" w:hAnsiTheme="majorHAnsi" w:cstheme="majorBidi"/>
          <w:color w:val="000000" w:themeColor="text1"/>
          <w:sz w:val="24"/>
          <w:szCs w:val="24"/>
          <w:shd w:val="clear" w:color="auto" w:fill="FFFFFF"/>
        </w:rPr>
        <w:t xml:space="preserve">DESE uses email addresses submitted by the </w:t>
      </w:r>
      <w:r w:rsidR="706E9DB1" w:rsidRPr="0DB1044B">
        <w:rPr>
          <w:rFonts w:asciiTheme="majorHAnsi" w:hAnsiTheme="majorHAnsi" w:cstheme="majorBidi"/>
          <w:color w:val="000000" w:themeColor="text1"/>
          <w:sz w:val="24"/>
          <w:szCs w:val="24"/>
          <w:shd w:val="clear" w:color="auto" w:fill="FFFFFF"/>
        </w:rPr>
        <w:t>P</w:t>
      </w:r>
      <w:r w:rsidR="006D4D7B" w:rsidRPr="6E5DEBEE">
        <w:rPr>
          <w:rFonts w:asciiTheme="majorHAnsi" w:hAnsiTheme="majorHAnsi" w:cstheme="majorBidi"/>
          <w:color w:val="000000" w:themeColor="text1"/>
          <w:sz w:val="24"/>
          <w:szCs w:val="24"/>
          <w:shd w:val="clear" w:color="auto" w:fill="FFFFFF"/>
        </w:rPr>
        <w:t xml:space="preserve">rograms to send out the survey. </w:t>
      </w:r>
      <w:r w:rsidR="004D1CC6" w:rsidRPr="6E5DEBEE">
        <w:rPr>
          <w:rFonts w:asciiTheme="majorHAnsi" w:hAnsiTheme="majorHAnsi" w:cstheme="majorBidi"/>
          <w:color w:val="000000" w:themeColor="text1"/>
          <w:sz w:val="24"/>
          <w:szCs w:val="24"/>
          <w:shd w:val="clear" w:color="auto" w:fill="FFFFFF"/>
        </w:rPr>
        <w:t xml:space="preserve">The purpose of the survey is to gather feedback and experiences with the </w:t>
      </w:r>
      <w:r w:rsidR="7F4F7883" w:rsidRPr="7BF22B66">
        <w:rPr>
          <w:rFonts w:asciiTheme="majorHAnsi" w:hAnsiTheme="majorHAnsi" w:cstheme="majorBidi"/>
          <w:color w:val="000000" w:themeColor="text1"/>
          <w:sz w:val="24"/>
          <w:szCs w:val="24"/>
          <w:shd w:val="clear" w:color="auto" w:fill="FFFFFF"/>
        </w:rPr>
        <w:t>P</w:t>
      </w:r>
      <w:r w:rsidR="004D1CC6" w:rsidRPr="6E5DEBEE">
        <w:rPr>
          <w:rFonts w:asciiTheme="majorHAnsi" w:hAnsiTheme="majorHAnsi" w:cstheme="majorBidi"/>
          <w:color w:val="000000" w:themeColor="text1"/>
          <w:sz w:val="24"/>
          <w:szCs w:val="24"/>
          <w:shd w:val="clear" w:color="auto" w:fill="FFFFFF"/>
        </w:rPr>
        <w:t xml:space="preserve">rogram to help determine how well the </w:t>
      </w:r>
      <w:r w:rsidR="60CB029E" w:rsidRPr="70353221">
        <w:rPr>
          <w:rFonts w:asciiTheme="majorHAnsi" w:hAnsiTheme="majorHAnsi" w:cstheme="majorBidi"/>
          <w:color w:val="000000" w:themeColor="text1"/>
          <w:sz w:val="24"/>
          <w:szCs w:val="24"/>
          <w:shd w:val="clear" w:color="auto" w:fill="FFFFFF"/>
        </w:rPr>
        <w:t>P</w:t>
      </w:r>
      <w:r w:rsidR="004D1CC6" w:rsidRPr="6E5DEBEE">
        <w:rPr>
          <w:rFonts w:asciiTheme="majorHAnsi" w:hAnsiTheme="majorHAnsi" w:cstheme="majorBidi"/>
          <w:color w:val="000000" w:themeColor="text1"/>
          <w:sz w:val="24"/>
          <w:szCs w:val="24"/>
          <w:shd w:val="clear" w:color="auto" w:fill="FFFFFF"/>
        </w:rPr>
        <w:t>rogram is meeting select</w:t>
      </w:r>
      <w:r w:rsidR="00636B7F">
        <w:rPr>
          <w:rFonts w:asciiTheme="majorHAnsi" w:hAnsiTheme="majorHAnsi" w:cstheme="majorBidi"/>
          <w:color w:val="000000" w:themeColor="text1"/>
          <w:sz w:val="24"/>
          <w:szCs w:val="24"/>
          <w:shd w:val="clear" w:color="auto" w:fill="FFFFFF"/>
        </w:rPr>
        <w:t>ed</w:t>
      </w:r>
      <w:r w:rsidR="004D1CC6" w:rsidRPr="6E5DEBEE">
        <w:rPr>
          <w:rFonts w:asciiTheme="majorHAnsi" w:hAnsiTheme="majorHAnsi" w:cstheme="majorBidi"/>
          <w:color w:val="000000" w:themeColor="text1"/>
          <w:sz w:val="24"/>
          <w:szCs w:val="24"/>
          <w:shd w:val="clear" w:color="auto" w:fill="FFFFFF"/>
        </w:rPr>
        <w:t xml:space="preserve"> state and federal requirements.</w:t>
      </w:r>
      <w:r w:rsidR="36874D6F" w:rsidRPr="33966CA0">
        <w:rPr>
          <w:rFonts w:asciiTheme="majorHAnsi" w:hAnsiTheme="majorHAnsi" w:cstheme="majorBidi"/>
          <w:color w:val="000000" w:themeColor="text1"/>
          <w:sz w:val="24"/>
          <w:szCs w:val="24"/>
        </w:rPr>
        <w:t xml:space="preserve"> </w:t>
      </w:r>
    </w:p>
    <w:p w14:paraId="7A3C1B3E" w14:textId="77777777" w:rsidR="008320F6" w:rsidRPr="009D7BFC" w:rsidRDefault="008320F6" w:rsidP="004D1CC6">
      <w:pPr>
        <w:spacing w:line="270" w:lineRule="exact"/>
        <w:rPr>
          <w:rFonts w:asciiTheme="majorHAnsi" w:hAnsiTheme="majorHAnsi" w:cstheme="majorHAnsi"/>
          <w:color w:val="000000" w:themeColor="text1"/>
          <w:sz w:val="24"/>
          <w:szCs w:val="24"/>
        </w:rPr>
      </w:pPr>
    </w:p>
    <w:p w14:paraId="19158B9E" w14:textId="01F63278" w:rsidR="0073436E" w:rsidRPr="003C5AD0" w:rsidRDefault="00CA0D2A" w:rsidP="003C5AD0">
      <w:pPr>
        <w:spacing w:after="160"/>
        <w:contextualSpacing/>
        <w:rPr>
          <w:rFonts w:asciiTheme="majorHAnsi" w:hAnsiTheme="majorHAnsi" w:cstheme="majorBidi"/>
          <w:color w:val="000000" w:themeColor="text1"/>
          <w:sz w:val="24"/>
          <w:szCs w:val="24"/>
          <w:shd w:val="clear" w:color="auto" w:fill="FFFFFF"/>
        </w:rPr>
      </w:pPr>
      <w:r w:rsidRPr="0DB1044B">
        <w:rPr>
          <w:rFonts w:asciiTheme="majorHAnsi" w:hAnsiTheme="majorHAnsi" w:cstheme="majorBidi"/>
          <w:color w:val="000000" w:themeColor="text1"/>
          <w:sz w:val="24"/>
          <w:szCs w:val="24"/>
          <w:shd w:val="clear" w:color="auto" w:fill="FFFFFF"/>
        </w:rPr>
        <w:t xml:space="preserve">DESE </w:t>
      </w:r>
      <w:r w:rsidR="004D1CC6" w:rsidRPr="0DB1044B">
        <w:rPr>
          <w:rFonts w:asciiTheme="majorHAnsi" w:hAnsiTheme="majorHAnsi" w:cstheme="majorBidi"/>
          <w:color w:val="000000" w:themeColor="text1"/>
          <w:sz w:val="24"/>
          <w:szCs w:val="24"/>
          <w:shd w:val="clear" w:color="auto" w:fill="FFFFFF"/>
        </w:rPr>
        <w:t>create</w:t>
      </w:r>
      <w:r w:rsidRPr="0DB1044B">
        <w:rPr>
          <w:rFonts w:asciiTheme="majorHAnsi" w:hAnsiTheme="majorHAnsi" w:cstheme="majorBidi"/>
          <w:color w:val="000000" w:themeColor="text1"/>
          <w:sz w:val="24"/>
          <w:szCs w:val="24"/>
          <w:shd w:val="clear" w:color="auto" w:fill="FFFFFF"/>
        </w:rPr>
        <w:t>s</w:t>
      </w:r>
      <w:r w:rsidR="004D1CC6" w:rsidRPr="0DB1044B">
        <w:rPr>
          <w:rFonts w:asciiTheme="majorHAnsi" w:hAnsiTheme="majorHAnsi" w:cstheme="majorBidi"/>
          <w:color w:val="000000" w:themeColor="text1"/>
          <w:sz w:val="24"/>
          <w:szCs w:val="24"/>
          <w:shd w:val="clear" w:color="auto" w:fill="FFFFFF"/>
        </w:rPr>
        <w:t xml:space="preserve"> a report in the survey engine application to evaluate </w:t>
      </w:r>
      <w:r w:rsidR="43D15A5C" w:rsidRPr="119A3398">
        <w:rPr>
          <w:rFonts w:asciiTheme="majorHAnsi" w:hAnsiTheme="majorHAnsi" w:cstheme="majorBidi"/>
          <w:color w:val="000000" w:themeColor="text1"/>
          <w:sz w:val="24"/>
          <w:szCs w:val="24"/>
        </w:rPr>
        <w:t>P</w:t>
      </w:r>
      <w:r w:rsidR="004D1CC6" w:rsidRPr="0DB1044B">
        <w:rPr>
          <w:rFonts w:asciiTheme="majorHAnsi" w:hAnsiTheme="majorHAnsi" w:cstheme="majorBidi"/>
          <w:color w:val="000000" w:themeColor="text1"/>
          <w:sz w:val="24"/>
          <w:szCs w:val="24"/>
          <w:shd w:val="clear" w:color="auto" w:fill="FFFFFF"/>
        </w:rPr>
        <w:t xml:space="preserve">rogram-focused responses </w:t>
      </w:r>
      <w:r w:rsidR="00B34C07" w:rsidRPr="0DB1044B">
        <w:rPr>
          <w:rFonts w:asciiTheme="majorHAnsi" w:hAnsiTheme="majorHAnsi" w:cstheme="majorBidi"/>
          <w:color w:val="000000" w:themeColor="text1"/>
          <w:sz w:val="24"/>
          <w:szCs w:val="24"/>
          <w:shd w:val="clear" w:color="auto" w:fill="FFFFFF"/>
        </w:rPr>
        <w:t xml:space="preserve">from </w:t>
      </w:r>
      <w:r w:rsidR="02A975EE" w:rsidRPr="1D310C0B">
        <w:rPr>
          <w:rFonts w:asciiTheme="majorHAnsi" w:hAnsiTheme="majorHAnsi" w:cstheme="majorBidi"/>
          <w:color w:val="000000" w:themeColor="text1"/>
          <w:sz w:val="24"/>
          <w:szCs w:val="24"/>
        </w:rPr>
        <w:t xml:space="preserve">respondents </w:t>
      </w:r>
      <w:r w:rsidR="004D1CC6" w:rsidRPr="0DB1044B">
        <w:rPr>
          <w:rFonts w:asciiTheme="majorHAnsi" w:hAnsiTheme="majorHAnsi" w:cstheme="majorBidi"/>
          <w:color w:val="000000" w:themeColor="text1"/>
          <w:sz w:val="24"/>
          <w:szCs w:val="24"/>
          <w:shd w:val="clear" w:color="auto" w:fill="FFFFFF"/>
        </w:rPr>
        <w:t xml:space="preserve">prior to the onsite portion of the review. </w:t>
      </w:r>
      <w:r w:rsidR="67E32FD7" w:rsidRPr="1D310C0B">
        <w:rPr>
          <w:rFonts w:asciiTheme="majorHAnsi" w:hAnsiTheme="majorHAnsi" w:cstheme="majorBidi"/>
          <w:color w:val="000000" w:themeColor="text1"/>
          <w:sz w:val="24"/>
          <w:szCs w:val="24"/>
        </w:rPr>
        <w:t>Survey d</w:t>
      </w:r>
      <w:r w:rsidR="004D1CC6" w:rsidRPr="1D310C0B">
        <w:rPr>
          <w:rFonts w:asciiTheme="majorHAnsi" w:hAnsiTheme="majorHAnsi" w:cstheme="majorBidi"/>
          <w:color w:val="000000" w:themeColor="text1"/>
          <w:sz w:val="24"/>
          <w:szCs w:val="24"/>
          <w:shd w:val="clear" w:color="auto" w:fill="FFFFFF"/>
        </w:rPr>
        <w:t>ata</w:t>
      </w:r>
      <w:r w:rsidR="004D1CC6" w:rsidRPr="0DB1044B">
        <w:rPr>
          <w:rFonts w:asciiTheme="majorHAnsi" w:hAnsiTheme="majorHAnsi" w:cstheme="majorBidi"/>
          <w:color w:val="000000" w:themeColor="text1"/>
          <w:sz w:val="24"/>
          <w:szCs w:val="24"/>
          <w:shd w:val="clear" w:color="auto" w:fill="FFFFFF"/>
        </w:rPr>
        <w:t xml:space="preserve"> </w:t>
      </w:r>
      <w:r w:rsidR="260E97A3" w:rsidRPr="1D310C0B">
        <w:rPr>
          <w:rFonts w:asciiTheme="majorHAnsi" w:hAnsiTheme="majorHAnsi" w:cstheme="majorBidi"/>
          <w:color w:val="000000" w:themeColor="text1"/>
          <w:sz w:val="24"/>
          <w:szCs w:val="24"/>
        </w:rPr>
        <w:t xml:space="preserve">can </w:t>
      </w:r>
      <w:r w:rsidR="004D1CC6" w:rsidRPr="0DB1044B">
        <w:rPr>
          <w:rFonts w:asciiTheme="majorHAnsi" w:hAnsiTheme="majorHAnsi" w:cstheme="majorBidi"/>
          <w:color w:val="000000" w:themeColor="text1"/>
          <w:sz w:val="24"/>
          <w:szCs w:val="24"/>
          <w:shd w:val="clear" w:color="auto" w:fill="FFFFFF"/>
        </w:rPr>
        <w:t>inform observations, record review, and/or general follow-up within the review process.</w:t>
      </w:r>
      <w:r w:rsidR="00DD2697">
        <w:rPr>
          <w:rFonts w:asciiTheme="majorHAnsi" w:hAnsiTheme="majorHAnsi" w:cstheme="majorBidi"/>
          <w:color w:val="000000" w:themeColor="text1"/>
          <w:sz w:val="24"/>
          <w:szCs w:val="24"/>
        </w:rPr>
        <w:t xml:space="preserve"> </w:t>
      </w:r>
      <w:r w:rsidR="00575B5E" w:rsidRPr="0DB1044B">
        <w:rPr>
          <w:rFonts w:asciiTheme="majorHAnsi" w:hAnsiTheme="majorHAnsi" w:cstheme="majorBidi"/>
          <w:color w:val="000000" w:themeColor="text1"/>
          <w:sz w:val="24"/>
          <w:szCs w:val="24"/>
          <w:shd w:val="clear" w:color="auto" w:fill="FFFFFF"/>
        </w:rPr>
        <w:t xml:space="preserve">These </w:t>
      </w:r>
      <w:r w:rsidR="004D1CC6" w:rsidRPr="0DB1044B">
        <w:rPr>
          <w:rFonts w:asciiTheme="majorHAnsi" w:hAnsiTheme="majorHAnsi" w:cstheme="majorBidi"/>
          <w:color w:val="000000" w:themeColor="text1"/>
          <w:sz w:val="24"/>
          <w:szCs w:val="24"/>
          <w:shd w:val="clear" w:color="auto" w:fill="FFFFFF"/>
        </w:rPr>
        <w:t xml:space="preserve">data </w:t>
      </w:r>
      <w:r w:rsidR="4B3E03B8" w:rsidRPr="1D310C0B">
        <w:rPr>
          <w:rFonts w:asciiTheme="majorHAnsi" w:hAnsiTheme="majorHAnsi" w:cstheme="majorBidi"/>
          <w:color w:val="000000" w:themeColor="text1"/>
          <w:sz w:val="24"/>
          <w:szCs w:val="24"/>
        </w:rPr>
        <w:t xml:space="preserve">points </w:t>
      </w:r>
      <w:r w:rsidR="004D1CC6" w:rsidRPr="29B7CAAF">
        <w:rPr>
          <w:rFonts w:asciiTheme="majorHAnsi" w:hAnsiTheme="majorHAnsi" w:cstheme="majorBidi"/>
          <w:color w:val="000000" w:themeColor="text1"/>
          <w:sz w:val="24"/>
          <w:szCs w:val="24"/>
          <w:shd w:val="clear" w:color="auto" w:fill="FFFFFF"/>
        </w:rPr>
        <w:t>may</w:t>
      </w:r>
      <w:r w:rsidR="004D1CC6" w:rsidRPr="0DB1044B">
        <w:rPr>
          <w:rFonts w:asciiTheme="majorHAnsi" w:hAnsiTheme="majorHAnsi" w:cstheme="majorBidi"/>
          <w:color w:val="000000" w:themeColor="text1"/>
          <w:sz w:val="24"/>
          <w:szCs w:val="24"/>
          <w:shd w:val="clear" w:color="auto" w:fill="FFFFFF"/>
        </w:rPr>
        <w:t xml:space="preserve"> also flag</w:t>
      </w:r>
      <w:r w:rsidR="00887F71" w:rsidRPr="0DB1044B">
        <w:rPr>
          <w:rFonts w:asciiTheme="majorHAnsi" w:hAnsiTheme="majorHAnsi" w:cstheme="majorBidi"/>
          <w:color w:val="000000" w:themeColor="text1"/>
          <w:sz w:val="24"/>
          <w:szCs w:val="24"/>
          <w:shd w:val="clear" w:color="auto" w:fill="FFFFFF"/>
        </w:rPr>
        <w:t xml:space="preserve"> a possible area of </w:t>
      </w:r>
      <w:r w:rsidR="0008576E">
        <w:rPr>
          <w:rFonts w:asciiTheme="majorHAnsi" w:hAnsiTheme="majorHAnsi" w:cstheme="majorBidi"/>
          <w:color w:val="000000" w:themeColor="text1"/>
          <w:sz w:val="24"/>
          <w:szCs w:val="24"/>
          <w:shd w:val="clear" w:color="auto" w:fill="FFFFFF"/>
        </w:rPr>
        <w:t>noncompliance</w:t>
      </w:r>
      <w:r w:rsidR="00C14FC7" w:rsidRPr="0DB1044B">
        <w:rPr>
          <w:rFonts w:asciiTheme="majorHAnsi" w:hAnsiTheme="majorHAnsi" w:cstheme="majorBidi"/>
          <w:color w:val="000000" w:themeColor="text1"/>
          <w:sz w:val="24"/>
          <w:szCs w:val="24"/>
          <w:shd w:val="clear" w:color="auto" w:fill="FFFFFF"/>
        </w:rPr>
        <w:t xml:space="preserve"> </w:t>
      </w:r>
      <w:r w:rsidR="004D1CC6" w:rsidRPr="0DB1044B">
        <w:rPr>
          <w:rFonts w:asciiTheme="majorHAnsi" w:hAnsiTheme="majorHAnsi" w:cstheme="majorBidi"/>
          <w:color w:val="000000" w:themeColor="text1"/>
          <w:sz w:val="24"/>
          <w:szCs w:val="24"/>
          <w:shd w:val="clear" w:color="auto" w:fill="FFFFFF"/>
        </w:rPr>
        <w:t xml:space="preserve">or support a </w:t>
      </w:r>
      <w:r w:rsidR="007F0FBE" w:rsidRPr="0DB1044B">
        <w:rPr>
          <w:rFonts w:asciiTheme="majorHAnsi" w:hAnsiTheme="majorHAnsi" w:cstheme="majorBidi"/>
          <w:color w:val="000000" w:themeColor="text1"/>
          <w:sz w:val="24"/>
          <w:szCs w:val="24"/>
          <w:shd w:val="clear" w:color="auto" w:fill="FFFFFF"/>
        </w:rPr>
        <w:t>finding</w:t>
      </w:r>
      <w:r w:rsidR="004D1CC6" w:rsidRPr="0DB1044B">
        <w:rPr>
          <w:rFonts w:asciiTheme="majorHAnsi" w:hAnsiTheme="majorHAnsi" w:cstheme="majorBidi"/>
          <w:color w:val="000000" w:themeColor="text1"/>
          <w:sz w:val="24"/>
          <w:szCs w:val="24"/>
          <w:shd w:val="clear" w:color="auto" w:fill="FFFFFF"/>
        </w:rPr>
        <w:t xml:space="preserve"> of </w:t>
      </w:r>
      <w:r w:rsidR="0008576E">
        <w:rPr>
          <w:rFonts w:asciiTheme="majorHAnsi" w:hAnsiTheme="majorHAnsi" w:cstheme="majorBidi"/>
          <w:color w:val="000000" w:themeColor="text1"/>
          <w:sz w:val="24"/>
          <w:szCs w:val="24"/>
          <w:shd w:val="clear" w:color="auto" w:fill="FFFFFF"/>
        </w:rPr>
        <w:t>noncompliance</w:t>
      </w:r>
      <w:r w:rsidR="004D1CC6" w:rsidRPr="0DB1044B">
        <w:rPr>
          <w:rFonts w:asciiTheme="majorHAnsi" w:hAnsiTheme="majorHAnsi" w:cstheme="majorBidi"/>
          <w:color w:val="000000" w:themeColor="text1"/>
          <w:sz w:val="24"/>
          <w:szCs w:val="24"/>
          <w:shd w:val="clear" w:color="auto" w:fill="FFFFFF"/>
        </w:rPr>
        <w:t xml:space="preserve">. Key themes from the survey data collection are shared with the </w:t>
      </w:r>
      <w:r w:rsidR="62D99C57" w:rsidRPr="148FE0FE">
        <w:rPr>
          <w:rFonts w:asciiTheme="majorHAnsi" w:hAnsiTheme="majorHAnsi" w:cstheme="majorBidi"/>
          <w:color w:val="000000" w:themeColor="text1"/>
          <w:sz w:val="24"/>
          <w:szCs w:val="24"/>
          <w:shd w:val="clear" w:color="auto" w:fill="FFFFFF"/>
        </w:rPr>
        <w:t>P</w:t>
      </w:r>
      <w:r w:rsidR="004D1CC6" w:rsidRPr="0DB1044B">
        <w:rPr>
          <w:rFonts w:asciiTheme="majorHAnsi" w:hAnsiTheme="majorHAnsi" w:cstheme="majorBidi"/>
          <w:color w:val="000000" w:themeColor="text1"/>
          <w:sz w:val="24"/>
          <w:szCs w:val="24"/>
          <w:shd w:val="clear" w:color="auto" w:fill="FFFFFF"/>
        </w:rPr>
        <w:t>rogram</w:t>
      </w:r>
      <w:r w:rsidR="004D1CC6" w:rsidRPr="1D310C0B">
        <w:rPr>
          <w:rFonts w:asciiTheme="majorHAnsi" w:hAnsiTheme="majorHAnsi" w:cstheme="majorBidi"/>
          <w:color w:val="000000" w:themeColor="text1"/>
          <w:sz w:val="24"/>
          <w:szCs w:val="24"/>
        </w:rPr>
        <w:t xml:space="preserve"> </w:t>
      </w:r>
      <w:r w:rsidR="004D1CC6" w:rsidRPr="0DB1044B">
        <w:rPr>
          <w:rFonts w:asciiTheme="majorHAnsi" w:hAnsiTheme="majorHAnsi" w:cstheme="majorBidi"/>
          <w:color w:val="000000" w:themeColor="text1"/>
          <w:sz w:val="24"/>
          <w:szCs w:val="24"/>
          <w:shd w:val="clear" w:color="auto" w:fill="FFFFFF"/>
        </w:rPr>
        <w:t xml:space="preserve">during the exit meeting as points for consideration, reflection, confirmation, or potential change. The survey response data </w:t>
      </w:r>
      <w:r w:rsidR="1C117619" w:rsidRPr="1D310C0B">
        <w:rPr>
          <w:rFonts w:asciiTheme="majorHAnsi" w:hAnsiTheme="majorHAnsi" w:cstheme="majorBidi"/>
          <w:color w:val="000000" w:themeColor="text1"/>
          <w:sz w:val="24"/>
          <w:szCs w:val="24"/>
        </w:rPr>
        <w:t>is</w:t>
      </w:r>
      <w:r w:rsidR="00394ECB" w:rsidRPr="0DB1044B">
        <w:rPr>
          <w:rFonts w:asciiTheme="majorHAnsi" w:hAnsiTheme="majorHAnsi" w:cstheme="majorBidi"/>
          <w:color w:val="000000" w:themeColor="text1"/>
          <w:sz w:val="24"/>
          <w:szCs w:val="24"/>
          <w:shd w:val="clear" w:color="auto" w:fill="FFFFFF"/>
        </w:rPr>
        <w:t xml:space="preserve"> </w:t>
      </w:r>
      <w:r w:rsidR="004D1CC6" w:rsidRPr="0DB1044B">
        <w:rPr>
          <w:rFonts w:asciiTheme="majorHAnsi" w:hAnsiTheme="majorHAnsi" w:cstheme="majorBidi"/>
          <w:color w:val="000000" w:themeColor="text1"/>
          <w:sz w:val="24"/>
          <w:szCs w:val="24"/>
          <w:shd w:val="clear" w:color="auto" w:fill="FFFFFF"/>
        </w:rPr>
        <w:t xml:space="preserve">also evaluated by </w:t>
      </w:r>
      <w:r w:rsidR="008320F6" w:rsidRPr="0DB1044B">
        <w:rPr>
          <w:rFonts w:asciiTheme="majorHAnsi" w:hAnsiTheme="majorHAnsi" w:cstheme="majorBidi"/>
          <w:color w:val="000000" w:themeColor="text1"/>
          <w:sz w:val="24"/>
          <w:szCs w:val="24"/>
          <w:shd w:val="clear" w:color="auto" w:fill="FFFFFF"/>
        </w:rPr>
        <w:t>DESE</w:t>
      </w:r>
      <w:r w:rsidR="004D1CC6" w:rsidRPr="0DB1044B">
        <w:rPr>
          <w:rFonts w:asciiTheme="majorHAnsi" w:hAnsiTheme="majorHAnsi" w:cstheme="majorBidi"/>
          <w:color w:val="000000" w:themeColor="text1"/>
          <w:sz w:val="24"/>
          <w:szCs w:val="24"/>
          <w:shd w:val="clear" w:color="auto" w:fill="FFFFFF"/>
        </w:rPr>
        <w:t xml:space="preserve"> annually to identify themes and potential areas of refinement for the review process, </w:t>
      </w:r>
      <w:r w:rsidR="79180D3D" w:rsidRPr="119A3398">
        <w:rPr>
          <w:rFonts w:asciiTheme="majorHAnsi" w:hAnsiTheme="majorHAnsi" w:cstheme="majorBidi"/>
          <w:color w:val="000000" w:themeColor="text1"/>
          <w:sz w:val="24"/>
          <w:szCs w:val="24"/>
        </w:rPr>
        <w:t>P</w:t>
      </w:r>
      <w:r w:rsidR="004D1CC6" w:rsidRPr="0DB1044B">
        <w:rPr>
          <w:rFonts w:asciiTheme="majorHAnsi" w:hAnsiTheme="majorHAnsi" w:cstheme="majorBidi"/>
          <w:color w:val="000000" w:themeColor="text1"/>
          <w:sz w:val="24"/>
          <w:szCs w:val="24"/>
          <w:shd w:val="clear" w:color="auto" w:fill="FFFFFF"/>
        </w:rPr>
        <w:t xml:space="preserve">rogram needs, and </w:t>
      </w:r>
      <w:r w:rsidR="008320F6" w:rsidRPr="0DB1044B">
        <w:rPr>
          <w:rFonts w:asciiTheme="majorHAnsi" w:hAnsiTheme="majorHAnsi" w:cstheme="majorBidi"/>
          <w:color w:val="000000" w:themeColor="text1"/>
          <w:sz w:val="24"/>
          <w:szCs w:val="24"/>
          <w:shd w:val="clear" w:color="auto" w:fill="FFFFFF"/>
        </w:rPr>
        <w:t>DESE’</w:t>
      </w:r>
      <w:r w:rsidR="00C4060B">
        <w:rPr>
          <w:rFonts w:asciiTheme="majorHAnsi" w:hAnsiTheme="majorHAnsi" w:cstheme="majorBidi"/>
          <w:color w:val="000000" w:themeColor="text1"/>
          <w:sz w:val="24"/>
          <w:szCs w:val="24"/>
          <w:shd w:val="clear" w:color="auto" w:fill="FFFFFF"/>
        </w:rPr>
        <w:t>s</w:t>
      </w:r>
      <w:r w:rsidR="004D1CC6" w:rsidRPr="0DB1044B">
        <w:rPr>
          <w:rFonts w:asciiTheme="majorHAnsi" w:hAnsiTheme="majorHAnsi" w:cstheme="majorBidi"/>
          <w:color w:val="000000" w:themeColor="text1"/>
          <w:sz w:val="24"/>
          <w:szCs w:val="24"/>
          <w:shd w:val="clear" w:color="auto" w:fill="FFFFFF"/>
        </w:rPr>
        <w:t xml:space="preserve"> </w:t>
      </w:r>
      <w:r w:rsidR="007B3FC1" w:rsidRPr="0DB1044B">
        <w:rPr>
          <w:rFonts w:asciiTheme="majorHAnsi" w:hAnsiTheme="majorHAnsi" w:cstheme="majorBidi"/>
          <w:color w:val="000000" w:themeColor="text1"/>
          <w:sz w:val="24"/>
          <w:szCs w:val="24"/>
          <w:shd w:val="clear" w:color="auto" w:fill="FFFFFF"/>
        </w:rPr>
        <w:t>contin</w:t>
      </w:r>
      <w:r w:rsidR="00394ECB" w:rsidRPr="0DB1044B">
        <w:rPr>
          <w:rFonts w:asciiTheme="majorHAnsi" w:hAnsiTheme="majorHAnsi" w:cstheme="majorBidi"/>
          <w:color w:val="000000" w:themeColor="text1"/>
          <w:sz w:val="24"/>
          <w:szCs w:val="24"/>
          <w:shd w:val="clear" w:color="auto" w:fill="FFFFFF"/>
        </w:rPr>
        <w:t>uous improvement</w:t>
      </w:r>
      <w:r w:rsidR="004D1CC6" w:rsidRPr="0DB1044B">
        <w:rPr>
          <w:rFonts w:asciiTheme="majorHAnsi" w:hAnsiTheme="majorHAnsi" w:cstheme="majorBidi"/>
          <w:color w:val="000000" w:themeColor="text1"/>
          <w:sz w:val="24"/>
          <w:szCs w:val="24"/>
          <w:shd w:val="clear" w:color="auto" w:fill="FFFFFF"/>
        </w:rPr>
        <w:t>. The survey questions are reviewed and updated</w:t>
      </w:r>
      <w:r w:rsidR="00B85AA2">
        <w:rPr>
          <w:rFonts w:asciiTheme="majorHAnsi" w:hAnsiTheme="majorHAnsi" w:cstheme="majorBidi"/>
          <w:color w:val="000000" w:themeColor="text1"/>
          <w:sz w:val="24"/>
          <w:szCs w:val="24"/>
          <w:shd w:val="clear" w:color="auto" w:fill="FFFFFF"/>
        </w:rPr>
        <w:t>, if appropriate,</w:t>
      </w:r>
      <w:r w:rsidR="004D1CC6" w:rsidRPr="0DB1044B">
        <w:rPr>
          <w:rFonts w:asciiTheme="majorHAnsi" w:hAnsiTheme="majorHAnsi" w:cstheme="majorBidi"/>
          <w:color w:val="000000" w:themeColor="text1"/>
          <w:sz w:val="24"/>
          <w:szCs w:val="24"/>
          <w:shd w:val="clear" w:color="auto" w:fill="FFFFFF"/>
        </w:rPr>
        <w:t xml:space="preserve"> at least every three years. </w:t>
      </w:r>
      <w:r w:rsidR="00FD343C">
        <w:rPr>
          <w:rFonts w:asciiTheme="majorHAnsi" w:hAnsiTheme="majorHAnsi" w:cstheme="majorBidi"/>
          <w:color w:val="000000" w:themeColor="text1"/>
          <w:sz w:val="24"/>
          <w:szCs w:val="24"/>
          <w:shd w:val="clear" w:color="auto" w:fill="FFFFFF"/>
        </w:rPr>
        <w:t>K</w:t>
      </w:r>
      <w:r w:rsidR="00C566BD">
        <w:rPr>
          <w:rFonts w:asciiTheme="majorHAnsi" w:hAnsiTheme="majorHAnsi" w:cstheme="majorBidi"/>
          <w:color w:val="000000" w:themeColor="text1"/>
          <w:sz w:val="24"/>
          <w:szCs w:val="24"/>
          <w:shd w:val="clear" w:color="auto" w:fill="FFFFFF"/>
        </w:rPr>
        <w:t>ey themes</w:t>
      </w:r>
      <w:r w:rsidR="003774C0">
        <w:rPr>
          <w:rFonts w:asciiTheme="majorHAnsi" w:hAnsiTheme="majorHAnsi" w:cstheme="majorBidi"/>
          <w:color w:val="000000" w:themeColor="text1"/>
          <w:sz w:val="24"/>
          <w:szCs w:val="24"/>
          <w:shd w:val="clear" w:color="auto" w:fill="FFFFFF"/>
        </w:rPr>
        <w:t xml:space="preserve"> </w:t>
      </w:r>
      <w:r w:rsidR="00512296">
        <w:rPr>
          <w:rFonts w:asciiTheme="majorHAnsi" w:hAnsiTheme="majorHAnsi" w:cstheme="majorBidi"/>
          <w:color w:val="000000" w:themeColor="text1"/>
          <w:sz w:val="24"/>
          <w:szCs w:val="24"/>
          <w:shd w:val="clear" w:color="auto" w:fill="FFFFFF"/>
        </w:rPr>
        <w:t xml:space="preserve">from surveys are </w:t>
      </w:r>
      <w:r w:rsidR="003774C0">
        <w:rPr>
          <w:rFonts w:asciiTheme="majorHAnsi" w:hAnsiTheme="majorHAnsi" w:cstheme="majorBidi"/>
          <w:color w:val="000000" w:themeColor="text1"/>
          <w:sz w:val="24"/>
          <w:szCs w:val="24"/>
          <w:shd w:val="clear" w:color="auto" w:fill="FFFFFF"/>
        </w:rPr>
        <w:t xml:space="preserve">shared with the </w:t>
      </w:r>
      <w:r w:rsidR="00E213AC">
        <w:rPr>
          <w:rFonts w:asciiTheme="majorHAnsi" w:hAnsiTheme="majorHAnsi" w:cstheme="majorBidi"/>
          <w:color w:val="000000" w:themeColor="text1"/>
          <w:sz w:val="24"/>
          <w:szCs w:val="24"/>
          <w:shd w:val="clear" w:color="auto" w:fill="FFFFFF"/>
        </w:rPr>
        <w:t>P</w:t>
      </w:r>
      <w:r w:rsidR="003774C0">
        <w:rPr>
          <w:rFonts w:asciiTheme="majorHAnsi" w:hAnsiTheme="majorHAnsi" w:cstheme="majorBidi"/>
          <w:color w:val="000000" w:themeColor="text1"/>
          <w:sz w:val="24"/>
          <w:szCs w:val="24"/>
          <w:shd w:val="clear" w:color="auto" w:fill="FFFFFF"/>
        </w:rPr>
        <w:t>rogram</w:t>
      </w:r>
      <w:r w:rsidR="00512296">
        <w:rPr>
          <w:rFonts w:asciiTheme="majorHAnsi" w:hAnsiTheme="majorHAnsi" w:cstheme="majorBidi"/>
          <w:color w:val="000000" w:themeColor="text1"/>
          <w:sz w:val="24"/>
          <w:szCs w:val="24"/>
          <w:shd w:val="clear" w:color="auto" w:fill="FFFFFF"/>
        </w:rPr>
        <w:t xml:space="preserve">. </w:t>
      </w:r>
    </w:p>
    <w:p w14:paraId="1BBE9180" w14:textId="6FD5D7F3" w:rsidR="00B01911" w:rsidRPr="003C5AD0" w:rsidRDefault="00FE435B" w:rsidP="004B17E4">
      <w:pPr>
        <w:pStyle w:val="Heading1"/>
        <w:rPr>
          <w:color w:val="444444"/>
          <w:sz w:val="32"/>
          <w:szCs w:val="32"/>
          <w:shd w:val="clear" w:color="auto" w:fill="FFFFFF"/>
        </w:rPr>
      </w:pPr>
      <w:bookmarkStart w:id="12" w:name="_Toc161390542"/>
      <w:r w:rsidRPr="003C5AD0">
        <w:rPr>
          <w:sz w:val="32"/>
          <w:szCs w:val="32"/>
        </w:rPr>
        <w:t>Engagement Phase</w:t>
      </w:r>
      <w:bookmarkEnd w:id="12"/>
    </w:p>
    <w:p w14:paraId="441E97FD" w14:textId="77777777" w:rsidR="004D1CC6" w:rsidRPr="003C5AD0" w:rsidRDefault="004D1CC6" w:rsidP="004B17E4">
      <w:pPr>
        <w:pStyle w:val="Heading2"/>
        <w:rPr>
          <w:b/>
          <w:sz w:val="28"/>
          <w:szCs w:val="28"/>
        </w:rPr>
      </w:pPr>
      <w:bookmarkStart w:id="13" w:name="_Toc161390543"/>
      <w:r w:rsidRPr="003C5AD0">
        <w:rPr>
          <w:b/>
          <w:sz w:val="28"/>
          <w:szCs w:val="28"/>
        </w:rPr>
        <w:t>Onsite Review</w:t>
      </w:r>
      <w:bookmarkEnd w:id="13"/>
    </w:p>
    <w:p w14:paraId="307E0474" w14:textId="44EC1954" w:rsidR="00CD6833" w:rsidRDefault="00F70792" w:rsidP="33966CA0">
      <w:pPr>
        <w:spacing w:after="160" w:line="270" w:lineRule="exact"/>
        <w:rPr>
          <w:rFonts w:asciiTheme="majorHAnsi" w:eastAsia="Times New Roman" w:hAnsiTheme="majorHAnsi" w:cstheme="majorBidi"/>
          <w:sz w:val="24"/>
          <w:szCs w:val="24"/>
        </w:rPr>
      </w:pPr>
      <w:r w:rsidRPr="0D1AC92C">
        <w:rPr>
          <w:rFonts w:asciiTheme="majorHAnsi" w:eastAsia="Calibri" w:hAnsiTheme="majorHAnsi" w:cstheme="majorBidi"/>
          <w:sz w:val="24"/>
          <w:szCs w:val="24"/>
        </w:rPr>
        <w:t>An onsite review is conduct</w:t>
      </w:r>
      <w:r w:rsidR="00571257" w:rsidRPr="0D1AC92C">
        <w:rPr>
          <w:rFonts w:asciiTheme="majorHAnsi" w:eastAsia="Calibri" w:hAnsiTheme="majorHAnsi" w:cstheme="majorBidi"/>
          <w:sz w:val="24"/>
          <w:szCs w:val="24"/>
        </w:rPr>
        <w:t>ed</w:t>
      </w:r>
      <w:r w:rsidR="00C12F0B" w:rsidRPr="0D1AC92C">
        <w:rPr>
          <w:rFonts w:asciiTheme="majorHAnsi" w:eastAsia="Calibri" w:hAnsiTheme="majorHAnsi" w:cstheme="majorBidi"/>
          <w:sz w:val="24"/>
          <w:szCs w:val="24"/>
        </w:rPr>
        <w:t xml:space="preserve"> following the completion of the initial data review and </w:t>
      </w:r>
      <w:r w:rsidR="00571257" w:rsidRPr="0D1AC92C">
        <w:rPr>
          <w:rFonts w:asciiTheme="majorHAnsi" w:eastAsia="Calibri" w:hAnsiTheme="majorHAnsi" w:cstheme="majorBidi"/>
          <w:sz w:val="24"/>
          <w:szCs w:val="24"/>
        </w:rPr>
        <w:t>review of pre-finding corrections.</w:t>
      </w:r>
      <w:r w:rsidR="00EE331E" w:rsidRPr="0D1AC92C">
        <w:rPr>
          <w:rFonts w:asciiTheme="majorHAnsi" w:eastAsia="Calibri" w:hAnsiTheme="majorHAnsi" w:cstheme="majorBidi"/>
          <w:sz w:val="24"/>
          <w:szCs w:val="24"/>
        </w:rPr>
        <w:t xml:space="preserve"> </w:t>
      </w:r>
      <w:r w:rsidR="00835A39" w:rsidRPr="0D1AC92C">
        <w:rPr>
          <w:rFonts w:asciiTheme="majorHAnsi" w:eastAsia="Calibri" w:hAnsiTheme="majorHAnsi" w:cstheme="majorBidi"/>
          <w:sz w:val="24"/>
          <w:szCs w:val="24"/>
        </w:rPr>
        <w:t xml:space="preserve">The </w:t>
      </w:r>
      <w:r w:rsidR="00147CD2">
        <w:rPr>
          <w:rFonts w:asciiTheme="majorHAnsi" w:eastAsia="Calibri" w:hAnsiTheme="majorHAnsi" w:cstheme="majorBidi"/>
          <w:sz w:val="24"/>
          <w:szCs w:val="24"/>
        </w:rPr>
        <w:t>onsite review aims</w:t>
      </w:r>
      <w:r w:rsidR="00835A39" w:rsidRPr="0D1AC92C">
        <w:rPr>
          <w:rFonts w:asciiTheme="majorHAnsi" w:eastAsia="Calibri" w:hAnsiTheme="majorHAnsi" w:cstheme="majorBidi"/>
          <w:sz w:val="24"/>
          <w:szCs w:val="24"/>
        </w:rPr>
        <w:t xml:space="preserve"> to </w:t>
      </w:r>
      <w:r w:rsidR="00671C96" w:rsidRPr="0D1AC92C">
        <w:rPr>
          <w:rFonts w:asciiTheme="majorHAnsi" w:eastAsia="Calibri" w:hAnsiTheme="majorHAnsi" w:cstheme="majorBidi"/>
          <w:sz w:val="24"/>
          <w:szCs w:val="24"/>
        </w:rPr>
        <w:t xml:space="preserve">gather additional </w:t>
      </w:r>
      <w:r w:rsidR="009C3248" w:rsidRPr="0D1AC92C">
        <w:rPr>
          <w:rFonts w:asciiTheme="majorHAnsi" w:eastAsia="Calibri" w:hAnsiTheme="majorHAnsi" w:cstheme="majorBidi"/>
          <w:sz w:val="24"/>
          <w:szCs w:val="24"/>
        </w:rPr>
        <w:t xml:space="preserve">data </w:t>
      </w:r>
      <w:r w:rsidR="00603AF6" w:rsidRPr="0D1AC92C">
        <w:rPr>
          <w:rFonts w:asciiTheme="majorHAnsi" w:eastAsia="Calibri" w:hAnsiTheme="majorHAnsi" w:cstheme="majorBidi"/>
          <w:sz w:val="24"/>
          <w:szCs w:val="24"/>
        </w:rPr>
        <w:t xml:space="preserve">to </w:t>
      </w:r>
      <w:r w:rsidR="00453977">
        <w:rPr>
          <w:rFonts w:asciiTheme="majorHAnsi" w:eastAsia="Calibri" w:hAnsiTheme="majorHAnsi" w:cstheme="majorBidi"/>
          <w:sz w:val="24"/>
          <w:szCs w:val="24"/>
        </w:rPr>
        <w:t>determine</w:t>
      </w:r>
      <w:r w:rsidR="00666AB9" w:rsidRPr="0D1AC92C">
        <w:rPr>
          <w:rFonts w:asciiTheme="majorHAnsi" w:eastAsia="Calibri" w:hAnsiTheme="majorHAnsi" w:cstheme="majorBidi"/>
          <w:sz w:val="24"/>
          <w:szCs w:val="24"/>
        </w:rPr>
        <w:t xml:space="preserve"> </w:t>
      </w:r>
      <w:r w:rsidR="00603AF6" w:rsidRPr="0D1AC92C">
        <w:rPr>
          <w:rFonts w:asciiTheme="majorHAnsi" w:eastAsia="Calibri" w:hAnsiTheme="majorHAnsi" w:cstheme="majorBidi"/>
          <w:sz w:val="24"/>
          <w:szCs w:val="24"/>
        </w:rPr>
        <w:t xml:space="preserve">the </w:t>
      </w:r>
      <w:r w:rsidR="320DBB62" w:rsidRPr="455E61A6">
        <w:rPr>
          <w:rFonts w:asciiTheme="majorHAnsi" w:eastAsia="Calibri" w:hAnsiTheme="majorHAnsi" w:cstheme="majorBidi"/>
          <w:sz w:val="24"/>
          <w:szCs w:val="24"/>
        </w:rPr>
        <w:t>P</w:t>
      </w:r>
      <w:r w:rsidR="00603AF6" w:rsidRPr="0D1AC92C">
        <w:rPr>
          <w:rFonts w:asciiTheme="majorHAnsi" w:eastAsia="Calibri" w:hAnsiTheme="majorHAnsi" w:cstheme="majorBidi"/>
          <w:sz w:val="24"/>
          <w:szCs w:val="24"/>
        </w:rPr>
        <w:t xml:space="preserve">rogram’s level of compliance with </w:t>
      </w:r>
      <w:r w:rsidR="00453977">
        <w:rPr>
          <w:rFonts w:asciiTheme="majorHAnsi" w:eastAsia="Calibri" w:hAnsiTheme="majorHAnsi" w:cstheme="majorBidi"/>
          <w:sz w:val="24"/>
          <w:szCs w:val="24"/>
        </w:rPr>
        <w:t xml:space="preserve">the </w:t>
      </w:r>
      <w:r w:rsidR="0032626A" w:rsidRPr="0D1AC92C">
        <w:rPr>
          <w:rFonts w:asciiTheme="majorHAnsi" w:eastAsia="Calibri" w:hAnsiTheme="majorHAnsi" w:cstheme="majorBidi"/>
          <w:sz w:val="24"/>
          <w:szCs w:val="24"/>
        </w:rPr>
        <w:t xml:space="preserve">requirements being reviewed. </w:t>
      </w:r>
      <w:r w:rsidR="004D1CC6" w:rsidRPr="0D1AC92C">
        <w:rPr>
          <w:rFonts w:asciiTheme="majorHAnsi" w:eastAsia="Calibri" w:hAnsiTheme="majorHAnsi" w:cstheme="majorBidi"/>
          <w:sz w:val="24"/>
          <w:szCs w:val="24"/>
        </w:rPr>
        <w:t xml:space="preserve">During the onsite portion of the review, </w:t>
      </w:r>
      <w:r w:rsidR="004D1CC6" w:rsidRPr="0D1AC92C">
        <w:rPr>
          <w:rFonts w:asciiTheme="majorHAnsi" w:eastAsia="Times New Roman" w:hAnsiTheme="majorHAnsi" w:cstheme="majorBidi"/>
          <w:sz w:val="24"/>
          <w:szCs w:val="24"/>
        </w:rPr>
        <w:t xml:space="preserve">the review </w:t>
      </w:r>
      <w:r w:rsidR="00814693" w:rsidRPr="0D1AC92C">
        <w:rPr>
          <w:rFonts w:asciiTheme="majorHAnsi" w:eastAsia="Times New Roman" w:hAnsiTheme="majorHAnsi" w:cstheme="majorBidi"/>
          <w:sz w:val="24"/>
          <w:szCs w:val="24"/>
        </w:rPr>
        <w:t>chair</w:t>
      </w:r>
      <w:r w:rsidR="004D1CC6" w:rsidRPr="0D1AC92C">
        <w:rPr>
          <w:rFonts w:asciiTheme="majorHAnsi" w:eastAsia="Times New Roman" w:hAnsiTheme="majorHAnsi" w:cstheme="majorBidi"/>
          <w:sz w:val="24"/>
          <w:szCs w:val="24"/>
        </w:rPr>
        <w:t xml:space="preserve"> and one or two additional </w:t>
      </w:r>
      <w:r w:rsidR="00CA0D2A" w:rsidRPr="0D1AC92C">
        <w:rPr>
          <w:rFonts w:asciiTheme="majorHAnsi" w:eastAsia="Times New Roman" w:hAnsiTheme="majorHAnsi" w:cstheme="majorBidi"/>
          <w:sz w:val="24"/>
          <w:szCs w:val="24"/>
        </w:rPr>
        <w:t>DESE staff</w:t>
      </w:r>
      <w:r w:rsidR="004D1CC6" w:rsidRPr="0D1AC92C">
        <w:rPr>
          <w:rFonts w:asciiTheme="majorHAnsi" w:eastAsia="Times New Roman" w:hAnsiTheme="majorHAnsi" w:cstheme="majorBidi"/>
          <w:sz w:val="24"/>
          <w:szCs w:val="24"/>
        </w:rPr>
        <w:t xml:space="preserve"> </w:t>
      </w:r>
      <w:r w:rsidR="00394ECB" w:rsidRPr="0D1AC92C">
        <w:rPr>
          <w:rFonts w:asciiTheme="majorHAnsi" w:eastAsia="Times New Roman" w:hAnsiTheme="majorHAnsi" w:cstheme="majorBidi"/>
          <w:sz w:val="24"/>
          <w:szCs w:val="24"/>
        </w:rPr>
        <w:t xml:space="preserve">members </w:t>
      </w:r>
      <w:r w:rsidR="004D1CC6" w:rsidRPr="0D1AC92C">
        <w:rPr>
          <w:rFonts w:asciiTheme="majorHAnsi" w:eastAsia="Times New Roman" w:hAnsiTheme="majorHAnsi" w:cstheme="majorBidi"/>
          <w:sz w:val="24"/>
          <w:szCs w:val="24"/>
        </w:rPr>
        <w:t xml:space="preserve">continue the Data Review to confirm pre-finding corrections and gather </w:t>
      </w:r>
      <w:r w:rsidR="008D1C87">
        <w:rPr>
          <w:rFonts w:asciiTheme="majorHAnsi" w:eastAsia="Times New Roman" w:hAnsiTheme="majorHAnsi" w:cstheme="majorBidi"/>
          <w:sz w:val="24"/>
          <w:szCs w:val="24"/>
        </w:rPr>
        <w:t>further</w:t>
      </w:r>
      <w:r w:rsidR="004D1CC6" w:rsidRPr="0D1AC92C">
        <w:rPr>
          <w:rFonts w:asciiTheme="majorHAnsi" w:eastAsia="Times New Roman" w:hAnsiTheme="majorHAnsi" w:cstheme="majorBidi"/>
          <w:sz w:val="24"/>
          <w:szCs w:val="24"/>
        </w:rPr>
        <w:t xml:space="preserve"> information </w:t>
      </w:r>
      <w:r w:rsidR="003E3E4D" w:rsidRPr="0D1AC92C">
        <w:rPr>
          <w:rFonts w:asciiTheme="majorHAnsi" w:eastAsia="Times New Roman" w:hAnsiTheme="majorHAnsi" w:cstheme="majorBidi"/>
          <w:sz w:val="24"/>
          <w:szCs w:val="24"/>
        </w:rPr>
        <w:t>regarding</w:t>
      </w:r>
      <w:r w:rsidR="004D1CC6" w:rsidRPr="0D1AC92C">
        <w:rPr>
          <w:rFonts w:asciiTheme="majorHAnsi" w:eastAsia="Times New Roman" w:hAnsiTheme="majorHAnsi" w:cstheme="majorBidi"/>
          <w:sz w:val="24"/>
          <w:szCs w:val="24"/>
        </w:rPr>
        <w:t xml:space="preserve"> selected criteria in the review. Based on the </w:t>
      </w:r>
      <w:r w:rsidR="00BF754F" w:rsidRPr="0D1AC92C">
        <w:rPr>
          <w:rFonts w:asciiTheme="majorHAnsi" w:eastAsia="Times New Roman" w:hAnsiTheme="majorHAnsi" w:cstheme="majorBidi"/>
          <w:sz w:val="24"/>
          <w:szCs w:val="24"/>
        </w:rPr>
        <w:t>number of</w:t>
      </w:r>
      <w:r w:rsidR="004D1CC6" w:rsidRPr="0D1AC92C">
        <w:rPr>
          <w:rFonts w:asciiTheme="majorHAnsi" w:eastAsia="Times New Roman" w:hAnsiTheme="majorHAnsi" w:cstheme="majorBidi"/>
          <w:sz w:val="24"/>
          <w:szCs w:val="24"/>
        </w:rPr>
        <w:t xml:space="preserve"> student</w:t>
      </w:r>
      <w:r w:rsidR="00B11261" w:rsidRPr="0D1AC92C">
        <w:rPr>
          <w:rFonts w:asciiTheme="majorHAnsi" w:eastAsia="Times New Roman" w:hAnsiTheme="majorHAnsi" w:cstheme="majorBidi"/>
          <w:sz w:val="24"/>
          <w:szCs w:val="24"/>
        </w:rPr>
        <w:t>s</w:t>
      </w:r>
      <w:r w:rsidR="0007179D" w:rsidRPr="0D1AC92C">
        <w:rPr>
          <w:rFonts w:asciiTheme="majorHAnsi" w:eastAsia="Times New Roman" w:hAnsiTheme="majorHAnsi" w:cstheme="majorBidi"/>
          <w:sz w:val="24"/>
          <w:szCs w:val="24"/>
        </w:rPr>
        <w:t xml:space="preserve"> the Program is</w:t>
      </w:r>
      <w:r w:rsidR="004D1CC6" w:rsidRPr="0D1AC92C">
        <w:rPr>
          <w:rFonts w:asciiTheme="majorHAnsi" w:eastAsia="Times New Roman" w:hAnsiTheme="majorHAnsi" w:cstheme="majorBidi"/>
          <w:sz w:val="24"/>
          <w:szCs w:val="24"/>
        </w:rPr>
        <w:t xml:space="preserve"> approved to serve, </w:t>
      </w:r>
      <w:r w:rsidR="007B3FC1" w:rsidRPr="0D1AC92C">
        <w:rPr>
          <w:rFonts w:asciiTheme="majorHAnsi" w:eastAsia="Times New Roman" w:hAnsiTheme="majorHAnsi" w:cstheme="majorBidi"/>
          <w:sz w:val="24"/>
          <w:szCs w:val="24"/>
        </w:rPr>
        <w:t>DESE</w:t>
      </w:r>
      <w:r w:rsidR="004D1CC6" w:rsidRPr="0D1AC92C">
        <w:rPr>
          <w:rFonts w:asciiTheme="majorHAnsi" w:eastAsia="Times New Roman" w:hAnsiTheme="majorHAnsi" w:cstheme="majorBidi"/>
          <w:sz w:val="24"/>
          <w:szCs w:val="24"/>
        </w:rPr>
        <w:t xml:space="preserve"> selects a sample of student and/or staff records to verify the accuracy of </w:t>
      </w:r>
      <w:r w:rsidR="004F7EEA" w:rsidRPr="0D1AC92C">
        <w:rPr>
          <w:rFonts w:asciiTheme="majorHAnsi" w:eastAsia="Times New Roman" w:hAnsiTheme="majorHAnsi" w:cstheme="majorBidi"/>
          <w:sz w:val="24"/>
          <w:szCs w:val="24"/>
        </w:rPr>
        <w:t>previously submitted informati</w:t>
      </w:r>
      <w:r w:rsidR="00A3179B" w:rsidRPr="0D1AC92C">
        <w:rPr>
          <w:rFonts w:asciiTheme="majorHAnsi" w:eastAsia="Times New Roman" w:hAnsiTheme="majorHAnsi" w:cstheme="majorBidi"/>
          <w:sz w:val="24"/>
          <w:szCs w:val="24"/>
        </w:rPr>
        <w:t xml:space="preserve">on and evaluate trends. </w:t>
      </w:r>
      <w:r w:rsidR="0090358F">
        <w:rPr>
          <w:rFonts w:asciiTheme="majorHAnsi" w:eastAsia="Times New Roman" w:hAnsiTheme="majorHAnsi" w:cstheme="majorBidi"/>
          <w:sz w:val="24"/>
          <w:szCs w:val="24"/>
        </w:rPr>
        <w:t>DESE</w:t>
      </w:r>
      <w:r w:rsidR="00CD6833">
        <w:rPr>
          <w:rFonts w:asciiTheme="majorHAnsi" w:eastAsia="Times New Roman" w:hAnsiTheme="majorHAnsi" w:cstheme="majorBidi"/>
          <w:sz w:val="24"/>
          <w:szCs w:val="24"/>
        </w:rPr>
        <w:t xml:space="preserve">’s student record </w:t>
      </w:r>
      <w:r w:rsidR="00EF430E">
        <w:rPr>
          <w:rFonts w:asciiTheme="majorHAnsi" w:eastAsia="Times New Roman" w:hAnsiTheme="majorHAnsi" w:cstheme="majorBidi"/>
          <w:sz w:val="24"/>
          <w:szCs w:val="24"/>
        </w:rPr>
        <w:t>selection</w:t>
      </w:r>
      <w:r w:rsidR="00CD6833">
        <w:rPr>
          <w:rFonts w:asciiTheme="majorHAnsi" w:eastAsia="Times New Roman" w:hAnsiTheme="majorHAnsi" w:cstheme="majorBidi"/>
          <w:sz w:val="24"/>
          <w:szCs w:val="24"/>
        </w:rPr>
        <w:t xml:space="preserve"> is </w:t>
      </w:r>
      <w:r w:rsidR="00E13733">
        <w:rPr>
          <w:rFonts w:asciiTheme="majorHAnsi" w:eastAsia="Times New Roman" w:hAnsiTheme="majorHAnsi" w:cstheme="majorBidi"/>
          <w:sz w:val="24"/>
          <w:szCs w:val="24"/>
        </w:rPr>
        <w:t xml:space="preserve">designed in a manner </w:t>
      </w:r>
      <w:r w:rsidR="00CD6833">
        <w:rPr>
          <w:rFonts w:asciiTheme="majorHAnsi" w:eastAsia="Times New Roman" w:hAnsiTheme="majorHAnsi" w:cstheme="majorBidi"/>
          <w:sz w:val="24"/>
          <w:szCs w:val="24"/>
        </w:rPr>
        <w:t>intended to reflect the diversity of the student population served by the Program.</w:t>
      </w:r>
    </w:p>
    <w:p w14:paraId="64B9AEEF" w14:textId="4FA53AE6" w:rsidR="004D1CC6" w:rsidRPr="00B635DD" w:rsidRDefault="007B3FC1" w:rsidP="004D1CC6">
      <w:pPr>
        <w:spacing w:after="160" w:line="270" w:lineRule="exact"/>
        <w:rPr>
          <w:rFonts w:asciiTheme="majorHAnsi" w:eastAsia="Times New Roman" w:hAnsiTheme="majorHAnsi" w:cstheme="majorBidi"/>
          <w:sz w:val="24"/>
          <w:szCs w:val="24"/>
        </w:rPr>
      </w:pPr>
      <w:r w:rsidRPr="0D1AC92C">
        <w:rPr>
          <w:rFonts w:asciiTheme="majorHAnsi" w:eastAsia="Times New Roman" w:hAnsiTheme="majorHAnsi" w:cstheme="majorBidi"/>
          <w:sz w:val="24"/>
          <w:szCs w:val="24"/>
        </w:rPr>
        <w:t>DESE</w:t>
      </w:r>
      <w:r w:rsidR="004D1CC6" w:rsidRPr="0D1AC92C">
        <w:rPr>
          <w:rFonts w:asciiTheme="majorHAnsi" w:eastAsia="Times New Roman" w:hAnsiTheme="majorHAnsi" w:cstheme="majorBidi"/>
          <w:sz w:val="24"/>
          <w:szCs w:val="24"/>
        </w:rPr>
        <w:t xml:space="preserve"> also conducts an independent review of a sample of additional </w:t>
      </w:r>
      <w:r w:rsidR="00D60D34" w:rsidRPr="0D1AC92C">
        <w:rPr>
          <w:rFonts w:asciiTheme="majorHAnsi" w:eastAsia="Times New Roman" w:hAnsiTheme="majorHAnsi" w:cstheme="majorBidi"/>
          <w:sz w:val="24"/>
          <w:szCs w:val="24"/>
        </w:rPr>
        <w:t xml:space="preserve">records relating to </w:t>
      </w:r>
      <w:r w:rsidR="004D1CC6" w:rsidRPr="0D1AC92C">
        <w:rPr>
          <w:rFonts w:asciiTheme="majorHAnsi" w:eastAsia="Times New Roman" w:hAnsiTheme="majorHAnsi" w:cstheme="majorBidi"/>
          <w:sz w:val="24"/>
          <w:szCs w:val="24"/>
        </w:rPr>
        <w:t xml:space="preserve">currently enrolled students and/or employed staff that were not included in the </w:t>
      </w:r>
      <w:r w:rsidR="2C22C13E" w:rsidRPr="773F37B3">
        <w:rPr>
          <w:rFonts w:asciiTheme="majorHAnsi" w:eastAsia="Times New Roman" w:hAnsiTheme="majorHAnsi" w:cstheme="majorBidi"/>
          <w:sz w:val="24"/>
          <w:szCs w:val="24"/>
        </w:rPr>
        <w:t>P</w:t>
      </w:r>
      <w:r w:rsidR="004D1CC6" w:rsidRPr="0D1AC92C">
        <w:rPr>
          <w:rFonts w:asciiTheme="majorHAnsi" w:eastAsia="Times New Roman" w:hAnsiTheme="majorHAnsi" w:cstheme="majorBidi"/>
          <w:sz w:val="24"/>
          <w:szCs w:val="24"/>
        </w:rPr>
        <w:t xml:space="preserve">rogram’s </w:t>
      </w:r>
      <w:r w:rsidR="00F369A8">
        <w:rPr>
          <w:rFonts w:asciiTheme="majorHAnsi" w:eastAsia="Times New Roman" w:hAnsiTheme="majorHAnsi" w:cstheme="majorBidi"/>
          <w:sz w:val="24"/>
          <w:szCs w:val="24"/>
        </w:rPr>
        <w:t>D</w:t>
      </w:r>
      <w:r w:rsidR="004D1CC6" w:rsidRPr="0D1AC92C">
        <w:rPr>
          <w:rFonts w:asciiTheme="majorHAnsi" w:eastAsia="Times New Roman" w:hAnsiTheme="majorHAnsi" w:cstheme="majorBidi"/>
          <w:sz w:val="24"/>
          <w:szCs w:val="24"/>
        </w:rPr>
        <w:t xml:space="preserve">ata </w:t>
      </w:r>
      <w:r w:rsidR="00F369A8">
        <w:rPr>
          <w:rFonts w:asciiTheme="majorHAnsi" w:eastAsia="Times New Roman" w:hAnsiTheme="majorHAnsi" w:cstheme="majorBidi"/>
          <w:sz w:val="24"/>
          <w:szCs w:val="24"/>
        </w:rPr>
        <w:t>R</w:t>
      </w:r>
      <w:r w:rsidR="004D1CC6" w:rsidRPr="0D1AC92C">
        <w:rPr>
          <w:rFonts w:asciiTheme="majorHAnsi" w:eastAsia="Times New Roman" w:hAnsiTheme="majorHAnsi" w:cstheme="majorBidi"/>
          <w:sz w:val="24"/>
          <w:szCs w:val="24"/>
        </w:rPr>
        <w:t xml:space="preserve">eview. </w:t>
      </w:r>
      <w:r w:rsidRPr="0D1AC92C">
        <w:rPr>
          <w:rFonts w:asciiTheme="majorHAnsi" w:eastAsia="Times New Roman" w:hAnsiTheme="majorHAnsi" w:cstheme="majorBidi"/>
          <w:sz w:val="24"/>
          <w:szCs w:val="24"/>
        </w:rPr>
        <w:t>DESE</w:t>
      </w:r>
      <w:r w:rsidR="004D1CC6" w:rsidRPr="0D1AC92C">
        <w:rPr>
          <w:rFonts w:asciiTheme="majorHAnsi" w:eastAsia="Times New Roman" w:hAnsiTheme="majorHAnsi" w:cstheme="majorBidi"/>
          <w:sz w:val="24"/>
          <w:szCs w:val="24"/>
        </w:rPr>
        <w:t xml:space="preserve"> conducts this review using standard procedures to determine whether </w:t>
      </w:r>
      <w:r w:rsidR="0012636B" w:rsidRPr="0D1AC92C">
        <w:rPr>
          <w:rFonts w:asciiTheme="majorHAnsi" w:eastAsia="Times New Roman" w:hAnsiTheme="majorHAnsi" w:cstheme="majorBidi"/>
          <w:sz w:val="24"/>
          <w:szCs w:val="24"/>
        </w:rPr>
        <w:t>the relevant</w:t>
      </w:r>
      <w:r w:rsidR="004D1CC6" w:rsidRPr="0D1AC92C">
        <w:rPr>
          <w:rFonts w:asciiTheme="majorHAnsi" w:eastAsia="Times New Roman" w:hAnsiTheme="majorHAnsi" w:cstheme="majorBidi"/>
          <w:sz w:val="24"/>
          <w:szCs w:val="24"/>
        </w:rPr>
        <w:t xml:space="preserve"> requirements have been met.</w:t>
      </w:r>
    </w:p>
    <w:p w14:paraId="4278E17D" w14:textId="26C22B0B" w:rsidR="004D1CC6" w:rsidRPr="00B635DD" w:rsidRDefault="004D1CC6" w:rsidP="004B17E4">
      <w:pPr>
        <w:pStyle w:val="Heading3"/>
        <w:rPr>
          <w:rStyle w:val="Strong"/>
          <w:rFonts w:cstheme="majorHAnsi"/>
          <w:sz w:val="28"/>
          <w:szCs w:val="28"/>
        </w:rPr>
      </w:pPr>
      <w:bookmarkStart w:id="14" w:name="_Toc161390544"/>
      <w:r w:rsidRPr="00B635DD">
        <w:rPr>
          <w:rStyle w:val="Strong"/>
          <w:rFonts w:cstheme="majorHAnsi"/>
          <w:sz w:val="28"/>
          <w:szCs w:val="28"/>
        </w:rPr>
        <w:t>Documentation Reviewed Onsite</w:t>
      </w:r>
      <w:bookmarkEnd w:id="14"/>
    </w:p>
    <w:p w14:paraId="072266F5" w14:textId="77777777" w:rsidR="00940EC2" w:rsidRPr="00B635DD" w:rsidRDefault="00940EC2" w:rsidP="004D1CC6">
      <w:pPr>
        <w:rPr>
          <w:rStyle w:val="Strong"/>
          <w:rFonts w:asciiTheme="majorHAnsi" w:hAnsiTheme="majorHAnsi" w:cstheme="majorHAnsi"/>
          <w:b w:val="0"/>
          <w:sz w:val="24"/>
          <w:szCs w:val="24"/>
          <w:u w:val="single"/>
        </w:rPr>
      </w:pPr>
    </w:p>
    <w:p w14:paraId="326F4A02" w14:textId="77777777" w:rsidR="004D1CC6" w:rsidRPr="00B635DD" w:rsidRDefault="004D1CC6" w:rsidP="004D1CC6">
      <w:pPr>
        <w:spacing w:line="270" w:lineRule="exact"/>
        <w:contextualSpacing/>
        <w:rPr>
          <w:rFonts w:asciiTheme="majorHAnsi" w:eastAsia="Calibri" w:hAnsiTheme="majorHAnsi" w:cstheme="majorHAnsi"/>
          <w:b/>
          <w:sz w:val="24"/>
          <w:szCs w:val="24"/>
        </w:rPr>
      </w:pPr>
      <w:r w:rsidRPr="00B635DD">
        <w:rPr>
          <w:rFonts w:asciiTheme="majorHAnsi" w:eastAsia="Calibri" w:hAnsiTheme="majorHAnsi" w:cstheme="majorHAnsi"/>
          <w:b/>
          <w:sz w:val="24"/>
          <w:szCs w:val="24"/>
        </w:rPr>
        <w:t xml:space="preserve">Student Records </w:t>
      </w:r>
    </w:p>
    <w:p w14:paraId="68F7EE2E" w14:textId="77777777" w:rsidR="0016542C" w:rsidRDefault="0016542C" w:rsidP="0016542C">
      <w:pPr>
        <w:spacing w:line="270" w:lineRule="exact"/>
        <w:contextualSpacing/>
        <w:rPr>
          <w:rFonts w:asciiTheme="majorHAnsi" w:eastAsia="Calibri" w:hAnsiTheme="majorHAnsi" w:cstheme="majorBidi"/>
          <w:sz w:val="24"/>
          <w:szCs w:val="24"/>
        </w:rPr>
      </w:pPr>
    </w:p>
    <w:p w14:paraId="72770125" w14:textId="2D2DF36B" w:rsidR="004D1CC6" w:rsidRPr="00B635DD" w:rsidRDefault="0092685E" w:rsidP="0016542C">
      <w:pPr>
        <w:spacing w:line="270" w:lineRule="exact"/>
        <w:contextualSpacing/>
        <w:rPr>
          <w:rFonts w:asciiTheme="majorHAnsi" w:eastAsia="Calibri" w:hAnsiTheme="majorHAnsi" w:cstheme="majorBidi"/>
          <w:sz w:val="24"/>
          <w:szCs w:val="24"/>
        </w:rPr>
      </w:pPr>
      <w:r>
        <w:rPr>
          <w:rFonts w:asciiTheme="majorHAnsi" w:eastAsia="Calibri" w:hAnsiTheme="majorHAnsi" w:cstheme="majorBidi"/>
          <w:sz w:val="24"/>
          <w:szCs w:val="24"/>
        </w:rPr>
        <w:t xml:space="preserve">Based on relevant review criteria, </w:t>
      </w:r>
      <w:r w:rsidR="047DBC88" w:rsidRPr="5092F565">
        <w:rPr>
          <w:rFonts w:asciiTheme="majorHAnsi" w:eastAsia="Calibri" w:hAnsiTheme="majorHAnsi" w:cstheme="majorBidi"/>
          <w:sz w:val="24"/>
          <w:szCs w:val="24"/>
        </w:rPr>
        <w:t>DESE</w:t>
      </w:r>
      <w:r w:rsidR="004D1CC6" w:rsidRPr="5092F565">
        <w:rPr>
          <w:rFonts w:asciiTheme="majorHAnsi" w:eastAsia="Calibri" w:hAnsiTheme="majorHAnsi" w:cstheme="majorBidi"/>
          <w:sz w:val="24"/>
          <w:szCs w:val="24"/>
        </w:rPr>
        <w:t xml:space="preserve"> </w:t>
      </w:r>
      <w:bookmarkStart w:id="15" w:name="_Hlk149142937"/>
      <w:r w:rsidR="004D1CC6" w:rsidRPr="5092F565">
        <w:rPr>
          <w:rFonts w:asciiTheme="majorHAnsi" w:eastAsia="Calibri" w:hAnsiTheme="majorHAnsi" w:cstheme="majorBidi"/>
          <w:sz w:val="24"/>
          <w:szCs w:val="24"/>
        </w:rPr>
        <w:t>review</w:t>
      </w:r>
      <w:r w:rsidR="4026BF8F" w:rsidRPr="5092F565">
        <w:rPr>
          <w:rFonts w:asciiTheme="majorHAnsi" w:eastAsia="Calibri" w:hAnsiTheme="majorHAnsi" w:cstheme="majorBidi"/>
          <w:sz w:val="24"/>
          <w:szCs w:val="24"/>
        </w:rPr>
        <w:t>s</w:t>
      </w:r>
      <w:r w:rsidR="004D1CC6" w:rsidRPr="5092F565">
        <w:rPr>
          <w:rFonts w:asciiTheme="majorHAnsi" w:eastAsia="Calibri" w:hAnsiTheme="majorHAnsi" w:cstheme="majorBidi"/>
          <w:sz w:val="24"/>
          <w:szCs w:val="24"/>
        </w:rPr>
        <w:t xml:space="preserve"> documents</w:t>
      </w:r>
      <w:r w:rsidR="1EF3775B" w:rsidRPr="5092F565">
        <w:rPr>
          <w:rFonts w:asciiTheme="majorHAnsi" w:eastAsia="Calibri" w:hAnsiTheme="majorHAnsi" w:cstheme="majorBidi"/>
          <w:sz w:val="24"/>
          <w:szCs w:val="24"/>
        </w:rPr>
        <w:t>, including but not limited to</w:t>
      </w:r>
      <w:r w:rsidR="00906C24" w:rsidRPr="5092F565">
        <w:rPr>
          <w:rFonts w:asciiTheme="majorHAnsi" w:eastAsia="Calibri" w:hAnsiTheme="majorHAnsi" w:cstheme="majorBidi"/>
          <w:sz w:val="24"/>
          <w:szCs w:val="24"/>
        </w:rPr>
        <w:t>:</w:t>
      </w:r>
      <w:bookmarkEnd w:id="15"/>
    </w:p>
    <w:p w14:paraId="5A73E126" w14:textId="6166338D" w:rsidR="004D1CC6" w:rsidRPr="00B635DD" w:rsidRDefault="004D1CC6" w:rsidP="00440654">
      <w:pPr>
        <w:numPr>
          <w:ilvl w:val="0"/>
          <w:numId w:val="4"/>
        </w:numPr>
        <w:spacing w:after="160" w:line="259" w:lineRule="auto"/>
        <w:ind w:left="1440"/>
        <w:contextualSpacing/>
        <w:rPr>
          <w:rFonts w:asciiTheme="majorHAnsi" w:eastAsia="Calibri" w:hAnsiTheme="majorHAnsi" w:cstheme="majorBidi"/>
          <w:sz w:val="24"/>
          <w:szCs w:val="24"/>
        </w:rPr>
      </w:pPr>
      <w:r w:rsidRPr="0928CB24">
        <w:rPr>
          <w:rFonts w:asciiTheme="majorHAnsi" w:eastAsia="Calibri" w:hAnsiTheme="majorHAnsi" w:cstheme="majorBidi"/>
          <w:sz w:val="24"/>
          <w:szCs w:val="24"/>
        </w:rPr>
        <w:t>IEP</w:t>
      </w:r>
      <w:r w:rsidR="005C06D4" w:rsidRPr="0928CB24">
        <w:rPr>
          <w:rFonts w:asciiTheme="majorHAnsi" w:eastAsia="Calibri" w:hAnsiTheme="majorHAnsi" w:cstheme="majorBidi"/>
          <w:sz w:val="24"/>
          <w:szCs w:val="24"/>
        </w:rPr>
        <w:t>s</w:t>
      </w:r>
      <w:r w:rsidR="00C84540">
        <w:rPr>
          <w:rFonts w:asciiTheme="majorHAnsi" w:eastAsia="Calibri" w:hAnsiTheme="majorHAnsi" w:cstheme="majorBidi"/>
          <w:sz w:val="24"/>
          <w:szCs w:val="24"/>
        </w:rPr>
        <w:t>,</w:t>
      </w:r>
    </w:p>
    <w:p w14:paraId="2A91609F" w14:textId="324CF3AF"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 xml:space="preserve">Progress </w:t>
      </w:r>
      <w:r w:rsidR="005C06D4">
        <w:rPr>
          <w:rFonts w:asciiTheme="majorHAnsi" w:eastAsia="Calibri" w:hAnsiTheme="majorHAnsi" w:cstheme="majorHAnsi"/>
          <w:sz w:val="24"/>
          <w:szCs w:val="24"/>
        </w:rPr>
        <w:t>r</w:t>
      </w:r>
      <w:r w:rsidR="005C06D4" w:rsidRPr="00B635DD">
        <w:rPr>
          <w:rFonts w:asciiTheme="majorHAnsi" w:eastAsia="Calibri" w:hAnsiTheme="majorHAnsi" w:cstheme="majorHAnsi"/>
          <w:sz w:val="24"/>
          <w:szCs w:val="24"/>
        </w:rPr>
        <w:t>eports</w:t>
      </w:r>
      <w:r w:rsidR="00C84540">
        <w:rPr>
          <w:rFonts w:asciiTheme="majorHAnsi" w:eastAsia="Calibri" w:hAnsiTheme="majorHAnsi" w:cstheme="majorHAnsi"/>
          <w:sz w:val="24"/>
          <w:szCs w:val="24"/>
        </w:rPr>
        <w:t>,</w:t>
      </w:r>
      <w:r w:rsidR="005C06D4" w:rsidRPr="00B635DD">
        <w:rPr>
          <w:rFonts w:asciiTheme="majorHAnsi" w:eastAsia="Calibri" w:hAnsiTheme="majorHAnsi" w:cstheme="majorHAnsi"/>
          <w:sz w:val="24"/>
          <w:szCs w:val="24"/>
        </w:rPr>
        <w:t xml:space="preserve"> </w:t>
      </w:r>
    </w:p>
    <w:p w14:paraId="26348A3B" w14:textId="46DD364B" w:rsidR="004D1CC6" w:rsidRPr="00B635DD" w:rsidRDefault="004D1CC6" w:rsidP="00440654">
      <w:pPr>
        <w:numPr>
          <w:ilvl w:val="0"/>
          <w:numId w:val="4"/>
        </w:numPr>
        <w:spacing w:after="160" w:line="259" w:lineRule="auto"/>
        <w:ind w:left="1440"/>
        <w:contextualSpacing/>
        <w:rPr>
          <w:rFonts w:asciiTheme="majorHAnsi" w:hAnsiTheme="majorHAnsi" w:cstheme="majorBidi"/>
          <w:sz w:val="24"/>
          <w:szCs w:val="24"/>
        </w:rPr>
      </w:pPr>
      <w:r w:rsidRPr="11FE17DB">
        <w:rPr>
          <w:rFonts w:asciiTheme="majorHAnsi" w:eastAsia="Calibri" w:hAnsiTheme="majorHAnsi" w:cstheme="majorBidi"/>
          <w:sz w:val="24"/>
          <w:szCs w:val="24"/>
        </w:rPr>
        <w:t xml:space="preserve">Documentation of notifications </w:t>
      </w:r>
      <w:r w:rsidRPr="11FE17DB">
        <w:rPr>
          <w:rFonts w:asciiTheme="majorHAnsi" w:hAnsiTheme="majorHAnsi" w:cstheme="majorBidi"/>
          <w:sz w:val="24"/>
          <w:szCs w:val="24"/>
        </w:rPr>
        <w:t xml:space="preserve">and consents from </w:t>
      </w:r>
      <w:r w:rsidR="00A809BD">
        <w:rPr>
          <w:rFonts w:asciiTheme="majorHAnsi" w:hAnsiTheme="majorHAnsi" w:cstheme="majorBidi"/>
          <w:sz w:val="24"/>
          <w:szCs w:val="24"/>
        </w:rPr>
        <w:t>parents</w:t>
      </w:r>
      <w:r w:rsidRPr="11FE17DB">
        <w:rPr>
          <w:rFonts w:asciiTheme="majorHAnsi" w:hAnsiTheme="majorHAnsi" w:cstheme="majorBidi"/>
          <w:sz w:val="24"/>
          <w:szCs w:val="24"/>
        </w:rPr>
        <w:t xml:space="preserve"> and </w:t>
      </w:r>
      <w:r w:rsidR="00A9491B">
        <w:rPr>
          <w:rFonts w:asciiTheme="majorHAnsi" w:hAnsiTheme="majorHAnsi" w:cstheme="majorBidi"/>
          <w:sz w:val="24"/>
          <w:szCs w:val="24"/>
        </w:rPr>
        <w:t>Local Educational Agencies (</w:t>
      </w:r>
      <w:r w:rsidRPr="11FE17DB">
        <w:rPr>
          <w:rFonts w:asciiTheme="majorHAnsi" w:hAnsiTheme="majorHAnsi" w:cstheme="majorBidi"/>
          <w:sz w:val="24"/>
          <w:szCs w:val="24"/>
        </w:rPr>
        <w:t>LEAs</w:t>
      </w:r>
      <w:r w:rsidR="00A9491B">
        <w:rPr>
          <w:rFonts w:asciiTheme="majorHAnsi" w:hAnsiTheme="majorHAnsi" w:cstheme="majorBidi"/>
          <w:sz w:val="24"/>
          <w:szCs w:val="24"/>
        </w:rPr>
        <w:t>)</w:t>
      </w:r>
      <w:r w:rsidRPr="11FE17DB">
        <w:rPr>
          <w:rFonts w:asciiTheme="majorHAnsi" w:hAnsiTheme="majorHAnsi" w:cstheme="majorBidi"/>
          <w:sz w:val="24"/>
          <w:szCs w:val="24"/>
        </w:rPr>
        <w:t xml:space="preserve"> regarding applicable policies and procedures</w:t>
      </w:r>
      <w:r w:rsidR="00C84540">
        <w:rPr>
          <w:rFonts w:asciiTheme="majorHAnsi" w:hAnsiTheme="majorHAnsi" w:cstheme="majorBidi"/>
          <w:sz w:val="24"/>
          <w:szCs w:val="24"/>
        </w:rPr>
        <w:t>,</w:t>
      </w:r>
    </w:p>
    <w:p w14:paraId="48A7C470" w14:textId="3CCF7B80"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Incident reports, including restraint reports, if applicable</w:t>
      </w:r>
      <w:r w:rsidR="00C84540">
        <w:rPr>
          <w:rFonts w:asciiTheme="majorHAnsi" w:eastAsia="Calibri" w:hAnsiTheme="majorHAnsi" w:cstheme="majorHAnsi"/>
          <w:sz w:val="24"/>
          <w:szCs w:val="24"/>
        </w:rPr>
        <w:t>, and</w:t>
      </w:r>
    </w:p>
    <w:p w14:paraId="6727CFB5" w14:textId="3AEED9E8"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Current, signed contracts with the sending school district</w:t>
      </w:r>
      <w:r w:rsidR="00CE11F4">
        <w:rPr>
          <w:rFonts w:asciiTheme="majorHAnsi" w:eastAsia="Calibri" w:hAnsiTheme="majorHAnsi" w:cstheme="majorHAnsi"/>
          <w:sz w:val="24"/>
          <w:szCs w:val="24"/>
        </w:rPr>
        <w:t xml:space="preserve"> (or documentation of the efforts to secure signed contracts)</w:t>
      </w:r>
      <w:r w:rsidR="00AA4D0E">
        <w:rPr>
          <w:rFonts w:asciiTheme="majorHAnsi" w:eastAsia="Calibri" w:hAnsiTheme="majorHAnsi" w:cstheme="majorHAnsi"/>
          <w:sz w:val="24"/>
          <w:szCs w:val="24"/>
        </w:rPr>
        <w:t>.</w:t>
      </w:r>
    </w:p>
    <w:p w14:paraId="685D45D2" w14:textId="77777777" w:rsidR="0016542C" w:rsidRDefault="0016542C" w:rsidP="004D1CC6">
      <w:pPr>
        <w:spacing w:line="270" w:lineRule="exact"/>
        <w:contextualSpacing/>
        <w:rPr>
          <w:rFonts w:asciiTheme="majorHAnsi" w:eastAsia="Calibri" w:hAnsiTheme="majorHAnsi" w:cstheme="majorHAnsi"/>
          <w:b/>
          <w:sz w:val="24"/>
          <w:szCs w:val="24"/>
        </w:rPr>
      </w:pPr>
    </w:p>
    <w:p w14:paraId="7D58367B" w14:textId="0A793E72" w:rsidR="004D1CC6" w:rsidRDefault="004D1CC6" w:rsidP="004D1CC6">
      <w:pPr>
        <w:spacing w:line="270" w:lineRule="exact"/>
        <w:contextualSpacing/>
        <w:rPr>
          <w:rFonts w:asciiTheme="majorHAnsi" w:eastAsia="Calibri" w:hAnsiTheme="majorHAnsi" w:cstheme="majorHAnsi"/>
          <w:b/>
          <w:sz w:val="24"/>
          <w:szCs w:val="24"/>
        </w:rPr>
      </w:pPr>
      <w:r w:rsidRPr="00B635DD">
        <w:rPr>
          <w:rFonts w:asciiTheme="majorHAnsi" w:eastAsia="Calibri" w:hAnsiTheme="majorHAnsi" w:cstheme="majorHAnsi"/>
          <w:b/>
          <w:sz w:val="24"/>
          <w:szCs w:val="24"/>
        </w:rPr>
        <w:t>Staff Records</w:t>
      </w:r>
    </w:p>
    <w:p w14:paraId="736652B8" w14:textId="77777777" w:rsidR="00C4681A" w:rsidRPr="00B635DD" w:rsidRDefault="00C4681A" w:rsidP="004D1CC6">
      <w:pPr>
        <w:spacing w:line="270" w:lineRule="exact"/>
        <w:contextualSpacing/>
        <w:rPr>
          <w:rFonts w:asciiTheme="majorHAnsi" w:eastAsia="Calibri" w:hAnsiTheme="majorHAnsi" w:cstheme="majorHAnsi"/>
          <w:b/>
          <w:sz w:val="24"/>
          <w:szCs w:val="24"/>
        </w:rPr>
      </w:pPr>
    </w:p>
    <w:p w14:paraId="3C2F03D2" w14:textId="53C248B2" w:rsidR="004D1CC6" w:rsidRPr="00B635DD" w:rsidRDefault="00C4681A" w:rsidP="00C4681A">
      <w:pPr>
        <w:spacing w:line="270" w:lineRule="exact"/>
        <w:contextualSpacing/>
        <w:rPr>
          <w:rFonts w:asciiTheme="majorHAnsi" w:eastAsia="Calibri" w:hAnsiTheme="majorHAnsi" w:cstheme="majorBidi"/>
          <w:sz w:val="24"/>
          <w:szCs w:val="24"/>
        </w:rPr>
      </w:pPr>
      <w:r>
        <w:rPr>
          <w:rFonts w:asciiTheme="majorHAnsi" w:eastAsia="Calibri" w:hAnsiTheme="majorHAnsi" w:cstheme="majorBidi"/>
          <w:sz w:val="24"/>
          <w:szCs w:val="24"/>
        </w:rPr>
        <w:t>B</w:t>
      </w:r>
      <w:r w:rsidR="004D1CC6" w:rsidRPr="5092F565">
        <w:rPr>
          <w:rFonts w:asciiTheme="majorHAnsi" w:eastAsia="Calibri" w:hAnsiTheme="majorHAnsi" w:cstheme="majorBidi"/>
          <w:sz w:val="24"/>
          <w:szCs w:val="24"/>
        </w:rPr>
        <w:t xml:space="preserve">ased on </w:t>
      </w:r>
      <w:r w:rsidR="00E564FF">
        <w:rPr>
          <w:rFonts w:asciiTheme="majorHAnsi" w:eastAsia="Calibri" w:hAnsiTheme="majorHAnsi" w:cstheme="majorBidi"/>
          <w:sz w:val="24"/>
          <w:szCs w:val="24"/>
        </w:rPr>
        <w:t xml:space="preserve">the </w:t>
      </w:r>
      <w:r w:rsidR="00F33F09" w:rsidRPr="5092F565">
        <w:rPr>
          <w:rFonts w:asciiTheme="majorHAnsi" w:eastAsia="Calibri" w:hAnsiTheme="majorHAnsi" w:cstheme="majorBidi"/>
          <w:sz w:val="24"/>
          <w:szCs w:val="24"/>
        </w:rPr>
        <w:t xml:space="preserve">relevant </w:t>
      </w:r>
      <w:r w:rsidR="0048634D" w:rsidRPr="5092F565">
        <w:rPr>
          <w:rFonts w:asciiTheme="majorHAnsi" w:eastAsia="Calibri" w:hAnsiTheme="majorHAnsi" w:cstheme="majorBidi"/>
          <w:sz w:val="24"/>
          <w:szCs w:val="24"/>
        </w:rPr>
        <w:t>review</w:t>
      </w:r>
      <w:r w:rsidR="00F33F09" w:rsidRPr="5092F565">
        <w:rPr>
          <w:rFonts w:asciiTheme="majorHAnsi" w:eastAsia="Calibri" w:hAnsiTheme="majorHAnsi" w:cstheme="majorBidi"/>
          <w:sz w:val="24"/>
          <w:szCs w:val="24"/>
        </w:rPr>
        <w:t xml:space="preserve"> criteria</w:t>
      </w:r>
      <w:r w:rsidR="674AA9FF" w:rsidRPr="5092F565">
        <w:rPr>
          <w:rFonts w:asciiTheme="majorHAnsi" w:eastAsia="Calibri" w:hAnsiTheme="majorHAnsi" w:cstheme="majorBidi"/>
          <w:sz w:val="24"/>
          <w:szCs w:val="24"/>
        </w:rPr>
        <w:t>,</w:t>
      </w:r>
      <w:r>
        <w:rPr>
          <w:rFonts w:asciiTheme="majorHAnsi" w:eastAsia="Calibri" w:hAnsiTheme="majorHAnsi" w:cstheme="majorBidi"/>
          <w:sz w:val="24"/>
          <w:szCs w:val="24"/>
        </w:rPr>
        <w:t xml:space="preserve"> </w:t>
      </w:r>
      <w:r w:rsidRPr="5092F565">
        <w:rPr>
          <w:rFonts w:asciiTheme="majorHAnsi" w:eastAsia="Calibri" w:hAnsiTheme="majorHAnsi" w:cstheme="majorBidi"/>
          <w:sz w:val="24"/>
          <w:szCs w:val="24"/>
        </w:rPr>
        <w:t>DESE reviews documents</w:t>
      </w:r>
      <w:r>
        <w:rPr>
          <w:rFonts w:asciiTheme="majorHAnsi" w:eastAsia="Calibri" w:hAnsiTheme="majorHAnsi" w:cstheme="majorBidi"/>
          <w:sz w:val="24"/>
          <w:szCs w:val="24"/>
        </w:rPr>
        <w:t>,</w:t>
      </w:r>
      <w:r w:rsidR="674AA9FF" w:rsidRPr="5092F565">
        <w:rPr>
          <w:rFonts w:asciiTheme="majorHAnsi" w:eastAsia="Calibri" w:hAnsiTheme="majorHAnsi" w:cstheme="majorBidi"/>
          <w:sz w:val="24"/>
          <w:szCs w:val="24"/>
        </w:rPr>
        <w:t xml:space="preserve"> including but not limited to</w:t>
      </w:r>
      <w:r w:rsidR="004D1CC6" w:rsidRPr="5092F565">
        <w:rPr>
          <w:rFonts w:asciiTheme="majorHAnsi" w:eastAsia="Calibri" w:hAnsiTheme="majorHAnsi" w:cstheme="majorBidi"/>
          <w:sz w:val="24"/>
          <w:szCs w:val="24"/>
        </w:rPr>
        <w:t>:</w:t>
      </w:r>
    </w:p>
    <w:p w14:paraId="72B261EF" w14:textId="103917B9" w:rsidR="004D1CC6" w:rsidRPr="00B635DD" w:rsidRDefault="004D1CC6" w:rsidP="00440654">
      <w:pPr>
        <w:numPr>
          <w:ilvl w:val="0"/>
          <w:numId w:val="4"/>
        </w:numPr>
        <w:spacing w:after="160" w:line="259" w:lineRule="auto"/>
        <w:ind w:left="1440"/>
        <w:contextualSpacing/>
        <w:rPr>
          <w:rFonts w:asciiTheme="majorHAnsi" w:hAnsiTheme="majorHAnsi" w:cstheme="majorHAnsi"/>
          <w:sz w:val="24"/>
          <w:szCs w:val="24"/>
        </w:rPr>
      </w:pPr>
      <w:r w:rsidRPr="00B635DD">
        <w:rPr>
          <w:rFonts w:asciiTheme="majorHAnsi" w:eastAsia="Calibri" w:hAnsiTheme="majorHAnsi" w:cstheme="majorHAnsi"/>
          <w:sz w:val="24"/>
          <w:szCs w:val="24"/>
        </w:rPr>
        <w:t xml:space="preserve">Staff credentials, </w:t>
      </w:r>
      <w:r w:rsidRPr="00B635DD">
        <w:rPr>
          <w:rFonts w:asciiTheme="majorHAnsi" w:hAnsiTheme="majorHAnsi" w:cstheme="majorHAnsi"/>
          <w:sz w:val="24"/>
          <w:szCs w:val="24"/>
        </w:rPr>
        <w:t>including any relevant licenses</w:t>
      </w:r>
      <w:r w:rsidR="00EB161A">
        <w:rPr>
          <w:rFonts w:asciiTheme="majorHAnsi" w:hAnsiTheme="majorHAnsi" w:cstheme="majorHAnsi"/>
          <w:sz w:val="24"/>
          <w:szCs w:val="24"/>
        </w:rPr>
        <w:t>,</w:t>
      </w:r>
    </w:p>
    <w:p w14:paraId="4063F513" w14:textId="0610C637"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 xml:space="preserve">Verification of </w:t>
      </w:r>
      <w:r w:rsidRPr="00B635DD">
        <w:rPr>
          <w:rFonts w:asciiTheme="majorHAnsi" w:hAnsiTheme="majorHAnsi" w:cstheme="majorHAnsi"/>
          <w:sz w:val="24"/>
          <w:szCs w:val="24"/>
        </w:rPr>
        <w:t>background checks and fingerprint</w:t>
      </w:r>
      <w:r w:rsidR="00D95FC6">
        <w:rPr>
          <w:rFonts w:asciiTheme="majorHAnsi" w:hAnsiTheme="majorHAnsi" w:cstheme="majorHAnsi"/>
          <w:sz w:val="24"/>
          <w:szCs w:val="24"/>
        </w:rPr>
        <w:t xml:space="preserve"> check</w:t>
      </w:r>
      <w:r w:rsidRPr="00B635DD">
        <w:rPr>
          <w:rFonts w:asciiTheme="majorHAnsi" w:hAnsiTheme="majorHAnsi" w:cstheme="majorHAnsi"/>
          <w:sz w:val="24"/>
          <w:szCs w:val="24"/>
        </w:rPr>
        <w:t>s</w:t>
      </w:r>
      <w:r w:rsidR="00EB161A">
        <w:rPr>
          <w:rFonts w:asciiTheme="majorHAnsi" w:eastAsia="Calibri" w:hAnsiTheme="majorHAnsi" w:cstheme="majorHAnsi"/>
          <w:sz w:val="24"/>
          <w:szCs w:val="24"/>
        </w:rPr>
        <w:t>,</w:t>
      </w:r>
    </w:p>
    <w:p w14:paraId="55BDBF6E" w14:textId="3E9CEC86" w:rsidR="004D1CC6" w:rsidRPr="00B635DD" w:rsidRDefault="004D1CC6" w:rsidP="00440654">
      <w:pPr>
        <w:numPr>
          <w:ilvl w:val="0"/>
          <w:numId w:val="4"/>
        </w:numPr>
        <w:spacing w:after="160" w:line="259" w:lineRule="auto"/>
        <w:ind w:left="1440"/>
        <w:contextualSpacing/>
        <w:rPr>
          <w:rFonts w:asciiTheme="majorHAnsi" w:eastAsia="Calibri" w:hAnsiTheme="majorHAnsi" w:cstheme="majorHAnsi"/>
          <w:sz w:val="24"/>
          <w:szCs w:val="24"/>
        </w:rPr>
      </w:pPr>
      <w:r w:rsidRPr="00B635DD">
        <w:rPr>
          <w:rFonts w:asciiTheme="majorHAnsi" w:eastAsia="Calibri" w:hAnsiTheme="majorHAnsi" w:cstheme="majorHAnsi"/>
          <w:sz w:val="24"/>
          <w:szCs w:val="24"/>
        </w:rPr>
        <w:t>Documentation of required training</w:t>
      </w:r>
      <w:r w:rsidR="00EB161A">
        <w:rPr>
          <w:rFonts w:asciiTheme="majorHAnsi" w:eastAsia="Calibri" w:hAnsiTheme="majorHAnsi" w:cstheme="majorHAnsi"/>
          <w:sz w:val="24"/>
          <w:szCs w:val="24"/>
        </w:rPr>
        <w:t>, and</w:t>
      </w:r>
    </w:p>
    <w:p w14:paraId="6B65BD85" w14:textId="4916EF8B" w:rsidR="004D1CC6" w:rsidRPr="00B635DD" w:rsidRDefault="00F504AC" w:rsidP="00440654">
      <w:pPr>
        <w:numPr>
          <w:ilvl w:val="0"/>
          <w:numId w:val="4"/>
        </w:numPr>
        <w:spacing w:after="160" w:line="259" w:lineRule="auto"/>
        <w:ind w:left="1440"/>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Evidence of implementation of the </w:t>
      </w:r>
      <w:r w:rsidR="00947400">
        <w:rPr>
          <w:rFonts w:asciiTheme="majorHAnsi" w:eastAsia="Calibri" w:hAnsiTheme="majorHAnsi" w:cstheme="majorHAnsi"/>
          <w:sz w:val="24"/>
          <w:szCs w:val="24"/>
        </w:rPr>
        <w:t>P</w:t>
      </w:r>
      <w:r>
        <w:rPr>
          <w:rFonts w:asciiTheme="majorHAnsi" w:eastAsia="Calibri" w:hAnsiTheme="majorHAnsi" w:cstheme="majorHAnsi"/>
          <w:sz w:val="24"/>
          <w:szCs w:val="24"/>
        </w:rPr>
        <w:t xml:space="preserve">rogram’s </w:t>
      </w:r>
      <w:r w:rsidR="00A35B17">
        <w:rPr>
          <w:rFonts w:asciiTheme="majorHAnsi" w:eastAsia="Calibri" w:hAnsiTheme="majorHAnsi" w:cstheme="majorHAnsi"/>
          <w:sz w:val="24"/>
          <w:szCs w:val="24"/>
        </w:rPr>
        <w:t>internal procedure for p</w:t>
      </w:r>
      <w:r w:rsidR="004D1CC6" w:rsidRPr="00B635DD">
        <w:rPr>
          <w:rFonts w:asciiTheme="majorHAnsi" w:eastAsia="Calibri" w:hAnsiTheme="majorHAnsi" w:cstheme="majorHAnsi"/>
          <w:sz w:val="24"/>
          <w:szCs w:val="24"/>
        </w:rPr>
        <w:t>erformance evaluations</w:t>
      </w:r>
      <w:r w:rsidR="00244F6D">
        <w:rPr>
          <w:rFonts w:asciiTheme="majorHAnsi" w:eastAsia="Calibri" w:hAnsiTheme="majorHAnsi" w:cstheme="majorHAnsi"/>
          <w:sz w:val="24"/>
          <w:szCs w:val="24"/>
        </w:rPr>
        <w:t>.</w:t>
      </w:r>
    </w:p>
    <w:p w14:paraId="62419E39" w14:textId="77777777" w:rsidR="00F50050" w:rsidRDefault="00F50050" w:rsidP="00F50050">
      <w:pPr>
        <w:spacing w:after="160" w:line="259" w:lineRule="auto"/>
        <w:contextualSpacing/>
        <w:rPr>
          <w:rFonts w:asciiTheme="majorHAnsi" w:eastAsia="Calibri" w:hAnsiTheme="majorHAnsi" w:cstheme="majorHAnsi"/>
          <w:sz w:val="24"/>
          <w:szCs w:val="24"/>
        </w:rPr>
      </w:pPr>
    </w:p>
    <w:p w14:paraId="7FA2B7F9" w14:textId="0556BC36" w:rsidR="00F50050" w:rsidRPr="00B635DD" w:rsidRDefault="00F50050" w:rsidP="00E12F74">
      <w:pPr>
        <w:spacing w:after="160" w:line="259" w:lineRule="auto"/>
        <w:contextualSpacing/>
        <w:rPr>
          <w:rFonts w:asciiTheme="majorHAnsi" w:eastAsia="Calibri" w:hAnsiTheme="majorHAnsi" w:cstheme="majorBidi"/>
          <w:sz w:val="24"/>
          <w:szCs w:val="24"/>
        </w:rPr>
      </w:pPr>
      <w:r w:rsidRPr="2D8AC9AE">
        <w:rPr>
          <w:rFonts w:asciiTheme="majorHAnsi" w:eastAsia="Calibri" w:hAnsiTheme="majorHAnsi" w:cstheme="majorBidi"/>
          <w:sz w:val="24"/>
          <w:szCs w:val="24"/>
        </w:rPr>
        <w:t>DESE may review any other records it deems appropriate</w:t>
      </w:r>
      <w:r w:rsidR="00F358C9" w:rsidRPr="2D8AC9AE">
        <w:rPr>
          <w:rFonts w:asciiTheme="majorHAnsi" w:eastAsia="Calibri" w:hAnsiTheme="majorHAnsi" w:cstheme="majorBidi"/>
          <w:sz w:val="24"/>
          <w:szCs w:val="24"/>
        </w:rPr>
        <w:t xml:space="preserve"> for the purposes of its monitoring and </w:t>
      </w:r>
      <w:r w:rsidR="0001309B">
        <w:rPr>
          <w:rFonts w:asciiTheme="majorHAnsi" w:eastAsia="Calibri" w:hAnsiTheme="majorHAnsi" w:cstheme="majorBidi"/>
          <w:sz w:val="24"/>
          <w:szCs w:val="24"/>
        </w:rPr>
        <w:t xml:space="preserve">the </w:t>
      </w:r>
      <w:r w:rsidR="3751D5C5" w:rsidRPr="74A6ED8B">
        <w:rPr>
          <w:rFonts w:asciiTheme="majorHAnsi" w:eastAsia="Calibri" w:hAnsiTheme="majorHAnsi" w:cstheme="majorBidi"/>
          <w:sz w:val="24"/>
          <w:szCs w:val="24"/>
        </w:rPr>
        <w:t>P</w:t>
      </w:r>
      <w:r w:rsidR="00F358C9" w:rsidRPr="2D8AC9AE">
        <w:rPr>
          <w:rFonts w:asciiTheme="majorHAnsi" w:eastAsia="Calibri" w:hAnsiTheme="majorHAnsi" w:cstheme="majorBidi"/>
          <w:sz w:val="24"/>
          <w:szCs w:val="24"/>
        </w:rPr>
        <w:t>rogram’s compliance with the applicable requirements.</w:t>
      </w:r>
    </w:p>
    <w:p w14:paraId="60FC92A0" w14:textId="77777777" w:rsidR="00B97743" w:rsidRDefault="00B97743" w:rsidP="004D1CC6">
      <w:pPr>
        <w:spacing w:line="270" w:lineRule="exact"/>
        <w:contextualSpacing/>
        <w:rPr>
          <w:rFonts w:asciiTheme="majorHAnsi" w:eastAsia="Calibri" w:hAnsiTheme="majorHAnsi" w:cstheme="majorHAnsi"/>
          <w:b/>
          <w:sz w:val="28"/>
          <w:szCs w:val="28"/>
        </w:rPr>
      </w:pPr>
    </w:p>
    <w:p w14:paraId="47690E04" w14:textId="29C0B56B" w:rsidR="004D1CC6" w:rsidRPr="00B635DD" w:rsidRDefault="004D1CC6" w:rsidP="004D1CC6">
      <w:pPr>
        <w:spacing w:line="270" w:lineRule="exact"/>
        <w:contextualSpacing/>
        <w:rPr>
          <w:rFonts w:asciiTheme="majorHAnsi" w:eastAsia="Calibri" w:hAnsiTheme="majorHAnsi" w:cstheme="majorHAnsi"/>
          <w:b/>
          <w:sz w:val="28"/>
          <w:szCs w:val="28"/>
        </w:rPr>
      </w:pPr>
      <w:r w:rsidRPr="00B635DD">
        <w:rPr>
          <w:rFonts w:asciiTheme="majorHAnsi" w:eastAsia="Calibri" w:hAnsiTheme="majorHAnsi" w:cstheme="majorHAnsi"/>
          <w:b/>
          <w:sz w:val="28"/>
          <w:szCs w:val="28"/>
        </w:rPr>
        <w:t>Student Separation Documentation</w:t>
      </w:r>
    </w:p>
    <w:p w14:paraId="244B9C40" w14:textId="05864412" w:rsidR="004D1CC6" w:rsidRPr="00B635DD" w:rsidRDefault="004D1CC6" w:rsidP="004D1CC6">
      <w:pPr>
        <w:spacing w:line="270" w:lineRule="exact"/>
        <w:contextualSpacing/>
        <w:rPr>
          <w:rFonts w:asciiTheme="majorHAnsi" w:eastAsia="Calibri" w:hAnsiTheme="majorHAnsi" w:cstheme="majorBidi"/>
          <w:sz w:val="24"/>
          <w:szCs w:val="24"/>
        </w:rPr>
      </w:pPr>
      <w:r w:rsidRPr="74A6ED8B">
        <w:rPr>
          <w:rFonts w:asciiTheme="majorHAnsi" w:eastAsia="Calibri" w:hAnsiTheme="majorHAnsi" w:cstheme="majorBidi"/>
          <w:sz w:val="24"/>
          <w:szCs w:val="24"/>
        </w:rPr>
        <w:t xml:space="preserve">For </w:t>
      </w:r>
      <w:r w:rsidR="42830926" w:rsidRPr="74A6ED8B">
        <w:rPr>
          <w:rFonts w:asciiTheme="majorHAnsi" w:eastAsia="Calibri" w:hAnsiTheme="majorHAnsi" w:cstheme="majorBidi"/>
          <w:sz w:val="24"/>
          <w:szCs w:val="24"/>
        </w:rPr>
        <w:t>P</w:t>
      </w:r>
      <w:r w:rsidRPr="74A6ED8B">
        <w:rPr>
          <w:rFonts w:asciiTheme="majorHAnsi" w:eastAsia="Times New Roman" w:hAnsiTheme="majorHAnsi" w:cstheme="majorBidi"/>
          <w:sz w:val="24"/>
          <w:szCs w:val="24"/>
        </w:rPr>
        <w:t xml:space="preserve">rograms </w:t>
      </w:r>
      <w:r w:rsidR="00055995">
        <w:rPr>
          <w:rFonts w:asciiTheme="majorHAnsi" w:eastAsia="Times New Roman" w:hAnsiTheme="majorHAnsi" w:cstheme="majorBidi"/>
          <w:sz w:val="24"/>
          <w:szCs w:val="24"/>
        </w:rPr>
        <w:t>with a behavior support policy that</w:t>
      </w:r>
      <w:r w:rsidRPr="74A6ED8B">
        <w:rPr>
          <w:rFonts w:asciiTheme="majorHAnsi" w:eastAsia="Times New Roman" w:hAnsiTheme="majorHAnsi" w:cstheme="majorBidi"/>
          <w:sz w:val="24"/>
          <w:szCs w:val="24"/>
        </w:rPr>
        <w:t xml:space="preserve"> results in a student being separated in a room apart from the group or </w:t>
      </w:r>
      <w:r w:rsidR="169DD156" w:rsidRPr="74A6ED8B">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activities, </w:t>
      </w:r>
      <w:r w:rsidR="781B432A" w:rsidRPr="74A6ED8B">
        <w:rPr>
          <w:rFonts w:asciiTheme="majorHAnsi" w:eastAsia="Times New Roman" w:hAnsiTheme="majorHAnsi" w:cstheme="majorBidi"/>
          <w:sz w:val="24"/>
          <w:szCs w:val="24"/>
        </w:rPr>
        <w:t>DESE</w:t>
      </w:r>
      <w:r w:rsidRPr="74A6ED8B">
        <w:rPr>
          <w:rFonts w:asciiTheme="majorHAnsi" w:eastAsia="Times New Roman" w:hAnsiTheme="majorHAnsi" w:cstheme="majorBidi"/>
          <w:sz w:val="24"/>
          <w:szCs w:val="24"/>
        </w:rPr>
        <w:t xml:space="preserve"> review</w:t>
      </w:r>
      <w:r w:rsidR="00367177"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the spaces designated for such purposes.</w:t>
      </w:r>
      <w:r w:rsidR="007D2C12">
        <w:rPr>
          <w:rFonts w:asciiTheme="majorHAnsi" w:eastAsia="Times New Roman" w:hAnsiTheme="majorHAnsi" w:cstheme="majorBidi"/>
          <w:sz w:val="24"/>
          <w:szCs w:val="24"/>
        </w:rPr>
        <w:t xml:space="preserve"> </w:t>
      </w:r>
      <w:r w:rsidRPr="74A6ED8B">
        <w:rPr>
          <w:rFonts w:asciiTheme="majorHAnsi" w:eastAsia="Times New Roman" w:hAnsiTheme="majorHAnsi" w:cstheme="majorBidi"/>
          <w:sz w:val="24"/>
          <w:szCs w:val="24"/>
        </w:rPr>
        <w:t xml:space="preserve">Additionally, </w:t>
      </w:r>
      <w:r w:rsidR="00EB2B2A" w:rsidRPr="74A6ED8B">
        <w:rPr>
          <w:rFonts w:asciiTheme="majorHAnsi" w:eastAsia="Times New Roman" w:hAnsiTheme="majorHAnsi" w:cstheme="majorBidi"/>
          <w:sz w:val="24"/>
          <w:szCs w:val="24"/>
        </w:rPr>
        <w:t>DESE</w:t>
      </w:r>
      <w:r w:rsidRPr="74A6ED8B">
        <w:rPr>
          <w:rFonts w:asciiTheme="majorHAnsi" w:eastAsia="Times New Roman" w:hAnsiTheme="majorHAnsi" w:cstheme="majorBidi"/>
          <w:sz w:val="24"/>
          <w:szCs w:val="24"/>
        </w:rPr>
        <w:t xml:space="preserve"> review</w:t>
      </w:r>
      <w:r w:rsidR="00367177"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documentation for all student separations recorded by the </w:t>
      </w:r>
      <w:r w:rsidR="7F2F6777" w:rsidRPr="74A6ED8B">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w:t>
      </w:r>
      <w:r w:rsidR="00C37662" w:rsidRPr="74A6ED8B">
        <w:rPr>
          <w:rFonts w:asciiTheme="majorHAnsi" w:eastAsia="Times New Roman" w:hAnsiTheme="majorHAnsi" w:cstheme="majorBidi"/>
          <w:sz w:val="24"/>
          <w:szCs w:val="24"/>
        </w:rPr>
        <w:t>for compliance with the applicable requirements</w:t>
      </w:r>
      <w:r w:rsidRPr="74A6ED8B">
        <w:rPr>
          <w:rFonts w:asciiTheme="majorHAnsi" w:eastAsia="Times New Roman" w:hAnsiTheme="majorHAnsi" w:cstheme="majorBidi"/>
          <w:sz w:val="24"/>
          <w:szCs w:val="24"/>
        </w:rPr>
        <w:t xml:space="preserve">. </w:t>
      </w:r>
    </w:p>
    <w:p w14:paraId="03B61334" w14:textId="77777777" w:rsidR="004D1CC6" w:rsidRPr="00B635DD" w:rsidRDefault="004D1CC6" w:rsidP="00534E5F">
      <w:pPr>
        <w:contextualSpacing/>
        <w:rPr>
          <w:rFonts w:asciiTheme="majorHAnsi" w:eastAsia="Times New Roman" w:hAnsiTheme="majorHAnsi" w:cstheme="majorHAnsi"/>
          <w:sz w:val="24"/>
          <w:szCs w:val="24"/>
        </w:rPr>
      </w:pPr>
    </w:p>
    <w:p w14:paraId="7B0B5E18" w14:textId="77777777" w:rsidR="004D1CC6" w:rsidRPr="00B635DD" w:rsidRDefault="004D1CC6" w:rsidP="00534E5F">
      <w:pPr>
        <w:contextualSpacing/>
        <w:rPr>
          <w:rFonts w:asciiTheme="majorHAnsi" w:eastAsia="Calibri" w:hAnsiTheme="majorHAnsi" w:cstheme="majorHAnsi"/>
          <w:b/>
          <w:sz w:val="28"/>
          <w:szCs w:val="28"/>
        </w:rPr>
      </w:pPr>
      <w:r w:rsidRPr="00B635DD">
        <w:rPr>
          <w:rFonts w:asciiTheme="majorHAnsi" w:eastAsia="Calibri" w:hAnsiTheme="majorHAnsi" w:cstheme="majorHAnsi"/>
          <w:b/>
          <w:sz w:val="28"/>
          <w:szCs w:val="28"/>
        </w:rPr>
        <w:t>Restraint Documentation</w:t>
      </w:r>
    </w:p>
    <w:p w14:paraId="32D142A1" w14:textId="48E9FAA6" w:rsidR="004D1CC6" w:rsidRPr="00B635DD" w:rsidRDefault="004D1CC6" w:rsidP="004D1CC6">
      <w:pPr>
        <w:spacing w:after="160" w:line="270" w:lineRule="exact"/>
        <w:rPr>
          <w:rFonts w:asciiTheme="majorHAnsi" w:eastAsia="Calibri" w:hAnsiTheme="majorHAnsi" w:cstheme="majorBidi"/>
          <w:sz w:val="24"/>
          <w:szCs w:val="24"/>
        </w:rPr>
      </w:pPr>
      <w:r w:rsidRPr="74A6ED8B">
        <w:rPr>
          <w:rFonts w:asciiTheme="majorHAnsi" w:eastAsia="Times New Roman" w:hAnsiTheme="majorHAnsi" w:cstheme="majorBidi"/>
          <w:sz w:val="24"/>
          <w:szCs w:val="24"/>
        </w:rPr>
        <w:t xml:space="preserve">While onsite, </w:t>
      </w:r>
      <w:r w:rsidR="3ECDB813" w:rsidRPr="74A6ED8B">
        <w:rPr>
          <w:rFonts w:asciiTheme="majorHAnsi" w:eastAsia="Times New Roman" w:hAnsiTheme="majorHAnsi" w:cstheme="majorBidi"/>
          <w:sz w:val="24"/>
          <w:szCs w:val="24"/>
        </w:rPr>
        <w:t>DESE</w:t>
      </w:r>
      <w:r w:rsidR="00093685" w:rsidRPr="74A6ED8B">
        <w:rPr>
          <w:rFonts w:asciiTheme="majorHAnsi" w:eastAsia="Times New Roman" w:hAnsiTheme="majorHAnsi" w:cstheme="majorBidi"/>
          <w:sz w:val="24"/>
          <w:szCs w:val="24"/>
        </w:rPr>
        <w:t xml:space="preserve"> </w:t>
      </w:r>
      <w:r w:rsidRPr="74A6ED8B">
        <w:rPr>
          <w:rFonts w:asciiTheme="majorHAnsi" w:eastAsia="Times New Roman" w:hAnsiTheme="majorHAnsi" w:cstheme="majorBidi"/>
          <w:sz w:val="24"/>
          <w:szCs w:val="24"/>
        </w:rPr>
        <w:t>review</w:t>
      </w:r>
      <w:r w:rsidR="6B5B47B4"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the </w:t>
      </w:r>
      <w:r w:rsidR="08DF7285" w:rsidRPr="74A6ED8B">
        <w:rPr>
          <w:rFonts w:asciiTheme="majorHAnsi" w:eastAsia="Times New Roman" w:hAnsiTheme="majorHAnsi" w:cstheme="majorBidi"/>
          <w:sz w:val="24"/>
          <w:szCs w:val="24"/>
        </w:rPr>
        <w:t>P</w:t>
      </w:r>
      <w:r w:rsidR="00280B51" w:rsidRPr="74A6ED8B">
        <w:rPr>
          <w:rFonts w:asciiTheme="majorHAnsi" w:eastAsia="Times New Roman" w:hAnsiTheme="majorHAnsi" w:cstheme="majorBidi"/>
          <w:sz w:val="24"/>
          <w:szCs w:val="24"/>
        </w:rPr>
        <w:t>rogram’s</w:t>
      </w:r>
      <w:r w:rsidRPr="74A6ED8B">
        <w:rPr>
          <w:rFonts w:asciiTheme="majorHAnsi" w:eastAsia="Times New Roman" w:hAnsiTheme="majorHAnsi" w:cstheme="majorBidi"/>
          <w:sz w:val="24"/>
          <w:szCs w:val="24"/>
        </w:rPr>
        <w:t xml:space="preserve"> weekly restraint log and </w:t>
      </w:r>
      <w:r w:rsidR="009F1D2E" w:rsidRPr="74A6ED8B">
        <w:rPr>
          <w:rFonts w:asciiTheme="majorHAnsi" w:eastAsia="Times New Roman" w:hAnsiTheme="majorHAnsi" w:cstheme="majorBidi"/>
          <w:sz w:val="24"/>
          <w:szCs w:val="24"/>
        </w:rPr>
        <w:t>evidence of</w:t>
      </w:r>
      <w:r w:rsidR="003B1708" w:rsidRPr="74A6ED8B">
        <w:rPr>
          <w:rFonts w:asciiTheme="majorHAnsi" w:eastAsia="Times New Roman" w:hAnsiTheme="majorHAnsi" w:cstheme="majorBidi"/>
          <w:sz w:val="24"/>
          <w:szCs w:val="24"/>
        </w:rPr>
        <w:t xml:space="preserve"> the required</w:t>
      </w:r>
      <w:r w:rsidRPr="74A6ED8B">
        <w:rPr>
          <w:rFonts w:asciiTheme="majorHAnsi" w:eastAsia="Times New Roman" w:hAnsiTheme="majorHAnsi" w:cstheme="majorBidi"/>
          <w:sz w:val="24"/>
          <w:szCs w:val="24"/>
        </w:rPr>
        <w:t xml:space="preserve"> monthly review</w:t>
      </w:r>
      <w:r w:rsidR="007D2C12">
        <w:rPr>
          <w:rFonts w:asciiTheme="majorHAnsi" w:eastAsia="Times New Roman" w:hAnsiTheme="majorHAnsi" w:cstheme="majorBidi"/>
          <w:sz w:val="24"/>
          <w:szCs w:val="24"/>
        </w:rPr>
        <w:t xml:space="preserve"> of restraints</w:t>
      </w:r>
      <w:r w:rsidRPr="74A6ED8B">
        <w:rPr>
          <w:rFonts w:asciiTheme="majorHAnsi" w:eastAsia="Times New Roman" w:hAnsiTheme="majorHAnsi" w:cstheme="majorBidi"/>
          <w:sz w:val="24"/>
          <w:szCs w:val="24"/>
        </w:rPr>
        <w:t>. I</w:t>
      </w:r>
      <w:r w:rsidRPr="74A6ED8B">
        <w:rPr>
          <w:rFonts w:asciiTheme="majorHAnsi" w:eastAsia="Calibri" w:hAnsiTheme="majorHAnsi" w:cstheme="majorBidi"/>
          <w:sz w:val="24"/>
          <w:szCs w:val="24"/>
        </w:rPr>
        <w:t xml:space="preserve">n accordance with the requirements of </w:t>
      </w:r>
      <w:hyperlink r:id="rId40" w:history="1">
        <w:r w:rsidRPr="00507B53">
          <w:rPr>
            <w:rStyle w:val="Hyperlink"/>
            <w:rFonts w:asciiTheme="majorHAnsi" w:eastAsia="Times New Roman" w:hAnsiTheme="majorHAnsi" w:cstheme="majorBidi"/>
            <w:sz w:val="24"/>
            <w:szCs w:val="24"/>
          </w:rPr>
          <w:t>603 CMR 46.00</w:t>
        </w:r>
      </w:hyperlink>
      <w:r w:rsidRPr="74A6ED8B">
        <w:rPr>
          <w:rFonts w:asciiTheme="majorHAnsi" w:eastAsia="Times New Roman" w:hAnsiTheme="majorHAnsi" w:cstheme="majorBidi"/>
          <w:sz w:val="24"/>
          <w:szCs w:val="24"/>
        </w:rPr>
        <w:t xml:space="preserve">, </w:t>
      </w:r>
      <w:r w:rsidR="7D0F229D" w:rsidRPr="04F1C98D">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administrators are expected to conduct a weekly review of restraint data to identify students who have been restrained multiple times during the week. If such students are identified, the principal </w:t>
      </w:r>
      <w:r w:rsidR="003B1708" w:rsidRPr="74A6ED8B">
        <w:rPr>
          <w:rFonts w:asciiTheme="majorHAnsi" w:eastAsia="Times New Roman" w:hAnsiTheme="majorHAnsi" w:cstheme="majorBidi"/>
          <w:sz w:val="24"/>
          <w:szCs w:val="24"/>
        </w:rPr>
        <w:t>is required to</w:t>
      </w:r>
      <w:r w:rsidR="001B16E3" w:rsidRPr="74A6ED8B">
        <w:rPr>
          <w:rFonts w:asciiTheme="majorHAnsi" w:eastAsia="Times New Roman" w:hAnsiTheme="majorHAnsi" w:cstheme="majorBidi"/>
          <w:sz w:val="24"/>
          <w:szCs w:val="24"/>
        </w:rPr>
        <w:t xml:space="preserve"> </w:t>
      </w:r>
      <w:r w:rsidRPr="74A6ED8B">
        <w:rPr>
          <w:rFonts w:asciiTheme="majorHAnsi" w:eastAsia="Times New Roman" w:hAnsiTheme="majorHAnsi" w:cstheme="majorBidi"/>
          <w:sz w:val="24"/>
          <w:szCs w:val="24"/>
        </w:rPr>
        <w:t xml:space="preserve">convene one or more review teams to assess each student’s progress and needs. </w:t>
      </w:r>
      <w:r w:rsidR="33CBBAB7" w:rsidRPr="74A6ED8B">
        <w:rPr>
          <w:rFonts w:asciiTheme="majorHAnsi" w:eastAsia="Times New Roman" w:hAnsiTheme="majorHAnsi" w:cstheme="majorBidi"/>
          <w:sz w:val="24"/>
          <w:szCs w:val="24"/>
        </w:rPr>
        <w:t>DESE</w:t>
      </w:r>
      <w:r w:rsidRPr="74A6ED8B">
        <w:rPr>
          <w:rFonts w:asciiTheme="majorHAnsi" w:eastAsia="Times New Roman" w:hAnsiTheme="majorHAnsi" w:cstheme="majorBidi"/>
          <w:sz w:val="24"/>
          <w:szCs w:val="24"/>
        </w:rPr>
        <w:t xml:space="preserve"> review</w:t>
      </w:r>
      <w:r w:rsidR="178C3CD4" w:rsidRPr="74A6ED8B">
        <w:rPr>
          <w:rFonts w:asciiTheme="majorHAnsi" w:eastAsia="Times New Roman" w:hAnsiTheme="majorHAnsi" w:cstheme="majorBidi"/>
          <w:sz w:val="24"/>
          <w:szCs w:val="24"/>
        </w:rPr>
        <w:t>s</w:t>
      </w:r>
      <w:r w:rsidRPr="74A6ED8B">
        <w:rPr>
          <w:rFonts w:asciiTheme="majorHAnsi" w:eastAsia="Times New Roman" w:hAnsiTheme="majorHAnsi" w:cstheme="majorBidi"/>
          <w:sz w:val="24"/>
          <w:szCs w:val="24"/>
        </w:rPr>
        <w:t xml:space="preserve"> documentation </w:t>
      </w:r>
      <w:r w:rsidR="00BE3060" w:rsidRPr="74A6ED8B">
        <w:rPr>
          <w:rFonts w:asciiTheme="majorHAnsi" w:eastAsia="Times New Roman" w:hAnsiTheme="majorHAnsi" w:cstheme="majorBidi"/>
          <w:sz w:val="24"/>
          <w:szCs w:val="24"/>
        </w:rPr>
        <w:t xml:space="preserve">relating </w:t>
      </w:r>
      <w:r w:rsidRPr="74A6ED8B">
        <w:rPr>
          <w:rFonts w:asciiTheme="majorHAnsi" w:eastAsia="Times New Roman" w:hAnsiTheme="majorHAnsi" w:cstheme="majorBidi"/>
          <w:sz w:val="24"/>
          <w:szCs w:val="24"/>
        </w:rPr>
        <w:t xml:space="preserve">to the weekly review </w:t>
      </w:r>
      <w:r w:rsidR="00F1114F" w:rsidRPr="74A6ED8B">
        <w:rPr>
          <w:rFonts w:asciiTheme="majorHAnsi" w:eastAsia="Times New Roman" w:hAnsiTheme="majorHAnsi" w:cstheme="majorBidi"/>
          <w:sz w:val="24"/>
          <w:szCs w:val="24"/>
        </w:rPr>
        <w:t>to verify that it</w:t>
      </w:r>
      <w:r w:rsidRPr="74A6ED8B">
        <w:rPr>
          <w:rFonts w:asciiTheme="majorHAnsi" w:eastAsia="Times New Roman" w:hAnsiTheme="majorHAnsi" w:cstheme="majorBidi"/>
          <w:sz w:val="24"/>
          <w:szCs w:val="24"/>
        </w:rPr>
        <w:t xml:space="preserve"> includes: a review and discussion of the written </w:t>
      </w:r>
      <w:r w:rsidR="007E4A72" w:rsidRPr="74A6ED8B">
        <w:rPr>
          <w:rFonts w:asciiTheme="majorHAnsi" w:eastAsia="Times New Roman" w:hAnsiTheme="majorHAnsi" w:cstheme="majorBidi"/>
          <w:sz w:val="24"/>
          <w:szCs w:val="24"/>
        </w:rPr>
        <w:t xml:space="preserve">restraint </w:t>
      </w:r>
      <w:r w:rsidRPr="74A6ED8B">
        <w:rPr>
          <w:rFonts w:asciiTheme="majorHAnsi" w:eastAsia="Times New Roman" w:hAnsiTheme="majorHAnsi" w:cstheme="majorBidi"/>
          <w:sz w:val="24"/>
          <w:szCs w:val="24"/>
        </w:rPr>
        <w:t xml:space="preserve">reports submitted </w:t>
      </w:r>
      <w:r w:rsidR="007E4A72" w:rsidRPr="74A6ED8B">
        <w:rPr>
          <w:rFonts w:asciiTheme="majorHAnsi" w:eastAsia="Times New Roman" w:hAnsiTheme="majorHAnsi" w:cstheme="majorBidi"/>
          <w:sz w:val="24"/>
          <w:szCs w:val="24"/>
        </w:rPr>
        <w:t>by staff</w:t>
      </w:r>
      <w:r w:rsidRPr="74A6ED8B">
        <w:rPr>
          <w:rFonts w:asciiTheme="majorHAnsi" w:eastAsia="Times New Roman" w:hAnsiTheme="majorHAnsi" w:cstheme="majorBidi"/>
          <w:sz w:val="24"/>
          <w:szCs w:val="24"/>
        </w:rPr>
        <w:t xml:space="preserve"> and any comments provided by </w:t>
      </w:r>
      <w:r w:rsidR="007E4A72" w:rsidRPr="74A6ED8B">
        <w:rPr>
          <w:rFonts w:asciiTheme="majorHAnsi" w:eastAsia="Times New Roman" w:hAnsiTheme="majorHAnsi" w:cstheme="majorBidi"/>
          <w:sz w:val="24"/>
          <w:szCs w:val="24"/>
        </w:rPr>
        <w:t xml:space="preserve">the </w:t>
      </w:r>
      <w:r w:rsidRPr="74A6ED8B">
        <w:rPr>
          <w:rFonts w:asciiTheme="majorHAnsi" w:eastAsia="Times New Roman" w:hAnsiTheme="majorHAnsi" w:cstheme="majorBidi"/>
          <w:sz w:val="24"/>
          <w:szCs w:val="24"/>
        </w:rPr>
        <w:t>student and</w:t>
      </w:r>
      <w:r w:rsidR="007E4A72" w:rsidRPr="74A6ED8B">
        <w:rPr>
          <w:rFonts w:asciiTheme="majorHAnsi" w:eastAsia="Times New Roman" w:hAnsiTheme="majorHAnsi" w:cstheme="majorBidi"/>
          <w:sz w:val="24"/>
          <w:szCs w:val="24"/>
        </w:rPr>
        <w:t>/or</w:t>
      </w:r>
      <w:r w:rsidRPr="74A6ED8B">
        <w:rPr>
          <w:rFonts w:asciiTheme="majorHAnsi" w:eastAsia="Times New Roman" w:hAnsiTheme="majorHAnsi" w:cstheme="majorBidi"/>
          <w:sz w:val="24"/>
          <w:szCs w:val="24"/>
        </w:rPr>
        <w:t xml:space="preserve"> parent; an analysis of circumstances leading up to each restraint, including time of day, day of week, antecedent events, and individuals involved; consideration of factors that may have contributed to escalation of behaviors</w:t>
      </w:r>
      <w:r w:rsidR="00EE389E" w:rsidRPr="74A6ED8B">
        <w:rPr>
          <w:rFonts w:asciiTheme="majorHAnsi" w:eastAsia="Times New Roman" w:hAnsiTheme="majorHAnsi" w:cstheme="majorBidi"/>
          <w:sz w:val="24"/>
          <w:szCs w:val="24"/>
        </w:rPr>
        <w:t>;</w:t>
      </w:r>
      <w:r w:rsidRPr="74A6ED8B">
        <w:rPr>
          <w:rFonts w:asciiTheme="majorHAnsi" w:eastAsia="Times New Roman" w:hAnsiTheme="majorHAnsi" w:cstheme="majorBidi"/>
          <w:sz w:val="24"/>
          <w:szCs w:val="24"/>
        </w:rPr>
        <w:t xml:space="preserve"> alternatives to restraint including de-escalation techniques and interventions, </w:t>
      </w:r>
      <w:r w:rsidR="007B2C87" w:rsidRPr="74A6ED8B">
        <w:rPr>
          <w:rFonts w:asciiTheme="majorHAnsi" w:eastAsia="Times New Roman" w:hAnsiTheme="majorHAnsi" w:cstheme="majorBidi"/>
          <w:sz w:val="24"/>
          <w:szCs w:val="24"/>
        </w:rPr>
        <w:t>with the goal of reducing or eliminating the use of restraint in the future</w:t>
      </w:r>
      <w:r w:rsidRPr="74A6ED8B">
        <w:rPr>
          <w:rFonts w:asciiTheme="majorHAnsi" w:eastAsia="Times New Roman" w:hAnsiTheme="majorHAnsi" w:cstheme="majorBidi"/>
          <w:sz w:val="24"/>
          <w:szCs w:val="24"/>
        </w:rPr>
        <w:t xml:space="preserve">; and an agreement on a written plan of action by the </w:t>
      </w:r>
      <w:r w:rsidR="31512CBC" w:rsidRPr="04F1C98D">
        <w:rPr>
          <w:rFonts w:asciiTheme="majorHAnsi" w:eastAsia="Times New Roman" w:hAnsiTheme="majorHAnsi" w:cstheme="majorBidi"/>
          <w:sz w:val="24"/>
          <w:szCs w:val="24"/>
        </w:rPr>
        <w:t>P</w:t>
      </w:r>
      <w:r w:rsidRPr="74A6ED8B">
        <w:rPr>
          <w:rFonts w:asciiTheme="majorHAnsi" w:eastAsia="Times New Roman" w:hAnsiTheme="majorHAnsi" w:cstheme="majorBidi"/>
          <w:sz w:val="24"/>
          <w:szCs w:val="24"/>
        </w:rPr>
        <w:t xml:space="preserve">rogram.  </w:t>
      </w:r>
      <w:r w:rsidRPr="74A6ED8B">
        <w:rPr>
          <w:rFonts w:asciiTheme="majorHAnsi" w:eastAsia="Calibri" w:hAnsiTheme="majorHAnsi" w:cstheme="majorBidi"/>
          <w:sz w:val="24"/>
          <w:szCs w:val="24"/>
        </w:rPr>
        <w:t xml:space="preserve"> </w:t>
      </w:r>
    </w:p>
    <w:p w14:paraId="592A22B6" w14:textId="1B8124DF" w:rsidR="004D1CC6" w:rsidRPr="00B635DD" w:rsidRDefault="004D1CC6" w:rsidP="004D1CC6">
      <w:pPr>
        <w:rPr>
          <w:rFonts w:asciiTheme="majorHAnsi" w:eastAsia="Calibri" w:hAnsiTheme="majorHAnsi" w:cstheme="majorBidi"/>
          <w:sz w:val="24"/>
          <w:szCs w:val="24"/>
        </w:rPr>
      </w:pPr>
      <w:r w:rsidRPr="13625A2A">
        <w:rPr>
          <w:rFonts w:asciiTheme="majorHAnsi" w:eastAsia="Calibri" w:hAnsiTheme="majorHAnsi" w:cstheme="majorBidi"/>
          <w:sz w:val="24"/>
          <w:szCs w:val="24"/>
        </w:rPr>
        <w:t xml:space="preserve">Regardless of the number of restraints, every </w:t>
      </w:r>
      <w:r w:rsidR="51BAB185" w:rsidRPr="13625A2A">
        <w:rPr>
          <w:rFonts w:asciiTheme="majorHAnsi" w:eastAsia="Calibri" w:hAnsiTheme="majorHAnsi" w:cstheme="majorBidi"/>
          <w:sz w:val="24"/>
          <w:szCs w:val="24"/>
        </w:rPr>
        <w:t>P</w:t>
      </w:r>
      <w:r w:rsidRPr="13625A2A">
        <w:rPr>
          <w:rFonts w:asciiTheme="majorHAnsi" w:eastAsia="Calibri" w:hAnsiTheme="majorHAnsi" w:cstheme="majorBidi"/>
          <w:sz w:val="24"/>
          <w:szCs w:val="24"/>
        </w:rPr>
        <w:t xml:space="preserve">rogram must conduct a monthly review of school-wide restraint data. While onsite, </w:t>
      </w:r>
      <w:r w:rsidR="0A86F8F5" w:rsidRPr="13625A2A">
        <w:rPr>
          <w:rFonts w:asciiTheme="majorHAnsi" w:eastAsia="Calibri" w:hAnsiTheme="majorHAnsi" w:cstheme="majorBidi"/>
          <w:sz w:val="24"/>
          <w:szCs w:val="24"/>
        </w:rPr>
        <w:t>DESE</w:t>
      </w:r>
      <w:r w:rsidRPr="13625A2A">
        <w:rPr>
          <w:rFonts w:asciiTheme="majorHAnsi" w:eastAsia="Calibri" w:hAnsiTheme="majorHAnsi" w:cstheme="majorBidi"/>
          <w:sz w:val="24"/>
          <w:szCs w:val="24"/>
        </w:rPr>
        <w:t xml:space="preserve"> review</w:t>
      </w:r>
      <w:r w:rsidR="00163B0B" w:rsidRPr="13625A2A">
        <w:rPr>
          <w:rFonts w:asciiTheme="majorHAnsi" w:eastAsia="Calibri" w:hAnsiTheme="majorHAnsi" w:cstheme="majorBidi"/>
          <w:sz w:val="24"/>
          <w:szCs w:val="24"/>
        </w:rPr>
        <w:t>s</w:t>
      </w:r>
      <w:r w:rsidRPr="13625A2A">
        <w:rPr>
          <w:rFonts w:asciiTheme="majorHAnsi" w:eastAsia="Calibri" w:hAnsiTheme="majorHAnsi" w:cstheme="majorBidi"/>
          <w:sz w:val="24"/>
          <w:szCs w:val="24"/>
        </w:rPr>
        <w:t xml:space="preserve"> the </w:t>
      </w:r>
      <w:r w:rsidR="00163B0B" w:rsidRPr="13625A2A">
        <w:rPr>
          <w:rFonts w:asciiTheme="majorHAnsi" w:eastAsia="Calibri" w:hAnsiTheme="majorHAnsi" w:cstheme="majorBidi"/>
          <w:sz w:val="24"/>
          <w:szCs w:val="24"/>
        </w:rPr>
        <w:t xml:space="preserve">Program’s </w:t>
      </w:r>
      <w:r w:rsidRPr="13625A2A">
        <w:rPr>
          <w:rFonts w:asciiTheme="majorHAnsi" w:eastAsia="Calibri" w:hAnsiTheme="majorHAnsi" w:cstheme="majorBidi"/>
          <w:sz w:val="24"/>
          <w:szCs w:val="24"/>
        </w:rPr>
        <w:t>monthly restraint review</w:t>
      </w:r>
      <w:r w:rsidR="00163B0B" w:rsidRPr="13625A2A">
        <w:rPr>
          <w:rFonts w:asciiTheme="majorHAnsi" w:eastAsia="Calibri" w:hAnsiTheme="majorHAnsi" w:cstheme="majorBidi"/>
          <w:sz w:val="24"/>
          <w:szCs w:val="24"/>
        </w:rPr>
        <w:t xml:space="preserve"> documentation</w:t>
      </w:r>
      <w:r w:rsidRPr="13625A2A">
        <w:rPr>
          <w:rFonts w:asciiTheme="majorHAnsi" w:eastAsia="Calibri" w:hAnsiTheme="majorHAnsi" w:cstheme="majorBidi"/>
          <w:sz w:val="24"/>
          <w:szCs w:val="24"/>
        </w:rPr>
        <w:t xml:space="preserve"> to </w:t>
      </w:r>
      <w:r w:rsidR="00086BA4" w:rsidRPr="13625A2A">
        <w:rPr>
          <w:rFonts w:asciiTheme="majorHAnsi" w:eastAsia="Calibri" w:hAnsiTheme="majorHAnsi" w:cstheme="majorBidi"/>
          <w:sz w:val="24"/>
          <w:szCs w:val="24"/>
        </w:rPr>
        <w:t xml:space="preserve">verify </w:t>
      </w:r>
      <w:r w:rsidRPr="13625A2A">
        <w:rPr>
          <w:rFonts w:asciiTheme="majorHAnsi" w:eastAsia="Calibri" w:hAnsiTheme="majorHAnsi" w:cstheme="majorBidi"/>
          <w:sz w:val="24"/>
          <w:szCs w:val="24"/>
        </w:rPr>
        <w:t xml:space="preserve">that </w:t>
      </w:r>
      <w:r w:rsidR="4263FD1E" w:rsidRPr="13625A2A">
        <w:rPr>
          <w:rFonts w:asciiTheme="majorHAnsi" w:eastAsia="Calibri" w:hAnsiTheme="majorHAnsi" w:cstheme="majorBidi"/>
          <w:sz w:val="24"/>
          <w:szCs w:val="24"/>
        </w:rPr>
        <w:t>P</w:t>
      </w:r>
      <w:r w:rsidRPr="13625A2A">
        <w:rPr>
          <w:rFonts w:asciiTheme="majorHAnsi" w:eastAsia="Calibri" w:hAnsiTheme="majorHAnsi" w:cstheme="majorBidi"/>
          <w:sz w:val="24"/>
          <w:szCs w:val="24"/>
        </w:rPr>
        <w:t>rogram</w:t>
      </w:r>
      <w:r w:rsidR="00A35B17" w:rsidRPr="13625A2A">
        <w:rPr>
          <w:rFonts w:asciiTheme="majorHAnsi" w:eastAsia="Calibri" w:hAnsiTheme="majorHAnsi" w:cstheme="majorBidi"/>
          <w:sz w:val="24"/>
          <w:szCs w:val="24"/>
        </w:rPr>
        <w:t xml:space="preserve"> administrators</w:t>
      </w:r>
      <w:r w:rsidRPr="13625A2A">
        <w:rPr>
          <w:rFonts w:asciiTheme="majorHAnsi" w:eastAsia="Calibri" w:hAnsiTheme="majorHAnsi" w:cstheme="majorBidi"/>
          <w:sz w:val="24"/>
          <w:szCs w:val="24"/>
        </w:rPr>
        <w:t xml:space="preserve"> are including the following required elements during these reviews: consideration of the patterns of use of restraints by similarities in time of day, day of </w:t>
      </w:r>
      <w:r w:rsidR="00440253">
        <w:rPr>
          <w:rFonts w:asciiTheme="majorHAnsi" w:eastAsia="Calibri" w:hAnsiTheme="majorHAnsi" w:cstheme="majorBidi"/>
          <w:sz w:val="24"/>
          <w:szCs w:val="24"/>
        </w:rPr>
        <w:t xml:space="preserve">the </w:t>
      </w:r>
      <w:r w:rsidRPr="13625A2A">
        <w:rPr>
          <w:rFonts w:asciiTheme="majorHAnsi" w:eastAsia="Calibri" w:hAnsiTheme="majorHAnsi" w:cstheme="majorBidi"/>
          <w:sz w:val="24"/>
          <w:szCs w:val="24"/>
        </w:rPr>
        <w:t xml:space="preserve">week, or individuals involved, the number and duration of restraints, and the number and type of injuries, if any, resulting from the use of restraint. </w:t>
      </w:r>
      <w:r w:rsidR="00B170A4">
        <w:rPr>
          <w:rFonts w:asciiTheme="majorHAnsi" w:eastAsia="Calibri" w:hAnsiTheme="majorHAnsi" w:cstheme="majorBidi"/>
          <w:sz w:val="24"/>
          <w:szCs w:val="24"/>
        </w:rPr>
        <w:t xml:space="preserve">All </w:t>
      </w:r>
      <w:r w:rsidR="005015A8">
        <w:rPr>
          <w:rFonts w:asciiTheme="majorHAnsi" w:eastAsia="Calibri" w:hAnsiTheme="majorHAnsi" w:cstheme="majorBidi"/>
          <w:sz w:val="24"/>
          <w:szCs w:val="24"/>
        </w:rPr>
        <w:t>P</w:t>
      </w:r>
      <w:r w:rsidR="00B170A4">
        <w:rPr>
          <w:rFonts w:asciiTheme="majorHAnsi" w:eastAsia="Calibri" w:hAnsiTheme="majorHAnsi" w:cstheme="majorBidi"/>
          <w:sz w:val="24"/>
          <w:szCs w:val="24"/>
        </w:rPr>
        <w:t xml:space="preserve">rograms </w:t>
      </w:r>
      <w:r w:rsidR="00097645">
        <w:rPr>
          <w:rFonts w:asciiTheme="majorHAnsi" w:eastAsia="Calibri" w:hAnsiTheme="majorHAnsi" w:cstheme="majorBidi"/>
          <w:sz w:val="24"/>
          <w:szCs w:val="24"/>
        </w:rPr>
        <w:t xml:space="preserve">must </w:t>
      </w:r>
      <w:r w:rsidR="00FD61F6">
        <w:rPr>
          <w:rFonts w:asciiTheme="majorHAnsi" w:eastAsia="Calibri" w:hAnsiTheme="majorHAnsi" w:cstheme="majorBidi"/>
          <w:sz w:val="24"/>
          <w:szCs w:val="24"/>
        </w:rPr>
        <w:t>s</w:t>
      </w:r>
      <w:r w:rsidR="00B170A4">
        <w:rPr>
          <w:rFonts w:asciiTheme="majorHAnsi" w:eastAsia="Calibri" w:hAnsiTheme="majorHAnsi" w:cstheme="majorBidi"/>
          <w:sz w:val="24"/>
          <w:szCs w:val="24"/>
        </w:rPr>
        <w:t xml:space="preserve">ubmit their restraint data </w:t>
      </w:r>
      <w:r w:rsidR="00FD61F6">
        <w:rPr>
          <w:rFonts w:asciiTheme="majorHAnsi" w:eastAsia="Calibri" w:hAnsiTheme="majorHAnsi" w:cstheme="majorBidi"/>
          <w:sz w:val="24"/>
          <w:szCs w:val="24"/>
        </w:rPr>
        <w:t xml:space="preserve">to </w:t>
      </w:r>
      <w:r w:rsidR="00097645">
        <w:rPr>
          <w:rFonts w:asciiTheme="majorHAnsi" w:eastAsia="Calibri" w:hAnsiTheme="majorHAnsi" w:cstheme="majorBidi"/>
          <w:sz w:val="24"/>
          <w:szCs w:val="24"/>
        </w:rPr>
        <w:t>DESE</w:t>
      </w:r>
      <w:r w:rsidR="00FD61F6">
        <w:rPr>
          <w:rFonts w:asciiTheme="majorHAnsi" w:eastAsia="Calibri" w:hAnsiTheme="majorHAnsi" w:cstheme="majorBidi"/>
          <w:sz w:val="24"/>
          <w:szCs w:val="24"/>
        </w:rPr>
        <w:t xml:space="preserve"> in accordance with the requirements in </w:t>
      </w:r>
      <w:hyperlink r:id="rId41" w:history="1">
        <w:r w:rsidR="00FD61F6" w:rsidRPr="00097645">
          <w:rPr>
            <w:rStyle w:val="Hyperlink"/>
            <w:rFonts w:asciiTheme="majorHAnsi" w:eastAsia="Calibri" w:hAnsiTheme="majorHAnsi" w:cstheme="majorBidi"/>
            <w:sz w:val="24"/>
            <w:szCs w:val="24"/>
          </w:rPr>
          <w:t>603 CMR 46</w:t>
        </w:r>
        <w:r w:rsidR="00097645" w:rsidRPr="00097645">
          <w:rPr>
            <w:rStyle w:val="Hyperlink"/>
            <w:rFonts w:asciiTheme="majorHAnsi" w:eastAsia="Calibri" w:hAnsiTheme="majorHAnsi" w:cstheme="majorBidi"/>
            <w:sz w:val="24"/>
            <w:szCs w:val="24"/>
          </w:rPr>
          <w:t>.06</w:t>
        </w:r>
      </w:hyperlink>
      <w:r w:rsidR="00097645">
        <w:rPr>
          <w:rFonts w:asciiTheme="majorHAnsi" w:eastAsia="Calibri" w:hAnsiTheme="majorHAnsi" w:cstheme="majorBidi"/>
          <w:sz w:val="24"/>
          <w:szCs w:val="24"/>
        </w:rPr>
        <w:t xml:space="preserve">. DESE makes certain restraint data </w:t>
      </w:r>
      <w:r w:rsidR="00B170A4">
        <w:rPr>
          <w:rFonts w:asciiTheme="majorHAnsi" w:eastAsia="Calibri" w:hAnsiTheme="majorHAnsi" w:cstheme="majorBidi"/>
          <w:sz w:val="24"/>
          <w:szCs w:val="24"/>
        </w:rPr>
        <w:t xml:space="preserve">available to the public on </w:t>
      </w:r>
      <w:r w:rsidR="00097645">
        <w:rPr>
          <w:rFonts w:asciiTheme="majorHAnsi" w:eastAsia="Calibri" w:hAnsiTheme="majorHAnsi" w:cstheme="majorBidi"/>
          <w:sz w:val="24"/>
          <w:szCs w:val="24"/>
        </w:rPr>
        <w:t>its</w:t>
      </w:r>
      <w:r w:rsidR="00B170A4">
        <w:rPr>
          <w:rFonts w:asciiTheme="majorHAnsi" w:eastAsia="Calibri" w:hAnsiTheme="majorHAnsi" w:cstheme="majorBidi"/>
          <w:sz w:val="24"/>
          <w:szCs w:val="24"/>
        </w:rPr>
        <w:t xml:space="preserve"> website</w:t>
      </w:r>
      <w:r w:rsidR="00DD04C8">
        <w:rPr>
          <w:rFonts w:asciiTheme="majorHAnsi" w:eastAsia="Calibri" w:hAnsiTheme="majorHAnsi" w:cstheme="majorBidi"/>
          <w:sz w:val="24"/>
          <w:szCs w:val="24"/>
        </w:rPr>
        <w:t xml:space="preserve"> in accordance with DESE’s data </w:t>
      </w:r>
      <w:r w:rsidR="00980C73">
        <w:rPr>
          <w:rFonts w:asciiTheme="majorHAnsi" w:eastAsia="Calibri" w:hAnsiTheme="majorHAnsi" w:cstheme="majorBidi"/>
          <w:sz w:val="24"/>
          <w:szCs w:val="24"/>
        </w:rPr>
        <w:t xml:space="preserve">publication </w:t>
      </w:r>
      <w:r w:rsidR="00DD04C8">
        <w:rPr>
          <w:rFonts w:asciiTheme="majorHAnsi" w:eastAsia="Calibri" w:hAnsiTheme="majorHAnsi" w:cstheme="majorBidi"/>
          <w:sz w:val="24"/>
          <w:szCs w:val="24"/>
        </w:rPr>
        <w:t>rules</w:t>
      </w:r>
      <w:r w:rsidR="00B170A4">
        <w:rPr>
          <w:rFonts w:asciiTheme="majorHAnsi" w:eastAsia="Calibri" w:hAnsiTheme="majorHAnsi" w:cstheme="majorBidi"/>
          <w:sz w:val="24"/>
          <w:szCs w:val="24"/>
        </w:rPr>
        <w:t xml:space="preserve">. </w:t>
      </w:r>
    </w:p>
    <w:p w14:paraId="63EDF41D" w14:textId="7FF2A748" w:rsidR="00A25CB0" w:rsidRPr="005015A8" w:rsidRDefault="00A25CB0" w:rsidP="004B17E4">
      <w:pPr>
        <w:pStyle w:val="Heading2"/>
        <w:rPr>
          <w:sz w:val="32"/>
          <w:szCs w:val="32"/>
        </w:rPr>
      </w:pPr>
      <w:bookmarkStart w:id="16" w:name="_Toc161390545"/>
      <w:r w:rsidRPr="005015A8">
        <w:rPr>
          <w:b/>
          <w:sz w:val="32"/>
          <w:szCs w:val="32"/>
        </w:rPr>
        <w:t>Onsite Review</w:t>
      </w:r>
      <w:r w:rsidR="00D170E8" w:rsidRPr="005015A8">
        <w:rPr>
          <w:b/>
          <w:sz w:val="32"/>
          <w:szCs w:val="32"/>
        </w:rPr>
        <w:t xml:space="preserve"> Team</w:t>
      </w:r>
      <w:bookmarkEnd w:id="16"/>
    </w:p>
    <w:p w14:paraId="4C416DF5" w14:textId="41DA1328" w:rsidR="004D1CC6" w:rsidRPr="00B635DD" w:rsidRDefault="004D1CC6" w:rsidP="6DD931F9">
      <w:pPr>
        <w:spacing w:after="160" w:line="270" w:lineRule="exact"/>
        <w:contextualSpacing/>
        <w:rPr>
          <w:rFonts w:asciiTheme="majorHAnsi" w:eastAsia="Times New Roman" w:hAnsiTheme="majorHAnsi" w:cstheme="majorBidi"/>
          <w:sz w:val="24"/>
          <w:szCs w:val="24"/>
        </w:rPr>
      </w:pPr>
      <w:r w:rsidRPr="6DD931F9">
        <w:rPr>
          <w:rFonts w:asciiTheme="majorHAnsi" w:eastAsia="Calibri" w:hAnsiTheme="majorHAnsi" w:cstheme="majorBidi"/>
          <w:sz w:val="24"/>
          <w:szCs w:val="24"/>
        </w:rPr>
        <w:t>The onsite rev</w:t>
      </w:r>
      <w:r w:rsidRPr="6DD931F9">
        <w:rPr>
          <w:rFonts w:asciiTheme="majorHAnsi" w:eastAsia="Times New Roman" w:hAnsiTheme="majorHAnsi" w:cstheme="majorBidi"/>
          <w:sz w:val="24"/>
          <w:szCs w:val="24"/>
        </w:rPr>
        <w:t xml:space="preserve">iew team tours </w:t>
      </w:r>
      <w:r w:rsidR="6760BFA5" w:rsidRPr="6DD931F9">
        <w:rPr>
          <w:rFonts w:asciiTheme="majorHAnsi" w:eastAsia="Times New Roman" w:hAnsiTheme="majorHAnsi" w:cstheme="majorBidi"/>
          <w:sz w:val="24"/>
          <w:szCs w:val="24"/>
        </w:rPr>
        <w:t>academic spaces</w:t>
      </w:r>
      <w:r w:rsidR="00E825FF">
        <w:rPr>
          <w:rFonts w:asciiTheme="majorHAnsi" w:eastAsia="Times New Roman" w:hAnsiTheme="majorHAnsi" w:cstheme="majorBidi"/>
          <w:sz w:val="24"/>
          <w:szCs w:val="24"/>
        </w:rPr>
        <w:t xml:space="preserve"> </w:t>
      </w:r>
      <w:r w:rsidRPr="6DD931F9">
        <w:rPr>
          <w:rFonts w:asciiTheme="majorHAnsi" w:eastAsia="Times New Roman" w:hAnsiTheme="majorHAnsi" w:cstheme="majorBidi"/>
          <w:sz w:val="24"/>
          <w:szCs w:val="24"/>
        </w:rPr>
        <w:t>to confirm approved student</w:t>
      </w:r>
      <w:r w:rsidR="006D0594" w:rsidRPr="6DD931F9">
        <w:rPr>
          <w:rFonts w:asciiTheme="majorHAnsi" w:eastAsia="Times New Roman" w:hAnsiTheme="majorHAnsi" w:cstheme="majorBidi"/>
          <w:sz w:val="24"/>
          <w:szCs w:val="24"/>
        </w:rPr>
        <w:t>-</w:t>
      </w:r>
      <w:r w:rsidRPr="6DD931F9">
        <w:rPr>
          <w:rFonts w:asciiTheme="majorHAnsi" w:eastAsia="Times New Roman" w:hAnsiTheme="majorHAnsi" w:cstheme="majorBidi"/>
          <w:sz w:val="24"/>
          <w:szCs w:val="24"/>
        </w:rPr>
        <w:t>to</w:t>
      </w:r>
      <w:r w:rsidR="006D0594" w:rsidRPr="6DD931F9">
        <w:rPr>
          <w:rFonts w:asciiTheme="majorHAnsi" w:eastAsia="Times New Roman" w:hAnsiTheme="majorHAnsi" w:cstheme="majorBidi"/>
          <w:sz w:val="24"/>
          <w:szCs w:val="24"/>
        </w:rPr>
        <w:t>-</w:t>
      </w:r>
      <w:r w:rsidRPr="6DD931F9">
        <w:rPr>
          <w:rFonts w:asciiTheme="majorHAnsi" w:eastAsia="Times New Roman" w:hAnsiTheme="majorHAnsi" w:cstheme="majorBidi"/>
          <w:sz w:val="24"/>
          <w:szCs w:val="24"/>
        </w:rPr>
        <w:t xml:space="preserve">staff ratios, supervision of students, and implementation of approved policies and procedures. </w:t>
      </w:r>
      <w:r w:rsidR="003B215D">
        <w:rPr>
          <w:rFonts w:asciiTheme="majorHAnsi" w:eastAsia="Times New Roman" w:hAnsiTheme="majorHAnsi" w:cstheme="majorBidi"/>
          <w:sz w:val="24"/>
          <w:szCs w:val="24"/>
        </w:rPr>
        <w:t xml:space="preserve">While </w:t>
      </w:r>
      <w:r w:rsidR="00A27EBE">
        <w:rPr>
          <w:rFonts w:asciiTheme="majorHAnsi" w:eastAsia="Times New Roman" w:hAnsiTheme="majorHAnsi" w:cstheme="majorBidi"/>
          <w:sz w:val="24"/>
          <w:szCs w:val="24"/>
        </w:rPr>
        <w:t>onsite</w:t>
      </w:r>
      <w:r w:rsidR="24CC03C3" w:rsidRPr="6DD931F9">
        <w:rPr>
          <w:rFonts w:asciiTheme="majorHAnsi" w:eastAsia="Times New Roman" w:hAnsiTheme="majorHAnsi" w:cstheme="majorBidi"/>
          <w:sz w:val="24"/>
          <w:szCs w:val="24"/>
        </w:rPr>
        <w:t xml:space="preserve">, </w:t>
      </w:r>
      <w:r w:rsidR="00184ED2">
        <w:rPr>
          <w:rFonts w:asciiTheme="majorHAnsi" w:eastAsia="Times New Roman" w:hAnsiTheme="majorHAnsi" w:cstheme="majorBidi"/>
          <w:sz w:val="24"/>
          <w:szCs w:val="24"/>
        </w:rPr>
        <w:t>P</w:t>
      </w:r>
      <w:r w:rsidR="24CC03C3" w:rsidRPr="6DD931F9">
        <w:rPr>
          <w:rFonts w:asciiTheme="majorHAnsi" w:eastAsia="Times New Roman" w:hAnsiTheme="majorHAnsi" w:cstheme="majorBidi"/>
          <w:sz w:val="24"/>
          <w:szCs w:val="24"/>
        </w:rPr>
        <w:t xml:space="preserve">rograms </w:t>
      </w:r>
      <w:r w:rsidR="00980C73">
        <w:rPr>
          <w:rFonts w:asciiTheme="majorHAnsi" w:eastAsia="Times New Roman" w:hAnsiTheme="majorHAnsi" w:cstheme="majorBidi"/>
          <w:sz w:val="24"/>
          <w:szCs w:val="24"/>
        </w:rPr>
        <w:t>may</w:t>
      </w:r>
      <w:r w:rsidR="24CC03C3" w:rsidRPr="6DD931F9">
        <w:rPr>
          <w:rFonts w:asciiTheme="majorHAnsi" w:eastAsia="Times New Roman" w:hAnsiTheme="majorHAnsi" w:cstheme="majorBidi"/>
          <w:sz w:val="24"/>
          <w:szCs w:val="24"/>
        </w:rPr>
        <w:t xml:space="preserve"> </w:t>
      </w:r>
      <w:r w:rsidR="00274B08">
        <w:rPr>
          <w:rFonts w:asciiTheme="majorHAnsi" w:eastAsia="Times New Roman" w:hAnsiTheme="majorHAnsi" w:cstheme="majorBidi"/>
          <w:sz w:val="24"/>
          <w:szCs w:val="24"/>
        </w:rPr>
        <w:t xml:space="preserve">have a </w:t>
      </w:r>
      <w:r w:rsidR="24CC03C3" w:rsidRPr="6DD931F9">
        <w:rPr>
          <w:rFonts w:asciiTheme="majorHAnsi" w:eastAsia="Times New Roman" w:hAnsiTheme="majorHAnsi" w:cstheme="majorBidi"/>
          <w:sz w:val="24"/>
          <w:szCs w:val="24"/>
        </w:rPr>
        <w:t xml:space="preserve">student ambassador share information about the </w:t>
      </w:r>
      <w:r w:rsidR="00980C73">
        <w:rPr>
          <w:rFonts w:asciiTheme="majorHAnsi" w:eastAsia="Times New Roman" w:hAnsiTheme="majorHAnsi" w:cstheme="majorBidi"/>
          <w:sz w:val="24"/>
          <w:szCs w:val="24"/>
        </w:rPr>
        <w:t>P</w:t>
      </w:r>
      <w:r w:rsidR="24CC03C3" w:rsidRPr="6DD931F9">
        <w:rPr>
          <w:rFonts w:asciiTheme="majorHAnsi" w:eastAsia="Times New Roman" w:hAnsiTheme="majorHAnsi" w:cstheme="majorBidi"/>
          <w:sz w:val="24"/>
          <w:szCs w:val="24"/>
        </w:rPr>
        <w:t>rogram</w:t>
      </w:r>
      <w:r w:rsidR="2FC30133" w:rsidRPr="6DD931F9">
        <w:rPr>
          <w:rFonts w:asciiTheme="majorHAnsi" w:eastAsia="Times New Roman" w:hAnsiTheme="majorHAnsi" w:cstheme="majorBidi"/>
          <w:sz w:val="24"/>
          <w:szCs w:val="24"/>
        </w:rPr>
        <w:t xml:space="preserve"> and their </w:t>
      </w:r>
      <w:r w:rsidR="00274B08">
        <w:rPr>
          <w:rFonts w:asciiTheme="majorHAnsi" w:eastAsia="Times New Roman" w:hAnsiTheme="majorHAnsi" w:cstheme="majorBidi"/>
          <w:sz w:val="24"/>
          <w:szCs w:val="24"/>
        </w:rPr>
        <w:t>experience</w:t>
      </w:r>
      <w:r w:rsidR="00E8201D">
        <w:rPr>
          <w:rFonts w:asciiTheme="majorHAnsi" w:eastAsia="Times New Roman" w:hAnsiTheme="majorHAnsi" w:cstheme="majorBidi"/>
          <w:sz w:val="24"/>
          <w:szCs w:val="24"/>
        </w:rPr>
        <w:t xml:space="preserve"> in the Program</w:t>
      </w:r>
      <w:r w:rsidR="2FC30133" w:rsidRPr="6DD931F9">
        <w:rPr>
          <w:rFonts w:asciiTheme="majorHAnsi" w:eastAsia="Times New Roman" w:hAnsiTheme="majorHAnsi" w:cstheme="majorBidi"/>
          <w:sz w:val="24"/>
          <w:szCs w:val="24"/>
        </w:rPr>
        <w:t xml:space="preserve">. </w:t>
      </w:r>
      <w:r w:rsidR="08A92B02" w:rsidRPr="6DD931F9">
        <w:rPr>
          <w:rFonts w:asciiTheme="majorHAnsi" w:eastAsia="Times New Roman" w:hAnsiTheme="majorHAnsi" w:cstheme="majorBidi"/>
          <w:sz w:val="24"/>
          <w:szCs w:val="24"/>
        </w:rPr>
        <w:t xml:space="preserve">DESE </w:t>
      </w:r>
      <w:r w:rsidR="00274B08">
        <w:rPr>
          <w:rFonts w:asciiTheme="majorHAnsi" w:eastAsia="Times New Roman" w:hAnsiTheme="majorHAnsi" w:cstheme="majorBidi"/>
          <w:sz w:val="24"/>
          <w:szCs w:val="24"/>
        </w:rPr>
        <w:t>may</w:t>
      </w:r>
      <w:r w:rsidR="08A92B02" w:rsidRPr="6DD931F9">
        <w:rPr>
          <w:rFonts w:asciiTheme="majorHAnsi" w:eastAsia="Times New Roman" w:hAnsiTheme="majorHAnsi" w:cstheme="majorBidi"/>
          <w:sz w:val="24"/>
          <w:szCs w:val="24"/>
        </w:rPr>
        <w:t xml:space="preserve"> collect data from the tour to inform </w:t>
      </w:r>
      <w:r w:rsidR="209898BB" w:rsidRPr="6DD931F9">
        <w:rPr>
          <w:rFonts w:asciiTheme="majorHAnsi" w:eastAsia="Times New Roman" w:hAnsiTheme="majorHAnsi" w:cstheme="majorBidi"/>
          <w:sz w:val="24"/>
          <w:szCs w:val="24"/>
        </w:rPr>
        <w:t xml:space="preserve">other onsite review activities. </w:t>
      </w:r>
    </w:p>
    <w:p w14:paraId="758BABCD" w14:textId="184CE3C2" w:rsidR="004D1CC6" w:rsidRPr="00B635DD" w:rsidRDefault="004D1CC6" w:rsidP="6DD931F9">
      <w:pPr>
        <w:spacing w:after="160" w:line="270" w:lineRule="exact"/>
        <w:contextualSpacing/>
        <w:rPr>
          <w:rFonts w:asciiTheme="majorHAnsi" w:eastAsia="Times New Roman" w:hAnsiTheme="majorHAnsi" w:cstheme="majorBidi"/>
          <w:sz w:val="24"/>
          <w:szCs w:val="24"/>
        </w:rPr>
      </w:pPr>
    </w:p>
    <w:p w14:paraId="6B32A703" w14:textId="4F7AE4D1" w:rsidR="004D1CC6" w:rsidRPr="00B635DD" w:rsidRDefault="004D1CC6" w:rsidP="0099016E">
      <w:pPr>
        <w:spacing w:after="160" w:line="270" w:lineRule="exact"/>
        <w:rPr>
          <w:rFonts w:asciiTheme="majorHAnsi" w:eastAsia="Times New Roman" w:hAnsiTheme="majorHAnsi" w:cstheme="majorBidi"/>
          <w:sz w:val="24"/>
          <w:szCs w:val="24"/>
        </w:rPr>
      </w:pPr>
      <w:r w:rsidRPr="6DD931F9">
        <w:rPr>
          <w:rFonts w:asciiTheme="majorHAnsi" w:eastAsia="Times New Roman" w:hAnsiTheme="majorHAnsi" w:cstheme="majorBidi"/>
          <w:sz w:val="24"/>
          <w:szCs w:val="24"/>
        </w:rPr>
        <w:t xml:space="preserve">During the </w:t>
      </w:r>
      <w:r w:rsidR="00E600A9" w:rsidRPr="6DD931F9">
        <w:rPr>
          <w:rFonts w:asciiTheme="majorHAnsi" w:eastAsia="Times New Roman" w:hAnsiTheme="majorHAnsi" w:cstheme="majorBidi"/>
          <w:sz w:val="24"/>
          <w:szCs w:val="24"/>
        </w:rPr>
        <w:t>on</w:t>
      </w:r>
      <w:r w:rsidRPr="6DD931F9">
        <w:rPr>
          <w:rFonts w:asciiTheme="majorHAnsi" w:eastAsia="Times New Roman" w:hAnsiTheme="majorHAnsi" w:cstheme="majorBidi"/>
          <w:sz w:val="24"/>
          <w:szCs w:val="24"/>
        </w:rPr>
        <w:t>site review</w:t>
      </w:r>
      <w:r w:rsidR="006D0594" w:rsidRPr="6DD931F9">
        <w:rPr>
          <w:rFonts w:asciiTheme="majorHAnsi" w:eastAsia="Times New Roman" w:hAnsiTheme="majorHAnsi" w:cstheme="majorBidi"/>
          <w:sz w:val="24"/>
          <w:szCs w:val="24"/>
        </w:rPr>
        <w:t>,</w:t>
      </w:r>
      <w:r w:rsidRPr="6DD931F9">
        <w:rPr>
          <w:rFonts w:asciiTheme="majorHAnsi" w:eastAsia="Times New Roman" w:hAnsiTheme="majorHAnsi" w:cstheme="majorBidi"/>
          <w:sz w:val="24"/>
          <w:szCs w:val="24"/>
        </w:rPr>
        <w:t xml:space="preserve"> the </w:t>
      </w:r>
      <w:r w:rsidR="006D0594" w:rsidRPr="6DD931F9">
        <w:rPr>
          <w:rFonts w:asciiTheme="majorHAnsi" w:eastAsia="Times New Roman" w:hAnsiTheme="majorHAnsi" w:cstheme="majorBidi"/>
          <w:sz w:val="24"/>
          <w:szCs w:val="24"/>
        </w:rPr>
        <w:t>DESE</w:t>
      </w:r>
      <w:r w:rsidRPr="6DD931F9">
        <w:rPr>
          <w:rFonts w:asciiTheme="majorHAnsi" w:eastAsia="Times New Roman" w:hAnsiTheme="majorHAnsi" w:cstheme="majorBidi"/>
          <w:sz w:val="24"/>
          <w:szCs w:val="24"/>
        </w:rPr>
        <w:t xml:space="preserve"> team observes all spaces </w:t>
      </w:r>
      <w:r w:rsidR="00D6442A">
        <w:rPr>
          <w:rFonts w:asciiTheme="majorHAnsi" w:eastAsia="Times New Roman" w:hAnsiTheme="majorHAnsi" w:cstheme="majorBidi"/>
          <w:sz w:val="24"/>
          <w:szCs w:val="24"/>
        </w:rPr>
        <w:t>students utilize</w:t>
      </w:r>
      <w:r w:rsidRPr="6DD931F9">
        <w:rPr>
          <w:rFonts w:asciiTheme="majorHAnsi" w:eastAsia="Times New Roman" w:hAnsiTheme="majorHAnsi" w:cstheme="majorBidi"/>
          <w:sz w:val="24"/>
          <w:szCs w:val="24"/>
        </w:rPr>
        <w:t xml:space="preserve"> to determine if they meet </w:t>
      </w:r>
      <w:r w:rsidR="00D053C8" w:rsidRPr="6DD931F9">
        <w:rPr>
          <w:rFonts w:asciiTheme="majorHAnsi" w:eastAsia="Times New Roman" w:hAnsiTheme="majorHAnsi" w:cstheme="majorBidi"/>
          <w:sz w:val="24"/>
          <w:szCs w:val="24"/>
        </w:rPr>
        <w:t xml:space="preserve">certain </w:t>
      </w:r>
      <w:r w:rsidRPr="6DD931F9">
        <w:rPr>
          <w:rFonts w:asciiTheme="majorHAnsi" w:eastAsia="Times New Roman" w:hAnsiTheme="majorHAnsi" w:cstheme="majorBidi"/>
          <w:sz w:val="24"/>
          <w:szCs w:val="24"/>
        </w:rPr>
        <w:t xml:space="preserve">health and safety requirements. </w:t>
      </w:r>
      <w:r w:rsidR="0036255A" w:rsidRPr="6DD931F9">
        <w:rPr>
          <w:rFonts w:asciiTheme="majorHAnsi" w:eastAsia="Times New Roman" w:hAnsiTheme="majorHAnsi" w:cstheme="majorBidi"/>
          <w:sz w:val="24"/>
          <w:szCs w:val="24"/>
        </w:rPr>
        <w:t xml:space="preserve">To do this, </w:t>
      </w:r>
      <w:r w:rsidR="00235E56" w:rsidRPr="6DD931F9">
        <w:rPr>
          <w:rFonts w:asciiTheme="majorHAnsi" w:eastAsia="Times New Roman" w:hAnsiTheme="majorHAnsi" w:cstheme="majorBidi"/>
          <w:sz w:val="24"/>
          <w:szCs w:val="24"/>
        </w:rPr>
        <w:t>DESE</w:t>
      </w:r>
      <w:r w:rsidRPr="6DD931F9">
        <w:rPr>
          <w:rFonts w:asciiTheme="majorHAnsi" w:eastAsia="Times New Roman" w:hAnsiTheme="majorHAnsi" w:cstheme="majorBidi"/>
          <w:sz w:val="24"/>
          <w:szCs w:val="24"/>
        </w:rPr>
        <w:t xml:space="preserve"> review</w:t>
      </w:r>
      <w:r w:rsidR="0036255A" w:rsidRPr="6DD931F9">
        <w:rPr>
          <w:rFonts w:asciiTheme="majorHAnsi" w:eastAsia="Times New Roman" w:hAnsiTheme="majorHAnsi" w:cstheme="majorBidi"/>
          <w:sz w:val="24"/>
          <w:szCs w:val="24"/>
        </w:rPr>
        <w:t>s</w:t>
      </w:r>
      <w:r w:rsidRPr="6DD931F9">
        <w:rPr>
          <w:rFonts w:asciiTheme="majorHAnsi" w:eastAsia="Times New Roman" w:hAnsiTheme="majorHAnsi" w:cstheme="majorBidi"/>
          <w:sz w:val="24"/>
          <w:szCs w:val="24"/>
        </w:rPr>
        <w:t xml:space="preserve"> the following:</w:t>
      </w:r>
    </w:p>
    <w:p w14:paraId="113E1501" w14:textId="77777777"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Current health and safety </w:t>
      </w:r>
      <w:r w:rsidRPr="2D8AC9AE">
        <w:rPr>
          <w:rFonts w:asciiTheme="majorHAnsi" w:hAnsiTheme="majorHAnsi" w:cstheme="majorBidi"/>
          <w:sz w:val="24"/>
          <w:szCs w:val="24"/>
        </w:rPr>
        <w:t>licenses, permits, and inspections,</w:t>
      </w:r>
      <w:r w:rsidRPr="2D8AC9AE">
        <w:rPr>
          <w:rFonts w:asciiTheme="majorHAnsi" w:eastAsia="Calibri" w:hAnsiTheme="majorHAnsi" w:cstheme="majorBidi"/>
          <w:sz w:val="24"/>
          <w:szCs w:val="24"/>
        </w:rPr>
        <w:t xml:space="preserve"> </w:t>
      </w:r>
    </w:p>
    <w:p w14:paraId="15B88508" w14:textId="77777777"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Cleanliness and safety of the </w:t>
      </w:r>
      <w:r w:rsidRPr="2D8AC9AE">
        <w:rPr>
          <w:rFonts w:asciiTheme="majorHAnsi" w:hAnsiTheme="majorHAnsi" w:cstheme="majorBidi"/>
          <w:sz w:val="24"/>
          <w:szCs w:val="24"/>
        </w:rPr>
        <w:t>facility,</w:t>
      </w:r>
      <w:r w:rsidRPr="2D8AC9AE">
        <w:rPr>
          <w:rFonts w:asciiTheme="majorHAnsi" w:eastAsia="Calibri" w:hAnsiTheme="majorHAnsi" w:cstheme="majorBidi"/>
          <w:sz w:val="24"/>
          <w:szCs w:val="24"/>
        </w:rPr>
        <w:t xml:space="preserve"> </w:t>
      </w:r>
    </w:p>
    <w:p w14:paraId="62D44A30" w14:textId="0A183DF8"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Access to </w:t>
      </w:r>
      <w:r w:rsidRPr="2D8AC9AE">
        <w:rPr>
          <w:rFonts w:asciiTheme="majorHAnsi" w:hAnsiTheme="majorHAnsi" w:cstheme="majorBidi"/>
          <w:sz w:val="24"/>
          <w:szCs w:val="24"/>
        </w:rPr>
        <w:t>procedures</w:t>
      </w:r>
      <w:r w:rsidR="00B66768" w:rsidRPr="2D8AC9AE">
        <w:rPr>
          <w:rFonts w:asciiTheme="majorHAnsi" w:hAnsiTheme="majorHAnsi" w:cstheme="majorBidi"/>
          <w:sz w:val="24"/>
          <w:szCs w:val="24"/>
        </w:rPr>
        <w:t xml:space="preserve"> regarding student allergies and emergencies</w:t>
      </w:r>
      <w:r w:rsidRPr="2D8AC9AE">
        <w:rPr>
          <w:rFonts w:asciiTheme="majorHAnsi" w:hAnsiTheme="majorHAnsi" w:cstheme="majorBidi"/>
          <w:sz w:val="24"/>
          <w:szCs w:val="24"/>
        </w:rPr>
        <w:t>, and</w:t>
      </w:r>
      <w:r w:rsidRPr="2D8AC9AE">
        <w:rPr>
          <w:rFonts w:asciiTheme="majorHAnsi" w:eastAsia="Calibri" w:hAnsiTheme="majorHAnsi" w:cstheme="majorBidi"/>
          <w:sz w:val="24"/>
          <w:szCs w:val="24"/>
        </w:rPr>
        <w:t xml:space="preserve"> </w:t>
      </w:r>
    </w:p>
    <w:p w14:paraId="052EFBD1" w14:textId="426DFB90" w:rsidR="004D1CC6" w:rsidRPr="00B635DD" w:rsidRDefault="004D1CC6" w:rsidP="0099016E">
      <w:pPr>
        <w:numPr>
          <w:ilvl w:val="0"/>
          <w:numId w:val="4"/>
        </w:numPr>
        <w:spacing w:after="160" w:line="270" w:lineRule="exact"/>
        <w:contextualSpacing/>
        <w:rPr>
          <w:rFonts w:asciiTheme="majorHAnsi" w:eastAsia="Calibri" w:hAnsiTheme="majorHAnsi" w:cstheme="majorHAnsi"/>
          <w:sz w:val="24"/>
          <w:szCs w:val="24"/>
        </w:rPr>
      </w:pPr>
      <w:r w:rsidRPr="2D8AC9AE">
        <w:rPr>
          <w:rFonts w:asciiTheme="majorHAnsi" w:eastAsia="Calibri" w:hAnsiTheme="majorHAnsi" w:cstheme="majorBidi"/>
          <w:sz w:val="24"/>
          <w:szCs w:val="24"/>
        </w:rPr>
        <w:t xml:space="preserve">Posted </w:t>
      </w:r>
      <w:r w:rsidR="0036255A" w:rsidRPr="2D8AC9AE">
        <w:rPr>
          <w:rFonts w:asciiTheme="majorHAnsi" w:hAnsiTheme="majorHAnsi" w:cstheme="majorBidi"/>
          <w:sz w:val="24"/>
          <w:szCs w:val="24"/>
        </w:rPr>
        <w:t>e</w:t>
      </w:r>
      <w:r w:rsidRPr="2D8AC9AE">
        <w:rPr>
          <w:rFonts w:asciiTheme="majorHAnsi" w:hAnsiTheme="majorHAnsi" w:cstheme="majorBidi"/>
          <w:sz w:val="24"/>
          <w:szCs w:val="24"/>
        </w:rPr>
        <w:t>mergency information</w:t>
      </w:r>
      <w:r w:rsidR="00B66768" w:rsidRPr="2D8AC9AE">
        <w:rPr>
          <w:rFonts w:asciiTheme="majorHAnsi" w:hAnsiTheme="majorHAnsi" w:cstheme="majorBidi"/>
          <w:sz w:val="24"/>
          <w:szCs w:val="24"/>
        </w:rPr>
        <w:t>.</w:t>
      </w:r>
      <w:r w:rsidRPr="2D8AC9AE">
        <w:rPr>
          <w:rFonts w:asciiTheme="majorHAnsi" w:hAnsiTheme="majorHAnsi" w:cstheme="majorBidi"/>
          <w:sz w:val="24"/>
          <w:szCs w:val="24"/>
        </w:rPr>
        <w:t xml:space="preserve"> </w:t>
      </w:r>
      <w:r w:rsidRPr="2D8AC9AE">
        <w:rPr>
          <w:rFonts w:asciiTheme="majorHAnsi" w:eastAsia="Calibri" w:hAnsiTheme="majorHAnsi" w:cstheme="majorBidi"/>
          <w:sz w:val="24"/>
          <w:szCs w:val="24"/>
        </w:rPr>
        <w:t xml:space="preserve"> </w:t>
      </w:r>
    </w:p>
    <w:p w14:paraId="767F355F" w14:textId="77777777" w:rsidR="004D1CC6" w:rsidRPr="00B635DD" w:rsidRDefault="004D1CC6" w:rsidP="004D1CC6">
      <w:pPr>
        <w:spacing w:after="160" w:line="270" w:lineRule="exact"/>
        <w:contextualSpacing/>
        <w:rPr>
          <w:rFonts w:asciiTheme="majorHAnsi" w:eastAsia="Calibri" w:hAnsiTheme="majorHAnsi" w:cstheme="majorHAnsi"/>
          <w:sz w:val="24"/>
          <w:szCs w:val="24"/>
        </w:rPr>
      </w:pPr>
    </w:p>
    <w:p w14:paraId="092F836A" w14:textId="2B7AE5CF" w:rsidR="004D1CC6" w:rsidRPr="00B635DD" w:rsidRDefault="059C0627" w:rsidP="004D1CC6">
      <w:pPr>
        <w:spacing w:after="160" w:line="270" w:lineRule="exact"/>
        <w:contextualSpacing/>
        <w:rPr>
          <w:rFonts w:asciiTheme="majorHAnsi" w:eastAsia="Calibri" w:hAnsiTheme="majorHAnsi" w:cstheme="majorBidi"/>
          <w:sz w:val="24"/>
          <w:szCs w:val="24"/>
        </w:rPr>
      </w:pPr>
      <w:r w:rsidRPr="3D37BF40">
        <w:rPr>
          <w:rFonts w:asciiTheme="majorHAnsi" w:eastAsia="Calibri" w:hAnsiTheme="majorHAnsi" w:cstheme="majorBidi"/>
          <w:sz w:val="24"/>
          <w:szCs w:val="24"/>
        </w:rPr>
        <w:t>While onsite</w:t>
      </w:r>
      <w:r w:rsidR="00B66768" w:rsidRPr="1D310C0B">
        <w:rPr>
          <w:rFonts w:asciiTheme="majorHAnsi" w:eastAsia="Calibri" w:hAnsiTheme="majorHAnsi" w:cstheme="majorBidi"/>
          <w:sz w:val="24"/>
          <w:szCs w:val="24"/>
        </w:rPr>
        <w:t xml:space="preserve">, </w:t>
      </w:r>
      <w:r w:rsidR="0036255A" w:rsidRPr="1D310C0B">
        <w:rPr>
          <w:rFonts w:asciiTheme="majorHAnsi" w:eastAsia="Calibri" w:hAnsiTheme="majorHAnsi" w:cstheme="majorBidi"/>
          <w:sz w:val="24"/>
          <w:szCs w:val="24"/>
        </w:rPr>
        <w:t>DESE</w:t>
      </w:r>
      <w:r w:rsidR="004D1CC6" w:rsidRPr="1D310C0B">
        <w:rPr>
          <w:rFonts w:asciiTheme="majorHAnsi" w:eastAsia="Calibri" w:hAnsiTheme="majorHAnsi" w:cstheme="majorBidi"/>
          <w:sz w:val="24"/>
          <w:szCs w:val="24"/>
        </w:rPr>
        <w:t xml:space="preserve"> team member</w:t>
      </w:r>
      <w:r w:rsidR="00445ED0">
        <w:rPr>
          <w:rFonts w:asciiTheme="majorHAnsi" w:eastAsia="Calibri" w:hAnsiTheme="majorHAnsi" w:cstheme="majorBidi"/>
          <w:sz w:val="24"/>
          <w:szCs w:val="24"/>
        </w:rPr>
        <w:t>s</w:t>
      </w:r>
      <w:r w:rsidR="004D1CC6" w:rsidRPr="1D310C0B">
        <w:rPr>
          <w:rFonts w:asciiTheme="majorHAnsi" w:eastAsia="Calibri" w:hAnsiTheme="majorHAnsi" w:cstheme="majorBidi"/>
          <w:sz w:val="24"/>
          <w:szCs w:val="24"/>
        </w:rPr>
        <w:t xml:space="preserve"> conduct classroom observation</w:t>
      </w:r>
      <w:r w:rsidR="69D3D358" w:rsidRPr="1D310C0B">
        <w:rPr>
          <w:rFonts w:asciiTheme="majorHAnsi" w:eastAsia="Calibri" w:hAnsiTheme="majorHAnsi" w:cstheme="majorBidi"/>
          <w:sz w:val="24"/>
          <w:szCs w:val="24"/>
        </w:rPr>
        <w:t>s</w:t>
      </w:r>
      <w:r w:rsidR="004D1CC6" w:rsidRPr="1D310C0B">
        <w:rPr>
          <w:rFonts w:asciiTheme="majorHAnsi" w:eastAsia="Calibri" w:hAnsiTheme="majorHAnsi" w:cstheme="majorBidi"/>
          <w:sz w:val="24"/>
          <w:szCs w:val="24"/>
        </w:rPr>
        <w:t xml:space="preserve"> </w:t>
      </w:r>
      <w:r w:rsidR="009C3632">
        <w:rPr>
          <w:rFonts w:asciiTheme="majorHAnsi" w:eastAsia="Calibri" w:hAnsiTheme="majorHAnsi" w:cstheme="majorBidi"/>
          <w:sz w:val="24"/>
          <w:szCs w:val="24"/>
        </w:rPr>
        <w:t>during</w:t>
      </w:r>
      <w:r w:rsidR="004D1CC6" w:rsidRPr="1D310C0B">
        <w:rPr>
          <w:rFonts w:asciiTheme="majorHAnsi" w:eastAsia="Calibri" w:hAnsiTheme="majorHAnsi" w:cstheme="majorBidi"/>
          <w:sz w:val="24"/>
          <w:szCs w:val="24"/>
        </w:rPr>
        <w:t xml:space="preserve"> instructional time </w:t>
      </w:r>
      <w:r w:rsidR="64753DF9" w:rsidRPr="1D310C0B">
        <w:rPr>
          <w:rFonts w:asciiTheme="majorHAnsi" w:eastAsia="Calibri" w:hAnsiTheme="majorHAnsi" w:cstheme="majorBidi"/>
          <w:sz w:val="24"/>
          <w:szCs w:val="24"/>
        </w:rPr>
        <w:t xml:space="preserve">to note </w:t>
      </w:r>
      <w:r w:rsidR="004D1CC6" w:rsidRPr="1D310C0B">
        <w:rPr>
          <w:rFonts w:asciiTheme="majorHAnsi" w:eastAsia="Calibri" w:hAnsiTheme="majorHAnsi" w:cstheme="majorBidi"/>
          <w:sz w:val="24"/>
          <w:szCs w:val="24"/>
        </w:rPr>
        <w:t>student</w:t>
      </w:r>
      <w:r w:rsidR="003026EA" w:rsidRPr="1D310C0B">
        <w:rPr>
          <w:rFonts w:asciiTheme="majorHAnsi" w:eastAsia="Calibri" w:hAnsiTheme="majorHAnsi" w:cstheme="majorBidi"/>
          <w:sz w:val="24"/>
          <w:szCs w:val="24"/>
        </w:rPr>
        <w:t>-</w:t>
      </w:r>
      <w:r w:rsidR="004D1CC6" w:rsidRPr="1D310C0B">
        <w:rPr>
          <w:rFonts w:asciiTheme="majorHAnsi" w:eastAsia="Calibri" w:hAnsiTheme="majorHAnsi" w:cstheme="majorBidi"/>
          <w:sz w:val="24"/>
          <w:szCs w:val="24"/>
        </w:rPr>
        <w:t>to</w:t>
      </w:r>
      <w:r w:rsidR="00E600A9" w:rsidRPr="1D310C0B">
        <w:rPr>
          <w:rFonts w:asciiTheme="majorHAnsi" w:eastAsia="Calibri" w:hAnsiTheme="majorHAnsi" w:cstheme="majorBidi"/>
          <w:sz w:val="24"/>
          <w:szCs w:val="24"/>
        </w:rPr>
        <w:t>-</w:t>
      </w:r>
      <w:r w:rsidR="004D1CC6" w:rsidRPr="1D310C0B">
        <w:rPr>
          <w:rFonts w:asciiTheme="majorHAnsi" w:eastAsia="Calibri" w:hAnsiTheme="majorHAnsi" w:cstheme="majorBidi"/>
          <w:sz w:val="24"/>
          <w:szCs w:val="24"/>
        </w:rPr>
        <w:t>staff</w:t>
      </w:r>
      <w:r w:rsidR="00E600A9" w:rsidRPr="1D310C0B">
        <w:rPr>
          <w:rFonts w:asciiTheme="majorHAnsi" w:eastAsia="Calibri" w:hAnsiTheme="majorHAnsi" w:cstheme="majorBidi"/>
          <w:sz w:val="24"/>
          <w:szCs w:val="24"/>
        </w:rPr>
        <w:t xml:space="preserve"> </w:t>
      </w:r>
      <w:r w:rsidR="004D1CC6" w:rsidRPr="1D310C0B">
        <w:rPr>
          <w:rFonts w:asciiTheme="majorHAnsi" w:eastAsia="Calibri" w:hAnsiTheme="majorHAnsi" w:cstheme="majorBidi"/>
          <w:sz w:val="24"/>
          <w:szCs w:val="24"/>
        </w:rPr>
        <w:t xml:space="preserve">ratios, implementation of behavior support policies, and </w:t>
      </w:r>
      <w:r w:rsidR="6AAAEDA4" w:rsidRPr="1D310C0B">
        <w:rPr>
          <w:rFonts w:asciiTheme="majorHAnsi" w:eastAsia="Calibri" w:hAnsiTheme="majorHAnsi" w:cstheme="majorBidi"/>
          <w:sz w:val="24"/>
          <w:szCs w:val="24"/>
        </w:rPr>
        <w:t xml:space="preserve">the engagement of </w:t>
      </w:r>
      <w:r w:rsidR="00235E56" w:rsidRPr="1D310C0B">
        <w:rPr>
          <w:rFonts w:asciiTheme="majorHAnsi" w:eastAsia="Calibri" w:hAnsiTheme="majorHAnsi" w:cstheme="majorBidi"/>
          <w:sz w:val="24"/>
          <w:szCs w:val="24"/>
        </w:rPr>
        <w:t>students in attendance</w:t>
      </w:r>
      <w:r w:rsidR="004D1CC6" w:rsidRPr="1D310C0B">
        <w:rPr>
          <w:rFonts w:asciiTheme="majorHAnsi" w:eastAsia="Calibri" w:hAnsiTheme="majorHAnsi" w:cstheme="majorBidi"/>
          <w:sz w:val="24"/>
          <w:szCs w:val="24"/>
        </w:rPr>
        <w:t xml:space="preserve">. </w:t>
      </w:r>
      <w:r w:rsidR="6014020B" w:rsidRPr="1D310C0B">
        <w:rPr>
          <w:rFonts w:asciiTheme="majorHAnsi" w:eastAsia="Calibri" w:hAnsiTheme="majorHAnsi" w:cstheme="majorBidi"/>
          <w:sz w:val="24"/>
          <w:szCs w:val="24"/>
        </w:rPr>
        <w:t>DESE staff</w:t>
      </w:r>
      <w:r w:rsidR="22E71D98" w:rsidRPr="1D310C0B">
        <w:rPr>
          <w:rFonts w:asciiTheme="majorHAnsi" w:eastAsia="Calibri" w:hAnsiTheme="majorHAnsi" w:cstheme="majorBidi"/>
          <w:sz w:val="24"/>
          <w:szCs w:val="24"/>
        </w:rPr>
        <w:t xml:space="preserve"> </w:t>
      </w:r>
      <w:r w:rsidR="00260A89">
        <w:rPr>
          <w:rFonts w:asciiTheme="majorHAnsi" w:eastAsia="Calibri" w:hAnsiTheme="majorHAnsi" w:cstheme="majorBidi"/>
          <w:sz w:val="24"/>
          <w:szCs w:val="24"/>
        </w:rPr>
        <w:t xml:space="preserve">may </w:t>
      </w:r>
      <w:r w:rsidR="3C0658A1" w:rsidRPr="1D310C0B">
        <w:rPr>
          <w:rFonts w:asciiTheme="majorHAnsi" w:eastAsia="Calibri" w:hAnsiTheme="majorHAnsi" w:cstheme="majorBidi"/>
          <w:sz w:val="24"/>
          <w:szCs w:val="24"/>
        </w:rPr>
        <w:t>interact</w:t>
      </w:r>
      <w:r w:rsidR="22E71D98" w:rsidRPr="1D310C0B">
        <w:rPr>
          <w:rFonts w:asciiTheme="majorHAnsi" w:eastAsia="Calibri" w:hAnsiTheme="majorHAnsi" w:cstheme="majorBidi"/>
          <w:sz w:val="24"/>
          <w:szCs w:val="24"/>
        </w:rPr>
        <w:t xml:space="preserve"> with students during the classroom observation</w:t>
      </w:r>
      <w:r w:rsidR="00260A89">
        <w:rPr>
          <w:rFonts w:asciiTheme="majorHAnsi" w:eastAsia="Calibri" w:hAnsiTheme="majorHAnsi" w:cstheme="majorBidi"/>
          <w:sz w:val="24"/>
          <w:szCs w:val="24"/>
        </w:rPr>
        <w:t>s</w:t>
      </w:r>
      <w:r w:rsidR="22E71D98" w:rsidRPr="1D310C0B">
        <w:rPr>
          <w:rFonts w:asciiTheme="majorHAnsi" w:eastAsia="Calibri" w:hAnsiTheme="majorHAnsi" w:cstheme="majorBidi"/>
          <w:sz w:val="24"/>
          <w:szCs w:val="24"/>
        </w:rPr>
        <w:t xml:space="preserve"> </w:t>
      </w:r>
      <w:r w:rsidR="00CF0167">
        <w:rPr>
          <w:rFonts w:asciiTheme="majorHAnsi" w:eastAsia="Calibri" w:hAnsiTheme="majorHAnsi" w:cstheme="majorBidi"/>
          <w:sz w:val="24"/>
          <w:szCs w:val="24"/>
        </w:rPr>
        <w:t>and tour</w:t>
      </w:r>
      <w:r w:rsidR="00260A89">
        <w:rPr>
          <w:rFonts w:asciiTheme="majorHAnsi" w:eastAsia="Calibri" w:hAnsiTheme="majorHAnsi" w:cstheme="majorBidi"/>
          <w:sz w:val="24"/>
          <w:szCs w:val="24"/>
        </w:rPr>
        <w:t>s</w:t>
      </w:r>
      <w:r w:rsidR="00D11805">
        <w:rPr>
          <w:rFonts w:asciiTheme="majorHAnsi" w:eastAsia="Calibri" w:hAnsiTheme="majorHAnsi" w:cstheme="majorBidi"/>
          <w:sz w:val="24"/>
          <w:szCs w:val="24"/>
        </w:rPr>
        <w:t xml:space="preserve"> of the Program</w:t>
      </w:r>
      <w:r w:rsidR="22E71D98" w:rsidRPr="1D310C0B">
        <w:rPr>
          <w:rFonts w:asciiTheme="majorHAnsi" w:eastAsia="Calibri" w:hAnsiTheme="majorHAnsi" w:cstheme="majorBidi"/>
          <w:sz w:val="24"/>
          <w:szCs w:val="24"/>
        </w:rPr>
        <w:t>.</w:t>
      </w:r>
      <w:r w:rsidR="6014020B" w:rsidRPr="1D310C0B">
        <w:rPr>
          <w:rFonts w:asciiTheme="majorHAnsi" w:eastAsia="Calibri" w:hAnsiTheme="majorHAnsi" w:cstheme="majorBidi"/>
          <w:sz w:val="24"/>
          <w:szCs w:val="24"/>
        </w:rPr>
        <w:t xml:space="preserve"> </w:t>
      </w:r>
      <w:r w:rsidR="355D1C84" w:rsidRPr="1D310C0B">
        <w:rPr>
          <w:rFonts w:asciiTheme="majorHAnsi" w:eastAsia="Calibri" w:hAnsiTheme="majorHAnsi" w:cstheme="majorBidi"/>
          <w:sz w:val="24"/>
          <w:szCs w:val="24"/>
        </w:rPr>
        <w:t>DESE staff coordinate classroom ob</w:t>
      </w:r>
      <w:r w:rsidR="26982232" w:rsidRPr="1D310C0B">
        <w:rPr>
          <w:rFonts w:asciiTheme="majorHAnsi" w:eastAsia="Calibri" w:hAnsiTheme="majorHAnsi" w:cstheme="majorBidi"/>
          <w:sz w:val="24"/>
          <w:szCs w:val="24"/>
        </w:rPr>
        <w:t>s</w:t>
      </w:r>
      <w:r w:rsidR="355D1C84" w:rsidRPr="1D310C0B">
        <w:rPr>
          <w:rFonts w:asciiTheme="majorHAnsi" w:eastAsia="Calibri" w:hAnsiTheme="majorHAnsi" w:cstheme="majorBidi"/>
          <w:sz w:val="24"/>
          <w:szCs w:val="24"/>
        </w:rPr>
        <w:t xml:space="preserve">ervations with the </w:t>
      </w:r>
      <w:r w:rsidR="00D11805">
        <w:rPr>
          <w:rFonts w:asciiTheme="majorHAnsi" w:eastAsia="Calibri" w:hAnsiTheme="majorHAnsi" w:cstheme="majorBidi"/>
          <w:sz w:val="24"/>
          <w:szCs w:val="24"/>
        </w:rPr>
        <w:t>P</w:t>
      </w:r>
      <w:r w:rsidR="355D1C84" w:rsidRPr="1D310C0B">
        <w:rPr>
          <w:rFonts w:asciiTheme="majorHAnsi" w:eastAsia="Calibri" w:hAnsiTheme="majorHAnsi" w:cstheme="majorBidi"/>
          <w:sz w:val="24"/>
          <w:szCs w:val="24"/>
        </w:rPr>
        <w:t xml:space="preserve">rogram to </w:t>
      </w:r>
      <w:r w:rsidR="00A81B73">
        <w:rPr>
          <w:rFonts w:asciiTheme="majorHAnsi" w:eastAsia="Calibri" w:hAnsiTheme="majorHAnsi" w:cstheme="majorBidi"/>
          <w:sz w:val="24"/>
          <w:szCs w:val="24"/>
        </w:rPr>
        <w:t>observe</w:t>
      </w:r>
      <w:r w:rsidR="355D1C84" w:rsidRPr="1D310C0B">
        <w:rPr>
          <w:rFonts w:asciiTheme="majorHAnsi" w:eastAsia="Calibri" w:hAnsiTheme="majorHAnsi" w:cstheme="majorBidi"/>
          <w:sz w:val="24"/>
          <w:szCs w:val="24"/>
        </w:rPr>
        <w:t xml:space="preserve"> a variety of student experiences</w:t>
      </w:r>
      <w:r w:rsidR="00B97DF4">
        <w:rPr>
          <w:rFonts w:asciiTheme="majorHAnsi" w:eastAsia="Calibri" w:hAnsiTheme="majorHAnsi" w:cstheme="majorBidi"/>
          <w:sz w:val="24"/>
          <w:szCs w:val="24"/>
        </w:rPr>
        <w:t xml:space="preserve"> and </w:t>
      </w:r>
      <w:r w:rsidR="2F2F568D" w:rsidRPr="1D310C0B">
        <w:rPr>
          <w:rFonts w:asciiTheme="majorHAnsi" w:eastAsia="Calibri" w:hAnsiTheme="majorHAnsi" w:cstheme="majorBidi"/>
          <w:sz w:val="24"/>
          <w:szCs w:val="24"/>
        </w:rPr>
        <w:t>learning styles</w:t>
      </w:r>
      <w:r w:rsidR="063705ED" w:rsidRPr="1D310C0B">
        <w:rPr>
          <w:rFonts w:asciiTheme="majorHAnsi" w:eastAsia="Calibri" w:hAnsiTheme="majorHAnsi" w:cstheme="majorBidi"/>
          <w:sz w:val="24"/>
          <w:szCs w:val="24"/>
        </w:rPr>
        <w:t xml:space="preserve">. </w:t>
      </w:r>
      <w:r w:rsidR="004D1CC6" w:rsidRPr="1D310C0B">
        <w:rPr>
          <w:rFonts w:asciiTheme="majorHAnsi" w:eastAsia="Calibri" w:hAnsiTheme="majorHAnsi" w:cstheme="majorBidi"/>
          <w:sz w:val="24"/>
          <w:szCs w:val="24"/>
        </w:rPr>
        <w:t>The outcome of the classroom observations may be used to inform staff</w:t>
      </w:r>
      <w:r w:rsidR="00E600A9" w:rsidRPr="1D310C0B">
        <w:rPr>
          <w:rFonts w:asciiTheme="majorHAnsi" w:eastAsia="Calibri" w:hAnsiTheme="majorHAnsi" w:cstheme="majorBidi"/>
          <w:sz w:val="24"/>
          <w:szCs w:val="24"/>
        </w:rPr>
        <w:t xml:space="preserve"> and </w:t>
      </w:r>
      <w:r w:rsidR="004D1CC6" w:rsidRPr="1D310C0B">
        <w:rPr>
          <w:rFonts w:asciiTheme="majorHAnsi" w:eastAsia="Calibri" w:hAnsiTheme="majorHAnsi" w:cstheme="majorBidi"/>
          <w:sz w:val="24"/>
          <w:szCs w:val="24"/>
        </w:rPr>
        <w:t>leadership interview questions.</w:t>
      </w:r>
    </w:p>
    <w:p w14:paraId="7ED11D65" w14:textId="77777777" w:rsidR="004D1CC6" w:rsidRPr="00B635DD" w:rsidRDefault="004D1CC6" w:rsidP="004D1CC6">
      <w:pPr>
        <w:spacing w:after="160" w:line="270" w:lineRule="exact"/>
        <w:contextualSpacing/>
        <w:rPr>
          <w:rFonts w:asciiTheme="majorHAnsi" w:eastAsia="Calibri" w:hAnsiTheme="majorHAnsi" w:cstheme="majorHAnsi"/>
          <w:sz w:val="24"/>
          <w:szCs w:val="24"/>
        </w:rPr>
      </w:pPr>
    </w:p>
    <w:p w14:paraId="3761AC1F" w14:textId="77777777" w:rsidR="004D1CC6" w:rsidRPr="00B635DD" w:rsidRDefault="004D1CC6" w:rsidP="004D1CC6">
      <w:pPr>
        <w:spacing w:line="270" w:lineRule="exact"/>
        <w:contextualSpacing/>
        <w:rPr>
          <w:rFonts w:asciiTheme="majorHAnsi" w:eastAsia="Calibri" w:hAnsiTheme="majorHAnsi" w:cstheme="majorHAnsi"/>
          <w:b/>
          <w:sz w:val="28"/>
          <w:szCs w:val="28"/>
        </w:rPr>
      </w:pPr>
      <w:r w:rsidRPr="00B635DD">
        <w:rPr>
          <w:rFonts w:asciiTheme="majorHAnsi" w:eastAsia="Calibri" w:hAnsiTheme="majorHAnsi" w:cstheme="majorHAnsi"/>
          <w:b/>
          <w:sz w:val="28"/>
          <w:szCs w:val="28"/>
        </w:rPr>
        <w:t>Staff Interviews</w:t>
      </w:r>
    </w:p>
    <w:p w14:paraId="3914E1A0" w14:textId="44794F91" w:rsidR="004D1CC6" w:rsidRPr="00B635DD" w:rsidRDefault="00634CE2" w:rsidP="004D1CC6">
      <w:pPr>
        <w:spacing w:line="270" w:lineRule="exact"/>
        <w:contextualSpacing/>
        <w:rPr>
          <w:rStyle w:val="SubtleEmphasis"/>
          <w:rFonts w:asciiTheme="majorHAnsi" w:hAnsiTheme="majorHAnsi" w:cstheme="majorBidi"/>
          <w:i w:val="0"/>
        </w:rPr>
      </w:pPr>
      <w:r w:rsidRPr="0D40A371">
        <w:rPr>
          <w:rFonts w:asciiTheme="majorHAnsi" w:eastAsia="Calibri" w:hAnsiTheme="majorHAnsi" w:cstheme="majorBidi"/>
          <w:sz w:val="24"/>
          <w:szCs w:val="24"/>
        </w:rPr>
        <w:t>DESE</w:t>
      </w:r>
      <w:r w:rsidR="004D1CC6" w:rsidRPr="0D40A371">
        <w:rPr>
          <w:rFonts w:asciiTheme="majorHAnsi" w:eastAsia="Calibri" w:hAnsiTheme="majorHAnsi" w:cstheme="majorBidi"/>
          <w:sz w:val="24"/>
          <w:szCs w:val="24"/>
        </w:rPr>
        <w:t xml:space="preserve"> conduct</w:t>
      </w:r>
      <w:r w:rsidRPr="0D40A371">
        <w:rPr>
          <w:rFonts w:asciiTheme="majorHAnsi" w:eastAsia="Calibri" w:hAnsiTheme="majorHAnsi" w:cstheme="majorBidi"/>
          <w:sz w:val="24"/>
          <w:szCs w:val="24"/>
        </w:rPr>
        <w:t>s</w:t>
      </w:r>
      <w:r w:rsidR="004D1CC6" w:rsidRPr="0D40A371">
        <w:rPr>
          <w:rFonts w:asciiTheme="majorHAnsi" w:eastAsia="Calibri" w:hAnsiTheme="majorHAnsi" w:cstheme="majorBidi"/>
          <w:sz w:val="24"/>
          <w:szCs w:val="24"/>
        </w:rPr>
        <w:t xml:space="preserve"> </w:t>
      </w:r>
      <w:r w:rsidRPr="0D40A371">
        <w:rPr>
          <w:rFonts w:asciiTheme="majorHAnsi" w:eastAsia="Calibri" w:hAnsiTheme="majorHAnsi" w:cstheme="majorBidi"/>
          <w:sz w:val="24"/>
          <w:szCs w:val="24"/>
        </w:rPr>
        <w:t>i</w:t>
      </w:r>
      <w:r w:rsidR="004D1CC6" w:rsidRPr="0D40A371">
        <w:rPr>
          <w:rFonts w:asciiTheme="majorHAnsi" w:eastAsia="Calibri" w:hAnsiTheme="majorHAnsi" w:cstheme="majorBidi"/>
          <w:sz w:val="24"/>
          <w:szCs w:val="24"/>
        </w:rPr>
        <w:t>nterviews of administrat</w:t>
      </w:r>
      <w:r w:rsidR="000F2BDB" w:rsidRPr="0D40A371">
        <w:rPr>
          <w:rFonts w:asciiTheme="majorHAnsi" w:eastAsia="Calibri" w:hAnsiTheme="majorHAnsi" w:cstheme="majorBidi"/>
          <w:sz w:val="24"/>
          <w:szCs w:val="24"/>
        </w:rPr>
        <w:t>ors</w:t>
      </w:r>
      <w:r w:rsidR="004D1CC6" w:rsidRPr="0D40A371">
        <w:rPr>
          <w:rFonts w:asciiTheme="majorHAnsi" w:eastAsia="Calibri" w:hAnsiTheme="majorHAnsi" w:cstheme="majorBidi"/>
          <w:sz w:val="24"/>
          <w:szCs w:val="24"/>
        </w:rPr>
        <w:t>, instructional</w:t>
      </w:r>
      <w:r w:rsidR="000F2BDB" w:rsidRPr="0D40A371">
        <w:rPr>
          <w:rFonts w:asciiTheme="majorHAnsi" w:eastAsia="Calibri" w:hAnsiTheme="majorHAnsi" w:cstheme="majorBidi"/>
          <w:sz w:val="24"/>
          <w:szCs w:val="24"/>
        </w:rPr>
        <w:t xml:space="preserve"> staff</w:t>
      </w:r>
      <w:r w:rsidR="004D1CC6" w:rsidRPr="0D40A371">
        <w:rPr>
          <w:rFonts w:asciiTheme="majorHAnsi" w:eastAsia="Calibri" w:hAnsiTheme="majorHAnsi" w:cstheme="majorBidi"/>
          <w:sz w:val="24"/>
          <w:szCs w:val="24"/>
        </w:rPr>
        <w:t xml:space="preserve">, related service providers, and other direct care staff to ascertain the level of consistency with which </w:t>
      </w:r>
      <w:r w:rsidR="00D36C1A" w:rsidRPr="0D40A371">
        <w:rPr>
          <w:rFonts w:asciiTheme="majorHAnsi" w:eastAsia="Calibri" w:hAnsiTheme="majorHAnsi" w:cstheme="majorBidi"/>
          <w:sz w:val="24"/>
          <w:szCs w:val="24"/>
        </w:rPr>
        <w:t xml:space="preserve">the </w:t>
      </w:r>
      <w:r w:rsidR="004A55A3" w:rsidRPr="0D40A371">
        <w:rPr>
          <w:rFonts w:asciiTheme="majorHAnsi" w:eastAsia="Calibri" w:hAnsiTheme="majorHAnsi" w:cstheme="majorBidi"/>
          <w:sz w:val="24"/>
          <w:szCs w:val="24"/>
        </w:rPr>
        <w:t xml:space="preserve">relevant </w:t>
      </w:r>
      <w:r w:rsidR="004D1CC6" w:rsidRPr="0D40A371">
        <w:rPr>
          <w:rFonts w:asciiTheme="majorHAnsi" w:eastAsia="Calibri" w:hAnsiTheme="majorHAnsi" w:cstheme="majorBidi"/>
          <w:sz w:val="24"/>
          <w:szCs w:val="24"/>
        </w:rPr>
        <w:t xml:space="preserve">procedures and policies enacted by the </w:t>
      </w:r>
      <w:r w:rsidR="1A1F06FF" w:rsidRPr="0D40A371">
        <w:rPr>
          <w:rFonts w:asciiTheme="majorHAnsi" w:eastAsia="Calibri" w:hAnsiTheme="majorHAnsi" w:cstheme="majorBidi"/>
          <w:sz w:val="24"/>
          <w:szCs w:val="24"/>
        </w:rPr>
        <w:t>P</w:t>
      </w:r>
      <w:r w:rsidR="004D1CC6" w:rsidRPr="0D40A371">
        <w:rPr>
          <w:rFonts w:asciiTheme="majorHAnsi" w:eastAsia="Calibri" w:hAnsiTheme="majorHAnsi" w:cstheme="majorBidi"/>
          <w:sz w:val="24"/>
          <w:szCs w:val="24"/>
        </w:rPr>
        <w:t>rogram are understood and</w:t>
      </w:r>
      <w:r w:rsidR="004A55A3" w:rsidRPr="0D40A371">
        <w:rPr>
          <w:rFonts w:asciiTheme="majorHAnsi" w:eastAsia="Calibri" w:hAnsiTheme="majorHAnsi" w:cstheme="majorBidi"/>
          <w:sz w:val="24"/>
          <w:szCs w:val="24"/>
        </w:rPr>
        <w:t xml:space="preserve"> implemented</w:t>
      </w:r>
      <w:r w:rsidR="004D1CC6" w:rsidRPr="0D40A371">
        <w:rPr>
          <w:rFonts w:asciiTheme="majorHAnsi" w:eastAsia="Calibri" w:hAnsiTheme="majorHAnsi" w:cstheme="majorBidi"/>
          <w:sz w:val="24"/>
          <w:szCs w:val="24"/>
        </w:rPr>
        <w:t xml:space="preserve">. </w:t>
      </w:r>
    </w:p>
    <w:p w14:paraId="763070F4" w14:textId="6701028A" w:rsidR="00AE55F5" w:rsidRDefault="00922725" w:rsidP="00645B62">
      <w:pPr>
        <w:pStyle w:val="Heading1"/>
        <w:spacing w:after="120" w:afterAutospacing="0"/>
        <w:rPr>
          <w:rStyle w:val="SubtleEmphasis"/>
          <w:rFonts w:ascii="Arial" w:eastAsiaTheme="minorHAnsi" w:hAnsi="Arial" w:cstheme="majorHAnsi"/>
          <w:b w:val="0"/>
          <w:bCs w:val="0"/>
          <w:i w:val="0"/>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61390546"/>
      <w:r w:rsidRPr="00645B62">
        <w:rPr>
          <w:sz w:val="32"/>
          <w:szCs w:val="32"/>
        </w:rPr>
        <w:t xml:space="preserve">Close Out </w:t>
      </w:r>
      <w:r w:rsidR="0079665D" w:rsidRPr="00645B62">
        <w:rPr>
          <w:sz w:val="32"/>
          <w:szCs w:val="32"/>
        </w:rPr>
        <w:t>Phase</w:t>
      </w:r>
      <w:bookmarkEnd w:id="17"/>
      <w:r w:rsidR="00AE55F5" w:rsidRPr="00645B62" w:rsidDel="00AE55F5">
        <w:rPr>
          <w:rStyle w:val="SubtleEmphasis"/>
          <w:rFonts w:cstheme="majorHAnsi"/>
          <w:i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226A2E" w14:textId="6BB7E42F" w:rsidR="00FB1113" w:rsidRPr="00645B62" w:rsidRDefault="00FB1113" w:rsidP="004B17E4">
      <w:pPr>
        <w:pStyle w:val="Heading2"/>
        <w:rPr>
          <w:rStyle w:val="SubtleEmphasis"/>
          <w:rFonts w:cstheme="majorHAnsi"/>
          <w:i/>
          <w:color w:val="auto"/>
          <w:sz w:val="28"/>
          <w:szCs w:val="28"/>
        </w:rPr>
      </w:pPr>
      <w:bookmarkStart w:id="18" w:name="_Toc161390547"/>
      <w:r w:rsidRPr="00645B62">
        <w:rPr>
          <w:rStyle w:val="SubtleEmphasis"/>
          <w:rFonts w:cstheme="majorHAnsi"/>
          <w:b/>
          <w:i/>
          <w:color w:val="auto"/>
          <w:sz w:val="28"/>
          <w:szCs w:val="28"/>
        </w:rPr>
        <w:t>Reports</w:t>
      </w:r>
      <w:bookmarkEnd w:id="18"/>
    </w:p>
    <w:p w14:paraId="74A0A1DE" w14:textId="38EA9A7A" w:rsidR="00271868" w:rsidRDefault="00916235" w:rsidP="70FC75C9">
      <w:pPr>
        <w:rPr>
          <w:rFonts w:asciiTheme="majorHAnsi" w:hAnsiTheme="majorHAnsi" w:cstheme="majorBidi"/>
          <w:sz w:val="24"/>
          <w:szCs w:val="24"/>
        </w:rPr>
      </w:pPr>
      <w:r w:rsidRPr="0D40A371">
        <w:rPr>
          <w:rStyle w:val="bold2Char"/>
          <w:rFonts w:asciiTheme="majorHAnsi" w:hAnsiTheme="majorHAnsi" w:cstheme="majorBidi"/>
          <w:i w:val="0"/>
        </w:rPr>
        <w:t>The</w:t>
      </w:r>
      <w:r w:rsidRPr="0D40A371">
        <w:rPr>
          <w:rStyle w:val="bold2Char"/>
          <w:rFonts w:asciiTheme="majorHAnsi" w:hAnsiTheme="majorHAnsi" w:cstheme="majorBidi"/>
          <w:sz w:val="28"/>
          <w:szCs w:val="28"/>
        </w:rPr>
        <w:t xml:space="preserve"> </w:t>
      </w:r>
      <w:r w:rsidR="00271868" w:rsidRPr="5092F565">
        <w:rPr>
          <w:rStyle w:val="bold2Char"/>
          <w:rFonts w:asciiTheme="majorHAnsi" w:hAnsiTheme="majorHAnsi" w:cstheme="majorBidi"/>
          <w:b/>
          <w:bCs/>
          <w:i w:val="0"/>
        </w:rPr>
        <w:t>Draft Report</w:t>
      </w:r>
      <w:r w:rsidR="00271868" w:rsidRPr="0D40A371">
        <w:rPr>
          <w:rStyle w:val="bold2Char"/>
          <w:rFonts w:asciiTheme="majorHAnsi" w:hAnsiTheme="majorHAnsi" w:cstheme="majorBidi"/>
        </w:rPr>
        <w:t xml:space="preserve"> </w:t>
      </w:r>
      <w:r w:rsidR="00271868" w:rsidRPr="0D40A371">
        <w:rPr>
          <w:rFonts w:asciiTheme="majorHAnsi" w:hAnsiTheme="majorHAnsi" w:cstheme="majorBidi"/>
          <w:sz w:val="24"/>
          <w:szCs w:val="24"/>
        </w:rPr>
        <w:t xml:space="preserve">is </w:t>
      </w:r>
      <w:r w:rsidR="00754065" w:rsidRPr="0D40A371">
        <w:rPr>
          <w:rFonts w:asciiTheme="majorHAnsi" w:hAnsiTheme="majorHAnsi" w:cstheme="majorBidi"/>
          <w:sz w:val="24"/>
          <w:szCs w:val="24"/>
        </w:rPr>
        <w:t>a draft of the Final Report</w:t>
      </w:r>
      <w:r w:rsidR="005A755C" w:rsidRPr="0D40A371">
        <w:rPr>
          <w:rFonts w:asciiTheme="majorHAnsi" w:hAnsiTheme="majorHAnsi" w:cstheme="majorBidi"/>
          <w:sz w:val="24"/>
          <w:szCs w:val="24"/>
        </w:rPr>
        <w:t xml:space="preserve"> to be issued by DESE</w:t>
      </w:r>
      <w:r w:rsidR="0035205A" w:rsidRPr="0D40A371">
        <w:rPr>
          <w:rFonts w:asciiTheme="majorHAnsi" w:hAnsiTheme="majorHAnsi" w:cstheme="majorBidi"/>
          <w:sz w:val="24"/>
          <w:szCs w:val="24"/>
        </w:rPr>
        <w:t xml:space="preserve"> </w:t>
      </w:r>
      <w:r w:rsidR="00C14DA0" w:rsidRPr="0D40A371">
        <w:rPr>
          <w:rFonts w:asciiTheme="majorHAnsi" w:hAnsiTheme="majorHAnsi" w:cstheme="majorBidi"/>
          <w:sz w:val="24"/>
          <w:szCs w:val="24"/>
        </w:rPr>
        <w:t xml:space="preserve">to the </w:t>
      </w:r>
      <w:r w:rsidR="44E94943" w:rsidRPr="0D40A371">
        <w:rPr>
          <w:rFonts w:asciiTheme="majorHAnsi" w:hAnsiTheme="majorHAnsi" w:cstheme="majorBidi"/>
          <w:sz w:val="24"/>
          <w:szCs w:val="24"/>
        </w:rPr>
        <w:t>P</w:t>
      </w:r>
      <w:r w:rsidR="00082469" w:rsidRPr="0D40A371">
        <w:rPr>
          <w:rFonts w:asciiTheme="majorHAnsi" w:hAnsiTheme="majorHAnsi" w:cstheme="majorBidi"/>
          <w:sz w:val="24"/>
          <w:szCs w:val="24"/>
        </w:rPr>
        <w:t>rogram</w:t>
      </w:r>
      <w:r w:rsidR="00017DA2">
        <w:rPr>
          <w:rFonts w:asciiTheme="majorHAnsi" w:hAnsiTheme="majorHAnsi" w:cstheme="majorBidi"/>
          <w:sz w:val="24"/>
          <w:szCs w:val="24"/>
        </w:rPr>
        <w:t>. It is based on a review of the information gathered during the Discovery and Engagement Phases and specifically identifies findings of noncompliance. Within ten business days of receipt,</w:t>
      </w:r>
      <w:r w:rsidR="00F17FDC" w:rsidRPr="0D40A371">
        <w:rPr>
          <w:rFonts w:asciiTheme="majorHAnsi" w:hAnsiTheme="majorHAnsi" w:cstheme="majorBidi"/>
          <w:sz w:val="24"/>
          <w:szCs w:val="24"/>
        </w:rPr>
        <w:t xml:space="preserve"> </w:t>
      </w:r>
      <w:r w:rsidR="006562C9">
        <w:rPr>
          <w:rFonts w:asciiTheme="majorHAnsi" w:hAnsiTheme="majorHAnsi" w:cstheme="majorBidi"/>
          <w:sz w:val="24"/>
          <w:szCs w:val="24"/>
        </w:rPr>
        <w:t xml:space="preserve">the </w:t>
      </w:r>
      <w:r w:rsidR="1078A141" w:rsidRPr="0D40A371">
        <w:rPr>
          <w:rFonts w:asciiTheme="majorHAnsi" w:hAnsiTheme="majorHAnsi" w:cstheme="majorBidi"/>
          <w:sz w:val="24"/>
          <w:szCs w:val="24"/>
        </w:rPr>
        <w:t>P</w:t>
      </w:r>
      <w:r w:rsidR="004F00D2" w:rsidRPr="0D40A371">
        <w:rPr>
          <w:rFonts w:asciiTheme="majorHAnsi" w:hAnsiTheme="majorHAnsi" w:cstheme="majorBidi"/>
          <w:sz w:val="24"/>
          <w:szCs w:val="24"/>
        </w:rPr>
        <w:t>rogram</w:t>
      </w:r>
      <w:r w:rsidR="006562C9">
        <w:rPr>
          <w:rFonts w:asciiTheme="majorHAnsi" w:hAnsiTheme="majorHAnsi" w:cstheme="majorBidi"/>
          <w:sz w:val="24"/>
          <w:szCs w:val="24"/>
        </w:rPr>
        <w:t xml:space="preserve"> </w:t>
      </w:r>
      <w:r w:rsidR="00D03294">
        <w:rPr>
          <w:rFonts w:asciiTheme="majorHAnsi" w:hAnsiTheme="majorHAnsi" w:cstheme="majorBidi"/>
          <w:sz w:val="24"/>
          <w:szCs w:val="24"/>
        </w:rPr>
        <w:t>may</w:t>
      </w:r>
      <w:r w:rsidR="0EC9A102" w:rsidRPr="5092F565">
        <w:rPr>
          <w:rFonts w:asciiTheme="majorHAnsi" w:hAnsiTheme="majorHAnsi" w:cstheme="majorBidi"/>
          <w:sz w:val="24"/>
          <w:szCs w:val="24"/>
        </w:rPr>
        <w:t xml:space="preserve"> </w:t>
      </w:r>
      <w:r w:rsidR="00271868" w:rsidRPr="0D40A371">
        <w:rPr>
          <w:rFonts w:asciiTheme="majorHAnsi" w:hAnsiTheme="majorHAnsi" w:cstheme="majorBidi"/>
          <w:sz w:val="24"/>
          <w:szCs w:val="24"/>
        </w:rPr>
        <w:t>respond to</w:t>
      </w:r>
      <w:r w:rsidR="00585B14" w:rsidRPr="0D40A371">
        <w:rPr>
          <w:rFonts w:asciiTheme="majorHAnsi" w:hAnsiTheme="majorHAnsi" w:cstheme="majorBidi"/>
          <w:sz w:val="24"/>
          <w:szCs w:val="24"/>
        </w:rPr>
        <w:t xml:space="preserve"> DESE regarding</w:t>
      </w:r>
      <w:r w:rsidR="00271868" w:rsidRPr="0D40A371">
        <w:rPr>
          <w:rFonts w:asciiTheme="majorHAnsi" w:hAnsiTheme="majorHAnsi" w:cstheme="majorBidi"/>
          <w:sz w:val="24"/>
          <w:szCs w:val="24"/>
        </w:rPr>
        <w:t xml:space="preserve"> the factual accuracy of the </w:t>
      </w:r>
      <w:r w:rsidR="004F00D2" w:rsidRPr="0D40A371">
        <w:rPr>
          <w:rFonts w:asciiTheme="majorHAnsi" w:hAnsiTheme="majorHAnsi" w:cstheme="majorBidi"/>
          <w:sz w:val="24"/>
          <w:szCs w:val="24"/>
        </w:rPr>
        <w:t>Draft Report</w:t>
      </w:r>
      <w:r w:rsidR="00271868" w:rsidRPr="0D40A371">
        <w:rPr>
          <w:rFonts w:asciiTheme="majorHAnsi" w:hAnsiTheme="majorHAnsi" w:cstheme="majorBidi"/>
          <w:sz w:val="24"/>
          <w:szCs w:val="24"/>
        </w:rPr>
        <w:t xml:space="preserve">. </w:t>
      </w:r>
      <w:r w:rsidR="00751623" w:rsidRPr="0D40A371">
        <w:rPr>
          <w:rFonts w:asciiTheme="majorHAnsi" w:hAnsiTheme="majorHAnsi" w:cstheme="majorBidi"/>
          <w:sz w:val="24"/>
          <w:szCs w:val="24"/>
        </w:rPr>
        <w:t xml:space="preserve">The response </w:t>
      </w:r>
      <w:r w:rsidR="00667037" w:rsidRPr="0D40A371">
        <w:rPr>
          <w:rFonts w:asciiTheme="majorHAnsi" w:hAnsiTheme="majorHAnsi" w:cstheme="majorBidi"/>
          <w:sz w:val="24"/>
          <w:szCs w:val="24"/>
        </w:rPr>
        <w:t xml:space="preserve">must include </w:t>
      </w:r>
      <w:r w:rsidR="00D56994" w:rsidRPr="0D40A371">
        <w:rPr>
          <w:rFonts w:asciiTheme="majorHAnsi" w:hAnsiTheme="majorHAnsi" w:cstheme="majorBidi"/>
          <w:sz w:val="24"/>
          <w:szCs w:val="24"/>
        </w:rPr>
        <w:t>supporting</w:t>
      </w:r>
      <w:r w:rsidR="00667037" w:rsidRPr="0D40A371">
        <w:rPr>
          <w:rFonts w:asciiTheme="majorHAnsi" w:hAnsiTheme="majorHAnsi" w:cstheme="majorBidi"/>
          <w:sz w:val="24"/>
          <w:szCs w:val="24"/>
        </w:rPr>
        <w:t xml:space="preserve"> documentation that</w:t>
      </w:r>
      <w:r w:rsidR="00751623" w:rsidRPr="0D40A371">
        <w:rPr>
          <w:rFonts w:asciiTheme="majorHAnsi" w:hAnsiTheme="majorHAnsi" w:cstheme="majorBidi"/>
          <w:sz w:val="24"/>
          <w:szCs w:val="24"/>
        </w:rPr>
        <w:t xml:space="preserve"> </w:t>
      </w:r>
      <w:r w:rsidR="00D56994" w:rsidRPr="0D40A371">
        <w:rPr>
          <w:rFonts w:asciiTheme="majorHAnsi" w:hAnsiTheme="majorHAnsi" w:cstheme="majorBidi"/>
          <w:sz w:val="24"/>
          <w:szCs w:val="24"/>
        </w:rPr>
        <w:t xml:space="preserve">upholds </w:t>
      </w:r>
      <w:r w:rsidR="00B81465" w:rsidRPr="0D40A371">
        <w:rPr>
          <w:rFonts w:asciiTheme="majorHAnsi" w:hAnsiTheme="majorHAnsi" w:cstheme="majorBidi"/>
          <w:sz w:val="24"/>
          <w:szCs w:val="24"/>
        </w:rPr>
        <w:t>any identified discrepancy.</w:t>
      </w:r>
      <w:r w:rsidR="00667037" w:rsidRPr="0D40A371">
        <w:rPr>
          <w:rFonts w:asciiTheme="majorHAnsi" w:hAnsiTheme="majorHAnsi" w:cstheme="majorBidi"/>
          <w:sz w:val="24"/>
          <w:szCs w:val="24"/>
        </w:rPr>
        <w:t xml:space="preserve"> </w:t>
      </w:r>
      <w:r w:rsidR="00016726" w:rsidRPr="0D40A371">
        <w:rPr>
          <w:rFonts w:asciiTheme="majorHAnsi" w:hAnsiTheme="majorHAnsi" w:cstheme="majorBidi"/>
          <w:sz w:val="24"/>
          <w:szCs w:val="24"/>
        </w:rPr>
        <w:t xml:space="preserve">The </w:t>
      </w:r>
      <w:r w:rsidR="00271868" w:rsidRPr="0D40A371">
        <w:rPr>
          <w:rFonts w:asciiTheme="majorHAnsi" w:hAnsiTheme="majorHAnsi" w:cstheme="majorBidi"/>
          <w:sz w:val="24"/>
          <w:szCs w:val="24"/>
        </w:rPr>
        <w:t>Draft Report</w:t>
      </w:r>
      <w:r w:rsidR="0074237B" w:rsidRPr="0D40A371">
        <w:rPr>
          <w:rFonts w:asciiTheme="majorHAnsi" w:hAnsiTheme="majorHAnsi" w:cstheme="majorBidi"/>
          <w:sz w:val="24"/>
          <w:szCs w:val="24"/>
        </w:rPr>
        <w:t xml:space="preserve"> </w:t>
      </w:r>
      <w:r w:rsidR="00271868" w:rsidRPr="0D40A371">
        <w:rPr>
          <w:rFonts w:asciiTheme="majorHAnsi" w:hAnsiTheme="majorHAnsi" w:cstheme="majorBidi"/>
          <w:sz w:val="24"/>
          <w:szCs w:val="24"/>
        </w:rPr>
        <w:t>is only issued for Program Reviews</w:t>
      </w:r>
      <w:r w:rsidR="00016726" w:rsidRPr="0D40A371">
        <w:rPr>
          <w:rFonts w:asciiTheme="majorHAnsi" w:hAnsiTheme="majorHAnsi" w:cstheme="majorBidi"/>
          <w:sz w:val="24"/>
          <w:szCs w:val="24"/>
        </w:rPr>
        <w:t xml:space="preserve"> and not Mid-Cycle Reviews</w:t>
      </w:r>
      <w:r w:rsidR="00271868" w:rsidRPr="0D40A371">
        <w:rPr>
          <w:rFonts w:asciiTheme="majorHAnsi" w:hAnsiTheme="majorHAnsi" w:cstheme="majorBidi"/>
          <w:sz w:val="24"/>
          <w:szCs w:val="24"/>
        </w:rPr>
        <w:t xml:space="preserve">. </w:t>
      </w:r>
    </w:p>
    <w:p w14:paraId="2A9A2CE9" w14:textId="77777777" w:rsidR="002E36CD" w:rsidRPr="00B635DD" w:rsidRDefault="002E36CD" w:rsidP="00271868">
      <w:pPr>
        <w:rPr>
          <w:rFonts w:asciiTheme="majorHAnsi" w:hAnsiTheme="majorHAnsi" w:cstheme="majorHAnsi"/>
          <w:sz w:val="24"/>
          <w:szCs w:val="24"/>
        </w:rPr>
      </w:pPr>
    </w:p>
    <w:p w14:paraId="116F3796" w14:textId="36C621C6" w:rsidR="00762715" w:rsidRDefault="00FE6DF3" w:rsidP="003C4D55">
      <w:pPr>
        <w:rPr>
          <w:rFonts w:asciiTheme="majorHAnsi" w:hAnsiTheme="majorHAnsi" w:cstheme="majorBidi"/>
          <w:sz w:val="24"/>
          <w:szCs w:val="24"/>
        </w:rPr>
      </w:pPr>
      <w:r w:rsidRPr="217142F8">
        <w:rPr>
          <w:rStyle w:val="bold2Char"/>
          <w:rFonts w:asciiTheme="majorHAnsi" w:hAnsiTheme="majorHAnsi" w:cstheme="majorBidi"/>
          <w:i w:val="0"/>
        </w:rPr>
        <w:t xml:space="preserve">After making any necessary edits </w:t>
      </w:r>
      <w:r w:rsidR="00017DA2">
        <w:rPr>
          <w:rStyle w:val="bold2Char"/>
          <w:rFonts w:asciiTheme="majorHAnsi" w:hAnsiTheme="majorHAnsi" w:cstheme="majorBidi"/>
          <w:i w:val="0"/>
        </w:rPr>
        <w:t>to</w:t>
      </w:r>
      <w:r w:rsidRPr="217142F8">
        <w:rPr>
          <w:rStyle w:val="bold2Char"/>
          <w:rFonts w:asciiTheme="majorHAnsi" w:hAnsiTheme="majorHAnsi" w:cstheme="majorBidi"/>
          <w:i w:val="0"/>
        </w:rPr>
        <w:t xml:space="preserve"> the Draft Report, </w:t>
      </w:r>
      <w:r w:rsidR="004E437B" w:rsidRPr="217142F8">
        <w:rPr>
          <w:rStyle w:val="bold2Char"/>
          <w:rFonts w:asciiTheme="majorHAnsi" w:hAnsiTheme="majorHAnsi" w:cstheme="majorBidi"/>
          <w:i w:val="0"/>
        </w:rPr>
        <w:t>DESE issues t</w:t>
      </w:r>
      <w:r w:rsidR="00916235" w:rsidRPr="217142F8">
        <w:rPr>
          <w:rStyle w:val="bold2Char"/>
          <w:rFonts w:asciiTheme="majorHAnsi" w:hAnsiTheme="majorHAnsi" w:cstheme="majorBidi"/>
          <w:i w:val="0"/>
        </w:rPr>
        <w:t xml:space="preserve">he </w:t>
      </w:r>
      <w:r w:rsidR="00271868" w:rsidRPr="217142F8">
        <w:rPr>
          <w:rStyle w:val="bold2Char"/>
          <w:rFonts w:asciiTheme="majorHAnsi" w:hAnsiTheme="majorHAnsi" w:cstheme="majorBidi"/>
          <w:b/>
          <w:bCs/>
          <w:i w:val="0"/>
        </w:rPr>
        <w:t>Final Report</w:t>
      </w:r>
      <w:r w:rsidR="00271868" w:rsidRPr="217142F8">
        <w:rPr>
          <w:rFonts w:asciiTheme="majorHAnsi" w:hAnsiTheme="majorHAnsi" w:cstheme="majorBidi"/>
          <w:sz w:val="24"/>
          <w:szCs w:val="24"/>
        </w:rPr>
        <w:t xml:space="preserve">. The Final Report includes findings organized under </w:t>
      </w:r>
      <w:r w:rsidR="004E437B" w:rsidRPr="217142F8">
        <w:rPr>
          <w:rFonts w:asciiTheme="majorHAnsi" w:hAnsiTheme="majorHAnsi" w:cstheme="majorBidi"/>
          <w:sz w:val="24"/>
          <w:szCs w:val="24"/>
        </w:rPr>
        <w:t xml:space="preserve">four </w:t>
      </w:r>
      <w:r w:rsidR="00271868" w:rsidRPr="217142F8">
        <w:rPr>
          <w:rFonts w:asciiTheme="majorHAnsi" w:hAnsiTheme="majorHAnsi" w:cstheme="majorBidi"/>
          <w:sz w:val="24"/>
          <w:szCs w:val="24"/>
        </w:rPr>
        <w:t>specified compliance areas</w:t>
      </w:r>
      <w:r w:rsidR="00DB7C29" w:rsidRPr="217142F8">
        <w:rPr>
          <w:rFonts w:asciiTheme="majorHAnsi" w:hAnsiTheme="majorHAnsi" w:cstheme="majorBidi"/>
          <w:sz w:val="24"/>
          <w:szCs w:val="24"/>
        </w:rPr>
        <w:t xml:space="preserve">: (1) </w:t>
      </w:r>
      <w:r w:rsidR="0061458C" w:rsidRPr="217142F8">
        <w:rPr>
          <w:rFonts w:asciiTheme="majorHAnsi" w:hAnsiTheme="majorHAnsi" w:cstheme="majorBidi"/>
          <w:sz w:val="24"/>
          <w:szCs w:val="24"/>
        </w:rPr>
        <w:t>Policies and Procedures</w:t>
      </w:r>
      <w:r w:rsidR="001D25A1">
        <w:rPr>
          <w:rFonts w:asciiTheme="majorHAnsi" w:hAnsiTheme="majorHAnsi" w:cstheme="majorBidi"/>
          <w:sz w:val="24"/>
          <w:szCs w:val="24"/>
        </w:rPr>
        <w:t>,</w:t>
      </w:r>
      <w:r w:rsidR="00DB7C29" w:rsidRPr="217142F8">
        <w:rPr>
          <w:rFonts w:asciiTheme="majorHAnsi" w:hAnsiTheme="majorHAnsi" w:cstheme="majorBidi"/>
          <w:sz w:val="24"/>
          <w:szCs w:val="24"/>
        </w:rPr>
        <w:t xml:space="preserve"> (2) </w:t>
      </w:r>
      <w:r w:rsidR="0061458C" w:rsidRPr="217142F8">
        <w:rPr>
          <w:rFonts w:asciiTheme="majorHAnsi" w:hAnsiTheme="majorHAnsi" w:cstheme="majorBidi"/>
          <w:sz w:val="24"/>
          <w:szCs w:val="24"/>
        </w:rPr>
        <w:t>Staff</w:t>
      </w:r>
      <w:r w:rsidR="001D25A1">
        <w:rPr>
          <w:rFonts w:asciiTheme="majorHAnsi" w:hAnsiTheme="majorHAnsi" w:cstheme="majorBidi"/>
          <w:sz w:val="24"/>
          <w:szCs w:val="24"/>
        </w:rPr>
        <w:t>,</w:t>
      </w:r>
      <w:r w:rsidR="00DB7C29" w:rsidRPr="217142F8">
        <w:rPr>
          <w:rFonts w:asciiTheme="majorHAnsi" w:hAnsiTheme="majorHAnsi" w:cstheme="majorBidi"/>
          <w:sz w:val="24"/>
          <w:szCs w:val="24"/>
        </w:rPr>
        <w:t xml:space="preserve"> (3) </w:t>
      </w:r>
      <w:r w:rsidR="0061458C" w:rsidRPr="217142F8">
        <w:rPr>
          <w:rFonts w:asciiTheme="majorHAnsi" w:hAnsiTheme="majorHAnsi" w:cstheme="majorBidi"/>
          <w:sz w:val="24"/>
          <w:szCs w:val="24"/>
        </w:rPr>
        <w:t>Student</w:t>
      </w:r>
      <w:r w:rsidR="001D25A1">
        <w:rPr>
          <w:rFonts w:asciiTheme="majorHAnsi" w:hAnsiTheme="majorHAnsi" w:cstheme="majorBidi"/>
          <w:sz w:val="24"/>
          <w:szCs w:val="24"/>
        </w:rPr>
        <w:t>,</w:t>
      </w:r>
      <w:r w:rsidR="0061458C" w:rsidRPr="217142F8">
        <w:rPr>
          <w:rFonts w:asciiTheme="majorHAnsi" w:hAnsiTheme="majorHAnsi" w:cstheme="majorBidi"/>
          <w:sz w:val="24"/>
          <w:szCs w:val="24"/>
        </w:rPr>
        <w:t xml:space="preserve"> and </w:t>
      </w:r>
      <w:r w:rsidR="00DB7C29" w:rsidRPr="217142F8">
        <w:rPr>
          <w:rFonts w:asciiTheme="majorHAnsi" w:hAnsiTheme="majorHAnsi" w:cstheme="majorBidi"/>
          <w:sz w:val="24"/>
          <w:szCs w:val="24"/>
        </w:rPr>
        <w:t xml:space="preserve">(4) </w:t>
      </w:r>
      <w:r w:rsidR="00623673" w:rsidRPr="217142F8">
        <w:rPr>
          <w:rFonts w:asciiTheme="majorHAnsi" w:hAnsiTheme="majorHAnsi" w:cstheme="majorBidi"/>
          <w:sz w:val="24"/>
          <w:szCs w:val="24"/>
        </w:rPr>
        <w:t>Buildings</w:t>
      </w:r>
      <w:r w:rsidR="00DB7C29" w:rsidRPr="217142F8">
        <w:rPr>
          <w:rFonts w:asciiTheme="majorHAnsi" w:hAnsiTheme="majorHAnsi" w:cstheme="majorBidi"/>
          <w:sz w:val="24"/>
          <w:szCs w:val="24"/>
        </w:rPr>
        <w:t xml:space="preserve"> and </w:t>
      </w:r>
      <w:r w:rsidR="00623673" w:rsidRPr="217142F8">
        <w:rPr>
          <w:rFonts w:asciiTheme="majorHAnsi" w:hAnsiTheme="majorHAnsi" w:cstheme="majorBidi"/>
          <w:sz w:val="24"/>
          <w:szCs w:val="24"/>
        </w:rPr>
        <w:t>Facilities</w:t>
      </w:r>
      <w:r w:rsidR="00271868" w:rsidRPr="217142F8">
        <w:rPr>
          <w:rFonts w:asciiTheme="majorHAnsi" w:hAnsiTheme="majorHAnsi" w:cstheme="majorBidi"/>
          <w:sz w:val="24"/>
          <w:szCs w:val="24"/>
        </w:rPr>
        <w:t xml:space="preserve">. The findings explain the ratings or determinations by </w:t>
      </w:r>
      <w:r w:rsidR="00916235" w:rsidRPr="217142F8">
        <w:rPr>
          <w:rFonts w:asciiTheme="majorHAnsi" w:hAnsiTheme="majorHAnsi" w:cstheme="majorBidi"/>
          <w:sz w:val="24"/>
          <w:szCs w:val="24"/>
        </w:rPr>
        <w:t>DESE</w:t>
      </w:r>
      <w:r w:rsidR="00271868" w:rsidRPr="217142F8">
        <w:rPr>
          <w:rFonts w:asciiTheme="majorHAnsi" w:hAnsiTheme="majorHAnsi" w:cstheme="majorBidi"/>
          <w:sz w:val="24"/>
          <w:szCs w:val="24"/>
        </w:rPr>
        <w:t xml:space="preserve"> about the implementation status of the compliance criteria reviewed within each </w:t>
      </w:r>
      <w:r w:rsidR="005C03A5">
        <w:rPr>
          <w:rFonts w:asciiTheme="majorHAnsi" w:hAnsiTheme="majorHAnsi" w:cstheme="majorBidi"/>
          <w:sz w:val="24"/>
          <w:szCs w:val="24"/>
        </w:rPr>
        <w:t>area</w:t>
      </w:r>
      <w:r w:rsidR="00271868" w:rsidRPr="217142F8">
        <w:rPr>
          <w:rFonts w:asciiTheme="majorHAnsi" w:hAnsiTheme="majorHAnsi" w:cstheme="majorBidi"/>
          <w:sz w:val="24"/>
          <w:szCs w:val="24"/>
        </w:rPr>
        <w:t>. The ratings indicate those criteria that were found by the monitoring team to be “Implemented,”</w:t>
      </w:r>
      <w:r w:rsidR="00855FD0" w:rsidRPr="217142F8">
        <w:rPr>
          <w:rFonts w:asciiTheme="majorHAnsi" w:hAnsiTheme="majorHAnsi" w:cstheme="majorBidi"/>
          <w:sz w:val="24"/>
          <w:szCs w:val="24"/>
        </w:rPr>
        <w:t xml:space="preserve"> “Implemented Response Required</w:t>
      </w:r>
      <w:r w:rsidR="006A04FD" w:rsidRPr="217142F8">
        <w:rPr>
          <w:rFonts w:asciiTheme="majorHAnsi" w:hAnsiTheme="majorHAnsi" w:cstheme="majorBidi"/>
          <w:sz w:val="24"/>
          <w:szCs w:val="24"/>
        </w:rPr>
        <w:t xml:space="preserve">,” </w:t>
      </w:r>
      <w:r w:rsidR="00271868" w:rsidRPr="217142F8">
        <w:rPr>
          <w:rFonts w:asciiTheme="majorHAnsi" w:hAnsiTheme="majorHAnsi" w:cstheme="majorBidi"/>
          <w:sz w:val="24"/>
          <w:szCs w:val="24"/>
        </w:rPr>
        <w:t>“Implementation in Progress,” “Partially Implemented,” or “Not Implemented</w:t>
      </w:r>
      <w:r w:rsidR="00AC38AA">
        <w:rPr>
          <w:rFonts w:asciiTheme="majorHAnsi" w:hAnsiTheme="majorHAnsi" w:cstheme="majorBidi"/>
          <w:sz w:val="24"/>
          <w:szCs w:val="24"/>
        </w:rPr>
        <w:t>”</w:t>
      </w:r>
      <w:r w:rsidR="00271868" w:rsidRPr="217142F8">
        <w:rPr>
          <w:rFonts w:asciiTheme="majorHAnsi" w:hAnsiTheme="majorHAnsi" w:cstheme="majorBidi"/>
          <w:sz w:val="24"/>
          <w:szCs w:val="24"/>
        </w:rPr>
        <w:t>.</w:t>
      </w:r>
      <w:r w:rsidR="007825F0" w:rsidRPr="217142F8">
        <w:rPr>
          <w:rFonts w:asciiTheme="majorHAnsi" w:hAnsiTheme="majorHAnsi" w:cstheme="majorBidi"/>
          <w:sz w:val="24"/>
          <w:szCs w:val="24"/>
        </w:rPr>
        <w:t xml:space="preserve"> </w:t>
      </w:r>
      <w:r w:rsidR="006562C9">
        <w:rPr>
          <w:rFonts w:asciiTheme="majorHAnsi" w:hAnsiTheme="majorHAnsi" w:cstheme="majorBidi"/>
          <w:sz w:val="24"/>
          <w:szCs w:val="24"/>
        </w:rPr>
        <w:t>T</w:t>
      </w:r>
      <w:r w:rsidR="3251782B" w:rsidRPr="217142F8">
        <w:rPr>
          <w:rFonts w:asciiTheme="majorHAnsi" w:hAnsiTheme="majorHAnsi" w:cstheme="majorBidi"/>
          <w:sz w:val="24"/>
          <w:szCs w:val="24"/>
        </w:rPr>
        <w:t xml:space="preserve">he </w:t>
      </w:r>
      <w:r w:rsidR="4435215E" w:rsidRPr="217142F8">
        <w:rPr>
          <w:rFonts w:asciiTheme="majorHAnsi" w:hAnsiTheme="majorHAnsi" w:cstheme="majorBidi"/>
          <w:sz w:val="24"/>
          <w:szCs w:val="24"/>
        </w:rPr>
        <w:t>F</w:t>
      </w:r>
      <w:r w:rsidR="3251782B" w:rsidRPr="217142F8">
        <w:rPr>
          <w:rFonts w:asciiTheme="majorHAnsi" w:hAnsiTheme="majorHAnsi" w:cstheme="majorBidi"/>
          <w:sz w:val="24"/>
          <w:szCs w:val="24"/>
        </w:rPr>
        <w:t xml:space="preserve">inal </w:t>
      </w:r>
      <w:r w:rsidR="47753BDA" w:rsidRPr="217142F8">
        <w:rPr>
          <w:rFonts w:asciiTheme="majorHAnsi" w:hAnsiTheme="majorHAnsi" w:cstheme="majorBidi"/>
          <w:sz w:val="24"/>
          <w:szCs w:val="24"/>
        </w:rPr>
        <w:t>R</w:t>
      </w:r>
      <w:r w:rsidR="3251782B" w:rsidRPr="217142F8">
        <w:rPr>
          <w:rFonts w:asciiTheme="majorHAnsi" w:hAnsiTheme="majorHAnsi" w:cstheme="majorBidi"/>
          <w:sz w:val="24"/>
          <w:szCs w:val="24"/>
        </w:rPr>
        <w:t>eport</w:t>
      </w:r>
      <w:r w:rsidR="006562C9">
        <w:rPr>
          <w:rFonts w:asciiTheme="majorHAnsi" w:hAnsiTheme="majorHAnsi" w:cstheme="majorBidi"/>
          <w:sz w:val="24"/>
          <w:szCs w:val="24"/>
        </w:rPr>
        <w:t xml:space="preserve"> will also list</w:t>
      </w:r>
      <w:r w:rsidR="3251782B" w:rsidRPr="217142F8">
        <w:rPr>
          <w:rFonts w:asciiTheme="majorHAnsi" w:hAnsiTheme="majorHAnsi" w:cstheme="majorBidi"/>
          <w:sz w:val="24"/>
          <w:szCs w:val="24"/>
        </w:rPr>
        <w:t xml:space="preserve"> a</w:t>
      </w:r>
      <w:r w:rsidR="050FEB63" w:rsidRPr="004B17E4">
        <w:rPr>
          <w:rFonts w:asciiTheme="majorHAnsi" w:eastAsiaTheme="majorEastAsia" w:hAnsiTheme="majorHAnsi" w:cstheme="majorBidi"/>
          <w:color w:val="333333"/>
          <w:sz w:val="24"/>
          <w:szCs w:val="24"/>
        </w:rPr>
        <w:t xml:space="preserve">ny </w:t>
      </w:r>
      <w:r w:rsidR="11A3EAC4" w:rsidRPr="217142F8">
        <w:rPr>
          <w:rFonts w:asciiTheme="majorHAnsi" w:eastAsiaTheme="majorEastAsia" w:hAnsiTheme="majorHAnsi" w:cstheme="majorBidi"/>
          <w:color w:val="333333"/>
          <w:sz w:val="24"/>
          <w:szCs w:val="24"/>
        </w:rPr>
        <w:t xml:space="preserve">area of </w:t>
      </w:r>
      <w:r w:rsidR="050FEB63" w:rsidRPr="004B17E4">
        <w:rPr>
          <w:rFonts w:asciiTheme="majorHAnsi" w:eastAsiaTheme="majorEastAsia" w:hAnsiTheme="majorHAnsi" w:cstheme="majorBidi"/>
          <w:color w:val="333333"/>
          <w:sz w:val="24"/>
          <w:szCs w:val="24"/>
        </w:rPr>
        <w:t xml:space="preserve">noncompliance remedied through </w:t>
      </w:r>
      <w:r w:rsidR="006562C9">
        <w:rPr>
          <w:rFonts w:asciiTheme="majorHAnsi" w:eastAsiaTheme="majorEastAsia" w:hAnsiTheme="majorHAnsi" w:cstheme="majorBidi"/>
          <w:color w:val="333333"/>
          <w:sz w:val="24"/>
          <w:szCs w:val="24"/>
        </w:rPr>
        <w:t xml:space="preserve">the </w:t>
      </w:r>
      <w:r w:rsidR="050FEB63" w:rsidRPr="004B17E4">
        <w:rPr>
          <w:rFonts w:asciiTheme="majorHAnsi" w:eastAsiaTheme="majorEastAsia" w:hAnsiTheme="majorHAnsi" w:cstheme="majorBidi"/>
          <w:color w:val="333333"/>
          <w:sz w:val="24"/>
          <w:szCs w:val="24"/>
        </w:rPr>
        <w:t>pre-finding correction</w:t>
      </w:r>
      <w:r w:rsidR="006562C9">
        <w:rPr>
          <w:rFonts w:asciiTheme="majorHAnsi" w:eastAsiaTheme="majorEastAsia" w:hAnsiTheme="majorHAnsi" w:cstheme="majorBidi"/>
          <w:color w:val="333333"/>
          <w:sz w:val="24"/>
          <w:szCs w:val="24"/>
        </w:rPr>
        <w:t xml:space="preserve"> process</w:t>
      </w:r>
      <w:r w:rsidR="37775223" w:rsidRPr="217142F8">
        <w:rPr>
          <w:rFonts w:asciiTheme="majorHAnsi" w:eastAsiaTheme="majorEastAsia" w:hAnsiTheme="majorHAnsi" w:cstheme="majorBidi"/>
          <w:color w:val="333333"/>
          <w:sz w:val="24"/>
          <w:szCs w:val="24"/>
        </w:rPr>
        <w:t>.</w:t>
      </w:r>
      <w:r w:rsidR="5838C41C" w:rsidRPr="217142F8">
        <w:rPr>
          <w:rFonts w:asciiTheme="majorHAnsi" w:hAnsiTheme="majorHAnsi" w:cstheme="majorBidi"/>
          <w:sz w:val="24"/>
          <w:szCs w:val="24"/>
        </w:rPr>
        <w:t xml:space="preserve"> Upon</w:t>
      </w:r>
      <w:r w:rsidR="007825F0" w:rsidRPr="217142F8">
        <w:rPr>
          <w:rFonts w:asciiTheme="majorHAnsi" w:hAnsiTheme="majorHAnsi" w:cstheme="majorBidi"/>
          <w:sz w:val="24"/>
          <w:szCs w:val="24"/>
        </w:rPr>
        <w:t xml:space="preserve"> issuance</w:t>
      </w:r>
      <w:r w:rsidR="00AC5C8A" w:rsidRPr="217142F8">
        <w:rPr>
          <w:rFonts w:asciiTheme="majorHAnsi" w:hAnsiTheme="majorHAnsi" w:cstheme="majorBidi"/>
          <w:sz w:val="24"/>
          <w:szCs w:val="24"/>
        </w:rPr>
        <w:t>,</w:t>
      </w:r>
      <w:r w:rsidR="007825F0" w:rsidRPr="217142F8">
        <w:rPr>
          <w:rFonts w:asciiTheme="majorHAnsi" w:hAnsiTheme="majorHAnsi" w:cstheme="majorBidi"/>
          <w:sz w:val="24"/>
          <w:szCs w:val="24"/>
        </w:rPr>
        <w:t xml:space="preserve"> </w:t>
      </w:r>
      <w:r w:rsidR="00AC5C8A" w:rsidRPr="217142F8">
        <w:rPr>
          <w:rFonts w:asciiTheme="majorHAnsi" w:hAnsiTheme="majorHAnsi" w:cstheme="majorBidi"/>
          <w:sz w:val="24"/>
          <w:szCs w:val="24"/>
        </w:rPr>
        <w:t>t</w:t>
      </w:r>
      <w:r w:rsidR="007825F0" w:rsidRPr="217142F8">
        <w:rPr>
          <w:rFonts w:asciiTheme="majorHAnsi" w:hAnsiTheme="majorHAnsi" w:cstheme="majorBidi"/>
          <w:sz w:val="24"/>
          <w:szCs w:val="24"/>
        </w:rPr>
        <w:t>he</w:t>
      </w:r>
      <w:r w:rsidR="000A013B" w:rsidRPr="217142F8">
        <w:rPr>
          <w:rFonts w:asciiTheme="majorHAnsi" w:hAnsiTheme="majorHAnsi" w:cstheme="majorBidi"/>
          <w:sz w:val="24"/>
          <w:szCs w:val="24"/>
        </w:rPr>
        <w:t xml:space="preserve"> </w:t>
      </w:r>
      <w:r w:rsidR="007825F0" w:rsidRPr="217142F8">
        <w:rPr>
          <w:rFonts w:asciiTheme="majorHAnsi" w:hAnsiTheme="majorHAnsi" w:cstheme="majorBidi"/>
          <w:sz w:val="24"/>
          <w:szCs w:val="24"/>
        </w:rPr>
        <w:t xml:space="preserve">Final </w:t>
      </w:r>
      <w:r w:rsidR="00D62191" w:rsidRPr="217142F8">
        <w:rPr>
          <w:rFonts w:asciiTheme="majorHAnsi" w:hAnsiTheme="majorHAnsi" w:cstheme="majorBidi"/>
          <w:sz w:val="24"/>
          <w:szCs w:val="24"/>
        </w:rPr>
        <w:t>R</w:t>
      </w:r>
      <w:r w:rsidR="007825F0" w:rsidRPr="217142F8">
        <w:rPr>
          <w:rFonts w:asciiTheme="majorHAnsi" w:hAnsiTheme="majorHAnsi" w:cstheme="majorBidi"/>
          <w:sz w:val="24"/>
          <w:szCs w:val="24"/>
        </w:rPr>
        <w:t>eport is made available to the public on the DESE website</w:t>
      </w:r>
      <w:r w:rsidR="00762715" w:rsidRPr="217142F8">
        <w:rPr>
          <w:rFonts w:asciiTheme="majorHAnsi" w:hAnsiTheme="majorHAnsi" w:cstheme="majorBidi"/>
          <w:sz w:val="24"/>
          <w:szCs w:val="24"/>
        </w:rPr>
        <w:t>.</w:t>
      </w:r>
    </w:p>
    <w:p w14:paraId="42B34BF6" w14:textId="77777777" w:rsidR="00C40BA9" w:rsidRDefault="001B4C6D" w:rsidP="003C4D55">
      <w:pPr>
        <w:rPr>
          <w:rFonts w:asciiTheme="majorHAnsi" w:hAnsiTheme="majorHAnsi" w:cstheme="majorHAnsi"/>
          <w:sz w:val="24"/>
          <w:szCs w:val="24"/>
        </w:rPr>
      </w:pPr>
      <w:r>
        <w:rPr>
          <w:rFonts w:asciiTheme="majorHAnsi" w:hAnsiTheme="majorHAnsi" w:cstheme="majorHAnsi"/>
          <w:sz w:val="24"/>
          <w:szCs w:val="24"/>
        </w:rPr>
        <w:tab/>
      </w:r>
    </w:p>
    <w:p w14:paraId="6F0571E1" w14:textId="7375EA11" w:rsidR="001B4C6D" w:rsidRDefault="001B4C6D" w:rsidP="00C40BA9">
      <w:pPr>
        <w:ind w:left="720"/>
        <w:rPr>
          <w:rFonts w:asciiTheme="majorHAnsi" w:hAnsiTheme="majorHAnsi" w:cstheme="majorHAnsi"/>
          <w:sz w:val="24"/>
          <w:szCs w:val="24"/>
        </w:rPr>
      </w:pPr>
      <w:r>
        <w:rPr>
          <w:rFonts w:asciiTheme="majorHAnsi" w:hAnsiTheme="majorHAnsi" w:cstheme="majorHAnsi"/>
          <w:sz w:val="24"/>
          <w:szCs w:val="24"/>
        </w:rPr>
        <w:t xml:space="preserve">Website Links: </w:t>
      </w:r>
    </w:p>
    <w:p w14:paraId="07F59E20" w14:textId="2AE5A37C" w:rsidR="00762715" w:rsidRDefault="00762715" w:rsidP="00762715">
      <w:pPr>
        <w:ind w:left="720"/>
        <w:rPr>
          <w:rFonts w:asciiTheme="majorHAnsi" w:hAnsiTheme="majorHAnsi" w:cstheme="majorHAnsi"/>
          <w:sz w:val="24"/>
          <w:szCs w:val="24"/>
        </w:rPr>
      </w:pPr>
      <w:hyperlink r:id="rId42" w:history="1">
        <w:r w:rsidRPr="004F4471">
          <w:rPr>
            <w:rStyle w:val="Hyperlink"/>
            <w:rFonts w:asciiTheme="majorHAnsi" w:hAnsiTheme="majorHAnsi" w:cstheme="majorHAnsi"/>
            <w:sz w:val="24"/>
            <w:szCs w:val="24"/>
          </w:rPr>
          <w:t>Approved Special Education Agencies Review Reports</w:t>
        </w:r>
      </w:hyperlink>
      <w:r>
        <w:rPr>
          <w:rFonts w:asciiTheme="majorHAnsi" w:hAnsiTheme="majorHAnsi" w:cstheme="majorHAnsi"/>
          <w:sz w:val="24"/>
          <w:szCs w:val="24"/>
        </w:rPr>
        <w:t xml:space="preserve"> </w:t>
      </w:r>
    </w:p>
    <w:p w14:paraId="0F31F9A3" w14:textId="4F7C4573" w:rsidR="00762715" w:rsidRDefault="00762715" w:rsidP="00762715">
      <w:pPr>
        <w:ind w:left="720"/>
        <w:rPr>
          <w:rFonts w:asciiTheme="majorHAnsi" w:hAnsiTheme="majorHAnsi" w:cstheme="majorHAnsi"/>
          <w:sz w:val="24"/>
          <w:szCs w:val="24"/>
        </w:rPr>
      </w:pPr>
      <w:hyperlink r:id="rId43" w:history="1">
        <w:r w:rsidRPr="001B4C6D">
          <w:rPr>
            <w:rStyle w:val="Hyperlink"/>
            <w:rFonts w:asciiTheme="majorHAnsi" w:hAnsiTheme="majorHAnsi" w:cstheme="majorHAnsi"/>
            <w:sz w:val="24"/>
            <w:szCs w:val="24"/>
          </w:rPr>
          <w:t>Approved Special Education Agencies Mid-</w:t>
        </w:r>
        <w:r w:rsidR="00E10414" w:rsidRPr="001B4C6D">
          <w:rPr>
            <w:rStyle w:val="Hyperlink"/>
            <w:rFonts w:asciiTheme="majorHAnsi" w:hAnsiTheme="majorHAnsi" w:cstheme="majorHAnsi"/>
            <w:sz w:val="24"/>
            <w:szCs w:val="24"/>
          </w:rPr>
          <w:t>Cycle</w:t>
        </w:r>
        <w:r w:rsidRPr="001B4C6D">
          <w:rPr>
            <w:rStyle w:val="Hyperlink"/>
            <w:rFonts w:asciiTheme="majorHAnsi" w:hAnsiTheme="majorHAnsi" w:cstheme="majorHAnsi"/>
            <w:sz w:val="24"/>
            <w:szCs w:val="24"/>
          </w:rPr>
          <w:t xml:space="preserve"> Review Reports</w:t>
        </w:r>
      </w:hyperlink>
    </w:p>
    <w:p w14:paraId="3F8CF125" w14:textId="62CB1943" w:rsidR="00762715" w:rsidRDefault="00762715" w:rsidP="00762715">
      <w:pPr>
        <w:ind w:left="720"/>
        <w:rPr>
          <w:rFonts w:asciiTheme="majorHAnsi" w:hAnsiTheme="majorHAnsi" w:cstheme="majorHAnsi"/>
          <w:sz w:val="24"/>
          <w:szCs w:val="24"/>
        </w:rPr>
      </w:pPr>
      <w:hyperlink r:id="rId44" w:history="1">
        <w:r w:rsidRPr="00084BF2">
          <w:rPr>
            <w:rStyle w:val="Hyperlink"/>
            <w:rFonts w:asciiTheme="majorHAnsi" w:hAnsiTheme="majorHAnsi" w:cstheme="majorHAnsi"/>
            <w:sz w:val="24"/>
            <w:szCs w:val="24"/>
          </w:rPr>
          <w:t xml:space="preserve">Collaborative Programs </w:t>
        </w:r>
        <w:r w:rsidR="00D61ADA">
          <w:rPr>
            <w:rStyle w:val="Hyperlink"/>
            <w:rFonts w:asciiTheme="majorHAnsi" w:hAnsiTheme="majorHAnsi" w:cstheme="majorHAnsi"/>
            <w:sz w:val="24"/>
            <w:szCs w:val="24"/>
          </w:rPr>
          <w:t xml:space="preserve">-- </w:t>
        </w:r>
        <w:r w:rsidRPr="00084BF2">
          <w:rPr>
            <w:rStyle w:val="Hyperlink"/>
            <w:rFonts w:asciiTheme="majorHAnsi" w:hAnsiTheme="majorHAnsi" w:cstheme="majorHAnsi"/>
            <w:sz w:val="24"/>
            <w:szCs w:val="24"/>
          </w:rPr>
          <w:t>Program Review Reports</w:t>
        </w:r>
      </w:hyperlink>
      <w:r>
        <w:rPr>
          <w:rFonts w:asciiTheme="majorHAnsi" w:hAnsiTheme="majorHAnsi" w:cstheme="majorHAnsi"/>
          <w:sz w:val="24"/>
          <w:szCs w:val="24"/>
        </w:rPr>
        <w:t xml:space="preserve"> </w:t>
      </w:r>
    </w:p>
    <w:p w14:paraId="37A5C6A6" w14:textId="69F2411F" w:rsidR="00762715" w:rsidRDefault="00762715" w:rsidP="00762715">
      <w:pPr>
        <w:ind w:left="720"/>
        <w:rPr>
          <w:rFonts w:asciiTheme="majorHAnsi" w:hAnsiTheme="majorHAnsi" w:cstheme="majorHAnsi"/>
          <w:sz w:val="24"/>
          <w:szCs w:val="24"/>
        </w:rPr>
      </w:pPr>
      <w:hyperlink r:id="rId45" w:history="1">
        <w:r w:rsidRPr="00F30F3B">
          <w:rPr>
            <w:rStyle w:val="Hyperlink"/>
            <w:rFonts w:asciiTheme="majorHAnsi" w:hAnsiTheme="majorHAnsi" w:cstheme="majorHAnsi"/>
            <w:sz w:val="24"/>
            <w:szCs w:val="24"/>
          </w:rPr>
          <w:t xml:space="preserve">Collaborative Programs </w:t>
        </w:r>
        <w:r w:rsidR="00DB1EB7">
          <w:rPr>
            <w:rStyle w:val="Hyperlink"/>
            <w:rFonts w:asciiTheme="majorHAnsi" w:hAnsiTheme="majorHAnsi" w:cstheme="majorHAnsi"/>
            <w:sz w:val="24"/>
            <w:szCs w:val="24"/>
          </w:rPr>
          <w:t xml:space="preserve">-- </w:t>
        </w:r>
        <w:r w:rsidRPr="00F30F3B">
          <w:rPr>
            <w:rStyle w:val="Hyperlink"/>
            <w:rFonts w:asciiTheme="majorHAnsi" w:hAnsiTheme="majorHAnsi" w:cstheme="majorHAnsi"/>
            <w:sz w:val="24"/>
            <w:szCs w:val="24"/>
          </w:rPr>
          <w:t>Mid-</w:t>
        </w:r>
        <w:r w:rsidR="00F30F3B" w:rsidRPr="00F30F3B">
          <w:rPr>
            <w:rStyle w:val="Hyperlink"/>
            <w:rFonts w:asciiTheme="majorHAnsi" w:hAnsiTheme="majorHAnsi" w:cstheme="majorHAnsi"/>
            <w:sz w:val="24"/>
            <w:szCs w:val="24"/>
          </w:rPr>
          <w:t>C</w:t>
        </w:r>
        <w:r w:rsidRPr="00F30F3B">
          <w:rPr>
            <w:rStyle w:val="Hyperlink"/>
            <w:rFonts w:asciiTheme="majorHAnsi" w:hAnsiTheme="majorHAnsi" w:cstheme="majorHAnsi"/>
            <w:sz w:val="24"/>
            <w:szCs w:val="24"/>
          </w:rPr>
          <w:t>ycle Review Reports</w:t>
        </w:r>
      </w:hyperlink>
    </w:p>
    <w:p w14:paraId="12770DAE" w14:textId="07762BFA" w:rsidR="002C5E01" w:rsidRPr="00DB1EB7" w:rsidRDefault="002C5E01" w:rsidP="00421910">
      <w:pPr>
        <w:pStyle w:val="Heading2"/>
        <w:rPr>
          <w:b/>
          <w:bCs w:val="0"/>
          <w:sz w:val="28"/>
          <w:szCs w:val="28"/>
        </w:rPr>
      </w:pPr>
      <w:bookmarkStart w:id="19" w:name="_Toc161390548"/>
      <w:r w:rsidRPr="00DB1EB7">
        <w:rPr>
          <w:b/>
          <w:bCs w:val="0"/>
          <w:sz w:val="28"/>
          <w:szCs w:val="28"/>
        </w:rPr>
        <w:t>Certificates of Approval</w:t>
      </w:r>
      <w:bookmarkEnd w:id="19"/>
      <w:r w:rsidRPr="00DB1EB7">
        <w:rPr>
          <w:b/>
          <w:bCs w:val="0"/>
          <w:sz w:val="28"/>
          <w:szCs w:val="28"/>
        </w:rPr>
        <w:t xml:space="preserve"> </w:t>
      </w:r>
    </w:p>
    <w:p w14:paraId="674E92E7" w14:textId="7139E427" w:rsidR="00BF18C5" w:rsidRPr="00B635DD" w:rsidRDefault="00BF18C5" w:rsidP="003C4D55">
      <w:pPr>
        <w:rPr>
          <w:rFonts w:ascii="Calibri Light" w:hAnsi="Calibri Light" w:cs="Calibri Light"/>
          <w:sz w:val="24"/>
          <w:szCs w:val="24"/>
        </w:rPr>
      </w:pPr>
      <w:r w:rsidRPr="00B635DD">
        <w:rPr>
          <w:rFonts w:ascii="Calibri Light" w:hAnsi="Calibri Light" w:cs="Calibri Light"/>
          <w:sz w:val="24"/>
          <w:szCs w:val="24"/>
        </w:rPr>
        <w:t xml:space="preserve">Certificates </w:t>
      </w:r>
      <w:r w:rsidR="00D87B2A">
        <w:rPr>
          <w:rFonts w:ascii="Calibri Light" w:hAnsi="Calibri Light" w:cs="Calibri Light"/>
          <w:sz w:val="24"/>
          <w:szCs w:val="24"/>
        </w:rPr>
        <w:t>of Approval</w:t>
      </w:r>
      <w:r w:rsidR="00526A66">
        <w:rPr>
          <w:rFonts w:ascii="Calibri Light" w:hAnsi="Calibri Light" w:cs="Calibri Light"/>
          <w:sz w:val="24"/>
          <w:szCs w:val="24"/>
        </w:rPr>
        <w:t xml:space="preserve"> (Full Approval, Provisional Approval, and Probationary Approval)</w:t>
      </w:r>
      <w:r w:rsidRPr="00B635DD">
        <w:rPr>
          <w:rFonts w:ascii="Calibri Light" w:hAnsi="Calibri Light" w:cs="Calibri Light"/>
          <w:sz w:val="24"/>
          <w:szCs w:val="24"/>
        </w:rPr>
        <w:t xml:space="preserve"> </w:t>
      </w:r>
      <w:r w:rsidR="0063487C" w:rsidRPr="00B635DD">
        <w:rPr>
          <w:rFonts w:ascii="Calibri Light" w:hAnsi="Calibri Light" w:cs="Calibri Light"/>
          <w:sz w:val="24"/>
          <w:szCs w:val="24"/>
        </w:rPr>
        <w:t xml:space="preserve">are issued </w:t>
      </w:r>
      <w:r w:rsidR="62E6C763" w:rsidRPr="3F94B15C">
        <w:rPr>
          <w:rFonts w:ascii="Calibri Light" w:hAnsi="Calibri Light" w:cs="Calibri Light"/>
          <w:sz w:val="24"/>
          <w:szCs w:val="24"/>
        </w:rPr>
        <w:t xml:space="preserve">to </w:t>
      </w:r>
      <w:r w:rsidR="62E6C763" w:rsidRPr="16E5D3CC">
        <w:rPr>
          <w:rFonts w:ascii="Calibri Light" w:hAnsi="Calibri Light" w:cs="Calibri Light"/>
          <w:sz w:val="24"/>
          <w:szCs w:val="24"/>
        </w:rPr>
        <w:t>Programs</w:t>
      </w:r>
      <w:r w:rsidR="00AE74FF">
        <w:rPr>
          <w:rFonts w:ascii="Calibri Light" w:hAnsi="Calibri Light" w:cs="Calibri Light"/>
          <w:sz w:val="24"/>
          <w:szCs w:val="24"/>
        </w:rPr>
        <w:t xml:space="preserve"> </w:t>
      </w:r>
      <w:r w:rsidR="0063487C" w:rsidRPr="16E5D3CC">
        <w:rPr>
          <w:rFonts w:ascii="Calibri Light" w:hAnsi="Calibri Light" w:cs="Calibri Light"/>
          <w:sz w:val="24"/>
          <w:szCs w:val="24"/>
        </w:rPr>
        <w:t xml:space="preserve">following </w:t>
      </w:r>
      <w:r w:rsidR="005211EE" w:rsidRPr="00B635DD">
        <w:rPr>
          <w:rFonts w:ascii="Calibri Light" w:hAnsi="Calibri Light" w:cs="Calibri Light"/>
          <w:sz w:val="24"/>
          <w:szCs w:val="24"/>
        </w:rPr>
        <w:t xml:space="preserve">each </w:t>
      </w:r>
      <w:r w:rsidR="00695ABB" w:rsidRPr="00B635DD">
        <w:rPr>
          <w:rFonts w:ascii="Calibri Light" w:hAnsi="Calibri Light" w:cs="Calibri Light"/>
          <w:sz w:val="24"/>
          <w:szCs w:val="24"/>
        </w:rPr>
        <w:t>Program and Mid-</w:t>
      </w:r>
      <w:r w:rsidR="00B94C37">
        <w:rPr>
          <w:rFonts w:ascii="Calibri Light" w:hAnsi="Calibri Light" w:cs="Calibri Light"/>
          <w:sz w:val="24"/>
          <w:szCs w:val="24"/>
        </w:rPr>
        <w:t>C</w:t>
      </w:r>
      <w:r w:rsidR="00695ABB" w:rsidRPr="00B635DD">
        <w:rPr>
          <w:rFonts w:ascii="Calibri Light" w:hAnsi="Calibri Light" w:cs="Calibri Light"/>
          <w:sz w:val="24"/>
          <w:szCs w:val="24"/>
        </w:rPr>
        <w:t xml:space="preserve">ycle </w:t>
      </w:r>
      <w:r w:rsidR="00B94C37">
        <w:rPr>
          <w:rFonts w:ascii="Calibri Light" w:hAnsi="Calibri Light" w:cs="Calibri Light"/>
          <w:sz w:val="24"/>
          <w:szCs w:val="24"/>
        </w:rPr>
        <w:t>R</w:t>
      </w:r>
      <w:r w:rsidR="00695ABB" w:rsidRPr="00B635DD">
        <w:rPr>
          <w:rFonts w:ascii="Calibri Light" w:hAnsi="Calibri Light" w:cs="Calibri Light"/>
          <w:sz w:val="24"/>
          <w:szCs w:val="24"/>
        </w:rPr>
        <w:t>eview</w:t>
      </w:r>
      <w:r w:rsidR="009F72C4">
        <w:rPr>
          <w:rFonts w:ascii="Calibri Light" w:hAnsi="Calibri Light" w:cs="Calibri Light"/>
          <w:sz w:val="24"/>
          <w:szCs w:val="24"/>
        </w:rPr>
        <w:t>,</w:t>
      </w:r>
      <w:r w:rsidR="005211EE" w:rsidRPr="00B635DD">
        <w:rPr>
          <w:rFonts w:ascii="Calibri Light" w:hAnsi="Calibri Light" w:cs="Calibri Light"/>
          <w:sz w:val="24"/>
          <w:szCs w:val="24"/>
        </w:rPr>
        <w:t xml:space="preserve"> </w:t>
      </w:r>
      <w:r w:rsidR="009F72C4">
        <w:rPr>
          <w:rFonts w:ascii="Calibri Light" w:hAnsi="Calibri Light" w:cs="Calibri Light"/>
          <w:sz w:val="24"/>
          <w:szCs w:val="24"/>
        </w:rPr>
        <w:t>as appropriate,</w:t>
      </w:r>
      <w:r w:rsidR="009F72C4" w:rsidRPr="16E5D3CC">
        <w:rPr>
          <w:rFonts w:ascii="Calibri Light" w:hAnsi="Calibri Light" w:cs="Calibri Light"/>
          <w:sz w:val="24"/>
          <w:szCs w:val="24"/>
        </w:rPr>
        <w:t xml:space="preserve"> </w:t>
      </w:r>
      <w:r w:rsidR="005211EE" w:rsidRPr="00B635DD">
        <w:rPr>
          <w:rFonts w:ascii="Calibri Light" w:hAnsi="Calibri Light" w:cs="Calibri Light"/>
          <w:sz w:val="24"/>
          <w:szCs w:val="24"/>
        </w:rPr>
        <w:t xml:space="preserve">based on </w:t>
      </w:r>
      <w:r w:rsidR="00526A66">
        <w:rPr>
          <w:rFonts w:ascii="Calibri Light" w:hAnsi="Calibri Light" w:cs="Calibri Light"/>
          <w:sz w:val="24"/>
          <w:szCs w:val="24"/>
        </w:rPr>
        <w:t>the</w:t>
      </w:r>
      <w:r w:rsidR="005211EE" w:rsidRPr="00B635DD">
        <w:rPr>
          <w:rFonts w:ascii="Calibri Light" w:hAnsi="Calibri Light" w:cs="Calibri Light"/>
          <w:sz w:val="24"/>
          <w:szCs w:val="24"/>
        </w:rPr>
        <w:t xml:space="preserve"> </w:t>
      </w:r>
      <w:r w:rsidR="00373B69" w:rsidRPr="00B635DD">
        <w:rPr>
          <w:rFonts w:ascii="Calibri Light" w:hAnsi="Calibri Light" w:cs="Calibri Light"/>
          <w:sz w:val="24"/>
          <w:szCs w:val="24"/>
        </w:rPr>
        <w:t xml:space="preserve">level </w:t>
      </w:r>
      <w:r w:rsidR="005C03A5">
        <w:rPr>
          <w:rFonts w:ascii="Calibri Light" w:hAnsi="Calibri Light" w:cs="Calibri Light"/>
          <w:sz w:val="24"/>
          <w:szCs w:val="24"/>
        </w:rPr>
        <w:t>of</w:t>
      </w:r>
      <w:r w:rsidR="00373B69" w:rsidRPr="00B635DD">
        <w:rPr>
          <w:rFonts w:ascii="Calibri Light" w:hAnsi="Calibri Light" w:cs="Calibri Light"/>
          <w:sz w:val="24"/>
          <w:szCs w:val="24"/>
        </w:rPr>
        <w:t xml:space="preserve"> compliance </w:t>
      </w:r>
      <w:r w:rsidR="005861E8">
        <w:rPr>
          <w:rFonts w:ascii="Calibri Light" w:hAnsi="Calibri Light" w:cs="Calibri Light"/>
          <w:sz w:val="24"/>
          <w:szCs w:val="24"/>
        </w:rPr>
        <w:t>with relevant review criteria</w:t>
      </w:r>
      <w:r w:rsidR="009659EF" w:rsidRPr="00B635DD">
        <w:rPr>
          <w:rFonts w:ascii="Calibri Light" w:hAnsi="Calibri Light" w:cs="Calibri Light"/>
          <w:sz w:val="24"/>
          <w:szCs w:val="24"/>
        </w:rPr>
        <w:t xml:space="preserve">. Additionally, a new </w:t>
      </w:r>
      <w:r w:rsidR="008609F1" w:rsidRPr="00B635DD">
        <w:rPr>
          <w:rFonts w:ascii="Calibri Light" w:hAnsi="Calibri Light" w:cs="Calibri Light"/>
          <w:sz w:val="24"/>
          <w:szCs w:val="24"/>
        </w:rPr>
        <w:t xml:space="preserve">Certificate of Approval may be issued </w:t>
      </w:r>
      <w:r w:rsidR="0036799D" w:rsidRPr="00B635DD">
        <w:rPr>
          <w:rFonts w:ascii="Calibri Light" w:hAnsi="Calibri Light" w:cs="Calibri Light"/>
          <w:sz w:val="24"/>
          <w:szCs w:val="24"/>
        </w:rPr>
        <w:t>because of</w:t>
      </w:r>
      <w:r w:rsidR="008609F1" w:rsidRPr="00B635DD">
        <w:rPr>
          <w:rFonts w:ascii="Calibri Light" w:hAnsi="Calibri Light" w:cs="Calibri Light"/>
          <w:sz w:val="24"/>
          <w:szCs w:val="24"/>
        </w:rPr>
        <w:t xml:space="preserve"> </w:t>
      </w:r>
      <w:r w:rsidR="003D4DEE" w:rsidRPr="00B635DD">
        <w:rPr>
          <w:rFonts w:ascii="Calibri Light" w:hAnsi="Calibri Light" w:cs="Calibri Light"/>
          <w:sz w:val="24"/>
          <w:szCs w:val="24"/>
        </w:rPr>
        <w:t xml:space="preserve">changes made to the </w:t>
      </w:r>
      <w:r w:rsidR="4A381862" w:rsidRPr="5D097E9C">
        <w:rPr>
          <w:rFonts w:ascii="Calibri Light" w:hAnsi="Calibri Light" w:cs="Calibri Light"/>
          <w:sz w:val="24"/>
          <w:szCs w:val="24"/>
        </w:rPr>
        <w:t>P</w:t>
      </w:r>
      <w:r w:rsidR="003D4DEE" w:rsidRPr="00B635DD">
        <w:rPr>
          <w:rFonts w:ascii="Calibri Light" w:hAnsi="Calibri Light" w:cs="Calibri Light"/>
          <w:sz w:val="24"/>
          <w:szCs w:val="24"/>
        </w:rPr>
        <w:t>rogram</w:t>
      </w:r>
      <w:r w:rsidR="006773C1" w:rsidRPr="00B635DD">
        <w:rPr>
          <w:rFonts w:ascii="Calibri Light" w:hAnsi="Calibri Light" w:cs="Calibri Light"/>
          <w:sz w:val="24"/>
          <w:szCs w:val="24"/>
        </w:rPr>
        <w:t xml:space="preserve"> </w:t>
      </w:r>
      <w:r w:rsidR="00582D93" w:rsidRPr="00B635DD">
        <w:rPr>
          <w:rFonts w:ascii="Calibri Light" w:hAnsi="Calibri Light" w:cs="Calibri Light"/>
          <w:sz w:val="24"/>
          <w:szCs w:val="24"/>
        </w:rPr>
        <w:t>or as a result of</w:t>
      </w:r>
      <w:r w:rsidR="00716BE7" w:rsidRPr="00B635DD">
        <w:rPr>
          <w:rFonts w:ascii="Calibri Light" w:hAnsi="Calibri Light" w:cs="Calibri Light"/>
          <w:sz w:val="24"/>
          <w:szCs w:val="24"/>
        </w:rPr>
        <w:t xml:space="preserve"> </w:t>
      </w:r>
      <w:r w:rsidR="000A7EED" w:rsidRPr="00B635DD">
        <w:rPr>
          <w:rFonts w:ascii="Calibri Light" w:hAnsi="Calibri Light" w:cs="Calibri Light"/>
          <w:sz w:val="24"/>
          <w:szCs w:val="24"/>
        </w:rPr>
        <w:t xml:space="preserve">Targeted </w:t>
      </w:r>
      <w:r w:rsidR="00716BE7" w:rsidRPr="00B635DD">
        <w:rPr>
          <w:rFonts w:ascii="Calibri Light" w:hAnsi="Calibri Light" w:cs="Calibri Light"/>
          <w:sz w:val="24"/>
          <w:szCs w:val="24"/>
        </w:rPr>
        <w:t xml:space="preserve">Monitoring </w:t>
      </w:r>
      <w:r w:rsidR="00D62202">
        <w:rPr>
          <w:rFonts w:ascii="Calibri Light" w:hAnsi="Calibri Light" w:cs="Calibri Light"/>
          <w:sz w:val="24"/>
          <w:szCs w:val="24"/>
        </w:rPr>
        <w:t>(described below)</w:t>
      </w:r>
      <w:r w:rsidR="005D137C" w:rsidRPr="00B635DD">
        <w:rPr>
          <w:rFonts w:ascii="Calibri Light" w:hAnsi="Calibri Light" w:cs="Calibri Light"/>
          <w:sz w:val="24"/>
          <w:szCs w:val="24"/>
        </w:rPr>
        <w:t xml:space="preserve"> </w:t>
      </w:r>
      <w:r w:rsidR="000D4E4D" w:rsidRPr="00B635DD">
        <w:rPr>
          <w:rFonts w:ascii="Calibri Light" w:hAnsi="Calibri Light" w:cs="Calibri Light"/>
          <w:sz w:val="24"/>
          <w:szCs w:val="24"/>
        </w:rPr>
        <w:t xml:space="preserve">that </w:t>
      </w:r>
      <w:r w:rsidR="00ED1A7C">
        <w:rPr>
          <w:rFonts w:ascii="Calibri Light" w:hAnsi="Calibri Light" w:cs="Calibri Light"/>
          <w:sz w:val="24"/>
          <w:szCs w:val="24"/>
        </w:rPr>
        <w:t>result</w:t>
      </w:r>
      <w:r w:rsidR="000D4E4D" w:rsidRPr="00B635DD">
        <w:rPr>
          <w:rFonts w:ascii="Calibri Light" w:hAnsi="Calibri Light" w:cs="Calibri Light"/>
          <w:sz w:val="24"/>
          <w:szCs w:val="24"/>
        </w:rPr>
        <w:t xml:space="preserve"> in </w:t>
      </w:r>
      <w:r w:rsidR="00C403CE">
        <w:rPr>
          <w:rFonts w:ascii="Calibri Light" w:hAnsi="Calibri Light" w:cs="Calibri Light"/>
          <w:sz w:val="24"/>
          <w:szCs w:val="24"/>
        </w:rPr>
        <w:t>new</w:t>
      </w:r>
      <w:r w:rsidR="00F957F2">
        <w:rPr>
          <w:rFonts w:ascii="Calibri Light" w:hAnsi="Calibri Light" w:cs="Calibri Light"/>
          <w:sz w:val="24"/>
          <w:szCs w:val="24"/>
        </w:rPr>
        <w:t xml:space="preserve"> or additional</w:t>
      </w:r>
      <w:r w:rsidR="000A7EED" w:rsidRPr="00B635DD">
        <w:rPr>
          <w:rFonts w:ascii="Calibri Light" w:hAnsi="Calibri Light" w:cs="Calibri Light"/>
          <w:sz w:val="24"/>
          <w:szCs w:val="24"/>
        </w:rPr>
        <w:t xml:space="preserve"> findings of </w:t>
      </w:r>
      <w:r w:rsidR="0008576E">
        <w:rPr>
          <w:rFonts w:ascii="Calibri Light" w:hAnsi="Calibri Light" w:cs="Calibri Light"/>
          <w:sz w:val="24"/>
          <w:szCs w:val="24"/>
        </w:rPr>
        <w:t>noncompliance</w:t>
      </w:r>
      <w:r w:rsidR="008F7BBC" w:rsidRPr="00B635DD">
        <w:rPr>
          <w:rFonts w:ascii="Calibri Light" w:hAnsi="Calibri Light" w:cs="Calibri Light"/>
          <w:sz w:val="24"/>
          <w:szCs w:val="24"/>
        </w:rPr>
        <w:t>.</w:t>
      </w:r>
      <w:r w:rsidR="000D2F4B" w:rsidRPr="00B635DD">
        <w:rPr>
          <w:rFonts w:ascii="Calibri Light" w:hAnsi="Calibri Light" w:cs="Calibri Light"/>
          <w:sz w:val="24"/>
          <w:szCs w:val="24"/>
        </w:rPr>
        <w:t xml:space="preserve"> </w:t>
      </w:r>
      <w:r w:rsidR="0036799D">
        <w:rPr>
          <w:rFonts w:ascii="Calibri Light" w:hAnsi="Calibri Light" w:cs="Calibri Light"/>
          <w:sz w:val="24"/>
          <w:szCs w:val="24"/>
        </w:rPr>
        <w:t xml:space="preserve">In accordance with its regulations, </w:t>
      </w:r>
      <w:r w:rsidR="000D2F4B" w:rsidRPr="00B635DD">
        <w:rPr>
          <w:rFonts w:ascii="Calibri Light" w:hAnsi="Calibri Light" w:cs="Calibri Light"/>
          <w:sz w:val="24"/>
          <w:szCs w:val="24"/>
        </w:rPr>
        <w:t>DESE utilizes</w:t>
      </w:r>
      <w:r w:rsidR="006014BE" w:rsidRPr="00B635DD">
        <w:rPr>
          <w:rFonts w:ascii="Calibri Light" w:hAnsi="Calibri Light" w:cs="Calibri Light"/>
          <w:sz w:val="24"/>
          <w:szCs w:val="24"/>
        </w:rPr>
        <w:t xml:space="preserve"> the </w:t>
      </w:r>
      <w:r w:rsidR="00280D28" w:rsidRPr="00B635DD">
        <w:rPr>
          <w:rFonts w:ascii="Calibri Light" w:hAnsi="Calibri Light" w:cs="Calibri Light"/>
          <w:sz w:val="24"/>
          <w:szCs w:val="24"/>
        </w:rPr>
        <w:t>following</w:t>
      </w:r>
      <w:r w:rsidR="000D2F4B" w:rsidRPr="00B635DD">
        <w:rPr>
          <w:rFonts w:ascii="Calibri Light" w:hAnsi="Calibri Light" w:cs="Calibri Light"/>
          <w:sz w:val="24"/>
          <w:szCs w:val="24"/>
        </w:rPr>
        <w:t xml:space="preserve"> three </w:t>
      </w:r>
      <w:r w:rsidR="00960F52" w:rsidRPr="00B635DD">
        <w:rPr>
          <w:rFonts w:ascii="Calibri Light" w:hAnsi="Calibri Light" w:cs="Calibri Light"/>
          <w:sz w:val="24"/>
          <w:szCs w:val="24"/>
        </w:rPr>
        <w:t>approval status</w:t>
      </w:r>
      <w:r w:rsidR="00280D28" w:rsidRPr="00B635DD">
        <w:rPr>
          <w:rFonts w:ascii="Calibri Light" w:hAnsi="Calibri Light" w:cs="Calibri Light"/>
          <w:sz w:val="24"/>
          <w:szCs w:val="24"/>
        </w:rPr>
        <w:t>es</w:t>
      </w:r>
      <w:r w:rsidR="002945BF">
        <w:rPr>
          <w:rFonts w:ascii="Calibri Light" w:hAnsi="Calibri Light" w:cs="Calibri Light"/>
          <w:sz w:val="24"/>
          <w:szCs w:val="24"/>
        </w:rPr>
        <w:t xml:space="preserve"> for Programs</w:t>
      </w:r>
      <w:r w:rsidR="00FF4B0A" w:rsidRPr="00B635DD">
        <w:rPr>
          <w:rFonts w:ascii="Calibri Light" w:hAnsi="Calibri Light" w:cs="Calibri Light"/>
          <w:sz w:val="24"/>
          <w:szCs w:val="24"/>
        </w:rPr>
        <w:t>:</w:t>
      </w:r>
    </w:p>
    <w:p w14:paraId="74525646" w14:textId="4AE6CB55" w:rsidR="00E57829" w:rsidRPr="00B635DD" w:rsidRDefault="00E57829" w:rsidP="00B635DD">
      <w:pPr>
        <w:rPr>
          <w:rFonts w:ascii="Calibri Light" w:hAnsi="Calibri Light" w:cs="Calibri Light"/>
          <w:sz w:val="24"/>
          <w:szCs w:val="24"/>
        </w:rPr>
      </w:pPr>
      <w:bookmarkStart w:id="20" w:name="_Toc22813358"/>
    </w:p>
    <w:p w14:paraId="0F6B1304" w14:textId="77777777" w:rsidR="000A7EED" w:rsidRPr="00B635DD" w:rsidRDefault="000A7EED" w:rsidP="00B635DD">
      <w:pPr>
        <w:ind w:firstLine="720"/>
        <w:rPr>
          <w:rFonts w:ascii="Calibri Light" w:hAnsi="Calibri Light" w:cs="Calibri Light"/>
          <w:b/>
          <w:bCs/>
          <w:i/>
          <w:sz w:val="24"/>
          <w:szCs w:val="24"/>
        </w:rPr>
      </w:pPr>
      <w:r w:rsidRPr="00B635DD">
        <w:rPr>
          <w:rFonts w:ascii="Calibri Light" w:hAnsi="Calibri Light" w:cs="Calibri Light"/>
          <w:b/>
          <w:bCs/>
          <w:iCs/>
          <w:sz w:val="24"/>
          <w:szCs w:val="24"/>
        </w:rPr>
        <w:t>Full Approval</w:t>
      </w:r>
      <w:r w:rsidRPr="00B635DD">
        <w:rPr>
          <w:rFonts w:ascii="Calibri Light" w:hAnsi="Calibri Light" w:cs="Calibri Light"/>
          <w:b/>
          <w:bCs/>
          <w:sz w:val="24"/>
          <w:szCs w:val="24"/>
        </w:rPr>
        <w:t xml:space="preserve"> Status</w:t>
      </w:r>
    </w:p>
    <w:p w14:paraId="19C52A57" w14:textId="77777777" w:rsidR="000A7EED" w:rsidRPr="00B635DD" w:rsidRDefault="000A7EED" w:rsidP="000A7EED">
      <w:pPr>
        <w:rPr>
          <w:rFonts w:ascii="Calibri Light" w:hAnsi="Calibri Light" w:cs="Calibri Light"/>
          <w:i/>
          <w:iCs/>
          <w:sz w:val="24"/>
          <w:szCs w:val="24"/>
          <w:u w:val="single"/>
        </w:rPr>
      </w:pPr>
      <w:r w:rsidRPr="00B635DD">
        <w:rPr>
          <w:rFonts w:ascii="Calibri Light" w:hAnsi="Calibri Light" w:cs="Calibri Light"/>
          <w:i/>
          <w:iCs/>
          <w:sz w:val="24"/>
          <w:szCs w:val="24"/>
          <w:u w:val="single"/>
        </w:rPr>
        <w:fldChar w:fldCharType="begin"/>
      </w:r>
      <w:r w:rsidRPr="00B635DD">
        <w:rPr>
          <w:rFonts w:ascii="Calibri Light" w:hAnsi="Calibri Light" w:cs="Calibri Light"/>
          <w:iCs/>
          <w:sz w:val="24"/>
          <w:szCs w:val="24"/>
        </w:rPr>
        <w:instrText xml:space="preserve"> TC "</w:instrText>
      </w:r>
      <w:r w:rsidRPr="00B635DD">
        <w:rPr>
          <w:rFonts w:ascii="Calibri Light" w:hAnsi="Calibri Light" w:cs="Calibri Light"/>
          <w:bCs/>
          <w:iCs/>
          <w:sz w:val="24"/>
          <w:szCs w:val="24"/>
        </w:rPr>
        <w:instrText>Full Approval</w:instrText>
      </w:r>
      <w:r w:rsidRPr="00B635DD">
        <w:rPr>
          <w:rFonts w:ascii="Calibri Light" w:hAnsi="Calibri Light" w:cs="Calibri Light"/>
          <w:iCs/>
          <w:sz w:val="24"/>
          <w:szCs w:val="24"/>
        </w:rPr>
        <w:instrText xml:space="preserve">" \f C \l "2" </w:instrText>
      </w:r>
      <w:r w:rsidRPr="00B635DD">
        <w:rPr>
          <w:rFonts w:ascii="Calibri Light" w:hAnsi="Calibri Light" w:cs="Calibri Light"/>
          <w:i/>
          <w:iCs/>
          <w:sz w:val="24"/>
          <w:szCs w:val="24"/>
          <w:u w:val="single"/>
        </w:rPr>
        <w:fldChar w:fldCharType="end"/>
      </w:r>
    </w:p>
    <w:p w14:paraId="3BF613B0" w14:textId="32F783A7" w:rsidR="000A7EED" w:rsidRPr="00B635DD" w:rsidRDefault="000A7EED" w:rsidP="000A7EED">
      <w:pPr>
        <w:rPr>
          <w:rFonts w:ascii="Calibri Light" w:hAnsi="Calibri Light" w:cs="Calibri Light"/>
          <w:b/>
          <w:i/>
          <w:iCs/>
          <w:sz w:val="24"/>
          <w:szCs w:val="24"/>
        </w:rPr>
      </w:pPr>
      <w:r w:rsidRPr="00B635DD">
        <w:rPr>
          <w:rFonts w:ascii="Calibri Light" w:hAnsi="Calibri Light" w:cs="Calibri Light"/>
          <w:iCs/>
          <w:sz w:val="24"/>
          <w:szCs w:val="24"/>
        </w:rPr>
        <w:t xml:space="preserve">For Approved Special Education Programs or </w:t>
      </w:r>
      <w:r w:rsidR="14ADB33C" w:rsidRPr="7E30D1F0">
        <w:rPr>
          <w:rFonts w:ascii="Calibri Light" w:hAnsi="Calibri Light" w:cs="Calibri Light"/>
          <w:sz w:val="24"/>
          <w:szCs w:val="24"/>
        </w:rPr>
        <w:t xml:space="preserve">Collaborative </w:t>
      </w:r>
      <w:r w:rsidRPr="7E30D1F0">
        <w:rPr>
          <w:rFonts w:ascii="Calibri Light" w:hAnsi="Calibri Light" w:cs="Calibri Light"/>
          <w:sz w:val="24"/>
          <w:szCs w:val="24"/>
        </w:rPr>
        <w:t>Approved</w:t>
      </w:r>
      <w:r w:rsidRPr="00B635DD">
        <w:rPr>
          <w:rFonts w:ascii="Calibri Light" w:hAnsi="Calibri Light" w:cs="Calibri Light"/>
          <w:iCs/>
          <w:sz w:val="24"/>
          <w:szCs w:val="24"/>
        </w:rPr>
        <w:t xml:space="preserve"> Public Day Programs</w:t>
      </w:r>
      <w:r w:rsidRPr="00B635DD" w:rsidDel="000A7EED">
        <w:rPr>
          <w:rFonts w:ascii="Calibri Light" w:hAnsi="Calibri Light" w:cs="Calibri Light"/>
          <w:iCs/>
          <w:sz w:val="24"/>
          <w:szCs w:val="24"/>
        </w:rPr>
        <w:t xml:space="preserve"> </w:t>
      </w:r>
      <w:r w:rsidRPr="00B635DD">
        <w:rPr>
          <w:rFonts w:ascii="Calibri Light" w:hAnsi="Calibri Light" w:cs="Calibri Light"/>
          <w:iCs/>
          <w:sz w:val="24"/>
          <w:szCs w:val="24"/>
        </w:rPr>
        <w:t>that substantially meet</w:t>
      </w:r>
      <w:r w:rsidR="005861E8">
        <w:rPr>
          <w:rFonts w:ascii="Calibri Light" w:hAnsi="Calibri Light" w:cs="Calibri Light"/>
          <w:iCs/>
          <w:sz w:val="24"/>
          <w:szCs w:val="24"/>
        </w:rPr>
        <w:t xml:space="preserve"> </w:t>
      </w:r>
      <w:r w:rsidRPr="00B635DD">
        <w:rPr>
          <w:rFonts w:ascii="Calibri Light" w:hAnsi="Calibri Light" w:cs="Calibri Light"/>
          <w:iCs/>
          <w:sz w:val="24"/>
          <w:szCs w:val="24"/>
        </w:rPr>
        <w:t>requirements, DESE issue</w:t>
      </w:r>
      <w:r w:rsidR="005861E8">
        <w:rPr>
          <w:rFonts w:ascii="Calibri Light" w:hAnsi="Calibri Light" w:cs="Calibri Light"/>
          <w:iCs/>
          <w:sz w:val="24"/>
          <w:szCs w:val="24"/>
        </w:rPr>
        <w:t>s</w:t>
      </w:r>
      <w:r w:rsidRPr="00B635DD">
        <w:rPr>
          <w:rFonts w:ascii="Calibri Light" w:hAnsi="Calibri Light" w:cs="Calibri Light"/>
          <w:iCs/>
          <w:sz w:val="24"/>
          <w:szCs w:val="24"/>
        </w:rPr>
        <w:t xml:space="preserve"> </w:t>
      </w:r>
      <w:r w:rsidR="002B6329">
        <w:rPr>
          <w:rFonts w:ascii="Calibri Light" w:hAnsi="Calibri Light" w:cs="Calibri Light"/>
          <w:iCs/>
          <w:sz w:val="24"/>
          <w:szCs w:val="24"/>
        </w:rPr>
        <w:t>a Certificate of</w:t>
      </w:r>
      <w:r w:rsidRPr="00B635DD">
        <w:rPr>
          <w:rFonts w:ascii="Calibri Light" w:hAnsi="Calibri Light" w:cs="Calibri Light"/>
          <w:iCs/>
          <w:sz w:val="24"/>
          <w:szCs w:val="24"/>
        </w:rPr>
        <w:t xml:space="preserve"> Full Approval. Full Approval will remain in effect for three school years and will expire on August 31</w:t>
      </w:r>
      <w:r w:rsidRPr="00B635DD">
        <w:rPr>
          <w:rFonts w:ascii="Calibri Light" w:hAnsi="Calibri Light" w:cs="Calibri Light"/>
          <w:iCs/>
          <w:sz w:val="24"/>
          <w:szCs w:val="24"/>
          <w:vertAlign w:val="superscript"/>
        </w:rPr>
        <w:t>st</w:t>
      </w:r>
      <w:r w:rsidRPr="00B635DD">
        <w:rPr>
          <w:rFonts w:ascii="Calibri Light" w:hAnsi="Calibri Light" w:cs="Calibri Light"/>
          <w:iCs/>
          <w:sz w:val="24"/>
          <w:szCs w:val="24"/>
        </w:rPr>
        <w:t xml:space="preserve"> of the third school year.</w:t>
      </w:r>
      <w:r w:rsidR="00704CA3">
        <w:rPr>
          <w:rFonts w:ascii="Calibri Light" w:hAnsi="Calibri Light" w:cs="Calibri Light"/>
          <w:iCs/>
          <w:sz w:val="24"/>
          <w:szCs w:val="24"/>
        </w:rPr>
        <w:t xml:space="preserve"> </w:t>
      </w:r>
      <w:r w:rsidR="00594BE2">
        <w:rPr>
          <w:rFonts w:ascii="Calibri Light" w:hAnsi="Calibri Light" w:cs="Calibri Light"/>
          <w:iCs/>
          <w:sz w:val="24"/>
          <w:szCs w:val="24"/>
        </w:rPr>
        <w:t xml:space="preserve">However, </w:t>
      </w:r>
      <w:r w:rsidR="009E4761">
        <w:rPr>
          <w:rFonts w:ascii="Calibri Light" w:hAnsi="Calibri Light" w:cs="Calibri Light"/>
          <w:bCs/>
          <w:sz w:val="24"/>
          <w:szCs w:val="24"/>
        </w:rPr>
        <w:t>DESE</w:t>
      </w:r>
      <w:r w:rsidR="00594BE2" w:rsidRPr="00B635DD">
        <w:rPr>
          <w:rFonts w:ascii="Calibri Light" w:hAnsi="Calibri Light" w:cs="Calibri Light"/>
          <w:bCs/>
          <w:sz w:val="24"/>
          <w:szCs w:val="24"/>
        </w:rPr>
        <w:t xml:space="preserve"> may change the approval status</w:t>
      </w:r>
      <w:r w:rsidR="009E4761">
        <w:rPr>
          <w:rFonts w:ascii="Calibri Light" w:hAnsi="Calibri Light" w:cs="Calibri Light"/>
          <w:bCs/>
          <w:sz w:val="24"/>
          <w:szCs w:val="24"/>
        </w:rPr>
        <w:t xml:space="preserve"> of the Program</w:t>
      </w:r>
      <w:r w:rsidR="00594BE2" w:rsidRPr="00B635DD">
        <w:rPr>
          <w:rFonts w:ascii="Calibri Light" w:hAnsi="Calibri Light" w:cs="Calibri Light"/>
          <w:bCs/>
          <w:sz w:val="24"/>
          <w:szCs w:val="24"/>
        </w:rPr>
        <w:t xml:space="preserve"> at any point during this three-year period if circumstances arise that warrant such a change.</w:t>
      </w:r>
      <w:r w:rsidRPr="00B635DD">
        <w:rPr>
          <w:rFonts w:ascii="Calibri Light" w:hAnsi="Calibri Light" w:cs="Calibri Light"/>
          <w:iCs/>
          <w:sz w:val="24"/>
          <w:szCs w:val="24"/>
        </w:rPr>
        <w:t xml:space="preserve"> </w:t>
      </w:r>
      <w:r w:rsidR="00594BE2">
        <w:rPr>
          <w:rFonts w:ascii="Calibri Light" w:hAnsi="Calibri Light" w:cs="Calibri Light"/>
          <w:bCs/>
          <w:sz w:val="24"/>
          <w:szCs w:val="24"/>
        </w:rPr>
        <w:t>Full</w:t>
      </w:r>
      <w:r w:rsidRPr="00B635DD">
        <w:rPr>
          <w:rFonts w:ascii="Calibri Light" w:hAnsi="Calibri Light" w:cs="Calibri Light"/>
          <w:iCs/>
          <w:sz w:val="24"/>
          <w:szCs w:val="24"/>
        </w:rPr>
        <w:t xml:space="preserve"> </w:t>
      </w:r>
      <w:r w:rsidR="00594BE2">
        <w:rPr>
          <w:rFonts w:ascii="Calibri Light" w:hAnsi="Calibri Light" w:cs="Calibri Light"/>
          <w:bCs/>
          <w:sz w:val="24"/>
          <w:szCs w:val="24"/>
        </w:rPr>
        <w:t>A</w:t>
      </w:r>
      <w:r w:rsidRPr="00B635DD">
        <w:rPr>
          <w:rFonts w:ascii="Calibri Light" w:hAnsi="Calibri Light" w:cs="Calibri Light"/>
          <w:bCs/>
          <w:sz w:val="24"/>
          <w:szCs w:val="24"/>
        </w:rPr>
        <w:t xml:space="preserve">pproval status is contingent upon continued compliance with the </w:t>
      </w:r>
      <w:r w:rsidR="005844F6">
        <w:rPr>
          <w:rFonts w:ascii="Calibri Light" w:hAnsi="Calibri Light" w:cs="Calibri Light"/>
          <w:bCs/>
          <w:sz w:val="24"/>
          <w:szCs w:val="24"/>
        </w:rPr>
        <w:t xml:space="preserve">applicable requirements, including but not limited to </w:t>
      </w:r>
      <w:hyperlink r:id="rId46" w:history="1">
        <w:r w:rsidRPr="004C577D">
          <w:rPr>
            <w:rStyle w:val="Hyperlink"/>
            <w:rFonts w:ascii="Calibri Light" w:hAnsi="Calibri Light" w:cs="Calibri Light"/>
            <w:bCs/>
            <w:sz w:val="24"/>
            <w:szCs w:val="24"/>
          </w:rPr>
          <w:t>603 CMR 28.00</w:t>
        </w:r>
      </w:hyperlink>
      <w:r w:rsidRPr="00B635DD">
        <w:rPr>
          <w:rFonts w:ascii="Calibri Light" w:hAnsi="Calibri Light" w:cs="Calibri Light"/>
          <w:bCs/>
          <w:sz w:val="24"/>
          <w:szCs w:val="24"/>
        </w:rPr>
        <w:t xml:space="preserve"> </w:t>
      </w:r>
      <w:r w:rsidR="0007026C">
        <w:rPr>
          <w:rFonts w:ascii="Calibri Light" w:hAnsi="Calibri Light" w:cs="Calibri Light"/>
          <w:bCs/>
          <w:sz w:val="24"/>
          <w:szCs w:val="24"/>
        </w:rPr>
        <w:t>(</w:t>
      </w:r>
      <w:r w:rsidRPr="00B635DD">
        <w:rPr>
          <w:rFonts w:ascii="Calibri Light" w:hAnsi="Calibri Light" w:cs="Calibri Light"/>
          <w:bCs/>
          <w:sz w:val="24"/>
          <w:szCs w:val="24"/>
        </w:rPr>
        <w:t>Massachusetts Special Education Regulations</w:t>
      </w:r>
      <w:r w:rsidR="0007026C">
        <w:rPr>
          <w:rFonts w:ascii="Calibri Light" w:hAnsi="Calibri Light" w:cs="Calibri Light"/>
          <w:bCs/>
          <w:sz w:val="24"/>
          <w:szCs w:val="24"/>
        </w:rPr>
        <w:t>)</w:t>
      </w:r>
      <w:r w:rsidRPr="00B635DD">
        <w:rPr>
          <w:rFonts w:ascii="Calibri Light" w:hAnsi="Calibri Light" w:cs="Calibri Light"/>
          <w:bCs/>
          <w:sz w:val="24"/>
          <w:szCs w:val="24"/>
        </w:rPr>
        <w:t xml:space="preserve">, </w:t>
      </w:r>
      <w:hyperlink r:id="rId47" w:history="1">
        <w:r w:rsidRPr="004C577D">
          <w:rPr>
            <w:rStyle w:val="Hyperlink"/>
            <w:rFonts w:ascii="Calibri Light" w:hAnsi="Calibri Light" w:cs="Calibri Light"/>
            <w:bCs/>
            <w:sz w:val="24"/>
            <w:szCs w:val="24"/>
          </w:rPr>
          <w:t>603 CMR 18.00</w:t>
        </w:r>
      </w:hyperlink>
      <w:r w:rsidRPr="00B635DD">
        <w:rPr>
          <w:rFonts w:ascii="Calibri Light" w:hAnsi="Calibri Light" w:cs="Calibri Light"/>
          <w:bCs/>
          <w:sz w:val="24"/>
          <w:szCs w:val="24"/>
        </w:rPr>
        <w:t xml:space="preserve"> </w:t>
      </w:r>
      <w:r w:rsidR="0007026C">
        <w:rPr>
          <w:rFonts w:ascii="Calibri Light" w:hAnsi="Calibri Light" w:cs="Calibri Light"/>
          <w:bCs/>
          <w:sz w:val="24"/>
          <w:szCs w:val="24"/>
        </w:rPr>
        <w:t>(</w:t>
      </w:r>
      <w:r w:rsidRPr="00B635DD">
        <w:rPr>
          <w:rFonts w:ascii="Calibri Light" w:hAnsi="Calibri Light" w:cs="Calibri Light"/>
          <w:bCs/>
          <w:sz w:val="24"/>
          <w:szCs w:val="24"/>
        </w:rPr>
        <w:t xml:space="preserve">Program </w:t>
      </w:r>
      <w:r w:rsidR="289D25AD" w:rsidRPr="4D587B14">
        <w:rPr>
          <w:rFonts w:ascii="Calibri Light" w:hAnsi="Calibri Light" w:cs="Calibri Light"/>
          <w:sz w:val="24"/>
          <w:szCs w:val="24"/>
        </w:rPr>
        <w:t>and</w:t>
      </w:r>
      <w:r w:rsidRPr="00B635DD">
        <w:rPr>
          <w:rFonts w:ascii="Calibri Light" w:hAnsi="Calibri Light" w:cs="Calibri Light"/>
          <w:bCs/>
          <w:sz w:val="24"/>
          <w:szCs w:val="24"/>
        </w:rPr>
        <w:t xml:space="preserve"> Safety Standards </w:t>
      </w:r>
      <w:r w:rsidR="3B3A7B86" w:rsidRPr="71C55D43">
        <w:rPr>
          <w:rFonts w:ascii="Calibri Light" w:hAnsi="Calibri Light" w:cs="Calibri Light"/>
          <w:sz w:val="24"/>
          <w:szCs w:val="24"/>
        </w:rPr>
        <w:t>for</w:t>
      </w:r>
      <w:r w:rsidRPr="00B635DD">
        <w:rPr>
          <w:rFonts w:ascii="Calibri Light" w:hAnsi="Calibri Light" w:cs="Calibri Light"/>
          <w:bCs/>
          <w:sz w:val="24"/>
          <w:szCs w:val="24"/>
        </w:rPr>
        <w:t xml:space="preserve"> Approved Public </w:t>
      </w:r>
      <w:r w:rsidR="3DCF2D6B" w:rsidRPr="71C55D43">
        <w:rPr>
          <w:rFonts w:ascii="Calibri Light" w:hAnsi="Calibri Light" w:cs="Calibri Light"/>
          <w:sz w:val="24"/>
          <w:szCs w:val="24"/>
        </w:rPr>
        <w:t>or</w:t>
      </w:r>
      <w:r w:rsidRPr="00B635DD">
        <w:rPr>
          <w:rFonts w:ascii="Calibri Light" w:hAnsi="Calibri Light" w:cs="Calibri Light"/>
          <w:bCs/>
          <w:sz w:val="24"/>
          <w:szCs w:val="24"/>
        </w:rPr>
        <w:t xml:space="preserve"> Private Day </w:t>
      </w:r>
      <w:r w:rsidR="1D0F64D3" w:rsidRPr="4E73473C">
        <w:rPr>
          <w:rFonts w:ascii="Calibri Light" w:hAnsi="Calibri Light" w:cs="Calibri Light"/>
          <w:sz w:val="24"/>
          <w:szCs w:val="24"/>
        </w:rPr>
        <w:t>and</w:t>
      </w:r>
      <w:r w:rsidRPr="00B635DD">
        <w:rPr>
          <w:rFonts w:ascii="Calibri Light" w:hAnsi="Calibri Light" w:cs="Calibri Light"/>
          <w:bCs/>
          <w:sz w:val="24"/>
          <w:szCs w:val="24"/>
        </w:rPr>
        <w:t xml:space="preserve"> Residential Special Education School Programs</w:t>
      </w:r>
      <w:r w:rsidR="0007026C">
        <w:rPr>
          <w:rFonts w:ascii="Calibri Light" w:hAnsi="Calibri Light" w:cs="Calibri Light"/>
          <w:bCs/>
          <w:sz w:val="24"/>
          <w:szCs w:val="24"/>
        </w:rPr>
        <w:t xml:space="preserve"> Regulations)</w:t>
      </w:r>
      <w:r w:rsidRPr="00B635DD">
        <w:rPr>
          <w:rFonts w:ascii="Calibri Light" w:hAnsi="Calibri Light" w:cs="Calibri Light"/>
          <w:bCs/>
          <w:sz w:val="24"/>
          <w:szCs w:val="24"/>
        </w:rPr>
        <w:t xml:space="preserve">, and </w:t>
      </w:r>
      <w:hyperlink r:id="rId48" w:history="1">
        <w:r w:rsidRPr="004C577D">
          <w:rPr>
            <w:rStyle w:val="Hyperlink"/>
            <w:rFonts w:ascii="Calibri Light" w:hAnsi="Calibri Light" w:cs="Calibri Light"/>
            <w:bCs/>
            <w:sz w:val="24"/>
            <w:szCs w:val="24"/>
          </w:rPr>
          <w:t>603 CMR 46.00</w:t>
        </w:r>
      </w:hyperlink>
      <w:r w:rsidRPr="00B635DD">
        <w:rPr>
          <w:rFonts w:ascii="Calibri Light" w:hAnsi="Calibri Light" w:cs="Calibri Light"/>
          <w:bCs/>
          <w:sz w:val="24"/>
          <w:szCs w:val="24"/>
        </w:rPr>
        <w:t xml:space="preserve"> </w:t>
      </w:r>
      <w:r w:rsidR="0007026C">
        <w:rPr>
          <w:rFonts w:ascii="Calibri Light" w:hAnsi="Calibri Light" w:cs="Calibri Light"/>
          <w:bCs/>
          <w:sz w:val="24"/>
          <w:szCs w:val="24"/>
        </w:rPr>
        <w:t>(</w:t>
      </w:r>
      <w:r w:rsidRPr="00B635DD">
        <w:rPr>
          <w:rFonts w:ascii="Calibri Light" w:hAnsi="Calibri Light" w:cs="Calibri Light"/>
          <w:bCs/>
          <w:sz w:val="24"/>
          <w:szCs w:val="24"/>
        </w:rPr>
        <w:t>Prevention of Physical Restraint and Requirements If Used</w:t>
      </w:r>
      <w:r w:rsidR="00B3324C">
        <w:rPr>
          <w:rFonts w:ascii="Calibri Light" w:hAnsi="Calibri Light" w:cs="Calibri Light"/>
          <w:bCs/>
          <w:sz w:val="24"/>
          <w:szCs w:val="24"/>
        </w:rPr>
        <w:t xml:space="preserve"> </w:t>
      </w:r>
      <w:r w:rsidR="0007026C">
        <w:rPr>
          <w:rFonts w:ascii="Calibri Light" w:hAnsi="Calibri Light" w:cs="Calibri Light"/>
          <w:bCs/>
          <w:sz w:val="24"/>
          <w:szCs w:val="24"/>
        </w:rPr>
        <w:t>R</w:t>
      </w:r>
      <w:r w:rsidR="00B3324C">
        <w:rPr>
          <w:rFonts w:ascii="Calibri Light" w:hAnsi="Calibri Light" w:cs="Calibri Light"/>
          <w:bCs/>
          <w:sz w:val="24"/>
          <w:szCs w:val="24"/>
        </w:rPr>
        <w:t>egulations</w:t>
      </w:r>
      <w:r w:rsidR="0007026C">
        <w:rPr>
          <w:rFonts w:ascii="Calibri Light" w:hAnsi="Calibri Light" w:cs="Calibri Light"/>
          <w:bCs/>
          <w:sz w:val="24"/>
          <w:szCs w:val="24"/>
        </w:rPr>
        <w:t>)</w:t>
      </w:r>
      <w:r w:rsidRPr="00B635DD">
        <w:rPr>
          <w:rFonts w:ascii="Calibri Light" w:hAnsi="Calibri Light" w:cs="Calibri Light"/>
          <w:bCs/>
          <w:sz w:val="24"/>
          <w:szCs w:val="24"/>
        </w:rPr>
        <w:t>.</w:t>
      </w:r>
    </w:p>
    <w:p w14:paraId="1D16D160" w14:textId="77777777" w:rsidR="000A7EED" w:rsidRPr="00B635DD" w:rsidRDefault="000A7EED" w:rsidP="00143176">
      <w:pPr>
        <w:rPr>
          <w:rFonts w:ascii="Calibri Light" w:hAnsi="Calibri Light" w:cs="Calibri Light"/>
          <w:sz w:val="24"/>
          <w:szCs w:val="24"/>
        </w:rPr>
      </w:pPr>
    </w:p>
    <w:p w14:paraId="7F00D3A5" w14:textId="62DB9603" w:rsidR="007D03CF" w:rsidRPr="00B635DD" w:rsidRDefault="007D03CF" w:rsidP="00B635DD">
      <w:pPr>
        <w:ind w:firstLine="720"/>
        <w:rPr>
          <w:rFonts w:ascii="Calibri Light" w:hAnsi="Calibri Light" w:cs="Calibri Light"/>
          <w:b/>
          <w:bCs/>
          <w:sz w:val="24"/>
          <w:szCs w:val="24"/>
        </w:rPr>
      </w:pPr>
      <w:r w:rsidRPr="00B635DD">
        <w:rPr>
          <w:rFonts w:ascii="Calibri Light" w:hAnsi="Calibri Light" w:cs="Calibri Light"/>
          <w:b/>
          <w:bCs/>
          <w:sz w:val="24"/>
          <w:szCs w:val="24"/>
        </w:rPr>
        <w:t>Provisional Approval Status</w:t>
      </w:r>
      <w:bookmarkEnd w:id="20"/>
    </w:p>
    <w:p w14:paraId="5DC4506F" w14:textId="77777777" w:rsidR="007D03CF" w:rsidRPr="00B635DD" w:rsidRDefault="007D03CF" w:rsidP="00B635DD">
      <w:pPr>
        <w:rPr>
          <w:rFonts w:ascii="Calibri Light" w:hAnsi="Calibri Light" w:cs="Calibri Light"/>
          <w:sz w:val="24"/>
          <w:szCs w:val="24"/>
          <w:u w:val="single"/>
        </w:rPr>
      </w:pPr>
      <w:r w:rsidRPr="00B635DD">
        <w:rPr>
          <w:rFonts w:ascii="Calibri Light" w:hAnsi="Calibri Light" w:cs="Calibri Light"/>
          <w:sz w:val="24"/>
          <w:szCs w:val="24"/>
        </w:rPr>
        <w:fldChar w:fldCharType="begin"/>
      </w:r>
      <w:r w:rsidRPr="00B635DD">
        <w:rPr>
          <w:rFonts w:ascii="Calibri Light" w:hAnsi="Calibri Light" w:cs="Calibri Light"/>
          <w:sz w:val="24"/>
          <w:szCs w:val="24"/>
        </w:rPr>
        <w:instrText xml:space="preserve"> TC "</w:instrText>
      </w:r>
      <w:bookmarkStart w:id="21" w:name="_Toc172526180"/>
      <w:bookmarkStart w:id="22" w:name="_Toc244414939"/>
      <w:r w:rsidRPr="00B635DD">
        <w:rPr>
          <w:rFonts w:ascii="Calibri Light" w:hAnsi="Calibri Light" w:cs="Calibri Light"/>
          <w:sz w:val="24"/>
          <w:szCs w:val="24"/>
        </w:rPr>
        <w:instrText>Provisional Approval</w:instrText>
      </w:r>
      <w:bookmarkEnd w:id="21"/>
      <w:bookmarkEnd w:id="22"/>
      <w:r w:rsidRPr="00B635DD">
        <w:rPr>
          <w:rFonts w:ascii="Calibri Light" w:hAnsi="Calibri Light" w:cs="Calibri Light"/>
          <w:sz w:val="24"/>
          <w:szCs w:val="24"/>
        </w:rPr>
        <w:instrText xml:space="preserve">" \f C \l "2" </w:instrText>
      </w:r>
      <w:r w:rsidRPr="00B635DD">
        <w:rPr>
          <w:rFonts w:ascii="Calibri Light" w:hAnsi="Calibri Light" w:cs="Calibri Light"/>
          <w:sz w:val="24"/>
          <w:szCs w:val="24"/>
        </w:rPr>
        <w:fldChar w:fldCharType="end"/>
      </w:r>
    </w:p>
    <w:p w14:paraId="4F4E96F4" w14:textId="2E2DA7C5" w:rsidR="007D03CF" w:rsidRPr="00B635DD" w:rsidRDefault="007D03CF" w:rsidP="00B635DD">
      <w:pPr>
        <w:rPr>
          <w:rFonts w:ascii="Calibri Light" w:hAnsi="Calibri Light" w:cs="Calibri Light"/>
          <w:b/>
          <w:bCs/>
          <w:i/>
          <w:iCs/>
          <w:sz w:val="24"/>
          <w:szCs w:val="24"/>
        </w:rPr>
      </w:pPr>
      <w:r w:rsidRPr="00B635DD">
        <w:rPr>
          <w:rFonts w:ascii="Calibri Light" w:hAnsi="Calibri Light" w:cs="Calibri Light"/>
          <w:sz w:val="24"/>
          <w:szCs w:val="24"/>
        </w:rPr>
        <w:t xml:space="preserve">For </w:t>
      </w:r>
      <w:bookmarkStart w:id="23" w:name="_Hlk150177491"/>
      <w:r w:rsidR="001F5E8D" w:rsidRPr="33966CA0">
        <w:rPr>
          <w:rFonts w:ascii="Calibri Light" w:hAnsi="Calibri Light" w:cs="Calibri Light"/>
          <w:sz w:val="24"/>
          <w:szCs w:val="24"/>
        </w:rPr>
        <w:t xml:space="preserve">Approved Special Education Programs </w:t>
      </w:r>
      <w:r w:rsidR="00703432" w:rsidRPr="33966CA0">
        <w:rPr>
          <w:rFonts w:ascii="Calibri Light" w:hAnsi="Calibri Light" w:cs="Calibri Light"/>
          <w:sz w:val="24"/>
          <w:szCs w:val="24"/>
        </w:rPr>
        <w:t>or</w:t>
      </w:r>
      <w:r w:rsidR="00FF4B0A" w:rsidRPr="1E6955B3">
        <w:rPr>
          <w:rFonts w:ascii="Calibri Light" w:hAnsi="Calibri Light" w:cs="Calibri Light"/>
          <w:sz w:val="24"/>
          <w:szCs w:val="24"/>
        </w:rPr>
        <w:t xml:space="preserve"> </w:t>
      </w:r>
      <w:r w:rsidR="410CD287" w:rsidRPr="1E6955B3">
        <w:rPr>
          <w:rFonts w:ascii="Calibri Light" w:hAnsi="Calibri Light" w:cs="Calibri Light"/>
          <w:sz w:val="24"/>
          <w:szCs w:val="24"/>
        </w:rPr>
        <w:t>Collaborative</w:t>
      </w:r>
      <w:r w:rsidR="00FF4B0A" w:rsidRPr="33966CA0">
        <w:rPr>
          <w:rFonts w:ascii="Calibri Light" w:hAnsi="Calibri Light" w:cs="Calibri Light"/>
          <w:sz w:val="24"/>
          <w:szCs w:val="24"/>
        </w:rPr>
        <w:t xml:space="preserve"> </w:t>
      </w:r>
      <w:r w:rsidR="001F5E8D" w:rsidRPr="33966CA0">
        <w:rPr>
          <w:rFonts w:ascii="Calibri Light" w:hAnsi="Calibri Light" w:cs="Calibri Light"/>
          <w:sz w:val="24"/>
          <w:szCs w:val="24"/>
        </w:rPr>
        <w:t>Approved Public Day Program</w:t>
      </w:r>
      <w:bookmarkEnd w:id="23"/>
      <w:r w:rsidR="001F5E8D" w:rsidRPr="33966CA0">
        <w:rPr>
          <w:rFonts w:ascii="Calibri Light" w:hAnsi="Calibri Light" w:cs="Calibri Light"/>
          <w:sz w:val="24"/>
          <w:szCs w:val="24"/>
        </w:rPr>
        <w:t>s</w:t>
      </w:r>
      <w:r w:rsidRPr="33966CA0">
        <w:rPr>
          <w:rFonts w:ascii="Calibri Light" w:hAnsi="Calibri Light" w:cs="Calibri Light"/>
          <w:b/>
          <w:bCs/>
          <w:i/>
          <w:iCs/>
          <w:sz w:val="24"/>
          <w:szCs w:val="24"/>
        </w:rPr>
        <w:t xml:space="preserve"> </w:t>
      </w:r>
      <w:r w:rsidRPr="00B635DD">
        <w:rPr>
          <w:rFonts w:ascii="Calibri Light" w:hAnsi="Calibri Light" w:cs="Calibri Light"/>
          <w:sz w:val="24"/>
          <w:szCs w:val="24"/>
        </w:rPr>
        <w:t xml:space="preserve">that do not meet all requirements for Full </w:t>
      </w:r>
      <w:r w:rsidR="006F14DA" w:rsidRPr="33966CA0">
        <w:rPr>
          <w:rFonts w:ascii="Calibri Light" w:hAnsi="Calibri Light" w:cs="Calibri Light"/>
          <w:sz w:val="24"/>
          <w:szCs w:val="24"/>
        </w:rPr>
        <w:t>Approval</w:t>
      </w:r>
      <w:r w:rsidR="00B80770" w:rsidRPr="33966CA0">
        <w:rPr>
          <w:rFonts w:ascii="Calibri Light" w:hAnsi="Calibri Light" w:cs="Calibri Light"/>
          <w:sz w:val="24"/>
          <w:szCs w:val="24"/>
        </w:rPr>
        <w:t xml:space="preserve"> </w:t>
      </w:r>
      <w:r w:rsidR="00CC03E8" w:rsidRPr="33966CA0">
        <w:rPr>
          <w:rFonts w:ascii="Calibri Light" w:hAnsi="Calibri Light" w:cs="Calibri Light"/>
          <w:sz w:val="24"/>
          <w:szCs w:val="24"/>
        </w:rPr>
        <w:t xml:space="preserve">and the </w:t>
      </w:r>
      <w:r w:rsidR="0C8AE701" w:rsidRPr="7C86D940">
        <w:rPr>
          <w:rFonts w:ascii="Calibri Light" w:hAnsi="Calibri Light" w:cs="Calibri Light"/>
          <w:sz w:val="24"/>
          <w:szCs w:val="24"/>
        </w:rPr>
        <w:t>P</w:t>
      </w:r>
      <w:r w:rsidR="00CC03E8" w:rsidRPr="33966CA0">
        <w:rPr>
          <w:rFonts w:ascii="Calibri Light" w:hAnsi="Calibri Light" w:cs="Calibri Light"/>
          <w:sz w:val="24"/>
          <w:szCs w:val="24"/>
        </w:rPr>
        <w:t>rogram demonstrates the ability to implement the goals and objectives of each enrolled student’s IEP</w:t>
      </w:r>
      <w:r w:rsidR="000A7EED" w:rsidRPr="33966CA0">
        <w:rPr>
          <w:rFonts w:ascii="Calibri Light" w:hAnsi="Calibri Light" w:cs="Calibri Light"/>
          <w:sz w:val="24"/>
          <w:szCs w:val="24"/>
        </w:rPr>
        <w:t xml:space="preserve">, </w:t>
      </w:r>
      <w:r w:rsidR="00F003FC" w:rsidRPr="33966CA0">
        <w:rPr>
          <w:rFonts w:ascii="Calibri Light" w:hAnsi="Calibri Light" w:cs="Calibri Light"/>
          <w:sz w:val="24"/>
          <w:szCs w:val="24"/>
        </w:rPr>
        <w:t>DESE</w:t>
      </w:r>
      <w:r w:rsidRPr="33966CA0">
        <w:rPr>
          <w:rFonts w:ascii="Calibri Light" w:hAnsi="Calibri Light" w:cs="Calibri Light"/>
          <w:sz w:val="24"/>
          <w:szCs w:val="24"/>
        </w:rPr>
        <w:t xml:space="preserve"> </w:t>
      </w:r>
      <w:r w:rsidRPr="00B635DD">
        <w:rPr>
          <w:rFonts w:ascii="Calibri Light" w:hAnsi="Calibri Light" w:cs="Calibri Light"/>
          <w:sz w:val="24"/>
          <w:szCs w:val="24"/>
        </w:rPr>
        <w:t xml:space="preserve">may issue Provisional Approval effective for a period not to exceed </w:t>
      </w:r>
      <w:r w:rsidR="00DF77B6">
        <w:rPr>
          <w:rFonts w:ascii="Calibri Light" w:hAnsi="Calibri Light" w:cs="Calibri Light"/>
          <w:sz w:val="24"/>
          <w:szCs w:val="24"/>
        </w:rPr>
        <w:t>six</w:t>
      </w:r>
      <w:r w:rsidR="00DF77B6" w:rsidRPr="00B635DD">
        <w:rPr>
          <w:rFonts w:ascii="Calibri Light" w:hAnsi="Calibri Light" w:cs="Calibri Light"/>
          <w:sz w:val="24"/>
          <w:szCs w:val="24"/>
        </w:rPr>
        <w:t xml:space="preserve"> </w:t>
      </w:r>
      <w:r w:rsidRPr="00B635DD">
        <w:rPr>
          <w:rFonts w:ascii="Calibri Light" w:hAnsi="Calibri Light" w:cs="Calibri Light"/>
          <w:sz w:val="24"/>
          <w:szCs w:val="24"/>
        </w:rPr>
        <w:t>months</w:t>
      </w:r>
      <w:r w:rsidR="002F57BB" w:rsidRPr="33966CA0">
        <w:rPr>
          <w:rFonts w:ascii="Calibri Light" w:hAnsi="Calibri Light" w:cs="Calibri Light"/>
          <w:sz w:val="24"/>
          <w:szCs w:val="24"/>
        </w:rPr>
        <w:t>.</w:t>
      </w:r>
      <w:r w:rsidR="000A7EED" w:rsidRPr="00B635DD">
        <w:rPr>
          <w:rFonts w:ascii="Segoe UI" w:hAnsi="Segoe UI" w:cs="Segoe UI"/>
          <w:color w:val="222222"/>
          <w:sz w:val="24"/>
          <w:szCs w:val="24"/>
        </w:rPr>
        <w:t xml:space="preserve"> </w:t>
      </w:r>
      <w:r w:rsidR="000A7EED" w:rsidRPr="33966CA0">
        <w:rPr>
          <w:rFonts w:ascii="Calibri Light" w:hAnsi="Calibri Light" w:cs="Calibri Light"/>
          <w:sz w:val="24"/>
          <w:szCs w:val="24"/>
        </w:rPr>
        <w:t>If provisional approval is granted, the Department indicate</w:t>
      </w:r>
      <w:r w:rsidR="0003074E" w:rsidRPr="33966CA0">
        <w:rPr>
          <w:rFonts w:ascii="Calibri Light" w:hAnsi="Calibri Light" w:cs="Calibri Light"/>
          <w:sz w:val="24"/>
          <w:szCs w:val="24"/>
        </w:rPr>
        <w:t>s</w:t>
      </w:r>
      <w:r w:rsidR="000A7EED" w:rsidRPr="33966CA0">
        <w:rPr>
          <w:rFonts w:ascii="Calibri Light" w:hAnsi="Calibri Light" w:cs="Calibri Light"/>
          <w:sz w:val="24"/>
          <w:szCs w:val="24"/>
        </w:rPr>
        <w:t xml:space="preserve"> the specific conditions that must be met within the </w:t>
      </w:r>
      <w:r w:rsidR="0003074E" w:rsidRPr="33966CA0">
        <w:rPr>
          <w:rFonts w:ascii="Calibri Light" w:hAnsi="Calibri Light" w:cs="Calibri Light"/>
          <w:sz w:val="24"/>
          <w:szCs w:val="24"/>
        </w:rPr>
        <w:t>six</w:t>
      </w:r>
      <w:r w:rsidR="21860A39" w:rsidRPr="4BA5E036">
        <w:rPr>
          <w:rFonts w:ascii="Calibri Light" w:hAnsi="Calibri Light" w:cs="Calibri Light"/>
          <w:sz w:val="24"/>
          <w:szCs w:val="24"/>
        </w:rPr>
        <w:t>-</w:t>
      </w:r>
      <w:r w:rsidR="000A7EED" w:rsidRPr="33966CA0">
        <w:rPr>
          <w:rFonts w:ascii="Calibri Light" w:hAnsi="Calibri Light" w:cs="Calibri Light"/>
          <w:sz w:val="24"/>
          <w:szCs w:val="24"/>
        </w:rPr>
        <w:t>month Provisional Approval status.</w:t>
      </w:r>
      <w:r w:rsidR="002F57BB" w:rsidRPr="33966CA0">
        <w:rPr>
          <w:rFonts w:ascii="Calibri Light" w:hAnsi="Calibri Light" w:cs="Calibri Light"/>
          <w:sz w:val="24"/>
          <w:szCs w:val="24"/>
        </w:rPr>
        <w:t xml:space="preserve"> </w:t>
      </w:r>
      <w:r w:rsidR="00703432" w:rsidRPr="33966CA0">
        <w:rPr>
          <w:rFonts w:ascii="Calibri Light" w:hAnsi="Calibri Light" w:cs="Calibri Light"/>
          <w:sz w:val="24"/>
          <w:szCs w:val="24"/>
        </w:rPr>
        <w:t xml:space="preserve">Once </w:t>
      </w:r>
      <w:r w:rsidR="00361471" w:rsidRPr="33966CA0">
        <w:rPr>
          <w:rFonts w:ascii="Calibri Light" w:hAnsi="Calibri Light" w:cs="Calibri Light"/>
          <w:sz w:val="24"/>
          <w:szCs w:val="24"/>
        </w:rPr>
        <w:t>the applicable</w:t>
      </w:r>
      <w:r w:rsidR="00703432" w:rsidRPr="33966CA0">
        <w:rPr>
          <w:rFonts w:ascii="Calibri Light" w:hAnsi="Calibri Light" w:cs="Calibri Light"/>
          <w:sz w:val="24"/>
          <w:szCs w:val="24"/>
        </w:rPr>
        <w:t xml:space="preserve"> requirements are </w:t>
      </w:r>
      <w:r w:rsidR="00361471" w:rsidRPr="33966CA0">
        <w:rPr>
          <w:rFonts w:ascii="Calibri Light" w:hAnsi="Calibri Light" w:cs="Calibri Light"/>
          <w:sz w:val="24"/>
          <w:szCs w:val="24"/>
        </w:rPr>
        <w:t>met</w:t>
      </w:r>
      <w:r w:rsidR="00C83765" w:rsidRPr="33966CA0">
        <w:rPr>
          <w:rFonts w:ascii="Calibri Light" w:hAnsi="Calibri Light" w:cs="Calibri Light"/>
          <w:sz w:val="24"/>
          <w:szCs w:val="24"/>
        </w:rPr>
        <w:t xml:space="preserve"> by </w:t>
      </w:r>
      <w:r w:rsidR="004A0876" w:rsidRPr="33966CA0">
        <w:rPr>
          <w:rFonts w:ascii="Calibri Light" w:hAnsi="Calibri Light" w:cs="Calibri Light"/>
          <w:sz w:val="24"/>
          <w:szCs w:val="24"/>
        </w:rPr>
        <w:t>the</w:t>
      </w:r>
      <w:r w:rsidR="006878FB" w:rsidRPr="33966CA0">
        <w:rPr>
          <w:rFonts w:ascii="Calibri Light" w:hAnsi="Calibri Light" w:cs="Calibri Light"/>
          <w:sz w:val="24"/>
          <w:szCs w:val="24"/>
        </w:rPr>
        <w:t xml:space="preserve"> </w:t>
      </w:r>
      <w:r w:rsidR="46CD01B4" w:rsidRPr="7C86D940">
        <w:rPr>
          <w:rFonts w:ascii="Calibri Light" w:hAnsi="Calibri Light" w:cs="Calibri Light"/>
          <w:sz w:val="24"/>
          <w:szCs w:val="24"/>
        </w:rPr>
        <w:t>P</w:t>
      </w:r>
      <w:r w:rsidR="006878FB" w:rsidRPr="33966CA0">
        <w:rPr>
          <w:rFonts w:ascii="Calibri Light" w:hAnsi="Calibri Light" w:cs="Calibri Light"/>
          <w:sz w:val="24"/>
          <w:szCs w:val="24"/>
        </w:rPr>
        <w:t xml:space="preserve">rogram, </w:t>
      </w:r>
      <w:r w:rsidR="00C14031" w:rsidRPr="33966CA0">
        <w:rPr>
          <w:rFonts w:ascii="Calibri Light" w:hAnsi="Calibri Light" w:cs="Calibri Light"/>
          <w:sz w:val="24"/>
          <w:szCs w:val="24"/>
        </w:rPr>
        <w:t xml:space="preserve">DESE may issue Full Approval Status for the </w:t>
      </w:r>
      <w:r w:rsidR="00C14031" w:rsidRPr="7C86D940">
        <w:rPr>
          <w:rFonts w:ascii="Calibri Light" w:hAnsi="Calibri Light" w:cs="Calibri Light"/>
          <w:sz w:val="24"/>
          <w:szCs w:val="24"/>
        </w:rPr>
        <w:t>P</w:t>
      </w:r>
      <w:r w:rsidR="00C14031" w:rsidRPr="33966CA0">
        <w:rPr>
          <w:rFonts w:ascii="Calibri Light" w:hAnsi="Calibri Light" w:cs="Calibri Light"/>
          <w:sz w:val="24"/>
          <w:szCs w:val="24"/>
        </w:rPr>
        <w:t>rogram for the remainder of the review cycle.</w:t>
      </w:r>
      <w:r w:rsidR="00B82C46" w:rsidRPr="33966CA0">
        <w:rPr>
          <w:rFonts w:ascii="Calibri Light" w:hAnsi="Calibri Light" w:cs="Calibri Light"/>
          <w:sz w:val="24"/>
          <w:szCs w:val="24"/>
        </w:rPr>
        <w:t xml:space="preserve"> DESE </w:t>
      </w:r>
      <w:r w:rsidR="001C423F">
        <w:rPr>
          <w:rFonts w:ascii="Calibri Light" w:hAnsi="Calibri Light" w:cs="Calibri Light"/>
          <w:sz w:val="24"/>
          <w:szCs w:val="24"/>
        </w:rPr>
        <w:t>determines</w:t>
      </w:r>
      <w:r w:rsidR="00BB6A45" w:rsidRPr="33966CA0">
        <w:rPr>
          <w:rFonts w:ascii="Calibri Light" w:hAnsi="Calibri Light" w:cs="Calibri Light"/>
          <w:sz w:val="24"/>
          <w:szCs w:val="24"/>
        </w:rPr>
        <w:t xml:space="preserve"> </w:t>
      </w:r>
      <w:r w:rsidR="00B82C46" w:rsidRPr="33966CA0">
        <w:rPr>
          <w:rFonts w:ascii="Calibri Light" w:hAnsi="Calibri Light" w:cs="Calibri Light"/>
          <w:sz w:val="24"/>
          <w:szCs w:val="24"/>
        </w:rPr>
        <w:t xml:space="preserve">that the Program met the applicable requirements through various means, such as a </w:t>
      </w:r>
      <w:r w:rsidR="00BE2D83" w:rsidRPr="33966CA0">
        <w:rPr>
          <w:rFonts w:ascii="Calibri Light" w:hAnsi="Calibri Light" w:cs="Calibri Light"/>
          <w:sz w:val="24"/>
          <w:szCs w:val="24"/>
        </w:rPr>
        <w:t xml:space="preserve">review of </w:t>
      </w:r>
      <w:r w:rsidR="00F06D13" w:rsidRPr="33966CA0">
        <w:rPr>
          <w:rFonts w:ascii="Calibri Light" w:hAnsi="Calibri Light" w:cs="Calibri Light"/>
          <w:sz w:val="24"/>
          <w:szCs w:val="24"/>
        </w:rPr>
        <w:t>staff</w:t>
      </w:r>
      <w:r w:rsidR="009C5EFF" w:rsidRPr="33966CA0">
        <w:rPr>
          <w:rFonts w:ascii="Calibri Light" w:hAnsi="Calibri Light" w:cs="Calibri Light"/>
          <w:sz w:val="24"/>
          <w:szCs w:val="24"/>
        </w:rPr>
        <w:t xml:space="preserve"> </w:t>
      </w:r>
      <w:r w:rsidR="0017313C" w:rsidRPr="33966CA0">
        <w:rPr>
          <w:rFonts w:ascii="Calibri Light" w:hAnsi="Calibri Light" w:cs="Calibri Light"/>
          <w:sz w:val="24"/>
          <w:szCs w:val="24"/>
        </w:rPr>
        <w:t xml:space="preserve">records, </w:t>
      </w:r>
      <w:r w:rsidR="009C5EFF" w:rsidRPr="33966CA0">
        <w:rPr>
          <w:rFonts w:ascii="Calibri Light" w:hAnsi="Calibri Light" w:cs="Calibri Light"/>
          <w:sz w:val="24"/>
          <w:szCs w:val="24"/>
        </w:rPr>
        <w:t>student records, facility tour</w:t>
      </w:r>
      <w:r w:rsidR="001371C1" w:rsidRPr="33966CA0">
        <w:rPr>
          <w:rFonts w:ascii="Calibri Light" w:hAnsi="Calibri Light" w:cs="Calibri Light"/>
          <w:sz w:val="24"/>
          <w:szCs w:val="24"/>
        </w:rPr>
        <w:t>s</w:t>
      </w:r>
      <w:r w:rsidR="00F21CC0" w:rsidRPr="33966CA0">
        <w:rPr>
          <w:rFonts w:ascii="Calibri Light" w:hAnsi="Calibri Light" w:cs="Calibri Light"/>
          <w:sz w:val="24"/>
          <w:szCs w:val="24"/>
        </w:rPr>
        <w:t>, classroom observations,</w:t>
      </w:r>
      <w:r w:rsidR="009C5EFF" w:rsidRPr="33966CA0">
        <w:rPr>
          <w:rFonts w:ascii="Calibri Light" w:hAnsi="Calibri Light" w:cs="Calibri Light"/>
          <w:sz w:val="24"/>
          <w:szCs w:val="24"/>
        </w:rPr>
        <w:t xml:space="preserve"> staff interviews</w:t>
      </w:r>
      <w:r w:rsidR="001371C1" w:rsidRPr="33966CA0">
        <w:rPr>
          <w:rFonts w:ascii="Calibri Light" w:hAnsi="Calibri Light" w:cs="Calibri Light"/>
          <w:sz w:val="24"/>
          <w:szCs w:val="24"/>
        </w:rPr>
        <w:t>, or other means DESE deems appropriate.</w:t>
      </w:r>
      <w:r w:rsidR="009D34AA" w:rsidRPr="33966CA0">
        <w:rPr>
          <w:rFonts w:ascii="Calibri Light" w:hAnsi="Calibri Light" w:cs="Calibri Light"/>
          <w:sz w:val="24"/>
          <w:szCs w:val="24"/>
        </w:rPr>
        <w:t xml:space="preserve"> </w:t>
      </w:r>
    </w:p>
    <w:p w14:paraId="1501E64F" w14:textId="25A506C0" w:rsidR="007D03CF" w:rsidRDefault="007D03CF" w:rsidP="00B635DD">
      <w:pPr>
        <w:rPr>
          <w:rFonts w:ascii="Calibri Light" w:hAnsi="Calibri Light" w:cs="Calibri Light"/>
          <w:b/>
          <w:i/>
          <w:sz w:val="24"/>
          <w:szCs w:val="24"/>
        </w:rPr>
      </w:pPr>
    </w:p>
    <w:p w14:paraId="04ED2C1C" w14:textId="77777777" w:rsidR="007D03CF" w:rsidRPr="00B635DD" w:rsidRDefault="007D03CF" w:rsidP="00B635DD">
      <w:pPr>
        <w:ind w:firstLine="720"/>
        <w:rPr>
          <w:rFonts w:ascii="Calibri Light" w:hAnsi="Calibri Light" w:cs="Calibri Light"/>
          <w:b/>
          <w:bCs/>
          <w:i/>
          <w:sz w:val="24"/>
          <w:szCs w:val="24"/>
        </w:rPr>
      </w:pPr>
      <w:bookmarkStart w:id="24" w:name="_Toc22813359"/>
      <w:r w:rsidRPr="00B635DD">
        <w:rPr>
          <w:rFonts w:ascii="Calibri Light" w:hAnsi="Calibri Light" w:cs="Calibri Light"/>
          <w:b/>
          <w:bCs/>
          <w:sz w:val="24"/>
          <w:szCs w:val="24"/>
        </w:rPr>
        <w:t>Probationary Approval Status</w:t>
      </w:r>
      <w:bookmarkEnd w:id="24"/>
    </w:p>
    <w:p w14:paraId="19C1E59F" w14:textId="77777777" w:rsidR="007D03CF" w:rsidRPr="006C694C" w:rsidRDefault="007D03CF" w:rsidP="00B635DD">
      <w:r>
        <w:rPr>
          <w:rFonts w:ascii="Calibri Light" w:hAnsi="Calibri Light" w:cs="Calibri Light"/>
          <w:i/>
          <w:sz w:val="24"/>
          <w:szCs w:val="24"/>
        </w:rPr>
        <w:fldChar w:fldCharType="begin"/>
      </w:r>
      <w:r>
        <w:rPr>
          <w:i/>
        </w:rPr>
        <w:instrText xml:space="preserve"> TC "</w:instrText>
      </w:r>
      <w:bookmarkStart w:id="25" w:name="_Toc172526181"/>
      <w:bookmarkStart w:id="26" w:name="_Toc244414940"/>
      <w:r>
        <w:rPr>
          <w:b/>
          <w:bCs/>
          <w:i/>
        </w:rPr>
        <w:instrText>Probationary Status</w:instrText>
      </w:r>
      <w:bookmarkEnd w:id="25"/>
      <w:bookmarkEnd w:id="26"/>
      <w:r>
        <w:rPr>
          <w:i/>
        </w:rPr>
        <w:instrText xml:space="preserve">" \f C \l "2" </w:instrText>
      </w:r>
      <w:r>
        <w:rPr>
          <w:i/>
        </w:rPr>
        <w:fldChar w:fldCharType="end"/>
      </w:r>
    </w:p>
    <w:p w14:paraId="3E92C81F" w14:textId="5226FD07" w:rsidR="007D03CF" w:rsidRPr="007D5AD3" w:rsidRDefault="007D03CF" w:rsidP="3539E052">
      <w:pPr>
        <w:rPr>
          <w:b/>
          <w:bCs/>
          <w:i/>
          <w:iCs/>
        </w:rPr>
      </w:pPr>
      <w:r w:rsidRPr="00B635DD">
        <w:rPr>
          <w:rFonts w:ascii="Calibri Light" w:hAnsi="Calibri Light" w:cs="Calibri Light"/>
          <w:color w:val="000000" w:themeColor="text1"/>
          <w:sz w:val="24"/>
          <w:szCs w:val="24"/>
        </w:rPr>
        <w:t xml:space="preserve">At any time, </w:t>
      </w:r>
      <w:r w:rsidR="00703432" w:rsidRPr="00B635DD">
        <w:rPr>
          <w:rFonts w:ascii="Calibri Light" w:hAnsi="Calibri Light" w:cs="Calibri Light"/>
          <w:color w:val="000000" w:themeColor="text1"/>
          <w:sz w:val="24"/>
          <w:szCs w:val="24"/>
        </w:rPr>
        <w:t>DESE</w:t>
      </w:r>
      <w:r w:rsidRPr="00B635DD">
        <w:rPr>
          <w:rFonts w:ascii="Calibri Light" w:hAnsi="Calibri Light" w:cs="Calibri Light"/>
          <w:color w:val="000000" w:themeColor="text1"/>
          <w:sz w:val="24"/>
          <w:szCs w:val="24"/>
        </w:rPr>
        <w:t xml:space="preserve"> may place an </w:t>
      </w:r>
      <w:r w:rsidR="006405B5" w:rsidRPr="00B635DD">
        <w:rPr>
          <w:rFonts w:ascii="Calibri Light" w:hAnsi="Calibri Light" w:cs="Calibri Light"/>
          <w:sz w:val="24"/>
          <w:szCs w:val="24"/>
        </w:rPr>
        <w:t xml:space="preserve">Approved Special Education Program </w:t>
      </w:r>
      <w:r w:rsidR="00703432" w:rsidRPr="00B635DD">
        <w:rPr>
          <w:rFonts w:ascii="Calibri Light" w:hAnsi="Calibri Light" w:cs="Calibri Light"/>
          <w:sz w:val="24"/>
          <w:szCs w:val="24"/>
        </w:rPr>
        <w:t>or</w:t>
      </w:r>
      <w:r w:rsidR="006405B5" w:rsidRPr="00B635DD">
        <w:rPr>
          <w:rFonts w:ascii="Calibri Light" w:hAnsi="Calibri Light" w:cs="Calibri Light"/>
          <w:sz w:val="24"/>
          <w:szCs w:val="24"/>
        </w:rPr>
        <w:t xml:space="preserve"> </w:t>
      </w:r>
      <w:r w:rsidR="5BEB7361" w:rsidRPr="1E6955B3">
        <w:rPr>
          <w:rFonts w:ascii="Calibri Light" w:hAnsi="Calibri Light" w:cs="Calibri Light"/>
          <w:sz w:val="24"/>
          <w:szCs w:val="24"/>
        </w:rPr>
        <w:t xml:space="preserve">Collaborative </w:t>
      </w:r>
      <w:r w:rsidR="006405B5" w:rsidRPr="00B635DD">
        <w:rPr>
          <w:rFonts w:ascii="Calibri Light" w:hAnsi="Calibri Light" w:cs="Calibri Light"/>
          <w:sz w:val="24"/>
          <w:szCs w:val="24"/>
        </w:rPr>
        <w:t xml:space="preserve">Approved Public Day Program </w:t>
      </w:r>
      <w:r w:rsidRPr="00B635DD">
        <w:rPr>
          <w:rFonts w:ascii="Calibri Light" w:hAnsi="Calibri Light" w:cs="Calibri Light"/>
          <w:color w:val="000000" w:themeColor="text1"/>
          <w:sz w:val="24"/>
          <w:szCs w:val="24"/>
        </w:rPr>
        <w:t xml:space="preserve">on Probationary Approval if it becomes aware of conditions that compromise the </w:t>
      </w:r>
      <w:r w:rsidR="3A57D26D" w:rsidRPr="0DE1C073">
        <w:rPr>
          <w:rFonts w:ascii="Calibri Light" w:hAnsi="Calibri Light" w:cs="Calibri Light"/>
          <w:color w:val="000000" w:themeColor="text1"/>
          <w:sz w:val="24"/>
          <w:szCs w:val="24"/>
        </w:rPr>
        <w:t>P</w:t>
      </w:r>
      <w:r w:rsidRPr="00B635DD">
        <w:rPr>
          <w:rFonts w:ascii="Calibri Light" w:hAnsi="Calibri Light" w:cs="Calibri Light"/>
          <w:color w:val="000000" w:themeColor="text1"/>
          <w:sz w:val="24"/>
          <w:szCs w:val="24"/>
        </w:rPr>
        <w:t xml:space="preserve">rogram's ability to provide a safe, healthy and appropriate educational environment. In such circumstances, </w:t>
      </w:r>
      <w:r w:rsidR="006405B5" w:rsidRPr="00B635DD">
        <w:rPr>
          <w:rFonts w:ascii="Calibri Light" w:hAnsi="Calibri Light" w:cs="Calibri Light"/>
          <w:color w:val="000000" w:themeColor="text1"/>
          <w:sz w:val="24"/>
          <w:szCs w:val="24"/>
        </w:rPr>
        <w:t>DESE</w:t>
      </w:r>
      <w:r w:rsidRPr="00B635DD">
        <w:rPr>
          <w:rFonts w:ascii="Calibri Light" w:hAnsi="Calibri Light" w:cs="Calibri Light"/>
          <w:color w:val="000000" w:themeColor="text1"/>
          <w:sz w:val="24"/>
          <w:szCs w:val="24"/>
        </w:rPr>
        <w:t xml:space="preserve"> provide</w:t>
      </w:r>
      <w:r w:rsidR="0011486A">
        <w:rPr>
          <w:rFonts w:ascii="Calibri Light" w:hAnsi="Calibri Light" w:cs="Calibri Light"/>
          <w:color w:val="000000" w:themeColor="text1"/>
          <w:sz w:val="24"/>
          <w:szCs w:val="24"/>
        </w:rPr>
        <w:t>s</w:t>
      </w:r>
      <w:r w:rsidRPr="00B635DD">
        <w:rPr>
          <w:rFonts w:ascii="Calibri Light" w:hAnsi="Calibri Light" w:cs="Calibri Light"/>
          <w:color w:val="000000" w:themeColor="text1"/>
          <w:sz w:val="24"/>
          <w:szCs w:val="24"/>
        </w:rPr>
        <w:t xml:space="preserve"> written notice of the </w:t>
      </w:r>
      <w:r w:rsidR="0011486A">
        <w:rPr>
          <w:rFonts w:ascii="Calibri Light" w:hAnsi="Calibri Light" w:cs="Calibri Light"/>
          <w:color w:val="000000" w:themeColor="text1"/>
          <w:sz w:val="24"/>
          <w:szCs w:val="24"/>
        </w:rPr>
        <w:t>P</w:t>
      </w:r>
      <w:r w:rsidRPr="00B635DD">
        <w:rPr>
          <w:rFonts w:ascii="Calibri Light" w:hAnsi="Calibri Light" w:cs="Calibri Light"/>
          <w:color w:val="000000" w:themeColor="text1"/>
          <w:sz w:val="24"/>
          <w:szCs w:val="24"/>
        </w:rPr>
        <w:t>robationary</w:t>
      </w:r>
      <w:r w:rsidR="0011486A">
        <w:rPr>
          <w:rFonts w:ascii="Calibri Light" w:hAnsi="Calibri Light" w:cs="Calibri Light"/>
          <w:color w:val="000000" w:themeColor="text1"/>
          <w:sz w:val="24"/>
          <w:szCs w:val="24"/>
        </w:rPr>
        <w:t xml:space="preserve"> Approval</w:t>
      </w:r>
      <w:r w:rsidRPr="00B635DD">
        <w:rPr>
          <w:rFonts w:ascii="Calibri Light" w:hAnsi="Calibri Light" w:cs="Calibri Light"/>
          <w:color w:val="000000" w:themeColor="text1"/>
          <w:sz w:val="24"/>
          <w:szCs w:val="24"/>
        </w:rPr>
        <w:t xml:space="preserve"> status</w:t>
      </w:r>
      <w:r w:rsidR="002E6081">
        <w:rPr>
          <w:rFonts w:ascii="Calibri Light" w:hAnsi="Calibri Light" w:cs="Calibri Light"/>
          <w:color w:val="000000" w:themeColor="text1"/>
          <w:sz w:val="24"/>
          <w:szCs w:val="24"/>
        </w:rPr>
        <w:t xml:space="preserve"> to the Program</w:t>
      </w:r>
      <w:r w:rsidRPr="00B635DD">
        <w:rPr>
          <w:rFonts w:ascii="Calibri Light" w:hAnsi="Calibri Light" w:cs="Calibri Light"/>
          <w:color w:val="000000" w:themeColor="text1"/>
          <w:sz w:val="24"/>
          <w:szCs w:val="24"/>
        </w:rPr>
        <w:t xml:space="preserve">, the circumstances that caused </w:t>
      </w:r>
      <w:r w:rsidR="006405B5" w:rsidRPr="00B635DD">
        <w:rPr>
          <w:rFonts w:ascii="Calibri Light" w:hAnsi="Calibri Light" w:cs="Calibri Light"/>
          <w:color w:val="000000" w:themeColor="text1"/>
          <w:sz w:val="24"/>
          <w:szCs w:val="24"/>
        </w:rPr>
        <w:t>DESE</w:t>
      </w:r>
      <w:r w:rsidRPr="00B635DD">
        <w:rPr>
          <w:rFonts w:ascii="Calibri Light" w:hAnsi="Calibri Light" w:cs="Calibri Light"/>
          <w:color w:val="000000" w:themeColor="text1"/>
          <w:sz w:val="24"/>
          <w:szCs w:val="24"/>
        </w:rPr>
        <w:t xml:space="preserve"> to take such action, and the actions necessary to correct the problem. </w:t>
      </w:r>
      <w:r w:rsidR="00966D40">
        <w:rPr>
          <w:rFonts w:ascii="Calibri Light" w:hAnsi="Calibri Light" w:cs="Calibri Light"/>
          <w:color w:val="000000" w:themeColor="text1"/>
          <w:sz w:val="24"/>
          <w:szCs w:val="24"/>
        </w:rPr>
        <w:t>Please r</w:t>
      </w:r>
      <w:r w:rsidRPr="1E6955B3">
        <w:rPr>
          <w:rFonts w:ascii="Calibri Light" w:hAnsi="Calibri Light" w:cs="Calibri Light"/>
          <w:sz w:val="24"/>
          <w:szCs w:val="24"/>
        </w:rPr>
        <w:t xml:space="preserve">efer to </w:t>
      </w:r>
      <w:hyperlink r:id="rId49">
        <w:r w:rsidRPr="1E6955B3">
          <w:rPr>
            <w:rStyle w:val="Hyperlink"/>
            <w:rFonts w:ascii="Calibri Light" w:hAnsi="Calibri Light" w:cs="Calibri Light"/>
            <w:sz w:val="24"/>
            <w:szCs w:val="24"/>
          </w:rPr>
          <w:t>603 CMR 28.09(4)</w:t>
        </w:r>
      </w:hyperlink>
      <w:r w:rsidRPr="00B635DD">
        <w:rPr>
          <w:rFonts w:ascii="Calibri Light" w:hAnsi="Calibri Light" w:cs="Calibri Light"/>
          <w:sz w:val="24"/>
          <w:szCs w:val="24"/>
        </w:rPr>
        <w:t xml:space="preserve"> for a detailed explanation of standards and procedures </w:t>
      </w:r>
      <w:r w:rsidR="00F90006">
        <w:rPr>
          <w:rFonts w:ascii="Calibri Light" w:hAnsi="Calibri Light" w:cs="Calibri Light"/>
          <w:sz w:val="24"/>
          <w:szCs w:val="24"/>
        </w:rPr>
        <w:t xml:space="preserve">relating to </w:t>
      </w:r>
      <w:r w:rsidRPr="1E6955B3">
        <w:rPr>
          <w:rFonts w:asciiTheme="majorHAnsi" w:hAnsiTheme="majorHAnsi" w:cstheme="majorBidi"/>
          <w:sz w:val="24"/>
          <w:szCs w:val="24"/>
        </w:rPr>
        <w:t>Probationary Status.</w:t>
      </w:r>
    </w:p>
    <w:p w14:paraId="63AF47F2" w14:textId="77777777" w:rsidR="00644528" w:rsidRPr="00B635DD" w:rsidRDefault="00644528" w:rsidP="00143176">
      <w:pPr>
        <w:rPr>
          <w:rFonts w:ascii="Calibri Light" w:hAnsi="Calibri Light" w:cs="Calibri Light"/>
          <w:iCs/>
          <w:sz w:val="24"/>
          <w:szCs w:val="24"/>
        </w:rPr>
      </w:pPr>
    </w:p>
    <w:p w14:paraId="6F91D528" w14:textId="3A89D1F6" w:rsidR="00644528" w:rsidRPr="00B635DD" w:rsidRDefault="00644528" w:rsidP="00143176">
      <w:pPr>
        <w:rPr>
          <w:rFonts w:ascii="Calibri Light" w:hAnsi="Calibri Light" w:cs="Calibri Light"/>
          <w:color w:val="222222"/>
          <w:sz w:val="24"/>
          <w:szCs w:val="24"/>
          <w:shd w:val="clear" w:color="auto" w:fill="FFFFFF"/>
        </w:rPr>
      </w:pPr>
      <w:r w:rsidRPr="00B635DD">
        <w:rPr>
          <w:rFonts w:ascii="Calibri Light" w:hAnsi="Calibri Light" w:cs="Calibri Light"/>
          <w:color w:val="222222"/>
          <w:sz w:val="24"/>
          <w:szCs w:val="24"/>
          <w:shd w:val="clear" w:color="auto" w:fill="FFFFFF"/>
        </w:rPr>
        <w:t xml:space="preserve">When, in DESE's judgment, conditions at </w:t>
      </w:r>
      <w:r w:rsidR="00754F89">
        <w:rPr>
          <w:rFonts w:ascii="Calibri Light" w:hAnsi="Calibri Light" w:cs="Calibri Light"/>
          <w:color w:val="222222"/>
          <w:sz w:val="24"/>
          <w:szCs w:val="24"/>
          <w:shd w:val="clear" w:color="auto" w:fill="FFFFFF"/>
        </w:rPr>
        <w:t xml:space="preserve">an </w:t>
      </w:r>
      <w:r w:rsidR="00754F89" w:rsidRPr="00B635DD">
        <w:rPr>
          <w:rFonts w:ascii="Calibri Light" w:hAnsi="Calibri Light" w:cs="Calibri Light"/>
          <w:sz w:val="24"/>
          <w:szCs w:val="24"/>
        </w:rPr>
        <w:t xml:space="preserve">Approved Special Education Program or </w:t>
      </w:r>
      <w:r w:rsidR="00754F89" w:rsidRPr="1E6955B3">
        <w:rPr>
          <w:rFonts w:ascii="Calibri Light" w:hAnsi="Calibri Light" w:cs="Calibri Light"/>
          <w:sz w:val="24"/>
          <w:szCs w:val="24"/>
        </w:rPr>
        <w:t xml:space="preserve">Collaborative </w:t>
      </w:r>
      <w:r w:rsidR="00754F89" w:rsidRPr="00B635DD">
        <w:rPr>
          <w:rFonts w:ascii="Calibri Light" w:hAnsi="Calibri Light" w:cs="Calibri Light"/>
          <w:sz w:val="24"/>
          <w:szCs w:val="24"/>
        </w:rPr>
        <w:t xml:space="preserve">Approved Public Day Program </w:t>
      </w:r>
      <w:r w:rsidRPr="00B635DD">
        <w:rPr>
          <w:rFonts w:ascii="Calibri Light" w:hAnsi="Calibri Light" w:cs="Calibri Light"/>
          <w:color w:val="222222"/>
          <w:sz w:val="24"/>
          <w:szCs w:val="24"/>
          <w:shd w:val="clear" w:color="auto" w:fill="FFFFFF"/>
        </w:rPr>
        <w:t xml:space="preserve">threaten the health or safety of the students in the </w:t>
      </w:r>
      <w:r w:rsidR="7581F8FD"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 xml:space="preserve">rogram, acceptance of any additional eligible students (intake) may be prohibited and DESE </w:t>
      </w:r>
      <w:r w:rsidR="000A7EED" w:rsidRPr="00B635DD">
        <w:rPr>
          <w:rFonts w:ascii="Calibri Light" w:hAnsi="Calibri Light" w:cs="Calibri Light"/>
          <w:color w:val="222222"/>
          <w:sz w:val="24"/>
          <w:szCs w:val="24"/>
          <w:shd w:val="clear" w:color="auto" w:fill="FFFFFF"/>
        </w:rPr>
        <w:t>will</w:t>
      </w:r>
      <w:r w:rsidRPr="00B635DD">
        <w:rPr>
          <w:rFonts w:ascii="Calibri Light" w:hAnsi="Calibri Light" w:cs="Calibri Light"/>
          <w:color w:val="222222"/>
          <w:sz w:val="24"/>
          <w:szCs w:val="24"/>
          <w:shd w:val="clear" w:color="auto" w:fill="FFFFFF"/>
        </w:rPr>
        <w:t xml:space="preserve"> establish a time not to exceed 14 days within which the </w:t>
      </w:r>
      <w:r w:rsidR="32E9911B"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 xml:space="preserve">rogram must correct the </w:t>
      </w:r>
      <w:r w:rsidR="00A21ABD">
        <w:rPr>
          <w:rFonts w:ascii="Calibri Light" w:hAnsi="Calibri Light" w:cs="Calibri Light"/>
          <w:color w:val="222222"/>
          <w:sz w:val="24"/>
          <w:szCs w:val="24"/>
          <w:shd w:val="clear" w:color="auto" w:fill="FFFFFF"/>
        </w:rPr>
        <w:t>identified issues</w:t>
      </w:r>
      <w:r w:rsidRPr="00B635DD">
        <w:rPr>
          <w:rFonts w:ascii="Calibri Light" w:hAnsi="Calibri Light" w:cs="Calibri Light"/>
          <w:color w:val="222222"/>
          <w:sz w:val="24"/>
          <w:szCs w:val="24"/>
          <w:shd w:val="clear" w:color="auto" w:fill="FFFFFF"/>
        </w:rPr>
        <w:t>.</w:t>
      </w:r>
    </w:p>
    <w:p w14:paraId="5E9FB91E" w14:textId="77777777" w:rsidR="007E1A00" w:rsidRPr="00B635DD" w:rsidRDefault="007E1A00" w:rsidP="00143176">
      <w:pPr>
        <w:rPr>
          <w:rFonts w:ascii="Calibri Light" w:hAnsi="Calibri Light" w:cs="Calibri Light"/>
          <w:iCs/>
          <w:color w:val="222222"/>
          <w:sz w:val="24"/>
          <w:szCs w:val="24"/>
          <w:shd w:val="clear" w:color="auto" w:fill="FFFFFF"/>
        </w:rPr>
      </w:pPr>
    </w:p>
    <w:p w14:paraId="414CBFCA" w14:textId="3671F89A" w:rsidR="007E1A00" w:rsidRPr="00B635DD" w:rsidRDefault="00D47400" w:rsidP="00143176">
      <w:pPr>
        <w:rPr>
          <w:rFonts w:ascii="Calibri Light" w:hAnsi="Calibri Light" w:cs="Calibri Light"/>
          <w:color w:val="222222"/>
          <w:sz w:val="24"/>
          <w:szCs w:val="24"/>
          <w:shd w:val="clear" w:color="auto" w:fill="FFFFFF"/>
        </w:rPr>
      </w:pPr>
      <w:r w:rsidRPr="00B635DD">
        <w:rPr>
          <w:rFonts w:ascii="Calibri Light" w:hAnsi="Calibri Light" w:cs="Calibri Light"/>
          <w:color w:val="222222"/>
          <w:sz w:val="24"/>
          <w:szCs w:val="24"/>
          <w:shd w:val="clear" w:color="auto" w:fill="FFFFFF"/>
        </w:rPr>
        <w:t xml:space="preserve">If DESE determines conditions at </w:t>
      </w:r>
      <w:r w:rsidR="009053F2">
        <w:rPr>
          <w:rFonts w:ascii="Calibri Light" w:hAnsi="Calibri Light" w:cs="Calibri Light"/>
          <w:color w:val="222222"/>
          <w:sz w:val="24"/>
          <w:szCs w:val="24"/>
          <w:shd w:val="clear" w:color="auto" w:fill="FFFFFF"/>
        </w:rPr>
        <w:t xml:space="preserve">an </w:t>
      </w:r>
      <w:r w:rsidR="009053F2" w:rsidRPr="00B635DD">
        <w:rPr>
          <w:rFonts w:ascii="Calibri Light" w:hAnsi="Calibri Light" w:cs="Calibri Light"/>
          <w:sz w:val="24"/>
          <w:szCs w:val="24"/>
        </w:rPr>
        <w:t xml:space="preserve">Approved Special Education Program or </w:t>
      </w:r>
      <w:r w:rsidR="009053F2" w:rsidRPr="1E6955B3">
        <w:rPr>
          <w:rFonts w:ascii="Calibri Light" w:hAnsi="Calibri Light" w:cs="Calibri Light"/>
          <w:sz w:val="24"/>
          <w:szCs w:val="24"/>
        </w:rPr>
        <w:t xml:space="preserve">Collaborative </w:t>
      </w:r>
      <w:r w:rsidR="009053F2" w:rsidRPr="00B635DD">
        <w:rPr>
          <w:rFonts w:ascii="Calibri Light" w:hAnsi="Calibri Light" w:cs="Calibri Light"/>
          <w:sz w:val="24"/>
          <w:szCs w:val="24"/>
        </w:rPr>
        <w:t>Approved Public Day Program</w:t>
      </w:r>
      <w:r w:rsidRPr="00B635DD">
        <w:rPr>
          <w:rFonts w:ascii="Calibri Light" w:hAnsi="Calibri Light" w:cs="Calibri Light"/>
          <w:color w:val="222222"/>
          <w:sz w:val="24"/>
          <w:szCs w:val="24"/>
          <w:shd w:val="clear" w:color="auto" w:fill="FFFFFF"/>
        </w:rPr>
        <w:t xml:space="preserve"> compromise the </w:t>
      </w:r>
      <w:r w:rsidR="005F34C8"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 xml:space="preserve">rogram's ability to provide an appropriate education but do not threaten the health and safety of the students, DESE </w:t>
      </w:r>
      <w:r w:rsidR="00CA2543">
        <w:rPr>
          <w:rFonts w:ascii="Calibri Light" w:hAnsi="Calibri Light" w:cs="Calibri Light"/>
          <w:color w:val="222222"/>
          <w:sz w:val="24"/>
          <w:szCs w:val="24"/>
          <w:shd w:val="clear" w:color="auto" w:fill="FFFFFF"/>
        </w:rPr>
        <w:t xml:space="preserve">can </w:t>
      </w:r>
      <w:r w:rsidRPr="00B635DD">
        <w:rPr>
          <w:rFonts w:ascii="Calibri Light" w:hAnsi="Calibri Light" w:cs="Calibri Light"/>
          <w:color w:val="222222"/>
          <w:sz w:val="24"/>
          <w:szCs w:val="24"/>
          <w:shd w:val="clear" w:color="auto" w:fill="FFFFFF"/>
        </w:rPr>
        <w:t xml:space="preserve">establish a </w:t>
      </w:r>
      <w:r w:rsidR="0018156E">
        <w:rPr>
          <w:rFonts w:ascii="Calibri Light" w:hAnsi="Calibri Light" w:cs="Calibri Light"/>
          <w:color w:val="222222"/>
          <w:sz w:val="24"/>
          <w:szCs w:val="24"/>
          <w:shd w:val="clear" w:color="auto" w:fill="FFFFFF"/>
        </w:rPr>
        <w:t xml:space="preserve">deadline of </w:t>
      </w:r>
      <w:r w:rsidRPr="00B635DD">
        <w:rPr>
          <w:rFonts w:ascii="Calibri Light" w:hAnsi="Calibri Light" w:cs="Calibri Light"/>
          <w:color w:val="222222"/>
          <w:sz w:val="24"/>
          <w:szCs w:val="24"/>
          <w:shd w:val="clear" w:color="auto" w:fill="FFFFFF"/>
        </w:rPr>
        <w:t xml:space="preserve">up to 90 days </w:t>
      </w:r>
      <w:r w:rsidR="0018156E">
        <w:rPr>
          <w:rFonts w:ascii="Calibri Light" w:hAnsi="Calibri Light" w:cs="Calibri Light"/>
          <w:color w:val="222222"/>
          <w:sz w:val="24"/>
          <w:szCs w:val="24"/>
          <w:shd w:val="clear" w:color="auto" w:fill="FFFFFF"/>
        </w:rPr>
        <w:t>by</w:t>
      </w:r>
      <w:r w:rsidR="0018156E" w:rsidRPr="00B635DD">
        <w:rPr>
          <w:rFonts w:ascii="Calibri Light" w:hAnsi="Calibri Light" w:cs="Calibri Light"/>
          <w:color w:val="222222"/>
          <w:sz w:val="24"/>
          <w:szCs w:val="24"/>
          <w:shd w:val="clear" w:color="auto" w:fill="FFFFFF"/>
        </w:rPr>
        <w:t xml:space="preserve"> </w:t>
      </w:r>
      <w:r w:rsidRPr="00B635DD">
        <w:rPr>
          <w:rFonts w:ascii="Calibri Light" w:hAnsi="Calibri Light" w:cs="Calibri Light"/>
          <w:color w:val="222222"/>
          <w:sz w:val="24"/>
          <w:szCs w:val="24"/>
          <w:shd w:val="clear" w:color="auto" w:fill="FFFFFF"/>
        </w:rPr>
        <w:t xml:space="preserve">which the </w:t>
      </w:r>
      <w:r w:rsidR="5E79C1E7" w:rsidRPr="00B635DD">
        <w:rPr>
          <w:rFonts w:ascii="Calibri Light" w:hAnsi="Calibri Light" w:cs="Calibri Light"/>
          <w:color w:val="222222"/>
          <w:sz w:val="24"/>
          <w:szCs w:val="24"/>
          <w:shd w:val="clear" w:color="auto" w:fill="FFFFFF"/>
        </w:rPr>
        <w:t>P</w:t>
      </w:r>
      <w:r w:rsidRPr="00B635DD">
        <w:rPr>
          <w:rFonts w:ascii="Calibri Light" w:hAnsi="Calibri Light" w:cs="Calibri Light"/>
          <w:color w:val="222222"/>
          <w:sz w:val="24"/>
          <w:szCs w:val="24"/>
          <w:shd w:val="clear" w:color="auto" w:fill="FFFFFF"/>
        </w:rPr>
        <w:t>rogram must correct the</w:t>
      </w:r>
      <w:r w:rsidR="0018156E">
        <w:rPr>
          <w:rFonts w:ascii="Calibri Light" w:hAnsi="Calibri Light" w:cs="Calibri Light"/>
          <w:color w:val="222222"/>
          <w:sz w:val="24"/>
          <w:szCs w:val="24"/>
          <w:shd w:val="clear" w:color="auto" w:fill="FFFFFF"/>
        </w:rPr>
        <w:t xml:space="preserve"> identified issues</w:t>
      </w:r>
      <w:r w:rsidRPr="00B635DD">
        <w:rPr>
          <w:rFonts w:ascii="Calibri Light" w:hAnsi="Calibri Light" w:cs="Calibri Light"/>
          <w:color w:val="222222"/>
          <w:sz w:val="24"/>
          <w:szCs w:val="24"/>
          <w:shd w:val="clear" w:color="auto" w:fill="FFFFFF"/>
        </w:rPr>
        <w:t xml:space="preserve">. </w:t>
      </w:r>
      <w:r w:rsidR="00796E7A">
        <w:rPr>
          <w:rFonts w:ascii="Calibri Light" w:hAnsi="Calibri Light" w:cs="Calibri Light"/>
          <w:color w:val="222222"/>
          <w:sz w:val="24"/>
          <w:szCs w:val="24"/>
          <w:shd w:val="clear" w:color="auto" w:fill="FFFFFF"/>
        </w:rPr>
        <w:t>As part of this process,</w:t>
      </w:r>
      <w:r w:rsidRPr="00B635DD">
        <w:rPr>
          <w:rFonts w:ascii="Calibri Light" w:hAnsi="Calibri Light" w:cs="Calibri Light"/>
          <w:color w:val="222222"/>
          <w:sz w:val="24"/>
          <w:szCs w:val="24"/>
          <w:shd w:val="clear" w:color="auto" w:fill="FFFFFF"/>
        </w:rPr>
        <w:t xml:space="preserve"> </w:t>
      </w:r>
      <w:r w:rsidR="00222015" w:rsidRPr="00B635DD">
        <w:rPr>
          <w:rFonts w:ascii="Calibri Light" w:hAnsi="Calibri Light" w:cs="Calibri Light"/>
          <w:color w:val="222222"/>
          <w:sz w:val="24"/>
          <w:szCs w:val="24"/>
          <w:shd w:val="clear" w:color="auto" w:fill="FFFFFF"/>
        </w:rPr>
        <w:t>DESE</w:t>
      </w:r>
      <w:r w:rsidR="00796E7A">
        <w:rPr>
          <w:rFonts w:ascii="Calibri Light" w:hAnsi="Calibri Light" w:cs="Calibri Light"/>
          <w:color w:val="222222"/>
          <w:sz w:val="24"/>
          <w:szCs w:val="24"/>
          <w:shd w:val="clear" w:color="auto" w:fill="FFFFFF"/>
        </w:rPr>
        <w:t xml:space="preserve"> </w:t>
      </w:r>
      <w:r w:rsidRPr="00B635DD">
        <w:rPr>
          <w:rFonts w:ascii="Calibri Light" w:hAnsi="Calibri Light" w:cs="Calibri Light"/>
          <w:color w:val="222222"/>
          <w:sz w:val="24"/>
          <w:szCs w:val="24"/>
          <w:shd w:val="clear" w:color="auto" w:fill="FFFFFF"/>
        </w:rPr>
        <w:t>determine</w:t>
      </w:r>
      <w:r w:rsidR="00796E7A">
        <w:rPr>
          <w:rFonts w:ascii="Calibri Light" w:hAnsi="Calibri Light" w:cs="Calibri Light"/>
          <w:color w:val="222222"/>
          <w:sz w:val="24"/>
          <w:szCs w:val="24"/>
          <w:shd w:val="clear" w:color="auto" w:fill="FFFFFF"/>
        </w:rPr>
        <w:t>s</w:t>
      </w:r>
      <w:r w:rsidRPr="00B635DD">
        <w:rPr>
          <w:rFonts w:ascii="Calibri Light" w:hAnsi="Calibri Light" w:cs="Calibri Light"/>
          <w:color w:val="222222"/>
          <w:sz w:val="24"/>
          <w:szCs w:val="24"/>
          <w:shd w:val="clear" w:color="auto" w:fill="FFFFFF"/>
        </w:rPr>
        <w:t xml:space="preserve"> if it is necessary to close </w:t>
      </w:r>
      <w:r w:rsidR="004C7246">
        <w:rPr>
          <w:rFonts w:ascii="Calibri Light" w:hAnsi="Calibri Light" w:cs="Calibri Light"/>
          <w:color w:val="222222"/>
          <w:sz w:val="24"/>
          <w:szCs w:val="24"/>
          <w:shd w:val="clear" w:color="auto" w:fill="FFFFFF"/>
        </w:rPr>
        <w:t xml:space="preserve">student </w:t>
      </w:r>
      <w:r w:rsidRPr="00B635DD">
        <w:rPr>
          <w:rFonts w:ascii="Calibri Light" w:hAnsi="Calibri Light" w:cs="Calibri Light"/>
          <w:color w:val="222222"/>
          <w:sz w:val="24"/>
          <w:szCs w:val="24"/>
          <w:shd w:val="clear" w:color="auto" w:fill="FFFFFF"/>
        </w:rPr>
        <w:t xml:space="preserve">intake during this period. </w:t>
      </w:r>
      <w:r w:rsidR="00B55E6E" w:rsidRPr="00B635DD">
        <w:rPr>
          <w:rFonts w:ascii="Calibri Light" w:hAnsi="Calibri Light" w:cs="Calibri Light"/>
          <w:color w:val="222222"/>
          <w:sz w:val="24"/>
          <w:szCs w:val="24"/>
          <w:shd w:val="clear" w:color="auto" w:fill="FFFFFF"/>
        </w:rPr>
        <w:t>DESE</w:t>
      </w:r>
      <w:r w:rsidRPr="00B635DD">
        <w:rPr>
          <w:rFonts w:ascii="Calibri Light" w:hAnsi="Calibri Light" w:cs="Calibri Light"/>
          <w:color w:val="222222"/>
          <w:sz w:val="24"/>
          <w:szCs w:val="24"/>
          <w:shd w:val="clear" w:color="auto" w:fill="FFFFFF"/>
        </w:rPr>
        <w:t xml:space="preserve"> </w:t>
      </w:r>
      <w:r w:rsidR="00B55E6E" w:rsidRPr="00B635DD">
        <w:rPr>
          <w:rFonts w:ascii="Calibri Light" w:hAnsi="Calibri Light" w:cs="Calibri Light"/>
          <w:color w:val="222222"/>
          <w:sz w:val="24"/>
          <w:szCs w:val="24"/>
          <w:shd w:val="clear" w:color="auto" w:fill="FFFFFF"/>
        </w:rPr>
        <w:t>will</w:t>
      </w:r>
      <w:r w:rsidRPr="00B635DD">
        <w:rPr>
          <w:rFonts w:ascii="Calibri Light" w:hAnsi="Calibri Light" w:cs="Calibri Light"/>
          <w:color w:val="222222"/>
          <w:sz w:val="24"/>
          <w:szCs w:val="24"/>
          <w:shd w:val="clear" w:color="auto" w:fill="FFFFFF"/>
        </w:rPr>
        <w:t xml:space="preserve"> not close intake for more than 60 days in any 12-month period without a full review of the approval status of the </w:t>
      </w:r>
      <w:r w:rsidR="00461FD4" w:rsidRPr="00B635DD">
        <w:rPr>
          <w:rFonts w:ascii="Calibri Light" w:hAnsi="Calibri Light" w:cs="Calibri Light"/>
          <w:sz w:val="24"/>
          <w:szCs w:val="24"/>
        </w:rPr>
        <w:t xml:space="preserve">Approved Special Education Program or </w:t>
      </w:r>
      <w:r w:rsidR="00461FD4" w:rsidRPr="1E6955B3">
        <w:rPr>
          <w:rFonts w:ascii="Calibri Light" w:hAnsi="Calibri Light" w:cs="Calibri Light"/>
          <w:sz w:val="24"/>
          <w:szCs w:val="24"/>
        </w:rPr>
        <w:t xml:space="preserve">Collaborative </w:t>
      </w:r>
      <w:r w:rsidR="00461FD4" w:rsidRPr="00B635DD">
        <w:rPr>
          <w:rFonts w:ascii="Calibri Light" w:hAnsi="Calibri Light" w:cs="Calibri Light"/>
          <w:sz w:val="24"/>
          <w:szCs w:val="24"/>
        </w:rPr>
        <w:t>Approved Public Day Program</w:t>
      </w:r>
      <w:r w:rsidRPr="00B635DD">
        <w:rPr>
          <w:rFonts w:ascii="Calibri Light" w:hAnsi="Calibri Light" w:cs="Calibri Light"/>
          <w:color w:val="222222"/>
          <w:sz w:val="24"/>
          <w:szCs w:val="24"/>
          <w:shd w:val="clear" w:color="auto" w:fill="FFFFFF"/>
        </w:rPr>
        <w:t>.</w:t>
      </w:r>
      <w:r w:rsidR="00F028D4" w:rsidRPr="00B635DD">
        <w:rPr>
          <w:rFonts w:ascii="Calibri Light" w:hAnsi="Calibri Light" w:cs="Calibri Light"/>
          <w:color w:val="222222"/>
          <w:sz w:val="24"/>
          <w:szCs w:val="24"/>
          <w:shd w:val="clear" w:color="auto" w:fill="FFFFFF"/>
        </w:rPr>
        <w:t xml:space="preserve"> </w:t>
      </w:r>
    </w:p>
    <w:p w14:paraId="5FBCB52A" w14:textId="77777777" w:rsidR="007E39FE" w:rsidRPr="00B635DD" w:rsidRDefault="007E39FE" w:rsidP="00143176">
      <w:pPr>
        <w:rPr>
          <w:rFonts w:ascii="Calibri Light" w:hAnsi="Calibri Light" w:cs="Calibri Light"/>
          <w:color w:val="222222"/>
          <w:sz w:val="24"/>
          <w:szCs w:val="24"/>
          <w:shd w:val="clear" w:color="auto" w:fill="FFFFFF"/>
        </w:rPr>
      </w:pPr>
    </w:p>
    <w:p w14:paraId="4FF7E2A2" w14:textId="395E9DE1" w:rsidR="007E39FE" w:rsidRPr="00B635DD" w:rsidRDefault="007E39FE" w:rsidP="00143176">
      <w:pPr>
        <w:rPr>
          <w:rFonts w:ascii="Calibri Light" w:hAnsi="Calibri Light" w:cs="Calibri Light"/>
          <w:iCs/>
          <w:sz w:val="24"/>
          <w:szCs w:val="24"/>
        </w:rPr>
      </w:pPr>
      <w:r w:rsidRPr="00B635DD">
        <w:rPr>
          <w:rFonts w:ascii="Calibri Light" w:hAnsi="Calibri Light" w:cs="Calibri Light"/>
          <w:iCs/>
          <w:sz w:val="24"/>
          <w:szCs w:val="24"/>
        </w:rPr>
        <w:t xml:space="preserve">Within two school days of receipt of notice from DESE placing </w:t>
      </w:r>
      <w:r w:rsidR="00A74F21" w:rsidRPr="00B635DD">
        <w:rPr>
          <w:rFonts w:ascii="Calibri Light" w:hAnsi="Calibri Light" w:cs="Calibri Light"/>
          <w:sz w:val="24"/>
          <w:szCs w:val="24"/>
        </w:rPr>
        <w:t xml:space="preserve">Approved Special Education Program or </w:t>
      </w:r>
      <w:r w:rsidR="00A74F21" w:rsidRPr="1E6955B3">
        <w:rPr>
          <w:rFonts w:ascii="Calibri Light" w:hAnsi="Calibri Light" w:cs="Calibri Light"/>
          <w:sz w:val="24"/>
          <w:szCs w:val="24"/>
        </w:rPr>
        <w:t xml:space="preserve">Collaborative </w:t>
      </w:r>
      <w:r w:rsidR="00A74F21" w:rsidRPr="00B635DD">
        <w:rPr>
          <w:rFonts w:ascii="Calibri Light" w:hAnsi="Calibri Light" w:cs="Calibri Light"/>
          <w:sz w:val="24"/>
          <w:szCs w:val="24"/>
        </w:rPr>
        <w:t xml:space="preserve">Approved Public Day Program </w:t>
      </w:r>
      <w:r w:rsidR="00A74F21" w:rsidRPr="00B635DD">
        <w:rPr>
          <w:rFonts w:ascii="Calibri Light" w:hAnsi="Calibri Light" w:cs="Calibri Light"/>
          <w:color w:val="000000" w:themeColor="text1"/>
          <w:sz w:val="24"/>
          <w:szCs w:val="24"/>
        </w:rPr>
        <w:t>on Probationary Approval</w:t>
      </w:r>
      <w:r w:rsidRPr="00B635DD">
        <w:rPr>
          <w:rFonts w:ascii="Calibri Light" w:hAnsi="Calibri Light" w:cs="Calibri Light"/>
          <w:iCs/>
          <w:sz w:val="24"/>
          <w:szCs w:val="24"/>
        </w:rPr>
        <w:t xml:space="preserve">, the </w:t>
      </w:r>
      <w:r w:rsidR="1C658C27" w:rsidRPr="2D83E853">
        <w:rPr>
          <w:rFonts w:ascii="Calibri Light" w:hAnsi="Calibri Light" w:cs="Calibri Light"/>
          <w:sz w:val="24"/>
          <w:szCs w:val="24"/>
        </w:rPr>
        <w:t>P</w:t>
      </w:r>
      <w:r w:rsidR="00AB4197">
        <w:rPr>
          <w:rFonts w:ascii="Calibri Light" w:hAnsi="Calibri Light" w:cs="Calibri Light"/>
          <w:iCs/>
          <w:sz w:val="24"/>
          <w:szCs w:val="24"/>
        </w:rPr>
        <w:t>rogram</w:t>
      </w:r>
      <w:r w:rsidR="00AB4197" w:rsidRPr="00B635DD">
        <w:rPr>
          <w:rFonts w:ascii="Calibri Light" w:hAnsi="Calibri Light" w:cs="Calibri Light"/>
          <w:iCs/>
          <w:sz w:val="24"/>
          <w:szCs w:val="24"/>
        </w:rPr>
        <w:t xml:space="preserve"> </w:t>
      </w:r>
      <w:r w:rsidR="00AA3459">
        <w:rPr>
          <w:rFonts w:ascii="Calibri Light" w:hAnsi="Calibri Light" w:cs="Calibri Light"/>
          <w:iCs/>
          <w:sz w:val="24"/>
          <w:szCs w:val="24"/>
        </w:rPr>
        <w:t>must</w:t>
      </w:r>
      <w:r w:rsidRPr="00B635DD">
        <w:rPr>
          <w:rFonts w:ascii="Calibri Light" w:hAnsi="Calibri Light" w:cs="Calibri Light"/>
          <w:iCs/>
          <w:sz w:val="24"/>
          <w:szCs w:val="24"/>
        </w:rPr>
        <w:t xml:space="preserve"> provide notification to the parents of all enrolled Massachusetts students, all Massachusetts school districts with enrolled students, and officials of Massachusetts human service agencies or agencies of other states with responsibility for any students at the </w:t>
      </w:r>
      <w:r w:rsidR="34EDDC24" w:rsidRPr="2F2611A8">
        <w:rPr>
          <w:rFonts w:ascii="Calibri Light" w:hAnsi="Calibri Light" w:cs="Calibri Light"/>
          <w:sz w:val="24"/>
          <w:szCs w:val="24"/>
        </w:rPr>
        <w:t>P</w:t>
      </w:r>
      <w:r w:rsidR="008B3CB8">
        <w:rPr>
          <w:rFonts w:ascii="Calibri Light" w:hAnsi="Calibri Light" w:cs="Calibri Light"/>
          <w:iCs/>
          <w:sz w:val="24"/>
          <w:szCs w:val="24"/>
        </w:rPr>
        <w:t>rogram</w:t>
      </w:r>
      <w:r w:rsidRPr="00B635DD">
        <w:rPr>
          <w:rFonts w:ascii="Calibri Light" w:hAnsi="Calibri Light" w:cs="Calibri Light"/>
          <w:iCs/>
          <w:sz w:val="24"/>
          <w:szCs w:val="24"/>
        </w:rPr>
        <w:t xml:space="preserve">. Notification must state that the </w:t>
      </w:r>
      <w:r w:rsidR="00BA0069">
        <w:rPr>
          <w:rFonts w:ascii="Calibri Light" w:hAnsi="Calibri Light" w:cs="Calibri Light"/>
          <w:iCs/>
          <w:sz w:val="24"/>
          <w:szCs w:val="24"/>
        </w:rPr>
        <w:t>Program</w:t>
      </w:r>
      <w:r w:rsidR="00BA0069" w:rsidRPr="00B635DD">
        <w:rPr>
          <w:rFonts w:ascii="Calibri Light" w:hAnsi="Calibri Light" w:cs="Calibri Light"/>
          <w:iCs/>
          <w:sz w:val="24"/>
          <w:szCs w:val="24"/>
        </w:rPr>
        <w:t xml:space="preserve"> </w:t>
      </w:r>
      <w:r w:rsidRPr="00B635DD">
        <w:rPr>
          <w:rFonts w:ascii="Calibri Light" w:hAnsi="Calibri Light" w:cs="Calibri Light"/>
          <w:iCs/>
          <w:sz w:val="24"/>
          <w:szCs w:val="24"/>
        </w:rPr>
        <w:t>has been assigned probationary status</w:t>
      </w:r>
      <w:r w:rsidR="0079505D">
        <w:rPr>
          <w:rFonts w:ascii="Calibri Light" w:hAnsi="Calibri Light" w:cs="Calibri Light"/>
          <w:iCs/>
          <w:sz w:val="24"/>
          <w:szCs w:val="24"/>
        </w:rPr>
        <w:t>,</w:t>
      </w:r>
      <w:r w:rsidRPr="00B635DD">
        <w:rPr>
          <w:rFonts w:ascii="Calibri Light" w:hAnsi="Calibri Light" w:cs="Calibri Light"/>
          <w:iCs/>
          <w:sz w:val="24"/>
          <w:szCs w:val="24"/>
        </w:rPr>
        <w:t xml:space="preserve"> that intake is closed, if applicable, and the reasons for such status.</w:t>
      </w:r>
    </w:p>
    <w:p w14:paraId="319517E6" w14:textId="77777777" w:rsidR="00BF220D" w:rsidRPr="00B635DD" w:rsidRDefault="00BF220D" w:rsidP="00143176">
      <w:pPr>
        <w:rPr>
          <w:rFonts w:ascii="Calibri Light" w:hAnsi="Calibri Light" w:cs="Calibri Light"/>
          <w:iCs/>
          <w:sz w:val="24"/>
          <w:szCs w:val="24"/>
        </w:rPr>
      </w:pPr>
    </w:p>
    <w:p w14:paraId="45C7D3F3" w14:textId="36D7363F" w:rsidR="00D3561F" w:rsidRPr="00B635DD" w:rsidRDefault="00BF220D" w:rsidP="00D3561F">
      <w:pPr>
        <w:rPr>
          <w:rFonts w:ascii="Calibri Light" w:hAnsi="Calibri Light" w:cs="Calibri Light"/>
          <w:sz w:val="24"/>
          <w:szCs w:val="24"/>
        </w:rPr>
      </w:pPr>
      <w:r w:rsidRPr="5092F565">
        <w:rPr>
          <w:rFonts w:ascii="Calibri Light" w:hAnsi="Calibri Light" w:cs="Calibri Light"/>
          <w:sz w:val="24"/>
          <w:szCs w:val="24"/>
        </w:rPr>
        <w:t>At the end of the time period for corrective action or when the issue giving rise to probationary status is resolved, whichever is sooner, DESE may reinstate the</w:t>
      </w:r>
      <w:r w:rsidR="2EB220D9" w:rsidRPr="5092F565">
        <w:rPr>
          <w:rFonts w:ascii="Calibri Light" w:hAnsi="Calibri Light" w:cs="Calibri Light"/>
          <w:sz w:val="24"/>
          <w:szCs w:val="24"/>
        </w:rPr>
        <w:t xml:space="preserve"> full</w:t>
      </w:r>
      <w:r w:rsidRPr="5092F565">
        <w:rPr>
          <w:rFonts w:ascii="Calibri Light" w:hAnsi="Calibri Light" w:cs="Calibri Light"/>
          <w:sz w:val="24"/>
          <w:szCs w:val="24"/>
        </w:rPr>
        <w:t xml:space="preserve"> approval status of the </w:t>
      </w:r>
      <w:r w:rsidR="00E612FA" w:rsidRPr="00B635DD">
        <w:rPr>
          <w:rFonts w:ascii="Calibri Light" w:hAnsi="Calibri Light" w:cs="Calibri Light"/>
          <w:sz w:val="24"/>
          <w:szCs w:val="24"/>
        </w:rPr>
        <w:t xml:space="preserve">Approved Special Education Program or </w:t>
      </w:r>
      <w:r w:rsidR="00E612FA" w:rsidRPr="1E6955B3">
        <w:rPr>
          <w:rFonts w:ascii="Calibri Light" w:hAnsi="Calibri Light" w:cs="Calibri Light"/>
          <w:sz w:val="24"/>
          <w:szCs w:val="24"/>
        </w:rPr>
        <w:t xml:space="preserve">Collaborative </w:t>
      </w:r>
      <w:r w:rsidR="00E612FA" w:rsidRPr="00B635DD">
        <w:rPr>
          <w:rFonts w:ascii="Calibri Light" w:hAnsi="Calibri Light" w:cs="Calibri Light"/>
          <w:sz w:val="24"/>
          <w:szCs w:val="24"/>
        </w:rPr>
        <w:t>Approved Public Day Program</w:t>
      </w:r>
      <w:r w:rsidRPr="5092F565">
        <w:rPr>
          <w:rFonts w:ascii="Calibri Light" w:hAnsi="Calibri Light" w:cs="Calibri Light"/>
          <w:sz w:val="24"/>
          <w:szCs w:val="24"/>
        </w:rPr>
        <w:t xml:space="preserve">, change the approval status to provisional, or withdraw approval. </w:t>
      </w:r>
      <w:r w:rsidR="00C16E3B">
        <w:rPr>
          <w:rFonts w:ascii="Calibri Light" w:hAnsi="Calibri Light" w:cs="Calibri Light"/>
          <w:sz w:val="24"/>
          <w:szCs w:val="24"/>
        </w:rPr>
        <w:t>DESE</w:t>
      </w:r>
      <w:r w:rsidRPr="5092F565">
        <w:rPr>
          <w:rFonts w:ascii="Calibri Light" w:hAnsi="Calibri Light" w:cs="Calibri Light"/>
          <w:sz w:val="24"/>
          <w:szCs w:val="24"/>
        </w:rPr>
        <w:t xml:space="preserve"> will provide written notification of its action to the </w:t>
      </w:r>
      <w:r w:rsidR="00F66FD5" w:rsidRPr="5092F565">
        <w:rPr>
          <w:rFonts w:ascii="Calibri Light" w:hAnsi="Calibri Light" w:cs="Calibri Light"/>
          <w:sz w:val="24"/>
          <w:szCs w:val="24"/>
        </w:rPr>
        <w:t>Program</w:t>
      </w:r>
      <w:r w:rsidRPr="5092F565">
        <w:rPr>
          <w:rFonts w:ascii="Calibri Light" w:hAnsi="Calibri Light" w:cs="Calibri Light"/>
          <w:sz w:val="24"/>
          <w:szCs w:val="24"/>
        </w:rPr>
        <w:t>.</w:t>
      </w:r>
      <w:r w:rsidR="00D3561F" w:rsidRPr="5092F565">
        <w:rPr>
          <w:rFonts w:ascii="Calibri Light" w:hAnsi="Calibri Light" w:cs="Calibri Light"/>
          <w:sz w:val="24"/>
          <w:szCs w:val="24"/>
        </w:rPr>
        <w:t xml:space="preserve"> Within one month of receipt of a written request for reconsideration of any DESE action in relation to probationary status, DESE will consider the request and make </w:t>
      </w:r>
      <w:r w:rsidR="00E32FD5">
        <w:rPr>
          <w:rFonts w:ascii="Calibri Light" w:hAnsi="Calibri Light" w:cs="Calibri Light"/>
          <w:sz w:val="24"/>
          <w:szCs w:val="24"/>
        </w:rPr>
        <w:t xml:space="preserve">a </w:t>
      </w:r>
      <w:r w:rsidR="00D3561F" w:rsidRPr="5092F565">
        <w:rPr>
          <w:rFonts w:ascii="Calibri Light" w:hAnsi="Calibri Light" w:cs="Calibri Light"/>
          <w:sz w:val="24"/>
          <w:szCs w:val="24"/>
        </w:rPr>
        <w:t xml:space="preserve">formal written response. </w:t>
      </w:r>
      <w:r w:rsidR="0025054A">
        <w:rPr>
          <w:rFonts w:ascii="Calibri Light" w:hAnsi="Calibri Light" w:cs="Calibri Light"/>
          <w:sz w:val="24"/>
          <w:szCs w:val="24"/>
        </w:rPr>
        <w:t xml:space="preserve">At its discretion, DESE may </w:t>
      </w:r>
      <w:r w:rsidR="00D3561F" w:rsidRPr="5092F565">
        <w:rPr>
          <w:rFonts w:ascii="Calibri Light" w:hAnsi="Calibri Light" w:cs="Calibri Light"/>
          <w:sz w:val="24"/>
          <w:szCs w:val="24"/>
        </w:rPr>
        <w:t>hold a hearing on the facts, make site visits, or issue an alternative remedy.</w:t>
      </w:r>
    </w:p>
    <w:p w14:paraId="2014326B" w14:textId="77777777" w:rsidR="007D03CF" w:rsidRPr="00B635DD" w:rsidRDefault="007D03CF" w:rsidP="00B635DD">
      <w:pPr>
        <w:rPr>
          <w:rFonts w:ascii="Calibri Light" w:hAnsi="Calibri Light" w:cs="Calibri Light"/>
          <w:b/>
          <w:i/>
          <w:sz w:val="24"/>
          <w:szCs w:val="24"/>
        </w:rPr>
      </w:pPr>
    </w:p>
    <w:p w14:paraId="41DEEE97" w14:textId="77DAB527" w:rsidR="007D03CF" w:rsidRPr="007619EC" w:rsidRDefault="000A7EED" w:rsidP="00143176">
      <w:pPr>
        <w:rPr>
          <w:b/>
          <w:i/>
          <w:iCs/>
        </w:rPr>
      </w:pPr>
      <w:r w:rsidRPr="00B635DD">
        <w:rPr>
          <w:rFonts w:ascii="Calibri Light" w:hAnsi="Calibri Light" w:cs="Calibri Light"/>
          <w:iCs/>
          <w:sz w:val="24"/>
          <w:szCs w:val="24"/>
        </w:rPr>
        <w:t>DESE</w:t>
      </w:r>
      <w:r w:rsidR="007D03CF" w:rsidRPr="00B635DD">
        <w:rPr>
          <w:rFonts w:ascii="Calibri Light" w:hAnsi="Calibri Light" w:cs="Calibri Light"/>
          <w:sz w:val="24"/>
          <w:szCs w:val="24"/>
        </w:rPr>
        <w:t xml:space="preserve"> gives public notice on its website when it has determined that an </w:t>
      </w:r>
      <w:r w:rsidR="00703432" w:rsidRPr="00B635DD">
        <w:rPr>
          <w:rFonts w:ascii="Calibri Light" w:hAnsi="Calibri Light" w:cs="Calibri Light"/>
          <w:iCs/>
          <w:sz w:val="24"/>
          <w:szCs w:val="24"/>
        </w:rPr>
        <w:t xml:space="preserve">Approved Special Education Program or </w:t>
      </w:r>
      <w:r w:rsidR="45EBF973" w:rsidRPr="64A052AD">
        <w:rPr>
          <w:rFonts w:ascii="Calibri Light" w:hAnsi="Calibri Light" w:cs="Calibri Light"/>
          <w:sz w:val="24"/>
          <w:szCs w:val="24"/>
        </w:rPr>
        <w:t xml:space="preserve">Collaborative </w:t>
      </w:r>
      <w:r w:rsidR="00703432" w:rsidRPr="64A052AD">
        <w:rPr>
          <w:rFonts w:ascii="Calibri Light" w:hAnsi="Calibri Light" w:cs="Calibri Light"/>
          <w:sz w:val="24"/>
          <w:szCs w:val="24"/>
        </w:rPr>
        <w:t>Approved</w:t>
      </w:r>
      <w:r w:rsidR="00703432" w:rsidRPr="00B635DD">
        <w:rPr>
          <w:rFonts w:ascii="Calibri Light" w:hAnsi="Calibri Light" w:cs="Calibri Light"/>
          <w:iCs/>
          <w:sz w:val="24"/>
          <w:szCs w:val="24"/>
        </w:rPr>
        <w:t xml:space="preserve"> Public Day Program </w:t>
      </w:r>
      <w:r w:rsidR="007D03CF" w:rsidRPr="00B635DD">
        <w:rPr>
          <w:rFonts w:ascii="Calibri Light" w:hAnsi="Calibri Light" w:cs="Calibri Light"/>
          <w:sz w:val="24"/>
          <w:szCs w:val="24"/>
        </w:rPr>
        <w:t>must be placed on Probationary Approval</w:t>
      </w:r>
      <w:r w:rsidR="007D03CF" w:rsidRPr="007D5AD3">
        <w:rPr>
          <w:b/>
          <w:i/>
          <w:iCs/>
        </w:rPr>
        <w:t>.</w:t>
      </w:r>
    </w:p>
    <w:p w14:paraId="6EEA4ED3" w14:textId="058F198C" w:rsidR="00FB1113" w:rsidRPr="00B635DD" w:rsidRDefault="00741798" w:rsidP="004B17E4">
      <w:pPr>
        <w:pStyle w:val="Heading2"/>
        <w:rPr>
          <w:b/>
        </w:rPr>
      </w:pPr>
      <w:bookmarkStart w:id="27" w:name="_Toc161390549"/>
      <w:r w:rsidRPr="00B635DD">
        <w:rPr>
          <w:b/>
        </w:rPr>
        <w:t>Follow Up</w:t>
      </w:r>
      <w:bookmarkEnd w:id="27"/>
    </w:p>
    <w:p w14:paraId="7DA3A2AF" w14:textId="722A5F37" w:rsidR="3E58CD3B" w:rsidRPr="00447609" w:rsidRDefault="517AE483" w:rsidP="57B09C55">
      <w:pPr>
        <w:rPr>
          <w:rFonts w:asciiTheme="majorHAnsi" w:eastAsiaTheme="minorEastAsia" w:hAnsiTheme="majorHAnsi" w:cstheme="majorBidi"/>
          <w:sz w:val="24"/>
          <w:szCs w:val="24"/>
        </w:rPr>
      </w:pPr>
      <w:r w:rsidRPr="77689EC8">
        <w:rPr>
          <w:rFonts w:asciiTheme="majorHAnsi" w:eastAsiaTheme="minorEastAsia" w:hAnsiTheme="majorHAnsi" w:cstheme="majorBidi"/>
          <w:sz w:val="24"/>
          <w:szCs w:val="24"/>
        </w:rPr>
        <w:t>DESE</w:t>
      </w:r>
      <w:r w:rsidR="27CD7B08" w:rsidRPr="77689EC8">
        <w:rPr>
          <w:rFonts w:asciiTheme="majorHAnsi" w:eastAsiaTheme="minorEastAsia" w:hAnsiTheme="majorHAnsi" w:cstheme="majorBidi"/>
          <w:sz w:val="24"/>
          <w:szCs w:val="24"/>
        </w:rPr>
        <w:t xml:space="preserve"> </w:t>
      </w:r>
      <w:r w:rsidR="004C094B">
        <w:rPr>
          <w:rFonts w:asciiTheme="majorHAnsi" w:eastAsiaTheme="minorEastAsia" w:hAnsiTheme="majorHAnsi" w:cstheme="majorBidi"/>
          <w:sz w:val="24"/>
          <w:szCs w:val="24"/>
        </w:rPr>
        <w:t>will</w:t>
      </w:r>
      <w:r w:rsidR="27CD7B08" w:rsidRPr="77689EC8">
        <w:rPr>
          <w:rFonts w:asciiTheme="majorHAnsi" w:eastAsiaTheme="minorEastAsia" w:hAnsiTheme="majorHAnsi" w:cstheme="majorBidi"/>
          <w:sz w:val="24"/>
          <w:szCs w:val="24"/>
        </w:rPr>
        <w:t xml:space="preserve"> make a finding for any confirmed area of </w:t>
      </w:r>
      <w:r w:rsidR="0008576E">
        <w:rPr>
          <w:rFonts w:asciiTheme="majorHAnsi" w:eastAsiaTheme="minorEastAsia" w:hAnsiTheme="majorHAnsi" w:cstheme="majorBidi"/>
          <w:sz w:val="24"/>
          <w:szCs w:val="24"/>
        </w:rPr>
        <w:t>noncompliance</w:t>
      </w:r>
      <w:r w:rsidR="27CD7B08" w:rsidRPr="77689EC8">
        <w:rPr>
          <w:rFonts w:asciiTheme="majorHAnsi" w:eastAsiaTheme="minorEastAsia" w:hAnsiTheme="majorHAnsi" w:cstheme="majorBidi"/>
          <w:sz w:val="24"/>
          <w:szCs w:val="24"/>
        </w:rPr>
        <w:t xml:space="preserve">. </w:t>
      </w:r>
      <w:r w:rsidR="640F2934" w:rsidRPr="77689EC8">
        <w:rPr>
          <w:rFonts w:asciiTheme="majorHAnsi" w:eastAsiaTheme="minorEastAsia" w:hAnsiTheme="majorHAnsi" w:cstheme="majorBidi"/>
          <w:sz w:val="24"/>
          <w:szCs w:val="24"/>
        </w:rPr>
        <w:t xml:space="preserve">The </w:t>
      </w:r>
      <w:r w:rsidR="78B7CCF1" w:rsidRPr="661A5894">
        <w:rPr>
          <w:rFonts w:asciiTheme="majorHAnsi" w:eastAsiaTheme="minorEastAsia" w:hAnsiTheme="majorHAnsi" w:cstheme="majorBidi"/>
          <w:sz w:val="24"/>
          <w:szCs w:val="24"/>
        </w:rPr>
        <w:t>P</w:t>
      </w:r>
      <w:r w:rsidR="640F2934" w:rsidRPr="77689EC8">
        <w:rPr>
          <w:rFonts w:asciiTheme="majorHAnsi" w:eastAsiaTheme="minorEastAsia" w:hAnsiTheme="majorHAnsi" w:cstheme="majorBidi"/>
          <w:sz w:val="24"/>
          <w:szCs w:val="24"/>
        </w:rPr>
        <w:t>rogram will identify the appropriate corrective action</w:t>
      </w:r>
      <w:r w:rsidR="00EC2B7E">
        <w:rPr>
          <w:rFonts w:asciiTheme="majorHAnsi" w:eastAsiaTheme="minorEastAsia" w:hAnsiTheme="majorHAnsi" w:cstheme="majorBidi"/>
          <w:sz w:val="24"/>
          <w:szCs w:val="24"/>
        </w:rPr>
        <w:t>(s)</w:t>
      </w:r>
      <w:r w:rsidR="640F2934" w:rsidRPr="77689EC8">
        <w:rPr>
          <w:rFonts w:asciiTheme="majorHAnsi" w:eastAsiaTheme="minorEastAsia" w:hAnsiTheme="majorHAnsi" w:cstheme="majorBidi"/>
          <w:sz w:val="24"/>
          <w:szCs w:val="24"/>
        </w:rPr>
        <w:t>,</w:t>
      </w:r>
      <w:r w:rsidR="00EA4A74">
        <w:rPr>
          <w:rFonts w:asciiTheme="majorHAnsi" w:eastAsiaTheme="minorEastAsia" w:hAnsiTheme="majorHAnsi" w:cstheme="majorBidi"/>
          <w:sz w:val="24"/>
          <w:szCs w:val="24"/>
        </w:rPr>
        <w:t xml:space="preserve"> subject to approval by DESE,</w:t>
      </w:r>
      <w:r w:rsidR="640F2934" w:rsidRPr="77689EC8">
        <w:rPr>
          <w:rFonts w:asciiTheme="majorHAnsi" w:eastAsiaTheme="minorEastAsia" w:hAnsiTheme="majorHAnsi" w:cstheme="majorBidi"/>
          <w:sz w:val="24"/>
          <w:szCs w:val="24"/>
        </w:rPr>
        <w:t xml:space="preserve"> following either the Program Review or Mid-</w:t>
      </w:r>
      <w:r w:rsidR="0067598C">
        <w:rPr>
          <w:rFonts w:asciiTheme="majorHAnsi" w:eastAsiaTheme="minorEastAsia" w:hAnsiTheme="majorHAnsi" w:cstheme="majorBidi"/>
          <w:sz w:val="24"/>
          <w:szCs w:val="24"/>
        </w:rPr>
        <w:t>C</w:t>
      </w:r>
      <w:r w:rsidR="640F2934" w:rsidRPr="77689EC8">
        <w:rPr>
          <w:rFonts w:asciiTheme="majorHAnsi" w:eastAsiaTheme="minorEastAsia" w:hAnsiTheme="majorHAnsi" w:cstheme="majorBidi"/>
          <w:sz w:val="24"/>
          <w:szCs w:val="24"/>
        </w:rPr>
        <w:t xml:space="preserve">ycle </w:t>
      </w:r>
      <w:r w:rsidR="0067598C">
        <w:rPr>
          <w:rFonts w:asciiTheme="majorHAnsi" w:eastAsiaTheme="minorEastAsia" w:hAnsiTheme="majorHAnsi" w:cstheme="majorBidi"/>
          <w:sz w:val="24"/>
          <w:szCs w:val="24"/>
        </w:rPr>
        <w:t>R</w:t>
      </w:r>
      <w:r w:rsidR="640F2934" w:rsidRPr="77689EC8">
        <w:rPr>
          <w:rFonts w:asciiTheme="majorHAnsi" w:eastAsiaTheme="minorEastAsia" w:hAnsiTheme="majorHAnsi" w:cstheme="majorBidi"/>
          <w:sz w:val="24"/>
          <w:szCs w:val="24"/>
        </w:rPr>
        <w:t>eview</w:t>
      </w:r>
      <w:r w:rsidR="006E1DCD">
        <w:rPr>
          <w:rFonts w:asciiTheme="majorHAnsi" w:eastAsiaTheme="minorEastAsia" w:hAnsiTheme="majorHAnsi" w:cstheme="majorBidi"/>
          <w:sz w:val="24"/>
          <w:szCs w:val="24"/>
        </w:rPr>
        <w:t>. The corrective actio</w:t>
      </w:r>
      <w:r w:rsidR="007C7BC1">
        <w:rPr>
          <w:rFonts w:asciiTheme="majorHAnsi" w:eastAsiaTheme="minorEastAsia" w:hAnsiTheme="majorHAnsi" w:cstheme="majorBidi"/>
          <w:sz w:val="24"/>
          <w:szCs w:val="24"/>
        </w:rPr>
        <w:t>n</w:t>
      </w:r>
      <w:r w:rsidR="00EC2B7E">
        <w:rPr>
          <w:rFonts w:asciiTheme="majorHAnsi" w:eastAsiaTheme="minorEastAsia" w:hAnsiTheme="majorHAnsi" w:cstheme="majorBidi"/>
          <w:sz w:val="24"/>
          <w:szCs w:val="24"/>
        </w:rPr>
        <w:t>(</w:t>
      </w:r>
      <w:r w:rsidR="00844572">
        <w:rPr>
          <w:rFonts w:asciiTheme="majorHAnsi" w:eastAsiaTheme="minorEastAsia" w:hAnsiTheme="majorHAnsi" w:cstheme="majorBidi"/>
          <w:sz w:val="24"/>
          <w:szCs w:val="24"/>
        </w:rPr>
        <w:t>s</w:t>
      </w:r>
      <w:r w:rsidR="00EC2B7E">
        <w:rPr>
          <w:rFonts w:asciiTheme="majorHAnsi" w:eastAsiaTheme="minorEastAsia" w:hAnsiTheme="majorHAnsi" w:cstheme="majorBidi"/>
          <w:sz w:val="24"/>
          <w:szCs w:val="24"/>
        </w:rPr>
        <w:t>)</w:t>
      </w:r>
      <w:r w:rsidR="007C7BC1">
        <w:rPr>
          <w:rFonts w:asciiTheme="majorHAnsi" w:eastAsiaTheme="minorEastAsia" w:hAnsiTheme="majorHAnsi" w:cstheme="majorBidi"/>
          <w:sz w:val="24"/>
          <w:szCs w:val="24"/>
        </w:rPr>
        <w:t xml:space="preserve"> </w:t>
      </w:r>
      <w:r w:rsidR="00844572">
        <w:rPr>
          <w:rFonts w:asciiTheme="majorHAnsi" w:eastAsiaTheme="minorEastAsia" w:hAnsiTheme="majorHAnsi" w:cstheme="majorBidi"/>
          <w:sz w:val="24"/>
          <w:szCs w:val="24"/>
        </w:rPr>
        <w:t>will</w:t>
      </w:r>
      <w:r w:rsidR="007C7BC1">
        <w:rPr>
          <w:rFonts w:asciiTheme="majorHAnsi" w:eastAsiaTheme="minorEastAsia" w:hAnsiTheme="majorHAnsi" w:cstheme="majorBidi"/>
          <w:sz w:val="24"/>
          <w:szCs w:val="24"/>
        </w:rPr>
        <w:t xml:space="preserve"> </w:t>
      </w:r>
      <w:r w:rsidR="0081398A">
        <w:rPr>
          <w:rFonts w:asciiTheme="majorHAnsi" w:eastAsiaTheme="minorEastAsia" w:hAnsiTheme="majorHAnsi" w:cstheme="majorBidi"/>
          <w:sz w:val="24"/>
          <w:szCs w:val="24"/>
        </w:rPr>
        <w:t xml:space="preserve">result in </w:t>
      </w:r>
      <w:r w:rsidR="00737F00" w:rsidRPr="77689EC8">
        <w:rPr>
          <w:rFonts w:asciiTheme="majorHAnsi" w:eastAsiaTheme="minorEastAsia" w:hAnsiTheme="majorHAnsi" w:cstheme="majorBidi"/>
          <w:sz w:val="24"/>
          <w:szCs w:val="24"/>
        </w:rPr>
        <w:t>verif</w:t>
      </w:r>
      <w:r w:rsidR="0081398A">
        <w:rPr>
          <w:rFonts w:asciiTheme="majorHAnsi" w:eastAsiaTheme="minorEastAsia" w:hAnsiTheme="majorHAnsi" w:cstheme="majorBidi"/>
          <w:sz w:val="24"/>
          <w:szCs w:val="24"/>
        </w:rPr>
        <w:t>ication of</w:t>
      </w:r>
      <w:r w:rsidR="640F2934" w:rsidRPr="77689EC8">
        <w:rPr>
          <w:rFonts w:asciiTheme="majorHAnsi" w:eastAsiaTheme="minorEastAsia" w:hAnsiTheme="majorHAnsi" w:cstheme="majorBidi"/>
          <w:sz w:val="24"/>
          <w:szCs w:val="24"/>
        </w:rPr>
        <w:t xml:space="preserve"> </w:t>
      </w:r>
      <w:r w:rsidR="0ABA6737" w:rsidRPr="77689EC8">
        <w:rPr>
          <w:rFonts w:asciiTheme="majorHAnsi" w:eastAsiaTheme="minorEastAsia" w:hAnsiTheme="majorHAnsi" w:cstheme="majorBidi"/>
          <w:sz w:val="24"/>
          <w:szCs w:val="24"/>
        </w:rPr>
        <w:t>100%</w:t>
      </w:r>
      <w:r w:rsidR="640F2934" w:rsidRPr="77689EC8">
        <w:rPr>
          <w:rFonts w:asciiTheme="majorHAnsi" w:eastAsiaTheme="minorEastAsia" w:hAnsiTheme="majorHAnsi" w:cstheme="majorBidi"/>
          <w:sz w:val="24"/>
          <w:szCs w:val="24"/>
        </w:rPr>
        <w:t xml:space="preserve"> regulatory compliance</w:t>
      </w:r>
      <w:r w:rsidR="2166E4A4" w:rsidRPr="77689EC8">
        <w:rPr>
          <w:rFonts w:asciiTheme="majorHAnsi" w:eastAsiaTheme="minorEastAsia" w:hAnsiTheme="majorHAnsi" w:cstheme="majorBidi"/>
          <w:sz w:val="24"/>
          <w:szCs w:val="24"/>
        </w:rPr>
        <w:t xml:space="preserve"> </w:t>
      </w:r>
      <w:r w:rsidR="003D1E88">
        <w:rPr>
          <w:rFonts w:asciiTheme="majorHAnsi" w:eastAsiaTheme="minorEastAsia" w:hAnsiTheme="majorHAnsi" w:cstheme="majorBidi"/>
          <w:sz w:val="24"/>
          <w:szCs w:val="24"/>
        </w:rPr>
        <w:t>with</w:t>
      </w:r>
      <w:r w:rsidR="2166E4A4" w:rsidRPr="77689EC8">
        <w:rPr>
          <w:rFonts w:asciiTheme="majorHAnsi" w:eastAsiaTheme="minorEastAsia" w:hAnsiTheme="majorHAnsi" w:cstheme="majorBidi"/>
          <w:sz w:val="24"/>
          <w:szCs w:val="24"/>
        </w:rPr>
        <w:t xml:space="preserve"> all identified findings</w:t>
      </w:r>
      <w:r w:rsidR="640F2934" w:rsidRPr="77689EC8">
        <w:rPr>
          <w:rFonts w:asciiTheme="majorHAnsi" w:eastAsiaTheme="minorEastAsia" w:hAnsiTheme="majorHAnsi" w:cstheme="majorBidi"/>
          <w:sz w:val="24"/>
          <w:szCs w:val="24"/>
        </w:rPr>
        <w:t xml:space="preserve">, </w:t>
      </w:r>
      <w:r w:rsidR="00924C7E">
        <w:rPr>
          <w:rFonts w:asciiTheme="majorHAnsi" w:eastAsiaTheme="minorEastAsia" w:hAnsiTheme="majorHAnsi" w:cstheme="majorBidi"/>
          <w:sz w:val="24"/>
          <w:szCs w:val="24"/>
        </w:rPr>
        <w:t>including</w:t>
      </w:r>
      <w:r w:rsidR="640F2934" w:rsidRPr="77689EC8">
        <w:rPr>
          <w:rFonts w:asciiTheme="majorHAnsi" w:eastAsiaTheme="minorEastAsia" w:hAnsiTheme="majorHAnsi" w:cstheme="majorBidi"/>
          <w:sz w:val="24"/>
          <w:szCs w:val="24"/>
        </w:rPr>
        <w:t xml:space="preserve">: (1) </w:t>
      </w:r>
      <w:r w:rsidR="0040686E">
        <w:rPr>
          <w:rFonts w:asciiTheme="majorHAnsi" w:eastAsiaTheme="minorEastAsia" w:hAnsiTheme="majorHAnsi" w:cstheme="majorBidi"/>
          <w:sz w:val="24"/>
          <w:szCs w:val="24"/>
        </w:rPr>
        <w:t xml:space="preserve">correction of </w:t>
      </w:r>
      <w:r w:rsidR="00924C7E">
        <w:rPr>
          <w:rFonts w:asciiTheme="majorHAnsi" w:eastAsiaTheme="minorEastAsia" w:hAnsiTheme="majorHAnsi" w:cstheme="majorBidi"/>
          <w:sz w:val="24"/>
          <w:szCs w:val="24"/>
        </w:rPr>
        <w:t xml:space="preserve">any </w:t>
      </w:r>
      <w:r w:rsidR="640F2934" w:rsidRPr="77689EC8">
        <w:rPr>
          <w:rFonts w:asciiTheme="majorHAnsi" w:eastAsiaTheme="minorEastAsia" w:hAnsiTheme="majorHAnsi" w:cstheme="majorBidi"/>
          <w:sz w:val="24"/>
          <w:szCs w:val="24"/>
        </w:rPr>
        <w:t xml:space="preserve">child-specific noncompliance; (2) </w:t>
      </w:r>
      <w:r w:rsidR="0040686E">
        <w:rPr>
          <w:rFonts w:asciiTheme="majorHAnsi" w:eastAsiaTheme="minorEastAsia" w:hAnsiTheme="majorHAnsi" w:cstheme="majorBidi"/>
          <w:sz w:val="24"/>
          <w:szCs w:val="24"/>
        </w:rPr>
        <w:t xml:space="preserve">correction of </w:t>
      </w:r>
      <w:r w:rsidR="00924C7E">
        <w:rPr>
          <w:rFonts w:asciiTheme="majorHAnsi" w:eastAsiaTheme="minorEastAsia" w:hAnsiTheme="majorHAnsi" w:cstheme="majorBidi"/>
          <w:sz w:val="24"/>
          <w:szCs w:val="24"/>
        </w:rPr>
        <w:t xml:space="preserve">any </w:t>
      </w:r>
      <w:r w:rsidR="640F2934" w:rsidRPr="77689EC8">
        <w:rPr>
          <w:rFonts w:asciiTheme="majorHAnsi" w:eastAsiaTheme="minorEastAsia" w:hAnsiTheme="majorHAnsi" w:cstheme="majorBidi"/>
          <w:sz w:val="24"/>
          <w:szCs w:val="24"/>
        </w:rPr>
        <w:t xml:space="preserve">systemic noncompliance; and (3) </w:t>
      </w:r>
      <w:r w:rsidR="00924C7E">
        <w:rPr>
          <w:rFonts w:asciiTheme="majorHAnsi" w:eastAsiaTheme="minorEastAsia" w:hAnsiTheme="majorHAnsi" w:cstheme="majorBidi"/>
          <w:sz w:val="24"/>
          <w:szCs w:val="24"/>
        </w:rPr>
        <w:t xml:space="preserve">correction of any </w:t>
      </w:r>
      <w:r w:rsidR="00844214">
        <w:rPr>
          <w:rFonts w:asciiTheme="majorHAnsi" w:eastAsiaTheme="minorEastAsia" w:hAnsiTheme="majorHAnsi" w:cstheme="majorBidi"/>
          <w:sz w:val="24"/>
          <w:szCs w:val="24"/>
        </w:rPr>
        <w:t xml:space="preserve">noncompliance in </w:t>
      </w:r>
      <w:r w:rsidR="640F2934" w:rsidRPr="77689EC8">
        <w:rPr>
          <w:rFonts w:asciiTheme="majorHAnsi" w:eastAsiaTheme="minorEastAsia" w:hAnsiTheme="majorHAnsi" w:cstheme="majorBidi"/>
          <w:sz w:val="24"/>
          <w:szCs w:val="24"/>
        </w:rPr>
        <w:t xml:space="preserve">policy, procedure, </w:t>
      </w:r>
      <w:r w:rsidR="00102965">
        <w:rPr>
          <w:rFonts w:asciiTheme="majorHAnsi" w:eastAsiaTheme="minorEastAsia" w:hAnsiTheme="majorHAnsi" w:cstheme="majorBidi"/>
          <w:sz w:val="24"/>
          <w:szCs w:val="24"/>
        </w:rPr>
        <w:t>and</w:t>
      </w:r>
      <w:r w:rsidR="640F2934" w:rsidRPr="77689EC8">
        <w:rPr>
          <w:rFonts w:asciiTheme="majorHAnsi" w:eastAsiaTheme="minorEastAsia" w:hAnsiTheme="majorHAnsi" w:cstheme="majorBidi"/>
          <w:sz w:val="24"/>
          <w:szCs w:val="24"/>
        </w:rPr>
        <w:t xml:space="preserve"> practice. </w:t>
      </w:r>
    </w:p>
    <w:p w14:paraId="56CDBB8A" w14:textId="184407C6" w:rsidR="3E58CD3B" w:rsidRPr="00447609" w:rsidRDefault="640F2934" w:rsidP="00752AEE">
      <w:pPr>
        <w:pStyle w:val="Style2"/>
        <w:rPr>
          <w:rFonts w:eastAsiaTheme="minorEastAsia"/>
          <w:sz w:val="24"/>
          <w:szCs w:val="24"/>
        </w:rPr>
      </w:pPr>
      <w:r w:rsidRPr="00447609">
        <w:t xml:space="preserve"> </w:t>
      </w:r>
    </w:p>
    <w:p w14:paraId="35687164" w14:textId="46B33C3F" w:rsidR="3E58CD3B" w:rsidRPr="00447609" w:rsidRDefault="640F2934" w:rsidP="00577D6D">
      <w:pPr>
        <w:spacing w:after="160" w:line="270" w:lineRule="exact"/>
        <w:contextualSpacing/>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Verification of </w:t>
      </w:r>
      <w:r w:rsidR="00A46439">
        <w:rPr>
          <w:rFonts w:asciiTheme="majorHAnsi" w:eastAsiaTheme="minorEastAsia" w:hAnsiTheme="majorHAnsi" w:cstheme="majorHAnsi"/>
          <w:sz w:val="24"/>
          <w:szCs w:val="24"/>
        </w:rPr>
        <w:t>resolution</w:t>
      </w:r>
      <w:r w:rsidRPr="00447609">
        <w:rPr>
          <w:rFonts w:asciiTheme="majorHAnsi" w:eastAsiaTheme="minorEastAsia" w:hAnsiTheme="majorHAnsi" w:cstheme="majorHAnsi"/>
          <w:sz w:val="24"/>
          <w:szCs w:val="24"/>
        </w:rPr>
        <w:t xml:space="preserve"> of noncompliance may require </w:t>
      </w:r>
      <w:r w:rsidR="0018144F">
        <w:rPr>
          <w:rFonts w:asciiTheme="majorHAnsi" w:eastAsiaTheme="minorEastAsia" w:hAnsiTheme="majorHAnsi" w:cstheme="majorHAnsi"/>
          <w:sz w:val="24"/>
          <w:szCs w:val="24"/>
        </w:rPr>
        <w:t>DESE to review additional data or information</w:t>
      </w:r>
      <w:r w:rsidRPr="00447609">
        <w:rPr>
          <w:rFonts w:asciiTheme="majorHAnsi" w:eastAsiaTheme="minorEastAsia" w:hAnsiTheme="majorHAnsi" w:cstheme="majorHAnsi"/>
          <w:sz w:val="24"/>
          <w:szCs w:val="24"/>
        </w:rPr>
        <w:t xml:space="preserve">. Evidence of correction may include, but is not limited to: </w:t>
      </w:r>
    </w:p>
    <w:p w14:paraId="48F5A55E" w14:textId="288A0084" w:rsidR="3E58CD3B" w:rsidRPr="00447609" w:rsidRDefault="00085E6A" w:rsidP="00577D6D">
      <w:pPr>
        <w:pStyle w:val="ListParagraph"/>
        <w:numPr>
          <w:ilvl w:val="0"/>
          <w:numId w:val="14"/>
        </w:numPr>
        <w:spacing w:after="160" w:line="270" w:lineRule="exact"/>
        <w:rPr>
          <w:rFonts w:asciiTheme="majorHAnsi" w:eastAsiaTheme="minorEastAsia" w:hAnsiTheme="majorHAnsi" w:cstheme="majorHAnsi"/>
          <w:sz w:val="24"/>
          <w:szCs w:val="24"/>
        </w:rPr>
      </w:pPr>
      <w:r>
        <w:rPr>
          <w:rFonts w:asciiTheme="majorHAnsi" w:eastAsiaTheme="minorEastAsia" w:hAnsiTheme="majorHAnsi" w:cstheme="majorHAnsi"/>
          <w:sz w:val="24"/>
          <w:szCs w:val="24"/>
        </w:rPr>
        <w:t>Description of r</w:t>
      </w:r>
      <w:r w:rsidR="640F2934" w:rsidRPr="00447609">
        <w:rPr>
          <w:rFonts w:asciiTheme="majorHAnsi" w:eastAsiaTheme="minorEastAsia" w:hAnsiTheme="majorHAnsi" w:cstheme="majorHAnsi"/>
          <w:sz w:val="24"/>
          <w:szCs w:val="24"/>
        </w:rPr>
        <w:t>oot cause analysis</w:t>
      </w:r>
      <w:r w:rsidR="00D53023">
        <w:rPr>
          <w:rFonts w:asciiTheme="majorHAnsi" w:eastAsiaTheme="minorEastAsia" w:hAnsiTheme="majorHAnsi" w:cstheme="majorHAnsi"/>
          <w:sz w:val="24"/>
          <w:szCs w:val="24"/>
        </w:rPr>
        <w:t>,</w:t>
      </w:r>
    </w:p>
    <w:p w14:paraId="3EFE5871" w14:textId="4501A7A4"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New or revised policies, procedures, or practices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0C126674" w14:textId="1E89F050" w:rsidR="00D53023" w:rsidRDefault="640F2934" w:rsidP="00D53023">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Updated handbook or notification information</w:t>
      </w:r>
      <w:r w:rsidR="00D53023" w:rsidRPr="00D53023">
        <w:rPr>
          <w:rFonts w:asciiTheme="majorHAnsi" w:eastAsiaTheme="minorEastAsia" w:hAnsiTheme="majorHAnsi" w:cstheme="majorHAnsi"/>
          <w:sz w:val="24"/>
          <w:szCs w:val="24"/>
        </w:rPr>
        <w:t>,</w:t>
      </w:r>
    </w:p>
    <w:p w14:paraId="3446D630" w14:textId="2CD4F286"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Updated templates or internal</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external communications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2387F0E1" w14:textId="2728D246"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Dissemination of information to the school community (</w:t>
      </w:r>
      <w:r w:rsidR="002E6659">
        <w:rPr>
          <w:rFonts w:asciiTheme="majorHAnsi" w:eastAsiaTheme="minorEastAsia" w:hAnsiTheme="majorHAnsi" w:cstheme="majorHAnsi"/>
          <w:sz w:val="24"/>
          <w:szCs w:val="24"/>
        </w:rPr>
        <w:t xml:space="preserve">e.g., </w:t>
      </w:r>
      <w:r w:rsidRPr="00447609">
        <w:rPr>
          <w:rFonts w:asciiTheme="majorHAnsi" w:eastAsiaTheme="minorEastAsia" w:hAnsiTheme="majorHAnsi" w:cstheme="majorHAnsi"/>
          <w:sz w:val="24"/>
          <w:szCs w:val="24"/>
        </w:rPr>
        <w:t>parent, staff, or both)</w:t>
      </w:r>
      <w:r w:rsidR="00D53023">
        <w:rPr>
          <w:rFonts w:asciiTheme="majorHAnsi" w:eastAsiaTheme="minorEastAsia" w:hAnsiTheme="majorHAnsi" w:cstheme="majorHAnsi"/>
          <w:sz w:val="24"/>
          <w:szCs w:val="24"/>
        </w:rPr>
        <w:t>,</w:t>
      </w:r>
    </w:p>
    <w:p w14:paraId="09972E69" w14:textId="0068C0C5"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Correction of child-specific noncompliance </w:t>
      </w:r>
      <w:r w:rsidRPr="00447609">
        <w:rPr>
          <w:rFonts w:asciiTheme="majorHAnsi" w:eastAsiaTheme="minorEastAsia" w:hAnsiTheme="majorHAnsi" w:cstheme="majorHAnsi"/>
          <w:i/>
          <w:iCs/>
          <w:sz w:val="24"/>
          <w:szCs w:val="24"/>
        </w:rPr>
        <w:t xml:space="preserve">(Must be completed at first progress </w:t>
      </w:r>
      <w:r w:rsidR="00681B65">
        <w:rPr>
          <w:rFonts w:asciiTheme="majorHAnsi" w:eastAsiaTheme="minorEastAsia" w:hAnsiTheme="majorHAnsi" w:cstheme="majorHAnsi"/>
          <w:i/>
          <w:iCs/>
          <w:sz w:val="24"/>
          <w:szCs w:val="24"/>
        </w:rPr>
        <w:t>report</w:t>
      </w:r>
      <w:r w:rsidR="00D53023">
        <w:rPr>
          <w:rFonts w:asciiTheme="majorHAnsi" w:eastAsiaTheme="minorEastAsia" w:hAnsiTheme="majorHAnsi" w:cstheme="majorHAnsi"/>
          <w:i/>
          <w:iCs/>
          <w:sz w:val="24"/>
          <w:szCs w:val="24"/>
        </w:rPr>
        <w:t>),</w:t>
      </w:r>
      <w:r w:rsidRPr="00447609">
        <w:rPr>
          <w:rFonts w:asciiTheme="majorHAnsi" w:eastAsiaTheme="minorEastAsia" w:hAnsiTheme="majorHAnsi" w:cstheme="majorHAnsi"/>
          <w:sz w:val="24"/>
          <w:szCs w:val="24"/>
        </w:rPr>
        <w:t xml:space="preserve"> </w:t>
      </w:r>
    </w:p>
    <w:p w14:paraId="44C4F17A" w14:textId="223BBE5F" w:rsidR="3E58CD3B" w:rsidRPr="00447609" w:rsidRDefault="002E6659" w:rsidP="00440654">
      <w:pPr>
        <w:pStyle w:val="ListParagraph"/>
        <w:numPr>
          <w:ilvl w:val="0"/>
          <w:numId w:val="14"/>
        </w:numPr>
        <w:rPr>
          <w:rFonts w:asciiTheme="majorHAnsi" w:eastAsiaTheme="minorEastAsia" w:hAnsiTheme="majorHAnsi" w:cstheme="majorHAnsi"/>
          <w:sz w:val="24"/>
          <w:szCs w:val="24"/>
        </w:rPr>
      </w:pPr>
      <w:r>
        <w:rPr>
          <w:rFonts w:asciiTheme="majorHAnsi" w:eastAsiaTheme="minorEastAsia" w:hAnsiTheme="majorHAnsi" w:cstheme="majorHAnsi"/>
          <w:sz w:val="24"/>
          <w:szCs w:val="24"/>
        </w:rPr>
        <w:t>Updated c</w:t>
      </w:r>
      <w:r w:rsidR="640F2934" w:rsidRPr="00447609">
        <w:rPr>
          <w:rFonts w:asciiTheme="majorHAnsi" w:eastAsiaTheme="minorEastAsia" w:hAnsiTheme="majorHAnsi" w:cstheme="majorHAnsi"/>
          <w:sz w:val="24"/>
          <w:szCs w:val="24"/>
        </w:rPr>
        <w:t>hecklists and timelines</w:t>
      </w:r>
      <w:r w:rsidR="00D53023">
        <w:rPr>
          <w:rFonts w:asciiTheme="majorHAnsi" w:eastAsiaTheme="minorEastAsia" w:hAnsiTheme="majorHAnsi" w:cstheme="majorHAnsi"/>
          <w:sz w:val="24"/>
          <w:szCs w:val="24"/>
        </w:rPr>
        <w:t>,</w:t>
      </w:r>
      <w:r w:rsidR="640F2934" w:rsidRPr="00447609">
        <w:rPr>
          <w:rFonts w:asciiTheme="majorHAnsi" w:eastAsiaTheme="minorEastAsia" w:hAnsiTheme="majorHAnsi" w:cstheme="majorHAnsi"/>
          <w:sz w:val="24"/>
          <w:szCs w:val="24"/>
        </w:rPr>
        <w:t xml:space="preserve"> </w:t>
      </w:r>
    </w:p>
    <w:p w14:paraId="4D7DDBEE" w14:textId="37BDDADE"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Meeting or training agendas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72A1DC6B" w14:textId="05A7BFFF"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Training materials</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1DC275B4" w14:textId="5FA3002A"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Training attendance sheets</w:t>
      </w:r>
      <w:r w:rsidR="002E6659">
        <w:rPr>
          <w:rFonts w:asciiTheme="majorHAnsi" w:eastAsiaTheme="minorEastAsia" w:hAnsiTheme="majorHAnsi" w:cstheme="majorHAnsi"/>
          <w:sz w:val="24"/>
          <w:szCs w:val="24"/>
        </w:rPr>
        <w:t xml:space="preserve"> and t</w:t>
      </w:r>
      <w:r w:rsidRPr="00447609">
        <w:rPr>
          <w:rFonts w:asciiTheme="majorHAnsi" w:eastAsiaTheme="minorEastAsia" w:hAnsiTheme="majorHAnsi" w:cstheme="majorHAnsi"/>
          <w:sz w:val="24"/>
          <w:szCs w:val="24"/>
        </w:rPr>
        <w:t>rainer information</w:t>
      </w:r>
      <w:r w:rsidR="00D53023">
        <w:rPr>
          <w:rFonts w:asciiTheme="majorHAnsi" w:eastAsiaTheme="minorEastAsia" w:hAnsiTheme="majorHAnsi" w:cstheme="majorHAnsi"/>
          <w:sz w:val="24"/>
          <w:szCs w:val="24"/>
        </w:rPr>
        <w:t>,</w:t>
      </w:r>
      <w:r w:rsidRPr="00447609">
        <w:rPr>
          <w:rFonts w:asciiTheme="majorHAnsi" w:eastAsiaTheme="minorEastAsia" w:hAnsiTheme="majorHAnsi" w:cstheme="majorHAnsi"/>
          <w:sz w:val="24"/>
          <w:szCs w:val="24"/>
        </w:rPr>
        <w:t xml:space="preserve"> </w:t>
      </w:r>
    </w:p>
    <w:p w14:paraId="6D7B9FF2" w14:textId="64EAB518"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Data </w:t>
      </w:r>
      <w:r w:rsidR="002E6659">
        <w:rPr>
          <w:rFonts w:asciiTheme="majorHAnsi" w:eastAsiaTheme="minorEastAsia" w:hAnsiTheme="majorHAnsi" w:cstheme="majorHAnsi"/>
          <w:sz w:val="24"/>
          <w:szCs w:val="24"/>
        </w:rPr>
        <w:t>t</w:t>
      </w:r>
      <w:r w:rsidRPr="00447609">
        <w:rPr>
          <w:rFonts w:asciiTheme="majorHAnsi" w:eastAsiaTheme="minorEastAsia" w:hAnsiTheme="majorHAnsi" w:cstheme="majorHAnsi"/>
          <w:sz w:val="24"/>
          <w:szCs w:val="24"/>
        </w:rPr>
        <w:t>racking documents</w:t>
      </w:r>
      <w:r w:rsidR="00D53023">
        <w:rPr>
          <w:rFonts w:asciiTheme="majorHAnsi" w:eastAsiaTheme="minorEastAsia" w:hAnsiTheme="majorHAnsi" w:cstheme="majorHAnsi"/>
          <w:sz w:val="24"/>
          <w:szCs w:val="24"/>
        </w:rPr>
        <w:t>,</w:t>
      </w:r>
    </w:p>
    <w:p w14:paraId="451473D0" w14:textId="4DB800FC"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 xml:space="preserve">Student or </w:t>
      </w:r>
      <w:r w:rsidR="002E6659">
        <w:rPr>
          <w:rFonts w:asciiTheme="majorHAnsi" w:eastAsiaTheme="minorEastAsia" w:hAnsiTheme="majorHAnsi" w:cstheme="majorHAnsi"/>
          <w:sz w:val="24"/>
          <w:szCs w:val="24"/>
        </w:rPr>
        <w:t>s</w:t>
      </w:r>
      <w:r w:rsidRPr="00447609">
        <w:rPr>
          <w:rFonts w:asciiTheme="majorHAnsi" w:eastAsiaTheme="minorEastAsia" w:hAnsiTheme="majorHAnsi" w:cstheme="majorHAnsi"/>
          <w:sz w:val="24"/>
          <w:szCs w:val="24"/>
        </w:rPr>
        <w:t>taff lists</w:t>
      </w:r>
      <w:r w:rsidR="00D53023">
        <w:rPr>
          <w:rFonts w:asciiTheme="majorHAnsi" w:eastAsiaTheme="minorEastAsia" w:hAnsiTheme="majorHAnsi" w:cstheme="majorHAnsi"/>
          <w:sz w:val="24"/>
          <w:szCs w:val="24"/>
        </w:rPr>
        <w:t>, and/or</w:t>
      </w:r>
    </w:p>
    <w:p w14:paraId="37E35201" w14:textId="52EAE996" w:rsidR="3E58CD3B" w:rsidRPr="00447609" w:rsidRDefault="640F2934" w:rsidP="00440654">
      <w:pPr>
        <w:pStyle w:val="ListParagraph"/>
        <w:numPr>
          <w:ilvl w:val="0"/>
          <w:numId w:val="14"/>
        </w:numPr>
        <w:rPr>
          <w:rFonts w:asciiTheme="majorHAnsi" w:eastAsiaTheme="minorEastAsia" w:hAnsiTheme="majorHAnsi" w:cstheme="majorHAnsi"/>
          <w:sz w:val="24"/>
          <w:szCs w:val="24"/>
        </w:rPr>
      </w:pPr>
      <w:r w:rsidRPr="00447609">
        <w:rPr>
          <w:rFonts w:asciiTheme="majorHAnsi" w:eastAsiaTheme="minorEastAsia" w:hAnsiTheme="majorHAnsi" w:cstheme="majorHAnsi"/>
          <w:sz w:val="24"/>
          <w:szCs w:val="24"/>
        </w:rPr>
        <w:t>Internal monitoring process</w:t>
      </w:r>
      <w:r w:rsidR="00633C5C">
        <w:rPr>
          <w:rFonts w:asciiTheme="majorHAnsi" w:eastAsiaTheme="minorEastAsia" w:hAnsiTheme="majorHAnsi" w:cstheme="majorHAnsi"/>
          <w:sz w:val="24"/>
          <w:szCs w:val="24"/>
        </w:rPr>
        <w:t>es.</w:t>
      </w:r>
    </w:p>
    <w:p w14:paraId="28FEBD77" w14:textId="38816DA7" w:rsidR="3E58CD3B" w:rsidRPr="00447609" w:rsidRDefault="3E58CD3B" w:rsidP="57B09C55">
      <w:pPr>
        <w:spacing w:line="257" w:lineRule="auto"/>
        <w:rPr>
          <w:rFonts w:asciiTheme="majorHAnsi" w:eastAsiaTheme="minorEastAsia" w:hAnsiTheme="majorHAnsi" w:cstheme="majorHAnsi"/>
          <w:color w:val="000000" w:themeColor="text1"/>
          <w:sz w:val="24"/>
          <w:szCs w:val="24"/>
        </w:rPr>
      </w:pPr>
    </w:p>
    <w:p w14:paraId="77275020" w14:textId="633E75E2" w:rsidR="63C55AF7" w:rsidRPr="00447609" w:rsidRDefault="00302A88" w:rsidP="57B09C55">
      <w:pPr>
        <w:rPr>
          <w:rFonts w:asciiTheme="majorHAnsi" w:eastAsiaTheme="minorEastAsia" w:hAnsiTheme="majorHAnsi" w:cstheme="majorBidi"/>
          <w:color w:val="000000" w:themeColor="text1"/>
          <w:sz w:val="24"/>
          <w:szCs w:val="24"/>
        </w:rPr>
      </w:pPr>
      <w:r w:rsidRPr="51F98156">
        <w:rPr>
          <w:rStyle w:val="SubtleEmphasis"/>
          <w:rFonts w:asciiTheme="majorHAnsi" w:eastAsiaTheme="minorEastAsia" w:hAnsiTheme="majorHAnsi" w:cstheme="majorBidi"/>
          <w:i w:val="0"/>
          <w:color w:val="auto"/>
          <w:sz w:val="24"/>
          <w:szCs w:val="24"/>
        </w:rPr>
        <w:t>In addition, a</w:t>
      </w:r>
      <w:r w:rsidR="252B11DE" w:rsidRPr="51F98156">
        <w:rPr>
          <w:rStyle w:val="SubtleEmphasis"/>
          <w:rFonts w:asciiTheme="majorHAnsi" w:eastAsiaTheme="minorEastAsia" w:hAnsiTheme="majorHAnsi" w:cstheme="majorBidi"/>
          <w:i w:val="0"/>
          <w:color w:val="auto"/>
          <w:sz w:val="24"/>
          <w:szCs w:val="24"/>
        </w:rPr>
        <w:t xml:space="preserve">ll </w:t>
      </w:r>
      <w:r w:rsidR="57F58F68" w:rsidRPr="4B925F2E">
        <w:rPr>
          <w:rStyle w:val="SubtleEmphasis"/>
          <w:rFonts w:asciiTheme="majorHAnsi" w:eastAsiaTheme="minorEastAsia" w:hAnsiTheme="majorHAnsi" w:cstheme="majorBidi"/>
          <w:i w:val="0"/>
          <w:iCs w:val="0"/>
          <w:color w:val="auto"/>
          <w:sz w:val="24"/>
          <w:szCs w:val="24"/>
        </w:rPr>
        <w:t>P</w:t>
      </w:r>
      <w:r w:rsidR="252B11DE" w:rsidRPr="51F98156">
        <w:rPr>
          <w:rStyle w:val="SubtleEmphasis"/>
          <w:rFonts w:asciiTheme="majorHAnsi" w:eastAsiaTheme="minorEastAsia" w:hAnsiTheme="majorHAnsi" w:cstheme="majorBidi"/>
          <w:i w:val="0"/>
          <w:color w:val="auto"/>
          <w:sz w:val="24"/>
          <w:szCs w:val="24"/>
        </w:rPr>
        <w:t xml:space="preserve">rograms </w:t>
      </w:r>
      <w:r w:rsidRPr="51F98156">
        <w:rPr>
          <w:rStyle w:val="SubtleEmphasis"/>
          <w:rFonts w:asciiTheme="majorHAnsi" w:eastAsiaTheme="minorEastAsia" w:hAnsiTheme="majorHAnsi" w:cstheme="majorBidi"/>
          <w:i w:val="0"/>
          <w:color w:val="auto"/>
          <w:sz w:val="24"/>
          <w:szCs w:val="24"/>
        </w:rPr>
        <w:t>must</w:t>
      </w:r>
      <w:r w:rsidR="252B11DE" w:rsidRPr="51F98156">
        <w:rPr>
          <w:rStyle w:val="SubtleEmphasis"/>
          <w:rFonts w:asciiTheme="majorHAnsi" w:eastAsiaTheme="minorEastAsia" w:hAnsiTheme="majorHAnsi" w:cstheme="majorBidi"/>
          <w:i w:val="0"/>
          <w:color w:val="auto"/>
          <w:sz w:val="24"/>
          <w:szCs w:val="24"/>
        </w:rPr>
        <w:t xml:space="preserve"> submit a</w:t>
      </w:r>
      <w:r w:rsidR="716F35FC" w:rsidRPr="51F98156">
        <w:rPr>
          <w:rStyle w:val="SubtleEmphasis"/>
          <w:rFonts w:asciiTheme="majorHAnsi" w:eastAsiaTheme="minorEastAsia" w:hAnsiTheme="majorHAnsi" w:cstheme="majorBidi"/>
          <w:i w:val="0"/>
          <w:color w:val="auto"/>
          <w:sz w:val="24"/>
          <w:szCs w:val="24"/>
        </w:rPr>
        <w:t xml:space="preserve"> written assurance</w:t>
      </w:r>
      <w:r w:rsidR="716F35FC" w:rsidRPr="51F98156">
        <w:rPr>
          <w:rFonts w:asciiTheme="majorHAnsi" w:eastAsiaTheme="minorEastAsia" w:hAnsiTheme="majorHAnsi" w:cstheme="majorBidi"/>
          <w:sz w:val="24"/>
          <w:szCs w:val="24"/>
        </w:rPr>
        <w:t xml:space="preserve"> signed by </w:t>
      </w:r>
      <w:r w:rsidR="4A123AAB" w:rsidRPr="51F98156">
        <w:rPr>
          <w:rFonts w:asciiTheme="majorHAnsi" w:eastAsiaTheme="minorEastAsia" w:hAnsiTheme="majorHAnsi" w:cstheme="majorBidi"/>
          <w:sz w:val="24"/>
          <w:szCs w:val="24"/>
        </w:rPr>
        <w:t>the execut</w:t>
      </w:r>
      <w:r w:rsidR="42960DD7" w:rsidRPr="51F98156">
        <w:rPr>
          <w:rFonts w:asciiTheme="majorHAnsi" w:eastAsiaTheme="minorEastAsia" w:hAnsiTheme="majorHAnsi" w:cstheme="majorBidi"/>
          <w:sz w:val="24"/>
          <w:szCs w:val="24"/>
        </w:rPr>
        <w:t>i</w:t>
      </w:r>
      <w:r w:rsidR="4A123AAB" w:rsidRPr="51F98156">
        <w:rPr>
          <w:rFonts w:asciiTheme="majorHAnsi" w:eastAsiaTheme="minorEastAsia" w:hAnsiTheme="majorHAnsi" w:cstheme="majorBidi"/>
          <w:sz w:val="24"/>
          <w:szCs w:val="24"/>
        </w:rPr>
        <w:t>ve director</w:t>
      </w:r>
      <w:r w:rsidR="716F35FC" w:rsidRPr="51F98156">
        <w:rPr>
          <w:rFonts w:asciiTheme="majorHAnsi" w:eastAsiaTheme="minorEastAsia" w:hAnsiTheme="majorHAnsi" w:cstheme="majorBidi"/>
          <w:sz w:val="24"/>
          <w:szCs w:val="24"/>
        </w:rPr>
        <w:t xml:space="preserve"> and the chairperson of </w:t>
      </w:r>
      <w:r w:rsidR="3F75330C" w:rsidRPr="51F98156">
        <w:rPr>
          <w:rFonts w:asciiTheme="majorHAnsi" w:eastAsiaTheme="minorEastAsia" w:hAnsiTheme="majorHAnsi" w:cstheme="majorBidi"/>
          <w:sz w:val="24"/>
          <w:szCs w:val="24"/>
        </w:rPr>
        <w:t xml:space="preserve">the </w:t>
      </w:r>
      <w:r w:rsidR="716F35FC" w:rsidRPr="51F98156">
        <w:rPr>
          <w:rFonts w:asciiTheme="majorHAnsi" w:eastAsiaTheme="minorEastAsia" w:hAnsiTheme="majorHAnsi" w:cstheme="majorBidi"/>
          <w:sz w:val="24"/>
          <w:szCs w:val="24"/>
        </w:rPr>
        <w:t>Board of Directors</w:t>
      </w:r>
      <w:r w:rsidR="18F37A7D" w:rsidRPr="51F98156">
        <w:rPr>
          <w:rFonts w:asciiTheme="majorHAnsi" w:eastAsiaTheme="minorEastAsia" w:hAnsiTheme="majorHAnsi" w:cstheme="majorBidi"/>
          <w:sz w:val="24"/>
          <w:szCs w:val="24"/>
        </w:rPr>
        <w:t xml:space="preserve"> </w:t>
      </w:r>
      <w:r w:rsidR="003F0BC4">
        <w:rPr>
          <w:rFonts w:asciiTheme="majorHAnsi" w:eastAsiaTheme="minorEastAsia" w:hAnsiTheme="majorHAnsi" w:cstheme="majorBidi"/>
          <w:sz w:val="24"/>
          <w:szCs w:val="24"/>
        </w:rPr>
        <w:t>regarding</w:t>
      </w:r>
      <w:r w:rsidR="18F37A7D" w:rsidRPr="51F98156">
        <w:rPr>
          <w:rFonts w:asciiTheme="majorHAnsi" w:eastAsiaTheme="minorEastAsia" w:hAnsiTheme="majorHAnsi" w:cstheme="majorBidi"/>
          <w:sz w:val="24"/>
          <w:szCs w:val="24"/>
        </w:rPr>
        <w:t xml:space="preserve"> their commitment </w:t>
      </w:r>
      <w:r w:rsidR="63BE05E4" w:rsidRPr="51F98156">
        <w:rPr>
          <w:rFonts w:asciiTheme="majorHAnsi" w:eastAsiaTheme="minorEastAsia" w:hAnsiTheme="majorHAnsi" w:cstheme="majorBidi"/>
          <w:color w:val="000000" w:themeColor="text1"/>
          <w:sz w:val="24"/>
          <w:szCs w:val="24"/>
        </w:rPr>
        <w:t xml:space="preserve">to implementing any </w:t>
      </w:r>
      <w:r w:rsidR="007C2F3B" w:rsidRPr="51F98156">
        <w:rPr>
          <w:rFonts w:asciiTheme="majorHAnsi" w:eastAsiaTheme="minorEastAsia" w:hAnsiTheme="majorHAnsi" w:cstheme="majorBidi"/>
          <w:color w:val="000000" w:themeColor="text1"/>
          <w:sz w:val="24"/>
          <w:szCs w:val="24"/>
        </w:rPr>
        <w:t>identified</w:t>
      </w:r>
      <w:r w:rsidR="63BE05E4" w:rsidRPr="51F98156">
        <w:rPr>
          <w:rFonts w:asciiTheme="majorHAnsi" w:eastAsiaTheme="minorEastAsia" w:hAnsiTheme="majorHAnsi" w:cstheme="majorBidi"/>
          <w:color w:val="000000" w:themeColor="text1"/>
          <w:sz w:val="24"/>
          <w:szCs w:val="24"/>
        </w:rPr>
        <w:t xml:space="preserve"> corrective action</w:t>
      </w:r>
      <w:r w:rsidR="003F0BC4">
        <w:rPr>
          <w:rFonts w:asciiTheme="majorHAnsi" w:eastAsiaTheme="minorEastAsia" w:hAnsiTheme="majorHAnsi" w:cstheme="majorBidi"/>
          <w:color w:val="000000" w:themeColor="text1"/>
          <w:sz w:val="24"/>
          <w:szCs w:val="24"/>
        </w:rPr>
        <w:t>s</w:t>
      </w:r>
      <w:r w:rsidR="63BE05E4" w:rsidRPr="51F98156">
        <w:rPr>
          <w:rFonts w:asciiTheme="majorHAnsi" w:eastAsiaTheme="minorEastAsia" w:hAnsiTheme="majorHAnsi" w:cstheme="majorBidi"/>
          <w:color w:val="000000" w:themeColor="text1"/>
          <w:sz w:val="24"/>
          <w:szCs w:val="24"/>
        </w:rPr>
        <w:t>. This commitment includes making DESE’s findings available to staff, parent advisory groups, and the general public</w:t>
      </w:r>
      <w:r w:rsidR="000048CF">
        <w:rPr>
          <w:rFonts w:asciiTheme="majorHAnsi" w:eastAsiaTheme="minorEastAsia" w:hAnsiTheme="majorHAnsi" w:cstheme="majorBidi"/>
          <w:color w:val="000000" w:themeColor="text1"/>
          <w:sz w:val="24"/>
          <w:szCs w:val="24"/>
        </w:rPr>
        <w:t>,</w:t>
      </w:r>
      <w:r w:rsidR="0043556D">
        <w:rPr>
          <w:rFonts w:asciiTheme="majorHAnsi" w:eastAsiaTheme="minorEastAsia" w:hAnsiTheme="majorHAnsi" w:cstheme="majorBidi"/>
          <w:color w:val="000000" w:themeColor="text1"/>
          <w:sz w:val="24"/>
          <w:szCs w:val="24"/>
        </w:rPr>
        <w:t xml:space="preserve"> </w:t>
      </w:r>
      <w:r w:rsidR="63BE05E4" w:rsidRPr="51F98156">
        <w:rPr>
          <w:rFonts w:asciiTheme="majorHAnsi" w:eastAsiaTheme="minorEastAsia" w:hAnsiTheme="majorHAnsi" w:cstheme="majorBidi"/>
          <w:color w:val="000000" w:themeColor="text1"/>
          <w:sz w:val="24"/>
          <w:szCs w:val="24"/>
        </w:rPr>
        <w:t xml:space="preserve">as well as following the ordered dates of progress </w:t>
      </w:r>
      <w:r w:rsidR="1208B1F7" w:rsidRPr="51F98156">
        <w:rPr>
          <w:rFonts w:asciiTheme="majorHAnsi" w:eastAsiaTheme="minorEastAsia" w:hAnsiTheme="majorHAnsi" w:cstheme="majorBidi"/>
          <w:color w:val="000000" w:themeColor="text1"/>
          <w:sz w:val="24"/>
          <w:szCs w:val="24"/>
        </w:rPr>
        <w:t xml:space="preserve">report </w:t>
      </w:r>
      <w:r w:rsidR="63BE05E4" w:rsidRPr="51F98156">
        <w:rPr>
          <w:rFonts w:asciiTheme="majorHAnsi" w:eastAsiaTheme="minorEastAsia" w:hAnsiTheme="majorHAnsi" w:cstheme="majorBidi"/>
          <w:color w:val="000000" w:themeColor="text1"/>
          <w:sz w:val="24"/>
          <w:szCs w:val="24"/>
        </w:rPr>
        <w:t>completion</w:t>
      </w:r>
      <w:r w:rsidR="00366AD9" w:rsidRPr="51F98156">
        <w:rPr>
          <w:rFonts w:asciiTheme="majorHAnsi" w:eastAsiaTheme="minorEastAsia" w:hAnsiTheme="majorHAnsi" w:cstheme="majorBidi"/>
          <w:color w:val="000000" w:themeColor="text1"/>
          <w:sz w:val="24"/>
          <w:szCs w:val="24"/>
        </w:rPr>
        <w:t>.</w:t>
      </w:r>
    </w:p>
    <w:p w14:paraId="64E80DF8" w14:textId="45ACB909" w:rsidR="63C55AF7" w:rsidRDefault="63C55AF7" w:rsidP="57B09C55">
      <w:pPr>
        <w:rPr>
          <w:sz w:val="24"/>
          <w:szCs w:val="24"/>
        </w:rPr>
      </w:pPr>
    </w:p>
    <w:p w14:paraId="09914377" w14:textId="7E3288F5" w:rsidR="004D1CC6" w:rsidRPr="00A47160" w:rsidRDefault="004D1CC6" w:rsidP="004B17E4">
      <w:pPr>
        <w:pStyle w:val="Heading3"/>
        <w:rPr>
          <w:rStyle w:val="SubtleEmphasis"/>
          <w:rFonts w:cstheme="majorHAnsi"/>
          <w:b/>
          <w:i w:val="0"/>
          <w:color w:val="2F5496" w:themeColor="accent1" w:themeShade="BF"/>
          <w:sz w:val="28"/>
          <w:szCs w:val="28"/>
        </w:rPr>
      </w:pPr>
      <w:bookmarkStart w:id="28" w:name="_Toc161390550"/>
      <w:r w:rsidRPr="00A47160">
        <w:rPr>
          <w:rStyle w:val="SubtleEmphasis"/>
          <w:rFonts w:cstheme="majorHAnsi"/>
          <w:b/>
          <w:i w:val="0"/>
          <w:color w:val="2F5496" w:themeColor="accent1" w:themeShade="BF"/>
          <w:sz w:val="28"/>
          <w:szCs w:val="28"/>
        </w:rPr>
        <w:t>Technical Assistance Meeting for Corrective Action Plan</w:t>
      </w:r>
      <w:r w:rsidR="00A02D24" w:rsidRPr="00A47160">
        <w:rPr>
          <w:rStyle w:val="SubtleEmphasis"/>
          <w:rFonts w:cstheme="majorHAnsi"/>
          <w:b/>
          <w:i w:val="0"/>
          <w:color w:val="2F5496" w:themeColor="accent1" w:themeShade="BF"/>
          <w:sz w:val="28"/>
          <w:szCs w:val="28"/>
        </w:rPr>
        <w:t>s</w:t>
      </w:r>
      <w:bookmarkEnd w:id="28"/>
      <w:r w:rsidRPr="00A47160">
        <w:rPr>
          <w:rStyle w:val="SubtleEmphasis"/>
          <w:rFonts w:cstheme="majorHAnsi"/>
          <w:b/>
          <w:i w:val="0"/>
          <w:color w:val="2F5496" w:themeColor="accent1" w:themeShade="BF"/>
          <w:sz w:val="28"/>
          <w:szCs w:val="28"/>
        </w:rPr>
        <w:t xml:space="preserve"> </w:t>
      </w:r>
    </w:p>
    <w:p w14:paraId="41505E19" w14:textId="77777777" w:rsidR="000048CF" w:rsidRDefault="000048CF" w:rsidP="15700F48">
      <w:pPr>
        <w:rPr>
          <w:rStyle w:val="SubtleEmphasis"/>
          <w:rFonts w:asciiTheme="majorHAnsi" w:hAnsiTheme="majorHAnsi" w:cstheme="majorBidi"/>
          <w:i w:val="0"/>
          <w:iCs w:val="0"/>
          <w:sz w:val="24"/>
          <w:szCs w:val="24"/>
        </w:rPr>
      </w:pPr>
    </w:p>
    <w:p w14:paraId="24D5EE3F" w14:textId="6E3D50C4" w:rsidR="004D1CC6" w:rsidRPr="00B635DD" w:rsidRDefault="009F46AD" w:rsidP="15700F48">
      <w:pPr>
        <w:rPr>
          <w:rStyle w:val="SubtleEmphasis"/>
          <w:rFonts w:asciiTheme="majorHAnsi" w:hAnsiTheme="majorHAnsi" w:cstheme="majorBidi"/>
          <w:i w:val="0"/>
          <w:iCs w:val="0"/>
          <w:sz w:val="24"/>
          <w:szCs w:val="24"/>
        </w:rPr>
      </w:pPr>
      <w:r w:rsidRPr="00B635DD">
        <w:rPr>
          <w:rStyle w:val="SubtleEmphasis"/>
          <w:rFonts w:asciiTheme="majorHAnsi" w:hAnsiTheme="majorHAnsi" w:cstheme="majorBidi"/>
          <w:i w:val="0"/>
          <w:iCs w:val="0"/>
          <w:sz w:val="24"/>
          <w:szCs w:val="24"/>
        </w:rPr>
        <w:t xml:space="preserve">The </w:t>
      </w:r>
      <w:r w:rsidR="5D8C91F5" w:rsidRPr="4B925F2E">
        <w:rPr>
          <w:rStyle w:val="SubtleEmphasis"/>
          <w:rFonts w:asciiTheme="majorHAnsi" w:hAnsiTheme="majorHAnsi" w:cstheme="majorBidi"/>
          <w:i w:val="0"/>
          <w:iCs w:val="0"/>
          <w:sz w:val="24"/>
          <w:szCs w:val="24"/>
        </w:rPr>
        <w:t>P</w:t>
      </w:r>
      <w:r w:rsidRPr="00B635DD">
        <w:rPr>
          <w:rStyle w:val="SubtleEmphasis"/>
          <w:rFonts w:asciiTheme="majorHAnsi" w:hAnsiTheme="majorHAnsi" w:cstheme="majorBidi"/>
          <w:i w:val="0"/>
          <w:iCs w:val="0"/>
          <w:sz w:val="24"/>
          <w:szCs w:val="24"/>
        </w:rPr>
        <w:t xml:space="preserve">rogram has </w:t>
      </w:r>
      <w:r w:rsidR="00366AD9">
        <w:rPr>
          <w:rStyle w:val="SubtleEmphasis"/>
          <w:rFonts w:asciiTheme="majorHAnsi" w:hAnsiTheme="majorHAnsi" w:cstheme="majorBidi"/>
          <w:i w:val="0"/>
          <w:iCs w:val="0"/>
          <w:sz w:val="24"/>
          <w:szCs w:val="24"/>
        </w:rPr>
        <w:t>twenty (</w:t>
      </w:r>
      <w:r w:rsidRPr="15700F48">
        <w:rPr>
          <w:rStyle w:val="SubtleEmphasis"/>
          <w:rFonts w:asciiTheme="majorHAnsi" w:hAnsiTheme="majorHAnsi" w:cstheme="majorBidi"/>
          <w:i w:val="0"/>
          <w:iCs w:val="0"/>
          <w:sz w:val="24"/>
          <w:szCs w:val="24"/>
        </w:rPr>
        <w:t>20</w:t>
      </w:r>
      <w:r w:rsidR="00366AD9">
        <w:rPr>
          <w:rStyle w:val="SubtleEmphasis"/>
          <w:rFonts w:asciiTheme="majorHAnsi" w:hAnsiTheme="majorHAnsi" w:cstheme="majorBidi"/>
          <w:i w:val="0"/>
          <w:iCs w:val="0"/>
          <w:sz w:val="24"/>
          <w:szCs w:val="24"/>
        </w:rPr>
        <w:t>)</w:t>
      </w:r>
      <w:r w:rsidRPr="15700F48">
        <w:rPr>
          <w:rStyle w:val="SubtleEmphasis"/>
          <w:rFonts w:asciiTheme="majorHAnsi" w:hAnsiTheme="majorHAnsi" w:cstheme="majorBidi"/>
          <w:i w:val="0"/>
          <w:iCs w:val="0"/>
          <w:sz w:val="24"/>
          <w:szCs w:val="24"/>
        </w:rPr>
        <w:t xml:space="preserve"> </w:t>
      </w:r>
      <w:r w:rsidR="00290A8A">
        <w:rPr>
          <w:rStyle w:val="SubtleEmphasis"/>
          <w:rFonts w:asciiTheme="majorHAnsi" w:hAnsiTheme="majorHAnsi" w:cstheme="majorBidi"/>
          <w:i w:val="0"/>
          <w:iCs w:val="0"/>
          <w:sz w:val="24"/>
          <w:szCs w:val="24"/>
        </w:rPr>
        <w:t xml:space="preserve">business </w:t>
      </w:r>
      <w:r w:rsidRPr="00B635DD">
        <w:rPr>
          <w:rStyle w:val="SubtleEmphasis"/>
          <w:rFonts w:asciiTheme="majorHAnsi" w:hAnsiTheme="majorHAnsi" w:cstheme="majorBidi"/>
          <w:i w:val="0"/>
          <w:iCs w:val="0"/>
          <w:sz w:val="24"/>
          <w:szCs w:val="24"/>
        </w:rPr>
        <w:t xml:space="preserve">days to submit the proposed </w:t>
      </w:r>
      <w:r w:rsidR="00A719C3" w:rsidRPr="00B635DD">
        <w:rPr>
          <w:rStyle w:val="SubtleEmphasis"/>
          <w:rFonts w:asciiTheme="majorHAnsi" w:hAnsiTheme="majorHAnsi" w:cstheme="majorBidi"/>
          <w:i w:val="0"/>
          <w:iCs w:val="0"/>
          <w:sz w:val="24"/>
          <w:szCs w:val="24"/>
        </w:rPr>
        <w:t>corrective action plan (CAP)</w:t>
      </w:r>
      <w:r w:rsidRPr="00B635DD">
        <w:rPr>
          <w:rStyle w:val="SubtleEmphasis"/>
          <w:rFonts w:asciiTheme="majorHAnsi" w:hAnsiTheme="majorHAnsi" w:cstheme="majorBidi"/>
          <w:i w:val="0"/>
          <w:iCs w:val="0"/>
          <w:sz w:val="24"/>
          <w:szCs w:val="24"/>
        </w:rPr>
        <w:t>.</w:t>
      </w:r>
      <w:r>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 xml:space="preserve">Within one week following the issuance of a Program Review Final Report that includes findings of </w:t>
      </w:r>
      <w:r w:rsidR="0008576E">
        <w:rPr>
          <w:rStyle w:val="SubtleEmphasis"/>
          <w:rFonts w:asciiTheme="majorHAnsi" w:hAnsiTheme="majorHAnsi" w:cstheme="majorBidi"/>
          <w:i w:val="0"/>
          <w:iCs w:val="0"/>
          <w:sz w:val="24"/>
          <w:szCs w:val="24"/>
        </w:rPr>
        <w:t>noncompliance</w:t>
      </w:r>
      <w:r w:rsidR="004D1CC6" w:rsidRPr="00B635DD">
        <w:rPr>
          <w:rStyle w:val="SubtleEmphasis"/>
          <w:rFonts w:asciiTheme="majorHAnsi" w:hAnsiTheme="majorHAnsi" w:cstheme="majorBidi"/>
          <w:i w:val="0"/>
          <w:iCs w:val="0"/>
          <w:sz w:val="24"/>
          <w:szCs w:val="24"/>
        </w:rPr>
        <w:t xml:space="preserve">, the </w:t>
      </w:r>
      <w:r w:rsidR="00814693" w:rsidRPr="15700F48">
        <w:rPr>
          <w:rStyle w:val="SubtleEmphasis"/>
          <w:rFonts w:asciiTheme="majorHAnsi" w:hAnsiTheme="majorHAnsi" w:cstheme="majorBidi"/>
          <w:i w:val="0"/>
          <w:iCs w:val="0"/>
          <w:sz w:val="24"/>
          <w:szCs w:val="24"/>
        </w:rPr>
        <w:t xml:space="preserve">review </w:t>
      </w:r>
      <w:r w:rsidR="004D1CC6" w:rsidRPr="00B635DD">
        <w:rPr>
          <w:rStyle w:val="SubtleEmphasis"/>
          <w:rFonts w:asciiTheme="majorHAnsi" w:hAnsiTheme="majorHAnsi" w:cstheme="majorBidi"/>
          <w:i w:val="0"/>
          <w:iCs w:val="0"/>
          <w:sz w:val="24"/>
          <w:szCs w:val="24"/>
        </w:rPr>
        <w:t>chair</w:t>
      </w:r>
      <w:r w:rsidR="00CC3788">
        <w:rPr>
          <w:rStyle w:val="SubtleEmphasis"/>
          <w:rFonts w:asciiTheme="majorHAnsi" w:hAnsiTheme="majorHAnsi" w:cstheme="majorBidi"/>
          <w:i w:val="0"/>
          <w:iCs w:val="0"/>
          <w:sz w:val="24"/>
          <w:szCs w:val="24"/>
        </w:rPr>
        <w:t>person</w:t>
      </w:r>
      <w:r w:rsidR="004D1CC6" w:rsidRPr="00B635DD">
        <w:rPr>
          <w:rStyle w:val="SubtleEmphasis"/>
          <w:rFonts w:asciiTheme="majorHAnsi" w:hAnsiTheme="majorHAnsi" w:cstheme="majorBidi"/>
          <w:i w:val="0"/>
          <w:iCs w:val="0"/>
          <w:sz w:val="24"/>
          <w:szCs w:val="24"/>
        </w:rPr>
        <w:t xml:space="preserve"> contact</w:t>
      </w:r>
      <w:r w:rsidR="00EA6096">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the </w:t>
      </w:r>
      <w:r w:rsidR="00EA6096">
        <w:rPr>
          <w:rStyle w:val="SubtleEmphasis"/>
          <w:rFonts w:asciiTheme="majorHAnsi" w:hAnsiTheme="majorHAnsi" w:cstheme="majorBidi"/>
          <w:i w:val="0"/>
          <w:iCs w:val="0"/>
          <w:sz w:val="24"/>
          <w:szCs w:val="24"/>
        </w:rPr>
        <w:t>P</w:t>
      </w:r>
      <w:r w:rsidR="004D1CC6" w:rsidRPr="00B635DD">
        <w:rPr>
          <w:rStyle w:val="SubtleEmphasis"/>
          <w:rFonts w:asciiTheme="majorHAnsi" w:hAnsiTheme="majorHAnsi" w:cstheme="majorBidi"/>
          <w:i w:val="0"/>
          <w:iCs w:val="0"/>
          <w:sz w:val="24"/>
          <w:szCs w:val="24"/>
        </w:rPr>
        <w:t xml:space="preserve">rogram </w:t>
      </w:r>
      <w:r w:rsidR="00230C95">
        <w:rPr>
          <w:rStyle w:val="SubtleEmphasis"/>
          <w:rFonts w:asciiTheme="majorHAnsi" w:hAnsiTheme="majorHAnsi" w:cstheme="majorBidi"/>
          <w:i w:val="0"/>
          <w:iCs w:val="0"/>
          <w:sz w:val="24"/>
          <w:szCs w:val="24"/>
        </w:rPr>
        <w:t xml:space="preserve">to </w:t>
      </w:r>
      <w:r w:rsidR="00996F3D">
        <w:rPr>
          <w:rStyle w:val="SubtleEmphasis"/>
          <w:rFonts w:asciiTheme="majorHAnsi" w:hAnsiTheme="majorHAnsi" w:cstheme="majorBidi"/>
          <w:i w:val="0"/>
          <w:iCs w:val="0"/>
          <w:sz w:val="24"/>
          <w:szCs w:val="24"/>
        </w:rPr>
        <w:t xml:space="preserve">discuss the Program’s </w:t>
      </w:r>
      <w:r w:rsidR="004D1CC6" w:rsidRPr="00B635DD">
        <w:rPr>
          <w:rStyle w:val="SubtleEmphasis"/>
          <w:rFonts w:asciiTheme="majorHAnsi" w:hAnsiTheme="majorHAnsi" w:cstheme="majorBidi"/>
          <w:i w:val="0"/>
          <w:iCs w:val="0"/>
          <w:sz w:val="24"/>
          <w:szCs w:val="24"/>
        </w:rPr>
        <w:t xml:space="preserve">proposed CAP to DESE. The purpose </w:t>
      </w:r>
      <w:r w:rsidR="00931138">
        <w:rPr>
          <w:rStyle w:val="SubtleEmphasis"/>
          <w:rFonts w:asciiTheme="majorHAnsi" w:hAnsiTheme="majorHAnsi" w:cstheme="majorBidi"/>
          <w:i w:val="0"/>
          <w:iCs w:val="0"/>
          <w:sz w:val="24"/>
          <w:szCs w:val="24"/>
        </w:rPr>
        <w:t>of</w:t>
      </w:r>
      <w:r w:rsidR="004D1CC6" w:rsidRPr="00B635DD">
        <w:rPr>
          <w:rStyle w:val="SubtleEmphasis"/>
          <w:rFonts w:asciiTheme="majorHAnsi" w:hAnsiTheme="majorHAnsi" w:cstheme="majorBidi"/>
          <w:i w:val="0"/>
          <w:iCs w:val="0"/>
          <w:sz w:val="24"/>
          <w:szCs w:val="24"/>
        </w:rPr>
        <w:t xml:space="preserve"> the proposed CAP is for the </w:t>
      </w:r>
      <w:r w:rsidR="00996F3D">
        <w:rPr>
          <w:rStyle w:val="SubtleEmphasis"/>
          <w:rFonts w:asciiTheme="majorHAnsi" w:hAnsiTheme="majorHAnsi" w:cstheme="majorBidi"/>
          <w:i w:val="0"/>
          <w:iCs w:val="0"/>
          <w:sz w:val="24"/>
          <w:szCs w:val="24"/>
        </w:rPr>
        <w:t>P</w:t>
      </w:r>
      <w:r w:rsidR="004D1CC6" w:rsidRPr="00B635DD">
        <w:rPr>
          <w:rStyle w:val="SubtleEmphasis"/>
          <w:rFonts w:asciiTheme="majorHAnsi" w:hAnsiTheme="majorHAnsi" w:cstheme="majorBidi"/>
          <w:i w:val="0"/>
          <w:iCs w:val="0"/>
          <w:sz w:val="24"/>
          <w:szCs w:val="24"/>
        </w:rPr>
        <w:t xml:space="preserve">rogram to identify actions </w:t>
      </w:r>
      <w:r w:rsidR="00F10941">
        <w:rPr>
          <w:rStyle w:val="SubtleEmphasis"/>
          <w:rFonts w:asciiTheme="majorHAnsi" w:hAnsiTheme="majorHAnsi" w:cstheme="majorBidi"/>
          <w:i w:val="0"/>
          <w:iCs w:val="0"/>
          <w:sz w:val="24"/>
          <w:szCs w:val="24"/>
        </w:rPr>
        <w:t>it</w:t>
      </w:r>
      <w:r w:rsidR="00F10941" w:rsidRPr="00B635DD">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plan</w:t>
      </w:r>
      <w:r w:rsidR="00F10941">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to </w:t>
      </w:r>
      <w:r w:rsidR="00B27B33">
        <w:rPr>
          <w:rStyle w:val="SubtleEmphasis"/>
          <w:rFonts w:asciiTheme="majorHAnsi" w:hAnsiTheme="majorHAnsi" w:cstheme="majorBidi"/>
          <w:i w:val="0"/>
          <w:iCs w:val="0"/>
          <w:sz w:val="24"/>
          <w:szCs w:val="24"/>
        </w:rPr>
        <w:t>take</w:t>
      </w:r>
      <w:r w:rsidR="00B27B33" w:rsidRPr="00B635DD">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 xml:space="preserve">to correct each finding of </w:t>
      </w:r>
      <w:r w:rsidR="0008576E">
        <w:rPr>
          <w:rStyle w:val="SubtleEmphasis"/>
          <w:rFonts w:asciiTheme="majorHAnsi" w:hAnsiTheme="majorHAnsi" w:cstheme="majorBidi"/>
          <w:i w:val="0"/>
          <w:iCs w:val="0"/>
          <w:sz w:val="24"/>
          <w:szCs w:val="24"/>
        </w:rPr>
        <w:t>noncompliance</w:t>
      </w:r>
      <w:r w:rsidR="004D1CC6" w:rsidRPr="00B635DD">
        <w:rPr>
          <w:rStyle w:val="SubtleEmphasis"/>
          <w:rFonts w:asciiTheme="majorHAnsi" w:hAnsiTheme="majorHAnsi" w:cstheme="majorBidi"/>
          <w:i w:val="0"/>
          <w:iCs w:val="0"/>
          <w:sz w:val="24"/>
          <w:szCs w:val="24"/>
        </w:rPr>
        <w:t xml:space="preserve"> and </w:t>
      </w:r>
      <w:r w:rsidR="004059E7">
        <w:rPr>
          <w:rStyle w:val="SubtleEmphasis"/>
          <w:rFonts w:asciiTheme="majorHAnsi" w:hAnsiTheme="majorHAnsi" w:cstheme="majorBidi"/>
          <w:i w:val="0"/>
          <w:iCs w:val="0"/>
          <w:sz w:val="24"/>
          <w:szCs w:val="24"/>
        </w:rPr>
        <w:t xml:space="preserve">describe </w:t>
      </w:r>
      <w:r w:rsidR="004D1CC6" w:rsidRPr="00B635DD">
        <w:rPr>
          <w:rStyle w:val="SubtleEmphasis"/>
          <w:rFonts w:asciiTheme="majorHAnsi" w:hAnsiTheme="majorHAnsi" w:cstheme="majorBidi"/>
          <w:i w:val="0"/>
          <w:iCs w:val="0"/>
          <w:sz w:val="24"/>
          <w:szCs w:val="24"/>
        </w:rPr>
        <w:t xml:space="preserve">how </w:t>
      </w:r>
      <w:r w:rsidR="00F10941">
        <w:rPr>
          <w:rStyle w:val="SubtleEmphasis"/>
          <w:rFonts w:asciiTheme="majorHAnsi" w:hAnsiTheme="majorHAnsi" w:cstheme="majorBidi"/>
          <w:i w:val="0"/>
          <w:iCs w:val="0"/>
          <w:sz w:val="24"/>
          <w:szCs w:val="24"/>
        </w:rPr>
        <w:t>it</w:t>
      </w:r>
      <w:r w:rsidR="00F10941" w:rsidRPr="00B635DD">
        <w:rPr>
          <w:rStyle w:val="SubtleEmphasis"/>
          <w:rFonts w:asciiTheme="majorHAnsi" w:hAnsiTheme="majorHAnsi" w:cstheme="majorBidi"/>
          <w:i w:val="0"/>
          <w:iCs w:val="0"/>
          <w:sz w:val="24"/>
          <w:szCs w:val="24"/>
        </w:rPr>
        <w:t xml:space="preserve"> </w:t>
      </w:r>
      <w:r w:rsidR="004D1CC6" w:rsidRPr="00B635DD">
        <w:rPr>
          <w:rStyle w:val="SubtleEmphasis"/>
          <w:rFonts w:asciiTheme="majorHAnsi" w:hAnsiTheme="majorHAnsi" w:cstheme="majorBidi"/>
          <w:i w:val="0"/>
          <w:iCs w:val="0"/>
          <w:sz w:val="24"/>
          <w:szCs w:val="24"/>
        </w:rPr>
        <w:t>intend</w:t>
      </w:r>
      <w:r w:rsidR="00F10941">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to maintain compliance over time. During the </w:t>
      </w:r>
      <w:r w:rsidR="00006C70">
        <w:rPr>
          <w:rStyle w:val="SubtleEmphasis"/>
          <w:rFonts w:asciiTheme="majorHAnsi" w:hAnsiTheme="majorHAnsi" w:cstheme="majorBidi"/>
          <w:i w:val="0"/>
          <w:iCs w:val="0"/>
          <w:sz w:val="24"/>
          <w:szCs w:val="24"/>
        </w:rPr>
        <w:t>t</w:t>
      </w:r>
      <w:r w:rsidR="004D1CC6" w:rsidRPr="00B635DD">
        <w:rPr>
          <w:rStyle w:val="SubtleEmphasis"/>
          <w:rFonts w:asciiTheme="majorHAnsi" w:hAnsiTheme="majorHAnsi" w:cstheme="majorBidi"/>
          <w:i w:val="0"/>
          <w:iCs w:val="0"/>
          <w:sz w:val="24"/>
          <w:szCs w:val="24"/>
        </w:rPr>
        <w:t xml:space="preserve">echnical </w:t>
      </w:r>
      <w:r w:rsidR="00006C70">
        <w:rPr>
          <w:rStyle w:val="SubtleEmphasis"/>
          <w:rFonts w:asciiTheme="majorHAnsi" w:hAnsiTheme="majorHAnsi" w:cstheme="majorBidi"/>
          <w:i w:val="0"/>
          <w:iCs w:val="0"/>
          <w:sz w:val="24"/>
          <w:szCs w:val="24"/>
        </w:rPr>
        <w:t>a</w:t>
      </w:r>
      <w:r w:rsidR="004D1CC6" w:rsidRPr="00B635DD">
        <w:rPr>
          <w:rStyle w:val="SubtleEmphasis"/>
          <w:rFonts w:asciiTheme="majorHAnsi" w:hAnsiTheme="majorHAnsi" w:cstheme="majorBidi"/>
          <w:i w:val="0"/>
          <w:iCs w:val="0"/>
          <w:sz w:val="24"/>
          <w:szCs w:val="24"/>
        </w:rPr>
        <w:t xml:space="preserve">ssistance meeting, </w:t>
      </w:r>
      <w:r w:rsidR="00E16FC5" w:rsidRPr="00B635DD">
        <w:rPr>
          <w:rStyle w:val="SubtleEmphasis"/>
          <w:rFonts w:asciiTheme="majorHAnsi" w:hAnsiTheme="majorHAnsi" w:cstheme="majorBidi"/>
          <w:i w:val="0"/>
          <w:iCs w:val="0"/>
          <w:sz w:val="24"/>
          <w:szCs w:val="24"/>
        </w:rPr>
        <w:t xml:space="preserve">DESE </w:t>
      </w:r>
      <w:r w:rsidR="004D1CC6" w:rsidRPr="00B635DD">
        <w:rPr>
          <w:rStyle w:val="SubtleEmphasis"/>
          <w:rFonts w:asciiTheme="majorHAnsi" w:hAnsiTheme="majorHAnsi" w:cstheme="majorBidi"/>
          <w:i w:val="0"/>
          <w:iCs w:val="0"/>
          <w:sz w:val="24"/>
          <w:szCs w:val="24"/>
        </w:rPr>
        <w:t>review</w:t>
      </w:r>
      <w:r w:rsidR="00006C70">
        <w:rPr>
          <w:rStyle w:val="SubtleEmphasis"/>
          <w:rFonts w:asciiTheme="majorHAnsi" w:hAnsiTheme="majorHAnsi" w:cstheme="majorBidi"/>
          <w:i w:val="0"/>
          <w:iCs w:val="0"/>
          <w:sz w:val="24"/>
          <w:szCs w:val="24"/>
        </w:rPr>
        <w:t>s</w:t>
      </w:r>
      <w:r w:rsidR="004D1CC6" w:rsidRPr="00B635DD">
        <w:rPr>
          <w:rStyle w:val="SubtleEmphasis"/>
          <w:rFonts w:asciiTheme="majorHAnsi" w:hAnsiTheme="majorHAnsi" w:cstheme="majorBidi"/>
          <w:i w:val="0"/>
          <w:iCs w:val="0"/>
          <w:sz w:val="24"/>
          <w:szCs w:val="24"/>
        </w:rPr>
        <w:t xml:space="preserve"> the components of the proposed CAP and required elements for the </w:t>
      </w:r>
      <w:r w:rsidR="520BA4B1" w:rsidRPr="3039BA93">
        <w:rPr>
          <w:rStyle w:val="SubtleEmphasis"/>
          <w:rFonts w:asciiTheme="majorHAnsi" w:hAnsiTheme="majorHAnsi" w:cstheme="majorBidi"/>
          <w:i w:val="0"/>
          <w:iCs w:val="0"/>
          <w:sz w:val="24"/>
          <w:szCs w:val="24"/>
        </w:rPr>
        <w:t>P</w:t>
      </w:r>
      <w:r w:rsidR="004D1CC6" w:rsidRPr="00B635DD">
        <w:rPr>
          <w:rStyle w:val="SubtleEmphasis"/>
          <w:rFonts w:asciiTheme="majorHAnsi" w:hAnsiTheme="majorHAnsi" w:cstheme="majorBidi"/>
          <w:i w:val="0"/>
          <w:iCs w:val="0"/>
          <w:sz w:val="24"/>
          <w:szCs w:val="24"/>
        </w:rPr>
        <w:t xml:space="preserve">rogram to provide. </w:t>
      </w:r>
    </w:p>
    <w:p w14:paraId="65EAA810" w14:textId="77777777" w:rsidR="00E16FC5" w:rsidRPr="00B635DD" w:rsidRDefault="00E16FC5" w:rsidP="004D1CC6">
      <w:pPr>
        <w:rPr>
          <w:rStyle w:val="SubtleEmphasis"/>
          <w:rFonts w:asciiTheme="majorHAnsi" w:hAnsiTheme="majorHAnsi" w:cstheme="majorHAnsi"/>
          <w:b/>
          <w:i w:val="0"/>
          <w:sz w:val="24"/>
          <w:szCs w:val="24"/>
        </w:rPr>
      </w:pPr>
    </w:p>
    <w:p w14:paraId="3E219B56" w14:textId="0812CF7A" w:rsidR="004D1CC6" w:rsidRPr="00B635DD" w:rsidRDefault="004D1CC6" w:rsidP="004D1CC6">
      <w:pPr>
        <w:rPr>
          <w:rStyle w:val="SubtleEmphasis"/>
          <w:rFonts w:asciiTheme="majorHAnsi" w:hAnsiTheme="majorHAnsi" w:cstheme="majorHAnsi"/>
          <w:i w:val="0"/>
          <w:sz w:val="24"/>
          <w:szCs w:val="24"/>
        </w:rPr>
      </w:pPr>
      <w:r w:rsidRPr="00B635DD">
        <w:rPr>
          <w:rStyle w:val="SubtleEmphasis"/>
          <w:rFonts w:asciiTheme="majorHAnsi" w:hAnsiTheme="majorHAnsi" w:cstheme="majorHAnsi"/>
          <w:i w:val="0"/>
          <w:sz w:val="24"/>
          <w:szCs w:val="24"/>
        </w:rPr>
        <w:t xml:space="preserve">Upon receipt of the proposed CAP, </w:t>
      </w:r>
      <w:r w:rsidR="00E16FC5" w:rsidRPr="00B635DD">
        <w:rPr>
          <w:rStyle w:val="SubtleEmphasis"/>
          <w:rFonts w:asciiTheme="majorHAnsi" w:hAnsiTheme="majorHAnsi" w:cstheme="majorHAnsi"/>
          <w:i w:val="0"/>
          <w:sz w:val="24"/>
          <w:szCs w:val="24"/>
        </w:rPr>
        <w:t xml:space="preserve">DESE </w:t>
      </w:r>
      <w:r w:rsidRPr="00B635DD">
        <w:rPr>
          <w:rStyle w:val="SubtleEmphasis"/>
          <w:rFonts w:asciiTheme="majorHAnsi" w:hAnsiTheme="majorHAnsi" w:cstheme="majorHAnsi"/>
          <w:i w:val="0"/>
          <w:sz w:val="24"/>
          <w:szCs w:val="24"/>
        </w:rPr>
        <w:t>review</w:t>
      </w:r>
      <w:r w:rsidR="00937A8C">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and approve</w:t>
      </w:r>
      <w:r w:rsidR="00937A8C">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w:t>
      </w:r>
      <w:r w:rsidR="002E657E">
        <w:rPr>
          <w:rStyle w:val="SubtleEmphasis"/>
          <w:rFonts w:asciiTheme="majorHAnsi" w:hAnsiTheme="majorHAnsi" w:cstheme="majorHAnsi"/>
          <w:i w:val="0"/>
          <w:sz w:val="24"/>
          <w:szCs w:val="24"/>
        </w:rPr>
        <w:t xml:space="preserve">it </w:t>
      </w:r>
      <w:r w:rsidRPr="00B635DD">
        <w:rPr>
          <w:rStyle w:val="SubtleEmphasis"/>
          <w:rFonts w:asciiTheme="majorHAnsi" w:hAnsiTheme="majorHAnsi" w:cstheme="majorHAnsi"/>
          <w:i w:val="0"/>
          <w:sz w:val="24"/>
          <w:szCs w:val="24"/>
        </w:rPr>
        <w:t xml:space="preserve">if it includes all </w:t>
      </w:r>
      <w:r w:rsidR="004059E7">
        <w:rPr>
          <w:rStyle w:val="SubtleEmphasis"/>
          <w:rFonts w:asciiTheme="majorHAnsi" w:hAnsiTheme="majorHAnsi" w:cstheme="majorHAnsi"/>
          <w:i w:val="0"/>
          <w:sz w:val="24"/>
          <w:szCs w:val="24"/>
        </w:rPr>
        <w:t xml:space="preserve">of the </w:t>
      </w:r>
      <w:r w:rsidRPr="00B635DD">
        <w:rPr>
          <w:rStyle w:val="SubtleEmphasis"/>
          <w:rFonts w:asciiTheme="majorHAnsi" w:hAnsiTheme="majorHAnsi" w:cstheme="majorHAnsi"/>
          <w:i w:val="0"/>
          <w:sz w:val="24"/>
          <w:szCs w:val="24"/>
        </w:rPr>
        <w:t>required elements. If</w:t>
      </w:r>
      <w:r w:rsidR="002E657E">
        <w:rPr>
          <w:rStyle w:val="SubtleEmphasis"/>
          <w:rFonts w:asciiTheme="majorHAnsi" w:hAnsiTheme="majorHAnsi" w:cstheme="majorHAnsi"/>
          <w:i w:val="0"/>
          <w:sz w:val="24"/>
          <w:szCs w:val="24"/>
        </w:rPr>
        <w:t xml:space="preserve"> it does</w:t>
      </w:r>
      <w:r w:rsidRPr="00B635DD">
        <w:rPr>
          <w:rStyle w:val="SubtleEmphasis"/>
          <w:rFonts w:asciiTheme="majorHAnsi" w:hAnsiTheme="majorHAnsi" w:cstheme="majorHAnsi"/>
          <w:i w:val="0"/>
          <w:sz w:val="24"/>
          <w:szCs w:val="24"/>
        </w:rPr>
        <w:t xml:space="preserve"> not, </w:t>
      </w:r>
      <w:r w:rsidR="00FC1E7C" w:rsidRPr="00B635DD">
        <w:rPr>
          <w:rStyle w:val="SubtleEmphasis"/>
          <w:rFonts w:asciiTheme="majorHAnsi" w:hAnsiTheme="majorHAnsi" w:cstheme="majorHAnsi"/>
          <w:i w:val="0"/>
          <w:sz w:val="24"/>
          <w:szCs w:val="24"/>
        </w:rPr>
        <w:t xml:space="preserve">DESE </w:t>
      </w:r>
      <w:r w:rsidRPr="00B635DD">
        <w:rPr>
          <w:rStyle w:val="SubtleEmphasis"/>
          <w:rFonts w:asciiTheme="majorHAnsi" w:hAnsiTheme="majorHAnsi" w:cstheme="majorHAnsi"/>
          <w:i w:val="0"/>
          <w:sz w:val="24"/>
          <w:szCs w:val="24"/>
        </w:rPr>
        <w:t>either partially approve</w:t>
      </w:r>
      <w:r w:rsidR="00D91F4D">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or disapprove</w:t>
      </w:r>
      <w:r w:rsidR="00D91F4D">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the proposed CAP and </w:t>
      </w:r>
      <w:r w:rsidR="00D91F4D">
        <w:rPr>
          <w:rStyle w:val="SubtleEmphasis"/>
          <w:rFonts w:asciiTheme="majorHAnsi" w:hAnsiTheme="majorHAnsi" w:cstheme="majorHAnsi"/>
          <w:i w:val="0"/>
          <w:sz w:val="24"/>
          <w:szCs w:val="24"/>
        </w:rPr>
        <w:t xml:space="preserve">then </w:t>
      </w:r>
      <w:r w:rsidRPr="00B635DD">
        <w:rPr>
          <w:rStyle w:val="SubtleEmphasis"/>
          <w:rFonts w:asciiTheme="majorHAnsi" w:hAnsiTheme="majorHAnsi" w:cstheme="majorHAnsi"/>
          <w:i w:val="0"/>
          <w:sz w:val="24"/>
          <w:szCs w:val="24"/>
        </w:rPr>
        <w:t>issue</w:t>
      </w:r>
      <w:r w:rsidR="00D91F4D">
        <w:rPr>
          <w:rStyle w:val="SubtleEmphasis"/>
          <w:rFonts w:asciiTheme="majorHAnsi" w:hAnsiTheme="majorHAnsi" w:cstheme="majorHAnsi"/>
          <w:i w:val="0"/>
          <w:sz w:val="24"/>
          <w:szCs w:val="24"/>
        </w:rPr>
        <w:t>s</w:t>
      </w:r>
      <w:r w:rsidRPr="00B635DD">
        <w:rPr>
          <w:rStyle w:val="SubtleEmphasis"/>
          <w:rFonts w:asciiTheme="majorHAnsi" w:hAnsiTheme="majorHAnsi" w:cstheme="majorHAnsi"/>
          <w:i w:val="0"/>
          <w:sz w:val="24"/>
          <w:szCs w:val="24"/>
        </w:rPr>
        <w:t xml:space="preserve"> </w:t>
      </w:r>
      <w:r w:rsidR="00352CDB">
        <w:rPr>
          <w:rStyle w:val="SubtleEmphasis"/>
          <w:rFonts w:asciiTheme="majorHAnsi" w:hAnsiTheme="majorHAnsi" w:cstheme="majorHAnsi"/>
          <w:i w:val="0"/>
          <w:sz w:val="24"/>
          <w:szCs w:val="24"/>
        </w:rPr>
        <w:t xml:space="preserve">the CAP </w:t>
      </w:r>
      <w:r w:rsidR="00332D9D">
        <w:rPr>
          <w:rStyle w:val="SubtleEmphasis"/>
          <w:rFonts w:asciiTheme="majorHAnsi" w:hAnsiTheme="majorHAnsi" w:cstheme="majorHAnsi"/>
          <w:i w:val="0"/>
          <w:sz w:val="24"/>
          <w:szCs w:val="24"/>
        </w:rPr>
        <w:t xml:space="preserve">with improvement requirements </w:t>
      </w:r>
      <w:r w:rsidR="004059E7">
        <w:rPr>
          <w:rStyle w:val="SubtleEmphasis"/>
          <w:rFonts w:asciiTheme="majorHAnsi" w:hAnsiTheme="majorHAnsi" w:cstheme="majorHAnsi"/>
          <w:i w:val="0"/>
          <w:sz w:val="24"/>
          <w:szCs w:val="24"/>
        </w:rPr>
        <w:t>specified</w:t>
      </w:r>
      <w:r w:rsidR="00332D9D">
        <w:rPr>
          <w:rStyle w:val="SubtleEmphasis"/>
          <w:rFonts w:asciiTheme="majorHAnsi" w:hAnsiTheme="majorHAnsi" w:cstheme="majorHAnsi"/>
          <w:i w:val="0"/>
          <w:sz w:val="24"/>
          <w:szCs w:val="24"/>
        </w:rPr>
        <w:t xml:space="preserve"> by DESE</w:t>
      </w:r>
      <w:r w:rsidRPr="00B635DD">
        <w:rPr>
          <w:rStyle w:val="SubtleEmphasis"/>
          <w:rFonts w:asciiTheme="majorHAnsi" w:hAnsiTheme="majorHAnsi" w:cstheme="majorHAnsi"/>
          <w:i w:val="0"/>
          <w:sz w:val="24"/>
          <w:szCs w:val="24"/>
        </w:rPr>
        <w:t>.</w:t>
      </w:r>
    </w:p>
    <w:p w14:paraId="6E3C0784" w14:textId="725EC5C0" w:rsidR="52E4D3C8" w:rsidRDefault="52E4D3C8" w:rsidP="52E4D3C8">
      <w:pPr>
        <w:rPr>
          <w:rStyle w:val="SubtleEmphasis"/>
          <w:rFonts w:asciiTheme="majorHAnsi" w:hAnsiTheme="majorHAnsi" w:cstheme="majorBidi"/>
          <w:b/>
          <w:bCs/>
          <w:i w:val="0"/>
          <w:iCs w:val="0"/>
          <w:sz w:val="24"/>
          <w:szCs w:val="24"/>
        </w:rPr>
      </w:pPr>
    </w:p>
    <w:p w14:paraId="0323C97A" w14:textId="6DB0751F" w:rsidR="004D1CC6" w:rsidRPr="00DE2A8E" w:rsidRDefault="004D1CC6" w:rsidP="004B17E4">
      <w:pPr>
        <w:pStyle w:val="Heading3"/>
        <w:rPr>
          <w:rStyle w:val="SubtleEmphasis"/>
          <w:rFonts w:ascii="Arial" w:hAnsi="Arial" w:cs="Arial"/>
          <w:b/>
          <w:bCs/>
          <w:i w:val="0"/>
          <w:color w:val="2F5496" w:themeColor="accent1" w:themeShade="BF"/>
          <w:sz w:val="20"/>
          <w:szCs w:val="20"/>
        </w:rPr>
      </w:pPr>
      <w:bookmarkStart w:id="29" w:name="_Toc161390551"/>
      <w:r w:rsidRPr="00DE2A8E">
        <w:rPr>
          <w:rStyle w:val="SubtleEmphasis"/>
          <w:b/>
          <w:bCs/>
          <w:i w:val="0"/>
          <w:color w:val="2F5496" w:themeColor="accent1" w:themeShade="BF"/>
          <w:sz w:val="28"/>
          <w:szCs w:val="28"/>
        </w:rPr>
        <w:t>Progress Reports</w:t>
      </w:r>
      <w:bookmarkEnd w:id="29"/>
    </w:p>
    <w:p w14:paraId="757667B5" w14:textId="77777777" w:rsidR="009D7E87" w:rsidRDefault="009D7E87" w:rsidP="540B67C7">
      <w:pPr>
        <w:spacing w:line="257" w:lineRule="auto"/>
        <w:rPr>
          <w:rFonts w:asciiTheme="majorHAnsi" w:eastAsia="Calibri Light" w:hAnsiTheme="majorHAnsi" w:cstheme="majorHAnsi"/>
          <w:color w:val="000000" w:themeColor="text1"/>
          <w:sz w:val="24"/>
          <w:szCs w:val="24"/>
        </w:rPr>
      </w:pPr>
    </w:p>
    <w:p w14:paraId="65747CA3" w14:textId="5DA2215F" w:rsidR="7E9E6794" w:rsidRPr="003062D9" w:rsidRDefault="7E9E6794" w:rsidP="540B67C7">
      <w:pPr>
        <w:spacing w:line="257" w:lineRule="auto"/>
        <w:rPr>
          <w:rFonts w:asciiTheme="majorHAnsi" w:eastAsia="Calibri Light" w:hAnsiTheme="majorHAnsi" w:cstheme="majorHAnsi"/>
          <w:color w:val="000000" w:themeColor="text1"/>
          <w:sz w:val="24"/>
          <w:szCs w:val="24"/>
        </w:rPr>
      </w:pPr>
      <w:r w:rsidRPr="007C1D72">
        <w:rPr>
          <w:rFonts w:asciiTheme="majorHAnsi" w:eastAsia="Calibri Light" w:hAnsiTheme="majorHAnsi" w:cstheme="majorHAnsi"/>
          <w:color w:val="000000" w:themeColor="text1"/>
          <w:sz w:val="24"/>
          <w:szCs w:val="24"/>
        </w:rPr>
        <w:t xml:space="preserve">For all areas of </w:t>
      </w:r>
      <w:r w:rsidR="0008576E">
        <w:rPr>
          <w:rStyle w:val="SubtleEmphasis"/>
          <w:rFonts w:asciiTheme="majorHAnsi" w:eastAsia="Calibri" w:hAnsiTheme="majorHAnsi" w:cstheme="majorHAnsi"/>
          <w:i w:val="0"/>
          <w:sz w:val="24"/>
          <w:szCs w:val="24"/>
        </w:rPr>
        <w:t>noncompliance</w:t>
      </w:r>
      <w:r w:rsidRPr="007C1D72">
        <w:rPr>
          <w:rStyle w:val="SubtleEmphasis"/>
          <w:rFonts w:asciiTheme="majorHAnsi" w:eastAsia="Calibri" w:hAnsiTheme="majorHAnsi" w:cstheme="majorHAnsi"/>
          <w:i w:val="0"/>
          <w:sz w:val="24"/>
          <w:szCs w:val="24"/>
        </w:rPr>
        <w:t xml:space="preserve">, Programs are required to complete Progress Reports to </w:t>
      </w:r>
      <w:r w:rsidRPr="007C1D72">
        <w:rPr>
          <w:rFonts w:asciiTheme="majorHAnsi" w:eastAsia="Calibri" w:hAnsiTheme="majorHAnsi" w:cstheme="majorHAnsi"/>
          <w:sz w:val="24"/>
          <w:szCs w:val="24"/>
        </w:rPr>
        <w:t xml:space="preserve">demonstrate effective resolution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identified by DESE as soon as possible but in no case later than one year from </w:t>
      </w:r>
      <w:r w:rsidR="00420F0A">
        <w:rPr>
          <w:rFonts w:asciiTheme="majorHAnsi" w:eastAsia="Calibri" w:hAnsiTheme="majorHAnsi" w:cstheme="majorHAnsi"/>
          <w:sz w:val="24"/>
          <w:szCs w:val="24"/>
        </w:rPr>
        <w:t>DESE’s identification of the non-compliance</w:t>
      </w:r>
      <w:r w:rsidRPr="007C1D72">
        <w:rPr>
          <w:rFonts w:asciiTheme="majorHAnsi" w:eastAsia="Calibri" w:hAnsiTheme="majorHAnsi" w:cstheme="majorHAnsi"/>
          <w:sz w:val="24"/>
          <w:szCs w:val="24"/>
        </w:rPr>
        <w:t xml:space="preserve">. Programs describe and provide evidence to DESE indicating what they have done to remedy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DESE requests that this information is comprehensive, detailing dates, roles and responsibilities, tracking mechanisms and a clear understanding of the root cause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to </w:t>
      </w:r>
      <w:r w:rsidR="00474476">
        <w:rPr>
          <w:rFonts w:asciiTheme="majorHAnsi" w:eastAsia="Calibri" w:hAnsiTheme="majorHAnsi" w:cstheme="majorHAnsi"/>
          <w:sz w:val="24"/>
          <w:szCs w:val="24"/>
        </w:rPr>
        <w:t>confirm</w:t>
      </w:r>
      <w:r w:rsidRPr="007C1D72">
        <w:rPr>
          <w:rFonts w:asciiTheme="majorHAnsi" w:eastAsia="Calibri" w:hAnsiTheme="majorHAnsi" w:cstheme="majorHAnsi"/>
          <w:sz w:val="24"/>
          <w:szCs w:val="24"/>
        </w:rPr>
        <w:t xml:space="preserve">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is addressed systemically. If an area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is not fully resolved by one of the scheduled submission dates, DESE will review and note what has been corrected, identify the areas of improvement sustained, while providing additional expectations for full resolution. If needed, DESE will provide additional structured guidance.  This process is iterative between the Program and DESE until all areas of </w:t>
      </w:r>
      <w:r w:rsidR="0008576E">
        <w:rPr>
          <w:rFonts w:asciiTheme="majorHAnsi" w:eastAsia="Calibri" w:hAnsiTheme="majorHAnsi" w:cstheme="majorHAnsi"/>
          <w:sz w:val="24"/>
          <w:szCs w:val="24"/>
        </w:rPr>
        <w:t>noncompliance</w:t>
      </w:r>
      <w:r w:rsidRPr="007C1D72">
        <w:rPr>
          <w:rFonts w:asciiTheme="majorHAnsi" w:eastAsia="Calibri" w:hAnsiTheme="majorHAnsi" w:cstheme="majorHAnsi"/>
          <w:sz w:val="24"/>
          <w:szCs w:val="24"/>
        </w:rPr>
        <w:t xml:space="preserve"> have been approved as corrected. </w:t>
      </w:r>
      <w:r w:rsidRPr="007C1D72">
        <w:rPr>
          <w:rFonts w:asciiTheme="majorHAnsi" w:eastAsia="Calibri Light" w:hAnsiTheme="majorHAnsi" w:cstheme="majorHAnsi"/>
          <w:color w:val="000000" w:themeColor="text1"/>
          <w:sz w:val="24"/>
          <w:szCs w:val="24"/>
        </w:rPr>
        <w:t xml:space="preserve"> </w:t>
      </w:r>
    </w:p>
    <w:p w14:paraId="6453BB3A" w14:textId="77777777" w:rsidR="00A02D24" w:rsidRDefault="00A02D24" w:rsidP="004D1CC6">
      <w:pPr>
        <w:rPr>
          <w:rFonts w:asciiTheme="majorHAnsi" w:hAnsiTheme="majorHAnsi" w:cstheme="majorHAnsi"/>
          <w:color w:val="212529"/>
        </w:rPr>
      </w:pPr>
    </w:p>
    <w:p w14:paraId="33B3CE45" w14:textId="77777777" w:rsidR="00751DAE" w:rsidRPr="00B635DD" w:rsidRDefault="00751DAE" w:rsidP="004D1CC6">
      <w:pPr>
        <w:rPr>
          <w:rFonts w:asciiTheme="majorHAnsi" w:hAnsiTheme="majorHAnsi" w:cstheme="majorHAnsi"/>
          <w:color w:val="212529"/>
        </w:rPr>
      </w:pPr>
    </w:p>
    <w:p w14:paraId="6729AF6C" w14:textId="67531997" w:rsidR="004D1CC6" w:rsidRPr="00A47160" w:rsidRDefault="004D1CC6" w:rsidP="004B17E4">
      <w:pPr>
        <w:pStyle w:val="Heading3"/>
        <w:rPr>
          <w:rStyle w:val="Strong"/>
          <w:rFonts w:ascii="Arial" w:hAnsi="Arial" w:cs="Arial"/>
          <w:color w:val="2F5496" w:themeColor="accent1" w:themeShade="BF"/>
          <w:sz w:val="20"/>
          <w:szCs w:val="20"/>
        </w:rPr>
      </w:pPr>
      <w:bookmarkStart w:id="30" w:name="_Toc161390552"/>
      <w:r w:rsidRPr="00A47160">
        <w:rPr>
          <w:rStyle w:val="Strong"/>
          <w:color w:val="2F5496" w:themeColor="accent1" w:themeShade="BF"/>
          <w:sz w:val="28"/>
          <w:szCs w:val="28"/>
        </w:rPr>
        <w:t>Unannounced Visit</w:t>
      </w:r>
      <w:r w:rsidR="00746ECE" w:rsidRPr="00A47160">
        <w:rPr>
          <w:rStyle w:val="Strong"/>
          <w:color w:val="2F5496" w:themeColor="accent1" w:themeShade="BF"/>
          <w:sz w:val="28"/>
          <w:szCs w:val="28"/>
        </w:rPr>
        <w:t>s</w:t>
      </w:r>
      <w:bookmarkEnd w:id="30"/>
    </w:p>
    <w:p w14:paraId="30915DB3" w14:textId="77777777" w:rsidR="00751DAE" w:rsidRDefault="00751DAE" w:rsidP="004D1CC6">
      <w:pPr>
        <w:pStyle w:val="NoSpacing"/>
        <w:contextualSpacing/>
        <w:rPr>
          <w:rStyle w:val="normaltextrun"/>
          <w:rFonts w:asciiTheme="majorHAnsi" w:hAnsiTheme="majorHAnsi" w:cstheme="majorBidi"/>
          <w:sz w:val="24"/>
          <w:szCs w:val="24"/>
        </w:rPr>
      </w:pPr>
    </w:p>
    <w:p w14:paraId="453BA5E4" w14:textId="191A7050" w:rsidR="004D1CC6" w:rsidRPr="00FA2B66" w:rsidRDefault="004D1CC6" w:rsidP="004D1CC6">
      <w:pPr>
        <w:pStyle w:val="NoSpacing"/>
        <w:contextualSpacing/>
        <w:rPr>
          <w:rStyle w:val="normaltextrun"/>
          <w:rFonts w:asciiTheme="majorHAnsi" w:hAnsiTheme="majorHAnsi" w:cstheme="majorBidi"/>
          <w:sz w:val="24"/>
          <w:szCs w:val="24"/>
        </w:rPr>
      </w:pPr>
      <w:r w:rsidRPr="00FA2B66">
        <w:rPr>
          <w:rStyle w:val="normaltextrun"/>
          <w:rFonts w:asciiTheme="majorHAnsi" w:hAnsiTheme="majorHAnsi" w:cstheme="majorBidi"/>
          <w:sz w:val="24"/>
          <w:szCs w:val="24"/>
        </w:rPr>
        <w:t xml:space="preserve">As part of </w:t>
      </w:r>
      <w:r w:rsidR="005D3CF4" w:rsidRPr="00FA2B66">
        <w:rPr>
          <w:rStyle w:val="normaltextrun"/>
          <w:rFonts w:asciiTheme="majorHAnsi" w:hAnsiTheme="majorHAnsi" w:cstheme="majorBidi"/>
          <w:sz w:val="24"/>
          <w:szCs w:val="24"/>
        </w:rPr>
        <w:t xml:space="preserve">its </w:t>
      </w:r>
      <w:r w:rsidRPr="00FA2B66">
        <w:rPr>
          <w:rStyle w:val="normaltextrun"/>
          <w:rFonts w:asciiTheme="majorHAnsi" w:hAnsiTheme="majorHAnsi" w:cstheme="majorBidi"/>
          <w:sz w:val="24"/>
          <w:szCs w:val="24"/>
        </w:rPr>
        <w:t xml:space="preserve">ongoing monitoring process, </w:t>
      </w:r>
      <w:r w:rsidR="00234973" w:rsidRPr="00FA2B66">
        <w:rPr>
          <w:rStyle w:val="normaltextrun"/>
          <w:rFonts w:asciiTheme="majorHAnsi" w:hAnsiTheme="majorHAnsi" w:cstheme="majorBidi"/>
          <w:sz w:val="24"/>
          <w:szCs w:val="24"/>
        </w:rPr>
        <w:t>DESE</w:t>
      </w:r>
      <w:r w:rsidRPr="00FA2B66">
        <w:rPr>
          <w:rStyle w:val="normaltextrun"/>
          <w:rFonts w:asciiTheme="majorHAnsi" w:hAnsiTheme="majorHAnsi" w:cstheme="majorBidi"/>
          <w:sz w:val="24"/>
          <w:szCs w:val="24"/>
        </w:rPr>
        <w:t xml:space="preserve"> conduct</w:t>
      </w:r>
      <w:r w:rsidR="005D3CF4" w:rsidRPr="00FA2B66">
        <w:rPr>
          <w:rStyle w:val="normaltextrun"/>
          <w:rFonts w:asciiTheme="majorHAnsi" w:hAnsiTheme="majorHAnsi" w:cstheme="majorBidi"/>
          <w:sz w:val="24"/>
          <w:szCs w:val="24"/>
        </w:rPr>
        <w:t>s</w:t>
      </w:r>
      <w:r w:rsidRPr="00FA2B66">
        <w:rPr>
          <w:rStyle w:val="normaltextrun"/>
          <w:rFonts w:asciiTheme="majorHAnsi" w:hAnsiTheme="majorHAnsi" w:cstheme="majorBidi"/>
          <w:sz w:val="24"/>
          <w:szCs w:val="24"/>
        </w:rPr>
        <w:t xml:space="preserve"> unannounced visits as a follow-up to a </w:t>
      </w:r>
      <w:r w:rsidR="00F604B9" w:rsidRPr="00FA2B66">
        <w:rPr>
          <w:rStyle w:val="normaltextrun"/>
          <w:rFonts w:asciiTheme="majorHAnsi" w:hAnsiTheme="majorHAnsi" w:cstheme="majorBidi"/>
          <w:sz w:val="24"/>
          <w:szCs w:val="24"/>
        </w:rPr>
        <w:t>C</w:t>
      </w:r>
      <w:r w:rsidR="00C40BA9" w:rsidRPr="00FA2B66">
        <w:rPr>
          <w:rStyle w:val="normaltextrun"/>
          <w:rFonts w:asciiTheme="majorHAnsi" w:hAnsiTheme="majorHAnsi" w:cstheme="majorBidi"/>
          <w:sz w:val="24"/>
          <w:szCs w:val="24"/>
        </w:rPr>
        <w:t xml:space="preserve">orrective </w:t>
      </w:r>
      <w:r w:rsidR="00F604B9" w:rsidRPr="00FA2B66">
        <w:rPr>
          <w:rStyle w:val="normaltextrun"/>
          <w:rFonts w:asciiTheme="majorHAnsi" w:hAnsiTheme="majorHAnsi" w:cstheme="majorBidi"/>
          <w:sz w:val="24"/>
          <w:szCs w:val="24"/>
        </w:rPr>
        <w:t>A</w:t>
      </w:r>
      <w:r w:rsidR="00C40BA9" w:rsidRPr="00FA2B66">
        <w:rPr>
          <w:rStyle w:val="normaltextrun"/>
          <w:rFonts w:asciiTheme="majorHAnsi" w:hAnsiTheme="majorHAnsi" w:cstheme="majorBidi"/>
          <w:sz w:val="24"/>
          <w:szCs w:val="24"/>
        </w:rPr>
        <w:t xml:space="preserve">ction </w:t>
      </w:r>
      <w:r w:rsidR="00F604B9" w:rsidRPr="00FA2B66">
        <w:rPr>
          <w:rStyle w:val="normaltextrun"/>
          <w:rFonts w:asciiTheme="majorHAnsi" w:hAnsiTheme="majorHAnsi" w:cstheme="majorBidi"/>
          <w:sz w:val="24"/>
          <w:szCs w:val="24"/>
        </w:rPr>
        <w:t>P</w:t>
      </w:r>
      <w:r w:rsidR="00C40BA9" w:rsidRPr="00FA2B66">
        <w:rPr>
          <w:rStyle w:val="normaltextrun"/>
          <w:rFonts w:asciiTheme="majorHAnsi" w:hAnsiTheme="majorHAnsi" w:cstheme="majorBidi"/>
          <w:sz w:val="24"/>
          <w:szCs w:val="24"/>
        </w:rPr>
        <w:t xml:space="preserve">lan </w:t>
      </w:r>
      <w:r w:rsidR="00DB3618" w:rsidRPr="00FA2B66">
        <w:rPr>
          <w:rStyle w:val="normaltextrun"/>
          <w:rFonts w:asciiTheme="majorHAnsi" w:hAnsiTheme="majorHAnsi" w:cstheme="majorBidi"/>
          <w:sz w:val="24"/>
          <w:szCs w:val="24"/>
        </w:rPr>
        <w:t xml:space="preserve">and </w:t>
      </w:r>
      <w:r w:rsidR="006C1536" w:rsidRPr="00FA2B66">
        <w:rPr>
          <w:rStyle w:val="normaltextrun"/>
          <w:rFonts w:asciiTheme="majorHAnsi" w:hAnsiTheme="majorHAnsi" w:cstheme="majorBidi"/>
          <w:sz w:val="24"/>
          <w:szCs w:val="24"/>
        </w:rPr>
        <w:t xml:space="preserve">related </w:t>
      </w:r>
      <w:r w:rsidRPr="00FA2B66">
        <w:rPr>
          <w:rStyle w:val="normaltextrun"/>
          <w:rFonts w:asciiTheme="majorHAnsi" w:hAnsiTheme="majorHAnsi" w:cstheme="majorBidi"/>
          <w:sz w:val="24"/>
          <w:szCs w:val="24"/>
        </w:rPr>
        <w:t>Progress Report</w:t>
      </w:r>
      <w:r w:rsidR="00DB3618" w:rsidRPr="00FA2B66">
        <w:rPr>
          <w:rStyle w:val="normaltextrun"/>
          <w:rFonts w:asciiTheme="majorHAnsi" w:hAnsiTheme="majorHAnsi" w:cstheme="majorBidi"/>
          <w:sz w:val="24"/>
          <w:szCs w:val="24"/>
        </w:rPr>
        <w:t>s</w:t>
      </w:r>
      <w:r w:rsidRPr="00FA2B66">
        <w:rPr>
          <w:rStyle w:val="normaltextrun"/>
          <w:rFonts w:asciiTheme="majorHAnsi" w:hAnsiTheme="majorHAnsi" w:cstheme="majorBidi"/>
          <w:sz w:val="24"/>
          <w:szCs w:val="24"/>
        </w:rPr>
        <w:t xml:space="preserve"> to </w:t>
      </w:r>
      <w:r w:rsidR="006818D8" w:rsidRPr="00FA2B66">
        <w:rPr>
          <w:rStyle w:val="normaltextrun"/>
          <w:rFonts w:asciiTheme="majorHAnsi" w:hAnsiTheme="majorHAnsi" w:cstheme="majorBidi"/>
          <w:sz w:val="24"/>
          <w:szCs w:val="24"/>
        </w:rPr>
        <w:t xml:space="preserve">determine whether </w:t>
      </w:r>
      <w:r w:rsidR="00E05D84" w:rsidRPr="00FA2B66">
        <w:rPr>
          <w:rStyle w:val="normaltextrun"/>
          <w:rFonts w:asciiTheme="majorHAnsi" w:hAnsiTheme="majorHAnsi" w:cstheme="majorBidi"/>
          <w:sz w:val="24"/>
          <w:szCs w:val="24"/>
        </w:rPr>
        <w:t xml:space="preserve">Programs </w:t>
      </w:r>
      <w:r w:rsidR="006818D8" w:rsidRPr="00FA2B66">
        <w:rPr>
          <w:rStyle w:val="normaltextrun"/>
          <w:rFonts w:asciiTheme="majorHAnsi" w:hAnsiTheme="majorHAnsi" w:cstheme="majorBidi"/>
          <w:sz w:val="24"/>
          <w:szCs w:val="24"/>
        </w:rPr>
        <w:t xml:space="preserve">are </w:t>
      </w:r>
      <w:r w:rsidR="00E05D84" w:rsidRPr="00FA2B66">
        <w:rPr>
          <w:rStyle w:val="normaltextrun"/>
          <w:rFonts w:asciiTheme="majorHAnsi" w:hAnsiTheme="majorHAnsi" w:cstheme="majorBidi"/>
          <w:sz w:val="24"/>
          <w:szCs w:val="24"/>
        </w:rPr>
        <w:t>maintain</w:t>
      </w:r>
      <w:r w:rsidR="006818D8" w:rsidRPr="00FA2B66">
        <w:rPr>
          <w:rStyle w:val="normaltextrun"/>
          <w:rFonts w:asciiTheme="majorHAnsi" w:hAnsiTheme="majorHAnsi" w:cstheme="majorBidi"/>
          <w:sz w:val="24"/>
          <w:szCs w:val="24"/>
        </w:rPr>
        <w:t>ing</w:t>
      </w:r>
      <w:r w:rsidR="00E05D84" w:rsidRPr="00FA2B66">
        <w:rPr>
          <w:rStyle w:val="normaltextrun"/>
          <w:rFonts w:asciiTheme="majorHAnsi" w:hAnsiTheme="majorHAnsi" w:cstheme="majorBidi"/>
          <w:sz w:val="24"/>
          <w:szCs w:val="24"/>
        </w:rPr>
        <w:t xml:space="preserve"> and sustain</w:t>
      </w:r>
      <w:r w:rsidR="006818D8" w:rsidRPr="00FA2B66">
        <w:rPr>
          <w:rStyle w:val="normaltextrun"/>
          <w:rFonts w:asciiTheme="majorHAnsi" w:hAnsiTheme="majorHAnsi" w:cstheme="majorBidi"/>
          <w:sz w:val="24"/>
          <w:szCs w:val="24"/>
        </w:rPr>
        <w:t>ing</w:t>
      </w:r>
      <w:r w:rsidR="00E05D84" w:rsidRPr="00FA2B66">
        <w:rPr>
          <w:rStyle w:val="normaltextrun"/>
          <w:rFonts w:asciiTheme="majorHAnsi" w:hAnsiTheme="majorHAnsi" w:cstheme="majorBidi"/>
          <w:sz w:val="24"/>
          <w:szCs w:val="24"/>
        </w:rPr>
        <w:t xml:space="preserve"> compliance</w:t>
      </w:r>
      <w:r w:rsidRPr="00FA2B66">
        <w:rPr>
          <w:rStyle w:val="normaltextrun"/>
          <w:rFonts w:asciiTheme="majorHAnsi" w:hAnsiTheme="majorHAnsi" w:cstheme="majorBidi"/>
          <w:sz w:val="24"/>
          <w:szCs w:val="24"/>
        </w:rPr>
        <w:t xml:space="preserve">. </w:t>
      </w:r>
      <w:r w:rsidR="005E7A7D" w:rsidRPr="00FA2B66">
        <w:rPr>
          <w:rStyle w:val="normaltextrun"/>
          <w:rFonts w:asciiTheme="majorHAnsi" w:hAnsiTheme="majorHAnsi" w:cstheme="majorBidi"/>
          <w:sz w:val="24"/>
          <w:szCs w:val="24"/>
        </w:rPr>
        <w:t xml:space="preserve">DESE plans and documents the visits. Data reviewed during the unannounced visit </w:t>
      </w:r>
      <w:r w:rsidR="007744CC" w:rsidRPr="00FA2B66">
        <w:rPr>
          <w:rStyle w:val="normaltextrun"/>
          <w:rFonts w:asciiTheme="majorHAnsi" w:hAnsiTheme="majorHAnsi" w:cstheme="majorBidi"/>
          <w:sz w:val="24"/>
          <w:szCs w:val="24"/>
        </w:rPr>
        <w:t>is</w:t>
      </w:r>
      <w:r w:rsidR="005E7A7D" w:rsidRPr="00FA2B66">
        <w:rPr>
          <w:rStyle w:val="normaltextrun"/>
          <w:rFonts w:asciiTheme="majorHAnsi" w:hAnsiTheme="majorHAnsi" w:cstheme="majorBidi"/>
          <w:sz w:val="24"/>
          <w:szCs w:val="24"/>
        </w:rPr>
        <w:t xml:space="preserve"> based on </w:t>
      </w:r>
      <w:r w:rsidRPr="00FA2B66">
        <w:rPr>
          <w:rStyle w:val="normaltextrun"/>
          <w:rFonts w:asciiTheme="majorHAnsi" w:hAnsiTheme="majorHAnsi" w:cstheme="majorBidi"/>
          <w:sz w:val="24"/>
          <w:szCs w:val="24"/>
        </w:rPr>
        <w:t xml:space="preserve">previous confirmed findings of </w:t>
      </w:r>
      <w:r w:rsidR="0008576E" w:rsidRPr="00FA2B66">
        <w:rPr>
          <w:rStyle w:val="normaltextrun"/>
          <w:rFonts w:asciiTheme="majorHAnsi" w:hAnsiTheme="majorHAnsi" w:cstheme="majorBidi"/>
          <w:sz w:val="24"/>
          <w:szCs w:val="24"/>
        </w:rPr>
        <w:t>noncompliance</w:t>
      </w:r>
      <w:r w:rsidRPr="00FA2B66">
        <w:rPr>
          <w:rStyle w:val="normaltextrun"/>
          <w:rFonts w:asciiTheme="majorHAnsi" w:hAnsiTheme="majorHAnsi" w:cstheme="majorBidi"/>
          <w:sz w:val="24"/>
          <w:szCs w:val="24"/>
        </w:rPr>
        <w:t xml:space="preserve"> and evidence documented in approved Progress Reports.</w:t>
      </w:r>
      <w:r w:rsidRPr="00FA2B66" w:rsidDel="00BF42FF">
        <w:rPr>
          <w:rStyle w:val="normaltextrun"/>
          <w:rFonts w:asciiTheme="majorHAnsi" w:hAnsiTheme="majorHAnsi" w:cstheme="majorBidi"/>
          <w:sz w:val="24"/>
          <w:szCs w:val="24"/>
        </w:rPr>
        <w:t xml:space="preserve"> </w:t>
      </w:r>
    </w:p>
    <w:p w14:paraId="1C57E5A3" w14:textId="77777777" w:rsidR="004D1CC6" w:rsidRPr="00FA2B66" w:rsidRDefault="004D1CC6" w:rsidP="004D1CC6">
      <w:pPr>
        <w:pStyle w:val="NoSpacing"/>
        <w:contextualSpacing/>
        <w:rPr>
          <w:rStyle w:val="normaltextrun"/>
          <w:rFonts w:asciiTheme="majorHAnsi" w:hAnsiTheme="majorHAnsi" w:cstheme="majorHAnsi"/>
        </w:rPr>
      </w:pPr>
    </w:p>
    <w:p w14:paraId="73114E77" w14:textId="27A394C5" w:rsidR="004D1CC6" w:rsidRPr="00B635DD" w:rsidRDefault="004D1CC6" w:rsidP="004D1CC6">
      <w:pPr>
        <w:pStyle w:val="NoSpacing"/>
        <w:contextualSpacing/>
        <w:rPr>
          <w:rStyle w:val="normaltextrun"/>
          <w:rFonts w:asciiTheme="majorHAnsi" w:hAnsiTheme="majorHAnsi" w:cstheme="majorHAnsi"/>
          <w:color w:val="444444"/>
          <w:sz w:val="24"/>
          <w:szCs w:val="24"/>
        </w:rPr>
      </w:pPr>
      <w:r w:rsidRPr="00FA2B66">
        <w:rPr>
          <w:rStyle w:val="normaltextrun"/>
          <w:rFonts w:asciiTheme="majorHAnsi" w:hAnsiTheme="majorHAnsi" w:cstheme="majorHAnsi"/>
          <w:sz w:val="24"/>
          <w:szCs w:val="24"/>
        </w:rPr>
        <w:t>Unannounced visits may include a tour of the facility, classroom observation</w:t>
      </w:r>
      <w:r w:rsidR="00994321" w:rsidRPr="00FA2B66">
        <w:rPr>
          <w:rStyle w:val="normaltextrun"/>
          <w:rFonts w:asciiTheme="majorHAnsi" w:hAnsiTheme="majorHAnsi" w:cstheme="majorHAnsi"/>
          <w:sz w:val="24"/>
          <w:szCs w:val="24"/>
        </w:rPr>
        <w:t>s</w:t>
      </w:r>
      <w:r w:rsidRPr="00FA2B66">
        <w:rPr>
          <w:rStyle w:val="normaltextrun"/>
          <w:rFonts w:asciiTheme="majorHAnsi" w:hAnsiTheme="majorHAnsi" w:cstheme="majorHAnsi"/>
          <w:sz w:val="24"/>
          <w:szCs w:val="24"/>
        </w:rPr>
        <w:t xml:space="preserve">, record reviews, staff interviews, and documentation review based on required elements of the Progress Reports. The collected data </w:t>
      </w:r>
      <w:r w:rsidR="00770880" w:rsidRPr="00FA2B66">
        <w:rPr>
          <w:rStyle w:val="normaltextrun"/>
          <w:rFonts w:asciiTheme="majorHAnsi" w:hAnsiTheme="majorHAnsi" w:cstheme="majorHAnsi"/>
          <w:sz w:val="24"/>
          <w:szCs w:val="24"/>
        </w:rPr>
        <w:t>is</w:t>
      </w:r>
      <w:r w:rsidRPr="00FA2B66">
        <w:rPr>
          <w:rStyle w:val="normaltextrun"/>
          <w:rFonts w:asciiTheme="majorHAnsi" w:hAnsiTheme="majorHAnsi" w:cstheme="majorHAnsi"/>
          <w:sz w:val="24"/>
          <w:szCs w:val="24"/>
        </w:rPr>
        <w:t xml:space="preserve"> reviewed by </w:t>
      </w:r>
      <w:r w:rsidR="00234973" w:rsidRPr="00FA2B66">
        <w:rPr>
          <w:rStyle w:val="normaltextrun"/>
          <w:rFonts w:asciiTheme="majorHAnsi" w:hAnsiTheme="majorHAnsi" w:cstheme="majorHAnsi"/>
          <w:sz w:val="24"/>
          <w:szCs w:val="24"/>
        </w:rPr>
        <w:t>DESE</w:t>
      </w:r>
      <w:r w:rsidRPr="00FA2B66">
        <w:rPr>
          <w:rStyle w:val="normaltextrun"/>
          <w:rFonts w:asciiTheme="majorHAnsi" w:hAnsiTheme="majorHAnsi" w:cstheme="majorHAnsi"/>
          <w:sz w:val="24"/>
          <w:szCs w:val="24"/>
        </w:rPr>
        <w:t xml:space="preserve"> and discussed in a debrief meeting with </w:t>
      </w:r>
      <w:r w:rsidR="004B1C65">
        <w:rPr>
          <w:rStyle w:val="normaltextrun"/>
          <w:rFonts w:asciiTheme="majorHAnsi" w:hAnsiTheme="majorHAnsi" w:cstheme="majorHAnsi"/>
          <w:sz w:val="24"/>
          <w:szCs w:val="24"/>
        </w:rPr>
        <w:t>OASES</w:t>
      </w:r>
      <w:r w:rsidRPr="00FA2B66">
        <w:rPr>
          <w:rStyle w:val="normaltextrun"/>
          <w:rFonts w:asciiTheme="majorHAnsi" w:hAnsiTheme="majorHAnsi" w:cstheme="majorHAnsi"/>
          <w:sz w:val="24"/>
          <w:szCs w:val="24"/>
        </w:rPr>
        <w:t xml:space="preserve">. </w:t>
      </w:r>
      <w:r w:rsidR="00306C3D" w:rsidRPr="00FA2B66">
        <w:rPr>
          <w:rStyle w:val="normaltextrun"/>
          <w:rFonts w:asciiTheme="majorHAnsi" w:hAnsiTheme="majorHAnsi" w:cstheme="majorHAnsi"/>
          <w:sz w:val="24"/>
          <w:szCs w:val="24"/>
        </w:rPr>
        <w:t>Finally</w:t>
      </w:r>
      <w:r w:rsidRPr="00FA2B66">
        <w:rPr>
          <w:rStyle w:val="normaltextrun"/>
          <w:rFonts w:asciiTheme="majorHAnsi" w:hAnsiTheme="majorHAnsi" w:cstheme="majorHAnsi"/>
          <w:sz w:val="24"/>
          <w:szCs w:val="24"/>
        </w:rPr>
        <w:t>, if applicable</w:t>
      </w:r>
      <w:r w:rsidR="00913FE2" w:rsidRPr="00FA2B66">
        <w:rPr>
          <w:rStyle w:val="normaltextrun"/>
          <w:rFonts w:asciiTheme="majorHAnsi" w:hAnsiTheme="majorHAnsi" w:cstheme="majorHAnsi"/>
          <w:sz w:val="24"/>
          <w:szCs w:val="24"/>
        </w:rPr>
        <w:t xml:space="preserve"> and appropriate</w:t>
      </w:r>
      <w:r w:rsidRPr="00FA2B66">
        <w:rPr>
          <w:rStyle w:val="normaltextrun"/>
          <w:rFonts w:asciiTheme="majorHAnsi" w:hAnsiTheme="majorHAnsi" w:cstheme="majorHAnsi"/>
          <w:sz w:val="24"/>
          <w:szCs w:val="24"/>
        </w:rPr>
        <w:t xml:space="preserve">, </w:t>
      </w:r>
      <w:r w:rsidR="00861102" w:rsidRPr="00FA2B66">
        <w:rPr>
          <w:rStyle w:val="normaltextrun"/>
          <w:rFonts w:asciiTheme="majorHAnsi" w:hAnsiTheme="majorHAnsi" w:cstheme="majorHAnsi"/>
          <w:sz w:val="24"/>
          <w:szCs w:val="24"/>
        </w:rPr>
        <w:t xml:space="preserve">DESE </w:t>
      </w:r>
      <w:r w:rsidR="00306C3D" w:rsidRPr="00FA2B66">
        <w:rPr>
          <w:rStyle w:val="normaltextrun"/>
          <w:rFonts w:asciiTheme="majorHAnsi" w:hAnsiTheme="majorHAnsi" w:cstheme="majorHAnsi"/>
          <w:sz w:val="24"/>
          <w:szCs w:val="24"/>
        </w:rPr>
        <w:t>sends</w:t>
      </w:r>
      <w:r w:rsidR="00861102" w:rsidRPr="00FA2B66">
        <w:rPr>
          <w:rStyle w:val="normaltextrun"/>
          <w:rFonts w:asciiTheme="majorHAnsi" w:hAnsiTheme="majorHAnsi" w:cstheme="majorHAnsi"/>
          <w:sz w:val="24"/>
          <w:szCs w:val="24"/>
        </w:rPr>
        <w:t xml:space="preserve"> </w:t>
      </w:r>
      <w:r w:rsidRPr="00FA2B66">
        <w:rPr>
          <w:rStyle w:val="normaltextrun"/>
          <w:rFonts w:asciiTheme="majorHAnsi" w:hAnsiTheme="majorHAnsi" w:cstheme="majorHAnsi"/>
          <w:sz w:val="24"/>
          <w:szCs w:val="24"/>
        </w:rPr>
        <w:t xml:space="preserve">a letter to the </w:t>
      </w:r>
      <w:r w:rsidR="00861102" w:rsidRPr="00FA2B66">
        <w:rPr>
          <w:rStyle w:val="normaltextrun"/>
          <w:rFonts w:asciiTheme="majorHAnsi" w:hAnsiTheme="majorHAnsi" w:cstheme="majorHAnsi"/>
          <w:sz w:val="24"/>
          <w:szCs w:val="24"/>
        </w:rPr>
        <w:t>P</w:t>
      </w:r>
      <w:r w:rsidRPr="00FA2B66">
        <w:rPr>
          <w:rStyle w:val="normaltextrun"/>
          <w:rFonts w:asciiTheme="majorHAnsi" w:hAnsiTheme="majorHAnsi" w:cstheme="majorHAnsi"/>
          <w:sz w:val="24"/>
          <w:szCs w:val="24"/>
        </w:rPr>
        <w:t xml:space="preserve">rogram </w:t>
      </w:r>
      <w:r w:rsidR="00662219" w:rsidRPr="00FA2B66">
        <w:rPr>
          <w:rStyle w:val="normaltextrun"/>
          <w:rFonts w:asciiTheme="majorHAnsi" w:hAnsiTheme="majorHAnsi" w:cstheme="majorHAnsi"/>
          <w:sz w:val="24"/>
          <w:szCs w:val="24"/>
        </w:rPr>
        <w:t xml:space="preserve">within </w:t>
      </w:r>
      <w:r w:rsidR="000F23C0" w:rsidRPr="00FA2B66">
        <w:rPr>
          <w:rStyle w:val="normaltextrun"/>
          <w:rFonts w:asciiTheme="majorHAnsi" w:hAnsiTheme="majorHAnsi" w:cstheme="majorHAnsi"/>
          <w:sz w:val="24"/>
          <w:szCs w:val="24"/>
        </w:rPr>
        <w:t xml:space="preserve">60 days of the unannounced </w:t>
      </w:r>
      <w:r w:rsidR="00EC114C" w:rsidRPr="00FA2B66">
        <w:rPr>
          <w:rStyle w:val="normaltextrun"/>
          <w:rFonts w:asciiTheme="majorHAnsi" w:hAnsiTheme="majorHAnsi" w:cstheme="majorHAnsi"/>
          <w:sz w:val="24"/>
          <w:szCs w:val="24"/>
        </w:rPr>
        <w:t xml:space="preserve">visit </w:t>
      </w:r>
      <w:r w:rsidRPr="00FA2B66">
        <w:rPr>
          <w:rStyle w:val="normaltextrun"/>
          <w:rFonts w:asciiTheme="majorHAnsi" w:hAnsiTheme="majorHAnsi" w:cstheme="majorHAnsi"/>
          <w:sz w:val="24"/>
          <w:szCs w:val="24"/>
        </w:rPr>
        <w:t xml:space="preserve">to </w:t>
      </w:r>
      <w:r w:rsidR="00D06455" w:rsidRPr="00FA2B66">
        <w:rPr>
          <w:rStyle w:val="normaltextrun"/>
          <w:rFonts w:asciiTheme="majorHAnsi" w:hAnsiTheme="majorHAnsi" w:cstheme="majorHAnsi"/>
          <w:sz w:val="24"/>
          <w:szCs w:val="24"/>
        </w:rPr>
        <w:t xml:space="preserve">describe </w:t>
      </w:r>
      <w:r w:rsidRPr="00FA2B66">
        <w:rPr>
          <w:rStyle w:val="normaltextrun"/>
          <w:rFonts w:asciiTheme="majorHAnsi" w:hAnsiTheme="majorHAnsi" w:cstheme="majorHAnsi"/>
          <w:sz w:val="24"/>
          <w:szCs w:val="24"/>
        </w:rPr>
        <w:t>any required additional information/visits, action</w:t>
      </w:r>
      <w:r w:rsidR="004B1C65">
        <w:rPr>
          <w:rStyle w:val="normaltextrun"/>
          <w:rFonts w:asciiTheme="majorHAnsi" w:hAnsiTheme="majorHAnsi" w:cstheme="majorHAnsi"/>
          <w:sz w:val="24"/>
          <w:szCs w:val="24"/>
        </w:rPr>
        <w:t xml:space="preserve"> </w:t>
      </w:r>
      <w:r w:rsidRPr="00FA2B66">
        <w:rPr>
          <w:rStyle w:val="normaltextrun"/>
          <w:rFonts w:asciiTheme="majorHAnsi" w:hAnsiTheme="majorHAnsi" w:cstheme="majorHAnsi"/>
          <w:sz w:val="24"/>
          <w:szCs w:val="24"/>
        </w:rPr>
        <w:t>steps,</w:t>
      </w:r>
      <w:r w:rsidR="00527DE8" w:rsidRPr="00FA2B66">
        <w:rPr>
          <w:rStyle w:val="normaltextrun"/>
          <w:rFonts w:asciiTheme="majorHAnsi" w:hAnsiTheme="majorHAnsi" w:cstheme="majorHAnsi"/>
          <w:sz w:val="24"/>
          <w:szCs w:val="24"/>
        </w:rPr>
        <w:t xml:space="preserve"> </w:t>
      </w:r>
      <w:r w:rsidR="00EA2D0E" w:rsidRPr="00FA2B66">
        <w:rPr>
          <w:rStyle w:val="normaltextrun"/>
          <w:rFonts w:asciiTheme="majorHAnsi" w:hAnsiTheme="majorHAnsi" w:cstheme="majorHAnsi"/>
          <w:sz w:val="24"/>
          <w:szCs w:val="24"/>
        </w:rPr>
        <w:t xml:space="preserve">and/or </w:t>
      </w:r>
      <w:r w:rsidR="00527DE8" w:rsidRPr="00FA2B66">
        <w:rPr>
          <w:rStyle w:val="normaltextrun"/>
          <w:rFonts w:asciiTheme="majorHAnsi" w:hAnsiTheme="majorHAnsi" w:cstheme="majorHAnsi"/>
          <w:sz w:val="24"/>
          <w:szCs w:val="24"/>
        </w:rPr>
        <w:t xml:space="preserve">change in </w:t>
      </w:r>
      <w:r w:rsidR="009F1279" w:rsidRPr="00FA2B66">
        <w:rPr>
          <w:rStyle w:val="normaltextrun"/>
          <w:rFonts w:asciiTheme="majorHAnsi" w:hAnsiTheme="majorHAnsi" w:cstheme="majorHAnsi"/>
          <w:sz w:val="24"/>
          <w:szCs w:val="24"/>
        </w:rPr>
        <w:t xml:space="preserve">Program </w:t>
      </w:r>
      <w:r w:rsidR="00527DE8" w:rsidRPr="00FA2B66">
        <w:rPr>
          <w:rStyle w:val="normaltextrun"/>
          <w:rFonts w:asciiTheme="majorHAnsi" w:hAnsiTheme="majorHAnsi" w:cstheme="majorHAnsi"/>
          <w:sz w:val="24"/>
          <w:szCs w:val="24"/>
        </w:rPr>
        <w:t>approval</w:t>
      </w:r>
      <w:r w:rsidR="005F6D87" w:rsidRPr="00FA2B66">
        <w:rPr>
          <w:rStyle w:val="normaltextrun"/>
          <w:rFonts w:asciiTheme="majorHAnsi" w:hAnsiTheme="majorHAnsi" w:cstheme="majorHAnsi"/>
          <w:sz w:val="24"/>
          <w:szCs w:val="24"/>
        </w:rPr>
        <w:t>.</w:t>
      </w:r>
      <w:r w:rsidR="00527DE8" w:rsidRPr="00FA2B66">
        <w:rPr>
          <w:rStyle w:val="normaltextrun"/>
          <w:rFonts w:asciiTheme="majorHAnsi" w:hAnsiTheme="majorHAnsi" w:cstheme="majorHAnsi"/>
          <w:sz w:val="24"/>
          <w:szCs w:val="24"/>
        </w:rPr>
        <w:t xml:space="preserve"> </w:t>
      </w:r>
    </w:p>
    <w:p w14:paraId="79FC2A88" w14:textId="77777777" w:rsidR="004D1CC6" w:rsidRPr="00B635DD" w:rsidRDefault="004D1CC6" w:rsidP="004D1CC6">
      <w:pPr>
        <w:pStyle w:val="NoSpacing"/>
        <w:contextualSpacing/>
        <w:rPr>
          <w:rStyle w:val="normaltextrun"/>
          <w:rFonts w:asciiTheme="majorHAnsi" w:hAnsiTheme="majorHAnsi" w:cstheme="majorHAnsi"/>
          <w:color w:val="444444"/>
        </w:rPr>
      </w:pPr>
    </w:p>
    <w:p w14:paraId="43D72415" w14:textId="2E3F66CF" w:rsidR="00447ED2" w:rsidRPr="00B635DD" w:rsidRDefault="00D06455" w:rsidP="004D1CC6">
      <w:pPr>
        <w:pStyle w:val="ListParagraph"/>
        <w:ind w:left="0"/>
        <w:rPr>
          <w:rFonts w:asciiTheme="majorHAnsi" w:hAnsiTheme="majorHAnsi" w:cstheme="majorBidi"/>
          <w:b/>
          <w:sz w:val="24"/>
          <w:szCs w:val="24"/>
        </w:rPr>
      </w:pPr>
      <w:r w:rsidRPr="0B35A126">
        <w:rPr>
          <w:rFonts w:asciiTheme="majorHAnsi" w:hAnsiTheme="majorHAnsi" w:cstheme="majorBidi"/>
          <w:color w:val="000000" w:themeColor="text1"/>
          <w:sz w:val="24"/>
          <w:szCs w:val="24"/>
        </w:rPr>
        <w:t>Upon</w:t>
      </w:r>
      <w:r w:rsidR="005C657E" w:rsidRPr="0B35A126">
        <w:rPr>
          <w:rFonts w:asciiTheme="majorHAnsi" w:hAnsiTheme="majorHAnsi" w:cstheme="majorBidi"/>
          <w:color w:val="000000" w:themeColor="text1"/>
          <w:sz w:val="24"/>
          <w:szCs w:val="24"/>
        </w:rPr>
        <w:t xml:space="preserve"> receipt of any letter from DESE</w:t>
      </w:r>
      <w:r w:rsidR="00A80515" w:rsidRPr="0B35A126">
        <w:rPr>
          <w:rFonts w:asciiTheme="majorHAnsi" w:hAnsiTheme="majorHAnsi" w:cstheme="majorBidi"/>
          <w:color w:val="000000" w:themeColor="text1"/>
          <w:sz w:val="24"/>
          <w:szCs w:val="24"/>
        </w:rPr>
        <w:t xml:space="preserve"> that </w:t>
      </w:r>
      <w:r w:rsidR="007724CA" w:rsidRPr="0B35A126">
        <w:rPr>
          <w:rFonts w:asciiTheme="majorHAnsi" w:hAnsiTheme="majorHAnsi" w:cstheme="majorBidi"/>
          <w:color w:val="000000" w:themeColor="text1"/>
          <w:sz w:val="24"/>
          <w:szCs w:val="24"/>
        </w:rPr>
        <w:t xml:space="preserve">identifies </w:t>
      </w:r>
      <w:r w:rsidR="0008576E">
        <w:rPr>
          <w:rFonts w:asciiTheme="majorHAnsi" w:hAnsiTheme="majorHAnsi" w:cstheme="majorBidi"/>
          <w:color w:val="000000" w:themeColor="text1"/>
          <w:sz w:val="24"/>
          <w:szCs w:val="24"/>
        </w:rPr>
        <w:t>noncompliance</w:t>
      </w:r>
      <w:r w:rsidR="005C657E" w:rsidRPr="0B35A126">
        <w:rPr>
          <w:rFonts w:asciiTheme="majorHAnsi" w:hAnsiTheme="majorHAnsi" w:cstheme="majorBidi"/>
          <w:color w:val="000000" w:themeColor="text1"/>
          <w:sz w:val="24"/>
          <w:szCs w:val="24"/>
        </w:rPr>
        <w:t>,</w:t>
      </w:r>
      <w:r w:rsidRPr="0B35A126">
        <w:rPr>
          <w:rFonts w:asciiTheme="majorHAnsi" w:hAnsiTheme="majorHAnsi" w:cstheme="majorBidi"/>
          <w:color w:val="000000" w:themeColor="text1"/>
          <w:sz w:val="24"/>
          <w:szCs w:val="24"/>
        </w:rPr>
        <w:t xml:space="preserve"> </w:t>
      </w:r>
      <w:r w:rsidR="003F33B3" w:rsidRPr="0B35A126">
        <w:rPr>
          <w:rFonts w:asciiTheme="majorHAnsi" w:hAnsiTheme="majorHAnsi" w:cstheme="majorBidi"/>
          <w:color w:val="000000" w:themeColor="text1"/>
          <w:sz w:val="24"/>
          <w:szCs w:val="24"/>
        </w:rPr>
        <w:t xml:space="preserve">the Program </w:t>
      </w:r>
      <w:r w:rsidR="00932BF7" w:rsidRPr="0B35A126">
        <w:rPr>
          <w:rFonts w:asciiTheme="majorHAnsi" w:hAnsiTheme="majorHAnsi" w:cstheme="majorBidi"/>
          <w:color w:val="000000" w:themeColor="text1"/>
          <w:sz w:val="24"/>
          <w:szCs w:val="24"/>
        </w:rPr>
        <w:t xml:space="preserve">must </w:t>
      </w:r>
      <w:r w:rsidR="003F33B3" w:rsidRPr="0B35A126">
        <w:rPr>
          <w:rFonts w:asciiTheme="majorHAnsi" w:hAnsiTheme="majorHAnsi" w:cstheme="majorBidi"/>
          <w:color w:val="000000" w:themeColor="text1"/>
          <w:sz w:val="24"/>
          <w:szCs w:val="24"/>
        </w:rPr>
        <w:t xml:space="preserve">respond </w:t>
      </w:r>
      <w:r w:rsidR="004D1CC6" w:rsidRPr="0B35A126">
        <w:rPr>
          <w:rFonts w:asciiTheme="majorHAnsi" w:hAnsiTheme="majorHAnsi" w:cstheme="majorBidi"/>
          <w:sz w:val="24"/>
          <w:szCs w:val="24"/>
        </w:rPr>
        <w:t xml:space="preserve">to DESE </w:t>
      </w:r>
      <w:r w:rsidR="003F33B3" w:rsidRPr="0B35A126">
        <w:rPr>
          <w:rFonts w:asciiTheme="majorHAnsi" w:hAnsiTheme="majorHAnsi" w:cstheme="majorBidi"/>
          <w:sz w:val="24"/>
          <w:szCs w:val="24"/>
        </w:rPr>
        <w:t xml:space="preserve">with </w:t>
      </w:r>
      <w:r w:rsidR="004D1CC6" w:rsidRPr="0B35A126">
        <w:rPr>
          <w:rFonts w:asciiTheme="majorHAnsi" w:hAnsiTheme="majorHAnsi" w:cstheme="majorBidi"/>
          <w:sz w:val="24"/>
          <w:szCs w:val="24"/>
        </w:rPr>
        <w:t>any corrective action</w:t>
      </w:r>
      <w:r w:rsidR="00D414B4">
        <w:rPr>
          <w:rFonts w:asciiTheme="majorHAnsi" w:hAnsiTheme="majorHAnsi" w:cstheme="majorBidi"/>
          <w:sz w:val="24"/>
          <w:szCs w:val="24"/>
        </w:rPr>
        <w:t>(s)</w:t>
      </w:r>
      <w:r w:rsidR="004D1CC6" w:rsidRPr="0B35A126">
        <w:rPr>
          <w:rFonts w:asciiTheme="majorHAnsi" w:hAnsiTheme="majorHAnsi" w:cstheme="majorBidi"/>
          <w:sz w:val="24"/>
          <w:szCs w:val="24"/>
        </w:rPr>
        <w:t xml:space="preserve"> required to bring those areas into compliance with </w:t>
      </w:r>
      <w:r w:rsidR="00ED3E3B" w:rsidRPr="0B35A126">
        <w:rPr>
          <w:rFonts w:asciiTheme="majorHAnsi" w:hAnsiTheme="majorHAnsi" w:cstheme="majorBidi"/>
          <w:sz w:val="24"/>
          <w:szCs w:val="24"/>
        </w:rPr>
        <w:t>state or federal requirements</w:t>
      </w:r>
      <w:r w:rsidR="004D1CC6" w:rsidRPr="0B35A126">
        <w:rPr>
          <w:rFonts w:asciiTheme="majorHAnsi" w:hAnsiTheme="majorHAnsi" w:cstheme="majorBidi"/>
          <w:sz w:val="24"/>
          <w:szCs w:val="24"/>
        </w:rPr>
        <w:t xml:space="preserve">. In some instances, </w:t>
      </w:r>
      <w:r w:rsidR="009F7D78" w:rsidRPr="0B35A126">
        <w:rPr>
          <w:rFonts w:asciiTheme="majorHAnsi" w:hAnsiTheme="majorHAnsi" w:cstheme="majorBidi"/>
          <w:sz w:val="24"/>
          <w:szCs w:val="24"/>
        </w:rPr>
        <w:t>DESE</w:t>
      </w:r>
      <w:r w:rsidR="004D1CC6" w:rsidRPr="0B35A126">
        <w:rPr>
          <w:rFonts w:asciiTheme="majorHAnsi" w:hAnsiTheme="majorHAnsi" w:cstheme="majorBidi"/>
          <w:sz w:val="24"/>
          <w:szCs w:val="24"/>
        </w:rPr>
        <w:t xml:space="preserve"> may have found certain requirements to be fully “Implemented” but made a specific comment on the </w:t>
      </w:r>
      <w:r w:rsidR="569C0BBD" w:rsidRPr="0B35A126">
        <w:rPr>
          <w:rFonts w:asciiTheme="majorHAnsi" w:hAnsiTheme="majorHAnsi" w:cstheme="majorBidi"/>
          <w:sz w:val="24"/>
          <w:szCs w:val="24"/>
        </w:rPr>
        <w:t>P</w:t>
      </w:r>
      <w:r w:rsidR="004D1CC6" w:rsidRPr="0B35A126">
        <w:rPr>
          <w:rFonts w:asciiTheme="majorHAnsi" w:hAnsiTheme="majorHAnsi" w:cstheme="majorBidi"/>
          <w:sz w:val="24"/>
          <w:szCs w:val="24"/>
        </w:rPr>
        <w:t xml:space="preserve">rogram’s implementation methods that also may require </w:t>
      </w:r>
      <w:r w:rsidR="00D46693">
        <w:rPr>
          <w:rFonts w:asciiTheme="majorHAnsi" w:hAnsiTheme="majorHAnsi" w:cstheme="majorBidi"/>
          <w:sz w:val="24"/>
          <w:szCs w:val="24"/>
        </w:rPr>
        <w:t xml:space="preserve">a </w:t>
      </w:r>
      <w:r w:rsidR="004D1CC6" w:rsidRPr="0B35A126">
        <w:rPr>
          <w:rFonts w:asciiTheme="majorHAnsi" w:hAnsiTheme="majorHAnsi" w:cstheme="majorBidi"/>
          <w:sz w:val="24"/>
          <w:szCs w:val="24"/>
        </w:rPr>
        <w:t xml:space="preserve">response from the </w:t>
      </w:r>
      <w:r w:rsidR="00296F61" w:rsidRPr="0B35A126">
        <w:rPr>
          <w:rFonts w:asciiTheme="majorHAnsi" w:hAnsiTheme="majorHAnsi" w:cstheme="majorBidi"/>
          <w:sz w:val="24"/>
          <w:szCs w:val="24"/>
        </w:rPr>
        <w:t>Program</w:t>
      </w:r>
      <w:r w:rsidR="004D1CC6" w:rsidRPr="0B35A126">
        <w:rPr>
          <w:rFonts w:asciiTheme="majorHAnsi" w:hAnsiTheme="majorHAnsi" w:cstheme="majorBidi"/>
          <w:sz w:val="24"/>
          <w:szCs w:val="24"/>
        </w:rPr>
        <w:t xml:space="preserve">. </w:t>
      </w:r>
      <w:r w:rsidR="008F0D28" w:rsidRPr="0B35A126">
        <w:rPr>
          <w:rFonts w:asciiTheme="majorHAnsi" w:hAnsiTheme="majorHAnsi" w:cstheme="majorBidi"/>
          <w:sz w:val="24"/>
          <w:szCs w:val="24"/>
        </w:rPr>
        <w:t>P</w:t>
      </w:r>
      <w:r w:rsidR="004D1CC6" w:rsidRPr="0B35A126">
        <w:rPr>
          <w:rFonts w:asciiTheme="majorHAnsi" w:hAnsiTheme="majorHAnsi" w:cstheme="majorBidi"/>
          <w:sz w:val="24"/>
          <w:szCs w:val="24"/>
        </w:rPr>
        <w:t xml:space="preserve">rograms must demonstrate effective resolution of </w:t>
      </w:r>
      <w:r w:rsidR="0008576E">
        <w:rPr>
          <w:rFonts w:asciiTheme="majorHAnsi" w:hAnsiTheme="majorHAnsi" w:cstheme="majorBidi"/>
          <w:sz w:val="24"/>
          <w:szCs w:val="24"/>
        </w:rPr>
        <w:t>noncompliance</w:t>
      </w:r>
      <w:r w:rsidR="004D1CC6" w:rsidRPr="0B35A126">
        <w:rPr>
          <w:rFonts w:asciiTheme="majorHAnsi" w:hAnsiTheme="majorHAnsi" w:cstheme="majorBidi"/>
          <w:sz w:val="24"/>
          <w:szCs w:val="24"/>
        </w:rPr>
        <w:t xml:space="preserve"> identified by </w:t>
      </w:r>
      <w:r w:rsidR="00EB2B2A" w:rsidRPr="0B35A126">
        <w:rPr>
          <w:rFonts w:asciiTheme="majorHAnsi" w:hAnsiTheme="majorHAnsi" w:cstheme="majorBidi"/>
          <w:sz w:val="24"/>
          <w:szCs w:val="24"/>
        </w:rPr>
        <w:t>DESE</w:t>
      </w:r>
      <w:r w:rsidR="004D1CC6" w:rsidRPr="0B35A126">
        <w:rPr>
          <w:rFonts w:asciiTheme="majorHAnsi" w:hAnsiTheme="majorHAnsi" w:cstheme="majorBidi"/>
          <w:sz w:val="24"/>
          <w:szCs w:val="24"/>
        </w:rPr>
        <w:t xml:space="preserve"> as soon as possible but </w:t>
      </w:r>
      <w:r w:rsidR="00447ED2" w:rsidRPr="007C1D72">
        <w:rPr>
          <w:rFonts w:asciiTheme="majorHAnsi" w:eastAsia="Calibri" w:hAnsiTheme="majorHAnsi" w:cstheme="majorHAnsi"/>
          <w:sz w:val="24"/>
          <w:szCs w:val="24"/>
        </w:rPr>
        <w:t xml:space="preserve">in no case later than one year from </w:t>
      </w:r>
      <w:r w:rsidR="00447ED2">
        <w:rPr>
          <w:rFonts w:asciiTheme="majorHAnsi" w:eastAsia="Calibri" w:hAnsiTheme="majorHAnsi" w:cstheme="majorHAnsi"/>
          <w:sz w:val="24"/>
          <w:szCs w:val="24"/>
        </w:rPr>
        <w:t>DESE’s identification of the non-compliance</w:t>
      </w:r>
      <w:r w:rsidR="002056A5">
        <w:rPr>
          <w:rFonts w:asciiTheme="majorHAnsi" w:eastAsia="Calibri" w:hAnsiTheme="majorHAnsi" w:cstheme="majorHAnsi"/>
          <w:sz w:val="24"/>
          <w:szCs w:val="24"/>
        </w:rPr>
        <w:t>.</w:t>
      </w:r>
    </w:p>
    <w:p w14:paraId="13B69AC9" w14:textId="658BD023" w:rsidR="004D33CD" w:rsidRPr="00D06525" w:rsidRDefault="002E4348" w:rsidP="004B17E4">
      <w:pPr>
        <w:pStyle w:val="Heading1"/>
        <w:rPr>
          <w:rStyle w:val="SubtleEmphasis"/>
          <w:rFonts w:ascii="Arial" w:hAnsi="Arial" w:cs="Arial"/>
          <w:i w:val="0"/>
          <w:iCs w:val="0"/>
          <w:sz w:val="28"/>
          <w:szCs w:val="28"/>
        </w:rPr>
      </w:pPr>
      <w:bookmarkStart w:id="31" w:name="_Toc161390553"/>
      <w:r w:rsidRPr="007744CC">
        <w:rPr>
          <w:sz w:val="28"/>
          <w:szCs w:val="28"/>
        </w:rPr>
        <w:t>Ongoing</w:t>
      </w:r>
      <w:r w:rsidR="007D3DF4" w:rsidRPr="007744CC">
        <w:rPr>
          <w:sz w:val="28"/>
          <w:szCs w:val="28"/>
        </w:rPr>
        <w:t xml:space="preserve"> Review</w:t>
      </w:r>
      <w:r w:rsidR="00492940" w:rsidRPr="007744CC">
        <w:rPr>
          <w:sz w:val="28"/>
          <w:szCs w:val="28"/>
        </w:rPr>
        <w:t xml:space="preserve"> and</w:t>
      </w:r>
      <w:r w:rsidR="002147F1" w:rsidRPr="007744CC">
        <w:rPr>
          <w:sz w:val="28"/>
          <w:szCs w:val="28"/>
        </w:rPr>
        <w:t xml:space="preserve"> Monitoring</w:t>
      </w:r>
      <w:bookmarkEnd w:id="31"/>
      <w:r w:rsidR="004D33CD" w:rsidRPr="00D06525">
        <w:rPr>
          <w:rStyle w:val="SubtleEmphasis"/>
          <w:i w:val="0"/>
          <w:iCs w:val="0"/>
          <w:sz w:val="28"/>
          <w:szCs w:val="28"/>
        </w:rPr>
        <w:t xml:space="preserve"> </w:t>
      </w:r>
    </w:p>
    <w:p w14:paraId="37FD5458" w14:textId="46670962" w:rsidR="00C40BA9" w:rsidRDefault="004D33CD" w:rsidP="004D33CD">
      <w:pPr>
        <w:rPr>
          <w:rFonts w:asciiTheme="majorHAnsi" w:hAnsiTheme="majorHAnsi" w:cstheme="majorBidi"/>
          <w:sz w:val="24"/>
          <w:szCs w:val="24"/>
        </w:rPr>
      </w:pPr>
      <w:r w:rsidRPr="2E081F4D">
        <w:rPr>
          <w:rStyle w:val="SubtleEmphasis"/>
          <w:rFonts w:asciiTheme="majorHAnsi" w:hAnsiTheme="majorHAnsi" w:cstheme="majorBidi"/>
          <w:i w:val="0"/>
          <w:sz w:val="24"/>
          <w:szCs w:val="24"/>
        </w:rPr>
        <w:t>In addition to integrated monitoring reviews</w:t>
      </w:r>
      <w:r w:rsidR="00207205" w:rsidRPr="2E081F4D">
        <w:rPr>
          <w:rStyle w:val="SubtleEmphasis"/>
          <w:rFonts w:asciiTheme="majorHAnsi" w:hAnsiTheme="majorHAnsi" w:cstheme="majorBidi"/>
          <w:i w:val="0"/>
          <w:sz w:val="24"/>
          <w:szCs w:val="24"/>
        </w:rPr>
        <w:t>,</w:t>
      </w:r>
      <w:r w:rsidRPr="2E081F4D">
        <w:rPr>
          <w:rStyle w:val="SubtleEmphasis"/>
          <w:rFonts w:asciiTheme="majorHAnsi" w:hAnsiTheme="majorHAnsi" w:cstheme="majorBidi"/>
          <w:i w:val="0"/>
          <w:sz w:val="24"/>
          <w:szCs w:val="24"/>
        </w:rPr>
        <w:t xml:space="preserve"> DESE collects and monitors </w:t>
      </w:r>
      <w:r w:rsidRPr="2E081F4D">
        <w:rPr>
          <w:rFonts w:asciiTheme="majorHAnsi" w:hAnsiTheme="majorHAnsi" w:cstheme="majorBidi"/>
          <w:sz w:val="24"/>
          <w:szCs w:val="24"/>
        </w:rPr>
        <w:t>multiple types of information</w:t>
      </w:r>
      <w:r w:rsidR="00CD15EB" w:rsidRPr="2E081F4D">
        <w:rPr>
          <w:rFonts w:asciiTheme="majorHAnsi" w:hAnsiTheme="majorHAnsi" w:cstheme="majorBidi"/>
          <w:sz w:val="24"/>
          <w:szCs w:val="24"/>
        </w:rPr>
        <w:t xml:space="preserve"> and data </w:t>
      </w:r>
      <w:r w:rsidR="00207205" w:rsidRPr="2E081F4D">
        <w:rPr>
          <w:rFonts w:asciiTheme="majorHAnsi" w:hAnsiTheme="majorHAnsi" w:cstheme="majorBidi"/>
          <w:sz w:val="24"/>
          <w:szCs w:val="24"/>
        </w:rPr>
        <w:t xml:space="preserve">relating to </w:t>
      </w:r>
      <w:r w:rsidR="464E62A2" w:rsidRPr="5E7A7C8A">
        <w:rPr>
          <w:rFonts w:asciiTheme="majorHAnsi" w:hAnsiTheme="majorHAnsi" w:cstheme="majorBidi"/>
          <w:sz w:val="24"/>
          <w:szCs w:val="24"/>
        </w:rPr>
        <w:t>P</w:t>
      </w:r>
      <w:r w:rsidR="00207205" w:rsidRPr="2E081F4D">
        <w:rPr>
          <w:rFonts w:asciiTheme="majorHAnsi" w:hAnsiTheme="majorHAnsi" w:cstheme="majorBidi"/>
          <w:sz w:val="24"/>
          <w:szCs w:val="24"/>
        </w:rPr>
        <w:t xml:space="preserve">rograms </w:t>
      </w:r>
      <w:r w:rsidR="00CD15EB" w:rsidRPr="2E081F4D">
        <w:rPr>
          <w:rFonts w:asciiTheme="majorHAnsi" w:hAnsiTheme="majorHAnsi" w:cstheme="majorBidi"/>
          <w:sz w:val="24"/>
          <w:szCs w:val="24"/>
        </w:rPr>
        <w:t>throughout the year. This includes</w:t>
      </w:r>
      <w:r w:rsidR="60BAFE24" w:rsidRPr="11FE17DB">
        <w:rPr>
          <w:rFonts w:asciiTheme="majorHAnsi" w:hAnsiTheme="majorHAnsi" w:cstheme="majorBidi"/>
          <w:sz w:val="24"/>
          <w:szCs w:val="24"/>
        </w:rPr>
        <w:t xml:space="preserve"> the following</w:t>
      </w:r>
      <w:r w:rsidR="007A5E55" w:rsidRPr="2E081F4D">
        <w:rPr>
          <w:rFonts w:asciiTheme="majorHAnsi" w:hAnsiTheme="majorHAnsi" w:cstheme="majorBidi"/>
          <w:sz w:val="24"/>
          <w:szCs w:val="24"/>
        </w:rPr>
        <w:t>:</w:t>
      </w:r>
      <w:r w:rsidR="00CD15EB" w:rsidRPr="2E081F4D">
        <w:rPr>
          <w:rFonts w:asciiTheme="majorHAnsi" w:hAnsiTheme="majorHAnsi" w:cstheme="majorBidi"/>
          <w:sz w:val="24"/>
          <w:szCs w:val="24"/>
        </w:rPr>
        <w:t xml:space="preserve"> restraint</w:t>
      </w:r>
      <w:r w:rsidR="001D4DC6" w:rsidRPr="2E081F4D">
        <w:rPr>
          <w:rFonts w:asciiTheme="majorHAnsi" w:hAnsiTheme="majorHAnsi" w:cstheme="majorBidi"/>
          <w:sz w:val="24"/>
          <w:szCs w:val="24"/>
        </w:rPr>
        <w:t>s</w:t>
      </w:r>
      <w:r w:rsidR="00CD15EB" w:rsidRPr="2E081F4D">
        <w:rPr>
          <w:rFonts w:asciiTheme="majorHAnsi" w:hAnsiTheme="majorHAnsi" w:cstheme="majorBidi"/>
          <w:sz w:val="24"/>
          <w:szCs w:val="24"/>
        </w:rPr>
        <w:t xml:space="preserve"> occurring </w:t>
      </w:r>
      <w:r w:rsidR="001D4DC6" w:rsidRPr="2E081F4D">
        <w:rPr>
          <w:rFonts w:asciiTheme="majorHAnsi" w:hAnsiTheme="majorHAnsi" w:cstheme="majorBidi"/>
          <w:sz w:val="24"/>
          <w:szCs w:val="24"/>
        </w:rPr>
        <w:t>during school hours</w:t>
      </w:r>
      <w:r w:rsidR="00CD15EB" w:rsidRPr="2E081F4D">
        <w:rPr>
          <w:rFonts w:asciiTheme="majorHAnsi" w:hAnsiTheme="majorHAnsi" w:cstheme="majorBidi"/>
          <w:sz w:val="24"/>
          <w:szCs w:val="24"/>
        </w:rPr>
        <w:t xml:space="preserve">, </w:t>
      </w:r>
      <w:r w:rsidR="007F6F2A">
        <w:rPr>
          <w:rFonts w:asciiTheme="majorHAnsi" w:hAnsiTheme="majorHAnsi" w:cstheme="majorBidi"/>
          <w:sz w:val="24"/>
          <w:szCs w:val="24"/>
        </w:rPr>
        <w:t xml:space="preserve">certain </w:t>
      </w:r>
      <w:r w:rsidR="00CD15EB" w:rsidRPr="2E081F4D">
        <w:rPr>
          <w:rFonts w:asciiTheme="majorHAnsi" w:hAnsiTheme="majorHAnsi" w:cstheme="majorBidi"/>
          <w:sz w:val="24"/>
          <w:szCs w:val="24"/>
        </w:rPr>
        <w:t xml:space="preserve">communications with </w:t>
      </w:r>
      <w:r w:rsidR="00D24220">
        <w:rPr>
          <w:rFonts w:asciiTheme="majorHAnsi" w:hAnsiTheme="majorHAnsi" w:cstheme="majorBidi"/>
          <w:sz w:val="24"/>
          <w:szCs w:val="24"/>
        </w:rPr>
        <w:t>EEC</w:t>
      </w:r>
      <w:r w:rsidR="00CD15EB" w:rsidRPr="2E081F4D">
        <w:rPr>
          <w:rFonts w:asciiTheme="majorHAnsi" w:hAnsiTheme="majorHAnsi" w:cstheme="majorBidi"/>
          <w:sz w:val="24"/>
          <w:szCs w:val="24"/>
        </w:rPr>
        <w:t xml:space="preserve">, reports of abuse and neglect, </w:t>
      </w:r>
      <w:r w:rsidR="00446671">
        <w:rPr>
          <w:rFonts w:asciiTheme="majorHAnsi" w:hAnsiTheme="majorHAnsi" w:cstheme="majorBidi"/>
          <w:sz w:val="24"/>
          <w:szCs w:val="24"/>
        </w:rPr>
        <w:t>PRS</w:t>
      </w:r>
      <w:r w:rsidR="00CD15EB" w:rsidRPr="2E081F4D">
        <w:rPr>
          <w:rFonts w:asciiTheme="majorHAnsi" w:hAnsiTheme="majorHAnsi" w:cstheme="majorBidi"/>
          <w:sz w:val="24"/>
          <w:szCs w:val="24"/>
        </w:rPr>
        <w:t xml:space="preserve"> complaints</w:t>
      </w:r>
      <w:r w:rsidR="007A5E55" w:rsidRPr="2E081F4D">
        <w:rPr>
          <w:rFonts w:asciiTheme="majorHAnsi" w:hAnsiTheme="majorHAnsi" w:cstheme="majorBidi"/>
          <w:sz w:val="24"/>
          <w:szCs w:val="24"/>
        </w:rPr>
        <w:t xml:space="preserve"> and decisions</w:t>
      </w:r>
      <w:r w:rsidR="00CD15EB" w:rsidRPr="2E081F4D">
        <w:rPr>
          <w:rFonts w:asciiTheme="majorHAnsi" w:hAnsiTheme="majorHAnsi" w:cstheme="majorBidi"/>
          <w:sz w:val="24"/>
          <w:szCs w:val="24"/>
        </w:rPr>
        <w:t>,</w:t>
      </w:r>
      <w:r w:rsidR="00422876">
        <w:rPr>
          <w:rFonts w:asciiTheme="majorHAnsi" w:hAnsiTheme="majorHAnsi" w:cstheme="majorBidi"/>
          <w:sz w:val="24"/>
          <w:szCs w:val="24"/>
        </w:rPr>
        <w:t xml:space="preserve"> </w:t>
      </w:r>
      <w:r w:rsidR="00275F6C" w:rsidRPr="00B25FB3">
        <w:rPr>
          <w:rFonts w:ascii="Calibri Light" w:hAnsi="Calibri Light" w:cs="Calibri Light"/>
          <w:sz w:val="24"/>
          <w:szCs w:val="24"/>
        </w:rPr>
        <w:t>B</w:t>
      </w:r>
      <w:r w:rsidR="00275F6C">
        <w:rPr>
          <w:rFonts w:ascii="Calibri Light" w:hAnsi="Calibri Light" w:cs="Calibri Light"/>
          <w:sz w:val="24"/>
          <w:szCs w:val="24"/>
        </w:rPr>
        <w:t>ureau of Special Education Appeals decisions and rulings</w:t>
      </w:r>
      <w:r w:rsidR="00275F6C">
        <w:rPr>
          <w:rFonts w:asciiTheme="majorHAnsi" w:hAnsiTheme="majorHAnsi" w:cstheme="majorBidi"/>
          <w:sz w:val="24"/>
          <w:szCs w:val="24"/>
        </w:rPr>
        <w:t xml:space="preserve">, </w:t>
      </w:r>
      <w:r w:rsidR="00CD15EB" w:rsidRPr="2E081F4D">
        <w:rPr>
          <w:rFonts w:asciiTheme="majorHAnsi" w:hAnsiTheme="majorHAnsi" w:cstheme="majorBidi"/>
          <w:sz w:val="24"/>
          <w:szCs w:val="24"/>
        </w:rPr>
        <w:t>corrective action reports</w:t>
      </w:r>
      <w:r w:rsidR="00E75309" w:rsidRPr="2E081F4D">
        <w:rPr>
          <w:rFonts w:asciiTheme="majorHAnsi" w:hAnsiTheme="majorHAnsi" w:cstheme="majorBidi"/>
          <w:sz w:val="24"/>
          <w:szCs w:val="24"/>
        </w:rPr>
        <w:t>,</w:t>
      </w:r>
      <w:r w:rsidR="00CD15EB" w:rsidRPr="2E081F4D">
        <w:rPr>
          <w:rFonts w:asciiTheme="majorHAnsi" w:hAnsiTheme="majorHAnsi" w:cstheme="majorBidi"/>
          <w:sz w:val="24"/>
          <w:szCs w:val="24"/>
        </w:rPr>
        <w:t xml:space="preserve"> and notifications to the </w:t>
      </w:r>
      <w:r w:rsidR="007A5E55" w:rsidRPr="2E081F4D">
        <w:rPr>
          <w:rFonts w:asciiTheme="majorHAnsi" w:hAnsiTheme="majorHAnsi" w:cstheme="majorBidi"/>
          <w:sz w:val="24"/>
          <w:szCs w:val="24"/>
        </w:rPr>
        <w:t>D</w:t>
      </w:r>
      <w:r w:rsidR="00CD15EB" w:rsidRPr="2E081F4D">
        <w:rPr>
          <w:rFonts w:asciiTheme="majorHAnsi" w:hAnsiTheme="majorHAnsi" w:cstheme="majorBidi"/>
          <w:sz w:val="24"/>
          <w:szCs w:val="24"/>
        </w:rPr>
        <w:t>epartment regard</w:t>
      </w:r>
      <w:r w:rsidR="00C40BA9" w:rsidRPr="2E081F4D">
        <w:rPr>
          <w:rFonts w:asciiTheme="majorHAnsi" w:hAnsiTheme="majorHAnsi" w:cstheme="majorBidi"/>
          <w:sz w:val="24"/>
          <w:szCs w:val="24"/>
        </w:rPr>
        <w:t xml:space="preserve">ing </w:t>
      </w:r>
      <w:r w:rsidR="00CD15EB" w:rsidRPr="2E081F4D">
        <w:rPr>
          <w:rFonts w:asciiTheme="majorHAnsi" w:hAnsiTheme="majorHAnsi" w:cstheme="majorBidi"/>
          <w:sz w:val="24"/>
          <w:szCs w:val="24"/>
        </w:rPr>
        <w:t>inciden</w:t>
      </w:r>
      <w:r w:rsidR="00C40BA9" w:rsidRPr="2E081F4D">
        <w:rPr>
          <w:rFonts w:asciiTheme="majorHAnsi" w:hAnsiTheme="majorHAnsi" w:cstheme="majorBidi"/>
          <w:sz w:val="24"/>
          <w:szCs w:val="24"/>
        </w:rPr>
        <w:t>ces</w:t>
      </w:r>
      <w:r w:rsidR="00CD15EB" w:rsidRPr="2E081F4D">
        <w:rPr>
          <w:rFonts w:asciiTheme="majorHAnsi" w:hAnsiTheme="majorHAnsi" w:cstheme="majorBidi"/>
          <w:sz w:val="24"/>
          <w:szCs w:val="24"/>
        </w:rPr>
        <w:t xml:space="preserve"> and changes to </w:t>
      </w:r>
      <w:r w:rsidR="00CD15EB" w:rsidRPr="4BCF03F0">
        <w:rPr>
          <w:rFonts w:asciiTheme="majorHAnsi" w:hAnsiTheme="majorHAnsi" w:cstheme="majorBidi"/>
          <w:sz w:val="24"/>
          <w:szCs w:val="24"/>
        </w:rPr>
        <w:t>the</w:t>
      </w:r>
      <w:r w:rsidR="511ECAD6" w:rsidRPr="4BCF03F0">
        <w:rPr>
          <w:rFonts w:asciiTheme="majorHAnsi" w:hAnsiTheme="majorHAnsi" w:cstheme="majorBidi"/>
          <w:sz w:val="24"/>
          <w:szCs w:val="24"/>
        </w:rPr>
        <w:t xml:space="preserve"> </w:t>
      </w:r>
      <w:r w:rsidR="07E7EAC1" w:rsidRPr="4BCF03F0">
        <w:rPr>
          <w:rFonts w:asciiTheme="majorHAnsi" w:hAnsiTheme="majorHAnsi" w:cstheme="majorBidi"/>
          <w:sz w:val="24"/>
          <w:szCs w:val="24"/>
        </w:rPr>
        <w:t>P</w:t>
      </w:r>
      <w:r w:rsidR="00CD15EB" w:rsidRPr="2E081F4D">
        <w:rPr>
          <w:rFonts w:asciiTheme="majorHAnsi" w:hAnsiTheme="majorHAnsi" w:cstheme="majorBidi"/>
          <w:sz w:val="24"/>
          <w:szCs w:val="24"/>
        </w:rPr>
        <w:t xml:space="preserve">rogram. </w:t>
      </w:r>
      <w:r w:rsidR="006739F2" w:rsidRPr="2E081F4D">
        <w:rPr>
          <w:rFonts w:asciiTheme="majorHAnsi" w:hAnsiTheme="majorHAnsi" w:cstheme="majorBidi"/>
          <w:sz w:val="24"/>
          <w:szCs w:val="24"/>
        </w:rPr>
        <w:t xml:space="preserve">OASES </w:t>
      </w:r>
      <w:r w:rsidR="008E5348" w:rsidRPr="2E081F4D">
        <w:rPr>
          <w:rFonts w:asciiTheme="majorHAnsi" w:hAnsiTheme="majorHAnsi" w:cstheme="majorBidi"/>
          <w:sz w:val="24"/>
          <w:szCs w:val="24"/>
        </w:rPr>
        <w:t>liaisons</w:t>
      </w:r>
      <w:r w:rsidR="006739F2" w:rsidRPr="2E081F4D">
        <w:rPr>
          <w:rFonts w:asciiTheme="majorHAnsi" w:hAnsiTheme="majorHAnsi" w:cstheme="majorBidi"/>
          <w:sz w:val="24"/>
          <w:szCs w:val="24"/>
        </w:rPr>
        <w:t xml:space="preserve"> contact </w:t>
      </w:r>
      <w:r w:rsidR="477755AB" w:rsidRPr="73103D91">
        <w:rPr>
          <w:rFonts w:asciiTheme="majorHAnsi" w:hAnsiTheme="majorHAnsi" w:cstheme="majorBidi"/>
          <w:sz w:val="24"/>
          <w:szCs w:val="24"/>
        </w:rPr>
        <w:t>P</w:t>
      </w:r>
      <w:r w:rsidR="006739F2" w:rsidRPr="2E081F4D">
        <w:rPr>
          <w:rFonts w:asciiTheme="majorHAnsi" w:hAnsiTheme="majorHAnsi" w:cstheme="majorBidi"/>
          <w:sz w:val="24"/>
          <w:szCs w:val="24"/>
        </w:rPr>
        <w:t xml:space="preserve">rograms </w:t>
      </w:r>
      <w:r w:rsidR="00D25A2D" w:rsidRPr="2E081F4D">
        <w:rPr>
          <w:rFonts w:asciiTheme="majorHAnsi" w:hAnsiTheme="majorHAnsi" w:cstheme="majorBidi"/>
          <w:sz w:val="24"/>
          <w:szCs w:val="24"/>
        </w:rPr>
        <w:t>to seek additional information and cla</w:t>
      </w:r>
      <w:r w:rsidR="003B4743" w:rsidRPr="2E081F4D">
        <w:rPr>
          <w:rFonts w:asciiTheme="majorHAnsi" w:hAnsiTheme="majorHAnsi" w:cstheme="majorBidi"/>
          <w:sz w:val="24"/>
          <w:szCs w:val="24"/>
        </w:rPr>
        <w:t>rification</w:t>
      </w:r>
      <w:r w:rsidR="008E5348" w:rsidRPr="2E081F4D">
        <w:rPr>
          <w:rFonts w:asciiTheme="majorHAnsi" w:hAnsiTheme="majorHAnsi" w:cstheme="majorBidi"/>
          <w:sz w:val="24"/>
          <w:szCs w:val="24"/>
        </w:rPr>
        <w:t xml:space="preserve"> </w:t>
      </w:r>
      <w:r w:rsidR="007D4E66" w:rsidRPr="2E081F4D">
        <w:rPr>
          <w:rFonts w:asciiTheme="majorHAnsi" w:hAnsiTheme="majorHAnsi" w:cstheme="majorBidi"/>
          <w:sz w:val="24"/>
          <w:szCs w:val="24"/>
        </w:rPr>
        <w:t>and follow up with targeted monitoring</w:t>
      </w:r>
      <w:r w:rsidR="00C40BA9" w:rsidRPr="2E081F4D">
        <w:rPr>
          <w:rFonts w:asciiTheme="majorHAnsi" w:hAnsiTheme="majorHAnsi" w:cstheme="majorBidi"/>
          <w:sz w:val="24"/>
          <w:szCs w:val="24"/>
        </w:rPr>
        <w:t xml:space="preserve"> (</w:t>
      </w:r>
      <w:r w:rsidR="00882C08" w:rsidRPr="2E081F4D">
        <w:rPr>
          <w:rFonts w:asciiTheme="majorHAnsi" w:hAnsiTheme="majorHAnsi" w:cstheme="majorBidi"/>
          <w:sz w:val="24"/>
          <w:szCs w:val="24"/>
        </w:rPr>
        <w:t xml:space="preserve">described </w:t>
      </w:r>
      <w:r w:rsidR="00C40BA9" w:rsidRPr="2E081F4D">
        <w:rPr>
          <w:rFonts w:asciiTheme="majorHAnsi" w:hAnsiTheme="majorHAnsi" w:cstheme="majorBidi"/>
          <w:sz w:val="24"/>
          <w:szCs w:val="24"/>
        </w:rPr>
        <w:t>below)</w:t>
      </w:r>
      <w:r w:rsidR="007D4E66" w:rsidRPr="2E081F4D">
        <w:rPr>
          <w:rFonts w:asciiTheme="majorHAnsi" w:hAnsiTheme="majorHAnsi" w:cstheme="majorBidi"/>
          <w:sz w:val="24"/>
          <w:szCs w:val="24"/>
        </w:rPr>
        <w:t xml:space="preserve"> </w:t>
      </w:r>
      <w:r w:rsidR="00C40BA9" w:rsidRPr="2E081F4D">
        <w:rPr>
          <w:rFonts w:asciiTheme="majorHAnsi" w:hAnsiTheme="majorHAnsi" w:cstheme="majorBidi"/>
          <w:sz w:val="24"/>
          <w:szCs w:val="24"/>
        </w:rPr>
        <w:t xml:space="preserve">as </w:t>
      </w:r>
      <w:r w:rsidR="007D4E66" w:rsidRPr="2E081F4D">
        <w:rPr>
          <w:rFonts w:asciiTheme="majorHAnsi" w:hAnsiTheme="majorHAnsi" w:cstheme="majorBidi"/>
          <w:sz w:val="24"/>
          <w:szCs w:val="24"/>
        </w:rPr>
        <w:t>needed.</w:t>
      </w:r>
    </w:p>
    <w:p w14:paraId="2E59DFE1" w14:textId="2794DBCD" w:rsidR="00A07B93" w:rsidRPr="00D830B9" w:rsidRDefault="00C40BA9" w:rsidP="004B17E4">
      <w:pPr>
        <w:pStyle w:val="Heading2"/>
        <w:rPr>
          <w:b/>
          <w:sz w:val="28"/>
          <w:szCs w:val="28"/>
        </w:rPr>
      </w:pPr>
      <w:bookmarkStart w:id="32" w:name="_Toc161390554"/>
      <w:r w:rsidRPr="00D830B9">
        <w:rPr>
          <w:noProof/>
          <w:sz w:val="28"/>
          <w:szCs w:val="28"/>
        </w:rPr>
        <w:drawing>
          <wp:anchor distT="0" distB="0" distL="114300" distR="114300" simplePos="0" relativeHeight="251658242" behindDoc="0" locked="0" layoutInCell="1" allowOverlap="1" wp14:anchorId="75E93CE0" wp14:editId="012736B4">
            <wp:simplePos x="0" y="0"/>
            <wp:positionH relativeFrom="column">
              <wp:posOffset>0</wp:posOffset>
            </wp:positionH>
            <wp:positionV relativeFrom="paragraph">
              <wp:posOffset>185420</wp:posOffset>
            </wp:positionV>
            <wp:extent cx="6706870" cy="3661410"/>
            <wp:effectExtent l="76200" t="0" r="36830" b="0"/>
            <wp:wrapTopAndBottom/>
            <wp:docPr id="9" name="Diagra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margin">
              <wp14:pctWidth>0</wp14:pctWidth>
            </wp14:sizeRelH>
            <wp14:sizeRelV relativeFrom="margin">
              <wp14:pctHeight>0</wp14:pctHeight>
            </wp14:sizeRelV>
          </wp:anchor>
        </w:drawing>
      </w:r>
      <w:r w:rsidR="00A07B93" w:rsidRPr="00D830B9">
        <w:rPr>
          <w:b/>
          <w:sz w:val="28"/>
          <w:szCs w:val="28"/>
        </w:rPr>
        <w:t>Targeted Monitoring</w:t>
      </w:r>
      <w:bookmarkEnd w:id="32"/>
    </w:p>
    <w:p w14:paraId="07A6511D" w14:textId="6390A396" w:rsidR="007B7BB9" w:rsidRPr="00613A97" w:rsidRDefault="007B7BB9" w:rsidP="009D1FA2">
      <w:pPr>
        <w:rPr>
          <w:rFonts w:asciiTheme="majorHAnsi" w:hAnsiTheme="majorHAnsi" w:cstheme="majorBidi"/>
          <w:kern w:val="2"/>
          <w:sz w:val="24"/>
          <w:szCs w:val="24"/>
        </w:rPr>
      </w:pPr>
      <w:r w:rsidRPr="2C680E9D">
        <w:rPr>
          <w:rFonts w:asciiTheme="majorHAnsi" w:hAnsiTheme="majorHAnsi" w:cstheme="majorBidi"/>
          <w:kern w:val="2"/>
          <w:sz w:val="24"/>
          <w:szCs w:val="24"/>
        </w:rPr>
        <w:t>If</w:t>
      </w:r>
      <w:r w:rsidR="00EC73ED">
        <w:rPr>
          <w:rFonts w:asciiTheme="majorHAnsi" w:hAnsiTheme="majorHAnsi" w:cstheme="majorBidi"/>
          <w:kern w:val="2"/>
          <w:sz w:val="24"/>
          <w:szCs w:val="24"/>
        </w:rPr>
        <w:t xml:space="preserve"> DESE identifies a potential area of noncompliance outside of the regular cyclical monitoring review through continuous data review or other sources</w:t>
      </w:r>
      <w:r w:rsidR="00BB7077" w:rsidRPr="2C680E9D">
        <w:rPr>
          <w:rFonts w:asciiTheme="majorHAnsi" w:hAnsiTheme="majorHAnsi" w:cstheme="majorBidi"/>
          <w:kern w:val="2"/>
          <w:sz w:val="24"/>
          <w:szCs w:val="24"/>
        </w:rPr>
        <w:t xml:space="preserve">, </w:t>
      </w:r>
      <w:r w:rsidR="00E55E36">
        <w:rPr>
          <w:rFonts w:asciiTheme="majorHAnsi" w:hAnsiTheme="majorHAnsi" w:cstheme="majorBidi"/>
          <w:kern w:val="2"/>
          <w:sz w:val="24"/>
          <w:szCs w:val="24"/>
        </w:rPr>
        <w:t xml:space="preserve">then </w:t>
      </w:r>
      <w:r w:rsidR="0032676E" w:rsidRPr="2C680E9D">
        <w:rPr>
          <w:rFonts w:asciiTheme="majorHAnsi" w:hAnsiTheme="majorHAnsi" w:cstheme="majorBidi"/>
          <w:kern w:val="2"/>
          <w:sz w:val="24"/>
          <w:szCs w:val="24"/>
        </w:rPr>
        <w:t>due diligence is completed to gather relevant information to make a determinatio</w:t>
      </w:r>
      <w:r w:rsidR="00D05244" w:rsidRPr="2C680E9D">
        <w:rPr>
          <w:rFonts w:asciiTheme="majorHAnsi" w:hAnsiTheme="majorHAnsi" w:cstheme="majorBidi"/>
          <w:kern w:val="2"/>
          <w:sz w:val="24"/>
          <w:szCs w:val="24"/>
        </w:rPr>
        <w:t xml:space="preserve">n. Follow up with the </w:t>
      </w:r>
      <w:r w:rsidR="500E8A06" w:rsidRPr="147249B0">
        <w:rPr>
          <w:rFonts w:asciiTheme="majorHAnsi" w:hAnsiTheme="majorHAnsi" w:cstheme="majorBidi"/>
          <w:kern w:val="2"/>
          <w:sz w:val="24"/>
          <w:szCs w:val="24"/>
        </w:rPr>
        <w:t>P</w:t>
      </w:r>
      <w:r w:rsidR="00D05244" w:rsidRPr="2C680E9D">
        <w:rPr>
          <w:rFonts w:asciiTheme="majorHAnsi" w:hAnsiTheme="majorHAnsi" w:cstheme="majorBidi"/>
          <w:kern w:val="2"/>
          <w:sz w:val="24"/>
          <w:szCs w:val="24"/>
        </w:rPr>
        <w:t xml:space="preserve">rogram </w:t>
      </w:r>
      <w:r w:rsidR="008024D2" w:rsidRPr="11FE17DB">
        <w:rPr>
          <w:rFonts w:asciiTheme="majorHAnsi" w:hAnsiTheme="majorHAnsi" w:cstheme="majorBidi"/>
          <w:sz w:val="24"/>
          <w:szCs w:val="24"/>
        </w:rPr>
        <w:t>may</w:t>
      </w:r>
      <w:r w:rsidR="693E9E5C" w:rsidRPr="11FE17DB">
        <w:rPr>
          <w:rFonts w:asciiTheme="majorHAnsi" w:hAnsiTheme="majorHAnsi" w:cstheme="majorBidi"/>
          <w:sz w:val="24"/>
          <w:szCs w:val="24"/>
        </w:rPr>
        <w:t xml:space="preserve"> </w:t>
      </w:r>
      <w:r w:rsidR="00D05244" w:rsidRPr="2C680E9D">
        <w:rPr>
          <w:rFonts w:asciiTheme="majorHAnsi" w:hAnsiTheme="majorHAnsi" w:cstheme="majorBidi"/>
          <w:kern w:val="2"/>
          <w:sz w:val="24"/>
          <w:szCs w:val="24"/>
        </w:rPr>
        <w:t>include</w:t>
      </w:r>
      <w:r w:rsidR="2B545037" w:rsidRPr="72F34BD5">
        <w:rPr>
          <w:rFonts w:asciiTheme="majorHAnsi" w:hAnsiTheme="majorHAnsi" w:cstheme="majorBidi"/>
          <w:sz w:val="24"/>
          <w:szCs w:val="24"/>
        </w:rPr>
        <w:t xml:space="preserve"> </w:t>
      </w:r>
      <w:r w:rsidR="7E1EF405" w:rsidRPr="72F34BD5">
        <w:rPr>
          <w:rFonts w:asciiTheme="majorHAnsi" w:hAnsiTheme="majorHAnsi" w:cstheme="majorBidi"/>
          <w:sz w:val="24"/>
          <w:szCs w:val="24"/>
        </w:rPr>
        <w:t>but is not limited to</w:t>
      </w:r>
      <w:r w:rsidR="00D05244" w:rsidRPr="2C680E9D">
        <w:rPr>
          <w:rFonts w:asciiTheme="majorHAnsi" w:hAnsiTheme="majorHAnsi" w:cstheme="majorBidi"/>
          <w:kern w:val="2"/>
          <w:sz w:val="24"/>
          <w:szCs w:val="24"/>
        </w:rPr>
        <w:t>:</w:t>
      </w:r>
    </w:p>
    <w:p w14:paraId="0956663E" w14:textId="4A5C986E" w:rsidR="001F4327" w:rsidRPr="00613A97" w:rsidRDefault="001F4327" w:rsidP="00440654">
      <w:pPr>
        <w:pStyle w:val="ListParagraph"/>
        <w:numPr>
          <w:ilvl w:val="0"/>
          <w:numId w:val="10"/>
        </w:numPr>
        <w:rPr>
          <w:rFonts w:asciiTheme="majorHAnsi" w:hAnsiTheme="majorHAnsi" w:cstheme="majorHAnsi"/>
          <w:kern w:val="2"/>
          <w:sz w:val="24"/>
          <w:szCs w:val="24"/>
        </w:rPr>
      </w:pPr>
      <w:r w:rsidRPr="00613A97">
        <w:rPr>
          <w:rFonts w:asciiTheme="majorHAnsi" w:hAnsiTheme="majorHAnsi" w:cstheme="majorHAnsi"/>
          <w:kern w:val="2"/>
          <w:sz w:val="24"/>
          <w:szCs w:val="24"/>
        </w:rPr>
        <w:t xml:space="preserve">Request for submission of </w:t>
      </w:r>
      <w:r w:rsidR="00141DCF" w:rsidRPr="00613A97">
        <w:rPr>
          <w:rFonts w:asciiTheme="majorHAnsi" w:hAnsiTheme="majorHAnsi" w:cstheme="majorHAnsi"/>
          <w:kern w:val="2"/>
          <w:sz w:val="24"/>
          <w:szCs w:val="24"/>
        </w:rPr>
        <w:t>relevant policies/procedures and</w:t>
      </w:r>
      <w:r w:rsidR="00E32F27" w:rsidRPr="00613A97">
        <w:rPr>
          <w:rFonts w:asciiTheme="majorHAnsi" w:hAnsiTheme="majorHAnsi" w:cstheme="majorHAnsi"/>
          <w:kern w:val="2"/>
          <w:sz w:val="24"/>
          <w:szCs w:val="24"/>
        </w:rPr>
        <w:t>/</w:t>
      </w:r>
      <w:r w:rsidR="00141DCF" w:rsidRPr="00613A97">
        <w:rPr>
          <w:rFonts w:asciiTheme="majorHAnsi" w:hAnsiTheme="majorHAnsi" w:cstheme="majorHAnsi"/>
          <w:kern w:val="2"/>
          <w:sz w:val="24"/>
          <w:szCs w:val="24"/>
        </w:rPr>
        <w:t xml:space="preserve">or </w:t>
      </w:r>
      <w:r w:rsidR="00E32F27" w:rsidRPr="00613A97">
        <w:rPr>
          <w:rFonts w:asciiTheme="majorHAnsi" w:hAnsiTheme="majorHAnsi" w:cstheme="majorHAnsi"/>
          <w:kern w:val="2"/>
          <w:sz w:val="24"/>
          <w:szCs w:val="24"/>
        </w:rPr>
        <w:t>documentation</w:t>
      </w:r>
      <w:r w:rsidR="00E55E36">
        <w:rPr>
          <w:rFonts w:asciiTheme="majorHAnsi" w:hAnsiTheme="majorHAnsi" w:cstheme="majorHAnsi"/>
          <w:kern w:val="2"/>
          <w:sz w:val="24"/>
          <w:szCs w:val="24"/>
        </w:rPr>
        <w:t>;</w:t>
      </w:r>
      <w:r w:rsidR="004463DD">
        <w:rPr>
          <w:rFonts w:asciiTheme="majorHAnsi" w:hAnsiTheme="majorHAnsi" w:cstheme="majorHAnsi"/>
          <w:kern w:val="2"/>
          <w:sz w:val="24"/>
          <w:szCs w:val="24"/>
        </w:rPr>
        <w:t xml:space="preserve"> and</w:t>
      </w:r>
    </w:p>
    <w:p w14:paraId="500FD832" w14:textId="24B18509" w:rsidR="009438D6" w:rsidRPr="00613A97" w:rsidRDefault="001F4327" w:rsidP="00440654">
      <w:pPr>
        <w:pStyle w:val="ListParagraph"/>
        <w:numPr>
          <w:ilvl w:val="0"/>
          <w:numId w:val="10"/>
        </w:numPr>
        <w:rPr>
          <w:rFonts w:asciiTheme="majorHAnsi" w:hAnsiTheme="majorHAnsi" w:cstheme="majorHAnsi"/>
          <w:kern w:val="2"/>
          <w:sz w:val="24"/>
          <w:szCs w:val="24"/>
        </w:rPr>
      </w:pPr>
      <w:r w:rsidRPr="00613A97">
        <w:rPr>
          <w:rFonts w:asciiTheme="majorHAnsi" w:hAnsiTheme="majorHAnsi" w:cstheme="majorHAnsi"/>
          <w:kern w:val="2"/>
          <w:sz w:val="24"/>
          <w:szCs w:val="24"/>
        </w:rPr>
        <w:t>Announce</w:t>
      </w:r>
      <w:r w:rsidR="00F109D6" w:rsidRPr="00613A97">
        <w:rPr>
          <w:rFonts w:asciiTheme="majorHAnsi" w:hAnsiTheme="majorHAnsi" w:cstheme="majorHAnsi"/>
          <w:kern w:val="2"/>
          <w:sz w:val="24"/>
          <w:szCs w:val="24"/>
        </w:rPr>
        <w:t>d</w:t>
      </w:r>
      <w:r w:rsidRPr="00613A97">
        <w:rPr>
          <w:rFonts w:asciiTheme="majorHAnsi" w:hAnsiTheme="majorHAnsi" w:cstheme="majorHAnsi"/>
          <w:kern w:val="2"/>
          <w:sz w:val="24"/>
          <w:szCs w:val="24"/>
        </w:rPr>
        <w:t xml:space="preserve"> or unannounced onsite visit</w:t>
      </w:r>
      <w:r w:rsidR="00AD695D">
        <w:rPr>
          <w:rFonts w:asciiTheme="majorHAnsi" w:hAnsiTheme="majorHAnsi" w:cstheme="majorHAnsi"/>
          <w:kern w:val="2"/>
          <w:sz w:val="24"/>
          <w:szCs w:val="24"/>
        </w:rPr>
        <w:t>(s)</w:t>
      </w:r>
      <w:r w:rsidRPr="00613A97">
        <w:rPr>
          <w:rFonts w:asciiTheme="majorHAnsi" w:hAnsiTheme="majorHAnsi" w:cstheme="majorHAnsi"/>
          <w:kern w:val="2"/>
          <w:sz w:val="24"/>
          <w:szCs w:val="24"/>
        </w:rPr>
        <w:t xml:space="preserve"> to gather additional information</w:t>
      </w:r>
      <w:r w:rsidR="005A5912">
        <w:rPr>
          <w:rFonts w:asciiTheme="majorHAnsi" w:hAnsiTheme="majorHAnsi" w:cstheme="majorHAnsi"/>
          <w:kern w:val="2"/>
          <w:sz w:val="24"/>
          <w:szCs w:val="24"/>
        </w:rPr>
        <w:t>:</w:t>
      </w:r>
    </w:p>
    <w:p w14:paraId="04E1D7AC" w14:textId="7C51F3D9" w:rsidR="00E32F27" w:rsidRPr="00613A97" w:rsidRDefault="00E32F27" w:rsidP="00440654">
      <w:pPr>
        <w:pStyle w:val="ListParagraph"/>
        <w:numPr>
          <w:ilvl w:val="1"/>
          <w:numId w:val="9"/>
        </w:numPr>
        <w:rPr>
          <w:rFonts w:asciiTheme="majorHAnsi" w:hAnsiTheme="majorHAnsi" w:cstheme="majorHAnsi"/>
          <w:kern w:val="2"/>
          <w:sz w:val="24"/>
          <w:szCs w:val="24"/>
        </w:rPr>
      </w:pPr>
      <w:r w:rsidRPr="00613A97">
        <w:rPr>
          <w:rFonts w:asciiTheme="majorHAnsi" w:hAnsiTheme="majorHAnsi" w:cstheme="majorHAnsi"/>
          <w:kern w:val="2"/>
          <w:sz w:val="24"/>
          <w:szCs w:val="24"/>
        </w:rPr>
        <w:t>Staff and/or student record review</w:t>
      </w:r>
      <w:r w:rsidR="00E55E36">
        <w:rPr>
          <w:rFonts w:asciiTheme="majorHAnsi" w:hAnsiTheme="majorHAnsi" w:cstheme="majorHAnsi"/>
          <w:kern w:val="2"/>
          <w:sz w:val="24"/>
          <w:szCs w:val="24"/>
        </w:rPr>
        <w:t>,</w:t>
      </w:r>
    </w:p>
    <w:p w14:paraId="56DE3F10" w14:textId="708A8A90" w:rsidR="00E32F27" w:rsidRPr="00613A97" w:rsidRDefault="00E32F27" w:rsidP="00440654">
      <w:pPr>
        <w:pStyle w:val="ListParagraph"/>
        <w:numPr>
          <w:ilvl w:val="1"/>
          <w:numId w:val="9"/>
        </w:numPr>
        <w:rPr>
          <w:rFonts w:asciiTheme="majorHAnsi" w:hAnsiTheme="majorHAnsi" w:cstheme="majorHAnsi"/>
          <w:kern w:val="2"/>
          <w:sz w:val="24"/>
          <w:szCs w:val="24"/>
        </w:rPr>
      </w:pPr>
      <w:r w:rsidRPr="00613A97">
        <w:rPr>
          <w:rFonts w:asciiTheme="majorHAnsi" w:hAnsiTheme="majorHAnsi" w:cstheme="majorHAnsi"/>
          <w:kern w:val="2"/>
          <w:sz w:val="24"/>
          <w:szCs w:val="24"/>
        </w:rPr>
        <w:t xml:space="preserve">Interviews with relevant </w:t>
      </w:r>
      <w:r w:rsidR="009D1FA2" w:rsidRPr="00613A97">
        <w:rPr>
          <w:rFonts w:asciiTheme="majorHAnsi" w:hAnsiTheme="majorHAnsi" w:cstheme="majorHAnsi"/>
          <w:kern w:val="2"/>
          <w:sz w:val="24"/>
          <w:szCs w:val="24"/>
        </w:rPr>
        <w:t>staff</w:t>
      </w:r>
      <w:r w:rsidR="00E55E36">
        <w:rPr>
          <w:rFonts w:asciiTheme="majorHAnsi" w:hAnsiTheme="majorHAnsi" w:cstheme="majorHAnsi"/>
          <w:kern w:val="2"/>
          <w:sz w:val="24"/>
          <w:szCs w:val="24"/>
        </w:rPr>
        <w:t>,</w:t>
      </w:r>
    </w:p>
    <w:p w14:paraId="1552C2FE" w14:textId="6E53A4A0" w:rsidR="004C07BF" w:rsidRPr="00613A97" w:rsidRDefault="009D1FA2" w:rsidP="00440654">
      <w:pPr>
        <w:pStyle w:val="ListParagraph"/>
        <w:numPr>
          <w:ilvl w:val="1"/>
          <w:numId w:val="9"/>
        </w:numPr>
        <w:rPr>
          <w:rFonts w:asciiTheme="majorHAnsi" w:hAnsiTheme="majorHAnsi" w:cstheme="majorBidi"/>
          <w:kern w:val="2"/>
          <w:sz w:val="24"/>
          <w:szCs w:val="24"/>
        </w:rPr>
      </w:pPr>
      <w:r w:rsidRPr="628FCE11">
        <w:rPr>
          <w:rFonts w:asciiTheme="majorHAnsi" w:hAnsiTheme="majorHAnsi" w:cstheme="majorBidi"/>
          <w:kern w:val="2"/>
          <w:sz w:val="24"/>
          <w:szCs w:val="24"/>
        </w:rPr>
        <w:t>Facility/classroom observations</w:t>
      </w:r>
      <w:r w:rsidR="00E55E36">
        <w:rPr>
          <w:rFonts w:asciiTheme="majorHAnsi" w:hAnsiTheme="majorHAnsi" w:cstheme="majorBidi"/>
          <w:kern w:val="2"/>
          <w:sz w:val="24"/>
          <w:szCs w:val="24"/>
        </w:rPr>
        <w:t>,</w:t>
      </w:r>
      <w:r w:rsidR="004463DD">
        <w:rPr>
          <w:rFonts w:asciiTheme="majorHAnsi" w:hAnsiTheme="majorHAnsi" w:cstheme="majorBidi"/>
          <w:kern w:val="2"/>
          <w:sz w:val="24"/>
          <w:szCs w:val="24"/>
        </w:rPr>
        <w:t xml:space="preserve"> and/or</w:t>
      </w:r>
    </w:p>
    <w:p w14:paraId="6DE9DAE4" w14:textId="0E0192B4" w:rsidR="628FCE11" w:rsidRDefault="0F2092A1" w:rsidP="00440654">
      <w:pPr>
        <w:pStyle w:val="ListParagraph"/>
        <w:numPr>
          <w:ilvl w:val="1"/>
          <w:numId w:val="9"/>
        </w:numPr>
        <w:rPr>
          <w:rFonts w:asciiTheme="majorHAnsi" w:eastAsia="Calibri" w:hAnsiTheme="majorHAnsi" w:cstheme="majorBidi"/>
          <w:sz w:val="24"/>
          <w:szCs w:val="24"/>
        </w:rPr>
      </w:pPr>
      <w:r w:rsidRPr="299D9C64">
        <w:rPr>
          <w:rFonts w:asciiTheme="majorHAnsi" w:eastAsia="Calibri" w:hAnsiTheme="majorHAnsi" w:cstheme="majorBidi"/>
          <w:sz w:val="24"/>
          <w:szCs w:val="24"/>
        </w:rPr>
        <w:t xml:space="preserve">Document </w:t>
      </w:r>
      <w:r w:rsidRPr="3AA6EBA9">
        <w:rPr>
          <w:rFonts w:asciiTheme="majorHAnsi" w:eastAsia="Calibri" w:hAnsiTheme="majorHAnsi" w:cstheme="majorBidi"/>
          <w:sz w:val="24"/>
          <w:szCs w:val="24"/>
        </w:rPr>
        <w:t>review</w:t>
      </w:r>
      <w:r w:rsidRPr="56DC55E9">
        <w:rPr>
          <w:rFonts w:asciiTheme="majorHAnsi" w:eastAsia="Calibri" w:hAnsiTheme="majorHAnsi" w:cstheme="majorBidi"/>
          <w:sz w:val="24"/>
          <w:szCs w:val="24"/>
        </w:rPr>
        <w:t xml:space="preserve"> if necessary</w:t>
      </w:r>
      <w:r w:rsidR="005A5912">
        <w:rPr>
          <w:rFonts w:asciiTheme="majorHAnsi" w:eastAsia="Calibri" w:hAnsiTheme="majorHAnsi" w:cstheme="majorBidi"/>
          <w:sz w:val="24"/>
          <w:szCs w:val="24"/>
        </w:rPr>
        <w:t>.</w:t>
      </w:r>
    </w:p>
    <w:p w14:paraId="5CBF396B" w14:textId="77777777" w:rsidR="00DE2427" w:rsidRPr="00613A97" w:rsidRDefault="00DE2427" w:rsidP="00EA4D8B">
      <w:pPr>
        <w:pStyle w:val="ListParagraph"/>
        <w:ind w:left="1800"/>
        <w:rPr>
          <w:rFonts w:asciiTheme="majorHAnsi" w:hAnsiTheme="majorHAnsi" w:cstheme="majorHAnsi"/>
          <w:kern w:val="2"/>
          <w:sz w:val="24"/>
          <w:szCs w:val="24"/>
        </w:rPr>
      </w:pPr>
    </w:p>
    <w:p w14:paraId="28B75D6E" w14:textId="790EB59C" w:rsidR="00016354" w:rsidRPr="00613A97" w:rsidRDefault="00167584" w:rsidP="00984F0A">
      <w:pPr>
        <w:rPr>
          <w:rFonts w:asciiTheme="majorHAnsi" w:hAnsiTheme="majorHAnsi" w:cstheme="majorBidi"/>
          <w:kern w:val="2"/>
          <w:sz w:val="24"/>
          <w:szCs w:val="24"/>
        </w:rPr>
      </w:pPr>
      <w:r w:rsidRPr="147249B0">
        <w:rPr>
          <w:rFonts w:asciiTheme="majorHAnsi" w:hAnsiTheme="majorHAnsi" w:cstheme="majorBidi"/>
          <w:kern w:val="2"/>
          <w:sz w:val="24"/>
          <w:szCs w:val="24"/>
        </w:rPr>
        <w:t>Upon a review of all relevant data</w:t>
      </w:r>
      <w:r w:rsidR="00AD695D" w:rsidRPr="147249B0">
        <w:rPr>
          <w:rFonts w:asciiTheme="majorHAnsi" w:hAnsiTheme="majorHAnsi" w:cstheme="majorBidi"/>
          <w:kern w:val="2"/>
          <w:sz w:val="24"/>
          <w:szCs w:val="24"/>
        </w:rPr>
        <w:t xml:space="preserve"> and information</w:t>
      </w:r>
      <w:r w:rsidRPr="147249B0">
        <w:rPr>
          <w:rFonts w:asciiTheme="majorHAnsi" w:hAnsiTheme="majorHAnsi" w:cstheme="majorBidi"/>
          <w:kern w:val="2"/>
          <w:sz w:val="24"/>
          <w:szCs w:val="24"/>
        </w:rPr>
        <w:t xml:space="preserve">, DESE determines </w:t>
      </w:r>
      <w:r w:rsidR="00BA722B" w:rsidRPr="147249B0">
        <w:rPr>
          <w:rFonts w:asciiTheme="majorHAnsi" w:hAnsiTheme="majorHAnsi" w:cstheme="majorBidi"/>
          <w:kern w:val="2"/>
          <w:sz w:val="24"/>
          <w:szCs w:val="24"/>
        </w:rPr>
        <w:t>what</w:t>
      </w:r>
      <w:r w:rsidR="003F745D">
        <w:rPr>
          <w:rFonts w:asciiTheme="majorHAnsi" w:hAnsiTheme="majorHAnsi" w:cstheme="majorBidi"/>
          <w:kern w:val="2"/>
          <w:sz w:val="24"/>
          <w:szCs w:val="24"/>
        </w:rPr>
        <w:t>,</w:t>
      </w:r>
      <w:r w:rsidR="00BA722B" w:rsidRPr="147249B0">
        <w:rPr>
          <w:rFonts w:asciiTheme="majorHAnsi" w:hAnsiTheme="majorHAnsi" w:cstheme="majorBidi"/>
          <w:kern w:val="2"/>
          <w:sz w:val="24"/>
          <w:szCs w:val="24"/>
        </w:rPr>
        <w:t xml:space="preserve"> if </w:t>
      </w:r>
      <w:r w:rsidR="00B37711" w:rsidRPr="147249B0">
        <w:rPr>
          <w:rFonts w:asciiTheme="majorHAnsi" w:hAnsiTheme="majorHAnsi" w:cstheme="majorBidi"/>
          <w:kern w:val="2"/>
          <w:sz w:val="24"/>
          <w:szCs w:val="24"/>
        </w:rPr>
        <w:t>any,</w:t>
      </w:r>
      <w:r w:rsidR="00BA722B" w:rsidRPr="147249B0">
        <w:rPr>
          <w:rFonts w:asciiTheme="majorHAnsi" w:hAnsiTheme="majorHAnsi" w:cstheme="majorBidi"/>
          <w:kern w:val="2"/>
          <w:sz w:val="24"/>
          <w:szCs w:val="24"/>
        </w:rPr>
        <w:t xml:space="preserve"> follow-up is required</w:t>
      </w:r>
      <w:r w:rsidR="009F0A14" w:rsidRPr="147249B0">
        <w:rPr>
          <w:rFonts w:asciiTheme="majorHAnsi" w:hAnsiTheme="majorHAnsi" w:cstheme="majorBidi"/>
          <w:kern w:val="2"/>
          <w:sz w:val="24"/>
          <w:szCs w:val="24"/>
        </w:rPr>
        <w:t xml:space="preserve">. If </w:t>
      </w:r>
      <w:r w:rsidR="009F0A14" w:rsidRPr="147249B0">
        <w:rPr>
          <w:rFonts w:asciiTheme="majorHAnsi" w:hAnsiTheme="majorHAnsi" w:cstheme="majorBidi"/>
          <w:sz w:val="24"/>
          <w:szCs w:val="24"/>
        </w:rPr>
        <w:t xml:space="preserve">DESE identifies noncompliance, a written notification of noncompliance (finding) is issued to the </w:t>
      </w:r>
      <w:r w:rsidR="3664CD75" w:rsidRPr="147249B0">
        <w:rPr>
          <w:rFonts w:asciiTheme="majorHAnsi" w:hAnsiTheme="majorHAnsi" w:cstheme="majorBidi"/>
          <w:sz w:val="24"/>
          <w:szCs w:val="24"/>
        </w:rPr>
        <w:t>P</w:t>
      </w:r>
      <w:r w:rsidR="00DE2427" w:rsidRPr="147249B0">
        <w:rPr>
          <w:rFonts w:asciiTheme="majorHAnsi" w:hAnsiTheme="majorHAnsi" w:cstheme="majorBidi"/>
          <w:sz w:val="24"/>
          <w:szCs w:val="24"/>
        </w:rPr>
        <w:t>rogram</w:t>
      </w:r>
      <w:r w:rsidR="009F0A14" w:rsidRPr="147249B0">
        <w:rPr>
          <w:rFonts w:asciiTheme="majorHAnsi" w:hAnsiTheme="majorHAnsi" w:cstheme="majorBidi"/>
          <w:sz w:val="24"/>
          <w:szCs w:val="24"/>
        </w:rPr>
        <w:t xml:space="preserve">. The finding must be provided in a timely manner </w:t>
      </w:r>
      <w:r w:rsidR="004463DD">
        <w:rPr>
          <w:rFonts w:asciiTheme="majorHAnsi" w:hAnsiTheme="majorHAnsi" w:cstheme="majorBidi"/>
          <w:sz w:val="24"/>
          <w:szCs w:val="24"/>
        </w:rPr>
        <w:t xml:space="preserve">but </w:t>
      </w:r>
      <w:r w:rsidR="009F0A14" w:rsidRPr="147249B0">
        <w:rPr>
          <w:rFonts w:asciiTheme="majorHAnsi" w:hAnsiTheme="majorHAnsi" w:cstheme="majorBidi"/>
          <w:sz w:val="24"/>
          <w:szCs w:val="24"/>
        </w:rPr>
        <w:t>no longer than three months after DESE determines noncompliance.</w:t>
      </w:r>
      <w:r w:rsidR="00853DDA" w:rsidRPr="147249B0">
        <w:rPr>
          <w:rFonts w:asciiTheme="majorHAnsi" w:hAnsiTheme="majorHAnsi" w:cstheme="majorBidi"/>
          <w:sz w:val="24"/>
          <w:szCs w:val="24"/>
        </w:rPr>
        <w:t xml:space="preserve"> </w:t>
      </w:r>
      <w:r w:rsidR="00BA722B" w:rsidRPr="147249B0">
        <w:rPr>
          <w:rFonts w:asciiTheme="majorHAnsi" w:hAnsiTheme="majorHAnsi" w:cstheme="majorBidi"/>
          <w:kern w:val="2"/>
          <w:sz w:val="24"/>
          <w:szCs w:val="24"/>
        </w:rPr>
        <w:t>If correcti</w:t>
      </w:r>
      <w:r w:rsidR="00DE2427" w:rsidRPr="147249B0">
        <w:rPr>
          <w:rFonts w:asciiTheme="majorHAnsi" w:hAnsiTheme="majorHAnsi" w:cstheme="majorBidi"/>
          <w:kern w:val="2"/>
          <w:sz w:val="24"/>
          <w:szCs w:val="24"/>
        </w:rPr>
        <w:t>ve</w:t>
      </w:r>
      <w:r w:rsidR="00BA722B" w:rsidRPr="147249B0">
        <w:rPr>
          <w:rFonts w:asciiTheme="majorHAnsi" w:hAnsiTheme="majorHAnsi" w:cstheme="majorBidi"/>
          <w:kern w:val="2"/>
          <w:sz w:val="24"/>
          <w:szCs w:val="24"/>
        </w:rPr>
        <w:t xml:space="preserve"> action is required</w:t>
      </w:r>
      <w:r w:rsidR="006152A4" w:rsidRPr="147249B0">
        <w:rPr>
          <w:rFonts w:asciiTheme="majorHAnsi" w:hAnsiTheme="majorHAnsi" w:cstheme="majorBidi"/>
          <w:kern w:val="2"/>
          <w:sz w:val="24"/>
          <w:szCs w:val="24"/>
        </w:rPr>
        <w:t xml:space="preserve">, DESE also determines if </w:t>
      </w:r>
      <w:r w:rsidR="460977F5" w:rsidRPr="147249B0">
        <w:rPr>
          <w:rFonts w:asciiTheme="majorHAnsi" w:hAnsiTheme="majorHAnsi" w:cstheme="majorBidi"/>
          <w:kern w:val="2"/>
          <w:sz w:val="24"/>
          <w:szCs w:val="24"/>
        </w:rPr>
        <w:t>P</w:t>
      </w:r>
      <w:r w:rsidR="006152A4" w:rsidRPr="147249B0">
        <w:rPr>
          <w:rFonts w:asciiTheme="majorHAnsi" w:hAnsiTheme="majorHAnsi" w:cstheme="majorBidi"/>
          <w:kern w:val="2"/>
          <w:sz w:val="24"/>
          <w:szCs w:val="24"/>
        </w:rPr>
        <w:t xml:space="preserve">rogram approval status should be updated based upon </w:t>
      </w:r>
      <w:r w:rsidR="006166CF">
        <w:rPr>
          <w:rFonts w:asciiTheme="majorHAnsi" w:hAnsiTheme="majorHAnsi" w:cstheme="majorBidi"/>
          <w:kern w:val="2"/>
          <w:sz w:val="24"/>
          <w:szCs w:val="24"/>
        </w:rPr>
        <w:t xml:space="preserve">the </w:t>
      </w:r>
      <w:r w:rsidR="00F9244A" w:rsidRPr="147249B0">
        <w:rPr>
          <w:rFonts w:asciiTheme="majorHAnsi" w:hAnsiTheme="majorHAnsi" w:cstheme="majorBidi"/>
          <w:kern w:val="2"/>
          <w:sz w:val="24"/>
          <w:szCs w:val="24"/>
        </w:rPr>
        <w:t xml:space="preserve">areas of </w:t>
      </w:r>
      <w:r w:rsidR="0008576E">
        <w:rPr>
          <w:rFonts w:asciiTheme="majorHAnsi" w:hAnsiTheme="majorHAnsi" w:cstheme="majorBidi"/>
          <w:kern w:val="2"/>
          <w:sz w:val="24"/>
          <w:szCs w:val="24"/>
        </w:rPr>
        <w:t>noncompliance</w:t>
      </w:r>
      <w:r w:rsidR="00F9244A" w:rsidRPr="147249B0">
        <w:rPr>
          <w:rFonts w:asciiTheme="majorHAnsi" w:hAnsiTheme="majorHAnsi" w:cstheme="majorBidi"/>
          <w:kern w:val="2"/>
          <w:sz w:val="24"/>
          <w:szCs w:val="24"/>
        </w:rPr>
        <w:t xml:space="preserve"> identified.</w:t>
      </w:r>
      <w:r w:rsidR="007A1311" w:rsidRPr="147249B0">
        <w:rPr>
          <w:rFonts w:asciiTheme="majorHAnsi" w:hAnsiTheme="majorHAnsi" w:cstheme="majorBidi"/>
          <w:kern w:val="2"/>
          <w:sz w:val="24"/>
          <w:szCs w:val="24"/>
        </w:rPr>
        <w:t xml:space="preserve"> </w:t>
      </w:r>
      <w:r w:rsidR="00F9244A" w:rsidRPr="147249B0">
        <w:rPr>
          <w:rFonts w:asciiTheme="majorHAnsi" w:hAnsiTheme="majorHAnsi" w:cstheme="majorBidi"/>
          <w:kern w:val="2"/>
          <w:sz w:val="24"/>
          <w:szCs w:val="24"/>
        </w:rPr>
        <w:t xml:space="preserve">Any areas of </w:t>
      </w:r>
      <w:r w:rsidR="0008576E">
        <w:rPr>
          <w:rFonts w:asciiTheme="majorHAnsi" w:hAnsiTheme="majorHAnsi" w:cstheme="majorBidi"/>
          <w:kern w:val="2"/>
          <w:sz w:val="24"/>
          <w:szCs w:val="24"/>
        </w:rPr>
        <w:t>noncompliance</w:t>
      </w:r>
      <w:r w:rsidR="00F9244A" w:rsidRPr="147249B0">
        <w:rPr>
          <w:rFonts w:asciiTheme="majorHAnsi" w:hAnsiTheme="majorHAnsi" w:cstheme="majorBidi"/>
          <w:kern w:val="2"/>
          <w:sz w:val="24"/>
          <w:szCs w:val="24"/>
        </w:rPr>
        <w:t xml:space="preserve"> are documented in writing and must be corrected by the </w:t>
      </w:r>
      <w:r w:rsidR="4B43ED09" w:rsidRPr="147249B0">
        <w:rPr>
          <w:rFonts w:asciiTheme="majorHAnsi" w:hAnsiTheme="majorHAnsi" w:cstheme="majorBidi"/>
          <w:kern w:val="2"/>
          <w:sz w:val="24"/>
          <w:szCs w:val="24"/>
        </w:rPr>
        <w:t>P</w:t>
      </w:r>
      <w:r w:rsidR="00F9244A" w:rsidRPr="147249B0">
        <w:rPr>
          <w:rFonts w:asciiTheme="majorHAnsi" w:hAnsiTheme="majorHAnsi" w:cstheme="majorBidi"/>
          <w:kern w:val="2"/>
          <w:sz w:val="24"/>
          <w:szCs w:val="24"/>
        </w:rPr>
        <w:t xml:space="preserve">rogram </w:t>
      </w:r>
      <w:r w:rsidR="00DF3BC0" w:rsidRPr="147249B0">
        <w:rPr>
          <w:rFonts w:asciiTheme="majorHAnsi" w:hAnsiTheme="majorHAnsi" w:cstheme="majorBidi"/>
          <w:kern w:val="2"/>
          <w:sz w:val="24"/>
          <w:szCs w:val="24"/>
        </w:rPr>
        <w:t xml:space="preserve">as soon as possible </w:t>
      </w:r>
      <w:r w:rsidR="00F04AC9" w:rsidRPr="147249B0">
        <w:rPr>
          <w:rFonts w:asciiTheme="majorHAnsi" w:hAnsiTheme="majorHAnsi" w:cstheme="majorBidi"/>
          <w:kern w:val="2"/>
          <w:sz w:val="24"/>
          <w:szCs w:val="24"/>
        </w:rPr>
        <w:t>and in no case later than one year after the identification of the noncompliance</w:t>
      </w:r>
      <w:r w:rsidR="0010584B" w:rsidRPr="147249B0">
        <w:rPr>
          <w:rFonts w:asciiTheme="majorHAnsi" w:hAnsiTheme="majorHAnsi" w:cstheme="majorBidi"/>
          <w:kern w:val="2"/>
          <w:sz w:val="24"/>
          <w:szCs w:val="24"/>
        </w:rPr>
        <w:t>.</w:t>
      </w:r>
    </w:p>
    <w:p w14:paraId="1EB245CC" w14:textId="77777777" w:rsidR="00984F0A" w:rsidRPr="00984F0A" w:rsidRDefault="00984F0A" w:rsidP="00984F0A">
      <w:pPr>
        <w:rPr>
          <w:rFonts w:asciiTheme="majorHAnsi" w:hAnsiTheme="majorHAnsi" w:cstheme="majorHAnsi"/>
          <w:kern w:val="2"/>
          <w:sz w:val="24"/>
          <w:szCs w:val="24"/>
        </w:rPr>
      </w:pPr>
    </w:p>
    <w:p w14:paraId="2F83106D" w14:textId="13A3DC86" w:rsidR="00627538" w:rsidRPr="00DF6197" w:rsidRDefault="004C07BF" w:rsidP="004B17E4">
      <w:pPr>
        <w:pStyle w:val="Heading2"/>
        <w:rPr>
          <w:sz w:val="28"/>
          <w:szCs w:val="28"/>
        </w:rPr>
      </w:pPr>
      <w:bookmarkStart w:id="33" w:name="_Toc161390555"/>
      <w:r w:rsidRPr="00DF6197">
        <w:rPr>
          <w:b/>
          <w:sz w:val="28"/>
          <w:szCs w:val="28"/>
        </w:rPr>
        <w:t>Coherence</w:t>
      </w:r>
      <w:r w:rsidR="00455CD5" w:rsidRPr="00DF6197">
        <w:rPr>
          <w:b/>
          <w:sz w:val="28"/>
          <w:szCs w:val="28"/>
        </w:rPr>
        <w:t xml:space="preserve">, </w:t>
      </w:r>
      <w:r w:rsidRPr="00DF6197">
        <w:rPr>
          <w:b/>
          <w:sz w:val="28"/>
          <w:szCs w:val="28"/>
        </w:rPr>
        <w:t xml:space="preserve">Collaboration </w:t>
      </w:r>
      <w:r w:rsidR="00455CD5" w:rsidRPr="00DF6197">
        <w:rPr>
          <w:b/>
          <w:sz w:val="28"/>
          <w:szCs w:val="28"/>
        </w:rPr>
        <w:t xml:space="preserve">and </w:t>
      </w:r>
      <w:r w:rsidRPr="00DF6197">
        <w:rPr>
          <w:b/>
          <w:sz w:val="28"/>
          <w:szCs w:val="28"/>
        </w:rPr>
        <w:t>Data Sharing Across DESE Units</w:t>
      </w:r>
      <w:bookmarkEnd w:id="33"/>
    </w:p>
    <w:p w14:paraId="2473345A" w14:textId="10E02BB9" w:rsidR="00FE1825" w:rsidRDefault="0010584B" w:rsidP="00782410">
      <w:pPr>
        <w:rPr>
          <w:rFonts w:asciiTheme="majorHAnsi" w:hAnsiTheme="majorHAnsi" w:cstheme="majorBidi"/>
          <w:kern w:val="2"/>
          <w:sz w:val="24"/>
          <w:szCs w:val="24"/>
        </w:rPr>
      </w:pPr>
      <w:r w:rsidRPr="2D8AC9AE">
        <w:rPr>
          <w:rFonts w:asciiTheme="majorHAnsi" w:hAnsiTheme="majorHAnsi" w:cstheme="majorBidi"/>
          <w:sz w:val="24"/>
          <w:szCs w:val="24"/>
        </w:rPr>
        <w:t>As part of the Department’s general supervision system</w:t>
      </w:r>
      <w:r w:rsidR="006B4AAC" w:rsidRPr="2D8AC9AE">
        <w:rPr>
          <w:rFonts w:asciiTheme="majorHAnsi" w:hAnsiTheme="majorHAnsi" w:cstheme="majorBidi"/>
          <w:kern w:val="2"/>
          <w:sz w:val="24"/>
          <w:szCs w:val="24"/>
        </w:rPr>
        <w:t xml:space="preserve">, </w:t>
      </w:r>
      <w:r w:rsidR="00FE1825" w:rsidRPr="2D8AC9AE">
        <w:rPr>
          <w:rFonts w:asciiTheme="majorHAnsi" w:hAnsiTheme="majorHAnsi" w:cstheme="majorBidi"/>
          <w:kern w:val="2"/>
          <w:sz w:val="24"/>
          <w:szCs w:val="24"/>
        </w:rPr>
        <w:t xml:space="preserve">OASES shares </w:t>
      </w:r>
      <w:r w:rsidR="00BE402B" w:rsidRPr="2D8AC9AE">
        <w:rPr>
          <w:rFonts w:asciiTheme="majorHAnsi" w:hAnsiTheme="majorHAnsi" w:cstheme="majorBidi"/>
          <w:kern w:val="2"/>
          <w:sz w:val="24"/>
          <w:szCs w:val="24"/>
        </w:rPr>
        <w:t xml:space="preserve">relevant data </w:t>
      </w:r>
      <w:r w:rsidR="003A10B2" w:rsidRPr="2D8AC9AE">
        <w:rPr>
          <w:rFonts w:asciiTheme="majorHAnsi" w:hAnsiTheme="majorHAnsi" w:cstheme="majorBidi"/>
          <w:sz w:val="24"/>
          <w:szCs w:val="24"/>
        </w:rPr>
        <w:t xml:space="preserve">and information </w:t>
      </w:r>
      <w:r w:rsidR="00C01D48" w:rsidRPr="2D8AC9AE">
        <w:rPr>
          <w:rFonts w:asciiTheme="majorHAnsi" w:hAnsiTheme="majorHAnsi" w:cstheme="majorBidi"/>
          <w:kern w:val="2"/>
          <w:sz w:val="24"/>
          <w:szCs w:val="24"/>
        </w:rPr>
        <w:t xml:space="preserve">regarding </w:t>
      </w:r>
      <w:r w:rsidR="00DF6197">
        <w:rPr>
          <w:rFonts w:asciiTheme="majorHAnsi" w:hAnsiTheme="majorHAnsi" w:cstheme="majorBidi"/>
          <w:kern w:val="2"/>
          <w:sz w:val="24"/>
          <w:szCs w:val="24"/>
        </w:rPr>
        <w:t xml:space="preserve">Programs and </w:t>
      </w:r>
      <w:r w:rsidR="00C01D48" w:rsidRPr="2D8AC9AE">
        <w:rPr>
          <w:rFonts w:asciiTheme="majorHAnsi" w:hAnsiTheme="majorHAnsi" w:cstheme="majorBidi"/>
          <w:kern w:val="2"/>
          <w:sz w:val="24"/>
          <w:szCs w:val="24"/>
        </w:rPr>
        <w:t xml:space="preserve">students </w:t>
      </w:r>
      <w:r w:rsidR="00BE402B" w:rsidRPr="2D8AC9AE">
        <w:rPr>
          <w:rFonts w:asciiTheme="majorHAnsi" w:hAnsiTheme="majorHAnsi" w:cstheme="majorBidi"/>
          <w:kern w:val="2"/>
          <w:sz w:val="24"/>
          <w:szCs w:val="24"/>
        </w:rPr>
        <w:t>with other units within DESE</w:t>
      </w:r>
      <w:r w:rsidR="00565AAD" w:rsidRPr="2D8AC9AE">
        <w:rPr>
          <w:rFonts w:asciiTheme="majorHAnsi" w:hAnsiTheme="majorHAnsi" w:cstheme="majorBidi"/>
          <w:kern w:val="2"/>
          <w:sz w:val="24"/>
          <w:szCs w:val="24"/>
        </w:rPr>
        <w:t xml:space="preserve"> to help inform their internal practices</w:t>
      </w:r>
      <w:r w:rsidR="155F2378" w:rsidRPr="2D8AC9AE">
        <w:rPr>
          <w:rFonts w:asciiTheme="majorHAnsi" w:hAnsiTheme="majorHAnsi" w:cstheme="majorBidi"/>
          <w:kern w:val="2"/>
          <w:sz w:val="24"/>
          <w:szCs w:val="24"/>
        </w:rPr>
        <w:t xml:space="preserve"> and other activities</w:t>
      </w:r>
      <w:r w:rsidR="4AFB2C70" w:rsidRPr="2D8AC9AE">
        <w:rPr>
          <w:rFonts w:asciiTheme="majorHAnsi" w:hAnsiTheme="majorHAnsi" w:cstheme="majorBidi"/>
          <w:kern w:val="2"/>
          <w:sz w:val="24"/>
          <w:szCs w:val="24"/>
        </w:rPr>
        <w:t>.</w:t>
      </w:r>
      <w:r w:rsidR="54DC6CC7" w:rsidRPr="2D8AC9AE">
        <w:rPr>
          <w:rFonts w:asciiTheme="majorHAnsi" w:hAnsiTheme="majorHAnsi" w:cstheme="majorBidi"/>
          <w:kern w:val="2"/>
          <w:sz w:val="24"/>
          <w:szCs w:val="24"/>
        </w:rPr>
        <w:t xml:space="preserve"> </w:t>
      </w:r>
      <w:r w:rsidR="672B1ECB" w:rsidRPr="2D8AC9AE">
        <w:rPr>
          <w:rFonts w:asciiTheme="majorHAnsi" w:hAnsiTheme="majorHAnsi" w:cstheme="majorBidi"/>
          <w:kern w:val="2"/>
          <w:sz w:val="24"/>
          <w:szCs w:val="24"/>
        </w:rPr>
        <w:t xml:space="preserve">Approximately </w:t>
      </w:r>
      <w:r w:rsidR="00CE2C30" w:rsidRPr="2D8AC9AE">
        <w:rPr>
          <w:rFonts w:asciiTheme="majorHAnsi" w:hAnsiTheme="majorHAnsi" w:cstheme="majorBidi"/>
          <w:kern w:val="2"/>
          <w:sz w:val="24"/>
          <w:szCs w:val="24"/>
        </w:rPr>
        <w:t>monthly</w:t>
      </w:r>
      <w:r w:rsidR="00B21A80" w:rsidRPr="2D8AC9AE">
        <w:rPr>
          <w:rFonts w:asciiTheme="majorHAnsi" w:hAnsiTheme="majorHAnsi" w:cstheme="majorBidi"/>
          <w:kern w:val="2"/>
          <w:sz w:val="24"/>
          <w:szCs w:val="24"/>
        </w:rPr>
        <w:t>,</w:t>
      </w:r>
      <w:r w:rsidR="00C276A3" w:rsidRPr="2D8AC9AE">
        <w:rPr>
          <w:rFonts w:asciiTheme="majorHAnsi" w:hAnsiTheme="majorHAnsi" w:cstheme="majorBidi"/>
          <w:kern w:val="2"/>
          <w:sz w:val="24"/>
          <w:szCs w:val="24"/>
        </w:rPr>
        <w:t xml:space="preserve"> OASES provides a report of </w:t>
      </w:r>
      <w:r w:rsidR="000B0A17" w:rsidRPr="2D8AC9AE">
        <w:rPr>
          <w:rFonts w:asciiTheme="majorHAnsi" w:hAnsiTheme="majorHAnsi" w:cstheme="majorBidi"/>
          <w:kern w:val="2"/>
          <w:sz w:val="24"/>
          <w:szCs w:val="24"/>
        </w:rPr>
        <w:t xml:space="preserve">the following data </w:t>
      </w:r>
      <w:r w:rsidR="4CCFCDBD" w:rsidRPr="2D8AC9AE">
        <w:rPr>
          <w:rFonts w:asciiTheme="majorHAnsi" w:hAnsiTheme="majorHAnsi" w:cstheme="majorBidi"/>
          <w:kern w:val="2"/>
          <w:sz w:val="24"/>
          <w:szCs w:val="24"/>
        </w:rPr>
        <w:t>to</w:t>
      </w:r>
      <w:r w:rsidR="000B0A17" w:rsidRPr="2D8AC9AE">
        <w:rPr>
          <w:rFonts w:asciiTheme="majorHAnsi" w:hAnsiTheme="majorHAnsi" w:cstheme="majorBidi"/>
          <w:kern w:val="2"/>
          <w:sz w:val="24"/>
          <w:szCs w:val="24"/>
        </w:rPr>
        <w:t xml:space="preserve"> </w:t>
      </w:r>
      <w:r w:rsidR="00B50B1D" w:rsidRPr="2D8AC9AE">
        <w:rPr>
          <w:rFonts w:asciiTheme="majorHAnsi" w:hAnsiTheme="majorHAnsi" w:cstheme="majorBidi"/>
          <w:kern w:val="2"/>
          <w:sz w:val="24"/>
          <w:szCs w:val="24"/>
        </w:rPr>
        <w:t xml:space="preserve">DESE’s </w:t>
      </w:r>
      <w:r w:rsidR="008044DC" w:rsidRPr="2D8AC9AE">
        <w:rPr>
          <w:rFonts w:asciiTheme="majorHAnsi" w:hAnsiTheme="majorHAnsi" w:cstheme="majorBidi"/>
          <w:kern w:val="2"/>
          <w:sz w:val="24"/>
          <w:szCs w:val="24"/>
        </w:rPr>
        <w:t xml:space="preserve">Public School </w:t>
      </w:r>
      <w:r w:rsidR="003C771F" w:rsidRPr="2D8AC9AE">
        <w:rPr>
          <w:rFonts w:asciiTheme="majorHAnsi" w:hAnsiTheme="majorHAnsi" w:cstheme="majorBidi"/>
          <w:kern w:val="2"/>
          <w:sz w:val="24"/>
          <w:szCs w:val="24"/>
        </w:rPr>
        <w:t>Monitoring</w:t>
      </w:r>
      <w:r w:rsidR="00B50B1D" w:rsidRPr="2D8AC9AE">
        <w:rPr>
          <w:rFonts w:asciiTheme="majorHAnsi" w:hAnsiTheme="majorHAnsi" w:cstheme="majorBidi"/>
          <w:kern w:val="2"/>
          <w:sz w:val="24"/>
          <w:szCs w:val="24"/>
        </w:rPr>
        <w:t xml:space="preserve"> unit</w:t>
      </w:r>
      <w:r w:rsidR="000B0A17" w:rsidRPr="2D8AC9AE">
        <w:rPr>
          <w:rFonts w:asciiTheme="majorHAnsi" w:hAnsiTheme="majorHAnsi" w:cstheme="majorBidi"/>
          <w:kern w:val="2"/>
          <w:sz w:val="24"/>
          <w:szCs w:val="24"/>
        </w:rPr>
        <w:t>:</w:t>
      </w:r>
    </w:p>
    <w:p w14:paraId="7B5F0A18" w14:textId="77777777" w:rsidR="00D74A06" w:rsidRPr="00B635DD" w:rsidRDefault="00C01D48" w:rsidP="00440654">
      <w:pPr>
        <w:pStyle w:val="ListParagraph"/>
        <w:numPr>
          <w:ilvl w:val="0"/>
          <w:numId w:val="12"/>
        </w:numPr>
        <w:rPr>
          <w:rFonts w:asciiTheme="majorHAnsi" w:hAnsiTheme="majorHAnsi" w:cstheme="majorHAnsi"/>
          <w:kern w:val="2"/>
          <w:sz w:val="24"/>
          <w:szCs w:val="24"/>
        </w:rPr>
      </w:pPr>
      <w:r w:rsidRPr="00B635DD">
        <w:rPr>
          <w:rFonts w:asciiTheme="majorHAnsi" w:hAnsiTheme="majorHAnsi" w:cstheme="majorHAnsi"/>
          <w:kern w:val="2"/>
          <w:sz w:val="24"/>
          <w:szCs w:val="24"/>
        </w:rPr>
        <w:t>Unsigned IEPs</w:t>
      </w:r>
      <w:r w:rsidR="006D1295" w:rsidRPr="00B635DD">
        <w:rPr>
          <w:rFonts w:asciiTheme="majorHAnsi" w:hAnsiTheme="majorHAnsi" w:cstheme="majorHAnsi"/>
          <w:kern w:val="2"/>
          <w:sz w:val="24"/>
          <w:szCs w:val="24"/>
        </w:rPr>
        <w:t xml:space="preserve">, </w:t>
      </w:r>
    </w:p>
    <w:p w14:paraId="662F913D" w14:textId="76D4C53E" w:rsidR="00D74A06" w:rsidRPr="00B635DD" w:rsidRDefault="006D1295" w:rsidP="00440654">
      <w:pPr>
        <w:pStyle w:val="ListParagraph"/>
        <w:numPr>
          <w:ilvl w:val="0"/>
          <w:numId w:val="12"/>
        </w:numPr>
        <w:rPr>
          <w:rFonts w:asciiTheme="majorHAnsi" w:hAnsiTheme="majorHAnsi" w:cstheme="majorHAnsi"/>
          <w:kern w:val="2"/>
          <w:sz w:val="24"/>
          <w:szCs w:val="24"/>
        </w:rPr>
      </w:pPr>
      <w:r w:rsidRPr="00B635DD">
        <w:rPr>
          <w:rFonts w:asciiTheme="majorHAnsi" w:hAnsiTheme="majorHAnsi" w:cstheme="majorHAnsi"/>
          <w:kern w:val="2"/>
          <w:sz w:val="24"/>
          <w:szCs w:val="24"/>
        </w:rPr>
        <w:t xml:space="preserve">Placement </w:t>
      </w:r>
      <w:r w:rsidR="003C771F" w:rsidRPr="00D74A06">
        <w:rPr>
          <w:rFonts w:asciiTheme="majorHAnsi" w:hAnsiTheme="majorHAnsi" w:cstheme="majorHAnsi"/>
          <w:kern w:val="2"/>
          <w:sz w:val="24"/>
          <w:szCs w:val="24"/>
        </w:rPr>
        <w:t>documents</w:t>
      </w:r>
      <w:r w:rsidR="00B75CAC">
        <w:rPr>
          <w:rFonts w:asciiTheme="majorHAnsi" w:hAnsiTheme="majorHAnsi" w:cstheme="majorHAnsi"/>
          <w:kern w:val="2"/>
          <w:sz w:val="24"/>
          <w:szCs w:val="24"/>
        </w:rPr>
        <w:t>,</w:t>
      </w:r>
      <w:r w:rsidR="00C01D48" w:rsidRPr="00B635DD">
        <w:rPr>
          <w:rFonts w:asciiTheme="majorHAnsi" w:hAnsiTheme="majorHAnsi" w:cstheme="majorHAnsi"/>
          <w:kern w:val="2"/>
          <w:sz w:val="24"/>
          <w:szCs w:val="24"/>
        </w:rPr>
        <w:t xml:space="preserve"> </w:t>
      </w:r>
      <w:r w:rsidR="006079B6" w:rsidRPr="00B635DD">
        <w:rPr>
          <w:rFonts w:asciiTheme="majorHAnsi" w:hAnsiTheme="majorHAnsi" w:cstheme="majorHAnsi"/>
          <w:kern w:val="2"/>
          <w:sz w:val="24"/>
          <w:szCs w:val="24"/>
        </w:rPr>
        <w:t>and/or</w:t>
      </w:r>
      <w:r w:rsidRPr="00B635DD">
        <w:rPr>
          <w:rFonts w:asciiTheme="majorHAnsi" w:hAnsiTheme="majorHAnsi" w:cstheme="majorHAnsi"/>
          <w:kern w:val="2"/>
          <w:sz w:val="24"/>
          <w:szCs w:val="24"/>
        </w:rPr>
        <w:t xml:space="preserve"> </w:t>
      </w:r>
    </w:p>
    <w:p w14:paraId="6EF9913F" w14:textId="32B9217E" w:rsidR="0048558E" w:rsidRDefault="006079B6" w:rsidP="00440654">
      <w:pPr>
        <w:pStyle w:val="ListParagraph"/>
        <w:numPr>
          <w:ilvl w:val="0"/>
          <w:numId w:val="12"/>
        </w:numPr>
        <w:rPr>
          <w:rFonts w:asciiTheme="majorHAnsi" w:hAnsiTheme="majorHAnsi" w:cstheme="majorBidi"/>
          <w:kern w:val="2"/>
          <w:sz w:val="24"/>
          <w:szCs w:val="24"/>
        </w:rPr>
      </w:pPr>
      <w:r w:rsidRPr="2D8AC9AE">
        <w:rPr>
          <w:rFonts w:asciiTheme="majorHAnsi" w:hAnsiTheme="majorHAnsi" w:cstheme="majorBidi"/>
          <w:kern w:val="2"/>
          <w:sz w:val="24"/>
          <w:szCs w:val="24"/>
        </w:rPr>
        <w:t>C</w:t>
      </w:r>
      <w:r w:rsidR="00C01D48" w:rsidRPr="2D8AC9AE">
        <w:rPr>
          <w:rFonts w:asciiTheme="majorHAnsi" w:hAnsiTheme="majorHAnsi" w:cstheme="majorBidi"/>
          <w:kern w:val="2"/>
          <w:sz w:val="24"/>
          <w:szCs w:val="24"/>
        </w:rPr>
        <w:t xml:space="preserve">ontracts </w:t>
      </w:r>
      <w:r w:rsidR="006D1295" w:rsidRPr="2D8AC9AE">
        <w:rPr>
          <w:rFonts w:asciiTheme="majorHAnsi" w:hAnsiTheme="majorHAnsi" w:cstheme="majorBidi"/>
          <w:kern w:val="2"/>
          <w:sz w:val="24"/>
          <w:szCs w:val="24"/>
        </w:rPr>
        <w:t xml:space="preserve">from </w:t>
      </w:r>
      <w:r w:rsidR="00D74A06" w:rsidRPr="2D8AC9AE">
        <w:rPr>
          <w:rFonts w:asciiTheme="majorHAnsi" w:hAnsiTheme="majorHAnsi" w:cstheme="majorBidi"/>
          <w:kern w:val="2"/>
          <w:sz w:val="24"/>
          <w:szCs w:val="24"/>
        </w:rPr>
        <w:t>public school districts</w:t>
      </w:r>
      <w:r w:rsidR="30DD3F8E" w:rsidRPr="2D8AC9AE">
        <w:rPr>
          <w:rFonts w:asciiTheme="majorHAnsi" w:hAnsiTheme="majorHAnsi" w:cstheme="majorBidi"/>
          <w:kern w:val="2"/>
          <w:sz w:val="24"/>
          <w:szCs w:val="24"/>
        </w:rPr>
        <w:t>.</w:t>
      </w:r>
    </w:p>
    <w:p w14:paraId="168CD361" w14:textId="77777777" w:rsidR="00731845" w:rsidRPr="00CE6C61" w:rsidRDefault="00731845" w:rsidP="00731845">
      <w:pPr>
        <w:pStyle w:val="ListParagraph"/>
        <w:rPr>
          <w:rFonts w:asciiTheme="majorHAnsi" w:hAnsiTheme="majorHAnsi" w:cstheme="majorBidi"/>
          <w:kern w:val="2"/>
          <w:sz w:val="24"/>
          <w:szCs w:val="24"/>
        </w:rPr>
      </w:pPr>
    </w:p>
    <w:p w14:paraId="7A688453" w14:textId="2B694B8C" w:rsidR="00D74A06" w:rsidRDefault="00183EE3" w:rsidP="006079B6">
      <w:pPr>
        <w:rPr>
          <w:rFonts w:asciiTheme="majorHAnsi" w:hAnsiTheme="majorHAnsi" w:cstheme="majorBidi"/>
          <w:kern w:val="2"/>
          <w:sz w:val="24"/>
          <w:szCs w:val="24"/>
        </w:rPr>
      </w:pPr>
      <w:r w:rsidRPr="2D8AC9AE">
        <w:rPr>
          <w:rFonts w:asciiTheme="majorHAnsi" w:hAnsiTheme="majorHAnsi" w:cstheme="majorBidi"/>
          <w:kern w:val="2"/>
          <w:sz w:val="24"/>
          <w:szCs w:val="24"/>
        </w:rPr>
        <w:t xml:space="preserve">OASES collaborates with </w:t>
      </w:r>
      <w:r w:rsidR="00B50B1D" w:rsidRPr="2D8AC9AE">
        <w:rPr>
          <w:rFonts w:asciiTheme="majorHAnsi" w:hAnsiTheme="majorHAnsi" w:cstheme="majorBidi"/>
          <w:kern w:val="2"/>
          <w:sz w:val="24"/>
          <w:szCs w:val="24"/>
        </w:rPr>
        <w:t xml:space="preserve">DESE’s </w:t>
      </w:r>
      <w:r w:rsidR="00D74A06" w:rsidRPr="2D8AC9AE">
        <w:rPr>
          <w:rFonts w:asciiTheme="majorHAnsi" w:hAnsiTheme="majorHAnsi" w:cstheme="majorBidi"/>
          <w:kern w:val="2"/>
          <w:sz w:val="24"/>
          <w:szCs w:val="24"/>
        </w:rPr>
        <w:t>Problem Resol</w:t>
      </w:r>
      <w:r w:rsidR="000D6A49" w:rsidRPr="2D8AC9AE">
        <w:rPr>
          <w:rFonts w:asciiTheme="majorHAnsi" w:hAnsiTheme="majorHAnsi" w:cstheme="majorBidi"/>
          <w:kern w:val="2"/>
          <w:sz w:val="24"/>
          <w:szCs w:val="24"/>
        </w:rPr>
        <w:t>ution Systems</w:t>
      </w:r>
      <w:r w:rsidR="00C07167" w:rsidRPr="2D8AC9AE">
        <w:rPr>
          <w:rFonts w:asciiTheme="majorHAnsi" w:hAnsiTheme="majorHAnsi" w:cstheme="majorBidi"/>
          <w:kern w:val="2"/>
          <w:sz w:val="24"/>
          <w:szCs w:val="24"/>
        </w:rPr>
        <w:t xml:space="preserve"> unit regarding complaints filed against </w:t>
      </w:r>
      <w:r w:rsidR="00F24E13" w:rsidRPr="2D8AC9AE">
        <w:rPr>
          <w:rFonts w:asciiTheme="majorHAnsi" w:hAnsiTheme="majorHAnsi" w:cstheme="majorBidi"/>
          <w:kern w:val="2"/>
          <w:sz w:val="24"/>
          <w:szCs w:val="24"/>
        </w:rPr>
        <w:t>P</w:t>
      </w:r>
      <w:r w:rsidR="005F2DAC" w:rsidRPr="2D8AC9AE">
        <w:rPr>
          <w:rFonts w:asciiTheme="majorHAnsi" w:hAnsiTheme="majorHAnsi" w:cstheme="majorBidi"/>
          <w:kern w:val="2"/>
          <w:sz w:val="24"/>
          <w:szCs w:val="24"/>
        </w:rPr>
        <w:t xml:space="preserve">rograms. </w:t>
      </w:r>
      <w:r w:rsidR="00602855" w:rsidRPr="2D8AC9AE">
        <w:rPr>
          <w:rFonts w:asciiTheme="majorHAnsi" w:hAnsiTheme="majorHAnsi" w:cstheme="majorBidi"/>
          <w:kern w:val="2"/>
          <w:sz w:val="24"/>
          <w:szCs w:val="24"/>
        </w:rPr>
        <w:t xml:space="preserve">Data relevant to an open complaint may include but </w:t>
      </w:r>
      <w:r w:rsidR="3FFC5643" w:rsidRPr="2D8AC9AE">
        <w:rPr>
          <w:rFonts w:asciiTheme="majorHAnsi" w:hAnsiTheme="majorHAnsi" w:cstheme="majorBidi"/>
          <w:kern w:val="2"/>
          <w:sz w:val="24"/>
          <w:szCs w:val="24"/>
        </w:rPr>
        <w:t xml:space="preserve">is </w:t>
      </w:r>
      <w:r w:rsidR="00602855" w:rsidRPr="2D8AC9AE">
        <w:rPr>
          <w:rFonts w:asciiTheme="majorHAnsi" w:hAnsiTheme="majorHAnsi" w:cstheme="majorBidi"/>
          <w:kern w:val="2"/>
          <w:sz w:val="24"/>
          <w:szCs w:val="24"/>
        </w:rPr>
        <w:t>not limited to:</w:t>
      </w:r>
    </w:p>
    <w:p w14:paraId="75B5307C" w14:textId="5B047E38" w:rsidR="000D6A49" w:rsidRDefault="000D6A49" w:rsidP="00440654">
      <w:pPr>
        <w:pStyle w:val="ListParagraph"/>
        <w:numPr>
          <w:ilvl w:val="0"/>
          <w:numId w:val="13"/>
        </w:numPr>
        <w:spacing w:after="120"/>
        <w:rPr>
          <w:rFonts w:asciiTheme="majorHAnsi" w:hAnsiTheme="majorHAnsi" w:cstheme="majorBidi"/>
          <w:kern w:val="2"/>
          <w:sz w:val="24"/>
          <w:szCs w:val="24"/>
        </w:rPr>
      </w:pPr>
      <w:r w:rsidRPr="2D8AC9AE">
        <w:rPr>
          <w:rFonts w:asciiTheme="majorHAnsi" w:hAnsiTheme="majorHAnsi" w:cstheme="majorBidi"/>
          <w:kern w:val="2"/>
          <w:sz w:val="24"/>
          <w:szCs w:val="24"/>
        </w:rPr>
        <w:t xml:space="preserve">Current corrective </w:t>
      </w:r>
      <w:r w:rsidR="33395BCA" w:rsidRPr="2D8AC9AE">
        <w:rPr>
          <w:rFonts w:asciiTheme="majorHAnsi" w:hAnsiTheme="majorHAnsi" w:cstheme="majorBidi"/>
          <w:kern w:val="2"/>
          <w:sz w:val="24"/>
          <w:szCs w:val="24"/>
        </w:rPr>
        <w:t>a</w:t>
      </w:r>
      <w:r w:rsidR="7AA0E439" w:rsidRPr="2D8AC9AE">
        <w:rPr>
          <w:rFonts w:asciiTheme="majorHAnsi" w:hAnsiTheme="majorHAnsi" w:cstheme="majorBidi"/>
          <w:kern w:val="2"/>
          <w:sz w:val="24"/>
          <w:szCs w:val="24"/>
        </w:rPr>
        <w:t xml:space="preserve">ction </w:t>
      </w:r>
      <w:r w:rsidR="2EC3C5D1" w:rsidRPr="2D8AC9AE">
        <w:rPr>
          <w:rFonts w:asciiTheme="majorHAnsi" w:hAnsiTheme="majorHAnsi" w:cstheme="majorBidi"/>
          <w:kern w:val="2"/>
          <w:sz w:val="24"/>
          <w:szCs w:val="24"/>
        </w:rPr>
        <w:t>p</w:t>
      </w:r>
      <w:r w:rsidR="7AA0E439" w:rsidRPr="2D8AC9AE">
        <w:rPr>
          <w:rFonts w:asciiTheme="majorHAnsi" w:hAnsiTheme="majorHAnsi" w:cstheme="majorBidi"/>
          <w:kern w:val="2"/>
          <w:sz w:val="24"/>
          <w:szCs w:val="24"/>
        </w:rPr>
        <w:t>lans</w:t>
      </w:r>
      <w:r w:rsidR="00B75CAC">
        <w:rPr>
          <w:rFonts w:asciiTheme="majorHAnsi" w:hAnsiTheme="majorHAnsi" w:cstheme="majorBidi"/>
          <w:kern w:val="2"/>
          <w:sz w:val="24"/>
          <w:szCs w:val="24"/>
        </w:rPr>
        <w:t>,</w:t>
      </w:r>
    </w:p>
    <w:p w14:paraId="4311F0B8" w14:textId="4C62EA6B" w:rsidR="000D6A49" w:rsidRDefault="000D6A49" w:rsidP="00440654">
      <w:pPr>
        <w:pStyle w:val="ListParagraph"/>
        <w:numPr>
          <w:ilvl w:val="0"/>
          <w:numId w:val="13"/>
        </w:numPr>
        <w:spacing w:after="120"/>
        <w:rPr>
          <w:rFonts w:asciiTheme="majorHAnsi" w:hAnsiTheme="majorHAnsi" w:cstheme="majorHAnsi"/>
          <w:kern w:val="2"/>
          <w:sz w:val="24"/>
          <w:szCs w:val="24"/>
        </w:rPr>
      </w:pPr>
      <w:r>
        <w:rPr>
          <w:rFonts w:asciiTheme="majorHAnsi" w:hAnsiTheme="majorHAnsi" w:cstheme="majorHAnsi"/>
          <w:kern w:val="2"/>
          <w:sz w:val="24"/>
          <w:szCs w:val="24"/>
        </w:rPr>
        <w:t xml:space="preserve">Previous findings of </w:t>
      </w:r>
      <w:r w:rsidR="0008576E">
        <w:rPr>
          <w:rFonts w:asciiTheme="majorHAnsi" w:hAnsiTheme="majorHAnsi" w:cstheme="majorHAnsi"/>
          <w:kern w:val="2"/>
          <w:sz w:val="24"/>
          <w:szCs w:val="24"/>
        </w:rPr>
        <w:t>noncompliance</w:t>
      </w:r>
      <w:r w:rsidR="00B75CAC">
        <w:rPr>
          <w:rFonts w:asciiTheme="majorHAnsi" w:hAnsiTheme="majorHAnsi" w:cstheme="majorHAnsi"/>
          <w:kern w:val="2"/>
          <w:sz w:val="24"/>
          <w:szCs w:val="24"/>
        </w:rPr>
        <w:t>,</w:t>
      </w:r>
    </w:p>
    <w:p w14:paraId="1DF8BDC3" w14:textId="2C0E7E41" w:rsidR="000D6A49" w:rsidRDefault="000D6A49" w:rsidP="00440654">
      <w:pPr>
        <w:pStyle w:val="ListParagraph"/>
        <w:numPr>
          <w:ilvl w:val="0"/>
          <w:numId w:val="13"/>
        </w:numPr>
        <w:spacing w:after="120"/>
        <w:rPr>
          <w:rFonts w:asciiTheme="majorHAnsi" w:hAnsiTheme="majorHAnsi" w:cstheme="majorHAnsi"/>
          <w:kern w:val="2"/>
          <w:sz w:val="24"/>
          <w:szCs w:val="24"/>
        </w:rPr>
      </w:pPr>
      <w:r w:rsidRPr="000D6A49">
        <w:rPr>
          <w:rFonts w:asciiTheme="majorHAnsi" w:hAnsiTheme="majorHAnsi" w:cstheme="majorHAnsi"/>
          <w:kern w:val="2"/>
          <w:sz w:val="24"/>
          <w:szCs w:val="24"/>
        </w:rPr>
        <w:t xml:space="preserve">Previous </w:t>
      </w:r>
      <w:r>
        <w:rPr>
          <w:rFonts w:asciiTheme="majorHAnsi" w:hAnsiTheme="majorHAnsi" w:cstheme="majorHAnsi"/>
          <w:kern w:val="2"/>
          <w:sz w:val="24"/>
          <w:szCs w:val="24"/>
        </w:rPr>
        <w:t>c</w:t>
      </w:r>
      <w:r w:rsidRPr="000D6A49">
        <w:rPr>
          <w:rFonts w:asciiTheme="majorHAnsi" w:hAnsiTheme="majorHAnsi" w:cstheme="majorHAnsi"/>
          <w:kern w:val="2"/>
          <w:sz w:val="24"/>
          <w:szCs w:val="24"/>
        </w:rPr>
        <w:t xml:space="preserve">omplaints </w:t>
      </w:r>
      <w:r w:rsidR="00D93023">
        <w:rPr>
          <w:rFonts w:asciiTheme="majorHAnsi" w:hAnsiTheme="majorHAnsi" w:cstheme="majorHAnsi"/>
          <w:kern w:val="2"/>
          <w:sz w:val="24"/>
          <w:szCs w:val="24"/>
        </w:rPr>
        <w:t>reviewed</w:t>
      </w:r>
      <w:r w:rsidRPr="000D6A49">
        <w:rPr>
          <w:rFonts w:asciiTheme="majorHAnsi" w:hAnsiTheme="majorHAnsi" w:cstheme="majorHAnsi"/>
          <w:kern w:val="2"/>
          <w:sz w:val="24"/>
          <w:szCs w:val="24"/>
        </w:rPr>
        <w:t xml:space="preserve"> by OASES</w:t>
      </w:r>
      <w:r w:rsidR="00B75CAC">
        <w:rPr>
          <w:rFonts w:asciiTheme="majorHAnsi" w:hAnsiTheme="majorHAnsi" w:cstheme="majorHAnsi"/>
          <w:kern w:val="2"/>
          <w:sz w:val="24"/>
          <w:szCs w:val="24"/>
        </w:rPr>
        <w:t>, and/or</w:t>
      </w:r>
    </w:p>
    <w:p w14:paraId="2987B072" w14:textId="427A0A64" w:rsidR="00602855" w:rsidRDefault="00602855" w:rsidP="00440654">
      <w:pPr>
        <w:pStyle w:val="ListParagraph"/>
        <w:numPr>
          <w:ilvl w:val="0"/>
          <w:numId w:val="13"/>
        </w:numPr>
        <w:spacing w:after="120"/>
        <w:rPr>
          <w:rFonts w:asciiTheme="majorHAnsi" w:hAnsiTheme="majorHAnsi" w:cstheme="majorBidi"/>
          <w:kern w:val="2"/>
          <w:sz w:val="24"/>
          <w:szCs w:val="24"/>
        </w:rPr>
      </w:pPr>
      <w:r w:rsidRPr="38769B3E">
        <w:rPr>
          <w:rFonts w:asciiTheme="majorHAnsi" w:hAnsiTheme="majorHAnsi" w:cstheme="majorBidi"/>
          <w:kern w:val="2"/>
          <w:sz w:val="24"/>
          <w:szCs w:val="24"/>
        </w:rPr>
        <w:t xml:space="preserve">Outcome of </w:t>
      </w:r>
      <w:r w:rsidR="004E3AD9" w:rsidRPr="38769B3E">
        <w:rPr>
          <w:rFonts w:asciiTheme="majorHAnsi" w:hAnsiTheme="majorHAnsi" w:cstheme="majorBidi"/>
          <w:kern w:val="2"/>
          <w:sz w:val="24"/>
          <w:szCs w:val="24"/>
        </w:rPr>
        <w:t xml:space="preserve">onsite </w:t>
      </w:r>
      <w:r w:rsidRPr="38769B3E">
        <w:rPr>
          <w:rFonts w:asciiTheme="majorHAnsi" w:hAnsiTheme="majorHAnsi" w:cstheme="majorBidi"/>
          <w:kern w:val="2"/>
          <w:sz w:val="24"/>
          <w:szCs w:val="24"/>
        </w:rPr>
        <w:t>visit</w:t>
      </w:r>
      <w:r w:rsidR="00B75CAC">
        <w:rPr>
          <w:rFonts w:asciiTheme="majorHAnsi" w:hAnsiTheme="majorHAnsi" w:cstheme="majorBidi"/>
          <w:kern w:val="2"/>
          <w:sz w:val="24"/>
          <w:szCs w:val="24"/>
        </w:rPr>
        <w:t>s</w:t>
      </w:r>
      <w:r w:rsidR="00A25E05">
        <w:rPr>
          <w:rFonts w:asciiTheme="majorHAnsi" w:hAnsiTheme="majorHAnsi" w:cstheme="majorBidi"/>
          <w:kern w:val="2"/>
          <w:sz w:val="24"/>
          <w:szCs w:val="24"/>
        </w:rPr>
        <w:t>, including any unannounced visits</w:t>
      </w:r>
      <w:r w:rsidR="00B75CAC">
        <w:rPr>
          <w:rFonts w:asciiTheme="majorHAnsi" w:hAnsiTheme="majorHAnsi" w:cstheme="majorBidi"/>
          <w:kern w:val="2"/>
          <w:sz w:val="24"/>
          <w:szCs w:val="24"/>
        </w:rPr>
        <w:t>.</w:t>
      </w:r>
    </w:p>
    <w:p w14:paraId="10D4EBD6" w14:textId="3D2D7B14" w:rsidR="00B236F6" w:rsidRPr="00021EEE" w:rsidRDefault="08726247" w:rsidP="00021EEE">
      <w:pPr>
        <w:rPr>
          <w:rFonts w:asciiTheme="majorHAnsi" w:hAnsiTheme="majorHAnsi" w:cstheme="majorHAnsi"/>
          <w:sz w:val="24"/>
          <w:szCs w:val="24"/>
        </w:rPr>
      </w:pPr>
      <w:r w:rsidRPr="00021EEE">
        <w:rPr>
          <w:rFonts w:asciiTheme="majorHAnsi" w:hAnsiTheme="majorHAnsi" w:cstheme="majorHAnsi"/>
          <w:sz w:val="24"/>
          <w:szCs w:val="24"/>
        </w:rPr>
        <w:t>OASES</w:t>
      </w:r>
      <w:r w:rsidR="5471925B" w:rsidRPr="00021EEE">
        <w:rPr>
          <w:rFonts w:asciiTheme="majorHAnsi" w:hAnsiTheme="majorHAnsi" w:cstheme="majorHAnsi"/>
          <w:sz w:val="24"/>
          <w:szCs w:val="24"/>
        </w:rPr>
        <w:t xml:space="preserve"> also shares other data and information with other units at the Department as it deems appropriate.</w:t>
      </w:r>
      <w:r w:rsidR="00EF44D8" w:rsidRPr="00021EEE">
        <w:rPr>
          <w:rFonts w:asciiTheme="majorHAnsi" w:hAnsiTheme="majorHAnsi" w:cstheme="majorHAnsi"/>
          <w:sz w:val="24"/>
          <w:szCs w:val="24"/>
        </w:rPr>
        <w:t xml:space="preserve"> </w:t>
      </w:r>
    </w:p>
    <w:p w14:paraId="6992E7DA" w14:textId="77777777" w:rsidR="00B236F6" w:rsidRPr="008C12BD" w:rsidRDefault="00B236F6" w:rsidP="007A7DAB">
      <w:pPr>
        <w:pStyle w:val="Style2"/>
      </w:pPr>
    </w:p>
    <w:p w14:paraId="7D3DB5C4" w14:textId="18871247" w:rsidR="007B541A" w:rsidRPr="00A02D24" w:rsidRDefault="007B541A" w:rsidP="007A7DAB">
      <w:pPr>
        <w:pStyle w:val="Style2"/>
      </w:pPr>
      <w:r w:rsidRPr="00A02D24">
        <w:t>IT Solution</w:t>
      </w:r>
    </w:p>
    <w:p w14:paraId="518B3177" w14:textId="6701028B" w:rsidR="00C40BA9" w:rsidRPr="00984F0A" w:rsidRDefault="7D91B8C8" w:rsidP="00984F0A">
      <w:pPr>
        <w:rPr>
          <w:rFonts w:ascii="Calibri Light" w:eastAsia="Calibri Light" w:hAnsi="Calibri Light" w:cs="Calibri Light"/>
          <w:sz w:val="24"/>
          <w:szCs w:val="24"/>
        </w:rPr>
      </w:pPr>
      <w:r w:rsidRPr="5D592E82">
        <w:rPr>
          <w:rFonts w:ascii="Calibri Light" w:eastAsia="Calibri Light" w:hAnsi="Calibri Light" w:cs="Calibri Light"/>
          <w:sz w:val="24"/>
          <w:szCs w:val="24"/>
        </w:rPr>
        <w:t xml:space="preserve">In May 2022, DESE began working with a vendor to upgrade our monitoring IT solution to provide an improved monitoring system for integrating data collection/review, streamlining required processes, and providing </w:t>
      </w:r>
      <w:r w:rsidR="64EB384D" w:rsidRPr="2D8AC9AE">
        <w:rPr>
          <w:rFonts w:ascii="Calibri Light" w:eastAsia="Calibri Light" w:hAnsi="Calibri Light" w:cs="Calibri Light"/>
          <w:sz w:val="24"/>
          <w:szCs w:val="24"/>
        </w:rPr>
        <w:t xml:space="preserve">for </w:t>
      </w:r>
      <w:r w:rsidRPr="5D592E82">
        <w:rPr>
          <w:rFonts w:ascii="Calibri Light" w:eastAsia="Calibri Light" w:hAnsi="Calibri Light" w:cs="Calibri Light"/>
          <w:sz w:val="24"/>
          <w:szCs w:val="24"/>
        </w:rPr>
        <w:t>easier</w:t>
      </w:r>
      <w:r w:rsidR="2FB282E9" w:rsidRPr="2D8AC9AE">
        <w:rPr>
          <w:rFonts w:ascii="Calibri Light" w:eastAsia="Calibri Light" w:hAnsi="Calibri Light" w:cs="Calibri Light"/>
          <w:sz w:val="24"/>
          <w:szCs w:val="24"/>
        </w:rPr>
        <w:t xml:space="preserve"> and </w:t>
      </w:r>
      <w:r w:rsidRPr="5D592E82">
        <w:rPr>
          <w:rFonts w:ascii="Calibri Light" w:eastAsia="Calibri Light" w:hAnsi="Calibri Light" w:cs="Calibri Light"/>
          <w:sz w:val="24"/>
          <w:szCs w:val="24"/>
        </w:rPr>
        <w:t xml:space="preserve">faster communication.  The team developed the Communication Hub and Monitoring Portal (CHAMP) which not only modernized data collection but also decreased duplicative work and enabled a streamlined method of communication between DESE, LEAs, and </w:t>
      </w:r>
      <w:r w:rsidR="5E4775AA" w:rsidRPr="147249B0">
        <w:rPr>
          <w:rFonts w:ascii="Calibri Light" w:eastAsia="Calibri Light" w:hAnsi="Calibri Light" w:cs="Calibri Light"/>
          <w:sz w:val="24"/>
          <w:szCs w:val="24"/>
        </w:rPr>
        <w:t>P</w:t>
      </w:r>
      <w:r w:rsidRPr="5D592E82">
        <w:rPr>
          <w:rFonts w:ascii="Calibri Light" w:eastAsia="Calibri Light" w:hAnsi="Calibri Light" w:cs="Calibri Light"/>
          <w:sz w:val="24"/>
          <w:szCs w:val="24"/>
        </w:rPr>
        <w:t xml:space="preserve">rograms. The CHAMP software allows </w:t>
      </w:r>
      <w:r w:rsidR="3E4B7CC0" w:rsidRPr="147249B0">
        <w:rPr>
          <w:rFonts w:ascii="Calibri Light" w:eastAsia="Calibri Light" w:hAnsi="Calibri Light" w:cs="Calibri Light"/>
          <w:sz w:val="24"/>
          <w:szCs w:val="24"/>
        </w:rPr>
        <w:t>P</w:t>
      </w:r>
      <w:r w:rsidRPr="5D592E82">
        <w:rPr>
          <w:rFonts w:ascii="Calibri Light" w:eastAsia="Calibri Light" w:hAnsi="Calibri Light" w:cs="Calibri Light"/>
          <w:sz w:val="24"/>
          <w:szCs w:val="24"/>
        </w:rPr>
        <w:t>rograms to maintain DESE approved policies and procedures and any requests for approval updates in a clearinghouse for consistent continuity and access for all DESE applications/processes/future reviews. Programs use CHAMP to submit action forms including notification</w:t>
      </w:r>
      <w:r w:rsidR="00446671">
        <w:rPr>
          <w:rFonts w:ascii="Calibri Light" w:eastAsia="Calibri Light" w:hAnsi="Calibri Light" w:cs="Calibri Light"/>
          <w:sz w:val="24"/>
          <w:szCs w:val="24"/>
        </w:rPr>
        <w:t>s</w:t>
      </w:r>
      <w:r w:rsidR="7BF66F8A" w:rsidRPr="6A2C9A5E">
        <w:rPr>
          <w:rFonts w:ascii="Calibri Light" w:eastAsia="Calibri Light" w:hAnsi="Calibri Light" w:cs="Calibri Light"/>
          <w:sz w:val="24"/>
          <w:szCs w:val="24"/>
        </w:rPr>
        <w:t>,</w:t>
      </w:r>
      <w:r w:rsidRPr="5D592E82">
        <w:rPr>
          <w:rFonts w:ascii="Calibri Light" w:eastAsia="Calibri Light" w:hAnsi="Calibri Light" w:cs="Calibri Light"/>
          <w:sz w:val="24"/>
          <w:szCs w:val="24"/>
        </w:rPr>
        <w:t xml:space="preserve"> required incident reports and requests for approval to make changes to a </w:t>
      </w:r>
      <w:r w:rsidR="208AD689" w:rsidRPr="147249B0">
        <w:rPr>
          <w:rFonts w:ascii="Calibri Light" w:eastAsia="Calibri Light" w:hAnsi="Calibri Light" w:cs="Calibri Light"/>
          <w:sz w:val="24"/>
          <w:szCs w:val="24"/>
        </w:rPr>
        <w:t>P</w:t>
      </w:r>
      <w:r w:rsidRPr="5D592E82">
        <w:rPr>
          <w:rFonts w:ascii="Calibri Light" w:eastAsia="Calibri Light" w:hAnsi="Calibri Light" w:cs="Calibri Light"/>
          <w:sz w:val="24"/>
          <w:szCs w:val="24"/>
        </w:rPr>
        <w:t>rogram.</w:t>
      </w:r>
    </w:p>
    <w:p w14:paraId="622F2453" w14:textId="77777777" w:rsidR="00D06525" w:rsidRDefault="00D06525" w:rsidP="007A7DAB">
      <w:pPr>
        <w:pStyle w:val="Style2"/>
      </w:pPr>
    </w:p>
    <w:p w14:paraId="58DFE93F" w14:textId="16C01696" w:rsidR="007B541A" w:rsidRPr="00A02D24" w:rsidRDefault="007B541A" w:rsidP="007A7DAB">
      <w:pPr>
        <w:pStyle w:val="Style2"/>
        <w:rPr>
          <w:rFonts w:eastAsia="Times New Roman"/>
          <w:color w:val="333333"/>
        </w:rPr>
      </w:pPr>
      <w:r w:rsidRPr="00A02D24">
        <w:t xml:space="preserve">Communicating with OASES </w:t>
      </w:r>
    </w:p>
    <w:p w14:paraId="2103EBAF" w14:textId="0CEA4387" w:rsidR="007B541A" w:rsidRPr="00B635DD" w:rsidRDefault="007B541A" w:rsidP="007B541A">
      <w:pPr>
        <w:rPr>
          <w:rFonts w:asciiTheme="majorHAnsi" w:hAnsiTheme="majorHAnsi" w:cstheme="majorBidi"/>
          <w:sz w:val="24"/>
          <w:szCs w:val="24"/>
        </w:rPr>
      </w:pPr>
      <w:r w:rsidRPr="768FE4C1">
        <w:rPr>
          <w:rFonts w:asciiTheme="majorHAnsi" w:eastAsia="Times New Roman" w:hAnsiTheme="majorHAnsi" w:cstheme="majorBidi"/>
          <w:color w:val="333333"/>
          <w:sz w:val="24"/>
          <w:szCs w:val="24"/>
        </w:rPr>
        <w:t>There are several ways to contact OASES with questions or concerns</w:t>
      </w:r>
      <w:r w:rsidR="00037AC0">
        <w:rPr>
          <w:rFonts w:asciiTheme="majorHAnsi" w:eastAsia="Times New Roman" w:hAnsiTheme="majorHAnsi" w:cstheme="majorBidi"/>
          <w:color w:val="333333"/>
          <w:sz w:val="24"/>
          <w:szCs w:val="24"/>
        </w:rPr>
        <w:t>;</w:t>
      </w:r>
      <w:r w:rsidRPr="768FE4C1">
        <w:rPr>
          <w:rFonts w:asciiTheme="majorHAnsi" w:eastAsia="Times New Roman" w:hAnsiTheme="majorHAnsi" w:cstheme="majorBidi"/>
          <w:color w:val="333333"/>
          <w:sz w:val="24"/>
          <w:szCs w:val="24"/>
        </w:rPr>
        <w:t xml:space="preserve"> individuals can send an email or call the office directly. OASES Liaisons </w:t>
      </w:r>
      <w:r w:rsidRPr="768FE4C1">
        <w:rPr>
          <w:rFonts w:asciiTheme="majorHAnsi" w:hAnsiTheme="majorHAnsi" w:cstheme="majorBidi"/>
          <w:sz w:val="24"/>
          <w:szCs w:val="24"/>
        </w:rPr>
        <w:t xml:space="preserve">are available between 8:45 a.m. and 5:00 p.m. every business day at the following contact information:  </w:t>
      </w:r>
    </w:p>
    <w:p w14:paraId="74BDB145" w14:textId="4882A653" w:rsidR="007B541A" w:rsidRPr="0043058E" w:rsidRDefault="007B541A" w:rsidP="687EA2D4">
      <w:pPr>
        <w:pStyle w:val="NoSpacing"/>
        <w:ind w:left="360"/>
        <w:jc w:val="center"/>
        <w:outlineLvl w:val="6"/>
        <w:rPr>
          <w:rFonts w:asciiTheme="majorHAnsi" w:hAnsiTheme="majorHAnsi" w:cstheme="majorHAnsi"/>
        </w:rPr>
      </w:pPr>
      <w:r w:rsidRPr="0043058E">
        <w:rPr>
          <w:rFonts w:asciiTheme="majorHAnsi" w:hAnsiTheme="majorHAnsi" w:cstheme="majorBidi"/>
        </w:rPr>
        <w:t xml:space="preserve">Office of Approved Special Education Schools </w:t>
      </w:r>
      <w:r w:rsidRPr="0043058E">
        <w:rPr>
          <w:rFonts w:asciiTheme="majorHAnsi" w:hAnsiTheme="majorHAnsi" w:cstheme="majorHAnsi"/>
        </w:rPr>
        <w:br/>
      </w:r>
      <w:r w:rsidRPr="0043058E">
        <w:rPr>
          <w:rFonts w:asciiTheme="majorHAnsi" w:hAnsiTheme="majorHAnsi" w:cstheme="majorBidi"/>
        </w:rPr>
        <w:t>Main Telephone: 781-338-3700</w:t>
      </w:r>
      <w:r w:rsidRPr="0043058E">
        <w:rPr>
          <w:rFonts w:asciiTheme="majorHAnsi" w:hAnsiTheme="majorHAnsi" w:cstheme="majorHAnsi"/>
        </w:rPr>
        <w:br/>
      </w:r>
      <w:r w:rsidRPr="0043058E">
        <w:rPr>
          <w:rFonts w:asciiTheme="majorHAnsi" w:hAnsiTheme="majorHAnsi" w:cstheme="majorBidi"/>
        </w:rPr>
        <w:t>TTY: N.E.T. Relay: 1-800-439-2370</w:t>
      </w:r>
      <w:r w:rsidRPr="0043058E">
        <w:rPr>
          <w:rFonts w:asciiTheme="majorHAnsi" w:hAnsiTheme="majorHAnsi" w:cstheme="majorHAnsi"/>
        </w:rPr>
        <w:br/>
      </w:r>
      <w:r w:rsidRPr="0043058E">
        <w:rPr>
          <w:rFonts w:asciiTheme="majorHAnsi" w:hAnsiTheme="majorHAnsi" w:cstheme="majorBidi"/>
        </w:rPr>
        <w:t>Fax: 781-338-3710</w:t>
      </w:r>
    </w:p>
    <w:p w14:paraId="10B574B5" w14:textId="2E26CD7F" w:rsidR="009F46FA" w:rsidRDefault="014E931B" w:rsidP="002A1060">
      <w:pPr>
        <w:pStyle w:val="NoSpacing"/>
        <w:ind w:left="360"/>
        <w:jc w:val="center"/>
        <w:outlineLvl w:val="6"/>
        <w:rPr>
          <w:sz w:val="20"/>
          <w:szCs w:val="20"/>
        </w:rPr>
      </w:pPr>
      <w:r w:rsidRPr="0043058E">
        <w:rPr>
          <w:rFonts w:asciiTheme="majorHAnsi" w:hAnsiTheme="majorHAnsi" w:cstheme="majorHAnsi"/>
        </w:rPr>
        <w:t>Email: OASES1@mass.gov</w:t>
      </w:r>
    </w:p>
    <w:p w14:paraId="019CB3E3" w14:textId="77777777" w:rsidR="009F46FA" w:rsidRDefault="009F46FA" w:rsidP="002A1060">
      <w:pPr>
        <w:pStyle w:val="NoSpacing"/>
        <w:ind w:left="360"/>
        <w:jc w:val="center"/>
        <w:outlineLvl w:val="6"/>
        <w:rPr>
          <w:sz w:val="20"/>
          <w:szCs w:val="20"/>
        </w:rPr>
      </w:pPr>
    </w:p>
    <w:p w14:paraId="4FAFAB9E" w14:textId="77777777" w:rsidR="00E86E36" w:rsidRDefault="00E86E36" w:rsidP="00E86E36">
      <w:pPr>
        <w:pStyle w:val="Heading1"/>
        <w:numPr>
          <w:ilvl w:val="0"/>
          <w:numId w:val="0"/>
        </w:numPr>
      </w:pPr>
      <w:r>
        <w:t>Glossary of Terms</w:t>
      </w:r>
    </w:p>
    <w:p w14:paraId="4F49C4DF" w14:textId="79168B8E" w:rsidR="0043058E" w:rsidRPr="00DC30FA" w:rsidRDefault="0043058E" w:rsidP="00DC30FA">
      <w:pPr>
        <w:pStyle w:val="Heading1"/>
        <w:numPr>
          <w:ilvl w:val="0"/>
          <w:numId w:val="0"/>
        </w:numPr>
        <w:rPr>
          <w:rFonts w:cstheme="majorHAnsi"/>
          <w:b w:val="0"/>
          <w:bCs w:val="0"/>
          <w:sz w:val="22"/>
          <w:szCs w:val="22"/>
        </w:rPr>
      </w:pPr>
      <w:r w:rsidRPr="00DC30FA">
        <w:rPr>
          <w:rFonts w:cstheme="majorHAnsi"/>
          <w:b w:val="0"/>
          <w:bCs w:val="0"/>
          <w:sz w:val="22"/>
          <w:szCs w:val="22"/>
        </w:rPr>
        <w:t>The following is a glossary of terms used in this document.</w:t>
      </w:r>
    </w:p>
    <w:p w14:paraId="2157AEEE" w14:textId="3E0D0A7B" w:rsidR="00E86E36" w:rsidRPr="00465E0B"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002C71F3">
        <w:rPr>
          <w:rStyle w:val="normaltextrun"/>
          <w:rFonts w:ascii="Calibri Light" w:eastAsiaTheme="majorEastAsia" w:hAnsi="Calibri Light" w:cs="Calibri Light"/>
          <w:b/>
          <w:bCs/>
        </w:rPr>
        <w:t>OASES</w:t>
      </w:r>
      <w:r w:rsidRPr="002C71F3">
        <w:rPr>
          <w:rStyle w:val="normaltextrun"/>
          <w:rFonts w:ascii="Calibri Light" w:eastAsiaTheme="majorEastAsia" w:hAnsi="Calibri Light" w:cs="Calibri Light"/>
        </w:rPr>
        <w:t xml:space="preserve"> refers to </w:t>
      </w:r>
      <w:r>
        <w:rPr>
          <w:rStyle w:val="normaltextrun"/>
          <w:rFonts w:ascii="Calibri Light" w:eastAsiaTheme="majorEastAsia" w:hAnsi="Calibri Light" w:cs="Calibri Light"/>
        </w:rPr>
        <w:t>DESE</w:t>
      </w:r>
      <w:r w:rsidR="00DC30FA">
        <w:rPr>
          <w:rStyle w:val="normaltextrun"/>
          <w:rFonts w:ascii="Calibri Light" w:eastAsiaTheme="majorEastAsia" w:hAnsi="Calibri Light" w:cs="Calibri Light"/>
        </w:rPr>
        <w:t>’s</w:t>
      </w:r>
      <w:r>
        <w:rPr>
          <w:rStyle w:val="normaltextrun"/>
          <w:rFonts w:ascii="Calibri Light" w:eastAsiaTheme="majorEastAsia" w:hAnsi="Calibri Light" w:cs="Calibri Light"/>
        </w:rPr>
        <w:t xml:space="preserve"> </w:t>
      </w:r>
      <w:r w:rsidRPr="002C71F3">
        <w:rPr>
          <w:rStyle w:val="normaltextrun"/>
          <w:rFonts w:ascii="Calibri Light" w:eastAsiaTheme="majorEastAsia" w:hAnsi="Calibri Light" w:cs="Calibri Light"/>
          <w:b/>
          <w:bCs/>
        </w:rPr>
        <w:t>Office of Approved Special Education Schools</w:t>
      </w:r>
      <w:r w:rsidR="00D92A1C">
        <w:rPr>
          <w:rStyle w:val="normaltextrun"/>
          <w:rFonts w:ascii="Calibri Light" w:eastAsiaTheme="majorEastAsia" w:hAnsi="Calibri Light" w:cs="Calibri Light"/>
        </w:rPr>
        <w:t>, which approves day and residential programs, implements the Department's compliance monitoring</w:t>
      </w:r>
      <w:r w:rsidR="00BB3AE1">
        <w:rPr>
          <w:rStyle w:val="normaltextrun"/>
          <w:rFonts w:ascii="Calibri Light" w:eastAsiaTheme="majorEastAsia" w:hAnsi="Calibri Light" w:cs="Calibri Light"/>
        </w:rPr>
        <w:t xml:space="preserve"> of such Programs</w:t>
      </w:r>
      <w:r w:rsidR="00D92A1C">
        <w:rPr>
          <w:rStyle w:val="normaltextrun"/>
          <w:rFonts w:ascii="Calibri Light" w:eastAsiaTheme="majorEastAsia" w:hAnsi="Calibri Light" w:cs="Calibri Light"/>
        </w:rPr>
        <w:t>,</w:t>
      </w:r>
      <w:r w:rsidR="00715DEC">
        <w:rPr>
          <w:rStyle w:val="normaltextrun"/>
          <w:rFonts w:ascii="Calibri Light" w:eastAsiaTheme="majorEastAsia" w:hAnsi="Calibri Light" w:cs="Calibri Light"/>
        </w:rPr>
        <w:t xml:space="preserve"> </w:t>
      </w:r>
      <w:r w:rsidRPr="002C71F3">
        <w:rPr>
          <w:rStyle w:val="normaltextrun"/>
          <w:rFonts w:ascii="Calibri Light" w:eastAsiaTheme="majorEastAsia" w:hAnsi="Calibri Light" w:cs="Calibri Light"/>
        </w:rPr>
        <w:t xml:space="preserve">and provides technical assistance to </w:t>
      </w:r>
      <w:r w:rsidR="00BB3AE1">
        <w:rPr>
          <w:rStyle w:val="normaltextrun"/>
          <w:rFonts w:ascii="Calibri Light" w:eastAsiaTheme="majorEastAsia" w:hAnsi="Calibri Light" w:cs="Calibri Light"/>
        </w:rPr>
        <w:t>P</w:t>
      </w:r>
      <w:r w:rsidRPr="002C71F3">
        <w:rPr>
          <w:rStyle w:val="normaltextrun"/>
          <w:rFonts w:ascii="Calibri Light" w:eastAsiaTheme="majorEastAsia" w:hAnsi="Calibri Light" w:cs="Calibri Light"/>
        </w:rPr>
        <w:t xml:space="preserve">rogram personnel and the public regarding </w:t>
      </w:r>
      <w:r w:rsidRPr="002C71F3" w:rsidDel="00A928B2">
        <w:rPr>
          <w:rStyle w:val="normaltextrun"/>
          <w:rFonts w:ascii="Calibri Light" w:eastAsiaTheme="majorEastAsia" w:hAnsi="Calibri Light" w:cs="Calibri Light"/>
        </w:rPr>
        <w:t xml:space="preserve">the </w:t>
      </w:r>
      <w:r w:rsidRPr="002C71F3">
        <w:rPr>
          <w:rStyle w:val="normaltextrun"/>
          <w:rFonts w:ascii="Calibri Light" w:eastAsiaTheme="majorEastAsia" w:hAnsi="Calibri Light" w:cs="Calibri Light"/>
        </w:rPr>
        <w:t xml:space="preserve">implementation of </w:t>
      </w:r>
      <w:r>
        <w:rPr>
          <w:rStyle w:val="normaltextrun"/>
          <w:rFonts w:ascii="Calibri Light" w:eastAsiaTheme="majorEastAsia" w:hAnsi="Calibri Light" w:cs="Calibri Light"/>
        </w:rPr>
        <w:t xml:space="preserve">certain </w:t>
      </w:r>
      <w:r w:rsidR="00BB3AE1">
        <w:rPr>
          <w:rStyle w:val="normaltextrun"/>
          <w:rFonts w:ascii="Calibri Light" w:eastAsiaTheme="majorEastAsia" w:hAnsi="Calibri Light" w:cs="Calibri Light"/>
        </w:rPr>
        <w:t>requirements</w:t>
      </w:r>
      <w:r w:rsidRPr="002C71F3">
        <w:rPr>
          <w:rStyle w:val="normaltextrun"/>
          <w:rFonts w:ascii="Calibri Light" w:eastAsiaTheme="majorEastAsia" w:hAnsi="Calibri Light" w:cs="Calibri Light"/>
        </w:rPr>
        <w:t>.</w:t>
      </w:r>
      <w:r w:rsidRPr="002C71F3">
        <w:rPr>
          <w:rStyle w:val="eop"/>
          <w:rFonts w:ascii="Calibri Light" w:eastAsiaTheme="majorEastAsia" w:hAnsi="Calibri Light" w:cs="Calibri Light"/>
        </w:rPr>
        <w:t> </w:t>
      </w:r>
    </w:p>
    <w:p w14:paraId="3BDEB4D5" w14:textId="7B62FB88" w:rsidR="00E86E36" w:rsidRPr="002C71F3" w:rsidRDefault="00E86E36" w:rsidP="00E86E36">
      <w:pPr>
        <w:pStyle w:val="paragraph"/>
        <w:numPr>
          <w:ilvl w:val="0"/>
          <w:numId w:val="20"/>
        </w:numPr>
        <w:shd w:val="clear" w:color="auto" w:fill="FFFFFF" w:themeFill="background1"/>
        <w:spacing w:before="0" w:beforeAutospacing="0" w:after="0" w:afterAutospacing="0"/>
        <w:ind w:left="0"/>
        <w:textAlignment w:val="baseline"/>
        <w:rPr>
          <w:rStyle w:val="eop"/>
          <w:rFonts w:ascii="Calibri Light" w:hAnsi="Calibri Light" w:cs="Calibri Light"/>
        </w:rPr>
      </w:pPr>
      <w:r w:rsidRPr="002C71F3">
        <w:rPr>
          <w:rStyle w:val="normaltextrun"/>
          <w:rFonts w:ascii="Calibri Light" w:eastAsiaTheme="majorEastAsia" w:hAnsi="Calibri Light" w:cs="Calibri Light"/>
        </w:rPr>
        <w:t xml:space="preserve">The </w:t>
      </w:r>
      <w:r w:rsidRPr="002C71F3">
        <w:rPr>
          <w:rStyle w:val="normaltextrun"/>
          <w:rFonts w:ascii="Calibri Light" w:eastAsiaTheme="majorEastAsia" w:hAnsi="Calibri Light" w:cs="Calibri Light"/>
          <w:b/>
          <w:bCs/>
        </w:rPr>
        <w:t>Bureau of Special Education Appeals</w:t>
      </w:r>
      <w:r w:rsidRPr="002C71F3">
        <w:rPr>
          <w:rStyle w:val="normaltextrun"/>
          <w:rFonts w:ascii="Calibri Light" w:eastAsiaTheme="majorEastAsia" w:hAnsi="Calibri Light" w:cs="Calibri Light"/>
        </w:rPr>
        <w:t xml:space="preserve"> </w:t>
      </w:r>
      <w:r w:rsidRPr="002C71F3">
        <w:rPr>
          <w:rStyle w:val="normaltextrun"/>
          <w:rFonts w:ascii="Calibri Light" w:eastAsiaTheme="majorEastAsia" w:hAnsi="Calibri Light" w:cs="Calibri Light"/>
          <w:b/>
          <w:bCs/>
        </w:rPr>
        <w:t>(BSEA</w:t>
      </w:r>
      <w:r w:rsidR="004E4874">
        <w:rPr>
          <w:rStyle w:val="normaltextrun"/>
          <w:rFonts w:ascii="Calibri Light" w:eastAsiaTheme="majorEastAsia" w:hAnsi="Calibri Light" w:cs="Calibri Light"/>
          <w:b/>
          <w:bCs/>
        </w:rPr>
        <w:t xml:space="preserve">) </w:t>
      </w:r>
      <w:r w:rsidRPr="002C71F3">
        <w:rPr>
          <w:rStyle w:val="normaltextrun"/>
          <w:rFonts w:ascii="Calibri Light" w:eastAsiaTheme="majorEastAsia" w:hAnsi="Calibri Light" w:cs="Calibri Light"/>
        </w:rPr>
        <w:t>conducts due process hearings and issues rulings and decisions concerning eligibility, evaluation, placement, individualized education programs (IEPs), provision of special education, and procedural protections for students with disabilities. More information about the BSEA is available at:</w:t>
      </w:r>
      <w:r w:rsidRPr="002C71F3">
        <w:rPr>
          <w:rFonts w:ascii="Calibri Light" w:hAnsi="Calibri Light" w:cs="Calibri Light"/>
        </w:rPr>
        <w:t xml:space="preserve"> </w:t>
      </w:r>
      <w:hyperlink r:id="rId55" w:history="1">
        <w:r w:rsidRPr="002C71F3">
          <w:rPr>
            <w:rStyle w:val="Hyperlink"/>
            <w:rFonts w:ascii="Calibri Light" w:eastAsiaTheme="majorEastAsia" w:hAnsi="Calibri Light" w:cs="Calibri Light"/>
          </w:rPr>
          <w:t>Bureau of Special Education Appeals | Mass.gov</w:t>
        </w:r>
      </w:hyperlink>
      <w:r w:rsidRPr="002C71F3">
        <w:rPr>
          <w:rStyle w:val="normaltextrun"/>
          <w:rFonts w:ascii="Calibri Light" w:eastAsiaTheme="majorEastAsia" w:hAnsi="Calibri Light" w:cs="Calibri Light"/>
        </w:rPr>
        <w:t>.</w:t>
      </w:r>
      <w:r w:rsidRPr="002C71F3">
        <w:rPr>
          <w:rStyle w:val="eop"/>
          <w:rFonts w:ascii="Calibri Light" w:eastAsiaTheme="majorEastAsia" w:hAnsi="Calibri Light" w:cs="Calibri Light"/>
        </w:rPr>
        <w:t> </w:t>
      </w:r>
    </w:p>
    <w:p w14:paraId="69CC1715" w14:textId="665484CD" w:rsidR="00E86E36" w:rsidRPr="002C71F3" w:rsidRDefault="00E86E36" w:rsidP="00E86E36">
      <w:pPr>
        <w:pStyle w:val="paragraph"/>
        <w:numPr>
          <w:ilvl w:val="0"/>
          <w:numId w:val="20"/>
        </w:numPr>
        <w:shd w:val="clear" w:color="auto" w:fill="FFFFFF" w:themeFill="background1"/>
        <w:spacing w:before="0" w:beforeAutospacing="0" w:after="0" w:afterAutospacing="0"/>
        <w:ind w:left="0"/>
        <w:textAlignment w:val="baseline"/>
        <w:rPr>
          <w:rFonts w:ascii="Calibri Light" w:hAnsi="Calibri Light" w:cs="Calibri Light"/>
        </w:rPr>
      </w:pPr>
      <w:r w:rsidRPr="004B17E4">
        <w:rPr>
          <w:rStyle w:val="eop"/>
          <w:rFonts w:ascii="Calibri Light" w:eastAsiaTheme="majorEastAsia" w:hAnsi="Calibri Light" w:cs="Calibri Light"/>
          <w:b/>
          <w:bCs/>
        </w:rPr>
        <w:t>Cohort Model</w:t>
      </w:r>
      <w:r w:rsidRPr="002C71F3">
        <w:rPr>
          <w:rStyle w:val="eop"/>
          <w:rFonts w:ascii="Calibri Light" w:eastAsiaTheme="majorEastAsia" w:hAnsi="Calibri Light" w:cs="Calibri Light"/>
        </w:rPr>
        <w:t xml:space="preserve"> refers to an assigned group of </w:t>
      </w:r>
      <w:r w:rsidR="00BB3AE1">
        <w:rPr>
          <w:rStyle w:val="eop"/>
          <w:rFonts w:ascii="Calibri Light" w:eastAsiaTheme="majorEastAsia" w:hAnsi="Calibri Light" w:cs="Calibri Light"/>
        </w:rPr>
        <w:t>P</w:t>
      </w:r>
      <w:r w:rsidRPr="002C71F3">
        <w:rPr>
          <w:rStyle w:val="eop"/>
          <w:rFonts w:ascii="Calibri Light" w:eastAsiaTheme="majorEastAsia" w:hAnsi="Calibri Light" w:cs="Calibri Light"/>
        </w:rPr>
        <w:t>rogram reviews within a monitoring cycle (fall, winter, spring)</w:t>
      </w:r>
      <w:r>
        <w:rPr>
          <w:rStyle w:val="eop"/>
          <w:rFonts w:ascii="Calibri Light" w:eastAsiaTheme="majorEastAsia" w:hAnsi="Calibri Light" w:cs="Calibri Light"/>
        </w:rPr>
        <w:t>.</w:t>
      </w:r>
    </w:p>
    <w:p w14:paraId="559E7A50" w14:textId="1BCF872D"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002C71F3">
        <w:rPr>
          <w:rStyle w:val="normaltextrun"/>
          <w:rFonts w:ascii="Calibri Light" w:eastAsiaTheme="majorEastAsia" w:hAnsi="Calibri Light" w:cs="Calibri Light"/>
          <w:b/>
          <w:bCs/>
        </w:rPr>
        <w:t xml:space="preserve">Communication Hub and Monitoring Portal (CHAMP) </w:t>
      </w:r>
      <w:r w:rsidRPr="002C71F3">
        <w:rPr>
          <w:rStyle w:val="normaltextrun"/>
          <w:rFonts w:ascii="Calibri Light" w:eastAsiaTheme="majorEastAsia" w:hAnsi="Calibri Light" w:cs="Calibri Light"/>
        </w:rPr>
        <w:t xml:space="preserve">is the software platform that supports DESE’s monitoring </w:t>
      </w:r>
      <w:r w:rsidR="00BB3AE1">
        <w:rPr>
          <w:rStyle w:val="normaltextrun"/>
          <w:rFonts w:ascii="Calibri Light" w:eastAsiaTheme="majorEastAsia" w:hAnsi="Calibri Light" w:cs="Calibri Light"/>
        </w:rPr>
        <w:t>of Programs</w:t>
      </w:r>
      <w:r>
        <w:rPr>
          <w:rStyle w:val="normaltextrun"/>
          <w:rFonts w:ascii="Calibri Light" w:eastAsiaTheme="majorEastAsia" w:hAnsi="Calibri Light" w:cs="Calibri Light"/>
        </w:rPr>
        <w:t>.</w:t>
      </w:r>
      <w:r w:rsidRPr="002C71F3">
        <w:rPr>
          <w:rStyle w:val="eop"/>
          <w:rFonts w:ascii="Calibri Light" w:eastAsiaTheme="majorEastAsia" w:hAnsi="Calibri Light" w:cs="Calibri Light"/>
        </w:rPr>
        <w:t> </w:t>
      </w:r>
    </w:p>
    <w:p w14:paraId="3BC7284D" w14:textId="0D37440A" w:rsidR="00E86E36" w:rsidRPr="00A47160"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t>Corrective Action Plan</w:t>
      </w:r>
      <w:r w:rsidRPr="6B6FC5E4">
        <w:rPr>
          <w:rStyle w:val="normaltextrun"/>
          <w:rFonts w:ascii="Calibri Light" w:eastAsiaTheme="majorEastAsia" w:hAnsi="Calibri Light" w:cs="Calibri Light"/>
        </w:rPr>
        <w:t xml:space="preserve"> </w:t>
      </w:r>
      <w:r w:rsidRPr="6B6FC5E4">
        <w:rPr>
          <w:rStyle w:val="normaltextrun"/>
          <w:rFonts w:ascii="Calibri Light" w:eastAsiaTheme="majorEastAsia" w:hAnsi="Calibri Light" w:cs="Calibri Light"/>
          <w:b/>
          <w:bCs/>
        </w:rPr>
        <w:t>(CAP)</w:t>
      </w:r>
      <w:r w:rsidRPr="6B6FC5E4">
        <w:rPr>
          <w:rStyle w:val="normaltextrun"/>
          <w:rFonts w:ascii="Calibri Light" w:eastAsiaTheme="majorEastAsia" w:hAnsi="Calibri Light" w:cs="Calibri Light"/>
        </w:rPr>
        <w:t xml:space="preserve"> refers to actions </w:t>
      </w:r>
      <w:r w:rsidR="00BB3AE1">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w:t>
      </w:r>
      <w:r w:rsidR="00BB3AE1">
        <w:rPr>
          <w:rStyle w:val="normaltextrun"/>
          <w:rFonts w:ascii="Calibri Light" w:eastAsiaTheme="majorEastAsia" w:hAnsi="Calibri Light" w:cs="Calibri Light"/>
        </w:rPr>
        <w:t>s</w:t>
      </w:r>
      <w:r w:rsidRPr="6B6FC5E4">
        <w:rPr>
          <w:rStyle w:val="normaltextrun"/>
          <w:rFonts w:ascii="Calibri Light" w:eastAsiaTheme="majorEastAsia" w:hAnsi="Calibri Light" w:cs="Calibri Light"/>
        </w:rPr>
        <w:t xml:space="preserve"> must complete to achieve compliance with the applicable legal requirements.</w:t>
      </w:r>
      <w:r w:rsidRPr="6B6FC5E4">
        <w:rPr>
          <w:rStyle w:val="eop"/>
          <w:rFonts w:ascii="Calibri Light" w:eastAsiaTheme="majorEastAsia" w:hAnsi="Calibri Light" w:cs="Calibri Light"/>
        </w:rPr>
        <w:t> </w:t>
      </w:r>
    </w:p>
    <w:p w14:paraId="6261F89F" w14:textId="6C33A93A" w:rsidR="00E86E36" w:rsidRPr="00171BB6"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t xml:space="preserve">Criteria </w:t>
      </w:r>
      <w:r w:rsidRPr="6B6FC5E4">
        <w:rPr>
          <w:rStyle w:val="normaltextrun"/>
          <w:rFonts w:ascii="Calibri Light" w:eastAsiaTheme="majorEastAsia" w:hAnsi="Calibri Light" w:cs="Calibri Light"/>
        </w:rPr>
        <w:t xml:space="preserve">is a set of required elements based on certain state and federal laws, regulations, and policies, which all </w:t>
      </w:r>
      <w:r w:rsidR="00BB3AE1">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rograms approved by OASES need to follow for initial approval and implement in an ongoing manner.</w:t>
      </w:r>
    </w:p>
    <w:p w14:paraId="0907FE7E" w14:textId="3057717D"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Day</w:t>
      </w:r>
      <w:r w:rsidRPr="6B6FC5E4">
        <w:rPr>
          <w:rStyle w:val="normaltextrun"/>
          <w:rFonts w:ascii="Calibri Light" w:eastAsiaTheme="majorEastAsia" w:hAnsi="Calibri Light" w:cs="Calibri Light"/>
        </w:rPr>
        <w:t xml:space="preserve"> means calendar day unless otherwise indicated consistent with </w:t>
      </w:r>
      <w:hyperlink r:id="rId56" w:anchor=":~:text=%C2%A7%20300.11%20Day%3B%20business%20day%3B%20school%20day.%20%28a%29,as%20in%20%C2%A7%20300.148%20%28d%29%20%281%29%20%28ii%29%29.%20%28c%29" w:history="1">
        <w:r w:rsidRPr="6B6FC5E4">
          <w:rPr>
            <w:rStyle w:val="Hyperlink"/>
            <w:rFonts w:ascii="Calibri Light" w:eastAsiaTheme="majorEastAsia" w:hAnsi="Calibri Light" w:cs="Calibri Light"/>
          </w:rPr>
          <w:t>34 C.F.R. § 300.11</w:t>
        </w:r>
      </w:hyperlink>
      <w:r w:rsidRPr="6B6FC5E4">
        <w:rPr>
          <w:rStyle w:val="normaltextrun"/>
          <w:rFonts w:ascii="Calibri Light" w:eastAsiaTheme="majorEastAsia" w:hAnsi="Calibri Light" w:cs="Calibri Light"/>
        </w:rPr>
        <w:t>. (Day may also refer to a program type that serves students during weekday school hours and does not have a residential component.)</w:t>
      </w:r>
    </w:p>
    <w:p w14:paraId="12BAE957" w14:textId="77777777" w:rsidR="00E86E36" w:rsidRPr="002C71F3" w:rsidRDefault="00E86E36" w:rsidP="00E86E36">
      <w:pPr>
        <w:pStyle w:val="paragraph"/>
        <w:numPr>
          <w:ilvl w:val="0"/>
          <w:numId w:val="20"/>
        </w:numPr>
        <w:spacing w:before="0" w:beforeAutospacing="0" w:after="0" w:afterAutospacing="0"/>
        <w:ind w:left="0"/>
        <w:textAlignment w:val="baseline"/>
        <w:rPr>
          <w:rStyle w:val="normaltextrun"/>
          <w:rFonts w:ascii="Calibri Light" w:eastAsiaTheme="majorEastAsia" w:hAnsi="Calibri Light" w:cs="Calibri Light"/>
        </w:rPr>
      </w:pPr>
      <w:r w:rsidRPr="6B6FC5E4">
        <w:rPr>
          <w:rStyle w:val="normaltextrun"/>
          <w:rFonts w:ascii="Calibri Light" w:eastAsiaTheme="majorEastAsia" w:hAnsi="Calibri Light" w:cs="Calibri Light"/>
          <w:b/>
          <w:bCs/>
        </w:rPr>
        <w:t>Department or DESE</w:t>
      </w:r>
      <w:r w:rsidRPr="6B6FC5E4">
        <w:rPr>
          <w:rStyle w:val="normaltextrun"/>
          <w:rFonts w:ascii="Calibri Light" w:eastAsiaTheme="majorEastAsia" w:hAnsi="Calibri Light" w:cs="Calibri Light"/>
        </w:rPr>
        <w:t xml:space="preserve"> refers to the Massachusetts Department of Elementary and Secondary Education.</w:t>
      </w:r>
    </w:p>
    <w:p w14:paraId="27965F9C" w14:textId="2424FA9C" w:rsidR="00E86E36" w:rsidRPr="00A47160" w:rsidRDefault="00E86E36" w:rsidP="00E86E36">
      <w:pPr>
        <w:pStyle w:val="paragraph"/>
        <w:numPr>
          <w:ilvl w:val="0"/>
          <w:numId w:val="20"/>
        </w:numPr>
        <w:spacing w:before="0" w:beforeAutospacing="0" w:after="0" w:afterAutospacing="0"/>
        <w:ind w:left="0"/>
        <w:textAlignment w:val="baseline"/>
        <w:rPr>
          <w:rFonts w:ascii="Calibri Light" w:eastAsiaTheme="majorEastAsia" w:hAnsi="Calibri Light" w:cs="Calibri Light"/>
        </w:rPr>
      </w:pPr>
      <w:r w:rsidRPr="6B6FC5E4">
        <w:rPr>
          <w:rStyle w:val="normaltextrun"/>
          <w:rFonts w:ascii="Calibri Light" w:eastAsiaTheme="majorEastAsia" w:hAnsi="Calibri Light" w:cs="Calibri Light"/>
          <w:b/>
          <w:bCs/>
        </w:rPr>
        <w:t xml:space="preserve">Desk Review </w:t>
      </w:r>
      <w:r w:rsidRPr="6B6FC5E4">
        <w:rPr>
          <w:rStyle w:val="normaltextrun"/>
          <w:rFonts w:ascii="Calibri Light" w:eastAsiaTheme="majorEastAsia" w:hAnsi="Calibri Light" w:cs="Calibri Light"/>
        </w:rPr>
        <w:t xml:space="preserve">is a step in the discovery phase of the </w:t>
      </w:r>
      <w:r w:rsidR="00C063BB">
        <w:rPr>
          <w:rStyle w:val="normaltextrun"/>
          <w:rFonts w:ascii="Calibri Light" w:eastAsiaTheme="majorEastAsia" w:hAnsi="Calibri Light" w:cs="Calibri Light"/>
        </w:rPr>
        <w:t>monitoring</w:t>
      </w:r>
      <w:r w:rsidRPr="6B6FC5E4">
        <w:rPr>
          <w:rStyle w:val="normaltextrun"/>
          <w:rFonts w:ascii="Calibri Light" w:eastAsiaTheme="majorEastAsia" w:hAnsi="Calibri Light" w:cs="Calibri Light"/>
        </w:rPr>
        <w:t xml:space="preserve"> process when DESE staff analyze a variety of data points including but not limited to school information, staff information, student information, policies</w:t>
      </w:r>
      <w:r w:rsidR="00B93236">
        <w:rPr>
          <w:rStyle w:val="normaltextrun"/>
          <w:rFonts w:ascii="Calibri Light" w:eastAsiaTheme="majorEastAsia" w:hAnsi="Calibri Light" w:cs="Calibri Light"/>
        </w:rPr>
        <w:t xml:space="preserve"> and </w:t>
      </w:r>
      <w:r w:rsidRPr="6B6FC5E4">
        <w:rPr>
          <w:rStyle w:val="normaltextrun"/>
          <w:rFonts w:ascii="Calibri Light" w:eastAsiaTheme="majorEastAsia" w:hAnsi="Calibri Light" w:cs="Calibri Light"/>
        </w:rPr>
        <w:t>procedures</w:t>
      </w:r>
      <w:r>
        <w:rPr>
          <w:rStyle w:val="normaltextrun"/>
          <w:rFonts w:ascii="Calibri Light" w:eastAsiaTheme="majorEastAsia" w:hAnsi="Calibri Light" w:cs="Calibri Light"/>
        </w:rPr>
        <w:t>,</w:t>
      </w:r>
      <w:r w:rsidRPr="6B6FC5E4">
        <w:rPr>
          <w:rStyle w:val="normaltextrun"/>
          <w:rFonts w:ascii="Calibri Light" w:eastAsiaTheme="majorEastAsia" w:hAnsi="Calibri Light" w:cs="Calibri Light"/>
        </w:rPr>
        <w:t xml:space="preserve"> and adherence to criteria included in the OASES program monitoring standards.</w:t>
      </w:r>
      <w:r w:rsidRPr="6B6FC5E4">
        <w:rPr>
          <w:rStyle w:val="normaltextrun"/>
          <w:rFonts w:ascii="Calibri Light" w:eastAsiaTheme="majorEastAsia" w:hAnsi="Calibri Light" w:cs="Calibri Light"/>
          <w:b/>
          <w:bCs/>
        </w:rPr>
        <w:t xml:space="preserve">  </w:t>
      </w:r>
    </w:p>
    <w:p w14:paraId="4EDEB591" w14:textId="134C1D84"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FAPE</w:t>
      </w:r>
      <w:r w:rsidRPr="6B6FC5E4">
        <w:rPr>
          <w:rStyle w:val="normaltextrun"/>
          <w:rFonts w:ascii="Calibri Light" w:eastAsiaTheme="majorEastAsia" w:hAnsi="Calibri Light" w:cs="Calibri Light"/>
        </w:rPr>
        <w:t xml:space="preserve"> means free appropriate public education under the Individuals with Disabilities Education Act (IDEA)</w:t>
      </w:r>
      <w:r w:rsidR="00BA6755">
        <w:rPr>
          <w:rStyle w:val="normaltextrun"/>
          <w:rFonts w:ascii="Calibri Light" w:eastAsiaTheme="majorEastAsia" w:hAnsi="Calibri Light" w:cs="Calibri Light"/>
        </w:rPr>
        <w:t xml:space="preserve"> and state law</w:t>
      </w:r>
      <w:r w:rsidRPr="6B6FC5E4">
        <w:rPr>
          <w:rStyle w:val="normaltextrun"/>
          <w:rFonts w:ascii="Calibri Light" w:eastAsiaTheme="majorEastAsia" w:hAnsi="Calibri Light" w:cs="Calibri Light"/>
        </w:rPr>
        <w:t xml:space="preserve">. </w:t>
      </w:r>
      <w:r w:rsidR="00BA6755">
        <w:rPr>
          <w:rStyle w:val="normaltextrun"/>
          <w:rFonts w:ascii="Calibri Light" w:eastAsiaTheme="majorEastAsia" w:hAnsi="Calibri Light" w:cs="Calibri Light"/>
        </w:rPr>
        <w:t>E</w:t>
      </w:r>
      <w:r w:rsidRPr="6B6FC5E4">
        <w:rPr>
          <w:rStyle w:val="normaltextrun"/>
          <w:rFonts w:ascii="Calibri Light" w:eastAsiaTheme="majorEastAsia" w:hAnsi="Calibri Light" w:cs="Calibri Light"/>
        </w:rPr>
        <w:t xml:space="preserve">ligible students are entitled to FAPE. </w:t>
      </w:r>
    </w:p>
    <w:p w14:paraId="50E869F8" w14:textId="77777777"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Finding of </w:t>
      </w:r>
      <w:r>
        <w:rPr>
          <w:rStyle w:val="normaltextrun"/>
          <w:rFonts w:ascii="Calibri Light" w:eastAsiaTheme="majorEastAsia" w:hAnsi="Calibri Light" w:cs="Calibri Light"/>
          <w:b/>
          <w:bCs/>
        </w:rPr>
        <w:t>N</w:t>
      </w:r>
      <w:r w:rsidRPr="6B6FC5E4">
        <w:rPr>
          <w:rStyle w:val="normaltextrun"/>
          <w:rFonts w:ascii="Calibri Light" w:eastAsiaTheme="majorEastAsia" w:hAnsi="Calibri Light" w:cs="Calibri Light"/>
          <w:b/>
          <w:bCs/>
        </w:rPr>
        <w:t>oncompliance</w:t>
      </w:r>
      <w:r w:rsidRPr="6B6FC5E4">
        <w:rPr>
          <w:rStyle w:val="normaltextrun"/>
          <w:rFonts w:ascii="Calibri Light" w:eastAsiaTheme="majorEastAsia" w:hAnsi="Calibri Light" w:cs="Calibri Light"/>
        </w:rPr>
        <w:t xml:space="preserve"> is made when it is determined that a district, school, program, or other entity did not or is not following the applicable legal requirements.</w:t>
      </w:r>
      <w:r w:rsidRPr="6B6FC5E4">
        <w:rPr>
          <w:rStyle w:val="eop"/>
          <w:rFonts w:ascii="Calibri Light" w:eastAsiaTheme="majorEastAsia" w:hAnsi="Calibri Light" w:cs="Calibri Light"/>
        </w:rPr>
        <w:t> </w:t>
      </w:r>
    </w:p>
    <w:p w14:paraId="5DF511AA" w14:textId="348B65CB" w:rsidR="00E86E36" w:rsidRPr="002C71F3" w:rsidRDefault="00E86E36" w:rsidP="00E86E36">
      <w:pPr>
        <w:pStyle w:val="paragraph"/>
        <w:numPr>
          <w:ilvl w:val="0"/>
          <w:numId w:val="20"/>
        </w:numPr>
        <w:spacing w:before="0" w:beforeAutospacing="0" w:after="0" w:afterAutospacing="0"/>
        <w:ind w:left="0"/>
        <w:textAlignment w:val="baseline"/>
        <w:rPr>
          <w:rFonts w:ascii="Calibri Light" w:eastAsiaTheme="majorEastAsia" w:hAnsi="Calibri Light" w:cs="Calibri Light"/>
        </w:rPr>
      </w:pPr>
      <w:r w:rsidRPr="6B6FC5E4">
        <w:rPr>
          <w:rFonts w:ascii="Calibri Light" w:eastAsiaTheme="majorEastAsia" w:hAnsi="Calibri Light" w:cs="Calibri Light"/>
          <w:b/>
          <w:bCs/>
        </w:rPr>
        <w:t>Full Approval Status</w:t>
      </w:r>
      <w:r w:rsidRPr="6B6FC5E4">
        <w:rPr>
          <w:rFonts w:ascii="Calibri Light" w:eastAsiaTheme="majorEastAsia" w:hAnsi="Calibri Light" w:cs="Calibri Light"/>
        </w:rPr>
        <w:t xml:space="preserve"> signifies that a </w:t>
      </w:r>
      <w:r w:rsidR="00380847">
        <w:rPr>
          <w:rFonts w:ascii="Calibri Light" w:eastAsiaTheme="majorEastAsia" w:hAnsi="Calibri Light" w:cs="Calibri Light"/>
        </w:rPr>
        <w:t>P</w:t>
      </w:r>
      <w:r w:rsidRPr="6B6FC5E4">
        <w:rPr>
          <w:rFonts w:ascii="Calibri Light" w:eastAsiaTheme="majorEastAsia" w:hAnsi="Calibri Light" w:cs="Calibri Light"/>
        </w:rPr>
        <w:t xml:space="preserve">rogram substantially meets required areas of compliance and the </w:t>
      </w:r>
      <w:r w:rsidR="001431BF">
        <w:rPr>
          <w:rFonts w:ascii="Calibri Light" w:eastAsiaTheme="majorEastAsia" w:hAnsi="Calibri Light" w:cs="Calibri Light"/>
        </w:rPr>
        <w:t>P</w:t>
      </w:r>
      <w:r w:rsidRPr="6B6FC5E4">
        <w:rPr>
          <w:rFonts w:ascii="Calibri Light" w:eastAsiaTheme="majorEastAsia" w:hAnsi="Calibri Light" w:cs="Calibri Light"/>
        </w:rPr>
        <w:t xml:space="preserve">rogram is in good standing. </w:t>
      </w:r>
      <w:r w:rsidR="001431BF">
        <w:rPr>
          <w:rFonts w:ascii="Calibri Light" w:eastAsiaTheme="majorEastAsia" w:hAnsi="Calibri Light" w:cs="Calibri Light"/>
        </w:rPr>
        <w:t>For more information, please see the Certificates of Approval section of this document.</w:t>
      </w:r>
    </w:p>
    <w:p w14:paraId="1DB38EB0" w14:textId="5FDD0C90"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General Supervision</w:t>
      </w:r>
      <w:r w:rsidRPr="6B6FC5E4">
        <w:rPr>
          <w:rStyle w:val="normaltextrun"/>
          <w:rFonts w:ascii="Calibri Light" w:eastAsiaTheme="majorEastAsia" w:hAnsi="Calibri Light" w:cs="Calibri Light"/>
        </w:rPr>
        <w:t xml:space="preserve"> </w:t>
      </w:r>
      <w:r w:rsidRPr="6B6FC5E4">
        <w:rPr>
          <w:rStyle w:val="normaltextrun"/>
          <w:rFonts w:ascii="Calibri Light" w:eastAsiaTheme="majorEastAsia" w:hAnsi="Calibri Light" w:cs="Calibri Light"/>
          <w:b/>
          <w:bCs/>
        </w:rPr>
        <w:t>System</w:t>
      </w:r>
      <w:r w:rsidRPr="6B6FC5E4">
        <w:rPr>
          <w:rStyle w:val="normaltextrun"/>
          <w:rFonts w:ascii="Calibri Light" w:eastAsiaTheme="majorEastAsia" w:hAnsi="Calibri Light" w:cs="Calibri Light"/>
        </w:rPr>
        <w:t xml:space="preserve"> </w:t>
      </w:r>
      <w:r w:rsidRPr="0060026C">
        <w:rPr>
          <w:rStyle w:val="eop"/>
          <w:rFonts w:ascii="Calibri Light" w:eastAsiaTheme="majorEastAsia" w:hAnsi="Calibri Light" w:cs="Calibri Light"/>
        </w:rPr>
        <w:t xml:space="preserve">is described in detail in the </w:t>
      </w:r>
      <w:hyperlink r:id="rId57" w:history="1">
        <w:r w:rsidRPr="001F3AA2">
          <w:rPr>
            <w:rStyle w:val="Hyperlink"/>
            <w:rFonts w:ascii="Calibri Light" w:eastAsiaTheme="majorEastAsia" w:hAnsi="Calibri Light" w:cs="Calibri Light"/>
          </w:rPr>
          <w:t>State General Supervision Responsibilities Under Parts B and C of the IDEA - Monitoring, Technical Assistance, and Enforcement</w:t>
        </w:r>
        <w:r w:rsidR="00C8276A" w:rsidRPr="001F3AA2">
          <w:rPr>
            <w:rStyle w:val="Hyperlink"/>
            <w:rFonts w:ascii="Calibri Light" w:eastAsiaTheme="majorEastAsia" w:hAnsi="Calibri Light" w:cs="Calibri Light"/>
          </w:rPr>
          <w:t>,</w:t>
        </w:r>
        <w:r w:rsidRPr="001F3AA2">
          <w:rPr>
            <w:rStyle w:val="Hyperlink"/>
            <w:rFonts w:ascii="Calibri Light" w:eastAsiaTheme="majorEastAsia" w:hAnsi="Calibri Light" w:cs="Calibri Light"/>
          </w:rPr>
          <w:t xml:space="preserve"> OSEP QA 23-01</w:t>
        </w:r>
      </w:hyperlink>
      <w:r w:rsidRPr="0060026C">
        <w:rPr>
          <w:rStyle w:val="eop"/>
          <w:rFonts w:ascii="Calibri Light" w:eastAsiaTheme="majorEastAsia" w:hAnsi="Calibri Light" w:cs="Calibri Light"/>
        </w:rPr>
        <w:t xml:space="preserve"> document</w:t>
      </w:r>
      <w:r>
        <w:rPr>
          <w:rStyle w:val="eop"/>
          <w:rFonts w:ascii="Calibri Light" w:eastAsiaTheme="majorEastAsia" w:hAnsi="Calibri Light" w:cs="Calibri Light"/>
        </w:rPr>
        <w:t>.</w:t>
      </w:r>
    </w:p>
    <w:p w14:paraId="0C75A6F2" w14:textId="77777777"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Individuals with Disabilities Education Act (IDEA) </w:t>
      </w:r>
      <w:r w:rsidRPr="6B6FC5E4">
        <w:rPr>
          <w:rStyle w:val="normaltextrun"/>
          <w:rFonts w:ascii="Calibri Light" w:eastAsiaTheme="majorEastAsia" w:hAnsi="Calibri Light" w:cs="Calibri Light"/>
        </w:rPr>
        <w:t xml:space="preserve">is the federal law that affords protections to eligible students with disabilities, including but not limited to, the right to receive a free appropriate public education (FAPE) in the least restrictive environment (LRE). </w:t>
      </w:r>
    </w:p>
    <w:p w14:paraId="18923D73" w14:textId="35044FD8" w:rsidR="00E86E36" w:rsidRPr="002C71F3"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t>LEA</w:t>
      </w:r>
      <w:r w:rsidRPr="6B6FC5E4">
        <w:rPr>
          <w:rStyle w:val="normaltextrun"/>
          <w:rFonts w:ascii="Calibri Light" w:eastAsiaTheme="majorEastAsia" w:hAnsi="Calibri Light" w:cs="Calibri Light"/>
        </w:rPr>
        <w:t xml:space="preserve"> refers to the local educational agency, such as the public school district, vocational school, or virtual school. </w:t>
      </w:r>
      <w:r w:rsidRPr="6B6FC5E4">
        <w:rPr>
          <w:rStyle w:val="eop"/>
          <w:rFonts w:ascii="Calibri Light" w:eastAsiaTheme="majorEastAsia" w:hAnsi="Calibri Light" w:cs="Calibri Light"/>
        </w:rPr>
        <w:t> </w:t>
      </w:r>
    </w:p>
    <w:p w14:paraId="3D4C2CB6" w14:textId="039E779F" w:rsidR="00E86E36" w:rsidRPr="002C71F3" w:rsidRDefault="00E86E36" w:rsidP="00E86E36">
      <w:pPr>
        <w:pStyle w:val="paragraph"/>
        <w:numPr>
          <w:ilvl w:val="0"/>
          <w:numId w:val="20"/>
        </w:numPr>
        <w:spacing w:before="0" w:beforeAutospacing="0" w:after="0" w:afterAutospacing="0"/>
        <w:ind w:left="0"/>
        <w:textAlignment w:val="baseline"/>
        <w:rPr>
          <w:rStyle w:val="normaltextrun"/>
          <w:rFonts w:ascii="Calibri Light" w:eastAsiaTheme="majorEastAsia" w:hAnsi="Calibri Light" w:cs="Calibri Light"/>
        </w:rPr>
      </w:pPr>
      <w:r w:rsidRPr="6B6FC5E4">
        <w:rPr>
          <w:rStyle w:val="normaltextrun"/>
          <w:rFonts w:ascii="Calibri Light" w:eastAsiaTheme="majorEastAsia" w:hAnsi="Calibri Light" w:cs="Calibri Light"/>
          <w:b/>
          <w:bCs/>
        </w:rPr>
        <w:t xml:space="preserve">Mid-cycle Review </w:t>
      </w:r>
      <w:r w:rsidRPr="6B6FC5E4">
        <w:rPr>
          <w:rStyle w:val="normaltextrun"/>
          <w:rFonts w:ascii="Calibri Light" w:eastAsiaTheme="majorEastAsia" w:hAnsi="Calibri Light" w:cs="Calibri Light"/>
        </w:rPr>
        <w:t xml:space="preserve">is the monitoring stage of a </w:t>
      </w:r>
      <w:r w:rsidR="00604730">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w:t>
      </w:r>
      <w:r>
        <w:rPr>
          <w:rStyle w:val="normaltextrun"/>
          <w:rFonts w:ascii="Calibri Light" w:eastAsiaTheme="majorEastAsia" w:hAnsi="Calibri Light" w:cs="Calibri Light"/>
        </w:rPr>
        <w:t>, which is completed 3 years after the full Program Review and includes a subset of criteria,</w:t>
      </w:r>
      <w:r w:rsidRPr="6B6FC5E4">
        <w:rPr>
          <w:rStyle w:val="normaltextrun"/>
          <w:rFonts w:ascii="Calibri Light" w:eastAsiaTheme="majorEastAsia" w:hAnsi="Calibri Light" w:cs="Calibri Light"/>
        </w:rPr>
        <w:t xml:space="preserve"> including any criteria that had a finding in the previous Program Review.</w:t>
      </w:r>
    </w:p>
    <w:p w14:paraId="2E5C03FB" w14:textId="01B12F94"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Program Review </w:t>
      </w:r>
      <w:r w:rsidRPr="6B6FC5E4">
        <w:rPr>
          <w:rStyle w:val="normaltextrun"/>
          <w:rFonts w:ascii="Calibri Light" w:eastAsiaTheme="majorEastAsia" w:hAnsi="Calibri Light" w:cs="Calibri Light"/>
        </w:rPr>
        <w:t xml:space="preserve">is the monitoring stage of a </w:t>
      </w:r>
      <w:r w:rsidR="00604730">
        <w:rPr>
          <w:rStyle w:val="normaltextrun"/>
          <w:rFonts w:ascii="Calibri Light" w:eastAsiaTheme="majorEastAsia" w:hAnsi="Calibri Light" w:cs="Calibri Light"/>
        </w:rPr>
        <w:t>P</w:t>
      </w:r>
      <w:r w:rsidRPr="6B6FC5E4">
        <w:rPr>
          <w:rStyle w:val="normaltextrun"/>
          <w:rFonts w:ascii="Calibri Light" w:eastAsiaTheme="majorEastAsia" w:hAnsi="Calibri Light" w:cs="Calibri Light"/>
        </w:rPr>
        <w:t>rogram</w:t>
      </w:r>
      <w:r>
        <w:rPr>
          <w:rStyle w:val="normaltextrun"/>
          <w:rFonts w:ascii="Calibri Light" w:eastAsiaTheme="majorEastAsia" w:hAnsi="Calibri Light" w:cs="Calibri Light"/>
        </w:rPr>
        <w:t>,</w:t>
      </w:r>
      <w:r w:rsidRPr="6B6FC5E4">
        <w:rPr>
          <w:rStyle w:val="normaltextrun"/>
          <w:rFonts w:ascii="Calibri Light" w:eastAsiaTheme="majorEastAsia" w:hAnsi="Calibri Light" w:cs="Calibri Light"/>
        </w:rPr>
        <w:t xml:space="preserve"> which happens every 6 years. </w:t>
      </w:r>
    </w:p>
    <w:p w14:paraId="1B118110" w14:textId="5EB3A269"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PRS</w:t>
      </w:r>
      <w:r w:rsidRPr="6B6FC5E4">
        <w:rPr>
          <w:rStyle w:val="normaltextrun"/>
          <w:rFonts w:ascii="Calibri Light" w:eastAsiaTheme="majorEastAsia" w:hAnsi="Calibri Light" w:cs="Calibri Light"/>
        </w:rPr>
        <w:t xml:space="preserve"> refers to the Department's </w:t>
      </w:r>
      <w:r w:rsidRPr="6B6FC5E4">
        <w:rPr>
          <w:rStyle w:val="normaltextrun"/>
          <w:rFonts w:ascii="Calibri Light" w:eastAsiaTheme="majorEastAsia" w:hAnsi="Calibri Light" w:cs="Calibri Light"/>
          <w:b/>
          <w:bCs/>
        </w:rPr>
        <w:t>Problem Resolution System</w:t>
      </w:r>
      <w:r w:rsidRPr="6B6FC5E4">
        <w:rPr>
          <w:rStyle w:val="normaltextrun"/>
          <w:rFonts w:ascii="Calibri Light" w:eastAsiaTheme="majorEastAsia" w:hAnsi="Calibri Light" w:cs="Calibri Light"/>
        </w:rPr>
        <w:t xml:space="preserve">, which is the Department’s office responsible for handling </w:t>
      </w:r>
      <w:r w:rsidR="00CD11C6">
        <w:rPr>
          <w:rStyle w:val="normaltextrun"/>
          <w:rFonts w:ascii="Calibri Light" w:eastAsiaTheme="majorEastAsia" w:hAnsi="Calibri Light" w:cs="Calibri Light"/>
        </w:rPr>
        <w:t>state</w:t>
      </w:r>
      <w:r>
        <w:rPr>
          <w:rStyle w:val="normaltextrun"/>
          <w:rFonts w:ascii="Calibri Light" w:eastAsiaTheme="majorEastAsia" w:hAnsi="Calibri Light" w:cs="Calibri Light"/>
        </w:rPr>
        <w:t xml:space="preserve"> complaints</w:t>
      </w:r>
      <w:r w:rsidR="00CD11C6">
        <w:rPr>
          <w:rStyle w:val="normaltextrun"/>
          <w:rFonts w:ascii="Calibri Light" w:eastAsiaTheme="majorEastAsia" w:hAnsi="Calibri Light" w:cs="Calibri Light"/>
        </w:rPr>
        <w:t xml:space="preserve"> </w:t>
      </w:r>
      <w:r w:rsidR="00C756F8">
        <w:rPr>
          <w:rStyle w:val="normaltextrun"/>
          <w:rFonts w:ascii="Calibri Light" w:eastAsiaTheme="majorEastAsia" w:hAnsi="Calibri Light" w:cs="Calibri Light"/>
        </w:rPr>
        <w:t>in accordance with federal and state requirements</w:t>
      </w:r>
      <w:r w:rsidRPr="6B6FC5E4">
        <w:rPr>
          <w:rStyle w:val="normaltextrun"/>
          <w:rFonts w:ascii="Calibri Light" w:eastAsiaTheme="majorEastAsia" w:hAnsi="Calibri Light" w:cs="Calibri Light"/>
        </w:rPr>
        <w:t>.</w:t>
      </w:r>
    </w:p>
    <w:p w14:paraId="0991043B" w14:textId="64676788"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PSM</w:t>
      </w:r>
      <w:r w:rsidRPr="6B6FC5E4">
        <w:rPr>
          <w:rStyle w:val="normaltextrun"/>
          <w:rFonts w:ascii="Calibri Light" w:eastAsiaTheme="majorEastAsia" w:hAnsi="Calibri Light" w:cs="Calibri Light"/>
        </w:rPr>
        <w:t xml:space="preserve"> refers to the Department’s </w:t>
      </w:r>
      <w:r w:rsidRPr="6B6FC5E4">
        <w:rPr>
          <w:rStyle w:val="normaltextrun"/>
          <w:rFonts w:ascii="Calibri Light" w:eastAsiaTheme="majorEastAsia" w:hAnsi="Calibri Light" w:cs="Calibri Light"/>
          <w:b/>
          <w:bCs/>
        </w:rPr>
        <w:t>Office of Public School Monitoring</w:t>
      </w:r>
      <w:r w:rsidRPr="6B6FC5E4">
        <w:rPr>
          <w:rStyle w:val="normaltextrun"/>
          <w:rFonts w:ascii="Calibri Light" w:eastAsiaTheme="majorEastAsia" w:hAnsi="Calibri Light" w:cs="Calibri Light"/>
        </w:rPr>
        <w:t xml:space="preserve">, which is the office responsible for conducting </w:t>
      </w:r>
      <w:r w:rsidR="00C756F8">
        <w:rPr>
          <w:rStyle w:val="normaltextrun"/>
          <w:rFonts w:ascii="Calibri Light" w:eastAsiaTheme="majorEastAsia" w:hAnsi="Calibri Light" w:cs="Calibri Light"/>
        </w:rPr>
        <w:t>i</w:t>
      </w:r>
      <w:r w:rsidRPr="6B6FC5E4">
        <w:rPr>
          <w:rStyle w:val="normaltextrun"/>
          <w:rFonts w:ascii="Calibri Light" w:eastAsiaTheme="majorEastAsia" w:hAnsi="Calibri Light" w:cs="Calibri Light"/>
        </w:rPr>
        <w:t xml:space="preserve">ntegrated </w:t>
      </w:r>
      <w:r w:rsidR="00C756F8">
        <w:rPr>
          <w:rStyle w:val="normaltextrun"/>
          <w:rFonts w:ascii="Calibri Light" w:eastAsiaTheme="majorEastAsia" w:hAnsi="Calibri Light" w:cs="Calibri Light"/>
        </w:rPr>
        <w:t>m</w:t>
      </w:r>
      <w:r w:rsidRPr="6B6FC5E4">
        <w:rPr>
          <w:rStyle w:val="normaltextrun"/>
          <w:rFonts w:ascii="Calibri Light" w:eastAsiaTheme="majorEastAsia" w:hAnsi="Calibri Light" w:cs="Calibri Light"/>
        </w:rPr>
        <w:t xml:space="preserve">onitoring </w:t>
      </w:r>
      <w:r w:rsidR="00C756F8">
        <w:rPr>
          <w:rStyle w:val="normaltextrun"/>
          <w:rFonts w:ascii="Calibri Light" w:eastAsiaTheme="majorEastAsia" w:hAnsi="Calibri Light" w:cs="Calibri Light"/>
        </w:rPr>
        <w:t>r</w:t>
      </w:r>
      <w:r w:rsidRPr="6B6FC5E4">
        <w:rPr>
          <w:rStyle w:val="normaltextrun"/>
          <w:rFonts w:ascii="Calibri Light" w:eastAsiaTheme="majorEastAsia" w:hAnsi="Calibri Light" w:cs="Calibri Light"/>
        </w:rPr>
        <w:t>eviews in public schools. </w:t>
      </w:r>
      <w:r w:rsidRPr="6B6FC5E4">
        <w:rPr>
          <w:rStyle w:val="eop"/>
          <w:rFonts w:ascii="Calibri Light" w:eastAsiaTheme="majorEastAsia" w:hAnsi="Calibri Light" w:cs="Calibri Light"/>
        </w:rPr>
        <w:t> </w:t>
      </w:r>
    </w:p>
    <w:p w14:paraId="1B5BEE81" w14:textId="780FCD02" w:rsidR="00E86E36" w:rsidRPr="003D4643" w:rsidRDefault="00E86E36" w:rsidP="00E86E36">
      <w:pPr>
        <w:pStyle w:val="paragraph"/>
        <w:numPr>
          <w:ilvl w:val="0"/>
          <w:numId w:val="20"/>
        </w:numPr>
        <w:spacing w:before="0" w:beforeAutospacing="0" w:after="0" w:afterAutospacing="0"/>
        <w:ind w:left="0"/>
        <w:textAlignment w:val="baseline"/>
      </w:pPr>
      <w:r w:rsidRPr="6B6FC5E4">
        <w:rPr>
          <w:rStyle w:val="normaltextrun"/>
          <w:rFonts w:ascii="Calibri Light" w:eastAsiaTheme="majorEastAsia" w:hAnsi="Calibri Light" w:cs="Calibri Light"/>
          <w:b/>
          <w:bCs/>
        </w:rPr>
        <w:t>OASES Chairpersons</w:t>
      </w:r>
      <w:r w:rsidRPr="6B6FC5E4">
        <w:rPr>
          <w:rStyle w:val="normaltextrun"/>
          <w:rFonts w:ascii="Calibri Light" w:eastAsiaTheme="majorEastAsia" w:hAnsi="Calibri Light" w:cs="Calibri Light"/>
        </w:rPr>
        <w:t xml:space="preserve"> are </w:t>
      </w:r>
      <w:r w:rsidR="00EC044E">
        <w:rPr>
          <w:rStyle w:val="normaltextrun"/>
          <w:rFonts w:ascii="Calibri Light" w:eastAsiaTheme="majorEastAsia" w:hAnsi="Calibri Light" w:cs="Calibri Light"/>
        </w:rPr>
        <w:t>OASES</w:t>
      </w:r>
      <w:r w:rsidRPr="6B6FC5E4">
        <w:rPr>
          <w:rStyle w:val="normaltextrun"/>
          <w:rFonts w:ascii="Calibri Light" w:eastAsiaTheme="majorEastAsia" w:hAnsi="Calibri Light" w:cs="Calibri Light"/>
        </w:rPr>
        <w:t xml:space="preserve"> staff who serve as the lead team member during </w:t>
      </w:r>
      <w:r w:rsidR="00EC044E">
        <w:rPr>
          <w:rStyle w:val="normaltextrun"/>
          <w:rFonts w:ascii="Calibri Light" w:eastAsiaTheme="majorEastAsia" w:hAnsi="Calibri Light" w:cs="Calibri Light"/>
        </w:rPr>
        <w:t>r</w:t>
      </w:r>
      <w:r w:rsidRPr="6B6FC5E4">
        <w:rPr>
          <w:rStyle w:val="normaltextrun"/>
          <w:rFonts w:ascii="Calibri Light" w:eastAsiaTheme="majorEastAsia" w:hAnsi="Calibri Light" w:cs="Calibri Light"/>
        </w:rPr>
        <w:t xml:space="preserve">eviews </w:t>
      </w:r>
      <w:r w:rsidR="00EC044E">
        <w:rPr>
          <w:rStyle w:val="normaltextrun"/>
          <w:rFonts w:ascii="Calibri Light" w:eastAsiaTheme="majorEastAsia" w:hAnsi="Calibri Light" w:cs="Calibri Light"/>
        </w:rPr>
        <w:t>of Programs</w:t>
      </w:r>
      <w:r w:rsidRPr="6B6FC5E4">
        <w:rPr>
          <w:rStyle w:val="normaltextrun"/>
          <w:rFonts w:ascii="Calibri Light" w:eastAsiaTheme="majorEastAsia" w:hAnsi="Calibri Light" w:cs="Calibri Light"/>
        </w:rPr>
        <w:t>.</w:t>
      </w:r>
      <w:r w:rsidRPr="6B6FC5E4">
        <w:rPr>
          <w:rStyle w:val="eop"/>
          <w:rFonts w:ascii="Calibri Light" w:eastAsiaTheme="majorEastAsia" w:hAnsi="Calibri Light" w:cs="Calibri Light"/>
        </w:rPr>
        <w:t> </w:t>
      </w:r>
    </w:p>
    <w:p w14:paraId="728A1D78" w14:textId="75723F65" w:rsidR="00172961" w:rsidRPr="00172961" w:rsidRDefault="00E86E36" w:rsidP="00E86E36">
      <w:pPr>
        <w:pStyle w:val="paragraph"/>
        <w:numPr>
          <w:ilvl w:val="0"/>
          <w:numId w:val="20"/>
        </w:numPr>
        <w:spacing w:before="0" w:beforeAutospacing="0" w:after="0" w:afterAutospacing="0"/>
        <w:ind w:left="0"/>
        <w:textAlignment w:val="baseline"/>
        <w:rPr>
          <w:rStyle w:val="normaltextrun"/>
          <w:rFonts w:ascii="Calibri Light" w:hAnsi="Calibri Light" w:cs="Calibri Light"/>
        </w:rPr>
      </w:pPr>
      <w:r w:rsidRPr="6B6FC5E4">
        <w:rPr>
          <w:rStyle w:val="normaltextrun"/>
          <w:rFonts w:ascii="Calibri Light" w:eastAsiaTheme="majorEastAsia" w:hAnsi="Calibri Light" w:cs="Calibri Light"/>
          <w:b/>
          <w:bCs/>
        </w:rPr>
        <w:t>OASES Monitoring Specialists</w:t>
      </w:r>
      <w:r w:rsidRPr="6B6FC5E4">
        <w:rPr>
          <w:rStyle w:val="normaltextrun"/>
          <w:rFonts w:ascii="Calibri Light" w:eastAsiaTheme="majorEastAsia" w:hAnsi="Calibri Light" w:cs="Calibri Light"/>
        </w:rPr>
        <w:t xml:space="preserve"> are </w:t>
      </w:r>
      <w:r w:rsidR="00897178">
        <w:rPr>
          <w:rStyle w:val="normaltextrun"/>
          <w:rFonts w:ascii="Calibri Light" w:eastAsiaTheme="majorEastAsia" w:hAnsi="Calibri Light" w:cs="Calibri Light"/>
        </w:rPr>
        <w:t xml:space="preserve">OASES staff </w:t>
      </w:r>
      <w:r w:rsidRPr="6B6FC5E4">
        <w:rPr>
          <w:rStyle w:val="normaltextrun"/>
          <w:rFonts w:ascii="Calibri Light" w:eastAsiaTheme="majorEastAsia" w:hAnsi="Calibri Light" w:cs="Calibri Light"/>
        </w:rPr>
        <w:t xml:space="preserve">who conduct </w:t>
      </w:r>
      <w:r w:rsidR="00EF26FE">
        <w:rPr>
          <w:rStyle w:val="normaltextrun"/>
          <w:rFonts w:ascii="Calibri Light" w:eastAsiaTheme="majorEastAsia" w:hAnsi="Calibri Light" w:cs="Calibri Light"/>
        </w:rPr>
        <w:t>r</w:t>
      </w:r>
      <w:r w:rsidRPr="6B6FC5E4">
        <w:rPr>
          <w:rStyle w:val="normaltextrun"/>
          <w:rFonts w:ascii="Calibri Light" w:eastAsiaTheme="majorEastAsia" w:hAnsi="Calibri Light" w:cs="Calibri Light"/>
        </w:rPr>
        <w:t xml:space="preserve">eviews </w:t>
      </w:r>
      <w:r w:rsidR="00EF26FE">
        <w:rPr>
          <w:rStyle w:val="normaltextrun"/>
          <w:rFonts w:ascii="Calibri Light" w:eastAsiaTheme="majorEastAsia" w:hAnsi="Calibri Light" w:cs="Calibri Light"/>
        </w:rPr>
        <w:t>of Programs</w:t>
      </w:r>
      <w:r w:rsidRPr="6B6FC5E4">
        <w:rPr>
          <w:rStyle w:val="normaltextrun"/>
          <w:rFonts w:ascii="Calibri Light" w:eastAsiaTheme="majorEastAsia" w:hAnsi="Calibri Light" w:cs="Calibri Light"/>
        </w:rPr>
        <w:t xml:space="preserve">. They also serve as liaisons to </w:t>
      </w:r>
      <w:r w:rsidR="00EF26FE">
        <w:rPr>
          <w:rStyle w:val="normaltextrun"/>
          <w:rFonts w:ascii="Calibri Light" w:eastAsiaTheme="majorEastAsia" w:hAnsi="Calibri Light" w:cs="Calibri Light"/>
        </w:rPr>
        <w:t>Programs</w:t>
      </w:r>
      <w:r w:rsidRPr="6B6FC5E4">
        <w:rPr>
          <w:rStyle w:val="normaltextrun"/>
          <w:rFonts w:ascii="Calibri Light" w:eastAsiaTheme="majorEastAsia" w:hAnsi="Calibri Light" w:cs="Calibri Light"/>
        </w:rPr>
        <w:t xml:space="preserve"> to provide guidance and technical assistance. Monitoring Specialists may serve as a team chairperson or team member during a review. </w:t>
      </w:r>
    </w:p>
    <w:p w14:paraId="30D97EA4" w14:textId="5C8DC8E5" w:rsidR="00E86E36" w:rsidRPr="002C71F3"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Fonts w:ascii="Calibri Light" w:hAnsi="Calibri Light" w:cs="Calibri Light"/>
          <w:b/>
          <w:bCs/>
          <w:color w:val="212529"/>
        </w:rPr>
        <w:t xml:space="preserve">Pre-finding Correction </w:t>
      </w:r>
      <w:r w:rsidRPr="6B6FC5E4">
        <w:rPr>
          <w:rFonts w:ascii="Calibri Light" w:hAnsi="Calibri Light" w:cs="Calibri Light"/>
          <w:color w:val="212529"/>
        </w:rPr>
        <w:t xml:space="preserve">is when the </w:t>
      </w:r>
      <w:r w:rsidR="002F5853">
        <w:rPr>
          <w:rFonts w:ascii="Calibri Light" w:hAnsi="Calibri Light" w:cs="Calibri Light"/>
          <w:color w:val="212529"/>
        </w:rPr>
        <w:t>P</w:t>
      </w:r>
      <w:r w:rsidRPr="6B6FC5E4">
        <w:rPr>
          <w:rFonts w:ascii="Calibri Light" w:hAnsi="Calibri Light" w:cs="Calibri Light"/>
          <w:color w:val="212529"/>
        </w:rPr>
        <w:t xml:space="preserve">rogram provides updated documentation as evidence of correction for areas of noncompliance identified during the desk review portion of a Program or Mid-cycle Review. Generally, OASES will follow-up and verify correction within three months of </w:t>
      </w:r>
      <w:r>
        <w:rPr>
          <w:rFonts w:ascii="Calibri Light" w:hAnsi="Calibri Light" w:cs="Calibri Light"/>
          <w:color w:val="212529"/>
        </w:rPr>
        <w:t xml:space="preserve">noncompliance </w:t>
      </w:r>
      <w:r w:rsidRPr="6B6FC5E4">
        <w:rPr>
          <w:rFonts w:ascii="Calibri Light" w:hAnsi="Calibri Light" w:cs="Calibri Light"/>
          <w:color w:val="212529"/>
        </w:rPr>
        <w:t>identification</w:t>
      </w:r>
      <w:r>
        <w:rPr>
          <w:rFonts w:ascii="Calibri Light" w:hAnsi="Calibri Light" w:cs="Calibri Light"/>
          <w:color w:val="212529"/>
        </w:rPr>
        <w:t xml:space="preserve"> </w:t>
      </w:r>
      <w:r w:rsidRPr="6B6FC5E4">
        <w:rPr>
          <w:rFonts w:ascii="Calibri Light" w:hAnsi="Calibri Light" w:cs="Calibri Light"/>
          <w:color w:val="212529"/>
        </w:rPr>
        <w:t xml:space="preserve">and this may coincide with the onsite portion of the review process. Any noncompliance remedied through pre-finding correction will be noted in the final report. </w:t>
      </w:r>
    </w:p>
    <w:p w14:paraId="22DC20C3" w14:textId="17156F24"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Fonts w:ascii="Calibri Light" w:hAnsi="Calibri Light" w:cs="Calibri Light"/>
          <w:b/>
          <w:bCs/>
        </w:rPr>
        <w:t>Probationary Approval Status</w:t>
      </w:r>
      <w:r w:rsidRPr="6B6FC5E4">
        <w:rPr>
          <w:rFonts w:ascii="Calibri Light" w:hAnsi="Calibri Light" w:cs="Calibri Light"/>
        </w:rPr>
        <w:t xml:space="preserve"> is described in the Department’s regulations at </w:t>
      </w:r>
      <w:hyperlink r:id="rId58" w:history="1">
        <w:r w:rsidRPr="00E3459B">
          <w:rPr>
            <w:rStyle w:val="Hyperlink"/>
            <w:rFonts w:ascii="Calibri Light" w:hAnsi="Calibri Light" w:cs="Calibri Light"/>
          </w:rPr>
          <w:t>603 CMR 28.09(4)</w:t>
        </w:r>
      </w:hyperlink>
      <w:r w:rsidRPr="6B6FC5E4">
        <w:rPr>
          <w:rFonts w:ascii="Calibri Light" w:hAnsi="Calibri Light" w:cs="Calibri Light"/>
        </w:rPr>
        <w:t xml:space="preserve">. </w:t>
      </w:r>
      <w:r w:rsidR="006B40F5">
        <w:rPr>
          <w:rFonts w:ascii="Calibri Light" w:eastAsiaTheme="majorEastAsia" w:hAnsi="Calibri Light" w:cs="Calibri Light"/>
        </w:rPr>
        <w:t xml:space="preserve">For more information, please </w:t>
      </w:r>
      <w:r w:rsidR="00E3459B">
        <w:rPr>
          <w:rFonts w:ascii="Calibri Light" w:eastAsiaTheme="majorEastAsia" w:hAnsi="Calibri Light" w:cs="Calibri Light"/>
        </w:rPr>
        <w:t xml:space="preserve">also </w:t>
      </w:r>
      <w:r w:rsidR="006B40F5">
        <w:rPr>
          <w:rFonts w:ascii="Calibri Light" w:eastAsiaTheme="majorEastAsia" w:hAnsi="Calibri Light" w:cs="Calibri Light"/>
        </w:rPr>
        <w:t>see the Certificates of Approval section of this document.</w:t>
      </w:r>
    </w:p>
    <w:p w14:paraId="71E1A1BE" w14:textId="1A8F41FC" w:rsidR="00E86E36" w:rsidRPr="002C71F3" w:rsidRDefault="00E86E36" w:rsidP="00E86E36">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Fonts w:ascii="Calibri Light" w:hAnsi="Calibri Light" w:cs="Calibri Light"/>
          <w:b/>
          <w:bCs/>
        </w:rPr>
        <w:t>Provisional Approval</w:t>
      </w:r>
      <w:r w:rsidRPr="6B6FC5E4">
        <w:rPr>
          <w:rFonts w:ascii="Calibri Light" w:hAnsi="Calibri Light" w:cs="Calibri Light"/>
        </w:rPr>
        <w:t xml:space="preserve"> is described in the Department’s regulations at </w:t>
      </w:r>
      <w:hyperlink r:id="rId59" w:history="1">
        <w:r w:rsidRPr="00E3459B">
          <w:rPr>
            <w:rStyle w:val="Hyperlink"/>
            <w:rFonts w:ascii="Calibri Light" w:hAnsi="Calibri Light" w:cs="Calibri Light"/>
          </w:rPr>
          <w:t>603 CMR 28.09(3)(b)</w:t>
        </w:r>
      </w:hyperlink>
      <w:r w:rsidRPr="6B6FC5E4">
        <w:rPr>
          <w:rFonts w:ascii="Calibri Light" w:hAnsi="Calibri Light" w:cs="Calibri Light"/>
        </w:rPr>
        <w:t xml:space="preserve">. </w:t>
      </w:r>
      <w:r w:rsidR="00EC78CB">
        <w:rPr>
          <w:rFonts w:ascii="Calibri Light" w:eastAsiaTheme="majorEastAsia" w:hAnsi="Calibri Light" w:cs="Calibri Light"/>
        </w:rPr>
        <w:t>For more information, please also see the Certificates of Approval section of this document.</w:t>
      </w:r>
      <w:r w:rsidRPr="6B6FC5E4">
        <w:rPr>
          <w:rFonts w:ascii="Calibri Light" w:hAnsi="Calibri Light" w:cs="Calibri Light"/>
        </w:rPr>
        <w:t xml:space="preserve"> </w:t>
      </w:r>
    </w:p>
    <w:p w14:paraId="3C9CD234" w14:textId="1E8C5ACC" w:rsidR="00E86E36" w:rsidRPr="00EC78CB" w:rsidRDefault="00E86E36" w:rsidP="00EC78CB">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 xml:space="preserve">Residential </w:t>
      </w:r>
      <w:r w:rsidRPr="6B6FC5E4">
        <w:rPr>
          <w:rStyle w:val="normaltextrun"/>
          <w:rFonts w:ascii="Calibri Light" w:eastAsiaTheme="majorEastAsia" w:hAnsi="Calibri Light" w:cs="Calibri Light"/>
        </w:rPr>
        <w:t xml:space="preserve">is a type of ASES program that includes the student living on campus as well as attending school. </w:t>
      </w:r>
    </w:p>
    <w:p w14:paraId="6738DB3F" w14:textId="77777777" w:rsidR="00E86E36" w:rsidRPr="002C71F3" w:rsidRDefault="00E86E36" w:rsidP="00E86E36">
      <w:pPr>
        <w:pStyle w:val="paragraph"/>
        <w:numPr>
          <w:ilvl w:val="0"/>
          <w:numId w:val="20"/>
        </w:numPr>
        <w:spacing w:before="0" w:beforeAutospacing="0" w:after="0" w:afterAutospacing="0"/>
        <w:ind w:left="0"/>
        <w:textAlignment w:val="baseline"/>
        <w:rPr>
          <w:rFonts w:ascii="Calibri Light" w:hAnsi="Calibri Light" w:cs="Calibri Light"/>
        </w:rPr>
      </w:pPr>
      <w:r w:rsidRPr="6B6FC5E4">
        <w:rPr>
          <w:rStyle w:val="normaltextrun"/>
          <w:rFonts w:ascii="Calibri Light" w:eastAsiaTheme="majorEastAsia" w:hAnsi="Calibri Light" w:cs="Calibri Light"/>
          <w:b/>
          <w:bCs/>
        </w:rPr>
        <w:t>Special education</w:t>
      </w:r>
      <w:r w:rsidRPr="6B6FC5E4">
        <w:rPr>
          <w:rStyle w:val="normaltextrun"/>
          <w:rFonts w:ascii="Calibri Light" w:eastAsiaTheme="majorEastAsia" w:hAnsi="Calibri Light" w:cs="Calibri Light"/>
        </w:rPr>
        <w:t xml:space="preserve"> shall mean specially designed instruction to meet the unique needs of the eligible student or related services necessary to access the general curriculum and shall include the programs and services set forth in state and federal special education law and regulations.</w:t>
      </w:r>
      <w:r w:rsidRPr="6B6FC5E4">
        <w:rPr>
          <w:rStyle w:val="eop"/>
          <w:rFonts w:ascii="Calibri Light" w:eastAsiaTheme="majorEastAsia" w:hAnsi="Calibri Light" w:cs="Calibri Light"/>
        </w:rPr>
        <w:t> </w:t>
      </w:r>
    </w:p>
    <w:p w14:paraId="141EFCFE" w14:textId="73D42821" w:rsidR="000C42E9" w:rsidRDefault="00E86E36" w:rsidP="000C42E9">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6B6FC5E4">
        <w:rPr>
          <w:rStyle w:val="normaltextrun"/>
          <w:rFonts w:ascii="Calibri Light" w:eastAsiaTheme="majorEastAsia" w:hAnsi="Calibri Light" w:cs="Calibri Light"/>
          <w:b/>
          <w:bCs/>
        </w:rPr>
        <w:t xml:space="preserve">Targeted Monitoring </w:t>
      </w:r>
      <w:r w:rsidRPr="6B6FC5E4">
        <w:rPr>
          <w:rStyle w:val="normaltextrun"/>
          <w:rFonts w:ascii="Calibri Light" w:eastAsiaTheme="majorEastAsia" w:hAnsi="Calibri Light" w:cs="Calibri Light"/>
        </w:rPr>
        <w:t>is monitoring that occurs outside of the regular cyclical monitoring review process to address significant concerns related to implementation of requirements in a specific</w:t>
      </w:r>
      <w:r w:rsidR="00D416C9">
        <w:rPr>
          <w:rStyle w:val="normaltextrun"/>
          <w:rFonts w:ascii="Calibri Light" w:eastAsiaTheme="majorEastAsia" w:hAnsi="Calibri Light" w:cs="Calibri Light"/>
        </w:rPr>
        <w:t xml:space="preserve"> </w:t>
      </w:r>
      <w:r w:rsidR="00AF7850">
        <w:rPr>
          <w:rStyle w:val="normaltextrun"/>
          <w:rFonts w:ascii="Calibri Light" w:eastAsiaTheme="majorEastAsia" w:hAnsi="Calibri Light" w:cs="Calibri Light"/>
        </w:rPr>
        <w:t>P</w:t>
      </w:r>
      <w:r w:rsidRPr="00A47160">
        <w:rPr>
          <w:rStyle w:val="normaltextrun"/>
          <w:rFonts w:ascii="Calibri Light" w:eastAsiaTheme="majorEastAsia" w:hAnsi="Calibri Light" w:cs="Calibri Light"/>
        </w:rPr>
        <w:t>rogram</w:t>
      </w:r>
      <w:r w:rsidRPr="6B6FC5E4">
        <w:rPr>
          <w:rStyle w:val="normaltextrun"/>
          <w:rFonts w:ascii="Calibri Light" w:eastAsiaTheme="majorEastAsia" w:hAnsi="Calibri Light" w:cs="Calibri Light"/>
        </w:rPr>
        <w:t>.</w:t>
      </w:r>
      <w:r w:rsidRPr="6B6FC5E4">
        <w:rPr>
          <w:rStyle w:val="eop"/>
          <w:rFonts w:ascii="Calibri Light" w:eastAsiaTheme="majorEastAsia" w:hAnsi="Calibri Light" w:cs="Calibri Light"/>
        </w:rPr>
        <w:t> </w:t>
      </w:r>
    </w:p>
    <w:p w14:paraId="2EC98121" w14:textId="57AC9D64" w:rsidR="00E86E36" w:rsidRPr="000C42E9" w:rsidRDefault="00E86E36" w:rsidP="000C42E9">
      <w:pPr>
        <w:pStyle w:val="paragraph"/>
        <w:numPr>
          <w:ilvl w:val="0"/>
          <w:numId w:val="20"/>
        </w:numPr>
        <w:spacing w:before="0" w:beforeAutospacing="0" w:after="0" w:afterAutospacing="0"/>
        <w:ind w:left="0"/>
        <w:textAlignment w:val="baseline"/>
        <w:rPr>
          <w:rStyle w:val="eop"/>
          <w:rFonts w:ascii="Calibri Light" w:hAnsi="Calibri Light" w:cs="Calibri Light"/>
        </w:rPr>
      </w:pPr>
      <w:r w:rsidRPr="000C42E9">
        <w:rPr>
          <w:rStyle w:val="normaltextrun"/>
          <w:rFonts w:ascii="Calibri Light" w:eastAsiaTheme="majorEastAsia" w:hAnsi="Calibri Light" w:cs="Calibri Light"/>
          <w:b/>
          <w:bCs/>
        </w:rPr>
        <w:t xml:space="preserve">Technical Assistance </w:t>
      </w:r>
      <w:r w:rsidRPr="000C42E9">
        <w:rPr>
          <w:rStyle w:val="normaltextrun"/>
          <w:rFonts w:ascii="Calibri Light" w:eastAsiaTheme="majorEastAsia" w:hAnsi="Calibri Light" w:cs="Calibri Light"/>
        </w:rPr>
        <w:t xml:space="preserve">is guidance and clarification provided to </w:t>
      </w:r>
      <w:r w:rsidR="0057336D" w:rsidRPr="000C42E9">
        <w:rPr>
          <w:rStyle w:val="normaltextrun"/>
          <w:rFonts w:ascii="Calibri Light" w:eastAsiaTheme="majorEastAsia" w:hAnsi="Calibri Light" w:cs="Calibri Light"/>
        </w:rPr>
        <w:t>P</w:t>
      </w:r>
      <w:r w:rsidRPr="000C42E9">
        <w:rPr>
          <w:rStyle w:val="normaltextrun"/>
          <w:rFonts w:ascii="Calibri Light" w:eastAsiaTheme="majorEastAsia" w:hAnsi="Calibri Light" w:cs="Calibri Light"/>
        </w:rPr>
        <w:t xml:space="preserve">rograms by OASES including but not limited to implementation of </w:t>
      </w:r>
      <w:r w:rsidRPr="000C42E9">
        <w:rPr>
          <w:rFonts w:ascii="Calibri Light" w:eastAsiaTheme="majorEastAsia" w:hAnsi="Calibri Light" w:cs="Calibri Light"/>
        </w:rPr>
        <w:t>special education laws, regulations, policies, procedures, and effective practices</w:t>
      </w:r>
      <w:r w:rsidRPr="000C42E9">
        <w:rPr>
          <w:rStyle w:val="normaltextrun"/>
          <w:rFonts w:ascii="Calibri Light" w:eastAsiaTheme="majorEastAsia" w:hAnsi="Calibri Light" w:cs="Calibri Light"/>
        </w:rPr>
        <w:t>.</w:t>
      </w:r>
    </w:p>
    <w:sectPr w:rsidR="00E86E36" w:rsidRPr="000C42E9" w:rsidSect="003C51D7">
      <w:headerReference w:type="default" r:id="rId60"/>
      <w:footerReference w:type="default" r:id="rId6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B107" w14:textId="77777777" w:rsidR="00F57105" w:rsidRDefault="00F57105" w:rsidP="00DF44D8">
      <w:r>
        <w:separator/>
      </w:r>
    </w:p>
  </w:endnote>
  <w:endnote w:type="continuationSeparator" w:id="0">
    <w:p w14:paraId="004B01F5" w14:textId="77777777" w:rsidR="00F57105" w:rsidRDefault="00F57105" w:rsidP="00DF44D8">
      <w:r>
        <w:continuationSeparator/>
      </w:r>
    </w:p>
  </w:endnote>
  <w:endnote w:type="continuationNotice" w:id="1">
    <w:p w14:paraId="2ADA1215" w14:textId="77777777" w:rsidR="00F57105" w:rsidRDefault="00F57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105096"/>
      <w:docPartObj>
        <w:docPartGallery w:val="Page Numbers (Bottom of Page)"/>
        <w:docPartUnique/>
      </w:docPartObj>
    </w:sdtPr>
    <w:sdtEndPr>
      <w:rPr>
        <w:noProof/>
      </w:rPr>
    </w:sdtEndPr>
    <w:sdtContent>
      <w:p w14:paraId="583E5BEE" w14:textId="695A2BAE" w:rsidR="00CF390F" w:rsidRDefault="00CF39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06409" w14:textId="77777777" w:rsidR="00172D2A" w:rsidRDefault="00172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13EB" w14:textId="77777777" w:rsidR="00F57105" w:rsidRDefault="00F57105" w:rsidP="00DF44D8">
      <w:r>
        <w:separator/>
      </w:r>
    </w:p>
  </w:footnote>
  <w:footnote w:type="continuationSeparator" w:id="0">
    <w:p w14:paraId="02610EBE" w14:textId="77777777" w:rsidR="00F57105" w:rsidRDefault="00F57105" w:rsidP="00DF44D8">
      <w:r>
        <w:continuationSeparator/>
      </w:r>
    </w:p>
  </w:footnote>
  <w:footnote w:type="continuationNotice" w:id="1">
    <w:p w14:paraId="0E12AF93" w14:textId="77777777" w:rsidR="00F57105" w:rsidRDefault="00F57105"/>
  </w:footnote>
  <w:footnote w:id="2">
    <w:p w14:paraId="65479A27" w14:textId="2E1F48DE" w:rsidR="00926DA2" w:rsidRPr="00616C25" w:rsidRDefault="00926DA2">
      <w:pPr>
        <w:pStyle w:val="FootnoteText"/>
        <w:rPr>
          <w:rFonts w:asciiTheme="majorHAnsi" w:hAnsiTheme="majorHAnsi" w:cstheme="majorHAnsi"/>
        </w:rPr>
      </w:pPr>
      <w:r w:rsidRPr="00616C25">
        <w:rPr>
          <w:rStyle w:val="FootnoteReference"/>
          <w:rFonts w:asciiTheme="majorHAnsi" w:hAnsiTheme="majorHAnsi" w:cstheme="majorHAnsi"/>
        </w:rPr>
        <w:footnoteRef/>
      </w:r>
      <w:r w:rsidRPr="00616C25">
        <w:rPr>
          <w:rFonts w:asciiTheme="majorHAnsi" w:hAnsiTheme="majorHAnsi" w:cstheme="majorHAnsi"/>
        </w:rPr>
        <w:t xml:space="preserve"> </w:t>
      </w:r>
      <w:r w:rsidR="009B360E" w:rsidRPr="00616C25">
        <w:rPr>
          <w:rFonts w:asciiTheme="majorHAnsi" w:hAnsiTheme="majorHAnsi" w:cstheme="majorHAnsi"/>
        </w:rPr>
        <w:t>For the purpose of this document</w:t>
      </w:r>
      <w:r w:rsidR="32FD6730" w:rsidRPr="00616C25">
        <w:rPr>
          <w:rFonts w:asciiTheme="majorHAnsi" w:hAnsiTheme="majorHAnsi" w:cstheme="majorHAnsi"/>
        </w:rPr>
        <w:t>,</w:t>
      </w:r>
      <w:r w:rsidR="009B360E" w:rsidRPr="00616C25">
        <w:rPr>
          <w:rFonts w:asciiTheme="majorHAnsi" w:hAnsiTheme="majorHAnsi" w:cstheme="majorHAnsi"/>
        </w:rPr>
        <w:t xml:space="preserve"> Approved Special Education School (ASES) </w:t>
      </w:r>
      <w:r w:rsidR="2C0566BE" w:rsidRPr="00616C25">
        <w:rPr>
          <w:rFonts w:asciiTheme="majorHAnsi" w:hAnsiTheme="majorHAnsi" w:cstheme="majorHAnsi"/>
        </w:rPr>
        <w:t>means</w:t>
      </w:r>
      <w:r w:rsidR="009B360E" w:rsidRPr="00616C25">
        <w:rPr>
          <w:rFonts w:asciiTheme="majorHAnsi" w:hAnsiTheme="majorHAnsi" w:cstheme="majorHAnsi"/>
        </w:rPr>
        <w:t xml:space="preserve"> </w:t>
      </w:r>
      <w:r w:rsidR="009B360E" w:rsidRPr="00616C25">
        <w:rPr>
          <w:rFonts w:asciiTheme="majorHAnsi" w:hAnsiTheme="majorHAnsi" w:cstheme="majorHAnsi"/>
          <w:color w:val="222222"/>
        </w:rPr>
        <w:t xml:space="preserve">a </w:t>
      </w:r>
      <w:r w:rsidR="00BD785F">
        <w:rPr>
          <w:rFonts w:asciiTheme="majorHAnsi" w:hAnsiTheme="majorHAnsi" w:cstheme="majorHAnsi"/>
          <w:color w:val="222222"/>
        </w:rPr>
        <w:t xml:space="preserve">Massachusetts </w:t>
      </w:r>
      <w:r w:rsidR="00130E89">
        <w:rPr>
          <w:rFonts w:asciiTheme="majorHAnsi" w:hAnsiTheme="majorHAnsi" w:cstheme="majorHAnsi"/>
          <w:color w:val="222222"/>
        </w:rPr>
        <w:t xml:space="preserve">private </w:t>
      </w:r>
      <w:r w:rsidR="009B360E" w:rsidRPr="00616C25">
        <w:rPr>
          <w:rFonts w:asciiTheme="majorHAnsi" w:hAnsiTheme="majorHAnsi" w:cstheme="majorHAnsi"/>
          <w:color w:val="222222"/>
        </w:rPr>
        <w:t xml:space="preserve">day or residential school, </w:t>
      </w:r>
      <w:r w:rsidR="009E2634" w:rsidRPr="00616C25">
        <w:rPr>
          <w:rFonts w:asciiTheme="majorHAnsi" w:hAnsiTheme="majorHAnsi" w:cstheme="majorHAnsi"/>
          <w:color w:val="222222"/>
        </w:rPr>
        <w:t>which</w:t>
      </w:r>
      <w:r w:rsidR="009B360E" w:rsidRPr="00616C25">
        <w:rPr>
          <w:rFonts w:asciiTheme="majorHAnsi" w:hAnsiTheme="majorHAnsi" w:cstheme="majorHAnsi"/>
          <w:color w:val="222222"/>
        </w:rPr>
        <w:t xml:space="preserve"> has applied to, and received approval from the Department according to the requirements in 603 CMR 28.09.</w:t>
      </w:r>
    </w:p>
  </w:footnote>
  <w:footnote w:id="3">
    <w:p w14:paraId="256D7482" w14:textId="22CD0237" w:rsidR="00FA1E91" w:rsidRPr="00BB38A6" w:rsidRDefault="00F935FC">
      <w:pPr>
        <w:pStyle w:val="FootnoteText"/>
        <w:rPr>
          <w:rFonts w:asciiTheme="majorHAnsi" w:hAnsiTheme="majorHAnsi" w:cstheme="majorHAnsi"/>
          <w:sz w:val="18"/>
          <w:szCs w:val="18"/>
        </w:rPr>
      </w:pPr>
      <w:r w:rsidRPr="001B0333">
        <w:rPr>
          <w:rStyle w:val="FootnoteReference"/>
          <w:rFonts w:asciiTheme="majorHAnsi" w:hAnsiTheme="majorHAnsi" w:cstheme="majorHAnsi"/>
        </w:rPr>
        <w:footnoteRef/>
      </w:r>
      <w:r w:rsidRPr="001B0333">
        <w:rPr>
          <w:rFonts w:asciiTheme="majorHAnsi" w:hAnsiTheme="majorHAnsi" w:cstheme="majorHAnsi"/>
        </w:rPr>
        <w:t xml:space="preserve"> </w:t>
      </w:r>
      <w:r w:rsidRPr="001B0333">
        <w:rPr>
          <w:rFonts w:asciiTheme="majorHAnsi" w:hAnsiTheme="majorHAnsi" w:cstheme="majorHAnsi"/>
          <w:color w:val="222222"/>
          <w:shd w:val="clear" w:color="auto" w:fill="FFFFFF"/>
        </w:rPr>
        <w:t>For the purpose of th</w:t>
      </w:r>
      <w:r w:rsidR="00E711B5" w:rsidRPr="001B0333">
        <w:rPr>
          <w:rFonts w:asciiTheme="majorHAnsi" w:hAnsiTheme="majorHAnsi" w:cstheme="majorHAnsi"/>
          <w:color w:val="222222"/>
        </w:rPr>
        <w:t xml:space="preserve">is </w:t>
      </w:r>
      <w:r w:rsidRPr="001B0333">
        <w:rPr>
          <w:rFonts w:asciiTheme="majorHAnsi" w:hAnsiTheme="majorHAnsi" w:cstheme="majorHAnsi"/>
          <w:color w:val="222222"/>
          <w:shd w:val="clear" w:color="auto" w:fill="FFFFFF"/>
        </w:rPr>
        <w:t>document</w:t>
      </w:r>
      <w:r w:rsidR="005164DD">
        <w:rPr>
          <w:rFonts w:asciiTheme="majorHAnsi" w:hAnsiTheme="majorHAnsi" w:cstheme="majorHAnsi"/>
          <w:color w:val="222222"/>
          <w:shd w:val="clear" w:color="auto" w:fill="FFFFFF"/>
        </w:rPr>
        <w:t>,</w:t>
      </w:r>
      <w:r w:rsidRPr="001B0333">
        <w:rPr>
          <w:rFonts w:asciiTheme="majorHAnsi" w:hAnsiTheme="majorHAnsi" w:cstheme="majorHAnsi"/>
          <w:color w:val="222222"/>
          <w:shd w:val="clear" w:color="auto" w:fill="FFFFFF"/>
        </w:rPr>
        <w:t xml:space="preserve"> </w:t>
      </w:r>
      <w:r w:rsidR="00775867" w:rsidRPr="001B0333">
        <w:rPr>
          <w:rFonts w:asciiTheme="majorHAnsi" w:hAnsiTheme="majorHAnsi" w:cstheme="majorHAnsi"/>
          <w:color w:val="222222"/>
          <w:shd w:val="clear" w:color="auto" w:fill="FFFFFF"/>
        </w:rPr>
        <w:t>Education</w:t>
      </w:r>
      <w:r w:rsidR="0069002A" w:rsidRPr="001B0333">
        <w:rPr>
          <w:rFonts w:asciiTheme="majorHAnsi" w:hAnsiTheme="majorHAnsi" w:cstheme="majorHAnsi"/>
          <w:color w:val="222222"/>
          <w:shd w:val="clear" w:color="auto" w:fill="FFFFFF"/>
        </w:rPr>
        <w:t>al</w:t>
      </w:r>
      <w:r w:rsidR="00775867" w:rsidRPr="001B0333">
        <w:rPr>
          <w:rFonts w:asciiTheme="majorHAnsi" w:hAnsiTheme="majorHAnsi" w:cstheme="majorHAnsi"/>
          <w:color w:val="222222"/>
          <w:shd w:val="clear" w:color="auto" w:fill="FFFFFF"/>
        </w:rPr>
        <w:t xml:space="preserve"> Collaborative (Collaborative) means </w:t>
      </w:r>
      <w:r w:rsidRPr="001B0333">
        <w:rPr>
          <w:rFonts w:asciiTheme="majorHAnsi" w:hAnsiTheme="majorHAnsi" w:cstheme="majorHAnsi"/>
          <w:color w:val="222222"/>
          <w:shd w:val="clear" w:color="auto" w:fill="FFFFFF"/>
        </w:rPr>
        <w:t xml:space="preserve">a program </w:t>
      </w:r>
      <w:r w:rsidR="00635503" w:rsidRPr="001B0333">
        <w:rPr>
          <w:rFonts w:asciiTheme="majorHAnsi" w:hAnsiTheme="majorHAnsi" w:cstheme="majorHAnsi"/>
          <w:color w:val="222222"/>
          <w:shd w:val="clear" w:color="auto" w:fill="FFFFFF"/>
        </w:rPr>
        <w:t>approved</w:t>
      </w:r>
      <w:r w:rsidRPr="001B0333">
        <w:rPr>
          <w:rFonts w:asciiTheme="majorHAnsi" w:hAnsiTheme="majorHAnsi" w:cstheme="majorHAnsi"/>
          <w:color w:val="222222"/>
          <w:shd w:val="clear" w:color="auto" w:fill="FFFFFF"/>
        </w:rPr>
        <w:t xml:space="preserve"> by </w:t>
      </w:r>
      <w:r w:rsidR="009268EF" w:rsidRPr="001B0333">
        <w:rPr>
          <w:rFonts w:asciiTheme="majorHAnsi" w:hAnsiTheme="majorHAnsi" w:cstheme="majorHAnsi"/>
          <w:color w:val="222222"/>
          <w:shd w:val="clear" w:color="auto" w:fill="FFFFFF"/>
        </w:rPr>
        <w:t xml:space="preserve">the </w:t>
      </w:r>
      <w:r w:rsidR="00635503" w:rsidRPr="001B0333">
        <w:rPr>
          <w:rFonts w:asciiTheme="majorHAnsi" w:hAnsiTheme="majorHAnsi" w:cstheme="majorHAnsi"/>
          <w:color w:val="222222"/>
          <w:shd w:val="clear" w:color="auto" w:fill="FFFFFF"/>
        </w:rPr>
        <w:t>D</w:t>
      </w:r>
      <w:r w:rsidR="009268EF" w:rsidRPr="001B0333">
        <w:rPr>
          <w:rFonts w:asciiTheme="majorHAnsi" w:hAnsiTheme="majorHAnsi" w:cstheme="majorHAnsi"/>
          <w:color w:val="222222"/>
          <w:shd w:val="clear" w:color="auto" w:fill="FFFFFF"/>
        </w:rPr>
        <w:t>epartment as an educational collaborative</w:t>
      </w:r>
      <w:r w:rsidR="00F02031" w:rsidRPr="001B0333">
        <w:rPr>
          <w:rFonts w:asciiTheme="majorHAnsi" w:hAnsiTheme="majorHAnsi" w:cstheme="majorHAnsi"/>
          <w:color w:val="222222"/>
          <w:shd w:val="clear" w:color="auto" w:fill="FFFFFF"/>
        </w:rPr>
        <w:t xml:space="preserve"> under </w:t>
      </w:r>
      <w:r w:rsidR="004E5227" w:rsidRPr="001B0333">
        <w:rPr>
          <w:rFonts w:asciiTheme="majorHAnsi" w:hAnsiTheme="majorHAnsi" w:cstheme="majorHAnsi"/>
          <w:color w:val="222222"/>
          <w:shd w:val="clear" w:color="auto" w:fill="FFFFFF"/>
        </w:rPr>
        <w:t>603 CMR 50.03(1)</w:t>
      </w:r>
      <w:r w:rsidR="009268EF" w:rsidRPr="001B0333">
        <w:rPr>
          <w:rFonts w:asciiTheme="majorHAnsi" w:hAnsiTheme="majorHAnsi" w:cstheme="majorHAnsi"/>
          <w:color w:val="222222"/>
          <w:shd w:val="clear" w:color="auto" w:fill="FFFFFF"/>
        </w:rPr>
        <w:t xml:space="preserve"> and </w:t>
      </w:r>
      <w:r w:rsidR="00CB6BCE" w:rsidRPr="001B0333">
        <w:rPr>
          <w:rFonts w:asciiTheme="majorHAnsi" w:hAnsiTheme="majorHAnsi" w:cstheme="majorHAnsi"/>
          <w:color w:val="222222"/>
          <w:shd w:val="clear" w:color="auto" w:fill="FFFFFF"/>
        </w:rPr>
        <w:t xml:space="preserve">approved as </w:t>
      </w:r>
      <w:r w:rsidR="00D46F6C">
        <w:rPr>
          <w:rFonts w:asciiTheme="majorHAnsi" w:hAnsiTheme="majorHAnsi" w:cstheme="majorHAnsi"/>
          <w:color w:val="222222"/>
          <w:shd w:val="clear" w:color="auto" w:fill="FFFFFF"/>
        </w:rPr>
        <w:t>a</w:t>
      </w:r>
      <w:r w:rsidR="00CB6BCE" w:rsidRPr="001B0333">
        <w:rPr>
          <w:rFonts w:asciiTheme="majorHAnsi" w:hAnsiTheme="majorHAnsi" w:cstheme="majorHAnsi"/>
          <w:color w:val="222222"/>
          <w:shd w:val="clear" w:color="auto" w:fill="FFFFFF"/>
        </w:rPr>
        <w:t xml:space="preserve"> </w:t>
      </w:r>
      <w:r w:rsidR="00D46F6C">
        <w:rPr>
          <w:rFonts w:asciiTheme="majorHAnsi" w:hAnsiTheme="majorHAnsi" w:cstheme="majorHAnsi"/>
          <w:color w:val="222222"/>
          <w:shd w:val="clear" w:color="auto" w:fill="FFFFFF"/>
        </w:rPr>
        <w:t>p</w:t>
      </w:r>
      <w:r w:rsidR="00CB6BCE" w:rsidRPr="001B0333">
        <w:rPr>
          <w:rFonts w:asciiTheme="majorHAnsi" w:hAnsiTheme="majorHAnsi" w:cstheme="majorHAnsi"/>
          <w:color w:val="222222"/>
          <w:shd w:val="clear" w:color="auto" w:fill="FFFFFF"/>
        </w:rPr>
        <w:t xml:space="preserve">ublic </w:t>
      </w:r>
      <w:r w:rsidR="00D46F6C">
        <w:rPr>
          <w:rFonts w:asciiTheme="majorHAnsi" w:hAnsiTheme="majorHAnsi" w:cstheme="majorHAnsi"/>
          <w:color w:val="222222"/>
          <w:shd w:val="clear" w:color="auto" w:fill="FFFFFF"/>
        </w:rPr>
        <w:t>d</w:t>
      </w:r>
      <w:r w:rsidR="00CB6BCE" w:rsidRPr="001B0333">
        <w:rPr>
          <w:rFonts w:asciiTheme="majorHAnsi" w:hAnsiTheme="majorHAnsi" w:cstheme="majorHAnsi"/>
          <w:color w:val="222222"/>
          <w:shd w:val="clear" w:color="auto" w:fill="FFFFFF"/>
        </w:rPr>
        <w:t xml:space="preserve">ay </w:t>
      </w:r>
      <w:r w:rsidR="00D46F6C">
        <w:rPr>
          <w:rFonts w:asciiTheme="majorHAnsi" w:hAnsiTheme="majorHAnsi" w:cstheme="majorHAnsi"/>
          <w:color w:val="222222"/>
          <w:shd w:val="clear" w:color="auto" w:fill="FFFFFF"/>
        </w:rPr>
        <w:t>p</w:t>
      </w:r>
      <w:r w:rsidR="00CB6BCE" w:rsidRPr="001B0333">
        <w:rPr>
          <w:rFonts w:asciiTheme="majorHAnsi" w:hAnsiTheme="majorHAnsi" w:cstheme="majorHAnsi"/>
          <w:color w:val="222222"/>
          <w:shd w:val="clear" w:color="auto" w:fill="FFFFFF"/>
        </w:rPr>
        <w:t xml:space="preserve">rogram </w:t>
      </w:r>
      <w:r w:rsidR="00FA1E91" w:rsidRPr="001B0333">
        <w:rPr>
          <w:rFonts w:asciiTheme="majorHAnsi" w:hAnsiTheme="majorHAnsi" w:cstheme="majorHAnsi"/>
          <w:color w:val="222222"/>
          <w:shd w:val="clear" w:color="auto" w:fill="FFFFFF"/>
        </w:rPr>
        <w:t xml:space="preserve">under 603 CMR 28.09 or </w:t>
      </w:r>
      <w:r w:rsidR="004366EA" w:rsidRPr="001B0333">
        <w:rPr>
          <w:rFonts w:asciiTheme="majorHAnsi" w:hAnsiTheme="majorHAnsi" w:cstheme="majorHAnsi"/>
          <w:color w:val="222222"/>
          <w:shd w:val="clear" w:color="auto" w:fill="FFFFFF"/>
        </w:rPr>
        <w:t xml:space="preserve"> </w:t>
      </w:r>
      <w:r w:rsidR="004366EA" w:rsidRPr="00815CF5">
        <w:rPr>
          <w:rStyle w:val="ui-provider"/>
          <w:rFonts w:asciiTheme="majorHAnsi" w:hAnsiTheme="majorHAnsi" w:cstheme="majorHAnsi"/>
        </w:rPr>
        <w:t xml:space="preserve">providing </w:t>
      </w:r>
      <w:r w:rsidR="00D46F6C">
        <w:rPr>
          <w:rStyle w:val="ui-provider"/>
          <w:rFonts w:asciiTheme="majorHAnsi" w:hAnsiTheme="majorHAnsi" w:cstheme="majorHAnsi"/>
        </w:rPr>
        <w:t>special education</w:t>
      </w:r>
      <w:r w:rsidR="004366EA" w:rsidRPr="00815CF5">
        <w:rPr>
          <w:rStyle w:val="ui-provider"/>
          <w:rFonts w:asciiTheme="majorHAnsi" w:hAnsiTheme="majorHAnsi" w:cstheme="majorHAnsi"/>
        </w:rPr>
        <w:t xml:space="preserve"> services in a </w:t>
      </w:r>
      <w:r w:rsidR="00FA1E91" w:rsidRPr="00815CF5">
        <w:rPr>
          <w:rStyle w:val="ui-provider"/>
          <w:rFonts w:asciiTheme="majorHAnsi" w:hAnsiTheme="majorHAnsi" w:cstheme="majorHAnsi"/>
        </w:rPr>
        <w:t>substantially separate classroom integrated in a pu</w:t>
      </w:r>
      <w:r w:rsidR="004366EA" w:rsidRPr="00815CF5">
        <w:rPr>
          <w:rStyle w:val="ui-provider"/>
          <w:rFonts w:asciiTheme="majorHAnsi" w:hAnsiTheme="majorHAnsi" w:cstheme="majorHAnsi"/>
        </w:rPr>
        <w:t>blic sc</w:t>
      </w:r>
      <w:r w:rsidR="00FA1E91" w:rsidRPr="00815CF5">
        <w:rPr>
          <w:rStyle w:val="ui-provider"/>
          <w:rFonts w:asciiTheme="majorHAnsi" w:hAnsiTheme="majorHAnsi" w:cstheme="majorHAnsi"/>
        </w:rPr>
        <w:t>hool building.</w:t>
      </w:r>
    </w:p>
  </w:footnote>
  <w:footnote w:id="4">
    <w:p w14:paraId="510546D6" w14:textId="6FC4169B" w:rsidR="00814693" w:rsidRPr="00C40BA9" w:rsidRDefault="00814693">
      <w:pPr>
        <w:pStyle w:val="FootnoteText"/>
        <w:rPr>
          <w:rFonts w:ascii="Calibri Light" w:hAnsi="Calibri Light" w:cs="Calibri Light"/>
          <w:sz w:val="18"/>
          <w:szCs w:val="18"/>
        </w:rPr>
      </w:pPr>
      <w:r w:rsidRPr="00C40BA9">
        <w:rPr>
          <w:rStyle w:val="FootnoteReference"/>
          <w:rFonts w:ascii="Calibri Light" w:hAnsi="Calibri Light" w:cs="Calibri Light"/>
          <w:sz w:val="18"/>
          <w:szCs w:val="18"/>
        </w:rPr>
        <w:footnoteRef/>
      </w:r>
      <w:r w:rsidRPr="00C40BA9">
        <w:rPr>
          <w:rFonts w:ascii="Calibri Light" w:hAnsi="Calibri Light" w:cs="Calibri Light"/>
          <w:sz w:val="18"/>
          <w:szCs w:val="18"/>
        </w:rPr>
        <w:t xml:space="preserve"> “</w:t>
      </w:r>
      <w:r w:rsidR="00A24184">
        <w:rPr>
          <w:rFonts w:ascii="Calibri Light" w:hAnsi="Calibri Light" w:cs="Calibri Light"/>
          <w:sz w:val="18"/>
          <w:szCs w:val="18"/>
        </w:rPr>
        <w:t>P</w:t>
      </w:r>
      <w:r w:rsidR="00A24184" w:rsidRPr="00C40BA9">
        <w:rPr>
          <w:rFonts w:ascii="Calibri Light" w:hAnsi="Calibri Light" w:cs="Calibri Light"/>
          <w:sz w:val="18"/>
          <w:szCs w:val="18"/>
        </w:rPr>
        <w:t>arent</w:t>
      </w:r>
      <w:r w:rsidRPr="00C40BA9">
        <w:rPr>
          <w:rFonts w:ascii="Calibri Light" w:hAnsi="Calibri Light" w:cs="Calibri Light"/>
          <w:sz w:val="18"/>
          <w:szCs w:val="18"/>
        </w:rPr>
        <w:t>” shall mean father, mother, legal guardian, person acting as a parent of the child, foster parent, or educational surrogate parent appointed in accordance with federal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A16E" w14:textId="30ACC47F" w:rsidR="00DF44D8" w:rsidRDefault="00DF44D8" w:rsidP="00DF44D8">
    <w:pPr>
      <w:pStyle w:val="Header"/>
      <w:jc w:val="center"/>
    </w:pPr>
    <w:r>
      <w:rPr>
        <w:noProof/>
      </w:rPr>
      <w:drawing>
        <wp:inline distT="0" distB="0" distL="0" distR="0" wp14:anchorId="7A16FEDE" wp14:editId="3430A1CB">
          <wp:extent cx="3124200" cy="658218"/>
          <wp:effectExtent l="0" t="0" r="0" b="8890"/>
          <wp:docPr id="4" name="Picture 4" descr="Logo&#10;of DE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of DESE&#10;"/>
                  <pic:cNvPicPr/>
                </pic:nvPicPr>
                <pic:blipFill>
                  <a:blip r:embed="rId1">
                    <a:extLst>
                      <a:ext uri="{28A0092B-C50C-407E-A947-70E740481C1C}">
                        <a14:useLocalDpi xmlns:a14="http://schemas.microsoft.com/office/drawing/2010/main" val="0"/>
                      </a:ext>
                    </a:extLst>
                  </a:blip>
                  <a:stretch>
                    <a:fillRect/>
                  </a:stretch>
                </pic:blipFill>
                <pic:spPr>
                  <a:xfrm>
                    <a:off x="0" y="0"/>
                    <a:ext cx="3175879" cy="669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5DD"/>
    <w:multiLevelType w:val="hybridMultilevel"/>
    <w:tmpl w:val="8CD8BB28"/>
    <w:lvl w:ilvl="0" w:tplc="F4CAA9A0">
      <w:start w:val="1"/>
      <w:numFmt w:val="decimal"/>
      <w:lvlText w:val="%1."/>
      <w:lvlJc w:val="left"/>
      <w:pPr>
        <w:ind w:left="720" w:hanging="360"/>
      </w:pPr>
    </w:lvl>
    <w:lvl w:ilvl="1" w:tplc="D45A0E8E">
      <w:start w:val="1"/>
      <w:numFmt w:val="lowerLetter"/>
      <w:lvlText w:val="%2."/>
      <w:lvlJc w:val="left"/>
      <w:pPr>
        <w:ind w:left="1440" w:hanging="360"/>
      </w:pPr>
    </w:lvl>
    <w:lvl w:ilvl="2" w:tplc="9B16418E">
      <w:start w:val="1"/>
      <w:numFmt w:val="lowerRoman"/>
      <w:lvlText w:val="%3."/>
      <w:lvlJc w:val="right"/>
      <w:pPr>
        <w:ind w:left="2160" w:hanging="180"/>
      </w:pPr>
    </w:lvl>
    <w:lvl w:ilvl="3" w:tplc="04090017">
      <w:start w:val="1"/>
      <w:numFmt w:val="lowerLetter"/>
      <w:lvlText w:val="%4)"/>
      <w:lvlJc w:val="left"/>
      <w:pPr>
        <w:ind w:left="2880" w:hanging="360"/>
      </w:pPr>
    </w:lvl>
    <w:lvl w:ilvl="4" w:tplc="607E3260">
      <w:start w:val="1"/>
      <w:numFmt w:val="lowerLetter"/>
      <w:lvlText w:val="%5."/>
      <w:lvlJc w:val="left"/>
      <w:pPr>
        <w:ind w:left="3600" w:hanging="360"/>
      </w:pPr>
    </w:lvl>
    <w:lvl w:ilvl="5" w:tplc="E520C002">
      <w:start w:val="1"/>
      <w:numFmt w:val="lowerRoman"/>
      <w:lvlText w:val="%6."/>
      <w:lvlJc w:val="right"/>
      <w:pPr>
        <w:ind w:left="4320" w:hanging="180"/>
      </w:pPr>
    </w:lvl>
    <w:lvl w:ilvl="6" w:tplc="8E5263CC">
      <w:start w:val="1"/>
      <w:numFmt w:val="decimal"/>
      <w:lvlText w:val="%7."/>
      <w:lvlJc w:val="left"/>
      <w:pPr>
        <w:ind w:left="5040" w:hanging="360"/>
      </w:pPr>
    </w:lvl>
    <w:lvl w:ilvl="7" w:tplc="111CAA00">
      <w:start w:val="1"/>
      <w:numFmt w:val="lowerLetter"/>
      <w:lvlText w:val="%8."/>
      <w:lvlJc w:val="left"/>
      <w:pPr>
        <w:ind w:left="5760" w:hanging="360"/>
      </w:pPr>
    </w:lvl>
    <w:lvl w:ilvl="8" w:tplc="34868054">
      <w:start w:val="1"/>
      <w:numFmt w:val="lowerRoman"/>
      <w:lvlText w:val="%9."/>
      <w:lvlJc w:val="right"/>
      <w:pPr>
        <w:ind w:left="6480" w:hanging="180"/>
      </w:pPr>
    </w:lvl>
  </w:abstractNum>
  <w:abstractNum w:abstractNumId="1" w15:restartNumberingAfterBreak="0">
    <w:nsid w:val="02CE3D6B"/>
    <w:multiLevelType w:val="hybridMultilevel"/>
    <w:tmpl w:val="D512B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1DA7"/>
    <w:multiLevelType w:val="hybridMultilevel"/>
    <w:tmpl w:val="1892203A"/>
    <w:lvl w:ilvl="0" w:tplc="A7C47BB2">
      <w:start w:val="1"/>
      <w:numFmt w:val="decimal"/>
      <w:lvlText w:val="%1."/>
      <w:lvlJc w:val="left"/>
      <w:pPr>
        <w:ind w:left="1020" w:hanging="360"/>
      </w:pPr>
      <w:rPr>
        <w:rFonts w:eastAsiaTheme="minorHAnsi" w:cstheme="minorHAnsi" w:hint="default"/>
        <w:b/>
        <w:color w:val="0000FF"/>
        <w:sz w:val="20"/>
        <w:u w:val="singl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7A73B08"/>
    <w:multiLevelType w:val="hybridMultilevel"/>
    <w:tmpl w:val="C540A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C3738"/>
    <w:multiLevelType w:val="hybridMultilevel"/>
    <w:tmpl w:val="2CD0837C"/>
    <w:lvl w:ilvl="0" w:tplc="D79E83A0">
      <w:start w:val="1"/>
      <w:numFmt w:val="upperLetter"/>
      <w:lvlText w:val="%1."/>
      <w:lvlJc w:val="left"/>
      <w:pPr>
        <w:ind w:left="720" w:hanging="360"/>
      </w:pPr>
      <w:rPr>
        <w:rFonts w:eastAsiaTheme="minorHAnsi" w:cstheme="minorHAnsi" w:hint="default"/>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279BF"/>
    <w:multiLevelType w:val="hybridMultilevel"/>
    <w:tmpl w:val="D910F046"/>
    <w:lvl w:ilvl="0" w:tplc="71508CBA">
      <w:start w:val="1"/>
      <w:numFmt w:val="upperLetter"/>
      <w:pStyle w:val="TOC2"/>
      <w:lvlText w:val="%1."/>
      <w:lvlJc w:val="left"/>
      <w:pPr>
        <w:ind w:left="800" w:hanging="360"/>
      </w:pPr>
      <w:rPr>
        <w:rFonts w:hint="default"/>
        <w:color w:val="0000FF"/>
        <w:sz w:val="20"/>
        <w:u w:val="singl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13403E3D"/>
    <w:multiLevelType w:val="hybridMultilevel"/>
    <w:tmpl w:val="D2DA7A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15C554E7"/>
    <w:multiLevelType w:val="multilevel"/>
    <w:tmpl w:val="BC0475E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71A0879"/>
    <w:multiLevelType w:val="hybridMultilevel"/>
    <w:tmpl w:val="670EE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9B0A93"/>
    <w:multiLevelType w:val="hybridMultilevel"/>
    <w:tmpl w:val="662AD1A2"/>
    <w:lvl w:ilvl="0" w:tplc="C8B67998">
      <w:start w:val="1"/>
      <w:numFmt w:val="decimal"/>
      <w:lvlText w:val="%1."/>
      <w:lvlJc w:val="left"/>
      <w:pPr>
        <w:ind w:left="1020" w:hanging="360"/>
      </w:pPr>
      <w:rPr>
        <w:rFonts w:eastAsiaTheme="minorHAnsi" w:cstheme="majorHAnsi" w:hint="default"/>
        <w:b/>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42549"/>
    <w:multiLevelType w:val="hybridMultilevel"/>
    <w:tmpl w:val="307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93E54"/>
    <w:multiLevelType w:val="hybridMultilevel"/>
    <w:tmpl w:val="C66A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24F1"/>
    <w:multiLevelType w:val="hybridMultilevel"/>
    <w:tmpl w:val="FFFFFFFF"/>
    <w:lvl w:ilvl="0" w:tplc="504E3142">
      <w:start w:val="1"/>
      <w:numFmt w:val="bullet"/>
      <w:lvlText w:val="·"/>
      <w:lvlJc w:val="left"/>
      <w:pPr>
        <w:ind w:left="720" w:hanging="360"/>
      </w:pPr>
      <w:rPr>
        <w:rFonts w:ascii="Symbol" w:hAnsi="Symbol" w:hint="default"/>
      </w:rPr>
    </w:lvl>
    <w:lvl w:ilvl="1" w:tplc="01BE4ECE">
      <w:start w:val="1"/>
      <w:numFmt w:val="bullet"/>
      <w:lvlText w:val="o"/>
      <w:lvlJc w:val="left"/>
      <w:pPr>
        <w:ind w:left="1440" w:hanging="360"/>
      </w:pPr>
      <w:rPr>
        <w:rFonts w:ascii="Courier New" w:hAnsi="Courier New" w:hint="default"/>
      </w:rPr>
    </w:lvl>
    <w:lvl w:ilvl="2" w:tplc="CDF4BD94">
      <w:start w:val="1"/>
      <w:numFmt w:val="bullet"/>
      <w:lvlText w:val=""/>
      <w:lvlJc w:val="left"/>
      <w:pPr>
        <w:ind w:left="2160" w:hanging="360"/>
      </w:pPr>
      <w:rPr>
        <w:rFonts w:ascii="Wingdings" w:hAnsi="Wingdings" w:hint="default"/>
      </w:rPr>
    </w:lvl>
    <w:lvl w:ilvl="3" w:tplc="718A5EDA">
      <w:start w:val="1"/>
      <w:numFmt w:val="bullet"/>
      <w:lvlText w:val=""/>
      <w:lvlJc w:val="left"/>
      <w:pPr>
        <w:ind w:left="2880" w:hanging="360"/>
      </w:pPr>
      <w:rPr>
        <w:rFonts w:ascii="Symbol" w:hAnsi="Symbol" w:hint="default"/>
      </w:rPr>
    </w:lvl>
    <w:lvl w:ilvl="4" w:tplc="5B66B6DC">
      <w:start w:val="1"/>
      <w:numFmt w:val="bullet"/>
      <w:lvlText w:val="o"/>
      <w:lvlJc w:val="left"/>
      <w:pPr>
        <w:ind w:left="3600" w:hanging="360"/>
      </w:pPr>
      <w:rPr>
        <w:rFonts w:ascii="Courier New" w:hAnsi="Courier New" w:hint="default"/>
      </w:rPr>
    </w:lvl>
    <w:lvl w:ilvl="5" w:tplc="AA94766E">
      <w:start w:val="1"/>
      <w:numFmt w:val="bullet"/>
      <w:lvlText w:val=""/>
      <w:lvlJc w:val="left"/>
      <w:pPr>
        <w:ind w:left="4320" w:hanging="360"/>
      </w:pPr>
      <w:rPr>
        <w:rFonts w:ascii="Wingdings" w:hAnsi="Wingdings" w:hint="default"/>
      </w:rPr>
    </w:lvl>
    <w:lvl w:ilvl="6" w:tplc="C614A48C">
      <w:start w:val="1"/>
      <w:numFmt w:val="bullet"/>
      <w:lvlText w:val=""/>
      <w:lvlJc w:val="left"/>
      <w:pPr>
        <w:ind w:left="5040" w:hanging="360"/>
      </w:pPr>
      <w:rPr>
        <w:rFonts w:ascii="Symbol" w:hAnsi="Symbol" w:hint="default"/>
      </w:rPr>
    </w:lvl>
    <w:lvl w:ilvl="7" w:tplc="3BE2D7F8">
      <w:start w:val="1"/>
      <w:numFmt w:val="bullet"/>
      <w:lvlText w:val="o"/>
      <w:lvlJc w:val="left"/>
      <w:pPr>
        <w:ind w:left="5760" w:hanging="360"/>
      </w:pPr>
      <w:rPr>
        <w:rFonts w:ascii="Courier New" w:hAnsi="Courier New" w:hint="default"/>
      </w:rPr>
    </w:lvl>
    <w:lvl w:ilvl="8" w:tplc="FFECC30E">
      <w:start w:val="1"/>
      <w:numFmt w:val="bullet"/>
      <w:lvlText w:val=""/>
      <w:lvlJc w:val="left"/>
      <w:pPr>
        <w:ind w:left="6480" w:hanging="360"/>
      </w:pPr>
      <w:rPr>
        <w:rFonts w:ascii="Wingdings" w:hAnsi="Wingdings" w:hint="default"/>
      </w:rPr>
    </w:lvl>
  </w:abstractNum>
  <w:abstractNum w:abstractNumId="13" w15:restartNumberingAfterBreak="0">
    <w:nsid w:val="3E7D12A1"/>
    <w:multiLevelType w:val="hybridMultilevel"/>
    <w:tmpl w:val="C62AE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B52827"/>
    <w:multiLevelType w:val="hybridMultilevel"/>
    <w:tmpl w:val="1390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C490E"/>
    <w:multiLevelType w:val="hybridMultilevel"/>
    <w:tmpl w:val="CC0E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A488C"/>
    <w:multiLevelType w:val="hybridMultilevel"/>
    <w:tmpl w:val="BA6C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163E0"/>
    <w:multiLevelType w:val="hybridMultilevel"/>
    <w:tmpl w:val="69C881A8"/>
    <w:lvl w:ilvl="0" w:tplc="6B2AC3E0">
      <w:start w:val="1"/>
      <w:numFmt w:val="decimal"/>
      <w:pStyle w:val="TOC3"/>
      <w:lvlText w:val="%1."/>
      <w:lvlJc w:val="left"/>
      <w:pPr>
        <w:ind w:left="1020" w:hanging="360"/>
      </w:pPr>
      <w:rPr>
        <w:rFonts w:eastAsiaTheme="minorHAnsi" w:cstheme="majorHAnsi" w:hint="default"/>
        <w:b/>
        <w:color w:val="0000FF"/>
        <w:sz w:val="20"/>
        <w:u w:val="singl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6C666649"/>
    <w:multiLevelType w:val="multilevel"/>
    <w:tmpl w:val="8542B9CE"/>
    <w:lvl w:ilvl="0">
      <w:start w:val="1"/>
      <w:numFmt w:val="upperRoman"/>
      <w:pStyle w:val="Heading1"/>
      <w:lvlText w:val="%1."/>
      <w:lvlJc w:val="left"/>
      <w:pPr>
        <w:ind w:left="0" w:firstLine="0"/>
      </w:pPr>
      <w:rPr>
        <w:i w:val="0"/>
        <w:iCs w:val="0"/>
        <w:sz w:val="28"/>
        <w:szCs w:val="28"/>
      </w:rPr>
    </w:lvl>
    <w:lvl w:ilvl="1">
      <w:start w:val="1"/>
      <w:numFmt w:val="upperLetter"/>
      <w:pStyle w:val="Heading2"/>
      <w:lvlText w:val="%2."/>
      <w:lvlJc w:val="left"/>
      <w:pPr>
        <w:ind w:left="720" w:firstLine="0"/>
      </w:pPr>
      <w:rPr>
        <w:b w:val="0"/>
        <w:bCs w:val="0"/>
        <w:i/>
        <w:iCs w:val="0"/>
        <w:color w:val="auto"/>
        <w:sz w:val="28"/>
        <w:szCs w:val="2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E061A34"/>
    <w:multiLevelType w:val="hybridMultilevel"/>
    <w:tmpl w:val="E9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57BA8"/>
    <w:multiLevelType w:val="hybridMultilevel"/>
    <w:tmpl w:val="12663078"/>
    <w:lvl w:ilvl="0" w:tplc="B0869684">
      <w:start w:val="1"/>
      <w:numFmt w:val="decimal"/>
      <w:lvlText w:val="%1."/>
      <w:lvlJc w:val="left"/>
      <w:pPr>
        <w:ind w:left="2160" w:hanging="360"/>
      </w:pPr>
      <w:rPr>
        <w:rFonts w:asciiTheme="majorHAnsi" w:hAnsiTheme="majorHAnsi" w:cs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88956864">
    <w:abstractNumId w:val="18"/>
  </w:num>
  <w:num w:numId="2" w16cid:durableId="1037586020">
    <w:abstractNumId w:val="0"/>
  </w:num>
  <w:num w:numId="3" w16cid:durableId="389117749">
    <w:abstractNumId w:val="1"/>
  </w:num>
  <w:num w:numId="4" w16cid:durableId="2047899633">
    <w:abstractNumId w:val="15"/>
  </w:num>
  <w:num w:numId="5" w16cid:durableId="909463416">
    <w:abstractNumId w:val="10"/>
  </w:num>
  <w:num w:numId="6" w16cid:durableId="1875803609">
    <w:abstractNumId w:val="19"/>
  </w:num>
  <w:num w:numId="7" w16cid:durableId="977107002">
    <w:abstractNumId w:val="3"/>
  </w:num>
  <w:num w:numId="8" w16cid:durableId="1498233632">
    <w:abstractNumId w:val="6"/>
  </w:num>
  <w:num w:numId="9" w16cid:durableId="1555655857">
    <w:abstractNumId w:val="7"/>
  </w:num>
  <w:num w:numId="10" w16cid:durableId="1818230873">
    <w:abstractNumId w:val="8"/>
  </w:num>
  <w:num w:numId="11" w16cid:durableId="1344167074">
    <w:abstractNumId w:val="13"/>
  </w:num>
  <w:num w:numId="12" w16cid:durableId="1043939469">
    <w:abstractNumId w:val="11"/>
  </w:num>
  <w:num w:numId="13" w16cid:durableId="603728035">
    <w:abstractNumId w:val="14"/>
  </w:num>
  <w:num w:numId="14" w16cid:durableId="332680484">
    <w:abstractNumId w:val="12"/>
  </w:num>
  <w:num w:numId="15" w16cid:durableId="143400065">
    <w:abstractNumId w:val="16"/>
  </w:num>
  <w:num w:numId="16" w16cid:durableId="611519811">
    <w:abstractNumId w:val="4"/>
  </w:num>
  <w:num w:numId="17" w16cid:durableId="1126657879">
    <w:abstractNumId w:val="17"/>
  </w:num>
  <w:num w:numId="18" w16cid:durableId="392117411">
    <w:abstractNumId w:val="2"/>
  </w:num>
  <w:num w:numId="19" w16cid:durableId="256064605">
    <w:abstractNumId w:val="5"/>
  </w:num>
  <w:num w:numId="20" w16cid:durableId="360591239">
    <w:abstractNumId w:val="20"/>
  </w:num>
  <w:num w:numId="21" w16cid:durableId="1483740644">
    <w:abstractNumId w:val="5"/>
    <w:lvlOverride w:ilvl="0">
      <w:startOverride w:val="1"/>
    </w:lvlOverride>
  </w:num>
  <w:num w:numId="22" w16cid:durableId="1421827097">
    <w:abstractNumId w:val="5"/>
    <w:lvlOverride w:ilvl="0">
      <w:startOverride w:val="1"/>
    </w:lvlOverride>
  </w:num>
  <w:num w:numId="23" w16cid:durableId="1492405070">
    <w:abstractNumId w:val="5"/>
    <w:lvlOverride w:ilvl="0">
      <w:startOverride w:val="1"/>
    </w:lvlOverride>
  </w:num>
  <w:num w:numId="24" w16cid:durableId="1406951080">
    <w:abstractNumId w:val="9"/>
  </w:num>
  <w:num w:numId="25" w16cid:durableId="1585263459">
    <w:abstractNumId w:val="9"/>
    <w:lvlOverride w:ilvl="0">
      <w:startOverride w:val="1"/>
    </w:lvlOverride>
  </w:num>
  <w:num w:numId="26" w16cid:durableId="1021323485">
    <w:abstractNumId w:val="17"/>
    <w:lvlOverride w:ilvl="0">
      <w:startOverride w:val="1"/>
    </w:lvlOverride>
  </w:num>
  <w:num w:numId="27" w16cid:durableId="1971667164">
    <w:abstractNumId w:val="17"/>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D8"/>
    <w:rsid w:val="00000447"/>
    <w:rsid w:val="00001AD9"/>
    <w:rsid w:val="0000202E"/>
    <w:rsid w:val="00003339"/>
    <w:rsid w:val="00003C5D"/>
    <w:rsid w:val="000048CF"/>
    <w:rsid w:val="000051EE"/>
    <w:rsid w:val="000057BE"/>
    <w:rsid w:val="000059D1"/>
    <w:rsid w:val="000059DB"/>
    <w:rsid w:val="00005FCA"/>
    <w:rsid w:val="00006208"/>
    <w:rsid w:val="00006372"/>
    <w:rsid w:val="00006998"/>
    <w:rsid w:val="000069DF"/>
    <w:rsid w:val="00006C70"/>
    <w:rsid w:val="000074B2"/>
    <w:rsid w:val="0000797B"/>
    <w:rsid w:val="00010AD1"/>
    <w:rsid w:val="0001130F"/>
    <w:rsid w:val="0001180F"/>
    <w:rsid w:val="000118B2"/>
    <w:rsid w:val="00011FF8"/>
    <w:rsid w:val="00012F51"/>
    <w:rsid w:val="00012F61"/>
    <w:rsid w:val="0001309B"/>
    <w:rsid w:val="000130DB"/>
    <w:rsid w:val="0001338E"/>
    <w:rsid w:val="000137C2"/>
    <w:rsid w:val="00014FD9"/>
    <w:rsid w:val="0001570F"/>
    <w:rsid w:val="000157EF"/>
    <w:rsid w:val="00016136"/>
    <w:rsid w:val="00016234"/>
    <w:rsid w:val="00016354"/>
    <w:rsid w:val="00016726"/>
    <w:rsid w:val="00017260"/>
    <w:rsid w:val="00017507"/>
    <w:rsid w:val="0001767F"/>
    <w:rsid w:val="000177F2"/>
    <w:rsid w:val="00017B33"/>
    <w:rsid w:val="00017DA2"/>
    <w:rsid w:val="00020092"/>
    <w:rsid w:val="00020647"/>
    <w:rsid w:val="00020907"/>
    <w:rsid w:val="00020AA4"/>
    <w:rsid w:val="00020B65"/>
    <w:rsid w:val="00020EF5"/>
    <w:rsid w:val="00021C64"/>
    <w:rsid w:val="00021D45"/>
    <w:rsid w:val="00021EC1"/>
    <w:rsid w:val="00021EEE"/>
    <w:rsid w:val="00024945"/>
    <w:rsid w:val="00024DFC"/>
    <w:rsid w:val="00024F2A"/>
    <w:rsid w:val="00025215"/>
    <w:rsid w:val="00025410"/>
    <w:rsid w:val="000255F6"/>
    <w:rsid w:val="00025871"/>
    <w:rsid w:val="00027354"/>
    <w:rsid w:val="00027531"/>
    <w:rsid w:val="00027C94"/>
    <w:rsid w:val="0003074E"/>
    <w:rsid w:val="00030B89"/>
    <w:rsid w:val="00030CD6"/>
    <w:rsid w:val="00031486"/>
    <w:rsid w:val="000314B9"/>
    <w:rsid w:val="00032187"/>
    <w:rsid w:val="0003223B"/>
    <w:rsid w:val="000326A2"/>
    <w:rsid w:val="00032755"/>
    <w:rsid w:val="0003282E"/>
    <w:rsid w:val="00032A9F"/>
    <w:rsid w:val="00032E38"/>
    <w:rsid w:val="00034AFE"/>
    <w:rsid w:val="00034B88"/>
    <w:rsid w:val="00034DC8"/>
    <w:rsid w:val="00034E20"/>
    <w:rsid w:val="0003626A"/>
    <w:rsid w:val="00037AC0"/>
    <w:rsid w:val="00037C6C"/>
    <w:rsid w:val="00040710"/>
    <w:rsid w:val="00040A0E"/>
    <w:rsid w:val="00041178"/>
    <w:rsid w:val="00041334"/>
    <w:rsid w:val="00041420"/>
    <w:rsid w:val="00042AC4"/>
    <w:rsid w:val="0004332F"/>
    <w:rsid w:val="00043342"/>
    <w:rsid w:val="00043E3B"/>
    <w:rsid w:val="00043E6B"/>
    <w:rsid w:val="000441D2"/>
    <w:rsid w:val="0004439F"/>
    <w:rsid w:val="00044860"/>
    <w:rsid w:val="00044A72"/>
    <w:rsid w:val="00044C1E"/>
    <w:rsid w:val="00045457"/>
    <w:rsid w:val="00046E42"/>
    <w:rsid w:val="00047488"/>
    <w:rsid w:val="00047A29"/>
    <w:rsid w:val="000514B5"/>
    <w:rsid w:val="00051CBB"/>
    <w:rsid w:val="000535A4"/>
    <w:rsid w:val="00054385"/>
    <w:rsid w:val="000545C3"/>
    <w:rsid w:val="00054A95"/>
    <w:rsid w:val="00054B07"/>
    <w:rsid w:val="00055995"/>
    <w:rsid w:val="000564E3"/>
    <w:rsid w:val="00056FC1"/>
    <w:rsid w:val="00057535"/>
    <w:rsid w:val="00060E0D"/>
    <w:rsid w:val="00061966"/>
    <w:rsid w:val="000620EF"/>
    <w:rsid w:val="00062975"/>
    <w:rsid w:val="00062F6E"/>
    <w:rsid w:val="000648B2"/>
    <w:rsid w:val="0006552A"/>
    <w:rsid w:val="00065B93"/>
    <w:rsid w:val="00065D12"/>
    <w:rsid w:val="000674E6"/>
    <w:rsid w:val="00067DB6"/>
    <w:rsid w:val="00067FDA"/>
    <w:rsid w:val="0007026C"/>
    <w:rsid w:val="000708BC"/>
    <w:rsid w:val="00070C74"/>
    <w:rsid w:val="0007179D"/>
    <w:rsid w:val="00071BF3"/>
    <w:rsid w:val="000724F1"/>
    <w:rsid w:val="00072823"/>
    <w:rsid w:val="00072D4C"/>
    <w:rsid w:val="0007376B"/>
    <w:rsid w:val="00073D5C"/>
    <w:rsid w:val="00074056"/>
    <w:rsid w:val="000743AE"/>
    <w:rsid w:val="00075709"/>
    <w:rsid w:val="00077004"/>
    <w:rsid w:val="000773A5"/>
    <w:rsid w:val="00080D6A"/>
    <w:rsid w:val="000819EF"/>
    <w:rsid w:val="00081A28"/>
    <w:rsid w:val="00081E4C"/>
    <w:rsid w:val="00082469"/>
    <w:rsid w:val="000838A6"/>
    <w:rsid w:val="00084BF2"/>
    <w:rsid w:val="000853CA"/>
    <w:rsid w:val="0008576E"/>
    <w:rsid w:val="00085E6A"/>
    <w:rsid w:val="00086BA4"/>
    <w:rsid w:val="000913BF"/>
    <w:rsid w:val="00091B61"/>
    <w:rsid w:val="00091E28"/>
    <w:rsid w:val="000923D3"/>
    <w:rsid w:val="00092621"/>
    <w:rsid w:val="0009265C"/>
    <w:rsid w:val="0009299A"/>
    <w:rsid w:val="00093102"/>
    <w:rsid w:val="00093685"/>
    <w:rsid w:val="000936CD"/>
    <w:rsid w:val="000937AA"/>
    <w:rsid w:val="00094A2F"/>
    <w:rsid w:val="00094B57"/>
    <w:rsid w:val="00094B69"/>
    <w:rsid w:val="0009501E"/>
    <w:rsid w:val="000957B1"/>
    <w:rsid w:val="00095D38"/>
    <w:rsid w:val="00095E6C"/>
    <w:rsid w:val="00095FAE"/>
    <w:rsid w:val="0009656E"/>
    <w:rsid w:val="000965AB"/>
    <w:rsid w:val="00096933"/>
    <w:rsid w:val="00096AFE"/>
    <w:rsid w:val="00096B8F"/>
    <w:rsid w:val="00097298"/>
    <w:rsid w:val="00097515"/>
    <w:rsid w:val="00097645"/>
    <w:rsid w:val="000A013B"/>
    <w:rsid w:val="000A073C"/>
    <w:rsid w:val="000A177E"/>
    <w:rsid w:val="000A1D84"/>
    <w:rsid w:val="000A1DB9"/>
    <w:rsid w:val="000A2064"/>
    <w:rsid w:val="000A230C"/>
    <w:rsid w:val="000A23BD"/>
    <w:rsid w:val="000A281D"/>
    <w:rsid w:val="000A355C"/>
    <w:rsid w:val="000A3D5C"/>
    <w:rsid w:val="000A3E0C"/>
    <w:rsid w:val="000A3F38"/>
    <w:rsid w:val="000A41C3"/>
    <w:rsid w:val="000A4649"/>
    <w:rsid w:val="000A4C3C"/>
    <w:rsid w:val="000A5574"/>
    <w:rsid w:val="000A55B4"/>
    <w:rsid w:val="000A579C"/>
    <w:rsid w:val="000A5FF2"/>
    <w:rsid w:val="000A609F"/>
    <w:rsid w:val="000A68D2"/>
    <w:rsid w:val="000A6BD1"/>
    <w:rsid w:val="000A7046"/>
    <w:rsid w:val="000A7561"/>
    <w:rsid w:val="000A78F3"/>
    <w:rsid w:val="000A7EED"/>
    <w:rsid w:val="000B087B"/>
    <w:rsid w:val="000B0A17"/>
    <w:rsid w:val="000B0D02"/>
    <w:rsid w:val="000B1B9D"/>
    <w:rsid w:val="000B20BE"/>
    <w:rsid w:val="000B32BC"/>
    <w:rsid w:val="000B3E87"/>
    <w:rsid w:val="000B3EBF"/>
    <w:rsid w:val="000B4263"/>
    <w:rsid w:val="000B457C"/>
    <w:rsid w:val="000B4A48"/>
    <w:rsid w:val="000B4BD2"/>
    <w:rsid w:val="000B55F3"/>
    <w:rsid w:val="000B5927"/>
    <w:rsid w:val="000B5B00"/>
    <w:rsid w:val="000B6231"/>
    <w:rsid w:val="000B6DBC"/>
    <w:rsid w:val="000B7130"/>
    <w:rsid w:val="000B7260"/>
    <w:rsid w:val="000B7316"/>
    <w:rsid w:val="000B7FE6"/>
    <w:rsid w:val="000C0002"/>
    <w:rsid w:val="000C0CEE"/>
    <w:rsid w:val="000C0EC0"/>
    <w:rsid w:val="000C125B"/>
    <w:rsid w:val="000C161F"/>
    <w:rsid w:val="000C1B5C"/>
    <w:rsid w:val="000C207B"/>
    <w:rsid w:val="000C42E9"/>
    <w:rsid w:val="000C4AF1"/>
    <w:rsid w:val="000C4C68"/>
    <w:rsid w:val="000C5684"/>
    <w:rsid w:val="000C57C3"/>
    <w:rsid w:val="000C636D"/>
    <w:rsid w:val="000C69F0"/>
    <w:rsid w:val="000C775E"/>
    <w:rsid w:val="000D0F4B"/>
    <w:rsid w:val="000D1F83"/>
    <w:rsid w:val="000D20E4"/>
    <w:rsid w:val="000D215D"/>
    <w:rsid w:val="000D2B5B"/>
    <w:rsid w:val="000D2ED7"/>
    <w:rsid w:val="000D2F4B"/>
    <w:rsid w:val="000D3697"/>
    <w:rsid w:val="000D3EE7"/>
    <w:rsid w:val="000D3F0F"/>
    <w:rsid w:val="000D4904"/>
    <w:rsid w:val="000D4BF9"/>
    <w:rsid w:val="000D4E4D"/>
    <w:rsid w:val="000D5B1A"/>
    <w:rsid w:val="000D5E50"/>
    <w:rsid w:val="000D6707"/>
    <w:rsid w:val="000D6A49"/>
    <w:rsid w:val="000D6D3B"/>
    <w:rsid w:val="000D7A2A"/>
    <w:rsid w:val="000E052F"/>
    <w:rsid w:val="000E0865"/>
    <w:rsid w:val="000E08B6"/>
    <w:rsid w:val="000E09FD"/>
    <w:rsid w:val="000E1169"/>
    <w:rsid w:val="000E13F7"/>
    <w:rsid w:val="000E1546"/>
    <w:rsid w:val="000E1C76"/>
    <w:rsid w:val="000E23D1"/>
    <w:rsid w:val="000E3030"/>
    <w:rsid w:val="000E3A9A"/>
    <w:rsid w:val="000E4EFD"/>
    <w:rsid w:val="000E5340"/>
    <w:rsid w:val="000E5482"/>
    <w:rsid w:val="000E5774"/>
    <w:rsid w:val="000E5D5C"/>
    <w:rsid w:val="000E5F17"/>
    <w:rsid w:val="000E5F8B"/>
    <w:rsid w:val="000E629B"/>
    <w:rsid w:val="000E654A"/>
    <w:rsid w:val="000F09E3"/>
    <w:rsid w:val="000F0CBB"/>
    <w:rsid w:val="000F10BE"/>
    <w:rsid w:val="000F12ED"/>
    <w:rsid w:val="000F13DB"/>
    <w:rsid w:val="000F1505"/>
    <w:rsid w:val="000F23C0"/>
    <w:rsid w:val="000F2BDB"/>
    <w:rsid w:val="000F3064"/>
    <w:rsid w:val="000F3AEA"/>
    <w:rsid w:val="000F4280"/>
    <w:rsid w:val="000F54C2"/>
    <w:rsid w:val="000F5D7A"/>
    <w:rsid w:val="000F6775"/>
    <w:rsid w:val="000F6895"/>
    <w:rsid w:val="000F77F1"/>
    <w:rsid w:val="000F7C54"/>
    <w:rsid w:val="001014EC"/>
    <w:rsid w:val="0010181F"/>
    <w:rsid w:val="00102265"/>
    <w:rsid w:val="00102554"/>
    <w:rsid w:val="00102965"/>
    <w:rsid w:val="00102C9F"/>
    <w:rsid w:val="00103195"/>
    <w:rsid w:val="00103219"/>
    <w:rsid w:val="001037B1"/>
    <w:rsid w:val="00103A09"/>
    <w:rsid w:val="00103D14"/>
    <w:rsid w:val="0010466E"/>
    <w:rsid w:val="00104B41"/>
    <w:rsid w:val="001055CD"/>
    <w:rsid w:val="00105646"/>
    <w:rsid w:val="0010584B"/>
    <w:rsid w:val="0010586F"/>
    <w:rsid w:val="00105BAE"/>
    <w:rsid w:val="00106500"/>
    <w:rsid w:val="001068E5"/>
    <w:rsid w:val="0010697A"/>
    <w:rsid w:val="0010722A"/>
    <w:rsid w:val="001102FD"/>
    <w:rsid w:val="00110827"/>
    <w:rsid w:val="00111008"/>
    <w:rsid w:val="00111100"/>
    <w:rsid w:val="001117DC"/>
    <w:rsid w:val="00111CF4"/>
    <w:rsid w:val="00111FDA"/>
    <w:rsid w:val="00112197"/>
    <w:rsid w:val="00112766"/>
    <w:rsid w:val="001131BA"/>
    <w:rsid w:val="0011367F"/>
    <w:rsid w:val="0011424C"/>
    <w:rsid w:val="0011443C"/>
    <w:rsid w:val="0011486A"/>
    <w:rsid w:val="001148A5"/>
    <w:rsid w:val="00114DEB"/>
    <w:rsid w:val="00114E33"/>
    <w:rsid w:val="00114E8B"/>
    <w:rsid w:val="0011518C"/>
    <w:rsid w:val="00115675"/>
    <w:rsid w:val="00115901"/>
    <w:rsid w:val="00115D73"/>
    <w:rsid w:val="00115EAC"/>
    <w:rsid w:val="00116F4B"/>
    <w:rsid w:val="00117471"/>
    <w:rsid w:val="0011790E"/>
    <w:rsid w:val="00120FEF"/>
    <w:rsid w:val="0012112B"/>
    <w:rsid w:val="00121F52"/>
    <w:rsid w:val="00122391"/>
    <w:rsid w:val="00122A34"/>
    <w:rsid w:val="00122A66"/>
    <w:rsid w:val="00122ACA"/>
    <w:rsid w:val="00123873"/>
    <w:rsid w:val="00123E5A"/>
    <w:rsid w:val="00123EE0"/>
    <w:rsid w:val="00123FBA"/>
    <w:rsid w:val="0012475B"/>
    <w:rsid w:val="0012490A"/>
    <w:rsid w:val="00124AF1"/>
    <w:rsid w:val="0012538D"/>
    <w:rsid w:val="00125F0D"/>
    <w:rsid w:val="00125F99"/>
    <w:rsid w:val="0012636B"/>
    <w:rsid w:val="001263A1"/>
    <w:rsid w:val="00126ABD"/>
    <w:rsid w:val="00126C60"/>
    <w:rsid w:val="00126F87"/>
    <w:rsid w:val="0012724F"/>
    <w:rsid w:val="001273F3"/>
    <w:rsid w:val="0012768A"/>
    <w:rsid w:val="00127AC9"/>
    <w:rsid w:val="00127BCA"/>
    <w:rsid w:val="00127D6D"/>
    <w:rsid w:val="00130145"/>
    <w:rsid w:val="00130212"/>
    <w:rsid w:val="00130802"/>
    <w:rsid w:val="00130D76"/>
    <w:rsid w:val="00130E89"/>
    <w:rsid w:val="001316CE"/>
    <w:rsid w:val="00131E85"/>
    <w:rsid w:val="00132C9E"/>
    <w:rsid w:val="00133120"/>
    <w:rsid w:val="0013321B"/>
    <w:rsid w:val="001335C4"/>
    <w:rsid w:val="00134554"/>
    <w:rsid w:val="00134AB8"/>
    <w:rsid w:val="00134B3E"/>
    <w:rsid w:val="00135160"/>
    <w:rsid w:val="00136A41"/>
    <w:rsid w:val="00136E1C"/>
    <w:rsid w:val="00136E85"/>
    <w:rsid w:val="001371C1"/>
    <w:rsid w:val="001372FA"/>
    <w:rsid w:val="0013771E"/>
    <w:rsid w:val="00140A90"/>
    <w:rsid w:val="00141096"/>
    <w:rsid w:val="00141BB1"/>
    <w:rsid w:val="00141DCF"/>
    <w:rsid w:val="00143176"/>
    <w:rsid w:val="001431BF"/>
    <w:rsid w:val="0014355C"/>
    <w:rsid w:val="00144060"/>
    <w:rsid w:val="00144233"/>
    <w:rsid w:val="001455E5"/>
    <w:rsid w:val="00145A81"/>
    <w:rsid w:val="00145D2A"/>
    <w:rsid w:val="00145F6C"/>
    <w:rsid w:val="001461E6"/>
    <w:rsid w:val="00146923"/>
    <w:rsid w:val="001469DC"/>
    <w:rsid w:val="00146D22"/>
    <w:rsid w:val="00146FD5"/>
    <w:rsid w:val="001474C8"/>
    <w:rsid w:val="001478F6"/>
    <w:rsid w:val="00147975"/>
    <w:rsid w:val="00147B74"/>
    <w:rsid w:val="00147CD2"/>
    <w:rsid w:val="0015068F"/>
    <w:rsid w:val="00150C96"/>
    <w:rsid w:val="001511DF"/>
    <w:rsid w:val="00151C36"/>
    <w:rsid w:val="00151DEC"/>
    <w:rsid w:val="00152104"/>
    <w:rsid w:val="00152D66"/>
    <w:rsid w:val="00153989"/>
    <w:rsid w:val="00154196"/>
    <w:rsid w:val="00154350"/>
    <w:rsid w:val="0015446C"/>
    <w:rsid w:val="00154526"/>
    <w:rsid w:val="0015462F"/>
    <w:rsid w:val="00154F4D"/>
    <w:rsid w:val="00155149"/>
    <w:rsid w:val="00156308"/>
    <w:rsid w:val="00156D9A"/>
    <w:rsid w:val="00156F3B"/>
    <w:rsid w:val="00157E7A"/>
    <w:rsid w:val="00160FFA"/>
    <w:rsid w:val="00161878"/>
    <w:rsid w:val="00162617"/>
    <w:rsid w:val="00162CED"/>
    <w:rsid w:val="00163605"/>
    <w:rsid w:val="00163B0B"/>
    <w:rsid w:val="00164297"/>
    <w:rsid w:val="001647EB"/>
    <w:rsid w:val="001649D7"/>
    <w:rsid w:val="00164A46"/>
    <w:rsid w:val="00164F5A"/>
    <w:rsid w:val="0016542C"/>
    <w:rsid w:val="00165D50"/>
    <w:rsid w:val="00166991"/>
    <w:rsid w:val="00167584"/>
    <w:rsid w:val="00167F34"/>
    <w:rsid w:val="00167F60"/>
    <w:rsid w:val="00170271"/>
    <w:rsid w:val="0017095C"/>
    <w:rsid w:val="00171919"/>
    <w:rsid w:val="00171B2F"/>
    <w:rsid w:val="00171BB6"/>
    <w:rsid w:val="00171CAB"/>
    <w:rsid w:val="00172961"/>
    <w:rsid w:val="00172966"/>
    <w:rsid w:val="00172D2A"/>
    <w:rsid w:val="00172E40"/>
    <w:rsid w:val="0017313C"/>
    <w:rsid w:val="00174CD3"/>
    <w:rsid w:val="00175118"/>
    <w:rsid w:val="001755FD"/>
    <w:rsid w:val="00175A4B"/>
    <w:rsid w:val="001761F0"/>
    <w:rsid w:val="00176744"/>
    <w:rsid w:val="00176F7B"/>
    <w:rsid w:val="00176F8A"/>
    <w:rsid w:val="0018144F"/>
    <w:rsid w:val="0018156E"/>
    <w:rsid w:val="00181596"/>
    <w:rsid w:val="001815C7"/>
    <w:rsid w:val="00181691"/>
    <w:rsid w:val="00181C56"/>
    <w:rsid w:val="00181F6C"/>
    <w:rsid w:val="00182811"/>
    <w:rsid w:val="00182E81"/>
    <w:rsid w:val="00182EF7"/>
    <w:rsid w:val="00183463"/>
    <w:rsid w:val="001837F9"/>
    <w:rsid w:val="00183EE3"/>
    <w:rsid w:val="00184A2D"/>
    <w:rsid w:val="00184ED2"/>
    <w:rsid w:val="00185985"/>
    <w:rsid w:val="0018621A"/>
    <w:rsid w:val="001914AE"/>
    <w:rsid w:val="00191FA0"/>
    <w:rsid w:val="001928F1"/>
    <w:rsid w:val="001938F0"/>
    <w:rsid w:val="001942B2"/>
    <w:rsid w:val="00194713"/>
    <w:rsid w:val="0019479B"/>
    <w:rsid w:val="00195E88"/>
    <w:rsid w:val="001969A9"/>
    <w:rsid w:val="00196E60"/>
    <w:rsid w:val="001970B5"/>
    <w:rsid w:val="00197791"/>
    <w:rsid w:val="00197D3E"/>
    <w:rsid w:val="00197FBA"/>
    <w:rsid w:val="00197FCF"/>
    <w:rsid w:val="001A07D6"/>
    <w:rsid w:val="001A09D9"/>
    <w:rsid w:val="001A0FDF"/>
    <w:rsid w:val="001A0FFE"/>
    <w:rsid w:val="001A11D5"/>
    <w:rsid w:val="001A1C13"/>
    <w:rsid w:val="001A1DC1"/>
    <w:rsid w:val="001A1E97"/>
    <w:rsid w:val="001A276C"/>
    <w:rsid w:val="001A2C39"/>
    <w:rsid w:val="001A2E25"/>
    <w:rsid w:val="001A3090"/>
    <w:rsid w:val="001A32A6"/>
    <w:rsid w:val="001A33E5"/>
    <w:rsid w:val="001A3947"/>
    <w:rsid w:val="001A3B51"/>
    <w:rsid w:val="001A3BA0"/>
    <w:rsid w:val="001A3EDB"/>
    <w:rsid w:val="001A5BBE"/>
    <w:rsid w:val="001A5CB2"/>
    <w:rsid w:val="001A5CFE"/>
    <w:rsid w:val="001A64A2"/>
    <w:rsid w:val="001A691D"/>
    <w:rsid w:val="001A6ECA"/>
    <w:rsid w:val="001A758B"/>
    <w:rsid w:val="001A7AB7"/>
    <w:rsid w:val="001B0333"/>
    <w:rsid w:val="001B16E3"/>
    <w:rsid w:val="001B1AFB"/>
    <w:rsid w:val="001B2307"/>
    <w:rsid w:val="001B238A"/>
    <w:rsid w:val="001B304B"/>
    <w:rsid w:val="001B347B"/>
    <w:rsid w:val="001B362E"/>
    <w:rsid w:val="001B36A6"/>
    <w:rsid w:val="001B3935"/>
    <w:rsid w:val="001B3B3A"/>
    <w:rsid w:val="001B3CF8"/>
    <w:rsid w:val="001B3F95"/>
    <w:rsid w:val="001B4C61"/>
    <w:rsid w:val="001B4C6D"/>
    <w:rsid w:val="001B5934"/>
    <w:rsid w:val="001B6162"/>
    <w:rsid w:val="001B64A4"/>
    <w:rsid w:val="001B65E2"/>
    <w:rsid w:val="001B6AE2"/>
    <w:rsid w:val="001B6C49"/>
    <w:rsid w:val="001B7177"/>
    <w:rsid w:val="001B78D9"/>
    <w:rsid w:val="001B7A24"/>
    <w:rsid w:val="001B7E5F"/>
    <w:rsid w:val="001B7EF1"/>
    <w:rsid w:val="001B7F80"/>
    <w:rsid w:val="001C005E"/>
    <w:rsid w:val="001C0945"/>
    <w:rsid w:val="001C0B11"/>
    <w:rsid w:val="001C0C3B"/>
    <w:rsid w:val="001C0E36"/>
    <w:rsid w:val="001C1F88"/>
    <w:rsid w:val="001C201B"/>
    <w:rsid w:val="001C2B49"/>
    <w:rsid w:val="001C3018"/>
    <w:rsid w:val="001C4116"/>
    <w:rsid w:val="001C422B"/>
    <w:rsid w:val="001C423F"/>
    <w:rsid w:val="001C4781"/>
    <w:rsid w:val="001C48E1"/>
    <w:rsid w:val="001C54C5"/>
    <w:rsid w:val="001C558C"/>
    <w:rsid w:val="001C5DCE"/>
    <w:rsid w:val="001C60C3"/>
    <w:rsid w:val="001C61EB"/>
    <w:rsid w:val="001C627A"/>
    <w:rsid w:val="001C6801"/>
    <w:rsid w:val="001C681C"/>
    <w:rsid w:val="001C7073"/>
    <w:rsid w:val="001C7F38"/>
    <w:rsid w:val="001D05C9"/>
    <w:rsid w:val="001D0BF3"/>
    <w:rsid w:val="001D0D9A"/>
    <w:rsid w:val="001D0F22"/>
    <w:rsid w:val="001D113E"/>
    <w:rsid w:val="001D11D2"/>
    <w:rsid w:val="001D1368"/>
    <w:rsid w:val="001D1BDD"/>
    <w:rsid w:val="001D1E69"/>
    <w:rsid w:val="001D2120"/>
    <w:rsid w:val="001D25A1"/>
    <w:rsid w:val="001D2AD1"/>
    <w:rsid w:val="001D4DC6"/>
    <w:rsid w:val="001D5002"/>
    <w:rsid w:val="001D580F"/>
    <w:rsid w:val="001D6002"/>
    <w:rsid w:val="001D6591"/>
    <w:rsid w:val="001D796F"/>
    <w:rsid w:val="001D7A87"/>
    <w:rsid w:val="001D7F6E"/>
    <w:rsid w:val="001E0150"/>
    <w:rsid w:val="001E0588"/>
    <w:rsid w:val="001E0B83"/>
    <w:rsid w:val="001E0BB0"/>
    <w:rsid w:val="001E17C8"/>
    <w:rsid w:val="001E199E"/>
    <w:rsid w:val="001E1EBB"/>
    <w:rsid w:val="001E2670"/>
    <w:rsid w:val="001E3561"/>
    <w:rsid w:val="001E386D"/>
    <w:rsid w:val="001E3EF8"/>
    <w:rsid w:val="001E41CB"/>
    <w:rsid w:val="001E4386"/>
    <w:rsid w:val="001E4D0A"/>
    <w:rsid w:val="001E5CB3"/>
    <w:rsid w:val="001E69A7"/>
    <w:rsid w:val="001E7545"/>
    <w:rsid w:val="001E7731"/>
    <w:rsid w:val="001E7828"/>
    <w:rsid w:val="001F11FF"/>
    <w:rsid w:val="001F13DC"/>
    <w:rsid w:val="001F16E0"/>
    <w:rsid w:val="001F1850"/>
    <w:rsid w:val="001F1DA9"/>
    <w:rsid w:val="001F2118"/>
    <w:rsid w:val="001F219E"/>
    <w:rsid w:val="001F2932"/>
    <w:rsid w:val="001F2F78"/>
    <w:rsid w:val="001F31A8"/>
    <w:rsid w:val="001F3AA2"/>
    <w:rsid w:val="001F4227"/>
    <w:rsid w:val="001F4327"/>
    <w:rsid w:val="001F43C1"/>
    <w:rsid w:val="001F4921"/>
    <w:rsid w:val="001F4BA5"/>
    <w:rsid w:val="001F4CB4"/>
    <w:rsid w:val="001F50E9"/>
    <w:rsid w:val="001F5DC3"/>
    <w:rsid w:val="001F5E74"/>
    <w:rsid w:val="001F5E8D"/>
    <w:rsid w:val="001F5F3C"/>
    <w:rsid w:val="001F6755"/>
    <w:rsid w:val="001F6776"/>
    <w:rsid w:val="001F6848"/>
    <w:rsid w:val="001F6EAE"/>
    <w:rsid w:val="001F75FA"/>
    <w:rsid w:val="002001E4"/>
    <w:rsid w:val="00200582"/>
    <w:rsid w:val="002007DD"/>
    <w:rsid w:val="00200D9A"/>
    <w:rsid w:val="0020156D"/>
    <w:rsid w:val="00201694"/>
    <w:rsid w:val="0020210B"/>
    <w:rsid w:val="00202C6D"/>
    <w:rsid w:val="00203574"/>
    <w:rsid w:val="00203687"/>
    <w:rsid w:val="0020372E"/>
    <w:rsid w:val="00204154"/>
    <w:rsid w:val="002041E2"/>
    <w:rsid w:val="00204EA9"/>
    <w:rsid w:val="002056A5"/>
    <w:rsid w:val="002059C0"/>
    <w:rsid w:val="002059DA"/>
    <w:rsid w:val="002063D0"/>
    <w:rsid w:val="00206C7B"/>
    <w:rsid w:val="00207205"/>
    <w:rsid w:val="00207E0A"/>
    <w:rsid w:val="00210087"/>
    <w:rsid w:val="00210975"/>
    <w:rsid w:val="002109B2"/>
    <w:rsid w:val="00210A5C"/>
    <w:rsid w:val="00211D99"/>
    <w:rsid w:val="00211DB9"/>
    <w:rsid w:val="00211E1D"/>
    <w:rsid w:val="00213892"/>
    <w:rsid w:val="00213DE7"/>
    <w:rsid w:val="00213FDF"/>
    <w:rsid w:val="002143BE"/>
    <w:rsid w:val="002147F1"/>
    <w:rsid w:val="002148DD"/>
    <w:rsid w:val="00215E8C"/>
    <w:rsid w:val="00216314"/>
    <w:rsid w:val="002177E0"/>
    <w:rsid w:val="002202DD"/>
    <w:rsid w:val="00220B2C"/>
    <w:rsid w:val="00220B82"/>
    <w:rsid w:val="00220B90"/>
    <w:rsid w:val="002211EE"/>
    <w:rsid w:val="00221E81"/>
    <w:rsid w:val="00221F1A"/>
    <w:rsid w:val="00222015"/>
    <w:rsid w:val="002224D7"/>
    <w:rsid w:val="00222864"/>
    <w:rsid w:val="00222E5F"/>
    <w:rsid w:val="002238A4"/>
    <w:rsid w:val="00223BCB"/>
    <w:rsid w:val="00223C5A"/>
    <w:rsid w:val="00223D23"/>
    <w:rsid w:val="00224041"/>
    <w:rsid w:val="00224DDF"/>
    <w:rsid w:val="002252F9"/>
    <w:rsid w:val="00226136"/>
    <w:rsid w:val="00227413"/>
    <w:rsid w:val="002276EF"/>
    <w:rsid w:val="0023028B"/>
    <w:rsid w:val="00230C95"/>
    <w:rsid w:val="00231869"/>
    <w:rsid w:val="00231C0D"/>
    <w:rsid w:val="00231D4B"/>
    <w:rsid w:val="00231D88"/>
    <w:rsid w:val="00231E52"/>
    <w:rsid w:val="00231F98"/>
    <w:rsid w:val="0023227E"/>
    <w:rsid w:val="00232AE0"/>
    <w:rsid w:val="00232F18"/>
    <w:rsid w:val="00233197"/>
    <w:rsid w:val="00233552"/>
    <w:rsid w:val="00233C0E"/>
    <w:rsid w:val="00233D84"/>
    <w:rsid w:val="00234362"/>
    <w:rsid w:val="0023469F"/>
    <w:rsid w:val="00234855"/>
    <w:rsid w:val="00234973"/>
    <w:rsid w:val="002356E0"/>
    <w:rsid w:val="00235948"/>
    <w:rsid w:val="00235E56"/>
    <w:rsid w:val="00236562"/>
    <w:rsid w:val="002375EE"/>
    <w:rsid w:val="0024067D"/>
    <w:rsid w:val="00240B24"/>
    <w:rsid w:val="002410FD"/>
    <w:rsid w:val="00241DF2"/>
    <w:rsid w:val="00241F90"/>
    <w:rsid w:val="00242049"/>
    <w:rsid w:val="00242141"/>
    <w:rsid w:val="00242476"/>
    <w:rsid w:val="002437BD"/>
    <w:rsid w:val="00243F41"/>
    <w:rsid w:val="00244BD2"/>
    <w:rsid w:val="00244E0F"/>
    <w:rsid w:val="00244F6D"/>
    <w:rsid w:val="0024507D"/>
    <w:rsid w:val="00245203"/>
    <w:rsid w:val="00245382"/>
    <w:rsid w:val="00245754"/>
    <w:rsid w:val="00246075"/>
    <w:rsid w:val="002465EA"/>
    <w:rsid w:val="00246A76"/>
    <w:rsid w:val="00246F38"/>
    <w:rsid w:val="0024713A"/>
    <w:rsid w:val="002473C1"/>
    <w:rsid w:val="00250405"/>
    <w:rsid w:val="0025054A"/>
    <w:rsid w:val="00250705"/>
    <w:rsid w:val="002508D1"/>
    <w:rsid w:val="002509A7"/>
    <w:rsid w:val="002513AA"/>
    <w:rsid w:val="00251495"/>
    <w:rsid w:val="00251C24"/>
    <w:rsid w:val="002522E0"/>
    <w:rsid w:val="00252D2C"/>
    <w:rsid w:val="002530C9"/>
    <w:rsid w:val="00253471"/>
    <w:rsid w:val="002538A5"/>
    <w:rsid w:val="002538A7"/>
    <w:rsid w:val="00253D98"/>
    <w:rsid w:val="002541A2"/>
    <w:rsid w:val="002542C0"/>
    <w:rsid w:val="0025445A"/>
    <w:rsid w:val="00254C0C"/>
    <w:rsid w:val="00254C69"/>
    <w:rsid w:val="00254D5D"/>
    <w:rsid w:val="00255860"/>
    <w:rsid w:val="002560B2"/>
    <w:rsid w:val="00256514"/>
    <w:rsid w:val="002567CE"/>
    <w:rsid w:val="00256CDB"/>
    <w:rsid w:val="00256D68"/>
    <w:rsid w:val="00256ED9"/>
    <w:rsid w:val="002577BA"/>
    <w:rsid w:val="00260A7C"/>
    <w:rsid w:val="00260A89"/>
    <w:rsid w:val="00261A50"/>
    <w:rsid w:val="00261CEA"/>
    <w:rsid w:val="00261E77"/>
    <w:rsid w:val="002637E6"/>
    <w:rsid w:val="00263C8E"/>
    <w:rsid w:val="00263C93"/>
    <w:rsid w:val="0026411F"/>
    <w:rsid w:val="002642F0"/>
    <w:rsid w:val="002645A2"/>
    <w:rsid w:val="00265584"/>
    <w:rsid w:val="002663CE"/>
    <w:rsid w:val="00267456"/>
    <w:rsid w:val="00267808"/>
    <w:rsid w:val="00267F1F"/>
    <w:rsid w:val="00270349"/>
    <w:rsid w:val="00270410"/>
    <w:rsid w:val="002705E5"/>
    <w:rsid w:val="00270C5B"/>
    <w:rsid w:val="00271135"/>
    <w:rsid w:val="00271372"/>
    <w:rsid w:val="00271583"/>
    <w:rsid w:val="00271868"/>
    <w:rsid w:val="002730F9"/>
    <w:rsid w:val="00274618"/>
    <w:rsid w:val="00274B08"/>
    <w:rsid w:val="002750DA"/>
    <w:rsid w:val="00275F6C"/>
    <w:rsid w:val="00276B8B"/>
    <w:rsid w:val="002773B2"/>
    <w:rsid w:val="00277619"/>
    <w:rsid w:val="0028056A"/>
    <w:rsid w:val="00280B51"/>
    <w:rsid w:val="00280D28"/>
    <w:rsid w:val="00280EE9"/>
    <w:rsid w:val="002811F2"/>
    <w:rsid w:val="002821F0"/>
    <w:rsid w:val="00282593"/>
    <w:rsid w:val="002833E1"/>
    <w:rsid w:val="00283BDF"/>
    <w:rsid w:val="00284652"/>
    <w:rsid w:val="00285DD0"/>
    <w:rsid w:val="00286636"/>
    <w:rsid w:val="00286C56"/>
    <w:rsid w:val="00287C4F"/>
    <w:rsid w:val="00290A8A"/>
    <w:rsid w:val="00290DD8"/>
    <w:rsid w:val="00291EB4"/>
    <w:rsid w:val="002923A4"/>
    <w:rsid w:val="00292478"/>
    <w:rsid w:val="002927D5"/>
    <w:rsid w:val="00292B53"/>
    <w:rsid w:val="00292BD8"/>
    <w:rsid w:val="002945BF"/>
    <w:rsid w:val="00294684"/>
    <w:rsid w:val="00294A89"/>
    <w:rsid w:val="00294DF9"/>
    <w:rsid w:val="00295886"/>
    <w:rsid w:val="00295C41"/>
    <w:rsid w:val="00295DB3"/>
    <w:rsid w:val="00296F61"/>
    <w:rsid w:val="00297452"/>
    <w:rsid w:val="00297A80"/>
    <w:rsid w:val="002A0277"/>
    <w:rsid w:val="002A0469"/>
    <w:rsid w:val="002A07FD"/>
    <w:rsid w:val="002A1060"/>
    <w:rsid w:val="002A1076"/>
    <w:rsid w:val="002A1BDB"/>
    <w:rsid w:val="002A1F5C"/>
    <w:rsid w:val="002A258B"/>
    <w:rsid w:val="002A2D94"/>
    <w:rsid w:val="002A2F6D"/>
    <w:rsid w:val="002A3F55"/>
    <w:rsid w:val="002A4716"/>
    <w:rsid w:val="002A4C38"/>
    <w:rsid w:val="002A50E9"/>
    <w:rsid w:val="002A512E"/>
    <w:rsid w:val="002A5573"/>
    <w:rsid w:val="002A5C53"/>
    <w:rsid w:val="002A60DF"/>
    <w:rsid w:val="002A704D"/>
    <w:rsid w:val="002A71BC"/>
    <w:rsid w:val="002A7B08"/>
    <w:rsid w:val="002A7BCC"/>
    <w:rsid w:val="002A7FA1"/>
    <w:rsid w:val="002B02B4"/>
    <w:rsid w:val="002B02BC"/>
    <w:rsid w:val="002B04F0"/>
    <w:rsid w:val="002B0548"/>
    <w:rsid w:val="002B0BAB"/>
    <w:rsid w:val="002B1356"/>
    <w:rsid w:val="002B17CF"/>
    <w:rsid w:val="002B1FA6"/>
    <w:rsid w:val="002B20DF"/>
    <w:rsid w:val="002B24C4"/>
    <w:rsid w:val="002B3260"/>
    <w:rsid w:val="002B33D2"/>
    <w:rsid w:val="002B48AD"/>
    <w:rsid w:val="002B495A"/>
    <w:rsid w:val="002B4EDD"/>
    <w:rsid w:val="002B56DA"/>
    <w:rsid w:val="002B5763"/>
    <w:rsid w:val="002B5AD7"/>
    <w:rsid w:val="002B6329"/>
    <w:rsid w:val="002B7414"/>
    <w:rsid w:val="002C04FC"/>
    <w:rsid w:val="002C10EE"/>
    <w:rsid w:val="002C114C"/>
    <w:rsid w:val="002C1291"/>
    <w:rsid w:val="002C12B4"/>
    <w:rsid w:val="002C189B"/>
    <w:rsid w:val="002C212A"/>
    <w:rsid w:val="002C23EF"/>
    <w:rsid w:val="002C32E6"/>
    <w:rsid w:val="002C33A5"/>
    <w:rsid w:val="002C3AF0"/>
    <w:rsid w:val="002C3C8C"/>
    <w:rsid w:val="002C3C94"/>
    <w:rsid w:val="002C48B2"/>
    <w:rsid w:val="002C4B46"/>
    <w:rsid w:val="002C56AA"/>
    <w:rsid w:val="002C5E01"/>
    <w:rsid w:val="002C6A14"/>
    <w:rsid w:val="002C6B09"/>
    <w:rsid w:val="002C7149"/>
    <w:rsid w:val="002C7AE5"/>
    <w:rsid w:val="002C7FC7"/>
    <w:rsid w:val="002D0048"/>
    <w:rsid w:val="002D0103"/>
    <w:rsid w:val="002D07A6"/>
    <w:rsid w:val="002D0B00"/>
    <w:rsid w:val="002D214E"/>
    <w:rsid w:val="002D250A"/>
    <w:rsid w:val="002D25CE"/>
    <w:rsid w:val="002D2DBC"/>
    <w:rsid w:val="002D2F35"/>
    <w:rsid w:val="002D3CA1"/>
    <w:rsid w:val="002D422D"/>
    <w:rsid w:val="002D443D"/>
    <w:rsid w:val="002D5458"/>
    <w:rsid w:val="002D62BD"/>
    <w:rsid w:val="002D6509"/>
    <w:rsid w:val="002D6CE8"/>
    <w:rsid w:val="002D6DC7"/>
    <w:rsid w:val="002E11B5"/>
    <w:rsid w:val="002E1E55"/>
    <w:rsid w:val="002E2E11"/>
    <w:rsid w:val="002E36CD"/>
    <w:rsid w:val="002E3A4C"/>
    <w:rsid w:val="002E4348"/>
    <w:rsid w:val="002E461A"/>
    <w:rsid w:val="002E485A"/>
    <w:rsid w:val="002E4C83"/>
    <w:rsid w:val="002E5624"/>
    <w:rsid w:val="002E6081"/>
    <w:rsid w:val="002E6521"/>
    <w:rsid w:val="002E657E"/>
    <w:rsid w:val="002E65CE"/>
    <w:rsid w:val="002E6659"/>
    <w:rsid w:val="002E6C0B"/>
    <w:rsid w:val="002E6F4D"/>
    <w:rsid w:val="002E7783"/>
    <w:rsid w:val="002E79E1"/>
    <w:rsid w:val="002E7D37"/>
    <w:rsid w:val="002E7ECB"/>
    <w:rsid w:val="002F03D6"/>
    <w:rsid w:val="002F0F03"/>
    <w:rsid w:val="002F15AC"/>
    <w:rsid w:val="002F1746"/>
    <w:rsid w:val="002F1CDF"/>
    <w:rsid w:val="002F1E2B"/>
    <w:rsid w:val="002F24DF"/>
    <w:rsid w:val="002F25F3"/>
    <w:rsid w:val="002F278C"/>
    <w:rsid w:val="002F33D3"/>
    <w:rsid w:val="002F3BF0"/>
    <w:rsid w:val="002F4CD1"/>
    <w:rsid w:val="002F5354"/>
    <w:rsid w:val="002F57BB"/>
    <w:rsid w:val="002F5853"/>
    <w:rsid w:val="002F653E"/>
    <w:rsid w:val="002F693D"/>
    <w:rsid w:val="002F6E77"/>
    <w:rsid w:val="002F6EA7"/>
    <w:rsid w:val="002F7B9F"/>
    <w:rsid w:val="002F7BF6"/>
    <w:rsid w:val="003000F9"/>
    <w:rsid w:val="00300B1B"/>
    <w:rsid w:val="00300F7E"/>
    <w:rsid w:val="0030138E"/>
    <w:rsid w:val="003017EE"/>
    <w:rsid w:val="00301AE5"/>
    <w:rsid w:val="003026EA"/>
    <w:rsid w:val="00302A88"/>
    <w:rsid w:val="003062D9"/>
    <w:rsid w:val="00306C3D"/>
    <w:rsid w:val="00306E83"/>
    <w:rsid w:val="00307182"/>
    <w:rsid w:val="003072F4"/>
    <w:rsid w:val="003074D2"/>
    <w:rsid w:val="0031106E"/>
    <w:rsid w:val="0031121B"/>
    <w:rsid w:val="00311424"/>
    <w:rsid w:val="00311470"/>
    <w:rsid w:val="00311559"/>
    <w:rsid w:val="003117B0"/>
    <w:rsid w:val="00312716"/>
    <w:rsid w:val="00312738"/>
    <w:rsid w:val="0031278D"/>
    <w:rsid w:val="0031298A"/>
    <w:rsid w:val="00312F1E"/>
    <w:rsid w:val="00312F6C"/>
    <w:rsid w:val="00313CE1"/>
    <w:rsid w:val="00313EC3"/>
    <w:rsid w:val="003141AB"/>
    <w:rsid w:val="00314318"/>
    <w:rsid w:val="0031452C"/>
    <w:rsid w:val="0031497C"/>
    <w:rsid w:val="00315074"/>
    <w:rsid w:val="00315401"/>
    <w:rsid w:val="00316B3C"/>
    <w:rsid w:val="00317B26"/>
    <w:rsid w:val="00317BC1"/>
    <w:rsid w:val="00317E83"/>
    <w:rsid w:val="00320794"/>
    <w:rsid w:val="00321021"/>
    <w:rsid w:val="00321154"/>
    <w:rsid w:val="003219B8"/>
    <w:rsid w:val="00321EA8"/>
    <w:rsid w:val="00321FF1"/>
    <w:rsid w:val="003232B0"/>
    <w:rsid w:val="00323951"/>
    <w:rsid w:val="00324B4D"/>
    <w:rsid w:val="00324C16"/>
    <w:rsid w:val="00325517"/>
    <w:rsid w:val="0032626A"/>
    <w:rsid w:val="0032635B"/>
    <w:rsid w:val="0032676E"/>
    <w:rsid w:val="003269AB"/>
    <w:rsid w:val="00326E83"/>
    <w:rsid w:val="0032729B"/>
    <w:rsid w:val="00327456"/>
    <w:rsid w:val="00327A0A"/>
    <w:rsid w:val="00330528"/>
    <w:rsid w:val="00331843"/>
    <w:rsid w:val="003318FD"/>
    <w:rsid w:val="003325E1"/>
    <w:rsid w:val="00332D9D"/>
    <w:rsid w:val="003334D5"/>
    <w:rsid w:val="00334079"/>
    <w:rsid w:val="00334742"/>
    <w:rsid w:val="00334955"/>
    <w:rsid w:val="00334BE9"/>
    <w:rsid w:val="00334ED7"/>
    <w:rsid w:val="0033587E"/>
    <w:rsid w:val="00335AF9"/>
    <w:rsid w:val="00335FC6"/>
    <w:rsid w:val="003367B0"/>
    <w:rsid w:val="003367C5"/>
    <w:rsid w:val="003367DD"/>
    <w:rsid w:val="00336C81"/>
    <w:rsid w:val="00336D31"/>
    <w:rsid w:val="00336E7D"/>
    <w:rsid w:val="003376AD"/>
    <w:rsid w:val="0033775C"/>
    <w:rsid w:val="00337A2A"/>
    <w:rsid w:val="00337FB4"/>
    <w:rsid w:val="003408A6"/>
    <w:rsid w:val="00340B3F"/>
    <w:rsid w:val="003421FC"/>
    <w:rsid w:val="0034277D"/>
    <w:rsid w:val="00342ABA"/>
    <w:rsid w:val="00343032"/>
    <w:rsid w:val="0034441B"/>
    <w:rsid w:val="003453AD"/>
    <w:rsid w:val="00345786"/>
    <w:rsid w:val="00345B24"/>
    <w:rsid w:val="00345CCA"/>
    <w:rsid w:val="00345E3E"/>
    <w:rsid w:val="00345E5D"/>
    <w:rsid w:val="00346443"/>
    <w:rsid w:val="00346682"/>
    <w:rsid w:val="00346CCB"/>
    <w:rsid w:val="00346D6C"/>
    <w:rsid w:val="00347705"/>
    <w:rsid w:val="00347C8E"/>
    <w:rsid w:val="00350B79"/>
    <w:rsid w:val="003514DA"/>
    <w:rsid w:val="00351711"/>
    <w:rsid w:val="00351808"/>
    <w:rsid w:val="0035205A"/>
    <w:rsid w:val="00352352"/>
    <w:rsid w:val="00352CDB"/>
    <w:rsid w:val="003534D0"/>
    <w:rsid w:val="00354155"/>
    <w:rsid w:val="003543A8"/>
    <w:rsid w:val="00354829"/>
    <w:rsid w:val="00354FD9"/>
    <w:rsid w:val="00355687"/>
    <w:rsid w:val="003557A4"/>
    <w:rsid w:val="00355B75"/>
    <w:rsid w:val="00356063"/>
    <w:rsid w:val="00357531"/>
    <w:rsid w:val="00357DB0"/>
    <w:rsid w:val="0036038E"/>
    <w:rsid w:val="0036049A"/>
    <w:rsid w:val="00360641"/>
    <w:rsid w:val="00360688"/>
    <w:rsid w:val="00360934"/>
    <w:rsid w:val="003609EB"/>
    <w:rsid w:val="00360BB1"/>
    <w:rsid w:val="00360F44"/>
    <w:rsid w:val="00361471"/>
    <w:rsid w:val="003619B1"/>
    <w:rsid w:val="0036255A"/>
    <w:rsid w:val="0036277D"/>
    <w:rsid w:val="00362BDA"/>
    <w:rsid w:val="00363A1E"/>
    <w:rsid w:val="00364465"/>
    <w:rsid w:val="003652A2"/>
    <w:rsid w:val="003656E6"/>
    <w:rsid w:val="00365824"/>
    <w:rsid w:val="003669E2"/>
    <w:rsid w:val="00366AD9"/>
    <w:rsid w:val="00366F29"/>
    <w:rsid w:val="00367177"/>
    <w:rsid w:val="00367796"/>
    <w:rsid w:val="0036799D"/>
    <w:rsid w:val="00370011"/>
    <w:rsid w:val="003702E8"/>
    <w:rsid w:val="00371654"/>
    <w:rsid w:val="003716F2"/>
    <w:rsid w:val="00371C0B"/>
    <w:rsid w:val="0037331B"/>
    <w:rsid w:val="00373B69"/>
    <w:rsid w:val="003746A6"/>
    <w:rsid w:val="00374B80"/>
    <w:rsid w:val="00374E6D"/>
    <w:rsid w:val="003757F7"/>
    <w:rsid w:val="00376998"/>
    <w:rsid w:val="00376E9D"/>
    <w:rsid w:val="003774C0"/>
    <w:rsid w:val="003776C9"/>
    <w:rsid w:val="003776ED"/>
    <w:rsid w:val="00377EC9"/>
    <w:rsid w:val="00380847"/>
    <w:rsid w:val="003813F3"/>
    <w:rsid w:val="0038269A"/>
    <w:rsid w:val="00382868"/>
    <w:rsid w:val="00382C9A"/>
    <w:rsid w:val="003837F3"/>
    <w:rsid w:val="00383AF5"/>
    <w:rsid w:val="00383D3D"/>
    <w:rsid w:val="00384055"/>
    <w:rsid w:val="00384246"/>
    <w:rsid w:val="00384843"/>
    <w:rsid w:val="0038562E"/>
    <w:rsid w:val="00385DD5"/>
    <w:rsid w:val="00386008"/>
    <w:rsid w:val="0038668B"/>
    <w:rsid w:val="0038696C"/>
    <w:rsid w:val="00386DC0"/>
    <w:rsid w:val="00386DC9"/>
    <w:rsid w:val="00390680"/>
    <w:rsid w:val="00390941"/>
    <w:rsid w:val="00391432"/>
    <w:rsid w:val="0039275C"/>
    <w:rsid w:val="003934CA"/>
    <w:rsid w:val="0039438B"/>
    <w:rsid w:val="003943F8"/>
    <w:rsid w:val="00394ECB"/>
    <w:rsid w:val="0039558C"/>
    <w:rsid w:val="003955FB"/>
    <w:rsid w:val="00395B06"/>
    <w:rsid w:val="0039708A"/>
    <w:rsid w:val="003978CE"/>
    <w:rsid w:val="00397A29"/>
    <w:rsid w:val="003A10B2"/>
    <w:rsid w:val="003A1C1C"/>
    <w:rsid w:val="003A1D2D"/>
    <w:rsid w:val="003A222D"/>
    <w:rsid w:val="003A2582"/>
    <w:rsid w:val="003A2988"/>
    <w:rsid w:val="003A337E"/>
    <w:rsid w:val="003A37F6"/>
    <w:rsid w:val="003A4F16"/>
    <w:rsid w:val="003A5C3D"/>
    <w:rsid w:val="003A5D2B"/>
    <w:rsid w:val="003A5D69"/>
    <w:rsid w:val="003A68A8"/>
    <w:rsid w:val="003A7808"/>
    <w:rsid w:val="003A7BE1"/>
    <w:rsid w:val="003B0018"/>
    <w:rsid w:val="003B07BA"/>
    <w:rsid w:val="003B1708"/>
    <w:rsid w:val="003B1A92"/>
    <w:rsid w:val="003B203D"/>
    <w:rsid w:val="003B215D"/>
    <w:rsid w:val="003B2441"/>
    <w:rsid w:val="003B2626"/>
    <w:rsid w:val="003B2BA3"/>
    <w:rsid w:val="003B2E35"/>
    <w:rsid w:val="003B323B"/>
    <w:rsid w:val="003B3754"/>
    <w:rsid w:val="003B3A26"/>
    <w:rsid w:val="003B4743"/>
    <w:rsid w:val="003B57E2"/>
    <w:rsid w:val="003B5BC8"/>
    <w:rsid w:val="003B6028"/>
    <w:rsid w:val="003B6077"/>
    <w:rsid w:val="003B638E"/>
    <w:rsid w:val="003B6DDF"/>
    <w:rsid w:val="003B7678"/>
    <w:rsid w:val="003C051A"/>
    <w:rsid w:val="003C0DEE"/>
    <w:rsid w:val="003C1859"/>
    <w:rsid w:val="003C1B22"/>
    <w:rsid w:val="003C1C30"/>
    <w:rsid w:val="003C385E"/>
    <w:rsid w:val="003C390B"/>
    <w:rsid w:val="003C3FB9"/>
    <w:rsid w:val="003C446E"/>
    <w:rsid w:val="003C4727"/>
    <w:rsid w:val="003C4AA7"/>
    <w:rsid w:val="003C4C0F"/>
    <w:rsid w:val="003C4D55"/>
    <w:rsid w:val="003C4FA0"/>
    <w:rsid w:val="003C51D7"/>
    <w:rsid w:val="003C5664"/>
    <w:rsid w:val="003C598D"/>
    <w:rsid w:val="003C5AD0"/>
    <w:rsid w:val="003C6304"/>
    <w:rsid w:val="003C7561"/>
    <w:rsid w:val="003C771F"/>
    <w:rsid w:val="003C7B9A"/>
    <w:rsid w:val="003C7E03"/>
    <w:rsid w:val="003D05E2"/>
    <w:rsid w:val="003D0B10"/>
    <w:rsid w:val="003D0C84"/>
    <w:rsid w:val="003D1E88"/>
    <w:rsid w:val="003D2F93"/>
    <w:rsid w:val="003D39BA"/>
    <w:rsid w:val="003D3EB4"/>
    <w:rsid w:val="003D3FD2"/>
    <w:rsid w:val="003D4643"/>
    <w:rsid w:val="003D4C41"/>
    <w:rsid w:val="003D4DEE"/>
    <w:rsid w:val="003D4E23"/>
    <w:rsid w:val="003D5432"/>
    <w:rsid w:val="003D561C"/>
    <w:rsid w:val="003D6664"/>
    <w:rsid w:val="003D6BDD"/>
    <w:rsid w:val="003D783D"/>
    <w:rsid w:val="003E034B"/>
    <w:rsid w:val="003E0920"/>
    <w:rsid w:val="003E0B42"/>
    <w:rsid w:val="003E0CE9"/>
    <w:rsid w:val="003E133F"/>
    <w:rsid w:val="003E22DC"/>
    <w:rsid w:val="003E3E4D"/>
    <w:rsid w:val="003E419A"/>
    <w:rsid w:val="003E57FE"/>
    <w:rsid w:val="003E58DC"/>
    <w:rsid w:val="003E5921"/>
    <w:rsid w:val="003E62A5"/>
    <w:rsid w:val="003E6A95"/>
    <w:rsid w:val="003E6F64"/>
    <w:rsid w:val="003E7772"/>
    <w:rsid w:val="003E798A"/>
    <w:rsid w:val="003F01E5"/>
    <w:rsid w:val="003F03BA"/>
    <w:rsid w:val="003F0594"/>
    <w:rsid w:val="003F0BC4"/>
    <w:rsid w:val="003F1B75"/>
    <w:rsid w:val="003F1F04"/>
    <w:rsid w:val="003F242D"/>
    <w:rsid w:val="003F27BA"/>
    <w:rsid w:val="003F33B3"/>
    <w:rsid w:val="003F436C"/>
    <w:rsid w:val="003F4EFD"/>
    <w:rsid w:val="003F541B"/>
    <w:rsid w:val="003F5E7C"/>
    <w:rsid w:val="003F60AF"/>
    <w:rsid w:val="003F6D34"/>
    <w:rsid w:val="003F6DA2"/>
    <w:rsid w:val="003F70FB"/>
    <w:rsid w:val="003F73B4"/>
    <w:rsid w:val="003F745D"/>
    <w:rsid w:val="003F767A"/>
    <w:rsid w:val="003F7816"/>
    <w:rsid w:val="003F7A48"/>
    <w:rsid w:val="003F7F4A"/>
    <w:rsid w:val="00400253"/>
    <w:rsid w:val="0040025C"/>
    <w:rsid w:val="004015CF"/>
    <w:rsid w:val="00401A32"/>
    <w:rsid w:val="00402674"/>
    <w:rsid w:val="00403952"/>
    <w:rsid w:val="004039FD"/>
    <w:rsid w:val="00403A2C"/>
    <w:rsid w:val="00404AE9"/>
    <w:rsid w:val="00404C8A"/>
    <w:rsid w:val="00404F43"/>
    <w:rsid w:val="004059E7"/>
    <w:rsid w:val="00406060"/>
    <w:rsid w:val="0040612D"/>
    <w:rsid w:val="0040640B"/>
    <w:rsid w:val="0040646E"/>
    <w:rsid w:val="0040686E"/>
    <w:rsid w:val="00406971"/>
    <w:rsid w:val="00406A15"/>
    <w:rsid w:val="00406AFE"/>
    <w:rsid w:val="004075D6"/>
    <w:rsid w:val="00407EDF"/>
    <w:rsid w:val="0041055C"/>
    <w:rsid w:val="004106B7"/>
    <w:rsid w:val="004129FE"/>
    <w:rsid w:val="00413288"/>
    <w:rsid w:val="00413999"/>
    <w:rsid w:val="00414774"/>
    <w:rsid w:val="00414EBD"/>
    <w:rsid w:val="004154AC"/>
    <w:rsid w:val="004162E3"/>
    <w:rsid w:val="00416702"/>
    <w:rsid w:val="0041708A"/>
    <w:rsid w:val="0041735D"/>
    <w:rsid w:val="00417363"/>
    <w:rsid w:val="0041761C"/>
    <w:rsid w:val="00420743"/>
    <w:rsid w:val="00420BBA"/>
    <w:rsid w:val="00420F0A"/>
    <w:rsid w:val="00421625"/>
    <w:rsid w:val="00421910"/>
    <w:rsid w:val="00421B98"/>
    <w:rsid w:val="00421C2A"/>
    <w:rsid w:val="004226C8"/>
    <w:rsid w:val="00422876"/>
    <w:rsid w:val="00423650"/>
    <w:rsid w:val="00423ED3"/>
    <w:rsid w:val="0042414D"/>
    <w:rsid w:val="004251C9"/>
    <w:rsid w:val="00425AF4"/>
    <w:rsid w:val="00425F2F"/>
    <w:rsid w:val="004264AB"/>
    <w:rsid w:val="00426E0C"/>
    <w:rsid w:val="004276A8"/>
    <w:rsid w:val="00427895"/>
    <w:rsid w:val="0043058E"/>
    <w:rsid w:val="004309C4"/>
    <w:rsid w:val="00430F7D"/>
    <w:rsid w:val="00431BA2"/>
    <w:rsid w:val="00431C49"/>
    <w:rsid w:val="00431E67"/>
    <w:rsid w:val="004327F2"/>
    <w:rsid w:val="00432BCD"/>
    <w:rsid w:val="00432D2A"/>
    <w:rsid w:val="00433050"/>
    <w:rsid w:val="004343BA"/>
    <w:rsid w:val="004343EF"/>
    <w:rsid w:val="004349E5"/>
    <w:rsid w:val="0043556D"/>
    <w:rsid w:val="00435F47"/>
    <w:rsid w:val="004366EA"/>
    <w:rsid w:val="004376E0"/>
    <w:rsid w:val="00440253"/>
    <w:rsid w:val="00440654"/>
    <w:rsid w:val="0044076A"/>
    <w:rsid w:val="00440EBC"/>
    <w:rsid w:val="00441131"/>
    <w:rsid w:val="004412FB"/>
    <w:rsid w:val="0044206C"/>
    <w:rsid w:val="004428DA"/>
    <w:rsid w:val="004430E2"/>
    <w:rsid w:val="00443628"/>
    <w:rsid w:val="0044394E"/>
    <w:rsid w:val="00443C94"/>
    <w:rsid w:val="00443F3F"/>
    <w:rsid w:val="004443A2"/>
    <w:rsid w:val="00444754"/>
    <w:rsid w:val="00444803"/>
    <w:rsid w:val="00444B1F"/>
    <w:rsid w:val="0044522F"/>
    <w:rsid w:val="004457C4"/>
    <w:rsid w:val="00445E19"/>
    <w:rsid w:val="00445ED0"/>
    <w:rsid w:val="004463DD"/>
    <w:rsid w:val="00446671"/>
    <w:rsid w:val="0044682D"/>
    <w:rsid w:val="0044694F"/>
    <w:rsid w:val="00447609"/>
    <w:rsid w:val="00447ED2"/>
    <w:rsid w:val="0045021F"/>
    <w:rsid w:val="00450308"/>
    <w:rsid w:val="00450783"/>
    <w:rsid w:val="00450E35"/>
    <w:rsid w:val="00451862"/>
    <w:rsid w:val="00451DCF"/>
    <w:rsid w:val="00452100"/>
    <w:rsid w:val="00452207"/>
    <w:rsid w:val="0045311C"/>
    <w:rsid w:val="00453977"/>
    <w:rsid w:val="004540B3"/>
    <w:rsid w:val="00454153"/>
    <w:rsid w:val="00455CD5"/>
    <w:rsid w:val="00456DDF"/>
    <w:rsid w:val="0045741A"/>
    <w:rsid w:val="00457E61"/>
    <w:rsid w:val="004604CE"/>
    <w:rsid w:val="00460945"/>
    <w:rsid w:val="00460DE0"/>
    <w:rsid w:val="00461BF0"/>
    <w:rsid w:val="00461C80"/>
    <w:rsid w:val="00461FD4"/>
    <w:rsid w:val="0046292D"/>
    <w:rsid w:val="0046303C"/>
    <w:rsid w:val="00463178"/>
    <w:rsid w:val="00463230"/>
    <w:rsid w:val="0046355A"/>
    <w:rsid w:val="00463A32"/>
    <w:rsid w:val="00464246"/>
    <w:rsid w:val="0046546E"/>
    <w:rsid w:val="00465E0B"/>
    <w:rsid w:val="00465EFC"/>
    <w:rsid w:val="004665C3"/>
    <w:rsid w:val="004708A6"/>
    <w:rsid w:val="00471FAE"/>
    <w:rsid w:val="00472329"/>
    <w:rsid w:val="004733A5"/>
    <w:rsid w:val="00473C2F"/>
    <w:rsid w:val="00473CB5"/>
    <w:rsid w:val="00474476"/>
    <w:rsid w:val="0047448C"/>
    <w:rsid w:val="004747BD"/>
    <w:rsid w:val="00474D60"/>
    <w:rsid w:val="00474F3C"/>
    <w:rsid w:val="00475051"/>
    <w:rsid w:val="0047518B"/>
    <w:rsid w:val="004753BC"/>
    <w:rsid w:val="00475A11"/>
    <w:rsid w:val="00475B89"/>
    <w:rsid w:val="00475F2B"/>
    <w:rsid w:val="004775ED"/>
    <w:rsid w:val="00477959"/>
    <w:rsid w:val="004803B8"/>
    <w:rsid w:val="00480679"/>
    <w:rsid w:val="00480AA6"/>
    <w:rsid w:val="00480B88"/>
    <w:rsid w:val="0048219A"/>
    <w:rsid w:val="00482E07"/>
    <w:rsid w:val="00483292"/>
    <w:rsid w:val="0048333C"/>
    <w:rsid w:val="00483C8A"/>
    <w:rsid w:val="00484971"/>
    <w:rsid w:val="0048558E"/>
    <w:rsid w:val="0048634D"/>
    <w:rsid w:val="00486785"/>
    <w:rsid w:val="00486D30"/>
    <w:rsid w:val="00490062"/>
    <w:rsid w:val="00490667"/>
    <w:rsid w:val="0049187A"/>
    <w:rsid w:val="004928E2"/>
    <w:rsid w:val="0049291F"/>
    <w:rsid w:val="00492940"/>
    <w:rsid w:val="00492AA9"/>
    <w:rsid w:val="00493CA8"/>
    <w:rsid w:val="00493ED9"/>
    <w:rsid w:val="00494751"/>
    <w:rsid w:val="00495406"/>
    <w:rsid w:val="00495A28"/>
    <w:rsid w:val="00495C6C"/>
    <w:rsid w:val="00496FE9"/>
    <w:rsid w:val="004979C3"/>
    <w:rsid w:val="00497A25"/>
    <w:rsid w:val="00497B56"/>
    <w:rsid w:val="004A0876"/>
    <w:rsid w:val="004A27DE"/>
    <w:rsid w:val="004A2AFE"/>
    <w:rsid w:val="004A2B1C"/>
    <w:rsid w:val="004A3243"/>
    <w:rsid w:val="004A3C7A"/>
    <w:rsid w:val="004A3D74"/>
    <w:rsid w:val="004A3FDE"/>
    <w:rsid w:val="004A55A3"/>
    <w:rsid w:val="004A5D51"/>
    <w:rsid w:val="004A6459"/>
    <w:rsid w:val="004A6899"/>
    <w:rsid w:val="004A6A1D"/>
    <w:rsid w:val="004B0F7A"/>
    <w:rsid w:val="004B1639"/>
    <w:rsid w:val="004B17E4"/>
    <w:rsid w:val="004B190E"/>
    <w:rsid w:val="004B1ABC"/>
    <w:rsid w:val="004B1C65"/>
    <w:rsid w:val="004B1F3F"/>
    <w:rsid w:val="004B2190"/>
    <w:rsid w:val="004B22C8"/>
    <w:rsid w:val="004B273C"/>
    <w:rsid w:val="004B2D48"/>
    <w:rsid w:val="004B3376"/>
    <w:rsid w:val="004B3E70"/>
    <w:rsid w:val="004B41E2"/>
    <w:rsid w:val="004B485A"/>
    <w:rsid w:val="004B4D8E"/>
    <w:rsid w:val="004B4F0D"/>
    <w:rsid w:val="004B5505"/>
    <w:rsid w:val="004B58F3"/>
    <w:rsid w:val="004B5A15"/>
    <w:rsid w:val="004B60A0"/>
    <w:rsid w:val="004B6670"/>
    <w:rsid w:val="004B6A00"/>
    <w:rsid w:val="004B7F11"/>
    <w:rsid w:val="004C0473"/>
    <w:rsid w:val="004C06DD"/>
    <w:rsid w:val="004C07BF"/>
    <w:rsid w:val="004C094B"/>
    <w:rsid w:val="004C0E74"/>
    <w:rsid w:val="004C15CA"/>
    <w:rsid w:val="004C1652"/>
    <w:rsid w:val="004C19FB"/>
    <w:rsid w:val="004C226E"/>
    <w:rsid w:val="004C2A99"/>
    <w:rsid w:val="004C3741"/>
    <w:rsid w:val="004C3AE4"/>
    <w:rsid w:val="004C457D"/>
    <w:rsid w:val="004C4721"/>
    <w:rsid w:val="004C55CD"/>
    <w:rsid w:val="004C577D"/>
    <w:rsid w:val="004C584F"/>
    <w:rsid w:val="004C5B5F"/>
    <w:rsid w:val="004C6537"/>
    <w:rsid w:val="004C66AF"/>
    <w:rsid w:val="004C67CB"/>
    <w:rsid w:val="004C692E"/>
    <w:rsid w:val="004C7246"/>
    <w:rsid w:val="004D01F3"/>
    <w:rsid w:val="004D0FF1"/>
    <w:rsid w:val="004D12FF"/>
    <w:rsid w:val="004D164A"/>
    <w:rsid w:val="004D1CC6"/>
    <w:rsid w:val="004D2339"/>
    <w:rsid w:val="004D29D4"/>
    <w:rsid w:val="004D2B2A"/>
    <w:rsid w:val="004D3137"/>
    <w:rsid w:val="004D33C5"/>
    <w:rsid w:val="004D33CD"/>
    <w:rsid w:val="004D373E"/>
    <w:rsid w:val="004D38DD"/>
    <w:rsid w:val="004D3E01"/>
    <w:rsid w:val="004D47EF"/>
    <w:rsid w:val="004D4801"/>
    <w:rsid w:val="004D6302"/>
    <w:rsid w:val="004D63D0"/>
    <w:rsid w:val="004D6B22"/>
    <w:rsid w:val="004D7BD2"/>
    <w:rsid w:val="004E0B93"/>
    <w:rsid w:val="004E1629"/>
    <w:rsid w:val="004E16FA"/>
    <w:rsid w:val="004E199B"/>
    <w:rsid w:val="004E288A"/>
    <w:rsid w:val="004E299C"/>
    <w:rsid w:val="004E3AD9"/>
    <w:rsid w:val="004E3EA7"/>
    <w:rsid w:val="004E3EEC"/>
    <w:rsid w:val="004E41F7"/>
    <w:rsid w:val="004E437B"/>
    <w:rsid w:val="004E4874"/>
    <w:rsid w:val="004E48E3"/>
    <w:rsid w:val="004E4B67"/>
    <w:rsid w:val="004E5227"/>
    <w:rsid w:val="004E5989"/>
    <w:rsid w:val="004E5F2F"/>
    <w:rsid w:val="004E647B"/>
    <w:rsid w:val="004E6D3E"/>
    <w:rsid w:val="004E71EF"/>
    <w:rsid w:val="004E7264"/>
    <w:rsid w:val="004E74B6"/>
    <w:rsid w:val="004F00D2"/>
    <w:rsid w:val="004F0E1E"/>
    <w:rsid w:val="004F11D3"/>
    <w:rsid w:val="004F16C2"/>
    <w:rsid w:val="004F196B"/>
    <w:rsid w:val="004F1C7C"/>
    <w:rsid w:val="004F1D72"/>
    <w:rsid w:val="004F1F20"/>
    <w:rsid w:val="004F21E5"/>
    <w:rsid w:val="004F3E3D"/>
    <w:rsid w:val="004F4285"/>
    <w:rsid w:val="004F43EE"/>
    <w:rsid w:val="004F4471"/>
    <w:rsid w:val="004F4E14"/>
    <w:rsid w:val="004F5197"/>
    <w:rsid w:val="004F582F"/>
    <w:rsid w:val="004F5941"/>
    <w:rsid w:val="004F65C7"/>
    <w:rsid w:val="004F69BE"/>
    <w:rsid w:val="004F6A61"/>
    <w:rsid w:val="004F768D"/>
    <w:rsid w:val="004F7891"/>
    <w:rsid w:val="004F7EEA"/>
    <w:rsid w:val="005001B8"/>
    <w:rsid w:val="005002E3"/>
    <w:rsid w:val="005015A8"/>
    <w:rsid w:val="00501815"/>
    <w:rsid w:val="00501B39"/>
    <w:rsid w:val="005029C6"/>
    <w:rsid w:val="00502C33"/>
    <w:rsid w:val="0050308F"/>
    <w:rsid w:val="00503B11"/>
    <w:rsid w:val="0050455A"/>
    <w:rsid w:val="00504A6D"/>
    <w:rsid w:val="00504B86"/>
    <w:rsid w:val="00505841"/>
    <w:rsid w:val="005058FA"/>
    <w:rsid w:val="0050669E"/>
    <w:rsid w:val="005077AE"/>
    <w:rsid w:val="00507961"/>
    <w:rsid w:val="00507B53"/>
    <w:rsid w:val="00507D46"/>
    <w:rsid w:val="00510279"/>
    <w:rsid w:val="0051077A"/>
    <w:rsid w:val="00510DEE"/>
    <w:rsid w:val="0051103B"/>
    <w:rsid w:val="00511158"/>
    <w:rsid w:val="00512296"/>
    <w:rsid w:val="005128F3"/>
    <w:rsid w:val="005137B7"/>
    <w:rsid w:val="00513B17"/>
    <w:rsid w:val="00515418"/>
    <w:rsid w:val="0051568C"/>
    <w:rsid w:val="0051600F"/>
    <w:rsid w:val="0051627C"/>
    <w:rsid w:val="005164DD"/>
    <w:rsid w:val="005167D9"/>
    <w:rsid w:val="005167DD"/>
    <w:rsid w:val="005176EA"/>
    <w:rsid w:val="00517828"/>
    <w:rsid w:val="00517F08"/>
    <w:rsid w:val="00520080"/>
    <w:rsid w:val="005200F4"/>
    <w:rsid w:val="00520137"/>
    <w:rsid w:val="005211EE"/>
    <w:rsid w:val="00521CDB"/>
    <w:rsid w:val="005226EC"/>
    <w:rsid w:val="00522771"/>
    <w:rsid w:val="00523172"/>
    <w:rsid w:val="00523630"/>
    <w:rsid w:val="00523833"/>
    <w:rsid w:val="00523C2E"/>
    <w:rsid w:val="00524F06"/>
    <w:rsid w:val="0052506F"/>
    <w:rsid w:val="0052542D"/>
    <w:rsid w:val="00526380"/>
    <w:rsid w:val="0052664E"/>
    <w:rsid w:val="00526739"/>
    <w:rsid w:val="00526A66"/>
    <w:rsid w:val="00527601"/>
    <w:rsid w:val="00527652"/>
    <w:rsid w:val="00527AA4"/>
    <w:rsid w:val="00527DE8"/>
    <w:rsid w:val="005304AB"/>
    <w:rsid w:val="00530EF9"/>
    <w:rsid w:val="00531E3F"/>
    <w:rsid w:val="00532182"/>
    <w:rsid w:val="00532BAB"/>
    <w:rsid w:val="005332E0"/>
    <w:rsid w:val="005335AD"/>
    <w:rsid w:val="00533703"/>
    <w:rsid w:val="00533E53"/>
    <w:rsid w:val="0053417C"/>
    <w:rsid w:val="00534E54"/>
    <w:rsid w:val="00534E5F"/>
    <w:rsid w:val="0053584D"/>
    <w:rsid w:val="0053622C"/>
    <w:rsid w:val="00537F4D"/>
    <w:rsid w:val="00537FA1"/>
    <w:rsid w:val="005413A8"/>
    <w:rsid w:val="005414A4"/>
    <w:rsid w:val="00541813"/>
    <w:rsid w:val="0054188F"/>
    <w:rsid w:val="0054275E"/>
    <w:rsid w:val="00542B7B"/>
    <w:rsid w:val="00542FB4"/>
    <w:rsid w:val="005439E9"/>
    <w:rsid w:val="00543B0E"/>
    <w:rsid w:val="005443AE"/>
    <w:rsid w:val="00544510"/>
    <w:rsid w:val="005445CB"/>
    <w:rsid w:val="00544996"/>
    <w:rsid w:val="00545A76"/>
    <w:rsid w:val="0054617B"/>
    <w:rsid w:val="00546C4E"/>
    <w:rsid w:val="0054721D"/>
    <w:rsid w:val="0054733F"/>
    <w:rsid w:val="00547415"/>
    <w:rsid w:val="005513B5"/>
    <w:rsid w:val="005516F6"/>
    <w:rsid w:val="00551701"/>
    <w:rsid w:val="00552CD6"/>
    <w:rsid w:val="00552DEC"/>
    <w:rsid w:val="00552F64"/>
    <w:rsid w:val="005532A9"/>
    <w:rsid w:val="00553BEF"/>
    <w:rsid w:val="00554752"/>
    <w:rsid w:val="00554864"/>
    <w:rsid w:val="00554D40"/>
    <w:rsid w:val="00554D94"/>
    <w:rsid w:val="0055541A"/>
    <w:rsid w:val="0055574C"/>
    <w:rsid w:val="0055606C"/>
    <w:rsid w:val="00556410"/>
    <w:rsid w:val="00556DBF"/>
    <w:rsid w:val="0055725E"/>
    <w:rsid w:val="00557679"/>
    <w:rsid w:val="005579BB"/>
    <w:rsid w:val="00560578"/>
    <w:rsid w:val="00560A79"/>
    <w:rsid w:val="00560DF4"/>
    <w:rsid w:val="00560E73"/>
    <w:rsid w:val="00561D6B"/>
    <w:rsid w:val="005623BF"/>
    <w:rsid w:val="00562CD2"/>
    <w:rsid w:val="005630EE"/>
    <w:rsid w:val="005640F9"/>
    <w:rsid w:val="005647B9"/>
    <w:rsid w:val="00564C05"/>
    <w:rsid w:val="005654BA"/>
    <w:rsid w:val="00565AAD"/>
    <w:rsid w:val="00566320"/>
    <w:rsid w:val="00566322"/>
    <w:rsid w:val="00566574"/>
    <w:rsid w:val="005671BD"/>
    <w:rsid w:val="00567471"/>
    <w:rsid w:val="0056796A"/>
    <w:rsid w:val="00567B67"/>
    <w:rsid w:val="00567CE3"/>
    <w:rsid w:val="00570174"/>
    <w:rsid w:val="005705D5"/>
    <w:rsid w:val="0057079A"/>
    <w:rsid w:val="00570DD7"/>
    <w:rsid w:val="00571257"/>
    <w:rsid w:val="00572108"/>
    <w:rsid w:val="00572737"/>
    <w:rsid w:val="00572D72"/>
    <w:rsid w:val="00573040"/>
    <w:rsid w:val="0057311A"/>
    <w:rsid w:val="0057336D"/>
    <w:rsid w:val="0057344A"/>
    <w:rsid w:val="00573616"/>
    <w:rsid w:val="00574741"/>
    <w:rsid w:val="00574829"/>
    <w:rsid w:val="0057575D"/>
    <w:rsid w:val="005758B7"/>
    <w:rsid w:val="005759A4"/>
    <w:rsid w:val="00575B5E"/>
    <w:rsid w:val="00575D0B"/>
    <w:rsid w:val="00576666"/>
    <w:rsid w:val="00576725"/>
    <w:rsid w:val="0057716A"/>
    <w:rsid w:val="005774BB"/>
    <w:rsid w:val="00577690"/>
    <w:rsid w:val="00577D6D"/>
    <w:rsid w:val="00580664"/>
    <w:rsid w:val="0058089C"/>
    <w:rsid w:val="0058104D"/>
    <w:rsid w:val="0058157C"/>
    <w:rsid w:val="00581C13"/>
    <w:rsid w:val="00582605"/>
    <w:rsid w:val="00582D93"/>
    <w:rsid w:val="00582FCF"/>
    <w:rsid w:val="00583105"/>
    <w:rsid w:val="005831A5"/>
    <w:rsid w:val="0058392A"/>
    <w:rsid w:val="00583C61"/>
    <w:rsid w:val="00583CCB"/>
    <w:rsid w:val="005844F6"/>
    <w:rsid w:val="005849F0"/>
    <w:rsid w:val="00584DA3"/>
    <w:rsid w:val="00584E13"/>
    <w:rsid w:val="0058541D"/>
    <w:rsid w:val="00585B14"/>
    <w:rsid w:val="005861E8"/>
    <w:rsid w:val="00586B06"/>
    <w:rsid w:val="005871DA"/>
    <w:rsid w:val="005875EE"/>
    <w:rsid w:val="00587A64"/>
    <w:rsid w:val="00587E97"/>
    <w:rsid w:val="00587F93"/>
    <w:rsid w:val="00591FA5"/>
    <w:rsid w:val="00592A0D"/>
    <w:rsid w:val="00592A58"/>
    <w:rsid w:val="0059347C"/>
    <w:rsid w:val="00593731"/>
    <w:rsid w:val="00593944"/>
    <w:rsid w:val="005939F1"/>
    <w:rsid w:val="00593C7C"/>
    <w:rsid w:val="005944DE"/>
    <w:rsid w:val="00594BE2"/>
    <w:rsid w:val="00594F51"/>
    <w:rsid w:val="0059562F"/>
    <w:rsid w:val="0059630A"/>
    <w:rsid w:val="0059744B"/>
    <w:rsid w:val="00597C3B"/>
    <w:rsid w:val="005A0590"/>
    <w:rsid w:val="005A0B7E"/>
    <w:rsid w:val="005A11EB"/>
    <w:rsid w:val="005A130B"/>
    <w:rsid w:val="005A1B3E"/>
    <w:rsid w:val="005A3BF6"/>
    <w:rsid w:val="005A4642"/>
    <w:rsid w:val="005A4971"/>
    <w:rsid w:val="005A5912"/>
    <w:rsid w:val="005A61C0"/>
    <w:rsid w:val="005A67B8"/>
    <w:rsid w:val="005A727F"/>
    <w:rsid w:val="005A755C"/>
    <w:rsid w:val="005A7D57"/>
    <w:rsid w:val="005B0433"/>
    <w:rsid w:val="005B058D"/>
    <w:rsid w:val="005B07A1"/>
    <w:rsid w:val="005B088D"/>
    <w:rsid w:val="005B0D7B"/>
    <w:rsid w:val="005B0E4D"/>
    <w:rsid w:val="005B1020"/>
    <w:rsid w:val="005B1746"/>
    <w:rsid w:val="005B18B9"/>
    <w:rsid w:val="005B1A23"/>
    <w:rsid w:val="005B1A9E"/>
    <w:rsid w:val="005B1F8C"/>
    <w:rsid w:val="005B205F"/>
    <w:rsid w:val="005B23B3"/>
    <w:rsid w:val="005B2D6B"/>
    <w:rsid w:val="005B44ED"/>
    <w:rsid w:val="005B4722"/>
    <w:rsid w:val="005B4E7E"/>
    <w:rsid w:val="005B577C"/>
    <w:rsid w:val="005B5D18"/>
    <w:rsid w:val="005B6BDD"/>
    <w:rsid w:val="005B6CD0"/>
    <w:rsid w:val="005B799F"/>
    <w:rsid w:val="005B7AA2"/>
    <w:rsid w:val="005B7DA7"/>
    <w:rsid w:val="005C0182"/>
    <w:rsid w:val="005C0380"/>
    <w:rsid w:val="005C03A5"/>
    <w:rsid w:val="005C06D4"/>
    <w:rsid w:val="005C07F4"/>
    <w:rsid w:val="005C09F9"/>
    <w:rsid w:val="005C0C7A"/>
    <w:rsid w:val="005C1B00"/>
    <w:rsid w:val="005C2ED1"/>
    <w:rsid w:val="005C33D6"/>
    <w:rsid w:val="005C3428"/>
    <w:rsid w:val="005C3438"/>
    <w:rsid w:val="005C482F"/>
    <w:rsid w:val="005C507C"/>
    <w:rsid w:val="005C5E08"/>
    <w:rsid w:val="005C612E"/>
    <w:rsid w:val="005C623F"/>
    <w:rsid w:val="005C64BD"/>
    <w:rsid w:val="005C657E"/>
    <w:rsid w:val="005C65E4"/>
    <w:rsid w:val="005C708A"/>
    <w:rsid w:val="005C7546"/>
    <w:rsid w:val="005C75A2"/>
    <w:rsid w:val="005C7C46"/>
    <w:rsid w:val="005D031B"/>
    <w:rsid w:val="005D09CC"/>
    <w:rsid w:val="005D0AAE"/>
    <w:rsid w:val="005D0B77"/>
    <w:rsid w:val="005D1185"/>
    <w:rsid w:val="005D137C"/>
    <w:rsid w:val="005D17C3"/>
    <w:rsid w:val="005D1A52"/>
    <w:rsid w:val="005D2493"/>
    <w:rsid w:val="005D31D0"/>
    <w:rsid w:val="005D3CF4"/>
    <w:rsid w:val="005D4AC3"/>
    <w:rsid w:val="005D4FF8"/>
    <w:rsid w:val="005D5E59"/>
    <w:rsid w:val="005D68AD"/>
    <w:rsid w:val="005D6C55"/>
    <w:rsid w:val="005D7468"/>
    <w:rsid w:val="005D783C"/>
    <w:rsid w:val="005E06B9"/>
    <w:rsid w:val="005E0A50"/>
    <w:rsid w:val="005E0CCD"/>
    <w:rsid w:val="005E1243"/>
    <w:rsid w:val="005E1E87"/>
    <w:rsid w:val="005E275E"/>
    <w:rsid w:val="005E3242"/>
    <w:rsid w:val="005E32B7"/>
    <w:rsid w:val="005E3502"/>
    <w:rsid w:val="005E3B4A"/>
    <w:rsid w:val="005E3C45"/>
    <w:rsid w:val="005E4595"/>
    <w:rsid w:val="005E461E"/>
    <w:rsid w:val="005E47C3"/>
    <w:rsid w:val="005E49D7"/>
    <w:rsid w:val="005E5720"/>
    <w:rsid w:val="005E5B61"/>
    <w:rsid w:val="005E6019"/>
    <w:rsid w:val="005E6804"/>
    <w:rsid w:val="005E72C2"/>
    <w:rsid w:val="005E737B"/>
    <w:rsid w:val="005E7879"/>
    <w:rsid w:val="005E7A7D"/>
    <w:rsid w:val="005E7A8E"/>
    <w:rsid w:val="005F070D"/>
    <w:rsid w:val="005F0E3B"/>
    <w:rsid w:val="005F0EF2"/>
    <w:rsid w:val="005F1AD1"/>
    <w:rsid w:val="005F1C26"/>
    <w:rsid w:val="005F23E0"/>
    <w:rsid w:val="005F2865"/>
    <w:rsid w:val="005F2B2F"/>
    <w:rsid w:val="005F2DAC"/>
    <w:rsid w:val="005F34C8"/>
    <w:rsid w:val="005F3532"/>
    <w:rsid w:val="005F3AE3"/>
    <w:rsid w:val="005F3E94"/>
    <w:rsid w:val="005F45CF"/>
    <w:rsid w:val="005F564B"/>
    <w:rsid w:val="005F57FD"/>
    <w:rsid w:val="005F5B67"/>
    <w:rsid w:val="005F5D3D"/>
    <w:rsid w:val="005F623D"/>
    <w:rsid w:val="005F62FB"/>
    <w:rsid w:val="005F6A32"/>
    <w:rsid w:val="005F6D19"/>
    <w:rsid w:val="005F6D87"/>
    <w:rsid w:val="005F7060"/>
    <w:rsid w:val="005F7453"/>
    <w:rsid w:val="005F7EED"/>
    <w:rsid w:val="005F7F30"/>
    <w:rsid w:val="0060026C"/>
    <w:rsid w:val="006005AA"/>
    <w:rsid w:val="006005D0"/>
    <w:rsid w:val="006013CA"/>
    <w:rsid w:val="006014BE"/>
    <w:rsid w:val="0060151D"/>
    <w:rsid w:val="0060164D"/>
    <w:rsid w:val="00601809"/>
    <w:rsid w:val="00601D2D"/>
    <w:rsid w:val="0060218F"/>
    <w:rsid w:val="006024C1"/>
    <w:rsid w:val="00602855"/>
    <w:rsid w:val="00602D27"/>
    <w:rsid w:val="00603828"/>
    <w:rsid w:val="00603AF6"/>
    <w:rsid w:val="00603BE3"/>
    <w:rsid w:val="00604306"/>
    <w:rsid w:val="006043D9"/>
    <w:rsid w:val="00604730"/>
    <w:rsid w:val="00604DD4"/>
    <w:rsid w:val="0060562B"/>
    <w:rsid w:val="0060574D"/>
    <w:rsid w:val="00605B99"/>
    <w:rsid w:val="0060679E"/>
    <w:rsid w:val="00606EEF"/>
    <w:rsid w:val="00607344"/>
    <w:rsid w:val="006079B6"/>
    <w:rsid w:val="006110E7"/>
    <w:rsid w:val="006114DA"/>
    <w:rsid w:val="0061164A"/>
    <w:rsid w:val="006120EC"/>
    <w:rsid w:val="0061220A"/>
    <w:rsid w:val="006125C0"/>
    <w:rsid w:val="00612645"/>
    <w:rsid w:val="006128A4"/>
    <w:rsid w:val="00612C87"/>
    <w:rsid w:val="0061317D"/>
    <w:rsid w:val="0061332F"/>
    <w:rsid w:val="00613387"/>
    <w:rsid w:val="00613A97"/>
    <w:rsid w:val="0061458C"/>
    <w:rsid w:val="00614EAD"/>
    <w:rsid w:val="006152A4"/>
    <w:rsid w:val="0061609B"/>
    <w:rsid w:val="006166CF"/>
    <w:rsid w:val="00616A5A"/>
    <w:rsid w:val="00616BD6"/>
    <w:rsid w:val="00616C25"/>
    <w:rsid w:val="006172D9"/>
    <w:rsid w:val="00617E32"/>
    <w:rsid w:val="006201A2"/>
    <w:rsid w:val="00620AF5"/>
    <w:rsid w:val="00621069"/>
    <w:rsid w:val="00621586"/>
    <w:rsid w:val="00621D3A"/>
    <w:rsid w:val="00622D10"/>
    <w:rsid w:val="00622EE1"/>
    <w:rsid w:val="00623673"/>
    <w:rsid w:val="00623D95"/>
    <w:rsid w:val="00623E2B"/>
    <w:rsid w:val="00624DC1"/>
    <w:rsid w:val="006250A8"/>
    <w:rsid w:val="006255A5"/>
    <w:rsid w:val="00625655"/>
    <w:rsid w:val="00625A70"/>
    <w:rsid w:val="00625EB6"/>
    <w:rsid w:val="00625FE5"/>
    <w:rsid w:val="00626530"/>
    <w:rsid w:val="00626C6B"/>
    <w:rsid w:val="00627095"/>
    <w:rsid w:val="00627538"/>
    <w:rsid w:val="006276CF"/>
    <w:rsid w:val="00627A48"/>
    <w:rsid w:val="00630AC9"/>
    <w:rsid w:val="00631AD0"/>
    <w:rsid w:val="0063241B"/>
    <w:rsid w:val="00633396"/>
    <w:rsid w:val="006335F4"/>
    <w:rsid w:val="00633744"/>
    <w:rsid w:val="00633C5C"/>
    <w:rsid w:val="00633E38"/>
    <w:rsid w:val="0063487C"/>
    <w:rsid w:val="00634C2A"/>
    <w:rsid w:val="00634CE2"/>
    <w:rsid w:val="00635054"/>
    <w:rsid w:val="006350CC"/>
    <w:rsid w:val="00635302"/>
    <w:rsid w:val="00635503"/>
    <w:rsid w:val="00635819"/>
    <w:rsid w:val="00635B27"/>
    <w:rsid w:val="00635FF1"/>
    <w:rsid w:val="0063681C"/>
    <w:rsid w:val="00636B7F"/>
    <w:rsid w:val="00637500"/>
    <w:rsid w:val="0064002F"/>
    <w:rsid w:val="00640090"/>
    <w:rsid w:val="00640484"/>
    <w:rsid w:val="006405B5"/>
    <w:rsid w:val="00640BF1"/>
    <w:rsid w:val="00640C5E"/>
    <w:rsid w:val="00640D21"/>
    <w:rsid w:val="0064119D"/>
    <w:rsid w:val="00641B89"/>
    <w:rsid w:val="0064280A"/>
    <w:rsid w:val="00642858"/>
    <w:rsid w:val="00642BBA"/>
    <w:rsid w:val="00642C07"/>
    <w:rsid w:val="00642FFA"/>
    <w:rsid w:val="006435D2"/>
    <w:rsid w:val="006438D6"/>
    <w:rsid w:val="00643917"/>
    <w:rsid w:val="00643B37"/>
    <w:rsid w:val="0064400C"/>
    <w:rsid w:val="00644528"/>
    <w:rsid w:val="006445D4"/>
    <w:rsid w:val="00644960"/>
    <w:rsid w:val="00644CA2"/>
    <w:rsid w:val="00644E50"/>
    <w:rsid w:val="00644EC2"/>
    <w:rsid w:val="00645713"/>
    <w:rsid w:val="00645A51"/>
    <w:rsid w:val="00645B62"/>
    <w:rsid w:val="00645C7C"/>
    <w:rsid w:val="00647294"/>
    <w:rsid w:val="00647925"/>
    <w:rsid w:val="00647C13"/>
    <w:rsid w:val="00651699"/>
    <w:rsid w:val="00651819"/>
    <w:rsid w:val="00651A4C"/>
    <w:rsid w:val="00651E62"/>
    <w:rsid w:val="00652F50"/>
    <w:rsid w:val="0065303D"/>
    <w:rsid w:val="00653064"/>
    <w:rsid w:val="006533BA"/>
    <w:rsid w:val="006539F3"/>
    <w:rsid w:val="00653AC4"/>
    <w:rsid w:val="00654396"/>
    <w:rsid w:val="0065495F"/>
    <w:rsid w:val="00654B91"/>
    <w:rsid w:val="00654BD8"/>
    <w:rsid w:val="00654C4E"/>
    <w:rsid w:val="00654C50"/>
    <w:rsid w:val="00655267"/>
    <w:rsid w:val="00655DD9"/>
    <w:rsid w:val="0065616F"/>
    <w:rsid w:val="006562C9"/>
    <w:rsid w:val="006569CF"/>
    <w:rsid w:val="006573ED"/>
    <w:rsid w:val="0065751A"/>
    <w:rsid w:val="00660502"/>
    <w:rsid w:val="0066052D"/>
    <w:rsid w:val="006608FA"/>
    <w:rsid w:val="00661C45"/>
    <w:rsid w:val="00662219"/>
    <w:rsid w:val="00663203"/>
    <w:rsid w:val="00663911"/>
    <w:rsid w:val="00663D8C"/>
    <w:rsid w:val="00663E11"/>
    <w:rsid w:val="0066460B"/>
    <w:rsid w:val="00664928"/>
    <w:rsid w:val="006650A0"/>
    <w:rsid w:val="0066514B"/>
    <w:rsid w:val="00665CED"/>
    <w:rsid w:val="00665FCF"/>
    <w:rsid w:val="006661FB"/>
    <w:rsid w:val="006663EE"/>
    <w:rsid w:val="00666AB9"/>
    <w:rsid w:val="00666CAA"/>
    <w:rsid w:val="00667037"/>
    <w:rsid w:val="006671A0"/>
    <w:rsid w:val="00667399"/>
    <w:rsid w:val="00667C67"/>
    <w:rsid w:val="006704A2"/>
    <w:rsid w:val="00670BE6"/>
    <w:rsid w:val="0067112C"/>
    <w:rsid w:val="00671616"/>
    <w:rsid w:val="00671C96"/>
    <w:rsid w:val="0067253B"/>
    <w:rsid w:val="0067291A"/>
    <w:rsid w:val="0067356A"/>
    <w:rsid w:val="006739F2"/>
    <w:rsid w:val="00673A07"/>
    <w:rsid w:val="006740D0"/>
    <w:rsid w:val="006742A2"/>
    <w:rsid w:val="0067458F"/>
    <w:rsid w:val="00674F86"/>
    <w:rsid w:val="00674FFF"/>
    <w:rsid w:val="0067598C"/>
    <w:rsid w:val="00675E3F"/>
    <w:rsid w:val="006761CB"/>
    <w:rsid w:val="0067682E"/>
    <w:rsid w:val="00676B8B"/>
    <w:rsid w:val="00677005"/>
    <w:rsid w:val="0067731C"/>
    <w:rsid w:val="0067738E"/>
    <w:rsid w:val="006773C1"/>
    <w:rsid w:val="00677509"/>
    <w:rsid w:val="006775D2"/>
    <w:rsid w:val="00677CC5"/>
    <w:rsid w:val="006806BF"/>
    <w:rsid w:val="00680AD7"/>
    <w:rsid w:val="006814FB"/>
    <w:rsid w:val="006815E1"/>
    <w:rsid w:val="006818D8"/>
    <w:rsid w:val="00681B65"/>
    <w:rsid w:val="00682639"/>
    <w:rsid w:val="006826EA"/>
    <w:rsid w:val="00682B43"/>
    <w:rsid w:val="00683977"/>
    <w:rsid w:val="006840C9"/>
    <w:rsid w:val="006843F8"/>
    <w:rsid w:val="006852F0"/>
    <w:rsid w:val="00685553"/>
    <w:rsid w:val="00685D92"/>
    <w:rsid w:val="006878FB"/>
    <w:rsid w:val="0069002A"/>
    <w:rsid w:val="0069040D"/>
    <w:rsid w:val="00692511"/>
    <w:rsid w:val="0069321A"/>
    <w:rsid w:val="00693B8B"/>
    <w:rsid w:val="00694EB0"/>
    <w:rsid w:val="00694FEF"/>
    <w:rsid w:val="00695ABB"/>
    <w:rsid w:val="00695D3C"/>
    <w:rsid w:val="00696944"/>
    <w:rsid w:val="006972D2"/>
    <w:rsid w:val="00697386"/>
    <w:rsid w:val="006979E3"/>
    <w:rsid w:val="006A04FD"/>
    <w:rsid w:val="006A0607"/>
    <w:rsid w:val="006A13B7"/>
    <w:rsid w:val="006A14C7"/>
    <w:rsid w:val="006A278E"/>
    <w:rsid w:val="006A321C"/>
    <w:rsid w:val="006A35B1"/>
    <w:rsid w:val="006A4235"/>
    <w:rsid w:val="006A4A8E"/>
    <w:rsid w:val="006A4B5C"/>
    <w:rsid w:val="006A4B87"/>
    <w:rsid w:val="006A4E05"/>
    <w:rsid w:val="006A52D2"/>
    <w:rsid w:val="006A5B11"/>
    <w:rsid w:val="006A5C32"/>
    <w:rsid w:val="006A6192"/>
    <w:rsid w:val="006A6784"/>
    <w:rsid w:val="006A690D"/>
    <w:rsid w:val="006A6B6F"/>
    <w:rsid w:val="006A6FC0"/>
    <w:rsid w:val="006A713F"/>
    <w:rsid w:val="006B148D"/>
    <w:rsid w:val="006B1517"/>
    <w:rsid w:val="006B19BD"/>
    <w:rsid w:val="006B1B80"/>
    <w:rsid w:val="006B2024"/>
    <w:rsid w:val="006B2853"/>
    <w:rsid w:val="006B3584"/>
    <w:rsid w:val="006B3EFB"/>
    <w:rsid w:val="006B4061"/>
    <w:rsid w:val="006B40F5"/>
    <w:rsid w:val="006B4382"/>
    <w:rsid w:val="006B4631"/>
    <w:rsid w:val="006B49DD"/>
    <w:rsid w:val="006B4AAC"/>
    <w:rsid w:val="006B4AF0"/>
    <w:rsid w:val="006B5306"/>
    <w:rsid w:val="006B603D"/>
    <w:rsid w:val="006B64B0"/>
    <w:rsid w:val="006B6DFE"/>
    <w:rsid w:val="006B726A"/>
    <w:rsid w:val="006B7F5A"/>
    <w:rsid w:val="006C065C"/>
    <w:rsid w:val="006C0719"/>
    <w:rsid w:val="006C0BCF"/>
    <w:rsid w:val="006C0D6E"/>
    <w:rsid w:val="006C0FFD"/>
    <w:rsid w:val="006C142C"/>
    <w:rsid w:val="006C1536"/>
    <w:rsid w:val="006C1716"/>
    <w:rsid w:val="006C1C76"/>
    <w:rsid w:val="006C225C"/>
    <w:rsid w:val="006C2576"/>
    <w:rsid w:val="006C280C"/>
    <w:rsid w:val="006C2A7E"/>
    <w:rsid w:val="006C30F4"/>
    <w:rsid w:val="006C375D"/>
    <w:rsid w:val="006C3B99"/>
    <w:rsid w:val="006C476A"/>
    <w:rsid w:val="006C4A51"/>
    <w:rsid w:val="006C4E70"/>
    <w:rsid w:val="006C4FF0"/>
    <w:rsid w:val="006C5055"/>
    <w:rsid w:val="006C5664"/>
    <w:rsid w:val="006C7874"/>
    <w:rsid w:val="006C7EA6"/>
    <w:rsid w:val="006C7F98"/>
    <w:rsid w:val="006D0594"/>
    <w:rsid w:val="006D0978"/>
    <w:rsid w:val="006D0E92"/>
    <w:rsid w:val="006D1295"/>
    <w:rsid w:val="006D16F7"/>
    <w:rsid w:val="006D2DA1"/>
    <w:rsid w:val="006D3B61"/>
    <w:rsid w:val="006D3B9C"/>
    <w:rsid w:val="006D3CA2"/>
    <w:rsid w:val="006D4224"/>
    <w:rsid w:val="006D4437"/>
    <w:rsid w:val="006D45E3"/>
    <w:rsid w:val="006D4869"/>
    <w:rsid w:val="006D4D7B"/>
    <w:rsid w:val="006D5D14"/>
    <w:rsid w:val="006D6B0C"/>
    <w:rsid w:val="006D6B8B"/>
    <w:rsid w:val="006D7800"/>
    <w:rsid w:val="006D7A96"/>
    <w:rsid w:val="006E076C"/>
    <w:rsid w:val="006E0BC5"/>
    <w:rsid w:val="006E0FE8"/>
    <w:rsid w:val="006E1099"/>
    <w:rsid w:val="006E1557"/>
    <w:rsid w:val="006E1DCD"/>
    <w:rsid w:val="006E21F1"/>
    <w:rsid w:val="006E223F"/>
    <w:rsid w:val="006E2F76"/>
    <w:rsid w:val="006E3189"/>
    <w:rsid w:val="006E36FC"/>
    <w:rsid w:val="006E3C5A"/>
    <w:rsid w:val="006E5CE1"/>
    <w:rsid w:val="006E5CFB"/>
    <w:rsid w:val="006E68E4"/>
    <w:rsid w:val="006E6BE1"/>
    <w:rsid w:val="006E6ED3"/>
    <w:rsid w:val="006E790D"/>
    <w:rsid w:val="006E797B"/>
    <w:rsid w:val="006F0388"/>
    <w:rsid w:val="006F14DA"/>
    <w:rsid w:val="006F19EA"/>
    <w:rsid w:val="006F1CFB"/>
    <w:rsid w:val="006F356C"/>
    <w:rsid w:val="006F4236"/>
    <w:rsid w:val="006F510F"/>
    <w:rsid w:val="006F562E"/>
    <w:rsid w:val="006F65A2"/>
    <w:rsid w:val="006F66F8"/>
    <w:rsid w:val="006F6841"/>
    <w:rsid w:val="006F6E4A"/>
    <w:rsid w:val="006F700D"/>
    <w:rsid w:val="00702099"/>
    <w:rsid w:val="00703432"/>
    <w:rsid w:val="007039B0"/>
    <w:rsid w:val="00703D27"/>
    <w:rsid w:val="00703D5E"/>
    <w:rsid w:val="00703D91"/>
    <w:rsid w:val="00703FEA"/>
    <w:rsid w:val="00704CA3"/>
    <w:rsid w:val="007051FB"/>
    <w:rsid w:val="007060C2"/>
    <w:rsid w:val="007060D5"/>
    <w:rsid w:val="007060E7"/>
    <w:rsid w:val="007062D2"/>
    <w:rsid w:val="00706311"/>
    <w:rsid w:val="0070683B"/>
    <w:rsid w:val="00706A45"/>
    <w:rsid w:val="00706CEC"/>
    <w:rsid w:val="00707172"/>
    <w:rsid w:val="00707864"/>
    <w:rsid w:val="0070798B"/>
    <w:rsid w:val="007116CC"/>
    <w:rsid w:val="00712355"/>
    <w:rsid w:val="00712488"/>
    <w:rsid w:val="0071280B"/>
    <w:rsid w:val="00713550"/>
    <w:rsid w:val="00713A5A"/>
    <w:rsid w:val="00713CFE"/>
    <w:rsid w:val="00715BBB"/>
    <w:rsid w:val="00715DEC"/>
    <w:rsid w:val="007162F9"/>
    <w:rsid w:val="0071697B"/>
    <w:rsid w:val="00716A85"/>
    <w:rsid w:val="00716BE7"/>
    <w:rsid w:val="007170C6"/>
    <w:rsid w:val="00717514"/>
    <w:rsid w:val="00717C61"/>
    <w:rsid w:val="00717F47"/>
    <w:rsid w:val="00720346"/>
    <w:rsid w:val="0072088E"/>
    <w:rsid w:val="0072094A"/>
    <w:rsid w:val="00720C94"/>
    <w:rsid w:val="00721077"/>
    <w:rsid w:val="00721A91"/>
    <w:rsid w:val="007226BC"/>
    <w:rsid w:val="00722DBC"/>
    <w:rsid w:val="0072354B"/>
    <w:rsid w:val="00724A4F"/>
    <w:rsid w:val="00724AE5"/>
    <w:rsid w:val="0072582A"/>
    <w:rsid w:val="00726C52"/>
    <w:rsid w:val="00726EA9"/>
    <w:rsid w:val="0072794F"/>
    <w:rsid w:val="007314EC"/>
    <w:rsid w:val="00731624"/>
    <w:rsid w:val="00731845"/>
    <w:rsid w:val="00731883"/>
    <w:rsid w:val="00731BA1"/>
    <w:rsid w:val="00732383"/>
    <w:rsid w:val="007327AB"/>
    <w:rsid w:val="00733678"/>
    <w:rsid w:val="00733789"/>
    <w:rsid w:val="0073383A"/>
    <w:rsid w:val="007338C3"/>
    <w:rsid w:val="00733C12"/>
    <w:rsid w:val="007341C0"/>
    <w:rsid w:val="007342CB"/>
    <w:rsid w:val="00734342"/>
    <w:rsid w:val="0073436E"/>
    <w:rsid w:val="00734410"/>
    <w:rsid w:val="00734640"/>
    <w:rsid w:val="0073549A"/>
    <w:rsid w:val="0073612C"/>
    <w:rsid w:val="00737478"/>
    <w:rsid w:val="007378C3"/>
    <w:rsid w:val="00737B55"/>
    <w:rsid w:val="00737CA3"/>
    <w:rsid w:val="00737F00"/>
    <w:rsid w:val="007405B8"/>
    <w:rsid w:val="00740643"/>
    <w:rsid w:val="00741798"/>
    <w:rsid w:val="0074237B"/>
    <w:rsid w:val="00743760"/>
    <w:rsid w:val="00744195"/>
    <w:rsid w:val="00744A0D"/>
    <w:rsid w:val="00744F51"/>
    <w:rsid w:val="0074530B"/>
    <w:rsid w:val="00745502"/>
    <w:rsid w:val="00745867"/>
    <w:rsid w:val="0074593F"/>
    <w:rsid w:val="00745A1D"/>
    <w:rsid w:val="007465A8"/>
    <w:rsid w:val="0074667D"/>
    <w:rsid w:val="00746ECE"/>
    <w:rsid w:val="007472E2"/>
    <w:rsid w:val="00747848"/>
    <w:rsid w:val="00747903"/>
    <w:rsid w:val="00747C67"/>
    <w:rsid w:val="00751308"/>
    <w:rsid w:val="0075137F"/>
    <w:rsid w:val="00751623"/>
    <w:rsid w:val="0075171B"/>
    <w:rsid w:val="00751A52"/>
    <w:rsid w:val="00751DAE"/>
    <w:rsid w:val="00752AEE"/>
    <w:rsid w:val="007537F8"/>
    <w:rsid w:val="00753D9A"/>
    <w:rsid w:val="00754065"/>
    <w:rsid w:val="007544AE"/>
    <w:rsid w:val="007544D0"/>
    <w:rsid w:val="007547FD"/>
    <w:rsid w:val="00754F89"/>
    <w:rsid w:val="007557C6"/>
    <w:rsid w:val="00755913"/>
    <w:rsid w:val="00755FE1"/>
    <w:rsid w:val="0075622F"/>
    <w:rsid w:val="007568F1"/>
    <w:rsid w:val="00756BCD"/>
    <w:rsid w:val="007577AF"/>
    <w:rsid w:val="00757BB3"/>
    <w:rsid w:val="00757E03"/>
    <w:rsid w:val="007601C4"/>
    <w:rsid w:val="00760374"/>
    <w:rsid w:val="007606DA"/>
    <w:rsid w:val="00761DD6"/>
    <w:rsid w:val="00761FD2"/>
    <w:rsid w:val="0076217F"/>
    <w:rsid w:val="0076247C"/>
    <w:rsid w:val="00762715"/>
    <w:rsid w:val="00763339"/>
    <w:rsid w:val="00763755"/>
    <w:rsid w:val="00764006"/>
    <w:rsid w:val="007641A5"/>
    <w:rsid w:val="00764601"/>
    <w:rsid w:val="00764F5F"/>
    <w:rsid w:val="0076656F"/>
    <w:rsid w:val="00766FB8"/>
    <w:rsid w:val="0076736F"/>
    <w:rsid w:val="00770071"/>
    <w:rsid w:val="0077023C"/>
    <w:rsid w:val="00770880"/>
    <w:rsid w:val="00770938"/>
    <w:rsid w:val="00770B8E"/>
    <w:rsid w:val="007724CA"/>
    <w:rsid w:val="00772A9F"/>
    <w:rsid w:val="007735D1"/>
    <w:rsid w:val="00773E06"/>
    <w:rsid w:val="00774051"/>
    <w:rsid w:val="007744CC"/>
    <w:rsid w:val="00774D81"/>
    <w:rsid w:val="00775867"/>
    <w:rsid w:val="007758FB"/>
    <w:rsid w:val="00775CF7"/>
    <w:rsid w:val="00776A01"/>
    <w:rsid w:val="00776F03"/>
    <w:rsid w:val="00777B61"/>
    <w:rsid w:val="00777C0B"/>
    <w:rsid w:val="00780019"/>
    <w:rsid w:val="0078020B"/>
    <w:rsid w:val="0078098F"/>
    <w:rsid w:val="0078126A"/>
    <w:rsid w:val="00781601"/>
    <w:rsid w:val="007816F9"/>
    <w:rsid w:val="00781977"/>
    <w:rsid w:val="0078198F"/>
    <w:rsid w:val="00781E3B"/>
    <w:rsid w:val="00782410"/>
    <w:rsid w:val="007825F0"/>
    <w:rsid w:val="00782F93"/>
    <w:rsid w:val="007838B9"/>
    <w:rsid w:val="007845F0"/>
    <w:rsid w:val="007857BD"/>
    <w:rsid w:val="0078612B"/>
    <w:rsid w:val="007878B3"/>
    <w:rsid w:val="00787C43"/>
    <w:rsid w:val="00787D95"/>
    <w:rsid w:val="00791866"/>
    <w:rsid w:val="00792B94"/>
    <w:rsid w:val="00792C69"/>
    <w:rsid w:val="007931AE"/>
    <w:rsid w:val="0079353F"/>
    <w:rsid w:val="00793C6C"/>
    <w:rsid w:val="0079505D"/>
    <w:rsid w:val="007955E5"/>
    <w:rsid w:val="0079665D"/>
    <w:rsid w:val="00796E7A"/>
    <w:rsid w:val="007978E1"/>
    <w:rsid w:val="007A06C1"/>
    <w:rsid w:val="007A0957"/>
    <w:rsid w:val="007A1311"/>
    <w:rsid w:val="007A1475"/>
    <w:rsid w:val="007A1701"/>
    <w:rsid w:val="007A18CB"/>
    <w:rsid w:val="007A2939"/>
    <w:rsid w:val="007A2DB9"/>
    <w:rsid w:val="007A340D"/>
    <w:rsid w:val="007A3797"/>
    <w:rsid w:val="007A39E7"/>
    <w:rsid w:val="007A41BD"/>
    <w:rsid w:val="007A4A6A"/>
    <w:rsid w:val="007A5418"/>
    <w:rsid w:val="007A5A9E"/>
    <w:rsid w:val="007A5C62"/>
    <w:rsid w:val="007A5E55"/>
    <w:rsid w:val="007A66AC"/>
    <w:rsid w:val="007A66ED"/>
    <w:rsid w:val="007A66F6"/>
    <w:rsid w:val="007A670E"/>
    <w:rsid w:val="007A6774"/>
    <w:rsid w:val="007A7181"/>
    <w:rsid w:val="007A71C8"/>
    <w:rsid w:val="007A7DAB"/>
    <w:rsid w:val="007B06AD"/>
    <w:rsid w:val="007B20F1"/>
    <w:rsid w:val="007B2C87"/>
    <w:rsid w:val="007B34BC"/>
    <w:rsid w:val="007B37BD"/>
    <w:rsid w:val="007B3B47"/>
    <w:rsid w:val="007B3FC1"/>
    <w:rsid w:val="007B3FE8"/>
    <w:rsid w:val="007B406F"/>
    <w:rsid w:val="007B43BC"/>
    <w:rsid w:val="007B4584"/>
    <w:rsid w:val="007B5360"/>
    <w:rsid w:val="007B541A"/>
    <w:rsid w:val="007B558F"/>
    <w:rsid w:val="007B6101"/>
    <w:rsid w:val="007B6342"/>
    <w:rsid w:val="007B6364"/>
    <w:rsid w:val="007B6712"/>
    <w:rsid w:val="007B6723"/>
    <w:rsid w:val="007B75C1"/>
    <w:rsid w:val="007B7BB9"/>
    <w:rsid w:val="007B7E21"/>
    <w:rsid w:val="007C0AAF"/>
    <w:rsid w:val="007C0B34"/>
    <w:rsid w:val="007C1858"/>
    <w:rsid w:val="007C1D72"/>
    <w:rsid w:val="007C1FD8"/>
    <w:rsid w:val="007C2507"/>
    <w:rsid w:val="007C2676"/>
    <w:rsid w:val="007C2979"/>
    <w:rsid w:val="007C2F3B"/>
    <w:rsid w:val="007C3183"/>
    <w:rsid w:val="007C43DC"/>
    <w:rsid w:val="007C5A70"/>
    <w:rsid w:val="007C5CA2"/>
    <w:rsid w:val="007C5CFD"/>
    <w:rsid w:val="007C5DDE"/>
    <w:rsid w:val="007C6811"/>
    <w:rsid w:val="007C6EC2"/>
    <w:rsid w:val="007C7050"/>
    <w:rsid w:val="007C7176"/>
    <w:rsid w:val="007C7710"/>
    <w:rsid w:val="007C7B66"/>
    <w:rsid w:val="007C7BC1"/>
    <w:rsid w:val="007D03CF"/>
    <w:rsid w:val="007D0CAA"/>
    <w:rsid w:val="007D1181"/>
    <w:rsid w:val="007D2C12"/>
    <w:rsid w:val="007D309C"/>
    <w:rsid w:val="007D3749"/>
    <w:rsid w:val="007D37EE"/>
    <w:rsid w:val="007D3AE2"/>
    <w:rsid w:val="007D3DB7"/>
    <w:rsid w:val="007D3DF4"/>
    <w:rsid w:val="007D43AC"/>
    <w:rsid w:val="007D4E66"/>
    <w:rsid w:val="007D5254"/>
    <w:rsid w:val="007D52CB"/>
    <w:rsid w:val="007D5A0B"/>
    <w:rsid w:val="007D60C0"/>
    <w:rsid w:val="007D7D56"/>
    <w:rsid w:val="007D7F1F"/>
    <w:rsid w:val="007E0D3E"/>
    <w:rsid w:val="007E14E3"/>
    <w:rsid w:val="007E17DE"/>
    <w:rsid w:val="007E1A00"/>
    <w:rsid w:val="007E1B71"/>
    <w:rsid w:val="007E1D39"/>
    <w:rsid w:val="007E2449"/>
    <w:rsid w:val="007E2ED9"/>
    <w:rsid w:val="007E312E"/>
    <w:rsid w:val="007E39FE"/>
    <w:rsid w:val="007E3C6D"/>
    <w:rsid w:val="007E3E50"/>
    <w:rsid w:val="007E4A72"/>
    <w:rsid w:val="007E4DE8"/>
    <w:rsid w:val="007E5B7C"/>
    <w:rsid w:val="007E5BC8"/>
    <w:rsid w:val="007E69D7"/>
    <w:rsid w:val="007E71B8"/>
    <w:rsid w:val="007E75EF"/>
    <w:rsid w:val="007E7BBD"/>
    <w:rsid w:val="007F019E"/>
    <w:rsid w:val="007F0FBE"/>
    <w:rsid w:val="007F16C9"/>
    <w:rsid w:val="007F1791"/>
    <w:rsid w:val="007F1B07"/>
    <w:rsid w:val="007F1EB1"/>
    <w:rsid w:val="007F1FA3"/>
    <w:rsid w:val="007F1FCC"/>
    <w:rsid w:val="007F213F"/>
    <w:rsid w:val="007F25A2"/>
    <w:rsid w:val="007F29A9"/>
    <w:rsid w:val="007F318F"/>
    <w:rsid w:val="007F32C2"/>
    <w:rsid w:val="007F3841"/>
    <w:rsid w:val="007F3DE5"/>
    <w:rsid w:val="007F3E42"/>
    <w:rsid w:val="007F4051"/>
    <w:rsid w:val="007F425C"/>
    <w:rsid w:val="007F42C0"/>
    <w:rsid w:val="007F4ED0"/>
    <w:rsid w:val="007F50F1"/>
    <w:rsid w:val="007F6230"/>
    <w:rsid w:val="007F66FC"/>
    <w:rsid w:val="007F6B80"/>
    <w:rsid w:val="007F6EF6"/>
    <w:rsid w:val="007F6F2A"/>
    <w:rsid w:val="007F70E1"/>
    <w:rsid w:val="007F721F"/>
    <w:rsid w:val="007F7C6D"/>
    <w:rsid w:val="008006A1"/>
    <w:rsid w:val="00800BDC"/>
    <w:rsid w:val="00800DF3"/>
    <w:rsid w:val="00801085"/>
    <w:rsid w:val="0080165C"/>
    <w:rsid w:val="008017AA"/>
    <w:rsid w:val="0080182E"/>
    <w:rsid w:val="008024D2"/>
    <w:rsid w:val="00802507"/>
    <w:rsid w:val="00802EAF"/>
    <w:rsid w:val="0080357B"/>
    <w:rsid w:val="008035E6"/>
    <w:rsid w:val="00803835"/>
    <w:rsid w:val="0080429F"/>
    <w:rsid w:val="008042D7"/>
    <w:rsid w:val="008044DC"/>
    <w:rsid w:val="00804D65"/>
    <w:rsid w:val="008050C0"/>
    <w:rsid w:val="00805668"/>
    <w:rsid w:val="00805A8E"/>
    <w:rsid w:val="0080680B"/>
    <w:rsid w:val="00806F2D"/>
    <w:rsid w:val="008070B0"/>
    <w:rsid w:val="00810745"/>
    <w:rsid w:val="00810DA8"/>
    <w:rsid w:val="00810DA9"/>
    <w:rsid w:val="00812388"/>
    <w:rsid w:val="0081277C"/>
    <w:rsid w:val="0081305D"/>
    <w:rsid w:val="0081398A"/>
    <w:rsid w:val="008139B6"/>
    <w:rsid w:val="00813D78"/>
    <w:rsid w:val="00814693"/>
    <w:rsid w:val="00814AB1"/>
    <w:rsid w:val="00814BB2"/>
    <w:rsid w:val="008151B6"/>
    <w:rsid w:val="008153E2"/>
    <w:rsid w:val="00815CF5"/>
    <w:rsid w:val="00815F38"/>
    <w:rsid w:val="00816814"/>
    <w:rsid w:val="00816E4A"/>
    <w:rsid w:val="008170A5"/>
    <w:rsid w:val="008171ED"/>
    <w:rsid w:val="0081768C"/>
    <w:rsid w:val="00817BDF"/>
    <w:rsid w:val="00817F2A"/>
    <w:rsid w:val="00820378"/>
    <w:rsid w:val="00820E67"/>
    <w:rsid w:val="00821EC4"/>
    <w:rsid w:val="0082306D"/>
    <w:rsid w:val="008239AF"/>
    <w:rsid w:val="00823F72"/>
    <w:rsid w:val="00824C95"/>
    <w:rsid w:val="00825843"/>
    <w:rsid w:val="00825BDC"/>
    <w:rsid w:val="0082685F"/>
    <w:rsid w:val="00826D01"/>
    <w:rsid w:val="008273E6"/>
    <w:rsid w:val="0083028D"/>
    <w:rsid w:val="00830883"/>
    <w:rsid w:val="00830EE7"/>
    <w:rsid w:val="0083127E"/>
    <w:rsid w:val="008315C0"/>
    <w:rsid w:val="008320F6"/>
    <w:rsid w:val="008324E5"/>
    <w:rsid w:val="0083348E"/>
    <w:rsid w:val="0083390B"/>
    <w:rsid w:val="00834568"/>
    <w:rsid w:val="00834580"/>
    <w:rsid w:val="00834AC6"/>
    <w:rsid w:val="00835A39"/>
    <w:rsid w:val="00835D54"/>
    <w:rsid w:val="00835EB3"/>
    <w:rsid w:val="00836738"/>
    <w:rsid w:val="00837AA0"/>
    <w:rsid w:val="00837C27"/>
    <w:rsid w:val="00840618"/>
    <w:rsid w:val="00840ADB"/>
    <w:rsid w:val="0084101F"/>
    <w:rsid w:val="00841DEA"/>
    <w:rsid w:val="008424BE"/>
    <w:rsid w:val="00842DC3"/>
    <w:rsid w:val="00844214"/>
    <w:rsid w:val="00844475"/>
    <w:rsid w:val="00844572"/>
    <w:rsid w:val="008445E3"/>
    <w:rsid w:val="00844DC3"/>
    <w:rsid w:val="00845200"/>
    <w:rsid w:val="008455AF"/>
    <w:rsid w:val="00846189"/>
    <w:rsid w:val="0084653F"/>
    <w:rsid w:val="008473E2"/>
    <w:rsid w:val="00847647"/>
    <w:rsid w:val="00850B66"/>
    <w:rsid w:val="00851392"/>
    <w:rsid w:val="00852F3D"/>
    <w:rsid w:val="00853D9D"/>
    <w:rsid w:val="00853DDA"/>
    <w:rsid w:val="00853E76"/>
    <w:rsid w:val="008540ED"/>
    <w:rsid w:val="00854324"/>
    <w:rsid w:val="00854CB9"/>
    <w:rsid w:val="00854F22"/>
    <w:rsid w:val="00855700"/>
    <w:rsid w:val="00855C09"/>
    <w:rsid w:val="00855FD0"/>
    <w:rsid w:val="0085603A"/>
    <w:rsid w:val="00856307"/>
    <w:rsid w:val="00856B33"/>
    <w:rsid w:val="008575F2"/>
    <w:rsid w:val="008578F6"/>
    <w:rsid w:val="00860401"/>
    <w:rsid w:val="008609F1"/>
    <w:rsid w:val="00860DF5"/>
    <w:rsid w:val="00861102"/>
    <w:rsid w:val="00861F9D"/>
    <w:rsid w:val="00862C47"/>
    <w:rsid w:val="00864838"/>
    <w:rsid w:val="00864DA1"/>
    <w:rsid w:val="008650BC"/>
    <w:rsid w:val="008659FB"/>
    <w:rsid w:val="008664A0"/>
    <w:rsid w:val="008703D1"/>
    <w:rsid w:val="0087113D"/>
    <w:rsid w:val="008718B6"/>
    <w:rsid w:val="00871DA9"/>
    <w:rsid w:val="00872585"/>
    <w:rsid w:val="008727A7"/>
    <w:rsid w:val="008732E5"/>
    <w:rsid w:val="00874EFB"/>
    <w:rsid w:val="00875750"/>
    <w:rsid w:val="008764C4"/>
    <w:rsid w:val="00877822"/>
    <w:rsid w:val="00877AF2"/>
    <w:rsid w:val="008801BD"/>
    <w:rsid w:val="0088122C"/>
    <w:rsid w:val="0088196A"/>
    <w:rsid w:val="00882A5D"/>
    <w:rsid w:val="00882C08"/>
    <w:rsid w:val="0088306A"/>
    <w:rsid w:val="00883902"/>
    <w:rsid w:val="008841A0"/>
    <w:rsid w:val="00884AFD"/>
    <w:rsid w:val="00884EE5"/>
    <w:rsid w:val="00885B1B"/>
    <w:rsid w:val="00885C37"/>
    <w:rsid w:val="00886463"/>
    <w:rsid w:val="00886693"/>
    <w:rsid w:val="00886B7B"/>
    <w:rsid w:val="00886EBD"/>
    <w:rsid w:val="00887F71"/>
    <w:rsid w:val="00890098"/>
    <w:rsid w:val="00890121"/>
    <w:rsid w:val="00891C36"/>
    <w:rsid w:val="00892EA2"/>
    <w:rsid w:val="008931AF"/>
    <w:rsid w:val="008931BE"/>
    <w:rsid w:val="008931C7"/>
    <w:rsid w:val="00893274"/>
    <w:rsid w:val="008934BC"/>
    <w:rsid w:val="00893871"/>
    <w:rsid w:val="00893967"/>
    <w:rsid w:val="008940BE"/>
    <w:rsid w:val="008941AD"/>
    <w:rsid w:val="00894253"/>
    <w:rsid w:val="008953EC"/>
    <w:rsid w:val="0089683F"/>
    <w:rsid w:val="008968CF"/>
    <w:rsid w:val="00897038"/>
    <w:rsid w:val="00897178"/>
    <w:rsid w:val="00897B74"/>
    <w:rsid w:val="008A0637"/>
    <w:rsid w:val="008A06DA"/>
    <w:rsid w:val="008A0ED4"/>
    <w:rsid w:val="008A1E48"/>
    <w:rsid w:val="008A2939"/>
    <w:rsid w:val="008A2DED"/>
    <w:rsid w:val="008A2F7C"/>
    <w:rsid w:val="008A39CE"/>
    <w:rsid w:val="008A3B59"/>
    <w:rsid w:val="008A425D"/>
    <w:rsid w:val="008A4345"/>
    <w:rsid w:val="008A51E5"/>
    <w:rsid w:val="008A52D6"/>
    <w:rsid w:val="008A55B2"/>
    <w:rsid w:val="008A66B4"/>
    <w:rsid w:val="008A6731"/>
    <w:rsid w:val="008A7028"/>
    <w:rsid w:val="008A70CC"/>
    <w:rsid w:val="008A7ECB"/>
    <w:rsid w:val="008B01B0"/>
    <w:rsid w:val="008B0DF2"/>
    <w:rsid w:val="008B1048"/>
    <w:rsid w:val="008B2648"/>
    <w:rsid w:val="008B2E02"/>
    <w:rsid w:val="008B34CB"/>
    <w:rsid w:val="008B3732"/>
    <w:rsid w:val="008B3AB2"/>
    <w:rsid w:val="008B3BF2"/>
    <w:rsid w:val="008B3CB8"/>
    <w:rsid w:val="008B3E75"/>
    <w:rsid w:val="008B4318"/>
    <w:rsid w:val="008B558F"/>
    <w:rsid w:val="008B5DBC"/>
    <w:rsid w:val="008B5E2E"/>
    <w:rsid w:val="008B624C"/>
    <w:rsid w:val="008B688C"/>
    <w:rsid w:val="008B7578"/>
    <w:rsid w:val="008B7A20"/>
    <w:rsid w:val="008B7F6A"/>
    <w:rsid w:val="008C02C9"/>
    <w:rsid w:val="008C05DF"/>
    <w:rsid w:val="008C0930"/>
    <w:rsid w:val="008C0970"/>
    <w:rsid w:val="008C12BD"/>
    <w:rsid w:val="008C17E2"/>
    <w:rsid w:val="008C1923"/>
    <w:rsid w:val="008C1C0C"/>
    <w:rsid w:val="008C2179"/>
    <w:rsid w:val="008C28E6"/>
    <w:rsid w:val="008C3042"/>
    <w:rsid w:val="008C30F3"/>
    <w:rsid w:val="008C33D4"/>
    <w:rsid w:val="008C3491"/>
    <w:rsid w:val="008C3905"/>
    <w:rsid w:val="008C3B50"/>
    <w:rsid w:val="008C3F77"/>
    <w:rsid w:val="008C4F12"/>
    <w:rsid w:val="008C5108"/>
    <w:rsid w:val="008C5E2C"/>
    <w:rsid w:val="008C6187"/>
    <w:rsid w:val="008C6458"/>
    <w:rsid w:val="008C64D5"/>
    <w:rsid w:val="008C6822"/>
    <w:rsid w:val="008C7EF4"/>
    <w:rsid w:val="008D07D7"/>
    <w:rsid w:val="008D07E9"/>
    <w:rsid w:val="008D0E1E"/>
    <w:rsid w:val="008D15AA"/>
    <w:rsid w:val="008D1BF0"/>
    <w:rsid w:val="008D1C87"/>
    <w:rsid w:val="008D202B"/>
    <w:rsid w:val="008D2232"/>
    <w:rsid w:val="008D223D"/>
    <w:rsid w:val="008D24C8"/>
    <w:rsid w:val="008D2E06"/>
    <w:rsid w:val="008D2F2C"/>
    <w:rsid w:val="008D3345"/>
    <w:rsid w:val="008D40E4"/>
    <w:rsid w:val="008D42A5"/>
    <w:rsid w:val="008D460C"/>
    <w:rsid w:val="008D4681"/>
    <w:rsid w:val="008D4697"/>
    <w:rsid w:val="008D53BE"/>
    <w:rsid w:val="008D5640"/>
    <w:rsid w:val="008D57CC"/>
    <w:rsid w:val="008D5CC7"/>
    <w:rsid w:val="008D6906"/>
    <w:rsid w:val="008D6D4F"/>
    <w:rsid w:val="008D7140"/>
    <w:rsid w:val="008D735D"/>
    <w:rsid w:val="008E00CD"/>
    <w:rsid w:val="008E05EF"/>
    <w:rsid w:val="008E0721"/>
    <w:rsid w:val="008E0836"/>
    <w:rsid w:val="008E09A2"/>
    <w:rsid w:val="008E1563"/>
    <w:rsid w:val="008E2B80"/>
    <w:rsid w:val="008E2C3E"/>
    <w:rsid w:val="008E40F2"/>
    <w:rsid w:val="008E44A4"/>
    <w:rsid w:val="008E483E"/>
    <w:rsid w:val="008E4B5C"/>
    <w:rsid w:val="008E4EB6"/>
    <w:rsid w:val="008E4F96"/>
    <w:rsid w:val="008E5348"/>
    <w:rsid w:val="008E5938"/>
    <w:rsid w:val="008E62C4"/>
    <w:rsid w:val="008E65E8"/>
    <w:rsid w:val="008E66C8"/>
    <w:rsid w:val="008E68E3"/>
    <w:rsid w:val="008E6B6C"/>
    <w:rsid w:val="008E6FBA"/>
    <w:rsid w:val="008E75B9"/>
    <w:rsid w:val="008E7664"/>
    <w:rsid w:val="008F00AB"/>
    <w:rsid w:val="008F03A0"/>
    <w:rsid w:val="008F065E"/>
    <w:rsid w:val="008F0D28"/>
    <w:rsid w:val="008F12A2"/>
    <w:rsid w:val="008F15E8"/>
    <w:rsid w:val="008F16AE"/>
    <w:rsid w:val="008F193A"/>
    <w:rsid w:val="008F1C10"/>
    <w:rsid w:val="008F1D32"/>
    <w:rsid w:val="008F1D9C"/>
    <w:rsid w:val="008F1E23"/>
    <w:rsid w:val="008F2A79"/>
    <w:rsid w:val="008F2C55"/>
    <w:rsid w:val="008F2D34"/>
    <w:rsid w:val="008F2ED9"/>
    <w:rsid w:val="008F374E"/>
    <w:rsid w:val="008F50FA"/>
    <w:rsid w:val="008F5704"/>
    <w:rsid w:val="008F5BEE"/>
    <w:rsid w:val="008F5DD2"/>
    <w:rsid w:val="008F638C"/>
    <w:rsid w:val="008F63B6"/>
    <w:rsid w:val="008F64E1"/>
    <w:rsid w:val="008F6A79"/>
    <w:rsid w:val="008F7206"/>
    <w:rsid w:val="008F74C1"/>
    <w:rsid w:val="008F7BBC"/>
    <w:rsid w:val="009011FD"/>
    <w:rsid w:val="00901C5D"/>
    <w:rsid w:val="00901F32"/>
    <w:rsid w:val="009020CA"/>
    <w:rsid w:val="00902DFC"/>
    <w:rsid w:val="00903069"/>
    <w:rsid w:val="00903085"/>
    <w:rsid w:val="0090314D"/>
    <w:rsid w:val="0090320D"/>
    <w:rsid w:val="0090346C"/>
    <w:rsid w:val="0090358F"/>
    <w:rsid w:val="00903D97"/>
    <w:rsid w:val="00903F33"/>
    <w:rsid w:val="00904E5C"/>
    <w:rsid w:val="00905006"/>
    <w:rsid w:val="009053F2"/>
    <w:rsid w:val="00905810"/>
    <w:rsid w:val="00905E0B"/>
    <w:rsid w:val="0090603D"/>
    <w:rsid w:val="00906C24"/>
    <w:rsid w:val="009071AF"/>
    <w:rsid w:val="00907495"/>
    <w:rsid w:val="009076F0"/>
    <w:rsid w:val="0090777E"/>
    <w:rsid w:val="00910546"/>
    <w:rsid w:val="0091323A"/>
    <w:rsid w:val="0091347D"/>
    <w:rsid w:val="00913FE2"/>
    <w:rsid w:val="009141A3"/>
    <w:rsid w:val="00914DC8"/>
    <w:rsid w:val="00914E49"/>
    <w:rsid w:val="00915272"/>
    <w:rsid w:val="00916235"/>
    <w:rsid w:val="0091643E"/>
    <w:rsid w:val="00916471"/>
    <w:rsid w:val="009167EA"/>
    <w:rsid w:val="0091753B"/>
    <w:rsid w:val="009178E7"/>
    <w:rsid w:val="009201CD"/>
    <w:rsid w:val="00920F2F"/>
    <w:rsid w:val="009210DC"/>
    <w:rsid w:val="00921DD1"/>
    <w:rsid w:val="009223B7"/>
    <w:rsid w:val="00922725"/>
    <w:rsid w:val="009227E6"/>
    <w:rsid w:val="009229BF"/>
    <w:rsid w:val="0092307B"/>
    <w:rsid w:val="00923620"/>
    <w:rsid w:val="00923DEA"/>
    <w:rsid w:val="00924134"/>
    <w:rsid w:val="00924621"/>
    <w:rsid w:val="00924C7E"/>
    <w:rsid w:val="00924EDB"/>
    <w:rsid w:val="0092551C"/>
    <w:rsid w:val="009255AA"/>
    <w:rsid w:val="00925B5D"/>
    <w:rsid w:val="0092626D"/>
    <w:rsid w:val="009267BF"/>
    <w:rsid w:val="0092685E"/>
    <w:rsid w:val="009268EF"/>
    <w:rsid w:val="00926A20"/>
    <w:rsid w:val="00926ACA"/>
    <w:rsid w:val="00926DA2"/>
    <w:rsid w:val="00927204"/>
    <w:rsid w:val="009276D3"/>
    <w:rsid w:val="0093035F"/>
    <w:rsid w:val="009303CE"/>
    <w:rsid w:val="00930967"/>
    <w:rsid w:val="00931138"/>
    <w:rsid w:val="00932BF7"/>
    <w:rsid w:val="009345DE"/>
    <w:rsid w:val="009349C2"/>
    <w:rsid w:val="009351CA"/>
    <w:rsid w:val="009353F6"/>
    <w:rsid w:val="00935CF1"/>
    <w:rsid w:val="0093758D"/>
    <w:rsid w:val="009375E2"/>
    <w:rsid w:val="009378D0"/>
    <w:rsid w:val="00937A4C"/>
    <w:rsid w:val="00937A8C"/>
    <w:rsid w:val="00937EE3"/>
    <w:rsid w:val="00940EC2"/>
    <w:rsid w:val="00940F75"/>
    <w:rsid w:val="00941C45"/>
    <w:rsid w:val="00941FCD"/>
    <w:rsid w:val="009424AC"/>
    <w:rsid w:val="00942B79"/>
    <w:rsid w:val="0094357D"/>
    <w:rsid w:val="0094359D"/>
    <w:rsid w:val="009437E6"/>
    <w:rsid w:val="009438D6"/>
    <w:rsid w:val="00943968"/>
    <w:rsid w:val="00943C1F"/>
    <w:rsid w:val="00944743"/>
    <w:rsid w:val="00944ABD"/>
    <w:rsid w:val="00944F7E"/>
    <w:rsid w:val="00945138"/>
    <w:rsid w:val="009458AA"/>
    <w:rsid w:val="00946244"/>
    <w:rsid w:val="00947400"/>
    <w:rsid w:val="00947880"/>
    <w:rsid w:val="00947F69"/>
    <w:rsid w:val="009504C4"/>
    <w:rsid w:val="00950F42"/>
    <w:rsid w:val="0095165D"/>
    <w:rsid w:val="00952A71"/>
    <w:rsid w:val="009533BB"/>
    <w:rsid w:val="00953D8E"/>
    <w:rsid w:val="00954683"/>
    <w:rsid w:val="00954D4C"/>
    <w:rsid w:val="00956494"/>
    <w:rsid w:val="009566BA"/>
    <w:rsid w:val="00957493"/>
    <w:rsid w:val="009574E6"/>
    <w:rsid w:val="00957A4F"/>
    <w:rsid w:val="00957AF0"/>
    <w:rsid w:val="00960B1F"/>
    <w:rsid w:val="00960F52"/>
    <w:rsid w:val="009613EA"/>
    <w:rsid w:val="00961C76"/>
    <w:rsid w:val="009621F9"/>
    <w:rsid w:val="00962B68"/>
    <w:rsid w:val="00962EBF"/>
    <w:rsid w:val="0096357B"/>
    <w:rsid w:val="009635B1"/>
    <w:rsid w:val="009637B6"/>
    <w:rsid w:val="00963C9D"/>
    <w:rsid w:val="00963D26"/>
    <w:rsid w:val="00964CC7"/>
    <w:rsid w:val="00965347"/>
    <w:rsid w:val="0096582B"/>
    <w:rsid w:val="009659EF"/>
    <w:rsid w:val="009663B5"/>
    <w:rsid w:val="009669C6"/>
    <w:rsid w:val="00966D40"/>
    <w:rsid w:val="009677E0"/>
    <w:rsid w:val="00970302"/>
    <w:rsid w:val="0097054D"/>
    <w:rsid w:val="00970679"/>
    <w:rsid w:val="00970B45"/>
    <w:rsid w:val="009713B9"/>
    <w:rsid w:val="00971F39"/>
    <w:rsid w:val="009720BE"/>
    <w:rsid w:val="009723F7"/>
    <w:rsid w:val="00972822"/>
    <w:rsid w:val="00972987"/>
    <w:rsid w:val="009735C6"/>
    <w:rsid w:val="009738DA"/>
    <w:rsid w:val="00973ADC"/>
    <w:rsid w:val="00974103"/>
    <w:rsid w:val="009746A2"/>
    <w:rsid w:val="0097528D"/>
    <w:rsid w:val="009756FD"/>
    <w:rsid w:val="00975A88"/>
    <w:rsid w:val="00976195"/>
    <w:rsid w:val="009766CF"/>
    <w:rsid w:val="00977598"/>
    <w:rsid w:val="0097793D"/>
    <w:rsid w:val="00977C36"/>
    <w:rsid w:val="00980263"/>
    <w:rsid w:val="00980C73"/>
    <w:rsid w:val="00981973"/>
    <w:rsid w:val="009833D5"/>
    <w:rsid w:val="0098371E"/>
    <w:rsid w:val="00984675"/>
    <w:rsid w:val="00984DFD"/>
    <w:rsid w:val="00984F0A"/>
    <w:rsid w:val="009853CD"/>
    <w:rsid w:val="009857A6"/>
    <w:rsid w:val="009862C9"/>
    <w:rsid w:val="00986FD2"/>
    <w:rsid w:val="009873F7"/>
    <w:rsid w:val="0099016E"/>
    <w:rsid w:val="00990D2E"/>
    <w:rsid w:val="00991221"/>
    <w:rsid w:val="00991428"/>
    <w:rsid w:val="00991A7A"/>
    <w:rsid w:val="00992461"/>
    <w:rsid w:val="00992ACB"/>
    <w:rsid w:val="00993039"/>
    <w:rsid w:val="00993236"/>
    <w:rsid w:val="00994081"/>
    <w:rsid w:val="009942A0"/>
    <w:rsid w:val="00994321"/>
    <w:rsid w:val="0099470B"/>
    <w:rsid w:val="00994AB9"/>
    <w:rsid w:val="00994BF2"/>
    <w:rsid w:val="009951A6"/>
    <w:rsid w:val="0099527F"/>
    <w:rsid w:val="00995445"/>
    <w:rsid w:val="009955B7"/>
    <w:rsid w:val="00996564"/>
    <w:rsid w:val="00996598"/>
    <w:rsid w:val="00996F3D"/>
    <w:rsid w:val="009974BE"/>
    <w:rsid w:val="00997C7D"/>
    <w:rsid w:val="00997E30"/>
    <w:rsid w:val="00997E56"/>
    <w:rsid w:val="009A034C"/>
    <w:rsid w:val="009A0CA1"/>
    <w:rsid w:val="009A1088"/>
    <w:rsid w:val="009A10A2"/>
    <w:rsid w:val="009A1340"/>
    <w:rsid w:val="009A281C"/>
    <w:rsid w:val="009A2828"/>
    <w:rsid w:val="009A32CF"/>
    <w:rsid w:val="009A3BF8"/>
    <w:rsid w:val="009A3F1A"/>
    <w:rsid w:val="009A4922"/>
    <w:rsid w:val="009A5824"/>
    <w:rsid w:val="009A595A"/>
    <w:rsid w:val="009A5EA9"/>
    <w:rsid w:val="009A6651"/>
    <w:rsid w:val="009A6876"/>
    <w:rsid w:val="009A6E46"/>
    <w:rsid w:val="009A7393"/>
    <w:rsid w:val="009A75CE"/>
    <w:rsid w:val="009A7DD4"/>
    <w:rsid w:val="009B000E"/>
    <w:rsid w:val="009B00FD"/>
    <w:rsid w:val="009B0440"/>
    <w:rsid w:val="009B04A5"/>
    <w:rsid w:val="009B0C73"/>
    <w:rsid w:val="009B0CAF"/>
    <w:rsid w:val="009B1626"/>
    <w:rsid w:val="009B1D8C"/>
    <w:rsid w:val="009B29AE"/>
    <w:rsid w:val="009B2A68"/>
    <w:rsid w:val="009B2AEB"/>
    <w:rsid w:val="009B2D03"/>
    <w:rsid w:val="009B2F5E"/>
    <w:rsid w:val="009B360E"/>
    <w:rsid w:val="009B3BAB"/>
    <w:rsid w:val="009B3D3E"/>
    <w:rsid w:val="009B3DA3"/>
    <w:rsid w:val="009B4BFF"/>
    <w:rsid w:val="009B4C8E"/>
    <w:rsid w:val="009B4F5F"/>
    <w:rsid w:val="009B5529"/>
    <w:rsid w:val="009B5A47"/>
    <w:rsid w:val="009B66BB"/>
    <w:rsid w:val="009B725C"/>
    <w:rsid w:val="009B765B"/>
    <w:rsid w:val="009B7AC1"/>
    <w:rsid w:val="009C0802"/>
    <w:rsid w:val="009C13A9"/>
    <w:rsid w:val="009C1C11"/>
    <w:rsid w:val="009C2184"/>
    <w:rsid w:val="009C220B"/>
    <w:rsid w:val="009C26E4"/>
    <w:rsid w:val="009C29BB"/>
    <w:rsid w:val="009C3248"/>
    <w:rsid w:val="009C3632"/>
    <w:rsid w:val="009C4125"/>
    <w:rsid w:val="009C44A4"/>
    <w:rsid w:val="009C464C"/>
    <w:rsid w:val="009C5357"/>
    <w:rsid w:val="009C5EFF"/>
    <w:rsid w:val="009C6927"/>
    <w:rsid w:val="009C699E"/>
    <w:rsid w:val="009C69FF"/>
    <w:rsid w:val="009D0911"/>
    <w:rsid w:val="009D0ACC"/>
    <w:rsid w:val="009D0F8F"/>
    <w:rsid w:val="009D11F5"/>
    <w:rsid w:val="009D141F"/>
    <w:rsid w:val="009D19C5"/>
    <w:rsid w:val="009D1FA2"/>
    <w:rsid w:val="009D2BD0"/>
    <w:rsid w:val="009D34AA"/>
    <w:rsid w:val="009D3592"/>
    <w:rsid w:val="009D3BD0"/>
    <w:rsid w:val="009D3C97"/>
    <w:rsid w:val="009D3D9C"/>
    <w:rsid w:val="009D4D6C"/>
    <w:rsid w:val="009D524D"/>
    <w:rsid w:val="009D530E"/>
    <w:rsid w:val="009D5B35"/>
    <w:rsid w:val="009D6906"/>
    <w:rsid w:val="009D71A9"/>
    <w:rsid w:val="009D74AC"/>
    <w:rsid w:val="009D7528"/>
    <w:rsid w:val="009D76CC"/>
    <w:rsid w:val="009D7772"/>
    <w:rsid w:val="009D7823"/>
    <w:rsid w:val="009D7B64"/>
    <w:rsid w:val="009D7BFC"/>
    <w:rsid w:val="009D7E87"/>
    <w:rsid w:val="009DB744"/>
    <w:rsid w:val="009E0058"/>
    <w:rsid w:val="009E064B"/>
    <w:rsid w:val="009E0F47"/>
    <w:rsid w:val="009E1752"/>
    <w:rsid w:val="009E1BB9"/>
    <w:rsid w:val="009E24BD"/>
    <w:rsid w:val="009E2634"/>
    <w:rsid w:val="009E27B8"/>
    <w:rsid w:val="009E286D"/>
    <w:rsid w:val="009E31B8"/>
    <w:rsid w:val="009E4761"/>
    <w:rsid w:val="009E4D84"/>
    <w:rsid w:val="009E5187"/>
    <w:rsid w:val="009E52F1"/>
    <w:rsid w:val="009E584E"/>
    <w:rsid w:val="009E595F"/>
    <w:rsid w:val="009E5C01"/>
    <w:rsid w:val="009E60F5"/>
    <w:rsid w:val="009E6400"/>
    <w:rsid w:val="009E6608"/>
    <w:rsid w:val="009E7C7A"/>
    <w:rsid w:val="009F037F"/>
    <w:rsid w:val="009F0722"/>
    <w:rsid w:val="009F0A14"/>
    <w:rsid w:val="009F1279"/>
    <w:rsid w:val="009F162C"/>
    <w:rsid w:val="009F18D5"/>
    <w:rsid w:val="009F1D2E"/>
    <w:rsid w:val="009F2F8C"/>
    <w:rsid w:val="009F35D0"/>
    <w:rsid w:val="009F36A3"/>
    <w:rsid w:val="009F3DCE"/>
    <w:rsid w:val="009F46AD"/>
    <w:rsid w:val="009F46FA"/>
    <w:rsid w:val="009F516E"/>
    <w:rsid w:val="009F51C4"/>
    <w:rsid w:val="009F5553"/>
    <w:rsid w:val="009F5703"/>
    <w:rsid w:val="009F5BFA"/>
    <w:rsid w:val="009F68AB"/>
    <w:rsid w:val="009F7148"/>
    <w:rsid w:val="009F72C4"/>
    <w:rsid w:val="009F7308"/>
    <w:rsid w:val="009F7D78"/>
    <w:rsid w:val="00A0098E"/>
    <w:rsid w:val="00A00FA2"/>
    <w:rsid w:val="00A012A0"/>
    <w:rsid w:val="00A01AB1"/>
    <w:rsid w:val="00A01C8B"/>
    <w:rsid w:val="00A027B7"/>
    <w:rsid w:val="00A02D24"/>
    <w:rsid w:val="00A0317A"/>
    <w:rsid w:val="00A03757"/>
    <w:rsid w:val="00A03DF6"/>
    <w:rsid w:val="00A03E80"/>
    <w:rsid w:val="00A04A9E"/>
    <w:rsid w:val="00A050EC"/>
    <w:rsid w:val="00A050F6"/>
    <w:rsid w:val="00A0556A"/>
    <w:rsid w:val="00A057EE"/>
    <w:rsid w:val="00A05EA3"/>
    <w:rsid w:val="00A0613C"/>
    <w:rsid w:val="00A07B93"/>
    <w:rsid w:val="00A07E81"/>
    <w:rsid w:val="00A1039F"/>
    <w:rsid w:val="00A10794"/>
    <w:rsid w:val="00A10D7D"/>
    <w:rsid w:val="00A11310"/>
    <w:rsid w:val="00A123B7"/>
    <w:rsid w:val="00A14308"/>
    <w:rsid w:val="00A14CEE"/>
    <w:rsid w:val="00A152D8"/>
    <w:rsid w:val="00A15ABF"/>
    <w:rsid w:val="00A15D30"/>
    <w:rsid w:val="00A15E80"/>
    <w:rsid w:val="00A15F0A"/>
    <w:rsid w:val="00A164DD"/>
    <w:rsid w:val="00A16BE1"/>
    <w:rsid w:val="00A16E90"/>
    <w:rsid w:val="00A17563"/>
    <w:rsid w:val="00A17F01"/>
    <w:rsid w:val="00A213A8"/>
    <w:rsid w:val="00A2192D"/>
    <w:rsid w:val="00A21ABD"/>
    <w:rsid w:val="00A21CDF"/>
    <w:rsid w:val="00A2238C"/>
    <w:rsid w:val="00A22726"/>
    <w:rsid w:val="00A228E3"/>
    <w:rsid w:val="00A2347D"/>
    <w:rsid w:val="00A23C37"/>
    <w:rsid w:val="00A24184"/>
    <w:rsid w:val="00A24605"/>
    <w:rsid w:val="00A2483F"/>
    <w:rsid w:val="00A2595E"/>
    <w:rsid w:val="00A25BFF"/>
    <w:rsid w:val="00A25CB0"/>
    <w:rsid w:val="00A25E05"/>
    <w:rsid w:val="00A262A2"/>
    <w:rsid w:val="00A2657A"/>
    <w:rsid w:val="00A26954"/>
    <w:rsid w:val="00A26B2B"/>
    <w:rsid w:val="00A26BF7"/>
    <w:rsid w:val="00A27B6C"/>
    <w:rsid w:val="00A27EBE"/>
    <w:rsid w:val="00A30ADE"/>
    <w:rsid w:val="00A30D4A"/>
    <w:rsid w:val="00A3179B"/>
    <w:rsid w:val="00A327B7"/>
    <w:rsid w:val="00A32B63"/>
    <w:rsid w:val="00A32D23"/>
    <w:rsid w:val="00A34133"/>
    <w:rsid w:val="00A342A4"/>
    <w:rsid w:val="00A349AA"/>
    <w:rsid w:val="00A35B17"/>
    <w:rsid w:val="00A35C2B"/>
    <w:rsid w:val="00A367ED"/>
    <w:rsid w:val="00A36B38"/>
    <w:rsid w:val="00A37BF5"/>
    <w:rsid w:val="00A37FBE"/>
    <w:rsid w:val="00A40F74"/>
    <w:rsid w:val="00A41C82"/>
    <w:rsid w:val="00A41F13"/>
    <w:rsid w:val="00A4256C"/>
    <w:rsid w:val="00A427C3"/>
    <w:rsid w:val="00A42927"/>
    <w:rsid w:val="00A43D77"/>
    <w:rsid w:val="00A4445A"/>
    <w:rsid w:val="00A445CD"/>
    <w:rsid w:val="00A45305"/>
    <w:rsid w:val="00A45387"/>
    <w:rsid w:val="00A4620E"/>
    <w:rsid w:val="00A46439"/>
    <w:rsid w:val="00A465F0"/>
    <w:rsid w:val="00A4712E"/>
    <w:rsid w:val="00A47160"/>
    <w:rsid w:val="00A47E8E"/>
    <w:rsid w:val="00A500FA"/>
    <w:rsid w:val="00A50198"/>
    <w:rsid w:val="00A50570"/>
    <w:rsid w:val="00A508E8"/>
    <w:rsid w:val="00A510EB"/>
    <w:rsid w:val="00A51292"/>
    <w:rsid w:val="00A525A2"/>
    <w:rsid w:val="00A532E5"/>
    <w:rsid w:val="00A537EA"/>
    <w:rsid w:val="00A54505"/>
    <w:rsid w:val="00A54BF1"/>
    <w:rsid w:val="00A551E2"/>
    <w:rsid w:val="00A55664"/>
    <w:rsid w:val="00A557B3"/>
    <w:rsid w:val="00A55D24"/>
    <w:rsid w:val="00A56286"/>
    <w:rsid w:val="00A569BD"/>
    <w:rsid w:val="00A56F28"/>
    <w:rsid w:val="00A57CA2"/>
    <w:rsid w:val="00A60303"/>
    <w:rsid w:val="00A60BEE"/>
    <w:rsid w:val="00A6189C"/>
    <w:rsid w:val="00A61CB9"/>
    <w:rsid w:val="00A62520"/>
    <w:rsid w:val="00A6287E"/>
    <w:rsid w:val="00A62AA8"/>
    <w:rsid w:val="00A62DCB"/>
    <w:rsid w:val="00A62DDE"/>
    <w:rsid w:val="00A63AD7"/>
    <w:rsid w:val="00A63B31"/>
    <w:rsid w:val="00A64063"/>
    <w:rsid w:val="00A64A91"/>
    <w:rsid w:val="00A652E5"/>
    <w:rsid w:val="00A65726"/>
    <w:rsid w:val="00A6573C"/>
    <w:rsid w:val="00A657C6"/>
    <w:rsid w:val="00A65927"/>
    <w:rsid w:val="00A6599B"/>
    <w:rsid w:val="00A65A8D"/>
    <w:rsid w:val="00A660D4"/>
    <w:rsid w:val="00A66619"/>
    <w:rsid w:val="00A66771"/>
    <w:rsid w:val="00A6708F"/>
    <w:rsid w:val="00A7155D"/>
    <w:rsid w:val="00A719C3"/>
    <w:rsid w:val="00A72869"/>
    <w:rsid w:val="00A728DF"/>
    <w:rsid w:val="00A72E64"/>
    <w:rsid w:val="00A7379B"/>
    <w:rsid w:val="00A7401C"/>
    <w:rsid w:val="00A744D0"/>
    <w:rsid w:val="00A74F21"/>
    <w:rsid w:val="00A7581B"/>
    <w:rsid w:val="00A7743B"/>
    <w:rsid w:val="00A80288"/>
    <w:rsid w:val="00A80515"/>
    <w:rsid w:val="00A809BD"/>
    <w:rsid w:val="00A810F1"/>
    <w:rsid w:val="00A817F3"/>
    <w:rsid w:val="00A81B73"/>
    <w:rsid w:val="00A82425"/>
    <w:rsid w:val="00A8263A"/>
    <w:rsid w:val="00A829FF"/>
    <w:rsid w:val="00A82D30"/>
    <w:rsid w:val="00A82FA5"/>
    <w:rsid w:val="00A8311E"/>
    <w:rsid w:val="00A831E9"/>
    <w:rsid w:val="00A841FD"/>
    <w:rsid w:val="00A851CF"/>
    <w:rsid w:val="00A85387"/>
    <w:rsid w:val="00A85BF8"/>
    <w:rsid w:val="00A85D31"/>
    <w:rsid w:val="00A8657D"/>
    <w:rsid w:val="00A865EB"/>
    <w:rsid w:val="00A866A8"/>
    <w:rsid w:val="00A86CAC"/>
    <w:rsid w:val="00A86F18"/>
    <w:rsid w:val="00A86F2A"/>
    <w:rsid w:val="00A87A33"/>
    <w:rsid w:val="00A87A37"/>
    <w:rsid w:val="00A90258"/>
    <w:rsid w:val="00A90352"/>
    <w:rsid w:val="00A9042A"/>
    <w:rsid w:val="00A90B36"/>
    <w:rsid w:val="00A90F6E"/>
    <w:rsid w:val="00A920B7"/>
    <w:rsid w:val="00A928B2"/>
    <w:rsid w:val="00A92A4D"/>
    <w:rsid w:val="00A92AF1"/>
    <w:rsid w:val="00A92D38"/>
    <w:rsid w:val="00A932B0"/>
    <w:rsid w:val="00A946A9"/>
    <w:rsid w:val="00A9491B"/>
    <w:rsid w:val="00A949FB"/>
    <w:rsid w:val="00A94FC5"/>
    <w:rsid w:val="00A95C77"/>
    <w:rsid w:val="00A95EAB"/>
    <w:rsid w:val="00AA0AE4"/>
    <w:rsid w:val="00AA0D4B"/>
    <w:rsid w:val="00AA12B6"/>
    <w:rsid w:val="00AA19A4"/>
    <w:rsid w:val="00AA1AE2"/>
    <w:rsid w:val="00AA2199"/>
    <w:rsid w:val="00AA25F1"/>
    <w:rsid w:val="00AA2E14"/>
    <w:rsid w:val="00AA3459"/>
    <w:rsid w:val="00AA4A93"/>
    <w:rsid w:val="00AA4D0E"/>
    <w:rsid w:val="00AA593E"/>
    <w:rsid w:val="00AA5CF1"/>
    <w:rsid w:val="00AA5F0E"/>
    <w:rsid w:val="00AA616B"/>
    <w:rsid w:val="00AA6200"/>
    <w:rsid w:val="00AA6BF0"/>
    <w:rsid w:val="00AA6D86"/>
    <w:rsid w:val="00AA7029"/>
    <w:rsid w:val="00AA70D9"/>
    <w:rsid w:val="00AA7156"/>
    <w:rsid w:val="00AA798A"/>
    <w:rsid w:val="00AB0459"/>
    <w:rsid w:val="00AB058E"/>
    <w:rsid w:val="00AB09A3"/>
    <w:rsid w:val="00AB10F2"/>
    <w:rsid w:val="00AB1158"/>
    <w:rsid w:val="00AB12C0"/>
    <w:rsid w:val="00AB1A45"/>
    <w:rsid w:val="00AB226A"/>
    <w:rsid w:val="00AB3DD5"/>
    <w:rsid w:val="00AB3F1E"/>
    <w:rsid w:val="00AB4197"/>
    <w:rsid w:val="00AB4442"/>
    <w:rsid w:val="00AB465F"/>
    <w:rsid w:val="00AB4E95"/>
    <w:rsid w:val="00AB51C5"/>
    <w:rsid w:val="00AB523E"/>
    <w:rsid w:val="00AB5625"/>
    <w:rsid w:val="00AB58B8"/>
    <w:rsid w:val="00AB5E40"/>
    <w:rsid w:val="00AB5EE7"/>
    <w:rsid w:val="00AB60A2"/>
    <w:rsid w:val="00AB65D7"/>
    <w:rsid w:val="00AB66EA"/>
    <w:rsid w:val="00AB6943"/>
    <w:rsid w:val="00AB740D"/>
    <w:rsid w:val="00AB76E7"/>
    <w:rsid w:val="00AB7AC7"/>
    <w:rsid w:val="00AB7DE1"/>
    <w:rsid w:val="00AC0369"/>
    <w:rsid w:val="00AC09DC"/>
    <w:rsid w:val="00AC09EC"/>
    <w:rsid w:val="00AC155E"/>
    <w:rsid w:val="00AC164A"/>
    <w:rsid w:val="00AC1A07"/>
    <w:rsid w:val="00AC2F43"/>
    <w:rsid w:val="00AC31F3"/>
    <w:rsid w:val="00AC323D"/>
    <w:rsid w:val="00AC380E"/>
    <w:rsid w:val="00AC38AA"/>
    <w:rsid w:val="00AC39B8"/>
    <w:rsid w:val="00AC3BB8"/>
    <w:rsid w:val="00AC4B48"/>
    <w:rsid w:val="00AC4CBE"/>
    <w:rsid w:val="00AC4D30"/>
    <w:rsid w:val="00AC4F64"/>
    <w:rsid w:val="00AC5C8A"/>
    <w:rsid w:val="00AC68DA"/>
    <w:rsid w:val="00AC7484"/>
    <w:rsid w:val="00AC7DF0"/>
    <w:rsid w:val="00AD0325"/>
    <w:rsid w:val="00AD0823"/>
    <w:rsid w:val="00AD1612"/>
    <w:rsid w:val="00AD1A0C"/>
    <w:rsid w:val="00AD1CA4"/>
    <w:rsid w:val="00AD1E1A"/>
    <w:rsid w:val="00AD2185"/>
    <w:rsid w:val="00AD2333"/>
    <w:rsid w:val="00AD35B9"/>
    <w:rsid w:val="00AD4E0E"/>
    <w:rsid w:val="00AD57D5"/>
    <w:rsid w:val="00AD5C75"/>
    <w:rsid w:val="00AD6469"/>
    <w:rsid w:val="00AD695D"/>
    <w:rsid w:val="00AD7C46"/>
    <w:rsid w:val="00AD7DA2"/>
    <w:rsid w:val="00AD7DF0"/>
    <w:rsid w:val="00AE058A"/>
    <w:rsid w:val="00AE08EC"/>
    <w:rsid w:val="00AE1BF5"/>
    <w:rsid w:val="00AE265A"/>
    <w:rsid w:val="00AE2AB2"/>
    <w:rsid w:val="00AE3268"/>
    <w:rsid w:val="00AE3CE0"/>
    <w:rsid w:val="00AE4C0F"/>
    <w:rsid w:val="00AE4F09"/>
    <w:rsid w:val="00AE55F5"/>
    <w:rsid w:val="00AE624D"/>
    <w:rsid w:val="00AE6C54"/>
    <w:rsid w:val="00AE71E6"/>
    <w:rsid w:val="00AE74B8"/>
    <w:rsid w:val="00AE74FF"/>
    <w:rsid w:val="00AE7D6F"/>
    <w:rsid w:val="00AF055F"/>
    <w:rsid w:val="00AF11C9"/>
    <w:rsid w:val="00AF1790"/>
    <w:rsid w:val="00AF1FEE"/>
    <w:rsid w:val="00AF231D"/>
    <w:rsid w:val="00AF3A1E"/>
    <w:rsid w:val="00AF3EDF"/>
    <w:rsid w:val="00AF407D"/>
    <w:rsid w:val="00AF43C2"/>
    <w:rsid w:val="00AF4760"/>
    <w:rsid w:val="00AF5CE9"/>
    <w:rsid w:val="00AF6085"/>
    <w:rsid w:val="00AF6102"/>
    <w:rsid w:val="00AF7488"/>
    <w:rsid w:val="00AF77E3"/>
    <w:rsid w:val="00AF7850"/>
    <w:rsid w:val="00AF7B26"/>
    <w:rsid w:val="00B006BB"/>
    <w:rsid w:val="00B00C35"/>
    <w:rsid w:val="00B01911"/>
    <w:rsid w:val="00B01FE7"/>
    <w:rsid w:val="00B0265C"/>
    <w:rsid w:val="00B02BAF"/>
    <w:rsid w:val="00B037A6"/>
    <w:rsid w:val="00B03BC3"/>
    <w:rsid w:val="00B03C76"/>
    <w:rsid w:val="00B04B9B"/>
    <w:rsid w:val="00B04C05"/>
    <w:rsid w:val="00B0559F"/>
    <w:rsid w:val="00B05631"/>
    <w:rsid w:val="00B06322"/>
    <w:rsid w:val="00B06E2D"/>
    <w:rsid w:val="00B072A6"/>
    <w:rsid w:val="00B074DF"/>
    <w:rsid w:val="00B07B0C"/>
    <w:rsid w:val="00B100F2"/>
    <w:rsid w:val="00B10181"/>
    <w:rsid w:val="00B10311"/>
    <w:rsid w:val="00B103EA"/>
    <w:rsid w:val="00B104B9"/>
    <w:rsid w:val="00B10FEF"/>
    <w:rsid w:val="00B1111F"/>
    <w:rsid w:val="00B11261"/>
    <w:rsid w:val="00B11287"/>
    <w:rsid w:val="00B116A0"/>
    <w:rsid w:val="00B1186C"/>
    <w:rsid w:val="00B118D7"/>
    <w:rsid w:val="00B11BD3"/>
    <w:rsid w:val="00B11DF8"/>
    <w:rsid w:val="00B1209F"/>
    <w:rsid w:val="00B121D5"/>
    <w:rsid w:val="00B121FC"/>
    <w:rsid w:val="00B122D3"/>
    <w:rsid w:val="00B128AF"/>
    <w:rsid w:val="00B12A90"/>
    <w:rsid w:val="00B12E95"/>
    <w:rsid w:val="00B12EF1"/>
    <w:rsid w:val="00B13CD9"/>
    <w:rsid w:val="00B14D0D"/>
    <w:rsid w:val="00B15B00"/>
    <w:rsid w:val="00B15E8F"/>
    <w:rsid w:val="00B16C4E"/>
    <w:rsid w:val="00B170A4"/>
    <w:rsid w:val="00B17C35"/>
    <w:rsid w:val="00B17FDD"/>
    <w:rsid w:val="00B20933"/>
    <w:rsid w:val="00B20A16"/>
    <w:rsid w:val="00B2144A"/>
    <w:rsid w:val="00B21A80"/>
    <w:rsid w:val="00B22184"/>
    <w:rsid w:val="00B2232A"/>
    <w:rsid w:val="00B227CF"/>
    <w:rsid w:val="00B22B3E"/>
    <w:rsid w:val="00B23559"/>
    <w:rsid w:val="00B23584"/>
    <w:rsid w:val="00B236F6"/>
    <w:rsid w:val="00B23A46"/>
    <w:rsid w:val="00B23F42"/>
    <w:rsid w:val="00B24358"/>
    <w:rsid w:val="00B25FB3"/>
    <w:rsid w:val="00B2619D"/>
    <w:rsid w:val="00B26309"/>
    <w:rsid w:val="00B2664D"/>
    <w:rsid w:val="00B272A7"/>
    <w:rsid w:val="00B2754A"/>
    <w:rsid w:val="00B27B33"/>
    <w:rsid w:val="00B27BAB"/>
    <w:rsid w:val="00B303A9"/>
    <w:rsid w:val="00B3089B"/>
    <w:rsid w:val="00B30D03"/>
    <w:rsid w:val="00B31574"/>
    <w:rsid w:val="00B32010"/>
    <w:rsid w:val="00B32058"/>
    <w:rsid w:val="00B32083"/>
    <w:rsid w:val="00B32AAE"/>
    <w:rsid w:val="00B32CBF"/>
    <w:rsid w:val="00B32D0D"/>
    <w:rsid w:val="00B33001"/>
    <w:rsid w:val="00B3324C"/>
    <w:rsid w:val="00B333DE"/>
    <w:rsid w:val="00B33862"/>
    <w:rsid w:val="00B33CF8"/>
    <w:rsid w:val="00B34C07"/>
    <w:rsid w:val="00B3544B"/>
    <w:rsid w:val="00B35A1A"/>
    <w:rsid w:val="00B367B1"/>
    <w:rsid w:val="00B3687F"/>
    <w:rsid w:val="00B36AAD"/>
    <w:rsid w:val="00B3733F"/>
    <w:rsid w:val="00B374B8"/>
    <w:rsid w:val="00B37702"/>
    <w:rsid w:val="00B37711"/>
    <w:rsid w:val="00B37E14"/>
    <w:rsid w:val="00B37FED"/>
    <w:rsid w:val="00B40388"/>
    <w:rsid w:val="00B40979"/>
    <w:rsid w:val="00B40D66"/>
    <w:rsid w:val="00B40EA7"/>
    <w:rsid w:val="00B415AE"/>
    <w:rsid w:val="00B4194E"/>
    <w:rsid w:val="00B41BBC"/>
    <w:rsid w:val="00B41C97"/>
    <w:rsid w:val="00B4220E"/>
    <w:rsid w:val="00B434D6"/>
    <w:rsid w:val="00B448A9"/>
    <w:rsid w:val="00B44C9C"/>
    <w:rsid w:val="00B44DD5"/>
    <w:rsid w:val="00B452F3"/>
    <w:rsid w:val="00B461D1"/>
    <w:rsid w:val="00B46A07"/>
    <w:rsid w:val="00B46B99"/>
    <w:rsid w:val="00B470B9"/>
    <w:rsid w:val="00B47FDA"/>
    <w:rsid w:val="00B50B05"/>
    <w:rsid w:val="00B50B1D"/>
    <w:rsid w:val="00B51319"/>
    <w:rsid w:val="00B52565"/>
    <w:rsid w:val="00B52D76"/>
    <w:rsid w:val="00B52F55"/>
    <w:rsid w:val="00B531E5"/>
    <w:rsid w:val="00B536F0"/>
    <w:rsid w:val="00B54003"/>
    <w:rsid w:val="00B54C35"/>
    <w:rsid w:val="00B550FA"/>
    <w:rsid w:val="00B55592"/>
    <w:rsid w:val="00B55E6E"/>
    <w:rsid w:val="00B570F3"/>
    <w:rsid w:val="00B5720E"/>
    <w:rsid w:val="00B5740B"/>
    <w:rsid w:val="00B576BE"/>
    <w:rsid w:val="00B60277"/>
    <w:rsid w:val="00B6060C"/>
    <w:rsid w:val="00B60A49"/>
    <w:rsid w:val="00B60B8C"/>
    <w:rsid w:val="00B61AEE"/>
    <w:rsid w:val="00B62720"/>
    <w:rsid w:val="00B6343B"/>
    <w:rsid w:val="00B635DD"/>
    <w:rsid w:val="00B63D78"/>
    <w:rsid w:val="00B646D3"/>
    <w:rsid w:val="00B64859"/>
    <w:rsid w:val="00B64E39"/>
    <w:rsid w:val="00B6538C"/>
    <w:rsid w:val="00B659BB"/>
    <w:rsid w:val="00B65B87"/>
    <w:rsid w:val="00B65D9B"/>
    <w:rsid w:val="00B66768"/>
    <w:rsid w:val="00B67477"/>
    <w:rsid w:val="00B67735"/>
    <w:rsid w:val="00B678DB"/>
    <w:rsid w:val="00B702A4"/>
    <w:rsid w:val="00B71715"/>
    <w:rsid w:val="00B71858"/>
    <w:rsid w:val="00B7189C"/>
    <w:rsid w:val="00B729CA"/>
    <w:rsid w:val="00B72BA3"/>
    <w:rsid w:val="00B7333A"/>
    <w:rsid w:val="00B7334D"/>
    <w:rsid w:val="00B73ABC"/>
    <w:rsid w:val="00B742B3"/>
    <w:rsid w:val="00B7447D"/>
    <w:rsid w:val="00B74F02"/>
    <w:rsid w:val="00B757D7"/>
    <w:rsid w:val="00B75A09"/>
    <w:rsid w:val="00B75CAC"/>
    <w:rsid w:val="00B7624F"/>
    <w:rsid w:val="00B76507"/>
    <w:rsid w:val="00B76CA3"/>
    <w:rsid w:val="00B771A6"/>
    <w:rsid w:val="00B7742D"/>
    <w:rsid w:val="00B77886"/>
    <w:rsid w:val="00B80328"/>
    <w:rsid w:val="00B8055E"/>
    <w:rsid w:val="00B80770"/>
    <w:rsid w:val="00B80A04"/>
    <w:rsid w:val="00B80B89"/>
    <w:rsid w:val="00B80B90"/>
    <w:rsid w:val="00B80F76"/>
    <w:rsid w:val="00B81465"/>
    <w:rsid w:val="00B82C46"/>
    <w:rsid w:val="00B835C4"/>
    <w:rsid w:val="00B83893"/>
    <w:rsid w:val="00B83C9A"/>
    <w:rsid w:val="00B84385"/>
    <w:rsid w:val="00B84516"/>
    <w:rsid w:val="00B85558"/>
    <w:rsid w:val="00B85720"/>
    <w:rsid w:val="00B85AA2"/>
    <w:rsid w:val="00B863E2"/>
    <w:rsid w:val="00B867A4"/>
    <w:rsid w:val="00B90B96"/>
    <w:rsid w:val="00B91788"/>
    <w:rsid w:val="00B91DE5"/>
    <w:rsid w:val="00B91E2D"/>
    <w:rsid w:val="00B921B0"/>
    <w:rsid w:val="00B92513"/>
    <w:rsid w:val="00B92A43"/>
    <w:rsid w:val="00B92D1D"/>
    <w:rsid w:val="00B93236"/>
    <w:rsid w:val="00B937F1"/>
    <w:rsid w:val="00B93C80"/>
    <w:rsid w:val="00B93E15"/>
    <w:rsid w:val="00B944BF"/>
    <w:rsid w:val="00B9480B"/>
    <w:rsid w:val="00B94C37"/>
    <w:rsid w:val="00B95151"/>
    <w:rsid w:val="00B95553"/>
    <w:rsid w:val="00B960B7"/>
    <w:rsid w:val="00B96294"/>
    <w:rsid w:val="00B96732"/>
    <w:rsid w:val="00B96754"/>
    <w:rsid w:val="00B96765"/>
    <w:rsid w:val="00B9737B"/>
    <w:rsid w:val="00B97743"/>
    <w:rsid w:val="00B97B8D"/>
    <w:rsid w:val="00B97DF4"/>
    <w:rsid w:val="00BA0069"/>
    <w:rsid w:val="00BA0A0F"/>
    <w:rsid w:val="00BA1025"/>
    <w:rsid w:val="00BA12BB"/>
    <w:rsid w:val="00BA1337"/>
    <w:rsid w:val="00BA2BD5"/>
    <w:rsid w:val="00BA2F00"/>
    <w:rsid w:val="00BA3617"/>
    <w:rsid w:val="00BA36C4"/>
    <w:rsid w:val="00BA36F4"/>
    <w:rsid w:val="00BA392E"/>
    <w:rsid w:val="00BA43C4"/>
    <w:rsid w:val="00BA451E"/>
    <w:rsid w:val="00BA4613"/>
    <w:rsid w:val="00BA4680"/>
    <w:rsid w:val="00BA49BF"/>
    <w:rsid w:val="00BA50C8"/>
    <w:rsid w:val="00BA52BF"/>
    <w:rsid w:val="00BA59FB"/>
    <w:rsid w:val="00BA6755"/>
    <w:rsid w:val="00BA722B"/>
    <w:rsid w:val="00BA738C"/>
    <w:rsid w:val="00BA78CF"/>
    <w:rsid w:val="00BB046E"/>
    <w:rsid w:val="00BB07EE"/>
    <w:rsid w:val="00BB090E"/>
    <w:rsid w:val="00BB0F01"/>
    <w:rsid w:val="00BB1496"/>
    <w:rsid w:val="00BB1689"/>
    <w:rsid w:val="00BB18F6"/>
    <w:rsid w:val="00BB1F35"/>
    <w:rsid w:val="00BB38A6"/>
    <w:rsid w:val="00BB38D9"/>
    <w:rsid w:val="00BB3AE1"/>
    <w:rsid w:val="00BB459B"/>
    <w:rsid w:val="00BB4857"/>
    <w:rsid w:val="00BB4966"/>
    <w:rsid w:val="00BB60D6"/>
    <w:rsid w:val="00BB6A45"/>
    <w:rsid w:val="00BB7077"/>
    <w:rsid w:val="00BB7E30"/>
    <w:rsid w:val="00BB7E69"/>
    <w:rsid w:val="00BC0AF2"/>
    <w:rsid w:val="00BC227B"/>
    <w:rsid w:val="00BC2359"/>
    <w:rsid w:val="00BC2D2C"/>
    <w:rsid w:val="00BC2E21"/>
    <w:rsid w:val="00BC36C5"/>
    <w:rsid w:val="00BC477C"/>
    <w:rsid w:val="00BC4E90"/>
    <w:rsid w:val="00BC52AD"/>
    <w:rsid w:val="00BC5413"/>
    <w:rsid w:val="00BC56C5"/>
    <w:rsid w:val="00BC5757"/>
    <w:rsid w:val="00BC590C"/>
    <w:rsid w:val="00BC6F69"/>
    <w:rsid w:val="00BC7C4B"/>
    <w:rsid w:val="00BD044E"/>
    <w:rsid w:val="00BD07AB"/>
    <w:rsid w:val="00BD12C7"/>
    <w:rsid w:val="00BD181B"/>
    <w:rsid w:val="00BD1A91"/>
    <w:rsid w:val="00BD1EDE"/>
    <w:rsid w:val="00BD23E4"/>
    <w:rsid w:val="00BD25DB"/>
    <w:rsid w:val="00BD2BD6"/>
    <w:rsid w:val="00BD324D"/>
    <w:rsid w:val="00BD37BC"/>
    <w:rsid w:val="00BD3845"/>
    <w:rsid w:val="00BD3DB8"/>
    <w:rsid w:val="00BD3E2B"/>
    <w:rsid w:val="00BD485E"/>
    <w:rsid w:val="00BD69A0"/>
    <w:rsid w:val="00BD6B41"/>
    <w:rsid w:val="00BD6BA9"/>
    <w:rsid w:val="00BD72C7"/>
    <w:rsid w:val="00BD785F"/>
    <w:rsid w:val="00BE00BF"/>
    <w:rsid w:val="00BE04C6"/>
    <w:rsid w:val="00BE0BCC"/>
    <w:rsid w:val="00BE0DD5"/>
    <w:rsid w:val="00BE1200"/>
    <w:rsid w:val="00BE138D"/>
    <w:rsid w:val="00BE13BE"/>
    <w:rsid w:val="00BE1488"/>
    <w:rsid w:val="00BE1684"/>
    <w:rsid w:val="00BE1C7D"/>
    <w:rsid w:val="00BE20C9"/>
    <w:rsid w:val="00BE2D83"/>
    <w:rsid w:val="00BE2E74"/>
    <w:rsid w:val="00BE2F2F"/>
    <w:rsid w:val="00BE3060"/>
    <w:rsid w:val="00BE32FD"/>
    <w:rsid w:val="00BE370C"/>
    <w:rsid w:val="00BE3913"/>
    <w:rsid w:val="00BE3ACD"/>
    <w:rsid w:val="00BE402B"/>
    <w:rsid w:val="00BE4C68"/>
    <w:rsid w:val="00BE51C7"/>
    <w:rsid w:val="00BE5CC3"/>
    <w:rsid w:val="00BE64DA"/>
    <w:rsid w:val="00BE6787"/>
    <w:rsid w:val="00BE725D"/>
    <w:rsid w:val="00BE7AF5"/>
    <w:rsid w:val="00BE7DA9"/>
    <w:rsid w:val="00BF0C90"/>
    <w:rsid w:val="00BF18C5"/>
    <w:rsid w:val="00BF1D2C"/>
    <w:rsid w:val="00BF220D"/>
    <w:rsid w:val="00BF28F4"/>
    <w:rsid w:val="00BF2B79"/>
    <w:rsid w:val="00BF367C"/>
    <w:rsid w:val="00BF3861"/>
    <w:rsid w:val="00BF4B92"/>
    <w:rsid w:val="00BF5B4C"/>
    <w:rsid w:val="00BF5E57"/>
    <w:rsid w:val="00BF5F9F"/>
    <w:rsid w:val="00BF754F"/>
    <w:rsid w:val="00C0107F"/>
    <w:rsid w:val="00C011E9"/>
    <w:rsid w:val="00C0165A"/>
    <w:rsid w:val="00C01673"/>
    <w:rsid w:val="00C01D48"/>
    <w:rsid w:val="00C0417E"/>
    <w:rsid w:val="00C04796"/>
    <w:rsid w:val="00C05377"/>
    <w:rsid w:val="00C058F3"/>
    <w:rsid w:val="00C05BE7"/>
    <w:rsid w:val="00C05E6A"/>
    <w:rsid w:val="00C063BB"/>
    <w:rsid w:val="00C064D6"/>
    <w:rsid w:val="00C06A6A"/>
    <w:rsid w:val="00C07167"/>
    <w:rsid w:val="00C10243"/>
    <w:rsid w:val="00C102F0"/>
    <w:rsid w:val="00C1039A"/>
    <w:rsid w:val="00C103BB"/>
    <w:rsid w:val="00C11031"/>
    <w:rsid w:val="00C116D5"/>
    <w:rsid w:val="00C12034"/>
    <w:rsid w:val="00C1221A"/>
    <w:rsid w:val="00C12514"/>
    <w:rsid w:val="00C12A41"/>
    <w:rsid w:val="00C12F0B"/>
    <w:rsid w:val="00C130C1"/>
    <w:rsid w:val="00C1367B"/>
    <w:rsid w:val="00C14031"/>
    <w:rsid w:val="00C14641"/>
    <w:rsid w:val="00C1478B"/>
    <w:rsid w:val="00C14A62"/>
    <w:rsid w:val="00C14ACD"/>
    <w:rsid w:val="00C14DA0"/>
    <w:rsid w:val="00C14FC7"/>
    <w:rsid w:val="00C166D8"/>
    <w:rsid w:val="00C16E3B"/>
    <w:rsid w:val="00C1787A"/>
    <w:rsid w:val="00C17AF1"/>
    <w:rsid w:val="00C17E89"/>
    <w:rsid w:val="00C20224"/>
    <w:rsid w:val="00C202E9"/>
    <w:rsid w:val="00C207DB"/>
    <w:rsid w:val="00C21281"/>
    <w:rsid w:val="00C2136D"/>
    <w:rsid w:val="00C21F4B"/>
    <w:rsid w:val="00C22343"/>
    <w:rsid w:val="00C227BB"/>
    <w:rsid w:val="00C2325D"/>
    <w:rsid w:val="00C2334C"/>
    <w:rsid w:val="00C23AD1"/>
    <w:rsid w:val="00C246C6"/>
    <w:rsid w:val="00C25384"/>
    <w:rsid w:val="00C25BF0"/>
    <w:rsid w:val="00C276A3"/>
    <w:rsid w:val="00C277A4"/>
    <w:rsid w:val="00C27F5A"/>
    <w:rsid w:val="00C3086B"/>
    <w:rsid w:val="00C308E0"/>
    <w:rsid w:val="00C31135"/>
    <w:rsid w:val="00C31D78"/>
    <w:rsid w:val="00C31FB2"/>
    <w:rsid w:val="00C320D8"/>
    <w:rsid w:val="00C32FE8"/>
    <w:rsid w:val="00C33851"/>
    <w:rsid w:val="00C344C1"/>
    <w:rsid w:val="00C34CAD"/>
    <w:rsid w:val="00C34EEC"/>
    <w:rsid w:val="00C354BD"/>
    <w:rsid w:val="00C35D8A"/>
    <w:rsid w:val="00C35E00"/>
    <w:rsid w:val="00C35E65"/>
    <w:rsid w:val="00C368D5"/>
    <w:rsid w:val="00C36AD0"/>
    <w:rsid w:val="00C36DE7"/>
    <w:rsid w:val="00C36EAA"/>
    <w:rsid w:val="00C37662"/>
    <w:rsid w:val="00C38826"/>
    <w:rsid w:val="00C403CE"/>
    <w:rsid w:val="00C404B2"/>
    <w:rsid w:val="00C4060B"/>
    <w:rsid w:val="00C40847"/>
    <w:rsid w:val="00C4093B"/>
    <w:rsid w:val="00C40BA9"/>
    <w:rsid w:val="00C414DF"/>
    <w:rsid w:val="00C41522"/>
    <w:rsid w:val="00C41890"/>
    <w:rsid w:val="00C41980"/>
    <w:rsid w:val="00C4199B"/>
    <w:rsid w:val="00C42136"/>
    <w:rsid w:val="00C42D70"/>
    <w:rsid w:val="00C44114"/>
    <w:rsid w:val="00C449FF"/>
    <w:rsid w:val="00C44C2D"/>
    <w:rsid w:val="00C4524C"/>
    <w:rsid w:val="00C4598E"/>
    <w:rsid w:val="00C46793"/>
    <w:rsid w:val="00C4681A"/>
    <w:rsid w:val="00C46F6D"/>
    <w:rsid w:val="00C5052C"/>
    <w:rsid w:val="00C50558"/>
    <w:rsid w:val="00C511D4"/>
    <w:rsid w:val="00C5140A"/>
    <w:rsid w:val="00C518B6"/>
    <w:rsid w:val="00C51DE1"/>
    <w:rsid w:val="00C52A95"/>
    <w:rsid w:val="00C52C54"/>
    <w:rsid w:val="00C52E2C"/>
    <w:rsid w:val="00C5410F"/>
    <w:rsid w:val="00C5438D"/>
    <w:rsid w:val="00C54554"/>
    <w:rsid w:val="00C55AD4"/>
    <w:rsid w:val="00C56559"/>
    <w:rsid w:val="00C566BD"/>
    <w:rsid w:val="00C56BF7"/>
    <w:rsid w:val="00C570BF"/>
    <w:rsid w:val="00C574E9"/>
    <w:rsid w:val="00C57A48"/>
    <w:rsid w:val="00C57FA1"/>
    <w:rsid w:val="00C60290"/>
    <w:rsid w:val="00C612FD"/>
    <w:rsid w:val="00C617A9"/>
    <w:rsid w:val="00C627E9"/>
    <w:rsid w:val="00C62840"/>
    <w:rsid w:val="00C63589"/>
    <w:rsid w:val="00C6395F"/>
    <w:rsid w:val="00C63BFC"/>
    <w:rsid w:val="00C642D6"/>
    <w:rsid w:val="00C6437D"/>
    <w:rsid w:val="00C65528"/>
    <w:rsid w:val="00C65C83"/>
    <w:rsid w:val="00C65D3E"/>
    <w:rsid w:val="00C66D21"/>
    <w:rsid w:val="00C67133"/>
    <w:rsid w:val="00C67614"/>
    <w:rsid w:val="00C70131"/>
    <w:rsid w:val="00C7052D"/>
    <w:rsid w:val="00C71156"/>
    <w:rsid w:val="00C71F2A"/>
    <w:rsid w:val="00C72021"/>
    <w:rsid w:val="00C726A9"/>
    <w:rsid w:val="00C7320E"/>
    <w:rsid w:val="00C735AE"/>
    <w:rsid w:val="00C736F8"/>
    <w:rsid w:val="00C74155"/>
    <w:rsid w:val="00C74292"/>
    <w:rsid w:val="00C74D2F"/>
    <w:rsid w:val="00C74F62"/>
    <w:rsid w:val="00C756F8"/>
    <w:rsid w:val="00C75AE4"/>
    <w:rsid w:val="00C76841"/>
    <w:rsid w:val="00C76E02"/>
    <w:rsid w:val="00C77987"/>
    <w:rsid w:val="00C77ED5"/>
    <w:rsid w:val="00C80438"/>
    <w:rsid w:val="00C806C9"/>
    <w:rsid w:val="00C82256"/>
    <w:rsid w:val="00C825A3"/>
    <w:rsid w:val="00C8276A"/>
    <w:rsid w:val="00C827CA"/>
    <w:rsid w:val="00C83765"/>
    <w:rsid w:val="00C84540"/>
    <w:rsid w:val="00C84757"/>
    <w:rsid w:val="00C848EA"/>
    <w:rsid w:val="00C854B8"/>
    <w:rsid w:val="00C864CD"/>
    <w:rsid w:val="00C8679B"/>
    <w:rsid w:val="00C87021"/>
    <w:rsid w:val="00C87D70"/>
    <w:rsid w:val="00C9180E"/>
    <w:rsid w:val="00C93B44"/>
    <w:rsid w:val="00C93B97"/>
    <w:rsid w:val="00C942C9"/>
    <w:rsid w:val="00C94A81"/>
    <w:rsid w:val="00C94E4D"/>
    <w:rsid w:val="00C952D7"/>
    <w:rsid w:val="00C95591"/>
    <w:rsid w:val="00C96622"/>
    <w:rsid w:val="00C96A7E"/>
    <w:rsid w:val="00C97545"/>
    <w:rsid w:val="00C99D02"/>
    <w:rsid w:val="00CA0471"/>
    <w:rsid w:val="00CA0D2A"/>
    <w:rsid w:val="00CA10AB"/>
    <w:rsid w:val="00CA1227"/>
    <w:rsid w:val="00CA166D"/>
    <w:rsid w:val="00CA175D"/>
    <w:rsid w:val="00CA1E08"/>
    <w:rsid w:val="00CA2543"/>
    <w:rsid w:val="00CA2DC8"/>
    <w:rsid w:val="00CA3114"/>
    <w:rsid w:val="00CA3BA4"/>
    <w:rsid w:val="00CA4045"/>
    <w:rsid w:val="00CA43F6"/>
    <w:rsid w:val="00CA446D"/>
    <w:rsid w:val="00CA4585"/>
    <w:rsid w:val="00CA5220"/>
    <w:rsid w:val="00CA54DF"/>
    <w:rsid w:val="00CA56AA"/>
    <w:rsid w:val="00CA6041"/>
    <w:rsid w:val="00CA6417"/>
    <w:rsid w:val="00CA6620"/>
    <w:rsid w:val="00CA76C4"/>
    <w:rsid w:val="00CA7780"/>
    <w:rsid w:val="00CB03A8"/>
    <w:rsid w:val="00CB1366"/>
    <w:rsid w:val="00CB15A8"/>
    <w:rsid w:val="00CB28FA"/>
    <w:rsid w:val="00CB32B7"/>
    <w:rsid w:val="00CB3704"/>
    <w:rsid w:val="00CB3EDA"/>
    <w:rsid w:val="00CB3F8E"/>
    <w:rsid w:val="00CB4053"/>
    <w:rsid w:val="00CB4531"/>
    <w:rsid w:val="00CB51C4"/>
    <w:rsid w:val="00CB51DC"/>
    <w:rsid w:val="00CB5284"/>
    <w:rsid w:val="00CB63CA"/>
    <w:rsid w:val="00CB6BCE"/>
    <w:rsid w:val="00CC03E8"/>
    <w:rsid w:val="00CC05D2"/>
    <w:rsid w:val="00CC06D0"/>
    <w:rsid w:val="00CC11FF"/>
    <w:rsid w:val="00CC16BD"/>
    <w:rsid w:val="00CC172D"/>
    <w:rsid w:val="00CC1DAB"/>
    <w:rsid w:val="00CC1FA8"/>
    <w:rsid w:val="00CC2BC6"/>
    <w:rsid w:val="00CC2BEF"/>
    <w:rsid w:val="00CC3058"/>
    <w:rsid w:val="00CC3788"/>
    <w:rsid w:val="00CC3E94"/>
    <w:rsid w:val="00CC3F8C"/>
    <w:rsid w:val="00CC4574"/>
    <w:rsid w:val="00CC5366"/>
    <w:rsid w:val="00CC5BF5"/>
    <w:rsid w:val="00CC6A94"/>
    <w:rsid w:val="00CC7221"/>
    <w:rsid w:val="00CC7304"/>
    <w:rsid w:val="00CC7441"/>
    <w:rsid w:val="00CC7D67"/>
    <w:rsid w:val="00CC7E3E"/>
    <w:rsid w:val="00CC7E59"/>
    <w:rsid w:val="00CD0E14"/>
    <w:rsid w:val="00CD11C6"/>
    <w:rsid w:val="00CD15EB"/>
    <w:rsid w:val="00CD164F"/>
    <w:rsid w:val="00CD1A50"/>
    <w:rsid w:val="00CD1F90"/>
    <w:rsid w:val="00CD5100"/>
    <w:rsid w:val="00CD5309"/>
    <w:rsid w:val="00CD6185"/>
    <w:rsid w:val="00CD6833"/>
    <w:rsid w:val="00CE008B"/>
    <w:rsid w:val="00CE11F4"/>
    <w:rsid w:val="00CE1206"/>
    <w:rsid w:val="00CE12E4"/>
    <w:rsid w:val="00CE282F"/>
    <w:rsid w:val="00CE2862"/>
    <w:rsid w:val="00CE2C30"/>
    <w:rsid w:val="00CE321F"/>
    <w:rsid w:val="00CE32D0"/>
    <w:rsid w:val="00CE35E0"/>
    <w:rsid w:val="00CE46CB"/>
    <w:rsid w:val="00CE4B53"/>
    <w:rsid w:val="00CE4F94"/>
    <w:rsid w:val="00CE50A0"/>
    <w:rsid w:val="00CE52CF"/>
    <w:rsid w:val="00CE5BB5"/>
    <w:rsid w:val="00CE5E5A"/>
    <w:rsid w:val="00CE5EB2"/>
    <w:rsid w:val="00CE699E"/>
    <w:rsid w:val="00CE6C61"/>
    <w:rsid w:val="00CE73E8"/>
    <w:rsid w:val="00CE7851"/>
    <w:rsid w:val="00CE7FF8"/>
    <w:rsid w:val="00CF0167"/>
    <w:rsid w:val="00CF03FF"/>
    <w:rsid w:val="00CF050F"/>
    <w:rsid w:val="00CF0929"/>
    <w:rsid w:val="00CF0D80"/>
    <w:rsid w:val="00CF1A7A"/>
    <w:rsid w:val="00CF1DFE"/>
    <w:rsid w:val="00CF2AD0"/>
    <w:rsid w:val="00CF2E80"/>
    <w:rsid w:val="00CF390F"/>
    <w:rsid w:val="00CF3D91"/>
    <w:rsid w:val="00CF3FBA"/>
    <w:rsid w:val="00CF4233"/>
    <w:rsid w:val="00CF4745"/>
    <w:rsid w:val="00CF4795"/>
    <w:rsid w:val="00CF58E4"/>
    <w:rsid w:val="00CF5BC4"/>
    <w:rsid w:val="00CF683A"/>
    <w:rsid w:val="00CF6EEE"/>
    <w:rsid w:val="00CF72EA"/>
    <w:rsid w:val="00CF7346"/>
    <w:rsid w:val="00CF75A1"/>
    <w:rsid w:val="00CF787B"/>
    <w:rsid w:val="00D001A7"/>
    <w:rsid w:val="00D005A5"/>
    <w:rsid w:val="00D00D91"/>
    <w:rsid w:val="00D00EC5"/>
    <w:rsid w:val="00D0108C"/>
    <w:rsid w:val="00D01D60"/>
    <w:rsid w:val="00D021A9"/>
    <w:rsid w:val="00D0323C"/>
    <w:rsid w:val="00D03294"/>
    <w:rsid w:val="00D03698"/>
    <w:rsid w:val="00D03C90"/>
    <w:rsid w:val="00D03CD2"/>
    <w:rsid w:val="00D03F29"/>
    <w:rsid w:val="00D05244"/>
    <w:rsid w:val="00D053C8"/>
    <w:rsid w:val="00D05A28"/>
    <w:rsid w:val="00D05B0F"/>
    <w:rsid w:val="00D05B27"/>
    <w:rsid w:val="00D05E33"/>
    <w:rsid w:val="00D05E66"/>
    <w:rsid w:val="00D05EDA"/>
    <w:rsid w:val="00D06455"/>
    <w:rsid w:val="00D06525"/>
    <w:rsid w:val="00D0693A"/>
    <w:rsid w:val="00D06949"/>
    <w:rsid w:val="00D06A9D"/>
    <w:rsid w:val="00D074EC"/>
    <w:rsid w:val="00D0755F"/>
    <w:rsid w:val="00D07855"/>
    <w:rsid w:val="00D07B1E"/>
    <w:rsid w:val="00D07C92"/>
    <w:rsid w:val="00D11029"/>
    <w:rsid w:val="00D1111E"/>
    <w:rsid w:val="00D11805"/>
    <w:rsid w:val="00D11A0C"/>
    <w:rsid w:val="00D13385"/>
    <w:rsid w:val="00D13519"/>
    <w:rsid w:val="00D1419C"/>
    <w:rsid w:val="00D14F7B"/>
    <w:rsid w:val="00D14F95"/>
    <w:rsid w:val="00D151A2"/>
    <w:rsid w:val="00D15565"/>
    <w:rsid w:val="00D1556A"/>
    <w:rsid w:val="00D1696C"/>
    <w:rsid w:val="00D16BA9"/>
    <w:rsid w:val="00D16D8C"/>
    <w:rsid w:val="00D17071"/>
    <w:rsid w:val="00D170E8"/>
    <w:rsid w:val="00D17B3B"/>
    <w:rsid w:val="00D17BD9"/>
    <w:rsid w:val="00D17C26"/>
    <w:rsid w:val="00D17F84"/>
    <w:rsid w:val="00D20604"/>
    <w:rsid w:val="00D20870"/>
    <w:rsid w:val="00D20D49"/>
    <w:rsid w:val="00D216EE"/>
    <w:rsid w:val="00D21CFC"/>
    <w:rsid w:val="00D21D19"/>
    <w:rsid w:val="00D221A1"/>
    <w:rsid w:val="00D2242E"/>
    <w:rsid w:val="00D22C24"/>
    <w:rsid w:val="00D22C29"/>
    <w:rsid w:val="00D22DDA"/>
    <w:rsid w:val="00D22ED3"/>
    <w:rsid w:val="00D24220"/>
    <w:rsid w:val="00D247C4"/>
    <w:rsid w:val="00D24B7D"/>
    <w:rsid w:val="00D24BE8"/>
    <w:rsid w:val="00D257EA"/>
    <w:rsid w:val="00D25A2D"/>
    <w:rsid w:val="00D25D3E"/>
    <w:rsid w:val="00D26195"/>
    <w:rsid w:val="00D26737"/>
    <w:rsid w:val="00D27301"/>
    <w:rsid w:val="00D301CE"/>
    <w:rsid w:val="00D32275"/>
    <w:rsid w:val="00D3256E"/>
    <w:rsid w:val="00D32C4E"/>
    <w:rsid w:val="00D33457"/>
    <w:rsid w:val="00D345F3"/>
    <w:rsid w:val="00D34653"/>
    <w:rsid w:val="00D351C6"/>
    <w:rsid w:val="00D354FA"/>
    <w:rsid w:val="00D3561F"/>
    <w:rsid w:val="00D359A9"/>
    <w:rsid w:val="00D36804"/>
    <w:rsid w:val="00D36C1A"/>
    <w:rsid w:val="00D371B2"/>
    <w:rsid w:val="00D40EC7"/>
    <w:rsid w:val="00D411BD"/>
    <w:rsid w:val="00D414B4"/>
    <w:rsid w:val="00D416C9"/>
    <w:rsid w:val="00D42194"/>
    <w:rsid w:val="00D424DC"/>
    <w:rsid w:val="00D42601"/>
    <w:rsid w:val="00D43DEA"/>
    <w:rsid w:val="00D445D3"/>
    <w:rsid w:val="00D44609"/>
    <w:rsid w:val="00D44732"/>
    <w:rsid w:val="00D4478A"/>
    <w:rsid w:val="00D448C3"/>
    <w:rsid w:val="00D44BC1"/>
    <w:rsid w:val="00D44CC0"/>
    <w:rsid w:val="00D44D4D"/>
    <w:rsid w:val="00D453DD"/>
    <w:rsid w:val="00D45684"/>
    <w:rsid w:val="00D45785"/>
    <w:rsid w:val="00D46693"/>
    <w:rsid w:val="00D467C6"/>
    <w:rsid w:val="00D46F6C"/>
    <w:rsid w:val="00D47400"/>
    <w:rsid w:val="00D51233"/>
    <w:rsid w:val="00D5152B"/>
    <w:rsid w:val="00D51671"/>
    <w:rsid w:val="00D51A47"/>
    <w:rsid w:val="00D52097"/>
    <w:rsid w:val="00D5209C"/>
    <w:rsid w:val="00D526CB"/>
    <w:rsid w:val="00D53023"/>
    <w:rsid w:val="00D53054"/>
    <w:rsid w:val="00D530BD"/>
    <w:rsid w:val="00D539D2"/>
    <w:rsid w:val="00D54CB5"/>
    <w:rsid w:val="00D55561"/>
    <w:rsid w:val="00D5561D"/>
    <w:rsid w:val="00D558C1"/>
    <w:rsid w:val="00D55BF7"/>
    <w:rsid w:val="00D56365"/>
    <w:rsid w:val="00D563FC"/>
    <w:rsid w:val="00D565F5"/>
    <w:rsid w:val="00D56994"/>
    <w:rsid w:val="00D57571"/>
    <w:rsid w:val="00D5771B"/>
    <w:rsid w:val="00D57A7D"/>
    <w:rsid w:val="00D60363"/>
    <w:rsid w:val="00D60D34"/>
    <w:rsid w:val="00D614FE"/>
    <w:rsid w:val="00D616B6"/>
    <w:rsid w:val="00D61ADA"/>
    <w:rsid w:val="00D62191"/>
    <w:rsid w:val="00D62202"/>
    <w:rsid w:val="00D62ABF"/>
    <w:rsid w:val="00D62BBE"/>
    <w:rsid w:val="00D632AF"/>
    <w:rsid w:val="00D64283"/>
    <w:rsid w:val="00D6442A"/>
    <w:rsid w:val="00D64677"/>
    <w:rsid w:val="00D65490"/>
    <w:rsid w:val="00D65534"/>
    <w:rsid w:val="00D6600D"/>
    <w:rsid w:val="00D6674E"/>
    <w:rsid w:val="00D667F5"/>
    <w:rsid w:val="00D708D8"/>
    <w:rsid w:val="00D72A11"/>
    <w:rsid w:val="00D72C13"/>
    <w:rsid w:val="00D737DB"/>
    <w:rsid w:val="00D73FEF"/>
    <w:rsid w:val="00D74A06"/>
    <w:rsid w:val="00D74DAB"/>
    <w:rsid w:val="00D76411"/>
    <w:rsid w:val="00D76CCB"/>
    <w:rsid w:val="00D77250"/>
    <w:rsid w:val="00D77316"/>
    <w:rsid w:val="00D77AB6"/>
    <w:rsid w:val="00D804EB"/>
    <w:rsid w:val="00D8067C"/>
    <w:rsid w:val="00D80C2B"/>
    <w:rsid w:val="00D80CA6"/>
    <w:rsid w:val="00D811B3"/>
    <w:rsid w:val="00D81780"/>
    <w:rsid w:val="00D819EA"/>
    <w:rsid w:val="00D822D0"/>
    <w:rsid w:val="00D82697"/>
    <w:rsid w:val="00D82EFF"/>
    <w:rsid w:val="00D830B9"/>
    <w:rsid w:val="00D83D8C"/>
    <w:rsid w:val="00D83EF3"/>
    <w:rsid w:val="00D84302"/>
    <w:rsid w:val="00D848AC"/>
    <w:rsid w:val="00D84B18"/>
    <w:rsid w:val="00D84CFE"/>
    <w:rsid w:val="00D84FEB"/>
    <w:rsid w:val="00D8689F"/>
    <w:rsid w:val="00D86B4F"/>
    <w:rsid w:val="00D86FB5"/>
    <w:rsid w:val="00D8723C"/>
    <w:rsid w:val="00D872FB"/>
    <w:rsid w:val="00D87755"/>
    <w:rsid w:val="00D87B2A"/>
    <w:rsid w:val="00D9054C"/>
    <w:rsid w:val="00D9132B"/>
    <w:rsid w:val="00D91BC0"/>
    <w:rsid w:val="00D91C00"/>
    <w:rsid w:val="00D91CDA"/>
    <w:rsid w:val="00D91F4D"/>
    <w:rsid w:val="00D92087"/>
    <w:rsid w:val="00D92A1C"/>
    <w:rsid w:val="00D92F71"/>
    <w:rsid w:val="00D93023"/>
    <w:rsid w:val="00D939B9"/>
    <w:rsid w:val="00D95FC6"/>
    <w:rsid w:val="00D9622A"/>
    <w:rsid w:val="00D963B9"/>
    <w:rsid w:val="00D97529"/>
    <w:rsid w:val="00D978AD"/>
    <w:rsid w:val="00DA08DC"/>
    <w:rsid w:val="00DA0B2D"/>
    <w:rsid w:val="00DA1EAF"/>
    <w:rsid w:val="00DA4B26"/>
    <w:rsid w:val="00DA66F2"/>
    <w:rsid w:val="00DB05DA"/>
    <w:rsid w:val="00DB1E21"/>
    <w:rsid w:val="00DB1EB7"/>
    <w:rsid w:val="00DB295B"/>
    <w:rsid w:val="00DB2E21"/>
    <w:rsid w:val="00DB3618"/>
    <w:rsid w:val="00DB3965"/>
    <w:rsid w:val="00DB513F"/>
    <w:rsid w:val="00DB52D5"/>
    <w:rsid w:val="00DB5467"/>
    <w:rsid w:val="00DB5E57"/>
    <w:rsid w:val="00DB62AC"/>
    <w:rsid w:val="00DB62D4"/>
    <w:rsid w:val="00DB6D4F"/>
    <w:rsid w:val="00DB6FB4"/>
    <w:rsid w:val="00DB7164"/>
    <w:rsid w:val="00DB78B9"/>
    <w:rsid w:val="00DB79CB"/>
    <w:rsid w:val="00DB7C29"/>
    <w:rsid w:val="00DC06AF"/>
    <w:rsid w:val="00DC095A"/>
    <w:rsid w:val="00DC0AAE"/>
    <w:rsid w:val="00DC0D2B"/>
    <w:rsid w:val="00DC12E8"/>
    <w:rsid w:val="00DC1D4E"/>
    <w:rsid w:val="00DC2B08"/>
    <w:rsid w:val="00DC2DA1"/>
    <w:rsid w:val="00DC30FA"/>
    <w:rsid w:val="00DC38BD"/>
    <w:rsid w:val="00DC3DBE"/>
    <w:rsid w:val="00DC42F3"/>
    <w:rsid w:val="00DC4A50"/>
    <w:rsid w:val="00DC51DE"/>
    <w:rsid w:val="00DC61AD"/>
    <w:rsid w:val="00DC6538"/>
    <w:rsid w:val="00DC7489"/>
    <w:rsid w:val="00DC7D2C"/>
    <w:rsid w:val="00DC7ED0"/>
    <w:rsid w:val="00DD04C8"/>
    <w:rsid w:val="00DD0F09"/>
    <w:rsid w:val="00DD1878"/>
    <w:rsid w:val="00DD2697"/>
    <w:rsid w:val="00DD3733"/>
    <w:rsid w:val="00DD3AEB"/>
    <w:rsid w:val="00DD44DD"/>
    <w:rsid w:val="00DD50D5"/>
    <w:rsid w:val="00DD51EB"/>
    <w:rsid w:val="00DD53E8"/>
    <w:rsid w:val="00DD5568"/>
    <w:rsid w:val="00DD6FD9"/>
    <w:rsid w:val="00DD709A"/>
    <w:rsid w:val="00DD745F"/>
    <w:rsid w:val="00DD750F"/>
    <w:rsid w:val="00DE032B"/>
    <w:rsid w:val="00DE043B"/>
    <w:rsid w:val="00DE1557"/>
    <w:rsid w:val="00DE1A22"/>
    <w:rsid w:val="00DE2242"/>
    <w:rsid w:val="00DE2386"/>
    <w:rsid w:val="00DE2427"/>
    <w:rsid w:val="00DE2972"/>
    <w:rsid w:val="00DE2A8E"/>
    <w:rsid w:val="00DE2FE1"/>
    <w:rsid w:val="00DE3C30"/>
    <w:rsid w:val="00DE4357"/>
    <w:rsid w:val="00DE46FF"/>
    <w:rsid w:val="00DE4B6B"/>
    <w:rsid w:val="00DE4DAE"/>
    <w:rsid w:val="00DE504D"/>
    <w:rsid w:val="00DE50FB"/>
    <w:rsid w:val="00DE589F"/>
    <w:rsid w:val="00DE6417"/>
    <w:rsid w:val="00DE6838"/>
    <w:rsid w:val="00DE6B32"/>
    <w:rsid w:val="00DE6FA4"/>
    <w:rsid w:val="00DE734D"/>
    <w:rsid w:val="00DE7441"/>
    <w:rsid w:val="00DE7F72"/>
    <w:rsid w:val="00DF0219"/>
    <w:rsid w:val="00DF092B"/>
    <w:rsid w:val="00DF0E92"/>
    <w:rsid w:val="00DF12FF"/>
    <w:rsid w:val="00DF1841"/>
    <w:rsid w:val="00DF198C"/>
    <w:rsid w:val="00DF1DDD"/>
    <w:rsid w:val="00DF20EC"/>
    <w:rsid w:val="00DF2D09"/>
    <w:rsid w:val="00DF2EB8"/>
    <w:rsid w:val="00DF3318"/>
    <w:rsid w:val="00DF36FF"/>
    <w:rsid w:val="00DF3BC0"/>
    <w:rsid w:val="00DF3D2E"/>
    <w:rsid w:val="00DF3FA0"/>
    <w:rsid w:val="00DF44D8"/>
    <w:rsid w:val="00DF54B4"/>
    <w:rsid w:val="00DF6197"/>
    <w:rsid w:val="00DF69A5"/>
    <w:rsid w:val="00DF70E6"/>
    <w:rsid w:val="00DF77B6"/>
    <w:rsid w:val="00DF7804"/>
    <w:rsid w:val="00DF78D1"/>
    <w:rsid w:val="00E000F4"/>
    <w:rsid w:val="00E00520"/>
    <w:rsid w:val="00E00B07"/>
    <w:rsid w:val="00E0142A"/>
    <w:rsid w:val="00E0193C"/>
    <w:rsid w:val="00E02420"/>
    <w:rsid w:val="00E027A5"/>
    <w:rsid w:val="00E02C21"/>
    <w:rsid w:val="00E03523"/>
    <w:rsid w:val="00E03BB7"/>
    <w:rsid w:val="00E03E08"/>
    <w:rsid w:val="00E043FE"/>
    <w:rsid w:val="00E04962"/>
    <w:rsid w:val="00E05D84"/>
    <w:rsid w:val="00E05DAC"/>
    <w:rsid w:val="00E06371"/>
    <w:rsid w:val="00E068AB"/>
    <w:rsid w:val="00E06A8A"/>
    <w:rsid w:val="00E06F37"/>
    <w:rsid w:val="00E07F39"/>
    <w:rsid w:val="00E10257"/>
    <w:rsid w:val="00E103B3"/>
    <w:rsid w:val="00E10414"/>
    <w:rsid w:val="00E107A1"/>
    <w:rsid w:val="00E115DA"/>
    <w:rsid w:val="00E12116"/>
    <w:rsid w:val="00E1277F"/>
    <w:rsid w:val="00E12891"/>
    <w:rsid w:val="00E12F74"/>
    <w:rsid w:val="00E13483"/>
    <w:rsid w:val="00E1350C"/>
    <w:rsid w:val="00E136B3"/>
    <w:rsid w:val="00E13733"/>
    <w:rsid w:val="00E13A8C"/>
    <w:rsid w:val="00E13D16"/>
    <w:rsid w:val="00E14360"/>
    <w:rsid w:val="00E150AA"/>
    <w:rsid w:val="00E15452"/>
    <w:rsid w:val="00E154CB"/>
    <w:rsid w:val="00E15715"/>
    <w:rsid w:val="00E15FBF"/>
    <w:rsid w:val="00E1620B"/>
    <w:rsid w:val="00E16AA1"/>
    <w:rsid w:val="00E16B87"/>
    <w:rsid w:val="00E16FC5"/>
    <w:rsid w:val="00E17276"/>
    <w:rsid w:val="00E1757A"/>
    <w:rsid w:val="00E177E4"/>
    <w:rsid w:val="00E17931"/>
    <w:rsid w:val="00E17E66"/>
    <w:rsid w:val="00E2040B"/>
    <w:rsid w:val="00E20D8A"/>
    <w:rsid w:val="00E210CD"/>
    <w:rsid w:val="00E213AC"/>
    <w:rsid w:val="00E213F1"/>
    <w:rsid w:val="00E2140A"/>
    <w:rsid w:val="00E219F1"/>
    <w:rsid w:val="00E227DE"/>
    <w:rsid w:val="00E2296D"/>
    <w:rsid w:val="00E22FA1"/>
    <w:rsid w:val="00E2369E"/>
    <w:rsid w:val="00E242A3"/>
    <w:rsid w:val="00E25D14"/>
    <w:rsid w:val="00E2623A"/>
    <w:rsid w:val="00E263A8"/>
    <w:rsid w:val="00E26504"/>
    <w:rsid w:val="00E26586"/>
    <w:rsid w:val="00E2658A"/>
    <w:rsid w:val="00E27C5A"/>
    <w:rsid w:val="00E30312"/>
    <w:rsid w:val="00E305E4"/>
    <w:rsid w:val="00E30C8A"/>
    <w:rsid w:val="00E3157A"/>
    <w:rsid w:val="00E31D9F"/>
    <w:rsid w:val="00E32BA6"/>
    <w:rsid w:val="00E32F27"/>
    <w:rsid w:val="00E32FD5"/>
    <w:rsid w:val="00E3396E"/>
    <w:rsid w:val="00E33EB8"/>
    <w:rsid w:val="00E341DC"/>
    <w:rsid w:val="00E3459B"/>
    <w:rsid w:val="00E34678"/>
    <w:rsid w:val="00E34FDF"/>
    <w:rsid w:val="00E354D7"/>
    <w:rsid w:val="00E37D4D"/>
    <w:rsid w:val="00E4031D"/>
    <w:rsid w:val="00E40431"/>
    <w:rsid w:val="00E40A92"/>
    <w:rsid w:val="00E40B3C"/>
    <w:rsid w:val="00E41669"/>
    <w:rsid w:val="00E4216F"/>
    <w:rsid w:val="00E427E5"/>
    <w:rsid w:val="00E4295C"/>
    <w:rsid w:val="00E43A92"/>
    <w:rsid w:val="00E44427"/>
    <w:rsid w:val="00E44D3F"/>
    <w:rsid w:val="00E463CA"/>
    <w:rsid w:val="00E46CD5"/>
    <w:rsid w:val="00E46E70"/>
    <w:rsid w:val="00E5013C"/>
    <w:rsid w:val="00E5015E"/>
    <w:rsid w:val="00E52EA7"/>
    <w:rsid w:val="00E536A1"/>
    <w:rsid w:val="00E547E1"/>
    <w:rsid w:val="00E54E0B"/>
    <w:rsid w:val="00E55C55"/>
    <w:rsid w:val="00E55E36"/>
    <w:rsid w:val="00E55F73"/>
    <w:rsid w:val="00E564FF"/>
    <w:rsid w:val="00E56949"/>
    <w:rsid w:val="00E56BA3"/>
    <w:rsid w:val="00E56BF2"/>
    <w:rsid w:val="00E57101"/>
    <w:rsid w:val="00E5737B"/>
    <w:rsid w:val="00E57829"/>
    <w:rsid w:val="00E57F9B"/>
    <w:rsid w:val="00E600A9"/>
    <w:rsid w:val="00E60177"/>
    <w:rsid w:val="00E60E87"/>
    <w:rsid w:val="00E612FA"/>
    <w:rsid w:val="00E62308"/>
    <w:rsid w:val="00E62AD2"/>
    <w:rsid w:val="00E62C5B"/>
    <w:rsid w:val="00E6390C"/>
    <w:rsid w:val="00E639BB"/>
    <w:rsid w:val="00E63FB6"/>
    <w:rsid w:val="00E642D2"/>
    <w:rsid w:val="00E644C9"/>
    <w:rsid w:val="00E647DC"/>
    <w:rsid w:val="00E64895"/>
    <w:rsid w:val="00E6578A"/>
    <w:rsid w:val="00E65B0C"/>
    <w:rsid w:val="00E65F26"/>
    <w:rsid w:val="00E6641E"/>
    <w:rsid w:val="00E666C0"/>
    <w:rsid w:val="00E668FD"/>
    <w:rsid w:val="00E66FE2"/>
    <w:rsid w:val="00E671EC"/>
    <w:rsid w:val="00E6738F"/>
    <w:rsid w:val="00E70503"/>
    <w:rsid w:val="00E70782"/>
    <w:rsid w:val="00E70A8E"/>
    <w:rsid w:val="00E70DC4"/>
    <w:rsid w:val="00E711B5"/>
    <w:rsid w:val="00E7154D"/>
    <w:rsid w:val="00E71937"/>
    <w:rsid w:val="00E71ACD"/>
    <w:rsid w:val="00E71E9D"/>
    <w:rsid w:val="00E7239F"/>
    <w:rsid w:val="00E72B85"/>
    <w:rsid w:val="00E73112"/>
    <w:rsid w:val="00E7330A"/>
    <w:rsid w:val="00E7419E"/>
    <w:rsid w:val="00E74461"/>
    <w:rsid w:val="00E745D9"/>
    <w:rsid w:val="00E74BE9"/>
    <w:rsid w:val="00E7506E"/>
    <w:rsid w:val="00E75309"/>
    <w:rsid w:val="00E7536B"/>
    <w:rsid w:val="00E75402"/>
    <w:rsid w:val="00E756E6"/>
    <w:rsid w:val="00E75713"/>
    <w:rsid w:val="00E757B8"/>
    <w:rsid w:val="00E75827"/>
    <w:rsid w:val="00E75F8C"/>
    <w:rsid w:val="00E763A3"/>
    <w:rsid w:val="00E7657C"/>
    <w:rsid w:val="00E765B7"/>
    <w:rsid w:val="00E767AD"/>
    <w:rsid w:val="00E76800"/>
    <w:rsid w:val="00E774CB"/>
    <w:rsid w:val="00E80BD8"/>
    <w:rsid w:val="00E8140A"/>
    <w:rsid w:val="00E8199A"/>
    <w:rsid w:val="00E8201D"/>
    <w:rsid w:val="00E82078"/>
    <w:rsid w:val="00E82373"/>
    <w:rsid w:val="00E825FF"/>
    <w:rsid w:val="00E82B65"/>
    <w:rsid w:val="00E83506"/>
    <w:rsid w:val="00E83B50"/>
    <w:rsid w:val="00E83EBA"/>
    <w:rsid w:val="00E83F03"/>
    <w:rsid w:val="00E84550"/>
    <w:rsid w:val="00E84EAE"/>
    <w:rsid w:val="00E852E6"/>
    <w:rsid w:val="00E85C1E"/>
    <w:rsid w:val="00E86E36"/>
    <w:rsid w:val="00E87562"/>
    <w:rsid w:val="00E87565"/>
    <w:rsid w:val="00E879A4"/>
    <w:rsid w:val="00E90D3C"/>
    <w:rsid w:val="00E91F9B"/>
    <w:rsid w:val="00E93C4E"/>
    <w:rsid w:val="00E94736"/>
    <w:rsid w:val="00E96287"/>
    <w:rsid w:val="00E96501"/>
    <w:rsid w:val="00E9715A"/>
    <w:rsid w:val="00EA0084"/>
    <w:rsid w:val="00EA0B5E"/>
    <w:rsid w:val="00EA106F"/>
    <w:rsid w:val="00EA1292"/>
    <w:rsid w:val="00EA132F"/>
    <w:rsid w:val="00EA173B"/>
    <w:rsid w:val="00EA1E94"/>
    <w:rsid w:val="00EA256D"/>
    <w:rsid w:val="00EA2D0E"/>
    <w:rsid w:val="00EA2D6B"/>
    <w:rsid w:val="00EA2DCC"/>
    <w:rsid w:val="00EA3544"/>
    <w:rsid w:val="00EA3D72"/>
    <w:rsid w:val="00EA424C"/>
    <w:rsid w:val="00EA42A7"/>
    <w:rsid w:val="00EA43D2"/>
    <w:rsid w:val="00EA4A74"/>
    <w:rsid w:val="00EA4D8B"/>
    <w:rsid w:val="00EA4F5F"/>
    <w:rsid w:val="00EA5318"/>
    <w:rsid w:val="00EA5943"/>
    <w:rsid w:val="00EA5DC7"/>
    <w:rsid w:val="00EA5DEA"/>
    <w:rsid w:val="00EA6096"/>
    <w:rsid w:val="00EA671A"/>
    <w:rsid w:val="00EA68A9"/>
    <w:rsid w:val="00EA77A3"/>
    <w:rsid w:val="00EA7FB7"/>
    <w:rsid w:val="00EB1348"/>
    <w:rsid w:val="00EB161A"/>
    <w:rsid w:val="00EB18F9"/>
    <w:rsid w:val="00EB1990"/>
    <w:rsid w:val="00EB1AE1"/>
    <w:rsid w:val="00EB1BFB"/>
    <w:rsid w:val="00EB1D2B"/>
    <w:rsid w:val="00EB21ED"/>
    <w:rsid w:val="00EB22AE"/>
    <w:rsid w:val="00EB24F6"/>
    <w:rsid w:val="00EB26B2"/>
    <w:rsid w:val="00EB2B2A"/>
    <w:rsid w:val="00EB2F36"/>
    <w:rsid w:val="00EB2FFD"/>
    <w:rsid w:val="00EB3025"/>
    <w:rsid w:val="00EB3287"/>
    <w:rsid w:val="00EB3317"/>
    <w:rsid w:val="00EB3648"/>
    <w:rsid w:val="00EB3831"/>
    <w:rsid w:val="00EB3C40"/>
    <w:rsid w:val="00EB4A4C"/>
    <w:rsid w:val="00EB4E9A"/>
    <w:rsid w:val="00EB538E"/>
    <w:rsid w:val="00EB5501"/>
    <w:rsid w:val="00EB59B3"/>
    <w:rsid w:val="00EB5E9E"/>
    <w:rsid w:val="00EB6464"/>
    <w:rsid w:val="00EB65B1"/>
    <w:rsid w:val="00EB690D"/>
    <w:rsid w:val="00EB6DEE"/>
    <w:rsid w:val="00EB6FB9"/>
    <w:rsid w:val="00EB786F"/>
    <w:rsid w:val="00EC044E"/>
    <w:rsid w:val="00EC114C"/>
    <w:rsid w:val="00EC1661"/>
    <w:rsid w:val="00EC2269"/>
    <w:rsid w:val="00EC229E"/>
    <w:rsid w:val="00EC2788"/>
    <w:rsid w:val="00EC29CE"/>
    <w:rsid w:val="00EC2B7E"/>
    <w:rsid w:val="00EC3986"/>
    <w:rsid w:val="00EC41A9"/>
    <w:rsid w:val="00EC41AA"/>
    <w:rsid w:val="00EC44AA"/>
    <w:rsid w:val="00EC48F7"/>
    <w:rsid w:val="00EC4DAA"/>
    <w:rsid w:val="00EC5571"/>
    <w:rsid w:val="00EC5760"/>
    <w:rsid w:val="00EC65F2"/>
    <w:rsid w:val="00EC699A"/>
    <w:rsid w:val="00EC6ED6"/>
    <w:rsid w:val="00EC73ED"/>
    <w:rsid w:val="00EC75A4"/>
    <w:rsid w:val="00EC78CB"/>
    <w:rsid w:val="00ED04A0"/>
    <w:rsid w:val="00ED0D38"/>
    <w:rsid w:val="00ED0E28"/>
    <w:rsid w:val="00ED17D4"/>
    <w:rsid w:val="00ED1A7C"/>
    <w:rsid w:val="00ED2756"/>
    <w:rsid w:val="00ED27C2"/>
    <w:rsid w:val="00ED355B"/>
    <w:rsid w:val="00ED3E3B"/>
    <w:rsid w:val="00ED456C"/>
    <w:rsid w:val="00ED4956"/>
    <w:rsid w:val="00ED49B6"/>
    <w:rsid w:val="00ED4A5A"/>
    <w:rsid w:val="00ED4B3D"/>
    <w:rsid w:val="00ED4E4A"/>
    <w:rsid w:val="00ED55B0"/>
    <w:rsid w:val="00ED5BA2"/>
    <w:rsid w:val="00ED5F74"/>
    <w:rsid w:val="00ED664A"/>
    <w:rsid w:val="00ED6ED3"/>
    <w:rsid w:val="00ED7B3A"/>
    <w:rsid w:val="00ED7C1A"/>
    <w:rsid w:val="00ED7EA4"/>
    <w:rsid w:val="00EE0A63"/>
    <w:rsid w:val="00EE128C"/>
    <w:rsid w:val="00EE20FD"/>
    <w:rsid w:val="00EE24B2"/>
    <w:rsid w:val="00EE31C5"/>
    <w:rsid w:val="00EE331E"/>
    <w:rsid w:val="00EE377C"/>
    <w:rsid w:val="00EE389E"/>
    <w:rsid w:val="00EE3D30"/>
    <w:rsid w:val="00EE46FF"/>
    <w:rsid w:val="00EE47B3"/>
    <w:rsid w:val="00EE49F4"/>
    <w:rsid w:val="00EE4C75"/>
    <w:rsid w:val="00EE5398"/>
    <w:rsid w:val="00EE5C85"/>
    <w:rsid w:val="00EE668C"/>
    <w:rsid w:val="00EE6B41"/>
    <w:rsid w:val="00EE6C18"/>
    <w:rsid w:val="00EE739F"/>
    <w:rsid w:val="00EF078C"/>
    <w:rsid w:val="00EF08DF"/>
    <w:rsid w:val="00EF0A69"/>
    <w:rsid w:val="00EF0B0D"/>
    <w:rsid w:val="00EF0F70"/>
    <w:rsid w:val="00EF1B0F"/>
    <w:rsid w:val="00EF20DE"/>
    <w:rsid w:val="00EF26FE"/>
    <w:rsid w:val="00EF28A5"/>
    <w:rsid w:val="00EF3316"/>
    <w:rsid w:val="00EF36F6"/>
    <w:rsid w:val="00EF377E"/>
    <w:rsid w:val="00EF396D"/>
    <w:rsid w:val="00EF3F1A"/>
    <w:rsid w:val="00EF430E"/>
    <w:rsid w:val="00EF44D8"/>
    <w:rsid w:val="00EF586C"/>
    <w:rsid w:val="00EF689A"/>
    <w:rsid w:val="00EF722D"/>
    <w:rsid w:val="00EF72CA"/>
    <w:rsid w:val="00EF7AD8"/>
    <w:rsid w:val="00EF7C7D"/>
    <w:rsid w:val="00F003FC"/>
    <w:rsid w:val="00F00931"/>
    <w:rsid w:val="00F0107F"/>
    <w:rsid w:val="00F01716"/>
    <w:rsid w:val="00F02031"/>
    <w:rsid w:val="00F025B7"/>
    <w:rsid w:val="00F028D4"/>
    <w:rsid w:val="00F02AF1"/>
    <w:rsid w:val="00F036AB"/>
    <w:rsid w:val="00F045BD"/>
    <w:rsid w:val="00F04AC9"/>
    <w:rsid w:val="00F0568F"/>
    <w:rsid w:val="00F05B7F"/>
    <w:rsid w:val="00F06A09"/>
    <w:rsid w:val="00F06D13"/>
    <w:rsid w:val="00F07BB2"/>
    <w:rsid w:val="00F07F9D"/>
    <w:rsid w:val="00F10167"/>
    <w:rsid w:val="00F10212"/>
    <w:rsid w:val="00F10941"/>
    <w:rsid w:val="00F109D6"/>
    <w:rsid w:val="00F1114F"/>
    <w:rsid w:val="00F11AAF"/>
    <w:rsid w:val="00F11D4D"/>
    <w:rsid w:val="00F1216A"/>
    <w:rsid w:val="00F12348"/>
    <w:rsid w:val="00F14882"/>
    <w:rsid w:val="00F14D4E"/>
    <w:rsid w:val="00F1509C"/>
    <w:rsid w:val="00F1520A"/>
    <w:rsid w:val="00F1527E"/>
    <w:rsid w:val="00F1564D"/>
    <w:rsid w:val="00F161E6"/>
    <w:rsid w:val="00F168DD"/>
    <w:rsid w:val="00F176F0"/>
    <w:rsid w:val="00F17FDC"/>
    <w:rsid w:val="00F20374"/>
    <w:rsid w:val="00F204D1"/>
    <w:rsid w:val="00F21965"/>
    <w:rsid w:val="00F21CC0"/>
    <w:rsid w:val="00F222B6"/>
    <w:rsid w:val="00F229B2"/>
    <w:rsid w:val="00F22B3F"/>
    <w:rsid w:val="00F22D42"/>
    <w:rsid w:val="00F22FA0"/>
    <w:rsid w:val="00F232E6"/>
    <w:rsid w:val="00F23C5D"/>
    <w:rsid w:val="00F242FC"/>
    <w:rsid w:val="00F24939"/>
    <w:rsid w:val="00F24BF1"/>
    <w:rsid w:val="00F24CC7"/>
    <w:rsid w:val="00F24E13"/>
    <w:rsid w:val="00F2639D"/>
    <w:rsid w:val="00F27249"/>
    <w:rsid w:val="00F279EE"/>
    <w:rsid w:val="00F27CC1"/>
    <w:rsid w:val="00F30294"/>
    <w:rsid w:val="00F305F0"/>
    <w:rsid w:val="00F308E7"/>
    <w:rsid w:val="00F30F3B"/>
    <w:rsid w:val="00F318C2"/>
    <w:rsid w:val="00F31D0D"/>
    <w:rsid w:val="00F31EC0"/>
    <w:rsid w:val="00F3248C"/>
    <w:rsid w:val="00F32727"/>
    <w:rsid w:val="00F3292F"/>
    <w:rsid w:val="00F33F09"/>
    <w:rsid w:val="00F34593"/>
    <w:rsid w:val="00F3478E"/>
    <w:rsid w:val="00F34CA0"/>
    <w:rsid w:val="00F35604"/>
    <w:rsid w:val="00F358C9"/>
    <w:rsid w:val="00F36328"/>
    <w:rsid w:val="00F36354"/>
    <w:rsid w:val="00F369A8"/>
    <w:rsid w:val="00F377C7"/>
    <w:rsid w:val="00F400D8"/>
    <w:rsid w:val="00F40250"/>
    <w:rsid w:val="00F4098F"/>
    <w:rsid w:val="00F41C93"/>
    <w:rsid w:val="00F41E41"/>
    <w:rsid w:val="00F42D13"/>
    <w:rsid w:val="00F43716"/>
    <w:rsid w:val="00F439F8"/>
    <w:rsid w:val="00F439FB"/>
    <w:rsid w:val="00F44C8C"/>
    <w:rsid w:val="00F4524E"/>
    <w:rsid w:val="00F45480"/>
    <w:rsid w:val="00F45DAB"/>
    <w:rsid w:val="00F45E36"/>
    <w:rsid w:val="00F466BE"/>
    <w:rsid w:val="00F46F3A"/>
    <w:rsid w:val="00F47092"/>
    <w:rsid w:val="00F472D6"/>
    <w:rsid w:val="00F47373"/>
    <w:rsid w:val="00F47D00"/>
    <w:rsid w:val="00F47EA7"/>
    <w:rsid w:val="00F50050"/>
    <w:rsid w:val="00F504AC"/>
    <w:rsid w:val="00F5090C"/>
    <w:rsid w:val="00F50A18"/>
    <w:rsid w:val="00F51719"/>
    <w:rsid w:val="00F51B1D"/>
    <w:rsid w:val="00F532D5"/>
    <w:rsid w:val="00F538FC"/>
    <w:rsid w:val="00F542AF"/>
    <w:rsid w:val="00F548AA"/>
    <w:rsid w:val="00F54918"/>
    <w:rsid w:val="00F54FF9"/>
    <w:rsid w:val="00F5639E"/>
    <w:rsid w:val="00F56958"/>
    <w:rsid w:val="00F57105"/>
    <w:rsid w:val="00F57FC7"/>
    <w:rsid w:val="00F604B9"/>
    <w:rsid w:val="00F6084E"/>
    <w:rsid w:val="00F6099F"/>
    <w:rsid w:val="00F60D08"/>
    <w:rsid w:val="00F6349C"/>
    <w:rsid w:val="00F643E7"/>
    <w:rsid w:val="00F64D51"/>
    <w:rsid w:val="00F651D5"/>
    <w:rsid w:val="00F65264"/>
    <w:rsid w:val="00F65B5E"/>
    <w:rsid w:val="00F65F30"/>
    <w:rsid w:val="00F664F2"/>
    <w:rsid w:val="00F66D62"/>
    <w:rsid w:val="00F66E80"/>
    <w:rsid w:val="00F66FD5"/>
    <w:rsid w:val="00F671AE"/>
    <w:rsid w:val="00F67C0B"/>
    <w:rsid w:val="00F70792"/>
    <w:rsid w:val="00F71CA6"/>
    <w:rsid w:val="00F71E04"/>
    <w:rsid w:val="00F7259B"/>
    <w:rsid w:val="00F72A86"/>
    <w:rsid w:val="00F730B9"/>
    <w:rsid w:val="00F732E8"/>
    <w:rsid w:val="00F7360E"/>
    <w:rsid w:val="00F736A6"/>
    <w:rsid w:val="00F736C4"/>
    <w:rsid w:val="00F75520"/>
    <w:rsid w:val="00F75D50"/>
    <w:rsid w:val="00F76CB9"/>
    <w:rsid w:val="00F77550"/>
    <w:rsid w:val="00F802BF"/>
    <w:rsid w:val="00F80487"/>
    <w:rsid w:val="00F80CC1"/>
    <w:rsid w:val="00F80F2F"/>
    <w:rsid w:val="00F818F1"/>
    <w:rsid w:val="00F8343F"/>
    <w:rsid w:val="00F83EF2"/>
    <w:rsid w:val="00F843B9"/>
    <w:rsid w:val="00F84EB6"/>
    <w:rsid w:val="00F84F24"/>
    <w:rsid w:val="00F8689C"/>
    <w:rsid w:val="00F87312"/>
    <w:rsid w:val="00F873C0"/>
    <w:rsid w:val="00F90006"/>
    <w:rsid w:val="00F92212"/>
    <w:rsid w:val="00F92400"/>
    <w:rsid w:val="00F9244A"/>
    <w:rsid w:val="00F92596"/>
    <w:rsid w:val="00F9262A"/>
    <w:rsid w:val="00F92CFD"/>
    <w:rsid w:val="00F92D1F"/>
    <w:rsid w:val="00F933F3"/>
    <w:rsid w:val="00F9342A"/>
    <w:rsid w:val="00F93592"/>
    <w:rsid w:val="00F935FC"/>
    <w:rsid w:val="00F93AE5"/>
    <w:rsid w:val="00F94320"/>
    <w:rsid w:val="00F94723"/>
    <w:rsid w:val="00F949AD"/>
    <w:rsid w:val="00F94B60"/>
    <w:rsid w:val="00F94DA7"/>
    <w:rsid w:val="00F94ED2"/>
    <w:rsid w:val="00F95167"/>
    <w:rsid w:val="00F9530A"/>
    <w:rsid w:val="00F95474"/>
    <w:rsid w:val="00F957F2"/>
    <w:rsid w:val="00F95AB6"/>
    <w:rsid w:val="00F964C2"/>
    <w:rsid w:val="00F96B16"/>
    <w:rsid w:val="00F96B85"/>
    <w:rsid w:val="00F97177"/>
    <w:rsid w:val="00F971B2"/>
    <w:rsid w:val="00FA0FCD"/>
    <w:rsid w:val="00FA1B8D"/>
    <w:rsid w:val="00FA1CD5"/>
    <w:rsid w:val="00FA1E91"/>
    <w:rsid w:val="00FA2B66"/>
    <w:rsid w:val="00FA2C62"/>
    <w:rsid w:val="00FA2DFE"/>
    <w:rsid w:val="00FA3DCA"/>
    <w:rsid w:val="00FA4136"/>
    <w:rsid w:val="00FA42E5"/>
    <w:rsid w:val="00FA4B2B"/>
    <w:rsid w:val="00FA535A"/>
    <w:rsid w:val="00FA57D4"/>
    <w:rsid w:val="00FA60DB"/>
    <w:rsid w:val="00FA63D3"/>
    <w:rsid w:val="00FA66CF"/>
    <w:rsid w:val="00FA69EB"/>
    <w:rsid w:val="00FA78F3"/>
    <w:rsid w:val="00FA7AC7"/>
    <w:rsid w:val="00FA7AF5"/>
    <w:rsid w:val="00FA7FBE"/>
    <w:rsid w:val="00FB022F"/>
    <w:rsid w:val="00FB0240"/>
    <w:rsid w:val="00FB0646"/>
    <w:rsid w:val="00FB082F"/>
    <w:rsid w:val="00FB0DDD"/>
    <w:rsid w:val="00FB1113"/>
    <w:rsid w:val="00FB1AF6"/>
    <w:rsid w:val="00FB30F4"/>
    <w:rsid w:val="00FB3137"/>
    <w:rsid w:val="00FB3868"/>
    <w:rsid w:val="00FB3A61"/>
    <w:rsid w:val="00FB47B5"/>
    <w:rsid w:val="00FB4A7F"/>
    <w:rsid w:val="00FB4CF1"/>
    <w:rsid w:val="00FB4E30"/>
    <w:rsid w:val="00FB4E89"/>
    <w:rsid w:val="00FB5394"/>
    <w:rsid w:val="00FB59DA"/>
    <w:rsid w:val="00FB5AC9"/>
    <w:rsid w:val="00FB5E12"/>
    <w:rsid w:val="00FB5FB8"/>
    <w:rsid w:val="00FB6676"/>
    <w:rsid w:val="00FB68F3"/>
    <w:rsid w:val="00FB6A53"/>
    <w:rsid w:val="00FB6EE0"/>
    <w:rsid w:val="00FB7692"/>
    <w:rsid w:val="00FB799A"/>
    <w:rsid w:val="00FC0674"/>
    <w:rsid w:val="00FC0F9A"/>
    <w:rsid w:val="00FC18FD"/>
    <w:rsid w:val="00FC1E7C"/>
    <w:rsid w:val="00FC27B3"/>
    <w:rsid w:val="00FC4391"/>
    <w:rsid w:val="00FC4A49"/>
    <w:rsid w:val="00FC4CED"/>
    <w:rsid w:val="00FC4DB1"/>
    <w:rsid w:val="00FC51AB"/>
    <w:rsid w:val="00FC56AF"/>
    <w:rsid w:val="00FC6718"/>
    <w:rsid w:val="00FC6C0D"/>
    <w:rsid w:val="00FC703E"/>
    <w:rsid w:val="00FC73F1"/>
    <w:rsid w:val="00FD0A31"/>
    <w:rsid w:val="00FD0C9E"/>
    <w:rsid w:val="00FD2184"/>
    <w:rsid w:val="00FD2BED"/>
    <w:rsid w:val="00FD343C"/>
    <w:rsid w:val="00FD3A43"/>
    <w:rsid w:val="00FD419A"/>
    <w:rsid w:val="00FD49A3"/>
    <w:rsid w:val="00FD49EC"/>
    <w:rsid w:val="00FD5193"/>
    <w:rsid w:val="00FD53DA"/>
    <w:rsid w:val="00FD5EF7"/>
    <w:rsid w:val="00FD61F6"/>
    <w:rsid w:val="00FD62B9"/>
    <w:rsid w:val="00FD662E"/>
    <w:rsid w:val="00FD78DE"/>
    <w:rsid w:val="00FD7BB6"/>
    <w:rsid w:val="00FE01C2"/>
    <w:rsid w:val="00FE055A"/>
    <w:rsid w:val="00FE073B"/>
    <w:rsid w:val="00FE1422"/>
    <w:rsid w:val="00FE1825"/>
    <w:rsid w:val="00FE1E0E"/>
    <w:rsid w:val="00FE2655"/>
    <w:rsid w:val="00FE435B"/>
    <w:rsid w:val="00FE5061"/>
    <w:rsid w:val="00FE55FF"/>
    <w:rsid w:val="00FE5C97"/>
    <w:rsid w:val="00FE6981"/>
    <w:rsid w:val="00FE69CC"/>
    <w:rsid w:val="00FE6DF3"/>
    <w:rsid w:val="00FE7151"/>
    <w:rsid w:val="00FE748F"/>
    <w:rsid w:val="00FE7696"/>
    <w:rsid w:val="00FF04BA"/>
    <w:rsid w:val="00FF0688"/>
    <w:rsid w:val="00FF1D87"/>
    <w:rsid w:val="00FF2524"/>
    <w:rsid w:val="00FF3314"/>
    <w:rsid w:val="00FF34DD"/>
    <w:rsid w:val="00FF37E3"/>
    <w:rsid w:val="00FF4B0A"/>
    <w:rsid w:val="00FF4B4C"/>
    <w:rsid w:val="00FF53D9"/>
    <w:rsid w:val="00FF547F"/>
    <w:rsid w:val="00FF5F73"/>
    <w:rsid w:val="00FF7541"/>
    <w:rsid w:val="00FF7A24"/>
    <w:rsid w:val="01049A3E"/>
    <w:rsid w:val="01082B01"/>
    <w:rsid w:val="011A4032"/>
    <w:rsid w:val="012B6BE3"/>
    <w:rsid w:val="01474C76"/>
    <w:rsid w:val="0147FDD4"/>
    <w:rsid w:val="014E931B"/>
    <w:rsid w:val="01A5F883"/>
    <w:rsid w:val="01C1FB53"/>
    <w:rsid w:val="01D72072"/>
    <w:rsid w:val="01E47D1D"/>
    <w:rsid w:val="01F9F0C8"/>
    <w:rsid w:val="02228373"/>
    <w:rsid w:val="0227AB03"/>
    <w:rsid w:val="023A0C62"/>
    <w:rsid w:val="02601C30"/>
    <w:rsid w:val="02A5C0C3"/>
    <w:rsid w:val="02A975EE"/>
    <w:rsid w:val="02C71AEA"/>
    <w:rsid w:val="02D3B43B"/>
    <w:rsid w:val="02EEA8DE"/>
    <w:rsid w:val="030C9D94"/>
    <w:rsid w:val="032BB701"/>
    <w:rsid w:val="03404C87"/>
    <w:rsid w:val="0354C299"/>
    <w:rsid w:val="0385D033"/>
    <w:rsid w:val="038F444B"/>
    <w:rsid w:val="0400231A"/>
    <w:rsid w:val="040DE0C5"/>
    <w:rsid w:val="04165CAB"/>
    <w:rsid w:val="041A339B"/>
    <w:rsid w:val="0460FBCD"/>
    <w:rsid w:val="046E0662"/>
    <w:rsid w:val="047D9DC7"/>
    <w:rsid w:val="047DBC88"/>
    <w:rsid w:val="048A7CFE"/>
    <w:rsid w:val="048AE805"/>
    <w:rsid w:val="04926F6E"/>
    <w:rsid w:val="04B7BA5A"/>
    <w:rsid w:val="04DAA840"/>
    <w:rsid w:val="04F1C98D"/>
    <w:rsid w:val="04FC74D0"/>
    <w:rsid w:val="050FEB63"/>
    <w:rsid w:val="0518E78D"/>
    <w:rsid w:val="052F97E9"/>
    <w:rsid w:val="05476BA5"/>
    <w:rsid w:val="05510110"/>
    <w:rsid w:val="055D52C5"/>
    <w:rsid w:val="056D1142"/>
    <w:rsid w:val="059C0627"/>
    <w:rsid w:val="05C49CA9"/>
    <w:rsid w:val="05E1E419"/>
    <w:rsid w:val="0610CAC0"/>
    <w:rsid w:val="06271ED8"/>
    <w:rsid w:val="0628DBAF"/>
    <w:rsid w:val="0628DDDE"/>
    <w:rsid w:val="063705ED"/>
    <w:rsid w:val="065276EC"/>
    <w:rsid w:val="066F61BC"/>
    <w:rsid w:val="0765A6A3"/>
    <w:rsid w:val="077253E8"/>
    <w:rsid w:val="07A5E56A"/>
    <w:rsid w:val="07E7EAC1"/>
    <w:rsid w:val="07F411C5"/>
    <w:rsid w:val="080B321D"/>
    <w:rsid w:val="0821460A"/>
    <w:rsid w:val="0823CD9A"/>
    <w:rsid w:val="085D4BF7"/>
    <w:rsid w:val="0863A7E8"/>
    <w:rsid w:val="08726247"/>
    <w:rsid w:val="087AC0FA"/>
    <w:rsid w:val="089557DD"/>
    <w:rsid w:val="08A92B02"/>
    <w:rsid w:val="08B8C756"/>
    <w:rsid w:val="08D926C9"/>
    <w:rsid w:val="08DF7285"/>
    <w:rsid w:val="08EF2289"/>
    <w:rsid w:val="08F2165B"/>
    <w:rsid w:val="08F8F12B"/>
    <w:rsid w:val="0928CB24"/>
    <w:rsid w:val="092B6ECE"/>
    <w:rsid w:val="094178C1"/>
    <w:rsid w:val="095E2822"/>
    <w:rsid w:val="0968AB08"/>
    <w:rsid w:val="09769531"/>
    <w:rsid w:val="0995ADF0"/>
    <w:rsid w:val="0A194370"/>
    <w:rsid w:val="0A31D24C"/>
    <w:rsid w:val="0A4B0510"/>
    <w:rsid w:val="0A6E404A"/>
    <w:rsid w:val="0A81F9CC"/>
    <w:rsid w:val="0A86F8F5"/>
    <w:rsid w:val="0A900127"/>
    <w:rsid w:val="0A989A62"/>
    <w:rsid w:val="0A991B1E"/>
    <w:rsid w:val="0ABA6737"/>
    <w:rsid w:val="0AC3B030"/>
    <w:rsid w:val="0AD14316"/>
    <w:rsid w:val="0AE54166"/>
    <w:rsid w:val="0AE7863E"/>
    <w:rsid w:val="0B0032B6"/>
    <w:rsid w:val="0B1D6474"/>
    <w:rsid w:val="0B35A126"/>
    <w:rsid w:val="0B477C50"/>
    <w:rsid w:val="0B4DF80A"/>
    <w:rsid w:val="0B5B6E5C"/>
    <w:rsid w:val="0B7DF79C"/>
    <w:rsid w:val="0B91BFF3"/>
    <w:rsid w:val="0BFE5906"/>
    <w:rsid w:val="0C28F135"/>
    <w:rsid w:val="0C3CA021"/>
    <w:rsid w:val="0C738BA8"/>
    <w:rsid w:val="0C83CC23"/>
    <w:rsid w:val="0C8AE701"/>
    <w:rsid w:val="0C8FEFD1"/>
    <w:rsid w:val="0CAB8FD8"/>
    <w:rsid w:val="0CD8EB39"/>
    <w:rsid w:val="0D1AC92C"/>
    <w:rsid w:val="0D40A371"/>
    <w:rsid w:val="0D4C7A43"/>
    <w:rsid w:val="0D762C94"/>
    <w:rsid w:val="0D9D66CC"/>
    <w:rsid w:val="0DA83BAF"/>
    <w:rsid w:val="0DAABB1E"/>
    <w:rsid w:val="0DB1044B"/>
    <w:rsid w:val="0DDE9EFA"/>
    <w:rsid w:val="0DE1C073"/>
    <w:rsid w:val="0DF7F93F"/>
    <w:rsid w:val="0E016FA7"/>
    <w:rsid w:val="0E1AA1E9"/>
    <w:rsid w:val="0E2467E5"/>
    <w:rsid w:val="0E37CB9E"/>
    <w:rsid w:val="0E46F102"/>
    <w:rsid w:val="0E56B4FE"/>
    <w:rsid w:val="0E56CD34"/>
    <w:rsid w:val="0E7F42E6"/>
    <w:rsid w:val="0E81837E"/>
    <w:rsid w:val="0E930F1E"/>
    <w:rsid w:val="0EC42839"/>
    <w:rsid w:val="0EC9A102"/>
    <w:rsid w:val="0ED6A40C"/>
    <w:rsid w:val="0EE21C9B"/>
    <w:rsid w:val="0EE6DB24"/>
    <w:rsid w:val="0EF1BA15"/>
    <w:rsid w:val="0EF2BA51"/>
    <w:rsid w:val="0EFDF0C5"/>
    <w:rsid w:val="0F2092A1"/>
    <w:rsid w:val="0F3F9267"/>
    <w:rsid w:val="0F832B38"/>
    <w:rsid w:val="0F83B610"/>
    <w:rsid w:val="0F873FD4"/>
    <w:rsid w:val="0FCDFB82"/>
    <w:rsid w:val="0FE223D2"/>
    <w:rsid w:val="0FFCB1FC"/>
    <w:rsid w:val="10133A36"/>
    <w:rsid w:val="1066E743"/>
    <w:rsid w:val="1078A141"/>
    <w:rsid w:val="107919CF"/>
    <w:rsid w:val="109760DD"/>
    <w:rsid w:val="10AFD6CE"/>
    <w:rsid w:val="10B2F27C"/>
    <w:rsid w:val="10B34743"/>
    <w:rsid w:val="1119D09E"/>
    <w:rsid w:val="119A3398"/>
    <w:rsid w:val="11A3EAC4"/>
    <w:rsid w:val="11CA3AA6"/>
    <w:rsid w:val="11CA91E8"/>
    <w:rsid w:val="11CE4BCF"/>
    <w:rsid w:val="11E5DF43"/>
    <w:rsid w:val="11FE17DB"/>
    <w:rsid w:val="1208B1F7"/>
    <w:rsid w:val="12153C61"/>
    <w:rsid w:val="122A1F6A"/>
    <w:rsid w:val="1251BCFD"/>
    <w:rsid w:val="126FF36A"/>
    <w:rsid w:val="12805813"/>
    <w:rsid w:val="128A83EA"/>
    <w:rsid w:val="12C65EFC"/>
    <w:rsid w:val="12CC87B6"/>
    <w:rsid w:val="12ED34B6"/>
    <w:rsid w:val="12EE1DA4"/>
    <w:rsid w:val="133F8E9A"/>
    <w:rsid w:val="1340DF75"/>
    <w:rsid w:val="134F0C9A"/>
    <w:rsid w:val="13625A2A"/>
    <w:rsid w:val="1370D292"/>
    <w:rsid w:val="137A97D5"/>
    <w:rsid w:val="137C0791"/>
    <w:rsid w:val="1398A98B"/>
    <w:rsid w:val="13AA090C"/>
    <w:rsid w:val="13BDB670"/>
    <w:rsid w:val="13F972BB"/>
    <w:rsid w:val="143AE146"/>
    <w:rsid w:val="14474DC8"/>
    <w:rsid w:val="147249B0"/>
    <w:rsid w:val="148D5E16"/>
    <w:rsid w:val="148FE0FE"/>
    <w:rsid w:val="14922E4D"/>
    <w:rsid w:val="14ADB33C"/>
    <w:rsid w:val="14E646E9"/>
    <w:rsid w:val="15556E22"/>
    <w:rsid w:val="155F2378"/>
    <w:rsid w:val="15700F48"/>
    <w:rsid w:val="1577F1AA"/>
    <w:rsid w:val="15842A85"/>
    <w:rsid w:val="15855857"/>
    <w:rsid w:val="15D130F9"/>
    <w:rsid w:val="1608833B"/>
    <w:rsid w:val="1623811F"/>
    <w:rsid w:val="165363B9"/>
    <w:rsid w:val="168B5B58"/>
    <w:rsid w:val="169DD156"/>
    <w:rsid w:val="16A908C5"/>
    <w:rsid w:val="16B40D77"/>
    <w:rsid w:val="16C53017"/>
    <w:rsid w:val="16E5D3CC"/>
    <w:rsid w:val="16EDA4AE"/>
    <w:rsid w:val="17314EAB"/>
    <w:rsid w:val="175712AB"/>
    <w:rsid w:val="17579E17"/>
    <w:rsid w:val="175E66FA"/>
    <w:rsid w:val="178C3CD4"/>
    <w:rsid w:val="179B7207"/>
    <w:rsid w:val="17C2BF68"/>
    <w:rsid w:val="17E0D133"/>
    <w:rsid w:val="1839F164"/>
    <w:rsid w:val="184E9E4A"/>
    <w:rsid w:val="1860580D"/>
    <w:rsid w:val="189B4B92"/>
    <w:rsid w:val="18C70845"/>
    <w:rsid w:val="18CC3B5F"/>
    <w:rsid w:val="18F37A7D"/>
    <w:rsid w:val="18F5FF69"/>
    <w:rsid w:val="191444EC"/>
    <w:rsid w:val="191FB2D6"/>
    <w:rsid w:val="1975344F"/>
    <w:rsid w:val="19B225BF"/>
    <w:rsid w:val="19E5FF71"/>
    <w:rsid w:val="1A1F06FF"/>
    <w:rsid w:val="1A21C4E5"/>
    <w:rsid w:val="1A306A81"/>
    <w:rsid w:val="1A904CAE"/>
    <w:rsid w:val="1A91E045"/>
    <w:rsid w:val="1A9CBD26"/>
    <w:rsid w:val="1AB4C11A"/>
    <w:rsid w:val="1AD02C6B"/>
    <w:rsid w:val="1B69959B"/>
    <w:rsid w:val="1B8CE784"/>
    <w:rsid w:val="1B9A02FB"/>
    <w:rsid w:val="1BC76AA6"/>
    <w:rsid w:val="1BD47A65"/>
    <w:rsid w:val="1BDE21DC"/>
    <w:rsid w:val="1C0280FA"/>
    <w:rsid w:val="1C0A8583"/>
    <w:rsid w:val="1C117619"/>
    <w:rsid w:val="1C29A886"/>
    <w:rsid w:val="1C367DA1"/>
    <w:rsid w:val="1C658C27"/>
    <w:rsid w:val="1C668F6A"/>
    <w:rsid w:val="1C8D8C43"/>
    <w:rsid w:val="1CBCE056"/>
    <w:rsid w:val="1CD10C66"/>
    <w:rsid w:val="1D0E2312"/>
    <w:rsid w:val="1D0F64D3"/>
    <w:rsid w:val="1D310C0B"/>
    <w:rsid w:val="1D36CE82"/>
    <w:rsid w:val="1D36FBE1"/>
    <w:rsid w:val="1D4EAD23"/>
    <w:rsid w:val="1D6E9786"/>
    <w:rsid w:val="1D710B92"/>
    <w:rsid w:val="1D7C6ABC"/>
    <w:rsid w:val="1D820FA7"/>
    <w:rsid w:val="1D87BF65"/>
    <w:rsid w:val="1DAC53B9"/>
    <w:rsid w:val="1E0F70DA"/>
    <w:rsid w:val="1E235AE2"/>
    <w:rsid w:val="1E6955B3"/>
    <w:rsid w:val="1E6EA253"/>
    <w:rsid w:val="1E9B6650"/>
    <w:rsid w:val="1EE8665B"/>
    <w:rsid w:val="1EF3775B"/>
    <w:rsid w:val="1F044DF2"/>
    <w:rsid w:val="1F247F48"/>
    <w:rsid w:val="1F375462"/>
    <w:rsid w:val="1F89FDD2"/>
    <w:rsid w:val="1F97D191"/>
    <w:rsid w:val="1FC8B6DE"/>
    <w:rsid w:val="1FE12860"/>
    <w:rsid w:val="2012BA7A"/>
    <w:rsid w:val="20154C5C"/>
    <w:rsid w:val="2019A3E6"/>
    <w:rsid w:val="203E2BC4"/>
    <w:rsid w:val="208AD689"/>
    <w:rsid w:val="2091F564"/>
    <w:rsid w:val="2092B000"/>
    <w:rsid w:val="209898BB"/>
    <w:rsid w:val="20B779FA"/>
    <w:rsid w:val="20D9A616"/>
    <w:rsid w:val="20F5BEC8"/>
    <w:rsid w:val="210C691F"/>
    <w:rsid w:val="211AA294"/>
    <w:rsid w:val="213380A4"/>
    <w:rsid w:val="2166E4A4"/>
    <w:rsid w:val="217142F8"/>
    <w:rsid w:val="21860A39"/>
    <w:rsid w:val="21A5D7D0"/>
    <w:rsid w:val="21EE1BA7"/>
    <w:rsid w:val="22DCA132"/>
    <w:rsid w:val="22E71D98"/>
    <w:rsid w:val="2301744F"/>
    <w:rsid w:val="2323DE72"/>
    <w:rsid w:val="23597C8E"/>
    <w:rsid w:val="2384E100"/>
    <w:rsid w:val="23C5B4A2"/>
    <w:rsid w:val="23E6C3D6"/>
    <w:rsid w:val="240ACE99"/>
    <w:rsid w:val="240D8149"/>
    <w:rsid w:val="24101B59"/>
    <w:rsid w:val="241AAD0F"/>
    <w:rsid w:val="24AC52FC"/>
    <w:rsid w:val="24CC03C3"/>
    <w:rsid w:val="24D87C53"/>
    <w:rsid w:val="24F29627"/>
    <w:rsid w:val="24F3A47B"/>
    <w:rsid w:val="25126B86"/>
    <w:rsid w:val="2529C2F7"/>
    <w:rsid w:val="252B11DE"/>
    <w:rsid w:val="25353E97"/>
    <w:rsid w:val="254CBE37"/>
    <w:rsid w:val="25524B80"/>
    <w:rsid w:val="255293FC"/>
    <w:rsid w:val="2569FE2B"/>
    <w:rsid w:val="259A8120"/>
    <w:rsid w:val="25C67520"/>
    <w:rsid w:val="25DD1BDD"/>
    <w:rsid w:val="25E035FC"/>
    <w:rsid w:val="25E112FE"/>
    <w:rsid w:val="26026483"/>
    <w:rsid w:val="260E97A3"/>
    <w:rsid w:val="261B35F1"/>
    <w:rsid w:val="262FFA2E"/>
    <w:rsid w:val="26426D51"/>
    <w:rsid w:val="2643789F"/>
    <w:rsid w:val="2664DB93"/>
    <w:rsid w:val="266755E4"/>
    <w:rsid w:val="266FC029"/>
    <w:rsid w:val="26982232"/>
    <w:rsid w:val="26ADE919"/>
    <w:rsid w:val="26D78FF2"/>
    <w:rsid w:val="27188C11"/>
    <w:rsid w:val="27273B3C"/>
    <w:rsid w:val="2782C267"/>
    <w:rsid w:val="27A845F2"/>
    <w:rsid w:val="27AE9898"/>
    <w:rsid w:val="27CD7B08"/>
    <w:rsid w:val="27DB9DDD"/>
    <w:rsid w:val="27FC2975"/>
    <w:rsid w:val="2808C999"/>
    <w:rsid w:val="28095DB8"/>
    <w:rsid w:val="28176CCC"/>
    <w:rsid w:val="28526282"/>
    <w:rsid w:val="28757047"/>
    <w:rsid w:val="289D25AD"/>
    <w:rsid w:val="28C11A62"/>
    <w:rsid w:val="28CB2AF9"/>
    <w:rsid w:val="28DF4BA4"/>
    <w:rsid w:val="2946C74A"/>
    <w:rsid w:val="295084E1"/>
    <w:rsid w:val="2953EF69"/>
    <w:rsid w:val="296D7105"/>
    <w:rsid w:val="2978D038"/>
    <w:rsid w:val="299D9C64"/>
    <w:rsid w:val="29B7CAAF"/>
    <w:rsid w:val="2A24B2CB"/>
    <w:rsid w:val="2A408FF1"/>
    <w:rsid w:val="2A5EAA28"/>
    <w:rsid w:val="2A7FB37D"/>
    <w:rsid w:val="2A8B2AE1"/>
    <w:rsid w:val="2AC68025"/>
    <w:rsid w:val="2AF5243F"/>
    <w:rsid w:val="2B026C4C"/>
    <w:rsid w:val="2B169729"/>
    <w:rsid w:val="2B2819BD"/>
    <w:rsid w:val="2B545037"/>
    <w:rsid w:val="2B552FB1"/>
    <w:rsid w:val="2B8543CC"/>
    <w:rsid w:val="2BE60712"/>
    <w:rsid w:val="2C0566BE"/>
    <w:rsid w:val="2C07E5B6"/>
    <w:rsid w:val="2C1A1845"/>
    <w:rsid w:val="2C22C13E"/>
    <w:rsid w:val="2C680E9D"/>
    <w:rsid w:val="2C709BE6"/>
    <w:rsid w:val="2CA306F1"/>
    <w:rsid w:val="2CE96B37"/>
    <w:rsid w:val="2CECDF54"/>
    <w:rsid w:val="2D3587C0"/>
    <w:rsid w:val="2D430D81"/>
    <w:rsid w:val="2D4A2AAB"/>
    <w:rsid w:val="2D63A483"/>
    <w:rsid w:val="2D7A11AA"/>
    <w:rsid w:val="2D83E853"/>
    <w:rsid w:val="2D8AC9AE"/>
    <w:rsid w:val="2D90456E"/>
    <w:rsid w:val="2D99B1C3"/>
    <w:rsid w:val="2DC80A35"/>
    <w:rsid w:val="2DC96F61"/>
    <w:rsid w:val="2E081F4D"/>
    <w:rsid w:val="2E4A4674"/>
    <w:rsid w:val="2E5F1A0E"/>
    <w:rsid w:val="2E94F37E"/>
    <w:rsid w:val="2EB220D9"/>
    <w:rsid w:val="2EC3C5D1"/>
    <w:rsid w:val="2EE305E8"/>
    <w:rsid w:val="2EF34D4F"/>
    <w:rsid w:val="2F16984B"/>
    <w:rsid w:val="2F2611A8"/>
    <w:rsid w:val="2F2CA954"/>
    <w:rsid w:val="2F2F568D"/>
    <w:rsid w:val="2F4B4C4C"/>
    <w:rsid w:val="2F73B904"/>
    <w:rsid w:val="2F99F148"/>
    <w:rsid w:val="2FA262EE"/>
    <w:rsid w:val="2FB282E9"/>
    <w:rsid w:val="2FC30133"/>
    <w:rsid w:val="3014A6C0"/>
    <w:rsid w:val="30235FED"/>
    <w:rsid w:val="3039BA93"/>
    <w:rsid w:val="3059C552"/>
    <w:rsid w:val="305C2D1A"/>
    <w:rsid w:val="30693637"/>
    <w:rsid w:val="30803C2C"/>
    <w:rsid w:val="30A5A8EF"/>
    <w:rsid w:val="30D210D1"/>
    <w:rsid w:val="30DD3F8E"/>
    <w:rsid w:val="30F623D1"/>
    <w:rsid w:val="31028233"/>
    <w:rsid w:val="310E0A26"/>
    <w:rsid w:val="31106B72"/>
    <w:rsid w:val="3110A2D0"/>
    <w:rsid w:val="3117AB35"/>
    <w:rsid w:val="3128E2CF"/>
    <w:rsid w:val="31512CBC"/>
    <w:rsid w:val="315880CB"/>
    <w:rsid w:val="317AC1B4"/>
    <w:rsid w:val="318B6853"/>
    <w:rsid w:val="31AB82CA"/>
    <w:rsid w:val="31CA6881"/>
    <w:rsid w:val="31DD6A0B"/>
    <w:rsid w:val="31E40BDA"/>
    <w:rsid w:val="320DBB62"/>
    <w:rsid w:val="3225C840"/>
    <w:rsid w:val="32356840"/>
    <w:rsid w:val="3251782B"/>
    <w:rsid w:val="327A7A8F"/>
    <w:rsid w:val="32BED286"/>
    <w:rsid w:val="32E865A3"/>
    <w:rsid w:val="32E9911B"/>
    <w:rsid w:val="32FD6730"/>
    <w:rsid w:val="330A4ECE"/>
    <w:rsid w:val="33395BCA"/>
    <w:rsid w:val="33419A49"/>
    <w:rsid w:val="3348D23C"/>
    <w:rsid w:val="334E442E"/>
    <w:rsid w:val="3354955B"/>
    <w:rsid w:val="3372CCA5"/>
    <w:rsid w:val="33889019"/>
    <w:rsid w:val="33966CA0"/>
    <w:rsid w:val="3399E871"/>
    <w:rsid w:val="33B4AE05"/>
    <w:rsid w:val="33C1F17E"/>
    <w:rsid w:val="33CBBAB7"/>
    <w:rsid w:val="33D2050E"/>
    <w:rsid w:val="33E8D905"/>
    <w:rsid w:val="33F3C4CA"/>
    <w:rsid w:val="34523DE0"/>
    <w:rsid w:val="34561020"/>
    <w:rsid w:val="34EDDC24"/>
    <w:rsid w:val="3539E052"/>
    <w:rsid w:val="355D1C84"/>
    <w:rsid w:val="356DA180"/>
    <w:rsid w:val="358BA80C"/>
    <w:rsid w:val="358EC374"/>
    <w:rsid w:val="3592B1AE"/>
    <w:rsid w:val="35B5D1E9"/>
    <w:rsid w:val="35B764D9"/>
    <w:rsid w:val="35E0A307"/>
    <w:rsid w:val="35F00C08"/>
    <w:rsid w:val="36022CA2"/>
    <w:rsid w:val="3664CD75"/>
    <w:rsid w:val="3669C799"/>
    <w:rsid w:val="366A74CF"/>
    <w:rsid w:val="36874D6F"/>
    <w:rsid w:val="36BD20B0"/>
    <w:rsid w:val="3726F4E4"/>
    <w:rsid w:val="3731DFCC"/>
    <w:rsid w:val="374F5250"/>
    <w:rsid w:val="3751D5C5"/>
    <w:rsid w:val="37656555"/>
    <w:rsid w:val="37775223"/>
    <w:rsid w:val="37CF29EB"/>
    <w:rsid w:val="381B2D4D"/>
    <w:rsid w:val="384A37AA"/>
    <w:rsid w:val="38532C64"/>
    <w:rsid w:val="385E5689"/>
    <w:rsid w:val="38769B3E"/>
    <w:rsid w:val="38A08C36"/>
    <w:rsid w:val="38A24536"/>
    <w:rsid w:val="38CF88B9"/>
    <w:rsid w:val="38E005B7"/>
    <w:rsid w:val="38F4BBED"/>
    <w:rsid w:val="38F7BC5A"/>
    <w:rsid w:val="391F1616"/>
    <w:rsid w:val="39636FD1"/>
    <w:rsid w:val="396D6FDB"/>
    <w:rsid w:val="399462CC"/>
    <w:rsid w:val="39A3F9CC"/>
    <w:rsid w:val="3A275882"/>
    <w:rsid w:val="3A34D4B3"/>
    <w:rsid w:val="3A4AB8BE"/>
    <w:rsid w:val="3A57D26D"/>
    <w:rsid w:val="3A5F1E32"/>
    <w:rsid w:val="3A7EE702"/>
    <w:rsid w:val="3A984EAA"/>
    <w:rsid w:val="3AA6EBA9"/>
    <w:rsid w:val="3AABA009"/>
    <w:rsid w:val="3AE75F5D"/>
    <w:rsid w:val="3AE963E1"/>
    <w:rsid w:val="3B0DBF0C"/>
    <w:rsid w:val="3B286683"/>
    <w:rsid w:val="3B3A7B86"/>
    <w:rsid w:val="3B3BFB11"/>
    <w:rsid w:val="3B4FDA51"/>
    <w:rsid w:val="3B82CFC5"/>
    <w:rsid w:val="3B9B51B5"/>
    <w:rsid w:val="3BAD1FD1"/>
    <w:rsid w:val="3BDCC8FC"/>
    <w:rsid w:val="3BE7083C"/>
    <w:rsid w:val="3C0658A1"/>
    <w:rsid w:val="3C3DB38F"/>
    <w:rsid w:val="3C42368C"/>
    <w:rsid w:val="3C516496"/>
    <w:rsid w:val="3C815A8A"/>
    <w:rsid w:val="3C93FDFA"/>
    <w:rsid w:val="3CE8EA03"/>
    <w:rsid w:val="3D0C4DD1"/>
    <w:rsid w:val="3D1F5F14"/>
    <w:rsid w:val="3D37BF40"/>
    <w:rsid w:val="3D50A4E8"/>
    <w:rsid w:val="3D57AAD6"/>
    <w:rsid w:val="3D5FCCA6"/>
    <w:rsid w:val="3D6D0828"/>
    <w:rsid w:val="3DBACAEE"/>
    <w:rsid w:val="3DCF2D6B"/>
    <w:rsid w:val="3DE262B5"/>
    <w:rsid w:val="3DFE2F23"/>
    <w:rsid w:val="3E4B7CC0"/>
    <w:rsid w:val="3E58CD3B"/>
    <w:rsid w:val="3E6C1C51"/>
    <w:rsid w:val="3E756C0E"/>
    <w:rsid w:val="3EC6C780"/>
    <w:rsid w:val="3ECDB813"/>
    <w:rsid w:val="3F092C4B"/>
    <w:rsid w:val="3F1B1B18"/>
    <w:rsid w:val="3F3B2613"/>
    <w:rsid w:val="3F3D2A61"/>
    <w:rsid w:val="3F43F888"/>
    <w:rsid w:val="3F6C9597"/>
    <w:rsid w:val="3F75330C"/>
    <w:rsid w:val="3F8C41DA"/>
    <w:rsid w:val="3F94B15C"/>
    <w:rsid w:val="3FBF4385"/>
    <w:rsid w:val="3FD4E20C"/>
    <w:rsid w:val="3FFC5643"/>
    <w:rsid w:val="4026BF8F"/>
    <w:rsid w:val="4041C559"/>
    <w:rsid w:val="404E8D8F"/>
    <w:rsid w:val="4053FF28"/>
    <w:rsid w:val="40660511"/>
    <w:rsid w:val="406A7CB8"/>
    <w:rsid w:val="408090F4"/>
    <w:rsid w:val="408A1472"/>
    <w:rsid w:val="409BC127"/>
    <w:rsid w:val="40AC3011"/>
    <w:rsid w:val="40C40C4F"/>
    <w:rsid w:val="40EABED5"/>
    <w:rsid w:val="40EE3A94"/>
    <w:rsid w:val="410CD287"/>
    <w:rsid w:val="411C3C61"/>
    <w:rsid w:val="4120FB38"/>
    <w:rsid w:val="412A1E11"/>
    <w:rsid w:val="41628BC0"/>
    <w:rsid w:val="416E73B8"/>
    <w:rsid w:val="41B8AAC0"/>
    <w:rsid w:val="41D0E9C8"/>
    <w:rsid w:val="4205814C"/>
    <w:rsid w:val="421C6155"/>
    <w:rsid w:val="42268009"/>
    <w:rsid w:val="4263FD1E"/>
    <w:rsid w:val="426C1BB3"/>
    <w:rsid w:val="42830926"/>
    <w:rsid w:val="42960DD7"/>
    <w:rsid w:val="42AA9EF7"/>
    <w:rsid w:val="42D2858A"/>
    <w:rsid w:val="42DEBA67"/>
    <w:rsid w:val="42F8F021"/>
    <w:rsid w:val="42FA92E3"/>
    <w:rsid w:val="4304FEDA"/>
    <w:rsid w:val="43229649"/>
    <w:rsid w:val="436E523F"/>
    <w:rsid w:val="43798521"/>
    <w:rsid w:val="438FF56F"/>
    <w:rsid w:val="43997D0F"/>
    <w:rsid w:val="43D15A5C"/>
    <w:rsid w:val="43F420F3"/>
    <w:rsid w:val="440586D2"/>
    <w:rsid w:val="44164CB6"/>
    <w:rsid w:val="4426F834"/>
    <w:rsid w:val="4435215E"/>
    <w:rsid w:val="44685EDD"/>
    <w:rsid w:val="446DE99C"/>
    <w:rsid w:val="44AA43D6"/>
    <w:rsid w:val="44B05F73"/>
    <w:rsid w:val="44E94943"/>
    <w:rsid w:val="44F60D8D"/>
    <w:rsid w:val="4517BBDB"/>
    <w:rsid w:val="4532BA01"/>
    <w:rsid w:val="45399D0F"/>
    <w:rsid w:val="455C7316"/>
    <w:rsid w:val="455E61A6"/>
    <w:rsid w:val="456FC21F"/>
    <w:rsid w:val="456FC2AF"/>
    <w:rsid w:val="45C0F137"/>
    <w:rsid w:val="45D251DC"/>
    <w:rsid w:val="45EBF973"/>
    <w:rsid w:val="45EEF714"/>
    <w:rsid w:val="460977F5"/>
    <w:rsid w:val="4627512B"/>
    <w:rsid w:val="464E62A2"/>
    <w:rsid w:val="469150BC"/>
    <w:rsid w:val="4698AA75"/>
    <w:rsid w:val="46A7A71F"/>
    <w:rsid w:val="46A83EFD"/>
    <w:rsid w:val="46A8DFF7"/>
    <w:rsid w:val="46BB7583"/>
    <w:rsid w:val="46CD01B4"/>
    <w:rsid w:val="46D70D3A"/>
    <w:rsid w:val="4739420F"/>
    <w:rsid w:val="473F88AF"/>
    <w:rsid w:val="47433E39"/>
    <w:rsid w:val="47753BDA"/>
    <w:rsid w:val="477755AB"/>
    <w:rsid w:val="4795A15F"/>
    <w:rsid w:val="47C091D6"/>
    <w:rsid w:val="47C7A3FB"/>
    <w:rsid w:val="47E47C56"/>
    <w:rsid w:val="4803B30D"/>
    <w:rsid w:val="482FB77A"/>
    <w:rsid w:val="4875F109"/>
    <w:rsid w:val="48777C7E"/>
    <w:rsid w:val="48B57AD2"/>
    <w:rsid w:val="48D9224C"/>
    <w:rsid w:val="48DC7AF4"/>
    <w:rsid w:val="4922C193"/>
    <w:rsid w:val="493538DF"/>
    <w:rsid w:val="495567D0"/>
    <w:rsid w:val="4A123AAB"/>
    <w:rsid w:val="4A381862"/>
    <w:rsid w:val="4A3DA2C1"/>
    <w:rsid w:val="4A5A5DB6"/>
    <w:rsid w:val="4A8C0DAD"/>
    <w:rsid w:val="4A9431D8"/>
    <w:rsid w:val="4ACDB8B6"/>
    <w:rsid w:val="4AD15315"/>
    <w:rsid w:val="4ADC1A92"/>
    <w:rsid w:val="4AEC5A5B"/>
    <w:rsid w:val="4AECCACE"/>
    <w:rsid w:val="4AF242C1"/>
    <w:rsid w:val="4AFB2C70"/>
    <w:rsid w:val="4B0B1633"/>
    <w:rsid w:val="4B23F257"/>
    <w:rsid w:val="4B2E2620"/>
    <w:rsid w:val="4B36F8FE"/>
    <w:rsid w:val="4B3B9601"/>
    <w:rsid w:val="4B3E03B8"/>
    <w:rsid w:val="4B3F6F3E"/>
    <w:rsid w:val="4B43ED09"/>
    <w:rsid w:val="4B505AEE"/>
    <w:rsid w:val="4B925F2E"/>
    <w:rsid w:val="4B9E9F36"/>
    <w:rsid w:val="4BA5E036"/>
    <w:rsid w:val="4BADC82F"/>
    <w:rsid w:val="4BB9BC23"/>
    <w:rsid w:val="4BCF03F0"/>
    <w:rsid w:val="4BD97322"/>
    <w:rsid w:val="4BFDC871"/>
    <w:rsid w:val="4BFFA3C0"/>
    <w:rsid w:val="4C029730"/>
    <w:rsid w:val="4C16AF5C"/>
    <w:rsid w:val="4C425FD4"/>
    <w:rsid w:val="4C64D998"/>
    <w:rsid w:val="4C8E6C23"/>
    <w:rsid w:val="4CCAE63F"/>
    <w:rsid w:val="4CCFCDBD"/>
    <w:rsid w:val="4CD07D1A"/>
    <w:rsid w:val="4CD2E7CF"/>
    <w:rsid w:val="4D2D1EC8"/>
    <w:rsid w:val="4D3E5696"/>
    <w:rsid w:val="4D587B14"/>
    <w:rsid w:val="4D81C974"/>
    <w:rsid w:val="4DB7994C"/>
    <w:rsid w:val="4DC590E2"/>
    <w:rsid w:val="4DFF8C63"/>
    <w:rsid w:val="4E2B0DFD"/>
    <w:rsid w:val="4E65E864"/>
    <w:rsid w:val="4E73473C"/>
    <w:rsid w:val="4E7C29DB"/>
    <w:rsid w:val="4EB5A038"/>
    <w:rsid w:val="4EBFE953"/>
    <w:rsid w:val="4EC0E1CC"/>
    <w:rsid w:val="4F0162F2"/>
    <w:rsid w:val="4F47E3CA"/>
    <w:rsid w:val="4F615EA5"/>
    <w:rsid w:val="4F9690D6"/>
    <w:rsid w:val="4FB85070"/>
    <w:rsid w:val="4FC04E6C"/>
    <w:rsid w:val="500E8A06"/>
    <w:rsid w:val="501BBBE8"/>
    <w:rsid w:val="507EF391"/>
    <w:rsid w:val="5089CEDC"/>
    <w:rsid w:val="5092F565"/>
    <w:rsid w:val="50AD9728"/>
    <w:rsid w:val="51023741"/>
    <w:rsid w:val="51108CE5"/>
    <w:rsid w:val="511ECAD6"/>
    <w:rsid w:val="512248C4"/>
    <w:rsid w:val="512B3E80"/>
    <w:rsid w:val="5137767B"/>
    <w:rsid w:val="515ECDD2"/>
    <w:rsid w:val="517AE483"/>
    <w:rsid w:val="5193DA26"/>
    <w:rsid w:val="51B2245E"/>
    <w:rsid w:val="51B296DD"/>
    <w:rsid w:val="51BAB185"/>
    <w:rsid w:val="51DD2003"/>
    <w:rsid w:val="51F98156"/>
    <w:rsid w:val="520BA4B1"/>
    <w:rsid w:val="52105128"/>
    <w:rsid w:val="522DDCCC"/>
    <w:rsid w:val="5255667D"/>
    <w:rsid w:val="52665AF0"/>
    <w:rsid w:val="528174E7"/>
    <w:rsid w:val="52A7E60A"/>
    <w:rsid w:val="52D578BF"/>
    <w:rsid w:val="52E4D3C8"/>
    <w:rsid w:val="5336F263"/>
    <w:rsid w:val="5367BC72"/>
    <w:rsid w:val="53BC5AEC"/>
    <w:rsid w:val="53D81E31"/>
    <w:rsid w:val="53EE086D"/>
    <w:rsid w:val="53F7A263"/>
    <w:rsid w:val="540B67C7"/>
    <w:rsid w:val="543E2F66"/>
    <w:rsid w:val="5465EAA1"/>
    <w:rsid w:val="5471925B"/>
    <w:rsid w:val="54B95783"/>
    <w:rsid w:val="54B968F4"/>
    <w:rsid w:val="54DC6CC7"/>
    <w:rsid w:val="551718F2"/>
    <w:rsid w:val="5527031C"/>
    <w:rsid w:val="555D515E"/>
    <w:rsid w:val="556146B1"/>
    <w:rsid w:val="5577AC9E"/>
    <w:rsid w:val="559319C9"/>
    <w:rsid w:val="55B44C67"/>
    <w:rsid w:val="55C78728"/>
    <w:rsid w:val="55CAB736"/>
    <w:rsid w:val="562A4341"/>
    <w:rsid w:val="56381A6D"/>
    <w:rsid w:val="564370D7"/>
    <w:rsid w:val="56439059"/>
    <w:rsid w:val="565ECE15"/>
    <w:rsid w:val="568BC071"/>
    <w:rsid w:val="569C0BBD"/>
    <w:rsid w:val="56AB81C8"/>
    <w:rsid w:val="56ACA6DF"/>
    <w:rsid w:val="56AF2A3E"/>
    <w:rsid w:val="56AF4B20"/>
    <w:rsid w:val="56B93FEE"/>
    <w:rsid w:val="56DC55E9"/>
    <w:rsid w:val="57168565"/>
    <w:rsid w:val="572C905A"/>
    <w:rsid w:val="574C9343"/>
    <w:rsid w:val="57507F38"/>
    <w:rsid w:val="575267F2"/>
    <w:rsid w:val="57745C3A"/>
    <w:rsid w:val="57912FE4"/>
    <w:rsid w:val="57B09C55"/>
    <w:rsid w:val="57C8E00E"/>
    <w:rsid w:val="57F58F68"/>
    <w:rsid w:val="583858D0"/>
    <w:rsid w:val="5838C41C"/>
    <w:rsid w:val="58619DEF"/>
    <w:rsid w:val="5867BCCE"/>
    <w:rsid w:val="58745144"/>
    <w:rsid w:val="5874F336"/>
    <w:rsid w:val="588C38D8"/>
    <w:rsid w:val="5898C931"/>
    <w:rsid w:val="589AAA80"/>
    <w:rsid w:val="58BACEAA"/>
    <w:rsid w:val="58CF72DA"/>
    <w:rsid w:val="58DC0A07"/>
    <w:rsid w:val="58F8E3FE"/>
    <w:rsid w:val="590496DD"/>
    <w:rsid w:val="591E017F"/>
    <w:rsid w:val="59231D0F"/>
    <w:rsid w:val="598A60A6"/>
    <w:rsid w:val="5992377A"/>
    <w:rsid w:val="59BCD4D7"/>
    <w:rsid w:val="5A20EAB5"/>
    <w:rsid w:val="5A3C2C13"/>
    <w:rsid w:val="5A470A46"/>
    <w:rsid w:val="5A5E7D94"/>
    <w:rsid w:val="5A72ED3E"/>
    <w:rsid w:val="5A7845E9"/>
    <w:rsid w:val="5A7BF5EE"/>
    <w:rsid w:val="5AA8DA90"/>
    <w:rsid w:val="5AA9A1FF"/>
    <w:rsid w:val="5AAB886D"/>
    <w:rsid w:val="5AB5504D"/>
    <w:rsid w:val="5ABE1E34"/>
    <w:rsid w:val="5B0F7748"/>
    <w:rsid w:val="5B1AF408"/>
    <w:rsid w:val="5B21CD74"/>
    <w:rsid w:val="5B31A9DB"/>
    <w:rsid w:val="5B85DB3A"/>
    <w:rsid w:val="5B879E38"/>
    <w:rsid w:val="5BA25EF9"/>
    <w:rsid w:val="5BAF6022"/>
    <w:rsid w:val="5BC4448A"/>
    <w:rsid w:val="5BC8797A"/>
    <w:rsid w:val="5BCDC417"/>
    <w:rsid w:val="5BEB7361"/>
    <w:rsid w:val="5BEC4599"/>
    <w:rsid w:val="5BF0026D"/>
    <w:rsid w:val="5C4BD7E5"/>
    <w:rsid w:val="5C767934"/>
    <w:rsid w:val="5CC8BAD7"/>
    <w:rsid w:val="5CD365F3"/>
    <w:rsid w:val="5CD517DE"/>
    <w:rsid w:val="5D097E9C"/>
    <w:rsid w:val="5D37387E"/>
    <w:rsid w:val="5D402FAC"/>
    <w:rsid w:val="5D592E82"/>
    <w:rsid w:val="5D8C91F5"/>
    <w:rsid w:val="5DC6620E"/>
    <w:rsid w:val="5E09916D"/>
    <w:rsid w:val="5E4775AA"/>
    <w:rsid w:val="5E47A72E"/>
    <w:rsid w:val="5E58F133"/>
    <w:rsid w:val="5E76F0B5"/>
    <w:rsid w:val="5E79C1E7"/>
    <w:rsid w:val="5E7A7C8A"/>
    <w:rsid w:val="5E9D9543"/>
    <w:rsid w:val="5EA1E8B8"/>
    <w:rsid w:val="5EAF55E0"/>
    <w:rsid w:val="5EBF3978"/>
    <w:rsid w:val="5ED233CC"/>
    <w:rsid w:val="5EE08131"/>
    <w:rsid w:val="5F0D2ED6"/>
    <w:rsid w:val="5F347716"/>
    <w:rsid w:val="5F5149F3"/>
    <w:rsid w:val="5F60A273"/>
    <w:rsid w:val="5F7B34C0"/>
    <w:rsid w:val="5FA73D27"/>
    <w:rsid w:val="5FE5ACC7"/>
    <w:rsid w:val="6007F962"/>
    <w:rsid w:val="6014020B"/>
    <w:rsid w:val="6040F76C"/>
    <w:rsid w:val="6054DBD0"/>
    <w:rsid w:val="6057B317"/>
    <w:rsid w:val="605BF6C8"/>
    <w:rsid w:val="60636188"/>
    <w:rsid w:val="606BD63A"/>
    <w:rsid w:val="60817B96"/>
    <w:rsid w:val="60866522"/>
    <w:rsid w:val="60BAFE24"/>
    <w:rsid w:val="60C07654"/>
    <w:rsid w:val="60CB029E"/>
    <w:rsid w:val="60CEA69E"/>
    <w:rsid w:val="61414390"/>
    <w:rsid w:val="617B280D"/>
    <w:rsid w:val="61ACBC55"/>
    <w:rsid w:val="61E42386"/>
    <w:rsid w:val="61EAFF39"/>
    <w:rsid w:val="622693DB"/>
    <w:rsid w:val="623C2F19"/>
    <w:rsid w:val="625460F5"/>
    <w:rsid w:val="62578BDC"/>
    <w:rsid w:val="6278900B"/>
    <w:rsid w:val="628FCE11"/>
    <w:rsid w:val="6290B8B4"/>
    <w:rsid w:val="62D99C57"/>
    <w:rsid w:val="62DD3F64"/>
    <w:rsid w:val="62E2DD14"/>
    <w:rsid w:val="62E6C763"/>
    <w:rsid w:val="6303C58A"/>
    <w:rsid w:val="632FA5CB"/>
    <w:rsid w:val="633D04A6"/>
    <w:rsid w:val="635CBED7"/>
    <w:rsid w:val="637CE7E3"/>
    <w:rsid w:val="6385D531"/>
    <w:rsid w:val="63B70ACD"/>
    <w:rsid w:val="63BDE4F2"/>
    <w:rsid w:val="63BE05E4"/>
    <w:rsid w:val="63BED80E"/>
    <w:rsid w:val="63C55AF7"/>
    <w:rsid w:val="63D18DC9"/>
    <w:rsid w:val="63D55372"/>
    <w:rsid w:val="63F35F03"/>
    <w:rsid w:val="6402DE58"/>
    <w:rsid w:val="640F2934"/>
    <w:rsid w:val="6420ED73"/>
    <w:rsid w:val="64753DF9"/>
    <w:rsid w:val="6482DF65"/>
    <w:rsid w:val="648F29E4"/>
    <w:rsid w:val="64A052AD"/>
    <w:rsid w:val="64A9B4CA"/>
    <w:rsid w:val="64AD2FD8"/>
    <w:rsid w:val="64B8DF86"/>
    <w:rsid w:val="64B91F16"/>
    <w:rsid w:val="64BE9D4B"/>
    <w:rsid w:val="64EB384D"/>
    <w:rsid w:val="64F8CE0C"/>
    <w:rsid w:val="651148D6"/>
    <w:rsid w:val="651F9779"/>
    <w:rsid w:val="6534A5F1"/>
    <w:rsid w:val="656378B4"/>
    <w:rsid w:val="6586A5FB"/>
    <w:rsid w:val="661A5894"/>
    <w:rsid w:val="66950A2C"/>
    <w:rsid w:val="66ADAECA"/>
    <w:rsid w:val="66EB6D83"/>
    <w:rsid w:val="66F01EB7"/>
    <w:rsid w:val="671FF533"/>
    <w:rsid w:val="672B1ECB"/>
    <w:rsid w:val="673C586A"/>
    <w:rsid w:val="674AA9FF"/>
    <w:rsid w:val="675A30C5"/>
    <w:rsid w:val="6760BFA5"/>
    <w:rsid w:val="67CB2774"/>
    <w:rsid w:val="67D98501"/>
    <w:rsid w:val="67E32FD7"/>
    <w:rsid w:val="6804337C"/>
    <w:rsid w:val="683FB185"/>
    <w:rsid w:val="687EA2D4"/>
    <w:rsid w:val="68805012"/>
    <w:rsid w:val="688C879C"/>
    <w:rsid w:val="68917707"/>
    <w:rsid w:val="68A1C516"/>
    <w:rsid w:val="68A8096B"/>
    <w:rsid w:val="68BB2A3A"/>
    <w:rsid w:val="68BEEB0F"/>
    <w:rsid w:val="68C9DE35"/>
    <w:rsid w:val="68CD3677"/>
    <w:rsid w:val="68E4813E"/>
    <w:rsid w:val="68F24384"/>
    <w:rsid w:val="69356532"/>
    <w:rsid w:val="6938D0F9"/>
    <w:rsid w:val="693DE52B"/>
    <w:rsid w:val="693E9E5C"/>
    <w:rsid w:val="69495597"/>
    <w:rsid w:val="69529BBA"/>
    <w:rsid w:val="698E1895"/>
    <w:rsid w:val="69D3D358"/>
    <w:rsid w:val="6A1C0D99"/>
    <w:rsid w:val="6A2C9A5E"/>
    <w:rsid w:val="6A9C7329"/>
    <w:rsid w:val="6A9D0C20"/>
    <w:rsid w:val="6AAAEDA4"/>
    <w:rsid w:val="6AB9A74A"/>
    <w:rsid w:val="6ACEA858"/>
    <w:rsid w:val="6AE66FB6"/>
    <w:rsid w:val="6AFFF478"/>
    <w:rsid w:val="6B005BB3"/>
    <w:rsid w:val="6B0F4198"/>
    <w:rsid w:val="6B1BC514"/>
    <w:rsid w:val="6B3BB3BA"/>
    <w:rsid w:val="6B44C983"/>
    <w:rsid w:val="6B467922"/>
    <w:rsid w:val="6B4C3ABD"/>
    <w:rsid w:val="6B5B47B4"/>
    <w:rsid w:val="6B62D84D"/>
    <w:rsid w:val="6B6FC5E4"/>
    <w:rsid w:val="6B916F3F"/>
    <w:rsid w:val="6BCB4BC5"/>
    <w:rsid w:val="6BF05C92"/>
    <w:rsid w:val="6BF7454A"/>
    <w:rsid w:val="6C05E3B0"/>
    <w:rsid w:val="6C184216"/>
    <w:rsid w:val="6C408825"/>
    <w:rsid w:val="6C7585ED"/>
    <w:rsid w:val="6CAB0C77"/>
    <w:rsid w:val="6CD2134B"/>
    <w:rsid w:val="6CDE6449"/>
    <w:rsid w:val="6D005AB5"/>
    <w:rsid w:val="6D0EA5C8"/>
    <w:rsid w:val="6D3FBCEB"/>
    <w:rsid w:val="6D609616"/>
    <w:rsid w:val="6D88C868"/>
    <w:rsid w:val="6D9CC1C0"/>
    <w:rsid w:val="6DD931F9"/>
    <w:rsid w:val="6DD94E9F"/>
    <w:rsid w:val="6DFF6E6C"/>
    <w:rsid w:val="6E051366"/>
    <w:rsid w:val="6E088CFA"/>
    <w:rsid w:val="6E125869"/>
    <w:rsid w:val="6E236E9A"/>
    <w:rsid w:val="6E29E9E5"/>
    <w:rsid w:val="6E3484C0"/>
    <w:rsid w:val="6E4DF187"/>
    <w:rsid w:val="6E5DEBEE"/>
    <w:rsid w:val="6E790218"/>
    <w:rsid w:val="6E82B066"/>
    <w:rsid w:val="6E9AE336"/>
    <w:rsid w:val="6E9C5054"/>
    <w:rsid w:val="6EA3CFEB"/>
    <w:rsid w:val="6EA4EEF2"/>
    <w:rsid w:val="6ED29856"/>
    <w:rsid w:val="6ED6F5F7"/>
    <w:rsid w:val="6EF51EC9"/>
    <w:rsid w:val="6F0E3AD7"/>
    <w:rsid w:val="6F17F98E"/>
    <w:rsid w:val="6F43A11F"/>
    <w:rsid w:val="6F5710AD"/>
    <w:rsid w:val="6F920D5B"/>
    <w:rsid w:val="6F9320BB"/>
    <w:rsid w:val="6FA032BC"/>
    <w:rsid w:val="6FCA7ACB"/>
    <w:rsid w:val="6FDDD396"/>
    <w:rsid w:val="6FE20EE7"/>
    <w:rsid w:val="6FEF91F2"/>
    <w:rsid w:val="70153FE1"/>
    <w:rsid w:val="701EDD2C"/>
    <w:rsid w:val="70241227"/>
    <w:rsid w:val="70353221"/>
    <w:rsid w:val="703F9890"/>
    <w:rsid w:val="705372BA"/>
    <w:rsid w:val="705EDEFC"/>
    <w:rsid w:val="706E9DB1"/>
    <w:rsid w:val="70B3F7EA"/>
    <w:rsid w:val="70B913A2"/>
    <w:rsid w:val="70D1293D"/>
    <w:rsid w:val="70D744D8"/>
    <w:rsid w:val="70E04BA1"/>
    <w:rsid w:val="70FC75C9"/>
    <w:rsid w:val="711BCD32"/>
    <w:rsid w:val="713762CC"/>
    <w:rsid w:val="7168EEE7"/>
    <w:rsid w:val="716B46F7"/>
    <w:rsid w:val="716F35FC"/>
    <w:rsid w:val="71727755"/>
    <w:rsid w:val="718B6253"/>
    <w:rsid w:val="7191CF49"/>
    <w:rsid w:val="71A23617"/>
    <w:rsid w:val="71A66794"/>
    <w:rsid w:val="71A75A11"/>
    <w:rsid w:val="71C55D43"/>
    <w:rsid w:val="71E81FDE"/>
    <w:rsid w:val="7232147D"/>
    <w:rsid w:val="7259E5D0"/>
    <w:rsid w:val="726AFD42"/>
    <w:rsid w:val="72AED4D0"/>
    <w:rsid w:val="72CC97B8"/>
    <w:rsid w:val="72EB09C7"/>
    <w:rsid w:val="72F34BD5"/>
    <w:rsid w:val="73103D91"/>
    <w:rsid w:val="731FC1CA"/>
    <w:rsid w:val="73432A72"/>
    <w:rsid w:val="739C0BFE"/>
    <w:rsid w:val="739D3EE1"/>
    <w:rsid w:val="73E38219"/>
    <w:rsid w:val="73E4F2E1"/>
    <w:rsid w:val="741D5E27"/>
    <w:rsid w:val="7438097B"/>
    <w:rsid w:val="7451A338"/>
    <w:rsid w:val="74631E87"/>
    <w:rsid w:val="746C815F"/>
    <w:rsid w:val="746D2AA3"/>
    <w:rsid w:val="7494A99E"/>
    <w:rsid w:val="74A06719"/>
    <w:rsid w:val="74A6ED8B"/>
    <w:rsid w:val="74C2FD36"/>
    <w:rsid w:val="74C31672"/>
    <w:rsid w:val="74CE1B87"/>
    <w:rsid w:val="7541E487"/>
    <w:rsid w:val="75656BCF"/>
    <w:rsid w:val="757C7FEC"/>
    <w:rsid w:val="757C93BA"/>
    <w:rsid w:val="7581F8FD"/>
    <w:rsid w:val="758D9501"/>
    <w:rsid w:val="75927961"/>
    <w:rsid w:val="75A64403"/>
    <w:rsid w:val="75C22EE4"/>
    <w:rsid w:val="75E90CBD"/>
    <w:rsid w:val="764765A5"/>
    <w:rsid w:val="764996B1"/>
    <w:rsid w:val="7653C599"/>
    <w:rsid w:val="7676356B"/>
    <w:rsid w:val="768FE4C1"/>
    <w:rsid w:val="76A49F20"/>
    <w:rsid w:val="76A70A37"/>
    <w:rsid w:val="76CC6152"/>
    <w:rsid w:val="77054223"/>
    <w:rsid w:val="773F37B3"/>
    <w:rsid w:val="77526CF5"/>
    <w:rsid w:val="77689EC8"/>
    <w:rsid w:val="776D0602"/>
    <w:rsid w:val="77824755"/>
    <w:rsid w:val="77AB5846"/>
    <w:rsid w:val="77C72012"/>
    <w:rsid w:val="77E5B8E7"/>
    <w:rsid w:val="7805BC49"/>
    <w:rsid w:val="78096EF0"/>
    <w:rsid w:val="781B432A"/>
    <w:rsid w:val="788869ED"/>
    <w:rsid w:val="78B7CCF1"/>
    <w:rsid w:val="78FD176D"/>
    <w:rsid w:val="790888E5"/>
    <w:rsid w:val="79090B62"/>
    <w:rsid w:val="79180D3D"/>
    <w:rsid w:val="791CCD3D"/>
    <w:rsid w:val="79539CBF"/>
    <w:rsid w:val="795D3FD4"/>
    <w:rsid w:val="796DA550"/>
    <w:rsid w:val="7982A8B2"/>
    <w:rsid w:val="7983CE89"/>
    <w:rsid w:val="7993C00B"/>
    <w:rsid w:val="79A1AF31"/>
    <w:rsid w:val="79AC68E7"/>
    <w:rsid w:val="79ADD62D"/>
    <w:rsid w:val="79B8CD53"/>
    <w:rsid w:val="79C7A2DC"/>
    <w:rsid w:val="79CD3669"/>
    <w:rsid w:val="7A5D92EB"/>
    <w:rsid w:val="7A8878FB"/>
    <w:rsid w:val="7AA0E439"/>
    <w:rsid w:val="7AAF1736"/>
    <w:rsid w:val="7B0428C1"/>
    <w:rsid w:val="7B06FD00"/>
    <w:rsid w:val="7B07E06C"/>
    <w:rsid w:val="7B0CAC9D"/>
    <w:rsid w:val="7B3A63F5"/>
    <w:rsid w:val="7B3BC5B6"/>
    <w:rsid w:val="7BEE17F9"/>
    <w:rsid w:val="7BF22B66"/>
    <w:rsid w:val="7BF66F8A"/>
    <w:rsid w:val="7C06805C"/>
    <w:rsid w:val="7C73702B"/>
    <w:rsid w:val="7C76BE41"/>
    <w:rsid w:val="7C86D940"/>
    <w:rsid w:val="7C9837F3"/>
    <w:rsid w:val="7CA6ADAA"/>
    <w:rsid w:val="7CB6E70F"/>
    <w:rsid w:val="7D0F229D"/>
    <w:rsid w:val="7D5FAB71"/>
    <w:rsid w:val="7D63C69B"/>
    <w:rsid w:val="7D6C1695"/>
    <w:rsid w:val="7D82B2BE"/>
    <w:rsid w:val="7D91B8C8"/>
    <w:rsid w:val="7DB0939B"/>
    <w:rsid w:val="7DB59691"/>
    <w:rsid w:val="7DC15468"/>
    <w:rsid w:val="7DC9DD9D"/>
    <w:rsid w:val="7DFE32CA"/>
    <w:rsid w:val="7E1EF405"/>
    <w:rsid w:val="7E309D04"/>
    <w:rsid w:val="7E30D1F0"/>
    <w:rsid w:val="7E74C16C"/>
    <w:rsid w:val="7E74FDCD"/>
    <w:rsid w:val="7E85A2F0"/>
    <w:rsid w:val="7E9E6794"/>
    <w:rsid w:val="7EAC3A4D"/>
    <w:rsid w:val="7EBCEFF3"/>
    <w:rsid w:val="7ECBA525"/>
    <w:rsid w:val="7ED9B43F"/>
    <w:rsid w:val="7F06B1F3"/>
    <w:rsid w:val="7F155C07"/>
    <w:rsid w:val="7F2F6777"/>
    <w:rsid w:val="7F3D8F85"/>
    <w:rsid w:val="7F4F7883"/>
    <w:rsid w:val="7F68D599"/>
    <w:rsid w:val="7F740173"/>
    <w:rsid w:val="7F7995E4"/>
    <w:rsid w:val="7F7C72B3"/>
    <w:rsid w:val="7FB9FC2D"/>
    <w:rsid w:val="7FE38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F380"/>
  <w15:chartTrackingRefBased/>
  <w15:docId w15:val="{890566D7-5841-4B10-8CB0-3ACF618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D8"/>
    <w:pPr>
      <w:spacing w:after="0" w:line="240" w:lineRule="auto"/>
    </w:pPr>
    <w:rPr>
      <w:rFonts w:ascii="Arial" w:hAnsi="Arial" w:cs="Arial"/>
    </w:rPr>
  </w:style>
  <w:style w:type="paragraph" w:styleId="Heading1">
    <w:name w:val="heading 1"/>
    <w:basedOn w:val="Normal"/>
    <w:link w:val="Heading1Char"/>
    <w:uiPriority w:val="9"/>
    <w:qFormat/>
    <w:rsid w:val="00F242FC"/>
    <w:pPr>
      <w:numPr>
        <w:numId w:val="1"/>
      </w:numPr>
      <w:spacing w:before="100" w:beforeAutospacing="1" w:after="100" w:afterAutospacing="1"/>
      <w:outlineLvl w:val="0"/>
    </w:pPr>
    <w:rPr>
      <w:rFonts w:asciiTheme="majorHAnsi" w:eastAsia="Times New Roman" w:hAnsiTheme="majorHAnsi" w:cs="Times New Roman"/>
      <w:b/>
      <w:bCs/>
      <w:kern w:val="36"/>
      <w:sz w:val="48"/>
      <w:szCs w:val="48"/>
    </w:rPr>
  </w:style>
  <w:style w:type="paragraph" w:styleId="Heading2">
    <w:name w:val="heading 2"/>
    <w:basedOn w:val="Normal"/>
    <w:link w:val="Heading2Char"/>
    <w:uiPriority w:val="9"/>
    <w:qFormat/>
    <w:rsid w:val="00F242FC"/>
    <w:pPr>
      <w:numPr>
        <w:ilvl w:val="1"/>
        <w:numId w:val="1"/>
      </w:numPr>
      <w:spacing w:before="100" w:beforeAutospacing="1" w:after="100" w:afterAutospacing="1"/>
      <w:outlineLvl w:val="1"/>
    </w:pPr>
    <w:rPr>
      <w:rFonts w:asciiTheme="majorHAnsi" w:eastAsia="Times New Roman" w:hAnsiTheme="majorHAnsi" w:cs="Times New Roman"/>
      <w:bCs/>
      <w:i/>
      <w:sz w:val="36"/>
      <w:szCs w:val="36"/>
    </w:rPr>
  </w:style>
  <w:style w:type="paragraph" w:styleId="Heading3">
    <w:name w:val="heading 3"/>
    <w:basedOn w:val="Normal"/>
    <w:next w:val="Normal"/>
    <w:link w:val="Heading3Char"/>
    <w:uiPriority w:val="9"/>
    <w:unhideWhenUsed/>
    <w:qFormat/>
    <w:rsid w:val="00DF44D8"/>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239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7239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239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239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239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239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autoRedefine/>
    <w:qFormat/>
    <w:rsid w:val="007A7DAB"/>
    <w:pPr>
      <w:contextualSpacing/>
    </w:pPr>
    <w:rPr>
      <w:rFonts w:asciiTheme="majorHAnsi" w:hAnsiTheme="majorHAnsi" w:cstheme="maj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CommentReference">
    <w:name w:val="annotation reference"/>
    <w:basedOn w:val="DefaultParagraphFont"/>
    <w:uiPriority w:val="99"/>
    <w:semiHidden/>
    <w:unhideWhenUsed/>
    <w:rsid w:val="00DF44D8"/>
    <w:rPr>
      <w:sz w:val="16"/>
      <w:szCs w:val="16"/>
    </w:rPr>
  </w:style>
  <w:style w:type="paragraph" w:styleId="CommentText">
    <w:name w:val="annotation text"/>
    <w:basedOn w:val="Normal"/>
    <w:link w:val="CommentTextChar"/>
    <w:uiPriority w:val="99"/>
    <w:unhideWhenUsed/>
    <w:rsid w:val="00DF44D8"/>
    <w:rPr>
      <w:sz w:val="20"/>
      <w:szCs w:val="20"/>
    </w:rPr>
  </w:style>
  <w:style w:type="character" w:customStyle="1" w:styleId="CommentTextChar">
    <w:name w:val="Comment Text Char"/>
    <w:basedOn w:val="DefaultParagraphFont"/>
    <w:link w:val="CommentText"/>
    <w:uiPriority w:val="99"/>
    <w:rsid w:val="00DF44D8"/>
    <w:rPr>
      <w:rFonts w:ascii="Arial" w:hAnsi="Arial" w:cs="Arial"/>
      <w:sz w:val="20"/>
      <w:szCs w:val="20"/>
    </w:rPr>
  </w:style>
  <w:style w:type="paragraph" w:styleId="Header">
    <w:name w:val="header"/>
    <w:basedOn w:val="Normal"/>
    <w:link w:val="HeaderChar"/>
    <w:uiPriority w:val="99"/>
    <w:unhideWhenUsed/>
    <w:rsid w:val="00DF44D8"/>
    <w:pPr>
      <w:tabs>
        <w:tab w:val="center" w:pos="4680"/>
        <w:tab w:val="right" w:pos="9360"/>
      </w:tabs>
    </w:pPr>
  </w:style>
  <w:style w:type="character" w:customStyle="1" w:styleId="HeaderChar">
    <w:name w:val="Header Char"/>
    <w:basedOn w:val="DefaultParagraphFont"/>
    <w:link w:val="Header"/>
    <w:uiPriority w:val="99"/>
    <w:rsid w:val="00DF44D8"/>
    <w:rPr>
      <w:rFonts w:ascii="Arial" w:hAnsi="Arial" w:cs="Arial"/>
    </w:rPr>
  </w:style>
  <w:style w:type="paragraph" w:styleId="Footer">
    <w:name w:val="footer"/>
    <w:basedOn w:val="Normal"/>
    <w:link w:val="FooterChar"/>
    <w:uiPriority w:val="99"/>
    <w:unhideWhenUsed/>
    <w:rsid w:val="00DF44D8"/>
    <w:pPr>
      <w:tabs>
        <w:tab w:val="center" w:pos="4680"/>
        <w:tab w:val="right" w:pos="9360"/>
      </w:tabs>
    </w:pPr>
  </w:style>
  <w:style w:type="character" w:customStyle="1" w:styleId="FooterChar">
    <w:name w:val="Footer Char"/>
    <w:basedOn w:val="DefaultParagraphFont"/>
    <w:link w:val="Footer"/>
    <w:uiPriority w:val="99"/>
    <w:rsid w:val="00DF44D8"/>
    <w:rPr>
      <w:rFonts w:ascii="Arial" w:hAnsi="Arial" w:cs="Arial"/>
    </w:rPr>
  </w:style>
  <w:style w:type="character" w:customStyle="1" w:styleId="Heading1Char">
    <w:name w:val="Heading 1 Char"/>
    <w:basedOn w:val="DefaultParagraphFont"/>
    <w:link w:val="Heading1"/>
    <w:uiPriority w:val="9"/>
    <w:rsid w:val="00DF44D8"/>
    <w:rPr>
      <w:rFonts w:asciiTheme="majorHAnsi" w:eastAsia="Times New Roman" w:hAnsiTheme="majorHAnsi" w:cs="Times New Roman"/>
      <w:b/>
      <w:bCs/>
      <w:kern w:val="36"/>
      <w:sz w:val="48"/>
      <w:szCs w:val="48"/>
    </w:rPr>
  </w:style>
  <w:style w:type="character" w:customStyle="1" w:styleId="Heading2Char">
    <w:name w:val="Heading 2 Char"/>
    <w:basedOn w:val="DefaultParagraphFont"/>
    <w:link w:val="Heading2"/>
    <w:uiPriority w:val="9"/>
    <w:rsid w:val="00DF44D8"/>
    <w:rPr>
      <w:rFonts w:asciiTheme="majorHAnsi" w:eastAsia="Times New Roman" w:hAnsiTheme="majorHAnsi" w:cs="Times New Roman"/>
      <w:bCs/>
      <w:i/>
      <w:sz w:val="36"/>
      <w:szCs w:val="36"/>
    </w:rPr>
  </w:style>
  <w:style w:type="paragraph" w:customStyle="1" w:styleId="nav-item">
    <w:name w:val="nav-item"/>
    <w:basedOn w:val="Normal"/>
    <w:rsid w:val="00DF44D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44D8"/>
    <w:rPr>
      <w:color w:val="0000FF"/>
      <w:u w:val="single"/>
    </w:rPr>
  </w:style>
  <w:style w:type="paragraph" w:styleId="NormalWeb">
    <w:name w:val="Normal (Web)"/>
    <w:basedOn w:val="Normal"/>
    <w:uiPriority w:val="99"/>
    <w:semiHidden/>
    <w:unhideWhenUsed/>
    <w:rsid w:val="00DF44D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F44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23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723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723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23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23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239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723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39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7239F"/>
    <w:rPr>
      <w:b/>
      <w:bCs/>
    </w:rPr>
  </w:style>
  <w:style w:type="paragraph" w:styleId="ListParagraph">
    <w:name w:val="List Paragraph"/>
    <w:basedOn w:val="Normal"/>
    <w:uiPriority w:val="34"/>
    <w:qFormat/>
    <w:rsid w:val="00E7239F"/>
    <w:pPr>
      <w:ind w:left="720"/>
      <w:contextualSpacing/>
    </w:pPr>
    <w:rPr>
      <w:rFonts w:ascii="Calibri" w:hAnsi="Calibri" w:cs="Calibri"/>
    </w:rPr>
  </w:style>
  <w:style w:type="character" w:styleId="UnresolvedMention">
    <w:name w:val="Unresolved Mention"/>
    <w:basedOn w:val="DefaultParagraphFont"/>
    <w:uiPriority w:val="99"/>
    <w:unhideWhenUsed/>
    <w:rsid w:val="00F308E7"/>
    <w:rPr>
      <w:color w:val="605E5C"/>
      <w:shd w:val="clear" w:color="auto" w:fill="E1DFDD"/>
    </w:rPr>
  </w:style>
  <w:style w:type="character" w:styleId="SubtleEmphasis">
    <w:name w:val="Subtle Emphasis"/>
    <w:basedOn w:val="DefaultParagraphFont"/>
    <w:uiPriority w:val="19"/>
    <w:qFormat/>
    <w:rsid w:val="005E06B9"/>
    <w:rPr>
      <w:i/>
      <w:iCs/>
      <w:color w:val="000000" w:themeColor="text1"/>
    </w:rPr>
  </w:style>
  <w:style w:type="paragraph" w:styleId="BodyText3">
    <w:name w:val="Body Text 3"/>
    <w:basedOn w:val="Normal"/>
    <w:link w:val="BodyText3Char"/>
    <w:rsid w:val="006E1557"/>
    <w:pPr>
      <w:widowControl w:val="0"/>
      <w:jc w:val="center"/>
    </w:pPr>
    <w:rPr>
      <w:rFonts w:ascii="Times New Roman" w:eastAsia="Times New Roman" w:hAnsi="Times New Roman" w:cs="Times New Roman"/>
      <w:b/>
      <w:i/>
      <w:snapToGrid w:val="0"/>
      <w:szCs w:val="20"/>
    </w:rPr>
  </w:style>
  <w:style w:type="character" w:customStyle="1" w:styleId="BodyText3Char">
    <w:name w:val="Body Text 3 Char"/>
    <w:basedOn w:val="DefaultParagraphFont"/>
    <w:link w:val="BodyText3"/>
    <w:rsid w:val="006E1557"/>
    <w:rPr>
      <w:rFonts w:ascii="Times New Roman" w:eastAsia="Times New Roman" w:hAnsi="Times New Roman" w:cs="Times New Roman"/>
      <w:b/>
      <w:i/>
      <w:snapToGrid w:val="0"/>
      <w:szCs w:val="20"/>
    </w:rPr>
  </w:style>
  <w:style w:type="table" w:styleId="TableGrid">
    <w:name w:val="Table Grid"/>
    <w:basedOn w:val="TableNormal"/>
    <w:uiPriority w:val="39"/>
    <w:rsid w:val="00ED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D7E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1">
    <w:name w:val="List Table 7 Colorful Accent 1"/>
    <w:basedOn w:val="TableNormal"/>
    <w:uiPriority w:val="52"/>
    <w:rsid w:val="00ED7EA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374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6337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633744"/>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6B603D"/>
    <w:rPr>
      <w:b/>
      <w:bCs/>
    </w:rPr>
  </w:style>
  <w:style w:type="character" w:customStyle="1" w:styleId="CommentSubjectChar">
    <w:name w:val="Comment Subject Char"/>
    <w:basedOn w:val="CommentTextChar"/>
    <w:link w:val="CommentSubject"/>
    <w:uiPriority w:val="99"/>
    <w:semiHidden/>
    <w:rsid w:val="006B603D"/>
    <w:rPr>
      <w:rFonts w:ascii="Arial" w:hAnsi="Arial" w:cs="Arial"/>
      <w:b/>
      <w:bCs/>
      <w:sz w:val="20"/>
      <w:szCs w:val="20"/>
    </w:rPr>
  </w:style>
  <w:style w:type="character" w:styleId="Mention">
    <w:name w:val="Mention"/>
    <w:basedOn w:val="DefaultParagraphFont"/>
    <w:uiPriority w:val="99"/>
    <w:unhideWhenUsed/>
    <w:rsid w:val="006B603D"/>
    <w:rPr>
      <w:color w:val="2B579A"/>
      <w:shd w:val="clear" w:color="auto" w:fill="E1DFDD"/>
    </w:rPr>
  </w:style>
  <w:style w:type="character" w:customStyle="1" w:styleId="normaltextrun">
    <w:name w:val="normaltextrun"/>
    <w:basedOn w:val="DefaultParagraphFont"/>
    <w:rsid w:val="00560E73"/>
  </w:style>
  <w:style w:type="paragraph" w:customStyle="1" w:styleId="BOLD">
    <w:name w:val="BOLD"/>
    <w:basedOn w:val="Style2"/>
    <w:link w:val="BOLDChar"/>
    <w:qFormat/>
    <w:rsid w:val="003F541B"/>
    <w:rPr>
      <w:b/>
    </w:rPr>
  </w:style>
  <w:style w:type="character" w:customStyle="1" w:styleId="Style2Char">
    <w:name w:val="Style2 Char"/>
    <w:basedOn w:val="DefaultParagraphFont"/>
    <w:link w:val="Style2"/>
    <w:rsid w:val="007A7DAB"/>
    <w:rPr>
      <w:rFonts w:asciiTheme="majorHAnsi" w:hAnsiTheme="majorHAnsi" w:cstheme="maj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OLDChar">
    <w:name w:val="BOLD Char"/>
    <w:basedOn w:val="Style2Char"/>
    <w:link w:val="BOLD"/>
    <w:rsid w:val="00F12348"/>
    <w:rPr>
      <w:rFonts w:asciiTheme="majorHAnsi" w:hAnsiTheme="majorHAnsi" w:cstheme="majorHAnsi"/>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bold2">
    <w:name w:val="bold 2"/>
    <w:basedOn w:val="Normal"/>
    <w:next w:val="BOLD"/>
    <w:link w:val="bold2Char"/>
    <w:qFormat/>
    <w:rsid w:val="00D22ED3"/>
    <w:pPr>
      <w:spacing w:line="360" w:lineRule="auto"/>
    </w:pPr>
    <w:rPr>
      <w:rFonts w:ascii="Calibri Light" w:hAnsi="Calibri Light" w:cs="Calibri Light"/>
      <w:i/>
      <w:sz w:val="24"/>
    </w:rPr>
  </w:style>
  <w:style w:type="paragraph" w:styleId="Revision">
    <w:name w:val="Revision"/>
    <w:hidden/>
    <w:uiPriority w:val="99"/>
    <w:semiHidden/>
    <w:rsid w:val="008C30F3"/>
    <w:pPr>
      <w:spacing w:after="0" w:line="240" w:lineRule="auto"/>
    </w:pPr>
    <w:rPr>
      <w:rFonts w:ascii="Arial" w:hAnsi="Arial" w:cs="Arial"/>
    </w:rPr>
  </w:style>
  <w:style w:type="character" w:customStyle="1" w:styleId="bold2Char">
    <w:name w:val="bold 2 Char"/>
    <w:basedOn w:val="DefaultParagraphFont"/>
    <w:link w:val="bold2"/>
    <w:rsid w:val="00D22ED3"/>
    <w:rPr>
      <w:rFonts w:ascii="Calibri Light" w:hAnsi="Calibri Light" w:cs="Calibri Light"/>
      <w:i/>
      <w:sz w:val="24"/>
    </w:rPr>
  </w:style>
  <w:style w:type="paragraph" w:styleId="FootnoteText">
    <w:name w:val="footnote text"/>
    <w:basedOn w:val="Normal"/>
    <w:link w:val="FootnoteTextChar"/>
    <w:uiPriority w:val="99"/>
    <w:semiHidden/>
    <w:unhideWhenUsed/>
    <w:rsid w:val="001B65E2"/>
    <w:rPr>
      <w:sz w:val="20"/>
      <w:szCs w:val="20"/>
    </w:rPr>
  </w:style>
  <w:style w:type="character" w:customStyle="1" w:styleId="FootnoteTextChar">
    <w:name w:val="Footnote Text Char"/>
    <w:basedOn w:val="DefaultParagraphFont"/>
    <w:link w:val="FootnoteText"/>
    <w:uiPriority w:val="99"/>
    <w:semiHidden/>
    <w:rsid w:val="001B65E2"/>
    <w:rPr>
      <w:rFonts w:ascii="Arial" w:hAnsi="Arial" w:cs="Arial"/>
      <w:sz w:val="20"/>
      <w:szCs w:val="20"/>
    </w:rPr>
  </w:style>
  <w:style w:type="character" w:styleId="FootnoteReference">
    <w:name w:val="footnote reference"/>
    <w:basedOn w:val="DefaultParagraphFont"/>
    <w:uiPriority w:val="99"/>
    <w:semiHidden/>
    <w:unhideWhenUsed/>
    <w:rsid w:val="001B65E2"/>
    <w:rPr>
      <w:vertAlign w:val="superscript"/>
    </w:rPr>
  </w:style>
  <w:style w:type="character" w:customStyle="1" w:styleId="cf01">
    <w:name w:val="cf01"/>
    <w:basedOn w:val="DefaultParagraphFont"/>
    <w:rsid w:val="00763339"/>
    <w:rPr>
      <w:rFonts w:ascii="Segoe UI" w:hAnsi="Segoe UI" w:cs="Segoe UI" w:hint="default"/>
      <w:sz w:val="18"/>
      <w:szCs w:val="18"/>
    </w:rPr>
  </w:style>
  <w:style w:type="character" w:customStyle="1" w:styleId="ui-provider">
    <w:name w:val="ui-provider"/>
    <w:basedOn w:val="DefaultParagraphFont"/>
    <w:rsid w:val="00FA1E91"/>
  </w:style>
  <w:style w:type="paragraph" w:styleId="TOCHeading">
    <w:name w:val="TOC Heading"/>
    <w:basedOn w:val="Heading1"/>
    <w:next w:val="Normal"/>
    <w:uiPriority w:val="39"/>
    <w:unhideWhenUsed/>
    <w:qFormat/>
    <w:rsid w:val="008E7664"/>
    <w:pPr>
      <w:keepNext/>
      <w:keepLines/>
      <w:numPr>
        <w:numId w:val="0"/>
      </w:numPr>
      <w:spacing w:before="240" w:beforeAutospacing="0" w:after="0" w:afterAutospacing="0" w:line="259" w:lineRule="auto"/>
      <w:outlineLvl w:val="9"/>
    </w:pPr>
    <w:rPr>
      <w:rFonts w:eastAsiaTheme="majorEastAsia"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803835"/>
    <w:pPr>
      <w:tabs>
        <w:tab w:val="left" w:pos="440"/>
        <w:tab w:val="right" w:pos="1007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4C6537"/>
    <w:pPr>
      <w:numPr>
        <w:numId w:val="19"/>
      </w:numPr>
      <w:tabs>
        <w:tab w:val="left" w:pos="440"/>
        <w:tab w:val="right" w:pos="10070"/>
      </w:tabs>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576725"/>
    <w:pPr>
      <w:numPr>
        <w:numId w:val="17"/>
      </w:numPr>
      <w:tabs>
        <w:tab w:val="left" w:pos="660"/>
        <w:tab w:val="right" w:pos="10070"/>
      </w:tabs>
      <w:ind w:left="1022" w:right="-144"/>
    </w:pPr>
    <w:rPr>
      <w:rFonts w:asciiTheme="minorHAnsi" w:hAnsiTheme="minorHAnsi" w:cstheme="minorHAnsi"/>
      <w:sz w:val="20"/>
      <w:szCs w:val="20"/>
    </w:rPr>
  </w:style>
  <w:style w:type="paragraph" w:styleId="TOC4">
    <w:name w:val="toc 4"/>
    <w:basedOn w:val="Normal"/>
    <w:next w:val="Normal"/>
    <w:autoRedefine/>
    <w:uiPriority w:val="39"/>
    <w:unhideWhenUsed/>
    <w:rsid w:val="00753D9A"/>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753D9A"/>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753D9A"/>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753D9A"/>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753D9A"/>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753D9A"/>
    <w:pPr>
      <w:ind w:left="1540"/>
    </w:pPr>
    <w:rPr>
      <w:rFonts w:asciiTheme="minorHAnsi" w:hAnsiTheme="minorHAnsi" w:cstheme="minorHAnsi"/>
      <w:sz w:val="20"/>
      <w:szCs w:val="20"/>
    </w:rPr>
  </w:style>
  <w:style w:type="paragraph" w:customStyle="1" w:styleId="paragraph">
    <w:name w:val="paragraph"/>
    <w:basedOn w:val="Normal"/>
    <w:rsid w:val="00171BB6"/>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71BB6"/>
  </w:style>
  <w:style w:type="character" w:styleId="FollowedHyperlink">
    <w:name w:val="FollowedHyperlink"/>
    <w:basedOn w:val="DefaultParagraphFont"/>
    <w:uiPriority w:val="99"/>
    <w:semiHidden/>
    <w:unhideWhenUsed/>
    <w:rsid w:val="00893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5286">
      <w:bodyDiv w:val="1"/>
      <w:marLeft w:val="0"/>
      <w:marRight w:val="0"/>
      <w:marTop w:val="0"/>
      <w:marBottom w:val="0"/>
      <w:divBdr>
        <w:top w:val="none" w:sz="0" w:space="0" w:color="auto"/>
        <w:left w:val="none" w:sz="0" w:space="0" w:color="auto"/>
        <w:bottom w:val="none" w:sz="0" w:space="0" w:color="auto"/>
        <w:right w:val="none" w:sz="0" w:space="0" w:color="auto"/>
      </w:divBdr>
    </w:div>
    <w:div w:id="361907814">
      <w:bodyDiv w:val="1"/>
      <w:marLeft w:val="0"/>
      <w:marRight w:val="0"/>
      <w:marTop w:val="0"/>
      <w:marBottom w:val="0"/>
      <w:divBdr>
        <w:top w:val="none" w:sz="0" w:space="0" w:color="auto"/>
        <w:left w:val="none" w:sz="0" w:space="0" w:color="auto"/>
        <w:bottom w:val="none" w:sz="0" w:space="0" w:color="auto"/>
        <w:right w:val="none" w:sz="0" w:space="0" w:color="auto"/>
      </w:divBdr>
    </w:div>
    <w:div w:id="365646541">
      <w:bodyDiv w:val="1"/>
      <w:marLeft w:val="0"/>
      <w:marRight w:val="0"/>
      <w:marTop w:val="0"/>
      <w:marBottom w:val="0"/>
      <w:divBdr>
        <w:top w:val="none" w:sz="0" w:space="0" w:color="auto"/>
        <w:left w:val="none" w:sz="0" w:space="0" w:color="auto"/>
        <w:bottom w:val="none" w:sz="0" w:space="0" w:color="auto"/>
        <w:right w:val="none" w:sz="0" w:space="0" w:color="auto"/>
      </w:divBdr>
    </w:div>
    <w:div w:id="449008389">
      <w:bodyDiv w:val="1"/>
      <w:marLeft w:val="0"/>
      <w:marRight w:val="0"/>
      <w:marTop w:val="0"/>
      <w:marBottom w:val="0"/>
      <w:divBdr>
        <w:top w:val="none" w:sz="0" w:space="0" w:color="auto"/>
        <w:left w:val="none" w:sz="0" w:space="0" w:color="auto"/>
        <w:bottom w:val="none" w:sz="0" w:space="0" w:color="auto"/>
        <w:right w:val="none" w:sz="0" w:space="0" w:color="auto"/>
      </w:divBdr>
      <w:divsChild>
        <w:div w:id="367923199">
          <w:marLeft w:val="360"/>
          <w:marRight w:val="0"/>
          <w:marTop w:val="0"/>
          <w:marBottom w:val="0"/>
          <w:divBdr>
            <w:top w:val="none" w:sz="0" w:space="0" w:color="auto"/>
            <w:left w:val="none" w:sz="0" w:space="0" w:color="auto"/>
            <w:bottom w:val="none" w:sz="0" w:space="0" w:color="auto"/>
            <w:right w:val="none" w:sz="0" w:space="0" w:color="auto"/>
          </w:divBdr>
        </w:div>
        <w:div w:id="2135826708">
          <w:marLeft w:val="360"/>
          <w:marRight w:val="0"/>
          <w:marTop w:val="0"/>
          <w:marBottom w:val="0"/>
          <w:divBdr>
            <w:top w:val="none" w:sz="0" w:space="0" w:color="auto"/>
            <w:left w:val="none" w:sz="0" w:space="0" w:color="auto"/>
            <w:bottom w:val="none" w:sz="0" w:space="0" w:color="auto"/>
            <w:right w:val="none" w:sz="0" w:space="0" w:color="auto"/>
          </w:divBdr>
        </w:div>
      </w:divsChild>
    </w:div>
    <w:div w:id="639307423">
      <w:bodyDiv w:val="1"/>
      <w:marLeft w:val="0"/>
      <w:marRight w:val="0"/>
      <w:marTop w:val="0"/>
      <w:marBottom w:val="0"/>
      <w:divBdr>
        <w:top w:val="none" w:sz="0" w:space="0" w:color="auto"/>
        <w:left w:val="none" w:sz="0" w:space="0" w:color="auto"/>
        <w:bottom w:val="none" w:sz="0" w:space="0" w:color="auto"/>
        <w:right w:val="none" w:sz="0" w:space="0" w:color="auto"/>
      </w:divBdr>
    </w:div>
    <w:div w:id="750195600">
      <w:bodyDiv w:val="1"/>
      <w:marLeft w:val="0"/>
      <w:marRight w:val="0"/>
      <w:marTop w:val="0"/>
      <w:marBottom w:val="0"/>
      <w:divBdr>
        <w:top w:val="none" w:sz="0" w:space="0" w:color="auto"/>
        <w:left w:val="none" w:sz="0" w:space="0" w:color="auto"/>
        <w:bottom w:val="none" w:sz="0" w:space="0" w:color="auto"/>
        <w:right w:val="none" w:sz="0" w:space="0" w:color="auto"/>
      </w:divBdr>
    </w:div>
    <w:div w:id="867330053">
      <w:bodyDiv w:val="1"/>
      <w:marLeft w:val="0"/>
      <w:marRight w:val="0"/>
      <w:marTop w:val="0"/>
      <w:marBottom w:val="0"/>
      <w:divBdr>
        <w:top w:val="none" w:sz="0" w:space="0" w:color="auto"/>
        <w:left w:val="none" w:sz="0" w:space="0" w:color="auto"/>
        <w:bottom w:val="none" w:sz="0" w:space="0" w:color="auto"/>
        <w:right w:val="none" w:sz="0" w:space="0" w:color="auto"/>
      </w:divBdr>
      <w:divsChild>
        <w:div w:id="1207065287">
          <w:marLeft w:val="-225"/>
          <w:marRight w:val="0"/>
          <w:marTop w:val="0"/>
          <w:marBottom w:val="0"/>
          <w:divBdr>
            <w:top w:val="none" w:sz="0" w:space="0" w:color="auto"/>
            <w:left w:val="none" w:sz="0" w:space="0" w:color="auto"/>
            <w:bottom w:val="none" w:sz="0" w:space="0" w:color="auto"/>
            <w:right w:val="none" w:sz="0" w:space="0" w:color="auto"/>
          </w:divBdr>
        </w:div>
      </w:divsChild>
    </w:div>
    <w:div w:id="914315718">
      <w:bodyDiv w:val="1"/>
      <w:marLeft w:val="0"/>
      <w:marRight w:val="0"/>
      <w:marTop w:val="0"/>
      <w:marBottom w:val="0"/>
      <w:divBdr>
        <w:top w:val="none" w:sz="0" w:space="0" w:color="auto"/>
        <w:left w:val="none" w:sz="0" w:space="0" w:color="auto"/>
        <w:bottom w:val="none" w:sz="0" w:space="0" w:color="auto"/>
        <w:right w:val="none" w:sz="0" w:space="0" w:color="auto"/>
      </w:divBdr>
    </w:div>
    <w:div w:id="1088650799">
      <w:bodyDiv w:val="1"/>
      <w:marLeft w:val="0"/>
      <w:marRight w:val="0"/>
      <w:marTop w:val="0"/>
      <w:marBottom w:val="0"/>
      <w:divBdr>
        <w:top w:val="none" w:sz="0" w:space="0" w:color="auto"/>
        <w:left w:val="none" w:sz="0" w:space="0" w:color="auto"/>
        <w:bottom w:val="none" w:sz="0" w:space="0" w:color="auto"/>
        <w:right w:val="none" w:sz="0" w:space="0" w:color="auto"/>
      </w:divBdr>
    </w:div>
    <w:div w:id="1309868982">
      <w:bodyDiv w:val="1"/>
      <w:marLeft w:val="0"/>
      <w:marRight w:val="0"/>
      <w:marTop w:val="0"/>
      <w:marBottom w:val="0"/>
      <w:divBdr>
        <w:top w:val="none" w:sz="0" w:space="0" w:color="auto"/>
        <w:left w:val="none" w:sz="0" w:space="0" w:color="auto"/>
        <w:bottom w:val="none" w:sz="0" w:space="0" w:color="auto"/>
        <w:right w:val="none" w:sz="0" w:space="0" w:color="auto"/>
      </w:divBdr>
    </w:div>
    <w:div w:id="1387416329">
      <w:bodyDiv w:val="1"/>
      <w:marLeft w:val="0"/>
      <w:marRight w:val="0"/>
      <w:marTop w:val="0"/>
      <w:marBottom w:val="0"/>
      <w:divBdr>
        <w:top w:val="none" w:sz="0" w:space="0" w:color="auto"/>
        <w:left w:val="none" w:sz="0" w:space="0" w:color="auto"/>
        <w:bottom w:val="none" w:sz="0" w:space="0" w:color="auto"/>
        <w:right w:val="none" w:sz="0" w:space="0" w:color="auto"/>
      </w:divBdr>
      <w:divsChild>
        <w:div w:id="812217469">
          <w:marLeft w:val="547"/>
          <w:marRight w:val="0"/>
          <w:marTop w:val="0"/>
          <w:marBottom w:val="0"/>
          <w:divBdr>
            <w:top w:val="none" w:sz="0" w:space="0" w:color="auto"/>
            <w:left w:val="none" w:sz="0" w:space="0" w:color="auto"/>
            <w:bottom w:val="none" w:sz="0" w:space="0" w:color="auto"/>
            <w:right w:val="none" w:sz="0" w:space="0" w:color="auto"/>
          </w:divBdr>
        </w:div>
        <w:div w:id="1098407701">
          <w:marLeft w:val="1166"/>
          <w:marRight w:val="0"/>
          <w:marTop w:val="0"/>
          <w:marBottom w:val="0"/>
          <w:divBdr>
            <w:top w:val="none" w:sz="0" w:space="0" w:color="auto"/>
            <w:left w:val="none" w:sz="0" w:space="0" w:color="auto"/>
            <w:bottom w:val="none" w:sz="0" w:space="0" w:color="auto"/>
            <w:right w:val="none" w:sz="0" w:space="0" w:color="auto"/>
          </w:divBdr>
        </w:div>
      </w:divsChild>
    </w:div>
    <w:div w:id="1490559036">
      <w:bodyDiv w:val="1"/>
      <w:marLeft w:val="0"/>
      <w:marRight w:val="0"/>
      <w:marTop w:val="0"/>
      <w:marBottom w:val="0"/>
      <w:divBdr>
        <w:top w:val="none" w:sz="0" w:space="0" w:color="auto"/>
        <w:left w:val="none" w:sz="0" w:space="0" w:color="auto"/>
        <w:bottom w:val="none" w:sz="0" w:space="0" w:color="auto"/>
        <w:right w:val="none" w:sz="0" w:space="0" w:color="auto"/>
      </w:divBdr>
    </w:div>
    <w:div w:id="1922986239">
      <w:bodyDiv w:val="1"/>
      <w:marLeft w:val="0"/>
      <w:marRight w:val="0"/>
      <w:marTop w:val="0"/>
      <w:marBottom w:val="0"/>
      <w:divBdr>
        <w:top w:val="none" w:sz="0" w:space="0" w:color="auto"/>
        <w:left w:val="none" w:sz="0" w:space="0" w:color="auto"/>
        <w:bottom w:val="none" w:sz="0" w:space="0" w:color="auto"/>
        <w:right w:val="none" w:sz="0" w:space="0" w:color="auto"/>
      </w:divBdr>
    </w:div>
    <w:div w:id="2046757965">
      <w:bodyDiv w:val="1"/>
      <w:marLeft w:val="0"/>
      <w:marRight w:val="0"/>
      <w:marTop w:val="0"/>
      <w:marBottom w:val="0"/>
      <w:divBdr>
        <w:top w:val="none" w:sz="0" w:space="0" w:color="auto"/>
        <w:left w:val="none" w:sz="0" w:space="0" w:color="auto"/>
        <w:bottom w:val="none" w:sz="0" w:space="0" w:color="auto"/>
        <w:right w:val="none" w:sz="0" w:space="0" w:color="auto"/>
      </w:divBdr>
    </w:div>
    <w:div w:id="2139254426">
      <w:bodyDiv w:val="1"/>
      <w:marLeft w:val="0"/>
      <w:marRight w:val="0"/>
      <w:marTop w:val="0"/>
      <w:marBottom w:val="0"/>
      <w:divBdr>
        <w:top w:val="none" w:sz="0" w:space="0" w:color="auto"/>
        <w:left w:val="none" w:sz="0" w:space="0" w:color="auto"/>
        <w:bottom w:val="none" w:sz="0" w:space="0" w:color="auto"/>
        <w:right w:val="none" w:sz="0" w:space="0" w:color="auto"/>
      </w:divBdr>
      <w:divsChild>
        <w:div w:id="795953247">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lawsregs/603cmr18.html" TargetMode="External"/><Relationship Id="rId18" Type="http://schemas.openxmlformats.org/officeDocument/2006/relationships/hyperlink" Target="https://www.ecfr.gov/current/title-34/subtitle-B/chapter-III/part-300/subpart-B/subject-group-ECFR8b9c471fc0cc1cf/section-300.145" TargetMode="External"/><Relationship Id="rId26" Type="http://schemas.openxmlformats.org/officeDocument/2006/relationships/hyperlink" Target="https://www.doe.mass.edu/lawsregs/603cmr50.html?section=all" TargetMode="External"/><Relationship Id="rId39" Type="http://schemas.openxmlformats.org/officeDocument/2006/relationships/hyperlink" Target="https://www.doe.mass.edu/lawsregs/603cmr49.html?section=all" TargetMode="External"/><Relationship Id="rId21" Type="http://schemas.openxmlformats.org/officeDocument/2006/relationships/hyperlink" Target="https://malegislature.gov/Laws/GeneralLaws/PartI/TitleVII/Chapter40/Section4e" TargetMode="External"/><Relationship Id="rId34" Type="http://schemas.openxmlformats.org/officeDocument/2006/relationships/diagramData" Target="diagrams/data2.xml"/><Relationship Id="rId42" Type="http://schemas.openxmlformats.org/officeDocument/2006/relationships/hyperlink" Target="https://www.doe.mass.edu/oases/ps-cpr/reports/" TargetMode="External"/><Relationship Id="rId47" Type="http://schemas.openxmlformats.org/officeDocument/2006/relationships/hyperlink" Target="https://www.doe.mass.edu/lawsregs/603cmr18.html" TargetMode="External"/><Relationship Id="rId50" Type="http://schemas.openxmlformats.org/officeDocument/2006/relationships/diagramData" Target="diagrams/data3.xml"/><Relationship Id="rId55" Type="http://schemas.openxmlformats.org/officeDocument/2006/relationships/hyperlink" Target="https://www.mass.gov/orgs/bureau-of-special-education-appeal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lawsregs/603cmr46.html" TargetMode="External"/><Relationship Id="rId29" Type="http://schemas.openxmlformats.org/officeDocument/2006/relationships/diagramData" Target="diagrams/data1.xml"/><Relationship Id="rId11" Type="http://schemas.openxmlformats.org/officeDocument/2006/relationships/image" Target="media/image1.jpeg"/><Relationship Id="rId24" Type="http://schemas.openxmlformats.org/officeDocument/2006/relationships/hyperlink" Target="https://www.doe.mass.edu/lawsregs/603cmr28.html" TargetMode="Externa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hyperlink" Target="https://www.doe.mass.edu/lawsregs/603cmr46.html" TargetMode="External"/><Relationship Id="rId45" Type="http://schemas.openxmlformats.org/officeDocument/2006/relationships/hyperlink" Target="https://www.doe.mass.edu/oases/crs/reports/followup.html" TargetMode="External"/><Relationship Id="rId53" Type="http://schemas.openxmlformats.org/officeDocument/2006/relationships/diagramColors" Target="diagrams/colors3.xml"/><Relationship Id="rId58" Type="http://schemas.openxmlformats.org/officeDocument/2006/relationships/hyperlink" Target="https://www.doe.mass.edu/lawsregs/603cmr28.html?section=09"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doe.mass.edu/oases/sa-nr/application.docx" TargetMode="External"/><Relationship Id="rId14" Type="http://schemas.openxmlformats.org/officeDocument/2006/relationships/hyperlink" Target="https://www.doe.mass.edu/lawsregs/603cmr23.html" TargetMode="External"/><Relationship Id="rId22" Type="http://schemas.openxmlformats.org/officeDocument/2006/relationships/hyperlink" Target="https://malegislature.gov/Laws/GeneralLaws/PartI/TitleXII/Chapter71B" TargetMode="External"/><Relationship Id="rId27" Type="http://schemas.openxmlformats.org/officeDocument/2006/relationships/hyperlink" Target="https://sites.ed.gov/idea/statute-chapter-33/subchapter-i/1400" TargetMode="Externa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openxmlformats.org/officeDocument/2006/relationships/hyperlink" Target="https://www.doe.mass.edu/oases/ps-cpr/reports/followup.html" TargetMode="External"/><Relationship Id="rId48" Type="http://schemas.openxmlformats.org/officeDocument/2006/relationships/hyperlink" Target="https://www.doe.mass.edu/lawsregs/603cmr46.html" TargetMode="External"/><Relationship Id="rId56" Type="http://schemas.openxmlformats.org/officeDocument/2006/relationships/hyperlink" Target="https://www.law.cornell.edu/cfr/text/34/300.11"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diagramLayout" Target="diagrams/layout3.xml"/><Relationship Id="rId3" Type="http://schemas.openxmlformats.org/officeDocument/2006/relationships/customXml" Target="../customXml/item3.xml"/><Relationship Id="rId12" Type="http://schemas.openxmlformats.org/officeDocument/2006/relationships/hyperlink" Target="https://malegislature.gov/Laws/GeneralLaws/PartI/TitleXII/Chapter71B" TargetMode="External"/><Relationship Id="rId17" Type="http://schemas.openxmlformats.org/officeDocument/2006/relationships/hyperlink" Target="https://sites.ed.gov/idea/statute-chapter-33/subchapter-i/1400" TargetMode="External"/><Relationship Id="rId25" Type="http://schemas.openxmlformats.org/officeDocument/2006/relationships/hyperlink" Target="https://www.doe.mass.edu/lawsregs/603cmr46.html" TargetMode="External"/><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hyperlink" Target="https://www.doe.mass.edu/lawsregs/603cmr28.html" TargetMode="External"/><Relationship Id="rId59" Type="http://schemas.openxmlformats.org/officeDocument/2006/relationships/hyperlink" Target="https://www.doe.mass.edu/lawsregs/603cmr28.html?section=09" TargetMode="External"/><Relationship Id="rId20" Type="http://schemas.openxmlformats.org/officeDocument/2006/relationships/hyperlink" Target="https://www.doe.mass.edu/oases/crs/collaborative-info-package.docx" TargetMode="External"/><Relationship Id="rId41" Type="http://schemas.openxmlformats.org/officeDocument/2006/relationships/hyperlink" Target="https://www.doe.mass.edu/lawsregs/603cmr46.html?section=06" TargetMode="External"/><Relationship Id="rId54" Type="http://schemas.microsoft.com/office/2007/relationships/diagramDrawing" Target="diagrams/drawing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lawsregs/603cmr28.html" TargetMode="External"/><Relationship Id="rId23" Type="http://schemas.openxmlformats.org/officeDocument/2006/relationships/hyperlink" Target="https://www.doe.mass.edu/lawsregs/603cmr18.html" TargetMode="External"/><Relationship Id="rId28" Type="http://schemas.openxmlformats.org/officeDocument/2006/relationships/hyperlink" Target="https://www.ecfr.gov/current/title-34/subtitle-B/chapter-III/part-300" TargetMode="External"/><Relationship Id="rId36" Type="http://schemas.openxmlformats.org/officeDocument/2006/relationships/diagramQuickStyle" Target="diagrams/quickStyle2.xml"/><Relationship Id="rId49" Type="http://schemas.openxmlformats.org/officeDocument/2006/relationships/hyperlink" Target="https://www.doe.mass.edu/lawsregs/603cmr28.html?section=09" TargetMode="External"/><Relationship Id="rId57" Type="http://schemas.openxmlformats.org/officeDocument/2006/relationships/hyperlink" Target="https://sites.ed.gov/idea/idea-files/guidance-on-state-general-supervision-responsibilities-under-parts-b-and-c-of-the-idea-july-24-2023/" TargetMode="External"/><Relationship Id="rId10" Type="http://schemas.openxmlformats.org/officeDocument/2006/relationships/endnotes" Target="endnotes.xml"/><Relationship Id="rId31" Type="http://schemas.openxmlformats.org/officeDocument/2006/relationships/diagramQuickStyle" Target="diagrams/quickStyle1.xml"/><Relationship Id="rId44" Type="http://schemas.openxmlformats.org/officeDocument/2006/relationships/hyperlink" Target="https://www.doe.mass.edu/oases/crs/reports/" TargetMode="External"/><Relationship Id="rId52" Type="http://schemas.openxmlformats.org/officeDocument/2006/relationships/diagramQuickStyle" Target="diagrams/quickStyle3.xm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f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24BDA5-3610-4BC0-99FA-2D1F5A6822DD}" type="doc">
      <dgm:prSet loTypeId="urn:microsoft.com/office/officeart/2011/layout/InterconnectedBlockProcess" loCatId="officeonline" qsTypeId="urn:microsoft.com/office/officeart/2005/8/quickstyle/simple2" qsCatId="simple" csTypeId="urn:microsoft.com/office/officeart/2005/8/colors/accent1_2" csCatId="accent1" phldr="1"/>
      <dgm:spPr/>
      <dgm:t>
        <a:bodyPr/>
        <a:lstStyle/>
        <a:p>
          <a:endParaRPr lang="en-US"/>
        </a:p>
      </dgm:t>
    </dgm:pt>
    <dgm:pt modelId="{3E4B27E0-DA75-4E41-9944-C606C07893EF}">
      <dgm:prSet phldrT="[Text]" custT="1"/>
      <dgm:spPr/>
      <dgm:t>
        <a:bodyPr/>
        <a:lstStyle/>
        <a:p>
          <a:r>
            <a:rPr lang="en-US" sz="1000">
              <a:latin typeface="+mj-lt"/>
            </a:rPr>
            <a:t>Data Collection</a:t>
          </a:r>
        </a:p>
      </dgm:t>
    </dgm:pt>
    <dgm:pt modelId="{9BE6FC54-F4DF-486A-B6E6-EF25AA1B41E0}" type="parTrans" cxnId="{7516FC01-B019-4D25-826F-47BA7E656748}">
      <dgm:prSet/>
      <dgm:spPr/>
      <dgm:t>
        <a:bodyPr/>
        <a:lstStyle/>
        <a:p>
          <a:endParaRPr lang="en-US"/>
        </a:p>
      </dgm:t>
    </dgm:pt>
    <dgm:pt modelId="{2C028E20-BC80-40F6-86EA-CA721FBF2477}" type="sibTrans" cxnId="{7516FC01-B019-4D25-826F-47BA7E656748}">
      <dgm:prSet/>
      <dgm:spPr/>
      <dgm:t>
        <a:bodyPr/>
        <a:lstStyle/>
        <a:p>
          <a:endParaRPr lang="en-US"/>
        </a:p>
      </dgm:t>
    </dgm:pt>
    <dgm:pt modelId="{28A74BE8-74E1-41F4-B424-6C30C1F2706D}">
      <dgm:prSet phldrT="[Text]" custT="1"/>
      <dgm:spPr/>
      <dgm:t>
        <a:bodyPr/>
        <a:lstStyle/>
        <a:p>
          <a:r>
            <a:rPr lang="en-US" sz="1000">
              <a:latin typeface="+mj-lt"/>
            </a:rPr>
            <a:t>Program Training</a:t>
          </a:r>
        </a:p>
      </dgm:t>
    </dgm:pt>
    <dgm:pt modelId="{89F28340-25B9-4276-922D-9FD441C67B09}" type="parTrans" cxnId="{E7660201-8885-400E-9B4D-D68A74F8BDD8}">
      <dgm:prSet/>
      <dgm:spPr/>
      <dgm:t>
        <a:bodyPr/>
        <a:lstStyle/>
        <a:p>
          <a:endParaRPr lang="en-US"/>
        </a:p>
      </dgm:t>
    </dgm:pt>
    <dgm:pt modelId="{4476D57B-3A0E-4427-9474-C3DC7DCDA360}" type="sibTrans" cxnId="{E7660201-8885-400E-9B4D-D68A74F8BDD8}">
      <dgm:prSet/>
      <dgm:spPr/>
      <dgm:t>
        <a:bodyPr/>
        <a:lstStyle/>
        <a:p>
          <a:endParaRPr lang="en-US"/>
        </a:p>
      </dgm:t>
    </dgm:pt>
    <dgm:pt modelId="{9AA9174C-CAC0-497D-8D3E-2B6336F29EC9}">
      <dgm:prSet phldrT="[Text]" custT="1"/>
      <dgm:spPr/>
      <dgm:t>
        <a:bodyPr/>
        <a:lstStyle/>
        <a:p>
          <a:r>
            <a:rPr lang="en-US" sz="1000">
              <a:latin typeface="+mj-lt"/>
            </a:rPr>
            <a:t>Desk Review</a:t>
          </a:r>
        </a:p>
      </dgm:t>
    </dgm:pt>
    <dgm:pt modelId="{379670B8-74D5-4C95-935B-948E93321832}" type="parTrans" cxnId="{C0147FF6-A9C9-4339-B690-503E97DD4245}">
      <dgm:prSet/>
      <dgm:spPr/>
      <dgm:t>
        <a:bodyPr/>
        <a:lstStyle/>
        <a:p>
          <a:endParaRPr lang="en-US"/>
        </a:p>
      </dgm:t>
    </dgm:pt>
    <dgm:pt modelId="{5C055133-8A16-4D7C-A79C-E5A74CCC2A0A}" type="sibTrans" cxnId="{C0147FF6-A9C9-4339-B690-503E97DD4245}">
      <dgm:prSet/>
      <dgm:spPr/>
      <dgm:t>
        <a:bodyPr/>
        <a:lstStyle/>
        <a:p>
          <a:endParaRPr lang="en-US"/>
        </a:p>
      </dgm:t>
    </dgm:pt>
    <dgm:pt modelId="{3602E147-3D5D-42D1-8AF8-1C3AA7B6D1B7}">
      <dgm:prSet phldrT="[Text]" custT="1"/>
      <dgm:spPr/>
      <dgm:t>
        <a:bodyPr/>
        <a:lstStyle/>
        <a:p>
          <a:r>
            <a:rPr lang="en-US" sz="1000">
              <a:latin typeface="+mj-lt"/>
            </a:rPr>
            <a:t>School Information</a:t>
          </a:r>
        </a:p>
      </dgm:t>
    </dgm:pt>
    <dgm:pt modelId="{13C68230-AD82-46A1-9893-B7E0691CDA79}" type="parTrans" cxnId="{F254A4F6-E3ED-4302-B2FB-D12A13708573}">
      <dgm:prSet/>
      <dgm:spPr/>
      <dgm:t>
        <a:bodyPr/>
        <a:lstStyle/>
        <a:p>
          <a:endParaRPr lang="en-US"/>
        </a:p>
      </dgm:t>
    </dgm:pt>
    <dgm:pt modelId="{FC180C4D-1658-4243-B5A8-F8D3717E4F58}" type="sibTrans" cxnId="{F254A4F6-E3ED-4302-B2FB-D12A13708573}">
      <dgm:prSet/>
      <dgm:spPr/>
      <dgm:t>
        <a:bodyPr/>
        <a:lstStyle/>
        <a:p>
          <a:endParaRPr lang="en-US"/>
        </a:p>
      </dgm:t>
    </dgm:pt>
    <dgm:pt modelId="{A1889534-2FBB-42B2-BF88-1D518E3604D4}">
      <dgm:prSet phldrT="[Text]" custT="1"/>
      <dgm:spPr/>
      <dgm:t>
        <a:bodyPr/>
        <a:lstStyle/>
        <a:p>
          <a:r>
            <a:rPr lang="en-US" sz="1000">
              <a:latin typeface="+mj-lt"/>
            </a:rPr>
            <a:t>Onsite Activity Planning</a:t>
          </a:r>
        </a:p>
      </dgm:t>
    </dgm:pt>
    <dgm:pt modelId="{BA1F996E-305F-43CD-B251-809A17B204FA}" type="parTrans" cxnId="{B6E1633B-07ED-48D5-AD2A-33EEB8841C0C}">
      <dgm:prSet/>
      <dgm:spPr/>
      <dgm:t>
        <a:bodyPr/>
        <a:lstStyle/>
        <a:p>
          <a:endParaRPr lang="en-US"/>
        </a:p>
      </dgm:t>
    </dgm:pt>
    <dgm:pt modelId="{9DEC4AFB-4509-41AF-B623-A3F34E23E3D8}" type="sibTrans" cxnId="{B6E1633B-07ED-48D5-AD2A-33EEB8841C0C}">
      <dgm:prSet/>
      <dgm:spPr/>
      <dgm:t>
        <a:bodyPr/>
        <a:lstStyle/>
        <a:p>
          <a:endParaRPr lang="en-US"/>
        </a:p>
      </dgm:t>
    </dgm:pt>
    <dgm:pt modelId="{F95474F7-4009-4312-8A11-AFC66F126045}">
      <dgm:prSet phldrT="[Text]" custT="1"/>
      <dgm:spPr/>
      <dgm:t>
        <a:bodyPr/>
        <a:lstStyle/>
        <a:p>
          <a:r>
            <a:rPr lang="en-US" sz="1000">
              <a:latin typeface="+mj-lt"/>
            </a:rPr>
            <a:t>Overall Data Review </a:t>
          </a:r>
        </a:p>
      </dgm:t>
    </dgm:pt>
    <dgm:pt modelId="{0A3622AF-4160-44C9-9F2A-77FBF26CDEC4}" type="parTrans" cxnId="{5184C52A-F44C-45B1-BF4C-D68DC7CD2E18}">
      <dgm:prSet/>
      <dgm:spPr/>
      <dgm:t>
        <a:bodyPr/>
        <a:lstStyle/>
        <a:p>
          <a:endParaRPr lang="en-US"/>
        </a:p>
      </dgm:t>
    </dgm:pt>
    <dgm:pt modelId="{F4B01375-67A7-4AA2-B59D-0E63B6502EDA}" type="sibTrans" cxnId="{5184C52A-F44C-45B1-BF4C-D68DC7CD2E18}">
      <dgm:prSet/>
      <dgm:spPr/>
      <dgm:t>
        <a:bodyPr/>
        <a:lstStyle/>
        <a:p>
          <a:endParaRPr lang="en-US"/>
        </a:p>
      </dgm:t>
    </dgm:pt>
    <dgm:pt modelId="{B94EB196-8478-48A2-BA8C-4A828DB23573}">
      <dgm:prSet custT="1"/>
      <dgm:spPr/>
      <dgm:t>
        <a:bodyPr/>
        <a:lstStyle/>
        <a:p>
          <a:r>
            <a:rPr lang="en-US" sz="1000">
              <a:latin typeface="+mj-lt"/>
            </a:rPr>
            <a:t>Onsite Planning Meeting</a:t>
          </a:r>
        </a:p>
      </dgm:t>
    </dgm:pt>
    <dgm:pt modelId="{D443F8FD-FB8E-48D2-BD0C-F452E9B4740A}" type="parTrans" cxnId="{2479FCC8-859E-40C2-98BB-EC71A378694A}">
      <dgm:prSet/>
      <dgm:spPr/>
      <dgm:t>
        <a:bodyPr/>
        <a:lstStyle/>
        <a:p>
          <a:endParaRPr lang="en-US"/>
        </a:p>
      </dgm:t>
    </dgm:pt>
    <dgm:pt modelId="{B71D6499-1723-4A19-94FD-84EBA3E280A3}" type="sibTrans" cxnId="{2479FCC8-859E-40C2-98BB-EC71A378694A}">
      <dgm:prSet/>
      <dgm:spPr/>
      <dgm:t>
        <a:bodyPr/>
        <a:lstStyle/>
        <a:p>
          <a:endParaRPr lang="en-US"/>
        </a:p>
      </dgm:t>
    </dgm:pt>
    <dgm:pt modelId="{5C356299-F717-4569-8D99-B86E76EE8950}">
      <dgm:prSet custT="1"/>
      <dgm:spPr/>
      <dgm:t>
        <a:bodyPr/>
        <a:lstStyle/>
        <a:p>
          <a:r>
            <a:rPr lang="en-US" sz="1000">
              <a:latin typeface="+mj-lt"/>
            </a:rPr>
            <a:t>Onsite Reviews</a:t>
          </a:r>
        </a:p>
      </dgm:t>
    </dgm:pt>
    <dgm:pt modelId="{C7D70343-8465-4C4D-BA85-169EDA488F5B}" type="parTrans" cxnId="{50D8AD4B-E422-40EB-894C-3E1ADBA7834D}">
      <dgm:prSet/>
      <dgm:spPr/>
      <dgm:t>
        <a:bodyPr/>
        <a:lstStyle/>
        <a:p>
          <a:endParaRPr lang="en-US"/>
        </a:p>
      </dgm:t>
    </dgm:pt>
    <dgm:pt modelId="{22233FCB-FEF7-4707-B602-ED83CD587A2F}" type="sibTrans" cxnId="{50D8AD4B-E422-40EB-894C-3E1ADBA7834D}">
      <dgm:prSet/>
      <dgm:spPr/>
      <dgm:t>
        <a:bodyPr/>
        <a:lstStyle/>
        <a:p>
          <a:endParaRPr lang="en-US"/>
        </a:p>
      </dgm:t>
    </dgm:pt>
    <dgm:pt modelId="{C2AD6A44-9A0D-4BF6-AC05-5C1EE7DA42CA}">
      <dgm:prSet custT="1"/>
      <dgm:spPr/>
      <dgm:t>
        <a:bodyPr/>
        <a:lstStyle/>
        <a:p>
          <a:r>
            <a:rPr lang="en-US" sz="1000">
              <a:latin typeface="+mj-lt"/>
              <a:cs typeface="Calibri Light" panose="020F0302020204030204" pitchFamily="34" charset="0"/>
            </a:rPr>
            <a:t>Staff Record Verification </a:t>
          </a:r>
          <a:endParaRPr lang="en-US" sz="1000">
            <a:latin typeface="+mj-lt"/>
          </a:endParaRPr>
        </a:p>
      </dgm:t>
    </dgm:pt>
    <dgm:pt modelId="{31813C09-995D-4B43-9F70-AE972B2F471F}" type="parTrans" cxnId="{4EC8D09B-2D42-4807-A428-EFAAC5704071}">
      <dgm:prSet/>
      <dgm:spPr/>
      <dgm:t>
        <a:bodyPr/>
        <a:lstStyle/>
        <a:p>
          <a:endParaRPr lang="en-US"/>
        </a:p>
      </dgm:t>
    </dgm:pt>
    <dgm:pt modelId="{C8816E23-6582-4F04-9B0F-06BC9CB38EB7}" type="sibTrans" cxnId="{4EC8D09B-2D42-4807-A428-EFAAC5704071}">
      <dgm:prSet/>
      <dgm:spPr/>
      <dgm:t>
        <a:bodyPr/>
        <a:lstStyle/>
        <a:p>
          <a:endParaRPr lang="en-US"/>
        </a:p>
      </dgm:t>
    </dgm:pt>
    <dgm:pt modelId="{7F8B30BC-E5E4-4203-97CE-D85EED1ACDC0}">
      <dgm:prSet custT="1"/>
      <dgm:spPr/>
      <dgm:t>
        <a:bodyPr/>
        <a:lstStyle/>
        <a:p>
          <a:r>
            <a:rPr lang="en-US" sz="1000">
              <a:latin typeface="+mj-lt"/>
              <a:cs typeface="Calibri Light" panose="020F0302020204030204" pitchFamily="34" charset="0"/>
            </a:rPr>
            <a:t>Onsite Preparation</a:t>
          </a:r>
          <a:endParaRPr lang="en-US" sz="1000">
            <a:latin typeface="+mj-lt"/>
          </a:endParaRPr>
        </a:p>
      </dgm:t>
    </dgm:pt>
    <dgm:pt modelId="{7642FDD3-F430-4A46-819E-EED51A96D243}" type="parTrans" cxnId="{E8E308D7-3C56-4539-A3DD-842FC001B6A6}">
      <dgm:prSet/>
      <dgm:spPr/>
      <dgm:t>
        <a:bodyPr/>
        <a:lstStyle/>
        <a:p>
          <a:endParaRPr lang="en-US"/>
        </a:p>
      </dgm:t>
    </dgm:pt>
    <dgm:pt modelId="{1B3D5777-53FD-40CE-9952-7D878D3DDBB4}" type="sibTrans" cxnId="{E8E308D7-3C56-4539-A3DD-842FC001B6A6}">
      <dgm:prSet/>
      <dgm:spPr/>
      <dgm:t>
        <a:bodyPr/>
        <a:lstStyle/>
        <a:p>
          <a:endParaRPr lang="en-US"/>
        </a:p>
      </dgm:t>
    </dgm:pt>
    <dgm:pt modelId="{77EE4870-A161-4034-8A72-64782CED68E7}">
      <dgm:prSet custT="1"/>
      <dgm:spPr/>
      <dgm:t>
        <a:bodyPr/>
        <a:lstStyle/>
        <a:p>
          <a:r>
            <a:rPr lang="en-US" sz="1000">
              <a:latin typeface="+mj-lt"/>
            </a:rPr>
            <a:t>Reports</a:t>
          </a:r>
        </a:p>
      </dgm:t>
    </dgm:pt>
    <dgm:pt modelId="{75F8BB25-4AAF-4FC6-AE08-4805845A6AA8}" type="parTrans" cxnId="{7E40D2BE-A016-4D17-A77E-5DBC34EE3EB1}">
      <dgm:prSet/>
      <dgm:spPr/>
      <dgm:t>
        <a:bodyPr/>
        <a:lstStyle/>
        <a:p>
          <a:endParaRPr lang="en-US"/>
        </a:p>
      </dgm:t>
    </dgm:pt>
    <dgm:pt modelId="{986FA865-0A74-4773-8F10-7D25D9CF3160}" type="sibTrans" cxnId="{7E40D2BE-A016-4D17-A77E-5DBC34EE3EB1}">
      <dgm:prSet/>
      <dgm:spPr/>
      <dgm:t>
        <a:bodyPr/>
        <a:lstStyle/>
        <a:p>
          <a:endParaRPr lang="en-US"/>
        </a:p>
      </dgm:t>
    </dgm:pt>
    <dgm:pt modelId="{A0A95B8E-C68A-47CF-8CAA-915EC99D1014}">
      <dgm:prSet custT="1"/>
      <dgm:spPr/>
      <dgm:t>
        <a:bodyPr/>
        <a:lstStyle/>
        <a:p>
          <a:r>
            <a:rPr lang="en-US" sz="1000">
              <a:latin typeface="+mj-lt"/>
            </a:rPr>
            <a:t>Follow Up</a:t>
          </a:r>
        </a:p>
      </dgm:t>
    </dgm:pt>
    <dgm:pt modelId="{ACB55583-E2D8-4619-9F53-61D9181A522A}" type="parTrans" cxnId="{A38FCF33-5C23-4AAD-BD3B-14689805FDD1}">
      <dgm:prSet/>
      <dgm:spPr/>
      <dgm:t>
        <a:bodyPr/>
        <a:lstStyle/>
        <a:p>
          <a:endParaRPr lang="en-US"/>
        </a:p>
      </dgm:t>
    </dgm:pt>
    <dgm:pt modelId="{EC2DAC51-FF85-4FB1-A36E-7942F79C6188}" type="sibTrans" cxnId="{A38FCF33-5C23-4AAD-BD3B-14689805FDD1}">
      <dgm:prSet/>
      <dgm:spPr/>
      <dgm:t>
        <a:bodyPr/>
        <a:lstStyle/>
        <a:p>
          <a:endParaRPr lang="en-US"/>
        </a:p>
      </dgm:t>
    </dgm:pt>
    <dgm:pt modelId="{3A1F9BDE-7311-42CF-9556-9AC2505A557A}">
      <dgm:prSet custT="1"/>
      <dgm:spPr/>
      <dgm:t>
        <a:bodyPr/>
        <a:lstStyle/>
        <a:p>
          <a:r>
            <a:rPr lang="en-US" sz="1000">
              <a:latin typeface="+mj-lt"/>
            </a:rPr>
            <a:t>School Information </a:t>
          </a:r>
        </a:p>
      </dgm:t>
    </dgm:pt>
    <dgm:pt modelId="{4519F5D1-3510-486F-98A1-031C0396CDBD}" type="parTrans" cxnId="{6574426B-10E9-4D32-B9A6-6E0CBD4774B9}">
      <dgm:prSet/>
      <dgm:spPr/>
      <dgm:t>
        <a:bodyPr/>
        <a:lstStyle/>
        <a:p>
          <a:endParaRPr lang="en-US"/>
        </a:p>
      </dgm:t>
    </dgm:pt>
    <dgm:pt modelId="{FF6C51A5-ECA7-4D36-AD6B-8FB3D20AFD86}" type="sibTrans" cxnId="{6574426B-10E9-4D32-B9A6-6E0CBD4774B9}">
      <dgm:prSet/>
      <dgm:spPr/>
      <dgm:t>
        <a:bodyPr/>
        <a:lstStyle/>
        <a:p>
          <a:endParaRPr lang="en-US"/>
        </a:p>
      </dgm:t>
    </dgm:pt>
    <dgm:pt modelId="{5EB7F637-9A64-47D4-B21E-D0E9236115CA}">
      <dgm:prSet custT="1"/>
      <dgm:spPr/>
      <dgm:t>
        <a:bodyPr/>
        <a:lstStyle/>
        <a:p>
          <a:r>
            <a:rPr lang="en-US" sz="1000">
              <a:latin typeface="+mj-lt"/>
            </a:rPr>
            <a:t>Staff Record Review </a:t>
          </a:r>
        </a:p>
      </dgm:t>
    </dgm:pt>
    <dgm:pt modelId="{32775A33-FD14-48FC-8249-03B8B4205368}" type="parTrans" cxnId="{4B823C93-E9A2-4F4F-A0B6-A0AF5E494CA9}">
      <dgm:prSet/>
      <dgm:spPr/>
      <dgm:t>
        <a:bodyPr/>
        <a:lstStyle/>
        <a:p>
          <a:endParaRPr lang="en-US"/>
        </a:p>
      </dgm:t>
    </dgm:pt>
    <dgm:pt modelId="{E166D7A9-0468-422E-BA72-383277A43F28}" type="sibTrans" cxnId="{4B823C93-E9A2-4F4F-A0B6-A0AF5E494CA9}">
      <dgm:prSet/>
      <dgm:spPr/>
      <dgm:t>
        <a:bodyPr/>
        <a:lstStyle/>
        <a:p>
          <a:endParaRPr lang="en-US"/>
        </a:p>
      </dgm:t>
    </dgm:pt>
    <dgm:pt modelId="{08FD0BD4-A409-408A-A572-B4DC16BC4C9E}">
      <dgm:prSet custT="1"/>
      <dgm:spPr/>
      <dgm:t>
        <a:bodyPr/>
        <a:lstStyle/>
        <a:p>
          <a:r>
            <a:rPr lang="en-US" sz="1000">
              <a:latin typeface="+mj-lt"/>
            </a:rPr>
            <a:t>Student Record Review </a:t>
          </a:r>
        </a:p>
      </dgm:t>
    </dgm:pt>
    <dgm:pt modelId="{1AF53E82-D22F-490B-B669-1896DF18E2C7}" type="parTrans" cxnId="{70299817-D69A-42A4-BBEF-331D024D6CEB}">
      <dgm:prSet/>
      <dgm:spPr/>
      <dgm:t>
        <a:bodyPr/>
        <a:lstStyle/>
        <a:p>
          <a:endParaRPr lang="en-US"/>
        </a:p>
      </dgm:t>
    </dgm:pt>
    <dgm:pt modelId="{5D888A70-26F9-4AB5-AFE3-80A612ADABF8}" type="sibTrans" cxnId="{70299817-D69A-42A4-BBEF-331D024D6CEB}">
      <dgm:prSet/>
      <dgm:spPr/>
      <dgm:t>
        <a:bodyPr/>
        <a:lstStyle/>
        <a:p>
          <a:endParaRPr lang="en-US"/>
        </a:p>
      </dgm:t>
    </dgm:pt>
    <dgm:pt modelId="{0AEA169E-AD70-4B8C-BDC2-DCC2404CCFD5}">
      <dgm:prSet custT="1"/>
      <dgm:spPr/>
      <dgm:t>
        <a:bodyPr/>
        <a:lstStyle/>
        <a:p>
          <a:r>
            <a:rPr lang="en-US" sz="1000">
              <a:latin typeface="+mj-lt"/>
            </a:rPr>
            <a:t>Program Documentation </a:t>
          </a:r>
        </a:p>
      </dgm:t>
    </dgm:pt>
    <dgm:pt modelId="{F7507951-E32B-4ECE-BAE5-B5DA31488326}" type="parTrans" cxnId="{F00C14CA-970B-4BBB-9369-186A5DE6FFC4}">
      <dgm:prSet/>
      <dgm:spPr/>
      <dgm:t>
        <a:bodyPr/>
        <a:lstStyle/>
        <a:p>
          <a:endParaRPr lang="en-US"/>
        </a:p>
      </dgm:t>
    </dgm:pt>
    <dgm:pt modelId="{610F7651-4936-44ED-A524-24A381776066}" type="sibTrans" cxnId="{F00C14CA-970B-4BBB-9369-186A5DE6FFC4}">
      <dgm:prSet/>
      <dgm:spPr/>
      <dgm:t>
        <a:bodyPr/>
        <a:lstStyle/>
        <a:p>
          <a:endParaRPr lang="en-US"/>
        </a:p>
      </dgm:t>
    </dgm:pt>
    <dgm:pt modelId="{03E0D98B-0FFA-4331-A24B-D770D0622217}">
      <dgm:prSet custT="1"/>
      <dgm:spPr/>
      <dgm:t>
        <a:bodyPr/>
        <a:lstStyle/>
        <a:p>
          <a:r>
            <a:rPr lang="en-US" sz="1000">
              <a:latin typeface="+mj-lt"/>
            </a:rPr>
            <a:t>Staff Record Review</a:t>
          </a:r>
        </a:p>
      </dgm:t>
    </dgm:pt>
    <dgm:pt modelId="{357EFE4A-AD93-46F8-9C7E-EEC321F83605}" type="parTrans" cxnId="{008307C9-3C5E-4356-8289-EC1F8CD5D1CB}">
      <dgm:prSet/>
      <dgm:spPr/>
      <dgm:t>
        <a:bodyPr/>
        <a:lstStyle/>
        <a:p>
          <a:endParaRPr lang="en-US"/>
        </a:p>
      </dgm:t>
    </dgm:pt>
    <dgm:pt modelId="{04B17C14-6A8B-4551-8830-7491DCB53599}" type="sibTrans" cxnId="{008307C9-3C5E-4356-8289-EC1F8CD5D1CB}">
      <dgm:prSet/>
      <dgm:spPr/>
      <dgm:t>
        <a:bodyPr/>
        <a:lstStyle/>
        <a:p>
          <a:endParaRPr lang="en-US"/>
        </a:p>
      </dgm:t>
    </dgm:pt>
    <dgm:pt modelId="{13C83815-C67F-41F1-AB74-9BDB32067C55}">
      <dgm:prSet custT="1"/>
      <dgm:spPr/>
      <dgm:t>
        <a:bodyPr/>
        <a:lstStyle/>
        <a:p>
          <a:r>
            <a:rPr lang="en-US" sz="1000">
              <a:latin typeface="+mj-lt"/>
            </a:rPr>
            <a:t>Student Record Review</a:t>
          </a:r>
        </a:p>
      </dgm:t>
    </dgm:pt>
    <dgm:pt modelId="{186E35B2-CAC5-4ADE-A6B3-B776A1AA9F72}" type="parTrans" cxnId="{E4DA25A1-0BE9-4C89-9302-80F42D212BDE}">
      <dgm:prSet/>
      <dgm:spPr/>
      <dgm:t>
        <a:bodyPr/>
        <a:lstStyle/>
        <a:p>
          <a:endParaRPr lang="en-US"/>
        </a:p>
      </dgm:t>
    </dgm:pt>
    <dgm:pt modelId="{EA38B3BA-FB96-4BF2-AD68-64B3EC58645F}" type="sibTrans" cxnId="{E4DA25A1-0BE9-4C89-9302-80F42D212BDE}">
      <dgm:prSet/>
      <dgm:spPr/>
      <dgm:t>
        <a:bodyPr/>
        <a:lstStyle/>
        <a:p>
          <a:endParaRPr lang="en-US"/>
        </a:p>
      </dgm:t>
    </dgm:pt>
    <dgm:pt modelId="{5C6062A0-4FBC-486A-B3F2-B1934375F811}">
      <dgm:prSet custT="1"/>
      <dgm:spPr/>
      <dgm:t>
        <a:bodyPr/>
        <a:lstStyle/>
        <a:p>
          <a:r>
            <a:rPr lang="en-US" sz="1000">
              <a:latin typeface="+mj-lt"/>
            </a:rPr>
            <a:t>Program Documentation</a:t>
          </a:r>
        </a:p>
      </dgm:t>
    </dgm:pt>
    <dgm:pt modelId="{F7E960BD-CE5C-4AF6-B3A4-29A9D9869D05}" type="parTrans" cxnId="{E2969A80-AC1C-43AA-9DF4-A5C162509D90}">
      <dgm:prSet/>
      <dgm:spPr/>
      <dgm:t>
        <a:bodyPr/>
        <a:lstStyle/>
        <a:p>
          <a:endParaRPr lang="en-US"/>
        </a:p>
      </dgm:t>
    </dgm:pt>
    <dgm:pt modelId="{0EAF67C1-2804-477D-A38F-1FADA3BBE307}" type="sibTrans" cxnId="{E2969A80-AC1C-43AA-9DF4-A5C162509D90}">
      <dgm:prSet/>
      <dgm:spPr/>
      <dgm:t>
        <a:bodyPr/>
        <a:lstStyle/>
        <a:p>
          <a:endParaRPr lang="en-US"/>
        </a:p>
      </dgm:t>
    </dgm:pt>
    <dgm:pt modelId="{41C48CA7-7A06-4BF0-BDF6-CBAACEDADE03}">
      <dgm:prSet custT="1"/>
      <dgm:spPr/>
      <dgm:t>
        <a:bodyPr/>
        <a:lstStyle/>
        <a:p>
          <a:r>
            <a:rPr lang="en-US" sz="1000">
              <a:latin typeface="+mj-lt"/>
            </a:rPr>
            <a:t>Plan for Program Site Visit </a:t>
          </a:r>
        </a:p>
      </dgm:t>
    </dgm:pt>
    <dgm:pt modelId="{75CEB52B-DE61-42CF-82A7-F7CD8E63AF59}" type="parTrans" cxnId="{8F709A15-A370-46CF-B0C5-BD392012EEC6}">
      <dgm:prSet/>
      <dgm:spPr/>
      <dgm:t>
        <a:bodyPr/>
        <a:lstStyle/>
        <a:p>
          <a:endParaRPr lang="en-US"/>
        </a:p>
      </dgm:t>
    </dgm:pt>
    <dgm:pt modelId="{D3A561B7-0DEE-4676-8195-4F22FF4460EE}" type="sibTrans" cxnId="{8F709A15-A370-46CF-B0C5-BD392012EEC6}">
      <dgm:prSet/>
      <dgm:spPr/>
      <dgm:t>
        <a:bodyPr/>
        <a:lstStyle/>
        <a:p>
          <a:endParaRPr lang="en-US"/>
        </a:p>
      </dgm:t>
    </dgm:pt>
    <dgm:pt modelId="{6C686637-42E4-4634-A2B6-FA3E3459858D}">
      <dgm:prSet custT="1"/>
      <dgm:spPr/>
      <dgm:t>
        <a:bodyPr/>
        <a:lstStyle/>
        <a:p>
          <a:r>
            <a:rPr lang="en-US" sz="1000">
              <a:latin typeface="+mj-lt"/>
            </a:rPr>
            <a:t>Student &amp; Staff Record Review </a:t>
          </a:r>
        </a:p>
      </dgm:t>
    </dgm:pt>
    <dgm:pt modelId="{864908DB-D249-4BA0-A2CD-F428B3A3DC48}" type="parTrans" cxnId="{666B9EB3-D7B8-4162-AB22-9C85FD1D9067}">
      <dgm:prSet/>
      <dgm:spPr/>
      <dgm:t>
        <a:bodyPr/>
        <a:lstStyle/>
        <a:p>
          <a:endParaRPr lang="en-US"/>
        </a:p>
      </dgm:t>
    </dgm:pt>
    <dgm:pt modelId="{3DAE2EBD-E93C-4297-AE9C-8B8AC49F5AC0}" type="sibTrans" cxnId="{666B9EB3-D7B8-4162-AB22-9C85FD1D9067}">
      <dgm:prSet/>
      <dgm:spPr/>
      <dgm:t>
        <a:bodyPr/>
        <a:lstStyle/>
        <a:p>
          <a:endParaRPr lang="en-US"/>
        </a:p>
      </dgm:t>
    </dgm:pt>
    <dgm:pt modelId="{6C45EF1E-6169-4C4A-A48E-82804417443D}">
      <dgm:prSet custT="1"/>
      <dgm:spPr/>
      <dgm:t>
        <a:bodyPr/>
        <a:lstStyle/>
        <a:p>
          <a:r>
            <a:rPr lang="en-US" sz="1000">
              <a:latin typeface="+mj-lt"/>
              <a:cs typeface="Calibri Light" panose="020F0302020204030204" pitchFamily="34" charset="0"/>
            </a:rPr>
            <a:t>Program Documenation </a:t>
          </a:r>
        </a:p>
      </dgm:t>
    </dgm:pt>
    <dgm:pt modelId="{EEB2B646-E849-403A-82E9-0FF8C8596D46}" type="parTrans" cxnId="{67BD65D3-ABAB-4277-8920-507F0CB0704E}">
      <dgm:prSet/>
      <dgm:spPr/>
      <dgm:t>
        <a:bodyPr/>
        <a:lstStyle/>
        <a:p>
          <a:endParaRPr lang="en-US"/>
        </a:p>
      </dgm:t>
    </dgm:pt>
    <dgm:pt modelId="{2C151D32-2A25-4642-848A-A05CF5E138DF}" type="sibTrans" cxnId="{67BD65D3-ABAB-4277-8920-507F0CB0704E}">
      <dgm:prSet/>
      <dgm:spPr/>
      <dgm:t>
        <a:bodyPr/>
        <a:lstStyle/>
        <a:p>
          <a:endParaRPr lang="en-US"/>
        </a:p>
      </dgm:t>
    </dgm:pt>
    <dgm:pt modelId="{B50B3ADF-942A-48DF-9B0B-96DABC2503B4}">
      <dgm:prSet custT="1"/>
      <dgm:spPr/>
      <dgm:t>
        <a:bodyPr/>
        <a:lstStyle/>
        <a:p>
          <a:r>
            <a:rPr lang="en-US" sz="1000">
              <a:latin typeface="+mj-lt"/>
              <a:cs typeface="Calibri Light" panose="020F0302020204030204" pitchFamily="34" charset="0"/>
            </a:rPr>
            <a:t>Interviews to Conduct </a:t>
          </a:r>
        </a:p>
      </dgm:t>
    </dgm:pt>
    <dgm:pt modelId="{1D885B5E-7FE3-456E-ADD0-D8B43B241341}" type="parTrans" cxnId="{56F79739-4A4D-4744-A965-D98867260686}">
      <dgm:prSet/>
      <dgm:spPr/>
      <dgm:t>
        <a:bodyPr/>
        <a:lstStyle/>
        <a:p>
          <a:endParaRPr lang="en-US"/>
        </a:p>
      </dgm:t>
    </dgm:pt>
    <dgm:pt modelId="{D8974C86-2C59-4450-A8FF-D649D948FC14}" type="sibTrans" cxnId="{56F79739-4A4D-4744-A965-D98867260686}">
      <dgm:prSet/>
      <dgm:spPr/>
      <dgm:t>
        <a:bodyPr/>
        <a:lstStyle/>
        <a:p>
          <a:endParaRPr lang="en-US"/>
        </a:p>
      </dgm:t>
    </dgm:pt>
    <dgm:pt modelId="{B1C393A5-C8EC-4EA0-865B-E502A223B580}">
      <dgm:prSet custT="1"/>
      <dgm:spPr/>
      <dgm:t>
        <a:bodyPr/>
        <a:lstStyle/>
        <a:p>
          <a:r>
            <a:rPr lang="en-US" sz="1000">
              <a:latin typeface="+mj-lt"/>
              <a:cs typeface="Calibri Light" panose="020F0302020204030204" pitchFamily="34" charset="0"/>
            </a:rPr>
            <a:t>Notifications and Survey</a:t>
          </a:r>
        </a:p>
      </dgm:t>
    </dgm:pt>
    <dgm:pt modelId="{C6D448AA-E9B4-4DDB-9D21-B7D4C88F3FB8}" type="parTrans" cxnId="{D73B8A53-BE8F-401C-8B70-1AFCB2DF6C4B}">
      <dgm:prSet/>
      <dgm:spPr/>
      <dgm:t>
        <a:bodyPr/>
        <a:lstStyle/>
        <a:p>
          <a:endParaRPr lang="en-US"/>
        </a:p>
      </dgm:t>
    </dgm:pt>
    <dgm:pt modelId="{8504111B-6989-4CD4-BF3C-8046C04ADCA2}" type="sibTrans" cxnId="{D73B8A53-BE8F-401C-8B70-1AFCB2DF6C4B}">
      <dgm:prSet/>
      <dgm:spPr/>
      <dgm:t>
        <a:bodyPr/>
        <a:lstStyle/>
        <a:p>
          <a:endParaRPr lang="en-US"/>
        </a:p>
      </dgm:t>
    </dgm:pt>
    <dgm:pt modelId="{13DEC01A-36DB-4D76-AB39-EAD3A7793E61}">
      <dgm:prSet custT="1"/>
      <dgm:spPr/>
      <dgm:t>
        <a:bodyPr/>
        <a:lstStyle/>
        <a:p>
          <a:r>
            <a:rPr lang="en-US" sz="1000">
              <a:latin typeface="+mj-lt"/>
              <a:cs typeface="Calibri Light" panose="020F0302020204030204" pitchFamily="34" charset="0"/>
            </a:rPr>
            <a:t>Program Documentation</a:t>
          </a:r>
        </a:p>
      </dgm:t>
    </dgm:pt>
    <dgm:pt modelId="{2C6940EE-A040-459F-98DB-5E8C65767ED9}" type="parTrans" cxnId="{0064238A-54D6-446C-919B-25845BC3AE0E}">
      <dgm:prSet/>
      <dgm:spPr/>
      <dgm:t>
        <a:bodyPr/>
        <a:lstStyle/>
        <a:p>
          <a:endParaRPr lang="en-US"/>
        </a:p>
      </dgm:t>
    </dgm:pt>
    <dgm:pt modelId="{5A7E933F-3C95-4D69-92B4-40310C44EC31}" type="sibTrans" cxnId="{0064238A-54D6-446C-919B-25845BC3AE0E}">
      <dgm:prSet/>
      <dgm:spPr/>
      <dgm:t>
        <a:bodyPr/>
        <a:lstStyle/>
        <a:p>
          <a:endParaRPr lang="en-US"/>
        </a:p>
      </dgm:t>
    </dgm:pt>
    <dgm:pt modelId="{378AE4D8-F2C5-4528-9F0B-7663C7459001}">
      <dgm:prSet custT="1"/>
      <dgm:spPr/>
      <dgm:t>
        <a:bodyPr/>
        <a:lstStyle/>
        <a:p>
          <a:r>
            <a:rPr lang="en-US" sz="1000">
              <a:latin typeface="+mj-lt"/>
              <a:cs typeface="Calibri Light" panose="020F0302020204030204" pitchFamily="34" charset="0"/>
            </a:rPr>
            <a:t>Evidence of Letters </a:t>
          </a:r>
        </a:p>
      </dgm:t>
    </dgm:pt>
    <dgm:pt modelId="{BB21946F-2F85-4CE0-AF91-7216DF12B57E}" type="parTrans" cxnId="{20536F3E-6B9A-4556-882D-B7F98399888E}">
      <dgm:prSet/>
      <dgm:spPr/>
      <dgm:t>
        <a:bodyPr/>
        <a:lstStyle/>
        <a:p>
          <a:endParaRPr lang="en-US"/>
        </a:p>
      </dgm:t>
    </dgm:pt>
    <dgm:pt modelId="{979BDA35-0769-4450-BD46-968F4E3898F4}" type="sibTrans" cxnId="{20536F3E-6B9A-4556-882D-B7F98399888E}">
      <dgm:prSet/>
      <dgm:spPr/>
      <dgm:t>
        <a:bodyPr/>
        <a:lstStyle/>
        <a:p>
          <a:endParaRPr lang="en-US"/>
        </a:p>
      </dgm:t>
    </dgm:pt>
    <dgm:pt modelId="{7C7462D6-7FD6-4301-BB2A-9F6662DEE3E0}">
      <dgm:prSet custT="1"/>
      <dgm:spPr/>
      <dgm:t>
        <a:bodyPr/>
        <a:lstStyle/>
        <a:p>
          <a:r>
            <a:rPr lang="en-US" sz="1000">
              <a:latin typeface="+mj-lt"/>
              <a:cs typeface="Calibri Light" panose="020F0302020204030204" pitchFamily="34" charset="0"/>
            </a:rPr>
            <a:t>Onsite Logistics </a:t>
          </a:r>
        </a:p>
      </dgm:t>
    </dgm:pt>
    <dgm:pt modelId="{6AD24118-C9C8-46FB-8ACB-B1347D5A41D6}" type="parTrans" cxnId="{CBD9B657-7B23-42DD-9848-A3DBB3454B6F}">
      <dgm:prSet/>
      <dgm:spPr/>
      <dgm:t>
        <a:bodyPr/>
        <a:lstStyle/>
        <a:p>
          <a:endParaRPr lang="en-US"/>
        </a:p>
      </dgm:t>
    </dgm:pt>
    <dgm:pt modelId="{9CFE4DA2-202E-40F9-A709-9E9F88B81C5C}" type="sibTrans" cxnId="{CBD9B657-7B23-42DD-9848-A3DBB3454B6F}">
      <dgm:prSet/>
      <dgm:spPr/>
      <dgm:t>
        <a:bodyPr/>
        <a:lstStyle/>
        <a:p>
          <a:endParaRPr lang="en-US"/>
        </a:p>
      </dgm:t>
    </dgm:pt>
    <dgm:pt modelId="{0AB13388-DBCC-4B37-A2DC-0749F895E151}">
      <dgm:prSet custT="1"/>
      <dgm:spPr/>
      <dgm:t>
        <a:bodyPr/>
        <a:lstStyle/>
        <a:p>
          <a:r>
            <a:rPr lang="en-US" sz="1000">
              <a:latin typeface="+mj-lt"/>
              <a:cs typeface="Calibri Light" panose="020F0302020204030204" pitchFamily="34" charset="0"/>
            </a:rPr>
            <a:t>Interview Guides</a:t>
          </a:r>
        </a:p>
      </dgm:t>
    </dgm:pt>
    <dgm:pt modelId="{DDE56AC4-61B2-417E-A685-0932812485BE}" type="parTrans" cxnId="{82C14979-392F-4632-A98B-69FD20DDBD37}">
      <dgm:prSet/>
      <dgm:spPr/>
      <dgm:t>
        <a:bodyPr/>
        <a:lstStyle/>
        <a:p>
          <a:endParaRPr lang="en-US"/>
        </a:p>
      </dgm:t>
    </dgm:pt>
    <dgm:pt modelId="{E4675D75-81B1-475C-9EBF-56B7A2A3CDD3}" type="sibTrans" cxnId="{82C14979-392F-4632-A98B-69FD20DDBD37}">
      <dgm:prSet/>
      <dgm:spPr/>
      <dgm:t>
        <a:bodyPr/>
        <a:lstStyle/>
        <a:p>
          <a:endParaRPr lang="en-US"/>
        </a:p>
      </dgm:t>
    </dgm:pt>
    <dgm:pt modelId="{3578397C-1577-41F7-8A8E-E3A6F52EE08B}">
      <dgm:prSet custT="1"/>
      <dgm:spPr/>
      <dgm:t>
        <a:bodyPr/>
        <a:lstStyle/>
        <a:p>
          <a:r>
            <a:rPr lang="en-US" sz="1000">
              <a:latin typeface="+mj-lt"/>
              <a:cs typeface="Calibri Light" panose="020F0302020204030204" pitchFamily="34" charset="0"/>
            </a:rPr>
            <a:t>Student Record Verification</a:t>
          </a:r>
        </a:p>
      </dgm:t>
    </dgm:pt>
    <dgm:pt modelId="{380B8C68-8444-4A7C-ABD1-2E36A9FDD40E}" type="parTrans" cxnId="{4B19C123-1361-45B5-BD4F-0FFE5B6D455C}">
      <dgm:prSet/>
      <dgm:spPr/>
      <dgm:t>
        <a:bodyPr/>
        <a:lstStyle/>
        <a:p>
          <a:endParaRPr lang="en-US"/>
        </a:p>
      </dgm:t>
    </dgm:pt>
    <dgm:pt modelId="{4784A756-8EB2-4EFF-ADFD-CE5FEC042B2C}" type="sibTrans" cxnId="{4B19C123-1361-45B5-BD4F-0FFE5B6D455C}">
      <dgm:prSet/>
      <dgm:spPr/>
      <dgm:t>
        <a:bodyPr/>
        <a:lstStyle/>
        <a:p>
          <a:endParaRPr lang="en-US"/>
        </a:p>
      </dgm:t>
    </dgm:pt>
    <dgm:pt modelId="{5A3DB2A6-FEF7-417B-9782-EC0234449B81}">
      <dgm:prSet custT="1"/>
      <dgm:spPr/>
      <dgm:t>
        <a:bodyPr/>
        <a:lstStyle/>
        <a:p>
          <a:r>
            <a:rPr lang="en-US" sz="1000">
              <a:latin typeface="+mj-lt"/>
              <a:cs typeface="Calibri Light" panose="020F0302020204030204" pitchFamily="34" charset="0"/>
            </a:rPr>
            <a:t>Document Review</a:t>
          </a:r>
        </a:p>
        <a:p>
          <a:r>
            <a:rPr lang="en-US" sz="1000">
              <a:latin typeface="+mj-lt"/>
              <a:cs typeface="Calibri Light" panose="020F0302020204030204" pitchFamily="34" charset="0"/>
            </a:rPr>
            <a:t>Staff Interviews</a:t>
          </a:r>
        </a:p>
        <a:p>
          <a:r>
            <a:rPr lang="en-US" sz="1000">
              <a:latin typeface="+mj-lt"/>
              <a:cs typeface="Calibri Light" panose="020F0302020204030204" pitchFamily="34" charset="0"/>
            </a:rPr>
            <a:t>Classroom Observations </a:t>
          </a:r>
        </a:p>
      </dgm:t>
    </dgm:pt>
    <dgm:pt modelId="{0D9F1D19-D960-4426-94EC-40E89AE5AD2F}" type="parTrans" cxnId="{377F3D3D-043A-48EC-A093-AB391B470ABB}">
      <dgm:prSet/>
      <dgm:spPr/>
      <dgm:t>
        <a:bodyPr/>
        <a:lstStyle/>
        <a:p>
          <a:endParaRPr lang="en-US"/>
        </a:p>
      </dgm:t>
    </dgm:pt>
    <dgm:pt modelId="{F54C4F4D-8D07-4AD3-8DA9-94E63002892F}" type="sibTrans" cxnId="{377F3D3D-043A-48EC-A093-AB391B470ABB}">
      <dgm:prSet/>
      <dgm:spPr/>
      <dgm:t>
        <a:bodyPr/>
        <a:lstStyle/>
        <a:p>
          <a:endParaRPr lang="en-US"/>
        </a:p>
      </dgm:t>
    </dgm:pt>
    <dgm:pt modelId="{BB3DC70B-87C3-4C61-BE27-A3EF1953451E}">
      <dgm:prSet custT="1"/>
      <dgm:spPr/>
      <dgm:t>
        <a:bodyPr/>
        <a:lstStyle/>
        <a:p>
          <a:r>
            <a:rPr lang="en-US" sz="1000">
              <a:latin typeface="+mj-lt"/>
              <a:cs typeface="Calibri Light" panose="020F0302020204030204" pitchFamily="34" charset="0"/>
            </a:rPr>
            <a:t>Site Visit </a:t>
          </a:r>
        </a:p>
      </dgm:t>
    </dgm:pt>
    <dgm:pt modelId="{EB05E3D8-F6E8-4787-8901-4A56495A52AF}" type="parTrans" cxnId="{B06817B9-1F38-4FD6-A8F2-8ED722512940}">
      <dgm:prSet/>
      <dgm:spPr/>
      <dgm:t>
        <a:bodyPr/>
        <a:lstStyle/>
        <a:p>
          <a:endParaRPr lang="en-US"/>
        </a:p>
      </dgm:t>
    </dgm:pt>
    <dgm:pt modelId="{9ADE3EFB-EFD5-4240-B30A-50C06E1FE0B6}" type="sibTrans" cxnId="{B06817B9-1F38-4FD6-A8F2-8ED722512940}">
      <dgm:prSet/>
      <dgm:spPr/>
      <dgm:t>
        <a:bodyPr/>
        <a:lstStyle/>
        <a:p>
          <a:endParaRPr lang="en-US"/>
        </a:p>
      </dgm:t>
    </dgm:pt>
    <dgm:pt modelId="{C7DDE85A-C1B9-4EC5-8BEA-54587C1C0888}">
      <dgm:prSet custT="1"/>
      <dgm:spPr/>
      <dgm:t>
        <a:bodyPr/>
        <a:lstStyle/>
        <a:p>
          <a:r>
            <a:rPr lang="en-US" sz="1000">
              <a:latin typeface="+mj-lt"/>
              <a:cs typeface="Calibri Light" panose="020F0302020204030204" pitchFamily="34" charset="0"/>
            </a:rPr>
            <a:t>Debrief Meeting </a:t>
          </a:r>
          <a:endParaRPr lang="en-US" sz="1000">
            <a:latin typeface="+mj-lt"/>
          </a:endParaRPr>
        </a:p>
      </dgm:t>
    </dgm:pt>
    <dgm:pt modelId="{2558D4A7-F47F-4EB8-A5FC-5800F30117BC}" type="parTrans" cxnId="{FFC1ED05-74B1-44F9-A153-580FE703ED2C}">
      <dgm:prSet/>
      <dgm:spPr/>
      <dgm:t>
        <a:bodyPr/>
        <a:lstStyle/>
        <a:p>
          <a:endParaRPr lang="en-US"/>
        </a:p>
      </dgm:t>
    </dgm:pt>
    <dgm:pt modelId="{BEDA0558-DDBC-4FBD-AD47-5EF0DC4D6C6F}" type="sibTrans" cxnId="{FFC1ED05-74B1-44F9-A153-580FE703ED2C}">
      <dgm:prSet/>
      <dgm:spPr/>
      <dgm:t>
        <a:bodyPr/>
        <a:lstStyle/>
        <a:p>
          <a:endParaRPr lang="en-US"/>
        </a:p>
      </dgm:t>
    </dgm:pt>
    <dgm:pt modelId="{8528788D-FFEF-42B3-B0B3-E4D583AF99CD}">
      <dgm:prSet custT="1"/>
      <dgm:spPr/>
      <dgm:t>
        <a:bodyPr/>
        <a:lstStyle/>
        <a:p>
          <a:r>
            <a:rPr lang="en-US" sz="1000">
              <a:latin typeface="+mj-lt"/>
              <a:cs typeface="Calibri Light" panose="020F0302020204030204" pitchFamily="34" charset="0"/>
            </a:rPr>
            <a:t>Draft Report </a:t>
          </a:r>
        </a:p>
      </dgm:t>
    </dgm:pt>
    <dgm:pt modelId="{FC69C0DE-8FB6-4F2C-9AAE-0CBD1270BC1C}" type="parTrans" cxnId="{7EB825D7-C12F-405D-AC38-E131F2D72E43}">
      <dgm:prSet/>
      <dgm:spPr/>
      <dgm:t>
        <a:bodyPr/>
        <a:lstStyle/>
        <a:p>
          <a:endParaRPr lang="en-US"/>
        </a:p>
      </dgm:t>
    </dgm:pt>
    <dgm:pt modelId="{3AE53063-3E43-4330-B285-6535ACA92A2C}" type="sibTrans" cxnId="{7EB825D7-C12F-405D-AC38-E131F2D72E43}">
      <dgm:prSet/>
      <dgm:spPr/>
      <dgm:t>
        <a:bodyPr/>
        <a:lstStyle/>
        <a:p>
          <a:endParaRPr lang="en-US"/>
        </a:p>
      </dgm:t>
    </dgm:pt>
    <dgm:pt modelId="{4B5A3CDE-30C6-49A4-9E3B-4A3D0B5462CD}">
      <dgm:prSet custT="1"/>
      <dgm:spPr/>
      <dgm:t>
        <a:bodyPr/>
        <a:lstStyle/>
        <a:p>
          <a:r>
            <a:rPr lang="en-US" sz="1000">
              <a:latin typeface="+mj-lt"/>
              <a:cs typeface="Calibri Light" panose="020F0302020204030204" pitchFamily="34" charset="0"/>
            </a:rPr>
            <a:t>Final Report</a:t>
          </a:r>
        </a:p>
      </dgm:t>
    </dgm:pt>
    <dgm:pt modelId="{F6ACC0B0-477C-4192-A4B1-FA3AC71099A1}" type="parTrans" cxnId="{391F4752-24A6-4BC7-BB59-9445049C797E}">
      <dgm:prSet/>
      <dgm:spPr/>
      <dgm:t>
        <a:bodyPr/>
        <a:lstStyle/>
        <a:p>
          <a:endParaRPr lang="en-US"/>
        </a:p>
      </dgm:t>
    </dgm:pt>
    <dgm:pt modelId="{92669CDF-54AF-4C4E-B411-FCC130D69218}" type="sibTrans" cxnId="{391F4752-24A6-4BC7-BB59-9445049C797E}">
      <dgm:prSet/>
      <dgm:spPr/>
      <dgm:t>
        <a:bodyPr/>
        <a:lstStyle/>
        <a:p>
          <a:endParaRPr lang="en-US"/>
        </a:p>
      </dgm:t>
    </dgm:pt>
    <dgm:pt modelId="{02952753-E3B3-4E8E-8FAE-544C429A9AAA}">
      <dgm:prSet custT="1"/>
      <dgm:spPr/>
      <dgm:t>
        <a:bodyPr/>
        <a:lstStyle/>
        <a:p>
          <a:r>
            <a:rPr lang="en-US" sz="1000">
              <a:latin typeface="+mj-lt"/>
              <a:cs typeface="Calibri Light" panose="020F0302020204030204" pitchFamily="34" charset="0"/>
            </a:rPr>
            <a:t>Approval Certificates Issued</a:t>
          </a:r>
        </a:p>
      </dgm:t>
    </dgm:pt>
    <dgm:pt modelId="{FDD0F16A-0888-46C1-8D8E-86E7F72F61A5}" type="parTrans" cxnId="{9E9E04A4-F2B6-470F-BEA5-521BA7A4CCFE}">
      <dgm:prSet/>
      <dgm:spPr/>
      <dgm:t>
        <a:bodyPr/>
        <a:lstStyle/>
        <a:p>
          <a:endParaRPr lang="en-US"/>
        </a:p>
      </dgm:t>
    </dgm:pt>
    <dgm:pt modelId="{5D4AD839-3DA2-4408-840C-A1066463EDCF}" type="sibTrans" cxnId="{9E9E04A4-F2B6-470F-BEA5-521BA7A4CCFE}">
      <dgm:prSet/>
      <dgm:spPr/>
      <dgm:t>
        <a:bodyPr/>
        <a:lstStyle/>
        <a:p>
          <a:endParaRPr lang="en-US"/>
        </a:p>
      </dgm:t>
    </dgm:pt>
    <dgm:pt modelId="{929FB3E0-370C-4AC1-B15D-C33183A5BB30}">
      <dgm:prSet custT="1"/>
      <dgm:spPr/>
      <dgm:t>
        <a:bodyPr/>
        <a:lstStyle/>
        <a:p>
          <a:r>
            <a:rPr lang="en-US" sz="1000">
              <a:latin typeface="+mj-lt"/>
              <a:cs typeface="Calibri Light" panose="020F0302020204030204" pitchFamily="34" charset="0"/>
            </a:rPr>
            <a:t>Corrective Action Plan Meeting</a:t>
          </a:r>
        </a:p>
        <a:p>
          <a:r>
            <a:rPr lang="en-US" sz="1000">
              <a:latin typeface="+mj-lt"/>
              <a:cs typeface="Calibri Light" panose="020F0302020204030204" pitchFamily="34" charset="0"/>
            </a:rPr>
            <a:t>Corrective Action Plan</a:t>
          </a:r>
          <a:endParaRPr lang="en-US" sz="1000">
            <a:latin typeface="+mj-lt"/>
          </a:endParaRPr>
        </a:p>
      </dgm:t>
    </dgm:pt>
    <dgm:pt modelId="{B35EC12D-F570-4052-8702-1A72305D7EAA}" type="parTrans" cxnId="{3B178EFE-56A4-4D34-B271-EB0ABD1A5C93}">
      <dgm:prSet/>
      <dgm:spPr/>
      <dgm:t>
        <a:bodyPr/>
        <a:lstStyle/>
        <a:p>
          <a:endParaRPr lang="en-US"/>
        </a:p>
      </dgm:t>
    </dgm:pt>
    <dgm:pt modelId="{BE1B26EC-8D23-45FC-B96C-C969B32AC161}" type="sibTrans" cxnId="{3B178EFE-56A4-4D34-B271-EB0ABD1A5C93}">
      <dgm:prSet/>
      <dgm:spPr/>
      <dgm:t>
        <a:bodyPr/>
        <a:lstStyle/>
        <a:p>
          <a:endParaRPr lang="en-US"/>
        </a:p>
      </dgm:t>
    </dgm:pt>
    <dgm:pt modelId="{14182642-7325-4FA9-AA9A-74A650F99035}">
      <dgm:prSet custT="1"/>
      <dgm:spPr/>
      <dgm:t>
        <a:bodyPr/>
        <a:lstStyle/>
        <a:p>
          <a:r>
            <a:rPr lang="en-US" sz="1000">
              <a:latin typeface="+mj-lt"/>
              <a:cs typeface="Calibri Light" panose="020F0302020204030204" pitchFamily="34" charset="0"/>
            </a:rPr>
            <a:t>Progress Reports</a:t>
          </a:r>
        </a:p>
      </dgm:t>
    </dgm:pt>
    <dgm:pt modelId="{F2135872-F7C9-4257-95A0-F6395A08CCBB}" type="parTrans" cxnId="{40551A3A-E547-42E9-9E52-7E897E5BE9ED}">
      <dgm:prSet/>
      <dgm:spPr/>
      <dgm:t>
        <a:bodyPr/>
        <a:lstStyle/>
        <a:p>
          <a:endParaRPr lang="en-US"/>
        </a:p>
      </dgm:t>
    </dgm:pt>
    <dgm:pt modelId="{020F2507-09AD-4D83-B663-CDC6FFF3B29E}" type="sibTrans" cxnId="{40551A3A-E547-42E9-9E52-7E897E5BE9ED}">
      <dgm:prSet/>
      <dgm:spPr/>
      <dgm:t>
        <a:bodyPr/>
        <a:lstStyle/>
        <a:p>
          <a:endParaRPr lang="en-US"/>
        </a:p>
      </dgm:t>
    </dgm:pt>
    <dgm:pt modelId="{0C402FC4-7254-464C-91CC-9A329FA43AF6}">
      <dgm:prSet custT="1"/>
      <dgm:spPr/>
      <dgm:t>
        <a:bodyPr/>
        <a:lstStyle/>
        <a:p>
          <a:r>
            <a:rPr lang="en-US" sz="1000">
              <a:latin typeface="+mj-lt"/>
              <a:cs typeface="Calibri Light" panose="020F0302020204030204" pitchFamily="34" charset="0"/>
            </a:rPr>
            <a:t>Unannounced Visits &amp; Document Review, If Needed </a:t>
          </a:r>
        </a:p>
        <a:p>
          <a:r>
            <a:rPr lang="en-US" sz="1000">
              <a:latin typeface="Calibri Light" panose="020F0302020204030204" pitchFamily="34" charset="0"/>
              <a:cs typeface="Calibri Light" panose="020F0302020204030204" pitchFamily="34" charset="0"/>
            </a:rPr>
            <a:t> </a:t>
          </a:r>
        </a:p>
      </dgm:t>
    </dgm:pt>
    <dgm:pt modelId="{95401662-2B88-4E03-A15F-D46A29AA06DF}" type="parTrans" cxnId="{17F31C44-247A-4F62-98A3-D55914794F86}">
      <dgm:prSet/>
      <dgm:spPr/>
      <dgm:t>
        <a:bodyPr/>
        <a:lstStyle/>
        <a:p>
          <a:endParaRPr lang="en-US"/>
        </a:p>
      </dgm:t>
    </dgm:pt>
    <dgm:pt modelId="{0439E511-0285-40E5-A3AA-5E01AFAB3ABE}" type="sibTrans" cxnId="{17F31C44-247A-4F62-98A3-D55914794F86}">
      <dgm:prSet/>
      <dgm:spPr/>
      <dgm:t>
        <a:bodyPr/>
        <a:lstStyle/>
        <a:p>
          <a:endParaRPr lang="en-US"/>
        </a:p>
      </dgm:t>
    </dgm:pt>
    <dgm:pt modelId="{9AC57F7C-492D-490F-9FCC-B841EDC0F8EB}" type="pres">
      <dgm:prSet presAssocID="{BE24BDA5-3610-4BC0-99FA-2D1F5A6822DD}" presName="Name0" presStyleCnt="0">
        <dgm:presLayoutVars>
          <dgm:chMax val="7"/>
          <dgm:chPref val="5"/>
          <dgm:dir/>
          <dgm:animOne val="branch"/>
          <dgm:animLvl val="lvl"/>
        </dgm:presLayoutVars>
      </dgm:prSet>
      <dgm:spPr/>
    </dgm:pt>
    <dgm:pt modelId="{40637BB0-B825-4FE4-9447-A93571B6B095}" type="pres">
      <dgm:prSet presAssocID="{A0A95B8E-C68A-47CF-8CAA-915EC99D1014}" presName="ChildAccent7" presStyleCnt="0"/>
      <dgm:spPr/>
    </dgm:pt>
    <dgm:pt modelId="{24A7C142-3E55-4F2A-AA09-42DB3CA408A9}" type="pres">
      <dgm:prSet presAssocID="{A0A95B8E-C68A-47CF-8CAA-915EC99D1014}" presName="ChildAccent" presStyleLbl="alignImgPlace1" presStyleIdx="0" presStyleCnt="7"/>
      <dgm:spPr/>
    </dgm:pt>
    <dgm:pt modelId="{87279853-B1BA-4028-90CB-BB5E31A778C5}" type="pres">
      <dgm:prSet presAssocID="{A0A95B8E-C68A-47CF-8CAA-915EC99D1014}" presName="Child7" presStyleLbl="revTx" presStyleIdx="0" presStyleCnt="0">
        <dgm:presLayoutVars>
          <dgm:chMax val="0"/>
          <dgm:chPref val="0"/>
          <dgm:bulletEnabled val="1"/>
        </dgm:presLayoutVars>
      </dgm:prSet>
      <dgm:spPr/>
    </dgm:pt>
    <dgm:pt modelId="{9EB8F27D-0E63-40B0-BBC9-5E21DAFB41C3}" type="pres">
      <dgm:prSet presAssocID="{A0A95B8E-C68A-47CF-8CAA-915EC99D1014}" presName="Parent7" presStyleLbl="node1" presStyleIdx="0" presStyleCnt="7">
        <dgm:presLayoutVars>
          <dgm:chMax val="2"/>
          <dgm:chPref val="1"/>
          <dgm:bulletEnabled val="1"/>
        </dgm:presLayoutVars>
      </dgm:prSet>
      <dgm:spPr/>
    </dgm:pt>
    <dgm:pt modelId="{76B7A8AF-DA0C-497B-98F6-B7DE0DB0DA11}" type="pres">
      <dgm:prSet presAssocID="{77EE4870-A161-4034-8A72-64782CED68E7}" presName="ChildAccent6" presStyleCnt="0"/>
      <dgm:spPr/>
    </dgm:pt>
    <dgm:pt modelId="{5669FE46-2C33-4F43-9018-DEF391CF692C}" type="pres">
      <dgm:prSet presAssocID="{77EE4870-A161-4034-8A72-64782CED68E7}" presName="ChildAccent" presStyleLbl="alignImgPlace1" presStyleIdx="1" presStyleCnt="7" custScaleX="103556" custScaleY="91751" custLinFactNeighborX="713" custLinFactNeighborY="-3696"/>
      <dgm:spPr/>
    </dgm:pt>
    <dgm:pt modelId="{20833052-4294-4CF5-A1D4-23FC875DE371}" type="pres">
      <dgm:prSet presAssocID="{77EE4870-A161-4034-8A72-64782CED68E7}" presName="Child6" presStyleLbl="revTx" presStyleIdx="0" presStyleCnt="0">
        <dgm:presLayoutVars>
          <dgm:chMax val="0"/>
          <dgm:chPref val="0"/>
          <dgm:bulletEnabled val="1"/>
        </dgm:presLayoutVars>
      </dgm:prSet>
      <dgm:spPr/>
    </dgm:pt>
    <dgm:pt modelId="{A1F0F254-34BC-42FD-A432-F929C52CA2ED}" type="pres">
      <dgm:prSet presAssocID="{77EE4870-A161-4034-8A72-64782CED68E7}" presName="Parent6" presStyleLbl="node1" presStyleIdx="1" presStyleCnt="7">
        <dgm:presLayoutVars>
          <dgm:chMax val="2"/>
          <dgm:chPref val="1"/>
          <dgm:bulletEnabled val="1"/>
        </dgm:presLayoutVars>
      </dgm:prSet>
      <dgm:spPr/>
    </dgm:pt>
    <dgm:pt modelId="{EC3CAAAD-8BCF-4D4E-9A40-4740845FA2CE}" type="pres">
      <dgm:prSet presAssocID="{5C356299-F717-4569-8D99-B86E76EE8950}" presName="ChildAccent5" presStyleCnt="0"/>
      <dgm:spPr/>
    </dgm:pt>
    <dgm:pt modelId="{AFEFE364-E39F-4E44-AAFE-701D183E215C}" type="pres">
      <dgm:prSet presAssocID="{5C356299-F717-4569-8D99-B86E76EE8950}" presName="ChildAccent" presStyleLbl="alignImgPlace1" presStyleIdx="2" presStyleCnt="7" custScaleX="96100" custScaleY="94842" custLinFactNeighborX="3563" custLinFactNeighborY="-2243"/>
      <dgm:spPr/>
    </dgm:pt>
    <dgm:pt modelId="{973CADF8-EA04-4C79-9531-BF71CAC1701D}" type="pres">
      <dgm:prSet presAssocID="{5C356299-F717-4569-8D99-B86E76EE8950}" presName="Child5" presStyleLbl="revTx" presStyleIdx="0" presStyleCnt="0">
        <dgm:presLayoutVars>
          <dgm:chMax val="0"/>
          <dgm:chPref val="0"/>
          <dgm:bulletEnabled val="1"/>
        </dgm:presLayoutVars>
      </dgm:prSet>
      <dgm:spPr/>
    </dgm:pt>
    <dgm:pt modelId="{8B63F53E-8ECE-449A-B4D7-A13528BF9052}" type="pres">
      <dgm:prSet presAssocID="{5C356299-F717-4569-8D99-B86E76EE8950}" presName="Parent5" presStyleLbl="node1" presStyleIdx="2" presStyleCnt="7" custLinFactNeighborX="3563">
        <dgm:presLayoutVars>
          <dgm:chMax val="2"/>
          <dgm:chPref val="1"/>
          <dgm:bulletEnabled val="1"/>
        </dgm:presLayoutVars>
      </dgm:prSet>
      <dgm:spPr/>
    </dgm:pt>
    <dgm:pt modelId="{5151EC29-EAF6-4FB7-8D15-7DDE7B89E182}" type="pres">
      <dgm:prSet presAssocID="{B94EB196-8478-48A2-BA8C-4A828DB23573}" presName="ChildAccent4" presStyleCnt="0"/>
      <dgm:spPr/>
    </dgm:pt>
    <dgm:pt modelId="{9C8BC4F6-E42E-4E71-9B3A-5592DCEE2BFD}" type="pres">
      <dgm:prSet presAssocID="{B94EB196-8478-48A2-BA8C-4A828DB23573}" presName="ChildAccent" presStyleLbl="alignImgPlace1" presStyleIdx="3" presStyleCnt="7" custScaleX="100446" custScaleY="97595" custLinFactNeighborX="4988" custLinFactNeighborY="-1197"/>
      <dgm:spPr/>
    </dgm:pt>
    <dgm:pt modelId="{2A243378-F41D-4190-84B0-3EBF7AFFB6F0}" type="pres">
      <dgm:prSet presAssocID="{B94EB196-8478-48A2-BA8C-4A828DB23573}" presName="Child4" presStyleLbl="revTx" presStyleIdx="0" presStyleCnt="0">
        <dgm:presLayoutVars>
          <dgm:chMax val="0"/>
          <dgm:chPref val="0"/>
          <dgm:bulletEnabled val="1"/>
        </dgm:presLayoutVars>
      </dgm:prSet>
      <dgm:spPr/>
    </dgm:pt>
    <dgm:pt modelId="{F9E40D33-3EF1-4472-9D89-6E4CC7DD82B9}" type="pres">
      <dgm:prSet presAssocID="{B94EB196-8478-48A2-BA8C-4A828DB23573}" presName="Parent4" presStyleLbl="node1" presStyleIdx="3" presStyleCnt="7" custScaleX="98378" custLinFactNeighborX="4734">
        <dgm:presLayoutVars>
          <dgm:chMax val="2"/>
          <dgm:chPref val="1"/>
          <dgm:bulletEnabled val="1"/>
        </dgm:presLayoutVars>
      </dgm:prSet>
      <dgm:spPr/>
    </dgm:pt>
    <dgm:pt modelId="{A13ADCCA-4F63-4C84-BE0F-B1A229099D35}" type="pres">
      <dgm:prSet presAssocID="{A1889534-2FBB-42B2-BF88-1D518E3604D4}" presName="ChildAccent3" presStyleCnt="0"/>
      <dgm:spPr/>
    </dgm:pt>
    <dgm:pt modelId="{D9F5E680-7D42-4028-8AA0-AD0B0D42996E}" type="pres">
      <dgm:prSet presAssocID="{A1889534-2FBB-42B2-BF88-1D518E3604D4}" presName="ChildAccent" presStyleLbl="alignImgPlace1" presStyleIdx="4" presStyleCnt="7" custLinFactNeighborX="5700" custLinFactNeighborY="321"/>
      <dgm:spPr/>
    </dgm:pt>
    <dgm:pt modelId="{B1300024-A2E4-4423-8DCC-F65AFA54CCD1}" type="pres">
      <dgm:prSet presAssocID="{A1889534-2FBB-42B2-BF88-1D518E3604D4}" presName="Child3" presStyleLbl="revTx" presStyleIdx="0" presStyleCnt="0">
        <dgm:presLayoutVars>
          <dgm:chMax val="0"/>
          <dgm:chPref val="0"/>
          <dgm:bulletEnabled val="1"/>
        </dgm:presLayoutVars>
      </dgm:prSet>
      <dgm:spPr/>
    </dgm:pt>
    <dgm:pt modelId="{AD083C70-986C-40B0-A1C2-1FD04C997DF8}" type="pres">
      <dgm:prSet presAssocID="{A1889534-2FBB-42B2-BF88-1D518E3604D4}" presName="Parent3" presStyleLbl="node1" presStyleIdx="4" presStyleCnt="7" custScaleX="97601" custScaleY="112461" custLinFactNeighborX="5573" custLinFactNeighborY="-4654">
        <dgm:presLayoutVars>
          <dgm:chMax val="2"/>
          <dgm:chPref val="1"/>
          <dgm:bulletEnabled val="1"/>
        </dgm:presLayoutVars>
      </dgm:prSet>
      <dgm:spPr/>
    </dgm:pt>
    <dgm:pt modelId="{A4F8C88F-B425-4CD0-856B-154B6E58B11B}" type="pres">
      <dgm:prSet presAssocID="{9AA9174C-CAC0-497D-8D3E-2B6336F29EC9}" presName="ChildAccent2" presStyleCnt="0"/>
      <dgm:spPr/>
    </dgm:pt>
    <dgm:pt modelId="{B0CF4E2A-6BC2-4E71-8AE3-72E403FB2A4B}" type="pres">
      <dgm:prSet presAssocID="{9AA9174C-CAC0-497D-8D3E-2B6336F29EC9}" presName="ChildAccent" presStyleLbl="alignImgPlace1" presStyleIdx="5" presStyleCnt="7" custScaleX="104548" custScaleY="102911" custLinFactNeighborX="4275" custLinFactNeighborY="1727"/>
      <dgm:spPr/>
    </dgm:pt>
    <dgm:pt modelId="{BEB16598-5AF0-46FC-8F3B-E1946D261BC2}" type="pres">
      <dgm:prSet presAssocID="{9AA9174C-CAC0-497D-8D3E-2B6336F29EC9}" presName="Child2" presStyleLbl="revTx" presStyleIdx="0" presStyleCnt="0">
        <dgm:presLayoutVars>
          <dgm:chMax val="0"/>
          <dgm:chPref val="0"/>
          <dgm:bulletEnabled val="1"/>
        </dgm:presLayoutVars>
      </dgm:prSet>
      <dgm:spPr/>
    </dgm:pt>
    <dgm:pt modelId="{51FDC489-19F2-48E1-A7B8-A501BA4CDA82}" type="pres">
      <dgm:prSet presAssocID="{9AA9174C-CAC0-497D-8D3E-2B6336F29EC9}" presName="Parent2" presStyleLbl="node1" presStyleIdx="5" presStyleCnt="7" custScaleX="105200" custScaleY="97856" custLinFactNeighborX="4021" custLinFactNeighborY="1475">
        <dgm:presLayoutVars>
          <dgm:chMax val="2"/>
          <dgm:chPref val="1"/>
          <dgm:bulletEnabled val="1"/>
        </dgm:presLayoutVars>
      </dgm:prSet>
      <dgm:spPr/>
    </dgm:pt>
    <dgm:pt modelId="{5ACE13A7-B2D1-4D2A-B3CD-EDFF4151F472}" type="pres">
      <dgm:prSet presAssocID="{3E4B27E0-DA75-4E41-9944-C606C07893EF}" presName="ChildAccent1" presStyleCnt="0"/>
      <dgm:spPr/>
    </dgm:pt>
    <dgm:pt modelId="{618F90CE-2409-41C4-A259-9C2EBC9B859B}" type="pres">
      <dgm:prSet presAssocID="{3E4B27E0-DA75-4E41-9944-C606C07893EF}" presName="ChildAccent" presStyleLbl="alignImgPlace1" presStyleIdx="6" presStyleCnt="7" custScaleX="103614" custScaleY="106354" custLinFactNeighborX="-712" custLinFactNeighborY="4114"/>
      <dgm:spPr/>
    </dgm:pt>
    <dgm:pt modelId="{CC0E9B27-6E5D-4FA9-84B0-2F38B59F4FE7}" type="pres">
      <dgm:prSet presAssocID="{3E4B27E0-DA75-4E41-9944-C606C07893EF}" presName="Child1" presStyleLbl="revTx" presStyleIdx="0" presStyleCnt="0">
        <dgm:presLayoutVars>
          <dgm:chMax val="0"/>
          <dgm:chPref val="0"/>
          <dgm:bulletEnabled val="1"/>
        </dgm:presLayoutVars>
      </dgm:prSet>
      <dgm:spPr/>
    </dgm:pt>
    <dgm:pt modelId="{CD296000-DD3A-4EC8-9F31-946B717E3F7B}" type="pres">
      <dgm:prSet presAssocID="{3E4B27E0-DA75-4E41-9944-C606C07893EF}" presName="Parent1" presStyleLbl="node1" presStyleIdx="6" presStyleCnt="7" custScaleX="102773" custScaleY="116013">
        <dgm:presLayoutVars>
          <dgm:chMax val="2"/>
          <dgm:chPref val="1"/>
          <dgm:bulletEnabled val="1"/>
        </dgm:presLayoutVars>
      </dgm:prSet>
      <dgm:spPr/>
    </dgm:pt>
  </dgm:ptLst>
  <dgm:cxnLst>
    <dgm:cxn modelId="{E7660201-8885-400E-9B4D-D68A74F8BDD8}" srcId="{3E4B27E0-DA75-4E41-9944-C606C07893EF}" destId="{28A74BE8-74E1-41F4-B424-6C30C1F2706D}" srcOrd="0" destOrd="0" parTransId="{89F28340-25B9-4276-922D-9FD441C67B09}" sibTransId="{4476D57B-3A0E-4427-9474-C3DC7DCDA360}"/>
    <dgm:cxn modelId="{87EEF301-CF43-4382-B35A-00D0BE78F817}" type="presOf" srcId="{7C7462D6-7FD6-4301-BB2A-9F6662DEE3E0}" destId="{2A243378-F41D-4190-84B0-3EBF7AFFB6F0}" srcOrd="1" destOrd="3" presId="urn:microsoft.com/office/officeart/2011/layout/InterconnectedBlockProcess"/>
    <dgm:cxn modelId="{7516FC01-B019-4D25-826F-47BA7E656748}" srcId="{BE24BDA5-3610-4BC0-99FA-2D1F5A6822DD}" destId="{3E4B27E0-DA75-4E41-9944-C606C07893EF}" srcOrd="0" destOrd="0" parTransId="{9BE6FC54-F4DF-486A-B6E6-EF25AA1B41E0}" sibTransId="{2C028E20-BC80-40F6-86EA-CA721FBF2477}"/>
    <dgm:cxn modelId="{AB7F1002-7789-4B77-B2F5-39FCDA08430E}" type="presOf" srcId="{F95474F7-4009-4312-8A11-AFC66F126045}" destId="{B1300024-A2E4-4423-8DCC-F65AFA54CCD1}" srcOrd="1" destOrd="0" presId="urn:microsoft.com/office/officeart/2011/layout/InterconnectedBlockProcess"/>
    <dgm:cxn modelId="{55F31404-BBFF-4113-940A-130874960805}" type="presOf" srcId="{3A1F9BDE-7311-42CF-9556-9AC2505A557A}" destId="{618F90CE-2409-41C4-A259-9C2EBC9B859B}" srcOrd="0" destOrd="1" presId="urn:microsoft.com/office/officeart/2011/layout/InterconnectedBlockProcess"/>
    <dgm:cxn modelId="{FFC1ED05-74B1-44F9-A153-580FE703ED2C}" srcId="{77EE4870-A161-4034-8A72-64782CED68E7}" destId="{C7DDE85A-C1B9-4EC5-8BEA-54587C1C0888}" srcOrd="0" destOrd="0" parTransId="{2558D4A7-F47F-4EB8-A5FC-5800F30117BC}" sibTransId="{BEDA0558-DDBC-4FBD-AD47-5EF0DC4D6C6F}"/>
    <dgm:cxn modelId="{3DE1BA08-0415-4473-8E9C-701FC82CDA37}" type="presOf" srcId="{6C45EF1E-6169-4C4A-A48E-82804417443D}" destId="{B1300024-A2E4-4423-8DCC-F65AFA54CCD1}" srcOrd="1" destOrd="3" presId="urn:microsoft.com/office/officeart/2011/layout/InterconnectedBlockProcess"/>
    <dgm:cxn modelId="{BC092309-4478-470A-A347-CCFBC2F54179}" type="presOf" srcId="{4B5A3CDE-30C6-49A4-9E3B-4A3D0B5462CD}" destId="{20833052-4294-4CF5-A1D4-23FC875DE371}" srcOrd="1" destOrd="2" presId="urn:microsoft.com/office/officeart/2011/layout/InterconnectedBlockProcess"/>
    <dgm:cxn modelId="{99CE020C-2F6C-4598-B0DB-6FB550213745}" type="presOf" srcId="{0AEA169E-AD70-4B8C-BDC2-DCC2404CCFD5}" destId="{618F90CE-2409-41C4-A259-9C2EBC9B859B}" srcOrd="0" destOrd="4" presId="urn:microsoft.com/office/officeart/2011/layout/InterconnectedBlockProcess"/>
    <dgm:cxn modelId="{7DD4210E-1DA8-4E7A-A23F-29BA19443FF1}" type="presOf" srcId="{378AE4D8-F2C5-4528-9F0B-7663C7459001}" destId="{2A243378-F41D-4190-84B0-3EBF7AFFB6F0}" srcOrd="1" destOrd="2" presId="urn:microsoft.com/office/officeart/2011/layout/InterconnectedBlockProcess"/>
    <dgm:cxn modelId="{21F4DA0E-DB9C-45B0-A57F-389381DFFF96}" type="presOf" srcId="{3578397C-1577-41F7-8A8E-E3A6F52EE08B}" destId="{AFEFE364-E39F-4E44-AAFE-701D183E215C}" srcOrd="0" destOrd="1" presId="urn:microsoft.com/office/officeart/2011/layout/InterconnectedBlockProcess"/>
    <dgm:cxn modelId="{17FB3013-5727-44B7-BD8B-E5851226CD7C}" type="presOf" srcId="{A0A95B8E-C68A-47CF-8CAA-915EC99D1014}" destId="{9EB8F27D-0E63-40B0-BBC9-5E21DAFB41C3}" srcOrd="0" destOrd="0" presId="urn:microsoft.com/office/officeart/2011/layout/InterconnectedBlockProcess"/>
    <dgm:cxn modelId="{8F709A15-A370-46CF-B0C5-BD392012EEC6}" srcId="{A1889534-2FBB-42B2-BF88-1D518E3604D4}" destId="{41C48CA7-7A06-4BF0-BDF6-CBAACEDADE03}" srcOrd="1" destOrd="0" parTransId="{75CEB52B-DE61-42CF-82A7-F7CD8E63AF59}" sibTransId="{D3A561B7-0DEE-4676-8195-4F22FF4460EE}"/>
    <dgm:cxn modelId="{46E91717-67C1-4DFE-A063-89BBD2975C75}" type="presOf" srcId="{28A74BE8-74E1-41F4-B424-6C30C1F2706D}" destId="{CC0E9B27-6E5D-4FA9-84B0-2F38B59F4FE7}" srcOrd="1" destOrd="0" presId="urn:microsoft.com/office/officeart/2011/layout/InterconnectedBlockProcess"/>
    <dgm:cxn modelId="{70299817-D69A-42A4-BBEF-331D024D6CEB}" srcId="{3E4B27E0-DA75-4E41-9944-C606C07893EF}" destId="{08FD0BD4-A409-408A-A572-B4DC16BC4C9E}" srcOrd="3" destOrd="0" parTransId="{1AF53E82-D22F-490B-B669-1896DF18E2C7}" sibTransId="{5D888A70-26F9-4AB5-AFE3-80A612ADABF8}"/>
    <dgm:cxn modelId="{3809581A-A259-44B8-BFDC-B928226A8DAD}" type="presOf" srcId="{13DEC01A-36DB-4D76-AB39-EAD3A7793E61}" destId="{9C8BC4F6-E42E-4E71-9B3A-5592DCEE2BFD}" srcOrd="0" destOrd="1" presId="urn:microsoft.com/office/officeart/2011/layout/InterconnectedBlockProcess"/>
    <dgm:cxn modelId="{F5346222-5F88-45E8-941C-BAA37AE1109A}" type="presOf" srcId="{B50B3ADF-942A-48DF-9B0B-96DABC2503B4}" destId="{D9F5E680-7D42-4028-8AA0-AD0B0D42996E}" srcOrd="0" destOrd="4" presId="urn:microsoft.com/office/officeart/2011/layout/InterconnectedBlockProcess"/>
    <dgm:cxn modelId="{4B19C123-1361-45B5-BD4F-0FFE5B6D455C}" srcId="{5C356299-F717-4569-8D99-B86E76EE8950}" destId="{3578397C-1577-41F7-8A8E-E3A6F52EE08B}" srcOrd="1" destOrd="0" parTransId="{380B8C68-8444-4A7C-ABD1-2E36A9FDD40E}" sibTransId="{4784A756-8EB2-4EFF-ADFD-CE5FEC042B2C}"/>
    <dgm:cxn modelId="{0AFB872A-E663-475B-A888-90E29CA12D19}" type="presOf" srcId="{41C48CA7-7A06-4BF0-BDF6-CBAACEDADE03}" destId="{B1300024-A2E4-4423-8DCC-F65AFA54CCD1}" srcOrd="1" destOrd="1" presId="urn:microsoft.com/office/officeart/2011/layout/InterconnectedBlockProcess"/>
    <dgm:cxn modelId="{5184C52A-F44C-45B1-BF4C-D68DC7CD2E18}" srcId="{A1889534-2FBB-42B2-BF88-1D518E3604D4}" destId="{F95474F7-4009-4312-8A11-AFC66F126045}" srcOrd="0" destOrd="0" parTransId="{0A3622AF-4160-44C9-9F2A-77FBF26CDEC4}" sibTransId="{F4B01375-67A7-4AA2-B59D-0E63B6502EDA}"/>
    <dgm:cxn modelId="{C5D9FE2D-8983-4F76-A8B5-BFE617FBCC88}" type="presOf" srcId="{14182642-7325-4FA9-AA9A-74A650F99035}" destId="{24A7C142-3E55-4F2A-AA09-42DB3CA408A9}" srcOrd="0" destOrd="1" presId="urn:microsoft.com/office/officeart/2011/layout/InterconnectedBlockProcess"/>
    <dgm:cxn modelId="{FC0B1030-BBF3-4A04-80BB-FEF10E24CD90}" type="presOf" srcId="{6C686637-42E4-4634-A2B6-FA3E3459858D}" destId="{D9F5E680-7D42-4028-8AA0-AD0B0D42996E}" srcOrd="0" destOrd="2" presId="urn:microsoft.com/office/officeart/2011/layout/InterconnectedBlockProcess"/>
    <dgm:cxn modelId="{B0148930-A8DA-4DC6-99FB-1874F5563CF8}" type="presOf" srcId="{14182642-7325-4FA9-AA9A-74A650F99035}" destId="{87279853-B1BA-4028-90CB-BB5E31A778C5}" srcOrd="1" destOrd="1" presId="urn:microsoft.com/office/officeart/2011/layout/InterconnectedBlockProcess"/>
    <dgm:cxn modelId="{F2A7EC30-170E-449C-B9B9-6DD2470040EF}" type="presOf" srcId="{77EE4870-A161-4034-8A72-64782CED68E7}" destId="{A1F0F254-34BC-42FD-A432-F929C52CA2ED}" srcOrd="0" destOrd="0" presId="urn:microsoft.com/office/officeart/2011/layout/InterconnectedBlockProcess"/>
    <dgm:cxn modelId="{A38FCF33-5C23-4AAD-BD3B-14689805FDD1}" srcId="{BE24BDA5-3610-4BC0-99FA-2D1F5A6822DD}" destId="{A0A95B8E-C68A-47CF-8CAA-915EC99D1014}" srcOrd="6" destOrd="0" parTransId="{ACB55583-E2D8-4619-9F53-61D9181A522A}" sibTransId="{EC2DAC51-FF85-4FB1-A36E-7942F79C6188}"/>
    <dgm:cxn modelId="{80549034-AF91-4DDA-8610-E85CC4FBC9B7}" type="presOf" srcId="{03E0D98B-0FFA-4331-A24B-D770D0622217}" destId="{BEB16598-5AF0-46FC-8F3B-E1946D261BC2}" srcOrd="1" destOrd="1" presId="urn:microsoft.com/office/officeart/2011/layout/InterconnectedBlockProcess"/>
    <dgm:cxn modelId="{9EFBAE34-B994-4740-9DC4-D44DC58BDD94}" type="presOf" srcId="{3E4B27E0-DA75-4E41-9944-C606C07893EF}" destId="{CD296000-DD3A-4EC8-9F31-946B717E3F7B}" srcOrd="0" destOrd="0" presId="urn:microsoft.com/office/officeart/2011/layout/InterconnectedBlockProcess"/>
    <dgm:cxn modelId="{CD428036-9EC7-49B0-BC5D-CF14C312D79D}" type="presOf" srcId="{7F8B30BC-E5E4-4203-97CE-D85EED1ACDC0}" destId="{2A243378-F41D-4190-84B0-3EBF7AFFB6F0}" srcOrd="1" destOrd="0" presId="urn:microsoft.com/office/officeart/2011/layout/InterconnectedBlockProcess"/>
    <dgm:cxn modelId="{56F79739-4A4D-4744-A965-D98867260686}" srcId="{A1889534-2FBB-42B2-BF88-1D518E3604D4}" destId="{B50B3ADF-942A-48DF-9B0B-96DABC2503B4}" srcOrd="4" destOrd="0" parTransId="{1D885B5E-7FE3-456E-ADD0-D8B43B241341}" sibTransId="{D8974C86-2C59-4450-A8FF-D649D948FC14}"/>
    <dgm:cxn modelId="{40551A3A-E547-42E9-9E52-7E897E5BE9ED}" srcId="{A0A95B8E-C68A-47CF-8CAA-915EC99D1014}" destId="{14182642-7325-4FA9-AA9A-74A650F99035}" srcOrd="1" destOrd="0" parTransId="{F2135872-F7C9-4257-95A0-F6395A08CCBB}" sibTransId="{020F2507-09AD-4D83-B663-CDC6FFF3B29E}"/>
    <dgm:cxn modelId="{B6E1633B-07ED-48D5-AD2A-33EEB8841C0C}" srcId="{BE24BDA5-3610-4BC0-99FA-2D1F5A6822DD}" destId="{A1889534-2FBB-42B2-BF88-1D518E3604D4}" srcOrd="2" destOrd="0" parTransId="{BA1F996E-305F-43CD-B251-809A17B204FA}" sibTransId="{9DEC4AFB-4509-41AF-B623-A3F34E23E3D8}"/>
    <dgm:cxn modelId="{58E8533B-1EBD-4C14-8A36-02A7DE42CDBE}" type="presOf" srcId="{5EB7F637-9A64-47D4-B21E-D0E9236115CA}" destId="{618F90CE-2409-41C4-A259-9C2EBC9B859B}" srcOrd="0" destOrd="2" presId="urn:microsoft.com/office/officeart/2011/layout/InterconnectedBlockProcess"/>
    <dgm:cxn modelId="{377F3D3D-043A-48EC-A093-AB391B470ABB}" srcId="{5C356299-F717-4569-8D99-B86E76EE8950}" destId="{5A3DB2A6-FEF7-417B-9782-EC0234449B81}" srcOrd="2" destOrd="0" parTransId="{0D9F1D19-D960-4426-94EC-40E89AE5AD2F}" sibTransId="{F54C4F4D-8D07-4AD3-8DA9-94E63002892F}"/>
    <dgm:cxn modelId="{20536F3E-6B9A-4556-882D-B7F98399888E}" srcId="{B94EB196-8478-48A2-BA8C-4A828DB23573}" destId="{378AE4D8-F2C5-4528-9F0B-7663C7459001}" srcOrd="2" destOrd="0" parTransId="{BB21946F-2F85-4CE0-AF91-7216DF12B57E}" sibTransId="{979BDA35-0769-4450-BD46-968F4E3898F4}"/>
    <dgm:cxn modelId="{8DC4863F-B809-4826-959D-58ABE888BCC8}" type="presOf" srcId="{6C45EF1E-6169-4C4A-A48E-82804417443D}" destId="{D9F5E680-7D42-4028-8AA0-AD0B0D42996E}" srcOrd="0" destOrd="3" presId="urn:microsoft.com/office/officeart/2011/layout/InterconnectedBlockProcess"/>
    <dgm:cxn modelId="{D3EC0842-AF97-4319-A4E1-6EAEE14933DC}" type="presOf" srcId="{A1889534-2FBB-42B2-BF88-1D518E3604D4}" destId="{AD083C70-986C-40B0-A1C2-1FD04C997DF8}" srcOrd="0" destOrd="0" presId="urn:microsoft.com/office/officeart/2011/layout/InterconnectedBlockProcess"/>
    <dgm:cxn modelId="{F39B1C43-C47F-49B1-8B3D-8A85B2A5D20E}" type="presOf" srcId="{5C356299-F717-4569-8D99-B86E76EE8950}" destId="{8B63F53E-8ECE-449A-B4D7-A13528BF9052}" srcOrd="0" destOrd="0" presId="urn:microsoft.com/office/officeart/2011/layout/InterconnectedBlockProcess"/>
    <dgm:cxn modelId="{17F31C44-247A-4F62-98A3-D55914794F86}" srcId="{A0A95B8E-C68A-47CF-8CAA-915EC99D1014}" destId="{0C402FC4-7254-464C-91CC-9A329FA43AF6}" srcOrd="2" destOrd="0" parTransId="{95401662-2B88-4E03-A15F-D46A29AA06DF}" sibTransId="{0439E511-0285-40E5-A3AA-5E01AFAB3ABE}"/>
    <dgm:cxn modelId="{44B2D745-658E-4960-AEB7-87BFA672C3C4}" type="presOf" srcId="{13C83815-C67F-41F1-AB74-9BDB32067C55}" destId="{B0CF4E2A-6BC2-4E71-8AE3-72E403FB2A4B}" srcOrd="0" destOrd="2" presId="urn:microsoft.com/office/officeart/2011/layout/InterconnectedBlockProcess"/>
    <dgm:cxn modelId="{293B5446-6085-46ED-956D-0025CB58B38A}" type="presOf" srcId="{0AEA169E-AD70-4B8C-BDC2-DCC2404CCFD5}" destId="{CC0E9B27-6E5D-4FA9-84B0-2F38B59F4FE7}" srcOrd="1" destOrd="4" presId="urn:microsoft.com/office/officeart/2011/layout/InterconnectedBlockProcess"/>
    <dgm:cxn modelId="{7DAA8346-8E30-45E5-813D-1DD8F2D0AC80}" type="presOf" srcId="{B50B3ADF-942A-48DF-9B0B-96DABC2503B4}" destId="{B1300024-A2E4-4423-8DCC-F65AFA54CCD1}" srcOrd="1" destOrd="4" presId="urn:microsoft.com/office/officeart/2011/layout/InterconnectedBlockProcess"/>
    <dgm:cxn modelId="{76F3FE67-D4C8-4B01-B2B9-0B750C0D6067}" type="presOf" srcId="{3602E147-3D5D-42D1-8AF8-1C3AA7B6D1B7}" destId="{B0CF4E2A-6BC2-4E71-8AE3-72E403FB2A4B}" srcOrd="0" destOrd="0" presId="urn:microsoft.com/office/officeart/2011/layout/InterconnectedBlockProcess"/>
    <dgm:cxn modelId="{FAD9E068-D36B-4C17-82A8-4F6A74B71ED3}" type="presOf" srcId="{03E0D98B-0FFA-4331-A24B-D770D0622217}" destId="{B0CF4E2A-6BC2-4E71-8AE3-72E403FB2A4B}" srcOrd="0" destOrd="1" presId="urn:microsoft.com/office/officeart/2011/layout/InterconnectedBlockProcess"/>
    <dgm:cxn modelId="{C3D6F168-C77F-4D13-8210-5A1B6C2710F0}" type="presOf" srcId="{9AA9174C-CAC0-497D-8D3E-2B6336F29EC9}" destId="{51FDC489-19F2-48E1-A7B8-A501BA4CDA82}" srcOrd="0" destOrd="0" presId="urn:microsoft.com/office/officeart/2011/layout/InterconnectedBlockProcess"/>
    <dgm:cxn modelId="{A51AA769-A650-4FC7-873C-74DEA5D28468}" type="presOf" srcId="{3578397C-1577-41F7-8A8E-E3A6F52EE08B}" destId="{973CADF8-EA04-4C79-9531-BF71CAC1701D}" srcOrd="1" destOrd="1" presId="urn:microsoft.com/office/officeart/2011/layout/InterconnectedBlockProcess"/>
    <dgm:cxn modelId="{6574426B-10E9-4D32-B9A6-6E0CBD4774B9}" srcId="{3E4B27E0-DA75-4E41-9944-C606C07893EF}" destId="{3A1F9BDE-7311-42CF-9556-9AC2505A557A}" srcOrd="1" destOrd="0" parTransId="{4519F5D1-3510-486F-98A1-031C0396CDBD}" sibTransId="{FF6C51A5-ECA7-4D36-AD6B-8FB3D20AFD86}"/>
    <dgm:cxn modelId="{50D8AD4B-E422-40EB-894C-3E1ADBA7834D}" srcId="{BE24BDA5-3610-4BC0-99FA-2D1F5A6822DD}" destId="{5C356299-F717-4569-8D99-B86E76EE8950}" srcOrd="4" destOrd="0" parTransId="{C7D70343-8465-4C4D-BA85-169EDA488F5B}" sibTransId="{22233FCB-FEF7-4707-B602-ED83CD587A2F}"/>
    <dgm:cxn modelId="{203EB44B-8B55-4727-A4E3-54BEB02AAACA}" type="presOf" srcId="{02952753-E3B3-4E8E-8FAE-544C429A9AAA}" destId="{5669FE46-2C33-4F43-9018-DEF391CF692C}" srcOrd="0" destOrd="3" presId="urn:microsoft.com/office/officeart/2011/layout/InterconnectedBlockProcess"/>
    <dgm:cxn modelId="{4C2ACB4B-4D1A-4F4B-B77E-D3CB6977C8CC}" type="presOf" srcId="{0C402FC4-7254-464C-91CC-9A329FA43AF6}" destId="{24A7C142-3E55-4F2A-AA09-42DB3CA408A9}" srcOrd="0" destOrd="2" presId="urn:microsoft.com/office/officeart/2011/layout/InterconnectedBlockProcess"/>
    <dgm:cxn modelId="{3727096C-64D7-4D10-A22D-C0E3AEDA7F18}" type="presOf" srcId="{6C686637-42E4-4634-A2B6-FA3E3459858D}" destId="{B1300024-A2E4-4423-8DCC-F65AFA54CCD1}" srcOrd="1" destOrd="2" presId="urn:microsoft.com/office/officeart/2011/layout/InterconnectedBlockProcess"/>
    <dgm:cxn modelId="{5B8D076D-2015-48EB-84D9-7C63DA78029B}" type="presOf" srcId="{BE24BDA5-3610-4BC0-99FA-2D1F5A6822DD}" destId="{9AC57F7C-492D-490F-9FCC-B841EDC0F8EB}" srcOrd="0" destOrd="0" presId="urn:microsoft.com/office/officeart/2011/layout/InterconnectedBlockProcess"/>
    <dgm:cxn modelId="{21716672-3D70-4378-8EFC-28124887A86D}" type="presOf" srcId="{3602E147-3D5D-42D1-8AF8-1C3AA7B6D1B7}" destId="{BEB16598-5AF0-46FC-8F3B-E1946D261BC2}" srcOrd="1" destOrd="0" presId="urn:microsoft.com/office/officeart/2011/layout/InterconnectedBlockProcess"/>
    <dgm:cxn modelId="{391F4752-24A6-4BC7-BB59-9445049C797E}" srcId="{77EE4870-A161-4034-8A72-64782CED68E7}" destId="{4B5A3CDE-30C6-49A4-9E3B-4A3D0B5462CD}" srcOrd="2" destOrd="0" parTransId="{F6ACC0B0-477C-4192-A4B1-FA3AC71099A1}" sibTransId="{92669CDF-54AF-4C4E-B411-FCC130D69218}"/>
    <dgm:cxn modelId="{D73B8A53-BE8F-401C-8B70-1AFCB2DF6C4B}" srcId="{A1889534-2FBB-42B2-BF88-1D518E3604D4}" destId="{B1C393A5-C8EC-4EA0-865B-E502A223B580}" srcOrd="5" destOrd="0" parTransId="{C6D448AA-E9B4-4DDB-9D21-B7D4C88F3FB8}" sibTransId="{8504111B-6989-4CD4-BF3C-8046C04ADCA2}"/>
    <dgm:cxn modelId="{CBD9B657-7B23-42DD-9848-A3DBB3454B6F}" srcId="{B94EB196-8478-48A2-BA8C-4A828DB23573}" destId="{7C7462D6-7FD6-4301-BB2A-9F6662DEE3E0}" srcOrd="3" destOrd="0" parTransId="{6AD24118-C9C8-46FB-8ACB-B1347D5A41D6}" sibTransId="{9CFE4DA2-202E-40F9-A709-9E9F88B81C5C}"/>
    <dgm:cxn modelId="{78188878-F548-4F7B-B628-1E6B97EAED60}" type="presOf" srcId="{0C402FC4-7254-464C-91CC-9A329FA43AF6}" destId="{87279853-B1BA-4028-90CB-BB5E31A778C5}" srcOrd="1" destOrd="2" presId="urn:microsoft.com/office/officeart/2011/layout/InterconnectedBlockProcess"/>
    <dgm:cxn modelId="{82C14979-392F-4632-A98B-69FD20DDBD37}" srcId="{B94EB196-8478-48A2-BA8C-4A828DB23573}" destId="{0AB13388-DBCC-4B37-A2DC-0749F895E151}" srcOrd="4" destOrd="0" parTransId="{DDE56AC4-61B2-417E-A685-0932812485BE}" sibTransId="{E4675D75-81B1-475C-9EBF-56B7A2A3CDD3}"/>
    <dgm:cxn modelId="{BB9C4D7F-2BD0-4214-A9DA-C93AF8779983}" type="presOf" srcId="{13C83815-C67F-41F1-AB74-9BDB32067C55}" destId="{BEB16598-5AF0-46FC-8F3B-E1946D261BC2}" srcOrd="1" destOrd="2" presId="urn:microsoft.com/office/officeart/2011/layout/InterconnectedBlockProcess"/>
    <dgm:cxn modelId="{E2969A80-AC1C-43AA-9DF4-A5C162509D90}" srcId="{9AA9174C-CAC0-497D-8D3E-2B6336F29EC9}" destId="{5C6062A0-4FBC-486A-B3F2-B1934375F811}" srcOrd="3" destOrd="0" parTransId="{F7E960BD-CE5C-4AF6-B3A4-29A9D9869D05}" sibTransId="{0EAF67C1-2804-477D-A38F-1FADA3BBE307}"/>
    <dgm:cxn modelId="{3A0BA586-E1F0-40FB-9C3E-7B4BF036ECD5}" type="presOf" srcId="{C2AD6A44-9A0D-4BF6-AC05-5C1EE7DA42CA}" destId="{AFEFE364-E39F-4E44-AAFE-701D183E215C}" srcOrd="0" destOrd="0" presId="urn:microsoft.com/office/officeart/2011/layout/InterconnectedBlockProcess"/>
    <dgm:cxn modelId="{0064238A-54D6-446C-919B-25845BC3AE0E}" srcId="{B94EB196-8478-48A2-BA8C-4A828DB23573}" destId="{13DEC01A-36DB-4D76-AB39-EAD3A7793E61}" srcOrd="1" destOrd="0" parTransId="{2C6940EE-A040-459F-98DB-5E8C65767ED9}" sibTransId="{5A7E933F-3C95-4D69-92B4-40310C44EC31}"/>
    <dgm:cxn modelId="{D37EDA8D-8A19-4626-B6F3-08DCA65CA832}" type="presOf" srcId="{28A74BE8-74E1-41F4-B424-6C30C1F2706D}" destId="{618F90CE-2409-41C4-A259-9C2EBC9B859B}" srcOrd="0" destOrd="0" presId="urn:microsoft.com/office/officeart/2011/layout/InterconnectedBlockProcess"/>
    <dgm:cxn modelId="{5C41958E-86EF-46F8-9557-E6DA6ACE94D0}" type="presOf" srcId="{929FB3E0-370C-4AC1-B15D-C33183A5BB30}" destId="{87279853-B1BA-4028-90CB-BB5E31A778C5}" srcOrd="1" destOrd="0" presId="urn:microsoft.com/office/officeart/2011/layout/InterconnectedBlockProcess"/>
    <dgm:cxn modelId="{4B823C93-E9A2-4F4F-A0B6-A0AF5E494CA9}" srcId="{3E4B27E0-DA75-4E41-9944-C606C07893EF}" destId="{5EB7F637-9A64-47D4-B21E-D0E9236115CA}" srcOrd="2" destOrd="0" parTransId="{32775A33-FD14-48FC-8249-03B8B4205368}" sibTransId="{E166D7A9-0468-422E-BA72-383277A43F28}"/>
    <dgm:cxn modelId="{17EABC94-AEE1-4906-BD80-29A011B72D9A}" type="presOf" srcId="{08FD0BD4-A409-408A-A572-B4DC16BC4C9E}" destId="{CC0E9B27-6E5D-4FA9-84B0-2F38B59F4FE7}" srcOrd="1" destOrd="3" presId="urn:microsoft.com/office/officeart/2011/layout/InterconnectedBlockProcess"/>
    <dgm:cxn modelId="{A4CB4F97-7225-4FE5-AB0E-C5DDF4861D32}" type="presOf" srcId="{41C48CA7-7A06-4BF0-BDF6-CBAACEDADE03}" destId="{D9F5E680-7D42-4028-8AA0-AD0B0D42996E}" srcOrd="0" destOrd="1" presId="urn:microsoft.com/office/officeart/2011/layout/InterconnectedBlockProcess"/>
    <dgm:cxn modelId="{CA7BF097-6AF0-43F1-9895-8302EDCE36AF}" type="presOf" srcId="{BB3DC70B-87C3-4C61-BE27-A3EF1953451E}" destId="{973CADF8-EA04-4C79-9531-BF71CAC1701D}" srcOrd="1" destOrd="3" presId="urn:microsoft.com/office/officeart/2011/layout/InterconnectedBlockProcess"/>
    <dgm:cxn modelId="{4EC8D09B-2D42-4807-A428-EFAAC5704071}" srcId="{5C356299-F717-4569-8D99-B86E76EE8950}" destId="{C2AD6A44-9A0D-4BF6-AC05-5C1EE7DA42CA}" srcOrd="0" destOrd="0" parTransId="{31813C09-995D-4B43-9F70-AE972B2F471F}" sibTransId="{C8816E23-6582-4F04-9B0F-06BC9CB38EB7}"/>
    <dgm:cxn modelId="{09A121A0-EAD0-4B80-A985-D04B365DBAED}" type="presOf" srcId="{0AB13388-DBCC-4B37-A2DC-0749F895E151}" destId="{2A243378-F41D-4190-84B0-3EBF7AFFB6F0}" srcOrd="1" destOrd="4" presId="urn:microsoft.com/office/officeart/2011/layout/InterconnectedBlockProcess"/>
    <dgm:cxn modelId="{E4DA25A1-0BE9-4C89-9302-80F42D212BDE}" srcId="{9AA9174C-CAC0-497D-8D3E-2B6336F29EC9}" destId="{13C83815-C67F-41F1-AB74-9BDB32067C55}" srcOrd="2" destOrd="0" parTransId="{186E35B2-CAC5-4ADE-A6B3-B776A1AA9F72}" sibTransId="{EA38B3BA-FB96-4BF2-AD68-64B3EC58645F}"/>
    <dgm:cxn modelId="{DE1A6DA1-427A-4937-B778-56AC7B61980E}" type="presOf" srcId="{7C7462D6-7FD6-4301-BB2A-9F6662DEE3E0}" destId="{9C8BC4F6-E42E-4E71-9B3A-5592DCEE2BFD}" srcOrd="0" destOrd="3" presId="urn:microsoft.com/office/officeart/2011/layout/InterconnectedBlockProcess"/>
    <dgm:cxn modelId="{35A9FCA1-95AC-42FC-BC16-3E04C3D841C1}" type="presOf" srcId="{B94EB196-8478-48A2-BA8C-4A828DB23573}" destId="{F9E40D33-3EF1-4472-9D89-6E4CC7DD82B9}" srcOrd="0" destOrd="0" presId="urn:microsoft.com/office/officeart/2011/layout/InterconnectedBlockProcess"/>
    <dgm:cxn modelId="{9E9E04A4-F2B6-470F-BEA5-521BA7A4CCFE}" srcId="{77EE4870-A161-4034-8A72-64782CED68E7}" destId="{02952753-E3B3-4E8E-8FAE-544C429A9AAA}" srcOrd="3" destOrd="0" parTransId="{FDD0F16A-0888-46C1-8D8E-86E7F72F61A5}" sibTransId="{5D4AD839-3DA2-4408-840C-A1066463EDCF}"/>
    <dgm:cxn modelId="{01B48EA4-E9F2-44B7-9047-6AF5C0D5BD37}" type="presOf" srcId="{5A3DB2A6-FEF7-417B-9782-EC0234449B81}" destId="{973CADF8-EA04-4C79-9531-BF71CAC1701D}" srcOrd="1" destOrd="2" presId="urn:microsoft.com/office/officeart/2011/layout/InterconnectedBlockProcess"/>
    <dgm:cxn modelId="{7E07DBA6-B952-49BD-B07D-D6C7964EDCBC}" type="presOf" srcId="{C2AD6A44-9A0D-4BF6-AC05-5C1EE7DA42CA}" destId="{973CADF8-EA04-4C79-9531-BF71CAC1701D}" srcOrd="1" destOrd="0" presId="urn:microsoft.com/office/officeart/2011/layout/InterconnectedBlockProcess"/>
    <dgm:cxn modelId="{9D6EB6A9-0455-4774-BDA3-E6C2204629A7}" type="presOf" srcId="{3A1F9BDE-7311-42CF-9556-9AC2505A557A}" destId="{CC0E9B27-6E5D-4FA9-84B0-2F38B59F4FE7}" srcOrd="1" destOrd="1" presId="urn:microsoft.com/office/officeart/2011/layout/InterconnectedBlockProcess"/>
    <dgm:cxn modelId="{61F646AB-76B2-4BEB-B3FB-65E4B7D2F0B6}" type="presOf" srcId="{929FB3E0-370C-4AC1-B15D-C33183A5BB30}" destId="{24A7C142-3E55-4F2A-AA09-42DB3CA408A9}" srcOrd="0" destOrd="0" presId="urn:microsoft.com/office/officeart/2011/layout/InterconnectedBlockProcess"/>
    <dgm:cxn modelId="{666B9EB3-D7B8-4162-AB22-9C85FD1D9067}" srcId="{A1889534-2FBB-42B2-BF88-1D518E3604D4}" destId="{6C686637-42E4-4634-A2B6-FA3E3459858D}" srcOrd="2" destOrd="0" parTransId="{864908DB-D249-4BA0-A2CD-F428B3A3DC48}" sibTransId="{3DAE2EBD-E93C-4297-AE9C-8B8AC49F5AC0}"/>
    <dgm:cxn modelId="{B0CE67B4-16EA-45EE-B75D-CFDE92746F2E}" type="presOf" srcId="{5C6062A0-4FBC-486A-B3F2-B1934375F811}" destId="{B0CF4E2A-6BC2-4E71-8AE3-72E403FB2A4B}" srcOrd="0" destOrd="3" presId="urn:microsoft.com/office/officeart/2011/layout/InterconnectedBlockProcess"/>
    <dgm:cxn modelId="{0AA57FB8-4DAF-485C-AA7C-5C72D8DFC588}" type="presOf" srcId="{5C6062A0-4FBC-486A-B3F2-B1934375F811}" destId="{BEB16598-5AF0-46FC-8F3B-E1946D261BC2}" srcOrd="1" destOrd="3" presId="urn:microsoft.com/office/officeart/2011/layout/InterconnectedBlockProcess"/>
    <dgm:cxn modelId="{B06817B9-1F38-4FD6-A8F2-8ED722512940}" srcId="{5C356299-F717-4569-8D99-B86E76EE8950}" destId="{BB3DC70B-87C3-4C61-BE27-A3EF1953451E}" srcOrd="3" destOrd="0" parTransId="{EB05E3D8-F6E8-4787-8901-4A56495A52AF}" sibTransId="{9ADE3EFB-EFD5-4240-B30A-50C06E1FE0B6}"/>
    <dgm:cxn modelId="{FF1AC4BD-09FA-4F0B-8FF8-5C5AAEE8CFCB}" type="presOf" srcId="{B1C393A5-C8EC-4EA0-865B-E502A223B580}" destId="{D9F5E680-7D42-4028-8AA0-AD0B0D42996E}" srcOrd="0" destOrd="5" presId="urn:microsoft.com/office/officeart/2011/layout/InterconnectedBlockProcess"/>
    <dgm:cxn modelId="{7E40D2BE-A016-4D17-A77E-5DBC34EE3EB1}" srcId="{BE24BDA5-3610-4BC0-99FA-2D1F5A6822DD}" destId="{77EE4870-A161-4034-8A72-64782CED68E7}" srcOrd="5" destOrd="0" parTransId="{75F8BB25-4AAF-4FC6-AE08-4805845A6AA8}" sibTransId="{986FA865-0A74-4773-8F10-7D25D9CF3160}"/>
    <dgm:cxn modelId="{6F90E3C5-979D-437F-AEA9-8EFF3320123A}" type="presOf" srcId="{02952753-E3B3-4E8E-8FAE-544C429A9AAA}" destId="{20833052-4294-4CF5-A1D4-23FC875DE371}" srcOrd="1" destOrd="3" presId="urn:microsoft.com/office/officeart/2011/layout/InterconnectedBlockProcess"/>
    <dgm:cxn modelId="{A9A014C7-5823-479D-8A9C-4870551CBCB9}" type="presOf" srcId="{13DEC01A-36DB-4D76-AB39-EAD3A7793E61}" destId="{2A243378-F41D-4190-84B0-3EBF7AFFB6F0}" srcOrd="1" destOrd="1" presId="urn:microsoft.com/office/officeart/2011/layout/InterconnectedBlockProcess"/>
    <dgm:cxn modelId="{2479FCC8-859E-40C2-98BB-EC71A378694A}" srcId="{BE24BDA5-3610-4BC0-99FA-2D1F5A6822DD}" destId="{B94EB196-8478-48A2-BA8C-4A828DB23573}" srcOrd="3" destOrd="0" parTransId="{D443F8FD-FB8E-48D2-BD0C-F452E9B4740A}" sibTransId="{B71D6499-1723-4A19-94FD-84EBA3E280A3}"/>
    <dgm:cxn modelId="{008307C9-3C5E-4356-8289-EC1F8CD5D1CB}" srcId="{9AA9174C-CAC0-497D-8D3E-2B6336F29EC9}" destId="{03E0D98B-0FFA-4331-A24B-D770D0622217}" srcOrd="1" destOrd="0" parTransId="{357EFE4A-AD93-46F8-9C7E-EEC321F83605}" sibTransId="{04B17C14-6A8B-4551-8830-7491DCB53599}"/>
    <dgm:cxn modelId="{F00C14CA-970B-4BBB-9369-186A5DE6FFC4}" srcId="{3E4B27E0-DA75-4E41-9944-C606C07893EF}" destId="{0AEA169E-AD70-4B8C-BDC2-DCC2404CCFD5}" srcOrd="4" destOrd="0" parTransId="{F7507951-E32B-4ECE-BAE5-B5DA31488326}" sibTransId="{610F7651-4936-44ED-A524-24A381776066}"/>
    <dgm:cxn modelId="{55D7E3D0-AB4A-4C3E-9759-8C8405C98FF9}" type="presOf" srcId="{C7DDE85A-C1B9-4EC5-8BEA-54587C1C0888}" destId="{20833052-4294-4CF5-A1D4-23FC875DE371}" srcOrd="1" destOrd="0" presId="urn:microsoft.com/office/officeart/2011/layout/InterconnectedBlockProcess"/>
    <dgm:cxn modelId="{67BD65D3-ABAB-4277-8920-507F0CB0704E}" srcId="{A1889534-2FBB-42B2-BF88-1D518E3604D4}" destId="{6C45EF1E-6169-4C4A-A48E-82804417443D}" srcOrd="3" destOrd="0" parTransId="{EEB2B646-E849-403A-82E9-0FF8C8596D46}" sibTransId="{2C151D32-2A25-4642-848A-A05CF5E138DF}"/>
    <dgm:cxn modelId="{5C9E25D4-3631-45C5-8846-83B5B18C6B98}" type="presOf" srcId="{BB3DC70B-87C3-4C61-BE27-A3EF1953451E}" destId="{AFEFE364-E39F-4E44-AAFE-701D183E215C}" srcOrd="0" destOrd="3" presId="urn:microsoft.com/office/officeart/2011/layout/InterconnectedBlockProcess"/>
    <dgm:cxn modelId="{E8E308D7-3C56-4539-A3DD-842FC001B6A6}" srcId="{B94EB196-8478-48A2-BA8C-4A828DB23573}" destId="{7F8B30BC-E5E4-4203-97CE-D85EED1ACDC0}" srcOrd="0" destOrd="0" parTransId="{7642FDD3-F430-4A46-819E-EED51A96D243}" sibTransId="{1B3D5777-53FD-40CE-9952-7D878D3DDBB4}"/>
    <dgm:cxn modelId="{7EB825D7-C12F-405D-AC38-E131F2D72E43}" srcId="{77EE4870-A161-4034-8A72-64782CED68E7}" destId="{8528788D-FFEF-42B3-B0B3-E4D583AF99CD}" srcOrd="1" destOrd="0" parTransId="{FC69C0DE-8FB6-4F2C-9AAE-0CBD1270BC1C}" sibTransId="{3AE53063-3E43-4330-B285-6535ACA92A2C}"/>
    <dgm:cxn modelId="{808CD2D9-C759-4795-A625-83EDB0D64951}" type="presOf" srcId="{4B5A3CDE-30C6-49A4-9E3B-4A3D0B5462CD}" destId="{5669FE46-2C33-4F43-9018-DEF391CF692C}" srcOrd="0" destOrd="2" presId="urn:microsoft.com/office/officeart/2011/layout/InterconnectedBlockProcess"/>
    <dgm:cxn modelId="{CBCD38DA-70F2-4B62-A168-732758477985}" type="presOf" srcId="{7F8B30BC-E5E4-4203-97CE-D85EED1ACDC0}" destId="{9C8BC4F6-E42E-4E71-9B3A-5592DCEE2BFD}" srcOrd="0" destOrd="0" presId="urn:microsoft.com/office/officeart/2011/layout/InterconnectedBlockProcess"/>
    <dgm:cxn modelId="{E69ACADB-C415-4471-BCAD-C54F50BEEB95}" type="presOf" srcId="{C7DDE85A-C1B9-4EC5-8BEA-54587C1C0888}" destId="{5669FE46-2C33-4F43-9018-DEF391CF692C}" srcOrd="0" destOrd="0" presId="urn:microsoft.com/office/officeart/2011/layout/InterconnectedBlockProcess"/>
    <dgm:cxn modelId="{FF7FC7DF-8071-4713-9A71-6C975B302EDF}" type="presOf" srcId="{5EB7F637-9A64-47D4-B21E-D0E9236115CA}" destId="{CC0E9B27-6E5D-4FA9-84B0-2F38B59F4FE7}" srcOrd="1" destOrd="2" presId="urn:microsoft.com/office/officeart/2011/layout/InterconnectedBlockProcess"/>
    <dgm:cxn modelId="{1610EBE0-04AE-4558-A5D0-1A81AB4289CB}" type="presOf" srcId="{0AB13388-DBCC-4B37-A2DC-0749F895E151}" destId="{9C8BC4F6-E42E-4E71-9B3A-5592DCEE2BFD}" srcOrd="0" destOrd="4" presId="urn:microsoft.com/office/officeart/2011/layout/InterconnectedBlockProcess"/>
    <dgm:cxn modelId="{648971E2-44A1-4DAC-8B2F-5F9A4041C262}" type="presOf" srcId="{8528788D-FFEF-42B3-B0B3-E4D583AF99CD}" destId="{5669FE46-2C33-4F43-9018-DEF391CF692C}" srcOrd="0" destOrd="1" presId="urn:microsoft.com/office/officeart/2011/layout/InterconnectedBlockProcess"/>
    <dgm:cxn modelId="{75CD00E3-36A4-492B-960E-DC0D6C8FD4D5}" type="presOf" srcId="{B1C393A5-C8EC-4EA0-865B-E502A223B580}" destId="{B1300024-A2E4-4423-8DCC-F65AFA54CCD1}" srcOrd="1" destOrd="5" presId="urn:microsoft.com/office/officeart/2011/layout/InterconnectedBlockProcess"/>
    <dgm:cxn modelId="{7583BFE8-2C0B-4B2C-8B3A-BC604EA3EFFF}" type="presOf" srcId="{8528788D-FFEF-42B3-B0B3-E4D583AF99CD}" destId="{20833052-4294-4CF5-A1D4-23FC875DE371}" srcOrd="1" destOrd="1" presId="urn:microsoft.com/office/officeart/2011/layout/InterconnectedBlockProcess"/>
    <dgm:cxn modelId="{C0147FF6-A9C9-4339-B690-503E97DD4245}" srcId="{BE24BDA5-3610-4BC0-99FA-2D1F5A6822DD}" destId="{9AA9174C-CAC0-497D-8D3E-2B6336F29EC9}" srcOrd="1" destOrd="0" parTransId="{379670B8-74D5-4C95-935B-948E93321832}" sibTransId="{5C055133-8A16-4D7C-A79C-E5A74CCC2A0A}"/>
    <dgm:cxn modelId="{F254A4F6-E3ED-4302-B2FB-D12A13708573}" srcId="{9AA9174C-CAC0-497D-8D3E-2B6336F29EC9}" destId="{3602E147-3D5D-42D1-8AF8-1C3AA7B6D1B7}" srcOrd="0" destOrd="0" parTransId="{13C68230-AD82-46A1-9893-B7E0691CDA79}" sibTransId="{FC180C4D-1658-4243-B5A8-F8D3717E4F58}"/>
    <dgm:cxn modelId="{484622F8-A163-4574-8D7D-4CDF9D1424C1}" type="presOf" srcId="{378AE4D8-F2C5-4528-9F0B-7663C7459001}" destId="{9C8BC4F6-E42E-4E71-9B3A-5592DCEE2BFD}" srcOrd="0" destOrd="2" presId="urn:microsoft.com/office/officeart/2011/layout/InterconnectedBlockProcess"/>
    <dgm:cxn modelId="{C6FC10FA-6522-4C6F-BD84-387525B7F825}" type="presOf" srcId="{F95474F7-4009-4312-8A11-AFC66F126045}" destId="{D9F5E680-7D42-4028-8AA0-AD0B0D42996E}" srcOrd="0" destOrd="0" presId="urn:microsoft.com/office/officeart/2011/layout/InterconnectedBlockProcess"/>
    <dgm:cxn modelId="{38FE5FFD-ECEE-4366-B543-F1E12AA3888F}" type="presOf" srcId="{5A3DB2A6-FEF7-417B-9782-EC0234449B81}" destId="{AFEFE364-E39F-4E44-AAFE-701D183E215C}" srcOrd="0" destOrd="2" presId="urn:microsoft.com/office/officeart/2011/layout/InterconnectedBlockProcess"/>
    <dgm:cxn modelId="{3B178EFE-56A4-4D34-B271-EB0ABD1A5C93}" srcId="{A0A95B8E-C68A-47CF-8CAA-915EC99D1014}" destId="{929FB3E0-370C-4AC1-B15D-C33183A5BB30}" srcOrd="0" destOrd="0" parTransId="{B35EC12D-F570-4052-8702-1A72305D7EAA}" sibTransId="{BE1B26EC-8D23-45FC-B96C-C969B32AC161}"/>
    <dgm:cxn modelId="{0E31BCFF-9604-4650-A037-F787ABEFE567}" type="presOf" srcId="{08FD0BD4-A409-408A-A572-B4DC16BC4C9E}" destId="{618F90CE-2409-41C4-A259-9C2EBC9B859B}" srcOrd="0" destOrd="3" presId="urn:microsoft.com/office/officeart/2011/layout/InterconnectedBlockProcess"/>
    <dgm:cxn modelId="{370DFD9C-8385-496F-972A-1AB0BBCC38D8}" type="presParOf" srcId="{9AC57F7C-492D-490F-9FCC-B841EDC0F8EB}" destId="{40637BB0-B825-4FE4-9447-A93571B6B095}" srcOrd="0" destOrd="0" presId="urn:microsoft.com/office/officeart/2011/layout/InterconnectedBlockProcess"/>
    <dgm:cxn modelId="{1656FB80-C762-42A1-B420-465F50479D9E}" type="presParOf" srcId="{40637BB0-B825-4FE4-9447-A93571B6B095}" destId="{24A7C142-3E55-4F2A-AA09-42DB3CA408A9}" srcOrd="0" destOrd="0" presId="urn:microsoft.com/office/officeart/2011/layout/InterconnectedBlockProcess"/>
    <dgm:cxn modelId="{3CB5BDCE-FF23-4009-868F-BEFB88107DC6}" type="presParOf" srcId="{9AC57F7C-492D-490F-9FCC-B841EDC0F8EB}" destId="{87279853-B1BA-4028-90CB-BB5E31A778C5}" srcOrd="1" destOrd="0" presId="urn:microsoft.com/office/officeart/2011/layout/InterconnectedBlockProcess"/>
    <dgm:cxn modelId="{381A032A-CC8B-412D-BDAC-4D0ABB5E1B3F}" type="presParOf" srcId="{9AC57F7C-492D-490F-9FCC-B841EDC0F8EB}" destId="{9EB8F27D-0E63-40B0-BBC9-5E21DAFB41C3}" srcOrd="2" destOrd="0" presId="urn:microsoft.com/office/officeart/2011/layout/InterconnectedBlockProcess"/>
    <dgm:cxn modelId="{305B9886-3257-4E06-B47B-76CF20509B1D}" type="presParOf" srcId="{9AC57F7C-492D-490F-9FCC-B841EDC0F8EB}" destId="{76B7A8AF-DA0C-497B-98F6-B7DE0DB0DA11}" srcOrd="3" destOrd="0" presId="urn:microsoft.com/office/officeart/2011/layout/InterconnectedBlockProcess"/>
    <dgm:cxn modelId="{D3DE05AD-4F3A-4160-AF4C-3F8E6AA3907C}" type="presParOf" srcId="{76B7A8AF-DA0C-497B-98F6-B7DE0DB0DA11}" destId="{5669FE46-2C33-4F43-9018-DEF391CF692C}" srcOrd="0" destOrd="0" presId="urn:microsoft.com/office/officeart/2011/layout/InterconnectedBlockProcess"/>
    <dgm:cxn modelId="{DB839966-2D60-46B8-BD5F-346CC8B986A9}" type="presParOf" srcId="{9AC57F7C-492D-490F-9FCC-B841EDC0F8EB}" destId="{20833052-4294-4CF5-A1D4-23FC875DE371}" srcOrd="4" destOrd="0" presId="urn:microsoft.com/office/officeart/2011/layout/InterconnectedBlockProcess"/>
    <dgm:cxn modelId="{2B074543-DCBC-4BE6-834F-4F77CE843869}" type="presParOf" srcId="{9AC57F7C-492D-490F-9FCC-B841EDC0F8EB}" destId="{A1F0F254-34BC-42FD-A432-F929C52CA2ED}" srcOrd="5" destOrd="0" presId="urn:microsoft.com/office/officeart/2011/layout/InterconnectedBlockProcess"/>
    <dgm:cxn modelId="{AFFAE18B-1BD8-420A-AF92-F715DC0B5164}" type="presParOf" srcId="{9AC57F7C-492D-490F-9FCC-B841EDC0F8EB}" destId="{EC3CAAAD-8BCF-4D4E-9A40-4740845FA2CE}" srcOrd="6" destOrd="0" presId="urn:microsoft.com/office/officeart/2011/layout/InterconnectedBlockProcess"/>
    <dgm:cxn modelId="{7E19550A-AA52-40CA-99F9-1EA4D89DEE6F}" type="presParOf" srcId="{EC3CAAAD-8BCF-4D4E-9A40-4740845FA2CE}" destId="{AFEFE364-E39F-4E44-AAFE-701D183E215C}" srcOrd="0" destOrd="0" presId="urn:microsoft.com/office/officeart/2011/layout/InterconnectedBlockProcess"/>
    <dgm:cxn modelId="{2ED40AAB-4D24-4D22-941E-563F2EB5BCBF}" type="presParOf" srcId="{9AC57F7C-492D-490F-9FCC-B841EDC0F8EB}" destId="{973CADF8-EA04-4C79-9531-BF71CAC1701D}" srcOrd="7" destOrd="0" presId="urn:microsoft.com/office/officeart/2011/layout/InterconnectedBlockProcess"/>
    <dgm:cxn modelId="{60C598F1-7835-4B32-9260-6756DE44C6A3}" type="presParOf" srcId="{9AC57F7C-492D-490F-9FCC-B841EDC0F8EB}" destId="{8B63F53E-8ECE-449A-B4D7-A13528BF9052}" srcOrd="8" destOrd="0" presId="urn:microsoft.com/office/officeart/2011/layout/InterconnectedBlockProcess"/>
    <dgm:cxn modelId="{7A1F47BE-DE54-4274-94C7-A6614B9ADAD3}" type="presParOf" srcId="{9AC57F7C-492D-490F-9FCC-B841EDC0F8EB}" destId="{5151EC29-EAF6-4FB7-8D15-7DDE7B89E182}" srcOrd="9" destOrd="0" presId="urn:microsoft.com/office/officeart/2011/layout/InterconnectedBlockProcess"/>
    <dgm:cxn modelId="{9F829A5C-061A-423B-B32F-8B7C2400BE6C}" type="presParOf" srcId="{5151EC29-EAF6-4FB7-8D15-7DDE7B89E182}" destId="{9C8BC4F6-E42E-4E71-9B3A-5592DCEE2BFD}" srcOrd="0" destOrd="0" presId="urn:microsoft.com/office/officeart/2011/layout/InterconnectedBlockProcess"/>
    <dgm:cxn modelId="{65ADADEC-2723-40CF-8A1B-88BB5839BDB5}" type="presParOf" srcId="{9AC57F7C-492D-490F-9FCC-B841EDC0F8EB}" destId="{2A243378-F41D-4190-84B0-3EBF7AFFB6F0}" srcOrd="10" destOrd="0" presId="urn:microsoft.com/office/officeart/2011/layout/InterconnectedBlockProcess"/>
    <dgm:cxn modelId="{657AA311-51E9-4540-95BB-354F83BB6754}" type="presParOf" srcId="{9AC57F7C-492D-490F-9FCC-B841EDC0F8EB}" destId="{F9E40D33-3EF1-4472-9D89-6E4CC7DD82B9}" srcOrd="11" destOrd="0" presId="urn:microsoft.com/office/officeart/2011/layout/InterconnectedBlockProcess"/>
    <dgm:cxn modelId="{B9135CB0-E3E6-486D-BEF7-67750F6F2600}" type="presParOf" srcId="{9AC57F7C-492D-490F-9FCC-B841EDC0F8EB}" destId="{A13ADCCA-4F63-4C84-BE0F-B1A229099D35}" srcOrd="12" destOrd="0" presId="urn:microsoft.com/office/officeart/2011/layout/InterconnectedBlockProcess"/>
    <dgm:cxn modelId="{0C45DF97-8B9B-4099-8943-8A7AC6612BE4}" type="presParOf" srcId="{A13ADCCA-4F63-4C84-BE0F-B1A229099D35}" destId="{D9F5E680-7D42-4028-8AA0-AD0B0D42996E}" srcOrd="0" destOrd="0" presId="urn:microsoft.com/office/officeart/2011/layout/InterconnectedBlockProcess"/>
    <dgm:cxn modelId="{5E8FE854-7507-4E75-BD1D-76D58A8EF62A}" type="presParOf" srcId="{9AC57F7C-492D-490F-9FCC-B841EDC0F8EB}" destId="{B1300024-A2E4-4423-8DCC-F65AFA54CCD1}" srcOrd="13" destOrd="0" presId="urn:microsoft.com/office/officeart/2011/layout/InterconnectedBlockProcess"/>
    <dgm:cxn modelId="{1A5BDEA5-7765-44EB-B463-1E1747200E77}" type="presParOf" srcId="{9AC57F7C-492D-490F-9FCC-B841EDC0F8EB}" destId="{AD083C70-986C-40B0-A1C2-1FD04C997DF8}" srcOrd="14" destOrd="0" presId="urn:microsoft.com/office/officeart/2011/layout/InterconnectedBlockProcess"/>
    <dgm:cxn modelId="{F83BB4C4-4A6C-4172-BACF-2B74D9DF029F}" type="presParOf" srcId="{9AC57F7C-492D-490F-9FCC-B841EDC0F8EB}" destId="{A4F8C88F-B425-4CD0-856B-154B6E58B11B}" srcOrd="15" destOrd="0" presId="urn:microsoft.com/office/officeart/2011/layout/InterconnectedBlockProcess"/>
    <dgm:cxn modelId="{38755EA8-334D-46F2-80C3-A705E07BF630}" type="presParOf" srcId="{A4F8C88F-B425-4CD0-856B-154B6E58B11B}" destId="{B0CF4E2A-6BC2-4E71-8AE3-72E403FB2A4B}" srcOrd="0" destOrd="0" presId="urn:microsoft.com/office/officeart/2011/layout/InterconnectedBlockProcess"/>
    <dgm:cxn modelId="{3071F3E6-A820-4912-A7EB-9455952F9201}" type="presParOf" srcId="{9AC57F7C-492D-490F-9FCC-B841EDC0F8EB}" destId="{BEB16598-5AF0-46FC-8F3B-E1946D261BC2}" srcOrd="16" destOrd="0" presId="urn:microsoft.com/office/officeart/2011/layout/InterconnectedBlockProcess"/>
    <dgm:cxn modelId="{FA93F951-37AF-4EC0-96A3-607E2D62D2D6}" type="presParOf" srcId="{9AC57F7C-492D-490F-9FCC-B841EDC0F8EB}" destId="{51FDC489-19F2-48E1-A7B8-A501BA4CDA82}" srcOrd="17" destOrd="0" presId="urn:microsoft.com/office/officeart/2011/layout/InterconnectedBlockProcess"/>
    <dgm:cxn modelId="{065D47E2-C3E6-4983-AC2A-391EB611BB9B}" type="presParOf" srcId="{9AC57F7C-492D-490F-9FCC-B841EDC0F8EB}" destId="{5ACE13A7-B2D1-4D2A-B3CD-EDFF4151F472}" srcOrd="18" destOrd="0" presId="urn:microsoft.com/office/officeart/2011/layout/InterconnectedBlockProcess"/>
    <dgm:cxn modelId="{90F018FA-B8EE-46AE-BE6D-E2DB10421DC4}" type="presParOf" srcId="{5ACE13A7-B2D1-4D2A-B3CD-EDFF4151F472}" destId="{618F90CE-2409-41C4-A259-9C2EBC9B859B}" srcOrd="0" destOrd="0" presId="urn:microsoft.com/office/officeart/2011/layout/InterconnectedBlockProcess"/>
    <dgm:cxn modelId="{49688532-DAE7-4478-A2EE-7ABC25B81E47}" type="presParOf" srcId="{9AC57F7C-492D-490F-9FCC-B841EDC0F8EB}" destId="{CC0E9B27-6E5D-4FA9-84B0-2F38B59F4FE7}" srcOrd="19" destOrd="0" presId="urn:microsoft.com/office/officeart/2011/layout/InterconnectedBlockProcess"/>
    <dgm:cxn modelId="{EEB29D89-6125-4758-B4A5-3399F9694FDC}" type="presParOf" srcId="{9AC57F7C-492D-490F-9FCC-B841EDC0F8EB}" destId="{CD296000-DD3A-4EC8-9F31-946B717E3F7B}" srcOrd="20" destOrd="0" presId="urn:microsoft.com/office/officeart/2011/layout/InterconnectedBlockProces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23B508-C9A6-48A2-A562-5B973C427B20}" type="doc">
      <dgm:prSet loTypeId="urn:microsoft.com/office/officeart/2005/8/layout/process1" loCatId="process" qsTypeId="urn:microsoft.com/office/officeart/2005/8/quickstyle/simple2" qsCatId="simple" csTypeId="urn:microsoft.com/office/officeart/2005/8/colors/accent1_2" csCatId="accent1" phldr="1"/>
      <dgm:spPr/>
    </dgm:pt>
    <dgm:pt modelId="{4F68AB60-D396-4389-9271-E1F1A7FA5F80}">
      <dgm:prSet phldrT="[Text]" custT="1"/>
      <dgm:spPr/>
      <dgm:t>
        <a:bodyPr/>
        <a:lstStyle/>
        <a:p>
          <a:r>
            <a:rPr lang="en-US" sz="2000" b="1">
              <a:latin typeface="+mj-lt"/>
            </a:rPr>
            <a:t>Discovery</a:t>
          </a:r>
        </a:p>
      </dgm:t>
    </dgm:pt>
    <dgm:pt modelId="{7765E24A-D066-465F-BE8A-356B06927FE3}" type="parTrans" cxnId="{6A4BCFC5-C143-426E-A471-BB1FA108E763}">
      <dgm:prSet/>
      <dgm:spPr/>
      <dgm:t>
        <a:bodyPr/>
        <a:lstStyle/>
        <a:p>
          <a:endParaRPr lang="en-US"/>
        </a:p>
      </dgm:t>
    </dgm:pt>
    <dgm:pt modelId="{89AE2F9D-B60A-4AA7-91CE-6B7B6BD42928}" type="sibTrans" cxnId="{6A4BCFC5-C143-426E-A471-BB1FA108E763}">
      <dgm:prSet/>
      <dgm:spPr/>
      <dgm:t>
        <a:bodyPr/>
        <a:lstStyle/>
        <a:p>
          <a:endParaRPr lang="en-US"/>
        </a:p>
      </dgm:t>
    </dgm:pt>
    <dgm:pt modelId="{7702E5AD-F17D-4EE9-93BA-01628713FFDD}">
      <dgm:prSet phldrT="[Text]" custT="1"/>
      <dgm:spPr/>
      <dgm:t>
        <a:bodyPr/>
        <a:lstStyle/>
        <a:p>
          <a:r>
            <a:rPr lang="en-US" sz="2000" b="1">
              <a:latin typeface="+mj-lt"/>
            </a:rPr>
            <a:t>Close-out</a:t>
          </a:r>
        </a:p>
      </dgm:t>
    </dgm:pt>
    <dgm:pt modelId="{BC02FAAA-42AE-4127-86D1-AB9C1D961470}" type="parTrans" cxnId="{BDCEDBEB-D30C-4935-880B-6C72AFAED0E5}">
      <dgm:prSet/>
      <dgm:spPr/>
      <dgm:t>
        <a:bodyPr/>
        <a:lstStyle/>
        <a:p>
          <a:endParaRPr lang="en-US"/>
        </a:p>
      </dgm:t>
    </dgm:pt>
    <dgm:pt modelId="{6FA195E3-8FD1-4333-9FD6-AEBC1EDC1F17}" type="sibTrans" cxnId="{BDCEDBEB-D30C-4935-880B-6C72AFAED0E5}">
      <dgm:prSet/>
      <dgm:spPr/>
      <dgm:t>
        <a:bodyPr/>
        <a:lstStyle/>
        <a:p>
          <a:endParaRPr lang="en-US"/>
        </a:p>
      </dgm:t>
    </dgm:pt>
    <dgm:pt modelId="{1F544C54-81A9-413F-868B-5ED80A9CF650}">
      <dgm:prSet phldrT="[Text]" custT="1"/>
      <dgm:spPr/>
      <dgm:t>
        <a:bodyPr/>
        <a:lstStyle/>
        <a:p>
          <a:r>
            <a:rPr lang="en-US" sz="1200" i="1">
              <a:latin typeface="+mj-lt"/>
            </a:rPr>
            <a:t>Program Data Collection - Onsite Activity Planning</a:t>
          </a:r>
        </a:p>
      </dgm:t>
    </dgm:pt>
    <dgm:pt modelId="{19164AB9-6C74-4397-9D7C-A7A29D37512B}" type="parTrans" cxnId="{94886918-6DCB-4510-A17B-27BCC60271F6}">
      <dgm:prSet/>
      <dgm:spPr/>
      <dgm:t>
        <a:bodyPr/>
        <a:lstStyle/>
        <a:p>
          <a:endParaRPr lang="en-US"/>
        </a:p>
      </dgm:t>
    </dgm:pt>
    <dgm:pt modelId="{C153D44F-40F8-4090-AE6F-8AE4E5EE0CB9}" type="sibTrans" cxnId="{94886918-6DCB-4510-A17B-27BCC60271F6}">
      <dgm:prSet/>
      <dgm:spPr/>
      <dgm:t>
        <a:bodyPr/>
        <a:lstStyle/>
        <a:p>
          <a:endParaRPr lang="en-US"/>
        </a:p>
      </dgm:t>
    </dgm:pt>
    <dgm:pt modelId="{8AC04181-3867-4CAB-AFD0-BCE6B382B985}">
      <dgm:prSet phldrT="[Text]" custT="1"/>
      <dgm:spPr/>
      <dgm:t>
        <a:bodyPr/>
        <a:lstStyle/>
        <a:p>
          <a:r>
            <a:rPr lang="en-US" sz="2000" b="1">
              <a:latin typeface="+mj-lt"/>
            </a:rPr>
            <a:t>Engagement</a:t>
          </a:r>
        </a:p>
      </dgm:t>
    </dgm:pt>
    <dgm:pt modelId="{72851846-E010-4C16-A0D8-CB99A5B61AA1}" type="parTrans" cxnId="{E0797CCF-9E70-4043-ADA1-E2540D2B32BB}">
      <dgm:prSet/>
      <dgm:spPr/>
      <dgm:t>
        <a:bodyPr/>
        <a:lstStyle/>
        <a:p>
          <a:endParaRPr lang="en-US"/>
        </a:p>
      </dgm:t>
    </dgm:pt>
    <dgm:pt modelId="{2F9C3047-F7CC-4C8A-9A9C-626A3F5922B5}" type="sibTrans" cxnId="{E0797CCF-9E70-4043-ADA1-E2540D2B32BB}">
      <dgm:prSet/>
      <dgm:spPr/>
      <dgm:t>
        <a:bodyPr/>
        <a:lstStyle/>
        <a:p>
          <a:endParaRPr lang="en-US"/>
        </a:p>
      </dgm:t>
    </dgm:pt>
    <dgm:pt modelId="{3A915665-304B-496E-8A7D-0562B9F285D5}">
      <dgm:prSet phldrT="[Text]" custT="1"/>
      <dgm:spPr/>
      <dgm:t>
        <a:bodyPr/>
        <a:lstStyle/>
        <a:p>
          <a:r>
            <a:rPr lang="en-US" sz="1200">
              <a:latin typeface="+mj-lt"/>
            </a:rPr>
            <a:t>Seven (7) weeks post onsite visit through  one (1) year post onsite visit.</a:t>
          </a:r>
        </a:p>
      </dgm:t>
    </dgm:pt>
    <dgm:pt modelId="{D9CE946A-BFB3-4E2F-89EC-EB8BFF807D59}" type="parTrans" cxnId="{93C824A0-1CDD-4786-843C-FC4DDF3BA133}">
      <dgm:prSet/>
      <dgm:spPr/>
      <dgm:t>
        <a:bodyPr/>
        <a:lstStyle/>
        <a:p>
          <a:endParaRPr lang="en-US"/>
        </a:p>
      </dgm:t>
    </dgm:pt>
    <dgm:pt modelId="{920F5407-A6CD-47B2-8C82-66FEF0C11953}" type="sibTrans" cxnId="{93C824A0-1CDD-4786-843C-FC4DDF3BA133}">
      <dgm:prSet/>
      <dgm:spPr/>
      <dgm:t>
        <a:bodyPr/>
        <a:lstStyle/>
        <a:p>
          <a:endParaRPr lang="en-US"/>
        </a:p>
      </dgm:t>
    </dgm:pt>
    <dgm:pt modelId="{4DB3ECF8-D827-498E-913B-0DFF86BDACE2}">
      <dgm:prSet phldrT="[Text]" custT="1"/>
      <dgm:spPr/>
      <dgm:t>
        <a:bodyPr/>
        <a:lstStyle/>
        <a:p>
          <a:r>
            <a:rPr lang="en-US" sz="1200">
              <a:latin typeface="+mj-lt"/>
            </a:rPr>
            <a:t>Starts twenty (20) weeks before the onsite visit date.</a:t>
          </a:r>
        </a:p>
      </dgm:t>
    </dgm:pt>
    <dgm:pt modelId="{39BF7336-30E9-408E-B8E3-D9B12AEB930B}" type="parTrans" cxnId="{9E951F1E-3C62-4DE3-8BB4-0391CC204FAC}">
      <dgm:prSet/>
      <dgm:spPr/>
      <dgm:t>
        <a:bodyPr/>
        <a:lstStyle/>
        <a:p>
          <a:endParaRPr lang="en-US"/>
        </a:p>
      </dgm:t>
    </dgm:pt>
    <dgm:pt modelId="{BF3E5133-488F-4CE2-AA7F-23E76D3A117F}" type="sibTrans" cxnId="{9E951F1E-3C62-4DE3-8BB4-0391CC204FAC}">
      <dgm:prSet/>
      <dgm:spPr/>
      <dgm:t>
        <a:bodyPr/>
        <a:lstStyle/>
        <a:p>
          <a:endParaRPr lang="en-US"/>
        </a:p>
      </dgm:t>
    </dgm:pt>
    <dgm:pt modelId="{E196271A-D749-4DD2-AB79-61E43EACAA03}">
      <dgm:prSet phldrT="[Text]" custT="1"/>
      <dgm:spPr/>
      <dgm:t>
        <a:bodyPr/>
        <a:lstStyle/>
        <a:p>
          <a:r>
            <a:rPr lang="en-US" sz="1200">
              <a:latin typeface="+mj-lt"/>
            </a:rPr>
            <a:t>Six (6) weeks prior to onsite visit.</a:t>
          </a:r>
        </a:p>
      </dgm:t>
    </dgm:pt>
    <dgm:pt modelId="{8B229EE9-B797-4AAA-887F-7F3536A79DF7}" type="parTrans" cxnId="{EABC4FF7-B586-494B-9B4A-11F065795C03}">
      <dgm:prSet/>
      <dgm:spPr/>
      <dgm:t>
        <a:bodyPr/>
        <a:lstStyle/>
        <a:p>
          <a:endParaRPr lang="en-US"/>
        </a:p>
      </dgm:t>
    </dgm:pt>
    <dgm:pt modelId="{4EF444FD-CAA0-4AE6-8EC9-FF791795D3A8}" type="sibTrans" cxnId="{EABC4FF7-B586-494B-9B4A-11F065795C03}">
      <dgm:prSet/>
      <dgm:spPr/>
      <dgm:t>
        <a:bodyPr/>
        <a:lstStyle/>
        <a:p>
          <a:endParaRPr lang="en-US"/>
        </a:p>
      </dgm:t>
    </dgm:pt>
    <dgm:pt modelId="{E6DAD238-0DED-4033-938D-82D7AEB7C32B}">
      <dgm:prSet phldrT="[Text]" custT="1"/>
      <dgm:spPr/>
      <dgm:t>
        <a:bodyPr/>
        <a:lstStyle/>
        <a:p>
          <a:r>
            <a:rPr lang="en-US" sz="1200" i="1">
              <a:latin typeface="+mj-lt"/>
            </a:rPr>
            <a:t>Planning Meeting for Onsite Review - Reports (see below) </a:t>
          </a:r>
        </a:p>
      </dgm:t>
    </dgm:pt>
    <dgm:pt modelId="{2E863432-09D7-40ED-8D19-8A3E06ED506C}" type="sibTrans" cxnId="{D2510533-C6A2-479B-8498-E5D8FADB9745}">
      <dgm:prSet/>
      <dgm:spPr/>
      <dgm:t>
        <a:bodyPr/>
        <a:lstStyle/>
        <a:p>
          <a:endParaRPr lang="en-US"/>
        </a:p>
      </dgm:t>
    </dgm:pt>
    <dgm:pt modelId="{42F2C045-86D3-40C2-BAC5-62DA51739004}" type="parTrans" cxnId="{D2510533-C6A2-479B-8498-E5D8FADB9745}">
      <dgm:prSet/>
      <dgm:spPr/>
      <dgm:t>
        <a:bodyPr/>
        <a:lstStyle/>
        <a:p>
          <a:endParaRPr lang="en-US"/>
        </a:p>
      </dgm:t>
    </dgm:pt>
    <dgm:pt modelId="{F1743F52-EFD9-4A1F-ADF0-C5E4E9E950E9}">
      <dgm:prSet phldrT="[Text]" custT="1"/>
      <dgm:spPr/>
      <dgm:t>
        <a:bodyPr/>
        <a:lstStyle/>
        <a:p>
          <a:r>
            <a:rPr lang="en-US" sz="1200" i="1">
              <a:latin typeface="+mj-lt"/>
            </a:rPr>
            <a:t>Reports (see below) - Follow Up </a:t>
          </a:r>
        </a:p>
      </dgm:t>
    </dgm:pt>
    <dgm:pt modelId="{7C32F52A-5BEF-41B9-B83B-0CBD1871C1D2}" type="parTrans" cxnId="{EEA53F3A-5314-4B79-A4C1-8ECC80CA16B6}">
      <dgm:prSet/>
      <dgm:spPr/>
      <dgm:t>
        <a:bodyPr/>
        <a:lstStyle/>
        <a:p>
          <a:endParaRPr lang="en-US"/>
        </a:p>
      </dgm:t>
    </dgm:pt>
    <dgm:pt modelId="{812BADE5-AED6-47D8-886A-D4486383E8B7}" type="sibTrans" cxnId="{EEA53F3A-5314-4B79-A4C1-8ECC80CA16B6}">
      <dgm:prSet/>
      <dgm:spPr/>
      <dgm:t>
        <a:bodyPr/>
        <a:lstStyle/>
        <a:p>
          <a:endParaRPr lang="en-US"/>
        </a:p>
      </dgm:t>
    </dgm:pt>
    <dgm:pt modelId="{D0C55CB0-A51C-4B8A-90DA-71DCC210303C}">
      <dgm:prSet phldrT="[Text]" custScaleX="129841" custT="1" custLinFactNeighborX="12850" custLinFactNeighborY="426"/>
      <dgm:spPr/>
      <dgm:t>
        <a:bodyPr/>
        <a:lstStyle/>
        <a:p>
          <a:r>
            <a:rPr lang="en-US" sz="1200">
              <a:latin typeface="+mj-lt"/>
            </a:rPr>
            <a:t>Reports that have non-corrected pre-findings corrections will be issued two (2) weeks post onsite visit. </a:t>
          </a:r>
        </a:p>
      </dgm:t>
    </dgm:pt>
    <dgm:pt modelId="{8F1AB793-03FB-4641-9E39-844E6BDC9276}" type="parTrans" cxnId="{6B753D3A-A415-415F-BC01-67FFC587841B}">
      <dgm:prSet/>
      <dgm:spPr/>
      <dgm:t>
        <a:bodyPr/>
        <a:lstStyle/>
        <a:p>
          <a:endParaRPr lang="en-US"/>
        </a:p>
      </dgm:t>
    </dgm:pt>
    <dgm:pt modelId="{4E18CF07-8A72-41C1-A093-4A1A0B7FD350}" type="sibTrans" cxnId="{6B753D3A-A415-415F-BC01-67FFC587841B}">
      <dgm:prSet/>
      <dgm:spPr/>
      <dgm:t>
        <a:bodyPr/>
        <a:lstStyle/>
        <a:p>
          <a:endParaRPr lang="en-US"/>
        </a:p>
      </dgm:t>
    </dgm:pt>
    <dgm:pt modelId="{13D2597F-8F8F-4D99-920D-0666DF09A694}" type="pres">
      <dgm:prSet presAssocID="{3E23B508-C9A6-48A2-A562-5B973C427B20}" presName="Name0" presStyleCnt="0">
        <dgm:presLayoutVars>
          <dgm:dir/>
          <dgm:resizeHandles val="exact"/>
        </dgm:presLayoutVars>
      </dgm:prSet>
      <dgm:spPr/>
    </dgm:pt>
    <dgm:pt modelId="{3AC7F709-9C5E-4914-814F-EECA5F714FC8}" type="pres">
      <dgm:prSet presAssocID="{4F68AB60-D396-4389-9271-E1F1A7FA5F80}" presName="node" presStyleLbl="node1" presStyleIdx="0" presStyleCnt="3" custScaleX="362390">
        <dgm:presLayoutVars>
          <dgm:bulletEnabled val="1"/>
        </dgm:presLayoutVars>
      </dgm:prSet>
      <dgm:spPr/>
    </dgm:pt>
    <dgm:pt modelId="{6D1DE404-EB39-480F-8278-71F30494D410}" type="pres">
      <dgm:prSet presAssocID="{89AE2F9D-B60A-4AA7-91CE-6B7B6BD42928}" presName="sibTrans" presStyleLbl="sibTrans2D1" presStyleIdx="0" presStyleCnt="2" custScaleX="126767" custScaleY="126066" custLinFactX="500000" custLinFactNeighborX="508586" custLinFactNeighborY="-22967"/>
      <dgm:spPr/>
    </dgm:pt>
    <dgm:pt modelId="{F9928486-60AF-41CD-B0A5-1A6D71C1A486}" type="pres">
      <dgm:prSet presAssocID="{89AE2F9D-B60A-4AA7-91CE-6B7B6BD42928}" presName="connectorText" presStyleLbl="sibTrans2D1" presStyleIdx="0" presStyleCnt="2"/>
      <dgm:spPr/>
    </dgm:pt>
    <dgm:pt modelId="{CC0E6147-A2BE-4D24-A125-D6E95F9A86BC}" type="pres">
      <dgm:prSet presAssocID="{8AC04181-3867-4CAB-AFD0-BCE6B382B985}" presName="node" presStyleLbl="node1" presStyleIdx="1" presStyleCnt="3" custScaleX="191240" custLinFactNeighborX="12850" custLinFactNeighborY="426">
        <dgm:presLayoutVars>
          <dgm:bulletEnabled val="1"/>
        </dgm:presLayoutVars>
      </dgm:prSet>
      <dgm:spPr/>
    </dgm:pt>
    <dgm:pt modelId="{9B9E889C-C55C-4447-9440-15CF90A1AA34}" type="pres">
      <dgm:prSet presAssocID="{2F9C3047-F7CC-4C8A-9A9C-626A3F5922B5}" presName="sibTrans" presStyleLbl="sibTrans2D1" presStyleIdx="1" presStyleCnt="2" custScaleX="178560" custScaleY="95415" custLinFactX="-568165" custLinFactNeighborX="-600000" custLinFactNeighborY="-27707"/>
      <dgm:spPr/>
    </dgm:pt>
    <dgm:pt modelId="{48AA53F2-AF31-4DEF-9EC4-180A83C208DA}" type="pres">
      <dgm:prSet presAssocID="{2F9C3047-F7CC-4C8A-9A9C-626A3F5922B5}" presName="connectorText" presStyleLbl="sibTrans2D1" presStyleIdx="1" presStyleCnt="2"/>
      <dgm:spPr/>
    </dgm:pt>
    <dgm:pt modelId="{75C03B42-A1C8-4C6A-85A5-89A96D0285A1}" type="pres">
      <dgm:prSet presAssocID="{7702E5AD-F17D-4EE9-93BA-01628713FFDD}" presName="node" presStyleLbl="node1" presStyleIdx="2" presStyleCnt="3" custScaleX="216314">
        <dgm:presLayoutVars>
          <dgm:bulletEnabled val="1"/>
        </dgm:presLayoutVars>
      </dgm:prSet>
      <dgm:spPr/>
    </dgm:pt>
  </dgm:ptLst>
  <dgm:cxnLst>
    <dgm:cxn modelId="{6E81ED0D-BDFE-4F05-B1BE-BA7CC45E4C53}" type="presOf" srcId="{89AE2F9D-B60A-4AA7-91CE-6B7B6BD42928}" destId="{F9928486-60AF-41CD-B0A5-1A6D71C1A486}" srcOrd="1" destOrd="0" presId="urn:microsoft.com/office/officeart/2005/8/layout/process1"/>
    <dgm:cxn modelId="{2754F40F-445C-4FFB-B313-07E5B7250393}" type="presOf" srcId="{2F9C3047-F7CC-4C8A-9A9C-626A3F5922B5}" destId="{48AA53F2-AF31-4DEF-9EC4-180A83C208DA}" srcOrd="1" destOrd="0" presId="urn:microsoft.com/office/officeart/2005/8/layout/process1"/>
    <dgm:cxn modelId="{72B41A14-1F2A-431E-AE09-FA38EA81ECEA}" type="presOf" srcId="{2F9C3047-F7CC-4C8A-9A9C-626A3F5922B5}" destId="{9B9E889C-C55C-4447-9440-15CF90A1AA34}" srcOrd="0" destOrd="0" presId="urn:microsoft.com/office/officeart/2005/8/layout/process1"/>
    <dgm:cxn modelId="{94886918-6DCB-4510-A17B-27BCC60271F6}" srcId="{4F68AB60-D396-4389-9271-E1F1A7FA5F80}" destId="{1F544C54-81A9-413F-868B-5ED80A9CF650}" srcOrd="0" destOrd="0" parTransId="{19164AB9-6C74-4397-9D7C-A7A29D37512B}" sibTransId="{C153D44F-40F8-4090-AE6F-8AE4E5EE0CB9}"/>
    <dgm:cxn modelId="{9E951F1E-3C62-4DE3-8BB4-0391CC204FAC}" srcId="{1F544C54-81A9-413F-868B-5ED80A9CF650}" destId="{4DB3ECF8-D827-498E-913B-0DFF86BDACE2}" srcOrd="0" destOrd="0" parTransId="{39BF7336-30E9-408E-B8E3-D9B12AEB930B}" sibTransId="{BF3E5133-488F-4CE2-AA7F-23E76D3A117F}"/>
    <dgm:cxn modelId="{B40B9E2A-249D-453F-B4DF-048343F6F296}" type="presOf" srcId="{8AC04181-3867-4CAB-AFD0-BCE6B382B985}" destId="{CC0E6147-A2BE-4D24-A125-D6E95F9A86BC}" srcOrd="0" destOrd="0" presId="urn:microsoft.com/office/officeart/2005/8/layout/process1"/>
    <dgm:cxn modelId="{D2510533-C6A2-479B-8498-E5D8FADB9745}" srcId="{8AC04181-3867-4CAB-AFD0-BCE6B382B985}" destId="{E6DAD238-0DED-4033-938D-82D7AEB7C32B}" srcOrd="0" destOrd="0" parTransId="{42F2C045-86D3-40C2-BAC5-62DA51739004}" sibTransId="{2E863432-09D7-40ED-8D19-8A3E06ED506C}"/>
    <dgm:cxn modelId="{6B753D3A-A415-415F-BC01-67FFC587841B}" srcId="{F1743F52-EFD9-4A1F-ADF0-C5E4E9E950E9}" destId="{D0C55CB0-A51C-4B8A-90DA-71DCC210303C}" srcOrd="1" destOrd="0" parTransId="{8F1AB793-03FB-4641-9E39-844E6BDC9276}" sibTransId="{4E18CF07-8A72-41C1-A093-4A1A0B7FD350}"/>
    <dgm:cxn modelId="{EEA53F3A-5314-4B79-A4C1-8ECC80CA16B6}" srcId="{7702E5AD-F17D-4EE9-93BA-01628713FFDD}" destId="{F1743F52-EFD9-4A1F-ADF0-C5E4E9E950E9}" srcOrd="0" destOrd="0" parTransId="{7C32F52A-5BEF-41B9-B83B-0CBD1871C1D2}" sibTransId="{812BADE5-AED6-47D8-886A-D4486383E8B7}"/>
    <dgm:cxn modelId="{ACD3265C-D041-40DD-9A36-D1B7465B0393}" type="presOf" srcId="{4DB3ECF8-D827-498E-913B-0DFF86BDACE2}" destId="{3AC7F709-9C5E-4914-814F-EECA5F714FC8}" srcOrd="0" destOrd="2" presId="urn:microsoft.com/office/officeart/2005/8/layout/process1"/>
    <dgm:cxn modelId="{5923D567-BB2A-4ECC-BE43-5100AA4F9375}" type="presOf" srcId="{F1743F52-EFD9-4A1F-ADF0-C5E4E9E950E9}" destId="{75C03B42-A1C8-4C6A-85A5-89A96D0285A1}" srcOrd="0" destOrd="1" presId="urn:microsoft.com/office/officeart/2005/8/layout/process1"/>
    <dgm:cxn modelId="{38194E4F-4513-402C-B8D1-81A8798CBF15}" type="presOf" srcId="{4F68AB60-D396-4389-9271-E1F1A7FA5F80}" destId="{3AC7F709-9C5E-4914-814F-EECA5F714FC8}" srcOrd="0" destOrd="0" presId="urn:microsoft.com/office/officeart/2005/8/layout/process1"/>
    <dgm:cxn modelId="{030AF980-DCED-476B-8299-3B2D2EBEB5CC}" type="presOf" srcId="{7702E5AD-F17D-4EE9-93BA-01628713FFDD}" destId="{75C03B42-A1C8-4C6A-85A5-89A96D0285A1}" srcOrd="0" destOrd="0" presId="urn:microsoft.com/office/officeart/2005/8/layout/process1"/>
    <dgm:cxn modelId="{321D2A90-D811-424C-A915-C31AE9ECAF5A}" type="presOf" srcId="{E196271A-D749-4DD2-AB79-61E43EACAA03}" destId="{CC0E6147-A2BE-4D24-A125-D6E95F9A86BC}" srcOrd="0" destOrd="2" presId="urn:microsoft.com/office/officeart/2005/8/layout/process1"/>
    <dgm:cxn modelId="{93C824A0-1CDD-4786-843C-FC4DDF3BA133}" srcId="{F1743F52-EFD9-4A1F-ADF0-C5E4E9E950E9}" destId="{3A915665-304B-496E-8A7D-0562B9F285D5}" srcOrd="0" destOrd="0" parTransId="{D9CE946A-BFB3-4E2F-89EC-EB8BFF807D59}" sibTransId="{920F5407-A6CD-47B2-8C82-66FEF0C11953}"/>
    <dgm:cxn modelId="{CC0930BB-DE09-4297-BA80-BC93701FF25A}" type="presOf" srcId="{E6DAD238-0DED-4033-938D-82D7AEB7C32B}" destId="{CC0E6147-A2BE-4D24-A125-D6E95F9A86BC}" srcOrd="0" destOrd="1" presId="urn:microsoft.com/office/officeart/2005/8/layout/process1"/>
    <dgm:cxn modelId="{B6BCA3BB-5659-4FF9-9B02-0E9683ECA9C5}" type="presOf" srcId="{3A915665-304B-496E-8A7D-0562B9F285D5}" destId="{75C03B42-A1C8-4C6A-85A5-89A96D0285A1}" srcOrd="0" destOrd="2" presId="urn:microsoft.com/office/officeart/2005/8/layout/process1"/>
    <dgm:cxn modelId="{0EBEB0C5-676A-490A-87CE-80FFC2F9BF38}" type="presOf" srcId="{D0C55CB0-A51C-4B8A-90DA-71DCC210303C}" destId="{75C03B42-A1C8-4C6A-85A5-89A96D0285A1}" srcOrd="0" destOrd="3" presId="urn:microsoft.com/office/officeart/2005/8/layout/process1"/>
    <dgm:cxn modelId="{6A4BCFC5-C143-426E-A471-BB1FA108E763}" srcId="{3E23B508-C9A6-48A2-A562-5B973C427B20}" destId="{4F68AB60-D396-4389-9271-E1F1A7FA5F80}" srcOrd="0" destOrd="0" parTransId="{7765E24A-D066-465F-BE8A-356B06927FE3}" sibTransId="{89AE2F9D-B60A-4AA7-91CE-6B7B6BD42928}"/>
    <dgm:cxn modelId="{E0797CCF-9E70-4043-ADA1-E2540D2B32BB}" srcId="{3E23B508-C9A6-48A2-A562-5B973C427B20}" destId="{8AC04181-3867-4CAB-AFD0-BCE6B382B985}" srcOrd="1" destOrd="0" parTransId="{72851846-E010-4C16-A0D8-CB99A5B61AA1}" sibTransId="{2F9C3047-F7CC-4C8A-9A9C-626A3F5922B5}"/>
    <dgm:cxn modelId="{E4183CE2-9384-4C62-9384-2742024870DA}" type="presOf" srcId="{89AE2F9D-B60A-4AA7-91CE-6B7B6BD42928}" destId="{6D1DE404-EB39-480F-8278-71F30494D410}" srcOrd="0" destOrd="0" presId="urn:microsoft.com/office/officeart/2005/8/layout/process1"/>
    <dgm:cxn modelId="{BDCEDBEB-D30C-4935-880B-6C72AFAED0E5}" srcId="{3E23B508-C9A6-48A2-A562-5B973C427B20}" destId="{7702E5AD-F17D-4EE9-93BA-01628713FFDD}" srcOrd="2" destOrd="0" parTransId="{BC02FAAA-42AE-4127-86D1-AB9C1D961470}" sibTransId="{6FA195E3-8FD1-4333-9FD6-AEBC1EDC1F17}"/>
    <dgm:cxn modelId="{EABC4FF7-B586-494B-9B4A-11F065795C03}" srcId="{E6DAD238-0DED-4033-938D-82D7AEB7C32B}" destId="{E196271A-D749-4DD2-AB79-61E43EACAA03}" srcOrd="0" destOrd="0" parTransId="{8B229EE9-B797-4AAA-887F-7F3536A79DF7}" sibTransId="{4EF444FD-CAA0-4AE6-8EC9-FF791795D3A8}"/>
    <dgm:cxn modelId="{352FDAFA-B33B-4402-874C-31190488051B}" type="presOf" srcId="{1F544C54-81A9-413F-868B-5ED80A9CF650}" destId="{3AC7F709-9C5E-4914-814F-EECA5F714FC8}" srcOrd="0" destOrd="1" presId="urn:microsoft.com/office/officeart/2005/8/layout/process1"/>
    <dgm:cxn modelId="{AC31B1FC-77BE-4B80-82AF-BEF1DE6AF7E2}" type="presOf" srcId="{3E23B508-C9A6-48A2-A562-5B973C427B20}" destId="{13D2597F-8F8F-4D99-920D-0666DF09A694}" srcOrd="0" destOrd="0" presId="urn:microsoft.com/office/officeart/2005/8/layout/process1"/>
    <dgm:cxn modelId="{1F8D5B6C-378A-4E95-8FEF-F5D7EFAF3277}" type="presParOf" srcId="{13D2597F-8F8F-4D99-920D-0666DF09A694}" destId="{3AC7F709-9C5E-4914-814F-EECA5F714FC8}" srcOrd="0" destOrd="0" presId="urn:microsoft.com/office/officeart/2005/8/layout/process1"/>
    <dgm:cxn modelId="{08C2D4CB-13F4-499A-9C3E-F37133FEEC13}" type="presParOf" srcId="{13D2597F-8F8F-4D99-920D-0666DF09A694}" destId="{6D1DE404-EB39-480F-8278-71F30494D410}" srcOrd="1" destOrd="0" presId="urn:microsoft.com/office/officeart/2005/8/layout/process1"/>
    <dgm:cxn modelId="{4AC76342-259B-4A08-B098-2B184DD69B2B}" type="presParOf" srcId="{6D1DE404-EB39-480F-8278-71F30494D410}" destId="{F9928486-60AF-41CD-B0A5-1A6D71C1A486}" srcOrd="0" destOrd="0" presId="urn:microsoft.com/office/officeart/2005/8/layout/process1"/>
    <dgm:cxn modelId="{141C7A17-E02C-4B70-A7BB-8BBBCDA8E268}" type="presParOf" srcId="{13D2597F-8F8F-4D99-920D-0666DF09A694}" destId="{CC0E6147-A2BE-4D24-A125-D6E95F9A86BC}" srcOrd="2" destOrd="0" presId="urn:microsoft.com/office/officeart/2005/8/layout/process1"/>
    <dgm:cxn modelId="{C5FDBF4D-CE7B-4082-B988-7EC0865ECE73}" type="presParOf" srcId="{13D2597F-8F8F-4D99-920D-0666DF09A694}" destId="{9B9E889C-C55C-4447-9440-15CF90A1AA34}" srcOrd="3" destOrd="0" presId="urn:microsoft.com/office/officeart/2005/8/layout/process1"/>
    <dgm:cxn modelId="{EE523A85-EF41-479B-9843-131F7672F3BE}" type="presParOf" srcId="{9B9E889C-C55C-4447-9440-15CF90A1AA34}" destId="{48AA53F2-AF31-4DEF-9EC4-180A83C208DA}" srcOrd="0" destOrd="0" presId="urn:microsoft.com/office/officeart/2005/8/layout/process1"/>
    <dgm:cxn modelId="{37AF3835-EA7F-4A63-8C5D-847839275751}" type="presParOf" srcId="{13D2597F-8F8F-4D99-920D-0666DF09A694}" destId="{75C03B42-A1C8-4C6A-85A5-89A96D0285A1}"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3AC61C3-B281-471F-B1CF-BF6BE170241C}" type="doc">
      <dgm:prSet loTypeId="urn:microsoft.com/office/officeart/2009/3/layout/IncreasingArrowsProcess" loCatId="process" qsTypeId="urn:microsoft.com/office/officeart/2005/8/quickstyle/simple5" qsCatId="simple" csTypeId="urn:microsoft.com/office/officeart/2005/8/colors/colorful5" csCatId="colorful" phldr="1"/>
      <dgm:spPr/>
      <dgm:t>
        <a:bodyPr/>
        <a:lstStyle/>
        <a:p>
          <a:endParaRPr lang="en-US"/>
        </a:p>
      </dgm:t>
    </dgm:pt>
    <dgm:pt modelId="{A1AEE467-A28B-494B-9DE9-F2D2A8AFBE91}">
      <dgm:prSet phldrT="[Text]"/>
      <dgm:spPr/>
      <dgm:t>
        <a:bodyPr/>
        <a:lstStyle/>
        <a:p>
          <a:r>
            <a:rPr lang="en-US"/>
            <a:t>Continuously Monitored</a:t>
          </a:r>
        </a:p>
      </dgm:t>
    </dgm:pt>
    <dgm:pt modelId="{1C142C3F-F0F1-4586-AAB7-733D026CA354}" type="parTrans" cxnId="{73500C22-D097-45DF-9A21-517B3600C361}">
      <dgm:prSet/>
      <dgm:spPr/>
      <dgm:t>
        <a:bodyPr/>
        <a:lstStyle/>
        <a:p>
          <a:endParaRPr lang="en-US"/>
        </a:p>
      </dgm:t>
    </dgm:pt>
    <dgm:pt modelId="{10812159-7767-4704-B754-2CBB8B971AF5}" type="sibTrans" cxnId="{73500C22-D097-45DF-9A21-517B3600C361}">
      <dgm:prSet/>
      <dgm:spPr/>
      <dgm:t>
        <a:bodyPr/>
        <a:lstStyle/>
        <a:p>
          <a:endParaRPr lang="en-US"/>
        </a:p>
      </dgm:t>
    </dgm:pt>
    <dgm:pt modelId="{B5A94F03-3648-44E5-B0BF-DDF3ECC4934B}">
      <dgm:prSet phldrT="[Text]"/>
      <dgm:spPr/>
      <dgm:t>
        <a:bodyPr/>
        <a:lstStyle/>
        <a:p>
          <a:r>
            <a:rPr lang="en-US"/>
            <a:t>Restraint Data</a:t>
          </a:r>
        </a:p>
        <a:p>
          <a:r>
            <a:rPr lang="en-US"/>
            <a:t>Department of Early Education and Care Monitoring Review Citations</a:t>
          </a:r>
        </a:p>
        <a:p>
          <a:r>
            <a:rPr lang="en-US"/>
            <a:t>Reports of Abuse or Neglect (51As)</a:t>
          </a:r>
        </a:p>
        <a:p>
          <a:r>
            <a:rPr lang="en-US"/>
            <a:t>PRS Complaints and Decisions (including those regarding Bullying)</a:t>
          </a:r>
        </a:p>
        <a:p>
          <a:r>
            <a:rPr lang="en-US"/>
            <a:t>Findings from Previous Reviews</a:t>
          </a:r>
        </a:p>
        <a:p>
          <a:r>
            <a:rPr lang="en-US"/>
            <a:t>Action Forms (Incident Reports and Prior Approvals/Notifications) </a:t>
          </a:r>
        </a:p>
      </dgm:t>
    </dgm:pt>
    <dgm:pt modelId="{2734BCAE-0D9A-4CE9-BAE6-2004952460B8}" type="parTrans" cxnId="{C3773075-A883-4799-9C9A-77B117C8EC6E}">
      <dgm:prSet/>
      <dgm:spPr/>
      <dgm:t>
        <a:bodyPr/>
        <a:lstStyle/>
        <a:p>
          <a:endParaRPr lang="en-US"/>
        </a:p>
      </dgm:t>
    </dgm:pt>
    <dgm:pt modelId="{FF2912BE-9417-4B20-8350-FB1AAD389BA9}" type="sibTrans" cxnId="{C3773075-A883-4799-9C9A-77B117C8EC6E}">
      <dgm:prSet/>
      <dgm:spPr/>
      <dgm:t>
        <a:bodyPr/>
        <a:lstStyle/>
        <a:p>
          <a:endParaRPr lang="en-US"/>
        </a:p>
      </dgm:t>
    </dgm:pt>
    <dgm:pt modelId="{F77AB0EC-80DA-45E7-8C60-3F652FFC2EE2}">
      <dgm:prSet phldrT="[Text]"/>
      <dgm:spPr/>
      <dgm:t>
        <a:bodyPr/>
        <a:lstStyle/>
        <a:p>
          <a:r>
            <a:rPr lang="en-US"/>
            <a:t>Monitored every 6 years</a:t>
          </a:r>
        </a:p>
      </dgm:t>
    </dgm:pt>
    <dgm:pt modelId="{19D27DD3-66B1-4FA4-A161-F4FDFFB13ED1}" type="parTrans" cxnId="{384331ED-9410-481A-A0FB-C5B5FCB31320}">
      <dgm:prSet/>
      <dgm:spPr/>
      <dgm:t>
        <a:bodyPr/>
        <a:lstStyle/>
        <a:p>
          <a:endParaRPr lang="en-US"/>
        </a:p>
      </dgm:t>
    </dgm:pt>
    <dgm:pt modelId="{8F21F026-53A3-4C35-97EA-D15C19395851}" type="sibTrans" cxnId="{384331ED-9410-481A-A0FB-C5B5FCB31320}">
      <dgm:prSet/>
      <dgm:spPr/>
      <dgm:t>
        <a:bodyPr/>
        <a:lstStyle/>
        <a:p>
          <a:endParaRPr lang="en-US"/>
        </a:p>
      </dgm:t>
    </dgm:pt>
    <dgm:pt modelId="{3BA7B6FA-A0DB-45F1-B333-7A04F2867A7A}">
      <dgm:prSet phldrT="[Text]"/>
      <dgm:spPr/>
      <dgm:t>
        <a:bodyPr/>
        <a:lstStyle/>
        <a:p>
          <a:pPr algn="ctr"/>
          <a:r>
            <a:rPr lang="en-US" b="1"/>
            <a:t>Comprehensive Program Reviews</a:t>
          </a:r>
        </a:p>
        <a:p>
          <a:pPr algn="l"/>
          <a:r>
            <a:rPr lang="en-US"/>
            <a:t>Teachers' Licenses</a:t>
          </a:r>
        </a:p>
        <a:p>
          <a:pPr algn="l"/>
          <a:r>
            <a:rPr lang="en-US"/>
            <a:t>Related Service Staff Licenses</a:t>
          </a:r>
        </a:p>
        <a:p>
          <a:pPr algn="l"/>
          <a:r>
            <a:rPr lang="en-US"/>
            <a:t>Student IEP Data</a:t>
          </a:r>
        </a:p>
        <a:p>
          <a:pPr algn="l"/>
          <a:r>
            <a:rPr lang="en-US"/>
            <a:t>Building Inspection Approvals</a:t>
          </a:r>
        </a:p>
        <a:p>
          <a:pPr algn="l"/>
          <a:r>
            <a:rPr lang="en-US"/>
            <a:t>Policies and Procedures</a:t>
          </a:r>
        </a:p>
        <a:p>
          <a:pPr algn="l"/>
          <a:r>
            <a:rPr lang="en-US"/>
            <a:t>Surveys</a:t>
          </a:r>
        </a:p>
        <a:p>
          <a:pPr algn="l"/>
          <a:r>
            <a:rPr lang="en-US"/>
            <a:t>Students Records</a:t>
          </a:r>
        </a:p>
        <a:p>
          <a:pPr algn="l"/>
          <a:r>
            <a:rPr lang="en-US"/>
            <a:t>Staff Records</a:t>
          </a:r>
        </a:p>
        <a:p>
          <a:pPr algn="l"/>
          <a:r>
            <a:rPr lang="en-US"/>
            <a:t>Student Separation Data</a:t>
          </a:r>
        </a:p>
        <a:p>
          <a:pPr algn="l"/>
          <a:r>
            <a:rPr lang="en-US"/>
            <a:t>Restraint Reviews</a:t>
          </a:r>
        </a:p>
        <a:p>
          <a:pPr algn="l"/>
          <a:r>
            <a:rPr lang="en-US"/>
            <a:t>Pre-finding Corrections</a:t>
          </a:r>
        </a:p>
      </dgm:t>
    </dgm:pt>
    <dgm:pt modelId="{70DE8D4C-BD32-4196-9373-6034F7D6EC36}" type="parTrans" cxnId="{AEBCE4EF-1832-48CF-9866-3163F496B59F}">
      <dgm:prSet/>
      <dgm:spPr/>
      <dgm:t>
        <a:bodyPr/>
        <a:lstStyle/>
        <a:p>
          <a:endParaRPr lang="en-US"/>
        </a:p>
      </dgm:t>
    </dgm:pt>
    <dgm:pt modelId="{5E9FDBF0-D83C-4299-A0C0-3601F01C1171}" type="sibTrans" cxnId="{AEBCE4EF-1832-48CF-9866-3163F496B59F}">
      <dgm:prSet/>
      <dgm:spPr/>
      <dgm:t>
        <a:bodyPr/>
        <a:lstStyle/>
        <a:p>
          <a:endParaRPr lang="en-US"/>
        </a:p>
      </dgm:t>
    </dgm:pt>
    <dgm:pt modelId="{BAC22E3C-8724-498C-9E8A-A9E20525EEBD}">
      <dgm:prSet phldrT="[Text]"/>
      <dgm:spPr/>
      <dgm:t>
        <a:bodyPr/>
        <a:lstStyle/>
        <a:p>
          <a:r>
            <a:rPr lang="en-US"/>
            <a:t>Monitored every 3 years</a:t>
          </a:r>
        </a:p>
      </dgm:t>
    </dgm:pt>
    <dgm:pt modelId="{5408288F-7C00-47B1-BB9C-04ED5E9E109F}" type="parTrans" cxnId="{A3BF46CE-247A-4959-AF2D-C8421D56D60A}">
      <dgm:prSet/>
      <dgm:spPr/>
      <dgm:t>
        <a:bodyPr/>
        <a:lstStyle/>
        <a:p>
          <a:endParaRPr lang="en-US"/>
        </a:p>
      </dgm:t>
    </dgm:pt>
    <dgm:pt modelId="{E4DA2C02-767D-426F-9A5B-C78948404534}" type="sibTrans" cxnId="{A3BF46CE-247A-4959-AF2D-C8421D56D60A}">
      <dgm:prSet/>
      <dgm:spPr/>
      <dgm:t>
        <a:bodyPr/>
        <a:lstStyle/>
        <a:p>
          <a:endParaRPr lang="en-US"/>
        </a:p>
      </dgm:t>
    </dgm:pt>
    <dgm:pt modelId="{6E2EEBAB-419A-44E0-99AB-0C083BD109F0}">
      <dgm:prSet phldrT="[Text]"/>
      <dgm:spPr/>
      <dgm:t>
        <a:bodyPr/>
        <a:lstStyle/>
        <a:p>
          <a:pPr algn="ctr"/>
          <a:r>
            <a:rPr lang="en-US" b="1"/>
            <a:t>Mid-Cycle Review</a:t>
          </a:r>
        </a:p>
        <a:p>
          <a:pPr algn="l"/>
          <a:r>
            <a:rPr lang="en-US" b="0"/>
            <a:t>Teachers' Licenses</a:t>
          </a:r>
        </a:p>
        <a:p>
          <a:pPr algn="l"/>
          <a:r>
            <a:rPr lang="en-US" b="0"/>
            <a:t>Related Service Staff Licenses</a:t>
          </a:r>
        </a:p>
        <a:p>
          <a:pPr algn="l"/>
          <a:r>
            <a:rPr lang="en-US" b="0"/>
            <a:t>Student IEP Data</a:t>
          </a:r>
        </a:p>
        <a:p>
          <a:pPr algn="l"/>
          <a:r>
            <a:rPr lang="en-US" b="0"/>
            <a:t>Building Inspection Approvals</a:t>
          </a:r>
        </a:p>
        <a:p>
          <a:pPr algn="l"/>
          <a:r>
            <a:rPr lang="en-US" b="0"/>
            <a:t>Policies and Procedures</a:t>
          </a:r>
        </a:p>
        <a:p>
          <a:pPr algn="l"/>
          <a:r>
            <a:rPr lang="en-US" b="0"/>
            <a:t>Surveys</a:t>
          </a:r>
        </a:p>
        <a:p>
          <a:pPr algn="l"/>
          <a:r>
            <a:rPr lang="en-US" b="0"/>
            <a:t>Student Records</a:t>
          </a:r>
        </a:p>
        <a:p>
          <a:pPr algn="l"/>
          <a:r>
            <a:rPr lang="en-US" b="0"/>
            <a:t>Student Separation Data</a:t>
          </a:r>
        </a:p>
        <a:p>
          <a:pPr algn="l"/>
          <a:r>
            <a:rPr lang="en-US" b="0"/>
            <a:t>Restraint Reviews</a:t>
          </a:r>
        </a:p>
        <a:p>
          <a:pPr algn="l"/>
          <a:r>
            <a:rPr lang="en-US" b="0"/>
            <a:t>Pre-finding Corrections</a:t>
          </a:r>
        </a:p>
      </dgm:t>
    </dgm:pt>
    <dgm:pt modelId="{FFE4D091-7789-4CEB-9FF1-CE4B0842783B}" type="parTrans" cxnId="{7DD0E313-53FA-4445-A569-D5F7D0BEF17E}">
      <dgm:prSet/>
      <dgm:spPr/>
      <dgm:t>
        <a:bodyPr/>
        <a:lstStyle/>
        <a:p>
          <a:endParaRPr lang="en-US"/>
        </a:p>
      </dgm:t>
    </dgm:pt>
    <dgm:pt modelId="{68FEFA26-888A-42C2-8794-F012E1B80AD7}" type="sibTrans" cxnId="{7DD0E313-53FA-4445-A569-D5F7D0BEF17E}">
      <dgm:prSet/>
      <dgm:spPr/>
      <dgm:t>
        <a:bodyPr/>
        <a:lstStyle/>
        <a:p>
          <a:endParaRPr lang="en-US"/>
        </a:p>
      </dgm:t>
    </dgm:pt>
    <dgm:pt modelId="{8BCB3847-434C-4B49-925F-4F534D8AD3FB}" type="pres">
      <dgm:prSet presAssocID="{C3AC61C3-B281-471F-B1CF-BF6BE170241C}" presName="Name0" presStyleCnt="0">
        <dgm:presLayoutVars>
          <dgm:chMax val="5"/>
          <dgm:chPref val="5"/>
          <dgm:dir/>
          <dgm:animLvl val="lvl"/>
        </dgm:presLayoutVars>
      </dgm:prSet>
      <dgm:spPr/>
    </dgm:pt>
    <dgm:pt modelId="{C37DD7C2-B5B0-450A-8336-FC4D0844C455}" type="pres">
      <dgm:prSet presAssocID="{A1AEE467-A28B-494B-9DE9-F2D2A8AFBE91}" presName="parentText1" presStyleLbl="node1" presStyleIdx="0" presStyleCnt="3">
        <dgm:presLayoutVars>
          <dgm:chMax/>
          <dgm:chPref val="3"/>
          <dgm:bulletEnabled val="1"/>
        </dgm:presLayoutVars>
      </dgm:prSet>
      <dgm:spPr/>
    </dgm:pt>
    <dgm:pt modelId="{4880DABE-9E92-4FF6-8360-4A17AC8E8ED5}" type="pres">
      <dgm:prSet presAssocID="{A1AEE467-A28B-494B-9DE9-F2D2A8AFBE91}" presName="childText1" presStyleLbl="solidAlignAcc1" presStyleIdx="0" presStyleCnt="3">
        <dgm:presLayoutVars>
          <dgm:chMax val="0"/>
          <dgm:chPref val="0"/>
          <dgm:bulletEnabled val="1"/>
        </dgm:presLayoutVars>
      </dgm:prSet>
      <dgm:spPr/>
    </dgm:pt>
    <dgm:pt modelId="{15FC94A2-C491-4D8E-BD9C-2C26DFF1A0D7}" type="pres">
      <dgm:prSet presAssocID="{F77AB0EC-80DA-45E7-8C60-3F652FFC2EE2}" presName="parentText2" presStyleLbl="node1" presStyleIdx="1" presStyleCnt="3">
        <dgm:presLayoutVars>
          <dgm:chMax/>
          <dgm:chPref val="3"/>
          <dgm:bulletEnabled val="1"/>
        </dgm:presLayoutVars>
      </dgm:prSet>
      <dgm:spPr/>
    </dgm:pt>
    <dgm:pt modelId="{969803F4-ADFF-42F2-A2B8-300D748F5419}" type="pres">
      <dgm:prSet presAssocID="{F77AB0EC-80DA-45E7-8C60-3F652FFC2EE2}" presName="childText2" presStyleLbl="solidAlignAcc1" presStyleIdx="1" presStyleCnt="3" custScaleY="110893" custLinFactNeighborX="0" custLinFactNeighborY="1280">
        <dgm:presLayoutVars>
          <dgm:chMax val="0"/>
          <dgm:chPref val="0"/>
          <dgm:bulletEnabled val="1"/>
        </dgm:presLayoutVars>
      </dgm:prSet>
      <dgm:spPr/>
    </dgm:pt>
    <dgm:pt modelId="{97742204-E302-4615-AC4E-92477A7B4C17}" type="pres">
      <dgm:prSet presAssocID="{BAC22E3C-8724-498C-9E8A-A9E20525EEBD}" presName="parentText3" presStyleLbl="node1" presStyleIdx="2" presStyleCnt="3">
        <dgm:presLayoutVars>
          <dgm:chMax/>
          <dgm:chPref val="3"/>
          <dgm:bulletEnabled val="1"/>
        </dgm:presLayoutVars>
      </dgm:prSet>
      <dgm:spPr/>
    </dgm:pt>
    <dgm:pt modelId="{6D86E5AE-6773-4198-B311-FAA72FA72194}" type="pres">
      <dgm:prSet presAssocID="{BAC22E3C-8724-498C-9E8A-A9E20525EEBD}" presName="childText3" presStyleLbl="solidAlignAcc1" presStyleIdx="2" presStyleCnt="3">
        <dgm:presLayoutVars>
          <dgm:chMax val="0"/>
          <dgm:chPref val="0"/>
          <dgm:bulletEnabled val="1"/>
        </dgm:presLayoutVars>
      </dgm:prSet>
      <dgm:spPr/>
    </dgm:pt>
  </dgm:ptLst>
  <dgm:cxnLst>
    <dgm:cxn modelId="{7DD0E313-53FA-4445-A569-D5F7D0BEF17E}" srcId="{BAC22E3C-8724-498C-9E8A-A9E20525EEBD}" destId="{6E2EEBAB-419A-44E0-99AB-0C083BD109F0}" srcOrd="0" destOrd="0" parTransId="{FFE4D091-7789-4CEB-9FF1-CE4B0842783B}" sibTransId="{68FEFA26-888A-42C2-8794-F012E1B80AD7}"/>
    <dgm:cxn modelId="{6DC8361C-511C-4B2F-89F0-35D5B01B6442}" type="presOf" srcId="{A1AEE467-A28B-494B-9DE9-F2D2A8AFBE91}" destId="{C37DD7C2-B5B0-450A-8336-FC4D0844C455}" srcOrd="0" destOrd="0" presId="urn:microsoft.com/office/officeart/2009/3/layout/IncreasingArrowsProcess"/>
    <dgm:cxn modelId="{73500C22-D097-45DF-9A21-517B3600C361}" srcId="{C3AC61C3-B281-471F-B1CF-BF6BE170241C}" destId="{A1AEE467-A28B-494B-9DE9-F2D2A8AFBE91}" srcOrd="0" destOrd="0" parTransId="{1C142C3F-F0F1-4586-AAB7-733D026CA354}" sibTransId="{10812159-7767-4704-B754-2CBB8B971AF5}"/>
    <dgm:cxn modelId="{C3773075-A883-4799-9C9A-77B117C8EC6E}" srcId="{A1AEE467-A28B-494B-9DE9-F2D2A8AFBE91}" destId="{B5A94F03-3648-44E5-B0BF-DDF3ECC4934B}" srcOrd="0" destOrd="0" parTransId="{2734BCAE-0D9A-4CE9-BAE6-2004952460B8}" sibTransId="{FF2912BE-9417-4B20-8350-FB1AAD389BA9}"/>
    <dgm:cxn modelId="{263BBC7B-E4A5-49E1-A7AD-4B570B870B8E}" type="presOf" srcId="{6E2EEBAB-419A-44E0-99AB-0C083BD109F0}" destId="{6D86E5AE-6773-4198-B311-FAA72FA72194}" srcOrd="0" destOrd="0" presId="urn:microsoft.com/office/officeart/2009/3/layout/IncreasingArrowsProcess"/>
    <dgm:cxn modelId="{CDC2D582-2372-45B3-B25D-FE14D3444344}" type="presOf" srcId="{C3AC61C3-B281-471F-B1CF-BF6BE170241C}" destId="{8BCB3847-434C-4B49-925F-4F534D8AD3FB}" srcOrd="0" destOrd="0" presId="urn:microsoft.com/office/officeart/2009/3/layout/IncreasingArrowsProcess"/>
    <dgm:cxn modelId="{FC15FBB5-E833-4034-9ADF-817B1DB36FE7}" type="presOf" srcId="{F77AB0EC-80DA-45E7-8C60-3F652FFC2EE2}" destId="{15FC94A2-C491-4D8E-BD9C-2C26DFF1A0D7}" srcOrd="0" destOrd="0" presId="urn:microsoft.com/office/officeart/2009/3/layout/IncreasingArrowsProcess"/>
    <dgm:cxn modelId="{AE86AEB8-6435-4B95-A209-66412A2B310A}" type="presOf" srcId="{3BA7B6FA-A0DB-45F1-B333-7A04F2867A7A}" destId="{969803F4-ADFF-42F2-A2B8-300D748F5419}" srcOrd="0" destOrd="0" presId="urn:microsoft.com/office/officeart/2009/3/layout/IncreasingArrowsProcess"/>
    <dgm:cxn modelId="{A3BF46CE-247A-4959-AF2D-C8421D56D60A}" srcId="{C3AC61C3-B281-471F-B1CF-BF6BE170241C}" destId="{BAC22E3C-8724-498C-9E8A-A9E20525EEBD}" srcOrd="2" destOrd="0" parTransId="{5408288F-7C00-47B1-BB9C-04ED5E9E109F}" sibTransId="{E4DA2C02-767D-426F-9A5B-C78948404534}"/>
    <dgm:cxn modelId="{9A1797D1-6BAE-4DE3-82A2-D17C21776092}" type="presOf" srcId="{B5A94F03-3648-44E5-B0BF-DDF3ECC4934B}" destId="{4880DABE-9E92-4FF6-8360-4A17AC8E8ED5}" srcOrd="0" destOrd="0" presId="urn:microsoft.com/office/officeart/2009/3/layout/IncreasingArrowsProcess"/>
    <dgm:cxn modelId="{7D73F1EB-44DF-4B82-97AF-5AB48B16439F}" type="presOf" srcId="{BAC22E3C-8724-498C-9E8A-A9E20525EEBD}" destId="{97742204-E302-4615-AC4E-92477A7B4C17}" srcOrd="0" destOrd="0" presId="urn:microsoft.com/office/officeart/2009/3/layout/IncreasingArrowsProcess"/>
    <dgm:cxn modelId="{384331ED-9410-481A-A0FB-C5B5FCB31320}" srcId="{C3AC61C3-B281-471F-B1CF-BF6BE170241C}" destId="{F77AB0EC-80DA-45E7-8C60-3F652FFC2EE2}" srcOrd="1" destOrd="0" parTransId="{19D27DD3-66B1-4FA4-A161-F4FDFFB13ED1}" sibTransId="{8F21F026-53A3-4C35-97EA-D15C19395851}"/>
    <dgm:cxn modelId="{AEBCE4EF-1832-48CF-9866-3163F496B59F}" srcId="{F77AB0EC-80DA-45E7-8C60-3F652FFC2EE2}" destId="{3BA7B6FA-A0DB-45F1-B333-7A04F2867A7A}" srcOrd="0" destOrd="0" parTransId="{70DE8D4C-BD32-4196-9373-6034F7D6EC36}" sibTransId="{5E9FDBF0-D83C-4299-A0C0-3601F01C1171}"/>
    <dgm:cxn modelId="{0356021B-DE22-490B-9BEC-9ED5EE27503D}" type="presParOf" srcId="{8BCB3847-434C-4B49-925F-4F534D8AD3FB}" destId="{C37DD7C2-B5B0-450A-8336-FC4D0844C455}" srcOrd="0" destOrd="0" presId="urn:microsoft.com/office/officeart/2009/3/layout/IncreasingArrowsProcess"/>
    <dgm:cxn modelId="{4E9055EB-1F9E-4E1D-AB0C-930A7C99B2B6}" type="presParOf" srcId="{8BCB3847-434C-4B49-925F-4F534D8AD3FB}" destId="{4880DABE-9E92-4FF6-8360-4A17AC8E8ED5}" srcOrd="1" destOrd="0" presId="urn:microsoft.com/office/officeart/2009/3/layout/IncreasingArrowsProcess"/>
    <dgm:cxn modelId="{3F7706F3-054B-409D-8F61-95D5AA0289CE}" type="presParOf" srcId="{8BCB3847-434C-4B49-925F-4F534D8AD3FB}" destId="{15FC94A2-C491-4D8E-BD9C-2C26DFF1A0D7}" srcOrd="2" destOrd="0" presId="urn:microsoft.com/office/officeart/2009/3/layout/IncreasingArrowsProcess"/>
    <dgm:cxn modelId="{3514399A-45A8-4316-8193-51D9FF3FC7F0}" type="presParOf" srcId="{8BCB3847-434C-4B49-925F-4F534D8AD3FB}" destId="{969803F4-ADFF-42F2-A2B8-300D748F5419}" srcOrd="3" destOrd="0" presId="urn:microsoft.com/office/officeart/2009/3/layout/IncreasingArrowsProcess"/>
    <dgm:cxn modelId="{168771E9-1349-4BB8-92E4-E547A225C53A}" type="presParOf" srcId="{8BCB3847-434C-4B49-925F-4F534D8AD3FB}" destId="{97742204-E302-4615-AC4E-92477A7B4C17}" srcOrd="4" destOrd="0" presId="urn:microsoft.com/office/officeart/2009/3/layout/IncreasingArrowsProcess"/>
    <dgm:cxn modelId="{641584A8-EE4D-4795-B283-8BAA419248E4}" type="presParOf" srcId="{8BCB3847-434C-4B49-925F-4F534D8AD3FB}" destId="{6D86E5AE-6773-4198-B311-FAA72FA72194}" srcOrd="5" destOrd="0" presId="urn:microsoft.com/office/officeart/2009/3/layout/IncreasingArrowsProcess"/>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A7C142-3E55-4F2A-AA09-42DB3CA408A9}">
      <dsp:nvSpPr>
        <dsp:cNvPr id="0" name=""/>
        <dsp:cNvSpPr/>
      </dsp:nvSpPr>
      <dsp:spPr>
        <a:xfrm>
          <a:off x="6268954" y="1904635"/>
          <a:ext cx="1046172" cy="2989917"/>
        </a:xfrm>
        <a:prstGeom prst="wedgeRectCallout">
          <a:avLst>
            <a:gd name="adj1" fmla="val 0"/>
            <a:gd name="adj2" fmla="val 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Corrective Action Plan Meeting</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Corrective Action Plan</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Progress Reports</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Unannounced Visits &amp; Document Review, If Needed </a:t>
          </a:r>
        </a:p>
        <a:p>
          <a:pPr marL="0" lvl="0" indent="0" algn="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 </a:t>
          </a:r>
        </a:p>
      </dsp:txBody>
      <dsp:txXfrm>
        <a:off x="6401917" y="1904635"/>
        <a:ext cx="913209" cy="2989917"/>
      </dsp:txXfrm>
    </dsp:sp>
    <dsp:sp modelId="{9EB8F27D-0E63-40B0-BBC9-5E21DAFB41C3}">
      <dsp:nvSpPr>
        <dsp:cNvPr id="0" name=""/>
        <dsp:cNvSpPr/>
      </dsp:nvSpPr>
      <dsp:spPr>
        <a:xfrm>
          <a:off x="6275529" y="1076987"/>
          <a:ext cx="1039597" cy="830320"/>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Follow Up</a:t>
          </a:r>
        </a:p>
      </dsp:txBody>
      <dsp:txXfrm>
        <a:off x="6275529" y="1076987"/>
        <a:ext cx="1039597" cy="830320"/>
      </dsp:txXfrm>
    </dsp:sp>
    <dsp:sp modelId="{5669FE46-2C33-4F43-9018-DEF391CF692C}">
      <dsp:nvSpPr>
        <dsp:cNvPr id="0" name=""/>
        <dsp:cNvSpPr/>
      </dsp:nvSpPr>
      <dsp:spPr>
        <a:xfrm>
          <a:off x="5219676" y="1916735"/>
          <a:ext cx="1083374" cy="2590913"/>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Debrief Meeting </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Draft Report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Final Report</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Approval Certificates Issued</a:t>
          </a:r>
        </a:p>
      </dsp:txBody>
      <dsp:txXfrm>
        <a:off x="5357367" y="1916735"/>
        <a:ext cx="945683" cy="2590913"/>
      </dsp:txXfrm>
    </dsp:sp>
    <dsp:sp modelId="{A1F0F254-34BC-42FD-A432-F929C52CA2ED}">
      <dsp:nvSpPr>
        <dsp:cNvPr id="0" name=""/>
        <dsp:cNvSpPr/>
      </dsp:nvSpPr>
      <dsp:spPr>
        <a:xfrm>
          <a:off x="5240315" y="1159828"/>
          <a:ext cx="1040328" cy="74747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Reports</a:t>
          </a:r>
        </a:p>
      </dsp:txBody>
      <dsp:txXfrm>
        <a:off x="5240315" y="1159828"/>
        <a:ext cx="1040328" cy="747479"/>
      </dsp:txXfrm>
    </dsp:sp>
    <dsp:sp modelId="{AFEFE364-E39F-4E44-AAFE-701D183E215C}">
      <dsp:nvSpPr>
        <dsp:cNvPr id="0" name=""/>
        <dsp:cNvSpPr/>
      </dsp:nvSpPr>
      <dsp:spPr>
        <a:xfrm>
          <a:off x="4250357" y="1913565"/>
          <a:ext cx="1005371" cy="2520700"/>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Staff Record Verification </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Student Record Verification</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Document Review</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Staff Interviews</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Classroom Observations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Site Visit </a:t>
          </a:r>
        </a:p>
      </dsp:txBody>
      <dsp:txXfrm>
        <a:off x="4378134" y="1913565"/>
        <a:ext cx="877594" cy="2520700"/>
      </dsp:txXfrm>
    </dsp:sp>
    <dsp:sp modelId="{8B63F53E-8ECE-449A-B4D7-A13528BF9052}">
      <dsp:nvSpPr>
        <dsp:cNvPr id="0" name=""/>
        <dsp:cNvSpPr/>
      </dsp:nvSpPr>
      <dsp:spPr>
        <a:xfrm>
          <a:off x="4229956" y="1240379"/>
          <a:ext cx="1046172" cy="66425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Onsite Reviews</a:t>
          </a:r>
        </a:p>
      </dsp:txBody>
      <dsp:txXfrm>
        <a:off x="4229956" y="1240379"/>
        <a:ext cx="1046172" cy="664256"/>
      </dsp:txXfrm>
    </dsp:sp>
    <dsp:sp modelId="{9C8BC4F6-E42E-4E71-9B3A-5592DCEE2BFD}">
      <dsp:nvSpPr>
        <dsp:cNvPr id="0" name=""/>
        <dsp:cNvSpPr/>
      </dsp:nvSpPr>
      <dsp:spPr>
        <a:xfrm>
          <a:off x="3198550" y="1904772"/>
          <a:ext cx="1050838" cy="2431426"/>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Onsite Preparation</a:t>
          </a:r>
          <a:endParaRPr lang="en-US" sz="1000" kern="1200">
            <a:latin typeface="+mj-lt"/>
          </a:endParaRP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Program Documentation</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Evidence of Letters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Onsite Logistics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Interview Guides</a:t>
          </a:r>
        </a:p>
      </dsp:txBody>
      <dsp:txXfrm>
        <a:off x="3332107" y="1904772"/>
        <a:ext cx="917282" cy="2431426"/>
      </dsp:txXfrm>
    </dsp:sp>
    <dsp:sp modelId="{F9E40D33-3EF1-4472-9D89-6E4CC7DD82B9}">
      <dsp:nvSpPr>
        <dsp:cNvPr id="0" name=""/>
        <dsp:cNvSpPr/>
      </dsp:nvSpPr>
      <dsp:spPr>
        <a:xfrm>
          <a:off x="3206710" y="1323220"/>
          <a:ext cx="1029203" cy="58141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Onsite Planning Meeting</a:t>
          </a:r>
        </a:p>
      </dsp:txBody>
      <dsp:txXfrm>
        <a:off x="3206710" y="1323220"/>
        <a:ext cx="1029203" cy="581415"/>
      </dsp:txXfrm>
    </dsp:sp>
    <dsp:sp modelId="{D9F5E680-7D42-4028-8AA0-AD0B0D42996E}">
      <dsp:nvSpPr>
        <dsp:cNvPr id="0" name=""/>
        <dsp:cNvSpPr/>
      </dsp:nvSpPr>
      <dsp:spPr>
        <a:xfrm>
          <a:off x="2162159" y="1912099"/>
          <a:ext cx="1046172" cy="2325279"/>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rPr>
            <a:t>Overall Data Review </a:t>
          </a:r>
        </a:p>
        <a:p>
          <a:pPr marL="0" lvl="0" indent="0" algn="r" defTabSz="444500">
            <a:lnSpc>
              <a:spcPct val="90000"/>
            </a:lnSpc>
            <a:spcBef>
              <a:spcPct val="0"/>
            </a:spcBef>
            <a:spcAft>
              <a:spcPct val="35000"/>
            </a:spcAft>
            <a:buNone/>
          </a:pPr>
          <a:r>
            <a:rPr lang="en-US" sz="1000" kern="1200">
              <a:latin typeface="+mj-lt"/>
            </a:rPr>
            <a:t>Plan for Program Site Visit </a:t>
          </a:r>
        </a:p>
        <a:p>
          <a:pPr marL="0" lvl="0" indent="0" algn="r" defTabSz="444500">
            <a:lnSpc>
              <a:spcPct val="90000"/>
            </a:lnSpc>
            <a:spcBef>
              <a:spcPct val="0"/>
            </a:spcBef>
            <a:spcAft>
              <a:spcPct val="35000"/>
            </a:spcAft>
            <a:buNone/>
          </a:pPr>
          <a:r>
            <a:rPr lang="en-US" sz="1000" kern="1200">
              <a:latin typeface="+mj-lt"/>
            </a:rPr>
            <a:t>Student &amp; Staff Record Review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Program Documenation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Interviews to Conduct </a:t>
          </a:r>
        </a:p>
        <a:p>
          <a:pPr marL="0" lvl="0" indent="0" algn="r" defTabSz="444500">
            <a:lnSpc>
              <a:spcPct val="90000"/>
            </a:lnSpc>
            <a:spcBef>
              <a:spcPct val="0"/>
            </a:spcBef>
            <a:spcAft>
              <a:spcPct val="35000"/>
            </a:spcAft>
            <a:buNone/>
          </a:pPr>
          <a:r>
            <a:rPr lang="en-US" sz="1000" kern="1200">
              <a:latin typeface="+mj-lt"/>
              <a:cs typeface="Calibri Light" panose="020F0302020204030204" pitchFamily="34" charset="0"/>
            </a:rPr>
            <a:t>Notifications and Survey</a:t>
          </a:r>
        </a:p>
      </dsp:txBody>
      <dsp:txXfrm>
        <a:off x="2295123" y="1912099"/>
        <a:ext cx="913209" cy="2325279"/>
      </dsp:txXfrm>
    </dsp:sp>
    <dsp:sp modelId="{AD083C70-986C-40B0-A1C2-1FD04C997DF8}">
      <dsp:nvSpPr>
        <dsp:cNvPr id="0" name=""/>
        <dsp:cNvSpPr/>
      </dsp:nvSpPr>
      <dsp:spPr>
        <a:xfrm>
          <a:off x="2173380" y="1354889"/>
          <a:ext cx="1021074" cy="56027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Onsite Activity Planning</a:t>
          </a:r>
        </a:p>
      </dsp:txBody>
      <dsp:txXfrm>
        <a:off x="2173380" y="1354889"/>
        <a:ext cx="1021074" cy="560272"/>
      </dsp:txXfrm>
    </dsp:sp>
    <dsp:sp modelId="{B0CF4E2A-6BC2-4E71-8AE3-72E403FB2A4B}">
      <dsp:nvSpPr>
        <dsp:cNvPr id="0" name=""/>
        <dsp:cNvSpPr/>
      </dsp:nvSpPr>
      <dsp:spPr>
        <a:xfrm>
          <a:off x="1076558" y="1910497"/>
          <a:ext cx="1093752" cy="2222069"/>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rPr>
            <a:t>School Information</a:t>
          </a:r>
        </a:p>
        <a:p>
          <a:pPr marL="0" lvl="0" indent="0" algn="r" defTabSz="444500">
            <a:lnSpc>
              <a:spcPct val="90000"/>
            </a:lnSpc>
            <a:spcBef>
              <a:spcPct val="0"/>
            </a:spcBef>
            <a:spcAft>
              <a:spcPct val="35000"/>
            </a:spcAft>
            <a:buNone/>
          </a:pPr>
          <a:r>
            <a:rPr lang="en-US" sz="1000" kern="1200">
              <a:latin typeface="+mj-lt"/>
            </a:rPr>
            <a:t>Staff Record Review</a:t>
          </a:r>
        </a:p>
        <a:p>
          <a:pPr marL="0" lvl="0" indent="0" algn="r" defTabSz="444500">
            <a:lnSpc>
              <a:spcPct val="90000"/>
            </a:lnSpc>
            <a:spcBef>
              <a:spcPct val="0"/>
            </a:spcBef>
            <a:spcAft>
              <a:spcPct val="35000"/>
            </a:spcAft>
            <a:buNone/>
          </a:pPr>
          <a:r>
            <a:rPr lang="en-US" sz="1000" kern="1200">
              <a:latin typeface="+mj-lt"/>
            </a:rPr>
            <a:t>Student Record Review</a:t>
          </a:r>
        </a:p>
        <a:p>
          <a:pPr marL="0" lvl="0" indent="0" algn="r" defTabSz="444500">
            <a:lnSpc>
              <a:spcPct val="90000"/>
            </a:lnSpc>
            <a:spcBef>
              <a:spcPct val="0"/>
            </a:spcBef>
            <a:spcAft>
              <a:spcPct val="35000"/>
            </a:spcAft>
            <a:buNone/>
          </a:pPr>
          <a:r>
            <a:rPr lang="en-US" sz="1000" kern="1200">
              <a:latin typeface="+mj-lt"/>
            </a:rPr>
            <a:t>Program Documentation</a:t>
          </a:r>
        </a:p>
      </dsp:txBody>
      <dsp:txXfrm>
        <a:off x="1215569" y="1910497"/>
        <a:ext cx="954742" cy="2222069"/>
      </dsp:txXfrm>
    </dsp:sp>
    <dsp:sp modelId="{51FDC489-19F2-48E1-A7B8-A501BA4CDA82}">
      <dsp:nvSpPr>
        <dsp:cNvPr id="0" name=""/>
        <dsp:cNvSpPr/>
      </dsp:nvSpPr>
      <dsp:spPr>
        <a:xfrm>
          <a:off x="1070490" y="1499863"/>
          <a:ext cx="1100573" cy="40644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Desk Review</a:t>
          </a:r>
        </a:p>
      </dsp:txBody>
      <dsp:txXfrm>
        <a:off x="1070490" y="1499863"/>
        <a:ext cx="1100573" cy="406445"/>
      </dsp:txXfrm>
    </dsp:sp>
    <dsp:sp modelId="{618F90CE-2409-41C4-A259-9C2EBC9B859B}">
      <dsp:nvSpPr>
        <dsp:cNvPr id="0" name=""/>
        <dsp:cNvSpPr/>
      </dsp:nvSpPr>
      <dsp:spPr>
        <a:xfrm>
          <a:off x="-9452" y="1923311"/>
          <a:ext cx="1083981" cy="2119795"/>
        </a:xfrm>
        <a:prstGeom prst="wedgeRectCallout">
          <a:avLst>
            <a:gd name="adj1" fmla="val 62500"/>
            <a:gd name="adj2" fmla="val 2083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US" sz="1000" kern="1200">
              <a:latin typeface="+mj-lt"/>
            </a:rPr>
            <a:t>Program Training</a:t>
          </a:r>
        </a:p>
        <a:p>
          <a:pPr marL="0" lvl="0" indent="0" algn="r" defTabSz="444500">
            <a:lnSpc>
              <a:spcPct val="90000"/>
            </a:lnSpc>
            <a:spcBef>
              <a:spcPct val="0"/>
            </a:spcBef>
            <a:spcAft>
              <a:spcPct val="35000"/>
            </a:spcAft>
            <a:buNone/>
          </a:pPr>
          <a:r>
            <a:rPr lang="en-US" sz="1000" kern="1200">
              <a:latin typeface="+mj-lt"/>
            </a:rPr>
            <a:t>School Information </a:t>
          </a:r>
        </a:p>
        <a:p>
          <a:pPr marL="0" lvl="0" indent="0" algn="r" defTabSz="444500">
            <a:lnSpc>
              <a:spcPct val="90000"/>
            </a:lnSpc>
            <a:spcBef>
              <a:spcPct val="0"/>
            </a:spcBef>
            <a:spcAft>
              <a:spcPct val="35000"/>
            </a:spcAft>
            <a:buNone/>
          </a:pPr>
          <a:r>
            <a:rPr lang="en-US" sz="1000" kern="1200">
              <a:latin typeface="+mj-lt"/>
            </a:rPr>
            <a:t>Staff Record Review </a:t>
          </a:r>
        </a:p>
        <a:p>
          <a:pPr marL="0" lvl="0" indent="0" algn="r" defTabSz="444500">
            <a:lnSpc>
              <a:spcPct val="90000"/>
            </a:lnSpc>
            <a:spcBef>
              <a:spcPct val="0"/>
            </a:spcBef>
            <a:spcAft>
              <a:spcPct val="35000"/>
            </a:spcAft>
            <a:buNone/>
          </a:pPr>
          <a:r>
            <a:rPr lang="en-US" sz="1000" kern="1200">
              <a:latin typeface="+mj-lt"/>
            </a:rPr>
            <a:t>Student Record Review </a:t>
          </a:r>
        </a:p>
        <a:p>
          <a:pPr marL="0" lvl="0" indent="0" algn="r" defTabSz="444500">
            <a:lnSpc>
              <a:spcPct val="90000"/>
            </a:lnSpc>
            <a:spcBef>
              <a:spcPct val="0"/>
            </a:spcBef>
            <a:spcAft>
              <a:spcPct val="35000"/>
            </a:spcAft>
            <a:buNone/>
          </a:pPr>
          <a:r>
            <a:rPr lang="en-US" sz="1000" kern="1200">
              <a:latin typeface="+mj-lt"/>
            </a:rPr>
            <a:t>Program Documentation </a:t>
          </a:r>
        </a:p>
      </dsp:txBody>
      <dsp:txXfrm>
        <a:off x="128316" y="1923311"/>
        <a:ext cx="946212" cy="2119795"/>
      </dsp:txXfrm>
    </dsp:sp>
    <dsp:sp modelId="{CD296000-DD3A-4EC8-9F31-946B717E3F7B}">
      <dsp:nvSpPr>
        <dsp:cNvPr id="0" name=""/>
        <dsp:cNvSpPr/>
      </dsp:nvSpPr>
      <dsp:spPr>
        <a:xfrm>
          <a:off x="-5053" y="1545915"/>
          <a:ext cx="1075183" cy="38531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Data Collection</a:t>
          </a:r>
        </a:p>
      </dsp:txBody>
      <dsp:txXfrm>
        <a:off x="-5053" y="1545915"/>
        <a:ext cx="1075183" cy="3853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C7F709-9C5E-4914-814F-EECA5F714FC8}">
      <dsp:nvSpPr>
        <dsp:cNvPr id="0" name=""/>
        <dsp:cNvSpPr/>
      </dsp:nvSpPr>
      <dsp:spPr>
        <a:xfrm>
          <a:off x="6735" y="373975"/>
          <a:ext cx="3124063" cy="275407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en-US" sz="2000" b="1" kern="1200">
              <a:latin typeface="+mj-lt"/>
            </a:rPr>
            <a:t>Discovery</a:t>
          </a:r>
        </a:p>
        <a:p>
          <a:pPr marL="114300" lvl="1" indent="-114300" algn="l" defTabSz="533400">
            <a:lnSpc>
              <a:spcPct val="90000"/>
            </a:lnSpc>
            <a:spcBef>
              <a:spcPct val="0"/>
            </a:spcBef>
            <a:spcAft>
              <a:spcPct val="15000"/>
            </a:spcAft>
            <a:buChar char="•"/>
          </a:pPr>
          <a:r>
            <a:rPr lang="en-US" sz="1200" i="1" kern="1200">
              <a:latin typeface="+mj-lt"/>
            </a:rPr>
            <a:t>Program Data Collection - Onsite Activity Planning</a:t>
          </a:r>
        </a:p>
        <a:p>
          <a:pPr marL="228600" lvl="2" indent="-114300" algn="l" defTabSz="533400">
            <a:lnSpc>
              <a:spcPct val="90000"/>
            </a:lnSpc>
            <a:spcBef>
              <a:spcPct val="0"/>
            </a:spcBef>
            <a:spcAft>
              <a:spcPct val="15000"/>
            </a:spcAft>
            <a:buChar char="•"/>
          </a:pPr>
          <a:r>
            <a:rPr lang="en-US" sz="1200" kern="1200">
              <a:latin typeface="+mj-lt"/>
            </a:rPr>
            <a:t>Starts twenty (20) weeks before the onsite visit date.</a:t>
          </a:r>
        </a:p>
      </dsp:txBody>
      <dsp:txXfrm>
        <a:off x="87399" y="454639"/>
        <a:ext cx="2962735" cy="2592746"/>
      </dsp:txXfrm>
    </dsp:sp>
    <dsp:sp modelId="{6D1DE404-EB39-480F-8278-71F30494D410}">
      <dsp:nvSpPr>
        <dsp:cNvPr id="0" name=""/>
        <dsp:cNvSpPr/>
      </dsp:nvSpPr>
      <dsp:spPr>
        <a:xfrm rot="14635">
          <a:off x="5172941" y="1574609"/>
          <a:ext cx="248353" cy="2695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5172941" y="1628354"/>
        <a:ext cx="173847" cy="161713"/>
      </dsp:txXfrm>
    </dsp:sp>
    <dsp:sp modelId="{CC0E6147-A2BE-4D24-A125-D6E95F9A86BC}">
      <dsp:nvSpPr>
        <dsp:cNvPr id="0" name=""/>
        <dsp:cNvSpPr/>
      </dsp:nvSpPr>
      <dsp:spPr>
        <a:xfrm>
          <a:off x="3500442" y="385707"/>
          <a:ext cx="1648626" cy="275407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en-US" sz="2000" b="1" kern="1200">
              <a:latin typeface="+mj-lt"/>
            </a:rPr>
            <a:t>Engagement</a:t>
          </a:r>
        </a:p>
        <a:p>
          <a:pPr marL="114300" lvl="1" indent="-114300" algn="l" defTabSz="533400">
            <a:lnSpc>
              <a:spcPct val="90000"/>
            </a:lnSpc>
            <a:spcBef>
              <a:spcPct val="0"/>
            </a:spcBef>
            <a:spcAft>
              <a:spcPct val="15000"/>
            </a:spcAft>
            <a:buChar char="•"/>
          </a:pPr>
          <a:r>
            <a:rPr lang="en-US" sz="1200" i="1" kern="1200">
              <a:latin typeface="+mj-lt"/>
            </a:rPr>
            <a:t>Planning Meeting for Onsite Review - Reports (see below) </a:t>
          </a:r>
        </a:p>
        <a:p>
          <a:pPr marL="228600" lvl="2" indent="-114300" algn="l" defTabSz="533400">
            <a:lnSpc>
              <a:spcPct val="90000"/>
            </a:lnSpc>
            <a:spcBef>
              <a:spcPct val="0"/>
            </a:spcBef>
            <a:spcAft>
              <a:spcPct val="15000"/>
            </a:spcAft>
            <a:buChar char="•"/>
          </a:pPr>
          <a:r>
            <a:rPr lang="en-US" sz="1200" kern="1200">
              <a:latin typeface="+mj-lt"/>
            </a:rPr>
            <a:t>Six (6) weeks prior to onsite visit.</a:t>
          </a:r>
        </a:p>
      </dsp:txBody>
      <dsp:txXfrm>
        <a:off x="3548729" y="433994"/>
        <a:ext cx="1552052" cy="2657500"/>
      </dsp:txXfrm>
    </dsp:sp>
    <dsp:sp modelId="{9B9E889C-C55C-4447-9440-15CF90A1AA34}">
      <dsp:nvSpPr>
        <dsp:cNvPr id="0" name=""/>
        <dsp:cNvSpPr/>
      </dsp:nvSpPr>
      <dsp:spPr>
        <a:xfrm rot="21580579">
          <a:off x="3181126" y="1595925"/>
          <a:ext cx="302855" cy="2039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181126" y="1636896"/>
        <a:ext cx="241658" cy="122395"/>
      </dsp:txXfrm>
    </dsp:sp>
    <dsp:sp modelId="{75C03B42-A1C8-4C6A-85A5-89A96D0285A1}">
      <dsp:nvSpPr>
        <dsp:cNvPr id="0" name=""/>
        <dsp:cNvSpPr/>
      </dsp:nvSpPr>
      <dsp:spPr>
        <a:xfrm>
          <a:off x="5469082" y="373975"/>
          <a:ext cx="1864782" cy="275407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en-US" sz="2000" b="1" kern="1200">
              <a:latin typeface="+mj-lt"/>
            </a:rPr>
            <a:t>Close-out</a:t>
          </a:r>
        </a:p>
        <a:p>
          <a:pPr marL="114300" lvl="1" indent="-114300" algn="l" defTabSz="533400">
            <a:lnSpc>
              <a:spcPct val="90000"/>
            </a:lnSpc>
            <a:spcBef>
              <a:spcPct val="0"/>
            </a:spcBef>
            <a:spcAft>
              <a:spcPct val="15000"/>
            </a:spcAft>
            <a:buChar char="•"/>
          </a:pPr>
          <a:r>
            <a:rPr lang="en-US" sz="1200" i="1" kern="1200">
              <a:latin typeface="+mj-lt"/>
            </a:rPr>
            <a:t>Reports (see below) - Follow Up </a:t>
          </a:r>
        </a:p>
        <a:p>
          <a:pPr marL="228600" lvl="2" indent="-114300" algn="l" defTabSz="533400">
            <a:lnSpc>
              <a:spcPct val="90000"/>
            </a:lnSpc>
            <a:spcBef>
              <a:spcPct val="0"/>
            </a:spcBef>
            <a:spcAft>
              <a:spcPct val="15000"/>
            </a:spcAft>
            <a:buChar char="•"/>
          </a:pPr>
          <a:r>
            <a:rPr lang="en-US" sz="1200" kern="1200">
              <a:latin typeface="+mj-lt"/>
            </a:rPr>
            <a:t>Seven (7) weeks post onsite visit through  one (1) year post onsite visit.</a:t>
          </a:r>
        </a:p>
        <a:p>
          <a:pPr marL="228600" lvl="2" indent="-114300" algn="l" defTabSz="533400">
            <a:lnSpc>
              <a:spcPct val="90000"/>
            </a:lnSpc>
            <a:spcBef>
              <a:spcPct val="0"/>
            </a:spcBef>
            <a:spcAft>
              <a:spcPct val="15000"/>
            </a:spcAft>
            <a:buChar char="•"/>
          </a:pPr>
          <a:r>
            <a:rPr lang="en-US" sz="1200" kern="1200">
              <a:latin typeface="+mj-lt"/>
            </a:rPr>
            <a:t>Reports that have non-corrected pre-findings corrections will be issued two (2) weeks post onsite visit. </a:t>
          </a:r>
        </a:p>
      </dsp:txBody>
      <dsp:txXfrm>
        <a:off x="5523700" y="428593"/>
        <a:ext cx="1755546" cy="26448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DD7C2-B5B0-450A-8336-FC4D0844C455}">
      <dsp:nvSpPr>
        <dsp:cNvPr id="0" name=""/>
        <dsp:cNvSpPr/>
      </dsp:nvSpPr>
      <dsp:spPr>
        <a:xfrm>
          <a:off x="0" y="201449"/>
          <a:ext cx="6706870" cy="976775"/>
        </a:xfrm>
        <a:prstGeom prst="rightArrow">
          <a:avLst>
            <a:gd name="adj1" fmla="val 5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254000" bIns="155063" numCol="1" spcCol="1270" anchor="ctr" anchorCtr="0">
          <a:noAutofit/>
        </a:bodyPr>
        <a:lstStyle/>
        <a:p>
          <a:pPr marL="0" lvl="0" indent="0" algn="l" defTabSz="711200">
            <a:lnSpc>
              <a:spcPct val="90000"/>
            </a:lnSpc>
            <a:spcBef>
              <a:spcPct val="0"/>
            </a:spcBef>
            <a:spcAft>
              <a:spcPct val="35000"/>
            </a:spcAft>
            <a:buNone/>
          </a:pPr>
          <a:r>
            <a:rPr lang="en-US" sz="1600" kern="1200"/>
            <a:t>Continuously Monitored</a:t>
          </a:r>
        </a:p>
      </dsp:txBody>
      <dsp:txXfrm>
        <a:off x="0" y="445643"/>
        <a:ext cx="6462676" cy="488387"/>
      </dsp:txXfrm>
    </dsp:sp>
    <dsp:sp modelId="{4880DABE-9E92-4FF6-8360-4A17AC8E8ED5}">
      <dsp:nvSpPr>
        <dsp:cNvPr id="0" name=""/>
        <dsp:cNvSpPr/>
      </dsp:nvSpPr>
      <dsp:spPr>
        <a:xfrm>
          <a:off x="0" y="954684"/>
          <a:ext cx="2065715" cy="1881629"/>
        </a:xfrm>
        <a:prstGeom prst="rect">
          <a:avLst/>
        </a:prstGeom>
        <a:solidFill>
          <a:schemeClr val="lt1">
            <a:hueOff val="0"/>
            <a:satOff val="0"/>
            <a:lumOff val="0"/>
            <a:alphaOff val="0"/>
          </a:schemeClr>
        </a:solidFill>
        <a:ln w="6350" cap="flat" cmpd="sng" algn="ctr">
          <a:solidFill>
            <a:schemeClr val="accent5">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Restraint Data</a:t>
          </a:r>
        </a:p>
        <a:p>
          <a:pPr marL="0" lvl="0" indent="0" algn="l" defTabSz="355600">
            <a:lnSpc>
              <a:spcPct val="90000"/>
            </a:lnSpc>
            <a:spcBef>
              <a:spcPct val="0"/>
            </a:spcBef>
            <a:spcAft>
              <a:spcPct val="35000"/>
            </a:spcAft>
            <a:buNone/>
          </a:pPr>
          <a:r>
            <a:rPr lang="en-US" sz="800" kern="1200"/>
            <a:t>Department of Early Education and Care Monitoring Review Citations</a:t>
          </a:r>
        </a:p>
        <a:p>
          <a:pPr marL="0" lvl="0" indent="0" algn="l" defTabSz="355600">
            <a:lnSpc>
              <a:spcPct val="90000"/>
            </a:lnSpc>
            <a:spcBef>
              <a:spcPct val="0"/>
            </a:spcBef>
            <a:spcAft>
              <a:spcPct val="35000"/>
            </a:spcAft>
            <a:buNone/>
          </a:pPr>
          <a:r>
            <a:rPr lang="en-US" sz="800" kern="1200"/>
            <a:t>Reports of Abuse or Neglect (51As)</a:t>
          </a:r>
        </a:p>
        <a:p>
          <a:pPr marL="0" lvl="0" indent="0" algn="l" defTabSz="355600">
            <a:lnSpc>
              <a:spcPct val="90000"/>
            </a:lnSpc>
            <a:spcBef>
              <a:spcPct val="0"/>
            </a:spcBef>
            <a:spcAft>
              <a:spcPct val="35000"/>
            </a:spcAft>
            <a:buNone/>
          </a:pPr>
          <a:r>
            <a:rPr lang="en-US" sz="800" kern="1200"/>
            <a:t>PRS Complaints and Decisions (including those regarding Bullying)</a:t>
          </a:r>
        </a:p>
        <a:p>
          <a:pPr marL="0" lvl="0" indent="0" algn="l" defTabSz="355600">
            <a:lnSpc>
              <a:spcPct val="90000"/>
            </a:lnSpc>
            <a:spcBef>
              <a:spcPct val="0"/>
            </a:spcBef>
            <a:spcAft>
              <a:spcPct val="35000"/>
            </a:spcAft>
            <a:buNone/>
          </a:pPr>
          <a:r>
            <a:rPr lang="en-US" sz="800" kern="1200"/>
            <a:t>Findings from Previous Reviews</a:t>
          </a:r>
        </a:p>
        <a:p>
          <a:pPr marL="0" lvl="0" indent="0" algn="l" defTabSz="355600">
            <a:lnSpc>
              <a:spcPct val="90000"/>
            </a:lnSpc>
            <a:spcBef>
              <a:spcPct val="0"/>
            </a:spcBef>
            <a:spcAft>
              <a:spcPct val="35000"/>
            </a:spcAft>
            <a:buNone/>
          </a:pPr>
          <a:r>
            <a:rPr lang="en-US" sz="800" kern="1200"/>
            <a:t>Action Forms (Incident Reports and Prior Approvals/Notifications) </a:t>
          </a:r>
        </a:p>
      </dsp:txBody>
      <dsp:txXfrm>
        <a:off x="0" y="954684"/>
        <a:ext cx="2065715" cy="1881629"/>
      </dsp:txXfrm>
    </dsp:sp>
    <dsp:sp modelId="{15FC94A2-C491-4D8E-BD9C-2C26DFF1A0D7}">
      <dsp:nvSpPr>
        <dsp:cNvPr id="0" name=""/>
        <dsp:cNvSpPr/>
      </dsp:nvSpPr>
      <dsp:spPr>
        <a:xfrm>
          <a:off x="2065715" y="527041"/>
          <a:ext cx="4641154" cy="976775"/>
        </a:xfrm>
        <a:prstGeom prst="rightArrow">
          <a:avLst>
            <a:gd name="adj1" fmla="val 50000"/>
            <a:gd name="adj2" fmla="val 50000"/>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254000" bIns="155063" numCol="1" spcCol="1270" anchor="ctr" anchorCtr="0">
          <a:noAutofit/>
        </a:bodyPr>
        <a:lstStyle/>
        <a:p>
          <a:pPr marL="0" lvl="0" indent="0" algn="l" defTabSz="711200">
            <a:lnSpc>
              <a:spcPct val="90000"/>
            </a:lnSpc>
            <a:spcBef>
              <a:spcPct val="0"/>
            </a:spcBef>
            <a:spcAft>
              <a:spcPct val="35000"/>
            </a:spcAft>
            <a:buNone/>
          </a:pPr>
          <a:r>
            <a:rPr lang="en-US" sz="1600" kern="1200"/>
            <a:t>Monitored every 6 years</a:t>
          </a:r>
        </a:p>
      </dsp:txBody>
      <dsp:txXfrm>
        <a:off x="2065715" y="771235"/>
        <a:ext cx="4396960" cy="488387"/>
      </dsp:txXfrm>
    </dsp:sp>
    <dsp:sp modelId="{969803F4-ADFF-42F2-A2B8-300D748F5419}">
      <dsp:nvSpPr>
        <dsp:cNvPr id="0" name=""/>
        <dsp:cNvSpPr/>
      </dsp:nvSpPr>
      <dsp:spPr>
        <a:xfrm>
          <a:off x="2065715" y="1201878"/>
          <a:ext cx="2065715" cy="2086595"/>
        </a:xfrm>
        <a:prstGeom prst="rect">
          <a:avLst/>
        </a:prstGeom>
        <a:solidFill>
          <a:schemeClr val="lt1">
            <a:hueOff val="0"/>
            <a:satOff val="0"/>
            <a:lumOff val="0"/>
            <a:alphaOff val="0"/>
          </a:schemeClr>
        </a:solidFill>
        <a:ln w="6350" cap="flat" cmpd="sng" algn="ctr">
          <a:solidFill>
            <a:schemeClr val="accent5">
              <a:hueOff val="-3379271"/>
              <a:satOff val="-8710"/>
              <a:lumOff val="-5883"/>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t>Comprehensive Program Reviews</a:t>
          </a:r>
        </a:p>
        <a:p>
          <a:pPr marL="0" lvl="0" indent="0" algn="l" defTabSz="355600">
            <a:lnSpc>
              <a:spcPct val="90000"/>
            </a:lnSpc>
            <a:spcBef>
              <a:spcPct val="0"/>
            </a:spcBef>
            <a:spcAft>
              <a:spcPct val="35000"/>
            </a:spcAft>
            <a:buNone/>
          </a:pPr>
          <a:r>
            <a:rPr lang="en-US" sz="800" kern="1200"/>
            <a:t>Teachers' Licenses</a:t>
          </a:r>
        </a:p>
        <a:p>
          <a:pPr marL="0" lvl="0" indent="0" algn="l" defTabSz="355600">
            <a:lnSpc>
              <a:spcPct val="90000"/>
            </a:lnSpc>
            <a:spcBef>
              <a:spcPct val="0"/>
            </a:spcBef>
            <a:spcAft>
              <a:spcPct val="35000"/>
            </a:spcAft>
            <a:buNone/>
          </a:pPr>
          <a:r>
            <a:rPr lang="en-US" sz="800" kern="1200"/>
            <a:t>Related Service Staff Licenses</a:t>
          </a:r>
        </a:p>
        <a:p>
          <a:pPr marL="0" lvl="0" indent="0" algn="l" defTabSz="355600">
            <a:lnSpc>
              <a:spcPct val="90000"/>
            </a:lnSpc>
            <a:spcBef>
              <a:spcPct val="0"/>
            </a:spcBef>
            <a:spcAft>
              <a:spcPct val="35000"/>
            </a:spcAft>
            <a:buNone/>
          </a:pPr>
          <a:r>
            <a:rPr lang="en-US" sz="800" kern="1200"/>
            <a:t>Student IEP Data</a:t>
          </a:r>
        </a:p>
        <a:p>
          <a:pPr marL="0" lvl="0" indent="0" algn="l" defTabSz="355600">
            <a:lnSpc>
              <a:spcPct val="90000"/>
            </a:lnSpc>
            <a:spcBef>
              <a:spcPct val="0"/>
            </a:spcBef>
            <a:spcAft>
              <a:spcPct val="35000"/>
            </a:spcAft>
            <a:buNone/>
          </a:pPr>
          <a:r>
            <a:rPr lang="en-US" sz="800" kern="1200"/>
            <a:t>Building Inspection Approvals</a:t>
          </a:r>
        </a:p>
        <a:p>
          <a:pPr marL="0" lvl="0" indent="0" algn="l" defTabSz="355600">
            <a:lnSpc>
              <a:spcPct val="90000"/>
            </a:lnSpc>
            <a:spcBef>
              <a:spcPct val="0"/>
            </a:spcBef>
            <a:spcAft>
              <a:spcPct val="35000"/>
            </a:spcAft>
            <a:buNone/>
          </a:pPr>
          <a:r>
            <a:rPr lang="en-US" sz="800" kern="1200"/>
            <a:t>Policies and Procedures</a:t>
          </a:r>
        </a:p>
        <a:p>
          <a:pPr marL="0" lvl="0" indent="0" algn="l" defTabSz="355600">
            <a:lnSpc>
              <a:spcPct val="90000"/>
            </a:lnSpc>
            <a:spcBef>
              <a:spcPct val="0"/>
            </a:spcBef>
            <a:spcAft>
              <a:spcPct val="35000"/>
            </a:spcAft>
            <a:buNone/>
          </a:pPr>
          <a:r>
            <a:rPr lang="en-US" sz="800" kern="1200"/>
            <a:t>Surveys</a:t>
          </a:r>
        </a:p>
        <a:p>
          <a:pPr marL="0" lvl="0" indent="0" algn="l" defTabSz="355600">
            <a:lnSpc>
              <a:spcPct val="90000"/>
            </a:lnSpc>
            <a:spcBef>
              <a:spcPct val="0"/>
            </a:spcBef>
            <a:spcAft>
              <a:spcPct val="35000"/>
            </a:spcAft>
            <a:buNone/>
          </a:pPr>
          <a:r>
            <a:rPr lang="en-US" sz="800" kern="1200"/>
            <a:t>Students Records</a:t>
          </a:r>
        </a:p>
        <a:p>
          <a:pPr marL="0" lvl="0" indent="0" algn="l" defTabSz="355600">
            <a:lnSpc>
              <a:spcPct val="90000"/>
            </a:lnSpc>
            <a:spcBef>
              <a:spcPct val="0"/>
            </a:spcBef>
            <a:spcAft>
              <a:spcPct val="35000"/>
            </a:spcAft>
            <a:buNone/>
          </a:pPr>
          <a:r>
            <a:rPr lang="en-US" sz="800" kern="1200"/>
            <a:t>Staff Records</a:t>
          </a:r>
        </a:p>
        <a:p>
          <a:pPr marL="0" lvl="0" indent="0" algn="l" defTabSz="355600">
            <a:lnSpc>
              <a:spcPct val="90000"/>
            </a:lnSpc>
            <a:spcBef>
              <a:spcPct val="0"/>
            </a:spcBef>
            <a:spcAft>
              <a:spcPct val="35000"/>
            </a:spcAft>
            <a:buNone/>
          </a:pPr>
          <a:r>
            <a:rPr lang="en-US" sz="800" kern="1200"/>
            <a:t>Student Separation Data</a:t>
          </a:r>
        </a:p>
        <a:p>
          <a:pPr marL="0" lvl="0" indent="0" algn="l" defTabSz="355600">
            <a:lnSpc>
              <a:spcPct val="90000"/>
            </a:lnSpc>
            <a:spcBef>
              <a:spcPct val="0"/>
            </a:spcBef>
            <a:spcAft>
              <a:spcPct val="35000"/>
            </a:spcAft>
            <a:buNone/>
          </a:pPr>
          <a:r>
            <a:rPr lang="en-US" sz="800" kern="1200"/>
            <a:t>Restraint Reviews</a:t>
          </a:r>
        </a:p>
        <a:p>
          <a:pPr marL="0" lvl="0" indent="0" algn="l" defTabSz="355600">
            <a:lnSpc>
              <a:spcPct val="90000"/>
            </a:lnSpc>
            <a:spcBef>
              <a:spcPct val="0"/>
            </a:spcBef>
            <a:spcAft>
              <a:spcPct val="35000"/>
            </a:spcAft>
            <a:buNone/>
          </a:pPr>
          <a:r>
            <a:rPr lang="en-US" sz="800" kern="1200"/>
            <a:t>Pre-finding Corrections</a:t>
          </a:r>
        </a:p>
      </dsp:txBody>
      <dsp:txXfrm>
        <a:off x="2065715" y="1201878"/>
        <a:ext cx="2065715" cy="2086595"/>
      </dsp:txXfrm>
    </dsp:sp>
    <dsp:sp modelId="{97742204-E302-4615-AC4E-92477A7B4C17}">
      <dsp:nvSpPr>
        <dsp:cNvPr id="0" name=""/>
        <dsp:cNvSpPr/>
      </dsp:nvSpPr>
      <dsp:spPr>
        <a:xfrm>
          <a:off x="4131431" y="852633"/>
          <a:ext cx="2575438" cy="976775"/>
        </a:xfrm>
        <a:prstGeom prst="rightArrow">
          <a:avLst>
            <a:gd name="adj1" fmla="val 50000"/>
            <a:gd name="adj2" fmla="val 5000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254000" bIns="155063" numCol="1" spcCol="1270" anchor="ctr" anchorCtr="0">
          <a:noAutofit/>
        </a:bodyPr>
        <a:lstStyle/>
        <a:p>
          <a:pPr marL="0" lvl="0" indent="0" algn="l" defTabSz="711200">
            <a:lnSpc>
              <a:spcPct val="90000"/>
            </a:lnSpc>
            <a:spcBef>
              <a:spcPct val="0"/>
            </a:spcBef>
            <a:spcAft>
              <a:spcPct val="35000"/>
            </a:spcAft>
            <a:buNone/>
          </a:pPr>
          <a:r>
            <a:rPr lang="en-US" sz="1600" kern="1200"/>
            <a:t>Monitored every 3 years</a:t>
          </a:r>
        </a:p>
      </dsp:txBody>
      <dsp:txXfrm>
        <a:off x="4131431" y="1096827"/>
        <a:ext cx="2331244" cy="488387"/>
      </dsp:txXfrm>
    </dsp:sp>
    <dsp:sp modelId="{6D86E5AE-6773-4198-B311-FAA72FA72194}">
      <dsp:nvSpPr>
        <dsp:cNvPr id="0" name=""/>
        <dsp:cNvSpPr/>
      </dsp:nvSpPr>
      <dsp:spPr>
        <a:xfrm>
          <a:off x="4131431" y="1605868"/>
          <a:ext cx="2065715" cy="1854092"/>
        </a:xfrm>
        <a:prstGeom prst="rect">
          <a:avLst/>
        </a:prstGeom>
        <a:solidFill>
          <a:schemeClr val="lt1">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t>Mid-Cycle Review</a:t>
          </a:r>
        </a:p>
        <a:p>
          <a:pPr marL="0" lvl="0" indent="0" algn="l" defTabSz="355600">
            <a:lnSpc>
              <a:spcPct val="90000"/>
            </a:lnSpc>
            <a:spcBef>
              <a:spcPct val="0"/>
            </a:spcBef>
            <a:spcAft>
              <a:spcPct val="35000"/>
            </a:spcAft>
            <a:buNone/>
          </a:pPr>
          <a:r>
            <a:rPr lang="en-US" sz="800" b="0" kern="1200"/>
            <a:t>Teachers' Licenses</a:t>
          </a:r>
        </a:p>
        <a:p>
          <a:pPr marL="0" lvl="0" indent="0" algn="l" defTabSz="355600">
            <a:lnSpc>
              <a:spcPct val="90000"/>
            </a:lnSpc>
            <a:spcBef>
              <a:spcPct val="0"/>
            </a:spcBef>
            <a:spcAft>
              <a:spcPct val="35000"/>
            </a:spcAft>
            <a:buNone/>
          </a:pPr>
          <a:r>
            <a:rPr lang="en-US" sz="800" b="0" kern="1200"/>
            <a:t>Related Service Staff Licenses</a:t>
          </a:r>
        </a:p>
        <a:p>
          <a:pPr marL="0" lvl="0" indent="0" algn="l" defTabSz="355600">
            <a:lnSpc>
              <a:spcPct val="90000"/>
            </a:lnSpc>
            <a:spcBef>
              <a:spcPct val="0"/>
            </a:spcBef>
            <a:spcAft>
              <a:spcPct val="35000"/>
            </a:spcAft>
            <a:buNone/>
          </a:pPr>
          <a:r>
            <a:rPr lang="en-US" sz="800" b="0" kern="1200"/>
            <a:t>Student IEP Data</a:t>
          </a:r>
        </a:p>
        <a:p>
          <a:pPr marL="0" lvl="0" indent="0" algn="l" defTabSz="355600">
            <a:lnSpc>
              <a:spcPct val="90000"/>
            </a:lnSpc>
            <a:spcBef>
              <a:spcPct val="0"/>
            </a:spcBef>
            <a:spcAft>
              <a:spcPct val="35000"/>
            </a:spcAft>
            <a:buNone/>
          </a:pPr>
          <a:r>
            <a:rPr lang="en-US" sz="800" b="0" kern="1200"/>
            <a:t>Building Inspection Approvals</a:t>
          </a:r>
        </a:p>
        <a:p>
          <a:pPr marL="0" lvl="0" indent="0" algn="l" defTabSz="355600">
            <a:lnSpc>
              <a:spcPct val="90000"/>
            </a:lnSpc>
            <a:spcBef>
              <a:spcPct val="0"/>
            </a:spcBef>
            <a:spcAft>
              <a:spcPct val="35000"/>
            </a:spcAft>
            <a:buNone/>
          </a:pPr>
          <a:r>
            <a:rPr lang="en-US" sz="800" b="0" kern="1200"/>
            <a:t>Policies and Procedures</a:t>
          </a:r>
        </a:p>
        <a:p>
          <a:pPr marL="0" lvl="0" indent="0" algn="l" defTabSz="355600">
            <a:lnSpc>
              <a:spcPct val="90000"/>
            </a:lnSpc>
            <a:spcBef>
              <a:spcPct val="0"/>
            </a:spcBef>
            <a:spcAft>
              <a:spcPct val="35000"/>
            </a:spcAft>
            <a:buNone/>
          </a:pPr>
          <a:r>
            <a:rPr lang="en-US" sz="800" b="0" kern="1200"/>
            <a:t>Surveys</a:t>
          </a:r>
        </a:p>
        <a:p>
          <a:pPr marL="0" lvl="0" indent="0" algn="l" defTabSz="355600">
            <a:lnSpc>
              <a:spcPct val="90000"/>
            </a:lnSpc>
            <a:spcBef>
              <a:spcPct val="0"/>
            </a:spcBef>
            <a:spcAft>
              <a:spcPct val="35000"/>
            </a:spcAft>
            <a:buNone/>
          </a:pPr>
          <a:r>
            <a:rPr lang="en-US" sz="800" b="0" kern="1200"/>
            <a:t>Student Records</a:t>
          </a:r>
        </a:p>
        <a:p>
          <a:pPr marL="0" lvl="0" indent="0" algn="l" defTabSz="355600">
            <a:lnSpc>
              <a:spcPct val="90000"/>
            </a:lnSpc>
            <a:spcBef>
              <a:spcPct val="0"/>
            </a:spcBef>
            <a:spcAft>
              <a:spcPct val="35000"/>
            </a:spcAft>
            <a:buNone/>
          </a:pPr>
          <a:r>
            <a:rPr lang="en-US" sz="800" b="0" kern="1200"/>
            <a:t>Student Separation Data</a:t>
          </a:r>
        </a:p>
        <a:p>
          <a:pPr marL="0" lvl="0" indent="0" algn="l" defTabSz="355600">
            <a:lnSpc>
              <a:spcPct val="90000"/>
            </a:lnSpc>
            <a:spcBef>
              <a:spcPct val="0"/>
            </a:spcBef>
            <a:spcAft>
              <a:spcPct val="35000"/>
            </a:spcAft>
            <a:buNone/>
          </a:pPr>
          <a:r>
            <a:rPr lang="en-US" sz="800" b="0" kern="1200"/>
            <a:t>Restraint Reviews</a:t>
          </a:r>
        </a:p>
        <a:p>
          <a:pPr marL="0" lvl="0" indent="0" algn="l" defTabSz="355600">
            <a:lnSpc>
              <a:spcPct val="90000"/>
            </a:lnSpc>
            <a:spcBef>
              <a:spcPct val="0"/>
            </a:spcBef>
            <a:spcAft>
              <a:spcPct val="35000"/>
            </a:spcAft>
            <a:buNone/>
          </a:pPr>
          <a:r>
            <a:rPr lang="en-US" sz="800" b="0" kern="1200"/>
            <a:t>Pre-finding Corrections</a:t>
          </a:r>
        </a:p>
      </dsp:txBody>
      <dsp:txXfrm>
        <a:off x="4131431" y="1605868"/>
        <a:ext cx="2065715" cy="1854092"/>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45B7CBD9-8152-4172-8BB3-AD7EACC44119}">
    <t:Anchor>
      <t:Comment id="687298604"/>
    </t:Anchor>
    <t:History>
      <t:Event id="{14D5BA02-7E92-42EA-B815-B9BDA1DD5379}" time="2023-11-13T17:09:37.534Z">
        <t:Attribution userId="S::jannelle.k.roberts@mass.gov::9334b947-3dcb-411a-8e7d-589c093a1d72" userProvider="AD" userName="Roberts, Jannelle K. (DESE)"/>
        <t:Anchor>
          <t:Comment id="232259908"/>
        </t:Anchor>
        <t:Create/>
      </t:Event>
      <t:Event id="{C1383F68-F626-4DBE-967E-54DA3635159E}" time="2023-11-13T17:09:37.534Z">
        <t:Attribution userId="S::jannelle.k.roberts@mass.gov::9334b947-3dcb-411a-8e7d-589c093a1d72" userProvider="AD" userName="Roberts, Jannelle K. (DESE)"/>
        <t:Anchor>
          <t:Comment id="232259908"/>
        </t:Anchor>
        <t:Assign userId="S::Christine.Romancewicz@mass.gov::a64ff530-f3ef-4d09-85e8-1e6cfed66721" userProvider="AD" userName="Romancewicz, Christine (DESE)"/>
      </t:Event>
      <t:Event id="{26B65EF6-2E02-4334-B742-2AF49E033216}" time="2023-11-13T17:09:37.534Z">
        <t:Attribution userId="S::jannelle.k.roberts@mass.gov::9334b947-3dcb-411a-8e7d-589c093a1d72" userProvider="AD" userName="Roberts, Jannelle K. (DESE)"/>
        <t:Anchor>
          <t:Comment id="232259908"/>
        </t:Anchor>
        <t:SetTitle title="@Romancewicz, Christine (DESE) that makes s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F618-C738-4068-A808-C931BE14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1C1A1-73FE-4A81-8FED-5444867CD3A1}">
  <ds:schemaRefs>
    <ds:schemaRef ds:uri="http://schemas.microsoft.com/sharepoint/v3/contenttype/forms"/>
  </ds:schemaRefs>
</ds:datastoreItem>
</file>

<file path=customXml/itemProps3.xml><?xml version="1.0" encoding="utf-8"?>
<ds:datastoreItem xmlns:ds="http://schemas.openxmlformats.org/officeDocument/2006/customXml" ds:itemID="{80EE9D44-B7C8-420B-83D0-64DF13B3AC03}">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4.xml><?xml version="1.0" encoding="utf-8"?>
<ds:datastoreItem xmlns:ds="http://schemas.openxmlformats.org/officeDocument/2006/customXml" ds:itemID="{C5C65396-F45A-4900-AEE2-875EDA09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OASES Integrated Monitoring Procedures Guide</vt:lpstr>
    </vt:vector>
  </TitlesOfParts>
  <Company/>
  <LinksUpToDate>false</LinksUpToDate>
  <CharactersWithSpaces>50058</CharactersWithSpaces>
  <SharedDoc>false</SharedDoc>
  <HLinks>
    <vt:vector size="312" baseType="variant">
      <vt:variant>
        <vt:i4>131149</vt:i4>
      </vt:variant>
      <vt:variant>
        <vt:i4>225</vt:i4>
      </vt:variant>
      <vt:variant>
        <vt:i4>0</vt:i4>
      </vt:variant>
      <vt:variant>
        <vt:i4>5</vt:i4>
      </vt:variant>
      <vt:variant>
        <vt:lpwstr>https://www.law.cornell.edu/cfr/text/34/300.11</vt:lpwstr>
      </vt:variant>
      <vt:variant>
        <vt:lpwstr>:~:text=%C2%A7%20300.11%20Day%3B%20business%20day%3B%20school%20day.%20%28a%29,as%20in%20%C2%A7%20300.148%20%28d%29%20%281%29%20%28ii%29%29.%20%28c%29</vt:lpwstr>
      </vt:variant>
      <vt:variant>
        <vt:i4>6029342</vt:i4>
      </vt:variant>
      <vt:variant>
        <vt:i4>222</vt:i4>
      </vt:variant>
      <vt:variant>
        <vt:i4>0</vt:i4>
      </vt:variant>
      <vt:variant>
        <vt:i4>5</vt:i4>
      </vt:variant>
      <vt:variant>
        <vt:lpwstr>https://www.mass.gov/orgs/bureau-of-special-education-appeals</vt:lpwstr>
      </vt:variant>
      <vt:variant>
        <vt:lpwstr/>
      </vt:variant>
      <vt:variant>
        <vt:i4>7536757</vt:i4>
      </vt:variant>
      <vt:variant>
        <vt:i4>219</vt:i4>
      </vt:variant>
      <vt:variant>
        <vt:i4>0</vt:i4>
      </vt:variant>
      <vt:variant>
        <vt:i4>5</vt:i4>
      </vt:variant>
      <vt:variant>
        <vt:lpwstr>https://www.doe.mass.edu/lawsregs/603cmr28.html?section=09</vt:lpwstr>
      </vt:variant>
      <vt:variant>
        <vt:lpwstr/>
      </vt:variant>
      <vt:variant>
        <vt:i4>3670072</vt:i4>
      </vt:variant>
      <vt:variant>
        <vt:i4>216</vt:i4>
      </vt:variant>
      <vt:variant>
        <vt:i4>0</vt:i4>
      </vt:variant>
      <vt:variant>
        <vt:i4>5</vt:i4>
      </vt:variant>
      <vt:variant>
        <vt:lpwstr>https://www.doe.mass.edu/lawsregs/603cmr46.html</vt:lpwstr>
      </vt:variant>
      <vt:variant>
        <vt:lpwstr/>
      </vt:variant>
      <vt:variant>
        <vt:i4>3539005</vt:i4>
      </vt:variant>
      <vt:variant>
        <vt:i4>213</vt:i4>
      </vt:variant>
      <vt:variant>
        <vt:i4>0</vt:i4>
      </vt:variant>
      <vt:variant>
        <vt:i4>5</vt:i4>
      </vt:variant>
      <vt:variant>
        <vt:lpwstr>https://www.doe.mass.edu/lawsregs/603cmr18.html</vt:lpwstr>
      </vt:variant>
      <vt:variant>
        <vt:lpwstr/>
      </vt:variant>
      <vt:variant>
        <vt:i4>3539006</vt:i4>
      </vt:variant>
      <vt:variant>
        <vt:i4>210</vt:i4>
      </vt:variant>
      <vt:variant>
        <vt:i4>0</vt:i4>
      </vt:variant>
      <vt:variant>
        <vt:i4>5</vt:i4>
      </vt:variant>
      <vt:variant>
        <vt:lpwstr>https://www.doe.mass.edu/lawsregs/603cmr28.html</vt:lpwstr>
      </vt:variant>
      <vt:variant>
        <vt:lpwstr/>
      </vt:variant>
      <vt:variant>
        <vt:i4>5308444</vt:i4>
      </vt:variant>
      <vt:variant>
        <vt:i4>207</vt:i4>
      </vt:variant>
      <vt:variant>
        <vt:i4>0</vt:i4>
      </vt:variant>
      <vt:variant>
        <vt:i4>5</vt:i4>
      </vt:variant>
      <vt:variant>
        <vt:lpwstr>https://www.doe.mass.edu/oases/crs/reports/followup.html</vt:lpwstr>
      </vt:variant>
      <vt:variant>
        <vt:lpwstr/>
      </vt:variant>
      <vt:variant>
        <vt:i4>7798834</vt:i4>
      </vt:variant>
      <vt:variant>
        <vt:i4>204</vt:i4>
      </vt:variant>
      <vt:variant>
        <vt:i4>0</vt:i4>
      </vt:variant>
      <vt:variant>
        <vt:i4>5</vt:i4>
      </vt:variant>
      <vt:variant>
        <vt:lpwstr>https://www.doe.mass.edu/oases/crs/reports/</vt:lpwstr>
      </vt:variant>
      <vt:variant>
        <vt:lpwstr/>
      </vt:variant>
      <vt:variant>
        <vt:i4>3539002</vt:i4>
      </vt:variant>
      <vt:variant>
        <vt:i4>201</vt:i4>
      </vt:variant>
      <vt:variant>
        <vt:i4>0</vt:i4>
      </vt:variant>
      <vt:variant>
        <vt:i4>5</vt:i4>
      </vt:variant>
      <vt:variant>
        <vt:lpwstr>https://www.doe.mass.edu/oases/ps-cpr/reports/followup.html</vt:lpwstr>
      </vt:variant>
      <vt:variant>
        <vt:lpwstr/>
      </vt:variant>
      <vt:variant>
        <vt:i4>3604592</vt:i4>
      </vt:variant>
      <vt:variant>
        <vt:i4>198</vt:i4>
      </vt:variant>
      <vt:variant>
        <vt:i4>0</vt:i4>
      </vt:variant>
      <vt:variant>
        <vt:i4>5</vt:i4>
      </vt:variant>
      <vt:variant>
        <vt:lpwstr>https://www.doe.mass.edu/oases/ps-cpr/reports/</vt:lpwstr>
      </vt:variant>
      <vt:variant>
        <vt:lpwstr/>
      </vt:variant>
      <vt:variant>
        <vt:i4>3670072</vt:i4>
      </vt:variant>
      <vt:variant>
        <vt:i4>195</vt:i4>
      </vt:variant>
      <vt:variant>
        <vt:i4>0</vt:i4>
      </vt:variant>
      <vt:variant>
        <vt:i4>5</vt:i4>
      </vt:variant>
      <vt:variant>
        <vt:lpwstr>https://www.doe.mass.edu/lawsregs/603cmr46.html</vt:lpwstr>
      </vt:variant>
      <vt:variant>
        <vt:lpwstr/>
      </vt:variant>
      <vt:variant>
        <vt:i4>2555938</vt:i4>
      </vt:variant>
      <vt:variant>
        <vt:i4>192</vt:i4>
      </vt:variant>
      <vt:variant>
        <vt:i4>0</vt:i4>
      </vt:variant>
      <vt:variant>
        <vt:i4>5</vt:i4>
      </vt:variant>
      <vt:variant>
        <vt:lpwstr>https://www.doe.mass.edu/lawsregs/603cmr49.html?section=all</vt:lpwstr>
      </vt:variant>
      <vt:variant>
        <vt:lpwstr/>
      </vt:variant>
      <vt:variant>
        <vt:i4>5767249</vt:i4>
      </vt:variant>
      <vt:variant>
        <vt:i4>189</vt:i4>
      </vt:variant>
      <vt:variant>
        <vt:i4>0</vt:i4>
      </vt:variant>
      <vt:variant>
        <vt:i4>5</vt:i4>
      </vt:variant>
      <vt:variant>
        <vt:lpwstr>https://www.ecfr.gov/current/title-34/subtitle-B/chapter-III/part-300</vt:lpwstr>
      </vt:variant>
      <vt:variant>
        <vt:lpwstr/>
      </vt:variant>
      <vt:variant>
        <vt:i4>1114112</vt:i4>
      </vt:variant>
      <vt:variant>
        <vt:i4>186</vt:i4>
      </vt:variant>
      <vt:variant>
        <vt:i4>0</vt:i4>
      </vt:variant>
      <vt:variant>
        <vt:i4>5</vt:i4>
      </vt:variant>
      <vt:variant>
        <vt:lpwstr>https://sites.ed.gov/idea/regs/b</vt:lpwstr>
      </vt:variant>
      <vt:variant>
        <vt:lpwstr/>
      </vt:variant>
      <vt:variant>
        <vt:i4>3014691</vt:i4>
      </vt:variant>
      <vt:variant>
        <vt:i4>183</vt:i4>
      </vt:variant>
      <vt:variant>
        <vt:i4>0</vt:i4>
      </vt:variant>
      <vt:variant>
        <vt:i4>5</vt:i4>
      </vt:variant>
      <vt:variant>
        <vt:lpwstr>https://www.doe.mass.edu/lawsregs/603cmr50.html?section=all</vt:lpwstr>
      </vt:variant>
      <vt:variant>
        <vt:lpwstr/>
      </vt:variant>
      <vt:variant>
        <vt:i4>3670072</vt:i4>
      </vt:variant>
      <vt:variant>
        <vt:i4>180</vt:i4>
      </vt:variant>
      <vt:variant>
        <vt:i4>0</vt:i4>
      </vt:variant>
      <vt:variant>
        <vt:i4>5</vt:i4>
      </vt:variant>
      <vt:variant>
        <vt:lpwstr>https://www.doe.mass.edu/lawsregs/603cmr46.html</vt:lpwstr>
      </vt:variant>
      <vt:variant>
        <vt:lpwstr/>
      </vt:variant>
      <vt:variant>
        <vt:i4>3539006</vt:i4>
      </vt:variant>
      <vt:variant>
        <vt:i4>177</vt:i4>
      </vt:variant>
      <vt:variant>
        <vt:i4>0</vt:i4>
      </vt:variant>
      <vt:variant>
        <vt:i4>5</vt:i4>
      </vt:variant>
      <vt:variant>
        <vt:lpwstr>https://www.doe.mass.edu/lawsregs/603cmr28.html</vt:lpwstr>
      </vt:variant>
      <vt:variant>
        <vt:lpwstr/>
      </vt:variant>
      <vt:variant>
        <vt:i4>3539005</vt:i4>
      </vt:variant>
      <vt:variant>
        <vt:i4>174</vt:i4>
      </vt:variant>
      <vt:variant>
        <vt:i4>0</vt:i4>
      </vt:variant>
      <vt:variant>
        <vt:i4>5</vt:i4>
      </vt:variant>
      <vt:variant>
        <vt:lpwstr>https://www.doe.mass.edu/lawsregs/603cmr18.html</vt:lpwstr>
      </vt:variant>
      <vt:variant>
        <vt:lpwstr/>
      </vt:variant>
      <vt:variant>
        <vt:i4>983119</vt:i4>
      </vt:variant>
      <vt:variant>
        <vt:i4>171</vt:i4>
      </vt:variant>
      <vt:variant>
        <vt:i4>0</vt:i4>
      </vt:variant>
      <vt:variant>
        <vt:i4>5</vt:i4>
      </vt:variant>
      <vt:variant>
        <vt:lpwstr>https://malegislature.gov/Laws/GeneralLaws/PartI/TitleXII/Chapter71B</vt:lpwstr>
      </vt:variant>
      <vt:variant>
        <vt:lpwstr/>
      </vt:variant>
      <vt:variant>
        <vt:i4>720983</vt:i4>
      </vt:variant>
      <vt:variant>
        <vt:i4>168</vt:i4>
      </vt:variant>
      <vt:variant>
        <vt:i4>0</vt:i4>
      </vt:variant>
      <vt:variant>
        <vt:i4>5</vt:i4>
      </vt:variant>
      <vt:variant>
        <vt:lpwstr>https://malegislature.gov/Laws/GeneralLaws/PartI/TitleVII/Chapter40/Section4e</vt:lpwstr>
      </vt:variant>
      <vt:variant>
        <vt:lpwstr/>
      </vt:variant>
      <vt:variant>
        <vt:i4>7209057</vt:i4>
      </vt:variant>
      <vt:variant>
        <vt:i4>165</vt:i4>
      </vt:variant>
      <vt:variant>
        <vt:i4>0</vt:i4>
      </vt:variant>
      <vt:variant>
        <vt:i4>5</vt:i4>
      </vt:variant>
      <vt:variant>
        <vt:lpwstr>https://www.doe.mass.edu/oases/crs/collaborative-info-package.docx</vt:lpwstr>
      </vt:variant>
      <vt:variant>
        <vt:lpwstr/>
      </vt:variant>
      <vt:variant>
        <vt:i4>5308436</vt:i4>
      </vt:variant>
      <vt:variant>
        <vt:i4>162</vt:i4>
      </vt:variant>
      <vt:variant>
        <vt:i4>0</vt:i4>
      </vt:variant>
      <vt:variant>
        <vt:i4>5</vt:i4>
      </vt:variant>
      <vt:variant>
        <vt:lpwstr>https://www.doe.mass.edu/oases/sa-nr/application.docx</vt:lpwstr>
      </vt:variant>
      <vt:variant>
        <vt:lpwstr/>
      </vt:variant>
      <vt:variant>
        <vt:i4>6160394</vt:i4>
      </vt:variant>
      <vt:variant>
        <vt:i4>159</vt:i4>
      </vt:variant>
      <vt:variant>
        <vt:i4>0</vt:i4>
      </vt:variant>
      <vt:variant>
        <vt:i4>5</vt:i4>
      </vt:variant>
      <vt:variant>
        <vt:lpwstr>https://www.ecfr.gov/current/title-34/subtitle-B/chapter-III/part-300/subpart-B/subject-group-ECFR8b9c471fc0cc1cf/section-300.145</vt:lpwstr>
      </vt:variant>
      <vt:variant>
        <vt:lpwstr/>
      </vt:variant>
      <vt:variant>
        <vt:i4>3473465</vt:i4>
      </vt:variant>
      <vt:variant>
        <vt:i4>156</vt:i4>
      </vt:variant>
      <vt:variant>
        <vt:i4>0</vt:i4>
      </vt:variant>
      <vt:variant>
        <vt:i4>5</vt:i4>
      </vt:variant>
      <vt:variant>
        <vt:lpwstr>https://sites.ed.gov/idea/statute-chapter-33/subchapter-i/1400</vt:lpwstr>
      </vt:variant>
      <vt:variant>
        <vt:lpwstr/>
      </vt:variant>
      <vt:variant>
        <vt:i4>3670072</vt:i4>
      </vt:variant>
      <vt:variant>
        <vt:i4>153</vt:i4>
      </vt:variant>
      <vt:variant>
        <vt:i4>0</vt:i4>
      </vt:variant>
      <vt:variant>
        <vt:i4>5</vt:i4>
      </vt:variant>
      <vt:variant>
        <vt:lpwstr>https://www.doe.mass.edu/lawsregs/603cmr46.html</vt:lpwstr>
      </vt:variant>
      <vt:variant>
        <vt:lpwstr/>
      </vt:variant>
      <vt:variant>
        <vt:i4>3539006</vt:i4>
      </vt:variant>
      <vt:variant>
        <vt:i4>150</vt:i4>
      </vt:variant>
      <vt:variant>
        <vt:i4>0</vt:i4>
      </vt:variant>
      <vt:variant>
        <vt:i4>5</vt:i4>
      </vt:variant>
      <vt:variant>
        <vt:lpwstr>https://www.doe.mass.edu/lawsregs/603cmr28.html</vt:lpwstr>
      </vt:variant>
      <vt:variant>
        <vt:lpwstr/>
      </vt:variant>
      <vt:variant>
        <vt:i4>3997758</vt:i4>
      </vt:variant>
      <vt:variant>
        <vt:i4>147</vt:i4>
      </vt:variant>
      <vt:variant>
        <vt:i4>0</vt:i4>
      </vt:variant>
      <vt:variant>
        <vt:i4>5</vt:i4>
      </vt:variant>
      <vt:variant>
        <vt:lpwstr>https://www.doe.mass.edu/lawsregs/603cmr23.html</vt:lpwstr>
      </vt:variant>
      <vt:variant>
        <vt:lpwstr/>
      </vt:variant>
      <vt:variant>
        <vt:i4>3539005</vt:i4>
      </vt:variant>
      <vt:variant>
        <vt:i4>144</vt:i4>
      </vt:variant>
      <vt:variant>
        <vt:i4>0</vt:i4>
      </vt:variant>
      <vt:variant>
        <vt:i4>5</vt:i4>
      </vt:variant>
      <vt:variant>
        <vt:lpwstr>https://www.doe.mass.edu/lawsregs/603cmr18.html</vt:lpwstr>
      </vt:variant>
      <vt:variant>
        <vt:lpwstr/>
      </vt:variant>
      <vt:variant>
        <vt:i4>983119</vt:i4>
      </vt:variant>
      <vt:variant>
        <vt:i4>141</vt:i4>
      </vt:variant>
      <vt:variant>
        <vt:i4>0</vt:i4>
      </vt:variant>
      <vt:variant>
        <vt:i4>5</vt:i4>
      </vt:variant>
      <vt:variant>
        <vt:lpwstr>https://malegislature.gov/Laws/GeneralLaws/PartI/TitleXII/Chapter71B</vt:lpwstr>
      </vt:variant>
      <vt:variant>
        <vt:lpwstr/>
      </vt:variant>
      <vt:variant>
        <vt:i4>1507388</vt:i4>
      </vt:variant>
      <vt:variant>
        <vt:i4>134</vt:i4>
      </vt:variant>
      <vt:variant>
        <vt:i4>0</vt:i4>
      </vt:variant>
      <vt:variant>
        <vt:i4>5</vt:i4>
      </vt:variant>
      <vt:variant>
        <vt:lpwstr/>
      </vt:variant>
      <vt:variant>
        <vt:lpwstr>_Toc161390555</vt:lpwstr>
      </vt:variant>
      <vt:variant>
        <vt:i4>1507388</vt:i4>
      </vt:variant>
      <vt:variant>
        <vt:i4>128</vt:i4>
      </vt:variant>
      <vt:variant>
        <vt:i4>0</vt:i4>
      </vt:variant>
      <vt:variant>
        <vt:i4>5</vt:i4>
      </vt:variant>
      <vt:variant>
        <vt:lpwstr/>
      </vt:variant>
      <vt:variant>
        <vt:lpwstr>_Toc161390554</vt:lpwstr>
      </vt:variant>
      <vt:variant>
        <vt:i4>1507388</vt:i4>
      </vt:variant>
      <vt:variant>
        <vt:i4>122</vt:i4>
      </vt:variant>
      <vt:variant>
        <vt:i4>0</vt:i4>
      </vt:variant>
      <vt:variant>
        <vt:i4>5</vt:i4>
      </vt:variant>
      <vt:variant>
        <vt:lpwstr/>
      </vt:variant>
      <vt:variant>
        <vt:lpwstr>_Toc161390553</vt:lpwstr>
      </vt:variant>
      <vt:variant>
        <vt:i4>1507388</vt:i4>
      </vt:variant>
      <vt:variant>
        <vt:i4>116</vt:i4>
      </vt:variant>
      <vt:variant>
        <vt:i4>0</vt:i4>
      </vt:variant>
      <vt:variant>
        <vt:i4>5</vt:i4>
      </vt:variant>
      <vt:variant>
        <vt:lpwstr/>
      </vt:variant>
      <vt:variant>
        <vt:lpwstr>_Toc161390552</vt:lpwstr>
      </vt:variant>
      <vt:variant>
        <vt:i4>1507388</vt:i4>
      </vt:variant>
      <vt:variant>
        <vt:i4>110</vt:i4>
      </vt:variant>
      <vt:variant>
        <vt:i4>0</vt:i4>
      </vt:variant>
      <vt:variant>
        <vt:i4>5</vt:i4>
      </vt:variant>
      <vt:variant>
        <vt:lpwstr/>
      </vt:variant>
      <vt:variant>
        <vt:lpwstr>_Toc161390551</vt:lpwstr>
      </vt:variant>
      <vt:variant>
        <vt:i4>1507388</vt:i4>
      </vt:variant>
      <vt:variant>
        <vt:i4>104</vt:i4>
      </vt:variant>
      <vt:variant>
        <vt:i4>0</vt:i4>
      </vt:variant>
      <vt:variant>
        <vt:i4>5</vt:i4>
      </vt:variant>
      <vt:variant>
        <vt:lpwstr/>
      </vt:variant>
      <vt:variant>
        <vt:lpwstr>_Toc161390550</vt:lpwstr>
      </vt:variant>
      <vt:variant>
        <vt:i4>1441852</vt:i4>
      </vt:variant>
      <vt:variant>
        <vt:i4>98</vt:i4>
      </vt:variant>
      <vt:variant>
        <vt:i4>0</vt:i4>
      </vt:variant>
      <vt:variant>
        <vt:i4>5</vt:i4>
      </vt:variant>
      <vt:variant>
        <vt:lpwstr/>
      </vt:variant>
      <vt:variant>
        <vt:lpwstr>_Toc161390549</vt:lpwstr>
      </vt:variant>
      <vt:variant>
        <vt:i4>1441852</vt:i4>
      </vt:variant>
      <vt:variant>
        <vt:i4>92</vt:i4>
      </vt:variant>
      <vt:variant>
        <vt:i4>0</vt:i4>
      </vt:variant>
      <vt:variant>
        <vt:i4>5</vt:i4>
      </vt:variant>
      <vt:variant>
        <vt:lpwstr/>
      </vt:variant>
      <vt:variant>
        <vt:lpwstr>_Toc161390548</vt:lpwstr>
      </vt:variant>
      <vt:variant>
        <vt:i4>1441852</vt:i4>
      </vt:variant>
      <vt:variant>
        <vt:i4>86</vt:i4>
      </vt:variant>
      <vt:variant>
        <vt:i4>0</vt:i4>
      </vt:variant>
      <vt:variant>
        <vt:i4>5</vt:i4>
      </vt:variant>
      <vt:variant>
        <vt:lpwstr/>
      </vt:variant>
      <vt:variant>
        <vt:lpwstr>_Toc161390547</vt:lpwstr>
      </vt:variant>
      <vt:variant>
        <vt:i4>1441852</vt:i4>
      </vt:variant>
      <vt:variant>
        <vt:i4>80</vt:i4>
      </vt:variant>
      <vt:variant>
        <vt:i4>0</vt:i4>
      </vt:variant>
      <vt:variant>
        <vt:i4>5</vt:i4>
      </vt:variant>
      <vt:variant>
        <vt:lpwstr/>
      </vt:variant>
      <vt:variant>
        <vt:lpwstr>_Toc161390546</vt:lpwstr>
      </vt:variant>
      <vt:variant>
        <vt:i4>1441852</vt:i4>
      </vt:variant>
      <vt:variant>
        <vt:i4>74</vt:i4>
      </vt:variant>
      <vt:variant>
        <vt:i4>0</vt:i4>
      </vt:variant>
      <vt:variant>
        <vt:i4>5</vt:i4>
      </vt:variant>
      <vt:variant>
        <vt:lpwstr/>
      </vt:variant>
      <vt:variant>
        <vt:lpwstr>_Toc161390545</vt:lpwstr>
      </vt:variant>
      <vt:variant>
        <vt:i4>1441852</vt:i4>
      </vt:variant>
      <vt:variant>
        <vt:i4>68</vt:i4>
      </vt:variant>
      <vt:variant>
        <vt:i4>0</vt:i4>
      </vt:variant>
      <vt:variant>
        <vt:i4>5</vt:i4>
      </vt:variant>
      <vt:variant>
        <vt:lpwstr/>
      </vt:variant>
      <vt:variant>
        <vt:lpwstr>_Toc161390544</vt:lpwstr>
      </vt:variant>
      <vt:variant>
        <vt:i4>1441852</vt:i4>
      </vt:variant>
      <vt:variant>
        <vt:i4>62</vt:i4>
      </vt:variant>
      <vt:variant>
        <vt:i4>0</vt:i4>
      </vt:variant>
      <vt:variant>
        <vt:i4>5</vt:i4>
      </vt:variant>
      <vt:variant>
        <vt:lpwstr/>
      </vt:variant>
      <vt:variant>
        <vt:lpwstr>_Toc161390543</vt:lpwstr>
      </vt:variant>
      <vt:variant>
        <vt:i4>1441852</vt:i4>
      </vt:variant>
      <vt:variant>
        <vt:i4>56</vt:i4>
      </vt:variant>
      <vt:variant>
        <vt:i4>0</vt:i4>
      </vt:variant>
      <vt:variant>
        <vt:i4>5</vt:i4>
      </vt:variant>
      <vt:variant>
        <vt:lpwstr/>
      </vt:variant>
      <vt:variant>
        <vt:lpwstr>_Toc161390542</vt:lpwstr>
      </vt:variant>
      <vt:variant>
        <vt:i4>1441852</vt:i4>
      </vt:variant>
      <vt:variant>
        <vt:i4>50</vt:i4>
      </vt:variant>
      <vt:variant>
        <vt:i4>0</vt:i4>
      </vt:variant>
      <vt:variant>
        <vt:i4>5</vt:i4>
      </vt:variant>
      <vt:variant>
        <vt:lpwstr/>
      </vt:variant>
      <vt:variant>
        <vt:lpwstr>_Toc161390541</vt:lpwstr>
      </vt:variant>
      <vt:variant>
        <vt:i4>1441852</vt:i4>
      </vt:variant>
      <vt:variant>
        <vt:i4>44</vt:i4>
      </vt:variant>
      <vt:variant>
        <vt:i4>0</vt:i4>
      </vt:variant>
      <vt:variant>
        <vt:i4>5</vt:i4>
      </vt:variant>
      <vt:variant>
        <vt:lpwstr/>
      </vt:variant>
      <vt:variant>
        <vt:lpwstr>_Toc161390540</vt:lpwstr>
      </vt:variant>
      <vt:variant>
        <vt:i4>1114172</vt:i4>
      </vt:variant>
      <vt:variant>
        <vt:i4>38</vt:i4>
      </vt:variant>
      <vt:variant>
        <vt:i4>0</vt:i4>
      </vt:variant>
      <vt:variant>
        <vt:i4>5</vt:i4>
      </vt:variant>
      <vt:variant>
        <vt:lpwstr/>
      </vt:variant>
      <vt:variant>
        <vt:lpwstr>_Toc161390539</vt:lpwstr>
      </vt:variant>
      <vt:variant>
        <vt:i4>1114172</vt:i4>
      </vt:variant>
      <vt:variant>
        <vt:i4>32</vt:i4>
      </vt:variant>
      <vt:variant>
        <vt:i4>0</vt:i4>
      </vt:variant>
      <vt:variant>
        <vt:i4>5</vt:i4>
      </vt:variant>
      <vt:variant>
        <vt:lpwstr/>
      </vt:variant>
      <vt:variant>
        <vt:lpwstr>_Toc161390538</vt:lpwstr>
      </vt:variant>
      <vt:variant>
        <vt:i4>1114172</vt:i4>
      </vt:variant>
      <vt:variant>
        <vt:i4>26</vt:i4>
      </vt:variant>
      <vt:variant>
        <vt:i4>0</vt:i4>
      </vt:variant>
      <vt:variant>
        <vt:i4>5</vt:i4>
      </vt:variant>
      <vt:variant>
        <vt:lpwstr/>
      </vt:variant>
      <vt:variant>
        <vt:lpwstr>_Toc161390537</vt:lpwstr>
      </vt:variant>
      <vt:variant>
        <vt:i4>1114172</vt:i4>
      </vt:variant>
      <vt:variant>
        <vt:i4>20</vt:i4>
      </vt:variant>
      <vt:variant>
        <vt:i4>0</vt:i4>
      </vt:variant>
      <vt:variant>
        <vt:i4>5</vt:i4>
      </vt:variant>
      <vt:variant>
        <vt:lpwstr/>
      </vt:variant>
      <vt:variant>
        <vt:lpwstr>_Toc161390536</vt:lpwstr>
      </vt:variant>
      <vt:variant>
        <vt:i4>1114172</vt:i4>
      </vt:variant>
      <vt:variant>
        <vt:i4>14</vt:i4>
      </vt:variant>
      <vt:variant>
        <vt:i4>0</vt:i4>
      </vt:variant>
      <vt:variant>
        <vt:i4>5</vt:i4>
      </vt:variant>
      <vt:variant>
        <vt:lpwstr/>
      </vt:variant>
      <vt:variant>
        <vt:lpwstr>_Toc161390535</vt:lpwstr>
      </vt:variant>
      <vt:variant>
        <vt:i4>1114172</vt:i4>
      </vt:variant>
      <vt:variant>
        <vt:i4>8</vt:i4>
      </vt:variant>
      <vt:variant>
        <vt:i4>0</vt:i4>
      </vt:variant>
      <vt:variant>
        <vt:i4>5</vt:i4>
      </vt:variant>
      <vt:variant>
        <vt:lpwstr/>
      </vt:variant>
      <vt:variant>
        <vt:lpwstr>_Toc161390534</vt:lpwstr>
      </vt:variant>
      <vt:variant>
        <vt:i4>1114172</vt:i4>
      </vt:variant>
      <vt:variant>
        <vt:i4>2</vt:i4>
      </vt:variant>
      <vt:variant>
        <vt:i4>0</vt:i4>
      </vt:variant>
      <vt:variant>
        <vt:i4>5</vt:i4>
      </vt:variant>
      <vt:variant>
        <vt:lpwstr/>
      </vt:variant>
      <vt:variant>
        <vt:lpwstr>_Toc161390533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OASES Integrated Monitoring Procedures Guide</dc:title>
  <dc:subject/>
  <dc:creator>DESE</dc:creator>
  <cp:keywords/>
  <dc:description/>
  <cp:lastModifiedBy>Zou, Dong (EOE)</cp:lastModifiedBy>
  <cp:revision>3</cp:revision>
  <dcterms:created xsi:type="dcterms:W3CDTF">2025-01-27T17:49:00Z</dcterms:created>
  <dcterms:modified xsi:type="dcterms:W3CDTF">2025-05-08T14:02:00Z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8 2025 12:00AM</vt:lpwstr>
  </property>
</Properties>
</file>