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6153F" w14:textId="77777777" w:rsidR="00D24366" w:rsidRDefault="0027144B" w:rsidP="00A37B40">
      <w:pPr>
        <w:pStyle w:val="Title"/>
        <w:rPr>
          <w:rFonts w:ascii="Times New Roman" w:hAnsi="Times New Roman"/>
        </w:rPr>
      </w:pPr>
      <w:r>
        <w:rPr>
          <w:noProof/>
          <w:lang w:eastAsia="zh-CN"/>
        </w:rPr>
        <w:drawing>
          <wp:inline distT="0" distB="0" distL="0" distR="0" wp14:anchorId="2051F36B" wp14:editId="5DE80F4D">
            <wp:extent cx="3606800" cy="760046"/>
            <wp:effectExtent l="0" t="0" r="0" b="254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52591" cy="769695"/>
                    </a:xfrm>
                    <a:prstGeom prst="rect">
                      <a:avLst/>
                    </a:prstGeom>
                    <a:noFill/>
                    <a:ln w="9525">
                      <a:noFill/>
                      <a:miter lim="800000"/>
                      <a:headEnd/>
                      <a:tailEnd/>
                    </a:ln>
                  </pic:spPr>
                </pic:pic>
              </a:graphicData>
            </a:graphic>
          </wp:inline>
        </w:drawing>
      </w:r>
    </w:p>
    <w:p w14:paraId="3F99BBB2" w14:textId="77777777" w:rsidR="00C21E6C" w:rsidRDefault="00C21E6C">
      <w:pPr>
        <w:pStyle w:val="Title"/>
        <w:rPr>
          <w:rFonts w:ascii="Times New Roman" w:hAnsi="Times New Roman"/>
          <w:szCs w:val="32"/>
        </w:rPr>
      </w:pPr>
    </w:p>
    <w:p w14:paraId="07C28325" w14:textId="77777777" w:rsidR="00D24366" w:rsidRPr="00C21E6C" w:rsidRDefault="00D24366" w:rsidP="00A37B40">
      <w:pPr>
        <w:pStyle w:val="Title"/>
        <w:rPr>
          <w:rFonts w:ascii="Times New Roman" w:hAnsi="Times New Roman"/>
          <w:szCs w:val="32"/>
        </w:rPr>
      </w:pPr>
      <w:r w:rsidRPr="00C21E6C">
        <w:rPr>
          <w:rFonts w:ascii="Times New Roman" w:hAnsi="Times New Roman"/>
          <w:szCs w:val="32"/>
        </w:rPr>
        <w:t>R</w:t>
      </w:r>
      <w:r w:rsidR="003D530D" w:rsidRPr="00C21E6C">
        <w:rPr>
          <w:rFonts w:ascii="Times New Roman" w:hAnsi="Times New Roman"/>
          <w:szCs w:val="32"/>
        </w:rPr>
        <w:t>equest for Waiver as provided in</w:t>
      </w:r>
    </w:p>
    <w:p w14:paraId="4C2DCFFF" w14:textId="77777777" w:rsidR="00D24366" w:rsidRPr="00C21E6C" w:rsidRDefault="00C21E6C" w:rsidP="00A37B40">
      <w:pPr>
        <w:pStyle w:val="Subtitle"/>
        <w:jc w:val="center"/>
        <w:rPr>
          <w:rFonts w:ascii="Times New Roman" w:hAnsi="Times New Roman"/>
          <w:sz w:val="32"/>
          <w:szCs w:val="32"/>
        </w:rPr>
      </w:pPr>
      <w:r>
        <w:rPr>
          <w:rFonts w:ascii="Times New Roman" w:hAnsi="Times New Roman"/>
          <w:noProof/>
          <w:lang w:eastAsia="zh-CN"/>
        </w:rPr>
        <mc:AlternateContent>
          <mc:Choice Requires="wps">
            <w:drawing>
              <wp:anchor distT="0" distB="0" distL="114300" distR="114300" simplePos="0" relativeHeight="251656192" behindDoc="0" locked="0" layoutInCell="0" allowOverlap="1" wp14:anchorId="6A5BAF06" wp14:editId="44FE12B7">
                <wp:simplePos x="0" y="0"/>
                <wp:positionH relativeFrom="column">
                  <wp:posOffset>5379720</wp:posOffset>
                </wp:positionH>
                <wp:positionV relativeFrom="paragraph">
                  <wp:posOffset>217170</wp:posOffset>
                </wp:positionV>
                <wp:extent cx="914400" cy="321945"/>
                <wp:effectExtent l="36195" t="36830" r="30480" b="31750"/>
                <wp:wrapNone/>
                <wp:docPr id="3" name="Rectangle 2" descr="Form C Box" title="Form C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1945"/>
                        </a:xfrm>
                        <a:prstGeom prst="rect">
                          <a:avLst/>
                        </a:prstGeom>
                        <a:solidFill>
                          <a:srgbClr val="FFFFFF"/>
                        </a:solidFill>
                        <a:ln w="57150" cmpd="thinThick">
                          <a:solidFill>
                            <a:srgbClr val="000000"/>
                          </a:solidFill>
                          <a:miter lim="800000"/>
                          <a:headEnd/>
                          <a:tailEnd/>
                        </a:ln>
                      </wps:spPr>
                      <wps:txbx>
                        <w:txbxContent>
                          <w:p w14:paraId="0D1B1F30" w14:textId="77777777" w:rsidR="00C21E6C" w:rsidRPr="00C21E6C" w:rsidRDefault="00C21E6C">
                            <w:pPr>
                              <w:rPr>
                                <w:b/>
                                <w:sz w:val="24"/>
                                <w:szCs w:val="24"/>
                              </w:rPr>
                            </w:pPr>
                            <w:r w:rsidRPr="00C21E6C">
                              <w:rPr>
                                <w:b/>
                                <w:sz w:val="24"/>
                                <w:szCs w:val="24"/>
                              </w:rPr>
                              <w:t>FORM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BAF06" id="Rectangle 2" o:spid="_x0000_s1026" alt="Title: Form C Box - Description: Form C Box" style="position:absolute;left:0;text-align:left;margin-left:423.6pt;margin-top:17.1pt;width:1in;height:2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" o:allowincell="f" strokeweight="4.5pt">
                <v:stroke linestyle="thinThick"/>
                <v:textbox>
                  <w:txbxContent>
                    <w:p w14:paraId="0D1B1F30" w14:textId="77777777" w:rsidR="00C21E6C" w:rsidRPr="00C21E6C" w:rsidRDefault="00C21E6C">
                      <w:pPr>
                        <w:rPr>
                          <w:b/>
                          <w:sz w:val="24"/>
                          <w:szCs w:val="24"/>
                        </w:rPr>
                      </w:pPr>
                      <w:r w:rsidRPr="00C21E6C">
                        <w:rPr>
                          <w:b/>
                          <w:sz w:val="24"/>
                          <w:szCs w:val="24"/>
                        </w:rPr>
                        <w:t>FORM C</w:t>
                      </w:r>
                    </w:p>
                  </w:txbxContent>
                </v:textbox>
              </v:rect>
            </w:pict>
          </mc:Fallback>
        </mc:AlternateContent>
      </w:r>
      <w:r w:rsidR="00D24366" w:rsidRPr="00C21E6C">
        <w:rPr>
          <w:rFonts w:ascii="Times New Roman" w:hAnsi="Times New Roman"/>
          <w:sz w:val="32"/>
          <w:szCs w:val="32"/>
        </w:rPr>
        <w:t>Special Education Regulations:</w:t>
      </w:r>
    </w:p>
    <w:p w14:paraId="14915443" w14:textId="77777777" w:rsidR="00D24366" w:rsidRPr="00C21E6C" w:rsidRDefault="00D24366" w:rsidP="00A37B40">
      <w:pPr>
        <w:pStyle w:val="Heading1"/>
        <w:jc w:val="center"/>
        <w:rPr>
          <w:rFonts w:ascii="Times New Roman" w:hAnsi="Times New Roman"/>
          <w:sz w:val="32"/>
          <w:szCs w:val="32"/>
        </w:rPr>
      </w:pPr>
      <w:r w:rsidRPr="00C21E6C">
        <w:rPr>
          <w:rFonts w:ascii="Times New Roman" w:hAnsi="Times New Roman"/>
          <w:sz w:val="32"/>
          <w:szCs w:val="32"/>
        </w:rPr>
        <w:t>Alternative Compliance</w:t>
      </w:r>
    </w:p>
    <w:p w14:paraId="265A5406" w14:textId="77777777" w:rsidR="00D24366" w:rsidRDefault="00D24366" w:rsidP="00A37B40">
      <w:pPr>
        <w:pStyle w:val="Heading1"/>
        <w:jc w:val="center"/>
        <w:rPr>
          <w:rFonts w:ascii="Times New Roman" w:hAnsi="Times New Roman"/>
          <w:sz w:val="32"/>
          <w:szCs w:val="32"/>
        </w:rPr>
      </w:pPr>
      <w:r w:rsidRPr="00C21E6C">
        <w:rPr>
          <w:rFonts w:ascii="Times New Roman" w:hAnsi="Times New Roman"/>
          <w:sz w:val="32"/>
          <w:szCs w:val="32"/>
        </w:rPr>
        <w:t>603 CMR 28.03(5)</w:t>
      </w:r>
    </w:p>
    <w:p w14:paraId="7256412B" w14:textId="77777777" w:rsidR="00C21E6C" w:rsidRPr="00C21E6C" w:rsidRDefault="00C21E6C" w:rsidP="00C21E6C"/>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50"/>
      </w:tblGrid>
      <w:tr w:rsidR="00D24366" w14:paraId="2D62C1A1" w14:textId="77777777" w:rsidTr="00A37B40">
        <w:trPr>
          <w:jc w:val="center"/>
        </w:trPr>
        <w:tc>
          <w:tcPr>
            <w:tcW w:w="10350" w:type="dxa"/>
          </w:tcPr>
          <w:p w14:paraId="720F0A66" w14:textId="77777777" w:rsidR="00C21E6C" w:rsidRDefault="00D24366">
            <w:pPr>
              <w:pBdr>
                <w:bottom w:val="single" w:sz="12" w:space="1" w:color="auto"/>
              </w:pBdr>
              <w:jc w:val="center"/>
              <w:rPr>
                <w:rFonts w:ascii="AvantGarde Md BT" w:hAnsi="AvantGarde Md BT"/>
                <w:sz w:val="24"/>
              </w:rPr>
            </w:pPr>
            <w:r>
              <w:rPr>
                <w:rFonts w:ascii="AvantGarde Md BT" w:hAnsi="AvantGarde Md BT"/>
                <w:sz w:val="24"/>
              </w:rPr>
              <w:t xml:space="preserve">                                             </w:t>
            </w:r>
          </w:p>
          <w:p w14:paraId="460EEDF4" w14:textId="77777777" w:rsidR="00D24366" w:rsidRDefault="00C21E6C">
            <w:pPr>
              <w:pBdr>
                <w:bottom w:val="single" w:sz="12" w:space="1" w:color="auto"/>
              </w:pBdr>
              <w:jc w:val="center"/>
              <w:rPr>
                <w:rFonts w:ascii="AvantGarde Md BT" w:hAnsi="AvantGarde Md BT"/>
                <w:sz w:val="32"/>
              </w:rPr>
            </w:pPr>
            <w:r>
              <w:rPr>
                <w:rFonts w:ascii="AvantGarde Md BT" w:hAnsi="AvantGarde Md BT"/>
                <w:sz w:val="24"/>
              </w:rPr>
              <w:t xml:space="preserve">                                               </w:t>
            </w:r>
            <w:r w:rsidR="00D24366">
              <w:rPr>
                <w:rFonts w:ascii="AvantGarde Md BT" w:hAnsi="AvantGarde Md BT"/>
                <w:sz w:val="24"/>
              </w:rPr>
              <w:t xml:space="preserve">    </w:t>
            </w:r>
            <w:r w:rsidR="005E71DB">
              <w:rPr>
                <w:rFonts w:ascii="AvantGarde Md BT" w:hAnsi="AvantGarde Md BT"/>
                <w:sz w:val="24"/>
              </w:rPr>
              <w:t xml:space="preserve">          </w:t>
            </w:r>
            <w:r w:rsidR="00D24366">
              <w:rPr>
                <w:rFonts w:ascii="AvantGarde Md BT" w:hAnsi="AvantGarde Md BT"/>
                <w:sz w:val="24"/>
              </w:rPr>
              <w:t>/</w:t>
            </w:r>
          </w:p>
          <w:p w14:paraId="45CB9011" w14:textId="77777777" w:rsidR="00D24366" w:rsidRDefault="00D24366" w:rsidP="00BD747B">
            <w:pPr>
              <w:pStyle w:val="Heading2"/>
            </w:pPr>
            <w:r>
              <w:t>School District/Collaborative/Approved Special Education School</w:t>
            </w:r>
            <w:r w:rsidR="00BD747B">
              <w:t xml:space="preserve"> Program</w:t>
            </w:r>
            <w:r>
              <w:t xml:space="preserve">    Proposed Effective Date</w:t>
            </w:r>
          </w:p>
        </w:tc>
      </w:tr>
    </w:tbl>
    <w:p w14:paraId="40AB1514" w14:textId="77777777" w:rsidR="00C21E6C" w:rsidRDefault="00C21E6C"/>
    <w:p w14:paraId="7E548710" w14:textId="77777777" w:rsidR="00D24366" w:rsidRPr="00C21E6C" w:rsidRDefault="00D24366">
      <w:r w:rsidRPr="00C21E6C">
        <w:t xml:space="preserve">A school district, collaborative, or approved special education school program may submit in writing a proposal for approval </w:t>
      </w:r>
    </w:p>
    <w:p w14:paraId="0BCE791C" w14:textId="77777777" w:rsidR="005E71DB" w:rsidRPr="005C6B50" w:rsidRDefault="00D24366" w:rsidP="005E71DB">
      <w:pPr>
        <w:rPr>
          <w:rFonts w:ascii="AvantGarde Md BT" w:hAnsi="AvantGarde Md BT"/>
          <w:b/>
          <w:sz w:val="24"/>
        </w:rPr>
      </w:pPr>
      <w:r w:rsidRPr="00C21E6C">
        <w:t>by the Department for the satisfaction of any requirement in 603 CMR 28.00 in a manner different from that specified in 603 CMR 28.00. The Department may approve such proposal if it shows substantial promise of contributing to improvements in the methods for meeting the goals of 603 CMR 28.00 and if such proposal does not conflict with any provision of law. No such proposal shall be implemented until approved by the Department.</w:t>
      </w:r>
      <w:r w:rsidR="005E71DB" w:rsidRPr="005E71DB">
        <w:rPr>
          <w:b/>
        </w:rPr>
        <w:t xml:space="preserve"> </w:t>
      </w:r>
      <w:r w:rsidR="00B40CCD">
        <w:rPr>
          <w:b/>
        </w:rPr>
        <w:t xml:space="preserve"> </w:t>
      </w:r>
    </w:p>
    <w:p w14:paraId="0B08EA3C" w14:textId="77777777" w:rsidR="00D24366" w:rsidRPr="00C21E6C" w:rsidRDefault="00D24366"/>
    <w:p w14:paraId="700EC913" w14:textId="77777777" w:rsidR="003D530D" w:rsidRPr="00C21E6C" w:rsidRDefault="00C21E6C" w:rsidP="003D530D">
      <w:r w:rsidRPr="00C21E6C">
        <w:rPr>
          <w:noProof/>
          <w:lang w:eastAsia="zh-CN"/>
        </w:rPr>
        <mc:AlternateContent>
          <mc:Choice Requires="wps">
            <w:drawing>
              <wp:anchor distT="0" distB="0" distL="114300" distR="114300" simplePos="0" relativeHeight="251658240" behindDoc="0" locked="0" layoutInCell="0" allowOverlap="1" wp14:anchorId="3D822691" wp14:editId="450E6F8D">
                <wp:simplePos x="0" y="0"/>
                <wp:positionH relativeFrom="column">
                  <wp:posOffset>-45720</wp:posOffset>
                </wp:positionH>
                <wp:positionV relativeFrom="paragraph">
                  <wp:posOffset>73025</wp:posOffset>
                </wp:positionV>
                <wp:extent cx="5852160" cy="0"/>
                <wp:effectExtent l="20955" t="20955" r="22860" b="26670"/>
                <wp:wrapNone/>
                <wp:docPr id="2" name="Line 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7258" id="Line 4"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45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" o:allowincell="f" strokeweight="3pt">
                <v:stroke linestyle="thinThin"/>
              </v:line>
            </w:pict>
          </mc:Fallback>
        </mc:AlternateContent>
      </w:r>
    </w:p>
    <w:p w14:paraId="0244D079" w14:textId="77777777" w:rsidR="00D24366" w:rsidRDefault="00D24366" w:rsidP="003D530D">
      <w:r w:rsidRPr="00C21E6C">
        <w:t>Please respond briefly to each of the following: (Attach additional information as needed.)</w:t>
      </w:r>
    </w:p>
    <w:p w14:paraId="24FE5B18" w14:textId="77777777" w:rsidR="00B40CCD" w:rsidRPr="00305C04" w:rsidRDefault="00B40CCD" w:rsidP="00B40CCD">
      <w:pPr>
        <w:rPr>
          <w:i/>
          <w:snapToGrid w:val="0"/>
        </w:rPr>
      </w:pPr>
      <w:r w:rsidRPr="00305C04">
        <w:rPr>
          <w:i/>
          <w:snapToGrid w:val="0"/>
        </w:rPr>
        <w:t>The Department reserves the right to request additional information depending on the type of waiver sought.</w:t>
      </w:r>
    </w:p>
    <w:p w14:paraId="4CF976D8" w14:textId="77777777" w:rsidR="00D24366" w:rsidRPr="00C21E6C" w:rsidRDefault="00D24366">
      <w:pPr>
        <w:rPr>
          <w:i/>
          <w:snapToGrid w:val="0"/>
        </w:rPr>
      </w:pPr>
    </w:p>
    <w:p w14:paraId="27F1AAD5" w14:textId="798A13A3" w:rsidR="001A5D99" w:rsidRPr="00305C04" w:rsidRDefault="00D24366" w:rsidP="00305C04">
      <w:pPr>
        <w:pStyle w:val="NoSpacing"/>
        <w:numPr>
          <w:ilvl w:val="0"/>
          <w:numId w:val="14"/>
        </w:numPr>
        <w:rPr>
          <w:snapToGrid w:val="0"/>
        </w:rPr>
      </w:pPr>
      <w:r w:rsidRPr="007A243B">
        <w:rPr>
          <w:snapToGrid w:val="0"/>
        </w:rPr>
        <w:t>Provide a description of the proposed activity, method or approach for meeting requirements in a manner</w:t>
      </w:r>
      <w:r w:rsidR="001B05A0" w:rsidRPr="00305C04">
        <w:rPr>
          <w:snapToGrid w:val="0"/>
        </w:rPr>
        <w:t xml:space="preserve"> </w:t>
      </w:r>
      <w:r w:rsidRPr="00305C04">
        <w:rPr>
          <w:snapToGrid w:val="0"/>
        </w:rPr>
        <w:t>different from that specified in the regulation(s).</w:t>
      </w:r>
    </w:p>
    <w:p w14:paraId="7D337DEC" w14:textId="77777777" w:rsidR="001A5D99" w:rsidRPr="00305C04" w:rsidRDefault="001A5D99" w:rsidP="00305C04">
      <w:pPr>
        <w:pStyle w:val="NoSpacing"/>
        <w:rPr>
          <w:snapToGrid w:val="0"/>
        </w:rPr>
      </w:pPr>
    </w:p>
    <w:p w14:paraId="3B72D10D" w14:textId="77777777" w:rsidR="001A5D99" w:rsidRPr="00305C04" w:rsidRDefault="001A5D99" w:rsidP="00305C04">
      <w:pPr>
        <w:pStyle w:val="NoSpacing"/>
        <w:rPr>
          <w:snapToGrid w:val="0"/>
        </w:rPr>
      </w:pPr>
    </w:p>
    <w:p w14:paraId="3ECAC58D" w14:textId="77777777" w:rsidR="001B05A0" w:rsidRPr="007A243B" w:rsidRDefault="001B05A0" w:rsidP="00305C04">
      <w:pPr>
        <w:pStyle w:val="NoSpacing"/>
        <w:rPr>
          <w:snapToGrid w:val="0"/>
        </w:rPr>
      </w:pPr>
    </w:p>
    <w:p w14:paraId="2984B7E2" w14:textId="058507D4" w:rsidR="001B05A0" w:rsidRPr="00305C04" w:rsidRDefault="00D24366" w:rsidP="00305C04">
      <w:pPr>
        <w:pStyle w:val="NoSpacing"/>
        <w:numPr>
          <w:ilvl w:val="0"/>
          <w:numId w:val="14"/>
        </w:numPr>
        <w:rPr>
          <w:snapToGrid w:val="0"/>
        </w:rPr>
      </w:pPr>
      <w:r w:rsidRPr="00305C04">
        <w:rPr>
          <w:snapToGrid w:val="0"/>
        </w:rPr>
        <w:t xml:space="preserve">Reference all pertinent paragraphs of the </w:t>
      </w:r>
      <w:r w:rsidR="005E71DB" w:rsidRPr="00305C04">
        <w:rPr>
          <w:snapToGrid w:val="0"/>
        </w:rPr>
        <w:t xml:space="preserve">special education </w:t>
      </w:r>
      <w:r w:rsidRPr="00305C04">
        <w:rPr>
          <w:snapToGrid w:val="0"/>
        </w:rPr>
        <w:t>regulations that would be affected by the implementation of</w:t>
      </w:r>
      <w:r w:rsidR="0037569A" w:rsidRPr="00305C04">
        <w:rPr>
          <w:snapToGrid w:val="0"/>
        </w:rPr>
        <w:t xml:space="preserve"> </w:t>
      </w:r>
      <w:r w:rsidRPr="00305C04">
        <w:rPr>
          <w:snapToGrid w:val="0"/>
        </w:rPr>
        <w:t xml:space="preserve">the </w:t>
      </w:r>
      <w:r w:rsidR="001B05A0" w:rsidRPr="00305C04">
        <w:rPr>
          <w:snapToGrid w:val="0"/>
        </w:rPr>
        <w:t xml:space="preserve">proposal. </w:t>
      </w:r>
    </w:p>
    <w:p w14:paraId="638F27ED" w14:textId="77777777" w:rsidR="001A5D99" w:rsidRPr="00305C04" w:rsidRDefault="001A5D99" w:rsidP="00305C04">
      <w:pPr>
        <w:pStyle w:val="NoSpacing"/>
        <w:rPr>
          <w:snapToGrid w:val="0"/>
        </w:rPr>
      </w:pPr>
    </w:p>
    <w:p w14:paraId="05FB8C3D" w14:textId="77777777" w:rsidR="001A5D99" w:rsidRPr="007A243B" w:rsidRDefault="001A5D99" w:rsidP="00305C04">
      <w:pPr>
        <w:pStyle w:val="NoSpacing"/>
        <w:rPr>
          <w:snapToGrid w:val="0"/>
        </w:rPr>
      </w:pPr>
    </w:p>
    <w:p w14:paraId="26003136" w14:textId="421675FF" w:rsidR="001A5D99" w:rsidRPr="00305C04" w:rsidRDefault="001B05A0" w:rsidP="00305C04">
      <w:pPr>
        <w:pStyle w:val="NoSpacing"/>
        <w:numPr>
          <w:ilvl w:val="0"/>
          <w:numId w:val="14"/>
        </w:numPr>
        <w:rPr>
          <w:snapToGrid w:val="0"/>
        </w:rPr>
      </w:pPr>
      <w:r w:rsidRPr="00305C04">
        <w:rPr>
          <w:snapToGrid w:val="0"/>
        </w:rPr>
        <w:t>Describe</w:t>
      </w:r>
      <w:r w:rsidR="00D24366" w:rsidRPr="00305C04">
        <w:rPr>
          <w:snapToGrid w:val="0"/>
        </w:rPr>
        <w:t xml:space="preserve"> the circumstances that justify the request, </w:t>
      </w:r>
      <w:r w:rsidR="005E71DB" w:rsidRPr="00305C04">
        <w:t xml:space="preserve">details on other solutions that were considered and rejected as inappropriate, </w:t>
      </w:r>
      <w:r w:rsidR="005E71DB" w:rsidRPr="00305C04">
        <w:rPr>
          <w:snapToGrid w:val="0"/>
        </w:rPr>
        <w:t xml:space="preserve">and specific </w:t>
      </w:r>
      <w:r w:rsidR="00D24366" w:rsidRPr="00305C04">
        <w:rPr>
          <w:snapToGrid w:val="0"/>
        </w:rPr>
        <w:t>reasons why this proposal shows</w:t>
      </w:r>
      <w:r w:rsidR="004B4C7D" w:rsidRPr="00305C04">
        <w:rPr>
          <w:snapToGrid w:val="0"/>
        </w:rPr>
        <w:t xml:space="preserve"> </w:t>
      </w:r>
      <w:r w:rsidR="00D24366" w:rsidRPr="00305C04">
        <w:rPr>
          <w:snapToGrid w:val="0"/>
        </w:rPr>
        <w:t>substantial promise of contributing to improvements in the methods for meeting the goals of the</w:t>
      </w:r>
      <w:r w:rsidR="005E71DB" w:rsidRPr="00305C04">
        <w:rPr>
          <w:snapToGrid w:val="0"/>
        </w:rPr>
        <w:t xml:space="preserve"> </w:t>
      </w:r>
      <w:r w:rsidR="00D24366" w:rsidRPr="00305C04">
        <w:rPr>
          <w:snapToGrid w:val="0"/>
        </w:rPr>
        <w:t>state special education regulations.</w:t>
      </w:r>
    </w:p>
    <w:p w14:paraId="706CAEDE" w14:textId="77777777" w:rsidR="001A5D99" w:rsidRPr="00305C04" w:rsidRDefault="001A5D99" w:rsidP="00305C04">
      <w:pPr>
        <w:pStyle w:val="NoSpacing"/>
        <w:rPr>
          <w:snapToGrid w:val="0"/>
        </w:rPr>
      </w:pPr>
    </w:p>
    <w:p w14:paraId="147D7B14" w14:textId="77777777" w:rsidR="001A5D99" w:rsidRPr="007A243B" w:rsidRDefault="001A5D99" w:rsidP="00305C04">
      <w:pPr>
        <w:pStyle w:val="NoSpacing"/>
        <w:rPr>
          <w:snapToGrid w:val="0"/>
        </w:rPr>
      </w:pPr>
    </w:p>
    <w:p w14:paraId="29EE7730" w14:textId="77777777" w:rsidR="001B05A0" w:rsidRPr="00305C04" w:rsidRDefault="001B05A0" w:rsidP="00305C04">
      <w:pPr>
        <w:pStyle w:val="NoSpacing"/>
        <w:ind w:firstLine="50"/>
        <w:rPr>
          <w:snapToGrid w:val="0"/>
        </w:rPr>
      </w:pPr>
    </w:p>
    <w:p w14:paraId="2D31EDD0" w14:textId="72B99FEF" w:rsidR="001A5D99" w:rsidRPr="00305C04" w:rsidRDefault="00D24366" w:rsidP="00305C04">
      <w:pPr>
        <w:pStyle w:val="NoSpacing"/>
        <w:numPr>
          <w:ilvl w:val="0"/>
          <w:numId w:val="14"/>
        </w:numPr>
        <w:rPr>
          <w:snapToGrid w:val="0"/>
        </w:rPr>
      </w:pPr>
      <w:r w:rsidRPr="00305C04">
        <w:rPr>
          <w:snapToGrid w:val="0"/>
        </w:rPr>
        <w:t xml:space="preserve">Provide the educational rationale </w:t>
      </w:r>
      <w:r w:rsidR="005E71DB" w:rsidRPr="00305C04">
        <w:rPr>
          <w:snapToGrid w:val="0"/>
        </w:rPr>
        <w:t xml:space="preserve">for the waiver request </w:t>
      </w:r>
      <w:r w:rsidRPr="00305C04">
        <w:rPr>
          <w:snapToGrid w:val="0"/>
        </w:rPr>
        <w:t>and</w:t>
      </w:r>
      <w:r w:rsidR="005E71DB" w:rsidRPr="00305C04">
        <w:rPr>
          <w:snapToGrid w:val="0"/>
        </w:rPr>
        <w:t xml:space="preserve"> anticipated</w:t>
      </w:r>
      <w:r w:rsidRPr="00305C04">
        <w:rPr>
          <w:snapToGrid w:val="0"/>
        </w:rPr>
        <w:t xml:space="preserve"> benefit to students.</w:t>
      </w:r>
      <w:r w:rsidR="001B05A0" w:rsidRPr="00305C04">
        <w:rPr>
          <w:snapToGrid w:val="0"/>
        </w:rPr>
        <w:t xml:space="preserve"> </w:t>
      </w:r>
    </w:p>
    <w:p w14:paraId="6F7D0E5D" w14:textId="77777777" w:rsidR="001A5D99" w:rsidRPr="00305C04" w:rsidRDefault="001A5D99" w:rsidP="00305C04">
      <w:pPr>
        <w:pStyle w:val="NoSpacing"/>
        <w:rPr>
          <w:snapToGrid w:val="0"/>
        </w:rPr>
      </w:pPr>
    </w:p>
    <w:p w14:paraId="2B9D02C4" w14:textId="77777777" w:rsidR="001A5D99" w:rsidRPr="007A243B" w:rsidRDefault="001A5D99" w:rsidP="00305C04">
      <w:pPr>
        <w:pStyle w:val="NoSpacing"/>
        <w:rPr>
          <w:snapToGrid w:val="0"/>
        </w:rPr>
      </w:pPr>
    </w:p>
    <w:p w14:paraId="417FF225" w14:textId="77777777" w:rsidR="001B05A0" w:rsidRPr="007A243B" w:rsidRDefault="001B05A0" w:rsidP="00305C04">
      <w:pPr>
        <w:pStyle w:val="NoSpacing"/>
        <w:rPr>
          <w:snapToGrid w:val="0"/>
        </w:rPr>
      </w:pPr>
    </w:p>
    <w:p w14:paraId="420AD062" w14:textId="77777777" w:rsidR="001A5D99" w:rsidRPr="00305C04" w:rsidRDefault="00D24366" w:rsidP="00305C04">
      <w:pPr>
        <w:pStyle w:val="ListParagraph"/>
        <w:numPr>
          <w:ilvl w:val="0"/>
          <w:numId w:val="14"/>
        </w:numPr>
        <w:rPr>
          <w:rFonts w:asciiTheme="minorHAnsi" w:eastAsiaTheme="minorHAnsi" w:hAnsiTheme="minorHAnsi" w:cstheme="minorHAnsi"/>
          <w:snapToGrid w:val="0"/>
          <w:sz w:val="22"/>
          <w:szCs w:val="22"/>
        </w:rPr>
      </w:pPr>
      <w:r w:rsidRPr="00305C04">
        <w:rPr>
          <w:rFonts w:asciiTheme="minorHAnsi" w:eastAsiaTheme="minorHAnsi" w:hAnsiTheme="minorHAnsi" w:cstheme="minorHAnsi"/>
          <w:snapToGrid w:val="0"/>
          <w:sz w:val="22"/>
          <w:szCs w:val="22"/>
        </w:rPr>
        <w:t>Provide information on the method</w:t>
      </w:r>
      <w:r w:rsidR="0037569A" w:rsidRPr="00305C04">
        <w:rPr>
          <w:rFonts w:asciiTheme="minorHAnsi" w:eastAsiaTheme="minorHAnsi" w:hAnsiTheme="minorHAnsi" w:cstheme="minorHAnsi"/>
          <w:snapToGrid w:val="0"/>
          <w:sz w:val="22"/>
          <w:szCs w:val="22"/>
        </w:rPr>
        <w:t>(s)</w:t>
      </w:r>
      <w:r w:rsidRPr="00305C04">
        <w:rPr>
          <w:rFonts w:asciiTheme="minorHAnsi" w:eastAsiaTheme="minorHAnsi" w:hAnsiTheme="minorHAnsi" w:cstheme="minorHAnsi"/>
          <w:snapToGrid w:val="0"/>
          <w:sz w:val="22"/>
          <w:szCs w:val="22"/>
        </w:rPr>
        <w:t xml:space="preserve"> by which all affected teaching staff, administrators and parents </w:t>
      </w:r>
      <w:r w:rsidR="0037569A" w:rsidRPr="00305C04">
        <w:rPr>
          <w:rFonts w:asciiTheme="minorHAnsi" w:eastAsiaTheme="minorHAnsi" w:hAnsiTheme="minorHAnsi" w:cstheme="minorHAnsi"/>
          <w:snapToGrid w:val="0"/>
          <w:sz w:val="22"/>
          <w:szCs w:val="22"/>
        </w:rPr>
        <w:t xml:space="preserve">of </w:t>
      </w:r>
      <w:r w:rsidR="001A5D99" w:rsidRPr="00305C04">
        <w:rPr>
          <w:rFonts w:asciiTheme="minorHAnsi" w:eastAsiaTheme="minorHAnsi" w:hAnsiTheme="minorHAnsi" w:cstheme="minorHAnsi"/>
          <w:snapToGrid w:val="0"/>
          <w:sz w:val="22"/>
          <w:szCs w:val="22"/>
        </w:rPr>
        <w:t xml:space="preserve">   </w:t>
      </w:r>
    </w:p>
    <w:p w14:paraId="440C20C5" w14:textId="3D24F18E" w:rsidR="00B40CCD" w:rsidRPr="0037569A" w:rsidRDefault="0037569A" w:rsidP="00305C04">
      <w:pPr>
        <w:pStyle w:val="ListParagraph"/>
        <w:rPr>
          <w:snapToGrid w:val="0"/>
        </w:rPr>
      </w:pPr>
      <w:r w:rsidRPr="00305C04">
        <w:rPr>
          <w:rFonts w:asciiTheme="minorHAnsi" w:eastAsiaTheme="minorHAnsi" w:hAnsiTheme="minorHAnsi" w:cstheme="minorHAnsi"/>
          <w:snapToGrid w:val="0"/>
          <w:sz w:val="22"/>
          <w:szCs w:val="22"/>
        </w:rPr>
        <w:t xml:space="preserve">affected students </w:t>
      </w:r>
      <w:r w:rsidR="00D24366" w:rsidRPr="00305C04">
        <w:rPr>
          <w:rFonts w:asciiTheme="minorHAnsi" w:eastAsiaTheme="minorHAnsi" w:hAnsiTheme="minorHAnsi" w:cstheme="minorHAnsi"/>
          <w:snapToGrid w:val="0"/>
          <w:sz w:val="22"/>
          <w:szCs w:val="22"/>
        </w:rPr>
        <w:t>have</w:t>
      </w:r>
      <w:r w:rsidRPr="00305C04">
        <w:rPr>
          <w:rFonts w:asciiTheme="minorHAnsi" w:eastAsiaTheme="minorHAnsi" w:hAnsiTheme="minorHAnsi" w:cstheme="minorHAnsi"/>
          <w:snapToGrid w:val="0"/>
          <w:sz w:val="22"/>
          <w:szCs w:val="22"/>
        </w:rPr>
        <w:t xml:space="preserve"> </w:t>
      </w:r>
      <w:r w:rsidR="00D24366" w:rsidRPr="00305C04">
        <w:rPr>
          <w:rFonts w:asciiTheme="minorHAnsi" w:eastAsiaTheme="minorHAnsi" w:hAnsiTheme="minorHAnsi" w:cstheme="minorHAnsi"/>
          <w:snapToGrid w:val="0"/>
          <w:sz w:val="22"/>
          <w:szCs w:val="22"/>
        </w:rPr>
        <w:t>been consulted in the development of this waiver request</w:t>
      </w:r>
      <w:r w:rsidR="005E71DB" w:rsidRPr="00305C04">
        <w:rPr>
          <w:rFonts w:asciiTheme="minorHAnsi" w:eastAsiaTheme="minorHAnsi" w:hAnsiTheme="minorHAnsi" w:cstheme="minorHAnsi"/>
          <w:snapToGrid w:val="0"/>
          <w:sz w:val="22"/>
          <w:szCs w:val="22"/>
        </w:rPr>
        <w:t>, and will be informed of the determination</w:t>
      </w:r>
      <w:r w:rsidR="00D24366" w:rsidRPr="00305C04">
        <w:rPr>
          <w:rFonts w:asciiTheme="minorHAnsi" w:eastAsiaTheme="minorHAnsi" w:hAnsiTheme="minorHAnsi" w:cstheme="minorHAnsi"/>
          <w:snapToGrid w:val="0"/>
          <w:sz w:val="22"/>
          <w:szCs w:val="22"/>
        </w:rPr>
        <w:t>.</w:t>
      </w:r>
    </w:p>
    <w:sectPr w:rsidR="00B40CCD" w:rsidRPr="0037569A" w:rsidSect="00B45FF3">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CA2B" w14:textId="77777777" w:rsidR="00B45FF3" w:rsidRDefault="00B45FF3">
      <w:r>
        <w:separator/>
      </w:r>
    </w:p>
  </w:endnote>
  <w:endnote w:type="continuationSeparator" w:id="0">
    <w:p w14:paraId="4C3823F2" w14:textId="77777777" w:rsidR="00B45FF3" w:rsidRDefault="00B4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Md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51871" w14:textId="77777777" w:rsidR="00B45FF3" w:rsidRDefault="00B45FF3">
      <w:r>
        <w:separator/>
      </w:r>
    </w:p>
  </w:footnote>
  <w:footnote w:type="continuationSeparator" w:id="0">
    <w:p w14:paraId="0E752041" w14:textId="77777777" w:rsidR="00B45FF3" w:rsidRDefault="00B45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A02"/>
    <w:multiLevelType w:val="hybridMultilevel"/>
    <w:tmpl w:val="B3DC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F41DA"/>
    <w:multiLevelType w:val="hybridMultilevel"/>
    <w:tmpl w:val="030C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7731D"/>
    <w:multiLevelType w:val="hybridMultilevel"/>
    <w:tmpl w:val="3FE499E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B07C0"/>
    <w:multiLevelType w:val="hybridMultilevel"/>
    <w:tmpl w:val="0336A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21AE5"/>
    <w:multiLevelType w:val="hybridMultilevel"/>
    <w:tmpl w:val="19261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60E30"/>
    <w:multiLevelType w:val="singleLevel"/>
    <w:tmpl w:val="FB8A8800"/>
    <w:lvl w:ilvl="0">
      <w:start w:val="1"/>
      <w:numFmt w:val="decimal"/>
      <w:lvlText w:val="%1."/>
      <w:lvlJc w:val="left"/>
      <w:pPr>
        <w:tabs>
          <w:tab w:val="num" w:pos="720"/>
        </w:tabs>
        <w:ind w:left="720" w:hanging="720"/>
      </w:pPr>
      <w:rPr>
        <w:rFonts w:hint="default"/>
      </w:rPr>
    </w:lvl>
  </w:abstractNum>
  <w:abstractNum w:abstractNumId="6" w15:restartNumberingAfterBreak="0">
    <w:nsid w:val="42724D84"/>
    <w:multiLevelType w:val="hybridMultilevel"/>
    <w:tmpl w:val="F4EE1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A034B"/>
    <w:multiLevelType w:val="hybridMultilevel"/>
    <w:tmpl w:val="348C3A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55FBB"/>
    <w:multiLevelType w:val="hybridMultilevel"/>
    <w:tmpl w:val="99D872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E737605"/>
    <w:multiLevelType w:val="hybridMultilevel"/>
    <w:tmpl w:val="CB2CE1E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017FD"/>
    <w:multiLevelType w:val="hybridMultilevel"/>
    <w:tmpl w:val="FD5415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FC4FB5"/>
    <w:multiLevelType w:val="hybridMultilevel"/>
    <w:tmpl w:val="2416D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0F3C1C"/>
    <w:multiLevelType w:val="hybridMultilevel"/>
    <w:tmpl w:val="89F03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85FCC"/>
    <w:multiLevelType w:val="hybridMultilevel"/>
    <w:tmpl w:val="ADC2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359392">
    <w:abstractNumId w:val="5"/>
  </w:num>
  <w:num w:numId="2" w16cid:durableId="1837263352">
    <w:abstractNumId w:val="2"/>
  </w:num>
  <w:num w:numId="3" w16cid:durableId="832334243">
    <w:abstractNumId w:val="9"/>
  </w:num>
  <w:num w:numId="4" w16cid:durableId="1997686266">
    <w:abstractNumId w:val="4"/>
  </w:num>
  <w:num w:numId="5" w16cid:durableId="585304582">
    <w:abstractNumId w:val="8"/>
  </w:num>
  <w:num w:numId="6" w16cid:durableId="1302228747">
    <w:abstractNumId w:val="7"/>
  </w:num>
  <w:num w:numId="7" w16cid:durableId="421799967">
    <w:abstractNumId w:val="0"/>
  </w:num>
  <w:num w:numId="8" w16cid:durableId="581721714">
    <w:abstractNumId w:val="10"/>
  </w:num>
  <w:num w:numId="9" w16cid:durableId="703481182">
    <w:abstractNumId w:val="1"/>
  </w:num>
  <w:num w:numId="10" w16cid:durableId="769742572">
    <w:abstractNumId w:val="12"/>
  </w:num>
  <w:num w:numId="11" w16cid:durableId="2005087488">
    <w:abstractNumId w:val="3"/>
  </w:num>
  <w:num w:numId="12" w16cid:durableId="601692975">
    <w:abstractNumId w:val="11"/>
  </w:num>
  <w:num w:numId="13" w16cid:durableId="789251932">
    <w:abstractNumId w:val="13"/>
  </w:num>
  <w:num w:numId="14" w16cid:durableId="1573394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7D"/>
    <w:rsid w:val="00065F15"/>
    <w:rsid w:val="00102375"/>
    <w:rsid w:val="0019387D"/>
    <w:rsid w:val="001A5D99"/>
    <w:rsid w:val="001A7065"/>
    <w:rsid w:val="001B05A0"/>
    <w:rsid w:val="0025735A"/>
    <w:rsid w:val="002644E9"/>
    <w:rsid w:val="0027144B"/>
    <w:rsid w:val="0030444E"/>
    <w:rsid w:val="00305C04"/>
    <w:rsid w:val="00327426"/>
    <w:rsid w:val="00346C67"/>
    <w:rsid w:val="0037569A"/>
    <w:rsid w:val="003D530D"/>
    <w:rsid w:val="00496FB4"/>
    <w:rsid w:val="004B4C7D"/>
    <w:rsid w:val="0055590A"/>
    <w:rsid w:val="005E71DB"/>
    <w:rsid w:val="00630733"/>
    <w:rsid w:val="006463A4"/>
    <w:rsid w:val="00651BE2"/>
    <w:rsid w:val="00704C38"/>
    <w:rsid w:val="00760574"/>
    <w:rsid w:val="007A243B"/>
    <w:rsid w:val="00826515"/>
    <w:rsid w:val="00933B41"/>
    <w:rsid w:val="0094277B"/>
    <w:rsid w:val="0099193A"/>
    <w:rsid w:val="00A04EEF"/>
    <w:rsid w:val="00A37B40"/>
    <w:rsid w:val="00A4408E"/>
    <w:rsid w:val="00A8248A"/>
    <w:rsid w:val="00AE60B2"/>
    <w:rsid w:val="00B40CCD"/>
    <w:rsid w:val="00B45FF3"/>
    <w:rsid w:val="00BD2369"/>
    <w:rsid w:val="00BD747B"/>
    <w:rsid w:val="00BE57E9"/>
    <w:rsid w:val="00C1161D"/>
    <w:rsid w:val="00C21E6C"/>
    <w:rsid w:val="00C30AE6"/>
    <w:rsid w:val="00C8593F"/>
    <w:rsid w:val="00CD539D"/>
    <w:rsid w:val="00D24366"/>
    <w:rsid w:val="00D74531"/>
    <w:rsid w:val="00DF0BA2"/>
    <w:rsid w:val="00E63E99"/>
    <w:rsid w:val="00E72E3C"/>
    <w:rsid w:val="00E73622"/>
    <w:rsid w:val="00F61E71"/>
    <w:rsid w:val="00FA15FE"/>
    <w:rsid w:val="00FD7286"/>
    <w:rsid w:val="00FE3AB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4DD20"/>
  <w15:docId w15:val="{7F018AD0-F8D0-46DA-90D7-96391A29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44E"/>
  </w:style>
  <w:style w:type="paragraph" w:styleId="Heading1">
    <w:name w:val="heading 1"/>
    <w:basedOn w:val="Normal"/>
    <w:next w:val="Normal"/>
    <w:qFormat/>
    <w:rsid w:val="0030444E"/>
    <w:pPr>
      <w:keepNext/>
      <w:outlineLvl w:val="0"/>
    </w:pPr>
    <w:rPr>
      <w:rFonts w:ascii="AvantGarde Md BT" w:hAnsi="AvantGarde Md BT"/>
      <w:b/>
      <w:sz w:val="40"/>
    </w:rPr>
  </w:style>
  <w:style w:type="paragraph" w:styleId="Heading2">
    <w:name w:val="heading 2"/>
    <w:basedOn w:val="Normal"/>
    <w:next w:val="Normal"/>
    <w:qFormat/>
    <w:rsid w:val="0030444E"/>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444E"/>
    <w:pPr>
      <w:jc w:val="center"/>
    </w:pPr>
    <w:rPr>
      <w:rFonts w:ascii="AvantGarde Md BT" w:hAnsi="AvantGarde Md BT"/>
      <w:b/>
      <w:sz w:val="32"/>
    </w:rPr>
  </w:style>
  <w:style w:type="paragraph" w:styleId="BodyText">
    <w:name w:val="Body Text"/>
    <w:basedOn w:val="Normal"/>
    <w:rsid w:val="0030444E"/>
    <w:rPr>
      <w:rFonts w:ascii="AvantGarde Md BT" w:hAnsi="AvantGarde Md BT"/>
      <w:sz w:val="22"/>
    </w:rPr>
  </w:style>
  <w:style w:type="paragraph" w:styleId="Subtitle">
    <w:name w:val="Subtitle"/>
    <w:basedOn w:val="Normal"/>
    <w:qFormat/>
    <w:rsid w:val="0030444E"/>
    <w:rPr>
      <w:rFonts w:ascii="AvantGarde Md BT" w:hAnsi="AvantGarde Md BT"/>
      <w:b/>
      <w:sz w:val="40"/>
    </w:rPr>
  </w:style>
  <w:style w:type="character" w:styleId="Hyperlink">
    <w:name w:val="Hyperlink"/>
    <w:basedOn w:val="DefaultParagraphFont"/>
    <w:rsid w:val="0030444E"/>
    <w:rPr>
      <w:color w:val="0000FF"/>
      <w:u w:val="single"/>
    </w:rPr>
  </w:style>
  <w:style w:type="character" w:styleId="Strong">
    <w:name w:val="Strong"/>
    <w:basedOn w:val="DefaultParagraphFont"/>
    <w:qFormat/>
    <w:rsid w:val="0030444E"/>
    <w:rPr>
      <w:b/>
      <w:bCs/>
    </w:rPr>
  </w:style>
  <w:style w:type="paragraph" w:customStyle="1" w:styleId="BodyTextNoSpaceBetween">
    <w:name w:val="BodyText No Space Between"/>
    <w:basedOn w:val="BodyText"/>
    <w:rsid w:val="0030444E"/>
    <w:rPr>
      <w:rFonts w:ascii="Times New Roman" w:hAnsi="Times New Roman"/>
      <w:noProof/>
      <w:sz w:val="24"/>
    </w:rPr>
  </w:style>
  <w:style w:type="paragraph" w:styleId="BalloonText">
    <w:name w:val="Balloon Text"/>
    <w:basedOn w:val="Normal"/>
    <w:semiHidden/>
    <w:rsid w:val="003D530D"/>
    <w:rPr>
      <w:rFonts w:ascii="Tahoma" w:hAnsi="Tahoma" w:cs="Tahoma"/>
      <w:sz w:val="16"/>
      <w:szCs w:val="16"/>
    </w:rPr>
  </w:style>
  <w:style w:type="character" w:styleId="CommentReference">
    <w:name w:val="annotation reference"/>
    <w:basedOn w:val="DefaultParagraphFont"/>
    <w:semiHidden/>
    <w:unhideWhenUsed/>
    <w:rsid w:val="005E71DB"/>
    <w:rPr>
      <w:sz w:val="16"/>
      <w:szCs w:val="16"/>
    </w:rPr>
  </w:style>
  <w:style w:type="paragraph" w:styleId="CommentText">
    <w:name w:val="annotation text"/>
    <w:basedOn w:val="Normal"/>
    <w:link w:val="CommentTextChar"/>
    <w:semiHidden/>
    <w:unhideWhenUsed/>
    <w:rsid w:val="005E71DB"/>
  </w:style>
  <w:style w:type="character" w:customStyle="1" w:styleId="CommentTextChar">
    <w:name w:val="Comment Text Char"/>
    <w:basedOn w:val="DefaultParagraphFont"/>
    <w:link w:val="CommentText"/>
    <w:semiHidden/>
    <w:rsid w:val="005E71DB"/>
  </w:style>
  <w:style w:type="paragraph" w:styleId="CommentSubject">
    <w:name w:val="annotation subject"/>
    <w:basedOn w:val="CommentText"/>
    <w:next w:val="CommentText"/>
    <w:link w:val="CommentSubjectChar"/>
    <w:semiHidden/>
    <w:unhideWhenUsed/>
    <w:rsid w:val="005E71DB"/>
    <w:rPr>
      <w:b/>
      <w:bCs/>
    </w:rPr>
  </w:style>
  <w:style w:type="character" w:customStyle="1" w:styleId="CommentSubjectChar">
    <w:name w:val="Comment Subject Char"/>
    <w:basedOn w:val="CommentTextChar"/>
    <w:link w:val="CommentSubject"/>
    <w:semiHidden/>
    <w:rsid w:val="005E71DB"/>
    <w:rPr>
      <w:b/>
      <w:bCs/>
    </w:rPr>
  </w:style>
  <w:style w:type="paragraph" w:styleId="NoSpacing">
    <w:name w:val="No Spacing"/>
    <w:uiPriority w:val="1"/>
    <w:qFormat/>
    <w:rsid w:val="005E71DB"/>
    <w:rPr>
      <w:rFonts w:asciiTheme="minorHAnsi" w:eastAsiaTheme="minorHAnsi" w:hAnsiTheme="minorHAnsi" w:cstheme="minorBidi"/>
      <w:sz w:val="22"/>
      <w:szCs w:val="22"/>
    </w:rPr>
  </w:style>
  <w:style w:type="paragraph" w:styleId="ListParagraph">
    <w:name w:val="List Paragraph"/>
    <w:basedOn w:val="Normal"/>
    <w:uiPriority w:val="34"/>
    <w:qFormat/>
    <w:rsid w:val="005E71DB"/>
    <w:pPr>
      <w:ind w:left="720"/>
      <w:contextualSpacing/>
    </w:pPr>
  </w:style>
  <w:style w:type="paragraph" w:styleId="Revision">
    <w:name w:val="Revision"/>
    <w:hidden/>
    <w:uiPriority w:val="99"/>
    <w:semiHidden/>
    <w:rsid w:val="00630733"/>
  </w:style>
  <w:style w:type="paragraph" w:styleId="Header">
    <w:name w:val="header"/>
    <w:basedOn w:val="Normal"/>
    <w:link w:val="HeaderChar"/>
    <w:unhideWhenUsed/>
    <w:rsid w:val="00C1161D"/>
    <w:pPr>
      <w:tabs>
        <w:tab w:val="center" w:pos="4680"/>
        <w:tab w:val="right" w:pos="9360"/>
      </w:tabs>
    </w:pPr>
  </w:style>
  <w:style w:type="character" w:customStyle="1" w:styleId="HeaderChar">
    <w:name w:val="Header Char"/>
    <w:basedOn w:val="DefaultParagraphFont"/>
    <w:link w:val="Header"/>
    <w:rsid w:val="00C1161D"/>
  </w:style>
  <w:style w:type="paragraph" w:styleId="Footer">
    <w:name w:val="footer"/>
    <w:basedOn w:val="Normal"/>
    <w:link w:val="FooterChar"/>
    <w:unhideWhenUsed/>
    <w:rsid w:val="00C1161D"/>
    <w:pPr>
      <w:tabs>
        <w:tab w:val="center" w:pos="4680"/>
        <w:tab w:val="right" w:pos="9360"/>
      </w:tabs>
    </w:pPr>
  </w:style>
  <w:style w:type="character" w:customStyle="1" w:styleId="FooterChar">
    <w:name w:val="Footer Char"/>
    <w:basedOn w:val="DefaultParagraphFont"/>
    <w:link w:val="Footer"/>
    <w:rsid w:val="00C1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aebaa67579ec10ccd1298cc3f743bdad">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cc8ebc768485536c1c9c4522b82c2ac6"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E9C4B-5EE0-4B8F-9F10-AA9894E68416}">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859AF0A7-90C3-45B4-9FC2-37CACC3B5503}">
  <ds:schemaRefs>
    <ds:schemaRef ds:uri="http://schemas.microsoft.com/sharepoint/v3/contenttype/forms"/>
  </ds:schemaRefs>
</ds:datastoreItem>
</file>

<file path=customXml/itemProps3.xml><?xml version="1.0" encoding="utf-8"?>
<ds:datastoreItem xmlns:ds="http://schemas.openxmlformats.org/officeDocument/2006/customXml" ds:itemID="{67AB0700-6DF5-4224-A442-B10EB2E14B7C}">
  <ds:schemaRefs>
    <ds:schemaRef ds:uri="http://schemas.openxmlformats.org/officeDocument/2006/bibliography"/>
  </ds:schemaRefs>
</ds:datastoreItem>
</file>

<file path=customXml/itemProps4.xml><?xml version="1.0" encoding="utf-8"?>
<ds:datastoreItem xmlns:ds="http://schemas.openxmlformats.org/officeDocument/2006/customXml" ds:itemID="{7A0C1EAA-C5B8-4A1F-9C7B-9FC23799D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1724</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Waiver Form C-Alternative Compliance-Revised 2-21-19</vt:lpstr>
    </vt:vector>
  </TitlesOfParts>
  <Company/>
  <LinksUpToDate>false</LinksUpToDate>
  <CharactersWithSpaces>2005</CharactersWithSpaces>
  <SharedDoc>false</SharedDoc>
  <HLinks>
    <vt:vector size="6" baseType="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Form C-Alternative Compliance-Revised 2-21-19</dc:title>
  <dc:subject/>
  <dc:creator>DESE</dc:creator>
  <cp:keywords/>
  <cp:lastModifiedBy>Zou, Dong (EOE)</cp:lastModifiedBy>
  <cp:revision>6</cp:revision>
  <cp:lastPrinted>2001-02-08T19:20:00Z</cp:lastPrinted>
  <dcterms:created xsi:type="dcterms:W3CDTF">2024-03-21T12:25:00Z</dcterms:created>
  <dcterms:modified xsi:type="dcterms:W3CDTF">2024-03-27T14:23:00Z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2024 12:00AM</vt:lpwstr>
  </property>
</Properties>
</file>