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0E2B3" w14:textId="77777777" w:rsidR="00822024" w:rsidRDefault="00954F33" w:rsidP="00822024">
      <w:pPr>
        <w:pStyle w:val="Style2"/>
        <w:spacing w:line="240" w:lineRule="auto"/>
        <w:jc w:val="both"/>
        <w:rPr>
          <w:rFonts w:ascii="Book Antiqua" w:hAnsi="Book Antiqua" w:cs="Simplified Arabic"/>
          <w:rtl/>
        </w:rPr>
      </w:pPr>
      <w:r w:rsidRPr="00822024">
        <w:rPr>
          <w:rFonts w:ascii="Book Antiqua" w:hAnsi="Book Antiqua" w:cs="Simplified Arabic" w:hint="cs"/>
          <w:noProof/>
          <w:rtl/>
        </w:rPr>
        <w:drawing>
          <wp:inline distT="0" distB="0" distL="0" distR="0" wp14:anchorId="0C4CEBAF" wp14:editId="68D464E2">
            <wp:extent cx="1828800" cy="1263788"/>
            <wp:effectExtent l="0" t="0" r="0" b="0"/>
            <wp:docPr id="1978982585" name="Picture 3" descr="D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982585" name="Picture 3" descr="DES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226" cy="1279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096DCC" w14:textId="64A9488B" w:rsidR="00AC2373" w:rsidRPr="00822024" w:rsidRDefault="00954F33" w:rsidP="00822024">
      <w:pPr>
        <w:pStyle w:val="Style2"/>
        <w:bidi/>
        <w:spacing w:line="240" w:lineRule="auto"/>
        <w:jc w:val="center"/>
        <w:rPr>
          <w:rFonts w:ascii="Book Antiqua" w:hAnsi="Book Antiqua" w:cs="Simplified Arabic"/>
          <w:rtl/>
        </w:rPr>
      </w:pPr>
      <w:r w:rsidRPr="00822024">
        <w:rPr>
          <w:rFonts w:ascii="Book Antiqua" w:hAnsi="Book Antiqua" w:cs="Simplified Arabic" w:hint="cs"/>
          <w:rtl/>
        </w:rPr>
        <w:t>مكتب</w:t>
      </w:r>
      <w:r w:rsidR="00822024">
        <w:rPr>
          <w:rFonts w:ascii="Book Antiqua" w:hAnsi="Book Antiqua" w:cs="Simplified Arabic" w:hint="cs"/>
          <w:rtl/>
        </w:rPr>
        <w:t xml:space="preserve"> </w:t>
      </w:r>
      <w:r w:rsidRPr="00822024">
        <w:rPr>
          <w:rFonts w:ascii="Book Antiqua" w:hAnsi="Book Antiqua" w:cs="Simplified Arabic" w:hint="cs"/>
          <w:rtl/>
        </w:rPr>
        <w:t>نظام</w:t>
      </w:r>
      <w:r w:rsidR="00822024">
        <w:rPr>
          <w:rFonts w:ascii="Book Antiqua" w:hAnsi="Book Antiqua" w:cs="Simplified Arabic" w:hint="cs"/>
          <w:rtl/>
        </w:rPr>
        <w:t xml:space="preserve"> </w:t>
      </w:r>
      <w:r w:rsidRPr="00822024">
        <w:rPr>
          <w:rFonts w:ascii="Book Antiqua" w:hAnsi="Book Antiqua" w:cs="Simplified Arabic" w:hint="cs"/>
          <w:rtl/>
        </w:rPr>
        <w:t>حل</w:t>
      </w:r>
      <w:r w:rsidR="00822024">
        <w:rPr>
          <w:rFonts w:ascii="Book Antiqua" w:hAnsi="Book Antiqua" w:cs="Simplified Arabic" w:hint="cs"/>
          <w:rtl/>
        </w:rPr>
        <w:t xml:space="preserve"> </w:t>
      </w:r>
      <w:r w:rsidRPr="00822024">
        <w:rPr>
          <w:rFonts w:ascii="Book Antiqua" w:hAnsi="Book Antiqua" w:cs="Simplified Arabic" w:hint="cs"/>
          <w:rtl/>
        </w:rPr>
        <w:t>المشاكل</w:t>
      </w:r>
    </w:p>
    <w:p w14:paraId="53C5E8B3" w14:textId="0A9668EE" w:rsidR="00AC2373" w:rsidRPr="00822024" w:rsidRDefault="00AC2373" w:rsidP="00822024">
      <w:pPr>
        <w:bidi/>
        <w:jc w:val="center"/>
        <w:rPr>
          <w:rFonts w:ascii="Book Antiqua" w:hAnsi="Book Antiqua" w:cs="Simplified Arabic"/>
          <w:b/>
          <w:bCs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دليل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إجراءات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شكاوى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الخاص</w:t>
      </w:r>
    </w:p>
    <w:p w14:paraId="5AE1E2A4" w14:textId="77777777" w:rsidR="00B07A33" w:rsidRPr="00822024" w:rsidRDefault="00B07A33" w:rsidP="00822024">
      <w:pPr>
        <w:pStyle w:val="CommentText"/>
        <w:bidi/>
        <w:jc w:val="both"/>
        <w:rPr>
          <w:rFonts w:ascii="Book Antiqua" w:hAnsi="Book Antiqua" w:cs="Simplified Arabic"/>
          <w:sz w:val="24"/>
          <w:szCs w:val="24"/>
        </w:rPr>
      </w:pPr>
    </w:p>
    <w:p w14:paraId="49D00FE7" w14:textId="78554394" w:rsidR="00AC2373" w:rsidRPr="00822024" w:rsidRDefault="00AC2373" w:rsidP="00822024">
      <w:pPr>
        <w:pStyle w:val="CommentText"/>
        <w:bidi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ييسر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نظام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المشاكل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الطلاب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والأسر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والمديريات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وأفراد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المجتمع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الآخرين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الوصول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المتعلقة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بحقوق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الطلاب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والخيارات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التعليمية،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وييسر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عليهم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الوصول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منصة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لحل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النزاعات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تتميز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بالسرعة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والدقة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والإنصاف.</w:t>
      </w:r>
    </w:p>
    <w:p w14:paraId="0F788886" w14:textId="2FCA987E" w:rsidR="00AC2373" w:rsidRPr="00822024" w:rsidRDefault="00AC2373" w:rsidP="00822024">
      <w:pPr>
        <w:pStyle w:val="ListParagraph"/>
        <w:numPr>
          <w:ilvl w:val="0"/>
          <w:numId w:val="5"/>
        </w:numPr>
        <w:bidi/>
        <w:spacing w:after="120"/>
        <w:jc w:val="both"/>
        <w:rPr>
          <w:rFonts w:ascii="Book Antiqua" w:hAnsi="Book Antiqua" w:cs="Simplified Arabic"/>
          <w:b/>
          <w:bCs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sz w:val="24"/>
          <w:szCs w:val="24"/>
          <w:u w:val="single"/>
          <w:rtl/>
        </w:rPr>
        <w:t>نبذة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u w:val="single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u w:val="single"/>
          <w:rtl/>
        </w:rPr>
        <w:t>عن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u w:val="single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u w:val="single"/>
          <w:rtl/>
        </w:rPr>
        <w:t>نظام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u w:val="single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u w:val="single"/>
          <w:rtl/>
        </w:rPr>
        <w:t>حل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u w:val="single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u w:val="single"/>
          <w:rtl/>
        </w:rPr>
        <w:t>المشاكل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u w:val="single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u w:val="single"/>
          <w:rtl/>
        </w:rPr>
        <w:t>(</w:t>
      </w:r>
      <w:r w:rsidRPr="00822024">
        <w:rPr>
          <w:rFonts w:ascii="Book Antiqua" w:hAnsi="Book Antiqua" w:cs="Simplified Arabic"/>
          <w:b/>
          <w:bCs/>
          <w:sz w:val="24"/>
          <w:szCs w:val="24"/>
          <w:u w:val="single"/>
        </w:rPr>
        <w:t>PRS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u w:val="single"/>
          <w:rtl/>
        </w:rPr>
        <w:t>)</w:t>
      </w:r>
      <w:r w:rsidR="00822024">
        <w:rPr>
          <w:rFonts w:ascii="Book Antiqua" w:hAnsi="Book Antiqua" w:cs="Simplified Arabic"/>
          <w:b/>
          <w:bCs/>
          <w:sz w:val="24"/>
          <w:szCs w:val="24"/>
          <w:u w:val="single"/>
          <w:rtl/>
        </w:rPr>
        <w:t xml:space="preserve"> </w:t>
      </w:r>
    </w:p>
    <w:p w14:paraId="1E1A2C1D" w14:textId="29B7347A" w:rsidR="00AC2373" w:rsidRPr="00822024" w:rsidRDefault="00AC2373" w:rsidP="00822024">
      <w:pPr>
        <w:bidi/>
        <w:spacing w:after="120"/>
        <w:jc w:val="both"/>
        <w:rPr>
          <w:rFonts w:ascii="Book Antiqua" w:eastAsia="Arial" w:hAnsi="Book Antiqua" w:cs="Simplified Arabic"/>
          <w:color w:val="222222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تلتزم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وزارة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الابتدائي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والثانوي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(الوزارة)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بمساعدة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الأفراد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والمدارس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والمديريات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التعليمية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حل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المشاكل،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وتشجع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المديريات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التعليمية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والمدارس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اتخاذ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إجراءات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سريعة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للرد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الأسئلة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والمخاوف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بشأن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البرامج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التعليمية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للطلاب.</w:t>
      </w:r>
      <w:r w:rsidR="00822024">
        <w:rPr>
          <w:rFonts w:ascii="Book Antiqua" w:hAnsi="Book Antiqua" w:cs="Simplified Arabic"/>
          <w:color w:val="222222"/>
          <w:sz w:val="24"/>
          <w:szCs w:val="24"/>
          <w:rtl/>
        </w:rPr>
        <w:t xml:space="preserve"> </w:t>
      </w:r>
    </w:p>
    <w:p w14:paraId="6D1B072F" w14:textId="19D3FD86" w:rsidR="00AC2373" w:rsidRPr="00822024" w:rsidRDefault="64C0E298" w:rsidP="00822024">
      <w:pPr>
        <w:bidi/>
        <w:spacing w:after="120"/>
        <w:jc w:val="both"/>
        <w:rPr>
          <w:rFonts w:ascii="Book Antiqua" w:eastAsia="Arial" w:hAnsi="Book Antiqua" w:cs="Simplified Arabic"/>
          <w:color w:val="222222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وتشجع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الطرفان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المتنازعان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مواصلة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العمل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معًا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لحل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نزاعاتهما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قبل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وأثناء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تقديمها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وبعد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تقديمها.</w:t>
      </w:r>
      <w:r w:rsidR="00822024">
        <w:rPr>
          <w:rFonts w:ascii="Book Antiqua" w:hAnsi="Book Antiqua" w:cs="Simplified Arabic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إذا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حل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الطرفان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جميع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المخاوف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التي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أثيرت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جزء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منها،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يجوز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لمقدم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سحب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المخاوف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التي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حُلَّت.</w:t>
      </w:r>
    </w:p>
    <w:p w14:paraId="40EF8E2F" w14:textId="2C5E016B" w:rsidR="00AC2373" w:rsidRPr="00822024" w:rsidRDefault="00AC2373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تنظر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الوزارة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الشكاوى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خلال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نظام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حل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المشاكل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color w:val="222222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وفقًا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للقوانين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واللوائح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الفيدرالية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والولائية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السارية.</w:t>
      </w:r>
      <w:r w:rsidR="00822024">
        <w:rPr>
          <w:rFonts w:ascii="Book Antiqua" w:hAnsi="Book Antiqua" w:cs="Simplified Arabic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ويتمتع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بسلطة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التحقيق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يُطبِّق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مقدم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خدمة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المُموَّل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المتطلبات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المنصوص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عليها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قوانين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لوائح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تعليمية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فيدرالية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ولائية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ضمن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اختصاصات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الوزارة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وسلطتها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لا.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كانت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المخاوف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المُثارة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خارج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نطاق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سلطة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الوزارة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ولا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تستطيع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حلها،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يقترح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موارد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أخرى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تكون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متاحة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لحل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المشكلة.</w:t>
      </w:r>
    </w:p>
    <w:p w14:paraId="302B294D" w14:textId="5FF47CDD" w:rsidR="00AC2373" w:rsidRPr="00822024" w:rsidRDefault="00AC2373" w:rsidP="00822024">
      <w:pPr>
        <w:pStyle w:val="ListParagraph"/>
        <w:numPr>
          <w:ilvl w:val="0"/>
          <w:numId w:val="3"/>
        </w:numPr>
        <w:bidi/>
        <w:spacing w:after="120"/>
        <w:jc w:val="both"/>
        <w:outlineLvl w:val="2"/>
        <w:rPr>
          <w:rFonts w:ascii="Book Antiqua" w:eastAsia="Times New Roman" w:hAnsi="Book Antiqua" w:cs="Simplified Arabic"/>
          <w:i/>
          <w:iCs/>
          <w:color w:val="333333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التواصل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مع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نظام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حل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المشاكل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i/>
          <w:iCs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)</w:t>
      </w:r>
    </w:p>
    <w:p w14:paraId="02DC36FC" w14:textId="43B99B0D" w:rsidR="00AC2373" w:rsidRPr="00822024" w:rsidRDefault="00AC2373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هناك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عدة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طرق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للتواصل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مع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لطرح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الأسئلة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لإبداء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المخاوف.</w:t>
      </w:r>
      <w:r w:rsidR="00822024">
        <w:rPr>
          <w:rFonts w:ascii="Book Antiqua" w:hAnsi="Book Antiqua" w:cs="Simplified Arabic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ويتواصل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الأفراد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معظم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الأحيان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خلال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إرسال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رسالة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إلكترونية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الاتصال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هاتفيًا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بمكتب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مباشرة.</w:t>
      </w:r>
      <w:r w:rsidR="00822024">
        <w:rPr>
          <w:rFonts w:ascii="Book Antiqua" w:hAnsi="Book Antiqua" w:cs="Simplified Arabic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ويمكنك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التواصل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مع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394BA7" w:rsidRPr="00822024">
        <w:rPr>
          <w:rFonts w:ascii="Book Antiqua" w:hAnsi="Book Antiqua" w:cs="Simplified Arabic" w:hint="cs"/>
          <w:sz w:val="24"/>
          <w:szCs w:val="24"/>
          <w:rtl/>
        </w:rPr>
        <w:t>أخصائي</w:t>
      </w:r>
      <w:r w:rsidR="00394BA7">
        <w:rPr>
          <w:rFonts w:ascii="Book Antiqua" w:hAnsi="Book Antiqua" w:cs="Simplified Arabic" w:hint="cs"/>
          <w:sz w:val="24"/>
          <w:szCs w:val="24"/>
          <w:rtl/>
        </w:rPr>
        <w:t>ِّ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الساعة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8:45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صباحًا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الساعة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5:00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مساءً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جميع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العمل،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وفيما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يلي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بيانات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الاتصال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بهم:</w:t>
      </w:r>
      <w:r w:rsidR="00B06E92">
        <w:rPr>
          <w:rFonts w:ascii="Book Antiqua" w:hAnsi="Book Antiqua" w:cs="Simplified Arabic" w:hint="cs"/>
          <w:sz w:val="24"/>
          <w:szCs w:val="24"/>
          <w:rtl/>
        </w:rPr>
        <w:t xml:space="preserve"> </w:t>
      </w:r>
    </w:p>
    <w:p w14:paraId="493C97D1" w14:textId="47442F74" w:rsidR="0095548F" w:rsidRPr="00822024" w:rsidRDefault="00AC2373" w:rsidP="00822024">
      <w:pPr>
        <w:jc w:val="center"/>
        <w:rPr>
          <w:rFonts w:ascii="Book Antiqua" w:hAnsi="Book Antiqua" w:cs="Simplified Arabic"/>
          <w:color w:val="333333"/>
          <w:sz w:val="24"/>
          <w:szCs w:val="24"/>
          <w:rtl/>
        </w:rPr>
      </w:pPr>
      <w:r w:rsidRPr="00822024">
        <w:rPr>
          <w:rFonts w:ascii="Book Antiqua" w:hAnsi="Book Antiqua" w:cs="Simplified Arabic"/>
          <w:color w:val="333333"/>
          <w:sz w:val="24"/>
          <w:szCs w:val="24"/>
        </w:rPr>
        <w:t>Problem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Resolution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System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Office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br/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Massachusetts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Department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of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Elementary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and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Secondary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Education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br/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135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Santilli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Highway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-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Everett,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MA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02149</w:t>
      </w:r>
    </w:p>
    <w:p w14:paraId="55360403" w14:textId="34D3B0C1" w:rsidR="00AC2373" w:rsidRPr="00822024" w:rsidRDefault="00AC2373" w:rsidP="00822024">
      <w:pPr>
        <w:jc w:val="center"/>
        <w:rPr>
          <w:rStyle w:val="Hyperlink"/>
          <w:rFonts w:ascii="Book Antiqua" w:hAnsi="Book Antiqua" w:cs="Simplified Arabic"/>
          <w:sz w:val="24"/>
          <w:szCs w:val="24"/>
        </w:rPr>
      </w:pPr>
      <w:r w:rsidRPr="00822024">
        <w:rPr>
          <w:rFonts w:ascii="Book Antiqua" w:hAnsi="Book Antiqua" w:cs="Simplified Arabic"/>
          <w:color w:val="333333"/>
          <w:sz w:val="24"/>
          <w:szCs w:val="24"/>
        </w:rPr>
        <w:t>Main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Telephone: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</w:rPr>
        <w:t>781-338-3700</w:t>
      </w:r>
      <w:r w:rsidRPr="00822024">
        <w:rPr>
          <w:rFonts w:ascii="Book Antiqua" w:hAnsi="Book Antiqua" w:cs="Simplified Arabic" w:hint="cs"/>
          <w:color w:val="333333"/>
          <w:sz w:val="24"/>
          <w:szCs w:val="24"/>
        </w:rPr>
        <w:br/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TTY: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N.E.T.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Relay: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</w:rPr>
        <w:t>1-800-439-2370</w:t>
      </w:r>
      <w:r w:rsidRPr="00822024">
        <w:rPr>
          <w:rFonts w:ascii="Book Antiqua" w:hAnsi="Book Antiqua" w:cs="Simplified Arabic" w:hint="cs"/>
          <w:color w:val="333333"/>
          <w:sz w:val="24"/>
          <w:szCs w:val="24"/>
        </w:rPr>
        <w:br/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Fax: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</w:rPr>
        <w:t>781-338-3710</w:t>
      </w:r>
      <w:r w:rsidRPr="00822024">
        <w:rPr>
          <w:rFonts w:ascii="Book Antiqua" w:hAnsi="Book Antiqua" w:cs="Simplified Arabic" w:hint="cs"/>
          <w:color w:val="333333"/>
          <w:sz w:val="24"/>
          <w:szCs w:val="24"/>
        </w:rPr>
        <w:br/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Email: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hyperlink r:id="rId9" w:history="1">
        <w:r w:rsidR="009F0DCE">
          <w:rPr>
            <w:rStyle w:val="Hyperlink"/>
            <w:rFonts w:ascii="Book Antiqua" w:hAnsi="Book Antiqua" w:cs="Simplified Arabic"/>
            <w:sz w:val="24"/>
          </w:rPr>
          <w:t>DESECompliance@mass.gov</w:t>
        </w:r>
      </w:hyperlink>
    </w:p>
    <w:p w14:paraId="28242410" w14:textId="77777777" w:rsidR="005317EB" w:rsidRPr="00822024" w:rsidRDefault="005317EB" w:rsidP="00822024">
      <w:pPr>
        <w:bidi/>
        <w:jc w:val="both"/>
        <w:rPr>
          <w:rFonts w:ascii="Book Antiqua" w:eastAsia="Times New Roman" w:hAnsi="Book Antiqua" w:cs="Simplified Arabic"/>
          <w:color w:val="333333"/>
          <w:sz w:val="24"/>
          <w:szCs w:val="24"/>
        </w:rPr>
      </w:pPr>
    </w:p>
    <w:p w14:paraId="1444D637" w14:textId="087EE01D" w:rsidR="00AC2373" w:rsidRPr="00822024" w:rsidRDefault="00AC2373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lastRenderedPageBreak/>
        <w:t>تستطيع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الوزارة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الاستعانة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بمترجمين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فوريين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يمكنهم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-عند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الطلب-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خدمات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الترجمة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الفورية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أكثر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140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لغة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أثناء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المكالمات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الهاتفية.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لموظفي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نظام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المشاكل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التواصل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فورًا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المترجمين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الفوريين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عبر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الهاتف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عند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الحاجة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لترجمة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المحادثة.</w:t>
      </w:r>
    </w:p>
    <w:p w14:paraId="37684A17" w14:textId="2172B342" w:rsidR="004878C7" w:rsidRPr="00822024" w:rsidRDefault="00AC2373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عندما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تُرسَل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رسالة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إلكترونية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صندوق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بريد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الامتثال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التابع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للمكتب،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سيُعاد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توجيه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هذه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الرسالة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الإلكترونية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أحد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أخصائي</w:t>
      </w:r>
      <w:r w:rsidR="00394BA7">
        <w:rPr>
          <w:rFonts w:ascii="Book Antiqua" w:hAnsi="Book Antiqua" w:cs="Simplified Arabic" w:hint="cs"/>
          <w:sz w:val="24"/>
          <w:szCs w:val="24"/>
          <w:rtl/>
        </w:rPr>
        <w:t>ِّ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للرد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عليها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حسب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الاقتضاء.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كانت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الرسالة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الإلكترونية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مكتوبة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بلغة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أخرى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غير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الإنجليزية،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سيُترجِم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الرسالة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الإلكترونية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لفهمها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ومتابعتها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حسب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الاقتضاء،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وقد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يشمل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ذلك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إصدار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رد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مكتوب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مُترجَم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اللغة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أرسلت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الرسالة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الإلكترونية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الأصلية.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266A19A7" w14:textId="5F0E8033" w:rsidR="00BC3741" w:rsidRPr="00822024" w:rsidRDefault="1F0A7F94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يسعى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جاهدًا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تيسير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الوصول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إليه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لجميع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الأطراف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المهتمة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مثل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الأسر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والمعلمين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وأفراد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المجتمع.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ولتقيق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هذه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الغاية،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تُعرض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والنظام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hyperlink r:id="rId10">
        <w:r w:rsidRPr="00822024">
          <w:rPr>
            <w:rStyle w:val="Hyperlink"/>
            <w:rFonts w:ascii="Book Antiqua" w:hAnsi="Book Antiqua" w:cs="Simplified Arabic" w:hint="cs"/>
            <w:sz w:val="24"/>
            <w:rtl/>
          </w:rPr>
          <w:t>الموقع</w:t>
        </w:r>
        <w:r w:rsidR="00822024">
          <w:rPr>
            <w:rStyle w:val="Hyperlink"/>
            <w:rFonts w:ascii="Book Antiqua" w:hAnsi="Book Antiqua" w:cs="Simplified Arabic" w:hint="cs"/>
            <w:sz w:val="24"/>
            <w:rtl/>
          </w:rPr>
          <w:t xml:space="preserve"> </w:t>
        </w:r>
        <w:r w:rsidRPr="00822024">
          <w:rPr>
            <w:rStyle w:val="Hyperlink"/>
            <w:rFonts w:ascii="Book Antiqua" w:hAnsi="Book Antiqua" w:cs="Simplified Arabic" w:hint="cs"/>
            <w:sz w:val="24"/>
            <w:rtl/>
          </w:rPr>
          <w:t>الإلكتروني</w:t>
        </w:r>
        <w:r w:rsidR="00822024">
          <w:rPr>
            <w:rStyle w:val="Hyperlink"/>
            <w:rFonts w:ascii="Book Antiqua" w:hAnsi="Book Antiqua" w:cs="Simplified Arabic" w:hint="cs"/>
            <w:sz w:val="24"/>
            <w:rtl/>
          </w:rPr>
          <w:t xml:space="preserve"> </w:t>
        </w:r>
        <w:r w:rsidRPr="00822024">
          <w:rPr>
            <w:rStyle w:val="Hyperlink"/>
            <w:rFonts w:ascii="Book Antiqua" w:hAnsi="Book Antiqua" w:cs="Simplified Arabic" w:hint="cs"/>
            <w:sz w:val="24"/>
            <w:rtl/>
          </w:rPr>
          <w:t>للوزارة</w:t>
        </w:r>
      </w:hyperlink>
      <w:r w:rsidRPr="00822024">
        <w:rPr>
          <w:rFonts w:ascii="Book Antiqua" w:hAnsi="Book Antiqua" w:cs="Simplified Arabic" w:hint="cs"/>
          <w:sz w:val="24"/>
          <w:szCs w:val="24"/>
          <w:rtl/>
        </w:rPr>
        <w:t>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وتُذكَر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هذه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hyperlink r:id="rId11">
        <w:r w:rsidRPr="00822024">
          <w:rPr>
            <w:rStyle w:val="Hyperlink"/>
            <w:rFonts w:ascii="Book Antiqua" w:hAnsi="Book Antiqua" w:cs="Simplified Arabic" w:hint="cs"/>
            <w:sz w:val="24"/>
            <w:rtl/>
          </w:rPr>
          <w:t>إشعار</w:t>
        </w:r>
        <w:r w:rsidR="00822024">
          <w:rPr>
            <w:rStyle w:val="Hyperlink"/>
            <w:rFonts w:ascii="Book Antiqua" w:hAnsi="Book Antiqua" w:cs="Simplified Arabic" w:hint="cs"/>
            <w:sz w:val="24"/>
            <w:rtl/>
          </w:rPr>
          <w:t xml:space="preserve"> </w:t>
        </w:r>
        <w:r w:rsidRPr="00822024">
          <w:rPr>
            <w:rStyle w:val="Hyperlink"/>
            <w:rFonts w:ascii="Book Antiqua" w:hAnsi="Book Antiqua" w:cs="Simplified Arabic" w:hint="cs"/>
            <w:sz w:val="24"/>
            <w:rtl/>
          </w:rPr>
          <w:t>الضمانات</w:t>
        </w:r>
        <w:r w:rsidR="00822024">
          <w:rPr>
            <w:rStyle w:val="Hyperlink"/>
            <w:rFonts w:ascii="Book Antiqua" w:hAnsi="Book Antiqua" w:cs="Simplified Arabic" w:hint="cs"/>
            <w:sz w:val="24"/>
            <w:rtl/>
          </w:rPr>
          <w:t xml:space="preserve"> </w:t>
        </w:r>
        <w:r w:rsidRPr="00822024">
          <w:rPr>
            <w:rStyle w:val="Hyperlink"/>
            <w:rFonts w:ascii="Book Antiqua" w:hAnsi="Book Antiqua" w:cs="Simplified Arabic" w:hint="cs"/>
            <w:sz w:val="24"/>
            <w:rtl/>
          </w:rPr>
          <w:t>الإجرائية</w:t>
        </w:r>
        <w:r w:rsidR="00822024">
          <w:rPr>
            <w:rStyle w:val="Hyperlink"/>
            <w:rFonts w:ascii="Book Antiqua" w:hAnsi="Book Antiqua" w:cs="Simplified Arabic" w:hint="cs"/>
            <w:sz w:val="24"/>
            <w:rtl/>
          </w:rPr>
          <w:t xml:space="preserve"> </w:t>
        </w:r>
        <w:r w:rsidRPr="00822024">
          <w:rPr>
            <w:rStyle w:val="Hyperlink"/>
            <w:rFonts w:ascii="Book Antiqua" w:hAnsi="Book Antiqua" w:cs="Simplified Arabic" w:hint="cs"/>
            <w:sz w:val="24"/>
            <w:rtl/>
          </w:rPr>
          <w:t>لأولياء</w:t>
        </w:r>
        <w:r w:rsidR="00822024">
          <w:rPr>
            <w:rStyle w:val="Hyperlink"/>
            <w:rFonts w:ascii="Book Antiqua" w:hAnsi="Book Antiqua" w:cs="Simplified Arabic" w:hint="cs"/>
            <w:sz w:val="24"/>
            <w:rtl/>
          </w:rPr>
          <w:t xml:space="preserve"> </w:t>
        </w:r>
        <w:r w:rsidRPr="00822024">
          <w:rPr>
            <w:rStyle w:val="Hyperlink"/>
            <w:rFonts w:ascii="Book Antiqua" w:hAnsi="Book Antiqua" w:cs="Simplified Arabic" w:hint="cs"/>
            <w:sz w:val="24"/>
            <w:rtl/>
          </w:rPr>
          <w:t>الأمور</w:t>
        </w:r>
      </w:hyperlink>
      <w:r w:rsidRPr="00822024">
        <w:rPr>
          <w:rFonts w:ascii="Book Antiqua" w:hAnsi="Book Antiqua" w:cs="Simplified Arabic" w:hint="cs"/>
          <w:sz w:val="24"/>
          <w:szCs w:val="24"/>
          <w:rtl/>
        </w:rPr>
        <w:t>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0582E646" w14:textId="5501964F" w:rsidR="00AC2373" w:rsidRPr="00822024" w:rsidRDefault="00AC2373" w:rsidP="00822024">
      <w:pPr>
        <w:pStyle w:val="ListParagraph"/>
        <w:numPr>
          <w:ilvl w:val="0"/>
          <w:numId w:val="3"/>
        </w:numPr>
        <w:bidi/>
        <w:spacing w:after="120"/>
        <w:jc w:val="both"/>
        <w:rPr>
          <w:rFonts w:ascii="Book Antiqua" w:eastAsia="Times New Roman" w:hAnsi="Book Antiqua" w:cs="Simplified Arabic"/>
          <w:i/>
          <w:iCs/>
          <w:color w:val="333333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i/>
          <w:iCs/>
          <w:color w:val="333333"/>
          <w:sz w:val="24"/>
          <w:szCs w:val="24"/>
          <w:rtl/>
        </w:rPr>
        <w:t>دور</w:t>
      </w:r>
      <w:r w:rsidR="00822024">
        <w:rPr>
          <w:rFonts w:ascii="Book Antiqua" w:hAnsi="Book Antiqua" w:cs="Simplified Arabic" w:hint="cs"/>
          <w:i/>
          <w:iCs/>
          <w:color w:val="333333"/>
          <w:sz w:val="24"/>
          <w:szCs w:val="24"/>
          <w:rtl/>
        </w:rPr>
        <w:t xml:space="preserve"> </w:t>
      </w:r>
      <w:r w:rsidR="00394BA7">
        <w:rPr>
          <w:rFonts w:ascii="Book Antiqua" w:hAnsi="Book Antiqua" w:cs="Simplified Arabic" w:hint="cs"/>
          <w:i/>
          <w:iCs/>
          <w:color w:val="333333"/>
          <w:sz w:val="24"/>
          <w:szCs w:val="24"/>
          <w:rtl/>
        </w:rPr>
        <w:t>أخصائيِّ</w:t>
      </w:r>
      <w:r w:rsidR="00822024">
        <w:rPr>
          <w:rFonts w:ascii="Book Antiqua" w:hAnsi="Book Antiqua" w:cs="Simplified Arabic" w:hint="cs"/>
          <w:i/>
          <w:i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color w:val="333333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i/>
          <w:i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color w:val="333333"/>
          <w:sz w:val="24"/>
          <w:szCs w:val="24"/>
          <w:rtl/>
        </w:rPr>
        <w:t>نظام</w:t>
      </w:r>
      <w:r w:rsidR="00822024">
        <w:rPr>
          <w:rFonts w:ascii="Book Antiqua" w:hAnsi="Book Antiqua" w:cs="Simplified Arabic" w:hint="cs"/>
          <w:i/>
          <w:i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color w:val="333333"/>
          <w:sz w:val="24"/>
          <w:szCs w:val="24"/>
          <w:rtl/>
        </w:rPr>
        <w:t>حل</w:t>
      </w:r>
      <w:r w:rsidR="00822024">
        <w:rPr>
          <w:rFonts w:ascii="Book Antiqua" w:hAnsi="Book Antiqua" w:cs="Simplified Arabic" w:hint="cs"/>
          <w:i/>
          <w:i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color w:val="333333"/>
          <w:sz w:val="24"/>
          <w:szCs w:val="24"/>
          <w:rtl/>
        </w:rPr>
        <w:t>المشاكل</w:t>
      </w:r>
    </w:p>
    <w:p w14:paraId="32B008CA" w14:textId="23CE9446" w:rsidR="00AC2373" w:rsidRPr="00822024" w:rsidRDefault="00AC2373" w:rsidP="00822024">
      <w:pPr>
        <w:pStyle w:val="CommentText"/>
        <w:bidi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أخصائيو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نظام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المشاكل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موظفون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بالوزارة،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ويقدمون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المساعدة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الفنية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للجمهور،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ويحققون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الشكاوى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المقدمة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وبمجرد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يصبح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أخصائيو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بوجه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نقطة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الاتصال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الأطراف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المعنية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طوال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فترة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النظر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لتوفير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الدعم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الفوري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والدقيق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للمجتمع،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</w:t>
      </w:r>
      <w:r w:rsidR="00394BA7">
        <w:rPr>
          <w:rFonts w:ascii="Book Antiqua" w:hAnsi="Book Antiqua" w:cs="Simplified Arabic" w:hint="cs"/>
          <w:sz w:val="24"/>
          <w:szCs w:val="24"/>
          <w:rtl/>
        </w:rPr>
        <w:t>أخصائيِّ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التشاور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مهنيين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آخرين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الوزارة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وكالات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أخرى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الاستعانة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بموارد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للرد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الأسئلة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لطلب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توضيح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المتطلبات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السارية.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264DEF52" w14:textId="3A5DF1E2" w:rsidR="00AC2373" w:rsidRPr="00822024" w:rsidRDefault="00AC2373" w:rsidP="00822024">
      <w:pPr>
        <w:pStyle w:val="ListParagraph"/>
        <w:numPr>
          <w:ilvl w:val="0"/>
          <w:numId w:val="5"/>
        </w:numPr>
        <w:bidi/>
        <w:spacing w:after="120"/>
        <w:jc w:val="both"/>
        <w:outlineLvl w:val="2"/>
        <w:rPr>
          <w:rFonts w:ascii="Book Antiqua" w:eastAsia="Times New Roman" w:hAnsi="Book Antiqua" w:cs="Simplified Arabic"/>
          <w:b/>
          <w:bCs/>
          <w:color w:val="333333"/>
          <w:sz w:val="24"/>
          <w:szCs w:val="24"/>
          <w:u w:val="single"/>
          <w:rtl/>
        </w:rPr>
      </w:pP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u w:val="single"/>
          <w:rtl/>
        </w:rPr>
        <w:t>المساعدة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u w:val="single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u w:val="single"/>
          <w:rtl/>
        </w:rPr>
        <w:t>الفنية</w:t>
      </w:r>
      <w:r w:rsidR="00822024">
        <w:rPr>
          <w:rFonts w:ascii="Book Antiqua" w:hAnsi="Book Antiqua" w:cs="Simplified Arabic"/>
          <w:b/>
          <w:bCs/>
          <w:color w:val="333333"/>
          <w:sz w:val="24"/>
          <w:szCs w:val="24"/>
          <w:u w:val="single"/>
          <w:rtl/>
        </w:rPr>
        <w:t xml:space="preserve"> </w:t>
      </w:r>
    </w:p>
    <w:p w14:paraId="6C22BF3F" w14:textId="53C3D464" w:rsidR="00CE7C00" w:rsidRPr="00822024" w:rsidRDefault="007000B4" w:rsidP="00B65AA8">
      <w:pPr>
        <w:bidi/>
        <w:spacing w:after="120"/>
        <w:jc w:val="both"/>
        <w:rPr>
          <w:rFonts w:ascii="Book Antiqua" w:eastAsia="Calibri" w:hAnsi="Book Antiqua" w:cs="Simplified Arabic"/>
          <w:color w:val="222222"/>
          <w:sz w:val="24"/>
          <w:szCs w:val="24"/>
        </w:rPr>
      </w:pP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يقدم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نظام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حل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المشاكل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التوجيه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والإرشاد،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ويرد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الأسئلة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العامة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أولياء/الأوصياء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وموظفي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المدارس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وغيرهم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أفراد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الجمهور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المتعلقة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بقوانين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proofErr w:type="gramStart"/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التعليم</w:t>
      </w:r>
      <w:proofErr w:type="gramEnd"/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ولوائحه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وسياساته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الفيدرالية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والولائية.</w:t>
      </w:r>
      <w:r w:rsidR="00822024">
        <w:rPr>
          <w:rFonts w:ascii="Book Antiqua" w:hAnsi="Book Antiqua" w:cs="Simplified Arabic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لطلب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المساعدة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الفنية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color w:val="222222"/>
          <w:sz w:val="24"/>
          <w:szCs w:val="24"/>
        </w:rPr>
        <w:t>PRS</w:t>
      </w:r>
      <w:r w:rsidR="00542317">
        <w:rPr>
          <w:rFonts w:ascii="Book Antiqua" w:hAnsi="Book Antiqua" w:cs="Simplified Arabic" w:hint="cs"/>
          <w:color w:val="222222"/>
          <w:sz w:val="24"/>
          <w:szCs w:val="24"/>
          <w:rtl/>
        </w:rPr>
        <w:t>)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،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يرجى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الاطلاع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بيانات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الاتصال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المذكورة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القسم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الأول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هذا</w:t>
      </w:r>
      <w:r w:rsidR="00822024">
        <w:rPr>
          <w:rFonts w:ascii="Book Antiqua" w:hAnsi="Book Antiqua" w:cs="Simplified Arabic" w:hint="cs"/>
          <w:color w:val="222222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222222"/>
          <w:sz w:val="24"/>
          <w:szCs w:val="24"/>
          <w:rtl/>
        </w:rPr>
        <w:t>الدليل.</w:t>
      </w:r>
    </w:p>
    <w:p w14:paraId="52CD3031" w14:textId="77777777" w:rsidR="00CE7C00" w:rsidRPr="00822024" w:rsidRDefault="00CE7C00" w:rsidP="00822024">
      <w:pPr>
        <w:bidi/>
        <w:spacing w:after="120"/>
        <w:jc w:val="both"/>
        <w:rPr>
          <w:rFonts w:ascii="Book Antiqua" w:eastAsia="Calibri" w:hAnsi="Book Antiqua" w:cs="Simplified Arabic"/>
          <w:color w:val="222222"/>
          <w:sz w:val="24"/>
          <w:szCs w:val="24"/>
        </w:rPr>
      </w:pPr>
    </w:p>
    <w:p w14:paraId="1B365A82" w14:textId="4D7E50EA" w:rsidR="00AC2373" w:rsidRPr="00822024" w:rsidRDefault="00AC2373" w:rsidP="00822024">
      <w:pPr>
        <w:pStyle w:val="ListParagraph"/>
        <w:numPr>
          <w:ilvl w:val="0"/>
          <w:numId w:val="5"/>
        </w:numPr>
        <w:bidi/>
        <w:spacing w:after="120"/>
        <w:jc w:val="both"/>
        <w:outlineLvl w:val="2"/>
        <w:rPr>
          <w:rFonts w:ascii="Book Antiqua" w:eastAsia="Times New Roman" w:hAnsi="Book Antiqua" w:cs="Simplified Arabic"/>
          <w:b/>
          <w:bCs/>
          <w:color w:val="333333"/>
          <w:sz w:val="24"/>
          <w:szCs w:val="24"/>
          <w:u w:val="single"/>
          <w:rtl/>
        </w:rPr>
      </w:pP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u w:val="single"/>
          <w:rtl/>
        </w:rPr>
        <w:t>إجراءات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u w:val="single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u w:val="single"/>
          <w:rtl/>
        </w:rPr>
        <w:t>النظر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u w:val="single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u w:val="single"/>
          <w:rtl/>
        </w:rPr>
        <w:t>في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u w:val="single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u w:val="single"/>
          <w:rtl/>
        </w:rPr>
        <w:t>الشكوى</w:t>
      </w:r>
      <w:r w:rsidR="00822024">
        <w:rPr>
          <w:rFonts w:ascii="Book Antiqua" w:hAnsi="Book Antiqua" w:cs="Simplified Arabic"/>
          <w:b/>
          <w:bCs/>
          <w:color w:val="333333"/>
          <w:sz w:val="24"/>
          <w:szCs w:val="24"/>
          <w:u w:val="single"/>
          <w:rtl/>
        </w:rPr>
        <w:t xml:space="preserve"> </w:t>
      </w:r>
    </w:p>
    <w:p w14:paraId="1BA006B3" w14:textId="0BFC4E3A" w:rsidR="00AC2373" w:rsidRPr="00822024" w:rsidRDefault="00AC2373" w:rsidP="00822024">
      <w:pPr>
        <w:bidi/>
        <w:spacing w:after="120"/>
        <w:jc w:val="both"/>
        <w:outlineLvl w:val="2"/>
        <w:rPr>
          <w:rFonts w:ascii="Book Antiqua" w:eastAsia="Arial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ينظر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نظام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المشاكل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الشكاوى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المقدمة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أفراد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الجمهور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بشأن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الحقوق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للطلاب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والمتطلبات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القانونية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للتعليم،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تتضمن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مشاكل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الخاص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والتعليم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العام.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وعندما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تُدرَج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ادعاءات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الخاص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والتعليم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العام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شكوى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واحدة،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تختص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إجراءات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شكاوى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الخاص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بتنظيم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التحقيق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والجداول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الزمنية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لحل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هذه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المشكلة،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يُقرر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فصل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هذه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الادعاءات.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73457D1E" w14:textId="6427CDD0" w:rsidR="00246B8B" w:rsidRPr="00822024" w:rsidRDefault="6A3D2845" w:rsidP="00822024">
      <w:pPr>
        <w:bidi/>
        <w:spacing w:after="120"/>
        <w:jc w:val="both"/>
        <w:outlineLvl w:val="2"/>
        <w:rPr>
          <w:rFonts w:ascii="Book Antiqua" w:eastAsia="Arial" w:hAnsi="Book Antiqua" w:cs="Simplified Arabic"/>
          <w:b/>
          <w:bCs/>
          <w:color w:val="333333"/>
          <w:sz w:val="24"/>
          <w:szCs w:val="24"/>
          <w:u w:val="single"/>
          <w:rtl/>
        </w:rPr>
      </w:pPr>
      <w:bookmarkStart w:id="0" w:name="_Hlk163210807"/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يعرض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هذا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الدليل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إجراءات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شكاوى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الخاص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وفقًا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للتعريف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المنصوص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عليه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مسرد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المصطلحات.</w:t>
      </w:r>
      <w:r w:rsidR="00822024">
        <w:rPr>
          <w:rFonts w:ascii="Book Antiqua" w:hAnsi="Book Antiqua" w:cs="Simplified Arabic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إذا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كنت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ترغب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i/>
          <w:iCs/>
          <w:color w:val="333333"/>
          <w:sz w:val="24"/>
          <w:szCs w:val="24"/>
          <w:rtl/>
        </w:rPr>
        <w:t>شكوى</w:t>
      </w:r>
      <w:r w:rsidR="00822024">
        <w:rPr>
          <w:rFonts w:ascii="Book Antiqua" w:hAnsi="Book Antiqua" w:cs="Simplified Arabic" w:hint="cs"/>
          <w:b/>
          <w:bCs/>
          <w:i/>
          <w:i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i/>
          <w:iCs/>
          <w:color w:val="333333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b/>
          <w:bCs/>
          <w:i/>
          <w:i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i/>
          <w:iCs/>
          <w:color w:val="333333"/>
          <w:sz w:val="24"/>
          <w:szCs w:val="24"/>
          <w:rtl/>
        </w:rPr>
        <w:t>العام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،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يُرجى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التواصل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مع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b/>
          <w:bCs/>
          <w:color w:val="333333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للاطلاع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مزيد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المعلومات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عنها.</w:t>
      </w:r>
      <w:r w:rsidR="00822024">
        <w:rPr>
          <w:rFonts w:ascii="Book Antiqua" w:hAnsi="Book Antiqua" w:cs="Simplified Arabic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يُرجى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العلم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بأن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بعض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المتطلبات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المتعلقة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بنظر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b/>
          <w:bCs/>
          <w:color w:val="333333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شكاوى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الخاص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لا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تنطبق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شكاوى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العام.</w:t>
      </w:r>
      <w:r w:rsidR="00822024">
        <w:rPr>
          <w:rFonts w:ascii="Book Antiqua" w:hAnsi="Book Antiqua" w:cs="Simplified Arabic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سبيل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المثال: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لا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ينطبق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الجدول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الزمني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للتوصل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حل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المُتَّبَع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شكاوى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الخاص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شكاوى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العام.</w:t>
      </w:r>
    </w:p>
    <w:bookmarkEnd w:id="0"/>
    <w:p w14:paraId="72D0E7D9" w14:textId="5D331506" w:rsidR="00AC2373" w:rsidRPr="00822024" w:rsidRDefault="6F69E0FE" w:rsidP="00822024">
      <w:pPr>
        <w:bidi/>
        <w:spacing w:after="120"/>
        <w:jc w:val="both"/>
        <w:outlineLvl w:val="2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سيحدد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نظام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المشاكل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عند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استلام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تتعلق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بالتعليم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بالتعليم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الخاص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بناءً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الحقائق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الفريدة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والظروف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الفريدة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للشكوى،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وسيُطبِّق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الإجراءات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ذات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الصلة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وفقًا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لذلك.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وفيما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يلي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الإجراءات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يتَّبعها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للتحقيق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شكاوى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الخاص: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46243991" w14:textId="576C6032" w:rsidR="007F37CD" w:rsidRPr="00822024" w:rsidRDefault="00AC2373" w:rsidP="00822024">
      <w:pPr>
        <w:pStyle w:val="ListParagraph"/>
        <w:numPr>
          <w:ilvl w:val="0"/>
          <w:numId w:val="7"/>
        </w:numPr>
        <w:bidi/>
        <w:spacing w:after="120"/>
        <w:jc w:val="both"/>
        <w:rPr>
          <w:rFonts w:ascii="Book Antiqua" w:eastAsia="Times New Roman" w:hAnsi="Book Antiqua" w:cs="Simplified Arabic"/>
          <w:b/>
          <w:bCs/>
          <w:color w:val="333333"/>
          <w:sz w:val="24"/>
          <w:szCs w:val="24"/>
          <w:u w:val="single"/>
          <w:rtl/>
        </w:rPr>
      </w:pP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u w:val="single"/>
          <w:rtl/>
        </w:rPr>
        <w:lastRenderedPageBreak/>
        <w:t>إجراءات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u w:val="single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u w:val="single"/>
          <w:rtl/>
        </w:rPr>
        <w:t>شكاوى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u w:val="single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u w:val="single"/>
          <w:rtl/>
        </w:rPr>
        <w:t>التعليم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u w:val="single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u w:val="single"/>
          <w:rtl/>
        </w:rPr>
        <w:t>الخاص</w:t>
      </w:r>
      <w:r w:rsidR="00822024">
        <w:rPr>
          <w:rFonts w:ascii="Book Antiqua" w:hAnsi="Book Antiqua" w:cs="Simplified Arabic"/>
          <w:b/>
          <w:bCs/>
          <w:color w:val="333333"/>
          <w:sz w:val="24"/>
          <w:szCs w:val="24"/>
          <w:u w:val="single"/>
          <w:rtl/>
        </w:rPr>
        <w:t xml:space="preserve"> </w:t>
      </w:r>
    </w:p>
    <w:p w14:paraId="76617587" w14:textId="756B4AE6" w:rsidR="00AC2373" w:rsidRPr="00822024" w:rsidRDefault="00AC2373" w:rsidP="00822024">
      <w:pPr>
        <w:pStyle w:val="ListParagraph"/>
        <w:bidi/>
        <w:spacing w:after="120"/>
        <w:jc w:val="both"/>
        <w:rPr>
          <w:rStyle w:val="Hyperlink"/>
          <w:rFonts w:ascii="Book Antiqua" w:hAnsi="Book Antiqua" w:cs="Simplified Arabic"/>
          <w:color w:val="auto"/>
          <w:sz w:val="24"/>
          <w:szCs w:val="24"/>
          <w:u w:val="none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لمعرفة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مزيد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المعلومات،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يُرجى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الاطلاع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hyperlink r:id="rId12">
        <w:r w:rsidRPr="00822024">
          <w:rPr>
            <w:rStyle w:val="Hyperlink"/>
            <w:rFonts w:ascii="Book Antiqua" w:hAnsi="Book Antiqua" w:cs="Simplified Arabic" w:hint="cs"/>
            <w:sz w:val="24"/>
            <w:u w:val="none"/>
            <w:rtl/>
          </w:rPr>
          <w:t>القانون</w:t>
        </w:r>
        <w:r w:rsidR="00822024">
          <w:rPr>
            <w:rStyle w:val="Hyperlink"/>
            <w:rFonts w:ascii="Book Antiqua" w:hAnsi="Book Antiqua" w:cs="Simplified Arabic" w:hint="cs"/>
            <w:sz w:val="24"/>
            <w:u w:val="none"/>
            <w:rtl/>
          </w:rPr>
          <w:t xml:space="preserve"> </w:t>
        </w:r>
        <w:r w:rsidRPr="00822024">
          <w:rPr>
            <w:rStyle w:val="Hyperlink"/>
            <w:rFonts w:ascii="Book Antiqua" w:hAnsi="Book Antiqua" w:cs="Simplified Arabic" w:hint="cs"/>
            <w:sz w:val="24"/>
            <w:u w:val="none"/>
            <w:rtl/>
          </w:rPr>
          <w:t>"</w:t>
        </w:r>
        <w:r w:rsidRPr="00822024">
          <w:rPr>
            <w:rStyle w:val="Hyperlink"/>
            <w:rFonts w:ascii="Book Antiqua" w:hAnsi="Book Antiqua" w:cs="Simplified Arabic"/>
            <w:sz w:val="24"/>
            <w:u w:val="none"/>
          </w:rPr>
          <w:t>34</w:t>
        </w:r>
        <w:r w:rsidR="00822024">
          <w:rPr>
            <w:rStyle w:val="Hyperlink"/>
            <w:rFonts w:ascii="Book Antiqua" w:hAnsi="Book Antiqua" w:cs="Simplified Arabic"/>
            <w:sz w:val="24"/>
            <w:u w:val="none"/>
          </w:rPr>
          <w:t xml:space="preserve"> </w:t>
        </w:r>
        <w:r w:rsidRPr="00822024">
          <w:rPr>
            <w:rStyle w:val="Hyperlink"/>
            <w:rFonts w:ascii="Book Antiqua" w:hAnsi="Book Antiqua" w:cs="Simplified Arabic"/>
            <w:sz w:val="24"/>
            <w:u w:val="none"/>
          </w:rPr>
          <w:t>C.F.R.</w:t>
        </w:r>
        <w:r w:rsidR="00822024">
          <w:rPr>
            <w:rStyle w:val="Hyperlink"/>
            <w:rFonts w:ascii="Book Antiqua" w:hAnsi="Book Antiqua" w:cs="Simplified Arabic"/>
            <w:sz w:val="24"/>
            <w:u w:val="none"/>
          </w:rPr>
          <w:t xml:space="preserve"> </w:t>
        </w:r>
        <w:r w:rsidRPr="00822024">
          <w:rPr>
            <w:rStyle w:val="Hyperlink"/>
            <w:rFonts w:ascii="Book Antiqua" w:hAnsi="Book Antiqua" w:cs="Simplified Arabic"/>
            <w:sz w:val="24"/>
            <w:u w:val="none"/>
          </w:rPr>
          <w:t>§§</w:t>
        </w:r>
        <w:r w:rsidRPr="00822024">
          <w:rPr>
            <w:rStyle w:val="Hyperlink"/>
            <w:rFonts w:ascii="Book Antiqua" w:hAnsi="Book Antiqua" w:cs="Simplified Arabic" w:hint="cs"/>
            <w:sz w:val="24"/>
            <w:u w:val="none"/>
          </w:rPr>
          <w:t>300.151</w:t>
        </w:r>
        <w:r w:rsidR="00822024">
          <w:rPr>
            <w:rStyle w:val="Hyperlink"/>
            <w:rFonts w:ascii="Book Antiqua" w:hAnsi="Book Antiqua" w:cs="Simplified Arabic" w:hint="cs"/>
            <w:sz w:val="24"/>
            <w:u w:val="none"/>
          </w:rPr>
          <w:t xml:space="preserve"> </w:t>
        </w:r>
        <w:r w:rsidRPr="00822024">
          <w:rPr>
            <w:rStyle w:val="Hyperlink"/>
            <w:rFonts w:ascii="Book Antiqua" w:hAnsi="Book Antiqua" w:cs="Simplified Arabic"/>
            <w:sz w:val="24"/>
            <w:u w:val="none"/>
          </w:rPr>
          <w:t>through</w:t>
        </w:r>
        <w:r w:rsidR="00822024">
          <w:rPr>
            <w:rStyle w:val="Hyperlink"/>
            <w:rFonts w:ascii="Book Antiqua" w:hAnsi="Book Antiqua" w:cs="Simplified Arabic"/>
            <w:sz w:val="24"/>
            <w:u w:val="none"/>
          </w:rPr>
          <w:t xml:space="preserve"> </w:t>
        </w:r>
        <w:r w:rsidRPr="00822024">
          <w:rPr>
            <w:rStyle w:val="Hyperlink"/>
            <w:rFonts w:ascii="Book Antiqua" w:hAnsi="Book Antiqua" w:cs="Simplified Arabic"/>
            <w:sz w:val="24"/>
            <w:u w:val="none"/>
          </w:rPr>
          <w:t>300.153</w:t>
        </w:r>
        <w:r w:rsidRPr="00822024">
          <w:rPr>
            <w:rStyle w:val="Hyperlink"/>
            <w:rFonts w:ascii="Book Antiqua" w:hAnsi="Book Antiqua" w:cs="Simplified Arabic" w:hint="cs"/>
            <w:sz w:val="24"/>
            <w:u w:val="none"/>
            <w:rtl/>
          </w:rPr>
          <w:t>"</w:t>
        </w:r>
      </w:hyperlink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.</w:t>
      </w:r>
      <w:r w:rsidR="00822024">
        <w:rPr>
          <w:rStyle w:val="Hyperlink"/>
          <w:rFonts w:ascii="Book Antiqua" w:hAnsi="Book Antiqua" w:cs="Simplified Arabic"/>
          <w:color w:val="auto"/>
          <w:sz w:val="24"/>
          <w:szCs w:val="24"/>
          <w:u w:val="none"/>
          <w:rtl/>
        </w:rPr>
        <w:t xml:space="preserve"> </w:t>
      </w:r>
    </w:p>
    <w:p w14:paraId="1446C06E" w14:textId="20B83E44" w:rsidR="00AC2373" w:rsidRPr="00822024" w:rsidRDefault="00AC2373" w:rsidP="00822024">
      <w:pPr>
        <w:pStyle w:val="ListParagraph"/>
        <w:numPr>
          <w:ilvl w:val="0"/>
          <w:numId w:val="6"/>
        </w:numPr>
        <w:bidi/>
        <w:spacing w:after="120"/>
        <w:jc w:val="both"/>
        <w:outlineLvl w:val="2"/>
        <w:rPr>
          <w:rFonts w:ascii="Book Antiqua" w:eastAsia="Times New Roman" w:hAnsi="Book Antiqua" w:cs="Simplified Arabic"/>
          <w:b/>
          <w:bCs/>
          <w:color w:val="333333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شكوى</w:t>
      </w:r>
    </w:p>
    <w:p w14:paraId="22371E52" w14:textId="48B1EB37" w:rsidR="00404613" w:rsidRPr="00822024" w:rsidRDefault="00AC2373" w:rsidP="00822024">
      <w:pPr>
        <w:bidi/>
        <w:spacing w:after="120"/>
        <w:jc w:val="both"/>
        <w:outlineLvl w:val="2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يجوز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لأي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فرد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منظمة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شكوى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نظام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حل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المشاكل،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حتى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ولو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كان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الفرد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المنظمة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ولاية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أخرى.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شكاوى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ضد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مديرية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proofErr w:type="gramStart"/>
      <w:r w:rsidRPr="00822024">
        <w:rPr>
          <w:rFonts w:ascii="Book Antiqua" w:hAnsi="Book Antiqua" w:cs="Simplified Arabic" w:hint="cs"/>
          <w:sz w:val="24"/>
          <w:szCs w:val="24"/>
          <w:rtl/>
        </w:rPr>
        <w:t>تعليمية</w:t>
      </w:r>
      <w:proofErr w:type="gramEnd"/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مدرسة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عامة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جمعية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تعاونية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تعليمية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مدرسة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ميثاق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مستقلة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مدرسة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خاص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خاصة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معتمدة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الوزارة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بصفتها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الوكالة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الولائية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بموجب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الجزء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"ب"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قانون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الأفراد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أصحاب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الهمم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IDEA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لوائحه.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تدعي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الشكاوى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وقوع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انتهاكات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لقوانين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proofErr w:type="gramStart"/>
      <w:r w:rsidRPr="00822024">
        <w:rPr>
          <w:rFonts w:ascii="Book Antiqua" w:hAnsi="Book Antiqua" w:cs="Simplified Arabic" w:hint="cs"/>
          <w:sz w:val="24"/>
          <w:szCs w:val="24"/>
          <w:rtl/>
        </w:rPr>
        <w:t>التعليم</w:t>
      </w:r>
      <w:proofErr w:type="gramEnd"/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لوائحه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سياساته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إجراءاته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طالب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واحد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مجموعة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الطلاب.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10B8770A" w14:textId="006DA443" w:rsidR="00404613" w:rsidRPr="00822024" w:rsidRDefault="00AC2373" w:rsidP="00822024">
      <w:pPr>
        <w:bidi/>
        <w:spacing w:after="120"/>
        <w:jc w:val="both"/>
        <w:outlineLvl w:val="2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يقبل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الشكاوى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خلال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نظامه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الإلكتروني،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الذي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يمكن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الوصول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إليه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الصفحة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الإلكترونية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للمكتب: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hyperlink r:id="rId13">
        <w:r w:rsidRPr="00822024">
          <w:rPr>
            <w:rStyle w:val="Hyperlink"/>
            <w:rFonts w:ascii="Book Antiqua" w:hAnsi="Book Antiqua" w:cs="Simplified Arabic"/>
            <w:sz w:val="24"/>
          </w:rPr>
          <w:t>doe.mass.edu/prs/</w:t>
        </w:r>
      </w:hyperlink>
      <w:r w:rsidR="00542317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.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ويعرض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الموقع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الإلكتروني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تعليمات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كيفية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استكمال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طلب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الشكوى.</w:t>
      </w:r>
      <w:r w:rsidR="00822024">
        <w:rPr>
          <w:rFonts w:ascii="Book Antiqua" w:hAnsi="Book Antiqua" w:cs="Simplified Arabic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ويمكنك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أيضًا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الاطلاع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بسهولة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طلب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الموقع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الإلكتروني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للمكتب،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والطلب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متاح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بعدة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لغات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،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ويمكن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ترجمته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لغات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إضافية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حسب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الحاجة.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يوصي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باستخدام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طلب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الإلكتروني،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ولكن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الشاكين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غير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مُلزَمين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باستخدامه.</w:t>
      </w:r>
    </w:p>
    <w:p w14:paraId="4C6D7CE1" w14:textId="7942FA5A" w:rsidR="00404613" w:rsidRPr="00822024" w:rsidRDefault="00404613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عادة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يصدر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تقارير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قياسية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المقدمة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مجهول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إليه.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ومع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ذلك،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استخدام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الواردة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مقدمة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مجهول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حسب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يراه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مناسبًا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لممارسة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السلطة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الإشرافية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العامة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للوزارة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(يُرجى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الاطلاع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القسم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(خ)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الدليل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لمعرفة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مزيد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المعلومات).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348755B2" w14:textId="0C8127FF" w:rsidR="00AC2373" w:rsidRPr="00822024" w:rsidRDefault="005317EB" w:rsidP="00822024">
      <w:pPr>
        <w:bidi/>
        <w:spacing w:after="120"/>
        <w:ind w:firstLine="720"/>
        <w:jc w:val="both"/>
        <w:outlineLvl w:val="2"/>
        <w:rPr>
          <w:rFonts w:ascii="Book Antiqua" w:eastAsia="Times New Roman" w:hAnsi="Book Antiqua" w:cs="Simplified Arabic"/>
          <w:color w:val="333333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(ب)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الطرق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الأخرى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لتقديم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شكوى</w:t>
      </w:r>
    </w:p>
    <w:p w14:paraId="46EF66D4" w14:textId="0579243A" w:rsidR="00AC2373" w:rsidRPr="00822024" w:rsidRDefault="00C857C5" w:rsidP="00822024">
      <w:pPr>
        <w:bidi/>
        <w:spacing w:after="120"/>
        <w:jc w:val="both"/>
        <w:outlineLvl w:val="2"/>
        <w:rPr>
          <w:rFonts w:ascii="Book Antiqua" w:eastAsia="Times New Roman" w:hAnsi="Book Antiqua" w:cs="Simplified Arabic"/>
          <w:color w:val="333333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إضافة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طلب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الإلكتروني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المذكور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سابقًا،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يقبل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الشكاوى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المقدمة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عبر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الفاكس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والبريد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الإلكتروني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والبريد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الأمريكي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والمقدمة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شخصيًا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يدًا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بيد.</w:t>
      </w:r>
      <w:r w:rsidR="00822024">
        <w:rPr>
          <w:rFonts w:ascii="Book Antiqua" w:hAnsi="Book Antiqua" w:cs="Simplified Arabic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ويجوز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لأي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شخص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يفضل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يحتاج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الحصول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نسخة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ورقية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طلب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يواجه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صعوبة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الوصول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الطلب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الإلكتروني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لديه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أسئلة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إضافية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يحتاج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مساعدة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شكوى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الاتصال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بمكتب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للحصول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المساعدة.</w:t>
      </w:r>
      <w:r w:rsidR="00822024">
        <w:rPr>
          <w:rFonts w:ascii="Book Antiqua" w:hAnsi="Book Antiqua" w:cs="Simplified Arabic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ويقدم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موظفو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مساعدة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معقولة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الشاكين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الذين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ربم</w:t>
      </w:r>
      <w:r w:rsidR="00730C93">
        <w:rPr>
          <w:rFonts w:ascii="Book Antiqua" w:hAnsi="Book Antiqua" w:cs="Simplified Arabic" w:hint="cs"/>
          <w:color w:val="333333"/>
          <w:sz w:val="24"/>
          <w:szCs w:val="24"/>
          <w:rtl/>
        </w:rPr>
        <w:t>ا</w:t>
      </w:r>
      <w:r w:rsidR="00DC114D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يستطيعون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شكوى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مكتوبة.</w:t>
      </w:r>
      <w:r w:rsidR="00822024">
        <w:rPr>
          <w:rFonts w:ascii="Book Antiqua" w:hAnsi="Book Antiqua" w:cs="Simplified Arabic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ويمكن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تشمل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هذه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المساعدة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المعقولة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نسخ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الأقوال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الشفهية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الشاكين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عبر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الهاتف.</w:t>
      </w:r>
      <w:r w:rsidR="00822024">
        <w:rPr>
          <w:rFonts w:ascii="Book Antiqua" w:hAnsi="Book Antiqua" w:cs="Simplified Arabic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ولطلب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الدعم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شكوى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PRS)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،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يُرجى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التواصل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مع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):</w:t>
      </w:r>
      <w:r w:rsidR="00822024">
        <w:rPr>
          <w:rFonts w:ascii="Book Antiqua" w:hAnsi="Book Antiqua" w:cs="Simplified Arabic"/>
          <w:color w:val="333333"/>
          <w:sz w:val="24"/>
          <w:szCs w:val="24"/>
          <w:rtl/>
        </w:rPr>
        <w:t xml:space="preserve"> </w:t>
      </w:r>
    </w:p>
    <w:p w14:paraId="5AC8D70C" w14:textId="50BE42BD" w:rsidR="0095548F" w:rsidRPr="00822024" w:rsidRDefault="0095548F" w:rsidP="00DC3739">
      <w:pPr>
        <w:spacing w:after="120"/>
        <w:jc w:val="center"/>
        <w:rPr>
          <w:rStyle w:val="Hyperlink"/>
          <w:rFonts w:ascii="Book Antiqua" w:hAnsi="Book Antiqua" w:cs="Simplified Arabic"/>
          <w:sz w:val="24"/>
          <w:szCs w:val="24"/>
        </w:rPr>
      </w:pPr>
      <w:r w:rsidRPr="00822024">
        <w:rPr>
          <w:rFonts w:ascii="Book Antiqua" w:hAnsi="Book Antiqua" w:cs="Simplified Arabic"/>
          <w:color w:val="333333"/>
          <w:sz w:val="24"/>
          <w:szCs w:val="24"/>
        </w:rPr>
        <w:t>Problem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Resolution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System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Office</w:t>
      </w:r>
      <w:r w:rsidRPr="00822024">
        <w:rPr>
          <w:rFonts w:ascii="Book Antiqua" w:hAnsi="Book Antiqua" w:cs="Simplified Arabic" w:hint="cs"/>
          <w:color w:val="333333"/>
          <w:sz w:val="24"/>
          <w:szCs w:val="24"/>
        </w:rPr>
        <w:br/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Massachusetts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Department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of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Elementary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and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Secondary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Education</w:t>
      </w:r>
      <w:r w:rsidRPr="00822024">
        <w:rPr>
          <w:rFonts w:ascii="Book Antiqua" w:hAnsi="Book Antiqua" w:cs="Simplified Arabic" w:hint="cs"/>
          <w:color w:val="333333"/>
          <w:sz w:val="24"/>
          <w:szCs w:val="24"/>
        </w:rPr>
        <w:br/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135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Santilli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Highway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–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Everett,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MA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02149</w:t>
      </w:r>
      <w:r w:rsidRPr="00822024">
        <w:rPr>
          <w:rFonts w:ascii="Book Antiqua" w:hAnsi="Book Antiqua" w:cs="Simplified Arabic" w:hint="cs"/>
          <w:color w:val="333333"/>
          <w:sz w:val="24"/>
          <w:szCs w:val="24"/>
        </w:rPr>
        <w:br/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Main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Telephone: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</w:rPr>
        <w:t>781-338-3700</w:t>
      </w:r>
      <w:r w:rsidRPr="00822024">
        <w:rPr>
          <w:rFonts w:ascii="Book Antiqua" w:hAnsi="Book Antiqua" w:cs="Simplified Arabic" w:hint="cs"/>
          <w:color w:val="333333"/>
          <w:sz w:val="24"/>
          <w:szCs w:val="24"/>
        </w:rPr>
        <w:br/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TTY: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N.E.T.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Relay: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</w:rPr>
        <w:t>1-800-439-2370</w:t>
      </w:r>
      <w:r w:rsidRPr="00822024">
        <w:rPr>
          <w:rFonts w:ascii="Book Antiqua" w:hAnsi="Book Antiqua" w:cs="Simplified Arabic" w:hint="cs"/>
          <w:color w:val="333333"/>
          <w:sz w:val="24"/>
          <w:szCs w:val="24"/>
        </w:rPr>
        <w:br/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Fax: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</w:rPr>
        <w:t>781-338-3710</w:t>
      </w:r>
      <w:r w:rsidRPr="00822024">
        <w:rPr>
          <w:rFonts w:ascii="Book Antiqua" w:hAnsi="Book Antiqua" w:cs="Simplified Arabic" w:hint="cs"/>
          <w:color w:val="333333"/>
          <w:sz w:val="24"/>
          <w:szCs w:val="24"/>
        </w:rPr>
        <w:br/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Email: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hyperlink r:id="rId14" w:history="1">
        <w:r w:rsidR="009F0DCE">
          <w:rPr>
            <w:rStyle w:val="Hyperlink"/>
            <w:rFonts w:ascii="Book Antiqua" w:hAnsi="Book Antiqua" w:cs="Simplified Arabic"/>
            <w:sz w:val="24"/>
          </w:rPr>
          <w:t>DESECompliance@mass.gov</w:t>
        </w:r>
      </w:hyperlink>
    </w:p>
    <w:p w14:paraId="2220E000" w14:textId="77777777" w:rsidR="00DC3739" w:rsidRDefault="00DC3739" w:rsidP="00DC3739">
      <w:pPr>
        <w:bidi/>
        <w:spacing w:after="120"/>
        <w:jc w:val="both"/>
        <w:rPr>
          <w:rFonts w:ascii="Book Antiqua" w:hAnsi="Book Antiqua" w:cs="Simplified Arabic"/>
          <w:b/>
          <w:bCs/>
          <w:sz w:val="24"/>
          <w:szCs w:val="24"/>
          <w:rtl/>
        </w:rPr>
      </w:pPr>
    </w:p>
    <w:p w14:paraId="02EB3C15" w14:textId="77777777" w:rsidR="00DC3739" w:rsidRDefault="00DC3739" w:rsidP="00DC3739">
      <w:pPr>
        <w:bidi/>
        <w:spacing w:after="120"/>
        <w:jc w:val="both"/>
        <w:rPr>
          <w:rFonts w:ascii="Book Antiqua" w:hAnsi="Book Antiqua" w:cs="Simplified Arabic"/>
          <w:b/>
          <w:bCs/>
          <w:sz w:val="24"/>
          <w:szCs w:val="24"/>
          <w:rtl/>
        </w:rPr>
      </w:pPr>
    </w:p>
    <w:p w14:paraId="037CD4B2" w14:textId="77777777" w:rsidR="00DC3739" w:rsidRDefault="00DC3739" w:rsidP="00DC3739">
      <w:pPr>
        <w:bidi/>
        <w:spacing w:after="120"/>
        <w:jc w:val="both"/>
        <w:rPr>
          <w:rFonts w:ascii="Book Antiqua" w:hAnsi="Book Antiqua" w:cs="Simplified Arabic"/>
          <w:b/>
          <w:bCs/>
          <w:sz w:val="24"/>
          <w:szCs w:val="24"/>
          <w:rtl/>
        </w:rPr>
      </w:pPr>
    </w:p>
    <w:p w14:paraId="24FC5525" w14:textId="156CA183" w:rsidR="00AC2373" w:rsidRPr="00822024" w:rsidRDefault="00AC2373" w:rsidP="00DC3739">
      <w:pPr>
        <w:bidi/>
        <w:spacing w:after="120"/>
        <w:ind w:firstLine="720"/>
        <w:jc w:val="both"/>
        <w:rPr>
          <w:rFonts w:ascii="Book Antiqua" w:hAnsi="Book Antiqua" w:cs="Simplified Arabic"/>
          <w:b/>
          <w:bCs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lastRenderedPageBreak/>
        <w:t>(ج)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نسخة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الطرف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الآخر</w:t>
      </w:r>
      <w:r w:rsidR="00822024">
        <w:rPr>
          <w:rFonts w:ascii="Book Antiqua" w:hAnsi="Book Antiqua" w:cs="Simplified Arabic"/>
          <w:b/>
          <w:bCs/>
          <w:sz w:val="24"/>
          <w:szCs w:val="24"/>
          <w:rtl/>
        </w:rPr>
        <w:t xml:space="preserve"> </w:t>
      </w:r>
    </w:p>
    <w:p w14:paraId="7F5B374B" w14:textId="3C870F1D" w:rsidR="00AC2373" w:rsidRPr="00822024" w:rsidRDefault="00AC2373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يجب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الشاكين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إرسال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نسخة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المُوقَّعة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والمكتوبة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المديرية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المدرسة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الوكالة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العامة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المشكو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ضدها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الوقت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نفسه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الذي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تُقدَّم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قُدِّمَت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خلال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طلب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الإلكتروني،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ستُرسَل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نسخة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مستندات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تحميلها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إرسالاً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تلقائيًا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الكيان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الذي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حدده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الشاكي.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763E1643" w14:textId="77777777" w:rsidR="00194FBE" w:rsidRPr="00822024" w:rsidRDefault="00194FBE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</w:rPr>
      </w:pPr>
    </w:p>
    <w:p w14:paraId="696523B1" w14:textId="011AA804" w:rsidR="00AC2373" w:rsidRPr="00822024" w:rsidRDefault="00AC2373" w:rsidP="00822024">
      <w:pPr>
        <w:bidi/>
        <w:spacing w:after="120"/>
        <w:ind w:firstLine="720"/>
        <w:jc w:val="both"/>
        <w:rPr>
          <w:rFonts w:ascii="Book Antiqua" w:hAnsi="Book Antiqua" w:cs="Simplified Arabic"/>
          <w:b/>
          <w:bCs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(د)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السرية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ووصول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الأطراف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الثالثة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المعلومات</w:t>
      </w:r>
    </w:p>
    <w:p w14:paraId="49355E89" w14:textId="739B858B" w:rsidR="00225C88" w:rsidRPr="00822024" w:rsidRDefault="70123076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تُخزَّن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المتعلقة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بشكاوى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قاعدة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بيانات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إلكترونية،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ويخضع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أولئك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الذين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يستطيعون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الوصول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قاعدة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البيانات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الإلكترونية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hyperlink r:id="rId15" w:history="1">
        <w:r w:rsidRPr="00822024">
          <w:rPr>
            <w:rStyle w:val="Hyperlink"/>
            <w:rFonts w:ascii="Book Antiqua" w:hAnsi="Book Antiqua" w:cs="Simplified Arabic" w:hint="cs"/>
            <w:sz w:val="24"/>
            <w:rtl/>
          </w:rPr>
          <w:t>لسياسات</w:t>
        </w:r>
        <w:r w:rsidR="00822024">
          <w:rPr>
            <w:rStyle w:val="Hyperlink"/>
            <w:rFonts w:ascii="Book Antiqua" w:hAnsi="Book Antiqua" w:cs="Simplified Arabic" w:hint="cs"/>
            <w:sz w:val="24"/>
            <w:rtl/>
          </w:rPr>
          <w:t xml:space="preserve"> </w:t>
        </w:r>
        <w:r w:rsidRPr="00822024">
          <w:rPr>
            <w:rStyle w:val="Hyperlink"/>
            <w:rFonts w:ascii="Book Antiqua" w:hAnsi="Book Antiqua" w:cs="Simplified Arabic" w:hint="cs"/>
            <w:sz w:val="24"/>
            <w:rtl/>
          </w:rPr>
          <w:t>ومعايير</w:t>
        </w:r>
        <w:r w:rsidR="00822024">
          <w:rPr>
            <w:rStyle w:val="Hyperlink"/>
            <w:rFonts w:ascii="Book Antiqua" w:hAnsi="Book Antiqua" w:cs="Simplified Arabic" w:hint="cs"/>
            <w:sz w:val="24"/>
            <w:rtl/>
          </w:rPr>
          <w:t xml:space="preserve"> </w:t>
        </w:r>
        <w:r w:rsidRPr="00822024">
          <w:rPr>
            <w:rStyle w:val="Hyperlink"/>
            <w:rFonts w:ascii="Book Antiqua" w:hAnsi="Book Antiqua" w:cs="Simplified Arabic" w:hint="cs"/>
            <w:sz w:val="24"/>
            <w:rtl/>
          </w:rPr>
          <w:t>أمن</w:t>
        </w:r>
        <w:r w:rsidR="00822024">
          <w:rPr>
            <w:rStyle w:val="Hyperlink"/>
            <w:rFonts w:ascii="Book Antiqua" w:hAnsi="Book Antiqua" w:cs="Simplified Arabic" w:hint="cs"/>
            <w:sz w:val="24"/>
            <w:rtl/>
          </w:rPr>
          <w:t xml:space="preserve"> </w:t>
        </w:r>
        <w:r w:rsidRPr="00822024">
          <w:rPr>
            <w:rStyle w:val="Hyperlink"/>
            <w:rFonts w:ascii="Book Antiqua" w:hAnsi="Book Antiqua" w:cs="Simplified Arabic" w:hint="cs"/>
            <w:sz w:val="24"/>
            <w:rtl/>
          </w:rPr>
          <w:t>المعلومات</w:t>
        </w:r>
        <w:r w:rsidR="00822024">
          <w:rPr>
            <w:rStyle w:val="Hyperlink"/>
            <w:rFonts w:ascii="Book Antiqua" w:hAnsi="Book Antiqua" w:cs="Simplified Arabic" w:hint="cs"/>
            <w:sz w:val="24"/>
            <w:rtl/>
          </w:rPr>
          <w:t xml:space="preserve"> </w:t>
        </w:r>
        <w:r w:rsidRPr="00822024">
          <w:rPr>
            <w:rStyle w:val="Hyperlink"/>
            <w:rFonts w:ascii="Book Antiqua" w:hAnsi="Book Antiqua" w:cs="Simplified Arabic" w:hint="cs"/>
            <w:sz w:val="24"/>
            <w:rtl/>
          </w:rPr>
          <w:t>في</w:t>
        </w:r>
        <w:r w:rsidR="00822024">
          <w:rPr>
            <w:rStyle w:val="Hyperlink"/>
            <w:rFonts w:ascii="Book Antiqua" w:hAnsi="Book Antiqua" w:cs="Simplified Arabic" w:hint="cs"/>
            <w:sz w:val="24"/>
            <w:rtl/>
          </w:rPr>
          <w:t xml:space="preserve"> </w:t>
        </w:r>
        <w:r w:rsidRPr="00822024">
          <w:rPr>
            <w:rStyle w:val="Hyperlink"/>
            <w:rFonts w:ascii="Book Antiqua" w:hAnsi="Book Antiqua" w:cs="Simplified Arabic" w:hint="cs"/>
            <w:sz w:val="24"/>
            <w:rtl/>
          </w:rPr>
          <w:t>ولاية</w:t>
        </w:r>
        <w:r w:rsidR="00822024">
          <w:rPr>
            <w:rStyle w:val="Hyperlink"/>
            <w:rFonts w:ascii="Book Antiqua" w:hAnsi="Book Antiqua" w:cs="Simplified Arabic" w:hint="cs"/>
            <w:sz w:val="24"/>
            <w:rtl/>
          </w:rPr>
          <w:t xml:space="preserve"> </w:t>
        </w:r>
        <w:r w:rsidRPr="00822024">
          <w:rPr>
            <w:rStyle w:val="Hyperlink"/>
            <w:rFonts w:ascii="Book Antiqua" w:hAnsi="Book Antiqua" w:cs="Simplified Arabic" w:hint="cs"/>
            <w:sz w:val="24"/>
            <w:rtl/>
          </w:rPr>
          <w:t>ماساتشوستس</w:t>
        </w:r>
      </w:hyperlink>
      <w:r w:rsidRPr="00822024">
        <w:rPr>
          <w:rFonts w:ascii="Book Antiqua" w:hAnsi="Book Antiqua" w:cs="Simplified Arabic" w:hint="cs"/>
          <w:sz w:val="24"/>
          <w:szCs w:val="24"/>
          <w:rtl/>
        </w:rPr>
        <w:t>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5D16B077" w14:textId="4A31DBCB" w:rsidR="00BC3741" w:rsidRPr="00822024" w:rsidRDefault="00225C88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قد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يتصل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بعد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استلام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بالشاكي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والطرف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المشكو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ضده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لمساعدة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فهم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دور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الأطراف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المعنية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وسلطة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طرف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تلقي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الشخصية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للطالب.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7CCAF110" w14:textId="049ED58D" w:rsidR="00CD43E1" w:rsidRPr="00822024" w:rsidRDefault="00AC2373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لن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يشارك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الشخصية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للطالب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طرف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ثالث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يملك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موافقة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خطية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تُصرِّح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مشاركة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هذه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المستندات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الأخرى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تُصرِّح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للطرف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الثالث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الوصول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محمية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الاطلاع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عليها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بتصريح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مثال: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أمر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محكمة).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6817296C" w14:textId="71A7FEB5" w:rsidR="00AC2373" w:rsidRPr="00822024" w:rsidRDefault="006740C0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قدَّم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فرد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طرف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ثالث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منظمة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طرف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ثالث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نيابة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طالب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مُحدَّد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الاسم،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ولم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يقدم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الطرف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الثالث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موافقة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خطية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تُصرِّح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مشاركة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الطالب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المحمية،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سيطلب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ولي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أمر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الطالب/الوصي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عليه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الطالب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نفسه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-إذا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أمكن-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الإفراج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المعلومات.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2F043976" w14:textId="75805648" w:rsidR="00AC2373" w:rsidRPr="00822024" w:rsidRDefault="7398B2FD" w:rsidP="00822024">
      <w:pPr>
        <w:bidi/>
        <w:spacing w:after="120"/>
        <w:jc w:val="both"/>
        <w:rPr>
          <w:rFonts w:ascii="Book Antiqua" w:hAnsi="Book Antiqua" w:cs="Simplified Arabic"/>
          <w:i/>
          <w:iCs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قدَّم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فرد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طرف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ثالث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منظمة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طرف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ثالث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نيابة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طالب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بعينه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مجموعة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معينة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الطلاب،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ولم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يحصل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موافقة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خطية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مستندات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أخرى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تُصرِّح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لهذا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الطرف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الثالث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مشاركة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الشخصية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للطالب،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ستُحجَب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شخصية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للطالب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مراسلات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والقرار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(القرارات)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المُقدمَّة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الشاكي.</w:t>
      </w:r>
      <w:bookmarkStart w:id="1" w:name="_Hlk144310939"/>
      <w:r w:rsidR="00822024">
        <w:rPr>
          <w:rFonts w:ascii="Book Antiqua" w:hAnsi="Book Antiqua" w:cs="Simplified Arabic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يكون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الحجب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كافيًا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بعض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الحالات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لمنع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الإفصاح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الشخصية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للطالب.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هذه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الحالات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المحدودة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اتخاذ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قرار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عدم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نسخة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قراره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مراسلاته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الطرف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الثالث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الشاكي</w:t>
      </w:r>
      <w:bookmarkEnd w:id="1"/>
      <w:r w:rsidRPr="00822024">
        <w:rPr>
          <w:rFonts w:ascii="Book Antiqua" w:hAnsi="Book Antiqua" w:cs="Simplified Arabic" w:hint="cs"/>
          <w:sz w:val="24"/>
          <w:szCs w:val="24"/>
          <w:rtl/>
        </w:rPr>
        <w:t>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وسيُتعَامل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حالة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هذه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الحالات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النادرة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وفقًا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لتقدير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وحتى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يتمكن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إصدار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قرار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خطي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الطرف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الثالث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الشاكي،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E803C1" w:rsidRPr="00822024">
        <w:rPr>
          <w:rFonts w:ascii="Book Antiqua" w:hAnsi="Book Antiqua" w:cs="Simplified Arabic" w:hint="cs"/>
          <w:sz w:val="24"/>
          <w:szCs w:val="24"/>
          <w:rtl/>
        </w:rPr>
        <w:t>سيواصل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التحقيق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وسيصدر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قرارًا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كتابيًا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يتناول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ادعاء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ويعرض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الحقائق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المكتشَفة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والاستنتاجات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وأسباب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القرار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النهائي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إجراءات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تصحيحية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تُعتبَر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مناسبة.</w:t>
      </w:r>
    </w:p>
    <w:p w14:paraId="0D4AF520" w14:textId="26B06A1A" w:rsidR="00AC2373" w:rsidRPr="00822024" w:rsidRDefault="00AC2373" w:rsidP="00822024">
      <w:pPr>
        <w:bidi/>
        <w:spacing w:after="120"/>
        <w:ind w:firstLine="720"/>
        <w:jc w:val="both"/>
        <w:outlineLvl w:val="2"/>
        <w:rPr>
          <w:rFonts w:ascii="Book Antiqua" w:hAnsi="Book Antiqua" w:cs="Simplified Arabic"/>
          <w:b/>
          <w:bCs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(هـ)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المحتوى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الضروري</w:t>
      </w:r>
    </w:p>
    <w:p w14:paraId="0FAA9682" w14:textId="6FB5A62F" w:rsidR="00AC2373" w:rsidRPr="00822024" w:rsidRDefault="0097622B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لا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يجب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الشاكي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بيان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مُحلَّف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مُوثَّق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إفادة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خطية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مشفوعة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بيمين.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ولكن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يجب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شكاوى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الخاص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خطيًا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ويجب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الشاكي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التوقيع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عليها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إما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إلكترونيًا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باستخدام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طلب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الإلكتروني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ورقيًا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خلال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مستند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مكتوب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ومُوقَّع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عليه.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استخدام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طلب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الخاص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ليس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إلزاميًا،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ولكن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يجب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تتضمن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التالية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حتى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تُعتبر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كافية:</w:t>
      </w:r>
    </w:p>
    <w:p w14:paraId="1E5CB073" w14:textId="2DCA5849" w:rsidR="00AC2373" w:rsidRPr="00822024" w:rsidRDefault="00AC2373" w:rsidP="00822024">
      <w:pPr>
        <w:pStyle w:val="ListParagraph"/>
        <w:numPr>
          <w:ilvl w:val="0"/>
          <w:numId w:val="8"/>
        </w:numPr>
        <w:bidi/>
        <w:spacing w:after="120"/>
        <w:contextualSpacing w:val="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يجب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تحتوي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ادعاء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بأن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المديرية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المدرسة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الوكالة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العامة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تمتثل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لقوانين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لوائح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الخاص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الفيدرالية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الولائية،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وأن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عدم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الامتثال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المزعوم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وقع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غضون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واحد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استلام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المكتوبة.</w:t>
      </w:r>
    </w:p>
    <w:p w14:paraId="26A2568C" w14:textId="09D12284" w:rsidR="00551AAE" w:rsidRPr="00822024" w:rsidRDefault="00AC2373" w:rsidP="00822024">
      <w:pPr>
        <w:pStyle w:val="ListParagraph"/>
        <w:numPr>
          <w:ilvl w:val="0"/>
          <w:numId w:val="8"/>
        </w:numPr>
        <w:bidi/>
        <w:spacing w:after="120"/>
        <w:contextualSpacing w:val="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lastRenderedPageBreak/>
        <w:t>يجب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تتضمن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الوقائع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يستند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إليها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الادعاء.</w:t>
      </w:r>
    </w:p>
    <w:p w14:paraId="4E5D0220" w14:textId="21A22D57" w:rsidR="00551AAE" w:rsidRPr="00822024" w:rsidRDefault="00ED355E" w:rsidP="00822024">
      <w:pPr>
        <w:pStyle w:val="ListParagraph"/>
        <w:numPr>
          <w:ilvl w:val="0"/>
          <w:numId w:val="8"/>
        </w:numPr>
        <w:bidi/>
        <w:spacing w:after="120"/>
        <w:contextualSpacing w:val="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توقيع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الشاكي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وبيانات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الاتصال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به.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0025B8BD" w14:textId="66205483" w:rsidR="00AC2373" w:rsidRPr="00822024" w:rsidRDefault="00AC2373" w:rsidP="00822024">
      <w:pPr>
        <w:pStyle w:val="ListParagraph"/>
        <w:numPr>
          <w:ilvl w:val="0"/>
          <w:numId w:val="8"/>
        </w:numPr>
        <w:bidi/>
        <w:spacing w:after="120"/>
        <w:contextualSpacing w:val="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كانت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متعلقة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بطالب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واحد،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يجب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تحتوي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يلي:</w:t>
      </w:r>
    </w:p>
    <w:p w14:paraId="422CE541" w14:textId="7BC7DCBB" w:rsidR="00AC2373" w:rsidRPr="00822024" w:rsidRDefault="00AC2373" w:rsidP="00822024">
      <w:pPr>
        <w:pStyle w:val="ListParagraph"/>
        <w:numPr>
          <w:ilvl w:val="1"/>
          <w:numId w:val="8"/>
        </w:numPr>
        <w:bidi/>
        <w:spacing w:after="120"/>
        <w:contextualSpacing w:val="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اسم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الطالب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وعنوان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محل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إقامته.</w:t>
      </w:r>
    </w:p>
    <w:p w14:paraId="2481FD25" w14:textId="7F444179" w:rsidR="00EF585D" w:rsidRPr="00822024" w:rsidRDefault="00AC2373" w:rsidP="00822024">
      <w:pPr>
        <w:pStyle w:val="ListParagraph"/>
        <w:numPr>
          <w:ilvl w:val="1"/>
          <w:numId w:val="8"/>
        </w:num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اسم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المدرسة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يدرس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الطالب.</w:t>
      </w:r>
    </w:p>
    <w:p w14:paraId="424D275B" w14:textId="654C12DB" w:rsidR="00AC2373" w:rsidRPr="00822024" w:rsidRDefault="00AC2373" w:rsidP="00822024">
      <w:pPr>
        <w:pStyle w:val="ListParagraph"/>
        <w:numPr>
          <w:ilvl w:val="1"/>
          <w:numId w:val="8"/>
        </w:numPr>
        <w:bidi/>
        <w:spacing w:after="120"/>
        <w:contextualSpacing w:val="0"/>
        <w:jc w:val="both"/>
        <w:rPr>
          <w:rFonts w:ascii="Book Antiqua" w:eastAsia="Calibri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كان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الطالب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طفلاً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شابًا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مشردًا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-بالمعنى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المنصوص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عليه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قانون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"</w:t>
      </w:r>
      <w:r w:rsidRPr="00822024">
        <w:rPr>
          <w:rFonts w:ascii="Book Antiqua" w:hAnsi="Book Antiqua" w:cs="Simplified Arabic"/>
          <w:sz w:val="24"/>
          <w:szCs w:val="24"/>
        </w:rPr>
        <w:t>McKinney-Vento</w:t>
      </w:r>
      <w:r w:rsidR="00822024">
        <w:rPr>
          <w:rFonts w:ascii="Book Antiqua" w:hAnsi="Book Antiqua" w:cs="Simplified Arabic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sz w:val="24"/>
          <w:szCs w:val="24"/>
        </w:rPr>
        <w:t>Homeless</w:t>
      </w:r>
      <w:r w:rsidR="00822024">
        <w:rPr>
          <w:rFonts w:ascii="Book Antiqua" w:hAnsi="Book Antiqua" w:cs="Simplified Arabic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sz w:val="24"/>
          <w:szCs w:val="24"/>
        </w:rPr>
        <w:t>Assistance</w:t>
      </w:r>
      <w:r w:rsidR="00822024">
        <w:rPr>
          <w:rFonts w:ascii="Book Antiqua" w:hAnsi="Book Antiqua" w:cs="Simplified Arabic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sz w:val="24"/>
          <w:szCs w:val="24"/>
        </w:rPr>
        <w:t>Act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"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لمساعدة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المشردين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(قانون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رقم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"</w:t>
      </w:r>
      <w:r w:rsidRPr="00822024">
        <w:rPr>
          <w:rFonts w:ascii="Book Antiqua" w:hAnsi="Book Antiqua" w:cs="Simplified Arabic"/>
          <w:sz w:val="24"/>
          <w:szCs w:val="24"/>
        </w:rPr>
        <w:t>42</w:t>
      </w:r>
      <w:r w:rsidR="00822024">
        <w:rPr>
          <w:rFonts w:ascii="Book Antiqua" w:hAnsi="Book Antiqua" w:cs="Simplified Arabic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sz w:val="24"/>
          <w:szCs w:val="24"/>
        </w:rPr>
        <w:t>U.S.C.</w:t>
      </w:r>
      <w:r w:rsidR="00822024">
        <w:rPr>
          <w:rFonts w:ascii="Book Antiqua" w:hAnsi="Book Antiqua" w:cs="Simplified Arabic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sz w:val="24"/>
          <w:szCs w:val="24"/>
        </w:rPr>
        <w:t>§</w:t>
      </w:r>
      <w:r w:rsidR="00822024">
        <w:rPr>
          <w:rFonts w:ascii="Book Antiqua" w:hAnsi="Book Antiqua" w:cs="Simplified Arabic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sz w:val="24"/>
          <w:szCs w:val="24"/>
        </w:rPr>
        <w:t>11434</w:t>
      </w:r>
      <w:proofErr w:type="gramStart"/>
      <w:r w:rsidRPr="00822024">
        <w:rPr>
          <w:rFonts w:ascii="Book Antiqua" w:hAnsi="Book Antiqua" w:cs="Simplified Arabic"/>
          <w:sz w:val="24"/>
          <w:szCs w:val="24"/>
        </w:rPr>
        <w:t>a(</w:t>
      </w:r>
      <w:proofErr w:type="gramEnd"/>
      <w:r w:rsidRPr="00822024">
        <w:rPr>
          <w:rFonts w:ascii="Book Antiqua" w:hAnsi="Book Antiqua" w:cs="Simplified Arabic"/>
          <w:sz w:val="24"/>
          <w:szCs w:val="24"/>
        </w:rPr>
        <w:t>2)</w:t>
      </w:r>
      <w:r w:rsidRPr="00822024">
        <w:rPr>
          <w:rFonts w:ascii="Book Antiqua" w:hAnsi="Book Antiqua" w:cs="Simplified Arabic"/>
          <w:sz w:val="24"/>
          <w:szCs w:val="24"/>
          <w:rtl/>
        </w:rPr>
        <w:t>")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يجب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بيانات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الاتصال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بالطالب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المتاحة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واسم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المدرسة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يدرس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الطالب.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24EB94B8" w14:textId="6D5D95F3" w:rsidR="00AC2373" w:rsidRPr="00822024" w:rsidRDefault="00AC2373" w:rsidP="00822024">
      <w:pPr>
        <w:pStyle w:val="ListParagraph"/>
        <w:numPr>
          <w:ilvl w:val="1"/>
          <w:numId w:val="8"/>
        </w:num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وصف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لطبيعة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مشكلة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الطالب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يتضمن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الحقائق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المتعلقة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بالمشكلة.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7CB51555" w14:textId="09ED08B1" w:rsidR="00AC2373" w:rsidRPr="00822024" w:rsidRDefault="00AC2373" w:rsidP="00822024">
      <w:pPr>
        <w:pStyle w:val="ListParagraph"/>
        <w:numPr>
          <w:ilvl w:val="1"/>
          <w:numId w:val="8"/>
        </w:num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اقتراح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لحل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المشكلة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وفقًا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لحد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معرفة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الطرف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وقت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والحد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المتاح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له.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2CF7EA5F" w14:textId="350AF8AF" w:rsidR="004D27BF" w:rsidRPr="00822024" w:rsidRDefault="210EA77A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إضافة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المطلوبة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أعلاه،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يطلب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أيضًا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معلومات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اختيارية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معينة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كجزء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إجراءاتها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للنظر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وتشمل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هذه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سبيل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المثال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الحصر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يلي: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ضمائر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الشاكي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المفضلة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والبرنامج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الحالي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للطالب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محل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سبيل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المثال: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مستشفى-تعليم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منزلي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وغير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ذلك)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واسم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المدرسة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كان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يدرس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الطالب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وقت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وقوع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الحادث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محل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كانت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مختلفة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المدرسة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الحالية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للطالب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وهل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يرغب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الشاكي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مستندات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لدعم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ادعاءاته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لا.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هذه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مفيدة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إجراءات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النظر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ولكن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الشاكي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غير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مُلزَم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هذه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الاختيارية.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758947C6" w14:textId="77777777" w:rsidR="00194FBE" w:rsidRPr="00822024" w:rsidRDefault="00194FBE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</w:rPr>
      </w:pPr>
    </w:p>
    <w:p w14:paraId="69261257" w14:textId="77777777" w:rsidR="00194FBE" w:rsidRPr="00822024" w:rsidRDefault="00194FBE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</w:rPr>
      </w:pPr>
    </w:p>
    <w:p w14:paraId="4A004A73" w14:textId="66973696" w:rsidR="00AC2373" w:rsidRPr="00822024" w:rsidRDefault="00AC2373" w:rsidP="00822024">
      <w:pPr>
        <w:bidi/>
        <w:spacing w:after="120"/>
        <w:ind w:firstLine="720"/>
        <w:jc w:val="both"/>
        <w:rPr>
          <w:rFonts w:ascii="Book Antiqua" w:hAnsi="Book Antiqua" w:cs="Simplified Arabic"/>
          <w:b/>
          <w:bCs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(و)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المهلة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الزمنية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لتقديم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شكوى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الخاص</w:t>
      </w:r>
    </w:p>
    <w:p w14:paraId="145A8769" w14:textId="5A88B5F3" w:rsidR="006F1DA6" w:rsidRPr="00822024" w:rsidRDefault="00AC2373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يجب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تحتوي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المُقدَّمة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ادعاء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بأن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المديرية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المدرسة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الوكالة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العامة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تمتثل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لقوانين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لوائح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الخاص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الفيدرالية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الولائية،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وأن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عدم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الامتثال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المزعوم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وقع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غضون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ميلادي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واحد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استلام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المكتوبة.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يُرجى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الاطلاع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القانون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"</w:t>
      </w:r>
      <w:r w:rsidRPr="00822024">
        <w:rPr>
          <w:rFonts w:ascii="Book Antiqua" w:hAnsi="Book Antiqua" w:cs="Simplified Arabic"/>
          <w:sz w:val="24"/>
          <w:szCs w:val="24"/>
        </w:rPr>
        <w:t>34</w:t>
      </w:r>
      <w:r w:rsidR="00822024">
        <w:rPr>
          <w:rFonts w:ascii="Book Antiqua" w:hAnsi="Book Antiqua" w:cs="Simplified Arabic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sz w:val="24"/>
          <w:szCs w:val="24"/>
        </w:rPr>
        <w:t>C.F.R.</w:t>
      </w:r>
      <w:r w:rsidR="00822024">
        <w:rPr>
          <w:rFonts w:ascii="Book Antiqua" w:hAnsi="Book Antiqua" w:cs="Simplified Arabic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sz w:val="24"/>
          <w:szCs w:val="24"/>
        </w:rPr>
        <w:t>§</w:t>
      </w:r>
      <w:r w:rsidR="00822024">
        <w:rPr>
          <w:rFonts w:ascii="Book Antiqua" w:hAnsi="Book Antiqua" w:cs="Simplified Arabic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sz w:val="24"/>
          <w:szCs w:val="24"/>
        </w:rPr>
        <w:t>300.153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"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لمعرفة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التفاصيل.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للشاكي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إدراج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مراجع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استشهادات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بأحكام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معينة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قوانين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الخاص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لوائحه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الفيدرالية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الولائية،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ولكن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ليس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ملزمًا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بذلك.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369D8ED6" w14:textId="72C75C35" w:rsidR="00965321" w:rsidRPr="00822024" w:rsidRDefault="1AFE5BB3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يُرجى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العلم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بأنه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</w:t>
      </w:r>
      <w:r w:rsidR="00394BA7">
        <w:rPr>
          <w:rFonts w:ascii="Book Antiqua" w:hAnsi="Book Antiqua" w:cs="Simplified Arabic" w:hint="cs"/>
          <w:sz w:val="24"/>
          <w:szCs w:val="24"/>
          <w:rtl/>
        </w:rPr>
        <w:t>أخصائيِّ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الحصول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عما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بعد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فترة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الواحد،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لهم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النظر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حتى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تطلع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الوزارة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سياق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أوسع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نطاقًا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للشكوى.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74316CE0" w14:textId="45E1CC76" w:rsidR="00AC2373" w:rsidRPr="00822024" w:rsidRDefault="00AC2373" w:rsidP="00822024">
      <w:pPr>
        <w:bidi/>
        <w:spacing w:after="120"/>
        <w:ind w:firstLine="7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(ز)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تاريخ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الاستلام</w:t>
      </w:r>
    </w:p>
    <w:p w14:paraId="272ACEC7" w14:textId="4BC8EDB1" w:rsidR="00AC2373" w:rsidRPr="00822024" w:rsidRDefault="00AC2373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سيحدد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تاريخ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وجميع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الجداول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الزمنية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ذات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الصلة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النحو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التالي: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304B7672" w14:textId="63F78ACA" w:rsidR="00AC2373" w:rsidRPr="00822024" w:rsidRDefault="00AC2373" w:rsidP="00822024">
      <w:pPr>
        <w:pStyle w:val="ListParagraph"/>
        <w:numPr>
          <w:ilvl w:val="0"/>
          <w:numId w:val="9"/>
        </w:numPr>
        <w:bidi/>
        <w:spacing w:after="120"/>
        <w:contextualSpacing w:val="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أثناء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ساعات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العمل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العادية: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استُلِمَت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خلال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ساعات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العمل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العادية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الساعة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8:45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صباحًا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الساعة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5:00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مساءً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العمل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العادية)،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ستُعتبَر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مُستَلَمة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التاريخ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نفسه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جميع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الجداول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الزمنية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ذات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الصلة.</w:t>
      </w:r>
    </w:p>
    <w:p w14:paraId="36FAD0B9" w14:textId="26D9D923" w:rsidR="00E53D50" w:rsidRPr="00822024" w:rsidRDefault="00AC2373" w:rsidP="00822024">
      <w:pPr>
        <w:pStyle w:val="ListParagraph"/>
        <w:numPr>
          <w:ilvl w:val="0"/>
          <w:numId w:val="9"/>
        </w:numPr>
        <w:bidi/>
        <w:spacing w:after="120"/>
        <w:contextualSpacing w:val="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lastRenderedPageBreak/>
        <w:t>بعد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ساعات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العمل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العادية: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استُلِمَت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خارج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ساعات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العمل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العادية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(بعد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الساعة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5:00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مساءً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عطلة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نهاية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الأسبوع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E803C1" w:rsidRPr="00822024">
        <w:rPr>
          <w:rFonts w:ascii="Book Antiqua" w:hAnsi="Book Antiqua" w:cs="Simplified Arabic" w:hint="cs"/>
          <w:sz w:val="24"/>
          <w:szCs w:val="24"/>
          <w:rtl/>
        </w:rPr>
        <w:t>الإجازات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ستُعتبَر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مُستَلَمة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يوم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العمل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التالي.</w:t>
      </w:r>
    </w:p>
    <w:p w14:paraId="0EA64CA1" w14:textId="21CCF3CE" w:rsidR="00AC2373" w:rsidRPr="00822024" w:rsidRDefault="00AC2373" w:rsidP="00822024">
      <w:pPr>
        <w:bidi/>
        <w:spacing w:after="120"/>
        <w:ind w:firstLine="720"/>
        <w:jc w:val="both"/>
        <w:rPr>
          <w:rFonts w:ascii="Book Antiqua" w:hAnsi="Book Antiqua" w:cs="Simplified Arabic"/>
          <w:b/>
          <w:bCs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(ح)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محاولات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التوصل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لحل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أثناء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النظر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/>
          <w:b/>
          <w:bCs/>
          <w:sz w:val="24"/>
          <w:szCs w:val="24"/>
          <w:rtl/>
        </w:rPr>
        <w:t xml:space="preserve"> </w:t>
      </w:r>
    </w:p>
    <w:p w14:paraId="2F2219D4" w14:textId="2BC85BDC" w:rsidR="00965321" w:rsidRPr="00822024" w:rsidRDefault="1E453DA7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نشجع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الطرفان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المتنازعان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مواصلة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العمل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لحل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نزاعاتهما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قبل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وأثناء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تقديمها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وبعد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تقديمها.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يستفيد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الطرفان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المتنازعان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بعض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الحالات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التواصل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طعون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الخاص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BSEA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لمعرفة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الخيارات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الأخرى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لحل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النزاعات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مثل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الوساطة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وتيسير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عقد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اجتماعات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فريق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البرنامج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التربوي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الفردي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IEP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وجلسات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استماع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الإجراءات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القانونية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الواجبة.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للاطلاع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مزيد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المعلومات،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انظر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الرابط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التالي: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hyperlink r:id="rId16">
        <w:r w:rsidRPr="00822024">
          <w:rPr>
            <w:rStyle w:val="Hyperlink"/>
            <w:rFonts w:ascii="Book Antiqua" w:hAnsi="Book Antiqua" w:cs="Simplified Arabic"/>
            <w:sz w:val="24"/>
          </w:rPr>
          <w:t>https://www.mass.gov/orgs/bureau-of-special-education-appeals</w:t>
        </w:r>
      </w:hyperlink>
      <w:r w:rsidR="00B365A9">
        <w:rPr>
          <w:rFonts w:ascii="Book Antiqua" w:hAnsi="Book Antiqua" w:cs="Simplified Arabic" w:hint="cs"/>
          <w:sz w:val="24"/>
          <w:szCs w:val="24"/>
          <w:rtl/>
        </w:rPr>
        <w:t>.</w:t>
      </w:r>
    </w:p>
    <w:p w14:paraId="7856B16A" w14:textId="5DF9F81B" w:rsidR="002710F5" w:rsidRPr="00822024" w:rsidRDefault="00AC2373" w:rsidP="00822024">
      <w:pPr>
        <w:bidi/>
        <w:spacing w:after="120"/>
        <w:ind w:firstLine="7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(ط)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سلطات/اختصاصات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نظام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حل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المشاكل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b/>
          <w:bCs/>
          <w:sz w:val="24"/>
          <w:szCs w:val="24"/>
        </w:rPr>
        <w:t>PRS</w:t>
      </w:r>
      <w:r w:rsidR="00BA4D78">
        <w:rPr>
          <w:rFonts w:ascii="Book Antiqua" w:hAnsi="Book Antiqua" w:cs="Simplified Arabic" w:hint="cs"/>
          <w:b/>
          <w:bCs/>
          <w:sz w:val="24"/>
          <w:szCs w:val="24"/>
          <w:rtl/>
        </w:rPr>
        <w:t>)</w:t>
      </w:r>
    </w:p>
    <w:p w14:paraId="12DFCF61" w14:textId="1EBF5524" w:rsidR="002710F5" w:rsidRPr="00822024" w:rsidRDefault="002710F5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يتمتع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نظام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المشاكل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بسلطة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التحقيق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الادعاءات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وقعت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غضون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سنة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ميلادية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واحدة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تاريخ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تلقي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تشمل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هذه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الادعاءات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وكالة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عامة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bookmarkStart w:id="2" w:name="_Hlk161067174"/>
      <w:r w:rsidRPr="00822024">
        <w:rPr>
          <w:rFonts w:ascii="Book Antiqua" w:hAnsi="Book Antiqua" w:cs="Simplified Arabic" w:hint="cs"/>
          <w:sz w:val="24"/>
          <w:szCs w:val="24"/>
          <w:rtl/>
        </w:rPr>
        <w:t>انتهكت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أحد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متطلبات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الجزء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(ب)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قانون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الأفراد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أصحاب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الهمم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IDEA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لوائحه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التنفيذية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انتهكت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قوانين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الخاص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الولائية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لوائحه</w:t>
      </w:r>
      <w:bookmarkEnd w:id="2"/>
      <w:r w:rsidRPr="00822024">
        <w:rPr>
          <w:rFonts w:ascii="Book Antiqua" w:hAnsi="Book Antiqua" w:cs="Simplified Arabic" w:hint="cs"/>
          <w:sz w:val="24"/>
          <w:szCs w:val="24"/>
          <w:rtl/>
        </w:rPr>
        <w:t>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الادعاءات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ينظر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سبيل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المثال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الحصر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يلي:</w:t>
      </w:r>
    </w:p>
    <w:p w14:paraId="26E6A7BF" w14:textId="0823546B" w:rsidR="746675D0" w:rsidRPr="00822024" w:rsidRDefault="746675D0" w:rsidP="00822024">
      <w:pPr>
        <w:pStyle w:val="ListParagraph"/>
        <w:numPr>
          <w:ilvl w:val="0"/>
          <w:numId w:val="13"/>
        </w:num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تطعن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قرار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تحديد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أهلية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صادر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وكالة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عامة.</w:t>
      </w:r>
    </w:p>
    <w:p w14:paraId="2F237AF4" w14:textId="1A8FF22C" w:rsidR="002710F5" w:rsidRPr="00822024" w:rsidRDefault="002710F5" w:rsidP="00822024">
      <w:pPr>
        <w:pStyle w:val="ListParagraph"/>
        <w:numPr>
          <w:ilvl w:val="0"/>
          <w:numId w:val="13"/>
        </w:num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المشاكل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الإجرائية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والمسائل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المتعلقة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بتنفيذ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المتطلبات.</w:t>
      </w:r>
    </w:p>
    <w:p w14:paraId="7F30BDC0" w14:textId="5265BB29" w:rsidR="002710F5" w:rsidRPr="00822024" w:rsidRDefault="00FC0019" w:rsidP="00822024">
      <w:pPr>
        <w:pStyle w:val="ListParagraph"/>
        <w:numPr>
          <w:ilvl w:val="0"/>
          <w:numId w:val="13"/>
        </w:num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تدعي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مديرية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تعليمية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وكالة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عامة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حرمت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طالب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الحصول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مناسب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مجاني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FAPE</w:t>
      </w:r>
      <w:r w:rsidR="00BA4D78">
        <w:rPr>
          <w:rFonts w:ascii="Book Antiqua" w:hAnsi="Book Antiqua" w:cs="Simplified Arabic" w:hint="cs"/>
          <w:sz w:val="24"/>
          <w:szCs w:val="24"/>
          <w:rtl/>
        </w:rPr>
        <w:t>)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ويدخل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ذلك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كان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الشاكي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يسعى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نيابة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طالب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واحد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استرداد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قيمة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الرسوم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الدراسية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إلحاق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الطالب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بمدرسة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خاصة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نفقة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الدولة.</w:t>
      </w:r>
    </w:p>
    <w:p w14:paraId="0BEC6A29" w14:textId="74C4ED36" w:rsidR="002710F5" w:rsidRPr="00822024" w:rsidRDefault="00E57321" w:rsidP="00822024">
      <w:pPr>
        <w:pStyle w:val="ListParagraph"/>
        <w:numPr>
          <w:ilvl w:val="0"/>
          <w:numId w:val="13"/>
        </w:num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تدعي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مديرية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تعليمية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وكالة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عامة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تقدم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مناسب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ومجاني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FAPE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لطفل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واحد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لمجموعة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الأطفال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وفقا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ينص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عليه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الجزء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"</w:t>
      </w:r>
      <w:proofErr w:type="gramStart"/>
      <w:r w:rsidRPr="00822024">
        <w:rPr>
          <w:rFonts w:ascii="Book Antiqua" w:hAnsi="Book Antiqua" w:cs="Simplified Arabic" w:hint="cs"/>
          <w:sz w:val="24"/>
          <w:szCs w:val="24"/>
          <w:rtl/>
        </w:rPr>
        <w:t>ب"</w:t>
      </w:r>
      <w:proofErr w:type="gramEnd"/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قانون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الأفراد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أصحاب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الهمم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IDEA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46C86347" w14:textId="28839AB9" w:rsidR="002710F5" w:rsidRPr="00822024" w:rsidRDefault="02C491D8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يتمتع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بسلطة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التحقيق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الادعاءات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المتعلقة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بطالب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واحد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بمجموعة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الطلاب.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المسؤول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تحديد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يملك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اختصاص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النظر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بعض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الادعاءات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كلها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لا.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ولن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يحقق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ادعاء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يتمتع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باختصاص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النظر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فيه.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كان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يتمتع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باختصاص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النظر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الادعاءات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سيُصدِر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إشعارًا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كتابيًا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الطرفين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المتنازعين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يشرح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أسبابه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لعدم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التحقيق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الادعاءات.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كان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يتمتع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باختصاص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النظر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بعض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الادعاءات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المثارة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proofErr w:type="gramStart"/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proofErr w:type="gramEnd"/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ولكن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ليس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كلها،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سيُصدِر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إشعارًا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كتابيًا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يحدد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الادعاءات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المغلقة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وأسباب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إغلاقها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ويحدد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الادعاءات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سينظر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لأنها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ضمن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سلطته.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7D78B935" w14:textId="17EDF1BA" w:rsidR="004F5D18" w:rsidRDefault="004F5D18" w:rsidP="00822024">
      <w:pPr>
        <w:bidi/>
        <w:spacing w:after="120"/>
        <w:jc w:val="both"/>
        <w:rPr>
          <w:rFonts w:ascii="Book Antiqua" w:hAnsi="Book Antiqua" w:cs="Simplified Arabic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يُرجى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الاطلاع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الإرشادات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التالية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hyperlink r:id="rId17" w:history="1">
        <w:r w:rsidRPr="00822024">
          <w:rPr>
            <w:rStyle w:val="Hyperlink"/>
            <w:rFonts w:ascii="Book Antiqua" w:hAnsi="Book Antiqua" w:cs="Simplified Arabic" w:hint="cs"/>
            <w:sz w:val="24"/>
            <w:rtl/>
          </w:rPr>
          <w:t>مكتب</w:t>
        </w:r>
        <w:r w:rsidR="00822024">
          <w:rPr>
            <w:rStyle w:val="Hyperlink"/>
            <w:rFonts w:ascii="Book Antiqua" w:hAnsi="Book Antiqua" w:cs="Simplified Arabic" w:hint="cs"/>
            <w:sz w:val="24"/>
            <w:rtl/>
          </w:rPr>
          <w:t xml:space="preserve"> </w:t>
        </w:r>
        <w:r w:rsidRPr="00822024">
          <w:rPr>
            <w:rStyle w:val="Hyperlink"/>
            <w:rFonts w:ascii="Book Antiqua" w:hAnsi="Book Antiqua" w:cs="Simplified Arabic" w:hint="cs"/>
            <w:sz w:val="24"/>
            <w:rtl/>
          </w:rPr>
          <w:t>برامج</w:t>
        </w:r>
        <w:r w:rsidR="00822024">
          <w:rPr>
            <w:rStyle w:val="Hyperlink"/>
            <w:rFonts w:ascii="Book Antiqua" w:hAnsi="Book Antiqua" w:cs="Simplified Arabic" w:hint="cs"/>
            <w:sz w:val="24"/>
            <w:rtl/>
          </w:rPr>
          <w:t xml:space="preserve"> </w:t>
        </w:r>
        <w:r w:rsidRPr="00822024">
          <w:rPr>
            <w:rStyle w:val="Hyperlink"/>
            <w:rFonts w:ascii="Book Antiqua" w:hAnsi="Book Antiqua" w:cs="Simplified Arabic" w:hint="cs"/>
            <w:sz w:val="24"/>
            <w:rtl/>
          </w:rPr>
          <w:t>التعليم</w:t>
        </w:r>
        <w:r w:rsidR="00822024">
          <w:rPr>
            <w:rStyle w:val="Hyperlink"/>
            <w:rFonts w:ascii="Book Antiqua" w:hAnsi="Book Antiqua" w:cs="Simplified Arabic" w:hint="cs"/>
            <w:sz w:val="24"/>
            <w:rtl/>
          </w:rPr>
          <w:t xml:space="preserve"> </w:t>
        </w:r>
        <w:r w:rsidRPr="00822024">
          <w:rPr>
            <w:rStyle w:val="Hyperlink"/>
            <w:rFonts w:ascii="Book Antiqua" w:hAnsi="Book Antiqua" w:cs="Simplified Arabic" w:hint="cs"/>
            <w:sz w:val="24"/>
            <w:rtl/>
          </w:rPr>
          <w:t>الخاص</w:t>
        </w:r>
        <w:r w:rsidR="00822024">
          <w:rPr>
            <w:rStyle w:val="Hyperlink"/>
            <w:rFonts w:ascii="Book Antiqua" w:hAnsi="Book Antiqua" w:cs="Simplified Arabic" w:hint="cs"/>
            <w:sz w:val="24"/>
            <w:rtl/>
          </w:rPr>
          <w:t xml:space="preserve"> </w:t>
        </w:r>
        <w:r w:rsidRPr="00822024">
          <w:rPr>
            <w:rStyle w:val="Hyperlink"/>
            <w:rFonts w:ascii="Book Antiqua" w:hAnsi="Book Antiqua" w:cs="Simplified Arabic" w:hint="cs"/>
            <w:sz w:val="24"/>
            <w:rtl/>
          </w:rPr>
          <w:t>التابع</w:t>
        </w:r>
        <w:r w:rsidR="00822024">
          <w:rPr>
            <w:rStyle w:val="Hyperlink"/>
            <w:rFonts w:ascii="Book Antiqua" w:hAnsi="Book Antiqua" w:cs="Simplified Arabic" w:hint="cs"/>
            <w:sz w:val="24"/>
            <w:rtl/>
          </w:rPr>
          <w:t xml:space="preserve"> </w:t>
        </w:r>
        <w:r w:rsidRPr="00822024">
          <w:rPr>
            <w:rStyle w:val="Hyperlink"/>
            <w:rFonts w:ascii="Book Antiqua" w:hAnsi="Book Antiqua" w:cs="Simplified Arabic" w:hint="cs"/>
            <w:sz w:val="24"/>
            <w:rtl/>
          </w:rPr>
          <w:t>لوزارة</w:t>
        </w:r>
        <w:r w:rsidR="00822024">
          <w:rPr>
            <w:rStyle w:val="Hyperlink"/>
            <w:rFonts w:ascii="Book Antiqua" w:hAnsi="Book Antiqua" w:cs="Simplified Arabic" w:hint="cs"/>
            <w:sz w:val="24"/>
            <w:rtl/>
          </w:rPr>
          <w:t xml:space="preserve"> </w:t>
        </w:r>
        <w:r w:rsidRPr="00822024">
          <w:rPr>
            <w:rStyle w:val="Hyperlink"/>
            <w:rFonts w:ascii="Book Antiqua" w:hAnsi="Book Antiqua" w:cs="Simplified Arabic" w:hint="cs"/>
            <w:sz w:val="24"/>
            <w:rtl/>
          </w:rPr>
          <w:t>التعليم</w:t>
        </w:r>
        <w:r w:rsidR="00822024">
          <w:rPr>
            <w:rStyle w:val="Hyperlink"/>
            <w:rFonts w:ascii="Book Antiqua" w:hAnsi="Book Antiqua" w:cs="Simplified Arabic" w:hint="cs"/>
            <w:sz w:val="24"/>
            <w:rtl/>
          </w:rPr>
          <w:t xml:space="preserve"> </w:t>
        </w:r>
        <w:r w:rsidRPr="00822024">
          <w:rPr>
            <w:rStyle w:val="Hyperlink"/>
            <w:rFonts w:ascii="Book Antiqua" w:hAnsi="Book Antiqua" w:cs="Simplified Arabic" w:hint="cs"/>
            <w:sz w:val="24"/>
            <w:rtl/>
          </w:rPr>
          <w:t>الأمريكية</w:t>
        </w:r>
      </w:hyperlink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لمعرفة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إضافية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شكاوى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الولاية: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hyperlink r:id="rId18" w:history="1">
        <w:r w:rsidRPr="00822024">
          <w:rPr>
            <w:rStyle w:val="Hyperlink"/>
            <w:rFonts w:ascii="Book Antiqua" w:hAnsi="Book Antiqua" w:cs="Simplified Arabic"/>
            <w:sz w:val="24"/>
          </w:rPr>
          <w:t>https://sites.ed.gov/idea/idea-files/osep-memo-and-qa-on-dispute-resolution/</w:t>
        </w:r>
      </w:hyperlink>
      <w:r w:rsidR="00BA4D78">
        <w:rPr>
          <w:rFonts w:ascii="Book Antiqua" w:hAnsi="Book Antiqua" w:cs="Simplified Arabic" w:hint="cs"/>
          <w:rtl/>
        </w:rPr>
        <w:t>.</w:t>
      </w:r>
    </w:p>
    <w:p w14:paraId="42A7FAAB" w14:textId="77777777" w:rsidR="00BA4D78" w:rsidRDefault="00BA4D78" w:rsidP="00BA4D78">
      <w:pPr>
        <w:bidi/>
        <w:spacing w:after="120"/>
        <w:jc w:val="both"/>
        <w:rPr>
          <w:rFonts w:ascii="Book Antiqua" w:hAnsi="Book Antiqua" w:cs="Simplified Arabic"/>
          <w:rtl/>
        </w:rPr>
      </w:pPr>
    </w:p>
    <w:p w14:paraId="0EB6611C" w14:textId="77777777" w:rsidR="00BA4D78" w:rsidRPr="00822024" w:rsidRDefault="00BA4D78" w:rsidP="00BA4D78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</w:p>
    <w:p w14:paraId="7D9FA113" w14:textId="5933C1F0" w:rsidR="00AC2373" w:rsidRPr="00822024" w:rsidRDefault="00770328" w:rsidP="00822024">
      <w:pPr>
        <w:bidi/>
        <w:spacing w:after="120"/>
        <w:ind w:firstLine="7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lastRenderedPageBreak/>
        <w:t>(ي)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إجراءات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النظر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الشكوى</w:t>
      </w:r>
    </w:p>
    <w:p w14:paraId="6D681761" w14:textId="489F23A8" w:rsidR="004D27BF" w:rsidRPr="00822024" w:rsidRDefault="00AC2373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سيراجع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للتأكد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توافر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جميع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أجزاء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المحتوى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الضروري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فيها،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ولتحديد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هناك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ادعاء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بعدم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الامتثال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لتحديد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هناك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حاجة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إضافية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لا.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كانت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تستوفي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المعايير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المنصوص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عليها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النقطة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proofErr w:type="gramStart"/>
      <w:r w:rsidRPr="00822024">
        <w:rPr>
          <w:rFonts w:ascii="Book Antiqua" w:hAnsi="Book Antiqua" w:cs="Simplified Arabic" w:hint="cs"/>
          <w:sz w:val="24"/>
          <w:szCs w:val="24"/>
          <w:rtl/>
        </w:rPr>
        <w:t>1)-(</w:t>
      </w:r>
      <w:proofErr w:type="gramEnd"/>
      <w:r w:rsidRPr="00822024">
        <w:rPr>
          <w:rFonts w:ascii="Book Antiqua" w:hAnsi="Book Antiqua" w:cs="Simplified Arabic" w:hint="cs"/>
          <w:sz w:val="24"/>
          <w:szCs w:val="24"/>
          <w:rtl/>
        </w:rPr>
        <w:t>هـ)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النقطة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(1)-(و)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القسم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الثالث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الدليل،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وكانت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ضمن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اختصاص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النحو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المبين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النقطة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(1)-(ط)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القسم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الثالث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الدليل،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سيبدأ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تحقيقًا.</w:t>
      </w:r>
    </w:p>
    <w:p w14:paraId="068D234C" w14:textId="5BE46502" w:rsidR="00AC2373" w:rsidRPr="00822024" w:rsidRDefault="1AFE5BB3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يذكر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الشاكي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جميع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المطلوبة،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سيحاول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أخصائي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الاتصال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بالشاكي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لمناقشة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مخاوفه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وجمع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إضافية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وطلب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ناقصة.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تُقدَّم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المطلوبة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غضون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عشرة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(10)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عمل،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ستُغلَق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أُغلِقَت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لأنها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E803C1" w:rsidRPr="00822024">
        <w:rPr>
          <w:rFonts w:ascii="Book Antiqua" w:hAnsi="Book Antiqua" w:cs="Simplified Arabic" w:hint="cs"/>
          <w:sz w:val="24"/>
          <w:szCs w:val="24"/>
          <w:rtl/>
        </w:rPr>
        <w:t>تحتو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جميع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المطلوبة،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للشاكي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جديدة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تحتوي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المطلوبة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ستخضع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لجدول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زمني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جديد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حسب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تاريخ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الجديد.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1242B443" w14:textId="417CD61E" w:rsidR="00696675" w:rsidRPr="00822024" w:rsidRDefault="00696675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وفقًا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لتقديره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الخاص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توحيد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شكاوى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متعددة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توحيدًا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إداريًا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كانت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تضم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الطرفين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نفسهما،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وقُدِّمَت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وقت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قريب.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وسيُصدِر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إشعارًا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الطرفين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توحيد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إداري.</w:t>
      </w:r>
    </w:p>
    <w:p w14:paraId="6F8FBEDF" w14:textId="1D0633CA" w:rsidR="00AC2373" w:rsidRPr="00822024" w:rsidRDefault="00AC2373" w:rsidP="00822024">
      <w:pPr>
        <w:bidi/>
        <w:spacing w:after="120"/>
        <w:ind w:firstLine="7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(ك)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الجداول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الزمنية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للتحقيق</w:t>
      </w:r>
    </w:p>
    <w:p w14:paraId="789A6DEA" w14:textId="4D489D2C" w:rsidR="00AC2373" w:rsidRPr="00822024" w:rsidRDefault="00AC2373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سيُصدِر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قرارًا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خطيًا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غضون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60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يومًا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ميلاديًا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تاريخ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تلقي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الخاص.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ولكن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تمديد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الجدول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الزمني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للتحقيق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شكاوى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الخاص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إحدى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الحالتين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التاليتين:</w:t>
      </w:r>
    </w:p>
    <w:p w14:paraId="5777A26B" w14:textId="5B7E346F" w:rsidR="00AC2373" w:rsidRPr="00822024" w:rsidRDefault="00AC2373" w:rsidP="00822024">
      <w:pPr>
        <w:pStyle w:val="ListParagraph"/>
        <w:numPr>
          <w:ilvl w:val="0"/>
          <w:numId w:val="10"/>
        </w:num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اختار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الطرفان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المشاركة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الوساطة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تحت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رعاية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الولاية،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ووافقا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خطيًا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تمديد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الجدول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الزمني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للتحقيق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لإتاحة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الوقت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للوساطة.</w:t>
      </w:r>
    </w:p>
    <w:p w14:paraId="239EB8D1" w14:textId="459D998D" w:rsidR="00AC2373" w:rsidRPr="00822024" w:rsidRDefault="00AC2373" w:rsidP="00822024">
      <w:pPr>
        <w:pStyle w:val="ListParagraph"/>
        <w:numPr>
          <w:ilvl w:val="0"/>
          <w:numId w:val="10"/>
        </w:num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كانت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هناك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ظروفًا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استثنائية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معينة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تستلزم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تمديد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الجدول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الزمني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النحو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الذي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يحدده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="00FB345C">
        <w:rPr>
          <w:rFonts w:ascii="Book Antiqua" w:hAnsi="Book Antiqua" w:cs="Simplified Arabic" w:hint="cs"/>
          <w:sz w:val="24"/>
          <w:szCs w:val="24"/>
          <w:rtl/>
        </w:rPr>
        <w:t>)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وذلك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لكل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حالة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حدة.</w:t>
      </w:r>
    </w:p>
    <w:p w14:paraId="5D0B0653" w14:textId="0E9A4E7A" w:rsidR="00D04785" w:rsidRPr="00822024" w:rsidRDefault="00AD1369" w:rsidP="00822024">
      <w:pPr>
        <w:pStyle w:val="ListParagraph"/>
        <w:numPr>
          <w:ilvl w:val="1"/>
          <w:numId w:val="10"/>
        </w:num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ويدخل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تلك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الظروف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الاستثنائية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عوامل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مثل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الكوارث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الطبيعية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الظروف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غير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المتوقعة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الأحداث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الفريدة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الحالية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تعيق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قدرة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إعاقة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كبيرة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التحقيق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تعيق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الطرفين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إعاقة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كبيرة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المشاركة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مشاركة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فعالة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الإجراءات.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17306AAA" w14:textId="6A25E86D" w:rsidR="00000947" w:rsidRPr="00822024" w:rsidRDefault="13B9ACA8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قرر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تمديد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الجدول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الزمني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60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يومًا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أمر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مناسب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بسبب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وجود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ظروف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استثنائية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معينة،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سيُرسل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أخصائي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للطرفين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إشعارًا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كتابيًا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لإبلاغهم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بالتمديد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وأسباب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التمديد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والموعد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المُمدَّد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الذي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يُتوقَّع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صدور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القرار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الكتابي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1B24EA84" w14:textId="3AC2BDC1" w:rsidR="00AC2373" w:rsidRPr="00822024" w:rsidRDefault="00AC2373" w:rsidP="00822024">
      <w:pPr>
        <w:bidi/>
        <w:spacing w:after="120"/>
        <w:jc w:val="both"/>
        <w:rPr>
          <w:rFonts w:ascii="Book Antiqua" w:eastAsia="Calibri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يحدد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حسب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تقديره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تواريخ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استحقاق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مرتبطة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بالشكوى،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ويشمل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ذلك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تاريخ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استحقاق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تقرير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محلي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دفوع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إجراء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تصحيحي،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ويُستثنى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ذلك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تمديد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الجدول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الزمني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60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يومًا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المذكور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أنفًا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أعلاه.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ويجب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إكمال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إجراءات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تصحيحية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أقرب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وقت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ممكن،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موعد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يتجاوز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الأحوال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واحد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صدور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قرار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عدم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الامتثال.</w:t>
      </w:r>
    </w:p>
    <w:p w14:paraId="6972DA61" w14:textId="77777777" w:rsidR="00194FBE" w:rsidRPr="00822024" w:rsidRDefault="00194FBE" w:rsidP="00822024">
      <w:pPr>
        <w:bidi/>
        <w:spacing w:after="120"/>
        <w:jc w:val="both"/>
        <w:rPr>
          <w:rFonts w:ascii="Book Antiqua" w:eastAsia="Calibri" w:hAnsi="Book Antiqua" w:cs="Simplified Arabic"/>
          <w:sz w:val="24"/>
          <w:szCs w:val="24"/>
        </w:rPr>
      </w:pPr>
    </w:p>
    <w:p w14:paraId="41582BFD" w14:textId="77777777" w:rsidR="00194FBE" w:rsidRPr="00822024" w:rsidRDefault="00194FBE" w:rsidP="00822024">
      <w:pPr>
        <w:bidi/>
        <w:spacing w:after="120"/>
        <w:jc w:val="both"/>
        <w:rPr>
          <w:rFonts w:ascii="Book Antiqua" w:eastAsia="Calibri" w:hAnsi="Book Antiqua" w:cs="Simplified Arabic"/>
          <w:sz w:val="24"/>
          <w:szCs w:val="24"/>
        </w:rPr>
      </w:pPr>
    </w:p>
    <w:p w14:paraId="00CA2E52" w14:textId="77777777" w:rsidR="00194FBE" w:rsidRPr="00822024" w:rsidRDefault="00194FBE" w:rsidP="00822024">
      <w:pPr>
        <w:bidi/>
        <w:spacing w:after="120"/>
        <w:jc w:val="both"/>
        <w:rPr>
          <w:rFonts w:ascii="Book Antiqua" w:eastAsia="Calibri" w:hAnsi="Book Antiqua" w:cs="Simplified Arabic"/>
          <w:sz w:val="24"/>
          <w:szCs w:val="24"/>
        </w:rPr>
      </w:pPr>
    </w:p>
    <w:p w14:paraId="3F045BAE" w14:textId="7C67044C" w:rsidR="00765F2E" w:rsidRPr="00822024" w:rsidRDefault="00765F2E" w:rsidP="00822024">
      <w:pPr>
        <w:bidi/>
        <w:ind w:firstLine="720"/>
        <w:jc w:val="both"/>
        <w:rPr>
          <w:rFonts w:ascii="Book Antiqua" w:hAnsi="Book Antiqua" w:cs="Simplified Arabic"/>
          <w:b/>
          <w:bCs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lastRenderedPageBreak/>
        <w:t>(ل)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سحب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الشكوى</w:t>
      </w:r>
      <w:r w:rsidR="00B06E92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</w:p>
    <w:p w14:paraId="69496B3F" w14:textId="7BE0C1C4" w:rsidR="000213C3" w:rsidRPr="00822024" w:rsidRDefault="00947650" w:rsidP="00822024">
      <w:pPr>
        <w:bidi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للشاكي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يختار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سحب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شكواه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وقت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قبل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صدور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قرار.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اختار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الشاكي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سحب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شكواه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وقت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قبل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صدور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قرار،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يجب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الشاكي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التواصل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أخصائي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المُعيَّن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للنظر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0A73FE6A" w14:textId="77777777" w:rsidR="002B2413" w:rsidRPr="00822024" w:rsidRDefault="002B2413" w:rsidP="00822024">
      <w:pPr>
        <w:bidi/>
        <w:ind w:firstLine="720"/>
        <w:jc w:val="both"/>
        <w:rPr>
          <w:rFonts w:ascii="Book Antiqua" w:hAnsi="Book Antiqua" w:cs="Simplified Arabic"/>
          <w:b/>
          <w:bCs/>
          <w:sz w:val="24"/>
          <w:szCs w:val="24"/>
        </w:rPr>
      </w:pPr>
    </w:p>
    <w:p w14:paraId="7236D09C" w14:textId="013C87DD" w:rsidR="00AC2373" w:rsidRPr="00822024" w:rsidRDefault="00AC2373" w:rsidP="00822024">
      <w:pPr>
        <w:bidi/>
        <w:ind w:firstLine="720"/>
        <w:jc w:val="both"/>
        <w:rPr>
          <w:rFonts w:ascii="Book Antiqua" w:hAnsi="Book Antiqua" w:cs="Simplified Arabic"/>
          <w:b/>
          <w:bCs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(م)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إجراء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التحقيق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وطلب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التقرير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المحلي</w:t>
      </w:r>
    </w:p>
    <w:p w14:paraId="2ED4BA70" w14:textId="6403ED38" w:rsidR="00AC2373" w:rsidRPr="00822024" w:rsidRDefault="00AC2373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استوفت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المتطلبات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الواردة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النقاط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proofErr w:type="gramStart"/>
      <w:r w:rsidRPr="00822024">
        <w:rPr>
          <w:rFonts w:ascii="Book Antiqua" w:hAnsi="Book Antiqua" w:cs="Simplified Arabic" w:hint="cs"/>
          <w:sz w:val="24"/>
          <w:szCs w:val="24"/>
          <w:rtl/>
        </w:rPr>
        <w:t>1)-(</w:t>
      </w:r>
      <w:proofErr w:type="gramEnd"/>
      <w:r w:rsidRPr="00822024">
        <w:rPr>
          <w:rFonts w:ascii="Book Antiqua" w:hAnsi="Book Antiqua" w:cs="Simplified Arabic" w:hint="cs"/>
          <w:sz w:val="24"/>
          <w:szCs w:val="24"/>
          <w:rtl/>
        </w:rPr>
        <w:t>هـ)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و(1)-(و)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و(1)-(ط)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القسم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الثالث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الدليل،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سيُجري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تحقيقًا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مستقلاً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وسيحصل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ويطَّلع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جميع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ذات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الصلة،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ويشمل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ذلك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يلي: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017C96B0" w14:textId="6F93213F" w:rsidR="005E4DE1" w:rsidRPr="00822024" w:rsidRDefault="1AFE5BB3" w:rsidP="00822024">
      <w:pPr>
        <w:pStyle w:val="ListParagraph"/>
        <w:numPr>
          <w:ilvl w:val="0"/>
          <w:numId w:val="23"/>
        </w:num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سيُتيح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للشاكي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الفرصة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إضافية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الادعاءات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الواردة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سواء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شفهيًا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خطيًا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وفقا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للقانون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"</w:t>
      </w:r>
      <w:r w:rsidRPr="00822024">
        <w:rPr>
          <w:rFonts w:ascii="Book Antiqua" w:hAnsi="Book Antiqua" w:cs="Simplified Arabic"/>
          <w:sz w:val="24"/>
          <w:szCs w:val="24"/>
        </w:rPr>
        <w:t>34</w:t>
      </w:r>
      <w:r w:rsidR="00822024">
        <w:rPr>
          <w:rFonts w:ascii="Book Antiqua" w:hAnsi="Book Antiqua" w:cs="Simplified Arabic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sz w:val="24"/>
          <w:szCs w:val="24"/>
        </w:rPr>
        <w:t>C.F.R.</w:t>
      </w:r>
      <w:r w:rsidR="00822024">
        <w:rPr>
          <w:rFonts w:ascii="Book Antiqua" w:hAnsi="Book Antiqua" w:cs="Simplified Arabic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sz w:val="24"/>
          <w:szCs w:val="24"/>
        </w:rPr>
        <w:t>§</w:t>
      </w:r>
      <w:r w:rsidR="00822024">
        <w:rPr>
          <w:rFonts w:ascii="Book Antiqua" w:hAnsi="Book Antiqua" w:cs="Simplified Arabic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sz w:val="24"/>
          <w:szCs w:val="24"/>
        </w:rPr>
        <w:t>300.152(a)(2</w:t>
      </w:r>
      <w:r w:rsidRPr="00822024">
        <w:rPr>
          <w:rFonts w:ascii="Book Antiqua" w:hAnsi="Book Antiqua" w:cs="Simplified Arabic" w:hint="cs"/>
          <w:sz w:val="24"/>
          <w:szCs w:val="24"/>
        </w:rPr>
        <w:t>)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".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وأثناء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ذلك،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سيتصل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بالشاكي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لمناقشة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مخاوفه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وجمع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إضافية.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تلقى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إضافية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الشاكي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تغير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نطاق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التحقيق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(مثال: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ادعاءات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جديدة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بعدم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الامتثال)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النطاق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المُحدَّد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وفقًا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لطلب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حسب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تقديره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إدراج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الادعاءات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الجديدة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نطاق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التحقيق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القائم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توجيه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الشاكي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جديدة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له.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أدرج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الادعاءات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الجديدة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نطاق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التحقيق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القائم،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سيُرسِل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إشعارًا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الطرف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المشكو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ضده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(مثال: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طلب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التقرير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المحلي).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24699EF2" w14:textId="5FF48D2A" w:rsidR="00E050A3" w:rsidRPr="00822024" w:rsidRDefault="538D5CE2" w:rsidP="00822024">
      <w:pPr>
        <w:pStyle w:val="ListParagraph"/>
        <w:numPr>
          <w:ilvl w:val="0"/>
          <w:numId w:val="2"/>
        </w:num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وسيُتيح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للوكالة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العامة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الفرصة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للرد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ويشمل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ذلك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الأقل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يلي</w:t>
      </w:r>
    </w:p>
    <w:p w14:paraId="2C3F6098" w14:textId="65A3B68D" w:rsidR="00FD7A39" w:rsidRPr="00822024" w:rsidRDefault="00E050A3" w:rsidP="00822024">
      <w:pPr>
        <w:bidi/>
        <w:spacing w:after="120"/>
        <w:ind w:left="360" w:firstLine="720"/>
        <w:jc w:val="both"/>
        <w:rPr>
          <w:rFonts w:ascii="Book Antiqua" w:eastAsia="Calibri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(1)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اقتراح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لحل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وفقًا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لتقدير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الوكالة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العامة.</w:t>
      </w:r>
    </w:p>
    <w:p w14:paraId="5660C87A" w14:textId="5DD5B248" w:rsidR="00FD7A39" w:rsidRPr="00822024" w:rsidRDefault="00E050A3" w:rsidP="00822024">
      <w:pPr>
        <w:pStyle w:val="ListParagraph"/>
        <w:bidi/>
        <w:spacing w:after="120"/>
        <w:ind w:firstLine="36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(2)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إتاحة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الفرصة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لولي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الأمر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الذي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قدَّم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وللوكالة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العامة</w:t>
      </w:r>
      <w:r w:rsidR="00822024">
        <w:rPr>
          <w:rFonts w:ascii="Book Antiqua" w:hAnsi="Book Antiqua" w:cs="Simplified Arabic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المشاركة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طوعًا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الوساطة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وفقًا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للقانون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"</w:t>
      </w:r>
      <w:r w:rsidRPr="00822024">
        <w:rPr>
          <w:rFonts w:ascii="Book Antiqua" w:hAnsi="Book Antiqua" w:cs="Simplified Arabic"/>
          <w:sz w:val="24"/>
          <w:szCs w:val="24"/>
        </w:rPr>
        <w:t>34</w:t>
      </w:r>
      <w:r w:rsidR="00822024">
        <w:rPr>
          <w:rFonts w:ascii="Book Antiqua" w:hAnsi="Book Antiqua" w:cs="Simplified Arabic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sz w:val="24"/>
          <w:szCs w:val="24"/>
        </w:rPr>
        <w:t>C.F.R.</w:t>
      </w:r>
      <w:r w:rsidR="00822024">
        <w:rPr>
          <w:rFonts w:ascii="Book Antiqua" w:hAnsi="Book Antiqua" w:cs="Simplified Arabic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sz w:val="24"/>
          <w:szCs w:val="24"/>
        </w:rPr>
        <w:t>§</w:t>
      </w:r>
      <w:r w:rsidR="00822024">
        <w:rPr>
          <w:rFonts w:ascii="Book Antiqua" w:hAnsi="Book Antiqua" w:cs="Simplified Arabic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sz w:val="24"/>
          <w:szCs w:val="24"/>
        </w:rPr>
        <w:t>300.506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".</w:t>
      </w:r>
    </w:p>
    <w:p w14:paraId="72491C39" w14:textId="05ABEB1B" w:rsidR="00AC2373" w:rsidRPr="00822024" w:rsidRDefault="468A1E68" w:rsidP="00822024">
      <w:pPr>
        <w:pStyle w:val="ListParagraph"/>
        <w:numPr>
          <w:ilvl w:val="0"/>
          <w:numId w:val="2"/>
        </w:num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إجراء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تحقيق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ميداني.</w:t>
      </w:r>
    </w:p>
    <w:p w14:paraId="4358D9A9" w14:textId="7D31FB23" w:rsidR="002710F5" w:rsidRPr="00822024" w:rsidRDefault="285359EC" w:rsidP="00822024">
      <w:pPr>
        <w:pStyle w:val="ListParagraph"/>
        <w:numPr>
          <w:ilvl w:val="0"/>
          <w:numId w:val="2"/>
        </w:numPr>
        <w:bidi/>
        <w:spacing w:after="120"/>
        <w:jc w:val="both"/>
        <w:rPr>
          <w:rFonts w:ascii="Book Antiqua" w:eastAsia="Calibri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إجراء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مقابلات.</w:t>
      </w:r>
    </w:p>
    <w:p w14:paraId="14155926" w14:textId="63A9C8D0" w:rsidR="002E4AFE" w:rsidRPr="00822024" w:rsidRDefault="002E4AFE" w:rsidP="00822024">
      <w:pPr>
        <w:pStyle w:val="ListParagraph"/>
        <w:numPr>
          <w:ilvl w:val="0"/>
          <w:numId w:val="2"/>
        </w:numPr>
        <w:bidi/>
        <w:spacing w:after="120"/>
        <w:jc w:val="both"/>
        <w:rPr>
          <w:rFonts w:ascii="Book Antiqua" w:eastAsia="Calibri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النظر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البيانات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والمعلومات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ذات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الصلة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المتاحة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للوزارة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والمتعلقة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بالادعاءات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المُثارة.</w:t>
      </w:r>
    </w:p>
    <w:p w14:paraId="3AF9D831" w14:textId="1FCE1D57" w:rsidR="00AC2373" w:rsidRPr="00822024" w:rsidRDefault="08698911" w:rsidP="00822024">
      <w:pPr>
        <w:pStyle w:val="ListParagraph"/>
        <w:numPr>
          <w:ilvl w:val="0"/>
          <w:numId w:val="2"/>
        </w:numPr>
        <w:bidi/>
        <w:spacing w:after="120"/>
        <w:jc w:val="both"/>
        <w:rPr>
          <w:rFonts w:ascii="Book Antiqua" w:eastAsia="Calibri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إصدار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طلب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التقرير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المحلي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RLR</w:t>
      </w:r>
      <w:r w:rsidR="005F5938">
        <w:rPr>
          <w:rFonts w:ascii="Book Antiqua" w:hAnsi="Book Antiqua" w:cs="Simplified Arabic" w:hint="cs"/>
          <w:sz w:val="24"/>
          <w:szCs w:val="24"/>
          <w:rtl/>
        </w:rPr>
        <w:t>)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وهو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خطاب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صادر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الوزارة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الطرف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المشكو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ضده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يُتيح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لهذا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الطرف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فرصة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الرد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اقتراح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لحل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اختار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ذلك)،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ويُتيح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الفرصة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للطرفين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المتنازعين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المشاركة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طوعًا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الوساطة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وفقا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للقانون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"</w:t>
      </w:r>
      <w:r w:rsidRPr="00822024">
        <w:rPr>
          <w:rFonts w:ascii="Book Antiqua" w:hAnsi="Book Antiqua" w:cs="Simplified Arabic"/>
          <w:sz w:val="24"/>
          <w:szCs w:val="24"/>
        </w:rPr>
        <w:t>34</w:t>
      </w:r>
      <w:r w:rsidR="00822024">
        <w:rPr>
          <w:rFonts w:ascii="Book Antiqua" w:hAnsi="Book Antiqua" w:cs="Simplified Arabic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sz w:val="24"/>
          <w:szCs w:val="24"/>
        </w:rPr>
        <w:t>C.F.R</w:t>
      </w:r>
      <w:r w:rsidR="00822024">
        <w:rPr>
          <w:rFonts w:ascii="Book Antiqua" w:hAnsi="Book Antiqua" w:cs="Simplified Arabic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sz w:val="24"/>
          <w:szCs w:val="24"/>
        </w:rPr>
        <w:t>§</w:t>
      </w:r>
      <w:r w:rsidR="00822024">
        <w:rPr>
          <w:rFonts w:ascii="Book Antiqua" w:hAnsi="Book Antiqua" w:cs="Simplified Arabic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sz w:val="24"/>
          <w:szCs w:val="24"/>
        </w:rPr>
        <w:t>300.152(a)(3</w:t>
      </w:r>
      <w:r w:rsidRPr="00822024">
        <w:rPr>
          <w:rFonts w:ascii="Book Antiqua" w:hAnsi="Book Antiqua" w:cs="Simplified Arabic" w:hint="cs"/>
          <w:sz w:val="24"/>
          <w:szCs w:val="24"/>
        </w:rPr>
        <w:t>)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".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أيضًا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يُطلَب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الحصول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مستندات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محددة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تساعد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الوزارة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تحقيقها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المخاوف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المُثارة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1DE7A226" w14:textId="72B3E32B" w:rsidR="00AC2373" w:rsidRPr="00822024" w:rsidRDefault="00AC2373" w:rsidP="00822024">
      <w:pPr>
        <w:pStyle w:val="ListParagraph"/>
        <w:numPr>
          <w:ilvl w:val="0"/>
          <w:numId w:val="12"/>
        </w:num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أصدر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طلب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التقرير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المحلي،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سينص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تاريخ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نهائي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يجب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المستلم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الرد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موعد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يتجاوز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التاريخ.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ومع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ذلك،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وفقًا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لتقديره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المطلق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الموافقة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الدر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تاريخ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نهائي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بديل.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32FF8F20" w14:textId="3BEF9888" w:rsidR="003D6E2E" w:rsidRPr="00822024" w:rsidRDefault="00AC2373" w:rsidP="00822024">
      <w:pPr>
        <w:pStyle w:val="ListParagraph"/>
        <w:numPr>
          <w:ilvl w:val="0"/>
          <w:numId w:val="12"/>
        </w:numPr>
        <w:bidi/>
        <w:spacing w:after="120"/>
        <w:jc w:val="both"/>
        <w:rPr>
          <w:rFonts w:ascii="Book Antiqua" w:eastAsia="Calibri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يُطلَق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الرد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طلب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التقرير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المحلي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اسم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التقرير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المحلي.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ويجب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الشاكي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الحصول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نسخة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التقرير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المحلي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والمستندات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ذات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الصلة.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ولكن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تُحجَب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بعض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التقرير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المحلي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المقدم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الشاكي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لحماية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الشخصية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للطرف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الثالث.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أقرت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مديرية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تعليمية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مدرسة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وكالة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عامة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بعدم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الامتثال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lastRenderedPageBreak/>
        <w:t>للمتطلبات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السارية،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خطة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إجراء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تصحيحي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مُقترَحة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للنظر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فيها.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ولكن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سيتخذ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قرارًا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مستقلاً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بشأن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عدم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امتثال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وخطة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الإجراء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التصحيحي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اللازمة.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1BD71D21" w14:textId="3B4568C5" w:rsidR="00965321" w:rsidRPr="00822024" w:rsidRDefault="003D6E2E" w:rsidP="00822024">
      <w:pPr>
        <w:bidi/>
        <w:spacing w:after="120"/>
        <w:jc w:val="both"/>
        <w:rPr>
          <w:rFonts w:ascii="Book Antiqua" w:eastAsia="Calibri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وجد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أثناء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تحقيقه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تتعلق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بطالب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واحد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عدم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امتثال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منهجي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(مثال: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مخاوف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تؤثر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الفصول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المدارس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المديرية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بأكملها)،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سيُحقق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المخاوف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المنهجية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وُجِدَت،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وسيُتيح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للطرف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فرصة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الرد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عليها.</w:t>
      </w:r>
    </w:p>
    <w:p w14:paraId="0AD17594" w14:textId="76D26BCC" w:rsidR="00AC2373" w:rsidRPr="00822024" w:rsidRDefault="00AC2373" w:rsidP="00822024">
      <w:pPr>
        <w:bidi/>
        <w:spacing w:after="120"/>
        <w:ind w:firstLine="720"/>
        <w:jc w:val="both"/>
        <w:rPr>
          <w:rFonts w:ascii="Book Antiqua" w:eastAsia="Calibri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(ن)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الدفوع</w:t>
      </w:r>
      <w:r w:rsidR="00822024">
        <w:rPr>
          <w:rFonts w:ascii="Book Antiqua" w:hAnsi="Book Antiqua" w:cs="Simplified Arabic"/>
          <w:b/>
          <w:bCs/>
          <w:sz w:val="24"/>
          <w:szCs w:val="24"/>
          <w:rtl/>
        </w:rPr>
        <w:t xml:space="preserve"> </w:t>
      </w:r>
    </w:p>
    <w:p w14:paraId="77026B7D" w14:textId="5AAB651F" w:rsidR="00B469FA" w:rsidRPr="00822024" w:rsidRDefault="1AFE5BB3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للشاكي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دفوعه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التقرير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المحلي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-ولكنه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ليس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ملزمًا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بذلك-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غضون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سبعة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(7)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ميلادية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إصدار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المديرية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المدرسة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الوكالة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العامة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تقريرها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المحلي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الشاكي.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E803C1" w:rsidRPr="00822024">
        <w:rPr>
          <w:rFonts w:ascii="Book Antiqua" w:hAnsi="Book Antiqua" w:cs="Simplified Arabic" w:hint="cs"/>
          <w:sz w:val="24"/>
          <w:szCs w:val="24"/>
          <w:rtl/>
        </w:rPr>
        <w:t>الدفوع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بعدة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طرق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مثل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الرسالة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proofErr w:type="gramStart"/>
      <w:r w:rsidRPr="00822024">
        <w:rPr>
          <w:rFonts w:ascii="Book Antiqua" w:hAnsi="Book Antiqua" w:cs="Simplified Arabic" w:hint="cs"/>
          <w:sz w:val="24"/>
          <w:szCs w:val="24"/>
          <w:rtl/>
        </w:rPr>
        <w:t>الإلكترونية</w:t>
      </w:r>
      <w:proofErr w:type="gramEnd"/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الخطاب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المكالمة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الهاتفية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مستندات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إضافية.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تقدم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المديرية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المدرسة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الوكالة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العامة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تقريرًا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محليًا،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سيُخطر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الشاكي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بالموعد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النهائي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إضافية.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ويجب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إرسال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نسخة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دفوع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كتابية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الطرف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المشكو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ضده.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4D0F1321" w14:textId="77777777" w:rsidR="00194FBE" w:rsidRPr="00822024" w:rsidRDefault="00194FBE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</w:rPr>
      </w:pPr>
    </w:p>
    <w:p w14:paraId="0F60C9D2" w14:textId="336E569D" w:rsidR="00AC2373" w:rsidRPr="00822024" w:rsidRDefault="00AC2373" w:rsidP="00822024">
      <w:pPr>
        <w:bidi/>
        <w:spacing w:after="120"/>
        <w:ind w:firstLine="720"/>
        <w:jc w:val="both"/>
        <w:rPr>
          <w:rFonts w:ascii="Book Antiqua" w:hAnsi="Book Antiqua" w:cs="Simplified Arabic"/>
          <w:b/>
          <w:bCs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(س)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الطلبات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اللاحقة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المحتملة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للحصول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معلومات</w:t>
      </w:r>
      <w:r w:rsidR="00822024">
        <w:rPr>
          <w:rFonts w:ascii="Book Antiqua" w:hAnsi="Book Antiqua" w:cs="Simplified Arabic"/>
          <w:b/>
          <w:bCs/>
          <w:sz w:val="24"/>
          <w:szCs w:val="24"/>
          <w:rtl/>
        </w:rPr>
        <w:t xml:space="preserve"> </w:t>
      </w:r>
    </w:p>
    <w:p w14:paraId="03DB724C" w14:textId="16318841" w:rsidR="00E83D0B" w:rsidRPr="00822024" w:rsidRDefault="00AC2373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يراجع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جميع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ذات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الصلة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بالشكوى.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أثناء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التحقيق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يقرر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ضرورة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طلب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مستندات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إضافية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أحد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الطرفين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كليهما.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ويحدد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الضرورية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لإكمال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تحقيق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ومستقل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الادعاءات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الواردة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ويقرر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حدثت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انتهاكات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لقوانين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لوائح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الخاص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الفيدرالية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الولائية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لا.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1A97D24A" w14:textId="006F281B" w:rsidR="00D91554" w:rsidRPr="00822024" w:rsidRDefault="00E83D0B" w:rsidP="00822024">
      <w:pPr>
        <w:bidi/>
        <w:spacing w:after="120"/>
        <w:jc w:val="both"/>
        <w:rPr>
          <w:rFonts w:ascii="Book Antiqua" w:eastAsia="Arial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مُلزَم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بالنظر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جميع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المتعلقة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بالتحقيق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ولكن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-وفقًا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لتقديره-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ألا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ينظر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قُدِّمَت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وقت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متأخر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غير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موعدها.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5C25AA36" w14:textId="13274BBA" w:rsidR="00AC2373" w:rsidRPr="00822024" w:rsidRDefault="00AC2373" w:rsidP="00822024">
      <w:pPr>
        <w:bidi/>
        <w:spacing w:after="120"/>
        <w:ind w:firstLine="720"/>
        <w:jc w:val="both"/>
        <w:rPr>
          <w:rFonts w:ascii="Book Antiqua" w:hAnsi="Book Antiqua" w:cs="Simplified Arabic"/>
          <w:b/>
          <w:bCs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(ع)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القرار</w:t>
      </w:r>
      <w:r w:rsidR="00822024">
        <w:rPr>
          <w:rFonts w:ascii="Book Antiqua" w:hAnsi="Book Antiqua" w:cs="Simplified Arabic"/>
          <w:b/>
          <w:bCs/>
          <w:sz w:val="24"/>
          <w:szCs w:val="24"/>
          <w:rtl/>
        </w:rPr>
        <w:t xml:space="preserve"> </w:t>
      </w:r>
    </w:p>
    <w:p w14:paraId="7D1173A8" w14:textId="4630F277" w:rsidR="00D44C4C" w:rsidRPr="00822024" w:rsidRDefault="5EF685C7" w:rsidP="005F5938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سيراجع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/>
          <w:color w:val="000000" w:themeColor="text1"/>
          <w:sz w:val="24"/>
          <w:szCs w:val="24"/>
        </w:rPr>
        <w:t>(PRS)</w:t>
      </w:r>
      <w:r w:rsidR="005F5938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جميع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المعلومات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ذات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الصلة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وسيتخذ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قرارًا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مستقلاً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يحدد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هل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انتهكت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المديرية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proofErr w:type="gramStart"/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التعليمية</w:t>
      </w:r>
      <w:proofErr w:type="gramEnd"/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المدرسة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الوكالة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العامة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قوانين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لوائح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الخاص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الفيدرالية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الولائية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أم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لا</w:t>
      </w:r>
      <w:r w:rsidR="005F5938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، وذلك وفقًا للقانون "</w:t>
      </w:r>
      <w:r w:rsidR="005F5938" w:rsidRPr="00822024">
        <w:rPr>
          <w:rFonts w:ascii="Book Antiqua" w:hAnsi="Book Antiqua" w:cs="Simplified Arabic"/>
          <w:color w:val="000000" w:themeColor="text1"/>
          <w:sz w:val="24"/>
          <w:szCs w:val="24"/>
        </w:rPr>
        <w:t>34</w:t>
      </w:r>
      <w:r w:rsidR="005F5938">
        <w:rPr>
          <w:rFonts w:ascii="Book Antiqua" w:hAnsi="Book Antiqua" w:cs="Simplified Arabic"/>
          <w:color w:val="000000" w:themeColor="text1"/>
          <w:sz w:val="24"/>
          <w:szCs w:val="24"/>
        </w:rPr>
        <w:t xml:space="preserve"> </w:t>
      </w:r>
      <w:r w:rsidR="005F5938" w:rsidRPr="00822024">
        <w:rPr>
          <w:rFonts w:ascii="Book Antiqua" w:hAnsi="Book Antiqua" w:cs="Simplified Arabic"/>
          <w:color w:val="000000" w:themeColor="text1"/>
          <w:sz w:val="24"/>
          <w:szCs w:val="24"/>
        </w:rPr>
        <w:t>CFR</w:t>
      </w:r>
      <w:r w:rsidR="005F5938">
        <w:rPr>
          <w:rFonts w:ascii="Book Antiqua" w:hAnsi="Book Antiqua" w:cs="Simplified Arabic"/>
          <w:color w:val="000000" w:themeColor="text1"/>
          <w:sz w:val="24"/>
          <w:szCs w:val="24"/>
        </w:rPr>
        <w:t xml:space="preserve"> </w:t>
      </w:r>
      <w:r w:rsidR="005F5938" w:rsidRPr="00822024">
        <w:rPr>
          <w:rFonts w:ascii="Book Antiqua" w:hAnsi="Book Antiqua" w:cs="Simplified Arabic"/>
          <w:color w:val="000000" w:themeColor="text1"/>
          <w:sz w:val="24"/>
          <w:szCs w:val="24"/>
        </w:rPr>
        <w:t>§</w:t>
      </w:r>
      <w:r w:rsidR="005F5938">
        <w:rPr>
          <w:rFonts w:ascii="Book Antiqua" w:hAnsi="Book Antiqua" w:cs="Simplified Arabic"/>
          <w:color w:val="000000" w:themeColor="text1"/>
          <w:sz w:val="24"/>
          <w:szCs w:val="24"/>
        </w:rPr>
        <w:t xml:space="preserve"> </w:t>
      </w:r>
      <w:r w:rsidR="005F5938" w:rsidRPr="00822024">
        <w:rPr>
          <w:rFonts w:ascii="Book Antiqua" w:hAnsi="Book Antiqua" w:cs="Simplified Arabic"/>
          <w:color w:val="000000" w:themeColor="text1"/>
          <w:sz w:val="24"/>
          <w:szCs w:val="24"/>
        </w:rPr>
        <w:t>300.152(a)(4</w:t>
      </w:r>
      <w:r w:rsidR="005F5938" w:rsidRPr="00822024">
        <w:rPr>
          <w:rFonts w:ascii="Book Antiqua" w:hAnsi="Book Antiqua" w:cs="Simplified Arabic" w:hint="cs"/>
          <w:color w:val="000000" w:themeColor="text1"/>
          <w:sz w:val="24"/>
          <w:szCs w:val="24"/>
        </w:rPr>
        <w:t>)</w:t>
      </w:r>
      <w:r w:rsidR="005F5938"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"</w:t>
      </w:r>
      <w:r w:rsidR="005F5938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.</w:t>
      </w:r>
    </w:p>
    <w:p w14:paraId="6DF001AA" w14:textId="3ADA70AD" w:rsidR="00863178" w:rsidRPr="00822024" w:rsidRDefault="468A1E68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سيُصدر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بعد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اكتمال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التحقيق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قرارًا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خطيًا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يتناول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ادعاء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خضع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للمراجعة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تحقيقه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ويتضمن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الحقائق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المكتشفة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والاستنتاجات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وأسباب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القرار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النهائي.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وسيحصل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الشاكي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نسخة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القرار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الكتابي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باللغة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الإنجليزية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ويمكن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ترجمته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لزم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الأمر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اللغة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الأساسية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للشاكي.</w:t>
      </w:r>
    </w:p>
    <w:p w14:paraId="0E6E8055" w14:textId="0ADCDA3F" w:rsidR="00AC2373" w:rsidRPr="00822024" w:rsidRDefault="02E46F20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سيصدر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قرار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الامتثال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عندما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يحدد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المديرية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المدرسة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الوكالة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العامة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امتثلت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للمتطلبات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السارية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قوانين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لوائح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الخاص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الفيدرالية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الولائية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النحو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المُوضَّح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القرار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الكتابي.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وعادة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يتلقى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كلا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الطرفين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نسخة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القرار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الكتابي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الذي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يُخطر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الطرفين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بإغلاق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1434E8E9" w14:textId="629DA67B" w:rsidR="001B635B" w:rsidRDefault="7B512784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سيصدر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قرار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عدم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الامتثال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عندما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يحدد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المديرية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المدرسة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الوكالة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العامة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تمتثل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للمتطلبات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السارية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قوانين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لوائح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الخاص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الفيدرالية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000000" w:themeColor="text1"/>
          <w:sz w:val="24"/>
          <w:szCs w:val="24"/>
          <w:rtl/>
        </w:rPr>
        <w:t>الولائية.</w:t>
      </w:r>
    </w:p>
    <w:p w14:paraId="6D51B8AD" w14:textId="77777777" w:rsidR="000021F1" w:rsidRPr="00822024" w:rsidRDefault="000021F1" w:rsidP="000021F1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</w:p>
    <w:p w14:paraId="21FF93F2" w14:textId="3C4B3E65" w:rsidR="00AC2373" w:rsidRPr="00822024" w:rsidRDefault="00AC2373" w:rsidP="00822024">
      <w:pPr>
        <w:bidi/>
        <w:spacing w:after="120"/>
        <w:ind w:firstLine="720"/>
        <w:jc w:val="both"/>
        <w:rPr>
          <w:rFonts w:ascii="Book Antiqua" w:hAnsi="Book Antiqua" w:cs="Simplified Arabic"/>
          <w:b/>
          <w:bCs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lastRenderedPageBreak/>
        <w:t>(ف)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الإجراء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التصحيحي</w:t>
      </w:r>
    </w:p>
    <w:p w14:paraId="33312A16" w14:textId="4950AFB8" w:rsidR="00017FCE" w:rsidRPr="00822024" w:rsidRDefault="00AC2373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عندما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تصدر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الوزارة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قرار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عدم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امتثال،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يفرض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المديرية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المدرسة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الوكالة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العامة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تنفيذ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إجراءات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تصحيحية.</w:t>
      </w:r>
      <w:r w:rsidR="00B06E92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يتمتع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بسلطة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واسعة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تحديد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الإجراءات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التصحيحية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اللازمة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لحل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عدم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الامتثال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المُحدَّد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بعينها.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يهدف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تحديد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الإجراء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التصحيحي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معالجة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إجراء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غير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ممتثل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سياسة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خطوة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غير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ممتثلة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جبر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الضرر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الذي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تعرض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الطالب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كليهما،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ويجب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يعالج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الإجراء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التصحيحي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يلي: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7788B69A" w14:textId="5CDE98DF" w:rsidR="00017FCE" w:rsidRPr="00822024" w:rsidRDefault="00017FCE" w:rsidP="00822024">
      <w:pPr>
        <w:bidi/>
        <w:spacing w:after="120"/>
        <w:ind w:left="7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(1)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عدم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الخدمات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المناسبة،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بما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ذلك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الإجراءات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التصحيحية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المناسبة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لتلبية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احتياجات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الطفل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(مثل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الخدمات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التعويضية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الاسترداد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النقدي).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0DDC0CE5" w14:textId="63EA70DA" w:rsidR="003A47E7" w:rsidRPr="00822024" w:rsidRDefault="00017FCE" w:rsidP="00822024">
      <w:pPr>
        <w:bidi/>
        <w:spacing w:after="120"/>
        <w:ind w:left="7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(2)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الخدمات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المناسبة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المستقبل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لجميع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الطلاب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أصحاب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الهمم.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</w:p>
    <w:p w14:paraId="62BA7B00" w14:textId="77209B0E" w:rsidR="00E12DB9" w:rsidRPr="00822024" w:rsidRDefault="00AC2373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تشمل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الإجراءات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التصحيحية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سبيل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المثال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الحصر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يلي: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تدريب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الموظفين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ووضع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متطلبات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إبلاغ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إضافية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وتغيير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السياسات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جوائز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نقدية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وتوفير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خدمات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تعويضية.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وجود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متعلقة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بطالب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واحد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وقرر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وجود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عدم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امتثال،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يشمل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الإجراء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التصحيحي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تنفيذ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مراجعة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مُخصَّصة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مثال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: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مراجعة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السجلات،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إلخ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لطلاب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وضع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مماثل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لتحديد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الحاجة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تدخل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الوزارة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تدخلاً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منهجيًا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أكبر،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وُجِدَ.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56934171" w14:textId="2BC20942" w:rsidR="00170D3D" w:rsidRPr="00822024" w:rsidRDefault="1AFE5BB3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بعض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الحالات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يفرض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المديرية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المدرسة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الوكالة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العامة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تقارير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تكميلية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تنفيذ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مراقبة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إضافية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لضمان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تنفيذ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الإجراءات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المطلوبة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تنفيذًا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كاملاً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واستمرار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الامتثال.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ويحدد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الإجراءات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التصحيحية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المناسبة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والضرورية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لكل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حالة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حدة.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ويأخذ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طبيعة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عدم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الامتثال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ونطاقه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وتأثيره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الطلاب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المعنيين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والخطوات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اللازمة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لتحقيق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الامتثال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وتوفير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الخدمات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المناسبة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المستقبل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لجميع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الطلاب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أصحاب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الهمم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بعين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الاعتبار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عند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تحديد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الإجراء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التصحيحي.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يأخذ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-حسب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يراه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مناسبًا-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حُرِمَ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الطالب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مناسب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ومجاني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ونطاق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الخدمات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الفائتة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وهل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أحرز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الطالب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تقدمًا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فعالاً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خلال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فترة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عدم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الامتثال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المُحدَّدة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بعين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الاعتبار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لتحديد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سبل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جبر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الضرر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الذي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تعرض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الطالب.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45D7FAB3" w14:textId="4211DB52" w:rsidR="34B13371" w:rsidRPr="00822024" w:rsidRDefault="34B13371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أقرت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المديرية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المدرسة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الوكالة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العامة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بعدم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الامتثال،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واقترحت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خطة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إجراء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تصحيحي،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بعد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صدور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قرار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مستقل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بعدم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الامتثال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اعتماد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الإجراءات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التصحيحية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proofErr w:type="gramStart"/>
      <w:r w:rsidRPr="00822024">
        <w:rPr>
          <w:rFonts w:ascii="Book Antiqua" w:hAnsi="Book Antiqua" w:cs="Simplified Arabic" w:hint="cs"/>
          <w:sz w:val="24"/>
          <w:szCs w:val="24"/>
          <w:rtl/>
        </w:rPr>
        <w:t>المقترحة</w:t>
      </w:r>
      <w:proofErr w:type="gramEnd"/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تعديلها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رفضها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فرض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إجراءات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تصحيحية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أخرى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يراها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مناسبة.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اعتمد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الإجراءات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التصحيحية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المقترحة،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وقرر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الإجراءات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التصحيحية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نُفِّذَت،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سينص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القرار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الخطي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الصادر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قرار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عدم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الامتثال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وسيُشير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إغلاق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المسألة.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736E6F4E" w14:textId="2011DF43" w:rsidR="00F54921" w:rsidRPr="00822024" w:rsidRDefault="00AC2373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يجب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المديرية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المدرسة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الوكالة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العامة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تصحيح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عدم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الامتثال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الذي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قرره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أقرب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وقت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ممكن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يتجاوز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الأحوال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واحد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صدور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قرار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عدم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الامتثال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القانون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"</w:t>
      </w:r>
      <w:r w:rsidRPr="00822024">
        <w:rPr>
          <w:rFonts w:ascii="Book Antiqua" w:hAnsi="Book Antiqua" w:cs="Simplified Arabic"/>
          <w:sz w:val="24"/>
          <w:szCs w:val="24"/>
        </w:rPr>
        <w:t>34</w:t>
      </w:r>
      <w:r w:rsidR="00822024">
        <w:rPr>
          <w:rFonts w:ascii="Book Antiqua" w:hAnsi="Book Antiqua" w:cs="Simplified Arabic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sz w:val="24"/>
          <w:szCs w:val="24"/>
        </w:rPr>
        <w:t>C.F.R.</w:t>
      </w:r>
      <w:r w:rsidR="00822024">
        <w:rPr>
          <w:rFonts w:ascii="Book Antiqua" w:hAnsi="Book Antiqua" w:cs="Simplified Arabic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sz w:val="24"/>
          <w:szCs w:val="24"/>
        </w:rPr>
        <w:t>§300.600(e)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".</w:t>
      </w:r>
    </w:p>
    <w:p w14:paraId="07E7C9D9" w14:textId="267E169F" w:rsidR="00965321" w:rsidRPr="00822024" w:rsidRDefault="4C4DBAC7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يجب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المديريات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المدارس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الوكالات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العامة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جميع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الإجراءات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التصحيحية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المطلوبة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مواعيد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تتجاوز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تواريخ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استحقاقها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المحددة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البريد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الإلكتروني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hyperlink r:id="rId19">
        <w:r w:rsidRPr="00822024">
          <w:rPr>
            <w:rStyle w:val="Hyperlink"/>
            <w:rFonts w:ascii="Book Antiqua" w:hAnsi="Book Antiqua" w:cs="Simplified Arabic"/>
            <w:sz w:val="24"/>
          </w:rPr>
          <w:t>PRSCAP@doe.mass.edu</w:t>
        </w:r>
      </w:hyperlink>
      <w:r w:rsidR="00A105AE">
        <w:rPr>
          <w:rFonts w:ascii="Book Antiqua" w:hAnsi="Book Antiqua" w:cs="Simplified Arabic" w:hint="cs"/>
          <w:sz w:val="24"/>
          <w:szCs w:val="24"/>
          <w:rtl/>
        </w:rPr>
        <w:t>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وسيُعيِّن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أحد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E803C1" w:rsidRPr="00822024">
        <w:rPr>
          <w:rFonts w:ascii="Book Antiqua" w:hAnsi="Book Antiqua" w:cs="Simplified Arabic" w:hint="cs"/>
          <w:sz w:val="24"/>
          <w:szCs w:val="24"/>
          <w:rtl/>
        </w:rPr>
        <w:t>أخصاءيه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لمراجعة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الإجراءات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التصحيحية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وتحديد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امتثلت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المديرية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المدرسة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الوكالة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العامة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للإجراء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التصحيحي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المطلوب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لا،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وسيُذكر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ذلك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خطاب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النتائج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المكتشفة.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لأخصائي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إطار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مراجعة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الإجراءات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التصحيحية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المساعدة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الفنية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وتيسير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التفاوض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وإصدار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أوامر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وإصدار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إجراءات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تصحيحية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إضافية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واتخاذ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إجراءات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أخرى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ضرورية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لتحقيق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الامتثال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مما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سبق.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بمجرد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صدور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قرار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بوصول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المديرية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المدرسة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الوكالة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العامة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الامتثال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الكامل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بتنفيذ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الإجراءات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التصحيحية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المطلوبة،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سيصدر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lastRenderedPageBreak/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خطاب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إغلاق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يحدد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الإجراءات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التصحيحية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المطلوبة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وكيف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استوفت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المديرية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المدرسة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الوكالة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العامة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المتطلبات.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058B17F1" w14:textId="5FE65516" w:rsidR="00375B2B" w:rsidRPr="00822024" w:rsidRDefault="00022297" w:rsidP="00822024">
      <w:pPr>
        <w:bidi/>
        <w:spacing w:after="120"/>
        <w:ind w:firstLine="7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(ص)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وصول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الطرفين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المتنازعين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المعلومات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أثناء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التحقيق</w:t>
      </w:r>
      <w:r w:rsidR="00822024">
        <w:rPr>
          <w:rFonts w:ascii="Book Antiqua" w:hAnsi="Book Antiqua" w:cs="Simplified Arabic"/>
          <w:b/>
          <w:bCs/>
          <w:sz w:val="24"/>
          <w:szCs w:val="24"/>
          <w:rtl/>
        </w:rPr>
        <w:t xml:space="preserve"> </w:t>
      </w:r>
    </w:p>
    <w:p w14:paraId="0046AD03" w14:textId="7FCFA8BA" w:rsidR="00022297" w:rsidRPr="00822024" w:rsidRDefault="4125EC91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يجب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التحقيق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وجمع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الأدلة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ذات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الصلة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وتحديد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انتهكت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المديرية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proofErr w:type="gramStart"/>
      <w:r w:rsidRPr="00822024">
        <w:rPr>
          <w:rFonts w:ascii="Book Antiqua" w:hAnsi="Book Antiqua" w:cs="Simplified Arabic" w:hint="cs"/>
          <w:sz w:val="24"/>
          <w:szCs w:val="24"/>
          <w:rtl/>
        </w:rPr>
        <w:t>التعليمية</w:t>
      </w:r>
      <w:proofErr w:type="gramEnd"/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المدرسة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الوكالة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العامة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قوانين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لوائح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الخاص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الفيدرالية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الولاية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لا.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لا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تفرض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لوائح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قانون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تعليم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الأفراد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أصحاب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الهمم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b/>
          <w:bCs/>
          <w:sz w:val="24"/>
          <w:szCs w:val="24"/>
        </w:rPr>
        <w:t>IDEA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الفيدرالية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b/>
          <w:bCs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السماح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للطرفين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المتنازعين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بالاطلاع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المستندات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المقدمة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الطرف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الآخر.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ولكن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يشترط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بشكل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عام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يتلقى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كلا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الطرفين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الأنواع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التالية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المستندات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قُدِّمَت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تلك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المستندات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):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27F9051B" w14:textId="0CC92D21" w:rsidR="00353929" w:rsidRPr="00822024" w:rsidRDefault="00353929" w:rsidP="00822024">
      <w:pPr>
        <w:pStyle w:val="ListParagraph"/>
        <w:numPr>
          <w:ilvl w:val="0"/>
          <w:numId w:val="15"/>
        </w:num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طلب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مستندات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إضافية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مرفقة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مُقدَّمة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05C370B9" w14:textId="7413C3A1" w:rsidR="00353929" w:rsidRPr="00822024" w:rsidRDefault="00353929" w:rsidP="00822024">
      <w:pPr>
        <w:pStyle w:val="ListParagraph"/>
        <w:numPr>
          <w:ilvl w:val="0"/>
          <w:numId w:val="15"/>
        </w:num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التقرير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المحلي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للمديرية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المدرسة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الوكالة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العامة.</w:t>
      </w:r>
    </w:p>
    <w:p w14:paraId="4C3131D8" w14:textId="43D4C2E4" w:rsidR="001464C3" w:rsidRPr="00822024" w:rsidRDefault="4125EC91" w:rsidP="00822024">
      <w:pPr>
        <w:pStyle w:val="ListParagraph"/>
        <w:numPr>
          <w:ilvl w:val="0"/>
          <w:numId w:val="15"/>
        </w:num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المستندات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الإضافية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يرى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تأثير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جوهري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قراره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والتي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يمكن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للطرف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الآخر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الوصول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إليها.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588B5111" w14:textId="085017DA" w:rsidR="00353929" w:rsidRPr="00822024" w:rsidRDefault="00353929" w:rsidP="00822024">
      <w:pPr>
        <w:pStyle w:val="ListParagraph"/>
        <w:numPr>
          <w:ilvl w:val="0"/>
          <w:numId w:val="15"/>
        </w:num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دفوع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الشكوى.</w:t>
      </w:r>
    </w:p>
    <w:p w14:paraId="21F2B081" w14:textId="583302F2" w:rsidR="00353929" w:rsidRPr="00822024" w:rsidRDefault="00353929" w:rsidP="00822024">
      <w:pPr>
        <w:pStyle w:val="ListParagraph"/>
        <w:numPr>
          <w:ilvl w:val="0"/>
          <w:numId w:val="15"/>
        </w:num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تقارير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الإجراءات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التصحيحية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النهائية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والمستندات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المقدمة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ذات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الصلة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بها،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يذكر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خلاف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ذلك.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57F4783E" w14:textId="7AE3A08C" w:rsidR="001464C3" w:rsidRPr="00822024" w:rsidRDefault="00C12655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كانت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لديك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أسئلة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تتعلق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بتبادل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أثناء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فترة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النظر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شكواك،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يمكنك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التحدث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أخصائي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المُعيَّن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للنظر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قضيتك.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35464463" w14:textId="0062CF02" w:rsidR="00AC2373" w:rsidRPr="00822024" w:rsidRDefault="00AC2373" w:rsidP="00822024">
      <w:pPr>
        <w:bidi/>
        <w:spacing w:after="120"/>
        <w:ind w:firstLine="7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(ق)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الطابع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النهائي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للقرار</w:t>
      </w:r>
    </w:p>
    <w:p w14:paraId="488A4BF1" w14:textId="44C0C2E3" w:rsidR="005156EF" w:rsidRPr="00822024" w:rsidRDefault="1AFE5BB3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قرارات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نظام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المشاكل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نهائية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ولا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الطعن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عليها.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ومع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ذلك،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الطرفين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كليهما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التماس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الوساطة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عقد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جلسة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استماع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الإجراءات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القانونية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الواجبة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خلال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طعون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الخاص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BSEA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المشاكل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نفسها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ينظر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نظام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المشاكل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جلسة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استماع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الإجراءات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القانونية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الواجبة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إجراء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قانوني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جديد،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ولا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يكون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الغرض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مراجعة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قرار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نظام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المشاكل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وقرار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جلسة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استماع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الإجراءات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القانونية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الواجبة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الصادر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طعون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الخاص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BSEA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ملزم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للطرفين،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الطعن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عليه.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3D1A7C71" w14:textId="3C55C109" w:rsidR="00F30EFC" w:rsidRPr="00822024" w:rsidRDefault="53625ECA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اعتقد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الطرفين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حقائق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مكتشفة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القرار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النهائي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الخطي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الصادر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نظام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المشاكل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تتعارض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المستندات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المقدمة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أثناء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التحقيق،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للطرف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إخطار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خطيًا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بذلك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غضون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10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(عشرة)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ميلادية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تاريخ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صدور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القرار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الخطي.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نظام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المشاكل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يختار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تصحيح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حقائق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rtl/>
        </w:rPr>
        <w:t>مكتشفة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تتعارض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السجل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وتؤثر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النتيجة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والاستنتاجات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القرار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النهائي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الخطي.</w:t>
      </w:r>
    </w:p>
    <w:p w14:paraId="6C8F1A6B" w14:textId="2A55A286" w:rsidR="00F30EFC" w:rsidRPr="00822024" w:rsidRDefault="00F30EFC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يجب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طلب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تصحيح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الحقائق:</w:t>
      </w:r>
    </w:p>
    <w:p w14:paraId="0C263D96" w14:textId="43001FCF" w:rsidR="00F30EFC" w:rsidRPr="00822024" w:rsidRDefault="00F30EFC" w:rsidP="00822024">
      <w:pPr>
        <w:pStyle w:val="ListParagraph"/>
        <w:numPr>
          <w:ilvl w:val="0"/>
          <w:numId w:val="21"/>
        </w:num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تحديد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مكان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الحقيقة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المكتشفة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برقم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الصفحة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والقسم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القرار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النهائي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الخطي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المنصوصة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الحقيقة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المكتشفة،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وتحديد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مكان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تناقض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المستندات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والمعلومات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المقدمة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أثناء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التحقيق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.</w:t>
      </w:r>
    </w:p>
    <w:p w14:paraId="3215632F" w14:textId="4E0EB98E" w:rsidR="00F30EFC" w:rsidRPr="00822024" w:rsidRDefault="00F30EFC" w:rsidP="00822024">
      <w:pPr>
        <w:pStyle w:val="ListParagraph"/>
        <w:numPr>
          <w:ilvl w:val="0"/>
          <w:numId w:val="21"/>
        </w:num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شرح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الأسباب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تجعل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الطرف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يعتقد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بوجود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تناقض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الحقيقة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المكتشفة.</w:t>
      </w:r>
    </w:p>
    <w:p w14:paraId="798AC4AF" w14:textId="2852C972" w:rsidR="00F30EFC" w:rsidRPr="00822024" w:rsidRDefault="00F30EFC" w:rsidP="00822024">
      <w:pPr>
        <w:pStyle w:val="ListParagraph"/>
        <w:numPr>
          <w:ilvl w:val="0"/>
          <w:numId w:val="21"/>
        </w:num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توضيح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كيف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تؤثر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الحقيقة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المكتشفة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المتناقضة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النتيجة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والاستنتاجات.</w:t>
      </w:r>
    </w:p>
    <w:p w14:paraId="6E4687ED" w14:textId="040828A0" w:rsidR="000C3702" w:rsidRPr="00822024" w:rsidRDefault="000C3702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lastRenderedPageBreak/>
        <w:t>لن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ينظر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طلبات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التصحيح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تُستلَم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خلال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عشرة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(10)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ميلادية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تاريخ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صدور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القرار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النهائي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الخطي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تحتوي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المذكورة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أعلاه.</w:t>
      </w:r>
    </w:p>
    <w:p w14:paraId="2C38C4B8" w14:textId="633FAAD5" w:rsidR="00965321" w:rsidRPr="00822024" w:rsidRDefault="6A44F7E0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سيراجع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طلب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التصحيح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لتحديد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الإجراء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اللازم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والمناسب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هذه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الظروف،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وُجِدَ.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يستغرق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إكمال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هذه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الخطوات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الصغيرة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ستين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(60)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يومًا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الأقل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تاريخ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الأصلي،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ولكن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يؤخر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إنفاذ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إجراءات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تصحيحية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مطلوبة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القرار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النهائي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الخطي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الصادر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2E3DC32C" w14:textId="7050FF77" w:rsidR="00AC2373" w:rsidRPr="00822024" w:rsidRDefault="6F69E0FE" w:rsidP="00822024">
      <w:pPr>
        <w:bidi/>
        <w:spacing w:after="120"/>
        <w:ind w:firstLine="7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(ر)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الوساطة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وشكاوى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الخاص</w:t>
      </w:r>
    </w:p>
    <w:p w14:paraId="34168AC3" w14:textId="7E294E06" w:rsidR="00AC2373" w:rsidRPr="00822024" w:rsidRDefault="51340135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نشجع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الطرفان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المتنازعان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مواصلة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العمل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لحل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نزاعاتهما.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وينص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قانون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الخاص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الفيدرالي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إتاحة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الوساطة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الطوعية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للمساعدة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النزاعات.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للطرفين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وقت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الموافقة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المشاركة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طوعًا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وساطة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خلال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طعون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الخاص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BSEA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حتى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قُدِّمَت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الخاص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بالفعل.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إذا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وافق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الطرفان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الدخول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وساطة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طعون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الخاص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i/>
          <w:iCs/>
          <w:sz w:val="24"/>
          <w:szCs w:val="24"/>
        </w:rPr>
        <w:t>BSEA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مسائل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هي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أيضًا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موضوع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شكوى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منظور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فيها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الوقت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نفسه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أمام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نظام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حل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المشاكل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i/>
          <w:iCs/>
          <w:sz w:val="24"/>
          <w:szCs w:val="24"/>
        </w:rPr>
        <w:t>PRS)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،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يُشجَّع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الطرفان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إخطار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i/>
          <w:iCs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)ين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بالوساطة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الجارية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خلال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i/>
          <w:iCs/>
          <w:sz w:val="24"/>
          <w:szCs w:val="24"/>
        </w:rPr>
        <w:t>BSEA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والشكوى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المُقدَّمة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i/>
          <w:i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i/>
          <w:iCs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i/>
          <w:iCs/>
          <w:sz w:val="24"/>
          <w:szCs w:val="24"/>
          <w:rtl/>
        </w:rPr>
        <w:t>).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29A3B59C" w14:textId="7C4DFB6A" w:rsidR="007B27B9" w:rsidRPr="00822024" w:rsidRDefault="00AC2373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كان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ادعاء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مُثار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نفسه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موضوع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وساطة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BSEA</w:t>
      </w:r>
      <w:r w:rsidR="005E6431">
        <w:rPr>
          <w:rFonts w:ascii="Book Antiqua" w:hAnsi="Book Antiqua" w:cs="Simplified Arabic" w:hint="cs"/>
          <w:sz w:val="24"/>
          <w:szCs w:val="24"/>
          <w:rtl/>
        </w:rPr>
        <w:t>)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سيطلب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الطرفين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الموافقة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طوعًا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تمديد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الجدول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الزمني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لتحقيق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تلك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الادعاءات.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5A3F1223" w14:textId="0DC22A85" w:rsidR="009B6E83" w:rsidRPr="00822024" w:rsidRDefault="6F69E0FE" w:rsidP="00822024">
      <w:pPr>
        <w:pStyle w:val="ListParagraph"/>
        <w:numPr>
          <w:ilvl w:val="0"/>
          <w:numId w:val="16"/>
        </w:num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وافق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الطرفان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تمديد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الجدول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الزمني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لتحقيق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المقدمة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إليه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وحلها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بغرض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الوساطة،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سيؤجل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النظر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وسيُعيَّن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أخصائي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أثناء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وقت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تأجيل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النظر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المقدمة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بموافقة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الطرفين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لمتابعة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القضية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واستئناف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التحقيق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يتمكن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الطرفين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أثناء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الوساطة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الادعاءات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المثارة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لأخصائي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طلب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الحصول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الأطراف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ذات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الصلة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بالوساطة،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مثل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التواريخ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المقررة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لعقد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الوساطة.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سيتصل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أخصائي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بعد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التواريخ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المقررة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لعقد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الوساطة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بالطرفين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لمعرفة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حُلَّت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الادعاءات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المُثارة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المقدمة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لا،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وسيُنظَر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ذلك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الوقت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ادعاءات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متبقية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تُحَل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وفقًا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للمتطلبات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المنصوص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عليها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الدليل.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370350A5" w14:textId="135F9260" w:rsidR="00AC2373" w:rsidRPr="00822024" w:rsidRDefault="6F69E0FE" w:rsidP="00822024">
      <w:pPr>
        <w:pStyle w:val="ListParagraph"/>
        <w:numPr>
          <w:ilvl w:val="0"/>
          <w:numId w:val="16"/>
        </w:num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لم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يوافق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جميع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الأطراف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تمديد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الجدول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الزمني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لتحقيق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المقدمة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إليه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لغرض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الوساطة،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E803C1" w:rsidRPr="00822024">
        <w:rPr>
          <w:rFonts w:ascii="Book Antiqua" w:hAnsi="Book Antiqua" w:cs="Simplified Arabic" w:hint="cs"/>
          <w:sz w:val="24"/>
          <w:szCs w:val="24"/>
          <w:rtl/>
        </w:rPr>
        <w:t>سيوصل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التحقيق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وسيصدر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قرارًا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نهائيًا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خطيًا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بموجب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القانون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hyperlink r:id="rId20">
        <w:r w:rsidRPr="00822024">
          <w:rPr>
            <w:rFonts w:ascii="Book Antiqua" w:hAnsi="Book Antiqua" w:cs="Simplified Arabic" w:hint="cs"/>
            <w:sz w:val="24"/>
            <w:rtl/>
          </w:rPr>
          <w:t>"</w:t>
        </w:r>
      </w:hyperlink>
      <w:r w:rsidR="00300067" w:rsidRPr="00300067">
        <w:rPr>
          <w:rFonts w:ascii="Book Antiqua" w:hAnsi="Book Antiqua" w:cs="Simplified Arabic"/>
          <w:sz w:val="24"/>
        </w:rPr>
        <w:t>34 C.F.R. § 300.152(a) and (b)(1)(i)</w:t>
      </w:r>
      <w:r w:rsidR="00300067">
        <w:rPr>
          <w:rFonts w:ascii="Book Antiqua" w:hAnsi="Book Antiqua" w:cs="Simplified Arabic" w:hint="cs"/>
          <w:sz w:val="24"/>
          <w:rtl/>
        </w:rPr>
        <w:t>".</w:t>
      </w:r>
    </w:p>
    <w:p w14:paraId="0A616F30" w14:textId="6A0C3D5E" w:rsidR="00965321" w:rsidRPr="00822024" w:rsidRDefault="7F85F941" w:rsidP="00822024">
      <w:pPr>
        <w:bidi/>
        <w:spacing w:after="120"/>
        <w:jc w:val="both"/>
        <w:rPr>
          <w:rFonts w:ascii="Book Antiqua" w:eastAsia="Calibri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حلَّت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المديرية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المدرسة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الوكالة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العامة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والشاكي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جميع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الادعاءات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المُثارة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جزء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منها،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للشاكي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سحب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سحب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بعض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الادعاءات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الواردة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300067">
        <w:rPr>
          <w:rFonts w:ascii="Book Antiqua" w:hAnsi="Book Antiqua" w:cs="Simplified Arabic" w:hint="cs"/>
          <w:sz w:val="24"/>
          <w:szCs w:val="24"/>
          <w:rtl/>
        </w:rPr>
        <w:t xml:space="preserve">. </w:t>
      </w:r>
      <w:r w:rsidR="00DF74F7">
        <w:rPr>
          <w:rFonts w:ascii="Book Antiqua" w:hAnsi="Book Antiqua" w:cs="Simplified Arabic" w:hint="cs"/>
          <w:sz w:val="24"/>
          <w:szCs w:val="24"/>
          <w:rtl/>
        </w:rPr>
        <w:t>و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إغلاق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بناء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طلب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الشاكي،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يصدر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بالفعل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قرار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واستنتاج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خطي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بعدم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الامتثال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تنشأ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ظروفًا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أخرى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تفرض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اتخاذ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مزيد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الإجراءات.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ويجوز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يتصرف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النحو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الذي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يراه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مناسبًا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لمعالجة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عدم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امتثال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منهجي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مشاكل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تُحَل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خلال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الوساطة.</w:t>
      </w:r>
    </w:p>
    <w:p w14:paraId="59207C8A" w14:textId="40D60AE6" w:rsidR="00780B87" w:rsidRPr="00822024" w:rsidRDefault="00AC2373" w:rsidP="00822024">
      <w:pPr>
        <w:bidi/>
        <w:spacing w:after="120"/>
        <w:ind w:firstLine="720"/>
        <w:jc w:val="both"/>
        <w:rPr>
          <w:rFonts w:ascii="Book Antiqua" w:eastAsia="Calibri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(ش)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جلسات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جلسة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استماع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الإجراءات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القانونية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الواجبة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وشكاوى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الخاص</w:t>
      </w:r>
    </w:p>
    <w:p w14:paraId="4C081788" w14:textId="1C5AAB54" w:rsidR="00780B87" w:rsidRPr="00822024" w:rsidRDefault="00000000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hyperlink r:id="rId21"/>
      <w:r w:rsidR="00C775FA" w:rsidRPr="00822024">
        <w:rPr>
          <w:rFonts w:ascii="Book Antiqua" w:hAnsi="Book Antiqua" w:cs="Simplified Arabic" w:hint="cs"/>
          <w:sz w:val="24"/>
          <w:szCs w:val="24"/>
          <w:rtl/>
        </w:rPr>
        <w:t>يجب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C775FA"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C775FA"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C775FA"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="00C775FA" w:rsidRPr="00822024">
        <w:rPr>
          <w:rFonts w:ascii="Book Antiqua" w:hAnsi="Book Antiqua" w:cs="Simplified Arabic"/>
          <w:sz w:val="24"/>
          <w:szCs w:val="24"/>
        </w:rPr>
        <w:t>PRS</w:t>
      </w:r>
      <w:r w:rsidR="00C775FA"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C775FA" w:rsidRPr="00822024">
        <w:rPr>
          <w:rFonts w:ascii="Book Antiqua" w:hAnsi="Book Antiqua" w:cs="Simplified Arabic" w:hint="cs"/>
          <w:sz w:val="24"/>
          <w:szCs w:val="24"/>
          <w:rtl/>
        </w:rPr>
        <w:t>تعليق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C775FA" w:rsidRPr="00822024">
        <w:rPr>
          <w:rFonts w:ascii="Book Antiqua" w:hAnsi="Book Antiqua" w:cs="Simplified Arabic" w:hint="cs"/>
          <w:sz w:val="24"/>
          <w:szCs w:val="24"/>
          <w:rtl/>
        </w:rPr>
        <w:t>تحقيقاته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C775FA"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C775FA" w:rsidRPr="00822024">
        <w:rPr>
          <w:rFonts w:ascii="Book Antiqua" w:hAnsi="Book Antiqua" w:cs="Simplified Arabic" w:hint="cs"/>
          <w:sz w:val="24"/>
          <w:szCs w:val="24"/>
          <w:rtl/>
        </w:rPr>
        <w:t>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C775FA" w:rsidRPr="00822024">
        <w:rPr>
          <w:rFonts w:ascii="Book Antiqua" w:hAnsi="Book Antiqua" w:cs="Simplified Arabic" w:hint="cs"/>
          <w:sz w:val="24"/>
          <w:szCs w:val="24"/>
          <w:rtl/>
        </w:rPr>
        <w:t>مشاكل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C775FA" w:rsidRPr="00822024">
        <w:rPr>
          <w:rFonts w:ascii="Book Antiqua" w:hAnsi="Book Antiqua" w:cs="Simplified Arabic" w:hint="cs"/>
          <w:sz w:val="24"/>
          <w:szCs w:val="24"/>
          <w:rtl/>
        </w:rPr>
        <w:t>مُثارة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C775FA"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C775FA" w:rsidRPr="00822024">
        <w:rPr>
          <w:rFonts w:ascii="Book Antiqua" w:hAnsi="Book Antiqua" w:cs="Simplified Arabic" w:hint="cs"/>
          <w:sz w:val="24"/>
          <w:szCs w:val="24"/>
          <w:rtl/>
        </w:rPr>
        <w:t>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C775FA" w:rsidRPr="00822024">
        <w:rPr>
          <w:rFonts w:ascii="Book Antiqua" w:hAnsi="Book Antiqua" w:cs="Simplified Arabic" w:hint="cs"/>
          <w:sz w:val="24"/>
          <w:szCs w:val="24"/>
          <w:rtl/>
        </w:rPr>
        <w:t>مقدمة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C775FA" w:rsidRPr="00822024">
        <w:rPr>
          <w:rFonts w:ascii="Book Antiqua" w:hAnsi="Book Antiqua" w:cs="Simplified Arabic" w:hint="cs"/>
          <w:sz w:val="24"/>
          <w:szCs w:val="24"/>
          <w:rtl/>
        </w:rPr>
        <w:t>إليه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C775FA" w:rsidRPr="00822024">
        <w:rPr>
          <w:rFonts w:ascii="Book Antiqua" w:hAnsi="Book Antiqua" w:cs="Simplified Arabic" w:hint="cs"/>
          <w:sz w:val="24"/>
          <w:szCs w:val="24"/>
          <w:rtl/>
        </w:rPr>
        <w:t>وهي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C775FA" w:rsidRPr="00822024">
        <w:rPr>
          <w:rFonts w:ascii="Book Antiqua" w:hAnsi="Book Antiqua" w:cs="Simplified Arabic" w:hint="cs"/>
          <w:sz w:val="24"/>
          <w:szCs w:val="24"/>
          <w:rtl/>
        </w:rPr>
        <w:t>الوقت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C775FA" w:rsidRPr="00822024">
        <w:rPr>
          <w:rFonts w:ascii="Book Antiqua" w:hAnsi="Book Antiqua" w:cs="Simplified Arabic" w:hint="cs"/>
          <w:sz w:val="24"/>
          <w:szCs w:val="24"/>
          <w:rtl/>
        </w:rPr>
        <w:t>نفسه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C775FA" w:rsidRPr="00822024">
        <w:rPr>
          <w:rFonts w:ascii="Book Antiqua" w:hAnsi="Book Antiqua" w:cs="Simplified Arabic" w:hint="cs"/>
          <w:sz w:val="24"/>
          <w:szCs w:val="24"/>
          <w:rtl/>
        </w:rPr>
        <w:t>موضوع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C775FA" w:rsidRPr="00822024">
        <w:rPr>
          <w:rFonts w:ascii="Book Antiqua" w:hAnsi="Book Antiqua" w:cs="Simplified Arabic" w:hint="cs"/>
          <w:sz w:val="24"/>
          <w:szCs w:val="24"/>
          <w:rtl/>
        </w:rPr>
        <w:t>جلسة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C775FA" w:rsidRPr="00822024">
        <w:rPr>
          <w:rFonts w:ascii="Book Antiqua" w:hAnsi="Book Antiqua" w:cs="Simplified Arabic" w:hint="cs"/>
          <w:sz w:val="24"/>
          <w:szCs w:val="24"/>
          <w:rtl/>
        </w:rPr>
        <w:t>استماع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C775FA" w:rsidRPr="00822024">
        <w:rPr>
          <w:rFonts w:ascii="Book Antiqua" w:hAnsi="Book Antiqua" w:cs="Simplified Arabic" w:hint="cs"/>
          <w:sz w:val="24"/>
          <w:szCs w:val="24"/>
          <w:rtl/>
        </w:rPr>
        <w:t>متزامنة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C775FA" w:rsidRPr="00822024">
        <w:rPr>
          <w:rFonts w:ascii="Book Antiqua" w:hAnsi="Book Antiqua" w:cs="Simplified Arabic" w:hint="cs"/>
          <w:sz w:val="24"/>
          <w:szCs w:val="24"/>
          <w:rtl/>
        </w:rPr>
        <w:t>منعقدة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C775FA" w:rsidRPr="00822024">
        <w:rPr>
          <w:rFonts w:ascii="Book Antiqua" w:hAnsi="Book Antiqua" w:cs="Simplified Arabic" w:hint="cs"/>
          <w:sz w:val="24"/>
          <w:szCs w:val="24"/>
          <w:rtl/>
        </w:rPr>
        <w:t>لدى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C775FA"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C775FA"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="00C775FA" w:rsidRPr="00822024">
        <w:rPr>
          <w:rFonts w:ascii="Book Antiqua" w:hAnsi="Book Antiqua" w:cs="Simplified Arabic"/>
          <w:sz w:val="24"/>
          <w:szCs w:val="24"/>
        </w:rPr>
        <w:t>BSEA</w:t>
      </w:r>
      <w:r w:rsidR="00C775FA"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C775FA"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C775FA" w:rsidRPr="00822024">
        <w:rPr>
          <w:rFonts w:ascii="Book Antiqua" w:hAnsi="Book Antiqua" w:cs="Simplified Arabic" w:hint="cs"/>
          <w:sz w:val="24"/>
          <w:szCs w:val="24"/>
          <w:rtl/>
        </w:rPr>
        <w:t>حين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C775FA" w:rsidRPr="00822024">
        <w:rPr>
          <w:rFonts w:ascii="Book Antiqua" w:hAnsi="Book Antiqua" w:cs="Simplified Arabic" w:hint="cs"/>
          <w:sz w:val="24"/>
          <w:szCs w:val="24"/>
          <w:rtl/>
        </w:rPr>
        <w:t>انتهاء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C775FA" w:rsidRPr="00822024">
        <w:rPr>
          <w:rFonts w:ascii="Book Antiqua" w:hAnsi="Book Antiqua" w:cs="Simplified Arabic" w:hint="cs"/>
          <w:sz w:val="24"/>
          <w:szCs w:val="24"/>
          <w:rtl/>
        </w:rPr>
        <w:t>جلسة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C775FA" w:rsidRPr="00822024">
        <w:rPr>
          <w:rFonts w:ascii="Book Antiqua" w:hAnsi="Book Antiqua" w:cs="Simplified Arabic" w:hint="cs"/>
          <w:sz w:val="24"/>
          <w:szCs w:val="24"/>
          <w:rtl/>
        </w:rPr>
        <w:t>الاستماع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C775FA" w:rsidRPr="00822024">
        <w:rPr>
          <w:rFonts w:ascii="Book Antiqua" w:hAnsi="Book Antiqua" w:cs="Simplified Arabic" w:hint="cs"/>
          <w:sz w:val="24"/>
          <w:szCs w:val="24"/>
          <w:rtl/>
        </w:rPr>
        <w:t>هذه،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C775FA" w:rsidRPr="00822024">
        <w:rPr>
          <w:rFonts w:ascii="Book Antiqua" w:hAnsi="Book Antiqua" w:cs="Simplified Arabic" w:hint="cs"/>
          <w:sz w:val="24"/>
          <w:szCs w:val="24"/>
          <w:rtl/>
        </w:rPr>
        <w:t>وذلك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C775FA" w:rsidRPr="00822024">
        <w:rPr>
          <w:rFonts w:ascii="Book Antiqua" w:hAnsi="Book Antiqua" w:cs="Simplified Arabic" w:hint="cs"/>
          <w:sz w:val="24"/>
          <w:szCs w:val="24"/>
          <w:rtl/>
        </w:rPr>
        <w:t>وفقًا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C775FA" w:rsidRPr="00822024">
        <w:rPr>
          <w:rFonts w:ascii="Book Antiqua" w:hAnsi="Book Antiqua" w:cs="Simplified Arabic" w:hint="cs"/>
          <w:sz w:val="24"/>
          <w:szCs w:val="24"/>
          <w:rtl/>
        </w:rPr>
        <w:t>للقانون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C775FA" w:rsidRPr="00822024">
        <w:rPr>
          <w:rFonts w:ascii="Book Antiqua" w:hAnsi="Book Antiqua" w:cs="Simplified Arabic" w:hint="cs"/>
          <w:sz w:val="24"/>
          <w:szCs w:val="24"/>
          <w:rtl/>
        </w:rPr>
        <w:t>"</w:t>
      </w:r>
      <w:r w:rsidR="00C775FA" w:rsidRPr="00822024">
        <w:rPr>
          <w:rFonts w:ascii="Book Antiqua" w:hAnsi="Book Antiqua" w:cs="Simplified Arabic"/>
          <w:sz w:val="24"/>
          <w:szCs w:val="24"/>
        </w:rPr>
        <w:t>34</w:t>
      </w:r>
      <w:r w:rsidR="00822024">
        <w:rPr>
          <w:rFonts w:ascii="Book Antiqua" w:hAnsi="Book Antiqua" w:cs="Simplified Arabic"/>
          <w:sz w:val="24"/>
          <w:szCs w:val="24"/>
        </w:rPr>
        <w:t xml:space="preserve"> </w:t>
      </w:r>
      <w:r w:rsidR="00C775FA" w:rsidRPr="00822024">
        <w:rPr>
          <w:rFonts w:ascii="Book Antiqua" w:hAnsi="Book Antiqua" w:cs="Simplified Arabic"/>
          <w:sz w:val="24"/>
          <w:szCs w:val="24"/>
        </w:rPr>
        <w:t>C.F.R.</w:t>
      </w:r>
      <w:r w:rsidR="00822024">
        <w:rPr>
          <w:rFonts w:ascii="Book Antiqua" w:hAnsi="Book Antiqua" w:cs="Simplified Arabic"/>
          <w:sz w:val="24"/>
          <w:szCs w:val="24"/>
        </w:rPr>
        <w:t xml:space="preserve"> </w:t>
      </w:r>
      <w:r w:rsidR="00C775FA" w:rsidRPr="00822024">
        <w:rPr>
          <w:rFonts w:ascii="Book Antiqua" w:hAnsi="Book Antiqua" w:cs="Simplified Arabic"/>
          <w:sz w:val="24"/>
          <w:szCs w:val="24"/>
        </w:rPr>
        <w:t>§</w:t>
      </w:r>
      <w:r w:rsidR="00822024">
        <w:rPr>
          <w:rFonts w:ascii="Book Antiqua" w:hAnsi="Book Antiqua" w:cs="Simplified Arabic"/>
          <w:sz w:val="24"/>
          <w:szCs w:val="24"/>
        </w:rPr>
        <w:t xml:space="preserve"> </w:t>
      </w:r>
      <w:r w:rsidR="00C775FA" w:rsidRPr="00822024">
        <w:rPr>
          <w:rFonts w:ascii="Book Antiqua" w:hAnsi="Book Antiqua" w:cs="Simplified Arabic"/>
          <w:sz w:val="24"/>
          <w:szCs w:val="24"/>
        </w:rPr>
        <w:t>300.152(c)(1</w:t>
      </w:r>
      <w:r w:rsidR="00C775FA" w:rsidRPr="00822024">
        <w:rPr>
          <w:rFonts w:ascii="Book Antiqua" w:hAnsi="Book Antiqua" w:cs="Simplified Arabic" w:hint="cs"/>
          <w:sz w:val="24"/>
          <w:szCs w:val="24"/>
        </w:rPr>
        <w:t>)</w:t>
      </w:r>
      <w:r w:rsidR="00C775FA" w:rsidRPr="00822024">
        <w:rPr>
          <w:rFonts w:ascii="Book Antiqua" w:hAnsi="Book Antiqua" w:cs="Simplified Arabic" w:hint="cs"/>
          <w:sz w:val="24"/>
          <w:szCs w:val="24"/>
          <w:rtl/>
        </w:rPr>
        <w:t>"</w:t>
      </w:r>
      <w:r w:rsidR="004F0D21">
        <w:rPr>
          <w:rFonts w:ascii="Book Antiqua" w:hAnsi="Book Antiqua" w:cs="Simplified Arabic" w:hint="cs"/>
          <w:sz w:val="24"/>
          <w:szCs w:val="24"/>
          <w:rtl/>
        </w:rPr>
        <w:t>.</w:t>
      </w:r>
    </w:p>
    <w:p w14:paraId="7331037E" w14:textId="32E27A7B" w:rsidR="00EF5334" w:rsidRPr="00822024" w:rsidRDefault="00780B87" w:rsidP="00822024">
      <w:pPr>
        <w:pStyle w:val="ListParagraph"/>
        <w:numPr>
          <w:ilvl w:val="0"/>
          <w:numId w:val="14"/>
        </w:num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lastRenderedPageBreak/>
        <w:t>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كانت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المُقدَّمة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تتضمن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ادعاءات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بانتهاكات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ليست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قيد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النظر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جلسة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استماع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BSEA</w:t>
      </w:r>
      <w:r w:rsidR="000310A7">
        <w:rPr>
          <w:rFonts w:ascii="Book Antiqua" w:hAnsi="Book Antiqua" w:cs="Simplified Arabic" w:hint="cs"/>
          <w:sz w:val="24"/>
          <w:szCs w:val="24"/>
          <w:rtl/>
        </w:rPr>
        <w:t>)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يجب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هذه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الادعاءات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خلال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الجدول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الزمني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البالغ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60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يومًا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مراعاة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تمديدات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مسموح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بها.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799D10F2" w14:textId="63C00146" w:rsidR="00780B87" w:rsidRPr="00822024" w:rsidRDefault="6F69E0FE" w:rsidP="00822024">
      <w:pPr>
        <w:pStyle w:val="ListParagraph"/>
        <w:numPr>
          <w:ilvl w:val="0"/>
          <w:numId w:val="14"/>
        </w:num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كانت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جميع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الادعاءات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المُثارة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المقدمة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أيضًا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موضوع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طلب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جلسة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استماع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BSEA</w:t>
      </w:r>
      <w:r w:rsidR="000310A7">
        <w:rPr>
          <w:rFonts w:ascii="Book Antiqua" w:hAnsi="Book Antiqua" w:cs="Simplified Arabic" w:hint="cs"/>
          <w:sz w:val="24"/>
          <w:szCs w:val="24"/>
          <w:rtl/>
        </w:rPr>
        <w:t>)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يجب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0310A7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تأجيل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النظر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المقدمة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إليه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حتى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يصدر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BSEA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قرارًا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نهائيًا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تنتهي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الجلسة.</w:t>
      </w:r>
    </w:p>
    <w:p w14:paraId="5A047936" w14:textId="6A370620" w:rsidR="00C047DD" w:rsidRPr="00822024" w:rsidRDefault="64805CAC" w:rsidP="00822024">
      <w:pPr>
        <w:bidi/>
        <w:spacing w:after="120"/>
        <w:ind w:left="36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سيُعيَّن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أخصائي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أثناء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وقت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تأجيل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النظر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مقدمة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ادعاءات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مقدمة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صدور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قرار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جلسة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استماع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الإجراءات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القانونية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الواجبة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المنعقدة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لدى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BSEA</w:t>
      </w:r>
      <w:r w:rsidR="000310A7">
        <w:rPr>
          <w:rFonts w:ascii="Book Antiqua" w:hAnsi="Book Antiqua" w:cs="Simplified Arabic" w:hint="cs"/>
          <w:sz w:val="24"/>
          <w:szCs w:val="24"/>
          <w:rtl/>
        </w:rPr>
        <w:t>)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وذلك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لمتابعة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حالة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القضية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لدى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BSEA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ولاستئناف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E803C1" w:rsidRPr="00822024">
        <w:rPr>
          <w:rFonts w:ascii="Book Antiqua" w:hAnsi="Book Antiqua" w:cs="Simplified Arabic" w:hint="cs"/>
          <w:sz w:val="24"/>
          <w:szCs w:val="24"/>
          <w:rtl/>
        </w:rPr>
        <w:t>تحقيق</w:t>
      </w:r>
      <w:r w:rsidR="00E803C1">
        <w:rPr>
          <w:rFonts w:ascii="Book Antiqua" w:hAnsi="Book Antiqua" w:cs="Simplified Arabic" w:hint="cs"/>
          <w:sz w:val="24"/>
          <w:szCs w:val="24"/>
          <w:rtl/>
        </w:rPr>
        <w:t xml:space="preserve"> 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ادعاءات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تحلها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وساطة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BSEA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وفيما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يتعلق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بالمشاكل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المؤجل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النظر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أثناء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فترة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جلسة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استماع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الإجراءات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القانونية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الواجبة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المنعقدة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لدى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BSEA</w:t>
      </w:r>
      <w:r w:rsidR="000310A7">
        <w:rPr>
          <w:rFonts w:ascii="Book Antiqua" w:hAnsi="Book Antiqua" w:cs="Simplified Arabic" w:hint="cs"/>
          <w:sz w:val="24"/>
          <w:szCs w:val="24"/>
          <w:rtl/>
        </w:rPr>
        <w:t>)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سيُقرر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هناك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مشاكل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مُثارة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المقدمة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إليه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تتناولها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جلسة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استماع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الإجراءات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القانونية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الواجبة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بمجرد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انتهاء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النظر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موضوع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جلسة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استماع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الإجراءات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القانونية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الواجبة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المنعقدة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لدى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BSEA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ظلت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مشاكل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دون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حل،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سيستأنف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التحقيق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فيها.</w:t>
      </w:r>
    </w:p>
    <w:p w14:paraId="2145458A" w14:textId="219249B9" w:rsidR="00965321" w:rsidRPr="00822024" w:rsidRDefault="00EE51C1" w:rsidP="00822024">
      <w:pPr>
        <w:bidi/>
        <w:spacing w:after="120"/>
        <w:ind w:left="36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إذا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أصدر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قاضي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جلسة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استماع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BSEA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حكمًا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مشكلة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قيد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النظر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جلسة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استماع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الإجراءات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القانونية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الواجبة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تشمل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الطرفين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نفسهما،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يصبح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قرار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قاضي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جلسة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الاستماع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مُلزِمًا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هذه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المشكاة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وممنوع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التحقيق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المشكلة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نفسها،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وذلك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وفقًا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للقانون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"</w:t>
      </w:r>
      <w:r w:rsidRPr="00822024">
        <w:rPr>
          <w:rFonts w:ascii="Book Antiqua" w:hAnsi="Book Antiqua" w:cs="Simplified Arabic"/>
          <w:sz w:val="24"/>
          <w:szCs w:val="24"/>
        </w:rPr>
        <w:t>34</w:t>
      </w:r>
      <w:r w:rsidR="00822024">
        <w:rPr>
          <w:rFonts w:ascii="Book Antiqua" w:hAnsi="Book Antiqua" w:cs="Simplified Arabic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sz w:val="24"/>
          <w:szCs w:val="24"/>
        </w:rPr>
        <w:t>C.F.R.</w:t>
      </w:r>
      <w:r w:rsidR="00822024">
        <w:rPr>
          <w:rFonts w:ascii="Book Antiqua" w:hAnsi="Book Antiqua" w:cs="Simplified Arabic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sz w:val="24"/>
          <w:szCs w:val="24"/>
        </w:rPr>
        <w:t>§</w:t>
      </w:r>
      <w:r w:rsidR="00822024">
        <w:rPr>
          <w:rFonts w:ascii="Book Antiqua" w:hAnsi="Book Antiqua" w:cs="Simplified Arabic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sz w:val="24"/>
          <w:szCs w:val="24"/>
        </w:rPr>
        <w:t>300.152(c)(2)(i)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".</w:t>
      </w:r>
    </w:p>
    <w:p w14:paraId="401483F8" w14:textId="60147F80" w:rsidR="00AC2373" w:rsidRPr="00822024" w:rsidRDefault="00AC2373" w:rsidP="00822024">
      <w:pPr>
        <w:bidi/>
        <w:spacing w:after="120"/>
        <w:ind w:firstLine="7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(ت)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حظر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الانتقام</w:t>
      </w:r>
    </w:p>
    <w:p w14:paraId="279AF084" w14:textId="5BF2ED03" w:rsidR="002807A2" w:rsidRPr="00822024" w:rsidRDefault="00AC2373" w:rsidP="00822024">
      <w:pPr>
        <w:bidi/>
        <w:spacing w:after="120"/>
        <w:jc w:val="both"/>
        <w:rPr>
          <w:rFonts w:ascii="Book Antiqua" w:eastAsia="Times New Roman" w:hAnsi="Book Antiqua" w:cs="Simplified Arabic"/>
          <w:color w:val="333333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يأخذ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الانتقام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شكل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proofErr w:type="gramStart"/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التخويف</w:t>
      </w:r>
      <w:proofErr w:type="gramEnd"/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التهديد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الإكراه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التمييز.</w:t>
      </w:r>
      <w:r w:rsidR="00822024">
        <w:rPr>
          <w:rFonts w:ascii="Book Antiqua" w:hAnsi="Book Antiqua" w:cs="Simplified Arabic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ويجب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الطرف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الذي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يعتقد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مديرية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تعليمية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مدرسة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وكالة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عامة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قد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شاركت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أنشطة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انتقامية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الاتصال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بمكتب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).</w:t>
      </w:r>
    </w:p>
    <w:p w14:paraId="45737130" w14:textId="784CC58A" w:rsidR="00AC2373" w:rsidRPr="00822024" w:rsidRDefault="00AC2373" w:rsidP="00822024">
      <w:pPr>
        <w:bidi/>
        <w:spacing w:after="120"/>
        <w:jc w:val="both"/>
        <w:rPr>
          <w:rFonts w:ascii="Book Antiqua" w:eastAsia="Times New Roman" w:hAnsi="Book Antiqua" w:cs="Simplified Arabic"/>
          <w:color w:val="333333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يتمتع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الحقوق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المدنية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OCR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E803C1">
        <w:rPr>
          <w:rFonts w:ascii="Book Antiqua" w:hAnsi="Book Antiqua" w:cs="Simplified Arabic" w:hint="cs"/>
          <w:color w:val="333333"/>
          <w:sz w:val="24"/>
          <w:szCs w:val="24"/>
          <w:rtl/>
        </w:rPr>
        <w:t>ب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وزارة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الأمريكية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بسلطة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إنفاذ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الحق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القانوني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التحرر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الانتقام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بموجب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قوانين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الحقوق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المدنية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الفيدرالية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تحظر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التمييز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أساس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الإعاقة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والجنس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والعرق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واللون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والعمر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والأصل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القومي.</w:t>
      </w:r>
      <w:r w:rsidR="00822024">
        <w:rPr>
          <w:rFonts w:ascii="Book Antiqua" w:hAnsi="Book Antiqua" w:cs="Simplified Arabic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ويمكن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أيضًا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شكاوى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الحقوق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المدنية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بشأن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ادعاء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الانتقام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بسبب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شكوى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العنوان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التالي:</w:t>
      </w:r>
    </w:p>
    <w:p w14:paraId="78CA13B4" w14:textId="53F23E07" w:rsidR="00AC2373" w:rsidRPr="00822024" w:rsidRDefault="00AC2373" w:rsidP="000310A7">
      <w:pPr>
        <w:spacing w:after="120"/>
        <w:contextualSpacing/>
        <w:jc w:val="center"/>
        <w:rPr>
          <w:rFonts w:ascii="Book Antiqua" w:eastAsia="Times New Roman" w:hAnsi="Book Antiqua" w:cs="Simplified Arabic"/>
          <w:color w:val="333333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br/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Office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for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Civil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Rights-Boston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Office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br/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U.S.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Department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of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Education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br/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5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Post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Office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Square,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8</w:t>
      </w:r>
      <w:r w:rsidRPr="00822024">
        <w:rPr>
          <w:rFonts w:ascii="Book Antiqua" w:hAnsi="Book Antiqua" w:cs="Simplified Arabic"/>
          <w:color w:val="333333"/>
          <w:sz w:val="24"/>
          <w:szCs w:val="24"/>
          <w:vertAlign w:val="superscript"/>
        </w:rPr>
        <w:t>th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Floor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br/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Boston,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MA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02109-3921</w:t>
      </w:r>
    </w:p>
    <w:p w14:paraId="2F8C4AC8" w14:textId="194AA08D" w:rsidR="00B01497" w:rsidRPr="00822024" w:rsidRDefault="00AC2373" w:rsidP="000310A7">
      <w:pPr>
        <w:spacing w:after="120"/>
        <w:jc w:val="center"/>
        <w:rPr>
          <w:rStyle w:val="Hyperlink"/>
          <w:rFonts w:ascii="Book Antiqua" w:eastAsia="Times New Roman" w:hAnsi="Book Antiqua" w:cs="Simplified Arabic"/>
          <w:sz w:val="24"/>
          <w:szCs w:val="24"/>
        </w:rPr>
      </w:pPr>
      <w:r w:rsidRPr="00822024">
        <w:rPr>
          <w:rFonts w:ascii="Book Antiqua" w:hAnsi="Book Antiqua" w:cs="Simplified Arabic"/>
          <w:color w:val="333333"/>
          <w:sz w:val="24"/>
          <w:szCs w:val="24"/>
        </w:rPr>
        <w:t>Phone: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</w:rPr>
        <w:t>617-289-0111</w:t>
      </w:r>
      <w:r w:rsidRPr="00822024">
        <w:rPr>
          <w:rFonts w:ascii="Book Antiqua" w:hAnsi="Book Antiqua" w:cs="Simplified Arabic" w:hint="cs"/>
          <w:color w:val="333333"/>
          <w:sz w:val="24"/>
          <w:szCs w:val="24"/>
        </w:rPr>
        <w:br/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FAX: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</w:rPr>
        <w:t>617-289-0150;</w:t>
      </w:r>
      <w:r w:rsidR="00822024">
        <w:rPr>
          <w:rFonts w:ascii="Book Antiqua" w:hAnsi="Book Antiqua" w:cs="Simplified Arabic" w:hint="cs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TDD: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</w:rPr>
        <w:t>877-521-2172</w:t>
      </w:r>
      <w:r w:rsidRPr="00822024">
        <w:rPr>
          <w:rFonts w:ascii="Book Antiqua" w:hAnsi="Book Antiqua" w:cs="Simplified Arabic" w:hint="cs"/>
          <w:color w:val="333333"/>
          <w:sz w:val="24"/>
          <w:szCs w:val="24"/>
        </w:rPr>
        <w:br/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Email: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hyperlink r:id="rId22" w:history="1">
        <w:r w:rsidRPr="00822024">
          <w:rPr>
            <w:rStyle w:val="Hyperlink"/>
            <w:rFonts w:ascii="Book Antiqua" w:hAnsi="Book Antiqua" w:cs="Simplified Arabic"/>
            <w:sz w:val="24"/>
          </w:rPr>
          <w:t>OCR.Boston@ed.gov</w:t>
        </w:r>
        <w:r w:rsidR="00822024">
          <w:rPr>
            <w:rStyle w:val="Hyperlink"/>
            <w:rFonts w:ascii="Book Antiqua" w:hAnsi="Book Antiqua" w:cs="Simplified Arabic"/>
            <w:sz w:val="24"/>
          </w:rPr>
          <w:t xml:space="preserve"> </w:t>
        </w:r>
      </w:hyperlink>
    </w:p>
    <w:p w14:paraId="6E44101D" w14:textId="77777777" w:rsidR="00B01497" w:rsidRDefault="00B01497" w:rsidP="00822024">
      <w:pPr>
        <w:bidi/>
        <w:spacing w:after="120"/>
        <w:jc w:val="both"/>
        <w:rPr>
          <w:rStyle w:val="Hyperlink"/>
          <w:rFonts w:ascii="Book Antiqua" w:eastAsia="Times New Roman" w:hAnsi="Book Antiqua" w:cs="Simplified Arabic"/>
          <w:sz w:val="24"/>
          <w:szCs w:val="24"/>
          <w:rtl/>
        </w:rPr>
      </w:pPr>
    </w:p>
    <w:p w14:paraId="738C7E7B" w14:textId="77777777" w:rsidR="004D1259" w:rsidRPr="00822024" w:rsidRDefault="004D1259" w:rsidP="004D1259">
      <w:pPr>
        <w:bidi/>
        <w:spacing w:after="120"/>
        <w:jc w:val="both"/>
        <w:rPr>
          <w:rStyle w:val="Hyperlink"/>
          <w:rFonts w:ascii="Book Antiqua" w:eastAsia="Times New Roman" w:hAnsi="Book Antiqua" w:cs="Simplified Arabic"/>
          <w:sz w:val="24"/>
          <w:szCs w:val="24"/>
        </w:rPr>
      </w:pPr>
    </w:p>
    <w:p w14:paraId="457C1B34" w14:textId="77777777" w:rsidR="00B01497" w:rsidRPr="00822024" w:rsidRDefault="00B01497" w:rsidP="00822024">
      <w:pPr>
        <w:bidi/>
        <w:spacing w:after="120"/>
        <w:jc w:val="both"/>
        <w:rPr>
          <w:rStyle w:val="Hyperlink"/>
          <w:rFonts w:ascii="Book Antiqua" w:eastAsia="Times New Roman" w:hAnsi="Book Antiqua" w:cs="Simplified Arabic"/>
          <w:sz w:val="24"/>
          <w:szCs w:val="24"/>
        </w:rPr>
      </w:pPr>
    </w:p>
    <w:p w14:paraId="199FCC5E" w14:textId="6FCEEFB1" w:rsidR="00AC2373" w:rsidRPr="00822024" w:rsidRDefault="00AC2373" w:rsidP="00822024">
      <w:pPr>
        <w:bidi/>
        <w:spacing w:after="120"/>
        <w:ind w:firstLine="720"/>
        <w:jc w:val="both"/>
        <w:rPr>
          <w:rStyle w:val="Hyperlink"/>
          <w:rFonts w:ascii="Book Antiqua" w:eastAsia="Times New Roman" w:hAnsi="Book Antiqua" w:cs="Simplified Arabic"/>
          <w:sz w:val="24"/>
          <w:szCs w:val="24"/>
          <w:rtl/>
        </w:rPr>
      </w:pPr>
      <w:r w:rsidRPr="00822024">
        <w:rPr>
          <w:rStyle w:val="Hyperlink"/>
          <w:rFonts w:ascii="Book Antiqua" w:hAnsi="Book Antiqua" w:cs="Simplified Arabic" w:hint="cs"/>
          <w:b/>
          <w:bCs/>
          <w:color w:val="auto"/>
          <w:sz w:val="24"/>
          <w:szCs w:val="24"/>
          <w:u w:val="none"/>
          <w:rtl/>
        </w:rPr>
        <w:lastRenderedPageBreak/>
        <w:t>(ث)</w:t>
      </w:r>
      <w:r w:rsidR="00822024">
        <w:rPr>
          <w:rStyle w:val="Hyperlink"/>
          <w:rFonts w:ascii="Book Antiqua" w:hAnsi="Book Antiqua" w:cs="Simplified Arabic" w:hint="cs"/>
          <w:b/>
          <w:bCs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b/>
          <w:bCs/>
          <w:color w:val="auto"/>
          <w:sz w:val="24"/>
          <w:szCs w:val="24"/>
          <w:u w:val="none"/>
          <w:rtl/>
        </w:rPr>
        <w:t>الشكاوى</w:t>
      </w:r>
      <w:r w:rsidR="00822024">
        <w:rPr>
          <w:rStyle w:val="Hyperlink"/>
          <w:rFonts w:ascii="Book Antiqua" w:hAnsi="Book Antiqua" w:cs="Simplified Arabic" w:hint="cs"/>
          <w:b/>
          <w:bCs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b/>
          <w:bCs/>
          <w:color w:val="auto"/>
          <w:sz w:val="24"/>
          <w:szCs w:val="24"/>
          <w:u w:val="none"/>
          <w:rtl/>
        </w:rPr>
        <w:t>المتعلقة</w:t>
      </w:r>
      <w:r w:rsidR="00822024">
        <w:rPr>
          <w:rStyle w:val="Hyperlink"/>
          <w:rFonts w:ascii="Book Antiqua" w:hAnsi="Book Antiqua" w:cs="Simplified Arabic" w:hint="cs"/>
          <w:b/>
          <w:bCs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b/>
          <w:bCs/>
          <w:color w:val="auto"/>
          <w:sz w:val="24"/>
          <w:szCs w:val="24"/>
          <w:u w:val="none"/>
          <w:rtl/>
        </w:rPr>
        <w:t>بالطلاب</w:t>
      </w:r>
      <w:r w:rsidR="00822024">
        <w:rPr>
          <w:rStyle w:val="Hyperlink"/>
          <w:rFonts w:ascii="Book Antiqua" w:hAnsi="Book Antiqua" w:cs="Simplified Arabic" w:hint="cs"/>
          <w:b/>
          <w:bCs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b/>
          <w:bCs/>
          <w:color w:val="auto"/>
          <w:sz w:val="24"/>
          <w:szCs w:val="24"/>
          <w:u w:val="none"/>
          <w:rtl/>
        </w:rPr>
        <w:t>الملتحقين</w:t>
      </w:r>
      <w:r w:rsidR="00822024">
        <w:rPr>
          <w:rStyle w:val="Hyperlink"/>
          <w:rFonts w:ascii="Book Antiqua" w:hAnsi="Book Antiqua" w:cs="Simplified Arabic" w:hint="cs"/>
          <w:b/>
          <w:bCs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b/>
          <w:bCs/>
          <w:color w:val="auto"/>
          <w:sz w:val="24"/>
          <w:szCs w:val="24"/>
          <w:u w:val="none"/>
          <w:rtl/>
        </w:rPr>
        <w:t>بمدارس</w:t>
      </w:r>
      <w:r w:rsidR="00822024">
        <w:rPr>
          <w:rStyle w:val="Hyperlink"/>
          <w:rFonts w:ascii="Book Antiqua" w:hAnsi="Book Antiqua" w:cs="Simplified Arabic" w:hint="cs"/>
          <w:b/>
          <w:bCs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b/>
          <w:bCs/>
          <w:color w:val="auto"/>
          <w:sz w:val="24"/>
          <w:szCs w:val="24"/>
          <w:u w:val="none"/>
          <w:rtl/>
        </w:rPr>
        <w:t>خاصة</w:t>
      </w:r>
      <w:r w:rsidR="00822024">
        <w:rPr>
          <w:rStyle w:val="Hyperlink"/>
          <w:rFonts w:ascii="Book Antiqua" w:hAnsi="Book Antiqua" w:cs="Simplified Arabic" w:hint="cs"/>
          <w:b/>
          <w:bCs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b/>
          <w:bCs/>
          <w:color w:val="auto"/>
          <w:sz w:val="24"/>
          <w:szCs w:val="24"/>
          <w:u w:val="none"/>
          <w:rtl/>
        </w:rPr>
        <w:t>على</w:t>
      </w:r>
      <w:r w:rsidR="00822024">
        <w:rPr>
          <w:rStyle w:val="Hyperlink"/>
          <w:rFonts w:ascii="Book Antiqua" w:hAnsi="Book Antiqua" w:cs="Simplified Arabic" w:hint="cs"/>
          <w:b/>
          <w:bCs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b/>
          <w:bCs/>
          <w:color w:val="auto"/>
          <w:sz w:val="24"/>
          <w:szCs w:val="24"/>
          <w:u w:val="none"/>
          <w:rtl/>
        </w:rPr>
        <w:t>نفقتهم</w:t>
      </w:r>
      <w:r w:rsidR="00822024">
        <w:rPr>
          <w:rStyle w:val="Hyperlink"/>
          <w:rFonts w:ascii="Book Antiqua" w:hAnsi="Book Antiqua" w:cs="Simplified Arabic" w:hint="cs"/>
          <w:b/>
          <w:bCs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b/>
          <w:bCs/>
          <w:color w:val="auto"/>
          <w:sz w:val="24"/>
          <w:szCs w:val="24"/>
          <w:u w:val="none"/>
          <w:rtl/>
        </w:rPr>
        <w:t>الخاصة</w:t>
      </w:r>
    </w:p>
    <w:p w14:paraId="226FF091" w14:textId="47DDA79B" w:rsidR="00AC2373" w:rsidRPr="00822024" w:rsidRDefault="00AC2373" w:rsidP="00822024">
      <w:pPr>
        <w:bidi/>
        <w:spacing w:after="120"/>
        <w:jc w:val="both"/>
        <w:rPr>
          <w:rStyle w:val="Hyperlink"/>
          <w:rFonts w:ascii="Book Antiqua" w:eastAsia="Times New Roman" w:hAnsi="Book Antiqua" w:cs="Simplified Arabic"/>
          <w:color w:val="auto"/>
          <w:sz w:val="24"/>
          <w:szCs w:val="24"/>
          <w:u w:val="none"/>
          <w:rtl/>
        </w:rPr>
      </w:pP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يستطيع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مسؤول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مدرسة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خاصة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في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بعض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الظروف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تقديم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شكوى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إلى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مكتب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(</w:t>
      </w:r>
      <w:r w:rsidRPr="00822024">
        <w:rPr>
          <w:rStyle w:val="Hyperlink"/>
          <w:rFonts w:ascii="Book Antiqua" w:hAnsi="Book Antiqua" w:cs="Simplified Arabic"/>
          <w:color w:val="auto"/>
          <w:sz w:val="24"/>
          <w:szCs w:val="24"/>
          <w:u w:val="none"/>
        </w:rPr>
        <w:t>PRS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)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بشأن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هل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تستوفي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وكالة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تعليمية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محلية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متطلبات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معينة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في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قانون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التعليم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الخاص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الفيدرالي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حول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الخدمات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المنصفة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للطلاب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أصحاب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الهمم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الملتحقين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بمدارس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خاصة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حسب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رغبة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أولياء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أمورهم.</w:t>
      </w:r>
      <w:r w:rsidR="00822024">
        <w:rPr>
          <w:rStyle w:val="Hyperlink"/>
          <w:rFonts w:ascii="Book Antiqua" w:hAnsi="Book Antiqua" w:cs="Simplified Arabic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ويستطيع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مسؤول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المدرسة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الخاصة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تقديم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شكوى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إلى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مكتب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(</w:t>
      </w:r>
      <w:r w:rsidRPr="00822024">
        <w:rPr>
          <w:rStyle w:val="Hyperlink"/>
          <w:rFonts w:ascii="Book Antiqua" w:hAnsi="Book Antiqua" w:cs="Simplified Arabic"/>
          <w:color w:val="auto"/>
          <w:sz w:val="24"/>
          <w:szCs w:val="24"/>
          <w:u w:val="none"/>
        </w:rPr>
        <w:t>PRS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)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وادعاء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أن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الوكالة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التعليمية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المحلية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لم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تمتثل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لمتطلبات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إيجاد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الأطفال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المعنية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بتحديد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الطلاب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الملتحقين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بمدارس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خاصة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حسب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رغبة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أولياء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أمورهم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المؤهلين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للحصول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على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خدمات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منصفة،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أو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لم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تدخل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في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مشاورات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هادفة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وفي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الوقت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المقرر،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أو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لم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تأخذ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بعين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الاعتبار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على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النحو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اللازم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آراء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المدرسة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الخاصة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في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التخطيط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للخدمات.</w:t>
      </w:r>
      <w:r w:rsidR="00822024">
        <w:rPr>
          <w:rStyle w:val="Hyperlink"/>
          <w:rFonts w:ascii="Book Antiqua" w:hAnsi="Book Antiqua" w:cs="Simplified Arabic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لمعرفة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مزيد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من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المعلومات،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يُرجى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الاطلاع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على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القانون</w:t>
      </w:r>
      <w:r w:rsid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 xml:space="preserve"> 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"</w:t>
      </w:r>
      <w:r w:rsidRPr="00822024">
        <w:rPr>
          <w:rStyle w:val="Hyperlink"/>
          <w:rFonts w:ascii="Book Antiqua" w:hAnsi="Book Antiqua" w:cs="Simplified Arabic"/>
          <w:color w:val="auto"/>
          <w:sz w:val="24"/>
          <w:szCs w:val="24"/>
          <w:u w:val="none"/>
        </w:rPr>
        <w:t>34</w:t>
      </w:r>
      <w:r w:rsidR="00822024">
        <w:rPr>
          <w:rStyle w:val="Hyperlink"/>
          <w:rFonts w:ascii="Book Antiqua" w:hAnsi="Book Antiqua" w:cs="Simplified Arabic"/>
          <w:color w:val="auto"/>
          <w:sz w:val="24"/>
          <w:szCs w:val="24"/>
          <w:u w:val="none"/>
        </w:rPr>
        <w:t xml:space="preserve"> </w:t>
      </w:r>
      <w:r w:rsidRPr="00822024">
        <w:rPr>
          <w:rStyle w:val="Hyperlink"/>
          <w:rFonts w:ascii="Book Antiqua" w:hAnsi="Book Antiqua" w:cs="Simplified Arabic"/>
          <w:color w:val="auto"/>
          <w:sz w:val="24"/>
          <w:szCs w:val="24"/>
          <w:u w:val="none"/>
        </w:rPr>
        <w:t>C.F.R.</w:t>
      </w:r>
      <w:r w:rsidR="00822024">
        <w:rPr>
          <w:rStyle w:val="Hyperlink"/>
          <w:rFonts w:ascii="Book Antiqua" w:hAnsi="Book Antiqua" w:cs="Simplified Arabic"/>
          <w:color w:val="auto"/>
          <w:sz w:val="24"/>
          <w:szCs w:val="24"/>
          <w:u w:val="none"/>
        </w:rPr>
        <w:t xml:space="preserve"> </w:t>
      </w:r>
      <w:r w:rsidRPr="00822024">
        <w:rPr>
          <w:rStyle w:val="Hyperlink"/>
          <w:rFonts w:ascii="Book Antiqua" w:hAnsi="Book Antiqua" w:cs="Simplified Arabic"/>
          <w:color w:val="auto"/>
          <w:sz w:val="24"/>
          <w:szCs w:val="24"/>
          <w:u w:val="none"/>
        </w:rPr>
        <w:t>§</w:t>
      </w:r>
      <w:r w:rsidR="00822024">
        <w:rPr>
          <w:rStyle w:val="Hyperlink"/>
          <w:rFonts w:ascii="Book Antiqua" w:hAnsi="Book Antiqua" w:cs="Simplified Arabic"/>
          <w:color w:val="auto"/>
          <w:sz w:val="24"/>
          <w:szCs w:val="24"/>
          <w:u w:val="none"/>
        </w:rPr>
        <w:t xml:space="preserve"> </w:t>
      </w:r>
      <w:r w:rsidRPr="00822024">
        <w:rPr>
          <w:rStyle w:val="Hyperlink"/>
          <w:rFonts w:ascii="Book Antiqua" w:hAnsi="Book Antiqua" w:cs="Simplified Arabic"/>
          <w:color w:val="auto"/>
          <w:sz w:val="24"/>
          <w:szCs w:val="24"/>
          <w:u w:val="none"/>
        </w:rPr>
        <w:t>300.136</w:t>
      </w:r>
      <w:r w:rsidRPr="00822024">
        <w:rPr>
          <w:rStyle w:val="Hyperlink"/>
          <w:rFonts w:ascii="Book Antiqua" w:hAnsi="Book Antiqua" w:cs="Simplified Arabic" w:hint="cs"/>
          <w:color w:val="auto"/>
          <w:sz w:val="24"/>
          <w:szCs w:val="24"/>
          <w:u w:val="none"/>
          <w:rtl/>
        </w:rPr>
        <w:t>".</w:t>
      </w:r>
    </w:p>
    <w:p w14:paraId="1858D108" w14:textId="73676038" w:rsidR="00AC2373" w:rsidRPr="00822024" w:rsidRDefault="00F934B7" w:rsidP="00822024">
      <w:pPr>
        <w:bidi/>
        <w:spacing w:after="120"/>
        <w:ind w:firstLine="720"/>
        <w:jc w:val="both"/>
        <w:rPr>
          <w:rFonts w:ascii="Book Antiqua" w:hAnsi="Book Antiqua" w:cs="Simplified Arabic"/>
          <w:b/>
          <w:bCs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(خ)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السلطة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الإشرافية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العامة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للوزارة</w:t>
      </w:r>
      <w:r w:rsidR="00822024">
        <w:rPr>
          <w:rFonts w:ascii="Book Antiqua" w:hAnsi="Book Antiqua" w:cs="Simplified Arabic"/>
          <w:b/>
          <w:bCs/>
          <w:sz w:val="24"/>
          <w:szCs w:val="24"/>
          <w:rtl/>
        </w:rPr>
        <w:t xml:space="preserve"> </w:t>
      </w:r>
    </w:p>
    <w:p w14:paraId="3A8A69FB" w14:textId="2C4DC408" w:rsidR="009A53CE" w:rsidRDefault="00315349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تتحمل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الوزارة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hyperlink r:id="rId23">
        <w:r w:rsidRPr="00822024">
          <w:rPr>
            <w:rStyle w:val="Hyperlink"/>
            <w:rFonts w:ascii="Book Antiqua" w:hAnsi="Book Antiqua" w:cs="Simplified Arabic" w:hint="cs"/>
            <w:sz w:val="24"/>
            <w:rtl/>
          </w:rPr>
          <w:t>مسؤوليات</w:t>
        </w:r>
        <w:r w:rsidR="00822024">
          <w:rPr>
            <w:rStyle w:val="Hyperlink"/>
            <w:rFonts w:ascii="Book Antiqua" w:hAnsi="Book Antiqua" w:cs="Simplified Arabic" w:hint="cs"/>
            <w:sz w:val="24"/>
            <w:rtl/>
          </w:rPr>
          <w:t xml:space="preserve"> </w:t>
        </w:r>
        <w:r w:rsidRPr="00822024">
          <w:rPr>
            <w:rStyle w:val="Hyperlink"/>
            <w:rFonts w:ascii="Book Antiqua" w:hAnsi="Book Antiqua" w:cs="Simplified Arabic" w:hint="cs"/>
            <w:sz w:val="24"/>
            <w:rtl/>
          </w:rPr>
          <w:t>الإشراف</w:t>
        </w:r>
        <w:r w:rsidR="00822024">
          <w:rPr>
            <w:rStyle w:val="Hyperlink"/>
            <w:rFonts w:ascii="Book Antiqua" w:hAnsi="Book Antiqua" w:cs="Simplified Arabic" w:hint="cs"/>
            <w:sz w:val="24"/>
            <w:rtl/>
          </w:rPr>
          <w:t xml:space="preserve"> </w:t>
        </w:r>
        <w:r w:rsidRPr="00822024">
          <w:rPr>
            <w:rStyle w:val="Hyperlink"/>
            <w:rFonts w:ascii="Book Antiqua" w:hAnsi="Book Antiqua" w:cs="Simplified Arabic" w:hint="cs"/>
            <w:sz w:val="24"/>
            <w:rtl/>
          </w:rPr>
          <w:t>العام</w:t>
        </w:r>
      </w:hyperlink>
      <w:r w:rsidR="00B06E92">
        <w:rPr>
          <w:rStyle w:val="Hyperlink"/>
          <w:rFonts w:ascii="Book Antiqua" w:hAnsi="Book Antiqua" w:cs="Simplified Arabic"/>
          <w:sz w:val="24"/>
          <w:szCs w:val="24"/>
          <w:u w:val="none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بموجب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الجزء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(ب)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قانون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الأفراد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أصحاب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الهمم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IDEA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).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وتقدم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الوزارة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المساعدة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الفنية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وتراقب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تطبيق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الجزء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(ب)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قانون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IDEA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ولوائحه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وتطبيق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قوانين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ولوائح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الخاص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ولاية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ماساتشوستس،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وذلك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إطار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اضطلاعها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بمسؤوليات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الإشراف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العام.</w:t>
      </w:r>
      <w:r w:rsidR="00822024">
        <w:rPr>
          <w:rFonts w:ascii="Book Antiqua" w:hAnsi="Book Antiqua" w:cs="Simplified Arabic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وتستخدم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الوزارة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جمعها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أثناء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أنشطة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المساعدة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الفنية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نفذها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وإجراءات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الشكاوى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يتبعها،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وذلك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لتوجيه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أنشطتها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الإشرافية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العامة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تشمل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اتباع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إجراءات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العناية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الواجبة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الادعاءات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الموثوقة.</w:t>
      </w:r>
    </w:p>
    <w:p w14:paraId="780D5A89" w14:textId="77777777" w:rsidR="009A53CE" w:rsidRDefault="009A53CE" w:rsidP="009A53CE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</w:p>
    <w:p w14:paraId="35D34622" w14:textId="77777777" w:rsidR="009A53CE" w:rsidRDefault="009A53CE" w:rsidP="009A53CE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</w:p>
    <w:p w14:paraId="0B6D3345" w14:textId="05365FD2" w:rsidR="00194FBE" w:rsidRPr="00822024" w:rsidRDefault="00315349" w:rsidP="009A53CE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br w:type="page"/>
      </w:r>
    </w:p>
    <w:p w14:paraId="07626C16" w14:textId="097AD55D" w:rsidR="00DE5CC0" w:rsidRPr="00822024" w:rsidRDefault="00DE5CC0" w:rsidP="00822024">
      <w:pPr>
        <w:pStyle w:val="ListParagraph"/>
        <w:numPr>
          <w:ilvl w:val="0"/>
          <w:numId w:val="5"/>
        </w:numPr>
        <w:bidi/>
        <w:spacing w:after="120"/>
        <w:jc w:val="both"/>
        <w:rPr>
          <w:rFonts w:ascii="Book Antiqua" w:hAnsi="Book Antiqua" w:cs="Simplified Arabic"/>
          <w:sz w:val="24"/>
          <w:szCs w:val="24"/>
          <w:u w:val="single"/>
          <w:rtl/>
        </w:rPr>
      </w:pPr>
      <w:r w:rsidRPr="00822024">
        <w:rPr>
          <w:rFonts w:ascii="Book Antiqua" w:hAnsi="Book Antiqua" w:cs="Simplified Arabic" w:hint="cs"/>
          <w:b/>
          <w:bCs/>
          <w:sz w:val="24"/>
          <w:szCs w:val="24"/>
          <w:u w:val="single"/>
          <w:rtl/>
        </w:rPr>
        <w:lastRenderedPageBreak/>
        <w:t>مسرد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u w:val="single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u w:val="single"/>
          <w:rtl/>
        </w:rPr>
        <w:t>المصطلحات</w:t>
      </w:r>
      <w:r w:rsidR="00822024">
        <w:rPr>
          <w:rFonts w:ascii="Book Antiqua" w:hAnsi="Book Antiqua" w:cs="Simplified Arabic"/>
          <w:b/>
          <w:bCs/>
          <w:sz w:val="24"/>
          <w:szCs w:val="24"/>
          <w:u w:val="single"/>
          <w:rtl/>
        </w:rPr>
        <w:t xml:space="preserve"> </w:t>
      </w:r>
    </w:p>
    <w:p w14:paraId="65D93AA4" w14:textId="17BFE019" w:rsidR="00DE5CC0" w:rsidRPr="00822024" w:rsidRDefault="00DE5CC0" w:rsidP="00822024">
      <w:pPr>
        <w:bidi/>
        <w:spacing w:after="120"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sz w:val="24"/>
          <w:szCs w:val="24"/>
          <w:rtl/>
        </w:rPr>
        <w:t>فيما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يلي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مسرد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بعض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المصطلحات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الرئيسية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المستخدمة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المستند.</w:t>
      </w:r>
    </w:p>
    <w:p w14:paraId="59AB9DB0" w14:textId="2C2AB870" w:rsidR="00DE5CC0" w:rsidRPr="00822024" w:rsidRDefault="00DE5CC0" w:rsidP="00822024">
      <w:pPr>
        <w:pStyle w:val="ListParagraph"/>
        <w:numPr>
          <w:ilvl w:val="0"/>
          <w:numId w:val="4"/>
        </w:numPr>
        <w:bidi/>
        <w:spacing w:before="100" w:beforeAutospacing="1" w:after="120"/>
        <w:jc w:val="both"/>
        <w:outlineLvl w:val="1"/>
        <w:rPr>
          <w:rFonts w:ascii="Book Antiqua" w:eastAsia="Calibri" w:hAnsi="Book Antiqua" w:cs="Simplified Arabic"/>
          <w:sz w:val="24"/>
          <w:szCs w:val="24"/>
          <w:rtl/>
        </w:rPr>
      </w:pPr>
      <w:r w:rsidRPr="00822024">
        <w:rPr>
          <w:rStyle w:val="Strong"/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Style w:val="Strong"/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Style w:val="Strong"/>
          <w:rFonts w:ascii="Book Antiqua" w:hAnsi="Book Antiqua" w:cs="Simplified Arabic" w:hint="cs"/>
          <w:sz w:val="24"/>
          <w:szCs w:val="24"/>
          <w:rtl/>
        </w:rPr>
        <w:t>طعون</w:t>
      </w:r>
      <w:r w:rsidR="00822024">
        <w:rPr>
          <w:rStyle w:val="Strong"/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Style w:val="Strong"/>
          <w:rFonts w:ascii="Book Antiqua" w:hAnsi="Book Antiqua" w:cs="Simplified Arabic" w:hint="cs"/>
          <w:sz w:val="24"/>
          <w:szCs w:val="24"/>
          <w:rtl/>
        </w:rPr>
        <w:t>التعليم</w:t>
      </w:r>
      <w:r w:rsidR="00822024">
        <w:rPr>
          <w:rStyle w:val="Strong"/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Style w:val="Strong"/>
          <w:rFonts w:ascii="Book Antiqua" w:hAnsi="Book Antiqua" w:cs="Simplified Arabic" w:hint="cs"/>
          <w:sz w:val="24"/>
          <w:szCs w:val="24"/>
          <w:rtl/>
        </w:rPr>
        <w:t>الخاص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b/>
          <w:bCs/>
          <w:sz w:val="24"/>
          <w:szCs w:val="24"/>
        </w:rPr>
        <w:t>BSEA</w:t>
      </w:r>
      <w:r w:rsidR="00BE1DB2">
        <w:rPr>
          <w:rFonts w:ascii="Book Antiqua" w:hAnsi="Book Antiqua" w:cs="Simplified Arabic" w:hint="cs"/>
          <w:b/>
          <w:bCs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كيان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منفصل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نظام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حل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المشاكل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PRS</w:t>
      </w:r>
      <w:r w:rsidR="00BE1DB2">
        <w:rPr>
          <w:rFonts w:ascii="Book Antiqua" w:hAnsi="Book Antiqua" w:cs="Simplified Arabic" w:hint="cs"/>
          <w:sz w:val="24"/>
          <w:szCs w:val="24"/>
          <w:rtl/>
        </w:rPr>
        <w:t>)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ويجري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جلسات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استماع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الإجراءات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القانونية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الواجبة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ويصدر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أحكام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وقرارات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مسألة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تتعلق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بالأهلية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والتقييم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والالتحاق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والبرامج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التربوية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الفردية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IEPs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وتقديم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الخاص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ووسائل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الحماية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الإجرائية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للطلاب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أصحاب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الهمم.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للاطلاع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مزيد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المعلومات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sz w:val="24"/>
          <w:szCs w:val="24"/>
        </w:rPr>
        <w:t>BSEA</w:t>
      </w:r>
      <w:r w:rsidR="004C2797">
        <w:rPr>
          <w:rFonts w:ascii="Book Antiqua" w:hAnsi="Book Antiqua" w:cs="Simplified Arabic" w:hint="cs"/>
          <w:sz w:val="24"/>
          <w:szCs w:val="24"/>
          <w:rtl/>
        </w:rPr>
        <w:t>)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تفضل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بزيارة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الرابط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التالي: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/>
          <w:sz w:val="24"/>
          <w:szCs w:val="24"/>
        </w:rPr>
        <w:t>https://www.mass.gov/orgs/bureau-of-special-education-appeals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.</w:t>
      </w:r>
    </w:p>
    <w:p w14:paraId="27CD494C" w14:textId="38B6CD4E" w:rsidR="00DE5CC0" w:rsidRPr="00822024" w:rsidRDefault="00DE5CC0" w:rsidP="00822024">
      <w:pPr>
        <w:pStyle w:val="ListParagraph"/>
        <w:numPr>
          <w:ilvl w:val="0"/>
          <w:numId w:val="4"/>
        </w:numPr>
        <w:bidi/>
        <w:spacing w:before="100" w:beforeAutospacing="1" w:after="120"/>
        <w:jc w:val="both"/>
        <w:rPr>
          <w:rFonts w:ascii="Book Antiqua" w:eastAsia="Times New Roman" w:hAnsi="Book Antiqua" w:cs="Simplified Arabic"/>
          <w:color w:val="333333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الشاكي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الشخص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المنظمة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الذي/التي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قدَّم/قدَّمت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شكوى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للمكتب.</w:t>
      </w:r>
    </w:p>
    <w:p w14:paraId="0981B2B8" w14:textId="7DF265D8" w:rsidR="00DE5CC0" w:rsidRPr="00822024" w:rsidRDefault="00DE5CC0" w:rsidP="00822024">
      <w:pPr>
        <w:pStyle w:val="ListParagraph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ascii="Book Antiqua" w:eastAsia="Times New Roman" w:hAnsi="Book Antiqua" w:cs="Simplified Arabic"/>
          <w:color w:val="333333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طلب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(أو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الطلب)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يُشير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هذا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المصطلح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hyperlink r:id="rId24" w:history="1">
        <w:r w:rsidRPr="00822024">
          <w:rPr>
            <w:rStyle w:val="Hyperlink"/>
            <w:rFonts w:ascii="Book Antiqua" w:hAnsi="Book Antiqua" w:cs="Simplified Arabic" w:hint="cs"/>
            <w:sz w:val="24"/>
            <w:rtl/>
          </w:rPr>
          <w:t>نموذج</w:t>
        </w:r>
        <w:r w:rsidR="00822024">
          <w:rPr>
            <w:rStyle w:val="Hyperlink"/>
            <w:rFonts w:ascii="Book Antiqua" w:hAnsi="Book Antiqua" w:cs="Simplified Arabic" w:hint="cs"/>
            <w:sz w:val="24"/>
            <w:rtl/>
          </w:rPr>
          <w:t xml:space="preserve"> </w:t>
        </w:r>
        <w:r w:rsidRPr="00822024">
          <w:rPr>
            <w:rStyle w:val="Hyperlink"/>
            <w:rFonts w:ascii="Book Antiqua" w:hAnsi="Book Antiqua" w:cs="Simplified Arabic" w:hint="cs"/>
            <w:sz w:val="24"/>
            <w:rtl/>
          </w:rPr>
          <w:t>طلب</w:t>
        </w:r>
        <w:r w:rsidR="00822024">
          <w:rPr>
            <w:rStyle w:val="Hyperlink"/>
            <w:rFonts w:ascii="Book Antiqua" w:hAnsi="Book Antiqua" w:cs="Simplified Arabic" w:hint="cs"/>
            <w:sz w:val="24"/>
            <w:rtl/>
          </w:rPr>
          <w:t xml:space="preserve"> </w:t>
        </w:r>
        <w:r w:rsidRPr="00822024">
          <w:rPr>
            <w:rStyle w:val="Hyperlink"/>
            <w:rFonts w:ascii="Book Antiqua" w:hAnsi="Book Antiqua" w:cs="Simplified Arabic" w:hint="cs"/>
            <w:sz w:val="24"/>
            <w:rtl/>
          </w:rPr>
          <w:t>تقديم</w:t>
        </w:r>
        <w:r w:rsidR="00822024">
          <w:rPr>
            <w:rStyle w:val="Hyperlink"/>
            <w:rFonts w:ascii="Book Antiqua" w:hAnsi="Book Antiqua" w:cs="Simplified Arabic" w:hint="cs"/>
            <w:sz w:val="24"/>
            <w:rtl/>
          </w:rPr>
          <w:t xml:space="preserve"> </w:t>
        </w:r>
        <w:r w:rsidRPr="00822024">
          <w:rPr>
            <w:rStyle w:val="Hyperlink"/>
            <w:rFonts w:ascii="Book Antiqua" w:hAnsi="Book Antiqua" w:cs="Simplified Arabic" w:hint="cs"/>
            <w:sz w:val="24"/>
            <w:rtl/>
          </w:rPr>
          <w:t>الشكوى</w:t>
        </w:r>
      </w:hyperlink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لمكتب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المستندات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الأخرى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المستخدمة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لتقديم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شكوى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).</w:t>
      </w:r>
      <w:r w:rsidR="00822024">
        <w:rPr>
          <w:rFonts w:ascii="Book Antiqua" w:hAnsi="Book Antiqua" w:cs="Simplified Arabic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ويجب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يتوافق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طلب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مع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المتطلبات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المذكورة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النقطة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</w:t>
      </w:r>
      <w:proofErr w:type="gramStart"/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1)-(</w:t>
      </w:r>
      <w:proofErr w:type="gramEnd"/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هـ)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والنقطة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(1)-(و)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القسم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الثالث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هذا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الدليل.</w:t>
      </w:r>
    </w:p>
    <w:p w14:paraId="4FB1E29B" w14:textId="30C40B7F" w:rsidR="00DE5CC0" w:rsidRPr="00822024" w:rsidRDefault="00DE5CC0" w:rsidP="00822024">
      <w:pPr>
        <w:pStyle w:val="ListParagraph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ascii="Book Antiqua" w:eastAsia="Times New Roman" w:hAnsi="Book Antiqua" w:cs="Simplified Arabic"/>
          <w:color w:val="333333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الموافقة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تعني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إذن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خطي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مُقدَّم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علم.</w:t>
      </w:r>
      <w:r w:rsidR="00822024">
        <w:rPr>
          <w:rFonts w:ascii="Book Antiqua" w:hAnsi="Book Antiqua" w:cs="Simplified Arabic"/>
          <w:color w:val="333333"/>
          <w:sz w:val="24"/>
          <w:szCs w:val="24"/>
          <w:rtl/>
        </w:rPr>
        <w:t xml:space="preserve"> </w:t>
      </w:r>
    </w:p>
    <w:p w14:paraId="764F4320" w14:textId="6261ADD7" w:rsidR="00DE5CC0" w:rsidRPr="00822024" w:rsidRDefault="00DE5CC0" w:rsidP="00822024">
      <w:pPr>
        <w:pStyle w:val="ListParagraph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ascii="Book Antiqua" w:eastAsia="Times New Roman" w:hAnsi="Book Antiqua" w:cs="Simplified Arabic"/>
          <w:color w:val="333333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خطة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الإجراء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التصحيحي</w:t>
      </w:r>
      <w:r w:rsidR="00822024">
        <w:rPr>
          <w:rFonts w:ascii="Book Antiqua" w:hAnsi="Book Antiqua" w:cs="Simplified Arabic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("</w:t>
      </w:r>
      <w:r w:rsidRPr="00822024">
        <w:rPr>
          <w:rFonts w:ascii="Book Antiqua" w:hAnsi="Book Antiqua" w:cs="Simplified Arabic"/>
          <w:b/>
          <w:bCs/>
          <w:color w:val="333333"/>
          <w:sz w:val="24"/>
          <w:szCs w:val="24"/>
        </w:rPr>
        <w:t>CAP</w:t>
      </w:r>
      <w:r w:rsidRPr="00822024">
        <w:rPr>
          <w:rFonts w:ascii="Book Antiqua" w:hAnsi="Book Antiqua" w:cs="Simplified Arabic"/>
          <w:b/>
          <w:bCs/>
          <w:color w:val="333333"/>
          <w:sz w:val="24"/>
          <w:szCs w:val="24"/>
          <w:rtl/>
        </w:rPr>
        <w:t>")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يُشير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هذا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المصطلح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الجزء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المذكور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القرار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النهائي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الصادر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بعدم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الامتثال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الذي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يحدد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للمديرية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التعليمية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المدرسة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كيان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آخر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الإجراءات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اللازمة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لتحقيق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الامتثال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للمتطلبات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القانونية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السارية.</w:t>
      </w:r>
      <w:r w:rsidR="00822024">
        <w:rPr>
          <w:rFonts w:ascii="Book Antiqua" w:hAnsi="Book Antiqua" w:cs="Simplified Arabic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قد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يفرض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المديرية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التعليمية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المدرسة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الوكالة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العامة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تنفيذ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بعض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الإجراءات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المحددة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اتخاذ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خطوات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مناسبة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أخرى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لمعالجة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لعدم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امتثالها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للقوانين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اللوائح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ذات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الصلة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النحو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المُبيَّن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قرار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).</w:t>
      </w:r>
    </w:p>
    <w:p w14:paraId="786FA83E" w14:textId="761B49D9" w:rsidR="00DE5CC0" w:rsidRPr="00822024" w:rsidRDefault="00582930" w:rsidP="00822024">
      <w:pPr>
        <w:pStyle w:val="ListParagraph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ascii="Book Antiqua" w:eastAsia="Times New Roman" w:hAnsi="Book Antiqua" w:cs="Simplified Arabic"/>
          <w:color w:val="333333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اليوم</w:t>
      </w:r>
      <w:r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>يُشير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هذا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المصطلح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اليوم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الميلادي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يُذكَر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خلاف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ذلك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وفقًا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للقانون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"</w:t>
      </w:r>
      <w:r w:rsidR="00DE5CC0" w:rsidRPr="00822024">
        <w:rPr>
          <w:rFonts w:ascii="Book Antiqua" w:hAnsi="Book Antiqua" w:cs="Simplified Arabic"/>
          <w:color w:val="333333"/>
          <w:sz w:val="24"/>
          <w:szCs w:val="24"/>
        </w:rPr>
        <w:t>34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="00DE5CC0" w:rsidRPr="00822024">
        <w:rPr>
          <w:rFonts w:ascii="Book Antiqua" w:hAnsi="Book Antiqua" w:cs="Simplified Arabic"/>
          <w:color w:val="333333"/>
          <w:sz w:val="24"/>
          <w:szCs w:val="24"/>
        </w:rPr>
        <w:t>C.F.R.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="00DE5CC0" w:rsidRPr="00822024">
        <w:rPr>
          <w:rFonts w:ascii="Book Antiqua" w:hAnsi="Book Antiqua" w:cs="Simplified Arabic"/>
          <w:color w:val="333333"/>
          <w:sz w:val="24"/>
          <w:szCs w:val="24"/>
        </w:rPr>
        <w:t>§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="00DE5CC0" w:rsidRPr="00822024">
        <w:rPr>
          <w:rFonts w:ascii="Book Antiqua" w:hAnsi="Book Antiqua" w:cs="Simplified Arabic"/>
          <w:color w:val="333333"/>
          <w:sz w:val="24"/>
          <w:szCs w:val="24"/>
        </w:rPr>
        <w:t>300.11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"</w:t>
      </w:r>
      <w:r w:rsidR="004C2797">
        <w:rPr>
          <w:rFonts w:ascii="Book Antiqua" w:hAnsi="Book Antiqua" w:cs="Simplified Arabic" w:hint="cs"/>
          <w:color w:val="333333"/>
          <w:sz w:val="24"/>
          <w:szCs w:val="24"/>
          <w:rtl/>
        </w:rPr>
        <w:t>.</w:t>
      </w:r>
    </w:p>
    <w:p w14:paraId="6E964ADB" w14:textId="607E5454" w:rsidR="00DE5CC0" w:rsidRPr="00822024" w:rsidRDefault="00DE5CC0" w:rsidP="00822024">
      <w:pPr>
        <w:pStyle w:val="ListParagraph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ascii="Book Antiqua" w:eastAsia="Times New Roman" w:hAnsi="Book Antiqua" w:cs="Simplified Arabic"/>
          <w:color w:val="333333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الوزارة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يُشير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هذا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المصطلح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وزارة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الابتدائي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والثانوي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بولاية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ماساتشوستس</w:t>
      </w:r>
      <w:r w:rsidR="00447E39">
        <w:rPr>
          <w:rFonts w:ascii="Book Antiqua" w:hAnsi="Book Antiqua" w:cs="Simplified Arabic" w:hint="cs"/>
          <w:color w:val="333333"/>
          <w:sz w:val="24"/>
          <w:szCs w:val="24"/>
          <w:rtl/>
        </w:rPr>
        <w:t>.</w:t>
      </w:r>
    </w:p>
    <w:p w14:paraId="16C2A8F9" w14:textId="44F628B7" w:rsidR="00DE5CC0" w:rsidRPr="00822024" w:rsidRDefault="32CC8466" w:rsidP="00822024">
      <w:pPr>
        <w:pStyle w:val="ListParagraph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ascii="Book Antiqua" w:eastAsia="Times New Roman" w:hAnsi="Book Antiqua" w:cs="Simplified Arabic"/>
          <w:color w:val="333333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قرار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الامتثال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يصدر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عندما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يقرر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مديرية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تعليمية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مدرسة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وكالة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عامة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تمتثل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للمتطلبات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القانونية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السارية.</w:t>
      </w:r>
    </w:p>
    <w:p w14:paraId="44D92436" w14:textId="5B6709FC" w:rsidR="00DE5CC0" w:rsidRPr="00822024" w:rsidRDefault="32CC8466" w:rsidP="00822024">
      <w:pPr>
        <w:pStyle w:val="ListParagraph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ascii="Book Antiqua" w:eastAsia="Times New Roman" w:hAnsi="Book Antiqua" w:cs="Simplified Arabic"/>
          <w:color w:val="333333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قرار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عدم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الامتثال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يصدر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عندما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يقرر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مديرية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تعليمية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مدرسة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وكالة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عامة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تطبق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المتطلبات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القانونية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السارية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تطبقها.</w:t>
      </w:r>
    </w:p>
    <w:p w14:paraId="594EF798" w14:textId="442DAD3A" w:rsidR="00DE5CC0" w:rsidRPr="00822024" w:rsidRDefault="00DE5CC0" w:rsidP="00822024">
      <w:pPr>
        <w:pStyle w:val="ListParagraph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ascii="Book Antiqua" w:eastAsia="Times New Roman" w:hAnsi="Book Antiqua" w:cs="Simplified Arabic"/>
          <w:color w:val="333333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شكاوى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العام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58293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يشير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هذا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المصطلح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الشكاوى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تستوفي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تعريف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شكاوى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الخاص،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ولكنها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تتعلق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بتوفير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مُموَّل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المال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العام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مديرية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تعليمية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مدرسة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جهة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أخرى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تتلقى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تمويلاً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ولائيًا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فيدراليًا.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457D631A" w14:textId="6E7E11C1" w:rsidR="00DE5CC0" w:rsidRPr="00822024" w:rsidRDefault="00DE5CC0" w:rsidP="00822024">
      <w:pPr>
        <w:pStyle w:val="ListParagraph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ascii="Book Antiqua" w:eastAsia="Calibri" w:hAnsi="Book Antiqua" w:cs="Simplified Arabic"/>
          <w:i/>
          <w:iCs/>
          <w:color w:val="333333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قانون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تعليم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الأفراد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أصحاب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الهمم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b/>
          <w:bCs/>
          <w:color w:val="333333"/>
          <w:sz w:val="24"/>
          <w:szCs w:val="24"/>
        </w:rPr>
        <w:t>IDEA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القانون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الفيدرالي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الذي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يوفر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سبل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حماية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للطلاب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أصحاب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الهمم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المؤهلين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تشمل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سبيل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المثال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الحصر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الحق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الحصول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تعليم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عام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مناسب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ومجاني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FAPE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البيئة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الأقل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تقييدًا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LRE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).</w:t>
      </w:r>
      <w:r w:rsidR="00822024">
        <w:rPr>
          <w:rFonts w:ascii="Book Antiqua" w:hAnsi="Book Antiqua" w:cs="Simplified Arabic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يفرض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قانون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IDEA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58293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الوزار</w:t>
      </w:r>
      <w:r w:rsidR="00582930" w:rsidRPr="00822024">
        <w:rPr>
          <w:rFonts w:ascii="Book Antiqua" w:hAnsi="Book Antiqua" w:cs="Simplified Arabic" w:hint="eastAsia"/>
          <w:color w:val="333333"/>
          <w:sz w:val="24"/>
          <w:szCs w:val="24"/>
          <w:rtl/>
        </w:rPr>
        <w:t>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وضع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نظام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لإدارة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الشكاوى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مستوى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الولاية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أجل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حل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النزاعات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المتعلقة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بالامتثال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لسبل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الحماية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المنصوص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عليها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الجزء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(ب)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قانون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IDEA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ولوائحه.</w:t>
      </w:r>
      <w:r w:rsidR="00822024">
        <w:rPr>
          <w:rFonts w:ascii="Book Antiqua" w:hAnsi="Book Antiqua" w:cs="Simplified Arabic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تفرض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اللوائح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الفيدرالية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تطبق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الجزء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(ب)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قانون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IDEA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الوزارة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التحقيق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شكاوى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الخاص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lastRenderedPageBreak/>
        <w:t>المقدمة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شخص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منظمة،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بما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ذلك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الشكاوى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الواردة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ولايات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أخرى،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تحتوي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جميع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المعلومات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المطلوبة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وفقًا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للأحكام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المنصوص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عليها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القانون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hyperlink r:id="rId25">
        <w:r w:rsidRPr="00822024">
          <w:rPr>
            <w:rStyle w:val="Hyperlink"/>
            <w:rFonts w:ascii="Book Antiqua" w:hAnsi="Book Antiqua" w:cs="Simplified Arabic" w:hint="cs"/>
            <w:sz w:val="24"/>
            <w:rtl/>
          </w:rPr>
          <w:t>"</w:t>
        </w:r>
        <w:r w:rsidRPr="00822024">
          <w:rPr>
            <w:rStyle w:val="Hyperlink"/>
            <w:rFonts w:ascii="Book Antiqua" w:hAnsi="Book Antiqua" w:cs="Simplified Arabic"/>
            <w:sz w:val="24"/>
          </w:rPr>
          <w:t>34</w:t>
        </w:r>
        <w:r w:rsidR="00822024">
          <w:rPr>
            <w:rStyle w:val="Hyperlink"/>
            <w:rFonts w:ascii="Book Antiqua" w:hAnsi="Book Antiqua" w:cs="Simplified Arabic"/>
            <w:sz w:val="24"/>
          </w:rPr>
          <w:t xml:space="preserve"> </w:t>
        </w:r>
        <w:r w:rsidRPr="00822024">
          <w:rPr>
            <w:rStyle w:val="Hyperlink"/>
            <w:rFonts w:ascii="Book Antiqua" w:hAnsi="Book Antiqua" w:cs="Simplified Arabic"/>
            <w:sz w:val="24"/>
          </w:rPr>
          <w:t>C.F.R.</w:t>
        </w:r>
        <w:r w:rsidR="00822024">
          <w:rPr>
            <w:rStyle w:val="Hyperlink"/>
            <w:rFonts w:ascii="Book Antiqua" w:hAnsi="Book Antiqua" w:cs="Simplified Arabic"/>
            <w:sz w:val="24"/>
          </w:rPr>
          <w:t xml:space="preserve"> </w:t>
        </w:r>
        <w:r w:rsidRPr="00822024">
          <w:rPr>
            <w:rStyle w:val="Hyperlink"/>
            <w:rFonts w:ascii="Book Antiqua" w:hAnsi="Book Antiqua" w:cs="Simplified Arabic"/>
            <w:sz w:val="24"/>
          </w:rPr>
          <w:t>§§</w:t>
        </w:r>
        <w:r w:rsidRPr="00822024">
          <w:rPr>
            <w:rStyle w:val="Hyperlink"/>
            <w:rFonts w:ascii="Book Antiqua" w:hAnsi="Book Antiqua" w:cs="Simplified Arabic" w:hint="cs"/>
            <w:sz w:val="24"/>
          </w:rPr>
          <w:t>300.151</w:t>
        </w:r>
        <w:r w:rsidRPr="00822024">
          <w:rPr>
            <w:rStyle w:val="Hyperlink"/>
            <w:rFonts w:ascii="Book Antiqua" w:hAnsi="Book Antiqua" w:cs="Simplified Arabic" w:hint="cs"/>
            <w:sz w:val="24"/>
            <w:rtl/>
          </w:rPr>
          <w:t>"</w:t>
        </w:r>
        <w:r w:rsidR="00822024">
          <w:rPr>
            <w:rStyle w:val="Hyperlink"/>
            <w:rFonts w:ascii="Book Antiqua" w:hAnsi="Book Antiqua" w:cs="Simplified Arabic" w:hint="cs"/>
            <w:sz w:val="24"/>
            <w:rtl/>
          </w:rPr>
          <w:t xml:space="preserve"> </w:t>
        </w:r>
      </w:hyperlink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hyperlink r:id="rId26">
        <w:r w:rsidRPr="00822024">
          <w:rPr>
            <w:rStyle w:val="Hyperlink"/>
            <w:rFonts w:ascii="Book Antiqua" w:hAnsi="Book Antiqua" w:cs="Simplified Arabic" w:hint="cs"/>
            <w:sz w:val="24"/>
            <w:rtl/>
          </w:rPr>
          <w:t>"</w:t>
        </w:r>
        <w:r w:rsidRPr="00822024">
          <w:rPr>
            <w:rStyle w:val="Hyperlink"/>
            <w:rFonts w:ascii="Book Antiqua" w:hAnsi="Book Antiqua" w:cs="Simplified Arabic" w:hint="cs"/>
            <w:sz w:val="24"/>
          </w:rPr>
          <w:t>300.153</w:t>
        </w:r>
        <w:r w:rsidRPr="00822024">
          <w:rPr>
            <w:rStyle w:val="Hyperlink"/>
            <w:rFonts w:ascii="Book Antiqua" w:hAnsi="Book Antiqua" w:cs="Simplified Arabic" w:hint="cs"/>
            <w:sz w:val="24"/>
            <w:rtl/>
          </w:rPr>
          <w:t>"</w:t>
        </w:r>
      </w:hyperlink>
      <w:r w:rsidRPr="00822024">
        <w:rPr>
          <w:rFonts w:ascii="Book Antiqua" w:hAnsi="Book Antiqua" w:cs="Simplified Arabic" w:hint="cs"/>
          <w:i/>
          <w:iCs/>
          <w:color w:val="333333"/>
          <w:sz w:val="24"/>
          <w:szCs w:val="24"/>
          <w:rtl/>
        </w:rPr>
        <w:t>.</w:t>
      </w:r>
    </w:p>
    <w:p w14:paraId="764FB0F6" w14:textId="37A0A7E9" w:rsidR="00DE5CC0" w:rsidRPr="00822024" w:rsidRDefault="00822024" w:rsidP="00822024">
      <w:pPr>
        <w:pStyle w:val="ListParagraph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ascii="Book Antiqua" w:eastAsia="Times New Roman" w:hAnsi="Book Antiqua" w:cs="Simplified Arabic"/>
          <w:color w:val="333333"/>
          <w:sz w:val="24"/>
          <w:szCs w:val="24"/>
          <w:rtl/>
        </w:rPr>
      </w:pPr>
      <w:r>
        <w:rPr>
          <w:rFonts w:ascii="Book Antiqua" w:hAnsi="Book Antiqua" w:cs="Simplified Arabic"/>
          <w:b/>
          <w:bCs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التقرير</w:t>
      </w:r>
      <w:r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المحلي</w:t>
      </w:r>
      <w:r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هو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مستند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يخاطب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الوزارة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أعده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الطرف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المشكو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ضده،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ويتناول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رسميًا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الادعاءات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الواردة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الشكوى.</w:t>
      </w:r>
    </w:p>
    <w:p w14:paraId="6A44C95F" w14:textId="045ED473" w:rsidR="00DE5CC0" w:rsidRPr="00822024" w:rsidRDefault="32CC8466" w:rsidP="00822024">
      <w:pPr>
        <w:pStyle w:val="ListParagraph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ascii="Book Antiqua" w:eastAsia="Times New Roman" w:hAnsi="Book Antiqua" w:cs="Simplified Arabic"/>
          <w:color w:val="333333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الطرفان/الطرفين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يشمل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هذا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المصطلح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الأفراد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المنظمات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تقدم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شكاوى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والمديريات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التعليمية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المدارس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الوكالات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العامة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تُقدَّم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الشكاوى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ضدها.</w:t>
      </w:r>
    </w:p>
    <w:p w14:paraId="6BEE3307" w14:textId="190DA042" w:rsidR="00DE5CC0" w:rsidRPr="00822024" w:rsidRDefault="32CC8466" w:rsidP="00822024">
      <w:pPr>
        <w:pStyle w:val="ListParagraph"/>
        <w:numPr>
          <w:ilvl w:val="0"/>
          <w:numId w:val="4"/>
        </w:numPr>
        <w:bidi/>
        <w:jc w:val="both"/>
        <w:rPr>
          <w:rFonts w:ascii="Book Antiqua" w:hAnsi="Book Antiqua" w:cs="Simplified Arabic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الطالب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الملتحق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بمدرسة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خاصة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حسب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رغبة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ولي</w:t>
      </w:r>
      <w:r w:rsidR="00822024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sz w:val="24"/>
          <w:szCs w:val="24"/>
          <w:rtl/>
        </w:rPr>
        <w:t>أمره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يُشير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المصطلح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الدليل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الطالب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الذي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يرتاد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مدرسة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خاصة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ولاية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ماساتشوستس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نفقته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الخاصة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الطالب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الذي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يتعلم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منزلي.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وهذا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يعني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ولي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أمره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الوصي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عليه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فرد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آخر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منظمة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أخرى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يدفع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رسوم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الطالب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(إن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وُجِدَت)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وليس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المديرية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التعليمية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الوكالة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العامة.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لا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يدخل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هذا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المصطلح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الطالب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الذي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قرر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فريق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برنامجه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التربوي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الفردي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إلحاقه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بمدرسة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خاص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خاصة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معتمدة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برنامج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تعليم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خاص</w:t>
      </w:r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proofErr w:type="spellStart"/>
      <w:r w:rsidRPr="00822024">
        <w:rPr>
          <w:rFonts w:ascii="Book Antiqua" w:hAnsi="Book Antiqua" w:cs="Simplified Arabic" w:hint="cs"/>
          <w:sz w:val="24"/>
          <w:szCs w:val="24"/>
          <w:rtl/>
        </w:rPr>
        <w:t>خاص</w:t>
      </w:r>
      <w:proofErr w:type="spellEnd"/>
      <w:r w:rsidR="00822024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sz w:val="24"/>
          <w:szCs w:val="24"/>
          <w:rtl/>
        </w:rPr>
        <w:t>معتمد.</w:t>
      </w:r>
      <w:r w:rsidR="00822024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2C287480" w14:textId="6EBDE4F0" w:rsidR="00DE5CC0" w:rsidRPr="00822024" w:rsidRDefault="00DE5CC0" w:rsidP="00822024">
      <w:pPr>
        <w:pStyle w:val="ListParagraph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ascii="Book Antiqua" w:eastAsia="Times New Roman" w:hAnsi="Book Antiqua" w:cs="Simplified Arabic"/>
          <w:color w:val="333333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b/>
          <w:bCs/>
          <w:color w:val="333333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يُشير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هذا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المصطلح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نظام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حل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المشاكل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التابع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للوزارة،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وهو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المكتب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المسؤول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الوزارة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التعامل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مع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شكاوى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58293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الجمهور عل</w:t>
      </w:r>
      <w:r w:rsidR="00582930" w:rsidRPr="00822024">
        <w:rPr>
          <w:rFonts w:ascii="Book Antiqua" w:hAnsi="Book Antiqua" w:cs="Simplified Arabic" w:hint="eastAsia"/>
          <w:color w:val="333333"/>
          <w:sz w:val="24"/>
          <w:szCs w:val="24"/>
          <w:rtl/>
        </w:rPr>
        <w:t>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النحو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المُوضَّح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هذا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الدليل.</w:t>
      </w:r>
    </w:p>
    <w:p w14:paraId="270A2E24" w14:textId="1BC0F32A" w:rsidR="00DE5CC0" w:rsidRPr="00822024" w:rsidRDefault="00DE5CC0" w:rsidP="00822024">
      <w:pPr>
        <w:pStyle w:val="ListParagraph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ascii="Book Antiqua" w:eastAsia="Arial" w:hAnsi="Book Antiqua" w:cs="Simplified Arabic"/>
          <w:color w:val="333333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أخصائي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b/>
          <w:bCs/>
          <w:color w:val="333333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أحد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موظفي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الوزارة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الذي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يجيب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الأسئلة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ويرد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الشكاوى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ويجري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التحقيقات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مزاعم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عدم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الامتثال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ويقدم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معلومات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متطلبات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الجمهور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والمديريات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التعليمية.</w:t>
      </w:r>
    </w:p>
    <w:p w14:paraId="4C98D42C" w14:textId="70FC6CCC" w:rsidR="00DE5CC0" w:rsidRPr="00822024" w:rsidRDefault="00DE5CC0" w:rsidP="00822024">
      <w:pPr>
        <w:pStyle w:val="ListParagraph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ascii="Book Antiqua" w:eastAsia="Arial" w:hAnsi="Book Antiqua" w:cs="Simplified Arabic"/>
          <w:color w:val="333333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الوكالة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العامة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يُشير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هذا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المصطلح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هذا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الدليل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الوكالات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التعليمية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المحلية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LEAs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والوزارة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بصفتها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الوكالة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التعليمية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بالولاية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SEA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وأي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كيانات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أخرى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مشمولة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القانون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"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34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C.F.R.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§</w:t>
      </w:r>
      <w:r w:rsidR="00822024">
        <w:rPr>
          <w:rFonts w:ascii="Book Antiqua" w:hAnsi="Book Antiqua" w:cs="Simplified Arabic"/>
          <w:color w:val="333333"/>
          <w:sz w:val="24"/>
          <w:szCs w:val="24"/>
        </w:rPr>
        <w:t xml:space="preserve"> 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300.33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".</w:t>
      </w:r>
    </w:p>
    <w:p w14:paraId="1E108590" w14:textId="3E1F7C60" w:rsidR="00DE5CC0" w:rsidRPr="00822024" w:rsidRDefault="00DE5CC0" w:rsidP="00822024">
      <w:pPr>
        <w:pStyle w:val="ListParagraph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ascii="Book Antiqua" w:eastAsia="Calibri" w:hAnsi="Book Antiqua" w:cs="Simplified Arabic"/>
          <w:color w:val="333333"/>
          <w:sz w:val="18"/>
          <w:szCs w:val="18"/>
          <w:rtl/>
        </w:rPr>
      </w:pP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الدفوع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يُشير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هذا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المصطلح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هذا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الدليل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رد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الشاكي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التقرير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المحلي.</w:t>
      </w:r>
      <w:r w:rsidR="00822024">
        <w:rPr>
          <w:rFonts w:ascii="Book Antiqua" w:hAnsi="Book Antiqua" w:cs="Simplified Arabic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ويجوز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للشاكي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دفوعه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PRS</w:t>
      </w:r>
      <w:r w:rsidR="00F073D5">
        <w:rPr>
          <w:rFonts w:ascii="Book Antiqua" w:hAnsi="Book Antiqua" w:cs="Simplified Arabic" w:hint="cs"/>
          <w:color w:val="333333"/>
          <w:sz w:val="24"/>
          <w:szCs w:val="24"/>
          <w:rtl/>
        </w:rPr>
        <w:t>)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،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ولكنه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ليس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مُلزمًا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بذلك</w:t>
      </w:r>
      <w:r w:rsidR="00F073D5">
        <w:rPr>
          <w:rFonts w:ascii="Book Antiqua" w:hAnsi="Book Antiqua" w:cs="Simplified Arabic" w:hint="cs"/>
          <w:color w:val="333333"/>
          <w:sz w:val="24"/>
          <w:szCs w:val="24"/>
          <w:rtl/>
        </w:rPr>
        <w:t>.</w:t>
      </w:r>
    </w:p>
    <w:p w14:paraId="7AE0962A" w14:textId="295931BF" w:rsidR="00DE5CC0" w:rsidRPr="00822024" w:rsidRDefault="00DE5CC0" w:rsidP="00822024">
      <w:pPr>
        <w:pStyle w:val="ListParagraph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ascii="Book Antiqua" w:eastAsia="Calibri" w:hAnsi="Book Antiqua" w:cs="Simplified Arabic"/>
          <w:color w:val="333333"/>
          <w:sz w:val="18"/>
          <w:szCs w:val="18"/>
          <w:rtl/>
        </w:rPr>
      </w:pP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طلب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التقرير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المحلي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b/>
          <w:bCs/>
          <w:color w:val="333333"/>
          <w:sz w:val="24"/>
          <w:szCs w:val="24"/>
        </w:rPr>
        <w:t>RLR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خطاب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يصدر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أثناء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النظر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الشكوى،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ويُوجَّه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الطرف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المشكو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ضده.</w:t>
      </w:r>
      <w:r w:rsidR="00822024">
        <w:rPr>
          <w:rFonts w:ascii="Book Antiqua" w:hAnsi="Book Antiqua" w:cs="Simplified Arabic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يمنح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طلب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التقرير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المحلي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هذا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الطرف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فرصة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الرد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وعرض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اقتراح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لحل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الشكوى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(وفقًا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لتقديره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الخاص)،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ويقدم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للطرفين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المتنازعين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فرصة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المشاركة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طوعًا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الوساطة.</w:t>
      </w:r>
      <w:r w:rsidR="00822024">
        <w:rPr>
          <w:rFonts w:ascii="Book Antiqua" w:hAnsi="Book Antiqua" w:cs="Simplified Arabic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ويجوز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أيضًا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يُطلَب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هذا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الطلب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الحصول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معلومات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و/أو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مستندات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محددة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قد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تساعد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الوزارة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تحقيقها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المخاوف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المُثارة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الشكوى.</w:t>
      </w:r>
    </w:p>
    <w:p w14:paraId="14EDB396" w14:textId="6B9030D3" w:rsidR="00DE5CC0" w:rsidRPr="00822024" w:rsidRDefault="00DE5CC0" w:rsidP="00822024">
      <w:pPr>
        <w:pStyle w:val="ListParagraph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ascii="Book Antiqua" w:eastAsia="Times New Roman" w:hAnsi="Book Antiqua" w:cs="Simplified Arabic"/>
          <w:color w:val="333333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الانتقام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يُشير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هذا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المصطلح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هذا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الدليل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شكل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أشكال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proofErr w:type="gramStart"/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التخويف</w:t>
      </w:r>
      <w:proofErr w:type="gramEnd"/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التهديد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الإكراه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التمييز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الموجه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ضد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فرد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لأنه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مارس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حقوقه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القانونية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تقديم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شكوى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PRS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).</w:t>
      </w:r>
    </w:p>
    <w:p w14:paraId="7E0F2B60" w14:textId="11E771AD" w:rsidR="00DE5CC0" w:rsidRPr="00822024" w:rsidRDefault="00DE5CC0" w:rsidP="00822024">
      <w:pPr>
        <w:pStyle w:val="ListParagraph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ascii="Book Antiqua" w:eastAsia="Times New Roman" w:hAnsi="Book Antiqua" w:cs="Simplified Arabic"/>
          <w:color w:val="333333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المديرية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التعليمية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يشمل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هذا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المصطلح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هذا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الدليل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مدرسة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proofErr w:type="gramStart"/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عامة</w:t>
      </w:r>
      <w:proofErr w:type="gramEnd"/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مديرية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تعليمية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مدرسة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افتراضية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بالولاية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مدرسة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ميثاق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مستقلة.</w:t>
      </w:r>
    </w:p>
    <w:p w14:paraId="26FFF052" w14:textId="712E2D80" w:rsidR="00DE5CC0" w:rsidRPr="00822024" w:rsidRDefault="00822024" w:rsidP="00822024">
      <w:pPr>
        <w:pStyle w:val="ListParagraph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ascii="Book Antiqua" w:eastAsia="Times New Roman" w:hAnsi="Book Antiqua" w:cs="Simplified Arabic"/>
          <w:color w:val="333333"/>
          <w:sz w:val="24"/>
          <w:szCs w:val="24"/>
          <w:rtl/>
        </w:rPr>
      </w:pPr>
      <w:r>
        <w:rPr>
          <w:rFonts w:ascii="Book Antiqua" w:hAnsi="Book Antiqua" w:cs="Simplified Arabic"/>
          <w:b/>
          <w:bCs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المدرسة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يُشير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هذا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المصطلح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هذا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الدليل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إلى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مدرسة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عامة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جمعية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تعاونية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تعليمية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مدرسة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تعليم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خاص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خاصة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معتمدة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من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58293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الوزارة</w:t>
      </w:r>
      <w:r w:rsidR="00582930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582930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أو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برنامج/التحاق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تعليم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خاص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proofErr w:type="spellStart"/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خاص</w:t>
      </w:r>
      <w:proofErr w:type="spellEnd"/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معتمد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من</w:t>
      </w:r>
      <w:r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="00DE5CC0"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الوزارة.</w:t>
      </w:r>
      <w:r w:rsidR="00B06E92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</w:p>
    <w:p w14:paraId="43B349BD" w14:textId="1916A7D1" w:rsidR="00DE5CC0" w:rsidRPr="00822024" w:rsidRDefault="00DE5CC0" w:rsidP="00822024">
      <w:pPr>
        <w:pStyle w:val="ListParagraph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ascii="Book Antiqua" w:hAnsi="Book Antiqua" w:cs="Simplified Arabic"/>
          <w:color w:val="333333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الخاص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يُشير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هذا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المصطلح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المُصمَّم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خصيصًا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لتلبية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الاحتياجات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الفريدة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للطالب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المؤهل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الخدمات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ذات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الصلة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اللازمة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لفهم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المناهج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الدراسية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العامة،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ويشمل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هذا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المصطلح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البرامج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والخدمات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المنصوص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عليها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قوانين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ولوائح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الخاص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الولائية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والفيدرالية.</w:t>
      </w:r>
    </w:p>
    <w:p w14:paraId="5020AA3B" w14:textId="6EF78ED7" w:rsidR="00DE5CC0" w:rsidRPr="00822024" w:rsidRDefault="00DE5CC0" w:rsidP="00822024">
      <w:pPr>
        <w:pStyle w:val="ListParagraph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ascii="Book Antiqua" w:eastAsia="Arial" w:hAnsi="Book Antiqua" w:cs="Simplified Arabic"/>
          <w:color w:val="333333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lastRenderedPageBreak/>
        <w:t>شكوى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الخاص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شكوى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مكتوبة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مُوقَّع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عليها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تستوفي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المتطلبات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المنصوص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عليها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النقطة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</w:t>
      </w:r>
      <w:proofErr w:type="gramStart"/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1)-(</w:t>
      </w:r>
      <w:proofErr w:type="gramEnd"/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هـ)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النقطة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(1)-(و)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القسم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الثالث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هذا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الدليل،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وتتعلق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بادعاء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مدرسة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عامة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مديرية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تعليمية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مدرسة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تعليم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خاص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خاصة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معتمدة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جمعية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تعاونية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تعليمية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الوزارة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جهة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أخرى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تتلقى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تمويلاً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ولائيًا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فيدراليًا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قد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انتهكت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الجزء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(ب)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قانون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تعليم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الأفراد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أصحاب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الهمم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IDEA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لوائحه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قوانين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الخاص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بالولاية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لوائحه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سياساته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إجراءاته،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وتتعلق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بطالب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واحد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بمجموعة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الطلاب.</w:t>
      </w:r>
    </w:p>
    <w:p w14:paraId="102F79B8" w14:textId="625272AD" w:rsidR="00DE5CC0" w:rsidRPr="00822024" w:rsidRDefault="00DE5CC0" w:rsidP="00822024">
      <w:pPr>
        <w:pStyle w:val="ListParagraph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ascii="Book Antiqua" w:hAnsi="Book Antiqua" w:cs="Simplified Arabic"/>
          <w:color w:val="333333"/>
          <w:sz w:val="24"/>
          <w:szCs w:val="24"/>
          <w:rtl/>
        </w:rPr>
      </w:pP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وساطة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الخاص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عملية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طوعية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لحل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النزاعات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المتعلقة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بالتعليم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الخاص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تحت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إدارة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طعون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التعليم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الخاص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BSEA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).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وتتضمن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وسيط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مُدرَّب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ومحايد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يعمل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مساعدة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الطرفين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المتنازعين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حل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النزاعات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حل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المشاكل.</w:t>
      </w:r>
      <w:r w:rsidR="00822024">
        <w:rPr>
          <w:rFonts w:ascii="Book Antiqua" w:hAnsi="Book Antiqua" w:cs="Simplified Arabic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للاطلاع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على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مزيد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المعلومات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عن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الوساطة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في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مكتب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(</w:t>
      </w:r>
      <w:r w:rsidRPr="00822024">
        <w:rPr>
          <w:rFonts w:ascii="Book Antiqua" w:hAnsi="Book Antiqua" w:cs="Simplified Arabic"/>
          <w:color w:val="333333"/>
          <w:sz w:val="24"/>
          <w:szCs w:val="24"/>
        </w:rPr>
        <w:t>BSEA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)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انقر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hyperlink r:id="rId27">
        <w:r w:rsidRPr="00822024">
          <w:rPr>
            <w:rStyle w:val="Hyperlink"/>
            <w:rFonts w:ascii="Book Antiqua" w:hAnsi="Book Antiqua" w:cs="Simplified Arabic" w:hint="cs"/>
            <w:sz w:val="24"/>
            <w:rtl/>
          </w:rPr>
          <w:t>هنا</w:t>
        </w:r>
      </w:hyperlink>
      <w:r w:rsidRPr="00822024">
        <w:rPr>
          <w:rFonts w:ascii="Book Antiqua" w:hAnsi="Book Antiqua" w:cs="Simplified Arabic" w:hint="cs"/>
          <w:rtl/>
        </w:rPr>
        <w:t>.</w:t>
      </w:r>
      <w:r w:rsidR="00822024">
        <w:rPr>
          <w:rFonts w:ascii="Book Antiqua" w:hAnsi="Book Antiqua" w:cs="Simplified Arabic"/>
          <w:color w:val="333333"/>
          <w:sz w:val="24"/>
          <w:szCs w:val="24"/>
          <w:rtl/>
        </w:rPr>
        <w:t xml:space="preserve"> </w:t>
      </w:r>
    </w:p>
    <w:p w14:paraId="1AFE4801" w14:textId="5DF6691B" w:rsidR="00DE5CC0" w:rsidRPr="00B06E92" w:rsidRDefault="00DE5CC0" w:rsidP="00822024">
      <w:pPr>
        <w:pStyle w:val="ListParagraph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ascii="Book Antiqua" w:eastAsia="Times New Roman" w:hAnsi="Book Antiqua" w:cs="Simplified Arabic"/>
          <w:color w:val="333333"/>
          <w:sz w:val="24"/>
          <w:szCs w:val="24"/>
        </w:rPr>
      </w:pP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الطرف</w:t>
      </w:r>
      <w:r w:rsid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b/>
          <w:bCs/>
          <w:color w:val="333333"/>
          <w:sz w:val="24"/>
          <w:szCs w:val="24"/>
          <w:rtl/>
        </w:rPr>
        <w:t>الثالث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هو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شخص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ليس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طالبًا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بالغًا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أو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ولي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الأمر/الوصي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القانوني</w:t>
      </w:r>
      <w:r w:rsidR="00822024">
        <w:rPr>
          <w:rFonts w:ascii="Book Antiqua" w:hAnsi="Book Antiqua" w:cs="Simplified Arabic" w:hint="cs"/>
          <w:color w:val="333333"/>
          <w:sz w:val="24"/>
          <w:szCs w:val="24"/>
          <w:rtl/>
        </w:rPr>
        <w:t xml:space="preserve"> </w:t>
      </w:r>
      <w:r w:rsidRPr="00822024">
        <w:rPr>
          <w:rFonts w:ascii="Book Antiqua" w:hAnsi="Book Antiqua" w:cs="Simplified Arabic" w:hint="cs"/>
          <w:color w:val="333333"/>
          <w:sz w:val="24"/>
          <w:szCs w:val="24"/>
          <w:rtl/>
        </w:rPr>
        <w:t>للطالب.</w:t>
      </w:r>
    </w:p>
    <w:p w14:paraId="70F1B209" w14:textId="77777777" w:rsidR="00B06E92" w:rsidRDefault="00B06E92" w:rsidP="00B06E92">
      <w:pPr>
        <w:bidi/>
        <w:spacing w:before="100" w:beforeAutospacing="1" w:after="100" w:afterAutospacing="1"/>
        <w:jc w:val="both"/>
        <w:rPr>
          <w:rFonts w:ascii="Book Antiqua" w:eastAsia="Times New Roman" w:hAnsi="Book Antiqua" w:cs="Simplified Arabic"/>
          <w:sz w:val="24"/>
          <w:szCs w:val="24"/>
          <w:rtl/>
        </w:rPr>
      </w:pPr>
    </w:p>
    <w:p w14:paraId="1FCF088A" w14:textId="6FF6D47D" w:rsidR="00B06E92" w:rsidRDefault="00B06E92" w:rsidP="00B06E92">
      <w:pPr>
        <w:bidi/>
        <w:spacing w:before="100" w:beforeAutospacing="1" w:after="100" w:afterAutospacing="1"/>
        <w:jc w:val="both"/>
        <w:rPr>
          <w:rFonts w:ascii="Book Antiqua" w:eastAsia="Times New Roman" w:hAnsi="Book Antiqua" w:cs="Simplified Arabic"/>
          <w:sz w:val="24"/>
          <w:szCs w:val="24"/>
          <w:rtl/>
        </w:rPr>
      </w:pPr>
    </w:p>
    <w:p w14:paraId="79E3459C" w14:textId="77777777" w:rsidR="00B36236" w:rsidRDefault="00B36236" w:rsidP="00B36236">
      <w:pPr>
        <w:bidi/>
        <w:spacing w:before="100" w:beforeAutospacing="1" w:after="100" w:afterAutospacing="1"/>
        <w:jc w:val="both"/>
        <w:rPr>
          <w:rFonts w:ascii="Book Antiqua" w:eastAsia="Times New Roman" w:hAnsi="Book Antiqua" w:cs="Simplified Arabic"/>
          <w:sz w:val="24"/>
          <w:szCs w:val="24"/>
          <w:rtl/>
        </w:rPr>
      </w:pPr>
    </w:p>
    <w:p w14:paraId="52361C17" w14:textId="426C59ED" w:rsidR="00B36236" w:rsidRPr="00B06E92" w:rsidRDefault="00B36236" w:rsidP="00B36236">
      <w:pPr>
        <w:bidi/>
        <w:spacing w:before="100" w:beforeAutospacing="1" w:after="100" w:afterAutospacing="1"/>
        <w:jc w:val="both"/>
        <w:rPr>
          <w:rFonts w:ascii="Book Antiqua" w:eastAsia="Times New Roman" w:hAnsi="Book Antiqua" w:cs="Simplified Arabic"/>
          <w:color w:val="333333"/>
          <w:sz w:val="24"/>
          <w:szCs w:val="24"/>
          <w:rtl/>
        </w:rPr>
      </w:pPr>
    </w:p>
    <w:sectPr w:rsidR="00B36236" w:rsidRPr="00B06E92" w:rsidSect="008B3DC7">
      <w:footerReference w:type="even" r:id="rId28"/>
      <w:footerReference w:type="default" r:id="rId29"/>
      <w:footerReference w:type="first" r:id="rId3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7EDD5" w14:textId="77777777" w:rsidR="008B3DC7" w:rsidRDefault="008B3DC7">
      <w:r>
        <w:separator/>
      </w:r>
    </w:p>
  </w:endnote>
  <w:endnote w:type="continuationSeparator" w:id="0">
    <w:p w14:paraId="601D62AF" w14:textId="77777777" w:rsidR="008B3DC7" w:rsidRDefault="008B3DC7">
      <w:r>
        <w:continuationSeparator/>
      </w:r>
    </w:p>
  </w:endnote>
  <w:endnote w:type="continuationNotice" w:id="1">
    <w:p w14:paraId="0C2AA612" w14:textId="77777777" w:rsidR="008B3DC7" w:rsidRDefault="008B3D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5B13B" w14:textId="77777777" w:rsidR="00B95268" w:rsidRDefault="00CC7A94" w:rsidP="00B95268">
    <w:pPr>
      <w:pStyle w:val="Footer"/>
      <w:framePr w:wrap="none" w:vAnchor="text" w:hAnchor="margin" w:xAlign="right" w:y="1"/>
      <w:bidi/>
      <w:rPr>
        <w:rStyle w:val="PageNumber"/>
        <w:rtl/>
      </w:rPr>
    </w:pPr>
    <w:r>
      <w:rPr>
        <w:rStyle w:val="PageNumber"/>
        <w:rFonts w:hint="cs"/>
        <w:rtl/>
      </w:rPr>
      <w:fldChar w:fldCharType="begin"/>
    </w:r>
    <w:r>
      <w:rPr>
        <w:rtl/>
      </w:rPr>
      <w:instrText xml:space="preserve"> </w:instrText>
    </w:r>
    <w:r>
      <w:rPr>
        <w:rStyle w:val="PageNumber"/>
        <w:rFonts w:hint="cs"/>
      </w:rPr>
      <w:instrText xml:space="preserve">PAGE </w:instrText>
    </w:r>
    <w:r>
      <w:rPr>
        <w:rStyle w:val="PageNumber"/>
        <w:rFonts w:hint="cs"/>
        <w:rtl/>
      </w:rPr>
      <w:fldChar w:fldCharType="end"/>
    </w:r>
  </w:p>
  <w:p w14:paraId="6AED0790" w14:textId="77777777" w:rsidR="00B95268" w:rsidRDefault="00B95268" w:rsidP="00B952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tl/>
      </w:rPr>
      <w:id w:val="214639644"/>
      <w:docPartObj>
        <w:docPartGallery w:val="Page Numbers (Bottom of Page)"/>
        <w:docPartUnique/>
      </w:docPartObj>
    </w:sdtPr>
    <w:sdtContent>
      <w:p w14:paraId="3FFA0A39" w14:textId="77777777" w:rsidR="00B95268" w:rsidRDefault="00CC7A94" w:rsidP="00B95268">
        <w:pPr>
          <w:pStyle w:val="Footer"/>
          <w:framePr w:wrap="none" w:vAnchor="text" w:hAnchor="margin" w:xAlign="right" w:y="1"/>
          <w:bidi/>
          <w:rPr>
            <w:rStyle w:val="PageNumber"/>
            <w:rtl/>
          </w:rPr>
        </w:pPr>
        <w:r>
          <w:rPr>
            <w:rStyle w:val="PageNumber"/>
            <w:rFonts w:hint="cs"/>
            <w:rtl/>
          </w:rPr>
          <w:fldChar w:fldCharType="begin"/>
        </w:r>
        <w:r>
          <w:rPr>
            <w:rtl/>
          </w:rPr>
          <w:instrText xml:space="preserve"> </w:instrText>
        </w:r>
        <w:r>
          <w:rPr>
            <w:rStyle w:val="PageNumber"/>
            <w:rFonts w:hint="cs"/>
          </w:rPr>
          <w:instrText xml:space="preserve">PAGE </w:instrText>
        </w:r>
        <w:r>
          <w:rPr>
            <w:rStyle w:val="PageNumber"/>
            <w:rFonts w:hint="cs"/>
            <w:rtl/>
          </w:rPr>
          <w:fldChar w:fldCharType="separate"/>
        </w:r>
        <w:r>
          <w:rPr>
            <w:rStyle w:val="PageNumber"/>
            <w:rFonts w:hint="cs"/>
            <w:rtl/>
          </w:rPr>
          <w:t>1</w:t>
        </w:r>
        <w:r>
          <w:rPr>
            <w:rStyle w:val="PageNumber"/>
            <w:rFonts w:hint="cs"/>
            <w:rtl/>
          </w:rPr>
          <w:fldChar w:fldCharType="end"/>
        </w:r>
      </w:p>
    </w:sdtContent>
  </w:sdt>
  <w:p w14:paraId="766705DE" w14:textId="77777777" w:rsidR="00B95268" w:rsidRDefault="00B95268" w:rsidP="00B9526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5B19D" w14:textId="202234C7" w:rsidR="00246B8B" w:rsidRPr="00246B8B" w:rsidRDefault="00246B8B" w:rsidP="00246B8B">
    <w:pPr>
      <w:pStyle w:val="Footer"/>
      <w:bidi/>
      <w:jc w:val="right"/>
      <w:rPr>
        <w:i/>
        <w:iCs/>
        <w:rtl/>
      </w:rPr>
    </w:pPr>
    <w:r>
      <w:rPr>
        <w:rFonts w:hint="cs"/>
        <w:i/>
        <w:iCs/>
        <w:rtl/>
      </w:rPr>
      <w:t>نسخة</w:t>
    </w:r>
    <w:r w:rsidR="00822024">
      <w:rPr>
        <w:rFonts w:hint="cs"/>
        <w:i/>
        <w:iCs/>
        <w:rtl/>
      </w:rPr>
      <w:t xml:space="preserve"> </w:t>
    </w:r>
    <w:r>
      <w:rPr>
        <w:rFonts w:hint="cs"/>
        <w:i/>
        <w:iCs/>
        <w:rtl/>
      </w:rPr>
      <w:t>مُحدَّثة</w:t>
    </w:r>
    <w:r w:rsidR="00822024">
      <w:rPr>
        <w:rFonts w:hint="cs"/>
        <w:i/>
        <w:iCs/>
        <w:rtl/>
      </w:rPr>
      <w:t xml:space="preserve"> </w:t>
    </w:r>
    <w:r>
      <w:rPr>
        <w:rFonts w:hint="cs"/>
        <w:i/>
        <w:iCs/>
        <w:rtl/>
      </w:rPr>
      <w:t>في</w:t>
    </w:r>
    <w:r w:rsidR="00822024">
      <w:rPr>
        <w:rFonts w:hint="cs"/>
        <w:i/>
        <w:iCs/>
        <w:rtl/>
      </w:rPr>
      <w:t xml:space="preserve"> </w:t>
    </w:r>
    <w:r>
      <w:rPr>
        <w:rFonts w:hint="cs"/>
        <w:i/>
        <w:iCs/>
        <w:rtl/>
      </w:rPr>
      <w:t>5</w:t>
    </w:r>
    <w:r w:rsidR="00822024">
      <w:rPr>
        <w:rFonts w:hint="cs"/>
        <w:i/>
        <w:iCs/>
        <w:rtl/>
      </w:rPr>
      <w:t xml:space="preserve"> </w:t>
    </w:r>
    <w:r>
      <w:rPr>
        <w:rFonts w:hint="cs"/>
        <w:i/>
        <w:iCs/>
        <w:rtl/>
      </w:rPr>
      <w:t>أبريل</w:t>
    </w:r>
    <w:r w:rsidR="00822024">
      <w:rPr>
        <w:rFonts w:hint="cs"/>
        <w:i/>
        <w:iCs/>
        <w:rtl/>
      </w:rPr>
      <w:t xml:space="preserve"> </w:t>
    </w:r>
    <w:r>
      <w:rPr>
        <w:rFonts w:hint="cs"/>
        <w:i/>
        <w:iCs/>
        <w:rtl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7C4D7" w14:textId="77777777" w:rsidR="008B3DC7" w:rsidRDefault="008B3DC7">
      <w:r>
        <w:separator/>
      </w:r>
    </w:p>
  </w:footnote>
  <w:footnote w:type="continuationSeparator" w:id="0">
    <w:p w14:paraId="7AC3988F" w14:textId="77777777" w:rsidR="008B3DC7" w:rsidRDefault="008B3DC7">
      <w:r>
        <w:continuationSeparator/>
      </w:r>
    </w:p>
  </w:footnote>
  <w:footnote w:type="continuationNotice" w:id="1">
    <w:p w14:paraId="453D1D4B" w14:textId="77777777" w:rsidR="008B3DC7" w:rsidRDefault="008B3D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F5318"/>
    <w:multiLevelType w:val="hybridMultilevel"/>
    <w:tmpl w:val="0B029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DA95"/>
    <w:multiLevelType w:val="hybridMultilevel"/>
    <w:tmpl w:val="36D05580"/>
    <w:lvl w:ilvl="0" w:tplc="A39C3FE4">
      <w:start w:val="1"/>
      <w:numFmt w:val="decimal"/>
      <w:lvlText w:val="%1)"/>
      <w:lvlJc w:val="left"/>
      <w:pPr>
        <w:ind w:left="720" w:hanging="360"/>
      </w:pPr>
    </w:lvl>
    <w:lvl w:ilvl="1" w:tplc="58924B5A">
      <w:start w:val="1"/>
      <w:numFmt w:val="lowerLetter"/>
      <w:lvlText w:val="%2."/>
      <w:lvlJc w:val="left"/>
      <w:pPr>
        <w:ind w:left="1440" w:hanging="360"/>
      </w:pPr>
    </w:lvl>
    <w:lvl w:ilvl="2" w:tplc="42A2A106">
      <w:start w:val="1"/>
      <w:numFmt w:val="lowerRoman"/>
      <w:lvlText w:val="%3."/>
      <w:lvlJc w:val="right"/>
      <w:pPr>
        <w:ind w:left="2160" w:hanging="180"/>
      </w:pPr>
    </w:lvl>
    <w:lvl w:ilvl="3" w:tplc="060E9E42">
      <w:start w:val="1"/>
      <w:numFmt w:val="decimal"/>
      <w:lvlText w:val="%4."/>
      <w:lvlJc w:val="left"/>
      <w:pPr>
        <w:ind w:left="2880" w:hanging="360"/>
      </w:pPr>
    </w:lvl>
    <w:lvl w:ilvl="4" w:tplc="DCFC2984">
      <w:start w:val="1"/>
      <w:numFmt w:val="lowerLetter"/>
      <w:lvlText w:val="%5."/>
      <w:lvlJc w:val="left"/>
      <w:pPr>
        <w:ind w:left="3600" w:hanging="360"/>
      </w:pPr>
    </w:lvl>
    <w:lvl w:ilvl="5" w:tplc="1DB87438">
      <w:start w:val="1"/>
      <w:numFmt w:val="lowerRoman"/>
      <w:lvlText w:val="%6."/>
      <w:lvlJc w:val="right"/>
      <w:pPr>
        <w:ind w:left="4320" w:hanging="180"/>
      </w:pPr>
    </w:lvl>
    <w:lvl w:ilvl="6" w:tplc="2578EDC8">
      <w:start w:val="1"/>
      <w:numFmt w:val="decimal"/>
      <w:lvlText w:val="%7."/>
      <w:lvlJc w:val="left"/>
      <w:pPr>
        <w:ind w:left="5040" w:hanging="360"/>
      </w:pPr>
    </w:lvl>
    <w:lvl w:ilvl="7" w:tplc="9270439E">
      <w:start w:val="1"/>
      <w:numFmt w:val="lowerLetter"/>
      <w:lvlText w:val="%8."/>
      <w:lvlJc w:val="left"/>
      <w:pPr>
        <w:ind w:left="5760" w:hanging="360"/>
      </w:pPr>
    </w:lvl>
    <w:lvl w:ilvl="8" w:tplc="87402FE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30B5A"/>
    <w:multiLevelType w:val="hybridMultilevel"/>
    <w:tmpl w:val="870E9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60762"/>
    <w:multiLevelType w:val="hybridMultilevel"/>
    <w:tmpl w:val="CC58E31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0CA41D05"/>
    <w:multiLevelType w:val="hybridMultilevel"/>
    <w:tmpl w:val="CE342FCE"/>
    <w:lvl w:ilvl="0" w:tplc="98E6197E">
      <w:start w:val="1"/>
      <w:numFmt w:val="decimal"/>
      <w:lvlText w:val="%1-"/>
      <w:lvlJc w:val="left"/>
      <w:pPr>
        <w:ind w:left="78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5" w15:restartNumberingAfterBreak="0">
    <w:nsid w:val="0CA83651"/>
    <w:multiLevelType w:val="multilevel"/>
    <w:tmpl w:val="8CC047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arabicAbjad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2E31CF"/>
    <w:multiLevelType w:val="hybridMultilevel"/>
    <w:tmpl w:val="10F86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4855FB"/>
    <w:multiLevelType w:val="hybridMultilevel"/>
    <w:tmpl w:val="613486B8"/>
    <w:lvl w:ilvl="0" w:tplc="98E61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BD09D"/>
    <w:multiLevelType w:val="hybridMultilevel"/>
    <w:tmpl w:val="C0DC3686"/>
    <w:lvl w:ilvl="0" w:tplc="B994F240">
      <w:start w:val="1"/>
      <w:numFmt w:val="decimal"/>
      <w:lvlText w:val="%1)"/>
      <w:lvlJc w:val="left"/>
      <w:pPr>
        <w:ind w:left="720" w:hanging="360"/>
      </w:pPr>
    </w:lvl>
    <w:lvl w:ilvl="1" w:tplc="2D50D6B6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8F74E856">
      <w:start w:val="1"/>
      <w:numFmt w:val="decimal"/>
      <w:lvlText w:val="%4."/>
      <w:lvlJc w:val="left"/>
      <w:pPr>
        <w:ind w:left="2880" w:hanging="360"/>
      </w:pPr>
    </w:lvl>
    <w:lvl w:ilvl="4" w:tplc="B02E6170">
      <w:start w:val="1"/>
      <w:numFmt w:val="lowerLetter"/>
      <w:lvlText w:val="%5."/>
      <w:lvlJc w:val="left"/>
      <w:pPr>
        <w:ind w:left="3600" w:hanging="360"/>
      </w:pPr>
    </w:lvl>
    <w:lvl w:ilvl="5" w:tplc="63B6B6A0">
      <w:start w:val="1"/>
      <w:numFmt w:val="lowerRoman"/>
      <w:lvlText w:val="%6."/>
      <w:lvlJc w:val="right"/>
      <w:pPr>
        <w:ind w:left="4320" w:hanging="180"/>
      </w:pPr>
    </w:lvl>
    <w:lvl w:ilvl="6" w:tplc="92263A94">
      <w:start w:val="1"/>
      <w:numFmt w:val="decimal"/>
      <w:lvlText w:val="%7."/>
      <w:lvlJc w:val="left"/>
      <w:pPr>
        <w:ind w:left="5040" w:hanging="360"/>
      </w:pPr>
    </w:lvl>
    <w:lvl w:ilvl="7" w:tplc="A00A1F0E">
      <w:start w:val="1"/>
      <w:numFmt w:val="lowerLetter"/>
      <w:lvlText w:val="%8."/>
      <w:lvlJc w:val="left"/>
      <w:pPr>
        <w:ind w:left="5760" w:hanging="360"/>
      </w:pPr>
    </w:lvl>
    <w:lvl w:ilvl="8" w:tplc="9EE668D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0DCDD"/>
    <w:multiLevelType w:val="hybridMultilevel"/>
    <w:tmpl w:val="D7D8F2A0"/>
    <w:lvl w:ilvl="0" w:tplc="8648E512">
      <w:start w:val="1"/>
      <w:numFmt w:val="lowerLetter"/>
      <w:lvlText w:val="%1."/>
      <w:lvlJc w:val="left"/>
      <w:pPr>
        <w:ind w:left="720" w:hanging="360"/>
      </w:pPr>
    </w:lvl>
    <w:lvl w:ilvl="1" w:tplc="842E78E8">
      <w:start w:val="1"/>
      <w:numFmt w:val="lowerLetter"/>
      <w:lvlText w:val="%2."/>
      <w:lvlJc w:val="left"/>
      <w:pPr>
        <w:ind w:left="1440" w:hanging="360"/>
      </w:pPr>
    </w:lvl>
    <w:lvl w:ilvl="2" w:tplc="EEACC0DC">
      <w:start w:val="1"/>
      <w:numFmt w:val="lowerRoman"/>
      <w:lvlText w:val="%3."/>
      <w:lvlJc w:val="right"/>
      <w:pPr>
        <w:ind w:left="2160" w:hanging="180"/>
      </w:pPr>
    </w:lvl>
    <w:lvl w:ilvl="3" w:tplc="2AF68EA2">
      <w:start w:val="1"/>
      <w:numFmt w:val="decimal"/>
      <w:lvlText w:val="%4."/>
      <w:lvlJc w:val="left"/>
      <w:pPr>
        <w:ind w:left="2880" w:hanging="360"/>
      </w:pPr>
    </w:lvl>
    <w:lvl w:ilvl="4" w:tplc="77B6E646">
      <w:start w:val="1"/>
      <w:numFmt w:val="lowerLetter"/>
      <w:lvlText w:val="%5."/>
      <w:lvlJc w:val="left"/>
      <w:pPr>
        <w:ind w:left="3600" w:hanging="360"/>
      </w:pPr>
    </w:lvl>
    <w:lvl w:ilvl="5" w:tplc="D2B89D2E">
      <w:start w:val="1"/>
      <w:numFmt w:val="lowerRoman"/>
      <w:lvlText w:val="%6."/>
      <w:lvlJc w:val="right"/>
      <w:pPr>
        <w:ind w:left="4320" w:hanging="180"/>
      </w:pPr>
    </w:lvl>
    <w:lvl w:ilvl="6" w:tplc="65840542">
      <w:start w:val="1"/>
      <w:numFmt w:val="decimal"/>
      <w:lvlText w:val="%7."/>
      <w:lvlJc w:val="left"/>
      <w:pPr>
        <w:ind w:left="5040" w:hanging="360"/>
      </w:pPr>
    </w:lvl>
    <w:lvl w:ilvl="7" w:tplc="0BEA7F04">
      <w:start w:val="1"/>
      <w:numFmt w:val="lowerLetter"/>
      <w:lvlText w:val="%8."/>
      <w:lvlJc w:val="left"/>
      <w:pPr>
        <w:ind w:left="5760" w:hanging="360"/>
      </w:pPr>
    </w:lvl>
    <w:lvl w:ilvl="8" w:tplc="46E414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3693F"/>
    <w:multiLevelType w:val="hybridMultilevel"/>
    <w:tmpl w:val="042EAE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665858A"/>
    <w:multiLevelType w:val="hybridMultilevel"/>
    <w:tmpl w:val="48B23FCA"/>
    <w:lvl w:ilvl="0" w:tplc="98E6197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CECCDE82">
      <w:start w:val="1"/>
      <w:numFmt w:val="lowerLetter"/>
      <w:lvlText w:val="%2."/>
      <w:lvlJc w:val="left"/>
      <w:pPr>
        <w:ind w:left="1440" w:hanging="360"/>
      </w:pPr>
    </w:lvl>
    <w:lvl w:ilvl="2" w:tplc="C89C9E84">
      <w:start w:val="1"/>
      <w:numFmt w:val="lowerRoman"/>
      <w:lvlText w:val="%3."/>
      <w:lvlJc w:val="right"/>
      <w:pPr>
        <w:ind w:left="2160" w:hanging="180"/>
      </w:pPr>
    </w:lvl>
    <w:lvl w:ilvl="3" w:tplc="9FAE551C">
      <w:start w:val="1"/>
      <w:numFmt w:val="decimal"/>
      <w:lvlText w:val="%4."/>
      <w:lvlJc w:val="left"/>
      <w:pPr>
        <w:ind w:left="2880" w:hanging="360"/>
      </w:pPr>
    </w:lvl>
    <w:lvl w:ilvl="4" w:tplc="73C4C286">
      <w:start w:val="1"/>
      <w:numFmt w:val="lowerLetter"/>
      <w:lvlText w:val="%5."/>
      <w:lvlJc w:val="left"/>
      <w:pPr>
        <w:ind w:left="3600" w:hanging="360"/>
      </w:pPr>
    </w:lvl>
    <w:lvl w:ilvl="5" w:tplc="4B04552A">
      <w:start w:val="1"/>
      <w:numFmt w:val="lowerRoman"/>
      <w:lvlText w:val="%6."/>
      <w:lvlJc w:val="right"/>
      <w:pPr>
        <w:ind w:left="4320" w:hanging="180"/>
      </w:pPr>
    </w:lvl>
    <w:lvl w:ilvl="6" w:tplc="A3663136">
      <w:start w:val="1"/>
      <w:numFmt w:val="decimal"/>
      <w:lvlText w:val="%7."/>
      <w:lvlJc w:val="left"/>
      <w:pPr>
        <w:ind w:left="5040" w:hanging="360"/>
      </w:pPr>
    </w:lvl>
    <w:lvl w:ilvl="7" w:tplc="459287C6">
      <w:start w:val="1"/>
      <w:numFmt w:val="lowerLetter"/>
      <w:lvlText w:val="%8."/>
      <w:lvlJc w:val="left"/>
      <w:pPr>
        <w:ind w:left="5760" w:hanging="360"/>
      </w:pPr>
    </w:lvl>
    <w:lvl w:ilvl="8" w:tplc="26BC75E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E5C73"/>
    <w:multiLevelType w:val="hybridMultilevel"/>
    <w:tmpl w:val="FC643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EA69A"/>
    <w:multiLevelType w:val="hybridMultilevel"/>
    <w:tmpl w:val="C3448D9E"/>
    <w:lvl w:ilvl="0" w:tplc="5F2EDE9C">
      <w:start w:val="1"/>
      <w:numFmt w:val="decimal"/>
      <w:lvlText w:val="%1)"/>
      <w:lvlJc w:val="left"/>
      <w:pPr>
        <w:ind w:left="1350" w:hanging="360"/>
      </w:pPr>
      <w:rPr>
        <w:rFonts w:ascii="Arial" w:hAnsi="Arial" w:hint="default"/>
        <w:i w:val="0"/>
        <w:iCs w:val="0"/>
        <w:sz w:val="24"/>
        <w:szCs w:val="24"/>
      </w:rPr>
    </w:lvl>
    <w:lvl w:ilvl="1" w:tplc="4CAE15FA">
      <w:start w:val="1"/>
      <w:numFmt w:val="lowerLetter"/>
      <w:lvlText w:val="%2."/>
      <w:lvlJc w:val="left"/>
      <w:pPr>
        <w:ind w:left="1800" w:hanging="360"/>
      </w:pPr>
    </w:lvl>
    <w:lvl w:ilvl="2" w:tplc="5F7A5732">
      <w:start w:val="1"/>
      <w:numFmt w:val="lowerRoman"/>
      <w:lvlText w:val="%3."/>
      <w:lvlJc w:val="right"/>
      <w:pPr>
        <w:ind w:left="2520" w:hanging="180"/>
      </w:pPr>
    </w:lvl>
    <w:lvl w:ilvl="3" w:tplc="7EF85CD4">
      <w:start w:val="1"/>
      <w:numFmt w:val="decimal"/>
      <w:lvlText w:val="%4."/>
      <w:lvlJc w:val="left"/>
      <w:pPr>
        <w:ind w:left="3240" w:hanging="360"/>
      </w:pPr>
    </w:lvl>
    <w:lvl w:ilvl="4" w:tplc="8A229BC8">
      <w:start w:val="1"/>
      <w:numFmt w:val="lowerLetter"/>
      <w:lvlText w:val="%5."/>
      <w:lvlJc w:val="left"/>
      <w:pPr>
        <w:ind w:left="3960" w:hanging="360"/>
      </w:pPr>
    </w:lvl>
    <w:lvl w:ilvl="5" w:tplc="EF120DA2">
      <w:start w:val="1"/>
      <w:numFmt w:val="lowerRoman"/>
      <w:lvlText w:val="%6."/>
      <w:lvlJc w:val="right"/>
      <w:pPr>
        <w:ind w:left="4680" w:hanging="180"/>
      </w:pPr>
    </w:lvl>
    <w:lvl w:ilvl="6" w:tplc="571E8384">
      <w:start w:val="1"/>
      <w:numFmt w:val="decimal"/>
      <w:lvlText w:val="%7."/>
      <w:lvlJc w:val="left"/>
      <w:pPr>
        <w:ind w:left="5400" w:hanging="360"/>
      </w:pPr>
    </w:lvl>
    <w:lvl w:ilvl="7" w:tplc="C360BB5C">
      <w:start w:val="1"/>
      <w:numFmt w:val="lowerLetter"/>
      <w:lvlText w:val="%8."/>
      <w:lvlJc w:val="left"/>
      <w:pPr>
        <w:ind w:left="6120" w:hanging="360"/>
      </w:pPr>
    </w:lvl>
    <w:lvl w:ilvl="8" w:tplc="4DB6AC46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676E37"/>
    <w:multiLevelType w:val="hybridMultilevel"/>
    <w:tmpl w:val="2104F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CA544"/>
    <w:multiLevelType w:val="hybridMultilevel"/>
    <w:tmpl w:val="B480075E"/>
    <w:lvl w:ilvl="0" w:tplc="EFD2D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88B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E3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B6F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A0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C65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A7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05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FA5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C35F4"/>
    <w:multiLevelType w:val="multilevel"/>
    <w:tmpl w:val="7BA84B8C"/>
    <w:lvl w:ilvl="0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7" w15:restartNumberingAfterBreak="0">
    <w:nsid w:val="604756C6"/>
    <w:multiLevelType w:val="hybridMultilevel"/>
    <w:tmpl w:val="6B5E8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56214"/>
    <w:multiLevelType w:val="hybridMultilevel"/>
    <w:tmpl w:val="A75260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BA0454"/>
    <w:multiLevelType w:val="hybridMultilevel"/>
    <w:tmpl w:val="F78AF5BC"/>
    <w:lvl w:ilvl="0" w:tplc="A91E92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2D60D5"/>
    <w:multiLevelType w:val="hybridMultilevel"/>
    <w:tmpl w:val="09380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263B2"/>
    <w:multiLevelType w:val="hybridMultilevel"/>
    <w:tmpl w:val="CC321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437256">
    <w:abstractNumId w:val="9"/>
  </w:num>
  <w:num w:numId="2" w16cid:durableId="807671369">
    <w:abstractNumId w:val="15"/>
  </w:num>
  <w:num w:numId="3" w16cid:durableId="791675376">
    <w:abstractNumId w:val="1"/>
  </w:num>
  <w:num w:numId="4" w16cid:durableId="267740467">
    <w:abstractNumId w:val="13"/>
  </w:num>
  <w:num w:numId="5" w16cid:durableId="452287058">
    <w:abstractNumId w:val="11"/>
  </w:num>
  <w:num w:numId="6" w16cid:durableId="1372874343">
    <w:abstractNumId w:val="16"/>
  </w:num>
  <w:num w:numId="7" w16cid:durableId="1194078486">
    <w:abstractNumId w:val="8"/>
  </w:num>
  <w:num w:numId="8" w16cid:durableId="1559125068">
    <w:abstractNumId w:val="4"/>
  </w:num>
  <w:num w:numId="9" w16cid:durableId="410932580">
    <w:abstractNumId w:val="7"/>
  </w:num>
  <w:num w:numId="10" w16cid:durableId="705252996">
    <w:abstractNumId w:val="5"/>
  </w:num>
  <w:num w:numId="11" w16cid:durableId="1388649238">
    <w:abstractNumId w:val="18"/>
  </w:num>
  <w:num w:numId="12" w16cid:durableId="1239438770">
    <w:abstractNumId w:val="10"/>
  </w:num>
  <w:num w:numId="13" w16cid:durableId="1372459288">
    <w:abstractNumId w:val="3"/>
  </w:num>
  <w:num w:numId="14" w16cid:durableId="1065640118">
    <w:abstractNumId w:val="17"/>
  </w:num>
  <w:num w:numId="15" w16cid:durableId="1344820556">
    <w:abstractNumId w:val="0"/>
  </w:num>
  <w:num w:numId="16" w16cid:durableId="1790736994">
    <w:abstractNumId w:val="14"/>
  </w:num>
  <w:num w:numId="17" w16cid:durableId="1780296299">
    <w:abstractNumId w:val="20"/>
  </w:num>
  <w:num w:numId="18" w16cid:durableId="1320770565">
    <w:abstractNumId w:val="21"/>
  </w:num>
  <w:num w:numId="19" w16cid:durableId="2022966972">
    <w:abstractNumId w:val="6"/>
  </w:num>
  <w:num w:numId="20" w16cid:durableId="1212185113">
    <w:abstractNumId w:val="19"/>
  </w:num>
  <w:num w:numId="21" w16cid:durableId="2053460396">
    <w:abstractNumId w:val="2"/>
  </w:num>
  <w:num w:numId="22" w16cid:durableId="1768892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058756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73"/>
    <w:rsid w:val="000004CB"/>
    <w:rsid w:val="00000947"/>
    <w:rsid w:val="000011DB"/>
    <w:rsid w:val="000021F1"/>
    <w:rsid w:val="00003395"/>
    <w:rsid w:val="00003397"/>
    <w:rsid w:val="000037A4"/>
    <w:rsid w:val="00003BBD"/>
    <w:rsid w:val="00005359"/>
    <w:rsid w:val="000054E9"/>
    <w:rsid w:val="00005F3F"/>
    <w:rsid w:val="0000697F"/>
    <w:rsid w:val="00007490"/>
    <w:rsid w:val="00007C24"/>
    <w:rsid w:val="00010043"/>
    <w:rsid w:val="00012A8A"/>
    <w:rsid w:val="00012D37"/>
    <w:rsid w:val="0001333D"/>
    <w:rsid w:val="000148A8"/>
    <w:rsid w:val="00016B3E"/>
    <w:rsid w:val="00017FCE"/>
    <w:rsid w:val="000213C3"/>
    <w:rsid w:val="00022297"/>
    <w:rsid w:val="00023A47"/>
    <w:rsid w:val="00023F29"/>
    <w:rsid w:val="0002477B"/>
    <w:rsid w:val="0002503E"/>
    <w:rsid w:val="00025D9C"/>
    <w:rsid w:val="000310A7"/>
    <w:rsid w:val="00031438"/>
    <w:rsid w:val="0003197F"/>
    <w:rsid w:val="00032FDD"/>
    <w:rsid w:val="000340D2"/>
    <w:rsid w:val="00034239"/>
    <w:rsid w:val="00036EA8"/>
    <w:rsid w:val="00040828"/>
    <w:rsid w:val="000421E4"/>
    <w:rsid w:val="00042BE0"/>
    <w:rsid w:val="000439F7"/>
    <w:rsid w:val="000444F5"/>
    <w:rsid w:val="00044ADF"/>
    <w:rsid w:val="00045480"/>
    <w:rsid w:val="00045F7E"/>
    <w:rsid w:val="00047262"/>
    <w:rsid w:val="00047592"/>
    <w:rsid w:val="000475F9"/>
    <w:rsid w:val="00047F64"/>
    <w:rsid w:val="0005004B"/>
    <w:rsid w:val="0005329B"/>
    <w:rsid w:val="000533D0"/>
    <w:rsid w:val="00053BF8"/>
    <w:rsid w:val="0005493A"/>
    <w:rsid w:val="00055475"/>
    <w:rsid w:val="000569C9"/>
    <w:rsid w:val="000605DB"/>
    <w:rsid w:val="00071C8C"/>
    <w:rsid w:val="000727B3"/>
    <w:rsid w:val="00073637"/>
    <w:rsid w:val="00073918"/>
    <w:rsid w:val="0007606C"/>
    <w:rsid w:val="00076614"/>
    <w:rsid w:val="00077876"/>
    <w:rsid w:val="00081CDB"/>
    <w:rsid w:val="00082356"/>
    <w:rsid w:val="000828AC"/>
    <w:rsid w:val="00083EC0"/>
    <w:rsid w:val="00084E32"/>
    <w:rsid w:val="00086B4C"/>
    <w:rsid w:val="00090AF6"/>
    <w:rsid w:val="0009135B"/>
    <w:rsid w:val="00092D0B"/>
    <w:rsid w:val="000938F3"/>
    <w:rsid w:val="00094E8D"/>
    <w:rsid w:val="000970B7"/>
    <w:rsid w:val="00097865"/>
    <w:rsid w:val="000A3042"/>
    <w:rsid w:val="000A3C40"/>
    <w:rsid w:val="000A4428"/>
    <w:rsid w:val="000A5317"/>
    <w:rsid w:val="000A5902"/>
    <w:rsid w:val="000A6DA1"/>
    <w:rsid w:val="000A6E40"/>
    <w:rsid w:val="000A723B"/>
    <w:rsid w:val="000A7529"/>
    <w:rsid w:val="000A7912"/>
    <w:rsid w:val="000A7CE6"/>
    <w:rsid w:val="000B0104"/>
    <w:rsid w:val="000B0B6E"/>
    <w:rsid w:val="000B0CF3"/>
    <w:rsid w:val="000B197A"/>
    <w:rsid w:val="000B3F28"/>
    <w:rsid w:val="000B44EC"/>
    <w:rsid w:val="000B5618"/>
    <w:rsid w:val="000B6B3D"/>
    <w:rsid w:val="000B790D"/>
    <w:rsid w:val="000B7EDD"/>
    <w:rsid w:val="000C094F"/>
    <w:rsid w:val="000C21A8"/>
    <w:rsid w:val="000C256C"/>
    <w:rsid w:val="000C2CD7"/>
    <w:rsid w:val="000C3702"/>
    <w:rsid w:val="000C47FB"/>
    <w:rsid w:val="000C60DD"/>
    <w:rsid w:val="000C7EDB"/>
    <w:rsid w:val="000D04C0"/>
    <w:rsid w:val="000D054D"/>
    <w:rsid w:val="000D1D88"/>
    <w:rsid w:val="000D33E4"/>
    <w:rsid w:val="000D4939"/>
    <w:rsid w:val="000D777A"/>
    <w:rsid w:val="000E09F1"/>
    <w:rsid w:val="000E2AF7"/>
    <w:rsid w:val="000E2DC1"/>
    <w:rsid w:val="000E4F1C"/>
    <w:rsid w:val="000E6878"/>
    <w:rsid w:val="000E7C19"/>
    <w:rsid w:val="000F01A8"/>
    <w:rsid w:val="000F1723"/>
    <w:rsid w:val="000F25F6"/>
    <w:rsid w:val="000F2858"/>
    <w:rsid w:val="000F7560"/>
    <w:rsid w:val="001010C3"/>
    <w:rsid w:val="00101983"/>
    <w:rsid w:val="00101CFD"/>
    <w:rsid w:val="00101E32"/>
    <w:rsid w:val="001029E5"/>
    <w:rsid w:val="00105055"/>
    <w:rsid w:val="00105BD2"/>
    <w:rsid w:val="00105ECC"/>
    <w:rsid w:val="00106A16"/>
    <w:rsid w:val="00106D6C"/>
    <w:rsid w:val="00106F18"/>
    <w:rsid w:val="00107301"/>
    <w:rsid w:val="00107A9B"/>
    <w:rsid w:val="001102D9"/>
    <w:rsid w:val="00110DC7"/>
    <w:rsid w:val="00112241"/>
    <w:rsid w:val="0011429C"/>
    <w:rsid w:val="00115056"/>
    <w:rsid w:val="00116083"/>
    <w:rsid w:val="00116422"/>
    <w:rsid w:val="001204F1"/>
    <w:rsid w:val="00122ADD"/>
    <w:rsid w:val="001233E6"/>
    <w:rsid w:val="00124706"/>
    <w:rsid w:val="00124E63"/>
    <w:rsid w:val="00125501"/>
    <w:rsid w:val="001268F6"/>
    <w:rsid w:val="00127D00"/>
    <w:rsid w:val="00130D99"/>
    <w:rsid w:val="00132C2D"/>
    <w:rsid w:val="00134451"/>
    <w:rsid w:val="0013539E"/>
    <w:rsid w:val="00135736"/>
    <w:rsid w:val="001411E4"/>
    <w:rsid w:val="00142CD2"/>
    <w:rsid w:val="0014484C"/>
    <w:rsid w:val="001464C3"/>
    <w:rsid w:val="00146C5B"/>
    <w:rsid w:val="00150067"/>
    <w:rsid w:val="00151BE2"/>
    <w:rsid w:val="0015225E"/>
    <w:rsid w:val="0015393B"/>
    <w:rsid w:val="00153AF7"/>
    <w:rsid w:val="0015455F"/>
    <w:rsid w:val="0015461C"/>
    <w:rsid w:val="00156422"/>
    <w:rsid w:val="00161B35"/>
    <w:rsid w:val="00161CAC"/>
    <w:rsid w:val="001625C6"/>
    <w:rsid w:val="00164959"/>
    <w:rsid w:val="00164B74"/>
    <w:rsid w:val="001659CA"/>
    <w:rsid w:val="00166231"/>
    <w:rsid w:val="001704E2"/>
    <w:rsid w:val="0017055E"/>
    <w:rsid w:val="00170D3D"/>
    <w:rsid w:val="00171801"/>
    <w:rsid w:val="00171AAF"/>
    <w:rsid w:val="0017362E"/>
    <w:rsid w:val="00175697"/>
    <w:rsid w:val="00176CB6"/>
    <w:rsid w:val="00176F42"/>
    <w:rsid w:val="00180A42"/>
    <w:rsid w:val="00182CA3"/>
    <w:rsid w:val="00186712"/>
    <w:rsid w:val="00187CA1"/>
    <w:rsid w:val="001903A7"/>
    <w:rsid w:val="001903B1"/>
    <w:rsid w:val="0019127E"/>
    <w:rsid w:val="0019140F"/>
    <w:rsid w:val="00191F38"/>
    <w:rsid w:val="0019363F"/>
    <w:rsid w:val="00194173"/>
    <w:rsid w:val="00194FBE"/>
    <w:rsid w:val="00195171"/>
    <w:rsid w:val="0019587A"/>
    <w:rsid w:val="001958FC"/>
    <w:rsid w:val="00195C05"/>
    <w:rsid w:val="001971C7"/>
    <w:rsid w:val="001A0E6F"/>
    <w:rsid w:val="001A5582"/>
    <w:rsid w:val="001A6CB4"/>
    <w:rsid w:val="001A6CF4"/>
    <w:rsid w:val="001A6DA3"/>
    <w:rsid w:val="001A7015"/>
    <w:rsid w:val="001B0B39"/>
    <w:rsid w:val="001B10DF"/>
    <w:rsid w:val="001B1528"/>
    <w:rsid w:val="001B2506"/>
    <w:rsid w:val="001B316A"/>
    <w:rsid w:val="001B3C17"/>
    <w:rsid w:val="001B635B"/>
    <w:rsid w:val="001C2CAE"/>
    <w:rsid w:val="001C37B9"/>
    <w:rsid w:val="001C55DF"/>
    <w:rsid w:val="001C6CB6"/>
    <w:rsid w:val="001C7617"/>
    <w:rsid w:val="001C7DCF"/>
    <w:rsid w:val="001D230C"/>
    <w:rsid w:val="001D23D5"/>
    <w:rsid w:val="001D46FF"/>
    <w:rsid w:val="001D4EF1"/>
    <w:rsid w:val="001D6B91"/>
    <w:rsid w:val="001E0636"/>
    <w:rsid w:val="001E1298"/>
    <w:rsid w:val="001E2027"/>
    <w:rsid w:val="001E2BB3"/>
    <w:rsid w:val="001E2C72"/>
    <w:rsid w:val="001E3743"/>
    <w:rsid w:val="001E4285"/>
    <w:rsid w:val="001E5106"/>
    <w:rsid w:val="001E619E"/>
    <w:rsid w:val="001E62E7"/>
    <w:rsid w:val="001E6706"/>
    <w:rsid w:val="001E6CBE"/>
    <w:rsid w:val="001E6FC8"/>
    <w:rsid w:val="001E72A6"/>
    <w:rsid w:val="001E7F08"/>
    <w:rsid w:val="001F279F"/>
    <w:rsid w:val="001F45F3"/>
    <w:rsid w:val="001F63A8"/>
    <w:rsid w:val="001F67FD"/>
    <w:rsid w:val="001F6A32"/>
    <w:rsid w:val="001F72DA"/>
    <w:rsid w:val="002008E1"/>
    <w:rsid w:val="00202BCE"/>
    <w:rsid w:val="00202BF9"/>
    <w:rsid w:val="00203811"/>
    <w:rsid w:val="0020413C"/>
    <w:rsid w:val="002049A2"/>
    <w:rsid w:val="0020652B"/>
    <w:rsid w:val="00207835"/>
    <w:rsid w:val="002142DE"/>
    <w:rsid w:val="00215033"/>
    <w:rsid w:val="0021670F"/>
    <w:rsid w:val="00216AAF"/>
    <w:rsid w:val="002177BB"/>
    <w:rsid w:val="002206B5"/>
    <w:rsid w:val="002256FD"/>
    <w:rsid w:val="00225C88"/>
    <w:rsid w:val="0022659E"/>
    <w:rsid w:val="00227259"/>
    <w:rsid w:val="00227477"/>
    <w:rsid w:val="00231E4C"/>
    <w:rsid w:val="00232A2B"/>
    <w:rsid w:val="00232E47"/>
    <w:rsid w:val="0023369D"/>
    <w:rsid w:val="002336DC"/>
    <w:rsid w:val="00233A6D"/>
    <w:rsid w:val="00234175"/>
    <w:rsid w:val="00234DA1"/>
    <w:rsid w:val="00235899"/>
    <w:rsid w:val="002361BA"/>
    <w:rsid w:val="00236910"/>
    <w:rsid w:val="00237F83"/>
    <w:rsid w:val="00240F5A"/>
    <w:rsid w:val="002424EA"/>
    <w:rsid w:val="00244FFE"/>
    <w:rsid w:val="00245644"/>
    <w:rsid w:val="00245D51"/>
    <w:rsid w:val="00246B8B"/>
    <w:rsid w:val="00252E17"/>
    <w:rsid w:val="002537A2"/>
    <w:rsid w:val="002548AF"/>
    <w:rsid w:val="002578B5"/>
    <w:rsid w:val="00260982"/>
    <w:rsid w:val="00260AC0"/>
    <w:rsid w:val="00260FA1"/>
    <w:rsid w:val="00261758"/>
    <w:rsid w:val="00264183"/>
    <w:rsid w:val="00265996"/>
    <w:rsid w:val="00265AE0"/>
    <w:rsid w:val="00266AEA"/>
    <w:rsid w:val="0026759F"/>
    <w:rsid w:val="00267630"/>
    <w:rsid w:val="00267BB7"/>
    <w:rsid w:val="00271073"/>
    <w:rsid w:val="002710F5"/>
    <w:rsid w:val="0027223B"/>
    <w:rsid w:val="00272328"/>
    <w:rsid w:val="00274B92"/>
    <w:rsid w:val="00275B89"/>
    <w:rsid w:val="002763ED"/>
    <w:rsid w:val="002779D5"/>
    <w:rsid w:val="0027C56F"/>
    <w:rsid w:val="002807A2"/>
    <w:rsid w:val="00285875"/>
    <w:rsid w:val="0028593C"/>
    <w:rsid w:val="002859C4"/>
    <w:rsid w:val="0028605C"/>
    <w:rsid w:val="002867EF"/>
    <w:rsid w:val="00286D0A"/>
    <w:rsid w:val="0028772D"/>
    <w:rsid w:val="0029072B"/>
    <w:rsid w:val="00292E83"/>
    <w:rsid w:val="00293491"/>
    <w:rsid w:val="002946F6"/>
    <w:rsid w:val="00294774"/>
    <w:rsid w:val="00294CC6"/>
    <w:rsid w:val="00297F40"/>
    <w:rsid w:val="002A20EA"/>
    <w:rsid w:val="002A23EB"/>
    <w:rsid w:val="002A31A1"/>
    <w:rsid w:val="002A3451"/>
    <w:rsid w:val="002A3CD8"/>
    <w:rsid w:val="002A3EF0"/>
    <w:rsid w:val="002A4C9C"/>
    <w:rsid w:val="002A63A5"/>
    <w:rsid w:val="002A7707"/>
    <w:rsid w:val="002B0763"/>
    <w:rsid w:val="002B0C5B"/>
    <w:rsid w:val="002B2413"/>
    <w:rsid w:val="002B3B3D"/>
    <w:rsid w:val="002B4D0C"/>
    <w:rsid w:val="002B5490"/>
    <w:rsid w:val="002B5DD2"/>
    <w:rsid w:val="002B5F63"/>
    <w:rsid w:val="002B6D3B"/>
    <w:rsid w:val="002B78A9"/>
    <w:rsid w:val="002B7E60"/>
    <w:rsid w:val="002C01CD"/>
    <w:rsid w:val="002C05F1"/>
    <w:rsid w:val="002C063F"/>
    <w:rsid w:val="002C4A8D"/>
    <w:rsid w:val="002C6A3B"/>
    <w:rsid w:val="002D6D1D"/>
    <w:rsid w:val="002D7164"/>
    <w:rsid w:val="002D7558"/>
    <w:rsid w:val="002DB9FB"/>
    <w:rsid w:val="002E1ABB"/>
    <w:rsid w:val="002E2F6B"/>
    <w:rsid w:val="002E4AFE"/>
    <w:rsid w:val="002E4CFE"/>
    <w:rsid w:val="002F05AC"/>
    <w:rsid w:val="002F0983"/>
    <w:rsid w:val="002F1814"/>
    <w:rsid w:val="002F2EBD"/>
    <w:rsid w:val="002F39D5"/>
    <w:rsid w:val="002F4669"/>
    <w:rsid w:val="002F63AC"/>
    <w:rsid w:val="002F6B9F"/>
    <w:rsid w:val="002F7876"/>
    <w:rsid w:val="0030004F"/>
    <w:rsid w:val="00300067"/>
    <w:rsid w:val="003011E8"/>
    <w:rsid w:val="00302E55"/>
    <w:rsid w:val="0030343C"/>
    <w:rsid w:val="003043FD"/>
    <w:rsid w:val="003067BE"/>
    <w:rsid w:val="00306B54"/>
    <w:rsid w:val="003107EC"/>
    <w:rsid w:val="0031115A"/>
    <w:rsid w:val="00311C77"/>
    <w:rsid w:val="00312F5B"/>
    <w:rsid w:val="00314DED"/>
    <w:rsid w:val="00315349"/>
    <w:rsid w:val="00316F31"/>
    <w:rsid w:val="00317145"/>
    <w:rsid w:val="0032008B"/>
    <w:rsid w:val="003209E7"/>
    <w:rsid w:val="00320E9C"/>
    <w:rsid w:val="00322D4E"/>
    <w:rsid w:val="003235CC"/>
    <w:rsid w:val="003252DB"/>
    <w:rsid w:val="003257E5"/>
    <w:rsid w:val="0032640B"/>
    <w:rsid w:val="00326581"/>
    <w:rsid w:val="0032669D"/>
    <w:rsid w:val="003307F6"/>
    <w:rsid w:val="00331428"/>
    <w:rsid w:val="00332D02"/>
    <w:rsid w:val="00332D34"/>
    <w:rsid w:val="003337EF"/>
    <w:rsid w:val="00333C0D"/>
    <w:rsid w:val="00334BE5"/>
    <w:rsid w:val="00334F71"/>
    <w:rsid w:val="00335562"/>
    <w:rsid w:val="0033563E"/>
    <w:rsid w:val="00335C17"/>
    <w:rsid w:val="00336382"/>
    <w:rsid w:val="00340B34"/>
    <w:rsid w:val="00342C8D"/>
    <w:rsid w:val="0034349D"/>
    <w:rsid w:val="00343D9F"/>
    <w:rsid w:val="00343E79"/>
    <w:rsid w:val="0034468A"/>
    <w:rsid w:val="0034704C"/>
    <w:rsid w:val="003474D8"/>
    <w:rsid w:val="003476CB"/>
    <w:rsid w:val="00350B5A"/>
    <w:rsid w:val="00351D1E"/>
    <w:rsid w:val="00353069"/>
    <w:rsid w:val="00353929"/>
    <w:rsid w:val="0035438A"/>
    <w:rsid w:val="003545AE"/>
    <w:rsid w:val="0035478B"/>
    <w:rsid w:val="00354896"/>
    <w:rsid w:val="00356547"/>
    <w:rsid w:val="0035795C"/>
    <w:rsid w:val="00361380"/>
    <w:rsid w:val="00362754"/>
    <w:rsid w:val="00362C5E"/>
    <w:rsid w:val="003640F0"/>
    <w:rsid w:val="0036456C"/>
    <w:rsid w:val="00364D3D"/>
    <w:rsid w:val="0036718E"/>
    <w:rsid w:val="003671D3"/>
    <w:rsid w:val="0037028F"/>
    <w:rsid w:val="00370505"/>
    <w:rsid w:val="00370E55"/>
    <w:rsid w:val="003722E0"/>
    <w:rsid w:val="003730C7"/>
    <w:rsid w:val="0037318C"/>
    <w:rsid w:val="003738D0"/>
    <w:rsid w:val="00373BBE"/>
    <w:rsid w:val="003741DC"/>
    <w:rsid w:val="00374341"/>
    <w:rsid w:val="00375515"/>
    <w:rsid w:val="00375B2B"/>
    <w:rsid w:val="00375C31"/>
    <w:rsid w:val="00375F93"/>
    <w:rsid w:val="0037675D"/>
    <w:rsid w:val="00376A24"/>
    <w:rsid w:val="00380DEC"/>
    <w:rsid w:val="00382BC0"/>
    <w:rsid w:val="0038462C"/>
    <w:rsid w:val="00384E34"/>
    <w:rsid w:val="003876AC"/>
    <w:rsid w:val="00387BB5"/>
    <w:rsid w:val="0039047A"/>
    <w:rsid w:val="0039281F"/>
    <w:rsid w:val="0039336A"/>
    <w:rsid w:val="00394AE1"/>
    <w:rsid w:val="00394BA7"/>
    <w:rsid w:val="00394E34"/>
    <w:rsid w:val="00394ED7"/>
    <w:rsid w:val="00396890"/>
    <w:rsid w:val="00396CD7"/>
    <w:rsid w:val="003972C0"/>
    <w:rsid w:val="00397C54"/>
    <w:rsid w:val="00397E14"/>
    <w:rsid w:val="003A028C"/>
    <w:rsid w:val="003A3303"/>
    <w:rsid w:val="003A47E7"/>
    <w:rsid w:val="003A5092"/>
    <w:rsid w:val="003A6846"/>
    <w:rsid w:val="003A6A0E"/>
    <w:rsid w:val="003A708C"/>
    <w:rsid w:val="003A7ABB"/>
    <w:rsid w:val="003A7D40"/>
    <w:rsid w:val="003A7FC4"/>
    <w:rsid w:val="003B0A0C"/>
    <w:rsid w:val="003B1831"/>
    <w:rsid w:val="003B2F25"/>
    <w:rsid w:val="003B48BE"/>
    <w:rsid w:val="003B5A4B"/>
    <w:rsid w:val="003B5ABA"/>
    <w:rsid w:val="003B621C"/>
    <w:rsid w:val="003B73A4"/>
    <w:rsid w:val="003C0249"/>
    <w:rsid w:val="003C12EA"/>
    <w:rsid w:val="003C1971"/>
    <w:rsid w:val="003C1D95"/>
    <w:rsid w:val="003C2422"/>
    <w:rsid w:val="003C261F"/>
    <w:rsid w:val="003C53E8"/>
    <w:rsid w:val="003C548A"/>
    <w:rsid w:val="003D0761"/>
    <w:rsid w:val="003D2ABC"/>
    <w:rsid w:val="003D36B6"/>
    <w:rsid w:val="003D4CD7"/>
    <w:rsid w:val="003D6E2E"/>
    <w:rsid w:val="003D70CE"/>
    <w:rsid w:val="003E1907"/>
    <w:rsid w:val="003E2FBD"/>
    <w:rsid w:val="003E3917"/>
    <w:rsid w:val="003E5094"/>
    <w:rsid w:val="003E53B5"/>
    <w:rsid w:val="003E5F9F"/>
    <w:rsid w:val="003E617E"/>
    <w:rsid w:val="003E622F"/>
    <w:rsid w:val="003E720F"/>
    <w:rsid w:val="003E7E87"/>
    <w:rsid w:val="003F0374"/>
    <w:rsid w:val="003F1E84"/>
    <w:rsid w:val="003F1F86"/>
    <w:rsid w:val="003F2268"/>
    <w:rsid w:val="003F37CC"/>
    <w:rsid w:val="003F3EBF"/>
    <w:rsid w:val="003F434F"/>
    <w:rsid w:val="003F4C94"/>
    <w:rsid w:val="003F598B"/>
    <w:rsid w:val="003F7948"/>
    <w:rsid w:val="003F7B38"/>
    <w:rsid w:val="00400A10"/>
    <w:rsid w:val="004012E7"/>
    <w:rsid w:val="0040277F"/>
    <w:rsid w:val="00402DCE"/>
    <w:rsid w:val="0040344B"/>
    <w:rsid w:val="00404613"/>
    <w:rsid w:val="004060B8"/>
    <w:rsid w:val="00406D2B"/>
    <w:rsid w:val="00411ADD"/>
    <w:rsid w:val="00412A88"/>
    <w:rsid w:val="00412C4E"/>
    <w:rsid w:val="00412E89"/>
    <w:rsid w:val="00413673"/>
    <w:rsid w:val="00413E42"/>
    <w:rsid w:val="0041475A"/>
    <w:rsid w:val="00414FAD"/>
    <w:rsid w:val="0042712C"/>
    <w:rsid w:val="004278FE"/>
    <w:rsid w:val="00427CB0"/>
    <w:rsid w:val="0043087E"/>
    <w:rsid w:val="004317BE"/>
    <w:rsid w:val="00431D2E"/>
    <w:rsid w:val="00432FA1"/>
    <w:rsid w:val="00434525"/>
    <w:rsid w:val="004363ED"/>
    <w:rsid w:val="00436BF1"/>
    <w:rsid w:val="00436E02"/>
    <w:rsid w:val="004379DE"/>
    <w:rsid w:val="00437BE0"/>
    <w:rsid w:val="004403EC"/>
    <w:rsid w:val="00440FAD"/>
    <w:rsid w:val="00442FAA"/>
    <w:rsid w:val="0044418B"/>
    <w:rsid w:val="00446565"/>
    <w:rsid w:val="00446FB0"/>
    <w:rsid w:val="00447E39"/>
    <w:rsid w:val="004509CD"/>
    <w:rsid w:val="004529AD"/>
    <w:rsid w:val="0045607F"/>
    <w:rsid w:val="0045643E"/>
    <w:rsid w:val="00457862"/>
    <w:rsid w:val="004578B1"/>
    <w:rsid w:val="00457BB1"/>
    <w:rsid w:val="00460126"/>
    <w:rsid w:val="004605A1"/>
    <w:rsid w:val="004618CA"/>
    <w:rsid w:val="004624BB"/>
    <w:rsid w:val="00464FD5"/>
    <w:rsid w:val="00466506"/>
    <w:rsid w:val="004706DC"/>
    <w:rsid w:val="004748E8"/>
    <w:rsid w:val="00475255"/>
    <w:rsid w:val="00475530"/>
    <w:rsid w:val="00475896"/>
    <w:rsid w:val="004759FA"/>
    <w:rsid w:val="004760FA"/>
    <w:rsid w:val="00476AD6"/>
    <w:rsid w:val="00477D42"/>
    <w:rsid w:val="00482F32"/>
    <w:rsid w:val="004834D5"/>
    <w:rsid w:val="0048494E"/>
    <w:rsid w:val="004855CC"/>
    <w:rsid w:val="00485CC0"/>
    <w:rsid w:val="004878C7"/>
    <w:rsid w:val="00487E2E"/>
    <w:rsid w:val="004912BF"/>
    <w:rsid w:val="0049300F"/>
    <w:rsid w:val="00493030"/>
    <w:rsid w:val="004930D2"/>
    <w:rsid w:val="004932A2"/>
    <w:rsid w:val="004940C0"/>
    <w:rsid w:val="00494153"/>
    <w:rsid w:val="004955B7"/>
    <w:rsid w:val="004969A4"/>
    <w:rsid w:val="004A0F2E"/>
    <w:rsid w:val="004A268C"/>
    <w:rsid w:val="004A3089"/>
    <w:rsid w:val="004A4F25"/>
    <w:rsid w:val="004A5B6A"/>
    <w:rsid w:val="004A68FE"/>
    <w:rsid w:val="004A7BAD"/>
    <w:rsid w:val="004B0C29"/>
    <w:rsid w:val="004B2086"/>
    <w:rsid w:val="004B208E"/>
    <w:rsid w:val="004B5455"/>
    <w:rsid w:val="004B5B9D"/>
    <w:rsid w:val="004B64C5"/>
    <w:rsid w:val="004B7EEE"/>
    <w:rsid w:val="004C02F1"/>
    <w:rsid w:val="004C0438"/>
    <w:rsid w:val="004C1DB1"/>
    <w:rsid w:val="004C2797"/>
    <w:rsid w:val="004C3239"/>
    <w:rsid w:val="004C3CC1"/>
    <w:rsid w:val="004C470D"/>
    <w:rsid w:val="004C52D6"/>
    <w:rsid w:val="004C6F4D"/>
    <w:rsid w:val="004D0E7F"/>
    <w:rsid w:val="004D1259"/>
    <w:rsid w:val="004D12B5"/>
    <w:rsid w:val="004D1473"/>
    <w:rsid w:val="004D207B"/>
    <w:rsid w:val="004D2449"/>
    <w:rsid w:val="004D27BF"/>
    <w:rsid w:val="004D27C5"/>
    <w:rsid w:val="004D2BC4"/>
    <w:rsid w:val="004D37D8"/>
    <w:rsid w:val="004D416C"/>
    <w:rsid w:val="004D5F3C"/>
    <w:rsid w:val="004D6ADD"/>
    <w:rsid w:val="004D6C80"/>
    <w:rsid w:val="004D7525"/>
    <w:rsid w:val="004E1920"/>
    <w:rsid w:val="004E2EFA"/>
    <w:rsid w:val="004E3721"/>
    <w:rsid w:val="004E3A9B"/>
    <w:rsid w:val="004E46B4"/>
    <w:rsid w:val="004E5089"/>
    <w:rsid w:val="004E5D76"/>
    <w:rsid w:val="004F08F1"/>
    <w:rsid w:val="004F0A87"/>
    <w:rsid w:val="004F0C72"/>
    <w:rsid w:val="004F0D21"/>
    <w:rsid w:val="004F1179"/>
    <w:rsid w:val="004F210C"/>
    <w:rsid w:val="004F2875"/>
    <w:rsid w:val="004F2879"/>
    <w:rsid w:val="004F3808"/>
    <w:rsid w:val="004F4496"/>
    <w:rsid w:val="004F4D61"/>
    <w:rsid w:val="004F59E2"/>
    <w:rsid w:val="004F5D18"/>
    <w:rsid w:val="004F624B"/>
    <w:rsid w:val="004F7A4B"/>
    <w:rsid w:val="00500DC8"/>
    <w:rsid w:val="005019EA"/>
    <w:rsid w:val="0050296B"/>
    <w:rsid w:val="0050345C"/>
    <w:rsid w:val="0050382C"/>
    <w:rsid w:val="00503C47"/>
    <w:rsid w:val="00505682"/>
    <w:rsid w:val="00505E01"/>
    <w:rsid w:val="0050721D"/>
    <w:rsid w:val="005073FF"/>
    <w:rsid w:val="00507CCA"/>
    <w:rsid w:val="00511B47"/>
    <w:rsid w:val="00511E7C"/>
    <w:rsid w:val="00512340"/>
    <w:rsid w:val="0051269C"/>
    <w:rsid w:val="005156EF"/>
    <w:rsid w:val="00517351"/>
    <w:rsid w:val="0052144E"/>
    <w:rsid w:val="00522F0E"/>
    <w:rsid w:val="0052332D"/>
    <w:rsid w:val="00524B5A"/>
    <w:rsid w:val="00525C1F"/>
    <w:rsid w:val="00525FBB"/>
    <w:rsid w:val="00530D8E"/>
    <w:rsid w:val="005314F8"/>
    <w:rsid w:val="005317EB"/>
    <w:rsid w:val="005318A7"/>
    <w:rsid w:val="00532829"/>
    <w:rsid w:val="00532889"/>
    <w:rsid w:val="005329F0"/>
    <w:rsid w:val="00535318"/>
    <w:rsid w:val="005372C3"/>
    <w:rsid w:val="005379F7"/>
    <w:rsid w:val="00540D0A"/>
    <w:rsid w:val="00542317"/>
    <w:rsid w:val="00542350"/>
    <w:rsid w:val="00543074"/>
    <w:rsid w:val="005467FE"/>
    <w:rsid w:val="00546A9E"/>
    <w:rsid w:val="00546C53"/>
    <w:rsid w:val="00547902"/>
    <w:rsid w:val="0055031B"/>
    <w:rsid w:val="005506C1"/>
    <w:rsid w:val="00551AAE"/>
    <w:rsid w:val="00552252"/>
    <w:rsid w:val="005526DD"/>
    <w:rsid w:val="00555F7B"/>
    <w:rsid w:val="00557A0D"/>
    <w:rsid w:val="00560E61"/>
    <w:rsid w:val="0056422D"/>
    <w:rsid w:val="005646A1"/>
    <w:rsid w:val="00565673"/>
    <w:rsid w:val="00567CB3"/>
    <w:rsid w:val="005703D1"/>
    <w:rsid w:val="0057086B"/>
    <w:rsid w:val="00572D2C"/>
    <w:rsid w:val="00573B69"/>
    <w:rsid w:val="0057548C"/>
    <w:rsid w:val="0057608D"/>
    <w:rsid w:val="005776A4"/>
    <w:rsid w:val="00577B45"/>
    <w:rsid w:val="00577E6B"/>
    <w:rsid w:val="005806DB"/>
    <w:rsid w:val="00582930"/>
    <w:rsid w:val="00582CF6"/>
    <w:rsid w:val="00583DE2"/>
    <w:rsid w:val="00584CE9"/>
    <w:rsid w:val="00591B22"/>
    <w:rsid w:val="0059274F"/>
    <w:rsid w:val="005928BC"/>
    <w:rsid w:val="00592D5F"/>
    <w:rsid w:val="005937C7"/>
    <w:rsid w:val="00593CA9"/>
    <w:rsid w:val="0059480E"/>
    <w:rsid w:val="005A11F0"/>
    <w:rsid w:val="005A12E0"/>
    <w:rsid w:val="005A1E7D"/>
    <w:rsid w:val="005A21C6"/>
    <w:rsid w:val="005A279C"/>
    <w:rsid w:val="005A29E5"/>
    <w:rsid w:val="005A2F70"/>
    <w:rsid w:val="005A3DE7"/>
    <w:rsid w:val="005A52AC"/>
    <w:rsid w:val="005A5362"/>
    <w:rsid w:val="005A6469"/>
    <w:rsid w:val="005B01DF"/>
    <w:rsid w:val="005B0B45"/>
    <w:rsid w:val="005B1BB7"/>
    <w:rsid w:val="005B21F2"/>
    <w:rsid w:val="005B24BB"/>
    <w:rsid w:val="005B44B1"/>
    <w:rsid w:val="005B5ADA"/>
    <w:rsid w:val="005B6181"/>
    <w:rsid w:val="005B6E80"/>
    <w:rsid w:val="005B7725"/>
    <w:rsid w:val="005C007E"/>
    <w:rsid w:val="005C08D2"/>
    <w:rsid w:val="005C1A04"/>
    <w:rsid w:val="005C2B8E"/>
    <w:rsid w:val="005C3A30"/>
    <w:rsid w:val="005C4225"/>
    <w:rsid w:val="005C4FFC"/>
    <w:rsid w:val="005C52CB"/>
    <w:rsid w:val="005C7325"/>
    <w:rsid w:val="005D17C0"/>
    <w:rsid w:val="005D2E0C"/>
    <w:rsid w:val="005D335F"/>
    <w:rsid w:val="005D6C61"/>
    <w:rsid w:val="005D780E"/>
    <w:rsid w:val="005E13D2"/>
    <w:rsid w:val="005E15B6"/>
    <w:rsid w:val="005E1E9E"/>
    <w:rsid w:val="005E27BD"/>
    <w:rsid w:val="005E4DE1"/>
    <w:rsid w:val="005E596D"/>
    <w:rsid w:val="005E5CD3"/>
    <w:rsid w:val="005E6431"/>
    <w:rsid w:val="005E6693"/>
    <w:rsid w:val="005F140E"/>
    <w:rsid w:val="005F213E"/>
    <w:rsid w:val="005F2BF6"/>
    <w:rsid w:val="005F2CB6"/>
    <w:rsid w:val="005F43F0"/>
    <w:rsid w:val="005F442A"/>
    <w:rsid w:val="005F4585"/>
    <w:rsid w:val="005F5938"/>
    <w:rsid w:val="005F5B79"/>
    <w:rsid w:val="005F5E49"/>
    <w:rsid w:val="005F778A"/>
    <w:rsid w:val="00601ED9"/>
    <w:rsid w:val="00601FE3"/>
    <w:rsid w:val="00603AE0"/>
    <w:rsid w:val="00603CEC"/>
    <w:rsid w:val="006047CD"/>
    <w:rsid w:val="00604FB4"/>
    <w:rsid w:val="0060501C"/>
    <w:rsid w:val="00606DA5"/>
    <w:rsid w:val="00610282"/>
    <w:rsid w:val="006109D1"/>
    <w:rsid w:val="00610BEF"/>
    <w:rsid w:val="0061187E"/>
    <w:rsid w:val="006151C9"/>
    <w:rsid w:val="00615856"/>
    <w:rsid w:val="00617535"/>
    <w:rsid w:val="00617576"/>
    <w:rsid w:val="006211EE"/>
    <w:rsid w:val="006217D5"/>
    <w:rsid w:val="006218D7"/>
    <w:rsid w:val="006229B5"/>
    <w:rsid w:val="006242D9"/>
    <w:rsid w:val="00624398"/>
    <w:rsid w:val="00625F08"/>
    <w:rsid w:val="006265C3"/>
    <w:rsid w:val="00627FF3"/>
    <w:rsid w:val="006304B1"/>
    <w:rsid w:val="00634423"/>
    <w:rsid w:val="00634690"/>
    <w:rsid w:val="006371A1"/>
    <w:rsid w:val="00637F5B"/>
    <w:rsid w:val="00641676"/>
    <w:rsid w:val="006420C6"/>
    <w:rsid w:val="00642697"/>
    <w:rsid w:val="006449BE"/>
    <w:rsid w:val="00644A4F"/>
    <w:rsid w:val="00644F64"/>
    <w:rsid w:val="00645687"/>
    <w:rsid w:val="00645BFB"/>
    <w:rsid w:val="0064616A"/>
    <w:rsid w:val="0065001C"/>
    <w:rsid w:val="00651697"/>
    <w:rsid w:val="006516D8"/>
    <w:rsid w:val="00652D05"/>
    <w:rsid w:val="00652EC8"/>
    <w:rsid w:val="006544A9"/>
    <w:rsid w:val="00654502"/>
    <w:rsid w:val="006564E6"/>
    <w:rsid w:val="0066108D"/>
    <w:rsid w:val="00662652"/>
    <w:rsid w:val="00664F5A"/>
    <w:rsid w:val="00665061"/>
    <w:rsid w:val="00665A84"/>
    <w:rsid w:val="00666DFF"/>
    <w:rsid w:val="00670D25"/>
    <w:rsid w:val="00670ED2"/>
    <w:rsid w:val="006715C5"/>
    <w:rsid w:val="006724E7"/>
    <w:rsid w:val="006732C6"/>
    <w:rsid w:val="006735E4"/>
    <w:rsid w:val="006740C0"/>
    <w:rsid w:val="00675A7C"/>
    <w:rsid w:val="006763D0"/>
    <w:rsid w:val="006766FB"/>
    <w:rsid w:val="00680E3A"/>
    <w:rsid w:val="00682BB1"/>
    <w:rsid w:val="00683D62"/>
    <w:rsid w:val="00684158"/>
    <w:rsid w:val="0068567C"/>
    <w:rsid w:val="00685AF0"/>
    <w:rsid w:val="00685D63"/>
    <w:rsid w:val="00686FC1"/>
    <w:rsid w:val="00687A4F"/>
    <w:rsid w:val="00687AAC"/>
    <w:rsid w:val="006910A3"/>
    <w:rsid w:val="006910B9"/>
    <w:rsid w:val="00692FE1"/>
    <w:rsid w:val="006936F0"/>
    <w:rsid w:val="00694200"/>
    <w:rsid w:val="006949AF"/>
    <w:rsid w:val="00695A60"/>
    <w:rsid w:val="00696675"/>
    <w:rsid w:val="0069755E"/>
    <w:rsid w:val="006979CA"/>
    <w:rsid w:val="006A186A"/>
    <w:rsid w:val="006A1970"/>
    <w:rsid w:val="006A1D60"/>
    <w:rsid w:val="006A403C"/>
    <w:rsid w:val="006A543D"/>
    <w:rsid w:val="006A5AFF"/>
    <w:rsid w:val="006A649C"/>
    <w:rsid w:val="006A74F3"/>
    <w:rsid w:val="006B0018"/>
    <w:rsid w:val="006B2372"/>
    <w:rsid w:val="006B2EC7"/>
    <w:rsid w:val="006B31B7"/>
    <w:rsid w:val="006B3532"/>
    <w:rsid w:val="006B3625"/>
    <w:rsid w:val="006B497A"/>
    <w:rsid w:val="006B528D"/>
    <w:rsid w:val="006B59F9"/>
    <w:rsid w:val="006B5A2F"/>
    <w:rsid w:val="006B611B"/>
    <w:rsid w:val="006B6255"/>
    <w:rsid w:val="006B6E86"/>
    <w:rsid w:val="006B70F4"/>
    <w:rsid w:val="006B71E8"/>
    <w:rsid w:val="006B7D9D"/>
    <w:rsid w:val="006C0DDC"/>
    <w:rsid w:val="006C21C0"/>
    <w:rsid w:val="006C322A"/>
    <w:rsid w:val="006C4021"/>
    <w:rsid w:val="006C4D87"/>
    <w:rsid w:val="006C6728"/>
    <w:rsid w:val="006C6895"/>
    <w:rsid w:val="006C6FF0"/>
    <w:rsid w:val="006D269D"/>
    <w:rsid w:val="006D52B4"/>
    <w:rsid w:val="006D52EF"/>
    <w:rsid w:val="006D569E"/>
    <w:rsid w:val="006D7798"/>
    <w:rsid w:val="006D7CD0"/>
    <w:rsid w:val="006E0803"/>
    <w:rsid w:val="006E0E76"/>
    <w:rsid w:val="006E33FF"/>
    <w:rsid w:val="006E3F1F"/>
    <w:rsid w:val="006E429B"/>
    <w:rsid w:val="006F0E13"/>
    <w:rsid w:val="006F14B1"/>
    <w:rsid w:val="006F1DA6"/>
    <w:rsid w:val="006F1E24"/>
    <w:rsid w:val="006F1ED9"/>
    <w:rsid w:val="006F2830"/>
    <w:rsid w:val="006F44DD"/>
    <w:rsid w:val="006F4ACE"/>
    <w:rsid w:val="006F54F9"/>
    <w:rsid w:val="006F56E8"/>
    <w:rsid w:val="006F5A67"/>
    <w:rsid w:val="006F6DA6"/>
    <w:rsid w:val="006F6EA1"/>
    <w:rsid w:val="006F7CAA"/>
    <w:rsid w:val="006F7F97"/>
    <w:rsid w:val="007000B4"/>
    <w:rsid w:val="00701EA7"/>
    <w:rsid w:val="007021BA"/>
    <w:rsid w:val="00702C6C"/>
    <w:rsid w:val="00702FF2"/>
    <w:rsid w:val="00703C3A"/>
    <w:rsid w:val="00703F41"/>
    <w:rsid w:val="00705AC4"/>
    <w:rsid w:val="00705F01"/>
    <w:rsid w:val="007071F0"/>
    <w:rsid w:val="00707546"/>
    <w:rsid w:val="00707F2C"/>
    <w:rsid w:val="00714631"/>
    <w:rsid w:val="00715F3F"/>
    <w:rsid w:val="0071674C"/>
    <w:rsid w:val="00720723"/>
    <w:rsid w:val="00721CC9"/>
    <w:rsid w:val="00721D1A"/>
    <w:rsid w:val="00721DF0"/>
    <w:rsid w:val="00724357"/>
    <w:rsid w:val="00724480"/>
    <w:rsid w:val="00725EB2"/>
    <w:rsid w:val="00730B05"/>
    <w:rsid w:val="00730C93"/>
    <w:rsid w:val="00731488"/>
    <w:rsid w:val="00732190"/>
    <w:rsid w:val="0073258E"/>
    <w:rsid w:val="0073273E"/>
    <w:rsid w:val="00733041"/>
    <w:rsid w:val="00734C0C"/>
    <w:rsid w:val="0073585D"/>
    <w:rsid w:val="00735C97"/>
    <w:rsid w:val="00736D9E"/>
    <w:rsid w:val="007372BA"/>
    <w:rsid w:val="0073735C"/>
    <w:rsid w:val="00740291"/>
    <w:rsid w:val="0074037F"/>
    <w:rsid w:val="00741BF0"/>
    <w:rsid w:val="0074290A"/>
    <w:rsid w:val="00744AC8"/>
    <w:rsid w:val="007451C3"/>
    <w:rsid w:val="00746512"/>
    <w:rsid w:val="00747375"/>
    <w:rsid w:val="00747F83"/>
    <w:rsid w:val="007519E5"/>
    <w:rsid w:val="0075270E"/>
    <w:rsid w:val="00753EBF"/>
    <w:rsid w:val="0075417C"/>
    <w:rsid w:val="00756B37"/>
    <w:rsid w:val="00763456"/>
    <w:rsid w:val="00764A88"/>
    <w:rsid w:val="00765F2E"/>
    <w:rsid w:val="007660E8"/>
    <w:rsid w:val="007663FA"/>
    <w:rsid w:val="0076770F"/>
    <w:rsid w:val="00767781"/>
    <w:rsid w:val="007700D6"/>
    <w:rsid w:val="00770162"/>
    <w:rsid w:val="00770328"/>
    <w:rsid w:val="007713CE"/>
    <w:rsid w:val="007718FA"/>
    <w:rsid w:val="0077270A"/>
    <w:rsid w:val="00772A96"/>
    <w:rsid w:val="00774554"/>
    <w:rsid w:val="00774613"/>
    <w:rsid w:val="00775FAF"/>
    <w:rsid w:val="0077731B"/>
    <w:rsid w:val="007773B7"/>
    <w:rsid w:val="007802D1"/>
    <w:rsid w:val="00780367"/>
    <w:rsid w:val="00780B87"/>
    <w:rsid w:val="00780C5F"/>
    <w:rsid w:val="00781071"/>
    <w:rsid w:val="00781BFD"/>
    <w:rsid w:val="00784C0B"/>
    <w:rsid w:val="00785B90"/>
    <w:rsid w:val="00785BF9"/>
    <w:rsid w:val="00786FDA"/>
    <w:rsid w:val="00787CB0"/>
    <w:rsid w:val="00790453"/>
    <w:rsid w:val="0079147C"/>
    <w:rsid w:val="007919DA"/>
    <w:rsid w:val="007953BF"/>
    <w:rsid w:val="00795CCD"/>
    <w:rsid w:val="00796C4B"/>
    <w:rsid w:val="007A12DA"/>
    <w:rsid w:val="007A15A9"/>
    <w:rsid w:val="007A2E9E"/>
    <w:rsid w:val="007A42FE"/>
    <w:rsid w:val="007A4E5E"/>
    <w:rsid w:val="007A5E05"/>
    <w:rsid w:val="007A6E07"/>
    <w:rsid w:val="007A7748"/>
    <w:rsid w:val="007B003D"/>
    <w:rsid w:val="007B02CF"/>
    <w:rsid w:val="007B0C3E"/>
    <w:rsid w:val="007B27B9"/>
    <w:rsid w:val="007B36C3"/>
    <w:rsid w:val="007B387C"/>
    <w:rsid w:val="007B5FA3"/>
    <w:rsid w:val="007B6DF6"/>
    <w:rsid w:val="007C0D3C"/>
    <w:rsid w:val="007C18CE"/>
    <w:rsid w:val="007C385D"/>
    <w:rsid w:val="007C503A"/>
    <w:rsid w:val="007C68FF"/>
    <w:rsid w:val="007C79C6"/>
    <w:rsid w:val="007D0D38"/>
    <w:rsid w:val="007D0F28"/>
    <w:rsid w:val="007D10A6"/>
    <w:rsid w:val="007D2C0B"/>
    <w:rsid w:val="007D3779"/>
    <w:rsid w:val="007D3E93"/>
    <w:rsid w:val="007D5980"/>
    <w:rsid w:val="007D6AB1"/>
    <w:rsid w:val="007E0136"/>
    <w:rsid w:val="007E02D0"/>
    <w:rsid w:val="007E05F5"/>
    <w:rsid w:val="007E0D88"/>
    <w:rsid w:val="007E226E"/>
    <w:rsid w:val="007E411A"/>
    <w:rsid w:val="007E4606"/>
    <w:rsid w:val="007E4FBF"/>
    <w:rsid w:val="007E55B7"/>
    <w:rsid w:val="007E58EE"/>
    <w:rsid w:val="007E627A"/>
    <w:rsid w:val="007E6BB9"/>
    <w:rsid w:val="007F0D19"/>
    <w:rsid w:val="007F37CD"/>
    <w:rsid w:val="007F4AA2"/>
    <w:rsid w:val="007F61E8"/>
    <w:rsid w:val="007F7344"/>
    <w:rsid w:val="007F7705"/>
    <w:rsid w:val="00800534"/>
    <w:rsid w:val="00800927"/>
    <w:rsid w:val="0080115B"/>
    <w:rsid w:val="008018F7"/>
    <w:rsid w:val="00801F86"/>
    <w:rsid w:val="00802076"/>
    <w:rsid w:val="00802867"/>
    <w:rsid w:val="00802ADE"/>
    <w:rsid w:val="008071FD"/>
    <w:rsid w:val="008108D6"/>
    <w:rsid w:val="0081124A"/>
    <w:rsid w:val="008115DD"/>
    <w:rsid w:val="008115EB"/>
    <w:rsid w:val="008124A1"/>
    <w:rsid w:val="008138B0"/>
    <w:rsid w:val="00814D8F"/>
    <w:rsid w:val="00815F30"/>
    <w:rsid w:val="00820460"/>
    <w:rsid w:val="00821D22"/>
    <w:rsid w:val="00822024"/>
    <w:rsid w:val="00822E1B"/>
    <w:rsid w:val="00823A35"/>
    <w:rsid w:val="00823B66"/>
    <w:rsid w:val="00825285"/>
    <w:rsid w:val="00825FE4"/>
    <w:rsid w:val="0082732B"/>
    <w:rsid w:val="00827A01"/>
    <w:rsid w:val="008311BE"/>
    <w:rsid w:val="00831569"/>
    <w:rsid w:val="00831C31"/>
    <w:rsid w:val="008334EB"/>
    <w:rsid w:val="00833604"/>
    <w:rsid w:val="00833AC0"/>
    <w:rsid w:val="00834462"/>
    <w:rsid w:val="00836316"/>
    <w:rsid w:val="00836CD9"/>
    <w:rsid w:val="008404B8"/>
    <w:rsid w:val="00840730"/>
    <w:rsid w:val="0084372A"/>
    <w:rsid w:val="0084445F"/>
    <w:rsid w:val="00844D28"/>
    <w:rsid w:val="0084560B"/>
    <w:rsid w:val="00846329"/>
    <w:rsid w:val="00847104"/>
    <w:rsid w:val="00847269"/>
    <w:rsid w:val="00851D1A"/>
    <w:rsid w:val="00853C4A"/>
    <w:rsid w:val="00856826"/>
    <w:rsid w:val="00857EB5"/>
    <w:rsid w:val="00861587"/>
    <w:rsid w:val="00861636"/>
    <w:rsid w:val="008617EB"/>
    <w:rsid w:val="00862E2D"/>
    <w:rsid w:val="00863178"/>
    <w:rsid w:val="00866801"/>
    <w:rsid w:val="00871189"/>
    <w:rsid w:val="008715B2"/>
    <w:rsid w:val="00872EE7"/>
    <w:rsid w:val="008732F2"/>
    <w:rsid w:val="00874A72"/>
    <w:rsid w:val="008753BA"/>
    <w:rsid w:val="00875800"/>
    <w:rsid w:val="00876072"/>
    <w:rsid w:val="00876268"/>
    <w:rsid w:val="00876F1A"/>
    <w:rsid w:val="00876F8B"/>
    <w:rsid w:val="0087757E"/>
    <w:rsid w:val="008804F2"/>
    <w:rsid w:val="0088092B"/>
    <w:rsid w:val="00881DD1"/>
    <w:rsid w:val="00882090"/>
    <w:rsid w:val="00882EE1"/>
    <w:rsid w:val="0088327F"/>
    <w:rsid w:val="008833D9"/>
    <w:rsid w:val="00884E63"/>
    <w:rsid w:val="008852C0"/>
    <w:rsid w:val="0088563B"/>
    <w:rsid w:val="008859DC"/>
    <w:rsid w:val="008907FA"/>
    <w:rsid w:val="00891D4D"/>
    <w:rsid w:val="00891F59"/>
    <w:rsid w:val="00893F64"/>
    <w:rsid w:val="00894D16"/>
    <w:rsid w:val="00895E79"/>
    <w:rsid w:val="00896C88"/>
    <w:rsid w:val="00897B75"/>
    <w:rsid w:val="008A1652"/>
    <w:rsid w:val="008A183D"/>
    <w:rsid w:val="008A23E2"/>
    <w:rsid w:val="008A2708"/>
    <w:rsid w:val="008A36F4"/>
    <w:rsid w:val="008A3D98"/>
    <w:rsid w:val="008A42F1"/>
    <w:rsid w:val="008A7EBC"/>
    <w:rsid w:val="008AB419"/>
    <w:rsid w:val="008B20B0"/>
    <w:rsid w:val="008B29D6"/>
    <w:rsid w:val="008B2A05"/>
    <w:rsid w:val="008B3531"/>
    <w:rsid w:val="008B3DC7"/>
    <w:rsid w:val="008B4B0C"/>
    <w:rsid w:val="008B557E"/>
    <w:rsid w:val="008B5F64"/>
    <w:rsid w:val="008B5F85"/>
    <w:rsid w:val="008B7612"/>
    <w:rsid w:val="008C0A85"/>
    <w:rsid w:val="008C1750"/>
    <w:rsid w:val="008C1B32"/>
    <w:rsid w:val="008C2460"/>
    <w:rsid w:val="008C3295"/>
    <w:rsid w:val="008C373E"/>
    <w:rsid w:val="008C5765"/>
    <w:rsid w:val="008C5B15"/>
    <w:rsid w:val="008C5DF5"/>
    <w:rsid w:val="008D0CD0"/>
    <w:rsid w:val="008D1441"/>
    <w:rsid w:val="008D1636"/>
    <w:rsid w:val="008D1776"/>
    <w:rsid w:val="008D2792"/>
    <w:rsid w:val="008D3BB2"/>
    <w:rsid w:val="008D4736"/>
    <w:rsid w:val="008D54D9"/>
    <w:rsid w:val="008D75B9"/>
    <w:rsid w:val="008E11CB"/>
    <w:rsid w:val="008E197E"/>
    <w:rsid w:val="008E1AD0"/>
    <w:rsid w:val="008E1EC8"/>
    <w:rsid w:val="008E2C1B"/>
    <w:rsid w:val="008E2D3D"/>
    <w:rsid w:val="008E2D62"/>
    <w:rsid w:val="008E3FEC"/>
    <w:rsid w:val="008E593B"/>
    <w:rsid w:val="008E5F8E"/>
    <w:rsid w:val="008E7961"/>
    <w:rsid w:val="008F0B18"/>
    <w:rsid w:val="008F2912"/>
    <w:rsid w:val="008F3BE7"/>
    <w:rsid w:val="008F4644"/>
    <w:rsid w:val="008F4C48"/>
    <w:rsid w:val="008F6333"/>
    <w:rsid w:val="008F6612"/>
    <w:rsid w:val="008F6639"/>
    <w:rsid w:val="008F6861"/>
    <w:rsid w:val="008F75CE"/>
    <w:rsid w:val="008F779A"/>
    <w:rsid w:val="009036BE"/>
    <w:rsid w:val="00905B59"/>
    <w:rsid w:val="00910031"/>
    <w:rsid w:val="00910FBC"/>
    <w:rsid w:val="009117F3"/>
    <w:rsid w:val="00911BAD"/>
    <w:rsid w:val="009135E6"/>
    <w:rsid w:val="00914392"/>
    <w:rsid w:val="00914C7C"/>
    <w:rsid w:val="00915EE6"/>
    <w:rsid w:val="00916810"/>
    <w:rsid w:val="00916988"/>
    <w:rsid w:val="00920391"/>
    <w:rsid w:val="0092062C"/>
    <w:rsid w:val="0092075F"/>
    <w:rsid w:val="00923316"/>
    <w:rsid w:val="00923AA9"/>
    <w:rsid w:val="00924072"/>
    <w:rsid w:val="00924483"/>
    <w:rsid w:val="0092624F"/>
    <w:rsid w:val="009264D4"/>
    <w:rsid w:val="00926638"/>
    <w:rsid w:val="00926914"/>
    <w:rsid w:val="00926A81"/>
    <w:rsid w:val="00927A96"/>
    <w:rsid w:val="00927D0A"/>
    <w:rsid w:val="009313A3"/>
    <w:rsid w:val="00931667"/>
    <w:rsid w:val="00932B7B"/>
    <w:rsid w:val="00936305"/>
    <w:rsid w:val="00937475"/>
    <w:rsid w:val="0094024F"/>
    <w:rsid w:val="0094390E"/>
    <w:rsid w:val="00943F49"/>
    <w:rsid w:val="0094459D"/>
    <w:rsid w:val="00945557"/>
    <w:rsid w:val="00945589"/>
    <w:rsid w:val="00946710"/>
    <w:rsid w:val="00947650"/>
    <w:rsid w:val="009507B1"/>
    <w:rsid w:val="00951037"/>
    <w:rsid w:val="009510AD"/>
    <w:rsid w:val="00952050"/>
    <w:rsid w:val="009520E1"/>
    <w:rsid w:val="00952ADB"/>
    <w:rsid w:val="00954F33"/>
    <w:rsid w:val="0095548F"/>
    <w:rsid w:val="0095577E"/>
    <w:rsid w:val="009561E2"/>
    <w:rsid w:val="00956232"/>
    <w:rsid w:val="0095651B"/>
    <w:rsid w:val="00957265"/>
    <w:rsid w:val="00957E22"/>
    <w:rsid w:val="009606D2"/>
    <w:rsid w:val="00960C37"/>
    <w:rsid w:val="00961501"/>
    <w:rsid w:val="00961906"/>
    <w:rsid w:val="00961D4C"/>
    <w:rsid w:val="00961DB1"/>
    <w:rsid w:val="0096257E"/>
    <w:rsid w:val="00962F30"/>
    <w:rsid w:val="00965321"/>
    <w:rsid w:val="00965379"/>
    <w:rsid w:val="00965F67"/>
    <w:rsid w:val="009660D9"/>
    <w:rsid w:val="00967033"/>
    <w:rsid w:val="009706AF"/>
    <w:rsid w:val="00971CC1"/>
    <w:rsid w:val="009729C9"/>
    <w:rsid w:val="00973CCF"/>
    <w:rsid w:val="00974C34"/>
    <w:rsid w:val="0097622B"/>
    <w:rsid w:val="00976B44"/>
    <w:rsid w:val="00976C86"/>
    <w:rsid w:val="009774C1"/>
    <w:rsid w:val="00977D60"/>
    <w:rsid w:val="009816EE"/>
    <w:rsid w:val="00981CE2"/>
    <w:rsid w:val="009826FE"/>
    <w:rsid w:val="0098327D"/>
    <w:rsid w:val="00983875"/>
    <w:rsid w:val="00984136"/>
    <w:rsid w:val="009904CA"/>
    <w:rsid w:val="009919F0"/>
    <w:rsid w:val="0099390D"/>
    <w:rsid w:val="009941A4"/>
    <w:rsid w:val="00994A0B"/>
    <w:rsid w:val="00995593"/>
    <w:rsid w:val="0099657A"/>
    <w:rsid w:val="00996828"/>
    <w:rsid w:val="00996D46"/>
    <w:rsid w:val="00997E89"/>
    <w:rsid w:val="009A242D"/>
    <w:rsid w:val="009A31E7"/>
    <w:rsid w:val="009A354E"/>
    <w:rsid w:val="009A53CE"/>
    <w:rsid w:val="009A597D"/>
    <w:rsid w:val="009A623E"/>
    <w:rsid w:val="009A67B9"/>
    <w:rsid w:val="009A72A3"/>
    <w:rsid w:val="009B1998"/>
    <w:rsid w:val="009B211B"/>
    <w:rsid w:val="009B34A5"/>
    <w:rsid w:val="009B38FE"/>
    <w:rsid w:val="009B396D"/>
    <w:rsid w:val="009B5EAF"/>
    <w:rsid w:val="009B6E83"/>
    <w:rsid w:val="009B7500"/>
    <w:rsid w:val="009B750B"/>
    <w:rsid w:val="009B7F58"/>
    <w:rsid w:val="009C04C5"/>
    <w:rsid w:val="009C07D6"/>
    <w:rsid w:val="009C2DBB"/>
    <w:rsid w:val="009C3062"/>
    <w:rsid w:val="009C3107"/>
    <w:rsid w:val="009C40EF"/>
    <w:rsid w:val="009C6D12"/>
    <w:rsid w:val="009C7E50"/>
    <w:rsid w:val="009D068A"/>
    <w:rsid w:val="009D1CC1"/>
    <w:rsid w:val="009D1F0C"/>
    <w:rsid w:val="009D55F7"/>
    <w:rsid w:val="009D6396"/>
    <w:rsid w:val="009D6AF0"/>
    <w:rsid w:val="009D7DBB"/>
    <w:rsid w:val="009D7DEB"/>
    <w:rsid w:val="009E002A"/>
    <w:rsid w:val="009E02CC"/>
    <w:rsid w:val="009E1218"/>
    <w:rsid w:val="009E38F4"/>
    <w:rsid w:val="009E40BA"/>
    <w:rsid w:val="009E7630"/>
    <w:rsid w:val="009F018E"/>
    <w:rsid w:val="009F0B3B"/>
    <w:rsid w:val="009F0DCE"/>
    <w:rsid w:val="009F1AB7"/>
    <w:rsid w:val="009F1BBA"/>
    <w:rsid w:val="009F3EB5"/>
    <w:rsid w:val="009F5169"/>
    <w:rsid w:val="009F5B6E"/>
    <w:rsid w:val="009F72A8"/>
    <w:rsid w:val="009F7383"/>
    <w:rsid w:val="009F77E3"/>
    <w:rsid w:val="009F7C4F"/>
    <w:rsid w:val="00A02327"/>
    <w:rsid w:val="00A02943"/>
    <w:rsid w:val="00A03084"/>
    <w:rsid w:val="00A03356"/>
    <w:rsid w:val="00A050FD"/>
    <w:rsid w:val="00A0555D"/>
    <w:rsid w:val="00A1013F"/>
    <w:rsid w:val="00A105AE"/>
    <w:rsid w:val="00A1066D"/>
    <w:rsid w:val="00A13AFC"/>
    <w:rsid w:val="00A20BC2"/>
    <w:rsid w:val="00A2172C"/>
    <w:rsid w:val="00A22A7E"/>
    <w:rsid w:val="00A22AB0"/>
    <w:rsid w:val="00A23D21"/>
    <w:rsid w:val="00A24DD7"/>
    <w:rsid w:val="00A25230"/>
    <w:rsid w:val="00A2644A"/>
    <w:rsid w:val="00A306DA"/>
    <w:rsid w:val="00A32277"/>
    <w:rsid w:val="00A361E7"/>
    <w:rsid w:val="00A36A16"/>
    <w:rsid w:val="00A37801"/>
    <w:rsid w:val="00A40033"/>
    <w:rsid w:val="00A4154F"/>
    <w:rsid w:val="00A41A4C"/>
    <w:rsid w:val="00A41BD3"/>
    <w:rsid w:val="00A422F6"/>
    <w:rsid w:val="00A4335D"/>
    <w:rsid w:val="00A4393A"/>
    <w:rsid w:val="00A44406"/>
    <w:rsid w:val="00A4480B"/>
    <w:rsid w:val="00A4643F"/>
    <w:rsid w:val="00A47640"/>
    <w:rsid w:val="00A5039B"/>
    <w:rsid w:val="00A51773"/>
    <w:rsid w:val="00A53886"/>
    <w:rsid w:val="00A54A45"/>
    <w:rsid w:val="00A54B2F"/>
    <w:rsid w:val="00A556FF"/>
    <w:rsid w:val="00A55851"/>
    <w:rsid w:val="00A56532"/>
    <w:rsid w:val="00A5729B"/>
    <w:rsid w:val="00A61B2D"/>
    <w:rsid w:val="00A61C4B"/>
    <w:rsid w:val="00A62105"/>
    <w:rsid w:val="00A64A5B"/>
    <w:rsid w:val="00A652E7"/>
    <w:rsid w:val="00A6548E"/>
    <w:rsid w:val="00A66762"/>
    <w:rsid w:val="00A678C4"/>
    <w:rsid w:val="00A7017F"/>
    <w:rsid w:val="00A71C19"/>
    <w:rsid w:val="00A7281F"/>
    <w:rsid w:val="00A74F29"/>
    <w:rsid w:val="00A75715"/>
    <w:rsid w:val="00A75C9B"/>
    <w:rsid w:val="00A76241"/>
    <w:rsid w:val="00A7629D"/>
    <w:rsid w:val="00A768EB"/>
    <w:rsid w:val="00A77ED9"/>
    <w:rsid w:val="00A80598"/>
    <w:rsid w:val="00A809C6"/>
    <w:rsid w:val="00A81568"/>
    <w:rsid w:val="00A816A7"/>
    <w:rsid w:val="00A81A08"/>
    <w:rsid w:val="00A832C1"/>
    <w:rsid w:val="00A8495A"/>
    <w:rsid w:val="00A84B46"/>
    <w:rsid w:val="00A858BA"/>
    <w:rsid w:val="00A905D1"/>
    <w:rsid w:val="00A9085E"/>
    <w:rsid w:val="00A90EB1"/>
    <w:rsid w:val="00A94176"/>
    <w:rsid w:val="00A9430D"/>
    <w:rsid w:val="00A9450B"/>
    <w:rsid w:val="00A97605"/>
    <w:rsid w:val="00AA0434"/>
    <w:rsid w:val="00AA0FBA"/>
    <w:rsid w:val="00AA22D6"/>
    <w:rsid w:val="00AA2A04"/>
    <w:rsid w:val="00AA4082"/>
    <w:rsid w:val="00AA6C48"/>
    <w:rsid w:val="00AB0A8A"/>
    <w:rsid w:val="00AB0C69"/>
    <w:rsid w:val="00AB0D41"/>
    <w:rsid w:val="00AB0FB6"/>
    <w:rsid w:val="00AB1244"/>
    <w:rsid w:val="00AB431C"/>
    <w:rsid w:val="00AB4D55"/>
    <w:rsid w:val="00AB7743"/>
    <w:rsid w:val="00AB7DE0"/>
    <w:rsid w:val="00AC11A1"/>
    <w:rsid w:val="00AC223C"/>
    <w:rsid w:val="00AC2373"/>
    <w:rsid w:val="00AC4124"/>
    <w:rsid w:val="00AC4AC8"/>
    <w:rsid w:val="00AC4FE8"/>
    <w:rsid w:val="00AC5AAA"/>
    <w:rsid w:val="00AC7801"/>
    <w:rsid w:val="00AD1369"/>
    <w:rsid w:val="00AD23DC"/>
    <w:rsid w:val="00AD2782"/>
    <w:rsid w:val="00AD2FA1"/>
    <w:rsid w:val="00AD547D"/>
    <w:rsid w:val="00AD55AA"/>
    <w:rsid w:val="00AD562A"/>
    <w:rsid w:val="00AD6E44"/>
    <w:rsid w:val="00AE0520"/>
    <w:rsid w:val="00AE0C0C"/>
    <w:rsid w:val="00AE171C"/>
    <w:rsid w:val="00AE2335"/>
    <w:rsid w:val="00AE3168"/>
    <w:rsid w:val="00AE4090"/>
    <w:rsid w:val="00AE61EB"/>
    <w:rsid w:val="00AE66EC"/>
    <w:rsid w:val="00AE73AD"/>
    <w:rsid w:val="00AE78E4"/>
    <w:rsid w:val="00AF0E5F"/>
    <w:rsid w:val="00AF1714"/>
    <w:rsid w:val="00AF3775"/>
    <w:rsid w:val="00AF3EDA"/>
    <w:rsid w:val="00AF4D54"/>
    <w:rsid w:val="00AF5A0D"/>
    <w:rsid w:val="00AF6341"/>
    <w:rsid w:val="00AF66DE"/>
    <w:rsid w:val="00AF69AB"/>
    <w:rsid w:val="00AF76A6"/>
    <w:rsid w:val="00B008A6"/>
    <w:rsid w:val="00B01497"/>
    <w:rsid w:val="00B01824"/>
    <w:rsid w:val="00B0434A"/>
    <w:rsid w:val="00B06E92"/>
    <w:rsid w:val="00B07A33"/>
    <w:rsid w:val="00B07D78"/>
    <w:rsid w:val="00B07F71"/>
    <w:rsid w:val="00B10385"/>
    <w:rsid w:val="00B10D21"/>
    <w:rsid w:val="00B10DB6"/>
    <w:rsid w:val="00B11399"/>
    <w:rsid w:val="00B126AA"/>
    <w:rsid w:val="00B12E24"/>
    <w:rsid w:val="00B13115"/>
    <w:rsid w:val="00B136D2"/>
    <w:rsid w:val="00B13B1C"/>
    <w:rsid w:val="00B14286"/>
    <w:rsid w:val="00B14960"/>
    <w:rsid w:val="00B15A12"/>
    <w:rsid w:val="00B1746C"/>
    <w:rsid w:val="00B2002D"/>
    <w:rsid w:val="00B21657"/>
    <w:rsid w:val="00B22677"/>
    <w:rsid w:val="00B22AC2"/>
    <w:rsid w:val="00B23FE7"/>
    <w:rsid w:val="00B265D1"/>
    <w:rsid w:val="00B3015B"/>
    <w:rsid w:val="00B30B91"/>
    <w:rsid w:val="00B32C26"/>
    <w:rsid w:val="00B33820"/>
    <w:rsid w:val="00B35C5A"/>
    <w:rsid w:val="00B36236"/>
    <w:rsid w:val="00B365A9"/>
    <w:rsid w:val="00B367B9"/>
    <w:rsid w:val="00B37B5D"/>
    <w:rsid w:val="00B40C8E"/>
    <w:rsid w:val="00B427F4"/>
    <w:rsid w:val="00B469FA"/>
    <w:rsid w:val="00B46CDA"/>
    <w:rsid w:val="00B47717"/>
    <w:rsid w:val="00B47BA6"/>
    <w:rsid w:val="00B544B1"/>
    <w:rsid w:val="00B54B5C"/>
    <w:rsid w:val="00B56D20"/>
    <w:rsid w:val="00B61182"/>
    <w:rsid w:val="00B62C9C"/>
    <w:rsid w:val="00B62CB1"/>
    <w:rsid w:val="00B63A98"/>
    <w:rsid w:val="00B64626"/>
    <w:rsid w:val="00B656E1"/>
    <w:rsid w:val="00B65AA8"/>
    <w:rsid w:val="00B66156"/>
    <w:rsid w:val="00B66DA4"/>
    <w:rsid w:val="00B671F6"/>
    <w:rsid w:val="00B72158"/>
    <w:rsid w:val="00B7216D"/>
    <w:rsid w:val="00B7247D"/>
    <w:rsid w:val="00B7273B"/>
    <w:rsid w:val="00B75E96"/>
    <w:rsid w:val="00B75FF5"/>
    <w:rsid w:val="00B760E9"/>
    <w:rsid w:val="00B766BF"/>
    <w:rsid w:val="00B8159E"/>
    <w:rsid w:val="00B8606C"/>
    <w:rsid w:val="00B86861"/>
    <w:rsid w:val="00B908F9"/>
    <w:rsid w:val="00B90A04"/>
    <w:rsid w:val="00B9261B"/>
    <w:rsid w:val="00B926BF"/>
    <w:rsid w:val="00B93AB4"/>
    <w:rsid w:val="00B94D41"/>
    <w:rsid w:val="00B95268"/>
    <w:rsid w:val="00B97FA2"/>
    <w:rsid w:val="00BA139E"/>
    <w:rsid w:val="00BA20B9"/>
    <w:rsid w:val="00BA4D78"/>
    <w:rsid w:val="00BA5CCC"/>
    <w:rsid w:val="00BA60D5"/>
    <w:rsid w:val="00BA63DB"/>
    <w:rsid w:val="00BA6C09"/>
    <w:rsid w:val="00BB1A85"/>
    <w:rsid w:val="00BB21B1"/>
    <w:rsid w:val="00BB2888"/>
    <w:rsid w:val="00BB3CB9"/>
    <w:rsid w:val="00BB3DF8"/>
    <w:rsid w:val="00BB4D03"/>
    <w:rsid w:val="00BB4DB1"/>
    <w:rsid w:val="00BB5943"/>
    <w:rsid w:val="00BB6199"/>
    <w:rsid w:val="00BB668C"/>
    <w:rsid w:val="00BB6C7D"/>
    <w:rsid w:val="00BB731F"/>
    <w:rsid w:val="00BC0A83"/>
    <w:rsid w:val="00BC0E95"/>
    <w:rsid w:val="00BC1BAA"/>
    <w:rsid w:val="00BC30DF"/>
    <w:rsid w:val="00BC3741"/>
    <w:rsid w:val="00BC433B"/>
    <w:rsid w:val="00BC57EB"/>
    <w:rsid w:val="00BC77E8"/>
    <w:rsid w:val="00BC7A24"/>
    <w:rsid w:val="00BD0749"/>
    <w:rsid w:val="00BD1524"/>
    <w:rsid w:val="00BD2F7C"/>
    <w:rsid w:val="00BD2F9B"/>
    <w:rsid w:val="00BD3EBA"/>
    <w:rsid w:val="00BD5D05"/>
    <w:rsid w:val="00BD7001"/>
    <w:rsid w:val="00BD7787"/>
    <w:rsid w:val="00BE079A"/>
    <w:rsid w:val="00BE1DB2"/>
    <w:rsid w:val="00BE34BB"/>
    <w:rsid w:val="00BE372A"/>
    <w:rsid w:val="00BE4DF3"/>
    <w:rsid w:val="00BE4F3B"/>
    <w:rsid w:val="00BE5691"/>
    <w:rsid w:val="00BE57EF"/>
    <w:rsid w:val="00BE61DC"/>
    <w:rsid w:val="00BE70E8"/>
    <w:rsid w:val="00BE7221"/>
    <w:rsid w:val="00BE7584"/>
    <w:rsid w:val="00BE7861"/>
    <w:rsid w:val="00BE7A22"/>
    <w:rsid w:val="00BF0AF1"/>
    <w:rsid w:val="00BF0ED8"/>
    <w:rsid w:val="00BF40F5"/>
    <w:rsid w:val="00BF4AFC"/>
    <w:rsid w:val="00BF6606"/>
    <w:rsid w:val="00BF6DC6"/>
    <w:rsid w:val="00C01704"/>
    <w:rsid w:val="00C02DD9"/>
    <w:rsid w:val="00C0308F"/>
    <w:rsid w:val="00C03553"/>
    <w:rsid w:val="00C043E5"/>
    <w:rsid w:val="00C047DD"/>
    <w:rsid w:val="00C04C2F"/>
    <w:rsid w:val="00C056C8"/>
    <w:rsid w:val="00C067F6"/>
    <w:rsid w:val="00C07AB8"/>
    <w:rsid w:val="00C114D1"/>
    <w:rsid w:val="00C115BA"/>
    <w:rsid w:val="00C11691"/>
    <w:rsid w:val="00C11FEB"/>
    <w:rsid w:val="00C12080"/>
    <w:rsid w:val="00C12175"/>
    <w:rsid w:val="00C12655"/>
    <w:rsid w:val="00C129AD"/>
    <w:rsid w:val="00C13B7A"/>
    <w:rsid w:val="00C14209"/>
    <w:rsid w:val="00C14A23"/>
    <w:rsid w:val="00C168DA"/>
    <w:rsid w:val="00C21482"/>
    <w:rsid w:val="00C25EBC"/>
    <w:rsid w:val="00C3081C"/>
    <w:rsid w:val="00C33909"/>
    <w:rsid w:val="00C35145"/>
    <w:rsid w:val="00C358A2"/>
    <w:rsid w:val="00C35FB2"/>
    <w:rsid w:val="00C37A29"/>
    <w:rsid w:val="00C4005F"/>
    <w:rsid w:val="00C42F7C"/>
    <w:rsid w:val="00C45034"/>
    <w:rsid w:val="00C4590E"/>
    <w:rsid w:val="00C45EE2"/>
    <w:rsid w:val="00C46CE9"/>
    <w:rsid w:val="00C47611"/>
    <w:rsid w:val="00C5146A"/>
    <w:rsid w:val="00C5347B"/>
    <w:rsid w:val="00C539E8"/>
    <w:rsid w:val="00C53BEF"/>
    <w:rsid w:val="00C55FBE"/>
    <w:rsid w:val="00C56402"/>
    <w:rsid w:val="00C56639"/>
    <w:rsid w:val="00C61776"/>
    <w:rsid w:val="00C63A69"/>
    <w:rsid w:val="00C63D68"/>
    <w:rsid w:val="00C65560"/>
    <w:rsid w:val="00C671E3"/>
    <w:rsid w:val="00C67C68"/>
    <w:rsid w:val="00C67EA0"/>
    <w:rsid w:val="00C71F99"/>
    <w:rsid w:val="00C729A7"/>
    <w:rsid w:val="00C72A00"/>
    <w:rsid w:val="00C76C5A"/>
    <w:rsid w:val="00C76DF1"/>
    <w:rsid w:val="00C775FA"/>
    <w:rsid w:val="00C77C07"/>
    <w:rsid w:val="00C816EA"/>
    <w:rsid w:val="00C81FED"/>
    <w:rsid w:val="00C83573"/>
    <w:rsid w:val="00C8507C"/>
    <w:rsid w:val="00C857C5"/>
    <w:rsid w:val="00C8591E"/>
    <w:rsid w:val="00C860F8"/>
    <w:rsid w:val="00C870C2"/>
    <w:rsid w:val="00C873DD"/>
    <w:rsid w:val="00C900D4"/>
    <w:rsid w:val="00C906FA"/>
    <w:rsid w:val="00C90C4B"/>
    <w:rsid w:val="00C9173D"/>
    <w:rsid w:val="00C9326F"/>
    <w:rsid w:val="00C936CA"/>
    <w:rsid w:val="00C93AC6"/>
    <w:rsid w:val="00C941DE"/>
    <w:rsid w:val="00C9459D"/>
    <w:rsid w:val="00CA0CDD"/>
    <w:rsid w:val="00CA1B34"/>
    <w:rsid w:val="00CA61B4"/>
    <w:rsid w:val="00CA7386"/>
    <w:rsid w:val="00CB1343"/>
    <w:rsid w:val="00CB1A5D"/>
    <w:rsid w:val="00CB235E"/>
    <w:rsid w:val="00CB3097"/>
    <w:rsid w:val="00CB49B3"/>
    <w:rsid w:val="00CB50B8"/>
    <w:rsid w:val="00CB54E7"/>
    <w:rsid w:val="00CB6518"/>
    <w:rsid w:val="00CB6D76"/>
    <w:rsid w:val="00CB6F68"/>
    <w:rsid w:val="00CC0446"/>
    <w:rsid w:val="00CC0C62"/>
    <w:rsid w:val="00CC23AC"/>
    <w:rsid w:val="00CC2AB9"/>
    <w:rsid w:val="00CC49F1"/>
    <w:rsid w:val="00CC5523"/>
    <w:rsid w:val="00CC61DC"/>
    <w:rsid w:val="00CC795D"/>
    <w:rsid w:val="00CC7A94"/>
    <w:rsid w:val="00CD01C4"/>
    <w:rsid w:val="00CD3814"/>
    <w:rsid w:val="00CD39FE"/>
    <w:rsid w:val="00CD43E1"/>
    <w:rsid w:val="00CD50F8"/>
    <w:rsid w:val="00CD5CAD"/>
    <w:rsid w:val="00CD68F5"/>
    <w:rsid w:val="00CD76C2"/>
    <w:rsid w:val="00CD7B15"/>
    <w:rsid w:val="00CE077C"/>
    <w:rsid w:val="00CE20A7"/>
    <w:rsid w:val="00CE2A6E"/>
    <w:rsid w:val="00CE4580"/>
    <w:rsid w:val="00CE7C00"/>
    <w:rsid w:val="00CE7F37"/>
    <w:rsid w:val="00CF083E"/>
    <w:rsid w:val="00CF1CC4"/>
    <w:rsid w:val="00CF2A15"/>
    <w:rsid w:val="00CF4777"/>
    <w:rsid w:val="00CF5E37"/>
    <w:rsid w:val="00CF67C0"/>
    <w:rsid w:val="00CF7B03"/>
    <w:rsid w:val="00D014AE"/>
    <w:rsid w:val="00D030B4"/>
    <w:rsid w:val="00D045AE"/>
    <w:rsid w:val="00D04785"/>
    <w:rsid w:val="00D05D0B"/>
    <w:rsid w:val="00D06168"/>
    <w:rsid w:val="00D06A34"/>
    <w:rsid w:val="00D076B3"/>
    <w:rsid w:val="00D108C7"/>
    <w:rsid w:val="00D112CE"/>
    <w:rsid w:val="00D11B48"/>
    <w:rsid w:val="00D13861"/>
    <w:rsid w:val="00D14C9B"/>
    <w:rsid w:val="00D17191"/>
    <w:rsid w:val="00D177D1"/>
    <w:rsid w:val="00D17C7F"/>
    <w:rsid w:val="00D2345F"/>
    <w:rsid w:val="00D23B7C"/>
    <w:rsid w:val="00D2607F"/>
    <w:rsid w:val="00D276C1"/>
    <w:rsid w:val="00D27B3C"/>
    <w:rsid w:val="00D27CD2"/>
    <w:rsid w:val="00D30421"/>
    <w:rsid w:val="00D31224"/>
    <w:rsid w:val="00D3346C"/>
    <w:rsid w:val="00D33EE3"/>
    <w:rsid w:val="00D346A4"/>
    <w:rsid w:val="00D36C62"/>
    <w:rsid w:val="00D36F44"/>
    <w:rsid w:val="00D375B6"/>
    <w:rsid w:val="00D40429"/>
    <w:rsid w:val="00D407DC"/>
    <w:rsid w:val="00D425DC"/>
    <w:rsid w:val="00D44188"/>
    <w:rsid w:val="00D446EF"/>
    <w:rsid w:val="00D44C4C"/>
    <w:rsid w:val="00D47C2E"/>
    <w:rsid w:val="00D47CBC"/>
    <w:rsid w:val="00D5394C"/>
    <w:rsid w:val="00D54C55"/>
    <w:rsid w:val="00D55472"/>
    <w:rsid w:val="00D55DB2"/>
    <w:rsid w:val="00D563EE"/>
    <w:rsid w:val="00D57002"/>
    <w:rsid w:val="00D572AF"/>
    <w:rsid w:val="00D57726"/>
    <w:rsid w:val="00D57881"/>
    <w:rsid w:val="00D63861"/>
    <w:rsid w:val="00D63A4C"/>
    <w:rsid w:val="00D64270"/>
    <w:rsid w:val="00D64397"/>
    <w:rsid w:val="00D65AE5"/>
    <w:rsid w:val="00D6654F"/>
    <w:rsid w:val="00D7014D"/>
    <w:rsid w:val="00D723C8"/>
    <w:rsid w:val="00D72580"/>
    <w:rsid w:val="00D727B6"/>
    <w:rsid w:val="00D731C9"/>
    <w:rsid w:val="00D7462D"/>
    <w:rsid w:val="00D74BA9"/>
    <w:rsid w:val="00D76405"/>
    <w:rsid w:val="00D8343A"/>
    <w:rsid w:val="00D83969"/>
    <w:rsid w:val="00D84B16"/>
    <w:rsid w:val="00D85953"/>
    <w:rsid w:val="00D86EE0"/>
    <w:rsid w:val="00D910DC"/>
    <w:rsid w:val="00D91554"/>
    <w:rsid w:val="00D94967"/>
    <w:rsid w:val="00D953F6"/>
    <w:rsid w:val="00D954AE"/>
    <w:rsid w:val="00DA07C1"/>
    <w:rsid w:val="00DA296E"/>
    <w:rsid w:val="00DA340B"/>
    <w:rsid w:val="00DA5139"/>
    <w:rsid w:val="00DA52E3"/>
    <w:rsid w:val="00DA5C63"/>
    <w:rsid w:val="00DA782C"/>
    <w:rsid w:val="00DB384A"/>
    <w:rsid w:val="00DB45D8"/>
    <w:rsid w:val="00DB4AAF"/>
    <w:rsid w:val="00DB681F"/>
    <w:rsid w:val="00DB6CAC"/>
    <w:rsid w:val="00DB6FF1"/>
    <w:rsid w:val="00DC0C67"/>
    <w:rsid w:val="00DC114D"/>
    <w:rsid w:val="00DC1A2B"/>
    <w:rsid w:val="00DC1DA9"/>
    <w:rsid w:val="00DC1FC4"/>
    <w:rsid w:val="00DC2238"/>
    <w:rsid w:val="00DC2F6F"/>
    <w:rsid w:val="00DC32BD"/>
    <w:rsid w:val="00DC3739"/>
    <w:rsid w:val="00DC519B"/>
    <w:rsid w:val="00DC6094"/>
    <w:rsid w:val="00DC60ED"/>
    <w:rsid w:val="00DC77E6"/>
    <w:rsid w:val="00DD00C0"/>
    <w:rsid w:val="00DD0A13"/>
    <w:rsid w:val="00DD0BCD"/>
    <w:rsid w:val="00DD1389"/>
    <w:rsid w:val="00DD2D5C"/>
    <w:rsid w:val="00DD3D45"/>
    <w:rsid w:val="00DD3DFB"/>
    <w:rsid w:val="00DD4443"/>
    <w:rsid w:val="00DD6884"/>
    <w:rsid w:val="00DD68F9"/>
    <w:rsid w:val="00DE1F66"/>
    <w:rsid w:val="00DE2D6B"/>
    <w:rsid w:val="00DE34BB"/>
    <w:rsid w:val="00DE46FD"/>
    <w:rsid w:val="00DE5990"/>
    <w:rsid w:val="00DE5CC0"/>
    <w:rsid w:val="00DE7D9A"/>
    <w:rsid w:val="00DF0A10"/>
    <w:rsid w:val="00DF0B95"/>
    <w:rsid w:val="00DF2709"/>
    <w:rsid w:val="00DF392B"/>
    <w:rsid w:val="00DF6F17"/>
    <w:rsid w:val="00DF7172"/>
    <w:rsid w:val="00DF74F7"/>
    <w:rsid w:val="00DF7969"/>
    <w:rsid w:val="00E028AC"/>
    <w:rsid w:val="00E029A5"/>
    <w:rsid w:val="00E02C29"/>
    <w:rsid w:val="00E02F2D"/>
    <w:rsid w:val="00E050A3"/>
    <w:rsid w:val="00E07F47"/>
    <w:rsid w:val="00E1027B"/>
    <w:rsid w:val="00E11261"/>
    <w:rsid w:val="00E1249A"/>
    <w:rsid w:val="00E1266B"/>
    <w:rsid w:val="00E12A6B"/>
    <w:rsid w:val="00E12DB9"/>
    <w:rsid w:val="00E141BF"/>
    <w:rsid w:val="00E15650"/>
    <w:rsid w:val="00E15D6B"/>
    <w:rsid w:val="00E15ED9"/>
    <w:rsid w:val="00E16BE3"/>
    <w:rsid w:val="00E16F9D"/>
    <w:rsid w:val="00E175EF"/>
    <w:rsid w:val="00E179B0"/>
    <w:rsid w:val="00E2063F"/>
    <w:rsid w:val="00E21F2D"/>
    <w:rsid w:val="00E22EA3"/>
    <w:rsid w:val="00E23487"/>
    <w:rsid w:val="00E23D6A"/>
    <w:rsid w:val="00E2493F"/>
    <w:rsid w:val="00E25649"/>
    <w:rsid w:val="00E260BC"/>
    <w:rsid w:val="00E261A1"/>
    <w:rsid w:val="00E302EC"/>
    <w:rsid w:val="00E30AB1"/>
    <w:rsid w:val="00E31BBC"/>
    <w:rsid w:val="00E32184"/>
    <w:rsid w:val="00E3292C"/>
    <w:rsid w:val="00E32B68"/>
    <w:rsid w:val="00E3405E"/>
    <w:rsid w:val="00E36298"/>
    <w:rsid w:val="00E36AB9"/>
    <w:rsid w:val="00E37A79"/>
    <w:rsid w:val="00E37E9C"/>
    <w:rsid w:val="00E401A6"/>
    <w:rsid w:val="00E40CC5"/>
    <w:rsid w:val="00E40E41"/>
    <w:rsid w:val="00E41326"/>
    <w:rsid w:val="00E44C0D"/>
    <w:rsid w:val="00E4520C"/>
    <w:rsid w:val="00E4533B"/>
    <w:rsid w:val="00E46A99"/>
    <w:rsid w:val="00E50FE6"/>
    <w:rsid w:val="00E51EA2"/>
    <w:rsid w:val="00E52646"/>
    <w:rsid w:val="00E52B0C"/>
    <w:rsid w:val="00E52CA8"/>
    <w:rsid w:val="00E53137"/>
    <w:rsid w:val="00E53D50"/>
    <w:rsid w:val="00E56324"/>
    <w:rsid w:val="00E57321"/>
    <w:rsid w:val="00E60CF6"/>
    <w:rsid w:val="00E62D75"/>
    <w:rsid w:val="00E636EA"/>
    <w:rsid w:val="00E64D0D"/>
    <w:rsid w:val="00E6669D"/>
    <w:rsid w:val="00E66A69"/>
    <w:rsid w:val="00E674DB"/>
    <w:rsid w:val="00E67D4E"/>
    <w:rsid w:val="00E7085A"/>
    <w:rsid w:val="00E73F28"/>
    <w:rsid w:val="00E76317"/>
    <w:rsid w:val="00E80118"/>
    <w:rsid w:val="00E803C1"/>
    <w:rsid w:val="00E81DD6"/>
    <w:rsid w:val="00E82FFC"/>
    <w:rsid w:val="00E83381"/>
    <w:rsid w:val="00E83D0B"/>
    <w:rsid w:val="00E83DD0"/>
    <w:rsid w:val="00E854C9"/>
    <w:rsid w:val="00E85D31"/>
    <w:rsid w:val="00E861C6"/>
    <w:rsid w:val="00E86C52"/>
    <w:rsid w:val="00E87096"/>
    <w:rsid w:val="00E9072E"/>
    <w:rsid w:val="00E930DB"/>
    <w:rsid w:val="00E934EE"/>
    <w:rsid w:val="00E94AB1"/>
    <w:rsid w:val="00E95023"/>
    <w:rsid w:val="00E95DC7"/>
    <w:rsid w:val="00E95DE3"/>
    <w:rsid w:val="00E95ED4"/>
    <w:rsid w:val="00E96038"/>
    <w:rsid w:val="00EA01EB"/>
    <w:rsid w:val="00EA105E"/>
    <w:rsid w:val="00EA2418"/>
    <w:rsid w:val="00EA3381"/>
    <w:rsid w:val="00EA47EB"/>
    <w:rsid w:val="00EA5283"/>
    <w:rsid w:val="00EA5C6C"/>
    <w:rsid w:val="00EA641D"/>
    <w:rsid w:val="00EA7A9C"/>
    <w:rsid w:val="00EA7CEF"/>
    <w:rsid w:val="00EB0F88"/>
    <w:rsid w:val="00EB2C82"/>
    <w:rsid w:val="00EB3EE1"/>
    <w:rsid w:val="00EB6801"/>
    <w:rsid w:val="00EC120F"/>
    <w:rsid w:val="00EC14F4"/>
    <w:rsid w:val="00EC4101"/>
    <w:rsid w:val="00EC4166"/>
    <w:rsid w:val="00EC75FC"/>
    <w:rsid w:val="00EC79C0"/>
    <w:rsid w:val="00EC7EC7"/>
    <w:rsid w:val="00ED0725"/>
    <w:rsid w:val="00ED1EB4"/>
    <w:rsid w:val="00ED25E2"/>
    <w:rsid w:val="00ED355E"/>
    <w:rsid w:val="00ED6A38"/>
    <w:rsid w:val="00ED6F0E"/>
    <w:rsid w:val="00ED760E"/>
    <w:rsid w:val="00EE075F"/>
    <w:rsid w:val="00EE2D32"/>
    <w:rsid w:val="00EE3AB3"/>
    <w:rsid w:val="00EE51C1"/>
    <w:rsid w:val="00EE7578"/>
    <w:rsid w:val="00EF040B"/>
    <w:rsid w:val="00EF05EE"/>
    <w:rsid w:val="00EF23CD"/>
    <w:rsid w:val="00EF274A"/>
    <w:rsid w:val="00EF2950"/>
    <w:rsid w:val="00EF29F0"/>
    <w:rsid w:val="00EF318E"/>
    <w:rsid w:val="00EF5334"/>
    <w:rsid w:val="00EF585D"/>
    <w:rsid w:val="00EF6C9B"/>
    <w:rsid w:val="00EF7489"/>
    <w:rsid w:val="00F01BF9"/>
    <w:rsid w:val="00F035BD"/>
    <w:rsid w:val="00F036A8"/>
    <w:rsid w:val="00F0417B"/>
    <w:rsid w:val="00F0435E"/>
    <w:rsid w:val="00F04785"/>
    <w:rsid w:val="00F05167"/>
    <w:rsid w:val="00F05D1B"/>
    <w:rsid w:val="00F0713F"/>
    <w:rsid w:val="00F073D5"/>
    <w:rsid w:val="00F135D7"/>
    <w:rsid w:val="00F13ADA"/>
    <w:rsid w:val="00F17766"/>
    <w:rsid w:val="00F20170"/>
    <w:rsid w:val="00F22669"/>
    <w:rsid w:val="00F23375"/>
    <w:rsid w:val="00F25128"/>
    <w:rsid w:val="00F254AC"/>
    <w:rsid w:val="00F260C7"/>
    <w:rsid w:val="00F30EFC"/>
    <w:rsid w:val="00F315BD"/>
    <w:rsid w:val="00F32280"/>
    <w:rsid w:val="00F32337"/>
    <w:rsid w:val="00F33353"/>
    <w:rsid w:val="00F334C4"/>
    <w:rsid w:val="00F40CFE"/>
    <w:rsid w:val="00F4107C"/>
    <w:rsid w:val="00F417B7"/>
    <w:rsid w:val="00F43050"/>
    <w:rsid w:val="00F4387E"/>
    <w:rsid w:val="00F44FCE"/>
    <w:rsid w:val="00F45910"/>
    <w:rsid w:val="00F509EF"/>
    <w:rsid w:val="00F51308"/>
    <w:rsid w:val="00F5279F"/>
    <w:rsid w:val="00F53829"/>
    <w:rsid w:val="00F54921"/>
    <w:rsid w:val="00F6058A"/>
    <w:rsid w:val="00F6070A"/>
    <w:rsid w:val="00F60B9B"/>
    <w:rsid w:val="00F613FA"/>
    <w:rsid w:val="00F61F88"/>
    <w:rsid w:val="00F6269A"/>
    <w:rsid w:val="00F64C9D"/>
    <w:rsid w:val="00F65FA4"/>
    <w:rsid w:val="00F67EB7"/>
    <w:rsid w:val="00F71EE9"/>
    <w:rsid w:val="00F7367E"/>
    <w:rsid w:val="00F7524B"/>
    <w:rsid w:val="00F76BAC"/>
    <w:rsid w:val="00F77EE2"/>
    <w:rsid w:val="00F801F5"/>
    <w:rsid w:val="00F81FF0"/>
    <w:rsid w:val="00F82397"/>
    <w:rsid w:val="00F84C12"/>
    <w:rsid w:val="00F85AA1"/>
    <w:rsid w:val="00F867D7"/>
    <w:rsid w:val="00F870B9"/>
    <w:rsid w:val="00F90988"/>
    <w:rsid w:val="00F910D8"/>
    <w:rsid w:val="00F934B7"/>
    <w:rsid w:val="00F93C00"/>
    <w:rsid w:val="00F95F18"/>
    <w:rsid w:val="00F97D69"/>
    <w:rsid w:val="00FA1949"/>
    <w:rsid w:val="00FA1C73"/>
    <w:rsid w:val="00FA2E8C"/>
    <w:rsid w:val="00FA330A"/>
    <w:rsid w:val="00FA50C8"/>
    <w:rsid w:val="00FA569F"/>
    <w:rsid w:val="00FA5762"/>
    <w:rsid w:val="00FA6B91"/>
    <w:rsid w:val="00FB0CCC"/>
    <w:rsid w:val="00FB1613"/>
    <w:rsid w:val="00FB16C2"/>
    <w:rsid w:val="00FB261F"/>
    <w:rsid w:val="00FB345C"/>
    <w:rsid w:val="00FB3628"/>
    <w:rsid w:val="00FB5802"/>
    <w:rsid w:val="00FB5F02"/>
    <w:rsid w:val="00FB615D"/>
    <w:rsid w:val="00FB72CA"/>
    <w:rsid w:val="00FC0019"/>
    <w:rsid w:val="00FC0AA2"/>
    <w:rsid w:val="00FC288D"/>
    <w:rsid w:val="00FC7642"/>
    <w:rsid w:val="00FC7825"/>
    <w:rsid w:val="00FC78A8"/>
    <w:rsid w:val="00FD0206"/>
    <w:rsid w:val="00FD0D44"/>
    <w:rsid w:val="00FD1565"/>
    <w:rsid w:val="00FD36A7"/>
    <w:rsid w:val="00FD372A"/>
    <w:rsid w:val="00FD3DB6"/>
    <w:rsid w:val="00FD4E22"/>
    <w:rsid w:val="00FD4F8E"/>
    <w:rsid w:val="00FD7A39"/>
    <w:rsid w:val="00FE0D4E"/>
    <w:rsid w:val="00FE0F34"/>
    <w:rsid w:val="00FE255D"/>
    <w:rsid w:val="00FE2564"/>
    <w:rsid w:val="00FE34D9"/>
    <w:rsid w:val="00FE3565"/>
    <w:rsid w:val="00FE4664"/>
    <w:rsid w:val="00FE503B"/>
    <w:rsid w:val="00FE530A"/>
    <w:rsid w:val="00FE56FC"/>
    <w:rsid w:val="00FE652C"/>
    <w:rsid w:val="00FE775A"/>
    <w:rsid w:val="00FF077C"/>
    <w:rsid w:val="00FF1083"/>
    <w:rsid w:val="00FF10F1"/>
    <w:rsid w:val="00FF2555"/>
    <w:rsid w:val="00FF5BAE"/>
    <w:rsid w:val="00FF5FE9"/>
    <w:rsid w:val="00FF723C"/>
    <w:rsid w:val="0167269F"/>
    <w:rsid w:val="017BA703"/>
    <w:rsid w:val="0189D6D0"/>
    <w:rsid w:val="02010E8A"/>
    <w:rsid w:val="020509E3"/>
    <w:rsid w:val="02387C45"/>
    <w:rsid w:val="023C98F9"/>
    <w:rsid w:val="02477557"/>
    <w:rsid w:val="024A4008"/>
    <w:rsid w:val="024B21D9"/>
    <w:rsid w:val="0264E4CA"/>
    <w:rsid w:val="026BC417"/>
    <w:rsid w:val="027EE826"/>
    <w:rsid w:val="029F2B32"/>
    <w:rsid w:val="02B87B5E"/>
    <w:rsid w:val="02C491D8"/>
    <w:rsid w:val="02E45766"/>
    <w:rsid w:val="02E46F20"/>
    <w:rsid w:val="02F3E85E"/>
    <w:rsid w:val="032801D3"/>
    <w:rsid w:val="033CE2C4"/>
    <w:rsid w:val="033F34A4"/>
    <w:rsid w:val="034A54E6"/>
    <w:rsid w:val="0398F418"/>
    <w:rsid w:val="03A985C5"/>
    <w:rsid w:val="03B9FE88"/>
    <w:rsid w:val="03BB2449"/>
    <w:rsid w:val="03F5282F"/>
    <w:rsid w:val="03FA55F4"/>
    <w:rsid w:val="0426B5F6"/>
    <w:rsid w:val="048DEA8D"/>
    <w:rsid w:val="0495E938"/>
    <w:rsid w:val="05131767"/>
    <w:rsid w:val="055E253C"/>
    <w:rsid w:val="05B3CABE"/>
    <w:rsid w:val="05B941DB"/>
    <w:rsid w:val="05BDFA61"/>
    <w:rsid w:val="05CDAE1C"/>
    <w:rsid w:val="05DF9E62"/>
    <w:rsid w:val="0656EE7F"/>
    <w:rsid w:val="06912F48"/>
    <w:rsid w:val="06C0A75E"/>
    <w:rsid w:val="06C511C0"/>
    <w:rsid w:val="06CC2D71"/>
    <w:rsid w:val="06FDE375"/>
    <w:rsid w:val="07937D66"/>
    <w:rsid w:val="07A4164C"/>
    <w:rsid w:val="07A7753F"/>
    <w:rsid w:val="080E9668"/>
    <w:rsid w:val="084F2F25"/>
    <w:rsid w:val="08698911"/>
    <w:rsid w:val="0892AFC7"/>
    <w:rsid w:val="08946FE9"/>
    <w:rsid w:val="08F609A2"/>
    <w:rsid w:val="091F5E1D"/>
    <w:rsid w:val="0938C0CF"/>
    <w:rsid w:val="098EAACC"/>
    <w:rsid w:val="09D4B443"/>
    <w:rsid w:val="09FDE0F8"/>
    <w:rsid w:val="0A2A65CD"/>
    <w:rsid w:val="0A424F8A"/>
    <w:rsid w:val="0A603278"/>
    <w:rsid w:val="0A63E5D0"/>
    <w:rsid w:val="0A853BF9"/>
    <w:rsid w:val="0A9E6A80"/>
    <w:rsid w:val="0AC7AF26"/>
    <w:rsid w:val="0ADBECE2"/>
    <w:rsid w:val="0AEC6457"/>
    <w:rsid w:val="0AFE60A2"/>
    <w:rsid w:val="0B1D95DA"/>
    <w:rsid w:val="0B4B0474"/>
    <w:rsid w:val="0B5B0DA8"/>
    <w:rsid w:val="0BA3B587"/>
    <w:rsid w:val="0BB99D02"/>
    <w:rsid w:val="0C15ACAA"/>
    <w:rsid w:val="0C219502"/>
    <w:rsid w:val="0CA3690B"/>
    <w:rsid w:val="0CB289ED"/>
    <w:rsid w:val="0CB2B111"/>
    <w:rsid w:val="0CE3301A"/>
    <w:rsid w:val="0D238185"/>
    <w:rsid w:val="0D36F025"/>
    <w:rsid w:val="0D4D647B"/>
    <w:rsid w:val="0D619E99"/>
    <w:rsid w:val="0DE79E68"/>
    <w:rsid w:val="0E0AAEC9"/>
    <w:rsid w:val="0E6552DE"/>
    <w:rsid w:val="0EC51E31"/>
    <w:rsid w:val="0EFB4E40"/>
    <w:rsid w:val="0F227127"/>
    <w:rsid w:val="0F25EBE3"/>
    <w:rsid w:val="0F6882F1"/>
    <w:rsid w:val="0F7040AE"/>
    <w:rsid w:val="0F798A9B"/>
    <w:rsid w:val="0F987469"/>
    <w:rsid w:val="0FF0FFE3"/>
    <w:rsid w:val="1028D85C"/>
    <w:rsid w:val="105CD312"/>
    <w:rsid w:val="108A64B8"/>
    <w:rsid w:val="108F54DD"/>
    <w:rsid w:val="1090BDD4"/>
    <w:rsid w:val="10AC1762"/>
    <w:rsid w:val="10C1DA38"/>
    <w:rsid w:val="1157CFA2"/>
    <w:rsid w:val="11CDB3CA"/>
    <w:rsid w:val="11E7A676"/>
    <w:rsid w:val="11FFC6B0"/>
    <w:rsid w:val="1283DA1E"/>
    <w:rsid w:val="12A36B2B"/>
    <w:rsid w:val="12F20F0E"/>
    <w:rsid w:val="135992AD"/>
    <w:rsid w:val="137255A9"/>
    <w:rsid w:val="13B60B71"/>
    <w:rsid w:val="13B70021"/>
    <w:rsid w:val="13B9ACA8"/>
    <w:rsid w:val="13BF678E"/>
    <w:rsid w:val="13C00D3C"/>
    <w:rsid w:val="14B4940B"/>
    <w:rsid w:val="15179400"/>
    <w:rsid w:val="152DE99F"/>
    <w:rsid w:val="1559C78E"/>
    <w:rsid w:val="155AE2BB"/>
    <w:rsid w:val="156DC70D"/>
    <w:rsid w:val="157560A8"/>
    <w:rsid w:val="157F9157"/>
    <w:rsid w:val="159BA427"/>
    <w:rsid w:val="15FA490F"/>
    <w:rsid w:val="16422394"/>
    <w:rsid w:val="1647CB69"/>
    <w:rsid w:val="165E5472"/>
    <w:rsid w:val="168675E1"/>
    <w:rsid w:val="1699E062"/>
    <w:rsid w:val="16AB85EE"/>
    <w:rsid w:val="16DC1DE4"/>
    <w:rsid w:val="16EF7841"/>
    <w:rsid w:val="176EB059"/>
    <w:rsid w:val="17748EEA"/>
    <w:rsid w:val="178A92D6"/>
    <w:rsid w:val="17E93B77"/>
    <w:rsid w:val="1829605B"/>
    <w:rsid w:val="18418829"/>
    <w:rsid w:val="1842059E"/>
    <w:rsid w:val="18B0114B"/>
    <w:rsid w:val="18B5AACA"/>
    <w:rsid w:val="18B95D9D"/>
    <w:rsid w:val="18E9DDDE"/>
    <w:rsid w:val="1989685D"/>
    <w:rsid w:val="19C4C173"/>
    <w:rsid w:val="19F24529"/>
    <w:rsid w:val="1A361BBE"/>
    <w:rsid w:val="1A938F0C"/>
    <w:rsid w:val="1AA9497E"/>
    <w:rsid w:val="1AFE5BB3"/>
    <w:rsid w:val="1B11F654"/>
    <w:rsid w:val="1B2509F1"/>
    <w:rsid w:val="1B295059"/>
    <w:rsid w:val="1B332BEA"/>
    <w:rsid w:val="1B8240D7"/>
    <w:rsid w:val="1BF6F5EF"/>
    <w:rsid w:val="1BFA173F"/>
    <w:rsid w:val="1C3CD63C"/>
    <w:rsid w:val="1C6809ED"/>
    <w:rsid w:val="1CE0CFC6"/>
    <w:rsid w:val="1CE157C2"/>
    <w:rsid w:val="1D20F226"/>
    <w:rsid w:val="1D5C2F4A"/>
    <w:rsid w:val="1D863E43"/>
    <w:rsid w:val="1D927CE0"/>
    <w:rsid w:val="1DD4836A"/>
    <w:rsid w:val="1DFB10B5"/>
    <w:rsid w:val="1E453DA7"/>
    <w:rsid w:val="1E7D16FD"/>
    <w:rsid w:val="1E809EC9"/>
    <w:rsid w:val="1F0A7F94"/>
    <w:rsid w:val="1F0C054F"/>
    <w:rsid w:val="1F1FBED3"/>
    <w:rsid w:val="1F284233"/>
    <w:rsid w:val="1F601C6E"/>
    <w:rsid w:val="1FCC5273"/>
    <w:rsid w:val="1FF114FE"/>
    <w:rsid w:val="201DAADA"/>
    <w:rsid w:val="210C242C"/>
    <w:rsid w:val="210EA77A"/>
    <w:rsid w:val="213562DB"/>
    <w:rsid w:val="21669587"/>
    <w:rsid w:val="2169A9D2"/>
    <w:rsid w:val="2173DA6A"/>
    <w:rsid w:val="219FAB9A"/>
    <w:rsid w:val="21B532E8"/>
    <w:rsid w:val="21BB8D68"/>
    <w:rsid w:val="22A7F48D"/>
    <w:rsid w:val="22C79661"/>
    <w:rsid w:val="22FC6191"/>
    <w:rsid w:val="23407387"/>
    <w:rsid w:val="23632280"/>
    <w:rsid w:val="237DEE7F"/>
    <w:rsid w:val="23801A7E"/>
    <w:rsid w:val="23A134A5"/>
    <w:rsid w:val="23C67499"/>
    <w:rsid w:val="23F2C56F"/>
    <w:rsid w:val="23FD5D5C"/>
    <w:rsid w:val="24420CF3"/>
    <w:rsid w:val="244A11A2"/>
    <w:rsid w:val="24875E3E"/>
    <w:rsid w:val="24C06C4E"/>
    <w:rsid w:val="251337A8"/>
    <w:rsid w:val="251393F9"/>
    <w:rsid w:val="251EF23C"/>
    <w:rsid w:val="2554E404"/>
    <w:rsid w:val="255F504C"/>
    <w:rsid w:val="25C3B300"/>
    <w:rsid w:val="25F2968E"/>
    <w:rsid w:val="25FD9A2B"/>
    <w:rsid w:val="26266D57"/>
    <w:rsid w:val="268B0039"/>
    <w:rsid w:val="2693418E"/>
    <w:rsid w:val="26B919A8"/>
    <w:rsid w:val="27304EEF"/>
    <w:rsid w:val="2759DFDB"/>
    <w:rsid w:val="276339E4"/>
    <w:rsid w:val="2790BD19"/>
    <w:rsid w:val="27B8A511"/>
    <w:rsid w:val="27BEA6B0"/>
    <w:rsid w:val="27BEFF00"/>
    <w:rsid w:val="27CC93BD"/>
    <w:rsid w:val="27D71899"/>
    <w:rsid w:val="27EA842E"/>
    <w:rsid w:val="27F406CD"/>
    <w:rsid w:val="27F5473A"/>
    <w:rsid w:val="2801CD68"/>
    <w:rsid w:val="285359EC"/>
    <w:rsid w:val="286FB52F"/>
    <w:rsid w:val="288D1984"/>
    <w:rsid w:val="28A769E0"/>
    <w:rsid w:val="28AE253F"/>
    <w:rsid w:val="29253E5B"/>
    <w:rsid w:val="2951ABA6"/>
    <w:rsid w:val="295ACF61"/>
    <w:rsid w:val="298809B5"/>
    <w:rsid w:val="29957796"/>
    <w:rsid w:val="29B22D4C"/>
    <w:rsid w:val="29DDC227"/>
    <w:rsid w:val="29F6C7C7"/>
    <w:rsid w:val="2A5FED28"/>
    <w:rsid w:val="2A75F57F"/>
    <w:rsid w:val="2A79DDA8"/>
    <w:rsid w:val="2AD2296A"/>
    <w:rsid w:val="2ADDC16F"/>
    <w:rsid w:val="2AE7ED18"/>
    <w:rsid w:val="2B0458F7"/>
    <w:rsid w:val="2B14D31F"/>
    <w:rsid w:val="2B214965"/>
    <w:rsid w:val="2B63CFA6"/>
    <w:rsid w:val="2B691636"/>
    <w:rsid w:val="2B78E35C"/>
    <w:rsid w:val="2B7F6E83"/>
    <w:rsid w:val="2B913F7E"/>
    <w:rsid w:val="2BC8CB36"/>
    <w:rsid w:val="2C0BBE0C"/>
    <w:rsid w:val="2C1305CE"/>
    <w:rsid w:val="2C6FC2D0"/>
    <w:rsid w:val="2C7BA468"/>
    <w:rsid w:val="2CC4A11E"/>
    <w:rsid w:val="2CC6036B"/>
    <w:rsid w:val="2D18A95C"/>
    <w:rsid w:val="2D490324"/>
    <w:rsid w:val="2DFBF4E3"/>
    <w:rsid w:val="2E3796B9"/>
    <w:rsid w:val="2EA55BA5"/>
    <w:rsid w:val="2EC6ADF6"/>
    <w:rsid w:val="2ECBA06A"/>
    <w:rsid w:val="2F493B5B"/>
    <w:rsid w:val="2F77140F"/>
    <w:rsid w:val="2F7F8987"/>
    <w:rsid w:val="2FE43BAA"/>
    <w:rsid w:val="30075B28"/>
    <w:rsid w:val="3007754F"/>
    <w:rsid w:val="3014993B"/>
    <w:rsid w:val="301910A8"/>
    <w:rsid w:val="30CE8C6F"/>
    <w:rsid w:val="30F1BA58"/>
    <w:rsid w:val="311C9DF8"/>
    <w:rsid w:val="3135935A"/>
    <w:rsid w:val="31829E93"/>
    <w:rsid w:val="3193F0E7"/>
    <w:rsid w:val="31A021A6"/>
    <w:rsid w:val="31B1E52E"/>
    <w:rsid w:val="31C6E4E3"/>
    <w:rsid w:val="31F0A584"/>
    <w:rsid w:val="32024D84"/>
    <w:rsid w:val="325486E4"/>
    <w:rsid w:val="32A7DD83"/>
    <w:rsid w:val="32CC746A"/>
    <w:rsid w:val="32CC8466"/>
    <w:rsid w:val="333197C5"/>
    <w:rsid w:val="3351A08A"/>
    <w:rsid w:val="335D7A57"/>
    <w:rsid w:val="33872F42"/>
    <w:rsid w:val="339E5E60"/>
    <w:rsid w:val="33BF4812"/>
    <w:rsid w:val="33C7FCB7"/>
    <w:rsid w:val="33E346AA"/>
    <w:rsid w:val="3407C029"/>
    <w:rsid w:val="343203E7"/>
    <w:rsid w:val="345CFDE5"/>
    <w:rsid w:val="3461D63E"/>
    <w:rsid w:val="346487ED"/>
    <w:rsid w:val="34B13371"/>
    <w:rsid w:val="34E017C3"/>
    <w:rsid w:val="34F7FCCC"/>
    <w:rsid w:val="34FE1961"/>
    <w:rsid w:val="3524C52E"/>
    <w:rsid w:val="3542D9AB"/>
    <w:rsid w:val="35D58FE3"/>
    <w:rsid w:val="35DE0A42"/>
    <w:rsid w:val="35E69653"/>
    <w:rsid w:val="363549E0"/>
    <w:rsid w:val="3650850D"/>
    <w:rsid w:val="3651706A"/>
    <w:rsid w:val="36537D2E"/>
    <w:rsid w:val="3653F979"/>
    <w:rsid w:val="36848348"/>
    <w:rsid w:val="36A82658"/>
    <w:rsid w:val="37410FED"/>
    <w:rsid w:val="375CDC69"/>
    <w:rsid w:val="37616838"/>
    <w:rsid w:val="37790598"/>
    <w:rsid w:val="37FCC53B"/>
    <w:rsid w:val="380E582B"/>
    <w:rsid w:val="385DA553"/>
    <w:rsid w:val="38714007"/>
    <w:rsid w:val="387A3706"/>
    <w:rsid w:val="38964E15"/>
    <w:rsid w:val="389CCBF0"/>
    <w:rsid w:val="38AE9871"/>
    <w:rsid w:val="397286C2"/>
    <w:rsid w:val="398937C5"/>
    <w:rsid w:val="39DA90C0"/>
    <w:rsid w:val="39EA83BA"/>
    <w:rsid w:val="3A005AA6"/>
    <w:rsid w:val="3A246381"/>
    <w:rsid w:val="3A317348"/>
    <w:rsid w:val="3A49AED8"/>
    <w:rsid w:val="3A9F440B"/>
    <w:rsid w:val="3AB99ABD"/>
    <w:rsid w:val="3B0E5723"/>
    <w:rsid w:val="3B1E8E78"/>
    <w:rsid w:val="3B2F2430"/>
    <w:rsid w:val="3B5E800F"/>
    <w:rsid w:val="3BA3002C"/>
    <w:rsid w:val="3BAD4C75"/>
    <w:rsid w:val="3BEE1D63"/>
    <w:rsid w:val="3C0D37D9"/>
    <w:rsid w:val="3C1E56E2"/>
    <w:rsid w:val="3C20CCA1"/>
    <w:rsid w:val="3C3C19AD"/>
    <w:rsid w:val="3CD05367"/>
    <w:rsid w:val="3CD10787"/>
    <w:rsid w:val="3D1D9C8F"/>
    <w:rsid w:val="3D48DBF7"/>
    <w:rsid w:val="3D529672"/>
    <w:rsid w:val="3D93D1E2"/>
    <w:rsid w:val="3D96092A"/>
    <w:rsid w:val="3D9F7C11"/>
    <w:rsid w:val="3E2D8D6C"/>
    <w:rsid w:val="3E5AE172"/>
    <w:rsid w:val="3E64CD6C"/>
    <w:rsid w:val="3EBB6527"/>
    <w:rsid w:val="3EBBA290"/>
    <w:rsid w:val="3EC9075E"/>
    <w:rsid w:val="3EED7DB5"/>
    <w:rsid w:val="3EF3C3B6"/>
    <w:rsid w:val="3F4527D9"/>
    <w:rsid w:val="3F9AD1C7"/>
    <w:rsid w:val="3F9CC251"/>
    <w:rsid w:val="3F9FA4E7"/>
    <w:rsid w:val="3FA2FAA1"/>
    <w:rsid w:val="3FFA5F74"/>
    <w:rsid w:val="4125EC91"/>
    <w:rsid w:val="4137A821"/>
    <w:rsid w:val="41469D80"/>
    <w:rsid w:val="4153901A"/>
    <w:rsid w:val="41847B25"/>
    <w:rsid w:val="41ED42EE"/>
    <w:rsid w:val="41EFD31C"/>
    <w:rsid w:val="42709FF6"/>
    <w:rsid w:val="42863BE8"/>
    <w:rsid w:val="42DB42E9"/>
    <w:rsid w:val="42EBD0E7"/>
    <w:rsid w:val="42F323CA"/>
    <w:rsid w:val="4304FEE0"/>
    <w:rsid w:val="432E9134"/>
    <w:rsid w:val="43320036"/>
    <w:rsid w:val="435706D2"/>
    <w:rsid w:val="4361B9BC"/>
    <w:rsid w:val="4386E2E7"/>
    <w:rsid w:val="43B38455"/>
    <w:rsid w:val="446745D0"/>
    <w:rsid w:val="44C29735"/>
    <w:rsid w:val="44E500B6"/>
    <w:rsid w:val="452B70E1"/>
    <w:rsid w:val="45330ADE"/>
    <w:rsid w:val="455B11E6"/>
    <w:rsid w:val="456E3017"/>
    <w:rsid w:val="45EBB982"/>
    <w:rsid w:val="461B0927"/>
    <w:rsid w:val="4621B745"/>
    <w:rsid w:val="46807B8F"/>
    <w:rsid w:val="468A1E68"/>
    <w:rsid w:val="468CBF8D"/>
    <w:rsid w:val="46A5160F"/>
    <w:rsid w:val="46EA25AC"/>
    <w:rsid w:val="4700D4BE"/>
    <w:rsid w:val="470850D3"/>
    <w:rsid w:val="4709AB79"/>
    <w:rsid w:val="47646961"/>
    <w:rsid w:val="478F1750"/>
    <w:rsid w:val="4813331D"/>
    <w:rsid w:val="481494AE"/>
    <w:rsid w:val="481E7F7B"/>
    <w:rsid w:val="48A774C7"/>
    <w:rsid w:val="48ADB9EB"/>
    <w:rsid w:val="48B4198F"/>
    <w:rsid w:val="48FFEC95"/>
    <w:rsid w:val="49040B1C"/>
    <w:rsid w:val="49427ACB"/>
    <w:rsid w:val="49595A13"/>
    <w:rsid w:val="4981DAF2"/>
    <w:rsid w:val="498EFD7D"/>
    <w:rsid w:val="49BD965F"/>
    <w:rsid w:val="49CED2A1"/>
    <w:rsid w:val="49D10522"/>
    <w:rsid w:val="49E5450E"/>
    <w:rsid w:val="4A3411A7"/>
    <w:rsid w:val="4A71F5E4"/>
    <w:rsid w:val="4A935A7E"/>
    <w:rsid w:val="4AA9886F"/>
    <w:rsid w:val="4AEBA96A"/>
    <w:rsid w:val="4B115754"/>
    <w:rsid w:val="4B23D5DC"/>
    <w:rsid w:val="4B5ADBF2"/>
    <w:rsid w:val="4B9894B1"/>
    <w:rsid w:val="4BA2B2BD"/>
    <w:rsid w:val="4BBC12B5"/>
    <w:rsid w:val="4BC5BA0F"/>
    <w:rsid w:val="4BC8DC98"/>
    <w:rsid w:val="4BCACECD"/>
    <w:rsid w:val="4BCC4A95"/>
    <w:rsid w:val="4BFA84AF"/>
    <w:rsid w:val="4C012EF4"/>
    <w:rsid w:val="4C26EF4A"/>
    <w:rsid w:val="4C4DBAC7"/>
    <w:rsid w:val="4C928D31"/>
    <w:rsid w:val="4CC7A7A5"/>
    <w:rsid w:val="4CED8F87"/>
    <w:rsid w:val="4D037EFC"/>
    <w:rsid w:val="4D6C3536"/>
    <w:rsid w:val="4D9C82F5"/>
    <w:rsid w:val="4DCC1898"/>
    <w:rsid w:val="4DE38FBD"/>
    <w:rsid w:val="4DFE83D9"/>
    <w:rsid w:val="4E0A4847"/>
    <w:rsid w:val="4E7C3056"/>
    <w:rsid w:val="4E8251FA"/>
    <w:rsid w:val="4E8A584D"/>
    <w:rsid w:val="4EA36D80"/>
    <w:rsid w:val="4EAEF2B5"/>
    <w:rsid w:val="4EF84139"/>
    <w:rsid w:val="4F3294B0"/>
    <w:rsid w:val="4F4248FD"/>
    <w:rsid w:val="4F8EC030"/>
    <w:rsid w:val="4FCBD4DB"/>
    <w:rsid w:val="4FDA9E59"/>
    <w:rsid w:val="5001C813"/>
    <w:rsid w:val="50075B59"/>
    <w:rsid w:val="5032593C"/>
    <w:rsid w:val="503A1FFE"/>
    <w:rsid w:val="50458D0F"/>
    <w:rsid w:val="505EB7F8"/>
    <w:rsid w:val="50A94EF6"/>
    <w:rsid w:val="50DA2D8D"/>
    <w:rsid w:val="50E9EE43"/>
    <w:rsid w:val="51035210"/>
    <w:rsid w:val="51261ED4"/>
    <w:rsid w:val="51340135"/>
    <w:rsid w:val="513A051F"/>
    <w:rsid w:val="517E9C7E"/>
    <w:rsid w:val="5204F30C"/>
    <w:rsid w:val="5219F4AF"/>
    <w:rsid w:val="52448D59"/>
    <w:rsid w:val="525B709F"/>
    <w:rsid w:val="5286EF55"/>
    <w:rsid w:val="529630CE"/>
    <w:rsid w:val="529BE8DA"/>
    <w:rsid w:val="52AE6DCF"/>
    <w:rsid w:val="52BDF49C"/>
    <w:rsid w:val="52C3C1D9"/>
    <w:rsid w:val="52E91F41"/>
    <w:rsid w:val="52E97F73"/>
    <w:rsid w:val="5306643C"/>
    <w:rsid w:val="530FA278"/>
    <w:rsid w:val="53416D7F"/>
    <w:rsid w:val="534B8416"/>
    <w:rsid w:val="53625ECA"/>
    <w:rsid w:val="5383E039"/>
    <w:rsid w:val="538D5CE2"/>
    <w:rsid w:val="5393DA3C"/>
    <w:rsid w:val="53E9D5D7"/>
    <w:rsid w:val="5400B708"/>
    <w:rsid w:val="545683B8"/>
    <w:rsid w:val="548071BD"/>
    <w:rsid w:val="548FF50F"/>
    <w:rsid w:val="549BFEDE"/>
    <w:rsid w:val="54AF7D4B"/>
    <w:rsid w:val="54C8B910"/>
    <w:rsid w:val="54D5ED5E"/>
    <w:rsid w:val="55A59F88"/>
    <w:rsid w:val="55E0AAAF"/>
    <w:rsid w:val="56049781"/>
    <w:rsid w:val="562EF98C"/>
    <w:rsid w:val="5662981F"/>
    <w:rsid w:val="567BA6A1"/>
    <w:rsid w:val="567C6E6F"/>
    <w:rsid w:val="5682EBDA"/>
    <w:rsid w:val="56985C22"/>
    <w:rsid w:val="56B16F7F"/>
    <w:rsid w:val="56D0DA73"/>
    <w:rsid w:val="5700FBB6"/>
    <w:rsid w:val="5730987A"/>
    <w:rsid w:val="573C415D"/>
    <w:rsid w:val="573F20DE"/>
    <w:rsid w:val="5744693C"/>
    <w:rsid w:val="5746E89C"/>
    <w:rsid w:val="57A1D1CB"/>
    <w:rsid w:val="57BB92BC"/>
    <w:rsid w:val="57DB8C72"/>
    <w:rsid w:val="57DDEECB"/>
    <w:rsid w:val="586C5008"/>
    <w:rsid w:val="58BD5530"/>
    <w:rsid w:val="598A50EF"/>
    <w:rsid w:val="59BC1992"/>
    <w:rsid w:val="59E91041"/>
    <w:rsid w:val="5A22055F"/>
    <w:rsid w:val="5A272608"/>
    <w:rsid w:val="5A47EF61"/>
    <w:rsid w:val="5A525A5C"/>
    <w:rsid w:val="5A58B095"/>
    <w:rsid w:val="5AA5C471"/>
    <w:rsid w:val="5ABFA5D2"/>
    <w:rsid w:val="5AEFA274"/>
    <w:rsid w:val="5AFE18C7"/>
    <w:rsid w:val="5B21E3BF"/>
    <w:rsid w:val="5B27F0AB"/>
    <w:rsid w:val="5B5DBA69"/>
    <w:rsid w:val="5B7504D2"/>
    <w:rsid w:val="5B839EB0"/>
    <w:rsid w:val="5B98F40D"/>
    <w:rsid w:val="5BA022F5"/>
    <w:rsid w:val="5BACDCDC"/>
    <w:rsid w:val="5C4C54BF"/>
    <w:rsid w:val="5C8675DE"/>
    <w:rsid w:val="5C99C07C"/>
    <w:rsid w:val="5CB9354C"/>
    <w:rsid w:val="5CDFB3C3"/>
    <w:rsid w:val="5CEFD0C0"/>
    <w:rsid w:val="5D05C4F1"/>
    <w:rsid w:val="5D6FC15B"/>
    <w:rsid w:val="5DA64D72"/>
    <w:rsid w:val="5DC8E8EF"/>
    <w:rsid w:val="5DCC554F"/>
    <w:rsid w:val="5DE60A59"/>
    <w:rsid w:val="5DFAA9CD"/>
    <w:rsid w:val="5E0E15BB"/>
    <w:rsid w:val="5E43896C"/>
    <w:rsid w:val="5E57E38A"/>
    <w:rsid w:val="5E5CF009"/>
    <w:rsid w:val="5E762CCE"/>
    <w:rsid w:val="5E878D03"/>
    <w:rsid w:val="5E8A2BFC"/>
    <w:rsid w:val="5E982228"/>
    <w:rsid w:val="5EB05612"/>
    <w:rsid w:val="5EF685C7"/>
    <w:rsid w:val="5F2E881E"/>
    <w:rsid w:val="5F3A0BA1"/>
    <w:rsid w:val="5F620901"/>
    <w:rsid w:val="5FED4041"/>
    <w:rsid w:val="601AD556"/>
    <w:rsid w:val="604AD46B"/>
    <w:rsid w:val="604F11FE"/>
    <w:rsid w:val="60880687"/>
    <w:rsid w:val="60A44BFF"/>
    <w:rsid w:val="60B49240"/>
    <w:rsid w:val="60B5EADB"/>
    <w:rsid w:val="60FD0394"/>
    <w:rsid w:val="610C8B6D"/>
    <w:rsid w:val="611F741F"/>
    <w:rsid w:val="6122729E"/>
    <w:rsid w:val="614E57C5"/>
    <w:rsid w:val="61A0D49D"/>
    <w:rsid w:val="61D21D89"/>
    <w:rsid w:val="61DE5561"/>
    <w:rsid w:val="61EBCC06"/>
    <w:rsid w:val="6218BE8C"/>
    <w:rsid w:val="621C19BA"/>
    <w:rsid w:val="62316A36"/>
    <w:rsid w:val="624D360B"/>
    <w:rsid w:val="624E0BED"/>
    <w:rsid w:val="625B5D3C"/>
    <w:rsid w:val="6263169A"/>
    <w:rsid w:val="628BD728"/>
    <w:rsid w:val="62A84E04"/>
    <w:rsid w:val="62C5EE92"/>
    <w:rsid w:val="63092AAC"/>
    <w:rsid w:val="6330688E"/>
    <w:rsid w:val="635A862D"/>
    <w:rsid w:val="63746656"/>
    <w:rsid w:val="638AE77C"/>
    <w:rsid w:val="639CD99D"/>
    <w:rsid w:val="6450127F"/>
    <w:rsid w:val="6469AE71"/>
    <w:rsid w:val="64710D44"/>
    <w:rsid w:val="647CF49A"/>
    <w:rsid w:val="647D60D1"/>
    <w:rsid w:val="64805CAC"/>
    <w:rsid w:val="64894E70"/>
    <w:rsid w:val="64ACD97A"/>
    <w:rsid w:val="64B9C403"/>
    <w:rsid w:val="64C0E298"/>
    <w:rsid w:val="64FFA89D"/>
    <w:rsid w:val="6589798F"/>
    <w:rsid w:val="658D51BE"/>
    <w:rsid w:val="65AF86CD"/>
    <w:rsid w:val="65C9E190"/>
    <w:rsid w:val="661C9E72"/>
    <w:rsid w:val="66343A0B"/>
    <w:rsid w:val="66D60E1E"/>
    <w:rsid w:val="66F69DEF"/>
    <w:rsid w:val="676F4EAD"/>
    <w:rsid w:val="67949F34"/>
    <w:rsid w:val="67C7DC5B"/>
    <w:rsid w:val="680A28A7"/>
    <w:rsid w:val="6814E8FD"/>
    <w:rsid w:val="681D3FD1"/>
    <w:rsid w:val="6856C952"/>
    <w:rsid w:val="6890612C"/>
    <w:rsid w:val="68C0A991"/>
    <w:rsid w:val="68EC34BE"/>
    <w:rsid w:val="690F8141"/>
    <w:rsid w:val="6910EC36"/>
    <w:rsid w:val="69219F23"/>
    <w:rsid w:val="6A3D2845"/>
    <w:rsid w:val="6A44F7E0"/>
    <w:rsid w:val="6AB0116A"/>
    <w:rsid w:val="6AB65938"/>
    <w:rsid w:val="6ADBAEDE"/>
    <w:rsid w:val="6AF0B87F"/>
    <w:rsid w:val="6B2DE753"/>
    <w:rsid w:val="6B519F08"/>
    <w:rsid w:val="6B5DEF8D"/>
    <w:rsid w:val="6B6F35F8"/>
    <w:rsid w:val="6BF5DBA3"/>
    <w:rsid w:val="6BFC66CA"/>
    <w:rsid w:val="6C05D5CD"/>
    <w:rsid w:val="6C532F08"/>
    <w:rsid w:val="6C549BF3"/>
    <w:rsid w:val="6C7FF4FA"/>
    <w:rsid w:val="6C826E43"/>
    <w:rsid w:val="6C89ABE2"/>
    <w:rsid w:val="6CBC37BA"/>
    <w:rsid w:val="6CCEE443"/>
    <w:rsid w:val="6D166414"/>
    <w:rsid w:val="6D34151B"/>
    <w:rsid w:val="6DB82F34"/>
    <w:rsid w:val="6DBBE07D"/>
    <w:rsid w:val="6DC3CAAF"/>
    <w:rsid w:val="6DD2EC12"/>
    <w:rsid w:val="6E391913"/>
    <w:rsid w:val="6E943E1E"/>
    <w:rsid w:val="6EA35855"/>
    <w:rsid w:val="6EAACA36"/>
    <w:rsid w:val="6ECCFABA"/>
    <w:rsid w:val="6F5C1F49"/>
    <w:rsid w:val="6F69E0FE"/>
    <w:rsid w:val="6FCAA7DF"/>
    <w:rsid w:val="6FCEFE23"/>
    <w:rsid w:val="6FE0B5DA"/>
    <w:rsid w:val="70123076"/>
    <w:rsid w:val="70300E7F"/>
    <w:rsid w:val="703642DA"/>
    <w:rsid w:val="704C195D"/>
    <w:rsid w:val="7055E37F"/>
    <w:rsid w:val="706E6F37"/>
    <w:rsid w:val="707E116A"/>
    <w:rsid w:val="70ACB8E7"/>
    <w:rsid w:val="70B639C2"/>
    <w:rsid w:val="70E2EDB0"/>
    <w:rsid w:val="71056BEB"/>
    <w:rsid w:val="71249BB2"/>
    <w:rsid w:val="712FF917"/>
    <w:rsid w:val="7137D1B2"/>
    <w:rsid w:val="719B624D"/>
    <w:rsid w:val="71B7E76E"/>
    <w:rsid w:val="71F1CB09"/>
    <w:rsid w:val="721252CD"/>
    <w:rsid w:val="7231940E"/>
    <w:rsid w:val="7265D763"/>
    <w:rsid w:val="72881ACB"/>
    <w:rsid w:val="728A47C4"/>
    <w:rsid w:val="72A81C2D"/>
    <w:rsid w:val="72CAE443"/>
    <w:rsid w:val="72CEBE8E"/>
    <w:rsid w:val="72D1265A"/>
    <w:rsid w:val="73199C7F"/>
    <w:rsid w:val="73484513"/>
    <w:rsid w:val="7372D64F"/>
    <w:rsid w:val="739589A2"/>
    <w:rsid w:val="73978DA9"/>
    <w:rsid w:val="7398B2FD"/>
    <w:rsid w:val="739E1D5B"/>
    <w:rsid w:val="73B164DA"/>
    <w:rsid w:val="73B63B55"/>
    <w:rsid w:val="73C8251E"/>
    <w:rsid w:val="73D8B879"/>
    <w:rsid w:val="741F491B"/>
    <w:rsid w:val="7452268B"/>
    <w:rsid w:val="7462BBD2"/>
    <w:rsid w:val="746675D0"/>
    <w:rsid w:val="7475A445"/>
    <w:rsid w:val="7481C697"/>
    <w:rsid w:val="74EB3841"/>
    <w:rsid w:val="75038387"/>
    <w:rsid w:val="75B717A9"/>
    <w:rsid w:val="75B849CD"/>
    <w:rsid w:val="75C03A3D"/>
    <w:rsid w:val="75CB9E14"/>
    <w:rsid w:val="7620A691"/>
    <w:rsid w:val="762B82EF"/>
    <w:rsid w:val="765213AF"/>
    <w:rsid w:val="76D053BF"/>
    <w:rsid w:val="76EDDC17"/>
    <w:rsid w:val="773189CE"/>
    <w:rsid w:val="7746F11A"/>
    <w:rsid w:val="774A2F53"/>
    <w:rsid w:val="77AA8AC2"/>
    <w:rsid w:val="77D30C72"/>
    <w:rsid w:val="77E32138"/>
    <w:rsid w:val="77E32C13"/>
    <w:rsid w:val="781040C9"/>
    <w:rsid w:val="7811658E"/>
    <w:rsid w:val="78B9A3B7"/>
    <w:rsid w:val="78D6CEED"/>
    <w:rsid w:val="78DF192B"/>
    <w:rsid w:val="78FCC56E"/>
    <w:rsid w:val="78FDA777"/>
    <w:rsid w:val="79076381"/>
    <w:rsid w:val="790DCD74"/>
    <w:rsid w:val="7922F737"/>
    <w:rsid w:val="792D2339"/>
    <w:rsid w:val="79605692"/>
    <w:rsid w:val="797E9EA0"/>
    <w:rsid w:val="799094F6"/>
    <w:rsid w:val="79F3D800"/>
    <w:rsid w:val="7A10CC45"/>
    <w:rsid w:val="7A13F5B3"/>
    <w:rsid w:val="7A7820CA"/>
    <w:rsid w:val="7A81A73B"/>
    <w:rsid w:val="7A984F77"/>
    <w:rsid w:val="7AA99DD5"/>
    <w:rsid w:val="7AD04824"/>
    <w:rsid w:val="7B175E7C"/>
    <w:rsid w:val="7B512784"/>
    <w:rsid w:val="7B95ED66"/>
    <w:rsid w:val="7BE1555B"/>
    <w:rsid w:val="7BE42BBC"/>
    <w:rsid w:val="7BF4199E"/>
    <w:rsid w:val="7C236FED"/>
    <w:rsid w:val="7C4C356B"/>
    <w:rsid w:val="7D36B298"/>
    <w:rsid w:val="7D3F9543"/>
    <w:rsid w:val="7DD0E8B3"/>
    <w:rsid w:val="7E3946AA"/>
    <w:rsid w:val="7E4D934D"/>
    <w:rsid w:val="7E90188E"/>
    <w:rsid w:val="7E9CAE53"/>
    <w:rsid w:val="7EA031AC"/>
    <w:rsid w:val="7EA33708"/>
    <w:rsid w:val="7EA560E9"/>
    <w:rsid w:val="7EF0823F"/>
    <w:rsid w:val="7F1D4AD3"/>
    <w:rsid w:val="7F23DC93"/>
    <w:rsid w:val="7F4CA7FF"/>
    <w:rsid w:val="7F61A7BF"/>
    <w:rsid w:val="7F85F941"/>
    <w:rsid w:val="7F86517B"/>
    <w:rsid w:val="7F8BB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61D51"/>
  <w15:chartTrackingRefBased/>
  <w15:docId w15:val="{E1684127-B9F6-43F1-A8CF-EA6D117B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EG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373"/>
    <w:pPr>
      <w:spacing w:after="0" w:line="240" w:lineRule="auto"/>
    </w:pPr>
    <w:rPr>
      <w:rFonts w:ascii="Arial" w:hAnsi="Arial" w:cs="Arial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876A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C2373"/>
    <w:rPr>
      <w:color w:val="0070C0"/>
      <w:u w:val="single"/>
    </w:rPr>
  </w:style>
  <w:style w:type="paragraph" w:customStyle="1" w:styleId="Style2">
    <w:name w:val="Style2"/>
    <w:basedOn w:val="Normal"/>
    <w:autoRedefine/>
    <w:qFormat/>
    <w:rsid w:val="00601ED9"/>
    <w:pPr>
      <w:spacing w:line="360" w:lineRule="auto"/>
    </w:pPr>
    <w:rPr>
      <w:sz w:val="28"/>
      <w:szCs w:val="28"/>
    </w:rPr>
  </w:style>
  <w:style w:type="character" w:styleId="Strong">
    <w:name w:val="Strong"/>
    <w:basedOn w:val="DefaultParagraphFont"/>
    <w:uiPriority w:val="22"/>
    <w:qFormat/>
    <w:rsid w:val="00AC2373"/>
    <w:rPr>
      <w:b/>
      <w:bCs/>
    </w:rPr>
  </w:style>
  <w:style w:type="paragraph" w:styleId="ListParagraph">
    <w:name w:val="List Paragraph"/>
    <w:basedOn w:val="Normal"/>
    <w:uiPriority w:val="34"/>
    <w:qFormat/>
    <w:rsid w:val="00AC2373"/>
    <w:pPr>
      <w:ind w:left="720"/>
      <w:contextualSpacing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C2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23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2373"/>
    <w:rPr>
      <w:rFonts w:ascii="Arial" w:hAnsi="Arial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2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373"/>
    <w:rPr>
      <w:rFonts w:ascii="Arial" w:hAnsi="Arial" w:cs="Arial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AC2373"/>
  </w:style>
  <w:style w:type="paragraph" w:styleId="Header">
    <w:name w:val="header"/>
    <w:basedOn w:val="Normal"/>
    <w:link w:val="HeaderChar"/>
    <w:uiPriority w:val="99"/>
    <w:unhideWhenUsed/>
    <w:rsid w:val="00AC2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373"/>
    <w:rPr>
      <w:rFonts w:ascii="Arial" w:hAnsi="Arial" w:cs="Arial"/>
      <w:kern w:val="0"/>
      <w14:ligatures w14:val="none"/>
    </w:rPr>
  </w:style>
  <w:style w:type="paragraph" w:styleId="Revision">
    <w:name w:val="Revision"/>
    <w:hidden/>
    <w:uiPriority w:val="99"/>
    <w:semiHidden/>
    <w:rsid w:val="00BE4DF3"/>
    <w:pPr>
      <w:spacing w:after="0" w:line="240" w:lineRule="auto"/>
    </w:pPr>
    <w:rPr>
      <w:rFonts w:ascii="Arial" w:hAnsi="Arial" w:cs="Arial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0CF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630"/>
    <w:rPr>
      <w:rFonts w:ascii="Arial" w:hAnsi="Arial" w:cs="Arial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CC7A94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269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876AC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Emphasis">
    <w:name w:val="Emphasis"/>
    <w:basedOn w:val="DefaultParagraphFont"/>
    <w:uiPriority w:val="20"/>
    <w:qFormat/>
    <w:rsid w:val="00A701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oe.mass.edu/prs/" TargetMode="External"/><Relationship Id="rId18" Type="http://schemas.openxmlformats.org/officeDocument/2006/relationships/hyperlink" Target="https://sites.ed.gov/idea/idea-files/osep-memo-and-qa-on-dispute-resolution/" TargetMode="External"/><Relationship Id="rId26" Type="http://schemas.openxmlformats.org/officeDocument/2006/relationships/hyperlink" Target="https://sites.ed.gov/idea/regs/b/b/300.153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aw.cornell.edu/cfr/text/34/300.50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cfr.gov/current/title-34/part-300/subject-group-ECFR7045db53cb77b17" TargetMode="External"/><Relationship Id="rId17" Type="http://schemas.openxmlformats.org/officeDocument/2006/relationships/hyperlink" Target="https://sites.ed.gov/idea/idea-files/osep-memo-and-qa-on-dispute-resolution/" TargetMode="External"/><Relationship Id="rId25" Type="http://schemas.openxmlformats.org/officeDocument/2006/relationships/hyperlink" Target="https://sites.ed.gov/idea/regs/b/b/300.1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orgs/bureau-of-special-education-appeals" TargetMode="External"/><Relationship Id="rId20" Type="http://schemas.openxmlformats.org/officeDocument/2006/relationships/hyperlink" Target="https://www.law.cornell.edu/cfr/text/34/300.507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e.mass.edu/sped/prb/" TargetMode="External"/><Relationship Id="rId24" Type="http://schemas.openxmlformats.org/officeDocument/2006/relationships/hyperlink" Target="https://www.doe.mass.edu/prs/intake/default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handbook/enterprise-information-security-policies-and-standards" TargetMode="External"/><Relationship Id="rId23" Type="http://schemas.openxmlformats.org/officeDocument/2006/relationships/hyperlink" Target="https://www.doe.mass.edu/sped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doe.mass.edu/prs/intake/default.html" TargetMode="External"/><Relationship Id="rId19" Type="http://schemas.openxmlformats.org/officeDocument/2006/relationships/hyperlink" Target="mailto:PRSCAP@doe.mass.ed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pliance@doe.mass.edu" TargetMode="External"/><Relationship Id="rId14" Type="http://schemas.openxmlformats.org/officeDocument/2006/relationships/hyperlink" Target="mailto:compliance@doe.mass.edu" TargetMode="External"/><Relationship Id="rId22" Type="http://schemas.openxmlformats.org/officeDocument/2006/relationships/hyperlink" Target="mailto:OCR.Boston@ed.gov%20" TargetMode="External"/><Relationship Id="rId27" Type="http://schemas.openxmlformats.org/officeDocument/2006/relationships/hyperlink" Target="https://www.mass.gov/mediation-at-the-bsea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F9F67-7DAB-4A9A-9955-A6376819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6007</Words>
  <Characters>34244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Education Complaint Procedures Guide — Arabic</vt:lpstr>
    </vt:vector>
  </TitlesOfParts>
  <Company/>
  <LinksUpToDate>false</LinksUpToDate>
  <CharactersWithSpaces>40171</CharactersWithSpaces>
  <SharedDoc>false</SharedDoc>
  <HLinks>
    <vt:vector size="114" baseType="variant">
      <vt:variant>
        <vt:i4>4128872</vt:i4>
      </vt:variant>
      <vt:variant>
        <vt:i4>51</vt:i4>
      </vt:variant>
      <vt:variant>
        <vt:i4>0</vt:i4>
      </vt:variant>
      <vt:variant>
        <vt:i4>5</vt:i4>
      </vt:variant>
      <vt:variant>
        <vt:lpwstr>https://www.mass.gov/mediation-at-the-bsea</vt:lpwstr>
      </vt:variant>
      <vt:variant>
        <vt:lpwstr/>
      </vt:variant>
      <vt:variant>
        <vt:i4>7471147</vt:i4>
      </vt:variant>
      <vt:variant>
        <vt:i4>48</vt:i4>
      </vt:variant>
      <vt:variant>
        <vt:i4>0</vt:i4>
      </vt:variant>
      <vt:variant>
        <vt:i4>5</vt:i4>
      </vt:variant>
      <vt:variant>
        <vt:lpwstr>https://sites.ed.gov/idea/regs/b/b/300.153</vt:lpwstr>
      </vt:variant>
      <vt:variant>
        <vt:lpwstr/>
      </vt:variant>
      <vt:variant>
        <vt:i4>7340075</vt:i4>
      </vt:variant>
      <vt:variant>
        <vt:i4>45</vt:i4>
      </vt:variant>
      <vt:variant>
        <vt:i4>0</vt:i4>
      </vt:variant>
      <vt:variant>
        <vt:i4>5</vt:i4>
      </vt:variant>
      <vt:variant>
        <vt:lpwstr>https://sites.ed.gov/idea/regs/b/b/300.151</vt:lpwstr>
      </vt:variant>
      <vt:variant>
        <vt:lpwstr/>
      </vt:variant>
      <vt:variant>
        <vt:i4>983051</vt:i4>
      </vt:variant>
      <vt:variant>
        <vt:i4>42</vt:i4>
      </vt:variant>
      <vt:variant>
        <vt:i4>0</vt:i4>
      </vt:variant>
      <vt:variant>
        <vt:i4>5</vt:i4>
      </vt:variant>
      <vt:variant>
        <vt:lpwstr>https://www.doe.mass.edu/prs/intake/default.html</vt:lpwstr>
      </vt:variant>
      <vt:variant>
        <vt:lpwstr/>
      </vt:variant>
      <vt:variant>
        <vt:i4>3276846</vt:i4>
      </vt:variant>
      <vt:variant>
        <vt:i4>39</vt:i4>
      </vt:variant>
      <vt:variant>
        <vt:i4>0</vt:i4>
      </vt:variant>
      <vt:variant>
        <vt:i4>5</vt:i4>
      </vt:variant>
      <vt:variant>
        <vt:lpwstr>https://www.doe.mass.edu/sped/</vt:lpwstr>
      </vt:variant>
      <vt:variant>
        <vt:lpwstr/>
      </vt:variant>
      <vt:variant>
        <vt:i4>3407958</vt:i4>
      </vt:variant>
      <vt:variant>
        <vt:i4>36</vt:i4>
      </vt:variant>
      <vt:variant>
        <vt:i4>0</vt:i4>
      </vt:variant>
      <vt:variant>
        <vt:i4>5</vt:i4>
      </vt:variant>
      <vt:variant>
        <vt:lpwstr>mailto:OCR.Boston@ed.gov</vt:lpwstr>
      </vt:variant>
      <vt:variant>
        <vt:lpwstr/>
      </vt:variant>
      <vt:variant>
        <vt:i4>6619235</vt:i4>
      </vt:variant>
      <vt:variant>
        <vt:i4>33</vt:i4>
      </vt:variant>
      <vt:variant>
        <vt:i4>0</vt:i4>
      </vt:variant>
      <vt:variant>
        <vt:i4>5</vt:i4>
      </vt:variant>
      <vt:variant>
        <vt:lpwstr>https://www.law.cornell.edu/cfr/text/34/300.507</vt:lpwstr>
      </vt:variant>
      <vt:variant>
        <vt:lpwstr/>
      </vt:variant>
      <vt:variant>
        <vt:i4>6619235</vt:i4>
      </vt:variant>
      <vt:variant>
        <vt:i4>30</vt:i4>
      </vt:variant>
      <vt:variant>
        <vt:i4>0</vt:i4>
      </vt:variant>
      <vt:variant>
        <vt:i4>5</vt:i4>
      </vt:variant>
      <vt:variant>
        <vt:lpwstr>https://www.law.cornell.edu/cfr/text/34/300.507</vt:lpwstr>
      </vt:variant>
      <vt:variant>
        <vt:lpwstr/>
      </vt:variant>
      <vt:variant>
        <vt:i4>196734</vt:i4>
      </vt:variant>
      <vt:variant>
        <vt:i4>27</vt:i4>
      </vt:variant>
      <vt:variant>
        <vt:i4>0</vt:i4>
      </vt:variant>
      <vt:variant>
        <vt:i4>5</vt:i4>
      </vt:variant>
      <vt:variant>
        <vt:lpwstr>mailto:PRSCAP@doe.mass.edu</vt:lpwstr>
      </vt:variant>
      <vt:variant>
        <vt:lpwstr/>
      </vt:variant>
      <vt:variant>
        <vt:i4>6094926</vt:i4>
      </vt:variant>
      <vt:variant>
        <vt:i4>24</vt:i4>
      </vt:variant>
      <vt:variant>
        <vt:i4>0</vt:i4>
      </vt:variant>
      <vt:variant>
        <vt:i4>5</vt:i4>
      </vt:variant>
      <vt:variant>
        <vt:lpwstr>https://sites.ed.gov/idea/idea-files/osep-memo-and-qa-on-dispute-resolution/</vt:lpwstr>
      </vt:variant>
      <vt:variant>
        <vt:lpwstr/>
      </vt:variant>
      <vt:variant>
        <vt:i4>6094926</vt:i4>
      </vt:variant>
      <vt:variant>
        <vt:i4>21</vt:i4>
      </vt:variant>
      <vt:variant>
        <vt:i4>0</vt:i4>
      </vt:variant>
      <vt:variant>
        <vt:i4>5</vt:i4>
      </vt:variant>
      <vt:variant>
        <vt:lpwstr>https://sites.ed.gov/idea/idea-files/osep-memo-and-qa-on-dispute-resolution/</vt:lpwstr>
      </vt:variant>
      <vt:variant>
        <vt:lpwstr/>
      </vt:variant>
      <vt:variant>
        <vt:i4>6029342</vt:i4>
      </vt:variant>
      <vt:variant>
        <vt:i4>18</vt:i4>
      </vt:variant>
      <vt:variant>
        <vt:i4>0</vt:i4>
      </vt:variant>
      <vt:variant>
        <vt:i4>5</vt:i4>
      </vt:variant>
      <vt:variant>
        <vt:lpwstr>https://www.mass.gov/orgs/bureau-of-special-education-appeals</vt:lpwstr>
      </vt:variant>
      <vt:variant>
        <vt:lpwstr/>
      </vt:variant>
      <vt:variant>
        <vt:i4>65634</vt:i4>
      </vt:variant>
      <vt:variant>
        <vt:i4>15</vt:i4>
      </vt:variant>
      <vt:variant>
        <vt:i4>0</vt:i4>
      </vt:variant>
      <vt:variant>
        <vt:i4>5</vt:i4>
      </vt:variant>
      <vt:variant>
        <vt:lpwstr>mailto:compliance@doe.mass.edu</vt:lpwstr>
      </vt:variant>
      <vt:variant>
        <vt:lpwstr/>
      </vt:variant>
      <vt:variant>
        <vt:i4>786448</vt:i4>
      </vt:variant>
      <vt:variant>
        <vt:i4>12</vt:i4>
      </vt:variant>
      <vt:variant>
        <vt:i4>0</vt:i4>
      </vt:variant>
      <vt:variant>
        <vt:i4>5</vt:i4>
      </vt:variant>
      <vt:variant>
        <vt:lpwstr>http://www.doe.mass.edu/prs/</vt:lpwstr>
      </vt:variant>
      <vt:variant>
        <vt:lpwstr/>
      </vt:variant>
      <vt:variant>
        <vt:i4>983069</vt:i4>
      </vt:variant>
      <vt:variant>
        <vt:i4>9</vt:i4>
      </vt:variant>
      <vt:variant>
        <vt:i4>0</vt:i4>
      </vt:variant>
      <vt:variant>
        <vt:i4>5</vt:i4>
      </vt:variant>
      <vt:variant>
        <vt:lpwstr>https://www.ecfr.gov/current/title-34/part-300/subject-group-ECFR7045db53cb77b17</vt:lpwstr>
      </vt:variant>
      <vt:variant>
        <vt:lpwstr/>
      </vt:variant>
      <vt:variant>
        <vt:i4>7274556</vt:i4>
      </vt:variant>
      <vt:variant>
        <vt:i4>6</vt:i4>
      </vt:variant>
      <vt:variant>
        <vt:i4>0</vt:i4>
      </vt:variant>
      <vt:variant>
        <vt:i4>5</vt:i4>
      </vt:variant>
      <vt:variant>
        <vt:lpwstr>https://www.doe.mass.edu/sped/prb/</vt:lpwstr>
      </vt:variant>
      <vt:variant>
        <vt:lpwstr/>
      </vt:variant>
      <vt:variant>
        <vt:i4>983051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https://www.doe.mass.edu/prs/intake/default.html</vt:lpwstr>
      </vt:variant>
      <vt:variant>
        <vt:lpwstr/>
      </vt:variant>
      <vt:variant>
        <vt:i4>65634</vt:i4>
      </vt:variant>
      <vt:variant>
        <vt:i4>0</vt:i4>
      </vt:variant>
      <vt:variant>
        <vt:i4>0</vt:i4>
      </vt:variant>
      <vt:variant>
        <vt:i4>5</vt:i4>
      </vt:variant>
      <vt:variant>
        <vt:lpwstr>mailto:compliance@doe.mass.edu</vt:lpwstr>
      </vt:variant>
      <vt:variant>
        <vt:lpwstr/>
      </vt:variant>
      <vt:variant>
        <vt:i4>5636175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https://www.mass.gov/handbook/enterprise-information-security-policies-and-standards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Complaint Procedures Guide — Arabic</dc:title>
  <dc:subject/>
  <dc:creator>DESE</dc:creator>
  <cp:keywords/>
  <dc:description/>
  <cp:lastModifiedBy>Zou, Dong (EOE)</cp:lastModifiedBy>
  <cp:revision>4</cp:revision>
  <dcterms:created xsi:type="dcterms:W3CDTF">2024-04-10T21:01:00Z</dcterms:created>
  <dcterms:modified xsi:type="dcterms:W3CDTF">2024-04-25T18:49:00Z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25 2024 12:00AM</vt:lpwstr>
  </property>
</Properties>
</file>