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DB183" w14:textId="376B5DB6" w:rsidR="004F7844" w:rsidRPr="00A758DB" w:rsidRDefault="004F7844" w:rsidP="006B16CA">
      <w:pPr>
        <w:pStyle w:val="Style2"/>
        <w:spacing w:line="372" w:lineRule="auto"/>
        <w:rPr>
          <w:rFonts w:ascii="SimSun" w:hAnsi="SimSun"/>
        </w:rPr>
      </w:pPr>
    </w:p>
    <w:p w14:paraId="0DBE49B0" w14:textId="2C8F7A85" w:rsidR="1E1F32A1" w:rsidRPr="00A758DB" w:rsidRDefault="1E1F32A1" w:rsidP="006B16CA">
      <w:pPr>
        <w:pStyle w:val="Style2"/>
        <w:spacing w:line="372" w:lineRule="auto"/>
        <w:rPr>
          <w:rFonts w:ascii="SimSun" w:hAnsi="SimSun"/>
        </w:rPr>
      </w:pPr>
    </w:p>
    <w:p w14:paraId="70EEB375" w14:textId="0D73CC38" w:rsidR="5B2C7108" w:rsidRPr="00A758DB" w:rsidRDefault="5B2C7108" w:rsidP="006B16CA">
      <w:pPr>
        <w:pStyle w:val="Style2"/>
        <w:spacing w:line="372" w:lineRule="auto"/>
        <w:rPr>
          <w:rFonts w:ascii="SimSun" w:hAnsi="SimSun"/>
        </w:rPr>
      </w:pPr>
    </w:p>
    <w:p w14:paraId="72F9681E" w14:textId="27FE4C8F" w:rsidR="5B2C7108" w:rsidRPr="00A758DB" w:rsidRDefault="5B2C7108" w:rsidP="006B16CA">
      <w:pPr>
        <w:pStyle w:val="Style2"/>
        <w:spacing w:line="372" w:lineRule="auto"/>
        <w:rPr>
          <w:rFonts w:ascii="SimSun" w:hAnsi="SimSun"/>
        </w:rPr>
      </w:pPr>
    </w:p>
    <w:p w14:paraId="178852C8" w14:textId="48E0B112" w:rsidR="54F63630" w:rsidRPr="00A758DB" w:rsidRDefault="00D13866" w:rsidP="006B16CA">
      <w:pPr>
        <w:pStyle w:val="Style2"/>
        <w:spacing w:line="372" w:lineRule="auto"/>
        <w:rPr>
          <w:rFonts w:ascii="SimSun" w:hAnsi="SimSun"/>
          <w:sz w:val="28"/>
          <w:szCs w:val="28"/>
          <w:lang w:eastAsia="zh-TW"/>
        </w:rPr>
      </w:pPr>
      <w:r w:rsidRPr="00D13866">
        <w:rPr>
          <w:rFonts w:ascii="SimSun" w:eastAsia="PMingLiU" w:hAnsi="SimSun" w:hint="eastAsia"/>
          <w:lang w:eastAsia="zh-TW"/>
        </w:rPr>
        <w:t>問題解決系統辦公室</w:t>
      </w:r>
      <w:r w:rsidR="54F63630" w:rsidRPr="00A758DB">
        <w:rPr>
          <w:rFonts w:ascii="SimSun" w:hAnsi="SimSun"/>
          <w:lang w:eastAsia="zh-TW"/>
        </w:rPr>
        <w:br/>
      </w:r>
    </w:p>
    <w:p w14:paraId="707BADC4" w14:textId="3698E6B1" w:rsidR="166DF618" w:rsidRPr="00A758DB" w:rsidRDefault="166DF618" w:rsidP="006B16CA">
      <w:pPr>
        <w:pStyle w:val="Style2"/>
        <w:spacing w:line="372" w:lineRule="auto"/>
        <w:rPr>
          <w:rFonts w:ascii="SimSun" w:hAnsi="SimSun"/>
          <w:lang w:eastAsia="zh-TW"/>
        </w:rPr>
      </w:pPr>
    </w:p>
    <w:p w14:paraId="53C5E8B3" w14:textId="6747BB9A" w:rsidR="00AC2373" w:rsidRPr="00A758DB" w:rsidRDefault="00D13866" w:rsidP="006B16CA">
      <w:pPr>
        <w:spacing w:line="372" w:lineRule="auto"/>
        <w:jc w:val="center"/>
        <w:rPr>
          <w:rFonts w:ascii="SimSun" w:hAnsi="SimSun"/>
          <w:b/>
          <w:sz w:val="36"/>
          <w:szCs w:val="36"/>
          <w:lang w:eastAsia="zh-TW"/>
        </w:rPr>
      </w:pPr>
      <w:r w:rsidRPr="00D13866">
        <w:rPr>
          <w:rFonts w:ascii="SimSun" w:eastAsia="PMingLiU" w:hAnsi="SimSun" w:hint="eastAsia"/>
          <w:b/>
          <w:sz w:val="36"/>
          <w:szCs w:val="36"/>
          <w:lang w:eastAsia="zh-TW"/>
        </w:rPr>
        <w:t>特殊教育州投訴程式指南</w:t>
      </w:r>
    </w:p>
    <w:p w14:paraId="1C98B84B" w14:textId="5E3417C7" w:rsidR="00C84E3D" w:rsidRPr="00A758DB" w:rsidRDefault="00D13866" w:rsidP="006B16CA">
      <w:pPr>
        <w:spacing w:line="372" w:lineRule="auto"/>
        <w:rPr>
          <w:rFonts w:ascii="SimSun" w:hAnsi="SimSun"/>
          <w:lang w:eastAsia="zh-CN"/>
        </w:rPr>
      </w:pPr>
      <w:r w:rsidRPr="00D13866">
        <w:rPr>
          <w:rFonts w:ascii="SimSun" w:eastAsia="PMingLiU" w:hAnsi="SimSun"/>
          <w:lang w:eastAsia="zh-TW"/>
        </w:rPr>
        <w:t>_____________________________________________________________________________________</w:t>
      </w:r>
    </w:p>
    <w:p w14:paraId="1E9C9383" w14:textId="37318FCD" w:rsidR="008033F5" w:rsidRPr="00A758DB" w:rsidRDefault="00D13866" w:rsidP="006B16CA">
      <w:pPr>
        <w:spacing w:after="160" w:line="372" w:lineRule="auto"/>
        <w:rPr>
          <w:rFonts w:ascii="SimSun" w:hAnsi="SimSun"/>
          <w:lang w:eastAsia="zh-CN"/>
        </w:rPr>
      </w:pPr>
      <w:r w:rsidRPr="00D13866">
        <w:rPr>
          <w:rFonts w:ascii="SimSun" w:eastAsia="PMingLiU" w:hAnsi="SimSun"/>
          <w:lang w:eastAsia="zh-TW"/>
        </w:rPr>
        <w:t xml:space="preserve">                                </w:t>
      </w:r>
      <w:r w:rsidRPr="00D13866">
        <w:rPr>
          <w:rFonts w:ascii="SimSun" w:eastAsia="PMingLiU" w:hAnsi="SimSun" w:hint="eastAsia"/>
          <w:lang w:eastAsia="zh-TW"/>
        </w:rPr>
        <w:t>更新於</w:t>
      </w:r>
      <w:r w:rsidRPr="00D13866">
        <w:rPr>
          <w:rFonts w:ascii="SimSun" w:eastAsia="PMingLiU" w:hAnsi="SimSun"/>
          <w:lang w:eastAsia="zh-TW"/>
        </w:rPr>
        <w:t>2025</w:t>
      </w:r>
      <w:r w:rsidRPr="00D13866">
        <w:rPr>
          <w:rFonts w:ascii="SimSun" w:eastAsia="PMingLiU" w:hAnsi="SimSun" w:hint="eastAsia"/>
          <w:lang w:eastAsia="zh-TW"/>
        </w:rPr>
        <w:t>年</w:t>
      </w:r>
      <w:r w:rsidRPr="00D13866">
        <w:rPr>
          <w:rFonts w:ascii="SimSun" w:eastAsia="PMingLiU" w:hAnsi="SimSun"/>
          <w:lang w:eastAsia="zh-TW"/>
        </w:rPr>
        <w:t>5</w:t>
      </w:r>
      <w:r w:rsidRPr="00D13866">
        <w:rPr>
          <w:rFonts w:ascii="SimSun" w:eastAsia="PMingLiU" w:hAnsi="SimSun" w:hint="eastAsia"/>
          <w:lang w:eastAsia="zh-TW"/>
        </w:rPr>
        <w:t>月</w:t>
      </w:r>
      <w:r w:rsidRPr="00D13866">
        <w:rPr>
          <w:rFonts w:ascii="SimSun" w:eastAsia="PMingLiU" w:hAnsi="SimSun"/>
          <w:lang w:eastAsia="zh-TW"/>
        </w:rPr>
        <w:t>29</w:t>
      </w:r>
      <w:r w:rsidRPr="00D13866">
        <w:rPr>
          <w:rFonts w:ascii="SimSun" w:eastAsia="PMingLiU" w:hAnsi="SimSun" w:hint="eastAsia"/>
          <w:lang w:eastAsia="zh-TW"/>
        </w:rPr>
        <w:t>日</w:t>
      </w:r>
      <w:r w:rsidR="008033F5" w:rsidRPr="00A758DB">
        <w:rPr>
          <w:rFonts w:ascii="SimSun" w:hAnsi="SimSun"/>
          <w:lang w:eastAsia="zh-CN"/>
        </w:rPr>
        <w:br w:type="page"/>
      </w:r>
    </w:p>
    <w:sdt>
      <w:sdtPr>
        <w:rPr>
          <w:rFonts w:ascii="SimSun" w:eastAsia="SimSun" w:hAnsi="SimSun" w:cs="Arial"/>
          <w:color w:val="auto"/>
          <w:sz w:val="24"/>
          <w:szCs w:val="24"/>
          <w:u w:val="none"/>
        </w:rPr>
        <w:id w:val="1699971110"/>
        <w:docPartObj>
          <w:docPartGallery w:val="Table of Contents"/>
          <w:docPartUnique/>
        </w:docPartObj>
      </w:sdtPr>
      <w:sdtEndPr>
        <w:rPr>
          <w:b/>
          <w:bCs/>
        </w:rPr>
      </w:sdtEndPr>
      <w:sdtContent>
        <w:p w14:paraId="08FC1A74" w14:textId="5FE53715" w:rsidR="00E719D3" w:rsidRPr="00A758DB" w:rsidRDefault="00D13866" w:rsidP="006B16CA">
          <w:pPr>
            <w:pStyle w:val="TOCHeading"/>
            <w:spacing w:line="372" w:lineRule="auto"/>
            <w:jc w:val="center"/>
            <w:rPr>
              <w:rFonts w:ascii="SimSun" w:eastAsia="SimSun" w:hAnsi="SimSun" w:cs="Arial"/>
              <w:color w:val="auto"/>
            </w:rPr>
          </w:pPr>
          <w:r w:rsidRPr="00D13866">
            <w:rPr>
              <w:rFonts w:ascii="SimSun" w:eastAsia="PMingLiU" w:hAnsi="SimSun" w:cs="Arial" w:hint="eastAsia"/>
              <w:color w:val="auto"/>
              <w:lang w:eastAsia="zh-TW"/>
            </w:rPr>
            <w:t>目錄</w:t>
          </w:r>
        </w:p>
        <w:p w14:paraId="4208867E" w14:textId="77777777" w:rsidR="00EE2E29" w:rsidRPr="00A758DB" w:rsidRDefault="00EE2E29" w:rsidP="006B16CA">
          <w:pPr>
            <w:spacing w:line="372" w:lineRule="auto"/>
            <w:rPr>
              <w:rFonts w:ascii="SimSun" w:hAnsi="SimSun"/>
            </w:rPr>
          </w:pPr>
        </w:p>
        <w:p w14:paraId="5154AB2D" w14:textId="67CA4FD5" w:rsidR="00386963" w:rsidRDefault="00E719D3">
          <w:pPr>
            <w:pStyle w:val="TOC1"/>
            <w:rPr>
              <w:rFonts w:asciiTheme="minorHAnsi" w:eastAsiaTheme="minorEastAsia" w:hAnsiTheme="minorHAnsi" w:cstheme="minorBidi"/>
              <w:noProof/>
              <w:kern w:val="2"/>
              <w:lang w:eastAsia="zh-CN"/>
              <w14:ligatures w14:val="standardContextual"/>
            </w:rPr>
          </w:pPr>
          <w:r w:rsidRPr="00A758DB">
            <w:rPr>
              <w:rFonts w:ascii="SimSun" w:hAnsi="SimSun"/>
            </w:rPr>
            <w:fldChar w:fldCharType="begin"/>
          </w:r>
          <w:r w:rsidRPr="00A758DB">
            <w:rPr>
              <w:rFonts w:ascii="SimSun" w:hAnsi="SimSun"/>
            </w:rPr>
            <w:instrText xml:space="preserve"> TOC \o "1-3" \h \z \u </w:instrText>
          </w:r>
          <w:r w:rsidRPr="00A758DB">
            <w:rPr>
              <w:rFonts w:ascii="SimSun" w:hAnsi="SimSun"/>
            </w:rPr>
            <w:fldChar w:fldCharType="separate"/>
          </w:r>
          <w:hyperlink w:anchor="_Toc200019964" w:history="1">
            <w:r w:rsidR="00386963" w:rsidRPr="00B60C9C">
              <w:rPr>
                <w:rStyle w:val="Hyperlink"/>
                <w:rFonts w:ascii="SimSun" w:hAnsi="SimSun"/>
                <w:noProof/>
              </w:rPr>
              <w:t>I.</w:t>
            </w:r>
            <w:r w:rsidR="00386963">
              <w:rPr>
                <w:rFonts w:asciiTheme="minorHAnsi" w:eastAsiaTheme="minorEastAsia" w:hAnsiTheme="minorHAnsi" w:cstheme="minorBidi"/>
                <w:noProof/>
                <w:kern w:val="2"/>
                <w:lang w:eastAsia="zh-CN"/>
                <w14:ligatures w14:val="standardContextual"/>
              </w:rPr>
              <w:tab/>
            </w:r>
            <w:r w:rsidR="00386963" w:rsidRPr="00B60C9C">
              <w:rPr>
                <w:rStyle w:val="Hyperlink"/>
                <w:rFonts w:ascii="SimSun" w:eastAsia="PMingLiU" w:hAnsi="SimSun" w:hint="eastAsia"/>
                <w:noProof/>
                <w:lang w:eastAsia="zh-TW"/>
              </w:rPr>
              <w:t>關於</w:t>
            </w:r>
            <w:r w:rsidR="00386963" w:rsidRPr="00B60C9C">
              <w:rPr>
                <w:rStyle w:val="Hyperlink"/>
                <w:rFonts w:ascii="SimSun" w:eastAsia="PMingLiU" w:hAnsi="SimSun"/>
                <w:noProof/>
                <w:lang w:eastAsia="zh-TW"/>
              </w:rPr>
              <w:t>PRS</w:t>
            </w:r>
            <w:r w:rsidR="00386963" w:rsidRPr="00B60C9C">
              <w:rPr>
                <w:rStyle w:val="Hyperlink"/>
                <w:rFonts w:ascii="SimSun" w:eastAsia="PMingLiU" w:hAnsi="SimSun" w:hint="eastAsia"/>
                <w:noProof/>
                <w:lang w:eastAsia="zh-TW"/>
              </w:rPr>
              <w:t>及本指南</w:t>
            </w:r>
            <w:r w:rsidR="00386963">
              <w:rPr>
                <w:noProof/>
                <w:webHidden/>
              </w:rPr>
              <w:tab/>
            </w:r>
            <w:r w:rsidR="00386963">
              <w:rPr>
                <w:noProof/>
                <w:webHidden/>
              </w:rPr>
              <w:fldChar w:fldCharType="begin"/>
            </w:r>
            <w:r w:rsidR="00386963">
              <w:rPr>
                <w:noProof/>
                <w:webHidden/>
              </w:rPr>
              <w:instrText xml:space="preserve"> PAGEREF _Toc200019964 \h </w:instrText>
            </w:r>
            <w:r w:rsidR="00386963">
              <w:rPr>
                <w:noProof/>
                <w:webHidden/>
              </w:rPr>
            </w:r>
            <w:r w:rsidR="00386963">
              <w:rPr>
                <w:noProof/>
                <w:webHidden/>
              </w:rPr>
              <w:fldChar w:fldCharType="separate"/>
            </w:r>
            <w:r w:rsidR="00386963">
              <w:rPr>
                <w:noProof/>
                <w:webHidden/>
              </w:rPr>
              <w:t>4</w:t>
            </w:r>
            <w:r w:rsidR="00386963">
              <w:rPr>
                <w:noProof/>
                <w:webHidden/>
              </w:rPr>
              <w:fldChar w:fldCharType="end"/>
            </w:r>
          </w:hyperlink>
        </w:p>
        <w:p w14:paraId="3837D023" w14:textId="6B4EA7AD" w:rsidR="00386963" w:rsidRDefault="00386963">
          <w:pPr>
            <w:pStyle w:val="TOC1"/>
            <w:rPr>
              <w:rFonts w:asciiTheme="minorHAnsi" w:eastAsiaTheme="minorEastAsia" w:hAnsiTheme="minorHAnsi" w:cstheme="minorBidi"/>
              <w:noProof/>
              <w:kern w:val="2"/>
              <w:lang w:eastAsia="zh-CN"/>
              <w14:ligatures w14:val="standardContextual"/>
            </w:rPr>
          </w:pPr>
          <w:hyperlink w:anchor="_Toc200019965" w:history="1">
            <w:r w:rsidRPr="00B60C9C">
              <w:rPr>
                <w:rStyle w:val="Hyperlink"/>
                <w:rFonts w:ascii="SimSun" w:hAnsi="SimSun"/>
                <w:noProof/>
                <w:lang w:eastAsia="zh-CN"/>
              </w:rPr>
              <w:t>II.</w:t>
            </w:r>
            <w:r>
              <w:rPr>
                <w:rFonts w:asciiTheme="minorHAnsi" w:eastAsiaTheme="minorEastAsia" w:hAnsiTheme="minorHAnsi" w:cstheme="minorBidi"/>
                <w:noProof/>
                <w:kern w:val="2"/>
                <w:lang w:eastAsia="zh-CN"/>
                <w14:ligatures w14:val="standardContextual"/>
              </w:rPr>
              <w:tab/>
            </w:r>
            <w:r w:rsidRPr="00B60C9C">
              <w:rPr>
                <w:rStyle w:val="Hyperlink"/>
                <w:rFonts w:ascii="SimSun" w:eastAsia="PMingLiU" w:hAnsi="SimSun" w:hint="eastAsia"/>
                <w:noProof/>
                <w:lang w:eastAsia="zh-TW"/>
              </w:rPr>
              <w:t>技術援助</w:t>
            </w:r>
            <w:r>
              <w:rPr>
                <w:noProof/>
                <w:webHidden/>
              </w:rPr>
              <w:tab/>
            </w:r>
            <w:r>
              <w:rPr>
                <w:noProof/>
                <w:webHidden/>
              </w:rPr>
              <w:fldChar w:fldCharType="begin"/>
            </w:r>
            <w:r>
              <w:rPr>
                <w:noProof/>
                <w:webHidden/>
              </w:rPr>
              <w:instrText xml:space="preserve"> PAGEREF _Toc200019965 \h </w:instrText>
            </w:r>
            <w:r>
              <w:rPr>
                <w:noProof/>
                <w:webHidden/>
              </w:rPr>
            </w:r>
            <w:r>
              <w:rPr>
                <w:noProof/>
                <w:webHidden/>
              </w:rPr>
              <w:fldChar w:fldCharType="separate"/>
            </w:r>
            <w:r>
              <w:rPr>
                <w:noProof/>
                <w:webHidden/>
              </w:rPr>
              <w:t>6</w:t>
            </w:r>
            <w:r>
              <w:rPr>
                <w:noProof/>
                <w:webHidden/>
              </w:rPr>
              <w:fldChar w:fldCharType="end"/>
            </w:r>
          </w:hyperlink>
        </w:p>
        <w:p w14:paraId="5038B30B" w14:textId="28D7AEC8" w:rsidR="00386963" w:rsidRDefault="00386963">
          <w:pPr>
            <w:pStyle w:val="TOC1"/>
            <w:rPr>
              <w:rFonts w:asciiTheme="minorHAnsi" w:eastAsiaTheme="minorEastAsia" w:hAnsiTheme="minorHAnsi" w:cstheme="minorBidi"/>
              <w:noProof/>
              <w:kern w:val="2"/>
              <w:lang w:eastAsia="zh-CN"/>
              <w14:ligatures w14:val="standardContextual"/>
            </w:rPr>
          </w:pPr>
          <w:hyperlink w:anchor="_Toc200019966" w:history="1">
            <w:r w:rsidRPr="00B60C9C">
              <w:rPr>
                <w:rStyle w:val="Hyperlink"/>
                <w:rFonts w:ascii="SimSun" w:hAnsi="SimSun"/>
                <w:noProof/>
                <w:lang w:eastAsia="zh-TW"/>
              </w:rPr>
              <w:t>III.</w:t>
            </w:r>
            <w:r>
              <w:rPr>
                <w:rFonts w:asciiTheme="minorHAnsi" w:eastAsiaTheme="minorEastAsia" w:hAnsiTheme="minorHAnsi" w:cstheme="minorBidi"/>
                <w:noProof/>
                <w:kern w:val="2"/>
                <w:lang w:eastAsia="zh-CN"/>
                <w14:ligatures w14:val="standardContextual"/>
              </w:rPr>
              <w:tab/>
            </w:r>
            <w:r w:rsidRPr="00B60C9C">
              <w:rPr>
                <w:rStyle w:val="Hyperlink"/>
                <w:rFonts w:ascii="SimSun" w:eastAsia="PMingLiU" w:hAnsi="SimSun"/>
                <w:noProof/>
                <w:lang w:eastAsia="zh-TW"/>
              </w:rPr>
              <w:t>PRS</w:t>
            </w:r>
            <w:r w:rsidRPr="00B60C9C">
              <w:rPr>
                <w:rStyle w:val="Hyperlink"/>
                <w:rFonts w:ascii="SimSun" w:eastAsia="PMingLiU" w:hAnsi="SimSun" w:hint="eastAsia"/>
                <w:noProof/>
                <w:lang w:eastAsia="zh-TW"/>
              </w:rPr>
              <w:t>的許可權</w:t>
            </w:r>
            <w:r w:rsidRPr="00B60C9C">
              <w:rPr>
                <w:rStyle w:val="Hyperlink"/>
                <w:rFonts w:ascii="SimSun" w:eastAsia="PMingLiU" w:hAnsi="SimSun"/>
                <w:noProof/>
                <w:lang w:eastAsia="zh-TW"/>
              </w:rPr>
              <w:t>/</w:t>
            </w:r>
            <w:r w:rsidRPr="00B60C9C">
              <w:rPr>
                <w:rStyle w:val="Hyperlink"/>
                <w:rFonts w:ascii="SimSun" w:eastAsia="PMingLiU" w:hAnsi="SimSun" w:hint="eastAsia"/>
                <w:noProof/>
                <w:lang w:eastAsia="zh-TW"/>
              </w:rPr>
              <w:t>管轄範圍</w:t>
            </w:r>
            <w:r>
              <w:rPr>
                <w:noProof/>
                <w:webHidden/>
              </w:rPr>
              <w:tab/>
            </w:r>
            <w:r>
              <w:rPr>
                <w:noProof/>
                <w:webHidden/>
              </w:rPr>
              <w:fldChar w:fldCharType="begin"/>
            </w:r>
            <w:r>
              <w:rPr>
                <w:noProof/>
                <w:webHidden/>
              </w:rPr>
              <w:instrText xml:space="preserve"> PAGEREF _Toc200019966 \h </w:instrText>
            </w:r>
            <w:r>
              <w:rPr>
                <w:noProof/>
                <w:webHidden/>
              </w:rPr>
            </w:r>
            <w:r>
              <w:rPr>
                <w:noProof/>
                <w:webHidden/>
              </w:rPr>
              <w:fldChar w:fldCharType="separate"/>
            </w:r>
            <w:r>
              <w:rPr>
                <w:noProof/>
                <w:webHidden/>
              </w:rPr>
              <w:t>6</w:t>
            </w:r>
            <w:r>
              <w:rPr>
                <w:noProof/>
                <w:webHidden/>
              </w:rPr>
              <w:fldChar w:fldCharType="end"/>
            </w:r>
          </w:hyperlink>
        </w:p>
        <w:p w14:paraId="2A398F27" w14:textId="70C5030B" w:rsidR="00386963" w:rsidRDefault="00386963">
          <w:pPr>
            <w:pStyle w:val="TOC1"/>
            <w:rPr>
              <w:rFonts w:asciiTheme="minorHAnsi" w:eastAsiaTheme="minorEastAsia" w:hAnsiTheme="minorHAnsi" w:cstheme="minorBidi"/>
              <w:noProof/>
              <w:kern w:val="2"/>
              <w:lang w:eastAsia="zh-CN"/>
              <w14:ligatures w14:val="standardContextual"/>
            </w:rPr>
          </w:pPr>
          <w:hyperlink w:anchor="_Toc200019967" w:history="1">
            <w:r w:rsidRPr="00B60C9C">
              <w:rPr>
                <w:rStyle w:val="Hyperlink"/>
                <w:rFonts w:ascii="SimSun" w:hAnsi="SimSun"/>
                <w:noProof/>
              </w:rPr>
              <w:t>IV.</w:t>
            </w:r>
            <w:r>
              <w:rPr>
                <w:rFonts w:asciiTheme="minorHAnsi" w:eastAsiaTheme="minorEastAsia" w:hAnsiTheme="minorHAnsi" w:cstheme="minorBidi"/>
                <w:noProof/>
                <w:kern w:val="2"/>
                <w:lang w:eastAsia="zh-CN"/>
                <w14:ligatures w14:val="standardContextual"/>
              </w:rPr>
              <w:tab/>
            </w:r>
            <w:r w:rsidRPr="00B60C9C">
              <w:rPr>
                <w:rStyle w:val="Hyperlink"/>
                <w:rFonts w:ascii="SimSun" w:eastAsia="PMingLiU" w:hAnsi="SimSun" w:hint="eastAsia"/>
                <w:noProof/>
                <w:lang w:eastAsia="zh-TW"/>
              </w:rPr>
              <w:t>提出特殊教育投訴</w:t>
            </w:r>
            <w:r>
              <w:rPr>
                <w:noProof/>
                <w:webHidden/>
              </w:rPr>
              <w:tab/>
            </w:r>
            <w:r>
              <w:rPr>
                <w:noProof/>
                <w:webHidden/>
              </w:rPr>
              <w:fldChar w:fldCharType="begin"/>
            </w:r>
            <w:r>
              <w:rPr>
                <w:noProof/>
                <w:webHidden/>
              </w:rPr>
              <w:instrText xml:space="preserve"> PAGEREF _Toc200019967 \h </w:instrText>
            </w:r>
            <w:r>
              <w:rPr>
                <w:noProof/>
                <w:webHidden/>
              </w:rPr>
            </w:r>
            <w:r>
              <w:rPr>
                <w:noProof/>
                <w:webHidden/>
              </w:rPr>
              <w:fldChar w:fldCharType="separate"/>
            </w:r>
            <w:r>
              <w:rPr>
                <w:noProof/>
                <w:webHidden/>
              </w:rPr>
              <w:t>7</w:t>
            </w:r>
            <w:r>
              <w:rPr>
                <w:noProof/>
                <w:webHidden/>
              </w:rPr>
              <w:fldChar w:fldCharType="end"/>
            </w:r>
          </w:hyperlink>
        </w:p>
        <w:p w14:paraId="7D35A30E" w14:textId="54A0F9EA" w:rsidR="00386963" w:rsidRDefault="00386963">
          <w:pPr>
            <w:pStyle w:val="TOC3"/>
            <w:tabs>
              <w:tab w:val="right" w:leader="dot" w:pos="10070"/>
            </w:tabs>
            <w:rPr>
              <w:rFonts w:asciiTheme="minorHAnsi" w:eastAsiaTheme="minorEastAsia" w:hAnsiTheme="minorHAnsi" w:cstheme="minorBidi"/>
              <w:noProof/>
              <w:kern w:val="2"/>
              <w:lang w:eastAsia="zh-CN"/>
              <w14:ligatures w14:val="standardContextual"/>
            </w:rPr>
          </w:pPr>
          <w:hyperlink w:anchor="_Toc200019968" w:history="1">
            <w:r w:rsidRPr="00B60C9C">
              <w:rPr>
                <w:rStyle w:val="Hyperlink"/>
                <w:rFonts w:ascii="Arial" w:eastAsia="PMingLiU" w:hAnsi="Arial"/>
                <w:noProof/>
                <w:lang w:eastAsia="zh-TW"/>
              </w:rPr>
              <w:t xml:space="preserve">a) </w:t>
            </w:r>
            <w:r w:rsidRPr="00B60C9C">
              <w:rPr>
                <w:rStyle w:val="Hyperlink"/>
                <w:rFonts w:ascii="SimSun" w:eastAsia="PMingLiU" w:hAnsi="SimSun" w:hint="eastAsia"/>
                <w:noProof/>
                <w:lang w:eastAsia="zh-TW"/>
              </w:rPr>
              <w:t>向另一方提供投</w:t>
            </w:r>
            <w:r w:rsidRPr="00B60C9C">
              <w:rPr>
                <w:rStyle w:val="Hyperlink"/>
                <w:rFonts w:ascii="SimSun" w:eastAsia="PMingLiU" w:hAnsi="SimSun" w:cs="SimSun" w:hint="eastAsia"/>
                <w:noProof/>
                <w:lang w:eastAsia="zh-TW"/>
              </w:rPr>
              <w:t>訴</w:t>
            </w:r>
            <w:r w:rsidRPr="00B60C9C">
              <w:rPr>
                <w:rStyle w:val="Hyperlink"/>
                <w:rFonts w:ascii="SimSun" w:eastAsia="PMingLiU" w:hAnsi="SimSun" w:cs="Yu Gothic Light" w:hint="eastAsia"/>
                <w:noProof/>
                <w:lang w:eastAsia="zh-TW"/>
              </w:rPr>
              <w:t>副本</w:t>
            </w:r>
            <w:r>
              <w:rPr>
                <w:noProof/>
                <w:webHidden/>
              </w:rPr>
              <w:tab/>
            </w:r>
            <w:r>
              <w:rPr>
                <w:noProof/>
                <w:webHidden/>
              </w:rPr>
              <w:fldChar w:fldCharType="begin"/>
            </w:r>
            <w:r>
              <w:rPr>
                <w:noProof/>
                <w:webHidden/>
              </w:rPr>
              <w:instrText xml:space="preserve"> PAGEREF _Toc200019968 \h </w:instrText>
            </w:r>
            <w:r>
              <w:rPr>
                <w:noProof/>
                <w:webHidden/>
              </w:rPr>
            </w:r>
            <w:r>
              <w:rPr>
                <w:noProof/>
                <w:webHidden/>
              </w:rPr>
              <w:fldChar w:fldCharType="separate"/>
            </w:r>
            <w:r>
              <w:rPr>
                <w:noProof/>
                <w:webHidden/>
              </w:rPr>
              <w:t>8</w:t>
            </w:r>
            <w:r>
              <w:rPr>
                <w:noProof/>
                <w:webHidden/>
              </w:rPr>
              <w:fldChar w:fldCharType="end"/>
            </w:r>
          </w:hyperlink>
        </w:p>
        <w:p w14:paraId="0DBD52C4" w14:textId="2B41A5B8" w:rsidR="00386963" w:rsidRDefault="00386963">
          <w:pPr>
            <w:pStyle w:val="TOC3"/>
            <w:tabs>
              <w:tab w:val="left" w:pos="960"/>
              <w:tab w:val="right" w:leader="dot" w:pos="10070"/>
            </w:tabs>
            <w:rPr>
              <w:rFonts w:asciiTheme="minorHAnsi" w:eastAsiaTheme="minorEastAsia" w:hAnsiTheme="minorHAnsi" w:cstheme="minorBidi"/>
              <w:noProof/>
              <w:kern w:val="2"/>
              <w:lang w:eastAsia="zh-CN"/>
              <w14:ligatures w14:val="standardContextual"/>
            </w:rPr>
          </w:pPr>
          <w:hyperlink w:anchor="_Toc200019969" w:history="1">
            <w:r w:rsidRPr="00B60C9C">
              <w:rPr>
                <w:rStyle w:val="Hyperlink"/>
                <w:rFonts w:ascii="Arial" w:hAnsi="Arial"/>
                <w:noProof/>
                <w:lang w:eastAsia="zh-TW"/>
              </w:rPr>
              <w:t>b)</w:t>
            </w:r>
            <w:r>
              <w:rPr>
                <w:rFonts w:asciiTheme="minorHAnsi" w:eastAsiaTheme="minorEastAsia" w:hAnsiTheme="minorHAnsi" w:cstheme="minorBidi"/>
                <w:noProof/>
                <w:kern w:val="2"/>
                <w:lang w:eastAsia="zh-CN"/>
                <w14:ligatures w14:val="standardContextual"/>
              </w:rPr>
              <w:tab/>
            </w:r>
            <w:r w:rsidRPr="00B60C9C">
              <w:rPr>
                <w:rStyle w:val="Hyperlink"/>
                <w:rFonts w:ascii="SimSun" w:eastAsia="PMingLiU" w:hAnsi="SimSun" w:hint="eastAsia"/>
                <w:noProof/>
                <w:lang w:eastAsia="zh-TW"/>
              </w:rPr>
              <w:t>保密性和協力廠商資訊訪問</w:t>
            </w:r>
            <w:r>
              <w:rPr>
                <w:noProof/>
                <w:webHidden/>
              </w:rPr>
              <w:tab/>
            </w:r>
            <w:r>
              <w:rPr>
                <w:noProof/>
                <w:webHidden/>
              </w:rPr>
              <w:fldChar w:fldCharType="begin"/>
            </w:r>
            <w:r>
              <w:rPr>
                <w:noProof/>
                <w:webHidden/>
              </w:rPr>
              <w:instrText xml:space="preserve"> PAGEREF _Toc200019969 \h </w:instrText>
            </w:r>
            <w:r>
              <w:rPr>
                <w:noProof/>
                <w:webHidden/>
              </w:rPr>
            </w:r>
            <w:r>
              <w:rPr>
                <w:noProof/>
                <w:webHidden/>
              </w:rPr>
              <w:fldChar w:fldCharType="separate"/>
            </w:r>
            <w:r>
              <w:rPr>
                <w:noProof/>
                <w:webHidden/>
              </w:rPr>
              <w:t>9</w:t>
            </w:r>
            <w:r>
              <w:rPr>
                <w:noProof/>
                <w:webHidden/>
              </w:rPr>
              <w:fldChar w:fldCharType="end"/>
            </w:r>
          </w:hyperlink>
        </w:p>
        <w:p w14:paraId="331CD44A" w14:textId="7EA791DC" w:rsidR="00386963" w:rsidRDefault="00386963">
          <w:pPr>
            <w:pStyle w:val="TOC1"/>
            <w:rPr>
              <w:rFonts w:asciiTheme="minorHAnsi" w:eastAsiaTheme="minorEastAsia" w:hAnsiTheme="minorHAnsi" w:cstheme="minorBidi"/>
              <w:noProof/>
              <w:kern w:val="2"/>
              <w:lang w:eastAsia="zh-CN"/>
              <w14:ligatures w14:val="standardContextual"/>
            </w:rPr>
          </w:pPr>
          <w:hyperlink w:anchor="_Toc200019970" w:history="1">
            <w:r w:rsidRPr="00B60C9C">
              <w:rPr>
                <w:rStyle w:val="Hyperlink"/>
                <w:rFonts w:ascii="SimSun" w:hAnsi="SimSun"/>
                <w:noProof/>
                <w:lang w:eastAsia="zh-TW"/>
              </w:rPr>
              <w:t>V.</w:t>
            </w:r>
            <w:r>
              <w:rPr>
                <w:rFonts w:asciiTheme="minorHAnsi" w:eastAsiaTheme="minorEastAsia" w:hAnsiTheme="minorHAnsi" w:cstheme="minorBidi"/>
                <w:noProof/>
                <w:kern w:val="2"/>
                <w:lang w:eastAsia="zh-CN"/>
                <w14:ligatures w14:val="standardContextual"/>
              </w:rPr>
              <w:tab/>
            </w:r>
            <w:r w:rsidRPr="00B60C9C">
              <w:rPr>
                <w:rStyle w:val="Hyperlink"/>
                <w:rFonts w:ascii="SimSun" w:eastAsia="PMingLiU" w:hAnsi="SimSun" w:hint="eastAsia"/>
                <w:noProof/>
                <w:lang w:eastAsia="zh-TW"/>
              </w:rPr>
              <w:t>提出投訴所需提供的內容</w:t>
            </w:r>
            <w:r>
              <w:rPr>
                <w:noProof/>
                <w:webHidden/>
              </w:rPr>
              <w:tab/>
            </w:r>
            <w:r>
              <w:rPr>
                <w:noProof/>
                <w:webHidden/>
              </w:rPr>
              <w:fldChar w:fldCharType="begin"/>
            </w:r>
            <w:r>
              <w:rPr>
                <w:noProof/>
                <w:webHidden/>
              </w:rPr>
              <w:instrText xml:space="preserve"> PAGEREF _Toc200019970 \h </w:instrText>
            </w:r>
            <w:r>
              <w:rPr>
                <w:noProof/>
                <w:webHidden/>
              </w:rPr>
            </w:r>
            <w:r>
              <w:rPr>
                <w:noProof/>
                <w:webHidden/>
              </w:rPr>
              <w:fldChar w:fldCharType="separate"/>
            </w:r>
            <w:r>
              <w:rPr>
                <w:noProof/>
                <w:webHidden/>
              </w:rPr>
              <w:t>10</w:t>
            </w:r>
            <w:r>
              <w:rPr>
                <w:noProof/>
                <w:webHidden/>
              </w:rPr>
              <w:fldChar w:fldCharType="end"/>
            </w:r>
          </w:hyperlink>
        </w:p>
        <w:p w14:paraId="7408DF5D" w14:textId="21D40996" w:rsidR="00386963" w:rsidRDefault="00386963">
          <w:pPr>
            <w:pStyle w:val="TOC1"/>
            <w:rPr>
              <w:rFonts w:asciiTheme="minorHAnsi" w:eastAsiaTheme="minorEastAsia" w:hAnsiTheme="minorHAnsi" w:cstheme="minorBidi"/>
              <w:noProof/>
              <w:kern w:val="2"/>
              <w:lang w:eastAsia="zh-CN"/>
              <w14:ligatures w14:val="standardContextual"/>
            </w:rPr>
          </w:pPr>
          <w:hyperlink w:anchor="_Toc200019971" w:history="1">
            <w:r w:rsidRPr="00B60C9C">
              <w:rPr>
                <w:rStyle w:val="Hyperlink"/>
                <w:noProof/>
                <w:lang w:eastAsia="zh-TW"/>
              </w:rPr>
              <w:t>VI.</w:t>
            </w:r>
            <w:r>
              <w:rPr>
                <w:rFonts w:asciiTheme="minorHAnsi" w:eastAsiaTheme="minorEastAsia" w:hAnsiTheme="minorHAnsi" w:cstheme="minorBidi"/>
                <w:noProof/>
                <w:kern w:val="2"/>
                <w:lang w:eastAsia="zh-CN"/>
                <w14:ligatures w14:val="standardContextual"/>
              </w:rPr>
              <w:tab/>
            </w:r>
            <w:r w:rsidRPr="00B60C9C">
              <w:rPr>
                <w:rStyle w:val="Hyperlink"/>
                <w:rFonts w:ascii="MS Mincho" w:eastAsia="PMingLiU" w:hAnsi="MS Mincho" w:cs="MS Mincho" w:hint="eastAsia"/>
                <w:noProof/>
                <w:lang w:eastAsia="zh-TW"/>
              </w:rPr>
              <w:t>提交特殊教育投</w:t>
            </w:r>
            <w:r w:rsidRPr="00B60C9C">
              <w:rPr>
                <w:rStyle w:val="Hyperlink"/>
                <w:rFonts w:ascii="SimSun" w:eastAsia="PMingLiU" w:hAnsi="SimSun" w:cs="SimSun" w:hint="eastAsia"/>
                <w:noProof/>
                <w:lang w:eastAsia="zh-TW"/>
              </w:rPr>
              <w:t>訴</w:t>
            </w:r>
            <w:r w:rsidRPr="00B60C9C">
              <w:rPr>
                <w:rStyle w:val="Hyperlink"/>
                <w:rFonts w:ascii="MS Mincho" w:eastAsia="PMingLiU" w:hAnsi="MS Mincho" w:cs="MS Mincho" w:hint="eastAsia"/>
                <w:noProof/>
                <w:lang w:eastAsia="zh-TW"/>
              </w:rPr>
              <w:t>的</w:t>
            </w:r>
            <w:r w:rsidRPr="00B60C9C">
              <w:rPr>
                <w:rStyle w:val="Hyperlink"/>
                <w:rFonts w:ascii="SimSun" w:eastAsia="PMingLiU" w:hAnsi="SimSun" w:cs="SimSun" w:hint="eastAsia"/>
                <w:noProof/>
                <w:lang w:eastAsia="zh-TW"/>
              </w:rPr>
              <w:t>時</w:t>
            </w:r>
            <w:r w:rsidRPr="00B60C9C">
              <w:rPr>
                <w:rStyle w:val="Hyperlink"/>
                <w:rFonts w:ascii="MS Mincho" w:eastAsia="PMingLiU" w:hAnsi="MS Mincho" w:cs="MS Mincho" w:hint="eastAsia"/>
                <w:noProof/>
                <w:lang w:eastAsia="zh-TW"/>
              </w:rPr>
              <w:t>限</w:t>
            </w:r>
            <w:r>
              <w:rPr>
                <w:noProof/>
                <w:webHidden/>
              </w:rPr>
              <w:tab/>
            </w:r>
            <w:r>
              <w:rPr>
                <w:noProof/>
                <w:webHidden/>
              </w:rPr>
              <w:fldChar w:fldCharType="begin"/>
            </w:r>
            <w:r>
              <w:rPr>
                <w:noProof/>
                <w:webHidden/>
              </w:rPr>
              <w:instrText xml:space="preserve"> PAGEREF _Toc200019971 \h </w:instrText>
            </w:r>
            <w:r>
              <w:rPr>
                <w:noProof/>
                <w:webHidden/>
              </w:rPr>
            </w:r>
            <w:r>
              <w:rPr>
                <w:noProof/>
                <w:webHidden/>
              </w:rPr>
              <w:fldChar w:fldCharType="separate"/>
            </w:r>
            <w:r>
              <w:rPr>
                <w:noProof/>
                <w:webHidden/>
              </w:rPr>
              <w:t>11</w:t>
            </w:r>
            <w:r>
              <w:rPr>
                <w:noProof/>
                <w:webHidden/>
              </w:rPr>
              <w:fldChar w:fldCharType="end"/>
            </w:r>
          </w:hyperlink>
        </w:p>
        <w:p w14:paraId="136DF3BD" w14:textId="048D3A51" w:rsidR="00386963" w:rsidRDefault="00386963">
          <w:pPr>
            <w:pStyle w:val="TOC3"/>
            <w:tabs>
              <w:tab w:val="right" w:leader="dot" w:pos="10070"/>
            </w:tabs>
            <w:rPr>
              <w:rFonts w:asciiTheme="minorHAnsi" w:eastAsiaTheme="minorEastAsia" w:hAnsiTheme="minorHAnsi" w:cstheme="minorBidi"/>
              <w:noProof/>
              <w:kern w:val="2"/>
              <w:lang w:eastAsia="zh-CN"/>
              <w14:ligatures w14:val="standardContextual"/>
            </w:rPr>
          </w:pPr>
          <w:hyperlink w:anchor="_Toc200019972" w:history="1">
            <w:r w:rsidRPr="00B60C9C">
              <w:rPr>
                <w:rStyle w:val="Hyperlink"/>
                <w:rFonts w:ascii="SimSun" w:eastAsia="PMingLiU" w:hAnsi="SimSun"/>
                <w:noProof/>
                <w:lang w:eastAsia="zh-TW"/>
              </w:rPr>
              <w:t xml:space="preserve">a) </w:t>
            </w:r>
            <w:r w:rsidRPr="00B60C9C">
              <w:rPr>
                <w:rStyle w:val="Hyperlink"/>
                <w:rFonts w:ascii="SimSun" w:eastAsia="PMingLiU" w:hAnsi="SimSun" w:hint="eastAsia"/>
                <w:noProof/>
                <w:lang w:eastAsia="zh-TW"/>
              </w:rPr>
              <w:t>收到日期</w:t>
            </w:r>
            <w:r>
              <w:rPr>
                <w:noProof/>
                <w:webHidden/>
              </w:rPr>
              <w:tab/>
            </w:r>
            <w:r>
              <w:rPr>
                <w:noProof/>
                <w:webHidden/>
              </w:rPr>
              <w:fldChar w:fldCharType="begin"/>
            </w:r>
            <w:r>
              <w:rPr>
                <w:noProof/>
                <w:webHidden/>
              </w:rPr>
              <w:instrText xml:space="preserve"> PAGEREF _Toc200019972 \h </w:instrText>
            </w:r>
            <w:r>
              <w:rPr>
                <w:noProof/>
                <w:webHidden/>
              </w:rPr>
            </w:r>
            <w:r>
              <w:rPr>
                <w:noProof/>
                <w:webHidden/>
              </w:rPr>
              <w:fldChar w:fldCharType="separate"/>
            </w:r>
            <w:r>
              <w:rPr>
                <w:noProof/>
                <w:webHidden/>
              </w:rPr>
              <w:t>11</w:t>
            </w:r>
            <w:r>
              <w:rPr>
                <w:noProof/>
                <w:webHidden/>
              </w:rPr>
              <w:fldChar w:fldCharType="end"/>
            </w:r>
          </w:hyperlink>
        </w:p>
        <w:p w14:paraId="7C2C645C" w14:textId="3F127E93" w:rsidR="00386963" w:rsidRDefault="00386963">
          <w:pPr>
            <w:pStyle w:val="TOC3"/>
            <w:tabs>
              <w:tab w:val="right" w:leader="dot" w:pos="10070"/>
            </w:tabs>
            <w:rPr>
              <w:rFonts w:asciiTheme="minorHAnsi" w:eastAsiaTheme="minorEastAsia" w:hAnsiTheme="minorHAnsi" w:cstheme="minorBidi"/>
              <w:noProof/>
              <w:kern w:val="2"/>
              <w:lang w:eastAsia="zh-CN"/>
              <w14:ligatures w14:val="standardContextual"/>
            </w:rPr>
          </w:pPr>
          <w:hyperlink w:anchor="_Toc200019973" w:history="1">
            <w:r w:rsidRPr="00B60C9C">
              <w:rPr>
                <w:rStyle w:val="Hyperlink"/>
                <w:rFonts w:ascii="SimSun" w:eastAsia="PMingLiU" w:hAnsi="SimSun"/>
                <w:noProof/>
                <w:lang w:eastAsia="zh-TW"/>
              </w:rPr>
              <w:t xml:space="preserve">b) </w:t>
            </w:r>
            <w:r w:rsidRPr="00B60C9C">
              <w:rPr>
                <w:rStyle w:val="Hyperlink"/>
                <w:rFonts w:ascii="SimSun" w:eastAsia="PMingLiU" w:hAnsi="SimSun" w:hint="eastAsia"/>
                <w:noProof/>
                <w:lang w:eastAsia="zh-TW"/>
              </w:rPr>
              <w:t>投</w:t>
            </w:r>
            <w:r w:rsidRPr="00B60C9C">
              <w:rPr>
                <w:rStyle w:val="Hyperlink"/>
                <w:rFonts w:ascii="SimSun" w:eastAsia="PMingLiU" w:hAnsi="SimSun" w:cs="SimSun" w:hint="eastAsia"/>
                <w:noProof/>
                <w:lang w:eastAsia="zh-TW"/>
              </w:rPr>
              <w:t>訴處</w:t>
            </w:r>
            <w:r w:rsidRPr="00B60C9C">
              <w:rPr>
                <w:rStyle w:val="Hyperlink"/>
                <w:rFonts w:ascii="SimSun" w:eastAsia="PMingLiU" w:hAnsi="SimSun" w:cs="Yu Gothic Light" w:hint="eastAsia"/>
                <w:noProof/>
                <w:lang w:eastAsia="zh-TW"/>
              </w:rPr>
              <w:t>理</w:t>
            </w:r>
            <w:r>
              <w:rPr>
                <w:noProof/>
                <w:webHidden/>
              </w:rPr>
              <w:tab/>
            </w:r>
            <w:r>
              <w:rPr>
                <w:noProof/>
                <w:webHidden/>
              </w:rPr>
              <w:fldChar w:fldCharType="begin"/>
            </w:r>
            <w:r>
              <w:rPr>
                <w:noProof/>
                <w:webHidden/>
              </w:rPr>
              <w:instrText xml:space="preserve"> PAGEREF _Toc200019973 \h </w:instrText>
            </w:r>
            <w:r>
              <w:rPr>
                <w:noProof/>
                <w:webHidden/>
              </w:rPr>
            </w:r>
            <w:r>
              <w:rPr>
                <w:noProof/>
                <w:webHidden/>
              </w:rPr>
              <w:fldChar w:fldCharType="separate"/>
            </w:r>
            <w:r>
              <w:rPr>
                <w:noProof/>
                <w:webHidden/>
              </w:rPr>
              <w:t>12</w:t>
            </w:r>
            <w:r>
              <w:rPr>
                <w:noProof/>
                <w:webHidden/>
              </w:rPr>
              <w:fldChar w:fldCharType="end"/>
            </w:r>
          </w:hyperlink>
        </w:p>
        <w:p w14:paraId="4E13214C" w14:textId="517C5529" w:rsidR="00386963" w:rsidRDefault="00386963">
          <w:pPr>
            <w:pStyle w:val="TOC1"/>
            <w:rPr>
              <w:rFonts w:asciiTheme="minorHAnsi" w:eastAsiaTheme="minorEastAsia" w:hAnsiTheme="minorHAnsi" w:cstheme="minorBidi"/>
              <w:noProof/>
              <w:kern w:val="2"/>
              <w:lang w:eastAsia="zh-CN"/>
              <w14:ligatures w14:val="standardContextual"/>
            </w:rPr>
          </w:pPr>
          <w:hyperlink w:anchor="_Toc200019974" w:history="1">
            <w:r w:rsidRPr="00B60C9C">
              <w:rPr>
                <w:rStyle w:val="Hyperlink"/>
                <w:rFonts w:ascii="SimSun" w:hAnsi="SimSun"/>
                <w:noProof/>
                <w:lang w:eastAsia="zh-TW"/>
              </w:rPr>
              <w:t>VII.</w:t>
            </w:r>
            <w:r>
              <w:rPr>
                <w:rFonts w:asciiTheme="minorHAnsi" w:eastAsiaTheme="minorEastAsia" w:hAnsiTheme="minorHAnsi" w:cstheme="minorBidi"/>
                <w:noProof/>
                <w:kern w:val="2"/>
                <w:lang w:eastAsia="zh-CN"/>
                <w14:ligatures w14:val="standardContextual"/>
              </w:rPr>
              <w:tab/>
            </w:r>
            <w:r w:rsidRPr="00B60C9C">
              <w:rPr>
                <w:rStyle w:val="Hyperlink"/>
                <w:rFonts w:ascii="SimSun" w:eastAsia="PMingLiU" w:hAnsi="SimSun" w:hint="eastAsia"/>
                <w:noProof/>
                <w:lang w:eastAsia="zh-TW"/>
              </w:rPr>
              <w:t>投訴待決期間的解決嘗試</w:t>
            </w:r>
            <w:r>
              <w:rPr>
                <w:noProof/>
                <w:webHidden/>
              </w:rPr>
              <w:tab/>
            </w:r>
            <w:r>
              <w:rPr>
                <w:noProof/>
                <w:webHidden/>
              </w:rPr>
              <w:fldChar w:fldCharType="begin"/>
            </w:r>
            <w:r>
              <w:rPr>
                <w:noProof/>
                <w:webHidden/>
              </w:rPr>
              <w:instrText xml:space="preserve"> PAGEREF _Toc200019974 \h </w:instrText>
            </w:r>
            <w:r>
              <w:rPr>
                <w:noProof/>
                <w:webHidden/>
              </w:rPr>
            </w:r>
            <w:r>
              <w:rPr>
                <w:noProof/>
                <w:webHidden/>
              </w:rPr>
              <w:fldChar w:fldCharType="separate"/>
            </w:r>
            <w:r>
              <w:rPr>
                <w:noProof/>
                <w:webHidden/>
              </w:rPr>
              <w:t>12</w:t>
            </w:r>
            <w:r>
              <w:rPr>
                <w:noProof/>
                <w:webHidden/>
              </w:rPr>
              <w:fldChar w:fldCharType="end"/>
            </w:r>
          </w:hyperlink>
        </w:p>
        <w:p w14:paraId="4EF12E76" w14:textId="768719E9" w:rsidR="00386963" w:rsidRDefault="00386963">
          <w:pPr>
            <w:pStyle w:val="TOC1"/>
            <w:rPr>
              <w:rFonts w:asciiTheme="minorHAnsi" w:eastAsiaTheme="minorEastAsia" w:hAnsiTheme="minorHAnsi" w:cstheme="minorBidi"/>
              <w:noProof/>
              <w:kern w:val="2"/>
              <w:lang w:eastAsia="zh-CN"/>
              <w14:ligatures w14:val="standardContextual"/>
            </w:rPr>
          </w:pPr>
          <w:hyperlink w:anchor="_Toc200019975" w:history="1">
            <w:r w:rsidRPr="00B60C9C">
              <w:rPr>
                <w:rStyle w:val="Hyperlink"/>
                <w:rFonts w:ascii="SimSun" w:hAnsi="SimSun"/>
                <w:noProof/>
              </w:rPr>
              <w:t>VIII.</w:t>
            </w:r>
            <w:r>
              <w:rPr>
                <w:rFonts w:asciiTheme="minorHAnsi" w:eastAsiaTheme="minorEastAsia" w:hAnsiTheme="minorHAnsi" w:cstheme="minorBidi"/>
                <w:noProof/>
                <w:kern w:val="2"/>
                <w:lang w:eastAsia="zh-CN"/>
                <w14:ligatures w14:val="standardContextual"/>
              </w:rPr>
              <w:tab/>
            </w:r>
            <w:r w:rsidRPr="00B60C9C">
              <w:rPr>
                <w:rStyle w:val="Hyperlink"/>
                <w:rFonts w:ascii="SimSun" w:eastAsia="PMingLiU" w:hAnsi="SimSun" w:hint="eastAsia"/>
                <w:noProof/>
                <w:lang w:eastAsia="zh-TW"/>
              </w:rPr>
              <w:t>調查時限</w:t>
            </w:r>
            <w:r>
              <w:rPr>
                <w:noProof/>
                <w:webHidden/>
              </w:rPr>
              <w:tab/>
            </w:r>
            <w:r>
              <w:rPr>
                <w:noProof/>
                <w:webHidden/>
              </w:rPr>
              <w:fldChar w:fldCharType="begin"/>
            </w:r>
            <w:r>
              <w:rPr>
                <w:noProof/>
                <w:webHidden/>
              </w:rPr>
              <w:instrText xml:space="preserve"> PAGEREF _Toc200019975 \h </w:instrText>
            </w:r>
            <w:r>
              <w:rPr>
                <w:noProof/>
                <w:webHidden/>
              </w:rPr>
            </w:r>
            <w:r>
              <w:rPr>
                <w:noProof/>
                <w:webHidden/>
              </w:rPr>
              <w:fldChar w:fldCharType="separate"/>
            </w:r>
            <w:r>
              <w:rPr>
                <w:noProof/>
                <w:webHidden/>
              </w:rPr>
              <w:t>13</w:t>
            </w:r>
            <w:r>
              <w:rPr>
                <w:noProof/>
                <w:webHidden/>
              </w:rPr>
              <w:fldChar w:fldCharType="end"/>
            </w:r>
          </w:hyperlink>
        </w:p>
        <w:p w14:paraId="15903425" w14:textId="0A3E1796" w:rsidR="00386963" w:rsidRDefault="00386963">
          <w:pPr>
            <w:pStyle w:val="TOC1"/>
            <w:rPr>
              <w:rFonts w:asciiTheme="minorHAnsi" w:eastAsiaTheme="minorEastAsia" w:hAnsiTheme="minorHAnsi" w:cstheme="minorBidi"/>
              <w:noProof/>
              <w:kern w:val="2"/>
              <w:lang w:eastAsia="zh-CN"/>
              <w14:ligatures w14:val="standardContextual"/>
            </w:rPr>
          </w:pPr>
          <w:hyperlink w:anchor="_Toc200019976" w:history="1">
            <w:r w:rsidRPr="00B60C9C">
              <w:rPr>
                <w:rStyle w:val="Hyperlink"/>
                <w:rFonts w:ascii="SimSun" w:hAnsi="SimSun"/>
                <w:noProof/>
              </w:rPr>
              <w:t>IX.</w:t>
            </w:r>
            <w:r>
              <w:rPr>
                <w:rFonts w:asciiTheme="minorHAnsi" w:eastAsiaTheme="minorEastAsia" w:hAnsiTheme="minorHAnsi" w:cstheme="minorBidi"/>
                <w:noProof/>
                <w:kern w:val="2"/>
                <w:lang w:eastAsia="zh-CN"/>
                <w14:ligatures w14:val="standardContextual"/>
              </w:rPr>
              <w:tab/>
            </w:r>
            <w:r w:rsidRPr="00B60C9C">
              <w:rPr>
                <w:rStyle w:val="Hyperlink"/>
                <w:rFonts w:ascii="SimSun" w:eastAsia="PMingLiU" w:hAnsi="SimSun" w:hint="eastAsia"/>
                <w:noProof/>
                <w:lang w:eastAsia="zh-TW"/>
              </w:rPr>
              <w:t>撤回投訴</w:t>
            </w:r>
            <w:r>
              <w:rPr>
                <w:noProof/>
                <w:webHidden/>
              </w:rPr>
              <w:tab/>
            </w:r>
            <w:r>
              <w:rPr>
                <w:noProof/>
                <w:webHidden/>
              </w:rPr>
              <w:fldChar w:fldCharType="begin"/>
            </w:r>
            <w:r>
              <w:rPr>
                <w:noProof/>
                <w:webHidden/>
              </w:rPr>
              <w:instrText xml:space="preserve"> PAGEREF _Toc200019976 \h </w:instrText>
            </w:r>
            <w:r>
              <w:rPr>
                <w:noProof/>
                <w:webHidden/>
              </w:rPr>
            </w:r>
            <w:r>
              <w:rPr>
                <w:noProof/>
                <w:webHidden/>
              </w:rPr>
              <w:fldChar w:fldCharType="separate"/>
            </w:r>
            <w:r>
              <w:rPr>
                <w:noProof/>
                <w:webHidden/>
              </w:rPr>
              <w:t>13</w:t>
            </w:r>
            <w:r>
              <w:rPr>
                <w:noProof/>
                <w:webHidden/>
              </w:rPr>
              <w:fldChar w:fldCharType="end"/>
            </w:r>
          </w:hyperlink>
        </w:p>
        <w:p w14:paraId="582D29A9" w14:textId="3AE97DB0" w:rsidR="00386963" w:rsidRDefault="00386963">
          <w:pPr>
            <w:pStyle w:val="TOC1"/>
            <w:rPr>
              <w:rFonts w:asciiTheme="minorHAnsi" w:eastAsiaTheme="minorEastAsia" w:hAnsiTheme="minorHAnsi" w:cstheme="minorBidi"/>
              <w:noProof/>
              <w:kern w:val="2"/>
              <w:lang w:eastAsia="zh-CN"/>
              <w14:ligatures w14:val="standardContextual"/>
            </w:rPr>
          </w:pPr>
          <w:hyperlink w:anchor="_Toc200019977" w:history="1">
            <w:r w:rsidRPr="00B60C9C">
              <w:rPr>
                <w:rStyle w:val="Hyperlink"/>
                <w:rFonts w:ascii="SimSun" w:hAnsi="SimSun"/>
                <w:noProof/>
              </w:rPr>
              <w:t>X.</w:t>
            </w:r>
            <w:r>
              <w:rPr>
                <w:rFonts w:asciiTheme="minorHAnsi" w:eastAsiaTheme="minorEastAsia" w:hAnsiTheme="minorHAnsi" w:cstheme="minorBidi"/>
                <w:noProof/>
                <w:kern w:val="2"/>
                <w:lang w:eastAsia="zh-CN"/>
                <w14:ligatures w14:val="standardContextual"/>
              </w:rPr>
              <w:tab/>
            </w:r>
            <w:r w:rsidRPr="00B60C9C">
              <w:rPr>
                <w:rStyle w:val="Hyperlink"/>
                <w:rFonts w:ascii="SimSun" w:eastAsia="PMingLiU" w:hAnsi="SimSun" w:hint="eastAsia"/>
                <w:noProof/>
                <w:lang w:eastAsia="zh-TW"/>
              </w:rPr>
              <w:t>開展調查</w:t>
            </w:r>
            <w:r>
              <w:rPr>
                <w:noProof/>
                <w:webHidden/>
              </w:rPr>
              <w:tab/>
            </w:r>
            <w:r>
              <w:rPr>
                <w:noProof/>
                <w:webHidden/>
              </w:rPr>
              <w:fldChar w:fldCharType="begin"/>
            </w:r>
            <w:r>
              <w:rPr>
                <w:noProof/>
                <w:webHidden/>
              </w:rPr>
              <w:instrText xml:space="preserve"> PAGEREF _Toc200019977 \h </w:instrText>
            </w:r>
            <w:r>
              <w:rPr>
                <w:noProof/>
                <w:webHidden/>
              </w:rPr>
            </w:r>
            <w:r>
              <w:rPr>
                <w:noProof/>
                <w:webHidden/>
              </w:rPr>
              <w:fldChar w:fldCharType="separate"/>
            </w:r>
            <w:r>
              <w:rPr>
                <w:noProof/>
                <w:webHidden/>
              </w:rPr>
              <w:t>14</w:t>
            </w:r>
            <w:r>
              <w:rPr>
                <w:noProof/>
                <w:webHidden/>
              </w:rPr>
              <w:fldChar w:fldCharType="end"/>
            </w:r>
          </w:hyperlink>
        </w:p>
        <w:p w14:paraId="57A41767" w14:textId="302361FA" w:rsidR="00386963" w:rsidRDefault="00386963">
          <w:pPr>
            <w:pStyle w:val="TOC3"/>
            <w:tabs>
              <w:tab w:val="left" w:pos="960"/>
              <w:tab w:val="right" w:leader="dot" w:pos="10070"/>
            </w:tabs>
            <w:rPr>
              <w:rFonts w:asciiTheme="minorHAnsi" w:eastAsiaTheme="minorEastAsia" w:hAnsiTheme="minorHAnsi" w:cstheme="minorBidi"/>
              <w:noProof/>
              <w:kern w:val="2"/>
              <w:lang w:eastAsia="zh-CN"/>
              <w14:ligatures w14:val="standardContextual"/>
            </w:rPr>
          </w:pPr>
          <w:hyperlink w:anchor="_Toc200019978" w:history="1">
            <w:r w:rsidRPr="00B60C9C">
              <w:rPr>
                <w:rStyle w:val="Hyperlink"/>
                <w:rFonts w:ascii="SimSun" w:hAnsi="SimSun"/>
                <w:noProof/>
                <w:lang w:eastAsia="zh-TW"/>
              </w:rPr>
              <w:t>a)</w:t>
            </w:r>
            <w:r>
              <w:rPr>
                <w:rFonts w:asciiTheme="minorHAnsi" w:eastAsiaTheme="minorEastAsia" w:hAnsiTheme="minorHAnsi" w:cstheme="minorBidi"/>
                <w:noProof/>
                <w:kern w:val="2"/>
                <w:lang w:eastAsia="zh-CN"/>
                <w14:ligatures w14:val="standardContextual"/>
              </w:rPr>
              <w:tab/>
            </w:r>
            <w:r w:rsidRPr="00B60C9C">
              <w:rPr>
                <w:rStyle w:val="Hyperlink"/>
                <w:rFonts w:ascii="SimSun" w:eastAsia="PMingLiU" w:hAnsi="SimSun" w:hint="eastAsia"/>
                <w:noProof/>
                <w:lang w:eastAsia="zh-TW"/>
              </w:rPr>
              <w:t>投訴人提交補充資訊的最後機會</w:t>
            </w:r>
            <w:r>
              <w:rPr>
                <w:noProof/>
                <w:webHidden/>
              </w:rPr>
              <w:tab/>
            </w:r>
            <w:r>
              <w:rPr>
                <w:noProof/>
                <w:webHidden/>
              </w:rPr>
              <w:fldChar w:fldCharType="begin"/>
            </w:r>
            <w:r>
              <w:rPr>
                <w:noProof/>
                <w:webHidden/>
              </w:rPr>
              <w:instrText xml:space="preserve"> PAGEREF _Toc200019978 \h </w:instrText>
            </w:r>
            <w:r>
              <w:rPr>
                <w:noProof/>
                <w:webHidden/>
              </w:rPr>
            </w:r>
            <w:r>
              <w:rPr>
                <w:noProof/>
                <w:webHidden/>
              </w:rPr>
              <w:fldChar w:fldCharType="separate"/>
            </w:r>
            <w:r>
              <w:rPr>
                <w:noProof/>
                <w:webHidden/>
              </w:rPr>
              <w:t>15</w:t>
            </w:r>
            <w:r>
              <w:rPr>
                <w:noProof/>
                <w:webHidden/>
              </w:rPr>
              <w:fldChar w:fldCharType="end"/>
            </w:r>
          </w:hyperlink>
        </w:p>
        <w:p w14:paraId="4D22B08B" w14:textId="39C62B34" w:rsidR="00386963" w:rsidRDefault="00386963">
          <w:pPr>
            <w:pStyle w:val="TOC3"/>
            <w:tabs>
              <w:tab w:val="left" w:pos="960"/>
              <w:tab w:val="right" w:leader="dot" w:pos="10070"/>
            </w:tabs>
            <w:rPr>
              <w:rFonts w:asciiTheme="minorHAnsi" w:eastAsiaTheme="minorEastAsia" w:hAnsiTheme="minorHAnsi" w:cstheme="minorBidi"/>
              <w:noProof/>
              <w:kern w:val="2"/>
              <w:lang w:eastAsia="zh-CN"/>
              <w14:ligatures w14:val="standardContextual"/>
            </w:rPr>
          </w:pPr>
          <w:hyperlink w:anchor="_Toc200019979" w:history="1">
            <w:r w:rsidRPr="00B60C9C">
              <w:rPr>
                <w:rStyle w:val="Hyperlink"/>
                <w:rFonts w:ascii="SimSun" w:hAnsi="SimSun"/>
                <w:noProof/>
                <w:lang w:eastAsia="zh-CN"/>
              </w:rPr>
              <w:t>b)</w:t>
            </w:r>
            <w:r>
              <w:rPr>
                <w:rFonts w:asciiTheme="minorHAnsi" w:eastAsiaTheme="minorEastAsia" w:hAnsiTheme="minorHAnsi" w:cstheme="minorBidi"/>
                <w:noProof/>
                <w:kern w:val="2"/>
                <w:lang w:eastAsia="zh-CN"/>
                <w14:ligatures w14:val="standardContextual"/>
              </w:rPr>
              <w:tab/>
            </w:r>
            <w:r w:rsidRPr="00B60C9C">
              <w:rPr>
                <w:rStyle w:val="Hyperlink"/>
                <w:rFonts w:ascii="SimSun" w:eastAsia="PMingLiU" w:hAnsi="SimSun" w:hint="eastAsia"/>
                <w:noProof/>
                <w:lang w:eastAsia="zh-TW"/>
              </w:rPr>
              <w:t>可能的後續資訊請求</w:t>
            </w:r>
            <w:r>
              <w:rPr>
                <w:noProof/>
                <w:webHidden/>
              </w:rPr>
              <w:tab/>
            </w:r>
            <w:r>
              <w:rPr>
                <w:noProof/>
                <w:webHidden/>
              </w:rPr>
              <w:fldChar w:fldCharType="begin"/>
            </w:r>
            <w:r>
              <w:rPr>
                <w:noProof/>
                <w:webHidden/>
              </w:rPr>
              <w:instrText xml:space="preserve"> PAGEREF _Toc200019979 \h </w:instrText>
            </w:r>
            <w:r>
              <w:rPr>
                <w:noProof/>
                <w:webHidden/>
              </w:rPr>
            </w:r>
            <w:r>
              <w:rPr>
                <w:noProof/>
                <w:webHidden/>
              </w:rPr>
              <w:fldChar w:fldCharType="separate"/>
            </w:r>
            <w:r>
              <w:rPr>
                <w:noProof/>
                <w:webHidden/>
              </w:rPr>
              <w:t>15</w:t>
            </w:r>
            <w:r>
              <w:rPr>
                <w:noProof/>
                <w:webHidden/>
              </w:rPr>
              <w:fldChar w:fldCharType="end"/>
            </w:r>
          </w:hyperlink>
        </w:p>
        <w:p w14:paraId="46DBB470" w14:textId="3E57B123" w:rsidR="00386963" w:rsidRDefault="00386963">
          <w:pPr>
            <w:pStyle w:val="TOC1"/>
            <w:rPr>
              <w:rFonts w:asciiTheme="minorHAnsi" w:eastAsiaTheme="minorEastAsia" w:hAnsiTheme="minorHAnsi" w:cstheme="minorBidi"/>
              <w:noProof/>
              <w:kern w:val="2"/>
              <w:lang w:eastAsia="zh-CN"/>
              <w14:ligatures w14:val="standardContextual"/>
            </w:rPr>
          </w:pPr>
          <w:hyperlink w:anchor="_Toc200019980" w:history="1">
            <w:r w:rsidRPr="00B60C9C">
              <w:rPr>
                <w:rStyle w:val="Hyperlink"/>
                <w:rFonts w:ascii="SimSun" w:hAnsi="SimSun"/>
                <w:noProof/>
              </w:rPr>
              <w:t>XI.</w:t>
            </w:r>
            <w:r>
              <w:rPr>
                <w:rFonts w:asciiTheme="minorHAnsi" w:eastAsiaTheme="minorEastAsia" w:hAnsiTheme="minorHAnsi" w:cstheme="minorBidi"/>
                <w:noProof/>
                <w:kern w:val="2"/>
                <w:lang w:eastAsia="zh-CN"/>
                <w14:ligatures w14:val="standardContextual"/>
              </w:rPr>
              <w:tab/>
            </w:r>
            <w:r w:rsidRPr="00B60C9C">
              <w:rPr>
                <w:rStyle w:val="Hyperlink"/>
                <w:rFonts w:ascii="SimSun" w:eastAsia="PMingLiU" w:hAnsi="SimSun" w:hint="eastAsia"/>
                <w:noProof/>
                <w:lang w:eastAsia="zh-TW"/>
              </w:rPr>
              <w:t>決定</w:t>
            </w:r>
            <w:r>
              <w:rPr>
                <w:noProof/>
                <w:webHidden/>
              </w:rPr>
              <w:tab/>
            </w:r>
            <w:r>
              <w:rPr>
                <w:noProof/>
                <w:webHidden/>
              </w:rPr>
              <w:fldChar w:fldCharType="begin"/>
            </w:r>
            <w:r>
              <w:rPr>
                <w:noProof/>
                <w:webHidden/>
              </w:rPr>
              <w:instrText xml:space="preserve"> PAGEREF _Toc200019980 \h </w:instrText>
            </w:r>
            <w:r>
              <w:rPr>
                <w:noProof/>
                <w:webHidden/>
              </w:rPr>
            </w:r>
            <w:r>
              <w:rPr>
                <w:noProof/>
                <w:webHidden/>
              </w:rPr>
              <w:fldChar w:fldCharType="separate"/>
            </w:r>
            <w:r>
              <w:rPr>
                <w:noProof/>
                <w:webHidden/>
              </w:rPr>
              <w:t>16</w:t>
            </w:r>
            <w:r>
              <w:rPr>
                <w:noProof/>
                <w:webHidden/>
              </w:rPr>
              <w:fldChar w:fldCharType="end"/>
            </w:r>
          </w:hyperlink>
        </w:p>
        <w:p w14:paraId="75A614C3" w14:textId="5DE6171E" w:rsidR="00386963" w:rsidRDefault="00386963">
          <w:pPr>
            <w:pStyle w:val="TOC1"/>
            <w:rPr>
              <w:rFonts w:asciiTheme="minorHAnsi" w:eastAsiaTheme="minorEastAsia" w:hAnsiTheme="minorHAnsi" w:cstheme="minorBidi"/>
              <w:noProof/>
              <w:kern w:val="2"/>
              <w:lang w:eastAsia="zh-CN"/>
              <w14:ligatures w14:val="standardContextual"/>
            </w:rPr>
          </w:pPr>
          <w:hyperlink w:anchor="_Toc200019981" w:history="1">
            <w:r w:rsidRPr="00B60C9C">
              <w:rPr>
                <w:rStyle w:val="Hyperlink"/>
                <w:rFonts w:ascii="SimSun" w:hAnsi="SimSun"/>
                <w:noProof/>
              </w:rPr>
              <w:t>XII.</w:t>
            </w:r>
            <w:r>
              <w:rPr>
                <w:rFonts w:asciiTheme="minorHAnsi" w:eastAsiaTheme="minorEastAsia" w:hAnsiTheme="minorHAnsi" w:cstheme="minorBidi"/>
                <w:noProof/>
                <w:kern w:val="2"/>
                <w:lang w:eastAsia="zh-CN"/>
                <w14:ligatures w14:val="standardContextual"/>
              </w:rPr>
              <w:tab/>
            </w:r>
            <w:r w:rsidRPr="00B60C9C">
              <w:rPr>
                <w:rStyle w:val="Hyperlink"/>
                <w:rFonts w:ascii="SimSun" w:eastAsia="PMingLiU" w:hAnsi="SimSun" w:hint="eastAsia"/>
                <w:noProof/>
                <w:lang w:eastAsia="zh-TW"/>
              </w:rPr>
              <w:t>糾正措施</w:t>
            </w:r>
            <w:r>
              <w:rPr>
                <w:noProof/>
                <w:webHidden/>
              </w:rPr>
              <w:tab/>
            </w:r>
            <w:r>
              <w:rPr>
                <w:noProof/>
                <w:webHidden/>
              </w:rPr>
              <w:fldChar w:fldCharType="begin"/>
            </w:r>
            <w:r>
              <w:rPr>
                <w:noProof/>
                <w:webHidden/>
              </w:rPr>
              <w:instrText xml:space="preserve"> PAGEREF _Toc200019981 \h </w:instrText>
            </w:r>
            <w:r>
              <w:rPr>
                <w:noProof/>
                <w:webHidden/>
              </w:rPr>
            </w:r>
            <w:r>
              <w:rPr>
                <w:noProof/>
                <w:webHidden/>
              </w:rPr>
              <w:fldChar w:fldCharType="separate"/>
            </w:r>
            <w:r>
              <w:rPr>
                <w:noProof/>
                <w:webHidden/>
              </w:rPr>
              <w:t>16</w:t>
            </w:r>
            <w:r>
              <w:rPr>
                <w:noProof/>
                <w:webHidden/>
              </w:rPr>
              <w:fldChar w:fldCharType="end"/>
            </w:r>
          </w:hyperlink>
        </w:p>
        <w:p w14:paraId="7F776224" w14:textId="449F318A" w:rsidR="00386963" w:rsidRDefault="00386963">
          <w:pPr>
            <w:pStyle w:val="TOC1"/>
            <w:rPr>
              <w:rFonts w:asciiTheme="minorHAnsi" w:eastAsiaTheme="minorEastAsia" w:hAnsiTheme="minorHAnsi" w:cstheme="minorBidi"/>
              <w:noProof/>
              <w:kern w:val="2"/>
              <w:lang w:eastAsia="zh-CN"/>
              <w14:ligatures w14:val="standardContextual"/>
            </w:rPr>
          </w:pPr>
          <w:hyperlink w:anchor="_Toc200019982" w:history="1">
            <w:r w:rsidRPr="00B60C9C">
              <w:rPr>
                <w:rStyle w:val="Hyperlink"/>
                <w:rFonts w:ascii="SimSun" w:hAnsi="SimSun"/>
                <w:noProof/>
                <w:lang w:eastAsia="zh-TW"/>
              </w:rPr>
              <w:t>XIII.</w:t>
            </w:r>
            <w:r>
              <w:rPr>
                <w:rFonts w:asciiTheme="minorHAnsi" w:eastAsiaTheme="minorEastAsia" w:hAnsiTheme="minorHAnsi" w:cstheme="minorBidi"/>
                <w:noProof/>
                <w:kern w:val="2"/>
                <w:lang w:eastAsia="zh-CN"/>
                <w14:ligatures w14:val="standardContextual"/>
              </w:rPr>
              <w:tab/>
            </w:r>
            <w:r w:rsidRPr="00B60C9C">
              <w:rPr>
                <w:rStyle w:val="Hyperlink"/>
                <w:rFonts w:ascii="SimSun" w:eastAsia="PMingLiU" w:hAnsi="SimSun" w:hint="eastAsia"/>
                <w:noProof/>
                <w:lang w:eastAsia="zh-TW"/>
              </w:rPr>
              <w:t>當事方在</w:t>
            </w:r>
            <w:r w:rsidRPr="00B60C9C">
              <w:rPr>
                <w:rStyle w:val="Hyperlink"/>
                <w:rFonts w:ascii="SimSun" w:eastAsia="PMingLiU" w:hAnsi="SimSun"/>
                <w:noProof/>
                <w:lang w:eastAsia="zh-TW"/>
              </w:rPr>
              <w:t>PRS</w:t>
            </w:r>
            <w:r w:rsidRPr="00B60C9C">
              <w:rPr>
                <w:rStyle w:val="Hyperlink"/>
                <w:rFonts w:ascii="SimSun" w:eastAsia="PMingLiU" w:hAnsi="SimSun" w:hint="eastAsia"/>
                <w:noProof/>
                <w:lang w:eastAsia="zh-TW"/>
              </w:rPr>
              <w:t>投訴程式期間獲取資訊的權利</w:t>
            </w:r>
            <w:r>
              <w:rPr>
                <w:noProof/>
                <w:webHidden/>
              </w:rPr>
              <w:tab/>
            </w:r>
            <w:r>
              <w:rPr>
                <w:noProof/>
                <w:webHidden/>
              </w:rPr>
              <w:fldChar w:fldCharType="begin"/>
            </w:r>
            <w:r>
              <w:rPr>
                <w:noProof/>
                <w:webHidden/>
              </w:rPr>
              <w:instrText xml:space="preserve"> PAGEREF _Toc200019982 \h </w:instrText>
            </w:r>
            <w:r>
              <w:rPr>
                <w:noProof/>
                <w:webHidden/>
              </w:rPr>
            </w:r>
            <w:r>
              <w:rPr>
                <w:noProof/>
                <w:webHidden/>
              </w:rPr>
              <w:fldChar w:fldCharType="separate"/>
            </w:r>
            <w:r>
              <w:rPr>
                <w:noProof/>
                <w:webHidden/>
              </w:rPr>
              <w:t>19</w:t>
            </w:r>
            <w:r>
              <w:rPr>
                <w:noProof/>
                <w:webHidden/>
              </w:rPr>
              <w:fldChar w:fldCharType="end"/>
            </w:r>
          </w:hyperlink>
        </w:p>
        <w:p w14:paraId="21FCEF19" w14:textId="68695C8E" w:rsidR="00386963" w:rsidRDefault="00386963">
          <w:pPr>
            <w:pStyle w:val="TOC1"/>
            <w:rPr>
              <w:rFonts w:asciiTheme="minorHAnsi" w:eastAsiaTheme="minorEastAsia" w:hAnsiTheme="minorHAnsi" w:cstheme="minorBidi"/>
              <w:noProof/>
              <w:kern w:val="2"/>
              <w:lang w:eastAsia="zh-CN"/>
              <w14:ligatures w14:val="standardContextual"/>
            </w:rPr>
          </w:pPr>
          <w:hyperlink w:anchor="_Toc200019983" w:history="1">
            <w:r w:rsidRPr="00B60C9C">
              <w:rPr>
                <w:rStyle w:val="Hyperlink"/>
                <w:rFonts w:ascii="SimSun" w:hAnsi="SimSun"/>
                <w:noProof/>
              </w:rPr>
              <w:t>XIV.</w:t>
            </w:r>
            <w:r>
              <w:rPr>
                <w:rFonts w:asciiTheme="minorHAnsi" w:eastAsiaTheme="minorEastAsia" w:hAnsiTheme="minorHAnsi" w:cstheme="minorBidi"/>
                <w:noProof/>
                <w:kern w:val="2"/>
                <w:lang w:eastAsia="zh-CN"/>
                <w14:ligatures w14:val="standardContextual"/>
              </w:rPr>
              <w:tab/>
            </w:r>
            <w:r w:rsidRPr="00B60C9C">
              <w:rPr>
                <w:rStyle w:val="Hyperlink"/>
                <w:rFonts w:ascii="SimSun" w:eastAsia="PMingLiU" w:hAnsi="SimSun" w:hint="eastAsia"/>
                <w:noProof/>
                <w:lang w:eastAsia="zh-TW"/>
              </w:rPr>
              <w:t>決定的終局性</w:t>
            </w:r>
            <w:r>
              <w:rPr>
                <w:noProof/>
                <w:webHidden/>
              </w:rPr>
              <w:tab/>
            </w:r>
            <w:r>
              <w:rPr>
                <w:noProof/>
                <w:webHidden/>
              </w:rPr>
              <w:fldChar w:fldCharType="begin"/>
            </w:r>
            <w:r>
              <w:rPr>
                <w:noProof/>
                <w:webHidden/>
              </w:rPr>
              <w:instrText xml:space="preserve"> PAGEREF _Toc200019983 \h </w:instrText>
            </w:r>
            <w:r>
              <w:rPr>
                <w:noProof/>
                <w:webHidden/>
              </w:rPr>
            </w:r>
            <w:r>
              <w:rPr>
                <w:noProof/>
                <w:webHidden/>
              </w:rPr>
              <w:fldChar w:fldCharType="separate"/>
            </w:r>
            <w:r>
              <w:rPr>
                <w:noProof/>
                <w:webHidden/>
              </w:rPr>
              <w:t>20</w:t>
            </w:r>
            <w:r>
              <w:rPr>
                <w:noProof/>
                <w:webHidden/>
              </w:rPr>
              <w:fldChar w:fldCharType="end"/>
            </w:r>
          </w:hyperlink>
        </w:p>
        <w:p w14:paraId="7F6D5AD5" w14:textId="75079B77" w:rsidR="00386963" w:rsidRDefault="00386963">
          <w:pPr>
            <w:pStyle w:val="TOC1"/>
            <w:rPr>
              <w:rFonts w:asciiTheme="minorHAnsi" w:eastAsiaTheme="minorEastAsia" w:hAnsiTheme="minorHAnsi" w:cstheme="minorBidi"/>
              <w:noProof/>
              <w:kern w:val="2"/>
              <w:lang w:eastAsia="zh-CN"/>
              <w14:ligatures w14:val="standardContextual"/>
            </w:rPr>
          </w:pPr>
          <w:hyperlink w:anchor="_Toc200019984" w:history="1">
            <w:r w:rsidRPr="00B60C9C">
              <w:rPr>
                <w:rStyle w:val="Hyperlink"/>
                <w:rFonts w:ascii="SimSun" w:hAnsi="SimSun"/>
                <w:noProof/>
              </w:rPr>
              <w:t>XV.</w:t>
            </w:r>
            <w:r>
              <w:rPr>
                <w:rFonts w:asciiTheme="minorHAnsi" w:eastAsiaTheme="minorEastAsia" w:hAnsiTheme="minorHAnsi" w:cstheme="minorBidi"/>
                <w:noProof/>
                <w:kern w:val="2"/>
                <w:lang w:eastAsia="zh-CN"/>
                <w14:ligatures w14:val="standardContextual"/>
              </w:rPr>
              <w:tab/>
            </w:r>
            <w:r w:rsidRPr="00B60C9C">
              <w:rPr>
                <w:rStyle w:val="Hyperlink"/>
                <w:rFonts w:ascii="SimSun" w:eastAsia="PMingLiU" w:hAnsi="SimSun"/>
                <w:noProof/>
                <w:lang w:eastAsia="zh-TW"/>
              </w:rPr>
              <w:t>BSEA</w:t>
            </w:r>
            <w:r w:rsidRPr="00B60C9C">
              <w:rPr>
                <w:rStyle w:val="Hyperlink"/>
                <w:rFonts w:ascii="SimSun" w:eastAsia="PMingLiU" w:hAnsi="SimSun" w:hint="eastAsia"/>
                <w:noProof/>
                <w:lang w:eastAsia="zh-TW"/>
              </w:rPr>
              <w:t>和</w:t>
            </w:r>
            <w:r w:rsidRPr="00B60C9C">
              <w:rPr>
                <w:rStyle w:val="Hyperlink"/>
                <w:rFonts w:ascii="SimSun" w:eastAsia="PMingLiU" w:hAnsi="SimSun"/>
                <w:noProof/>
                <w:lang w:eastAsia="zh-TW"/>
              </w:rPr>
              <w:t>PRS</w:t>
            </w:r>
            <w:r w:rsidRPr="00B60C9C">
              <w:rPr>
                <w:rStyle w:val="Hyperlink"/>
                <w:rFonts w:ascii="SimSun" w:eastAsia="PMingLiU" w:hAnsi="SimSun" w:hint="eastAsia"/>
                <w:noProof/>
                <w:lang w:eastAsia="zh-TW"/>
              </w:rPr>
              <w:t>特殊教育投訴</w:t>
            </w:r>
            <w:r>
              <w:rPr>
                <w:noProof/>
                <w:webHidden/>
              </w:rPr>
              <w:tab/>
            </w:r>
            <w:r>
              <w:rPr>
                <w:noProof/>
                <w:webHidden/>
              </w:rPr>
              <w:fldChar w:fldCharType="begin"/>
            </w:r>
            <w:r>
              <w:rPr>
                <w:noProof/>
                <w:webHidden/>
              </w:rPr>
              <w:instrText xml:space="preserve"> PAGEREF _Toc200019984 \h </w:instrText>
            </w:r>
            <w:r>
              <w:rPr>
                <w:noProof/>
                <w:webHidden/>
              </w:rPr>
            </w:r>
            <w:r>
              <w:rPr>
                <w:noProof/>
                <w:webHidden/>
              </w:rPr>
              <w:fldChar w:fldCharType="separate"/>
            </w:r>
            <w:r>
              <w:rPr>
                <w:noProof/>
                <w:webHidden/>
              </w:rPr>
              <w:t>21</w:t>
            </w:r>
            <w:r>
              <w:rPr>
                <w:noProof/>
                <w:webHidden/>
              </w:rPr>
              <w:fldChar w:fldCharType="end"/>
            </w:r>
          </w:hyperlink>
        </w:p>
        <w:p w14:paraId="2142ABE5" w14:textId="2D6AD2AD" w:rsidR="00386963" w:rsidRDefault="00386963">
          <w:pPr>
            <w:pStyle w:val="TOC3"/>
            <w:tabs>
              <w:tab w:val="left" w:pos="960"/>
              <w:tab w:val="right" w:leader="dot" w:pos="10070"/>
            </w:tabs>
            <w:rPr>
              <w:rFonts w:asciiTheme="minorHAnsi" w:eastAsiaTheme="minorEastAsia" w:hAnsiTheme="minorHAnsi" w:cstheme="minorBidi"/>
              <w:noProof/>
              <w:kern w:val="2"/>
              <w:lang w:eastAsia="zh-CN"/>
              <w14:ligatures w14:val="standardContextual"/>
            </w:rPr>
          </w:pPr>
          <w:hyperlink w:anchor="_Toc200019985" w:history="1">
            <w:r w:rsidRPr="00B60C9C">
              <w:rPr>
                <w:rStyle w:val="Hyperlink"/>
                <w:rFonts w:ascii="SimSun" w:hAnsi="SimSun"/>
                <w:noProof/>
                <w:lang w:eastAsia="zh-TW"/>
              </w:rPr>
              <w:t>a)</w:t>
            </w:r>
            <w:r>
              <w:rPr>
                <w:rFonts w:asciiTheme="minorHAnsi" w:eastAsiaTheme="minorEastAsia" w:hAnsiTheme="minorHAnsi" w:cstheme="minorBidi"/>
                <w:noProof/>
                <w:kern w:val="2"/>
                <w:lang w:eastAsia="zh-CN"/>
                <w14:ligatures w14:val="standardContextual"/>
              </w:rPr>
              <w:tab/>
            </w:r>
            <w:r w:rsidRPr="00B60C9C">
              <w:rPr>
                <w:rStyle w:val="Hyperlink"/>
                <w:rFonts w:ascii="SimSun" w:eastAsia="PMingLiU" w:hAnsi="SimSun" w:cs="SimSun" w:hint="eastAsia"/>
                <w:noProof/>
                <w:lang w:eastAsia="zh-TW"/>
              </w:rPr>
              <w:t>調</w:t>
            </w:r>
            <w:r w:rsidRPr="00B60C9C">
              <w:rPr>
                <w:rStyle w:val="Hyperlink"/>
                <w:rFonts w:ascii="SimSun" w:eastAsia="PMingLiU" w:hAnsi="SimSun" w:cs="Yu Gothic Light" w:hint="eastAsia"/>
                <w:noProof/>
                <w:lang w:eastAsia="zh-TW"/>
              </w:rPr>
              <w:t>解和</w:t>
            </w:r>
            <w:r w:rsidRPr="00B60C9C">
              <w:rPr>
                <w:rStyle w:val="Hyperlink"/>
                <w:rFonts w:ascii="SimSun" w:eastAsia="PMingLiU" w:hAnsi="SimSun"/>
                <w:noProof/>
                <w:lang w:eastAsia="zh-TW"/>
              </w:rPr>
              <w:t>PRS</w:t>
            </w:r>
            <w:r w:rsidRPr="00B60C9C">
              <w:rPr>
                <w:rStyle w:val="Hyperlink"/>
                <w:rFonts w:ascii="SimSun" w:eastAsia="PMingLiU" w:hAnsi="SimSun" w:hint="eastAsia"/>
                <w:noProof/>
                <w:lang w:eastAsia="zh-TW"/>
              </w:rPr>
              <w:t>特殊教育投</w:t>
            </w:r>
            <w:r w:rsidRPr="00B60C9C">
              <w:rPr>
                <w:rStyle w:val="Hyperlink"/>
                <w:rFonts w:ascii="SimSun" w:eastAsia="PMingLiU" w:hAnsi="SimSun" w:cs="SimSun" w:hint="eastAsia"/>
                <w:noProof/>
                <w:lang w:eastAsia="zh-TW"/>
              </w:rPr>
              <w:t>訴</w:t>
            </w:r>
            <w:r>
              <w:rPr>
                <w:noProof/>
                <w:webHidden/>
              </w:rPr>
              <w:tab/>
            </w:r>
            <w:r>
              <w:rPr>
                <w:noProof/>
                <w:webHidden/>
              </w:rPr>
              <w:fldChar w:fldCharType="begin"/>
            </w:r>
            <w:r>
              <w:rPr>
                <w:noProof/>
                <w:webHidden/>
              </w:rPr>
              <w:instrText xml:space="preserve"> PAGEREF _Toc200019985 \h </w:instrText>
            </w:r>
            <w:r>
              <w:rPr>
                <w:noProof/>
                <w:webHidden/>
              </w:rPr>
            </w:r>
            <w:r>
              <w:rPr>
                <w:noProof/>
                <w:webHidden/>
              </w:rPr>
              <w:fldChar w:fldCharType="separate"/>
            </w:r>
            <w:r>
              <w:rPr>
                <w:noProof/>
                <w:webHidden/>
              </w:rPr>
              <w:t>21</w:t>
            </w:r>
            <w:r>
              <w:rPr>
                <w:noProof/>
                <w:webHidden/>
              </w:rPr>
              <w:fldChar w:fldCharType="end"/>
            </w:r>
          </w:hyperlink>
        </w:p>
        <w:p w14:paraId="15C93641" w14:textId="6D6A6308" w:rsidR="00386963" w:rsidRDefault="00386963">
          <w:pPr>
            <w:pStyle w:val="TOC3"/>
            <w:tabs>
              <w:tab w:val="left" w:pos="960"/>
              <w:tab w:val="right" w:leader="dot" w:pos="10070"/>
            </w:tabs>
            <w:rPr>
              <w:rFonts w:asciiTheme="minorHAnsi" w:eastAsiaTheme="minorEastAsia" w:hAnsiTheme="minorHAnsi" w:cstheme="minorBidi"/>
              <w:noProof/>
              <w:kern w:val="2"/>
              <w:lang w:eastAsia="zh-CN"/>
              <w14:ligatures w14:val="standardContextual"/>
            </w:rPr>
          </w:pPr>
          <w:hyperlink w:anchor="_Toc200019986" w:history="1">
            <w:r w:rsidRPr="00B60C9C">
              <w:rPr>
                <w:rStyle w:val="Hyperlink"/>
                <w:rFonts w:ascii="SimSun" w:hAnsi="SimSun"/>
                <w:noProof/>
                <w:lang w:eastAsia="zh-TW"/>
              </w:rPr>
              <w:t>b)</w:t>
            </w:r>
            <w:r>
              <w:rPr>
                <w:rFonts w:asciiTheme="minorHAnsi" w:eastAsiaTheme="minorEastAsia" w:hAnsiTheme="minorHAnsi" w:cstheme="minorBidi"/>
                <w:noProof/>
                <w:kern w:val="2"/>
                <w:lang w:eastAsia="zh-CN"/>
                <w14:ligatures w14:val="standardContextual"/>
              </w:rPr>
              <w:tab/>
            </w:r>
            <w:r w:rsidRPr="00B60C9C">
              <w:rPr>
                <w:rStyle w:val="Hyperlink"/>
                <w:rFonts w:ascii="SimSun" w:eastAsia="PMingLiU" w:hAnsi="SimSun" w:hint="eastAsia"/>
                <w:noProof/>
                <w:lang w:eastAsia="zh-TW"/>
              </w:rPr>
              <w:t>正當程式聽</w:t>
            </w:r>
            <w:r w:rsidRPr="00B60C9C">
              <w:rPr>
                <w:rStyle w:val="Hyperlink"/>
                <w:rFonts w:ascii="SimSun" w:eastAsia="PMingLiU" w:hAnsi="SimSun" w:cs="SimSun" w:hint="eastAsia"/>
                <w:noProof/>
                <w:lang w:eastAsia="zh-TW"/>
              </w:rPr>
              <w:t>證</w:t>
            </w:r>
            <w:r w:rsidRPr="00B60C9C">
              <w:rPr>
                <w:rStyle w:val="Hyperlink"/>
                <w:rFonts w:ascii="SimSun" w:eastAsia="PMingLiU" w:hAnsi="SimSun" w:cs="Yu Gothic Light" w:hint="eastAsia"/>
                <w:noProof/>
                <w:lang w:eastAsia="zh-TW"/>
              </w:rPr>
              <w:t>和</w:t>
            </w:r>
            <w:r w:rsidRPr="00B60C9C">
              <w:rPr>
                <w:rStyle w:val="Hyperlink"/>
                <w:rFonts w:ascii="SimSun" w:eastAsia="PMingLiU" w:hAnsi="SimSun"/>
                <w:noProof/>
                <w:lang w:eastAsia="zh-TW"/>
              </w:rPr>
              <w:t>PRS</w:t>
            </w:r>
            <w:r w:rsidRPr="00B60C9C">
              <w:rPr>
                <w:rStyle w:val="Hyperlink"/>
                <w:rFonts w:ascii="SimSun" w:eastAsia="PMingLiU" w:hAnsi="SimSun" w:hint="eastAsia"/>
                <w:noProof/>
                <w:lang w:eastAsia="zh-TW"/>
              </w:rPr>
              <w:t>特殊教育投</w:t>
            </w:r>
            <w:r w:rsidRPr="00B60C9C">
              <w:rPr>
                <w:rStyle w:val="Hyperlink"/>
                <w:rFonts w:ascii="SimSun" w:eastAsia="PMingLiU" w:hAnsi="SimSun" w:cs="SimSun" w:hint="eastAsia"/>
                <w:noProof/>
                <w:lang w:eastAsia="zh-TW"/>
              </w:rPr>
              <w:t>訴</w:t>
            </w:r>
            <w:r>
              <w:rPr>
                <w:noProof/>
                <w:webHidden/>
              </w:rPr>
              <w:tab/>
            </w:r>
            <w:r>
              <w:rPr>
                <w:noProof/>
                <w:webHidden/>
              </w:rPr>
              <w:fldChar w:fldCharType="begin"/>
            </w:r>
            <w:r>
              <w:rPr>
                <w:noProof/>
                <w:webHidden/>
              </w:rPr>
              <w:instrText xml:space="preserve"> PAGEREF _Toc200019986 \h </w:instrText>
            </w:r>
            <w:r>
              <w:rPr>
                <w:noProof/>
                <w:webHidden/>
              </w:rPr>
            </w:r>
            <w:r>
              <w:rPr>
                <w:noProof/>
                <w:webHidden/>
              </w:rPr>
              <w:fldChar w:fldCharType="separate"/>
            </w:r>
            <w:r>
              <w:rPr>
                <w:noProof/>
                <w:webHidden/>
              </w:rPr>
              <w:t>22</w:t>
            </w:r>
            <w:r>
              <w:rPr>
                <w:noProof/>
                <w:webHidden/>
              </w:rPr>
              <w:fldChar w:fldCharType="end"/>
            </w:r>
          </w:hyperlink>
        </w:p>
        <w:p w14:paraId="633308B8" w14:textId="56A77CC0" w:rsidR="00386963" w:rsidRDefault="00386963">
          <w:pPr>
            <w:pStyle w:val="TOC1"/>
            <w:rPr>
              <w:rFonts w:asciiTheme="minorHAnsi" w:eastAsiaTheme="minorEastAsia" w:hAnsiTheme="minorHAnsi" w:cstheme="minorBidi"/>
              <w:noProof/>
              <w:kern w:val="2"/>
              <w:lang w:eastAsia="zh-CN"/>
              <w14:ligatures w14:val="standardContextual"/>
            </w:rPr>
          </w:pPr>
          <w:hyperlink w:anchor="_Toc200019987" w:history="1">
            <w:r w:rsidRPr="00B60C9C">
              <w:rPr>
                <w:rStyle w:val="Hyperlink"/>
                <w:rFonts w:ascii="SimSun" w:hAnsi="SimSun"/>
                <w:noProof/>
              </w:rPr>
              <w:t>XVI.</w:t>
            </w:r>
            <w:r>
              <w:rPr>
                <w:rFonts w:asciiTheme="minorHAnsi" w:eastAsiaTheme="minorEastAsia" w:hAnsiTheme="minorHAnsi" w:cstheme="minorBidi"/>
                <w:noProof/>
                <w:kern w:val="2"/>
                <w:lang w:eastAsia="zh-CN"/>
                <w14:ligatures w14:val="standardContextual"/>
              </w:rPr>
              <w:tab/>
            </w:r>
            <w:r w:rsidRPr="00B60C9C">
              <w:rPr>
                <w:rStyle w:val="Hyperlink"/>
                <w:rFonts w:ascii="SimSun" w:eastAsia="PMingLiU" w:hAnsi="SimSun" w:hint="eastAsia"/>
                <w:noProof/>
                <w:lang w:eastAsia="zh-TW"/>
              </w:rPr>
              <w:t>禁止報復</w:t>
            </w:r>
            <w:r>
              <w:rPr>
                <w:noProof/>
                <w:webHidden/>
              </w:rPr>
              <w:tab/>
            </w:r>
            <w:r>
              <w:rPr>
                <w:noProof/>
                <w:webHidden/>
              </w:rPr>
              <w:fldChar w:fldCharType="begin"/>
            </w:r>
            <w:r>
              <w:rPr>
                <w:noProof/>
                <w:webHidden/>
              </w:rPr>
              <w:instrText xml:space="preserve"> PAGEREF _Toc200019987 \h </w:instrText>
            </w:r>
            <w:r>
              <w:rPr>
                <w:noProof/>
                <w:webHidden/>
              </w:rPr>
            </w:r>
            <w:r>
              <w:rPr>
                <w:noProof/>
                <w:webHidden/>
              </w:rPr>
              <w:fldChar w:fldCharType="separate"/>
            </w:r>
            <w:r>
              <w:rPr>
                <w:noProof/>
                <w:webHidden/>
              </w:rPr>
              <w:t>23</w:t>
            </w:r>
            <w:r>
              <w:rPr>
                <w:noProof/>
                <w:webHidden/>
              </w:rPr>
              <w:fldChar w:fldCharType="end"/>
            </w:r>
          </w:hyperlink>
        </w:p>
        <w:p w14:paraId="37E26205" w14:textId="5F078210" w:rsidR="00386963" w:rsidRDefault="00386963">
          <w:pPr>
            <w:pStyle w:val="TOC1"/>
            <w:rPr>
              <w:rFonts w:asciiTheme="minorHAnsi" w:eastAsiaTheme="minorEastAsia" w:hAnsiTheme="minorHAnsi" w:cstheme="minorBidi"/>
              <w:noProof/>
              <w:kern w:val="2"/>
              <w:lang w:eastAsia="zh-CN"/>
              <w14:ligatures w14:val="standardContextual"/>
            </w:rPr>
          </w:pPr>
          <w:hyperlink w:anchor="_Toc200019988" w:history="1">
            <w:r w:rsidRPr="00B60C9C">
              <w:rPr>
                <w:rStyle w:val="Hyperlink"/>
                <w:rFonts w:ascii="SimSun" w:hAnsi="SimSun"/>
                <w:noProof/>
                <w:lang w:eastAsia="zh-TW"/>
              </w:rPr>
              <w:t>XVII.</w:t>
            </w:r>
            <w:r>
              <w:rPr>
                <w:rFonts w:asciiTheme="minorHAnsi" w:eastAsiaTheme="minorEastAsia" w:hAnsiTheme="minorHAnsi" w:cstheme="minorBidi"/>
                <w:noProof/>
                <w:kern w:val="2"/>
                <w:lang w:eastAsia="zh-CN"/>
                <w14:ligatures w14:val="standardContextual"/>
              </w:rPr>
              <w:tab/>
            </w:r>
            <w:r w:rsidRPr="00B60C9C">
              <w:rPr>
                <w:rStyle w:val="Hyperlink"/>
                <w:rFonts w:ascii="SimSun" w:eastAsia="PMingLiU" w:hAnsi="SimSun" w:hint="eastAsia"/>
                <w:noProof/>
                <w:lang w:eastAsia="zh-TW"/>
              </w:rPr>
              <w:t>關於自</w:t>
            </w:r>
            <w:r w:rsidRPr="00B60C9C">
              <w:rPr>
                <w:rStyle w:val="Hyperlink"/>
                <w:rFonts w:ascii="SimSun" w:eastAsia="PMingLiU" w:hAnsi="SimSun" w:cs="SimSun" w:hint="eastAsia"/>
                <w:noProof/>
                <w:lang w:eastAsia="zh-TW"/>
              </w:rPr>
              <w:t>費就讀私立學校學生的投訴</w:t>
            </w:r>
            <w:r>
              <w:rPr>
                <w:noProof/>
                <w:webHidden/>
              </w:rPr>
              <w:tab/>
            </w:r>
            <w:r>
              <w:rPr>
                <w:noProof/>
                <w:webHidden/>
              </w:rPr>
              <w:fldChar w:fldCharType="begin"/>
            </w:r>
            <w:r>
              <w:rPr>
                <w:noProof/>
                <w:webHidden/>
              </w:rPr>
              <w:instrText xml:space="preserve"> PAGEREF _Toc200019988 \h </w:instrText>
            </w:r>
            <w:r>
              <w:rPr>
                <w:noProof/>
                <w:webHidden/>
              </w:rPr>
            </w:r>
            <w:r>
              <w:rPr>
                <w:noProof/>
                <w:webHidden/>
              </w:rPr>
              <w:fldChar w:fldCharType="separate"/>
            </w:r>
            <w:r>
              <w:rPr>
                <w:noProof/>
                <w:webHidden/>
              </w:rPr>
              <w:t>23</w:t>
            </w:r>
            <w:r>
              <w:rPr>
                <w:noProof/>
                <w:webHidden/>
              </w:rPr>
              <w:fldChar w:fldCharType="end"/>
            </w:r>
          </w:hyperlink>
        </w:p>
        <w:p w14:paraId="02D7383B" w14:textId="5C2A67D5" w:rsidR="00386963" w:rsidRDefault="00386963">
          <w:pPr>
            <w:pStyle w:val="TOC1"/>
            <w:tabs>
              <w:tab w:val="left" w:pos="1200"/>
            </w:tabs>
            <w:rPr>
              <w:rFonts w:asciiTheme="minorHAnsi" w:eastAsiaTheme="minorEastAsia" w:hAnsiTheme="minorHAnsi" w:cstheme="minorBidi"/>
              <w:noProof/>
              <w:kern w:val="2"/>
              <w:lang w:eastAsia="zh-CN"/>
              <w14:ligatures w14:val="standardContextual"/>
            </w:rPr>
          </w:pPr>
          <w:hyperlink w:anchor="_Toc200019989" w:history="1">
            <w:r w:rsidRPr="00B60C9C">
              <w:rPr>
                <w:rStyle w:val="Hyperlink"/>
                <w:rFonts w:ascii="SimSun" w:hAnsi="SimSun" w:cs="MS Mincho"/>
                <w:noProof/>
                <w:lang w:eastAsia="zh-CN"/>
              </w:rPr>
              <w:t>XVIII.</w:t>
            </w:r>
            <w:r>
              <w:rPr>
                <w:rFonts w:asciiTheme="minorHAnsi" w:eastAsiaTheme="minorEastAsia" w:hAnsiTheme="minorHAnsi" w:cstheme="minorBidi"/>
                <w:noProof/>
                <w:kern w:val="2"/>
                <w:lang w:eastAsia="zh-CN"/>
                <w14:ligatures w14:val="standardContextual"/>
              </w:rPr>
              <w:tab/>
            </w:r>
            <w:r w:rsidRPr="00B60C9C">
              <w:rPr>
                <w:rStyle w:val="Hyperlink"/>
                <w:rFonts w:ascii="SimSun" w:eastAsia="PMingLiU" w:hAnsi="SimSun" w:cs="MS Mincho" w:hint="eastAsia"/>
                <w:noProof/>
                <w:lang w:eastAsia="zh-TW"/>
              </w:rPr>
              <w:t>本教育部的總體監督</w:t>
            </w:r>
            <w:r>
              <w:rPr>
                <w:noProof/>
                <w:webHidden/>
              </w:rPr>
              <w:tab/>
            </w:r>
            <w:r>
              <w:rPr>
                <w:noProof/>
                <w:webHidden/>
              </w:rPr>
              <w:fldChar w:fldCharType="begin"/>
            </w:r>
            <w:r>
              <w:rPr>
                <w:noProof/>
                <w:webHidden/>
              </w:rPr>
              <w:instrText xml:space="preserve"> PAGEREF _Toc200019989 \h </w:instrText>
            </w:r>
            <w:r>
              <w:rPr>
                <w:noProof/>
                <w:webHidden/>
              </w:rPr>
            </w:r>
            <w:r>
              <w:rPr>
                <w:noProof/>
                <w:webHidden/>
              </w:rPr>
              <w:fldChar w:fldCharType="separate"/>
            </w:r>
            <w:r>
              <w:rPr>
                <w:noProof/>
                <w:webHidden/>
              </w:rPr>
              <w:t>24</w:t>
            </w:r>
            <w:r>
              <w:rPr>
                <w:noProof/>
                <w:webHidden/>
              </w:rPr>
              <w:fldChar w:fldCharType="end"/>
            </w:r>
          </w:hyperlink>
        </w:p>
        <w:p w14:paraId="1594DDD1" w14:textId="28BAEEAA" w:rsidR="00386963" w:rsidRDefault="00386963">
          <w:pPr>
            <w:pStyle w:val="TOC1"/>
            <w:rPr>
              <w:rFonts w:asciiTheme="minorHAnsi" w:eastAsiaTheme="minorEastAsia" w:hAnsiTheme="minorHAnsi" w:cstheme="minorBidi"/>
              <w:noProof/>
              <w:kern w:val="2"/>
              <w:lang w:eastAsia="zh-CN"/>
              <w14:ligatures w14:val="standardContextual"/>
            </w:rPr>
          </w:pPr>
          <w:hyperlink w:anchor="_Toc200019990" w:history="1">
            <w:r w:rsidRPr="00B60C9C">
              <w:rPr>
                <w:rStyle w:val="Hyperlink"/>
                <w:rFonts w:ascii="SimSun" w:hAnsi="SimSun" w:cs="MS Mincho"/>
                <w:noProof/>
                <w:lang w:eastAsia="zh-CN"/>
              </w:rPr>
              <w:t>XIX.</w:t>
            </w:r>
            <w:r>
              <w:rPr>
                <w:rFonts w:asciiTheme="minorHAnsi" w:eastAsiaTheme="minorEastAsia" w:hAnsiTheme="minorHAnsi" w:cstheme="minorBidi"/>
                <w:noProof/>
                <w:kern w:val="2"/>
                <w:lang w:eastAsia="zh-CN"/>
                <w14:ligatures w14:val="standardContextual"/>
              </w:rPr>
              <w:tab/>
            </w:r>
            <w:r w:rsidRPr="00B60C9C">
              <w:rPr>
                <w:rStyle w:val="Hyperlink"/>
                <w:rFonts w:ascii="SimSun" w:eastAsia="PMingLiU" w:hAnsi="SimSun" w:cs="MS Mincho" w:hint="eastAsia"/>
                <w:noProof/>
                <w:lang w:eastAsia="zh-TW"/>
              </w:rPr>
              <w:t>術語表</w:t>
            </w:r>
            <w:r>
              <w:rPr>
                <w:noProof/>
                <w:webHidden/>
              </w:rPr>
              <w:tab/>
            </w:r>
            <w:r>
              <w:rPr>
                <w:noProof/>
                <w:webHidden/>
              </w:rPr>
              <w:fldChar w:fldCharType="begin"/>
            </w:r>
            <w:r>
              <w:rPr>
                <w:noProof/>
                <w:webHidden/>
              </w:rPr>
              <w:instrText xml:space="preserve"> PAGEREF _Toc200019990 \h </w:instrText>
            </w:r>
            <w:r>
              <w:rPr>
                <w:noProof/>
                <w:webHidden/>
              </w:rPr>
            </w:r>
            <w:r>
              <w:rPr>
                <w:noProof/>
                <w:webHidden/>
              </w:rPr>
              <w:fldChar w:fldCharType="separate"/>
            </w:r>
            <w:r>
              <w:rPr>
                <w:noProof/>
                <w:webHidden/>
              </w:rPr>
              <w:t>25</w:t>
            </w:r>
            <w:r>
              <w:rPr>
                <w:noProof/>
                <w:webHidden/>
              </w:rPr>
              <w:fldChar w:fldCharType="end"/>
            </w:r>
          </w:hyperlink>
        </w:p>
        <w:p w14:paraId="4A8F79AE" w14:textId="0B0E5F1E" w:rsidR="00E719D3" w:rsidRPr="00A758DB" w:rsidRDefault="00E719D3" w:rsidP="006B16CA">
          <w:pPr>
            <w:spacing w:line="372" w:lineRule="auto"/>
            <w:rPr>
              <w:rFonts w:ascii="SimSun" w:hAnsi="SimSun"/>
            </w:rPr>
          </w:pPr>
          <w:r w:rsidRPr="00A758DB">
            <w:rPr>
              <w:rFonts w:ascii="SimSun" w:hAnsi="SimSun"/>
              <w:b/>
              <w:bCs/>
              <w:noProof/>
            </w:rPr>
            <w:fldChar w:fldCharType="end"/>
          </w:r>
        </w:p>
      </w:sdtContent>
    </w:sdt>
    <w:p w14:paraId="48674D4C" w14:textId="080DDFFD" w:rsidR="33CB8963" w:rsidRPr="00A758DB" w:rsidRDefault="33CB8963" w:rsidP="006B16CA">
      <w:pPr>
        <w:spacing w:line="372" w:lineRule="auto"/>
        <w:rPr>
          <w:rFonts w:ascii="SimSun" w:hAnsi="SimSun"/>
        </w:rPr>
      </w:pPr>
    </w:p>
    <w:p w14:paraId="7D1CDEB9" w14:textId="7B121847" w:rsidR="4CA3E8A8" w:rsidRPr="00A758DB" w:rsidRDefault="4CA3E8A8" w:rsidP="006B16CA">
      <w:pPr>
        <w:spacing w:line="372" w:lineRule="auto"/>
        <w:rPr>
          <w:rFonts w:ascii="SimSun" w:hAnsi="SimSun"/>
        </w:rPr>
      </w:pPr>
    </w:p>
    <w:p w14:paraId="27DCCF83" w14:textId="10A36302" w:rsidR="7FBEAA5B" w:rsidRPr="00A758DB" w:rsidRDefault="7FBEAA5B" w:rsidP="006B16CA">
      <w:pPr>
        <w:spacing w:line="372" w:lineRule="auto"/>
        <w:rPr>
          <w:rFonts w:ascii="SimSun" w:hAnsi="SimSun"/>
        </w:rPr>
      </w:pPr>
      <w:r w:rsidRPr="00A758DB">
        <w:rPr>
          <w:rFonts w:ascii="SimSun" w:hAnsi="SimSun"/>
        </w:rPr>
        <w:br w:type="page"/>
      </w:r>
    </w:p>
    <w:p w14:paraId="631403B1" w14:textId="039CE7E5" w:rsidR="00C44057" w:rsidRPr="00A758DB" w:rsidRDefault="00D13866" w:rsidP="006B16CA">
      <w:pPr>
        <w:pStyle w:val="NormalWeb"/>
        <w:spacing w:line="372" w:lineRule="auto"/>
        <w:rPr>
          <w:rFonts w:ascii="SimSun" w:eastAsia="SimSun" w:hAnsi="SimSun" w:cs="Arial"/>
          <w:lang w:eastAsia="zh-TW"/>
        </w:rPr>
      </w:pPr>
      <w:r w:rsidRPr="00D13866">
        <w:rPr>
          <w:rFonts w:ascii="SimSun" w:eastAsia="PMingLiU" w:hAnsi="SimSun" w:cs="Arial" w:hint="eastAsia"/>
          <w:lang w:eastAsia="zh-TW"/>
        </w:rPr>
        <w:lastRenderedPageBreak/>
        <w:t>中小學教育部（以下簡稱</w:t>
      </w:r>
      <w:r w:rsidR="00865A53">
        <w:rPr>
          <w:rFonts w:ascii="SimSun" w:eastAsia="PMingLiU" w:hAnsi="SimSun" w:cs="Arial" w:hint="eastAsia"/>
          <w:lang w:eastAsia="zh-TW"/>
        </w:rPr>
        <w:t>本教育部</w:t>
      </w:r>
      <w:r w:rsidRPr="00D13866">
        <w:rPr>
          <w:rFonts w:ascii="SimSun" w:eastAsia="PMingLiU" w:hAnsi="SimSun" w:cs="Arial" w:hint="eastAsia"/>
          <w:lang w:eastAsia="zh-TW"/>
        </w:rPr>
        <w:t>）轄下的問題解決系統（以下簡稱</w:t>
      </w:r>
      <w:r w:rsidRPr="00D13866">
        <w:rPr>
          <w:rFonts w:ascii="SimSun" w:eastAsia="PMingLiU" w:hAnsi="SimSun" w:cs="Arial"/>
          <w:lang w:eastAsia="zh-TW"/>
        </w:rPr>
        <w:t>PRS</w:t>
      </w:r>
      <w:r w:rsidRPr="00D13866">
        <w:rPr>
          <w:rFonts w:ascii="SimSun" w:eastAsia="PMingLiU" w:hAnsi="SimSun" w:cs="Arial" w:hint="eastAsia"/>
          <w:lang w:eastAsia="zh-TW"/>
        </w:rPr>
        <w:t>）辦公室為學生、家庭、學區和其他社區成員提供便捷管道，使其能夠獲取有關學生權利和教育選擇的資訊，並獲得及時、準確、公平的爭議解決途徑。</w:t>
      </w:r>
    </w:p>
    <w:p w14:paraId="11DE81C8" w14:textId="0861177A" w:rsidR="00C44057" w:rsidRPr="00A758DB" w:rsidRDefault="00D13866" w:rsidP="003076D5">
      <w:pPr>
        <w:pStyle w:val="Heading1"/>
        <w:numPr>
          <w:ilvl w:val="0"/>
          <w:numId w:val="3"/>
        </w:numPr>
        <w:spacing w:line="372" w:lineRule="auto"/>
        <w:rPr>
          <w:rFonts w:ascii="SimSun" w:eastAsia="SimSun" w:hAnsi="SimSun" w:cs="Arial"/>
        </w:rPr>
      </w:pPr>
      <w:bookmarkStart w:id="0" w:name="_Toc200019964"/>
      <w:r w:rsidRPr="00D13866">
        <w:rPr>
          <w:rFonts w:ascii="SimSun" w:eastAsia="PMingLiU" w:hAnsi="SimSun" w:cs="Arial" w:hint="eastAsia"/>
          <w:lang w:eastAsia="zh-TW"/>
        </w:rPr>
        <w:t>關於</w:t>
      </w:r>
      <w:r w:rsidRPr="00D13866">
        <w:rPr>
          <w:rFonts w:ascii="SimSun" w:eastAsia="PMingLiU" w:hAnsi="SimSun" w:cs="Arial"/>
          <w:lang w:eastAsia="zh-TW"/>
        </w:rPr>
        <w:t>PRS</w:t>
      </w:r>
      <w:r w:rsidRPr="00D13866">
        <w:rPr>
          <w:rFonts w:ascii="SimSun" w:eastAsia="PMingLiU" w:hAnsi="SimSun" w:cs="Arial" w:hint="eastAsia"/>
          <w:lang w:eastAsia="zh-TW"/>
        </w:rPr>
        <w:t>及本指南</w:t>
      </w:r>
      <w:bookmarkEnd w:id="0"/>
    </w:p>
    <w:p w14:paraId="20259F63" w14:textId="7A58D2C2" w:rsidR="00C44057" w:rsidRPr="00A758DB" w:rsidRDefault="00D13866" w:rsidP="006B16CA">
      <w:pPr>
        <w:pStyle w:val="NormalWeb"/>
        <w:spacing w:line="372" w:lineRule="auto"/>
        <w:rPr>
          <w:rFonts w:ascii="SimSun" w:eastAsia="SimSun" w:hAnsi="SimSun" w:cs="Arial"/>
          <w:lang w:eastAsia="zh-TW"/>
        </w:rPr>
      </w:pPr>
      <w:r w:rsidRPr="00D13866">
        <w:rPr>
          <w:rFonts w:ascii="SimSun" w:eastAsia="PMingLiU" w:hAnsi="SimSun" w:cs="Arial" w:hint="eastAsia"/>
          <w:lang w:eastAsia="zh-TW"/>
        </w:rPr>
        <w:t>教育部致力於幫助個人、學校和學區解決問題，並鼓勵學區和學校迅速採取行動，回應有關學生教育計畫的問題和擔憂。通過</w:t>
      </w:r>
      <w:r w:rsidRPr="00D13866">
        <w:rPr>
          <w:rFonts w:ascii="SimSun" w:eastAsia="PMingLiU" w:hAnsi="SimSun" w:cs="Arial"/>
          <w:lang w:eastAsia="zh-TW"/>
        </w:rPr>
        <w:t>PRS</w:t>
      </w:r>
      <w:r w:rsidRPr="00D13866">
        <w:rPr>
          <w:rFonts w:ascii="SimSun" w:eastAsia="PMingLiU" w:hAnsi="SimSun" w:cs="Arial" w:hint="eastAsia"/>
          <w:lang w:eastAsia="zh-TW"/>
        </w:rPr>
        <w:t>，</w:t>
      </w:r>
      <w:r w:rsidR="00865A53">
        <w:rPr>
          <w:rFonts w:ascii="SimSun" w:eastAsia="PMingLiU" w:hAnsi="SimSun" w:cs="Arial" w:hint="eastAsia"/>
          <w:lang w:eastAsia="zh-TW"/>
        </w:rPr>
        <w:t>本教育部</w:t>
      </w:r>
      <w:r w:rsidRPr="00D13866">
        <w:rPr>
          <w:rFonts w:ascii="SimSun" w:eastAsia="PMingLiU" w:hAnsi="SimSun" w:cs="Arial" w:hint="eastAsia"/>
          <w:lang w:eastAsia="zh-TW"/>
        </w:rPr>
        <w:t>按照適用的聯邦和州法律法規處理投訴。本指南僅限於涉及</w:t>
      </w:r>
      <w:r w:rsidRPr="00D13866">
        <w:rPr>
          <w:rFonts w:ascii="SimSun" w:eastAsia="PMingLiU" w:hAnsi="SimSun" w:cs="Arial"/>
          <w:lang w:eastAsia="zh-TW"/>
        </w:rPr>
        <w:t>PRS</w:t>
      </w:r>
      <w:r w:rsidRPr="00D13866">
        <w:rPr>
          <w:rFonts w:ascii="SimSun" w:eastAsia="PMingLiU" w:hAnsi="SimSun" w:cs="Arial" w:hint="eastAsia"/>
          <w:lang w:eastAsia="zh-TW"/>
        </w:rPr>
        <w:t>處理以下投訴的程式：聲稱違反</w:t>
      </w:r>
      <w:hyperlink r:id="rId8" w:history="1">
        <w:r w:rsidRPr="00D13866">
          <w:rPr>
            <w:rStyle w:val="Hyperlink"/>
            <w:rFonts w:ascii="SimSun" w:eastAsia="PMingLiU" w:hAnsi="SimSun" w:cs="Arial" w:hint="eastAsia"/>
            <w:lang w:eastAsia="zh-TW"/>
          </w:rPr>
          <w:t>《殘障人士教育法案》</w:t>
        </w:r>
        <w:r w:rsidRPr="00D13866">
          <w:rPr>
            <w:rStyle w:val="Hyperlink"/>
            <w:rFonts w:ascii="SimSun" w:eastAsia="PMingLiU" w:hAnsi="SimSun" w:cs="Arial"/>
            <w:lang w:eastAsia="zh-TW"/>
          </w:rPr>
          <w:t>(IDEA) B</w:t>
        </w:r>
        <w:r w:rsidRPr="00D13866">
          <w:rPr>
            <w:rStyle w:val="Hyperlink"/>
            <w:rFonts w:ascii="SimSun" w:eastAsia="PMingLiU" w:hAnsi="SimSun" w:cs="Arial" w:hint="eastAsia"/>
            <w:lang w:eastAsia="zh-TW"/>
          </w:rPr>
          <w:t>部分</w:t>
        </w:r>
      </w:hyperlink>
      <w:r w:rsidRPr="00D13866">
        <w:rPr>
          <w:rFonts w:ascii="SimSun" w:eastAsia="PMingLiU" w:hAnsi="SimSun" w:cs="Arial" w:hint="eastAsia"/>
          <w:lang w:eastAsia="zh-TW"/>
        </w:rPr>
        <w:t>、</w:t>
      </w:r>
      <w:hyperlink r:id="rId9" w:history="1">
        <w:r w:rsidRPr="00D13866">
          <w:rPr>
            <w:rFonts w:eastAsia="PMingLiU" w:hint="eastAsia"/>
            <w:lang w:eastAsia="zh-TW"/>
          </w:rPr>
          <w:t>此法案的</w:t>
        </w:r>
        <w:r w:rsidRPr="00D13866">
          <w:rPr>
            <w:rStyle w:val="Hyperlink"/>
            <w:rFonts w:ascii="SimSun" w:eastAsia="PMingLiU" w:hAnsi="SimSun" w:cs="Arial" w:hint="eastAsia"/>
            <w:lang w:eastAsia="zh-TW"/>
          </w:rPr>
          <w:t>實施條例</w:t>
        </w:r>
      </w:hyperlink>
      <w:r w:rsidRPr="00D13866">
        <w:rPr>
          <w:rFonts w:ascii="SimSun" w:eastAsia="PMingLiU" w:hAnsi="SimSun" w:cs="Arial" w:hint="eastAsia"/>
          <w:lang w:eastAsia="zh-TW"/>
        </w:rPr>
        <w:t>或州特殊教育法</w:t>
      </w:r>
      <w:proofErr w:type="gramStart"/>
      <w:r w:rsidRPr="00D13866">
        <w:rPr>
          <w:rFonts w:ascii="SimSun" w:eastAsia="PMingLiU" w:hAnsi="SimSun" w:cs="Arial" w:hint="eastAsia"/>
          <w:lang w:eastAsia="zh-TW"/>
        </w:rPr>
        <w:t>（</w:t>
      </w:r>
      <w:proofErr w:type="gramEnd"/>
      <w:r>
        <w:fldChar w:fldCharType="begin"/>
      </w:r>
      <w:r>
        <w:rPr>
          <w:lang w:eastAsia="zh-TW"/>
        </w:rPr>
        <w:instrText>HYPERLINK "https://malegislature.gov/Laws/GeneralLaws/PartI/TitleXII/Chapter71B"</w:instrText>
      </w:r>
      <w:r>
        <w:fldChar w:fldCharType="separate"/>
      </w:r>
      <w:r w:rsidRPr="00D13866">
        <w:rPr>
          <w:rStyle w:val="Hyperlink"/>
          <w:rFonts w:ascii="SimSun" w:eastAsia="PMingLiU" w:hAnsi="SimSun" w:cs="Arial"/>
          <w:lang w:eastAsia="zh-TW"/>
        </w:rPr>
        <w:t>M.G.L. c. 71B</w:t>
      </w:r>
      <w:r>
        <w:fldChar w:fldCharType="end"/>
      </w:r>
      <w:r w:rsidRPr="00D13866">
        <w:rPr>
          <w:rFonts w:ascii="SimSun" w:eastAsia="PMingLiU" w:hAnsi="SimSun" w:cs="Arial" w:hint="eastAsia"/>
          <w:lang w:eastAsia="zh-TW"/>
        </w:rPr>
        <w:t>）或州特殊教育條例（</w:t>
      </w:r>
      <w:hyperlink r:id="rId10" w:history="1">
        <w:r w:rsidRPr="00D13866">
          <w:rPr>
            <w:rStyle w:val="Hyperlink"/>
            <w:rFonts w:ascii="SimSun" w:eastAsia="PMingLiU" w:hAnsi="SimSun" w:cs="Arial"/>
            <w:lang w:eastAsia="zh-TW"/>
          </w:rPr>
          <w:t>603 C.M.R. 28.00</w:t>
        </w:r>
      </w:hyperlink>
      <w:r w:rsidRPr="00D13866">
        <w:rPr>
          <w:rFonts w:ascii="SimSun" w:eastAsia="PMingLiU" w:hAnsi="SimSun" w:cs="Arial" w:hint="eastAsia"/>
          <w:lang w:eastAsia="zh-TW"/>
        </w:rPr>
        <w:t>或</w:t>
      </w:r>
      <w:hyperlink r:id="rId11" w:history="1">
        <w:r w:rsidRPr="00D13866">
          <w:rPr>
            <w:rStyle w:val="Hyperlink"/>
            <w:rFonts w:ascii="SimSun" w:eastAsia="PMingLiU" w:hAnsi="SimSun" w:cs="Arial"/>
            <w:lang w:eastAsia="zh-TW"/>
          </w:rPr>
          <w:t>603 C.M.R. 18.00</w:t>
        </w:r>
      </w:hyperlink>
      <w:r w:rsidRPr="00D13866">
        <w:rPr>
          <w:rFonts w:ascii="SimSun" w:eastAsia="PMingLiU" w:hAnsi="SimSun" w:cs="Arial" w:hint="eastAsia"/>
          <w:lang w:eastAsia="zh-TW"/>
        </w:rPr>
        <w:t>）。</w:t>
      </w:r>
    </w:p>
    <w:p w14:paraId="5E60689D" w14:textId="427504C1" w:rsidR="00C44057" w:rsidRPr="00A758DB" w:rsidRDefault="00D13866" w:rsidP="006B16CA">
      <w:pPr>
        <w:pStyle w:val="NormalWeb"/>
        <w:spacing w:line="372" w:lineRule="auto"/>
        <w:rPr>
          <w:rFonts w:ascii="SimSun" w:eastAsia="SimSun" w:hAnsi="SimSun" w:cs="Arial"/>
          <w:lang w:eastAsia="zh-TW"/>
        </w:rPr>
      </w:pPr>
      <w:r w:rsidRPr="00D13866">
        <w:rPr>
          <w:rFonts w:ascii="SimSun" w:eastAsia="PMingLiU" w:hAnsi="SimSun" w:cs="Arial" w:hint="eastAsia"/>
          <w:lang w:eastAsia="zh-TW"/>
        </w:rPr>
        <w:t>我們鼓勵各方在提出投訴之前、期間和之後繼續合作解決爭議。如果各方解決了投訴中提出的全部或部分問題，投訴人可以撤回已解決的問題。</w:t>
      </w:r>
    </w:p>
    <w:p w14:paraId="339A2C19" w14:textId="611A04CE" w:rsidR="00C44057" w:rsidRPr="00A758DB" w:rsidRDefault="00D13866" w:rsidP="006B16CA">
      <w:pPr>
        <w:pStyle w:val="NormalWeb"/>
        <w:spacing w:line="372" w:lineRule="auto"/>
        <w:rPr>
          <w:rFonts w:ascii="SimSun" w:eastAsia="SimSun" w:hAnsi="SimSun" w:cs="Arial"/>
          <w:lang w:eastAsia="zh-TW"/>
        </w:rPr>
      </w:pPr>
      <w:r w:rsidRPr="00D13866">
        <w:rPr>
          <w:rStyle w:val="Strong"/>
          <w:rFonts w:ascii="SimSun" w:eastAsia="PMingLiU" w:hAnsi="SimSun" w:cs="Arial" w:hint="eastAsia"/>
          <w:lang w:eastAsia="zh-TW"/>
        </w:rPr>
        <w:t>請注意，本指南涉及術語表中定義的特殊教育投訴。如果您想提出</w:t>
      </w:r>
      <w:r w:rsidRPr="00D13866">
        <w:rPr>
          <w:rStyle w:val="Emphasis"/>
          <w:rFonts w:ascii="SimSun" w:eastAsia="PMingLiU" w:hAnsi="SimSun" w:cs="Arial" w:hint="eastAsia"/>
          <w:b/>
          <w:bCs/>
          <w:lang w:eastAsia="zh-TW"/>
        </w:rPr>
        <w:t>通識教育投訴</w:t>
      </w:r>
      <w:r w:rsidRPr="00D13866">
        <w:rPr>
          <w:rStyle w:val="Strong"/>
          <w:rFonts w:ascii="SimSun" w:eastAsia="PMingLiU" w:hAnsi="SimSun" w:cs="Arial" w:hint="eastAsia"/>
          <w:lang w:eastAsia="zh-TW"/>
        </w:rPr>
        <w:t>，請聯繫</w:t>
      </w:r>
      <w:r w:rsidRPr="00D13866">
        <w:rPr>
          <w:rStyle w:val="Strong"/>
          <w:rFonts w:ascii="SimSun" w:eastAsia="PMingLiU" w:hAnsi="SimSun" w:cs="Arial"/>
          <w:lang w:eastAsia="zh-TW"/>
        </w:rPr>
        <w:t>PRS</w:t>
      </w:r>
      <w:r w:rsidRPr="00D13866">
        <w:rPr>
          <w:rStyle w:val="Strong"/>
          <w:rFonts w:ascii="SimSun" w:eastAsia="PMingLiU" w:hAnsi="SimSun" w:cs="Arial" w:hint="eastAsia"/>
          <w:lang w:eastAsia="zh-TW"/>
        </w:rPr>
        <w:t>獲取更多資訊。請注意，某些與</w:t>
      </w:r>
      <w:r w:rsidRPr="00D13866">
        <w:rPr>
          <w:rStyle w:val="Strong"/>
          <w:rFonts w:ascii="SimSun" w:eastAsia="PMingLiU" w:hAnsi="SimSun" w:cs="Arial"/>
          <w:lang w:eastAsia="zh-TW"/>
        </w:rPr>
        <w:t>PRS</w:t>
      </w:r>
      <w:r w:rsidRPr="00D13866">
        <w:rPr>
          <w:rStyle w:val="Strong"/>
          <w:rFonts w:ascii="SimSun" w:eastAsia="PMingLiU" w:hAnsi="SimSun" w:cs="Arial" w:hint="eastAsia"/>
          <w:lang w:eastAsia="zh-TW"/>
        </w:rPr>
        <w:t>處理特殊教育投訴相關的要求不適用於其他投訴。例如，適用於特殊教育投訴的解決時間表不適用於通識教育投訴。</w:t>
      </w:r>
    </w:p>
    <w:p w14:paraId="2007C85F" w14:textId="77777777" w:rsidR="00B0630E" w:rsidRDefault="00B0630E" w:rsidP="006B16CA">
      <w:pPr>
        <w:pStyle w:val="NormalWeb"/>
        <w:spacing w:line="372" w:lineRule="auto"/>
        <w:rPr>
          <w:rStyle w:val="Emphasis"/>
          <w:rFonts w:ascii="SimSun" w:eastAsia="SimSun" w:hAnsi="SimSun" w:cs="Arial"/>
          <w:lang w:eastAsia="zh-TW"/>
        </w:rPr>
      </w:pPr>
    </w:p>
    <w:p w14:paraId="144FE783" w14:textId="77777777" w:rsidR="00B0630E" w:rsidRDefault="00B0630E" w:rsidP="006B16CA">
      <w:pPr>
        <w:pStyle w:val="NormalWeb"/>
        <w:spacing w:line="372" w:lineRule="auto"/>
        <w:rPr>
          <w:rStyle w:val="Emphasis"/>
          <w:rFonts w:ascii="SimSun" w:eastAsia="SimSun" w:hAnsi="SimSun" w:cs="Arial"/>
          <w:lang w:eastAsia="zh-TW"/>
        </w:rPr>
      </w:pPr>
    </w:p>
    <w:p w14:paraId="0B0CE55A" w14:textId="77777777" w:rsidR="00B0630E" w:rsidRDefault="00B0630E" w:rsidP="006B16CA">
      <w:pPr>
        <w:pStyle w:val="NormalWeb"/>
        <w:spacing w:line="372" w:lineRule="auto"/>
        <w:rPr>
          <w:rStyle w:val="Emphasis"/>
          <w:rFonts w:ascii="SimSun" w:eastAsia="SimSun" w:hAnsi="SimSun" w:cs="Arial"/>
          <w:lang w:eastAsia="zh-TW"/>
        </w:rPr>
      </w:pPr>
    </w:p>
    <w:p w14:paraId="6529982B" w14:textId="77777777" w:rsidR="00B0630E" w:rsidRDefault="00B0630E" w:rsidP="006B16CA">
      <w:pPr>
        <w:pStyle w:val="NormalWeb"/>
        <w:spacing w:line="372" w:lineRule="auto"/>
        <w:rPr>
          <w:rStyle w:val="Emphasis"/>
          <w:rFonts w:ascii="SimSun" w:eastAsia="SimSun" w:hAnsi="SimSun" w:cs="Arial"/>
          <w:lang w:eastAsia="zh-TW"/>
        </w:rPr>
      </w:pPr>
    </w:p>
    <w:p w14:paraId="4DF28043" w14:textId="77777777" w:rsidR="00B0630E" w:rsidRDefault="00B0630E" w:rsidP="006B16CA">
      <w:pPr>
        <w:pStyle w:val="NormalWeb"/>
        <w:spacing w:line="372" w:lineRule="auto"/>
        <w:rPr>
          <w:rStyle w:val="Emphasis"/>
          <w:rFonts w:ascii="SimSun" w:eastAsia="SimSun" w:hAnsi="SimSun" w:cs="Arial"/>
          <w:lang w:eastAsia="zh-TW"/>
        </w:rPr>
      </w:pPr>
    </w:p>
    <w:p w14:paraId="3C9A857D" w14:textId="70EE7F93" w:rsidR="00C44057" w:rsidRPr="00A758DB" w:rsidRDefault="00D13866" w:rsidP="006B16CA">
      <w:pPr>
        <w:pStyle w:val="NormalWeb"/>
        <w:spacing w:line="372" w:lineRule="auto"/>
        <w:ind w:left="450"/>
        <w:rPr>
          <w:rFonts w:ascii="SimSun" w:eastAsia="SimSun" w:hAnsi="SimSun" w:cs="Arial"/>
          <w:lang w:eastAsia="zh-TW"/>
        </w:rPr>
      </w:pPr>
      <w:r w:rsidRPr="00D13866">
        <w:rPr>
          <w:rStyle w:val="Emphasis"/>
          <w:rFonts w:ascii="SimSun" w:eastAsia="PMingLiU" w:hAnsi="SimSun" w:cs="Arial" w:hint="eastAsia"/>
          <w:lang w:eastAsia="zh-TW"/>
        </w:rPr>
        <w:lastRenderedPageBreak/>
        <w:t>與</w:t>
      </w:r>
      <w:r w:rsidRPr="00D13866">
        <w:rPr>
          <w:rStyle w:val="Emphasis"/>
          <w:rFonts w:ascii="SimSun" w:eastAsia="PMingLiU" w:hAnsi="SimSun" w:cs="Arial"/>
          <w:lang w:eastAsia="zh-TW"/>
        </w:rPr>
        <w:t>PRS</w:t>
      </w:r>
      <w:r w:rsidRPr="00D13866">
        <w:rPr>
          <w:rStyle w:val="Emphasis"/>
          <w:rFonts w:ascii="SimSun" w:eastAsia="PMingLiU" w:hAnsi="SimSun" w:cs="Arial" w:hint="eastAsia"/>
          <w:lang w:eastAsia="zh-TW"/>
        </w:rPr>
        <w:t>溝通</w:t>
      </w:r>
    </w:p>
    <w:p w14:paraId="0EFFCE0D" w14:textId="68CD3A12" w:rsidR="00C44057" w:rsidRPr="00A758DB" w:rsidRDefault="00D13866" w:rsidP="006B16CA">
      <w:pPr>
        <w:pStyle w:val="NormalWeb"/>
        <w:spacing w:line="372" w:lineRule="auto"/>
        <w:rPr>
          <w:rFonts w:ascii="SimSun" w:eastAsia="SimSun" w:hAnsi="SimSun" w:cs="Arial"/>
          <w:lang w:eastAsia="zh-TW"/>
        </w:rPr>
      </w:pPr>
      <w:r w:rsidRPr="00D13866">
        <w:rPr>
          <w:rFonts w:ascii="SimSun" w:eastAsia="PMingLiU" w:hAnsi="SimSun" w:cs="Arial" w:hint="eastAsia"/>
          <w:lang w:eastAsia="zh-TW"/>
        </w:rPr>
        <w:t>有幾種方式可以就問題或疑慮聯繫</w:t>
      </w:r>
      <w:r w:rsidRPr="00D13866">
        <w:rPr>
          <w:rFonts w:ascii="SimSun" w:eastAsia="PMingLiU" w:hAnsi="SimSun" w:cs="Arial"/>
          <w:lang w:eastAsia="zh-TW"/>
        </w:rPr>
        <w:t>PRS</w:t>
      </w:r>
      <w:r w:rsidRPr="00D13866">
        <w:rPr>
          <w:rFonts w:ascii="SimSun" w:eastAsia="PMingLiU" w:hAnsi="SimSun" w:cs="Arial" w:hint="eastAsia"/>
          <w:lang w:eastAsia="zh-TW"/>
        </w:rPr>
        <w:t>。最常見的是發送電子郵件或直接致電辦公室。</w:t>
      </w:r>
      <w:r w:rsidRPr="00D13866">
        <w:rPr>
          <w:rFonts w:ascii="SimSun" w:eastAsia="PMingLiU" w:hAnsi="SimSun" w:cs="Arial"/>
          <w:lang w:eastAsia="zh-TW"/>
        </w:rPr>
        <w:t>PRS</w:t>
      </w:r>
      <w:r w:rsidRPr="00D13866">
        <w:rPr>
          <w:rFonts w:ascii="SimSun" w:eastAsia="PMingLiU" w:hAnsi="SimSun" w:cs="Arial" w:hint="eastAsia"/>
          <w:lang w:eastAsia="zh-TW"/>
        </w:rPr>
        <w:t>專員在每</w:t>
      </w:r>
      <w:proofErr w:type="gramStart"/>
      <w:r w:rsidRPr="00D13866">
        <w:rPr>
          <w:rFonts w:ascii="SimSun" w:eastAsia="PMingLiU" w:hAnsi="SimSun" w:cs="Arial" w:hint="eastAsia"/>
          <w:lang w:eastAsia="zh-TW"/>
        </w:rPr>
        <w:t>個</w:t>
      </w:r>
      <w:proofErr w:type="gramEnd"/>
      <w:r w:rsidRPr="00D13866">
        <w:rPr>
          <w:rFonts w:ascii="SimSun" w:eastAsia="PMingLiU" w:hAnsi="SimSun" w:cs="Arial" w:hint="eastAsia"/>
          <w:lang w:eastAsia="zh-TW"/>
        </w:rPr>
        <w:t>工作日上午</w:t>
      </w:r>
      <w:r w:rsidRPr="00D13866">
        <w:rPr>
          <w:rFonts w:ascii="SimSun" w:eastAsia="PMingLiU" w:hAnsi="SimSun" w:cs="Arial"/>
          <w:lang w:eastAsia="zh-TW"/>
        </w:rPr>
        <w:t>8:45</w:t>
      </w:r>
      <w:r w:rsidRPr="00D13866">
        <w:rPr>
          <w:rFonts w:ascii="SimSun" w:eastAsia="PMingLiU" w:hAnsi="SimSun" w:cs="Arial" w:hint="eastAsia"/>
          <w:lang w:eastAsia="zh-TW"/>
        </w:rPr>
        <w:t>至下午</w:t>
      </w:r>
      <w:r w:rsidRPr="00D13866">
        <w:rPr>
          <w:rFonts w:ascii="SimSun" w:eastAsia="PMingLiU" w:hAnsi="SimSun" w:cs="Arial"/>
          <w:lang w:eastAsia="zh-TW"/>
        </w:rPr>
        <w:t>5:00</w:t>
      </w:r>
      <w:r w:rsidRPr="00D13866">
        <w:rPr>
          <w:rFonts w:ascii="SimSun" w:eastAsia="PMingLiU" w:hAnsi="SimSun" w:cs="Arial" w:hint="eastAsia"/>
          <w:lang w:eastAsia="zh-TW"/>
        </w:rPr>
        <w:t>期間通過以下聯繫方式提供服務：</w:t>
      </w:r>
    </w:p>
    <w:p w14:paraId="493C97D1" w14:textId="750055AB" w:rsidR="0095548F" w:rsidRPr="00B0630E" w:rsidRDefault="00D13866" w:rsidP="00384452">
      <w:pPr>
        <w:spacing w:line="288" w:lineRule="auto"/>
        <w:jc w:val="center"/>
        <w:rPr>
          <w:lang w:eastAsia="zh-CN"/>
        </w:rPr>
      </w:pPr>
      <w:r w:rsidRPr="00D13866">
        <w:rPr>
          <w:rFonts w:eastAsia="PMingLiU"/>
          <w:lang w:eastAsia="zh-TW"/>
        </w:rPr>
        <w:t>Problem Resolution System Office</w:t>
      </w:r>
      <w:r w:rsidR="00AC2373" w:rsidRPr="00B0630E">
        <w:rPr>
          <w:lang w:eastAsia="zh-CN"/>
        </w:rPr>
        <w:br/>
      </w:r>
      <w:r w:rsidRPr="00D13866">
        <w:rPr>
          <w:rFonts w:eastAsia="PMingLiU"/>
          <w:lang w:eastAsia="zh-TW"/>
        </w:rPr>
        <w:t>Massachusetts Department of Elementary and Secondary Education</w:t>
      </w:r>
      <w:r w:rsidR="00AC2373" w:rsidRPr="00B0630E">
        <w:rPr>
          <w:lang w:eastAsia="zh-CN"/>
        </w:rPr>
        <w:br/>
      </w:r>
      <w:r w:rsidRPr="00D13866">
        <w:rPr>
          <w:rFonts w:eastAsia="PMingLiU"/>
          <w:lang w:eastAsia="zh-TW"/>
        </w:rPr>
        <w:t>135 Santilli Highway - Everett, MA 02149</w:t>
      </w:r>
    </w:p>
    <w:p w14:paraId="55360403" w14:textId="4279174B" w:rsidR="00AC2373" w:rsidRPr="00A758DB" w:rsidRDefault="00D13866" w:rsidP="00384452">
      <w:pPr>
        <w:pStyle w:val="Style2"/>
        <w:spacing w:line="288" w:lineRule="auto"/>
        <w:rPr>
          <w:rFonts w:ascii="SimSun" w:hAnsi="SimSun"/>
          <w:lang w:eastAsia="zh-TW"/>
        </w:rPr>
      </w:pPr>
      <w:r w:rsidRPr="00D13866">
        <w:rPr>
          <w:rFonts w:ascii="SimSun" w:eastAsia="PMingLiU" w:hAnsi="SimSun" w:hint="eastAsia"/>
          <w:lang w:eastAsia="zh-TW"/>
        </w:rPr>
        <w:t>主機電話</w:t>
      </w:r>
      <w:r w:rsidRPr="00D13866">
        <w:rPr>
          <w:rFonts w:ascii="SimSun" w:eastAsia="PMingLiU" w:hAnsi="SimSun"/>
          <w:lang w:eastAsia="zh-TW"/>
        </w:rPr>
        <w:t>: 781-338-3700</w:t>
      </w:r>
      <w:r w:rsidR="00AC2373" w:rsidRPr="00A758DB">
        <w:rPr>
          <w:rFonts w:ascii="SimSun" w:hAnsi="SimSun"/>
          <w:lang w:eastAsia="zh-TW"/>
        </w:rPr>
        <w:br/>
      </w:r>
      <w:r w:rsidRPr="00D13866">
        <w:rPr>
          <w:rFonts w:ascii="SimSun" w:eastAsia="PMingLiU" w:hAnsi="SimSun"/>
          <w:lang w:eastAsia="zh-TW"/>
        </w:rPr>
        <w:t>TTY: N.E.T. Relay: 1-800-439-2370</w:t>
      </w:r>
      <w:r w:rsidR="00AC2373" w:rsidRPr="00A758DB">
        <w:rPr>
          <w:rFonts w:ascii="SimSun" w:hAnsi="SimSun"/>
          <w:lang w:eastAsia="zh-TW"/>
        </w:rPr>
        <w:br/>
      </w:r>
      <w:r w:rsidRPr="00D13866">
        <w:rPr>
          <w:rFonts w:ascii="SimSun" w:eastAsia="PMingLiU" w:hAnsi="SimSun" w:hint="eastAsia"/>
          <w:lang w:eastAsia="zh-TW"/>
        </w:rPr>
        <w:t>傳真</w:t>
      </w:r>
      <w:r w:rsidRPr="00D13866">
        <w:rPr>
          <w:rFonts w:ascii="SimSun" w:eastAsia="PMingLiU" w:hAnsi="SimSun"/>
          <w:lang w:eastAsia="zh-TW"/>
        </w:rPr>
        <w:t>: 781-338-3710</w:t>
      </w:r>
      <w:r w:rsidR="00AC2373" w:rsidRPr="00A758DB">
        <w:rPr>
          <w:rFonts w:ascii="SimSun" w:hAnsi="SimSun"/>
          <w:lang w:eastAsia="zh-TW"/>
        </w:rPr>
        <w:br/>
      </w:r>
      <w:r w:rsidRPr="00D13866">
        <w:rPr>
          <w:rFonts w:ascii="SimSun" w:eastAsia="PMingLiU" w:hAnsi="SimSun" w:hint="eastAsia"/>
          <w:lang w:eastAsia="zh-TW"/>
        </w:rPr>
        <w:t>電子郵件</w:t>
      </w:r>
      <w:r w:rsidRPr="00D13866">
        <w:rPr>
          <w:rFonts w:ascii="SimSun" w:eastAsia="PMingLiU" w:hAnsi="SimSun"/>
          <w:lang w:eastAsia="zh-TW"/>
        </w:rPr>
        <w:t xml:space="preserve">: </w:t>
      </w:r>
      <w:hyperlink r:id="rId12" w:history="1">
        <w:r w:rsidRPr="00D13866">
          <w:rPr>
            <w:rStyle w:val="Hyperlink"/>
            <w:rFonts w:ascii="SimSun" w:eastAsia="PMingLiU" w:hAnsi="SimSun"/>
            <w:color w:val="auto"/>
            <w:u w:val="none"/>
            <w:lang w:eastAsia="zh-TW"/>
          </w:rPr>
          <w:t>DESECompliance@mass.gov</w:t>
        </w:r>
      </w:hyperlink>
    </w:p>
    <w:p w14:paraId="1BD27B5F" w14:textId="77777777" w:rsidR="00C82D0A" w:rsidRPr="00A758DB" w:rsidRDefault="00C82D0A" w:rsidP="006B16CA">
      <w:pPr>
        <w:pStyle w:val="Style2"/>
        <w:spacing w:line="372" w:lineRule="auto"/>
        <w:rPr>
          <w:rStyle w:val="Hyperlink"/>
          <w:rFonts w:ascii="SimSun" w:hAnsi="SimSun"/>
          <w:color w:val="auto"/>
          <w:u w:val="none"/>
          <w:lang w:eastAsia="zh-TW"/>
        </w:rPr>
      </w:pPr>
    </w:p>
    <w:p w14:paraId="1CA9D937" w14:textId="0686AC1F" w:rsidR="00864DCD" w:rsidRPr="00A758DB" w:rsidRDefault="00865A53" w:rsidP="006B16CA">
      <w:pPr>
        <w:pStyle w:val="NormalWeb"/>
        <w:spacing w:line="372" w:lineRule="auto"/>
        <w:rPr>
          <w:rFonts w:ascii="SimSun" w:eastAsia="SimSun" w:hAnsi="SimSun" w:cs="Arial"/>
          <w:lang w:eastAsia="zh-TW"/>
        </w:rPr>
      </w:pPr>
      <w:r>
        <w:rPr>
          <w:rFonts w:ascii="SimSun" w:eastAsia="PMingLiU" w:hAnsi="SimSun" w:cs="Arial" w:hint="eastAsia"/>
          <w:lang w:eastAsia="zh-TW"/>
        </w:rPr>
        <w:t>本教育部</w:t>
      </w:r>
      <w:r w:rsidR="00D13866" w:rsidRPr="00D13866">
        <w:rPr>
          <w:rFonts w:ascii="SimSun" w:eastAsia="PMingLiU" w:hAnsi="SimSun" w:cs="Arial" w:hint="eastAsia"/>
          <w:lang w:eastAsia="zh-TW"/>
        </w:rPr>
        <w:t>可提供超過</w:t>
      </w:r>
      <w:r w:rsidR="00D13866" w:rsidRPr="00D13866">
        <w:rPr>
          <w:rFonts w:ascii="SimSun" w:eastAsia="PMingLiU" w:hAnsi="SimSun" w:cs="Arial"/>
          <w:lang w:eastAsia="zh-TW"/>
        </w:rPr>
        <w:t>140</w:t>
      </w:r>
      <w:r w:rsidR="00D13866" w:rsidRPr="00D13866">
        <w:rPr>
          <w:rFonts w:ascii="SimSun" w:eastAsia="PMingLiU" w:hAnsi="SimSun" w:cs="Arial" w:hint="eastAsia"/>
          <w:lang w:eastAsia="zh-TW"/>
        </w:rPr>
        <w:t>種語言的電話口譯服務。根據需要，</w:t>
      </w:r>
      <w:r w:rsidR="00D13866" w:rsidRPr="00D13866">
        <w:rPr>
          <w:rFonts w:ascii="SimSun" w:eastAsia="PMingLiU" w:hAnsi="SimSun" w:cs="Arial"/>
          <w:lang w:eastAsia="zh-TW"/>
        </w:rPr>
        <w:t>PRS</w:t>
      </w:r>
      <w:r w:rsidR="00D13866" w:rsidRPr="00D13866">
        <w:rPr>
          <w:rFonts w:ascii="SimSun" w:eastAsia="PMingLiU" w:hAnsi="SimSun" w:cs="Arial" w:hint="eastAsia"/>
          <w:lang w:eastAsia="zh-TW"/>
        </w:rPr>
        <w:t>工作人員可以立即聯繫電話口譯員為通話提供口譯服務。</w:t>
      </w:r>
    </w:p>
    <w:p w14:paraId="3AFEC64F" w14:textId="74AF00BB" w:rsidR="00864DCD" w:rsidRPr="00A758DB" w:rsidRDefault="00D13866" w:rsidP="006B16CA">
      <w:pPr>
        <w:pStyle w:val="NormalWeb"/>
        <w:spacing w:line="372" w:lineRule="auto"/>
        <w:rPr>
          <w:rFonts w:ascii="SimSun" w:eastAsia="SimSun" w:hAnsi="SimSun" w:cs="Arial"/>
          <w:lang w:eastAsia="zh-TW"/>
        </w:rPr>
      </w:pPr>
      <w:r w:rsidRPr="00D13866">
        <w:rPr>
          <w:rFonts w:ascii="SimSun" w:eastAsia="PMingLiU" w:hAnsi="SimSun" w:cs="Arial" w:hint="eastAsia"/>
          <w:lang w:eastAsia="zh-TW"/>
        </w:rPr>
        <w:t>當向</w:t>
      </w:r>
      <w:r w:rsidRPr="00D13866">
        <w:rPr>
          <w:rFonts w:ascii="SimSun" w:eastAsia="PMingLiU" w:hAnsi="SimSun" w:cs="Arial"/>
          <w:lang w:eastAsia="zh-TW"/>
        </w:rPr>
        <w:t>PRS</w:t>
      </w:r>
      <w:r w:rsidRPr="00D13866">
        <w:rPr>
          <w:rFonts w:ascii="SimSun" w:eastAsia="PMingLiU" w:hAnsi="SimSun" w:cs="Arial" w:hint="eastAsia"/>
          <w:lang w:eastAsia="zh-TW"/>
        </w:rPr>
        <w:t>合</w:t>
      </w:r>
      <w:proofErr w:type="gramStart"/>
      <w:r w:rsidRPr="00D13866">
        <w:rPr>
          <w:rFonts w:ascii="SimSun" w:eastAsia="PMingLiU" w:hAnsi="SimSun" w:cs="Arial" w:hint="eastAsia"/>
          <w:lang w:eastAsia="zh-TW"/>
        </w:rPr>
        <w:t>規</w:t>
      </w:r>
      <w:proofErr w:type="gramEnd"/>
      <w:r w:rsidRPr="00D13866">
        <w:rPr>
          <w:rFonts w:ascii="SimSun" w:eastAsia="PMingLiU" w:hAnsi="SimSun" w:cs="Arial" w:hint="eastAsia"/>
          <w:lang w:eastAsia="zh-TW"/>
        </w:rPr>
        <w:t>郵箱發送電子郵件時，郵件將被轉發給</w:t>
      </w:r>
      <w:r w:rsidRPr="00D13866">
        <w:rPr>
          <w:rFonts w:ascii="SimSun" w:eastAsia="PMingLiU" w:hAnsi="SimSun" w:cs="Arial"/>
          <w:lang w:eastAsia="zh-TW"/>
        </w:rPr>
        <w:t>PRS</w:t>
      </w:r>
      <w:r w:rsidRPr="00D13866">
        <w:rPr>
          <w:rFonts w:ascii="SimSun" w:eastAsia="PMingLiU" w:hAnsi="SimSun" w:cs="Arial" w:hint="eastAsia"/>
          <w:lang w:eastAsia="zh-TW"/>
        </w:rPr>
        <w:t>專員進行適當回復。如果郵件使用英語以外的語言，</w:t>
      </w:r>
      <w:r w:rsidRPr="00D13866">
        <w:rPr>
          <w:rFonts w:ascii="SimSun" w:eastAsia="PMingLiU" w:hAnsi="SimSun" w:cs="Arial"/>
          <w:lang w:eastAsia="zh-TW"/>
        </w:rPr>
        <w:t>PRS</w:t>
      </w:r>
      <w:r w:rsidRPr="00D13866">
        <w:rPr>
          <w:rFonts w:ascii="SimSun" w:eastAsia="PMingLiU" w:hAnsi="SimSun" w:cs="Arial" w:hint="eastAsia"/>
          <w:lang w:eastAsia="zh-TW"/>
        </w:rPr>
        <w:t>將安排郵件翻譯並進行適當跟進，可能包括用原始郵件所用語言發送書面回復。</w:t>
      </w:r>
    </w:p>
    <w:p w14:paraId="41A53D32" w14:textId="62AF9A4E" w:rsidR="00864DCD" w:rsidRPr="00A758DB" w:rsidRDefault="00D13866" w:rsidP="006B16CA">
      <w:pPr>
        <w:pStyle w:val="NormalWeb"/>
        <w:spacing w:line="372" w:lineRule="auto"/>
        <w:rPr>
          <w:rFonts w:ascii="SimSun" w:eastAsia="SimSun" w:hAnsi="SimSun" w:cs="Arial"/>
          <w:lang w:eastAsia="zh-TW"/>
        </w:rPr>
      </w:pPr>
      <w:r w:rsidRPr="00D13866">
        <w:rPr>
          <w:rFonts w:ascii="SimSun" w:eastAsia="PMingLiU" w:hAnsi="SimSun" w:cs="Arial"/>
          <w:lang w:eastAsia="zh-TW"/>
        </w:rPr>
        <w:t>PRS</w:t>
      </w:r>
      <w:r w:rsidRPr="00D13866">
        <w:rPr>
          <w:rFonts w:ascii="SimSun" w:eastAsia="PMingLiU" w:hAnsi="SimSun" w:cs="Arial" w:hint="eastAsia"/>
          <w:lang w:eastAsia="zh-TW"/>
        </w:rPr>
        <w:t>致力於為所有相關方（包括家庭、教育工作者和社區成員）提供通融條件。為此，有關</w:t>
      </w:r>
      <w:r w:rsidRPr="00D13866">
        <w:rPr>
          <w:rFonts w:ascii="SimSun" w:eastAsia="PMingLiU" w:hAnsi="SimSun" w:cs="Arial"/>
          <w:lang w:eastAsia="zh-TW"/>
        </w:rPr>
        <w:t>PRS</w:t>
      </w:r>
      <w:r w:rsidRPr="00D13866">
        <w:rPr>
          <w:rFonts w:ascii="SimSun" w:eastAsia="PMingLiU" w:hAnsi="SimSun" w:cs="Arial" w:hint="eastAsia"/>
          <w:lang w:eastAsia="zh-TW"/>
        </w:rPr>
        <w:t>的資訊已在</w:t>
      </w:r>
      <w:hyperlink r:id="rId13" w:history="1">
        <w:r w:rsidR="00865A53">
          <w:rPr>
            <w:rStyle w:val="Hyperlink"/>
            <w:rFonts w:ascii="SimSun" w:eastAsia="PMingLiU" w:hAnsi="SimSun" w:cs="Arial" w:hint="eastAsia"/>
            <w:lang w:eastAsia="zh-TW"/>
          </w:rPr>
          <w:t>本教育部</w:t>
        </w:r>
        <w:r w:rsidRPr="00D13866">
          <w:rPr>
            <w:rStyle w:val="Hyperlink"/>
            <w:rFonts w:ascii="SimSun" w:eastAsia="PMingLiU" w:hAnsi="SimSun" w:cs="Arial" w:hint="eastAsia"/>
            <w:lang w:eastAsia="zh-TW"/>
          </w:rPr>
          <w:t>網站</w:t>
        </w:r>
      </w:hyperlink>
      <w:r w:rsidRPr="00D13866">
        <w:rPr>
          <w:rFonts w:ascii="SimSun" w:eastAsia="PMingLiU" w:hAnsi="SimSun" w:cs="Arial" w:hint="eastAsia"/>
          <w:lang w:eastAsia="zh-TW"/>
        </w:rPr>
        <w:t>上發佈，並包含在</w:t>
      </w:r>
      <w:hyperlink r:id="rId14" w:history="1">
        <w:r w:rsidRPr="00D13866">
          <w:rPr>
            <w:rStyle w:val="Hyperlink"/>
            <w:rFonts w:ascii="SimSun" w:eastAsia="PMingLiU" w:hAnsi="SimSun" w:cs="Arial" w:hint="eastAsia"/>
            <w:lang w:eastAsia="zh-TW"/>
          </w:rPr>
          <w:t>家長程式保障通知</w:t>
        </w:r>
      </w:hyperlink>
      <w:r w:rsidRPr="00D13866">
        <w:rPr>
          <w:rFonts w:ascii="SimSun" w:eastAsia="PMingLiU" w:hAnsi="SimSun" w:cs="Arial" w:hint="eastAsia"/>
          <w:lang w:eastAsia="zh-TW"/>
        </w:rPr>
        <w:t>中。</w:t>
      </w:r>
    </w:p>
    <w:p w14:paraId="3E20EBF5" w14:textId="4B6E63F8" w:rsidR="00864DCD" w:rsidRPr="00A758DB" w:rsidRDefault="00D13866" w:rsidP="006B16CA">
      <w:pPr>
        <w:pStyle w:val="NormalWeb"/>
        <w:spacing w:line="372" w:lineRule="auto"/>
        <w:ind w:left="810"/>
        <w:rPr>
          <w:rFonts w:ascii="SimSun" w:eastAsia="SimSun" w:hAnsi="SimSun" w:cs="Arial"/>
          <w:i/>
          <w:iCs/>
          <w:lang w:eastAsia="zh-TW"/>
        </w:rPr>
      </w:pPr>
      <w:r w:rsidRPr="00D13866">
        <w:rPr>
          <w:rFonts w:ascii="SimSun" w:eastAsia="PMingLiU" w:hAnsi="SimSun" w:cs="Arial"/>
          <w:i/>
          <w:iCs/>
          <w:lang w:eastAsia="zh-TW"/>
        </w:rPr>
        <w:t>PRS</w:t>
      </w:r>
      <w:r w:rsidRPr="00D13866">
        <w:rPr>
          <w:rFonts w:ascii="SimSun" w:eastAsia="PMingLiU" w:hAnsi="SimSun" w:cs="Arial" w:hint="eastAsia"/>
          <w:i/>
          <w:iCs/>
          <w:lang w:eastAsia="zh-TW"/>
        </w:rPr>
        <w:t>專員的職責</w:t>
      </w:r>
    </w:p>
    <w:p w14:paraId="28D336BA" w14:textId="15B8B030" w:rsidR="00EC4299" w:rsidRPr="00A758DB" w:rsidRDefault="00D13866" w:rsidP="006B16CA">
      <w:pPr>
        <w:pStyle w:val="NormalWeb"/>
        <w:spacing w:line="372" w:lineRule="auto"/>
        <w:rPr>
          <w:rFonts w:ascii="SimSun" w:eastAsia="SimSun" w:hAnsi="SimSun" w:cs="Arial"/>
          <w:lang w:eastAsia="zh-TW"/>
        </w:rPr>
      </w:pPr>
      <w:r w:rsidRPr="00D13866">
        <w:rPr>
          <w:rFonts w:ascii="SimSun" w:eastAsia="PMingLiU" w:hAnsi="SimSun" w:cs="Arial"/>
          <w:lang w:eastAsia="zh-TW"/>
        </w:rPr>
        <w:t>PRS</w:t>
      </w:r>
      <w:r w:rsidRPr="00D13866">
        <w:rPr>
          <w:rFonts w:ascii="SimSun" w:eastAsia="PMingLiU" w:hAnsi="SimSun" w:cs="Arial" w:hint="eastAsia"/>
          <w:lang w:eastAsia="zh-TW"/>
        </w:rPr>
        <w:t>專員是</w:t>
      </w:r>
      <w:r w:rsidR="00865A53">
        <w:rPr>
          <w:rFonts w:ascii="SimSun" w:eastAsia="PMingLiU" w:hAnsi="SimSun" w:cs="Arial" w:hint="eastAsia"/>
          <w:lang w:eastAsia="zh-TW"/>
        </w:rPr>
        <w:t>本教育部</w:t>
      </w:r>
      <w:r w:rsidRPr="00D13866">
        <w:rPr>
          <w:rFonts w:ascii="SimSun" w:eastAsia="PMingLiU" w:hAnsi="SimSun" w:cs="Arial" w:hint="eastAsia"/>
          <w:lang w:eastAsia="zh-TW"/>
        </w:rPr>
        <w:t>工作人員，負責向公眾提供技術援助並調查向</w:t>
      </w:r>
      <w:r w:rsidRPr="00D13866">
        <w:rPr>
          <w:rFonts w:ascii="SimSun" w:eastAsia="PMingLiU" w:hAnsi="SimSun" w:cs="Arial"/>
          <w:lang w:eastAsia="zh-TW"/>
        </w:rPr>
        <w:t>PRS</w:t>
      </w:r>
      <w:r w:rsidRPr="00D13866">
        <w:rPr>
          <w:rFonts w:ascii="SimSun" w:eastAsia="PMingLiU" w:hAnsi="SimSun" w:cs="Arial" w:hint="eastAsia"/>
          <w:lang w:eastAsia="zh-TW"/>
        </w:rPr>
        <w:t>提交的投訴。一旦提交投訴，</w:t>
      </w:r>
      <w:r w:rsidRPr="00D13866">
        <w:rPr>
          <w:rFonts w:ascii="SimSun" w:eastAsia="PMingLiU" w:hAnsi="SimSun" w:cs="Arial"/>
          <w:lang w:eastAsia="zh-TW"/>
        </w:rPr>
        <w:t>PRS</w:t>
      </w:r>
      <w:r w:rsidRPr="00D13866">
        <w:rPr>
          <w:rFonts w:ascii="SimSun" w:eastAsia="PMingLiU" w:hAnsi="SimSun" w:cs="Arial" w:hint="eastAsia"/>
          <w:lang w:eastAsia="zh-TW"/>
        </w:rPr>
        <w:t>專員通常就成為相關各方在其</w:t>
      </w:r>
      <w:r w:rsidRPr="00D13866">
        <w:rPr>
          <w:rFonts w:ascii="SimSun" w:eastAsia="PMingLiU" w:hAnsi="SimSun" w:cs="Arial"/>
          <w:lang w:eastAsia="zh-TW"/>
        </w:rPr>
        <w:t>PRS</w:t>
      </w:r>
      <w:r w:rsidRPr="00D13866">
        <w:rPr>
          <w:rFonts w:ascii="SimSun" w:eastAsia="PMingLiU" w:hAnsi="SimSun" w:cs="Arial" w:hint="eastAsia"/>
          <w:lang w:eastAsia="zh-TW"/>
        </w:rPr>
        <w:t>投訴期間的連絡人。為了向社區提供及時準確的支援，</w:t>
      </w:r>
      <w:r w:rsidRPr="00D13866">
        <w:rPr>
          <w:rFonts w:ascii="SimSun" w:eastAsia="PMingLiU" w:hAnsi="SimSun" w:cs="Arial"/>
          <w:lang w:eastAsia="zh-TW"/>
        </w:rPr>
        <w:t>PRS</w:t>
      </w:r>
      <w:r w:rsidRPr="00D13866">
        <w:rPr>
          <w:rFonts w:ascii="SimSun" w:eastAsia="PMingLiU" w:hAnsi="SimSun" w:cs="Arial" w:hint="eastAsia"/>
          <w:lang w:eastAsia="zh-TW"/>
        </w:rPr>
        <w:t>專員還可能諮詢</w:t>
      </w:r>
      <w:r w:rsidR="00865A53">
        <w:rPr>
          <w:rFonts w:ascii="SimSun" w:eastAsia="PMingLiU" w:hAnsi="SimSun" w:cs="Arial" w:hint="eastAsia"/>
          <w:lang w:eastAsia="zh-TW"/>
        </w:rPr>
        <w:t>本教育部</w:t>
      </w:r>
      <w:r w:rsidRPr="00D13866">
        <w:rPr>
          <w:rFonts w:ascii="SimSun" w:eastAsia="PMingLiU" w:hAnsi="SimSun" w:cs="Arial" w:hint="eastAsia"/>
          <w:lang w:eastAsia="zh-TW"/>
        </w:rPr>
        <w:t>的其他專業人員、其他機構或資源，以解答問題或請求澄清適用要求。</w:t>
      </w:r>
    </w:p>
    <w:p w14:paraId="400BB87B" w14:textId="29AB7109" w:rsidR="00864DCD" w:rsidRPr="00A758DB" w:rsidRDefault="00D13866" w:rsidP="003076D5">
      <w:pPr>
        <w:pStyle w:val="Heading1"/>
        <w:numPr>
          <w:ilvl w:val="0"/>
          <w:numId w:val="3"/>
        </w:numPr>
        <w:spacing w:line="480" w:lineRule="auto"/>
        <w:ind w:left="540" w:firstLine="0"/>
        <w:rPr>
          <w:rFonts w:ascii="SimSun" w:eastAsia="SimSun" w:hAnsi="SimSun" w:cs="Arial"/>
          <w:lang w:eastAsia="zh-CN"/>
        </w:rPr>
      </w:pPr>
      <w:bookmarkStart w:id="1" w:name="_Toc200019965"/>
      <w:r w:rsidRPr="00D13866">
        <w:rPr>
          <w:rFonts w:ascii="SimSun" w:eastAsia="PMingLiU" w:hAnsi="SimSun" w:cs="Arial" w:hint="eastAsia"/>
          <w:lang w:eastAsia="zh-TW"/>
        </w:rPr>
        <w:lastRenderedPageBreak/>
        <w:t>技術援助</w:t>
      </w:r>
      <w:bookmarkEnd w:id="1"/>
    </w:p>
    <w:p w14:paraId="1CB11583" w14:textId="08A2ECF9" w:rsidR="00864DCD" w:rsidRPr="00A758DB" w:rsidRDefault="00D13866" w:rsidP="003636C2">
      <w:pPr>
        <w:pStyle w:val="NormalWeb"/>
        <w:spacing w:line="480" w:lineRule="auto"/>
        <w:rPr>
          <w:rFonts w:ascii="SimSun" w:eastAsia="SimSun" w:hAnsi="SimSun" w:cs="Arial"/>
          <w:lang w:eastAsia="zh-TW"/>
        </w:rPr>
      </w:pPr>
      <w:r w:rsidRPr="00D13866">
        <w:rPr>
          <w:rFonts w:ascii="SimSun" w:eastAsia="PMingLiU" w:hAnsi="SimSun" w:cs="Arial"/>
          <w:lang w:eastAsia="zh-TW"/>
        </w:rPr>
        <w:t>PRS</w:t>
      </w:r>
      <w:r w:rsidRPr="00D13866">
        <w:rPr>
          <w:rFonts w:ascii="SimSun" w:eastAsia="PMingLiU" w:hAnsi="SimSun" w:cs="Arial" w:hint="eastAsia"/>
          <w:lang w:eastAsia="zh-TW"/>
        </w:rPr>
        <w:t>可為家長</w:t>
      </w:r>
      <w:r w:rsidRPr="00D13866">
        <w:rPr>
          <w:rFonts w:ascii="SimSun" w:eastAsia="PMingLiU" w:hAnsi="SimSun" w:cs="Arial"/>
          <w:lang w:eastAsia="zh-TW"/>
        </w:rPr>
        <w:t>/</w:t>
      </w:r>
      <w:r w:rsidRPr="00D13866">
        <w:rPr>
          <w:rFonts w:ascii="SimSun" w:eastAsia="PMingLiU" w:hAnsi="SimSun" w:cs="Arial" w:hint="eastAsia"/>
          <w:lang w:eastAsia="zh-TW"/>
        </w:rPr>
        <w:t>監護人、學校人員和其他公眾提供有關州和聯邦教育法律、法規和政策的指導並回答一般性問題。如需請求</w:t>
      </w:r>
      <w:r w:rsidRPr="00D13866">
        <w:rPr>
          <w:rFonts w:ascii="SimSun" w:eastAsia="PMingLiU" w:hAnsi="SimSun" w:cs="Arial"/>
          <w:lang w:eastAsia="zh-TW"/>
        </w:rPr>
        <w:t>PRS</w:t>
      </w:r>
      <w:r w:rsidRPr="00D13866">
        <w:rPr>
          <w:rFonts w:ascii="SimSun" w:eastAsia="PMingLiU" w:hAnsi="SimSun" w:cs="Arial" w:hint="eastAsia"/>
          <w:lang w:eastAsia="zh-TW"/>
        </w:rPr>
        <w:t>提供技術援助，請使用本指南第一部分中列出的聯繫方式。</w:t>
      </w:r>
    </w:p>
    <w:p w14:paraId="18230807" w14:textId="413B9D6D" w:rsidR="00960C5E" w:rsidRPr="00A758DB" w:rsidRDefault="00D13866" w:rsidP="003076D5">
      <w:pPr>
        <w:pStyle w:val="Heading1"/>
        <w:numPr>
          <w:ilvl w:val="0"/>
          <w:numId w:val="3"/>
        </w:numPr>
        <w:spacing w:line="480" w:lineRule="auto"/>
        <w:ind w:left="540" w:firstLine="0"/>
        <w:rPr>
          <w:rFonts w:ascii="SimSun" w:eastAsia="SimSun" w:hAnsi="SimSun" w:cs="Arial"/>
          <w:lang w:eastAsia="zh-TW"/>
        </w:rPr>
      </w:pPr>
      <w:bookmarkStart w:id="2" w:name="_Authority/Jurisdiction_of_PRS_1"/>
      <w:bookmarkStart w:id="3" w:name="_Toc200019966"/>
      <w:bookmarkEnd w:id="2"/>
      <w:r w:rsidRPr="00D13866">
        <w:rPr>
          <w:rFonts w:ascii="SimSun" w:eastAsia="PMingLiU" w:hAnsi="SimSun" w:cs="Arial"/>
          <w:lang w:eastAsia="zh-TW"/>
        </w:rPr>
        <w:t>PRS</w:t>
      </w:r>
      <w:r w:rsidRPr="00D13866">
        <w:rPr>
          <w:rFonts w:ascii="SimSun" w:eastAsia="PMingLiU" w:hAnsi="SimSun" w:cs="Arial" w:hint="eastAsia"/>
          <w:lang w:eastAsia="zh-TW"/>
        </w:rPr>
        <w:t>的許可權</w:t>
      </w:r>
      <w:r w:rsidRPr="00D13866">
        <w:rPr>
          <w:rFonts w:ascii="SimSun" w:eastAsia="PMingLiU" w:hAnsi="SimSun" w:cs="Arial"/>
          <w:lang w:eastAsia="zh-TW"/>
        </w:rPr>
        <w:t>/</w:t>
      </w:r>
      <w:r w:rsidRPr="00D13866">
        <w:rPr>
          <w:rFonts w:ascii="SimSun" w:eastAsia="PMingLiU" w:hAnsi="SimSun" w:cs="Arial" w:hint="eastAsia"/>
          <w:lang w:eastAsia="zh-TW"/>
        </w:rPr>
        <w:t>管轄範圍</w:t>
      </w:r>
      <w:bookmarkEnd w:id="3"/>
    </w:p>
    <w:p w14:paraId="28D16EE6" w14:textId="16F52C31" w:rsidR="00864DCD" w:rsidRPr="00A758DB" w:rsidRDefault="00D13866" w:rsidP="003636C2">
      <w:pPr>
        <w:spacing w:line="480" w:lineRule="auto"/>
        <w:rPr>
          <w:rFonts w:ascii="SimSun" w:hAnsi="SimSun"/>
        </w:rPr>
      </w:pPr>
      <w:r w:rsidRPr="00D13866">
        <w:rPr>
          <w:rFonts w:ascii="SimSun" w:eastAsia="PMingLiU" w:hAnsi="SimSun"/>
          <w:lang w:eastAsia="zh-TW"/>
        </w:rPr>
        <w:t>PRS</w:t>
      </w:r>
      <w:r w:rsidRPr="00D13866">
        <w:rPr>
          <w:rFonts w:ascii="SimSun" w:eastAsia="PMingLiU" w:hAnsi="SimSun" w:hint="eastAsia"/>
          <w:lang w:eastAsia="zh-TW"/>
        </w:rPr>
        <w:t>有權調查自投訴受理之日起一個自然年內所提出的指控。這些指控可能包括學區或公共機構違反</w:t>
      </w:r>
      <w:r w:rsidRPr="00D13866">
        <w:rPr>
          <w:rFonts w:ascii="SimSun" w:eastAsia="PMingLiU" w:hAnsi="SimSun"/>
          <w:lang w:eastAsia="zh-TW"/>
        </w:rPr>
        <w:t>IDEA</w:t>
      </w:r>
      <w:r w:rsidRPr="00D13866">
        <w:rPr>
          <w:rFonts w:ascii="SimSun" w:eastAsia="PMingLiU" w:hAnsi="SimSun" w:hint="eastAsia"/>
          <w:lang w:eastAsia="zh-TW"/>
        </w:rPr>
        <w:t>的</w:t>
      </w:r>
      <w:r w:rsidRPr="00D13866">
        <w:rPr>
          <w:rFonts w:ascii="SimSun" w:eastAsia="PMingLiU" w:hAnsi="SimSun"/>
          <w:lang w:eastAsia="zh-TW"/>
        </w:rPr>
        <w:t>B</w:t>
      </w:r>
      <w:r w:rsidRPr="00D13866">
        <w:rPr>
          <w:rFonts w:ascii="SimSun" w:eastAsia="PMingLiU" w:hAnsi="SimSun" w:hint="eastAsia"/>
          <w:lang w:eastAsia="zh-TW"/>
        </w:rPr>
        <w:t>部分、該法規的實施條例或州特殊教育法律法規的要求。</w:t>
      </w:r>
      <w:r w:rsidRPr="00D13866">
        <w:rPr>
          <w:rFonts w:ascii="SimSun" w:eastAsia="PMingLiU" w:hAnsi="SimSun"/>
          <w:lang w:eastAsia="zh-TW"/>
        </w:rPr>
        <w:t>PRS</w:t>
      </w:r>
      <w:r w:rsidRPr="00D13866">
        <w:rPr>
          <w:rFonts w:ascii="SimSun" w:eastAsia="PMingLiU" w:hAnsi="SimSun" w:hint="eastAsia"/>
          <w:lang w:eastAsia="zh-TW"/>
        </w:rPr>
        <w:t>處理的指控範例包括但不限於：</w:t>
      </w:r>
    </w:p>
    <w:p w14:paraId="05982B00" w14:textId="4705A014" w:rsidR="00864DCD" w:rsidRPr="00A758DB" w:rsidRDefault="00D13866" w:rsidP="003076D5">
      <w:pPr>
        <w:numPr>
          <w:ilvl w:val="0"/>
          <w:numId w:val="4"/>
        </w:numPr>
        <w:spacing w:line="480" w:lineRule="auto"/>
        <w:rPr>
          <w:rFonts w:ascii="SimSun" w:hAnsi="SimSun"/>
          <w:lang w:eastAsia="zh-TW"/>
        </w:rPr>
      </w:pPr>
      <w:r w:rsidRPr="00D13866">
        <w:rPr>
          <w:rFonts w:ascii="SimSun" w:eastAsia="PMingLiU" w:hAnsi="SimSun" w:hint="eastAsia"/>
          <w:lang w:eastAsia="zh-TW"/>
        </w:rPr>
        <w:t>對學區或公共機構的資格認定提出質疑的投訴；</w:t>
      </w:r>
    </w:p>
    <w:p w14:paraId="39B65061" w14:textId="12A7C899" w:rsidR="00864DCD" w:rsidRPr="00A758DB" w:rsidRDefault="00D13866" w:rsidP="003076D5">
      <w:pPr>
        <w:numPr>
          <w:ilvl w:val="0"/>
          <w:numId w:val="4"/>
        </w:numPr>
        <w:spacing w:line="480" w:lineRule="auto"/>
        <w:rPr>
          <w:rFonts w:ascii="SimSun" w:hAnsi="SimSun"/>
          <w:lang w:eastAsia="zh-TW"/>
        </w:rPr>
      </w:pPr>
      <w:r w:rsidRPr="00D13866">
        <w:rPr>
          <w:rFonts w:ascii="SimSun" w:eastAsia="PMingLiU" w:hAnsi="SimSun" w:hint="eastAsia"/>
          <w:lang w:eastAsia="zh-TW"/>
        </w:rPr>
        <w:t>程式性問題和與要求實施相關的事項；</w:t>
      </w:r>
    </w:p>
    <w:p w14:paraId="2236679E" w14:textId="7D896990" w:rsidR="00864DCD" w:rsidRPr="00A758DB" w:rsidRDefault="00D13866" w:rsidP="003076D5">
      <w:pPr>
        <w:numPr>
          <w:ilvl w:val="0"/>
          <w:numId w:val="4"/>
        </w:numPr>
        <w:spacing w:line="480" w:lineRule="auto"/>
        <w:rPr>
          <w:rFonts w:ascii="SimSun" w:hAnsi="SimSun"/>
          <w:lang w:eastAsia="zh-TW"/>
        </w:rPr>
      </w:pPr>
      <w:r w:rsidRPr="00D13866">
        <w:rPr>
          <w:rFonts w:ascii="SimSun" w:eastAsia="PMingLiU" w:hAnsi="SimSun" w:hint="eastAsia"/>
          <w:lang w:eastAsia="zh-TW"/>
        </w:rPr>
        <w:t>指控學區或公共機構拒絕提供免費適當的公共教育（</w:t>
      </w:r>
      <w:r w:rsidRPr="00D13866">
        <w:rPr>
          <w:rFonts w:ascii="SimSun" w:eastAsia="PMingLiU" w:hAnsi="SimSun"/>
          <w:lang w:eastAsia="zh-TW"/>
        </w:rPr>
        <w:t>FAPE</w:t>
      </w:r>
      <w:r w:rsidRPr="00D13866">
        <w:rPr>
          <w:rFonts w:ascii="SimSun" w:eastAsia="PMingLiU" w:hAnsi="SimSun" w:hint="eastAsia"/>
          <w:lang w:eastAsia="zh-TW"/>
        </w:rPr>
        <w:t>）的投訴，包括投訴人代表個別學生尋求學費報銷或要求公費就讀私立學校；以及</w:t>
      </w:r>
    </w:p>
    <w:p w14:paraId="1C31CBBA" w14:textId="00367ABD" w:rsidR="00864DCD" w:rsidRPr="00A758DB" w:rsidRDefault="00D13866" w:rsidP="003076D5">
      <w:pPr>
        <w:numPr>
          <w:ilvl w:val="0"/>
          <w:numId w:val="4"/>
        </w:numPr>
        <w:spacing w:line="480" w:lineRule="auto"/>
        <w:rPr>
          <w:rFonts w:ascii="SimSun" w:hAnsi="SimSun"/>
          <w:lang w:eastAsia="zh-TW"/>
        </w:rPr>
      </w:pPr>
      <w:r w:rsidRPr="00D13866">
        <w:rPr>
          <w:rFonts w:ascii="SimSun" w:eastAsia="PMingLiU" w:hAnsi="SimSun" w:hint="eastAsia"/>
          <w:lang w:eastAsia="zh-TW"/>
        </w:rPr>
        <w:t>指控學區或公共機構未能按照</w:t>
      </w:r>
      <w:r w:rsidRPr="00D13866">
        <w:rPr>
          <w:rFonts w:ascii="SimSun" w:eastAsia="PMingLiU" w:hAnsi="SimSun"/>
          <w:lang w:eastAsia="zh-TW"/>
        </w:rPr>
        <w:t>IDEA B</w:t>
      </w:r>
      <w:r w:rsidRPr="00D13866">
        <w:rPr>
          <w:rFonts w:ascii="SimSun" w:eastAsia="PMingLiU" w:hAnsi="SimSun" w:hint="eastAsia"/>
          <w:lang w:eastAsia="zh-TW"/>
        </w:rPr>
        <w:t>部分、其實施條例或州特殊教育法律法規，向個別或群體學生提供</w:t>
      </w:r>
      <w:r w:rsidRPr="00D13866">
        <w:rPr>
          <w:rFonts w:ascii="SimSun" w:eastAsia="PMingLiU" w:hAnsi="SimSun"/>
          <w:lang w:eastAsia="zh-TW"/>
        </w:rPr>
        <w:t>FAPE</w:t>
      </w:r>
      <w:r w:rsidRPr="00D13866">
        <w:rPr>
          <w:rFonts w:ascii="SimSun" w:eastAsia="PMingLiU" w:hAnsi="SimSun" w:hint="eastAsia"/>
          <w:lang w:eastAsia="zh-TW"/>
        </w:rPr>
        <w:t>的投訴。</w:t>
      </w:r>
    </w:p>
    <w:p w14:paraId="6EB0A486" w14:textId="77777777" w:rsidR="00864DCD" w:rsidRPr="00A758DB" w:rsidRDefault="00864DCD" w:rsidP="003636C2">
      <w:pPr>
        <w:spacing w:line="480" w:lineRule="auto"/>
        <w:rPr>
          <w:rFonts w:ascii="SimSun" w:hAnsi="SimSun"/>
          <w:lang w:eastAsia="zh-TW"/>
        </w:rPr>
      </w:pPr>
    </w:p>
    <w:p w14:paraId="3D61624E" w14:textId="4E68C640" w:rsidR="00864DCD" w:rsidRDefault="00D13866" w:rsidP="003636C2">
      <w:pPr>
        <w:spacing w:line="480" w:lineRule="auto"/>
        <w:rPr>
          <w:rFonts w:ascii="SimSun" w:hAnsi="SimSun"/>
          <w:lang w:eastAsia="zh-TW"/>
        </w:rPr>
      </w:pPr>
      <w:r w:rsidRPr="00D13866">
        <w:rPr>
          <w:rFonts w:ascii="SimSun" w:eastAsia="PMingLiU" w:hAnsi="SimSun"/>
          <w:lang w:eastAsia="zh-TW"/>
        </w:rPr>
        <w:t>PRS</w:t>
      </w:r>
      <w:r w:rsidRPr="00D13866">
        <w:rPr>
          <w:rFonts w:ascii="SimSun" w:eastAsia="PMingLiU" w:hAnsi="SimSun" w:hint="eastAsia"/>
          <w:lang w:eastAsia="zh-TW"/>
        </w:rPr>
        <w:t>有權調查涉及個別學生或學生群體的指控。</w:t>
      </w:r>
      <w:proofErr w:type="gramStart"/>
      <w:r w:rsidRPr="00D13866">
        <w:rPr>
          <w:rFonts w:ascii="SimSun" w:eastAsia="PMingLiU" w:hAnsi="SimSun" w:hint="eastAsia"/>
          <w:lang w:eastAsia="zh-TW"/>
        </w:rPr>
        <w:t>此外，</w:t>
      </w:r>
      <w:proofErr w:type="gramEnd"/>
      <w:r w:rsidRPr="00D13866">
        <w:rPr>
          <w:rFonts w:ascii="SimSun" w:eastAsia="PMingLiU" w:hAnsi="SimSun"/>
          <w:lang w:eastAsia="zh-TW"/>
        </w:rPr>
        <w:t>PRS</w:t>
      </w:r>
      <w:r w:rsidRPr="00D13866">
        <w:rPr>
          <w:rFonts w:ascii="SimSun" w:eastAsia="PMingLiU" w:hAnsi="SimSun" w:hint="eastAsia"/>
          <w:lang w:eastAsia="zh-TW"/>
        </w:rPr>
        <w:t>負責確定其是否對投訴中的部分或全部指控具有管轄權。</w:t>
      </w:r>
      <w:r w:rsidRPr="00D13866">
        <w:rPr>
          <w:rFonts w:ascii="SimSun" w:eastAsia="PMingLiU" w:hAnsi="SimSun"/>
          <w:lang w:eastAsia="zh-TW"/>
        </w:rPr>
        <w:t>PRS</w:t>
      </w:r>
      <w:r w:rsidRPr="00D13866">
        <w:rPr>
          <w:rFonts w:ascii="SimSun" w:eastAsia="PMingLiU" w:hAnsi="SimSun" w:hint="eastAsia"/>
          <w:lang w:eastAsia="zh-TW"/>
        </w:rPr>
        <w:t>不會調查其不具有管轄權的指控。如果</w:t>
      </w:r>
      <w:r w:rsidRPr="00D13866">
        <w:rPr>
          <w:rFonts w:ascii="SimSun" w:eastAsia="PMingLiU" w:hAnsi="SimSun"/>
          <w:lang w:eastAsia="zh-TW"/>
        </w:rPr>
        <w:t>PRS</w:t>
      </w:r>
      <w:r w:rsidRPr="00D13866">
        <w:rPr>
          <w:rFonts w:ascii="SimSun" w:eastAsia="PMingLiU" w:hAnsi="SimSun" w:hint="eastAsia"/>
          <w:lang w:eastAsia="zh-TW"/>
        </w:rPr>
        <w:t>對投訴中的任何指控都沒有管轄權，</w:t>
      </w:r>
      <w:r w:rsidRPr="00D13866">
        <w:rPr>
          <w:rFonts w:ascii="SimSun" w:eastAsia="PMingLiU" w:hAnsi="SimSun"/>
          <w:lang w:eastAsia="zh-TW"/>
        </w:rPr>
        <w:t>PRS</w:t>
      </w:r>
      <w:r w:rsidRPr="00D13866">
        <w:rPr>
          <w:rFonts w:ascii="SimSun" w:eastAsia="PMingLiU" w:hAnsi="SimSun" w:hint="eastAsia"/>
          <w:lang w:eastAsia="zh-TW"/>
        </w:rPr>
        <w:t>將向各方提供書面通知，說明不予調查的原因。如果</w:t>
      </w:r>
      <w:r w:rsidRPr="00D13866">
        <w:rPr>
          <w:rFonts w:ascii="SimSun" w:eastAsia="PMingLiU" w:hAnsi="SimSun"/>
          <w:lang w:eastAsia="zh-TW"/>
        </w:rPr>
        <w:t>PRS</w:t>
      </w:r>
      <w:r w:rsidRPr="00D13866">
        <w:rPr>
          <w:rFonts w:ascii="SimSun" w:eastAsia="PMingLiU" w:hAnsi="SimSun" w:hint="eastAsia"/>
          <w:lang w:eastAsia="zh-TW"/>
        </w:rPr>
        <w:t>僅對投訴中的部分指控具</w:t>
      </w:r>
      <w:r w:rsidRPr="00D13866">
        <w:rPr>
          <w:rFonts w:ascii="SimSun" w:eastAsia="PMingLiU" w:hAnsi="SimSun" w:hint="eastAsia"/>
          <w:lang w:eastAsia="zh-TW"/>
        </w:rPr>
        <w:lastRenderedPageBreak/>
        <w:t>有管轄權，</w:t>
      </w:r>
      <w:r w:rsidRPr="00D13866">
        <w:rPr>
          <w:rFonts w:ascii="SimSun" w:eastAsia="PMingLiU" w:hAnsi="SimSun"/>
          <w:lang w:eastAsia="zh-TW"/>
        </w:rPr>
        <w:t>PRS</w:t>
      </w:r>
      <w:r w:rsidRPr="00D13866">
        <w:rPr>
          <w:rFonts w:ascii="SimSun" w:eastAsia="PMingLiU" w:hAnsi="SimSun" w:hint="eastAsia"/>
          <w:lang w:eastAsia="zh-TW"/>
        </w:rPr>
        <w:t>將向各方提供書面通知，列明已結案的指控、結案原因以及</w:t>
      </w:r>
      <w:r w:rsidRPr="00D13866">
        <w:rPr>
          <w:rFonts w:ascii="SimSun" w:eastAsia="PMingLiU" w:hAnsi="SimSun"/>
          <w:lang w:eastAsia="zh-TW"/>
        </w:rPr>
        <w:t>PRS</w:t>
      </w:r>
      <w:r w:rsidRPr="00D13866">
        <w:rPr>
          <w:rFonts w:ascii="SimSun" w:eastAsia="PMingLiU" w:hAnsi="SimSun" w:hint="eastAsia"/>
          <w:lang w:eastAsia="zh-TW"/>
        </w:rPr>
        <w:t>將調查的屬於其許可權範圍內的指控。</w:t>
      </w:r>
    </w:p>
    <w:p w14:paraId="5C052BF7" w14:textId="79656270" w:rsidR="00864DCD" w:rsidRPr="00A758DB" w:rsidRDefault="00D13866" w:rsidP="006B16CA">
      <w:pPr>
        <w:spacing w:line="372" w:lineRule="auto"/>
        <w:rPr>
          <w:rFonts w:ascii="SimSun" w:hAnsi="SimSun"/>
          <w:lang w:eastAsia="zh-TW"/>
        </w:rPr>
      </w:pPr>
      <w:r w:rsidRPr="00D13866">
        <w:rPr>
          <w:rFonts w:ascii="SimSun" w:eastAsia="PMingLiU" w:hAnsi="SimSun" w:hint="eastAsia"/>
          <w:lang w:eastAsia="zh-TW"/>
        </w:rPr>
        <w:t>有關州投訴的更多資訊，請參閱</w:t>
      </w:r>
      <w:hyperlink r:id="rId15" w:history="1">
        <w:r w:rsidRPr="00D13866">
          <w:rPr>
            <w:rStyle w:val="Hyperlink"/>
            <w:rFonts w:ascii="SimSun" w:eastAsia="PMingLiU" w:hAnsi="SimSun" w:hint="eastAsia"/>
            <w:lang w:eastAsia="zh-TW"/>
          </w:rPr>
          <w:t>美國教育部特殊教育項目辦公室</w:t>
        </w:r>
      </w:hyperlink>
      <w:r w:rsidRPr="00D13866">
        <w:rPr>
          <w:rFonts w:ascii="SimSun" w:eastAsia="PMingLiU" w:hAnsi="SimSun" w:hint="eastAsia"/>
          <w:lang w:eastAsia="zh-TW"/>
        </w:rPr>
        <w:t>的指導意見。</w:t>
      </w:r>
    </w:p>
    <w:p w14:paraId="3F9523A1" w14:textId="77777777" w:rsidR="00864DCD" w:rsidRPr="00A758DB" w:rsidRDefault="00864DCD" w:rsidP="006B16CA">
      <w:pPr>
        <w:spacing w:line="372" w:lineRule="auto"/>
        <w:rPr>
          <w:rFonts w:ascii="SimSun" w:hAnsi="SimSun"/>
          <w:lang w:eastAsia="zh-TW"/>
        </w:rPr>
      </w:pPr>
    </w:p>
    <w:p w14:paraId="4D749692" w14:textId="3FE748F5" w:rsidR="00864DCD" w:rsidRPr="00A758DB" w:rsidRDefault="00D13866" w:rsidP="003076D5">
      <w:pPr>
        <w:pStyle w:val="Heading1"/>
        <w:numPr>
          <w:ilvl w:val="0"/>
          <w:numId w:val="6"/>
        </w:numPr>
        <w:spacing w:line="372" w:lineRule="auto"/>
        <w:rPr>
          <w:rFonts w:ascii="SimSun" w:eastAsia="SimSun" w:hAnsi="SimSun" w:cs="Arial"/>
        </w:rPr>
      </w:pPr>
      <w:r w:rsidRPr="00D13866">
        <w:rPr>
          <w:rFonts w:ascii="SimSun" w:eastAsia="PMingLiU" w:hAnsi="SimSun" w:cs="Arial"/>
          <w:lang w:eastAsia="zh-TW"/>
        </w:rPr>
        <w:t xml:space="preserve"> </w:t>
      </w:r>
      <w:bookmarkStart w:id="4" w:name="_Toc200019967"/>
      <w:r w:rsidRPr="00D13866">
        <w:rPr>
          <w:rFonts w:ascii="SimSun" w:eastAsia="PMingLiU" w:hAnsi="SimSun" w:cs="Arial" w:hint="eastAsia"/>
          <w:lang w:eastAsia="zh-TW"/>
        </w:rPr>
        <w:t>提出特殊教育投訴</w:t>
      </w:r>
      <w:bookmarkEnd w:id="4"/>
    </w:p>
    <w:p w14:paraId="0CC131D7" w14:textId="3782EDAF" w:rsidR="00864DCD" w:rsidRPr="00A758DB" w:rsidRDefault="00D13866" w:rsidP="006B16CA">
      <w:pPr>
        <w:spacing w:line="372" w:lineRule="auto"/>
        <w:rPr>
          <w:rFonts w:ascii="SimSun" w:hAnsi="SimSun"/>
          <w:lang w:eastAsia="zh-TW"/>
        </w:rPr>
      </w:pPr>
      <w:r w:rsidRPr="00D13866">
        <w:rPr>
          <w:rFonts w:ascii="SimSun" w:eastAsia="PMingLiU" w:hAnsi="SimSun" w:hint="eastAsia"/>
          <w:lang w:eastAsia="zh-TW"/>
        </w:rPr>
        <w:t>任何個人或組織（包括來自其他州的）都可以向</w:t>
      </w:r>
      <w:r w:rsidRPr="00D13866">
        <w:rPr>
          <w:rFonts w:ascii="SimSun" w:eastAsia="PMingLiU" w:hAnsi="SimSun"/>
          <w:lang w:eastAsia="zh-TW"/>
        </w:rPr>
        <w:t>PRS</w:t>
      </w:r>
      <w:r w:rsidRPr="00D13866">
        <w:rPr>
          <w:rFonts w:ascii="SimSun" w:eastAsia="PMingLiU" w:hAnsi="SimSun" w:hint="eastAsia"/>
          <w:lang w:eastAsia="zh-TW"/>
        </w:rPr>
        <w:t>提出投訴，指控學區、公立學校、教育協作組織、特許學校、經批准的私立特殊教育學校或任何公共機構</w:t>
      </w:r>
      <w:r w:rsidR="00BA09A5">
        <w:rPr>
          <w:rStyle w:val="FootnoteReference"/>
          <w:rFonts w:ascii="SimSun" w:hAnsi="SimSun"/>
          <w:lang w:eastAsia="zh-CN"/>
        </w:rPr>
        <w:footnoteReference w:id="2"/>
      </w:r>
      <w:proofErr w:type="gramStart"/>
      <w:r w:rsidRPr="00D13866">
        <w:rPr>
          <w:rFonts w:ascii="SimSun" w:eastAsia="PMingLiU" w:hAnsi="SimSun" w:hint="eastAsia"/>
          <w:lang w:eastAsia="zh-TW"/>
        </w:rPr>
        <w:t>（</w:t>
      </w:r>
      <w:proofErr w:type="gramEnd"/>
      <w:r w:rsidRPr="00D13866">
        <w:rPr>
          <w:rFonts w:ascii="SimSun" w:eastAsia="PMingLiU" w:hAnsi="SimSun" w:hint="eastAsia"/>
          <w:lang w:eastAsia="zh-TW"/>
        </w:rPr>
        <w:t>根據</w:t>
      </w:r>
      <w:r w:rsidRPr="00D13866">
        <w:rPr>
          <w:rFonts w:ascii="SimSun" w:eastAsia="PMingLiU" w:hAnsi="SimSun"/>
          <w:lang w:eastAsia="zh-TW"/>
        </w:rPr>
        <w:t>34 C.F.R. §300.33</w:t>
      </w:r>
      <w:r w:rsidRPr="00D13866">
        <w:rPr>
          <w:rFonts w:ascii="SimSun" w:eastAsia="PMingLiU" w:hAnsi="SimSun" w:hint="eastAsia"/>
          <w:lang w:eastAsia="zh-TW"/>
        </w:rPr>
        <w:t>的定義）未能遵守以下要求：</w:t>
      </w:r>
    </w:p>
    <w:p w14:paraId="6AA1AD91" w14:textId="6851E28E" w:rsidR="00864DCD" w:rsidRPr="00A758DB" w:rsidRDefault="00D13866" w:rsidP="003076D5">
      <w:pPr>
        <w:numPr>
          <w:ilvl w:val="0"/>
          <w:numId w:val="5"/>
        </w:numPr>
        <w:spacing w:line="372" w:lineRule="auto"/>
        <w:rPr>
          <w:rFonts w:ascii="SimSun" w:hAnsi="SimSun"/>
        </w:rPr>
      </w:pPr>
      <w:r w:rsidRPr="00D13866">
        <w:rPr>
          <w:rFonts w:ascii="SimSun" w:eastAsia="PMingLiU" w:hAnsi="SimSun" w:hint="eastAsia"/>
          <w:lang w:eastAsia="zh-TW"/>
        </w:rPr>
        <w:t>《殘疾人教育法》</w:t>
      </w:r>
      <w:r w:rsidRPr="00D13866">
        <w:rPr>
          <w:rFonts w:ascii="SimSun" w:eastAsia="PMingLiU" w:hAnsi="SimSun"/>
          <w:lang w:eastAsia="zh-TW"/>
        </w:rPr>
        <w:t>(IDEA) B</w:t>
      </w:r>
      <w:r w:rsidRPr="00D13866">
        <w:rPr>
          <w:rFonts w:ascii="SimSun" w:eastAsia="PMingLiU" w:hAnsi="SimSun" w:hint="eastAsia"/>
          <w:lang w:eastAsia="zh-TW"/>
        </w:rPr>
        <w:t>部分；或</w:t>
      </w:r>
    </w:p>
    <w:p w14:paraId="578C70CF" w14:textId="1E2981B1" w:rsidR="00864DCD" w:rsidRPr="00A758DB" w:rsidRDefault="00D13866" w:rsidP="003076D5">
      <w:pPr>
        <w:numPr>
          <w:ilvl w:val="0"/>
          <w:numId w:val="5"/>
        </w:numPr>
        <w:spacing w:line="372" w:lineRule="auto"/>
        <w:rPr>
          <w:rFonts w:ascii="SimSun" w:hAnsi="SimSun"/>
        </w:rPr>
      </w:pPr>
      <w:r w:rsidRPr="00D13866">
        <w:rPr>
          <w:rFonts w:ascii="SimSun" w:eastAsia="PMingLiU" w:hAnsi="SimSun"/>
          <w:lang w:eastAsia="zh-TW"/>
        </w:rPr>
        <w:t>34 C.F.R. §300</w:t>
      </w:r>
      <w:r w:rsidRPr="00D13866">
        <w:rPr>
          <w:rFonts w:ascii="SimSun" w:eastAsia="PMingLiU" w:hAnsi="SimSun" w:hint="eastAsia"/>
          <w:lang w:eastAsia="zh-TW"/>
        </w:rPr>
        <w:t>中</w:t>
      </w:r>
      <w:r w:rsidRPr="00D13866">
        <w:rPr>
          <w:rFonts w:ascii="SimSun" w:eastAsia="PMingLiU" w:hAnsi="SimSun"/>
          <w:lang w:eastAsia="zh-TW"/>
        </w:rPr>
        <w:t>IDEA B</w:t>
      </w:r>
      <w:r w:rsidRPr="00D13866">
        <w:rPr>
          <w:rFonts w:ascii="SimSun" w:eastAsia="PMingLiU" w:hAnsi="SimSun" w:hint="eastAsia"/>
          <w:lang w:eastAsia="zh-TW"/>
        </w:rPr>
        <w:t>部分的實施條例；或</w:t>
      </w:r>
    </w:p>
    <w:p w14:paraId="41D0ACEF" w14:textId="10524305" w:rsidR="00864DCD" w:rsidRPr="00A758DB" w:rsidRDefault="00D13866" w:rsidP="003076D5">
      <w:pPr>
        <w:numPr>
          <w:ilvl w:val="0"/>
          <w:numId w:val="5"/>
        </w:numPr>
        <w:spacing w:line="372" w:lineRule="auto"/>
        <w:rPr>
          <w:rFonts w:ascii="SimSun" w:hAnsi="SimSun"/>
          <w:lang w:eastAsia="zh-TW"/>
        </w:rPr>
      </w:pPr>
      <w:r w:rsidRPr="00D13866">
        <w:rPr>
          <w:rFonts w:ascii="SimSun" w:eastAsia="PMingLiU" w:hAnsi="SimSun" w:hint="eastAsia"/>
          <w:lang w:eastAsia="zh-TW"/>
        </w:rPr>
        <w:t>麻塞諸塞州特殊教育法</w:t>
      </w:r>
      <w:proofErr w:type="gramStart"/>
      <w:r w:rsidRPr="00D13866">
        <w:rPr>
          <w:rFonts w:ascii="SimSun" w:eastAsia="PMingLiU" w:hAnsi="SimSun" w:hint="eastAsia"/>
          <w:lang w:eastAsia="zh-TW"/>
        </w:rPr>
        <w:t>（</w:t>
      </w:r>
      <w:proofErr w:type="gramEnd"/>
      <w:r w:rsidRPr="00D13866">
        <w:rPr>
          <w:rFonts w:ascii="SimSun" w:eastAsia="PMingLiU" w:hAnsi="SimSun"/>
          <w:lang w:eastAsia="zh-TW"/>
        </w:rPr>
        <w:t>M.G.L. c. 71B</w:t>
      </w:r>
      <w:r w:rsidRPr="00D13866">
        <w:rPr>
          <w:rFonts w:ascii="SimSun" w:eastAsia="PMingLiU" w:hAnsi="SimSun" w:hint="eastAsia"/>
          <w:lang w:eastAsia="zh-TW"/>
        </w:rPr>
        <w:t>）；或</w:t>
      </w:r>
    </w:p>
    <w:p w14:paraId="7D8730B3" w14:textId="1EF45282" w:rsidR="00864DCD" w:rsidRPr="00A758DB" w:rsidRDefault="00865A53" w:rsidP="003076D5">
      <w:pPr>
        <w:numPr>
          <w:ilvl w:val="0"/>
          <w:numId w:val="5"/>
        </w:numPr>
        <w:spacing w:line="372" w:lineRule="auto"/>
        <w:rPr>
          <w:rFonts w:ascii="SimSun" w:hAnsi="SimSun"/>
        </w:rPr>
      </w:pPr>
      <w:r>
        <w:rPr>
          <w:rFonts w:ascii="SimSun" w:eastAsia="PMingLiU" w:hAnsi="SimSun" w:hint="eastAsia"/>
          <w:lang w:eastAsia="zh-TW"/>
        </w:rPr>
        <w:t>本教育部</w:t>
      </w:r>
      <w:r w:rsidR="00D13866" w:rsidRPr="00D13866">
        <w:rPr>
          <w:rFonts w:ascii="SimSun" w:eastAsia="PMingLiU" w:hAnsi="SimSun" w:hint="eastAsia"/>
          <w:lang w:eastAsia="zh-TW"/>
        </w:rPr>
        <w:t>在</w:t>
      </w:r>
      <w:r w:rsidR="00D13866" w:rsidRPr="00D13866">
        <w:rPr>
          <w:rFonts w:ascii="SimSun" w:eastAsia="PMingLiU" w:hAnsi="SimSun"/>
          <w:lang w:eastAsia="zh-TW"/>
        </w:rPr>
        <w:t>603 C.M.R. 28.00</w:t>
      </w:r>
      <w:r w:rsidR="00D13866" w:rsidRPr="00D13866">
        <w:rPr>
          <w:rFonts w:ascii="SimSun" w:eastAsia="PMingLiU" w:hAnsi="SimSun" w:hint="eastAsia"/>
          <w:lang w:eastAsia="zh-TW"/>
        </w:rPr>
        <w:t>或</w:t>
      </w:r>
      <w:r w:rsidR="00D13866" w:rsidRPr="00D13866">
        <w:rPr>
          <w:rFonts w:ascii="SimSun" w:eastAsia="PMingLiU" w:hAnsi="SimSun"/>
          <w:lang w:eastAsia="zh-TW"/>
        </w:rPr>
        <w:t>603 C.M.R. 18.00</w:t>
      </w:r>
      <w:r w:rsidR="00D13866" w:rsidRPr="00D13866">
        <w:rPr>
          <w:rFonts w:ascii="SimSun" w:eastAsia="PMingLiU" w:hAnsi="SimSun" w:hint="eastAsia"/>
          <w:lang w:eastAsia="zh-TW"/>
        </w:rPr>
        <w:t>中的特殊教育條例。</w:t>
      </w:r>
    </w:p>
    <w:p w14:paraId="1A15A98A" w14:textId="77777777" w:rsidR="00864DCD" w:rsidRPr="00A758DB" w:rsidRDefault="00864DCD" w:rsidP="006B16CA">
      <w:pPr>
        <w:spacing w:line="372" w:lineRule="auto"/>
        <w:rPr>
          <w:rFonts w:ascii="SimSun" w:hAnsi="SimSun"/>
          <w:lang w:eastAsia="zh-CN"/>
        </w:rPr>
      </w:pPr>
    </w:p>
    <w:p w14:paraId="4664481A" w14:textId="76D1F556" w:rsidR="00864DCD" w:rsidRPr="00A758DB" w:rsidRDefault="00D13866" w:rsidP="006B16CA">
      <w:pPr>
        <w:spacing w:line="372" w:lineRule="auto"/>
        <w:rPr>
          <w:rFonts w:ascii="SimSun" w:hAnsi="SimSun"/>
          <w:lang w:eastAsia="zh-TW"/>
        </w:rPr>
      </w:pPr>
      <w:r w:rsidRPr="00D13866">
        <w:rPr>
          <w:rFonts w:ascii="SimSun" w:eastAsia="PMingLiU" w:hAnsi="SimSun" w:hint="eastAsia"/>
          <w:lang w:eastAsia="zh-TW"/>
        </w:rPr>
        <w:t>向</w:t>
      </w:r>
      <w:r w:rsidRPr="00D13866">
        <w:rPr>
          <w:rFonts w:ascii="SimSun" w:eastAsia="PMingLiU" w:hAnsi="SimSun"/>
          <w:lang w:eastAsia="zh-TW"/>
        </w:rPr>
        <w:t>PRS</w:t>
      </w:r>
      <w:r w:rsidRPr="00D13866">
        <w:rPr>
          <w:rFonts w:ascii="SimSun" w:eastAsia="PMingLiU" w:hAnsi="SimSun" w:hint="eastAsia"/>
          <w:lang w:eastAsia="zh-TW"/>
        </w:rPr>
        <w:t>提交的投訴可以針對個別學生或學生群體的違規行為，後者可稱為系統性投訴。</w:t>
      </w:r>
    </w:p>
    <w:p w14:paraId="7A010562" w14:textId="77777777" w:rsidR="00864DCD" w:rsidRPr="00A758DB" w:rsidRDefault="00864DCD" w:rsidP="006B16CA">
      <w:pPr>
        <w:spacing w:line="372" w:lineRule="auto"/>
        <w:rPr>
          <w:rFonts w:ascii="SimSun" w:hAnsi="SimSun"/>
          <w:lang w:eastAsia="zh-TW"/>
        </w:rPr>
      </w:pPr>
    </w:p>
    <w:p w14:paraId="102ED7B4" w14:textId="06DA3210" w:rsidR="00864DCD" w:rsidRPr="00A758DB" w:rsidRDefault="00D13866" w:rsidP="006B16CA">
      <w:pPr>
        <w:spacing w:line="372" w:lineRule="auto"/>
        <w:rPr>
          <w:rFonts w:ascii="SimSun" w:hAnsi="SimSun"/>
          <w:lang w:eastAsia="zh-TW"/>
        </w:rPr>
      </w:pPr>
      <w:r w:rsidRPr="00D13866">
        <w:rPr>
          <w:rFonts w:ascii="SimSun" w:eastAsia="PMingLiU" w:hAnsi="SimSun"/>
          <w:lang w:eastAsia="zh-TW"/>
        </w:rPr>
        <w:t>PRS</w:t>
      </w:r>
      <w:r w:rsidRPr="00D13866">
        <w:rPr>
          <w:rFonts w:ascii="SimSun" w:eastAsia="PMingLiU" w:hAnsi="SimSun" w:hint="eastAsia"/>
          <w:lang w:eastAsia="zh-TW"/>
        </w:rPr>
        <w:t>通過其線上系統接受投訴，可以通過</w:t>
      </w:r>
      <w:r w:rsidRPr="00D13866">
        <w:rPr>
          <w:rFonts w:ascii="SimSun" w:eastAsia="PMingLiU" w:hAnsi="SimSun"/>
          <w:lang w:eastAsia="zh-TW"/>
        </w:rPr>
        <w:t>PRS</w:t>
      </w:r>
      <w:r w:rsidRPr="00D13866">
        <w:rPr>
          <w:rFonts w:ascii="SimSun" w:eastAsia="PMingLiU" w:hAnsi="SimSun" w:hint="eastAsia"/>
          <w:lang w:eastAsia="zh-TW"/>
        </w:rPr>
        <w:t>網頁訪問：</w:t>
      </w:r>
      <w:hyperlink r:id="rId16" w:history="1">
        <w:r w:rsidRPr="00D13866">
          <w:rPr>
            <w:rStyle w:val="Hyperlink"/>
            <w:rFonts w:ascii="SimSun" w:eastAsia="PMingLiU" w:hAnsi="SimSun"/>
            <w:lang w:eastAsia="zh-TW"/>
          </w:rPr>
          <w:t>doe.mass.edu/prs/</w:t>
        </w:r>
      </w:hyperlink>
      <w:r w:rsidRPr="00D13866">
        <w:rPr>
          <w:rFonts w:ascii="SimSun" w:eastAsia="PMingLiU" w:hAnsi="SimSun" w:hint="eastAsia"/>
          <w:lang w:eastAsia="zh-TW"/>
        </w:rPr>
        <w:t>。網站上提供了填寫投訴表的說明。</w:t>
      </w:r>
    </w:p>
    <w:p w14:paraId="57B7C4E3" w14:textId="77777777" w:rsidR="00864DCD" w:rsidRPr="00A758DB" w:rsidRDefault="00864DCD" w:rsidP="006B16CA">
      <w:pPr>
        <w:spacing w:line="372" w:lineRule="auto"/>
        <w:rPr>
          <w:rFonts w:ascii="SimSun" w:hAnsi="SimSun"/>
          <w:lang w:eastAsia="zh-TW"/>
        </w:rPr>
      </w:pPr>
    </w:p>
    <w:p w14:paraId="7015C817" w14:textId="09267D1B" w:rsidR="00864DCD" w:rsidRPr="00A758DB" w:rsidRDefault="00D13866" w:rsidP="00D13866">
      <w:pPr>
        <w:rPr>
          <w:rFonts w:ascii="SimSun" w:hAnsi="SimSun"/>
          <w:lang w:eastAsia="zh-TW"/>
        </w:rPr>
      </w:pPr>
      <w:r w:rsidRPr="00D13866">
        <w:rPr>
          <w:rFonts w:ascii="SimSun" w:eastAsia="PMingLiU" w:hAnsi="SimSun"/>
          <w:lang w:eastAsia="zh-TW"/>
        </w:rPr>
        <w:lastRenderedPageBreak/>
        <w:t>PRS</w:t>
      </w:r>
      <w:r w:rsidRPr="00D13866">
        <w:rPr>
          <w:rFonts w:ascii="SimSun" w:eastAsia="PMingLiU" w:hAnsi="SimSun" w:hint="eastAsia"/>
          <w:lang w:eastAsia="zh-TW"/>
        </w:rPr>
        <w:t>投訴表可在</w:t>
      </w:r>
      <w:r w:rsidRPr="00D13866">
        <w:rPr>
          <w:rFonts w:ascii="SimSun" w:eastAsia="PMingLiU" w:hAnsi="SimSun"/>
          <w:lang w:eastAsia="zh-TW"/>
        </w:rPr>
        <w:t>PRS</w:t>
      </w:r>
      <w:r w:rsidRPr="00D13866">
        <w:rPr>
          <w:rFonts w:ascii="SimSun" w:eastAsia="PMingLiU" w:hAnsi="SimSun" w:hint="eastAsia"/>
          <w:lang w:eastAsia="zh-TW"/>
        </w:rPr>
        <w:t>網站上以多種語言獲取，並可根據需要翻譯成其他語言。</w:t>
      </w:r>
      <w:proofErr w:type="gramStart"/>
      <w:r w:rsidRPr="00D13866">
        <w:rPr>
          <w:rFonts w:ascii="SimSun" w:eastAsia="PMingLiU" w:hAnsi="SimSun" w:hint="eastAsia"/>
          <w:lang w:eastAsia="zh-TW"/>
        </w:rPr>
        <w:t>此外，</w:t>
      </w:r>
      <w:proofErr w:type="gramEnd"/>
      <w:r w:rsidRPr="00D13866">
        <w:rPr>
          <w:rFonts w:ascii="SimSun" w:eastAsia="PMingLiU" w:hAnsi="SimSun" w:hint="eastAsia"/>
          <w:lang w:eastAsia="zh-TW"/>
        </w:rPr>
        <w:t>投訴可以用任何語言提交。如果</w:t>
      </w:r>
      <w:r w:rsidRPr="00D13866">
        <w:rPr>
          <w:rFonts w:ascii="SimSun" w:eastAsia="PMingLiU" w:hAnsi="SimSun"/>
          <w:lang w:eastAsia="zh-TW"/>
        </w:rPr>
        <w:t>PRS</w:t>
      </w:r>
      <w:r w:rsidRPr="00D13866">
        <w:rPr>
          <w:rFonts w:ascii="SimSun" w:eastAsia="PMingLiU" w:hAnsi="SimSun" w:hint="eastAsia"/>
          <w:lang w:eastAsia="zh-TW"/>
        </w:rPr>
        <w:t>知道投訴人的主要語言不是英語，</w:t>
      </w:r>
      <w:r w:rsidRPr="00D13866">
        <w:rPr>
          <w:rFonts w:ascii="SimSun" w:eastAsia="PMingLiU" w:hAnsi="SimSun"/>
          <w:lang w:eastAsia="zh-TW"/>
        </w:rPr>
        <w:t>PRS</w:t>
      </w:r>
      <w:r w:rsidRPr="00D13866">
        <w:rPr>
          <w:rFonts w:ascii="SimSun" w:eastAsia="PMingLiU" w:hAnsi="SimSun" w:hint="eastAsia"/>
          <w:lang w:eastAsia="zh-TW"/>
        </w:rPr>
        <w:t>將以英語和其主要語言提供所有口頭和書面溝通。如果向</w:t>
      </w:r>
      <w:r w:rsidRPr="00D13866">
        <w:rPr>
          <w:rFonts w:ascii="SimSun" w:eastAsia="PMingLiU" w:hAnsi="SimSun"/>
          <w:lang w:eastAsia="zh-TW"/>
        </w:rPr>
        <w:t>PRS</w:t>
      </w:r>
      <w:r w:rsidRPr="00D13866">
        <w:rPr>
          <w:rFonts w:ascii="SimSun" w:eastAsia="PMingLiU" w:hAnsi="SimSun" w:hint="eastAsia"/>
          <w:lang w:eastAsia="zh-TW"/>
        </w:rPr>
        <w:t>提交的投訴使用非英語語言，調查員將安排投訴的翻譯。雖然</w:t>
      </w:r>
      <w:r w:rsidRPr="00D13866">
        <w:rPr>
          <w:rFonts w:ascii="SimSun" w:eastAsia="PMingLiU" w:hAnsi="SimSun"/>
          <w:lang w:eastAsia="zh-TW"/>
        </w:rPr>
        <w:t>PRS</w:t>
      </w:r>
      <w:r w:rsidRPr="00D13866">
        <w:rPr>
          <w:rFonts w:ascii="SimSun" w:eastAsia="PMingLiU" w:hAnsi="SimSun" w:hint="eastAsia"/>
          <w:lang w:eastAsia="zh-TW"/>
        </w:rPr>
        <w:t>建議使用</w:t>
      </w:r>
      <w:proofErr w:type="gramStart"/>
      <w:r w:rsidRPr="00D13866">
        <w:rPr>
          <w:rFonts w:ascii="SimSun" w:eastAsia="PMingLiU" w:hAnsi="SimSun" w:hint="eastAsia"/>
          <w:lang w:eastAsia="zh-TW"/>
        </w:rPr>
        <w:t>其線上投訴</w:t>
      </w:r>
      <w:proofErr w:type="gramEnd"/>
      <w:r w:rsidRPr="00D13866">
        <w:rPr>
          <w:rFonts w:ascii="SimSun" w:eastAsia="PMingLiU" w:hAnsi="SimSun" w:hint="eastAsia"/>
          <w:lang w:eastAsia="zh-TW"/>
        </w:rPr>
        <w:t>表，但投訴人不必使用它（有關提交投訴的其他方式，請參見下文）。</w:t>
      </w:r>
    </w:p>
    <w:p w14:paraId="3A6005DB" w14:textId="77777777" w:rsidR="00864DCD" w:rsidRPr="00A758DB" w:rsidRDefault="00864DCD" w:rsidP="00D13866">
      <w:pPr>
        <w:rPr>
          <w:rFonts w:ascii="SimSun" w:hAnsi="SimSun"/>
          <w:lang w:eastAsia="zh-TW"/>
        </w:rPr>
      </w:pPr>
    </w:p>
    <w:p w14:paraId="0EAA00F0" w14:textId="1A5E13CE" w:rsidR="00864DCD" w:rsidRPr="00A758DB" w:rsidRDefault="00D13866" w:rsidP="00D13866">
      <w:pPr>
        <w:rPr>
          <w:rFonts w:ascii="SimSun" w:hAnsi="SimSun"/>
          <w:lang w:eastAsia="zh-TW"/>
        </w:rPr>
      </w:pPr>
      <w:r w:rsidRPr="00D13866">
        <w:rPr>
          <w:rFonts w:ascii="SimSun" w:eastAsia="PMingLiU" w:hAnsi="SimSun"/>
          <w:lang w:eastAsia="zh-TW"/>
        </w:rPr>
        <w:t>PRS</w:t>
      </w:r>
      <w:r w:rsidRPr="00D13866">
        <w:rPr>
          <w:rFonts w:ascii="SimSun" w:eastAsia="PMingLiU" w:hAnsi="SimSun" w:hint="eastAsia"/>
          <w:lang w:eastAsia="zh-TW"/>
        </w:rPr>
        <w:t>通常不會對匿名提交的投訴發佈標準報告。但是，</w:t>
      </w:r>
      <w:r w:rsidRPr="00D13866">
        <w:rPr>
          <w:rFonts w:ascii="SimSun" w:eastAsia="PMingLiU" w:hAnsi="SimSun"/>
          <w:lang w:eastAsia="zh-TW"/>
        </w:rPr>
        <w:t>PRS</w:t>
      </w:r>
      <w:r w:rsidRPr="00D13866">
        <w:rPr>
          <w:rFonts w:ascii="SimSun" w:eastAsia="PMingLiU" w:hAnsi="SimSun" w:hint="eastAsia"/>
          <w:lang w:eastAsia="zh-TW"/>
        </w:rPr>
        <w:t>可以酌情使用匿名投訴中包含的資訊來行使</w:t>
      </w:r>
      <w:r w:rsidR="00865A53">
        <w:rPr>
          <w:rFonts w:ascii="SimSun" w:eastAsia="PMingLiU" w:hAnsi="SimSun" w:hint="eastAsia"/>
          <w:lang w:eastAsia="zh-TW"/>
        </w:rPr>
        <w:t>本教育部</w:t>
      </w:r>
      <w:r w:rsidRPr="00D13866">
        <w:rPr>
          <w:rFonts w:ascii="SimSun" w:eastAsia="PMingLiU" w:hAnsi="SimSun" w:hint="eastAsia"/>
          <w:lang w:eastAsia="zh-TW"/>
        </w:rPr>
        <w:t>的一般監督權（更多資訊請參見本指南的第</w:t>
      </w:r>
      <w:r w:rsidRPr="00D13866">
        <w:rPr>
          <w:rFonts w:ascii="SimSun" w:eastAsia="PMingLiU" w:hAnsi="SimSun"/>
          <w:lang w:eastAsia="zh-TW"/>
        </w:rPr>
        <w:t>(XVIII)</w:t>
      </w:r>
      <w:r w:rsidRPr="00D13866">
        <w:rPr>
          <w:rFonts w:ascii="SimSun" w:eastAsia="PMingLiU" w:hAnsi="SimSun" w:hint="eastAsia"/>
          <w:lang w:eastAsia="zh-TW"/>
        </w:rPr>
        <w:t>節）。</w:t>
      </w:r>
    </w:p>
    <w:p w14:paraId="37E1F2F1" w14:textId="77777777" w:rsidR="00864DCD" w:rsidRPr="00A758DB" w:rsidRDefault="00864DCD" w:rsidP="00D13866">
      <w:pPr>
        <w:rPr>
          <w:rFonts w:ascii="SimSun" w:hAnsi="SimSun"/>
          <w:lang w:eastAsia="zh-TW"/>
        </w:rPr>
      </w:pPr>
    </w:p>
    <w:p w14:paraId="2AF29DED" w14:textId="5D23FFE2" w:rsidR="00864DCD" w:rsidRPr="00A758DB" w:rsidRDefault="00D13866" w:rsidP="00D13866">
      <w:pPr>
        <w:ind w:left="720"/>
        <w:rPr>
          <w:rFonts w:ascii="SimSun" w:hAnsi="SimSun"/>
          <w:u w:val="single"/>
          <w:lang w:eastAsia="zh-TW"/>
        </w:rPr>
      </w:pPr>
      <w:r w:rsidRPr="00D13866">
        <w:rPr>
          <w:rFonts w:ascii="SimSun" w:eastAsia="PMingLiU" w:hAnsi="SimSun" w:hint="eastAsia"/>
          <w:u w:val="single"/>
          <w:lang w:eastAsia="zh-TW"/>
        </w:rPr>
        <w:t>提交投訴的其他方式</w:t>
      </w:r>
    </w:p>
    <w:p w14:paraId="38A1636A" w14:textId="6496708B" w:rsidR="00864DCD" w:rsidRPr="00A758DB" w:rsidRDefault="00D13866" w:rsidP="00D13866">
      <w:pPr>
        <w:rPr>
          <w:rFonts w:ascii="SimSun" w:hAnsi="SimSun"/>
          <w:lang w:eastAsia="zh-TW"/>
        </w:rPr>
      </w:pPr>
      <w:r w:rsidRPr="00D13866">
        <w:rPr>
          <w:rFonts w:ascii="SimSun" w:eastAsia="PMingLiU" w:hAnsi="SimSun" w:hint="eastAsia"/>
          <w:lang w:eastAsia="zh-TW"/>
        </w:rPr>
        <w:t>除了</w:t>
      </w:r>
      <w:proofErr w:type="gramStart"/>
      <w:r w:rsidRPr="00D13866">
        <w:rPr>
          <w:rFonts w:ascii="SimSun" w:eastAsia="PMingLiU" w:hAnsi="SimSun" w:hint="eastAsia"/>
          <w:lang w:eastAsia="zh-TW"/>
        </w:rPr>
        <w:t>上述線上投訴</w:t>
      </w:r>
      <w:proofErr w:type="gramEnd"/>
      <w:r w:rsidRPr="00D13866">
        <w:rPr>
          <w:rFonts w:ascii="SimSun" w:eastAsia="PMingLiU" w:hAnsi="SimSun" w:hint="eastAsia"/>
          <w:lang w:eastAsia="zh-TW"/>
        </w:rPr>
        <w:t>表外，</w:t>
      </w:r>
      <w:r w:rsidRPr="00D13866">
        <w:rPr>
          <w:rFonts w:ascii="SimSun" w:eastAsia="PMingLiU" w:hAnsi="SimSun"/>
          <w:lang w:eastAsia="zh-TW"/>
        </w:rPr>
        <w:t>PRS</w:t>
      </w:r>
      <w:r w:rsidRPr="00D13866">
        <w:rPr>
          <w:rFonts w:ascii="SimSun" w:eastAsia="PMingLiU" w:hAnsi="SimSun" w:hint="eastAsia"/>
          <w:lang w:eastAsia="zh-TW"/>
        </w:rPr>
        <w:t>還接受通過傳真、電子郵件、美國郵政和親自提交的投訴。任何希望或需要獲取</w:t>
      </w:r>
      <w:proofErr w:type="gramStart"/>
      <w:r w:rsidRPr="00D13866">
        <w:rPr>
          <w:rFonts w:ascii="SimSun" w:eastAsia="PMingLiU" w:hAnsi="SimSun" w:hint="eastAsia"/>
          <w:lang w:eastAsia="zh-TW"/>
        </w:rPr>
        <w:t>投訴表紙質</w:t>
      </w:r>
      <w:proofErr w:type="gramEnd"/>
      <w:r w:rsidRPr="00D13866">
        <w:rPr>
          <w:rFonts w:ascii="SimSun" w:eastAsia="PMingLiU" w:hAnsi="SimSun" w:hint="eastAsia"/>
          <w:lang w:eastAsia="zh-TW"/>
        </w:rPr>
        <w:t>副本、難以</w:t>
      </w:r>
      <w:proofErr w:type="gramStart"/>
      <w:r w:rsidRPr="00D13866">
        <w:rPr>
          <w:rFonts w:ascii="SimSun" w:eastAsia="PMingLiU" w:hAnsi="SimSun" w:hint="eastAsia"/>
          <w:lang w:eastAsia="zh-TW"/>
        </w:rPr>
        <w:t>訪問線上表格</w:t>
      </w:r>
      <w:proofErr w:type="gramEnd"/>
      <w:r w:rsidRPr="00D13866">
        <w:rPr>
          <w:rFonts w:ascii="SimSun" w:eastAsia="PMingLiU" w:hAnsi="SimSun" w:hint="eastAsia"/>
          <w:lang w:eastAsia="zh-TW"/>
        </w:rPr>
        <w:t>、有其他問題或需要協助提交投訴的人，都可以聯繫</w:t>
      </w:r>
      <w:r w:rsidRPr="00D13866">
        <w:rPr>
          <w:rFonts w:ascii="SimSun" w:eastAsia="PMingLiU" w:hAnsi="SimSun"/>
          <w:lang w:eastAsia="zh-TW"/>
        </w:rPr>
        <w:t>PRS</w:t>
      </w:r>
      <w:r w:rsidRPr="00D13866">
        <w:rPr>
          <w:rFonts w:ascii="SimSun" w:eastAsia="PMingLiU" w:hAnsi="SimSun" w:hint="eastAsia"/>
          <w:lang w:eastAsia="zh-TW"/>
        </w:rPr>
        <w:t>辦公室尋求支持。</w:t>
      </w:r>
      <w:r w:rsidRPr="00D13866">
        <w:rPr>
          <w:rFonts w:ascii="SimSun" w:eastAsia="PMingLiU" w:hAnsi="SimSun"/>
          <w:lang w:eastAsia="zh-TW"/>
        </w:rPr>
        <w:t>PRS</w:t>
      </w:r>
      <w:r w:rsidRPr="00D13866">
        <w:rPr>
          <w:rFonts w:ascii="SimSun" w:eastAsia="PMingLiU" w:hAnsi="SimSun" w:hint="eastAsia"/>
          <w:lang w:eastAsia="zh-TW"/>
        </w:rPr>
        <w:t>工作人員可以為無法以書面形式提交投訴的投訴人提供合理協助。這種合理協助可能包括通過電話記錄投訴人的口頭投訴。如需尋求提交</w:t>
      </w:r>
      <w:r w:rsidRPr="00D13866">
        <w:rPr>
          <w:rFonts w:ascii="SimSun" w:eastAsia="PMingLiU" w:hAnsi="SimSun"/>
          <w:lang w:eastAsia="zh-TW"/>
        </w:rPr>
        <w:t>PRS</w:t>
      </w:r>
      <w:r w:rsidRPr="00D13866">
        <w:rPr>
          <w:rFonts w:ascii="SimSun" w:eastAsia="PMingLiU" w:hAnsi="SimSun" w:hint="eastAsia"/>
          <w:lang w:eastAsia="zh-TW"/>
        </w:rPr>
        <w:t>投訴的支持，請聯繫</w:t>
      </w:r>
      <w:r w:rsidRPr="00D13866">
        <w:rPr>
          <w:rFonts w:ascii="SimSun" w:eastAsia="PMingLiU" w:hAnsi="SimSun"/>
          <w:lang w:eastAsia="zh-TW"/>
        </w:rPr>
        <w:t>PRS</w:t>
      </w:r>
      <w:r w:rsidRPr="00D13866">
        <w:rPr>
          <w:rFonts w:ascii="SimSun" w:eastAsia="PMingLiU" w:hAnsi="SimSun" w:hint="eastAsia"/>
          <w:lang w:eastAsia="zh-TW"/>
        </w:rPr>
        <w:t>辦公室：</w:t>
      </w:r>
    </w:p>
    <w:p w14:paraId="449BC884" w14:textId="787E3DD4" w:rsidR="00EB04FE" w:rsidRPr="00A758DB" w:rsidRDefault="00D13866" w:rsidP="00D13866">
      <w:pPr>
        <w:pStyle w:val="Style2"/>
        <w:spacing w:line="360" w:lineRule="auto"/>
        <w:rPr>
          <w:rFonts w:ascii="SimSun" w:hAnsi="SimSun"/>
        </w:rPr>
      </w:pPr>
      <w:r w:rsidRPr="00D13866">
        <w:rPr>
          <w:rFonts w:ascii="SimSun" w:eastAsia="PMingLiU" w:hAnsi="SimSun"/>
          <w:lang w:eastAsia="zh-TW"/>
        </w:rPr>
        <w:t>Problem Resolution System Office</w:t>
      </w:r>
      <w:r w:rsidR="0095548F" w:rsidRPr="00A758DB">
        <w:rPr>
          <w:rFonts w:ascii="SimSun" w:hAnsi="SimSun"/>
        </w:rPr>
        <w:br/>
      </w:r>
      <w:r w:rsidRPr="00D13866">
        <w:rPr>
          <w:rFonts w:ascii="SimSun" w:eastAsia="PMingLiU" w:hAnsi="SimSun"/>
          <w:lang w:eastAsia="zh-TW"/>
        </w:rPr>
        <w:t>Massachusetts Department of Elementary and Secondary Education</w:t>
      </w:r>
      <w:r w:rsidR="0095548F" w:rsidRPr="00A758DB">
        <w:rPr>
          <w:rFonts w:ascii="SimSun" w:hAnsi="SimSun"/>
        </w:rPr>
        <w:br/>
      </w:r>
      <w:r w:rsidRPr="00D13866">
        <w:rPr>
          <w:rFonts w:ascii="SimSun" w:eastAsia="PMingLiU" w:hAnsi="SimSun"/>
          <w:lang w:eastAsia="zh-TW"/>
        </w:rPr>
        <w:t xml:space="preserve">135 Santilli Highway </w:t>
      </w:r>
      <w:proofErr w:type="gramStart"/>
      <w:r w:rsidRPr="00D13866">
        <w:rPr>
          <w:rFonts w:ascii="SimSun" w:eastAsia="PMingLiU" w:hAnsi="SimSun"/>
          <w:lang w:eastAsia="zh-TW"/>
        </w:rPr>
        <w:t>–</w:t>
      </w:r>
      <w:proofErr w:type="gramEnd"/>
      <w:r w:rsidRPr="00D13866">
        <w:rPr>
          <w:rFonts w:ascii="SimSun" w:eastAsia="PMingLiU" w:hAnsi="SimSun"/>
          <w:lang w:eastAsia="zh-TW"/>
        </w:rPr>
        <w:t xml:space="preserve"> Everett, MA 02149</w:t>
      </w:r>
      <w:r w:rsidR="0095548F" w:rsidRPr="00A758DB">
        <w:rPr>
          <w:rFonts w:ascii="SimSun" w:hAnsi="SimSun"/>
        </w:rPr>
        <w:br/>
      </w:r>
      <w:r w:rsidRPr="00D13866">
        <w:rPr>
          <w:rFonts w:ascii="SimSun" w:eastAsia="PMingLiU" w:hAnsi="SimSun" w:hint="eastAsia"/>
          <w:lang w:eastAsia="zh-TW"/>
        </w:rPr>
        <w:t>主機電話</w:t>
      </w:r>
      <w:r w:rsidRPr="00D13866">
        <w:rPr>
          <w:rFonts w:ascii="SimSun" w:eastAsia="PMingLiU" w:hAnsi="SimSun"/>
          <w:lang w:eastAsia="zh-TW"/>
        </w:rPr>
        <w:t>: 781-338-3700</w:t>
      </w:r>
      <w:r w:rsidR="0095548F" w:rsidRPr="00A758DB">
        <w:rPr>
          <w:rFonts w:ascii="SimSun" w:hAnsi="SimSun"/>
        </w:rPr>
        <w:br/>
      </w:r>
      <w:r w:rsidRPr="00D13866">
        <w:rPr>
          <w:rFonts w:ascii="SimSun" w:eastAsia="PMingLiU" w:hAnsi="SimSun"/>
          <w:lang w:eastAsia="zh-TW"/>
        </w:rPr>
        <w:t>TTY: N.E.T. Relay: 1-800-439-2370</w:t>
      </w:r>
      <w:r w:rsidR="0095548F" w:rsidRPr="00A758DB">
        <w:rPr>
          <w:rFonts w:ascii="SimSun" w:hAnsi="SimSun"/>
        </w:rPr>
        <w:br/>
      </w:r>
      <w:r w:rsidRPr="00D13866">
        <w:rPr>
          <w:rFonts w:ascii="SimSun" w:eastAsia="PMingLiU" w:hAnsi="SimSun" w:hint="eastAsia"/>
          <w:lang w:eastAsia="zh-TW"/>
        </w:rPr>
        <w:t>傳真</w:t>
      </w:r>
      <w:r w:rsidRPr="00D13866">
        <w:rPr>
          <w:rFonts w:ascii="SimSun" w:eastAsia="PMingLiU" w:hAnsi="SimSun"/>
          <w:lang w:eastAsia="zh-TW"/>
        </w:rPr>
        <w:t>: 781-338-3710</w:t>
      </w:r>
      <w:r w:rsidR="0095548F" w:rsidRPr="00A758DB">
        <w:rPr>
          <w:rFonts w:ascii="SimSun" w:hAnsi="SimSun"/>
        </w:rPr>
        <w:br/>
      </w:r>
      <w:r w:rsidRPr="00D13866">
        <w:rPr>
          <w:rFonts w:ascii="SimSun" w:eastAsia="PMingLiU" w:hAnsi="SimSun" w:hint="eastAsia"/>
          <w:lang w:eastAsia="zh-TW"/>
        </w:rPr>
        <w:t>電子郵件</w:t>
      </w:r>
      <w:r w:rsidRPr="00D13866">
        <w:rPr>
          <w:rFonts w:ascii="SimSun" w:eastAsia="PMingLiU" w:hAnsi="SimSun"/>
          <w:lang w:eastAsia="zh-TW"/>
        </w:rPr>
        <w:t xml:space="preserve">: </w:t>
      </w:r>
      <w:hyperlink r:id="rId17">
        <w:r w:rsidRPr="00D13866">
          <w:rPr>
            <w:rStyle w:val="Hyperlink"/>
            <w:rFonts w:ascii="SimSun" w:eastAsia="PMingLiU" w:hAnsi="SimSun"/>
            <w:lang w:eastAsia="zh-TW"/>
          </w:rPr>
          <w:t>DESECompliance@mass.gov</w:t>
        </w:r>
      </w:hyperlink>
    </w:p>
    <w:p w14:paraId="6208D168" w14:textId="77777777" w:rsidR="00464F4A" w:rsidRPr="00A758DB" w:rsidRDefault="00464F4A" w:rsidP="00D13866">
      <w:pPr>
        <w:pStyle w:val="Style2"/>
        <w:spacing w:line="372" w:lineRule="auto"/>
        <w:jc w:val="left"/>
        <w:rPr>
          <w:rFonts w:ascii="SimSun" w:hAnsi="SimSun"/>
        </w:rPr>
      </w:pPr>
    </w:p>
    <w:p w14:paraId="24FC5525" w14:textId="3FC7B56D" w:rsidR="00AC2373" w:rsidRPr="00BA09A5" w:rsidRDefault="00D13866" w:rsidP="006B16CA">
      <w:pPr>
        <w:pStyle w:val="Heading3"/>
        <w:spacing w:line="372" w:lineRule="auto"/>
        <w:ind w:left="540"/>
        <w:rPr>
          <w:rFonts w:ascii="SimSun" w:eastAsia="SimSun" w:hAnsi="SimSun"/>
          <w:lang w:eastAsia="zh-TW"/>
        </w:rPr>
      </w:pPr>
      <w:bookmarkStart w:id="5" w:name="_Toc200019968"/>
      <w:r w:rsidRPr="00D13866">
        <w:rPr>
          <w:rFonts w:ascii="Arial" w:eastAsia="PMingLiU" w:hAnsi="Arial" w:cs="Arial"/>
          <w:lang w:eastAsia="zh-TW"/>
        </w:rPr>
        <w:t xml:space="preserve">a) </w:t>
      </w:r>
      <w:r w:rsidRPr="00D13866">
        <w:rPr>
          <w:rFonts w:ascii="SimSun" w:eastAsia="PMingLiU" w:hAnsi="SimSun" w:hint="eastAsia"/>
          <w:lang w:eastAsia="zh-TW"/>
        </w:rPr>
        <w:t>向另一方提供投</w:t>
      </w:r>
      <w:r w:rsidRPr="00D13866">
        <w:rPr>
          <w:rFonts w:ascii="SimSun" w:eastAsia="PMingLiU" w:hAnsi="SimSun" w:cs="SimSun" w:hint="eastAsia"/>
          <w:lang w:eastAsia="zh-TW"/>
        </w:rPr>
        <w:t>訴</w:t>
      </w:r>
      <w:r w:rsidRPr="00D13866">
        <w:rPr>
          <w:rFonts w:ascii="SimSun" w:eastAsia="PMingLiU" w:hAnsi="SimSun" w:cs="Yu Gothic Light" w:hint="eastAsia"/>
          <w:lang w:eastAsia="zh-TW"/>
        </w:rPr>
        <w:t>副本</w:t>
      </w:r>
      <w:bookmarkEnd w:id="5"/>
    </w:p>
    <w:p w14:paraId="60C468F5" w14:textId="77777777" w:rsidR="00D13866" w:rsidRDefault="00D13866" w:rsidP="006B16CA">
      <w:pPr>
        <w:spacing w:line="372" w:lineRule="auto"/>
        <w:rPr>
          <w:rFonts w:ascii="SimSun" w:eastAsia="DengXian" w:hAnsi="SimSun"/>
          <w:lang w:eastAsia="zh-TW"/>
        </w:rPr>
      </w:pPr>
      <w:r w:rsidRPr="00D13866">
        <w:rPr>
          <w:rFonts w:ascii="SimSun" w:eastAsia="PMingLiU" w:hAnsi="SimSun" w:hint="eastAsia"/>
          <w:lang w:eastAsia="zh-TW"/>
        </w:rPr>
        <w:t>投訴人必須在向</w:t>
      </w:r>
      <w:r w:rsidRPr="00D13866">
        <w:rPr>
          <w:rFonts w:ascii="SimSun" w:eastAsia="PMingLiU" w:hAnsi="SimSun"/>
          <w:lang w:eastAsia="zh-TW"/>
        </w:rPr>
        <w:t>PRS</w:t>
      </w:r>
      <w:r w:rsidRPr="00D13866">
        <w:rPr>
          <w:rFonts w:ascii="SimSun" w:eastAsia="PMingLiU" w:hAnsi="SimSun" w:hint="eastAsia"/>
          <w:lang w:eastAsia="zh-TW"/>
        </w:rPr>
        <w:t>提交投訴的同時，向被投訴的學區、學校或公共機構發送一份簽名的書面投</w:t>
      </w:r>
    </w:p>
    <w:p w14:paraId="6B0AA273" w14:textId="77777777" w:rsidR="00D13866" w:rsidRDefault="00D13866" w:rsidP="006B16CA">
      <w:pPr>
        <w:spacing w:line="372" w:lineRule="auto"/>
        <w:rPr>
          <w:rFonts w:ascii="SimSun" w:eastAsia="DengXian" w:hAnsi="SimSun"/>
          <w:lang w:eastAsia="zh-TW"/>
        </w:rPr>
      </w:pPr>
    </w:p>
    <w:p w14:paraId="7C09B00F" w14:textId="69FB5C23" w:rsidR="002C7B5D" w:rsidRPr="00A758DB" w:rsidRDefault="00D13866" w:rsidP="006B16CA">
      <w:pPr>
        <w:spacing w:line="372" w:lineRule="auto"/>
        <w:rPr>
          <w:rFonts w:ascii="SimSun" w:hAnsi="SimSun"/>
          <w:lang w:eastAsia="zh-TW"/>
        </w:rPr>
      </w:pPr>
      <w:r w:rsidRPr="00D13866">
        <w:rPr>
          <w:rFonts w:ascii="SimSun" w:eastAsia="PMingLiU" w:hAnsi="SimSun" w:hint="eastAsia"/>
          <w:lang w:eastAsia="zh-TW"/>
        </w:rPr>
        <w:lastRenderedPageBreak/>
        <w:t>訴副本。如果通過</w:t>
      </w:r>
      <w:r w:rsidRPr="00D13866">
        <w:rPr>
          <w:rFonts w:ascii="SimSun" w:eastAsia="PMingLiU" w:hAnsi="SimSun"/>
          <w:lang w:eastAsia="zh-TW"/>
        </w:rPr>
        <w:t>PRS</w:t>
      </w:r>
      <w:proofErr w:type="gramStart"/>
      <w:r w:rsidRPr="00D13866">
        <w:rPr>
          <w:rFonts w:ascii="SimSun" w:eastAsia="PMingLiU" w:hAnsi="SimSun" w:hint="eastAsia"/>
          <w:lang w:eastAsia="zh-TW"/>
        </w:rPr>
        <w:t>線上投訴</w:t>
      </w:r>
      <w:proofErr w:type="gramEnd"/>
      <w:r w:rsidRPr="00D13866">
        <w:rPr>
          <w:rFonts w:ascii="SimSun" w:eastAsia="PMingLiU" w:hAnsi="SimSun" w:hint="eastAsia"/>
          <w:lang w:eastAsia="zh-TW"/>
        </w:rPr>
        <w:t>表格提交投訴，投訴副本和所有上傳的檔將自動發送給投訴人指定的實體。</w:t>
      </w:r>
    </w:p>
    <w:p w14:paraId="696523B1" w14:textId="0684D328" w:rsidR="00AC2373" w:rsidRPr="00A758DB" w:rsidRDefault="00D13866" w:rsidP="003076D5">
      <w:pPr>
        <w:pStyle w:val="Heading3"/>
        <w:numPr>
          <w:ilvl w:val="0"/>
          <w:numId w:val="20"/>
        </w:numPr>
        <w:spacing w:line="480" w:lineRule="auto"/>
        <w:rPr>
          <w:rFonts w:ascii="SimSun" w:eastAsia="SimSun" w:hAnsi="SimSun" w:cs="Arial"/>
          <w:lang w:eastAsia="zh-TW"/>
        </w:rPr>
      </w:pPr>
      <w:bookmarkStart w:id="6" w:name="_Toc200019969"/>
      <w:r w:rsidRPr="00D13866">
        <w:rPr>
          <w:rFonts w:ascii="SimSun" w:eastAsia="PMingLiU" w:hAnsi="SimSun" w:cs="Arial" w:hint="eastAsia"/>
          <w:lang w:eastAsia="zh-TW"/>
        </w:rPr>
        <w:t>保密性和協力廠商資訊訪問</w:t>
      </w:r>
      <w:bookmarkEnd w:id="6"/>
    </w:p>
    <w:p w14:paraId="19322C9A" w14:textId="064CB938" w:rsidR="005A6D45" w:rsidRPr="00A758DB" w:rsidRDefault="00D13866" w:rsidP="003636C2">
      <w:pPr>
        <w:spacing w:line="480" w:lineRule="auto"/>
        <w:rPr>
          <w:rFonts w:ascii="SimSun" w:hAnsi="SimSun"/>
          <w:lang w:eastAsia="zh-TW"/>
        </w:rPr>
      </w:pPr>
      <w:r w:rsidRPr="00D13866">
        <w:rPr>
          <w:rFonts w:ascii="SimSun" w:eastAsia="PMingLiU" w:hAnsi="SimSun" w:hint="eastAsia"/>
          <w:lang w:eastAsia="zh-TW"/>
        </w:rPr>
        <w:t>與</w:t>
      </w:r>
      <w:r w:rsidRPr="00D13866">
        <w:rPr>
          <w:rFonts w:ascii="SimSun" w:eastAsia="PMingLiU" w:hAnsi="SimSun"/>
          <w:lang w:eastAsia="zh-TW"/>
        </w:rPr>
        <w:t>PRS</w:t>
      </w:r>
      <w:r w:rsidRPr="00D13866">
        <w:rPr>
          <w:rFonts w:ascii="SimSun" w:eastAsia="PMingLiU" w:hAnsi="SimSun" w:hint="eastAsia"/>
          <w:lang w:eastAsia="zh-TW"/>
        </w:rPr>
        <w:t>投訴相關的資訊存儲在電子資料庫中，能夠訪問該電子資料庫的人員都必須遵守</w:t>
      </w:r>
      <w:hyperlink r:id="rId18" w:history="1">
        <w:r w:rsidRPr="00D13866">
          <w:rPr>
            <w:rStyle w:val="Hyperlink"/>
            <w:rFonts w:ascii="SimSun" w:eastAsia="PMingLiU" w:hAnsi="SimSun" w:hint="eastAsia"/>
            <w:lang w:eastAsia="zh-TW"/>
          </w:rPr>
          <w:t>麻塞諸塞聯邦資訊安全政策和標準</w:t>
        </w:r>
      </w:hyperlink>
      <w:r w:rsidRPr="00D13866">
        <w:rPr>
          <w:rFonts w:ascii="SimSun" w:eastAsia="PMingLiU" w:hAnsi="SimSun" w:hint="eastAsia"/>
          <w:lang w:eastAsia="zh-TW"/>
        </w:rPr>
        <w:t>。</w:t>
      </w:r>
    </w:p>
    <w:p w14:paraId="57E3FDDE" w14:textId="77777777" w:rsidR="005A6D45" w:rsidRPr="00A758DB" w:rsidRDefault="005A6D45" w:rsidP="003636C2">
      <w:pPr>
        <w:spacing w:line="480" w:lineRule="auto"/>
        <w:rPr>
          <w:rFonts w:ascii="SimSun" w:hAnsi="SimSun"/>
          <w:lang w:eastAsia="zh-TW"/>
        </w:rPr>
      </w:pPr>
    </w:p>
    <w:p w14:paraId="34E5BFD3" w14:textId="33947988" w:rsidR="005A6D45" w:rsidRPr="00A758DB" w:rsidRDefault="00D13866" w:rsidP="003636C2">
      <w:pPr>
        <w:spacing w:line="480" w:lineRule="auto"/>
        <w:rPr>
          <w:rFonts w:ascii="SimSun" w:hAnsi="SimSun"/>
          <w:lang w:eastAsia="zh-TW"/>
        </w:rPr>
      </w:pPr>
      <w:r w:rsidRPr="00D13866">
        <w:rPr>
          <w:rFonts w:ascii="SimSun" w:eastAsia="PMingLiU" w:hAnsi="SimSun" w:hint="eastAsia"/>
          <w:lang w:eastAsia="zh-TW"/>
        </w:rPr>
        <w:t>除非</w:t>
      </w:r>
      <w:r w:rsidRPr="00D13866">
        <w:rPr>
          <w:rFonts w:ascii="SimSun" w:eastAsia="PMingLiU" w:hAnsi="SimSun"/>
          <w:lang w:eastAsia="zh-TW"/>
        </w:rPr>
        <w:t>PRS</w:t>
      </w:r>
      <w:r w:rsidRPr="00D13866">
        <w:rPr>
          <w:rFonts w:ascii="SimSun" w:eastAsia="PMingLiU" w:hAnsi="SimSun" w:hint="eastAsia"/>
          <w:lang w:eastAsia="zh-TW"/>
        </w:rPr>
        <w:t>獲得書面同意授權其共用此類資訊，或有其他</w:t>
      </w:r>
      <w:proofErr w:type="gramStart"/>
      <w:r w:rsidRPr="00D13866">
        <w:rPr>
          <w:rFonts w:ascii="SimSun" w:eastAsia="PMingLiU" w:hAnsi="SimSun" w:hint="eastAsia"/>
          <w:lang w:eastAsia="zh-TW"/>
        </w:rPr>
        <w:t>檔</w:t>
      </w:r>
      <w:proofErr w:type="gramEnd"/>
      <w:r w:rsidRPr="00D13866">
        <w:rPr>
          <w:rFonts w:ascii="SimSun" w:eastAsia="PMingLiU" w:hAnsi="SimSun" w:hint="eastAsia"/>
          <w:lang w:eastAsia="zh-TW"/>
        </w:rPr>
        <w:t>授權協力廠商訪問受保護資訊</w:t>
      </w:r>
      <w:proofErr w:type="gramStart"/>
      <w:r w:rsidRPr="00D13866">
        <w:rPr>
          <w:rFonts w:ascii="SimSun" w:eastAsia="PMingLiU" w:hAnsi="SimSun" w:hint="eastAsia"/>
          <w:lang w:eastAsia="zh-TW"/>
        </w:rPr>
        <w:t>（</w:t>
      </w:r>
      <w:proofErr w:type="gramEnd"/>
      <w:r w:rsidRPr="00D13866">
        <w:rPr>
          <w:rFonts w:ascii="SimSun" w:eastAsia="PMingLiU" w:hAnsi="SimSun" w:hint="eastAsia"/>
          <w:i/>
          <w:iCs/>
          <w:lang w:eastAsia="zh-TW"/>
        </w:rPr>
        <w:t>例如</w:t>
      </w:r>
      <w:r w:rsidRPr="00D13866">
        <w:rPr>
          <w:rFonts w:ascii="SimSun" w:eastAsia="PMingLiU" w:hAnsi="SimSun" w:hint="eastAsia"/>
          <w:lang w:eastAsia="zh-TW"/>
        </w:rPr>
        <w:t>，根據</w:t>
      </w:r>
      <w:hyperlink r:id="rId19" w:history="1">
        <w:r w:rsidRPr="00D13866">
          <w:rPr>
            <w:rStyle w:val="Hyperlink"/>
            <w:rFonts w:ascii="SimSun" w:eastAsia="PMingLiU" w:hAnsi="SimSun"/>
            <w:lang w:eastAsia="zh-TW"/>
          </w:rPr>
          <w:t>34 C.F.R. § 99.31(a)(9)(</w:t>
        </w:r>
        <w:proofErr w:type="gramStart"/>
        <w:r w:rsidRPr="00D13866">
          <w:rPr>
            <w:rStyle w:val="Hyperlink"/>
            <w:rFonts w:ascii="SimSun" w:eastAsia="PMingLiU" w:hAnsi="SimSun"/>
            <w:lang w:eastAsia="zh-TW"/>
          </w:rPr>
          <w:t>i)</w:t>
        </w:r>
        <w:r w:rsidRPr="00D13866">
          <w:rPr>
            <w:rStyle w:val="Hyperlink"/>
            <w:rFonts w:ascii="SimSun" w:eastAsia="PMingLiU" w:hAnsi="SimSun" w:hint="eastAsia"/>
            <w:lang w:eastAsia="zh-TW"/>
          </w:rPr>
          <w:t>和</w:t>
        </w:r>
        <w:proofErr w:type="gramEnd"/>
        <w:r w:rsidRPr="00D13866">
          <w:rPr>
            <w:rStyle w:val="Hyperlink"/>
            <w:rFonts w:ascii="SimSun" w:eastAsia="PMingLiU" w:hAnsi="SimSun"/>
            <w:lang w:eastAsia="zh-TW"/>
          </w:rPr>
          <w:t>(ii)</w:t>
        </w:r>
      </w:hyperlink>
      <w:r w:rsidRPr="00D13866">
        <w:rPr>
          <w:rFonts w:ascii="SimSun" w:eastAsia="PMingLiU" w:hAnsi="SimSun" w:hint="eastAsia"/>
          <w:lang w:eastAsia="zh-TW"/>
        </w:rPr>
        <w:t>的規定，回應合法發佈的傳票或司法法院命令），否則</w:t>
      </w:r>
      <w:r w:rsidRPr="00D13866">
        <w:rPr>
          <w:rFonts w:ascii="SimSun" w:eastAsia="PMingLiU" w:hAnsi="SimSun"/>
          <w:lang w:eastAsia="zh-TW"/>
        </w:rPr>
        <w:t>PRS</w:t>
      </w:r>
      <w:r w:rsidRPr="00D13866">
        <w:rPr>
          <w:rFonts w:ascii="SimSun" w:eastAsia="PMingLiU" w:hAnsi="SimSun" w:hint="eastAsia"/>
          <w:lang w:eastAsia="zh-TW"/>
        </w:rPr>
        <w:t>不會與協力廠商共用個人可識別的學生資訊。</w:t>
      </w:r>
    </w:p>
    <w:p w14:paraId="6D15F5F0" w14:textId="77777777" w:rsidR="005A6D45" w:rsidRPr="00A758DB" w:rsidRDefault="005A6D45" w:rsidP="003636C2">
      <w:pPr>
        <w:spacing w:line="480" w:lineRule="auto"/>
        <w:rPr>
          <w:rFonts w:ascii="SimSun" w:hAnsi="SimSun"/>
          <w:lang w:eastAsia="zh-TW"/>
        </w:rPr>
      </w:pPr>
    </w:p>
    <w:p w14:paraId="6CFCDE1D" w14:textId="6F08E949" w:rsidR="005A6D45" w:rsidRPr="00A758DB" w:rsidRDefault="00D13866" w:rsidP="003636C2">
      <w:pPr>
        <w:spacing w:line="480" w:lineRule="auto"/>
        <w:rPr>
          <w:rFonts w:ascii="SimSun" w:hAnsi="SimSun"/>
          <w:lang w:eastAsia="zh-TW"/>
        </w:rPr>
      </w:pPr>
      <w:r w:rsidRPr="00D13866">
        <w:rPr>
          <w:rFonts w:ascii="SimSun" w:eastAsia="PMingLiU" w:hAnsi="SimSun" w:hint="eastAsia"/>
          <w:lang w:eastAsia="zh-TW"/>
        </w:rPr>
        <w:t>如果協力廠商個人或組織代表指定學生提出投訴，但未向</w:t>
      </w:r>
      <w:r w:rsidRPr="00D13866">
        <w:rPr>
          <w:rFonts w:ascii="SimSun" w:eastAsia="PMingLiU" w:hAnsi="SimSun"/>
          <w:lang w:eastAsia="zh-TW"/>
        </w:rPr>
        <w:t>PRS</w:t>
      </w:r>
      <w:r w:rsidRPr="00D13866">
        <w:rPr>
          <w:rFonts w:ascii="SimSun" w:eastAsia="PMingLiU" w:hAnsi="SimSun" w:hint="eastAsia"/>
          <w:lang w:eastAsia="zh-TW"/>
        </w:rPr>
        <w:t>提供書面同意授權其共享受保護的學生資訊，</w:t>
      </w:r>
      <w:r w:rsidRPr="00D13866">
        <w:rPr>
          <w:rFonts w:ascii="SimSun" w:eastAsia="PMingLiU" w:hAnsi="SimSun"/>
          <w:lang w:eastAsia="zh-TW"/>
        </w:rPr>
        <w:t>PRS</w:t>
      </w:r>
      <w:r w:rsidRPr="00D13866">
        <w:rPr>
          <w:rFonts w:ascii="SimSun" w:eastAsia="PMingLiU" w:hAnsi="SimSun" w:hint="eastAsia"/>
          <w:lang w:eastAsia="zh-TW"/>
        </w:rPr>
        <w:t>將向學生的家長</w:t>
      </w:r>
      <w:r w:rsidRPr="00D13866">
        <w:rPr>
          <w:rFonts w:ascii="SimSun" w:eastAsia="PMingLiU" w:hAnsi="SimSun"/>
          <w:lang w:eastAsia="zh-TW"/>
        </w:rPr>
        <w:t>/</w:t>
      </w:r>
      <w:r w:rsidRPr="00D13866">
        <w:rPr>
          <w:rFonts w:ascii="SimSun" w:eastAsia="PMingLiU" w:hAnsi="SimSun" w:hint="eastAsia"/>
          <w:lang w:eastAsia="zh-TW"/>
        </w:rPr>
        <w:t>監護人或適當情況下向學生本人請求資訊披露授權。</w:t>
      </w:r>
    </w:p>
    <w:p w14:paraId="658BBEA5" w14:textId="77777777" w:rsidR="005A6D45" w:rsidRPr="00A758DB" w:rsidRDefault="005A6D45" w:rsidP="003636C2">
      <w:pPr>
        <w:spacing w:line="480" w:lineRule="auto"/>
        <w:rPr>
          <w:rFonts w:ascii="SimSun" w:hAnsi="SimSun"/>
          <w:lang w:eastAsia="zh-TW"/>
        </w:rPr>
      </w:pPr>
    </w:p>
    <w:p w14:paraId="6C18D42E" w14:textId="16AB8B44" w:rsidR="00043B52" w:rsidRPr="00A758DB" w:rsidRDefault="00D13866" w:rsidP="00375199">
      <w:pPr>
        <w:spacing w:line="480" w:lineRule="auto"/>
        <w:rPr>
          <w:rFonts w:ascii="SimSun" w:hAnsi="SimSun"/>
          <w:lang w:eastAsia="zh-TW"/>
        </w:rPr>
      </w:pPr>
      <w:r w:rsidRPr="00D13866">
        <w:rPr>
          <w:rFonts w:ascii="SimSun" w:eastAsia="PMingLiU" w:hAnsi="SimSun" w:hint="eastAsia"/>
          <w:lang w:eastAsia="zh-TW"/>
        </w:rPr>
        <w:t>如果協力廠商個人或組織代表特定學生或學生群體提出投訴，而</w:t>
      </w:r>
      <w:r w:rsidRPr="00D13866">
        <w:rPr>
          <w:rFonts w:ascii="SimSun" w:eastAsia="PMingLiU" w:hAnsi="SimSun"/>
          <w:lang w:eastAsia="zh-TW"/>
        </w:rPr>
        <w:t>PRS</w:t>
      </w:r>
      <w:r w:rsidRPr="00D13866">
        <w:rPr>
          <w:rFonts w:ascii="SimSun" w:eastAsia="PMingLiU" w:hAnsi="SimSun" w:hint="eastAsia"/>
          <w:lang w:eastAsia="zh-TW"/>
        </w:rPr>
        <w:t>未收到書面同意或其他授權其共用個人可識別學生資訊的檔，則提供給投訴人的</w:t>
      </w:r>
      <w:r w:rsidRPr="00D13866">
        <w:rPr>
          <w:rFonts w:ascii="SimSun" w:eastAsia="PMingLiU" w:hAnsi="SimSun"/>
          <w:lang w:eastAsia="zh-TW"/>
        </w:rPr>
        <w:t>PRS</w:t>
      </w:r>
      <w:r w:rsidRPr="00D13866">
        <w:rPr>
          <w:rFonts w:ascii="SimSun" w:eastAsia="PMingLiU" w:hAnsi="SimSun" w:hint="eastAsia"/>
          <w:lang w:eastAsia="zh-TW"/>
        </w:rPr>
        <w:t>通信和決定中的任何個人可識別學生資訊將被編輯刪除。在某些情況下，編輯刪除可能不足以保護個人可識別的學生資訊不被披露。在這些有限的情況下，</w:t>
      </w:r>
      <w:r w:rsidRPr="00D13866">
        <w:rPr>
          <w:rFonts w:ascii="SimSun" w:eastAsia="PMingLiU" w:hAnsi="SimSun"/>
          <w:lang w:eastAsia="zh-TW"/>
        </w:rPr>
        <w:t>PRS</w:t>
      </w:r>
      <w:r w:rsidRPr="00D13866">
        <w:rPr>
          <w:rFonts w:ascii="SimSun" w:eastAsia="PMingLiU" w:hAnsi="SimSun" w:hint="eastAsia"/>
          <w:lang w:eastAsia="zh-TW"/>
        </w:rPr>
        <w:t>可能決定不向協力廠商投訴人提供其決定或通信的副本。這些罕見情況將由</w:t>
      </w:r>
      <w:r w:rsidRPr="00D13866">
        <w:rPr>
          <w:rFonts w:ascii="SimSun" w:eastAsia="PMingLiU" w:hAnsi="SimSun"/>
          <w:lang w:eastAsia="zh-TW"/>
        </w:rPr>
        <w:t>PRS</w:t>
      </w:r>
      <w:r w:rsidRPr="00D13866">
        <w:rPr>
          <w:rFonts w:ascii="SimSun" w:eastAsia="PMingLiU" w:hAnsi="SimSun" w:hint="eastAsia"/>
          <w:lang w:eastAsia="zh-TW"/>
        </w:rPr>
        <w:t>根據具體情況酌情處理。</w:t>
      </w:r>
      <w:bookmarkStart w:id="7" w:name="_Required_Content_of_1"/>
      <w:bookmarkStart w:id="8" w:name="_Toc172795245"/>
      <w:bookmarkStart w:id="9" w:name="_Toc20382320"/>
      <w:bookmarkStart w:id="10" w:name="_Required_Content_of"/>
      <w:bookmarkEnd w:id="7"/>
      <w:r w:rsidRPr="00D13866">
        <w:rPr>
          <w:rFonts w:ascii="SimSun" w:eastAsia="PMingLiU" w:hAnsi="SimSun" w:hint="eastAsia"/>
          <w:lang w:eastAsia="zh-TW"/>
        </w:rPr>
        <w:t>即使</w:t>
      </w:r>
      <w:r w:rsidRPr="00D13866">
        <w:rPr>
          <w:rFonts w:ascii="SimSun" w:eastAsia="PMingLiU" w:hAnsi="SimSun"/>
          <w:lang w:eastAsia="zh-TW"/>
        </w:rPr>
        <w:t>PRS</w:t>
      </w:r>
      <w:r w:rsidRPr="00D13866">
        <w:rPr>
          <w:rFonts w:ascii="SimSun" w:eastAsia="PMingLiU" w:hAnsi="SimSun" w:hint="eastAsia"/>
          <w:lang w:eastAsia="zh-TW"/>
        </w:rPr>
        <w:t>無法向協力廠商投訴人發出書面決定，</w:t>
      </w:r>
      <w:r w:rsidRPr="00D13866">
        <w:rPr>
          <w:rFonts w:ascii="SimSun" w:eastAsia="PMingLiU" w:hAnsi="SimSun"/>
          <w:lang w:eastAsia="zh-TW"/>
        </w:rPr>
        <w:t>PRS</w:t>
      </w:r>
      <w:r w:rsidRPr="00D13866">
        <w:rPr>
          <w:rFonts w:ascii="SimSun" w:eastAsia="PMingLiU" w:hAnsi="SimSun" w:hint="eastAsia"/>
          <w:lang w:eastAsia="zh-TW"/>
        </w:rPr>
        <w:t>仍將調查投訴並發佈書面決定，其中包括對每項指控的處理、事實認定、結論、最終決定的理由以及任何被認為適當的糾正措施。</w:t>
      </w:r>
    </w:p>
    <w:p w14:paraId="0D4AF520" w14:textId="3E92568B" w:rsidR="00AC2373" w:rsidRPr="00A758DB" w:rsidRDefault="00D13866" w:rsidP="003076D5">
      <w:pPr>
        <w:pStyle w:val="Heading1"/>
        <w:numPr>
          <w:ilvl w:val="0"/>
          <w:numId w:val="9"/>
        </w:numPr>
        <w:spacing w:line="372" w:lineRule="auto"/>
        <w:ind w:left="540"/>
        <w:rPr>
          <w:rFonts w:ascii="SimSun" w:eastAsia="SimSun" w:hAnsi="SimSun" w:cs="Arial"/>
          <w:lang w:eastAsia="zh-TW"/>
        </w:rPr>
      </w:pPr>
      <w:bookmarkStart w:id="11" w:name="_Toc200019970"/>
      <w:bookmarkEnd w:id="8"/>
      <w:bookmarkEnd w:id="9"/>
      <w:bookmarkEnd w:id="10"/>
      <w:r w:rsidRPr="00D13866">
        <w:rPr>
          <w:rFonts w:ascii="SimSun" w:eastAsia="PMingLiU" w:hAnsi="SimSun" w:cs="Arial" w:hint="eastAsia"/>
          <w:lang w:eastAsia="zh-TW"/>
        </w:rPr>
        <w:lastRenderedPageBreak/>
        <w:t>提出投訴所需提供的內容</w:t>
      </w:r>
      <w:bookmarkEnd w:id="11"/>
    </w:p>
    <w:p w14:paraId="467BBCC3" w14:textId="2541B87F" w:rsidR="001E753B" w:rsidRPr="00A758DB" w:rsidRDefault="00D13866" w:rsidP="00E47E51">
      <w:pPr>
        <w:spacing w:line="480" w:lineRule="auto"/>
        <w:rPr>
          <w:rFonts w:ascii="SimSun" w:hAnsi="SimSun"/>
          <w:lang w:eastAsia="zh-TW"/>
        </w:rPr>
      </w:pPr>
      <w:r w:rsidRPr="00D13866">
        <w:rPr>
          <w:rFonts w:ascii="SimSun" w:eastAsia="PMingLiU" w:hAnsi="SimSun" w:hint="eastAsia"/>
          <w:lang w:eastAsia="zh-TW"/>
        </w:rPr>
        <w:t>投訴人</w:t>
      </w:r>
      <w:r w:rsidRPr="00D13866">
        <w:rPr>
          <w:rFonts w:ascii="SimSun" w:eastAsia="PMingLiU" w:hAnsi="SimSun" w:hint="eastAsia"/>
          <w:b/>
          <w:bCs/>
          <w:lang w:eastAsia="zh-TW"/>
        </w:rPr>
        <w:t>無需</w:t>
      </w:r>
      <w:r w:rsidRPr="00D13866">
        <w:rPr>
          <w:rFonts w:ascii="SimSun" w:eastAsia="PMingLiU" w:hAnsi="SimSun" w:hint="eastAsia"/>
          <w:lang w:eastAsia="zh-TW"/>
        </w:rPr>
        <w:t>提供宣誓或公證聲明，或宣誓書。但是，特殊教育投訴必須以書面形式提交，並由投訴人簽名，可以通過</w:t>
      </w:r>
      <w:r w:rsidRPr="00D13866">
        <w:rPr>
          <w:rFonts w:ascii="SimSun" w:eastAsia="PMingLiU" w:hAnsi="SimSun"/>
          <w:lang w:eastAsia="zh-TW"/>
        </w:rPr>
        <w:t>PRS</w:t>
      </w:r>
      <w:proofErr w:type="gramStart"/>
      <w:r w:rsidRPr="00D13866">
        <w:rPr>
          <w:rFonts w:ascii="SimSun" w:eastAsia="PMingLiU" w:hAnsi="SimSun" w:hint="eastAsia"/>
          <w:lang w:eastAsia="zh-TW"/>
        </w:rPr>
        <w:t>線上投訴</w:t>
      </w:r>
      <w:proofErr w:type="gramEnd"/>
      <w:r w:rsidRPr="00D13866">
        <w:rPr>
          <w:rFonts w:ascii="SimSun" w:eastAsia="PMingLiU" w:hAnsi="SimSun" w:hint="eastAsia"/>
          <w:lang w:eastAsia="zh-TW"/>
        </w:rPr>
        <w:t>表格電子簽名，或提交書面簽名檔。雖然不強制要求使用</w:t>
      </w:r>
      <w:r w:rsidRPr="00D13866">
        <w:rPr>
          <w:rFonts w:ascii="SimSun" w:eastAsia="PMingLiU" w:hAnsi="SimSun"/>
          <w:lang w:eastAsia="zh-TW"/>
        </w:rPr>
        <w:t>PRS</w:t>
      </w:r>
      <w:r w:rsidRPr="00D13866">
        <w:rPr>
          <w:rFonts w:ascii="SimSun" w:eastAsia="PMingLiU" w:hAnsi="SimSun" w:hint="eastAsia"/>
          <w:lang w:eastAsia="zh-TW"/>
        </w:rPr>
        <w:t>表格，但投訴必須包含以下資訊才能被視為有效：</w:t>
      </w:r>
    </w:p>
    <w:p w14:paraId="1405711D" w14:textId="0E563B66" w:rsidR="001E753B" w:rsidRPr="00A758DB" w:rsidRDefault="00D13866" w:rsidP="003076D5">
      <w:pPr>
        <w:numPr>
          <w:ilvl w:val="0"/>
          <w:numId w:val="7"/>
        </w:numPr>
        <w:spacing w:line="480" w:lineRule="auto"/>
        <w:rPr>
          <w:rFonts w:ascii="SimSun" w:hAnsi="SimSun"/>
        </w:rPr>
      </w:pPr>
      <w:r w:rsidRPr="00D13866">
        <w:rPr>
          <w:rFonts w:ascii="SimSun" w:eastAsia="PMingLiU" w:hAnsi="SimSun" w:hint="eastAsia"/>
          <w:lang w:eastAsia="zh-TW"/>
        </w:rPr>
        <w:t>投訴必須包含對學區、公立學校、教育協作機構、特許學校、獲批准的私立特殊教育學校，或根據</w:t>
      </w:r>
      <w:hyperlink r:id="rId20" w:history="1">
        <w:r w:rsidRPr="00D13866">
          <w:rPr>
            <w:rStyle w:val="Hyperlink"/>
            <w:rFonts w:ascii="SimSun" w:eastAsia="PMingLiU" w:hAnsi="SimSun"/>
            <w:lang w:eastAsia="zh-TW"/>
          </w:rPr>
          <w:t>34 C.F.R. §300.33</w:t>
        </w:r>
      </w:hyperlink>
      <w:r w:rsidRPr="00D13866">
        <w:rPr>
          <w:rFonts w:ascii="SimSun" w:eastAsia="PMingLiU" w:hAnsi="SimSun" w:hint="eastAsia"/>
          <w:lang w:eastAsia="zh-TW"/>
        </w:rPr>
        <w:t>定義的公共機構未能遵守《殘疾人教育法》</w:t>
      </w:r>
      <w:r w:rsidRPr="00D13866">
        <w:rPr>
          <w:rFonts w:ascii="SimSun" w:eastAsia="PMingLiU" w:hAnsi="SimSun"/>
          <w:lang w:eastAsia="zh-TW"/>
        </w:rPr>
        <w:t>(IDEA) B</w:t>
      </w:r>
      <w:r w:rsidRPr="00D13866">
        <w:rPr>
          <w:rFonts w:ascii="SimSun" w:eastAsia="PMingLiU" w:hAnsi="SimSun" w:hint="eastAsia"/>
          <w:lang w:eastAsia="zh-TW"/>
        </w:rPr>
        <w:t>部分、其</w:t>
      </w:r>
      <w:hyperlink r:id="rId21" w:history="1">
        <w:r w:rsidRPr="00D13866">
          <w:rPr>
            <w:rStyle w:val="Hyperlink"/>
            <w:rFonts w:ascii="SimSun" w:eastAsia="PMingLiU" w:hAnsi="SimSun" w:hint="eastAsia"/>
            <w:lang w:eastAsia="zh-TW"/>
          </w:rPr>
          <w:t>實施條例</w:t>
        </w:r>
      </w:hyperlink>
      <w:r w:rsidRPr="00D13866">
        <w:rPr>
          <w:rFonts w:ascii="SimSun" w:eastAsia="PMingLiU" w:hAnsi="SimSun" w:hint="eastAsia"/>
          <w:lang w:eastAsia="zh-TW"/>
        </w:rPr>
        <w:t>（</w:t>
      </w:r>
      <w:hyperlink r:id="rId22" w:history="1">
        <w:r w:rsidRPr="00D13866">
          <w:rPr>
            <w:rStyle w:val="Hyperlink"/>
            <w:rFonts w:ascii="SimSun" w:eastAsia="PMingLiU" w:hAnsi="SimSun"/>
            <w:lang w:eastAsia="zh-TW"/>
          </w:rPr>
          <w:t>34 C.F.R. Part 300</w:t>
        </w:r>
      </w:hyperlink>
      <w:r w:rsidRPr="00D13866">
        <w:rPr>
          <w:rFonts w:ascii="SimSun" w:eastAsia="PMingLiU" w:hAnsi="SimSun" w:hint="eastAsia"/>
          <w:lang w:eastAsia="zh-TW"/>
        </w:rPr>
        <w:t>）或州特殊教育法律和法規的指控。投訴無需引用或列舉具體的法律或法規條款。</w:t>
      </w:r>
    </w:p>
    <w:p w14:paraId="2FD12B12" w14:textId="0517E3BC" w:rsidR="001E753B" w:rsidRPr="00A758DB" w:rsidRDefault="00D13866" w:rsidP="003076D5">
      <w:pPr>
        <w:numPr>
          <w:ilvl w:val="0"/>
          <w:numId w:val="7"/>
        </w:numPr>
        <w:spacing w:line="480" w:lineRule="auto"/>
        <w:rPr>
          <w:rFonts w:ascii="SimSun" w:hAnsi="SimSun"/>
          <w:lang w:eastAsia="zh-TW"/>
        </w:rPr>
      </w:pPr>
      <w:r w:rsidRPr="00D13866">
        <w:rPr>
          <w:rFonts w:ascii="SimSun" w:eastAsia="PMingLiU" w:hAnsi="SimSun" w:hint="eastAsia"/>
          <w:lang w:eastAsia="zh-TW"/>
        </w:rPr>
        <w:t>投訴必須指控在收到投訴之日前不超過</w:t>
      </w:r>
      <w:proofErr w:type="gramStart"/>
      <w:r w:rsidRPr="00D13866">
        <w:rPr>
          <w:rFonts w:ascii="SimSun" w:eastAsia="PMingLiU" w:hAnsi="SimSun" w:hint="eastAsia"/>
          <w:lang w:eastAsia="zh-TW"/>
        </w:rPr>
        <w:t>一</w:t>
      </w:r>
      <w:proofErr w:type="gramEnd"/>
      <w:r w:rsidRPr="00D13866">
        <w:rPr>
          <w:rFonts w:ascii="SimSun" w:eastAsia="PMingLiU" w:hAnsi="SimSun" w:hint="eastAsia"/>
          <w:lang w:eastAsia="zh-TW"/>
        </w:rPr>
        <w:t>年內發生的違規行為，符合</w:t>
      </w:r>
      <w:hyperlink r:id="rId23" w:history="1">
        <w:r w:rsidRPr="00D13866">
          <w:rPr>
            <w:rStyle w:val="Hyperlink"/>
            <w:rFonts w:ascii="SimSun" w:eastAsia="PMingLiU" w:hAnsi="SimSun"/>
            <w:lang w:eastAsia="zh-TW"/>
          </w:rPr>
          <w:t>34 C.F.R. §300.151</w:t>
        </w:r>
      </w:hyperlink>
      <w:r w:rsidRPr="00D13866">
        <w:rPr>
          <w:rFonts w:ascii="SimSun" w:eastAsia="PMingLiU" w:hAnsi="SimSun" w:hint="eastAsia"/>
          <w:lang w:eastAsia="zh-TW"/>
        </w:rPr>
        <w:t>的規定。</w:t>
      </w:r>
    </w:p>
    <w:p w14:paraId="066E1A99" w14:textId="0833CA17" w:rsidR="001E753B" w:rsidRPr="00A758DB" w:rsidRDefault="00D13866" w:rsidP="003076D5">
      <w:pPr>
        <w:numPr>
          <w:ilvl w:val="0"/>
          <w:numId w:val="7"/>
        </w:numPr>
        <w:spacing w:line="480" w:lineRule="auto"/>
        <w:rPr>
          <w:rFonts w:ascii="SimSun" w:hAnsi="SimSun"/>
          <w:lang w:eastAsia="zh-TW"/>
        </w:rPr>
      </w:pPr>
      <w:r w:rsidRPr="00D13866">
        <w:rPr>
          <w:rFonts w:ascii="SimSun" w:eastAsia="PMingLiU" w:hAnsi="SimSun" w:hint="eastAsia"/>
          <w:lang w:eastAsia="zh-TW"/>
        </w:rPr>
        <w:t>投訴必須包含指控所依據的事實。</w:t>
      </w:r>
    </w:p>
    <w:p w14:paraId="48FF16E1" w14:textId="2E5B7B12" w:rsidR="001E753B" w:rsidRPr="00A758DB" w:rsidRDefault="00D13866" w:rsidP="003076D5">
      <w:pPr>
        <w:numPr>
          <w:ilvl w:val="0"/>
          <w:numId w:val="7"/>
        </w:numPr>
        <w:spacing w:line="480" w:lineRule="auto"/>
        <w:rPr>
          <w:rFonts w:ascii="SimSun" w:hAnsi="SimSun"/>
          <w:lang w:eastAsia="zh-TW"/>
        </w:rPr>
      </w:pPr>
      <w:r w:rsidRPr="00D13866">
        <w:rPr>
          <w:rFonts w:ascii="SimSun" w:eastAsia="PMingLiU" w:hAnsi="SimSun" w:hint="eastAsia"/>
          <w:lang w:eastAsia="zh-TW"/>
        </w:rPr>
        <w:t>投訴人的簽名和聯繫資訊；以及</w:t>
      </w:r>
    </w:p>
    <w:p w14:paraId="7D1D9186" w14:textId="71D5B94C" w:rsidR="001E753B" w:rsidRPr="00A758DB" w:rsidRDefault="00D13866" w:rsidP="003076D5">
      <w:pPr>
        <w:numPr>
          <w:ilvl w:val="0"/>
          <w:numId w:val="7"/>
        </w:numPr>
        <w:spacing w:line="480" w:lineRule="auto"/>
        <w:rPr>
          <w:rFonts w:ascii="SimSun" w:hAnsi="SimSun"/>
          <w:lang w:eastAsia="zh-TW"/>
        </w:rPr>
      </w:pPr>
      <w:r w:rsidRPr="00D13866">
        <w:rPr>
          <w:rFonts w:ascii="SimSun" w:eastAsia="PMingLiU" w:hAnsi="SimSun" w:hint="eastAsia"/>
          <w:lang w:eastAsia="zh-TW"/>
        </w:rPr>
        <w:t>如果投訴涉及個別學生，投訴必須包含：</w:t>
      </w:r>
    </w:p>
    <w:p w14:paraId="7264AF12" w14:textId="41CCE484" w:rsidR="001E753B" w:rsidRPr="00A758DB" w:rsidRDefault="00D13866" w:rsidP="003076D5">
      <w:pPr>
        <w:numPr>
          <w:ilvl w:val="0"/>
          <w:numId w:val="10"/>
        </w:numPr>
        <w:spacing w:line="480" w:lineRule="auto"/>
        <w:ind w:left="1800"/>
        <w:rPr>
          <w:rFonts w:ascii="SimSun" w:hAnsi="SimSun"/>
          <w:lang w:eastAsia="zh-TW"/>
        </w:rPr>
      </w:pPr>
      <w:r w:rsidRPr="00D13866">
        <w:rPr>
          <w:rFonts w:ascii="SimSun" w:eastAsia="PMingLiU" w:hAnsi="SimSun" w:hint="eastAsia"/>
          <w:lang w:eastAsia="zh-TW"/>
        </w:rPr>
        <w:t>學生的姓名和居住地址。</w:t>
      </w:r>
    </w:p>
    <w:p w14:paraId="1B9D4D3D" w14:textId="57A8E3B8" w:rsidR="001E753B" w:rsidRPr="00A758DB" w:rsidRDefault="00D13866" w:rsidP="003076D5">
      <w:pPr>
        <w:numPr>
          <w:ilvl w:val="0"/>
          <w:numId w:val="10"/>
        </w:numPr>
        <w:spacing w:line="480" w:lineRule="auto"/>
        <w:ind w:left="1800"/>
        <w:rPr>
          <w:rFonts w:ascii="SimSun" w:hAnsi="SimSun"/>
        </w:rPr>
      </w:pPr>
      <w:r w:rsidRPr="00D13866">
        <w:rPr>
          <w:rFonts w:ascii="SimSun" w:eastAsia="PMingLiU" w:hAnsi="SimSun" w:hint="eastAsia"/>
          <w:lang w:eastAsia="zh-TW"/>
        </w:rPr>
        <w:t>學生就讀學校的名稱。</w:t>
      </w:r>
    </w:p>
    <w:p w14:paraId="7CA8CED6" w14:textId="7D0E399E" w:rsidR="001E753B" w:rsidRPr="00A758DB" w:rsidRDefault="00D13866" w:rsidP="003076D5">
      <w:pPr>
        <w:numPr>
          <w:ilvl w:val="0"/>
          <w:numId w:val="10"/>
        </w:numPr>
        <w:spacing w:line="480" w:lineRule="auto"/>
        <w:ind w:left="1800"/>
        <w:rPr>
          <w:rFonts w:ascii="SimSun" w:hAnsi="SimSun"/>
          <w:lang w:eastAsia="zh-TW"/>
        </w:rPr>
      </w:pPr>
      <w:r w:rsidRPr="00D13866">
        <w:rPr>
          <w:rFonts w:ascii="SimSun" w:eastAsia="PMingLiU" w:hAnsi="SimSun" w:hint="eastAsia"/>
          <w:lang w:eastAsia="zh-TW"/>
        </w:rPr>
        <w:t>如果是《麥金尼</w:t>
      </w:r>
      <w:r w:rsidRPr="00D13866">
        <w:rPr>
          <w:rFonts w:ascii="SimSun" w:eastAsia="PMingLiU" w:hAnsi="SimSun"/>
          <w:lang w:eastAsia="zh-TW"/>
        </w:rPr>
        <w:t>-</w:t>
      </w:r>
      <w:r w:rsidRPr="00D13866">
        <w:rPr>
          <w:rFonts w:ascii="SimSun" w:eastAsia="PMingLiU" w:hAnsi="SimSun" w:hint="eastAsia"/>
          <w:lang w:eastAsia="zh-TW"/>
        </w:rPr>
        <w:t>文托無家可歸者援助法案》</w:t>
      </w:r>
      <w:proofErr w:type="gramStart"/>
      <w:r w:rsidRPr="00D13866">
        <w:rPr>
          <w:rFonts w:ascii="SimSun" w:eastAsia="PMingLiU" w:hAnsi="SimSun" w:hint="eastAsia"/>
          <w:lang w:eastAsia="zh-TW"/>
        </w:rPr>
        <w:t>（</w:t>
      </w:r>
      <w:proofErr w:type="gramEnd"/>
      <w:r>
        <w:fldChar w:fldCharType="begin"/>
      </w:r>
      <w:r>
        <w:rPr>
          <w:lang w:eastAsia="zh-TW"/>
        </w:rPr>
        <w:instrText>HYPERLINK "https://uscode.house.gov/view.xhtml?req=granuleid:USC-2010-title42-section11434a&amp;num=0&amp;edition=2010"</w:instrText>
      </w:r>
      <w:r>
        <w:fldChar w:fldCharType="separate"/>
      </w:r>
      <w:r w:rsidRPr="00D13866">
        <w:rPr>
          <w:rStyle w:val="Hyperlink"/>
          <w:rFonts w:ascii="SimSun" w:eastAsia="PMingLiU" w:hAnsi="SimSun"/>
          <w:lang w:eastAsia="zh-TW"/>
        </w:rPr>
        <w:t>42 U.S.C. § 11434</w:t>
      </w:r>
      <w:proofErr w:type="gramStart"/>
      <w:r w:rsidRPr="00D13866">
        <w:rPr>
          <w:rStyle w:val="Hyperlink"/>
          <w:rFonts w:ascii="SimSun" w:eastAsia="PMingLiU" w:hAnsi="SimSun"/>
          <w:lang w:eastAsia="zh-TW"/>
        </w:rPr>
        <w:t>a(</w:t>
      </w:r>
      <w:proofErr w:type="gramEnd"/>
      <w:r w:rsidRPr="00D13866">
        <w:rPr>
          <w:rStyle w:val="Hyperlink"/>
          <w:rFonts w:ascii="SimSun" w:eastAsia="PMingLiU" w:hAnsi="SimSun"/>
          <w:lang w:eastAsia="zh-TW"/>
        </w:rPr>
        <w:t>2)</w:t>
      </w:r>
      <w:r>
        <w:fldChar w:fldCharType="end"/>
      </w:r>
      <w:r w:rsidRPr="00D13866">
        <w:rPr>
          <w:rFonts w:ascii="SimSun" w:eastAsia="PMingLiU" w:hAnsi="SimSun" w:hint="eastAsia"/>
          <w:lang w:eastAsia="zh-TW"/>
        </w:rPr>
        <w:t>）定義的無家可歸兒童或青少年，</w:t>
      </w:r>
      <w:proofErr w:type="gramStart"/>
      <w:r w:rsidRPr="00D13866">
        <w:rPr>
          <w:rFonts w:ascii="SimSun" w:eastAsia="PMingLiU" w:hAnsi="SimSun" w:hint="eastAsia"/>
          <w:lang w:eastAsia="zh-TW"/>
        </w:rPr>
        <w:t>需提供可用的學生聯繫資訊和就讀學校名稱；</w:t>
      </w:r>
      <w:proofErr w:type="gramEnd"/>
    </w:p>
    <w:p w14:paraId="7313D1FD" w14:textId="5AD43A36" w:rsidR="001E753B" w:rsidRPr="00A758DB" w:rsidRDefault="00D13866" w:rsidP="003076D5">
      <w:pPr>
        <w:numPr>
          <w:ilvl w:val="0"/>
          <w:numId w:val="10"/>
        </w:numPr>
        <w:spacing w:line="480" w:lineRule="auto"/>
        <w:ind w:left="1800"/>
        <w:rPr>
          <w:rFonts w:ascii="SimSun" w:hAnsi="SimSun"/>
          <w:lang w:eastAsia="zh-TW"/>
        </w:rPr>
      </w:pPr>
      <w:r w:rsidRPr="00D13866">
        <w:rPr>
          <w:rFonts w:ascii="SimSun" w:eastAsia="PMingLiU" w:hAnsi="SimSun" w:hint="eastAsia"/>
          <w:lang w:eastAsia="zh-TW"/>
        </w:rPr>
        <w:t>對學生問題性質的描述，包括與問題相關的事實；以及</w:t>
      </w:r>
    </w:p>
    <w:p w14:paraId="5A6BC6A1" w14:textId="53D0C737" w:rsidR="001E753B" w:rsidRPr="00A758DB" w:rsidRDefault="00D13866" w:rsidP="003076D5">
      <w:pPr>
        <w:numPr>
          <w:ilvl w:val="0"/>
          <w:numId w:val="10"/>
        </w:numPr>
        <w:spacing w:line="480" w:lineRule="auto"/>
        <w:ind w:left="1800"/>
        <w:rPr>
          <w:rFonts w:ascii="SimSun" w:hAnsi="SimSun"/>
          <w:lang w:eastAsia="zh-TW"/>
        </w:rPr>
      </w:pPr>
      <w:r w:rsidRPr="00D13866">
        <w:rPr>
          <w:rFonts w:ascii="SimSun" w:eastAsia="PMingLiU" w:hAnsi="SimSun" w:hint="eastAsia"/>
          <w:lang w:eastAsia="zh-TW"/>
        </w:rPr>
        <w:t>在提交投訴時已知和</w:t>
      </w:r>
      <w:proofErr w:type="gramStart"/>
      <w:r w:rsidRPr="00D13866">
        <w:rPr>
          <w:rFonts w:ascii="SimSun" w:eastAsia="PMingLiU" w:hAnsi="SimSun" w:hint="eastAsia"/>
          <w:lang w:eastAsia="zh-TW"/>
        </w:rPr>
        <w:t>可</w:t>
      </w:r>
      <w:proofErr w:type="gramEnd"/>
      <w:r w:rsidRPr="00D13866">
        <w:rPr>
          <w:rFonts w:ascii="SimSun" w:eastAsia="PMingLiU" w:hAnsi="SimSun" w:hint="eastAsia"/>
          <w:lang w:eastAsia="zh-TW"/>
        </w:rPr>
        <w:t>獲得的問題解決方案建議。</w:t>
      </w:r>
    </w:p>
    <w:p w14:paraId="73AFE1BB" w14:textId="787F6606" w:rsidR="001E753B" w:rsidRPr="00A758DB" w:rsidRDefault="00D13866" w:rsidP="00E47E51">
      <w:pPr>
        <w:spacing w:line="480" w:lineRule="auto"/>
        <w:rPr>
          <w:rFonts w:ascii="SimSun" w:hAnsi="SimSun"/>
          <w:lang w:eastAsia="zh-TW"/>
        </w:rPr>
      </w:pPr>
      <w:r w:rsidRPr="00D13866">
        <w:rPr>
          <w:rFonts w:ascii="SimSun" w:eastAsia="PMingLiU" w:hAnsi="SimSun" w:hint="eastAsia"/>
          <w:lang w:eastAsia="zh-TW"/>
        </w:rPr>
        <w:lastRenderedPageBreak/>
        <w:t>向</w:t>
      </w:r>
      <w:r w:rsidRPr="00D13866">
        <w:rPr>
          <w:rFonts w:ascii="SimSun" w:eastAsia="PMingLiU" w:hAnsi="SimSun"/>
          <w:lang w:eastAsia="zh-TW"/>
        </w:rPr>
        <w:t>PRS</w:t>
      </w:r>
      <w:r w:rsidRPr="00D13866">
        <w:rPr>
          <w:rFonts w:ascii="SimSun" w:eastAsia="PMingLiU" w:hAnsi="SimSun" w:hint="eastAsia"/>
          <w:lang w:eastAsia="zh-TW"/>
        </w:rPr>
        <w:t>提交的任何投訴，如果指控學區、公立學校、教育協作機構、特許學校或獲批准的私立特殊教育學校違反州特殊教育法</w:t>
      </w:r>
      <w:proofErr w:type="gramStart"/>
      <w:r w:rsidRPr="00D13866">
        <w:rPr>
          <w:rFonts w:ascii="SimSun" w:eastAsia="PMingLiU" w:hAnsi="SimSun" w:hint="eastAsia"/>
          <w:lang w:eastAsia="zh-TW"/>
        </w:rPr>
        <w:t>（</w:t>
      </w:r>
      <w:proofErr w:type="gramEnd"/>
      <w:r>
        <w:fldChar w:fldCharType="begin"/>
      </w:r>
      <w:r>
        <w:rPr>
          <w:lang w:eastAsia="zh-TW"/>
        </w:rPr>
        <w:instrText>HYPERLINK "https://malegislature.gov/Laws/GeneralLaws/PartI/TitleXII/Chapter71b"</w:instrText>
      </w:r>
      <w:r>
        <w:fldChar w:fldCharType="separate"/>
      </w:r>
      <w:r w:rsidRPr="00D13866">
        <w:rPr>
          <w:rStyle w:val="Hyperlink"/>
          <w:rFonts w:ascii="SimSun" w:eastAsia="PMingLiU" w:hAnsi="SimSun"/>
          <w:lang w:eastAsia="zh-TW"/>
        </w:rPr>
        <w:t>M.G.L. c. 71B</w:t>
      </w:r>
      <w:r>
        <w:fldChar w:fldCharType="end"/>
      </w:r>
      <w:r w:rsidRPr="00D13866">
        <w:rPr>
          <w:rFonts w:ascii="SimSun" w:eastAsia="PMingLiU" w:hAnsi="SimSun" w:hint="eastAsia"/>
          <w:lang w:eastAsia="zh-TW"/>
        </w:rPr>
        <w:t>）或州特殊教育法規（</w:t>
      </w:r>
      <w:hyperlink r:id="rId24" w:history="1">
        <w:r w:rsidRPr="00D13866">
          <w:rPr>
            <w:rStyle w:val="Hyperlink"/>
            <w:rFonts w:ascii="SimSun" w:eastAsia="PMingLiU" w:hAnsi="SimSun"/>
            <w:lang w:eastAsia="zh-TW"/>
          </w:rPr>
          <w:t>603 C.M.R. 28.00</w:t>
        </w:r>
      </w:hyperlink>
      <w:r w:rsidRPr="00D13866">
        <w:rPr>
          <w:rFonts w:ascii="SimSun" w:eastAsia="PMingLiU" w:hAnsi="SimSun" w:hint="eastAsia"/>
          <w:lang w:eastAsia="zh-TW"/>
        </w:rPr>
        <w:t>或</w:t>
      </w:r>
      <w:hyperlink r:id="rId25" w:history="1">
        <w:r w:rsidRPr="00D13866">
          <w:rPr>
            <w:rStyle w:val="Hyperlink"/>
            <w:rFonts w:ascii="SimSun" w:eastAsia="PMingLiU" w:hAnsi="SimSun"/>
            <w:lang w:eastAsia="zh-TW"/>
          </w:rPr>
          <w:t>603 C.M.R. 18.00</w:t>
        </w:r>
      </w:hyperlink>
      <w:r w:rsidRPr="00D13866">
        <w:rPr>
          <w:rFonts w:ascii="SimSun" w:eastAsia="PMingLiU" w:hAnsi="SimSun" w:hint="eastAsia"/>
          <w:lang w:eastAsia="zh-TW"/>
        </w:rPr>
        <w:t>），也必須滿足上述</w:t>
      </w:r>
      <w:r w:rsidRPr="00D13866">
        <w:rPr>
          <w:rFonts w:ascii="SimSun" w:eastAsia="PMingLiU" w:hAnsi="SimSun"/>
          <w:lang w:eastAsia="zh-TW"/>
        </w:rPr>
        <w:t>2-5</w:t>
      </w:r>
      <w:r w:rsidRPr="00D13866">
        <w:rPr>
          <w:rFonts w:ascii="SimSun" w:eastAsia="PMingLiU" w:hAnsi="SimSun" w:hint="eastAsia"/>
          <w:lang w:eastAsia="zh-TW"/>
        </w:rPr>
        <w:t>項要求。</w:t>
      </w:r>
    </w:p>
    <w:p w14:paraId="4E9159A1" w14:textId="77777777" w:rsidR="001E753B" w:rsidRPr="00A758DB" w:rsidRDefault="001E753B" w:rsidP="00E47E51">
      <w:pPr>
        <w:spacing w:line="480" w:lineRule="auto"/>
        <w:rPr>
          <w:rFonts w:ascii="SimSun" w:hAnsi="SimSun"/>
          <w:lang w:eastAsia="zh-TW"/>
        </w:rPr>
      </w:pPr>
    </w:p>
    <w:p w14:paraId="3D73BB92" w14:textId="6A75495F" w:rsidR="001E753B" w:rsidRPr="00A758DB" w:rsidRDefault="00D13866" w:rsidP="00E47E51">
      <w:pPr>
        <w:spacing w:line="480" w:lineRule="auto"/>
        <w:rPr>
          <w:rFonts w:ascii="SimSun" w:hAnsi="SimSun"/>
          <w:lang w:eastAsia="zh-TW"/>
        </w:rPr>
      </w:pPr>
      <w:r w:rsidRPr="00D13866">
        <w:rPr>
          <w:rFonts w:ascii="SimSun" w:eastAsia="PMingLiU" w:hAnsi="SimSun" w:hint="eastAsia"/>
          <w:lang w:eastAsia="zh-TW"/>
        </w:rPr>
        <w:t>除了上述</w:t>
      </w:r>
      <w:r w:rsidRPr="00D13866">
        <w:rPr>
          <w:rFonts w:ascii="SimSun" w:eastAsia="PMingLiU" w:hAnsi="SimSun" w:hint="eastAsia"/>
          <w:b/>
          <w:bCs/>
          <w:lang w:eastAsia="zh-TW"/>
        </w:rPr>
        <w:t>必需</w:t>
      </w:r>
      <w:r w:rsidRPr="00D13866">
        <w:rPr>
          <w:rFonts w:ascii="SimSun" w:eastAsia="PMingLiU" w:hAnsi="SimSun" w:hint="eastAsia"/>
          <w:lang w:eastAsia="zh-TW"/>
        </w:rPr>
        <w:t>資訊外，</w:t>
      </w:r>
      <w:r w:rsidRPr="00D13866">
        <w:rPr>
          <w:rFonts w:ascii="SimSun" w:eastAsia="PMingLiU" w:hAnsi="SimSun"/>
          <w:lang w:eastAsia="zh-TW"/>
        </w:rPr>
        <w:t>PRS</w:t>
      </w:r>
      <w:r w:rsidRPr="00D13866">
        <w:rPr>
          <w:rFonts w:ascii="SimSun" w:eastAsia="PMingLiU" w:hAnsi="SimSun" w:hint="eastAsia"/>
          <w:lang w:eastAsia="zh-TW"/>
        </w:rPr>
        <w:t>還可能在受理過程中要求提供某些</w:t>
      </w:r>
      <w:r w:rsidRPr="00D13866">
        <w:rPr>
          <w:rFonts w:ascii="SimSun" w:eastAsia="PMingLiU" w:hAnsi="SimSun" w:hint="eastAsia"/>
          <w:b/>
          <w:bCs/>
          <w:lang w:eastAsia="zh-TW"/>
        </w:rPr>
        <w:t>可選</w:t>
      </w:r>
      <w:r w:rsidRPr="00D13866">
        <w:rPr>
          <w:rFonts w:ascii="SimSun" w:eastAsia="PMingLiU" w:hAnsi="SimSun" w:hint="eastAsia"/>
          <w:lang w:eastAsia="zh-TW"/>
        </w:rPr>
        <w:t>資訊。這些資訊包括但不限於：如果與目前就讀學校不同，學生在問題發生時就讀的學校名稱，以及投訴人是否希望提交支持其指控的檔。雖然這些資訊有助於投訴程式，但投訴人無需提交這些可選資訊。</w:t>
      </w:r>
    </w:p>
    <w:p w14:paraId="5D5AD9F3" w14:textId="77777777" w:rsidR="001E753B" w:rsidRPr="00A758DB" w:rsidRDefault="001E753B" w:rsidP="00E47E51">
      <w:pPr>
        <w:spacing w:line="480" w:lineRule="auto"/>
        <w:rPr>
          <w:rFonts w:ascii="SimSun" w:hAnsi="SimSun"/>
          <w:lang w:eastAsia="zh-TW"/>
        </w:rPr>
      </w:pPr>
    </w:p>
    <w:p w14:paraId="1BEF949A" w14:textId="4E887D8A" w:rsidR="001E753B" w:rsidRPr="00A87501" w:rsidRDefault="00D13866" w:rsidP="003076D5">
      <w:pPr>
        <w:pStyle w:val="Heading1"/>
        <w:numPr>
          <w:ilvl w:val="2"/>
          <w:numId w:val="21"/>
        </w:numPr>
        <w:ind w:left="270"/>
        <w:rPr>
          <w:lang w:eastAsia="zh-TW"/>
        </w:rPr>
      </w:pPr>
      <w:bookmarkStart w:id="12" w:name="_Toc200019971"/>
      <w:r w:rsidRPr="00D13866">
        <w:rPr>
          <w:rFonts w:ascii="MS Mincho" w:eastAsia="PMingLiU" w:hAnsi="MS Mincho" w:cs="MS Mincho" w:hint="eastAsia"/>
          <w:lang w:eastAsia="zh-TW"/>
        </w:rPr>
        <w:t>提交特殊教育投</w:t>
      </w:r>
      <w:r w:rsidRPr="00D13866">
        <w:rPr>
          <w:rFonts w:ascii="SimSun" w:eastAsia="PMingLiU" w:hAnsi="SimSun" w:cs="SimSun" w:hint="eastAsia"/>
          <w:lang w:eastAsia="zh-TW"/>
        </w:rPr>
        <w:t>訴</w:t>
      </w:r>
      <w:r w:rsidRPr="00D13866">
        <w:rPr>
          <w:rFonts w:ascii="MS Mincho" w:eastAsia="PMingLiU" w:hAnsi="MS Mincho" w:cs="MS Mincho" w:hint="eastAsia"/>
          <w:lang w:eastAsia="zh-TW"/>
        </w:rPr>
        <w:t>的</w:t>
      </w:r>
      <w:r w:rsidRPr="00D13866">
        <w:rPr>
          <w:rFonts w:ascii="SimSun" w:eastAsia="PMingLiU" w:hAnsi="SimSun" w:cs="SimSun" w:hint="eastAsia"/>
          <w:lang w:eastAsia="zh-TW"/>
        </w:rPr>
        <w:t>時</w:t>
      </w:r>
      <w:r w:rsidRPr="00D13866">
        <w:rPr>
          <w:rFonts w:ascii="MS Mincho" w:eastAsia="PMingLiU" w:hAnsi="MS Mincho" w:cs="MS Mincho" w:hint="eastAsia"/>
          <w:lang w:eastAsia="zh-TW"/>
        </w:rPr>
        <w:t>限</w:t>
      </w:r>
      <w:bookmarkEnd w:id="12"/>
    </w:p>
    <w:p w14:paraId="006D6EE9" w14:textId="77777777" w:rsidR="00E15B56" w:rsidRPr="00A758DB" w:rsidRDefault="00E15B56" w:rsidP="00E47E51">
      <w:pPr>
        <w:spacing w:line="480" w:lineRule="auto"/>
        <w:rPr>
          <w:rFonts w:ascii="SimSun" w:hAnsi="SimSun"/>
          <w:lang w:eastAsia="zh-TW"/>
        </w:rPr>
      </w:pPr>
    </w:p>
    <w:p w14:paraId="51249323" w14:textId="0227667E" w:rsidR="001E753B" w:rsidRPr="00A758DB" w:rsidRDefault="00D13866" w:rsidP="00E47E51">
      <w:pPr>
        <w:spacing w:line="480" w:lineRule="auto"/>
        <w:rPr>
          <w:rFonts w:ascii="SimSun" w:hAnsi="SimSun"/>
          <w:lang w:eastAsia="zh-TW"/>
        </w:rPr>
      </w:pPr>
      <w:r w:rsidRPr="00D13866">
        <w:rPr>
          <w:rFonts w:ascii="SimSun" w:eastAsia="PMingLiU" w:hAnsi="SimSun" w:hint="eastAsia"/>
          <w:lang w:eastAsia="zh-TW"/>
        </w:rPr>
        <w:t>向</w:t>
      </w:r>
      <w:r w:rsidRPr="00D13866">
        <w:rPr>
          <w:rFonts w:ascii="SimSun" w:eastAsia="PMingLiU" w:hAnsi="SimSun"/>
          <w:lang w:eastAsia="zh-TW"/>
        </w:rPr>
        <w:t>PRS</w:t>
      </w:r>
      <w:r w:rsidRPr="00D13866">
        <w:rPr>
          <w:rFonts w:ascii="SimSun" w:eastAsia="PMingLiU" w:hAnsi="SimSun" w:hint="eastAsia"/>
          <w:lang w:eastAsia="zh-TW"/>
        </w:rPr>
        <w:t>提交的投訴必須指控在收到書面投訴之日前不超過</w:t>
      </w:r>
      <w:proofErr w:type="gramStart"/>
      <w:r w:rsidRPr="00D13866">
        <w:rPr>
          <w:rFonts w:ascii="SimSun" w:eastAsia="PMingLiU" w:hAnsi="SimSun" w:hint="eastAsia"/>
          <w:lang w:eastAsia="zh-TW"/>
        </w:rPr>
        <w:t>一</w:t>
      </w:r>
      <w:proofErr w:type="gramEnd"/>
      <w:r w:rsidRPr="00D13866">
        <w:rPr>
          <w:rFonts w:ascii="SimSun" w:eastAsia="PMingLiU" w:hAnsi="SimSun" w:hint="eastAsia"/>
          <w:lang w:eastAsia="zh-TW"/>
        </w:rPr>
        <w:t>年內發生的違規行為。投訴人可以但</w:t>
      </w:r>
      <w:proofErr w:type="gramStart"/>
      <w:r w:rsidRPr="00D13866">
        <w:rPr>
          <w:rFonts w:ascii="SimSun" w:eastAsia="PMingLiU" w:hAnsi="SimSun" w:hint="eastAsia"/>
          <w:b/>
          <w:bCs/>
          <w:lang w:eastAsia="zh-TW"/>
        </w:rPr>
        <w:t>不</w:t>
      </w:r>
      <w:proofErr w:type="gramEnd"/>
      <w:r w:rsidRPr="00D13866">
        <w:rPr>
          <w:rFonts w:ascii="SimSun" w:eastAsia="PMingLiU" w:hAnsi="SimSun" w:hint="eastAsia"/>
          <w:lang w:eastAsia="zh-TW"/>
        </w:rPr>
        <w:t>必須引用或列舉具體的州或聯邦特殊教育法律或法規條款。</w:t>
      </w:r>
    </w:p>
    <w:p w14:paraId="51E2272C" w14:textId="77777777" w:rsidR="001E753B" w:rsidRPr="00A758DB" w:rsidRDefault="001E753B" w:rsidP="00E47E51">
      <w:pPr>
        <w:spacing w:line="480" w:lineRule="auto"/>
        <w:rPr>
          <w:rFonts w:ascii="SimSun" w:hAnsi="SimSun"/>
          <w:lang w:eastAsia="zh-TW"/>
        </w:rPr>
      </w:pPr>
    </w:p>
    <w:p w14:paraId="032D9297" w14:textId="4E972550" w:rsidR="001E753B" w:rsidRPr="00A758DB" w:rsidRDefault="00D13866" w:rsidP="00E47E51">
      <w:pPr>
        <w:spacing w:line="480" w:lineRule="auto"/>
        <w:rPr>
          <w:rFonts w:ascii="SimSun" w:hAnsi="SimSun"/>
          <w:lang w:eastAsia="zh-TW"/>
        </w:rPr>
      </w:pPr>
      <w:r w:rsidRPr="00D13866">
        <w:rPr>
          <w:rFonts w:ascii="SimSun" w:eastAsia="PMingLiU" w:hAnsi="SimSun" w:hint="eastAsia"/>
          <w:lang w:eastAsia="zh-TW"/>
        </w:rPr>
        <w:t>如果有必要確定在適用的一年時限內發生了什麼，</w:t>
      </w:r>
      <w:r w:rsidRPr="00D13866">
        <w:rPr>
          <w:rFonts w:ascii="SimSun" w:eastAsia="PMingLiU" w:hAnsi="SimSun"/>
          <w:lang w:eastAsia="zh-TW"/>
        </w:rPr>
        <w:t>PRS</w:t>
      </w:r>
      <w:r w:rsidRPr="00D13866">
        <w:rPr>
          <w:rFonts w:ascii="SimSun" w:eastAsia="PMingLiU" w:hAnsi="SimSun" w:hint="eastAsia"/>
          <w:lang w:eastAsia="zh-TW"/>
        </w:rPr>
        <w:t>可以獲取並考慮一年期限之外的資訊。這些資訊可用於為評估投訴範圍內的事件提供相關背景。</w:t>
      </w:r>
    </w:p>
    <w:p w14:paraId="065D5B6A" w14:textId="3D3A20D8" w:rsidR="001E753B" w:rsidRPr="00C97B0D" w:rsidRDefault="00D13866" w:rsidP="00C97B0D">
      <w:pPr>
        <w:pStyle w:val="Heading3"/>
        <w:ind w:left="1080" w:hanging="360"/>
        <w:rPr>
          <w:rStyle w:val="SubtleEmphasis"/>
          <w:rFonts w:ascii="SimSun" w:eastAsia="SimSun" w:hAnsi="SimSun"/>
          <w:i w:val="0"/>
          <w:iCs w:val="0"/>
          <w:color w:val="auto"/>
          <w:lang w:eastAsia="zh-TW"/>
        </w:rPr>
      </w:pPr>
      <w:bookmarkStart w:id="13" w:name="_Toc200019972"/>
      <w:r w:rsidRPr="00D13866">
        <w:rPr>
          <w:rStyle w:val="SubtleEmphasis"/>
          <w:rFonts w:ascii="SimSun" w:eastAsia="PMingLiU" w:hAnsi="SimSun"/>
          <w:i w:val="0"/>
          <w:iCs w:val="0"/>
          <w:color w:val="auto"/>
          <w:lang w:eastAsia="zh-TW"/>
        </w:rPr>
        <w:t xml:space="preserve">a) </w:t>
      </w:r>
      <w:r w:rsidRPr="00D13866">
        <w:rPr>
          <w:rStyle w:val="SubtleEmphasis"/>
          <w:rFonts w:ascii="SimSun" w:eastAsia="PMingLiU" w:hAnsi="SimSun" w:hint="eastAsia"/>
          <w:i w:val="0"/>
          <w:iCs w:val="0"/>
          <w:color w:val="auto"/>
          <w:lang w:eastAsia="zh-TW"/>
        </w:rPr>
        <w:t>收到日期</w:t>
      </w:r>
      <w:bookmarkEnd w:id="13"/>
    </w:p>
    <w:p w14:paraId="46889999" w14:textId="4DC1F641" w:rsidR="001E753B" w:rsidRPr="00A758DB" w:rsidRDefault="00D13866" w:rsidP="00E47E51">
      <w:pPr>
        <w:spacing w:line="480" w:lineRule="auto"/>
        <w:rPr>
          <w:rFonts w:ascii="SimSun" w:hAnsi="SimSun"/>
          <w:lang w:eastAsia="zh-TW"/>
        </w:rPr>
      </w:pPr>
      <w:r w:rsidRPr="00D13866">
        <w:rPr>
          <w:rFonts w:ascii="SimSun" w:eastAsia="PMingLiU" w:hAnsi="SimSun"/>
          <w:lang w:eastAsia="zh-TW"/>
        </w:rPr>
        <w:t>PRS</w:t>
      </w:r>
      <w:r w:rsidRPr="00D13866">
        <w:rPr>
          <w:rFonts w:ascii="SimSun" w:eastAsia="PMingLiU" w:hAnsi="SimSun" w:hint="eastAsia"/>
          <w:lang w:eastAsia="zh-TW"/>
        </w:rPr>
        <w:t>將按以下方式確定投訴的提交日期，用於所有相關時限：</w:t>
      </w:r>
    </w:p>
    <w:p w14:paraId="39C938C7" w14:textId="377F65FE" w:rsidR="00043B52" w:rsidRPr="00A87501" w:rsidRDefault="00D13866" w:rsidP="003076D5">
      <w:pPr>
        <w:numPr>
          <w:ilvl w:val="0"/>
          <w:numId w:val="11"/>
        </w:numPr>
        <w:tabs>
          <w:tab w:val="clear" w:pos="720"/>
        </w:tabs>
        <w:spacing w:line="480" w:lineRule="auto"/>
        <w:ind w:left="1890"/>
        <w:rPr>
          <w:rFonts w:ascii="SimSun" w:hAnsi="SimSun"/>
          <w:lang w:eastAsia="zh-TW"/>
        </w:rPr>
      </w:pPr>
      <w:r w:rsidRPr="00D13866">
        <w:rPr>
          <w:rFonts w:ascii="SimSun" w:eastAsia="PMingLiU" w:hAnsi="SimSun" w:hint="eastAsia"/>
          <w:lang w:eastAsia="zh-TW"/>
        </w:rPr>
        <w:t>正常工作時間：如果在正常工作時間</w:t>
      </w:r>
      <w:proofErr w:type="gramStart"/>
      <w:r w:rsidRPr="00D13866">
        <w:rPr>
          <w:rFonts w:ascii="SimSun" w:eastAsia="PMingLiU" w:hAnsi="SimSun" w:hint="eastAsia"/>
          <w:lang w:eastAsia="zh-TW"/>
        </w:rPr>
        <w:t>（</w:t>
      </w:r>
      <w:proofErr w:type="gramEnd"/>
      <w:r w:rsidRPr="00D13866">
        <w:rPr>
          <w:rFonts w:ascii="SimSun" w:eastAsia="PMingLiU" w:hAnsi="SimSun" w:hint="eastAsia"/>
          <w:lang w:eastAsia="zh-TW"/>
        </w:rPr>
        <w:t>工作日上午</w:t>
      </w:r>
      <w:r w:rsidRPr="00D13866">
        <w:rPr>
          <w:rFonts w:ascii="SimSun" w:eastAsia="PMingLiU" w:hAnsi="SimSun"/>
          <w:lang w:eastAsia="zh-TW"/>
        </w:rPr>
        <w:t>8:45</w:t>
      </w:r>
      <w:r w:rsidRPr="00D13866">
        <w:rPr>
          <w:rFonts w:ascii="SimSun" w:eastAsia="PMingLiU" w:hAnsi="SimSun" w:hint="eastAsia"/>
          <w:lang w:eastAsia="zh-TW"/>
        </w:rPr>
        <w:t>至下午</w:t>
      </w:r>
      <w:r w:rsidRPr="00D13866">
        <w:rPr>
          <w:rFonts w:ascii="SimSun" w:eastAsia="PMingLiU" w:hAnsi="SimSun"/>
          <w:lang w:eastAsia="zh-TW"/>
        </w:rPr>
        <w:t>5:00</w:t>
      </w:r>
      <w:proofErr w:type="gramStart"/>
      <w:r w:rsidRPr="00D13866">
        <w:rPr>
          <w:rFonts w:ascii="SimSun" w:eastAsia="PMingLiU" w:hAnsi="SimSun" w:hint="eastAsia"/>
          <w:lang w:eastAsia="zh-TW"/>
        </w:rPr>
        <w:t>）</w:t>
      </w:r>
      <w:proofErr w:type="gramEnd"/>
      <w:r w:rsidRPr="00D13866">
        <w:rPr>
          <w:rFonts w:ascii="SimSun" w:eastAsia="PMingLiU" w:hAnsi="SimSun" w:hint="eastAsia"/>
          <w:lang w:eastAsia="zh-TW"/>
        </w:rPr>
        <w:t>收到投訴，投訴將被視為當日收到。</w:t>
      </w:r>
    </w:p>
    <w:p w14:paraId="26935FA4" w14:textId="383FC58C" w:rsidR="001E753B" w:rsidRPr="00A758DB" w:rsidRDefault="00D13866" w:rsidP="003076D5">
      <w:pPr>
        <w:numPr>
          <w:ilvl w:val="0"/>
          <w:numId w:val="11"/>
        </w:numPr>
        <w:tabs>
          <w:tab w:val="clear" w:pos="720"/>
        </w:tabs>
        <w:spacing w:line="480" w:lineRule="auto"/>
        <w:ind w:left="1890"/>
        <w:rPr>
          <w:rFonts w:ascii="SimSun" w:hAnsi="SimSun"/>
          <w:lang w:eastAsia="zh-TW"/>
        </w:rPr>
      </w:pPr>
      <w:r w:rsidRPr="00D13866">
        <w:rPr>
          <w:rFonts w:ascii="SimSun" w:eastAsia="PMingLiU" w:hAnsi="SimSun" w:hint="eastAsia"/>
          <w:lang w:eastAsia="zh-TW"/>
        </w:rPr>
        <w:lastRenderedPageBreak/>
        <w:t>正常工作時間之外：如果在正常工作時間之外</w:t>
      </w:r>
      <w:proofErr w:type="gramStart"/>
      <w:r w:rsidRPr="00D13866">
        <w:rPr>
          <w:rFonts w:ascii="SimSun" w:eastAsia="PMingLiU" w:hAnsi="SimSun" w:hint="eastAsia"/>
          <w:lang w:eastAsia="zh-TW"/>
        </w:rPr>
        <w:t>（</w:t>
      </w:r>
      <w:proofErr w:type="gramEnd"/>
      <w:r w:rsidRPr="00D13866">
        <w:rPr>
          <w:rFonts w:ascii="SimSun" w:eastAsia="PMingLiU" w:hAnsi="SimSun" w:hint="eastAsia"/>
          <w:lang w:eastAsia="zh-TW"/>
        </w:rPr>
        <w:t>下午</w:t>
      </w:r>
      <w:r w:rsidRPr="00D13866">
        <w:rPr>
          <w:rFonts w:ascii="SimSun" w:eastAsia="PMingLiU" w:hAnsi="SimSun"/>
          <w:lang w:eastAsia="zh-TW"/>
        </w:rPr>
        <w:t>5:00</w:t>
      </w:r>
      <w:r w:rsidRPr="00D13866">
        <w:rPr>
          <w:rFonts w:ascii="SimSun" w:eastAsia="PMingLiU" w:hAnsi="SimSun" w:hint="eastAsia"/>
          <w:lang w:eastAsia="zh-TW"/>
        </w:rPr>
        <w:t>之後、週末或節假日</w:t>
      </w:r>
      <w:proofErr w:type="gramStart"/>
      <w:r w:rsidRPr="00D13866">
        <w:rPr>
          <w:rFonts w:ascii="SimSun" w:eastAsia="PMingLiU" w:hAnsi="SimSun" w:hint="eastAsia"/>
          <w:lang w:eastAsia="zh-TW"/>
        </w:rPr>
        <w:t>）</w:t>
      </w:r>
      <w:proofErr w:type="gramEnd"/>
      <w:r w:rsidRPr="00D13866">
        <w:rPr>
          <w:rFonts w:ascii="SimSun" w:eastAsia="PMingLiU" w:hAnsi="SimSun" w:hint="eastAsia"/>
          <w:lang w:eastAsia="zh-TW"/>
        </w:rPr>
        <w:t>收到投訴，投訴將被視為下一個工作日收到。</w:t>
      </w:r>
    </w:p>
    <w:p w14:paraId="7EC8D0F2" w14:textId="5E51149E" w:rsidR="001E753B" w:rsidRPr="00C97B0D" w:rsidRDefault="00D13866" w:rsidP="00C97B0D">
      <w:pPr>
        <w:pStyle w:val="Heading3"/>
        <w:ind w:left="1080" w:hanging="360"/>
        <w:rPr>
          <w:rFonts w:ascii="SimSun" w:eastAsia="SimSun" w:hAnsi="SimSun"/>
          <w:lang w:eastAsia="zh-TW"/>
        </w:rPr>
      </w:pPr>
      <w:bookmarkStart w:id="14" w:name="_Toc200019973"/>
      <w:r w:rsidRPr="00D13866">
        <w:rPr>
          <w:rFonts w:ascii="SimSun" w:eastAsia="PMingLiU" w:hAnsi="SimSun"/>
          <w:lang w:eastAsia="zh-TW"/>
        </w:rPr>
        <w:t xml:space="preserve">b) </w:t>
      </w:r>
      <w:r w:rsidRPr="00D13866">
        <w:rPr>
          <w:rFonts w:ascii="SimSun" w:eastAsia="PMingLiU" w:hAnsi="SimSun" w:hint="eastAsia"/>
          <w:lang w:eastAsia="zh-TW"/>
        </w:rPr>
        <w:t>投</w:t>
      </w:r>
      <w:r w:rsidRPr="00D13866">
        <w:rPr>
          <w:rFonts w:ascii="SimSun" w:eastAsia="PMingLiU" w:hAnsi="SimSun" w:cs="SimSun" w:hint="eastAsia"/>
          <w:lang w:eastAsia="zh-TW"/>
        </w:rPr>
        <w:t>訴處</w:t>
      </w:r>
      <w:r w:rsidRPr="00D13866">
        <w:rPr>
          <w:rFonts w:ascii="SimSun" w:eastAsia="PMingLiU" w:hAnsi="SimSun" w:cs="Yu Gothic Light" w:hint="eastAsia"/>
          <w:lang w:eastAsia="zh-TW"/>
        </w:rPr>
        <w:t>理</w:t>
      </w:r>
      <w:bookmarkEnd w:id="14"/>
    </w:p>
    <w:p w14:paraId="7904CC5C" w14:textId="43BFA778" w:rsidR="001E753B" w:rsidRPr="00A758DB" w:rsidRDefault="00D13866" w:rsidP="00E47E51">
      <w:pPr>
        <w:spacing w:line="480" w:lineRule="auto"/>
        <w:rPr>
          <w:rFonts w:ascii="SimSun" w:hAnsi="SimSun"/>
          <w:lang w:eastAsia="zh-TW"/>
        </w:rPr>
      </w:pPr>
      <w:r w:rsidRPr="00D13866">
        <w:rPr>
          <w:rFonts w:ascii="SimSun" w:eastAsia="PMingLiU" w:hAnsi="SimSun"/>
          <w:lang w:eastAsia="zh-TW"/>
        </w:rPr>
        <w:t>PRS</w:t>
      </w:r>
      <w:r w:rsidRPr="00D13866">
        <w:rPr>
          <w:rFonts w:ascii="SimSun" w:eastAsia="PMingLiU" w:hAnsi="SimSun" w:hint="eastAsia"/>
          <w:lang w:eastAsia="zh-TW"/>
        </w:rPr>
        <w:t>將審查投訴是否包含所有必需內容，並確定是否存在不合</w:t>
      </w:r>
      <w:proofErr w:type="gramStart"/>
      <w:r w:rsidRPr="00D13866">
        <w:rPr>
          <w:rFonts w:ascii="SimSun" w:eastAsia="PMingLiU" w:hAnsi="SimSun" w:hint="eastAsia"/>
          <w:lang w:eastAsia="zh-TW"/>
        </w:rPr>
        <w:t>規</w:t>
      </w:r>
      <w:proofErr w:type="gramEnd"/>
      <w:r w:rsidRPr="00D13866">
        <w:rPr>
          <w:rFonts w:ascii="SimSun" w:eastAsia="PMingLiU" w:hAnsi="SimSun" w:hint="eastAsia"/>
          <w:lang w:eastAsia="zh-TW"/>
        </w:rPr>
        <w:t>指控或是否需要額外資訊。如果投訴符合本指南</w:t>
      </w:r>
      <w:hyperlink w:anchor="_Required_Content_of">
        <w:r w:rsidRPr="00D13866">
          <w:rPr>
            <w:rStyle w:val="Hyperlink"/>
            <w:rFonts w:ascii="SimSun" w:eastAsia="PMingLiU" w:hAnsi="SimSun" w:hint="eastAsia"/>
            <w:lang w:eastAsia="zh-TW"/>
          </w:rPr>
          <w:t>第</w:t>
        </w:r>
        <w:r w:rsidRPr="00D13866">
          <w:rPr>
            <w:rStyle w:val="Hyperlink"/>
            <w:rFonts w:ascii="SimSun" w:eastAsia="PMingLiU" w:hAnsi="SimSun"/>
            <w:lang w:eastAsia="zh-TW"/>
          </w:rPr>
          <w:t>V</w:t>
        </w:r>
        <w:r w:rsidRPr="00D13866">
          <w:rPr>
            <w:rStyle w:val="Hyperlink"/>
            <w:rFonts w:ascii="SimSun" w:eastAsia="PMingLiU" w:hAnsi="SimSun" w:hint="eastAsia"/>
            <w:lang w:eastAsia="zh-TW"/>
          </w:rPr>
          <w:t>部分</w:t>
        </w:r>
      </w:hyperlink>
      <w:r w:rsidRPr="00D13866">
        <w:rPr>
          <w:rFonts w:ascii="SimSun" w:eastAsia="PMingLiU" w:hAnsi="SimSun" w:hint="eastAsia"/>
          <w:lang w:eastAsia="zh-TW"/>
        </w:rPr>
        <w:t>概述的標準，並屬於</w:t>
      </w:r>
      <w:hyperlink w:anchor="_Authority/Jurisdiction_of_PRS_1">
        <w:r w:rsidRPr="00D13866">
          <w:rPr>
            <w:rStyle w:val="Hyperlink"/>
            <w:rFonts w:ascii="SimSun" w:eastAsia="PMingLiU" w:hAnsi="SimSun" w:hint="eastAsia"/>
            <w:lang w:eastAsia="zh-TW"/>
          </w:rPr>
          <w:t>第</w:t>
        </w:r>
        <w:r w:rsidRPr="00D13866">
          <w:rPr>
            <w:rStyle w:val="Hyperlink"/>
            <w:rFonts w:ascii="SimSun" w:eastAsia="PMingLiU" w:hAnsi="SimSun"/>
            <w:lang w:eastAsia="zh-TW"/>
          </w:rPr>
          <w:t>III</w:t>
        </w:r>
        <w:r w:rsidRPr="00D13866">
          <w:rPr>
            <w:rStyle w:val="Hyperlink"/>
            <w:rFonts w:ascii="SimSun" w:eastAsia="PMingLiU" w:hAnsi="SimSun" w:hint="eastAsia"/>
            <w:lang w:eastAsia="zh-TW"/>
          </w:rPr>
          <w:t>部分</w:t>
        </w:r>
      </w:hyperlink>
      <w:r w:rsidRPr="00D13866">
        <w:rPr>
          <w:rFonts w:ascii="SimSun" w:eastAsia="PMingLiU" w:hAnsi="SimSun" w:hint="eastAsia"/>
          <w:lang w:eastAsia="zh-TW"/>
        </w:rPr>
        <w:t>概述的</w:t>
      </w:r>
      <w:r w:rsidRPr="00D13866">
        <w:rPr>
          <w:rFonts w:ascii="SimSun" w:eastAsia="PMingLiU" w:hAnsi="SimSun"/>
          <w:lang w:eastAsia="zh-TW"/>
        </w:rPr>
        <w:t>PRS</w:t>
      </w:r>
      <w:r w:rsidRPr="00D13866">
        <w:rPr>
          <w:rFonts w:ascii="SimSun" w:eastAsia="PMingLiU" w:hAnsi="SimSun" w:hint="eastAsia"/>
          <w:lang w:eastAsia="zh-TW"/>
        </w:rPr>
        <w:t>管轄範圍，</w:t>
      </w:r>
      <w:r w:rsidRPr="00D13866">
        <w:rPr>
          <w:rFonts w:ascii="SimSun" w:eastAsia="PMingLiU" w:hAnsi="SimSun"/>
          <w:lang w:eastAsia="zh-TW"/>
        </w:rPr>
        <w:t>PRS</w:t>
      </w:r>
      <w:r w:rsidRPr="00D13866">
        <w:rPr>
          <w:rFonts w:ascii="SimSun" w:eastAsia="PMingLiU" w:hAnsi="SimSun" w:hint="eastAsia"/>
          <w:lang w:eastAsia="zh-TW"/>
        </w:rPr>
        <w:t>將開始調查。</w:t>
      </w:r>
    </w:p>
    <w:p w14:paraId="2CFB4548" w14:textId="77777777" w:rsidR="00480F9D" w:rsidRPr="00A758DB" w:rsidRDefault="00480F9D" w:rsidP="00E47E51">
      <w:pPr>
        <w:spacing w:line="480" w:lineRule="auto"/>
        <w:rPr>
          <w:rFonts w:ascii="SimSun" w:hAnsi="SimSun"/>
          <w:lang w:eastAsia="zh-TW"/>
        </w:rPr>
      </w:pPr>
    </w:p>
    <w:p w14:paraId="4820D1FE" w14:textId="2A16D3ED" w:rsidR="001E753B" w:rsidRPr="00A758DB" w:rsidRDefault="00D13866" w:rsidP="00E47E51">
      <w:pPr>
        <w:spacing w:line="480" w:lineRule="auto"/>
        <w:rPr>
          <w:rFonts w:ascii="SimSun" w:hAnsi="SimSun"/>
          <w:lang w:eastAsia="zh-TW"/>
        </w:rPr>
      </w:pPr>
      <w:r w:rsidRPr="00D13866">
        <w:rPr>
          <w:rFonts w:ascii="SimSun" w:eastAsia="PMingLiU" w:hAnsi="SimSun" w:hint="eastAsia"/>
          <w:lang w:eastAsia="zh-TW"/>
        </w:rPr>
        <w:t>如果</w:t>
      </w:r>
      <w:r w:rsidRPr="00D13866">
        <w:rPr>
          <w:rFonts w:ascii="SimSun" w:eastAsia="PMingLiU" w:hAnsi="SimSun"/>
          <w:lang w:eastAsia="zh-TW"/>
        </w:rPr>
        <w:t>PRS</w:t>
      </w:r>
      <w:r w:rsidRPr="00D13866">
        <w:rPr>
          <w:rFonts w:ascii="SimSun" w:eastAsia="PMingLiU" w:hAnsi="SimSun" w:hint="eastAsia"/>
          <w:lang w:eastAsia="zh-TW"/>
        </w:rPr>
        <w:t>認定投訴基於上述要求不充分，將書面通知投訴人和學區、學校或公共機構，並說明投訴不充分的原因。</w:t>
      </w:r>
    </w:p>
    <w:p w14:paraId="4315E4BC" w14:textId="77777777" w:rsidR="00480F9D" w:rsidRPr="00A758DB" w:rsidRDefault="00480F9D" w:rsidP="00E47E51">
      <w:pPr>
        <w:spacing w:line="480" w:lineRule="auto"/>
        <w:rPr>
          <w:rFonts w:ascii="SimSun" w:hAnsi="SimSun"/>
          <w:lang w:eastAsia="zh-TW"/>
        </w:rPr>
      </w:pPr>
    </w:p>
    <w:p w14:paraId="2E24DEC2" w14:textId="7957DE7B" w:rsidR="001E753B" w:rsidRPr="00A758DB" w:rsidRDefault="00D13866" w:rsidP="00E47E51">
      <w:pPr>
        <w:spacing w:line="480" w:lineRule="auto"/>
        <w:rPr>
          <w:rFonts w:ascii="SimSun" w:hAnsi="SimSun"/>
          <w:lang w:eastAsia="zh-TW"/>
        </w:rPr>
      </w:pPr>
      <w:r w:rsidRPr="00D13866">
        <w:rPr>
          <w:rFonts w:ascii="SimSun" w:eastAsia="PMingLiU" w:hAnsi="SimSun" w:hint="eastAsia"/>
          <w:lang w:eastAsia="zh-TW"/>
        </w:rPr>
        <w:t>如果由於未包含所有必需資訊而未開始處理投訴，投訴人可以提交包含所需資訊的新投訴，這將被視為新投訴，並根據新的提交日期確定時限。</w:t>
      </w:r>
    </w:p>
    <w:p w14:paraId="41172F64" w14:textId="5F515269" w:rsidR="00480F9D" w:rsidRPr="00A758DB" w:rsidRDefault="00D13866" w:rsidP="00E47E51">
      <w:pPr>
        <w:spacing w:line="480" w:lineRule="auto"/>
        <w:rPr>
          <w:rFonts w:ascii="SimSun" w:hAnsi="SimSun"/>
          <w:lang w:eastAsia="zh-TW"/>
        </w:rPr>
      </w:pPr>
      <w:r w:rsidRPr="00D13866">
        <w:rPr>
          <w:rFonts w:ascii="SimSun" w:eastAsia="PMingLiU" w:hAnsi="SimSun"/>
          <w:lang w:eastAsia="zh-TW"/>
        </w:rPr>
        <w:t>PRS</w:t>
      </w:r>
      <w:r w:rsidRPr="00D13866">
        <w:rPr>
          <w:rFonts w:ascii="SimSun" w:eastAsia="PMingLiU" w:hAnsi="SimSun" w:hint="eastAsia"/>
          <w:lang w:eastAsia="zh-TW"/>
        </w:rPr>
        <w:t>可自行決定在涉及相同當事方的情況下對多個投訴進行行政合併。</w:t>
      </w:r>
      <w:r w:rsidRPr="00D13866">
        <w:rPr>
          <w:rFonts w:ascii="SimSun" w:eastAsia="PMingLiU" w:hAnsi="SimSun"/>
          <w:lang w:eastAsia="zh-TW"/>
        </w:rPr>
        <w:t>PRS</w:t>
      </w:r>
      <w:r w:rsidRPr="00D13866">
        <w:rPr>
          <w:rFonts w:ascii="SimSun" w:eastAsia="PMingLiU" w:hAnsi="SimSun" w:hint="eastAsia"/>
          <w:lang w:eastAsia="zh-TW"/>
        </w:rPr>
        <w:t>將就任何行政合併向當事方發出通知。</w:t>
      </w:r>
    </w:p>
    <w:p w14:paraId="6D4F9FC4" w14:textId="664702D7" w:rsidR="00480F9D" w:rsidRPr="00A758DB" w:rsidRDefault="00D13866" w:rsidP="003076D5">
      <w:pPr>
        <w:pStyle w:val="Heading1"/>
        <w:numPr>
          <w:ilvl w:val="0"/>
          <w:numId w:val="12"/>
        </w:numPr>
        <w:spacing w:line="480" w:lineRule="auto"/>
        <w:rPr>
          <w:rFonts w:ascii="SimSun" w:eastAsia="SimSun" w:hAnsi="SimSun" w:cs="Arial"/>
          <w:lang w:eastAsia="zh-TW"/>
        </w:rPr>
      </w:pPr>
      <w:bookmarkStart w:id="15" w:name="_Toc200019974"/>
      <w:r w:rsidRPr="00D13866">
        <w:rPr>
          <w:rFonts w:ascii="SimSun" w:eastAsia="PMingLiU" w:hAnsi="SimSun" w:cs="Arial" w:hint="eastAsia"/>
          <w:lang w:eastAsia="zh-TW"/>
        </w:rPr>
        <w:t>投訴待決期間的解決嘗試</w:t>
      </w:r>
      <w:bookmarkEnd w:id="15"/>
    </w:p>
    <w:p w14:paraId="7E430BD8" w14:textId="12D8D7DA" w:rsidR="001E753B" w:rsidRPr="00A758DB" w:rsidRDefault="00D13866" w:rsidP="00E47E51">
      <w:pPr>
        <w:spacing w:line="480" w:lineRule="auto"/>
        <w:rPr>
          <w:rFonts w:ascii="SimSun" w:hAnsi="SimSun"/>
          <w:lang w:eastAsia="zh-TW"/>
        </w:rPr>
      </w:pPr>
      <w:r w:rsidRPr="00D13866">
        <w:rPr>
          <w:rFonts w:ascii="SimSun" w:eastAsia="PMingLiU" w:hAnsi="SimSun" w:hint="eastAsia"/>
          <w:lang w:eastAsia="zh-TW"/>
        </w:rPr>
        <w:t>鼓勵當事方在向</w:t>
      </w:r>
      <w:r w:rsidRPr="00D13866">
        <w:rPr>
          <w:rFonts w:ascii="SimSun" w:eastAsia="PMingLiU" w:hAnsi="SimSun"/>
          <w:lang w:eastAsia="zh-TW"/>
        </w:rPr>
        <w:t>PRS</w:t>
      </w:r>
      <w:r w:rsidRPr="00D13866">
        <w:rPr>
          <w:rFonts w:ascii="SimSun" w:eastAsia="PMingLiU" w:hAnsi="SimSun" w:hint="eastAsia"/>
          <w:lang w:eastAsia="zh-TW"/>
        </w:rPr>
        <w:t>提交投訴之前、期間和之後繼續合作解決爭議。在某些情況下，當事方可能會發現通過特殊教育上訴局（</w:t>
      </w:r>
      <w:r w:rsidRPr="00D13866">
        <w:rPr>
          <w:rFonts w:ascii="SimSun" w:eastAsia="PMingLiU" w:hAnsi="SimSun"/>
          <w:lang w:eastAsia="zh-TW"/>
        </w:rPr>
        <w:t>BSEA</w:t>
      </w:r>
      <w:r w:rsidRPr="00D13866">
        <w:rPr>
          <w:rFonts w:ascii="SimSun" w:eastAsia="PMingLiU" w:hAnsi="SimSun" w:hint="eastAsia"/>
          <w:lang w:eastAsia="zh-TW"/>
        </w:rPr>
        <w:t>）獲取其他爭議解決方案很有幫助，包括調解、協助式個別化教育計畫（</w:t>
      </w:r>
      <w:r w:rsidRPr="00D13866">
        <w:rPr>
          <w:rFonts w:ascii="SimSun" w:eastAsia="PMingLiU" w:hAnsi="SimSun"/>
          <w:lang w:eastAsia="zh-TW"/>
        </w:rPr>
        <w:t>IEP</w:t>
      </w:r>
      <w:r w:rsidRPr="00D13866">
        <w:rPr>
          <w:rFonts w:ascii="SimSun" w:eastAsia="PMingLiU" w:hAnsi="SimSun" w:hint="eastAsia"/>
          <w:lang w:eastAsia="zh-TW"/>
        </w:rPr>
        <w:t>）團隊會議和正當程式聽證。更多資訊，請訪問以下網址：</w:t>
      </w:r>
      <w:hyperlink r:id="rId26" w:history="1">
        <w:r w:rsidRPr="00D13866">
          <w:rPr>
            <w:rStyle w:val="Hyperlink"/>
            <w:rFonts w:ascii="SimSun" w:eastAsia="PMingLiU" w:hAnsi="SimSun"/>
            <w:lang w:eastAsia="zh-TW"/>
          </w:rPr>
          <w:t>https://www.mass.gov/orgs/bureau-of-special-education-appeals</w:t>
        </w:r>
        <w:r w:rsidRPr="00D13866">
          <w:rPr>
            <w:rStyle w:val="Hyperlink"/>
            <w:rFonts w:ascii="SimSun" w:eastAsia="PMingLiU" w:hAnsi="SimSun" w:hint="eastAsia"/>
            <w:lang w:eastAsia="zh-TW"/>
          </w:rPr>
          <w:t>。</w:t>
        </w:r>
      </w:hyperlink>
    </w:p>
    <w:p w14:paraId="6D2A6802" w14:textId="0238712B" w:rsidR="001E753B" w:rsidRPr="00A758DB" w:rsidRDefault="00D13866" w:rsidP="003076D5">
      <w:pPr>
        <w:pStyle w:val="Heading1"/>
        <w:numPr>
          <w:ilvl w:val="0"/>
          <w:numId w:val="12"/>
        </w:numPr>
        <w:spacing w:line="480" w:lineRule="auto"/>
        <w:ind w:left="180" w:firstLine="0"/>
        <w:rPr>
          <w:rFonts w:ascii="SimSun" w:eastAsia="SimSun" w:hAnsi="SimSun" w:cs="Arial"/>
        </w:rPr>
      </w:pPr>
      <w:bookmarkStart w:id="16" w:name="_Toc200019975"/>
      <w:r w:rsidRPr="00D13866">
        <w:rPr>
          <w:rFonts w:ascii="SimSun" w:eastAsia="PMingLiU" w:hAnsi="SimSun" w:cs="Arial" w:hint="eastAsia"/>
          <w:lang w:eastAsia="zh-TW"/>
        </w:rPr>
        <w:lastRenderedPageBreak/>
        <w:t>調查時限</w:t>
      </w:r>
      <w:bookmarkEnd w:id="16"/>
    </w:p>
    <w:p w14:paraId="0EE50F63" w14:textId="0D65E5EE" w:rsidR="001E753B" w:rsidRPr="00A758DB" w:rsidRDefault="00D13866" w:rsidP="00700516">
      <w:pPr>
        <w:spacing w:line="456" w:lineRule="auto"/>
        <w:ind w:left="180"/>
        <w:rPr>
          <w:rFonts w:ascii="SimSun" w:hAnsi="SimSun"/>
          <w:lang w:eastAsia="zh-TW"/>
        </w:rPr>
      </w:pPr>
      <w:r w:rsidRPr="00D13866">
        <w:rPr>
          <w:rFonts w:ascii="SimSun" w:eastAsia="PMingLiU" w:hAnsi="SimSun"/>
          <w:lang w:eastAsia="zh-TW"/>
        </w:rPr>
        <w:t>PRS</w:t>
      </w:r>
      <w:r w:rsidRPr="00D13866">
        <w:rPr>
          <w:rFonts w:ascii="SimSun" w:eastAsia="PMingLiU" w:hAnsi="SimSun" w:hint="eastAsia"/>
          <w:lang w:eastAsia="zh-TW"/>
        </w:rPr>
        <w:t>將在收到特殊教育投訴後六十（</w:t>
      </w:r>
      <w:r w:rsidRPr="00D13866">
        <w:rPr>
          <w:rFonts w:ascii="SimSun" w:eastAsia="PMingLiU" w:hAnsi="SimSun"/>
          <w:lang w:eastAsia="zh-TW"/>
        </w:rPr>
        <w:t>60</w:t>
      </w:r>
      <w:r w:rsidRPr="00D13866">
        <w:rPr>
          <w:rFonts w:ascii="SimSun" w:eastAsia="PMingLiU" w:hAnsi="SimSun" w:hint="eastAsia"/>
          <w:lang w:eastAsia="zh-TW"/>
        </w:rPr>
        <w:t>）</w:t>
      </w:r>
      <w:proofErr w:type="gramStart"/>
      <w:r w:rsidRPr="00D13866">
        <w:rPr>
          <w:rFonts w:ascii="SimSun" w:eastAsia="PMingLiU" w:hAnsi="SimSun" w:hint="eastAsia"/>
          <w:lang w:eastAsia="zh-TW"/>
        </w:rPr>
        <w:t>個</w:t>
      </w:r>
      <w:proofErr w:type="gramEnd"/>
      <w:r w:rsidRPr="00D13866">
        <w:rPr>
          <w:rFonts w:ascii="SimSun" w:eastAsia="PMingLiU" w:hAnsi="SimSun" w:hint="eastAsia"/>
          <w:lang w:eastAsia="zh-TW"/>
        </w:rPr>
        <w:t>日曆日內發佈書面決定。但是，</w:t>
      </w:r>
      <w:r w:rsidRPr="00D13866">
        <w:rPr>
          <w:rFonts w:ascii="SimSun" w:eastAsia="PMingLiU" w:hAnsi="SimSun"/>
          <w:lang w:eastAsia="zh-TW"/>
        </w:rPr>
        <w:t>PRS</w:t>
      </w:r>
      <w:r w:rsidRPr="00D13866">
        <w:rPr>
          <w:rFonts w:ascii="SimSun" w:eastAsia="PMingLiU" w:hAnsi="SimSun" w:hint="eastAsia"/>
          <w:lang w:eastAsia="zh-TW"/>
        </w:rPr>
        <w:t>可在以下情況下延長特殊教育投訴調查時限：</w:t>
      </w:r>
    </w:p>
    <w:p w14:paraId="048C09C8" w14:textId="44B93251" w:rsidR="001E753B" w:rsidRPr="00A758DB" w:rsidRDefault="00D13866" w:rsidP="003076D5">
      <w:pPr>
        <w:numPr>
          <w:ilvl w:val="0"/>
          <w:numId w:val="13"/>
        </w:numPr>
        <w:tabs>
          <w:tab w:val="clear" w:pos="720"/>
          <w:tab w:val="num" w:pos="900"/>
        </w:tabs>
        <w:spacing w:line="456" w:lineRule="auto"/>
        <w:ind w:left="2160" w:hanging="540"/>
        <w:rPr>
          <w:rFonts w:ascii="SimSun" w:hAnsi="SimSun"/>
          <w:lang w:eastAsia="zh-TW"/>
        </w:rPr>
      </w:pPr>
      <w:r w:rsidRPr="00D13866">
        <w:rPr>
          <w:rFonts w:ascii="SimSun" w:eastAsia="PMingLiU" w:hAnsi="SimSun" w:hint="eastAsia"/>
          <w:lang w:eastAsia="zh-TW"/>
        </w:rPr>
        <w:t>當事方自願選擇參與州贊助的調解，並書面同意延長投訴調查時限以留出調解時間，或</w:t>
      </w:r>
    </w:p>
    <w:p w14:paraId="0B5FF5B5" w14:textId="5E227CA2" w:rsidR="001E753B" w:rsidRPr="00A758DB" w:rsidRDefault="00D13866" w:rsidP="003076D5">
      <w:pPr>
        <w:numPr>
          <w:ilvl w:val="0"/>
          <w:numId w:val="13"/>
        </w:numPr>
        <w:tabs>
          <w:tab w:val="clear" w:pos="720"/>
          <w:tab w:val="num" w:pos="900"/>
        </w:tabs>
        <w:spacing w:line="456" w:lineRule="auto"/>
        <w:ind w:left="1710" w:hanging="90"/>
        <w:rPr>
          <w:rFonts w:ascii="SimSun" w:hAnsi="SimSun"/>
          <w:lang w:eastAsia="zh-TW"/>
        </w:rPr>
      </w:pPr>
      <w:r w:rsidRPr="00D13866">
        <w:rPr>
          <w:rFonts w:ascii="SimSun" w:eastAsia="PMingLiU" w:hAnsi="SimSun" w:hint="eastAsia"/>
          <w:lang w:eastAsia="zh-TW"/>
        </w:rPr>
        <w:t>就特定投訴存在特殊情況，需要延期，由</w:t>
      </w:r>
      <w:r w:rsidRPr="00D13866">
        <w:rPr>
          <w:rFonts w:ascii="SimSun" w:eastAsia="PMingLiU" w:hAnsi="SimSun"/>
          <w:lang w:eastAsia="zh-TW"/>
        </w:rPr>
        <w:t>PRS</w:t>
      </w:r>
      <w:r w:rsidRPr="00D13866">
        <w:rPr>
          <w:rFonts w:ascii="SimSun" w:eastAsia="PMingLiU" w:hAnsi="SimSun" w:hint="eastAsia"/>
          <w:lang w:eastAsia="zh-TW"/>
        </w:rPr>
        <w:t>根據具體情況確定。</w:t>
      </w:r>
    </w:p>
    <w:p w14:paraId="7B61CF22" w14:textId="51ECD4C3" w:rsidR="001E753B" w:rsidRPr="00A758DB" w:rsidRDefault="00D13866" w:rsidP="00700516">
      <w:pPr>
        <w:spacing w:line="456" w:lineRule="auto"/>
        <w:ind w:left="180"/>
        <w:rPr>
          <w:rFonts w:ascii="SimSun" w:hAnsi="SimSun"/>
          <w:lang w:eastAsia="zh-TW"/>
        </w:rPr>
      </w:pPr>
      <w:r w:rsidRPr="00D13866">
        <w:rPr>
          <w:rFonts w:ascii="SimSun" w:eastAsia="PMingLiU" w:hAnsi="SimSun" w:hint="eastAsia"/>
          <w:lang w:eastAsia="zh-TW"/>
        </w:rPr>
        <w:t>這些情況可能包括自然災害、不可預見的情況，或與當前投訴相關的獨特事件，這些事件嚴重影響</w:t>
      </w:r>
      <w:r w:rsidRPr="00D13866">
        <w:rPr>
          <w:rFonts w:ascii="SimSun" w:eastAsia="PMingLiU" w:hAnsi="SimSun"/>
          <w:lang w:eastAsia="zh-TW"/>
        </w:rPr>
        <w:t>PRS</w:t>
      </w:r>
      <w:r w:rsidRPr="00D13866">
        <w:rPr>
          <w:rFonts w:ascii="SimSun" w:eastAsia="PMingLiU" w:hAnsi="SimSun" w:hint="eastAsia"/>
          <w:lang w:eastAsia="zh-TW"/>
        </w:rPr>
        <w:t>在六十（</w:t>
      </w:r>
      <w:r w:rsidRPr="00D13866">
        <w:rPr>
          <w:rFonts w:ascii="SimSun" w:eastAsia="PMingLiU" w:hAnsi="SimSun"/>
          <w:lang w:eastAsia="zh-TW"/>
        </w:rPr>
        <w:t>60</w:t>
      </w:r>
      <w:r w:rsidRPr="00D13866">
        <w:rPr>
          <w:rFonts w:ascii="SimSun" w:eastAsia="PMingLiU" w:hAnsi="SimSun" w:hint="eastAsia"/>
          <w:lang w:eastAsia="zh-TW"/>
        </w:rPr>
        <w:t>）天內調查投訴或當事方有意義地參與程式的能力。</w:t>
      </w:r>
    </w:p>
    <w:p w14:paraId="50A25C5B" w14:textId="77777777" w:rsidR="00480F9D" w:rsidRPr="00A758DB" w:rsidRDefault="00480F9D" w:rsidP="00700516">
      <w:pPr>
        <w:spacing w:line="456" w:lineRule="auto"/>
        <w:ind w:left="180"/>
        <w:rPr>
          <w:rFonts w:ascii="SimSun" w:hAnsi="SimSun"/>
          <w:lang w:eastAsia="zh-TW"/>
        </w:rPr>
      </w:pPr>
    </w:p>
    <w:p w14:paraId="725435E6" w14:textId="547A5A8A" w:rsidR="001E753B" w:rsidRPr="00A758DB" w:rsidRDefault="00D13866" w:rsidP="00700516">
      <w:pPr>
        <w:spacing w:line="456" w:lineRule="auto"/>
        <w:ind w:left="180"/>
        <w:rPr>
          <w:rFonts w:ascii="SimSun" w:hAnsi="SimSun"/>
          <w:lang w:eastAsia="zh-TW"/>
        </w:rPr>
      </w:pPr>
      <w:r w:rsidRPr="00D13866">
        <w:rPr>
          <w:rFonts w:ascii="SimSun" w:eastAsia="PMingLiU" w:hAnsi="SimSun" w:hint="eastAsia"/>
          <w:lang w:eastAsia="zh-TW"/>
        </w:rPr>
        <w:t>如果</w:t>
      </w:r>
      <w:r w:rsidRPr="00D13866">
        <w:rPr>
          <w:rFonts w:ascii="SimSun" w:eastAsia="PMingLiU" w:hAnsi="SimSun"/>
          <w:lang w:eastAsia="zh-TW"/>
        </w:rPr>
        <w:t>PRS</w:t>
      </w:r>
      <w:r w:rsidRPr="00D13866">
        <w:rPr>
          <w:rFonts w:ascii="SimSun" w:eastAsia="PMingLiU" w:hAnsi="SimSun" w:hint="eastAsia"/>
          <w:lang w:eastAsia="zh-TW"/>
        </w:rPr>
        <w:t>確定延長六十（</w:t>
      </w:r>
      <w:r w:rsidRPr="00D13866">
        <w:rPr>
          <w:rFonts w:ascii="SimSun" w:eastAsia="PMingLiU" w:hAnsi="SimSun"/>
          <w:lang w:eastAsia="zh-TW"/>
        </w:rPr>
        <w:t>60</w:t>
      </w:r>
      <w:r w:rsidRPr="00D13866">
        <w:rPr>
          <w:rFonts w:ascii="SimSun" w:eastAsia="PMingLiU" w:hAnsi="SimSun" w:hint="eastAsia"/>
          <w:lang w:eastAsia="zh-TW"/>
        </w:rPr>
        <w:t>）天時限是適當的，</w:t>
      </w:r>
      <w:r w:rsidRPr="00D13866">
        <w:rPr>
          <w:rFonts w:ascii="SimSun" w:eastAsia="PMingLiU" w:hAnsi="SimSun"/>
          <w:lang w:eastAsia="zh-TW"/>
        </w:rPr>
        <w:t>PRS</w:t>
      </w:r>
      <w:r w:rsidRPr="00D13866">
        <w:rPr>
          <w:rFonts w:ascii="SimSun" w:eastAsia="PMingLiU" w:hAnsi="SimSun" w:hint="eastAsia"/>
          <w:lang w:eastAsia="zh-TW"/>
        </w:rPr>
        <w:t>專員將向當事方提供書面通知，告知其延期、延期原因以及</w:t>
      </w:r>
      <w:r w:rsidRPr="00D13866">
        <w:rPr>
          <w:rFonts w:ascii="SimSun" w:eastAsia="PMingLiU" w:hAnsi="SimSun"/>
          <w:lang w:eastAsia="zh-TW"/>
        </w:rPr>
        <w:t>PRS</w:t>
      </w:r>
      <w:r w:rsidRPr="00D13866">
        <w:rPr>
          <w:rFonts w:ascii="SimSun" w:eastAsia="PMingLiU" w:hAnsi="SimSun" w:hint="eastAsia"/>
          <w:lang w:eastAsia="zh-TW"/>
        </w:rPr>
        <w:t>預計發佈書面決定的延長日期。</w:t>
      </w:r>
    </w:p>
    <w:p w14:paraId="59A55376" w14:textId="77777777" w:rsidR="00480F9D" w:rsidRPr="00A758DB" w:rsidRDefault="00480F9D" w:rsidP="00700516">
      <w:pPr>
        <w:spacing w:line="456" w:lineRule="auto"/>
        <w:ind w:left="180"/>
        <w:rPr>
          <w:rFonts w:ascii="SimSun" w:hAnsi="SimSun"/>
          <w:lang w:eastAsia="zh-TW"/>
        </w:rPr>
      </w:pPr>
    </w:p>
    <w:p w14:paraId="23A49DC9" w14:textId="4993C869" w:rsidR="001E753B" w:rsidRPr="00A758DB" w:rsidRDefault="00D13866" w:rsidP="00700516">
      <w:pPr>
        <w:spacing w:line="456" w:lineRule="auto"/>
        <w:ind w:left="180"/>
        <w:rPr>
          <w:rFonts w:ascii="SimSun" w:hAnsi="SimSun"/>
          <w:lang w:eastAsia="zh-TW"/>
        </w:rPr>
      </w:pPr>
      <w:r w:rsidRPr="00D13866">
        <w:rPr>
          <w:rFonts w:ascii="SimSun" w:eastAsia="PMingLiU" w:hAnsi="SimSun" w:hint="eastAsia"/>
          <w:lang w:eastAsia="zh-TW"/>
        </w:rPr>
        <w:t>除上述六十（</w:t>
      </w:r>
      <w:r w:rsidRPr="00D13866">
        <w:rPr>
          <w:rFonts w:ascii="SimSun" w:eastAsia="PMingLiU" w:hAnsi="SimSun"/>
          <w:lang w:eastAsia="zh-TW"/>
        </w:rPr>
        <w:t>60</w:t>
      </w:r>
      <w:r w:rsidRPr="00D13866">
        <w:rPr>
          <w:rFonts w:ascii="SimSun" w:eastAsia="PMingLiU" w:hAnsi="SimSun" w:hint="eastAsia"/>
          <w:lang w:eastAsia="zh-TW"/>
        </w:rPr>
        <w:t>）天時限外，與投訴相關的任何截止日期，包括向</w:t>
      </w:r>
      <w:r w:rsidRPr="00D13866">
        <w:rPr>
          <w:rFonts w:ascii="SimSun" w:eastAsia="PMingLiU" w:hAnsi="SimSun"/>
          <w:lang w:eastAsia="zh-TW"/>
        </w:rPr>
        <w:t>PRS</w:t>
      </w:r>
      <w:r w:rsidRPr="00D13866">
        <w:rPr>
          <w:rFonts w:ascii="SimSun" w:eastAsia="PMingLiU" w:hAnsi="SimSun" w:hint="eastAsia"/>
          <w:lang w:eastAsia="zh-TW"/>
        </w:rPr>
        <w:t>提交材料的截止日期，</w:t>
      </w:r>
      <w:proofErr w:type="gramStart"/>
      <w:r w:rsidRPr="00D13866">
        <w:rPr>
          <w:rFonts w:ascii="SimSun" w:eastAsia="PMingLiU" w:hAnsi="SimSun" w:hint="eastAsia"/>
          <w:lang w:eastAsia="zh-TW"/>
        </w:rPr>
        <w:t>均由</w:t>
      </w:r>
      <w:proofErr w:type="gramEnd"/>
      <w:r w:rsidRPr="00D13866">
        <w:rPr>
          <w:rFonts w:ascii="SimSun" w:eastAsia="PMingLiU" w:hAnsi="SimSun"/>
          <w:lang w:eastAsia="zh-TW"/>
        </w:rPr>
        <w:t>PRS</w:t>
      </w:r>
      <w:r w:rsidRPr="00D13866">
        <w:rPr>
          <w:rFonts w:ascii="SimSun" w:eastAsia="PMingLiU" w:hAnsi="SimSun" w:hint="eastAsia"/>
          <w:lang w:eastAsia="zh-TW"/>
        </w:rPr>
        <w:t>自行決定。任何糾正措施必須儘快完成，且在任何情況下都不得超過確定不合</w:t>
      </w:r>
      <w:proofErr w:type="gramStart"/>
      <w:r w:rsidRPr="00D13866">
        <w:rPr>
          <w:rFonts w:ascii="SimSun" w:eastAsia="PMingLiU" w:hAnsi="SimSun" w:hint="eastAsia"/>
          <w:lang w:eastAsia="zh-TW"/>
        </w:rPr>
        <w:t>規</w:t>
      </w:r>
      <w:proofErr w:type="gramEnd"/>
      <w:r w:rsidRPr="00D13866">
        <w:rPr>
          <w:rFonts w:ascii="SimSun" w:eastAsia="PMingLiU" w:hAnsi="SimSun" w:hint="eastAsia"/>
          <w:lang w:eastAsia="zh-TW"/>
        </w:rPr>
        <w:t>後一年。</w:t>
      </w:r>
    </w:p>
    <w:p w14:paraId="5DB22B56" w14:textId="77777777" w:rsidR="00480F9D" w:rsidRPr="00A758DB" w:rsidRDefault="00480F9D" w:rsidP="00700516">
      <w:pPr>
        <w:spacing w:line="456" w:lineRule="auto"/>
        <w:ind w:left="180"/>
        <w:rPr>
          <w:rFonts w:ascii="SimSun" w:hAnsi="SimSun"/>
          <w:lang w:eastAsia="zh-TW"/>
        </w:rPr>
      </w:pPr>
    </w:p>
    <w:p w14:paraId="7D45EAC7" w14:textId="16FD50B2" w:rsidR="001E753B" w:rsidRPr="00A758DB" w:rsidRDefault="00D13866" w:rsidP="003076D5">
      <w:pPr>
        <w:pStyle w:val="Heading1"/>
        <w:numPr>
          <w:ilvl w:val="0"/>
          <w:numId w:val="14"/>
        </w:numPr>
        <w:spacing w:line="456" w:lineRule="auto"/>
        <w:ind w:left="180" w:firstLine="0"/>
        <w:rPr>
          <w:rFonts w:ascii="SimSun" w:eastAsia="SimSun" w:hAnsi="SimSun" w:cs="Arial"/>
        </w:rPr>
      </w:pPr>
      <w:bookmarkStart w:id="17" w:name="_Toc200019976"/>
      <w:r w:rsidRPr="00D13866">
        <w:rPr>
          <w:rFonts w:ascii="SimSun" w:eastAsia="PMingLiU" w:hAnsi="SimSun" w:cs="Arial" w:hint="eastAsia"/>
          <w:lang w:eastAsia="zh-TW"/>
        </w:rPr>
        <w:t>撤回投訴</w:t>
      </w:r>
      <w:bookmarkEnd w:id="17"/>
    </w:p>
    <w:p w14:paraId="166D9313" w14:textId="23F2F7FE" w:rsidR="0069212B" w:rsidRPr="00A758DB" w:rsidRDefault="00D13866" w:rsidP="00700516">
      <w:pPr>
        <w:spacing w:line="456" w:lineRule="auto"/>
        <w:ind w:left="180"/>
        <w:rPr>
          <w:rFonts w:ascii="SimSun" w:hAnsi="SimSun"/>
          <w:lang w:eastAsia="zh-TW"/>
        </w:rPr>
      </w:pPr>
      <w:r w:rsidRPr="00D13866">
        <w:rPr>
          <w:rFonts w:ascii="SimSun" w:eastAsia="PMingLiU" w:hAnsi="SimSun" w:hint="eastAsia"/>
          <w:lang w:eastAsia="zh-TW"/>
        </w:rPr>
        <w:t>投訴人可以在作出決定之前隨時選擇撤回其投訴。如果投訴人選擇在作出決定之前隨時撤回其投訴，投訴人必須聯繫被指派的</w:t>
      </w:r>
      <w:r w:rsidRPr="00D13866">
        <w:rPr>
          <w:rFonts w:ascii="SimSun" w:eastAsia="PMingLiU" w:hAnsi="SimSun"/>
          <w:lang w:eastAsia="zh-TW"/>
        </w:rPr>
        <w:t>PRS</w:t>
      </w:r>
      <w:r w:rsidRPr="00D13866">
        <w:rPr>
          <w:rFonts w:ascii="SimSun" w:eastAsia="PMingLiU" w:hAnsi="SimSun" w:hint="eastAsia"/>
          <w:lang w:eastAsia="zh-TW"/>
        </w:rPr>
        <w:t>專員。</w:t>
      </w:r>
    </w:p>
    <w:p w14:paraId="6398086F" w14:textId="70CC1EAD" w:rsidR="001E753B" w:rsidRPr="00A758DB" w:rsidRDefault="00D13866" w:rsidP="003076D5">
      <w:pPr>
        <w:pStyle w:val="Heading1"/>
        <w:numPr>
          <w:ilvl w:val="0"/>
          <w:numId w:val="14"/>
        </w:numPr>
        <w:spacing w:line="456" w:lineRule="auto"/>
        <w:rPr>
          <w:rFonts w:ascii="SimSun" w:eastAsia="SimSun" w:hAnsi="SimSun" w:cs="Arial"/>
        </w:rPr>
      </w:pPr>
      <w:bookmarkStart w:id="18" w:name="_Toc200019977"/>
      <w:r w:rsidRPr="00D13866">
        <w:rPr>
          <w:rFonts w:ascii="SimSun" w:eastAsia="PMingLiU" w:hAnsi="SimSun" w:cs="Arial" w:hint="eastAsia"/>
          <w:lang w:eastAsia="zh-TW"/>
        </w:rPr>
        <w:lastRenderedPageBreak/>
        <w:t>開展調查</w:t>
      </w:r>
      <w:bookmarkEnd w:id="18"/>
    </w:p>
    <w:p w14:paraId="5A886643" w14:textId="57E44F3E" w:rsidR="001E753B" w:rsidRPr="00A758DB" w:rsidRDefault="00D13866" w:rsidP="00700516">
      <w:pPr>
        <w:spacing w:line="456" w:lineRule="auto"/>
        <w:rPr>
          <w:rFonts w:ascii="SimSun" w:hAnsi="SimSun"/>
          <w:lang w:eastAsia="zh-TW"/>
        </w:rPr>
      </w:pPr>
      <w:r w:rsidRPr="00D13866">
        <w:rPr>
          <w:rFonts w:ascii="SimSun" w:eastAsia="PMingLiU" w:hAnsi="SimSun" w:hint="eastAsia"/>
          <w:lang w:eastAsia="zh-TW"/>
        </w:rPr>
        <w:t>如果投訴符合本指南第</w:t>
      </w:r>
      <w:r w:rsidRPr="00D13866">
        <w:rPr>
          <w:rFonts w:ascii="SimSun" w:eastAsia="PMingLiU" w:hAnsi="SimSun"/>
          <w:lang w:eastAsia="zh-TW"/>
        </w:rPr>
        <w:t>V(a)-(e)</w:t>
      </w:r>
      <w:r w:rsidRPr="00D13866">
        <w:rPr>
          <w:rFonts w:ascii="SimSun" w:eastAsia="PMingLiU" w:hAnsi="SimSun" w:hint="eastAsia"/>
          <w:lang w:eastAsia="zh-TW"/>
        </w:rPr>
        <w:t>部分所規定的要求，</w:t>
      </w:r>
      <w:r w:rsidRPr="00D13866">
        <w:rPr>
          <w:rFonts w:ascii="SimSun" w:eastAsia="PMingLiU" w:hAnsi="SimSun"/>
          <w:lang w:eastAsia="zh-TW"/>
        </w:rPr>
        <w:t>PRS</w:t>
      </w:r>
      <w:r w:rsidRPr="00D13866">
        <w:rPr>
          <w:rFonts w:ascii="SimSun" w:eastAsia="PMingLiU" w:hAnsi="SimSun" w:hint="eastAsia"/>
          <w:lang w:eastAsia="zh-TW"/>
        </w:rPr>
        <w:t>將開展獨立調查並獲取、審查所有相關資訊，包括：</w:t>
      </w:r>
    </w:p>
    <w:p w14:paraId="3DC7ED4F" w14:textId="148AA270" w:rsidR="001E753B" w:rsidRPr="00A758DB" w:rsidRDefault="00D13866" w:rsidP="003076D5">
      <w:pPr>
        <w:numPr>
          <w:ilvl w:val="0"/>
          <w:numId w:val="8"/>
        </w:numPr>
        <w:spacing w:line="456" w:lineRule="auto"/>
        <w:rPr>
          <w:rFonts w:ascii="SimSun" w:hAnsi="SimSun"/>
          <w:lang w:eastAsia="zh-TW"/>
        </w:rPr>
      </w:pPr>
      <w:r w:rsidRPr="00D13866">
        <w:rPr>
          <w:rFonts w:ascii="SimSun" w:eastAsia="PMingLiU" w:hAnsi="SimSun"/>
          <w:lang w:eastAsia="zh-TW"/>
        </w:rPr>
        <w:t>PRS</w:t>
      </w:r>
      <w:r w:rsidRPr="00D13866">
        <w:rPr>
          <w:rFonts w:ascii="SimSun" w:eastAsia="PMingLiU" w:hAnsi="SimSun" w:hint="eastAsia"/>
          <w:lang w:eastAsia="zh-TW"/>
        </w:rPr>
        <w:t>將根據</w:t>
      </w:r>
      <w:hyperlink r:id="rId27" w:history="1">
        <w:r w:rsidRPr="00D13866">
          <w:rPr>
            <w:rStyle w:val="Hyperlink"/>
            <w:rFonts w:ascii="SimSun" w:eastAsia="PMingLiU" w:hAnsi="SimSun"/>
            <w:lang w:eastAsia="zh-TW"/>
          </w:rPr>
          <w:t>34 C.F.R. § 300.152(a)(2)</w:t>
        </w:r>
      </w:hyperlink>
      <w:r w:rsidRPr="00D13866">
        <w:rPr>
          <w:rFonts w:ascii="SimSun" w:eastAsia="PMingLiU" w:hAnsi="SimSun" w:hint="eastAsia"/>
          <w:lang w:eastAsia="zh-TW"/>
        </w:rPr>
        <w:t>為投訴人提供機會以口頭或書面形式提交有關投訴指控的額外資訊。如果</w:t>
      </w:r>
      <w:r w:rsidRPr="00D13866">
        <w:rPr>
          <w:rFonts w:ascii="SimSun" w:eastAsia="PMingLiU" w:hAnsi="SimSun"/>
          <w:lang w:eastAsia="zh-TW"/>
        </w:rPr>
        <w:t>PRS</w:t>
      </w:r>
      <w:r w:rsidRPr="00D13866">
        <w:rPr>
          <w:rFonts w:ascii="SimSun" w:eastAsia="PMingLiU" w:hAnsi="SimSun" w:hint="eastAsia"/>
          <w:lang w:eastAsia="zh-TW"/>
        </w:rPr>
        <w:t>從投訴人處收到可能改變調查範圍的額外資訊（即新的不合規指控），使其不同於原始受理確定的範圍，</w:t>
      </w:r>
      <w:r w:rsidRPr="00D13866">
        <w:rPr>
          <w:rFonts w:ascii="SimSun" w:eastAsia="PMingLiU" w:hAnsi="SimSun"/>
          <w:lang w:eastAsia="zh-TW"/>
        </w:rPr>
        <w:t>PRS</w:t>
      </w:r>
      <w:r w:rsidRPr="00D13866">
        <w:rPr>
          <w:rFonts w:ascii="SimSun" w:eastAsia="PMingLiU" w:hAnsi="SimSun" w:hint="eastAsia"/>
          <w:lang w:eastAsia="zh-TW"/>
        </w:rPr>
        <w:t>可自行決定將新指控納入現有調查範圍，或指示投訴人提交新的</w:t>
      </w:r>
      <w:r w:rsidRPr="00D13866">
        <w:rPr>
          <w:rFonts w:ascii="SimSun" w:eastAsia="PMingLiU" w:hAnsi="SimSun"/>
          <w:lang w:eastAsia="zh-TW"/>
        </w:rPr>
        <w:t>PRS</w:t>
      </w:r>
      <w:r w:rsidRPr="00D13866">
        <w:rPr>
          <w:rFonts w:ascii="SimSun" w:eastAsia="PMingLiU" w:hAnsi="SimSun" w:hint="eastAsia"/>
          <w:lang w:eastAsia="zh-TW"/>
        </w:rPr>
        <w:t>投訴。如果</w:t>
      </w:r>
      <w:r w:rsidRPr="00D13866">
        <w:rPr>
          <w:rFonts w:ascii="SimSun" w:eastAsia="PMingLiU" w:hAnsi="SimSun"/>
          <w:lang w:eastAsia="zh-TW"/>
        </w:rPr>
        <w:t>PRS</w:t>
      </w:r>
      <w:r w:rsidRPr="00D13866">
        <w:rPr>
          <w:rFonts w:ascii="SimSun" w:eastAsia="PMingLiU" w:hAnsi="SimSun" w:hint="eastAsia"/>
          <w:lang w:eastAsia="zh-TW"/>
        </w:rPr>
        <w:t>將新指控納入現有調查範圍，</w:t>
      </w:r>
      <w:r w:rsidRPr="00D13866">
        <w:rPr>
          <w:rFonts w:ascii="SimSun" w:eastAsia="PMingLiU" w:hAnsi="SimSun"/>
          <w:lang w:eastAsia="zh-TW"/>
        </w:rPr>
        <w:t>PRS</w:t>
      </w:r>
      <w:r w:rsidRPr="00D13866">
        <w:rPr>
          <w:rFonts w:ascii="SimSun" w:eastAsia="PMingLiU" w:hAnsi="SimSun" w:hint="eastAsia"/>
          <w:lang w:eastAsia="zh-TW"/>
        </w:rPr>
        <w:t>將通知被投訴方。</w:t>
      </w:r>
    </w:p>
    <w:p w14:paraId="39E7C8CA" w14:textId="5105470A" w:rsidR="001E753B" w:rsidRPr="00A758DB" w:rsidRDefault="00D13866" w:rsidP="003076D5">
      <w:pPr>
        <w:numPr>
          <w:ilvl w:val="0"/>
          <w:numId w:val="8"/>
        </w:numPr>
        <w:spacing w:line="456" w:lineRule="auto"/>
        <w:rPr>
          <w:rFonts w:ascii="SimSun" w:hAnsi="SimSun"/>
          <w:lang w:eastAsia="zh-TW"/>
        </w:rPr>
      </w:pPr>
      <w:r w:rsidRPr="00D13866">
        <w:rPr>
          <w:rFonts w:ascii="SimSun" w:eastAsia="PMingLiU" w:hAnsi="SimSun"/>
          <w:lang w:eastAsia="zh-TW"/>
        </w:rPr>
        <w:t>PRS</w:t>
      </w:r>
      <w:r w:rsidRPr="00D13866">
        <w:rPr>
          <w:rFonts w:ascii="SimSun" w:eastAsia="PMingLiU" w:hAnsi="SimSun" w:hint="eastAsia"/>
          <w:lang w:eastAsia="zh-TW"/>
        </w:rPr>
        <w:t>將為公共機構提供回應投訴的機會，至少包括以下內容</w:t>
      </w:r>
      <w:proofErr w:type="gramStart"/>
      <w:r w:rsidRPr="00D13866">
        <w:rPr>
          <w:rFonts w:ascii="SimSun" w:eastAsia="PMingLiU" w:hAnsi="SimSun"/>
          <w:lang w:eastAsia="zh-TW"/>
        </w:rPr>
        <w:t>—</w:t>
      </w:r>
      <w:proofErr w:type="gramEnd"/>
      <w:r w:rsidR="001E753B" w:rsidRPr="00A758DB">
        <w:rPr>
          <w:rFonts w:ascii="SimSun" w:hAnsi="SimSun"/>
          <w:lang w:eastAsia="zh-TW"/>
        </w:rPr>
        <w:t xml:space="preserve"> </w:t>
      </w:r>
    </w:p>
    <w:p w14:paraId="0C0EC61A" w14:textId="1A7D31D6" w:rsidR="001E753B" w:rsidRPr="00A758DB" w:rsidRDefault="00D13866" w:rsidP="003076D5">
      <w:pPr>
        <w:numPr>
          <w:ilvl w:val="1"/>
          <w:numId w:val="8"/>
        </w:numPr>
        <w:spacing w:line="456" w:lineRule="auto"/>
        <w:rPr>
          <w:rFonts w:ascii="SimSun" w:hAnsi="SimSun"/>
          <w:lang w:eastAsia="zh-TW"/>
        </w:rPr>
      </w:pPr>
      <w:r w:rsidRPr="00D13866">
        <w:rPr>
          <w:rFonts w:ascii="SimSun" w:eastAsia="PMingLiU" w:hAnsi="SimSun" w:hint="eastAsia"/>
          <w:lang w:eastAsia="zh-TW"/>
        </w:rPr>
        <w:t>由公共機構自行決定提出解決投訴的建議；以及</w:t>
      </w:r>
    </w:p>
    <w:p w14:paraId="2DD28952" w14:textId="2DFECD17" w:rsidR="001E753B" w:rsidRPr="00A758DB" w:rsidRDefault="00D13866" w:rsidP="003076D5">
      <w:pPr>
        <w:numPr>
          <w:ilvl w:val="1"/>
          <w:numId w:val="8"/>
        </w:numPr>
        <w:spacing w:line="456" w:lineRule="auto"/>
        <w:rPr>
          <w:rFonts w:ascii="SimSun" w:hAnsi="SimSun"/>
          <w:lang w:eastAsia="zh-TW"/>
        </w:rPr>
      </w:pPr>
      <w:r w:rsidRPr="00D13866">
        <w:rPr>
          <w:rFonts w:ascii="SimSun" w:eastAsia="PMingLiU" w:hAnsi="SimSun" w:hint="eastAsia"/>
          <w:lang w:eastAsia="zh-TW"/>
        </w:rPr>
        <w:t>根據</w:t>
      </w:r>
      <w:hyperlink r:id="rId28" w:history="1">
        <w:r w:rsidRPr="00D13866">
          <w:rPr>
            <w:rStyle w:val="Hyperlink"/>
            <w:rFonts w:ascii="SimSun" w:eastAsia="PMingLiU" w:hAnsi="SimSun"/>
            <w:lang w:eastAsia="zh-TW"/>
          </w:rPr>
          <w:t>34 C.F.R. § 300.506</w:t>
        </w:r>
      </w:hyperlink>
      <w:r w:rsidRPr="00D13866">
        <w:rPr>
          <w:rFonts w:ascii="SimSun" w:eastAsia="PMingLiU" w:hAnsi="SimSun" w:hint="eastAsia"/>
          <w:lang w:eastAsia="zh-TW"/>
        </w:rPr>
        <w:t>為已提交投訴的家長和公共機構提供自願參與調解的機會。</w:t>
      </w:r>
    </w:p>
    <w:p w14:paraId="00EAD946" w14:textId="313D6A64" w:rsidR="001E753B" w:rsidRPr="00A758DB" w:rsidRDefault="00D13866" w:rsidP="003076D5">
      <w:pPr>
        <w:numPr>
          <w:ilvl w:val="0"/>
          <w:numId w:val="8"/>
        </w:numPr>
        <w:spacing w:line="456" w:lineRule="auto"/>
        <w:rPr>
          <w:rFonts w:ascii="SimSun" w:hAnsi="SimSun"/>
          <w:lang w:eastAsia="zh-TW"/>
        </w:rPr>
      </w:pPr>
      <w:r w:rsidRPr="00D13866">
        <w:rPr>
          <w:rFonts w:ascii="SimSun" w:eastAsia="PMingLiU" w:hAnsi="SimSun"/>
          <w:lang w:eastAsia="zh-TW"/>
        </w:rPr>
        <w:t>PRS</w:t>
      </w:r>
      <w:r w:rsidRPr="00D13866">
        <w:rPr>
          <w:rFonts w:ascii="SimSun" w:eastAsia="PMingLiU" w:hAnsi="SimSun" w:hint="eastAsia"/>
          <w:lang w:eastAsia="zh-TW"/>
        </w:rPr>
        <w:t>可能進行現場調查。</w:t>
      </w:r>
    </w:p>
    <w:p w14:paraId="4C9DF4AC" w14:textId="6FF5E7E2" w:rsidR="001E753B" w:rsidRPr="00A758DB" w:rsidRDefault="00D13866" w:rsidP="003076D5">
      <w:pPr>
        <w:numPr>
          <w:ilvl w:val="0"/>
          <w:numId w:val="8"/>
        </w:numPr>
        <w:spacing w:line="456" w:lineRule="auto"/>
        <w:rPr>
          <w:rFonts w:ascii="SimSun" w:hAnsi="SimSun"/>
        </w:rPr>
      </w:pPr>
      <w:r w:rsidRPr="00D13866">
        <w:rPr>
          <w:rFonts w:ascii="SimSun" w:eastAsia="PMingLiU" w:hAnsi="SimSun"/>
          <w:lang w:eastAsia="zh-TW"/>
        </w:rPr>
        <w:t>PRS</w:t>
      </w:r>
      <w:r w:rsidRPr="00D13866">
        <w:rPr>
          <w:rFonts w:ascii="SimSun" w:eastAsia="PMingLiU" w:hAnsi="SimSun" w:hint="eastAsia"/>
          <w:lang w:eastAsia="zh-TW"/>
        </w:rPr>
        <w:t>可能進行面談。</w:t>
      </w:r>
    </w:p>
    <w:p w14:paraId="62C044B3" w14:textId="4848AF0B" w:rsidR="001E753B" w:rsidRPr="00A758DB" w:rsidRDefault="00D13866" w:rsidP="003076D5">
      <w:pPr>
        <w:numPr>
          <w:ilvl w:val="0"/>
          <w:numId w:val="8"/>
        </w:numPr>
        <w:spacing w:line="456" w:lineRule="auto"/>
        <w:rPr>
          <w:rFonts w:ascii="SimSun" w:hAnsi="SimSun"/>
          <w:lang w:eastAsia="zh-TW"/>
        </w:rPr>
      </w:pPr>
      <w:r w:rsidRPr="00D13866">
        <w:rPr>
          <w:rFonts w:ascii="SimSun" w:eastAsia="PMingLiU" w:hAnsi="SimSun"/>
          <w:lang w:eastAsia="zh-TW"/>
        </w:rPr>
        <w:t>PRS</w:t>
      </w:r>
      <w:r w:rsidRPr="00D13866">
        <w:rPr>
          <w:rFonts w:ascii="SimSun" w:eastAsia="PMingLiU" w:hAnsi="SimSun" w:hint="eastAsia"/>
          <w:lang w:eastAsia="zh-TW"/>
        </w:rPr>
        <w:t>可能考慮</w:t>
      </w:r>
      <w:r w:rsidR="00865A53">
        <w:rPr>
          <w:rFonts w:ascii="SimSun" w:eastAsia="PMingLiU" w:hAnsi="SimSun" w:hint="eastAsia"/>
          <w:lang w:eastAsia="zh-TW"/>
        </w:rPr>
        <w:t>本教育部</w:t>
      </w:r>
      <w:r w:rsidRPr="00D13866">
        <w:rPr>
          <w:rFonts w:ascii="SimSun" w:eastAsia="PMingLiU" w:hAnsi="SimSun" w:hint="eastAsia"/>
          <w:lang w:eastAsia="zh-TW"/>
        </w:rPr>
        <w:t>掌握的與所提出指控相關的資料和資訊。</w:t>
      </w:r>
    </w:p>
    <w:p w14:paraId="051860A5" w14:textId="680ED518" w:rsidR="001E753B" w:rsidRPr="00A758DB" w:rsidRDefault="00D13866" w:rsidP="003076D5">
      <w:pPr>
        <w:numPr>
          <w:ilvl w:val="0"/>
          <w:numId w:val="8"/>
        </w:numPr>
        <w:spacing w:line="456" w:lineRule="auto"/>
        <w:rPr>
          <w:rFonts w:ascii="SimSun" w:hAnsi="SimSun"/>
          <w:lang w:eastAsia="zh-TW"/>
        </w:rPr>
      </w:pPr>
      <w:r w:rsidRPr="00D13866">
        <w:rPr>
          <w:rFonts w:ascii="SimSun" w:eastAsia="PMingLiU" w:hAnsi="SimSun"/>
          <w:lang w:eastAsia="zh-TW"/>
        </w:rPr>
        <w:t>PRS</w:t>
      </w:r>
      <w:r w:rsidRPr="00D13866">
        <w:rPr>
          <w:rFonts w:ascii="SimSun" w:eastAsia="PMingLiU" w:hAnsi="SimSun" w:hint="eastAsia"/>
          <w:lang w:eastAsia="zh-TW"/>
        </w:rPr>
        <w:t>可能發出本地回應請求（</w:t>
      </w:r>
      <w:r w:rsidRPr="00D13866">
        <w:rPr>
          <w:rFonts w:ascii="SimSun" w:eastAsia="PMingLiU" w:hAnsi="SimSun"/>
          <w:lang w:eastAsia="zh-TW"/>
        </w:rPr>
        <w:t>RLR</w:t>
      </w:r>
      <w:r w:rsidRPr="00D13866">
        <w:rPr>
          <w:rFonts w:ascii="SimSun" w:eastAsia="PMingLiU" w:hAnsi="SimSun" w:hint="eastAsia"/>
          <w:lang w:eastAsia="zh-TW"/>
        </w:rPr>
        <w:t>），這是</w:t>
      </w:r>
      <w:r w:rsidR="00865A53">
        <w:rPr>
          <w:rFonts w:ascii="SimSun" w:eastAsia="PMingLiU" w:hAnsi="SimSun" w:hint="eastAsia"/>
          <w:lang w:eastAsia="zh-TW"/>
        </w:rPr>
        <w:t>本教育部</w:t>
      </w:r>
      <w:r w:rsidRPr="00D13866">
        <w:rPr>
          <w:rFonts w:ascii="SimSun" w:eastAsia="PMingLiU" w:hAnsi="SimSun" w:hint="eastAsia"/>
          <w:lang w:eastAsia="zh-TW"/>
        </w:rPr>
        <w:t>向被投訴方發出的信函，為其提供回應投訴的機會，提出解決投訴的建議（如果選擇這樣做），並根據</w:t>
      </w:r>
      <w:hyperlink r:id="rId29" w:history="1">
        <w:r w:rsidRPr="00D13866">
          <w:rPr>
            <w:rStyle w:val="Hyperlink"/>
            <w:rFonts w:ascii="SimSun" w:eastAsia="PMingLiU" w:hAnsi="SimSun"/>
            <w:lang w:eastAsia="zh-TW"/>
          </w:rPr>
          <w:t>34 C.F.R § 300.152(a)(3)</w:t>
        </w:r>
      </w:hyperlink>
      <w:r w:rsidRPr="00D13866">
        <w:rPr>
          <w:rFonts w:ascii="SimSun" w:eastAsia="PMingLiU" w:hAnsi="SimSun" w:hint="eastAsia"/>
          <w:lang w:eastAsia="zh-TW"/>
        </w:rPr>
        <w:t>為當事方提供自願參與調解的機會。</w:t>
      </w:r>
      <w:r w:rsidRPr="00D13866">
        <w:rPr>
          <w:rFonts w:ascii="SimSun" w:eastAsia="PMingLiU" w:hAnsi="SimSun"/>
          <w:lang w:eastAsia="zh-TW"/>
        </w:rPr>
        <w:t>RLR</w:t>
      </w:r>
      <w:r w:rsidRPr="00D13866">
        <w:rPr>
          <w:rFonts w:ascii="SimSun" w:eastAsia="PMingLiU" w:hAnsi="SimSun" w:hint="eastAsia"/>
          <w:lang w:eastAsia="zh-TW"/>
        </w:rPr>
        <w:t>還可能要求提供可能有助於</w:t>
      </w:r>
      <w:r w:rsidR="00865A53">
        <w:rPr>
          <w:rFonts w:ascii="SimSun" w:eastAsia="PMingLiU" w:hAnsi="SimSun" w:hint="eastAsia"/>
          <w:lang w:eastAsia="zh-TW"/>
        </w:rPr>
        <w:t>本教育部</w:t>
      </w:r>
      <w:r w:rsidRPr="00D13866">
        <w:rPr>
          <w:rFonts w:ascii="SimSun" w:eastAsia="PMingLiU" w:hAnsi="SimSun" w:hint="eastAsia"/>
          <w:lang w:eastAsia="zh-TW"/>
        </w:rPr>
        <w:t>調查投訴中提出的問題的具體資訊或檔。</w:t>
      </w:r>
    </w:p>
    <w:p w14:paraId="134056B6" w14:textId="7983ABF3" w:rsidR="001E753B" w:rsidRPr="00A758DB" w:rsidRDefault="00D13866" w:rsidP="003076D5">
      <w:pPr>
        <w:numPr>
          <w:ilvl w:val="1"/>
          <w:numId w:val="8"/>
        </w:numPr>
        <w:tabs>
          <w:tab w:val="num" w:pos="720"/>
        </w:tabs>
        <w:spacing w:line="456" w:lineRule="auto"/>
        <w:rPr>
          <w:rFonts w:ascii="SimSun" w:hAnsi="SimSun"/>
          <w:lang w:eastAsia="zh-TW"/>
        </w:rPr>
      </w:pPr>
      <w:r w:rsidRPr="00D13866">
        <w:rPr>
          <w:rFonts w:ascii="SimSun" w:eastAsia="PMingLiU" w:hAnsi="SimSun" w:hint="eastAsia"/>
          <w:lang w:eastAsia="zh-TW"/>
        </w:rPr>
        <w:lastRenderedPageBreak/>
        <w:t>如果</w:t>
      </w:r>
      <w:r w:rsidRPr="00D13866">
        <w:rPr>
          <w:rFonts w:ascii="SimSun" w:eastAsia="PMingLiU" w:hAnsi="SimSun"/>
          <w:lang w:eastAsia="zh-TW"/>
        </w:rPr>
        <w:t>PRS</w:t>
      </w:r>
      <w:r w:rsidRPr="00D13866">
        <w:rPr>
          <w:rFonts w:ascii="SimSun" w:eastAsia="PMingLiU" w:hAnsi="SimSun" w:hint="eastAsia"/>
          <w:lang w:eastAsia="zh-TW"/>
        </w:rPr>
        <w:t>發出</w:t>
      </w:r>
      <w:r w:rsidRPr="00D13866">
        <w:rPr>
          <w:rFonts w:ascii="SimSun" w:eastAsia="PMingLiU" w:hAnsi="SimSun"/>
          <w:lang w:eastAsia="zh-TW"/>
        </w:rPr>
        <w:t>RLR</w:t>
      </w:r>
      <w:r w:rsidRPr="00D13866">
        <w:rPr>
          <w:rFonts w:ascii="SimSun" w:eastAsia="PMingLiU" w:hAnsi="SimSun" w:hint="eastAsia"/>
          <w:lang w:eastAsia="zh-TW"/>
        </w:rPr>
        <w:t>，請求中將包含收件人必須回應的日期。但是，</w:t>
      </w:r>
      <w:r w:rsidRPr="00D13866">
        <w:rPr>
          <w:rFonts w:ascii="SimSun" w:eastAsia="PMingLiU" w:hAnsi="SimSun"/>
          <w:lang w:eastAsia="zh-TW"/>
        </w:rPr>
        <w:t>PRS</w:t>
      </w:r>
      <w:r w:rsidRPr="00D13866">
        <w:rPr>
          <w:rFonts w:ascii="SimSun" w:eastAsia="PMingLiU" w:hAnsi="SimSun" w:hint="eastAsia"/>
          <w:lang w:eastAsia="zh-TW"/>
        </w:rPr>
        <w:t>可自行決定同意替代提交日期。</w:t>
      </w:r>
    </w:p>
    <w:p w14:paraId="264B4382" w14:textId="41464F49" w:rsidR="001E753B" w:rsidRPr="00A758DB" w:rsidRDefault="00D13866" w:rsidP="003076D5">
      <w:pPr>
        <w:numPr>
          <w:ilvl w:val="1"/>
          <w:numId w:val="8"/>
        </w:numPr>
        <w:tabs>
          <w:tab w:val="num" w:pos="720"/>
        </w:tabs>
        <w:spacing w:line="456" w:lineRule="auto"/>
        <w:rPr>
          <w:rFonts w:ascii="SimSun" w:hAnsi="SimSun"/>
          <w:lang w:eastAsia="zh-TW"/>
        </w:rPr>
      </w:pPr>
      <w:r w:rsidRPr="00D13866">
        <w:rPr>
          <w:rFonts w:ascii="SimSun" w:eastAsia="PMingLiU" w:hAnsi="SimSun" w:hint="eastAsia"/>
          <w:lang w:eastAsia="zh-TW"/>
        </w:rPr>
        <w:t>如果學區、學校或公共機構承認不合</w:t>
      </w:r>
      <w:proofErr w:type="gramStart"/>
      <w:r w:rsidRPr="00D13866">
        <w:rPr>
          <w:rFonts w:ascii="SimSun" w:eastAsia="PMingLiU" w:hAnsi="SimSun" w:hint="eastAsia"/>
          <w:lang w:eastAsia="zh-TW"/>
        </w:rPr>
        <w:t>規</w:t>
      </w:r>
      <w:proofErr w:type="gramEnd"/>
      <w:r w:rsidRPr="00D13866">
        <w:rPr>
          <w:rFonts w:ascii="SimSun" w:eastAsia="PMingLiU" w:hAnsi="SimSun" w:hint="eastAsia"/>
          <w:lang w:eastAsia="zh-TW"/>
        </w:rPr>
        <w:t>，可以向</w:t>
      </w:r>
      <w:r w:rsidRPr="00D13866">
        <w:rPr>
          <w:rFonts w:ascii="SimSun" w:eastAsia="PMingLiU" w:hAnsi="SimSun"/>
          <w:lang w:eastAsia="zh-TW"/>
        </w:rPr>
        <w:t>PRS</w:t>
      </w:r>
      <w:r w:rsidRPr="00D13866">
        <w:rPr>
          <w:rFonts w:ascii="SimSun" w:eastAsia="PMingLiU" w:hAnsi="SimSun" w:hint="eastAsia"/>
          <w:lang w:eastAsia="zh-TW"/>
        </w:rPr>
        <w:t>提交擬議的糾正行動計畫（</w:t>
      </w:r>
      <w:r w:rsidRPr="00D13866">
        <w:rPr>
          <w:rFonts w:ascii="SimSun" w:eastAsia="PMingLiU" w:hAnsi="SimSun"/>
          <w:lang w:eastAsia="zh-TW"/>
        </w:rPr>
        <w:t>CAP</w:t>
      </w:r>
      <w:r w:rsidRPr="00D13866">
        <w:rPr>
          <w:rFonts w:ascii="SimSun" w:eastAsia="PMingLiU" w:hAnsi="SimSun" w:hint="eastAsia"/>
          <w:lang w:eastAsia="zh-TW"/>
        </w:rPr>
        <w:t>）供考慮。但是，</w:t>
      </w:r>
      <w:r w:rsidRPr="00D13866">
        <w:rPr>
          <w:rFonts w:ascii="SimSun" w:eastAsia="PMingLiU" w:hAnsi="SimSun"/>
          <w:lang w:eastAsia="zh-TW"/>
        </w:rPr>
        <w:t>PRS</w:t>
      </w:r>
      <w:r w:rsidRPr="00D13866">
        <w:rPr>
          <w:rFonts w:ascii="SimSun" w:eastAsia="PMingLiU" w:hAnsi="SimSun" w:hint="eastAsia"/>
          <w:lang w:eastAsia="zh-TW"/>
        </w:rPr>
        <w:t>將對任何不合</w:t>
      </w:r>
      <w:proofErr w:type="gramStart"/>
      <w:r w:rsidRPr="00D13866">
        <w:rPr>
          <w:rFonts w:ascii="SimSun" w:eastAsia="PMingLiU" w:hAnsi="SimSun" w:hint="eastAsia"/>
          <w:lang w:eastAsia="zh-TW"/>
        </w:rPr>
        <w:t>規</w:t>
      </w:r>
      <w:proofErr w:type="gramEnd"/>
      <w:r w:rsidRPr="00D13866">
        <w:rPr>
          <w:rFonts w:ascii="SimSun" w:eastAsia="PMingLiU" w:hAnsi="SimSun" w:hint="eastAsia"/>
          <w:lang w:eastAsia="zh-TW"/>
        </w:rPr>
        <w:t>和必要的糾正措施作出獨立決定。</w:t>
      </w:r>
    </w:p>
    <w:p w14:paraId="30699F54" w14:textId="56495E97" w:rsidR="001E753B" w:rsidRPr="00A758DB" w:rsidRDefault="00D13866" w:rsidP="003076D5">
      <w:pPr>
        <w:numPr>
          <w:ilvl w:val="0"/>
          <w:numId w:val="8"/>
        </w:numPr>
        <w:spacing w:line="456" w:lineRule="auto"/>
        <w:rPr>
          <w:rFonts w:ascii="SimSun" w:hAnsi="SimSun"/>
          <w:lang w:eastAsia="zh-TW"/>
        </w:rPr>
      </w:pPr>
      <w:r w:rsidRPr="00D13866">
        <w:rPr>
          <w:rFonts w:ascii="SimSun" w:eastAsia="PMingLiU" w:hAnsi="SimSun" w:hint="eastAsia"/>
          <w:lang w:eastAsia="zh-TW"/>
        </w:rPr>
        <w:t>對</w:t>
      </w:r>
      <w:r w:rsidRPr="00D13866">
        <w:rPr>
          <w:rFonts w:ascii="SimSun" w:eastAsia="PMingLiU" w:hAnsi="SimSun"/>
          <w:lang w:eastAsia="zh-TW"/>
        </w:rPr>
        <w:t>RLR</w:t>
      </w:r>
      <w:r w:rsidRPr="00D13866">
        <w:rPr>
          <w:rFonts w:ascii="SimSun" w:eastAsia="PMingLiU" w:hAnsi="SimSun" w:hint="eastAsia"/>
          <w:lang w:eastAsia="zh-TW"/>
        </w:rPr>
        <w:t>的回應稱為本地回應。投訴人必須收到本地回應和相關檔的副本。但是，提供給投訴人的本地回應可能需要進行編輯，以保護協力廠商的個人身份資訊。</w:t>
      </w:r>
    </w:p>
    <w:p w14:paraId="11932CC1" w14:textId="77777777" w:rsidR="00BF711D" w:rsidRPr="00A758DB" w:rsidRDefault="00BF711D" w:rsidP="00700516">
      <w:pPr>
        <w:spacing w:line="456" w:lineRule="auto"/>
        <w:ind w:left="720"/>
        <w:rPr>
          <w:rFonts w:ascii="SimSun" w:hAnsi="SimSun"/>
          <w:lang w:eastAsia="zh-TW"/>
        </w:rPr>
      </w:pPr>
    </w:p>
    <w:p w14:paraId="5F122FD5" w14:textId="5B136912" w:rsidR="001E753B" w:rsidRPr="00A758DB" w:rsidRDefault="00D13866" w:rsidP="00700516">
      <w:pPr>
        <w:spacing w:line="456" w:lineRule="auto"/>
        <w:rPr>
          <w:rFonts w:ascii="SimSun" w:hAnsi="SimSun"/>
          <w:lang w:eastAsia="zh-TW"/>
        </w:rPr>
      </w:pPr>
      <w:r w:rsidRPr="00D13866">
        <w:rPr>
          <w:rFonts w:ascii="SimSun" w:eastAsia="PMingLiU" w:hAnsi="SimSun" w:hint="eastAsia"/>
          <w:lang w:eastAsia="zh-TW"/>
        </w:rPr>
        <w:t>如果在調查與個別學生相關的投訴</w:t>
      </w:r>
      <w:proofErr w:type="gramStart"/>
      <w:r w:rsidRPr="00D13866">
        <w:rPr>
          <w:rFonts w:ascii="SimSun" w:eastAsia="PMingLiU" w:hAnsi="SimSun" w:hint="eastAsia"/>
          <w:lang w:eastAsia="zh-TW"/>
        </w:rPr>
        <w:t>期間，</w:t>
      </w:r>
      <w:proofErr w:type="gramEnd"/>
      <w:r w:rsidRPr="00D13866">
        <w:rPr>
          <w:rFonts w:ascii="SimSun" w:eastAsia="PMingLiU" w:hAnsi="SimSun"/>
          <w:lang w:eastAsia="zh-TW"/>
        </w:rPr>
        <w:t>PRS</w:t>
      </w:r>
      <w:r w:rsidRPr="00D13866">
        <w:rPr>
          <w:rFonts w:ascii="SimSun" w:eastAsia="PMingLiU" w:hAnsi="SimSun" w:hint="eastAsia"/>
          <w:lang w:eastAsia="zh-TW"/>
        </w:rPr>
        <w:t>發現任何潛在的系統性不合</w:t>
      </w:r>
      <w:proofErr w:type="gramStart"/>
      <w:r w:rsidRPr="00D13866">
        <w:rPr>
          <w:rFonts w:ascii="SimSun" w:eastAsia="PMingLiU" w:hAnsi="SimSun" w:hint="eastAsia"/>
          <w:lang w:eastAsia="zh-TW"/>
        </w:rPr>
        <w:t>規</w:t>
      </w:r>
      <w:proofErr w:type="gramEnd"/>
      <w:r w:rsidRPr="00D13866">
        <w:rPr>
          <w:rFonts w:ascii="SimSun" w:eastAsia="PMingLiU" w:hAnsi="SimSun" w:hint="eastAsia"/>
          <w:lang w:eastAsia="zh-TW"/>
        </w:rPr>
        <w:t>（例如，影響教室、學校或整個學區的問題），</w:t>
      </w:r>
      <w:r w:rsidRPr="00D13866">
        <w:rPr>
          <w:rFonts w:ascii="SimSun" w:eastAsia="PMingLiU" w:hAnsi="SimSun"/>
          <w:lang w:eastAsia="zh-TW"/>
        </w:rPr>
        <w:t>PRS</w:t>
      </w:r>
      <w:r w:rsidRPr="00D13866">
        <w:rPr>
          <w:rFonts w:ascii="SimSun" w:eastAsia="PMingLiU" w:hAnsi="SimSun" w:hint="eastAsia"/>
          <w:lang w:eastAsia="zh-TW"/>
        </w:rPr>
        <w:t>將調查發現的系統性問題，並為當事方提供回應的機會。</w:t>
      </w:r>
    </w:p>
    <w:p w14:paraId="446751C2" w14:textId="57C1E1CF" w:rsidR="03E56D8B" w:rsidRPr="00A758DB" w:rsidRDefault="03E56D8B" w:rsidP="00700516">
      <w:pPr>
        <w:spacing w:line="456" w:lineRule="auto"/>
        <w:rPr>
          <w:rFonts w:ascii="SimSun" w:hAnsi="SimSun"/>
          <w:lang w:eastAsia="zh-TW"/>
        </w:rPr>
      </w:pPr>
    </w:p>
    <w:p w14:paraId="60AD5E01" w14:textId="698B2052" w:rsidR="00881250" w:rsidRPr="00CB3BC8" w:rsidRDefault="00D13866" w:rsidP="003076D5">
      <w:pPr>
        <w:pStyle w:val="Heading3"/>
        <w:numPr>
          <w:ilvl w:val="0"/>
          <w:numId w:val="19"/>
        </w:numPr>
        <w:spacing w:line="456" w:lineRule="auto"/>
        <w:rPr>
          <w:rFonts w:ascii="SimSun" w:eastAsia="SimSun" w:hAnsi="SimSun" w:cs="Arial"/>
          <w:lang w:eastAsia="zh-TW"/>
        </w:rPr>
      </w:pPr>
      <w:bookmarkStart w:id="19" w:name="_Toc200019978"/>
      <w:r w:rsidRPr="00D13866">
        <w:rPr>
          <w:rFonts w:ascii="SimSun" w:eastAsia="PMingLiU" w:hAnsi="SimSun" w:cs="Arial" w:hint="eastAsia"/>
          <w:lang w:eastAsia="zh-TW"/>
        </w:rPr>
        <w:t>投訴人提交補充資訊的最後機會</w:t>
      </w:r>
      <w:bookmarkEnd w:id="19"/>
    </w:p>
    <w:p w14:paraId="75FC2753" w14:textId="38CB8325" w:rsidR="00881250" w:rsidRPr="00A758DB" w:rsidRDefault="00D13866" w:rsidP="00700516">
      <w:pPr>
        <w:spacing w:line="456" w:lineRule="auto"/>
        <w:rPr>
          <w:rFonts w:ascii="SimSun" w:hAnsi="SimSun"/>
          <w:lang w:eastAsia="zh-TW"/>
        </w:rPr>
      </w:pPr>
      <w:r w:rsidRPr="00D13866">
        <w:rPr>
          <w:rFonts w:ascii="SimSun" w:eastAsia="PMingLiU" w:hAnsi="SimSun" w:hint="eastAsia"/>
          <w:lang w:eastAsia="zh-TW"/>
        </w:rPr>
        <w:t>我們鼓勵投訴人在提交投訴時提供資訊，包括與其指控相關的任何檔。在投訴調查</w:t>
      </w:r>
      <w:proofErr w:type="gramStart"/>
      <w:r w:rsidRPr="00D13866">
        <w:rPr>
          <w:rFonts w:ascii="SimSun" w:eastAsia="PMingLiU" w:hAnsi="SimSun" w:hint="eastAsia"/>
          <w:lang w:eastAsia="zh-TW"/>
        </w:rPr>
        <w:t>期間，</w:t>
      </w:r>
      <w:proofErr w:type="gramEnd"/>
      <w:r w:rsidRPr="00D13866">
        <w:rPr>
          <w:rFonts w:ascii="SimSun" w:eastAsia="PMingLiU" w:hAnsi="SimSun" w:hint="eastAsia"/>
          <w:lang w:eastAsia="zh-TW"/>
        </w:rPr>
        <w:t>投訴人可以口頭或書面形式提交有關指控的補充資訊。</w:t>
      </w:r>
      <w:r w:rsidRPr="00D13866">
        <w:rPr>
          <w:rFonts w:ascii="SimSun" w:eastAsia="PMingLiU" w:hAnsi="SimSun"/>
          <w:lang w:eastAsia="zh-TW"/>
        </w:rPr>
        <w:t>PRS</w:t>
      </w:r>
      <w:r w:rsidRPr="00D13866">
        <w:rPr>
          <w:rFonts w:ascii="SimSun" w:eastAsia="PMingLiU" w:hAnsi="SimSun" w:hint="eastAsia"/>
          <w:lang w:eastAsia="zh-TW"/>
        </w:rPr>
        <w:t>將自行決定設定投訴人提交任何補充資訊的時間表。該時間表的制定不應導致調查無法在規定時限內完成。</w:t>
      </w:r>
    </w:p>
    <w:p w14:paraId="7D9ED82B" w14:textId="77777777" w:rsidR="00881250" w:rsidRPr="00A758DB" w:rsidRDefault="00881250" w:rsidP="00E47E51">
      <w:pPr>
        <w:spacing w:line="480" w:lineRule="auto"/>
        <w:rPr>
          <w:rFonts w:ascii="SimSun" w:hAnsi="SimSun"/>
          <w:lang w:eastAsia="zh-TW"/>
        </w:rPr>
      </w:pPr>
    </w:p>
    <w:p w14:paraId="657D889F" w14:textId="3DBB850E" w:rsidR="00881250" w:rsidRPr="00A758DB" w:rsidRDefault="00D13866" w:rsidP="003076D5">
      <w:pPr>
        <w:pStyle w:val="Heading3"/>
        <w:numPr>
          <w:ilvl w:val="0"/>
          <w:numId w:val="19"/>
        </w:numPr>
        <w:spacing w:line="480" w:lineRule="auto"/>
        <w:rPr>
          <w:rFonts w:ascii="SimSun" w:eastAsia="SimSun" w:hAnsi="SimSun" w:cs="Arial"/>
          <w:b/>
          <w:bCs/>
          <w:lang w:eastAsia="zh-CN"/>
        </w:rPr>
      </w:pPr>
      <w:bookmarkStart w:id="20" w:name="_Toc200019979"/>
      <w:r w:rsidRPr="00D13866">
        <w:rPr>
          <w:rFonts w:ascii="SimSun" w:eastAsia="PMingLiU" w:hAnsi="SimSun" w:cs="Arial" w:hint="eastAsia"/>
          <w:lang w:eastAsia="zh-TW"/>
        </w:rPr>
        <w:t>可能的後續資訊請求</w:t>
      </w:r>
      <w:bookmarkEnd w:id="20"/>
    </w:p>
    <w:p w14:paraId="1BEF2424" w14:textId="3863BA42" w:rsidR="00881250" w:rsidRDefault="00D13866" w:rsidP="00E47E51">
      <w:pPr>
        <w:spacing w:line="480" w:lineRule="auto"/>
        <w:rPr>
          <w:rFonts w:ascii="SimSun" w:hAnsi="SimSun"/>
          <w:lang w:eastAsia="zh-TW"/>
        </w:rPr>
      </w:pPr>
      <w:r w:rsidRPr="00D13866">
        <w:rPr>
          <w:rFonts w:ascii="SimSun" w:eastAsia="PMingLiU" w:hAnsi="SimSun"/>
          <w:lang w:eastAsia="zh-TW"/>
        </w:rPr>
        <w:t>PRS</w:t>
      </w:r>
      <w:r w:rsidRPr="00D13866">
        <w:rPr>
          <w:rFonts w:ascii="SimSun" w:eastAsia="PMingLiU" w:hAnsi="SimSun" w:hint="eastAsia"/>
          <w:lang w:eastAsia="zh-TW"/>
        </w:rPr>
        <w:t>會審查與投訴相關的所有資訊。在調查過程中，</w:t>
      </w:r>
      <w:r w:rsidRPr="00D13866">
        <w:rPr>
          <w:rFonts w:ascii="SimSun" w:eastAsia="PMingLiU" w:hAnsi="SimSun"/>
          <w:lang w:eastAsia="zh-TW"/>
        </w:rPr>
        <w:t>PRS</w:t>
      </w:r>
      <w:r w:rsidRPr="00D13866">
        <w:rPr>
          <w:rFonts w:ascii="SimSun" w:eastAsia="PMingLiU" w:hAnsi="SimSun" w:hint="eastAsia"/>
          <w:lang w:eastAsia="zh-TW"/>
        </w:rPr>
        <w:t>可能認為有必要向一方或雙方要求補充資訊或檔。</w:t>
      </w:r>
      <w:r w:rsidRPr="00D13866">
        <w:rPr>
          <w:rFonts w:ascii="SimSun" w:eastAsia="PMingLiU" w:hAnsi="SimSun"/>
          <w:lang w:eastAsia="zh-TW"/>
        </w:rPr>
        <w:t>PRS</w:t>
      </w:r>
      <w:r w:rsidRPr="00D13866">
        <w:rPr>
          <w:rFonts w:ascii="SimSun" w:eastAsia="PMingLiU" w:hAnsi="SimSun" w:hint="eastAsia"/>
          <w:lang w:eastAsia="zh-TW"/>
        </w:rPr>
        <w:t>確定完成對投訴指控的全面獨立調查所需的資訊，並判定是否存在違反聯邦或州特殊教育法律或法規的情況。</w:t>
      </w:r>
    </w:p>
    <w:p w14:paraId="38AD97F6" w14:textId="77777777" w:rsidR="00CB3BC8" w:rsidRPr="00A758DB" w:rsidRDefault="00CB3BC8" w:rsidP="00E47E51">
      <w:pPr>
        <w:spacing w:line="480" w:lineRule="auto"/>
        <w:rPr>
          <w:rFonts w:ascii="SimSun" w:hAnsi="SimSun"/>
          <w:lang w:eastAsia="zh-TW"/>
        </w:rPr>
      </w:pPr>
    </w:p>
    <w:p w14:paraId="404A2D87" w14:textId="4679ED23" w:rsidR="00881250" w:rsidRPr="00A758DB" w:rsidRDefault="00D13866" w:rsidP="00E47E51">
      <w:pPr>
        <w:spacing w:line="480" w:lineRule="auto"/>
        <w:rPr>
          <w:rFonts w:ascii="SimSun" w:hAnsi="SimSun"/>
          <w:lang w:eastAsia="zh-TW"/>
        </w:rPr>
      </w:pPr>
      <w:r w:rsidRPr="00D13866">
        <w:rPr>
          <w:rFonts w:ascii="SimSun" w:eastAsia="PMingLiU" w:hAnsi="SimSun" w:hint="eastAsia"/>
          <w:lang w:eastAsia="zh-TW"/>
        </w:rPr>
        <w:lastRenderedPageBreak/>
        <w:t>雖然</w:t>
      </w:r>
      <w:r w:rsidRPr="00D13866">
        <w:rPr>
          <w:rFonts w:ascii="SimSun" w:eastAsia="PMingLiU" w:hAnsi="SimSun"/>
          <w:lang w:eastAsia="zh-TW"/>
        </w:rPr>
        <w:t>PRS</w:t>
      </w:r>
      <w:r w:rsidRPr="00D13866">
        <w:rPr>
          <w:rFonts w:ascii="SimSun" w:eastAsia="PMingLiU" w:hAnsi="SimSun" w:hint="eastAsia"/>
          <w:lang w:eastAsia="zh-TW"/>
        </w:rPr>
        <w:t>必須考慮與投訴調查相關的所有資訊，但</w:t>
      </w:r>
      <w:r w:rsidRPr="00D13866">
        <w:rPr>
          <w:rFonts w:ascii="SimSun" w:eastAsia="PMingLiU" w:hAnsi="SimSun"/>
          <w:lang w:eastAsia="zh-TW"/>
        </w:rPr>
        <w:t>PRS</w:t>
      </w:r>
      <w:r w:rsidRPr="00D13866">
        <w:rPr>
          <w:rFonts w:ascii="SimSun" w:eastAsia="PMingLiU" w:hAnsi="SimSun" w:hint="eastAsia"/>
          <w:lang w:eastAsia="zh-TW"/>
        </w:rPr>
        <w:t>可自行決定不考慮逾期或不及時提交的任何資訊。</w:t>
      </w:r>
    </w:p>
    <w:p w14:paraId="78C17393" w14:textId="4F548B19" w:rsidR="00881250" w:rsidRPr="00CB3BC8" w:rsidRDefault="00D13866" w:rsidP="003076D5">
      <w:pPr>
        <w:pStyle w:val="Heading1"/>
        <w:numPr>
          <w:ilvl w:val="0"/>
          <w:numId w:val="14"/>
        </w:numPr>
        <w:spacing w:line="480" w:lineRule="auto"/>
        <w:rPr>
          <w:rFonts w:ascii="SimSun" w:eastAsia="SimSun" w:hAnsi="SimSun" w:cs="Arial"/>
        </w:rPr>
      </w:pPr>
      <w:bookmarkStart w:id="21" w:name="_Toc200019980"/>
      <w:r w:rsidRPr="00D13866">
        <w:rPr>
          <w:rFonts w:ascii="SimSun" w:eastAsia="PMingLiU" w:hAnsi="SimSun" w:cs="Arial" w:hint="eastAsia"/>
          <w:lang w:eastAsia="zh-TW"/>
        </w:rPr>
        <w:t>決定</w:t>
      </w:r>
      <w:bookmarkEnd w:id="21"/>
    </w:p>
    <w:p w14:paraId="40A9ADD1" w14:textId="66CCBC1F" w:rsidR="00CB3BC8" w:rsidRDefault="00D13866" w:rsidP="00E47E51">
      <w:pPr>
        <w:spacing w:line="480" w:lineRule="auto"/>
        <w:rPr>
          <w:rFonts w:ascii="SimSun" w:hAnsi="SimSun"/>
          <w:lang w:eastAsia="zh-TW"/>
        </w:rPr>
      </w:pPr>
      <w:r w:rsidRPr="00D13866">
        <w:rPr>
          <w:rFonts w:ascii="SimSun" w:eastAsia="PMingLiU" w:hAnsi="SimSun" w:hint="eastAsia"/>
          <w:lang w:eastAsia="zh-TW"/>
        </w:rPr>
        <w:t>根據</w:t>
      </w:r>
      <w:hyperlink r:id="rId30" w:history="1">
        <w:r w:rsidRPr="00D13866">
          <w:rPr>
            <w:rStyle w:val="Hyperlink"/>
            <w:rFonts w:ascii="SimSun" w:eastAsia="PMingLiU" w:hAnsi="SimSun"/>
            <w:lang w:eastAsia="zh-TW"/>
          </w:rPr>
          <w:t>34 CFR § 300.152(a)(4)</w:t>
        </w:r>
      </w:hyperlink>
      <w:r w:rsidRPr="00D13866">
        <w:rPr>
          <w:rFonts w:ascii="SimSun" w:eastAsia="PMingLiU" w:hAnsi="SimSun" w:hint="eastAsia"/>
          <w:lang w:eastAsia="zh-TW"/>
        </w:rPr>
        <w:t>，</w:t>
      </w:r>
      <w:r w:rsidRPr="00D13866">
        <w:rPr>
          <w:rFonts w:ascii="SimSun" w:eastAsia="PMingLiU" w:hAnsi="SimSun"/>
          <w:lang w:eastAsia="zh-TW"/>
        </w:rPr>
        <w:t>PRS</w:t>
      </w:r>
      <w:r w:rsidRPr="00D13866">
        <w:rPr>
          <w:rFonts w:ascii="SimSun" w:eastAsia="PMingLiU" w:hAnsi="SimSun" w:hint="eastAsia"/>
          <w:lang w:eastAsia="zh-TW"/>
        </w:rPr>
        <w:t>將審查所有相關資訊，並獨立判定學區、學校或公共機構是否違反了適用的特殊教育法律或法規。</w:t>
      </w:r>
    </w:p>
    <w:p w14:paraId="71C4AD59" w14:textId="5895D703" w:rsidR="00CB3BC8" w:rsidRDefault="00CB3BC8" w:rsidP="00E47E51">
      <w:pPr>
        <w:spacing w:line="480" w:lineRule="auto"/>
        <w:rPr>
          <w:rFonts w:ascii="SimSun" w:hAnsi="SimSun"/>
          <w:lang w:eastAsia="zh-TW"/>
        </w:rPr>
      </w:pPr>
    </w:p>
    <w:p w14:paraId="7EAB4989" w14:textId="77777777" w:rsidR="00CB3BC8" w:rsidRDefault="00D13866" w:rsidP="00E47E51">
      <w:pPr>
        <w:spacing w:line="480" w:lineRule="auto"/>
        <w:rPr>
          <w:rFonts w:ascii="SimSun" w:hAnsi="SimSun"/>
          <w:lang w:eastAsia="zh-TW"/>
        </w:rPr>
      </w:pPr>
      <w:r w:rsidRPr="00D13866">
        <w:rPr>
          <w:rFonts w:ascii="SimSun" w:eastAsia="PMingLiU" w:hAnsi="SimSun" w:hint="eastAsia"/>
          <w:lang w:eastAsia="zh-TW"/>
        </w:rPr>
        <w:t>調查完成後，</w:t>
      </w:r>
      <w:r w:rsidRPr="00D13866">
        <w:rPr>
          <w:rFonts w:ascii="SimSun" w:eastAsia="PMingLiU" w:hAnsi="SimSun"/>
          <w:lang w:eastAsia="zh-TW"/>
        </w:rPr>
        <w:t>PRS</w:t>
      </w:r>
      <w:r w:rsidRPr="00D13866">
        <w:rPr>
          <w:rFonts w:ascii="SimSun" w:eastAsia="PMingLiU" w:hAnsi="SimSun" w:hint="eastAsia"/>
          <w:lang w:eastAsia="zh-TW"/>
        </w:rPr>
        <w:t>將出具書面決定，針對調查中審查的每項指控，包括事實認定、結論和最終決定的理由。書面決定將以英文提供給投訴人，如有需要，可翻譯成投訴人的主要語言。</w:t>
      </w:r>
    </w:p>
    <w:p w14:paraId="72DBA01A" w14:textId="6599841D" w:rsidR="00CB3BC8" w:rsidRDefault="00CB3BC8" w:rsidP="00E47E51">
      <w:pPr>
        <w:spacing w:line="480" w:lineRule="auto"/>
        <w:rPr>
          <w:rFonts w:ascii="SimSun" w:hAnsi="SimSun"/>
          <w:lang w:eastAsia="zh-TW"/>
        </w:rPr>
      </w:pPr>
    </w:p>
    <w:p w14:paraId="0C30F705" w14:textId="77777777" w:rsidR="00CB3BC8" w:rsidRDefault="00D13866" w:rsidP="00E47E51">
      <w:pPr>
        <w:spacing w:line="480" w:lineRule="auto"/>
        <w:rPr>
          <w:rFonts w:ascii="SimSun" w:hAnsi="SimSun"/>
          <w:lang w:eastAsia="zh-TW"/>
        </w:rPr>
      </w:pPr>
      <w:r w:rsidRPr="00D13866">
        <w:rPr>
          <w:rFonts w:ascii="SimSun" w:eastAsia="PMingLiU" w:hAnsi="SimSun" w:hint="eastAsia"/>
          <w:lang w:eastAsia="zh-TW"/>
        </w:rPr>
        <w:t>當</w:t>
      </w:r>
      <w:r w:rsidRPr="00D13866">
        <w:rPr>
          <w:rFonts w:ascii="SimSun" w:eastAsia="PMingLiU" w:hAnsi="SimSun"/>
          <w:lang w:eastAsia="zh-TW"/>
        </w:rPr>
        <w:t>PRS</w:t>
      </w:r>
      <w:r w:rsidRPr="00D13866">
        <w:rPr>
          <w:rFonts w:ascii="SimSun" w:eastAsia="PMingLiU" w:hAnsi="SimSun" w:hint="eastAsia"/>
          <w:lang w:eastAsia="zh-TW"/>
        </w:rPr>
        <w:t>確定學區、學校或公共機構遵守了適用的特殊教育法律或法規時，將作出</w:t>
      </w:r>
      <w:r w:rsidRPr="00D13866">
        <w:rPr>
          <w:rFonts w:ascii="SimSun" w:eastAsia="PMingLiU" w:hAnsi="SimSun" w:hint="eastAsia"/>
          <w:b/>
          <w:bCs/>
          <w:lang w:eastAsia="zh-TW"/>
        </w:rPr>
        <w:t>合</w:t>
      </w:r>
      <w:proofErr w:type="gramStart"/>
      <w:r w:rsidRPr="00D13866">
        <w:rPr>
          <w:rFonts w:ascii="SimSun" w:eastAsia="PMingLiU" w:hAnsi="SimSun" w:hint="eastAsia"/>
          <w:b/>
          <w:bCs/>
          <w:lang w:eastAsia="zh-TW"/>
        </w:rPr>
        <w:t>規</w:t>
      </w:r>
      <w:proofErr w:type="gramEnd"/>
      <w:r w:rsidRPr="00D13866">
        <w:rPr>
          <w:rFonts w:ascii="SimSun" w:eastAsia="PMingLiU" w:hAnsi="SimSun" w:hint="eastAsia"/>
          <w:lang w:eastAsia="zh-TW"/>
        </w:rPr>
        <w:t>的認定，詳見書面決定。所有當事方通常都會收到書面決定的副本，該決定還會告知當事方投訴已結案。</w:t>
      </w:r>
    </w:p>
    <w:p w14:paraId="7995EC85" w14:textId="2712F000" w:rsidR="00CB3BC8" w:rsidRDefault="00CB3BC8" w:rsidP="00E47E51">
      <w:pPr>
        <w:spacing w:line="480" w:lineRule="auto"/>
        <w:rPr>
          <w:rFonts w:ascii="SimSun" w:hAnsi="SimSun"/>
          <w:lang w:eastAsia="zh-TW"/>
        </w:rPr>
      </w:pPr>
    </w:p>
    <w:p w14:paraId="4D81442C" w14:textId="77777777" w:rsidR="00CB3BC8" w:rsidRDefault="00D13866" w:rsidP="00E47E51">
      <w:pPr>
        <w:spacing w:line="480" w:lineRule="auto"/>
        <w:rPr>
          <w:rFonts w:ascii="SimSun" w:hAnsi="SimSun"/>
          <w:lang w:eastAsia="zh-TW"/>
        </w:rPr>
      </w:pPr>
      <w:r w:rsidRPr="00D13866">
        <w:rPr>
          <w:rFonts w:ascii="SimSun" w:eastAsia="PMingLiU" w:hAnsi="SimSun" w:hint="eastAsia"/>
          <w:lang w:eastAsia="zh-TW"/>
        </w:rPr>
        <w:t>當</w:t>
      </w:r>
      <w:r w:rsidRPr="00D13866">
        <w:rPr>
          <w:rFonts w:ascii="SimSun" w:eastAsia="PMingLiU" w:hAnsi="SimSun"/>
          <w:lang w:eastAsia="zh-TW"/>
        </w:rPr>
        <w:t>PRS</w:t>
      </w:r>
      <w:r w:rsidRPr="00D13866">
        <w:rPr>
          <w:rFonts w:ascii="SimSun" w:eastAsia="PMingLiU" w:hAnsi="SimSun" w:hint="eastAsia"/>
          <w:lang w:eastAsia="zh-TW"/>
        </w:rPr>
        <w:t>確定學區、學校或公共機構未遵守適用的特殊教育法律或法規時，將作出</w:t>
      </w:r>
      <w:r w:rsidRPr="00D13866">
        <w:rPr>
          <w:rFonts w:ascii="SimSun" w:eastAsia="PMingLiU" w:hAnsi="SimSun" w:hint="eastAsia"/>
          <w:b/>
          <w:bCs/>
          <w:lang w:eastAsia="zh-TW"/>
        </w:rPr>
        <w:t>不合</w:t>
      </w:r>
      <w:proofErr w:type="gramStart"/>
      <w:r w:rsidRPr="00D13866">
        <w:rPr>
          <w:rFonts w:ascii="SimSun" w:eastAsia="PMingLiU" w:hAnsi="SimSun" w:hint="eastAsia"/>
          <w:b/>
          <w:bCs/>
          <w:lang w:eastAsia="zh-TW"/>
        </w:rPr>
        <w:t>規</w:t>
      </w:r>
      <w:proofErr w:type="gramEnd"/>
      <w:r w:rsidRPr="00D13866">
        <w:rPr>
          <w:rFonts w:ascii="SimSun" w:eastAsia="PMingLiU" w:hAnsi="SimSun" w:hint="eastAsia"/>
          <w:lang w:eastAsia="zh-TW"/>
        </w:rPr>
        <w:t>的認定。所有當事方通常都會收到書面決定的副本。</w:t>
      </w:r>
    </w:p>
    <w:p w14:paraId="61C416B7" w14:textId="0AE68ACA" w:rsidR="00CB3BC8" w:rsidRDefault="00CB3BC8" w:rsidP="00E47E51">
      <w:pPr>
        <w:spacing w:line="480" w:lineRule="auto"/>
        <w:rPr>
          <w:rFonts w:ascii="SimSun" w:hAnsi="SimSun"/>
          <w:lang w:eastAsia="zh-TW"/>
        </w:rPr>
      </w:pPr>
    </w:p>
    <w:p w14:paraId="73211F27" w14:textId="77777777" w:rsidR="00CB3BC8" w:rsidRPr="00CB3BC8" w:rsidRDefault="00D13866" w:rsidP="003076D5">
      <w:pPr>
        <w:pStyle w:val="Heading1"/>
        <w:numPr>
          <w:ilvl w:val="0"/>
          <w:numId w:val="14"/>
        </w:numPr>
        <w:spacing w:line="480" w:lineRule="auto"/>
        <w:rPr>
          <w:rFonts w:ascii="SimSun" w:eastAsia="SimSun" w:hAnsi="SimSun" w:cs="Arial"/>
        </w:rPr>
      </w:pPr>
      <w:bookmarkStart w:id="22" w:name="_Toc200019981"/>
      <w:r w:rsidRPr="00D13866">
        <w:rPr>
          <w:rFonts w:ascii="SimSun" w:eastAsia="PMingLiU" w:hAnsi="SimSun" w:cs="Arial" w:hint="eastAsia"/>
          <w:lang w:eastAsia="zh-TW"/>
        </w:rPr>
        <w:t>糾正措施</w:t>
      </w:r>
      <w:bookmarkEnd w:id="22"/>
    </w:p>
    <w:p w14:paraId="19B207B0" w14:textId="1A6B78BD" w:rsidR="00CB3BC8" w:rsidRDefault="00CB3BC8" w:rsidP="00E47E51">
      <w:pPr>
        <w:spacing w:line="480" w:lineRule="auto"/>
        <w:rPr>
          <w:rFonts w:ascii="SimSun" w:hAnsi="SimSun"/>
          <w:b/>
          <w:bCs/>
          <w:lang w:eastAsia="zh-CN"/>
        </w:rPr>
      </w:pPr>
    </w:p>
    <w:p w14:paraId="58B50CD5" w14:textId="77777777" w:rsidR="00CB3BC8" w:rsidRPr="00E47E51" w:rsidRDefault="00D13866" w:rsidP="00E47E51">
      <w:pPr>
        <w:spacing w:line="480" w:lineRule="auto"/>
        <w:rPr>
          <w:rFonts w:ascii="SimSun" w:hAnsi="SimSun"/>
          <w:lang w:eastAsia="zh-TW"/>
        </w:rPr>
      </w:pPr>
      <w:r w:rsidRPr="00D13866">
        <w:rPr>
          <w:rFonts w:ascii="SimSun" w:eastAsia="PMingLiU" w:hAnsi="SimSun" w:hint="eastAsia"/>
          <w:lang w:eastAsia="zh-TW"/>
        </w:rPr>
        <w:t>當</w:t>
      </w:r>
      <w:r w:rsidRPr="00D13866">
        <w:rPr>
          <w:rFonts w:ascii="SimSun" w:eastAsia="PMingLiU" w:hAnsi="SimSun"/>
          <w:lang w:eastAsia="zh-TW"/>
        </w:rPr>
        <w:t>PRS</w:t>
      </w:r>
      <w:r w:rsidRPr="00D13866">
        <w:rPr>
          <w:rFonts w:ascii="SimSun" w:eastAsia="PMingLiU" w:hAnsi="SimSun" w:hint="eastAsia"/>
          <w:lang w:eastAsia="zh-TW"/>
        </w:rPr>
        <w:t>作出不合</w:t>
      </w:r>
      <w:proofErr w:type="gramStart"/>
      <w:r w:rsidRPr="00D13866">
        <w:rPr>
          <w:rFonts w:ascii="SimSun" w:eastAsia="PMingLiU" w:hAnsi="SimSun" w:hint="eastAsia"/>
          <w:lang w:eastAsia="zh-TW"/>
        </w:rPr>
        <w:t>規</w:t>
      </w:r>
      <w:proofErr w:type="gramEnd"/>
      <w:r w:rsidRPr="00D13866">
        <w:rPr>
          <w:rFonts w:ascii="SimSun" w:eastAsia="PMingLiU" w:hAnsi="SimSun" w:hint="eastAsia"/>
          <w:lang w:eastAsia="zh-TW"/>
        </w:rPr>
        <w:t>認定時，可要求學區、學校或公共機構實施糾正措施。</w:t>
      </w:r>
    </w:p>
    <w:p w14:paraId="5D7134CE" w14:textId="3231C436" w:rsidR="00881250" w:rsidRPr="00A758DB" w:rsidRDefault="00D13866" w:rsidP="00E47E51">
      <w:pPr>
        <w:spacing w:line="480" w:lineRule="auto"/>
        <w:rPr>
          <w:rFonts w:ascii="SimSun" w:hAnsi="SimSun"/>
          <w:lang w:eastAsia="zh-TW"/>
        </w:rPr>
      </w:pPr>
      <w:r w:rsidRPr="00D13866">
        <w:rPr>
          <w:rFonts w:ascii="SimSun" w:eastAsia="PMingLiU" w:hAnsi="SimSun" w:hint="eastAsia"/>
          <w:i/>
          <w:iCs/>
          <w:lang w:eastAsia="zh-TW"/>
        </w:rPr>
        <w:lastRenderedPageBreak/>
        <w:t>制定糾正措施命令</w:t>
      </w:r>
    </w:p>
    <w:p w14:paraId="5B0398B4" w14:textId="1E917356" w:rsidR="00881250" w:rsidRPr="00A758DB" w:rsidRDefault="00D13866" w:rsidP="00E47E51">
      <w:pPr>
        <w:spacing w:line="480" w:lineRule="auto"/>
        <w:rPr>
          <w:rFonts w:ascii="SimSun" w:hAnsi="SimSun"/>
          <w:lang w:eastAsia="zh-TW"/>
        </w:rPr>
      </w:pPr>
      <w:r w:rsidRPr="00D13866">
        <w:rPr>
          <w:rFonts w:ascii="SimSun" w:eastAsia="PMingLiU" w:hAnsi="SimSun"/>
          <w:lang w:eastAsia="zh-TW"/>
        </w:rPr>
        <w:t>PRS</w:t>
      </w:r>
      <w:r w:rsidRPr="00D13866">
        <w:rPr>
          <w:rFonts w:ascii="SimSun" w:eastAsia="PMingLiU" w:hAnsi="SimSun" w:hint="eastAsia"/>
          <w:lang w:eastAsia="zh-TW"/>
        </w:rPr>
        <w:t>有廣泛的權力來確定解決具體投訴中發現的不合</w:t>
      </w:r>
      <w:proofErr w:type="gramStart"/>
      <w:r w:rsidRPr="00D13866">
        <w:rPr>
          <w:rFonts w:ascii="SimSun" w:eastAsia="PMingLiU" w:hAnsi="SimSun" w:hint="eastAsia"/>
          <w:lang w:eastAsia="zh-TW"/>
        </w:rPr>
        <w:t>規</w:t>
      </w:r>
      <w:proofErr w:type="gramEnd"/>
      <w:r w:rsidRPr="00D13866">
        <w:rPr>
          <w:rFonts w:ascii="SimSun" w:eastAsia="PMingLiU" w:hAnsi="SimSun" w:hint="eastAsia"/>
          <w:lang w:eastAsia="zh-TW"/>
        </w:rPr>
        <w:t>問題所需的糾正措施。糾正措施旨在解決不合</w:t>
      </w:r>
      <w:proofErr w:type="gramStart"/>
      <w:r w:rsidRPr="00D13866">
        <w:rPr>
          <w:rFonts w:ascii="SimSun" w:eastAsia="PMingLiU" w:hAnsi="SimSun" w:hint="eastAsia"/>
          <w:lang w:eastAsia="zh-TW"/>
        </w:rPr>
        <w:t>規</w:t>
      </w:r>
      <w:proofErr w:type="gramEnd"/>
      <w:r w:rsidRPr="00D13866">
        <w:rPr>
          <w:rFonts w:ascii="SimSun" w:eastAsia="PMingLiU" w:hAnsi="SimSun" w:hint="eastAsia"/>
          <w:lang w:eastAsia="zh-TW"/>
        </w:rPr>
        <w:t>的程式、政策或流程，提供學生層面的補救措施，或兩者兼顧，且必須解決：</w:t>
      </w:r>
    </w:p>
    <w:p w14:paraId="34061160" w14:textId="741616D0" w:rsidR="00881250" w:rsidRPr="00CB3BC8" w:rsidRDefault="00D13866" w:rsidP="00E47E51">
      <w:pPr>
        <w:pStyle w:val="ListParagraph"/>
        <w:spacing w:line="480" w:lineRule="auto"/>
        <w:ind w:left="1260"/>
        <w:rPr>
          <w:b w:val="0"/>
          <w:bCs w:val="0"/>
          <w:lang w:eastAsia="zh-TW"/>
        </w:rPr>
      </w:pPr>
      <w:r w:rsidRPr="00D13866">
        <w:rPr>
          <w:rFonts w:eastAsia="PMingLiU" w:hint="eastAsia"/>
          <w:b w:val="0"/>
          <w:bCs w:val="0"/>
          <w:lang w:eastAsia="zh-TW"/>
        </w:rPr>
        <w:t>未能提供適當服務的問題，包括適當解決兒童需求的糾正措施（如補償性服務或金錢賠償）；以及</w:t>
      </w:r>
    </w:p>
    <w:p w14:paraId="67D55D80" w14:textId="623663AD" w:rsidR="00881250" w:rsidRDefault="00D13866" w:rsidP="00E47E51">
      <w:pPr>
        <w:pStyle w:val="ListParagraph"/>
        <w:spacing w:line="480" w:lineRule="auto"/>
        <w:ind w:left="1260"/>
        <w:rPr>
          <w:b w:val="0"/>
          <w:bCs w:val="0"/>
          <w:lang w:eastAsia="zh-TW"/>
        </w:rPr>
      </w:pPr>
      <w:r w:rsidRPr="00D13866">
        <w:rPr>
          <w:rFonts w:eastAsia="PMingLiU" w:hint="eastAsia"/>
          <w:b w:val="0"/>
          <w:bCs w:val="0"/>
          <w:lang w:eastAsia="zh-TW"/>
        </w:rPr>
        <w:t>為所有殘障學生提供適當的未來服務。</w:t>
      </w:r>
    </w:p>
    <w:p w14:paraId="2A2D0D18" w14:textId="77777777" w:rsidR="00CB3BC8" w:rsidRPr="00CB3BC8" w:rsidRDefault="00CB3BC8" w:rsidP="00E47E51">
      <w:pPr>
        <w:pStyle w:val="ListParagraph"/>
        <w:numPr>
          <w:ilvl w:val="0"/>
          <w:numId w:val="0"/>
        </w:numPr>
        <w:spacing w:line="480" w:lineRule="auto"/>
        <w:ind w:left="1260"/>
        <w:rPr>
          <w:b w:val="0"/>
          <w:bCs w:val="0"/>
          <w:lang w:eastAsia="zh-TW"/>
        </w:rPr>
      </w:pPr>
    </w:p>
    <w:p w14:paraId="7F70D83B" w14:textId="78A7E4A9" w:rsidR="00881250" w:rsidRDefault="00D13866" w:rsidP="00E47E51">
      <w:pPr>
        <w:spacing w:line="480" w:lineRule="auto"/>
        <w:rPr>
          <w:rFonts w:ascii="SimSun" w:hAnsi="SimSun"/>
          <w:lang w:eastAsia="zh-TW"/>
        </w:rPr>
      </w:pPr>
      <w:r w:rsidRPr="00D13866">
        <w:rPr>
          <w:rFonts w:ascii="SimSun" w:eastAsia="PMingLiU" w:hAnsi="SimSun" w:hint="eastAsia"/>
          <w:lang w:eastAsia="zh-TW"/>
        </w:rPr>
        <w:t>糾正措施可能包括但不限於：員工培訓、額外報告要求、政策變更、金錢賠償和補償性服務。對於涉及個別學生且</w:t>
      </w:r>
      <w:r w:rsidRPr="00D13866">
        <w:rPr>
          <w:rFonts w:ascii="SimSun" w:eastAsia="PMingLiU" w:hAnsi="SimSun"/>
          <w:lang w:eastAsia="zh-TW"/>
        </w:rPr>
        <w:t>PRS</w:t>
      </w:r>
      <w:r w:rsidRPr="00D13866">
        <w:rPr>
          <w:rFonts w:ascii="SimSun" w:eastAsia="PMingLiU" w:hAnsi="SimSun" w:hint="eastAsia"/>
          <w:lang w:eastAsia="zh-TW"/>
        </w:rPr>
        <w:t>發現存在不合</w:t>
      </w:r>
      <w:proofErr w:type="gramStart"/>
      <w:r w:rsidRPr="00D13866">
        <w:rPr>
          <w:rFonts w:ascii="SimSun" w:eastAsia="PMingLiU" w:hAnsi="SimSun" w:hint="eastAsia"/>
          <w:lang w:eastAsia="zh-TW"/>
        </w:rPr>
        <w:t>規</w:t>
      </w:r>
      <w:proofErr w:type="gramEnd"/>
      <w:r w:rsidRPr="00D13866">
        <w:rPr>
          <w:rFonts w:ascii="SimSun" w:eastAsia="PMingLiU" w:hAnsi="SimSun" w:hint="eastAsia"/>
          <w:lang w:eastAsia="zh-TW"/>
        </w:rPr>
        <w:t>的投訴，糾正措施可能包括對處境類似的學生進行針對性審查（</w:t>
      </w:r>
      <w:r w:rsidRPr="00D13866">
        <w:rPr>
          <w:rFonts w:ascii="SimSun" w:eastAsia="PMingLiU" w:hAnsi="SimSun" w:hint="eastAsia"/>
          <w:i/>
          <w:iCs/>
          <w:lang w:eastAsia="zh-TW"/>
        </w:rPr>
        <w:t>例如</w:t>
      </w:r>
      <w:r w:rsidRPr="00D13866">
        <w:rPr>
          <w:rFonts w:ascii="SimSun" w:eastAsia="PMingLiU" w:hAnsi="SimSun" w:hint="eastAsia"/>
          <w:lang w:eastAsia="zh-TW"/>
        </w:rPr>
        <w:t>，記錄審查</w:t>
      </w:r>
      <w:r w:rsidRPr="00D13866">
        <w:rPr>
          <w:rFonts w:ascii="SimSun" w:eastAsia="PMingLiU" w:hAnsi="SimSun" w:hint="eastAsia"/>
          <w:i/>
          <w:iCs/>
          <w:lang w:eastAsia="zh-TW"/>
        </w:rPr>
        <w:t>等</w:t>
      </w:r>
      <w:r w:rsidRPr="00D13866">
        <w:rPr>
          <w:rFonts w:ascii="SimSun" w:eastAsia="PMingLiU" w:hAnsi="SimSun" w:hint="eastAsia"/>
          <w:lang w:eastAsia="zh-TW"/>
        </w:rPr>
        <w:t>），以確定是否需要</w:t>
      </w:r>
      <w:r w:rsidR="00865A53">
        <w:rPr>
          <w:rFonts w:ascii="SimSun" w:eastAsia="PMingLiU" w:hAnsi="SimSun" w:hint="eastAsia"/>
          <w:lang w:eastAsia="zh-TW"/>
        </w:rPr>
        <w:t>本教育部</w:t>
      </w:r>
      <w:r w:rsidRPr="00D13866">
        <w:rPr>
          <w:rFonts w:ascii="SimSun" w:eastAsia="PMingLiU" w:hAnsi="SimSun" w:hint="eastAsia"/>
          <w:lang w:eastAsia="zh-TW"/>
        </w:rPr>
        <w:t>進行進一步的系統性干預。</w:t>
      </w:r>
    </w:p>
    <w:p w14:paraId="70904631" w14:textId="77777777" w:rsidR="00CB3BC8" w:rsidRPr="00A758DB" w:rsidRDefault="00CB3BC8" w:rsidP="00E47E51">
      <w:pPr>
        <w:spacing w:line="480" w:lineRule="auto"/>
        <w:rPr>
          <w:rFonts w:ascii="SimSun" w:hAnsi="SimSun"/>
          <w:lang w:eastAsia="zh-TW"/>
        </w:rPr>
      </w:pPr>
    </w:p>
    <w:p w14:paraId="27243C62" w14:textId="531524FA" w:rsidR="00881250" w:rsidRDefault="00D13866" w:rsidP="00E47E51">
      <w:pPr>
        <w:spacing w:line="480" w:lineRule="auto"/>
        <w:rPr>
          <w:rFonts w:ascii="SimSun" w:hAnsi="SimSun"/>
          <w:lang w:eastAsia="zh-TW"/>
        </w:rPr>
      </w:pPr>
      <w:r w:rsidRPr="00D13866">
        <w:rPr>
          <w:rFonts w:ascii="SimSun" w:eastAsia="PMingLiU" w:hAnsi="SimSun" w:hint="eastAsia"/>
          <w:lang w:eastAsia="zh-TW"/>
        </w:rPr>
        <w:t>在某些情況下，</w:t>
      </w:r>
      <w:r w:rsidRPr="00D13866">
        <w:rPr>
          <w:rFonts w:ascii="SimSun" w:eastAsia="PMingLiU" w:hAnsi="SimSun"/>
          <w:lang w:eastAsia="zh-TW"/>
        </w:rPr>
        <w:t>PRS</w:t>
      </w:r>
      <w:r w:rsidRPr="00D13866">
        <w:rPr>
          <w:rFonts w:ascii="SimSun" w:eastAsia="PMingLiU" w:hAnsi="SimSun" w:hint="eastAsia"/>
          <w:lang w:eastAsia="zh-TW"/>
        </w:rPr>
        <w:t>可能要求學區、學校或公共機構進行補充報告或監督，以確保所需措施得到全面實施並持續合</w:t>
      </w:r>
      <w:proofErr w:type="gramStart"/>
      <w:r w:rsidRPr="00D13866">
        <w:rPr>
          <w:rFonts w:ascii="SimSun" w:eastAsia="PMingLiU" w:hAnsi="SimSun" w:hint="eastAsia"/>
          <w:lang w:eastAsia="zh-TW"/>
        </w:rPr>
        <w:t>規</w:t>
      </w:r>
      <w:proofErr w:type="gramEnd"/>
      <w:r w:rsidRPr="00D13866">
        <w:rPr>
          <w:rFonts w:ascii="SimSun" w:eastAsia="PMingLiU" w:hAnsi="SimSun" w:hint="eastAsia"/>
          <w:lang w:eastAsia="zh-TW"/>
        </w:rPr>
        <w:t>。</w:t>
      </w:r>
      <w:r w:rsidRPr="00D13866">
        <w:rPr>
          <w:rFonts w:ascii="SimSun" w:eastAsia="PMingLiU" w:hAnsi="SimSun"/>
          <w:lang w:eastAsia="zh-TW"/>
        </w:rPr>
        <w:t>PRS</w:t>
      </w:r>
      <w:r w:rsidRPr="00D13866">
        <w:rPr>
          <w:rFonts w:ascii="SimSun" w:eastAsia="PMingLiU" w:hAnsi="SimSun" w:hint="eastAsia"/>
          <w:lang w:eastAsia="zh-TW"/>
        </w:rPr>
        <w:t>根據具體情況確定適當且必要的糾正措施。為做出糾正措施決定，</w:t>
      </w:r>
      <w:r w:rsidRPr="00D13866">
        <w:rPr>
          <w:rFonts w:ascii="SimSun" w:eastAsia="PMingLiU" w:hAnsi="SimSun"/>
          <w:lang w:eastAsia="zh-TW"/>
        </w:rPr>
        <w:t>PRS</w:t>
      </w:r>
      <w:r w:rsidRPr="00D13866">
        <w:rPr>
          <w:rFonts w:ascii="SimSun" w:eastAsia="PMingLiU" w:hAnsi="SimSun" w:hint="eastAsia"/>
          <w:lang w:eastAsia="zh-TW"/>
        </w:rPr>
        <w:t>會考慮不合</w:t>
      </w:r>
      <w:proofErr w:type="gramStart"/>
      <w:r w:rsidRPr="00D13866">
        <w:rPr>
          <w:rFonts w:ascii="SimSun" w:eastAsia="PMingLiU" w:hAnsi="SimSun" w:hint="eastAsia"/>
          <w:lang w:eastAsia="zh-TW"/>
        </w:rPr>
        <w:t>規</w:t>
      </w:r>
      <w:proofErr w:type="gramEnd"/>
      <w:r w:rsidRPr="00D13866">
        <w:rPr>
          <w:rFonts w:ascii="SimSun" w:eastAsia="PMingLiU" w:hAnsi="SimSun" w:hint="eastAsia"/>
          <w:lang w:eastAsia="zh-TW"/>
        </w:rPr>
        <w:t>的性質和範圍、對相關學生的影響，以及實現合</w:t>
      </w:r>
      <w:proofErr w:type="gramStart"/>
      <w:r w:rsidRPr="00D13866">
        <w:rPr>
          <w:rFonts w:ascii="SimSun" w:eastAsia="PMingLiU" w:hAnsi="SimSun" w:hint="eastAsia"/>
          <w:lang w:eastAsia="zh-TW"/>
        </w:rPr>
        <w:t>規</w:t>
      </w:r>
      <w:proofErr w:type="gramEnd"/>
      <w:r w:rsidRPr="00D13866">
        <w:rPr>
          <w:rFonts w:ascii="SimSun" w:eastAsia="PMingLiU" w:hAnsi="SimSun" w:hint="eastAsia"/>
          <w:lang w:eastAsia="zh-TW"/>
        </w:rPr>
        <w:t>並為所有殘障學生提供適當未來服務所需的步驟。為確定學生層面的補救措施，</w:t>
      </w:r>
      <w:r w:rsidRPr="00D13866">
        <w:rPr>
          <w:rFonts w:ascii="SimSun" w:eastAsia="PMingLiU" w:hAnsi="SimSun"/>
          <w:lang w:eastAsia="zh-TW"/>
        </w:rPr>
        <w:t>PRS</w:t>
      </w:r>
      <w:r w:rsidRPr="00D13866">
        <w:rPr>
          <w:rFonts w:ascii="SimSun" w:eastAsia="PMingLiU" w:hAnsi="SimSun" w:hint="eastAsia"/>
          <w:lang w:eastAsia="zh-TW"/>
        </w:rPr>
        <w:t>會酌情考慮諸如學生是否被剝奪</w:t>
      </w:r>
      <w:r w:rsidRPr="00D13866">
        <w:rPr>
          <w:rFonts w:ascii="SimSun" w:eastAsia="PMingLiU" w:hAnsi="SimSun"/>
          <w:lang w:eastAsia="zh-TW"/>
        </w:rPr>
        <w:t>FAPE</w:t>
      </w:r>
      <w:r w:rsidRPr="00D13866">
        <w:rPr>
          <w:rFonts w:ascii="SimSun" w:eastAsia="PMingLiU" w:hAnsi="SimSun" w:hint="eastAsia"/>
          <w:lang w:eastAsia="zh-TW"/>
        </w:rPr>
        <w:t>、錯過服務的範圍，以及學生在確定不合</w:t>
      </w:r>
      <w:proofErr w:type="gramStart"/>
      <w:r w:rsidRPr="00D13866">
        <w:rPr>
          <w:rFonts w:ascii="SimSun" w:eastAsia="PMingLiU" w:hAnsi="SimSun" w:hint="eastAsia"/>
          <w:lang w:eastAsia="zh-TW"/>
        </w:rPr>
        <w:t>規</w:t>
      </w:r>
      <w:proofErr w:type="gramEnd"/>
      <w:r w:rsidRPr="00D13866">
        <w:rPr>
          <w:rFonts w:ascii="SimSun" w:eastAsia="PMingLiU" w:hAnsi="SimSun" w:hint="eastAsia"/>
          <w:lang w:eastAsia="zh-TW"/>
        </w:rPr>
        <w:t>期間是否未能取得有效進展等因素。</w:t>
      </w:r>
    </w:p>
    <w:p w14:paraId="14A6EF6D" w14:textId="77777777" w:rsidR="00CB3BC8" w:rsidRPr="00A758DB" w:rsidRDefault="00CB3BC8" w:rsidP="00E47E51">
      <w:pPr>
        <w:spacing w:line="480" w:lineRule="auto"/>
        <w:rPr>
          <w:rFonts w:ascii="SimSun" w:hAnsi="SimSun"/>
          <w:lang w:eastAsia="zh-TW"/>
        </w:rPr>
      </w:pPr>
    </w:p>
    <w:p w14:paraId="342D3346" w14:textId="7AFEDB29" w:rsidR="00881250" w:rsidRPr="00A758DB" w:rsidRDefault="00D13866" w:rsidP="00E47E51">
      <w:pPr>
        <w:spacing w:line="480" w:lineRule="auto"/>
        <w:rPr>
          <w:rFonts w:ascii="SimSun" w:hAnsi="SimSun"/>
          <w:lang w:eastAsia="zh-TW"/>
        </w:rPr>
      </w:pPr>
      <w:r w:rsidRPr="00D13866">
        <w:rPr>
          <w:rFonts w:ascii="SimSun" w:eastAsia="PMingLiU" w:hAnsi="SimSun" w:hint="eastAsia"/>
          <w:lang w:eastAsia="zh-TW"/>
        </w:rPr>
        <w:t>在制定糾正措施命令時，</w:t>
      </w:r>
      <w:r w:rsidRPr="00D13866">
        <w:rPr>
          <w:rFonts w:ascii="SimSun" w:eastAsia="PMingLiU" w:hAnsi="SimSun"/>
          <w:lang w:eastAsia="zh-TW"/>
        </w:rPr>
        <w:t>PRS</w:t>
      </w:r>
      <w:r w:rsidRPr="00D13866">
        <w:rPr>
          <w:rFonts w:ascii="SimSun" w:eastAsia="PMingLiU" w:hAnsi="SimSun" w:hint="eastAsia"/>
          <w:lang w:eastAsia="zh-TW"/>
        </w:rPr>
        <w:t>將設定學區、學校或公共機構必須採取所需行動的截止日期，以及必須向</w:t>
      </w:r>
      <w:r w:rsidRPr="00D13866">
        <w:rPr>
          <w:rFonts w:ascii="SimSun" w:eastAsia="PMingLiU" w:hAnsi="SimSun"/>
          <w:lang w:eastAsia="zh-TW"/>
        </w:rPr>
        <w:t>PRS</w:t>
      </w:r>
      <w:r w:rsidRPr="00D13866">
        <w:rPr>
          <w:rFonts w:ascii="SimSun" w:eastAsia="PMingLiU" w:hAnsi="SimSun" w:hint="eastAsia"/>
          <w:lang w:eastAsia="zh-TW"/>
        </w:rPr>
        <w:t>提交檔的截止日期。這些期限由</w:t>
      </w:r>
      <w:r w:rsidRPr="00D13866">
        <w:rPr>
          <w:rFonts w:ascii="SimSun" w:eastAsia="PMingLiU" w:hAnsi="SimSun"/>
          <w:lang w:eastAsia="zh-TW"/>
        </w:rPr>
        <w:t>PRS</w:t>
      </w:r>
      <w:r w:rsidRPr="00D13866">
        <w:rPr>
          <w:rFonts w:ascii="SimSun" w:eastAsia="PMingLiU" w:hAnsi="SimSun" w:hint="eastAsia"/>
          <w:lang w:eastAsia="zh-TW"/>
        </w:rPr>
        <w:t>自行決定，目的是確保儘快解決不合</w:t>
      </w:r>
      <w:proofErr w:type="gramStart"/>
      <w:r w:rsidRPr="00D13866">
        <w:rPr>
          <w:rFonts w:ascii="SimSun" w:eastAsia="PMingLiU" w:hAnsi="SimSun" w:hint="eastAsia"/>
          <w:lang w:eastAsia="zh-TW"/>
        </w:rPr>
        <w:t>規</w:t>
      </w:r>
      <w:proofErr w:type="gramEnd"/>
      <w:r w:rsidRPr="00D13866">
        <w:rPr>
          <w:rFonts w:ascii="SimSun" w:eastAsia="PMingLiU" w:hAnsi="SimSun" w:hint="eastAsia"/>
          <w:lang w:eastAsia="zh-TW"/>
        </w:rPr>
        <w:t>問題，且在任何情況下不超過一年。</w:t>
      </w:r>
    </w:p>
    <w:p w14:paraId="4514DCB2" w14:textId="4A768E17" w:rsidR="00881250" w:rsidRDefault="00D13866" w:rsidP="00E47E51">
      <w:pPr>
        <w:spacing w:line="480" w:lineRule="auto"/>
        <w:rPr>
          <w:rFonts w:ascii="SimSun" w:hAnsi="SimSun"/>
          <w:lang w:eastAsia="zh-TW"/>
        </w:rPr>
      </w:pPr>
      <w:r w:rsidRPr="00D13866">
        <w:rPr>
          <w:rFonts w:ascii="SimSun" w:eastAsia="PMingLiU" w:hAnsi="SimSun" w:hint="eastAsia"/>
          <w:lang w:eastAsia="zh-TW"/>
        </w:rPr>
        <w:lastRenderedPageBreak/>
        <w:t>如果學區、學校或公共機構承認不合</w:t>
      </w:r>
      <w:proofErr w:type="gramStart"/>
      <w:r w:rsidRPr="00D13866">
        <w:rPr>
          <w:rFonts w:ascii="SimSun" w:eastAsia="PMingLiU" w:hAnsi="SimSun" w:hint="eastAsia"/>
          <w:lang w:eastAsia="zh-TW"/>
        </w:rPr>
        <w:t>規</w:t>
      </w:r>
      <w:proofErr w:type="gramEnd"/>
      <w:r w:rsidRPr="00D13866">
        <w:rPr>
          <w:rFonts w:ascii="SimSun" w:eastAsia="PMingLiU" w:hAnsi="SimSun" w:hint="eastAsia"/>
          <w:lang w:eastAsia="zh-TW"/>
        </w:rPr>
        <w:t>並提出糾正措施計畫，</w:t>
      </w:r>
      <w:r w:rsidRPr="00D13866">
        <w:rPr>
          <w:rFonts w:ascii="SimSun" w:eastAsia="PMingLiU" w:hAnsi="SimSun"/>
          <w:lang w:eastAsia="zh-TW"/>
        </w:rPr>
        <w:t>PRS</w:t>
      </w:r>
      <w:r w:rsidRPr="00D13866">
        <w:rPr>
          <w:rFonts w:ascii="SimSun" w:eastAsia="PMingLiU" w:hAnsi="SimSun" w:hint="eastAsia"/>
          <w:lang w:eastAsia="zh-TW"/>
        </w:rPr>
        <w:t>可在獨立確定不合</w:t>
      </w:r>
      <w:proofErr w:type="gramStart"/>
      <w:r w:rsidRPr="00D13866">
        <w:rPr>
          <w:rFonts w:ascii="SimSun" w:eastAsia="PMingLiU" w:hAnsi="SimSun" w:hint="eastAsia"/>
          <w:lang w:eastAsia="zh-TW"/>
        </w:rPr>
        <w:t>規</w:t>
      </w:r>
      <w:proofErr w:type="gramEnd"/>
      <w:r w:rsidRPr="00D13866">
        <w:rPr>
          <w:rFonts w:ascii="SimSun" w:eastAsia="PMingLiU" w:hAnsi="SimSun" w:hint="eastAsia"/>
          <w:lang w:eastAsia="zh-TW"/>
        </w:rPr>
        <w:t>後，採納、修改或拒絕所提議的糾正措施，或施加其認為適當的其他糾正措施。如果</w:t>
      </w:r>
      <w:r w:rsidRPr="00D13866">
        <w:rPr>
          <w:rFonts w:ascii="SimSun" w:eastAsia="PMingLiU" w:hAnsi="SimSun"/>
          <w:lang w:eastAsia="zh-TW"/>
        </w:rPr>
        <w:t>PRS</w:t>
      </w:r>
      <w:r w:rsidRPr="00D13866">
        <w:rPr>
          <w:rFonts w:ascii="SimSun" w:eastAsia="PMingLiU" w:hAnsi="SimSun" w:hint="eastAsia"/>
          <w:lang w:eastAsia="zh-TW"/>
        </w:rPr>
        <w:t>採納所提議的糾正措施並確定糾正措施已實施，</w:t>
      </w:r>
      <w:r w:rsidRPr="00D13866">
        <w:rPr>
          <w:rFonts w:ascii="SimSun" w:eastAsia="PMingLiU" w:hAnsi="SimSun"/>
          <w:lang w:eastAsia="zh-TW"/>
        </w:rPr>
        <w:t>PRS</w:t>
      </w:r>
      <w:r w:rsidRPr="00D13866">
        <w:rPr>
          <w:rFonts w:ascii="SimSun" w:eastAsia="PMingLiU" w:hAnsi="SimSun" w:hint="eastAsia"/>
          <w:lang w:eastAsia="zh-TW"/>
        </w:rPr>
        <w:t>的書面決定將包括不合</w:t>
      </w:r>
      <w:proofErr w:type="gramStart"/>
      <w:r w:rsidRPr="00D13866">
        <w:rPr>
          <w:rFonts w:ascii="SimSun" w:eastAsia="PMingLiU" w:hAnsi="SimSun" w:hint="eastAsia"/>
          <w:lang w:eastAsia="zh-TW"/>
        </w:rPr>
        <w:t>規</w:t>
      </w:r>
      <w:proofErr w:type="gramEnd"/>
      <w:r w:rsidRPr="00D13866">
        <w:rPr>
          <w:rFonts w:ascii="SimSun" w:eastAsia="PMingLiU" w:hAnsi="SimSun" w:hint="eastAsia"/>
          <w:lang w:eastAsia="zh-TW"/>
        </w:rPr>
        <w:t>認定和案件結案通知。</w:t>
      </w:r>
    </w:p>
    <w:p w14:paraId="636E8F1E" w14:textId="77777777" w:rsidR="00CB3BC8" w:rsidRPr="00A758DB" w:rsidRDefault="00CB3BC8" w:rsidP="00E47E51">
      <w:pPr>
        <w:spacing w:line="480" w:lineRule="auto"/>
        <w:rPr>
          <w:rFonts w:ascii="SimSun" w:hAnsi="SimSun"/>
          <w:lang w:eastAsia="zh-TW"/>
        </w:rPr>
      </w:pPr>
    </w:p>
    <w:p w14:paraId="4C637174" w14:textId="4B198B00" w:rsidR="00881250" w:rsidRPr="00A758DB" w:rsidRDefault="00D13866" w:rsidP="00E47E51">
      <w:pPr>
        <w:spacing w:line="480" w:lineRule="auto"/>
        <w:rPr>
          <w:rFonts w:ascii="SimSun" w:hAnsi="SimSun"/>
        </w:rPr>
      </w:pPr>
      <w:r w:rsidRPr="00D13866">
        <w:rPr>
          <w:rFonts w:ascii="SimSun" w:eastAsia="PMingLiU" w:hAnsi="SimSun" w:hint="eastAsia"/>
          <w:i/>
          <w:iCs/>
          <w:lang w:eastAsia="zh-TW"/>
        </w:rPr>
        <w:t>執行糾正措施</w:t>
      </w:r>
    </w:p>
    <w:p w14:paraId="1E045259" w14:textId="40A746D0" w:rsidR="00881250" w:rsidRDefault="00D13866" w:rsidP="00E47E51">
      <w:pPr>
        <w:spacing w:line="480" w:lineRule="auto"/>
        <w:rPr>
          <w:rFonts w:ascii="SimSun" w:hAnsi="SimSun"/>
          <w:lang w:eastAsia="zh-CN"/>
        </w:rPr>
      </w:pPr>
      <w:r w:rsidRPr="00D13866">
        <w:rPr>
          <w:rFonts w:ascii="SimSun" w:eastAsia="PMingLiU" w:hAnsi="SimSun" w:hint="eastAsia"/>
          <w:lang w:eastAsia="zh-TW"/>
        </w:rPr>
        <w:t>學區、學校或公共機構被要求在規定的截止日期前將所有必需的糾正措施提交至</w:t>
      </w:r>
      <w:hyperlink r:id="rId31" w:history="1">
        <w:r w:rsidRPr="00D13866">
          <w:rPr>
            <w:rStyle w:val="Hyperlink"/>
            <w:rFonts w:ascii="SimSun" w:eastAsia="PMingLiU" w:hAnsi="SimSun"/>
            <w:lang w:eastAsia="zh-TW"/>
          </w:rPr>
          <w:t>PRSCAP@mass.gov</w:t>
        </w:r>
      </w:hyperlink>
      <w:r w:rsidRPr="00D13866">
        <w:rPr>
          <w:rFonts w:ascii="SimSun" w:eastAsia="PMingLiU" w:hAnsi="SimSun" w:hint="eastAsia"/>
          <w:lang w:eastAsia="zh-TW"/>
        </w:rPr>
        <w:t>。</w:t>
      </w:r>
    </w:p>
    <w:p w14:paraId="69E0F58C" w14:textId="77777777" w:rsidR="00CB3BC8" w:rsidRPr="00A758DB" w:rsidRDefault="00CB3BC8" w:rsidP="00E47E51">
      <w:pPr>
        <w:spacing w:line="480" w:lineRule="auto"/>
        <w:rPr>
          <w:rFonts w:ascii="SimSun" w:hAnsi="SimSun"/>
          <w:lang w:eastAsia="zh-CN"/>
        </w:rPr>
      </w:pPr>
    </w:p>
    <w:p w14:paraId="26D7E6B1" w14:textId="063B966F" w:rsidR="00881250" w:rsidRDefault="00D13866" w:rsidP="00E47E51">
      <w:pPr>
        <w:spacing w:line="480" w:lineRule="auto"/>
        <w:rPr>
          <w:rFonts w:ascii="SimSun" w:hAnsi="SimSun"/>
          <w:lang w:eastAsia="zh-TW"/>
        </w:rPr>
      </w:pPr>
      <w:r w:rsidRPr="00D13866">
        <w:rPr>
          <w:rFonts w:ascii="SimSun" w:eastAsia="PMingLiU" w:hAnsi="SimSun" w:hint="eastAsia"/>
          <w:lang w:eastAsia="zh-TW"/>
        </w:rPr>
        <w:t>一旦發佈包含糾正措施的決定，</w:t>
      </w:r>
      <w:r w:rsidRPr="00D13866">
        <w:rPr>
          <w:rFonts w:ascii="SimSun" w:eastAsia="PMingLiU" w:hAnsi="SimSun"/>
          <w:lang w:eastAsia="zh-TW"/>
        </w:rPr>
        <w:t>PRS</w:t>
      </w:r>
      <w:r w:rsidRPr="00D13866">
        <w:rPr>
          <w:rFonts w:ascii="SimSun" w:eastAsia="PMingLiU" w:hAnsi="SimSun" w:hint="eastAsia"/>
          <w:lang w:eastAsia="zh-TW"/>
        </w:rPr>
        <w:t>通常會指派一名</w:t>
      </w:r>
      <w:r w:rsidRPr="00D13866">
        <w:rPr>
          <w:rFonts w:ascii="SimSun" w:eastAsia="PMingLiU" w:hAnsi="SimSun"/>
          <w:lang w:eastAsia="zh-TW"/>
        </w:rPr>
        <w:t>PRS</w:t>
      </w:r>
      <w:r w:rsidRPr="00D13866">
        <w:rPr>
          <w:rFonts w:ascii="SimSun" w:eastAsia="PMingLiU" w:hAnsi="SimSun" w:hint="eastAsia"/>
          <w:lang w:eastAsia="zh-TW"/>
        </w:rPr>
        <w:t>專家審查並確定學區、學校或公共機構是否遵守了調查結果函中要求的糾正措施。為執行命令的糾正措施，</w:t>
      </w:r>
      <w:r w:rsidRPr="00D13866">
        <w:rPr>
          <w:rFonts w:ascii="SimSun" w:eastAsia="PMingLiU" w:hAnsi="SimSun"/>
          <w:lang w:eastAsia="zh-TW"/>
        </w:rPr>
        <w:t>PRS</w:t>
      </w:r>
      <w:r w:rsidRPr="00D13866">
        <w:rPr>
          <w:rFonts w:ascii="SimSun" w:eastAsia="PMingLiU" w:hAnsi="SimSun" w:hint="eastAsia"/>
          <w:lang w:eastAsia="zh-TW"/>
        </w:rPr>
        <w:t>專家可以提供技術援助、發佈命令、發佈額外的糾正措施，和</w:t>
      </w:r>
      <w:r w:rsidRPr="00D13866">
        <w:rPr>
          <w:rFonts w:ascii="SimSun" w:eastAsia="PMingLiU" w:hAnsi="SimSun"/>
          <w:lang w:eastAsia="zh-TW"/>
        </w:rPr>
        <w:t>/</w:t>
      </w:r>
      <w:r w:rsidRPr="00D13866">
        <w:rPr>
          <w:rFonts w:ascii="SimSun" w:eastAsia="PMingLiU" w:hAnsi="SimSun" w:hint="eastAsia"/>
          <w:lang w:eastAsia="zh-TW"/>
        </w:rPr>
        <w:t>或採取其他必要行動以實現合</w:t>
      </w:r>
      <w:proofErr w:type="gramStart"/>
      <w:r w:rsidRPr="00D13866">
        <w:rPr>
          <w:rFonts w:ascii="SimSun" w:eastAsia="PMingLiU" w:hAnsi="SimSun" w:hint="eastAsia"/>
          <w:lang w:eastAsia="zh-TW"/>
        </w:rPr>
        <w:t>規</w:t>
      </w:r>
      <w:proofErr w:type="gramEnd"/>
      <w:r w:rsidRPr="00D13866">
        <w:rPr>
          <w:rFonts w:ascii="SimSun" w:eastAsia="PMingLiU" w:hAnsi="SimSun" w:hint="eastAsia"/>
          <w:lang w:eastAsia="zh-TW"/>
        </w:rPr>
        <w:t>。為驗證不合</w:t>
      </w:r>
      <w:proofErr w:type="gramStart"/>
      <w:r w:rsidRPr="00D13866">
        <w:rPr>
          <w:rFonts w:ascii="SimSun" w:eastAsia="PMingLiU" w:hAnsi="SimSun" w:hint="eastAsia"/>
          <w:lang w:eastAsia="zh-TW"/>
        </w:rPr>
        <w:t>規</w:t>
      </w:r>
      <w:proofErr w:type="gramEnd"/>
      <w:r w:rsidRPr="00D13866">
        <w:rPr>
          <w:rFonts w:ascii="SimSun" w:eastAsia="PMingLiU" w:hAnsi="SimSun" w:hint="eastAsia"/>
          <w:lang w:eastAsia="zh-TW"/>
        </w:rPr>
        <w:t>問題的糾正情況，</w:t>
      </w:r>
      <w:r w:rsidRPr="00D13866">
        <w:rPr>
          <w:rFonts w:ascii="SimSun" w:eastAsia="PMingLiU" w:hAnsi="SimSun"/>
          <w:lang w:eastAsia="zh-TW"/>
        </w:rPr>
        <w:t>PRS</w:t>
      </w:r>
      <w:r w:rsidRPr="00D13866">
        <w:rPr>
          <w:rFonts w:ascii="SimSun" w:eastAsia="PMingLiU" w:hAnsi="SimSun" w:hint="eastAsia"/>
          <w:lang w:eastAsia="zh-TW"/>
        </w:rPr>
        <w:t>可採取諸如審查記錄、資料檔案和其他可靠資訊來源等步驟進行核實。</w:t>
      </w:r>
    </w:p>
    <w:p w14:paraId="02F14613" w14:textId="77777777" w:rsidR="00CB3BC8" w:rsidRPr="00A758DB" w:rsidRDefault="00CB3BC8" w:rsidP="00E47E51">
      <w:pPr>
        <w:spacing w:line="480" w:lineRule="auto"/>
        <w:rPr>
          <w:rFonts w:ascii="SimSun" w:hAnsi="SimSun"/>
          <w:lang w:eastAsia="zh-TW"/>
        </w:rPr>
      </w:pPr>
    </w:p>
    <w:p w14:paraId="43B9DD48" w14:textId="03AD2965" w:rsidR="00881250" w:rsidRDefault="00D13866" w:rsidP="00E47E51">
      <w:pPr>
        <w:spacing w:line="480" w:lineRule="auto"/>
        <w:rPr>
          <w:rFonts w:ascii="SimSun" w:hAnsi="SimSun"/>
          <w:lang w:eastAsia="zh-TW"/>
        </w:rPr>
      </w:pPr>
      <w:r w:rsidRPr="00D13866">
        <w:rPr>
          <w:rFonts w:ascii="SimSun" w:eastAsia="PMingLiU" w:hAnsi="SimSun"/>
          <w:lang w:eastAsia="zh-TW"/>
        </w:rPr>
        <w:t>PRS</w:t>
      </w:r>
      <w:r w:rsidRPr="00D13866">
        <w:rPr>
          <w:rFonts w:ascii="SimSun" w:eastAsia="PMingLiU" w:hAnsi="SimSun" w:hint="eastAsia"/>
          <w:lang w:eastAsia="zh-TW"/>
        </w:rPr>
        <w:t>確定的不合</w:t>
      </w:r>
      <w:proofErr w:type="gramStart"/>
      <w:r w:rsidRPr="00D13866">
        <w:rPr>
          <w:rFonts w:ascii="SimSun" w:eastAsia="PMingLiU" w:hAnsi="SimSun" w:hint="eastAsia"/>
          <w:lang w:eastAsia="zh-TW"/>
        </w:rPr>
        <w:t>規</w:t>
      </w:r>
      <w:proofErr w:type="gramEnd"/>
      <w:r w:rsidRPr="00D13866">
        <w:rPr>
          <w:rFonts w:ascii="SimSun" w:eastAsia="PMingLiU" w:hAnsi="SimSun" w:hint="eastAsia"/>
          <w:lang w:eastAsia="zh-TW"/>
        </w:rPr>
        <w:t>問題必須由學區、學校或公共機構儘快糾正，且在任何情況下不得超過</w:t>
      </w:r>
      <w:r w:rsidRPr="00D13866">
        <w:rPr>
          <w:rFonts w:ascii="SimSun" w:eastAsia="PMingLiU" w:hAnsi="SimSun"/>
          <w:lang w:eastAsia="zh-TW"/>
        </w:rPr>
        <w:t>PRS</w:t>
      </w:r>
      <w:r w:rsidRPr="00D13866">
        <w:rPr>
          <w:rFonts w:ascii="SimSun" w:eastAsia="PMingLiU" w:hAnsi="SimSun" w:hint="eastAsia"/>
          <w:lang w:eastAsia="zh-TW"/>
        </w:rPr>
        <w:t>確定不合</w:t>
      </w:r>
      <w:proofErr w:type="gramStart"/>
      <w:r w:rsidRPr="00D13866">
        <w:rPr>
          <w:rFonts w:ascii="SimSun" w:eastAsia="PMingLiU" w:hAnsi="SimSun" w:hint="eastAsia"/>
          <w:lang w:eastAsia="zh-TW"/>
        </w:rPr>
        <w:t>規</w:t>
      </w:r>
      <w:proofErr w:type="gramEnd"/>
      <w:r w:rsidRPr="00D13866">
        <w:rPr>
          <w:rFonts w:ascii="SimSun" w:eastAsia="PMingLiU" w:hAnsi="SimSun" w:hint="eastAsia"/>
          <w:lang w:eastAsia="zh-TW"/>
        </w:rPr>
        <w:t>之日起一年。</w:t>
      </w:r>
      <w:hyperlink r:id="rId32" w:history="1">
        <w:r w:rsidRPr="00D13866">
          <w:rPr>
            <w:rStyle w:val="Hyperlink"/>
            <w:rFonts w:ascii="SimSun" w:eastAsia="PMingLiU" w:hAnsi="SimSun"/>
            <w:lang w:eastAsia="zh-TW"/>
          </w:rPr>
          <w:t>34 C.F.R. §300.600(e)</w:t>
        </w:r>
      </w:hyperlink>
      <w:r w:rsidRPr="00D13866">
        <w:rPr>
          <w:rFonts w:ascii="SimSun" w:eastAsia="PMingLiU" w:hAnsi="SimSun" w:hint="eastAsia"/>
          <w:lang w:eastAsia="zh-TW"/>
        </w:rPr>
        <w:t>。在極少數情況下，如果學區、學校或公共機構未能及時糾正已確定的不合規問題（即在</w:t>
      </w:r>
      <w:r w:rsidRPr="00D13866">
        <w:rPr>
          <w:rFonts w:ascii="SimSun" w:eastAsia="PMingLiU" w:hAnsi="SimSun"/>
          <w:lang w:eastAsia="zh-TW"/>
        </w:rPr>
        <w:t>PRS</w:t>
      </w:r>
      <w:r w:rsidRPr="00D13866">
        <w:rPr>
          <w:rFonts w:ascii="SimSun" w:eastAsia="PMingLiU" w:hAnsi="SimSun" w:hint="eastAsia"/>
          <w:lang w:eastAsia="zh-TW"/>
        </w:rPr>
        <w:t>確定不合規之日起一個日曆年內），</w:t>
      </w:r>
      <w:r w:rsidRPr="00D13866">
        <w:rPr>
          <w:rFonts w:ascii="SimSun" w:eastAsia="PMingLiU" w:hAnsi="SimSun"/>
          <w:lang w:eastAsia="zh-TW"/>
        </w:rPr>
        <w:t>PRS</w:t>
      </w:r>
      <w:r w:rsidRPr="00D13866">
        <w:rPr>
          <w:rFonts w:ascii="SimSun" w:eastAsia="PMingLiU" w:hAnsi="SimSun" w:hint="eastAsia"/>
          <w:lang w:eastAsia="zh-TW"/>
        </w:rPr>
        <w:t>仍必須驗證該不合規問題隨後是否得到糾正。最終，如果</w:t>
      </w:r>
      <w:r w:rsidRPr="00D13866">
        <w:rPr>
          <w:rFonts w:ascii="SimSun" w:eastAsia="PMingLiU" w:hAnsi="SimSun"/>
          <w:lang w:eastAsia="zh-TW"/>
        </w:rPr>
        <w:t>PRS</w:t>
      </w:r>
      <w:r w:rsidRPr="00D13866">
        <w:rPr>
          <w:rFonts w:ascii="SimSun" w:eastAsia="PMingLiU" w:hAnsi="SimSun" w:hint="eastAsia"/>
          <w:lang w:eastAsia="zh-TW"/>
        </w:rPr>
        <w:t>未能在一年期限內驗證不合規問題已得到糾正，</w:t>
      </w:r>
      <w:r w:rsidRPr="00D13866">
        <w:rPr>
          <w:rFonts w:ascii="SimSun" w:eastAsia="PMingLiU" w:hAnsi="SimSun"/>
          <w:lang w:eastAsia="zh-TW"/>
        </w:rPr>
        <w:t>PRS</w:t>
      </w:r>
      <w:r w:rsidRPr="00D13866">
        <w:rPr>
          <w:rFonts w:ascii="SimSun" w:eastAsia="PMingLiU" w:hAnsi="SimSun" w:hint="eastAsia"/>
          <w:lang w:eastAsia="zh-TW"/>
        </w:rPr>
        <w:t>將不會結案，並可能施加額外的糾正措施和</w:t>
      </w:r>
      <w:r w:rsidRPr="00D13866">
        <w:rPr>
          <w:rFonts w:ascii="SimSun" w:eastAsia="PMingLiU" w:hAnsi="SimSun"/>
          <w:lang w:eastAsia="zh-TW"/>
        </w:rPr>
        <w:t>/</w:t>
      </w:r>
      <w:r w:rsidRPr="00D13866">
        <w:rPr>
          <w:rFonts w:ascii="SimSun" w:eastAsia="PMingLiU" w:hAnsi="SimSun" w:hint="eastAsia"/>
          <w:lang w:eastAsia="zh-TW"/>
        </w:rPr>
        <w:t>或採取其認為必要的執法行動。</w:t>
      </w:r>
    </w:p>
    <w:p w14:paraId="69762399" w14:textId="77777777" w:rsidR="00CB3BC8" w:rsidRDefault="00CB3BC8" w:rsidP="00E47E51">
      <w:pPr>
        <w:spacing w:line="480" w:lineRule="auto"/>
        <w:rPr>
          <w:rFonts w:ascii="SimSun" w:hAnsi="SimSun"/>
          <w:lang w:eastAsia="zh-TW"/>
        </w:rPr>
      </w:pPr>
    </w:p>
    <w:p w14:paraId="52C9CC70" w14:textId="77777777" w:rsidR="00CB3BC8" w:rsidRPr="00A758DB" w:rsidRDefault="00CB3BC8" w:rsidP="00E47E51">
      <w:pPr>
        <w:spacing w:line="480" w:lineRule="auto"/>
        <w:rPr>
          <w:rFonts w:ascii="SimSun" w:hAnsi="SimSun"/>
          <w:lang w:eastAsia="zh-TW"/>
        </w:rPr>
      </w:pPr>
    </w:p>
    <w:p w14:paraId="4C6AE9D9" w14:textId="2B21F5A0" w:rsidR="00881250" w:rsidRDefault="00D13866" w:rsidP="00E47E51">
      <w:pPr>
        <w:spacing w:line="480" w:lineRule="auto"/>
        <w:rPr>
          <w:rFonts w:ascii="SimSun" w:hAnsi="SimSun"/>
          <w:lang w:eastAsia="zh-TW"/>
        </w:rPr>
      </w:pPr>
      <w:r w:rsidRPr="00D13866">
        <w:rPr>
          <w:rFonts w:ascii="SimSun" w:eastAsia="PMingLiU" w:hAnsi="SimSun" w:hint="eastAsia"/>
          <w:lang w:eastAsia="zh-TW"/>
        </w:rPr>
        <w:lastRenderedPageBreak/>
        <w:t>一旦</w:t>
      </w:r>
      <w:r w:rsidRPr="00D13866">
        <w:rPr>
          <w:rFonts w:ascii="SimSun" w:eastAsia="PMingLiU" w:hAnsi="SimSun"/>
          <w:lang w:eastAsia="zh-TW"/>
        </w:rPr>
        <w:t>PRS</w:t>
      </w:r>
      <w:r w:rsidRPr="00D13866">
        <w:rPr>
          <w:rFonts w:ascii="SimSun" w:eastAsia="PMingLiU" w:hAnsi="SimSun" w:hint="eastAsia"/>
          <w:lang w:eastAsia="zh-TW"/>
        </w:rPr>
        <w:t>確定學區、學校或公共機構已完全遵守所要求的糾正措施，</w:t>
      </w:r>
      <w:r w:rsidRPr="00D13866">
        <w:rPr>
          <w:rFonts w:ascii="SimSun" w:eastAsia="PMingLiU" w:hAnsi="SimSun"/>
          <w:lang w:eastAsia="zh-TW"/>
        </w:rPr>
        <w:t>PRS</w:t>
      </w:r>
      <w:r w:rsidRPr="00D13866">
        <w:rPr>
          <w:rFonts w:ascii="SimSun" w:eastAsia="PMingLiU" w:hAnsi="SimSun" w:hint="eastAsia"/>
          <w:lang w:eastAsia="zh-TW"/>
        </w:rPr>
        <w:t>將發佈結案函，概述所要求的糾正措施以及學區、學校或公共機構如何滿足這些要求。</w:t>
      </w:r>
    </w:p>
    <w:p w14:paraId="0ECC86E0" w14:textId="77777777" w:rsidR="00CB3BC8" w:rsidRPr="00A758DB" w:rsidRDefault="00CB3BC8" w:rsidP="00E47E51">
      <w:pPr>
        <w:spacing w:line="480" w:lineRule="auto"/>
        <w:rPr>
          <w:rFonts w:ascii="SimSun" w:hAnsi="SimSun"/>
          <w:lang w:eastAsia="zh-TW"/>
        </w:rPr>
      </w:pPr>
    </w:p>
    <w:p w14:paraId="3C9A09BE" w14:textId="698CDF9C" w:rsidR="00881250" w:rsidRPr="002554BA" w:rsidRDefault="00D13866" w:rsidP="003076D5">
      <w:pPr>
        <w:pStyle w:val="Heading1"/>
        <w:numPr>
          <w:ilvl w:val="0"/>
          <w:numId w:val="14"/>
        </w:numPr>
        <w:spacing w:line="480" w:lineRule="auto"/>
        <w:rPr>
          <w:rFonts w:ascii="SimSun" w:eastAsia="SimSun" w:hAnsi="SimSun" w:cs="Arial"/>
          <w:lang w:eastAsia="zh-TW"/>
        </w:rPr>
      </w:pPr>
      <w:bookmarkStart w:id="23" w:name="_Toc200019982"/>
      <w:r w:rsidRPr="00D13866">
        <w:rPr>
          <w:rFonts w:ascii="SimSun" w:eastAsia="PMingLiU" w:hAnsi="SimSun" w:cs="Arial" w:hint="eastAsia"/>
          <w:lang w:eastAsia="zh-TW"/>
        </w:rPr>
        <w:t>當事方在</w:t>
      </w:r>
      <w:r w:rsidRPr="00D13866">
        <w:rPr>
          <w:rFonts w:ascii="SimSun" w:eastAsia="PMingLiU" w:hAnsi="SimSun" w:cs="Arial"/>
          <w:lang w:eastAsia="zh-TW"/>
        </w:rPr>
        <w:t>PRS</w:t>
      </w:r>
      <w:r w:rsidRPr="00D13866">
        <w:rPr>
          <w:rFonts w:ascii="SimSun" w:eastAsia="PMingLiU" w:hAnsi="SimSun" w:cs="Arial" w:hint="eastAsia"/>
          <w:lang w:eastAsia="zh-TW"/>
        </w:rPr>
        <w:t>投訴程式期間獲取資訊的權利</w:t>
      </w:r>
      <w:bookmarkEnd w:id="23"/>
    </w:p>
    <w:p w14:paraId="7C7484AD" w14:textId="3ACCA0FD" w:rsidR="00881250" w:rsidRPr="00A758DB" w:rsidRDefault="00D13866" w:rsidP="00E47E51">
      <w:pPr>
        <w:spacing w:line="480" w:lineRule="auto"/>
        <w:rPr>
          <w:rFonts w:ascii="SimSun" w:hAnsi="SimSun"/>
          <w:lang w:eastAsia="zh-TW"/>
        </w:rPr>
      </w:pPr>
      <w:r w:rsidRPr="00D13866">
        <w:rPr>
          <w:rFonts w:ascii="SimSun" w:eastAsia="PMingLiU" w:hAnsi="SimSun"/>
          <w:lang w:eastAsia="zh-TW"/>
        </w:rPr>
        <w:t>PRS</w:t>
      </w:r>
      <w:r w:rsidRPr="00D13866">
        <w:rPr>
          <w:rFonts w:ascii="SimSun" w:eastAsia="PMingLiU" w:hAnsi="SimSun" w:hint="eastAsia"/>
          <w:lang w:eastAsia="zh-TW"/>
        </w:rPr>
        <w:t>的職責是調查投訴、收集相關證據，並確定學區、學校或公共機構是否違反聯邦或州特殊教育法律或法規。</w:t>
      </w:r>
      <w:r w:rsidRPr="00D13866">
        <w:rPr>
          <w:rFonts w:ascii="SimSun" w:eastAsia="PMingLiU" w:hAnsi="SimSun" w:hint="eastAsia"/>
          <w:b/>
          <w:bCs/>
          <w:lang w:eastAsia="zh-TW"/>
        </w:rPr>
        <w:t>聯邦</w:t>
      </w:r>
      <w:r w:rsidRPr="00D13866">
        <w:rPr>
          <w:rFonts w:ascii="SimSun" w:eastAsia="PMingLiU" w:hAnsi="SimSun"/>
          <w:b/>
          <w:bCs/>
          <w:lang w:eastAsia="zh-TW"/>
        </w:rPr>
        <w:t>IDEA</w:t>
      </w:r>
      <w:r w:rsidRPr="00D13866">
        <w:rPr>
          <w:rFonts w:ascii="SimSun" w:eastAsia="PMingLiU" w:hAnsi="SimSun" w:hint="eastAsia"/>
          <w:b/>
          <w:bCs/>
          <w:lang w:eastAsia="zh-TW"/>
        </w:rPr>
        <w:t>法規不要求</w:t>
      </w:r>
      <w:r w:rsidRPr="00D13866">
        <w:rPr>
          <w:rFonts w:ascii="SimSun" w:eastAsia="PMingLiU" w:hAnsi="SimSun"/>
          <w:b/>
          <w:bCs/>
          <w:lang w:eastAsia="zh-TW"/>
        </w:rPr>
        <w:t>PRS</w:t>
      </w:r>
      <w:r w:rsidRPr="00D13866">
        <w:rPr>
          <w:rFonts w:ascii="SimSun" w:eastAsia="PMingLiU" w:hAnsi="SimSun" w:hint="eastAsia"/>
          <w:b/>
          <w:bCs/>
          <w:lang w:eastAsia="zh-TW"/>
        </w:rPr>
        <w:t>允許當事方審查對方的提交材料</w:t>
      </w:r>
      <w:r w:rsidR="002554BA">
        <w:rPr>
          <w:rStyle w:val="FootnoteReference"/>
          <w:rFonts w:ascii="SimSun" w:hAnsi="SimSun"/>
          <w:b/>
          <w:bCs/>
          <w:lang w:eastAsia="zh-CN"/>
        </w:rPr>
        <w:footnoteReference w:id="3"/>
      </w:r>
      <w:r w:rsidRPr="00D13866">
        <w:rPr>
          <w:rFonts w:ascii="SimSun" w:eastAsia="PMingLiU" w:hAnsi="SimSun" w:hint="eastAsia"/>
          <w:lang w:eastAsia="zh-TW"/>
        </w:rPr>
        <w:t>。然而，</w:t>
      </w:r>
      <w:r w:rsidRPr="00D13866">
        <w:rPr>
          <w:rFonts w:ascii="SimSun" w:eastAsia="PMingLiU" w:hAnsi="SimSun"/>
          <w:lang w:eastAsia="zh-TW"/>
        </w:rPr>
        <w:t>PRS</w:t>
      </w:r>
      <w:r w:rsidRPr="00D13866">
        <w:rPr>
          <w:rFonts w:ascii="SimSun" w:eastAsia="PMingLiU" w:hAnsi="SimSun" w:hint="eastAsia"/>
          <w:i/>
          <w:iCs/>
          <w:lang w:eastAsia="zh-TW"/>
        </w:rPr>
        <w:t>通常</w:t>
      </w:r>
      <w:r w:rsidRPr="00D13866">
        <w:rPr>
          <w:rFonts w:ascii="SimSun" w:eastAsia="PMingLiU" w:hAnsi="SimSun" w:hint="eastAsia"/>
          <w:lang w:eastAsia="zh-TW"/>
        </w:rPr>
        <w:t>要求雙方在提交給</w:t>
      </w:r>
      <w:r w:rsidRPr="00D13866">
        <w:rPr>
          <w:rFonts w:ascii="SimSun" w:eastAsia="PMingLiU" w:hAnsi="SimSun"/>
          <w:lang w:eastAsia="zh-TW"/>
        </w:rPr>
        <w:t>PRS</w:t>
      </w:r>
      <w:r w:rsidRPr="00D13866">
        <w:rPr>
          <w:rFonts w:ascii="SimSun" w:eastAsia="PMingLiU" w:hAnsi="SimSun" w:hint="eastAsia"/>
          <w:lang w:eastAsia="zh-TW"/>
        </w:rPr>
        <w:t>時收到以下類型的材料：</w:t>
      </w:r>
    </w:p>
    <w:p w14:paraId="1D12EC11" w14:textId="04DF0C27" w:rsidR="00881250" w:rsidRPr="00A758DB" w:rsidRDefault="00D13866" w:rsidP="003076D5">
      <w:pPr>
        <w:numPr>
          <w:ilvl w:val="0"/>
          <w:numId w:val="15"/>
        </w:numPr>
        <w:spacing w:line="480" w:lineRule="auto"/>
        <w:rPr>
          <w:rFonts w:ascii="SimSun" w:hAnsi="SimSun"/>
          <w:lang w:eastAsia="zh-TW"/>
        </w:rPr>
      </w:pPr>
      <w:r w:rsidRPr="00D13866">
        <w:rPr>
          <w:rFonts w:ascii="SimSun" w:eastAsia="PMingLiU" w:hAnsi="SimSun"/>
          <w:lang w:eastAsia="zh-TW"/>
        </w:rPr>
        <w:t>PRS</w:t>
      </w:r>
      <w:r w:rsidRPr="00D13866">
        <w:rPr>
          <w:rFonts w:ascii="SimSun" w:eastAsia="PMingLiU" w:hAnsi="SimSun" w:hint="eastAsia"/>
          <w:lang w:eastAsia="zh-TW"/>
        </w:rPr>
        <w:t>投訴受理材料，包括提交給</w:t>
      </w:r>
      <w:r w:rsidRPr="00D13866">
        <w:rPr>
          <w:rFonts w:ascii="SimSun" w:eastAsia="PMingLiU" w:hAnsi="SimSun"/>
          <w:lang w:eastAsia="zh-TW"/>
        </w:rPr>
        <w:t>PRS</w:t>
      </w:r>
      <w:r w:rsidRPr="00D13866">
        <w:rPr>
          <w:rFonts w:ascii="SimSun" w:eastAsia="PMingLiU" w:hAnsi="SimSun" w:hint="eastAsia"/>
          <w:lang w:eastAsia="zh-TW"/>
        </w:rPr>
        <w:t>的任何補充檔；</w:t>
      </w:r>
    </w:p>
    <w:p w14:paraId="79F70E88" w14:textId="2646A22F" w:rsidR="00881250" w:rsidRPr="00A758DB" w:rsidRDefault="00D13866" w:rsidP="003076D5">
      <w:pPr>
        <w:numPr>
          <w:ilvl w:val="0"/>
          <w:numId w:val="15"/>
        </w:numPr>
        <w:spacing w:line="480" w:lineRule="auto"/>
        <w:rPr>
          <w:rFonts w:ascii="SimSun" w:hAnsi="SimSun"/>
          <w:lang w:eastAsia="zh-TW"/>
        </w:rPr>
      </w:pPr>
      <w:r w:rsidRPr="00D13866">
        <w:rPr>
          <w:rFonts w:ascii="SimSun" w:eastAsia="PMingLiU" w:hAnsi="SimSun" w:hint="eastAsia"/>
          <w:lang w:eastAsia="zh-TW"/>
        </w:rPr>
        <w:t>學區、學校或公共機構的本地回應提交材料；</w:t>
      </w:r>
    </w:p>
    <w:p w14:paraId="15F566C1" w14:textId="4202BD09" w:rsidR="00881250" w:rsidRPr="00A758DB" w:rsidRDefault="00D13866" w:rsidP="003076D5">
      <w:pPr>
        <w:numPr>
          <w:ilvl w:val="0"/>
          <w:numId w:val="15"/>
        </w:numPr>
        <w:spacing w:line="480" w:lineRule="auto"/>
        <w:rPr>
          <w:rFonts w:ascii="SimSun" w:hAnsi="SimSun"/>
          <w:lang w:eastAsia="zh-TW"/>
        </w:rPr>
      </w:pPr>
      <w:r w:rsidRPr="00D13866">
        <w:rPr>
          <w:rFonts w:ascii="SimSun" w:eastAsia="PMingLiU" w:hAnsi="SimSun" w:hint="eastAsia"/>
          <w:lang w:eastAsia="zh-TW"/>
        </w:rPr>
        <w:t>根據</w:t>
      </w:r>
      <w:r w:rsidRPr="00D13866">
        <w:rPr>
          <w:rFonts w:ascii="SimSun" w:eastAsia="PMingLiU" w:hAnsi="SimSun"/>
          <w:lang w:eastAsia="zh-TW"/>
        </w:rPr>
        <w:t>PRS</w:t>
      </w:r>
      <w:r w:rsidRPr="00D13866">
        <w:rPr>
          <w:rFonts w:ascii="SimSun" w:eastAsia="PMingLiU" w:hAnsi="SimSun" w:hint="eastAsia"/>
          <w:lang w:eastAsia="zh-TW"/>
        </w:rPr>
        <w:t>的判斷，對決定有重大影響且另一方無法獲取的補充</w:t>
      </w:r>
      <w:proofErr w:type="gramStart"/>
      <w:r w:rsidRPr="00D13866">
        <w:rPr>
          <w:rFonts w:ascii="SimSun" w:eastAsia="PMingLiU" w:hAnsi="SimSun" w:hint="eastAsia"/>
          <w:lang w:eastAsia="zh-TW"/>
        </w:rPr>
        <w:t>檔</w:t>
      </w:r>
      <w:proofErr w:type="gramEnd"/>
      <w:r w:rsidRPr="00D13866">
        <w:rPr>
          <w:rFonts w:ascii="SimSun" w:eastAsia="PMingLiU" w:hAnsi="SimSun" w:hint="eastAsia"/>
          <w:lang w:eastAsia="zh-TW"/>
        </w:rPr>
        <w:t>提交材料；</w:t>
      </w:r>
    </w:p>
    <w:p w14:paraId="0273AA99" w14:textId="0FDF318D" w:rsidR="00881250" w:rsidRPr="00A758DB" w:rsidRDefault="00D13866" w:rsidP="003076D5">
      <w:pPr>
        <w:numPr>
          <w:ilvl w:val="0"/>
          <w:numId w:val="15"/>
        </w:numPr>
        <w:spacing w:line="480" w:lineRule="auto"/>
        <w:rPr>
          <w:rFonts w:ascii="SimSun" w:hAnsi="SimSun"/>
          <w:lang w:eastAsia="zh-TW"/>
        </w:rPr>
      </w:pPr>
      <w:r w:rsidRPr="00D13866">
        <w:rPr>
          <w:rFonts w:ascii="SimSun" w:eastAsia="PMingLiU" w:hAnsi="SimSun" w:hint="eastAsia"/>
          <w:lang w:eastAsia="zh-TW"/>
        </w:rPr>
        <w:t>投訴人提交的補充資訊；以及</w:t>
      </w:r>
    </w:p>
    <w:p w14:paraId="2A6450B4" w14:textId="1ECF5A25" w:rsidR="00881250" w:rsidRPr="00A758DB" w:rsidRDefault="00D13866" w:rsidP="003076D5">
      <w:pPr>
        <w:numPr>
          <w:ilvl w:val="0"/>
          <w:numId w:val="15"/>
        </w:numPr>
        <w:spacing w:line="480" w:lineRule="auto"/>
        <w:rPr>
          <w:rFonts w:ascii="SimSun" w:hAnsi="SimSun"/>
          <w:lang w:eastAsia="zh-TW"/>
        </w:rPr>
      </w:pPr>
      <w:r w:rsidRPr="00D13866">
        <w:rPr>
          <w:rFonts w:ascii="SimSun" w:eastAsia="PMingLiU" w:hAnsi="SimSun" w:hint="eastAsia"/>
          <w:lang w:eastAsia="zh-TW"/>
        </w:rPr>
        <w:t>最終糾正措施提交材料，除非</w:t>
      </w:r>
      <w:r w:rsidRPr="00D13866">
        <w:rPr>
          <w:rFonts w:ascii="SimSun" w:eastAsia="PMingLiU" w:hAnsi="SimSun"/>
          <w:lang w:eastAsia="zh-TW"/>
        </w:rPr>
        <w:t>PRS</w:t>
      </w:r>
      <w:r w:rsidRPr="00D13866">
        <w:rPr>
          <w:rFonts w:ascii="SimSun" w:eastAsia="PMingLiU" w:hAnsi="SimSun" w:hint="eastAsia"/>
          <w:lang w:eastAsia="zh-TW"/>
        </w:rPr>
        <w:t>另有說明。</w:t>
      </w:r>
    </w:p>
    <w:p w14:paraId="6EBD4FAE" w14:textId="77777777" w:rsidR="002554BA" w:rsidRDefault="002554BA" w:rsidP="006B16CA">
      <w:pPr>
        <w:spacing w:line="372" w:lineRule="auto"/>
        <w:rPr>
          <w:rFonts w:ascii="SimSun" w:hAnsi="SimSun"/>
          <w:lang w:eastAsia="zh-TW"/>
        </w:rPr>
      </w:pPr>
    </w:p>
    <w:p w14:paraId="6578C7CE" w14:textId="138ED5AD" w:rsidR="00881250" w:rsidRPr="00A758DB" w:rsidRDefault="00D13866" w:rsidP="006B16CA">
      <w:pPr>
        <w:spacing w:line="372" w:lineRule="auto"/>
        <w:rPr>
          <w:rFonts w:ascii="SimSun" w:hAnsi="SimSun"/>
          <w:lang w:eastAsia="zh-TW"/>
        </w:rPr>
      </w:pPr>
      <w:r w:rsidRPr="00D13866">
        <w:rPr>
          <w:rFonts w:ascii="SimSun" w:eastAsia="PMingLiU" w:hAnsi="SimSun" w:hint="eastAsia"/>
          <w:lang w:eastAsia="zh-TW"/>
        </w:rPr>
        <w:t>提供給投訴人的檔必須同時提供英文版本和投訴人的主要語言版本。</w:t>
      </w:r>
    </w:p>
    <w:p w14:paraId="65962671" w14:textId="00E22A33" w:rsidR="00881250" w:rsidRPr="00A758DB" w:rsidRDefault="00D13866" w:rsidP="00CC4799">
      <w:pPr>
        <w:spacing w:line="432" w:lineRule="auto"/>
        <w:rPr>
          <w:rFonts w:ascii="SimSun" w:hAnsi="SimSun"/>
          <w:lang w:eastAsia="zh-TW"/>
        </w:rPr>
      </w:pPr>
      <w:r w:rsidRPr="00D13866">
        <w:rPr>
          <w:rFonts w:ascii="SimSun" w:eastAsia="PMingLiU" w:hAnsi="SimSun"/>
          <w:lang w:eastAsia="zh-TW"/>
        </w:rPr>
        <w:lastRenderedPageBreak/>
        <w:t>PRS</w:t>
      </w:r>
      <w:r w:rsidRPr="00D13866">
        <w:rPr>
          <w:rFonts w:ascii="SimSun" w:eastAsia="PMingLiU" w:hAnsi="SimSun" w:hint="eastAsia"/>
          <w:lang w:eastAsia="zh-TW"/>
        </w:rPr>
        <w:t>可自行決定對這種做法施加合理限制，包括但不限於當與對方交換資訊可能導致</w:t>
      </w:r>
      <w:r w:rsidRPr="00D13866">
        <w:rPr>
          <w:rFonts w:ascii="SimSun" w:eastAsia="PMingLiU" w:hAnsi="SimSun"/>
          <w:lang w:eastAsia="zh-TW"/>
        </w:rPr>
        <w:t>PRS</w:t>
      </w:r>
      <w:r w:rsidRPr="00D13866">
        <w:rPr>
          <w:rFonts w:ascii="SimSun" w:eastAsia="PMingLiU" w:hAnsi="SimSun" w:hint="eastAsia"/>
          <w:lang w:eastAsia="zh-TW"/>
        </w:rPr>
        <w:t>延遲作出決定的情況。如果您對投訴待決期間資訊交換有任何疑問，可以與負責您案件的</w:t>
      </w:r>
      <w:r w:rsidRPr="00D13866">
        <w:rPr>
          <w:rFonts w:ascii="SimSun" w:eastAsia="PMingLiU" w:hAnsi="SimSun"/>
          <w:lang w:eastAsia="zh-TW"/>
        </w:rPr>
        <w:t>PRS</w:t>
      </w:r>
      <w:r w:rsidRPr="00D13866">
        <w:rPr>
          <w:rFonts w:ascii="SimSun" w:eastAsia="PMingLiU" w:hAnsi="SimSun" w:hint="eastAsia"/>
          <w:lang w:eastAsia="zh-TW"/>
        </w:rPr>
        <w:t>專家聯繫。</w:t>
      </w:r>
    </w:p>
    <w:p w14:paraId="4C4D9983" w14:textId="74920701" w:rsidR="00881250" w:rsidRPr="002554BA" w:rsidRDefault="00D13866" w:rsidP="003076D5">
      <w:pPr>
        <w:pStyle w:val="Heading1"/>
        <w:numPr>
          <w:ilvl w:val="0"/>
          <w:numId w:val="14"/>
        </w:numPr>
        <w:spacing w:line="432" w:lineRule="auto"/>
        <w:rPr>
          <w:rFonts w:ascii="SimSun" w:eastAsia="SimSun" w:hAnsi="SimSun" w:cs="Arial"/>
        </w:rPr>
      </w:pPr>
      <w:bookmarkStart w:id="24" w:name="_Toc200019983"/>
      <w:r w:rsidRPr="00D13866">
        <w:rPr>
          <w:rFonts w:ascii="SimSun" w:eastAsia="PMingLiU" w:hAnsi="SimSun" w:cs="Arial" w:hint="eastAsia"/>
          <w:lang w:eastAsia="zh-TW"/>
        </w:rPr>
        <w:t>決定的終局性</w:t>
      </w:r>
      <w:bookmarkEnd w:id="24"/>
    </w:p>
    <w:p w14:paraId="580715F9" w14:textId="0D1910F8" w:rsidR="00881250" w:rsidRPr="00A758DB" w:rsidRDefault="00D13866" w:rsidP="00CC4799">
      <w:pPr>
        <w:spacing w:line="432" w:lineRule="auto"/>
        <w:rPr>
          <w:rFonts w:ascii="SimSun" w:hAnsi="SimSun"/>
          <w:lang w:eastAsia="zh-TW"/>
        </w:rPr>
      </w:pPr>
      <w:r w:rsidRPr="00D13866">
        <w:rPr>
          <w:rFonts w:ascii="SimSun" w:eastAsia="PMingLiU" w:hAnsi="SimSun"/>
          <w:b/>
          <w:bCs/>
          <w:lang w:eastAsia="zh-TW"/>
        </w:rPr>
        <w:t>PRS</w:t>
      </w:r>
      <w:r w:rsidRPr="00D13866">
        <w:rPr>
          <w:rFonts w:ascii="SimSun" w:eastAsia="PMingLiU" w:hAnsi="SimSun" w:hint="eastAsia"/>
          <w:b/>
          <w:bCs/>
          <w:lang w:eastAsia="zh-TW"/>
        </w:rPr>
        <w:t>的決定具有終局性，不得上訴。</w:t>
      </w:r>
      <w:r w:rsidRPr="00D13866">
        <w:rPr>
          <w:rFonts w:ascii="SimSun" w:eastAsia="PMingLiU" w:hAnsi="SimSun" w:hint="eastAsia"/>
          <w:lang w:eastAsia="zh-TW"/>
        </w:rPr>
        <w:t>然而，任何一方或雙方都可以就</w:t>
      </w:r>
      <w:r w:rsidRPr="00D13866">
        <w:rPr>
          <w:rFonts w:ascii="SimSun" w:eastAsia="PMingLiU" w:hAnsi="SimSun"/>
          <w:lang w:eastAsia="zh-TW"/>
        </w:rPr>
        <w:t>PRS</w:t>
      </w:r>
      <w:r w:rsidRPr="00D13866">
        <w:rPr>
          <w:rFonts w:ascii="SimSun" w:eastAsia="PMingLiU" w:hAnsi="SimSun" w:hint="eastAsia"/>
          <w:lang w:eastAsia="zh-TW"/>
        </w:rPr>
        <w:t>處理過的相同問題通過特殊教育上訴局（</w:t>
      </w:r>
      <w:r w:rsidRPr="00D13866">
        <w:rPr>
          <w:rFonts w:ascii="SimSun" w:eastAsia="PMingLiU" w:hAnsi="SimSun"/>
          <w:lang w:eastAsia="zh-TW"/>
        </w:rPr>
        <w:t>BSEA</w:t>
      </w:r>
      <w:r w:rsidRPr="00D13866">
        <w:rPr>
          <w:rFonts w:ascii="SimSun" w:eastAsia="PMingLiU" w:hAnsi="SimSun" w:hint="eastAsia"/>
          <w:lang w:eastAsia="zh-TW"/>
        </w:rPr>
        <w:t>）尋求調解或正當程式聽證。正當程式聽證將是一個新的程式，而不是為了審查</w:t>
      </w:r>
      <w:r w:rsidRPr="00D13866">
        <w:rPr>
          <w:rFonts w:ascii="SimSun" w:eastAsia="PMingLiU" w:hAnsi="SimSun"/>
          <w:lang w:eastAsia="zh-TW"/>
        </w:rPr>
        <w:t>PRS</w:t>
      </w:r>
      <w:r w:rsidRPr="00D13866">
        <w:rPr>
          <w:rFonts w:ascii="SimSun" w:eastAsia="PMingLiU" w:hAnsi="SimSun" w:hint="eastAsia"/>
          <w:lang w:eastAsia="zh-TW"/>
        </w:rPr>
        <w:t>的決定。但是，</w:t>
      </w:r>
      <w:r w:rsidRPr="00D13866">
        <w:rPr>
          <w:rFonts w:ascii="SimSun" w:eastAsia="PMingLiU" w:hAnsi="SimSun"/>
          <w:lang w:eastAsia="zh-TW"/>
        </w:rPr>
        <w:t>BSEA</w:t>
      </w:r>
      <w:r w:rsidRPr="00D13866">
        <w:rPr>
          <w:rFonts w:ascii="SimSun" w:eastAsia="PMingLiU" w:hAnsi="SimSun" w:hint="eastAsia"/>
          <w:lang w:eastAsia="zh-TW"/>
        </w:rPr>
        <w:t>的正當程式聽證決定對各方具有約束力，可以上訴。</w:t>
      </w:r>
    </w:p>
    <w:p w14:paraId="22E2D411" w14:textId="51E00182" w:rsidR="00881250" w:rsidRPr="00A758DB" w:rsidRDefault="00D13866" w:rsidP="00CC4799">
      <w:pPr>
        <w:spacing w:line="432" w:lineRule="auto"/>
        <w:rPr>
          <w:rFonts w:ascii="SimSun" w:hAnsi="SimSun"/>
          <w:lang w:eastAsia="zh-TW"/>
        </w:rPr>
      </w:pPr>
      <w:r w:rsidRPr="00D13866">
        <w:rPr>
          <w:rFonts w:ascii="SimSun" w:eastAsia="PMingLiU" w:hAnsi="SimSun" w:hint="eastAsia"/>
          <w:lang w:eastAsia="zh-TW"/>
        </w:rPr>
        <w:t>如果任何一方認為</w:t>
      </w:r>
      <w:r w:rsidRPr="00D13866">
        <w:rPr>
          <w:rFonts w:ascii="SimSun" w:eastAsia="PMingLiU" w:hAnsi="SimSun"/>
          <w:lang w:eastAsia="zh-TW"/>
        </w:rPr>
        <w:t>PRS</w:t>
      </w:r>
      <w:r w:rsidRPr="00D13866">
        <w:rPr>
          <w:rFonts w:ascii="SimSun" w:eastAsia="PMingLiU" w:hAnsi="SimSun" w:hint="eastAsia"/>
          <w:lang w:eastAsia="zh-TW"/>
        </w:rPr>
        <w:t>書面最終決定中的任何事實認定與調查期間提供給</w:t>
      </w:r>
      <w:r w:rsidRPr="00D13866">
        <w:rPr>
          <w:rFonts w:ascii="SimSun" w:eastAsia="PMingLiU" w:hAnsi="SimSun"/>
          <w:lang w:eastAsia="zh-TW"/>
        </w:rPr>
        <w:t>PRS</w:t>
      </w:r>
      <w:proofErr w:type="gramStart"/>
      <w:r w:rsidRPr="00D13866">
        <w:rPr>
          <w:rFonts w:ascii="SimSun" w:eastAsia="PMingLiU" w:hAnsi="SimSun" w:hint="eastAsia"/>
          <w:lang w:eastAsia="zh-TW"/>
        </w:rPr>
        <w:t>的檔相矛盾</w:t>
      </w:r>
      <w:proofErr w:type="gramEnd"/>
      <w:r w:rsidRPr="00D13866">
        <w:rPr>
          <w:rFonts w:ascii="SimSun" w:eastAsia="PMingLiU" w:hAnsi="SimSun" w:hint="eastAsia"/>
          <w:lang w:eastAsia="zh-TW"/>
        </w:rPr>
        <w:t>，該方可在書面決定日期起十（</w:t>
      </w:r>
      <w:r w:rsidRPr="00D13866">
        <w:rPr>
          <w:rFonts w:ascii="SimSun" w:eastAsia="PMingLiU" w:hAnsi="SimSun"/>
          <w:lang w:eastAsia="zh-TW"/>
        </w:rPr>
        <w:t>10</w:t>
      </w:r>
      <w:r w:rsidRPr="00D13866">
        <w:rPr>
          <w:rFonts w:ascii="SimSun" w:eastAsia="PMingLiU" w:hAnsi="SimSun" w:hint="eastAsia"/>
          <w:lang w:eastAsia="zh-TW"/>
        </w:rPr>
        <w:t>）</w:t>
      </w:r>
      <w:proofErr w:type="gramStart"/>
      <w:r w:rsidRPr="00D13866">
        <w:rPr>
          <w:rFonts w:ascii="SimSun" w:eastAsia="PMingLiU" w:hAnsi="SimSun" w:hint="eastAsia"/>
          <w:lang w:eastAsia="zh-TW"/>
        </w:rPr>
        <w:t>個</w:t>
      </w:r>
      <w:proofErr w:type="gramEnd"/>
      <w:r w:rsidRPr="00D13866">
        <w:rPr>
          <w:rFonts w:ascii="SimSun" w:eastAsia="PMingLiU" w:hAnsi="SimSun" w:hint="eastAsia"/>
          <w:lang w:eastAsia="zh-TW"/>
        </w:rPr>
        <w:t>日曆日內以書面形式通知</w:t>
      </w:r>
      <w:r w:rsidRPr="00D13866">
        <w:rPr>
          <w:rFonts w:ascii="SimSun" w:eastAsia="PMingLiU" w:hAnsi="SimSun"/>
          <w:lang w:eastAsia="zh-TW"/>
        </w:rPr>
        <w:t>PRS</w:t>
      </w:r>
      <w:r w:rsidRPr="00D13866">
        <w:rPr>
          <w:rFonts w:ascii="SimSun" w:eastAsia="PMingLiU" w:hAnsi="SimSun" w:hint="eastAsia"/>
          <w:lang w:eastAsia="zh-TW"/>
        </w:rPr>
        <w:t>。</w:t>
      </w:r>
      <w:r w:rsidRPr="00D13866">
        <w:rPr>
          <w:rFonts w:ascii="SimSun" w:eastAsia="PMingLiU" w:hAnsi="SimSun"/>
          <w:lang w:eastAsia="zh-TW"/>
        </w:rPr>
        <w:t>PRS</w:t>
      </w:r>
      <w:r w:rsidRPr="00D13866">
        <w:rPr>
          <w:rFonts w:ascii="SimSun" w:eastAsia="PMingLiU" w:hAnsi="SimSun" w:hint="eastAsia"/>
          <w:lang w:eastAsia="zh-TW"/>
        </w:rPr>
        <w:t>可以選擇糾正與記錄相矛盾且影響結果和結論的任何事實認定。</w:t>
      </w:r>
    </w:p>
    <w:p w14:paraId="72EE4526" w14:textId="36ECD4F8" w:rsidR="00881250" w:rsidRPr="00A758DB" w:rsidRDefault="00D13866" w:rsidP="00CC4799">
      <w:pPr>
        <w:spacing w:line="432" w:lineRule="auto"/>
        <w:rPr>
          <w:rFonts w:ascii="SimSun" w:hAnsi="SimSun"/>
        </w:rPr>
      </w:pPr>
      <w:r w:rsidRPr="00D13866">
        <w:rPr>
          <w:rFonts w:ascii="SimSun" w:eastAsia="PMingLiU" w:hAnsi="SimSun" w:hint="eastAsia"/>
          <w:lang w:eastAsia="zh-TW"/>
        </w:rPr>
        <w:t>請注意，這一程式嚴格限於糾正與調查中提交的證據不一致的事實認定。它</w:t>
      </w:r>
      <w:r w:rsidRPr="00D13866">
        <w:rPr>
          <w:rFonts w:ascii="SimSun" w:eastAsia="PMingLiU" w:hAnsi="SimSun" w:hint="eastAsia"/>
          <w:b/>
          <w:bCs/>
          <w:lang w:eastAsia="zh-TW"/>
        </w:rPr>
        <w:t>不是</w:t>
      </w:r>
      <w:r w:rsidRPr="00D13866">
        <w:rPr>
          <w:rFonts w:ascii="SimSun" w:eastAsia="PMingLiU" w:hAnsi="SimSun" w:hint="eastAsia"/>
          <w:lang w:eastAsia="zh-TW"/>
        </w:rPr>
        <w:t>為了：</w:t>
      </w:r>
    </w:p>
    <w:p w14:paraId="39DFACC1" w14:textId="0D35CE25" w:rsidR="00881250" w:rsidRPr="00A758DB" w:rsidRDefault="00D13866" w:rsidP="003076D5">
      <w:pPr>
        <w:numPr>
          <w:ilvl w:val="0"/>
          <w:numId w:val="16"/>
        </w:numPr>
        <w:spacing w:line="432" w:lineRule="auto"/>
        <w:rPr>
          <w:rFonts w:ascii="SimSun" w:hAnsi="SimSun"/>
          <w:lang w:eastAsia="zh-TW"/>
        </w:rPr>
      </w:pPr>
      <w:r w:rsidRPr="00D13866">
        <w:rPr>
          <w:rFonts w:ascii="SimSun" w:eastAsia="PMingLiU" w:hAnsi="SimSun" w:hint="eastAsia"/>
          <w:lang w:eastAsia="zh-TW"/>
        </w:rPr>
        <w:t>重新審視或質疑決定中適用的法律標準；</w:t>
      </w:r>
    </w:p>
    <w:p w14:paraId="54F33BF5" w14:textId="39D1082E" w:rsidR="00881250" w:rsidRPr="00A758DB" w:rsidRDefault="00D13866" w:rsidP="003076D5">
      <w:pPr>
        <w:numPr>
          <w:ilvl w:val="0"/>
          <w:numId w:val="16"/>
        </w:numPr>
        <w:spacing w:line="432" w:lineRule="auto"/>
        <w:rPr>
          <w:rFonts w:ascii="SimSun" w:hAnsi="SimSun"/>
          <w:lang w:eastAsia="zh-TW"/>
        </w:rPr>
      </w:pPr>
      <w:r w:rsidRPr="00D13866">
        <w:rPr>
          <w:rFonts w:ascii="SimSun" w:eastAsia="PMingLiU" w:hAnsi="SimSun" w:hint="eastAsia"/>
          <w:lang w:eastAsia="zh-TW"/>
        </w:rPr>
        <w:t>對</w:t>
      </w:r>
      <w:r w:rsidRPr="00D13866">
        <w:rPr>
          <w:rFonts w:ascii="SimSun" w:eastAsia="PMingLiU" w:hAnsi="SimSun"/>
          <w:lang w:eastAsia="zh-TW"/>
        </w:rPr>
        <w:t>PRS</w:t>
      </w:r>
      <w:r w:rsidRPr="00D13866">
        <w:rPr>
          <w:rFonts w:ascii="SimSun" w:eastAsia="PMingLiU" w:hAnsi="SimSun" w:hint="eastAsia"/>
          <w:lang w:eastAsia="zh-TW"/>
        </w:rPr>
        <w:t>的分析、結論或總體認定表示異議；</w:t>
      </w:r>
    </w:p>
    <w:p w14:paraId="125009A9" w14:textId="0BBACCBD" w:rsidR="00881250" w:rsidRPr="00A758DB" w:rsidRDefault="00D13866" w:rsidP="003076D5">
      <w:pPr>
        <w:numPr>
          <w:ilvl w:val="0"/>
          <w:numId w:val="16"/>
        </w:numPr>
        <w:spacing w:line="432" w:lineRule="auto"/>
        <w:rPr>
          <w:rFonts w:ascii="SimSun" w:hAnsi="SimSun"/>
          <w:lang w:eastAsia="zh-TW"/>
        </w:rPr>
      </w:pPr>
      <w:r w:rsidRPr="00D13866">
        <w:rPr>
          <w:rFonts w:ascii="SimSun" w:eastAsia="PMingLiU" w:hAnsi="SimSun" w:hint="eastAsia"/>
          <w:lang w:eastAsia="zh-TW"/>
        </w:rPr>
        <w:t>請求重新考慮結果或糾正措施；</w:t>
      </w:r>
    </w:p>
    <w:p w14:paraId="238F6233" w14:textId="64766F9D" w:rsidR="00881250" w:rsidRPr="00A758DB" w:rsidRDefault="00D13866" w:rsidP="003076D5">
      <w:pPr>
        <w:numPr>
          <w:ilvl w:val="0"/>
          <w:numId w:val="16"/>
        </w:numPr>
        <w:spacing w:line="432" w:lineRule="auto"/>
        <w:rPr>
          <w:rFonts w:ascii="SimSun" w:hAnsi="SimSun"/>
          <w:lang w:eastAsia="zh-TW"/>
        </w:rPr>
      </w:pPr>
      <w:r w:rsidRPr="00D13866">
        <w:rPr>
          <w:rFonts w:ascii="SimSun" w:eastAsia="PMingLiU" w:hAnsi="SimSun" w:hint="eastAsia"/>
          <w:lang w:eastAsia="zh-TW"/>
        </w:rPr>
        <w:t>引入原始記錄中未包含的新資訊。</w:t>
      </w:r>
    </w:p>
    <w:p w14:paraId="7F5EF283" w14:textId="77777777" w:rsidR="002554BA" w:rsidRDefault="002554BA" w:rsidP="00CC4799">
      <w:pPr>
        <w:spacing w:line="432" w:lineRule="auto"/>
        <w:rPr>
          <w:rFonts w:ascii="SimSun" w:hAnsi="SimSun"/>
          <w:lang w:eastAsia="zh-TW"/>
        </w:rPr>
      </w:pPr>
    </w:p>
    <w:p w14:paraId="4EB71525" w14:textId="03E81843" w:rsidR="00881250" w:rsidRDefault="00D13866" w:rsidP="00CC4799">
      <w:pPr>
        <w:spacing w:line="432" w:lineRule="auto"/>
        <w:rPr>
          <w:rFonts w:ascii="SimSun" w:hAnsi="SimSun"/>
          <w:lang w:eastAsia="zh-CN"/>
        </w:rPr>
      </w:pPr>
      <w:r w:rsidRPr="00D13866">
        <w:rPr>
          <w:rFonts w:ascii="SimSun" w:eastAsia="PMingLiU" w:hAnsi="SimSun" w:hint="eastAsia"/>
          <w:lang w:eastAsia="zh-TW"/>
        </w:rPr>
        <w:t>事實糾正請求必須：</w:t>
      </w:r>
    </w:p>
    <w:p w14:paraId="758C4337" w14:textId="77777777" w:rsidR="002554BA" w:rsidRPr="00A758DB" w:rsidRDefault="002554BA" w:rsidP="00CC4799">
      <w:pPr>
        <w:spacing w:line="432" w:lineRule="auto"/>
        <w:rPr>
          <w:rFonts w:ascii="SimSun" w:hAnsi="SimSun"/>
          <w:lang w:eastAsia="zh-CN"/>
        </w:rPr>
      </w:pPr>
    </w:p>
    <w:p w14:paraId="60B30561" w14:textId="23505D0B" w:rsidR="00881250" w:rsidRPr="00A758DB" w:rsidRDefault="00D13866" w:rsidP="003076D5">
      <w:pPr>
        <w:numPr>
          <w:ilvl w:val="0"/>
          <w:numId w:val="17"/>
        </w:numPr>
        <w:spacing w:line="432" w:lineRule="auto"/>
        <w:rPr>
          <w:rFonts w:ascii="SimSun" w:hAnsi="SimSun"/>
          <w:lang w:eastAsia="zh-TW"/>
        </w:rPr>
      </w:pPr>
      <w:r w:rsidRPr="00D13866">
        <w:rPr>
          <w:rFonts w:ascii="SimSun" w:eastAsia="PMingLiU" w:hAnsi="SimSun" w:hint="eastAsia"/>
          <w:lang w:eastAsia="zh-TW"/>
        </w:rPr>
        <w:t>指出事實認定，包括其在書面最終決定中出現的頁碼和章節，並引用調查期間提交的文件中存在矛盾之處；</w:t>
      </w:r>
    </w:p>
    <w:p w14:paraId="4EE24B61" w14:textId="03FC7A3C" w:rsidR="00881250" w:rsidRPr="00A758DB" w:rsidRDefault="00D13866" w:rsidP="003076D5">
      <w:pPr>
        <w:numPr>
          <w:ilvl w:val="0"/>
          <w:numId w:val="17"/>
        </w:numPr>
        <w:spacing w:line="432" w:lineRule="auto"/>
        <w:rPr>
          <w:rFonts w:ascii="SimSun" w:hAnsi="SimSun"/>
          <w:lang w:eastAsia="zh-TW"/>
        </w:rPr>
      </w:pPr>
      <w:r w:rsidRPr="00D13866">
        <w:rPr>
          <w:rFonts w:ascii="SimSun" w:eastAsia="PMingLiU" w:hAnsi="SimSun" w:hint="eastAsia"/>
          <w:lang w:eastAsia="zh-TW"/>
        </w:rPr>
        <w:t>解釋為什麼該方認為事實認定存在矛盾；</w:t>
      </w:r>
    </w:p>
    <w:p w14:paraId="5A72ACB7" w14:textId="36D46E61" w:rsidR="00881250" w:rsidRPr="00A758DB" w:rsidRDefault="00D13866" w:rsidP="003076D5">
      <w:pPr>
        <w:numPr>
          <w:ilvl w:val="0"/>
          <w:numId w:val="17"/>
        </w:numPr>
        <w:spacing w:line="444" w:lineRule="auto"/>
        <w:rPr>
          <w:rFonts w:ascii="SimSun" w:hAnsi="SimSun"/>
          <w:lang w:eastAsia="zh-TW"/>
        </w:rPr>
      </w:pPr>
      <w:r w:rsidRPr="00D13866">
        <w:rPr>
          <w:rFonts w:ascii="SimSun" w:eastAsia="PMingLiU" w:hAnsi="SimSun" w:hint="eastAsia"/>
          <w:lang w:eastAsia="zh-TW"/>
        </w:rPr>
        <w:lastRenderedPageBreak/>
        <w:t>說明存在矛盾的事實認定如何影響結果和結論。</w:t>
      </w:r>
    </w:p>
    <w:p w14:paraId="7C58D892" w14:textId="3A803B1C" w:rsidR="00881250" w:rsidRDefault="00D13866" w:rsidP="00CC4799">
      <w:pPr>
        <w:spacing w:line="444" w:lineRule="auto"/>
        <w:rPr>
          <w:rFonts w:ascii="SimSun" w:hAnsi="SimSun"/>
          <w:lang w:eastAsia="zh-TW"/>
        </w:rPr>
      </w:pPr>
      <w:r w:rsidRPr="00D13866">
        <w:rPr>
          <w:rFonts w:ascii="SimSun" w:eastAsia="PMingLiU" w:hAnsi="SimSun" w:hint="eastAsia"/>
          <w:lang w:eastAsia="zh-TW"/>
        </w:rPr>
        <w:t>未在最終書面決定後十（</w:t>
      </w:r>
      <w:r w:rsidRPr="00D13866">
        <w:rPr>
          <w:rFonts w:ascii="SimSun" w:eastAsia="PMingLiU" w:hAnsi="SimSun"/>
          <w:lang w:eastAsia="zh-TW"/>
        </w:rPr>
        <w:t>10</w:t>
      </w:r>
      <w:r w:rsidRPr="00D13866">
        <w:rPr>
          <w:rFonts w:ascii="SimSun" w:eastAsia="PMingLiU" w:hAnsi="SimSun" w:hint="eastAsia"/>
          <w:lang w:eastAsia="zh-TW"/>
        </w:rPr>
        <w:t>）</w:t>
      </w:r>
      <w:proofErr w:type="gramStart"/>
      <w:r w:rsidRPr="00D13866">
        <w:rPr>
          <w:rFonts w:ascii="SimSun" w:eastAsia="PMingLiU" w:hAnsi="SimSun" w:hint="eastAsia"/>
          <w:lang w:eastAsia="zh-TW"/>
        </w:rPr>
        <w:t>個</w:t>
      </w:r>
      <w:proofErr w:type="gramEnd"/>
      <w:r w:rsidRPr="00D13866">
        <w:rPr>
          <w:rFonts w:ascii="SimSun" w:eastAsia="PMingLiU" w:hAnsi="SimSun" w:hint="eastAsia"/>
          <w:lang w:eastAsia="zh-TW"/>
        </w:rPr>
        <w:t>日曆日內收到的糾正請求，或不包含所需資訊的請求，將不予考慮。</w:t>
      </w:r>
    </w:p>
    <w:p w14:paraId="1846E355" w14:textId="77777777" w:rsidR="002554BA" w:rsidRPr="00A758DB" w:rsidRDefault="002554BA" w:rsidP="00CC4799">
      <w:pPr>
        <w:spacing w:line="444" w:lineRule="auto"/>
        <w:rPr>
          <w:rFonts w:ascii="SimSun" w:hAnsi="SimSun"/>
          <w:lang w:eastAsia="zh-TW"/>
        </w:rPr>
      </w:pPr>
    </w:p>
    <w:p w14:paraId="7B76C864" w14:textId="15EE2B73" w:rsidR="002554BA" w:rsidRPr="00A758DB" w:rsidRDefault="00D13866" w:rsidP="00CC4799">
      <w:pPr>
        <w:spacing w:line="444" w:lineRule="auto"/>
        <w:rPr>
          <w:rFonts w:ascii="SimSun" w:hAnsi="SimSun"/>
          <w:lang w:eastAsia="zh-TW"/>
        </w:rPr>
      </w:pPr>
      <w:r w:rsidRPr="00D13866">
        <w:rPr>
          <w:rFonts w:ascii="SimSun" w:eastAsia="PMingLiU" w:hAnsi="SimSun"/>
          <w:lang w:eastAsia="zh-TW"/>
        </w:rPr>
        <w:t>PRS</w:t>
      </w:r>
      <w:r w:rsidRPr="00D13866">
        <w:rPr>
          <w:rFonts w:ascii="SimSun" w:eastAsia="PMingLiU" w:hAnsi="SimSun" w:hint="eastAsia"/>
          <w:lang w:eastAsia="zh-TW"/>
        </w:rPr>
        <w:t>將審查請求，以確定在具體情況下需要和適合採取什麼行動（如果有）。雖然這一有限程式可能無法在原投訴解決六十（</w:t>
      </w:r>
      <w:r w:rsidRPr="00D13866">
        <w:rPr>
          <w:rFonts w:ascii="SimSun" w:eastAsia="PMingLiU" w:hAnsi="SimSun"/>
          <w:lang w:eastAsia="zh-TW"/>
        </w:rPr>
        <w:t>60</w:t>
      </w:r>
      <w:r w:rsidRPr="00D13866">
        <w:rPr>
          <w:rFonts w:ascii="SimSun" w:eastAsia="PMingLiU" w:hAnsi="SimSun" w:hint="eastAsia"/>
          <w:lang w:eastAsia="zh-TW"/>
        </w:rPr>
        <w:t>）天期限內完成，但</w:t>
      </w:r>
      <w:r w:rsidRPr="00D13866">
        <w:rPr>
          <w:rFonts w:ascii="SimSun" w:eastAsia="PMingLiU" w:hAnsi="SimSun"/>
          <w:lang w:eastAsia="zh-TW"/>
        </w:rPr>
        <w:t>PRS</w:t>
      </w:r>
      <w:r w:rsidRPr="00D13866">
        <w:rPr>
          <w:rFonts w:ascii="SimSun" w:eastAsia="PMingLiU" w:hAnsi="SimSun" w:hint="eastAsia"/>
          <w:lang w:eastAsia="zh-TW"/>
        </w:rPr>
        <w:t>不會延遲執行最終書面決定中要求的任何糾正措施。</w:t>
      </w:r>
    </w:p>
    <w:p w14:paraId="03DA82DD" w14:textId="50659648" w:rsidR="00881250" w:rsidRPr="002554BA" w:rsidRDefault="00D13866" w:rsidP="003076D5">
      <w:pPr>
        <w:pStyle w:val="Heading1"/>
        <w:numPr>
          <w:ilvl w:val="0"/>
          <w:numId w:val="14"/>
        </w:numPr>
        <w:spacing w:line="444" w:lineRule="auto"/>
        <w:rPr>
          <w:rFonts w:ascii="SimSun" w:eastAsia="SimSun" w:hAnsi="SimSun" w:cs="Arial"/>
        </w:rPr>
      </w:pPr>
      <w:bookmarkStart w:id="25" w:name="_Toc200019984"/>
      <w:r w:rsidRPr="00D13866">
        <w:rPr>
          <w:rFonts w:ascii="SimSun" w:eastAsia="PMingLiU" w:hAnsi="SimSun" w:cs="Arial"/>
          <w:lang w:eastAsia="zh-TW"/>
        </w:rPr>
        <w:t>BSEA</w:t>
      </w:r>
      <w:r w:rsidRPr="00D13866">
        <w:rPr>
          <w:rFonts w:ascii="SimSun" w:eastAsia="PMingLiU" w:hAnsi="SimSun" w:cs="Arial" w:hint="eastAsia"/>
          <w:lang w:eastAsia="zh-TW"/>
        </w:rPr>
        <w:t>和</w:t>
      </w:r>
      <w:r w:rsidRPr="00D13866">
        <w:rPr>
          <w:rFonts w:ascii="SimSun" w:eastAsia="PMingLiU" w:hAnsi="SimSun" w:cs="Arial"/>
          <w:lang w:eastAsia="zh-TW"/>
        </w:rPr>
        <w:t>PRS</w:t>
      </w:r>
      <w:r w:rsidRPr="00D13866">
        <w:rPr>
          <w:rFonts w:ascii="SimSun" w:eastAsia="PMingLiU" w:hAnsi="SimSun" w:cs="Arial" w:hint="eastAsia"/>
          <w:lang w:eastAsia="zh-TW"/>
        </w:rPr>
        <w:t>特殊教育投訴</w:t>
      </w:r>
      <w:bookmarkEnd w:id="25"/>
    </w:p>
    <w:p w14:paraId="70DB035E" w14:textId="5655895C" w:rsidR="00881250" w:rsidRPr="00A758DB" w:rsidRDefault="00D13866" w:rsidP="00CC4799">
      <w:pPr>
        <w:spacing w:line="444" w:lineRule="auto"/>
        <w:rPr>
          <w:rFonts w:ascii="SimSun" w:hAnsi="SimSun"/>
          <w:lang w:eastAsia="zh-TW"/>
        </w:rPr>
      </w:pPr>
      <w:r w:rsidRPr="00D13866">
        <w:rPr>
          <w:rFonts w:ascii="SimSun" w:eastAsia="PMingLiU" w:hAnsi="SimSun" w:hint="eastAsia"/>
          <w:lang w:eastAsia="zh-TW"/>
        </w:rPr>
        <w:t>我們鼓勵各方繼續共同努力解決爭議。</w:t>
      </w:r>
    </w:p>
    <w:p w14:paraId="1D1D1800" w14:textId="5715CC2D" w:rsidR="00881250" w:rsidRPr="006B16CA" w:rsidRDefault="00D13866" w:rsidP="003076D5">
      <w:pPr>
        <w:pStyle w:val="Heading3"/>
        <w:numPr>
          <w:ilvl w:val="0"/>
          <w:numId w:val="1"/>
        </w:numPr>
        <w:spacing w:line="444" w:lineRule="auto"/>
        <w:rPr>
          <w:rFonts w:ascii="SimSun" w:eastAsia="SimSun" w:hAnsi="SimSun"/>
          <w:lang w:eastAsia="zh-TW"/>
        </w:rPr>
      </w:pPr>
      <w:bookmarkStart w:id="26" w:name="_Toc200019985"/>
      <w:r w:rsidRPr="00D13866">
        <w:rPr>
          <w:rFonts w:ascii="SimSun" w:eastAsia="PMingLiU" w:hAnsi="SimSun" w:cs="SimSun" w:hint="eastAsia"/>
          <w:lang w:eastAsia="zh-TW"/>
        </w:rPr>
        <w:t>調</w:t>
      </w:r>
      <w:r w:rsidRPr="00D13866">
        <w:rPr>
          <w:rFonts w:ascii="SimSun" w:eastAsia="PMingLiU" w:hAnsi="SimSun" w:cs="Yu Gothic Light" w:hint="eastAsia"/>
          <w:lang w:eastAsia="zh-TW"/>
        </w:rPr>
        <w:t>解和</w:t>
      </w:r>
      <w:r w:rsidRPr="00D13866">
        <w:rPr>
          <w:rFonts w:ascii="SimSun" w:eastAsia="PMingLiU" w:hAnsi="SimSun"/>
          <w:lang w:eastAsia="zh-TW"/>
        </w:rPr>
        <w:t>PRS</w:t>
      </w:r>
      <w:r w:rsidRPr="00D13866">
        <w:rPr>
          <w:rFonts w:ascii="SimSun" w:eastAsia="PMingLiU" w:hAnsi="SimSun" w:hint="eastAsia"/>
          <w:lang w:eastAsia="zh-TW"/>
        </w:rPr>
        <w:t>特殊教育投</w:t>
      </w:r>
      <w:r w:rsidRPr="00D13866">
        <w:rPr>
          <w:rFonts w:ascii="SimSun" w:eastAsia="PMingLiU" w:hAnsi="SimSun" w:cs="SimSun" w:hint="eastAsia"/>
          <w:lang w:eastAsia="zh-TW"/>
        </w:rPr>
        <w:t>訴</w:t>
      </w:r>
      <w:bookmarkEnd w:id="26"/>
    </w:p>
    <w:p w14:paraId="002E6C61" w14:textId="5901174B" w:rsidR="00881250" w:rsidRDefault="00D13866" w:rsidP="00CC4799">
      <w:pPr>
        <w:spacing w:line="444" w:lineRule="auto"/>
        <w:rPr>
          <w:rFonts w:ascii="SimSun" w:hAnsi="SimSun"/>
          <w:i/>
          <w:iCs/>
          <w:lang w:eastAsia="zh-TW"/>
        </w:rPr>
      </w:pPr>
      <w:r w:rsidRPr="00D13866">
        <w:rPr>
          <w:rFonts w:ascii="SimSun" w:eastAsia="PMingLiU" w:hAnsi="SimSun" w:hint="eastAsia"/>
          <w:lang w:eastAsia="zh-TW"/>
        </w:rPr>
        <w:t>聯邦特殊教育法要求提供自願調解來協助解決爭議。即使已經提出特殊教育投訴，各方也可隨時同意自願參與</w:t>
      </w:r>
      <w:r w:rsidRPr="00D13866">
        <w:rPr>
          <w:rFonts w:ascii="SimSun" w:eastAsia="PMingLiU" w:hAnsi="SimSun"/>
          <w:lang w:eastAsia="zh-TW"/>
        </w:rPr>
        <w:t>BSEA</w:t>
      </w:r>
      <w:r w:rsidRPr="00D13866">
        <w:rPr>
          <w:rFonts w:ascii="SimSun" w:eastAsia="PMingLiU" w:hAnsi="SimSun" w:hint="eastAsia"/>
          <w:lang w:eastAsia="zh-TW"/>
        </w:rPr>
        <w:t>提供的調解程式。</w:t>
      </w:r>
      <w:r w:rsidRPr="00D13866">
        <w:rPr>
          <w:rFonts w:ascii="SimSun" w:eastAsia="PMingLiU" w:hAnsi="SimSun" w:hint="eastAsia"/>
          <w:i/>
          <w:iCs/>
          <w:lang w:eastAsia="zh-TW"/>
        </w:rPr>
        <w:t>如果各方同意就同時待決的</w:t>
      </w:r>
      <w:r w:rsidRPr="00D13866">
        <w:rPr>
          <w:rFonts w:ascii="SimSun" w:eastAsia="PMingLiU" w:hAnsi="SimSun"/>
          <w:i/>
          <w:iCs/>
          <w:lang w:eastAsia="zh-TW"/>
        </w:rPr>
        <w:t>PRS</w:t>
      </w:r>
      <w:r w:rsidRPr="00D13866">
        <w:rPr>
          <w:rFonts w:ascii="SimSun" w:eastAsia="PMingLiU" w:hAnsi="SimSun" w:hint="eastAsia"/>
          <w:i/>
          <w:iCs/>
          <w:lang w:eastAsia="zh-TW"/>
        </w:rPr>
        <w:t>投訴事項進行</w:t>
      </w:r>
      <w:r w:rsidRPr="00D13866">
        <w:rPr>
          <w:rFonts w:ascii="SimSun" w:eastAsia="PMingLiU" w:hAnsi="SimSun"/>
          <w:i/>
          <w:iCs/>
          <w:lang w:eastAsia="zh-TW"/>
        </w:rPr>
        <w:t>BSEA</w:t>
      </w:r>
      <w:r w:rsidRPr="00D13866">
        <w:rPr>
          <w:rFonts w:ascii="SimSun" w:eastAsia="PMingLiU" w:hAnsi="SimSun" w:hint="eastAsia"/>
          <w:i/>
          <w:iCs/>
          <w:lang w:eastAsia="zh-TW"/>
        </w:rPr>
        <w:t>調解，我們鼓勵各方同時通知</w:t>
      </w:r>
      <w:r w:rsidRPr="00D13866">
        <w:rPr>
          <w:rFonts w:ascii="SimSun" w:eastAsia="PMingLiU" w:hAnsi="SimSun"/>
          <w:i/>
          <w:iCs/>
          <w:lang w:eastAsia="zh-TW"/>
        </w:rPr>
        <w:t>BSEA</w:t>
      </w:r>
      <w:r w:rsidRPr="00D13866">
        <w:rPr>
          <w:rFonts w:ascii="SimSun" w:eastAsia="PMingLiU" w:hAnsi="SimSun" w:hint="eastAsia"/>
          <w:i/>
          <w:iCs/>
          <w:lang w:eastAsia="zh-TW"/>
        </w:rPr>
        <w:t>和</w:t>
      </w:r>
      <w:r w:rsidRPr="00D13866">
        <w:rPr>
          <w:rFonts w:ascii="SimSun" w:eastAsia="PMingLiU" w:hAnsi="SimSun"/>
          <w:i/>
          <w:iCs/>
          <w:lang w:eastAsia="zh-TW"/>
        </w:rPr>
        <w:t>PRS</w:t>
      </w:r>
      <w:r w:rsidRPr="00D13866">
        <w:rPr>
          <w:rFonts w:ascii="SimSun" w:eastAsia="PMingLiU" w:hAnsi="SimSun" w:hint="eastAsia"/>
          <w:i/>
          <w:iCs/>
          <w:lang w:eastAsia="zh-TW"/>
        </w:rPr>
        <w:t>有關</w:t>
      </w:r>
      <w:r w:rsidRPr="00D13866">
        <w:rPr>
          <w:rFonts w:ascii="SimSun" w:eastAsia="PMingLiU" w:hAnsi="SimSun"/>
          <w:i/>
          <w:iCs/>
          <w:lang w:eastAsia="zh-TW"/>
        </w:rPr>
        <w:t>BSEA</w:t>
      </w:r>
      <w:r w:rsidRPr="00D13866">
        <w:rPr>
          <w:rFonts w:ascii="SimSun" w:eastAsia="PMingLiU" w:hAnsi="SimSun" w:hint="eastAsia"/>
          <w:i/>
          <w:iCs/>
          <w:lang w:eastAsia="zh-TW"/>
        </w:rPr>
        <w:t>調解和</w:t>
      </w:r>
      <w:r w:rsidRPr="00D13866">
        <w:rPr>
          <w:rFonts w:ascii="SimSun" w:eastAsia="PMingLiU" w:hAnsi="SimSun"/>
          <w:i/>
          <w:iCs/>
          <w:lang w:eastAsia="zh-TW"/>
        </w:rPr>
        <w:t>PRS</w:t>
      </w:r>
      <w:r w:rsidRPr="00D13866">
        <w:rPr>
          <w:rFonts w:ascii="SimSun" w:eastAsia="PMingLiU" w:hAnsi="SimSun" w:hint="eastAsia"/>
          <w:i/>
          <w:iCs/>
          <w:lang w:eastAsia="zh-TW"/>
        </w:rPr>
        <w:t>投訴的情況。</w:t>
      </w:r>
    </w:p>
    <w:p w14:paraId="3FAA8B79" w14:textId="77777777" w:rsidR="002554BA" w:rsidRPr="00A758DB" w:rsidRDefault="002554BA" w:rsidP="00CC4799">
      <w:pPr>
        <w:spacing w:line="444" w:lineRule="auto"/>
        <w:rPr>
          <w:rFonts w:ascii="SimSun" w:hAnsi="SimSun"/>
          <w:lang w:eastAsia="zh-TW"/>
        </w:rPr>
      </w:pPr>
    </w:p>
    <w:p w14:paraId="10007772" w14:textId="0D249FE8" w:rsidR="00881250" w:rsidRPr="00A758DB" w:rsidRDefault="00D13866" w:rsidP="00CC4799">
      <w:pPr>
        <w:spacing w:line="444" w:lineRule="auto"/>
        <w:rPr>
          <w:rFonts w:ascii="SimSun" w:hAnsi="SimSun"/>
          <w:lang w:eastAsia="zh-TW"/>
        </w:rPr>
      </w:pPr>
      <w:r w:rsidRPr="00D13866">
        <w:rPr>
          <w:rFonts w:ascii="SimSun" w:eastAsia="PMingLiU" w:hAnsi="SimSun" w:hint="eastAsia"/>
          <w:lang w:eastAsia="zh-TW"/>
        </w:rPr>
        <w:t>如果投訴中提出的指控是</w:t>
      </w:r>
      <w:r w:rsidRPr="00D13866">
        <w:rPr>
          <w:rFonts w:ascii="SimSun" w:eastAsia="PMingLiU" w:hAnsi="SimSun"/>
          <w:lang w:eastAsia="zh-TW"/>
        </w:rPr>
        <w:t>BSEA</w:t>
      </w:r>
      <w:r w:rsidRPr="00D13866">
        <w:rPr>
          <w:rFonts w:ascii="SimSun" w:eastAsia="PMingLiU" w:hAnsi="SimSun" w:hint="eastAsia"/>
          <w:lang w:eastAsia="zh-TW"/>
        </w:rPr>
        <w:t>調解的主題，</w:t>
      </w:r>
      <w:r w:rsidRPr="00D13866">
        <w:rPr>
          <w:rFonts w:ascii="SimSun" w:eastAsia="PMingLiU" w:hAnsi="SimSun"/>
          <w:lang w:eastAsia="zh-TW"/>
        </w:rPr>
        <w:t>PRS</w:t>
      </w:r>
      <w:r w:rsidRPr="00D13866">
        <w:rPr>
          <w:rFonts w:ascii="SimSun" w:eastAsia="PMingLiU" w:hAnsi="SimSun" w:hint="eastAsia"/>
          <w:lang w:eastAsia="zh-TW"/>
        </w:rPr>
        <w:t>將要求各方自願同意延長對這些指控進行</w:t>
      </w:r>
      <w:r w:rsidRPr="00D13866">
        <w:rPr>
          <w:rFonts w:ascii="SimSun" w:eastAsia="PMingLiU" w:hAnsi="SimSun"/>
          <w:lang w:eastAsia="zh-TW"/>
        </w:rPr>
        <w:t>PRS</w:t>
      </w:r>
      <w:r w:rsidRPr="00D13866">
        <w:rPr>
          <w:rFonts w:ascii="SimSun" w:eastAsia="PMingLiU" w:hAnsi="SimSun" w:hint="eastAsia"/>
          <w:lang w:eastAsia="zh-TW"/>
        </w:rPr>
        <w:t>調查的時限。</w:t>
      </w:r>
    </w:p>
    <w:p w14:paraId="7CF2F859" w14:textId="76221C35" w:rsidR="00881250" w:rsidRPr="00A758DB" w:rsidRDefault="00D13866" w:rsidP="003076D5">
      <w:pPr>
        <w:numPr>
          <w:ilvl w:val="0"/>
          <w:numId w:val="18"/>
        </w:numPr>
        <w:spacing w:line="456" w:lineRule="auto"/>
        <w:rPr>
          <w:rFonts w:ascii="SimSun" w:hAnsi="SimSun"/>
          <w:lang w:eastAsia="zh-TW"/>
        </w:rPr>
      </w:pPr>
      <w:r w:rsidRPr="00D13866">
        <w:rPr>
          <w:rFonts w:ascii="SimSun" w:eastAsia="PMingLiU" w:hAnsi="SimSun" w:hint="eastAsia"/>
          <w:lang w:eastAsia="zh-TW"/>
        </w:rPr>
        <w:t>如果雙方</w:t>
      </w:r>
      <w:r w:rsidRPr="00D13866">
        <w:rPr>
          <w:rFonts w:ascii="SimSun" w:eastAsia="PMingLiU" w:hAnsi="SimSun" w:hint="eastAsia"/>
          <w:b/>
          <w:bCs/>
          <w:lang w:eastAsia="zh-TW"/>
        </w:rPr>
        <w:t>同意</w:t>
      </w:r>
      <w:r w:rsidRPr="00D13866">
        <w:rPr>
          <w:rFonts w:ascii="SimSun" w:eastAsia="PMingLiU" w:hAnsi="SimSun" w:hint="eastAsia"/>
          <w:lang w:eastAsia="zh-TW"/>
        </w:rPr>
        <w:t>為調解目的延長與</w:t>
      </w:r>
      <w:r w:rsidRPr="00D13866">
        <w:rPr>
          <w:rFonts w:ascii="SimSun" w:eastAsia="PMingLiU" w:hAnsi="SimSun"/>
          <w:lang w:eastAsia="zh-TW"/>
        </w:rPr>
        <w:t>PRS</w:t>
      </w:r>
      <w:r w:rsidRPr="00D13866">
        <w:rPr>
          <w:rFonts w:ascii="SimSun" w:eastAsia="PMingLiU" w:hAnsi="SimSun" w:hint="eastAsia"/>
          <w:lang w:eastAsia="zh-TW"/>
        </w:rPr>
        <w:t>投訴解決相關的</w:t>
      </w:r>
      <w:r w:rsidRPr="00D13866">
        <w:rPr>
          <w:rFonts w:ascii="SimSun" w:eastAsia="PMingLiU" w:hAnsi="SimSun"/>
          <w:lang w:eastAsia="zh-TW"/>
        </w:rPr>
        <w:t>PRS</w:t>
      </w:r>
      <w:r w:rsidRPr="00D13866">
        <w:rPr>
          <w:rFonts w:ascii="SimSun" w:eastAsia="PMingLiU" w:hAnsi="SimSun" w:hint="eastAsia"/>
          <w:lang w:eastAsia="zh-TW"/>
        </w:rPr>
        <w:t>時限，投訴將被擱置。在</w:t>
      </w:r>
      <w:r w:rsidRPr="00D13866">
        <w:rPr>
          <w:rFonts w:ascii="SimSun" w:eastAsia="PMingLiU" w:hAnsi="SimSun"/>
          <w:lang w:eastAsia="zh-TW"/>
        </w:rPr>
        <w:t>PRS</w:t>
      </w:r>
      <w:r w:rsidRPr="00D13866">
        <w:rPr>
          <w:rFonts w:ascii="SimSun" w:eastAsia="PMingLiU" w:hAnsi="SimSun" w:hint="eastAsia"/>
          <w:lang w:eastAsia="zh-TW"/>
        </w:rPr>
        <w:t>投訴經各方同意擱置</w:t>
      </w:r>
      <w:proofErr w:type="gramStart"/>
      <w:r w:rsidRPr="00D13866">
        <w:rPr>
          <w:rFonts w:ascii="SimSun" w:eastAsia="PMingLiU" w:hAnsi="SimSun" w:hint="eastAsia"/>
          <w:lang w:eastAsia="zh-TW"/>
        </w:rPr>
        <w:t>期間，</w:t>
      </w:r>
      <w:proofErr w:type="gramEnd"/>
      <w:r w:rsidRPr="00D13866">
        <w:rPr>
          <w:rFonts w:ascii="SimSun" w:eastAsia="PMingLiU" w:hAnsi="SimSun" w:hint="eastAsia"/>
          <w:lang w:eastAsia="zh-TW"/>
        </w:rPr>
        <w:t>將指派一名</w:t>
      </w:r>
      <w:r w:rsidRPr="00D13866">
        <w:rPr>
          <w:rFonts w:ascii="SimSun" w:eastAsia="PMingLiU" w:hAnsi="SimSun"/>
          <w:lang w:eastAsia="zh-TW"/>
        </w:rPr>
        <w:t>PRS</w:t>
      </w:r>
      <w:r w:rsidRPr="00D13866">
        <w:rPr>
          <w:rFonts w:ascii="SimSun" w:eastAsia="PMingLiU" w:hAnsi="SimSun" w:hint="eastAsia"/>
          <w:lang w:eastAsia="zh-TW"/>
        </w:rPr>
        <w:t>專家負責持續監督該案件，並在各方無法在調解期間解決</w:t>
      </w:r>
      <w:r w:rsidRPr="00D13866">
        <w:rPr>
          <w:rFonts w:ascii="SimSun" w:eastAsia="PMingLiU" w:hAnsi="SimSun"/>
          <w:lang w:eastAsia="zh-TW"/>
        </w:rPr>
        <w:t>PRS</w:t>
      </w:r>
      <w:r w:rsidRPr="00D13866">
        <w:rPr>
          <w:rFonts w:ascii="SimSun" w:eastAsia="PMingLiU" w:hAnsi="SimSun" w:hint="eastAsia"/>
          <w:lang w:eastAsia="zh-TW"/>
        </w:rPr>
        <w:t>投訴中提出的任何指控時恢復調查。</w:t>
      </w:r>
      <w:r w:rsidRPr="00D13866">
        <w:rPr>
          <w:rFonts w:ascii="SimSun" w:eastAsia="PMingLiU" w:hAnsi="SimSun"/>
          <w:lang w:eastAsia="zh-TW"/>
        </w:rPr>
        <w:t>PRS</w:t>
      </w:r>
      <w:r w:rsidRPr="00D13866">
        <w:rPr>
          <w:rFonts w:ascii="SimSun" w:eastAsia="PMingLiU" w:hAnsi="SimSun" w:hint="eastAsia"/>
          <w:lang w:eastAsia="zh-TW"/>
        </w:rPr>
        <w:t>專家可能會要求各方提供與調解</w:t>
      </w:r>
      <w:r w:rsidRPr="00D13866">
        <w:rPr>
          <w:rFonts w:ascii="SimSun" w:eastAsia="PMingLiU" w:hAnsi="SimSun" w:hint="eastAsia"/>
          <w:lang w:eastAsia="zh-TW"/>
        </w:rPr>
        <w:lastRenderedPageBreak/>
        <w:t>相關的資訊，如調解的預定日期。在預定的調解日期之後，</w:t>
      </w:r>
      <w:r w:rsidRPr="00D13866">
        <w:rPr>
          <w:rFonts w:ascii="SimSun" w:eastAsia="PMingLiU" w:hAnsi="SimSun"/>
          <w:lang w:eastAsia="zh-TW"/>
        </w:rPr>
        <w:t>PRS</w:t>
      </w:r>
      <w:r w:rsidRPr="00D13866">
        <w:rPr>
          <w:rFonts w:ascii="SimSun" w:eastAsia="PMingLiU" w:hAnsi="SimSun" w:hint="eastAsia"/>
          <w:lang w:eastAsia="zh-TW"/>
        </w:rPr>
        <w:t>專家將聯繫各方，確定</w:t>
      </w:r>
      <w:r w:rsidRPr="00D13866">
        <w:rPr>
          <w:rFonts w:ascii="SimSun" w:eastAsia="PMingLiU" w:hAnsi="SimSun"/>
          <w:lang w:eastAsia="zh-TW"/>
        </w:rPr>
        <w:t>PRS</w:t>
      </w:r>
      <w:r w:rsidRPr="00D13866">
        <w:rPr>
          <w:rFonts w:ascii="SimSun" w:eastAsia="PMingLiU" w:hAnsi="SimSun" w:hint="eastAsia"/>
          <w:lang w:eastAsia="zh-TW"/>
        </w:rPr>
        <w:t>投訴中提出的指控是否已解決，此時任何未解決的指控將按照本指南的要求處理。</w:t>
      </w:r>
    </w:p>
    <w:p w14:paraId="102E75C9" w14:textId="099DACFF" w:rsidR="00881250" w:rsidRPr="00A758DB" w:rsidRDefault="00D13866" w:rsidP="003076D5">
      <w:pPr>
        <w:numPr>
          <w:ilvl w:val="0"/>
          <w:numId w:val="18"/>
        </w:numPr>
        <w:spacing w:line="456" w:lineRule="auto"/>
        <w:rPr>
          <w:rFonts w:ascii="SimSun" w:hAnsi="SimSun"/>
          <w:lang w:eastAsia="zh-TW"/>
        </w:rPr>
      </w:pPr>
      <w:r w:rsidRPr="00D13866">
        <w:rPr>
          <w:rFonts w:ascii="SimSun" w:eastAsia="PMingLiU" w:hAnsi="SimSun" w:hint="eastAsia"/>
          <w:lang w:eastAsia="zh-TW"/>
        </w:rPr>
        <w:t>如果各方</w:t>
      </w:r>
      <w:r w:rsidRPr="00D13866">
        <w:rPr>
          <w:rFonts w:ascii="SimSun" w:eastAsia="PMingLiU" w:hAnsi="SimSun" w:hint="eastAsia"/>
          <w:b/>
          <w:bCs/>
          <w:lang w:eastAsia="zh-TW"/>
        </w:rPr>
        <w:t>不同意</w:t>
      </w:r>
      <w:r w:rsidRPr="00D13866">
        <w:rPr>
          <w:rFonts w:ascii="SimSun" w:eastAsia="PMingLiU" w:hAnsi="SimSun" w:hint="eastAsia"/>
          <w:lang w:eastAsia="zh-TW"/>
        </w:rPr>
        <w:t>為調解目的延長與</w:t>
      </w:r>
      <w:r w:rsidRPr="00D13866">
        <w:rPr>
          <w:rFonts w:ascii="SimSun" w:eastAsia="PMingLiU" w:hAnsi="SimSun"/>
          <w:lang w:eastAsia="zh-TW"/>
        </w:rPr>
        <w:t>PRS</w:t>
      </w:r>
      <w:r w:rsidRPr="00D13866">
        <w:rPr>
          <w:rFonts w:ascii="SimSun" w:eastAsia="PMingLiU" w:hAnsi="SimSun" w:hint="eastAsia"/>
          <w:lang w:eastAsia="zh-TW"/>
        </w:rPr>
        <w:t>投訴解決相關的</w:t>
      </w:r>
      <w:r w:rsidRPr="00D13866">
        <w:rPr>
          <w:rFonts w:ascii="SimSun" w:eastAsia="PMingLiU" w:hAnsi="SimSun"/>
          <w:lang w:eastAsia="zh-TW"/>
        </w:rPr>
        <w:t>PRS</w:t>
      </w:r>
      <w:r w:rsidRPr="00D13866">
        <w:rPr>
          <w:rFonts w:ascii="SimSun" w:eastAsia="PMingLiU" w:hAnsi="SimSun" w:hint="eastAsia"/>
          <w:lang w:eastAsia="zh-TW"/>
        </w:rPr>
        <w:t>時限，</w:t>
      </w:r>
      <w:r w:rsidRPr="00D13866">
        <w:rPr>
          <w:rFonts w:ascii="SimSun" w:eastAsia="PMingLiU" w:hAnsi="SimSun"/>
          <w:lang w:eastAsia="zh-TW"/>
        </w:rPr>
        <w:t>PRS</w:t>
      </w:r>
      <w:r w:rsidRPr="00D13866">
        <w:rPr>
          <w:rFonts w:ascii="SimSun" w:eastAsia="PMingLiU" w:hAnsi="SimSun" w:hint="eastAsia"/>
          <w:lang w:eastAsia="zh-TW"/>
        </w:rPr>
        <w:t>將繼續調查並根據</w:t>
      </w:r>
      <w:r w:rsidRPr="00D13866">
        <w:rPr>
          <w:rFonts w:ascii="SimSun" w:eastAsia="PMingLiU" w:hAnsi="SimSun"/>
          <w:lang w:eastAsia="zh-TW"/>
        </w:rPr>
        <w:t>34 CFR 300.152(a)</w:t>
      </w:r>
      <w:r w:rsidRPr="00D13866">
        <w:rPr>
          <w:rFonts w:ascii="SimSun" w:eastAsia="PMingLiU" w:hAnsi="SimSun" w:hint="eastAsia"/>
          <w:lang w:eastAsia="zh-TW"/>
        </w:rPr>
        <w:t>和</w:t>
      </w:r>
      <w:r w:rsidRPr="00D13866">
        <w:rPr>
          <w:rFonts w:ascii="SimSun" w:eastAsia="PMingLiU" w:hAnsi="SimSun"/>
          <w:lang w:eastAsia="zh-TW"/>
        </w:rPr>
        <w:t>(b)(1)(i)</w:t>
      </w:r>
      <w:r w:rsidRPr="00D13866">
        <w:rPr>
          <w:rFonts w:ascii="SimSun" w:eastAsia="PMingLiU" w:hAnsi="SimSun" w:hint="eastAsia"/>
          <w:lang w:eastAsia="zh-TW"/>
        </w:rPr>
        <w:t>發佈最終書面決定。</w:t>
      </w:r>
    </w:p>
    <w:p w14:paraId="3EB6BE30" w14:textId="77777777" w:rsidR="002554BA" w:rsidRDefault="002554BA" w:rsidP="00CC4799">
      <w:pPr>
        <w:spacing w:line="456" w:lineRule="auto"/>
        <w:rPr>
          <w:rFonts w:ascii="SimSun" w:hAnsi="SimSun"/>
          <w:lang w:eastAsia="zh-TW"/>
        </w:rPr>
      </w:pPr>
    </w:p>
    <w:p w14:paraId="61696B05" w14:textId="195D7AA3" w:rsidR="00881250" w:rsidRDefault="00D13866" w:rsidP="00CC4799">
      <w:pPr>
        <w:spacing w:line="456" w:lineRule="auto"/>
        <w:rPr>
          <w:rFonts w:ascii="SimSun" w:hAnsi="SimSun"/>
          <w:lang w:eastAsia="zh-TW"/>
        </w:rPr>
      </w:pPr>
      <w:r w:rsidRPr="00D13866">
        <w:rPr>
          <w:rFonts w:ascii="SimSun" w:eastAsia="PMingLiU" w:hAnsi="SimSun" w:hint="eastAsia"/>
          <w:lang w:eastAsia="zh-TW"/>
        </w:rPr>
        <w:t>如果學區、學校或公共機構和投訴人解決了投訴中提出的全部或部分指控，投訴人可以撤回投訴或投訴中的某些指控。</w:t>
      </w:r>
      <w:r w:rsidRPr="00D13866">
        <w:rPr>
          <w:rFonts w:ascii="SimSun" w:eastAsia="PMingLiU" w:hAnsi="SimSun"/>
          <w:lang w:eastAsia="zh-TW"/>
        </w:rPr>
        <w:t>PRS</w:t>
      </w:r>
      <w:r w:rsidRPr="00D13866">
        <w:rPr>
          <w:rFonts w:ascii="SimSun" w:eastAsia="PMingLiU" w:hAnsi="SimSun" w:hint="eastAsia"/>
          <w:lang w:eastAsia="zh-TW"/>
        </w:rPr>
        <w:t>可以應投訴人的請求結案，除非已作出書面不合</w:t>
      </w:r>
      <w:proofErr w:type="gramStart"/>
      <w:r w:rsidRPr="00D13866">
        <w:rPr>
          <w:rFonts w:ascii="SimSun" w:eastAsia="PMingLiU" w:hAnsi="SimSun" w:hint="eastAsia"/>
          <w:lang w:eastAsia="zh-TW"/>
        </w:rPr>
        <w:t>規</w:t>
      </w:r>
      <w:proofErr w:type="gramEnd"/>
      <w:r w:rsidRPr="00D13866">
        <w:rPr>
          <w:rFonts w:ascii="SimSun" w:eastAsia="PMingLiU" w:hAnsi="SimSun" w:hint="eastAsia"/>
          <w:lang w:eastAsia="zh-TW"/>
        </w:rPr>
        <w:t>認定和結論，或出現需要</w:t>
      </w:r>
      <w:r w:rsidRPr="00D13866">
        <w:rPr>
          <w:rFonts w:ascii="SimSun" w:eastAsia="PMingLiU" w:hAnsi="SimSun"/>
          <w:lang w:eastAsia="zh-TW"/>
        </w:rPr>
        <w:t>PRS</w:t>
      </w:r>
      <w:r w:rsidRPr="00D13866">
        <w:rPr>
          <w:rFonts w:ascii="SimSun" w:eastAsia="PMingLiU" w:hAnsi="SimSun" w:hint="eastAsia"/>
          <w:lang w:eastAsia="zh-TW"/>
        </w:rPr>
        <w:t>進一步行動的其他情況。但是，</w:t>
      </w:r>
      <w:r w:rsidRPr="00D13866">
        <w:rPr>
          <w:rFonts w:ascii="SimSun" w:eastAsia="PMingLiU" w:hAnsi="SimSun"/>
          <w:lang w:eastAsia="zh-TW"/>
        </w:rPr>
        <w:t>PRS</w:t>
      </w:r>
      <w:r w:rsidRPr="00D13866">
        <w:rPr>
          <w:rFonts w:ascii="SimSun" w:eastAsia="PMingLiU" w:hAnsi="SimSun" w:hint="eastAsia"/>
          <w:lang w:eastAsia="zh-TW"/>
        </w:rPr>
        <w:t>可以採取其認為適當的行動來解決任何系統性不合</w:t>
      </w:r>
      <w:proofErr w:type="gramStart"/>
      <w:r w:rsidRPr="00D13866">
        <w:rPr>
          <w:rFonts w:ascii="SimSun" w:eastAsia="PMingLiU" w:hAnsi="SimSun" w:hint="eastAsia"/>
          <w:lang w:eastAsia="zh-TW"/>
        </w:rPr>
        <w:t>規</w:t>
      </w:r>
      <w:proofErr w:type="gramEnd"/>
      <w:r w:rsidRPr="00D13866">
        <w:rPr>
          <w:rFonts w:ascii="SimSun" w:eastAsia="PMingLiU" w:hAnsi="SimSun" w:hint="eastAsia"/>
          <w:lang w:eastAsia="zh-TW"/>
        </w:rPr>
        <w:t>問題或未通過調解解決的問題。</w:t>
      </w:r>
    </w:p>
    <w:p w14:paraId="556F1AB4" w14:textId="77777777" w:rsidR="002554BA" w:rsidRPr="00A758DB" w:rsidRDefault="002554BA" w:rsidP="00CC4799">
      <w:pPr>
        <w:spacing w:line="456" w:lineRule="auto"/>
        <w:rPr>
          <w:rFonts w:ascii="SimSun" w:hAnsi="SimSun"/>
          <w:lang w:eastAsia="zh-TW"/>
        </w:rPr>
      </w:pPr>
    </w:p>
    <w:p w14:paraId="243B9834" w14:textId="085F84C9" w:rsidR="00881250" w:rsidRPr="006B16CA" w:rsidRDefault="00D13866" w:rsidP="003076D5">
      <w:pPr>
        <w:pStyle w:val="Heading3"/>
        <w:numPr>
          <w:ilvl w:val="0"/>
          <w:numId w:val="1"/>
        </w:numPr>
        <w:spacing w:line="456" w:lineRule="auto"/>
        <w:rPr>
          <w:rFonts w:ascii="SimSun" w:eastAsia="SimSun" w:hAnsi="SimSun"/>
          <w:lang w:eastAsia="zh-TW"/>
        </w:rPr>
      </w:pPr>
      <w:bookmarkStart w:id="27" w:name="_Toc200019986"/>
      <w:r w:rsidRPr="00D13866">
        <w:rPr>
          <w:rFonts w:ascii="SimSun" w:eastAsia="PMingLiU" w:hAnsi="SimSun" w:hint="eastAsia"/>
          <w:lang w:eastAsia="zh-TW"/>
        </w:rPr>
        <w:t>正當程式聽</w:t>
      </w:r>
      <w:r w:rsidRPr="00D13866">
        <w:rPr>
          <w:rFonts w:ascii="SimSun" w:eastAsia="PMingLiU" w:hAnsi="SimSun" w:cs="SimSun" w:hint="eastAsia"/>
          <w:lang w:eastAsia="zh-TW"/>
        </w:rPr>
        <w:t>證</w:t>
      </w:r>
      <w:r w:rsidRPr="00D13866">
        <w:rPr>
          <w:rFonts w:ascii="SimSun" w:eastAsia="PMingLiU" w:hAnsi="SimSun" w:cs="Yu Gothic Light" w:hint="eastAsia"/>
          <w:lang w:eastAsia="zh-TW"/>
        </w:rPr>
        <w:t>和</w:t>
      </w:r>
      <w:r w:rsidRPr="00D13866">
        <w:rPr>
          <w:rFonts w:ascii="SimSun" w:eastAsia="PMingLiU" w:hAnsi="SimSun"/>
          <w:lang w:eastAsia="zh-TW"/>
        </w:rPr>
        <w:t>PRS</w:t>
      </w:r>
      <w:r w:rsidRPr="00D13866">
        <w:rPr>
          <w:rFonts w:ascii="SimSun" w:eastAsia="PMingLiU" w:hAnsi="SimSun" w:hint="eastAsia"/>
          <w:lang w:eastAsia="zh-TW"/>
        </w:rPr>
        <w:t>特殊教育投</w:t>
      </w:r>
      <w:r w:rsidRPr="00D13866">
        <w:rPr>
          <w:rFonts w:ascii="SimSun" w:eastAsia="PMingLiU" w:hAnsi="SimSun" w:cs="SimSun" w:hint="eastAsia"/>
          <w:lang w:eastAsia="zh-TW"/>
        </w:rPr>
        <w:t>訴</w:t>
      </w:r>
      <w:bookmarkEnd w:id="27"/>
    </w:p>
    <w:p w14:paraId="1D4AC042" w14:textId="488F331E" w:rsidR="00881250" w:rsidRPr="00A758DB" w:rsidRDefault="00D13866" w:rsidP="00CC4799">
      <w:pPr>
        <w:spacing w:line="456" w:lineRule="auto"/>
        <w:rPr>
          <w:rFonts w:ascii="SimSun" w:hAnsi="SimSun"/>
          <w:lang w:eastAsia="zh-TW"/>
        </w:rPr>
      </w:pPr>
      <w:r w:rsidRPr="00D13866">
        <w:rPr>
          <w:rFonts w:ascii="SimSun" w:eastAsia="PMingLiU" w:hAnsi="SimSun" w:hint="eastAsia"/>
          <w:lang w:eastAsia="zh-TW"/>
        </w:rPr>
        <w:t>根據</w:t>
      </w:r>
      <w:r w:rsidRPr="00D13866">
        <w:rPr>
          <w:rFonts w:ascii="SimSun" w:eastAsia="PMingLiU" w:hAnsi="SimSun"/>
          <w:lang w:eastAsia="zh-TW"/>
        </w:rPr>
        <w:t xml:space="preserve">34 C.F.R. </w:t>
      </w:r>
      <w:hyperlink r:id="rId33" w:history="1">
        <w:r w:rsidRPr="00D13866">
          <w:rPr>
            <w:rStyle w:val="Hyperlink"/>
            <w:rFonts w:ascii="SimSun" w:eastAsia="PMingLiU" w:hAnsi="SimSun"/>
            <w:lang w:eastAsia="zh-TW"/>
          </w:rPr>
          <w:t>§</w:t>
        </w:r>
      </w:hyperlink>
      <w:r w:rsidRPr="00D13866">
        <w:rPr>
          <w:rFonts w:ascii="SimSun" w:eastAsia="PMingLiU" w:hAnsi="SimSun"/>
          <w:lang w:eastAsia="zh-TW"/>
        </w:rPr>
        <w:t xml:space="preserve"> 300.152(c)(</w:t>
      </w:r>
      <w:proofErr w:type="gramStart"/>
      <w:r w:rsidRPr="00D13866">
        <w:rPr>
          <w:rFonts w:ascii="SimSun" w:eastAsia="PMingLiU" w:hAnsi="SimSun"/>
          <w:lang w:eastAsia="zh-TW"/>
        </w:rPr>
        <w:t>1)</w:t>
      </w:r>
      <w:r w:rsidRPr="00D13866">
        <w:rPr>
          <w:rFonts w:ascii="SimSun" w:eastAsia="PMingLiU" w:hAnsi="SimSun" w:hint="eastAsia"/>
          <w:lang w:eastAsia="zh-TW"/>
        </w:rPr>
        <w:t>，</w:t>
      </w:r>
      <w:proofErr w:type="gramEnd"/>
      <w:r w:rsidRPr="00D13866">
        <w:rPr>
          <w:rFonts w:ascii="SimSun" w:eastAsia="PMingLiU" w:hAnsi="SimSun" w:hint="eastAsia"/>
          <w:lang w:eastAsia="zh-TW"/>
        </w:rPr>
        <w:t>對於</w:t>
      </w:r>
      <w:r w:rsidRPr="00D13866">
        <w:rPr>
          <w:rFonts w:ascii="SimSun" w:eastAsia="PMingLiU" w:hAnsi="SimSun"/>
          <w:lang w:eastAsia="zh-TW"/>
        </w:rPr>
        <w:t>PRS</w:t>
      </w:r>
      <w:r w:rsidRPr="00D13866">
        <w:rPr>
          <w:rFonts w:ascii="SimSun" w:eastAsia="PMingLiU" w:hAnsi="SimSun" w:hint="eastAsia"/>
          <w:lang w:eastAsia="zh-TW"/>
        </w:rPr>
        <w:t>投訴中提出的任何同時也是</w:t>
      </w:r>
      <w:r w:rsidRPr="00D13866">
        <w:rPr>
          <w:rFonts w:ascii="SimSun" w:eastAsia="PMingLiU" w:hAnsi="SimSun"/>
          <w:lang w:eastAsia="zh-TW"/>
        </w:rPr>
        <w:t>BSEA</w:t>
      </w:r>
      <w:r w:rsidRPr="00D13866">
        <w:rPr>
          <w:rFonts w:ascii="SimSun" w:eastAsia="PMingLiU" w:hAnsi="SimSun" w:hint="eastAsia"/>
          <w:lang w:eastAsia="zh-TW"/>
        </w:rPr>
        <w:t>正當程式聽證主題的問題，</w:t>
      </w:r>
      <w:r w:rsidRPr="00D13866">
        <w:rPr>
          <w:rFonts w:ascii="SimSun" w:eastAsia="PMingLiU" w:hAnsi="SimSun"/>
          <w:lang w:eastAsia="zh-TW"/>
        </w:rPr>
        <w:t>PRS</w:t>
      </w:r>
      <w:r w:rsidRPr="00D13866">
        <w:rPr>
          <w:rFonts w:ascii="SimSun" w:eastAsia="PMingLiU" w:hAnsi="SimSun" w:hint="eastAsia"/>
          <w:lang w:eastAsia="zh-TW"/>
        </w:rPr>
        <w:t>必須暫停調查，直至聽證結束。</w:t>
      </w:r>
    </w:p>
    <w:p w14:paraId="296D7B0B" w14:textId="77777777" w:rsidR="002554BA" w:rsidRDefault="002554BA" w:rsidP="00CC4799">
      <w:pPr>
        <w:spacing w:line="456" w:lineRule="auto"/>
        <w:rPr>
          <w:rFonts w:ascii="SimSun" w:hAnsi="SimSun"/>
          <w:lang w:eastAsia="zh-TW"/>
        </w:rPr>
      </w:pPr>
    </w:p>
    <w:p w14:paraId="57BE74C0" w14:textId="58417971" w:rsidR="00881250" w:rsidRPr="00A758DB" w:rsidRDefault="00D13866" w:rsidP="00CC4799">
      <w:pPr>
        <w:spacing w:line="456" w:lineRule="auto"/>
        <w:rPr>
          <w:rFonts w:ascii="SimSun" w:hAnsi="SimSun"/>
          <w:lang w:eastAsia="zh-TW"/>
        </w:rPr>
      </w:pPr>
      <w:r w:rsidRPr="00D13866">
        <w:rPr>
          <w:rFonts w:ascii="SimSun" w:eastAsia="PMingLiU" w:hAnsi="SimSun" w:hint="eastAsia"/>
          <w:lang w:eastAsia="zh-TW"/>
        </w:rPr>
        <w:t>如果</w:t>
      </w:r>
      <w:r w:rsidRPr="00D13866">
        <w:rPr>
          <w:rFonts w:ascii="SimSun" w:eastAsia="PMingLiU" w:hAnsi="SimSun"/>
          <w:lang w:eastAsia="zh-TW"/>
        </w:rPr>
        <w:t>PRS</w:t>
      </w:r>
      <w:r w:rsidRPr="00D13866">
        <w:rPr>
          <w:rFonts w:ascii="SimSun" w:eastAsia="PMingLiU" w:hAnsi="SimSun" w:hint="eastAsia"/>
          <w:lang w:eastAsia="zh-TW"/>
        </w:rPr>
        <w:t>投訴包括</w:t>
      </w:r>
      <w:r w:rsidRPr="00D13866">
        <w:rPr>
          <w:rFonts w:ascii="SimSun" w:eastAsia="PMingLiU" w:hAnsi="SimSun" w:hint="eastAsia"/>
          <w:b/>
          <w:bCs/>
          <w:lang w:eastAsia="zh-TW"/>
        </w:rPr>
        <w:t>不在</w:t>
      </w:r>
      <w:r w:rsidRPr="00D13866">
        <w:rPr>
          <w:rFonts w:ascii="SimSun" w:eastAsia="PMingLiU" w:hAnsi="SimSun"/>
          <w:b/>
          <w:bCs/>
          <w:lang w:eastAsia="zh-TW"/>
        </w:rPr>
        <w:t>BSEA</w:t>
      </w:r>
      <w:r w:rsidRPr="00D13866">
        <w:rPr>
          <w:rFonts w:ascii="SimSun" w:eastAsia="PMingLiU" w:hAnsi="SimSun" w:hint="eastAsia"/>
          <w:b/>
          <w:bCs/>
          <w:lang w:eastAsia="zh-TW"/>
        </w:rPr>
        <w:t>正當程式聽證爭議範圍內的違規指控</w:t>
      </w:r>
      <w:r w:rsidRPr="00D13866">
        <w:rPr>
          <w:rFonts w:ascii="SimSun" w:eastAsia="PMingLiU" w:hAnsi="SimSun" w:hint="eastAsia"/>
          <w:lang w:eastAsia="zh-TW"/>
        </w:rPr>
        <w:t>，這些指控必須在六十（</w:t>
      </w:r>
      <w:r w:rsidRPr="00D13866">
        <w:rPr>
          <w:rFonts w:ascii="SimSun" w:eastAsia="PMingLiU" w:hAnsi="SimSun"/>
          <w:lang w:eastAsia="zh-TW"/>
        </w:rPr>
        <w:t>60</w:t>
      </w:r>
      <w:r w:rsidRPr="00D13866">
        <w:rPr>
          <w:rFonts w:ascii="SimSun" w:eastAsia="PMingLiU" w:hAnsi="SimSun" w:hint="eastAsia"/>
          <w:lang w:eastAsia="zh-TW"/>
        </w:rPr>
        <w:t>）天期限內解決，但可有允許的延期。</w:t>
      </w:r>
    </w:p>
    <w:p w14:paraId="35D8FBDF" w14:textId="77777777" w:rsidR="002554BA" w:rsidRDefault="002554BA" w:rsidP="00CC4799">
      <w:pPr>
        <w:spacing w:line="456" w:lineRule="auto"/>
        <w:rPr>
          <w:rFonts w:ascii="SimSun" w:hAnsi="SimSun"/>
          <w:lang w:eastAsia="zh-TW"/>
        </w:rPr>
      </w:pPr>
    </w:p>
    <w:p w14:paraId="4091BC3F" w14:textId="54FAFFC6" w:rsidR="00881250" w:rsidRDefault="00D13866" w:rsidP="00CC4799">
      <w:pPr>
        <w:spacing w:line="456" w:lineRule="auto"/>
        <w:rPr>
          <w:rFonts w:ascii="SimSun" w:hAnsi="SimSun"/>
          <w:lang w:eastAsia="zh-TW"/>
        </w:rPr>
      </w:pPr>
      <w:r w:rsidRPr="00D13866">
        <w:rPr>
          <w:rFonts w:ascii="SimSun" w:eastAsia="PMingLiU" w:hAnsi="SimSun" w:hint="eastAsia"/>
          <w:lang w:eastAsia="zh-TW"/>
        </w:rPr>
        <w:t>如果</w:t>
      </w:r>
      <w:r w:rsidRPr="00D13866">
        <w:rPr>
          <w:rFonts w:ascii="SimSun" w:eastAsia="PMingLiU" w:hAnsi="SimSun"/>
          <w:lang w:eastAsia="zh-TW"/>
        </w:rPr>
        <w:t>PRS</w:t>
      </w:r>
      <w:r w:rsidRPr="00D13866">
        <w:rPr>
          <w:rFonts w:ascii="SimSun" w:eastAsia="PMingLiU" w:hAnsi="SimSun" w:hint="eastAsia"/>
          <w:lang w:eastAsia="zh-TW"/>
        </w:rPr>
        <w:t>投訴中提出的所有指控</w:t>
      </w:r>
      <w:r w:rsidRPr="00D13866">
        <w:rPr>
          <w:rFonts w:ascii="SimSun" w:eastAsia="PMingLiU" w:hAnsi="SimSun" w:hint="eastAsia"/>
          <w:b/>
          <w:bCs/>
          <w:lang w:eastAsia="zh-TW"/>
        </w:rPr>
        <w:t>也是</w:t>
      </w:r>
      <w:r w:rsidRPr="00D13866">
        <w:rPr>
          <w:rFonts w:ascii="SimSun" w:eastAsia="PMingLiU" w:hAnsi="SimSun"/>
          <w:b/>
          <w:bCs/>
          <w:lang w:eastAsia="zh-TW"/>
        </w:rPr>
        <w:t>BSEA</w:t>
      </w:r>
      <w:r w:rsidRPr="00D13866">
        <w:rPr>
          <w:rFonts w:ascii="SimSun" w:eastAsia="PMingLiU" w:hAnsi="SimSun" w:hint="eastAsia"/>
          <w:b/>
          <w:bCs/>
          <w:lang w:eastAsia="zh-TW"/>
        </w:rPr>
        <w:t>正當程式聽證請求的主題</w:t>
      </w:r>
      <w:r w:rsidRPr="00D13866">
        <w:rPr>
          <w:rFonts w:ascii="SimSun" w:eastAsia="PMingLiU" w:hAnsi="SimSun" w:hint="eastAsia"/>
          <w:lang w:eastAsia="zh-TW"/>
        </w:rPr>
        <w:t>，</w:t>
      </w:r>
      <w:r w:rsidRPr="00D13866">
        <w:rPr>
          <w:rFonts w:ascii="SimSun" w:eastAsia="PMingLiU" w:hAnsi="SimSun"/>
          <w:lang w:eastAsia="zh-TW"/>
        </w:rPr>
        <w:t>PRS</w:t>
      </w:r>
      <w:r w:rsidRPr="00D13866">
        <w:rPr>
          <w:rFonts w:ascii="SimSun" w:eastAsia="PMingLiU" w:hAnsi="SimSun" w:hint="eastAsia"/>
          <w:lang w:eastAsia="zh-TW"/>
        </w:rPr>
        <w:t>必須擱置</w:t>
      </w:r>
      <w:r w:rsidRPr="00D13866">
        <w:rPr>
          <w:rFonts w:ascii="SimSun" w:eastAsia="PMingLiU" w:hAnsi="SimSun"/>
          <w:lang w:eastAsia="zh-TW"/>
        </w:rPr>
        <w:t>PRS</w:t>
      </w:r>
      <w:r w:rsidRPr="00D13866">
        <w:rPr>
          <w:rFonts w:ascii="SimSun" w:eastAsia="PMingLiU" w:hAnsi="SimSun" w:hint="eastAsia"/>
          <w:lang w:eastAsia="zh-TW"/>
        </w:rPr>
        <w:t>投訴，直至</w:t>
      </w:r>
      <w:r w:rsidRPr="00D13866">
        <w:rPr>
          <w:rFonts w:ascii="SimSun" w:eastAsia="PMingLiU" w:hAnsi="SimSun"/>
          <w:lang w:eastAsia="zh-TW"/>
        </w:rPr>
        <w:t>BSEA</w:t>
      </w:r>
      <w:r w:rsidRPr="00D13866">
        <w:rPr>
          <w:rFonts w:ascii="SimSun" w:eastAsia="PMingLiU" w:hAnsi="SimSun" w:hint="eastAsia"/>
          <w:lang w:eastAsia="zh-TW"/>
        </w:rPr>
        <w:t>作出最終決定或聽證以其他方式結束。</w:t>
      </w:r>
    </w:p>
    <w:p w14:paraId="16EB61EE" w14:textId="77777777" w:rsidR="002554BA" w:rsidRPr="00A758DB" w:rsidRDefault="002554BA" w:rsidP="00CC4799">
      <w:pPr>
        <w:spacing w:line="456" w:lineRule="auto"/>
        <w:rPr>
          <w:rFonts w:ascii="SimSun" w:hAnsi="SimSun"/>
          <w:lang w:eastAsia="zh-TW"/>
        </w:rPr>
      </w:pPr>
    </w:p>
    <w:p w14:paraId="31EF9634" w14:textId="04F8CB23" w:rsidR="00881250" w:rsidRPr="00A758DB" w:rsidRDefault="00D13866" w:rsidP="00CC4799">
      <w:pPr>
        <w:rPr>
          <w:rFonts w:ascii="SimSun" w:hAnsi="SimSun"/>
          <w:lang w:eastAsia="zh-TW"/>
        </w:rPr>
      </w:pPr>
      <w:r w:rsidRPr="00D13866">
        <w:rPr>
          <w:rFonts w:ascii="SimSun" w:eastAsia="PMingLiU" w:hAnsi="SimSun" w:hint="eastAsia"/>
          <w:lang w:eastAsia="zh-TW"/>
        </w:rPr>
        <w:lastRenderedPageBreak/>
        <w:t>在</w:t>
      </w:r>
      <w:r w:rsidRPr="00D13866">
        <w:rPr>
          <w:rFonts w:ascii="SimSun" w:eastAsia="PMingLiU" w:hAnsi="SimSun"/>
          <w:lang w:eastAsia="zh-TW"/>
        </w:rPr>
        <w:t>PRS</w:t>
      </w:r>
      <w:r w:rsidRPr="00D13866">
        <w:rPr>
          <w:rFonts w:ascii="SimSun" w:eastAsia="PMingLiU" w:hAnsi="SimSun" w:hint="eastAsia"/>
          <w:lang w:eastAsia="zh-TW"/>
        </w:rPr>
        <w:t>投訴或其中任何指控因等待</w:t>
      </w:r>
      <w:r w:rsidRPr="00D13866">
        <w:rPr>
          <w:rFonts w:ascii="SimSun" w:eastAsia="PMingLiU" w:hAnsi="SimSun"/>
          <w:lang w:eastAsia="zh-TW"/>
        </w:rPr>
        <w:t>BSEA</w:t>
      </w:r>
      <w:r w:rsidRPr="00D13866">
        <w:rPr>
          <w:rFonts w:ascii="SimSun" w:eastAsia="PMingLiU" w:hAnsi="SimSun" w:hint="eastAsia"/>
          <w:lang w:eastAsia="zh-TW"/>
        </w:rPr>
        <w:t>正當程式聽證解決而擱置</w:t>
      </w:r>
      <w:proofErr w:type="gramStart"/>
      <w:r w:rsidRPr="00D13866">
        <w:rPr>
          <w:rFonts w:ascii="SimSun" w:eastAsia="PMingLiU" w:hAnsi="SimSun" w:hint="eastAsia"/>
          <w:lang w:eastAsia="zh-TW"/>
        </w:rPr>
        <w:t>期間，</w:t>
      </w:r>
      <w:proofErr w:type="gramEnd"/>
      <w:r w:rsidRPr="00D13866">
        <w:rPr>
          <w:rFonts w:ascii="SimSun" w:eastAsia="PMingLiU" w:hAnsi="SimSun" w:hint="eastAsia"/>
          <w:lang w:eastAsia="zh-TW"/>
        </w:rPr>
        <w:t>將指派一名</w:t>
      </w:r>
      <w:r w:rsidRPr="00D13866">
        <w:rPr>
          <w:rFonts w:ascii="SimSun" w:eastAsia="PMingLiU" w:hAnsi="SimSun"/>
          <w:lang w:eastAsia="zh-TW"/>
        </w:rPr>
        <w:t>PRS</w:t>
      </w:r>
      <w:r w:rsidRPr="00D13866">
        <w:rPr>
          <w:rFonts w:ascii="SimSun" w:eastAsia="PMingLiU" w:hAnsi="SimSun" w:hint="eastAsia"/>
          <w:lang w:eastAsia="zh-TW"/>
        </w:rPr>
        <w:t>專家監督</w:t>
      </w:r>
      <w:r w:rsidRPr="00D13866">
        <w:rPr>
          <w:rFonts w:ascii="SimSun" w:eastAsia="PMingLiU" w:hAnsi="SimSun"/>
          <w:lang w:eastAsia="zh-TW"/>
        </w:rPr>
        <w:t>BSEA</w:t>
      </w:r>
      <w:r w:rsidRPr="00D13866">
        <w:rPr>
          <w:rFonts w:ascii="SimSun" w:eastAsia="PMingLiU" w:hAnsi="SimSun" w:hint="eastAsia"/>
          <w:lang w:eastAsia="zh-TW"/>
        </w:rPr>
        <w:t>事項的狀態，並恢復對</w:t>
      </w:r>
      <w:r w:rsidRPr="00D13866">
        <w:rPr>
          <w:rFonts w:ascii="SimSun" w:eastAsia="PMingLiU" w:hAnsi="SimSun"/>
          <w:lang w:eastAsia="zh-TW"/>
        </w:rPr>
        <w:t>BSEA</w:t>
      </w:r>
      <w:r w:rsidRPr="00D13866">
        <w:rPr>
          <w:rFonts w:ascii="SimSun" w:eastAsia="PMingLiU" w:hAnsi="SimSun" w:hint="eastAsia"/>
          <w:lang w:eastAsia="zh-TW"/>
        </w:rPr>
        <w:t>事項未解決的任何指控的</w:t>
      </w:r>
      <w:r w:rsidRPr="00D13866">
        <w:rPr>
          <w:rFonts w:ascii="SimSun" w:eastAsia="PMingLiU" w:hAnsi="SimSun"/>
          <w:lang w:eastAsia="zh-TW"/>
        </w:rPr>
        <w:t>PRS</w:t>
      </w:r>
      <w:r w:rsidRPr="00D13866">
        <w:rPr>
          <w:rFonts w:ascii="SimSun" w:eastAsia="PMingLiU" w:hAnsi="SimSun" w:hint="eastAsia"/>
          <w:lang w:eastAsia="zh-TW"/>
        </w:rPr>
        <w:t>調查。對於在</w:t>
      </w:r>
      <w:r w:rsidRPr="00D13866">
        <w:rPr>
          <w:rFonts w:ascii="SimSun" w:eastAsia="PMingLiU" w:hAnsi="SimSun"/>
          <w:lang w:eastAsia="zh-TW"/>
        </w:rPr>
        <w:t>BSEA</w:t>
      </w:r>
      <w:r w:rsidRPr="00D13866">
        <w:rPr>
          <w:rFonts w:ascii="SimSun" w:eastAsia="PMingLiU" w:hAnsi="SimSun" w:hint="eastAsia"/>
          <w:lang w:eastAsia="zh-TW"/>
        </w:rPr>
        <w:t>正當程式聽證期間擱置的問題，一旦</w:t>
      </w:r>
      <w:r w:rsidRPr="00D13866">
        <w:rPr>
          <w:rFonts w:ascii="SimSun" w:eastAsia="PMingLiU" w:hAnsi="SimSun"/>
          <w:lang w:eastAsia="zh-TW"/>
        </w:rPr>
        <w:t>BSEA</w:t>
      </w:r>
      <w:r w:rsidRPr="00D13866">
        <w:rPr>
          <w:rFonts w:ascii="SimSun" w:eastAsia="PMingLiU" w:hAnsi="SimSun" w:hint="eastAsia"/>
          <w:lang w:eastAsia="zh-TW"/>
        </w:rPr>
        <w:t>的正當程式聽證事項結束，</w:t>
      </w:r>
      <w:r w:rsidRPr="00D13866">
        <w:rPr>
          <w:rFonts w:ascii="SimSun" w:eastAsia="PMingLiU" w:hAnsi="SimSun"/>
          <w:lang w:eastAsia="zh-TW"/>
        </w:rPr>
        <w:t>PRS</w:t>
      </w:r>
      <w:r w:rsidRPr="00D13866">
        <w:rPr>
          <w:rFonts w:ascii="SimSun" w:eastAsia="PMingLiU" w:hAnsi="SimSun" w:hint="eastAsia"/>
          <w:lang w:eastAsia="zh-TW"/>
        </w:rPr>
        <w:t>將確定</w:t>
      </w:r>
      <w:r w:rsidRPr="00D13866">
        <w:rPr>
          <w:rFonts w:ascii="SimSun" w:eastAsia="PMingLiU" w:hAnsi="SimSun"/>
          <w:lang w:eastAsia="zh-TW"/>
        </w:rPr>
        <w:t>PRS</w:t>
      </w:r>
      <w:r w:rsidRPr="00D13866">
        <w:rPr>
          <w:rFonts w:ascii="SimSun" w:eastAsia="PMingLiU" w:hAnsi="SimSun" w:hint="eastAsia"/>
          <w:lang w:eastAsia="zh-TW"/>
        </w:rPr>
        <w:t>投訴中提出的任何問題是否未在正當程式聽證中得到解決。如果有任何問題仍未解決，</w:t>
      </w:r>
      <w:r w:rsidRPr="00D13866">
        <w:rPr>
          <w:rFonts w:ascii="SimSun" w:eastAsia="PMingLiU" w:hAnsi="SimSun"/>
          <w:lang w:eastAsia="zh-TW"/>
        </w:rPr>
        <w:t>PRS</w:t>
      </w:r>
      <w:r w:rsidRPr="00D13866">
        <w:rPr>
          <w:rFonts w:ascii="SimSun" w:eastAsia="PMingLiU" w:hAnsi="SimSun" w:hint="eastAsia"/>
          <w:lang w:eastAsia="zh-TW"/>
        </w:rPr>
        <w:t>將恢復對這些問題的調查。</w:t>
      </w:r>
    </w:p>
    <w:p w14:paraId="4F621026" w14:textId="64E90756" w:rsidR="00881250" w:rsidRPr="00A758DB" w:rsidRDefault="00D13866" w:rsidP="00CC4799">
      <w:pPr>
        <w:rPr>
          <w:rFonts w:ascii="SimSun" w:hAnsi="SimSun"/>
          <w:lang w:eastAsia="zh-TW"/>
        </w:rPr>
      </w:pPr>
      <w:r w:rsidRPr="00D13866">
        <w:rPr>
          <w:rFonts w:ascii="SimSun" w:eastAsia="PMingLiU" w:hAnsi="SimSun" w:hint="eastAsia"/>
          <w:lang w:eastAsia="zh-TW"/>
        </w:rPr>
        <w:t>根據</w:t>
      </w:r>
      <w:hyperlink r:id="rId34" w:history="1">
        <w:r w:rsidRPr="00D13866">
          <w:rPr>
            <w:rStyle w:val="Hyperlink"/>
            <w:rFonts w:ascii="SimSun" w:eastAsia="PMingLiU" w:hAnsi="SimSun"/>
            <w:lang w:eastAsia="zh-TW"/>
          </w:rPr>
          <w:t>34 C.F.R. § 300.152(c)(2)(i)</w:t>
        </w:r>
      </w:hyperlink>
      <w:r w:rsidRPr="00D13866">
        <w:rPr>
          <w:rFonts w:ascii="SimSun" w:eastAsia="PMingLiU" w:hAnsi="SimSun" w:hint="eastAsia"/>
          <w:lang w:eastAsia="zh-TW"/>
        </w:rPr>
        <w:t>，如果</w:t>
      </w:r>
      <w:r w:rsidRPr="00D13866">
        <w:rPr>
          <w:rFonts w:ascii="SimSun" w:eastAsia="PMingLiU" w:hAnsi="SimSun"/>
          <w:lang w:eastAsia="zh-TW"/>
        </w:rPr>
        <w:t>BSEA</w:t>
      </w:r>
      <w:r w:rsidRPr="00D13866">
        <w:rPr>
          <w:rFonts w:ascii="SimSun" w:eastAsia="PMingLiU" w:hAnsi="SimSun" w:hint="eastAsia"/>
          <w:lang w:eastAsia="zh-TW"/>
        </w:rPr>
        <w:t>聽證官在涉及相同當事方的正當程式聽證中已就某一問題作出裁決，聽證官的決定對該問題具有約束力，</w:t>
      </w:r>
      <w:r w:rsidRPr="00D13866">
        <w:rPr>
          <w:rFonts w:ascii="SimSun" w:eastAsia="PMingLiU" w:hAnsi="SimSun"/>
          <w:lang w:eastAsia="zh-TW"/>
        </w:rPr>
        <w:t>PRS</w:t>
      </w:r>
      <w:r w:rsidRPr="00D13866">
        <w:rPr>
          <w:rFonts w:ascii="SimSun" w:eastAsia="PMingLiU" w:hAnsi="SimSun" w:hint="eastAsia"/>
          <w:lang w:eastAsia="zh-TW"/>
        </w:rPr>
        <w:t>不得對同一問題進行調查。</w:t>
      </w:r>
    </w:p>
    <w:p w14:paraId="001251AF" w14:textId="4664DF19" w:rsidR="00881250" w:rsidRPr="00467A7C" w:rsidRDefault="00D13866" w:rsidP="003076D5">
      <w:pPr>
        <w:pStyle w:val="Heading1"/>
        <w:numPr>
          <w:ilvl w:val="0"/>
          <w:numId w:val="14"/>
        </w:numPr>
        <w:rPr>
          <w:rFonts w:ascii="SimSun" w:eastAsia="SimSun" w:hAnsi="SimSun" w:cs="Arial"/>
        </w:rPr>
      </w:pPr>
      <w:bookmarkStart w:id="28" w:name="_Toc200019987"/>
      <w:r w:rsidRPr="00D13866">
        <w:rPr>
          <w:rFonts w:ascii="SimSun" w:eastAsia="PMingLiU" w:hAnsi="SimSun" w:cs="Arial" w:hint="eastAsia"/>
          <w:lang w:eastAsia="zh-TW"/>
        </w:rPr>
        <w:t>禁止報復</w:t>
      </w:r>
      <w:bookmarkEnd w:id="28"/>
    </w:p>
    <w:p w14:paraId="59D44BD0" w14:textId="76358E17" w:rsidR="00881250" w:rsidRDefault="00D13866" w:rsidP="00CC4799">
      <w:pPr>
        <w:rPr>
          <w:rFonts w:ascii="SimSun" w:hAnsi="SimSun"/>
          <w:lang w:eastAsia="zh-TW"/>
        </w:rPr>
      </w:pPr>
      <w:r w:rsidRPr="00D13866">
        <w:rPr>
          <w:rFonts w:ascii="SimSun" w:eastAsia="PMingLiU" w:hAnsi="SimSun" w:hint="eastAsia"/>
          <w:lang w:eastAsia="zh-TW"/>
        </w:rPr>
        <w:t>報復可以採取恐嚇、威脅、脅迫或歧視的形式。如果一方認為學區、學校或公共機構已從事報復活動，應聯繫</w:t>
      </w:r>
      <w:r w:rsidRPr="00D13866">
        <w:rPr>
          <w:rFonts w:ascii="SimSun" w:eastAsia="PMingLiU" w:hAnsi="SimSun"/>
          <w:lang w:eastAsia="zh-TW"/>
        </w:rPr>
        <w:t>PRS</w:t>
      </w:r>
      <w:r w:rsidRPr="00D13866">
        <w:rPr>
          <w:rFonts w:ascii="SimSun" w:eastAsia="PMingLiU" w:hAnsi="SimSun" w:hint="eastAsia"/>
          <w:lang w:eastAsia="zh-TW"/>
        </w:rPr>
        <w:t>。</w:t>
      </w:r>
    </w:p>
    <w:p w14:paraId="7A1C50F5" w14:textId="77777777" w:rsidR="00467A7C" w:rsidRPr="00A758DB" w:rsidRDefault="00467A7C" w:rsidP="00CC4799">
      <w:pPr>
        <w:rPr>
          <w:rFonts w:ascii="SimSun" w:hAnsi="SimSun"/>
          <w:lang w:eastAsia="zh-TW"/>
        </w:rPr>
      </w:pPr>
    </w:p>
    <w:p w14:paraId="45737130" w14:textId="70257BBC" w:rsidR="00AC2373" w:rsidRPr="00A758DB" w:rsidRDefault="00D13866" w:rsidP="00CC4799">
      <w:pPr>
        <w:rPr>
          <w:rFonts w:ascii="SimSun" w:hAnsi="SimSun"/>
          <w:lang w:eastAsia="zh-TW"/>
        </w:rPr>
      </w:pPr>
      <w:r w:rsidRPr="00D13866">
        <w:rPr>
          <w:rFonts w:ascii="SimSun" w:eastAsia="PMingLiU" w:hAnsi="SimSun" w:hint="eastAsia"/>
          <w:lang w:eastAsia="zh-TW"/>
        </w:rPr>
        <w:t>美國教育部民權辦公室（</w:t>
      </w:r>
      <w:r w:rsidRPr="00D13866">
        <w:rPr>
          <w:rFonts w:ascii="SimSun" w:eastAsia="PMingLiU" w:hAnsi="SimSun"/>
          <w:lang w:eastAsia="zh-TW"/>
        </w:rPr>
        <w:t>OCR</w:t>
      </w:r>
      <w:r w:rsidRPr="00D13866">
        <w:rPr>
          <w:rFonts w:ascii="SimSun" w:eastAsia="PMingLiU" w:hAnsi="SimSun" w:hint="eastAsia"/>
          <w:lang w:eastAsia="zh-TW"/>
        </w:rPr>
        <w:t>）有權執行聯邦民權法關於禁止基於殘疾、性別、種族、膚色、年齡和國籍的歧視的免於報復的法律權利。關於因提出投訴而遭到報復的指控，也可向</w:t>
      </w:r>
      <w:r w:rsidRPr="00D13866">
        <w:rPr>
          <w:rFonts w:ascii="SimSun" w:eastAsia="PMingLiU" w:hAnsi="SimSun"/>
          <w:lang w:eastAsia="zh-TW"/>
        </w:rPr>
        <w:t>OCR</w:t>
      </w:r>
      <w:r w:rsidRPr="00D13866">
        <w:rPr>
          <w:rFonts w:ascii="SimSun" w:eastAsia="PMingLiU" w:hAnsi="SimSun" w:hint="eastAsia"/>
          <w:lang w:eastAsia="zh-TW"/>
        </w:rPr>
        <w:t>提出投訴：</w:t>
      </w:r>
    </w:p>
    <w:p w14:paraId="4C2431AA" w14:textId="398C55A1" w:rsidR="00AC2373" w:rsidRPr="00A758DB" w:rsidRDefault="00D13866" w:rsidP="00CC4799">
      <w:pPr>
        <w:pStyle w:val="Style2"/>
        <w:contextualSpacing/>
        <w:rPr>
          <w:rFonts w:ascii="SimSun" w:hAnsi="SimSun"/>
          <w:lang w:eastAsia="zh-CN"/>
        </w:rPr>
      </w:pPr>
      <w:r w:rsidRPr="00D13866">
        <w:rPr>
          <w:rFonts w:ascii="SimSun" w:eastAsia="PMingLiU" w:hAnsi="SimSun"/>
          <w:lang w:eastAsia="zh-TW"/>
        </w:rPr>
        <w:t>Office for Civil Rights</w:t>
      </w:r>
      <w:r w:rsidR="00AC2373" w:rsidRPr="00A758DB">
        <w:rPr>
          <w:rFonts w:ascii="SimSun" w:hAnsi="SimSun"/>
          <w:lang w:eastAsia="zh-CN"/>
        </w:rPr>
        <w:br/>
      </w:r>
      <w:r w:rsidRPr="00D13866">
        <w:rPr>
          <w:rFonts w:ascii="SimSun" w:eastAsia="PMingLiU" w:hAnsi="SimSun"/>
          <w:lang w:eastAsia="zh-TW"/>
        </w:rPr>
        <w:t>U.S. Department of Education</w:t>
      </w:r>
    </w:p>
    <w:p w14:paraId="3F41F60D" w14:textId="76E8F442" w:rsidR="006975F9" w:rsidRPr="00A758DB" w:rsidRDefault="00D13866" w:rsidP="00CC4799">
      <w:pPr>
        <w:pStyle w:val="Style2"/>
        <w:contextualSpacing/>
        <w:rPr>
          <w:rFonts w:ascii="SimSun" w:hAnsi="SimSun"/>
        </w:rPr>
      </w:pPr>
      <w:r w:rsidRPr="00D13866">
        <w:rPr>
          <w:rFonts w:ascii="SimSun" w:eastAsia="PMingLiU" w:hAnsi="SimSun"/>
          <w:lang w:eastAsia="zh-TW"/>
        </w:rPr>
        <w:t>Lyndon Baines Johnson Department of Education Building</w:t>
      </w:r>
      <w:r w:rsidR="006975F9" w:rsidRPr="00A758DB">
        <w:rPr>
          <w:rFonts w:ascii="SimSun" w:hAnsi="SimSun"/>
        </w:rPr>
        <w:br/>
      </w:r>
      <w:r w:rsidRPr="00D13866">
        <w:rPr>
          <w:rFonts w:ascii="SimSun" w:eastAsia="PMingLiU" w:hAnsi="SimSun"/>
          <w:lang w:eastAsia="zh-TW"/>
        </w:rPr>
        <w:t>400 Maryland Avenue, SW</w:t>
      </w:r>
      <w:r w:rsidR="006975F9" w:rsidRPr="00A758DB">
        <w:rPr>
          <w:rFonts w:ascii="SimSun" w:hAnsi="SimSun"/>
        </w:rPr>
        <w:br/>
      </w:r>
      <w:r w:rsidRPr="00D13866">
        <w:rPr>
          <w:rFonts w:ascii="SimSun" w:eastAsia="PMingLiU" w:hAnsi="SimSun"/>
          <w:lang w:eastAsia="zh-TW"/>
        </w:rPr>
        <w:t>Washington, DC 20202-1100</w:t>
      </w:r>
      <w:r w:rsidR="006975F9" w:rsidRPr="00A758DB">
        <w:rPr>
          <w:rFonts w:ascii="SimSun" w:hAnsi="SimSun"/>
        </w:rPr>
        <w:br/>
      </w:r>
      <w:r w:rsidRPr="00D13866">
        <w:rPr>
          <w:rFonts w:ascii="SimSun" w:eastAsia="PMingLiU" w:hAnsi="SimSun" w:hint="eastAsia"/>
          <w:lang w:eastAsia="zh-TW"/>
        </w:rPr>
        <w:t>電話</w:t>
      </w:r>
      <w:r w:rsidRPr="00D13866">
        <w:rPr>
          <w:rFonts w:ascii="SimSun" w:eastAsia="PMingLiU" w:hAnsi="SimSun"/>
          <w:lang w:eastAsia="zh-TW"/>
        </w:rPr>
        <w:t>: 800-421-3481</w:t>
      </w:r>
      <w:r w:rsidR="006975F9" w:rsidRPr="00A758DB">
        <w:rPr>
          <w:rFonts w:ascii="SimSun" w:hAnsi="SimSun"/>
        </w:rPr>
        <w:br/>
      </w:r>
      <w:r w:rsidRPr="00D13866">
        <w:rPr>
          <w:rFonts w:ascii="SimSun" w:eastAsia="PMingLiU" w:hAnsi="SimSun" w:hint="eastAsia"/>
          <w:lang w:eastAsia="zh-TW"/>
        </w:rPr>
        <w:t>傳真</w:t>
      </w:r>
      <w:r w:rsidRPr="00D13866">
        <w:rPr>
          <w:rFonts w:ascii="SimSun" w:eastAsia="PMingLiU" w:hAnsi="SimSun"/>
          <w:lang w:eastAsia="zh-TW"/>
        </w:rPr>
        <w:t>: 202-453-6012; TDD: 800-877-8339</w:t>
      </w:r>
      <w:r w:rsidR="006975F9" w:rsidRPr="00A758DB">
        <w:rPr>
          <w:rFonts w:ascii="SimSun" w:hAnsi="SimSun"/>
        </w:rPr>
        <w:br/>
      </w:r>
      <w:r w:rsidRPr="00D13866">
        <w:rPr>
          <w:rFonts w:ascii="SimSun" w:eastAsia="PMingLiU" w:hAnsi="SimSun" w:hint="eastAsia"/>
          <w:lang w:eastAsia="zh-TW"/>
        </w:rPr>
        <w:t>電子郵件</w:t>
      </w:r>
      <w:r w:rsidRPr="00D13866">
        <w:rPr>
          <w:rFonts w:ascii="SimSun" w:eastAsia="PMingLiU" w:hAnsi="SimSun"/>
          <w:lang w:eastAsia="zh-TW"/>
        </w:rPr>
        <w:t>: </w:t>
      </w:r>
      <w:hyperlink r:id="rId35" w:history="1">
        <w:r w:rsidRPr="00D13866">
          <w:rPr>
            <w:rStyle w:val="Hyperlink"/>
            <w:rFonts w:ascii="SimSun" w:eastAsia="PMingLiU" w:hAnsi="SimSun"/>
            <w:lang w:eastAsia="zh-TW"/>
          </w:rPr>
          <w:t>OCR@ed.gov</w:t>
        </w:r>
      </w:hyperlink>
    </w:p>
    <w:p w14:paraId="58B348C4" w14:textId="1BCB4CA8" w:rsidR="3EFCCEAD" w:rsidRPr="00A758DB" w:rsidRDefault="00D13866" w:rsidP="00CC4799">
      <w:pPr>
        <w:spacing w:line="240" w:lineRule="auto"/>
        <w:contextualSpacing/>
        <w:jc w:val="center"/>
        <w:rPr>
          <w:rFonts w:ascii="SimSun" w:hAnsi="SimSun"/>
        </w:rPr>
      </w:pPr>
      <w:hyperlink r:id="rId36">
        <w:r w:rsidRPr="00D13866">
          <w:rPr>
            <w:rStyle w:val="Hyperlink"/>
            <w:rFonts w:ascii="SimSun" w:eastAsia="PMingLiU" w:hAnsi="SimSun"/>
            <w:lang w:eastAsia="zh-TW"/>
          </w:rPr>
          <w:t>https://ocrcas.ed.gov/</w:t>
        </w:r>
      </w:hyperlink>
      <w:r w:rsidR="405205A3" w:rsidRPr="00A758DB">
        <w:rPr>
          <w:rFonts w:ascii="SimSun" w:hAnsi="SimSun"/>
        </w:rPr>
        <w:t xml:space="preserve">  </w:t>
      </w:r>
    </w:p>
    <w:p w14:paraId="2E79562E" w14:textId="248A21EC" w:rsidR="0027367B" w:rsidRPr="0027367B" w:rsidRDefault="00D13866" w:rsidP="003076D5">
      <w:pPr>
        <w:pStyle w:val="Heading1"/>
        <w:numPr>
          <w:ilvl w:val="0"/>
          <w:numId w:val="14"/>
        </w:numPr>
        <w:spacing w:line="372" w:lineRule="auto"/>
        <w:rPr>
          <w:rFonts w:ascii="SimSun" w:eastAsia="SimSun" w:hAnsi="SimSun" w:cs="Arial"/>
          <w:lang w:eastAsia="zh-TW"/>
        </w:rPr>
      </w:pPr>
      <w:bookmarkStart w:id="29" w:name="_Toc200019988"/>
      <w:r w:rsidRPr="00D13866">
        <w:rPr>
          <w:rFonts w:ascii="SimSun" w:eastAsia="PMingLiU" w:hAnsi="SimSun" w:cs="Arial" w:hint="eastAsia"/>
          <w:lang w:eastAsia="zh-TW"/>
        </w:rPr>
        <w:t>關於自</w:t>
      </w:r>
      <w:r w:rsidRPr="00D13866">
        <w:rPr>
          <w:rFonts w:ascii="SimSun" w:eastAsia="PMingLiU" w:hAnsi="SimSun" w:cs="SimSun" w:hint="eastAsia"/>
          <w:lang w:eastAsia="zh-TW"/>
        </w:rPr>
        <w:t>費就讀私立學校學生的投訴</w:t>
      </w:r>
      <w:bookmarkEnd w:id="29"/>
    </w:p>
    <w:p w14:paraId="7FEBF49B" w14:textId="11184E6C" w:rsidR="0027367B" w:rsidRPr="0027367B" w:rsidRDefault="00D13866" w:rsidP="006B16CA">
      <w:pPr>
        <w:spacing w:line="372" w:lineRule="auto"/>
      </w:pPr>
      <w:r w:rsidRPr="00D13866">
        <w:rPr>
          <w:rFonts w:eastAsia="PMingLiU" w:hint="eastAsia"/>
          <w:lang w:eastAsia="zh-TW"/>
        </w:rPr>
        <w:t>在某些情況下，私立學校官員可以向</w:t>
      </w:r>
      <w:r w:rsidRPr="00D13866">
        <w:rPr>
          <w:rFonts w:eastAsia="PMingLiU"/>
          <w:lang w:eastAsia="zh-TW"/>
        </w:rPr>
        <w:t>PRS</w:t>
      </w:r>
      <w:r w:rsidRPr="00D13866">
        <w:rPr>
          <w:rFonts w:eastAsia="PMingLiU" w:hint="eastAsia"/>
          <w:lang w:eastAsia="zh-TW"/>
        </w:rPr>
        <w:t>提出投訴，質疑地方教育機構是否滿足聯邦特殊教育法關於自費就讀私立學校殘障學生公平服務的某些要求。私立學校官員可以向</w:t>
      </w:r>
      <w:r w:rsidRPr="00D13866">
        <w:rPr>
          <w:rFonts w:eastAsia="PMingLiU"/>
          <w:lang w:eastAsia="zh-TW"/>
        </w:rPr>
        <w:t>PRS</w:t>
      </w:r>
      <w:r w:rsidRPr="00D13866">
        <w:rPr>
          <w:rFonts w:eastAsia="PMingLiU" w:hint="eastAsia"/>
          <w:lang w:eastAsia="zh-TW"/>
        </w:rPr>
        <w:t>投訴，指控</w:t>
      </w:r>
      <w:r w:rsidRPr="00D13866">
        <w:rPr>
          <w:rFonts w:eastAsia="PMingLiU" w:hint="eastAsia"/>
          <w:lang w:eastAsia="zh-TW"/>
        </w:rPr>
        <w:lastRenderedPageBreak/>
        <w:t>地方教育機構未能遵守尋找符合公平服務資格的私立學校學生的要求，未能進行有意義和及時的協商，或在規劃服務時未充分考慮私立學校的觀點。更多資訊請參見</w:t>
      </w:r>
      <w:hyperlink r:id="rId37" w:history="1">
        <w:r w:rsidRPr="00D13866">
          <w:rPr>
            <w:rStyle w:val="Hyperlink"/>
            <w:rFonts w:eastAsia="PMingLiU"/>
            <w:lang w:eastAsia="zh-TW"/>
          </w:rPr>
          <w:t>34 C.F.R. § 300.136</w:t>
        </w:r>
      </w:hyperlink>
      <w:r w:rsidRPr="00D13866">
        <w:rPr>
          <w:rFonts w:eastAsia="PMingLiU" w:hint="eastAsia"/>
          <w:lang w:eastAsia="zh-TW"/>
        </w:rPr>
        <w:t>。</w:t>
      </w:r>
    </w:p>
    <w:p w14:paraId="1A13CC9B" w14:textId="74B2DCE0" w:rsidR="0027367B" w:rsidRPr="0027367B" w:rsidRDefault="00865A53" w:rsidP="003076D5">
      <w:pPr>
        <w:pStyle w:val="Heading1"/>
        <w:numPr>
          <w:ilvl w:val="0"/>
          <w:numId w:val="14"/>
        </w:numPr>
        <w:spacing w:line="372" w:lineRule="auto"/>
        <w:rPr>
          <w:rFonts w:ascii="SimSun" w:hAnsi="SimSun" w:cs="MS Mincho"/>
          <w:lang w:eastAsia="zh-CN"/>
        </w:rPr>
      </w:pPr>
      <w:bookmarkStart w:id="30" w:name="_Toc200019989"/>
      <w:r>
        <w:rPr>
          <w:rFonts w:ascii="SimSun" w:eastAsia="PMingLiU" w:hAnsi="SimSun" w:cs="MS Mincho"/>
          <w:lang w:eastAsia="zh-TW"/>
        </w:rPr>
        <w:t>本教育部</w:t>
      </w:r>
      <w:r w:rsidR="00D13866" w:rsidRPr="00D13866">
        <w:rPr>
          <w:rFonts w:ascii="SimSun" w:eastAsia="PMingLiU" w:hAnsi="SimSun" w:cs="MS Mincho"/>
          <w:lang w:eastAsia="zh-TW"/>
        </w:rPr>
        <w:t>的總體監督</w:t>
      </w:r>
      <w:bookmarkEnd w:id="30"/>
    </w:p>
    <w:p w14:paraId="049D182D" w14:textId="356B88B8" w:rsidR="0027367B" w:rsidRDefault="00D13866" w:rsidP="006B16CA">
      <w:pPr>
        <w:spacing w:line="372" w:lineRule="auto"/>
        <w:rPr>
          <w:lang w:eastAsia="zh-TW"/>
        </w:rPr>
      </w:pPr>
      <w:r w:rsidRPr="00D13866">
        <w:rPr>
          <w:rFonts w:eastAsia="PMingLiU"/>
          <w:lang w:eastAsia="zh-TW"/>
        </w:rPr>
        <w:t>DESE</w:t>
      </w:r>
      <w:r w:rsidRPr="00D13866">
        <w:rPr>
          <w:rFonts w:eastAsia="PMingLiU" w:hint="eastAsia"/>
          <w:lang w:eastAsia="zh-TW"/>
        </w:rPr>
        <w:t>在</w:t>
      </w:r>
      <w:r w:rsidRPr="00D13866">
        <w:rPr>
          <w:rFonts w:eastAsia="PMingLiU"/>
          <w:lang w:eastAsia="zh-TW"/>
        </w:rPr>
        <w:t>IDEA B</w:t>
      </w:r>
      <w:r w:rsidRPr="00D13866">
        <w:rPr>
          <w:rFonts w:eastAsia="PMingLiU" w:hint="eastAsia"/>
          <w:lang w:eastAsia="zh-TW"/>
        </w:rPr>
        <w:t>部分及其實施條例下承擔</w:t>
      </w:r>
      <w:hyperlink r:id="rId38" w:history="1">
        <w:r w:rsidRPr="00D13866">
          <w:rPr>
            <w:rStyle w:val="Hyperlink"/>
            <w:rFonts w:eastAsia="PMingLiU" w:hint="eastAsia"/>
            <w:lang w:eastAsia="zh-TW"/>
          </w:rPr>
          <w:t>總體監督</w:t>
        </w:r>
      </w:hyperlink>
      <w:r w:rsidRPr="00D13866">
        <w:rPr>
          <w:rFonts w:eastAsia="PMingLiU" w:hint="eastAsia"/>
          <w:lang w:eastAsia="zh-TW"/>
        </w:rPr>
        <w:t>責任。作為其總體監督責任的一部分，</w:t>
      </w:r>
      <w:r w:rsidRPr="00D13866">
        <w:rPr>
          <w:rFonts w:eastAsia="PMingLiU"/>
          <w:lang w:eastAsia="zh-TW"/>
        </w:rPr>
        <w:t>DESE</w:t>
      </w:r>
      <w:r w:rsidRPr="00D13866">
        <w:rPr>
          <w:rFonts w:eastAsia="PMingLiU" w:hint="eastAsia"/>
          <w:lang w:eastAsia="zh-TW"/>
        </w:rPr>
        <w:t>提供技術援助並監督</w:t>
      </w:r>
      <w:r w:rsidRPr="00D13866">
        <w:rPr>
          <w:rFonts w:eastAsia="PMingLiU"/>
          <w:lang w:eastAsia="zh-TW"/>
        </w:rPr>
        <w:t>IDEA B</w:t>
      </w:r>
      <w:r w:rsidRPr="00D13866">
        <w:rPr>
          <w:rFonts w:eastAsia="PMingLiU" w:hint="eastAsia"/>
          <w:lang w:eastAsia="zh-TW"/>
        </w:rPr>
        <w:t>部分、其條例以及麻塞諸塞州特殊教育法律法規的實施。</w:t>
      </w:r>
      <w:r w:rsidRPr="00D13866">
        <w:rPr>
          <w:rFonts w:eastAsia="PMingLiU"/>
          <w:lang w:eastAsia="zh-TW"/>
        </w:rPr>
        <w:t>PRS</w:t>
      </w:r>
      <w:r w:rsidRPr="00D13866">
        <w:rPr>
          <w:rFonts w:eastAsia="PMingLiU" w:hint="eastAsia"/>
          <w:lang w:eastAsia="zh-TW"/>
        </w:rPr>
        <w:t>在其技術援助活動和投訴處理過程中收集的資訊被</w:t>
      </w:r>
      <w:r w:rsidR="00865A53">
        <w:rPr>
          <w:rFonts w:eastAsia="PMingLiU" w:hint="eastAsia"/>
          <w:lang w:eastAsia="zh-TW"/>
        </w:rPr>
        <w:t>本教育部</w:t>
      </w:r>
      <w:r w:rsidRPr="00D13866">
        <w:rPr>
          <w:rFonts w:eastAsia="PMingLiU" w:hint="eastAsia"/>
          <w:lang w:eastAsia="zh-TW"/>
        </w:rPr>
        <w:t>用於指導其總體監督活動，包括對可信指控的盡職調查。</w:t>
      </w:r>
    </w:p>
    <w:p w14:paraId="697450F7" w14:textId="77777777" w:rsidR="006B16CA" w:rsidRDefault="006B16CA" w:rsidP="006B16CA">
      <w:pPr>
        <w:spacing w:line="372" w:lineRule="auto"/>
        <w:rPr>
          <w:lang w:eastAsia="zh-TW"/>
        </w:rPr>
      </w:pPr>
    </w:p>
    <w:p w14:paraId="3FCC9C10" w14:textId="77777777" w:rsidR="006B16CA" w:rsidRDefault="006B16CA" w:rsidP="006B16CA">
      <w:pPr>
        <w:spacing w:line="372" w:lineRule="auto"/>
        <w:rPr>
          <w:lang w:eastAsia="zh-TW"/>
        </w:rPr>
      </w:pPr>
    </w:p>
    <w:p w14:paraId="3DCDD7FD" w14:textId="77777777" w:rsidR="006B16CA" w:rsidRDefault="006B16CA" w:rsidP="006B16CA">
      <w:pPr>
        <w:spacing w:line="372" w:lineRule="auto"/>
        <w:rPr>
          <w:lang w:eastAsia="zh-TW"/>
        </w:rPr>
      </w:pPr>
    </w:p>
    <w:p w14:paraId="6A2ABCD9" w14:textId="77777777" w:rsidR="006B16CA" w:rsidRDefault="006B16CA" w:rsidP="006B16CA">
      <w:pPr>
        <w:spacing w:line="372" w:lineRule="auto"/>
        <w:rPr>
          <w:lang w:eastAsia="zh-TW"/>
        </w:rPr>
      </w:pPr>
    </w:p>
    <w:p w14:paraId="63767413" w14:textId="77777777" w:rsidR="006B16CA" w:rsidRDefault="006B16CA" w:rsidP="006B16CA">
      <w:pPr>
        <w:spacing w:line="372" w:lineRule="auto"/>
        <w:rPr>
          <w:lang w:eastAsia="zh-TW"/>
        </w:rPr>
      </w:pPr>
    </w:p>
    <w:p w14:paraId="6154AA7D" w14:textId="77777777" w:rsidR="006B16CA" w:rsidRDefault="006B16CA" w:rsidP="006B16CA">
      <w:pPr>
        <w:spacing w:line="372" w:lineRule="auto"/>
        <w:rPr>
          <w:lang w:eastAsia="zh-TW"/>
        </w:rPr>
      </w:pPr>
    </w:p>
    <w:p w14:paraId="6A7D8ED7" w14:textId="77777777" w:rsidR="006B16CA" w:rsidRDefault="006B16CA" w:rsidP="006B16CA">
      <w:pPr>
        <w:spacing w:line="372" w:lineRule="auto"/>
        <w:rPr>
          <w:lang w:eastAsia="zh-TW"/>
        </w:rPr>
      </w:pPr>
    </w:p>
    <w:p w14:paraId="6E4100E6" w14:textId="77777777" w:rsidR="006B16CA" w:rsidRDefault="006B16CA" w:rsidP="006B16CA">
      <w:pPr>
        <w:spacing w:line="372" w:lineRule="auto"/>
        <w:rPr>
          <w:lang w:eastAsia="zh-TW"/>
        </w:rPr>
      </w:pPr>
    </w:p>
    <w:p w14:paraId="133834F4" w14:textId="77777777" w:rsidR="006B16CA" w:rsidRDefault="006B16CA" w:rsidP="006B16CA">
      <w:pPr>
        <w:spacing w:line="372" w:lineRule="auto"/>
        <w:rPr>
          <w:lang w:eastAsia="zh-TW"/>
        </w:rPr>
      </w:pPr>
    </w:p>
    <w:p w14:paraId="2ED2EA37" w14:textId="77777777" w:rsidR="006B16CA" w:rsidRDefault="006B16CA" w:rsidP="006B16CA">
      <w:pPr>
        <w:spacing w:line="372" w:lineRule="auto"/>
        <w:rPr>
          <w:lang w:eastAsia="zh-TW"/>
        </w:rPr>
      </w:pPr>
    </w:p>
    <w:p w14:paraId="23FD1A91" w14:textId="77777777" w:rsidR="006B16CA" w:rsidRDefault="006B16CA" w:rsidP="006B16CA">
      <w:pPr>
        <w:spacing w:line="372" w:lineRule="auto"/>
        <w:rPr>
          <w:lang w:eastAsia="zh-TW"/>
        </w:rPr>
      </w:pPr>
    </w:p>
    <w:p w14:paraId="18C27399" w14:textId="77777777" w:rsidR="006B16CA" w:rsidRDefault="006B16CA" w:rsidP="006B16CA">
      <w:pPr>
        <w:spacing w:line="372" w:lineRule="auto"/>
        <w:rPr>
          <w:lang w:eastAsia="zh-TW"/>
        </w:rPr>
      </w:pPr>
    </w:p>
    <w:p w14:paraId="106AF73E" w14:textId="77777777" w:rsidR="006B16CA" w:rsidRDefault="006B16CA" w:rsidP="006B16CA">
      <w:pPr>
        <w:spacing w:line="372" w:lineRule="auto"/>
        <w:rPr>
          <w:lang w:eastAsia="zh-TW"/>
        </w:rPr>
      </w:pPr>
    </w:p>
    <w:p w14:paraId="5A2F1104" w14:textId="77777777" w:rsidR="006B16CA" w:rsidRDefault="006B16CA" w:rsidP="006B16CA">
      <w:pPr>
        <w:spacing w:line="372" w:lineRule="auto"/>
        <w:rPr>
          <w:lang w:eastAsia="zh-TW"/>
        </w:rPr>
      </w:pPr>
    </w:p>
    <w:p w14:paraId="2EEC881F" w14:textId="77777777" w:rsidR="006B16CA" w:rsidRDefault="006B16CA" w:rsidP="006B16CA">
      <w:pPr>
        <w:spacing w:line="372" w:lineRule="auto"/>
        <w:rPr>
          <w:lang w:eastAsia="zh-TW"/>
        </w:rPr>
      </w:pPr>
    </w:p>
    <w:p w14:paraId="7805F1E4" w14:textId="77777777" w:rsidR="006B16CA" w:rsidRDefault="006B16CA" w:rsidP="006B16CA">
      <w:pPr>
        <w:spacing w:line="372" w:lineRule="auto"/>
        <w:rPr>
          <w:lang w:eastAsia="zh-TW"/>
        </w:rPr>
      </w:pPr>
    </w:p>
    <w:p w14:paraId="31199205" w14:textId="77777777" w:rsidR="00CC4799" w:rsidRDefault="00CC4799" w:rsidP="006B16CA">
      <w:pPr>
        <w:spacing w:line="372" w:lineRule="auto"/>
        <w:rPr>
          <w:lang w:eastAsia="zh-TW"/>
        </w:rPr>
      </w:pPr>
    </w:p>
    <w:p w14:paraId="6AB3D671" w14:textId="77777777" w:rsidR="006B16CA" w:rsidRPr="0027367B" w:rsidRDefault="006B16CA" w:rsidP="006B16CA">
      <w:pPr>
        <w:spacing w:line="372" w:lineRule="auto"/>
        <w:rPr>
          <w:lang w:eastAsia="zh-TW"/>
        </w:rPr>
      </w:pPr>
    </w:p>
    <w:p w14:paraId="19B51CDD" w14:textId="3AE48615" w:rsidR="0027367B" w:rsidRPr="0027367B" w:rsidRDefault="00D13866" w:rsidP="003076D5">
      <w:pPr>
        <w:pStyle w:val="Heading1"/>
        <w:numPr>
          <w:ilvl w:val="0"/>
          <w:numId w:val="14"/>
        </w:numPr>
        <w:spacing w:line="372" w:lineRule="auto"/>
        <w:rPr>
          <w:rFonts w:ascii="SimSun" w:hAnsi="SimSun" w:cs="MS Mincho"/>
          <w:lang w:eastAsia="zh-CN"/>
        </w:rPr>
      </w:pPr>
      <w:bookmarkStart w:id="31" w:name="_Toc200019990"/>
      <w:r w:rsidRPr="00D13866">
        <w:rPr>
          <w:rFonts w:ascii="SimSun" w:eastAsia="PMingLiU" w:hAnsi="SimSun" w:cs="MS Mincho"/>
          <w:lang w:eastAsia="zh-TW"/>
        </w:rPr>
        <w:lastRenderedPageBreak/>
        <w:t>術語表</w:t>
      </w:r>
      <w:bookmarkEnd w:id="31"/>
    </w:p>
    <w:p w14:paraId="54210BB2" w14:textId="43E735DE" w:rsidR="0027367B" w:rsidRPr="0027367B" w:rsidRDefault="00D13866" w:rsidP="00CC4799">
      <w:pPr>
        <w:spacing w:line="528" w:lineRule="auto"/>
        <w:rPr>
          <w:lang w:eastAsia="zh-TW"/>
        </w:rPr>
      </w:pPr>
      <w:r w:rsidRPr="00D13866">
        <w:rPr>
          <w:rFonts w:eastAsia="PMingLiU" w:hint="eastAsia"/>
          <w:lang w:eastAsia="zh-TW"/>
        </w:rPr>
        <w:t>以下是本檔中使用的一些關鍵術語的釋義。</w:t>
      </w:r>
    </w:p>
    <w:p w14:paraId="12CA9B76" w14:textId="54583B3E" w:rsidR="0027367B" w:rsidRPr="0027367B" w:rsidRDefault="00D13866" w:rsidP="003076D5">
      <w:pPr>
        <w:pStyle w:val="ListParagraph"/>
        <w:numPr>
          <w:ilvl w:val="0"/>
          <w:numId w:val="2"/>
        </w:numPr>
        <w:spacing w:line="528" w:lineRule="auto"/>
        <w:rPr>
          <w:b w:val="0"/>
          <w:bCs w:val="0"/>
          <w:lang w:eastAsia="zh-TW"/>
        </w:rPr>
      </w:pPr>
      <w:r w:rsidRPr="00D13866">
        <w:rPr>
          <w:rFonts w:eastAsia="PMingLiU" w:hint="eastAsia"/>
          <w:lang w:eastAsia="zh-TW"/>
        </w:rPr>
        <w:t>特殊教育上訴局（</w:t>
      </w:r>
      <w:r w:rsidRPr="00D13866">
        <w:rPr>
          <w:rFonts w:eastAsia="PMingLiU"/>
          <w:lang w:eastAsia="zh-TW"/>
        </w:rPr>
        <w:t>BSEA</w:t>
      </w:r>
      <w:r w:rsidRPr="00D13866">
        <w:rPr>
          <w:rFonts w:eastAsia="PMingLiU" w:hint="eastAsia"/>
          <w:lang w:eastAsia="zh-TW"/>
        </w:rPr>
        <w:t>）</w:t>
      </w:r>
      <w:r w:rsidRPr="00D13866">
        <w:rPr>
          <w:rFonts w:eastAsia="PMingLiU" w:hint="eastAsia"/>
          <w:b w:val="0"/>
          <w:bCs w:val="0"/>
          <w:lang w:eastAsia="zh-TW"/>
        </w:rPr>
        <w:t>是獨立於</w:t>
      </w:r>
      <w:r w:rsidRPr="00D13866">
        <w:rPr>
          <w:rFonts w:eastAsia="PMingLiU"/>
          <w:b w:val="0"/>
          <w:bCs w:val="0"/>
          <w:lang w:eastAsia="zh-TW"/>
        </w:rPr>
        <w:t>PRS</w:t>
      </w:r>
      <w:r w:rsidRPr="00D13866">
        <w:rPr>
          <w:rFonts w:eastAsia="PMingLiU" w:hint="eastAsia"/>
          <w:b w:val="0"/>
          <w:bCs w:val="0"/>
          <w:lang w:eastAsia="zh-TW"/>
        </w:rPr>
        <w:t>的機構，負責就資格認定、評估、安置、個別化教育計畫（</w:t>
      </w:r>
      <w:r w:rsidRPr="00D13866">
        <w:rPr>
          <w:rFonts w:eastAsia="PMingLiU"/>
          <w:b w:val="0"/>
          <w:bCs w:val="0"/>
          <w:lang w:eastAsia="zh-TW"/>
        </w:rPr>
        <w:t>IEPs</w:t>
      </w:r>
      <w:r w:rsidRPr="00D13866">
        <w:rPr>
          <w:rFonts w:eastAsia="PMingLiU" w:hint="eastAsia"/>
          <w:b w:val="0"/>
          <w:bCs w:val="0"/>
          <w:lang w:eastAsia="zh-TW"/>
        </w:rPr>
        <w:t>）、特殊教育的提供以及殘障學生程式保護等相關事項進行正當程式聽證並作出裁決和決定。關於</w:t>
      </w:r>
      <w:r w:rsidRPr="00D13866">
        <w:rPr>
          <w:rFonts w:eastAsia="PMingLiU"/>
          <w:b w:val="0"/>
          <w:bCs w:val="0"/>
          <w:lang w:eastAsia="zh-TW"/>
        </w:rPr>
        <w:t>BSEA</w:t>
      </w:r>
      <w:r w:rsidRPr="00D13866">
        <w:rPr>
          <w:rFonts w:eastAsia="PMingLiU" w:hint="eastAsia"/>
          <w:b w:val="0"/>
          <w:bCs w:val="0"/>
          <w:lang w:eastAsia="zh-TW"/>
        </w:rPr>
        <w:t>的更多資訊可在以下網址獲取：</w:t>
      </w:r>
      <w:hyperlink r:id="rId39" w:history="1">
        <w:r w:rsidRPr="00D13866">
          <w:rPr>
            <w:rStyle w:val="Hyperlink"/>
            <w:rFonts w:eastAsia="PMingLiU"/>
            <w:b w:val="0"/>
            <w:bCs w:val="0"/>
            <w:lang w:eastAsia="zh-TW"/>
          </w:rPr>
          <w:t>https://www.mass.gov/orgs/bureau-of-special-education-appeals</w:t>
        </w:r>
        <w:r w:rsidRPr="00D13866">
          <w:rPr>
            <w:rStyle w:val="Hyperlink"/>
            <w:rFonts w:eastAsia="PMingLiU" w:hint="eastAsia"/>
            <w:b w:val="0"/>
            <w:bCs w:val="0"/>
            <w:lang w:eastAsia="zh-TW"/>
          </w:rPr>
          <w:t>。</w:t>
        </w:r>
      </w:hyperlink>
    </w:p>
    <w:p w14:paraId="01BAB1A6" w14:textId="186112BA" w:rsidR="0027367B" w:rsidRPr="0027367B" w:rsidRDefault="00D13866" w:rsidP="003076D5">
      <w:pPr>
        <w:pStyle w:val="ListParagraph"/>
        <w:numPr>
          <w:ilvl w:val="0"/>
          <w:numId w:val="2"/>
        </w:numPr>
        <w:spacing w:line="528" w:lineRule="auto"/>
        <w:rPr>
          <w:b w:val="0"/>
          <w:bCs w:val="0"/>
          <w:lang w:eastAsia="zh-TW"/>
        </w:rPr>
      </w:pPr>
      <w:r w:rsidRPr="00D13866">
        <w:rPr>
          <w:rFonts w:eastAsia="PMingLiU" w:hint="eastAsia"/>
          <w:b w:val="0"/>
          <w:bCs w:val="0"/>
          <w:lang w:eastAsia="zh-TW"/>
        </w:rPr>
        <w:t>投訴人是指向</w:t>
      </w:r>
      <w:r w:rsidRPr="00D13866">
        <w:rPr>
          <w:rFonts w:eastAsia="PMingLiU"/>
          <w:b w:val="0"/>
          <w:bCs w:val="0"/>
          <w:lang w:eastAsia="zh-TW"/>
        </w:rPr>
        <w:t>PRS</w:t>
      </w:r>
      <w:r w:rsidRPr="00D13866">
        <w:rPr>
          <w:rFonts w:eastAsia="PMingLiU" w:hint="eastAsia"/>
          <w:b w:val="0"/>
          <w:bCs w:val="0"/>
          <w:lang w:eastAsia="zh-TW"/>
        </w:rPr>
        <w:t>提出投訴的年滿</w:t>
      </w:r>
      <w:r w:rsidRPr="00D13866">
        <w:rPr>
          <w:rFonts w:eastAsia="PMingLiU"/>
          <w:b w:val="0"/>
          <w:bCs w:val="0"/>
          <w:lang w:eastAsia="zh-TW"/>
        </w:rPr>
        <w:t>18</w:t>
      </w:r>
      <w:r w:rsidRPr="00D13866">
        <w:rPr>
          <w:rFonts w:eastAsia="PMingLiU" w:hint="eastAsia"/>
          <w:b w:val="0"/>
          <w:bCs w:val="0"/>
          <w:lang w:eastAsia="zh-TW"/>
        </w:rPr>
        <w:t>歲的個人或組織。</w:t>
      </w:r>
    </w:p>
    <w:p w14:paraId="723DCE1F" w14:textId="23CA39F8" w:rsidR="0027367B" w:rsidRPr="0027367B" w:rsidRDefault="00D13866" w:rsidP="003076D5">
      <w:pPr>
        <w:pStyle w:val="ListParagraph"/>
        <w:numPr>
          <w:ilvl w:val="0"/>
          <w:numId w:val="2"/>
        </w:numPr>
        <w:spacing w:line="528" w:lineRule="auto"/>
        <w:rPr>
          <w:b w:val="0"/>
          <w:bCs w:val="0"/>
        </w:rPr>
      </w:pPr>
      <w:r w:rsidRPr="00D13866">
        <w:rPr>
          <w:rFonts w:eastAsia="PMingLiU" w:hint="eastAsia"/>
          <w:b w:val="0"/>
          <w:bCs w:val="0"/>
          <w:lang w:eastAsia="zh-TW"/>
        </w:rPr>
        <w:t>投訴受理（或受理）是指</w:t>
      </w:r>
      <w:r w:rsidRPr="00D13866">
        <w:rPr>
          <w:rFonts w:eastAsia="PMingLiU"/>
          <w:b w:val="0"/>
          <w:bCs w:val="0"/>
          <w:lang w:eastAsia="zh-TW"/>
        </w:rPr>
        <w:t>PRS</w:t>
      </w:r>
      <w:r w:rsidRPr="00D13866">
        <w:rPr>
          <w:rFonts w:eastAsia="PMingLiU" w:hint="eastAsia"/>
          <w:b w:val="0"/>
          <w:bCs w:val="0"/>
          <w:lang w:eastAsia="zh-TW"/>
        </w:rPr>
        <w:t>州投訴</w:t>
      </w:r>
      <w:hyperlink r:id="rId40" w:history="1">
        <w:r w:rsidRPr="00D13866">
          <w:rPr>
            <w:rStyle w:val="Hyperlink"/>
            <w:rFonts w:eastAsia="PMingLiU" w:hint="eastAsia"/>
            <w:b w:val="0"/>
            <w:bCs w:val="0"/>
            <w:lang w:eastAsia="zh-TW"/>
          </w:rPr>
          <w:t>標準受理表格</w:t>
        </w:r>
      </w:hyperlink>
      <w:r w:rsidRPr="00D13866">
        <w:rPr>
          <w:rFonts w:eastAsia="PMingLiU" w:hint="eastAsia"/>
          <w:b w:val="0"/>
          <w:bCs w:val="0"/>
          <w:lang w:eastAsia="zh-TW"/>
        </w:rPr>
        <w:t>或用於向</w:t>
      </w:r>
      <w:r w:rsidRPr="00D13866">
        <w:rPr>
          <w:rFonts w:eastAsia="PMingLiU"/>
          <w:b w:val="0"/>
          <w:bCs w:val="0"/>
          <w:lang w:eastAsia="zh-TW"/>
        </w:rPr>
        <w:t>PRS</w:t>
      </w:r>
      <w:r w:rsidRPr="00D13866">
        <w:rPr>
          <w:rFonts w:eastAsia="PMingLiU" w:hint="eastAsia"/>
          <w:b w:val="0"/>
          <w:bCs w:val="0"/>
          <w:lang w:eastAsia="zh-TW"/>
        </w:rPr>
        <w:t>提出投訴的其他文件。投訴受理必須符合本指南第五節</w:t>
      </w:r>
      <w:r w:rsidRPr="00D13866">
        <w:rPr>
          <w:rFonts w:eastAsia="PMingLiU"/>
          <w:b w:val="0"/>
          <w:bCs w:val="0"/>
          <w:lang w:eastAsia="zh-TW"/>
        </w:rPr>
        <w:t>(a)-(e)</w:t>
      </w:r>
      <w:r w:rsidRPr="00D13866">
        <w:rPr>
          <w:rFonts w:eastAsia="PMingLiU" w:hint="eastAsia"/>
          <w:b w:val="0"/>
          <w:bCs w:val="0"/>
          <w:lang w:eastAsia="zh-TW"/>
        </w:rPr>
        <w:t>部分概述的要求。</w:t>
      </w:r>
    </w:p>
    <w:p w14:paraId="48196A88" w14:textId="54C0A4F8" w:rsidR="0027367B" w:rsidRPr="0027367B" w:rsidRDefault="00D13866" w:rsidP="003076D5">
      <w:pPr>
        <w:pStyle w:val="ListParagraph"/>
        <w:numPr>
          <w:ilvl w:val="0"/>
          <w:numId w:val="2"/>
        </w:numPr>
        <w:spacing w:line="528" w:lineRule="auto"/>
        <w:rPr>
          <w:b w:val="0"/>
          <w:bCs w:val="0"/>
          <w:lang w:eastAsia="zh-TW"/>
        </w:rPr>
      </w:pPr>
      <w:r w:rsidRPr="00D13866">
        <w:rPr>
          <w:rFonts w:eastAsia="PMingLiU" w:hint="eastAsia"/>
          <w:b w:val="0"/>
          <w:bCs w:val="0"/>
          <w:lang w:eastAsia="zh-TW"/>
        </w:rPr>
        <w:t>同意是指知情的書面許可。</w:t>
      </w:r>
    </w:p>
    <w:p w14:paraId="1218CA23" w14:textId="58908EF0" w:rsidR="0027367B" w:rsidRPr="0027367B" w:rsidRDefault="00D13866" w:rsidP="003076D5">
      <w:pPr>
        <w:pStyle w:val="ListParagraph"/>
        <w:numPr>
          <w:ilvl w:val="0"/>
          <w:numId w:val="2"/>
        </w:numPr>
        <w:spacing w:line="528" w:lineRule="auto"/>
        <w:rPr>
          <w:b w:val="0"/>
          <w:bCs w:val="0"/>
          <w:lang w:eastAsia="zh-TW"/>
        </w:rPr>
      </w:pPr>
      <w:r w:rsidRPr="00D13866">
        <w:rPr>
          <w:rFonts w:eastAsia="PMingLiU" w:hint="eastAsia"/>
          <w:b w:val="0"/>
          <w:bCs w:val="0"/>
          <w:lang w:eastAsia="zh-TW"/>
        </w:rPr>
        <w:t>糾正行動計畫（</w:t>
      </w:r>
      <w:r w:rsidRPr="00D13866">
        <w:rPr>
          <w:rFonts w:eastAsia="PMingLiU"/>
          <w:b w:val="0"/>
          <w:bCs w:val="0"/>
          <w:lang w:eastAsia="zh-TW"/>
        </w:rPr>
        <w:t>"CAP"</w:t>
      </w:r>
      <w:r w:rsidRPr="00D13866">
        <w:rPr>
          <w:rFonts w:eastAsia="PMingLiU" w:hint="eastAsia"/>
          <w:b w:val="0"/>
          <w:bCs w:val="0"/>
          <w:lang w:eastAsia="zh-TW"/>
        </w:rPr>
        <w:t>）是指</w:t>
      </w:r>
      <w:r w:rsidRPr="00D13866">
        <w:rPr>
          <w:rFonts w:eastAsia="PMingLiU"/>
          <w:b w:val="0"/>
          <w:bCs w:val="0"/>
          <w:lang w:eastAsia="zh-TW"/>
        </w:rPr>
        <w:t>PRS</w:t>
      </w:r>
      <w:r w:rsidRPr="00D13866">
        <w:rPr>
          <w:rFonts w:eastAsia="PMingLiU" w:hint="eastAsia"/>
          <w:b w:val="0"/>
          <w:bCs w:val="0"/>
          <w:lang w:eastAsia="zh-TW"/>
        </w:rPr>
        <w:t>最終認定不合</w:t>
      </w:r>
      <w:proofErr w:type="gramStart"/>
      <w:r w:rsidRPr="00D13866">
        <w:rPr>
          <w:rFonts w:eastAsia="PMingLiU" w:hint="eastAsia"/>
          <w:b w:val="0"/>
          <w:bCs w:val="0"/>
          <w:lang w:eastAsia="zh-TW"/>
        </w:rPr>
        <w:t>規</w:t>
      </w:r>
      <w:proofErr w:type="gramEnd"/>
      <w:r w:rsidRPr="00D13866">
        <w:rPr>
          <w:rFonts w:eastAsia="PMingLiU" w:hint="eastAsia"/>
          <w:b w:val="0"/>
          <w:bCs w:val="0"/>
          <w:lang w:eastAsia="zh-TW"/>
        </w:rPr>
        <w:t>的決定中，指示學區、學校或其他實體為達到適用法律要求所需採取的行動部分。</w:t>
      </w:r>
      <w:r w:rsidRPr="00D13866">
        <w:rPr>
          <w:rFonts w:eastAsia="PMingLiU"/>
          <w:b w:val="0"/>
          <w:bCs w:val="0"/>
          <w:lang w:eastAsia="zh-TW"/>
        </w:rPr>
        <w:t>PRS</w:t>
      </w:r>
      <w:r w:rsidRPr="00D13866">
        <w:rPr>
          <w:rFonts w:eastAsia="PMingLiU" w:hint="eastAsia"/>
          <w:b w:val="0"/>
          <w:bCs w:val="0"/>
          <w:lang w:eastAsia="zh-TW"/>
        </w:rPr>
        <w:t>可要求學區、學校或公共機構實施某些已確定的行動或其他適當步驟，以解決其未能遵守</w:t>
      </w:r>
      <w:r w:rsidRPr="00D13866">
        <w:rPr>
          <w:rFonts w:eastAsia="PMingLiU"/>
          <w:b w:val="0"/>
          <w:bCs w:val="0"/>
          <w:lang w:eastAsia="zh-TW"/>
        </w:rPr>
        <w:t>PRS</w:t>
      </w:r>
      <w:r w:rsidRPr="00D13866">
        <w:rPr>
          <w:rFonts w:eastAsia="PMingLiU" w:hint="eastAsia"/>
          <w:b w:val="0"/>
          <w:bCs w:val="0"/>
          <w:lang w:eastAsia="zh-TW"/>
        </w:rPr>
        <w:t>決定中概述的相關法律或法規的問題。</w:t>
      </w:r>
    </w:p>
    <w:p w14:paraId="5C0F5550" w14:textId="2CAEE844" w:rsidR="0027367B" w:rsidRPr="0027367B" w:rsidRDefault="00D13866" w:rsidP="003076D5">
      <w:pPr>
        <w:pStyle w:val="ListParagraph"/>
        <w:numPr>
          <w:ilvl w:val="0"/>
          <w:numId w:val="2"/>
        </w:numPr>
        <w:spacing w:line="528" w:lineRule="auto"/>
        <w:rPr>
          <w:b w:val="0"/>
          <w:bCs w:val="0"/>
          <w:lang w:eastAsia="zh-TW"/>
        </w:rPr>
      </w:pPr>
      <w:r w:rsidRPr="00D13866">
        <w:rPr>
          <w:rFonts w:eastAsia="PMingLiU" w:hint="eastAsia"/>
          <w:b w:val="0"/>
          <w:bCs w:val="0"/>
          <w:lang w:eastAsia="zh-TW"/>
        </w:rPr>
        <w:t>天數是指日曆日，除非根據</w:t>
      </w:r>
      <w:hyperlink r:id="rId41" w:history="1">
        <w:r w:rsidRPr="00D13866">
          <w:rPr>
            <w:rStyle w:val="Hyperlink"/>
            <w:rFonts w:eastAsia="PMingLiU"/>
            <w:b w:val="0"/>
            <w:bCs w:val="0"/>
            <w:lang w:eastAsia="zh-TW"/>
          </w:rPr>
          <w:t>34 C.F.R. § 300.11</w:t>
        </w:r>
      </w:hyperlink>
      <w:r w:rsidRPr="00D13866">
        <w:rPr>
          <w:rFonts w:eastAsia="PMingLiU" w:hint="eastAsia"/>
          <w:b w:val="0"/>
          <w:bCs w:val="0"/>
          <w:lang w:eastAsia="zh-TW"/>
        </w:rPr>
        <w:t>另有說明。</w:t>
      </w:r>
    </w:p>
    <w:p w14:paraId="5348CB88" w14:textId="4297D312" w:rsidR="0027367B" w:rsidRPr="0027367B" w:rsidRDefault="00865A53" w:rsidP="003076D5">
      <w:pPr>
        <w:pStyle w:val="ListParagraph"/>
        <w:numPr>
          <w:ilvl w:val="0"/>
          <w:numId w:val="2"/>
        </w:numPr>
        <w:spacing w:line="528" w:lineRule="auto"/>
        <w:rPr>
          <w:b w:val="0"/>
          <w:bCs w:val="0"/>
          <w:lang w:eastAsia="zh-TW"/>
        </w:rPr>
      </w:pPr>
      <w:r>
        <w:rPr>
          <w:rFonts w:eastAsia="PMingLiU" w:hint="eastAsia"/>
          <w:b w:val="0"/>
          <w:bCs w:val="0"/>
          <w:lang w:eastAsia="zh-TW"/>
        </w:rPr>
        <w:t>本教育部</w:t>
      </w:r>
      <w:r w:rsidR="00D13866" w:rsidRPr="00D13866">
        <w:rPr>
          <w:rFonts w:eastAsia="PMingLiU" w:hint="eastAsia"/>
          <w:b w:val="0"/>
          <w:bCs w:val="0"/>
          <w:lang w:eastAsia="zh-TW"/>
        </w:rPr>
        <w:t>是指麻塞諸塞州</w:t>
      </w:r>
      <w:r w:rsidRPr="00865A53">
        <w:rPr>
          <w:rFonts w:ascii="DengXian" w:eastAsia="PMingLiU" w:hAnsi="DengXian" w:hint="eastAsia"/>
          <w:b w:val="0"/>
          <w:bCs w:val="0"/>
          <w:lang w:eastAsia="zh-TW"/>
        </w:rPr>
        <w:t>中小學</w:t>
      </w:r>
      <w:r w:rsidR="00D13866" w:rsidRPr="00D13866">
        <w:rPr>
          <w:rFonts w:eastAsia="PMingLiU" w:hint="eastAsia"/>
          <w:b w:val="0"/>
          <w:bCs w:val="0"/>
          <w:lang w:eastAsia="zh-TW"/>
        </w:rPr>
        <w:t>教育部。</w:t>
      </w:r>
    </w:p>
    <w:p w14:paraId="2AB508B5" w14:textId="542D3B8A" w:rsidR="0027367B" w:rsidRPr="0027367B" w:rsidRDefault="00D13866" w:rsidP="003076D5">
      <w:pPr>
        <w:pStyle w:val="ListParagraph"/>
        <w:numPr>
          <w:ilvl w:val="0"/>
          <w:numId w:val="2"/>
        </w:numPr>
        <w:spacing w:line="528" w:lineRule="auto"/>
        <w:rPr>
          <w:b w:val="0"/>
          <w:bCs w:val="0"/>
          <w:lang w:eastAsia="zh-TW"/>
        </w:rPr>
      </w:pPr>
      <w:r w:rsidRPr="00D13866">
        <w:rPr>
          <w:rFonts w:eastAsia="PMingLiU" w:hint="eastAsia"/>
          <w:b w:val="0"/>
          <w:bCs w:val="0"/>
          <w:lang w:eastAsia="zh-TW"/>
        </w:rPr>
        <w:t>合</w:t>
      </w:r>
      <w:proofErr w:type="gramStart"/>
      <w:r w:rsidRPr="00D13866">
        <w:rPr>
          <w:rFonts w:eastAsia="PMingLiU" w:hint="eastAsia"/>
          <w:b w:val="0"/>
          <w:bCs w:val="0"/>
          <w:lang w:eastAsia="zh-TW"/>
        </w:rPr>
        <w:t>規</w:t>
      </w:r>
      <w:proofErr w:type="gramEnd"/>
      <w:r w:rsidRPr="00D13866">
        <w:rPr>
          <w:rFonts w:eastAsia="PMingLiU" w:hint="eastAsia"/>
          <w:b w:val="0"/>
          <w:bCs w:val="0"/>
          <w:lang w:eastAsia="zh-TW"/>
        </w:rPr>
        <w:t>認定是指</w:t>
      </w:r>
      <w:r w:rsidRPr="00D13866">
        <w:rPr>
          <w:rFonts w:eastAsia="PMingLiU"/>
          <w:b w:val="0"/>
          <w:bCs w:val="0"/>
          <w:lang w:eastAsia="zh-TW"/>
        </w:rPr>
        <w:t>PRS</w:t>
      </w:r>
      <w:r w:rsidRPr="00D13866">
        <w:rPr>
          <w:rFonts w:eastAsia="PMingLiU" w:hint="eastAsia"/>
          <w:b w:val="0"/>
          <w:bCs w:val="0"/>
          <w:lang w:eastAsia="zh-TW"/>
        </w:rPr>
        <w:t>確定學區、學校或公共機構符合適用法律要求。</w:t>
      </w:r>
    </w:p>
    <w:p w14:paraId="7E1BDB98" w14:textId="17EED7AA" w:rsidR="0027367B" w:rsidRPr="0027367B" w:rsidRDefault="00D13866" w:rsidP="003076D5">
      <w:pPr>
        <w:pStyle w:val="ListParagraph"/>
        <w:numPr>
          <w:ilvl w:val="0"/>
          <w:numId w:val="2"/>
        </w:numPr>
        <w:spacing w:line="528" w:lineRule="auto"/>
        <w:rPr>
          <w:b w:val="0"/>
          <w:bCs w:val="0"/>
          <w:lang w:eastAsia="zh-TW"/>
        </w:rPr>
      </w:pPr>
      <w:r w:rsidRPr="00D13866">
        <w:rPr>
          <w:rFonts w:eastAsia="PMingLiU" w:hint="eastAsia"/>
          <w:b w:val="0"/>
          <w:bCs w:val="0"/>
          <w:lang w:eastAsia="zh-TW"/>
        </w:rPr>
        <w:t>不合</w:t>
      </w:r>
      <w:proofErr w:type="gramStart"/>
      <w:r w:rsidRPr="00D13866">
        <w:rPr>
          <w:rFonts w:eastAsia="PMingLiU" w:hint="eastAsia"/>
          <w:b w:val="0"/>
          <w:bCs w:val="0"/>
          <w:lang w:eastAsia="zh-TW"/>
        </w:rPr>
        <w:t>規</w:t>
      </w:r>
      <w:proofErr w:type="gramEnd"/>
      <w:r w:rsidRPr="00D13866">
        <w:rPr>
          <w:rFonts w:eastAsia="PMingLiU" w:hint="eastAsia"/>
          <w:b w:val="0"/>
          <w:bCs w:val="0"/>
          <w:lang w:eastAsia="zh-TW"/>
        </w:rPr>
        <w:t>認定是指</w:t>
      </w:r>
      <w:r w:rsidRPr="00D13866">
        <w:rPr>
          <w:rFonts w:eastAsia="PMingLiU"/>
          <w:b w:val="0"/>
          <w:bCs w:val="0"/>
          <w:lang w:eastAsia="zh-TW"/>
        </w:rPr>
        <w:t>PRS</w:t>
      </w:r>
      <w:r w:rsidRPr="00D13866">
        <w:rPr>
          <w:rFonts w:eastAsia="PMingLiU" w:hint="eastAsia"/>
          <w:b w:val="0"/>
          <w:bCs w:val="0"/>
          <w:lang w:eastAsia="zh-TW"/>
        </w:rPr>
        <w:t>確定學區、學校或公共機構未能或未在遵守適用法律要求。</w:t>
      </w:r>
    </w:p>
    <w:p w14:paraId="0DC4603D" w14:textId="2A8DBB5A" w:rsidR="0027367B" w:rsidRPr="0027367B" w:rsidRDefault="00D13866" w:rsidP="003076D5">
      <w:pPr>
        <w:pStyle w:val="ListParagraph"/>
        <w:numPr>
          <w:ilvl w:val="0"/>
          <w:numId w:val="2"/>
        </w:numPr>
        <w:spacing w:line="552" w:lineRule="auto"/>
        <w:rPr>
          <w:b w:val="0"/>
          <w:bCs w:val="0"/>
          <w:lang w:eastAsia="zh-TW"/>
        </w:rPr>
      </w:pPr>
      <w:r w:rsidRPr="00D13866">
        <w:rPr>
          <w:rFonts w:eastAsia="PMingLiU" w:hint="eastAsia"/>
          <w:b w:val="0"/>
          <w:bCs w:val="0"/>
          <w:lang w:eastAsia="zh-TW"/>
        </w:rPr>
        <w:lastRenderedPageBreak/>
        <w:t>普通教育投訴是指不符合特殊教育投訴定義但與學區、學校或其他州或聯邦資金接受者提供的公共教育相關的投訴。</w:t>
      </w:r>
    </w:p>
    <w:p w14:paraId="41ACCE1D" w14:textId="44DD38FE" w:rsidR="0027367B" w:rsidRPr="0027367B" w:rsidRDefault="00D13866" w:rsidP="003076D5">
      <w:pPr>
        <w:pStyle w:val="ListParagraph"/>
        <w:numPr>
          <w:ilvl w:val="0"/>
          <w:numId w:val="2"/>
        </w:numPr>
        <w:spacing w:line="552" w:lineRule="auto"/>
        <w:rPr>
          <w:b w:val="0"/>
          <w:bCs w:val="0"/>
        </w:rPr>
      </w:pPr>
      <w:r w:rsidRPr="00D13866">
        <w:rPr>
          <w:rFonts w:eastAsia="PMingLiU" w:hint="eastAsia"/>
          <w:b w:val="0"/>
          <w:bCs w:val="0"/>
          <w:lang w:eastAsia="zh-TW"/>
        </w:rPr>
        <w:t>《殘障人教育法案》（</w:t>
      </w:r>
      <w:r w:rsidRPr="00D13866">
        <w:rPr>
          <w:rFonts w:eastAsia="PMingLiU"/>
          <w:b w:val="0"/>
          <w:bCs w:val="0"/>
          <w:lang w:eastAsia="zh-TW"/>
        </w:rPr>
        <w:t>IDEA</w:t>
      </w:r>
      <w:r w:rsidRPr="00D13866">
        <w:rPr>
          <w:rFonts w:eastAsia="PMingLiU" w:hint="eastAsia"/>
          <w:b w:val="0"/>
          <w:bCs w:val="0"/>
          <w:lang w:eastAsia="zh-TW"/>
        </w:rPr>
        <w:t>）是為符合條件的殘障學生提供保護的聯邦法律，包括但不限於在最少限制環境（</w:t>
      </w:r>
      <w:r w:rsidRPr="00D13866">
        <w:rPr>
          <w:rFonts w:eastAsia="PMingLiU"/>
          <w:b w:val="0"/>
          <w:bCs w:val="0"/>
          <w:lang w:eastAsia="zh-TW"/>
        </w:rPr>
        <w:t>LRE</w:t>
      </w:r>
      <w:r w:rsidRPr="00D13866">
        <w:rPr>
          <w:rFonts w:eastAsia="PMingLiU" w:hint="eastAsia"/>
          <w:b w:val="0"/>
          <w:bCs w:val="0"/>
          <w:lang w:eastAsia="zh-TW"/>
        </w:rPr>
        <w:t>）中接受免費適當公共教育（</w:t>
      </w:r>
      <w:r w:rsidRPr="00D13866">
        <w:rPr>
          <w:rFonts w:eastAsia="PMingLiU"/>
          <w:b w:val="0"/>
          <w:bCs w:val="0"/>
          <w:lang w:eastAsia="zh-TW"/>
        </w:rPr>
        <w:t>FAPE</w:t>
      </w:r>
      <w:r w:rsidRPr="00D13866">
        <w:rPr>
          <w:rFonts w:eastAsia="PMingLiU" w:hint="eastAsia"/>
          <w:b w:val="0"/>
          <w:bCs w:val="0"/>
          <w:lang w:eastAsia="zh-TW"/>
        </w:rPr>
        <w:t>）的權利。</w:t>
      </w:r>
      <w:r w:rsidRPr="00D13866">
        <w:rPr>
          <w:rFonts w:eastAsia="PMingLiU"/>
          <w:b w:val="0"/>
          <w:bCs w:val="0"/>
          <w:lang w:eastAsia="zh-TW"/>
        </w:rPr>
        <w:t>IDEA B</w:t>
      </w:r>
      <w:r w:rsidRPr="00D13866">
        <w:rPr>
          <w:rFonts w:eastAsia="PMingLiU" w:hint="eastAsia"/>
          <w:b w:val="0"/>
          <w:bCs w:val="0"/>
          <w:lang w:eastAsia="zh-TW"/>
        </w:rPr>
        <w:t>部分要求教育部建立州投訴系統，以解決有關遵守</w:t>
      </w:r>
      <w:r w:rsidRPr="00D13866">
        <w:rPr>
          <w:rFonts w:eastAsia="PMingLiU"/>
          <w:b w:val="0"/>
          <w:bCs w:val="0"/>
          <w:lang w:eastAsia="zh-TW"/>
        </w:rPr>
        <w:t>IDEA B</w:t>
      </w:r>
      <w:r w:rsidRPr="00D13866">
        <w:rPr>
          <w:rFonts w:eastAsia="PMingLiU" w:hint="eastAsia"/>
          <w:b w:val="0"/>
          <w:bCs w:val="0"/>
          <w:lang w:eastAsia="zh-TW"/>
        </w:rPr>
        <w:t>部分及其配套法規中概述的保護措施的爭議。實施</w:t>
      </w:r>
      <w:r w:rsidRPr="00D13866">
        <w:rPr>
          <w:rFonts w:eastAsia="PMingLiU"/>
          <w:b w:val="0"/>
          <w:bCs w:val="0"/>
          <w:lang w:eastAsia="zh-TW"/>
        </w:rPr>
        <w:t>IDEA B</w:t>
      </w:r>
      <w:r w:rsidRPr="00D13866">
        <w:rPr>
          <w:rFonts w:eastAsia="PMingLiU" w:hint="eastAsia"/>
          <w:b w:val="0"/>
          <w:bCs w:val="0"/>
          <w:lang w:eastAsia="zh-TW"/>
        </w:rPr>
        <w:t>部分的聯邦法規要求教育部調查任何人或組織（包括其他州的）提出的包含根據</w:t>
      </w:r>
      <w:hyperlink r:id="rId42" w:history="1">
        <w:r w:rsidRPr="00D13866">
          <w:rPr>
            <w:rStyle w:val="Hyperlink"/>
            <w:rFonts w:eastAsia="PMingLiU"/>
            <w:b w:val="0"/>
            <w:bCs w:val="0"/>
            <w:lang w:eastAsia="zh-TW"/>
          </w:rPr>
          <w:t>34 C.F.R. §§300.151</w:t>
        </w:r>
      </w:hyperlink>
      <w:r w:rsidRPr="00D13866">
        <w:rPr>
          <w:rFonts w:eastAsia="PMingLiU" w:hint="eastAsia"/>
          <w:b w:val="0"/>
          <w:bCs w:val="0"/>
          <w:lang w:eastAsia="zh-TW"/>
        </w:rPr>
        <w:t>至</w:t>
      </w:r>
      <w:hyperlink r:id="rId43" w:history="1">
        <w:r w:rsidRPr="00D13866">
          <w:rPr>
            <w:rStyle w:val="Hyperlink"/>
            <w:rFonts w:eastAsia="PMingLiU"/>
            <w:b w:val="0"/>
            <w:bCs w:val="0"/>
            <w:lang w:eastAsia="zh-TW"/>
          </w:rPr>
          <w:t>153</w:t>
        </w:r>
      </w:hyperlink>
      <w:r w:rsidRPr="00D13866">
        <w:rPr>
          <w:rFonts w:eastAsia="PMingLiU" w:hint="eastAsia"/>
          <w:b w:val="0"/>
          <w:bCs w:val="0"/>
          <w:lang w:eastAsia="zh-TW"/>
        </w:rPr>
        <w:t>要求的所有必需資訊的特殊教育投訴</w:t>
      </w:r>
      <w:r w:rsidRPr="00D13866">
        <w:rPr>
          <w:rFonts w:eastAsia="PMingLiU"/>
          <w:b w:val="0"/>
          <w:bCs w:val="0"/>
          <w:lang w:eastAsia="zh-TW"/>
        </w:rPr>
        <w:t>*</w:t>
      </w:r>
      <w:r w:rsidRPr="00D13866">
        <w:rPr>
          <w:rFonts w:eastAsia="PMingLiU" w:hint="eastAsia"/>
          <w:b w:val="0"/>
          <w:bCs w:val="0"/>
          <w:lang w:eastAsia="zh-TW"/>
        </w:rPr>
        <w:t>。</w:t>
      </w:r>
      <w:r w:rsidRPr="00D13866">
        <w:rPr>
          <w:rFonts w:eastAsia="PMingLiU"/>
          <w:b w:val="0"/>
          <w:bCs w:val="0"/>
          <w:lang w:eastAsia="zh-TW"/>
        </w:rPr>
        <w:t>*</w:t>
      </w:r>
    </w:p>
    <w:p w14:paraId="1D6C1317" w14:textId="1B38A2AD" w:rsidR="0027367B" w:rsidRPr="0027367B" w:rsidRDefault="00D13866" w:rsidP="003076D5">
      <w:pPr>
        <w:pStyle w:val="ListParagraph"/>
        <w:numPr>
          <w:ilvl w:val="0"/>
          <w:numId w:val="2"/>
        </w:numPr>
        <w:spacing w:line="552" w:lineRule="auto"/>
        <w:rPr>
          <w:b w:val="0"/>
          <w:bCs w:val="0"/>
          <w:lang w:eastAsia="zh-TW"/>
        </w:rPr>
      </w:pPr>
      <w:r w:rsidRPr="00D13866">
        <w:rPr>
          <w:rFonts w:eastAsia="PMingLiU" w:hint="eastAsia"/>
          <w:b w:val="0"/>
          <w:bCs w:val="0"/>
          <w:lang w:eastAsia="zh-TW"/>
        </w:rPr>
        <w:t>地方回應是由被投訴方準備的檔，正式回應投訴中概述的指控，並提交給</w:t>
      </w:r>
      <w:r w:rsidR="00865A53">
        <w:rPr>
          <w:rFonts w:eastAsia="PMingLiU" w:hint="eastAsia"/>
          <w:b w:val="0"/>
          <w:bCs w:val="0"/>
          <w:lang w:eastAsia="zh-TW"/>
        </w:rPr>
        <w:t>本教育部</w:t>
      </w:r>
      <w:r w:rsidRPr="00D13866">
        <w:rPr>
          <w:rFonts w:eastAsia="PMingLiU" w:hint="eastAsia"/>
          <w:b w:val="0"/>
          <w:bCs w:val="0"/>
          <w:lang w:eastAsia="zh-TW"/>
        </w:rPr>
        <w:t>。</w:t>
      </w:r>
    </w:p>
    <w:p w14:paraId="56252A0D" w14:textId="204A0C9E" w:rsidR="0027367B" w:rsidRPr="0027367B" w:rsidRDefault="00D13866" w:rsidP="003076D5">
      <w:pPr>
        <w:pStyle w:val="ListParagraph"/>
        <w:numPr>
          <w:ilvl w:val="0"/>
          <w:numId w:val="2"/>
        </w:numPr>
        <w:spacing w:line="552" w:lineRule="auto"/>
        <w:rPr>
          <w:b w:val="0"/>
          <w:bCs w:val="0"/>
          <w:lang w:eastAsia="zh-TW"/>
        </w:rPr>
      </w:pPr>
      <w:r w:rsidRPr="00D13866">
        <w:rPr>
          <w:rFonts w:eastAsia="PMingLiU" w:hint="eastAsia"/>
          <w:b w:val="0"/>
          <w:bCs w:val="0"/>
          <w:lang w:eastAsia="zh-TW"/>
        </w:rPr>
        <w:t>當事方包括向</w:t>
      </w:r>
      <w:r w:rsidRPr="00D13866">
        <w:rPr>
          <w:rFonts w:eastAsia="PMingLiU"/>
          <w:b w:val="0"/>
          <w:bCs w:val="0"/>
          <w:lang w:eastAsia="zh-TW"/>
        </w:rPr>
        <w:t>PRS</w:t>
      </w:r>
      <w:r w:rsidRPr="00D13866">
        <w:rPr>
          <w:rFonts w:eastAsia="PMingLiU" w:hint="eastAsia"/>
          <w:b w:val="0"/>
          <w:bCs w:val="0"/>
          <w:lang w:eastAsia="zh-TW"/>
        </w:rPr>
        <w:t>提出投訴的個人或組織，以及被投訴的學區、學校或公共機構。</w:t>
      </w:r>
    </w:p>
    <w:p w14:paraId="6ACB269D" w14:textId="32AD46A4" w:rsidR="0027367B" w:rsidRPr="0027367B" w:rsidRDefault="00D13866" w:rsidP="003076D5">
      <w:pPr>
        <w:pStyle w:val="ListParagraph"/>
        <w:numPr>
          <w:ilvl w:val="0"/>
          <w:numId w:val="2"/>
        </w:numPr>
        <w:spacing w:line="552" w:lineRule="auto"/>
        <w:rPr>
          <w:b w:val="0"/>
          <w:bCs w:val="0"/>
          <w:lang w:eastAsia="zh-TW"/>
        </w:rPr>
      </w:pPr>
      <w:r w:rsidRPr="00D13866">
        <w:rPr>
          <w:rFonts w:eastAsia="PMingLiU" w:hint="eastAsia"/>
          <w:b w:val="0"/>
          <w:bCs w:val="0"/>
          <w:lang w:eastAsia="zh-TW"/>
        </w:rPr>
        <w:t>家長安置的私立學校學生，在本指南中指的是在麻塞諸塞州自費就讀私立學校或在家接受教育的學生。這通常意味著由家長、監護人或其他個人或組織支付學生的學費（如有），而不是由學區或公共機構支付。這不包括由學生的</w:t>
      </w:r>
      <w:r w:rsidRPr="00D13866">
        <w:rPr>
          <w:rFonts w:eastAsia="PMingLiU"/>
          <w:b w:val="0"/>
          <w:bCs w:val="0"/>
          <w:lang w:eastAsia="zh-TW"/>
        </w:rPr>
        <w:t>IEP</w:t>
      </w:r>
      <w:r w:rsidRPr="00D13866">
        <w:rPr>
          <w:rFonts w:eastAsia="PMingLiU" w:hint="eastAsia"/>
          <w:b w:val="0"/>
          <w:bCs w:val="0"/>
          <w:lang w:eastAsia="zh-TW"/>
        </w:rPr>
        <w:t>團隊安排在獲批准的私立特殊教育學校或項目就讀的學生。</w:t>
      </w:r>
    </w:p>
    <w:p w14:paraId="0E953279" w14:textId="302423DA" w:rsidR="0027367B" w:rsidRPr="0027367B" w:rsidRDefault="00D13866" w:rsidP="003076D5">
      <w:pPr>
        <w:pStyle w:val="ListParagraph"/>
        <w:numPr>
          <w:ilvl w:val="0"/>
          <w:numId w:val="2"/>
        </w:numPr>
        <w:spacing w:line="552" w:lineRule="auto"/>
        <w:rPr>
          <w:b w:val="0"/>
          <w:bCs w:val="0"/>
          <w:lang w:eastAsia="zh-TW"/>
        </w:rPr>
      </w:pPr>
      <w:r w:rsidRPr="00D13866">
        <w:rPr>
          <w:rFonts w:eastAsia="PMingLiU"/>
          <w:b w:val="0"/>
          <w:bCs w:val="0"/>
          <w:lang w:eastAsia="zh-TW"/>
        </w:rPr>
        <w:t>PRS</w:t>
      </w:r>
      <w:r w:rsidRPr="00D13866">
        <w:rPr>
          <w:rFonts w:eastAsia="PMingLiU" w:hint="eastAsia"/>
          <w:b w:val="0"/>
          <w:bCs w:val="0"/>
          <w:lang w:eastAsia="zh-TW"/>
        </w:rPr>
        <w:t>是指</w:t>
      </w:r>
      <w:r w:rsidR="00865A53">
        <w:rPr>
          <w:rFonts w:eastAsia="PMingLiU" w:hint="eastAsia"/>
          <w:b w:val="0"/>
          <w:bCs w:val="0"/>
          <w:lang w:eastAsia="zh-TW"/>
        </w:rPr>
        <w:t>本教育部</w:t>
      </w:r>
      <w:r w:rsidRPr="00D13866">
        <w:rPr>
          <w:rFonts w:eastAsia="PMingLiU" w:hint="eastAsia"/>
          <w:b w:val="0"/>
          <w:bCs w:val="0"/>
          <w:lang w:eastAsia="zh-TW"/>
        </w:rPr>
        <w:t>的問題解決系統，是</w:t>
      </w:r>
      <w:r w:rsidR="00865A53">
        <w:rPr>
          <w:rFonts w:eastAsia="PMingLiU" w:hint="eastAsia"/>
          <w:b w:val="0"/>
          <w:bCs w:val="0"/>
          <w:lang w:eastAsia="zh-TW"/>
        </w:rPr>
        <w:t>本教育部</w:t>
      </w:r>
      <w:r w:rsidRPr="00D13866">
        <w:rPr>
          <w:rFonts w:eastAsia="PMingLiU" w:hint="eastAsia"/>
          <w:b w:val="0"/>
          <w:bCs w:val="0"/>
          <w:lang w:eastAsia="zh-TW"/>
        </w:rPr>
        <w:t>負責處理公眾投訴的辦公室，如本指南所述。</w:t>
      </w:r>
    </w:p>
    <w:p w14:paraId="0CBE12EB" w14:textId="4EDD585F" w:rsidR="0027367B" w:rsidRPr="0027367B" w:rsidRDefault="00D13866" w:rsidP="003076D5">
      <w:pPr>
        <w:pStyle w:val="ListParagraph"/>
        <w:numPr>
          <w:ilvl w:val="0"/>
          <w:numId w:val="2"/>
        </w:numPr>
        <w:spacing w:line="552" w:lineRule="auto"/>
        <w:rPr>
          <w:b w:val="0"/>
          <w:bCs w:val="0"/>
          <w:lang w:eastAsia="zh-TW"/>
        </w:rPr>
      </w:pPr>
      <w:r w:rsidRPr="00D13866">
        <w:rPr>
          <w:rFonts w:eastAsia="PMingLiU"/>
          <w:b w:val="0"/>
          <w:bCs w:val="0"/>
          <w:lang w:eastAsia="zh-TW"/>
        </w:rPr>
        <w:t>PRS</w:t>
      </w:r>
      <w:r w:rsidRPr="00D13866">
        <w:rPr>
          <w:rFonts w:eastAsia="PMingLiU" w:hint="eastAsia"/>
          <w:b w:val="0"/>
          <w:bCs w:val="0"/>
          <w:lang w:eastAsia="zh-TW"/>
        </w:rPr>
        <w:t>專員是</w:t>
      </w:r>
      <w:r w:rsidR="00865A53">
        <w:rPr>
          <w:rFonts w:eastAsia="PMingLiU" w:hint="eastAsia"/>
          <w:b w:val="0"/>
          <w:bCs w:val="0"/>
          <w:lang w:eastAsia="zh-TW"/>
        </w:rPr>
        <w:t>本教育部</w:t>
      </w:r>
      <w:r w:rsidRPr="00D13866">
        <w:rPr>
          <w:rFonts w:eastAsia="PMingLiU" w:hint="eastAsia"/>
          <w:b w:val="0"/>
          <w:bCs w:val="0"/>
          <w:lang w:eastAsia="zh-TW"/>
        </w:rPr>
        <w:t>工作人員，負責回應問題和投訴，調查不合</w:t>
      </w:r>
      <w:proofErr w:type="gramStart"/>
      <w:r w:rsidRPr="00D13866">
        <w:rPr>
          <w:rFonts w:eastAsia="PMingLiU" w:hint="eastAsia"/>
          <w:b w:val="0"/>
          <w:bCs w:val="0"/>
          <w:lang w:eastAsia="zh-TW"/>
        </w:rPr>
        <w:t>規</w:t>
      </w:r>
      <w:proofErr w:type="gramEnd"/>
      <w:r w:rsidRPr="00D13866">
        <w:rPr>
          <w:rFonts w:eastAsia="PMingLiU" w:hint="eastAsia"/>
          <w:b w:val="0"/>
          <w:bCs w:val="0"/>
          <w:lang w:eastAsia="zh-TW"/>
        </w:rPr>
        <w:t>指控，並向公眾和學區提供有關教育要求的資訊。</w:t>
      </w:r>
    </w:p>
    <w:p w14:paraId="72E8755E" w14:textId="77EE993E" w:rsidR="0027367B" w:rsidRPr="0027367B" w:rsidRDefault="00D13866" w:rsidP="003076D5">
      <w:pPr>
        <w:pStyle w:val="ListParagraph"/>
        <w:numPr>
          <w:ilvl w:val="0"/>
          <w:numId w:val="2"/>
        </w:numPr>
        <w:spacing w:line="552" w:lineRule="auto"/>
        <w:rPr>
          <w:b w:val="0"/>
          <w:bCs w:val="0"/>
          <w:lang w:eastAsia="zh-TW"/>
        </w:rPr>
      </w:pPr>
      <w:r w:rsidRPr="00D13866">
        <w:rPr>
          <w:rFonts w:eastAsia="PMingLiU" w:hint="eastAsia"/>
          <w:b w:val="0"/>
          <w:bCs w:val="0"/>
          <w:lang w:eastAsia="zh-TW"/>
        </w:rPr>
        <w:lastRenderedPageBreak/>
        <w:t>公共機構，在本指南中包括地方教育機構（</w:t>
      </w:r>
      <w:r w:rsidRPr="00D13866">
        <w:rPr>
          <w:rFonts w:eastAsia="PMingLiU"/>
          <w:b w:val="0"/>
          <w:bCs w:val="0"/>
          <w:lang w:eastAsia="zh-TW"/>
        </w:rPr>
        <w:t>LEAs</w:t>
      </w:r>
      <w:r w:rsidRPr="00D13866">
        <w:rPr>
          <w:rFonts w:eastAsia="PMingLiU" w:hint="eastAsia"/>
          <w:b w:val="0"/>
          <w:bCs w:val="0"/>
          <w:lang w:eastAsia="zh-TW"/>
        </w:rPr>
        <w:t>）、作為州教育機構（</w:t>
      </w:r>
      <w:r w:rsidRPr="00D13866">
        <w:rPr>
          <w:rFonts w:eastAsia="PMingLiU"/>
          <w:b w:val="0"/>
          <w:bCs w:val="0"/>
          <w:lang w:eastAsia="zh-TW"/>
        </w:rPr>
        <w:t>SEA</w:t>
      </w:r>
      <w:r w:rsidRPr="00D13866">
        <w:rPr>
          <w:rFonts w:eastAsia="PMingLiU" w:hint="eastAsia"/>
          <w:b w:val="0"/>
          <w:bCs w:val="0"/>
          <w:lang w:eastAsia="zh-TW"/>
        </w:rPr>
        <w:t>）的</w:t>
      </w:r>
      <w:r w:rsidR="00865A53">
        <w:rPr>
          <w:rFonts w:eastAsia="PMingLiU" w:hint="eastAsia"/>
          <w:b w:val="0"/>
          <w:bCs w:val="0"/>
          <w:lang w:eastAsia="zh-TW"/>
        </w:rPr>
        <w:t>本教育部</w:t>
      </w:r>
      <w:r w:rsidRPr="00D13866">
        <w:rPr>
          <w:rFonts w:eastAsia="PMingLiU" w:hint="eastAsia"/>
          <w:b w:val="0"/>
          <w:bCs w:val="0"/>
          <w:lang w:eastAsia="zh-TW"/>
        </w:rPr>
        <w:t>，以及</w:t>
      </w:r>
      <w:hyperlink r:id="rId44" w:history="1">
        <w:r w:rsidRPr="00D13866">
          <w:rPr>
            <w:rStyle w:val="Hyperlink"/>
            <w:rFonts w:eastAsia="PMingLiU"/>
            <w:b w:val="0"/>
            <w:bCs w:val="0"/>
            <w:lang w:eastAsia="zh-TW"/>
          </w:rPr>
          <w:t>34 C.F.R. § 300.33</w:t>
        </w:r>
      </w:hyperlink>
      <w:r w:rsidRPr="00D13866">
        <w:rPr>
          <w:rFonts w:eastAsia="PMingLiU" w:hint="eastAsia"/>
          <w:b w:val="0"/>
          <w:bCs w:val="0"/>
          <w:lang w:eastAsia="zh-TW"/>
        </w:rPr>
        <w:t>所涵蓋的任何其他實體。</w:t>
      </w:r>
    </w:p>
    <w:p w14:paraId="5AEB9999" w14:textId="3818C4DF" w:rsidR="0027367B" w:rsidRPr="0027367B" w:rsidRDefault="00D13866" w:rsidP="003076D5">
      <w:pPr>
        <w:pStyle w:val="ListParagraph"/>
        <w:numPr>
          <w:ilvl w:val="0"/>
          <w:numId w:val="2"/>
        </w:numPr>
        <w:spacing w:line="552" w:lineRule="auto"/>
        <w:rPr>
          <w:b w:val="0"/>
          <w:bCs w:val="0"/>
          <w:lang w:eastAsia="zh-TW"/>
        </w:rPr>
      </w:pPr>
      <w:r w:rsidRPr="00D13866">
        <w:rPr>
          <w:rFonts w:eastAsia="PMingLiU" w:hint="eastAsia"/>
          <w:b w:val="0"/>
          <w:bCs w:val="0"/>
          <w:lang w:eastAsia="zh-TW"/>
        </w:rPr>
        <w:t>地方回應請求（</w:t>
      </w:r>
      <w:r w:rsidRPr="00D13866">
        <w:rPr>
          <w:rFonts w:eastAsia="PMingLiU"/>
          <w:b w:val="0"/>
          <w:bCs w:val="0"/>
          <w:lang w:eastAsia="zh-TW"/>
        </w:rPr>
        <w:t>RLR</w:t>
      </w:r>
      <w:r w:rsidRPr="00D13866">
        <w:rPr>
          <w:rFonts w:eastAsia="PMingLiU" w:hint="eastAsia"/>
          <w:b w:val="0"/>
          <w:bCs w:val="0"/>
          <w:lang w:eastAsia="zh-TW"/>
        </w:rPr>
        <w:t>）是</w:t>
      </w:r>
      <w:r w:rsidRPr="00D13866">
        <w:rPr>
          <w:rFonts w:eastAsia="PMingLiU"/>
          <w:b w:val="0"/>
          <w:bCs w:val="0"/>
          <w:lang w:eastAsia="zh-TW"/>
        </w:rPr>
        <w:t>PRS</w:t>
      </w:r>
      <w:r w:rsidRPr="00D13866">
        <w:rPr>
          <w:rFonts w:eastAsia="PMingLiU" w:hint="eastAsia"/>
          <w:b w:val="0"/>
          <w:bCs w:val="0"/>
          <w:lang w:eastAsia="zh-TW"/>
        </w:rPr>
        <w:t>在投訴過程中向被投訴方發出的信函。</w:t>
      </w:r>
      <w:r w:rsidRPr="00D13866">
        <w:rPr>
          <w:rFonts w:eastAsia="PMingLiU"/>
          <w:b w:val="0"/>
          <w:bCs w:val="0"/>
          <w:lang w:eastAsia="zh-TW"/>
        </w:rPr>
        <w:t>RLR</w:t>
      </w:r>
      <w:r w:rsidRPr="00D13866">
        <w:rPr>
          <w:rFonts w:eastAsia="PMingLiU" w:hint="eastAsia"/>
          <w:b w:val="0"/>
          <w:bCs w:val="0"/>
          <w:lang w:eastAsia="zh-TW"/>
        </w:rPr>
        <w:t>為該方提供回應投訴的機會，提供解決投訴的建議（由其自行決定），並為當事方提供自願參與調解的機會。</w:t>
      </w:r>
      <w:r w:rsidRPr="00D13866">
        <w:rPr>
          <w:rFonts w:eastAsia="PMingLiU"/>
          <w:b w:val="0"/>
          <w:bCs w:val="0"/>
          <w:lang w:eastAsia="zh-TW"/>
        </w:rPr>
        <w:t>RLR</w:t>
      </w:r>
      <w:r w:rsidRPr="00D13866">
        <w:rPr>
          <w:rFonts w:eastAsia="PMingLiU" w:hint="eastAsia"/>
          <w:b w:val="0"/>
          <w:bCs w:val="0"/>
          <w:lang w:eastAsia="zh-TW"/>
        </w:rPr>
        <w:t>還可能要求提供具體資訊和</w:t>
      </w:r>
      <w:r w:rsidRPr="00D13866">
        <w:rPr>
          <w:rFonts w:eastAsia="PMingLiU"/>
          <w:b w:val="0"/>
          <w:bCs w:val="0"/>
          <w:lang w:eastAsia="zh-TW"/>
        </w:rPr>
        <w:t>/</w:t>
      </w:r>
      <w:r w:rsidRPr="00D13866">
        <w:rPr>
          <w:rFonts w:eastAsia="PMingLiU" w:hint="eastAsia"/>
          <w:b w:val="0"/>
          <w:bCs w:val="0"/>
          <w:lang w:eastAsia="zh-TW"/>
        </w:rPr>
        <w:t>或檔，以協助</w:t>
      </w:r>
      <w:r w:rsidR="00865A53">
        <w:rPr>
          <w:rFonts w:eastAsia="PMingLiU" w:hint="eastAsia"/>
          <w:b w:val="0"/>
          <w:bCs w:val="0"/>
          <w:lang w:eastAsia="zh-TW"/>
        </w:rPr>
        <w:t>本教育部</w:t>
      </w:r>
      <w:r w:rsidRPr="00D13866">
        <w:rPr>
          <w:rFonts w:eastAsia="PMingLiU" w:hint="eastAsia"/>
          <w:b w:val="0"/>
          <w:bCs w:val="0"/>
          <w:lang w:eastAsia="zh-TW"/>
        </w:rPr>
        <w:t>調查投訴中提出的問題。</w:t>
      </w:r>
    </w:p>
    <w:p w14:paraId="1B706591" w14:textId="7854DA90" w:rsidR="0027367B" w:rsidRPr="0027367B" w:rsidRDefault="00D13866" w:rsidP="003076D5">
      <w:pPr>
        <w:pStyle w:val="ListParagraph"/>
        <w:numPr>
          <w:ilvl w:val="0"/>
          <w:numId w:val="2"/>
        </w:numPr>
        <w:spacing w:line="552" w:lineRule="auto"/>
        <w:rPr>
          <w:b w:val="0"/>
          <w:bCs w:val="0"/>
          <w:lang w:eastAsia="zh-TW"/>
        </w:rPr>
      </w:pPr>
      <w:r w:rsidRPr="00D13866">
        <w:rPr>
          <w:rFonts w:eastAsia="PMingLiU" w:hint="eastAsia"/>
          <w:b w:val="0"/>
          <w:bCs w:val="0"/>
          <w:lang w:eastAsia="zh-TW"/>
        </w:rPr>
        <w:t>報復，在本指南中指因個人行使其通過向</w:t>
      </w:r>
      <w:r w:rsidRPr="00D13866">
        <w:rPr>
          <w:rFonts w:eastAsia="PMingLiU"/>
          <w:b w:val="0"/>
          <w:bCs w:val="0"/>
          <w:lang w:eastAsia="zh-TW"/>
        </w:rPr>
        <w:t>PRS</w:t>
      </w:r>
      <w:r w:rsidRPr="00D13866">
        <w:rPr>
          <w:rFonts w:eastAsia="PMingLiU" w:hint="eastAsia"/>
          <w:b w:val="0"/>
          <w:bCs w:val="0"/>
          <w:lang w:eastAsia="zh-TW"/>
        </w:rPr>
        <w:t>提出投訴的法律權利而對其實施的任何形式的恐嚇、威脅、脅迫或歧視。</w:t>
      </w:r>
    </w:p>
    <w:p w14:paraId="41F51D21" w14:textId="5E19E90C" w:rsidR="0027367B" w:rsidRPr="0027367B" w:rsidRDefault="00D13866" w:rsidP="003076D5">
      <w:pPr>
        <w:pStyle w:val="ListParagraph"/>
        <w:numPr>
          <w:ilvl w:val="0"/>
          <w:numId w:val="2"/>
        </w:numPr>
        <w:spacing w:line="552" w:lineRule="auto"/>
        <w:rPr>
          <w:b w:val="0"/>
          <w:bCs w:val="0"/>
          <w:lang w:eastAsia="zh-TW"/>
        </w:rPr>
      </w:pPr>
      <w:r w:rsidRPr="00D13866">
        <w:rPr>
          <w:rFonts w:eastAsia="PMingLiU" w:hint="eastAsia"/>
          <w:b w:val="0"/>
          <w:bCs w:val="0"/>
          <w:lang w:eastAsia="zh-TW"/>
        </w:rPr>
        <w:t>學區，在本指南中包括公立學校、學區、聯邦虛擬學校或特許學校。</w:t>
      </w:r>
    </w:p>
    <w:p w14:paraId="736B5054" w14:textId="68C43A2B" w:rsidR="0027367B" w:rsidRPr="0027367B" w:rsidRDefault="00D13866" w:rsidP="003076D5">
      <w:pPr>
        <w:pStyle w:val="ListParagraph"/>
        <w:numPr>
          <w:ilvl w:val="0"/>
          <w:numId w:val="2"/>
        </w:numPr>
        <w:spacing w:line="552" w:lineRule="auto"/>
        <w:rPr>
          <w:b w:val="0"/>
          <w:bCs w:val="0"/>
          <w:lang w:eastAsia="zh-TW"/>
        </w:rPr>
      </w:pPr>
      <w:r w:rsidRPr="00D13866">
        <w:rPr>
          <w:rFonts w:eastAsia="PMingLiU" w:hint="eastAsia"/>
          <w:b w:val="0"/>
          <w:bCs w:val="0"/>
          <w:lang w:eastAsia="zh-TW"/>
        </w:rPr>
        <w:t>學校，在本指南中可指公立學校、教育協作組織、</w:t>
      </w:r>
      <w:r w:rsidR="00865A53">
        <w:rPr>
          <w:rFonts w:eastAsia="PMingLiU" w:hint="eastAsia"/>
          <w:b w:val="0"/>
          <w:bCs w:val="0"/>
          <w:lang w:eastAsia="zh-TW"/>
        </w:rPr>
        <w:t>本教育部</w:t>
      </w:r>
      <w:r w:rsidRPr="00D13866">
        <w:rPr>
          <w:rFonts w:eastAsia="PMingLiU" w:hint="eastAsia"/>
          <w:b w:val="0"/>
          <w:bCs w:val="0"/>
          <w:lang w:eastAsia="zh-TW"/>
        </w:rPr>
        <w:t>批准的私立特殊教育學校、項目或安置。</w:t>
      </w:r>
    </w:p>
    <w:p w14:paraId="76F5A272" w14:textId="2E2CCD3D" w:rsidR="0027367B" w:rsidRPr="0027367B" w:rsidRDefault="00D13866" w:rsidP="003076D5">
      <w:pPr>
        <w:pStyle w:val="ListParagraph"/>
        <w:numPr>
          <w:ilvl w:val="0"/>
          <w:numId w:val="2"/>
        </w:numPr>
        <w:spacing w:line="552" w:lineRule="auto"/>
        <w:rPr>
          <w:b w:val="0"/>
          <w:bCs w:val="0"/>
          <w:lang w:eastAsia="zh-TW"/>
        </w:rPr>
      </w:pPr>
      <w:r w:rsidRPr="00D13866">
        <w:rPr>
          <w:rFonts w:eastAsia="PMingLiU" w:hint="eastAsia"/>
          <w:b w:val="0"/>
          <w:bCs w:val="0"/>
          <w:lang w:eastAsia="zh-TW"/>
        </w:rPr>
        <w:t>特殊教育應指為滿足符合條件學生的獨特需求而專門設計的教學或訪問普通課程所需的相關服務，並應包括州和聯邦特殊教育法律法規中規定的專案和服務。</w:t>
      </w:r>
    </w:p>
    <w:p w14:paraId="4865DA09" w14:textId="37680F8C" w:rsidR="0027367B" w:rsidRPr="0027367B" w:rsidRDefault="00D13866" w:rsidP="003076D5">
      <w:pPr>
        <w:pStyle w:val="ListParagraph"/>
        <w:numPr>
          <w:ilvl w:val="0"/>
          <w:numId w:val="2"/>
        </w:numPr>
        <w:spacing w:line="552" w:lineRule="auto"/>
        <w:rPr>
          <w:b w:val="0"/>
          <w:bCs w:val="0"/>
          <w:lang w:eastAsia="zh-TW"/>
        </w:rPr>
      </w:pPr>
      <w:r w:rsidRPr="00D13866">
        <w:rPr>
          <w:rFonts w:eastAsia="PMingLiU" w:hint="eastAsia"/>
          <w:b w:val="0"/>
          <w:bCs w:val="0"/>
          <w:lang w:eastAsia="zh-TW"/>
        </w:rPr>
        <w:t>特殊教育投訴是指符合本指南第五節</w:t>
      </w:r>
      <w:r w:rsidRPr="00D13866">
        <w:rPr>
          <w:rFonts w:eastAsia="PMingLiU"/>
          <w:b w:val="0"/>
          <w:bCs w:val="0"/>
          <w:lang w:eastAsia="zh-TW"/>
        </w:rPr>
        <w:t>(a)-(e)</w:t>
      </w:r>
      <w:r w:rsidRPr="00D13866">
        <w:rPr>
          <w:rFonts w:eastAsia="PMingLiU" w:hint="eastAsia"/>
          <w:b w:val="0"/>
          <w:bCs w:val="0"/>
          <w:lang w:eastAsia="zh-TW"/>
        </w:rPr>
        <w:t>部分概述要求的書面、經簽署的投訴，涉及以下指控：</w:t>
      </w:r>
      <w:r w:rsidRPr="00D13866">
        <w:rPr>
          <w:rFonts w:eastAsia="PMingLiU"/>
          <w:b w:val="0"/>
          <w:bCs w:val="0"/>
          <w:lang w:eastAsia="zh-TW"/>
        </w:rPr>
        <w:t xml:space="preserve">(a) </w:t>
      </w:r>
      <w:r w:rsidRPr="00D13866">
        <w:rPr>
          <w:rFonts w:eastAsia="PMingLiU" w:hint="eastAsia"/>
          <w:b w:val="0"/>
          <w:bCs w:val="0"/>
          <w:lang w:eastAsia="zh-TW"/>
        </w:rPr>
        <w:t>公立學校、學區、獲批准的私立特殊教育學校、教育協作組織、</w:t>
      </w:r>
      <w:r w:rsidR="00865A53">
        <w:rPr>
          <w:rFonts w:eastAsia="PMingLiU" w:hint="eastAsia"/>
          <w:b w:val="0"/>
          <w:bCs w:val="0"/>
          <w:lang w:eastAsia="zh-TW"/>
        </w:rPr>
        <w:t>本教育部</w:t>
      </w:r>
      <w:r w:rsidRPr="00D13866">
        <w:rPr>
          <w:rFonts w:eastAsia="PMingLiU" w:hint="eastAsia"/>
          <w:b w:val="0"/>
          <w:bCs w:val="0"/>
          <w:lang w:eastAsia="zh-TW"/>
        </w:rPr>
        <w:t>或其他公共機構違反</w:t>
      </w:r>
      <w:r w:rsidRPr="00D13866">
        <w:rPr>
          <w:rFonts w:eastAsia="PMingLiU"/>
          <w:b w:val="0"/>
          <w:bCs w:val="0"/>
          <w:lang w:eastAsia="zh-TW"/>
        </w:rPr>
        <w:t>IDEA B</w:t>
      </w:r>
      <w:r w:rsidRPr="00D13866">
        <w:rPr>
          <w:rFonts w:eastAsia="PMingLiU" w:hint="eastAsia"/>
          <w:b w:val="0"/>
          <w:bCs w:val="0"/>
          <w:lang w:eastAsia="zh-TW"/>
        </w:rPr>
        <w:t>部分或其配套法規；或</w:t>
      </w:r>
      <w:r w:rsidRPr="00D13866">
        <w:rPr>
          <w:rFonts w:eastAsia="PMingLiU"/>
          <w:b w:val="0"/>
          <w:bCs w:val="0"/>
          <w:lang w:eastAsia="zh-TW"/>
        </w:rPr>
        <w:t xml:space="preserve"> (b) </w:t>
      </w:r>
      <w:r w:rsidRPr="00D13866">
        <w:rPr>
          <w:rFonts w:eastAsia="PMingLiU" w:hint="eastAsia"/>
          <w:b w:val="0"/>
          <w:bCs w:val="0"/>
          <w:lang w:eastAsia="zh-TW"/>
        </w:rPr>
        <w:t>公立學校、學區、獲批准的私立特殊教育學校或教育協作組織違反州特殊教育法</w:t>
      </w:r>
      <w:proofErr w:type="gramStart"/>
      <w:r w:rsidRPr="00D13866">
        <w:rPr>
          <w:rFonts w:eastAsia="PMingLiU" w:hint="eastAsia"/>
          <w:b w:val="0"/>
          <w:bCs w:val="0"/>
          <w:lang w:eastAsia="zh-TW"/>
        </w:rPr>
        <w:t>（</w:t>
      </w:r>
      <w:proofErr w:type="gramEnd"/>
      <w:hyperlink r:id="rId45" w:history="1">
        <w:r w:rsidRPr="00D13866">
          <w:rPr>
            <w:rStyle w:val="Hyperlink"/>
            <w:rFonts w:eastAsia="PMingLiU"/>
            <w:b w:val="0"/>
            <w:bCs w:val="0"/>
            <w:lang w:eastAsia="zh-TW"/>
          </w:rPr>
          <w:t>G.L. c. 71B</w:t>
        </w:r>
      </w:hyperlink>
      <w:r w:rsidRPr="00D13866">
        <w:rPr>
          <w:rFonts w:eastAsia="PMingLiU" w:hint="eastAsia"/>
          <w:b w:val="0"/>
          <w:bCs w:val="0"/>
          <w:lang w:eastAsia="zh-TW"/>
        </w:rPr>
        <w:t>）或州特殊教育法規（</w:t>
      </w:r>
      <w:hyperlink r:id="rId46" w:history="1">
        <w:r w:rsidRPr="00D13866">
          <w:rPr>
            <w:rStyle w:val="Hyperlink"/>
            <w:rFonts w:eastAsia="PMingLiU"/>
            <w:b w:val="0"/>
            <w:bCs w:val="0"/>
            <w:lang w:eastAsia="zh-TW"/>
          </w:rPr>
          <w:t xml:space="preserve">603 </w:t>
        </w:r>
        <w:r w:rsidRPr="00D13866">
          <w:rPr>
            <w:rStyle w:val="Hyperlink"/>
            <w:rFonts w:eastAsia="PMingLiU"/>
            <w:b w:val="0"/>
            <w:bCs w:val="0"/>
            <w:lang w:eastAsia="zh-TW"/>
          </w:rPr>
          <w:lastRenderedPageBreak/>
          <w:t>C.M.R. 28.00</w:t>
        </w:r>
      </w:hyperlink>
      <w:r w:rsidRPr="00D13866">
        <w:rPr>
          <w:rFonts w:eastAsia="PMingLiU" w:hint="eastAsia"/>
          <w:b w:val="0"/>
          <w:bCs w:val="0"/>
          <w:lang w:eastAsia="zh-TW"/>
        </w:rPr>
        <w:t>或</w:t>
      </w:r>
      <w:hyperlink r:id="rId47" w:history="1">
        <w:r w:rsidRPr="00D13866">
          <w:rPr>
            <w:rStyle w:val="Hyperlink"/>
            <w:rFonts w:eastAsia="PMingLiU"/>
            <w:b w:val="0"/>
            <w:bCs w:val="0"/>
            <w:lang w:eastAsia="zh-TW"/>
          </w:rPr>
          <w:t>603 C.M.R. 18.00</w:t>
        </w:r>
      </w:hyperlink>
      <w:r w:rsidRPr="00D13866">
        <w:rPr>
          <w:rFonts w:eastAsia="PMingLiU" w:hint="eastAsia"/>
          <w:b w:val="0"/>
          <w:bCs w:val="0"/>
          <w:lang w:eastAsia="zh-TW"/>
        </w:rPr>
        <w:t>）。特殊教育投訴可就個別學生或學生群體提出指控。</w:t>
      </w:r>
    </w:p>
    <w:p w14:paraId="066A7765" w14:textId="6840D498" w:rsidR="0027367B" w:rsidRPr="0027367B" w:rsidRDefault="00D13866" w:rsidP="003076D5">
      <w:pPr>
        <w:pStyle w:val="ListParagraph"/>
        <w:numPr>
          <w:ilvl w:val="0"/>
          <w:numId w:val="2"/>
        </w:numPr>
        <w:spacing w:line="528" w:lineRule="auto"/>
        <w:rPr>
          <w:b w:val="0"/>
          <w:bCs w:val="0"/>
          <w:lang w:eastAsia="zh-TW"/>
        </w:rPr>
      </w:pPr>
      <w:r w:rsidRPr="00D13866">
        <w:rPr>
          <w:rFonts w:eastAsia="PMingLiU" w:hint="eastAsia"/>
          <w:b w:val="0"/>
          <w:bCs w:val="0"/>
          <w:lang w:eastAsia="zh-TW"/>
        </w:rPr>
        <w:t>特殊教育調解是由</w:t>
      </w:r>
      <w:r w:rsidRPr="00D13866">
        <w:rPr>
          <w:rFonts w:eastAsia="PMingLiU"/>
          <w:b w:val="0"/>
          <w:bCs w:val="0"/>
          <w:lang w:eastAsia="zh-TW"/>
        </w:rPr>
        <w:t>BSEA</w:t>
      </w:r>
      <w:r w:rsidRPr="00D13866">
        <w:rPr>
          <w:rFonts w:eastAsia="PMingLiU" w:hint="eastAsia"/>
          <w:b w:val="0"/>
          <w:bCs w:val="0"/>
          <w:lang w:eastAsia="zh-TW"/>
        </w:rPr>
        <w:t>管理的解決特殊教育相關爭議的自願程式，由經過培訓的公正調解員幫助當事方解決爭議或解決問題。您可以在</w:t>
      </w:r>
      <w:r w:rsidRPr="00D13866">
        <w:rPr>
          <w:rFonts w:eastAsia="PMingLiU"/>
          <w:b w:val="0"/>
          <w:bCs w:val="0"/>
          <w:lang w:eastAsia="zh-TW"/>
        </w:rPr>
        <w:t>BSEA</w:t>
      </w:r>
      <w:r w:rsidRPr="00D13866">
        <w:rPr>
          <w:rFonts w:eastAsia="PMingLiU" w:hint="eastAsia"/>
          <w:b w:val="0"/>
          <w:bCs w:val="0"/>
          <w:lang w:eastAsia="zh-TW"/>
        </w:rPr>
        <w:t>找到更多關於調解的資訊</w:t>
      </w:r>
    </w:p>
    <w:p w14:paraId="3D73154A" w14:textId="6771CF65" w:rsidR="0027367B" w:rsidRPr="0027367B" w:rsidRDefault="00D13866" w:rsidP="003076D5">
      <w:pPr>
        <w:pStyle w:val="ListParagraph"/>
        <w:numPr>
          <w:ilvl w:val="0"/>
          <w:numId w:val="2"/>
        </w:numPr>
        <w:spacing w:line="528" w:lineRule="auto"/>
        <w:rPr>
          <w:b w:val="0"/>
          <w:bCs w:val="0"/>
          <w:lang w:eastAsia="zh-TW"/>
        </w:rPr>
      </w:pPr>
      <w:r w:rsidRPr="00D13866">
        <w:rPr>
          <w:rFonts w:eastAsia="PMingLiU" w:hint="eastAsia"/>
          <w:b w:val="0"/>
          <w:bCs w:val="0"/>
          <w:lang w:eastAsia="zh-TW"/>
        </w:rPr>
        <w:t>協力廠商是指非成年學生本人或學生家長</w:t>
      </w:r>
      <w:r w:rsidRPr="00D13866">
        <w:rPr>
          <w:rFonts w:eastAsia="PMingLiU"/>
          <w:b w:val="0"/>
          <w:bCs w:val="0"/>
          <w:lang w:eastAsia="zh-TW"/>
        </w:rPr>
        <w:t>/</w:t>
      </w:r>
      <w:r w:rsidRPr="00D13866">
        <w:rPr>
          <w:rFonts w:eastAsia="PMingLiU" w:hint="eastAsia"/>
          <w:b w:val="0"/>
          <w:bCs w:val="0"/>
          <w:lang w:eastAsia="zh-TW"/>
        </w:rPr>
        <w:t>法定監護人的人。</w:t>
      </w:r>
    </w:p>
    <w:p w14:paraId="1AFE4801" w14:textId="55387AD1" w:rsidR="00DE5CC0" w:rsidRPr="006B16CA" w:rsidRDefault="00DE5CC0" w:rsidP="00CC4799">
      <w:pPr>
        <w:pStyle w:val="ListParagraph"/>
        <w:numPr>
          <w:ilvl w:val="0"/>
          <w:numId w:val="0"/>
        </w:numPr>
        <w:spacing w:line="528" w:lineRule="auto"/>
        <w:ind w:left="720"/>
        <w:rPr>
          <w:b w:val="0"/>
          <w:bCs w:val="0"/>
          <w:lang w:eastAsia="zh-TW"/>
        </w:rPr>
      </w:pPr>
    </w:p>
    <w:sectPr w:rsidR="00DE5CC0" w:rsidRPr="006B16CA" w:rsidSect="006F639B">
      <w:footerReference w:type="even" r:id="rId48"/>
      <w:footerReference w:type="default" r:id="rId49"/>
      <w:headerReference w:type="first" r:id="rId50"/>
      <w:footerReference w:type="first" r:id="rId5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1D727" w14:textId="77777777" w:rsidR="00211F11" w:rsidRDefault="00211F11" w:rsidP="001A6279">
      <w:r>
        <w:separator/>
      </w:r>
    </w:p>
  </w:endnote>
  <w:endnote w:type="continuationSeparator" w:id="0">
    <w:p w14:paraId="270C2770" w14:textId="77777777" w:rsidR="00211F11" w:rsidRDefault="00211F11" w:rsidP="001A6279">
      <w:r>
        <w:continuationSeparator/>
      </w:r>
    </w:p>
  </w:endnote>
  <w:endnote w:type="continuationNotice" w:id="1">
    <w:p w14:paraId="114CF380" w14:textId="77777777" w:rsidR="00211F11" w:rsidRDefault="00211F11" w:rsidP="001A6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5B13B" w14:textId="77777777" w:rsidR="00B95268" w:rsidRDefault="00CC7A94" w:rsidP="001A6279">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6AED0790" w14:textId="77777777" w:rsidR="00B95268" w:rsidRDefault="00B95268" w:rsidP="001A6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4639644"/>
      <w:docPartObj>
        <w:docPartGallery w:val="Page Numbers (Bottom of Page)"/>
        <w:docPartUnique/>
      </w:docPartObj>
    </w:sdtPr>
    <w:sdtContent>
      <w:p w14:paraId="260C58AE" w14:textId="77777777" w:rsidR="006B16CA" w:rsidRDefault="00CC7A94" w:rsidP="00C67DDE">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FFA0A39" w14:textId="42B2DE75" w:rsidR="00B95268" w:rsidRDefault="00000000" w:rsidP="3812FF3B">
        <w:pPr>
          <w:pStyle w:val="Footer"/>
          <w:jc w:val="right"/>
          <w:rPr>
            <w:rStyle w:val="PageNumber"/>
          </w:rPr>
        </w:pPr>
      </w:p>
    </w:sdtContent>
  </w:sdt>
  <w:p w14:paraId="766705DE" w14:textId="77777777" w:rsidR="00B95268" w:rsidRDefault="00B95268" w:rsidP="001A62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5B19D" w14:textId="1BF759CB" w:rsidR="00246B8B" w:rsidRPr="00246B8B" w:rsidRDefault="05D68856" w:rsidP="2D9D8268">
    <w:pPr>
      <w:ind w:left="-360"/>
    </w:pPr>
    <w:r>
      <w:rPr>
        <w:noProof/>
      </w:rPr>
      <w:drawing>
        <wp:inline distT="0" distB="0" distL="0" distR="0" wp14:anchorId="38C90D09" wp14:editId="04774199">
          <wp:extent cx="6400800" cy="600075"/>
          <wp:effectExtent l="0" t="0" r="0" b="0"/>
          <wp:docPr id="1387643183" name="Picture 1387643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643183" name="Picture 138764318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400800" cy="6000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61AA6" w14:textId="77777777" w:rsidR="00211F11" w:rsidRDefault="00211F11" w:rsidP="001A6279">
      <w:r>
        <w:separator/>
      </w:r>
    </w:p>
  </w:footnote>
  <w:footnote w:type="continuationSeparator" w:id="0">
    <w:p w14:paraId="035EB761" w14:textId="77777777" w:rsidR="00211F11" w:rsidRDefault="00211F11" w:rsidP="001A6279">
      <w:r>
        <w:continuationSeparator/>
      </w:r>
    </w:p>
  </w:footnote>
  <w:footnote w:type="continuationNotice" w:id="1">
    <w:p w14:paraId="1B25B0E1" w14:textId="77777777" w:rsidR="00211F11" w:rsidRDefault="00211F11" w:rsidP="001A6279"/>
  </w:footnote>
  <w:footnote w:id="2">
    <w:p w14:paraId="541DB439" w14:textId="181BC7F9" w:rsidR="00BA09A5" w:rsidRPr="00BA09A5" w:rsidRDefault="00BA09A5" w:rsidP="00BA09A5">
      <w:pPr>
        <w:pStyle w:val="FootnoteText"/>
        <w:spacing w:line="312" w:lineRule="auto"/>
        <w:rPr>
          <w:lang w:eastAsia="zh-CN"/>
        </w:rPr>
      </w:pPr>
      <w:r>
        <w:rPr>
          <w:rStyle w:val="FootnoteReference"/>
        </w:rPr>
        <w:footnoteRef/>
      </w:r>
      <w:r>
        <w:rPr>
          <w:lang w:eastAsia="zh-CN"/>
        </w:rPr>
        <w:t xml:space="preserve"> </w:t>
      </w:r>
      <w:r>
        <w:rPr>
          <w:rFonts w:hint="eastAsia"/>
          <w:lang w:eastAsia="zh-CN"/>
        </w:rPr>
        <w:t xml:space="preserve">   </w:t>
      </w:r>
      <w:r w:rsidRPr="00BA09A5">
        <w:rPr>
          <w:lang w:eastAsia="zh-CN"/>
        </w:rPr>
        <w:t>作为州教育机构，</w:t>
      </w:r>
      <w:r w:rsidR="00865A53">
        <w:rPr>
          <w:lang w:eastAsia="zh-CN"/>
        </w:rPr>
        <w:t>本教育部</w:t>
      </w:r>
      <w:r w:rsidRPr="00BA09A5">
        <w:rPr>
          <w:lang w:eastAsia="zh-CN"/>
        </w:rPr>
        <w:t>属于</w:t>
      </w:r>
      <w:r w:rsidRPr="00BA09A5">
        <w:rPr>
          <w:lang w:eastAsia="zh-CN"/>
        </w:rPr>
        <w:t>34 C.F.R. §300.33</w:t>
      </w:r>
      <w:r w:rsidRPr="00BA09A5">
        <w:rPr>
          <w:lang w:eastAsia="zh-CN"/>
        </w:rPr>
        <w:t>项下公共机构的定义范围。因此，根据</w:t>
      </w:r>
      <w:hyperlink r:id="rId1" w:history="1">
        <w:r w:rsidRPr="00BA09A5">
          <w:rPr>
            <w:rStyle w:val="Hyperlink"/>
            <w:lang w:eastAsia="zh-CN"/>
          </w:rPr>
          <w:t>34 C.F.R. §§300.151</w:t>
        </w:r>
        <w:r w:rsidRPr="00BA09A5">
          <w:rPr>
            <w:rStyle w:val="Hyperlink"/>
            <w:lang w:eastAsia="zh-CN"/>
          </w:rPr>
          <w:t>至</w:t>
        </w:r>
        <w:r w:rsidRPr="00BA09A5">
          <w:rPr>
            <w:rStyle w:val="Hyperlink"/>
            <w:lang w:eastAsia="zh-CN"/>
          </w:rPr>
          <w:t>300.153</w:t>
        </w:r>
      </w:hyperlink>
      <w:r w:rsidRPr="00BA09A5">
        <w:rPr>
          <w:lang w:eastAsia="zh-CN"/>
        </w:rPr>
        <w:t>，任何个人或组织都可以向</w:t>
      </w:r>
      <w:r w:rsidRPr="00BA09A5">
        <w:rPr>
          <w:lang w:eastAsia="zh-CN"/>
        </w:rPr>
        <w:t>PRS</w:t>
      </w:r>
      <w:r w:rsidRPr="00BA09A5">
        <w:rPr>
          <w:lang w:eastAsia="zh-CN"/>
        </w:rPr>
        <w:t>提出申诉，指控</w:t>
      </w:r>
      <w:r w:rsidR="00865A53">
        <w:rPr>
          <w:lang w:eastAsia="zh-CN"/>
        </w:rPr>
        <w:t>本教育部</w:t>
      </w:r>
      <w:r w:rsidRPr="00BA09A5">
        <w:rPr>
          <w:lang w:eastAsia="zh-CN"/>
        </w:rPr>
        <w:t>违反</w:t>
      </w:r>
      <w:r w:rsidRPr="00BA09A5">
        <w:rPr>
          <w:lang w:eastAsia="zh-CN"/>
        </w:rPr>
        <w:t>IDEA B</w:t>
      </w:r>
      <w:r w:rsidRPr="00BA09A5">
        <w:rPr>
          <w:lang w:eastAsia="zh-CN"/>
        </w:rPr>
        <w:t>部分或其在</w:t>
      </w:r>
      <w:r w:rsidRPr="00BA09A5">
        <w:rPr>
          <w:lang w:eastAsia="zh-CN"/>
        </w:rPr>
        <w:t xml:space="preserve">34 C.F.R. </w:t>
      </w:r>
      <w:r w:rsidRPr="00BA09A5">
        <w:rPr>
          <w:lang w:eastAsia="zh-CN"/>
        </w:rPr>
        <w:t>第</w:t>
      </w:r>
      <w:r w:rsidRPr="00BA09A5">
        <w:rPr>
          <w:lang w:eastAsia="zh-CN"/>
        </w:rPr>
        <w:t>300</w:t>
      </w:r>
      <w:r w:rsidRPr="00BA09A5">
        <w:rPr>
          <w:lang w:eastAsia="zh-CN"/>
        </w:rPr>
        <w:t>部分的实施细则。任何此类申诉都必须满足</w:t>
      </w:r>
      <w:r w:rsidRPr="00BA09A5">
        <w:rPr>
          <w:lang w:eastAsia="zh-CN"/>
        </w:rPr>
        <w:t>34 C.F.R. § 300.153</w:t>
      </w:r>
      <w:r w:rsidRPr="00BA09A5">
        <w:rPr>
          <w:lang w:eastAsia="zh-CN"/>
        </w:rPr>
        <w:t>中列出的要求，并将按照</w:t>
      </w:r>
      <w:r w:rsidRPr="00BA09A5">
        <w:rPr>
          <w:lang w:eastAsia="zh-CN"/>
        </w:rPr>
        <w:t>IDEA B</w:t>
      </w:r>
      <w:r w:rsidRPr="00BA09A5">
        <w:rPr>
          <w:lang w:eastAsia="zh-CN"/>
        </w:rPr>
        <w:t>部分、其实施细则和本指南的要求进行处理。但请注意，</w:t>
      </w:r>
      <w:r w:rsidRPr="00BA09A5">
        <w:rPr>
          <w:lang w:eastAsia="zh-CN"/>
        </w:rPr>
        <w:t>PRS</w:t>
      </w:r>
      <w:r w:rsidRPr="00BA09A5">
        <w:rPr>
          <w:lang w:eastAsia="zh-CN"/>
        </w:rPr>
        <w:t>无需且不接受或处理根据州法律或法规（包括但不限于</w:t>
      </w:r>
      <w:r w:rsidRPr="00BA09A5">
        <w:rPr>
          <w:lang w:eastAsia="zh-CN"/>
        </w:rPr>
        <w:t>G.L. c. 71B</w:t>
      </w:r>
      <w:r w:rsidRPr="00BA09A5">
        <w:rPr>
          <w:lang w:eastAsia="zh-CN"/>
        </w:rPr>
        <w:t>、</w:t>
      </w:r>
      <w:r w:rsidRPr="00BA09A5">
        <w:rPr>
          <w:lang w:eastAsia="zh-CN"/>
        </w:rPr>
        <w:t>603 CMR 18</w:t>
      </w:r>
      <w:r w:rsidRPr="00BA09A5">
        <w:rPr>
          <w:lang w:eastAsia="zh-CN"/>
        </w:rPr>
        <w:t>或</w:t>
      </w:r>
      <w:r w:rsidRPr="00BA09A5">
        <w:rPr>
          <w:lang w:eastAsia="zh-CN"/>
        </w:rPr>
        <w:t>28</w:t>
      </w:r>
      <w:r w:rsidRPr="00BA09A5">
        <w:rPr>
          <w:lang w:eastAsia="zh-CN"/>
        </w:rPr>
        <w:t>）对</w:t>
      </w:r>
      <w:r w:rsidR="00865A53">
        <w:rPr>
          <w:lang w:eastAsia="zh-CN"/>
        </w:rPr>
        <w:t>本教育部</w:t>
      </w:r>
      <w:r w:rsidRPr="00BA09A5">
        <w:rPr>
          <w:lang w:eastAsia="zh-CN"/>
        </w:rPr>
        <w:t>提出的申诉。</w:t>
      </w:r>
    </w:p>
    <w:p w14:paraId="1C48336E" w14:textId="1297D789" w:rsidR="00BA09A5" w:rsidRDefault="00BA09A5">
      <w:pPr>
        <w:pStyle w:val="FootnoteText"/>
        <w:rPr>
          <w:lang w:eastAsia="zh-CN"/>
        </w:rPr>
      </w:pPr>
    </w:p>
  </w:footnote>
  <w:footnote w:id="3">
    <w:p w14:paraId="6B751C9C" w14:textId="76D2FB15" w:rsidR="002554BA" w:rsidRDefault="002554BA" w:rsidP="002554BA">
      <w:pPr>
        <w:pStyle w:val="FootnoteText"/>
        <w:spacing w:line="360" w:lineRule="auto"/>
        <w:rPr>
          <w:lang w:eastAsia="zh-CN"/>
        </w:rPr>
      </w:pPr>
      <w:r>
        <w:rPr>
          <w:rStyle w:val="FootnoteReference"/>
        </w:rPr>
        <w:footnoteRef/>
      </w:r>
      <w:r>
        <w:rPr>
          <w:lang w:eastAsia="zh-CN"/>
        </w:rPr>
        <w:t xml:space="preserve"> </w:t>
      </w:r>
      <w:r>
        <w:rPr>
          <w:rFonts w:hint="eastAsia"/>
          <w:lang w:eastAsia="zh-CN"/>
        </w:rPr>
        <w:t xml:space="preserve">  </w:t>
      </w:r>
      <w:r w:rsidRPr="002554BA">
        <w:rPr>
          <w:lang w:eastAsia="zh-CN"/>
        </w:rPr>
        <w:t>此外，</w:t>
      </w:r>
      <w:r w:rsidRPr="002554BA">
        <w:rPr>
          <w:lang w:eastAsia="zh-CN"/>
        </w:rPr>
        <w:t>OSEP</w:t>
      </w:r>
      <w:r w:rsidRPr="002554BA">
        <w:rPr>
          <w:lang w:eastAsia="zh-CN"/>
        </w:rPr>
        <w:t>已阐明，</w:t>
      </w:r>
      <w:r w:rsidRPr="002554BA">
        <w:rPr>
          <w:lang w:eastAsia="zh-CN"/>
        </w:rPr>
        <w:t>"[</w:t>
      </w:r>
      <w:r w:rsidRPr="002554BA">
        <w:rPr>
          <w:i/>
          <w:iCs/>
          <w:lang w:eastAsia="zh-CN"/>
        </w:rPr>
        <w:t>州投诉程序</w:t>
      </w:r>
      <w:r w:rsidRPr="002554BA">
        <w:rPr>
          <w:b/>
          <w:bCs/>
          <w:i/>
          <w:iCs/>
          <w:lang w:eastAsia="zh-CN"/>
        </w:rPr>
        <w:t>旨在比正式提起正当程序投诉</w:t>
      </w:r>
      <w:r w:rsidRPr="002554BA">
        <w:rPr>
          <w:i/>
          <w:iCs/>
          <w:lang w:eastAsia="zh-CN"/>
        </w:rPr>
        <w:t>和可能的正当程序听证会</w:t>
      </w:r>
      <w:r w:rsidRPr="002554BA">
        <w:rPr>
          <w:i/>
          <w:iCs/>
          <w:lang w:eastAsia="zh-CN"/>
        </w:rPr>
        <w:t>menos</w:t>
      </w:r>
      <w:r w:rsidRPr="002554BA">
        <w:rPr>
          <w:i/>
          <w:iCs/>
          <w:lang w:eastAsia="zh-CN"/>
        </w:rPr>
        <w:t>具有对抗性。州投诉程序</w:t>
      </w:r>
      <w:r w:rsidRPr="002554BA">
        <w:rPr>
          <w:i/>
          <w:iCs/>
          <w:lang w:eastAsia="zh-CN"/>
        </w:rPr>
        <w:t>...</w:t>
      </w:r>
      <w:r w:rsidRPr="002554BA">
        <w:rPr>
          <w:i/>
          <w:iCs/>
          <w:lang w:eastAsia="zh-CN"/>
        </w:rPr>
        <w:t>并不为当事方提供正当程序听证会中当事方所享有的广泛程序性权利。</w:t>
      </w:r>
      <w:r w:rsidRPr="002554BA">
        <w:rPr>
          <w:b/>
          <w:bCs/>
          <w:i/>
          <w:iCs/>
          <w:lang w:eastAsia="zh-CN"/>
        </w:rPr>
        <w:t>例如，州投诉程序不要求当事方提供证据，也不要求州允许当事方审查另一方的提交材料</w:t>
      </w:r>
      <w:r w:rsidRPr="002554BA">
        <w:rPr>
          <w:i/>
          <w:iCs/>
          <w:lang w:eastAsia="zh-CN"/>
        </w:rPr>
        <w:t>或交叉询问证人。</w:t>
      </w:r>
      <w:r w:rsidRPr="002554BA">
        <w:rPr>
          <w:i/>
          <w:iCs/>
        </w:rPr>
        <w:t>"71 Fed. Reg. 46540, 46605</w:t>
      </w:r>
      <w:r w:rsidRPr="002554BA">
        <w:rPr>
          <w:i/>
          <w:iCs/>
        </w:rPr>
        <w:t>（</w:t>
      </w:r>
      <w:r w:rsidRPr="002554BA">
        <w:rPr>
          <w:i/>
          <w:iCs/>
        </w:rPr>
        <w:t>2006</w:t>
      </w:r>
      <w:r w:rsidRPr="002554BA">
        <w:rPr>
          <w:i/>
          <w:iCs/>
        </w:rPr>
        <w:t>年</w:t>
      </w:r>
      <w:r w:rsidRPr="002554BA">
        <w:rPr>
          <w:i/>
          <w:iCs/>
        </w:rPr>
        <w:t>8</w:t>
      </w:r>
      <w:r w:rsidRPr="002554BA">
        <w:rPr>
          <w:i/>
          <w:iCs/>
        </w:rPr>
        <w:t>月</w:t>
      </w:r>
      <w:r w:rsidRPr="002554BA">
        <w:rPr>
          <w:i/>
          <w:iCs/>
        </w:rPr>
        <w:t>14</w:t>
      </w:r>
      <w:r w:rsidRPr="002554BA">
        <w:rPr>
          <w:i/>
          <w:iCs/>
        </w:rPr>
        <w:t>日）</w:t>
      </w:r>
      <w:hyperlink r:id="rId2" w:history="1">
        <w:r w:rsidRPr="002554BA">
          <w:rPr>
            <w:rStyle w:val="Hyperlink"/>
            <w:i/>
            <w:iCs/>
          </w:rPr>
          <w:t>致</w:t>
        </w:r>
        <w:r w:rsidRPr="002554BA">
          <w:rPr>
            <w:rStyle w:val="Hyperlink"/>
            <w:i/>
            <w:iCs/>
          </w:rPr>
          <w:t>Reilly</w:t>
        </w:r>
        <w:r w:rsidRPr="002554BA">
          <w:rPr>
            <w:rStyle w:val="Hyperlink"/>
            <w:i/>
            <w:iCs/>
          </w:rPr>
          <w:t>的信函</w:t>
        </w:r>
      </w:hyperlink>
      <w:hyperlink r:id="rId3" w:history="1">
        <w:r w:rsidRPr="002554BA">
          <w:rPr>
            <w:rStyle w:val="Hyperlink"/>
          </w:rPr>
          <w:t>（</w:t>
        </w:r>
        <w:r w:rsidRPr="002554BA">
          <w:rPr>
            <w:rStyle w:val="Hyperlink"/>
          </w:rPr>
          <w:t>OSEP 2014</w:t>
        </w:r>
        <w:r w:rsidRPr="002554BA">
          <w:rPr>
            <w:rStyle w:val="Hyperlink"/>
          </w:rPr>
          <w:t>）</w:t>
        </w:r>
      </w:hyperlink>
      <w:r w:rsidRPr="002554BA">
        <w:rPr>
          <w:i/>
          <w:iCs/>
        </w:rPr>
        <w:t>（重点已加注）。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7AB44" w14:textId="6C8CF90A" w:rsidR="3DA35715" w:rsidRDefault="64655F54" w:rsidP="69C4DD80">
    <w:pPr>
      <w:ind w:left="-1080" w:firstLine="450"/>
    </w:pPr>
    <w:r>
      <w:rPr>
        <w:noProof/>
      </w:rPr>
      <w:drawing>
        <wp:anchor distT="0" distB="0" distL="114300" distR="114300" simplePos="0" relativeHeight="251658240" behindDoc="0" locked="0" layoutInCell="1" allowOverlap="1" wp14:anchorId="7F99709C" wp14:editId="2D828D66">
          <wp:simplePos x="0" y="0"/>
          <wp:positionH relativeFrom="page">
            <wp:align>left</wp:align>
          </wp:positionH>
          <wp:positionV relativeFrom="paragraph">
            <wp:posOffset>-808892</wp:posOffset>
          </wp:positionV>
          <wp:extent cx="8102177" cy="1591499"/>
          <wp:effectExtent l="0" t="0" r="0" b="0"/>
          <wp:wrapTopAndBottom/>
          <wp:docPr id="56901213" name="Picture 56901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01213" name="Picture 569012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02177" cy="15914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0203"/>
    <w:multiLevelType w:val="multilevel"/>
    <w:tmpl w:val="9FFA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F554C"/>
    <w:multiLevelType w:val="multilevel"/>
    <w:tmpl w:val="F564A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pStyle w:val="ListParagraph"/>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E2771"/>
    <w:multiLevelType w:val="hybridMultilevel"/>
    <w:tmpl w:val="D8F23F28"/>
    <w:lvl w:ilvl="0" w:tplc="63AE9C7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4544E"/>
    <w:multiLevelType w:val="multilevel"/>
    <w:tmpl w:val="5F860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6"/>
      <w:numFmt w:val="upperRoman"/>
      <w:lvlText w:val="%3."/>
      <w:lvlJc w:val="left"/>
      <w:pPr>
        <w:ind w:left="2160" w:hanging="360"/>
      </w:pPr>
      <w:rPr>
        <w:rFonts w:hint="eastAsia"/>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A3D59"/>
    <w:multiLevelType w:val="hybridMultilevel"/>
    <w:tmpl w:val="FE302754"/>
    <w:lvl w:ilvl="0" w:tplc="C0D43EC8">
      <w:start w:val="9"/>
      <w:numFmt w:val="upperRoman"/>
      <w:lvlText w:val="%1."/>
      <w:lvlJc w:val="left"/>
      <w:pPr>
        <w:ind w:left="45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75EBF"/>
    <w:multiLevelType w:val="multilevel"/>
    <w:tmpl w:val="E954D4A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849C9"/>
    <w:multiLevelType w:val="hybridMultilevel"/>
    <w:tmpl w:val="EC3AF23C"/>
    <w:lvl w:ilvl="0" w:tplc="60F65130">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B850A7"/>
    <w:multiLevelType w:val="hybridMultilevel"/>
    <w:tmpl w:val="C84A4D4C"/>
    <w:lvl w:ilvl="0" w:tplc="9206861A">
      <w:start w:val="4"/>
      <w:numFmt w:val="upperRoman"/>
      <w:lvlText w:val="%1."/>
      <w:lvlJc w:val="righ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D55DF"/>
    <w:multiLevelType w:val="hybridMultilevel"/>
    <w:tmpl w:val="4A9A496A"/>
    <w:lvl w:ilvl="0" w:tplc="A218007C">
      <w:start w:val="5"/>
      <w:numFmt w:val="upperRoman"/>
      <w:lvlText w:val="%1."/>
      <w:lvlJc w:val="left"/>
      <w:pPr>
        <w:ind w:left="108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0281D"/>
    <w:multiLevelType w:val="multilevel"/>
    <w:tmpl w:val="32C2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6E751E"/>
    <w:multiLevelType w:val="hybridMultilevel"/>
    <w:tmpl w:val="F1B67A18"/>
    <w:lvl w:ilvl="0" w:tplc="6D748DF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030ABE"/>
    <w:multiLevelType w:val="multilevel"/>
    <w:tmpl w:val="79563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C30539"/>
    <w:multiLevelType w:val="multilevel"/>
    <w:tmpl w:val="34DA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722C91"/>
    <w:multiLevelType w:val="hybridMultilevel"/>
    <w:tmpl w:val="0A70E028"/>
    <w:lvl w:ilvl="0" w:tplc="4F58424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452335"/>
    <w:multiLevelType w:val="hybridMultilevel"/>
    <w:tmpl w:val="B9266E60"/>
    <w:lvl w:ilvl="0" w:tplc="D4F091B6">
      <w:start w:val="2"/>
      <w:numFmt w:val="low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120657"/>
    <w:multiLevelType w:val="hybridMultilevel"/>
    <w:tmpl w:val="C6FAEB7C"/>
    <w:lvl w:ilvl="0" w:tplc="F1E22678">
      <w:start w:val="7"/>
      <w:numFmt w:val="upp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386779"/>
    <w:multiLevelType w:val="multilevel"/>
    <w:tmpl w:val="C4547EB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DB321B"/>
    <w:multiLevelType w:val="multilevel"/>
    <w:tmpl w:val="D2DA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B4061D"/>
    <w:multiLevelType w:val="hybridMultilevel"/>
    <w:tmpl w:val="8676D864"/>
    <w:lvl w:ilvl="0" w:tplc="F2F426A6">
      <w:start w:val="1"/>
      <w:numFmt w:val="lowerLetter"/>
      <w:lvlText w:val="%1)"/>
      <w:lvlJc w:val="left"/>
      <w:pPr>
        <w:ind w:left="1080" w:hanging="360"/>
      </w:pPr>
      <w:rPr>
        <w:rFonts w:hint="eastAsia"/>
        <w:b w:val="0"/>
        <w:bCs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A816CD7"/>
    <w:multiLevelType w:val="multilevel"/>
    <w:tmpl w:val="6E44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9F627B"/>
    <w:multiLevelType w:val="multilevel"/>
    <w:tmpl w:val="A846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3039096">
    <w:abstractNumId w:val="6"/>
  </w:num>
  <w:num w:numId="2" w16cid:durableId="1627614969">
    <w:abstractNumId w:val="13"/>
  </w:num>
  <w:num w:numId="3" w16cid:durableId="1165513243">
    <w:abstractNumId w:val="2"/>
  </w:num>
  <w:num w:numId="4" w16cid:durableId="455027464">
    <w:abstractNumId w:val="12"/>
  </w:num>
  <w:num w:numId="5" w16cid:durableId="1025057198">
    <w:abstractNumId w:val="20"/>
  </w:num>
  <w:num w:numId="6" w16cid:durableId="368378887">
    <w:abstractNumId w:val="7"/>
  </w:num>
  <w:num w:numId="7" w16cid:durableId="1938367136">
    <w:abstractNumId w:val="11"/>
  </w:num>
  <w:num w:numId="8" w16cid:durableId="1801337024">
    <w:abstractNumId w:val="1"/>
  </w:num>
  <w:num w:numId="9" w16cid:durableId="160047220">
    <w:abstractNumId w:val="8"/>
  </w:num>
  <w:num w:numId="10" w16cid:durableId="1066075430">
    <w:abstractNumId w:val="10"/>
  </w:num>
  <w:num w:numId="11" w16cid:durableId="129565051">
    <w:abstractNumId w:val="5"/>
  </w:num>
  <w:num w:numId="12" w16cid:durableId="334646502">
    <w:abstractNumId w:val="15"/>
  </w:num>
  <w:num w:numId="13" w16cid:durableId="1339775427">
    <w:abstractNumId w:val="16"/>
  </w:num>
  <w:num w:numId="14" w16cid:durableId="71439801">
    <w:abstractNumId w:val="4"/>
  </w:num>
  <w:num w:numId="15" w16cid:durableId="1909001045">
    <w:abstractNumId w:val="0"/>
  </w:num>
  <w:num w:numId="16" w16cid:durableId="848180855">
    <w:abstractNumId w:val="19"/>
  </w:num>
  <w:num w:numId="17" w16cid:durableId="348877934">
    <w:abstractNumId w:val="9"/>
  </w:num>
  <w:num w:numId="18" w16cid:durableId="351801757">
    <w:abstractNumId w:val="17"/>
  </w:num>
  <w:num w:numId="19" w16cid:durableId="1116103055">
    <w:abstractNumId w:val="18"/>
  </w:num>
  <w:num w:numId="20" w16cid:durableId="1002660902">
    <w:abstractNumId w:val="14"/>
  </w:num>
  <w:num w:numId="21" w16cid:durableId="2061052888">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73"/>
    <w:rsid w:val="000004CB"/>
    <w:rsid w:val="000006D6"/>
    <w:rsid w:val="00000947"/>
    <w:rsid w:val="000011DB"/>
    <w:rsid w:val="00003395"/>
    <w:rsid w:val="00003397"/>
    <w:rsid w:val="000037A4"/>
    <w:rsid w:val="00003BBD"/>
    <w:rsid w:val="00005359"/>
    <w:rsid w:val="000054E9"/>
    <w:rsid w:val="00005F3F"/>
    <w:rsid w:val="000061B5"/>
    <w:rsid w:val="0000697F"/>
    <w:rsid w:val="00007490"/>
    <w:rsid w:val="0000775A"/>
    <w:rsid w:val="00007C24"/>
    <w:rsid w:val="00010043"/>
    <w:rsid w:val="00012A2E"/>
    <w:rsid w:val="00012A8A"/>
    <w:rsid w:val="00012D37"/>
    <w:rsid w:val="0001333D"/>
    <w:rsid w:val="00013A5F"/>
    <w:rsid w:val="00014730"/>
    <w:rsid w:val="00014865"/>
    <w:rsid w:val="000148A8"/>
    <w:rsid w:val="000149F5"/>
    <w:rsid w:val="0001507A"/>
    <w:rsid w:val="00016B3E"/>
    <w:rsid w:val="00016DDB"/>
    <w:rsid w:val="00017FCE"/>
    <w:rsid w:val="00020FE3"/>
    <w:rsid w:val="000213C3"/>
    <w:rsid w:val="0002179E"/>
    <w:rsid w:val="00021970"/>
    <w:rsid w:val="00022297"/>
    <w:rsid w:val="00022668"/>
    <w:rsid w:val="000236EA"/>
    <w:rsid w:val="00023A47"/>
    <w:rsid w:val="00023F13"/>
    <w:rsid w:val="00023F29"/>
    <w:rsid w:val="0002477B"/>
    <w:rsid w:val="0002503E"/>
    <w:rsid w:val="00025D9C"/>
    <w:rsid w:val="00027DFC"/>
    <w:rsid w:val="00030A2D"/>
    <w:rsid w:val="00031438"/>
    <w:rsid w:val="0003197F"/>
    <w:rsid w:val="00032FDD"/>
    <w:rsid w:val="000331CC"/>
    <w:rsid w:val="000332F4"/>
    <w:rsid w:val="000340D2"/>
    <w:rsid w:val="00034239"/>
    <w:rsid w:val="00035560"/>
    <w:rsid w:val="00035C88"/>
    <w:rsid w:val="000362C4"/>
    <w:rsid w:val="00036EA8"/>
    <w:rsid w:val="00040828"/>
    <w:rsid w:val="00040A1C"/>
    <w:rsid w:val="00041838"/>
    <w:rsid w:val="000419C0"/>
    <w:rsid w:val="000421E4"/>
    <w:rsid w:val="000429B5"/>
    <w:rsid w:val="00042BE0"/>
    <w:rsid w:val="00043649"/>
    <w:rsid w:val="000439F7"/>
    <w:rsid w:val="00043B52"/>
    <w:rsid w:val="000440F9"/>
    <w:rsid w:val="000444F5"/>
    <w:rsid w:val="00044ADF"/>
    <w:rsid w:val="00044BA2"/>
    <w:rsid w:val="00045480"/>
    <w:rsid w:val="000459F2"/>
    <w:rsid w:val="00045F7E"/>
    <w:rsid w:val="00047262"/>
    <w:rsid w:val="00047503"/>
    <w:rsid w:val="00047592"/>
    <w:rsid w:val="000475F9"/>
    <w:rsid w:val="00047F64"/>
    <w:rsid w:val="0005004B"/>
    <w:rsid w:val="00051E93"/>
    <w:rsid w:val="00051FEA"/>
    <w:rsid w:val="00053061"/>
    <w:rsid w:val="0005329B"/>
    <w:rsid w:val="000533D0"/>
    <w:rsid w:val="00053BF8"/>
    <w:rsid w:val="0005493A"/>
    <w:rsid w:val="00055475"/>
    <w:rsid w:val="000554D4"/>
    <w:rsid w:val="000569C9"/>
    <w:rsid w:val="0005762E"/>
    <w:rsid w:val="00057CB8"/>
    <w:rsid w:val="000605DB"/>
    <w:rsid w:val="000629B5"/>
    <w:rsid w:val="000637CF"/>
    <w:rsid w:val="00064D45"/>
    <w:rsid w:val="000651DC"/>
    <w:rsid w:val="00066901"/>
    <w:rsid w:val="00066F24"/>
    <w:rsid w:val="0007038D"/>
    <w:rsid w:val="000713C7"/>
    <w:rsid w:val="00071C8C"/>
    <w:rsid w:val="000727B3"/>
    <w:rsid w:val="00073637"/>
    <w:rsid w:val="00073918"/>
    <w:rsid w:val="000743DC"/>
    <w:rsid w:val="0007606C"/>
    <w:rsid w:val="00076614"/>
    <w:rsid w:val="00076776"/>
    <w:rsid w:val="00077876"/>
    <w:rsid w:val="00077999"/>
    <w:rsid w:val="00077E76"/>
    <w:rsid w:val="00081CDB"/>
    <w:rsid w:val="00082356"/>
    <w:rsid w:val="000828AC"/>
    <w:rsid w:val="00083389"/>
    <w:rsid w:val="000839EA"/>
    <w:rsid w:val="00083EC0"/>
    <w:rsid w:val="00084E32"/>
    <w:rsid w:val="0008576C"/>
    <w:rsid w:val="0008690C"/>
    <w:rsid w:val="00086ACB"/>
    <w:rsid w:val="00086B4C"/>
    <w:rsid w:val="00087CA8"/>
    <w:rsid w:val="00090AF6"/>
    <w:rsid w:val="000910AB"/>
    <w:rsid w:val="0009135B"/>
    <w:rsid w:val="000922E1"/>
    <w:rsid w:val="00092933"/>
    <w:rsid w:val="00092C39"/>
    <w:rsid w:val="00092D0B"/>
    <w:rsid w:val="000932CF"/>
    <w:rsid w:val="000938F3"/>
    <w:rsid w:val="00094E8D"/>
    <w:rsid w:val="000966EF"/>
    <w:rsid w:val="000970B7"/>
    <w:rsid w:val="00097865"/>
    <w:rsid w:val="00097F3D"/>
    <w:rsid w:val="000A0DF4"/>
    <w:rsid w:val="000A13E1"/>
    <w:rsid w:val="000A2F17"/>
    <w:rsid w:val="000A3042"/>
    <w:rsid w:val="000A326C"/>
    <w:rsid w:val="000A3C40"/>
    <w:rsid w:val="000A3F50"/>
    <w:rsid w:val="000A4428"/>
    <w:rsid w:val="000A492E"/>
    <w:rsid w:val="000A5148"/>
    <w:rsid w:val="000A5317"/>
    <w:rsid w:val="000A5902"/>
    <w:rsid w:val="000A6DA1"/>
    <w:rsid w:val="000A6E40"/>
    <w:rsid w:val="000A6E65"/>
    <w:rsid w:val="000A723B"/>
    <w:rsid w:val="000A7529"/>
    <w:rsid w:val="000A7737"/>
    <w:rsid w:val="000A7912"/>
    <w:rsid w:val="000A7CE6"/>
    <w:rsid w:val="000B0104"/>
    <w:rsid w:val="000B0615"/>
    <w:rsid w:val="000B0B6E"/>
    <w:rsid w:val="000B0CF3"/>
    <w:rsid w:val="000B197A"/>
    <w:rsid w:val="000B34F8"/>
    <w:rsid w:val="000B3F28"/>
    <w:rsid w:val="000B44EC"/>
    <w:rsid w:val="000B45F3"/>
    <w:rsid w:val="000B5618"/>
    <w:rsid w:val="000B5C9E"/>
    <w:rsid w:val="000B65EA"/>
    <w:rsid w:val="000B68EF"/>
    <w:rsid w:val="000B6B3D"/>
    <w:rsid w:val="000B790D"/>
    <w:rsid w:val="000B7EDD"/>
    <w:rsid w:val="000C094F"/>
    <w:rsid w:val="000C21A8"/>
    <w:rsid w:val="000C256C"/>
    <w:rsid w:val="000C2CD7"/>
    <w:rsid w:val="000C3702"/>
    <w:rsid w:val="000C47FB"/>
    <w:rsid w:val="000C52E0"/>
    <w:rsid w:val="000C60DD"/>
    <w:rsid w:val="000C6DC1"/>
    <w:rsid w:val="000C7EDB"/>
    <w:rsid w:val="000D04C0"/>
    <w:rsid w:val="000D054D"/>
    <w:rsid w:val="000D1D88"/>
    <w:rsid w:val="000D32B4"/>
    <w:rsid w:val="000D33E4"/>
    <w:rsid w:val="000D4939"/>
    <w:rsid w:val="000D5E6B"/>
    <w:rsid w:val="000D707F"/>
    <w:rsid w:val="000D777A"/>
    <w:rsid w:val="000E0211"/>
    <w:rsid w:val="000E09F1"/>
    <w:rsid w:val="000E2ACC"/>
    <w:rsid w:val="000E2AF7"/>
    <w:rsid w:val="000E2D69"/>
    <w:rsid w:val="000E2DC1"/>
    <w:rsid w:val="000E2DDD"/>
    <w:rsid w:val="000E3EE3"/>
    <w:rsid w:val="000E46E5"/>
    <w:rsid w:val="000E4F1C"/>
    <w:rsid w:val="000E6878"/>
    <w:rsid w:val="000E7C19"/>
    <w:rsid w:val="000F01A8"/>
    <w:rsid w:val="000F1723"/>
    <w:rsid w:val="000F25F6"/>
    <w:rsid w:val="000F2858"/>
    <w:rsid w:val="000F3CAB"/>
    <w:rsid w:val="000F5133"/>
    <w:rsid w:val="000F6AB6"/>
    <w:rsid w:val="000F7560"/>
    <w:rsid w:val="00100391"/>
    <w:rsid w:val="001010C3"/>
    <w:rsid w:val="0010140D"/>
    <w:rsid w:val="001014E7"/>
    <w:rsid w:val="00101983"/>
    <w:rsid w:val="00101CFD"/>
    <w:rsid w:val="00101E32"/>
    <w:rsid w:val="0010244A"/>
    <w:rsid w:val="001027B1"/>
    <w:rsid w:val="001029E5"/>
    <w:rsid w:val="00102CD8"/>
    <w:rsid w:val="00103BF4"/>
    <w:rsid w:val="00105055"/>
    <w:rsid w:val="00105BD2"/>
    <w:rsid w:val="00105ECC"/>
    <w:rsid w:val="00106A16"/>
    <w:rsid w:val="00106D6C"/>
    <w:rsid w:val="00106F18"/>
    <w:rsid w:val="00107301"/>
    <w:rsid w:val="001073A0"/>
    <w:rsid w:val="001075EF"/>
    <w:rsid w:val="00107A9B"/>
    <w:rsid w:val="00107B6B"/>
    <w:rsid w:val="001102D9"/>
    <w:rsid w:val="00110350"/>
    <w:rsid w:val="00110DC7"/>
    <w:rsid w:val="001118F3"/>
    <w:rsid w:val="00111952"/>
    <w:rsid w:val="00112241"/>
    <w:rsid w:val="001124C3"/>
    <w:rsid w:val="001135A3"/>
    <w:rsid w:val="0011429C"/>
    <w:rsid w:val="001148C0"/>
    <w:rsid w:val="00115056"/>
    <w:rsid w:val="00115571"/>
    <w:rsid w:val="001159AE"/>
    <w:rsid w:val="00116083"/>
    <w:rsid w:val="00116422"/>
    <w:rsid w:val="00117915"/>
    <w:rsid w:val="001204F1"/>
    <w:rsid w:val="00122ADD"/>
    <w:rsid w:val="001233E6"/>
    <w:rsid w:val="001241FB"/>
    <w:rsid w:val="00124706"/>
    <w:rsid w:val="00124E63"/>
    <w:rsid w:val="00125501"/>
    <w:rsid w:val="001268F6"/>
    <w:rsid w:val="00127D00"/>
    <w:rsid w:val="00127EAE"/>
    <w:rsid w:val="00130D99"/>
    <w:rsid w:val="00131A42"/>
    <w:rsid w:val="00132C2D"/>
    <w:rsid w:val="00134328"/>
    <w:rsid w:val="00134451"/>
    <w:rsid w:val="00134C90"/>
    <w:rsid w:val="0013539E"/>
    <w:rsid w:val="00135736"/>
    <w:rsid w:val="00135CFB"/>
    <w:rsid w:val="00136817"/>
    <w:rsid w:val="00136A6F"/>
    <w:rsid w:val="00137723"/>
    <w:rsid w:val="0014049C"/>
    <w:rsid w:val="001404FA"/>
    <w:rsid w:val="00140755"/>
    <w:rsid w:val="001411E4"/>
    <w:rsid w:val="00141312"/>
    <w:rsid w:val="00141489"/>
    <w:rsid w:val="00142645"/>
    <w:rsid w:val="00142CD2"/>
    <w:rsid w:val="00142EB2"/>
    <w:rsid w:val="0014484C"/>
    <w:rsid w:val="00144AC7"/>
    <w:rsid w:val="001464C3"/>
    <w:rsid w:val="00146C5B"/>
    <w:rsid w:val="00146DB6"/>
    <w:rsid w:val="00150067"/>
    <w:rsid w:val="00151BE2"/>
    <w:rsid w:val="0015225E"/>
    <w:rsid w:val="0015393B"/>
    <w:rsid w:val="00153AF7"/>
    <w:rsid w:val="0015450C"/>
    <w:rsid w:val="0015455F"/>
    <w:rsid w:val="0015461C"/>
    <w:rsid w:val="00154E5A"/>
    <w:rsid w:val="00155505"/>
    <w:rsid w:val="00156422"/>
    <w:rsid w:val="001578D4"/>
    <w:rsid w:val="00161B35"/>
    <w:rsid w:val="00161CAC"/>
    <w:rsid w:val="00161F85"/>
    <w:rsid w:val="001625C6"/>
    <w:rsid w:val="00164959"/>
    <w:rsid w:val="00164B74"/>
    <w:rsid w:val="00164D84"/>
    <w:rsid w:val="00165324"/>
    <w:rsid w:val="001659CA"/>
    <w:rsid w:val="00166231"/>
    <w:rsid w:val="00167218"/>
    <w:rsid w:val="00170180"/>
    <w:rsid w:val="001704E2"/>
    <w:rsid w:val="0017055E"/>
    <w:rsid w:val="00170D3D"/>
    <w:rsid w:val="00170FB9"/>
    <w:rsid w:val="00171801"/>
    <w:rsid w:val="00171957"/>
    <w:rsid w:val="00171AAF"/>
    <w:rsid w:val="00171AD5"/>
    <w:rsid w:val="0017316E"/>
    <w:rsid w:val="0017362E"/>
    <w:rsid w:val="00173F7F"/>
    <w:rsid w:val="001744A1"/>
    <w:rsid w:val="00175697"/>
    <w:rsid w:val="00176CB6"/>
    <w:rsid w:val="00176F42"/>
    <w:rsid w:val="00180A42"/>
    <w:rsid w:val="00180F25"/>
    <w:rsid w:val="0018152D"/>
    <w:rsid w:val="00182CA3"/>
    <w:rsid w:val="0018542B"/>
    <w:rsid w:val="00186712"/>
    <w:rsid w:val="00186815"/>
    <w:rsid w:val="00187083"/>
    <w:rsid w:val="001876E1"/>
    <w:rsid w:val="00187CA1"/>
    <w:rsid w:val="001903A7"/>
    <w:rsid w:val="001903B1"/>
    <w:rsid w:val="00190881"/>
    <w:rsid w:val="0019127E"/>
    <w:rsid w:val="0019140F"/>
    <w:rsid w:val="00191633"/>
    <w:rsid w:val="00191F38"/>
    <w:rsid w:val="00192E9C"/>
    <w:rsid w:val="00192F49"/>
    <w:rsid w:val="0019363F"/>
    <w:rsid w:val="001940E7"/>
    <w:rsid w:val="00194173"/>
    <w:rsid w:val="00194D1B"/>
    <w:rsid w:val="00194FBE"/>
    <w:rsid w:val="00195171"/>
    <w:rsid w:val="0019587A"/>
    <w:rsid w:val="001958A6"/>
    <w:rsid w:val="001958FC"/>
    <w:rsid w:val="00195C05"/>
    <w:rsid w:val="001963AE"/>
    <w:rsid w:val="001971C7"/>
    <w:rsid w:val="00197DD2"/>
    <w:rsid w:val="001A0E6F"/>
    <w:rsid w:val="001A272B"/>
    <w:rsid w:val="001A3BD6"/>
    <w:rsid w:val="001A4C38"/>
    <w:rsid w:val="001A51DE"/>
    <w:rsid w:val="001A5582"/>
    <w:rsid w:val="001A5C24"/>
    <w:rsid w:val="001A6279"/>
    <w:rsid w:val="001A6639"/>
    <w:rsid w:val="001A6CB4"/>
    <w:rsid w:val="001A6CF4"/>
    <w:rsid w:val="001A6DA3"/>
    <w:rsid w:val="001A6E14"/>
    <w:rsid w:val="001A7015"/>
    <w:rsid w:val="001B0B39"/>
    <w:rsid w:val="001B10DF"/>
    <w:rsid w:val="001B1528"/>
    <w:rsid w:val="001B248B"/>
    <w:rsid w:val="001B2506"/>
    <w:rsid w:val="001B316A"/>
    <w:rsid w:val="001B3C17"/>
    <w:rsid w:val="001B4583"/>
    <w:rsid w:val="001B635B"/>
    <w:rsid w:val="001B6578"/>
    <w:rsid w:val="001C0CEB"/>
    <w:rsid w:val="001C251B"/>
    <w:rsid w:val="001C28A9"/>
    <w:rsid w:val="001C2CAE"/>
    <w:rsid w:val="001C37B9"/>
    <w:rsid w:val="001C55DF"/>
    <w:rsid w:val="001C6191"/>
    <w:rsid w:val="001C6CB6"/>
    <w:rsid w:val="001C7232"/>
    <w:rsid w:val="001C7617"/>
    <w:rsid w:val="001C7DCF"/>
    <w:rsid w:val="001D0474"/>
    <w:rsid w:val="001D230C"/>
    <w:rsid w:val="001D23D5"/>
    <w:rsid w:val="001D2E9B"/>
    <w:rsid w:val="001D46FF"/>
    <w:rsid w:val="001D47D0"/>
    <w:rsid w:val="001D4EF1"/>
    <w:rsid w:val="001D5C67"/>
    <w:rsid w:val="001D6B91"/>
    <w:rsid w:val="001E0636"/>
    <w:rsid w:val="001E1298"/>
    <w:rsid w:val="001E13C2"/>
    <w:rsid w:val="001E1C36"/>
    <w:rsid w:val="001E2027"/>
    <w:rsid w:val="001E2BB3"/>
    <w:rsid w:val="001E2C72"/>
    <w:rsid w:val="001E3743"/>
    <w:rsid w:val="001E4285"/>
    <w:rsid w:val="001E43D8"/>
    <w:rsid w:val="001E5106"/>
    <w:rsid w:val="001E619E"/>
    <w:rsid w:val="001E62E7"/>
    <w:rsid w:val="001E6706"/>
    <w:rsid w:val="001E6CBE"/>
    <w:rsid w:val="001E6FC8"/>
    <w:rsid w:val="001E72A6"/>
    <w:rsid w:val="001E753B"/>
    <w:rsid w:val="001E7C0B"/>
    <w:rsid w:val="001E7F08"/>
    <w:rsid w:val="001F279F"/>
    <w:rsid w:val="001F34B1"/>
    <w:rsid w:val="001F4001"/>
    <w:rsid w:val="001F45F3"/>
    <w:rsid w:val="001F63A8"/>
    <w:rsid w:val="001F67FD"/>
    <w:rsid w:val="001F6A32"/>
    <w:rsid w:val="001F7133"/>
    <w:rsid w:val="001F72DA"/>
    <w:rsid w:val="001F789F"/>
    <w:rsid w:val="001F78B4"/>
    <w:rsid w:val="001F7B2B"/>
    <w:rsid w:val="002008E1"/>
    <w:rsid w:val="00201AF7"/>
    <w:rsid w:val="00202BCE"/>
    <w:rsid w:val="00202BF9"/>
    <w:rsid w:val="002031B5"/>
    <w:rsid w:val="00203811"/>
    <w:rsid w:val="0020413C"/>
    <w:rsid w:val="00204383"/>
    <w:rsid w:val="002049A2"/>
    <w:rsid w:val="00205098"/>
    <w:rsid w:val="00205164"/>
    <w:rsid w:val="002058AF"/>
    <w:rsid w:val="0020652B"/>
    <w:rsid w:val="002069B7"/>
    <w:rsid w:val="00207835"/>
    <w:rsid w:val="00210B00"/>
    <w:rsid w:val="0021154E"/>
    <w:rsid w:val="00211F11"/>
    <w:rsid w:val="002142DE"/>
    <w:rsid w:val="00215033"/>
    <w:rsid w:val="0021514F"/>
    <w:rsid w:val="0021670F"/>
    <w:rsid w:val="00216AAF"/>
    <w:rsid w:val="00217619"/>
    <w:rsid w:val="002177BB"/>
    <w:rsid w:val="00217CC8"/>
    <w:rsid w:val="002201B5"/>
    <w:rsid w:val="002206B5"/>
    <w:rsid w:val="002208F5"/>
    <w:rsid w:val="00222BA1"/>
    <w:rsid w:val="00224312"/>
    <w:rsid w:val="00224537"/>
    <w:rsid w:val="002256FD"/>
    <w:rsid w:val="00225C88"/>
    <w:rsid w:val="0022659E"/>
    <w:rsid w:val="00227259"/>
    <w:rsid w:val="00227477"/>
    <w:rsid w:val="00231E4C"/>
    <w:rsid w:val="002325AF"/>
    <w:rsid w:val="0023269F"/>
    <w:rsid w:val="00232A2B"/>
    <w:rsid w:val="00232E47"/>
    <w:rsid w:val="00232FBB"/>
    <w:rsid w:val="0023369D"/>
    <w:rsid w:val="002336DC"/>
    <w:rsid w:val="00233A6D"/>
    <w:rsid w:val="00234175"/>
    <w:rsid w:val="0023420A"/>
    <w:rsid w:val="00234DA1"/>
    <w:rsid w:val="00235899"/>
    <w:rsid w:val="002361BA"/>
    <w:rsid w:val="00236910"/>
    <w:rsid w:val="00236E87"/>
    <w:rsid w:val="0023741A"/>
    <w:rsid w:val="002375B6"/>
    <w:rsid w:val="00237F83"/>
    <w:rsid w:val="00240F5A"/>
    <w:rsid w:val="0024192E"/>
    <w:rsid w:val="002424EA"/>
    <w:rsid w:val="0024319B"/>
    <w:rsid w:val="00244FFE"/>
    <w:rsid w:val="00245054"/>
    <w:rsid w:val="00245644"/>
    <w:rsid w:val="00245D51"/>
    <w:rsid w:val="00246B40"/>
    <w:rsid w:val="00246B8B"/>
    <w:rsid w:val="00247C5F"/>
    <w:rsid w:val="002519FA"/>
    <w:rsid w:val="002523B2"/>
    <w:rsid w:val="00252E17"/>
    <w:rsid w:val="002537A2"/>
    <w:rsid w:val="002548AF"/>
    <w:rsid w:val="002554BA"/>
    <w:rsid w:val="0025696E"/>
    <w:rsid w:val="002578B5"/>
    <w:rsid w:val="00257E58"/>
    <w:rsid w:val="00260982"/>
    <w:rsid w:val="00260AC0"/>
    <w:rsid w:val="00260D30"/>
    <w:rsid w:val="00260FA1"/>
    <w:rsid w:val="002613A7"/>
    <w:rsid w:val="0026151F"/>
    <w:rsid w:val="00261558"/>
    <w:rsid w:val="00261758"/>
    <w:rsid w:val="00262058"/>
    <w:rsid w:val="00264183"/>
    <w:rsid w:val="002650A2"/>
    <w:rsid w:val="002657EE"/>
    <w:rsid w:val="00265996"/>
    <w:rsid w:val="00265AE0"/>
    <w:rsid w:val="00266AEA"/>
    <w:rsid w:val="002670C6"/>
    <w:rsid w:val="0026759F"/>
    <w:rsid w:val="00267630"/>
    <w:rsid w:val="00267BB7"/>
    <w:rsid w:val="002709B0"/>
    <w:rsid w:val="00271073"/>
    <w:rsid w:val="002710F5"/>
    <w:rsid w:val="0027223B"/>
    <w:rsid w:val="00272328"/>
    <w:rsid w:val="0027367B"/>
    <w:rsid w:val="00274B92"/>
    <w:rsid w:val="00275B89"/>
    <w:rsid w:val="002763ED"/>
    <w:rsid w:val="002768C1"/>
    <w:rsid w:val="00277740"/>
    <w:rsid w:val="002779D5"/>
    <w:rsid w:val="0027C56F"/>
    <w:rsid w:val="0028072B"/>
    <w:rsid w:val="00280770"/>
    <w:rsid w:val="002807A2"/>
    <w:rsid w:val="0028148C"/>
    <w:rsid w:val="00282E78"/>
    <w:rsid w:val="00284E95"/>
    <w:rsid w:val="00285875"/>
    <w:rsid w:val="0028593C"/>
    <w:rsid w:val="002859C4"/>
    <w:rsid w:val="0028605C"/>
    <w:rsid w:val="002867EF"/>
    <w:rsid w:val="00286D0A"/>
    <w:rsid w:val="002870B0"/>
    <w:rsid w:val="0028772D"/>
    <w:rsid w:val="0028784B"/>
    <w:rsid w:val="00290365"/>
    <w:rsid w:val="0029072B"/>
    <w:rsid w:val="00291181"/>
    <w:rsid w:val="00291635"/>
    <w:rsid w:val="002920C7"/>
    <w:rsid w:val="00292110"/>
    <w:rsid w:val="00292E83"/>
    <w:rsid w:val="00293210"/>
    <w:rsid w:val="00293491"/>
    <w:rsid w:val="00293849"/>
    <w:rsid w:val="00293C62"/>
    <w:rsid w:val="002946F6"/>
    <w:rsid w:val="00294774"/>
    <w:rsid w:val="00294832"/>
    <w:rsid w:val="00294CC6"/>
    <w:rsid w:val="0029526B"/>
    <w:rsid w:val="00296465"/>
    <w:rsid w:val="00297F40"/>
    <w:rsid w:val="002A00B9"/>
    <w:rsid w:val="002A0334"/>
    <w:rsid w:val="002A20EA"/>
    <w:rsid w:val="002A23EB"/>
    <w:rsid w:val="002A303F"/>
    <w:rsid w:val="002A31A1"/>
    <w:rsid w:val="002A3451"/>
    <w:rsid w:val="002A3CD8"/>
    <w:rsid w:val="002A3EF0"/>
    <w:rsid w:val="002A4C9C"/>
    <w:rsid w:val="002A63A5"/>
    <w:rsid w:val="002A7707"/>
    <w:rsid w:val="002B0692"/>
    <w:rsid w:val="002B0C5B"/>
    <w:rsid w:val="002B2309"/>
    <w:rsid w:val="002B2413"/>
    <w:rsid w:val="002B3B3D"/>
    <w:rsid w:val="002B4D0C"/>
    <w:rsid w:val="002B5490"/>
    <w:rsid w:val="002B5C78"/>
    <w:rsid w:val="002B5C81"/>
    <w:rsid w:val="002B5DD2"/>
    <w:rsid w:val="002B5F63"/>
    <w:rsid w:val="002B6678"/>
    <w:rsid w:val="002B68DF"/>
    <w:rsid w:val="002B6D3B"/>
    <w:rsid w:val="002B74AE"/>
    <w:rsid w:val="002B78A9"/>
    <w:rsid w:val="002B7E60"/>
    <w:rsid w:val="002C0075"/>
    <w:rsid w:val="002C01CD"/>
    <w:rsid w:val="002C05F1"/>
    <w:rsid w:val="002C063F"/>
    <w:rsid w:val="002C0CC4"/>
    <w:rsid w:val="002C1817"/>
    <w:rsid w:val="002C1C77"/>
    <w:rsid w:val="002C2669"/>
    <w:rsid w:val="002C385E"/>
    <w:rsid w:val="002C4A8D"/>
    <w:rsid w:val="002C6A3B"/>
    <w:rsid w:val="002C7B5D"/>
    <w:rsid w:val="002D1B02"/>
    <w:rsid w:val="002D1C07"/>
    <w:rsid w:val="002D28A0"/>
    <w:rsid w:val="002D64FC"/>
    <w:rsid w:val="002D6D1D"/>
    <w:rsid w:val="002D6F57"/>
    <w:rsid w:val="002D7164"/>
    <w:rsid w:val="002D7558"/>
    <w:rsid w:val="002D7A48"/>
    <w:rsid w:val="002DB9FB"/>
    <w:rsid w:val="002E1ABB"/>
    <w:rsid w:val="002E2F6B"/>
    <w:rsid w:val="002E3D4D"/>
    <w:rsid w:val="002E4139"/>
    <w:rsid w:val="002E4AFE"/>
    <w:rsid w:val="002E4CFE"/>
    <w:rsid w:val="002E70F3"/>
    <w:rsid w:val="002E7BE6"/>
    <w:rsid w:val="002F05AC"/>
    <w:rsid w:val="002F0983"/>
    <w:rsid w:val="002F1814"/>
    <w:rsid w:val="002F22EE"/>
    <w:rsid w:val="002F28A4"/>
    <w:rsid w:val="002F2EBD"/>
    <w:rsid w:val="002F39D5"/>
    <w:rsid w:val="002F3BBE"/>
    <w:rsid w:val="002F4669"/>
    <w:rsid w:val="002F4D1D"/>
    <w:rsid w:val="002F63AC"/>
    <w:rsid w:val="002F6B9F"/>
    <w:rsid w:val="002F6D5F"/>
    <w:rsid w:val="002F73D7"/>
    <w:rsid w:val="002F7813"/>
    <w:rsid w:val="002F7876"/>
    <w:rsid w:val="0030004F"/>
    <w:rsid w:val="003011E8"/>
    <w:rsid w:val="003014B1"/>
    <w:rsid w:val="003015B6"/>
    <w:rsid w:val="00301D0D"/>
    <w:rsid w:val="00302AD2"/>
    <w:rsid w:val="00302E55"/>
    <w:rsid w:val="0030343C"/>
    <w:rsid w:val="00303520"/>
    <w:rsid w:val="003043FD"/>
    <w:rsid w:val="003055C7"/>
    <w:rsid w:val="0030591D"/>
    <w:rsid w:val="00305EBC"/>
    <w:rsid w:val="003067BE"/>
    <w:rsid w:val="00306B54"/>
    <w:rsid w:val="003076D5"/>
    <w:rsid w:val="003107EC"/>
    <w:rsid w:val="0031115A"/>
    <w:rsid w:val="00311C77"/>
    <w:rsid w:val="00311D96"/>
    <w:rsid w:val="00312F5B"/>
    <w:rsid w:val="00313625"/>
    <w:rsid w:val="00314142"/>
    <w:rsid w:val="00314DED"/>
    <w:rsid w:val="00315349"/>
    <w:rsid w:val="003161C5"/>
    <w:rsid w:val="00316F31"/>
    <w:rsid w:val="00317145"/>
    <w:rsid w:val="00317819"/>
    <w:rsid w:val="0032008B"/>
    <w:rsid w:val="003209E7"/>
    <w:rsid w:val="00320B54"/>
    <w:rsid w:val="00320E9C"/>
    <w:rsid w:val="00322D4E"/>
    <w:rsid w:val="003235CC"/>
    <w:rsid w:val="003252DB"/>
    <w:rsid w:val="003257E5"/>
    <w:rsid w:val="00326231"/>
    <w:rsid w:val="0032640B"/>
    <w:rsid w:val="00326581"/>
    <w:rsid w:val="0032669D"/>
    <w:rsid w:val="00326DD7"/>
    <w:rsid w:val="0032709C"/>
    <w:rsid w:val="003307F6"/>
    <w:rsid w:val="00330A09"/>
    <w:rsid w:val="0033114B"/>
    <w:rsid w:val="00331428"/>
    <w:rsid w:val="00332304"/>
    <w:rsid w:val="00332D02"/>
    <w:rsid w:val="00332D34"/>
    <w:rsid w:val="003337EF"/>
    <w:rsid w:val="00333C0D"/>
    <w:rsid w:val="00334685"/>
    <w:rsid w:val="00334BE5"/>
    <w:rsid w:val="00334F71"/>
    <w:rsid w:val="00335562"/>
    <w:rsid w:val="0033563E"/>
    <w:rsid w:val="00335C17"/>
    <w:rsid w:val="00336382"/>
    <w:rsid w:val="0033665B"/>
    <w:rsid w:val="00336C3B"/>
    <w:rsid w:val="0033726D"/>
    <w:rsid w:val="00337E19"/>
    <w:rsid w:val="00340B34"/>
    <w:rsid w:val="00342C8D"/>
    <w:rsid w:val="003432F4"/>
    <w:rsid w:val="0034349D"/>
    <w:rsid w:val="00343D9F"/>
    <w:rsid w:val="00343E79"/>
    <w:rsid w:val="0034416F"/>
    <w:rsid w:val="0034468A"/>
    <w:rsid w:val="00346993"/>
    <w:rsid w:val="0034704C"/>
    <w:rsid w:val="0034737F"/>
    <w:rsid w:val="003474D8"/>
    <w:rsid w:val="003476CB"/>
    <w:rsid w:val="00350B5A"/>
    <w:rsid w:val="00351D1E"/>
    <w:rsid w:val="00353069"/>
    <w:rsid w:val="00353929"/>
    <w:rsid w:val="00353E3B"/>
    <w:rsid w:val="0035438A"/>
    <w:rsid w:val="003545AE"/>
    <w:rsid w:val="0035478B"/>
    <w:rsid w:val="00354896"/>
    <w:rsid w:val="00355298"/>
    <w:rsid w:val="00356547"/>
    <w:rsid w:val="00356B69"/>
    <w:rsid w:val="0035795C"/>
    <w:rsid w:val="00361380"/>
    <w:rsid w:val="003614ED"/>
    <w:rsid w:val="00362754"/>
    <w:rsid w:val="00362C5E"/>
    <w:rsid w:val="00362D18"/>
    <w:rsid w:val="003636C2"/>
    <w:rsid w:val="00363B76"/>
    <w:rsid w:val="003640F0"/>
    <w:rsid w:val="003642A4"/>
    <w:rsid w:val="0036456C"/>
    <w:rsid w:val="00364897"/>
    <w:rsid w:val="00364D3D"/>
    <w:rsid w:val="0036682A"/>
    <w:rsid w:val="0036718E"/>
    <w:rsid w:val="003671D3"/>
    <w:rsid w:val="0037028F"/>
    <w:rsid w:val="00370505"/>
    <w:rsid w:val="003709C2"/>
    <w:rsid w:val="00370D1C"/>
    <w:rsid w:val="00370E55"/>
    <w:rsid w:val="0037148B"/>
    <w:rsid w:val="003722E0"/>
    <w:rsid w:val="003730C7"/>
    <w:rsid w:val="0037318C"/>
    <w:rsid w:val="003738D0"/>
    <w:rsid w:val="00373BBE"/>
    <w:rsid w:val="00373C77"/>
    <w:rsid w:val="003741DC"/>
    <w:rsid w:val="00374341"/>
    <w:rsid w:val="0037497D"/>
    <w:rsid w:val="00375199"/>
    <w:rsid w:val="00375515"/>
    <w:rsid w:val="00375613"/>
    <w:rsid w:val="00375B2B"/>
    <w:rsid w:val="00375F93"/>
    <w:rsid w:val="0037675D"/>
    <w:rsid w:val="00376A24"/>
    <w:rsid w:val="00380593"/>
    <w:rsid w:val="00380DEC"/>
    <w:rsid w:val="003815FC"/>
    <w:rsid w:val="00382281"/>
    <w:rsid w:val="00382BC0"/>
    <w:rsid w:val="00382D3F"/>
    <w:rsid w:val="00383D85"/>
    <w:rsid w:val="0038401A"/>
    <w:rsid w:val="00384452"/>
    <w:rsid w:val="0038462C"/>
    <w:rsid w:val="00384AC8"/>
    <w:rsid w:val="00384E34"/>
    <w:rsid w:val="00386963"/>
    <w:rsid w:val="00387146"/>
    <w:rsid w:val="0038729B"/>
    <w:rsid w:val="003876AC"/>
    <w:rsid w:val="00387BB5"/>
    <w:rsid w:val="0039047A"/>
    <w:rsid w:val="0039281F"/>
    <w:rsid w:val="0039336A"/>
    <w:rsid w:val="00394AE1"/>
    <w:rsid w:val="00394AFE"/>
    <w:rsid w:val="00394C88"/>
    <w:rsid w:val="00394D34"/>
    <w:rsid w:val="00394E34"/>
    <w:rsid w:val="00394ED7"/>
    <w:rsid w:val="00395C32"/>
    <w:rsid w:val="00396645"/>
    <w:rsid w:val="00396890"/>
    <w:rsid w:val="00396B33"/>
    <w:rsid w:val="00396CD7"/>
    <w:rsid w:val="003972C0"/>
    <w:rsid w:val="0039738B"/>
    <w:rsid w:val="00397C54"/>
    <w:rsid w:val="00397E14"/>
    <w:rsid w:val="003A028C"/>
    <w:rsid w:val="003A043C"/>
    <w:rsid w:val="003A1165"/>
    <w:rsid w:val="003A1BAF"/>
    <w:rsid w:val="003A3303"/>
    <w:rsid w:val="003A47E7"/>
    <w:rsid w:val="003A5092"/>
    <w:rsid w:val="003A5281"/>
    <w:rsid w:val="003A6614"/>
    <w:rsid w:val="003A6846"/>
    <w:rsid w:val="003A68BA"/>
    <w:rsid w:val="003A6A0E"/>
    <w:rsid w:val="003A708C"/>
    <w:rsid w:val="003A7ABB"/>
    <w:rsid w:val="003A7D40"/>
    <w:rsid w:val="003A7DBF"/>
    <w:rsid w:val="003A7EFE"/>
    <w:rsid w:val="003A7FC4"/>
    <w:rsid w:val="003B0A0C"/>
    <w:rsid w:val="003B1700"/>
    <w:rsid w:val="003B1831"/>
    <w:rsid w:val="003B183C"/>
    <w:rsid w:val="003B22D6"/>
    <w:rsid w:val="003B2F25"/>
    <w:rsid w:val="003B48BE"/>
    <w:rsid w:val="003B5420"/>
    <w:rsid w:val="003B5A4B"/>
    <w:rsid w:val="003B5ABA"/>
    <w:rsid w:val="003B5EE4"/>
    <w:rsid w:val="003B61BE"/>
    <w:rsid w:val="003B61C4"/>
    <w:rsid w:val="003B621C"/>
    <w:rsid w:val="003B6393"/>
    <w:rsid w:val="003B70B1"/>
    <w:rsid w:val="003B73A4"/>
    <w:rsid w:val="003B74B9"/>
    <w:rsid w:val="003C0249"/>
    <w:rsid w:val="003C0794"/>
    <w:rsid w:val="003C12EA"/>
    <w:rsid w:val="003C1971"/>
    <w:rsid w:val="003C1C3C"/>
    <w:rsid w:val="003C1D95"/>
    <w:rsid w:val="003C1FAA"/>
    <w:rsid w:val="003C2011"/>
    <w:rsid w:val="003C2422"/>
    <w:rsid w:val="003C261F"/>
    <w:rsid w:val="003C3FA9"/>
    <w:rsid w:val="003C531A"/>
    <w:rsid w:val="003C53E8"/>
    <w:rsid w:val="003C548A"/>
    <w:rsid w:val="003C5CBD"/>
    <w:rsid w:val="003C6C6B"/>
    <w:rsid w:val="003D0761"/>
    <w:rsid w:val="003D1880"/>
    <w:rsid w:val="003D2ABC"/>
    <w:rsid w:val="003D36B6"/>
    <w:rsid w:val="003D3D0C"/>
    <w:rsid w:val="003D421D"/>
    <w:rsid w:val="003D4CD7"/>
    <w:rsid w:val="003D5B34"/>
    <w:rsid w:val="003D5D83"/>
    <w:rsid w:val="003D67C9"/>
    <w:rsid w:val="003D68C4"/>
    <w:rsid w:val="003D6E2E"/>
    <w:rsid w:val="003D70CE"/>
    <w:rsid w:val="003E0B80"/>
    <w:rsid w:val="003E0BEA"/>
    <w:rsid w:val="003E17DF"/>
    <w:rsid w:val="003E1907"/>
    <w:rsid w:val="003E1B8A"/>
    <w:rsid w:val="003E203A"/>
    <w:rsid w:val="003E2FBD"/>
    <w:rsid w:val="003E3917"/>
    <w:rsid w:val="003E3FB0"/>
    <w:rsid w:val="003E5094"/>
    <w:rsid w:val="003E53B5"/>
    <w:rsid w:val="003E5F9F"/>
    <w:rsid w:val="003E617E"/>
    <w:rsid w:val="003E622F"/>
    <w:rsid w:val="003E629D"/>
    <w:rsid w:val="003E671C"/>
    <w:rsid w:val="003E6F2F"/>
    <w:rsid w:val="003E7132"/>
    <w:rsid w:val="003E720F"/>
    <w:rsid w:val="003E752D"/>
    <w:rsid w:val="003E7E87"/>
    <w:rsid w:val="003F0374"/>
    <w:rsid w:val="003F1E84"/>
    <w:rsid w:val="003F1F86"/>
    <w:rsid w:val="003F2268"/>
    <w:rsid w:val="003F37CC"/>
    <w:rsid w:val="003F3EBF"/>
    <w:rsid w:val="003F434F"/>
    <w:rsid w:val="003F4C94"/>
    <w:rsid w:val="003F534E"/>
    <w:rsid w:val="003F598B"/>
    <w:rsid w:val="003F7948"/>
    <w:rsid w:val="003F7B38"/>
    <w:rsid w:val="0040016D"/>
    <w:rsid w:val="00400A10"/>
    <w:rsid w:val="004012E7"/>
    <w:rsid w:val="0040256A"/>
    <w:rsid w:val="00402DCE"/>
    <w:rsid w:val="0040344B"/>
    <w:rsid w:val="00404613"/>
    <w:rsid w:val="00404D4C"/>
    <w:rsid w:val="00404ECC"/>
    <w:rsid w:val="004060B8"/>
    <w:rsid w:val="004061AA"/>
    <w:rsid w:val="00406B96"/>
    <w:rsid w:val="00406D2B"/>
    <w:rsid w:val="00411ADD"/>
    <w:rsid w:val="00412A88"/>
    <w:rsid w:val="00412C4E"/>
    <w:rsid w:val="00412E89"/>
    <w:rsid w:val="00413673"/>
    <w:rsid w:val="00413E42"/>
    <w:rsid w:val="0041465B"/>
    <w:rsid w:val="0041475A"/>
    <w:rsid w:val="00414FAD"/>
    <w:rsid w:val="004151DB"/>
    <w:rsid w:val="00417B9B"/>
    <w:rsid w:val="00417BCA"/>
    <w:rsid w:val="00424848"/>
    <w:rsid w:val="0042712C"/>
    <w:rsid w:val="004278FE"/>
    <w:rsid w:val="00427CB0"/>
    <w:rsid w:val="0043087E"/>
    <w:rsid w:val="004317BE"/>
    <w:rsid w:val="00431D2E"/>
    <w:rsid w:val="00431EAF"/>
    <w:rsid w:val="00432D42"/>
    <w:rsid w:val="00432FA1"/>
    <w:rsid w:val="00434525"/>
    <w:rsid w:val="00434607"/>
    <w:rsid w:val="004354A0"/>
    <w:rsid w:val="004362C7"/>
    <w:rsid w:val="004363ED"/>
    <w:rsid w:val="00436BF1"/>
    <w:rsid w:val="00436E02"/>
    <w:rsid w:val="0043751E"/>
    <w:rsid w:val="004379DE"/>
    <w:rsid w:val="00437AC3"/>
    <w:rsid w:val="00437BE0"/>
    <w:rsid w:val="00437CB5"/>
    <w:rsid w:val="00437D6D"/>
    <w:rsid w:val="004403EC"/>
    <w:rsid w:val="004404FF"/>
    <w:rsid w:val="00440F88"/>
    <w:rsid w:val="00440FAD"/>
    <w:rsid w:val="00441D49"/>
    <w:rsid w:val="00442FAA"/>
    <w:rsid w:val="004437A9"/>
    <w:rsid w:val="0044418B"/>
    <w:rsid w:val="00445B28"/>
    <w:rsid w:val="00446565"/>
    <w:rsid w:val="004467FD"/>
    <w:rsid w:val="00446FB0"/>
    <w:rsid w:val="00450558"/>
    <w:rsid w:val="00450631"/>
    <w:rsid w:val="004509CD"/>
    <w:rsid w:val="00450A5B"/>
    <w:rsid w:val="00451E34"/>
    <w:rsid w:val="004520AF"/>
    <w:rsid w:val="004529AD"/>
    <w:rsid w:val="004538A2"/>
    <w:rsid w:val="0045607F"/>
    <w:rsid w:val="0045643E"/>
    <w:rsid w:val="00457862"/>
    <w:rsid w:val="004578B1"/>
    <w:rsid w:val="00457BB1"/>
    <w:rsid w:val="00460126"/>
    <w:rsid w:val="004605A1"/>
    <w:rsid w:val="00460F11"/>
    <w:rsid w:val="0046154C"/>
    <w:rsid w:val="004618CA"/>
    <w:rsid w:val="004620D2"/>
    <w:rsid w:val="00462268"/>
    <w:rsid w:val="004624BB"/>
    <w:rsid w:val="004628E9"/>
    <w:rsid w:val="0046290C"/>
    <w:rsid w:val="004649AF"/>
    <w:rsid w:val="00464F4A"/>
    <w:rsid w:val="00464FD5"/>
    <w:rsid w:val="00466506"/>
    <w:rsid w:val="00466782"/>
    <w:rsid w:val="004677D4"/>
    <w:rsid w:val="00467A12"/>
    <w:rsid w:val="00467A7C"/>
    <w:rsid w:val="00467C3D"/>
    <w:rsid w:val="004706DC"/>
    <w:rsid w:val="00471A00"/>
    <w:rsid w:val="00471DB7"/>
    <w:rsid w:val="00471E5D"/>
    <w:rsid w:val="00472EC1"/>
    <w:rsid w:val="0047484E"/>
    <w:rsid w:val="004748E8"/>
    <w:rsid w:val="00474B13"/>
    <w:rsid w:val="0047517C"/>
    <w:rsid w:val="00475255"/>
    <w:rsid w:val="00475530"/>
    <w:rsid w:val="00475896"/>
    <w:rsid w:val="004759FA"/>
    <w:rsid w:val="004760FA"/>
    <w:rsid w:val="004765A5"/>
    <w:rsid w:val="00476AD6"/>
    <w:rsid w:val="00477603"/>
    <w:rsid w:val="00477D42"/>
    <w:rsid w:val="004800AB"/>
    <w:rsid w:val="004802A0"/>
    <w:rsid w:val="00480F9D"/>
    <w:rsid w:val="0048133F"/>
    <w:rsid w:val="00481EF5"/>
    <w:rsid w:val="00482F32"/>
    <w:rsid w:val="004834D5"/>
    <w:rsid w:val="0048494E"/>
    <w:rsid w:val="004855CC"/>
    <w:rsid w:val="00485CC0"/>
    <w:rsid w:val="00487741"/>
    <w:rsid w:val="004878C7"/>
    <w:rsid w:val="00487E2E"/>
    <w:rsid w:val="004912BF"/>
    <w:rsid w:val="0049300F"/>
    <w:rsid w:val="00493030"/>
    <w:rsid w:val="004930D2"/>
    <w:rsid w:val="004932A2"/>
    <w:rsid w:val="00493D3D"/>
    <w:rsid w:val="004940C0"/>
    <w:rsid w:val="00494FA6"/>
    <w:rsid w:val="004955B7"/>
    <w:rsid w:val="00495AD3"/>
    <w:rsid w:val="004969A4"/>
    <w:rsid w:val="00496FFC"/>
    <w:rsid w:val="00497532"/>
    <w:rsid w:val="004A0F2E"/>
    <w:rsid w:val="004A268C"/>
    <w:rsid w:val="004A3089"/>
    <w:rsid w:val="004A49EA"/>
    <w:rsid w:val="004A4F25"/>
    <w:rsid w:val="004A513E"/>
    <w:rsid w:val="004A5B6A"/>
    <w:rsid w:val="004A68FE"/>
    <w:rsid w:val="004A70EE"/>
    <w:rsid w:val="004A7BAD"/>
    <w:rsid w:val="004B08D3"/>
    <w:rsid w:val="004B0C29"/>
    <w:rsid w:val="004B2086"/>
    <w:rsid w:val="004B208E"/>
    <w:rsid w:val="004B5455"/>
    <w:rsid w:val="004B591A"/>
    <w:rsid w:val="004B5B9D"/>
    <w:rsid w:val="004B6465"/>
    <w:rsid w:val="004B64C5"/>
    <w:rsid w:val="004B69A9"/>
    <w:rsid w:val="004B75C3"/>
    <w:rsid w:val="004B786A"/>
    <w:rsid w:val="004B78ED"/>
    <w:rsid w:val="004B7995"/>
    <w:rsid w:val="004B7EEE"/>
    <w:rsid w:val="004C02F1"/>
    <w:rsid w:val="004C0438"/>
    <w:rsid w:val="004C05B0"/>
    <w:rsid w:val="004C0C30"/>
    <w:rsid w:val="004C0FCF"/>
    <w:rsid w:val="004C1DB1"/>
    <w:rsid w:val="004C3239"/>
    <w:rsid w:val="004C3258"/>
    <w:rsid w:val="004C3CC1"/>
    <w:rsid w:val="004C470D"/>
    <w:rsid w:val="004C52D6"/>
    <w:rsid w:val="004C6F4D"/>
    <w:rsid w:val="004D0C1E"/>
    <w:rsid w:val="004D0E7F"/>
    <w:rsid w:val="004D1024"/>
    <w:rsid w:val="004D12B5"/>
    <w:rsid w:val="004D1473"/>
    <w:rsid w:val="004D1D3A"/>
    <w:rsid w:val="004D207B"/>
    <w:rsid w:val="004D2449"/>
    <w:rsid w:val="004D27BF"/>
    <w:rsid w:val="004D27C5"/>
    <w:rsid w:val="004D2B62"/>
    <w:rsid w:val="004D2BC4"/>
    <w:rsid w:val="004D2C59"/>
    <w:rsid w:val="004D3286"/>
    <w:rsid w:val="004D37D8"/>
    <w:rsid w:val="004D416C"/>
    <w:rsid w:val="004D5F3C"/>
    <w:rsid w:val="004D6ADD"/>
    <w:rsid w:val="004D6C80"/>
    <w:rsid w:val="004D7525"/>
    <w:rsid w:val="004E1920"/>
    <w:rsid w:val="004E2EFA"/>
    <w:rsid w:val="004E3721"/>
    <w:rsid w:val="004E3A9B"/>
    <w:rsid w:val="004E3FED"/>
    <w:rsid w:val="004E46B4"/>
    <w:rsid w:val="004E5089"/>
    <w:rsid w:val="004E569D"/>
    <w:rsid w:val="004E5D76"/>
    <w:rsid w:val="004E5F4A"/>
    <w:rsid w:val="004E7608"/>
    <w:rsid w:val="004F0627"/>
    <w:rsid w:val="004F08F1"/>
    <w:rsid w:val="004F0A87"/>
    <w:rsid w:val="004F0B92"/>
    <w:rsid w:val="004F0C72"/>
    <w:rsid w:val="004F1179"/>
    <w:rsid w:val="004F210C"/>
    <w:rsid w:val="004F2875"/>
    <w:rsid w:val="004F2879"/>
    <w:rsid w:val="004F2CD9"/>
    <w:rsid w:val="004F3808"/>
    <w:rsid w:val="004F4496"/>
    <w:rsid w:val="004F4D61"/>
    <w:rsid w:val="004F4E6D"/>
    <w:rsid w:val="004F59E2"/>
    <w:rsid w:val="004F5D18"/>
    <w:rsid w:val="004F624B"/>
    <w:rsid w:val="004F758E"/>
    <w:rsid w:val="004F7844"/>
    <w:rsid w:val="004F7A4B"/>
    <w:rsid w:val="0050022F"/>
    <w:rsid w:val="00500312"/>
    <w:rsid w:val="00500CD6"/>
    <w:rsid w:val="00500DC8"/>
    <w:rsid w:val="005015C5"/>
    <w:rsid w:val="0050178B"/>
    <w:rsid w:val="005019EA"/>
    <w:rsid w:val="0050296B"/>
    <w:rsid w:val="0050345C"/>
    <w:rsid w:val="0050382C"/>
    <w:rsid w:val="00503C47"/>
    <w:rsid w:val="00505682"/>
    <w:rsid w:val="00505E01"/>
    <w:rsid w:val="0050697E"/>
    <w:rsid w:val="0050721D"/>
    <w:rsid w:val="005073FF"/>
    <w:rsid w:val="00507CCA"/>
    <w:rsid w:val="00507D91"/>
    <w:rsid w:val="00510803"/>
    <w:rsid w:val="00511877"/>
    <w:rsid w:val="00511A93"/>
    <w:rsid w:val="00511B47"/>
    <w:rsid w:val="00511E7C"/>
    <w:rsid w:val="00512340"/>
    <w:rsid w:val="0051269C"/>
    <w:rsid w:val="005131A7"/>
    <w:rsid w:val="005148C3"/>
    <w:rsid w:val="00514C78"/>
    <w:rsid w:val="005156EF"/>
    <w:rsid w:val="00517351"/>
    <w:rsid w:val="0052144E"/>
    <w:rsid w:val="00522F0E"/>
    <w:rsid w:val="0052332D"/>
    <w:rsid w:val="0052436B"/>
    <w:rsid w:val="005248E9"/>
    <w:rsid w:val="00524B5A"/>
    <w:rsid w:val="00525C1F"/>
    <w:rsid w:val="00525FBB"/>
    <w:rsid w:val="0052694D"/>
    <w:rsid w:val="00526D4E"/>
    <w:rsid w:val="00527E38"/>
    <w:rsid w:val="00530CD5"/>
    <w:rsid w:val="00530D8E"/>
    <w:rsid w:val="005314F8"/>
    <w:rsid w:val="005317EB"/>
    <w:rsid w:val="005318A7"/>
    <w:rsid w:val="005323D7"/>
    <w:rsid w:val="00532829"/>
    <w:rsid w:val="00532889"/>
    <w:rsid w:val="005329F0"/>
    <w:rsid w:val="00535318"/>
    <w:rsid w:val="005371E1"/>
    <w:rsid w:val="005372C3"/>
    <w:rsid w:val="00537635"/>
    <w:rsid w:val="005376C2"/>
    <w:rsid w:val="005379F7"/>
    <w:rsid w:val="0054027F"/>
    <w:rsid w:val="00540CE7"/>
    <w:rsid w:val="00540D0A"/>
    <w:rsid w:val="005411BE"/>
    <w:rsid w:val="00541EAF"/>
    <w:rsid w:val="00541F17"/>
    <w:rsid w:val="00542350"/>
    <w:rsid w:val="00543074"/>
    <w:rsid w:val="00544169"/>
    <w:rsid w:val="005461DD"/>
    <w:rsid w:val="005467FE"/>
    <w:rsid w:val="00546A9E"/>
    <w:rsid w:val="00546C53"/>
    <w:rsid w:val="00547902"/>
    <w:rsid w:val="00547EF2"/>
    <w:rsid w:val="0055031B"/>
    <w:rsid w:val="005506C1"/>
    <w:rsid w:val="00551AAE"/>
    <w:rsid w:val="00552252"/>
    <w:rsid w:val="005526DD"/>
    <w:rsid w:val="0055402F"/>
    <w:rsid w:val="00555F7B"/>
    <w:rsid w:val="00557A0D"/>
    <w:rsid w:val="00560E61"/>
    <w:rsid w:val="0056422D"/>
    <w:rsid w:val="005646A1"/>
    <w:rsid w:val="00565673"/>
    <w:rsid w:val="00567CB3"/>
    <w:rsid w:val="005703D1"/>
    <w:rsid w:val="0057086B"/>
    <w:rsid w:val="00571D7C"/>
    <w:rsid w:val="0057218A"/>
    <w:rsid w:val="00572514"/>
    <w:rsid w:val="00572D2C"/>
    <w:rsid w:val="00573B69"/>
    <w:rsid w:val="0057436C"/>
    <w:rsid w:val="00574729"/>
    <w:rsid w:val="00574B39"/>
    <w:rsid w:val="0057548C"/>
    <w:rsid w:val="00575A17"/>
    <w:rsid w:val="00575BA3"/>
    <w:rsid w:val="0057608D"/>
    <w:rsid w:val="005776A4"/>
    <w:rsid w:val="00577730"/>
    <w:rsid w:val="00577B45"/>
    <w:rsid w:val="00577E6B"/>
    <w:rsid w:val="005806DB"/>
    <w:rsid w:val="00582668"/>
    <w:rsid w:val="00582CF6"/>
    <w:rsid w:val="00583DE2"/>
    <w:rsid w:val="005863BE"/>
    <w:rsid w:val="0058754D"/>
    <w:rsid w:val="00590484"/>
    <w:rsid w:val="00590638"/>
    <w:rsid w:val="0059148F"/>
    <w:rsid w:val="00591B22"/>
    <w:rsid w:val="0059274F"/>
    <w:rsid w:val="005928BC"/>
    <w:rsid w:val="00592A8B"/>
    <w:rsid w:val="00592D5F"/>
    <w:rsid w:val="005937C7"/>
    <w:rsid w:val="00593CA9"/>
    <w:rsid w:val="00593DF0"/>
    <w:rsid w:val="00593F6C"/>
    <w:rsid w:val="0059480E"/>
    <w:rsid w:val="005954F1"/>
    <w:rsid w:val="00597313"/>
    <w:rsid w:val="005A11F0"/>
    <w:rsid w:val="005A12E0"/>
    <w:rsid w:val="005A1E7D"/>
    <w:rsid w:val="005A21C6"/>
    <w:rsid w:val="005A22E3"/>
    <w:rsid w:val="005A24E2"/>
    <w:rsid w:val="005A279C"/>
    <w:rsid w:val="005A29E5"/>
    <w:rsid w:val="005A2F70"/>
    <w:rsid w:val="005A3DE7"/>
    <w:rsid w:val="005A47E6"/>
    <w:rsid w:val="005A4A5F"/>
    <w:rsid w:val="005A4B49"/>
    <w:rsid w:val="005A52AC"/>
    <w:rsid w:val="005A5362"/>
    <w:rsid w:val="005A5AA8"/>
    <w:rsid w:val="005A6469"/>
    <w:rsid w:val="005A6D45"/>
    <w:rsid w:val="005B01DF"/>
    <w:rsid w:val="005B07EA"/>
    <w:rsid w:val="005B0B45"/>
    <w:rsid w:val="005B1BB7"/>
    <w:rsid w:val="005B21F2"/>
    <w:rsid w:val="005B24BB"/>
    <w:rsid w:val="005B3A03"/>
    <w:rsid w:val="005B44B1"/>
    <w:rsid w:val="005B5ADA"/>
    <w:rsid w:val="005B6181"/>
    <w:rsid w:val="005B6B25"/>
    <w:rsid w:val="005B6E80"/>
    <w:rsid w:val="005B7725"/>
    <w:rsid w:val="005C007E"/>
    <w:rsid w:val="005C08D2"/>
    <w:rsid w:val="005C1A04"/>
    <w:rsid w:val="005C2B8E"/>
    <w:rsid w:val="005C3A30"/>
    <w:rsid w:val="005C3C27"/>
    <w:rsid w:val="005C4225"/>
    <w:rsid w:val="005C4FFC"/>
    <w:rsid w:val="005C523D"/>
    <w:rsid w:val="005C52CB"/>
    <w:rsid w:val="005C5FAA"/>
    <w:rsid w:val="005C71DF"/>
    <w:rsid w:val="005C7325"/>
    <w:rsid w:val="005C74BF"/>
    <w:rsid w:val="005D17C0"/>
    <w:rsid w:val="005D1EAA"/>
    <w:rsid w:val="005D2E0C"/>
    <w:rsid w:val="005D2E43"/>
    <w:rsid w:val="005D335F"/>
    <w:rsid w:val="005D4B89"/>
    <w:rsid w:val="005D531D"/>
    <w:rsid w:val="005D6C61"/>
    <w:rsid w:val="005D780E"/>
    <w:rsid w:val="005E0CC1"/>
    <w:rsid w:val="005E13D2"/>
    <w:rsid w:val="005E15B6"/>
    <w:rsid w:val="005E1684"/>
    <w:rsid w:val="005E1E9E"/>
    <w:rsid w:val="005E27BD"/>
    <w:rsid w:val="005E2D04"/>
    <w:rsid w:val="005E398A"/>
    <w:rsid w:val="005E4DE1"/>
    <w:rsid w:val="005E596D"/>
    <w:rsid w:val="005E5CD3"/>
    <w:rsid w:val="005E6693"/>
    <w:rsid w:val="005E7152"/>
    <w:rsid w:val="005E7B76"/>
    <w:rsid w:val="005F02E2"/>
    <w:rsid w:val="005F1300"/>
    <w:rsid w:val="005F140E"/>
    <w:rsid w:val="005F213E"/>
    <w:rsid w:val="005F2648"/>
    <w:rsid w:val="005F2BF6"/>
    <w:rsid w:val="005F2CB6"/>
    <w:rsid w:val="005F43F0"/>
    <w:rsid w:val="005F442A"/>
    <w:rsid w:val="005F4585"/>
    <w:rsid w:val="005F5B79"/>
    <w:rsid w:val="005F5E49"/>
    <w:rsid w:val="005F7744"/>
    <w:rsid w:val="005F778A"/>
    <w:rsid w:val="006019AE"/>
    <w:rsid w:val="00601ED9"/>
    <w:rsid w:val="00601FE3"/>
    <w:rsid w:val="00602A2F"/>
    <w:rsid w:val="00603AE0"/>
    <w:rsid w:val="00603CEC"/>
    <w:rsid w:val="006047CD"/>
    <w:rsid w:val="00604FB4"/>
    <w:rsid w:val="0060501C"/>
    <w:rsid w:val="00605C5E"/>
    <w:rsid w:val="00606690"/>
    <w:rsid w:val="00606DA5"/>
    <w:rsid w:val="00607E33"/>
    <w:rsid w:val="00610282"/>
    <w:rsid w:val="006109D1"/>
    <w:rsid w:val="00610BEF"/>
    <w:rsid w:val="0061148D"/>
    <w:rsid w:val="0061187E"/>
    <w:rsid w:val="0061248C"/>
    <w:rsid w:val="00612809"/>
    <w:rsid w:val="00612844"/>
    <w:rsid w:val="00613250"/>
    <w:rsid w:val="00613969"/>
    <w:rsid w:val="006151C9"/>
    <w:rsid w:val="00615856"/>
    <w:rsid w:val="00617258"/>
    <w:rsid w:val="00617535"/>
    <w:rsid w:val="00617576"/>
    <w:rsid w:val="00617D26"/>
    <w:rsid w:val="00620867"/>
    <w:rsid w:val="006211EE"/>
    <w:rsid w:val="006217D5"/>
    <w:rsid w:val="006218D7"/>
    <w:rsid w:val="006229B5"/>
    <w:rsid w:val="006242D9"/>
    <w:rsid w:val="00624398"/>
    <w:rsid w:val="006248E3"/>
    <w:rsid w:val="00624925"/>
    <w:rsid w:val="00624999"/>
    <w:rsid w:val="00625591"/>
    <w:rsid w:val="00625F08"/>
    <w:rsid w:val="00626432"/>
    <w:rsid w:val="006265C3"/>
    <w:rsid w:val="00627FF3"/>
    <w:rsid w:val="006300F4"/>
    <w:rsid w:val="006304B1"/>
    <w:rsid w:val="00630CC5"/>
    <w:rsid w:val="00631B2E"/>
    <w:rsid w:val="00633978"/>
    <w:rsid w:val="00634423"/>
    <w:rsid w:val="00634690"/>
    <w:rsid w:val="006352CB"/>
    <w:rsid w:val="006371A1"/>
    <w:rsid w:val="00637D63"/>
    <w:rsid w:val="00637F5B"/>
    <w:rsid w:val="0064125F"/>
    <w:rsid w:val="00641676"/>
    <w:rsid w:val="006420C6"/>
    <w:rsid w:val="00642697"/>
    <w:rsid w:val="00643379"/>
    <w:rsid w:val="006449BE"/>
    <w:rsid w:val="00644A4F"/>
    <w:rsid w:val="00644E6C"/>
    <w:rsid w:val="00644F64"/>
    <w:rsid w:val="00645687"/>
    <w:rsid w:val="00645BFB"/>
    <w:rsid w:val="0064616A"/>
    <w:rsid w:val="00646ADF"/>
    <w:rsid w:val="0065001C"/>
    <w:rsid w:val="00651697"/>
    <w:rsid w:val="00651ABE"/>
    <w:rsid w:val="00652525"/>
    <w:rsid w:val="00652D05"/>
    <w:rsid w:val="00652EC8"/>
    <w:rsid w:val="0065337D"/>
    <w:rsid w:val="00654502"/>
    <w:rsid w:val="00654660"/>
    <w:rsid w:val="006547B8"/>
    <w:rsid w:val="0065519A"/>
    <w:rsid w:val="0065634D"/>
    <w:rsid w:val="006564E6"/>
    <w:rsid w:val="00656F18"/>
    <w:rsid w:val="0065731E"/>
    <w:rsid w:val="006573CD"/>
    <w:rsid w:val="006604F3"/>
    <w:rsid w:val="00660615"/>
    <w:rsid w:val="0066108D"/>
    <w:rsid w:val="00662652"/>
    <w:rsid w:val="00662D05"/>
    <w:rsid w:val="00663714"/>
    <w:rsid w:val="00664F5A"/>
    <w:rsid w:val="00665061"/>
    <w:rsid w:val="00665318"/>
    <w:rsid w:val="00665A84"/>
    <w:rsid w:val="00666DFF"/>
    <w:rsid w:val="0066755D"/>
    <w:rsid w:val="00670D25"/>
    <w:rsid w:val="00670E94"/>
    <w:rsid w:val="00670ED2"/>
    <w:rsid w:val="006715C5"/>
    <w:rsid w:val="006721FF"/>
    <w:rsid w:val="006724E7"/>
    <w:rsid w:val="006732C6"/>
    <w:rsid w:val="006735E4"/>
    <w:rsid w:val="006740C0"/>
    <w:rsid w:val="00674942"/>
    <w:rsid w:val="00674A96"/>
    <w:rsid w:val="00674F65"/>
    <w:rsid w:val="00675A7C"/>
    <w:rsid w:val="006763D0"/>
    <w:rsid w:val="006766FB"/>
    <w:rsid w:val="00680E3A"/>
    <w:rsid w:val="00680FC5"/>
    <w:rsid w:val="006818B6"/>
    <w:rsid w:val="00682BB1"/>
    <w:rsid w:val="00683D62"/>
    <w:rsid w:val="00684158"/>
    <w:rsid w:val="0068567C"/>
    <w:rsid w:val="00685AF0"/>
    <w:rsid w:val="00685D63"/>
    <w:rsid w:val="0068685F"/>
    <w:rsid w:val="00686B36"/>
    <w:rsid w:val="00686FC1"/>
    <w:rsid w:val="00687A4F"/>
    <w:rsid w:val="00687AAC"/>
    <w:rsid w:val="0069052C"/>
    <w:rsid w:val="006910A3"/>
    <w:rsid w:val="006910B9"/>
    <w:rsid w:val="00691BDC"/>
    <w:rsid w:val="006920CA"/>
    <w:rsid w:val="0069212B"/>
    <w:rsid w:val="00692FE1"/>
    <w:rsid w:val="00693335"/>
    <w:rsid w:val="006936F0"/>
    <w:rsid w:val="00694200"/>
    <w:rsid w:val="006949AF"/>
    <w:rsid w:val="00695A60"/>
    <w:rsid w:val="00696675"/>
    <w:rsid w:val="0069755E"/>
    <w:rsid w:val="006975F9"/>
    <w:rsid w:val="006979CA"/>
    <w:rsid w:val="006A186A"/>
    <w:rsid w:val="006A1970"/>
    <w:rsid w:val="006A1D2E"/>
    <w:rsid w:val="006A1D60"/>
    <w:rsid w:val="006A251D"/>
    <w:rsid w:val="006A3629"/>
    <w:rsid w:val="006A386D"/>
    <w:rsid w:val="006A3E87"/>
    <w:rsid w:val="006A403C"/>
    <w:rsid w:val="006A543D"/>
    <w:rsid w:val="006A5AFF"/>
    <w:rsid w:val="006A649C"/>
    <w:rsid w:val="006A74F3"/>
    <w:rsid w:val="006A7703"/>
    <w:rsid w:val="006A7802"/>
    <w:rsid w:val="006B0018"/>
    <w:rsid w:val="006B11FB"/>
    <w:rsid w:val="006B16CA"/>
    <w:rsid w:val="006B19CD"/>
    <w:rsid w:val="006B20CA"/>
    <w:rsid w:val="006B2372"/>
    <w:rsid w:val="006B2EC7"/>
    <w:rsid w:val="006B3084"/>
    <w:rsid w:val="006B31B7"/>
    <w:rsid w:val="006B3532"/>
    <w:rsid w:val="006B3625"/>
    <w:rsid w:val="006B3C56"/>
    <w:rsid w:val="006B497A"/>
    <w:rsid w:val="006B528D"/>
    <w:rsid w:val="006B59F9"/>
    <w:rsid w:val="006B5A2F"/>
    <w:rsid w:val="006B611B"/>
    <w:rsid w:val="006B6255"/>
    <w:rsid w:val="006B6E86"/>
    <w:rsid w:val="006B70F4"/>
    <w:rsid w:val="006B71E8"/>
    <w:rsid w:val="006B7932"/>
    <w:rsid w:val="006B7B3D"/>
    <w:rsid w:val="006B7D9D"/>
    <w:rsid w:val="006C0077"/>
    <w:rsid w:val="006C0DDC"/>
    <w:rsid w:val="006C1850"/>
    <w:rsid w:val="006C21C0"/>
    <w:rsid w:val="006C2433"/>
    <w:rsid w:val="006C261D"/>
    <w:rsid w:val="006C322A"/>
    <w:rsid w:val="006C4021"/>
    <w:rsid w:val="006C4D87"/>
    <w:rsid w:val="006C4FF2"/>
    <w:rsid w:val="006C5ACA"/>
    <w:rsid w:val="006C6728"/>
    <w:rsid w:val="006C6895"/>
    <w:rsid w:val="006C6E96"/>
    <w:rsid w:val="006C6FF0"/>
    <w:rsid w:val="006D016E"/>
    <w:rsid w:val="006D269D"/>
    <w:rsid w:val="006D52B4"/>
    <w:rsid w:val="006D52EF"/>
    <w:rsid w:val="006D569E"/>
    <w:rsid w:val="006D5779"/>
    <w:rsid w:val="006D59BF"/>
    <w:rsid w:val="006D6EF5"/>
    <w:rsid w:val="006D7798"/>
    <w:rsid w:val="006D7CCD"/>
    <w:rsid w:val="006D7CD0"/>
    <w:rsid w:val="006E0803"/>
    <w:rsid w:val="006E0E76"/>
    <w:rsid w:val="006E33FF"/>
    <w:rsid w:val="006E3F1F"/>
    <w:rsid w:val="006E429B"/>
    <w:rsid w:val="006E442B"/>
    <w:rsid w:val="006E4C85"/>
    <w:rsid w:val="006E5670"/>
    <w:rsid w:val="006E6FAC"/>
    <w:rsid w:val="006F0E13"/>
    <w:rsid w:val="006F14B1"/>
    <w:rsid w:val="006F1DA6"/>
    <w:rsid w:val="006F1E24"/>
    <w:rsid w:val="006F1ED9"/>
    <w:rsid w:val="006F2830"/>
    <w:rsid w:val="006F44DD"/>
    <w:rsid w:val="006F4ACE"/>
    <w:rsid w:val="006F54F9"/>
    <w:rsid w:val="006F56E8"/>
    <w:rsid w:val="006F5A67"/>
    <w:rsid w:val="006F5D9B"/>
    <w:rsid w:val="006F5DC2"/>
    <w:rsid w:val="006F639B"/>
    <w:rsid w:val="006F6DA6"/>
    <w:rsid w:val="006F6EA1"/>
    <w:rsid w:val="006F7CAA"/>
    <w:rsid w:val="006F7F97"/>
    <w:rsid w:val="007000B4"/>
    <w:rsid w:val="00700516"/>
    <w:rsid w:val="00701EA7"/>
    <w:rsid w:val="007021BA"/>
    <w:rsid w:val="0070251D"/>
    <w:rsid w:val="00702C6C"/>
    <w:rsid w:val="00702FF2"/>
    <w:rsid w:val="007035A2"/>
    <w:rsid w:val="00703C3A"/>
    <w:rsid w:val="00703F41"/>
    <w:rsid w:val="0070580F"/>
    <w:rsid w:val="00705AC4"/>
    <w:rsid w:val="00705BC0"/>
    <w:rsid w:val="00705CC0"/>
    <w:rsid w:val="00705F01"/>
    <w:rsid w:val="007064F1"/>
    <w:rsid w:val="007071F0"/>
    <w:rsid w:val="00707546"/>
    <w:rsid w:val="00707DDF"/>
    <w:rsid w:val="00707F2C"/>
    <w:rsid w:val="00712525"/>
    <w:rsid w:val="00712B99"/>
    <w:rsid w:val="00713E39"/>
    <w:rsid w:val="00714631"/>
    <w:rsid w:val="0071532C"/>
    <w:rsid w:val="00715E5F"/>
    <w:rsid w:val="00715F3F"/>
    <w:rsid w:val="0071674C"/>
    <w:rsid w:val="00716BD1"/>
    <w:rsid w:val="00716C0C"/>
    <w:rsid w:val="00717FB8"/>
    <w:rsid w:val="00720723"/>
    <w:rsid w:val="00720916"/>
    <w:rsid w:val="00720F80"/>
    <w:rsid w:val="0072171A"/>
    <w:rsid w:val="00721CC9"/>
    <w:rsid w:val="00721D1A"/>
    <w:rsid w:val="00721DF0"/>
    <w:rsid w:val="00721E0E"/>
    <w:rsid w:val="00722B99"/>
    <w:rsid w:val="007242C9"/>
    <w:rsid w:val="00724357"/>
    <w:rsid w:val="00724480"/>
    <w:rsid w:val="00724582"/>
    <w:rsid w:val="00725C7D"/>
    <w:rsid w:val="00725EB2"/>
    <w:rsid w:val="00726E46"/>
    <w:rsid w:val="00730B05"/>
    <w:rsid w:val="00731488"/>
    <w:rsid w:val="00732190"/>
    <w:rsid w:val="0073258E"/>
    <w:rsid w:val="0073273E"/>
    <w:rsid w:val="00733041"/>
    <w:rsid w:val="00733733"/>
    <w:rsid w:val="0073399D"/>
    <w:rsid w:val="00734C0C"/>
    <w:rsid w:val="007352C1"/>
    <w:rsid w:val="0073558D"/>
    <w:rsid w:val="0073585D"/>
    <w:rsid w:val="00735B43"/>
    <w:rsid w:val="00735C97"/>
    <w:rsid w:val="0073665B"/>
    <w:rsid w:val="00736D9E"/>
    <w:rsid w:val="007372BA"/>
    <w:rsid w:val="0073735C"/>
    <w:rsid w:val="00740291"/>
    <w:rsid w:val="0074037F"/>
    <w:rsid w:val="00741BF0"/>
    <w:rsid w:val="0074290A"/>
    <w:rsid w:val="0074418D"/>
    <w:rsid w:val="00744AC8"/>
    <w:rsid w:val="007451C3"/>
    <w:rsid w:val="00746512"/>
    <w:rsid w:val="00746D68"/>
    <w:rsid w:val="00747375"/>
    <w:rsid w:val="00747F83"/>
    <w:rsid w:val="00750CC3"/>
    <w:rsid w:val="00751057"/>
    <w:rsid w:val="007519E5"/>
    <w:rsid w:val="0075270E"/>
    <w:rsid w:val="00752C30"/>
    <w:rsid w:val="00753B06"/>
    <w:rsid w:val="00753D42"/>
    <w:rsid w:val="00753EBF"/>
    <w:rsid w:val="0075417C"/>
    <w:rsid w:val="00754948"/>
    <w:rsid w:val="00756B37"/>
    <w:rsid w:val="00757A5E"/>
    <w:rsid w:val="00757B86"/>
    <w:rsid w:val="00763456"/>
    <w:rsid w:val="00764A88"/>
    <w:rsid w:val="00765F2E"/>
    <w:rsid w:val="0076602D"/>
    <w:rsid w:val="007660E8"/>
    <w:rsid w:val="007663FA"/>
    <w:rsid w:val="007676EB"/>
    <w:rsid w:val="00767781"/>
    <w:rsid w:val="007700D6"/>
    <w:rsid w:val="00770162"/>
    <w:rsid w:val="00770328"/>
    <w:rsid w:val="007713CE"/>
    <w:rsid w:val="007718FA"/>
    <w:rsid w:val="00771AA2"/>
    <w:rsid w:val="0077270A"/>
    <w:rsid w:val="00772A96"/>
    <w:rsid w:val="00774554"/>
    <w:rsid w:val="00774613"/>
    <w:rsid w:val="00775524"/>
    <w:rsid w:val="00775799"/>
    <w:rsid w:val="00775FAF"/>
    <w:rsid w:val="0077706A"/>
    <w:rsid w:val="00777092"/>
    <w:rsid w:val="0077731B"/>
    <w:rsid w:val="007773B7"/>
    <w:rsid w:val="00777460"/>
    <w:rsid w:val="007802D1"/>
    <w:rsid w:val="00780367"/>
    <w:rsid w:val="00780B87"/>
    <w:rsid w:val="00780C5F"/>
    <w:rsid w:val="00781071"/>
    <w:rsid w:val="00781BFD"/>
    <w:rsid w:val="00781C7D"/>
    <w:rsid w:val="00784692"/>
    <w:rsid w:val="007847E4"/>
    <w:rsid w:val="00784C0B"/>
    <w:rsid w:val="00785B90"/>
    <w:rsid w:val="00785BF9"/>
    <w:rsid w:val="00786640"/>
    <w:rsid w:val="00786FDA"/>
    <w:rsid w:val="00787CB0"/>
    <w:rsid w:val="0079018A"/>
    <w:rsid w:val="00790453"/>
    <w:rsid w:val="0079147C"/>
    <w:rsid w:val="007919DA"/>
    <w:rsid w:val="00792D8E"/>
    <w:rsid w:val="00793492"/>
    <w:rsid w:val="00793E5A"/>
    <w:rsid w:val="007953BF"/>
    <w:rsid w:val="00795CCD"/>
    <w:rsid w:val="00796B63"/>
    <w:rsid w:val="00796C4B"/>
    <w:rsid w:val="007A000F"/>
    <w:rsid w:val="007A12DA"/>
    <w:rsid w:val="007A15A9"/>
    <w:rsid w:val="007A2481"/>
    <w:rsid w:val="007A2E9E"/>
    <w:rsid w:val="007A350B"/>
    <w:rsid w:val="007A35CF"/>
    <w:rsid w:val="007A3AD9"/>
    <w:rsid w:val="007A42FE"/>
    <w:rsid w:val="007A46F5"/>
    <w:rsid w:val="007A4E5E"/>
    <w:rsid w:val="007A5241"/>
    <w:rsid w:val="007A5E05"/>
    <w:rsid w:val="007A6723"/>
    <w:rsid w:val="007A6E07"/>
    <w:rsid w:val="007A7748"/>
    <w:rsid w:val="007A7922"/>
    <w:rsid w:val="007B003D"/>
    <w:rsid w:val="007B02CF"/>
    <w:rsid w:val="007B06F0"/>
    <w:rsid w:val="007B0C3E"/>
    <w:rsid w:val="007B216B"/>
    <w:rsid w:val="007B27B9"/>
    <w:rsid w:val="007B36C3"/>
    <w:rsid w:val="007B4D0C"/>
    <w:rsid w:val="007B5FA3"/>
    <w:rsid w:val="007B6DF6"/>
    <w:rsid w:val="007B78EE"/>
    <w:rsid w:val="007C0465"/>
    <w:rsid w:val="007C0D3C"/>
    <w:rsid w:val="007C18CE"/>
    <w:rsid w:val="007C192A"/>
    <w:rsid w:val="007C2451"/>
    <w:rsid w:val="007C385D"/>
    <w:rsid w:val="007C48F8"/>
    <w:rsid w:val="007C4A2C"/>
    <w:rsid w:val="007C503A"/>
    <w:rsid w:val="007C6442"/>
    <w:rsid w:val="007C669E"/>
    <w:rsid w:val="007C68FF"/>
    <w:rsid w:val="007C699D"/>
    <w:rsid w:val="007C6C0A"/>
    <w:rsid w:val="007C6D92"/>
    <w:rsid w:val="007C74CC"/>
    <w:rsid w:val="007C79C6"/>
    <w:rsid w:val="007D0D38"/>
    <w:rsid w:val="007D0F28"/>
    <w:rsid w:val="007D10A6"/>
    <w:rsid w:val="007D113B"/>
    <w:rsid w:val="007D2713"/>
    <w:rsid w:val="007D2C0B"/>
    <w:rsid w:val="007D3779"/>
    <w:rsid w:val="007D3B2E"/>
    <w:rsid w:val="007D3E93"/>
    <w:rsid w:val="007D4EAD"/>
    <w:rsid w:val="007D53E6"/>
    <w:rsid w:val="007D5451"/>
    <w:rsid w:val="007D5980"/>
    <w:rsid w:val="007D6AB1"/>
    <w:rsid w:val="007D718A"/>
    <w:rsid w:val="007D7B7E"/>
    <w:rsid w:val="007E0136"/>
    <w:rsid w:val="007E02D0"/>
    <w:rsid w:val="007E05F5"/>
    <w:rsid w:val="007E086E"/>
    <w:rsid w:val="007E0D88"/>
    <w:rsid w:val="007E1E95"/>
    <w:rsid w:val="007E226E"/>
    <w:rsid w:val="007E2AA4"/>
    <w:rsid w:val="007E411A"/>
    <w:rsid w:val="007E4596"/>
    <w:rsid w:val="007E4606"/>
    <w:rsid w:val="007E4FBF"/>
    <w:rsid w:val="007E55B7"/>
    <w:rsid w:val="007E55F4"/>
    <w:rsid w:val="007E58EE"/>
    <w:rsid w:val="007E5AF4"/>
    <w:rsid w:val="007E5EC7"/>
    <w:rsid w:val="007E627A"/>
    <w:rsid w:val="007E6BB9"/>
    <w:rsid w:val="007E7277"/>
    <w:rsid w:val="007E7DC1"/>
    <w:rsid w:val="007F0D19"/>
    <w:rsid w:val="007F1593"/>
    <w:rsid w:val="007F1A6B"/>
    <w:rsid w:val="007F2297"/>
    <w:rsid w:val="007F37CD"/>
    <w:rsid w:val="007F4981"/>
    <w:rsid w:val="007F4AA2"/>
    <w:rsid w:val="007F61E8"/>
    <w:rsid w:val="007F7344"/>
    <w:rsid w:val="007F7705"/>
    <w:rsid w:val="008001AC"/>
    <w:rsid w:val="00800534"/>
    <w:rsid w:val="00800927"/>
    <w:rsid w:val="00800E70"/>
    <w:rsid w:val="0080115B"/>
    <w:rsid w:val="008017DA"/>
    <w:rsid w:val="008018F7"/>
    <w:rsid w:val="00801F86"/>
    <w:rsid w:val="00802076"/>
    <w:rsid w:val="008025F8"/>
    <w:rsid w:val="00802867"/>
    <w:rsid w:val="00802ADE"/>
    <w:rsid w:val="008033F5"/>
    <w:rsid w:val="00803BE6"/>
    <w:rsid w:val="00805B7F"/>
    <w:rsid w:val="00805BCF"/>
    <w:rsid w:val="00806A5D"/>
    <w:rsid w:val="008071FD"/>
    <w:rsid w:val="008108D6"/>
    <w:rsid w:val="0081124A"/>
    <w:rsid w:val="008115DD"/>
    <w:rsid w:val="008115EB"/>
    <w:rsid w:val="008124A1"/>
    <w:rsid w:val="00812B5C"/>
    <w:rsid w:val="008138B0"/>
    <w:rsid w:val="00814D8F"/>
    <w:rsid w:val="00815F30"/>
    <w:rsid w:val="00820460"/>
    <w:rsid w:val="00821D22"/>
    <w:rsid w:val="00821DB9"/>
    <w:rsid w:val="00822264"/>
    <w:rsid w:val="0082250C"/>
    <w:rsid w:val="00822E1B"/>
    <w:rsid w:val="00823A35"/>
    <w:rsid w:val="00823B66"/>
    <w:rsid w:val="0082523E"/>
    <w:rsid w:val="00825285"/>
    <w:rsid w:val="00825FE4"/>
    <w:rsid w:val="00827305"/>
    <w:rsid w:val="0082732B"/>
    <w:rsid w:val="00827A01"/>
    <w:rsid w:val="008311BE"/>
    <w:rsid w:val="00831569"/>
    <w:rsid w:val="00831C31"/>
    <w:rsid w:val="00831D77"/>
    <w:rsid w:val="00831FBD"/>
    <w:rsid w:val="0083285B"/>
    <w:rsid w:val="00833358"/>
    <w:rsid w:val="008334A3"/>
    <w:rsid w:val="008334EB"/>
    <w:rsid w:val="008335BF"/>
    <w:rsid w:val="00833604"/>
    <w:rsid w:val="00833AC0"/>
    <w:rsid w:val="008343D5"/>
    <w:rsid w:val="00834462"/>
    <w:rsid w:val="00835AD9"/>
    <w:rsid w:val="00836316"/>
    <w:rsid w:val="0083644B"/>
    <w:rsid w:val="00836CD9"/>
    <w:rsid w:val="00836DB9"/>
    <w:rsid w:val="0083745C"/>
    <w:rsid w:val="0083759C"/>
    <w:rsid w:val="008377A8"/>
    <w:rsid w:val="00837B73"/>
    <w:rsid w:val="00837BB7"/>
    <w:rsid w:val="008404B8"/>
    <w:rsid w:val="00840730"/>
    <w:rsid w:val="00841CEE"/>
    <w:rsid w:val="00841DFE"/>
    <w:rsid w:val="008426DD"/>
    <w:rsid w:val="0084372A"/>
    <w:rsid w:val="0084445F"/>
    <w:rsid w:val="00844D28"/>
    <w:rsid w:val="0084560B"/>
    <w:rsid w:val="00845EB4"/>
    <w:rsid w:val="008460DF"/>
    <w:rsid w:val="00846329"/>
    <w:rsid w:val="008467CB"/>
    <w:rsid w:val="00847104"/>
    <w:rsid w:val="00847269"/>
    <w:rsid w:val="00847407"/>
    <w:rsid w:val="00850FF3"/>
    <w:rsid w:val="00851D1A"/>
    <w:rsid w:val="0085201A"/>
    <w:rsid w:val="00852B70"/>
    <w:rsid w:val="00853C4A"/>
    <w:rsid w:val="008541A4"/>
    <w:rsid w:val="00856826"/>
    <w:rsid w:val="00857B7C"/>
    <w:rsid w:val="00857C31"/>
    <w:rsid w:val="00857EB5"/>
    <w:rsid w:val="008606B4"/>
    <w:rsid w:val="00861587"/>
    <w:rsid w:val="00861636"/>
    <w:rsid w:val="008617EB"/>
    <w:rsid w:val="00862E2D"/>
    <w:rsid w:val="00863178"/>
    <w:rsid w:val="00863483"/>
    <w:rsid w:val="00864DCD"/>
    <w:rsid w:val="008658F6"/>
    <w:rsid w:val="00865A53"/>
    <w:rsid w:val="00866801"/>
    <w:rsid w:val="00871189"/>
    <w:rsid w:val="008715B2"/>
    <w:rsid w:val="00871D16"/>
    <w:rsid w:val="00872EE7"/>
    <w:rsid w:val="00872F6A"/>
    <w:rsid w:val="008732F2"/>
    <w:rsid w:val="0087362C"/>
    <w:rsid w:val="0087402D"/>
    <w:rsid w:val="00874A72"/>
    <w:rsid w:val="008753A1"/>
    <w:rsid w:val="008753BA"/>
    <w:rsid w:val="00875800"/>
    <w:rsid w:val="008759A1"/>
    <w:rsid w:val="00876015"/>
    <w:rsid w:val="00876072"/>
    <w:rsid w:val="00876268"/>
    <w:rsid w:val="00876A23"/>
    <w:rsid w:val="00876F1A"/>
    <w:rsid w:val="00876F8B"/>
    <w:rsid w:val="0087757E"/>
    <w:rsid w:val="0087765B"/>
    <w:rsid w:val="00877EA5"/>
    <w:rsid w:val="008804F2"/>
    <w:rsid w:val="0088092B"/>
    <w:rsid w:val="00880E53"/>
    <w:rsid w:val="00881250"/>
    <w:rsid w:val="008819FD"/>
    <w:rsid w:val="00881DD1"/>
    <w:rsid w:val="00882090"/>
    <w:rsid w:val="008826B9"/>
    <w:rsid w:val="00882EE1"/>
    <w:rsid w:val="0088327F"/>
    <w:rsid w:val="008833D9"/>
    <w:rsid w:val="00884E63"/>
    <w:rsid w:val="008850D0"/>
    <w:rsid w:val="008852C0"/>
    <w:rsid w:val="0088563B"/>
    <w:rsid w:val="008859DC"/>
    <w:rsid w:val="00885D41"/>
    <w:rsid w:val="00885D80"/>
    <w:rsid w:val="00885DB0"/>
    <w:rsid w:val="00886849"/>
    <w:rsid w:val="00886D1E"/>
    <w:rsid w:val="008907FA"/>
    <w:rsid w:val="00891775"/>
    <w:rsid w:val="00891D4D"/>
    <w:rsid w:val="00891F59"/>
    <w:rsid w:val="00892749"/>
    <w:rsid w:val="00893F64"/>
    <w:rsid w:val="0089405F"/>
    <w:rsid w:val="00894D16"/>
    <w:rsid w:val="00895237"/>
    <w:rsid w:val="00895827"/>
    <w:rsid w:val="00895E79"/>
    <w:rsid w:val="00896C88"/>
    <w:rsid w:val="00897914"/>
    <w:rsid w:val="00897B75"/>
    <w:rsid w:val="008A1223"/>
    <w:rsid w:val="008A1443"/>
    <w:rsid w:val="008A1652"/>
    <w:rsid w:val="008A183D"/>
    <w:rsid w:val="008A1B73"/>
    <w:rsid w:val="008A23E2"/>
    <w:rsid w:val="008A2708"/>
    <w:rsid w:val="008A312E"/>
    <w:rsid w:val="008A36F4"/>
    <w:rsid w:val="008A3D98"/>
    <w:rsid w:val="008A42F1"/>
    <w:rsid w:val="008A4AFD"/>
    <w:rsid w:val="008A58B8"/>
    <w:rsid w:val="008A661D"/>
    <w:rsid w:val="008A6A28"/>
    <w:rsid w:val="008A7385"/>
    <w:rsid w:val="008A7EBC"/>
    <w:rsid w:val="008AB419"/>
    <w:rsid w:val="008B20B0"/>
    <w:rsid w:val="008B29D6"/>
    <w:rsid w:val="008B2A05"/>
    <w:rsid w:val="008B3531"/>
    <w:rsid w:val="008B3F49"/>
    <w:rsid w:val="008B4B0C"/>
    <w:rsid w:val="008B4BD5"/>
    <w:rsid w:val="008B4CD3"/>
    <w:rsid w:val="008B557E"/>
    <w:rsid w:val="008B58AF"/>
    <w:rsid w:val="008B5F64"/>
    <w:rsid w:val="008B5F85"/>
    <w:rsid w:val="008B6334"/>
    <w:rsid w:val="008B6D67"/>
    <w:rsid w:val="008B6D68"/>
    <w:rsid w:val="008B6DF0"/>
    <w:rsid w:val="008B7612"/>
    <w:rsid w:val="008C0003"/>
    <w:rsid w:val="008C0A85"/>
    <w:rsid w:val="008C1599"/>
    <w:rsid w:val="008C1750"/>
    <w:rsid w:val="008C1B32"/>
    <w:rsid w:val="008C2460"/>
    <w:rsid w:val="008C3295"/>
    <w:rsid w:val="008C373E"/>
    <w:rsid w:val="008C4791"/>
    <w:rsid w:val="008C5765"/>
    <w:rsid w:val="008C59D0"/>
    <w:rsid w:val="008C5B15"/>
    <w:rsid w:val="008C5DF5"/>
    <w:rsid w:val="008C7C3B"/>
    <w:rsid w:val="008D0B94"/>
    <w:rsid w:val="008D0CD0"/>
    <w:rsid w:val="008D1441"/>
    <w:rsid w:val="008D1636"/>
    <w:rsid w:val="008D1776"/>
    <w:rsid w:val="008D2738"/>
    <w:rsid w:val="008D2792"/>
    <w:rsid w:val="008D3BB2"/>
    <w:rsid w:val="008D4509"/>
    <w:rsid w:val="008D4736"/>
    <w:rsid w:val="008D4A5C"/>
    <w:rsid w:val="008D4E3A"/>
    <w:rsid w:val="008D54D9"/>
    <w:rsid w:val="008D585C"/>
    <w:rsid w:val="008D5F3D"/>
    <w:rsid w:val="008D600D"/>
    <w:rsid w:val="008D7186"/>
    <w:rsid w:val="008D72C8"/>
    <w:rsid w:val="008D75B9"/>
    <w:rsid w:val="008E0C4F"/>
    <w:rsid w:val="008E11CB"/>
    <w:rsid w:val="008E197E"/>
    <w:rsid w:val="008E1AD0"/>
    <w:rsid w:val="008E1EC8"/>
    <w:rsid w:val="008E2832"/>
    <w:rsid w:val="008E2C1B"/>
    <w:rsid w:val="008E2D3D"/>
    <w:rsid w:val="008E2D62"/>
    <w:rsid w:val="008E383A"/>
    <w:rsid w:val="008E3BCE"/>
    <w:rsid w:val="008E3FEC"/>
    <w:rsid w:val="008E494C"/>
    <w:rsid w:val="008E593B"/>
    <w:rsid w:val="008E5F8E"/>
    <w:rsid w:val="008E7961"/>
    <w:rsid w:val="008F01AB"/>
    <w:rsid w:val="008F0B18"/>
    <w:rsid w:val="008F1BC3"/>
    <w:rsid w:val="008F2912"/>
    <w:rsid w:val="008F313E"/>
    <w:rsid w:val="008F33D8"/>
    <w:rsid w:val="008F3BE7"/>
    <w:rsid w:val="008F4644"/>
    <w:rsid w:val="008F4C48"/>
    <w:rsid w:val="008F51E0"/>
    <w:rsid w:val="008F5E95"/>
    <w:rsid w:val="008F6333"/>
    <w:rsid w:val="008F643C"/>
    <w:rsid w:val="008F6612"/>
    <w:rsid w:val="008F6639"/>
    <w:rsid w:val="008F6861"/>
    <w:rsid w:val="008F6CA6"/>
    <w:rsid w:val="008F6E01"/>
    <w:rsid w:val="008F70E4"/>
    <w:rsid w:val="008F75CE"/>
    <w:rsid w:val="008F779A"/>
    <w:rsid w:val="008F7C2C"/>
    <w:rsid w:val="008F7D06"/>
    <w:rsid w:val="00900273"/>
    <w:rsid w:val="009007EA"/>
    <w:rsid w:val="009009C0"/>
    <w:rsid w:val="00902A37"/>
    <w:rsid w:val="00902CDA"/>
    <w:rsid w:val="009036BE"/>
    <w:rsid w:val="00904B28"/>
    <w:rsid w:val="009056AF"/>
    <w:rsid w:val="00905B59"/>
    <w:rsid w:val="00906D1C"/>
    <w:rsid w:val="00910030"/>
    <w:rsid w:val="00910031"/>
    <w:rsid w:val="00910FBC"/>
    <w:rsid w:val="009117F3"/>
    <w:rsid w:val="00911BAD"/>
    <w:rsid w:val="009127F6"/>
    <w:rsid w:val="009135E6"/>
    <w:rsid w:val="00914392"/>
    <w:rsid w:val="00914C7C"/>
    <w:rsid w:val="00915BFA"/>
    <w:rsid w:val="00915EE6"/>
    <w:rsid w:val="00916810"/>
    <w:rsid w:val="00916988"/>
    <w:rsid w:val="009177A5"/>
    <w:rsid w:val="00920391"/>
    <w:rsid w:val="0092062C"/>
    <w:rsid w:val="0092075F"/>
    <w:rsid w:val="00921C19"/>
    <w:rsid w:val="00922CF0"/>
    <w:rsid w:val="00923316"/>
    <w:rsid w:val="00923AA9"/>
    <w:rsid w:val="00924072"/>
    <w:rsid w:val="00924483"/>
    <w:rsid w:val="0092563A"/>
    <w:rsid w:val="00925CC8"/>
    <w:rsid w:val="0092624F"/>
    <w:rsid w:val="009264D4"/>
    <w:rsid w:val="00926638"/>
    <w:rsid w:val="00926914"/>
    <w:rsid w:val="00926A81"/>
    <w:rsid w:val="00926E20"/>
    <w:rsid w:val="009278D9"/>
    <w:rsid w:val="00927A96"/>
    <w:rsid w:val="00927C63"/>
    <w:rsid w:val="00927D0A"/>
    <w:rsid w:val="009313A3"/>
    <w:rsid w:val="00931667"/>
    <w:rsid w:val="00932B7B"/>
    <w:rsid w:val="00932F46"/>
    <w:rsid w:val="00932FD5"/>
    <w:rsid w:val="009351A3"/>
    <w:rsid w:val="0093534F"/>
    <w:rsid w:val="009353D7"/>
    <w:rsid w:val="00936305"/>
    <w:rsid w:val="00937475"/>
    <w:rsid w:val="00937B04"/>
    <w:rsid w:val="0094024F"/>
    <w:rsid w:val="00940C27"/>
    <w:rsid w:val="00942E30"/>
    <w:rsid w:val="0094390E"/>
    <w:rsid w:val="00943988"/>
    <w:rsid w:val="00943F49"/>
    <w:rsid w:val="0094459D"/>
    <w:rsid w:val="00945557"/>
    <w:rsid w:val="00945589"/>
    <w:rsid w:val="00946710"/>
    <w:rsid w:val="009467D8"/>
    <w:rsid w:val="00946DE2"/>
    <w:rsid w:val="00947650"/>
    <w:rsid w:val="009507B1"/>
    <w:rsid w:val="00950DE5"/>
    <w:rsid w:val="00951037"/>
    <w:rsid w:val="009510AD"/>
    <w:rsid w:val="00952050"/>
    <w:rsid w:val="009520E1"/>
    <w:rsid w:val="00952211"/>
    <w:rsid w:val="00952ADB"/>
    <w:rsid w:val="00952B37"/>
    <w:rsid w:val="00954D5E"/>
    <w:rsid w:val="00954F33"/>
    <w:rsid w:val="0095548F"/>
    <w:rsid w:val="0095577E"/>
    <w:rsid w:val="009561E2"/>
    <w:rsid w:val="00956232"/>
    <w:rsid w:val="00956381"/>
    <w:rsid w:val="0095651B"/>
    <w:rsid w:val="00957265"/>
    <w:rsid w:val="00957E22"/>
    <w:rsid w:val="0096019D"/>
    <w:rsid w:val="009602D3"/>
    <w:rsid w:val="009606D2"/>
    <w:rsid w:val="00960C37"/>
    <w:rsid w:val="00960C5E"/>
    <w:rsid w:val="009614DD"/>
    <w:rsid w:val="00961501"/>
    <w:rsid w:val="00961906"/>
    <w:rsid w:val="00961954"/>
    <w:rsid w:val="00961D4C"/>
    <w:rsid w:val="00961DB1"/>
    <w:rsid w:val="0096235A"/>
    <w:rsid w:val="0096257E"/>
    <w:rsid w:val="00962F30"/>
    <w:rsid w:val="00965321"/>
    <w:rsid w:val="00965379"/>
    <w:rsid w:val="0096554A"/>
    <w:rsid w:val="00965F67"/>
    <w:rsid w:val="009660D9"/>
    <w:rsid w:val="00967033"/>
    <w:rsid w:val="009706AF"/>
    <w:rsid w:val="00971354"/>
    <w:rsid w:val="009716F1"/>
    <w:rsid w:val="00971CC1"/>
    <w:rsid w:val="009729C9"/>
    <w:rsid w:val="00972AEA"/>
    <w:rsid w:val="00972CF7"/>
    <w:rsid w:val="00973CCF"/>
    <w:rsid w:val="00974C34"/>
    <w:rsid w:val="0097622B"/>
    <w:rsid w:val="009765A8"/>
    <w:rsid w:val="00976B44"/>
    <w:rsid w:val="00976C86"/>
    <w:rsid w:val="009774C1"/>
    <w:rsid w:val="00977BB3"/>
    <w:rsid w:val="00977D60"/>
    <w:rsid w:val="00977EDC"/>
    <w:rsid w:val="00981491"/>
    <w:rsid w:val="009816EE"/>
    <w:rsid w:val="00981CE2"/>
    <w:rsid w:val="009826FE"/>
    <w:rsid w:val="00983083"/>
    <w:rsid w:val="0098327D"/>
    <w:rsid w:val="009832CF"/>
    <w:rsid w:val="00983875"/>
    <w:rsid w:val="00984136"/>
    <w:rsid w:val="009842DC"/>
    <w:rsid w:val="009866BF"/>
    <w:rsid w:val="0099000B"/>
    <w:rsid w:val="00990015"/>
    <w:rsid w:val="009904CA"/>
    <w:rsid w:val="0099098D"/>
    <w:rsid w:val="009909E4"/>
    <w:rsid w:val="009919F0"/>
    <w:rsid w:val="00993814"/>
    <w:rsid w:val="0099390D"/>
    <w:rsid w:val="009941A4"/>
    <w:rsid w:val="009941F3"/>
    <w:rsid w:val="00994A0B"/>
    <w:rsid w:val="0099518E"/>
    <w:rsid w:val="00995593"/>
    <w:rsid w:val="0099657A"/>
    <w:rsid w:val="00996828"/>
    <w:rsid w:val="00996D46"/>
    <w:rsid w:val="00997E89"/>
    <w:rsid w:val="009A242D"/>
    <w:rsid w:val="009A31E7"/>
    <w:rsid w:val="009A354E"/>
    <w:rsid w:val="009A39CB"/>
    <w:rsid w:val="009A54E6"/>
    <w:rsid w:val="009A597D"/>
    <w:rsid w:val="009A623E"/>
    <w:rsid w:val="009A67B9"/>
    <w:rsid w:val="009A72A3"/>
    <w:rsid w:val="009B09F3"/>
    <w:rsid w:val="009B0CDF"/>
    <w:rsid w:val="009B1998"/>
    <w:rsid w:val="009B1DB8"/>
    <w:rsid w:val="009B211B"/>
    <w:rsid w:val="009B34A5"/>
    <w:rsid w:val="009B38FE"/>
    <w:rsid w:val="009B396D"/>
    <w:rsid w:val="009B5D21"/>
    <w:rsid w:val="009B5EAF"/>
    <w:rsid w:val="009B5F02"/>
    <w:rsid w:val="009B6E83"/>
    <w:rsid w:val="009B7500"/>
    <w:rsid w:val="009B750B"/>
    <w:rsid w:val="009B7F58"/>
    <w:rsid w:val="009C04C5"/>
    <w:rsid w:val="009C07D6"/>
    <w:rsid w:val="009C13A1"/>
    <w:rsid w:val="009C275E"/>
    <w:rsid w:val="009C2DBB"/>
    <w:rsid w:val="009C3062"/>
    <w:rsid w:val="009C3107"/>
    <w:rsid w:val="009C40EF"/>
    <w:rsid w:val="009C4FEF"/>
    <w:rsid w:val="009C505F"/>
    <w:rsid w:val="009C57EC"/>
    <w:rsid w:val="009C5837"/>
    <w:rsid w:val="009C6D12"/>
    <w:rsid w:val="009C7E50"/>
    <w:rsid w:val="009D068A"/>
    <w:rsid w:val="009D0BB7"/>
    <w:rsid w:val="009D1444"/>
    <w:rsid w:val="009D1A9F"/>
    <w:rsid w:val="009D1CC1"/>
    <w:rsid w:val="009D2C8D"/>
    <w:rsid w:val="009D4282"/>
    <w:rsid w:val="009D52AE"/>
    <w:rsid w:val="009D5301"/>
    <w:rsid w:val="009D55F7"/>
    <w:rsid w:val="009D6396"/>
    <w:rsid w:val="009D6AF0"/>
    <w:rsid w:val="009D6DF2"/>
    <w:rsid w:val="009D7DBB"/>
    <w:rsid w:val="009D7DEB"/>
    <w:rsid w:val="009D7EB8"/>
    <w:rsid w:val="009E002A"/>
    <w:rsid w:val="009E02CC"/>
    <w:rsid w:val="009E1218"/>
    <w:rsid w:val="009E1A80"/>
    <w:rsid w:val="009E22C1"/>
    <w:rsid w:val="009E32FA"/>
    <w:rsid w:val="009E38F4"/>
    <w:rsid w:val="009E40BA"/>
    <w:rsid w:val="009E6D5F"/>
    <w:rsid w:val="009E7630"/>
    <w:rsid w:val="009E775F"/>
    <w:rsid w:val="009F018E"/>
    <w:rsid w:val="009F0B3B"/>
    <w:rsid w:val="009F19B7"/>
    <w:rsid w:val="009F1AB7"/>
    <w:rsid w:val="009F1ABE"/>
    <w:rsid w:val="009F1BBA"/>
    <w:rsid w:val="009F2868"/>
    <w:rsid w:val="009F3EB5"/>
    <w:rsid w:val="009F5169"/>
    <w:rsid w:val="009F5B6E"/>
    <w:rsid w:val="009F6F1A"/>
    <w:rsid w:val="009F7219"/>
    <w:rsid w:val="009F72A8"/>
    <w:rsid w:val="009F7383"/>
    <w:rsid w:val="009F77E3"/>
    <w:rsid w:val="009F7C4F"/>
    <w:rsid w:val="00A00C9D"/>
    <w:rsid w:val="00A00E56"/>
    <w:rsid w:val="00A01177"/>
    <w:rsid w:val="00A02327"/>
    <w:rsid w:val="00A0266F"/>
    <w:rsid w:val="00A02943"/>
    <w:rsid w:val="00A03084"/>
    <w:rsid w:val="00A03356"/>
    <w:rsid w:val="00A04220"/>
    <w:rsid w:val="00A04A11"/>
    <w:rsid w:val="00A050FD"/>
    <w:rsid w:val="00A0555D"/>
    <w:rsid w:val="00A07CD1"/>
    <w:rsid w:val="00A1013F"/>
    <w:rsid w:val="00A1066D"/>
    <w:rsid w:val="00A139BE"/>
    <w:rsid w:val="00A13AFC"/>
    <w:rsid w:val="00A15F71"/>
    <w:rsid w:val="00A16C06"/>
    <w:rsid w:val="00A200A7"/>
    <w:rsid w:val="00A20BC2"/>
    <w:rsid w:val="00A20EE7"/>
    <w:rsid w:val="00A2172C"/>
    <w:rsid w:val="00A21D98"/>
    <w:rsid w:val="00A22A7E"/>
    <w:rsid w:val="00A22AB0"/>
    <w:rsid w:val="00A23D21"/>
    <w:rsid w:val="00A242AE"/>
    <w:rsid w:val="00A24818"/>
    <w:rsid w:val="00A24DD7"/>
    <w:rsid w:val="00A25230"/>
    <w:rsid w:val="00A2644A"/>
    <w:rsid w:val="00A279F5"/>
    <w:rsid w:val="00A306DA"/>
    <w:rsid w:val="00A32277"/>
    <w:rsid w:val="00A344B4"/>
    <w:rsid w:val="00A34A3C"/>
    <w:rsid w:val="00A361E7"/>
    <w:rsid w:val="00A369A3"/>
    <w:rsid w:val="00A36A16"/>
    <w:rsid w:val="00A37801"/>
    <w:rsid w:val="00A3F40A"/>
    <w:rsid w:val="00A40033"/>
    <w:rsid w:val="00A40355"/>
    <w:rsid w:val="00A4154F"/>
    <w:rsid w:val="00A41A4C"/>
    <w:rsid w:val="00A41BD3"/>
    <w:rsid w:val="00A422F6"/>
    <w:rsid w:val="00A430B3"/>
    <w:rsid w:val="00A431BA"/>
    <w:rsid w:val="00A4335D"/>
    <w:rsid w:val="00A4393A"/>
    <w:rsid w:val="00A44406"/>
    <w:rsid w:val="00A44652"/>
    <w:rsid w:val="00A4480B"/>
    <w:rsid w:val="00A44D3B"/>
    <w:rsid w:val="00A45E3C"/>
    <w:rsid w:val="00A4643F"/>
    <w:rsid w:val="00A4670E"/>
    <w:rsid w:val="00A46D77"/>
    <w:rsid w:val="00A472FE"/>
    <w:rsid w:val="00A47640"/>
    <w:rsid w:val="00A5039B"/>
    <w:rsid w:val="00A50B88"/>
    <w:rsid w:val="00A51773"/>
    <w:rsid w:val="00A53568"/>
    <w:rsid w:val="00A53886"/>
    <w:rsid w:val="00A54A45"/>
    <w:rsid w:val="00A54B2F"/>
    <w:rsid w:val="00A556FF"/>
    <w:rsid w:val="00A5573C"/>
    <w:rsid w:val="00A55851"/>
    <w:rsid w:val="00A5594E"/>
    <w:rsid w:val="00A560FE"/>
    <w:rsid w:val="00A56532"/>
    <w:rsid w:val="00A5729B"/>
    <w:rsid w:val="00A574FE"/>
    <w:rsid w:val="00A60A51"/>
    <w:rsid w:val="00A60E7D"/>
    <w:rsid w:val="00A61B2D"/>
    <w:rsid w:val="00A61C4B"/>
    <w:rsid w:val="00A62105"/>
    <w:rsid w:val="00A62BF1"/>
    <w:rsid w:val="00A63370"/>
    <w:rsid w:val="00A643B0"/>
    <w:rsid w:val="00A64A5B"/>
    <w:rsid w:val="00A652E7"/>
    <w:rsid w:val="00A6548E"/>
    <w:rsid w:val="00A65B99"/>
    <w:rsid w:val="00A66762"/>
    <w:rsid w:val="00A66919"/>
    <w:rsid w:val="00A678C4"/>
    <w:rsid w:val="00A679CF"/>
    <w:rsid w:val="00A7017F"/>
    <w:rsid w:val="00A70606"/>
    <w:rsid w:val="00A707DF"/>
    <w:rsid w:val="00A717C5"/>
    <w:rsid w:val="00A71A56"/>
    <w:rsid w:val="00A71C19"/>
    <w:rsid w:val="00A7219A"/>
    <w:rsid w:val="00A7281F"/>
    <w:rsid w:val="00A72A93"/>
    <w:rsid w:val="00A72CCA"/>
    <w:rsid w:val="00A732E8"/>
    <w:rsid w:val="00A74F29"/>
    <w:rsid w:val="00A75715"/>
    <w:rsid w:val="00A758DB"/>
    <w:rsid w:val="00A75C9B"/>
    <w:rsid w:val="00A76241"/>
    <w:rsid w:val="00A7629D"/>
    <w:rsid w:val="00A7642D"/>
    <w:rsid w:val="00A768EB"/>
    <w:rsid w:val="00A77ED9"/>
    <w:rsid w:val="00A80598"/>
    <w:rsid w:val="00A809C6"/>
    <w:rsid w:val="00A8115D"/>
    <w:rsid w:val="00A812BC"/>
    <w:rsid w:val="00A81568"/>
    <w:rsid w:val="00A816A7"/>
    <w:rsid w:val="00A81A08"/>
    <w:rsid w:val="00A82098"/>
    <w:rsid w:val="00A8279C"/>
    <w:rsid w:val="00A832C1"/>
    <w:rsid w:val="00A837BE"/>
    <w:rsid w:val="00A83B7B"/>
    <w:rsid w:val="00A8495A"/>
    <w:rsid w:val="00A84B46"/>
    <w:rsid w:val="00A85439"/>
    <w:rsid w:val="00A858BA"/>
    <w:rsid w:val="00A87501"/>
    <w:rsid w:val="00A905D1"/>
    <w:rsid w:val="00A9085E"/>
    <w:rsid w:val="00A90B5C"/>
    <w:rsid w:val="00A90EB1"/>
    <w:rsid w:val="00A91FD3"/>
    <w:rsid w:val="00A93244"/>
    <w:rsid w:val="00A93C2F"/>
    <w:rsid w:val="00A94176"/>
    <w:rsid w:val="00A9430D"/>
    <w:rsid w:val="00A9450B"/>
    <w:rsid w:val="00A95D18"/>
    <w:rsid w:val="00A970AB"/>
    <w:rsid w:val="00A97605"/>
    <w:rsid w:val="00A97BA0"/>
    <w:rsid w:val="00AA0434"/>
    <w:rsid w:val="00AA0C3A"/>
    <w:rsid w:val="00AA0E66"/>
    <w:rsid w:val="00AA0FBA"/>
    <w:rsid w:val="00AA1752"/>
    <w:rsid w:val="00AA22D6"/>
    <w:rsid w:val="00AA2A04"/>
    <w:rsid w:val="00AA2EA2"/>
    <w:rsid w:val="00AA4082"/>
    <w:rsid w:val="00AA6A28"/>
    <w:rsid w:val="00AA6C48"/>
    <w:rsid w:val="00AA7D04"/>
    <w:rsid w:val="00AB0A8A"/>
    <w:rsid w:val="00AB0C69"/>
    <w:rsid w:val="00AB0D41"/>
    <w:rsid w:val="00AB0FB6"/>
    <w:rsid w:val="00AB1244"/>
    <w:rsid w:val="00AB1615"/>
    <w:rsid w:val="00AB1993"/>
    <w:rsid w:val="00AB3625"/>
    <w:rsid w:val="00AB431C"/>
    <w:rsid w:val="00AB4A91"/>
    <w:rsid w:val="00AB4D55"/>
    <w:rsid w:val="00AB5706"/>
    <w:rsid w:val="00AB5DCE"/>
    <w:rsid w:val="00AB6E9A"/>
    <w:rsid w:val="00AB7743"/>
    <w:rsid w:val="00AB7DE0"/>
    <w:rsid w:val="00AC11A1"/>
    <w:rsid w:val="00AC2094"/>
    <w:rsid w:val="00AC21B8"/>
    <w:rsid w:val="00AC223C"/>
    <w:rsid w:val="00AC2373"/>
    <w:rsid w:val="00AC474B"/>
    <w:rsid w:val="00AC4AC8"/>
    <w:rsid w:val="00AC4FE8"/>
    <w:rsid w:val="00AC5AAA"/>
    <w:rsid w:val="00AC7789"/>
    <w:rsid w:val="00AC7801"/>
    <w:rsid w:val="00AD0BD4"/>
    <w:rsid w:val="00AD1369"/>
    <w:rsid w:val="00AD137C"/>
    <w:rsid w:val="00AD23DC"/>
    <w:rsid w:val="00AD2782"/>
    <w:rsid w:val="00AD2B91"/>
    <w:rsid w:val="00AD2FA1"/>
    <w:rsid w:val="00AD3033"/>
    <w:rsid w:val="00AD3C04"/>
    <w:rsid w:val="00AD42AE"/>
    <w:rsid w:val="00AD42CB"/>
    <w:rsid w:val="00AD547D"/>
    <w:rsid w:val="00AD55AA"/>
    <w:rsid w:val="00AD562A"/>
    <w:rsid w:val="00AD67E4"/>
    <w:rsid w:val="00AD6E44"/>
    <w:rsid w:val="00AD6F53"/>
    <w:rsid w:val="00ADAA51"/>
    <w:rsid w:val="00AE014D"/>
    <w:rsid w:val="00AE0520"/>
    <w:rsid w:val="00AE0C0C"/>
    <w:rsid w:val="00AE171C"/>
    <w:rsid w:val="00AE2335"/>
    <w:rsid w:val="00AE3168"/>
    <w:rsid w:val="00AE4090"/>
    <w:rsid w:val="00AE4751"/>
    <w:rsid w:val="00AE61EB"/>
    <w:rsid w:val="00AE66EC"/>
    <w:rsid w:val="00AE73AD"/>
    <w:rsid w:val="00AE78E4"/>
    <w:rsid w:val="00AF0E5F"/>
    <w:rsid w:val="00AF1714"/>
    <w:rsid w:val="00AF2EB4"/>
    <w:rsid w:val="00AF3775"/>
    <w:rsid w:val="00AF3EDA"/>
    <w:rsid w:val="00AF4D54"/>
    <w:rsid w:val="00AF5A0D"/>
    <w:rsid w:val="00AF6341"/>
    <w:rsid w:val="00AF667A"/>
    <w:rsid w:val="00AF66DE"/>
    <w:rsid w:val="00AF69AB"/>
    <w:rsid w:val="00AF6C3D"/>
    <w:rsid w:val="00AF728D"/>
    <w:rsid w:val="00AF7663"/>
    <w:rsid w:val="00AF76A6"/>
    <w:rsid w:val="00AF7D7E"/>
    <w:rsid w:val="00B0074F"/>
    <w:rsid w:val="00B007EA"/>
    <w:rsid w:val="00B008A6"/>
    <w:rsid w:val="00B01497"/>
    <w:rsid w:val="00B01824"/>
    <w:rsid w:val="00B0434A"/>
    <w:rsid w:val="00B05F71"/>
    <w:rsid w:val="00B0630E"/>
    <w:rsid w:val="00B06B71"/>
    <w:rsid w:val="00B06D20"/>
    <w:rsid w:val="00B07A33"/>
    <w:rsid w:val="00B07D78"/>
    <w:rsid w:val="00B07EDD"/>
    <w:rsid w:val="00B07F71"/>
    <w:rsid w:val="00B10385"/>
    <w:rsid w:val="00B10C8C"/>
    <w:rsid w:val="00B10D21"/>
    <w:rsid w:val="00B10DB6"/>
    <w:rsid w:val="00B11399"/>
    <w:rsid w:val="00B126AA"/>
    <w:rsid w:val="00B12CCE"/>
    <w:rsid w:val="00B12E24"/>
    <w:rsid w:val="00B12E45"/>
    <w:rsid w:val="00B12F83"/>
    <w:rsid w:val="00B13115"/>
    <w:rsid w:val="00B136D2"/>
    <w:rsid w:val="00B13B1C"/>
    <w:rsid w:val="00B14286"/>
    <w:rsid w:val="00B14960"/>
    <w:rsid w:val="00B14D95"/>
    <w:rsid w:val="00B1501F"/>
    <w:rsid w:val="00B15A12"/>
    <w:rsid w:val="00B1746C"/>
    <w:rsid w:val="00B17AAA"/>
    <w:rsid w:val="00B17BAC"/>
    <w:rsid w:val="00B17FE7"/>
    <w:rsid w:val="00B2002D"/>
    <w:rsid w:val="00B20ED9"/>
    <w:rsid w:val="00B2142F"/>
    <w:rsid w:val="00B21657"/>
    <w:rsid w:val="00B22677"/>
    <w:rsid w:val="00B22AC2"/>
    <w:rsid w:val="00B237E3"/>
    <w:rsid w:val="00B23862"/>
    <w:rsid w:val="00B23A7F"/>
    <w:rsid w:val="00B23FE7"/>
    <w:rsid w:val="00B24E12"/>
    <w:rsid w:val="00B26350"/>
    <w:rsid w:val="00B265D1"/>
    <w:rsid w:val="00B27BCD"/>
    <w:rsid w:val="00B3015B"/>
    <w:rsid w:val="00B30B91"/>
    <w:rsid w:val="00B32651"/>
    <w:rsid w:val="00B32C26"/>
    <w:rsid w:val="00B32D16"/>
    <w:rsid w:val="00B33820"/>
    <w:rsid w:val="00B33E4D"/>
    <w:rsid w:val="00B34210"/>
    <w:rsid w:val="00B357AB"/>
    <w:rsid w:val="00B35C5A"/>
    <w:rsid w:val="00B367B9"/>
    <w:rsid w:val="00B37909"/>
    <w:rsid w:val="00B37B5D"/>
    <w:rsid w:val="00B40C8E"/>
    <w:rsid w:val="00B41873"/>
    <w:rsid w:val="00B427F4"/>
    <w:rsid w:val="00B42908"/>
    <w:rsid w:val="00B42C83"/>
    <w:rsid w:val="00B42DAF"/>
    <w:rsid w:val="00B43491"/>
    <w:rsid w:val="00B45CEB"/>
    <w:rsid w:val="00B469FA"/>
    <w:rsid w:val="00B46CDA"/>
    <w:rsid w:val="00B47717"/>
    <w:rsid w:val="00B47BA6"/>
    <w:rsid w:val="00B51F5E"/>
    <w:rsid w:val="00B5207C"/>
    <w:rsid w:val="00B544B1"/>
    <w:rsid w:val="00B54B5C"/>
    <w:rsid w:val="00B55602"/>
    <w:rsid w:val="00B56D20"/>
    <w:rsid w:val="00B56F20"/>
    <w:rsid w:val="00B61182"/>
    <w:rsid w:val="00B61886"/>
    <w:rsid w:val="00B61913"/>
    <w:rsid w:val="00B62C91"/>
    <w:rsid w:val="00B62C9C"/>
    <w:rsid w:val="00B62CB1"/>
    <w:rsid w:val="00B63A98"/>
    <w:rsid w:val="00B64626"/>
    <w:rsid w:val="00B656E1"/>
    <w:rsid w:val="00B66156"/>
    <w:rsid w:val="00B66DA4"/>
    <w:rsid w:val="00B671F6"/>
    <w:rsid w:val="00B71154"/>
    <w:rsid w:val="00B72158"/>
    <w:rsid w:val="00B7216D"/>
    <w:rsid w:val="00B72470"/>
    <w:rsid w:val="00B7247D"/>
    <w:rsid w:val="00B7273B"/>
    <w:rsid w:val="00B729AD"/>
    <w:rsid w:val="00B740CB"/>
    <w:rsid w:val="00B742E4"/>
    <w:rsid w:val="00B74E48"/>
    <w:rsid w:val="00B758B8"/>
    <w:rsid w:val="00B75E96"/>
    <w:rsid w:val="00B75FF5"/>
    <w:rsid w:val="00B760E9"/>
    <w:rsid w:val="00B766BF"/>
    <w:rsid w:val="00B768DA"/>
    <w:rsid w:val="00B80B4C"/>
    <w:rsid w:val="00B80EC5"/>
    <w:rsid w:val="00B8159E"/>
    <w:rsid w:val="00B82BC5"/>
    <w:rsid w:val="00B8606C"/>
    <w:rsid w:val="00B8639A"/>
    <w:rsid w:val="00B86861"/>
    <w:rsid w:val="00B870A7"/>
    <w:rsid w:val="00B908F9"/>
    <w:rsid w:val="00B90A04"/>
    <w:rsid w:val="00B914F8"/>
    <w:rsid w:val="00B9261B"/>
    <w:rsid w:val="00B926BF"/>
    <w:rsid w:val="00B92C90"/>
    <w:rsid w:val="00B932B2"/>
    <w:rsid w:val="00B93AB4"/>
    <w:rsid w:val="00B93F03"/>
    <w:rsid w:val="00B94163"/>
    <w:rsid w:val="00B94A95"/>
    <w:rsid w:val="00B94D41"/>
    <w:rsid w:val="00B95098"/>
    <w:rsid w:val="00B95268"/>
    <w:rsid w:val="00B97FA2"/>
    <w:rsid w:val="00BA0937"/>
    <w:rsid w:val="00BA09A5"/>
    <w:rsid w:val="00BA1141"/>
    <w:rsid w:val="00BA139E"/>
    <w:rsid w:val="00BA20B9"/>
    <w:rsid w:val="00BA38B0"/>
    <w:rsid w:val="00BA39E0"/>
    <w:rsid w:val="00BA4F52"/>
    <w:rsid w:val="00BA59AB"/>
    <w:rsid w:val="00BA5CCC"/>
    <w:rsid w:val="00BA60D5"/>
    <w:rsid w:val="00BA610E"/>
    <w:rsid w:val="00BA63DB"/>
    <w:rsid w:val="00BA6C09"/>
    <w:rsid w:val="00BB0E95"/>
    <w:rsid w:val="00BB1A85"/>
    <w:rsid w:val="00BB21B1"/>
    <w:rsid w:val="00BB2888"/>
    <w:rsid w:val="00BB2B38"/>
    <w:rsid w:val="00BB391D"/>
    <w:rsid w:val="00BB3CB9"/>
    <w:rsid w:val="00BB3DF8"/>
    <w:rsid w:val="00BB4127"/>
    <w:rsid w:val="00BB4623"/>
    <w:rsid w:val="00BB4BEF"/>
    <w:rsid w:val="00BB4D03"/>
    <w:rsid w:val="00BB4DB1"/>
    <w:rsid w:val="00BB5943"/>
    <w:rsid w:val="00BB6199"/>
    <w:rsid w:val="00BB668C"/>
    <w:rsid w:val="00BB6C7D"/>
    <w:rsid w:val="00BB7072"/>
    <w:rsid w:val="00BB7138"/>
    <w:rsid w:val="00BB731F"/>
    <w:rsid w:val="00BB787D"/>
    <w:rsid w:val="00BC0A83"/>
    <w:rsid w:val="00BC0DFA"/>
    <w:rsid w:val="00BC0E95"/>
    <w:rsid w:val="00BC1050"/>
    <w:rsid w:val="00BC13CF"/>
    <w:rsid w:val="00BC1BAA"/>
    <w:rsid w:val="00BC2538"/>
    <w:rsid w:val="00BC30DF"/>
    <w:rsid w:val="00BC3741"/>
    <w:rsid w:val="00BC386A"/>
    <w:rsid w:val="00BC433B"/>
    <w:rsid w:val="00BC55E9"/>
    <w:rsid w:val="00BC57EB"/>
    <w:rsid w:val="00BC5866"/>
    <w:rsid w:val="00BC77E8"/>
    <w:rsid w:val="00BC7A24"/>
    <w:rsid w:val="00BD0749"/>
    <w:rsid w:val="00BD1524"/>
    <w:rsid w:val="00BD2F7C"/>
    <w:rsid w:val="00BD2F9B"/>
    <w:rsid w:val="00BD3EBA"/>
    <w:rsid w:val="00BD5D05"/>
    <w:rsid w:val="00BD7001"/>
    <w:rsid w:val="00BD7787"/>
    <w:rsid w:val="00BE01E0"/>
    <w:rsid w:val="00BE079A"/>
    <w:rsid w:val="00BE0CD1"/>
    <w:rsid w:val="00BE11A3"/>
    <w:rsid w:val="00BE34BB"/>
    <w:rsid w:val="00BE372A"/>
    <w:rsid w:val="00BE4DF3"/>
    <w:rsid w:val="00BE4F3B"/>
    <w:rsid w:val="00BE53FB"/>
    <w:rsid w:val="00BE5691"/>
    <w:rsid w:val="00BE57EF"/>
    <w:rsid w:val="00BE5ADD"/>
    <w:rsid w:val="00BE5B29"/>
    <w:rsid w:val="00BE5EBF"/>
    <w:rsid w:val="00BE5F53"/>
    <w:rsid w:val="00BE61DC"/>
    <w:rsid w:val="00BE6D18"/>
    <w:rsid w:val="00BE70E8"/>
    <w:rsid w:val="00BE7221"/>
    <w:rsid w:val="00BE7584"/>
    <w:rsid w:val="00BE7861"/>
    <w:rsid w:val="00BE7A22"/>
    <w:rsid w:val="00BF054D"/>
    <w:rsid w:val="00BF0AF1"/>
    <w:rsid w:val="00BF0ED8"/>
    <w:rsid w:val="00BF1E21"/>
    <w:rsid w:val="00BF2311"/>
    <w:rsid w:val="00BF29A2"/>
    <w:rsid w:val="00BF40F5"/>
    <w:rsid w:val="00BF4AFC"/>
    <w:rsid w:val="00BF5B66"/>
    <w:rsid w:val="00BF6606"/>
    <w:rsid w:val="00BF6DC6"/>
    <w:rsid w:val="00BF711D"/>
    <w:rsid w:val="00C00AE0"/>
    <w:rsid w:val="00C01704"/>
    <w:rsid w:val="00C02DD9"/>
    <w:rsid w:val="00C0308F"/>
    <w:rsid w:val="00C03553"/>
    <w:rsid w:val="00C03B5C"/>
    <w:rsid w:val="00C043E5"/>
    <w:rsid w:val="00C047DD"/>
    <w:rsid w:val="00C04C2F"/>
    <w:rsid w:val="00C056C8"/>
    <w:rsid w:val="00C067F6"/>
    <w:rsid w:val="00C072CE"/>
    <w:rsid w:val="00C07AB8"/>
    <w:rsid w:val="00C10CF7"/>
    <w:rsid w:val="00C112FD"/>
    <w:rsid w:val="00C114D1"/>
    <w:rsid w:val="00C115BA"/>
    <w:rsid w:val="00C11691"/>
    <w:rsid w:val="00C11FEB"/>
    <w:rsid w:val="00C12080"/>
    <w:rsid w:val="00C1208C"/>
    <w:rsid w:val="00C12175"/>
    <w:rsid w:val="00C12655"/>
    <w:rsid w:val="00C129AD"/>
    <w:rsid w:val="00C13966"/>
    <w:rsid w:val="00C13B7A"/>
    <w:rsid w:val="00C14209"/>
    <w:rsid w:val="00C14A23"/>
    <w:rsid w:val="00C15EA8"/>
    <w:rsid w:val="00C168DA"/>
    <w:rsid w:val="00C16A57"/>
    <w:rsid w:val="00C16C6A"/>
    <w:rsid w:val="00C17A46"/>
    <w:rsid w:val="00C202FC"/>
    <w:rsid w:val="00C21482"/>
    <w:rsid w:val="00C224FF"/>
    <w:rsid w:val="00C23855"/>
    <w:rsid w:val="00C25AC0"/>
    <w:rsid w:val="00C25D1D"/>
    <w:rsid w:val="00C25EBC"/>
    <w:rsid w:val="00C26F2E"/>
    <w:rsid w:val="00C27D42"/>
    <w:rsid w:val="00C3081C"/>
    <w:rsid w:val="00C30855"/>
    <w:rsid w:val="00C33909"/>
    <w:rsid w:val="00C35145"/>
    <w:rsid w:val="00C358A2"/>
    <w:rsid w:val="00C35FB2"/>
    <w:rsid w:val="00C3748A"/>
    <w:rsid w:val="00C37702"/>
    <w:rsid w:val="00C37A29"/>
    <w:rsid w:val="00C4005F"/>
    <w:rsid w:val="00C40D2B"/>
    <w:rsid w:val="00C41613"/>
    <w:rsid w:val="00C41855"/>
    <w:rsid w:val="00C4295F"/>
    <w:rsid w:val="00C42F7C"/>
    <w:rsid w:val="00C43111"/>
    <w:rsid w:val="00C44057"/>
    <w:rsid w:val="00C4590E"/>
    <w:rsid w:val="00C45EE2"/>
    <w:rsid w:val="00C46CE9"/>
    <w:rsid w:val="00C47100"/>
    <w:rsid w:val="00C47611"/>
    <w:rsid w:val="00C47B83"/>
    <w:rsid w:val="00C5146A"/>
    <w:rsid w:val="00C5347B"/>
    <w:rsid w:val="00C539E8"/>
    <w:rsid w:val="00C53BEF"/>
    <w:rsid w:val="00C55FBE"/>
    <w:rsid w:val="00C56402"/>
    <w:rsid w:val="00C56639"/>
    <w:rsid w:val="00C5681B"/>
    <w:rsid w:val="00C5722F"/>
    <w:rsid w:val="00C57DC7"/>
    <w:rsid w:val="00C61776"/>
    <w:rsid w:val="00C61A70"/>
    <w:rsid w:val="00C61E58"/>
    <w:rsid w:val="00C6342C"/>
    <w:rsid w:val="00C63A69"/>
    <w:rsid w:val="00C63D68"/>
    <w:rsid w:val="00C63DB8"/>
    <w:rsid w:val="00C645C6"/>
    <w:rsid w:val="00C64BBD"/>
    <w:rsid w:val="00C65560"/>
    <w:rsid w:val="00C65B04"/>
    <w:rsid w:val="00C666A6"/>
    <w:rsid w:val="00C671E3"/>
    <w:rsid w:val="00C6737B"/>
    <w:rsid w:val="00C67519"/>
    <w:rsid w:val="00C67C68"/>
    <w:rsid w:val="00C67DDE"/>
    <w:rsid w:val="00C67EA0"/>
    <w:rsid w:val="00C71464"/>
    <w:rsid w:val="00C71F99"/>
    <w:rsid w:val="00C729A7"/>
    <w:rsid w:val="00C72A00"/>
    <w:rsid w:val="00C72E4E"/>
    <w:rsid w:val="00C735D6"/>
    <w:rsid w:val="00C76C5A"/>
    <w:rsid w:val="00C76C94"/>
    <w:rsid w:val="00C76DF1"/>
    <w:rsid w:val="00C77239"/>
    <w:rsid w:val="00C775FA"/>
    <w:rsid w:val="00C7767A"/>
    <w:rsid w:val="00C77C07"/>
    <w:rsid w:val="00C77D80"/>
    <w:rsid w:val="00C816EA"/>
    <w:rsid w:val="00C81FED"/>
    <w:rsid w:val="00C8210B"/>
    <w:rsid w:val="00C82658"/>
    <w:rsid w:val="00C82D0A"/>
    <w:rsid w:val="00C83573"/>
    <w:rsid w:val="00C83DE0"/>
    <w:rsid w:val="00C84E3D"/>
    <w:rsid w:val="00C8507C"/>
    <w:rsid w:val="00C853FC"/>
    <w:rsid w:val="00C855C0"/>
    <w:rsid w:val="00C857C5"/>
    <w:rsid w:val="00C8591E"/>
    <w:rsid w:val="00C860F8"/>
    <w:rsid w:val="00C861E9"/>
    <w:rsid w:val="00C870C2"/>
    <w:rsid w:val="00C873DD"/>
    <w:rsid w:val="00C900D4"/>
    <w:rsid w:val="00C906FA"/>
    <w:rsid w:val="00C90C4B"/>
    <w:rsid w:val="00C9173D"/>
    <w:rsid w:val="00C9326F"/>
    <w:rsid w:val="00C933AE"/>
    <w:rsid w:val="00C936CA"/>
    <w:rsid w:val="00C93AC6"/>
    <w:rsid w:val="00C941DE"/>
    <w:rsid w:val="00C9459D"/>
    <w:rsid w:val="00C952B4"/>
    <w:rsid w:val="00C95A5D"/>
    <w:rsid w:val="00C95D6E"/>
    <w:rsid w:val="00C9717D"/>
    <w:rsid w:val="00C97B0D"/>
    <w:rsid w:val="00CA0B28"/>
    <w:rsid w:val="00CA0CDD"/>
    <w:rsid w:val="00CA14A7"/>
    <w:rsid w:val="00CA1B34"/>
    <w:rsid w:val="00CA272E"/>
    <w:rsid w:val="00CA2E16"/>
    <w:rsid w:val="00CA30DC"/>
    <w:rsid w:val="00CA39AC"/>
    <w:rsid w:val="00CA51C9"/>
    <w:rsid w:val="00CA5E2D"/>
    <w:rsid w:val="00CA5FB5"/>
    <w:rsid w:val="00CA61B4"/>
    <w:rsid w:val="00CA7386"/>
    <w:rsid w:val="00CB01F5"/>
    <w:rsid w:val="00CB1343"/>
    <w:rsid w:val="00CB1A5D"/>
    <w:rsid w:val="00CB1BCF"/>
    <w:rsid w:val="00CB1C80"/>
    <w:rsid w:val="00CB235E"/>
    <w:rsid w:val="00CB2710"/>
    <w:rsid w:val="00CB2A25"/>
    <w:rsid w:val="00CB3097"/>
    <w:rsid w:val="00CB3BC8"/>
    <w:rsid w:val="00CB49B3"/>
    <w:rsid w:val="00CB50B8"/>
    <w:rsid w:val="00CB535E"/>
    <w:rsid w:val="00CB54E7"/>
    <w:rsid w:val="00CB6518"/>
    <w:rsid w:val="00CB6B07"/>
    <w:rsid w:val="00CB6BA5"/>
    <w:rsid w:val="00CB6D76"/>
    <w:rsid w:val="00CB6F68"/>
    <w:rsid w:val="00CC02DF"/>
    <w:rsid w:val="00CC0446"/>
    <w:rsid w:val="00CC0C62"/>
    <w:rsid w:val="00CC22B2"/>
    <w:rsid w:val="00CC23AC"/>
    <w:rsid w:val="00CC244A"/>
    <w:rsid w:val="00CC2AB9"/>
    <w:rsid w:val="00CC2C56"/>
    <w:rsid w:val="00CC3A72"/>
    <w:rsid w:val="00CC4799"/>
    <w:rsid w:val="00CC49F1"/>
    <w:rsid w:val="00CC4C7A"/>
    <w:rsid w:val="00CC5523"/>
    <w:rsid w:val="00CC61DC"/>
    <w:rsid w:val="00CC714C"/>
    <w:rsid w:val="00CC795D"/>
    <w:rsid w:val="00CC7A94"/>
    <w:rsid w:val="00CC7AB1"/>
    <w:rsid w:val="00CD01C4"/>
    <w:rsid w:val="00CD092C"/>
    <w:rsid w:val="00CD1EE2"/>
    <w:rsid w:val="00CD26B1"/>
    <w:rsid w:val="00CD2747"/>
    <w:rsid w:val="00CD2835"/>
    <w:rsid w:val="00CD3727"/>
    <w:rsid w:val="00CD3814"/>
    <w:rsid w:val="00CD39FE"/>
    <w:rsid w:val="00CD43E1"/>
    <w:rsid w:val="00CD50F8"/>
    <w:rsid w:val="00CD5CAD"/>
    <w:rsid w:val="00CD60C5"/>
    <w:rsid w:val="00CD68F5"/>
    <w:rsid w:val="00CD76C2"/>
    <w:rsid w:val="00CD7B15"/>
    <w:rsid w:val="00CE077C"/>
    <w:rsid w:val="00CE1F60"/>
    <w:rsid w:val="00CE20A7"/>
    <w:rsid w:val="00CE2A6E"/>
    <w:rsid w:val="00CE2DE8"/>
    <w:rsid w:val="00CE2E46"/>
    <w:rsid w:val="00CE3143"/>
    <w:rsid w:val="00CE3810"/>
    <w:rsid w:val="00CE4580"/>
    <w:rsid w:val="00CE6F65"/>
    <w:rsid w:val="00CE74D8"/>
    <w:rsid w:val="00CE7C00"/>
    <w:rsid w:val="00CE7F37"/>
    <w:rsid w:val="00CF0413"/>
    <w:rsid w:val="00CF083E"/>
    <w:rsid w:val="00CF0EBE"/>
    <w:rsid w:val="00CF1CC4"/>
    <w:rsid w:val="00CF2A15"/>
    <w:rsid w:val="00CF4777"/>
    <w:rsid w:val="00CF5E37"/>
    <w:rsid w:val="00CF67C0"/>
    <w:rsid w:val="00CF7282"/>
    <w:rsid w:val="00CF7B03"/>
    <w:rsid w:val="00CF7C90"/>
    <w:rsid w:val="00D0124C"/>
    <w:rsid w:val="00D014AE"/>
    <w:rsid w:val="00D020AB"/>
    <w:rsid w:val="00D02340"/>
    <w:rsid w:val="00D030B4"/>
    <w:rsid w:val="00D03C97"/>
    <w:rsid w:val="00D045AE"/>
    <w:rsid w:val="00D04785"/>
    <w:rsid w:val="00D049FF"/>
    <w:rsid w:val="00D05D0B"/>
    <w:rsid w:val="00D05FEE"/>
    <w:rsid w:val="00D06168"/>
    <w:rsid w:val="00D06A34"/>
    <w:rsid w:val="00D06D7F"/>
    <w:rsid w:val="00D076B3"/>
    <w:rsid w:val="00D077F3"/>
    <w:rsid w:val="00D10794"/>
    <w:rsid w:val="00D108C7"/>
    <w:rsid w:val="00D112CE"/>
    <w:rsid w:val="00D11B48"/>
    <w:rsid w:val="00D1222E"/>
    <w:rsid w:val="00D13861"/>
    <w:rsid w:val="00D13866"/>
    <w:rsid w:val="00D14C9B"/>
    <w:rsid w:val="00D16469"/>
    <w:rsid w:val="00D17191"/>
    <w:rsid w:val="00D177D1"/>
    <w:rsid w:val="00D17C7F"/>
    <w:rsid w:val="00D17CD9"/>
    <w:rsid w:val="00D23066"/>
    <w:rsid w:val="00D2345F"/>
    <w:rsid w:val="00D23B7C"/>
    <w:rsid w:val="00D23D15"/>
    <w:rsid w:val="00D24659"/>
    <w:rsid w:val="00D252AF"/>
    <w:rsid w:val="00D254C9"/>
    <w:rsid w:val="00D25C8E"/>
    <w:rsid w:val="00D2607F"/>
    <w:rsid w:val="00D2680F"/>
    <w:rsid w:val="00D270DB"/>
    <w:rsid w:val="00D276C1"/>
    <w:rsid w:val="00D279EF"/>
    <w:rsid w:val="00D27B3C"/>
    <w:rsid w:val="00D27C72"/>
    <w:rsid w:val="00D27CD2"/>
    <w:rsid w:val="00D30421"/>
    <w:rsid w:val="00D30B9E"/>
    <w:rsid w:val="00D30D7D"/>
    <w:rsid w:val="00D31224"/>
    <w:rsid w:val="00D32114"/>
    <w:rsid w:val="00D3325D"/>
    <w:rsid w:val="00D3346C"/>
    <w:rsid w:val="00D33EE3"/>
    <w:rsid w:val="00D346A4"/>
    <w:rsid w:val="00D34791"/>
    <w:rsid w:val="00D34A93"/>
    <w:rsid w:val="00D35817"/>
    <w:rsid w:val="00D36447"/>
    <w:rsid w:val="00D36C62"/>
    <w:rsid w:val="00D36F44"/>
    <w:rsid w:val="00D375B6"/>
    <w:rsid w:val="00D40429"/>
    <w:rsid w:val="00D407DC"/>
    <w:rsid w:val="00D421F4"/>
    <w:rsid w:val="00D425DC"/>
    <w:rsid w:val="00D439F0"/>
    <w:rsid w:val="00D44188"/>
    <w:rsid w:val="00D446EF"/>
    <w:rsid w:val="00D44B7E"/>
    <w:rsid w:val="00D44C4C"/>
    <w:rsid w:val="00D47BFB"/>
    <w:rsid w:val="00D47C2E"/>
    <w:rsid w:val="00D47CBC"/>
    <w:rsid w:val="00D5394C"/>
    <w:rsid w:val="00D54C55"/>
    <w:rsid w:val="00D55472"/>
    <w:rsid w:val="00D55DB2"/>
    <w:rsid w:val="00D563EE"/>
    <w:rsid w:val="00D57002"/>
    <w:rsid w:val="00D572AF"/>
    <w:rsid w:val="00D57726"/>
    <w:rsid w:val="00D57881"/>
    <w:rsid w:val="00D6280E"/>
    <w:rsid w:val="00D63861"/>
    <w:rsid w:val="00D63A4C"/>
    <w:rsid w:val="00D64270"/>
    <w:rsid w:val="00D64397"/>
    <w:rsid w:val="00D644C0"/>
    <w:rsid w:val="00D645B5"/>
    <w:rsid w:val="00D6526F"/>
    <w:rsid w:val="00D65AE5"/>
    <w:rsid w:val="00D6654F"/>
    <w:rsid w:val="00D6703B"/>
    <w:rsid w:val="00D672E6"/>
    <w:rsid w:val="00D676A9"/>
    <w:rsid w:val="00D7014D"/>
    <w:rsid w:val="00D702BE"/>
    <w:rsid w:val="00D70E71"/>
    <w:rsid w:val="00D723C8"/>
    <w:rsid w:val="00D72580"/>
    <w:rsid w:val="00D727B6"/>
    <w:rsid w:val="00D72B10"/>
    <w:rsid w:val="00D72E01"/>
    <w:rsid w:val="00D731C9"/>
    <w:rsid w:val="00D743A3"/>
    <w:rsid w:val="00D74593"/>
    <w:rsid w:val="00D7462D"/>
    <w:rsid w:val="00D74BA9"/>
    <w:rsid w:val="00D76061"/>
    <w:rsid w:val="00D76196"/>
    <w:rsid w:val="00D76405"/>
    <w:rsid w:val="00D7667F"/>
    <w:rsid w:val="00D813AB"/>
    <w:rsid w:val="00D81DA6"/>
    <w:rsid w:val="00D81EA9"/>
    <w:rsid w:val="00D82D7F"/>
    <w:rsid w:val="00D8343A"/>
    <w:rsid w:val="00D83969"/>
    <w:rsid w:val="00D84B16"/>
    <w:rsid w:val="00D84E16"/>
    <w:rsid w:val="00D85953"/>
    <w:rsid w:val="00D85F65"/>
    <w:rsid w:val="00D86EE0"/>
    <w:rsid w:val="00D87FBB"/>
    <w:rsid w:val="00D91030"/>
    <w:rsid w:val="00D910DC"/>
    <w:rsid w:val="00D91554"/>
    <w:rsid w:val="00D92DDA"/>
    <w:rsid w:val="00D94708"/>
    <w:rsid w:val="00D94967"/>
    <w:rsid w:val="00D953F6"/>
    <w:rsid w:val="00D954AE"/>
    <w:rsid w:val="00D95DC3"/>
    <w:rsid w:val="00D96486"/>
    <w:rsid w:val="00D96571"/>
    <w:rsid w:val="00D9682F"/>
    <w:rsid w:val="00D96F34"/>
    <w:rsid w:val="00D9781B"/>
    <w:rsid w:val="00D97B4A"/>
    <w:rsid w:val="00DA07C1"/>
    <w:rsid w:val="00DA0C36"/>
    <w:rsid w:val="00DA296E"/>
    <w:rsid w:val="00DA340B"/>
    <w:rsid w:val="00DA5139"/>
    <w:rsid w:val="00DA52E3"/>
    <w:rsid w:val="00DA59AA"/>
    <w:rsid w:val="00DA5C63"/>
    <w:rsid w:val="00DA5E37"/>
    <w:rsid w:val="00DA782C"/>
    <w:rsid w:val="00DA7C1F"/>
    <w:rsid w:val="00DB296F"/>
    <w:rsid w:val="00DB384A"/>
    <w:rsid w:val="00DB45D8"/>
    <w:rsid w:val="00DB4AAF"/>
    <w:rsid w:val="00DB681F"/>
    <w:rsid w:val="00DB6CAC"/>
    <w:rsid w:val="00DB6DF5"/>
    <w:rsid w:val="00DB6EB1"/>
    <w:rsid w:val="00DB6FF1"/>
    <w:rsid w:val="00DB7F45"/>
    <w:rsid w:val="00DC0C67"/>
    <w:rsid w:val="00DC0F1E"/>
    <w:rsid w:val="00DC1A2B"/>
    <w:rsid w:val="00DC1DA9"/>
    <w:rsid w:val="00DC1FC4"/>
    <w:rsid w:val="00DC2238"/>
    <w:rsid w:val="00DC2F6F"/>
    <w:rsid w:val="00DC32BD"/>
    <w:rsid w:val="00DC3F41"/>
    <w:rsid w:val="00DC4B7A"/>
    <w:rsid w:val="00DC519B"/>
    <w:rsid w:val="00DC57F4"/>
    <w:rsid w:val="00DC6094"/>
    <w:rsid w:val="00DC60ED"/>
    <w:rsid w:val="00DC6BF3"/>
    <w:rsid w:val="00DC71E8"/>
    <w:rsid w:val="00DC773F"/>
    <w:rsid w:val="00DC77E6"/>
    <w:rsid w:val="00DC7C9C"/>
    <w:rsid w:val="00DD00C0"/>
    <w:rsid w:val="00DD0A13"/>
    <w:rsid w:val="00DD0BCD"/>
    <w:rsid w:val="00DD1389"/>
    <w:rsid w:val="00DD19DE"/>
    <w:rsid w:val="00DD1FCE"/>
    <w:rsid w:val="00DD2C26"/>
    <w:rsid w:val="00DD2D5C"/>
    <w:rsid w:val="00DD2D66"/>
    <w:rsid w:val="00DD329E"/>
    <w:rsid w:val="00DD3D45"/>
    <w:rsid w:val="00DD3DFB"/>
    <w:rsid w:val="00DD4443"/>
    <w:rsid w:val="00DD4541"/>
    <w:rsid w:val="00DD50F2"/>
    <w:rsid w:val="00DD5245"/>
    <w:rsid w:val="00DD6884"/>
    <w:rsid w:val="00DD68F9"/>
    <w:rsid w:val="00DE0F2A"/>
    <w:rsid w:val="00DE16F6"/>
    <w:rsid w:val="00DE1F66"/>
    <w:rsid w:val="00DE2D6B"/>
    <w:rsid w:val="00DE30D1"/>
    <w:rsid w:val="00DE34BB"/>
    <w:rsid w:val="00DE3927"/>
    <w:rsid w:val="00DE46FD"/>
    <w:rsid w:val="00DE48BB"/>
    <w:rsid w:val="00DE5150"/>
    <w:rsid w:val="00DE5990"/>
    <w:rsid w:val="00DE5CC0"/>
    <w:rsid w:val="00DE63F6"/>
    <w:rsid w:val="00DE7D9A"/>
    <w:rsid w:val="00DF0690"/>
    <w:rsid w:val="00DF0B95"/>
    <w:rsid w:val="00DF1812"/>
    <w:rsid w:val="00DF2709"/>
    <w:rsid w:val="00DF392B"/>
    <w:rsid w:val="00DF41A9"/>
    <w:rsid w:val="00DF488D"/>
    <w:rsid w:val="00DF5FC0"/>
    <w:rsid w:val="00DF6035"/>
    <w:rsid w:val="00DF674C"/>
    <w:rsid w:val="00DF6F17"/>
    <w:rsid w:val="00DF7172"/>
    <w:rsid w:val="00DF7211"/>
    <w:rsid w:val="00DF7969"/>
    <w:rsid w:val="00E0166E"/>
    <w:rsid w:val="00E021DA"/>
    <w:rsid w:val="00E028AC"/>
    <w:rsid w:val="00E029A5"/>
    <w:rsid w:val="00E02BEE"/>
    <w:rsid w:val="00E02C29"/>
    <w:rsid w:val="00E02F2D"/>
    <w:rsid w:val="00E03011"/>
    <w:rsid w:val="00E03425"/>
    <w:rsid w:val="00E050A3"/>
    <w:rsid w:val="00E06946"/>
    <w:rsid w:val="00E06B60"/>
    <w:rsid w:val="00E079B5"/>
    <w:rsid w:val="00E07F47"/>
    <w:rsid w:val="00E1027B"/>
    <w:rsid w:val="00E11261"/>
    <w:rsid w:val="00E11F11"/>
    <w:rsid w:val="00E1249A"/>
    <w:rsid w:val="00E12630"/>
    <w:rsid w:val="00E1266B"/>
    <w:rsid w:val="00E12A6B"/>
    <w:rsid w:val="00E12DB9"/>
    <w:rsid w:val="00E141BF"/>
    <w:rsid w:val="00E150A7"/>
    <w:rsid w:val="00E15650"/>
    <w:rsid w:val="00E15B56"/>
    <w:rsid w:val="00E15D6B"/>
    <w:rsid w:val="00E15ED9"/>
    <w:rsid w:val="00E16BE3"/>
    <w:rsid w:val="00E16F9D"/>
    <w:rsid w:val="00E175EF"/>
    <w:rsid w:val="00E179B0"/>
    <w:rsid w:val="00E2063F"/>
    <w:rsid w:val="00E209A0"/>
    <w:rsid w:val="00E21589"/>
    <w:rsid w:val="00E21F2D"/>
    <w:rsid w:val="00E22C4A"/>
    <w:rsid w:val="00E22EA3"/>
    <w:rsid w:val="00E23487"/>
    <w:rsid w:val="00E23D6A"/>
    <w:rsid w:val="00E2493F"/>
    <w:rsid w:val="00E250F4"/>
    <w:rsid w:val="00E25649"/>
    <w:rsid w:val="00E260BC"/>
    <w:rsid w:val="00E261A1"/>
    <w:rsid w:val="00E266E5"/>
    <w:rsid w:val="00E302EC"/>
    <w:rsid w:val="00E30AB1"/>
    <w:rsid w:val="00E31AE8"/>
    <w:rsid w:val="00E31BBC"/>
    <w:rsid w:val="00E32184"/>
    <w:rsid w:val="00E3292C"/>
    <w:rsid w:val="00E32B68"/>
    <w:rsid w:val="00E3405E"/>
    <w:rsid w:val="00E36298"/>
    <w:rsid w:val="00E36AB9"/>
    <w:rsid w:val="00E37A79"/>
    <w:rsid w:val="00E37E9C"/>
    <w:rsid w:val="00E401A6"/>
    <w:rsid w:val="00E40563"/>
    <w:rsid w:val="00E40CC5"/>
    <w:rsid w:val="00E40E41"/>
    <w:rsid w:val="00E41326"/>
    <w:rsid w:val="00E439B0"/>
    <w:rsid w:val="00E44C0D"/>
    <w:rsid w:val="00E4520C"/>
    <w:rsid w:val="00E4533B"/>
    <w:rsid w:val="00E46126"/>
    <w:rsid w:val="00E46A99"/>
    <w:rsid w:val="00E46C8E"/>
    <w:rsid w:val="00E47E51"/>
    <w:rsid w:val="00E50FE6"/>
    <w:rsid w:val="00E51468"/>
    <w:rsid w:val="00E51EA2"/>
    <w:rsid w:val="00E52646"/>
    <w:rsid w:val="00E52B0C"/>
    <w:rsid w:val="00E52CA8"/>
    <w:rsid w:val="00E53137"/>
    <w:rsid w:val="00E53D50"/>
    <w:rsid w:val="00E54149"/>
    <w:rsid w:val="00E56324"/>
    <w:rsid w:val="00E57321"/>
    <w:rsid w:val="00E60CF6"/>
    <w:rsid w:val="00E610DC"/>
    <w:rsid w:val="00E61C86"/>
    <w:rsid w:val="00E62D75"/>
    <w:rsid w:val="00E636EA"/>
    <w:rsid w:val="00E6416D"/>
    <w:rsid w:val="00E64D0D"/>
    <w:rsid w:val="00E6669D"/>
    <w:rsid w:val="00E66A69"/>
    <w:rsid w:val="00E674DB"/>
    <w:rsid w:val="00E67D4E"/>
    <w:rsid w:val="00E700F3"/>
    <w:rsid w:val="00E70280"/>
    <w:rsid w:val="00E7085A"/>
    <w:rsid w:val="00E7118D"/>
    <w:rsid w:val="00E7146C"/>
    <w:rsid w:val="00E719D3"/>
    <w:rsid w:val="00E72D67"/>
    <w:rsid w:val="00E73F28"/>
    <w:rsid w:val="00E74363"/>
    <w:rsid w:val="00E75A17"/>
    <w:rsid w:val="00E76317"/>
    <w:rsid w:val="00E76AB9"/>
    <w:rsid w:val="00E80118"/>
    <w:rsid w:val="00E810EB"/>
    <w:rsid w:val="00E818B4"/>
    <w:rsid w:val="00E81DD6"/>
    <w:rsid w:val="00E82FFC"/>
    <w:rsid w:val="00E83381"/>
    <w:rsid w:val="00E833DB"/>
    <w:rsid w:val="00E83D0B"/>
    <w:rsid w:val="00E83DD0"/>
    <w:rsid w:val="00E8442D"/>
    <w:rsid w:val="00E854C9"/>
    <w:rsid w:val="00E85B35"/>
    <w:rsid w:val="00E85D31"/>
    <w:rsid w:val="00E85D66"/>
    <w:rsid w:val="00E861C6"/>
    <w:rsid w:val="00E86C52"/>
    <w:rsid w:val="00E87096"/>
    <w:rsid w:val="00E87EA0"/>
    <w:rsid w:val="00E9072E"/>
    <w:rsid w:val="00E91AD0"/>
    <w:rsid w:val="00E9305D"/>
    <w:rsid w:val="00E930DB"/>
    <w:rsid w:val="00E934EE"/>
    <w:rsid w:val="00E93D6A"/>
    <w:rsid w:val="00E94348"/>
    <w:rsid w:val="00E94AB1"/>
    <w:rsid w:val="00E94ACF"/>
    <w:rsid w:val="00E95023"/>
    <w:rsid w:val="00E95DC7"/>
    <w:rsid w:val="00E95DE3"/>
    <w:rsid w:val="00E95ED4"/>
    <w:rsid w:val="00E96038"/>
    <w:rsid w:val="00E966CA"/>
    <w:rsid w:val="00E977C9"/>
    <w:rsid w:val="00EA01EB"/>
    <w:rsid w:val="00EA0E06"/>
    <w:rsid w:val="00EA105E"/>
    <w:rsid w:val="00EA1264"/>
    <w:rsid w:val="00EA2418"/>
    <w:rsid w:val="00EA3381"/>
    <w:rsid w:val="00EA34E6"/>
    <w:rsid w:val="00EA3F04"/>
    <w:rsid w:val="00EA47EB"/>
    <w:rsid w:val="00EA4E3B"/>
    <w:rsid w:val="00EA5283"/>
    <w:rsid w:val="00EA641D"/>
    <w:rsid w:val="00EA7A9C"/>
    <w:rsid w:val="00EA7CEF"/>
    <w:rsid w:val="00EB04FE"/>
    <w:rsid w:val="00EB0F88"/>
    <w:rsid w:val="00EB1293"/>
    <w:rsid w:val="00EB1D04"/>
    <w:rsid w:val="00EB2C82"/>
    <w:rsid w:val="00EB3002"/>
    <w:rsid w:val="00EB3EE1"/>
    <w:rsid w:val="00EB6801"/>
    <w:rsid w:val="00EB6E64"/>
    <w:rsid w:val="00EB7E0D"/>
    <w:rsid w:val="00EC0B31"/>
    <w:rsid w:val="00EC120F"/>
    <w:rsid w:val="00EC14F4"/>
    <w:rsid w:val="00EC1644"/>
    <w:rsid w:val="00EC3CC9"/>
    <w:rsid w:val="00EC3E36"/>
    <w:rsid w:val="00EC4101"/>
    <w:rsid w:val="00EC4166"/>
    <w:rsid w:val="00EC4299"/>
    <w:rsid w:val="00EC516B"/>
    <w:rsid w:val="00EC5301"/>
    <w:rsid w:val="00EC57E6"/>
    <w:rsid w:val="00EC75FC"/>
    <w:rsid w:val="00EC79C0"/>
    <w:rsid w:val="00EC7AB4"/>
    <w:rsid w:val="00EC7EC7"/>
    <w:rsid w:val="00ED0725"/>
    <w:rsid w:val="00ED1AE7"/>
    <w:rsid w:val="00ED1EB4"/>
    <w:rsid w:val="00ED25E2"/>
    <w:rsid w:val="00ED276F"/>
    <w:rsid w:val="00ED355E"/>
    <w:rsid w:val="00ED5D38"/>
    <w:rsid w:val="00ED6A38"/>
    <w:rsid w:val="00ED6F0E"/>
    <w:rsid w:val="00ED760E"/>
    <w:rsid w:val="00EE024B"/>
    <w:rsid w:val="00EE075F"/>
    <w:rsid w:val="00EE1D30"/>
    <w:rsid w:val="00EE237D"/>
    <w:rsid w:val="00EE2D32"/>
    <w:rsid w:val="00EE2E29"/>
    <w:rsid w:val="00EE3AB3"/>
    <w:rsid w:val="00EE51C1"/>
    <w:rsid w:val="00EE6485"/>
    <w:rsid w:val="00EE7578"/>
    <w:rsid w:val="00EF0184"/>
    <w:rsid w:val="00EF040B"/>
    <w:rsid w:val="00EF05EE"/>
    <w:rsid w:val="00EF1B23"/>
    <w:rsid w:val="00EF23CD"/>
    <w:rsid w:val="00EF274A"/>
    <w:rsid w:val="00EF2950"/>
    <w:rsid w:val="00EF29F0"/>
    <w:rsid w:val="00EF318E"/>
    <w:rsid w:val="00EF4E2D"/>
    <w:rsid w:val="00EF5334"/>
    <w:rsid w:val="00EF585D"/>
    <w:rsid w:val="00EF6C9B"/>
    <w:rsid w:val="00EF7489"/>
    <w:rsid w:val="00EF7BCB"/>
    <w:rsid w:val="00F0124D"/>
    <w:rsid w:val="00F01BF9"/>
    <w:rsid w:val="00F035BD"/>
    <w:rsid w:val="00F036A8"/>
    <w:rsid w:val="00F03971"/>
    <w:rsid w:val="00F0417B"/>
    <w:rsid w:val="00F04257"/>
    <w:rsid w:val="00F0435E"/>
    <w:rsid w:val="00F04543"/>
    <w:rsid w:val="00F04785"/>
    <w:rsid w:val="00F04A80"/>
    <w:rsid w:val="00F05167"/>
    <w:rsid w:val="00F05D1B"/>
    <w:rsid w:val="00F06EF7"/>
    <w:rsid w:val="00F0713F"/>
    <w:rsid w:val="00F10C5F"/>
    <w:rsid w:val="00F10DE9"/>
    <w:rsid w:val="00F11272"/>
    <w:rsid w:val="00F12681"/>
    <w:rsid w:val="00F135D7"/>
    <w:rsid w:val="00F13937"/>
    <w:rsid w:val="00F13ADA"/>
    <w:rsid w:val="00F17766"/>
    <w:rsid w:val="00F20170"/>
    <w:rsid w:val="00F22669"/>
    <w:rsid w:val="00F23375"/>
    <w:rsid w:val="00F23AA2"/>
    <w:rsid w:val="00F24F20"/>
    <w:rsid w:val="00F25128"/>
    <w:rsid w:val="00F254AC"/>
    <w:rsid w:val="00F260C7"/>
    <w:rsid w:val="00F30EFC"/>
    <w:rsid w:val="00F315BD"/>
    <w:rsid w:val="00F31601"/>
    <w:rsid w:val="00F32280"/>
    <w:rsid w:val="00F32337"/>
    <w:rsid w:val="00F33353"/>
    <w:rsid w:val="00F334C4"/>
    <w:rsid w:val="00F355FA"/>
    <w:rsid w:val="00F366C7"/>
    <w:rsid w:val="00F40A34"/>
    <w:rsid w:val="00F40CFE"/>
    <w:rsid w:val="00F4107C"/>
    <w:rsid w:val="00F417B7"/>
    <w:rsid w:val="00F43050"/>
    <w:rsid w:val="00F43791"/>
    <w:rsid w:val="00F4387E"/>
    <w:rsid w:val="00F43CB7"/>
    <w:rsid w:val="00F440D1"/>
    <w:rsid w:val="00F442EB"/>
    <w:rsid w:val="00F44FCE"/>
    <w:rsid w:val="00F45910"/>
    <w:rsid w:val="00F509EF"/>
    <w:rsid w:val="00F51308"/>
    <w:rsid w:val="00F520E0"/>
    <w:rsid w:val="00F5279F"/>
    <w:rsid w:val="00F52B0F"/>
    <w:rsid w:val="00F5307E"/>
    <w:rsid w:val="00F53829"/>
    <w:rsid w:val="00F54921"/>
    <w:rsid w:val="00F6058A"/>
    <w:rsid w:val="00F6070A"/>
    <w:rsid w:val="00F60B9B"/>
    <w:rsid w:val="00F613FA"/>
    <w:rsid w:val="00F61A58"/>
    <w:rsid w:val="00F61E09"/>
    <w:rsid w:val="00F61E75"/>
    <w:rsid w:val="00F61F88"/>
    <w:rsid w:val="00F6269A"/>
    <w:rsid w:val="00F63D03"/>
    <w:rsid w:val="00F64276"/>
    <w:rsid w:val="00F64C9D"/>
    <w:rsid w:val="00F65FA4"/>
    <w:rsid w:val="00F67C29"/>
    <w:rsid w:val="00F67EB7"/>
    <w:rsid w:val="00F7021D"/>
    <w:rsid w:val="00F7027D"/>
    <w:rsid w:val="00F71090"/>
    <w:rsid w:val="00F7117A"/>
    <w:rsid w:val="00F71E42"/>
    <w:rsid w:val="00F71EE9"/>
    <w:rsid w:val="00F7367E"/>
    <w:rsid w:val="00F73F21"/>
    <w:rsid w:val="00F7524B"/>
    <w:rsid w:val="00F75E9C"/>
    <w:rsid w:val="00F76BAC"/>
    <w:rsid w:val="00F77EE2"/>
    <w:rsid w:val="00F801F5"/>
    <w:rsid w:val="00F808E1"/>
    <w:rsid w:val="00F80C13"/>
    <w:rsid w:val="00F81251"/>
    <w:rsid w:val="00F81FF0"/>
    <w:rsid w:val="00F8202C"/>
    <w:rsid w:val="00F82397"/>
    <w:rsid w:val="00F83FA8"/>
    <w:rsid w:val="00F84C12"/>
    <w:rsid w:val="00F84D12"/>
    <w:rsid w:val="00F85AA1"/>
    <w:rsid w:val="00F85E27"/>
    <w:rsid w:val="00F8603A"/>
    <w:rsid w:val="00F86284"/>
    <w:rsid w:val="00F867D7"/>
    <w:rsid w:val="00F870B9"/>
    <w:rsid w:val="00F9036C"/>
    <w:rsid w:val="00F904D1"/>
    <w:rsid w:val="00F9060D"/>
    <w:rsid w:val="00F90988"/>
    <w:rsid w:val="00F910D8"/>
    <w:rsid w:val="00F934B7"/>
    <w:rsid w:val="00F93C00"/>
    <w:rsid w:val="00F95F18"/>
    <w:rsid w:val="00F95FD4"/>
    <w:rsid w:val="00F97D69"/>
    <w:rsid w:val="00FA1949"/>
    <w:rsid w:val="00FA1C73"/>
    <w:rsid w:val="00FA1E91"/>
    <w:rsid w:val="00FA2E8C"/>
    <w:rsid w:val="00FA311A"/>
    <w:rsid w:val="00FA330A"/>
    <w:rsid w:val="00FA50C8"/>
    <w:rsid w:val="00FA54DC"/>
    <w:rsid w:val="00FA569F"/>
    <w:rsid w:val="00FA5762"/>
    <w:rsid w:val="00FA61F5"/>
    <w:rsid w:val="00FA641C"/>
    <w:rsid w:val="00FA6B91"/>
    <w:rsid w:val="00FB0CCC"/>
    <w:rsid w:val="00FB1613"/>
    <w:rsid w:val="00FB16C2"/>
    <w:rsid w:val="00FB261F"/>
    <w:rsid w:val="00FB3628"/>
    <w:rsid w:val="00FB49D7"/>
    <w:rsid w:val="00FB5802"/>
    <w:rsid w:val="00FB5B5E"/>
    <w:rsid w:val="00FB5BCF"/>
    <w:rsid w:val="00FB5F02"/>
    <w:rsid w:val="00FB5F8E"/>
    <w:rsid w:val="00FB615D"/>
    <w:rsid w:val="00FB72CA"/>
    <w:rsid w:val="00FC0019"/>
    <w:rsid w:val="00FC0AA2"/>
    <w:rsid w:val="00FC0CBE"/>
    <w:rsid w:val="00FC288D"/>
    <w:rsid w:val="00FC2CF6"/>
    <w:rsid w:val="00FC2FA5"/>
    <w:rsid w:val="00FC3741"/>
    <w:rsid w:val="00FC48F3"/>
    <w:rsid w:val="00FC4EB0"/>
    <w:rsid w:val="00FC5D75"/>
    <w:rsid w:val="00FC6375"/>
    <w:rsid w:val="00FC6FB2"/>
    <w:rsid w:val="00FC7642"/>
    <w:rsid w:val="00FC7825"/>
    <w:rsid w:val="00FC78A8"/>
    <w:rsid w:val="00FD0206"/>
    <w:rsid w:val="00FD0D44"/>
    <w:rsid w:val="00FD1076"/>
    <w:rsid w:val="00FD1565"/>
    <w:rsid w:val="00FD1E7E"/>
    <w:rsid w:val="00FD318F"/>
    <w:rsid w:val="00FD36A7"/>
    <w:rsid w:val="00FD372A"/>
    <w:rsid w:val="00FD3DB6"/>
    <w:rsid w:val="00FD4E22"/>
    <w:rsid w:val="00FD4F8E"/>
    <w:rsid w:val="00FD7381"/>
    <w:rsid w:val="00FD7A39"/>
    <w:rsid w:val="00FD7E44"/>
    <w:rsid w:val="00FE0681"/>
    <w:rsid w:val="00FE0D4E"/>
    <w:rsid w:val="00FE0F34"/>
    <w:rsid w:val="00FE176D"/>
    <w:rsid w:val="00FE17ED"/>
    <w:rsid w:val="00FE20D4"/>
    <w:rsid w:val="00FE255D"/>
    <w:rsid w:val="00FE2564"/>
    <w:rsid w:val="00FE34D9"/>
    <w:rsid w:val="00FE3565"/>
    <w:rsid w:val="00FE3908"/>
    <w:rsid w:val="00FE4664"/>
    <w:rsid w:val="00FE503B"/>
    <w:rsid w:val="00FE530A"/>
    <w:rsid w:val="00FE56FC"/>
    <w:rsid w:val="00FE652C"/>
    <w:rsid w:val="00FE6E2D"/>
    <w:rsid w:val="00FE775A"/>
    <w:rsid w:val="00FF077C"/>
    <w:rsid w:val="00FF1083"/>
    <w:rsid w:val="00FF10F1"/>
    <w:rsid w:val="00FF2555"/>
    <w:rsid w:val="00FF3273"/>
    <w:rsid w:val="00FF4233"/>
    <w:rsid w:val="00FF5B0D"/>
    <w:rsid w:val="00FF5BAE"/>
    <w:rsid w:val="00FF5FE9"/>
    <w:rsid w:val="00FF6BA7"/>
    <w:rsid w:val="00FF723C"/>
    <w:rsid w:val="01098A09"/>
    <w:rsid w:val="010D3C98"/>
    <w:rsid w:val="013BFB9A"/>
    <w:rsid w:val="01421CC8"/>
    <w:rsid w:val="014E133F"/>
    <w:rsid w:val="0167269F"/>
    <w:rsid w:val="017BA703"/>
    <w:rsid w:val="0185FDEE"/>
    <w:rsid w:val="01891932"/>
    <w:rsid w:val="0189D6D0"/>
    <w:rsid w:val="01B14F38"/>
    <w:rsid w:val="01D89709"/>
    <w:rsid w:val="01DA373C"/>
    <w:rsid w:val="01F9330B"/>
    <w:rsid w:val="02010E8A"/>
    <w:rsid w:val="02036AF9"/>
    <w:rsid w:val="020509E3"/>
    <w:rsid w:val="02387C45"/>
    <w:rsid w:val="023C98F9"/>
    <w:rsid w:val="02477557"/>
    <w:rsid w:val="024A4008"/>
    <w:rsid w:val="024B21D9"/>
    <w:rsid w:val="02600E58"/>
    <w:rsid w:val="0264E4CA"/>
    <w:rsid w:val="026BC417"/>
    <w:rsid w:val="027EE826"/>
    <w:rsid w:val="029F2B32"/>
    <w:rsid w:val="02B7B1B1"/>
    <w:rsid w:val="02B87B5E"/>
    <w:rsid w:val="02C491D8"/>
    <w:rsid w:val="02E45766"/>
    <w:rsid w:val="02E46F20"/>
    <w:rsid w:val="02F3E85E"/>
    <w:rsid w:val="03030A8F"/>
    <w:rsid w:val="032801D3"/>
    <w:rsid w:val="033CE2C4"/>
    <w:rsid w:val="033F34A4"/>
    <w:rsid w:val="0342BF2A"/>
    <w:rsid w:val="034A54E6"/>
    <w:rsid w:val="035F1102"/>
    <w:rsid w:val="0396AD36"/>
    <w:rsid w:val="0398F418"/>
    <w:rsid w:val="03A985C5"/>
    <w:rsid w:val="03B9FE88"/>
    <w:rsid w:val="03BB2449"/>
    <w:rsid w:val="03CF1911"/>
    <w:rsid w:val="03E56D8B"/>
    <w:rsid w:val="03F5282F"/>
    <w:rsid w:val="03FA55F4"/>
    <w:rsid w:val="040493E7"/>
    <w:rsid w:val="0426B5F6"/>
    <w:rsid w:val="048DEA8D"/>
    <w:rsid w:val="0495E938"/>
    <w:rsid w:val="04973B4B"/>
    <w:rsid w:val="049C3166"/>
    <w:rsid w:val="04A094B6"/>
    <w:rsid w:val="04DC0618"/>
    <w:rsid w:val="04DF333B"/>
    <w:rsid w:val="04F185C0"/>
    <w:rsid w:val="05131767"/>
    <w:rsid w:val="055E253C"/>
    <w:rsid w:val="056F978D"/>
    <w:rsid w:val="05B3CABE"/>
    <w:rsid w:val="05B941DB"/>
    <w:rsid w:val="05BDFA61"/>
    <w:rsid w:val="05CDAE1C"/>
    <w:rsid w:val="05D68856"/>
    <w:rsid w:val="05DF9E62"/>
    <w:rsid w:val="05EC2524"/>
    <w:rsid w:val="064309A4"/>
    <w:rsid w:val="0650AF7C"/>
    <w:rsid w:val="0656EE7F"/>
    <w:rsid w:val="065A8419"/>
    <w:rsid w:val="068F1B43"/>
    <w:rsid w:val="06912F48"/>
    <w:rsid w:val="069DC306"/>
    <w:rsid w:val="06B3967D"/>
    <w:rsid w:val="06C0A75E"/>
    <w:rsid w:val="06C511C0"/>
    <w:rsid w:val="06CC2D71"/>
    <w:rsid w:val="06CEF144"/>
    <w:rsid w:val="06D3192D"/>
    <w:rsid w:val="06FDE375"/>
    <w:rsid w:val="0720D34D"/>
    <w:rsid w:val="0734E860"/>
    <w:rsid w:val="07874B17"/>
    <w:rsid w:val="07924C60"/>
    <w:rsid w:val="07937D66"/>
    <w:rsid w:val="0797886A"/>
    <w:rsid w:val="079B6DD2"/>
    <w:rsid w:val="07A4164C"/>
    <w:rsid w:val="07A7753F"/>
    <w:rsid w:val="07B708C8"/>
    <w:rsid w:val="07BEC981"/>
    <w:rsid w:val="07D88309"/>
    <w:rsid w:val="07E32768"/>
    <w:rsid w:val="07E99009"/>
    <w:rsid w:val="080E9668"/>
    <w:rsid w:val="081D66DF"/>
    <w:rsid w:val="0835C7E3"/>
    <w:rsid w:val="084F2F25"/>
    <w:rsid w:val="085CFECE"/>
    <w:rsid w:val="08698911"/>
    <w:rsid w:val="0892887C"/>
    <w:rsid w:val="0892AFC7"/>
    <w:rsid w:val="08946FE9"/>
    <w:rsid w:val="08C860AF"/>
    <w:rsid w:val="08F609A2"/>
    <w:rsid w:val="08FE2763"/>
    <w:rsid w:val="091F5E1D"/>
    <w:rsid w:val="0938C0CF"/>
    <w:rsid w:val="0955B369"/>
    <w:rsid w:val="095EE45F"/>
    <w:rsid w:val="09760B33"/>
    <w:rsid w:val="098EAACC"/>
    <w:rsid w:val="09A741A9"/>
    <w:rsid w:val="09D4B443"/>
    <w:rsid w:val="09FDE0F8"/>
    <w:rsid w:val="0A081C2F"/>
    <w:rsid w:val="0A2A65CD"/>
    <w:rsid w:val="0A2B8907"/>
    <w:rsid w:val="0A424F8A"/>
    <w:rsid w:val="0A603278"/>
    <w:rsid w:val="0A63E5D0"/>
    <w:rsid w:val="0A759603"/>
    <w:rsid w:val="0A853BF9"/>
    <w:rsid w:val="0A9E6A80"/>
    <w:rsid w:val="0AC7AF26"/>
    <w:rsid w:val="0ADBECE2"/>
    <w:rsid w:val="0AEC6457"/>
    <w:rsid w:val="0AFE60A2"/>
    <w:rsid w:val="0B1D95DA"/>
    <w:rsid w:val="0B3DA9C4"/>
    <w:rsid w:val="0B4B0474"/>
    <w:rsid w:val="0B56725F"/>
    <w:rsid w:val="0B5B0DA8"/>
    <w:rsid w:val="0B773E42"/>
    <w:rsid w:val="0BA3B587"/>
    <w:rsid w:val="0BA4D40C"/>
    <w:rsid w:val="0BB99D02"/>
    <w:rsid w:val="0BF143FC"/>
    <w:rsid w:val="0C15ACAA"/>
    <w:rsid w:val="0C219502"/>
    <w:rsid w:val="0C33C550"/>
    <w:rsid w:val="0C618AE1"/>
    <w:rsid w:val="0C6F95CA"/>
    <w:rsid w:val="0CA3690B"/>
    <w:rsid w:val="0CB289ED"/>
    <w:rsid w:val="0CB2B111"/>
    <w:rsid w:val="0CCC2B3B"/>
    <w:rsid w:val="0CD17CD0"/>
    <w:rsid w:val="0CE3301A"/>
    <w:rsid w:val="0CFA3206"/>
    <w:rsid w:val="0D0BBCBC"/>
    <w:rsid w:val="0D208FA6"/>
    <w:rsid w:val="0D21795D"/>
    <w:rsid w:val="0D238185"/>
    <w:rsid w:val="0D36F025"/>
    <w:rsid w:val="0D4D647B"/>
    <w:rsid w:val="0D619E99"/>
    <w:rsid w:val="0D9411B5"/>
    <w:rsid w:val="0DB17D28"/>
    <w:rsid w:val="0DE79E68"/>
    <w:rsid w:val="0E0AAEC9"/>
    <w:rsid w:val="0E433AD2"/>
    <w:rsid w:val="0E6552DE"/>
    <w:rsid w:val="0E7026E5"/>
    <w:rsid w:val="0EC51E31"/>
    <w:rsid w:val="0EC7ADD4"/>
    <w:rsid w:val="0EFB4E40"/>
    <w:rsid w:val="0F1C2B1E"/>
    <w:rsid w:val="0F227127"/>
    <w:rsid w:val="0F25EBE3"/>
    <w:rsid w:val="0F2DB813"/>
    <w:rsid w:val="0F596558"/>
    <w:rsid w:val="0F6882F1"/>
    <w:rsid w:val="0F7040AE"/>
    <w:rsid w:val="0F798A9B"/>
    <w:rsid w:val="0F987469"/>
    <w:rsid w:val="0FA6AB11"/>
    <w:rsid w:val="0FA9F603"/>
    <w:rsid w:val="0FC06FDE"/>
    <w:rsid w:val="0FCE58F7"/>
    <w:rsid w:val="0FF0FFE3"/>
    <w:rsid w:val="0FFF65EF"/>
    <w:rsid w:val="1028D85C"/>
    <w:rsid w:val="1035DABB"/>
    <w:rsid w:val="105CD312"/>
    <w:rsid w:val="108A64B8"/>
    <w:rsid w:val="108F54DD"/>
    <w:rsid w:val="1090BDD4"/>
    <w:rsid w:val="109111E5"/>
    <w:rsid w:val="10A08F7B"/>
    <w:rsid w:val="10AC1762"/>
    <w:rsid w:val="10C1DA38"/>
    <w:rsid w:val="10D0722D"/>
    <w:rsid w:val="10E49665"/>
    <w:rsid w:val="1157CFA2"/>
    <w:rsid w:val="116E3C6A"/>
    <w:rsid w:val="118AEFC9"/>
    <w:rsid w:val="11958DB9"/>
    <w:rsid w:val="11983E60"/>
    <w:rsid w:val="119FEBB3"/>
    <w:rsid w:val="11CDB3CA"/>
    <w:rsid w:val="11D155A7"/>
    <w:rsid w:val="11E7A676"/>
    <w:rsid w:val="11F13AEB"/>
    <w:rsid w:val="11FFC6B0"/>
    <w:rsid w:val="122C68BA"/>
    <w:rsid w:val="12346294"/>
    <w:rsid w:val="124A14A3"/>
    <w:rsid w:val="125BB848"/>
    <w:rsid w:val="126D25C0"/>
    <w:rsid w:val="1283DA1E"/>
    <w:rsid w:val="12A36B2B"/>
    <w:rsid w:val="12B57861"/>
    <w:rsid w:val="12CFF1C4"/>
    <w:rsid w:val="12E0B1A4"/>
    <w:rsid w:val="12F20F0E"/>
    <w:rsid w:val="12F51ED4"/>
    <w:rsid w:val="13049E84"/>
    <w:rsid w:val="1313DDF5"/>
    <w:rsid w:val="1339E576"/>
    <w:rsid w:val="135992AD"/>
    <w:rsid w:val="137255A9"/>
    <w:rsid w:val="13829E60"/>
    <w:rsid w:val="13B55DF7"/>
    <w:rsid w:val="13B60B71"/>
    <w:rsid w:val="13B70021"/>
    <w:rsid w:val="13B9ACA8"/>
    <w:rsid w:val="13BF678E"/>
    <w:rsid w:val="13C00D3C"/>
    <w:rsid w:val="13C5D9EE"/>
    <w:rsid w:val="13C6304A"/>
    <w:rsid w:val="140D0E38"/>
    <w:rsid w:val="14130879"/>
    <w:rsid w:val="142AB86B"/>
    <w:rsid w:val="142BA83A"/>
    <w:rsid w:val="1436B6A9"/>
    <w:rsid w:val="14489F07"/>
    <w:rsid w:val="14AD9B05"/>
    <w:rsid w:val="14B4940B"/>
    <w:rsid w:val="14E03C62"/>
    <w:rsid w:val="14E6C4B5"/>
    <w:rsid w:val="1505FBDF"/>
    <w:rsid w:val="15179400"/>
    <w:rsid w:val="151CA256"/>
    <w:rsid w:val="152DE99F"/>
    <w:rsid w:val="154ED5AB"/>
    <w:rsid w:val="1554E4D2"/>
    <w:rsid w:val="1559C78E"/>
    <w:rsid w:val="155AE2BB"/>
    <w:rsid w:val="156DC70D"/>
    <w:rsid w:val="1572683D"/>
    <w:rsid w:val="1574BFB8"/>
    <w:rsid w:val="157560A8"/>
    <w:rsid w:val="157F9157"/>
    <w:rsid w:val="159BA427"/>
    <w:rsid w:val="15A052CA"/>
    <w:rsid w:val="15F6D7FD"/>
    <w:rsid w:val="15FA490F"/>
    <w:rsid w:val="1617C3C5"/>
    <w:rsid w:val="1622594B"/>
    <w:rsid w:val="1640534A"/>
    <w:rsid w:val="16422394"/>
    <w:rsid w:val="1647CB69"/>
    <w:rsid w:val="165E5472"/>
    <w:rsid w:val="166DF618"/>
    <w:rsid w:val="16715A7B"/>
    <w:rsid w:val="168675E1"/>
    <w:rsid w:val="1696520A"/>
    <w:rsid w:val="1699E062"/>
    <w:rsid w:val="16AB85EE"/>
    <w:rsid w:val="16CCC8A9"/>
    <w:rsid w:val="16DC1DE4"/>
    <w:rsid w:val="16DDB941"/>
    <w:rsid w:val="16EF7841"/>
    <w:rsid w:val="16F7A3C9"/>
    <w:rsid w:val="1733BFF6"/>
    <w:rsid w:val="17377620"/>
    <w:rsid w:val="175EC265"/>
    <w:rsid w:val="176EB059"/>
    <w:rsid w:val="17748EEA"/>
    <w:rsid w:val="178A92D6"/>
    <w:rsid w:val="178DA811"/>
    <w:rsid w:val="17932CBD"/>
    <w:rsid w:val="17CA2D2E"/>
    <w:rsid w:val="17D8E8E6"/>
    <w:rsid w:val="17E93B77"/>
    <w:rsid w:val="17F0D2F2"/>
    <w:rsid w:val="181D7F20"/>
    <w:rsid w:val="1829605B"/>
    <w:rsid w:val="18418829"/>
    <w:rsid w:val="1842059E"/>
    <w:rsid w:val="18783F79"/>
    <w:rsid w:val="188098CD"/>
    <w:rsid w:val="1888C87D"/>
    <w:rsid w:val="188AD1D4"/>
    <w:rsid w:val="18A51935"/>
    <w:rsid w:val="18B0114B"/>
    <w:rsid w:val="18B42B0C"/>
    <w:rsid w:val="18B5AACA"/>
    <w:rsid w:val="18B95D9D"/>
    <w:rsid w:val="18E9DDDE"/>
    <w:rsid w:val="193DFCCB"/>
    <w:rsid w:val="1989685D"/>
    <w:rsid w:val="1994174D"/>
    <w:rsid w:val="19C4C173"/>
    <w:rsid w:val="19E9BF1A"/>
    <w:rsid w:val="19F24529"/>
    <w:rsid w:val="1A2E3760"/>
    <w:rsid w:val="1A361BBE"/>
    <w:rsid w:val="1A74BC52"/>
    <w:rsid w:val="1A938F0C"/>
    <w:rsid w:val="1AA9497E"/>
    <w:rsid w:val="1AC7CCEC"/>
    <w:rsid w:val="1AFE5BB3"/>
    <w:rsid w:val="1B11F654"/>
    <w:rsid w:val="1B2509F1"/>
    <w:rsid w:val="1B295059"/>
    <w:rsid w:val="1B332BEA"/>
    <w:rsid w:val="1B41616E"/>
    <w:rsid w:val="1B8240D7"/>
    <w:rsid w:val="1BDE7DD3"/>
    <w:rsid w:val="1BEAA478"/>
    <w:rsid w:val="1BF6F5EF"/>
    <w:rsid w:val="1BFA173F"/>
    <w:rsid w:val="1C399015"/>
    <w:rsid w:val="1C3CD63C"/>
    <w:rsid w:val="1C453577"/>
    <w:rsid w:val="1C5AFBE6"/>
    <w:rsid w:val="1C6809ED"/>
    <w:rsid w:val="1C6D5357"/>
    <w:rsid w:val="1C987B63"/>
    <w:rsid w:val="1CDB3A6A"/>
    <w:rsid w:val="1CE0CFC6"/>
    <w:rsid w:val="1CE157C2"/>
    <w:rsid w:val="1CE55A93"/>
    <w:rsid w:val="1CF91E26"/>
    <w:rsid w:val="1D20F226"/>
    <w:rsid w:val="1D2E4597"/>
    <w:rsid w:val="1D5105C0"/>
    <w:rsid w:val="1D5C2F4A"/>
    <w:rsid w:val="1D863E43"/>
    <w:rsid w:val="1D918D48"/>
    <w:rsid w:val="1D927CE0"/>
    <w:rsid w:val="1DD1027F"/>
    <w:rsid w:val="1DD4836A"/>
    <w:rsid w:val="1DD8DF42"/>
    <w:rsid w:val="1DFB10B5"/>
    <w:rsid w:val="1DFC988F"/>
    <w:rsid w:val="1E1F32A1"/>
    <w:rsid w:val="1E453DA7"/>
    <w:rsid w:val="1E707397"/>
    <w:rsid w:val="1E781C06"/>
    <w:rsid w:val="1E7D16FD"/>
    <w:rsid w:val="1E809EC9"/>
    <w:rsid w:val="1E888D0D"/>
    <w:rsid w:val="1EAD56CB"/>
    <w:rsid w:val="1EC987F5"/>
    <w:rsid w:val="1F0A7F94"/>
    <w:rsid w:val="1F0C054F"/>
    <w:rsid w:val="1F1FBED3"/>
    <w:rsid w:val="1F284233"/>
    <w:rsid w:val="1F319448"/>
    <w:rsid w:val="1F4082B7"/>
    <w:rsid w:val="1F49C5C2"/>
    <w:rsid w:val="1F601C6E"/>
    <w:rsid w:val="1F839DB2"/>
    <w:rsid w:val="1F85ED49"/>
    <w:rsid w:val="1F87D014"/>
    <w:rsid w:val="1FCC5273"/>
    <w:rsid w:val="1FE6CBED"/>
    <w:rsid w:val="1FF114FE"/>
    <w:rsid w:val="201DAADA"/>
    <w:rsid w:val="201DD460"/>
    <w:rsid w:val="2032970E"/>
    <w:rsid w:val="2056CAD4"/>
    <w:rsid w:val="20AD9136"/>
    <w:rsid w:val="20B9774E"/>
    <w:rsid w:val="20BD25FD"/>
    <w:rsid w:val="210C242C"/>
    <w:rsid w:val="210EA77A"/>
    <w:rsid w:val="212114BF"/>
    <w:rsid w:val="213562DB"/>
    <w:rsid w:val="2156D097"/>
    <w:rsid w:val="21669587"/>
    <w:rsid w:val="2169A9D2"/>
    <w:rsid w:val="2173DA6A"/>
    <w:rsid w:val="2176E0BE"/>
    <w:rsid w:val="2198542E"/>
    <w:rsid w:val="21987AB6"/>
    <w:rsid w:val="219FAB9A"/>
    <w:rsid w:val="21B532E8"/>
    <w:rsid w:val="21BB8D68"/>
    <w:rsid w:val="2217F6A1"/>
    <w:rsid w:val="221E2E31"/>
    <w:rsid w:val="221FE786"/>
    <w:rsid w:val="222E4EA4"/>
    <w:rsid w:val="222F612E"/>
    <w:rsid w:val="225FFEF1"/>
    <w:rsid w:val="2286BA24"/>
    <w:rsid w:val="2290EC2F"/>
    <w:rsid w:val="22A65B03"/>
    <w:rsid w:val="22A7F48D"/>
    <w:rsid w:val="22C79661"/>
    <w:rsid w:val="22E2F70D"/>
    <w:rsid w:val="22FC6191"/>
    <w:rsid w:val="230ACB76"/>
    <w:rsid w:val="23407387"/>
    <w:rsid w:val="23504775"/>
    <w:rsid w:val="23632280"/>
    <w:rsid w:val="2363CFAE"/>
    <w:rsid w:val="23675033"/>
    <w:rsid w:val="237DEE7F"/>
    <w:rsid w:val="23801A7E"/>
    <w:rsid w:val="2397900E"/>
    <w:rsid w:val="23A134A5"/>
    <w:rsid w:val="23C67499"/>
    <w:rsid w:val="23CBCFB2"/>
    <w:rsid w:val="23EF65AD"/>
    <w:rsid w:val="23F2C56F"/>
    <w:rsid w:val="23FD5D5C"/>
    <w:rsid w:val="24420CF3"/>
    <w:rsid w:val="244A11A2"/>
    <w:rsid w:val="247EF8E0"/>
    <w:rsid w:val="24875E3E"/>
    <w:rsid w:val="24C06C4E"/>
    <w:rsid w:val="24E7DFD3"/>
    <w:rsid w:val="24F7ACFB"/>
    <w:rsid w:val="250D598F"/>
    <w:rsid w:val="251337A8"/>
    <w:rsid w:val="251393F9"/>
    <w:rsid w:val="251EF23C"/>
    <w:rsid w:val="2554E404"/>
    <w:rsid w:val="255F504C"/>
    <w:rsid w:val="256B4FAE"/>
    <w:rsid w:val="25A7C602"/>
    <w:rsid w:val="25C3B300"/>
    <w:rsid w:val="25F2968E"/>
    <w:rsid w:val="25FD9A2B"/>
    <w:rsid w:val="2623C033"/>
    <w:rsid w:val="26266D57"/>
    <w:rsid w:val="26568414"/>
    <w:rsid w:val="26718E59"/>
    <w:rsid w:val="268B0039"/>
    <w:rsid w:val="2693418E"/>
    <w:rsid w:val="26B919A8"/>
    <w:rsid w:val="26F891AF"/>
    <w:rsid w:val="2711A23C"/>
    <w:rsid w:val="27304EEF"/>
    <w:rsid w:val="2759DFDB"/>
    <w:rsid w:val="27625BF2"/>
    <w:rsid w:val="276339E4"/>
    <w:rsid w:val="276D9870"/>
    <w:rsid w:val="2790BD19"/>
    <w:rsid w:val="27B8A511"/>
    <w:rsid w:val="27BEA6B0"/>
    <w:rsid w:val="27BEFF00"/>
    <w:rsid w:val="27CC93BD"/>
    <w:rsid w:val="27D71899"/>
    <w:rsid w:val="27EA842E"/>
    <w:rsid w:val="27F406CD"/>
    <w:rsid w:val="27F5473A"/>
    <w:rsid w:val="2801CD68"/>
    <w:rsid w:val="285359EC"/>
    <w:rsid w:val="2857B72C"/>
    <w:rsid w:val="286FB52F"/>
    <w:rsid w:val="2888CF37"/>
    <w:rsid w:val="288D1984"/>
    <w:rsid w:val="28A2DC91"/>
    <w:rsid w:val="28A769E0"/>
    <w:rsid w:val="28AE253F"/>
    <w:rsid w:val="290ABF47"/>
    <w:rsid w:val="290C6723"/>
    <w:rsid w:val="29253E5B"/>
    <w:rsid w:val="2951ABA6"/>
    <w:rsid w:val="295ACF61"/>
    <w:rsid w:val="295E1A06"/>
    <w:rsid w:val="298809B5"/>
    <w:rsid w:val="2989F1EC"/>
    <w:rsid w:val="2992E26B"/>
    <w:rsid w:val="29957796"/>
    <w:rsid w:val="29A0CB1A"/>
    <w:rsid w:val="29B22D4C"/>
    <w:rsid w:val="29DDC227"/>
    <w:rsid w:val="29DFD3A7"/>
    <w:rsid w:val="29E446D5"/>
    <w:rsid w:val="29F6C7C7"/>
    <w:rsid w:val="2A14598B"/>
    <w:rsid w:val="2A44DD7B"/>
    <w:rsid w:val="2A54B3CC"/>
    <w:rsid w:val="2A5FED28"/>
    <w:rsid w:val="2A6F7F68"/>
    <w:rsid w:val="2A75F57F"/>
    <w:rsid w:val="2A79DDA8"/>
    <w:rsid w:val="2A986A8A"/>
    <w:rsid w:val="2AC92649"/>
    <w:rsid w:val="2AD2296A"/>
    <w:rsid w:val="2ADDC16F"/>
    <w:rsid w:val="2AE50402"/>
    <w:rsid w:val="2AE7ED18"/>
    <w:rsid w:val="2B0458F7"/>
    <w:rsid w:val="2B14D31F"/>
    <w:rsid w:val="2B1E9056"/>
    <w:rsid w:val="2B214965"/>
    <w:rsid w:val="2B2366CD"/>
    <w:rsid w:val="2B63CFA6"/>
    <w:rsid w:val="2B691636"/>
    <w:rsid w:val="2B78E35C"/>
    <w:rsid w:val="2B7F6E83"/>
    <w:rsid w:val="2B913F7E"/>
    <w:rsid w:val="2BA9A478"/>
    <w:rsid w:val="2BAFBA8B"/>
    <w:rsid w:val="2BC8CB36"/>
    <w:rsid w:val="2BE9F2AE"/>
    <w:rsid w:val="2BF7466E"/>
    <w:rsid w:val="2C0BBE0C"/>
    <w:rsid w:val="2C1305CE"/>
    <w:rsid w:val="2C1CC83C"/>
    <w:rsid w:val="2C4092EF"/>
    <w:rsid w:val="2C582893"/>
    <w:rsid w:val="2C6FC2D0"/>
    <w:rsid w:val="2C74568C"/>
    <w:rsid w:val="2C7BA11D"/>
    <w:rsid w:val="2C7BA468"/>
    <w:rsid w:val="2C9FC9A9"/>
    <w:rsid w:val="2CC4A11E"/>
    <w:rsid w:val="2CC6036B"/>
    <w:rsid w:val="2CE12CA7"/>
    <w:rsid w:val="2D18A95C"/>
    <w:rsid w:val="2D2C0F1B"/>
    <w:rsid w:val="2D490324"/>
    <w:rsid w:val="2D5A85A4"/>
    <w:rsid w:val="2D9A4B02"/>
    <w:rsid w:val="2D9D8268"/>
    <w:rsid w:val="2DA6C6EB"/>
    <w:rsid w:val="2DFBF4E3"/>
    <w:rsid w:val="2E2568EF"/>
    <w:rsid w:val="2E3796B9"/>
    <w:rsid w:val="2E3FB066"/>
    <w:rsid w:val="2EA55BA5"/>
    <w:rsid w:val="2EC6ADF6"/>
    <w:rsid w:val="2ECBA06A"/>
    <w:rsid w:val="2F493B5B"/>
    <w:rsid w:val="2F6C8306"/>
    <w:rsid w:val="2F77140F"/>
    <w:rsid w:val="2F7F8987"/>
    <w:rsid w:val="2FE43BAA"/>
    <w:rsid w:val="2FEC2EAF"/>
    <w:rsid w:val="30075B28"/>
    <w:rsid w:val="3007754F"/>
    <w:rsid w:val="3014993B"/>
    <w:rsid w:val="301910A8"/>
    <w:rsid w:val="3026E46E"/>
    <w:rsid w:val="307FD1EE"/>
    <w:rsid w:val="30CE8C6F"/>
    <w:rsid w:val="30E8235D"/>
    <w:rsid w:val="30F1BA58"/>
    <w:rsid w:val="311C9DF8"/>
    <w:rsid w:val="3120E97E"/>
    <w:rsid w:val="31228B09"/>
    <w:rsid w:val="3135935A"/>
    <w:rsid w:val="317D5142"/>
    <w:rsid w:val="31829E93"/>
    <w:rsid w:val="3193F0E7"/>
    <w:rsid w:val="31A021A6"/>
    <w:rsid w:val="31B1E52E"/>
    <w:rsid w:val="31C6E4E3"/>
    <w:rsid w:val="31F0A584"/>
    <w:rsid w:val="31F90332"/>
    <w:rsid w:val="32024D84"/>
    <w:rsid w:val="322897EE"/>
    <w:rsid w:val="325486E4"/>
    <w:rsid w:val="3281E012"/>
    <w:rsid w:val="3287D8E0"/>
    <w:rsid w:val="32A047AF"/>
    <w:rsid w:val="32A7DD83"/>
    <w:rsid w:val="32BCC883"/>
    <w:rsid w:val="32CC746A"/>
    <w:rsid w:val="32CC8466"/>
    <w:rsid w:val="32D8966E"/>
    <w:rsid w:val="3308AD70"/>
    <w:rsid w:val="331A0A9B"/>
    <w:rsid w:val="333197C5"/>
    <w:rsid w:val="3351A08A"/>
    <w:rsid w:val="335228C7"/>
    <w:rsid w:val="335D7A57"/>
    <w:rsid w:val="33770147"/>
    <w:rsid w:val="33872F42"/>
    <w:rsid w:val="3388B370"/>
    <w:rsid w:val="339E5E60"/>
    <w:rsid w:val="33BC3AAA"/>
    <w:rsid w:val="33BF4812"/>
    <w:rsid w:val="33BF9DD1"/>
    <w:rsid w:val="33C7FCB7"/>
    <w:rsid w:val="33CB3F07"/>
    <w:rsid w:val="33CB8963"/>
    <w:rsid w:val="33E346AA"/>
    <w:rsid w:val="3407C029"/>
    <w:rsid w:val="343203E7"/>
    <w:rsid w:val="345CFDE5"/>
    <w:rsid w:val="3461D63E"/>
    <w:rsid w:val="346487ED"/>
    <w:rsid w:val="34771B65"/>
    <w:rsid w:val="3483A2F9"/>
    <w:rsid w:val="34ABE923"/>
    <w:rsid w:val="34B13371"/>
    <w:rsid w:val="34BE5EA8"/>
    <w:rsid w:val="34E017C3"/>
    <w:rsid w:val="34E68201"/>
    <w:rsid w:val="34F7FCCC"/>
    <w:rsid w:val="34FC5CC2"/>
    <w:rsid w:val="34FE1961"/>
    <w:rsid w:val="3520ADFD"/>
    <w:rsid w:val="3524C52E"/>
    <w:rsid w:val="35286236"/>
    <w:rsid w:val="3531AB74"/>
    <w:rsid w:val="3542D9AB"/>
    <w:rsid w:val="35650D2B"/>
    <w:rsid w:val="35BF3113"/>
    <w:rsid w:val="35D58FE3"/>
    <w:rsid w:val="35DE0A42"/>
    <w:rsid w:val="35E69653"/>
    <w:rsid w:val="35F162D3"/>
    <w:rsid w:val="35FBDE99"/>
    <w:rsid w:val="363549E0"/>
    <w:rsid w:val="364B212F"/>
    <w:rsid w:val="3650850D"/>
    <w:rsid w:val="3651706A"/>
    <w:rsid w:val="36537D2E"/>
    <w:rsid w:val="3653F979"/>
    <w:rsid w:val="36740081"/>
    <w:rsid w:val="36837ECB"/>
    <w:rsid w:val="36838A10"/>
    <w:rsid w:val="36848348"/>
    <w:rsid w:val="368FC10F"/>
    <w:rsid w:val="36A82658"/>
    <w:rsid w:val="36C1A317"/>
    <w:rsid w:val="36DDA6A1"/>
    <w:rsid w:val="36E4A491"/>
    <w:rsid w:val="36FC59CD"/>
    <w:rsid w:val="37410FED"/>
    <w:rsid w:val="374926E5"/>
    <w:rsid w:val="37580CFE"/>
    <w:rsid w:val="375CDC69"/>
    <w:rsid w:val="37616838"/>
    <w:rsid w:val="37790598"/>
    <w:rsid w:val="3781E672"/>
    <w:rsid w:val="37CEE118"/>
    <w:rsid w:val="37F8F848"/>
    <w:rsid w:val="37FCC53B"/>
    <w:rsid w:val="380777CA"/>
    <w:rsid w:val="380E582B"/>
    <w:rsid w:val="3812FF3B"/>
    <w:rsid w:val="382073C9"/>
    <w:rsid w:val="38342D5A"/>
    <w:rsid w:val="3844B13B"/>
    <w:rsid w:val="385295E2"/>
    <w:rsid w:val="385DA553"/>
    <w:rsid w:val="38714007"/>
    <w:rsid w:val="387A3706"/>
    <w:rsid w:val="38964E15"/>
    <w:rsid w:val="389CCBF0"/>
    <w:rsid w:val="38AE9871"/>
    <w:rsid w:val="39204302"/>
    <w:rsid w:val="392F6157"/>
    <w:rsid w:val="3945CD98"/>
    <w:rsid w:val="397286C2"/>
    <w:rsid w:val="397A6407"/>
    <w:rsid w:val="398937C5"/>
    <w:rsid w:val="398EDD51"/>
    <w:rsid w:val="3990BB42"/>
    <w:rsid w:val="39A893CD"/>
    <w:rsid w:val="39DA90C0"/>
    <w:rsid w:val="39EA83BA"/>
    <w:rsid w:val="3A005AA6"/>
    <w:rsid w:val="3A1079F6"/>
    <w:rsid w:val="3A11C25E"/>
    <w:rsid w:val="3A124209"/>
    <w:rsid w:val="3A134436"/>
    <w:rsid w:val="3A246381"/>
    <w:rsid w:val="3A2B64BD"/>
    <w:rsid w:val="3A317348"/>
    <w:rsid w:val="3A49AED8"/>
    <w:rsid w:val="3A4DD369"/>
    <w:rsid w:val="3A65BAC8"/>
    <w:rsid w:val="3A7A8F70"/>
    <w:rsid w:val="3A9F440B"/>
    <w:rsid w:val="3AB8F890"/>
    <w:rsid w:val="3AB99ABD"/>
    <w:rsid w:val="3B0E5723"/>
    <w:rsid w:val="3B17323F"/>
    <w:rsid w:val="3B1E8E78"/>
    <w:rsid w:val="3B2F2430"/>
    <w:rsid w:val="3B4361C6"/>
    <w:rsid w:val="3B4C6287"/>
    <w:rsid w:val="3B5E800F"/>
    <w:rsid w:val="3BA3002C"/>
    <w:rsid w:val="3BAD4C75"/>
    <w:rsid w:val="3BAD9198"/>
    <w:rsid w:val="3BB5D330"/>
    <w:rsid w:val="3BD8C2EE"/>
    <w:rsid w:val="3BEE1D63"/>
    <w:rsid w:val="3BF3C716"/>
    <w:rsid w:val="3C0D37D9"/>
    <w:rsid w:val="3C1E56E2"/>
    <w:rsid w:val="3C20CCA1"/>
    <w:rsid w:val="3C3A87D5"/>
    <w:rsid w:val="3C3C19AD"/>
    <w:rsid w:val="3C587035"/>
    <w:rsid w:val="3C9CA85A"/>
    <w:rsid w:val="3CC571DE"/>
    <w:rsid w:val="3CD05367"/>
    <w:rsid w:val="3CD10787"/>
    <w:rsid w:val="3CFCA349"/>
    <w:rsid w:val="3D090102"/>
    <w:rsid w:val="3D1D9C8F"/>
    <w:rsid w:val="3D48DBF7"/>
    <w:rsid w:val="3D529672"/>
    <w:rsid w:val="3D93D1E2"/>
    <w:rsid w:val="3D96092A"/>
    <w:rsid w:val="3D9F7C11"/>
    <w:rsid w:val="3DA35715"/>
    <w:rsid w:val="3DB53777"/>
    <w:rsid w:val="3E029E3E"/>
    <w:rsid w:val="3E2D8D6C"/>
    <w:rsid w:val="3E41E86F"/>
    <w:rsid w:val="3E540B12"/>
    <w:rsid w:val="3E5AE172"/>
    <w:rsid w:val="3E64CD6C"/>
    <w:rsid w:val="3EAEF7A2"/>
    <w:rsid w:val="3EBB6527"/>
    <w:rsid w:val="3EBBA290"/>
    <w:rsid w:val="3EBD42D0"/>
    <w:rsid w:val="3EC5BE43"/>
    <w:rsid w:val="3EC9075E"/>
    <w:rsid w:val="3EED7DB5"/>
    <w:rsid w:val="3EF3C3B6"/>
    <w:rsid w:val="3EFCCEAD"/>
    <w:rsid w:val="3F115444"/>
    <w:rsid w:val="3F4527D9"/>
    <w:rsid w:val="3F48A4B3"/>
    <w:rsid w:val="3F52E097"/>
    <w:rsid w:val="3F60E300"/>
    <w:rsid w:val="3F63CDED"/>
    <w:rsid w:val="3F86168F"/>
    <w:rsid w:val="3F9AD1C7"/>
    <w:rsid w:val="3F9CC251"/>
    <w:rsid w:val="3F9FA4E7"/>
    <w:rsid w:val="3FA2FAA1"/>
    <w:rsid w:val="3FE639D7"/>
    <w:rsid w:val="3FFA5F74"/>
    <w:rsid w:val="4015541E"/>
    <w:rsid w:val="401940F2"/>
    <w:rsid w:val="404F96CA"/>
    <w:rsid w:val="405205A3"/>
    <w:rsid w:val="405F0C76"/>
    <w:rsid w:val="40C1F663"/>
    <w:rsid w:val="40D20144"/>
    <w:rsid w:val="40DAFFA5"/>
    <w:rsid w:val="40E4BDA0"/>
    <w:rsid w:val="40E647AD"/>
    <w:rsid w:val="40F5AA90"/>
    <w:rsid w:val="40FDDDAD"/>
    <w:rsid w:val="4125EC91"/>
    <w:rsid w:val="4137A821"/>
    <w:rsid w:val="41469D80"/>
    <w:rsid w:val="4153901A"/>
    <w:rsid w:val="4156D067"/>
    <w:rsid w:val="41735ED4"/>
    <w:rsid w:val="4175C3EB"/>
    <w:rsid w:val="41847B25"/>
    <w:rsid w:val="419903B6"/>
    <w:rsid w:val="41ED42EE"/>
    <w:rsid w:val="41EFD31C"/>
    <w:rsid w:val="41FADE53"/>
    <w:rsid w:val="420AB28B"/>
    <w:rsid w:val="420FE9B4"/>
    <w:rsid w:val="4215A9FF"/>
    <w:rsid w:val="4245472B"/>
    <w:rsid w:val="425842AB"/>
    <w:rsid w:val="42709FF6"/>
    <w:rsid w:val="42863BE8"/>
    <w:rsid w:val="42C7D6B2"/>
    <w:rsid w:val="42DB42E9"/>
    <w:rsid w:val="42EBD0E7"/>
    <w:rsid w:val="42ECB118"/>
    <w:rsid w:val="42F323CA"/>
    <w:rsid w:val="4304FEE0"/>
    <w:rsid w:val="430D44AE"/>
    <w:rsid w:val="4315C9BA"/>
    <w:rsid w:val="432C0AA2"/>
    <w:rsid w:val="432E9134"/>
    <w:rsid w:val="43320036"/>
    <w:rsid w:val="435706D2"/>
    <w:rsid w:val="4361B9BC"/>
    <w:rsid w:val="4386E2E7"/>
    <w:rsid w:val="4388B2B9"/>
    <w:rsid w:val="43B38455"/>
    <w:rsid w:val="43D39254"/>
    <w:rsid w:val="43E92439"/>
    <w:rsid w:val="44201A57"/>
    <w:rsid w:val="446745D0"/>
    <w:rsid w:val="446A696F"/>
    <w:rsid w:val="44C29735"/>
    <w:rsid w:val="44C9219D"/>
    <w:rsid w:val="44E2B78D"/>
    <w:rsid w:val="44E500B6"/>
    <w:rsid w:val="452B70E1"/>
    <w:rsid w:val="45330ADE"/>
    <w:rsid w:val="45539874"/>
    <w:rsid w:val="455B11E6"/>
    <w:rsid w:val="456E3017"/>
    <w:rsid w:val="45A60B40"/>
    <w:rsid w:val="45EBB982"/>
    <w:rsid w:val="4607A100"/>
    <w:rsid w:val="4617D5D0"/>
    <w:rsid w:val="461B0927"/>
    <w:rsid w:val="4621B745"/>
    <w:rsid w:val="462EA890"/>
    <w:rsid w:val="46807B8F"/>
    <w:rsid w:val="468A1E68"/>
    <w:rsid w:val="468CBF8D"/>
    <w:rsid w:val="4694262A"/>
    <w:rsid w:val="46A5160F"/>
    <w:rsid w:val="46A920D4"/>
    <w:rsid w:val="46C06181"/>
    <w:rsid w:val="46C34F50"/>
    <w:rsid w:val="46CA139A"/>
    <w:rsid w:val="46EA25AC"/>
    <w:rsid w:val="4700D4BE"/>
    <w:rsid w:val="470850D3"/>
    <w:rsid w:val="4709AB79"/>
    <w:rsid w:val="47646961"/>
    <w:rsid w:val="478F1750"/>
    <w:rsid w:val="479EAC50"/>
    <w:rsid w:val="47A26B09"/>
    <w:rsid w:val="47BF8E09"/>
    <w:rsid w:val="47D489A5"/>
    <w:rsid w:val="47DB67AE"/>
    <w:rsid w:val="480BDEF7"/>
    <w:rsid w:val="4813331D"/>
    <w:rsid w:val="481494AE"/>
    <w:rsid w:val="481E7F7B"/>
    <w:rsid w:val="487DC5E7"/>
    <w:rsid w:val="489ABC3A"/>
    <w:rsid w:val="48A774C7"/>
    <w:rsid w:val="48ADB9EB"/>
    <w:rsid w:val="48B4198F"/>
    <w:rsid w:val="48FFEC95"/>
    <w:rsid w:val="49040B1C"/>
    <w:rsid w:val="4907CF12"/>
    <w:rsid w:val="49104861"/>
    <w:rsid w:val="49427ACB"/>
    <w:rsid w:val="49595A13"/>
    <w:rsid w:val="49653289"/>
    <w:rsid w:val="4981DAF2"/>
    <w:rsid w:val="498EFD7D"/>
    <w:rsid w:val="49AE0948"/>
    <w:rsid w:val="49BD965F"/>
    <w:rsid w:val="49C1A713"/>
    <w:rsid w:val="49CED2A1"/>
    <w:rsid w:val="49D10522"/>
    <w:rsid w:val="49E5450E"/>
    <w:rsid w:val="4A3411A7"/>
    <w:rsid w:val="4A350474"/>
    <w:rsid w:val="4A56C2EF"/>
    <w:rsid w:val="4A71F5E4"/>
    <w:rsid w:val="4A767B06"/>
    <w:rsid w:val="4A935A7E"/>
    <w:rsid w:val="4AA9886F"/>
    <w:rsid w:val="4AEBA96A"/>
    <w:rsid w:val="4B115754"/>
    <w:rsid w:val="4B12522A"/>
    <w:rsid w:val="4B23D5DC"/>
    <w:rsid w:val="4B5448A3"/>
    <w:rsid w:val="4B57D9B8"/>
    <w:rsid w:val="4B5ADBF2"/>
    <w:rsid w:val="4B7F9943"/>
    <w:rsid w:val="4B8002B2"/>
    <w:rsid w:val="4B801F46"/>
    <w:rsid w:val="4B9894B1"/>
    <w:rsid w:val="4BA2B2BD"/>
    <w:rsid w:val="4BBC12B5"/>
    <w:rsid w:val="4BC5BA0F"/>
    <w:rsid w:val="4BC8DC98"/>
    <w:rsid w:val="4BCACECD"/>
    <w:rsid w:val="4BCC4A95"/>
    <w:rsid w:val="4BDE159B"/>
    <w:rsid w:val="4BF182BC"/>
    <w:rsid w:val="4BF26626"/>
    <w:rsid w:val="4BFA84AF"/>
    <w:rsid w:val="4C012EF4"/>
    <w:rsid w:val="4C26EF4A"/>
    <w:rsid w:val="4C4DBAC7"/>
    <w:rsid w:val="4C5CC4D4"/>
    <w:rsid w:val="4C928D31"/>
    <w:rsid w:val="4CA3E8A8"/>
    <w:rsid w:val="4CB1EB98"/>
    <w:rsid w:val="4CC34680"/>
    <w:rsid w:val="4CC7A7A5"/>
    <w:rsid w:val="4CED8F87"/>
    <w:rsid w:val="4D01BA17"/>
    <w:rsid w:val="4D037EFC"/>
    <w:rsid w:val="4D0CE48B"/>
    <w:rsid w:val="4D1EFBAB"/>
    <w:rsid w:val="4D242548"/>
    <w:rsid w:val="4D2BDEAE"/>
    <w:rsid w:val="4D6C3536"/>
    <w:rsid w:val="4D9C82F5"/>
    <w:rsid w:val="4DBC490A"/>
    <w:rsid w:val="4DC0A5DB"/>
    <w:rsid w:val="4DCC1898"/>
    <w:rsid w:val="4DE38FBD"/>
    <w:rsid w:val="4DF0D153"/>
    <w:rsid w:val="4DFE83D9"/>
    <w:rsid w:val="4E0A4847"/>
    <w:rsid w:val="4E241011"/>
    <w:rsid w:val="4E631C99"/>
    <w:rsid w:val="4E7B7720"/>
    <w:rsid w:val="4E7C3056"/>
    <w:rsid w:val="4E8251FA"/>
    <w:rsid w:val="4E8A584D"/>
    <w:rsid w:val="4EA36D80"/>
    <w:rsid w:val="4EA76AA6"/>
    <w:rsid w:val="4EAAFCC9"/>
    <w:rsid w:val="4EAEF2B5"/>
    <w:rsid w:val="4EED1B1D"/>
    <w:rsid w:val="4EF84139"/>
    <w:rsid w:val="4EFECBDC"/>
    <w:rsid w:val="4F139A4F"/>
    <w:rsid w:val="4F3294B0"/>
    <w:rsid w:val="4F4248FD"/>
    <w:rsid w:val="4F435187"/>
    <w:rsid w:val="4F5D6BA3"/>
    <w:rsid w:val="4F6941A6"/>
    <w:rsid w:val="4F8EC030"/>
    <w:rsid w:val="4F9BF1A4"/>
    <w:rsid w:val="4FBC4B01"/>
    <w:rsid w:val="4FCBD4DB"/>
    <w:rsid w:val="4FDA9E59"/>
    <w:rsid w:val="4FEE1149"/>
    <w:rsid w:val="5001C813"/>
    <w:rsid w:val="50075B59"/>
    <w:rsid w:val="50193180"/>
    <w:rsid w:val="50276742"/>
    <w:rsid w:val="5031A84A"/>
    <w:rsid w:val="5032593C"/>
    <w:rsid w:val="503A1FFE"/>
    <w:rsid w:val="50458D0F"/>
    <w:rsid w:val="505EB7F8"/>
    <w:rsid w:val="506C5CB2"/>
    <w:rsid w:val="5077FA40"/>
    <w:rsid w:val="508B6F59"/>
    <w:rsid w:val="50A94EF6"/>
    <w:rsid w:val="50AD2397"/>
    <w:rsid w:val="50BBDEFB"/>
    <w:rsid w:val="50DA2D8D"/>
    <w:rsid w:val="50E0C09C"/>
    <w:rsid w:val="50E3CC76"/>
    <w:rsid w:val="50E9EE43"/>
    <w:rsid w:val="51035210"/>
    <w:rsid w:val="5111EBE1"/>
    <w:rsid w:val="51261ED4"/>
    <w:rsid w:val="512874C1"/>
    <w:rsid w:val="51340135"/>
    <w:rsid w:val="513A051F"/>
    <w:rsid w:val="517E9C7E"/>
    <w:rsid w:val="51C1C4C6"/>
    <w:rsid w:val="5203F809"/>
    <w:rsid w:val="5204F30C"/>
    <w:rsid w:val="5219F4AF"/>
    <w:rsid w:val="5239D5CB"/>
    <w:rsid w:val="52448D59"/>
    <w:rsid w:val="5250607B"/>
    <w:rsid w:val="525B709F"/>
    <w:rsid w:val="5286EF55"/>
    <w:rsid w:val="529630CE"/>
    <w:rsid w:val="529BE8DA"/>
    <w:rsid w:val="52AE6DCF"/>
    <w:rsid w:val="52B54E24"/>
    <w:rsid w:val="52BDF49C"/>
    <w:rsid w:val="52C3C1D9"/>
    <w:rsid w:val="52E0BA21"/>
    <w:rsid w:val="52E91F41"/>
    <w:rsid w:val="52E97F73"/>
    <w:rsid w:val="52F533C4"/>
    <w:rsid w:val="5306643C"/>
    <w:rsid w:val="530B47D3"/>
    <w:rsid w:val="530FA278"/>
    <w:rsid w:val="531B0AA1"/>
    <w:rsid w:val="53416D7F"/>
    <w:rsid w:val="534B8416"/>
    <w:rsid w:val="5355CA27"/>
    <w:rsid w:val="53625ECA"/>
    <w:rsid w:val="5383C1CE"/>
    <w:rsid w:val="5383E039"/>
    <w:rsid w:val="538D5CE2"/>
    <w:rsid w:val="538D9E42"/>
    <w:rsid w:val="538F444B"/>
    <w:rsid w:val="5393DA3C"/>
    <w:rsid w:val="53E9D5D7"/>
    <w:rsid w:val="5400B708"/>
    <w:rsid w:val="54346491"/>
    <w:rsid w:val="544B6E05"/>
    <w:rsid w:val="545683B8"/>
    <w:rsid w:val="546E7EE5"/>
    <w:rsid w:val="548071BD"/>
    <w:rsid w:val="548FF50F"/>
    <w:rsid w:val="549BFEDE"/>
    <w:rsid w:val="54AF7D4B"/>
    <w:rsid w:val="54C8B910"/>
    <w:rsid w:val="54D5ED5E"/>
    <w:rsid w:val="54F63630"/>
    <w:rsid w:val="554F5579"/>
    <w:rsid w:val="55A59F88"/>
    <w:rsid w:val="55BD4769"/>
    <w:rsid w:val="55E0AAAF"/>
    <w:rsid w:val="56049781"/>
    <w:rsid w:val="562EF98C"/>
    <w:rsid w:val="5647BC88"/>
    <w:rsid w:val="5662981F"/>
    <w:rsid w:val="566EFBB8"/>
    <w:rsid w:val="567BA6A1"/>
    <w:rsid w:val="567C6E6F"/>
    <w:rsid w:val="5682EBDA"/>
    <w:rsid w:val="56985C22"/>
    <w:rsid w:val="569A4A9E"/>
    <w:rsid w:val="56B16F7F"/>
    <w:rsid w:val="56B2F66F"/>
    <w:rsid w:val="56D0DA73"/>
    <w:rsid w:val="56D35E88"/>
    <w:rsid w:val="5700FBB6"/>
    <w:rsid w:val="57028500"/>
    <w:rsid w:val="57100128"/>
    <w:rsid w:val="5730987A"/>
    <w:rsid w:val="573C415D"/>
    <w:rsid w:val="573F20DE"/>
    <w:rsid w:val="5744693C"/>
    <w:rsid w:val="5746E89C"/>
    <w:rsid w:val="575D778A"/>
    <w:rsid w:val="5799B743"/>
    <w:rsid w:val="57A1D1CB"/>
    <w:rsid w:val="57B9678F"/>
    <w:rsid w:val="57BB92BC"/>
    <w:rsid w:val="57C3B48A"/>
    <w:rsid w:val="57DB8C72"/>
    <w:rsid w:val="57DDEECB"/>
    <w:rsid w:val="57ECC3C0"/>
    <w:rsid w:val="5802EBC1"/>
    <w:rsid w:val="584AFE6A"/>
    <w:rsid w:val="5853D316"/>
    <w:rsid w:val="585FED22"/>
    <w:rsid w:val="586C5008"/>
    <w:rsid w:val="587C2B33"/>
    <w:rsid w:val="58A73CE1"/>
    <w:rsid w:val="58BD5530"/>
    <w:rsid w:val="58DF04D8"/>
    <w:rsid w:val="58E1A226"/>
    <w:rsid w:val="5900CD9D"/>
    <w:rsid w:val="5901A06B"/>
    <w:rsid w:val="59307F4A"/>
    <w:rsid w:val="5941C0A9"/>
    <w:rsid w:val="59610E2D"/>
    <w:rsid w:val="597435B9"/>
    <w:rsid w:val="598217EC"/>
    <w:rsid w:val="598A50EF"/>
    <w:rsid w:val="599C58C8"/>
    <w:rsid w:val="59BC1992"/>
    <w:rsid w:val="59CAC21F"/>
    <w:rsid w:val="59E91041"/>
    <w:rsid w:val="5A15D88B"/>
    <w:rsid w:val="5A22055F"/>
    <w:rsid w:val="5A272608"/>
    <w:rsid w:val="5A47EF61"/>
    <w:rsid w:val="5A525A5C"/>
    <w:rsid w:val="5A58B095"/>
    <w:rsid w:val="5AA5C471"/>
    <w:rsid w:val="5ABFA5D2"/>
    <w:rsid w:val="5AD90E12"/>
    <w:rsid w:val="5AEFA274"/>
    <w:rsid w:val="5AFE18C7"/>
    <w:rsid w:val="5B21E3BF"/>
    <w:rsid w:val="5B27F0AB"/>
    <w:rsid w:val="5B2899B9"/>
    <w:rsid w:val="5B2C7108"/>
    <w:rsid w:val="5B4EF2F5"/>
    <w:rsid w:val="5B5B71AD"/>
    <w:rsid w:val="5B5DBA69"/>
    <w:rsid w:val="5B7504D2"/>
    <w:rsid w:val="5B839EB0"/>
    <w:rsid w:val="5B8847E9"/>
    <w:rsid w:val="5B98F40D"/>
    <w:rsid w:val="5BA022F5"/>
    <w:rsid w:val="5BA5D3DC"/>
    <w:rsid w:val="5BACDCDC"/>
    <w:rsid w:val="5BD5C0D2"/>
    <w:rsid w:val="5C142964"/>
    <w:rsid w:val="5C3D35F5"/>
    <w:rsid w:val="5C4C54BF"/>
    <w:rsid w:val="5C751AC1"/>
    <w:rsid w:val="5C8675DE"/>
    <w:rsid w:val="5C99C07C"/>
    <w:rsid w:val="5CB9354C"/>
    <w:rsid w:val="5CC706BF"/>
    <w:rsid w:val="5CDFB3C3"/>
    <w:rsid w:val="5CE4445B"/>
    <w:rsid w:val="5CEED332"/>
    <w:rsid w:val="5CEFD0C0"/>
    <w:rsid w:val="5CFD0C84"/>
    <w:rsid w:val="5D05C4F1"/>
    <w:rsid w:val="5D6FC15B"/>
    <w:rsid w:val="5DA64D72"/>
    <w:rsid w:val="5DC8E8EF"/>
    <w:rsid w:val="5DCC554F"/>
    <w:rsid w:val="5DCD7B2E"/>
    <w:rsid w:val="5DE54685"/>
    <w:rsid w:val="5DE60A59"/>
    <w:rsid w:val="5DFAA9CD"/>
    <w:rsid w:val="5E094F5A"/>
    <w:rsid w:val="5E0E15BB"/>
    <w:rsid w:val="5E101033"/>
    <w:rsid w:val="5E25F780"/>
    <w:rsid w:val="5E43896C"/>
    <w:rsid w:val="5E57E38A"/>
    <w:rsid w:val="5E5CF009"/>
    <w:rsid w:val="5E762CCE"/>
    <w:rsid w:val="5E8565AB"/>
    <w:rsid w:val="5E878D03"/>
    <w:rsid w:val="5E8A2BFC"/>
    <w:rsid w:val="5E982228"/>
    <w:rsid w:val="5EB05612"/>
    <w:rsid w:val="5ECC4DC9"/>
    <w:rsid w:val="5EE2AC77"/>
    <w:rsid w:val="5EEB6359"/>
    <w:rsid w:val="5EEB8C24"/>
    <w:rsid w:val="5EF685C7"/>
    <w:rsid w:val="5F04B936"/>
    <w:rsid w:val="5F2E881E"/>
    <w:rsid w:val="5F3A0BA1"/>
    <w:rsid w:val="5F620901"/>
    <w:rsid w:val="5F8E6828"/>
    <w:rsid w:val="5F9B8BB9"/>
    <w:rsid w:val="5FDFA478"/>
    <w:rsid w:val="5FE131A8"/>
    <w:rsid w:val="5FED4041"/>
    <w:rsid w:val="5FEFD332"/>
    <w:rsid w:val="6009763C"/>
    <w:rsid w:val="601AD556"/>
    <w:rsid w:val="604AD46B"/>
    <w:rsid w:val="604AF134"/>
    <w:rsid w:val="604D79A8"/>
    <w:rsid w:val="604F11FE"/>
    <w:rsid w:val="6065FADB"/>
    <w:rsid w:val="607EA606"/>
    <w:rsid w:val="60880687"/>
    <w:rsid w:val="60A36794"/>
    <w:rsid w:val="60A44BFF"/>
    <w:rsid w:val="60B49240"/>
    <w:rsid w:val="60B5EADB"/>
    <w:rsid w:val="60DCCEF6"/>
    <w:rsid w:val="60FD0394"/>
    <w:rsid w:val="610C6B48"/>
    <w:rsid w:val="610C8B6D"/>
    <w:rsid w:val="611F741F"/>
    <w:rsid w:val="6122729E"/>
    <w:rsid w:val="612F3569"/>
    <w:rsid w:val="614E57C5"/>
    <w:rsid w:val="6156BD7E"/>
    <w:rsid w:val="6157F9DE"/>
    <w:rsid w:val="6184C8AB"/>
    <w:rsid w:val="61A0D49D"/>
    <w:rsid w:val="61ABF80A"/>
    <w:rsid w:val="61C844F1"/>
    <w:rsid w:val="61CC75E8"/>
    <w:rsid w:val="61D21D89"/>
    <w:rsid w:val="61DE5561"/>
    <w:rsid w:val="61EBCC06"/>
    <w:rsid w:val="62047351"/>
    <w:rsid w:val="6218BE8C"/>
    <w:rsid w:val="621C19BA"/>
    <w:rsid w:val="62316A36"/>
    <w:rsid w:val="624D360B"/>
    <w:rsid w:val="624E0BED"/>
    <w:rsid w:val="625B5D3C"/>
    <w:rsid w:val="6263169A"/>
    <w:rsid w:val="628BD728"/>
    <w:rsid w:val="62A84E04"/>
    <w:rsid w:val="62AA0A98"/>
    <w:rsid w:val="62C5EE92"/>
    <w:rsid w:val="62E7D958"/>
    <w:rsid w:val="63092AAC"/>
    <w:rsid w:val="630C060A"/>
    <w:rsid w:val="6330688E"/>
    <w:rsid w:val="635A862D"/>
    <w:rsid w:val="63746656"/>
    <w:rsid w:val="638AE77C"/>
    <w:rsid w:val="639CD99D"/>
    <w:rsid w:val="63A4C842"/>
    <w:rsid w:val="63AC8EE3"/>
    <w:rsid w:val="6400E233"/>
    <w:rsid w:val="6450127F"/>
    <w:rsid w:val="64655F54"/>
    <w:rsid w:val="6469AE71"/>
    <w:rsid w:val="64710D44"/>
    <w:rsid w:val="647CF49A"/>
    <w:rsid w:val="647D60D1"/>
    <w:rsid w:val="64805CAC"/>
    <w:rsid w:val="6484FCE4"/>
    <w:rsid w:val="64894E70"/>
    <w:rsid w:val="64ACD97A"/>
    <w:rsid w:val="64B9C403"/>
    <w:rsid w:val="64C0E298"/>
    <w:rsid w:val="64DE8DC4"/>
    <w:rsid w:val="64F7B2D3"/>
    <w:rsid w:val="64FFA89D"/>
    <w:rsid w:val="65275980"/>
    <w:rsid w:val="65577F6D"/>
    <w:rsid w:val="657766EA"/>
    <w:rsid w:val="6589798F"/>
    <w:rsid w:val="658D51BE"/>
    <w:rsid w:val="65A60818"/>
    <w:rsid w:val="65AF86CD"/>
    <w:rsid w:val="65C4FF18"/>
    <w:rsid w:val="65C9E190"/>
    <w:rsid w:val="65EC35DD"/>
    <w:rsid w:val="661C9E72"/>
    <w:rsid w:val="66343A0B"/>
    <w:rsid w:val="66421EA5"/>
    <w:rsid w:val="664E8E24"/>
    <w:rsid w:val="66A2FF16"/>
    <w:rsid w:val="66A4D632"/>
    <w:rsid w:val="66A694D9"/>
    <w:rsid w:val="66CAE3F7"/>
    <w:rsid w:val="66D60E1E"/>
    <w:rsid w:val="66F69DEF"/>
    <w:rsid w:val="66FB0491"/>
    <w:rsid w:val="674E06C1"/>
    <w:rsid w:val="675761CF"/>
    <w:rsid w:val="676F4EAD"/>
    <w:rsid w:val="6773C80C"/>
    <w:rsid w:val="679165D6"/>
    <w:rsid w:val="67949F34"/>
    <w:rsid w:val="67B8AD50"/>
    <w:rsid w:val="67C7DC5B"/>
    <w:rsid w:val="67D61B4C"/>
    <w:rsid w:val="67F21E0D"/>
    <w:rsid w:val="67FBFFBD"/>
    <w:rsid w:val="6801CFBF"/>
    <w:rsid w:val="680A28A7"/>
    <w:rsid w:val="6814E8FD"/>
    <w:rsid w:val="681D3FD1"/>
    <w:rsid w:val="6856C952"/>
    <w:rsid w:val="685AF9FC"/>
    <w:rsid w:val="685E7E56"/>
    <w:rsid w:val="6890612C"/>
    <w:rsid w:val="68C0A991"/>
    <w:rsid w:val="68EC34BE"/>
    <w:rsid w:val="68F63279"/>
    <w:rsid w:val="690F8141"/>
    <w:rsid w:val="6910EC36"/>
    <w:rsid w:val="6920F873"/>
    <w:rsid w:val="69219F23"/>
    <w:rsid w:val="693A4A2D"/>
    <w:rsid w:val="69519FDD"/>
    <w:rsid w:val="6960A449"/>
    <w:rsid w:val="69C4DD80"/>
    <w:rsid w:val="69E018A0"/>
    <w:rsid w:val="6A3D2845"/>
    <w:rsid w:val="6A44F7E0"/>
    <w:rsid w:val="6A5790D3"/>
    <w:rsid w:val="6A9ADC95"/>
    <w:rsid w:val="6AAEB8D1"/>
    <w:rsid w:val="6AB0116A"/>
    <w:rsid w:val="6AB65938"/>
    <w:rsid w:val="6ABD94F6"/>
    <w:rsid w:val="6AC14058"/>
    <w:rsid w:val="6ADBAEDE"/>
    <w:rsid w:val="6AF0B87F"/>
    <w:rsid w:val="6B07ADE6"/>
    <w:rsid w:val="6B2DE753"/>
    <w:rsid w:val="6B519F08"/>
    <w:rsid w:val="6B55FF03"/>
    <w:rsid w:val="6B5DEF8D"/>
    <w:rsid w:val="6B6F35F8"/>
    <w:rsid w:val="6B7F0149"/>
    <w:rsid w:val="6BB128F5"/>
    <w:rsid w:val="6BC35482"/>
    <w:rsid w:val="6BDFF03B"/>
    <w:rsid w:val="6BF2D605"/>
    <w:rsid w:val="6BF5DBA3"/>
    <w:rsid w:val="6BFC66CA"/>
    <w:rsid w:val="6C05D5CD"/>
    <w:rsid w:val="6C3AF6DF"/>
    <w:rsid w:val="6C532F08"/>
    <w:rsid w:val="6C549BF3"/>
    <w:rsid w:val="6C6BBA15"/>
    <w:rsid w:val="6C74258A"/>
    <w:rsid w:val="6C7FF4FA"/>
    <w:rsid w:val="6C81859C"/>
    <w:rsid w:val="6C826E43"/>
    <w:rsid w:val="6C89ABE2"/>
    <w:rsid w:val="6C89CC2A"/>
    <w:rsid w:val="6CBC37BA"/>
    <w:rsid w:val="6CBE0A19"/>
    <w:rsid w:val="6CBFE7BF"/>
    <w:rsid w:val="6CC7E80A"/>
    <w:rsid w:val="6CCEE443"/>
    <w:rsid w:val="6CE5065E"/>
    <w:rsid w:val="6D0765DA"/>
    <w:rsid w:val="6D166414"/>
    <w:rsid w:val="6D34151B"/>
    <w:rsid w:val="6D5DA3D5"/>
    <w:rsid w:val="6DB82F34"/>
    <w:rsid w:val="6DBBE07D"/>
    <w:rsid w:val="6DC3CAAF"/>
    <w:rsid w:val="6DD2EC12"/>
    <w:rsid w:val="6DE07AA1"/>
    <w:rsid w:val="6E2F12F1"/>
    <w:rsid w:val="6E391913"/>
    <w:rsid w:val="6E80E75F"/>
    <w:rsid w:val="6E943E1E"/>
    <w:rsid w:val="6EA35855"/>
    <w:rsid w:val="6EA85CEB"/>
    <w:rsid w:val="6EAACA36"/>
    <w:rsid w:val="6ECCFABA"/>
    <w:rsid w:val="6ECF6314"/>
    <w:rsid w:val="6F4D7C7F"/>
    <w:rsid w:val="6F5C1F49"/>
    <w:rsid w:val="6F621F84"/>
    <w:rsid w:val="6F678844"/>
    <w:rsid w:val="6F69E0FE"/>
    <w:rsid w:val="6FCAA7DF"/>
    <w:rsid w:val="6FCEFE23"/>
    <w:rsid w:val="6FE0B5DA"/>
    <w:rsid w:val="70123076"/>
    <w:rsid w:val="70300E7F"/>
    <w:rsid w:val="703642DA"/>
    <w:rsid w:val="704C195D"/>
    <w:rsid w:val="7055E37F"/>
    <w:rsid w:val="706DA7BD"/>
    <w:rsid w:val="706E6F37"/>
    <w:rsid w:val="706EE821"/>
    <w:rsid w:val="707E116A"/>
    <w:rsid w:val="70AADE27"/>
    <w:rsid w:val="70ACB8E7"/>
    <w:rsid w:val="70B639C2"/>
    <w:rsid w:val="70C53C07"/>
    <w:rsid w:val="70E2EDB0"/>
    <w:rsid w:val="70E6C854"/>
    <w:rsid w:val="70E7C82E"/>
    <w:rsid w:val="70F30B79"/>
    <w:rsid w:val="71056BEB"/>
    <w:rsid w:val="71249BB2"/>
    <w:rsid w:val="712FF917"/>
    <w:rsid w:val="7137D1B2"/>
    <w:rsid w:val="7142092E"/>
    <w:rsid w:val="715D1DD5"/>
    <w:rsid w:val="71641209"/>
    <w:rsid w:val="71646FB4"/>
    <w:rsid w:val="7182B9A2"/>
    <w:rsid w:val="718AD80D"/>
    <w:rsid w:val="719B624D"/>
    <w:rsid w:val="719B992C"/>
    <w:rsid w:val="71B7E76E"/>
    <w:rsid w:val="71D19B67"/>
    <w:rsid w:val="71F1CB09"/>
    <w:rsid w:val="721252CD"/>
    <w:rsid w:val="7216F39A"/>
    <w:rsid w:val="7231940E"/>
    <w:rsid w:val="7248B781"/>
    <w:rsid w:val="7265D763"/>
    <w:rsid w:val="72881ACB"/>
    <w:rsid w:val="7288F429"/>
    <w:rsid w:val="728A47C4"/>
    <w:rsid w:val="729D8180"/>
    <w:rsid w:val="72A81C2D"/>
    <w:rsid w:val="72C89B14"/>
    <w:rsid w:val="72CA4696"/>
    <w:rsid w:val="72CAE443"/>
    <w:rsid w:val="72CEBE8E"/>
    <w:rsid w:val="72D1265A"/>
    <w:rsid w:val="72D1ACCE"/>
    <w:rsid w:val="73199C7F"/>
    <w:rsid w:val="73283E05"/>
    <w:rsid w:val="7335D183"/>
    <w:rsid w:val="73484513"/>
    <w:rsid w:val="7372D64F"/>
    <w:rsid w:val="7375582E"/>
    <w:rsid w:val="738F4A32"/>
    <w:rsid w:val="7391D432"/>
    <w:rsid w:val="739589A2"/>
    <w:rsid w:val="73978DA9"/>
    <w:rsid w:val="7398B2FD"/>
    <w:rsid w:val="739E1D5B"/>
    <w:rsid w:val="73B164DA"/>
    <w:rsid w:val="73B63B55"/>
    <w:rsid w:val="73C6F338"/>
    <w:rsid w:val="73C8251E"/>
    <w:rsid w:val="73D8B879"/>
    <w:rsid w:val="73E3702A"/>
    <w:rsid w:val="74072C8B"/>
    <w:rsid w:val="741F491B"/>
    <w:rsid w:val="744A2AF0"/>
    <w:rsid w:val="7452268B"/>
    <w:rsid w:val="7462BBD2"/>
    <w:rsid w:val="746675D0"/>
    <w:rsid w:val="7475A445"/>
    <w:rsid w:val="7481C697"/>
    <w:rsid w:val="74DFF925"/>
    <w:rsid w:val="74EB3841"/>
    <w:rsid w:val="75038387"/>
    <w:rsid w:val="75169FE6"/>
    <w:rsid w:val="752D9EA7"/>
    <w:rsid w:val="75A78F53"/>
    <w:rsid w:val="75A86084"/>
    <w:rsid w:val="75B717A9"/>
    <w:rsid w:val="75B849CD"/>
    <w:rsid w:val="75C03A3D"/>
    <w:rsid w:val="75CB9E14"/>
    <w:rsid w:val="75FCDE47"/>
    <w:rsid w:val="7620A691"/>
    <w:rsid w:val="762B82EF"/>
    <w:rsid w:val="765213AF"/>
    <w:rsid w:val="76612E11"/>
    <w:rsid w:val="76B72DBD"/>
    <w:rsid w:val="76C70C65"/>
    <w:rsid w:val="76C8D0E0"/>
    <w:rsid w:val="76D053BF"/>
    <w:rsid w:val="76EDDC17"/>
    <w:rsid w:val="77137ACC"/>
    <w:rsid w:val="77156423"/>
    <w:rsid w:val="771941CD"/>
    <w:rsid w:val="77211582"/>
    <w:rsid w:val="773189CE"/>
    <w:rsid w:val="773EC302"/>
    <w:rsid w:val="7746F11A"/>
    <w:rsid w:val="774A2F53"/>
    <w:rsid w:val="77AA8AC2"/>
    <w:rsid w:val="77D30C72"/>
    <w:rsid w:val="77E32138"/>
    <w:rsid w:val="77E32C13"/>
    <w:rsid w:val="781040C9"/>
    <w:rsid w:val="7811658E"/>
    <w:rsid w:val="781C450A"/>
    <w:rsid w:val="7849E7DF"/>
    <w:rsid w:val="788BDBA4"/>
    <w:rsid w:val="78B9A3B7"/>
    <w:rsid w:val="78D6CEED"/>
    <w:rsid w:val="78DF192B"/>
    <w:rsid w:val="78FCC56E"/>
    <w:rsid w:val="78FDA777"/>
    <w:rsid w:val="79076381"/>
    <w:rsid w:val="790DCD74"/>
    <w:rsid w:val="79197F7A"/>
    <w:rsid w:val="791CE550"/>
    <w:rsid w:val="7922F737"/>
    <w:rsid w:val="792D2339"/>
    <w:rsid w:val="792E2DA6"/>
    <w:rsid w:val="79382322"/>
    <w:rsid w:val="794E1096"/>
    <w:rsid w:val="79605692"/>
    <w:rsid w:val="797E9EA0"/>
    <w:rsid w:val="798A1E21"/>
    <w:rsid w:val="799094F6"/>
    <w:rsid w:val="79B77EF9"/>
    <w:rsid w:val="79C7D193"/>
    <w:rsid w:val="79C9114F"/>
    <w:rsid w:val="79DB1BE2"/>
    <w:rsid w:val="79F3D800"/>
    <w:rsid w:val="7A10CC45"/>
    <w:rsid w:val="7A13F5B3"/>
    <w:rsid w:val="7A1EFBAA"/>
    <w:rsid w:val="7A7102FC"/>
    <w:rsid w:val="7A72E5D2"/>
    <w:rsid w:val="7A7820CA"/>
    <w:rsid w:val="7A81A73B"/>
    <w:rsid w:val="7A82687F"/>
    <w:rsid w:val="7A83A5E3"/>
    <w:rsid w:val="7A984F77"/>
    <w:rsid w:val="7AA99DD5"/>
    <w:rsid w:val="7AD04824"/>
    <w:rsid w:val="7AE314BB"/>
    <w:rsid w:val="7AEEED98"/>
    <w:rsid w:val="7B0AC1ED"/>
    <w:rsid w:val="7B175E7C"/>
    <w:rsid w:val="7B466F92"/>
    <w:rsid w:val="7B512784"/>
    <w:rsid w:val="7B7F4FF7"/>
    <w:rsid w:val="7B95ED66"/>
    <w:rsid w:val="7BE1555B"/>
    <w:rsid w:val="7BE42BBC"/>
    <w:rsid w:val="7BF4199E"/>
    <w:rsid w:val="7C236FED"/>
    <w:rsid w:val="7C268E9A"/>
    <w:rsid w:val="7C2CA822"/>
    <w:rsid w:val="7C4BD9BE"/>
    <w:rsid w:val="7C4C356B"/>
    <w:rsid w:val="7C6C1EAA"/>
    <w:rsid w:val="7C787420"/>
    <w:rsid w:val="7CE5E162"/>
    <w:rsid w:val="7D002DD1"/>
    <w:rsid w:val="7D36B298"/>
    <w:rsid w:val="7D3F9543"/>
    <w:rsid w:val="7D7CD0B7"/>
    <w:rsid w:val="7D9C0076"/>
    <w:rsid w:val="7DD0E8B3"/>
    <w:rsid w:val="7E3946AA"/>
    <w:rsid w:val="7E4D934D"/>
    <w:rsid w:val="7E89DD96"/>
    <w:rsid w:val="7E90188E"/>
    <w:rsid w:val="7E9CAE53"/>
    <w:rsid w:val="7E9D4FC8"/>
    <w:rsid w:val="7EA031AC"/>
    <w:rsid w:val="7EA33708"/>
    <w:rsid w:val="7EA560E9"/>
    <w:rsid w:val="7EC391DF"/>
    <w:rsid w:val="7EF0823F"/>
    <w:rsid w:val="7F1D4AD3"/>
    <w:rsid w:val="7F1F8FE6"/>
    <w:rsid w:val="7F23DC93"/>
    <w:rsid w:val="7F4CA7FF"/>
    <w:rsid w:val="7F61A7BF"/>
    <w:rsid w:val="7F85F941"/>
    <w:rsid w:val="7F86517B"/>
    <w:rsid w:val="7F8BB923"/>
    <w:rsid w:val="7FBEAA5B"/>
    <w:rsid w:val="7FC6151E"/>
    <w:rsid w:val="7FD3107D"/>
    <w:rsid w:val="7FF063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61D51"/>
  <w15:chartTrackingRefBased/>
  <w15:docId w15:val="{B839BF6D-5366-4561-A458-C83B7DDD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279"/>
    <w:pPr>
      <w:spacing w:after="0" w:line="360" w:lineRule="auto"/>
    </w:pPr>
    <w:rPr>
      <w:rFonts w:ascii="Aptos" w:hAnsi="Aptos" w:cs="Arial"/>
      <w:kern w:val="0"/>
      <w:sz w:val="24"/>
      <w:szCs w:val="24"/>
      <w14:ligatures w14:val="none"/>
    </w:rPr>
  </w:style>
  <w:style w:type="paragraph" w:styleId="Heading1">
    <w:name w:val="heading 1"/>
    <w:basedOn w:val="Normal"/>
    <w:link w:val="Heading1Char"/>
    <w:uiPriority w:val="9"/>
    <w:qFormat/>
    <w:rsid w:val="001A6279"/>
    <w:pPr>
      <w:spacing w:before="100" w:beforeAutospacing="1" w:after="100" w:afterAutospacing="1"/>
      <w:outlineLvl w:val="0"/>
    </w:pPr>
    <w:rPr>
      <w:rFonts w:eastAsia="Times New Roman" w:cs="Times New Roman"/>
      <w:b/>
      <w:bCs/>
      <w:kern w:val="36"/>
      <w:szCs w:val="48"/>
      <w:u w:val="single"/>
    </w:rPr>
  </w:style>
  <w:style w:type="paragraph" w:styleId="Heading2">
    <w:name w:val="heading 2"/>
    <w:basedOn w:val="ListParagraph"/>
    <w:next w:val="Normal"/>
    <w:link w:val="Heading2Char"/>
    <w:uiPriority w:val="9"/>
    <w:unhideWhenUsed/>
    <w:qFormat/>
    <w:rsid w:val="001A6279"/>
    <w:pPr>
      <w:keepNext/>
      <w:keepLines/>
      <w:spacing w:before="40"/>
      <w:outlineLvl w:val="1"/>
    </w:pPr>
    <w:rPr>
      <w:rFonts w:eastAsiaTheme="majorEastAsia" w:cstheme="majorBidi"/>
      <w:i/>
      <w:iCs/>
    </w:rPr>
  </w:style>
  <w:style w:type="paragraph" w:styleId="Heading3">
    <w:name w:val="heading 3"/>
    <w:basedOn w:val="Normal"/>
    <w:next w:val="Normal"/>
    <w:link w:val="Heading3Char"/>
    <w:uiPriority w:val="9"/>
    <w:unhideWhenUsed/>
    <w:qFormat/>
    <w:rsid w:val="00EB04FE"/>
    <w:pPr>
      <w:keepNext/>
      <w:keepLines/>
      <w:spacing w:before="4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AC2373"/>
    <w:rPr>
      <w:color w:val="0070C0"/>
      <w:u w:val="single"/>
    </w:rPr>
  </w:style>
  <w:style w:type="paragraph" w:customStyle="1" w:styleId="Style2">
    <w:name w:val="Style2"/>
    <w:basedOn w:val="Normal"/>
    <w:autoRedefine/>
    <w:qFormat/>
    <w:rsid w:val="00464F4A"/>
    <w:pPr>
      <w:spacing w:line="240" w:lineRule="auto"/>
      <w:jc w:val="center"/>
    </w:pPr>
  </w:style>
  <w:style w:type="character" w:styleId="Strong">
    <w:name w:val="Strong"/>
    <w:basedOn w:val="DefaultParagraphFont"/>
    <w:uiPriority w:val="22"/>
    <w:qFormat/>
    <w:rsid w:val="00AC2373"/>
    <w:rPr>
      <w:b/>
      <w:bCs/>
    </w:rPr>
  </w:style>
  <w:style w:type="paragraph" w:styleId="ListParagraph">
    <w:name w:val="List Paragraph"/>
    <w:basedOn w:val="Normal"/>
    <w:autoRedefine/>
    <w:uiPriority w:val="34"/>
    <w:qFormat/>
    <w:rsid w:val="00CB3BC8"/>
    <w:pPr>
      <w:numPr>
        <w:ilvl w:val="2"/>
        <w:numId w:val="8"/>
      </w:numPr>
    </w:pPr>
    <w:rPr>
      <w:rFonts w:ascii="SimSun" w:hAnsi="SimSun" w:cs="MS Mincho"/>
      <w:b/>
      <w:bCs/>
      <w:kern w:val="36"/>
      <w:szCs w:val="48"/>
      <w:lang w:eastAsia="zh-CN"/>
    </w:rPr>
  </w:style>
  <w:style w:type="character" w:styleId="CommentReference">
    <w:name w:val="annotation reference"/>
    <w:basedOn w:val="DefaultParagraphFont"/>
    <w:uiPriority w:val="99"/>
    <w:semiHidden/>
    <w:unhideWhenUsed/>
    <w:rsid w:val="00AC2373"/>
    <w:rPr>
      <w:sz w:val="16"/>
      <w:szCs w:val="16"/>
    </w:rPr>
  </w:style>
  <w:style w:type="paragraph" w:styleId="CommentText">
    <w:name w:val="annotation text"/>
    <w:basedOn w:val="Normal"/>
    <w:link w:val="CommentTextChar"/>
    <w:uiPriority w:val="99"/>
    <w:unhideWhenUsed/>
    <w:rsid w:val="00AC2373"/>
    <w:rPr>
      <w:sz w:val="20"/>
      <w:szCs w:val="20"/>
    </w:rPr>
  </w:style>
  <w:style w:type="character" w:customStyle="1" w:styleId="CommentTextChar">
    <w:name w:val="Comment Text Char"/>
    <w:basedOn w:val="DefaultParagraphFont"/>
    <w:link w:val="CommentText"/>
    <w:uiPriority w:val="99"/>
    <w:rsid w:val="00AC2373"/>
    <w:rPr>
      <w:rFonts w:ascii="Arial" w:hAnsi="Arial" w:cs="Arial"/>
      <w:kern w:val="0"/>
      <w:sz w:val="20"/>
      <w:szCs w:val="20"/>
      <w14:ligatures w14:val="none"/>
    </w:rPr>
  </w:style>
  <w:style w:type="paragraph" w:styleId="Footer">
    <w:name w:val="footer"/>
    <w:basedOn w:val="Normal"/>
    <w:link w:val="FooterChar"/>
    <w:uiPriority w:val="99"/>
    <w:unhideWhenUsed/>
    <w:rsid w:val="00AC2373"/>
    <w:pPr>
      <w:tabs>
        <w:tab w:val="center" w:pos="4680"/>
        <w:tab w:val="right" w:pos="9360"/>
      </w:tabs>
    </w:pPr>
  </w:style>
  <w:style w:type="character" w:customStyle="1" w:styleId="FooterChar">
    <w:name w:val="Footer Char"/>
    <w:basedOn w:val="DefaultParagraphFont"/>
    <w:link w:val="Footer"/>
    <w:uiPriority w:val="99"/>
    <w:rsid w:val="00AC2373"/>
    <w:rPr>
      <w:rFonts w:ascii="Arial" w:hAnsi="Arial" w:cs="Arial"/>
      <w:kern w:val="0"/>
      <w14:ligatures w14:val="none"/>
    </w:rPr>
  </w:style>
  <w:style w:type="character" w:styleId="PageNumber">
    <w:name w:val="page number"/>
    <w:basedOn w:val="DefaultParagraphFont"/>
    <w:uiPriority w:val="99"/>
    <w:semiHidden/>
    <w:unhideWhenUsed/>
    <w:rsid w:val="00AC2373"/>
  </w:style>
  <w:style w:type="paragraph" w:styleId="Header">
    <w:name w:val="header"/>
    <w:basedOn w:val="Normal"/>
    <w:link w:val="HeaderChar"/>
    <w:uiPriority w:val="99"/>
    <w:unhideWhenUsed/>
    <w:rsid w:val="00AC2373"/>
    <w:pPr>
      <w:tabs>
        <w:tab w:val="center" w:pos="4680"/>
        <w:tab w:val="right" w:pos="9360"/>
      </w:tabs>
    </w:pPr>
  </w:style>
  <w:style w:type="character" w:customStyle="1" w:styleId="HeaderChar">
    <w:name w:val="Header Char"/>
    <w:basedOn w:val="DefaultParagraphFont"/>
    <w:link w:val="Header"/>
    <w:uiPriority w:val="99"/>
    <w:rsid w:val="00AC2373"/>
    <w:rPr>
      <w:rFonts w:ascii="Arial" w:hAnsi="Arial" w:cs="Arial"/>
      <w:kern w:val="0"/>
      <w14:ligatures w14:val="none"/>
    </w:rPr>
  </w:style>
  <w:style w:type="paragraph" w:styleId="Revision">
    <w:name w:val="Revision"/>
    <w:hidden/>
    <w:uiPriority w:val="99"/>
    <w:semiHidden/>
    <w:rsid w:val="00BE4DF3"/>
    <w:pPr>
      <w:spacing w:after="0" w:line="240" w:lineRule="auto"/>
    </w:pPr>
    <w:rPr>
      <w:rFonts w:ascii="Arial" w:hAnsi="Arial" w:cs="Arial"/>
      <w:kern w:val="0"/>
      <w14:ligatures w14:val="none"/>
    </w:rPr>
  </w:style>
  <w:style w:type="character" w:styleId="UnresolvedMention">
    <w:name w:val="Unresolved Mention"/>
    <w:basedOn w:val="DefaultParagraphFont"/>
    <w:uiPriority w:val="99"/>
    <w:semiHidden/>
    <w:unhideWhenUsed/>
    <w:rsid w:val="00E60CF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67630"/>
    <w:rPr>
      <w:b/>
      <w:bCs/>
    </w:rPr>
  </w:style>
  <w:style w:type="character" w:customStyle="1" w:styleId="CommentSubjectChar">
    <w:name w:val="Comment Subject Char"/>
    <w:basedOn w:val="CommentTextChar"/>
    <w:link w:val="CommentSubject"/>
    <w:uiPriority w:val="99"/>
    <w:semiHidden/>
    <w:rsid w:val="00267630"/>
    <w:rPr>
      <w:rFonts w:ascii="Arial" w:hAnsi="Arial" w:cs="Arial"/>
      <w:b/>
      <w:bCs/>
      <w:kern w:val="0"/>
      <w:sz w:val="20"/>
      <w:szCs w:val="20"/>
      <w14:ligatures w14:val="none"/>
    </w:rPr>
  </w:style>
  <w:style w:type="character" w:styleId="Mention">
    <w:name w:val="Mention"/>
    <w:basedOn w:val="DefaultParagraphFont"/>
    <w:uiPriority w:val="99"/>
    <w:unhideWhenUsed/>
    <w:rsid w:val="00CC7A94"/>
    <w:rPr>
      <w:color w:val="2B579A"/>
      <w:shd w:val="clear" w:color="auto" w:fill="E1DFDD"/>
    </w:rPr>
  </w:style>
  <w:style w:type="character" w:styleId="FollowedHyperlink">
    <w:name w:val="FollowedHyperlink"/>
    <w:basedOn w:val="DefaultParagraphFont"/>
    <w:uiPriority w:val="99"/>
    <w:semiHidden/>
    <w:unhideWhenUsed/>
    <w:rsid w:val="0051269C"/>
    <w:rPr>
      <w:color w:val="954F72" w:themeColor="followedHyperlink"/>
      <w:u w:val="single"/>
    </w:rPr>
  </w:style>
  <w:style w:type="character" w:customStyle="1" w:styleId="Heading1Char">
    <w:name w:val="Heading 1 Char"/>
    <w:basedOn w:val="DefaultParagraphFont"/>
    <w:link w:val="Heading1"/>
    <w:uiPriority w:val="9"/>
    <w:rsid w:val="001A6279"/>
    <w:rPr>
      <w:rFonts w:ascii="Aptos" w:eastAsia="Times New Roman" w:hAnsi="Aptos" w:cs="Times New Roman"/>
      <w:b/>
      <w:bCs/>
      <w:kern w:val="36"/>
      <w:sz w:val="24"/>
      <w:szCs w:val="48"/>
      <w:u w:val="single"/>
      <w14:ligatures w14:val="none"/>
    </w:rPr>
  </w:style>
  <w:style w:type="character" w:styleId="Emphasis">
    <w:name w:val="Emphasis"/>
    <w:basedOn w:val="DefaultParagraphFont"/>
    <w:uiPriority w:val="20"/>
    <w:qFormat/>
    <w:rsid w:val="00A7017F"/>
    <w:rPr>
      <w:i/>
      <w:iCs/>
    </w:rPr>
  </w:style>
  <w:style w:type="paragraph" w:styleId="TOCHeading">
    <w:name w:val="TOC Heading"/>
    <w:basedOn w:val="Heading1"/>
    <w:next w:val="Normal"/>
    <w:uiPriority w:val="39"/>
    <w:unhideWhenUsed/>
    <w:qFormat/>
    <w:rsid w:val="001A6279"/>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3">
    <w:name w:val="toc 3"/>
    <w:basedOn w:val="Normal"/>
    <w:next w:val="Normal"/>
    <w:autoRedefine/>
    <w:uiPriority w:val="39"/>
    <w:unhideWhenUsed/>
    <w:rsid w:val="001A6279"/>
    <w:pPr>
      <w:spacing w:after="100"/>
      <w:ind w:left="440"/>
    </w:pPr>
  </w:style>
  <w:style w:type="paragraph" w:styleId="TOC2">
    <w:name w:val="toc 2"/>
    <w:basedOn w:val="Normal"/>
    <w:next w:val="Normal"/>
    <w:autoRedefine/>
    <w:uiPriority w:val="39"/>
    <w:unhideWhenUsed/>
    <w:rsid w:val="001A6279"/>
    <w:pPr>
      <w:spacing w:after="100"/>
      <w:ind w:left="220"/>
    </w:pPr>
  </w:style>
  <w:style w:type="character" w:customStyle="1" w:styleId="Heading2Char">
    <w:name w:val="Heading 2 Char"/>
    <w:basedOn w:val="DefaultParagraphFont"/>
    <w:link w:val="Heading2"/>
    <w:uiPriority w:val="9"/>
    <w:rsid w:val="001A6279"/>
    <w:rPr>
      <w:rFonts w:ascii="SimSun" w:eastAsiaTheme="majorEastAsia" w:hAnsi="SimSun" w:cstheme="majorBidi"/>
      <w:b/>
      <w:bCs/>
      <w:i/>
      <w:iCs/>
      <w:kern w:val="36"/>
      <w:sz w:val="24"/>
      <w:szCs w:val="48"/>
      <w:lang w:eastAsia="zh-CN"/>
      <w14:ligatures w14:val="none"/>
    </w:rPr>
  </w:style>
  <w:style w:type="character" w:customStyle="1" w:styleId="Heading3Char">
    <w:name w:val="Heading 3 Char"/>
    <w:basedOn w:val="DefaultParagraphFont"/>
    <w:link w:val="Heading3"/>
    <w:uiPriority w:val="9"/>
    <w:rsid w:val="00EB04FE"/>
    <w:rPr>
      <w:rFonts w:ascii="Aptos" w:eastAsiaTheme="majorEastAsia" w:hAnsi="Aptos" w:cstheme="majorBidi"/>
      <w:kern w:val="0"/>
      <w:sz w:val="24"/>
      <w:szCs w:val="24"/>
      <w14:ligatures w14:val="none"/>
    </w:rPr>
  </w:style>
  <w:style w:type="paragraph" w:styleId="TOC1">
    <w:name w:val="toc 1"/>
    <w:basedOn w:val="Normal"/>
    <w:next w:val="Normal"/>
    <w:autoRedefine/>
    <w:uiPriority w:val="39"/>
    <w:unhideWhenUsed/>
    <w:rsid w:val="008F643C"/>
    <w:pPr>
      <w:tabs>
        <w:tab w:val="left" w:pos="720"/>
        <w:tab w:val="right" w:leader="dot" w:pos="10070"/>
      </w:tabs>
      <w:spacing w:after="100" w:line="300" w:lineRule="auto"/>
    </w:pPr>
  </w:style>
  <w:style w:type="paragraph" w:styleId="TOC4">
    <w:name w:val="toc 4"/>
    <w:basedOn w:val="Normal"/>
    <w:next w:val="Normal"/>
    <w:autoRedefine/>
    <w:uiPriority w:val="39"/>
    <w:unhideWhenUsed/>
    <w:rsid w:val="00654660"/>
    <w:pPr>
      <w:spacing w:after="100" w:line="278" w:lineRule="auto"/>
      <w:ind w:left="720"/>
    </w:pPr>
    <w:rPr>
      <w:rFonts w:asciiTheme="minorHAnsi" w:eastAsiaTheme="minorEastAsia" w:hAnsiTheme="minorHAnsi" w:cstheme="minorBidi"/>
      <w:kern w:val="2"/>
      <w14:ligatures w14:val="standardContextual"/>
    </w:rPr>
  </w:style>
  <w:style w:type="paragraph" w:styleId="TOC5">
    <w:name w:val="toc 5"/>
    <w:basedOn w:val="Normal"/>
    <w:next w:val="Normal"/>
    <w:autoRedefine/>
    <w:uiPriority w:val="39"/>
    <w:unhideWhenUsed/>
    <w:rsid w:val="00654660"/>
    <w:pPr>
      <w:spacing w:after="100" w:line="278" w:lineRule="auto"/>
      <w:ind w:left="960"/>
    </w:pPr>
    <w:rPr>
      <w:rFonts w:asciiTheme="minorHAnsi" w:eastAsiaTheme="minorEastAsia" w:hAnsiTheme="minorHAnsi" w:cstheme="minorBidi"/>
      <w:kern w:val="2"/>
      <w14:ligatures w14:val="standardContextual"/>
    </w:rPr>
  </w:style>
  <w:style w:type="paragraph" w:styleId="TOC6">
    <w:name w:val="toc 6"/>
    <w:basedOn w:val="Normal"/>
    <w:next w:val="Normal"/>
    <w:autoRedefine/>
    <w:uiPriority w:val="39"/>
    <w:unhideWhenUsed/>
    <w:rsid w:val="00654660"/>
    <w:pPr>
      <w:spacing w:after="100" w:line="278" w:lineRule="auto"/>
      <w:ind w:left="1200"/>
    </w:pPr>
    <w:rPr>
      <w:rFonts w:asciiTheme="minorHAnsi" w:eastAsiaTheme="minorEastAsia" w:hAnsiTheme="minorHAnsi" w:cstheme="minorBidi"/>
      <w:kern w:val="2"/>
      <w14:ligatures w14:val="standardContextual"/>
    </w:rPr>
  </w:style>
  <w:style w:type="paragraph" w:styleId="TOC7">
    <w:name w:val="toc 7"/>
    <w:basedOn w:val="Normal"/>
    <w:next w:val="Normal"/>
    <w:autoRedefine/>
    <w:uiPriority w:val="39"/>
    <w:unhideWhenUsed/>
    <w:rsid w:val="00654660"/>
    <w:pPr>
      <w:spacing w:after="100" w:line="278" w:lineRule="auto"/>
      <w:ind w:left="1440"/>
    </w:pPr>
    <w:rPr>
      <w:rFonts w:asciiTheme="minorHAnsi" w:eastAsiaTheme="minorEastAsia" w:hAnsiTheme="minorHAnsi" w:cstheme="minorBidi"/>
      <w:kern w:val="2"/>
      <w14:ligatures w14:val="standardContextual"/>
    </w:rPr>
  </w:style>
  <w:style w:type="paragraph" w:styleId="TOC8">
    <w:name w:val="toc 8"/>
    <w:basedOn w:val="Normal"/>
    <w:next w:val="Normal"/>
    <w:autoRedefine/>
    <w:uiPriority w:val="39"/>
    <w:unhideWhenUsed/>
    <w:rsid w:val="00654660"/>
    <w:pPr>
      <w:spacing w:after="100" w:line="278" w:lineRule="auto"/>
      <w:ind w:left="1680"/>
    </w:pPr>
    <w:rPr>
      <w:rFonts w:asciiTheme="minorHAnsi" w:eastAsiaTheme="minorEastAsia" w:hAnsiTheme="minorHAnsi" w:cstheme="minorBidi"/>
      <w:kern w:val="2"/>
      <w14:ligatures w14:val="standardContextual"/>
    </w:rPr>
  </w:style>
  <w:style w:type="paragraph" w:styleId="TOC9">
    <w:name w:val="toc 9"/>
    <w:basedOn w:val="Normal"/>
    <w:next w:val="Normal"/>
    <w:autoRedefine/>
    <w:uiPriority w:val="39"/>
    <w:unhideWhenUsed/>
    <w:rsid w:val="00654660"/>
    <w:pPr>
      <w:spacing w:after="100" w:line="278" w:lineRule="auto"/>
      <w:ind w:left="1920"/>
    </w:pPr>
    <w:rPr>
      <w:rFonts w:asciiTheme="minorHAnsi" w:eastAsiaTheme="minorEastAsia" w:hAnsiTheme="minorHAnsi" w:cstheme="minorBidi"/>
      <w:kern w:val="2"/>
      <w14:ligatures w14:val="standardContextual"/>
    </w:rPr>
  </w:style>
  <w:style w:type="paragraph" w:styleId="FootnoteText">
    <w:name w:val="footnote text"/>
    <w:basedOn w:val="Normal"/>
    <w:link w:val="FootnoteTextChar"/>
    <w:uiPriority w:val="99"/>
    <w:semiHidden/>
    <w:unhideWhenUsed/>
    <w:rsid w:val="00142645"/>
    <w:pPr>
      <w:spacing w:line="240" w:lineRule="auto"/>
    </w:pPr>
    <w:rPr>
      <w:sz w:val="20"/>
      <w:szCs w:val="20"/>
    </w:rPr>
  </w:style>
  <w:style w:type="character" w:customStyle="1" w:styleId="FootnoteTextChar">
    <w:name w:val="Footnote Text Char"/>
    <w:basedOn w:val="DefaultParagraphFont"/>
    <w:link w:val="FootnoteText"/>
    <w:uiPriority w:val="99"/>
    <w:semiHidden/>
    <w:rsid w:val="00142645"/>
    <w:rPr>
      <w:rFonts w:ascii="Aptos" w:hAnsi="Aptos" w:cs="Arial"/>
      <w:kern w:val="0"/>
      <w:sz w:val="20"/>
      <w:szCs w:val="20"/>
      <w14:ligatures w14:val="none"/>
    </w:rPr>
  </w:style>
  <w:style w:type="character" w:styleId="FootnoteReference">
    <w:name w:val="footnote reference"/>
    <w:basedOn w:val="DefaultParagraphFont"/>
    <w:uiPriority w:val="99"/>
    <w:semiHidden/>
    <w:unhideWhenUsed/>
    <w:rsid w:val="00142645"/>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B1D04"/>
    <w:pPr>
      <w:spacing w:before="100" w:beforeAutospacing="1" w:after="100" w:afterAutospacing="1" w:line="240" w:lineRule="auto"/>
    </w:pPr>
    <w:rPr>
      <w:rFonts w:ascii="Times New Roman" w:eastAsia="Times New Roman" w:hAnsi="Times New Roman" w:cs="Times New Roman"/>
    </w:rPr>
  </w:style>
  <w:style w:type="character" w:customStyle="1" w:styleId="fadeinm1hgl8">
    <w:name w:val="_fadein_m1hgl_8"/>
    <w:basedOn w:val="DefaultParagraphFont"/>
    <w:rsid w:val="00EB1D04"/>
  </w:style>
  <w:style w:type="paragraph" w:styleId="NoSpacing">
    <w:name w:val="No Spacing"/>
    <w:uiPriority w:val="1"/>
    <w:qFormat/>
    <w:rsid w:val="009A39CB"/>
    <w:pPr>
      <w:spacing w:after="0" w:line="240" w:lineRule="auto"/>
    </w:pPr>
    <w:rPr>
      <w:rFonts w:ascii="Aptos" w:hAnsi="Aptos" w:cs="Arial"/>
      <w:kern w:val="0"/>
      <w:sz w:val="24"/>
      <w:szCs w:val="24"/>
      <w14:ligatures w14:val="none"/>
    </w:rPr>
  </w:style>
  <w:style w:type="character" w:styleId="SubtleEmphasis">
    <w:name w:val="Subtle Emphasis"/>
    <w:basedOn w:val="DefaultParagraphFont"/>
    <w:uiPriority w:val="19"/>
    <w:qFormat/>
    <w:rsid w:val="003A6614"/>
    <w:rPr>
      <w:i/>
      <w:iCs/>
      <w:color w:val="404040" w:themeColor="text1" w:themeTint="BF"/>
    </w:rPr>
  </w:style>
  <w:style w:type="paragraph" w:styleId="Subtitle">
    <w:name w:val="Subtitle"/>
    <w:basedOn w:val="Normal"/>
    <w:next w:val="Normal"/>
    <w:link w:val="SubtitleChar"/>
    <w:uiPriority w:val="11"/>
    <w:qFormat/>
    <w:rsid w:val="003A661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A6614"/>
    <w:rPr>
      <w:rFonts w:eastAsiaTheme="minorEastAsia"/>
      <w:color w:val="5A5A5A" w:themeColor="text1" w:themeTint="A5"/>
      <w:spacing w:val="15"/>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6226">
      <w:bodyDiv w:val="1"/>
      <w:marLeft w:val="0"/>
      <w:marRight w:val="0"/>
      <w:marTop w:val="0"/>
      <w:marBottom w:val="0"/>
      <w:divBdr>
        <w:top w:val="none" w:sz="0" w:space="0" w:color="auto"/>
        <w:left w:val="none" w:sz="0" w:space="0" w:color="auto"/>
        <w:bottom w:val="none" w:sz="0" w:space="0" w:color="auto"/>
        <w:right w:val="none" w:sz="0" w:space="0" w:color="auto"/>
      </w:divBdr>
    </w:div>
    <w:div w:id="233317826">
      <w:bodyDiv w:val="1"/>
      <w:marLeft w:val="0"/>
      <w:marRight w:val="0"/>
      <w:marTop w:val="0"/>
      <w:marBottom w:val="0"/>
      <w:divBdr>
        <w:top w:val="none" w:sz="0" w:space="0" w:color="auto"/>
        <w:left w:val="none" w:sz="0" w:space="0" w:color="auto"/>
        <w:bottom w:val="none" w:sz="0" w:space="0" w:color="auto"/>
        <w:right w:val="none" w:sz="0" w:space="0" w:color="auto"/>
      </w:divBdr>
    </w:div>
    <w:div w:id="242448174">
      <w:bodyDiv w:val="1"/>
      <w:marLeft w:val="0"/>
      <w:marRight w:val="0"/>
      <w:marTop w:val="0"/>
      <w:marBottom w:val="0"/>
      <w:divBdr>
        <w:top w:val="none" w:sz="0" w:space="0" w:color="auto"/>
        <w:left w:val="none" w:sz="0" w:space="0" w:color="auto"/>
        <w:bottom w:val="none" w:sz="0" w:space="0" w:color="auto"/>
        <w:right w:val="none" w:sz="0" w:space="0" w:color="auto"/>
      </w:divBdr>
    </w:div>
    <w:div w:id="389161201">
      <w:bodyDiv w:val="1"/>
      <w:marLeft w:val="0"/>
      <w:marRight w:val="0"/>
      <w:marTop w:val="0"/>
      <w:marBottom w:val="0"/>
      <w:divBdr>
        <w:top w:val="none" w:sz="0" w:space="0" w:color="auto"/>
        <w:left w:val="none" w:sz="0" w:space="0" w:color="auto"/>
        <w:bottom w:val="none" w:sz="0" w:space="0" w:color="auto"/>
        <w:right w:val="none" w:sz="0" w:space="0" w:color="auto"/>
      </w:divBdr>
    </w:div>
    <w:div w:id="446244087">
      <w:bodyDiv w:val="1"/>
      <w:marLeft w:val="0"/>
      <w:marRight w:val="0"/>
      <w:marTop w:val="0"/>
      <w:marBottom w:val="0"/>
      <w:divBdr>
        <w:top w:val="none" w:sz="0" w:space="0" w:color="auto"/>
        <w:left w:val="none" w:sz="0" w:space="0" w:color="auto"/>
        <w:bottom w:val="none" w:sz="0" w:space="0" w:color="auto"/>
        <w:right w:val="none" w:sz="0" w:space="0" w:color="auto"/>
      </w:divBdr>
    </w:div>
    <w:div w:id="465898749">
      <w:bodyDiv w:val="1"/>
      <w:marLeft w:val="0"/>
      <w:marRight w:val="0"/>
      <w:marTop w:val="0"/>
      <w:marBottom w:val="0"/>
      <w:divBdr>
        <w:top w:val="none" w:sz="0" w:space="0" w:color="auto"/>
        <w:left w:val="none" w:sz="0" w:space="0" w:color="auto"/>
        <w:bottom w:val="none" w:sz="0" w:space="0" w:color="auto"/>
        <w:right w:val="none" w:sz="0" w:space="0" w:color="auto"/>
      </w:divBdr>
    </w:div>
    <w:div w:id="659163287">
      <w:bodyDiv w:val="1"/>
      <w:marLeft w:val="0"/>
      <w:marRight w:val="0"/>
      <w:marTop w:val="0"/>
      <w:marBottom w:val="0"/>
      <w:divBdr>
        <w:top w:val="none" w:sz="0" w:space="0" w:color="auto"/>
        <w:left w:val="none" w:sz="0" w:space="0" w:color="auto"/>
        <w:bottom w:val="none" w:sz="0" w:space="0" w:color="auto"/>
        <w:right w:val="none" w:sz="0" w:space="0" w:color="auto"/>
      </w:divBdr>
    </w:div>
    <w:div w:id="720136470">
      <w:bodyDiv w:val="1"/>
      <w:marLeft w:val="0"/>
      <w:marRight w:val="0"/>
      <w:marTop w:val="0"/>
      <w:marBottom w:val="0"/>
      <w:divBdr>
        <w:top w:val="none" w:sz="0" w:space="0" w:color="auto"/>
        <w:left w:val="none" w:sz="0" w:space="0" w:color="auto"/>
        <w:bottom w:val="none" w:sz="0" w:space="0" w:color="auto"/>
        <w:right w:val="none" w:sz="0" w:space="0" w:color="auto"/>
      </w:divBdr>
    </w:div>
    <w:div w:id="740567252">
      <w:bodyDiv w:val="1"/>
      <w:marLeft w:val="0"/>
      <w:marRight w:val="0"/>
      <w:marTop w:val="0"/>
      <w:marBottom w:val="0"/>
      <w:divBdr>
        <w:top w:val="none" w:sz="0" w:space="0" w:color="auto"/>
        <w:left w:val="none" w:sz="0" w:space="0" w:color="auto"/>
        <w:bottom w:val="none" w:sz="0" w:space="0" w:color="auto"/>
        <w:right w:val="none" w:sz="0" w:space="0" w:color="auto"/>
      </w:divBdr>
    </w:div>
    <w:div w:id="750086548">
      <w:bodyDiv w:val="1"/>
      <w:marLeft w:val="0"/>
      <w:marRight w:val="0"/>
      <w:marTop w:val="0"/>
      <w:marBottom w:val="0"/>
      <w:divBdr>
        <w:top w:val="none" w:sz="0" w:space="0" w:color="auto"/>
        <w:left w:val="none" w:sz="0" w:space="0" w:color="auto"/>
        <w:bottom w:val="none" w:sz="0" w:space="0" w:color="auto"/>
        <w:right w:val="none" w:sz="0" w:space="0" w:color="auto"/>
      </w:divBdr>
    </w:div>
    <w:div w:id="848713227">
      <w:bodyDiv w:val="1"/>
      <w:marLeft w:val="0"/>
      <w:marRight w:val="0"/>
      <w:marTop w:val="0"/>
      <w:marBottom w:val="0"/>
      <w:divBdr>
        <w:top w:val="none" w:sz="0" w:space="0" w:color="auto"/>
        <w:left w:val="none" w:sz="0" w:space="0" w:color="auto"/>
        <w:bottom w:val="none" w:sz="0" w:space="0" w:color="auto"/>
        <w:right w:val="none" w:sz="0" w:space="0" w:color="auto"/>
      </w:divBdr>
    </w:div>
    <w:div w:id="1084885972">
      <w:bodyDiv w:val="1"/>
      <w:marLeft w:val="0"/>
      <w:marRight w:val="0"/>
      <w:marTop w:val="0"/>
      <w:marBottom w:val="0"/>
      <w:divBdr>
        <w:top w:val="none" w:sz="0" w:space="0" w:color="auto"/>
        <w:left w:val="none" w:sz="0" w:space="0" w:color="auto"/>
        <w:bottom w:val="none" w:sz="0" w:space="0" w:color="auto"/>
        <w:right w:val="none" w:sz="0" w:space="0" w:color="auto"/>
      </w:divBdr>
    </w:div>
    <w:div w:id="1098479186">
      <w:bodyDiv w:val="1"/>
      <w:marLeft w:val="0"/>
      <w:marRight w:val="0"/>
      <w:marTop w:val="0"/>
      <w:marBottom w:val="0"/>
      <w:divBdr>
        <w:top w:val="none" w:sz="0" w:space="0" w:color="auto"/>
        <w:left w:val="none" w:sz="0" w:space="0" w:color="auto"/>
        <w:bottom w:val="none" w:sz="0" w:space="0" w:color="auto"/>
        <w:right w:val="none" w:sz="0" w:space="0" w:color="auto"/>
      </w:divBdr>
    </w:div>
    <w:div w:id="1148130399">
      <w:bodyDiv w:val="1"/>
      <w:marLeft w:val="0"/>
      <w:marRight w:val="0"/>
      <w:marTop w:val="0"/>
      <w:marBottom w:val="0"/>
      <w:divBdr>
        <w:top w:val="none" w:sz="0" w:space="0" w:color="auto"/>
        <w:left w:val="none" w:sz="0" w:space="0" w:color="auto"/>
        <w:bottom w:val="none" w:sz="0" w:space="0" w:color="auto"/>
        <w:right w:val="none" w:sz="0" w:space="0" w:color="auto"/>
      </w:divBdr>
    </w:div>
    <w:div w:id="1216897164">
      <w:bodyDiv w:val="1"/>
      <w:marLeft w:val="0"/>
      <w:marRight w:val="0"/>
      <w:marTop w:val="0"/>
      <w:marBottom w:val="0"/>
      <w:divBdr>
        <w:top w:val="none" w:sz="0" w:space="0" w:color="auto"/>
        <w:left w:val="none" w:sz="0" w:space="0" w:color="auto"/>
        <w:bottom w:val="none" w:sz="0" w:space="0" w:color="auto"/>
        <w:right w:val="none" w:sz="0" w:space="0" w:color="auto"/>
      </w:divBdr>
    </w:div>
    <w:div w:id="1269243242">
      <w:bodyDiv w:val="1"/>
      <w:marLeft w:val="0"/>
      <w:marRight w:val="0"/>
      <w:marTop w:val="0"/>
      <w:marBottom w:val="0"/>
      <w:divBdr>
        <w:top w:val="none" w:sz="0" w:space="0" w:color="auto"/>
        <w:left w:val="none" w:sz="0" w:space="0" w:color="auto"/>
        <w:bottom w:val="none" w:sz="0" w:space="0" w:color="auto"/>
        <w:right w:val="none" w:sz="0" w:space="0" w:color="auto"/>
      </w:divBdr>
    </w:div>
    <w:div w:id="1274823151">
      <w:bodyDiv w:val="1"/>
      <w:marLeft w:val="0"/>
      <w:marRight w:val="0"/>
      <w:marTop w:val="0"/>
      <w:marBottom w:val="0"/>
      <w:divBdr>
        <w:top w:val="none" w:sz="0" w:space="0" w:color="auto"/>
        <w:left w:val="none" w:sz="0" w:space="0" w:color="auto"/>
        <w:bottom w:val="none" w:sz="0" w:space="0" w:color="auto"/>
        <w:right w:val="none" w:sz="0" w:space="0" w:color="auto"/>
      </w:divBdr>
    </w:div>
    <w:div w:id="1427077088">
      <w:bodyDiv w:val="1"/>
      <w:marLeft w:val="0"/>
      <w:marRight w:val="0"/>
      <w:marTop w:val="0"/>
      <w:marBottom w:val="0"/>
      <w:divBdr>
        <w:top w:val="none" w:sz="0" w:space="0" w:color="auto"/>
        <w:left w:val="none" w:sz="0" w:space="0" w:color="auto"/>
        <w:bottom w:val="none" w:sz="0" w:space="0" w:color="auto"/>
        <w:right w:val="none" w:sz="0" w:space="0" w:color="auto"/>
      </w:divBdr>
    </w:div>
    <w:div w:id="1475491636">
      <w:bodyDiv w:val="1"/>
      <w:marLeft w:val="0"/>
      <w:marRight w:val="0"/>
      <w:marTop w:val="0"/>
      <w:marBottom w:val="0"/>
      <w:divBdr>
        <w:top w:val="none" w:sz="0" w:space="0" w:color="auto"/>
        <w:left w:val="none" w:sz="0" w:space="0" w:color="auto"/>
        <w:bottom w:val="none" w:sz="0" w:space="0" w:color="auto"/>
        <w:right w:val="none" w:sz="0" w:space="0" w:color="auto"/>
      </w:divBdr>
    </w:div>
    <w:div w:id="1498039597">
      <w:bodyDiv w:val="1"/>
      <w:marLeft w:val="0"/>
      <w:marRight w:val="0"/>
      <w:marTop w:val="0"/>
      <w:marBottom w:val="0"/>
      <w:divBdr>
        <w:top w:val="none" w:sz="0" w:space="0" w:color="auto"/>
        <w:left w:val="none" w:sz="0" w:space="0" w:color="auto"/>
        <w:bottom w:val="none" w:sz="0" w:space="0" w:color="auto"/>
        <w:right w:val="none" w:sz="0" w:space="0" w:color="auto"/>
      </w:divBdr>
    </w:div>
    <w:div w:id="1504317350">
      <w:bodyDiv w:val="1"/>
      <w:marLeft w:val="0"/>
      <w:marRight w:val="0"/>
      <w:marTop w:val="0"/>
      <w:marBottom w:val="0"/>
      <w:divBdr>
        <w:top w:val="none" w:sz="0" w:space="0" w:color="auto"/>
        <w:left w:val="none" w:sz="0" w:space="0" w:color="auto"/>
        <w:bottom w:val="none" w:sz="0" w:space="0" w:color="auto"/>
        <w:right w:val="none" w:sz="0" w:space="0" w:color="auto"/>
      </w:divBdr>
      <w:divsChild>
        <w:div w:id="41493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686792">
      <w:bodyDiv w:val="1"/>
      <w:marLeft w:val="0"/>
      <w:marRight w:val="0"/>
      <w:marTop w:val="0"/>
      <w:marBottom w:val="0"/>
      <w:divBdr>
        <w:top w:val="none" w:sz="0" w:space="0" w:color="auto"/>
        <w:left w:val="none" w:sz="0" w:space="0" w:color="auto"/>
        <w:bottom w:val="none" w:sz="0" w:space="0" w:color="auto"/>
        <w:right w:val="none" w:sz="0" w:space="0" w:color="auto"/>
      </w:divBdr>
    </w:div>
    <w:div w:id="1560243624">
      <w:bodyDiv w:val="1"/>
      <w:marLeft w:val="0"/>
      <w:marRight w:val="0"/>
      <w:marTop w:val="0"/>
      <w:marBottom w:val="0"/>
      <w:divBdr>
        <w:top w:val="none" w:sz="0" w:space="0" w:color="auto"/>
        <w:left w:val="none" w:sz="0" w:space="0" w:color="auto"/>
        <w:bottom w:val="none" w:sz="0" w:space="0" w:color="auto"/>
        <w:right w:val="none" w:sz="0" w:space="0" w:color="auto"/>
      </w:divBdr>
    </w:div>
    <w:div w:id="1645890473">
      <w:bodyDiv w:val="1"/>
      <w:marLeft w:val="0"/>
      <w:marRight w:val="0"/>
      <w:marTop w:val="0"/>
      <w:marBottom w:val="0"/>
      <w:divBdr>
        <w:top w:val="none" w:sz="0" w:space="0" w:color="auto"/>
        <w:left w:val="none" w:sz="0" w:space="0" w:color="auto"/>
        <w:bottom w:val="none" w:sz="0" w:space="0" w:color="auto"/>
        <w:right w:val="none" w:sz="0" w:space="0" w:color="auto"/>
      </w:divBdr>
    </w:div>
    <w:div w:id="1646162449">
      <w:bodyDiv w:val="1"/>
      <w:marLeft w:val="0"/>
      <w:marRight w:val="0"/>
      <w:marTop w:val="0"/>
      <w:marBottom w:val="0"/>
      <w:divBdr>
        <w:top w:val="none" w:sz="0" w:space="0" w:color="auto"/>
        <w:left w:val="none" w:sz="0" w:space="0" w:color="auto"/>
        <w:bottom w:val="none" w:sz="0" w:space="0" w:color="auto"/>
        <w:right w:val="none" w:sz="0" w:space="0" w:color="auto"/>
      </w:divBdr>
    </w:div>
    <w:div w:id="1750929672">
      <w:bodyDiv w:val="1"/>
      <w:marLeft w:val="0"/>
      <w:marRight w:val="0"/>
      <w:marTop w:val="0"/>
      <w:marBottom w:val="0"/>
      <w:divBdr>
        <w:top w:val="none" w:sz="0" w:space="0" w:color="auto"/>
        <w:left w:val="none" w:sz="0" w:space="0" w:color="auto"/>
        <w:bottom w:val="none" w:sz="0" w:space="0" w:color="auto"/>
        <w:right w:val="none" w:sz="0" w:space="0" w:color="auto"/>
      </w:divBdr>
    </w:div>
    <w:div w:id="1799446982">
      <w:bodyDiv w:val="1"/>
      <w:marLeft w:val="0"/>
      <w:marRight w:val="0"/>
      <w:marTop w:val="0"/>
      <w:marBottom w:val="0"/>
      <w:divBdr>
        <w:top w:val="none" w:sz="0" w:space="0" w:color="auto"/>
        <w:left w:val="none" w:sz="0" w:space="0" w:color="auto"/>
        <w:bottom w:val="none" w:sz="0" w:space="0" w:color="auto"/>
        <w:right w:val="none" w:sz="0" w:space="0" w:color="auto"/>
      </w:divBdr>
    </w:div>
    <w:div w:id="1829402014">
      <w:bodyDiv w:val="1"/>
      <w:marLeft w:val="0"/>
      <w:marRight w:val="0"/>
      <w:marTop w:val="0"/>
      <w:marBottom w:val="0"/>
      <w:divBdr>
        <w:top w:val="none" w:sz="0" w:space="0" w:color="auto"/>
        <w:left w:val="none" w:sz="0" w:space="0" w:color="auto"/>
        <w:bottom w:val="none" w:sz="0" w:space="0" w:color="auto"/>
        <w:right w:val="none" w:sz="0" w:space="0" w:color="auto"/>
      </w:divBdr>
    </w:div>
    <w:div w:id="1849248534">
      <w:bodyDiv w:val="1"/>
      <w:marLeft w:val="0"/>
      <w:marRight w:val="0"/>
      <w:marTop w:val="0"/>
      <w:marBottom w:val="0"/>
      <w:divBdr>
        <w:top w:val="none" w:sz="0" w:space="0" w:color="auto"/>
        <w:left w:val="none" w:sz="0" w:space="0" w:color="auto"/>
        <w:bottom w:val="none" w:sz="0" w:space="0" w:color="auto"/>
        <w:right w:val="none" w:sz="0" w:space="0" w:color="auto"/>
      </w:divBdr>
    </w:div>
    <w:div w:id="1874461781">
      <w:bodyDiv w:val="1"/>
      <w:marLeft w:val="0"/>
      <w:marRight w:val="0"/>
      <w:marTop w:val="0"/>
      <w:marBottom w:val="0"/>
      <w:divBdr>
        <w:top w:val="none" w:sz="0" w:space="0" w:color="auto"/>
        <w:left w:val="none" w:sz="0" w:space="0" w:color="auto"/>
        <w:bottom w:val="none" w:sz="0" w:space="0" w:color="auto"/>
        <w:right w:val="none" w:sz="0" w:space="0" w:color="auto"/>
      </w:divBdr>
    </w:div>
    <w:div w:id="1900433490">
      <w:bodyDiv w:val="1"/>
      <w:marLeft w:val="0"/>
      <w:marRight w:val="0"/>
      <w:marTop w:val="0"/>
      <w:marBottom w:val="0"/>
      <w:divBdr>
        <w:top w:val="none" w:sz="0" w:space="0" w:color="auto"/>
        <w:left w:val="none" w:sz="0" w:space="0" w:color="auto"/>
        <w:bottom w:val="none" w:sz="0" w:space="0" w:color="auto"/>
        <w:right w:val="none" w:sz="0" w:space="0" w:color="auto"/>
      </w:divBdr>
    </w:div>
    <w:div w:id="1902599931">
      <w:bodyDiv w:val="1"/>
      <w:marLeft w:val="0"/>
      <w:marRight w:val="0"/>
      <w:marTop w:val="0"/>
      <w:marBottom w:val="0"/>
      <w:divBdr>
        <w:top w:val="none" w:sz="0" w:space="0" w:color="auto"/>
        <w:left w:val="none" w:sz="0" w:space="0" w:color="auto"/>
        <w:bottom w:val="none" w:sz="0" w:space="0" w:color="auto"/>
        <w:right w:val="none" w:sz="0" w:space="0" w:color="auto"/>
      </w:divBdr>
    </w:div>
    <w:div w:id="1948853361">
      <w:bodyDiv w:val="1"/>
      <w:marLeft w:val="0"/>
      <w:marRight w:val="0"/>
      <w:marTop w:val="0"/>
      <w:marBottom w:val="0"/>
      <w:divBdr>
        <w:top w:val="none" w:sz="0" w:space="0" w:color="auto"/>
        <w:left w:val="none" w:sz="0" w:space="0" w:color="auto"/>
        <w:bottom w:val="none" w:sz="0" w:space="0" w:color="auto"/>
        <w:right w:val="none" w:sz="0" w:space="0" w:color="auto"/>
      </w:divBdr>
    </w:div>
    <w:div w:id="204632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prs/intake/default.html" TargetMode="External"/><Relationship Id="rId18" Type="http://schemas.openxmlformats.org/officeDocument/2006/relationships/hyperlink" Target="https://www.mass.gov/handbook/enterprise-information-security-policies-and-standards" TargetMode="External"/><Relationship Id="rId26" Type="http://schemas.openxmlformats.org/officeDocument/2006/relationships/hyperlink" Target="https://www.mass.gov/orgs/bureau-of-special-education-appeals%E3%80%82" TargetMode="External"/><Relationship Id="rId39" Type="http://schemas.openxmlformats.org/officeDocument/2006/relationships/hyperlink" Target="https://www.mass.gov/orgs/bureau-of-special-education-appeals%E3%80%82" TargetMode="External"/><Relationship Id="rId21" Type="http://schemas.openxmlformats.org/officeDocument/2006/relationships/hyperlink" Target="https://sites.ed.gov/idea/regs/b/b" TargetMode="External"/><Relationship Id="rId34" Type="http://schemas.openxmlformats.org/officeDocument/2006/relationships/hyperlink" Target="https://www.ecfr.gov/current/title-34/subtitle-B/chapter-III/part-300/subpart-B/subject-group-ECFR7045db53cb77b17/section-300.152" TargetMode="External"/><Relationship Id="rId42" Type="http://schemas.openxmlformats.org/officeDocument/2006/relationships/hyperlink" Target="https://sites.ed.gov/idea/regs/b/b/300.151" TargetMode="External"/><Relationship Id="rId47" Type="http://schemas.openxmlformats.org/officeDocument/2006/relationships/hyperlink" Target="https://www.doe.mass.edu/lawsregs/603cmr18.html"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oe.mass.edu/prs/" TargetMode="External"/><Relationship Id="rId29" Type="http://schemas.openxmlformats.org/officeDocument/2006/relationships/hyperlink" Target="https://www.ecfr.gov/current/title-34/subtitle-B/chapter-III/part-300/subpart-B/subject-group-ECFR7045db53cb77b17/section-300.152" TargetMode="External"/><Relationship Id="rId11" Type="http://schemas.openxmlformats.org/officeDocument/2006/relationships/hyperlink" Target="https://www.doe.mass.edu/lawsregs/603cmr18.html" TargetMode="External"/><Relationship Id="rId24" Type="http://schemas.openxmlformats.org/officeDocument/2006/relationships/hyperlink" Target="https://www.doe.mass.edu/lawsregs/603cmr28.html?section=all" TargetMode="External"/><Relationship Id="rId32" Type="http://schemas.openxmlformats.org/officeDocument/2006/relationships/hyperlink" Target="https://www.ecfr.gov/current/title-34/subtitle-B/chapter-III/part-300/subpart-F/subject-group-ECFR76957f34acb3422/section-300.600" TargetMode="External"/><Relationship Id="rId37" Type="http://schemas.openxmlformats.org/officeDocument/2006/relationships/hyperlink" Target="https://www.ecfr.gov/current/title-34/subtitle-B/chapter-III/part-300/subpart-B/subject-group-ECFR3556f7ac2fe0a92/section-300.136" TargetMode="External"/><Relationship Id="rId40" Type="http://schemas.openxmlformats.org/officeDocument/2006/relationships/hyperlink" Target="https://www.doe.mass.edu/prs/intake/default.html" TargetMode="External"/><Relationship Id="rId45" Type="http://schemas.openxmlformats.org/officeDocument/2006/relationships/hyperlink" Target="https://malegislature.gov/Laws/GeneralLaws/PartI/TitleXII/Chapter71B"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doe.mass.edu/lawsregs/603cmr28.html?section=all" TargetMode="External"/><Relationship Id="rId19" Type="http://schemas.openxmlformats.org/officeDocument/2006/relationships/hyperlink" Target="https://www.ecfr.gov/current/title-34/subtitle-A/part-99/subpart-D/section-99.31" TargetMode="External"/><Relationship Id="rId31" Type="http://schemas.openxmlformats.org/officeDocument/2006/relationships/hyperlink" Target="mailto:PRSCAP@doe.mass.edu" TargetMode="External"/><Relationship Id="rId44" Type="http://schemas.openxmlformats.org/officeDocument/2006/relationships/hyperlink" Target="https://www.ecfr.gov/current/title-34/subtitle-B/chapter-III/part-300/subpart-A/subject-group-ECFR0ec59c730ac278e/section-300.33"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tes.ed.gov/idea/regs/b/b" TargetMode="External"/><Relationship Id="rId14" Type="http://schemas.openxmlformats.org/officeDocument/2006/relationships/hyperlink" Target="https://www.doe.mass.edu/sped/prb/" TargetMode="External"/><Relationship Id="rId22" Type="http://schemas.openxmlformats.org/officeDocument/2006/relationships/hyperlink" Target="https://www.ecfr.gov/current/title-34/subtitle-B/chapter-III/part-300" TargetMode="External"/><Relationship Id="rId27" Type="http://schemas.openxmlformats.org/officeDocument/2006/relationships/hyperlink" Target="https://www.ecfr.gov/current/title-34/subtitle-B/chapter-III/part-300/subpart-B/subject-group-ECFR7045db53cb77b17/section-300.152" TargetMode="External"/><Relationship Id="rId30" Type="http://schemas.openxmlformats.org/officeDocument/2006/relationships/hyperlink" Target="https://sites.ed.gov/idea/regs/b/b/300.152" TargetMode="External"/><Relationship Id="rId35" Type="http://schemas.openxmlformats.org/officeDocument/2006/relationships/hyperlink" Target="mailto:OCR@ed.gov" TargetMode="External"/><Relationship Id="rId43" Type="http://schemas.openxmlformats.org/officeDocument/2006/relationships/hyperlink" Target="https://sites.ed.gov/idea/regs/b/b/300.153" TargetMode="External"/><Relationship Id="rId48" Type="http://schemas.openxmlformats.org/officeDocument/2006/relationships/footer" Target="footer1.xml"/><Relationship Id="rId8" Type="http://schemas.openxmlformats.org/officeDocument/2006/relationships/hyperlink" Target="https://sites.ed.gov/idea/statute-chapter-33/subchapter-ii" TargetMode="Externa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mailto:compliance@doe.mass.edu" TargetMode="External"/><Relationship Id="rId17" Type="http://schemas.openxmlformats.org/officeDocument/2006/relationships/hyperlink" Target="mailto:compliance@doe.mass.edu" TargetMode="External"/><Relationship Id="rId25" Type="http://schemas.openxmlformats.org/officeDocument/2006/relationships/hyperlink" Target="https://www.doe.mass.edu/lawsregs/603cmr18.html" TargetMode="External"/><Relationship Id="rId33" Type="http://schemas.openxmlformats.org/officeDocument/2006/relationships/hyperlink" Target="https://www.law.cornell.edu/cfr/text/34/300.507" TargetMode="External"/><Relationship Id="rId38" Type="http://schemas.openxmlformats.org/officeDocument/2006/relationships/hyperlink" Target="https://www.doe.mass.edu/sped/" TargetMode="External"/><Relationship Id="rId46" Type="http://schemas.openxmlformats.org/officeDocument/2006/relationships/hyperlink" Target="https://www.doe.mass.edu/lawsregs/603cmr28.html?section=all" TargetMode="External"/><Relationship Id="rId20" Type="http://schemas.openxmlformats.org/officeDocument/2006/relationships/hyperlink" Target="https://www.ecfr.gov/current/title-34/subtitle-B/chapter-III/part-300/subpart-A/subject-group-ECFR0ec59c730ac278e/section-300.33" TargetMode="External"/><Relationship Id="rId41" Type="http://schemas.openxmlformats.org/officeDocument/2006/relationships/hyperlink" Target="https://www.ecfr.gov/current/title-34/subtitle-B/chapter-III/part-300/subpart-A/subject-group-ECFR0ec59c730ac278e/section-300.1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tes.ed.gov/idea/idea-files/osep-memo-and-qa-on-dispute-resolution/" TargetMode="External"/><Relationship Id="rId23" Type="http://schemas.openxmlformats.org/officeDocument/2006/relationships/hyperlink" Target="https://www.ecfr.gov/current/title-34/subtitle-B/chapter-III/part-300/subpart-B/subject-group-ECFR7045db53cb77b17/section-300.151" TargetMode="External"/><Relationship Id="rId28" Type="http://schemas.openxmlformats.org/officeDocument/2006/relationships/hyperlink" Target="https://sites.ed.gov/idea/regs/b/e/300.506" TargetMode="External"/><Relationship Id="rId36" Type="http://schemas.openxmlformats.org/officeDocument/2006/relationships/hyperlink" Target="https://ocrcas.ed.gov/" TargetMode="External"/><Relationship Id="rId4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sites.ed.gov/idea/files/idea/policy/speced/guid/idea/memosdcltrs/acc-13-020871r-me-reillystatecomplaints.pdf" TargetMode="External"/><Relationship Id="rId2" Type="http://schemas.openxmlformats.org/officeDocument/2006/relationships/hyperlink" Target="https://sites.ed.gov/idea/files/idea/policy/speced/guid/idea/memosdcltrs/acc-13-020871r-me-reillystatecomplaints.pdf" TargetMode="External"/><Relationship Id="rId1" Type="http://schemas.openxmlformats.org/officeDocument/2006/relationships/hyperlink" Target="https://www.ecfr.gov/current/title-34/part-300/subject-group-ECFR7045db53cb77b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BF7F9-6562-4C85-B6C0-491A7431E80A}">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378</TotalTime>
  <Pages>28</Pages>
  <Words>2817</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Special Education State Complaint Procedures Guide</vt:lpstr>
    </vt:vector>
  </TitlesOfParts>
  <Company/>
  <LinksUpToDate>false</LinksUpToDate>
  <CharactersWithSpaces>18837</CharactersWithSpaces>
  <SharedDoc>false</SharedDoc>
  <HLinks>
    <vt:vector size="492" baseType="variant">
      <vt:variant>
        <vt:i4>4128872</vt:i4>
      </vt:variant>
      <vt:variant>
        <vt:i4>327</vt:i4>
      </vt:variant>
      <vt:variant>
        <vt:i4>0</vt:i4>
      </vt:variant>
      <vt:variant>
        <vt:i4>5</vt:i4>
      </vt:variant>
      <vt:variant>
        <vt:lpwstr>https://www.mass.gov/mediation-at-the-bsea</vt:lpwstr>
      </vt:variant>
      <vt:variant>
        <vt:lpwstr/>
      </vt:variant>
      <vt:variant>
        <vt:i4>3539005</vt:i4>
      </vt:variant>
      <vt:variant>
        <vt:i4>324</vt:i4>
      </vt:variant>
      <vt:variant>
        <vt:i4>0</vt:i4>
      </vt:variant>
      <vt:variant>
        <vt:i4>5</vt:i4>
      </vt:variant>
      <vt:variant>
        <vt:lpwstr>https://www.doe.mass.edu/lawsregs/603cmr18.html</vt:lpwstr>
      </vt:variant>
      <vt:variant>
        <vt:lpwstr/>
      </vt:variant>
      <vt:variant>
        <vt:i4>2490404</vt:i4>
      </vt:variant>
      <vt:variant>
        <vt:i4>321</vt:i4>
      </vt:variant>
      <vt:variant>
        <vt:i4>0</vt:i4>
      </vt:variant>
      <vt:variant>
        <vt:i4>5</vt:i4>
      </vt:variant>
      <vt:variant>
        <vt:lpwstr>https://www.doe.mass.edu/lawsregs/603cmr28.html?section=all</vt:lpwstr>
      </vt:variant>
      <vt:variant>
        <vt:lpwstr/>
      </vt:variant>
      <vt:variant>
        <vt:i4>983119</vt:i4>
      </vt:variant>
      <vt:variant>
        <vt:i4>318</vt:i4>
      </vt:variant>
      <vt:variant>
        <vt:i4>0</vt:i4>
      </vt:variant>
      <vt:variant>
        <vt:i4>5</vt:i4>
      </vt:variant>
      <vt:variant>
        <vt:lpwstr>https://malegislature.gov/Laws/GeneralLaws/PartI/TitleXII/Chapter71B</vt:lpwstr>
      </vt:variant>
      <vt:variant>
        <vt:lpwstr/>
      </vt:variant>
      <vt:variant>
        <vt:i4>2359323</vt:i4>
      </vt:variant>
      <vt:variant>
        <vt:i4>314</vt:i4>
      </vt:variant>
      <vt:variant>
        <vt:i4>0</vt:i4>
      </vt:variant>
      <vt:variant>
        <vt:i4>5</vt:i4>
      </vt:variant>
      <vt:variant>
        <vt:lpwstr>bookmark://_Required_Content_of/</vt:lpwstr>
      </vt:variant>
      <vt:variant>
        <vt:lpwstr/>
      </vt:variant>
      <vt:variant>
        <vt:i4>5373956</vt:i4>
      </vt:variant>
      <vt:variant>
        <vt:i4>309</vt:i4>
      </vt:variant>
      <vt:variant>
        <vt:i4>0</vt:i4>
      </vt:variant>
      <vt:variant>
        <vt:i4>5</vt:i4>
      </vt:variant>
      <vt:variant>
        <vt:lpwstr>https://www.ecfr.gov/current/title-34/subtitle-B/chapter-III/part-300/subpart-A/subject-group-ECFR0ec59c730ac278e/section-300.33</vt:lpwstr>
      </vt:variant>
      <vt:variant>
        <vt:lpwstr/>
      </vt:variant>
      <vt:variant>
        <vt:i4>7471147</vt:i4>
      </vt:variant>
      <vt:variant>
        <vt:i4>306</vt:i4>
      </vt:variant>
      <vt:variant>
        <vt:i4>0</vt:i4>
      </vt:variant>
      <vt:variant>
        <vt:i4>5</vt:i4>
      </vt:variant>
      <vt:variant>
        <vt:lpwstr>https://sites.ed.gov/idea/regs/b/b/300.153</vt:lpwstr>
      </vt:variant>
      <vt:variant>
        <vt:lpwstr/>
      </vt:variant>
      <vt:variant>
        <vt:i4>7340075</vt:i4>
      </vt:variant>
      <vt:variant>
        <vt:i4>303</vt:i4>
      </vt:variant>
      <vt:variant>
        <vt:i4>0</vt:i4>
      </vt:variant>
      <vt:variant>
        <vt:i4>5</vt:i4>
      </vt:variant>
      <vt:variant>
        <vt:lpwstr>https://sites.ed.gov/idea/regs/b/b/300.151</vt:lpwstr>
      </vt:variant>
      <vt:variant>
        <vt:lpwstr/>
      </vt:variant>
      <vt:variant>
        <vt:i4>5242886</vt:i4>
      </vt:variant>
      <vt:variant>
        <vt:i4>300</vt:i4>
      </vt:variant>
      <vt:variant>
        <vt:i4>0</vt:i4>
      </vt:variant>
      <vt:variant>
        <vt:i4>5</vt:i4>
      </vt:variant>
      <vt:variant>
        <vt:lpwstr>https://www.ecfr.gov/current/title-34/subtitle-B/chapter-III/part-300/subpart-A/subject-group-ECFR0ec59c730ac278e/section-300.11</vt:lpwstr>
      </vt:variant>
      <vt:variant>
        <vt:lpwstr/>
      </vt:variant>
      <vt:variant>
        <vt:i4>2359323</vt:i4>
      </vt:variant>
      <vt:variant>
        <vt:i4>297</vt:i4>
      </vt:variant>
      <vt:variant>
        <vt:i4>0</vt:i4>
      </vt:variant>
      <vt:variant>
        <vt:i4>5</vt:i4>
      </vt:variant>
      <vt:variant>
        <vt:lpwstr>bookmark://_Required_Content_of/</vt:lpwstr>
      </vt:variant>
      <vt:variant>
        <vt:lpwstr/>
      </vt:variant>
      <vt:variant>
        <vt:i4>983051</vt:i4>
      </vt:variant>
      <vt:variant>
        <vt:i4>294</vt:i4>
      </vt:variant>
      <vt:variant>
        <vt:i4>0</vt:i4>
      </vt:variant>
      <vt:variant>
        <vt:i4>5</vt:i4>
      </vt:variant>
      <vt:variant>
        <vt:lpwstr>https://www.doe.mass.edu/prs/intake/default.html</vt:lpwstr>
      </vt:variant>
      <vt:variant>
        <vt:lpwstr/>
      </vt:variant>
      <vt:variant>
        <vt:i4>6029342</vt:i4>
      </vt:variant>
      <vt:variant>
        <vt:i4>291</vt:i4>
      </vt:variant>
      <vt:variant>
        <vt:i4>0</vt:i4>
      </vt:variant>
      <vt:variant>
        <vt:i4>5</vt:i4>
      </vt:variant>
      <vt:variant>
        <vt:lpwstr>https://www.mass.gov/orgs/bureau-of-special-education-appeals</vt:lpwstr>
      </vt:variant>
      <vt:variant>
        <vt:lpwstr/>
      </vt:variant>
      <vt:variant>
        <vt:i4>3276846</vt:i4>
      </vt:variant>
      <vt:variant>
        <vt:i4>288</vt:i4>
      </vt:variant>
      <vt:variant>
        <vt:i4>0</vt:i4>
      </vt:variant>
      <vt:variant>
        <vt:i4>5</vt:i4>
      </vt:variant>
      <vt:variant>
        <vt:lpwstr>https://www.doe.mass.edu/sped/</vt:lpwstr>
      </vt:variant>
      <vt:variant>
        <vt:lpwstr/>
      </vt:variant>
      <vt:variant>
        <vt:i4>65628</vt:i4>
      </vt:variant>
      <vt:variant>
        <vt:i4>285</vt:i4>
      </vt:variant>
      <vt:variant>
        <vt:i4>0</vt:i4>
      </vt:variant>
      <vt:variant>
        <vt:i4>5</vt:i4>
      </vt:variant>
      <vt:variant>
        <vt:lpwstr>https://www.ecfr.gov/current/title-34/subtitle-B/chapter-III/part-300/subpart-B/subject-group-ECFR3556f7ac2fe0a92/section-300.136</vt:lpwstr>
      </vt:variant>
      <vt:variant>
        <vt:lpwstr/>
      </vt:variant>
      <vt:variant>
        <vt:i4>6881383</vt:i4>
      </vt:variant>
      <vt:variant>
        <vt:i4>282</vt:i4>
      </vt:variant>
      <vt:variant>
        <vt:i4>0</vt:i4>
      </vt:variant>
      <vt:variant>
        <vt:i4>5</vt:i4>
      </vt:variant>
      <vt:variant>
        <vt:lpwstr>https://ocrcas.ed.gov/</vt:lpwstr>
      </vt:variant>
      <vt:variant>
        <vt:lpwstr/>
      </vt:variant>
      <vt:variant>
        <vt:i4>5963882</vt:i4>
      </vt:variant>
      <vt:variant>
        <vt:i4>279</vt:i4>
      </vt:variant>
      <vt:variant>
        <vt:i4>0</vt:i4>
      </vt:variant>
      <vt:variant>
        <vt:i4>5</vt:i4>
      </vt:variant>
      <vt:variant>
        <vt:lpwstr>mailto:OCR@ed.gov</vt:lpwstr>
      </vt:variant>
      <vt:variant>
        <vt:lpwstr/>
      </vt:variant>
      <vt:variant>
        <vt:i4>983050</vt:i4>
      </vt:variant>
      <vt:variant>
        <vt:i4>276</vt:i4>
      </vt:variant>
      <vt:variant>
        <vt:i4>0</vt:i4>
      </vt:variant>
      <vt:variant>
        <vt:i4>5</vt:i4>
      </vt:variant>
      <vt:variant>
        <vt:lpwstr>https://www.ecfr.gov/current/title-34/subtitle-B/chapter-III/part-300/subpart-B/subject-group-ECFR7045db53cb77b17/section-300.152</vt:lpwstr>
      </vt:variant>
      <vt:variant>
        <vt:lpwstr/>
      </vt:variant>
      <vt:variant>
        <vt:i4>6619235</vt:i4>
      </vt:variant>
      <vt:variant>
        <vt:i4>273</vt:i4>
      </vt:variant>
      <vt:variant>
        <vt:i4>0</vt:i4>
      </vt:variant>
      <vt:variant>
        <vt:i4>5</vt:i4>
      </vt:variant>
      <vt:variant>
        <vt:lpwstr>https://www.law.cornell.edu/cfr/text/34/300.507</vt:lpwstr>
      </vt:variant>
      <vt:variant>
        <vt:lpwstr/>
      </vt:variant>
      <vt:variant>
        <vt:i4>6619235</vt:i4>
      </vt:variant>
      <vt:variant>
        <vt:i4>270</vt:i4>
      </vt:variant>
      <vt:variant>
        <vt:i4>0</vt:i4>
      </vt:variant>
      <vt:variant>
        <vt:i4>5</vt:i4>
      </vt:variant>
      <vt:variant>
        <vt:lpwstr>https://www.law.cornell.edu/cfr/text/34/300.507</vt:lpwstr>
      </vt:variant>
      <vt:variant>
        <vt:lpwstr/>
      </vt:variant>
      <vt:variant>
        <vt:i4>589909</vt:i4>
      </vt:variant>
      <vt:variant>
        <vt:i4>267</vt:i4>
      </vt:variant>
      <vt:variant>
        <vt:i4>0</vt:i4>
      </vt:variant>
      <vt:variant>
        <vt:i4>5</vt:i4>
      </vt:variant>
      <vt:variant>
        <vt:lpwstr>https://www.ecfr.gov/current/title-34/subtitle-B/chapter-III/part-300/subpart-F/subject-group-ECFR76957f34acb3422/section-300.600</vt:lpwstr>
      </vt:variant>
      <vt:variant>
        <vt:lpwstr/>
      </vt:variant>
      <vt:variant>
        <vt:i4>196734</vt:i4>
      </vt:variant>
      <vt:variant>
        <vt:i4>264</vt:i4>
      </vt:variant>
      <vt:variant>
        <vt:i4>0</vt:i4>
      </vt:variant>
      <vt:variant>
        <vt:i4>5</vt:i4>
      </vt:variant>
      <vt:variant>
        <vt:lpwstr>mailto:PRSCAP@doe.mass.edu</vt:lpwstr>
      </vt:variant>
      <vt:variant>
        <vt:lpwstr/>
      </vt:variant>
      <vt:variant>
        <vt:i4>7536683</vt:i4>
      </vt:variant>
      <vt:variant>
        <vt:i4>261</vt:i4>
      </vt:variant>
      <vt:variant>
        <vt:i4>0</vt:i4>
      </vt:variant>
      <vt:variant>
        <vt:i4>5</vt:i4>
      </vt:variant>
      <vt:variant>
        <vt:lpwstr>https://sites.ed.gov/idea/regs/b/b/300.152</vt:lpwstr>
      </vt:variant>
      <vt:variant>
        <vt:lpwstr/>
      </vt:variant>
      <vt:variant>
        <vt:i4>983050</vt:i4>
      </vt:variant>
      <vt:variant>
        <vt:i4>258</vt:i4>
      </vt:variant>
      <vt:variant>
        <vt:i4>0</vt:i4>
      </vt:variant>
      <vt:variant>
        <vt:i4>5</vt:i4>
      </vt:variant>
      <vt:variant>
        <vt:lpwstr>https://www.ecfr.gov/current/title-34/subtitle-B/chapter-III/part-300/subpart-B/subject-group-ECFR7045db53cb77b17/section-300.152</vt:lpwstr>
      </vt:variant>
      <vt:variant>
        <vt:lpwstr/>
      </vt:variant>
      <vt:variant>
        <vt:i4>7602222</vt:i4>
      </vt:variant>
      <vt:variant>
        <vt:i4>255</vt:i4>
      </vt:variant>
      <vt:variant>
        <vt:i4>0</vt:i4>
      </vt:variant>
      <vt:variant>
        <vt:i4>5</vt:i4>
      </vt:variant>
      <vt:variant>
        <vt:lpwstr>https://sites.ed.gov/idea/regs/b/e/300.506</vt:lpwstr>
      </vt:variant>
      <vt:variant>
        <vt:lpwstr/>
      </vt:variant>
      <vt:variant>
        <vt:i4>983050</vt:i4>
      </vt:variant>
      <vt:variant>
        <vt:i4>252</vt:i4>
      </vt:variant>
      <vt:variant>
        <vt:i4>0</vt:i4>
      </vt:variant>
      <vt:variant>
        <vt:i4>5</vt:i4>
      </vt:variant>
      <vt:variant>
        <vt:lpwstr>https://www.ecfr.gov/current/title-34/subtitle-B/chapter-III/part-300/subpart-B/subject-group-ECFR7045db53cb77b17/section-300.152</vt:lpwstr>
      </vt:variant>
      <vt:variant>
        <vt:lpwstr/>
      </vt:variant>
      <vt:variant>
        <vt:i4>1835050</vt:i4>
      </vt:variant>
      <vt:variant>
        <vt:i4>249</vt:i4>
      </vt:variant>
      <vt:variant>
        <vt:i4>0</vt:i4>
      </vt:variant>
      <vt:variant>
        <vt:i4>5</vt:i4>
      </vt:variant>
      <vt:variant>
        <vt:lpwstr/>
      </vt:variant>
      <vt:variant>
        <vt:lpwstr>_Required_Content_of</vt:lpwstr>
      </vt:variant>
      <vt:variant>
        <vt:i4>6029342</vt:i4>
      </vt:variant>
      <vt:variant>
        <vt:i4>246</vt:i4>
      </vt:variant>
      <vt:variant>
        <vt:i4>0</vt:i4>
      </vt:variant>
      <vt:variant>
        <vt:i4>5</vt:i4>
      </vt:variant>
      <vt:variant>
        <vt:lpwstr>https://www.mass.gov/orgs/bureau-of-special-education-appeals</vt:lpwstr>
      </vt:variant>
      <vt:variant>
        <vt:lpwstr/>
      </vt:variant>
      <vt:variant>
        <vt:i4>7864426</vt:i4>
      </vt:variant>
      <vt:variant>
        <vt:i4>243</vt:i4>
      </vt:variant>
      <vt:variant>
        <vt:i4>0</vt:i4>
      </vt:variant>
      <vt:variant>
        <vt:i4>5</vt:i4>
      </vt:variant>
      <vt:variant>
        <vt:lpwstr/>
      </vt:variant>
      <vt:variant>
        <vt:lpwstr>_Authority/Jurisdiction_of_PRS_1</vt:lpwstr>
      </vt:variant>
      <vt:variant>
        <vt:i4>1835050</vt:i4>
      </vt:variant>
      <vt:variant>
        <vt:i4>240</vt:i4>
      </vt:variant>
      <vt:variant>
        <vt:i4>0</vt:i4>
      </vt:variant>
      <vt:variant>
        <vt:i4>5</vt:i4>
      </vt:variant>
      <vt:variant>
        <vt:lpwstr/>
      </vt:variant>
      <vt:variant>
        <vt:lpwstr>_Required_Content_of</vt:lpwstr>
      </vt:variant>
      <vt:variant>
        <vt:i4>3539005</vt:i4>
      </vt:variant>
      <vt:variant>
        <vt:i4>237</vt:i4>
      </vt:variant>
      <vt:variant>
        <vt:i4>0</vt:i4>
      </vt:variant>
      <vt:variant>
        <vt:i4>5</vt:i4>
      </vt:variant>
      <vt:variant>
        <vt:lpwstr>https://www.doe.mass.edu/lawsregs/603cmr18.html</vt:lpwstr>
      </vt:variant>
      <vt:variant>
        <vt:lpwstr/>
      </vt:variant>
      <vt:variant>
        <vt:i4>2490404</vt:i4>
      </vt:variant>
      <vt:variant>
        <vt:i4>234</vt:i4>
      </vt:variant>
      <vt:variant>
        <vt:i4>0</vt:i4>
      </vt:variant>
      <vt:variant>
        <vt:i4>5</vt:i4>
      </vt:variant>
      <vt:variant>
        <vt:lpwstr>https://www.doe.mass.edu/lawsregs/603cmr28.html?section=all</vt:lpwstr>
      </vt:variant>
      <vt:variant>
        <vt:lpwstr/>
      </vt:variant>
      <vt:variant>
        <vt:i4>983119</vt:i4>
      </vt:variant>
      <vt:variant>
        <vt:i4>231</vt:i4>
      </vt:variant>
      <vt:variant>
        <vt:i4>0</vt:i4>
      </vt:variant>
      <vt:variant>
        <vt:i4>5</vt:i4>
      </vt:variant>
      <vt:variant>
        <vt:lpwstr>https://malegislature.gov/Laws/GeneralLaws/PartI/TitleXII/Chapter71b</vt:lpwstr>
      </vt:variant>
      <vt:variant>
        <vt:lpwstr/>
      </vt:variant>
      <vt:variant>
        <vt:i4>3866672</vt:i4>
      </vt:variant>
      <vt:variant>
        <vt:i4>228</vt:i4>
      </vt:variant>
      <vt:variant>
        <vt:i4>0</vt:i4>
      </vt:variant>
      <vt:variant>
        <vt:i4>5</vt:i4>
      </vt:variant>
      <vt:variant>
        <vt:lpwstr>https://uscode.house.gov/view.xhtml?req=granuleid:USC-2010-title42-section11434a&amp;num=0&amp;edition=2010</vt:lpwstr>
      </vt:variant>
      <vt:variant>
        <vt:lpwstr/>
      </vt:variant>
      <vt:variant>
        <vt:i4>983050</vt:i4>
      </vt:variant>
      <vt:variant>
        <vt:i4>225</vt:i4>
      </vt:variant>
      <vt:variant>
        <vt:i4>0</vt:i4>
      </vt:variant>
      <vt:variant>
        <vt:i4>5</vt:i4>
      </vt:variant>
      <vt:variant>
        <vt:lpwstr>https://www.ecfr.gov/current/title-34/subtitle-B/chapter-III/part-300/subpart-B/subject-group-ECFR7045db53cb77b17/section-300.151</vt:lpwstr>
      </vt:variant>
      <vt:variant>
        <vt:lpwstr/>
      </vt:variant>
      <vt:variant>
        <vt:i4>5767249</vt:i4>
      </vt:variant>
      <vt:variant>
        <vt:i4>222</vt:i4>
      </vt:variant>
      <vt:variant>
        <vt:i4>0</vt:i4>
      </vt:variant>
      <vt:variant>
        <vt:i4>5</vt:i4>
      </vt:variant>
      <vt:variant>
        <vt:lpwstr>https://www.ecfr.gov/current/title-34/subtitle-B/chapter-III/part-300</vt:lpwstr>
      </vt:variant>
      <vt:variant>
        <vt:lpwstr/>
      </vt:variant>
      <vt:variant>
        <vt:i4>7536687</vt:i4>
      </vt:variant>
      <vt:variant>
        <vt:i4>219</vt:i4>
      </vt:variant>
      <vt:variant>
        <vt:i4>0</vt:i4>
      </vt:variant>
      <vt:variant>
        <vt:i4>5</vt:i4>
      </vt:variant>
      <vt:variant>
        <vt:lpwstr>https://sites.ed.gov/idea/regs/b/b</vt:lpwstr>
      </vt:variant>
      <vt:variant>
        <vt:lpwstr/>
      </vt:variant>
      <vt:variant>
        <vt:i4>5373956</vt:i4>
      </vt:variant>
      <vt:variant>
        <vt:i4>216</vt:i4>
      </vt:variant>
      <vt:variant>
        <vt:i4>0</vt:i4>
      </vt:variant>
      <vt:variant>
        <vt:i4>5</vt:i4>
      </vt:variant>
      <vt:variant>
        <vt:lpwstr>https://www.ecfr.gov/current/title-34/subtitle-B/chapter-III/part-300/subpart-A/subject-group-ECFR0ec59c730ac278e/section-300.33</vt:lpwstr>
      </vt:variant>
      <vt:variant>
        <vt:lpwstr/>
      </vt:variant>
      <vt:variant>
        <vt:i4>458830</vt:i4>
      </vt:variant>
      <vt:variant>
        <vt:i4>213</vt:i4>
      </vt:variant>
      <vt:variant>
        <vt:i4>0</vt:i4>
      </vt:variant>
      <vt:variant>
        <vt:i4>5</vt:i4>
      </vt:variant>
      <vt:variant>
        <vt:lpwstr>https://www.ecfr.gov/current/title-34/subtitle-A/part-99/subpart-D/section-99.31</vt:lpwstr>
      </vt:variant>
      <vt:variant>
        <vt:lpwstr/>
      </vt:variant>
      <vt:variant>
        <vt:i4>5636175</vt:i4>
      </vt:variant>
      <vt:variant>
        <vt:i4>210</vt:i4>
      </vt:variant>
      <vt:variant>
        <vt:i4>0</vt:i4>
      </vt:variant>
      <vt:variant>
        <vt:i4>5</vt:i4>
      </vt:variant>
      <vt:variant>
        <vt:lpwstr>https://www.mass.gov/handbook/enterprise-information-security-policies-and-standards</vt:lpwstr>
      </vt:variant>
      <vt:variant>
        <vt:lpwstr/>
      </vt:variant>
      <vt:variant>
        <vt:i4>65634</vt:i4>
      </vt:variant>
      <vt:variant>
        <vt:i4>207</vt:i4>
      </vt:variant>
      <vt:variant>
        <vt:i4>0</vt:i4>
      </vt:variant>
      <vt:variant>
        <vt:i4>5</vt:i4>
      </vt:variant>
      <vt:variant>
        <vt:lpwstr>mailto:compliance@doe.mass.edu</vt:lpwstr>
      </vt:variant>
      <vt:variant>
        <vt:lpwstr/>
      </vt:variant>
      <vt:variant>
        <vt:i4>549912645</vt:i4>
      </vt:variant>
      <vt:variant>
        <vt:i4>204</vt:i4>
      </vt:variant>
      <vt:variant>
        <vt:i4>0</vt:i4>
      </vt:variant>
      <vt:variant>
        <vt:i4>5</vt:i4>
      </vt:variant>
      <vt:variant>
        <vt:lpwstr/>
      </vt:variant>
      <vt:variant>
        <vt:lpwstr>_Department’s_General_Supervision </vt:lpwstr>
      </vt:variant>
      <vt:variant>
        <vt:i4>786448</vt:i4>
      </vt:variant>
      <vt:variant>
        <vt:i4>201</vt:i4>
      </vt:variant>
      <vt:variant>
        <vt:i4>0</vt:i4>
      </vt:variant>
      <vt:variant>
        <vt:i4>5</vt:i4>
      </vt:variant>
      <vt:variant>
        <vt:lpwstr>http://www.doe.mass.edu/prs/</vt:lpwstr>
      </vt:variant>
      <vt:variant>
        <vt:lpwstr/>
      </vt:variant>
      <vt:variant>
        <vt:i4>6094926</vt:i4>
      </vt:variant>
      <vt:variant>
        <vt:i4>198</vt:i4>
      </vt:variant>
      <vt:variant>
        <vt:i4>0</vt:i4>
      </vt:variant>
      <vt:variant>
        <vt:i4>5</vt:i4>
      </vt:variant>
      <vt:variant>
        <vt:lpwstr>https://sites.ed.gov/idea/idea-files/osep-memo-and-qa-on-dispute-resolution/</vt:lpwstr>
      </vt:variant>
      <vt:variant>
        <vt:lpwstr/>
      </vt:variant>
      <vt:variant>
        <vt:i4>7667797</vt:i4>
      </vt:variant>
      <vt:variant>
        <vt:i4>195</vt:i4>
      </vt:variant>
      <vt:variant>
        <vt:i4>0</vt:i4>
      </vt:variant>
      <vt:variant>
        <vt:i4>5</vt:i4>
      </vt:variant>
      <vt:variant>
        <vt:lpwstr/>
      </vt:variant>
      <vt:variant>
        <vt:lpwstr>_About_the_Problem</vt:lpwstr>
      </vt:variant>
      <vt:variant>
        <vt:i4>7274556</vt:i4>
      </vt:variant>
      <vt:variant>
        <vt:i4>192</vt:i4>
      </vt:variant>
      <vt:variant>
        <vt:i4>0</vt:i4>
      </vt:variant>
      <vt:variant>
        <vt:i4>5</vt:i4>
      </vt:variant>
      <vt:variant>
        <vt:lpwstr>https://www.doe.mass.edu/sped/prb/</vt:lpwstr>
      </vt:variant>
      <vt:variant>
        <vt:lpwstr/>
      </vt:variant>
      <vt:variant>
        <vt:i4>983051</vt:i4>
      </vt:variant>
      <vt:variant>
        <vt:i4>189</vt:i4>
      </vt:variant>
      <vt:variant>
        <vt:i4>0</vt:i4>
      </vt:variant>
      <vt:variant>
        <vt:i4>5</vt:i4>
      </vt:variant>
      <vt:variant>
        <vt:lpwstr>https://www.doe.mass.edu/prs/intake/default.html</vt:lpwstr>
      </vt:variant>
      <vt:variant>
        <vt:lpwstr/>
      </vt:variant>
      <vt:variant>
        <vt:i4>65634</vt:i4>
      </vt:variant>
      <vt:variant>
        <vt:i4>186</vt:i4>
      </vt:variant>
      <vt:variant>
        <vt:i4>0</vt:i4>
      </vt:variant>
      <vt:variant>
        <vt:i4>5</vt:i4>
      </vt:variant>
      <vt:variant>
        <vt:lpwstr>mailto:compliance@doe.mass.edu</vt:lpwstr>
      </vt:variant>
      <vt:variant>
        <vt:lpwstr/>
      </vt:variant>
      <vt:variant>
        <vt:i4>4522080</vt:i4>
      </vt:variant>
      <vt:variant>
        <vt:i4>183</vt:i4>
      </vt:variant>
      <vt:variant>
        <vt:i4>0</vt:i4>
      </vt:variant>
      <vt:variant>
        <vt:i4>5</vt:i4>
      </vt:variant>
      <vt:variant>
        <vt:lpwstr/>
      </vt:variant>
      <vt:variant>
        <vt:lpwstr>_Glossary_of_Terms</vt:lpwstr>
      </vt:variant>
      <vt:variant>
        <vt:i4>3539005</vt:i4>
      </vt:variant>
      <vt:variant>
        <vt:i4>180</vt:i4>
      </vt:variant>
      <vt:variant>
        <vt:i4>0</vt:i4>
      </vt:variant>
      <vt:variant>
        <vt:i4>5</vt:i4>
      </vt:variant>
      <vt:variant>
        <vt:lpwstr>https://www.doe.mass.edu/lawsregs/603cmr18.html</vt:lpwstr>
      </vt:variant>
      <vt:variant>
        <vt:lpwstr/>
      </vt:variant>
      <vt:variant>
        <vt:i4>2490404</vt:i4>
      </vt:variant>
      <vt:variant>
        <vt:i4>177</vt:i4>
      </vt:variant>
      <vt:variant>
        <vt:i4>0</vt:i4>
      </vt:variant>
      <vt:variant>
        <vt:i4>5</vt:i4>
      </vt:variant>
      <vt:variant>
        <vt:lpwstr>https://www.doe.mass.edu/lawsregs/603cmr28.html?section=all</vt:lpwstr>
      </vt:variant>
      <vt:variant>
        <vt:lpwstr/>
      </vt:variant>
      <vt:variant>
        <vt:i4>983119</vt:i4>
      </vt:variant>
      <vt:variant>
        <vt:i4>173</vt:i4>
      </vt:variant>
      <vt:variant>
        <vt:i4>0</vt:i4>
      </vt:variant>
      <vt:variant>
        <vt:i4>5</vt:i4>
      </vt:variant>
      <vt:variant>
        <vt:lpwstr>https://malegislature.gov/Laws/GeneralLaws/PartI/TitleXII/Chapter71B</vt:lpwstr>
      </vt:variant>
      <vt:variant>
        <vt:lpwstr/>
      </vt:variant>
      <vt:variant>
        <vt:i4>7536687</vt:i4>
      </vt:variant>
      <vt:variant>
        <vt:i4>168</vt:i4>
      </vt:variant>
      <vt:variant>
        <vt:i4>0</vt:i4>
      </vt:variant>
      <vt:variant>
        <vt:i4>5</vt:i4>
      </vt:variant>
      <vt:variant>
        <vt:lpwstr>https://sites.ed.gov/idea/regs/b/b</vt:lpwstr>
      </vt:variant>
      <vt:variant>
        <vt:lpwstr/>
      </vt:variant>
      <vt:variant>
        <vt:i4>7798840</vt:i4>
      </vt:variant>
      <vt:variant>
        <vt:i4>165</vt:i4>
      </vt:variant>
      <vt:variant>
        <vt:i4>0</vt:i4>
      </vt:variant>
      <vt:variant>
        <vt:i4>5</vt:i4>
      </vt:variant>
      <vt:variant>
        <vt:lpwstr>https://sites.ed.gov/idea/statute-chapter-33/subchapter-ii</vt:lpwstr>
      </vt:variant>
      <vt:variant>
        <vt:lpwstr/>
      </vt:variant>
      <vt:variant>
        <vt:i4>1572914</vt:i4>
      </vt:variant>
      <vt:variant>
        <vt:i4>158</vt:i4>
      </vt:variant>
      <vt:variant>
        <vt:i4>0</vt:i4>
      </vt:variant>
      <vt:variant>
        <vt:i4>5</vt:i4>
      </vt:variant>
      <vt:variant>
        <vt:lpwstr/>
      </vt:variant>
      <vt:variant>
        <vt:lpwstr>_Toc199421830</vt:lpwstr>
      </vt:variant>
      <vt:variant>
        <vt:i4>1638450</vt:i4>
      </vt:variant>
      <vt:variant>
        <vt:i4>152</vt:i4>
      </vt:variant>
      <vt:variant>
        <vt:i4>0</vt:i4>
      </vt:variant>
      <vt:variant>
        <vt:i4>5</vt:i4>
      </vt:variant>
      <vt:variant>
        <vt:lpwstr/>
      </vt:variant>
      <vt:variant>
        <vt:lpwstr>_Toc199421829</vt:lpwstr>
      </vt:variant>
      <vt:variant>
        <vt:i4>1638450</vt:i4>
      </vt:variant>
      <vt:variant>
        <vt:i4>146</vt:i4>
      </vt:variant>
      <vt:variant>
        <vt:i4>0</vt:i4>
      </vt:variant>
      <vt:variant>
        <vt:i4>5</vt:i4>
      </vt:variant>
      <vt:variant>
        <vt:lpwstr/>
      </vt:variant>
      <vt:variant>
        <vt:lpwstr>_Toc199421828</vt:lpwstr>
      </vt:variant>
      <vt:variant>
        <vt:i4>1638450</vt:i4>
      </vt:variant>
      <vt:variant>
        <vt:i4>140</vt:i4>
      </vt:variant>
      <vt:variant>
        <vt:i4>0</vt:i4>
      </vt:variant>
      <vt:variant>
        <vt:i4>5</vt:i4>
      </vt:variant>
      <vt:variant>
        <vt:lpwstr/>
      </vt:variant>
      <vt:variant>
        <vt:lpwstr>_Toc199421827</vt:lpwstr>
      </vt:variant>
      <vt:variant>
        <vt:i4>1638450</vt:i4>
      </vt:variant>
      <vt:variant>
        <vt:i4>134</vt:i4>
      </vt:variant>
      <vt:variant>
        <vt:i4>0</vt:i4>
      </vt:variant>
      <vt:variant>
        <vt:i4>5</vt:i4>
      </vt:variant>
      <vt:variant>
        <vt:lpwstr/>
      </vt:variant>
      <vt:variant>
        <vt:lpwstr>_Toc199421826</vt:lpwstr>
      </vt:variant>
      <vt:variant>
        <vt:i4>1638450</vt:i4>
      </vt:variant>
      <vt:variant>
        <vt:i4>128</vt:i4>
      </vt:variant>
      <vt:variant>
        <vt:i4>0</vt:i4>
      </vt:variant>
      <vt:variant>
        <vt:i4>5</vt:i4>
      </vt:variant>
      <vt:variant>
        <vt:lpwstr/>
      </vt:variant>
      <vt:variant>
        <vt:lpwstr>_Toc199421825</vt:lpwstr>
      </vt:variant>
      <vt:variant>
        <vt:i4>1638450</vt:i4>
      </vt:variant>
      <vt:variant>
        <vt:i4>122</vt:i4>
      </vt:variant>
      <vt:variant>
        <vt:i4>0</vt:i4>
      </vt:variant>
      <vt:variant>
        <vt:i4>5</vt:i4>
      </vt:variant>
      <vt:variant>
        <vt:lpwstr/>
      </vt:variant>
      <vt:variant>
        <vt:lpwstr>_Toc199421824</vt:lpwstr>
      </vt:variant>
      <vt:variant>
        <vt:i4>1638450</vt:i4>
      </vt:variant>
      <vt:variant>
        <vt:i4>116</vt:i4>
      </vt:variant>
      <vt:variant>
        <vt:i4>0</vt:i4>
      </vt:variant>
      <vt:variant>
        <vt:i4>5</vt:i4>
      </vt:variant>
      <vt:variant>
        <vt:lpwstr/>
      </vt:variant>
      <vt:variant>
        <vt:lpwstr>_Toc199421823</vt:lpwstr>
      </vt:variant>
      <vt:variant>
        <vt:i4>1638450</vt:i4>
      </vt:variant>
      <vt:variant>
        <vt:i4>110</vt:i4>
      </vt:variant>
      <vt:variant>
        <vt:i4>0</vt:i4>
      </vt:variant>
      <vt:variant>
        <vt:i4>5</vt:i4>
      </vt:variant>
      <vt:variant>
        <vt:lpwstr/>
      </vt:variant>
      <vt:variant>
        <vt:lpwstr>_Toc199421822</vt:lpwstr>
      </vt:variant>
      <vt:variant>
        <vt:i4>1638450</vt:i4>
      </vt:variant>
      <vt:variant>
        <vt:i4>104</vt:i4>
      </vt:variant>
      <vt:variant>
        <vt:i4>0</vt:i4>
      </vt:variant>
      <vt:variant>
        <vt:i4>5</vt:i4>
      </vt:variant>
      <vt:variant>
        <vt:lpwstr/>
      </vt:variant>
      <vt:variant>
        <vt:lpwstr>_Toc199421821</vt:lpwstr>
      </vt:variant>
      <vt:variant>
        <vt:i4>1638450</vt:i4>
      </vt:variant>
      <vt:variant>
        <vt:i4>98</vt:i4>
      </vt:variant>
      <vt:variant>
        <vt:i4>0</vt:i4>
      </vt:variant>
      <vt:variant>
        <vt:i4>5</vt:i4>
      </vt:variant>
      <vt:variant>
        <vt:lpwstr/>
      </vt:variant>
      <vt:variant>
        <vt:lpwstr>_Toc199421820</vt:lpwstr>
      </vt:variant>
      <vt:variant>
        <vt:i4>1703986</vt:i4>
      </vt:variant>
      <vt:variant>
        <vt:i4>92</vt:i4>
      </vt:variant>
      <vt:variant>
        <vt:i4>0</vt:i4>
      </vt:variant>
      <vt:variant>
        <vt:i4>5</vt:i4>
      </vt:variant>
      <vt:variant>
        <vt:lpwstr/>
      </vt:variant>
      <vt:variant>
        <vt:lpwstr>_Toc199421819</vt:lpwstr>
      </vt:variant>
      <vt:variant>
        <vt:i4>1703986</vt:i4>
      </vt:variant>
      <vt:variant>
        <vt:i4>86</vt:i4>
      </vt:variant>
      <vt:variant>
        <vt:i4>0</vt:i4>
      </vt:variant>
      <vt:variant>
        <vt:i4>5</vt:i4>
      </vt:variant>
      <vt:variant>
        <vt:lpwstr/>
      </vt:variant>
      <vt:variant>
        <vt:lpwstr>_Toc199421818</vt:lpwstr>
      </vt:variant>
      <vt:variant>
        <vt:i4>1703986</vt:i4>
      </vt:variant>
      <vt:variant>
        <vt:i4>80</vt:i4>
      </vt:variant>
      <vt:variant>
        <vt:i4>0</vt:i4>
      </vt:variant>
      <vt:variant>
        <vt:i4>5</vt:i4>
      </vt:variant>
      <vt:variant>
        <vt:lpwstr/>
      </vt:variant>
      <vt:variant>
        <vt:lpwstr>_Toc199421817</vt:lpwstr>
      </vt:variant>
      <vt:variant>
        <vt:i4>1703986</vt:i4>
      </vt:variant>
      <vt:variant>
        <vt:i4>74</vt:i4>
      </vt:variant>
      <vt:variant>
        <vt:i4>0</vt:i4>
      </vt:variant>
      <vt:variant>
        <vt:i4>5</vt:i4>
      </vt:variant>
      <vt:variant>
        <vt:lpwstr/>
      </vt:variant>
      <vt:variant>
        <vt:lpwstr>_Toc199421816</vt:lpwstr>
      </vt:variant>
      <vt:variant>
        <vt:i4>1703986</vt:i4>
      </vt:variant>
      <vt:variant>
        <vt:i4>68</vt:i4>
      </vt:variant>
      <vt:variant>
        <vt:i4>0</vt:i4>
      </vt:variant>
      <vt:variant>
        <vt:i4>5</vt:i4>
      </vt:variant>
      <vt:variant>
        <vt:lpwstr/>
      </vt:variant>
      <vt:variant>
        <vt:lpwstr>_Toc199421815</vt:lpwstr>
      </vt:variant>
      <vt:variant>
        <vt:i4>1703986</vt:i4>
      </vt:variant>
      <vt:variant>
        <vt:i4>62</vt:i4>
      </vt:variant>
      <vt:variant>
        <vt:i4>0</vt:i4>
      </vt:variant>
      <vt:variant>
        <vt:i4>5</vt:i4>
      </vt:variant>
      <vt:variant>
        <vt:lpwstr/>
      </vt:variant>
      <vt:variant>
        <vt:lpwstr>_Toc199421814</vt:lpwstr>
      </vt:variant>
      <vt:variant>
        <vt:i4>1703986</vt:i4>
      </vt:variant>
      <vt:variant>
        <vt:i4>56</vt:i4>
      </vt:variant>
      <vt:variant>
        <vt:i4>0</vt:i4>
      </vt:variant>
      <vt:variant>
        <vt:i4>5</vt:i4>
      </vt:variant>
      <vt:variant>
        <vt:lpwstr/>
      </vt:variant>
      <vt:variant>
        <vt:lpwstr>_Toc199421813</vt:lpwstr>
      </vt:variant>
      <vt:variant>
        <vt:i4>1703986</vt:i4>
      </vt:variant>
      <vt:variant>
        <vt:i4>50</vt:i4>
      </vt:variant>
      <vt:variant>
        <vt:i4>0</vt:i4>
      </vt:variant>
      <vt:variant>
        <vt:i4>5</vt:i4>
      </vt:variant>
      <vt:variant>
        <vt:lpwstr/>
      </vt:variant>
      <vt:variant>
        <vt:lpwstr>_Toc199421812</vt:lpwstr>
      </vt:variant>
      <vt:variant>
        <vt:i4>1703986</vt:i4>
      </vt:variant>
      <vt:variant>
        <vt:i4>44</vt:i4>
      </vt:variant>
      <vt:variant>
        <vt:i4>0</vt:i4>
      </vt:variant>
      <vt:variant>
        <vt:i4>5</vt:i4>
      </vt:variant>
      <vt:variant>
        <vt:lpwstr/>
      </vt:variant>
      <vt:variant>
        <vt:lpwstr>_Toc199421811</vt:lpwstr>
      </vt:variant>
      <vt:variant>
        <vt:i4>1703986</vt:i4>
      </vt:variant>
      <vt:variant>
        <vt:i4>38</vt:i4>
      </vt:variant>
      <vt:variant>
        <vt:i4>0</vt:i4>
      </vt:variant>
      <vt:variant>
        <vt:i4>5</vt:i4>
      </vt:variant>
      <vt:variant>
        <vt:lpwstr/>
      </vt:variant>
      <vt:variant>
        <vt:lpwstr>_Toc199421810</vt:lpwstr>
      </vt:variant>
      <vt:variant>
        <vt:i4>1769522</vt:i4>
      </vt:variant>
      <vt:variant>
        <vt:i4>32</vt:i4>
      </vt:variant>
      <vt:variant>
        <vt:i4>0</vt:i4>
      </vt:variant>
      <vt:variant>
        <vt:i4>5</vt:i4>
      </vt:variant>
      <vt:variant>
        <vt:lpwstr/>
      </vt:variant>
      <vt:variant>
        <vt:lpwstr>_Toc199421809</vt:lpwstr>
      </vt:variant>
      <vt:variant>
        <vt:i4>1769522</vt:i4>
      </vt:variant>
      <vt:variant>
        <vt:i4>26</vt:i4>
      </vt:variant>
      <vt:variant>
        <vt:i4>0</vt:i4>
      </vt:variant>
      <vt:variant>
        <vt:i4>5</vt:i4>
      </vt:variant>
      <vt:variant>
        <vt:lpwstr/>
      </vt:variant>
      <vt:variant>
        <vt:lpwstr>_Toc199421808</vt:lpwstr>
      </vt:variant>
      <vt:variant>
        <vt:i4>1769522</vt:i4>
      </vt:variant>
      <vt:variant>
        <vt:i4>20</vt:i4>
      </vt:variant>
      <vt:variant>
        <vt:i4>0</vt:i4>
      </vt:variant>
      <vt:variant>
        <vt:i4>5</vt:i4>
      </vt:variant>
      <vt:variant>
        <vt:lpwstr/>
      </vt:variant>
      <vt:variant>
        <vt:lpwstr>_Toc199421807</vt:lpwstr>
      </vt:variant>
      <vt:variant>
        <vt:i4>1769522</vt:i4>
      </vt:variant>
      <vt:variant>
        <vt:i4>14</vt:i4>
      </vt:variant>
      <vt:variant>
        <vt:i4>0</vt:i4>
      </vt:variant>
      <vt:variant>
        <vt:i4>5</vt:i4>
      </vt:variant>
      <vt:variant>
        <vt:lpwstr/>
      </vt:variant>
      <vt:variant>
        <vt:lpwstr>_Toc199421806</vt:lpwstr>
      </vt:variant>
      <vt:variant>
        <vt:i4>1769522</vt:i4>
      </vt:variant>
      <vt:variant>
        <vt:i4>8</vt:i4>
      </vt:variant>
      <vt:variant>
        <vt:i4>0</vt:i4>
      </vt:variant>
      <vt:variant>
        <vt:i4>5</vt:i4>
      </vt:variant>
      <vt:variant>
        <vt:lpwstr/>
      </vt:variant>
      <vt:variant>
        <vt:lpwstr>_Toc199421805</vt:lpwstr>
      </vt:variant>
      <vt:variant>
        <vt:i4>1769522</vt:i4>
      </vt:variant>
      <vt:variant>
        <vt:i4>2</vt:i4>
      </vt:variant>
      <vt:variant>
        <vt:i4>0</vt:i4>
      </vt:variant>
      <vt:variant>
        <vt:i4>5</vt:i4>
      </vt:variant>
      <vt:variant>
        <vt:lpwstr/>
      </vt:variant>
      <vt:variant>
        <vt:lpwstr>_Toc199421804</vt:lpwstr>
      </vt:variant>
      <vt:variant>
        <vt:i4>5177363</vt:i4>
      </vt:variant>
      <vt:variant>
        <vt:i4>3</vt:i4>
      </vt:variant>
      <vt:variant>
        <vt:i4>0</vt:i4>
      </vt:variant>
      <vt:variant>
        <vt:i4>5</vt:i4>
      </vt:variant>
      <vt:variant>
        <vt:lpwstr>https://sites.ed.gov/idea/files/idea/policy/speced/guid/idea/memosdcltrs/acc-13-020871r-me-reillystatecomplaints.pdf</vt:lpwstr>
      </vt:variant>
      <vt:variant>
        <vt:lpwstr/>
      </vt:variant>
      <vt:variant>
        <vt:i4>983069</vt:i4>
      </vt:variant>
      <vt:variant>
        <vt:i4>0</vt:i4>
      </vt:variant>
      <vt:variant>
        <vt:i4>0</vt:i4>
      </vt:variant>
      <vt:variant>
        <vt:i4>5</vt:i4>
      </vt:variant>
      <vt:variant>
        <vt:lpwstr>https://www.ecfr.gov/current/title-34/part-300/subject-group-ECFR7045db53cb77b17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State Complaint Procedures Guide — Chinese</dc:title>
  <dc:subject/>
  <dc:creator>DESE</dc:creator>
  <cp:keywords/>
  <dc:description/>
  <cp:lastModifiedBy>Zou, Dong (EOE)</cp:lastModifiedBy>
  <cp:revision>34</cp:revision>
  <dcterms:created xsi:type="dcterms:W3CDTF">2025-05-29T20:52:00Z</dcterms:created>
  <dcterms:modified xsi:type="dcterms:W3CDTF">2025-06-25T15:29:00Z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25 2025 12:00AM</vt:lpwstr>
  </property>
</Properties>
</file>