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068E5" w:rsidRPr="00A25A31">
        <w:trPr>
          <w:trHeight w:val="10800"/>
        </w:trPr>
        <w:tc>
          <w:tcPr>
            <w:tcW w:w="362" w:type="dxa"/>
            <w:tcBorders>
              <w:right w:val="single" w:sz="4" w:space="0" w:color="auto"/>
            </w:tcBorders>
          </w:tcPr>
          <w:p w:rsidR="00D068E5" w:rsidRPr="00BB123E" w:rsidRDefault="00BF1F21" w:rsidP="00D068E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7" o:title="" blacklevel="5898f"/>
                </v:shape>
                <o:OLEObject Type="Embed" ProgID="Word.Picture.8" ShapeID="_x0000_s1027" DrawAspect="Content" ObjectID="_1453207883" r:id="rId8"/>
              </w:pict>
            </w:r>
          </w:p>
        </w:tc>
        <w:tc>
          <w:tcPr>
            <w:tcW w:w="1228" w:type="dxa"/>
            <w:tcBorders>
              <w:top w:val="single" w:sz="4" w:space="0" w:color="auto"/>
              <w:left w:val="single" w:sz="4" w:space="0" w:color="auto"/>
              <w:right w:val="single" w:sz="4" w:space="0" w:color="auto"/>
            </w:tcBorders>
          </w:tcPr>
          <w:p w:rsidR="00D068E5" w:rsidRPr="00BB123E" w:rsidRDefault="00A16B33" w:rsidP="00D068E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9"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spacing w:before="120"/>
              <w:jc w:val="center"/>
              <w:rPr>
                <w:b/>
              </w:rPr>
            </w:pPr>
            <w:r>
              <w:rPr>
                <w:b/>
              </w:rPr>
              <w:t>COORDINATED PROGRAM REVIEW</w:t>
            </w:r>
          </w:p>
          <w:p w:rsidR="00D068E5" w:rsidRDefault="00D068E5" w:rsidP="00D068E5">
            <w:pPr>
              <w:spacing w:before="120"/>
              <w:jc w:val="center"/>
              <w:rPr>
                <w:b/>
              </w:rPr>
            </w:pPr>
            <w:r>
              <w:rPr>
                <w:b/>
              </w:rPr>
              <w:t>MID-CYCLE REPORT</w:t>
            </w:r>
          </w:p>
          <w:p w:rsidR="00D068E5" w:rsidRDefault="00D068E5" w:rsidP="00D068E5">
            <w:pPr>
              <w:spacing w:before="120"/>
              <w:jc w:val="center"/>
              <w:rPr>
                <w:b/>
              </w:rPr>
            </w:pPr>
            <w:r>
              <w:rPr>
                <w:b/>
              </w:rPr>
              <w:t xml:space="preserve">District: </w:t>
            </w:r>
            <w:bookmarkStart w:id="0" w:name="ORG_NAME"/>
            <w:r>
              <w:rPr>
                <w:b/>
              </w:rPr>
              <w:t>Pembroke</w:t>
            </w:r>
            <w:bookmarkEnd w:id="0"/>
            <w:r w:rsidR="00C531A0">
              <w:rPr>
                <w:b/>
              </w:rPr>
              <w:t xml:space="preserve"> Public Schools</w:t>
            </w:r>
          </w:p>
          <w:p w:rsidR="00D068E5" w:rsidRDefault="00C531A0" w:rsidP="00D068E5">
            <w:pPr>
              <w:spacing w:before="120"/>
              <w:jc w:val="center"/>
              <w:rPr>
                <w:b/>
              </w:rPr>
            </w:pPr>
            <w:r>
              <w:rPr>
                <w:b/>
              </w:rPr>
              <w:t>MCR Onsite Date</w:t>
            </w:r>
            <w:r w:rsidR="00D068E5">
              <w:rPr>
                <w:b/>
              </w:rPr>
              <w:t xml:space="preserve">: </w:t>
            </w:r>
            <w:bookmarkStart w:id="1" w:name="MCR_DATES"/>
            <w:r w:rsidR="00D068E5">
              <w:rPr>
                <w:b/>
              </w:rPr>
              <w:t>11/13/2013</w:t>
            </w:r>
            <w:bookmarkEnd w:id="1"/>
          </w:p>
          <w:p w:rsidR="00D068E5" w:rsidRDefault="00D068E5" w:rsidP="00D068E5">
            <w:pPr>
              <w:spacing w:before="120"/>
              <w:jc w:val="center"/>
              <w:rPr>
                <w:b/>
              </w:rPr>
            </w:pPr>
            <w:r>
              <w:rPr>
                <w:b/>
              </w:rPr>
              <w:t>Program Area: Special Education</w:t>
            </w:r>
          </w:p>
          <w:p w:rsidR="00D068E5" w:rsidRPr="00A25A31" w:rsidRDefault="00D068E5" w:rsidP="00D068E5">
            <w:pPr>
              <w:spacing w:before="120"/>
              <w:jc w:val="center"/>
              <w:rPr>
                <w:b/>
              </w:rPr>
            </w:pPr>
          </w:p>
        </w:tc>
      </w:tr>
      <w:tr w:rsidR="00D068E5" w:rsidRPr="00BB123E">
        <w:trPr>
          <w:trHeight w:val="989"/>
        </w:trPr>
        <w:tc>
          <w:tcPr>
            <w:tcW w:w="362" w:type="dxa"/>
            <w:tcBorders>
              <w:right w:val="single" w:sz="4" w:space="0" w:color="auto"/>
            </w:tcBorders>
          </w:tcPr>
          <w:p w:rsidR="00D068E5" w:rsidRDefault="00D068E5" w:rsidP="00D068E5">
            <w:pPr>
              <w:rPr>
                <w:sz w:val="22"/>
              </w:rPr>
            </w:pPr>
            <w:r>
              <w:rPr>
                <w:sz w:val="22"/>
              </w:rPr>
              <w:t xml:space="preserve"> </w:t>
            </w: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Default="00D068E5" w:rsidP="00D068E5">
            <w:pPr>
              <w:rPr>
                <w:sz w:val="22"/>
              </w:rPr>
            </w:pPr>
          </w:p>
          <w:p w:rsidR="00D068E5" w:rsidRPr="00BB123E" w:rsidRDefault="00D068E5" w:rsidP="00D068E5">
            <w:pPr>
              <w:rPr>
                <w:sz w:val="22"/>
              </w:rPr>
            </w:pPr>
          </w:p>
        </w:tc>
        <w:tc>
          <w:tcPr>
            <w:tcW w:w="1228" w:type="dxa"/>
            <w:tcBorders>
              <w:left w:val="single" w:sz="4" w:space="0" w:color="auto"/>
              <w:right w:val="single" w:sz="4" w:space="0" w:color="auto"/>
            </w:tcBorders>
          </w:tcPr>
          <w:p w:rsidR="00D068E5" w:rsidRPr="00BB123E" w:rsidRDefault="00D068E5" w:rsidP="00D068E5">
            <w:pPr>
              <w:rPr>
                <w:sz w:val="22"/>
              </w:rPr>
            </w:pPr>
          </w:p>
        </w:tc>
        <w:tc>
          <w:tcPr>
            <w:tcW w:w="8490" w:type="dxa"/>
            <w:tcBorders>
              <w:left w:val="single" w:sz="4" w:space="0" w:color="auto"/>
            </w:tcBorders>
          </w:tcPr>
          <w:p w:rsidR="00D068E5" w:rsidRDefault="00D068E5" w:rsidP="00D068E5">
            <w:pPr>
              <w:jc w:val="center"/>
              <w:rPr>
                <w:sz w:val="22"/>
              </w:rPr>
            </w:pPr>
          </w:p>
          <w:p w:rsidR="00D068E5" w:rsidRPr="00F41BE1" w:rsidRDefault="00D068E5" w:rsidP="00D068E5">
            <w:pPr>
              <w:jc w:val="center"/>
              <w:rPr>
                <w:sz w:val="20"/>
                <w:szCs w:val="20"/>
              </w:rPr>
            </w:pPr>
          </w:p>
          <w:p w:rsidR="00D068E5" w:rsidRPr="00F41BE1" w:rsidRDefault="00D068E5" w:rsidP="00D068E5">
            <w:pPr>
              <w:jc w:val="center"/>
              <w:rPr>
                <w:sz w:val="20"/>
                <w:szCs w:val="20"/>
              </w:rPr>
            </w:pPr>
            <w:r w:rsidRPr="00F41BE1">
              <w:rPr>
                <w:sz w:val="20"/>
                <w:szCs w:val="20"/>
              </w:rPr>
              <w:t>Mitchell D. Chester, Ed.D.</w:t>
            </w:r>
          </w:p>
          <w:p w:rsidR="00D068E5" w:rsidRPr="00BB123E" w:rsidRDefault="00D068E5" w:rsidP="00D068E5">
            <w:pPr>
              <w:jc w:val="center"/>
              <w:rPr>
                <w:sz w:val="22"/>
              </w:rPr>
            </w:pPr>
            <w:r w:rsidRPr="00F41BE1">
              <w:rPr>
                <w:sz w:val="20"/>
                <w:szCs w:val="20"/>
              </w:rPr>
              <w:t>Commissioner of Elementary and Secondary Education</w:t>
            </w:r>
          </w:p>
        </w:tc>
      </w:tr>
      <w:tr w:rsidR="00D068E5" w:rsidRPr="00BB123E">
        <w:trPr>
          <w:trHeight w:val="705"/>
        </w:trPr>
        <w:tc>
          <w:tcPr>
            <w:tcW w:w="10080" w:type="dxa"/>
            <w:gridSpan w:val="3"/>
            <w:shd w:val="clear" w:color="auto" w:fill="C0C0C0"/>
            <w:vAlign w:val="center"/>
          </w:tcPr>
          <w:p w:rsidR="00D068E5" w:rsidRPr="00BB123E" w:rsidRDefault="00D068E5" w:rsidP="00D068E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068E5" w:rsidRPr="00BB123E" w:rsidRDefault="00D068E5" w:rsidP="00D068E5">
            <w:pPr>
              <w:pageBreakBefore/>
              <w:jc w:val="center"/>
              <w:rPr>
                <w:b/>
                <w:bCs/>
              </w:rPr>
            </w:pPr>
            <w:r w:rsidRPr="00BB123E">
              <w:rPr>
                <w:b/>
              </w:rPr>
              <w:t>MID</w:t>
            </w:r>
            <w:r>
              <w:rPr>
                <w:b/>
              </w:rPr>
              <w:t>-</w:t>
            </w:r>
            <w:r w:rsidRPr="00BB123E">
              <w:rPr>
                <w:b/>
              </w:rPr>
              <w:t>CYCLE R</w:t>
            </w:r>
            <w:r>
              <w:rPr>
                <w:b/>
              </w:rPr>
              <w:t>EPORT</w:t>
            </w:r>
          </w:p>
        </w:tc>
      </w:tr>
    </w:tbl>
    <w:p w:rsidR="00D068E5" w:rsidRPr="00AF5230" w:rsidRDefault="00D068E5" w:rsidP="00D068E5">
      <w:pPr>
        <w:rPr>
          <w:rFonts w:ascii="Verdana" w:hAnsi="Verdana"/>
          <w:bCs/>
          <w:sz w:val="22"/>
          <w:szCs w:val="22"/>
        </w:rPr>
      </w:pPr>
    </w:p>
    <w:p w:rsidR="00D068E5" w:rsidRPr="00AF5230" w:rsidRDefault="00D068E5" w:rsidP="00D068E5">
      <w:pPr>
        <w:rPr>
          <w:rFonts w:ascii="Verdana" w:hAnsi="Verdana"/>
          <w:bCs/>
          <w:sz w:val="22"/>
          <w:szCs w:val="22"/>
        </w:rPr>
      </w:pPr>
    </w:p>
    <w:p w:rsidR="00D068E5" w:rsidRDefault="00D068E5">
      <w:pPr>
        <w:pStyle w:val="Normal0"/>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0"/>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540056" w:rsidRPr="00514C37" w:rsidRDefault="002705D8" w:rsidP="00D068E5">
            <w:pPr>
              <w:pStyle w:val="Normal0"/>
              <w:keepNext/>
              <w:rPr>
                <w:rFonts w:ascii="Arial" w:hAnsi="Arial" w:cs="Arial"/>
                <w:sz w:val="22"/>
                <w:szCs w:val="22"/>
              </w:rPr>
            </w:pPr>
            <w:r w:rsidRPr="00514C37">
              <w:rPr>
                <w:rFonts w:ascii="Arial" w:hAnsi="Arial" w:cs="Arial"/>
                <w:sz w:val="22"/>
                <w:szCs w:val="22"/>
              </w:rPr>
              <w:t>Review of student</w:t>
            </w:r>
            <w:r w:rsidR="009960D4">
              <w:rPr>
                <w:rFonts w:ascii="Arial" w:hAnsi="Arial" w:cs="Arial"/>
                <w:sz w:val="22"/>
                <w:szCs w:val="22"/>
              </w:rPr>
              <w:t xml:space="preserve"> records and interviews confirm</w:t>
            </w:r>
            <w:r w:rsidRPr="00514C37">
              <w:rPr>
                <w:rFonts w:ascii="Arial" w:hAnsi="Arial" w:cs="Arial"/>
                <w:sz w:val="22"/>
                <w:szCs w:val="22"/>
              </w:rPr>
              <w:t xml:space="preserve"> </w:t>
            </w:r>
            <w:r w:rsidR="00AF74B9">
              <w:rPr>
                <w:rFonts w:ascii="Arial" w:hAnsi="Arial" w:cs="Arial"/>
                <w:sz w:val="22"/>
                <w:szCs w:val="22"/>
              </w:rPr>
              <w:t xml:space="preserve">that </w:t>
            </w:r>
            <w:r w:rsidRPr="00514C37">
              <w:rPr>
                <w:rFonts w:ascii="Arial" w:hAnsi="Arial" w:cs="Arial"/>
                <w:sz w:val="22"/>
                <w:szCs w:val="22"/>
              </w:rPr>
              <w:t>w</w:t>
            </w:r>
            <w:r w:rsidR="00D068E5" w:rsidRPr="00514C37">
              <w:rPr>
                <w:rFonts w:ascii="Arial" w:hAnsi="Arial" w:cs="Arial"/>
                <w:sz w:val="22"/>
                <w:szCs w:val="22"/>
              </w:rPr>
              <w:t>henever an evaluation indicates that a child has a disability on the autism spectrum</w:t>
            </w:r>
            <w:r w:rsidR="00AF74B9">
              <w:rPr>
                <w:rFonts w:ascii="Arial" w:hAnsi="Arial" w:cs="Arial"/>
                <w:sz w:val="22"/>
                <w:szCs w:val="22"/>
              </w:rPr>
              <w:t>,</w:t>
            </w:r>
            <w:r w:rsidR="00D068E5" w:rsidRPr="00514C37">
              <w:rPr>
                <w:rFonts w:ascii="Arial" w:hAnsi="Arial" w:cs="Arial"/>
                <w:sz w:val="22"/>
                <w:szCs w:val="22"/>
              </w:rPr>
              <w:t xml:space="preserve"> the </w:t>
            </w:r>
            <w:r w:rsidR="0080610F">
              <w:rPr>
                <w:rFonts w:ascii="Arial" w:hAnsi="Arial" w:cs="Arial"/>
                <w:sz w:val="22"/>
                <w:szCs w:val="22"/>
              </w:rPr>
              <w:t xml:space="preserve">IEP Team </w:t>
            </w:r>
            <w:r w:rsidR="00D068E5" w:rsidRPr="00514C37">
              <w:rPr>
                <w:rFonts w:ascii="Arial" w:hAnsi="Arial" w:cs="Arial"/>
                <w:sz w:val="22"/>
                <w:szCs w:val="22"/>
              </w:rPr>
              <w:t>is appropriately considering and addressing</w:t>
            </w:r>
            <w:r w:rsidR="0080610F">
              <w:rPr>
                <w:rFonts w:ascii="Arial" w:hAnsi="Arial" w:cs="Arial"/>
                <w:sz w:val="22"/>
                <w:szCs w:val="22"/>
              </w:rPr>
              <w:t xml:space="preserve"> the following information</w:t>
            </w:r>
            <w:r w:rsidR="00540056" w:rsidRPr="00514C37">
              <w:rPr>
                <w:rFonts w:ascii="Arial" w:hAnsi="Arial" w:cs="Arial"/>
                <w:sz w:val="22"/>
                <w:szCs w:val="22"/>
              </w:rPr>
              <w:t xml:space="preserve">: </w:t>
            </w:r>
          </w:p>
          <w:p w:rsidR="00540056" w:rsidRPr="00514C37" w:rsidRDefault="0080610F" w:rsidP="0080610F">
            <w:pPr>
              <w:ind w:left="720" w:hanging="720"/>
              <w:rPr>
                <w:rFonts w:ascii="Arial" w:hAnsi="Arial" w:cs="Arial"/>
                <w:sz w:val="22"/>
                <w:szCs w:val="22"/>
              </w:rPr>
            </w:pPr>
            <w:r>
              <w:rPr>
                <w:rFonts w:ascii="Arial" w:hAnsi="Arial" w:cs="Arial"/>
                <w:sz w:val="22"/>
                <w:szCs w:val="22"/>
              </w:rPr>
              <w:t>1) T</w:t>
            </w:r>
            <w:r w:rsidR="00540056" w:rsidRPr="00514C37">
              <w:rPr>
                <w:rFonts w:ascii="Arial" w:hAnsi="Arial" w:cs="Arial"/>
                <w:sz w:val="22"/>
                <w:szCs w:val="22"/>
              </w:rPr>
              <w:t xml:space="preserve">he verbal and nonverbal communication needs of the child; </w:t>
            </w:r>
          </w:p>
          <w:p w:rsidR="00540056" w:rsidRPr="00514C37" w:rsidRDefault="0080610F" w:rsidP="00540056">
            <w:pPr>
              <w:rPr>
                <w:rFonts w:ascii="Arial" w:hAnsi="Arial" w:cs="Arial"/>
                <w:sz w:val="22"/>
                <w:szCs w:val="22"/>
              </w:rPr>
            </w:pPr>
            <w:r>
              <w:rPr>
                <w:rFonts w:ascii="Arial" w:hAnsi="Arial" w:cs="Arial"/>
                <w:sz w:val="22"/>
                <w:szCs w:val="22"/>
              </w:rPr>
              <w:t>2) T</w:t>
            </w:r>
            <w:r w:rsidR="00540056" w:rsidRPr="00514C37">
              <w:rPr>
                <w:rFonts w:ascii="Arial" w:hAnsi="Arial" w:cs="Arial"/>
                <w:sz w:val="22"/>
                <w:szCs w:val="22"/>
              </w:rPr>
              <w:t xml:space="preserve">he need to develop social interaction skills and proficiencies; </w:t>
            </w:r>
          </w:p>
          <w:p w:rsidR="00540056" w:rsidRPr="00514C37" w:rsidRDefault="0080610F" w:rsidP="0080610F">
            <w:pPr>
              <w:ind w:left="720" w:hanging="720"/>
              <w:rPr>
                <w:rFonts w:ascii="Arial" w:hAnsi="Arial" w:cs="Arial"/>
                <w:sz w:val="22"/>
                <w:szCs w:val="22"/>
              </w:rPr>
            </w:pPr>
            <w:r>
              <w:rPr>
                <w:rFonts w:ascii="Arial" w:hAnsi="Arial" w:cs="Arial"/>
                <w:sz w:val="22"/>
                <w:szCs w:val="22"/>
              </w:rPr>
              <w:t>3) T</w:t>
            </w:r>
            <w:r w:rsidR="00540056" w:rsidRPr="00514C37">
              <w:rPr>
                <w:rFonts w:ascii="Arial" w:hAnsi="Arial" w:cs="Arial"/>
                <w:sz w:val="22"/>
                <w:szCs w:val="22"/>
              </w:rPr>
              <w:t xml:space="preserve">he needs resulting from the child's unusual responses to sensory experiences; </w:t>
            </w:r>
          </w:p>
          <w:p w:rsidR="00540056" w:rsidRPr="00514C37" w:rsidRDefault="0080610F" w:rsidP="00540056">
            <w:pPr>
              <w:rPr>
                <w:rFonts w:ascii="Arial" w:hAnsi="Arial" w:cs="Arial"/>
                <w:sz w:val="22"/>
                <w:szCs w:val="22"/>
              </w:rPr>
            </w:pPr>
            <w:r>
              <w:rPr>
                <w:rFonts w:ascii="Arial" w:hAnsi="Arial" w:cs="Arial"/>
                <w:sz w:val="22"/>
                <w:szCs w:val="22"/>
              </w:rPr>
              <w:t>4) T</w:t>
            </w:r>
            <w:r w:rsidR="00540056" w:rsidRPr="00514C37">
              <w:rPr>
                <w:rFonts w:ascii="Arial" w:hAnsi="Arial" w:cs="Arial"/>
                <w:sz w:val="22"/>
                <w:szCs w:val="22"/>
              </w:rPr>
              <w:t>he needs resulting from resistance to environmental change or change in daily</w:t>
            </w:r>
          </w:p>
          <w:p w:rsidR="00540056" w:rsidRPr="00514C37" w:rsidRDefault="00540056" w:rsidP="00540056">
            <w:pPr>
              <w:rPr>
                <w:rFonts w:ascii="Arial" w:hAnsi="Arial" w:cs="Arial"/>
                <w:sz w:val="22"/>
                <w:szCs w:val="22"/>
              </w:rPr>
            </w:pPr>
            <w:r w:rsidRPr="00514C37">
              <w:rPr>
                <w:rFonts w:ascii="Arial" w:hAnsi="Arial" w:cs="Arial"/>
                <w:sz w:val="22"/>
                <w:szCs w:val="22"/>
              </w:rPr>
              <w:t xml:space="preserve">     routines;      </w:t>
            </w:r>
          </w:p>
          <w:p w:rsidR="00540056" w:rsidRPr="00514C37" w:rsidRDefault="0080610F" w:rsidP="00540056">
            <w:pPr>
              <w:rPr>
                <w:rFonts w:ascii="Arial" w:hAnsi="Arial" w:cs="Arial"/>
                <w:sz w:val="22"/>
                <w:szCs w:val="22"/>
              </w:rPr>
            </w:pPr>
            <w:r>
              <w:rPr>
                <w:rFonts w:ascii="Arial" w:hAnsi="Arial" w:cs="Arial"/>
                <w:sz w:val="22"/>
                <w:szCs w:val="22"/>
              </w:rPr>
              <w:t>5) T</w:t>
            </w:r>
            <w:r w:rsidR="00540056" w:rsidRPr="00514C37">
              <w:rPr>
                <w:rFonts w:ascii="Arial" w:hAnsi="Arial" w:cs="Arial"/>
                <w:sz w:val="22"/>
                <w:szCs w:val="22"/>
              </w:rPr>
              <w:t xml:space="preserve">he needs resulting from engagement in repetitive activities and stereotyped </w:t>
            </w:r>
          </w:p>
          <w:p w:rsidR="00540056" w:rsidRPr="00514C37" w:rsidRDefault="00540056" w:rsidP="00540056">
            <w:pPr>
              <w:rPr>
                <w:rFonts w:ascii="Arial" w:hAnsi="Arial" w:cs="Arial"/>
                <w:sz w:val="22"/>
                <w:szCs w:val="22"/>
              </w:rPr>
            </w:pPr>
            <w:r w:rsidRPr="00514C37">
              <w:rPr>
                <w:rFonts w:ascii="Arial" w:hAnsi="Arial" w:cs="Arial"/>
                <w:sz w:val="22"/>
                <w:szCs w:val="22"/>
              </w:rPr>
              <w:t xml:space="preserve">     movements;              </w:t>
            </w:r>
          </w:p>
          <w:p w:rsidR="00540056" w:rsidRPr="00514C37" w:rsidRDefault="0080610F" w:rsidP="00540056">
            <w:pPr>
              <w:rPr>
                <w:rFonts w:ascii="Arial" w:hAnsi="Arial" w:cs="Arial"/>
                <w:sz w:val="22"/>
                <w:szCs w:val="22"/>
              </w:rPr>
            </w:pPr>
            <w:r>
              <w:rPr>
                <w:rFonts w:ascii="Arial" w:hAnsi="Arial" w:cs="Arial"/>
                <w:sz w:val="22"/>
                <w:szCs w:val="22"/>
              </w:rPr>
              <w:t>6) T</w:t>
            </w:r>
            <w:r w:rsidR="00540056" w:rsidRPr="00514C37">
              <w:rPr>
                <w:rFonts w:ascii="Arial" w:hAnsi="Arial" w:cs="Arial"/>
                <w:sz w:val="22"/>
                <w:szCs w:val="22"/>
              </w:rPr>
              <w:t xml:space="preserve">he need for any positive behavioral interventions, strategies, and supports to </w:t>
            </w:r>
          </w:p>
          <w:p w:rsidR="00540056" w:rsidRPr="00514C37" w:rsidRDefault="00540056" w:rsidP="00540056">
            <w:pPr>
              <w:rPr>
                <w:rFonts w:ascii="Arial" w:hAnsi="Arial" w:cs="Arial"/>
                <w:sz w:val="22"/>
                <w:szCs w:val="22"/>
              </w:rPr>
            </w:pPr>
            <w:r w:rsidRPr="00514C37">
              <w:rPr>
                <w:rFonts w:ascii="Arial" w:hAnsi="Arial" w:cs="Arial"/>
                <w:sz w:val="22"/>
                <w:szCs w:val="22"/>
              </w:rPr>
              <w:t xml:space="preserve">     address any behavioral difficulties resulting from </w:t>
            </w:r>
            <w:r w:rsidR="00686D8B">
              <w:rPr>
                <w:rFonts w:ascii="Arial" w:hAnsi="Arial" w:cs="Arial"/>
                <w:sz w:val="22"/>
                <w:szCs w:val="22"/>
              </w:rPr>
              <w:t xml:space="preserve">the </w:t>
            </w:r>
            <w:r w:rsidRPr="00514C37">
              <w:rPr>
                <w:rFonts w:ascii="Arial" w:hAnsi="Arial" w:cs="Arial"/>
                <w:sz w:val="22"/>
                <w:szCs w:val="22"/>
              </w:rPr>
              <w:t>autism spectrum disorder;</w:t>
            </w:r>
            <w:r w:rsidR="0080610F">
              <w:rPr>
                <w:rFonts w:ascii="Arial" w:hAnsi="Arial" w:cs="Arial"/>
                <w:sz w:val="22"/>
                <w:szCs w:val="22"/>
              </w:rPr>
              <w:t xml:space="preserve"> and</w:t>
            </w:r>
          </w:p>
          <w:p w:rsidR="00540056" w:rsidRPr="00514C37" w:rsidRDefault="00AF74B9" w:rsidP="00540056">
            <w:pPr>
              <w:rPr>
                <w:rFonts w:ascii="Arial" w:hAnsi="Arial" w:cs="Arial"/>
                <w:sz w:val="22"/>
                <w:szCs w:val="22"/>
              </w:rPr>
            </w:pPr>
            <w:r>
              <w:rPr>
                <w:rFonts w:ascii="Arial" w:hAnsi="Arial" w:cs="Arial"/>
                <w:sz w:val="22"/>
                <w:szCs w:val="22"/>
              </w:rPr>
              <w:t xml:space="preserve">7) </w:t>
            </w:r>
            <w:r w:rsidR="0080610F">
              <w:rPr>
                <w:rFonts w:ascii="Arial" w:hAnsi="Arial" w:cs="Arial"/>
                <w:sz w:val="22"/>
                <w:szCs w:val="22"/>
              </w:rPr>
              <w:t>O</w:t>
            </w:r>
            <w:r w:rsidR="00540056" w:rsidRPr="00514C37">
              <w:rPr>
                <w:rFonts w:ascii="Arial" w:hAnsi="Arial" w:cs="Arial"/>
                <w:sz w:val="22"/>
                <w:szCs w:val="22"/>
              </w:rPr>
              <w:t xml:space="preserve">ther needs resulting from the child's disability that impact progress in the </w:t>
            </w:r>
          </w:p>
          <w:p w:rsidR="00540056" w:rsidRPr="00514C37" w:rsidRDefault="00540056" w:rsidP="00540056">
            <w:pPr>
              <w:rPr>
                <w:rFonts w:ascii="Arial" w:hAnsi="Arial" w:cs="Arial"/>
                <w:b/>
                <w:sz w:val="22"/>
                <w:szCs w:val="22"/>
              </w:rPr>
            </w:pPr>
            <w:r w:rsidRPr="00514C37">
              <w:rPr>
                <w:rFonts w:ascii="Arial" w:hAnsi="Arial" w:cs="Arial"/>
                <w:sz w:val="22"/>
                <w:szCs w:val="22"/>
              </w:rPr>
              <w:t xml:space="preserve">     </w:t>
            </w:r>
            <w:proofErr w:type="gramStart"/>
            <w:r w:rsidRPr="00514C37">
              <w:rPr>
                <w:rFonts w:ascii="Arial" w:hAnsi="Arial" w:cs="Arial"/>
                <w:sz w:val="22"/>
                <w:szCs w:val="22"/>
              </w:rPr>
              <w:t>general</w:t>
            </w:r>
            <w:proofErr w:type="gramEnd"/>
            <w:r w:rsidRPr="00514C37">
              <w:rPr>
                <w:rFonts w:ascii="Arial" w:hAnsi="Arial" w:cs="Arial"/>
                <w:sz w:val="22"/>
                <w:szCs w:val="22"/>
              </w:rPr>
              <w:t xml:space="preserve"> curriculum, including social and emotional development.</w:t>
            </w:r>
          </w:p>
          <w:p w:rsidR="00540056" w:rsidRPr="00514C37" w:rsidRDefault="00D068E5" w:rsidP="00540056">
            <w:pPr>
              <w:pStyle w:val="Normal0"/>
              <w:keepNext/>
              <w:rPr>
                <w:rFonts w:ascii="Arial" w:hAnsi="Arial" w:cs="Arial"/>
                <w:sz w:val="22"/>
                <w:szCs w:val="22"/>
              </w:rPr>
            </w:pPr>
            <w:r w:rsidRPr="00514C37">
              <w:rPr>
                <w:rFonts w:ascii="Arial" w:hAnsi="Arial" w:cs="Arial"/>
                <w:sz w:val="22"/>
                <w:szCs w:val="22"/>
              </w:rPr>
              <w:t xml:space="preserve"> </w:t>
            </w:r>
          </w:p>
          <w:p w:rsidR="00D068E5" w:rsidRPr="00514C37" w:rsidRDefault="00D068E5" w:rsidP="00514C37">
            <w:pPr>
              <w:pStyle w:val="Normal0"/>
              <w:keepNext/>
              <w:rPr>
                <w:rFonts w:ascii="Arial" w:hAnsi="Arial" w:cs="Arial"/>
                <w:sz w:val="22"/>
                <w:szCs w:val="22"/>
              </w:rPr>
            </w:pPr>
            <w:r w:rsidRPr="00514C37">
              <w:rPr>
                <w:rFonts w:ascii="Arial" w:hAnsi="Arial" w:cs="Arial"/>
                <w:sz w:val="22"/>
                <w:szCs w:val="22"/>
              </w:rPr>
              <w:t xml:space="preserve">The </w:t>
            </w:r>
            <w:r w:rsidR="000A0422">
              <w:rPr>
                <w:rFonts w:ascii="Arial" w:hAnsi="Arial" w:cs="Arial"/>
                <w:sz w:val="22"/>
                <w:szCs w:val="22"/>
              </w:rPr>
              <w:t>Team</w:t>
            </w:r>
            <w:r w:rsidR="00540056" w:rsidRPr="00514C37">
              <w:rPr>
                <w:rFonts w:ascii="Arial" w:hAnsi="Arial" w:cs="Arial"/>
                <w:sz w:val="22"/>
                <w:szCs w:val="22"/>
              </w:rPr>
              <w:t xml:space="preserve"> </w:t>
            </w:r>
            <w:r w:rsidRPr="00514C37">
              <w:rPr>
                <w:rFonts w:ascii="Arial" w:hAnsi="Arial" w:cs="Arial"/>
                <w:sz w:val="22"/>
                <w:szCs w:val="22"/>
              </w:rPr>
              <w:t>document</w:t>
            </w:r>
            <w:r w:rsidR="00514C37" w:rsidRPr="00514C37">
              <w:rPr>
                <w:rFonts w:ascii="Arial" w:hAnsi="Arial" w:cs="Arial"/>
                <w:sz w:val="22"/>
                <w:szCs w:val="22"/>
              </w:rPr>
              <w:t>s its discussion in the IEP through the goals</w:t>
            </w:r>
            <w:r w:rsidR="00C96CA7">
              <w:rPr>
                <w:rFonts w:ascii="Arial" w:hAnsi="Arial" w:cs="Arial"/>
                <w:sz w:val="22"/>
                <w:szCs w:val="22"/>
              </w:rPr>
              <w:t xml:space="preserve"> and services, as well as</w:t>
            </w:r>
            <w:r w:rsidR="00514C37" w:rsidRPr="00514C37">
              <w:rPr>
                <w:rFonts w:ascii="Arial" w:hAnsi="Arial" w:cs="Arial"/>
                <w:sz w:val="22"/>
                <w:szCs w:val="22"/>
              </w:rPr>
              <w:t xml:space="preserve"> </w:t>
            </w:r>
            <w:r w:rsidR="00C96CA7">
              <w:rPr>
                <w:rFonts w:ascii="Arial" w:hAnsi="Arial" w:cs="Arial"/>
                <w:sz w:val="22"/>
                <w:szCs w:val="22"/>
              </w:rPr>
              <w:t>in the Notice</w:t>
            </w:r>
            <w:r w:rsidRPr="00514C37">
              <w:rPr>
                <w:rFonts w:ascii="Arial" w:hAnsi="Arial" w:cs="Arial"/>
                <w:sz w:val="22"/>
                <w:szCs w:val="22"/>
              </w:rPr>
              <w:t xml:space="preserve"> of Proposed School District Action (N1) </w:t>
            </w:r>
            <w:r w:rsidR="00C96CA7">
              <w:rPr>
                <w:rFonts w:ascii="Arial" w:hAnsi="Arial" w:cs="Arial"/>
                <w:sz w:val="22"/>
                <w:szCs w:val="22"/>
              </w:rPr>
              <w:t xml:space="preserve">sent </w:t>
            </w:r>
            <w:r w:rsidRPr="00514C37">
              <w:rPr>
                <w:rFonts w:ascii="Arial" w:hAnsi="Arial" w:cs="Arial"/>
                <w:sz w:val="22"/>
                <w:szCs w:val="22"/>
              </w:rPr>
              <w:t>to parents.</w:t>
            </w:r>
          </w:p>
        </w:tc>
      </w:tr>
    </w:tbl>
    <w:p w:rsidR="00D068E5" w:rsidRDefault="00D068E5">
      <w:pPr>
        <w:pStyle w:val="Normal0"/>
      </w:pPr>
    </w:p>
    <w:p w:rsidR="00D068E5" w:rsidRDefault="00D068E5">
      <w:pPr>
        <w:pStyle w:val="Normal1"/>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1"/>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860151" w:rsidP="00D068E5">
            <w:pPr>
              <w:pStyle w:val="Normal1"/>
              <w:keepNext/>
              <w:rPr>
                <w:rFonts w:ascii="Arial" w:hAnsi="Arial" w:cs="Arial"/>
                <w:sz w:val="22"/>
                <w:szCs w:val="22"/>
              </w:rPr>
            </w:pPr>
            <w:r w:rsidRPr="00CE4005">
              <w:rPr>
                <w:rFonts w:ascii="Arial" w:hAnsi="Arial" w:cs="Arial"/>
                <w:sz w:val="22"/>
                <w:szCs w:val="22"/>
              </w:rPr>
              <w:t xml:space="preserve">Review of student records and interviews </w:t>
            </w:r>
            <w:r w:rsidR="00D068E5" w:rsidRPr="00CE4005">
              <w:rPr>
                <w:rFonts w:ascii="Arial" w:hAnsi="Arial" w:cs="Arial"/>
                <w:sz w:val="22"/>
                <w:szCs w:val="22"/>
              </w:rPr>
              <w:t>indicate that reports of assessment results</w:t>
            </w:r>
            <w:r w:rsidR="00392B3A">
              <w:rPr>
                <w:rFonts w:ascii="Arial" w:hAnsi="Arial" w:cs="Arial"/>
                <w:sz w:val="22"/>
                <w:szCs w:val="22"/>
              </w:rPr>
              <w:t>, including occupational therapy reports,</w:t>
            </w:r>
            <w:r w:rsidR="00D068E5" w:rsidRPr="00CE4005">
              <w:rPr>
                <w:rFonts w:ascii="Arial" w:hAnsi="Arial" w:cs="Arial"/>
                <w:sz w:val="22"/>
                <w:szCs w:val="22"/>
              </w:rPr>
              <w:t xml:space="preserve"> define in detail and in educationally relevant </w:t>
            </w:r>
            <w:r w:rsidR="0023212F">
              <w:rPr>
                <w:rFonts w:ascii="Arial" w:hAnsi="Arial" w:cs="Arial"/>
                <w:sz w:val="22"/>
                <w:szCs w:val="22"/>
              </w:rPr>
              <w:t xml:space="preserve">and common </w:t>
            </w:r>
            <w:r w:rsidR="00D068E5" w:rsidRPr="00CE4005">
              <w:rPr>
                <w:rFonts w:ascii="Arial" w:hAnsi="Arial" w:cs="Arial"/>
                <w:sz w:val="22"/>
                <w:szCs w:val="22"/>
              </w:rPr>
              <w:t>terms the student's needs, offering explicit means of mee</w:t>
            </w:r>
            <w:r w:rsidR="00392B3A">
              <w:rPr>
                <w:rFonts w:ascii="Arial" w:hAnsi="Arial" w:cs="Arial"/>
                <w:sz w:val="22"/>
                <w:szCs w:val="22"/>
              </w:rPr>
              <w:t>ting those needs</w:t>
            </w:r>
            <w:r w:rsidR="00D068E5" w:rsidRPr="00CE4005">
              <w:rPr>
                <w:rFonts w:ascii="Arial" w:hAnsi="Arial" w:cs="Arial"/>
                <w:sz w:val="22"/>
                <w:szCs w:val="22"/>
              </w:rPr>
              <w:t>.</w:t>
            </w:r>
          </w:p>
        </w:tc>
      </w:tr>
    </w:tbl>
    <w:p w:rsidR="00D068E5" w:rsidRDefault="00D068E5">
      <w:pPr>
        <w:pStyle w:val="Normal1"/>
      </w:pPr>
    </w:p>
    <w:p w:rsidR="00D068E5" w:rsidRDefault="00D068E5">
      <w:pPr>
        <w:pStyle w:val="Normal2"/>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2"/>
              <w:keepNext/>
              <w:rPr>
                <w:rFonts w:ascii="Verdana" w:hAnsi="Verdana"/>
                <w:b/>
                <w:sz w:val="22"/>
                <w:szCs w:val="22"/>
              </w:rPr>
            </w:pPr>
            <w:bookmarkStart w:id="8" w:name="CRIT_SE_8"/>
            <w:bookmarkEnd w:id="8"/>
            <w:r w:rsidRPr="00AF5230">
              <w:rPr>
                <w:rFonts w:ascii="Verdana" w:hAnsi="Verdana"/>
                <w:b/>
                <w:sz w:val="22"/>
                <w:szCs w:val="22"/>
              </w:rPr>
              <w:lastRenderedPageBreak/>
              <w:t>SE Criterion # 8 - IEP Team composition and attendance</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2"/>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2"/>
              <w:keepNext/>
              <w:rPr>
                <w:rFonts w:ascii="Arial" w:hAnsi="Arial" w:cs="Arial"/>
                <w:sz w:val="22"/>
                <w:szCs w:val="22"/>
              </w:rPr>
            </w:pPr>
            <w:r w:rsidRPr="00CE4005">
              <w:rPr>
                <w:rFonts w:ascii="Arial" w:hAnsi="Arial" w:cs="Arial"/>
                <w:sz w:val="22"/>
                <w:szCs w:val="22"/>
              </w:rPr>
              <w:t xml:space="preserve">Review of student records and interviews with staff demonstrate that required members of the Team are consistently present at IEP Team meetings. Members of the Team attend IEP Team meetings unless: </w:t>
            </w:r>
          </w:p>
          <w:p w:rsidR="00D068E5" w:rsidRPr="00CE4005" w:rsidRDefault="00D068E5" w:rsidP="00D068E5">
            <w:pPr>
              <w:pStyle w:val="Normal2"/>
              <w:keepNext/>
              <w:rPr>
                <w:rFonts w:ascii="Arial" w:hAnsi="Arial" w:cs="Arial"/>
                <w:sz w:val="22"/>
                <w:szCs w:val="22"/>
              </w:rPr>
            </w:pPr>
            <w:r w:rsidRPr="00CE4005">
              <w:rPr>
                <w:rFonts w:ascii="Arial" w:hAnsi="Arial" w:cs="Arial"/>
                <w:sz w:val="22"/>
                <w:szCs w:val="22"/>
              </w:rPr>
              <w:t xml:space="preserve">• The district and the parent agree, in writing, that the attendance of the Team member is not necessary because the member's area of the curriculum or related services is not being modified or discussed; or </w:t>
            </w:r>
          </w:p>
          <w:p w:rsidR="00D068E5" w:rsidRPr="00CE4005" w:rsidRDefault="00D068E5" w:rsidP="00D068E5">
            <w:pPr>
              <w:pStyle w:val="Normal2"/>
              <w:keepNext/>
              <w:rPr>
                <w:rFonts w:ascii="Arial" w:hAnsi="Arial" w:cs="Arial"/>
                <w:sz w:val="22"/>
                <w:szCs w:val="22"/>
              </w:rPr>
            </w:pPr>
            <w:r w:rsidRPr="00CE4005">
              <w:rPr>
                <w:rFonts w:ascii="Arial" w:hAnsi="Arial" w:cs="Arial"/>
                <w:sz w:val="22"/>
                <w:szCs w:val="22"/>
              </w:rPr>
              <w:t>• The district and parent agree, in writing, to excuse a required Team member's participation and the excused member provides written input into the development of the IEP to the parent and IEP Team prior to the meeting.</w:t>
            </w:r>
          </w:p>
        </w:tc>
      </w:tr>
    </w:tbl>
    <w:p w:rsidR="00D068E5" w:rsidRDefault="00D068E5">
      <w:pPr>
        <w:pStyle w:val="Normal2"/>
      </w:pPr>
    </w:p>
    <w:p w:rsidR="00D068E5" w:rsidRDefault="00D068E5">
      <w:pPr>
        <w:pStyle w:val="Normal3"/>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3"/>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514C37">
            <w:pPr>
              <w:pStyle w:val="Normal3"/>
              <w:keepNext/>
              <w:rPr>
                <w:rFonts w:ascii="Arial" w:hAnsi="Arial" w:cs="Arial"/>
                <w:sz w:val="22"/>
                <w:szCs w:val="22"/>
              </w:rPr>
            </w:pPr>
            <w:r w:rsidRPr="00CE4005">
              <w:rPr>
                <w:rFonts w:ascii="Arial" w:hAnsi="Arial" w:cs="Arial"/>
                <w:sz w:val="22"/>
                <w:szCs w:val="22"/>
              </w:rPr>
              <w:t xml:space="preserve">Review of student records and interviews demonstrate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w:t>
            </w:r>
            <w:r w:rsidR="001B49B9">
              <w:rPr>
                <w:rFonts w:ascii="Arial" w:hAnsi="Arial" w:cs="Arial"/>
                <w:sz w:val="22"/>
                <w:szCs w:val="22"/>
              </w:rPr>
              <w:t xml:space="preserve">autism </w:t>
            </w:r>
            <w:r w:rsidRPr="00CE4005">
              <w:rPr>
                <w:rFonts w:ascii="Arial" w:hAnsi="Arial" w:cs="Arial"/>
                <w:sz w:val="22"/>
                <w:szCs w:val="22"/>
              </w:rPr>
              <w:t xml:space="preserve">spectrum, the IEP Team considers and specifically addresses the skills and proficiencies needed to avoid and respond to bullying, harassment, or teasing. </w:t>
            </w:r>
            <w:r w:rsidRPr="00514C37">
              <w:rPr>
                <w:rFonts w:ascii="Arial" w:hAnsi="Arial" w:cs="Arial"/>
                <w:sz w:val="22"/>
                <w:szCs w:val="22"/>
              </w:rPr>
              <w:t xml:space="preserve">The </w:t>
            </w:r>
            <w:r w:rsidR="00514C37" w:rsidRPr="00514C37">
              <w:rPr>
                <w:rFonts w:ascii="Arial" w:hAnsi="Arial" w:cs="Arial"/>
                <w:sz w:val="22"/>
                <w:szCs w:val="22"/>
              </w:rPr>
              <w:t>district documents its discussion</w:t>
            </w:r>
            <w:r w:rsidR="008230A5">
              <w:rPr>
                <w:rFonts w:ascii="Arial" w:hAnsi="Arial" w:cs="Arial"/>
                <w:sz w:val="22"/>
                <w:szCs w:val="22"/>
              </w:rPr>
              <w:t xml:space="preserve"> in the IEP through the goals and under Additional Information, as well as</w:t>
            </w:r>
            <w:r w:rsidR="00514C37" w:rsidRPr="00514C37">
              <w:rPr>
                <w:rFonts w:ascii="Arial" w:hAnsi="Arial" w:cs="Arial"/>
                <w:sz w:val="22"/>
                <w:szCs w:val="22"/>
              </w:rPr>
              <w:t xml:space="preserve"> </w:t>
            </w:r>
            <w:r w:rsidR="00DC4E8D">
              <w:rPr>
                <w:rFonts w:ascii="Arial" w:hAnsi="Arial" w:cs="Arial"/>
                <w:sz w:val="22"/>
                <w:szCs w:val="22"/>
              </w:rPr>
              <w:t>in the Notice</w:t>
            </w:r>
            <w:r w:rsidRPr="00514C37">
              <w:rPr>
                <w:rFonts w:ascii="Arial" w:hAnsi="Arial" w:cs="Arial"/>
                <w:sz w:val="22"/>
                <w:szCs w:val="22"/>
              </w:rPr>
              <w:t xml:space="preserve"> of Proposed School District Action (N1) </w:t>
            </w:r>
            <w:r w:rsidR="00DC4E8D">
              <w:rPr>
                <w:rFonts w:ascii="Arial" w:hAnsi="Arial" w:cs="Arial"/>
                <w:sz w:val="22"/>
                <w:szCs w:val="22"/>
              </w:rPr>
              <w:t xml:space="preserve">sent </w:t>
            </w:r>
            <w:r w:rsidRPr="00514C37">
              <w:rPr>
                <w:rFonts w:ascii="Arial" w:hAnsi="Arial" w:cs="Arial"/>
                <w:sz w:val="22"/>
                <w:szCs w:val="22"/>
              </w:rPr>
              <w:t>to parents.</w:t>
            </w:r>
          </w:p>
        </w:tc>
      </w:tr>
    </w:tbl>
    <w:p w:rsidR="00D068E5" w:rsidRDefault="00D068E5">
      <w:pPr>
        <w:pStyle w:val="Normal3"/>
      </w:pPr>
    </w:p>
    <w:p w:rsidR="00D068E5" w:rsidRDefault="00D068E5">
      <w:pPr>
        <w:pStyle w:val="Normal4"/>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4"/>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514C37" w:rsidP="00812743">
            <w:pPr>
              <w:pStyle w:val="Normal4"/>
              <w:keepNext/>
              <w:rPr>
                <w:rFonts w:ascii="Arial" w:hAnsi="Arial" w:cs="Arial"/>
                <w:sz w:val="22"/>
                <w:szCs w:val="22"/>
              </w:rPr>
            </w:pPr>
            <w:r w:rsidRPr="00CE4005">
              <w:rPr>
                <w:rFonts w:ascii="Arial" w:hAnsi="Arial" w:cs="Arial"/>
                <w:sz w:val="22"/>
                <w:szCs w:val="22"/>
              </w:rPr>
              <w:t xml:space="preserve">Review of student records </w:t>
            </w:r>
            <w:r w:rsidR="00D068E5" w:rsidRPr="00CE4005">
              <w:rPr>
                <w:rFonts w:ascii="Arial" w:hAnsi="Arial" w:cs="Arial"/>
                <w:sz w:val="22"/>
                <w:szCs w:val="22"/>
              </w:rPr>
              <w:t>indicate</w:t>
            </w:r>
            <w:r w:rsidR="0048680B">
              <w:rPr>
                <w:rFonts w:ascii="Arial" w:hAnsi="Arial" w:cs="Arial"/>
                <w:sz w:val="22"/>
                <w:szCs w:val="22"/>
              </w:rPr>
              <w:t>s</w:t>
            </w:r>
            <w:r w:rsidR="00D068E5" w:rsidRPr="00CE4005">
              <w:rPr>
                <w:rFonts w:ascii="Arial" w:hAnsi="Arial" w:cs="Arial"/>
                <w:sz w:val="22"/>
                <w:szCs w:val="22"/>
              </w:rPr>
              <w:t xml:space="preserve"> that the district routinely provides parents with </w:t>
            </w:r>
            <w:r w:rsidR="00812743">
              <w:rPr>
                <w:rFonts w:ascii="Arial" w:hAnsi="Arial" w:cs="Arial"/>
                <w:sz w:val="22"/>
                <w:szCs w:val="22"/>
              </w:rPr>
              <w:t>two copies of the</w:t>
            </w:r>
            <w:r w:rsidR="00812743" w:rsidRPr="00CE4005">
              <w:rPr>
                <w:rFonts w:ascii="Arial" w:hAnsi="Arial" w:cs="Arial"/>
                <w:sz w:val="22"/>
                <w:szCs w:val="22"/>
              </w:rPr>
              <w:t xml:space="preserve"> </w:t>
            </w:r>
            <w:r w:rsidR="00D068E5" w:rsidRPr="00CE4005">
              <w:rPr>
                <w:rFonts w:ascii="Arial" w:hAnsi="Arial" w:cs="Arial"/>
                <w:sz w:val="22"/>
                <w:szCs w:val="22"/>
              </w:rPr>
              <w:t>proposed IEP and proposed placement</w:t>
            </w:r>
            <w:r w:rsidR="00812743">
              <w:rPr>
                <w:rFonts w:ascii="Arial" w:hAnsi="Arial" w:cs="Arial"/>
                <w:sz w:val="22"/>
                <w:szCs w:val="22"/>
              </w:rPr>
              <w:t>,</w:t>
            </w:r>
            <w:r w:rsidR="00D068E5" w:rsidRPr="00CE4005">
              <w:rPr>
                <w:rFonts w:ascii="Arial" w:hAnsi="Arial" w:cs="Arial"/>
                <w:sz w:val="22"/>
                <w:szCs w:val="22"/>
              </w:rPr>
              <w:t xml:space="preserve"> along with the required notice</w:t>
            </w:r>
            <w:r w:rsidR="00812743">
              <w:rPr>
                <w:rFonts w:ascii="Arial" w:hAnsi="Arial" w:cs="Arial"/>
                <w:sz w:val="22"/>
                <w:szCs w:val="22"/>
              </w:rPr>
              <w:t>,</w:t>
            </w:r>
            <w:r w:rsidR="0048680B">
              <w:rPr>
                <w:rFonts w:ascii="Arial" w:hAnsi="Arial" w:cs="Arial"/>
                <w:sz w:val="22"/>
                <w:szCs w:val="22"/>
              </w:rPr>
              <w:t xml:space="preserve"> immediately following </w:t>
            </w:r>
            <w:r w:rsidR="00D068E5" w:rsidRPr="00CE4005">
              <w:rPr>
                <w:rFonts w:ascii="Arial" w:hAnsi="Arial" w:cs="Arial"/>
                <w:sz w:val="22"/>
                <w:szCs w:val="22"/>
              </w:rPr>
              <w:t>development</w:t>
            </w:r>
            <w:r w:rsidR="00812743">
              <w:rPr>
                <w:rFonts w:ascii="Arial" w:hAnsi="Arial" w:cs="Arial"/>
                <w:sz w:val="22"/>
                <w:szCs w:val="22"/>
              </w:rPr>
              <w:t xml:space="preserve"> at the Team meeting</w:t>
            </w:r>
            <w:r w:rsidR="00D068E5" w:rsidRPr="00CE4005">
              <w:rPr>
                <w:rFonts w:ascii="Arial" w:hAnsi="Arial" w:cs="Arial"/>
                <w:sz w:val="22"/>
                <w:szCs w:val="22"/>
              </w:rPr>
              <w:t>.</w:t>
            </w:r>
          </w:p>
        </w:tc>
      </w:tr>
    </w:tbl>
    <w:p w:rsidR="00D068E5" w:rsidRDefault="00D068E5">
      <w:pPr>
        <w:pStyle w:val="Normal4"/>
      </w:pPr>
    </w:p>
    <w:p w:rsidR="00D068E5" w:rsidRDefault="00D068E5">
      <w:pPr>
        <w:pStyle w:val="Normal5"/>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5"/>
              <w:keepNext/>
              <w:rPr>
                <w:rFonts w:ascii="Verdana" w:hAnsi="Verdana"/>
                <w:b/>
                <w:sz w:val="22"/>
                <w:szCs w:val="22"/>
              </w:rPr>
            </w:pPr>
            <w:bookmarkStart w:id="17" w:name="CRIT_SE_25"/>
            <w:bookmarkEnd w:id="17"/>
            <w:r w:rsidRPr="00AF5230">
              <w:rPr>
                <w:rFonts w:ascii="Verdana" w:hAnsi="Verdana"/>
                <w:b/>
                <w:sz w:val="22"/>
                <w:szCs w:val="22"/>
              </w:rPr>
              <w:lastRenderedPageBreak/>
              <w:t>SE Criterion # 25 - Parental consent</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5"/>
              <w:keepNext/>
              <w:rPr>
                <w:rFonts w:ascii="Verdana" w:hAnsi="Verdana"/>
                <w:b/>
                <w:sz w:val="22"/>
                <w:szCs w:val="22"/>
              </w:rPr>
            </w:pPr>
            <w:bookmarkStart w:id="18" w:name="RATING_SE_25"/>
            <w:bookmarkEnd w:id="18"/>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5"/>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5"/>
              <w:keepNext/>
              <w:rPr>
                <w:rFonts w:ascii="Verdana" w:hAnsi="Verdana"/>
                <w:b/>
                <w:sz w:val="22"/>
                <w:szCs w:val="22"/>
              </w:rPr>
            </w:pPr>
            <w:bookmarkStart w:id="19" w:name="BASIS_FINDINGS_SE_25"/>
            <w:bookmarkEnd w:id="19"/>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514C37">
            <w:pPr>
              <w:pStyle w:val="Normal5"/>
              <w:keepNext/>
              <w:rPr>
                <w:rFonts w:ascii="Arial" w:hAnsi="Arial" w:cs="Arial"/>
                <w:sz w:val="22"/>
                <w:szCs w:val="22"/>
              </w:rPr>
            </w:pPr>
            <w:r w:rsidRPr="00CE4005">
              <w:rPr>
                <w:rFonts w:ascii="Arial" w:hAnsi="Arial" w:cs="Arial"/>
                <w:sz w:val="22"/>
                <w:szCs w:val="22"/>
              </w:rPr>
              <w:t xml:space="preserve">While the district does not have a parent who has revoked consent to a student’s special education services, </w:t>
            </w:r>
            <w:r w:rsidR="00514C37">
              <w:rPr>
                <w:rFonts w:ascii="Arial" w:hAnsi="Arial" w:cs="Arial"/>
                <w:sz w:val="22"/>
                <w:szCs w:val="22"/>
              </w:rPr>
              <w:t>a review of documents and interviews</w:t>
            </w:r>
            <w:r w:rsidRPr="00CE4005">
              <w:rPr>
                <w:rFonts w:ascii="Arial" w:hAnsi="Arial" w:cs="Arial"/>
                <w:sz w:val="22"/>
                <w:szCs w:val="22"/>
              </w:rPr>
              <w:t xml:space="preserve"> indicate that the district has appropriate procedures in place regarding the revocation of consent.  According to the district’s procedures, if a parent revokes consent in writing, the district will act promptly to provide written notice to the parent of the district's proposal to discontinue services based on the </w:t>
            </w:r>
            <w:r w:rsidR="00360D81">
              <w:rPr>
                <w:rFonts w:ascii="Arial" w:hAnsi="Arial" w:cs="Arial"/>
                <w:sz w:val="22"/>
                <w:szCs w:val="22"/>
              </w:rPr>
              <w:t xml:space="preserve">written </w:t>
            </w:r>
            <w:r w:rsidRPr="00CE4005">
              <w:rPr>
                <w:rFonts w:ascii="Arial" w:hAnsi="Arial" w:cs="Arial"/>
                <w:sz w:val="22"/>
                <w:szCs w:val="22"/>
              </w:rPr>
              <w:t>revocation of consent.  The procedures indicate that the district will provide this notice a reasonable time before it intends to discontinue the student’s services</w:t>
            </w:r>
            <w:r w:rsidR="00360D81">
              <w:rPr>
                <w:rFonts w:ascii="Arial" w:hAnsi="Arial" w:cs="Arial"/>
                <w:sz w:val="22"/>
                <w:szCs w:val="22"/>
              </w:rPr>
              <w:t xml:space="preserve"> and t</w:t>
            </w:r>
            <w:r w:rsidRPr="00CE4005">
              <w:rPr>
                <w:rFonts w:ascii="Arial" w:hAnsi="Arial" w:cs="Arial"/>
                <w:sz w:val="22"/>
                <w:szCs w:val="22"/>
              </w:rPr>
              <w:t>he district will also provide information on how the parent can obtain a copy of the procedural safeguards.</w:t>
            </w:r>
          </w:p>
        </w:tc>
      </w:tr>
    </w:tbl>
    <w:p w:rsidR="00D068E5" w:rsidRDefault="00D068E5">
      <w:pPr>
        <w:pStyle w:val="Normal5"/>
      </w:pPr>
    </w:p>
    <w:p w:rsidR="00D068E5" w:rsidRDefault="00D068E5">
      <w:pPr>
        <w:pStyle w:val="Normal6"/>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6"/>
              <w:keepNext/>
              <w:rPr>
                <w:rFonts w:ascii="Verdana" w:hAnsi="Verdana"/>
                <w:b/>
                <w:sz w:val="22"/>
                <w:szCs w:val="22"/>
              </w:rPr>
            </w:pPr>
            <w:bookmarkStart w:id="20" w:name="CRIT_SE_25A"/>
            <w:bookmarkEnd w:id="20"/>
            <w:r w:rsidRPr="00AF5230">
              <w:rPr>
                <w:rFonts w:ascii="Verdana" w:hAnsi="Verdana"/>
                <w:b/>
                <w:sz w:val="22"/>
                <w:szCs w:val="22"/>
              </w:rPr>
              <w:t>SE Criterion # 25A - Sending of copy of notice to Special Education Appeals</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6"/>
              <w:keepNext/>
              <w:rPr>
                <w:rFonts w:ascii="Verdana" w:hAnsi="Verdana"/>
                <w:b/>
                <w:sz w:val="22"/>
                <w:szCs w:val="22"/>
              </w:rPr>
            </w:pPr>
            <w:bookmarkStart w:id="21" w:name="RATING_SE_25A"/>
            <w:bookmarkEnd w:id="21"/>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6"/>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6"/>
              <w:keepNext/>
              <w:rPr>
                <w:rFonts w:ascii="Verdana" w:hAnsi="Verdana"/>
                <w:b/>
                <w:sz w:val="22"/>
                <w:szCs w:val="22"/>
              </w:rPr>
            </w:pPr>
            <w:bookmarkStart w:id="22" w:name="BASIS_FINDINGS_SE_25A"/>
            <w:bookmarkEnd w:id="22"/>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2B1368">
            <w:pPr>
              <w:pStyle w:val="Normal6"/>
              <w:keepNext/>
              <w:rPr>
                <w:rFonts w:ascii="Arial" w:hAnsi="Arial" w:cs="Arial"/>
                <w:sz w:val="22"/>
                <w:szCs w:val="22"/>
              </w:rPr>
            </w:pPr>
            <w:r w:rsidRPr="00CE4005">
              <w:rPr>
                <w:rFonts w:ascii="Arial" w:hAnsi="Arial" w:cs="Arial"/>
                <w:sz w:val="22"/>
                <w:szCs w:val="22"/>
              </w:rPr>
              <w:t xml:space="preserve">Review of </w:t>
            </w:r>
            <w:r w:rsidR="005B4D5B">
              <w:rPr>
                <w:rFonts w:ascii="Arial" w:hAnsi="Arial" w:cs="Arial"/>
                <w:sz w:val="22"/>
                <w:szCs w:val="22"/>
              </w:rPr>
              <w:t xml:space="preserve">student records, </w:t>
            </w:r>
            <w:r w:rsidRPr="00CE4005">
              <w:rPr>
                <w:rFonts w:ascii="Arial" w:hAnsi="Arial" w:cs="Arial"/>
                <w:sz w:val="22"/>
                <w:szCs w:val="22"/>
              </w:rPr>
              <w:t xml:space="preserve">documents and interviews indicate that </w:t>
            </w:r>
            <w:r w:rsidR="002B1368">
              <w:rPr>
                <w:rFonts w:ascii="Arial" w:hAnsi="Arial" w:cs="Arial"/>
                <w:sz w:val="22"/>
                <w:szCs w:val="22"/>
              </w:rPr>
              <w:t xml:space="preserve">when a parent has rejected an IEP, the district </w:t>
            </w:r>
            <w:r w:rsidR="00105B01" w:rsidRPr="00CE4005">
              <w:rPr>
                <w:rFonts w:ascii="Arial" w:hAnsi="Arial" w:cs="Arial"/>
                <w:sz w:val="22"/>
                <w:szCs w:val="22"/>
              </w:rPr>
              <w:t>routinely sends</w:t>
            </w:r>
            <w:r w:rsidR="002B1368">
              <w:rPr>
                <w:rFonts w:ascii="Arial" w:hAnsi="Arial" w:cs="Arial"/>
                <w:sz w:val="22"/>
                <w:szCs w:val="22"/>
              </w:rPr>
              <w:t xml:space="preserve"> a copy of the notice </w:t>
            </w:r>
            <w:r w:rsidR="00105B01" w:rsidRPr="00CE4005">
              <w:rPr>
                <w:rFonts w:ascii="Arial" w:hAnsi="Arial" w:cs="Arial"/>
                <w:sz w:val="22"/>
                <w:szCs w:val="22"/>
              </w:rPr>
              <w:t xml:space="preserve">to </w:t>
            </w:r>
            <w:r w:rsidR="00105B01">
              <w:rPr>
                <w:rFonts w:ascii="Arial" w:hAnsi="Arial" w:cs="Arial"/>
                <w:sz w:val="22"/>
                <w:szCs w:val="22"/>
              </w:rPr>
              <w:t>the Bureau of Special Education Appeals</w:t>
            </w:r>
            <w:r w:rsidR="002B1368">
              <w:rPr>
                <w:rFonts w:ascii="Arial" w:hAnsi="Arial" w:cs="Arial"/>
                <w:sz w:val="22"/>
                <w:szCs w:val="22"/>
              </w:rPr>
              <w:t xml:space="preserve"> within five days</w:t>
            </w:r>
            <w:r w:rsidR="00105B01" w:rsidRPr="00CE4005">
              <w:rPr>
                <w:rFonts w:ascii="Arial" w:hAnsi="Arial" w:cs="Arial"/>
                <w:sz w:val="22"/>
                <w:szCs w:val="22"/>
              </w:rPr>
              <w:t xml:space="preserve">. </w:t>
            </w:r>
          </w:p>
        </w:tc>
      </w:tr>
    </w:tbl>
    <w:p w:rsidR="00D068E5" w:rsidRDefault="00D068E5">
      <w:pPr>
        <w:pStyle w:val="Normal6"/>
      </w:pPr>
    </w:p>
    <w:p w:rsidR="00D068E5" w:rsidRDefault="00D068E5">
      <w:pPr>
        <w:pStyle w:val="Normal7"/>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7"/>
              <w:keepNext/>
              <w:rPr>
                <w:rFonts w:ascii="Verdana" w:hAnsi="Verdana"/>
                <w:b/>
                <w:sz w:val="22"/>
                <w:szCs w:val="22"/>
              </w:rPr>
            </w:pPr>
            <w:bookmarkStart w:id="23" w:name="CRIT_SE_26"/>
            <w:bookmarkEnd w:id="23"/>
            <w:r w:rsidRPr="00AF5230">
              <w:rPr>
                <w:rFonts w:ascii="Verdana" w:hAnsi="Verdana"/>
                <w:b/>
                <w:sz w:val="22"/>
                <w:szCs w:val="22"/>
              </w:rPr>
              <w:t>SE Criterion # 26 - Parent participation in meetings</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7"/>
              <w:keepNext/>
              <w:rPr>
                <w:rFonts w:ascii="Verdana" w:hAnsi="Verdana"/>
                <w:b/>
                <w:sz w:val="22"/>
                <w:szCs w:val="22"/>
              </w:rPr>
            </w:pPr>
            <w:bookmarkStart w:id="24" w:name="RATING_SE_26"/>
            <w:bookmarkEnd w:id="24"/>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7"/>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7"/>
              <w:keepNext/>
              <w:rPr>
                <w:rFonts w:ascii="Verdana" w:hAnsi="Verdana"/>
                <w:b/>
                <w:sz w:val="22"/>
                <w:szCs w:val="22"/>
              </w:rPr>
            </w:pPr>
            <w:bookmarkStart w:id="25" w:name="BASIS_FINDINGS_SE_26"/>
            <w:bookmarkEnd w:id="25"/>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7"/>
              <w:keepNext/>
              <w:rPr>
                <w:rFonts w:ascii="Arial" w:hAnsi="Arial" w:cs="Arial"/>
                <w:sz w:val="22"/>
                <w:szCs w:val="22"/>
              </w:rPr>
            </w:pPr>
            <w:r w:rsidRPr="00CE4005">
              <w:rPr>
                <w:rFonts w:ascii="Arial" w:hAnsi="Arial" w:cs="Arial"/>
                <w:sz w:val="22"/>
                <w:szCs w:val="22"/>
              </w:rPr>
              <w:t>The district provided its special education student ros</w:t>
            </w:r>
            <w:r w:rsidR="005C520A">
              <w:rPr>
                <w:rFonts w:ascii="Arial" w:hAnsi="Arial" w:cs="Arial"/>
                <w:sz w:val="22"/>
                <w:szCs w:val="22"/>
              </w:rPr>
              <w:t>ter as requested</w:t>
            </w:r>
            <w:r w:rsidRPr="00CE4005">
              <w:rPr>
                <w:rFonts w:ascii="Arial" w:hAnsi="Arial" w:cs="Arial"/>
                <w:sz w:val="22"/>
                <w:szCs w:val="22"/>
              </w:rPr>
              <w:t xml:space="preserve"> by the Department.</w:t>
            </w:r>
          </w:p>
        </w:tc>
      </w:tr>
    </w:tbl>
    <w:p w:rsidR="00D068E5" w:rsidRDefault="00D068E5">
      <w:pPr>
        <w:pStyle w:val="Normal7"/>
      </w:pPr>
    </w:p>
    <w:p w:rsidR="00D068E5" w:rsidRDefault="00D068E5">
      <w:pPr>
        <w:pStyle w:val="Normal8"/>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8"/>
              <w:keepNext/>
              <w:rPr>
                <w:rFonts w:ascii="Verdana" w:hAnsi="Verdana"/>
                <w:b/>
                <w:sz w:val="22"/>
                <w:szCs w:val="22"/>
              </w:rPr>
            </w:pPr>
            <w:bookmarkStart w:id="26" w:name="CRIT_SE_46"/>
            <w:bookmarkEnd w:id="26"/>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8"/>
              <w:keepNext/>
              <w:rPr>
                <w:rFonts w:ascii="Verdana" w:hAnsi="Verdana"/>
                <w:b/>
                <w:sz w:val="22"/>
                <w:szCs w:val="22"/>
              </w:rPr>
            </w:pPr>
            <w:bookmarkStart w:id="27" w:name="RATING_SE_46"/>
            <w:bookmarkEnd w:id="27"/>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8"/>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8"/>
              <w:keepNext/>
              <w:rPr>
                <w:rFonts w:ascii="Verdana" w:hAnsi="Verdana"/>
                <w:b/>
                <w:sz w:val="22"/>
                <w:szCs w:val="22"/>
              </w:rPr>
            </w:pPr>
            <w:bookmarkStart w:id="28" w:name="BASIS_FINDINGS_SE_46"/>
            <w:bookmarkEnd w:id="28"/>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F45948" w:rsidP="0007516D">
            <w:r w:rsidRPr="00CE4005">
              <w:rPr>
                <w:rFonts w:ascii="Arial" w:hAnsi="Arial" w:cs="Arial"/>
                <w:sz w:val="22"/>
                <w:szCs w:val="22"/>
              </w:rPr>
              <w:t xml:space="preserve">Review of documents and interviews indicate </w:t>
            </w:r>
            <w:r w:rsidR="00D068E5" w:rsidRPr="00CE4005">
              <w:rPr>
                <w:rFonts w:ascii="Arial" w:hAnsi="Arial" w:cs="Arial"/>
                <w:sz w:val="22"/>
                <w:szCs w:val="22"/>
              </w:rPr>
              <w:t xml:space="preserve">that student codes of conduct contain information that is consistent with federal requirements in reference to the discipline of students with disabilities when suspensions exceed 10 consecutive school days or a pattern has developed for suspensions exceeding 10 cumulative </w:t>
            </w:r>
            <w:r w:rsidR="00D068E5" w:rsidRPr="00F45948">
              <w:rPr>
                <w:rFonts w:ascii="Arial" w:hAnsi="Arial" w:cs="Arial"/>
                <w:sz w:val="22"/>
                <w:szCs w:val="22"/>
              </w:rPr>
              <w:t xml:space="preserve">days. </w:t>
            </w:r>
            <w:r w:rsidR="0007516D">
              <w:rPr>
                <w:rFonts w:ascii="Arial" w:hAnsi="Arial" w:cs="Arial"/>
                <w:sz w:val="22"/>
                <w:szCs w:val="22"/>
              </w:rPr>
              <w:t>The codes of conduct reference</w:t>
            </w:r>
            <w:r w:rsidR="001D61B2" w:rsidRPr="00F45948">
              <w:rPr>
                <w:rFonts w:ascii="Arial" w:hAnsi="Arial" w:cs="Arial"/>
                <w:sz w:val="22"/>
                <w:szCs w:val="22"/>
              </w:rPr>
              <w:t xml:space="preserve"> appropriate </w:t>
            </w:r>
            <w:r w:rsidR="00D068E5" w:rsidRPr="00F45948">
              <w:rPr>
                <w:rFonts w:ascii="Arial" w:hAnsi="Arial" w:cs="Arial"/>
                <w:sz w:val="22"/>
                <w:szCs w:val="22"/>
              </w:rPr>
              <w:t>procedures pertaining to manifestation determinations and placement in an interim alternative educational setting</w:t>
            </w:r>
            <w:r w:rsidR="0007516D">
              <w:rPr>
                <w:rFonts w:ascii="Arial" w:hAnsi="Arial" w:cs="Arial"/>
                <w:sz w:val="22"/>
                <w:szCs w:val="22"/>
              </w:rPr>
              <w:t xml:space="preserve"> (IAES)</w:t>
            </w:r>
            <w:r w:rsidR="004A662D">
              <w:rPr>
                <w:rFonts w:ascii="Arial" w:hAnsi="Arial" w:cs="Arial"/>
                <w:sz w:val="22"/>
                <w:szCs w:val="22"/>
              </w:rPr>
              <w:t>. Specifically,</w:t>
            </w:r>
            <w:r w:rsidR="0007516D">
              <w:rPr>
                <w:rFonts w:ascii="Arial" w:hAnsi="Arial" w:cs="Arial"/>
                <w:sz w:val="22"/>
                <w:szCs w:val="22"/>
              </w:rPr>
              <w:t xml:space="preserve"> the procedures indicate that a manifestation determination is conducted when a suspension constitutes a change in placement and if a student is placed in an IAES, the IAES will allow the</w:t>
            </w:r>
            <w:r w:rsidR="0007516D">
              <w:rPr>
                <w:rFonts w:ascii="Arial" w:hAnsi="Arial" w:cs="Arial"/>
                <w:sz w:val="22"/>
              </w:rPr>
              <w:t xml:space="preserve"> student to </w:t>
            </w:r>
            <w:r w:rsidRPr="00F45948">
              <w:rPr>
                <w:rFonts w:ascii="Arial" w:hAnsi="Arial" w:cs="Arial"/>
                <w:sz w:val="22"/>
              </w:rPr>
              <w:t xml:space="preserve">continue </w:t>
            </w:r>
            <w:r w:rsidR="0007516D">
              <w:rPr>
                <w:rFonts w:ascii="Arial" w:hAnsi="Arial" w:cs="Arial"/>
                <w:sz w:val="22"/>
              </w:rPr>
              <w:t>in the general curriculum as well as continue to receive services identified on the IEP. While in the IAES, the student will also receive services to ad</w:t>
            </w:r>
            <w:r w:rsidRPr="00F45948">
              <w:rPr>
                <w:rFonts w:ascii="Arial" w:hAnsi="Arial" w:cs="Arial"/>
                <w:sz w:val="22"/>
              </w:rPr>
              <w:t>dress the problem behavior.</w:t>
            </w:r>
          </w:p>
        </w:tc>
      </w:tr>
    </w:tbl>
    <w:p w:rsidR="00D068E5" w:rsidRDefault="00D068E5">
      <w:pPr>
        <w:pStyle w:val="Normal8"/>
      </w:pPr>
    </w:p>
    <w:p w:rsidR="00D068E5" w:rsidRDefault="00D068E5">
      <w:pPr>
        <w:pStyle w:val="Normal9"/>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9"/>
              <w:keepNext/>
              <w:rPr>
                <w:rFonts w:ascii="Verdana" w:hAnsi="Verdana"/>
                <w:b/>
                <w:sz w:val="22"/>
                <w:szCs w:val="22"/>
              </w:rPr>
            </w:pPr>
            <w:bookmarkStart w:id="29" w:name="CRIT_SE_47"/>
            <w:bookmarkEnd w:id="29"/>
            <w:r w:rsidRPr="00AF5230">
              <w:rPr>
                <w:rFonts w:ascii="Verdana" w:hAnsi="Verdana"/>
                <w:b/>
                <w:sz w:val="22"/>
                <w:szCs w:val="22"/>
              </w:rPr>
              <w:t>SE Criterion # 47 - Procedural requirements applied to students not yet determined to be eligible for special education</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9"/>
              <w:keepNext/>
              <w:rPr>
                <w:rFonts w:ascii="Verdana" w:hAnsi="Verdana"/>
                <w:b/>
                <w:sz w:val="22"/>
                <w:szCs w:val="22"/>
              </w:rPr>
            </w:pPr>
            <w:bookmarkStart w:id="30" w:name="RATING_SE_47"/>
            <w:bookmarkEnd w:id="30"/>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9"/>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9"/>
              <w:keepNext/>
              <w:rPr>
                <w:rFonts w:ascii="Verdana" w:hAnsi="Verdana"/>
                <w:b/>
                <w:sz w:val="22"/>
                <w:szCs w:val="22"/>
              </w:rPr>
            </w:pPr>
            <w:bookmarkStart w:id="31" w:name="BASIS_FINDINGS_SE_47"/>
            <w:bookmarkEnd w:id="31"/>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F45948" w:rsidRDefault="00F45948" w:rsidP="00F45948">
            <w:pPr>
              <w:pStyle w:val="Normal9"/>
              <w:keepNext/>
              <w:rPr>
                <w:rFonts w:ascii="Arial" w:hAnsi="Arial" w:cs="Arial"/>
                <w:sz w:val="22"/>
                <w:szCs w:val="22"/>
              </w:rPr>
            </w:pPr>
            <w:r w:rsidRPr="00F45948">
              <w:rPr>
                <w:rFonts w:ascii="Arial" w:hAnsi="Arial" w:cs="Arial"/>
                <w:sz w:val="22"/>
                <w:szCs w:val="22"/>
              </w:rPr>
              <w:t xml:space="preserve">Review of documents and interviews indicate </w:t>
            </w:r>
            <w:r w:rsidR="00D068E5" w:rsidRPr="00F45948">
              <w:rPr>
                <w:rFonts w:ascii="Arial" w:hAnsi="Arial" w:cs="Arial"/>
                <w:sz w:val="22"/>
                <w:szCs w:val="22"/>
              </w:rPr>
              <w:t>that student codes of conduct ha</w:t>
            </w:r>
            <w:r w:rsidR="0098763D" w:rsidRPr="00F45948">
              <w:rPr>
                <w:rFonts w:ascii="Arial" w:hAnsi="Arial" w:cs="Arial"/>
                <w:sz w:val="22"/>
                <w:szCs w:val="22"/>
              </w:rPr>
              <w:t>ve</w:t>
            </w:r>
            <w:r w:rsidR="00D068E5" w:rsidRPr="00F45948">
              <w:rPr>
                <w:rFonts w:ascii="Arial" w:hAnsi="Arial" w:cs="Arial"/>
                <w:sz w:val="22"/>
                <w:szCs w:val="22"/>
              </w:rPr>
              <w:t xml:space="preserve"> been updated and contain </w:t>
            </w:r>
            <w:r w:rsidR="0098763D" w:rsidRPr="00F45948">
              <w:rPr>
                <w:rFonts w:ascii="Arial" w:hAnsi="Arial" w:cs="Arial"/>
                <w:sz w:val="22"/>
                <w:szCs w:val="22"/>
              </w:rPr>
              <w:t xml:space="preserve">appropriate </w:t>
            </w:r>
            <w:r w:rsidR="00D068E5" w:rsidRPr="00F45948">
              <w:rPr>
                <w:rFonts w:ascii="Arial" w:hAnsi="Arial" w:cs="Arial"/>
                <w:sz w:val="22"/>
                <w:szCs w:val="22"/>
              </w:rPr>
              <w:t>procedural requirements applied to students not yet determined to be eligible for special education.</w:t>
            </w:r>
            <w:r w:rsidRPr="00F45948">
              <w:rPr>
                <w:rFonts w:ascii="Arial" w:hAnsi="Arial" w:cs="Arial"/>
                <w:sz w:val="22"/>
                <w:szCs w:val="22"/>
              </w:rPr>
              <w:t xml:space="preserve"> Specifically, </w:t>
            </w:r>
            <w:r w:rsidR="00134D16">
              <w:rPr>
                <w:rFonts w:ascii="Arial" w:hAnsi="Arial" w:cs="Arial"/>
                <w:sz w:val="22"/>
                <w:szCs w:val="22"/>
              </w:rPr>
              <w:t xml:space="preserve">the codes of conduct indicate that </w:t>
            </w:r>
            <w:r w:rsidRPr="00F45948">
              <w:rPr>
                <w:rFonts w:ascii="Arial" w:hAnsi="Arial" w:cs="Arial"/>
                <w:sz w:val="22"/>
              </w:rPr>
              <w:t>if, pri</w:t>
            </w:r>
            <w:r w:rsidR="004663C2">
              <w:rPr>
                <w:rFonts w:ascii="Arial" w:hAnsi="Arial" w:cs="Arial"/>
                <w:sz w:val="22"/>
              </w:rPr>
              <w:t>or to the disciplinary action, the</w:t>
            </w:r>
            <w:r w:rsidRPr="00F45948">
              <w:rPr>
                <w:rFonts w:ascii="Arial" w:hAnsi="Arial" w:cs="Arial"/>
                <w:sz w:val="22"/>
              </w:rPr>
              <w:t xml:space="preserve"> district had knowledge that the student may be a student with a disability, then the district </w:t>
            </w:r>
            <w:r w:rsidR="008959C8">
              <w:rPr>
                <w:rFonts w:ascii="Arial" w:hAnsi="Arial" w:cs="Arial"/>
                <w:sz w:val="22"/>
              </w:rPr>
              <w:t xml:space="preserve">will </w:t>
            </w:r>
            <w:r w:rsidRPr="00F45948">
              <w:rPr>
                <w:rFonts w:ascii="Arial" w:hAnsi="Arial" w:cs="Arial"/>
                <w:sz w:val="22"/>
              </w:rPr>
              <w:t>make all protections available to the student until and unless the student is subsequently determined not to be eligible.</w:t>
            </w:r>
          </w:p>
        </w:tc>
      </w:tr>
    </w:tbl>
    <w:p w:rsidR="00D068E5" w:rsidRDefault="00D068E5">
      <w:pPr>
        <w:pStyle w:val="Normal9"/>
      </w:pPr>
    </w:p>
    <w:p w:rsidR="00D068E5" w:rsidRDefault="00D068E5">
      <w:pPr>
        <w:pStyle w:val="Normal10"/>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10"/>
              <w:keepNext/>
              <w:rPr>
                <w:rFonts w:ascii="Verdana" w:hAnsi="Verdana"/>
                <w:b/>
                <w:sz w:val="22"/>
                <w:szCs w:val="22"/>
              </w:rPr>
            </w:pPr>
            <w:bookmarkStart w:id="32" w:name="CRIT_SE_51"/>
            <w:bookmarkEnd w:id="32"/>
            <w:r w:rsidRPr="00AF5230">
              <w:rPr>
                <w:rFonts w:ascii="Verdana" w:hAnsi="Verdana"/>
                <w:b/>
                <w:sz w:val="22"/>
                <w:szCs w:val="22"/>
              </w:rPr>
              <w:t>SE Criterion # 51 - Appropriate special education teacher licensure</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10"/>
              <w:keepNext/>
              <w:rPr>
                <w:rFonts w:ascii="Verdana" w:hAnsi="Verdana"/>
                <w:b/>
                <w:sz w:val="22"/>
                <w:szCs w:val="22"/>
              </w:rPr>
            </w:pPr>
            <w:bookmarkStart w:id="33" w:name="RATING_SE_51"/>
            <w:bookmarkEnd w:id="33"/>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10"/>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10"/>
              <w:keepNext/>
              <w:rPr>
                <w:rFonts w:ascii="Verdana" w:hAnsi="Verdana"/>
                <w:b/>
                <w:sz w:val="22"/>
                <w:szCs w:val="22"/>
              </w:rPr>
            </w:pPr>
            <w:bookmarkStart w:id="34" w:name="BASIS_FINDINGS_SE_51"/>
            <w:bookmarkEnd w:id="34"/>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6F6D92" w:rsidP="00D068E5">
            <w:pPr>
              <w:pStyle w:val="Normal10"/>
              <w:keepNext/>
              <w:rPr>
                <w:rFonts w:ascii="Arial" w:hAnsi="Arial" w:cs="Arial"/>
                <w:sz w:val="22"/>
                <w:szCs w:val="22"/>
              </w:rPr>
            </w:pPr>
            <w:r w:rsidRPr="00F45948">
              <w:rPr>
                <w:rFonts w:ascii="Arial" w:hAnsi="Arial" w:cs="Arial"/>
                <w:sz w:val="22"/>
                <w:szCs w:val="22"/>
              </w:rPr>
              <w:t xml:space="preserve">Review of documents and interviews indicate </w:t>
            </w:r>
            <w:r w:rsidR="00D068E5" w:rsidRPr="00CE4005">
              <w:rPr>
                <w:rFonts w:ascii="Arial" w:hAnsi="Arial" w:cs="Arial"/>
                <w:sz w:val="22"/>
                <w:szCs w:val="22"/>
              </w:rPr>
              <w:t>that all special education teachers are appropriately licensed.</w:t>
            </w:r>
          </w:p>
        </w:tc>
      </w:tr>
    </w:tbl>
    <w:p w:rsidR="00D068E5" w:rsidRDefault="00D068E5">
      <w:pPr>
        <w:pStyle w:val="Normal10"/>
      </w:pPr>
    </w:p>
    <w:p w:rsidR="00D068E5" w:rsidRDefault="00D068E5">
      <w:pPr>
        <w:pStyle w:val="Normal11"/>
      </w:pPr>
    </w:p>
    <w:tbl>
      <w:tblPr>
        <w:tblW w:w="9360" w:type="dxa"/>
        <w:tblBorders>
          <w:bottom w:val="single" w:sz="4" w:space="0" w:color="auto"/>
        </w:tblBorders>
        <w:tblLayout w:type="fixed"/>
        <w:tblLook w:val="0000"/>
      </w:tblPr>
      <w:tblGrid>
        <w:gridCol w:w="9360"/>
      </w:tblGrid>
      <w:tr w:rsidR="00D068E5" w:rsidRPr="00AF5230" w:rsidTr="00D068E5">
        <w:trPr>
          <w:tblHeader/>
        </w:trPr>
        <w:tc>
          <w:tcPr>
            <w:tcW w:w="9360" w:type="dxa"/>
            <w:tcBorders>
              <w:bottom w:val="single" w:sz="4" w:space="0" w:color="auto"/>
            </w:tcBorders>
            <w:shd w:val="clear" w:color="auto" w:fill="C0C0C0"/>
          </w:tcPr>
          <w:p w:rsidR="00D068E5" w:rsidRPr="00AF5230" w:rsidRDefault="00D068E5" w:rsidP="00D068E5">
            <w:pPr>
              <w:pStyle w:val="Normal11"/>
              <w:keepNext/>
              <w:rPr>
                <w:rFonts w:ascii="Verdana" w:hAnsi="Verdana"/>
                <w:b/>
                <w:sz w:val="22"/>
                <w:szCs w:val="22"/>
              </w:rPr>
            </w:pPr>
            <w:bookmarkStart w:id="35" w:name="CRIT_SE_55"/>
            <w:bookmarkEnd w:id="35"/>
            <w:r w:rsidRPr="00AF5230">
              <w:rPr>
                <w:rFonts w:ascii="Verdana" w:hAnsi="Verdana"/>
                <w:b/>
                <w:sz w:val="22"/>
                <w:szCs w:val="22"/>
              </w:rPr>
              <w:t>SE Criterion # 55 - Special education facilities and classrooms</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11"/>
              <w:keepNext/>
              <w:rPr>
                <w:rFonts w:ascii="Verdana" w:hAnsi="Verdana"/>
                <w:b/>
                <w:sz w:val="22"/>
                <w:szCs w:val="22"/>
              </w:rPr>
            </w:pPr>
            <w:bookmarkStart w:id="36" w:name="RATING_SE_55"/>
            <w:bookmarkEnd w:id="36"/>
            <w:r w:rsidRPr="00AF5230">
              <w:rPr>
                <w:rFonts w:ascii="Verdana" w:hAnsi="Verdana"/>
                <w:b/>
                <w:sz w:val="22"/>
                <w:szCs w:val="22"/>
              </w:rPr>
              <w:t>Rating:</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D068E5">
            <w:pPr>
              <w:pStyle w:val="Normal11"/>
              <w:keepNext/>
              <w:rPr>
                <w:rFonts w:ascii="Arial" w:hAnsi="Arial" w:cs="Arial"/>
                <w:sz w:val="22"/>
                <w:szCs w:val="22"/>
              </w:rPr>
            </w:pPr>
            <w:r w:rsidRPr="00CE4005">
              <w:rPr>
                <w:rFonts w:ascii="Arial" w:hAnsi="Arial" w:cs="Arial"/>
                <w:sz w:val="22"/>
                <w:szCs w:val="22"/>
              </w:rPr>
              <w:t>Implemented</w:t>
            </w:r>
          </w:p>
        </w:tc>
      </w:tr>
      <w:tr w:rsidR="00D068E5" w:rsidRPr="00E166C8" w:rsidTr="00D068E5">
        <w:tc>
          <w:tcPr>
            <w:tcW w:w="9360" w:type="dxa"/>
            <w:tcBorders>
              <w:top w:val="single" w:sz="4" w:space="0" w:color="auto"/>
              <w:left w:val="single" w:sz="4" w:space="0" w:color="auto"/>
              <w:bottom w:val="nil"/>
              <w:right w:val="single" w:sz="4" w:space="0" w:color="auto"/>
            </w:tcBorders>
          </w:tcPr>
          <w:p w:rsidR="00D068E5" w:rsidRPr="00E166C8" w:rsidRDefault="00D068E5" w:rsidP="00D068E5">
            <w:pPr>
              <w:pStyle w:val="Normal11"/>
              <w:keepNext/>
              <w:rPr>
                <w:rFonts w:ascii="Verdana" w:hAnsi="Verdana"/>
                <w:b/>
                <w:sz w:val="22"/>
                <w:szCs w:val="22"/>
              </w:rPr>
            </w:pPr>
            <w:bookmarkStart w:id="37" w:name="BASIS_FINDINGS_SE_55"/>
            <w:bookmarkEnd w:id="37"/>
            <w:r w:rsidRPr="00AF5230">
              <w:rPr>
                <w:rFonts w:ascii="Verdana" w:hAnsi="Verdana"/>
                <w:b/>
                <w:sz w:val="22"/>
                <w:szCs w:val="22"/>
              </w:rPr>
              <w:t>Basis for Findings:</w:t>
            </w:r>
          </w:p>
        </w:tc>
      </w:tr>
      <w:tr w:rsidR="00D068E5" w:rsidRPr="00CE4005" w:rsidTr="00D068E5">
        <w:tc>
          <w:tcPr>
            <w:tcW w:w="9360" w:type="dxa"/>
            <w:tcBorders>
              <w:top w:val="nil"/>
              <w:left w:val="single" w:sz="4" w:space="0" w:color="auto"/>
              <w:bottom w:val="single" w:sz="4" w:space="0" w:color="auto"/>
              <w:right w:val="single" w:sz="4" w:space="0" w:color="auto"/>
            </w:tcBorders>
          </w:tcPr>
          <w:p w:rsidR="00D068E5" w:rsidRPr="00CE4005" w:rsidRDefault="00D068E5" w:rsidP="004663C2">
            <w:pPr>
              <w:pStyle w:val="Normal11"/>
              <w:keepNext/>
              <w:rPr>
                <w:rFonts w:ascii="Arial" w:hAnsi="Arial" w:cs="Arial"/>
                <w:sz w:val="22"/>
                <w:szCs w:val="22"/>
              </w:rPr>
            </w:pPr>
            <w:r w:rsidRPr="00CE4005">
              <w:rPr>
                <w:rFonts w:ascii="Arial" w:hAnsi="Arial" w:cs="Arial"/>
                <w:sz w:val="22"/>
                <w:szCs w:val="22"/>
              </w:rPr>
              <w:t xml:space="preserve">A facility review and staff </w:t>
            </w:r>
            <w:r w:rsidRPr="006F6D92">
              <w:rPr>
                <w:rFonts w:ascii="Arial" w:hAnsi="Arial" w:cs="Arial"/>
                <w:sz w:val="22"/>
                <w:szCs w:val="22"/>
              </w:rPr>
              <w:t xml:space="preserve">interviews demonstrate that the </w:t>
            </w:r>
            <w:r w:rsidR="009816FA" w:rsidRPr="006F6D92">
              <w:rPr>
                <w:rFonts w:ascii="Arial" w:hAnsi="Arial" w:cs="Arial"/>
                <w:sz w:val="22"/>
                <w:szCs w:val="22"/>
              </w:rPr>
              <w:t xml:space="preserve">Learning Center, which is a </w:t>
            </w:r>
            <w:r w:rsidRPr="006F6D92">
              <w:rPr>
                <w:rFonts w:ascii="Arial" w:hAnsi="Arial" w:cs="Arial"/>
                <w:sz w:val="22"/>
                <w:szCs w:val="22"/>
              </w:rPr>
              <w:t>sub</w:t>
            </w:r>
            <w:r w:rsidR="009816FA" w:rsidRPr="006F6D92">
              <w:rPr>
                <w:rFonts w:ascii="Arial" w:hAnsi="Arial" w:cs="Arial"/>
                <w:sz w:val="22"/>
                <w:szCs w:val="22"/>
              </w:rPr>
              <w:t xml:space="preserve">stantially </w:t>
            </w:r>
            <w:r w:rsidRPr="006F6D92">
              <w:rPr>
                <w:rFonts w:ascii="Arial" w:hAnsi="Arial" w:cs="Arial"/>
                <w:sz w:val="22"/>
                <w:szCs w:val="22"/>
              </w:rPr>
              <w:t>separate classroom at the high school</w:t>
            </w:r>
            <w:r w:rsidR="009816FA" w:rsidRPr="006F6D92">
              <w:rPr>
                <w:rFonts w:ascii="Arial" w:hAnsi="Arial" w:cs="Arial"/>
                <w:sz w:val="22"/>
                <w:szCs w:val="22"/>
              </w:rPr>
              <w:t>,</w:t>
            </w:r>
            <w:r w:rsidRPr="006F6D92">
              <w:rPr>
                <w:rFonts w:ascii="Arial" w:hAnsi="Arial" w:cs="Arial"/>
                <w:sz w:val="22"/>
                <w:szCs w:val="22"/>
              </w:rPr>
              <w:t xml:space="preserve"> has been moved to a </w:t>
            </w:r>
            <w:r w:rsidR="006F6D92" w:rsidRPr="006F6D92">
              <w:rPr>
                <w:rFonts w:ascii="Arial" w:hAnsi="Arial" w:cs="Arial"/>
                <w:sz w:val="22"/>
                <w:szCs w:val="22"/>
              </w:rPr>
              <w:t xml:space="preserve">larger classroom which is </w:t>
            </w:r>
            <w:r w:rsidRPr="006F6D92">
              <w:rPr>
                <w:rFonts w:ascii="Arial" w:hAnsi="Arial" w:cs="Arial"/>
                <w:sz w:val="22"/>
                <w:szCs w:val="22"/>
              </w:rPr>
              <w:t xml:space="preserve">more appropriate </w:t>
            </w:r>
            <w:r w:rsidR="006F6D92" w:rsidRPr="006F6D92">
              <w:rPr>
                <w:rFonts w:ascii="Arial" w:hAnsi="Arial" w:cs="Arial"/>
                <w:sz w:val="22"/>
                <w:szCs w:val="22"/>
              </w:rPr>
              <w:t xml:space="preserve">to accommodate the </w:t>
            </w:r>
            <w:r w:rsidR="006F6D92" w:rsidRPr="003E014A">
              <w:rPr>
                <w:rFonts w:ascii="Arial" w:hAnsi="Arial" w:cs="Arial"/>
                <w:iCs/>
                <w:sz w:val="22"/>
                <w:szCs w:val="22"/>
              </w:rPr>
              <w:t>number of st</w:t>
            </w:r>
            <w:r w:rsidR="00321F82">
              <w:rPr>
                <w:rFonts w:ascii="Arial" w:hAnsi="Arial" w:cs="Arial"/>
                <w:iCs/>
                <w:sz w:val="22"/>
                <w:szCs w:val="22"/>
              </w:rPr>
              <w:t>udents served</w:t>
            </w:r>
            <w:r w:rsidRPr="003E014A">
              <w:rPr>
                <w:rFonts w:ascii="Arial" w:hAnsi="Arial" w:cs="Arial"/>
                <w:sz w:val="22"/>
                <w:szCs w:val="22"/>
              </w:rPr>
              <w:t>.</w:t>
            </w:r>
            <w:r w:rsidRPr="006F6D92">
              <w:rPr>
                <w:rFonts w:ascii="Arial" w:hAnsi="Arial" w:cs="Arial"/>
                <w:sz w:val="22"/>
                <w:szCs w:val="22"/>
              </w:rPr>
              <w:t xml:space="preserve">  A facility review </w:t>
            </w:r>
            <w:r w:rsidR="00484CD3" w:rsidRPr="006F6D92">
              <w:rPr>
                <w:rFonts w:ascii="Arial" w:hAnsi="Arial" w:cs="Arial"/>
                <w:sz w:val="22"/>
                <w:szCs w:val="22"/>
              </w:rPr>
              <w:t xml:space="preserve">and a review of student schedules </w:t>
            </w:r>
            <w:r w:rsidRPr="006F6D92">
              <w:rPr>
                <w:rFonts w:ascii="Arial" w:hAnsi="Arial" w:cs="Arial"/>
                <w:sz w:val="22"/>
                <w:szCs w:val="22"/>
              </w:rPr>
              <w:t>confirm that the room is appropriate for the number of students</w:t>
            </w:r>
            <w:r w:rsidR="00D55466" w:rsidRPr="006F6D92">
              <w:rPr>
                <w:rFonts w:ascii="Arial" w:hAnsi="Arial" w:cs="Arial"/>
                <w:sz w:val="22"/>
                <w:szCs w:val="22"/>
              </w:rPr>
              <w:t xml:space="preserve"> served at one time</w:t>
            </w:r>
            <w:r w:rsidR="004663C2">
              <w:rPr>
                <w:rFonts w:ascii="Arial" w:hAnsi="Arial" w:cs="Arial"/>
                <w:sz w:val="22"/>
                <w:szCs w:val="22"/>
              </w:rPr>
              <w:t xml:space="preserve">, and </w:t>
            </w:r>
            <w:r w:rsidR="00217A7F">
              <w:rPr>
                <w:rFonts w:ascii="Arial" w:hAnsi="Arial" w:cs="Arial"/>
                <w:sz w:val="22"/>
                <w:szCs w:val="22"/>
              </w:rPr>
              <w:t xml:space="preserve">the </w:t>
            </w:r>
            <w:r w:rsidR="004663C2">
              <w:rPr>
                <w:rFonts w:ascii="Arial" w:hAnsi="Arial" w:cs="Arial"/>
                <w:sz w:val="22"/>
                <w:szCs w:val="22"/>
              </w:rPr>
              <w:t xml:space="preserve">location </w:t>
            </w:r>
            <w:r w:rsidR="00217A7F" w:rsidRPr="00CE4005">
              <w:rPr>
                <w:rFonts w:ascii="Arial" w:hAnsi="Arial" w:cs="Arial"/>
                <w:sz w:val="22"/>
                <w:szCs w:val="22"/>
              </w:rPr>
              <w:t>maximizes the inclusion of the students into the life of</w:t>
            </w:r>
            <w:r w:rsidR="00321F82">
              <w:rPr>
                <w:rFonts w:ascii="Arial" w:hAnsi="Arial" w:cs="Arial"/>
                <w:sz w:val="22"/>
                <w:szCs w:val="22"/>
              </w:rPr>
              <w:t xml:space="preserve"> t</w:t>
            </w:r>
            <w:r w:rsidR="004663C2">
              <w:rPr>
                <w:rFonts w:ascii="Arial" w:hAnsi="Arial" w:cs="Arial"/>
                <w:sz w:val="22"/>
                <w:szCs w:val="22"/>
              </w:rPr>
              <w:t>he school because it</w:t>
            </w:r>
            <w:r w:rsidR="00321F82">
              <w:rPr>
                <w:rFonts w:ascii="Arial" w:hAnsi="Arial" w:cs="Arial"/>
                <w:sz w:val="22"/>
                <w:szCs w:val="22"/>
              </w:rPr>
              <w:t xml:space="preserve"> is located among general education classrooms</w:t>
            </w:r>
            <w:r w:rsidR="00217A7F" w:rsidRPr="00CE4005">
              <w:rPr>
                <w:rFonts w:ascii="Arial" w:hAnsi="Arial" w:cs="Arial"/>
                <w:sz w:val="22"/>
                <w:szCs w:val="22"/>
              </w:rPr>
              <w:t>.</w:t>
            </w:r>
          </w:p>
        </w:tc>
      </w:tr>
    </w:tbl>
    <w:p w:rsidR="00D068E5" w:rsidRDefault="00D068E5">
      <w:pPr>
        <w:pStyle w:val="Normal11"/>
      </w:pPr>
    </w:p>
    <w:p w:rsidR="00D068E5" w:rsidRPr="00AF5230" w:rsidRDefault="00D068E5" w:rsidP="00D068E5">
      <w:pPr>
        <w:rPr>
          <w:rFonts w:ascii="Verdana" w:hAnsi="Verdana"/>
          <w:sz w:val="16"/>
          <w:szCs w:val="16"/>
        </w:rPr>
      </w:pPr>
    </w:p>
    <w:sectPr w:rsidR="00D068E5" w:rsidRPr="00AF5230" w:rsidSect="00D068E5">
      <w:footerReference w:type="even" r:id="rId10"/>
      <w:footerReference w:type="default" r:id="rId11"/>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AB" w:rsidRDefault="00BC6CAB">
      <w:r>
        <w:separator/>
      </w:r>
    </w:p>
  </w:endnote>
  <w:endnote w:type="continuationSeparator" w:id="0">
    <w:p w:rsidR="00BC6CAB" w:rsidRDefault="00BC6CA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E5" w:rsidRDefault="00BF1F21" w:rsidP="00D068E5">
    <w:pPr>
      <w:pStyle w:val="Footer"/>
      <w:framePr w:wrap="around" w:vAnchor="text" w:hAnchor="margin" w:xAlign="right" w:y="1"/>
      <w:rPr>
        <w:rStyle w:val="PageNumber"/>
      </w:rPr>
    </w:pPr>
    <w:r>
      <w:rPr>
        <w:rStyle w:val="PageNumber"/>
      </w:rPr>
      <w:fldChar w:fldCharType="begin"/>
    </w:r>
    <w:r w:rsidR="00D068E5">
      <w:rPr>
        <w:rStyle w:val="PageNumber"/>
      </w:rPr>
      <w:instrText xml:space="preserve">PAGE  </w:instrText>
    </w:r>
    <w:r>
      <w:rPr>
        <w:rStyle w:val="PageNumber"/>
      </w:rPr>
      <w:fldChar w:fldCharType="end"/>
    </w:r>
  </w:p>
  <w:p w:rsidR="00D068E5" w:rsidRDefault="00D068E5" w:rsidP="00D068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E5" w:rsidRDefault="00D068E5" w:rsidP="00D068E5">
    <w:pPr>
      <w:pStyle w:val="Footer"/>
      <w:tabs>
        <w:tab w:val="clear" w:pos="8640"/>
      </w:tabs>
      <w:ind w:right="360"/>
      <w:jc w:val="center"/>
      <w:rPr>
        <w:rFonts w:ascii="Verdana" w:hAnsi="Verdana"/>
        <w:sz w:val="16"/>
        <w:szCs w:val="16"/>
      </w:rPr>
    </w:pPr>
    <w:bookmarkStart w:id="38" w:name="STATE_ED_FOOTER"/>
    <w:r>
      <w:rPr>
        <w:rFonts w:ascii="Verdana" w:hAnsi="Verdana"/>
        <w:sz w:val="16"/>
        <w:szCs w:val="16"/>
      </w:rPr>
      <w:t>Massachusetts Department of Elementary &amp; Secondary Education</w:t>
    </w:r>
    <w:bookmarkEnd w:id="38"/>
    <w:r>
      <w:rPr>
        <w:rFonts w:ascii="Verdana" w:hAnsi="Verdana"/>
        <w:sz w:val="16"/>
        <w:szCs w:val="16"/>
      </w:rPr>
      <w:t xml:space="preserve"> – </w:t>
    </w:r>
    <w:bookmarkStart w:id="39" w:name="AGENCY_NAME_FOOTER"/>
    <w:r>
      <w:rPr>
        <w:rFonts w:ascii="Verdana" w:hAnsi="Verdana"/>
        <w:sz w:val="16"/>
        <w:szCs w:val="16"/>
      </w:rPr>
      <w:t>Program Quality Assurance Services</w:t>
    </w:r>
    <w:bookmarkEnd w:id="39"/>
  </w:p>
  <w:p w:rsidR="00D068E5" w:rsidRPr="00700A12" w:rsidRDefault="00D068E5" w:rsidP="00D068E5">
    <w:pPr>
      <w:pStyle w:val="Footer"/>
      <w:tabs>
        <w:tab w:val="clear" w:pos="8640"/>
      </w:tabs>
      <w:ind w:right="360"/>
      <w:jc w:val="center"/>
      <w:rPr>
        <w:rFonts w:ascii="Verdana" w:hAnsi="Verdana"/>
        <w:sz w:val="16"/>
        <w:szCs w:val="16"/>
      </w:rPr>
    </w:pPr>
    <w:bookmarkStart w:id="40" w:name="ORG_NAME_FOOTER"/>
    <w:r>
      <w:rPr>
        <w:rFonts w:ascii="Verdana" w:hAnsi="Verdana"/>
        <w:sz w:val="16"/>
        <w:szCs w:val="16"/>
      </w:rPr>
      <w:t>Pembroke</w:t>
    </w:r>
    <w:bookmarkEnd w:id="40"/>
    <w:r>
      <w:rPr>
        <w:rFonts w:ascii="Verdana" w:hAnsi="Verdana"/>
        <w:sz w:val="16"/>
        <w:szCs w:val="16"/>
      </w:rPr>
      <w:t xml:space="preserve"> </w:t>
    </w:r>
    <w:r w:rsidR="00E76137">
      <w:rPr>
        <w:rFonts w:ascii="Verdana" w:hAnsi="Verdana"/>
        <w:sz w:val="16"/>
        <w:szCs w:val="16"/>
      </w:rPr>
      <w:t xml:space="preserve">Public Schools </w:t>
    </w:r>
    <w:r>
      <w:rPr>
        <w:rFonts w:ascii="Verdana" w:hAnsi="Verdana"/>
        <w:sz w:val="16"/>
        <w:szCs w:val="16"/>
      </w:rPr>
      <w:t xml:space="preserve">Mid-Cycle Report </w:t>
    </w:r>
    <w:r w:rsidR="00E76137">
      <w:rPr>
        <w:rFonts w:ascii="Verdana" w:hAnsi="Verdana"/>
        <w:sz w:val="16"/>
        <w:szCs w:val="16"/>
      </w:rPr>
      <w:t>–</w:t>
    </w:r>
    <w:r>
      <w:rPr>
        <w:rFonts w:ascii="Verdana" w:hAnsi="Verdana"/>
        <w:sz w:val="16"/>
        <w:szCs w:val="16"/>
      </w:rPr>
      <w:t xml:space="preserve"> </w:t>
    </w:r>
    <w:bookmarkStart w:id="41" w:name="MCR_REPORT_DATE"/>
    <w:r w:rsidR="00E76137">
      <w:rPr>
        <w:rFonts w:ascii="Verdana" w:hAnsi="Verdana"/>
        <w:sz w:val="16"/>
        <w:szCs w:val="16"/>
      </w:rPr>
      <w:t xml:space="preserve">December </w:t>
    </w:r>
    <w:r w:rsidR="000A27D9">
      <w:rPr>
        <w:rFonts w:ascii="Verdana" w:hAnsi="Verdana"/>
        <w:sz w:val="16"/>
        <w:szCs w:val="16"/>
      </w:rPr>
      <w:t>1</w:t>
    </w:r>
    <w:r w:rsidR="00E76137">
      <w:rPr>
        <w:rFonts w:ascii="Verdana" w:hAnsi="Verdana"/>
        <w:sz w:val="16"/>
        <w:szCs w:val="16"/>
      </w:rPr>
      <w:t>9</w:t>
    </w:r>
    <w:r w:rsidRPr="00700A12">
      <w:rPr>
        <w:rFonts w:ascii="Verdana" w:hAnsi="Verdana"/>
        <w:sz w:val="16"/>
        <w:szCs w:val="16"/>
      </w:rPr>
      <w:t>, 2013</w:t>
    </w:r>
    <w:bookmarkEnd w:id="41"/>
  </w:p>
  <w:p w:rsidR="00D068E5" w:rsidRPr="00700A12" w:rsidRDefault="00D068E5" w:rsidP="00D068E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F1F21" w:rsidRPr="00700A12">
      <w:rPr>
        <w:rFonts w:ascii="Verdana" w:hAnsi="Verdana"/>
        <w:sz w:val="16"/>
        <w:szCs w:val="16"/>
      </w:rPr>
      <w:fldChar w:fldCharType="begin"/>
    </w:r>
    <w:r w:rsidRPr="00700A12">
      <w:rPr>
        <w:rFonts w:ascii="Verdana" w:hAnsi="Verdana"/>
        <w:sz w:val="16"/>
        <w:szCs w:val="16"/>
      </w:rPr>
      <w:instrText xml:space="preserve"> PAGE </w:instrText>
    </w:r>
    <w:r w:rsidR="00BF1F21" w:rsidRPr="00700A12">
      <w:rPr>
        <w:rFonts w:ascii="Verdana" w:hAnsi="Verdana"/>
        <w:sz w:val="16"/>
        <w:szCs w:val="16"/>
      </w:rPr>
      <w:fldChar w:fldCharType="separate"/>
    </w:r>
    <w:r w:rsidR="00E937DF">
      <w:rPr>
        <w:rFonts w:ascii="Verdana" w:hAnsi="Verdana"/>
        <w:noProof/>
        <w:sz w:val="16"/>
        <w:szCs w:val="16"/>
      </w:rPr>
      <w:t>2</w:t>
    </w:r>
    <w:r w:rsidR="00BF1F21" w:rsidRPr="00700A12">
      <w:rPr>
        <w:rFonts w:ascii="Verdana" w:hAnsi="Verdana"/>
        <w:sz w:val="16"/>
        <w:szCs w:val="16"/>
      </w:rPr>
      <w:fldChar w:fldCharType="end"/>
    </w:r>
    <w:r w:rsidRPr="00700A12">
      <w:rPr>
        <w:rFonts w:ascii="Verdana" w:hAnsi="Verdana"/>
        <w:sz w:val="16"/>
        <w:szCs w:val="16"/>
      </w:rPr>
      <w:t xml:space="preserve"> of </w:t>
    </w:r>
    <w:r w:rsidR="00BF1F21" w:rsidRPr="00700A12">
      <w:rPr>
        <w:rFonts w:ascii="Verdana" w:hAnsi="Verdana"/>
        <w:sz w:val="16"/>
        <w:szCs w:val="16"/>
      </w:rPr>
      <w:fldChar w:fldCharType="begin"/>
    </w:r>
    <w:r w:rsidRPr="00700A12">
      <w:rPr>
        <w:rFonts w:ascii="Verdana" w:hAnsi="Verdana"/>
        <w:sz w:val="16"/>
        <w:szCs w:val="16"/>
      </w:rPr>
      <w:instrText xml:space="preserve"> NUMPAGES </w:instrText>
    </w:r>
    <w:r w:rsidR="00BF1F21" w:rsidRPr="00700A12">
      <w:rPr>
        <w:rFonts w:ascii="Verdana" w:hAnsi="Verdana"/>
        <w:sz w:val="16"/>
        <w:szCs w:val="16"/>
      </w:rPr>
      <w:fldChar w:fldCharType="separate"/>
    </w:r>
    <w:r w:rsidR="00E937DF">
      <w:rPr>
        <w:rFonts w:ascii="Verdana" w:hAnsi="Verdana"/>
        <w:noProof/>
        <w:sz w:val="16"/>
        <w:szCs w:val="16"/>
      </w:rPr>
      <w:t>5</w:t>
    </w:r>
    <w:r w:rsidR="00BF1F2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AB" w:rsidRDefault="00BC6CAB">
      <w:r>
        <w:separator/>
      </w:r>
    </w:p>
  </w:footnote>
  <w:footnote w:type="continuationSeparator" w:id="0">
    <w:p w:rsidR="00BC6CAB" w:rsidRDefault="00BC6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D125D0"/>
    <w:multiLevelType w:val="singleLevel"/>
    <w:tmpl w:val="92FA0FEC"/>
    <w:lvl w:ilvl="0">
      <w:start w:val="1"/>
      <w:numFmt w:val="lowerLetter"/>
      <w:lvlText w:val="%1."/>
      <w:lvlJc w:val="left"/>
      <w:pPr>
        <w:tabs>
          <w:tab w:val="num" w:pos="1440"/>
        </w:tabs>
        <w:ind w:left="1440" w:hanging="720"/>
      </w:pPr>
      <w:rPr>
        <w:rFonts w:cs="Times New Roman" w:hint="default"/>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4418C99A">
      <w:start w:val="1"/>
      <w:numFmt w:val="decimal"/>
      <w:lvlText w:val="%1."/>
      <w:lvlJc w:val="left"/>
      <w:pPr>
        <w:tabs>
          <w:tab w:val="num" w:pos="720"/>
        </w:tabs>
        <w:ind w:left="720" w:hanging="360"/>
      </w:pPr>
      <w:rPr>
        <w:rFonts w:hint="default"/>
      </w:rPr>
    </w:lvl>
    <w:lvl w:ilvl="1" w:tplc="D59C667C" w:tentative="1">
      <w:start w:val="1"/>
      <w:numFmt w:val="lowerLetter"/>
      <w:lvlText w:val="%2."/>
      <w:lvlJc w:val="left"/>
      <w:pPr>
        <w:tabs>
          <w:tab w:val="num" w:pos="1440"/>
        </w:tabs>
        <w:ind w:left="1440" w:hanging="360"/>
      </w:pPr>
    </w:lvl>
    <w:lvl w:ilvl="2" w:tplc="2BEC6FF4" w:tentative="1">
      <w:start w:val="1"/>
      <w:numFmt w:val="lowerRoman"/>
      <w:lvlText w:val="%3."/>
      <w:lvlJc w:val="right"/>
      <w:pPr>
        <w:tabs>
          <w:tab w:val="num" w:pos="2160"/>
        </w:tabs>
        <w:ind w:left="2160" w:hanging="180"/>
      </w:pPr>
    </w:lvl>
    <w:lvl w:ilvl="3" w:tplc="7ED29AF2" w:tentative="1">
      <w:start w:val="1"/>
      <w:numFmt w:val="decimal"/>
      <w:lvlText w:val="%4."/>
      <w:lvlJc w:val="left"/>
      <w:pPr>
        <w:tabs>
          <w:tab w:val="num" w:pos="2880"/>
        </w:tabs>
        <w:ind w:left="2880" w:hanging="360"/>
      </w:pPr>
    </w:lvl>
    <w:lvl w:ilvl="4" w:tplc="E44E2D20" w:tentative="1">
      <w:start w:val="1"/>
      <w:numFmt w:val="lowerLetter"/>
      <w:lvlText w:val="%5."/>
      <w:lvlJc w:val="left"/>
      <w:pPr>
        <w:tabs>
          <w:tab w:val="num" w:pos="3600"/>
        </w:tabs>
        <w:ind w:left="3600" w:hanging="360"/>
      </w:pPr>
    </w:lvl>
    <w:lvl w:ilvl="5" w:tplc="781A240A" w:tentative="1">
      <w:start w:val="1"/>
      <w:numFmt w:val="lowerRoman"/>
      <w:lvlText w:val="%6."/>
      <w:lvlJc w:val="right"/>
      <w:pPr>
        <w:tabs>
          <w:tab w:val="num" w:pos="4320"/>
        </w:tabs>
        <w:ind w:left="4320" w:hanging="180"/>
      </w:pPr>
    </w:lvl>
    <w:lvl w:ilvl="6" w:tplc="E3CEDC16" w:tentative="1">
      <w:start w:val="1"/>
      <w:numFmt w:val="decimal"/>
      <w:lvlText w:val="%7."/>
      <w:lvlJc w:val="left"/>
      <w:pPr>
        <w:tabs>
          <w:tab w:val="num" w:pos="5040"/>
        </w:tabs>
        <w:ind w:left="5040" w:hanging="360"/>
      </w:pPr>
    </w:lvl>
    <w:lvl w:ilvl="7" w:tplc="B42A52B8" w:tentative="1">
      <w:start w:val="1"/>
      <w:numFmt w:val="lowerLetter"/>
      <w:lvlText w:val="%8."/>
      <w:lvlJc w:val="left"/>
      <w:pPr>
        <w:tabs>
          <w:tab w:val="num" w:pos="5760"/>
        </w:tabs>
        <w:ind w:left="5760" w:hanging="360"/>
      </w:pPr>
    </w:lvl>
    <w:lvl w:ilvl="8" w:tplc="EF145984" w:tentative="1">
      <w:start w:val="1"/>
      <w:numFmt w:val="lowerRoman"/>
      <w:lvlText w:val="%9."/>
      <w:lvlJc w:val="right"/>
      <w:pPr>
        <w:tabs>
          <w:tab w:val="num" w:pos="6480"/>
        </w:tabs>
        <w:ind w:left="6480" w:hanging="180"/>
      </w:pPr>
    </w:lvl>
  </w:abstractNum>
  <w:abstractNum w:abstractNumId="4">
    <w:nsid w:val="6E086D66"/>
    <w:multiLevelType w:val="hybridMultilevel"/>
    <w:tmpl w:val="24F65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E416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612DB"/>
    <w:rsid w:val="0007516D"/>
    <w:rsid w:val="000A0422"/>
    <w:rsid w:val="000A27D9"/>
    <w:rsid w:val="000A57CF"/>
    <w:rsid w:val="000E36A5"/>
    <w:rsid w:val="00105B01"/>
    <w:rsid w:val="001064CE"/>
    <w:rsid w:val="00113DD2"/>
    <w:rsid w:val="001247DD"/>
    <w:rsid w:val="00134D16"/>
    <w:rsid w:val="0015649E"/>
    <w:rsid w:val="001B49B9"/>
    <w:rsid w:val="001D61B2"/>
    <w:rsid w:val="001E09A2"/>
    <w:rsid w:val="001E1B96"/>
    <w:rsid w:val="00205A5F"/>
    <w:rsid w:val="00213CF2"/>
    <w:rsid w:val="00217A7F"/>
    <w:rsid w:val="0023212F"/>
    <w:rsid w:val="002705D8"/>
    <w:rsid w:val="00296422"/>
    <w:rsid w:val="002B1368"/>
    <w:rsid w:val="00321F82"/>
    <w:rsid w:val="00360D81"/>
    <w:rsid w:val="00392B3A"/>
    <w:rsid w:val="003E014A"/>
    <w:rsid w:val="00406CD6"/>
    <w:rsid w:val="00413BFC"/>
    <w:rsid w:val="004663C2"/>
    <w:rsid w:val="00484CD3"/>
    <w:rsid w:val="0048680B"/>
    <w:rsid w:val="004A662D"/>
    <w:rsid w:val="004C177A"/>
    <w:rsid w:val="00510C06"/>
    <w:rsid w:val="00514C37"/>
    <w:rsid w:val="005161B3"/>
    <w:rsid w:val="00524879"/>
    <w:rsid w:val="00540056"/>
    <w:rsid w:val="00584E17"/>
    <w:rsid w:val="005B4782"/>
    <w:rsid w:val="005B4D5B"/>
    <w:rsid w:val="005C41CB"/>
    <w:rsid w:val="005C520A"/>
    <w:rsid w:val="005D7E3D"/>
    <w:rsid w:val="006623D5"/>
    <w:rsid w:val="00686D8B"/>
    <w:rsid w:val="006F4C43"/>
    <w:rsid w:val="006F6D92"/>
    <w:rsid w:val="0077640E"/>
    <w:rsid w:val="007A27A0"/>
    <w:rsid w:val="007C0635"/>
    <w:rsid w:val="007D080A"/>
    <w:rsid w:val="007E3424"/>
    <w:rsid w:val="0080610F"/>
    <w:rsid w:val="00812743"/>
    <w:rsid w:val="008230A5"/>
    <w:rsid w:val="00860151"/>
    <w:rsid w:val="00865BE0"/>
    <w:rsid w:val="008959C8"/>
    <w:rsid w:val="008F7723"/>
    <w:rsid w:val="00923201"/>
    <w:rsid w:val="0097433A"/>
    <w:rsid w:val="009816FA"/>
    <w:rsid w:val="0098763D"/>
    <w:rsid w:val="00993F73"/>
    <w:rsid w:val="009960D4"/>
    <w:rsid w:val="009A4184"/>
    <w:rsid w:val="009C4568"/>
    <w:rsid w:val="00A16B33"/>
    <w:rsid w:val="00A37223"/>
    <w:rsid w:val="00AA10D3"/>
    <w:rsid w:val="00AB771E"/>
    <w:rsid w:val="00AC250F"/>
    <w:rsid w:val="00AF74B9"/>
    <w:rsid w:val="00B2621B"/>
    <w:rsid w:val="00B54C10"/>
    <w:rsid w:val="00B9642A"/>
    <w:rsid w:val="00BA193D"/>
    <w:rsid w:val="00BC6CAB"/>
    <w:rsid w:val="00BF1F21"/>
    <w:rsid w:val="00C27C08"/>
    <w:rsid w:val="00C41679"/>
    <w:rsid w:val="00C531A0"/>
    <w:rsid w:val="00C73E42"/>
    <w:rsid w:val="00C913F4"/>
    <w:rsid w:val="00C96CA7"/>
    <w:rsid w:val="00CA0BAF"/>
    <w:rsid w:val="00CB6D90"/>
    <w:rsid w:val="00CC0A02"/>
    <w:rsid w:val="00CC31A1"/>
    <w:rsid w:val="00CC3D53"/>
    <w:rsid w:val="00CF213D"/>
    <w:rsid w:val="00D068E5"/>
    <w:rsid w:val="00D55466"/>
    <w:rsid w:val="00DA725D"/>
    <w:rsid w:val="00DC4E8D"/>
    <w:rsid w:val="00E30FAF"/>
    <w:rsid w:val="00E76137"/>
    <w:rsid w:val="00E937DF"/>
    <w:rsid w:val="00EA2943"/>
    <w:rsid w:val="00EA3B3E"/>
    <w:rsid w:val="00EB7268"/>
    <w:rsid w:val="00F3346F"/>
    <w:rsid w:val="00F45948"/>
    <w:rsid w:val="00F55E00"/>
    <w:rsid w:val="00F6133E"/>
    <w:rsid w:val="00F70FC3"/>
    <w:rsid w:val="00F822D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1206</Words>
  <Characters>6770</Characters>
  <Application>Microsoft Office Word</Application>
  <DocSecurity>0</DocSecurity>
  <Lines>205</Lines>
  <Paragraphs>99</Paragraphs>
  <ScaleCrop>false</ScaleCrop>
  <HeadingPairs>
    <vt:vector size="2" baseType="variant">
      <vt:variant>
        <vt:lpstr>Title</vt:lpstr>
      </vt:variant>
      <vt:variant>
        <vt:i4>1</vt:i4>
      </vt:variant>
    </vt:vector>
  </HeadingPairs>
  <TitlesOfParts>
    <vt:vector size="1" baseType="lpstr">
      <vt:lpstr>Pembroke Public Schools Mid-cycle Report 2014</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Public Schools Mid-cycle Report 2014</dc:title>
  <dc:creator>ESE</dc:creator>
  <cp:lastModifiedBy>dzou</cp:lastModifiedBy>
  <cp:revision>4</cp:revision>
  <cp:lastPrinted>2013-12-19T15:45:00Z</cp:lastPrinted>
  <dcterms:created xsi:type="dcterms:W3CDTF">2014-01-30T17:46:00Z</dcterms:created>
  <dcterms:modified xsi:type="dcterms:W3CDTF">2014-02-06T21:05:00Z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6 2014</vt:lpwstr>
  </property>
</Properties>
</file>