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7E2EC5" w:rsidRPr="00A25A31">
        <w:trPr>
          <w:trHeight w:val="10800"/>
        </w:trPr>
        <w:tc>
          <w:tcPr>
            <w:tcW w:w="362" w:type="dxa"/>
            <w:tcBorders>
              <w:right w:val="single" w:sz="4" w:space="0" w:color="auto"/>
            </w:tcBorders>
          </w:tcPr>
          <w:p w:rsidR="007E2EC5" w:rsidRPr="00BB123E" w:rsidRDefault="001D38FE" w:rsidP="007E2EC5">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466503221" r:id="rId12"/>
              </w:pict>
            </w:r>
          </w:p>
        </w:tc>
        <w:tc>
          <w:tcPr>
            <w:tcW w:w="1228" w:type="dxa"/>
            <w:tcBorders>
              <w:top w:val="single" w:sz="4" w:space="0" w:color="auto"/>
              <w:left w:val="single" w:sz="4" w:space="0" w:color="auto"/>
              <w:right w:val="single" w:sz="4" w:space="0" w:color="auto"/>
            </w:tcBorders>
          </w:tcPr>
          <w:p w:rsidR="007E2EC5" w:rsidRPr="00BB123E" w:rsidRDefault="005C6509" w:rsidP="007E2EC5">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spacing w:before="120"/>
              <w:jc w:val="center"/>
              <w:rPr>
                <w:b/>
              </w:rPr>
            </w:pPr>
            <w:r>
              <w:rPr>
                <w:b/>
              </w:rPr>
              <w:t>COORDINATED PROGRAM REVIEW</w:t>
            </w:r>
          </w:p>
          <w:p w:rsidR="007E2EC5" w:rsidRDefault="007E2EC5" w:rsidP="007E2EC5">
            <w:pPr>
              <w:spacing w:before="120"/>
              <w:jc w:val="center"/>
              <w:rPr>
                <w:b/>
              </w:rPr>
            </w:pPr>
            <w:r>
              <w:rPr>
                <w:b/>
              </w:rPr>
              <w:t>MID-CYCLE REPORT</w:t>
            </w:r>
          </w:p>
          <w:p w:rsidR="007E2EC5" w:rsidRDefault="007E2EC5" w:rsidP="007E2EC5">
            <w:pPr>
              <w:spacing w:before="120"/>
              <w:jc w:val="center"/>
              <w:rPr>
                <w:b/>
              </w:rPr>
            </w:pPr>
            <w:r>
              <w:rPr>
                <w:b/>
              </w:rPr>
              <w:t xml:space="preserve">District: </w:t>
            </w:r>
            <w:bookmarkStart w:id="0" w:name="ORG_NAME"/>
            <w:r>
              <w:rPr>
                <w:b/>
              </w:rPr>
              <w:t>Wellfleet</w:t>
            </w:r>
            <w:bookmarkEnd w:id="0"/>
            <w:r w:rsidR="006861B6">
              <w:rPr>
                <w:b/>
              </w:rPr>
              <w:t xml:space="preserve"> Public Schools</w:t>
            </w:r>
          </w:p>
          <w:p w:rsidR="007E2EC5" w:rsidRDefault="006861B6" w:rsidP="007E2EC5">
            <w:pPr>
              <w:spacing w:before="120"/>
              <w:jc w:val="center"/>
              <w:rPr>
                <w:b/>
              </w:rPr>
            </w:pPr>
            <w:r>
              <w:rPr>
                <w:b/>
              </w:rPr>
              <w:t>MCR Onsite Date</w:t>
            </w:r>
            <w:r w:rsidR="007E2EC5">
              <w:rPr>
                <w:b/>
              </w:rPr>
              <w:t xml:space="preserve">: </w:t>
            </w:r>
            <w:bookmarkStart w:id="1" w:name="MCR_DATES"/>
            <w:r>
              <w:rPr>
                <w:b/>
              </w:rPr>
              <w:t>05</w:t>
            </w:r>
            <w:r w:rsidR="007E2EC5">
              <w:rPr>
                <w:b/>
              </w:rPr>
              <w:t>/07/2014</w:t>
            </w:r>
            <w:bookmarkEnd w:id="1"/>
          </w:p>
          <w:p w:rsidR="007E2EC5" w:rsidRDefault="007E2EC5" w:rsidP="007E2EC5">
            <w:pPr>
              <w:spacing w:before="120"/>
              <w:jc w:val="center"/>
              <w:rPr>
                <w:b/>
              </w:rPr>
            </w:pPr>
            <w:r>
              <w:rPr>
                <w:b/>
              </w:rPr>
              <w:t>Program Area: Special Education</w:t>
            </w:r>
          </w:p>
          <w:p w:rsidR="007E2EC5" w:rsidRPr="00A25A31" w:rsidRDefault="007E2EC5" w:rsidP="007E2EC5">
            <w:pPr>
              <w:spacing w:before="120"/>
              <w:jc w:val="center"/>
              <w:rPr>
                <w:b/>
              </w:rPr>
            </w:pPr>
          </w:p>
        </w:tc>
      </w:tr>
      <w:tr w:rsidR="007E2EC5" w:rsidRPr="00BB123E">
        <w:trPr>
          <w:trHeight w:val="989"/>
        </w:trPr>
        <w:tc>
          <w:tcPr>
            <w:tcW w:w="362" w:type="dxa"/>
            <w:tcBorders>
              <w:right w:val="single" w:sz="4" w:space="0" w:color="auto"/>
            </w:tcBorders>
          </w:tcPr>
          <w:p w:rsidR="007E2EC5" w:rsidRDefault="007E2EC5" w:rsidP="007E2EC5">
            <w:pPr>
              <w:rPr>
                <w:sz w:val="22"/>
              </w:rPr>
            </w:pPr>
            <w:r>
              <w:rPr>
                <w:sz w:val="22"/>
              </w:rPr>
              <w:t xml:space="preserve"> </w:t>
            </w: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Default="007E2EC5" w:rsidP="007E2EC5">
            <w:pPr>
              <w:rPr>
                <w:sz w:val="22"/>
              </w:rPr>
            </w:pPr>
          </w:p>
          <w:p w:rsidR="007E2EC5" w:rsidRPr="00BB123E" w:rsidRDefault="007E2EC5" w:rsidP="007E2EC5">
            <w:pPr>
              <w:rPr>
                <w:sz w:val="22"/>
              </w:rPr>
            </w:pPr>
          </w:p>
        </w:tc>
        <w:tc>
          <w:tcPr>
            <w:tcW w:w="1228" w:type="dxa"/>
            <w:tcBorders>
              <w:left w:val="single" w:sz="4" w:space="0" w:color="auto"/>
              <w:right w:val="single" w:sz="4" w:space="0" w:color="auto"/>
            </w:tcBorders>
          </w:tcPr>
          <w:p w:rsidR="007E2EC5" w:rsidRPr="00BB123E" w:rsidRDefault="007E2EC5" w:rsidP="007E2EC5">
            <w:pPr>
              <w:rPr>
                <w:sz w:val="22"/>
              </w:rPr>
            </w:pPr>
          </w:p>
        </w:tc>
        <w:tc>
          <w:tcPr>
            <w:tcW w:w="8490" w:type="dxa"/>
            <w:tcBorders>
              <w:left w:val="single" w:sz="4" w:space="0" w:color="auto"/>
            </w:tcBorders>
          </w:tcPr>
          <w:p w:rsidR="007E2EC5" w:rsidRDefault="007E2EC5" w:rsidP="007E2EC5">
            <w:pPr>
              <w:jc w:val="center"/>
              <w:rPr>
                <w:sz w:val="22"/>
              </w:rPr>
            </w:pPr>
          </w:p>
          <w:p w:rsidR="007E2EC5" w:rsidRPr="00F41BE1" w:rsidRDefault="007E2EC5" w:rsidP="007E2EC5">
            <w:pPr>
              <w:jc w:val="center"/>
              <w:rPr>
                <w:sz w:val="20"/>
                <w:szCs w:val="20"/>
              </w:rPr>
            </w:pPr>
          </w:p>
          <w:p w:rsidR="007E2EC5" w:rsidRPr="00F41BE1" w:rsidRDefault="007E2EC5" w:rsidP="007E2EC5">
            <w:pPr>
              <w:jc w:val="center"/>
              <w:rPr>
                <w:sz w:val="20"/>
                <w:szCs w:val="20"/>
              </w:rPr>
            </w:pPr>
            <w:r w:rsidRPr="00F41BE1">
              <w:rPr>
                <w:sz w:val="20"/>
                <w:szCs w:val="20"/>
              </w:rPr>
              <w:t>Mitchell D. Chester, Ed.D.</w:t>
            </w:r>
          </w:p>
          <w:p w:rsidR="007E2EC5" w:rsidRPr="00BB123E" w:rsidRDefault="007E2EC5" w:rsidP="007E2EC5">
            <w:pPr>
              <w:jc w:val="center"/>
              <w:rPr>
                <w:sz w:val="22"/>
              </w:rPr>
            </w:pPr>
            <w:r w:rsidRPr="00F41BE1">
              <w:rPr>
                <w:sz w:val="20"/>
                <w:szCs w:val="20"/>
              </w:rPr>
              <w:t>Commissioner of Elementary and Secondary Education</w:t>
            </w:r>
          </w:p>
        </w:tc>
      </w:tr>
      <w:tr w:rsidR="007E2EC5" w:rsidRPr="00BB123E">
        <w:trPr>
          <w:trHeight w:val="705"/>
        </w:trPr>
        <w:tc>
          <w:tcPr>
            <w:tcW w:w="10080" w:type="dxa"/>
            <w:gridSpan w:val="3"/>
            <w:shd w:val="clear" w:color="auto" w:fill="C0C0C0"/>
            <w:vAlign w:val="center"/>
          </w:tcPr>
          <w:p w:rsidR="007E2EC5" w:rsidRPr="00BB123E" w:rsidRDefault="007E2EC5" w:rsidP="007E2EC5">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7E2EC5" w:rsidRPr="00BB123E" w:rsidRDefault="007E2EC5" w:rsidP="007E2EC5">
            <w:pPr>
              <w:pageBreakBefore/>
              <w:jc w:val="center"/>
              <w:rPr>
                <w:b/>
                <w:bCs/>
              </w:rPr>
            </w:pPr>
            <w:r w:rsidRPr="00BB123E">
              <w:rPr>
                <w:b/>
              </w:rPr>
              <w:t>MID</w:t>
            </w:r>
            <w:r>
              <w:rPr>
                <w:b/>
              </w:rPr>
              <w:t>-</w:t>
            </w:r>
            <w:r w:rsidRPr="00BB123E">
              <w:rPr>
                <w:b/>
              </w:rPr>
              <w:t>CYCLE R</w:t>
            </w:r>
            <w:r>
              <w:rPr>
                <w:b/>
              </w:rPr>
              <w:t>EPORT</w:t>
            </w:r>
          </w:p>
        </w:tc>
      </w:tr>
    </w:tbl>
    <w:p w:rsidR="007E2EC5" w:rsidRPr="00AF5230" w:rsidRDefault="007E2EC5" w:rsidP="007E2EC5">
      <w:pPr>
        <w:rPr>
          <w:rFonts w:ascii="Verdana" w:hAnsi="Verdana"/>
          <w:bCs/>
          <w:sz w:val="22"/>
          <w:szCs w:val="22"/>
        </w:rPr>
      </w:pPr>
    </w:p>
    <w:p w:rsidR="007E2EC5" w:rsidRPr="00AF5230" w:rsidRDefault="007E2EC5" w:rsidP="007E2EC5">
      <w:pPr>
        <w:rPr>
          <w:rFonts w:ascii="Verdana" w:hAnsi="Verdana"/>
          <w:bCs/>
          <w:sz w:val="22"/>
          <w:szCs w:val="22"/>
        </w:rPr>
      </w:pPr>
    </w:p>
    <w:p w:rsidR="007E2EC5" w:rsidRDefault="007E2EC5">
      <w:pPr>
        <w:pStyle w:val="Normal0"/>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A review of the student records and documentation indicated that for students identified with a disability on the autism spectrum, IEP Teams consistently consider and specifically address the following:</w:t>
            </w:r>
          </w:p>
          <w:p w:rsidR="007E2EC5" w:rsidRPr="00CE4005" w:rsidRDefault="007E2EC5" w:rsidP="007E2EC5">
            <w:pPr>
              <w:pStyle w:val="Normal0"/>
              <w:keepNext/>
              <w:rPr>
                <w:rFonts w:ascii="Arial" w:hAnsi="Arial" w:cs="Arial"/>
                <w:sz w:val="22"/>
                <w:szCs w:val="22"/>
              </w:rPr>
            </w:pP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 xml:space="preserve">1) The verbal and nonverbal communication needs of the child; </w:t>
            </w: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 xml:space="preserve">2) The need to develop social interaction skills and proficiencies; </w:t>
            </w: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 xml:space="preserve">3) The needs resulting from the child's unusual responses to sensory experiences; </w:t>
            </w: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 xml:space="preserve">4) The needs resulting from resistance to environmental change or change in daily routines; </w:t>
            </w: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 xml:space="preserve">5) The needs resulting from engagement in repetitive activities and stereotyped movements;  </w:t>
            </w: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6) The need for any positive behavioral interventions, strategies, and supports to address any behavioral difficulties resulting from the autism spectrum disorder;</w:t>
            </w: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7) Other needs resulting from the child's disability that impact progress in the general curriculum, including social and emotional development.</w:t>
            </w:r>
          </w:p>
          <w:p w:rsidR="007E2EC5" w:rsidRPr="00CE4005" w:rsidRDefault="007E2EC5" w:rsidP="007E2EC5">
            <w:pPr>
              <w:pStyle w:val="Normal0"/>
              <w:keepNext/>
              <w:rPr>
                <w:rFonts w:ascii="Arial" w:hAnsi="Arial" w:cs="Arial"/>
                <w:sz w:val="22"/>
                <w:szCs w:val="22"/>
              </w:rPr>
            </w:pPr>
          </w:p>
          <w:p w:rsidR="007E2EC5" w:rsidRPr="00CE4005" w:rsidRDefault="007E2EC5" w:rsidP="007E2EC5">
            <w:pPr>
              <w:pStyle w:val="Normal0"/>
              <w:keepNext/>
              <w:rPr>
                <w:rFonts w:ascii="Arial" w:hAnsi="Arial" w:cs="Arial"/>
                <w:sz w:val="22"/>
                <w:szCs w:val="22"/>
              </w:rPr>
            </w:pPr>
            <w:r w:rsidRPr="00CE4005">
              <w:rPr>
                <w:rFonts w:ascii="Arial" w:hAnsi="Arial" w:cs="Arial"/>
                <w:sz w:val="22"/>
                <w:szCs w:val="22"/>
              </w:rPr>
              <w:t xml:space="preserve">This information is documented in the IEP through the Student Strengths and Key Evaluation Results Summary, Present Levels of Educational </w:t>
            </w:r>
            <w:r w:rsidR="006861B6">
              <w:rPr>
                <w:rFonts w:ascii="Arial" w:hAnsi="Arial" w:cs="Arial"/>
                <w:sz w:val="22"/>
                <w:szCs w:val="22"/>
              </w:rPr>
              <w:t>Performance (PLEP) B section and</w:t>
            </w:r>
            <w:r w:rsidRPr="00CE4005">
              <w:rPr>
                <w:rFonts w:ascii="Arial" w:hAnsi="Arial" w:cs="Arial"/>
                <w:sz w:val="22"/>
                <w:szCs w:val="22"/>
              </w:rPr>
              <w:t xml:space="preserve"> in the student's goals and objectives.</w:t>
            </w:r>
          </w:p>
        </w:tc>
      </w:tr>
    </w:tbl>
    <w:p w:rsidR="007E2EC5" w:rsidRDefault="007E2EC5">
      <w:pPr>
        <w:pStyle w:val="Normal0"/>
      </w:pPr>
    </w:p>
    <w:p w:rsidR="007E2EC5" w:rsidRDefault="007E2EC5">
      <w:pPr>
        <w:pStyle w:val="Normal1"/>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1"/>
              <w:keepNext/>
              <w:rPr>
                <w:rFonts w:ascii="Verdana" w:hAnsi="Verdana"/>
                <w:b/>
                <w:sz w:val="22"/>
                <w:szCs w:val="22"/>
              </w:rPr>
            </w:pPr>
            <w:bookmarkStart w:id="5" w:name="CRIT_SE_8"/>
            <w:bookmarkEnd w:id="5"/>
            <w:r w:rsidRPr="00AF5230">
              <w:rPr>
                <w:rFonts w:ascii="Verdana" w:hAnsi="Verdana"/>
                <w:b/>
                <w:sz w:val="22"/>
                <w:szCs w:val="22"/>
              </w:rPr>
              <w:t>SE Criterion # 8 - IEP Team composition and attendance</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1"/>
              <w:keepNext/>
              <w:rPr>
                <w:rFonts w:ascii="Verdana" w:hAnsi="Verdana"/>
                <w:b/>
                <w:sz w:val="22"/>
                <w:szCs w:val="22"/>
              </w:rPr>
            </w:pPr>
            <w:bookmarkStart w:id="6" w:name="RATING_SE_8"/>
            <w:bookmarkEnd w:id="6"/>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1"/>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1"/>
              <w:keepNext/>
              <w:rPr>
                <w:rFonts w:ascii="Verdana" w:hAnsi="Verdana"/>
                <w:b/>
                <w:sz w:val="22"/>
                <w:szCs w:val="22"/>
              </w:rPr>
            </w:pPr>
            <w:bookmarkStart w:id="7" w:name="BASIS_FINDINGS_SE_8"/>
            <w:bookmarkEnd w:id="7"/>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1"/>
              <w:keepNext/>
              <w:rPr>
                <w:rFonts w:ascii="Arial" w:hAnsi="Arial" w:cs="Arial"/>
                <w:sz w:val="22"/>
                <w:szCs w:val="22"/>
              </w:rPr>
            </w:pPr>
            <w:r w:rsidRPr="00CE4005">
              <w:rPr>
                <w:rFonts w:ascii="Arial" w:hAnsi="Arial" w:cs="Arial"/>
                <w:sz w:val="22"/>
                <w:szCs w:val="22"/>
              </w:rPr>
              <w:t xml:space="preserve">A review of </w:t>
            </w:r>
            <w:r w:rsidR="00B464CE">
              <w:rPr>
                <w:rFonts w:ascii="Arial" w:hAnsi="Arial" w:cs="Arial"/>
                <w:sz w:val="22"/>
                <w:szCs w:val="22"/>
              </w:rPr>
              <w:t xml:space="preserve">the </w:t>
            </w:r>
            <w:r w:rsidRPr="00CE4005">
              <w:rPr>
                <w:rFonts w:ascii="Arial" w:hAnsi="Arial" w:cs="Arial"/>
                <w:sz w:val="22"/>
                <w:szCs w:val="22"/>
              </w:rPr>
              <w:t xml:space="preserve">student records and interviews indicated that </w:t>
            </w:r>
            <w:r w:rsidR="00F27E05">
              <w:rPr>
                <w:rFonts w:ascii="Arial" w:hAnsi="Arial" w:cs="Arial"/>
                <w:sz w:val="22"/>
                <w:szCs w:val="22"/>
              </w:rPr>
              <w:t>members of the Team attend IEP Team meetings unless:</w:t>
            </w:r>
          </w:p>
          <w:p w:rsidR="007E2EC5" w:rsidRPr="00CE4005" w:rsidRDefault="007E2EC5" w:rsidP="007E2EC5">
            <w:pPr>
              <w:pStyle w:val="Normal1"/>
              <w:keepNext/>
              <w:rPr>
                <w:rFonts w:ascii="Arial" w:hAnsi="Arial" w:cs="Arial"/>
                <w:sz w:val="22"/>
                <w:szCs w:val="22"/>
              </w:rPr>
            </w:pPr>
          </w:p>
          <w:p w:rsidR="007E2EC5" w:rsidRPr="00CE4005" w:rsidRDefault="007E2EC5" w:rsidP="007E2EC5">
            <w:pPr>
              <w:pStyle w:val="Normal1"/>
              <w:keepNext/>
              <w:rPr>
                <w:rFonts w:ascii="Arial" w:hAnsi="Arial" w:cs="Arial"/>
                <w:sz w:val="22"/>
                <w:szCs w:val="22"/>
              </w:rPr>
            </w:pPr>
            <w:r w:rsidRPr="00CE4005">
              <w:rPr>
                <w:rFonts w:ascii="Arial" w:hAnsi="Arial" w:cs="Arial"/>
                <w:sz w:val="22"/>
                <w:szCs w:val="22"/>
              </w:rPr>
              <w:t xml:space="preserve">1.  The district and the parent agree, in writing, that the attendance of the Team member is not necessary because the member's area of the curriculum or related services is not being modified or discussed; or </w:t>
            </w:r>
          </w:p>
          <w:p w:rsidR="007E2EC5" w:rsidRPr="00CE4005" w:rsidRDefault="007E2EC5" w:rsidP="007E2EC5">
            <w:pPr>
              <w:pStyle w:val="Normal1"/>
              <w:keepNext/>
              <w:rPr>
                <w:rFonts w:ascii="Arial" w:hAnsi="Arial" w:cs="Arial"/>
                <w:sz w:val="22"/>
                <w:szCs w:val="22"/>
              </w:rPr>
            </w:pPr>
          </w:p>
          <w:p w:rsidR="007E2EC5" w:rsidRPr="00CE4005" w:rsidRDefault="007E2EC5" w:rsidP="007E2EC5">
            <w:pPr>
              <w:pStyle w:val="Normal1"/>
              <w:keepNext/>
              <w:rPr>
                <w:rFonts w:ascii="Arial" w:hAnsi="Arial" w:cs="Arial"/>
                <w:sz w:val="22"/>
                <w:szCs w:val="22"/>
              </w:rPr>
            </w:pPr>
            <w:r w:rsidRPr="00CE4005">
              <w:rPr>
                <w:rFonts w:ascii="Arial" w:hAnsi="Arial" w:cs="Arial"/>
                <w:sz w:val="22"/>
                <w:szCs w:val="22"/>
              </w:rPr>
              <w:t>2.  The district and the parent agree, in writing, to excuse a required Team member's participation and the excused member provides written input into the development of the IEP to the parent and IEP Team prior to the meeting.</w:t>
            </w:r>
          </w:p>
        </w:tc>
      </w:tr>
    </w:tbl>
    <w:p w:rsidR="007E2EC5" w:rsidRDefault="007E2EC5">
      <w:pPr>
        <w:pStyle w:val="Normal1"/>
      </w:pPr>
    </w:p>
    <w:p w:rsidR="007E2EC5" w:rsidRDefault="007E2EC5">
      <w:pPr>
        <w:pStyle w:val="Normal2"/>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2"/>
              <w:keepNext/>
              <w:rPr>
                <w:rFonts w:ascii="Verdana" w:hAnsi="Verdana"/>
                <w:b/>
                <w:sz w:val="22"/>
                <w:szCs w:val="22"/>
              </w:rPr>
            </w:pPr>
            <w:bookmarkStart w:id="8" w:name="CRIT_SE_9"/>
            <w:bookmarkEnd w:id="8"/>
            <w:r w:rsidRPr="00AF5230">
              <w:rPr>
                <w:rFonts w:ascii="Verdana" w:hAnsi="Verdana"/>
                <w:b/>
                <w:sz w:val="22"/>
                <w:szCs w:val="22"/>
              </w:rPr>
              <w:lastRenderedPageBreak/>
              <w:t>SE Criterion # 9 - Timeline for determination of eligibility and provision of documentation to parent</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2"/>
              <w:keepNext/>
              <w:rPr>
                <w:rFonts w:ascii="Verdana" w:hAnsi="Verdana"/>
                <w:b/>
                <w:sz w:val="22"/>
                <w:szCs w:val="22"/>
              </w:rPr>
            </w:pPr>
            <w:bookmarkStart w:id="9" w:name="RATING_SE_9"/>
            <w:bookmarkEnd w:id="9"/>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2"/>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2"/>
              <w:keepNext/>
              <w:rPr>
                <w:rFonts w:ascii="Verdana" w:hAnsi="Verdana"/>
                <w:b/>
                <w:sz w:val="22"/>
                <w:szCs w:val="22"/>
              </w:rPr>
            </w:pPr>
            <w:bookmarkStart w:id="10" w:name="BASIS_FINDINGS_SE_9"/>
            <w:bookmarkEnd w:id="10"/>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D84DC5">
            <w:pPr>
              <w:pStyle w:val="Normal2"/>
              <w:keepNext/>
              <w:rPr>
                <w:rFonts w:ascii="Arial" w:hAnsi="Arial" w:cs="Arial"/>
                <w:sz w:val="22"/>
                <w:szCs w:val="22"/>
              </w:rPr>
            </w:pPr>
            <w:r w:rsidRPr="00CE4005">
              <w:rPr>
                <w:rFonts w:ascii="Arial" w:hAnsi="Arial" w:cs="Arial"/>
                <w:sz w:val="22"/>
                <w:szCs w:val="22"/>
              </w:rPr>
              <w:t xml:space="preserve">A review of the student records indicated that </w:t>
            </w:r>
            <w:r w:rsidR="00D84DC5">
              <w:rPr>
                <w:rFonts w:ascii="Arial" w:hAnsi="Arial" w:cs="Arial"/>
                <w:sz w:val="22"/>
                <w:szCs w:val="22"/>
              </w:rPr>
              <w:t>within 45 school working days of receiving a parent’s written consent to an initial evaluation or a re-evaluation, the district determines whether the student is eligible for special education and provides</w:t>
            </w:r>
            <w:r w:rsidR="005655DB">
              <w:rPr>
                <w:rFonts w:ascii="Arial" w:hAnsi="Arial" w:cs="Arial"/>
                <w:sz w:val="22"/>
                <w:szCs w:val="22"/>
              </w:rPr>
              <w:t xml:space="preserve"> the parent with</w:t>
            </w:r>
            <w:r w:rsidR="00D84DC5">
              <w:rPr>
                <w:rFonts w:ascii="Arial" w:hAnsi="Arial" w:cs="Arial"/>
                <w:sz w:val="22"/>
                <w:szCs w:val="22"/>
              </w:rPr>
              <w:t xml:space="preserve"> either a proposed IEP and placement or a written explanation of the finding of no eligibility.</w:t>
            </w:r>
          </w:p>
        </w:tc>
      </w:tr>
    </w:tbl>
    <w:p w:rsidR="007E2EC5" w:rsidRDefault="007E2EC5">
      <w:pPr>
        <w:pStyle w:val="Normal2"/>
      </w:pPr>
    </w:p>
    <w:p w:rsidR="00EC704E" w:rsidRDefault="00EC704E">
      <w:pPr>
        <w:pStyle w:val="Normal2"/>
      </w:pPr>
    </w:p>
    <w:p w:rsidR="00EC704E" w:rsidRDefault="00EC704E">
      <w:pPr>
        <w:pStyle w:val="Normal2"/>
      </w:pPr>
    </w:p>
    <w:p w:rsidR="007E2EC5" w:rsidRDefault="007E2EC5">
      <w:pPr>
        <w:pStyle w:val="Normal3"/>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3"/>
              <w:keepNext/>
              <w:rPr>
                <w:rFonts w:ascii="Verdana" w:hAnsi="Verdana"/>
                <w:b/>
                <w:sz w:val="22"/>
                <w:szCs w:val="22"/>
              </w:rPr>
            </w:pPr>
            <w:bookmarkStart w:id="11" w:name="CRIT_SE_14"/>
            <w:bookmarkEnd w:id="11"/>
            <w:r w:rsidRPr="00AF5230">
              <w:rPr>
                <w:rFonts w:ascii="Verdana" w:hAnsi="Verdana"/>
                <w:b/>
                <w:sz w:val="22"/>
                <w:szCs w:val="22"/>
              </w:rPr>
              <w:t>SE Criterion # 14 - Review and revision of IEPs</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3"/>
              <w:keepNext/>
              <w:rPr>
                <w:rFonts w:ascii="Verdana" w:hAnsi="Verdana"/>
                <w:b/>
                <w:sz w:val="22"/>
                <w:szCs w:val="22"/>
              </w:rPr>
            </w:pPr>
            <w:bookmarkStart w:id="12" w:name="RATING_SE_14"/>
            <w:bookmarkEnd w:id="12"/>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3"/>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3"/>
              <w:keepNext/>
              <w:rPr>
                <w:rFonts w:ascii="Verdana" w:hAnsi="Verdana"/>
                <w:b/>
                <w:sz w:val="22"/>
                <w:szCs w:val="22"/>
              </w:rPr>
            </w:pPr>
            <w:bookmarkStart w:id="13" w:name="BASIS_FINDINGS_SE_14"/>
            <w:bookmarkEnd w:id="13"/>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3"/>
              <w:keepNext/>
              <w:rPr>
                <w:rFonts w:ascii="Arial" w:hAnsi="Arial" w:cs="Arial"/>
                <w:sz w:val="22"/>
                <w:szCs w:val="22"/>
              </w:rPr>
            </w:pPr>
            <w:r w:rsidRPr="00CE4005">
              <w:rPr>
                <w:rFonts w:ascii="Arial" w:hAnsi="Arial" w:cs="Arial"/>
                <w:sz w:val="22"/>
                <w:szCs w:val="22"/>
              </w:rPr>
              <w:t>A review of the student records indicated that IEP Team meetings are held before the anniversary date of the IEP.</w:t>
            </w:r>
          </w:p>
        </w:tc>
      </w:tr>
    </w:tbl>
    <w:p w:rsidR="007E2EC5" w:rsidRDefault="007E2EC5">
      <w:pPr>
        <w:pStyle w:val="Normal3"/>
      </w:pPr>
    </w:p>
    <w:p w:rsidR="00EC704E" w:rsidRDefault="00EC704E">
      <w:pPr>
        <w:pStyle w:val="Normal3"/>
      </w:pPr>
    </w:p>
    <w:p w:rsidR="00EC704E" w:rsidRDefault="00EC704E">
      <w:pPr>
        <w:pStyle w:val="Normal3"/>
      </w:pPr>
    </w:p>
    <w:p w:rsidR="007E2EC5" w:rsidRDefault="007E2EC5">
      <w:pPr>
        <w:pStyle w:val="Normal4"/>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4"/>
              <w:keepNext/>
              <w:rPr>
                <w:rFonts w:ascii="Verdana" w:hAnsi="Verdana"/>
                <w:b/>
                <w:sz w:val="22"/>
                <w:szCs w:val="22"/>
              </w:rPr>
            </w:pPr>
            <w:bookmarkStart w:id="14" w:name="CRIT_SE_18A"/>
            <w:bookmarkEnd w:id="14"/>
            <w:r w:rsidRPr="00AF5230">
              <w:rPr>
                <w:rFonts w:ascii="Verdana" w:hAnsi="Verdana"/>
                <w:b/>
                <w:sz w:val="22"/>
                <w:szCs w:val="22"/>
              </w:rPr>
              <w:t>SE Criterion # 18A - IEP development and content</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4"/>
              <w:keepNext/>
              <w:rPr>
                <w:rFonts w:ascii="Verdana" w:hAnsi="Verdana"/>
                <w:b/>
                <w:sz w:val="22"/>
                <w:szCs w:val="22"/>
              </w:rPr>
            </w:pPr>
            <w:bookmarkStart w:id="15" w:name="RATING_SE_18A"/>
            <w:bookmarkEnd w:id="15"/>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4"/>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4"/>
              <w:keepNext/>
              <w:rPr>
                <w:rFonts w:ascii="Verdana" w:hAnsi="Verdana"/>
                <w:b/>
                <w:sz w:val="22"/>
                <w:szCs w:val="22"/>
              </w:rPr>
            </w:pPr>
            <w:bookmarkStart w:id="16" w:name="BASIS_FINDINGS_SE_18A"/>
            <w:bookmarkEnd w:id="16"/>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4"/>
              <w:keepNext/>
              <w:rPr>
                <w:rFonts w:ascii="Arial" w:hAnsi="Arial" w:cs="Arial"/>
                <w:sz w:val="22"/>
                <w:szCs w:val="22"/>
              </w:rPr>
            </w:pPr>
            <w:r w:rsidRPr="00CE4005">
              <w:rPr>
                <w:rFonts w:ascii="Arial" w:hAnsi="Arial" w:cs="Arial"/>
                <w:sz w:val="22"/>
                <w:szCs w:val="22"/>
              </w:rPr>
              <w:t xml:space="preserve">A review of </w:t>
            </w:r>
            <w:r w:rsidR="00AE4F0D">
              <w:rPr>
                <w:rFonts w:ascii="Arial" w:hAnsi="Arial" w:cs="Arial"/>
                <w:sz w:val="22"/>
                <w:szCs w:val="22"/>
              </w:rPr>
              <w:t xml:space="preserve">the </w:t>
            </w:r>
            <w:r w:rsidRPr="00CE4005">
              <w:rPr>
                <w:rFonts w:ascii="Arial" w:hAnsi="Arial" w:cs="Arial"/>
                <w:sz w:val="22"/>
                <w:szCs w:val="22"/>
              </w:rPr>
              <w:t>student records and interviews indicated that IEP Teams are considering and addressing the skills and proficiencies needed to avoid and respond to bullying, harassment, or teasing for students identified with a disability that affects social skills development or when the student's disability makes him or her vulnerable to bullying, harassment or teasing, as well as for students identified with a disability on the autism spectrum.</w:t>
            </w:r>
          </w:p>
        </w:tc>
      </w:tr>
    </w:tbl>
    <w:p w:rsidR="007E2EC5" w:rsidRDefault="007E2EC5">
      <w:pPr>
        <w:pStyle w:val="Normal4"/>
      </w:pPr>
    </w:p>
    <w:p w:rsidR="007E2EC5" w:rsidRDefault="007E2EC5">
      <w:pPr>
        <w:pStyle w:val="Normal5"/>
      </w:pPr>
    </w:p>
    <w:tbl>
      <w:tblPr>
        <w:tblW w:w="9360" w:type="dxa"/>
        <w:tblBorders>
          <w:bottom w:val="single" w:sz="4" w:space="0" w:color="auto"/>
        </w:tblBorders>
        <w:tblLayout w:type="fixed"/>
        <w:tblLook w:val="0000"/>
      </w:tblPr>
      <w:tblGrid>
        <w:gridCol w:w="2340"/>
        <w:gridCol w:w="2340"/>
        <w:gridCol w:w="2340"/>
        <w:gridCol w:w="2340"/>
      </w:tblGrid>
      <w:tr w:rsidR="007E2EC5" w:rsidRPr="00AF5230" w:rsidTr="007E2EC5">
        <w:trPr>
          <w:tblHeader/>
        </w:trPr>
        <w:tc>
          <w:tcPr>
            <w:tcW w:w="9360" w:type="dxa"/>
            <w:gridSpan w:val="4"/>
            <w:tcBorders>
              <w:bottom w:val="single" w:sz="4" w:space="0" w:color="auto"/>
            </w:tcBorders>
            <w:shd w:val="clear" w:color="auto" w:fill="C0C0C0"/>
          </w:tcPr>
          <w:p w:rsidR="007E2EC5" w:rsidRPr="00AF5230" w:rsidRDefault="007E2EC5" w:rsidP="007E2EC5">
            <w:pPr>
              <w:pStyle w:val="Normal5"/>
              <w:keepNext/>
              <w:rPr>
                <w:rFonts w:ascii="Verdana" w:hAnsi="Verdana"/>
                <w:b/>
                <w:sz w:val="22"/>
                <w:szCs w:val="22"/>
              </w:rPr>
            </w:pPr>
            <w:bookmarkStart w:id="17" w:name="CRIT_SE_20"/>
            <w:bookmarkEnd w:id="17"/>
            <w:r w:rsidRPr="00AF5230">
              <w:rPr>
                <w:rFonts w:ascii="Verdana" w:hAnsi="Verdana"/>
                <w:b/>
                <w:sz w:val="22"/>
                <w:szCs w:val="22"/>
              </w:rPr>
              <w:lastRenderedPageBreak/>
              <w:t>SE Criterion # 20 - Least restrictive program selected</w:t>
            </w:r>
          </w:p>
        </w:tc>
      </w:tr>
      <w:tr w:rsidR="007E2EC5" w:rsidRPr="00E166C8" w:rsidTr="007E2EC5">
        <w:tc>
          <w:tcPr>
            <w:tcW w:w="9360" w:type="dxa"/>
            <w:gridSpan w:val="4"/>
            <w:tcBorders>
              <w:top w:val="single" w:sz="4" w:space="0" w:color="auto"/>
              <w:left w:val="single" w:sz="4" w:space="0" w:color="auto"/>
              <w:bottom w:val="nil"/>
              <w:right w:val="single" w:sz="4" w:space="0" w:color="auto"/>
            </w:tcBorders>
          </w:tcPr>
          <w:p w:rsidR="007E2EC5" w:rsidRPr="00E166C8" w:rsidRDefault="007E2EC5" w:rsidP="007E2EC5">
            <w:pPr>
              <w:pStyle w:val="Normal5"/>
              <w:keepNext/>
              <w:rPr>
                <w:rFonts w:ascii="Verdana" w:hAnsi="Verdana"/>
                <w:b/>
                <w:sz w:val="22"/>
                <w:szCs w:val="22"/>
              </w:rPr>
            </w:pPr>
            <w:bookmarkStart w:id="18" w:name="RATING_SE_20"/>
            <w:bookmarkEnd w:id="18"/>
            <w:r w:rsidRPr="00AF5230">
              <w:rPr>
                <w:rFonts w:ascii="Verdana" w:hAnsi="Verdana"/>
                <w:b/>
                <w:sz w:val="22"/>
                <w:szCs w:val="22"/>
              </w:rPr>
              <w:t>Rating:</w:t>
            </w:r>
          </w:p>
        </w:tc>
      </w:tr>
      <w:tr w:rsidR="007E2EC5" w:rsidRPr="00CE4005" w:rsidTr="007E2EC5">
        <w:tc>
          <w:tcPr>
            <w:tcW w:w="9360" w:type="dxa"/>
            <w:gridSpan w:val="4"/>
            <w:tcBorders>
              <w:top w:val="nil"/>
              <w:left w:val="single" w:sz="4" w:space="0" w:color="auto"/>
              <w:bottom w:val="single" w:sz="4" w:space="0" w:color="auto"/>
              <w:right w:val="single" w:sz="4" w:space="0" w:color="auto"/>
            </w:tcBorders>
          </w:tcPr>
          <w:p w:rsidR="007E2EC5" w:rsidRPr="00CE4005" w:rsidRDefault="007E2EC5" w:rsidP="007E2EC5">
            <w:pPr>
              <w:pStyle w:val="Normal5"/>
              <w:keepNext/>
              <w:rPr>
                <w:rFonts w:ascii="Arial" w:hAnsi="Arial" w:cs="Arial"/>
                <w:sz w:val="22"/>
                <w:szCs w:val="22"/>
              </w:rPr>
            </w:pPr>
            <w:r w:rsidRPr="00CE4005">
              <w:rPr>
                <w:rFonts w:ascii="Arial" w:hAnsi="Arial" w:cs="Arial"/>
                <w:sz w:val="22"/>
                <w:szCs w:val="22"/>
              </w:rPr>
              <w:t>Partially Implemented</w:t>
            </w:r>
          </w:p>
        </w:tc>
      </w:tr>
      <w:tr w:rsidR="007E2EC5" w:rsidRPr="00E166C8" w:rsidTr="007E2EC5">
        <w:tc>
          <w:tcPr>
            <w:tcW w:w="9360" w:type="dxa"/>
            <w:gridSpan w:val="4"/>
            <w:tcBorders>
              <w:top w:val="single" w:sz="4" w:space="0" w:color="auto"/>
              <w:left w:val="single" w:sz="4" w:space="0" w:color="auto"/>
              <w:bottom w:val="nil"/>
              <w:right w:val="single" w:sz="4" w:space="0" w:color="auto"/>
            </w:tcBorders>
          </w:tcPr>
          <w:p w:rsidR="007E2EC5" w:rsidRPr="00E166C8" w:rsidRDefault="007E2EC5" w:rsidP="007E2EC5">
            <w:pPr>
              <w:pStyle w:val="Normal5"/>
              <w:keepNext/>
              <w:rPr>
                <w:rFonts w:ascii="Verdana" w:hAnsi="Verdana"/>
                <w:b/>
                <w:sz w:val="22"/>
                <w:szCs w:val="22"/>
              </w:rPr>
            </w:pPr>
            <w:bookmarkStart w:id="19" w:name="BASIS_FINDINGS_SE_20"/>
            <w:bookmarkEnd w:id="19"/>
            <w:r w:rsidRPr="00AF5230">
              <w:rPr>
                <w:rFonts w:ascii="Verdana" w:hAnsi="Verdana"/>
                <w:b/>
                <w:sz w:val="22"/>
                <w:szCs w:val="22"/>
              </w:rPr>
              <w:t>Basis for Findings:</w:t>
            </w:r>
          </w:p>
        </w:tc>
      </w:tr>
      <w:tr w:rsidR="007E2EC5" w:rsidRPr="00CE4005" w:rsidTr="007E2EC5">
        <w:tc>
          <w:tcPr>
            <w:tcW w:w="9360" w:type="dxa"/>
            <w:gridSpan w:val="4"/>
            <w:tcBorders>
              <w:top w:val="nil"/>
              <w:left w:val="single" w:sz="4" w:space="0" w:color="auto"/>
              <w:bottom w:val="single" w:sz="4" w:space="0" w:color="auto"/>
              <w:right w:val="single" w:sz="4" w:space="0" w:color="auto"/>
            </w:tcBorders>
          </w:tcPr>
          <w:p w:rsidR="007E2EC5" w:rsidRPr="00CE4005" w:rsidRDefault="007E2EC5" w:rsidP="007E2EC5">
            <w:pPr>
              <w:pStyle w:val="Normal5"/>
              <w:keepNext/>
              <w:rPr>
                <w:rFonts w:ascii="Arial" w:hAnsi="Arial" w:cs="Arial"/>
                <w:sz w:val="22"/>
                <w:szCs w:val="22"/>
              </w:rPr>
            </w:pPr>
            <w:r w:rsidRPr="00CE4005">
              <w:rPr>
                <w:rFonts w:ascii="Arial" w:hAnsi="Arial" w:cs="Arial"/>
                <w:sz w:val="22"/>
                <w:szCs w:val="22"/>
              </w:rPr>
              <w:t xml:space="preserve">A review of the student </w:t>
            </w:r>
            <w:r w:rsidR="008F669D">
              <w:rPr>
                <w:rFonts w:ascii="Arial" w:hAnsi="Arial" w:cs="Arial"/>
                <w:sz w:val="22"/>
                <w:szCs w:val="22"/>
              </w:rPr>
              <w:t>records indicated that the Non-p</w:t>
            </w:r>
            <w:r w:rsidRPr="00CE4005">
              <w:rPr>
                <w:rFonts w:ascii="Arial" w:hAnsi="Arial" w:cs="Arial"/>
                <w:sz w:val="22"/>
                <w:szCs w:val="22"/>
              </w:rPr>
              <w:t>articipation Justification statement in the IEP does not consistently state why the removal of the student from the general education classroom is considered critical to the student's program and the basis for the Team's conclusion that education of the student in a less restrictive environment, with the use of supplementary aids and services, could not be achieved satisfactorily.</w:t>
            </w:r>
          </w:p>
        </w:tc>
      </w:tr>
      <w:tr w:rsidR="007E2EC5" w:rsidRPr="00E166C8" w:rsidTr="007E2EC5">
        <w:tc>
          <w:tcPr>
            <w:tcW w:w="9360" w:type="dxa"/>
            <w:gridSpan w:val="4"/>
            <w:tcBorders>
              <w:top w:val="single" w:sz="4" w:space="0" w:color="auto"/>
              <w:left w:val="single" w:sz="4" w:space="0" w:color="auto"/>
              <w:bottom w:val="nil"/>
              <w:right w:val="single" w:sz="4" w:space="0" w:color="auto"/>
            </w:tcBorders>
          </w:tcPr>
          <w:p w:rsidR="007E2EC5" w:rsidRPr="00E166C8" w:rsidRDefault="007E2EC5" w:rsidP="007E2EC5">
            <w:pPr>
              <w:pStyle w:val="Normal5"/>
              <w:keepNext/>
              <w:rPr>
                <w:rFonts w:ascii="Verdana" w:hAnsi="Verdana"/>
                <w:b/>
                <w:bCs/>
                <w:sz w:val="22"/>
                <w:szCs w:val="20"/>
              </w:rPr>
            </w:pPr>
            <w:bookmarkStart w:id="20" w:name="ORDER_CORR_ACTION_SE_20"/>
            <w:bookmarkEnd w:id="20"/>
            <w:r w:rsidRPr="00AF5230">
              <w:rPr>
                <w:rFonts w:ascii="Verdana" w:hAnsi="Verdana"/>
                <w:b/>
                <w:bCs/>
                <w:sz w:val="22"/>
                <w:szCs w:val="20"/>
              </w:rPr>
              <w:t>Department Order of Corrective Action:</w:t>
            </w:r>
          </w:p>
        </w:tc>
      </w:tr>
      <w:tr w:rsidR="007E2EC5" w:rsidRPr="00CE4005" w:rsidTr="007E2EC5">
        <w:tc>
          <w:tcPr>
            <w:tcW w:w="9360" w:type="dxa"/>
            <w:gridSpan w:val="4"/>
            <w:tcBorders>
              <w:top w:val="nil"/>
              <w:left w:val="single" w:sz="4" w:space="0" w:color="auto"/>
              <w:bottom w:val="single" w:sz="4" w:space="0" w:color="auto"/>
              <w:right w:val="single" w:sz="4" w:space="0" w:color="auto"/>
            </w:tcBorders>
          </w:tcPr>
          <w:p w:rsidR="00B0414D" w:rsidRPr="00CE4005" w:rsidRDefault="00B0414D" w:rsidP="00B0414D">
            <w:pPr>
              <w:pStyle w:val="Normal5"/>
              <w:keepNext/>
              <w:rPr>
                <w:rFonts w:ascii="Arial" w:hAnsi="Arial" w:cs="Arial"/>
                <w:bCs/>
                <w:sz w:val="22"/>
                <w:szCs w:val="20"/>
              </w:rPr>
            </w:pPr>
            <w:r w:rsidRPr="00CE4005">
              <w:rPr>
                <w:rFonts w:ascii="Arial" w:hAnsi="Arial" w:cs="Arial"/>
                <w:bCs/>
                <w:sz w:val="22"/>
                <w:szCs w:val="20"/>
              </w:rPr>
              <w:t>Provide training to special education staff responsible for completing IEPs on the requirements for writing complete IEP Non-participation Justification statements that indicate why the student’s removal from the general education classroom is critical to the student’s program.</w:t>
            </w:r>
          </w:p>
          <w:p w:rsidR="00B0414D" w:rsidRPr="00CE4005" w:rsidRDefault="00B0414D" w:rsidP="00B0414D">
            <w:pPr>
              <w:pStyle w:val="Normal5"/>
              <w:keepNext/>
              <w:rPr>
                <w:rFonts w:ascii="Arial" w:hAnsi="Arial" w:cs="Arial"/>
                <w:bCs/>
                <w:sz w:val="22"/>
                <w:szCs w:val="20"/>
              </w:rPr>
            </w:pPr>
          </w:p>
          <w:p w:rsidR="00B0414D" w:rsidRPr="00CE4005" w:rsidRDefault="00B0414D" w:rsidP="00B0414D">
            <w:pPr>
              <w:pStyle w:val="Normal5"/>
              <w:keepNext/>
              <w:rPr>
                <w:rFonts w:ascii="Arial" w:hAnsi="Arial" w:cs="Arial"/>
                <w:bCs/>
                <w:sz w:val="22"/>
                <w:szCs w:val="20"/>
              </w:rPr>
            </w:pPr>
            <w:r w:rsidRPr="00CE4005">
              <w:rPr>
                <w:rFonts w:ascii="Arial" w:hAnsi="Arial" w:cs="Arial"/>
                <w:bCs/>
                <w:sz w:val="22"/>
                <w:szCs w:val="20"/>
              </w:rPr>
              <w:t xml:space="preserve">Develop an internal oversight and tracking system for ensuring that written justification </w:t>
            </w:r>
            <w:r>
              <w:rPr>
                <w:rFonts w:ascii="Arial" w:hAnsi="Arial" w:cs="Arial"/>
                <w:bCs/>
                <w:sz w:val="22"/>
                <w:szCs w:val="20"/>
              </w:rPr>
              <w:t xml:space="preserve">statements </w:t>
            </w:r>
            <w:r w:rsidRPr="00CE4005">
              <w:rPr>
                <w:rFonts w:ascii="Arial" w:hAnsi="Arial" w:cs="Arial"/>
                <w:bCs/>
                <w:sz w:val="22"/>
                <w:szCs w:val="20"/>
              </w:rPr>
              <w:t>meet the requirements of this criterion. The oversight and tracking system should include periodic reviews of IEPs by the Special Education Coordinator to ensure ongoing compliance.</w:t>
            </w:r>
          </w:p>
          <w:p w:rsidR="00B0414D" w:rsidRPr="00CE4005" w:rsidRDefault="00B0414D" w:rsidP="00B0414D">
            <w:pPr>
              <w:pStyle w:val="Normal5"/>
              <w:keepNext/>
              <w:rPr>
                <w:rFonts w:ascii="Arial" w:hAnsi="Arial" w:cs="Arial"/>
                <w:bCs/>
                <w:sz w:val="22"/>
                <w:szCs w:val="20"/>
              </w:rPr>
            </w:pPr>
          </w:p>
          <w:p w:rsidR="00B0414D" w:rsidRPr="00CE4005" w:rsidRDefault="00B0414D" w:rsidP="00B0414D">
            <w:pPr>
              <w:pStyle w:val="Normal5"/>
              <w:keepNext/>
              <w:rPr>
                <w:rFonts w:ascii="Arial" w:hAnsi="Arial" w:cs="Arial"/>
                <w:bCs/>
                <w:sz w:val="22"/>
                <w:szCs w:val="20"/>
              </w:rPr>
            </w:pPr>
            <w:r w:rsidRPr="00CE4005">
              <w:rPr>
                <w:rFonts w:ascii="Arial" w:hAnsi="Arial" w:cs="Arial"/>
                <w:bCs/>
                <w:sz w:val="22"/>
                <w:szCs w:val="20"/>
              </w:rPr>
              <w:t>Develop a report of the results of an internal review of records, in which IEPs have been written since implem</w:t>
            </w:r>
            <w:r>
              <w:rPr>
                <w:rFonts w:ascii="Arial" w:hAnsi="Arial" w:cs="Arial"/>
                <w:bCs/>
                <w:sz w:val="22"/>
                <w:szCs w:val="20"/>
              </w:rPr>
              <w:t>entation of all of the district’</w:t>
            </w:r>
            <w:r w:rsidRPr="00CE4005">
              <w:rPr>
                <w:rFonts w:ascii="Arial" w:hAnsi="Arial" w:cs="Arial"/>
                <w:bCs/>
                <w:sz w:val="22"/>
                <w:szCs w:val="20"/>
              </w:rPr>
              <w:t>s corrective actions, for evidence of compliance with appropriately completed Non-participation Justification statements.</w:t>
            </w:r>
          </w:p>
          <w:p w:rsidR="00B0414D" w:rsidRPr="00CE4005" w:rsidRDefault="00B0414D" w:rsidP="00B0414D">
            <w:pPr>
              <w:pStyle w:val="Normal5"/>
              <w:keepNext/>
              <w:rPr>
                <w:rFonts w:ascii="Arial" w:hAnsi="Arial" w:cs="Arial"/>
                <w:bCs/>
                <w:sz w:val="22"/>
                <w:szCs w:val="20"/>
              </w:rPr>
            </w:pPr>
          </w:p>
          <w:p w:rsidR="00B0414D" w:rsidRDefault="00B0414D" w:rsidP="00B0414D">
            <w:pPr>
              <w:pStyle w:val="Normal5"/>
              <w:keepNext/>
              <w:rPr>
                <w:rFonts w:ascii="Arial" w:hAnsi="Arial" w:cs="Arial"/>
                <w:b/>
                <w:bCs/>
                <w:sz w:val="22"/>
                <w:szCs w:val="20"/>
              </w:rPr>
            </w:pPr>
            <w:r w:rsidRPr="0019340E">
              <w:rPr>
                <w:rFonts w:ascii="Arial" w:hAnsi="Arial" w:cs="Arial"/>
                <w:b/>
                <w:bCs/>
                <w:sz w:val="22"/>
                <w:szCs w:val="20"/>
              </w:rPr>
              <w:t xml:space="preserve">*Please note when conducting </w:t>
            </w:r>
            <w:r>
              <w:rPr>
                <w:rFonts w:ascii="Arial" w:hAnsi="Arial" w:cs="Arial"/>
                <w:b/>
                <w:bCs/>
                <w:sz w:val="22"/>
                <w:szCs w:val="20"/>
              </w:rPr>
              <w:t>internal monitoring, the district</w:t>
            </w:r>
            <w:r w:rsidRPr="0019340E">
              <w:rPr>
                <w:rFonts w:ascii="Arial" w:hAnsi="Arial" w:cs="Arial"/>
                <w:b/>
                <w:bCs/>
                <w:sz w:val="22"/>
                <w:szCs w:val="20"/>
              </w:rPr>
              <w:t xml:space="preserve"> must maintain the following documentation and make it available to the Department upon request:  </w:t>
            </w:r>
          </w:p>
          <w:p w:rsidR="007E2EC5" w:rsidRPr="00CE4005" w:rsidRDefault="00B0414D" w:rsidP="00B0414D">
            <w:pPr>
              <w:pStyle w:val="Normal5"/>
              <w:keepNext/>
              <w:rPr>
                <w:rFonts w:ascii="Arial" w:hAnsi="Arial" w:cs="Arial"/>
                <w:bCs/>
                <w:sz w:val="22"/>
                <w:szCs w:val="20"/>
              </w:rPr>
            </w:pPr>
            <w:r w:rsidRPr="0019340E">
              <w:rPr>
                <w:rFonts w:ascii="Arial" w:hAnsi="Arial" w:cs="Arial"/>
                <w:b/>
                <w:bCs/>
                <w:sz w:val="22"/>
                <w:szCs w:val="20"/>
              </w:rPr>
              <w:t>a) List of the student names and grade levels for the records reviewed; b) Date of the review; c) Name of person(s) who conducted the review, their role(s), and signature(s).</w:t>
            </w:r>
          </w:p>
        </w:tc>
      </w:tr>
      <w:tr w:rsidR="007E2EC5" w:rsidRPr="00E166C8" w:rsidTr="007E2EC5">
        <w:tc>
          <w:tcPr>
            <w:tcW w:w="9360" w:type="dxa"/>
            <w:gridSpan w:val="4"/>
            <w:tcBorders>
              <w:top w:val="single" w:sz="4" w:space="0" w:color="auto"/>
              <w:left w:val="single" w:sz="4" w:space="0" w:color="auto"/>
              <w:bottom w:val="nil"/>
              <w:right w:val="single" w:sz="4" w:space="0" w:color="auto"/>
            </w:tcBorders>
          </w:tcPr>
          <w:p w:rsidR="007E2EC5" w:rsidRPr="00E166C8" w:rsidRDefault="007E2EC5" w:rsidP="007E2EC5">
            <w:pPr>
              <w:pStyle w:val="Normal5"/>
              <w:keepNext/>
              <w:rPr>
                <w:rFonts w:ascii="Verdana" w:hAnsi="Verdana"/>
                <w:b/>
                <w:bCs/>
                <w:sz w:val="22"/>
                <w:szCs w:val="20"/>
              </w:rPr>
            </w:pPr>
            <w:bookmarkStart w:id="21" w:name="REQUIRED_ELEMENTS_SE_20"/>
            <w:bookmarkEnd w:id="21"/>
            <w:r w:rsidRPr="00AF5230">
              <w:rPr>
                <w:rFonts w:ascii="Verdana" w:hAnsi="Verdana"/>
                <w:b/>
                <w:bCs/>
                <w:sz w:val="22"/>
                <w:szCs w:val="20"/>
              </w:rPr>
              <w:t>Required Elements of Progress Reports:</w:t>
            </w:r>
          </w:p>
        </w:tc>
      </w:tr>
      <w:tr w:rsidR="007E2EC5" w:rsidRPr="00CE4005" w:rsidTr="007E2EC5">
        <w:tc>
          <w:tcPr>
            <w:tcW w:w="9360" w:type="dxa"/>
            <w:gridSpan w:val="4"/>
            <w:tcBorders>
              <w:top w:val="nil"/>
              <w:left w:val="single" w:sz="4" w:space="0" w:color="auto"/>
              <w:bottom w:val="single" w:sz="4" w:space="0" w:color="auto"/>
              <w:right w:val="single" w:sz="4" w:space="0" w:color="auto"/>
            </w:tcBorders>
          </w:tcPr>
          <w:p w:rsidR="00382D1E" w:rsidRPr="00CE4005" w:rsidRDefault="00382D1E" w:rsidP="00382D1E">
            <w:pPr>
              <w:pStyle w:val="Normal5"/>
              <w:keepNext/>
              <w:rPr>
                <w:rFonts w:ascii="Arial" w:hAnsi="Arial" w:cs="Arial"/>
                <w:bCs/>
                <w:sz w:val="22"/>
                <w:szCs w:val="20"/>
              </w:rPr>
            </w:pPr>
            <w:r w:rsidRPr="00CE4005">
              <w:rPr>
                <w:rFonts w:ascii="Arial" w:hAnsi="Arial" w:cs="Arial"/>
                <w:bCs/>
                <w:sz w:val="22"/>
                <w:szCs w:val="20"/>
              </w:rPr>
              <w:t>Submit evidence of training and include the agenda,</w:t>
            </w:r>
            <w:r>
              <w:rPr>
                <w:rFonts w:ascii="Arial" w:hAnsi="Arial" w:cs="Arial"/>
                <w:bCs/>
                <w:sz w:val="22"/>
                <w:szCs w:val="20"/>
              </w:rPr>
              <w:t xml:space="preserve"> sign-in sheet </w:t>
            </w:r>
            <w:r w:rsidRPr="00CE4005">
              <w:rPr>
                <w:rFonts w:ascii="Arial" w:hAnsi="Arial" w:cs="Arial"/>
                <w:bCs/>
                <w:sz w:val="22"/>
                <w:szCs w:val="20"/>
              </w:rPr>
              <w:t>and training materia</w:t>
            </w:r>
            <w:r>
              <w:rPr>
                <w:rFonts w:ascii="Arial" w:hAnsi="Arial" w:cs="Arial"/>
                <w:bCs/>
                <w:sz w:val="22"/>
                <w:szCs w:val="20"/>
              </w:rPr>
              <w:t xml:space="preserve">ls </w:t>
            </w:r>
            <w:r w:rsidRPr="00CE4005">
              <w:rPr>
                <w:rFonts w:ascii="Arial" w:hAnsi="Arial" w:cs="Arial"/>
                <w:bCs/>
                <w:sz w:val="22"/>
                <w:szCs w:val="20"/>
              </w:rPr>
              <w:t xml:space="preserve">by </w:t>
            </w:r>
            <w:r w:rsidRPr="000D4078">
              <w:rPr>
                <w:rFonts w:ascii="Arial" w:hAnsi="Arial" w:cs="Arial"/>
                <w:b/>
                <w:bCs/>
                <w:sz w:val="22"/>
                <w:szCs w:val="20"/>
              </w:rPr>
              <w:t>September 19, 2014</w:t>
            </w:r>
            <w:r w:rsidRPr="00CE4005">
              <w:rPr>
                <w:rFonts w:ascii="Arial" w:hAnsi="Arial" w:cs="Arial"/>
                <w:bCs/>
                <w:sz w:val="22"/>
                <w:szCs w:val="20"/>
              </w:rPr>
              <w:t xml:space="preserve">. </w:t>
            </w:r>
          </w:p>
          <w:p w:rsidR="00382D1E" w:rsidRPr="00CE4005" w:rsidRDefault="00382D1E" w:rsidP="00382D1E">
            <w:pPr>
              <w:pStyle w:val="Normal5"/>
              <w:keepNext/>
              <w:rPr>
                <w:rFonts w:ascii="Arial" w:hAnsi="Arial" w:cs="Arial"/>
                <w:bCs/>
                <w:sz w:val="22"/>
                <w:szCs w:val="20"/>
              </w:rPr>
            </w:pPr>
          </w:p>
          <w:p w:rsidR="00382D1E" w:rsidRPr="00CE4005" w:rsidRDefault="00382D1E" w:rsidP="00382D1E">
            <w:pPr>
              <w:pStyle w:val="Normal5"/>
              <w:keepNext/>
              <w:rPr>
                <w:rFonts w:ascii="Arial" w:hAnsi="Arial" w:cs="Arial"/>
                <w:bCs/>
                <w:sz w:val="22"/>
                <w:szCs w:val="20"/>
              </w:rPr>
            </w:pPr>
            <w:r w:rsidRPr="00CE4005">
              <w:rPr>
                <w:rFonts w:ascii="Arial" w:hAnsi="Arial" w:cs="Arial"/>
                <w:bCs/>
                <w:sz w:val="22"/>
                <w:szCs w:val="20"/>
              </w:rPr>
              <w:t xml:space="preserve">Submit a description of the internal oversight and tracking system with periodic reviews, along with the name and role of the designated person by </w:t>
            </w:r>
            <w:r w:rsidRPr="000D4078">
              <w:rPr>
                <w:rFonts w:ascii="Arial" w:hAnsi="Arial" w:cs="Arial"/>
                <w:b/>
                <w:bCs/>
                <w:sz w:val="22"/>
                <w:szCs w:val="20"/>
              </w:rPr>
              <w:t>September 19, 2014</w:t>
            </w:r>
            <w:r w:rsidRPr="00CE4005">
              <w:rPr>
                <w:rFonts w:ascii="Arial" w:hAnsi="Arial" w:cs="Arial"/>
                <w:bCs/>
                <w:sz w:val="22"/>
                <w:szCs w:val="20"/>
              </w:rPr>
              <w:t>.</w:t>
            </w:r>
          </w:p>
          <w:p w:rsidR="00382D1E" w:rsidRPr="00CE4005" w:rsidRDefault="00382D1E" w:rsidP="00382D1E">
            <w:pPr>
              <w:pStyle w:val="Normal5"/>
              <w:keepNext/>
              <w:rPr>
                <w:rFonts w:ascii="Arial" w:hAnsi="Arial" w:cs="Arial"/>
                <w:bCs/>
                <w:sz w:val="22"/>
                <w:szCs w:val="20"/>
              </w:rPr>
            </w:pPr>
          </w:p>
          <w:p w:rsidR="00382D1E" w:rsidRPr="00CE4005" w:rsidRDefault="00382D1E" w:rsidP="00382D1E">
            <w:pPr>
              <w:pStyle w:val="Normal2"/>
              <w:keepNext/>
              <w:rPr>
                <w:rFonts w:ascii="Arial" w:hAnsi="Arial" w:cs="Arial"/>
                <w:bCs/>
                <w:sz w:val="22"/>
                <w:szCs w:val="20"/>
              </w:rPr>
            </w:pPr>
            <w:r w:rsidRPr="00CE4005">
              <w:rPr>
                <w:rFonts w:ascii="Arial" w:hAnsi="Arial" w:cs="Arial"/>
                <w:bCs/>
                <w:sz w:val="22"/>
                <w:szCs w:val="20"/>
              </w:rPr>
              <w:t xml:space="preserve">Submit a report of the results of an internal review of records and include the following: </w:t>
            </w:r>
          </w:p>
          <w:p w:rsidR="00382D1E" w:rsidRPr="00CE4005" w:rsidRDefault="00382D1E" w:rsidP="00382D1E">
            <w:pPr>
              <w:pStyle w:val="Normal2"/>
              <w:keepNext/>
              <w:rPr>
                <w:rFonts w:ascii="Arial" w:hAnsi="Arial" w:cs="Arial"/>
                <w:bCs/>
                <w:sz w:val="22"/>
                <w:szCs w:val="20"/>
              </w:rPr>
            </w:pPr>
            <w:r w:rsidRPr="00CE4005">
              <w:rPr>
                <w:rFonts w:ascii="Arial" w:hAnsi="Arial" w:cs="Arial"/>
                <w:bCs/>
                <w:sz w:val="22"/>
                <w:szCs w:val="20"/>
              </w:rPr>
              <w:t>• The number of student records reviewed;</w:t>
            </w:r>
          </w:p>
          <w:p w:rsidR="00382D1E" w:rsidRPr="00CE4005" w:rsidRDefault="00382D1E" w:rsidP="00382D1E">
            <w:pPr>
              <w:pStyle w:val="Normal2"/>
              <w:keepNext/>
              <w:rPr>
                <w:rFonts w:ascii="Arial" w:hAnsi="Arial" w:cs="Arial"/>
                <w:bCs/>
                <w:sz w:val="22"/>
                <w:szCs w:val="20"/>
              </w:rPr>
            </w:pPr>
            <w:r w:rsidRPr="00CE4005">
              <w:rPr>
                <w:rFonts w:ascii="Arial" w:hAnsi="Arial" w:cs="Arial"/>
                <w:bCs/>
                <w:sz w:val="22"/>
                <w:szCs w:val="20"/>
              </w:rPr>
              <w:t xml:space="preserve">• The number of records in compliance; </w:t>
            </w:r>
          </w:p>
          <w:p w:rsidR="00382D1E" w:rsidRPr="00CE4005" w:rsidRDefault="00382D1E" w:rsidP="00382D1E">
            <w:pPr>
              <w:pStyle w:val="Normal2"/>
              <w:keepNext/>
              <w:rPr>
                <w:rFonts w:ascii="Arial" w:hAnsi="Arial" w:cs="Arial"/>
                <w:bCs/>
                <w:sz w:val="22"/>
                <w:szCs w:val="20"/>
              </w:rPr>
            </w:pPr>
            <w:r w:rsidRPr="00CE4005">
              <w:rPr>
                <w:rFonts w:ascii="Arial" w:hAnsi="Arial" w:cs="Arial"/>
                <w:bCs/>
                <w:sz w:val="22"/>
                <w:szCs w:val="20"/>
              </w:rPr>
              <w:t xml:space="preserve">• For any records not in compliance, determine the root cause(s) of the non-compliance; and </w:t>
            </w:r>
          </w:p>
          <w:p w:rsidR="00382D1E" w:rsidRPr="00CE4005" w:rsidRDefault="00382D1E" w:rsidP="00382D1E">
            <w:pPr>
              <w:pStyle w:val="Normal2"/>
              <w:keepNext/>
              <w:rPr>
                <w:rFonts w:ascii="Arial" w:hAnsi="Arial" w:cs="Arial"/>
                <w:bCs/>
                <w:sz w:val="22"/>
                <w:szCs w:val="20"/>
              </w:rPr>
            </w:pPr>
            <w:r>
              <w:rPr>
                <w:rFonts w:ascii="Arial" w:hAnsi="Arial" w:cs="Arial"/>
                <w:bCs/>
                <w:sz w:val="22"/>
                <w:szCs w:val="20"/>
              </w:rPr>
              <w:t>• The district’s</w:t>
            </w:r>
            <w:r w:rsidRPr="00CE4005">
              <w:rPr>
                <w:rFonts w:ascii="Arial" w:hAnsi="Arial" w:cs="Arial"/>
                <w:bCs/>
                <w:sz w:val="22"/>
                <w:szCs w:val="20"/>
              </w:rPr>
              <w:t xml:space="preserve"> plan to remedy the non-compliance.</w:t>
            </w:r>
          </w:p>
          <w:p w:rsidR="00382D1E" w:rsidRPr="00CE4005" w:rsidRDefault="00382D1E" w:rsidP="00382D1E">
            <w:pPr>
              <w:pStyle w:val="Normal5"/>
              <w:keepNext/>
              <w:rPr>
                <w:rFonts w:ascii="Arial" w:hAnsi="Arial" w:cs="Arial"/>
                <w:bCs/>
                <w:sz w:val="22"/>
                <w:szCs w:val="20"/>
              </w:rPr>
            </w:pPr>
          </w:p>
          <w:p w:rsidR="007E2EC5" w:rsidRPr="00CE4005" w:rsidRDefault="00382D1E" w:rsidP="00382D1E">
            <w:pPr>
              <w:pStyle w:val="Normal5"/>
              <w:keepNext/>
              <w:rPr>
                <w:rFonts w:ascii="Arial" w:hAnsi="Arial" w:cs="Arial"/>
                <w:bCs/>
                <w:sz w:val="22"/>
                <w:szCs w:val="20"/>
              </w:rPr>
            </w:pPr>
            <w:r w:rsidRPr="00CE4005">
              <w:rPr>
                <w:rFonts w:ascii="Arial" w:hAnsi="Arial" w:cs="Arial"/>
                <w:bCs/>
                <w:sz w:val="22"/>
                <w:szCs w:val="20"/>
              </w:rPr>
              <w:t xml:space="preserve">Please submit the above information by </w:t>
            </w:r>
            <w:r w:rsidRPr="00BB7B07">
              <w:rPr>
                <w:rFonts w:ascii="Arial" w:hAnsi="Arial" w:cs="Arial"/>
                <w:b/>
                <w:bCs/>
                <w:sz w:val="22"/>
                <w:szCs w:val="20"/>
              </w:rPr>
              <w:t>January 9, 2015</w:t>
            </w:r>
            <w:r w:rsidRPr="00CE4005">
              <w:rPr>
                <w:rFonts w:ascii="Arial" w:hAnsi="Arial" w:cs="Arial"/>
                <w:bCs/>
                <w:sz w:val="22"/>
                <w:szCs w:val="20"/>
              </w:rPr>
              <w:t>.</w:t>
            </w:r>
          </w:p>
        </w:tc>
      </w:tr>
      <w:tr w:rsidR="007E2EC5" w:rsidRPr="00AF5230" w:rsidTr="007E2EC5">
        <w:tc>
          <w:tcPr>
            <w:tcW w:w="9360" w:type="dxa"/>
            <w:gridSpan w:val="4"/>
            <w:tcBorders>
              <w:top w:val="single" w:sz="4" w:space="0" w:color="auto"/>
              <w:left w:val="single" w:sz="4" w:space="0" w:color="auto"/>
              <w:bottom w:val="single" w:sz="4" w:space="0" w:color="auto"/>
              <w:right w:val="single" w:sz="4" w:space="0" w:color="auto"/>
            </w:tcBorders>
          </w:tcPr>
          <w:p w:rsidR="007E2EC5" w:rsidRPr="00AF5230" w:rsidRDefault="007E2EC5" w:rsidP="007E2EC5">
            <w:pPr>
              <w:pStyle w:val="Normal5"/>
              <w:keepNext/>
              <w:rPr>
                <w:rFonts w:ascii="Verdana" w:hAnsi="Verdana"/>
                <w:b/>
                <w:bCs/>
                <w:sz w:val="22"/>
                <w:szCs w:val="20"/>
              </w:rPr>
            </w:pPr>
            <w:bookmarkStart w:id="22" w:name="PR_DUEDATE_SE_20"/>
            <w:bookmarkEnd w:id="22"/>
            <w:r w:rsidRPr="002541C2">
              <w:rPr>
                <w:rFonts w:ascii="Verdana" w:hAnsi="Verdana"/>
                <w:b/>
                <w:bCs/>
                <w:sz w:val="22"/>
              </w:rPr>
              <w:t>Progress Report Due Date(s)</w:t>
            </w:r>
            <w:r w:rsidRPr="00AF5230">
              <w:rPr>
                <w:rFonts w:ascii="Verdana" w:hAnsi="Verdana"/>
                <w:b/>
                <w:bCs/>
                <w:sz w:val="22"/>
                <w:szCs w:val="20"/>
              </w:rPr>
              <w:t>:</w:t>
            </w:r>
          </w:p>
        </w:tc>
      </w:tr>
      <w:tr w:rsidR="007E2EC5" w:rsidRPr="00E92FDA" w:rsidTr="007E2EC5">
        <w:tc>
          <w:tcPr>
            <w:tcW w:w="2340" w:type="dxa"/>
            <w:tcBorders>
              <w:top w:val="single" w:sz="4" w:space="0" w:color="auto"/>
              <w:left w:val="single" w:sz="4" w:space="0" w:color="auto"/>
              <w:bottom w:val="single" w:sz="4" w:space="0" w:color="auto"/>
              <w:right w:val="single" w:sz="4" w:space="0" w:color="auto"/>
            </w:tcBorders>
          </w:tcPr>
          <w:p w:rsidR="007E2EC5" w:rsidRPr="00E92FDA" w:rsidRDefault="007E2EC5" w:rsidP="007E2EC5">
            <w:pPr>
              <w:pStyle w:val="Normal5"/>
              <w:keepNext/>
              <w:rPr>
                <w:rFonts w:ascii="Arial" w:hAnsi="Arial" w:cs="Arial"/>
                <w:bCs/>
                <w:sz w:val="22"/>
              </w:rPr>
            </w:pPr>
            <w:r w:rsidRPr="00E92FDA">
              <w:rPr>
                <w:rFonts w:ascii="Arial" w:hAnsi="Arial" w:cs="Arial"/>
                <w:bCs/>
                <w:sz w:val="22"/>
              </w:rPr>
              <w:t>09/19/2014</w:t>
            </w:r>
          </w:p>
        </w:tc>
        <w:tc>
          <w:tcPr>
            <w:tcW w:w="2340" w:type="dxa"/>
            <w:tcBorders>
              <w:top w:val="single" w:sz="4" w:space="0" w:color="auto"/>
              <w:left w:val="single" w:sz="4" w:space="0" w:color="auto"/>
              <w:bottom w:val="single" w:sz="4" w:space="0" w:color="auto"/>
              <w:right w:val="single" w:sz="4" w:space="0" w:color="auto"/>
            </w:tcBorders>
          </w:tcPr>
          <w:p w:rsidR="007E2EC5" w:rsidRPr="00E92FDA" w:rsidRDefault="007E2EC5" w:rsidP="007E2EC5">
            <w:pPr>
              <w:pStyle w:val="Normal5"/>
              <w:keepNext/>
              <w:rPr>
                <w:rFonts w:ascii="Arial" w:hAnsi="Arial" w:cs="Arial"/>
                <w:bCs/>
                <w:sz w:val="22"/>
              </w:rPr>
            </w:pPr>
            <w:r w:rsidRPr="00E92FDA">
              <w:rPr>
                <w:rFonts w:ascii="Arial" w:hAnsi="Arial" w:cs="Arial"/>
                <w:bCs/>
                <w:sz w:val="22"/>
              </w:rPr>
              <w:t>01/09/2015</w:t>
            </w:r>
          </w:p>
        </w:tc>
        <w:tc>
          <w:tcPr>
            <w:tcW w:w="2340" w:type="dxa"/>
            <w:tcBorders>
              <w:top w:val="single" w:sz="4" w:space="0" w:color="auto"/>
              <w:left w:val="single" w:sz="4" w:space="0" w:color="auto"/>
              <w:bottom w:val="single" w:sz="4" w:space="0" w:color="auto"/>
              <w:right w:val="single" w:sz="4" w:space="0" w:color="auto"/>
            </w:tcBorders>
          </w:tcPr>
          <w:p w:rsidR="007E2EC5" w:rsidRPr="00E92FDA" w:rsidRDefault="007E2EC5" w:rsidP="007E2EC5">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7E2EC5" w:rsidRPr="00E92FDA" w:rsidRDefault="007E2EC5" w:rsidP="007E2EC5">
            <w:pPr>
              <w:pStyle w:val="Normal5"/>
              <w:keepNext/>
              <w:rPr>
                <w:rFonts w:ascii="Arial" w:hAnsi="Arial" w:cs="Arial"/>
                <w:bCs/>
                <w:sz w:val="22"/>
              </w:rPr>
            </w:pPr>
          </w:p>
        </w:tc>
      </w:tr>
    </w:tbl>
    <w:p w:rsidR="007E2EC5" w:rsidRDefault="007E2EC5">
      <w:pPr>
        <w:pStyle w:val="Normal5"/>
      </w:pPr>
    </w:p>
    <w:p w:rsidR="007E2EC5" w:rsidRDefault="007E2EC5">
      <w:pPr>
        <w:pStyle w:val="Normal6"/>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6"/>
              <w:keepNext/>
              <w:rPr>
                <w:rFonts w:ascii="Verdana" w:hAnsi="Verdana"/>
                <w:b/>
                <w:sz w:val="22"/>
                <w:szCs w:val="22"/>
              </w:rPr>
            </w:pPr>
            <w:bookmarkStart w:id="23" w:name="CRIT_SE_24"/>
            <w:bookmarkEnd w:id="23"/>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6"/>
              <w:keepNext/>
              <w:rPr>
                <w:rFonts w:ascii="Verdana" w:hAnsi="Verdana"/>
                <w:b/>
                <w:sz w:val="22"/>
                <w:szCs w:val="22"/>
              </w:rPr>
            </w:pPr>
            <w:bookmarkStart w:id="24" w:name="RATING_SE_24"/>
            <w:bookmarkEnd w:id="24"/>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6"/>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6"/>
              <w:keepNext/>
              <w:rPr>
                <w:rFonts w:ascii="Verdana" w:hAnsi="Verdana"/>
                <w:b/>
                <w:sz w:val="22"/>
                <w:szCs w:val="22"/>
              </w:rPr>
            </w:pPr>
            <w:bookmarkStart w:id="25" w:name="BASIS_FINDINGS_SE_24"/>
            <w:bookmarkEnd w:id="25"/>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A66B2" w:rsidP="007A66B2">
            <w:pPr>
              <w:pStyle w:val="Normal6"/>
              <w:keepNext/>
              <w:rPr>
                <w:rFonts w:ascii="Arial" w:hAnsi="Arial" w:cs="Arial"/>
                <w:sz w:val="22"/>
                <w:szCs w:val="22"/>
              </w:rPr>
            </w:pPr>
            <w:r>
              <w:rPr>
                <w:rFonts w:ascii="Arial" w:hAnsi="Arial" w:cs="Arial"/>
                <w:sz w:val="22"/>
                <w:szCs w:val="22"/>
              </w:rPr>
              <w:t>A review of</w:t>
            </w:r>
            <w:r w:rsidR="007E2EC5" w:rsidRPr="00CE4005">
              <w:rPr>
                <w:rFonts w:ascii="Arial" w:hAnsi="Arial" w:cs="Arial"/>
                <w:sz w:val="22"/>
                <w:szCs w:val="22"/>
              </w:rPr>
              <w:t xml:space="preserve"> </w:t>
            </w:r>
            <w:r w:rsidR="00B82B24">
              <w:rPr>
                <w:rFonts w:ascii="Arial" w:hAnsi="Arial" w:cs="Arial"/>
                <w:sz w:val="22"/>
                <w:szCs w:val="22"/>
              </w:rPr>
              <w:t xml:space="preserve">the </w:t>
            </w:r>
            <w:r w:rsidR="007E2EC5" w:rsidRPr="00CE4005">
              <w:rPr>
                <w:rFonts w:ascii="Arial" w:hAnsi="Arial" w:cs="Arial"/>
                <w:sz w:val="22"/>
                <w:szCs w:val="22"/>
              </w:rPr>
              <w:t xml:space="preserve">student records indicated </w:t>
            </w:r>
            <w:r>
              <w:rPr>
                <w:rFonts w:ascii="Arial" w:hAnsi="Arial" w:cs="Arial"/>
                <w:sz w:val="22"/>
                <w:szCs w:val="22"/>
              </w:rPr>
              <w:t xml:space="preserve">that </w:t>
            </w:r>
            <w:r w:rsidR="007E2EC5" w:rsidRPr="00CE4005">
              <w:rPr>
                <w:rFonts w:ascii="Arial" w:hAnsi="Arial" w:cs="Arial"/>
                <w:sz w:val="22"/>
                <w:szCs w:val="22"/>
              </w:rPr>
              <w:t>the Notice of Proposed Scho</w:t>
            </w:r>
            <w:r>
              <w:rPr>
                <w:rFonts w:ascii="Arial" w:hAnsi="Arial" w:cs="Arial"/>
                <w:sz w:val="22"/>
                <w:szCs w:val="22"/>
              </w:rPr>
              <w:t>ol District Action (N1) includes</w:t>
            </w:r>
            <w:r w:rsidR="007E2EC5" w:rsidRPr="00CE4005">
              <w:rPr>
                <w:rFonts w:ascii="Arial" w:hAnsi="Arial" w:cs="Arial"/>
                <w:sz w:val="22"/>
                <w:szCs w:val="22"/>
              </w:rPr>
              <w:t xml:space="preserve"> all </w:t>
            </w:r>
            <w:r>
              <w:rPr>
                <w:rFonts w:ascii="Arial" w:hAnsi="Arial" w:cs="Arial"/>
                <w:sz w:val="22"/>
                <w:szCs w:val="22"/>
              </w:rPr>
              <w:t>required information,</w:t>
            </w:r>
            <w:r w:rsidR="007E2EC5" w:rsidRPr="00CE4005">
              <w:rPr>
                <w:rFonts w:ascii="Arial" w:hAnsi="Arial" w:cs="Arial"/>
                <w:sz w:val="22"/>
                <w:szCs w:val="22"/>
              </w:rPr>
              <w:t xml:space="preserve"> including the action the school district is proposing to take, the rejected options that were considered and the reasons why those options were rejected. In </w:t>
            </w:r>
            <w:r w:rsidR="00205FEA">
              <w:rPr>
                <w:rFonts w:ascii="Arial" w:hAnsi="Arial" w:cs="Arial"/>
                <w:sz w:val="22"/>
                <w:szCs w:val="22"/>
              </w:rPr>
              <w:t>addition, the N1 forms address</w:t>
            </w:r>
            <w:r w:rsidR="007E2EC5" w:rsidRPr="00CE4005">
              <w:rPr>
                <w:rFonts w:ascii="Arial" w:hAnsi="Arial" w:cs="Arial"/>
                <w:sz w:val="22"/>
                <w:szCs w:val="22"/>
              </w:rPr>
              <w:t xml:space="preserve"> the evaluation pro</w:t>
            </w:r>
            <w:r w:rsidR="00205FEA">
              <w:rPr>
                <w:rFonts w:ascii="Arial" w:hAnsi="Arial" w:cs="Arial"/>
                <w:sz w:val="22"/>
                <w:szCs w:val="22"/>
              </w:rPr>
              <w:t>cedure, test, record, or report</w:t>
            </w:r>
            <w:r w:rsidR="007E2EC5" w:rsidRPr="00CE4005">
              <w:rPr>
                <w:rFonts w:ascii="Arial" w:hAnsi="Arial" w:cs="Arial"/>
                <w:sz w:val="22"/>
                <w:szCs w:val="22"/>
              </w:rPr>
              <w:t xml:space="preserve"> used as a basis for the proposed action.</w:t>
            </w:r>
          </w:p>
        </w:tc>
      </w:tr>
    </w:tbl>
    <w:p w:rsidR="007E2EC5" w:rsidRDefault="007E2EC5">
      <w:pPr>
        <w:pStyle w:val="Normal6"/>
      </w:pPr>
    </w:p>
    <w:p w:rsidR="007E2EC5" w:rsidRDefault="007E2EC5">
      <w:pPr>
        <w:pStyle w:val="Normal7"/>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7"/>
              <w:keepNext/>
              <w:rPr>
                <w:rFonts w:ascii="Verdana" w:hAnsi="Verdana"/>
                <w:b/>
                <w:sz w:val="22"/>
                <w:szCs w:val="22"/>
              </w:rPr>
            </w:pPr>
            <w:bookmarkStart w:id="26" w:name="CRIT_SE_25"/>
            <w:bookmarkEnd w:id="26"/>
            <w:r w:rsidRPr="00AF5230">
              <w:rPr>
                <w:rFonts w:ascii="Verdana" w:hAnsi="Verdana"/>
                <w:b/>
                <w:sz w:val="22"/>
                <w:szCs w:val="22"/>
              </w:rPr>
              <w:t>SE Criterion # 25 - Parental consent</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7"/>
              <w:keepNext/>
              <w:rPr>
                <w:rFonts w:ascii="Verdana" w:hAnsi="Verdana"/>
                <w:b/>
                <w:sz w:val="22"/>
                <w:szCs w:val="22"/>
              </w:rPr>
            </w:pPr>
            <w:bookmarkStart w:id="27" w:name="RATING_SE_25"/>
            <w:bookmarkEnd w:id="27"/>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7"/>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7"/>
              <w:keepNext/>
              <w:rPr>
                <w:rFonts w:ascii="Verdana" w:hAnsi="Verdana"/>
                <w:b/>
                <w:sz w:val="22"/>
                <w:szCs w:val="22"/>
              </w:rPr>
            </w:pPr>
            <w:bookmarkStart w:id="28" w:name="BASIS_FINDINGS_SE_25"/>
            <w:bookmarkEnd w:id="28"/>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7"/>
              <w:keepNext/>
              <w:rPr>
                <w:rFonts w:ascii="Arial" w:hAnsi="Arial" w:cs="Arial"/>
                <w:sz w:val="22"/>
                <w:szCs w:val="22"/>
              </w:rPr>
            </w:pPr>
            <w:r w:rsidRPr="00CE4005">
              <w:rPr>
                <w:rFonts w:ascii="Arial" w:hAnsi="Arial" w:cs="Arial"/>
                <w:sz w:val="22"/>
                <w:szCs w:val="22"/>
              </w:rPr>
              <w:t xml:space="preserve">A </w:t>
            </w:r>
            <w:r w:rsidR="00700BA4" w:rsidRPr="00CE4005">
              <w:rPr>
                <w:rFonts w:ascii="Arial" w:hAnsi="Arial" w:cs="Arial"/>
                <w:sz w:val="22"/>
                <w:szCs w:val="22"/>
              </w:rPr>
              <w:t xml:space="preserve">review of </w:t>
            </w:r>
            <w:r w:rsidR="00B82B24">
              <w:rPr>
                <w:rFonts w:ascii="Arial" w:hAnsi="Arial" w:cs="Arial"/>
                <w:sz w:val="22"/>
                <w:szCs w:val="22"/>
              </w:rPr>
              <w:t xml:space="preserve">the </w:t>
            </w:r>
            <w:r w:rsidR="00700BA4" w:rsidRPr="00CE4005">
              <w:rPr>
                <w:rFonts w:ascii="Arial" w:hAnsi="Arial" w:cs="Arial"/>
                <w:sz w:val="22"/>
                <w:szCs w:val="22"/>
              </w:rPr>
              <w:t>student records and</w:t>
            </w:r>
            <w:r w:rsidR="00700BA4">
              <w:rPr>
                <w:rFonts w:ascii="Arial" w:hAnsi="Arial" w:cs="Arial"/>
                <w:sz w:val="22"/>
                <w:szCs w:val="22"/>
              </w:rPr>
              <w:t xml:space="preserve"> an </w:t>
            </w:r>
            <w:r w:rsidR="00700BA4" w:rsidRPr="00CE4005">
              <w:rPr>
                <w:rFonts w:ascii="Arial" w:hAnsi="Arial" w:cs="Arial"/>
                <w:sz w:val="22"/>
                <w:szCs w:val="22"/>
              </w:rPr>
              <w:t>interview indicated that when a parent revokes consent to the student's special education services in writing, the district provides written notice to the parent of its proposal to discontinue services based on the written revocation of consent as well as information on how the parent can obtain a copy of his/her rights to procedural safeguards. The district provides notice within a reasonable time before it intends to discontinue services. Staff members are aware that they may not use mediation or request a due process hearing to obtain agreement or a ruling for continuation of service</w:t>
            </w:r>
            <w:r w:rsidR="002E094D">
              <w:rPr>
                <w:rFonts w:ascii="Arial" w:hAnsi="Arial" w:cs="Arial"/>
                <w:sz w:val="22"/>
                <w:szCs w:val="22"/>
              </w:rPr>
              <w:t>s</w:t>
            </w:r>
            <w:r w:rsidRPr="00CE4005">
              <w:rPr>
                <w:rFonts w:ascii="Arial" w:hAnsi="Arial" w:cs="Arial"/>
                <w:sz w:val="22"/>
                <w:szCs w:val="22"/>
              </w:rPr>
              <w:t xml:space="preserve">. </w:t>
            </w:r>
          </w:p>
          <w:p w:rsidR="007E2EC5" w:rsidRPr="00CE4005" w:rsidRDefault="007E2EC5" w:rsidP="007E2EC5">
            <w:pPr>
              <w:pStyle w:val="Normal7"/>
              <w:keepNext/>
              <w:rPr>
                <w:rFonts w:ascii="Arial" w:hAnsi="Arial" w:cs="Arial"/>
                <w:sz w:val="22"/>
                <w:szCs w:val="22"/>
              </w:rPr>
            </w:pPr>
          </w:p>
          <w:p w:rsidR="007E2EC5" w:rsidRPr="00CE4005" w:rsidRDefault="00700BA4" w:rsidP="007E2EC5">
            <w:pPr>
              <w:pStyle w:val="Normal7"/>
              <w:keepNext/>
              <w:rPr>
                <w:rFonts w:ascii="Arial" w:hAnsi="Arial" w:cs="Arial"/>
                <w:sz w:val="22"/>
                <w:szCs w:val="22"/>
              </w:rPr>
            </w:pPr>
            <w:r>
              <w:rPr>
                <w:rFonts w:ascii="Arial" w:hAnsi="Arial" w:cs="Arial"/>
                <w:sz w:val="22"/>
                <w:szCs w:val="22"/>
              </w:rPr>
              <w:t>In addition, a</w:t>
            </w:r>
            <w:r w:rsidR="00AC493D">
              <w:rPr>
                <w:rFonts w:ascii="Arial" w:hAnsi="Arial" w:cs="Arial"/>
                <w:sz w:val="22"/>
                <w:szCs w:val="22"/>
              </w:rPr>
              <w:t xml:space="preserve"> review of</w:t>
            </w:r>
            <w:r w:rsidR="00831A96">
              <w:rPr>
                <w:rFonts w:ascii="Arial" w:hAnsi="Arial" w:cs="Arial"/>
                <w:sz w:val="22"/>
                <w:szCs w:val="22"/>
              </w:rPr>
              <w:t xml:space="preserve"> the</w:t>
            </w:r>
            <w:r w:rsidR="00AC493D">
              <w:rPr>
                <w:rFonts w:ascii="Arial" w:hAnsi="Arial" w:cs="Arial"/>
                <w:sz w:val="22"/>
                <w:szCs w:val="22"/>
              </w:rPr>
              <w:t xml:space="preserve"> </w:t>
            </w:r>
            <w:r w:rsidR="007E2EC5" w:rsidRPr="00CE4005">
              <w:rPr>
                <w:rFonts w:ascii="Arial" w:hAnsi="Arial" w:cs="Arial"/>
                <w:sz w:val="22"/>
                <w:szCs w:val="22"/>
              </w:rPr>
              <w:t>student records indicated that the district is obtaining parental consent in all instances prior to conducting an evaluation.</w:t>
            </w:r>
          </w:p>
        </w:tc>
      </w:tr>
    </w:tbl>
    <w:p w:rsidR="007E2EC5" w:rsidRDefault="007E2EC5">
      <w:pPr>
        <w:pStyle w:val="Normal7"/>
      </w:pPr>
    </w:p>
    <w:p w:rsidR="007E2EC5" w:rsidRDefault="007E2EC5">
      <w:pPr>
        <w:pStyle w:val="Normal8"/>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8"/>
              <w:keepNext/>
              <w:rPr>
                <w:rFonts w:ascii="Verdana" w:hAnsi="Verdana"/>
                <w:b/>
                <w:sz w:val="22"/>
                <w:szCs w:val="22"/>
              </w:rPr>
            </w:pPr>
            <w:bookmarkStart w:id="29" w:name="CRIT_SE_26"/>
            <w:bookmarkEnd w:id="29"/>
            <w:r w:rsidRPr="00AF5230">
              <w:rPr>
                <w:rFonts w:ascii="Verdana" w:hAnsi="Verdana"/>
                <w:b/>
                <w:sz w:val="22"/>
                <w:szCs w:val="22"/>
              </w:rPr>
              <w:t>SE Criterion # 26 - Parent participation in meetings</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8"/>
              <w:keepNext/>
              <w:rPr>
                <w:rFonts w:ascii="Verdana" w:hAnsi="Verdana"/>
                <w:b/>
                <w:sz w:val="22"/>
                <w:szCs w:val="22"/>
              </w:rPr>
            </w:pPr>
            <w:bookmarkStart w:id="30" w:name="RATING_SE_26"/>
            <w:bookmarkEnd w:id="30"/>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8"/>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8"/>
              <w:keepNext/>
              <w:rPr>
                <w:rFonts w:ascii="Verdana" w:hAnsi="Verdana"/>
                <w:b/>
                <w:sz w:val="22"/>
                <w:szCs w:val="22"/>
              </w:rPr>
            </w:pPr>
            <w:bookmarkStart w:id="31" w:name="BASIS_FINDINGS_SE_26"/>
            <w:bookmarkEnd w:id="31"/>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8"/>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7E2EC5" w:rsidRDefault="007E2EC5">
      <w:pPr>
        <w:pStyle w:val="Normal8"/>
      </w:pPr>
    </w:p>
    <w:p w:rsidR="007E2EC5" w:rsidRDefault="007E2EC5">
      <w:pPr>
        <w:pStyle w:val="Normal9"/>
      </w:pPr>
    </w:p>
    <w:tbl>
      <w:tblPr>
        <w:tblW w:w="9360" w:type="dxa"/>
        <w:tblBorders>
          <w:bottom w:val="single" w:sz="4" w:space="0" w:color="auto"/>
        </w:tblBorders>
        <w:tblLayout w:type="fixed"/>
        <w:tblLook w:val="0000"/>
      </w:tblPr>
      <w:tblGrid>
        <w:gridCol w:w="9360"/>
      </w:tblGrid>
      <w:tr w:rsidR="007E2EC5" w:rsidRPr="00AF5230" w:rsidTr="007E2EC5">
        <w:trPr>
          <w:tblHeader/>
        </w:trPr>
        <w:tc>
          <w:tcPr>
            <w:tcW w:w="9360" w:type="dxa"/>
            <w:tcBorders>
              <w:bottom w:val="single" w:sz="4" w:space="0" w:color="auto"/>
            </w:tcBorders>
            <w:shd w:val="clear" w:color="auto" w:fill="C0C0C0"/>
          </w:tcPr>
          <w:p w:rsidR="007E2EC5" w:rsidRPr="00AF5230" w:rsidRDefault="007E2EC5" w:rsidP="007E2EC5">
            <w:pPr>
              <w:pStyle w:val="Normal9"/>
              <w:keepNext/>
              <w:rPr>
                <w:rFonts w:ascii="Verdana" w:hAnsi="Verdana"/>
                <w:b/>
                <w:sz w:val="22"/>
                <w:szCs w:val="22"/>
              </w:rPr>
            </w:pPr>
            <w:bookmarkStart w:id="32" w:name="CRIT_SE_47"/>
            <w:bookmarkEnd w:id="32"/>
            <w:r w:rsidRPr="00AF5230">
              <w:rPr>
                <w:rFonts w:ascii="Verdana" w:hAnsi="Verdana"/>
                <w:b/>
                <w:sz w:val="22"/>
                <w:szCs w:val="22"/>
              </w:rPr>
              <w:t>SE Criterion # 47 - Procedural requirements applied to students not yet determined to be eligible for special education</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9"/>
              <w:keepNext/>
              <w:rPr>
                <w:rFonts w:ascii="Verdana" w:hAnsi="Verdana"/>
                <w:b/>
                <w:sz w:val="22"/>
                <w:szCs w:val="22"/>
              </w:rPr>
            </w:pPr>
            <w:bookmarkStart w:id="33" w:name="RATING_SE_47"/>
            <w:bookmarkEnd w:id="33"/>
            <w:r w:rsidRPr="00AF5230">
              <w:rPr>
                <w:rFonts w:ascii="Verdana" w:hAnsi="Verdana"/>
                <w:b/>
                <w:sz w:val="22"/>
                <w:szCs w:val="22"/>
              </w:rPr>
              <w:t>Rating:</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7E2EC5" w:rsidP="007E2EC5">
            <w:pPr>
              <w:pStyle w:val="Normal9"/>
              <w:keepNext/>
              <w:rPr>
                <w:rFonts w:ascii="Arial" w:hAnsi="Arial" w:cs="Arial"/>
                <w:sz w:val="22"/>
                <w:szCs w:val="22"/>
              </w:rPr>
            </w:pPr>
            <w:r w:rsidRPr="00CE4005">
              <w:rPr>
                <w:rFonts w:ascii="Arial" w:hAnsi="Arial" w:cs="Arial"/>
                <w:sz w:val="22"/>
                <w:szCs w:val="22"/>
              </w:rPr>
              <w:t>Implemented</w:t>
            </w:r>
          </w:p>
        </w:tc>
      </w:tr>
      <w:tr w:rsidR="007E2EC5" w:rsidRPr="00E166C8" w:rsidTr="007E2EC5">
        <w:tc>
          <w:tcPr>
            <w:tcW w:w="9360" w:type="dxa"/>
            <w:tcBorders>
              <w:top w:val="single" w:sz="4" w:space="0" w:color="auto"/>
              <w:left w:val="single" w:sz="4" w:space="0" w:color="auto"/>
              <w:bottom w:val="nil"/>
              <w:right w:val="single" w:sz="4" w:space="0" w:color="auto"/>
            </w:tcBorders>
          </w:tcPr>
          <w:p w:rsidR="007E2EC5" w:rsidRPr="00E166C8" w:rsidRDefault="007E2EC5" w:rsidP="007E2EC5">
            <w:pPr>
              <w:pStyle w:val="Normal9"/>
              <w:keepNext/>
              <w:rPr>
                <w:rFonts w:ascii="Verdana" w:hAnsi="Verdana"/>
                <w:b/>
                <w:sz w:val="22"/>
                <w:szCs w:val="22"/>
              </w:rPr>
            </w:pPr>
            <w:bookmarkStart w:id="34" w:name="BASIS_FINDINGS_SE_47"/>
            <w:bookmarkEnd w:id="34"/>
            <w:r w:rsidRPr="00AF5230">
              <w:rPr>
                <w:rFonts w:ascii="Verdana" w:hAnsi="Verdana"/>
                <w:b/>
                <w:sz w:val="22"/>
                <w:szCs w:val="22"/>
              </w:rPr>
              <w:t>Basis for Findings:</w:t>
            </w:r>
          </w:p>
        </w:tc>
      </w:tr>
      <w:tr w:rsidR="007E2EC5" w:rsidRPr="00CE4005" w:rsidTr="007E2EC5">
        <w:tc>
          <w:tcPr>
            <w:tcW w:w="9360" w:type="dxa"/>
            <w:tcBorders>
              <w:top w:val="nil"/>
              <w:left w:val="single" w:sz="4" w:space="0" w:color="auto"/>
              <w:bottom w:val="single" w:sz="4" w:space="0" w:color="auto"/>
              <w:right w:val="single" w:sz="4" w:space="0" w:color="auto"/>
            </w:tcBorders>
          </w:tcPr>
          <w:p w:rsidR="007E2EC5" w:rsidRPr="00CE4005" w:rsidRDefault="00A33B42" w:rsidP="007E2EC5">
            <w:pPr>
              <w:pStyle w:val="Normal9"/>
              <w:keepNext/>
              <w:rPr>
                <w:rFonts w:ascii="Arial" w:hAnsi="Arial" w:cs="Arial"/>
                <w:sz w:val="22"/>
                <w:szCs w:val="22"/>
              </w:rPr>
            </w:pPr>
            <w:r w:rsidRPr="00CE4005">
              <w:rPr>
                <w:rFonts w:ascii="Arial" w:hAnsi="Arial" w:cs="Arial"/>
                <w:sz w:val="22"/>
                <w:szCs w:val="22"/>
              </w:rPr>
              <w:t>A review of the document</w:t>
            </w:r>
            <w:r>
              <w:rPr>
                <w:rFonts w:ascii="Arial" w:hAnsi="Arial" w:cs="Arial"/>
                <w:sz w:val="22"/>
                <w:szCs w:val="22"/>
              </w:rPr>
              <w:t>ation indicated that the Wellfleet</w:t>
            </w:r>
            <w:r w:rsidRPr="00CE4005">
              <w:rPr>
                <w:rFonts w:ascii="Arial" w:hAnsi="Arial" w:cs="Arial"/>
                <w:sz w:val="22"/>
                <w:szCs w:val="22"/>
              </w:rPr>
              <w:t xml:space="preserve"> Elementary </w:t>
            </w:r>
            <w:r>
              <w:rPr>
                <w:rFonts w:ascii="Arial" w:hAnsi="Arial" w:cs="Arial"/>
                <w:sz w:val="22"/>
                <w:szCs w:val="22"/>
              </w:rPr>
              <w:t>School Student/Parent Handbook’s</w:t>
            </w:r>
            <w:r w:rsidRPr="00CE4005">
              <w:rPr>
                <w:rFonts w:ascii="Arial" w:hAnsi="Arial" w:cs="Arial"/>
                <w:sz w:val="22"/>
                <w:szCs w:val="22"/>
              </w:rPr>
              <w:t xml:space="preserve"> code of conduct includes the procedural requirements applied to students not yet determined to be eligible for special education.</w:t>
            </w:r>
            <w:r>
              <w:rPr>
                <w:rFonts w:ascii="Arial" w:hAnsi="Arial" w:cs="Arial"/>
                <w:sz w:val="22"/>
                <w:szCs w:val="22"/>
              </w:rPr>
              <w:t xml:space="preserve">  </w:t>
            </w:r>
            <w:r w:rsidRPr="00CE4005">
              <w:rPr>
                <w:rFonts w:ascii="Arial" w:hAnsi="Arial" w:cs="Arial"/>
                <w:sz w:val="22"/>
                <w:szCs w:val="22"/>
              </w:rPr>
              <w:t>Specifically, the co</w:t>
            </w:r>
            <w:r>
              <w:rPr>
                <w:rFonts w:ascii="Arial" w:hAnsi="Arial" w:cs="Arial"/>
                <w:sz w:val="22"/>
                <w:szCs w:val="22"/>
              </w:rPr>
              <w:t>de of conduct indicates that if</w:t>
            </w:r>
            <w:r w:rsidRPr="00CE4005">
              <w:rPr>
                <w:rFonts w:ascii="Arial" w:hAnsi="Arial" w:cs="Arial"/>
                <w:sz w:val="22"/>
                <w:szCs w:val="22"/>
              </w:rPr>
              <w:t xml:space="preserve"> p</w:t>
            </w:r>
            <w:r>
              <w:rPr>
                <w:rFonts w:ascii="Arial" w:hAnsi="Arial" w:cs="Arial"/>
                <w:sz w:val="22"/>
                <w:szCs w:val="22"/>
              </w:rPr>
              <w:t>rior to the disciplinary action</w:t>
            </w:r>
            <w:r w:rsidRPr="00CE4005">
              <w:rPr>
                <w:rFonts w:ascii="Arial" w:hAnsi="Arial" w:cs="Arial"/>
                <w:sz w:val="22"/>
                <w:szCs w:val="22"/>
              </w:rPr>
              <w:t xml:space="preserve"> the district had knowledge that the student may be a student with a disability, then the district will make all protections available to the student until and unless the student is subsequently determined not to be eligible.</w:t>
            </w:r>
          </w:p>
        </w:tc>
      </w:tr>
    </w:tbl>
    <w:p w:rsidR="007E2EC5" w:rsidRDefault="007E2EC5">
      <w:pPr>
        <w:pStyle w:val="Normal9"/>
      </w:pPr>
    </w:p>
    <w:p w:rsidR="007E2EC5" w:rsidRPr="00AF5230" w:rsidRDefault="007E2EC5" w:rsidP="007E2EC5">
      <w:pPr>
        <w:rPr>
          <w:rFonts w:ascii="Verdana" w:hAnsi="Verdana"/>
          <w:sz w:val="16"/>
          <w:szCs w:val="16"/>
        </w:rPr>
      </w:pPr>
    </w:p>
    <w:sectPr w:rsidR="007E2EC5" w:rsidRPr="00AF5230" w:rsidSect="007E2EC5">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D4" w:rsidRDefault="006D61D4">
      <w:r>
        <w:separator/>
      </w:r>
    </w:p>
  </w:endnote>
  <w:endnote w:type="continuationSeparator" w:id="0">
    <w:p w:rsidR="006D61D4" w:rsidRDefault="006D61D4">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C5" w:rsidRDefault="001D38FE" w:rsidP="007E2EC5">
    <w:pPr>
      <w:pStyle w:val="Footer"/>
      <w:framePr w:wrap="around" w:vAnchor="text" w:hAnchor="margin" w:xAlign="right" w:y="1"/>
      <w:rPr>
        <w:rStyle w:val="PageNumber"/>
      </w:rPr>
    </w:pPr>
    <w:r>
      <w:rPr>
        <w:rStyle w:val="PageNumber"/>
      </w:rPr>
      <w:fldChar w:fldCharType="begin"/>
    </w:r>
    <w:r w:rsidR="007E2EC5">
      <w:rPr>
        <w:rStyle w:val="PageNumber"/>
      </w:rPr>
      <w:instrText xml:space="preserve">PAGE  </w:instrText>
    </w:r>
    <w:r>
      <w:rPr>
        <w:rStyle w:val="PageNumber"/>
      </w:rPr>
      <w:fldChar w:fldCharType="end"/>
    </w:r>
  </w:p>
  <w:p w:rsidR="007E2EC5" w:rsidRDefault="007E2EC5" w:rsidP="007E2E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C5" w:rsidRDefault="007E2EC5" w:rsidP="007E2EC5">
    <w:pPr>
      <w:pStyle w:val="Footer"/>
      <w:tabs>
        <w:tab w:val="clear" w:pos="8640"/>
      </w:tabs>
      <w:ind w:right="360"/>
      <w:jc w:val="center"/>
      <w:rPr>
        <w:rFonts w:ascii="Verdana" w:hAnsi="Verdana"/>
        <w:sz w:val="16"/>
        <w:szCs w:val="16"/>
      </w:rPr>
    </w:pPr>
    <w:bookmarkStart w:id="35" w:name="STATE_ED_FOOTER"/>
    <w:r>
      <w:rPr>
        <w:rFonts w:ascii="Verdana" w:hAnsi="Verdana"/>
        <w:sz w:val="16"/>
        <w:szCs w:val="16"/>
      </w:rPr>
      <w:t>Massachusetts Department of Elementary &amp; Secondary Education</w:t>
    </w:r>
    <w:bookmarkEnd w:id="35"/>
    <w:r>
      <w:rPr>
        <w:rFonts w:ascii="Verdana" w:hAnsi="Verdana"/>
        <w:sz w:val="16"/>
        <w:szCs w:val="16"/>
      </w:rPr>
      <w:t xml:space="preserve"> – </w:t>
    </w:r>
    <w:bookmarkStart w:id="36" w:name="AGENCY_NAME_FOOTER"/>
    <w:r>
      <w:rPr>
        <w:rFonts w:ascii="Verdana" w:hAnsi="Verdana"/>
        <w:sz w:val="16"/>
        <w:szCs w:val="16"/>
      </w:rPr>
      <w:t>Program Quality Assurance Services</w:t>
    </w:r>
    <w:bookmarkEnd w:id="36"/>
  </w:p>
  <w:p w:rsidR="007E2EC5" w:rsidRPr="00700A12" w:rsidRDefault="007E2EC5" w:rsidP="007E2EC5">
    <w:pPr>
      <w:pStyle w:val="Footer"/>
      <w:tabs>
        <w:tab w:val="clear" w:pos="8640"/>
      </w:tabs>
      <w:ind w:right="360"/>
      <w:jc w:val="center"/>
      <w:rPr>
        <w:rFonts w:ascii="Verdana" w:hAnsi="Verdana"/>
        <w:sz w:val="16"/>
        <w:szCs w:val="16"/>
      </w:rPr>
    </w:pPr>
    <w:bookmarkStart w:id="37" w:name="ORG_NAME_FOOTER"/>
    <w:r>
      <w:rPr>
        <w:rFonts w:ascii="Verdana" w:hAnsi="Verdana"/>
        <w:sz w:val="16"/>
        <w:szCs w:val="16"/>
      </w:rPr>
      <w:t>Wellfleet</w:t>
    </w:r>
    <w:bookmarkEnd w:id="37"/>
    <w:r w:rsidR="006861B6">
      <w:rPr>
        <w:rFonts w:ascii="Verdana" w:hAnsi="Verdana"/>
        <w:sz w:val="16"/>
        <w:szCs w:val="16"/>
      </w:rPr>
      <w:t xml:space="preserve"> Public Schools</w:t>
    </w:r>
    <w:r>
      <w:rPr>
        <w:rFonts w:ascii="Verdana" w:hAnsi="Verdana"/>
        <w:sz w:val="16"/>
        <w:szCs w:val="16"/>
      </w:rPr>
      <w:t xml:space="preserve"> Mid-Cycle Report - </w:t>
    </w:r>
    <w:bookmarkStart w:id="38" w:name="MCR_REPORT_DATE"/>
    <w:r w:rsidR="006861B6">
      <w:rPr>
        <w:rFonts w:ascii="Verdana" w:hAnsi="Verdana"/>
        <w:sz w:val="16"/>
        <w:szCs w:val="16"/>
      </w:rPr>
      <w:t xml:space="preserve">June </w:t>
    </w:r>
    <w:r w:rsidR="00E30AA7">
      <w:rPr>
        <w:rFonts w:ascii="Verdana" w:hAnsi="Verdana"/>
        <w:sz w:val="16"/>
        <w:szCs w:val="16"/>
      </w:rPr>
      <w:t>19</w:t>
    </w:r>
    <w:r w:rsidRPr="00700A12">
      <w:rPr>
        <w:rFonts w:ascii="Verdana" w:hAnsi="Verdana"/>
        <w:sz w:val="16"/>
        <w:szCs w:val="16"/>
      </w:rPr>
      <w:t>, 2014</w:t>
    </w:r>
    <w:bookmarkEnd w:id="38"/>
  </w:p>
  <w:p w:rsidR="007E2EC5" w:rsidRPr="00700A12" w:rsidRDefault="007E2EC5" w:rsidP="007E2EC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1D38FE" w:rsidRPr="00700A12">
      <w:rPr>
        <w:rFonts w:ascii="Verdana" w:hAnsi="Verdana"/>
        <w:sz w:val="16"/>
        <w:szCs w:val="16"/>
      </w:rPr>
      <w:fldChar w:fldCharType="begin"/>
    </w:r>
    <w:r w:rsidRPr="00700A12">
      <w:rPr>
        <w:rFonts w:ascii="Verdana" w:hAnsi="Verdana"/>
        <w:sz w:val="16"/>
        <w:szCs w:val="16"/>
      </w:rPr>
      <w:instrText xml:space="preserve"> PAGE </w:instrText>
    </w:r>
    <w:r w:rsidR="001D38FE" w:rsidRPr="00700A12">
      <w:rPr>
        <w:rFonts w:ascii="Verdana" w:hAnsi="Verdana"/>
        <w:sz w:val="16"/>
        <w:szCs w:val="16"/>
      </w:rPr>
      <w:fldChar w:fldCharType="separate"/>
    </w:r>
    <w:r w:rsidR="00561EA9">
      <w:rPr>
        <w:rFonts w:ascii="Verdana" w:hAnsi="Verdana"/>
        <w:noProof/>
        <w:sz w:val="16"/>
        <w:szCs w:val="16"/>
      </w:rPr>
      <w:t>2</w:t>
    </w:r>
    <w:r w:rsidR="001D38FE" w:rsidRPr="00700A12">
      <w:rPr>
        <w:rFonts w:ascii="Verdana" w:hAnsi="Verdana"/>
        <w:sz w:val="16"/>
        <w:szCs w:val="16"/>
      </w:rPr>
      <w:fldChar w:fldCharType="end"/>
    </w:r>
    <w:r w:rsidRPr="00700A12">
      <w:rPr>
        <w:rFonts w:ascii="Verdana" w:hAnsi="Verdana"/>
        <w:sz w:val="16"/>
        <w:szCs w:val="16"/>
      </w:rPr>
      <w:t xml:space="preserve"> of </w:t>
    </w:r>
    <w:r w:rsidR="001D38FE" w:rsidRPr="00700A12">
      <w:rPr>
        <w:rFonts w:ascii="Verdana" w:hAnsi="Verdana"/>
        <w:sz w:val="16"/>
        <w:szCs w:val="16"/>
      </w:rPr>
      <w:fldChar w:fldCharType="begin"/>
    </w:r>
    <w:r w:rsidRPr="00700A12">
      <w:rPr>
        <w:rFonts w:ascii="Verdana" w:hAnsi="Verdana"/>
        <w:sz w:val="16"/>
        <w:szCs w:val="16"/>
      </w:rPr>
      <w:instrText xml:space="preserve"> NUMPAGES </w:instrText>
    </w:r>
    <w:r w:rsidR="001D38FE" w:rsidRPr="00700A12">
      <w:rPr>
        <w:rFonts w:ascii="Verdana" w:hAnsi="Verdana"/>
        <w:sz w:val="16"/>
        <w:szCs w:val="16"/>
      </w:rPr>
      <w:fldChar w:fldCharType="separate"/>
    </w:r>
    <w:r w:rsidR="00561EA9">
      <w:rPr>
        <w:rFonts w:ascii="Verdana" w:hAnsi="Verdana"/>
        <w:noProof/>
        <w:sz w:val="16"/>
        <w:szCs w:val="16"/>
      </w:rPr>
      <w:t>5</w:t>
    </w:r>
    <w:r w:rsidR="001D38FE"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D4" w:rsidRDefault="006D61D4">
      <w:r>
        <w:separator/>
      </w:r>
    </w:p>
  </w:footnote>
  <w:footnote w:type="continuationSeparator" w:id="0">
    <w:p w:rsidR="006D61D4" w:rsidRDefault="006D6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52AABF1A">
      <w:start w:val="1"/>
      <w:numFmt w:val="decimal"/>
      <w:lvlText w:val="%1."/>
      <w:lvlJc w:val="left"/>
      <w:pPr>
        <w:tabs>
          <w:tab w:val="num" w:pos="720"/>
        </w:tabs>
        <w:ind w:left="720" w:hanging="360"/>
      </w:pPr>
      <w:rPr>
        <w:rFonts w:hint="default"/>
      </w:rPr>
    </w:lvl>
    <w:lvl w:ilvl="1" w:tplc="0068F79C" w:tentative="1">
      <w:start w:val="1"/>
      <w:numFmt w:val="lowerLetter"/>
      <w:lvlText w:val="%2."/>
      <w:lvlJc w:val="left"/>
      <w:pPr>
        <w:tabs>
          <w:tab w:val="num" w:pos="1440"/>
        </w:tabs>
        <w:ind w:left="1440" w:hanging="360"/>
      </w:pPr>
    </w:lvl>
    <w:lvl w:ilvl="2" w:tplc="CF325BEA" w:tentative="1">
      <w:start w:val="1"/>
      <w:numFmt w:val="lowerRoman"/>
      <w:lvlText w:val="%3."/>
      <w:lvlJc w:val="right"/>
      <w:pPr>
        <w:tabs>
          <w:tab w:val="num" w:pos="2160"/>
        </w:tabs>
        <w:ind w:left="2160" w:hanging="180"/>
      </w:pPr>
    </w:lvl>
    <w:lvl w:ilvl="3" w:tplc="AF96B7BA" w:tentative="1">
      <w:start w:val="1"/>
      <w:numFmt w:val="decimal"/>
      <w:lvlText w:val="%4."/>
      <w:lvlJc w:val="left"/>
      <w:pPr>
        <w:tabs>
          <w:tab w:val="num" w:pos="2880"/>
        </w:tabs>
        <w:ind w:left="2880" w:hanging="360"/>
      </w:pPr>
    </w:lvl>
    <w:lvl w:ilvl="4" w:tplc="07A815B4" w:tentative="1">
      <w:start w:val="1"/>
      <w:numFmt w:val="lowerLetter"/>
      <w:lvlText w:val="%5."/>
      <w:lvlJc w:val="left"/>
      <w:pPr>
        <w:tabs>
          <w:tab w:val="num" w:pos="3600"/>
        </w:tabs>
        <w:ind w:left="3600" w:hanging="360"/>
      </w:pPr>
    </w:lvl>
    <w:lvl w:ilvl="5" w:tplc="18865556" w:tentative="1">
      <w:start w:val="1"/>
      <w:numFmt w:val="lowerRoman"/>
      <w:lvlText w:val="%6."/>
      <w:lvlJc w:val="right"/>
      <w:pPr>
        <w:tabs>
          <w:tab w:val="num" w:pos="4320"/>
        </w:tabs>
        <w:ind w:left="4320" w:hanging="180"/>
      </w:pPr>
    </w:lvl>
    <w:lvl w:ilvl="6" w:tplc="4386BE7A" w:tentative="1">
      <w:start w:val="1"/>
      <w:numFmt w:val="decimal"/>
      <w:lvlText w:val="%7."/>
      <w:lvlJc w:val="left"/>
      <w:pPr>
        <w:tabs>
          <w:tab w:val="num" w:pos="5040"/>
        </w:tabs>
        <w:ind w:left="5040" w:hanging="360"/>
      </w:pPr>
    </w:lvl>
    <w:lvl w:ilvl="7" w:tplc="E0060056" w:tentative="1">
      <w:start w:val="1"/>
      <w:numFmt w:val="lowerLetter"/>
      <w:lvlText w:val="%8."/>
      <w:lvlJc w:val="left"/>
      <w:pPr>
        <w:tabs>
          <w:tab w:val="num" w:pos="5760"/>
        </w:tabs>
        <w:ind w:left="5760" w:hanging="360"/>
      </w:pPr>
    </w:lvl>
    <w:lvl w:ilvl="8" w:tplc="50BEDB5C"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06CD6"/>
    <w:rsid w:val="000E2D9A"/>
    <w:rsid w:val="00122C72"/>
    <w:rsid w:val="0017391D"/>
    <w:rsid w:val="001A4BE7"/>
    <w:rsid w:val="001C0753"/>
    <w:rsid w:val="001D38FE"/>
    <w:rsid w:val="00205FEA"/>
    <w:rsid w:val="002E094D"/>
    <w:rsid w:val="00382D1E"/>
    <w:rsid w:val="003A2B4B"/>
    <w:rsid w:val="00406CD6"/>
    <w:rsid w:val="00416111"/>
    <w:rsid w:val="00424659"/>
    <w:rsid w:val="00486210"/>
    <w:rsid w:val="00561EA9"/>
    <w:rsid w:val="005655DB"/>
    <w:rsid w:val="0058427D"/>
    <w:rsid w:val="005C057F"/>
    <w:rsid w:val="005C6509"/>
    <w:rsid w:val="006861B6"/>
    <w:rsid w:val="006C6B49"/>
    <w:rsid w:val="006D61D4"/>
    <w:rsid w:val="006F4BB1"/>
    <w:rsid w:val="00700BA4"/>
    <w:rsid w:val="007A66B2"/>
    <w:rsid w:val="007E0168"/>
    <w:rsid w:val="007E2EC5"/>
    <w:rsid w:val="00801773"/>
    <w:rsid w:val="00831A96"/>
    <w:rsid w:val="008C0BF8"/>
    <w:rsid w:val="008F669D"/>
    <w:rsid w:val="00947602"/>
    <w:rsid w:val="009B6D66"/>
    <w:rsid w:val="009C15C4"/>
    <w:rsid w:val="00A1280B"/>
    <w:rsid w:val="00A33B42"/>
    <w:rsid w:val="00A507F6"/>
    <w:rsid w:val="00A65989"/>
    <w:rsid w:val="00A90922"/>
    <w:rsid w:val="00AC493D"/>
    <w:rsid w:val="00AE4F0D"/>
    <w:rsid w:val="00AF561C"/>
    <w:rsid w:val="00B0414D"/>
    <w:rsid w:val="00B464CE"/>
    <w:rsid w:val="00B82B24"/>
    <w:rsid w:val="00C56868"/>
    <w:rsid w:val="00D4308C"/>
    <w:rsid w:val="00D84DC5"/>
    <w:rsid w:val="00E30AA7"/>
    <w:rsid w:val="00E55B6E"/>
    <w:rsid w:val="00EC704E"/>
    <w:rsid w:val="00F27E05"/>
    <w:rsid w:val="00F945C5"/>
    <w:rsid w:val="00FF120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DESE-231-8443</_dlc_DocId>
    <_dlc_DocIdUrl xmlns="733efe1c-5bbe-4968-87dc-d400e65c879f">
      <Url>https://sharepoint.doemass.org/ese/webteam/cps/_layouts/DocIdRedir.aspx?ID=DESE-231-8443</Url>
      <Description>DESE-231-8443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F24ED11-9509-4B70-8202-C3BAC5A2B7E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9744787-3D04-417D-AB66-7E5692E2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38D38-D2F6-418B-A561-3208BA23575A}">
  <ds:schemaRefs>
    <ds:schemaRef ds:uri="http://schemas.microsoft.com/sharepoint/events"/>
  </ds:schemaRefs>
</ds:datastoreItem>
</file>

<file path=customXml/itemProps4.xml><?xml version="1.0" encoding="utf-8"?>
<ds:datastoreItem xmlns:ds="http://schemas.openxmlformats.org/officeDocument/2006/customXml" ds:itemID="{5800B7FA-87D0-4E0E-82A1-D4135A3D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7008</Characters>
  <Application>Microsoft Office Word</Application>
  <DocSecurity>0</DocSecurity>
  <Lines>213</Lines>
  <Paragraphs>88</Paragraphs>
  <ScaleCrop>false</ScaleCrop>
  <HeadingPairs>
    <vt:vector size="2" baseType="variant">
      <vt:variant>
        <vt:lpstr>Title</vt:lpstr>
      </vt:variant>
      <vt:variant>
        <vt:i4>1</vt:i4>
      </vt:variant>
    </vt:vector>
  </HeadingPairs>
  <TitlesOfParts>
    <vt:vector size="1" baseType="lpstr">
      <vt:lpstr>Wellfleet Public Schools Mid-cycle Report 2014</vt:lpstr>
    </vt:vector>
  </TitlesOfParts>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Wellfleet Public Schools Mid-cycle Report 2014</dc:title>
  <dc:creator>ESE</dc:creator>
  <cp:lastModifiedBy>dzou</cp:lastModifiedBy>
  <cp:revision>3</cp:revision>
  <cp:lastPrinted>2014-06-18T19:27:00Z</cp:lastPrinted>
  <dcterms:created xsi:type="dcterms:W3CDTF">2014-07-09T18:53:00Z</dcterms:created>
  <dcterms:modified xsi:type="dcterms:W3CDTF">2014-07-10T17:14:00Z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2014</vt:lpwstr>
  </property>
</Properties>
</file>