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626838" w:rsidRPr="00A25A31">
        <w:trPr>
          <w:trHeight w:val="10800"/>
        </w:trPr>
        <w:tc>
          <w:tcPr>
            <w:tcW w:w="362" w:type="dxa"/>
            <w:tcBorders>
              <w:right w:val="single" w:sz="4" w:space="0" w:color="auto"/>
            </w:tcBorders>
          </w:tcPr>
          <w:p w:rsidR="00626838" w:rsidRPr="00BB123E" w:rsidRDefault="006D71BA" w:rsidP="00626838">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1" o:title="" blacklevel="5898f"/>
                </v:shape>
                <o:OLEObject Type="Embed" ProgID="Word.Picture.8" ShapeID="_x0000_s1027" DrawAspect="Content" ObjectID="_1491217103" r:id="rId12"/>
              </w:pict>
            </w:r>
          </w:p>
        </w:tc>
        <w:tc>
          <w:tcPr>
            <w:tcW w:w="1228" w:type="dxa"/>
            <w:tcBorders>
              <w:top w:val="single" w:sz="4" w:space="0" w:color="auto"/>
              <w:left w:val="single" w:sz="4" w:space="0" w:color="auto"/>
              <w:right w:val="single" w:sz="4" w:space="0" w:color="auto"/>
            </w:tcBorders>
          </w:tcPr>
          <w:p w:rsidR="00626838" w:rsidRPr="00BB123E" w:rsidRDefault="006D5C29" w:rsidP="00626838">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spacing w:before="120"/>
              <w:jc w:val="center"/>
              <w:rPr>
                <w:b/>
              </w:rPr>
            </w:pPr>
            <w:r>
              <w:rPr>
                <w:b/>
              </w:rPr>
              <w:t>COORDINATED PROGRAM REVIEW</w:t>
            </w:r>
          </w:p>
          <w:p w:rsidR="00626838" w:rsidRDefault="00626838" w:rsidP="00626838">
            <w:pPr>
              <w:spacing w:before="120"/>
              <w:jc w:val="center"/>
              <w:rPr>
                <w:b/>
              </w:rPr>
            </w:pPr>
            <w:r>
              <w:rPr>
                <w:b/>
              </w:rPr>
              <w:t>MID-CYCLE REPORT</w:t>
            </w:r>
          </w:p>
          <w:p w:rsidR="00626838" w:rsidRDefault="00626838" w:rsidP="00626838">
            <w:pPr>
              <w:spacing w:before="120"/>
              <w:jc w:val="center"/>
              <w:rPr>
                <w:b/>
              </w:rPr>
            </w:pPr>
            <w:r>
              <w:rPr>
                <w:b/>
              </w:rPr>
              <w:t xml:space="preserve">District: </w:t>
            </w:r>
            <w:bookmarkStart w:id="0" w:name="ORG_NAME"/>
            <w:r>
              <w:rPr>
                <w:b/>
              </w:rPr>
              <w:t>Canton</w:t>
            </w:r>
            <w:bookmarkEnd w:id="0"/>
            <w:r w:rsidR="00B46E83">
              <w:rPr>
                <w:b/>
              </w:rPr>
              <w:t xml:space="preserve"> Public Schools</w:t>
            </w:r>
          </w:p>
          <w:p w:rsidR="00626838" w:rsidRDefault="00B46E83" w:rsidP="00626838">
            <w:pPr>
              <w:spacing w:before="120"/>
              <w:jc w:val="center"/>
              <w:rPr>
                <w:b/>
              </w:rPr>
            </w:pPr>
            <w:r>
              <w:rPr>
                <w:b/>
              </w:rPr>
              <w:t>MCR Onsite Date</w:t>
            </w:r>
            <w:r w:rsidR="00626838">
              <w:rPr>
                <w:b/>
              </w:rPr>
              <w:t xml:space="preserve">: </w:t>
            </w:r>
            <w:bookmarkStart w:id="1" w:name="MCR_DATES"/>
            <w:r w:rsidR="00626838">
              <w:rPr>
                <w:b/>
              </w:rPr>
              <w:t>0</w:t>
            </w:r>
            <w:r w:rsidR="00FF0B85">
              <w:rPr>
                <w:b/>
              </w:rPr>
              <w:t>3</w:t>
            </w:r>
            <w:r w:rsidR="00626838">
              <w:rPr>
                <w:b/>
              </w:rPr>
              <w:t>/</w:t>
            </w:r>
            <w:r w:rsidR="00FF0B85">
              <w:rPr>
                <w:b/>
              </w:rPr>
              <w:t>04</w:t>
            </w:r>
            <w:r w:rsidR="00626838">
              <w:rPr>
                <w:b/>
              </w:rPr>
              <w:t>/2015</w:t>
            </w:r>
            <w:bookmarkEnd w:id="1"/>
          </w:p>
          <w:p w:rsidR="00626838" w:rsidRDefault="00626838" w:rsidP="00626838">
            <w:pPr>
              <w:spacing w:before="120"/>
              <w:jc w:val="center"/>
              <w:rPr>
                <w:b/>
              </w:rPr>
            </w:pPr>
            <w:r>
              <w:rPr>
                <w:b/>
              </w:rPr>
              <w:t>Program Area: Special Education</w:t>
            </w:r>
          </w:p>
          <w:p w:rsidR="00626838" w:rsidRPr="00A25A31" w:rsidRDefault="00626838" w:rsidP="00626838">
            <w:pPr>
              <w:spacing w:before="120"/>
              <w:jc w:val="center"/>
              <w:rPr>
                <w:b/>
              </w:rPr>
            </w:pPr>
          </w:p>
        </w:tc>
      </w:tr>
      <w:tr w:rsidR="00626838" w:rsidRPr="00BB123E">
        <w:trPr>
          <w:trHeight w:val="989"/>
        </w:trPr>
        <w:tc>
          <w:tcPr>
            <w:tcW w:w="362" w:type="dxa"/>
            <w:tcBorders>
              <w:right w:val="single" w:sz="4" w:space="0" w:color="auto"/>
            </w:tcBorders>
          </w:tcPr>
          <w:p w:rsidR="00626838" w:rsidRDefault="00626838" w:rsidP="00626838">
            <w:pPr>
              <w:rPr>
                <w:sz w:val="22"/>
              </w:rPr>
            </w:pPr>
            <w:r>
              <w:rPr>
                <w:sz w:val="22"/>
              </w:rPr>
              <w:t xml:space="preserve"> </w:t>
            </w: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Default="00626838" w:rsidP="00626838">
            <w:pPr>
              <w:rPr>
                <w:sz w:val="22"/>
              </w:rPr>
            </w:pPr>
          </w:p>
          <w:p w:rsidR="00626838" w:rsidRPr="00BB123E" w:rsidRDefault="00626838" w:rsidP="00626838">
            <w:pPr>
              <w:rPr>
                <w:sz w:val="22"/>
              </w:rPr>
            </w:pPr>
          </w:p>
        </w:tc>
        <w:tc>
          <w:tcPr>
            <w:tcW w:w="1228" w:type="dxa"/>
            <w:tcBorders>
              <w:left w:val="single" w:sz="4" w:space="0" w:color="auto"/>
              <w:right w:val="single" w:sz="4" w:space="0" w:color="auto"/>
            </w:tcBorders>
          </w:tcPr>
          <w:p w:rsidR="00626838" w:rsidRPr="00BB123E" w:rsidRDefault="00626838" w:rsidP="00626838">
            <w:pPr>
              <w:rPr>
                <w:sz w:val="22"/>
              </w:rPr>
            </w:pPr>
          </w:p>
        </w:tc>
        <w:tc>
          <w:tcPr>
            <w:tcW w:w="8490" w:type="dxa"/>
            <w:tcBorders>
              <w:left w:val="single" w:sz="4" w:space="0" w:color="auto"/>
            </w:tcBorders>
          </w:tcPr>
          <w:p w:rsidR="00626838" w:rsidRDefault="00626838" w:rsidP="00626838">
            <w:pPr>
              <w:jc w:val="center"/>
              <w:rPr>
                <w:sz w:val="22"/>
              </w:rPr>
            </w:pPr>
          </w:p>
          <w:p w:rsidR="00626838" w:rsidRPr="00F41BE1" w:rsidRDefault="00626838" w:rsidP="00626838">
            <w:pPr>
              <w:jc w:val="center"/>
              <w:rPr>
                <w:sz w:val="20"/>
                <w:szCs w:val="20"/>
              </w:rPr>
            </w:pPr>
          </w:p>
          <w:p w:rsidR="00626838" w:rsidRPr="00F41BE1" w:rsidRDefault="00626838" w:rsidP="00626838">
            <w:pPr>
              <w:jc w:val="center"/>
              <w:rPr>
                <w:sz w:val="20"/>
                <w:szCs w:val="20"/>
              </w:rPr>
            </w:pPr>
            <w:r w:rsidRPr="00F41BE1">
              <w:rPr>
                <w:sz w:val="20"/>
                <w:szCs w:val="20"/>
              </w:rPr>
              <w:t>Mitchell D. Chester, Ed.D.</w:t>
            </w:r>
          </w:p>
          <w:p w:rsidR="00626838" w:rsidRPr="00BB123E" w:rsidRDefault="00626838" w:rsidP="00626838">
            <w:pPr>
              <w:jc w:val="center"/>
              <w:rPr>
                <w:sz w:val="22"/>
              </w:rPr>
            </w:pPr>
            <w:r w:rsidRPr="00F41BE1">
              <w:rPr>
                <w:sz w:val="20"/>
                <w:szCs w:val="20"/>
              </w:rPr>
              <w:t>Commissioner of Elementary and Secondary Education</w:t>
            </w:r>
          </w:p>
        </w:tc>
      </w:tr>
      <w:tr w:rsidR="00626838" w:rsidRPr="00BB123E">
        <w:trPr>
          <w:trHeight w:val="705"/>
        </w:trPr>
        <w:tc>
          <w:tcPr>
            <w:tcW w:w="10080" w:type="dxa"/>
            <w:gridSpan w:val="3"/>
            <w:shd w:val="clear" w:color="auto" w:fill="C0C0C0"/>
            <w:vAlign w:val="center"/>
          </w:tcPr>
          <w:p w:rsidR="00626838" w:rsidRPr="00BB123E" w:rsidRDefault="00626838" w:rsidP="00626838">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626838" w:rsidRPr="00BB123E" w:rsidRDefault="00626838" w:rsidP="00626838">
            <w:pPr>
              <w:pageBreakBefore/>
              <w:jc w:val="center"/>
              <w:rPr>
                <w:b/>
                <w:bCs/>
              </w:rPr>
            </w:pPr>
            <w:r w:rsidRPr="00BB123E">
              <w:rPr>
                <w:b/>
              </w:rPr>
              <w:t>MID</w:t>
            </w:r>
            <w:r>
              <w:rPr>
                <w:b/>
              </w:rPr>
              <w:t>-</w:t>
            </w:r>
            <w:r w:rsidRPr="00BB123E">
              <w:rPr>
                <w:b/>
              </w:rPr>
              <w:t>CYCLE R</w:t>
            </w:r>
            <w:r>
              <w:rPr>
                <w:b/>
              </w:rPr>
              <w:t>EPORT</w:t>
            </w:r>
          </w:p>
        </w:tc>
      </w:tr>
    </w:tbl>
    <w:p w:rsidR="00626838" w:rsidRPr="00AF5230" w:rsidRDefault="00626838" w:rsidP="00626838">
      <w:pPr>
        <w:rPr>
          <w:rFonts w:ascii="Verdana" w:hAnsi="Verdana"/>
          <w:bCs/>
          <w:sz w:val="22"/>
          <w:szCs w:val="22"/>
        </w:rPr>
      </w:pPr>
    </w:p>
    <w:p w:rsidR="00626838" w:rsidRPr="00AF5230" w:rsidRDefault="00626838" w:rsidP="00626838">
      <w:pPr>
        <w:rPr>
          <w:rFonts w:ascii="Verdana" w:hAnsi="Verdana"/>
          <w:bCs/>
          <w:sz w:val="22"/>
          <w:szCs w:val="22"/>
        </w:rPr>
      </w:pPr>
    </w:p>
    <w:p w:rsidR="00626838" w:rsidRDefault="00626838">
      <w:pPr>
        <w:pStyle w:val="Normal0"/>
      </w:pPr>
    </w:p>
    <w:tbl>
      <w:tblPr>
        <w:tblW w:w="9360" w:type="dxa"/>
        <w:tblBorders>
          <w:bottom w:val="single" w:sz="4" w:space="0" w:color="auto"/>
        </w:tblBorders>
        <w:tblLayout w:type="fixed"/>
        <w:tblLook w:val="0000"/>
      </w:tblPr>
      <w:tblGrid>
        <w:gridCol w:w="9360"/>
      </w:tblGrid>
      <w:tr w:rsidR="00626838" w:rsidRPr="00AF5230" w:rsidTr="00626838">
        <w:trPr>
          <w:tblHeader/>
        </w:trPr>
        <w:tc>
          <w:tcPr>
            <w:tcW w:w="9360" w:type="dxa"/>
            <w:tcBorders>
              <w:bottom w:val="single" w:sz="4" w:space="0" w:color="auto"/>
            </w:tcBorders>
            <w:shd w:val="clear" w:color="auto" w:fill="C0C0C0"/>
          </w:tcPr>
          <w:p w:rsidR="00626838" w:rsidRPr="00AF5230" w:rsidRDefault="00626838" w:rsidP="00626838">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0"/>
              <w:keepNext/>
              <w:rPr>
                <w:rFonts w:ascii="Arial" w:hAnsi="Arial" w:cs="Arial"/>
                <w:sz w:val="22"/>
                <w:szCs w:val="22"/>
              </w:rPr>
            </w:pPr>
            <w:r w:rsidRPr="00CE4005">
              <w:rPr>
                <w:rFonts w:ascii="Arial" w:hAnsi="Arial" w:cs="Arial"/>
                <w:sz w:val="22"/>
                <w:szCs w:val="22"/>
              </w:rPr>
              <w:t>Implemented</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0"/>
              <w:keepNext/>
              <w:rPr>
                <w:rFonts w:ascii="Arial" w:hAnsi="Arial" w:cs="Arial"/>
                <w:sz w:val="22"/>
                <w:szCs w:val="22"/>
              </w:rPr>
            </w:pPr>
            <w:r w:rsidRPr="00CE4005">
              <w:rPr>
                <w:rFonts w:ascii="Arial" w:hAnsi="Arial" w:cs="Arial"/>
                <w:sz w:val="22"/>
                <w:szCs w:val="22"/>
              </w:rPr>
              <w:t>Rev</w:t>
            </w:r>
            <w:r w:rsidR="007B6312">
              <w:rPr>
                <w:rFonts w:ascii="Arial" w:hAnsi="Arial" w:cs="Arial"/>
                <w:sz w:val="22"/>
                <w:szCs w:val="22"/>
              </w:rPr>
              <w:t xml:space="preserve">iew of student records </w:t>
            </w:r>
            <w:r w:rsidR="001D6FD4">
              <w:rPr>
                <w:rFonts w:ascii="Arial" w:hAnsi="Arial" w:cs="Arial"/>
                <w:sz w:val="22"/>
                <w:szCs w:val="22"/>
              </w:rPr>
              <w:t>indicates</w:t>
            </w:r>
            <w:r w:rsidRPr="00CE4005">
              <w:rPr>
                <w:rFonts w:ascii="Arial" w:hAnsi="Arial" w:cs="Arial"/>
                <w:sz w:val="22"/>
                <w:szCs w:val="22"/>
              </w:rPr>
              <w:t xml:space="preserve"> that</w:t>
            </w:r>
            <w:r w:rsidR="001D6FD4" w:rsidRPr="00CE4005">
              <w:rPr>
                <w:rFonts w:ascii="Arial" w:hAnsi="Arial" w:cs="Arial"/>
                <w:sz w:val="22"/>
                <w:szCs w:val="22"/>
              </w:rPr>
              <w:t xml:space="preserve"> for students identified with a disability on the autism spectrum</w:t>
            </w:r>
            <w:r w:rsidR="00EB27E9">
              <w:rPr>
                <w:rFonts w:ascii="Arial" w:hAnsi="Arial" w:cs="Arial"/>
                <w:sz w:val="22"/>
                <w:szCs w:val="22"/>
              </w:rPr>
              <w:t>,</w:t>
            </w:r>
            <w:r w:rsidRPr="00CE4005">
              <w:rPr>
                <w:rFonts w:ascii="Arial" w:hAnsi="Arial" w:cs="Arial"/>
                <w:sz w:val="22"/>
                <w:szCs w:val="22"/>
              </w:rPr>
              <w:t xml:space="preserve"> the district utilizes </w:t>
            </w:r>
            <w:r w:rsidR="00EB27E9">
              <w:rPr>
                <w:rFonts w:ascii="Arial" w:hAnsi="Arial" w:cs="Arial"/>
                <w:sz w:val="22"/>
                <w:szCs w:val="22"/>
              </w:rPr>
              <w:t>a detailed checklist to ensure</w:t>
            </w:r>
            <w:r w:rsidRPr="00CE4005">
              <w:rPr>
                <w:rFonts w:ascii="Arial" w:hAnsi="Arial" w:cs="Arial"/>
                <w:sz w:val="22"/>
                <w:szCs w:val="22"/>
              </w:rPr>
              <w:t xml:space="preserve"> that</w:t>
            </w:r>
            <w:r w:rsidR="001D6FD4">
              <w:rPr>
                <w:rFonts w:ascii="Arial" w:hAnsi="Arial" w:cs="Arial"/>
                <w:sz w:val="22"/>
                <w:szCs w:val="22"/>
              </w:rPr>
              <w:t xml:space="preserve"> </w:t>
            </w:r>
            <w:r w:rsidRPr="00CE4005">
              <w:rPr>
                <w:rFonts w:ascii="Arial" w:hAnsi="Arial" w:cs="Arial"/>
                <w:sz w:val="22"/>
                <w:szCs w:val="22"/>
              </w:rPr>
              <w:t>IEP Teams consistently consider and specifically address the following:</w:t>
            </w:r>
          </w:p>
          <w:p w:rsidR="00626838" w:rsidRPr="00CE4005" w:rsidRDefault="00626838" w:rsidP="00626838">
            <w:pPr>
              <w:pStyle w:val="Normal0"/>
              <w:keepNext/>
              <w:rPr>
                <w:rFonts w:ascii="Arial" w:hAnsi="Arial" w:cs="Arial"/>
                <w:sz w:val="22"/>
                <w:szCs w:val="22"/>
              </w:rPr>
            </w:pPr>
          </w:p>
          <w:p w:rsidR="00626838" w:rsidRPr="00CE4005" w:rsidRDefault="00626838" w:rsidP="00626838">
            <w:pPr>
              <w:pStyle w:val="Normal0"/>
              <w:keepNext/>
              <w:rPr>
                <w:rFonts w:ascii="Arial" w:hAnsi="Arial" w:cs="Arial"/>
                <w:sz w:val="22"/>
                <w:szCs w:val="22"/>
              </w:rPr>
            </w:pPr>
            <w:r w:rsidRPr="00CE4005">
              <w:rPr>
                <w:rFonts w:ascii="Arial" w:hAnsi="Arial" w:cs="Arial"/>
                <w:sz w:val="22"/>
                <w:szCs w:val="22"/>
              </w:rPr>
              <w:t xml:space="preserve">1) The verbal and nonverbal </w:t>
            </w:r>
            <w:r w:rsidR="00EB27E9">
              <w:rPr>
                <w:rFonts w:ascii="Arial" w:hAnsi="Arial" w:cs="Arial"/>
                <w:sz w:val="22"/>
                <w:szCs w:val="22"/>
              </w:rPr>
              <w:t>communication needs of the student</w:t>
            </w:r>
            <w:r w:rsidRPr="00CE4005">
              <w:rPr>
                <w:rFonts w:ascii="Arial" w:hAnsi="Arial" w:cs="Arial"/>
                <w:sz w:val="22"/>
                <w:szCs w:val="22"/>
              </w:rPr>
              <w:t xml:space="preserve">; </w:t>
            </w:r>
          </w:p>
          <w:p w:rsidR="00626838" w:rsidRPr="00CE4005" w:rsidRDefault="00626838" w:rsidP="00626838">
            <w:pPr>
              <w:pStyle w:val="Normal0"/>
              <w:keepNext/>
              <w:rPr>
                <w:rFonts w:ascii="Arial" w:hAnsi="Arial" w:cs="Arial"/>
                <w:sz w:val="22"/>
                <w:szCs w:val="22"/>
              </w:rPr>
            </w:pPr>
            <w:r w:rsidRPr="00CE4005">
              <w:rPr>
                <w:rFonts w:ascii="Arial" w:hAnsi="Arial" w:cs="Arial"/>
                <w:sz w:val="22"/>
                <w:szCs w:val="22"/>
              </w:rPr>
              <w:t xml:space="preserve">2) The need to develop social interaction skills and proficiencies; </w:t>
            </w:r>
          </w:p>
          <w:p w:rsidR="00626838" w:rsidRPr="00CE4005" w:rsidRDefault="00626838" w:rsidP="00626838">
            <w:pPr>
              <w:pStyle w:val="Normal0"/>
              <w:keepNext/>
              <w:rPr>
                <w:rFonts w:ascii="Arial" w:hAnsi="Arial" w:cs="Arial"/>
                <w:sz w:val="22"/>
                <w:szCs w:val="22"/>
              </w:rPr>
            </w:pPr>
            <w:r w:rsidRPr="00CE4005">
              <w:rPr>
                <w:rFonts w:ascii="Arial" w:hAnsi="Arial" w:cs="Arial"/>
                <w:sz w:val="22"/>
                <w:szCs w:val="22"/>
              </w:rPr>
              <w:t>3) Th</w:t>
            </w:r>
            <w:r w:rsidR="00EB27E9">
              <w:rPr>
                <w:rFonts w:ascii="Arial" w:hAnsi="Arial" w:cs="Arial"/>
                <w:sz w:val="22"/>
                <w:szCs w:val="22"/>
              </w:rPr>
              <w:t>e needs resulting from the student</w:t>
            </w:r>
            <w:r w:rsidRPr="00CE4005">
              <w:rPr>
                <w:rFonts w:ascii="Arial" w:hAnsi="Arial" w:cs="Arial"/>
                <w:sz w:val="22"/>
                <w:szCs w:val="22"/>
              </w:rPr>
              <w:t xml:space="preserve">'s unusual responses to sensory experiences; </w:t>
            </w:r>
          </w:p>
          <w:p w:rsidR="00626838" w:rsidRPr="00CE4005" w:rsidRDefault="00626838" w:rsidP="00626838">
            <w:pPr>
              <w:pStyle w:val="Normal0"/>
              <w:keepNext/>
              <w:rPr>
                <w:rFonts w:ascii="Arial" w:hAnsi="Arial" w:cs="Arial"/>
                <w:sz w:val="22"/>
                <w:szCs w:val="22"/>
              </w:rPr>
            </w:pPr>
            <w:r w:rsidRPr="00CE4005">
              <w:rPr>
                <w:rFonts w:ascii="Arial" w:hAnsi="Arial" w:cs="Arial"/>
                <w:sz w:val="22"/>
                <w:szCs w:val="22"/>
              </w:rPr>
              <w:t xml:space="preserve">4) The needs resulting from resistance to environmental change or change in daily routines;     </w:t>
            </w:r>
          </w:p>
          <w:p w:rsidR="00626838" w:rsidRPr="00CE4005" w:rsidRDefault="00626838" w:rsidP="00626838">
            <w:pPr>
              <w:pStyle w:val="Normal0"/>
              <w:keepNext/>
              <w:rPr>
                <w:rFonts w:ascii="Arial" w:hAnsi="Arial" w:cs="Arial"/>
                <w:sz w:val="22"/>
                <w:szCs w:val="22"/>
              </w:rPr>
            </w:pPr>
            <w:r w:rsidRPr="00CE4005">
              <w:rPr>
                <w:rFonts w:ascii="Arial" w:hAnsi="Arial" w:cs="Arial"/>
                <w:sz w:val="22"/>
                <w:szCs w:val="22"/>
              </w:rPr>
              <w:t xml:space="preserve">5) The needs resulting from engagement in repetitive activities and stereotyped movements;              </w:t>
            </w:r>
          </w:p>
          <w:p w:rsidR="00626838" w:rsidRPr="00CE4005" w:rsidRDefault="00626838" w:rsidP="00626838">
            <w:pPr>
              <w:pStyle w:val="Normal0"/>
              <w:keepNext/>
              <w:rPr>
                <w:rFonts w:ascii="Arial" w:hAnsi="Arial" w:cs="Arial"/>
                <w:sz w:val="22"/>
                <w:szCs w:val="22"/>
              </w:rPr>
            </w:pPr>
            <w:r w:rsidRPr="00CE4005">
              <w:rPr>
                <w:rFonts w:ascii="Arial" w:hAnsi="Arial" w:cs="Arial"/>
                <w:sz w:val="22"/>
                <w:szCs w:val="22"/>
              </w:rPr>
              <w:t>6) The need for any positive behavioral interventions, strategies, and supports to address any behavioral difficulties resulting from the autism spectrum disorder;</w:t>
            </w:r>
            <w:r w:rsidR="007B6312">
              <w:rPr>
                <w:rFonts w:ascii="Arial" w:hAnsi="Arial" w:cs="Arial"/>
                <w:sz w:val="22"/>
                <w:szCs w:val="22"/>
              </w:rPr>
              <w:t xml:space="preserve"> and</w:t>
            </w:r>
          </w:p>
          <w:p w:rsidR="00626838" w:rsidRDefault="00626838" w:rsidP="00626838">
            <w:pPr>
              <w:pStyle w:val="Normal0"/>
              <w:keepNext/>
              <w:rPr>
                <w:rFonts w:ascii="Arial" w:hAnsi="Arial" w:cs="Arial"/>
                <w:sz w:val="22"/>
                <w:szCs w:val="22"/>
              </w:rPr>
            </w:pPr>
            <w:r w:rsidRPr="00CE4005">
              <w:rPr>
                <w:rFonts w:ascii="Arial" w:hAnsi="Arial" w:cs="Arial"/>
                <w:sz w:val="22"/>
                <w:szCs w:val="22"/>
              </w:rPr>
              <w:t>7) O</w:t>
            </w:r>
            <w:r w:rsidR="00EB27E9">
              <w:rPr>
                <w:rFonts w:ascii="Arial" w:hAnsi="Arial" w:cs="Arial"/>
                <w:sz w:val="22"/>
                <w:szCs w:val="22"/>
              </w:rPr>
              <w:t>ther needs resulting from the student</w:t>
            </w:r>
            <w:r w:rsidRPr="00CE4005">
              <w:rPr>
                <w:rFonts w:ascii="Arial" w:hAnsi="Arial" w:cs="Arial"/>
                <w:sz w:val="22"/>
                <w:szCs w:val="22"/>
              </w:rPr>
              <w:t>'s disability that impact progress in the general curriculum, including social and emotional development.</w:t>
            </w:r>
          </w:p>
          <w:p w:rsidR="007B6312" w:rsidRPr="00CE4005" w:rsidRDefault="007B6312" w:rsidP="00626838">
            <w:pPr>
              <w:pStyle w:val="Normal0"/>
              <w:keepNext/>
              <w:rPr>
                <w:rFonts w:ascii="Arial" w:hAnsi="Arial" w:cs="Arial"/>
                <w:sz w:val="22"/>
                <w:szCs w:val="22"/>
              </w:rPr>
            </w:pPr>
          </w:p>
          <w:p w:rsidR="00626838" w:rsidRPr="00CE4005" w:rsidRDefault="00626838" w:rsidP="00626838">
            <w:pPr>
              <w:pStyle w:val="Normal0"/>
              <w:keepNext/>
              <w:rPr>
                <w:rFonts w:ascii="Arial" w:hAnsi="Arial" w:cs="Arial"/>
                <w:sz w:val="22"/>
                <w:szCs w:val="22"/>
              </w:rPr>
            </w:pPr>
            <w:r w:rsidRPr="00CE4005">
              <w:rPr>
                <w:rFonts w:ascii="Arial" w:hAnsi="Arial" w:cs="Arial"/>
                <w:sz w:val="22"/>
                <w:szCs w:val="22"/>
              </w:rPr>
              <w:t xml:space="preserve">Information from the discussion is included in the </w:t>
            </w:r>
            <w:r w:rsidR="001D6FD4">
              <w:rPr>
                <w:rFonts w:ascii="Arial" w:hAnsi="Arial" w:cs="Arial"/>
                <w:sz w:val="22"/>
                <w:szCs w:val="22"/>
              </w:rPr>
              <w:t>Notice of Proposed School District Action (</w:t>
            </w:r>
            <w:r w:rsidRPr="00CE4005">
              <w:rPr>
                <w:rFonts w:ascii="Arial" w:hAnsi="Arial" w:cs="Arial"/>
                <w:sz w:val="22"/>
                <w:szCs w:val="22"/>
              </w:rPr>
              <w:t>N1</w:t>
            </w:r>
            <w:r w:rsidR="001D6FD4">
              <w:rPr>
                <w:rFonts w:ascii="Arial" w:hAnsi="Arial" w:cs="Arial"/>
                <w:sz w:val="22"/>
                <w:szCs w:val="22"/>
              </w:rPr>
              <w:t>)</w:t>
            </w:r>
            <w:r w:rsidRPr="00CE4005">
              <w:rPr>
                <w:rFonts w:ascii="Arial" w:hAnsi="Arial" w:cs="Arial"/>
                <w:sz w:val="22"/>
                <w:szCs w:val="22"/>
              </w:rPr>
              <w:t xml:space="preserve">, and is reflected in </w:t>
            </w:r>
            <w:r w:rsidR="00EB27E9">
              <w:rPr>
                <w:rFonts w:ascii="Arial" w:hAnsi="Arial" w:cs="Arial"/>
                <w:sz w:val="22"/>
                <w:szCs w:val="22"/>
              </w:rPr>
              <w:t xml:space="preserve">the student’s </w:t>
            </w:r>
            <w:r w:rsidRPr="00CE4005">
              <w:rPr>
                <w:rFonts w:ascii="Arial" w:hAnsi="Arial" w:cs="Arial"/>
                <w:sz w:val="22"/>
                <w:szCs w:val="22"/>
              </w:rPr>
              <w:t>goals and accommod</w:t>
            </w:r>
            <w:r w:rsidR="00276981">
              <w:rPr>
                <w:rFonts w:ascii="Arial" w:hAnsi="Arial" w:cs="Arial"/>
                <w:sz w:val="22"/>
                <w:szCs w:val="22"/>
              </w:rPr>
              <w:t>ations in the IEP</w:t>
            </w:r>
            <w:r w:rsidRPr="00CE4005">
              <w:rPr>
                <w:rFonts w:ascii="Arial" w:hAnsi="Arial" w:cs="Arial"/>
                <w:sz w:val="22"/>
                <w:szCs w:val="22"/>
              </w:rPr>
              <w:t>.</w:t>
            </w:r>
          </w:p>
        </w:tc>
      </w:tr>
    </w:tbl>
    <w:p w:rsidR="00626838" w:rsidRDefault="00626838">
      <w:pPr>
        <w:pStyle w:val="Normal0"/>
      </w:pPr>
    </w:p>
    <w:p w:rsidR="006F2072" w:rsidRDefault="006F2072">
      <w:pPr>
        <w:pStyle w:val="Normal0"/>
      </w:pPr>
    </w:p>
    <w:p w:rsidR="006F2072" w:rsidRDefault="006F2072">
      <w:pPr>
        <w:pStyle w:val="Normal0"/>
      </w:pPr>
    </w:p>
    <w:p w:rsidR="006F2072" w:rsidRDefault="006F2072">
      <w:pPr>
        <w:pStyle w:val="Normal0"/>
      </w:pPr>
    </w:p>
    <w:p w:rsidR="00626838" w:rsidRDefault="00626838">
      <w:pPr>
        <w:pStyle w:val="Normal1"/>
      </w:pPr>
    </w:p>
    <w:tbl>
      <w:tblPr>
        <w:tblW w:w="9360" w:type="dxa"/>
        <w:tblBorders>
          <w:bottom w:val="single" w:sz="4" w:space="0" w:color="auto"/>
        </w:tblBorders>
        <w:tblLayout w:type="fixed"/>
        <w:tblLook w:val="0000"/>
      </w:tblPr>
      <w:tblGrid>
        <w:gridCol w:w="9360"/>
      </w:tblGrid>
      <w:tr w:rsidR="00626838" w:rsidRPr="00AF5230" w:rsidTr="00626838">
        <w:trPr>
          <w:tblHeader/>
        </w:trPr>
        <w:tc>
          <w:tcPr>
            <w:tcW w:w="9360" w:type="dxa"/>
            <w:tcBorders>
              <w:bottom w:val="single" w:sz="4" w:space="0" w:color="auto"/>
            </w:tcBorders>
            <w:shd w:val="clear" w:color="auto" w:fill="C0C0C0"/>
          </w:tcPr>
          <w:p w:rsidR="00626838" w:rsidRPr="00AF5230" w:rsidRDefault="00626838" w:rsidP="00626838">
            <w:pPr>
              <w:pStyle w:val="Normal1"/>
              <w:keepNext/>
              <w:rPr>
                <w:rFonts w:ascii="Verdana" w:hAnsi="Verdana"/>
                <w:b/>
                <w:sz w:val="22"/>
                <w:szCs w:val="22"/>
              </w:rPr>
            </w:pPr>
            <w:bookmarkStart w:id="5" w:name="CRIT_SE_13"/>
            <w:bookmarkEnd w:id="5"/>
            <w:r w:rsidRPr="00AF5230">
              <w:rPr>
                <w:rFonts w:ascii="Verdana" w:hAnsi="Verdana"/>
                <w:b/>
                <w:sz w:val="22"/>
                <w:szCs w:val="22"/>
              </w:rPr>
              <w:t>SE Criterion # 13 - Progress Reports and content</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1"/>
              <w:keepNext/>
              <w:rPr>
                <w:rFonts w:ascii="Verdana" w:hAnsi="Verdana"/>
                <w:b/>
                <w:sz w:val="22"/>
                <w:szCs w:val="22"/>
              </w:rPr>
            </w:pPr>
            <w:bookmarkStart w:id="6" w:name="RATING_SE_13"/>
            <w:bookmarkEnd w:id="6"/>
            <w:r w:rsidRPr="00AF5230">
              <w:rPr>
                <w:rFonts w:ascii="Verdana" w:hAnsi="Verdana"/>
                <w:b/>
                <w:sz w:val="22"/>
                <w:szCs w:val="22"/>
              </w:rPr>
              <w:t>Rating:</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1"/>
              <w:keepNext/>
              <w:rPr>
                <w:rFonts w:ascii="Arial" w:hAnsi="Arial" w:cs="Arial"/>
                <w:sz w:val="22"/>
                <w:szCs w:val="22"/>
              </w:rPr>
            </w:pPr>
            <w:r w:rsidRPr="00CE4005">
              <w:rPr>
                <w:rFonts w:ascii="Arial" w:hAnsi="Arial" w:cs="Arial"/>
                <w:sz w:val="22"/>
                <w:szCs w:val="22"/>
              </w:rPr>
              <w:t>Implemented</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1"/>
              <w:keepNext/>
              <w:rPr>
                <w:rFonts w:ascii="Verdana" w:hAnsi="Verdana"/>
                <w:b/>
                <w:sz w:val="22"/>
                <w:szCs w:val="22"/>
              </w:rPr>
            </w:pPr>
            <w:bookmarkStart w:id="7" w:name="BASIS_FINDINGS_SE_13"/>
            <w:bookmarkEnd w:id="7"/>
            <w:r w:rsidRPr="00AF5230">
              <w:rPr>
                <w:rFonts w:ascii="Verdana" w:hAnsi="Verdana"/>
                <w:b/>
                <w:sz w:val="22"/>
                <w:szCs w:val="22"/>
              </w:rPr>
              <w:t>Basis for Findings:</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1"/>
              <w:keepNext/>
              <w:rPr>
                <w:rFonts w:ascii="Arial" w:hAnsi="Arial" w:cs="Arial"/>
                <w:sz w:val="22"/>
                <w:szCs w:val="22"/>
              </w:rPr>
            </w:pPr>
            <w:r w:rsidRPr="00CE4005">
              <w:rPr>
                <w:rFonts w:ascii="Arial" w:hAnsi="Arial" w:cs="Arial"/>
                <w:sz w:val="22"/>
                <w:szCs w:val="22"/>
              </w:rPr>
              <w:t xml:space="preserve">Review of student records indicates that </w:t>
            </w:r>
            <w:r w:rsidR="007B6312">
              <w:rPr>
                <w:rFonts w:ascii="Arial" w:hAnsi="Arial" w:cs="Arial"/>
                <w:sz w:val="22"/>
                <w:szCs w:val="22"/>
              </w:rPr>
              <w:t xml:space="preserve">special education </w:t>
            </w:r>
            <w:r w:rsidR="00EB27E9">
              <w:rPr>
                <w:rFonts w:ascii="Arial" w:hAnsi="Arial" w:cs="Arial"/>
                <w:sz w:val="22"/>
                <w:szCs w:val="22"/>
              </w:rPr>
              <w:t xml:space="preserve">progress reports, which include information on the student’s progress towards the annual goals in the IEP, are </w:t>
            </w:r>
            <w:r w:rsidRPr="00CE4005">
              <w:rPr>
                <w:rFonts w:ascii="Arial" w:hAnsi="Arial" w:cs="Arial"/>
                <w:sz w:val="22"/>
                <w:szCs w:val="22"/>
              </w:rPr>
              <w:t>sent to parents at least as often as parents</w:t>
            </w:r>
            <w:r w:rsidR="00EB27E9">
              <w:rPr>
                <w:rFonts w:ascii="Arial" w:hAnsi="Arial" w:cs="Arial"/>
                <w:sz w:val="22"/>
                <w:szCs w:val="22"/>
              </w:rPr>
              <w:t xml:space="preserve"> are </w:t>
            </w:r>
            <w:r w:rsidR="007B6312">
              <w:rPr>
                <w:rFonts w:ascii="Arial" w:hAnsi="Arial" w:cs="Arial"/>
                <w:sz w:val="22"/>
                <w:szCs w:val="22"/>
              </w:rPr>
              <w:t>informed of the progress</w:t>
            </w:r>
            <w:r w:rsidRPr="00CE4005">
              <w:rPr>
                <w:rFonts w:ascii="Arial" w:hAnsi="Arial" w:cs="Arial"/>
                <w:sz w:val="22"/>
                <w:szCs w:val="22"/>
              </w:rPr>
              <w:t xml:space="preserve"> of non-disabled students.</w:t>
            </w:r>
          </w:p>
        </w:tc>
      </w:tr>
    </w:tbl>
    <w:p w:rsidR="00626838" w:rsidRDefault="00626838">
      <w:pPr>
        <w:pStyle w:val="Normal1"/>
      </w:pPr>
    </w:p>
    <w:p w:rsidR="00626838" w:rsidRDefault="00626838">
      <w:pPr>
        <w:pStyle w:val="Normal2"/>
      </w:pPr>
    </w:p>
    <w:tbl>
      <w:tblPr>
        <w:tblW w:w="9360" w:type="dxa"/>
        <w:tblBorders>
          <w:bottom w:val="single" w:sz="4" w:space="0" w:color="auto"/>
        </w:tblBorders>
        <w:tblLayout w:type="fixed"/>
        <w:tblLook w:val="0000"/>
      </w:tblPr>
      <w:tblGrid>
        <w:gridCol w:w="2340"/>
        <w:gridCol w:w="2340"/>
        <w:gridCol w:w="2340"/>
        <w:gridCol w:w="2340"/>
      </w:tblGrid>
      <w:tr w:rsidR="00626838" w:rsidRPr="00AF5230" w:rsidTr="00626838">
        <w:trPr>
          <w:tblHeader/>
        </w:trPr>
        <w:tc>
          <w:tcPr>
            <w:tcW w:w="9360" w:type="dxa"/>
            <w:gridSpan w:val="4"/>
            <w:tcBorders>
              <w:bottom w:val="single" w:sz="4" w:space="0" w:color="auto"/>
            </w:tcBorders>
            <w:shd w:val="clear" w:color="auto" w:fill="C0C0C0"/>
          </w:tcPr>
          <w:p w:rsidR="00626838" w:rsidRPr="00AF5230" w:rsidRDefault="00626838" w:rsidP="00626838">
            <w:pPr>
              <w:pStyle w:val="Normal2"/>
              <w:keepNext/>
              <w:rPr>
                <w:rFonts w:ascii="Verdana" w:hAnsi="Verdana"/>
                <w:b/>
                <w:sz w:val="22"/>
                <w:szCs w:val="22"/>
              </w:rPr>
            </w:pPr>
            <w:bookmarkStart w:id="8" w:name="CRIT_SE_14"/>
            <w:bookmarkEnd w:id="8"/>
            <w:r w:rsidRPr="00AF5230">
              <w:rPr>
                <w:rFonts w:ascii="Verdana" w:hAnsi="Verdana"/>
                <w:b/>
                <w:sz w:val="22"/>
                <w:szCs w:val="22"/>
              </w:rPr>
              <w:lastRenderedPageBreak/>
              <w:t>SE Criterion # 14 - Review and revision of IEPs</w:t>
            </w:r>
          </w:p>
        </w:tc>
      </w:tr>
      <w:tr w:rsidR="00626838" w:rsidRPr="00E166C8" w:rsidTr="00626838">
        <w:tc>
          <w:tcPr>
            <w:tcW w:w="9360" w:type="dxa"/>
            <w:gridSpan w:val="4"/>
            <w:tcBorders>
              <w:top w:val="single" w:sz="4" w:space="0" w:color="auto"/>
              <w:left w:val="single" w:sz="4" w:space="0" w:color="auto"/>
              <w:bottom w:val="nil"/>
              <w:right w:val="single" w:sz="4" w:space="0" w:color="auto"/>
            </w:tcBorders>
          </w:tcPr>
          <w:p w:rsidR="00626838" w:rsidRPr="00E166C8" w:rsidRDefault="00626838" w:rsidP="00626838">
            <w:pPr>
              <w:pStyle w:val="Normal2"/>
              <w:keepNext/>
              <w:rPr>
                <w:rFonts w:ascii="Verdana" w:hAnsi="Verdana"/>
                <w:b/>
                <w:sz w:val="22"/>
                <w:szCs w:val="22"/>
              </w:rPr>
            </w:pPr>
            <w:bookmarkStart w:id="9" w:name="RATING_SE_14"/>
            <w:bookmarkEnd w:id="9"/>
            <w:r w:rsidRPr="00AF5230">
              <w:rPr>
                <w:rFonts w:ascii="Verdana" w:hAnsi="Verdana"/>
                <w:b/>
                <w:sz w:val="22"/>
                <w:szCs w:val="22"/>
              </w:rPr>
              <w:t>Rating:</w:t>
            </w:r>
          </w:p>
        </w:tc>
      </w:tr>
      <w:tr w:rsidR="00626838" w:rsidRPr="00CE4005" w:rsidTr="00626838">
        <w:tc>
          <w:tcPr>
            <w:tcW w:w="9360" w:type="dxa"/>
            <w:gridSpan w:val="4"/>
            <w:tcBorders>
              <w:top w:val="nil"/>
              <w:left w:val="single" w:sz="4" w:space="0" w:color="auto"/>
              <w:bottom w:val="single" w:sz="4" w:space="0" w:color="auto"/>
              <w:right w:val="single" w:sz="4" w:space="0" w:color="auto"/>
            </w:tcBorders>
          </w:tcPr>
          <w:p w:rsidR="00626838" w:rsidRPr="00CE4005" w:rsidRDefault="00626838" w:rsidP="00626838">
            <w:pPr>
              <w:pStyle w:val="Normal2"/>
              <w:keepNext/>
              <w:rPr>
                <w:rFonts w:ascii="Arial" w:hAnsi="Arial" w:cs="Arial"/>
                <w:sz w:val="22"/>
                <w:szCs w:val="22"/>
              </w:rPr>
            </w:pPr>
            <w:r w:rsidRPr="00CE4005">
              <w:rPr>
                <w:rFonts w:ascii="Arial" w:hAnsi="Arial" w:cs="Arial"/>
                <w:sz w:val="22"/>
                <w:szCs w:val="22"/>
              </w:rPr>
              <w:t>Partially Implemented</w:t>
            </w:r>
          </w:p>
        </w:tc>
      </w:tr>
      <w:tr w:rsidR="00626838" w:rsidRPr="00E166C8" w:rsidTr="00626838">
        <w:tc>
          <w:tcPr>
            <w:tcW w:w="9360" w:type="dxa"/>
            <w:gridSpan w:val="4"/>
            <w:tcBorders>
              <w:top w:val="single" w:sz="4" w:space="0" w:color="auto"/>
              <w:left w:val="single" w:sz="4" w:space="0" w:color="auto"/>
              <w:bottom w:val="nil"/>
              <w:right w:val="single" w:sz="4" w:space="0" w:color="auto"/>
            </w:tcBorders>
          </w:tcPr>
          <w:p w:rsidR="00626838" w:rsidRPr="00E166C8" w:rsidRDefault="00626838" w:rsidP="00626838">
            <w:pPr>
              <w:pStyle w:val="Normal2"/>
              <w:keepNext/>
              <w:rPr>
                <w:rFonts w:ascii="Verdana" w:hAnsi="Verdana"/>
                <w:b/>
                <w:sz w:val="22"/>
                <w:szCs w:val="22"/>
              </w:rPr>
            </w:pPr>
            <w:bookmarkStart w:id="10" w:name="BASIS_FINDINGS_SE_14"/>
            <w:bookmarkEnd w:id="10"/>
            <w:r w:rsidRPr="00AF5230">
              <w:rPr>
                <w:rFonts w:ascii="Verdana" w:hAnsi="Verdana"/>
                <w:b/>
                <w:sz w:val="22"/>
                <w:szCs w:val="22"/>
              </w:rPr>
              <w:t>Basis for Findings:</w:t>
            </w:r>
          </w:p>
        </w:tc>
      </w:tr>
      <w:tr w:rsidR="00626838" w:rsidRPr="00CE4005" w:rsidTr="00626838">
        <w:tc>
          <w:tcPr>
            <w:tcW w:w="9360" w:type="dxa"/>
            <w:gridSpan w:val="4"/>
            <w:tcBorders>
              <w:top w:val="nil"/>
              <w:left w:val="single" w:sz="4" w:space="0" w:color="auto"/>
              <w:bottom w:val="single" w:sz="4" w:space="0" w:color="auto"/>
              <w:right w:val="single" w:sz="4" w:space="0" w:color="auto"/>
            </w:tcBorders>
          </w:tcPr>
          <w:p w:rsidR="00626838" w:rsidRPr="00CE4005" w:rsidRDefault="00626838" w:rsidP="00626838">
            <w:pPr>
              <w:pStyle w:val="Normal2"/>
              <w:keepNext/>
              <w:rPr>
                <w:rFonts w:ascii="Arial" w:hAnsi="Arial" w:cs="Arial"/>
                <w:sz w:val="22"/>
                <w:szCs w:val="22"/>
              </w:rPr>
            </w:pPr>
            <w:r w:rsidRPr="00CE4005">
              <w:rPr>
                <w:rFonts w:ascii="Arial" w:hAnsi="Arial" w:cs="Arial"/>
                <w:sz w:val="22"/>
                <w:szCs w:val="22"/>
              </w:rPr>
              <w:t>Review of student records indicates that at least annually, on or before the anniversary date of the IEP, a Team meeting is not always held to consider the student's progress and to review, revise, or develop a new IEP or to refer the student for a re-evaluation, as appropriate.</w:t>
            </w:r>
          </w:p>
        </w:tc>
      </w:tr>
      <w:tr w:rsidR="00626838" w:rsidRPr="00E166C8" w:rsidTr="00626838">
        <w:tc>
          <w:tcPr>
            <w:tcW w:w="9360" w:type="dxa"/>
            <w:gridSpan w:val="4"/>
            <w:tcBorders>
              <w:top w:val="single" w:sz="4" w:space="0" w:color="auto"/>
              <w:left w:val="single" w:sz="4" w:space="0" w:color="auto"/>
              <w:bottom w:val="nil"/>
              <w:right w:val="single" w:sz="4" w:space="0" w:color="auto"/>
            </w:tcBorders>
          </w:tcPr>
          <w:p w:rsidR="00626838" w:rsidRPr="00E166C8" w:rsidRDefault="00626838" w:rsidP="00626838">
            <w:pPr>
              <w:pStyle w:val="Normal2"/>
              <w:keepNext/>
              <w:rPr>
                <w:rFonts w:ascii="Verdana" w:hAnsi="Verdana"/>
                <w:b/>
                <w:bCs/>
                <w:sz w:val="22"/>
                <w:szCs w:val="20"/>
              </w:rPr>
            </w:pPr>
            <w:bookmarkStart w:id="11" w:name="ORDER_CORR_ACTION_SE_14"/>
            <w:bookmarkEnd w:id="11"/>
            <w:r w:rsidRPr="00AF5230">
              <w:rPr>
                <w:rFonts w:ascii="Verdana" w:hAnsi="Verdana"/>
                <w:b/>
                <w:bCs/>
                <w:sz w:val="22"/>
                <w:szCs w:val="20"/>
              </w:rPr>
              <w:t>Department Order of Corrective Action:</w:t>
            </w:r>
          </w:p>
        </w:tc>
      </w:tr>
      <w:tr w:rsidR="00626838" w:rsidRPr="00CE4005" w:rsidTr="00626838">
        <w:tc>
          <w:tcPr>
            <w:tcW w:w="9360" w:type="dxa"/>
            <w:gridSpan w:val="4"/>
            <w:tcBorders>
              <w:top w:val="nil"/>
              <w:left w:val="single" w:sz="4" w:space="0" w:color="auto"/>
              <w:bottom w:val="single" w:sz="4" w:space="0" w:color="auto"/>
              <w:right w:val="single" w:sz="4" w:space="0" w:color="auto"/>
            </w:tcBorders>
          </w:tcPr>
          <w:p w:rsidR="00966D00" w:rsidRDefault="00966D00" w:rsidP="00626838">
            <w:pPr>
              <w:pStyle w:val="Normal2"/>
              <w:keepNext/>
              <w:rPr>
                <w:rFonts w:ascii="Arial" w:hAnsi="Arial" w:cs="Arial"/>
                <w:bCs/>
                <w:sz w:val="22"/>
                <w:szCs w:val="20"/>
              </w:rPr>
            </w:pPr>
            <w:r>
              <w:rPr>
                <w:rFonts w:ascii="Arial" w:hAnsi="Arial" w:cs="Arial"/>
                <w:bCs/>
                <w:sz w:val="22"/>
                <w:szCs w:val="20"/>
              </w:rPr>
              <w:t xml:space="preserve">Review a sample of student records in which IEP Team meetings were scheduled in the 2014-2015 school year, but the Team meeting was not held on or before the expiration date of the previous IEP. Analyze the information to determine the root cause(s) for the non-compliance. Based on this root cause analysis, indicate the specific corrective actions the district will take to remedy the non-compliance. </w:t>
            </w:r>
          </w:p>
          <w:p w:rsidR="00966D00" w:rsidRDefault="00966D00" w:rsidP="00626838">
            <w:pPr>
              <w:pStyle w:val="Normal2"/>
              <w:keepNext/>
              <w:rPr>
                <w:rFonts w:ascii="Arial" w:hAnsi="Arial" w:cs="Arial"/>
                <w:bCs/>
                <w:sz w:val="22"/>
                <w:szCs w:val="20"/>
              </w:rPr>
            </w:pPr>
          </w:p>
          <w:p w:rsidR="00966D00" w:rsidRDefault="00966D00" w:rsidP="00626838">
            <w:pPr>
              <w:pStyle w:val="Normal2"/>
              <w:keepNext/>
              <w:rPr>
                <w:rFonts w:ascii="Arial" w:hAnsi="Arial" w:cs="Arial"/>
                <w:bCs/>
                <w:sz w:val="22"/>
                <w:szCs w:val="20"/>
              </w:rPr>
            </w:pPr>
            <w:r>
              <w:rPr>
                <w:rFonts w:ascii="Arial" w:hAnsi="Arial" w:cs="Arial"/>
                <w:bCs/>
                <w:sz w:val="22"/>
                <w:szCs w:val="20"/>
              </w:rPr>
              <w:t xml:space="preserve">Develop a report of the results of an internal review of student records, in which annual review Team meetings were held since implementation of all of the district’s corrective actions, for evidence that IEPs are updated annually.  </w:t>
            </w:r>
          </w:p>
          <w:p w:rsidR="00966D00" w:rsidRPr="00CE4005" w:rsidRDefault="00966D00" w:rsidP="00966D00">
            <w:pPr>
              <w:pStyle w:val="Normal2"/>
              <w:keepNext/>
              <w:rPr>
                <w:rFonts w:ascii="Arial" w:hAnsi="Arial" w:cs="Arial"/>
                <w:bCs/>
                <w:sz w:val="22"/>
                <w:szCs w:val="20"/>
              </w:rPr>
            </w:pPr>
          </w:p>
          <w:p w:rsidR="00966D00" w:rsidRPr="00966D00" w:rsidRDefault="00966D00" w:rsidP="00966D00">
            <w:pPr>
              <w:pStyle w:val="Normal2"/>
              <w:keepNext/>
              <w:rPr>
                <w:rFonts w:ascii="Arial" w:hAnsi="Arial" w:cs="Arial"/>
                <w:b/>
                <w:bCs/>
                <w:sz w:val="22"/>
                <w:szCs w:val="20"/>
              </w:rPr>
            </w:pPr>
            <w:r w:rsidRPr="00966D00">
              <w:rPr>
                <w:rFonts w:ascii="Arial" w:hAnsi="Arial" w:cs="Arial"/>
                <w:b/>
                <w:bCs/>
                <w:sz w:val="22"/>
                <w:szCs w:val="20"/>
              </w:rPr>
              <w:t>*Please note when conducting internal monitoring, the district must maintain the</w:t>
            </w:r>
          </w:p>
          <w:p w:rsidR="00F063E9" w:rsidRDefault="00966D00" w:rsidP="00966D00">
            <w:pPr>
              <w:pStyle w:val="Normal2"/>
              <w:keepNext/>
              <w:rPr>
                <w:rFonts w:ascii="Arial" w:hAnsi="Arial" w:cs="Arial"/>
                <w:b/>
                <w:bCs/>
                <w:sz w:val="22"/>
                <w:szCs w:val="20"/>
              </w:rPr>
            </w:pPr>
            <w:r w:rsidRPr="00966D00">
              <w:rPr>
                <w:rFonts w:ascii="Arial" w:hAnsi="Arial" w:cs="Arial"/>
                <w:b/>
                <w:bCs/>
                <w:sz w:val="22"/>
                <w:szCs w:val="20"/>
              </w:rPr>
              <w:t xml:space="preserve">following documentation and make it available to the Department upon request: a) List of student names and grade levels for the records reviewed; b) Date of the review; </w:t>
            </w:r>
          </w:p>
          <w:p w:rsidR="00626838" w:rsidRPr="00D05C6C" w:rsidRDefault="00966D00" w:rsidP="00626838">
            <w:pPr>
              <w:pStyle w:val="Normal2"/>
              <w:keepNext/>
              <w:rPr>
                <w:rFonts w:ascii="Arial" w:hAnsi="Arial" w:cs="Arial"/>
                <w:b/>
                <w:bCs/>
                <w:sz w:val="22"/>
                <w:szCs w:val="20"/>
              </w:rPr>
            </w:pPr>
            <w:r w:rsidRPr="00966D00">
              <w:rPr>
                <w:rFonts w:ascii="Arial" w:hAnsi="Arial" w:cs="Arial"/>
                <w:b/>
                <w:bCs/>
                <w:sz w:val="22"/>
                <w:szCs w:val="20"/>
              </w:rPr>
              <w:t>c) Name of person(s) who conducted the review, with their role(s) and signature(s).</w:t>
            </w:r>
          </w:p>
        </w:tc>
      </w:tr>
      <w:tr w:rsidR="00626838" w:rsidRPr="00E166C8" w:rsidTr="00626838">
        <w:tc>
          <w:tcPr>
            <w:tcW w:w="9360" w:type="dxa"/>
            <w:gridSpan w:val="4"/>
            <w:tcBorders>
              <w:top w:val="single" w:sz="4" w:space="0" w:color="auto"/>
              <w:left w:val="single" w:sz="4" w:space="0" w:color="auto"/>
              <w:bottom w:val="nil"/>
              <w:right w:val="single" w:sz="4" w:space="0" w:color="auto"/>
            </w:tcBorders>
          </w:tcPr>
          <w:p w:rsidR="00626838" w:rsidRPr="00E166C8" w:rsidRDefault="00626838" w:rsidP="00626838">
            <w:pPr>
              <w:pStyle w:val="Normal2"/>
              <w:keepNext/>
              <w:rPr>
                <w:rFonts w:ascii="Verdana" w:hAnsi="Verdana"/>
                <w:b/>
                <w:bCs/>
                <w:sz w:val="22"/>
                <w:szCs w:val="20"/>
              </w:rPr>
            </w:pPr>
            <w:bookmarkStart w:id="12" w:name="REQUIRED_ELEMENTS_SE_14"/>
            <w:bookmarkEnd w:id="12"/>
            <w:r w:rsidRPr="00AF5230">
              <w:rPr>
                <w:rFonts w:ascii="Verdana" w:hAnsi="Verdana"/>
                <w:b/>
                <w:bCs/>
                <w:sz w:val="22"/>
                <w:szCs w:val="20"/>
              </w:rPr>
              <w:t>Required Elements of Progress Reports:</w:t>
            </w:r>
          </w:p>
        </w:tc>
      </w:tr>
      <w:tr w:rsidR="00626838" w:rsidRPr="00CE4005" w:rsidTr="00626838">
        <w:tc>
          <w:tcPr>
            <w:tcW w:w="9360" w:type="dxa"/>
            <w:gridSpan w:val="4"/>
            <w:tcBorders>
              <w:top w:val="nil"/>
              <w:left w:val="single" w:sz="4" w:space="0" w:color="auto"/>
              <w:bottom w:val="single" w:sz="4" w:space="0" w:color="auto"/>
              <w:right w:val="single" w:sz="4" w:space="0" w:color="auto"/>
            </w:tcBorders>
          </w:tcPr>
          <w:p w:rsidR="00872496" w:rsidRPr="00CE4005" w:rsidRDefault="00872496" w:rsidP="00872496">
            <w:pPr>
              <w:pStyle w:val="Normal3"/>
              <w:keepNext/>
              <w:rPr>
                <w:rFonts w:ascii="Arial" w:hAnsi="Arial" w:cs="Arial"/>
                <w:bCs/>
                <w:sz w:val="22"/>
                <w:szCs w:val="20"/>
              </w:rPr>
            </w:pPr>
            <w:r>
              <w:rPr>
                <w:rFonts w:ascii="Arial" w:hAnsi="Arial" w:cs="Arial"/>
                <w:bCs/>
                <w:sz w:val="22"/>
                <w:szCs w:val="20"/>
              </w:rPr>
              <w:t>S</w:t>
            </w:r>
            <w:r w:rsidRPr="00CE4005">
              <w:rPr>
                <w:rFonts w:ascii="Arial" w:hAnsi="Arial" w:cs="Arial"/>
                <w:bCs/>
                <w:sz w:val="22"/>
                <w:szCs w:val="20"/>
              </w:rPr>
              <w:t xml:space="preserve">ubmit </w:t>
            </w:r>
            <w:r>
              <w:rPr>
                <w:rFonts w:ascii="Arial" w:hAnsi="Arial" w:cs="Arial"/>
                <w:bCs/>
                <w:sz w:val="22"/>
                <w:szCs w:val="20"/>
              </w:rPr>
              <w:t xml:space="preserve">the results of the </w:t>
            </w:r>
            <w:r w:rsidRPr="00CE4005">
              <w:rPr>
                <w:rFonts w:ascii="Arial" w:hAnsi="Arial" w:cs="Arial"/>
                <w:bCs/>
                <w:sz w:val="22"/>
                <w:szCs w:val="20"/>
              </w:rPr>
              <w:t>root cause analysis with specific proposals for remedying the non-compliance</w:t>
            </w:r>
            <w:r w:rsidR="00AB42ED">
              <w:rPr>
                <w:rFonts w:ascii="Arial" w:hAnsi="Arial" w:cs="Arial"/>
                <w:bCs/>
                <w:sz w:val="22"/>
                <w:szCs w:val="20"/>
              </w:rPr>
              <w:t>, the</w:t>
            </w:r>
            <w:r w:rsidR="007114FE">
              <w:rPr>
                <w:rFonts w:ascii="Arial" w:hAnsi="Arial" w:cs="Arial"/>
                <w:bCs/>
                <w:sz w:val="22"/>
                <w:szCs w:val="20"/>
              </w:rPr>
              <w:t xml:space="preserve"> </w:t>
            </w:r>
            <w:r w:rsidRPr="00CE4005">
              <w:rPr>
                <w:rFonts w:ascii="Arial" w:hAnsi="Arial" w:cs="Arial"/>
                <w:bCs/>
                <w:sz w:val="22"/>
                <w:szCs w:val="20"/>
              </w:rPr>
              <w:t>associated timelines</w:t>
            </w:r>
            <w:r w:rsidR="00AB42ED">
              <w:rPr>
                <w:rFonts w:ascii="Arial" w:hAnsi="Arial" w:cs="Arial"/>
                <w:bCs/>
                <w:sz w:val="22"/>
                <w:szCs w:val="20"/>
              </w:rPr>
              <w:t xml:space="preserve"> and the person(s) responsible</w:t>
            </w:r>
            <w:r>
              <w:rPr>
                <w:rFonts w:ascii="Arial" w:hAnsi="Arial" w:cs="Arial"/>
                <w:bCs/>
                <w:sz w:val="22"/>
                <w:szCs w:val="20"/>
              </w:rPr>
              <w:t xml:space="preserve"> by </w:t>
            </w:r>
            <w:r>
              <w:rPr>
                <w:rFonts w:ascii="Arial" w:hAnsi="Arial" w:cs="Arial"/>
                <w:b/>
                <w:bCs/>
                <w:sz w:val="22"/>
                <w:szCs w:val="20"/>
              </w:rPr>
              <w:t>June 4, 2015</w:t>
            </w:r>
            <w:r w:rsidRPr="00CE4005">
              <w:rPr>
                <w:rFonts w:ascii="Arial" w:hAnsi="Arial" w:cs="Arial"/>
                <w:bCs/>
                <w:sz w:val="22"/>
                <w:szCs w:val="20"/>
              </w:rPr>
              <w:t>.</w:t>
            </w:r>
          </w:p>
          <w:p w:rsidR="00872496" w:rsidRPr="00CE4005" w:rsidRDefault="00872496" w:rsidP="00872496">
            <w:pPr>
              <w:pStyle w:val="Normal6"/>
              <w:keepNext/>
              <w:rPr>
                <w:rFonts w:ascii="Arial" w:hAnsi="Arial" w:cs="Arial"/>
                <w:bCs/>
                <w:sz w:val="22"/>
                <w:szCs w:val="20"/>
              </w:rPr>
            </w:pPr>
          </w:p>
          <w:p w:rsidR="00872496" w:rsidRPr="00CE4005" w:rsidRDefault="00872496" w:rsidP="00872496">
            <w:pPr>
              <w:pStyle w:val="Normal6"/>
              <w:keepNext/>
              <w:rPr>
                <w:rFonts w:ascii="Arial" w:hAnsi="Arial" w:cs="Arial"/>
                <w:bCs/>
                <w:sz w:val="22"/>
                <w:szCs w:val="20"/>
              </w:rPr>
            </w:pPr>
            <w:r>
              <w:rPr>
                <w:rFonts w:ascii="Arial" w:hAnsi="Arial" w:cs="Arial"/>
                <w:bCs/>
                <w:sz w:val="22"/>
                <w:szCs w:val="20"/>
              </w:rPr>
              <w:t>Submit</w:t>
            </w:r>
            <w:r w:rsidRPr="00CE4005">
              <w:rPr>
                <w:rFonts w:ascii="Arial" w:hAnsi="Arial" w:cs="Arial"/>
                <w:bCs/>
                <w:sz w:val="22"/>
                <w:szCs w:val="20"/>
              </w:rPr>
              <w:t xml:space="preserve"> the results of a review of student records and include the following:</w:t>
            </w:r>
          </w:p>
          <w:p w:rsidR="00872496" w:rsidRPr="00CE4005" w:rsidRDefault="00872496" w:rsidP="00872496">
            <w:pPr>
              <w:pStyle w:val="Normal6"/>
              <w:keepNext/>
              <w:rPr>
                <w:rFonts w:ascii="Arial" w:hAnsi="Arial" w:cs="Arial"/>
                <w:bCs/>
                <w:sz w:val="22"/>
                <w:szCs w:val="20"/>
              </w:rPr>
            </w:pPr>
            <w:r w:rsidRPr="00CE4005">
              <w:rPr>
                <w:rFonts w:ascii="Arial" w:hAnsi="Arial" w:cs="Arial"/>
                <w:bCs/>
                <w:sz w:val="22"/>
                <w:szCs w:val="20"/>
              </w:rPr>
              <w:t>1.  The number of records reviewed;</w:t>
            </w:r>
          </w:p>
          <w:p w:rsidR="00872496" w:rsidRPr="00CE4005" w:rsidRDefault="00872496" w:rsidP="00872496">
            <w:pPr>
              <w:pStyle w:val="Normal6"/>
              <w:keepNext/>
              <w:rPr>
                <w:rFonts w:ascii="Arial" w:hAnsi="Arial" w:cs="Arial"/>
                <w:bCs/>
                <w:sz w:val="22"/>
                <w:szCs w:val="20"/>
              </w:rPr>
            </w:pPr>
            <w:r w:rsidRPr="00CE4005">
              <w:rPr>
                <w:rFonts w:ascii="Arial" w:hAnsi="Arial" w:cs="Arial"/>
                <w:bCs/>
                <w:sz w:val="22"/>
                <w:szCs w:val="20"/>
              </w:rPr>
              <w:t>2.  The number of records in compliance;</w:t>
            </w:r>
          </w:p>
          <w:p w:rsidR="00872496" w:rsidRPr="00CE4005" w:rsidRDefault="00872496" w:rsidP="00872496">
            <w:pPr>
              <w:pStyle w:val="Normal6"/>
              <w:keepNext/>
              <w:rPr>
                <w:rFonts w:ascii="Arial" w:hAnsi="Arial" w:cs="Arial"/>
                <w:bCs/>
                <w:sz w:val="22"/>
                <w:szCs w:val="20"/>
              </w:rPr>
            </w:pPr>
            <w:r w:rsidRPr="00CE4005">
              <w:rPr>
                <w:rFonts w:ascii="Arial" w:hAnsi="Arial" w:cs="Arial"/>
                <w:bCs/>
                <w:sz w:val="22"/>
                <w:szCs w:val="20"/>
              </w:rPr>
              <w:t>3.  For any records not in compliance, determine the root cause; and</w:t>
            </w:r>
          </w:p>
          <w:p w:rsidR="00872496" w:rsidRDefault="00872496" w:rsidP="00872496">
            <w:pPr>
              <w:pStyle w:val="Normal6"/>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626838" w:rsidRPr="00CE4005" w:rsidRDefault="00872496" w:rsidP="00626838">
            <w:pPr>
              <w:pStyle w:val="Normal2"/>
              <w:keepNext/>
              <w:rPr>
                <w:rFonts w:ascii="Arial" w:hAnsi="Arial" w:cs="Arial"/>
                <w:bCs/>
                <w:sz w:val="22"/>
                <w:szCs w:val="20"/>
              </w:rPr>
            </w:pPr>
            <w:r>
              <w:rPr>
                <w:rFonts w:ascii="Arial" w:hAnsi="Arial" w:cs="Arial"/>
                <w:bCs/>
                <w:sz w:val="22"/>
                <w:szCs w:val="20"/>
              </w:rPr>
              <w:t xml:space="preserve">Please submit the above information by </w:t>
            </w:r>
            <w:r>
              <w:rPr>
                <w:rFonts w:ascii="Arial" w:hAnsi="Arial" w:cs="Arial"/>
                <w:b/>
                <w:bCs/>
                <w:sz w:val="22"/>
                <w:szCs w:val="20"/>
              </w:rPr>
              <w:t>December 1, 2015</w:t>
            </w:r>
            <w:r>
              <w:rPr>
                <w:rFonts w:ascii="Arial" w:hAnsi="Arial" w:cs="Arial"/>
                <w:bCs/>
                <w:sz w:val="22"/>
                <w:szCs w:val="20"/>
              </w:rPr>
              <w:t>.</w:t>
            </w:r>
          </w:p>
        </w:tc>
      </w:tr>
      <w:tr w:rsidR="00626838" w:rsidRPr="00AF5230" w:rsidTr="00626838">
        <w:tc>
          <w:tcPr>
            <w:tcW w:w="9360" w:type="dxa"/>
            <w:gridSpan w:val="4"/>
            <w:tcBorders>
              <w:top w:val="single" w:sz="4" w:space="0" w:color="auto"/>
              <w:left w:val="single" w:sz="4" w:space="0" w:color="auto"/>
              <w:bottom w:val="single" w:sz="4" w:space="0" w:color="auto"/>
              <w:right w:val="single" w:sz="4" w:space="0" w:color="auto"/>
            </w:tcBorders>
          </w:tcPr>
          <w:p w:rsidR="00626838" w:rsidRPr="00AF5230" w:rsidRDefault="00626838" w:rsidP="00626838">
            <w:pPr>
              <w:pStyle w:val="Normal2"/>
              <w:keepNext/>
              <w:rPr>
                <w:rFonts w:ascii="Verdana" w:hAnsi="Verdana"/>
                <w:b/>
                <w:bCs/>
                <w:sz w:val="22"/>
                <w:szCs w:val="20"/>
              </w:rPr>
            </w:pPr>
            <w:bookmarkStart w:id="13" w:name="PR_DUEDATE_SE_14"/>
            <w:bookmarkEnd w:id="13"/>
            <w:r w:rsidRPr="002541C2">
              <w:rPr>
                <w:rFonts w:ascii="Verdana" w:hAnsi="Verdana"/>
                <w:b/>
                <w:bCs/>
                <w:sz w:val="22"/>
              </w:rPr>
              <w:t>Progress Report Due Date(s)</w:t>
            </w:r>
            <w:r w:rsidRPr="00AF5230">
              <w:rPr>
                <w:rFonts w:ascii="Verdana" w:hAnsi="Verdana"/>
                <w:b/>
                <w:bCs/>
                <w:sz w:val="22"/>
                <w:szCs w:val="20"/>
              </w:rPr>
              <w:t>:</w:t>
            </w:r>
          </w:p>
        </w:tc>
      </w:tr>
      <w:tr w:rsidR="00626838" w:rsidRPr="00E92FDA" w:rsidTr="00626838">
        <w:tc>
          <w:tcPr>
            <w:tcW w:w="2340" w:type="dxa"/>
            <w:tcBorders>
              <w:top w:val="single" w:sz="4" w:space="0" w:color="auto"/>
              <w:left w:val="single" w:sz="4" w:space="0" w:color="auto"/>
              <w:bottom w:val="single" w:sz="4" w:space="0" w:color="auto"/>
              <w:right w:val="single" w:sz="4" w:space="0" w:color="auto"/>
            </w:tcBorders>
          </w:tcPr>
          <w:p w:rsidR="00626838" w:rsidRPr="00E92FDA" w:rsidRDefault="00626838" w:rsidP="00626838">
            <w:pPr>
              <w:pStyle w:val="Normal2"/>
              <w:keepNext/>
              <w:rPr>
                <w:rFonts w:ascii="Arial" w:hAnsi="Arial" w:cs="Arial"/>
                <w:bCs/>
                <w:sz w:val="22"/>
              </w:rPr>
            </w:pPr>
            <w:r w:rsidRPr="00E92FDA">
              <w:rPr>
                <w:rFonts w:ascii="Arial" w:hAnsi="Arial" w:cs="Arial"/>
                <w:bCs/>
                <w:sz w:val="22"/>
              </w:rPr>
              <w:t>06/04/2015</w:t>
            </w:r>
          </w:p>
        </w:tc>
        <w:tc>
          <w:tcPr>
            <w:tcW w:w="2340" w:type="dxa"/>
            <w:tcBorders>
              <w:top w:val="single" w:sz="4" w:space="0" w:color="auto"/>
              <w:left w:val="single" w:sz="4" w:space="0" w:color="auto"/>
              <w:bottom w:val="single" w:sz="4" w:space="0" w:color="auto"/>
              <w:right w:val="single" w:sz="4" w:space="0" w:color="auto"/>
            </w:tcBorders>
          </w:tcPr>
          <w:p w:rsidR="00626838" w:rsidRPr="00E92FDA" w:rsidRDefault="00872496" w:rsidP="00626838">
            <w:pPr>
              <w:pStyle w:val="Normal2"/>
              <w:keepNext/>
              <w:rPr>
                <w:rFonts w:ascii="Arial" w:hAnsi="Arial" w:cs="Arial"/>
                <w:bCs/>
                <w:sz w:val="22"/>
              </w:rPr>
            </w:pPr>
            <w:r>
              <w:rPr>
                <w:rFonts w:ascii="Arial" w:hAnsi="Arial" w:cs="Arial"/>
                <w:bCs/>
                <w:sz w:val="22"/>
              </w:rPr>
              <w:t>12/01</w:t>
            </w:r>
            <w:r w:rsidR="00626838" w:rsidRPr="00E92FDA">
              <w:rPr>
                <w:rFonts w:ascii="Arial" w:hAnsi="Arial" w:cs="Arial"/>
                <w:bCs/>
                <w:sz w:val="22"/>
              </w:rPr>
              <w:t>/2015</w:t>
            </w:r>
          </w:p>
        </w:tc>
        <w:tc>
          <w:tcPr>
            <w:tcW w:w="2340" w:type="dxa"/>
            <w:tcBorders>
              <w:top w:val="single" w:sz="4" w:space="0" w:color="auto"/>
              <w:left w:val="single" w:sz="4" w:space="0" w:color="auto"/>
              <w:bottom w:val="single" w:sz="4" w:space="0" w:color="auto"/>
              <w:right w:val="single" w:sz="4" w:space="0" w:color="auto"/>
            </w:tcBorders>
          </w:tcPr>
          <w:p w:rsidR="00626838" w:rsidRPr="00E92FDA" w:rsidRDefault="00626838" w:rsidP="00626838">
            <w:pPr>
              <w:pStyle w:val="Normal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626838" w:rsidRPr="00E92FDA" w:rsidRDefault="00626838" w:rsidP="00626838">
            <w:pPr>
              <w:pStyle w:val="Normal2"/>
              <w:keepNext/>
              <w:rPr>
                <w:rFonts w:ascii="Arial" w:hAnsi="Arial" w:cs="Arial"/>
                <w:bCs/>
                <w:sz w:val="22"/>
              </w:rPr>
            </w:pPr>
          </w:p>
        </w:tc>
      </w:tr>
    </w:tbl>
    <w:p w:rsidR="00626838" w:rsidRDefault="00626838">
      <w:pPr>
        <w:pStyle w:val="Normal2"/>
      </w:pPr>
    </w:p>
    <w:p w:rsidR="00626838" w:rsidRDefault="00626838">
      <w:pPr>
        <w:pStyle w:val="Normal3"/>
      </w:pPr>
    </w:p>
    <w:tbl>
      <w:tblPr>
        <w:tblW w:w="9360" w:type="dxa"/>
        <w:tblBorders>
          <w:bottom w:val="single" w:sz="4" w:space="0" w:color="auto"/>
        </w:tblBorders>
        <w:tblLayout w:type="fixed"/>
        <w:tblLook w:val="0000"/>
      </w:tblPr>
      <w:tblGrid>
        <w:gridCol w:w="9360"/>
      </w:tblGrid>
      <w:tr w:rsidR="00626838" w:rsidRPr="00AF5230" w:rsidTr="00626838">
        <w:trPr>
          <w:tblHeader/>
        </w:trPr>
        <w:tc>
          <w:tcPr>
            <w:tcW w:w="9360" w:type="dxa"/>
            <w:tcBorders>
              <w:bottom w:val="single" w:sz="4" w:space="0" w:color="auto"/>
            </w:tcBorders>
            <w:shd w:val="clear" w:color="auto" w:fill="C0C0C0"/>
          </w:tcPr>
          <w:p w:rsidR="00626838" w:rsidRPr="00AF5230" w:rsidRDefault="00626838" w:rsidP="00626838">
            <w:pPr>
              <w:pStyle w:val="Normal3"/>
              <w:keepNext/>
              <w:rPr>
                <w:rFonts w:ascii="Verdana" w:hAnsi="Verdana"/>
                <w:b/>
                <w:sz w:val="22"/>
                <w:szCs w:val="22"/>
              </w:rPr>
            </w:pPr>
            <w:bookmarkStart w:id="14" w:name="CRIT_SE_18A"/>
            <w:bookmarkEnd w:id="14"/>
            <w:r w:rsidRPr="00AF5230">
              <w:rPr>
                <w:rFonts w:ascii="Verdana" w:hAnsi="Verdana"/>
                <w:b/>
                <w:sz w:val="22"/>
                <w:szCs w:val="22"/>
              </w:rPr>
              <w:t>SE Criterion # 18A - IEP development and content</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3"/>
              <w:keepNext/>
              <w:rPr>
                <w:rFonts w:ascii="Verdana" w:hAnsi="Verdana"/>
                <w:b/>
                <w:sz w:val="22"/>
                <w:szCs w:val="22"/>
              </w:rPr>
            </w:pPr>
            <w:bookmarkStart w:id="15" w:name="RATING_SE_18A"/>
            <w:bookmarkEnd w:id="15"/>
            <w:r w:rsidRPr="00AF5230">
              <w:rPr>
                <w:rFonts w:ascii="Verdana" w:hAnsi="Verdana"/>
                <w:b/>
                <w:sz w:val="22"/>
                <w:szCs w:val="22"/>
              </w:rPr>
              <w:t>Rating:</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3"/>
              <w:keepNext/>
              <w:rPr>
                <w:rFonts w:ascii="Arial" w:hAnsi="Arial" w:cs="Arial"/>
                <w:sz w:val="22"/>
                <w:szCs w:val="22"/>
              </w:rPr>
            </w:pPr>
            <w:r w:rsidRPr="00CE4005">
              <w:rPr>
                <w:rFonts w:ascii="Arial" w:hAnsi="Arial" w:cs="Arial"/>
                <w:sz w:val="22"/>
                <w:szCs w:val="22"/>
              </w:rPr>
              <w:t>Implemented</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3"/>
              <w:keepNext/>
              <w:rPr>
                <w:rFonts w:ascii="Verdana" w:hAnsi="Verdana"/>
                <w:b/>
                <w:sz w:val="22"/>
                <w:szCs w:val="22"/>
              </w:rPr>
            </w:pPr>
            <w:bookmarkStart w:id="16" w:name="BASIS_FINDINGS_SE_18A"/>
            <w:bookmarkEnd w:id="16"/>
            <w:r w:rsidRPr="00AF5230">
              <w:rPr>
                <w:rFonts w:ascii="Verdana" w:hAnsi="Verdana"/>
                <w:b/>
                <w:sz w:val="22"/>
                <w:szCs w:val="22"/>
              </w:rPr>
              <w:t>Basis for Findings:</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3725B6">
            <w:pPr>
              <w:pStyle w:val="Normal3"/>
              <w:keepNext/>
              <w:rPr>
                <w:rFonts w:ascii="Arial" w:hAnsi="Arial" w:cs="Arial"/>
                <w:sz w:val="22"/>
                <w:szCs w:val="22"/>
              </w:rPr>
            </w:pPr>
            <w:r w:rsidRPr="00CE4005">
              <w:rPr>
                <w:rFonts w:ascii="Arial" w:hAnsi="Arial" w:cs="Arial"/>
                <w:sz w:val="22"/>
                <w:szCs w:val="22"/>
              </w:rPr>
              <w:t>Review of student r</w:t>
            </w:r>
            <w:r w:rsidR="003725B6">
              <w:rPr>
                <w:rFonts w:ascii="Arial" w:hAnsi="Arial" w:cs="Arial"/>
                <w:sz w:val="22"/>
                <w:szCs w:val="22"/>
              </w:rPr>
              <w:t xml:space="preserve">ecords indicates that for </w:t>
            </w:r>
            <w:r w:rsidRPr="00CE4005">
              <w:rPr>
                <w:rFonts w:ascii="Arial" w:hAnsi="Arial" w:cs="Arial"/>
                <w:sz w:val="22"/>
                <w:szCs w:val="22"/>
              </w:rPr>
              <w:t>students whose disability affects social skills development, or whose disability makes him or her vulnerable to bullying</w:t>
            </w:r>
            <w:r w:rsidR="003725B6">
              <w:rPr>
                <w:rFonts w:ascii="Arial" w:hAnsi="Arial" w:cs="Arial"/>
                <w:sz w:val="22"/>
                <w:szCs w:val="22"/>
              </w:rPr>
              <w:t xml:space="preserve">, harassment, or teasing, and for students </w:t>
            </w:r>
            <w:r w:rsidRPr="00CE4005">
              <w:rPr>
                <w:rFonts w:ascii="Arial" w:hAnsi="Arial" w:cs="Arial"/>
                <w:sz w:val="22"/>
                <w:szCs w:val="22"/>
              </w:rPr>
              <w:t>identified with a disabil</w:t>
            </w:r>
            <w:r w:rsidR="00F93D00">
              <w:rPr>
                <w:rFonts w:ascii="Arial" w:hAnsi="Arial" w:cs="Arial"/>
                <w:sz w:val="22"/>
                <w:szCs w:val="22"/>
              </w:rPr>
              <w:t xml:space="preserve">ity on the autism spectrum, </w:t>
            </w:r>
            <w:r w:rsidRPr="00CE4005">
              <w:rPr>
                <w:rFonts w:ascii="Arial" w:hAnsi="Arial" w:cs="Arial"/>
                <w:sz w:val="22"/>
                <w:szCs w:val="22"/>
              </w:rPr>
              <w:t>IEP Teams consistently consider and specifically address the skills and proficiencies needed to avoid and respond to bullying, harassment, or teasing. The IEP reflects the Team's consideration in the Additional Information section and in goals and accommodations</w:t>
            </w:r>
            <w:r w:rsidR="003725B6">
              <w:rPr>
                <w:rFonts w:ascii="Arial" w:hAnsi="Arial" w:cs="Arial"/>
                <w:sz w:val="22"/>
                <w:szCs w:val="22"/>
              </w:rPr>
              <w:t>,</w:t>
            </w:r>
            <w:r w:rsidRPr="00CE4005">
              <w:rPr>
                <w:rFonts w:ascii="Arial" w:hAnsi="Arial" w:cs="Arial"/>
                <w:sz w:val="22"/>
                <w:szCs w:val="22"/>
              </w:rPr>
              <w:t xml:space="preserve"> as appropriate.</w:t>
            </w:r>
          </w:p>
        </w:tc>
      </w:tr>
    </w:tbl>
    <w:p w:rsidR="00626838" w:rsidRDefault="00626838">
      <w:pPr>
        <w:pStyle w:val="Normal3"/>
      </w:pPr>
    </w:p>
    <w:p w:rsidR="00626838" w:rsidRDefault="00626838">
      <w:pPr>
        <w:pStyle w:val="Normal4"/>
      </w:pPr>
    </w:p>
    <w:p w:rsidR="004B3498" w:rsidRDefault="004B3498">
      <w:pPr>
        <w:pStyle w:val="Normal4"/>
      </w:pPr>
    </w:p>
    <w:tbl>
      <w:tblPr>
        <w:tblW w:w="9360" w:type="dxa"/>
        <w:tblBorders>
          <w:bottom w:val="single" w:sz="4" w:space="0" w:color="auto"/>
        </w:tblBorders>
        <w:tblLayout w:type="fixed"/>
        <w:tblLook w:val="0000"/>
      </w:tblPr>
      <w:tblGrid>
        <w:gridCol w:w="9360"/>
      </w:tblGrid>
      <w:tr w:rsidR="00626838" w:rsidRPr="00AF5230" w:rsidTr="00626838">
        <w:trPr>
          <w:tblHeader/>
        </w:trPr>
        <w:tc>
          <w:tcPr>
            <w:tcW w:w="9360" w:type="dxa"/>
            <w:tcBorders>
              <w:bottom w:val="single" w:sz="4" w:space="0" w:color="auto"/>
            </w:tcBorders>
            <w:shd w:val="clear" w:color="auto" w:fill="C0C0C0"/>
          </w:tcPr>
          <w:p w:rsidR="00626838" w:rsidRPr="00AF5230" w:rsidRDefault="00626838" w:rsidP="00626838">
            <w:pPr>
              <w:pStyle w:val="Normal4"/>
              <w:keepNext/>
              <w:rPr>
                <w:rFonts w:ascii="Verdana" w:hAnsi="Verdana"/>
                <w:b/>
                <w:sz w:val="22"/>
                <w:szCs w:val="22"/>
              </w:rPr>
            </w:pPr>
            <w:bookmarkStart w:id="17" w:name="CRIT_SE_20"/>
            <w:bookmarkEnd w:id="17"/>
            <w:r w:rsidRPr="00AF5230">
              <w:rPr>
                <w:rFonts w:ascii="Verdana" w:hAnsi="Verdana"/>
                <w:b/>
                <w:sz w:val="22"/>
                <w:szCs w:val="22"/>
              </w:rPr>
              <w:t>SE Criterion # 20 - Least restrictive program selected</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4"/>
              <w:keepNext/>
              <w:rPr>
                <w:rFonts w:ascii="Verdana" w:hAnsi="Verdana"/>
                <w:b/>
                <w:sz w:val="22"/>
                <w:szCs w:val="22"/>
              </w:rPr>
            </w:pPr>
            <w:bookmarkStart w:id="18" w:name="RATING_SE_20"/>
            <w:bookmarkEnd w:id="18"/>
            <w:r w:rsidRPr="00AF5230">
              <w:rPr>
                <w:rFonts w:ascii="Verdana" w:hAnsi="Verdana"/>
                <w:b/>
                <w:sz w:val="22"/>
                <w:szCs w:val="22"/>
              </w:rPr>
              <w:t>Rating:</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4"/>
              <w:keepNext/>
              <w:rPr>
                <w:rFonts w:ascii="Arial" w:hAnsi="Arial" w:cs="Arial"/>
                <w:sz w:val="22"/>
                <w:szCs w:val="22"/>
              </w:rPr>
            </w:pPr>
            <w:r w:rsidRPr="00CE4005">
              <w:rPr>
                <w:rFonts w:ascii="Arial" w:hAnsi="Arial" w:cs="Arial"/>
                <w:sz w:val="22"/>
                <w:szCs w:val="22"/>
              </w:rPr>
              <w:t>Implemented</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4"/>
              <w:keepNext/>
              <w:rPr>
                <w:rFonts w:ascii="Verdana" w:hAnsi="Verdana"/>
                <w:b/>
                <w:sz w:val="22"/>
                <w:szCs w:val="22"/>
              </w:rPr>
            </w:pPr>
            <w:bookmarkStart w:id="19" w:name="BASIS_FINDINGS_SE_20"/>
            <w:bookmarkEnd w:id="19"/>
            <w:r w:rsidRPr="00AF5230">
              <w:rPr>
                <w:rFonts w:ascii="Verdana" w:hAnsi="Verdana"/>
                <w:b/>
                <w:sz w:val="22"/>
                <w:szCs w:val="22"/>
              </w:rPr>
              <w:t>Basis for Findings:</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4"/>
              <w:keepNext/>
              <w:rPr>
                <w:rFonts w:ascii="Arial" w:hAnsi="Arial" w:cs="Arial"/>
                <w:sz w:val="22"/>
                <w:szCs w:val="22"/>
              </w:rPr>
            </w:pPr>
            <w:r w:rsidRPr="00CE4005">
              <w:rPr>
                <w:rFonts w:ascii="Arial" w:hAnsi="Arial" w:cs="Arial"/>
                <w:sz w:val="22"/>
                <w:szCs w:val="22"/>
              </w:rPr>
              <w:t>Rev</w:t>
            </w:r>
            <w:r w:rsidR="00451334">
              <w:rPr>
                <w:rFonts w:ascii="Arial" w:hAnsi="Arial" w:cs="Arial"/>
                <w:sz w:val="22"/>
                <w:szCs w:val="22"/>
              </w:rPr>
              <w:t>iew of student records indicates</w:t>
            </w:r>
            <w:r w:rsidRPr="00CE4005">
              <w:rPr>
                <w:rFonts w:ascii="Arial" w:hAnsi="Arial" w:cs="Arial"/>
                <w:sz w:val="22"/>
                <w:szCs w:val="22"/>
              </w:rPr>
              <w:t xml:space="preserve"> that IEP </w:t>
            </w:r>
            <w:r w:rsidR="005774F8">
              <w:rPr>
                <w:rFonts w:ascii="Arial" w:hAnsi="Arial" w:cs="Arial"/>
                <w:sz w:val="22"/>
                <w:szCs w:val="22"/>
              </w:rPr>
              <w:t>N</w:t>
            </w:r>
            <w:r w:rsidRPr="00CE4005">
              <w:rPr>
                <w:rFonts w:ascii="Arial" w:hAnsi="Arial" w:cs="Arial"/>
                <w:sz w:val="22"/>
                <w:szCs w:val="22"/>
              </w:rPr>
              <w:t xml:space="preserve">on-participation </w:t>
            </w:r>
            <w:r w:rsidR="005774F8">
              <w:rPr>
                <w:rFonts w:ascii="Arial" w:hAnsi="Arial" w:cs="Arial"/>
                <w:sz w:val="22"/>
                <w:szCs w:val="22"/>
              </w:rPr>
              <w:t>J</w:t>
            </w:r>
            <w:r w:rsidRPr="00CE4005">
              <w:rPr>
                <w:rFonts w:ascii="Arial" w:hAnsi="Arial" w:cs="Arial"/>
                <w:sz w:val="22"/>
                <w:szCs w:val="22"/>
              </w:rPr>
              <w:t>ustificatio</w:t>
            </w:r>
            <w:r w:rsidR="00451334">
              <w:rPr>
                <w:rFonts w:ascii="Arial" w:hAnsi="Arial" w:cs="Arial"/>
                <w:sz w:val="22"/>
                <w:szCs w:val="22"/>
              </w:rPr>
              <w:t>n statements consistently set forth</w:t>
            </w:r>
            <w:r w:rsidRPr="00CE4005">
              <w:rPr>
                <w:rFonts w:ascii="Arial" w:hAnsi="Arial" w:cs="Arial"/>
                <w:sz w:val="22"/>
                <w:szCs w:val="22"/>
              </w:rPr>
              <w:t xml:space="preserve"> why the removal of the student from the general education classroom is considered critical to the student's program</w:t>
            </w:r>
            <w:r w:rsidR="00451334">
              <w:rPr>
                <w:rFonts w:ascii="Arial" w:hAnsi="Arial" w:cs="Arial"/>
                <w:sz w:val="22"/>
                <w:szCs w:val="22"/>
              </w:rPr>
              <w:t xml:space="preserve"> and the basis for the Team’s conclusion that education of the student in a less restrictive environment, with the use of supplementary aids and services, could not be achieved satisfactorily</w:t>
            </w:r>
            <w:r w:rsidRPr="00CE4005">
              <w:rPr>
                <w:rFonts w:ascii="Arial" w:hAnsi="Arial" w:cs="Arial"/>
                <w:sz w:val="22"/>
                <w:szCs w:val="22"/>
              </w:rPr>
              <w:t>.</w:t>
            </w:r>
          </w:p>
        </w:tc>
      </w:tr>
    </w:tbl>
    <w:p w:rsidR="00626838" w:rsidRDefault="00626838">
      <w:pPr>
        <w:pStyle w:val="Normal4"/>
      </w:pPr>
    </w:p>
    <w:p w:rsidR="00626838" w:rsidRDefault="00626838">
      <w:pPr>
        <w:pStyle w:val="Normal5"/>
      </w:pPr>
    </w:p>
    <w:p w:rsidR="004B3498" w:rsidRDefault="004B3498">
      <w:pPr>
        <w:pStyle w:val="Normal5"/>
      </w:pPr>
    </w:p>
    <w:p w:rsidR="004B3498" w:rsidRDefault="004B3498">
      <w:pPr>
        <w:pStyle w:val="Normal5"/>
      </w:pPr>
    </w:p>
    <w:p w:rsidR="004B3498" w:rsidRDefault="004B3498">
      <w:pPr>
        <w:pStyle w:val="Normal5"/>
      </w:pPr>
    </w:p>
    <w:tbl>
      <w:tblPr>
        <w:tblW w:w="9360" w:type="dxa"/>
        <w:tblBorders>
          <w:bottom w:val="single" w:sz="4" w:space="0" w:color="auto"/>
        </w:tblBorders>
        <w:tblLayout w:type="fixed"/>
        <w:tblLook w:val="0000"/>
      </w:tblPr>
      <w:tblGrid>
        <w:gridCol w:w="9360"/>
      </w:tblGrid>
      <w:tr w:rsidR="00626838" w:rsidRPr="00AF5230" w:rsidTr="00626838">
        <w:trPr>
          <w:tblHeader/>
        </w:trPr>
        <w:tc>
          <w:tcPr>
            <w:tcW w:w="9360" w:type="dxa"/>
            <w:tcBorders>
              <w:bottom w:val="single" w:sz="4" w:space="0" w:color="auto"/>
            </w:tcBorders>
            <w:shd w:val="clear" w:color="auto" w:fill="C0C0C0"/>
          </w:tcPr>
          <w:p w:rsidR="00626838" w:rsidRPr="00AF5230" w:rsidRDefault="00626838" w:rsidP="00626838">
            <w:pPr>
              <w:pStyle w:val="Normal5"/>
              <w:keepNext/>
              <w:rPr>
                <w:rFonts w:ascii="Verdana" w:hAnsi="Verdana"/>
                <w:b/>
                <w:sz w:val="22"/>
                <w:szCs w:val="22"/>
              </w:rPr>
            </w:pPr>
            <w:bookmarkStart w:id="20" w:name="CRIT_SE_26"/>
            <w:bookmarkEnd w:id="20"/>
            <w:r w:rsidRPr="00AF5230">
              <w:rPr>
                <w:rFonts w:ascii="Verdana" w:hAnsi="Verdana"/>
                <w:b/>
                <w:sz w:val="22"/>
                <w:szCs w:val="22"/>
              </w:rPr>
              <w:t>SE Criterion # 26 - Parent participation in meetings</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5"/>
              <w:keepNext/>
              <w:rPr>
                <w:rFonts w:ascii="Verdana" w:hAnsi="Verdana"/>
                <w:b/>
                <w:sz w:val="22"/>
                <w:szCs w:val="22"/>
              </w:rPr>
            </w:pPr>
            <w:bookmarkStart w:id="21" w:name="RATING_SE_26"/>
            <w:bookmarkEnd w:id="21"/>
            <w:r w:rsidRPr="00AF5230">
              <w:rPr>
                <w:rFonts w:ascii="Verdana" w:hAnsi="Verdana"/>
                <w:b/>
                <w:sz w:val="22"/>
                <w:szCs w:val="22"/>
              </w:rPr>
              <w:t>Rating:</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5"/>
              <w:keepNext/>
              <w:rPr>
                <w:rFonts w:ascii="Arial" w:hAnsi="Arial" w:cs="Arial"/>
                <w:sz w:val="22"/>
                <w:szCs w:val="22"/>
              </w:rPr>
            </w:pPr>
            <w:r w:rsidRPr="00CE4005">
              <w:rPr>
                <w:rFonts w:ascii="Arial" w:hAnsi="Arial" w:cs="Arial"/>
                <w:sz w:val="22"/>
                <w:szCs w:val="22"/>
              </w:rPr>
              <w:t>Implemented</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5"/>
              <w:keepNext/>
              <w:rPr>
                <w:rFonts w:ascii="Verdana" w:hAnsi="Verdana"/>
                <w:b/>
                <w:sz w:val="22"/>
                <w:szCs w:val="22"/>
              </w:rPr>
            </w:pPr>
            <w:bookmarkStart w:id="22" w:name="BASIS_FINDINGS_SE_26"/>
            <w:bookmarkEnd w:id="22"/>
            <w:r w:rsidRPr="00AF5230">
              <w:rPr>
                <w:rFonts w:ascii="Verdana" w:hAnsi="Verdana"/>
                <w:b/>
                <w:sz w:val="22"/>
                <w:szCs w:val="22"/>
              </w:rPr>
              <w:t>Basis for Findings:</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5"/>
              <w:keepNext/>
              <w:rPr>
                <w:rFonts w:ascii="Arial" w:hAnsi="Arial" w:cs="Arial"/>
                <w:sz w:val="22"/>
                <w:szCs w:val="22"/>
              </w:rPr>
            </w:pPr>
            <w:r w:rsidRPr="00CE4005">
              <w:rPr>
                <w:rFonts w:ascii="Arial" w:hAnsi="Arial" w:cs="Arial"/>
                <w:sz w:val="22"/>
                <w:szCs w:val="22"/>
              </w:rPr>
              <w:t>The district provided its special education student roster as required by the Department.</w:t>
            </w:r>
          </w:p>
        </w:tc>
      </w:tr>
    </w:tbl>
    <w:p w:rsidR="00626838" w:rsidRDefault="00626838">
      <w:pPr>
        <w:pStyle w:val="Normal5"/>
      </w:pPr>
    </w:p>
    <w:p w:rsidR="00626838" w:rsidRDefault="00626838">
      <w:pPr>
        <w:pStyle w:val="Normal6"/>
      </w:pPr>
    </w:p>
    <w:p w:rsidR="004B3498" w:rsidRDefault="004B3498">
      <w:pPr>
        <w:pStyle w:val="Normal6"/>
      </w:pPr>
    </w:p>
    <w:p w:rsidR="004B3498" w:rsidRDefault="004B3498">
      <w:pPr>
        <w:pStyle w:val="Normal6"/>
      </w:pPr>
    </w:p>
    <w:p w:rsidR="004B3498" w:rsidRDefault="004B3498">
      <w:pPr>
        <w:pStyle w:val="Normal6"/>
      </w:pPr>
    </w:p>
    <w:tbl>
      <w:tblPr>
        <w:tblW w:w="9360" w:type="dxa"/>
        <w:tblBorders>
          <w:bottom w:val="single" w:sz="4" w:space="0" w:color="auto"/>
        </w:tblBorders>
        <w:tblLayout w:type="fixed"/>
        <w:tblLook w:val="0000"/>
      </w:tblPr>
      <w:tblGrid>
        <w:gridCol w:w="9360"/>
      </w:tblGrid>
      <w:tr w:rsidR="00626838" w:rsidRPr="00AF5230" w:rsidTr="00626838">
        <w:trPr>
          <w:tblHeader/>
        </w:trPr>
        <w:tc>
          <w:tcPr>
            <w:tcW w:w="9360" w:type="dxa"/>
            <w:tcBorders>
              <w:bottom w:val="single" w:sz="4" w:space="0" w:color="auto"/>
            </w:tcBorders>
            <w:shd w:val="clear" w:color="auto" w:fill="C0C0C0"/>
          </w:tcPr>
          <w:p w:rsidR="00626838" w:rsidRPr="00AF5230" w:rsidRDefault="00626838" w:rsidP="00626838">
            <w:pPr>
              <w:pStyle w:val="Normal6"/>
              <w:keepNext/>
              <w:rPr>
                <w:rFonts w:ascii="Verdana" w:hAnsi="Verdana"/>
                <w:b/>
                <w:sz w:val="22"/>
                <w:szCs w:val="22"/>
              </w:rPr>
            </w:pPr>
            <w:bookmarkStart w:id="23" w:name="CRIT_SE_55"/>
            <w:bookmarkEnd w:id="23"/>
            <w:r w:rsidRPr="00AF5230">
              <w:rPr>
                <w:rFonts w:ascii="Verdana" w:hAnsi="Verdana"/>
                <w:b/>
                <w:sz w:val="22"/>
                <w:szCs w:val="22"/>
              </w:rPr>
              <w:t>SE Criterion # 55 - Special education facilities and classrooms</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6"/>
              <w:keepNext/>
              <w:rPr>
                <w:rFonts w:ascii="Verdana" w:hAnsi="Verdana"/>
                <w:b/>
                <w:sz w:val="22"/>
                <w:szCs w:val="22"/>
              </w:rPr>
            </w:pPr>
            <w:bookmarkStart w:id="24" w:name="RATING_SE_55"/>
            <w:bookmarkEnd w:id="24"/>
            <w:r w:rsidRPr="00AF5230">
              <w:rPr>
                <w:rFonts w:ascii="Verdana" w:hAnsi="Verdana"/>
                <w:b/>
                <w:sz w:val="22"/>
                <w:szCs w:val="22"/>
              </w:rPr>
              <w:t>Rating:</w:t>
            </w:r>
          </w:p>
        </w:tc>
      </w:tr>
      <w:tr w:rsidR="00626838" w:rsidRPr="00CE4005" w:rsidTr="00626838">
        <w:tc>
          <w:tcPr>
            <w:tcW w:w="9360" w:type="dxa"/>
            <w:tcBorders>
              <w:top w:val="nil"/>
              <w:left w:val="single" w:sz="4" w:space="0" w:color="auto"/>
              <w:bottom w:val="single" w:sz="4" w:space="0" w:color="auto"/>
              <w:right w:val="single" w:sz="4" w:space="0" w:color="auto"/>
            </w:tcBorders>
          </w:tcPr>
          <w:p w:rsidR="00626838" w:rsidRPr="00CE4005" w:rsidRDefault="00626838" w:rsidP="00626838">
            <w:pPr>
              <w:pStyle w:val="Normal6"/>
              <w:keepNext/>
              <w:rPr>
                <w:rFonts w:ascii="Arial" w:hAnsi="Arial" w:cs="Arial"/>
                <w:sz w:val="22"/>
                <w:szCs w:val="22"/>
              </w:rPr>
            </w:pPr>
            <w:r w:rsidRPr="00CE4005">
              <w:rPr>
                <w:rFonts w:ascii="Arial" w:hAnsi="Arial" w:cs="Arial"/>
                <w:sz w:val="22"/>
                <w:szCs w:val="22"/>
              </w:rPr>
              <w:t>Implemented</w:t>
            </w:r>
          </w:p>
        </w:tc>
      </w:tr>
      <w:tr w:rsidR="00626838" w:rsidRPr="00E166C8" w:rsidTr="00626838">
        <w:tc>
          <w:tcPr>
            <w:tcW w:w="9360" w:type="dxa"/>
            <w:tcBorders>
              <w:top w:val="single" w:sz="4" w:space="0" w:color="auto"/>
              <w:left w:val="single" w:sz="4" w:space="0" w:color="auto"/>
              <w:bottom w:val="nil"/>
              <w:right w:val="single" w:sz="4" w:space="0" w:color="auto"/>
            </w:tcBorders>
          </w:tcPr>
          <w:p w:rsidR="00626838" w:rsidRPr="00E166C8" w:rsidRDefault="00626838" w:rsidP="00626838">
            <w:pPr>
              <w:pStyle w:val="Normal6"/>
              <w:keepNext/>
              <w:rPr>
                <w:rFonts w:ascii="Verdana" w:hAnsi="Verdana"/>
                <w:b/>
                <w:sz w:val="22"/>
                <w:szCs w:val="22"/>
              </w:rPr>
            </w:pPr>
            <w:bookmarkStart w:id="25" w:name="BASIS_FINDINGS_SE_55"/>
            <w:bookmarkEnd w:id="25"/>
            <w:r w:rsidRPr="00AF5230">
              <w:rPr>
                <w:rFonts w:ascii="Verdana" w:hAnsi="Verdana"/>
                <w:b/>
                <w:sz w:val="22"/>
                <w:szCs w:val="22"/>
              </w:rPr>
              <w:t>Basis for Findings:</w:t>
            </w:r>
          </w:p>
        </w:tc>
      </w:tr>
      <w:tr w:rsidR="00626838" w:rsidRPr="00CE4005" w:rsidTr="00626838">
        <w:tc>
          <w:tcPr>
            <w:tcW w:w="9360" w:type="dxa"/>
            <w:tcBorders>
              <w:top w:val="nil"/>
              <w:left w:val="single" w:sz="4" w:space="0" w:color="auto"/>
              <w:bottom w:val="single" w:sz="4" w:space="0" w:color="auto"/>
              <w:right w:val="single" w:sz="4" w:space="0" w:color="auto"/>
            </w:tcBorders>
          </w:tcPr>
          <w:p w:rsidR="0035527E" w:rsidRDefault="0035527E" w:rsidP="00626838">
            <w:pPr>
              <w:pStyle w:val="Normal6"/>
              <w:keepNext/>
              <w:rPr>
                <w:rFonts w:ascii="Arial" w:hAnsi="Arial" w:cs="Arial"/>
                <w:sz w:val="22"/>
                <w:szCs w:val="22"/>
              </w:rPr>
            </w:pPr>
            <w:r w:rsidRPr="00CE4005">
              <w:rPr>
                <w:rFonts w:ascii="Arial" w:hAnsi="Arial" w:cs="Arial"/>
                <w:sz w:val="22"/>
                <w:szCs w:val="22"/>
              </w:rPr>
              <w:t xml:space="preserve">A site visit to the Hansen Elementary School and </w:t>
            </w:r>
            <w:r>
              <w:rPr>
                <w:rFonts w:ascii="Arial" w:hAnsi="Arial" w:cs="Arial"/>
                <w:sz w:val="22"/>
                <w:szCs w:val="22"/>
              </w:rPr>
              <w:t xml:space="preserve">an </w:t>
            </w:r>
            <w:r w:rsidRPr="00CE4005">
              <w:rPr>
                <w:rFonts w:ascii="Arial" w:hAnsi="Arial" w:cs="Arial"/>
                <w:sz w:val="22"/>
                <w:szCs w:val="22"/>
              </w:rPr>
              <w:t>interview indicate that as a result of revised scheduling</w:t>
            </w:r>
            <w:r>
              <w:rPr>
                <w:rFonts w:ascii="Arial" w:hAnsi="Arial" w:cs="Arial"/>
                <w:sz w:val="22"/>
                <w:szCs w:val="22"/>
              </w:rPr>
              <w:t>, the resource room</w:t>
            </w:r>
            <w:r w:rsidRPr="00CE4005">
              <w:rPr>
                <w:rFonts w:ascii="Arial" w:hAnsi="Arial" w:cs="Arial"/>
                <w:sz w:val="22"/>
                <w:szCs w:val="22"/>
              </w:rPr>
              <w:t xml:space="preserve"> is utilized by only one grade level group at a time with one special education teacher. </w:t>
            </w:r>
            <w:r>
              <w:rPr>
                <w:rFonts w:ascii="Arial" w:hAnsi="Arial" w:cs="Arial"/>
                <w:sz w:val="22"/>
                <w:szCs w:val="22"/>
              </w:rPr>
              <w:t xml:space="preserve">The classroom is appropriate for the number of students served at one time. </w:t>
            </w:r>
          </w:p>
          <w:p w:rsidR="0035527E" w:rsidRDefault="0035527E" w:rsidP="00626838">
            <w:pPr>
              <w:pStyle w:val="Normal6"/>
              <w:keepNext/>
              <w:rPr>
                <w:rFonts w:ascii="Arial" w:hAnsi="Arial" w:cs="Arial"/>
                <w:sz w:val="22"/>
                <w:szCs w:val="22"/>
              </w:rPr>
            </w:pPr>
          </w:p>
          <w:p w:rsidR="00626838" w:rsidRPr="00CE4005" w:rsidRDefault="00626838" w:rsidP="007114FE">
            <w:pPr>
              <w:pStyle w:val="Normal6"/>
              <w:keepNext/>
              <w:rPr>
                <w:rFonts w:ascii="Arial" w:hAnsi="Arial" w:cs="Arial"/>
                <w:sz w:val="22"/>
                <w:szCs w:val="22"/>
              </w:rPr>
            </w:pPr>
            <w:r w:rsidRPr="00CE4005">
              <w:rPr>
                <w:rFonts w:ascii="Arial" w:hAnsi="Arial" w:cs="Arial"/>
                <w:sz w:val="22"/>
                <w:szCs w:val="22"/>
              </w:rPr>
              <w:t>A site visit to the Kennedy Elementary School indicates that all occupational therapy and physical therapy services</w:t>
            </w:r>
            <w:r w:rsidR="00FC49D0">
              <w:rPr>
                <w:rFonts w:ascii="Arial" w:hAnsi="Arial" w:cs="Arial"/>
                <w:sz w:val="22"/>
                <w:szCs w:val="22"/>
              </w:rPr>
              <w:t>, previously identified as occurring on the stage of the audit</w:t>
            </w:r>
            <w:r w:rsidR="00960C31">
              <w:rPr>
                <w:rFonts w:ascii="Arial" w:hAnsi="Arial" w:cs="Arial"/>
                <w:sz w:val="22"/>
                <w:szCs w:val="22"/>
              </w:rPr>
              <w:t>orium</w:t>
            </w:r>
            <w:r w:rsidR="00563AEB">
              <w:rPr>
                <w:rFonts w:ascii="Arial" w:hAnsi="Arial" w:cs="Arial"/>
                <w:sz w:val="22"/>
                <w:szCs w:val="22"/>
              </w:rPr>
              <w:t xml:space="preserve">, </w:t>
            </w:r>
            <w:r w:rsidRPr="00CE4005">
              <w:rPr>
                <w:rFonts w:ascii="Arial" w:hAnsi="Arial" w:cs="Arial"/>
                <w:sz w:val="22"/>
                <w:szCs w:val="22"/>
              </w:rPr>
              <w:t xml:space="preserve">take place </w:t>
            </w:r>
            <w:r w:rsidR="007114FE">
              <w:rPr>
                <w:rFonts w:ascii="Arial" w:hAnsi="Arial" w:cs="Arial"/>
                <w:sz w:val="22"/>
                <w:szCs w:val="22"/>
              </w:rPr>
              <w:t>in an appropriate</w:t>
            </w:r>
            <w:r w:rsidR="007740FC">
              <w:rPr>
                <w:rFonts w:ascii="Arial" w:hAnsi="Arial" w:cs="Arial"/>
                <w:sz w:val="22"/>
                <w:szCs w:val="22"/>
              </w:rPr>
              <w:t xml:space="preserve"> location.  Specifically, occupational therapy and physical therapy services are delivered in an </w:t>
            </w:r>
            <w:r w:rsidR="00FC49D0">
              <w:rPr>
                <w:rFonts w:ascii="Arial" w:hAnsi="Arial" w:cs="Arial"/>
                <w:sz w:val="22"/>
                <w:szCs w:val="22"/>
              </w:rPr>
              <w:t xml:space="preserve">enclosed classroom </w:t>
            </w:r>
            <w:r w:rsidR="007114FE">
              <w:rPr>
                <w:rFonts w:ascii="Arial" w:hAnsi="Arial" w:cs="Arial"/>
                <w:sz w:val="22"/>
                <w:szCs w:val="22"/>
              </w:rPr>
              <w:t xml:space="preserve">space that can accommodate the activities, equipment and the </w:t>
            </w:r>
            <w:r w:rsidR="00563AEB">
              <w:rPr>
                <w:rFonts w:ascii="Arial" w:hAnsi="Arial" w:cs="Arial"/>
                <w:sz w:val="22"/>
                <w:szCs w:val="22"/>
              </w:rPr>
              <w:t xml:space="preserve">number of </w:t>
            </w:r>
            <w:r w:rsidR="007114FE">
              <w:rPr>
                <w:rFonts w:ascii="Arial" w:hAnsi="Arial" w:cs="Arial"/>
                <w:sz w:val="22"/>
                <w:szCs w:val="22"/>
              </w:rPr>
              <w:t>students involved</w:t>
            </w:r>
            <w:r w:rsidRPr="00CE4005">
              <w:rPr>
                <w:rFonts w:ascii="Arial" w:hAnsi="Arial" w:cs="Arial"/>
                <w:sz w:val="22"/>
                <w:szCs w:val="22"/>
              </w:rPr>
              <w:t>.</w:t>
            </w:r>
            <w:r w:rsidR="00FC49D0">
              <w:rPr>
                <w:rFonts w:ascii="Arial" w:hAnsi="Arial" w:cs="Arial"/>
                <w:sz w:val="22"/>
                <w:szCs w:val="22"/>
              </w:rPr>
              <w:t xml:space="preserve"> The space affords privacy and confidentiality for the students. </w:t>
            </w:r>
            <w:r w:rsidRPr="00CE4005">
              <w:rPr>
                <w:rFonts w:ascii="Arial" w:hAnsi="Arial" w:cs="Arial"/>
                <w:sz w:val="22"/>
                <w:szCs w:val="22"/>
              </w:rPr>
              <w:t xml:space="preserve"> </w:t>
            </w:r>
          </w:p>
        </w:tc>
      </w:tr>
    </w:tbl>
    <w:p w:rsidR="00626838" w:rsidRDefault="00626838">
      <w:pPr>
        <w:pStyle w:val="Normal6"/>
      </w:pPr>
    </w:p>
    <w:p w:rsidR="00626838" w:rsidRPr="00AF5230" w:rsidRDefault="00626838" w:rsidP="00626838">
      <w:pPr>
        <w:rPr>
          <w:rFonts w:ascii="Verdana" w:hAnsi="Verdana"/>
          <w:sz w:val="16"/>
          <w:szCs w:val="16"/>
        </w:rPr>
      </w:pPr>
    </w:p>
    <w:sectPr w:rsidR="00626838" w:rsidRPr="00AF5230" w:rsidSect="00626838">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003" w:rsidRDefault="00E30003">
      <w:r>
        <w:separator/>
      </w:r>
    </w:p>
  </w:endnote>
  <w:endnote w:type="continuationSeparator" w:id="0">
    <w:p w:rsidR="00E30003" w:rsidRDefault="00E30003">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58" w:rsidRDefault="006D71BA" w:rsidP="00626838">
    <w:pPr>
      <w:pStyle w:val="Footer"/>
      <w:framePr w:wrap="around" w:vAnchor="text" w:hAnchor="margin" w:xAlign="right" w:y="1"/>
      <w:rPr>
        <w:rStyle w:val="PageNumber"/>
      </w:rPr>
    </w:pPr>
    <w:r>
      <w:rPr>
        <w:rStyle w:val="PageNumber"/>
      </w:rPr>
      <w:fldChar w:fldCharType="begin"/>
    </w:r>
    <w:r w:rsidR="00350058">
      <w:rPr>
        <w:rStyle w:val="PageNumber"/>
      </w:rPr>
      <w:instrText xml:space="preserve">PAGE  </w:instrText>
    </w:r>
    <w:r>
      <w:rPr>
        <w:rStyle w:val="PageNumber"/>
      </w:rPr>
      <w:fldChar w:fldCharType="end"/>
    </w:r>
  </w:p>
  <w:p w:rsidR="00350058" w:rsidRDefault="00350058" w:rsidP="006268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58" w:rsidRDefault="00350058" w:rsidP="00626838">
    <w:pPr>
      <w:pStyle w:val="Footer"/>
      <w:tabs>
        <w:tab w:val="clear" w:pos="8640"/>
      </w:tabs>
      <w:ind w:right="360"/>
      <w:jc w:val="center"/>
      <w:rPr>
        <w:rFonts w:ascii="Verdana" w:hAnsi="Verdana"/>
        <w:sz w:val="16"/>
        <w:szCs w:val="16"/>
      </w:rPr>
    </w:pPr>
    <w:bookmarkStart w:id="26" w:name="STATE_ED_FOOTER"/>
    <w:r>
      <w:rPr>
        <w:rFonts w:ascii="Verdana" w:hAnsi="Verdana"/>
        <w:sz w:val="16"/>
        <w:szCs w:val="16"/>
      </w:rPr>
      <w:t>Massachusetts Department of Elementary &amp; Secondary Education</w:t>
    </w:r>
    <w:bookmarkEnd w:id="26"/>
    <w:r>
      <w:rPr>
        <w:rFonts w:ascii="Verdana" w:hAnsi="Verdana"/>
        <w:sz w:val="16"/>
        <w:szCs w:val="16"/>
      </w:rPr>
      <w:t xml:space="preserve"> – </w:t>
    </w:r>
    <w:bookmarkStart w:id="27" w:name="AGENCY_NAME_FOOTER"/>
    <w:r>
      <w:rPr>
        <w:rFonts w:ascii="Verdana" w:hAnsi="Verdana"/>
        <w:sz w:val="16"/>
        <w:szCs w:val="16"/>
      </w:rPr>
      <w:t>Program Quality Assurance Services</w:t>
    </w:r>
    <w:bookmarkEnd w:id="27"/>
  </w:p>
  <w:p w:rsidR="00350058" w:rsidRPr="00700A12" w:rsidRDefault="00350058" w:rsidP="00626838">
    <w:pPr>
      <w:pStyle w:val="Footer"/>
      <w:tabs>
        <w:tab w:val="clear" w:pos="8640"/>
      </w:tabs>
      <w:ind w:right="360"/>
      <w:jc w:val="center"/>
      <w:rPr>
        <w:rFonts w:ascii="Verdana" w:hAnsi="Verdana"/>
        <w:sz w:val="16"/>
        <w:szCs w:val="16"/>
      </w:rPr>
    </w:pPr>
    <w:bookmarkStart w:id="28" w:name="ORG_NAME_FOOTER"/>
    <w:r>
      <w:rPr>
        <w:rFonts w:ascii="Verdana" w:hAnsi="Verdana"/>
        <w:sz w:val="16"/>
        <w:szCs w:val="16"/>
      </w:rPr>
      <w:t>Canton</w:t>
    </w:r>
    <w:bookmarkEnd w:id="28"/>
    <w:r>
      <w:rPr>
        <w:rFonts w:ascii="Verdana" w:hAnsi="Verdana"/>
        <w:sz w:val="16"/>
        <w:szCs w:val="16"/>
      </w:rPr>
      <w:t xml:space="preserve"> Public Schools Mid-Cycle Report – </w:t>
    </w:r>
    <w:bookmarkStart w:id="29" w:name="MCR_REPORT_DATE"/>
    <w:r>
      <w:rPr>
        <w:rFonts w:ascii="Verdana" w:hAnsi="Verdana"/>
        <w:sz w:val="16"/>
        <w:szCs w:val="16"/>
      </w:rPr>
      <w:t>April 3</w:t>
    </w:r>
    <w:r w:rsidRPr="00700A12">
      <w:rPr>
        <w:rFonts w:ascii="Verdana" w:hAnsi="Verdana"/>
        <w:sz w:val="16"/>
        <w:szCs w:val="16"/>
      </w:rPr>
      <w:t>, 2015</w:t>
    </w:r>
    <w:bookmarkEnd w:id="29"/>
  </w:p>
  <w:p w:rsidR="00350058" w:rsidRPr="00700A12" w:rsidRDefault="00350058" w:rsidP="00626838">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6D71BA" w:rsidRPr="00700A12">
      <w:rPr>
        <w:rFonts w:ascii="Verdana" w:hAnsi="Verdana"/>
        <w:sz w:val="16"/>
        <w:szCs w:val="16"/>
      </w:rPr>
      <w:fldChar w:fldCharType="begin"/>
    </w:r>
    <w:r w:rsidRPr="00700A12">
      <w:rPr>
        <w:rFonts w:ascii="Verdana" w:hAnsi="Verdana"/>
        <w:sz w:val="16"/>
        <w:szCs w:val="16"/>
      </w:rPr>
      <w:instrText xml:space="preserve"> PAGE </w:instrText>
    </w:r>
    <w:r w:rsidR="006D71BA" w:rsidRPr="00700A12">
      <w:rPr>
        <w:rFonts w:ascii="Verdana" w:hAnsi="Verdana"/>
        <w:sz w:val="16"/>
        <w:szCs w:val="16"/>
      </w:rPr>
      <w:fldChar w:fldCharType="separate"/>
    </w:r>
    <w:r w:rsidR="00AE0FC9">
      <w:rPr>
        <w:rFonts w:ascii="Verdana" w:hAnsi="Verdana"/>
        <w:noProof/>
        <w:sz w:val="16"/>
        <w:szCs w:val="16"/>
      </w:rPr>
      <w:t>4</w:t>
    </w:r>
    <w:r w:rsidR="006D71BA" w:rsidRPr="00700A12">
      <w:rPr>
        <w:rFonts w:ascii="Verdana" w:hAnsi="Verdana"/>
        <w:sz w:val="16"/>
        <w:szCs w:val="16"/>
      </w:rPr>
      <w:fldChar w:fldCharType="end"/>
    </w:r>
    <w:r w:rsidRPr="00700A12">
      <w:rPr>
        <w:rFonts w:ascii="Verdana" w:hAnsi="Verdana"/>
        <w:sz w:val="16"/>
        <w:szCs w:val="16"/>
      </w:rPr>
      <w:t xml:space="preserve"> of </w:t>
    </w:r>
    <w:r w:rsidR="006D71BA" w:rsidRPr="00700A12">
      <w:rPr>
        <w:rFonts w:ascii="Verdana" w:hAnsi="Verdana"/>
        <w:sz w:val="16"/>
        <w:szCs w:val="16"/>
      </w:rPr>
      <w:fldChar w:fldCharType="begin"/>
    </w:r>
    <w:r w:rsidRPr="00700A12">
      <w:rPr>
        <w:rFonts w:ascii="Verdana" w:hAnsi="Verdana"/>
        <w:sz w:val="16"/>
        <w:szCs w:val="16"/>
      </w:rPr>
      <w:instrText xml:space="preserve"> NUMPAGES </w:instrText>
    </w:r>
    <w:r w:rsidR="006D71BA" w:rsidRPr="00700A12">
      <w:rPr>
        <w:rFonts w:ascii="Verdana" w:hAnsi="Verdana"/>
        <w:sz w:val="16"/>
        <w:szCs w:val="16"/>
      </w:rPr>
      <w:fldChar w:fldCharType="separate"/>
    </w:r>
    <w:r w:rsidR="00AE0FC9">
      <w:rPr>
        <w:rFonts w:ascii="Verdana" w:hAnsi="Verdana"/>
        <w:noProof/>
        <w:sz w:val="16"/>
        <w:szCs w:val="16"/>
      </w:rPr>
      <w:t>4</w:t>
    </w:r>
    <w:r w:rsidR="006D71BA"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003" w:rsidRDefault="00E30003">
      <w:r>
        <w:separator/>
      </w:r>
    </w:p>
  </w:footnote>
  <w:footnote w:type="continuationSeparator" w:id="0">
    <w:p w:rsidR="00E30003" w:rsidRDefault="00E30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92B81CA6">
      <w:start w:val="1"/>
      <w:numFmt w:val="decimal"/>
      <w:lvlText w:val="%1."/>
      <w:lvlJc w:val="left"/>
      <w:pPr>
        <w:tabs>
          <w:tab w:val="num" w:pos="720"/>
        </w:tabs>
        <w:ind w:left="720" w:hanging="360"/>
      </w:pPr>
      <w:rPr>
        <w:rFonts w:hint="default"/>
      </w:rPr>
    </w:lvl>
    <w:lvl w:ilvl="1" w:tplc="5CD4C55E" w:tentative="1">
      <w:start w:val="1"/>
      <w:numFmt w:val="lowerLetter"/>
      <w:lvlText w:val="%2."/>
      <w:lvlJc w:val="left"/>
      <w:pPr>
        <w:tabs>
          <w:tab w:val="num" w:pos="1440"/>
        </w:tabs>
        <w:ind w:left="1440" w:hanging="360"/>
      </w:pPr>
    </w:lvl>
    <w:lvl w:ilvl="2" w:tplc="2DEABE14" w:tentative="1">
      <w:start w:val="1"/>
      <w:numFmt w:val="lowerRoman"/>
      <w:lvlText w:val="%3."/>
      <w:lvlJc w:val="right"/>
      <w:pPr>
        <w:tabs>
          <w:tab w:val="num" w:pos="2160"/>
        </w:tabs>
        <w:ind w:left="2160" w:hanging="180"/>
      </w:pPr>
    </w:lvl>
    <w:lvl w:ilvl="3" w:tplc="BADC38FC" w:tentative="1">
      <w:start w:val="1"/>
      <w:numFmt w:val="decimal"/>
      <w:lvlText w:val="%4."/>
      <w:lvlJc w:val="left"/>
      <w:pPr>
        <w:tabs>
          <w:tab w:val="num" w:pos="2880"/>
        </w:tabs>
        <w:ind w:left="2880" w:hanging="360"/>
      </w:pPr>
    </w:lvl>
    <w:lvl w:ilvl="4" w:tplc="8B1E92B4" w:tentative="1">
      <w:start w:val="1"/>
      <w:numFmt w:val="lowerLetter"/>
      <w:lvlText w:val="%5."/>
      <w:lvlJc w:val="left"/>
      <w:pPr>
        <w:tabs>
          <w:tab w:val="num" w:pos="3600"/>
        </w:tabs>
        <w:ind w:left="3600" w:hanging="360"/>
      </w:pPr>
    </w:lvl>
    <w:lvl w:ilvl="5" w:tplc="94760CCA" w:tentative="1">
      <w:start w:val="1"/>
      <w:numFmt w:val="lowerRoman"/>
      <w:lvlText w:val="%6."/>
      <w:lvlJc w:val="right"/>
      <w:pPr>
        <w:tabs>
          <w:tab w:val="num" w:pos="4320"/>
        </w:tabs>
        <w:ind w:left="4320" w:hanging="180"/>
      </w:pPr>
    </w:lvl>
    <w:lvl w:ilvl="6" w:tplc="113EC270" w:tentative="1">
      <w:start w:val="1"/>
      <w:numFmt w:val="decimal"/>
      <w:lvlText w:val="%7."/>
      <w:lvlJc w:val="left"/>
      <w:pPr>
        <w:tabs>
          <w:tab w:val="num" w:pos="5040"/>
        </w:tabs>
        <w:ind w:left="5040" w:hanging="360"/>
      </w:pPr>
    </w:lvl>
    <w:lvl w:ilvl="7" w:tplc="EACC5034" w:tentative="1">
      <w:start w:val="1"/>
      <w:numFmt w:val="lowerLetter"/>
      <w:lvlText w:val="%8."/>
      <w:lvlJc w:val="left"/>
      <w:pPr>
        <w:tabs>
          <w:tab w:val="num" w:pos="5760"/>
        </w:tabs>
        <w:ind w:left="5760" w:hanging="360"/>
      </w:pPr>
    </w:lvl>
    <w:lvl w:ilvl="8" w:tplc="39304F6A"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406CD6"/>
    <w:rsid w:val="000411B0"/>
    <w:rsid w:val="000975E9"/>
    <w:rsid w:val="001157A1"/>
    <w:rsid w:val="00167958"/>
    <w:rsid w:val="001D6FD4"/>
    <w:rsid w:val="001F2233"/>
    <w:rsid w:val="00225D44"/>
    <w:rsid w:val="0025689C"/>
    <w:rsid w:val="00276981"/>
    <w:rsid w:val="00320E5A"/>
    <w:rsid w:val="00350058"/>
    <w:rsid w:val="0035527E"/>
    <w:rsid w:val="00370C7B"/>
    <w:rsid w:val="003725B6"/>
    <w:rsid w:val="003C1D51"/>
    <w:rsid w:val="003C4A65"/>
    <w:rsid w:val="00406CD6"/>
    <w:rsid w:val="00451334"/>
    <w:rsid w:val="004B3498"/>
    <w:rsid w:val="004E501E"/>
    <w:rsid w:val="00510C0D"/>
    <w:rsid w:val="00510F9F"/>
    <w:rsid w:val="00520F34"/>
    <w:rsid w:val="00563AEB"/>
    <w:rsid w:val="00576A7A"/>
    <w:rsid w:val="005774F8"/>
    <w:rsid w:val="005B5A82"/>
    <w:rsid w:val="005C7206"/>
    <w:rsid w:val="005C783C"/>
    <w:rsid w:val="005E1BE7"/>
    <w:rsid w:val="0060246A"/>
    <w:rsid w:val="00610DE9"/>
    <w:rsid w:val="00626838"/>
    <w:rsid w:val="00685AAE"/>
    <w:rsid w:val="006D5C29"/>
    <w:rsid w:val="006D71BA"/>
    <w:rsid w:val="006F2072"/>
    <w:rsid w:val="007114FE"/>
    <w:rsid w:val="0071282D"/>
    <w:rsid w:val="00715D3A"/>
    <w:rsid w:val="007457C0"/>
    <w:rsid w:val="007740FC"/>
    <w:rsid w:val="007B6312"/>
    <w:rsid w:val="007F09B0"/>
    <w:rsid w:val="0080513E"/>
    <w:rsid w:val="00850736"/>
    <w:rsid w:val="00872496"/>
    <w:rsid w:val="008B26DD"/>
    <w:rsid w:val="008F1BDB"/>
    <w:rsid w:val="00943AB2"/>
    <w:rsid w:val="00960C31"/>
    <w:rsid w:val="00966D00"/>
    <w:rsid w:val="009B392B"/>
    <w:rsid w:val="009D6333"/>
    <w:rsid w:val="009E3BC2"/>
    <w:rsid w:val="00A202A4"/>
    <w:rsid w:val="00A350AC"/>
    <w:rsid w:val="00A42F36"/>
    <w:rsid w:val="00A802F9"/>
    <w:rsid w:val="00AB42ED"/>
    <w:rsid w:val="00AE0FC9"/>
    <w:rsid w:val="00B2301E"/>
    <w:rsid w:val="00B405EF"/>
    <w:rsid w:val="00B443E3"/>
    <w:rsid w:val="00B46E83"/>
    <w:rsid w:val="00B877DF"/>
    <w:rsid w:val="00BE2BA0"/>
    <w:rsid w:val="00C119B6"/>
    <w:rsid w:val="00C52AC7"/>
    <w:rsid w:val="00C74F1F"/>
    <w:rsid w:val="00CB6F60"/>
    <w:rsid w:val="00CE7619"/>
    <w:rsid w:val="00D05C6C"/>
    <w:rsid w:val="00E05097"/>
    <w:rsid w:val="00E30003"/>
    <w:rsid w:val="00E37320"/>
    <w:rsid w:val="00E92C0A"/>
    <w:rsid w:val="00EB27E9"/>
    <w:rsid w:val="00ED08BA"/>
    <w:rsid w:val="00F063E9"/>
    <w:rsid w:val="00F2636C"/>
    <w:rsid w:val="00F605B8"/>
    <w:rsid w:val="00F93D00"/>
    <w:rsid w:val="00FC49D0"/>
    <w:rsid w:val="00FC7629"/>
    <w:rsid w:val="00FE1816"/>
    <w:rsid w:val="00FF0B8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locked/>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DESE-231-15333</_dlc_DocId>
    <_dlc_DocIdUrl xmlns="733efe1c-5bbe-4968-87dc-d400e65c879f">
      <Url>https://sharepoint.doemass.org/ese/webteam/cps/_layouts/DocIdRedir.aspx?ID=DESE-231-15333</Url>
      <Description>DESE-231-15333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9C4EFCE-6E47-4BC3-BF88-9FED4DF02B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046A7E8-19F7-4335-A22B-0F94CBC1E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E76DC-24A0-45B4-BB06-9641EA00FEA2}">
  <ds:schemaRefs>
    <ds:schemaRef ds:uri="http://schemas.microsoft.com/sharepoint/events"/>
  </ds:schemaRefs>
</ds:datastoreItem>
</file>

<file path=customXml/itemProps4.xml><?xml version="1.0" encoding="utf-8"?>
<ds:datastoreItem xmlns:ds="http://schemas.openxmlformats.org/officeDocument/2006/customXml" ds:itemID="{9C4C9A84-1D1F-4DFB-BA5F-5679128AE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913</Words>
  <Characters>5147</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Canton Public Schools Mid-cycle Report 2015</vt:lpstr>
    </vt:vector>
  </TitlesOfParts>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Canton Public Schools Mid-cycle Report 2015</dc:title>
  <dc:creator>ESE</dc:creator>
  <cp:lastModifiedBy>dzou</cp:lastModifiedBy>
  <cp:revision>3</cp:revision>
  <cp:lastPrinted>2015-04-01T15:31:00Z</cp:lastPrinted>
  <dcterms:created xsi:type="dcterms:W3CDTF">2015-04-21T19:12:00Z</dcterms:created>
  <dcterms:modified xsi:type="dcterms:W3CDTF">2015-04-22T18:12:00Z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2015</vt:lpwstr>
  </property>
</Properties>
</file>