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6A4EB1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6A4EB1" w:rsidRPr="00BB123E" w:rsidRDefault="008140F4" w:rsidP="006A4EB1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37011427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1" w:rsidRPr="00BB123E" w:rsidRDefault="00C2450C" w:rsidP="006A4EB1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C2450C" w:rsidP="006A4EB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6A4EB1" w:rsidRDefault="00C2450C" w:rsidP="006A4EB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6A4EB1" w:rsidRDefault="00C2450C" w:rsidP="006A4EB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Adams-Cheshire</w:t>
            </w:r>
            <w:bookmarkEnd w:id="0"/>
            <w:r w:rsidR="00AC76A6">
              <w:rPr>
                <w:b/>
              </w:rPr>
              <w:t xml:space="preserve"> Regional School District</w:t>
            </w:r>
          </w:p>
          <w:p w:rsidR="006A4EB1" w:rsidRDefault="00C2450C" w:rsidP="006A4EB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>
              <w:rPr>
                <w:b/>
              </w:rPr>
              <w:t>05/10/2016</w:t>
            </w:r>
            <w:bookmarkEnd w:id="1"/>
          </w:p>
          <w:p w:rsidR="006A4EB1" w:rsidRDefault="00C2450C" w:rsidP="006A4EB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6A4EB1" w:rsidRPr="00A25A31" w:rsidRDefault="006A4EB1" w:rsidP="006A4EB1">
            <w:pPr>
              <w:spacing w:before="120"/>
              <w:jc w:val="center"/>
              <w:rPr>
                <w:b/>
              </w:rPr>
            </w:pPr>
          </w:p>
        </w:tc>
      </w:tr>
      <w:tr w:rsidR="006A4EB1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6A4EB1" w:rsidRDefault="00C2450C" w:rsidP="006A4EB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Default="006A4EB1" w:rsidP="006A4EB1">
            <w:pPr>
              <w:rPr>
                <w:sz w:val="22"/>
              </w:rPr>
            </w:pPr>
          </w:p>
          <w:p w:rsidR="006A4EB1" w:rsidRPr="00BB123E" w:rsidRDefault="006A4EB1" w:rsidP="006A4EB1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6A4EB1" w:rsidRPr="00BB123E" w:rsidRDefault="006A4EB1" w:rsidP="006A4EB1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6A4EB1" w:rsidRDefault="006A4EB1" w:rsidP="006A4EB1">
            <w:pPr>
              <w:jc w:val="center"/>
              <w:rPr>
                <w:sz w:val="22"/>
              </w:rPr>
            </w:pPr>
          </w:p>
          <w:p w:rsidR="006A4EB1" w:rsidRPr="00F41BE1" w:rsidRDefault="006A4EB1" w:rsidP="006A4EB1">
            <w:pPr>
              <w:jc w:val="center"/>
              <w:rPr>
                <w:sz w:val="20"/>
                <w:szCs w:val="20"/>
              </w:rPr>
            </w:pPr>
          </w:p>
          <w:p w:rsidR="006A4EB1" w:rsidRPr="00F41BE1" w:rsidRDefault="00C2450C" w:rsidP="006A4EB1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6A4EB1" w:rsidRPr="00BB123E" w:rsidRDefault="00C2450C" w:rsidP="006A4EB1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6A4EB1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6A4EB1" w:rsidRPr="00BB123E" w:rsidRDefault="00C2450C" w:rsidP="006A4EB1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6A4EB1" w:rsidRPr="00BB123E" w:rsidRDefault="00C2450C" w:rsidP="006A4EB1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6A4EB1" w:rsidRPr="00AF5230" w:rsidRDefault="006A4EB1" w:rsidP="006A4EB1">
      <w:pPr>
        <w:rPr>
          <w:rFonts w:ascii="Verdana" w:hAnsi="Verdana"/>
          <w:bCs/>
          <w:sz w:val="22"/>
          <w:szCs w:val="22"/>
        </w:rPr>
      </w:pPr>
    </w:p>
    <w:p w:rsidR="006A4EB1" w:rsidRPr="00AF5230" w:rsidRDefault="006A4EB1" w:rsidP="006A4EB1">
      <w:pPr>
        <w:rPr>
          <w:rFonts w:ascii="Verdana" w:hAnsi="Verdana"/>
          <w:bCs/>
          <w:sz w:val="22"/>
          <w:szCs w:val="22"/>
        </w:rPr>
      </w:pPr>
    </w:p>
    <w:p w:rsidR="006A4EB1" w:rsidRDefault="006A4EB1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A4EB1" w:rsidRPr="00AF5230" w:rsidTr="006A4EB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C" w:rsidRDefault="00C2450C" w:rsidP="006A4EB1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Record review and an interview demonstrate that whenever an evaluation indicates that a student has a disability on the autism spectrum, the IEP Team considers and specifically addresses the following: 1) </w:t>
            </w:r>
            <w:r w:rsidR="002517E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verbal and nonverbal communication needs of the student; </w:t>
            </w:r>
          </w:p>
          <w:p w:rsidR="006A4EB1" w:rsidRPr="00CE4005" w:rsidRDefault="00C2450C" w:rsidP="006A4EB1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2) the need to develop social interaction skills and proficiencies; 3) the needs resulting from the student's unusual responses to sensory experiences; 4) the needs resulting from resistance to environmental change or change in daily routines; 5) the needs resulting from engagement in repetitive activities an</w:t>
            </w:r>
            <w:r w:rsidR="00EB1071"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stereotyped movements; 6) the need for any positive behavioral interventions, strategies, and supports to address any behavioral difficulties resulting from autism spectrum disorder; and 7) o</w:t>
            </w:r>
            <w:r w:rsidR="002517EC">
              <w:rPr>
                <w:rFonts w:ascii="Arial" w:hAnsi="Arial" w:cs="Arial"/>
                <w:sz w:val="22"/>
                <w:szCs w:val="22"/>
              </w:rPr>
              <w:t>ther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needs resulting from the student's disability that impact progress in the general curriculum, including social and emotional development.</w:t>
            </w:r>
          </w:p>
        </w:tc>
      </w:tr>
    </w:tbl>
    <w:p w:rsidR="006A4EB1" w:rsidRDefault="006A4EB1">
      <w:pPr>
        <w:pStyle w:val="Normal0"/>
      </w:pPr>
    </w:p>
    <w:p w:rsidR="006A4EB1" w:rsidRDefault="006A4EB1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6A4EB1" w:rsidRPr="00AF5230" w:rsidTr="006A4EB1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8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8 - IEP Team composition and attendance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8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8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5E3B7E" w:rsidP="001F4A27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Record review and an interview indicate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AC76A6">
              <w:rPr>
                <w:rFonts w:ascii="Arial" w:hAnsi="Arial" w:cs="Arial"/>
                <w:sz w:val="22"/>
                <w:szCs w:val="22"/>
              </w:rPr>
              <w:t xml:space="preserve">required members are in attendance at </w:t>
            </w:r>
            <w:r w:rsidR="00EB1071">
              <w:rPr>
                <w:rFonts w:ascii="Arial" w:hAnsi="Arial" w:cs="Arial"/>
                <w:sz w:val="22"/>
                <w:szCs w:val="22"/>
              </w:rPr>
              <w:t xml:space="preserve">IEP </w:t>
            </w:r>
            <w:r>
              <w:rPr>
                <w:rFonts w:ascii="Arial" w:hAnsi="Arial" w:cs="Arial"/>
                <w:sz w:val="22"/>
                <w:szCs w:val="22"/>
              </w:rPr>
              <w:t>Team meetings</w:t>
            </w:r>
            <w:r w:rsidR="00AC76A6">
              <w:rPr>
                <w:rFonts w:ascii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</w:rPr>
              <w:t xml:space="preserve">However, the district </w:t>
            </w:r>
            <w:r w:rsidR="00AC76A6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>
              <w:rPr>
                <w:rFonts w:ascii="Arial" w:hAnsi="Arial" w:cs="Arial"/>
                <w:sz w:val="22"/>
                <w:szCs w:val="22"/>
              </w:rPr>
              <w:t xml:space="preserve">not consistently </w:t>
            </w:r>
            <w:r w:rsidR="001F4A27">
              <w:rPr>
                <w:rFonts w:ascii="Arial" w:hAnsi="Arial" w:cs="Arial"/>
                <w:sz w:val="22"/>
                <w:szCs w:val="22"/>
              </w:rPr>
              <w:t>secure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parent’s </w:t>
            </w:r>
            <w:r w:rsidR="00DC0567">
              <w:rPr>
                <w:rFonts w:ascii="Arial" w:hAnsi="Arial" w:cs="Arial"/>
                <w:sz w:val="22"/>
                <w:szCs w:val="22"/>
              </w:rPr>
              <w:t xml:space="preserve">written </w:t>
            </w:r>
            <w:r>
              <w:rPr>
                <w:rFonts w:ascii="Arial" w:hAnsi="Arial" w:cs="Arial"/>
                <w:sz w:val="22"/>
                <w:szCs w:val="22"/>
              </w:rPr>
              <w:t xml:space="preserve">agreement to excuse </w:t>
            </w:r>
            <w:r w:rsidR="0074242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Team member</w:t>
            </w:r>
            <w:r w:rsidR="0074242F">
              <w:rPr>
                <w:rFonts w:ascii="Arial" w:hAnsi="Arial" w:cs="Arial"/>
                <w:sz w:val="22"/>
                <w:szCs w:val="22"/>
              </w:rPr>
              <w:t xml:space="preserve"> when their attendance is not </w:t>
            </w:r>
            <w:r w:rsidR="00543709">
              <w:rPr>
                <w:rFonts w:ascii="Arial" w:hAnsi="Arial" w:cs="Arial"/>
                <w:sz w:val="22"/>
                <w:szCs w:val="22"/>
              </w:rPr>
              <w:t>necessary</w:t>
            </w:r>
            <w:r>
              <w:rPr>
                <w:rFonts w:ascii="Arial" w:hAnsi="Arial" w:cs="Arial"/>
                <w:sz w:val="22"/>
                <w:szCs w:val="22"/>
              </w:rPr>
              <w:t xml:space="preserve"> because the member’s area of the curriculum or related service</w:t>
            </w:r>
            <w:r w:rsidR="00EB107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is not being modified or discussed.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1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8" w:name="ORDER_CORR_ACTION_SE_8"/>
            <w:bookmarkEnd w:id="8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7" w:rsidRPr="007F3747" w:rsidRDefault="00DC0567" w:rsidP="00DC0567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7F3747">
              <w:rPr>
                <w:rFonts w:ascii="Arial" w:hAnsi="Arial" w:cs="Arial"/>
                <w:bCs/>
                <w:sz w:val="22"/>
                <w:szCs w:val="20"/>
              </w:rPr>
              <w:t>Develop procedures to ensure that the district is documenting, in writing,</w:t>
            </w:r>
            <w:r w:rsidR="002517EC">
              <w:rPr>
                <w:rFonts w:ascii="Arial" w:hAnsi="Arial" w:cs="Arial"/>
                <w:bCs/>
                <w:sz w:val="22"/>
                <w:szCs w:val="20"/>
              </w:rPr>
              <w:t xml:space="preserve"> a parent’s agreement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 xml:space="preserve"> to excuse an invited Team member</w:t>
            </w:r>
            <w:r w:rsidR="0074242F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2517EC">
              <w:rPr>
                <w:rFonts w:ascii="Arial" w:hAnsi="Arial" w:cs="Arial"/>
                <w:bCs/>
                <w:sz w:val="22"/>
                <w:szCs w:val="20"/>
              </w:rPr>
              <w:t>when the membe</w:t>
            </w:r>
            <w:r w:rsidR="0085390B">
              <w:rPr>
                <w:rFonts w:ascii="Arial" w:hAnsi="Arial" w:cs="Arial"/>
                <w:bCs/>
                <w:sz w:val="22"/>
                <w:szCs w:val="20"/>
              </w:rPr>
              <w:t>r’</w:t>
            </w:r>
            <w:r w:rsidR="002517EC">
              <w:rPr>
                <w:rFonts w:ascii="Arial" w:hAnsi="Arial" w:cs="Arial"/>
                <w:bCs/>
                <w:sz w:val="22"/>
                <w:szCs w:val="20"/>
              </w:rPr>
              <w:t>s area of the curriculum or related services is not being modified or discussed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 xml:space="preserve">. </w:t>
            </w:r>
            <w:r w:rsidR="0074242F">
              <w:rPr>
                <w:rFonts w:ascii="Arial" w:hAnsi="Arial" w:cs="Arial"/>
                <w:bCs/>
                <w:sz w:val="22"/>
                <w:szCs w:val="20"/>
              </w:rPr>
              <w:t xml:space="preserve">Provide 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 xml:space="preserve">training for Team </w:t>
            </w:r>
            <w:r w:rsidR="0074242F">
              <w:rPr>
                <w:rFonts w:ascii="Arial" w:hAnsi="Arial" w:cs="Arial"/>
                <w:bCs/>
                <w:sz w:val="22"/>
                <w:szCs w:val="20"/>
              </w:rPr>
              <w:t>chairpersons</w:t>
            </w:r>
            <w:r w:rsidR="0074242F" w:rsidRPr="007F3747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 xml:space="preserve">on these procedures.  </w:t>
            </w:r>
          </w:p>
          <w:p w:rsidR="00DC0567" w:rsidRPr="00CE4005" w:rsidRDefault="00DC0567" w:rsidP="00DC0567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DC0567" w:rsidRPr="007F3747" w:rsidRDefault="00DC0567" w:rsidP="00DC0567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7F3747">
              <w:rPr>
                <w:rFonts w:ascii="Arial" w:hAnsi="Arial" w:cs="Arial"/>
                <w:bCs/>
                <w:sz w:val="22"/>
                <w:szCs w:val="20"/>
              </w:rPr>
              <w:t>Develop an internal oversight and tracking system for ensuring that a parent</w:t>
            </w:r>
            <w:r w:rsidR="001F4A27">
              <w:rPr>
                <w:rFonts w:ascii="Arial" w:hAnsi="Arial" w:cs="Arial"/>
                <w:bCs/>
                <w:sz w:val="22"/>
                <w:szCs w:val="20"/>
              </w:rPr>
              <w:t xml:space="preserve"> provide</w:t>
            </w:r>
            <w:r w:rsidR="008F58CD">
              <w:rPr>
                <w:rFonts w:ascii="Arial" w:hAnsi="Arial" w:cs="Arial"/>
                <w:bCs/>
                <w:sz w:val="22"/>
                <w:szCs w:val="20"/>
              </w:rPr>
              <w:t xml:space="preserve">s 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 xml:space="preserve">written </w:t>
            </w:r>
            <w:r w:rsidR="001F4A27">
              <w:rPr>
                <w:rFonts w:ascii="Arial" w:hAnsi="Arial" w:cs="Arial"/>
                <w:bCs/>
                <w:sz w:val="22"/>
                <w:szCs w:val="20"/>
              </w:rPr>
              <w:t xml:space="preserve">agreement to 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>excus</w:t>
            </w:r>
            <w:r w:rsidR="001F4A27">
              <w:rPr>
                <w:rFonts w:ascii="Arial" w:hAnsi="Arial" w:cs="Arial"/>
                <w:bCs/>
                <w:sz w:val="22"/>
                <w:szCs w:val="20"/>
              </w:rPr>
              <w:t>e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1F4A27">
              <w:rPr>
                <w:rFonts w:ascii="Arial" w:hAnsi="Arial" w:cs="Arial"/>
                <w:bCs/>
                <w:sz w:val="22"/>
                <w:szCs w:val="20"/>
              </w:rPr>
              <w:t>a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 xml:space="preserve"> Team member</w:t>
            </w:r>
            <w:r w:rsidR="001F4A27">
              <w:rPr>
                <w:rFonts w:ascii="Arial" w:hAnsi="Arial" w:cs="Arial"/>
                <w:bCs/>
                <w:sz w:val="22"/>
                <w:szCs w:val="20"/>
              </w:rPr>
              <w:t xml:space="preserve"> when their attendance is not </w:t>
            </w:r>
            <w:r w:rsidR="002517EC">
              <w:rPr>
                <w:rFonts w:ascii="Arial" w:hAnsi="Arial" w:cs="Arial"/>
                <w:bCs/>
                <w:sz w:val="22"/>
                <w:szCs w:val="20"/>
              </w:rPr>
              <w:t>required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>. The tracking system should include periodic reviews by the Director of Special Education or designee to ensure ongoing compliance.</w:t>
            </w:r>
          </w:p>
          <w:p w:rsidR="00DC0567" w:rsidRDefault="00DC0567" w:rsidP="00DC0567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DC0567" w:rsidRPr="00DC0567" w:rsidRDefault="003627B1" w:rsidP="00DC0567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</w:t>
            </w:r>
            <w:r w:rsidR="00DC0567" w:rsidRPr="007F3747">
              <w:rPr>
                <w:rFonts w:ascii="Arial" w:hAnsi="Arial" w:cs="Arial"/>
                <w:bCs/>
                <w:sz w:val="22"/>
                <w:szCs w:val="20"/>
              </w:rPr>
              <w:t xml:space="preserve">onduct an internal review of records </w:t>
            </w:r>
            <w:r w:rsidR="001F4A27">
              <w:rPr>
                <w:rFonts w:ascii="Arial" w:hAnsi="Arial" w:cs="Arial"/>
                <w:bCs/>
                <w:sz w:val="22"/>
                <w:szCs w:val="20"/>
              </w:rPr>
              <w:t xml:space="preserve">of students </w:t>
            </w:r>
            <w:r w:rsidR="00DC0567" w:rsidRPr="007F3747">
              <w:rPr>
                <w:rFonts w:ascii="Arial" w:hAnsi="Arial" w:cs="Arial"/>
                <w:bCs/>
                <w:sz w:val="22"/>
                <w:szCs w:val="20"/>
              </w:rPr>
              <w:t xml:space="preserve">across </w:t>
            </w:r>
            <w:r w:rsidR="001F4A27">
              <w:rPr>
                <w:rFonts w:ascii="Arial" w:hAnsi="Arial" w:cs="Arial"/>
                <w:bCs/>
                <w:sz w:val="22"/>
                <w:szCs w:val="20"/>
              </w:rPr>
              <w:t xml:space="preserve">all </w:t>
            </w:r>
            <w:r w:rsidR="00DC0567" w:rsidRPr="007F3747">
              <w:rPr>
                <w:rFonts w:ascii="Arial" w:hAnsi="Arial" w:cs="Arial"/>
                <w:bCs/>
                <w:sz w:val="22"/>
                <w:szCs w:val="20"/>
              </w:rPr>
              <w:t>grade levels and schools</w:t>
            </w:r>
            <w:r w:rsidR="00324956">
              <w:rPr>
                <w:rFonts w:ascii="Arial" w:hAnsi="Arial" w:cs="Arial"/>
                <w:bCs/>
                <w:sz w:val="22"/>
                <w:szCs w:val="20"/>
              </w:rPr>
              <w:t xml:space="preserve"> who</w:t>
            </w:r>
            <w:r w:rsidR="008E210B">
              <w:rPr>
                <w:rFonts w:ascii="Arial" w:hAnsi="Arial" w:cs="Arial"/>
                <w:bCs/>
                <w:sz w:val="22"/>
                <w:szCs w:val="20"/>
              </w:rPr>
              <w:t xml:space="preserve"> have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324956">
              <w:rPr>
                <w:rFonts w:ascii="Arial" w:hAnsi="Arial" w:cs="Arial"/>
                <w:bCs/>
                <w:sz w:val="22"/>
                <w:szCs w:val="20"/>
              </w:rPr>
              <w:t xml:space="preserve">had </w:t>
            </w:r>
            <w:r w:rsidR="008E210B">
              <w:rPr>
                <w:rFonts w:ascii="Arial" w:hAnsi="Arial" w:cs="Arial"/>
                <w:bCs/>
                <w:sz w:val="22"/>
                <w:szCs w:val="20"/>
              </w:rPr>
              <w:t>a Team meeting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s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>ubsequent to implementation of all corrective actions</w:t>
            </w:r>
            <w:r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Pr="007F3747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DC0567" w:rsidRPr="007F3747">
              <w:rPr>
                <w:rFonts w:ascii="Arial" w:hAnsi="Arial" w:cs="Arial"/>
                <w:bCs/>
                <w:sz w:val="22"/>
                <w:szCs w:val="20"/>
              </w:rPr>
              <w:t>to ensure that appropriate excusal procedures have been followed whenever a Team member is not in attendance.</w:t>
            </w:r>
          </w:p>
          <w:p w:rsidR="006A4EB1" w:rsidRPr="00DC0567" w:rsidRDefault="006A4EB1" w:rsidP="006A4EB1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2517EC" w:rsidRDefault="00C2450C" w:rsidP="006A4EB1">
            <w:pPr>
              <w:pStyle w:val="Normal1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C0567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*Please note when conducting internal monitoring the district must maintain the following documentation and make it available to the Department upon request: a) List of student names and grade levels for the records reviewed; b) Date of the review; </w:t>
            </w:r>
          </w:p>
          <w:p w:rsidR="006A4EB1" w:rsidRPr="00CE4005" w:rsidRDefault="00C2450C" w:rsidP="006A4EB1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DC0567">
              <w:rPr>
                <w:rFonts w:ascii="Arial" w:hAnsi="Arial" w:cs="Arial"/>
                <w:b/>
                <w:bCs/>
                <w:sz w:val="22"/>
                <w:szCs w:val="20"/>
              </w:rPr>
              <w:t>c) Name of person(s) who conducted the review with their role(s) and signature(s)</w:t>
            </w:r>
            <w:r w:rsidRPr="00DC0567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1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9" w:name="REQUIRED_ELEMENTS_SE_8"/>
            <w:bookmarkEnd w:id="9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D" w:rsidRPr="00CE4005" w:rsidRDefault="00ED2DED" w:rsidP="00ED2DED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the procedures and evidence of training, including an agenda, training materials, and signed attendance sheets, indicating the name(s) and role(s) of staff in attendance by </w:t>
            </w:r>
            <w:r w:rsidRPr="00DA7163">
              <w:rPr>
                <w:rFonts w:ascii="Arial" w:hAnsi="Arial" w:cs="Arial"/>
                <w:b/>
                <w:bCs/>
                <w:sz w:val="22"/>
                <w:szCs w:val="20"/>
              </w:rPr>
              <w:t>December 1,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ED2DED" w:rsidRDefault="00ED2DED" w:rsidP="00ED2DED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D2DED" w:rsidRPr="00CE4005" w:rsidRDefault="00ED2DED" w:rsidP="00ED2DED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description of the internal oversight and tracking system, including </w:t>
            </w:r>
            <w:r>
              <w:rPr>
                <w:rFonts w:ascii="Arial" w:hAnsi="Arial" w:cs="Arial"/>
                <w:bCs/>
                <w:sz w:val="22"/>
                <w:szCs w:val="20"/>
              </w:rPr>
              <w:t>periodic reviews</w:t>
            </w:r>
            <w:r w:rsidR="002517EC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and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identify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the staff responsible by </w:t>
            </w:r>
            <w:r w:rsidRPr="00DA7163">
              <w:rPr>
                <w:rFonts w:ascii="Arial" w:hAnsi="Arial" w:cs="Arial"/>
                <w:b/>
                <w:bCs/>
                <w:sz w:val="22"/>
                <w:szCs w:val="20"/>
              </w:rPr>
              <w:t>December 1,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ED2DED" w:rsidRDefault="00ED2DED" w:rsidP="00ED2DED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ED2DED" w:rsidRPr="00CE4005" w:rsidRDefault="00ED2DED" w:rsidP="00ED2DED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the results of the internal review of student records and include the following:</w:t>
            </w:r>
          </w:p>
          <w:p w:rsidR="00ED2DED" w:rsidRPr="00CE4005" w:rsidRDefault="00ED2DED" w:rsidP="00ED2DED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The number of records reviewed;</w:t>
            </w:r>
          </w:p>
          <w:p w:rsidR="00ED2DED" w:rsidRPr="00CE4005" w:rsidRDefault="00ED2DED" w:rsidP="00ED2DED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The number of records in compliance;</w:t>
            </w:r>
          </w:p>
          <w:p w:rsidR="00ED2DED" w:rsidRPr="00CE4005" w:rsidRDefault="00ED2DED" w:rsidP="00ED2DED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3. For any records not in compliance, determine the root cause; and</w:t>
            </w:r>
          </w:p>
          <w:p w:rsidR="00ED2DED" w:rsidRPr="00CE4005" w:rsidRDefault="00ED2DED" w:rsidP="00ED2DED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4. Specific corrective actions taken to remedy the non-compliance.</w:t>
            </w:r>
          </w:p>
          <w:p w:rsidR="006A4EB1" w:rsidRPr="00CE4005" w:rsidRDefault="00ED2DED" w:rsidP="00ED2DED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Please submit the above information by </w:t>
            </w:r>
            <w:r w:rsidRPr="00DA7163">
              <w:rPr>
                <w:rFonts w:ascii="Arial" w:hAnsi="Arial" w:cs="Arial"/>
                <w:b/>
                <w:bCs/>
                <w:sz w:val="22"/>
                <w:szCs w:val="20"/>
              </w:rPr>
              <w:t>March 15, 2017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6A4EB1" w:rsidRPr="00AF5230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AF5230" w:rsidRDefault="00C2450C" w:rsidP="006A4EB1">
            <w:pPr>
              <w:pStyle w:val="Normal1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0" w:name="PR_DUEDATE_SE_8"/>
            <w:bookmarkEnd w:id="10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6A4EB1" w:rsidRPr="00E92FDA" w:rsidTr="006A4EB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C2450C" w:rsidP="006A4EB1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12/01/2016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C2450C" w:rsidP="006A4EB1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03/15/2017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6A4EB1" w:rsidP="006A4EB1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6A4EB1" w:rsidP="006A4EB1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A4EB1" w:rsidRDefault="006A4EB1">
      <w:pPr>
        <w:pStyle w:val="Normal1"/>
      </w:pPr>
    </w:p>
    <w:p w:rsidR="006A4EB1" w:rsidRDefault="006A4EB1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A4EB1" w:rsidRPr="00AF5230" w:rsidTr="006A4EB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9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9 - Timeline for determination of eligibility and provision of documentation to parent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9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9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6A4EB1" w:rsidP="003965F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Record review and an interview indicate that the district consistently </w:t>
            </w:r>
            <w:r w:rsidR="003965F6" w:rsidRPr="003965F6">
              <w:rPr>
                <w:rFonts w:ascii="Arial" w:hAnsi="Arial" w:cs="Arial"/>
                <w:sz w:val="22"/>
                <w:szCs w:val="22"/>
              </w:rPr>
              <w:t>provide</w:t>
            </w:r>
            <w:r w:rsidR="003965F6">
              <w:rPr>
                <w:rFonts w:ascii="Arial" w:hAnsi="Arial" w:cs="Arial"/>
                <w:sz w:val="22"/>
                <w:szCs w:val="22"/>
              </w:rPr>
              <w:t>s</w:t>
            </w:r>
            <w:r w:rsidR="003965F6" w:rsidRPr="003965F6">
              <w:rPr>
                <w:rFonts w:ascii="Arial" w:hAnsi="Arial" w:cs="Arial"/>
                <w:sz w:val="22"/>
                <w:szCs w:val="22"/>
              </w:rPr>
              <w:t xml:space="preserve"> to the parent either a proposed IEP and proposed placement or a written explanation of the finding of no eligibility within </w:t>
            </w:r>
            <w:r w:rsidR="00777FAE">
              <w:rPr>
                <w:rFonts w:ascii="Arial" w:hAnsi="Arial" w:cs="Arial"/>
                <w:sz w:val="22"/>
                <w:szCs w:val="22"/>
              </w:rPr>
              <w:t xml:space="preserve">forty-five </w:t>
            </w:r>
            <w:r w:rsidR="003965F6" w:rsidRPr="003965F6">
              <w:rPr>
                <w:rFonts w:ascii="Arial" w:hAnsi="Arial" w:cs="Arial"/>
                <w:sz w:val="22"/>
                <w:szCs w:val="22"/>
              </w:rPr>
              <w:t>school working days after receipt of the parent's written consent to an initial evaluation or a re-evaluation.</w:t>
            </w:r>
          </w:p>
        </w:tc>
      </w:tr>
    </w:tbl>
    <w:p w:rsidR="006A4EB1" w:rsidRDefault="006A4EB1">
      <w:pPr>
        <w:pStyle w:val="Normal2"/>
      </w:pPr>
    </w:p>
    <w:p w:rsidR="006A4EB1" w:rsidRDefault="006A4EB1">
      <w:pPr>
        <w:pStyle w:val="Normal3"/>
      </w:pPr>
    </w:p>
    <w:p w:rsidR="0087380A" w:rsidRDefault="0087380A">
      <w:pPr>
        <w:pStyle w:val="Normal3"/>
      </w:pPr>
    </w:p>
    <w:p w:rsidR="0087380A" w:rsidRDefault="0087380A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A4EB1" w:rsidRPr="00AF5230" w:rsidTr="006A4EB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12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12 - Frequency of re-evaluation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12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12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6A4EB1" w:rsidP="00EB1071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0819D7">
              <w:rPr>
                <w:rFonts w:ascii="Arial" w:hAnsi="Arial" w:cs="Arial"/>
                <w:sz w:val="22"/>
                <w:szCs w:val="22"/>
              </w:rPr>
              <w:t xml:space="preserve">Record review and an interview indicate that the district </w:t>
            </w:r>
            <w:r w:rsidR="0071172B" w:rsidRPr="000819D7">
              <w:rPr>
                <w:rFonts w:ascii="Arial" w:hAnsi="Arial" w:cs="Arial"/>
                <w:sz w:val="22"/>
                <w:szCs w:val="22"/>
              </w:rPr>
              <w:t xml:space="preserve">consistently </w:t>
            </w:r>
            <w:r w:rsidRPr="000819D7">
              <w:rPr>
                <w:rFonts w:ascii="Arial" w:hAnsi="Arial" w:cs="Arial"/>
                <w:sz w:val="22"/>
                <w:szCs w:val="22"/>
              </w:rPr>
              <w:t xml:space="preserve">conducts re-evaluations every three </w:t>
            </w:r>
            <w:r w:rsidR="0071172B" w:rsidRPr="000819D7">
              <w:rPr>
                <w:rFonts w:ascii="Arial" w:hAnsi="Arial" w:cs="Arial"/>
                <w:sz w:val="22"/>
                <w:szCs w:val="22"/>
              </w:rPr>
              <w:t>ye</w:t>
            </w:r>
            <w:r w:rsidR="006B5B2B" w:rsidRPr="000819D7">
              <w:rPr>
                <w:rFonts w:ascii="Arial" w:hAnsi="Arial" w:cs="Arial"/>
                <w:sz w:val="22"/>
                <w:szCs w:val="22"/>
              </w:rPr>
              <w:t xml:space="preserve">ars. </w:t>
            </w:r>
            <w:r w:rsidR="00186009">
              <w:rPr>
                <w:rFonts w:ascii="Arial" w:hAnsi="Arial" w:cs="Arial"/>
                <w:sz w:val="22"/>
                <w:szCs w:val="22"/>
              </w:rPr>
              <w:t>When a parent</w:t>
            </w:r>
            <w:r w:rsidR="00BC3525" w:rsidRPr="000819D7">
              <w:rPr>
                <w:rFonts w:ascii="Arial" w:hAnsi="Arial" w:cs="Arial"/>
                <w:sz w:val="22"/>
                <w:szCs w:val="22"/>
              </w:rPr>
              <w:t xml:space="preserve"> requests to delay a re-evaluation, the district documents that agreement with a parent and the reason for the delay.</w:t>
            </w:r>
          </w:p>
        </w:tc>
      </w:tr>
    </w:tbl>
    <w:p w:rsidR="006A4EB1" w:rsidRDefault="006A4EB1">
      <w:pPr>
        <w:pStyle w:val="Normal3"/>
      </w:pPr>
    </w:p>
    <w:p w:rsidR="0087380A" w:rsidRDefault="0087380A">
      <w:pPr>
        <w:pStyle w:val="Normal3"/>
      </w:pPr>
    </w:p>
    <w:p w:rsidR="0087380A" w:rsidRDefault="0087380A">
      <w:pPr>
        <w:pStyle w:val="Normal3"/>
      </w:pPr>
    </w:p>
    <w:p w:rsidR="006A4EB1" w:rsidRDefault="006A4EB1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A4EB1" w:rsidRPr="00AF5230" w:rsidTr="006A4EB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14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14 - Review and revision of IEPs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14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14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Record review and an interview indicate that annual review Team meetings are consistently held on or before the anniversary date of the IEP to re</w:t>
            </w:r>
            <w:r w:rsidR="005D6549">
              <w:rPr>
                <w:rFonts w:ascii="Arial" w:hAnsi="Arial" w:cs="Arial"/>
                <w:sz w:val="22"/>
                <w:szCs w:val="22"/>
              </w:rPr>
              <w:t xml:space="preserve">view the student's progress, </w:t>
            </w:r>
            <w:r w:rsidRPr="00CE4005">
              <w:rPr>
                <w:rFonts w:ascii="Arial" w:hAnsi="Arial" w:cs="Arial"/>
                <w:sz w:val="22"/>
                <w:szCs w:val="22"/>
              </w:rPr>
              <w:t>develop a new IEP, or refer the student for a reevaluation, as appropriate.</w:t>
            </w:r>
          </w:p>
        </w:tc>
      </w:tr>
    </w:tbl>
    <w:p w:rsidR="006A4EB1" w:rsidRDefault="006A4EB1">
      <w:pPr>
        <w:pStyle w:val="Normal4"/>
      </w:pPr>
    </w:p>
    <w:p w:rsidR="006A4EB1" w:rsidRDefault="006A4EB1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6A4EB1" w:rsidRPr="00AF5230" w:rsidTr="006A4EB1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18A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18A - IEP development and content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18A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18A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6A4EB1" w:rsidP="00BC3525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Record review indicates</w:t>
            </w:r>
            <w:r w:rsidR="008E3804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district is not consistently addressing all elements of the IEP format provided by the Department of Elementary and Secondary Education. Specifically, </w:t>
            </w:r>
            <w:r w:rsidR="00BC3525">
              <w:rPr>
                <w:rFonts w:ascii="Arial" w:hAnsi="Arial" w:cs="Arial"/>
                <w:sz w:val="22"/>
                <w:szCs w:val="22"/>
              </w:rPr>
              <w:t>in some instances, the Present Levels of Educational Performance A: General Curriculum (</w:t>
            </w:r>
            <w:r w:rsidRPr="00CE4005">
              <w:rPr>
                <w:rFonts w:ascii="Arial" w:hAnsi="Arial" w:cs="Arial"/>
                <w:sz w:val="22"/>
                <w:szCs w:val="22"/>
              </w:rPr>
              <w:t>P</w:t>
            </w:r>
            <w:r w:rsidR="008E3804">
              <w:rPr>
                <w:rFonts w:ascii="Arial" w:hAnsi="Arial" w:cs="Arial"/>
                <w:sz w:val="22"/>
                <w:szCs w:val="22"/>
              </w:rPr>
              <w:t>LEP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BC3525">
              <w:rPr>
                <w:rFonts w:ascii="Arial" w:hAnsi="Arial" w:cs="Arial"/>
                <w:sz w:val="22"/>
                <w:szCs w:val="22"/>
              </w:rPr>
              <w:t>)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C35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E4005">
              <w:rPr>
                <w:rFonts w:ascii="Arial" w:hAnsi="Arial" w:cs="Arial"/>
                <w:sz w:val="22"/>
                <w:szCs w:val="22"/>
              </w:rPr>
              <w:t>on</w:t>
            </w:r>
            <w:r w:rsidR="008E3804">
              <w:rPr>
                <w:rFonts w:ascii="Arial" w:hAnsi="Arial" w:cs="Arial"/>
                <w:sz w:val="22"/>
                <w:szCs w:val="22"/>
              </w:rPr>
              <w:t>-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participation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ustification </w:t>
            </w:r>
            <w:r w:rsidR="008E3804">
              <w:rPr>
                <w:rFonts w:ascii="Arial" w:hAnsi="Arial" w:cs="Arial"/>
                <w:sz w:val="22"/>
                <w:szCs w:val="22"/>
              </w:rPr>
              <w:t xml:space="preserve">statement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section of the IEP were blank; a Service Delivery Grid did not include </w:t>
            </w:r>
            <w:r w:rsidR="00C11A64">
              <w:rPr>
                <w:rFonts w:ascii="Arial" w:hAnsi="Arial" w:cs="Arial"/>
                <w:sz w:val="22"/>
                <w:szCs w:val="22"/>
              </w:rPr>
              <w:t xml:space="preserve">the type of personnel to provide </w:t>
            </w:r>
            <w:r w:rsidR="008C70BC">
              <w:rPr>
                <w:rFonts w:ascii="Arial" w:hAnsi="Arial" w:cs="Arial"/>
                <w:sz w:val="22"/>
                <w:szCs w:val="22"/>
              </w:rPr>
              <w:t xml:space="preserve">direct </w:t>
            </w:r>
            <w:r w:rsidR="00C11A64">
              <w:rPr>
                <w:rFonts w:ascii="Arial" w:hAnsi="Arial" w:cs="Arial"/>
                <w:sz w:val="22"/>
                <w:szCs w:val="22"/>
              </w:rPr>
              <w:t>services</w:t>
            </w:r>
            <w:r w:rsidR="00777FAE">
              <w:rPr>
                <w:rFonts w:ascii="Arial" w:hAnsi="Arial" w:cs="Arial"/>
                <w:sz w:val="22"/>
                <w:szCs w:val="22"/>
              </w:rPr>
              <w:t>;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no explanation was given to justify a student's need for a longer school year.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5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3" w:name="ORDER_CORR_ACTION_SE_18A"/>
            <w:bookmarkEnd w:id="23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procedures to ensure that</w:t>
            </w:r>
            <w:r w:rsidR="0087380A">
              <w:rPr>
                <w:rFonts w:ascii="Arial" w:hAnsi="Arial" w:cs="Arial"/>
                <w:bCs/>
                <w:sz w:val="22"/>
                <w:szCs w:val="20"/>
              </w:rPr>
              <w:t xml:space="preserve"> the IEP Team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develop</w:t>
            </w:r>
            <w:r w:rsidR="0087380A">
              <w:rPr>
                <w:rFonts w:ascii="Arial" w:hAnsi="Arial" w:cs="Arial"/>
                <w:bCs/>
                <w:sz w:val="22"/>
                <w:szCs w:val="20"/>
              </w:rPr>
              <w:t>s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an IEP that addresses all elements of the</w:t>
            </w:r>
            <w:r w:rsidR="00BC3525">
              <w:rPr>
                <w:rFonts w:ascii="Arial" w:hAnsi="Arial" w:cs="Arial"/>
                <w:bCs/>
                <w:sz w:val="22"/>
                <w:szCs w:val="20"/>
              </w:rPr>
              <w:t xml:space="preserve"> current</w:t>
            </w:r>
            <w:r w:rsidR="00F91919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BC3525">
              <w:rPr>
                <w:rFonts w:ascii="Arial" w:hAnsi="Arial" w:cs="Arial"/>
                <w:bCs/>
                <w:sz w:val="22"/>
                <w:szCs w:val="20"/>
              </w:rPr>
              <w:t>format provided by the Department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 Conduct training for Team</w:t>
            </w:r>
            <w:r w:rsidR="00BC3525">
              <w:rPr>
                <w:rFonts w:ascii="Arial" w:hAnsi="Arial" w:cs="Arial"/>
                <w:bCs/>
                <w:sz w:val="22"/>
                <w:szCs w:val="20"/>
              </w:rPr>
              <w:t xml:space="preserve"> chair</w:t>
            </w:r>
            <w:r w:rsidR="00C713CB">
              <w:rPr>
                <w:rFonts w:ascii="Arial" w:hAnsi="Arial" w:cs="Arial"/>
                <w:bCs/>
                <w:sz w:val="22"/>
                <w:szCs w:val="20"/>
              </w:rPr>
              <w:t>person</w:t>
            </w:r>
            <w:r w:rsidR="00BC3525">
              <w:rPr>
                <w:rFonts w:ascii="Arial" w:hAnsi="Arial" w:cs="Arial"/>
                <w:bCs/>
                <w:sz w:val="22"/>
                <w:szCs w:val="20"/>
              </w:rPr>
              <w:t>s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on these procedures.  </w:t>
            </w:r>
          </w:p>
          <w:p w:rsidR="006A4EB1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Develop an internal oversight and tracking system for ensuring that </w:t>
            </w:r>
            <w:r w:rsidR="00F91919">
              <w:rPr>
                <w:rFonts w:ascii="Arial" w:hAnsi="Arial" w:cs="Arial"/>
                <w:bCs/>
                <w:sz w:val="22"/>
                <w:szCs w:val="20"/>
              </w:rPr>
              <w:t>all elements of the IEP are addressed by the Team.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F91919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The tracking system should include periodic reviews by the Director of Special Education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or designee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to ensure ongoing compliance.</w:t>
            </w:r>
          </w:p>
          <w:p w:rsidR="006A4EB1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For those students whose records were identified by the Department, reconvene the IEP Teams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to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complete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all elements of the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IEP.</w:t>
            </w:r>
          </w:p>
          <w:p w:rsidR="006A4EB1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6A4EB1" w:rsidRPr="00CE4005" w:rsidRDefault="004020FE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</w:t>
            </w:r>
            <w:r w:rsidR="006A4EB1" w:rsidRPr="00CE4005">
              <w:rPr>
                <w:rFonts w:ascii="Arial" w:hAnsi="Arial" w:cs="Arial"/>
                <w:bCs/>
                <w:sz w:val="22"/>
                <w:szCs w:val="20"/>
              </w:rPr>
              <w:t xml:space="preserve">onduct an internal review of records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of students from </w:t>
            </w:r>
            <w:r w:rsidR="006A4EB1" w:rsidRPr="00CE4005">
              <w:rPr>
                <w:rFonts w:ascii="Arial" w:hAnsi="Arial" w:cs="Arial"/>
                <w:bCs/>
                <w:sz w:val="22"/>
                <w:szCs w:val="20"/>
              </w:rPr>
              <w:t>across grade levels and schools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who have had </w:t>
            </w:r>
            <w:r w:rsidR="00F91919">
              <w:rPr>
                <w:rFonts w:ascii="Arial" w:hAnsi="Arial" w:cs="Arial"/>
                <w:bCs/>
                <w:sz w:val="22"/>
                <w:szCs w:val="20"/>
              </w:rPr>
              <w:t>IEP development</w:t>
            </w:r>
            <w:r w:rsidR="000F68BC">
              <w:rPr>
                <w:rFonts w:ascii="Arial" w:hAnsi="Arial" w:cs="Arial"/>
                <w:bCs/>
                <w:sz w:val="22"/>
                <w:szCs w:val="20"/>
              </w:rPr>
              <w:t xml:space="preserve"> subsequent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to implementation of all corrective actions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, </w:t>
            </w:r>
            <w:r w:rsidR="006A4EB1">
              <w:rPr>
                <w:rFonts w:ascii="Arial" w:hAnsi="Arial" w:cs="Arial"/>
                <w:bCs/>
                <w:sz w:val="22"/>
                <w:szCs w:val="20"/>
              </w:rPr>
              <w:t xml:space="preserve">to ensure that all elements of the </w:t>
            </w:r>
            <w:r w:rsidR="006A4EB1" w:rsidRPr="00CE4005">
              <w:rPr>
                <w:rFonts w:ascii="Arial" w:hAnsi="Arial" w:cs="Arial"/>
                <w:bCs/>
                <w:sz w:val="22"/>
                <w:szCs w:val="20"/>
              </w:rPr>
              <w:t>IEP</w:t>
            </w:r>
            <w:r w:rsidR="006A4EB1">
              <w:rPr>
                <w:rFonts w:ascii="Arial" w:hAnsi="Arial" w:cs="Arial"/>
                <w:bCs/>
                <w:sz w:val="22"/>
                <w:szCs w:val="20"/>
              </w:rPr>
              <w:t xml:space="preserve"> are completed</w:t>
            </w:r>
            <w:r w:rsidR="006A4EB1"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6A4EB1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C713CB" w:rsidRDefault="006A4EB1" w:rsidP="006A4EB1">
            <w:pPr>
              <w:pStyle w:val="Normal5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ED2DE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*Please note when conducting internal monitoring the district must maintain the following documentation and make it available to the Department upon request: a) List of student names and grade levels for the records reviewed; b) Date of the review; </w:t>
            </w:r>
          </w:p>
          <w:p w:rsidR="006A4EB1" w:rsidRPr="00ED2DED" w:rsidRDefault="006A4EB1" w:rsidP="006A4EB1">
            <w:pPr>
              <w:pStyle w:val="Normal5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ED2DED">
              <w:rPr>
                <w:rFonts w:ascii="Arial" w:hAnsi="Arial" w:cs="Arial"/>
                <w:b/>
                <w:bCs/>
                <w:sz w:val="22"/>
                <w:szCs w:val="20"/>
              </w:rPr>
              <w:t>c) Name of person(s) who conducted the review with their role(s) and signature(s).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5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4" w:name="REQUIRED_ELEMENTS_SE_18A"/>
            <w:bookmarkEnd w:id="24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the procedures and evidence of training, including an agenda, training materials, and signed attendance sheets, indicating the name(s) and role(s) of staff in attendance by </w:t>
            </w:r>
            <w:r w:rsidRPr="00DA7163">
              <w:rPr>
                <w:rFonts w:ascii="Arial" w:hAnsi="Arial" w:cs="Arial"/>
                <w:b/>
                <w:bCs/>
                <w:sz w:val="22"/>
                <w:szCs w:val="20"/>
              </w:rPr>
              <w:t>December 1,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6A4EB1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description of the internal oversight and tracking system, including </w:t>
            </w:r>
            <w:r>
              <w:rPr>
                <w:rFonts w:ascii="Arial" w:hAnsi="Arial" w:cs="Arial"/>
                <w:bCs/>
                <w:sz w:val="22"/>
                <w:szCs w:val="20"/>
              </w:rPr>
              <w:t>periodic reviews</w:t>
            </w:r>
            <w:r w:rsidR="0093397D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and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identify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the staff responsible by </w:t>
            </w:r>
            <w:r w:rsidRPr="00DA7163">
              <w:rPr>
                <w:rFonts w:ascii="Arial" w:hAnsi="Arial" w:cs="Arial"/>
                <w:b/>
                <w:bCs/>
                <w:sz w:val="22"/>
                <w:szCs w:val="20"/>
              </w:rPr>
              <w:t>December 1,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6A4EB1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For those student records identified by the Department, submit </w:t>
            </w:r>
            <w:r w:rsidR="0093397D">
              <w:rPr>
                <w:rFonts w:ascii="Arial" w:hAnsi="Arial" w:cs="Arial"/>
                <w:bCs/>
                <w:sz w:val="22"/>
                <w:szCs w:val="20"/>
              </w:rPr>
              <w:t>a copy of the IEP and the Team M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eeting Attendance Sheet (N3A) indicating that the IEP Teams have reconvened. Submit this information by </w:t>
            </w:r>
            <w:r w:rsidRPr="00DA7163">
              <w:rPr>
                <w:rFonts w:ascii="Arial" w:hAnsi="Arial" w:cs="Arial"/>
                <w:b/>
                <w:bCs/>
                <w:sz w:val="22"/>
                <w:szCs w:val="20"/>
              </w:rPr>
              <w:t>December 1,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6A4EB1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the results of the internal review of student records and include the following:</w:t>
            </w: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The number of records reviewed;</w:t>
            </w: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The number of records in compliance;</w:t>
            </w: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3. For any records not in compliance, determine the root cause; and</w:t>
            </w: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4. Specific corrective actions taken to remedy the non-compliance.</w:t>
            </w:r>
          </w:p>
          <w:p w:rsidR="006A4EB1" w:rsidRPr="00CE4005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Please submit the above information by </w:t>
            </w:r>
            <w:r w:rsidRPr="00DA7163">
              <w:rPr>
                <w:rFonts w:ascii="Arial" w:hAnsi="Arial" w:cs="Arial"/>
                <w:b/>
                <w:bCs/>
                <w:sz w:val="22"/>
                <w:szCs w:val="20"/>
              </w:rPr>
              <w:t>March 15, 2017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6A4EB1" w:rsidRPr="00AF5230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AF5230" w:rsidRDefault="00C2450C" w:rsidP="006A4EB1">
            <w:pPr>
              <w:pStyle w:val="Normal5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5" w:name="PR_DUEDATE_SE_18A"/>
            <w:bookmarkEnd w:id="25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6A4EB1" w:rsidRPr="00E92FDA" w:rsidTr="006A4EB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C2450C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12/01/2016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C2450C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03/15/2017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6A4EB1" w:rsidP="006A4EB1">
            <w:pPr>
              <w:pStyle w:val="Normal5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A4EB1" w:rsidRDefault="006A4EB1">
      <w:pPr>
        <w:pStyle w:val="Normal5"/>
      </w:pPr>
    </w:p>
    <w:p w:rsidR="006A4EB1" w:rsidRDefault="006A4EB1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A4EB1" w:rsidRPr="00AF5230" w:rsidTr="006A4EB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18B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18B - Determination of placement; provision of IEP to parent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18B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18B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2736AC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Record review and an interview indicate </w:t>
            </w:r>
            <w:r w:rsidR="004020FE">
              <w:rPr>
                <w:rFonts w:ascii="Arial" w:hAnsi="Arial" w:cs="Arial"/>
                <w:sz w:val="22"/>
                <w:szCs w:val="22"/>
              </w:rPr>
              <w:t xml:space="preserve">that when </w:t>
            </w:r>
            <w:r w:rsidRPr="00CE4005">
              <w:rPr>
                <w:rFonts w:ascii="Arial" w:hAnsi="Arial" w:cs="Arial"/>
                <w:sz w:val="22"/>
                <w:szCs w:val="22"/>
              </w:rPr>
              <w:t>the district provide</w:t>
            </w:r>
            <w:r w:rsidR="004020FE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parent with </w:t>
            </w:r>
            <w:r w:rsidR="00042345">
              <w:rPr>
                <w:rFonts w:ascii="Arial" w:hAnsi="Arial" w:cs="Arial"/>
                <w:sz w:val="22"/>
                <w:szCs w:val="22"/>
              </w:rPr>
              <w:t>a</w:t>
            </w:r>
            <w:r w:rsidR="00042345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copy of the proposed IEP and placement at the conclusion of the Team meeting</w:t>
            </w:r>
            <w:r w:rsidR="004020F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736AC">
              <w:rPr>
                <w:rFonts w:ascii="Arial" w:hAnsi="Arial" w:cs="Arial"/>
                <w:sz w:val="22"/>
                <w:szCs w:val="22"/>
              </w:rPr>
              <w:t>the district</w:t>
            </w:r>
            <w:r w:rsidR="002736AC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send</w:t>
            </w:r>
            <w:r w:rsidR="002736AC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 second copy of the proposed IEP and placement with the required notice within two calendar weeks. </w:t>
            </w:r>
            <w:r w:rsidR="00042345">
              <w:rPr>
                <w:rFonts w:ascii="Arial" w:hAnsi="Arial" w:cs="Arial"/>
                <w:sz w:val="22"/>
                <w:szCs w:val="22"/>
              </w:rPr>
              <w:t>When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parent does not leave the Team meeting with a copy of the proposed IEP and placement, the district sends the parent</w:t>
            </w:r>
            <w:r w:rsidR="00B31678">
              <w:rPr>
                <w:rFonts w:ascii="Arial" w:hAnsi="Arial" w:cs="Arial"/>
                <w:sz w:val="22"/>
                <w:szCs w:val="22"/>
              </w:rPr>
              <w:t xml:space="preserve"> two copies of the proposed IEP and proposed placement, along with the </w:t>
            </w:r>
            <w:r w:rsidRPr="00CE4005">
              <w:rPr>
                <w:rFonts w:ascii="Arial" w:hAnsi="Arial" w:cs="Arial"/>
                <w:sz w:val="22"/>
                <w:szCs w:val="22"/>
              </w:rPr>
              <w:t>required notice</w:t>
            </w:r>
            <w:r w:rsidR="00B31678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within 3-5 school</w:t>
            </w:r>
            <w:r w:rsidR="002736AC">
              <w:rPr>
                <w:rFonts w:ascii="Arial" w:hAnsi="Arial" w:cs="Arial"/>
                <w:sz w:val="22"/>
                <w:szCs w:val="22"/>
              </w:rPr>
              <w:t>-</w:t>
            </w:r>
            <w:r w:rsidRPr="00CE4005">
              <w:rPr>
                <w:rFonts w:ascii="Arial" w:hAnsi="Arial" w:cs="Arial"/>
                <w:sz w:val="22"/>
                <w:szCs w:val="22"/>
              </w:rPr>
              <w:t>working days.</w:t>
            </w:r>
          </w:p>
        </w:tc>
      </w:tr>
    </w:tbl>
    <w:p w:rsidR="006A4EB1" w:rsidRDefault="006A4EB1">
      <w:pPr>
        <w:pStyle w:val="Normal6"/>
      </w:pPr>
    </w:p>
    <w:p w:rsidR="006A4EB1" w:rsidRDefault="006A4EB1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A4EB1" w:rsidRPr="00AF5230" w:rsidTr="006A4EB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9" w:name="CRIT_SE_22"/>
            <w:bookmarkEnd w:id="29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22 - IEP implementation and availability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0" w:name="RATING_SE_22"/>
            <w:bookmarkEnd w:id="30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1" w:name="BASIS_FINDINGS_SE_22"/>
            <w:bookmarkEnd w:id="31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Document review and </w:t>
            </w:r>
            <w:r w:rsidR="00D4480A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CE4005">
              <w:rPr>
                <w:rFonts w:ascii="Arial" w:hAnsi="Arial" w:cs="Arial"/>
                <w:sz w:val="22"/>
                <w:szCs w:val="22"/>
              </w:rPr>
              <w:t>interview indicate that at Cheshire Elementary School</w:t>
            </w:r>
            <w:r w:rsidR="008E210B">
              <w:rPr>
                <w:rFonts w:ascii="Arial" w:hAnsi="Arial" w:cs="Arial"/>
                <w:sz w:val="22"/>
                <w:szCs w:val="22"/>
              </w:rPr>
              <w:t>,</w:t>
            </w:r>
            <w:r w:rsidR="00CF27D8">
              <w:rPr>
                <w:rFonts w:ascii="Arial" w:hAnsi="Arial" w:cs="Arial"/>
                <w:sz w:val="22"/>
                <w:szCs w:val="22"/>
              </w:rPr>
              <w:t xml:space="preserve"> teachers and related service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providers implement the specifi</w:t>
            </w:r>
            <w:r w:rsidR="008E210B">
              <w:rPr>
                <w:rFonts w:ascii="Arial" w:hAnsi="Arial" w:cs="Arial"/>
                <w:sz w:val="22"/>
                <w:szCs w:val="22"/>
              </w:rPr>
              <w:t>c accommodations, modifications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supports of each student's IEP without delay.</w:t>
            </w:r>
          </w:p>
        </w:tc>
      </w:tr>
    </w:tbl>
    <w:p w:rsidR="006A4EB1" w:rsidRDefault="006A4EB1">
      <w:pPr>
        <w:pStyle w:val="Normal7"/>
      </w:pPr>
    </w:p>
    <w:p w:rsidR="006A4EB1" w:rsidRDefault="006A4EB1">
      <w:pPr>
        <w:pStyle w:val="Normal8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A4EB1" w:rsidRPr="00AF5230" w:rsidTr="006A4EB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2" w:name="CRIT_SE_26"/>
            <w:bookmarkEnd w:id="3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3" w:name="RATING_SE_26"/>
            <w:bookmarkEnd w:id="3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4" w:name="BASIS_FINDINGS_SE_26"/>
            <w:bookmarkEnd w:id="3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7B073C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the</w:t>
            </w:r>
            <w:r w:rsidR="007B073C">
              <w:rPr>
                <w:rFonts w:ascii="Arial" w:hAnsi="Arial" w:cs="Arial"/>
                <w:sz w:val="22"/>
                <w:szCs w:val="22"/>
              </w:rPr>
              <w:t xml:space="preserve"> special education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student roster </w:t>
            </w:r>
            <w:r w:rsidR="007B073C">
              <w:rPr>
                <w:rFonts w:ascii="Arial" w:hAnsi="Arial" w:cs="Arial"/>
                <w:sz w:val="22"/>
                <w:szCs w:val="22"/>
              </w:rPr>
              <w:t>as</w:t>
            </w:r>
            <w:r w:rsidR="007B073C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required by the Department.</w:t>
            </w:r>
          </w:p>
        </w:tc>
      </w:tr>
    </w:tbl>
    <w:p w:rsidR="006A4EB1" w:rsidRDefault="006A4EB1">
      <w:pPr>
        <w:pStyle w:val="Normal8"/>
      </w:pPr>
    </w:p>
    <w:p w:rsidR="006A4EB1" w:rsidRDefault="006A4EB1">
      <w:pPr>
        <w:pStyle w:val="Normal9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A4EB1" w:rsidRPr="00AF5230" w:rsidTr="006A4EB1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5" w:name="CRIT_SE_40"/>
            <w:bookmarkEnd w:id="3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40 - Instructional grouping requirements for students aged five and older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6" w:name="RATING_SE_40"/>
            <w:bookmarkEnd w:id="3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A4EB1" w:rsidRPr="00E166C8" w:rsidTr="006A4EB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7" w:name="BASIS_FINDINGS_SE_40"/>
            <w:bookmarkEnd w:id="3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042345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Document review indicates that instructional groupings at Plunkett Elementary School conform to </w:t>
            </w:r>
            <w:r w:rsidR="00042345">
              <w:rPr>
                <w:rFonts w:ascii="Arial" w:hAnsi="Arial" w:cs="Arial"/>
                <w:sz w:val="22"/>
                <w:szCs w:val="22"/>
              </w:rPr>
              <w:t xml:space="preserve">instructional grouping </w:t>
            </w:r>
            <w:r w:rsidRPr="00CE4005">
              <w:rPr>
                <w:rFonts w:ascii="Arial" w:hAnsi="Arial" w:cs="Arial"/>
                <w:sz w:val="22"/>
                <w:szCs w:val="22"/>
              </w:rPr>
              <w:t>requirements for eligible students</w:t>
            </w:r>
            <w:r w:rsidR="006A4EB1">
              <w:rPr>
                <w:rFonts w:ascii="Arial" w:hAnsi="Arial" w:cs="Arial"/>
                <w:sz w:val="22"/>
                <w:szCs w:val="22"/>
              </w:rPr>
              <w:t xml:space="preserve"> age five and older who receive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special education services outside the general education classroom.</w:t>
            </w:r>
          </w:p>
        </w:tc>
      </w:tr>
    </w:tbl>
    <w:p w:rsidR="006A4EB1" w:rsidRDefault="006A4EB1">
      <w:pPr>
        <w:pStyle w:val="Normal9"/>
      </w:pPr>
    </w:p>
    <w:p w:rsidR="006A4EB1" w:rsidRDefault="006A4EB1">
      <w:pPr>
        <w:pStyle w:val="Normal1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6A4EB1" w:rsidRPr="00AF5230" w:rsidTr="006A4EB1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6A4EB1" w:rsidRPr="00AF5230" w:rsidRDefault="00C2450C" w:rsidP="006A4EB1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8" w:name="CRIT_SE_41"/>
            <w:bookmarkEnd w:id="38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41 - Age span requirements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9" w:name="RATING_SE_41"/>
            <w:bookmarkEnd w:id="3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C2450C" w:rsidP="006A4EB1">
            <w:pPr>
              <w:pStyle w:val="Normal1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0" w:name="BASIS_FINDINGS_SE_41"/>
            <w:bookmarkEnd w:id="4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CE4005" w:rsidRDefault="006A4EB1" w:rsidP="006A4EB1">
            <w:pPr>
              <w:pStyle w:val="Normal1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Document review and </w:t>
            </w:r>
            <w:r w:rsidR="00D4480A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CE4005">
              <w:rPr>
                <w:rFonts w:ascii="Arial" w:hAnsi="Arial" w:cs="Arial"/>
                <w:sz w:val="22"/>
                <w:szCs w:val="22"/>
              </w:rPr>
              <w:t>interview indicate</w:t>
            </w:r>
            <w:r w:rsidR="00D4480A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district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substantially separate behavior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at Plunkett Elementary School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provides services for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grade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-5 students.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E4005">
              <w:rPr>
                <w:rFonts w:ascii="Arial" w:hAnsi="Arial" w:cs="Arial"/>
                <w:sz w:val="22"/>
                <w:szCs w:val="22"/>
              </w:rPr>
              <w:t>he ages of the youngest and oldest student</w:t>
            </w:r>
            <w:r w:rsidR="00EB6CBB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D4480A">
              <w:rPr>
                <w:rFonts w:ascii="Arial" w:hAnsi="Arial" w:cs="Arial"/>
                <w:sz w:val="22"/>
                <w:szCs w:val="22"/>
              </w:rPr>
              <w:t xml:space="preserve"> the instructional group differ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by more than 48 months. The district has not submitted a written request for approval of a wider age range to the </w:t>
            </w:r>
            <w:r>
              <w:rPr>
                <w:rFonts w:ascii="Arial" w:hAnsi="Arial" w:cs="Arial"/>
                <w:sz w:val="22"/>
                <w:szCs w:val="22"/>
              </w:rPr>
              <w:t>Department.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10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41" w:name="ORDER_CORR_ACTION_SE_41"/>
            <w:bookmarkEnd w:id="41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Default="006A4EB1" w:rsidP="006A4EB1">
            <w:pPr>
              <w:pStyle w:val="Normal10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Revise the instructional groupings for the substantially separate behavior program at Plunkett Elementary School to ensure that the age</w:t>
            </w:r>
            <w:r w:rsidR="00D4480A">
              <w:rPr>
                <w:rFonts w:ascii="Arial" w:hAnsi="Arial" w:cs="Arial"/>
                <w:bCs/>
                <w:sz w:val="22"/>
                <w:szCs w:val="20"/>
              </w:rPr>
              <w:t>s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of the youngest and oldest student</w:t>
            </w:r>
            <w:r w:rsidR="00EB6CBB">
              <w:rPr>
                <w:rFonts w:ascii="Arial" w:hAnsi="Arial" w:cs="Arial"/>
                <w:bCs/>
                <w:sz w:val="22"/>
                <w:szCs w:val="20"/>
              </w:rPr>
              <w:t>s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do not differ by more than 48 months, or request approval </w:t>
            </w:r>
            <w:r>
              <w:rPr>
                <w:rFonts w:ascii="Arial" w:hAnsi="Arial" w:cs="Arial"/>
                <w:bCs/>
                <w:sz w:val="22"/>
                <w:szCs w:val="20"/>
              </w:rPr>
              <w:t>for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a wider age range from the Department.</w:t>
            </w:r>
          </w:p>
          <w:p w:rsidR="006A4EB1" w:rsidRDefault="006A4EB1" w:rsidP="006A4EB1">
            <w:pPr>
              <w:pStyle w:val="Normal10"/>
              <w:keepNext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4EB1" w:rsidRPr="00CE4005" w:rsidRDefault="006A4EB1" w:rsidP="006A4EB1">
            <w:pPr>
              <w:pStyle w:val="Normal10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Develop</w:t>
            </w:r>
            <w:r w:rsidRPr="003A0FED">
              <w:rPr>
                <w:rFonts w:ascii="Arial" w:hAnsi="Arial" w:cs="Arial"/>
                <w:bCs/>
                <w:sz w:val="22"/>
                <w:szCs w:val="22"/>
              </w:rPr>
              <w:t xml:space="preserve"> an internal oversight and tracking system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ensure the ages of the students in instructional groupings outside of the general education classroom do not differ by more than 48 months.  The tracking system should include</w:t>
            </w:r>
            <w:r w:rsidRPr="003A0FED">
              <w:rPr>
                <w:rFonts w:ascii="Arial" w:hAnsi="Arial" w:cs="Arial"/>
                <w:bCs/>
                <w:sz w:val="22"/>
                <w:szCs w:val="22"/>
              </w:rPr>
              <w:t xml:space="preserve"> periodic reviews by the Director of Special Education 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designee to ensure continuing compliance.</w:t>
            </w:r>
          </w:p>
        </w:tc>
      </w:tr>
      <w:tr w:rsidR="006A4EB1" w:rsidRPr="00E166C8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B1" w:rsidRPr="00E166C8" w:rsidRDefault="00C2450C" w:rsidP="006A4EB1">
            <w:pPr>
              <w:pStyle w:val="Normal10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42" w:name="REQUIRED_ELEMENTS_SE_41"/>
            <w:bookmarkEnd w:id="42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6A4EB1" w:rsidRPr="00CE4005" w:rsidTr="006A4EB1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Default="006A4EB1" w:rsidP="006A4EB1">
            <w:pPr>
              <w:pStyle w:val="Normal10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</w:t>
            </w:r>
            <w:r>
              <w:rPr>
                <w:rFonts w:ascii="Arial" w:hAnsi="Arial" w:cs="Arial"/>
                <w:bCs/>
                <w:sz w:val="22"/>
                <w:szCs w:val="20"/>
              </w:rPr>
              <w:t>the completed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377D82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Special Education Instructional Grouping and Age Span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template, which can be found in the WBMS Document Library, </w:t>
            </w:r>
            <w:r w:rsidR="00042345">
              <w:rPr>
                <w:rFonts w:ascii="Arial" w:hAnsi="Arial" w:cs="Arial"/>
                <w:bCs/>
                <w:sz w:val="22"/>
                <w:szCs w:val="20"/>
              </w:rPr>
              <w:t xml:space="preserve">for </w:t>
            </w:r>
            <w:r>
              <w:rPr>
                <w:rFonts w:ascii="Arial" w:hAnsi="Arial" w:cs="Arial"/>
                <w:bCs/>
                <w:sz w:val="22"/>
                <w:szCs w:val="20"/>
              </w:rPr>
              <w:t>Plunkett Elementary School</w:t>
            </w:r>
            <w:r w:rsidR="002736AC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by </w:t>
            </w:r>
            <w:r w:rsidRPr="00DA7163">
              <w:rPr>
                <w:rFonts w:ascii="Arial" w:hAnsi="Arial" w:cs="Arial"/>
                <w:b/>
                <w:bCs/>
                <w:sz w:val="22"/>
                <w:szCs w:val="20"/>
              </w:rPr>
              <w:t>December 1,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6A4EB1" w:rsidRDefault="006A4EB1" w:rsidP="006A4EB1">
            <w:pPr>
              <w:pStyle w:val="Normal10"/>
              <w:keepNext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4EB1" w:rsidRPr="00CE4005" w:rsidRDefault="00220804" w:rsidP="00220804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description of the internal oversight and tracking system, including </w:t>
            </w:r>
            <w:r>
              <w:rPr>
                <w:rFonts w:ascii="Arial" w:hAnsi="Arial" w:cs="Arial"/>
                <w:bCs/>
                <w:sz w:val="22"/>
                <w:szCs w:val="20"/>
              </w:rPr>
              <w:t>periodic reviews,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and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identify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the staff responsible by </w:t>
            </w:r>
            <w:r w:rsidRPr="00DA7163">
              <w:rPr>
                <w:rFonts w:ascii="Arial" w:hAnsi="Arial" w:cs="Arial"/>
                <w:b/>
                <w:bCs/>
                <w:sz w:val="22"/>
                <w:szCs w:val="20"/>
              </w:rPr>
              <w:t>December 1,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6A4EB1" w:rsidRPr="00AF5230" w:rsidTr="006A4EB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AF5230" w:rsidRDefault="00C2450C" w:rsidP="006A4EB1">
            <w:pPr>
              <w:pStyle w:val="Normal10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43" w:name="PR_DUEDATE_SE_41"/>
            <w:bookmarkEnd w:id="43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6A4EB1" w:rsidRPr="00E92FDA" w:rsidTr="006A4EB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C2450C" w:rsidP="006A4EB1">
            <w:pPr>
              <w:pStyle w:val="Normal10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12/01/2016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6A4EB1" w:rsidP="006A4EB1">
            <w:pPr>
              <w:pStyle w:val="Normal10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6A4EB1" w:rsidP="006A4EB1">
            <w:pPr>
              <w:pStyle w:val="Normal10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1" w:rsidRPr="00E92FDA" w:rsidRDefault="006A4EB1" w:rsidP="006A4EB1">
            <w:pPr>
              <w:pStyle w:val="Normal10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A4EB1" w:rsidRDefault="006A4EB1">
      <w:pPr>
        <w:pStyle w:val="Normal10"/>
      </w:pPr>
    </w:p>
    <w:p w:rsidR="006A4EB1" w:rsidRPr="00AF5230" w:rsidRDefault="006A4EB1" w:rsidP="006A4EB1">
      <w:pPr>
        <w:rPr>
          <w:rFonts w:ascii="Verdana" w:hAnsi="Verdana"/>
          <w:sz w:val="16"/>
          <w:szCs w:val="16"/>
        </w:rPr>
      </w:pPr>
    </w:p>
    <w:sectPr w:rsidR="006A4EB1" w:rsidRPr="00AF5230" w:rsidSect="006A4EB1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56" w:rsidRDefault="008A2A56">
      <w:r>
        <w:separator/>
      </w:r>
    </w:p>
  </w:endnote>
  <w:endnote w:type="continuationSeparator" w:id="0">
    <w:p w:rsidR="008A2A56" w:rsidRDefault="008A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CD" w:rsidRDefault="002A6215" w:rsidP="006A4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58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8CD" w:rsidRDefault="008F58CD" w:rsidP="006A4E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CD" w:rsidRDefault="008F58CD" w:rsidP="006A4EB1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44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44"/>
    <w:r>
      <w:rPr>
        <w:rFonts w:ascii="Verdana" w:hAnsi="Verdana"/>
        <w:sz w:val="16"/>
        <w:szCs w:val="16"/>
      </w:rPr>
      <w:t xml:space="preserve"> – Office of Public School Monitoring</w:t>
    </w:r>
  </w:p>
  <w:p w:rsidR="008F58CD" w:rsidRPr="00700A12" w:rsidRDefault="008F58CD" w:rsidP="006A4EB1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45" w:name="ORG_NAME_FOOTER"/>
    <w:r>
      <w:rPr>
        <w:rFonts w:ascii="Verdana" w:hAnsi="Verdana"/>
        <w:sz w:val="16"/>
        <w:szCs w:val="16"/>
      </w:rPr>
      <w:t>Adams-Cheshire</w:t>
    </w:r>
    <w:bookmarkEnd w:id="45"/>
    <w:r>
      <w:rPr>
        <w:rFonts w:ascii="Verdana" w:hAnsi="Verdana"/>
        <w:sz w:val="16"/>
        <w:szCs w:val="16"/>
      </w:rPr>
      <w:t xml:space="preserve"> Regional School District Mid-Cycle Report </w:t>
    </w:r>
    <w:r w:rsidR="00D42202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bookmarkStart w:id="46" w:name="MCR_REPORT_DATE"/>
    <w:r w:rsidR="00EB1071">
      <w:rPr>
        <w:rFonts w:ascii="Verdana" w:hAnsi="Verdana"/>
        <w:sz w:val="16"/>
        <w:szCs w:val="16"/>
      </w:rPr>
      <w:t>09/01/</w:t>
    </w:r>
    <w:r w:rsidRPr="00700A12">
      <w:rPr>
        <w:rFonts w:ascii="Verdana" w:hAnsi="Verdana"/>
        <w:sz w:val="16"/>
        <w:szCs w:val="16"/>
      </w:rPr>
      <w:t>2016</w:t>
    </w:r>
    <w:bookmarkEnd w:id="46"/>
  </w:p>
  <w:p w:rsidR="008F58CD" w:rsidRPr="00700A12" w:rsidRDefault="008F58CD" w:rsidP="006A4EB1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2A6215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2A6215" w:rsidRPr="00700A12">
      <w:rPr>
        <w:rFonts w:ascii="Verdana" w:hAnsi="Verdana"/>
        <w:sz w:val="16"/>
        <w:szCs w:val="16"/>
      </w:rPr>
      <w:fldChar w:fldCharType="separate"/>
    </w:r>
    <w:r w:rsidR="008140F4">
      <w:rPr>
        <w:rFonts w:ascii="Verdana" w:hAnsi="Verdana"/>
        <w:noProof/>
        <w:sz w:val="16"/>
        <w:szCs w:val="16"/>
      </w:rPr>
      <w:t>6</w:t>
    </w:r>
    <w:r w:rsidR="002A6215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2A6215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2A6215" w:rsidRPr="00700A12">
      <w:rPr>
        <w:rFonts w:ascii="Verdana" w:hAnsi="Verdana"/>
        <w:sz w:val="16"/>
        <w:szCs w:val="16"/>
      </w:rPr>
      <w:fldChar w:fldCharType="separate"/>
    </w:r>
    <w:r w:rsidR="008140F4">
      <w:rPr>
        <w:rFonts w:ascii="Verdana" w:hAnsi="Verdana"/>
        <w:noProof/>
        <w:sz w:val="16"/>
        <w:szCs w:val="16"/>
      </w:rPr>
      <w:t>7</w:t>
    </w:r>
    <w:r w:rsidR="002A6215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56" w:rsidRDefault="008A2A56">
      <w:r>
        <w:separator/>
      </w:r>
    </w:p>
  </w:footnote>
  <w:footnote w:type="continuationSeparator" w:id="0">
    <w:p w:rsidR="008A2A56" w:rsidRDefault="008A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1A64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0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82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27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3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0CE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4F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24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1474E"/>
    <w:rsid w:val="0003632B"/>
    <w:rsid w:val="00042345"/>
    <w:rsid w:val="0005335F"/>
    <w:rsid w:val="000819D7"/>
    <w:rsid w:val="000F68BC"/>
    <w:rsid w:val="00180E8C"/>
    <w:rsid w:val="00186009"/>
    <w:rsid w:val="001C06AE"/>
    <w:rsid w:val="001C4E57"/>
    <w:rsid w:val="001F4A27"/>
    <w:rsid w:val="00220804"/>
    <w:rsid w:val="0024761F"/>
    <w:rsid w:val="002517EC"/>
    <w:rsid w:val="002702DE"/>
    <w:rsid w:val="002736AC"/>
    <w:rsid w:val="002A6215"/>
    <w:rsid w:val="002C1DAB"/>
    <w:rsid w:val="00300DC8"/>
    <w:rsid w:val="00323454"/>
    <w:rsid w:val="00324956"/>
    <w:rsid w:val="00354C40"/>
    <w:rsid w:val="003627B1"/>
    <w:rsid w:val="00384943"/>
    <w:rsid w:val="003965F6"/>
    <w:rsid w:val="004020FE"/>
    <w:rsid w:val="00406CD6"/>
    <w:rsid w:val="004165D7"/>
    <w:rsid w:val="004E44E5"/>
    <w:rsid w:val="00543709"/>
    <w:rsid w:val="00543861"/>
    <w:rsid w:val="00574E91"/>
    <w:rsid w:val="0058488E"/>
    <w:rsid w:val="005C147B"/>
    <w:rsid w:val="005D6549"/>
    <w:rsid w:val="005E3B7E"/>
    <w:rsid w:val="006A4EB1"/>
    <w:rsid w:val="006B5B2B"/>
    <w:rsid w:val="0071172B"/>
    <w:rsid w:val="0074242F"/>
    <w:rsid w:val="00777FAE"/>
    <w:rsid w:val="0078651F"/>
    <w:rsid w:val="007A3589"/>
    <w:rsid w:val="007A46FB"/>
    <w:rsid w:val="007B073C"/>
    <w:rsid w:val="007F29BC"/>
    <w:rsid w:val="008140F4"/>
    <w:rsid w:val="008529AE"/>
    <w:rsid w:val="0085390B"/>
    <w:rsid w:val="00856D48"/>
    <w:rsid w:val="0087380A"/>
    <w:rsid w:val="008A2A56"/>
    <w:rsid w:val="008C70BC"/>
    <w:rsid w:val="008D0612"/>
    <w:rsid w:val="008E210B"/>
    <w:rsid w:val="008E3804"/>
    <w:rsid w:val="008F58CD"/>
    <w:rsid w:val="00907B05"/>
    <w:rsid w:val="00910DF6"/>
    <w:rsid w:val="00917B22"/>
    <w:rsid w:val="0093397D"/>
    <w:rsid w:val="009B297A"/>
    <w:rsid w:val="00AC76A6"/>
    <w:rsid w:val="00B31678"/>
    <w:rsid w:val="00B56C79"/>
    <w:rsid w:val="00BB2FC3"/>
    <w:rsid w:val="00BC3525"/>
    <w:rsid w:val="00BD509C"/>
    <w:rsid w:val="00C05219"/>
    <w:rsid w:val="00C11A64"/>
    <w:rsid w:val="00C2450C"/>
    <w:rsid w:val="00C257C5"/>
    <w:rsid w:val="00C40501"/>
    <w:rsid w:val="00C6687C"/>
    <w:rsid w:val="00C713CB"/>
    <w:rsid w:val="00CE2F2D"/>
    <w:rsid w:val="00CF27D8"/>
    <w:rsid w:val="00D17985"/>
    <w:rsid w:val="00D42202"/>
    <w:rsid w:val="00D4480A"/>
    <w:rsid w:val="00DA7163"/>
    <w:rsid w:val="00DB4A4A"/>
    <w:rsid w:val="00DC0567"/>
    <w:rsid w:val="00E240A1"/>
    <w:rsid w:val="00E42F1C"/>
    <w:rsid w:val="00EB1071"/>
    <w:rsid w:val="00EB6CBB"/>
    <w:rsid w:val="00ED2DED"/>
    <w:rsid w:val="00EE396F"/>
    <w:rsid w:val="00EF5687"/>
    <w:rsid w:val="00F16402"/>
    <w:rsid w:val="00F91919"/>
    <w:rsid w:val="00FB52B5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  <w:style w:type="paragraph" w:customStyle="1" w:styleId="Normal9">
    <w:name w:val="Normal_9"/>
    <w:qFormat/>
    <w:rsid w:val="00C65036"/>
    <w:rPr>
      <w:sz w:val="24"/>
      <w:szCs w:val="24"/>
    </w:rPr>
  </w:style>
  <w:style w:type="paragraph" w:customStyle="1" w:styleId="Normal10">
    <w:name w:val="Normal_10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DESE-231-28258</_dlc_DocId>
    <_dlc_DocIdUrl xmlns="733efe1c-5bbe-4968-87dc-d400e65c879f">
      <Url>https://sharepoint.doemass.org/ese/webteam/cps/_layouts/DocIdRedir.aspx?ID=DESE-231-28258</Url>
      <Description>DESE-231-28258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7AE4A91-DFF0-4C2F-9E66-7468E0E3D05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7B2E999-F61E-4048-AE38-398344C4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6C439-455D-471A-8227-4A3699A574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54A3A0-AE33-4400-81AA-E39804E62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Adams-Cheshire RSD Mid-cycle Report 2016</vt:lpstr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Adams-Cheshire RSD Mid-cycle Report 2016</dc:title>
  <dc:creator>ESE</dc:creator>
  <cp:lastModifiedBy>dzou</cp:lastModifiedBy>
  <cp:revision>3</cp:revision>
  <cp:lastPrinted>2016-07-21T19:52:00Z</cp:lastPrinted>
  <dcterms:created xsi:type="dcterms:W3CDTF">2016-09-27T19:50:00Z</dcterms:created>
  <dcterms:modified xsi:type="dcterms:W3CDTF">2016-10-03T18:51:00Z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 2016</vt:lpwstr>
  </property>
</Properties>
</file>