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FA5756">
        <w:trPr>
          <w:trHeight w:val="10800"/>
        </w:trPr>
        <w:tc>
          <w:tcPr>
            <w:tcW w:w="1260" w:type="dxa"/>
            <w:tcBorders>
              <w:top w:val="nil"/>
              <w:left w:val="nil"/>
              <w:bottom w:val="nil"/>
            </w:tcBorders>
          </w:tcPr>
          <w:p w:rsidR="00FA5756" w:rsidRDefault="001E406C">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3.6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598183823" r:id="rId13"/>
              </w:object>
            </w: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509905</wp:posOffset>
                      </wp:positionH>
                      <wp:positionV relativeFrom="paragraph">
                        <wp:posOffset>6457950</wp:posOffset>
                      </wp:positionV>
                      <wp:extent cx="1280160" cy="1280160"/>
                      <wp:effectExtent l="0" t="0" r="15240" b="15240"/>
                      <wp:wrapNone/>
                      <wp:docPr id="1"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0B0AFC" id="Oval 4" o:spid="_x0000_s1026" alt="Circle" style="position:absolute;margin-left:40.15pt;margin-top:508.5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1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" o:allowincell="f" filled="f"/>
                  </w:pict>
                </mc:Fallback>
              </mc:AlternateConten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326390</wp:posOffset>
                      </wp:positionH>
                      <wp:positionV relativeFrom="paragraph">
                        <wp:posOffset>6267994</wp:posOffset>
                      </wp:positionV>
                      <wp:extent cx="1645920" cy="1645920"/>
                      <wp:effectExtent l="0" t="0" r="11430" b="11430"/>
                      <wp:wrapNone/>
                      <wp:docPr id="2"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6E0B7" id="Oval 3" o:spid="_x0000_s1026" alt="Circle" style="position:absolute;margin-left:25.7pt;margin-top:493.55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y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w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" o:allowincell="f"/>
                  </w:pict>
                </mc:Fallback>
              </mc:AlternateContent>
            </w:r>
            <w:r w:rsidR="00986936">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936">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FA5756" w:rsidRDefault="00FA5756">
            <w:pPr>
              <w:rPr>
                <w:sz w:val="22"/>
              </w:rPr>
            </w:pPr>
          </w:p>
        </w:tc>
        <w:tc>
          <w:tcPr>
            <w:tcW w:w="8730" w:type="dxa"/>
            <w:tcBorders>
              <w:top w:val="nil"/>
              <w:bottom w:val="single" w:sz="4" w:space="0" w:color="auto"/>
              <w:right w:val="nil"/>
            </w:tcBorders>
            <w:vAlign w:val="center"/>
          </w:tcPr>
          <w:p w:rsidR="00FA5756" w:rsidRDefault="00FA5756">
            <w:pPr>
              <w:rPr>
                <w:sz w:val="24"/>
              </w:rPr>
            </w:pPr>
          </w:p>
          <w:p w:rsidR="00FA5756" w:rsidRDefault="00FA5756">
            <w:pPr>
              <w:rPr>
                <w:sz w:val="24"/>
              </w:rPr>
            </w:pPr>
          </w:p>
          <w:p w:rsidR="00FA5756" w:rsidRPr="007E5338" w:rsidRDefault="00FA5756">
            <w:pPr>
              <w:pStyle w:val="Heading2"/>
              <w:rPr>
                <w:sz w:val="24"/>
                <w:lang w:val="en-US" w:eastAsia="en-US"/>
              </w:rPr>
            </w:pPr>
          </w:p>
          <w:p w:rsidR="00FA5756" w:rsidRDefault="00FA5756">
            <w:pPr>
              <w:jc w:val="center"/>
              <w:rPr>
                <w:b/>
                <w:sz w:val="28"/>
              </w:rPr>
            </w:pPr>
            <w:bookmarkStart w:id="0" w:name="rptName"/>
            <w:r>
              <w:rPr>
                <w:b/>
                <w:sz w:val="28"/>
              </w:rPr>
              <w:t>Plymout</w:t>
            </w:r>
            <w:r w:rsidR="00C914FA">
              <w:rPr>
                <w:b/>
                <w:sz w:val="28"/>
              </w:rPr>
              <w:t>h Public Schools</w:t>
            </w:r>
            <w:bookmarkEnd w:id="0"/>
          </w:p>
          <w:p w:rsidR="00FA5756" w:rsidRDefault="00FA5756">
            <w:pPr>
              <w:jc w:val="center"/>
              <w:rPr>
                <w:b/>
                <w:sz w:val="28"/>
              </w:rPr>
            </w:pPr>
          </w:p>
          <w:p w:rsidR="00FA5756" w:rsidRDefault="00FA5756">
            <w:pPr>
              <w:jc w:val="center"/>
              <w:rPr>
                <w:b/>
                <w:sz w:val="28"/>
              </w:rPr>
            </w:pPr>
            <w:r>
              <w:rPr>
                <w:b/>
                <w:sz w:val="28"/>
              </w:rPr>
              <w:t>COORDINATED PROGRAM REVIEW</w:t>
            </w:r>
          </w:p>
          <w:p w:rsidR="00FA5756" w:rsidRDefault="00FA5756">
            <w:pPr>
              <w:jc w:val="center"/>
              <w:rPr>
                <w:b/>
                <w:i/>
                <w:sz w:val="24"/>
              </w:rPr>
            </w:pPr>
            <w:r>
              <w:rPr>
                <w:b/>
                <w:sz w:val="28"/>
              </w:rPr>
              <w:t>REPORT OF FINDINGS</w:t>
            </w:r>
          </w:p>
          <w:p w:rsidR="00FA5756" w:rsidRDefault="00FA5756">
            <w:pPr>
              <w:jc w:val="center"/>
              <w:rPr>
                <w:b/>
                <w:sz w:val="24"/>
              </w:rPr>
            </w:pPr>
          </w:p>
          <w:p w:rsidR="00FA5756" w:rsidRPr="00F8472A" w:rsidRDefault="00FA5756">
            <w:pPr>
              <w:jc w:val="center"/>
              <w:rPr>
                <w:b/>
                <w:sz w:val="24"/>
              </w:rPr>
            </w:pPr>
            <w:r>
              <w:rPr>
                <w:b/>
                <w:sz w:val="24"/>
              </w:rPr>
              <w:t xml:space="preserve">Dates of Onsite Visit: </w:t>
            </w:r>
            <w:bookmarkStart w:id="1" w:name="onsiteVisitDate"/>
            <w:r w:rsidRPr="00F8472A">
              <w:rPr>
                <w:b/>
                <w:sz w:val="24"/>
              </w:rPr>
              <w:t>January 22-26, 2018</w:t>
            </w:r>
            <w:bookmarkEnd w:id="1"/>
          </w:p>
          <w:p w:rsidR="00FA5756" w:rsidRPr="005E59A8" w:rsidRDefault="00FA5756">
            <w:pPr>
              <w:jc w:val="center"/>
              <w:rPr>
                <w:b/>
                <w:sz w:val="24"/>
              </w:rPr>
            </w:pPr>
            <w:r>
              <w:rPr>
                <w:b/>
                <w:sz w:val="24"/>
              </w:rPr>
              <w:t xml:space="preserve">Date of Draft Report: </w:t>
            </w:r>
            <w:bookmarkStart w:id="2" w:name="reportDraftDate"/>
            <w:r w:rsidRPr="005E59A8">
              <w:rPr>
                <w:b/>
                <w:sz w:val="24"/>
              </w:rPr>
              <w:t>April 1</w:t>
            </w:r>
            <w:r w:rsidR="00723649">
              <w:rPr>
                <w:b/>
                <w:sz w:val="24"/>
              </w:rPr>
              <w:t>7</w:t>
            </w:r>
            <w:r w:rsidRPr="005E59A8">
              <w:rPr>
                <w:b/>
                <w:sz w:val="24"/>
              </w:rPr>
              <w:t>, 2018</w:t>
            </w:r>
            <w:bookmarkEnd w:id="2"/>
          </w:p>
          <w:p w:rsidR="00FA5756" w:rsidRDefault="00FA5756">
            <w:pPr>
              <w:jc w:val="center"/>
              <w:rPr>
                <w:b/>
                <w:sz w:val="24"/>
              </w:rPr>
            </w:pPr>
            <w:r>
              <w:rPr>
                <w:b/>
                <w:sz w:val="24"/>
              </w:rPr>
              <w:t xml:space="preserve">Date of Final Report: </w:t>
            </w:r>
            <w:r w:rsidR="00723649">
              <w:rPr>
                <w:b/>
                <w:sz w:val="24"/>
              </w:rPr>
              <w:t>August 20</w:t>
            </w:r>
            <w:r w:rsidR="006F40B2">
              <w:rPr>
                <w:b/>
                <w:sz w:val="24"/>
              </w:rPr>
              <w:t>, 2018</w:t>
            </w:r>
          </w:p>
          <w:p w:rsidR="00FA5756" w:rsidRDefault="00FA5756">
            <w:pPr>
              <w:jc w:val="center"/>
              <w:rPr>
                <w:b/>
                <w:sz w:val="24"/>
              </w:rPr>
            </w:pPr>
            <w:r>
              <w:rPr>
                <w:b/>
                <w:sz w:val="24"/>
              </w:rPr>
              <w:t xml:space="preserve">Action Plan Due: </w:t>
            </w:r>
            <w:r w:rsidR="00723649">
              <w:rPr>
                <w:b/>
                <w:sz w:val="24"/>
              </w:rPr>
              <w:t>September 18</w:t>
            </w:r>
            <w:r w:rsidR="006F40B2">
              <w:rPr>
                <w:b/>
                <w:sz w:val="24"/>
              </w:rPr>
              <w:t>, 2018</w:t>
            </w:r>
          </w:p>
          <w:p w:rsidR="00FA5756" w:rsidRDefault="00FA5756">
            <w:pPr>
              <w:jc w:val="center"/>
              <w:rPr>
                <w:b/>
                <w:sz w:val="24"/>
              </w:rPr>
            </w:pPr>
          </w:p>
          <w:p w:rsidR="00FA5756" w:rsidRDefault="00FA5756">
            <w:pPr>
              <w:jc w:val="center"/>
              <w:rPr>
                <w:b/>
                <w:sz w:val="24"/>
              </w:rPr>
            </w:pPr>
          </w:p>
          <w:p w:rsidR="00FA5756" w:rsidRDefault="00FA5756">
            <w:pPr>
              <w:jc w:val="center"/>
              <w:rPr>
                <w:b/>
                <w:sz w:val="24"/>
              </w:rPr>
            </w:pPr>
            <w:r>
              <w:rPr>
                <w:b/>
                <w:sz w:val="24"/>
              </w:rPr>
              <w:t>Department of Elementary and Secondary Education Onsite Team Members:</w:t>
            </w:r>
          </w:p>
          <w:p w:rsidR="00FA5756" w:rsidRPr="00944A5B" w:rsidRDefault="00FA5756">
            <w:pPr>
              <w:jc w:val="center"/>
              <w:rPr>
                <w:b/>
                <w:sz w:val="24"/>
              </w:rPr>
            </w:pPr>
            <w:bookmarkStart w:id="3" w:name="teamMembers"/>
            <w:r w:rsidRPr="00944A5B">
              <w:rPr>
                <w:b/>
                <w:sz w:val="24"/>
              </w:rPr>
              <w:t>Deborah Conover, Office of Public School Monitoring</w:t>
            </w:r>
            <w:r w:rsidR="009E036F">
              <w:rPr>
                <w:b/>
                <w:sz w:val="24"/>
              </w:rPr>
              <w:t xml:space="preserve"> (PSM)</w:t>
            </w:r>
            <w:r w:rsidRPr="00944A5B">
              <w:rPr>
                <w:b/>
                <w:sz w:val="24"/>
              </w:rPr>
              <w:t xml:space="preserve"> Chair</w:t>
            </w:r>
          </w:p>
          <w:p w:rsidR="009E036F" w:rsidRDefault="00FA5756">
            <w:pPr>
              <w:jc w:val="center"/>
              <w:rPr>
                <w:b/>
                <w:sz w:val="24"/>
              </w:rPr>
            </w:pPr>
            <w:proofErr w:type="spellStart"/>
            <w:r w:rsidRPr="00944A5B">
              <w:rPr>
                <w:b/>
                <w:sz w:val="24"/>
              </w:rPr>
              <w:t>Jesee</w:t>
            </w:r>
            <w:proofErr w:type="spellEnd"/>
            <w:r w:rsidRPr="00944A5B">
              <w:rPr>
                <w:b/>
                <w:sz w:val="24"/>
              </w:rPr>
              <w:t xml:space="preserve"> </w:t>
            </w:r>
            <w:proofErr w:type="spellStart"/>
            <w:r w:rsidRPr="00944A5B">
              <w:rPr>
                <w:b/>
                <w:sz w:val="24"/>
              </w:rPr>
              <w:t>Kihiko</w:t>
            </w:r>
            <w:proofErr w:type="spellEnd"/>
            <w:r w:rsidR="009E036F">
              <w:rPr>
                <w:b/>
                <w:sz w:val="24"/>
              </w:rPr>
              <w:t>, PSM</w:t>
            </w:r>
            <w:r w:rsidRPr="00944A5B">
              <w:rPr>
                <w:b/>
                <w:sz w:val="24"/>
              </w:rPr>
              <w:t xml:space="preserve"> </w:t>
            </w:r>
            <w:r w:rsidR="009E036F">
              <w:rPr>
                <w:b/>
                <w:sz w:val="24"/>
              </w:rPr>
              <w:t xml:space="preserve"> </w:t>
            </w:r>
            <w:r w:rsidRPr="00944A5B">
              <w:rPr>
                <w:b/>
                <w:sz w:val="24"/>
              </w:rPr>
              <w:t xml:space="preserve"> </w:t>
            </w:r>
          </w:p>
          <w:p w:rsidR="00FA5756" w:rsidRPr="00944A5B" w:rsidRDefault="00FA5756">
            <w:pPr>
              <w:jc w:val="center"/>
              <w:rPr>
                <w:b/>
                <w:sz w:val="24"/>
              </w:rPr>
            </w:pPr>
            <w:r w:rsidRPr="00944A5B">
              <w:rPr>
                <w:b/>
                <w:sz w:val="24"/>
              </w:rPr>
              <w:t xml:space="preserve">Melanie </w:t>
            </w:r>
            <w:proofErr w:type="spellStart"/>
            <w:r w:rsidRPr="00944A5B">
              <w:rPr>
                <w:b/>
                <w:sz w:val="24"/>
              </w:rPr>
              <w:t>Menares</w:t>
            </w:r>
            <w:proofErr w:type="spellEnd"/>
            <w:r w:rsidR="009E036F">
              <w:rPr>
                <w:b/>
                <w:sz w:val="24"/>
              </w:rPr>
              <w:t xml:space="preserve">, Office of </w:t>
            </w:r>
            <w:r w:rsidR="003C1A48">
              <w:rPr>
                <w:b/>
                <w:sz w:val="24"/>
              </w:rPr>
              <w:t xml:space="preserve">Language </w:t>
            </w:r>
            <w:r w:rsidR="009E036F">
              <w:rPr>
                <w:b/>
                <w:sz w:val="24"/>
              </w:rPr>
              <w:t>Acquisition (OLA)</w:t>
            </w:r>
          </w:p>
          <w:p w:rsidR="009E036F" w:rsidRDefault="00FA5756">
            <w:pPr>
              <w:jc w:val="center"/>
              <w:rPr>
                <w:b/>
                <w:sz w:val="24"/>
              </w:rPr>
            </w:pPr>
            <w:r w:rsidRPr="00944A5B">
              <w:rPr>
                <w:b/>
                <w:sz w:val="24"/>
              </w:rPr>
              <w:t xml:space="preserve">Marnie Jain, </w:t>
            </w:r>
            <w:r w:rsidR="009E036F">
              <w:rPr>
                <w:b/>
                <w:sz w:val="24"/>
              </w:rPr>
              <w:t>Office for College, Career and Technical Education (CCTE) Chair</w:t>
            </w:r>
          </w:p>
          <w:p w:rsidR="00FA5756" w:rsidRPr="00944A5B" w:rsidRDefault="00FA5756">
            <w:pPr>
              <w:jc w:val="center"/>
              <w:rPr>
                <w:b/>
                <w:sz w:val="24"/>
              </w:rPr>
            </w:pPr>
            <w:r w:rsidRPr="00944A5B">
              <w:rPr>
                <w:b/>
                <w:sz w:val="24"/>
              </w:rPr>
              <w:t>David Edmonds</w:t>
            </w:r>
            <w:bookmarkEnd w:id="3"/>
            <w:r w:rsidR="009E036F">
              <w:rPr>
                <w:b/>
                <w:sz w:val="24"/>
              </w:rPr>
              <w:t>, CCTE</w:t>
            </w:r>
          </w:p>
          <w:p w:rsidR="00FA5756" w:rsidRDefault="00FA5756">
            <w:pPr>
              <w:jc w:val="center"/>
              <w:rPr>
                <w:b/>
                <w:sz w:val="24"/>
              </w:rPr>
            </w:pPr>
          </w:p>
        </w:tc>
      </w:tr>
      <w:tr w:rsidR="00FA5756" w:rsidRPr="007E5338">
        <w:trPr>
          <w:trHeight w:val="989"/>
        </w:trPr>
        <w:tc>
          <w:tcPr>
            <w:tcW w:w="1260" w:type="dxa"/>
            <w:tcBorders>
              <w:left w:val="nil"/>
              <w:bottom w:val="nil"/>
              <w:right w:val="nil"/>
            </w:tcBorders>
          </w:tcPr>
          <w:p w:rsidR="00FA5756" w:rsidRDefault="00FA5756">
            <w:pPr>
              <w:rPr>
                <w:sz w:val="22"/>
              </w:rPr>
            </w:pPr>
          </w:p>
        </w:tc>
        <w:tc>
          <w:tcPr>
            <w:tcW w:w="1440" w:type="dxa"/>
            <w:tcBorders>
              <w:top w:val="nil"/>
              <w:left w:val="nil"/>
              <w:bottom w:val="nil"/>
              <w:right w:val="nil"/>
            </w:tcBorders>
          </w:tcPr>
          <w:p w:rsidR="00FA5756" w:rsidRDefault="00FA5756">
            <w:pPr>
              <w:rPr>
                <w:sz w:val="22"/>
              </w:rPr>
            </w:pPr>
          </w:p>
        </w:tc>
        <w:tc>
          <w:tcPr>
            <w:tcW w:w="8730" w:type="dxa"/>
            <w:tcBorders>
              <w:top w:val="nil"/>
              <w:left w:val="nil"/>
              <w:bottom w:val="nil"/>
              <w:right w:val="nil"/>
            </w:tcBorders>
            <w:vAlign w:val="center"/>
          </w:tcPr>
          <w:p w:rsidR="00723649" w:rsidRPr="00723649" w:rsidRDefault="00723649" w:rsidP="00723649">
            <w:pPr>
              <w:pStyle w:val="Heading3"/>
              <w:rPr>
                <w:b/>
                <w:sz w:val="22"/>
                <w:lang w:val="en-US" w:eastAsia="en-US"/>
              </w:rPr>
            </w:pPr>
            <w:r w:rsidRPr="00723649">
              <w:rPr>
                <w:b/>
                <w:sz w:val="22"/>
                <w:lang w:val="en-US" w:eastAsia="en-US"/>
              </w:rPr>
              <w:t>Jeffrey C. Riley</w:t>
            </w:r>
          </w:p>
          <w:p w:rsidR="00FA5756" w:rsidRPr="007E5338" w:rsidRDefault="00723649" w:rsidP="00723649">
            <w:pPr>
              <w:pStyle w:val="Heading3"/>
              <w:rPr>
                <w:b/>
                <w:sz w:val="22"/>
                <w:lang w:val="en-US" w:eastAsia="en-US"/>
              </w:rPr>
            </w:pPr>
            <w:r w:rsidRPr="00723649">
              <w:rPr>
                <w:b/>
                <w:sz w:val="22"/>
                <w:lang w:val="en-US" w:eastAsia="en-US"/>
              </w:rPr>
              <w:t>Commissioner of Elementary and Secondary Education</w:t>
            </w:r>
            <w:r w:rsidRPr="007E5338">
              <w:rPr>
                <w:b/>
                <w:sz w:val="22"/>
                <w:lang w:val="en-US" w:eastAsia="en-US"/>
              </w:rPr>
              <w:t xml:space="preserve">    </w:t>
            </w:r>
            <w:r w:rsidR="00FA5756" w:rsidRPr="007E5338">
              <w:rPr>
                <w:b/>
                <w:sz w:val="22"/>
                <w:lang w:val="en-US" w:eastAsia="en-US"/>
              </w:rPr>
              <w:t xml:space="preserve">  </w:t>
            </w:r>
          </w:p>
        </w:tc>
      </w:tr>
      <w:tr w:rsidR="00FA5756">
        <w:trPr>
          <w:trHeight w:val="890"/>
        </w:trPr>
        <w:tc>
          <w:tcPr>
            <w:tcW w:w="1260" w:type="dxa"/>
            <w:tcBorders>
              <w:left w:val="nil"/>
              <w:bottom w:val="nil"/>
            </w:tcBorders>
          </w:tcPr>
          <w:p w:rsidR="00FA5756" w:rsidRDefault="00FA5756">
            <w:pPr>
              <w:rPr>
                <w:sz w:val="22"/>
              </w:rPr>
            </w:pPr>
          </w:p>
        </w:tc>
        <w:tc>
          <w:tcPr>
            <w:tcW w:w="1440" w:type="dxa"/>
            <w:tcBorders>
              <w:top w:val="nil"/>
              <w:bottom w:val="nil"/>
            </w:tcBorders>
          </w:tcPr>
          <w:p w:rsidR="00FA5756" w:rsidRDefault="00FA5756">
            <w:pPr>
              <w:rPr>
                <w:sz w:val="22"/>
              </w:rPr>
            </w:pPr>
          </w:p>
        </w:tc>
        <w:tc>
          <w:tcPr>
            <w:tcW w:w="8730" w:type="dxa"/>
            <w:tcBorders>
              <w:bottom w:val="nil"/>
              <w:right w:val="nil"/>
            </w:tcBorders>
          </w:tcPr>
          <w:p w:rsidR="00FA5756" w:rsidRDefault="00FA5756">
            <w:pPr>
              <w:rPr>
                <w:sz w:val="22"/>
              </w:rPr>
            </w:pPr>
          </w:p>
          <w:p w:rsidR="00FA5756" w:rsidRDefault="00FA5756">
            <w:pPr>
              <w:rPr>
                <w:sz w:val="22"/>
              </w:rPr>
            </w:pPr>
          </w:p>
          <w:p w:rsidR="00FA5756" w:rsidRDefault="00FA5756">
            <w:pPr>
              <w:rPr>
                <w:sz w:val="22"/>
              </w:rPr>
            </w:pPr>
          </w:p>
        </w:tc>
      </w:tr>
    </w:tbl>
    <w:p w:rsidR="00FA5756" w:rsidRPr="00F917FE" w:rsidRDefault="00FA5756">
      <w:pPr>
        <w:jc w:val="center"/>
        <w:rPr>
          <w:b/>
          <w:sz w:val="22"/>
        </w:rPr>
        <w:sectPr w:rsidR="00FA5756" w:rsidRPr="00F917FE" w:rsidSect="00FA5756">
          <w:footerReference w:type="even" r:id="rId16"/>
          <w:footerReference w:type="default" r:id="rId17"/>
          <w:pgSz w:w="12240" w:h="15840" w:code="1"/>
          <w:pgMar w:top="1440" w:right="1440" w:bottom="1440" w:left="1440" w:header="720" w:footer="720" w:gutter="0"/>
          <w:pgNumType w:start="1"/>
          <w:cols w:space="720"/>
          <w:titlePg/>
        </w:sectPr>
      </w:pPr>
      <w:r>
        <w:rPr>
          <w:sz w:val="22"/>
        </w:rPr>
        <w:br w:type="page"/>
      </w:r>
    </w:p>
    <w:p w:rsidR="00FA5756" w:rsidRPr="00F917FE" w:rsidRDefault="00FA5756">
      <w:pPr>
        <w:jc w:val="center"/>
        <w:rPr>
          <w:b/>
          <w:sz w:val="22"/>
        </w:rPr>
      </w:pPr>
      <w:r w:rsidRPr="00F917FE">
        <w:rPr>
          <w:b/>
          <w:sz w:val="22"/>
        </w:rPr>
        <w:lastRenderedPageBreak/>
        <w:t>MASSACHUSETTS DEPARTMENT OF ELEMENTARY AND SECONDARY EDUCATION</w:t>
      </w:r>
    </w:p>
    <w:p w:rsidR="00FA5756" w:rsidRPr="00F917FE" w:rsidRDefault="00FA5756">
      <w:pPr>
        <w:jc w:val="center"/>
        <w:rPr>
          <w:b/>
          <w:sz w:val="22"/>
        </w:rPr>
      </w:pPr>
      <w:r w:rsidRPr="00F917FE">
        <w:rPr>
          <w:b/>
          <w:sz w:val="22"/>
        </w:rPr>
        <w:t>COORDINATED PROGRAM REVIEW REPORT</w:t>
      </w:r>
    </w:p>
    <w:p w:rsidR="00FA5756" w:rsidRPr="00F917FE" w:rsidRDefault="00FA5756">
      <w:pPr>
        <w:jc w:val="center"/>
        <w:rPr>
          <w:b/>
          <w:sz w:val="22"/>
        </w:rPr>
      </w:pPr>
    </w:p>
    <w:p w:rsidR="00FA5756" w:rsidRPr="00F917FE" w:rsidRDefault="00FA5756">
      <w:pPr>
        <w:jc w:val="center"/>
        <w:rPr>
          <w:b/>
          <w:sz w:val="26"/>
        </w:rPr>
      </w:pPr>
      <w:bookmarkStart w:id="6" w:name="rptName2"/>
      <w:r>
        <w:rPr>
          <w:b/>
          <w:sz w:val="26"/>
        </w:rPr>
        <w:t>Plymout</w:t>
      </w:r>
      <w:r w:rsidR="002D7759">
        <w:rPr>
          <w:b/>
          <w:sz w:val="26"/>
        </w:rPr>
        <w:t>h Public Schools</w:t>
      </w:r>
      <w:bookmarkEnd w:id="6"/>
    </w:p>
    <w:p w:rsidR="00FA5756" w:rsidRPr="00F917FE" w:rsidRDefault="00FA5756">
      <w:pPr>
        <w:jc w:val="center"/>
        <w:rPr>
          <w:b/>
          <w:sz w:val="22"/>
        </w:rPr>
      </w:pPr>
    </w:p>
    <w:p w:rsidR="00FA5756" w:rsidRPr="00F917FE" w:rsidRDefault="00FA5756" w:rsidP="00FA5756">
      <w:pPr>
        <w:rPr>
          <w:b/>
          <w:sz w:val="22"/>
        </w:rPr>
      </w:pPr>
    </w:p>
    <w:p w:rsidR="00FA5756" w:rsidRDefault="00FA575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COORDINATED PROGRAM REVIEWS</w:t>
      </w:r>
      <w:r>
        <w:rPr>
          <w:rStyle w:val="Hyperlink"/>
        </w:rPr>
        <w:tab/>
      </w:r>
      <w:r>
        <w:fldChar w:fldCharType="begin"/>
      </w:r>
      <w:r>
        <w:rPr>
          <w:rStyle w:val="Hyperlink"/>
        </w:rPr>
        <w:instrText xml:space="preserve"> PAGEREF _Toc256000000 \h </w:instrText>
      </w:r>
      <w:r>
        <w:fldChar w:fldCharType="separate"/>
      </w:r>
      <w:r w:rsidR="00591B84">
        <w:rPr>
          <w:rStyle w:val="Hyperlink"/>
        </w:rPr>
        <w:t>3</w:t>
      </w:r>
      <w:r>
        <w:fldChar w:fldCharType="end"/>
      </w:r>
    </w:p>
    <w:p w:rsidR="00FA5756" w:rsidRDefault="00FA575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sidRPr="00F62498">
        <w:rPr>
          <w:rStyle w:val="Hyperlink"/>
        </w:rPr>
        <w:t>COORDINATED PROGRAM REVIEW ELEMENTS</w:t>
      </w:r>
      <w:r>
        <w:rPr>
          <w:rStyle w:val="Hyperlink"/>
        </w:rPr>
        <w:tab/>
      </w:r>
      <w:r>
        <w:fldChar w:fldCharType="begin"/>
      </w:r>
      <w:r>
        <w:rPr>
          <w:rStyle w:val="Hyperlink"/>
        </w:rPr>
        <w:instrText xml:space="preserve"> PAGEREF _Toc256000001 \h </w:instrText>
      </w:r>
      <w:r>
        <w:fldChar w:fldCharType="separate"/>
      </w:r>
      <w:r w:rsidR="00591B84">
        <w:rPr>
          <w:rStyle w:val="Hyperlink"/>
        </w:rPr>
        <w:t>4</w:t>
      </w:r>
      <w:r>
        <w:fldChar w:fldCharType="end"/>
      </w:r>
    </w:p>
    <w:p w:rsidR="00FA5756" w:rsidRDefault="00FA575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591B84">
        <w:rPr>
          <w:rStyle w:val="Hyperlink"/>
        </w:rPr>
        <w:t>7</w:t>
      </w:r>
      <w:r>
        <w:fldChar w:fldCharType="end"/>
      </w:r>
    </w:p>
    <w:p w:rsidR="00FA5756" w:rsidRDefault="00FA575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591B84">
        <w:rPr>
          <w:rStyle w:val="Hyperlink"/>
        </w:rPr>
        <w:t>9</w:t>
      </w:r>
      <w:r>
        <w:fldChar w:fldCharType="end"/>
      </w:r>
    </w:p>
    <w:p w:rsidR="00FA5756" w:rsidRDefault="00FA575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rsidR="009E036F">
        <w:t>10</w:t>
      </w:r>
    </w:p>
    <w:p w:rsidR="00FA5756" w:rsidRDefault="00FA575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591B84">
        <w:rPr>
          <w:rStyle w:val="Hyperlink"/>
        </w:rPr>
        <w:t>11</w:t>
      </w:r>
      <w:r>
        <w:fldChar w:fldCharType="end"/>
      </w:r>
    </w:p>
    <w:p w:rsidR="00FA5756" w:rsidRDefault="00FA575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591B84">
        <w:rPr>
          <w:rStyle w:val="Hyperlink"/>
        </w:rPr>
        <w:t>16</w:t>
      </w:r>
      <w:r>
        <w:fldChar w:fldCharType="end"/>
      </w:r>
    </w:p>
    <w:p w:rsidR="00FA5756" w:rsidRDefault="00FA575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_Toc256000007 \h </w:instrText>
      </w:r>
      <w:r>
        <w:fldChar w:fldCharType="separate"/>
      </w:r>
      <w:r w:rsidR="00591B84">
        <w:rPr>
          <w:rStyle w:val="Hyperlink"/>
        </w:rPr>
        <w:t>20</w:t>
      </w:r>
      <w:r>
        <w:fldChar w:fldCharType="end"/>
      </w:r>
    </w:p>
    <w:p w:rsidR="00FA5756" w:rsidRDefault="00FA575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"_Toc256000008" </w:instrText>
      </w:r>
      <w:r w:rsidRPr="00C63716">
        <w:rPr>
          <w:b w:val="0"/>
          <w:bCs w:val="0"/>
        </w:rPr>
        <w:fldChar w:fldCharType="separate"/>
      </w:r>
      <w:r>
        <w:rPr>
          <w:rStyle w:val="Hyperlink"/>
        </w:rPr>
        <w:t>CAREER/VOCATIONAL TECHNICAL EDUCATION</w:t>
      </w:r>
      <w:r>
        <w:rPr>
          <w:rStyle w:val="Hyperlink"/>
        </w:rPr>
        <w:tab/>
      </w:r>
      <w:r>
        <w:fldChar w:fldCharType="begin"/>
      </w:r>
      <w:r>
        <w:rPr>
          <w:rStyle w:val="Hyperlink"/>
        </w:rPr>
        <w:instrText xml:space="preserve"> PAGEREF _Toc256000008 \h </w:instrText>
      </w:r>
      <w:r>
        <w:fldChar w:fldCharType="separate"/>
      </w:r>
      <w:r w:rsidR="00591B84">
        <w:rPr>
          <w:rStyle w:val="Hyperlink"/>
        </w:rPr>
        <w:t>23</w:t>
      </w:r>
      <w:r>
        <w:fldChar w:fldCharType="end"/>
      </w:r>
    </w:p>
    <w:p w:rsidR="00FA5756" w:rsidRDefault="00FA5756" w:rsidP="00FA5756">
      <w:pPr>
        <w:rPr>
          <w:b/>
          <w:bCs/>
          <w:sz w:val="22"/>
        </w:rPr>
      </w:pPr>
      <w:r w:rsidRPr="00C63716">
        <w:rPr>
          <w:b/>
          <w:bCs/>
          <w:sz w:val="22"/>
        </w:rPr>
        <w:fldChar w:fldCharType="end"/>
      </w:r>
      <w:r w:rsidRPr="00C63716">
        <w:rPr>
          <w:b/>
          <w:bCs/>
          <w:sz w:val="22"/>
        </w:rPr>
        <w:fldChar w:fldCharType="end"/>
      </w:r>
    </w:p>
    <w:p w:rsidR="00FA5756" w:rsidRDefault="00FA5756" w:rsidP="00FA5756">
      <w:pPr>
        <w:rPr>
          <w:b/>
          <w:sz w:val="22"/>
        </w:rPr>
      </w:pPr>
      <w:r>
        <w:rPr>
          <w:b/>
          <w:caps/>
          <w:sz w:val="22"/>
        </w:rPr>
        <w:br w:type="page"/>
      </w:r>
      <w:r>
        <w:rPr>
          <w:b/>
          <w:sz w:val="22"/>
        </w:rPr>
        <w:lastRenderedPageBreak/>
        <w:t>MASSACHUSETTS DEPARTMENT OF ELEMENTARY AND SECONDARY EDUCATION</w:t>
      </w:r>
    </w:p>
    <w:p w:rsidR="00FA5756" w:rsidRDefault="00FA5756" w:rsidP="00FA5756">
      <w:pPr>
        <w:jc w:val="center"/>
        <w:rPr>
          <w:b/>
          <w:sz w:val="22"/>
        </w:rPr>
      </w:pPr>
      <w:r>
        <w:rPr>
          <w:b/>
          <w:sz w:val="22"/>
        </w:rPr>
        <w:t>COORDINATED PROGRAM REVIEW REPORT</w:t>
      </w:r>
    </w:p>
    <w:p w:rsidR="00FA5756" w:rsidRDefault="00FA5756">
      <w:pPr>
        <w:jc w:val="center"/>
        <w:rPr>
          <w:b/>
          <w:sz w:val="22"/>
        </w:rPr>
      </w:pPr>
      <w:bookmarkStart w:id="7" w:name="rptName3"/>
      <w:r>
        <w:rPr>
          <w:b/>
          <w:sz w:val="22"/>
        </w:rPr>
        <w:t>Plymout</w:t>
      </w:r>
      <w:r w:rsidR="002D7759">
        <w:rPr>
          <w:b/>
          <w:sz w:val="22"/>
        </w:rPr>
        <w:t>h Public Schools</w:t>
      </w:r>
      <w:bookmarkEnd w:id="7"/>
    </w:p>
    <w:p w:rsidR="00FA5756" w:rsidRDefault="00FA5756">
      <w:pPr>
        <w:pStyle w:val="Heading1"/>
        <w:rPr>
          <w:b/>
          <w:sz w:val="22"/>
        </w:rPr>
      </w:pPr>
    </w:p>
    <w:p w:rsidR="00FA5756" w:rsidRDefault="00FA5756">
      <w:pPr>
        <w:keepNext/>
        <w:keepLines/>
        <w:jc w:val="center"/>
        <w:rPr>
          <w:b/>
          <w:sz w:val="22"/>
        </w:rPr>
      </w:pPr>
      <w:r>
        <w:rPr>
          <w:b/>
          <w:sz w:val="22"/>
        </w:rPr>
        <w:t xml:space="preserve">SCOPE OF COORDINATED PROGRAM REVIEWS </w:t>
      </w:r>
    </w:p>
    <w:p w:rsidR="00FA5756" w:rsidRDefault="00FA5756" w:rsidP="00FA5756">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409081743"/>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rsidR="00FA5756" w:rsidRDefault="00FA5756" w:rsidP="00FA5756">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FA5756" w:rsidRDefault="00FA5756" w:rsidP="00FA5756">
      <w:pPr>
        <w:rPr>
          <w:sz w:val="22"/>
        </w:rPr>
      </w:pPr>
      <w:r>
        <w:rPr>
          <w:sz w:val="22"/>
        </w:rPr>
        <w:t xml:space="preserve"> </w:t>
      </w:r>
    </w:p>
    <w:p w:rsidR="00FA5756" w:rsidRDefault="00FA5756" w:rsidP="00FA5756">
      <w:pPr>
        <w:rPr>
          <w:sz w:val="22"/>
        </w:rPr>
      </w:pPr>
      <w:r>
        <w:rPr>
          <w:sz w:val="22"/>
        </w:rPr>
        <w:t>Special Education (SE)</w:t>
      </w:r>
    </w:p>
    <w:p w:rsidR="00FA5756" w:rsidRDefault="00FA5756" w:rsidP="00FA5756">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FA5756" w:rsidRDefault="00FA5756" w:rsidP="00FA5756">
      <w:pPr>
        <w:ind w:left="360"/>
        <w:rPr>
          <w:sz w:val="22"/>
        </w:rPr>
      </w:pPr>
    </w:p>
    <w:p w:rsidR="00FA5756" w:rsidRDefault="00FA5756" w:rsidP="00FA5756">
      <w:pPr>
        <w:rPr>
          <w:b/>
          <w:bCs/>
          <w:sz w:val="22"/>
        </w:rPr>
      </w:pPr>
      <w:r>
        <w:rPr>
          <w:sz w:val="22"/>
        </w:rPr>
        <w:t>Civil Rights Methods of Administration and Other General Education Requirements (CR)</w:t>
      </w:r>
    </w:p>
    <w:p w:rsidR="00FA5756" w:rsidRDefault="00FA5756" w:rsidP="00FA5756">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FA5756" w:rsidRDefault="00FA5756" w:rsidP="00FA5756">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FA5756" w:rsidRDefault="00FA5756" w:rsidP="00FA5756">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FA5756" w:rsidRDefault="00FA5756" w:rsidP="00FA5756">
      <w:pPr>
        <w:numPr>
          <w:ilvl w:val="0"/>
          <w:numId w:val="2"/>
        </w:numPr>
        <w:rPr>
          <w:sz w:val="22"/>
        </w:rPr>
      </w:pPr>
      <w:proofErr w:type="gramStart"/>
      <w:r>
        <w:rPr>
          <w:sz w:val="22"/>
        </w:rPr>
        <w:t>various</w:t>
      </w:r>
      <w:proofErr w:type="gramEnd"/>
      <w:r>
        <w:rPr>
          <w:sz w:val="22"/>
        </w:rPr>
        <w:t xml:space="preserve"> requirements under other federal and state laws.</w:t>
      </w:r>
    </w:p>
    <w:p w:rsidR="00FA5756" w:rsidRDefault="00FA5756" w:rsidP="00FA5756">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FA5756" w:rsidRDefault="00FA5756" w:rsidP="00FA5756">
      <w:pPr>
        <w:ind w:left="360"/>
        <w:rPr>
          <w:sz w:val="22"/>
        </w:rPr>
      </w:pPr>
    </w:p>
    <w:p w:rsidR="00FA5756" w:rsidRDefault="00FA5756" w:rsidP="00FA5756">
      <w:pPr>
        <w:rPr>
          <w:sz w:val="22"/>
        </w:rPr>
      </w:pPr>
      <w:r>
        <w:rPr>
          <w:sz w:val="22"/>
        </w:rPr>
        <w:t>English Learner Education (ELE) in Public Schools</w:t>
      </w:r>
    </w:p>
    <w:p w:rsidR="00FA5756" w:rsidRDefault="00FA5756" w:rsidP="00FA5756">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FA5756" w:rsidRDefault="00FA5756" w:rsidP="00FA5756">
      <w:pPr>
        <w:rPr>
          <w:sz w:val="22"/>
        </w:rPr>
      </w:pPr>
    </w:p>
    <w:p w:rsidR="00FA5756" w:rsidRDefault="00FA5756" w:rsidP="00FA5756">
      <w:pPr>
        <w:rPr>
          <w:sz w:val="22"/>
        </w:rPr>
      </w:pPr>
      <w:r>
        <w:rPr>
          <w:sz w:val="22"/>
        </w:rPr>
        <w:t xml:space="preserve">Some reviews also cover selected requirements in: </w:t>
      </w:r>
    </w:p>
    <w:p w:rsidR="00FA5756" w:rsidRDefault="00FA5756" w:rsidP="00FA5756">
      <w:pPr>
        <w:rPr>
          <w:sz w:val="22"/>
        </w:rPr>
      </w:pPr>
    </w:p>
    <w:p w:rsidR="00FA5756" w:rsidRDefault="00FA5756" w:rsidP="00FA5756">
      <w:pPr>
        <w:rPr>
          <w:sz w:val="22"/>
        </w:rPr>
      </w:pPr>
      <w:r>
        <w:rPr>
          <w:sz w:val="22"/>
        </w:rPr>
        <w:t xml:space="preserve">College, Career and Technical Education (CCTE) </w:t>
      </w:r>
    </w:p>
    <w:p w:rsidR="00FA5756" w:rsidRDefault="00FA5756" w:rsidP="00FA5756">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FA5756" w:rsidRPr="00C92A7D" w:rsidRDefault="00FA5756" w:rsidP="00FA5756">
      <w:pPr>
        <w:rPr>
          <w:sz w:val="22"/>
        </w:rPr>
      </w:pPr>
    </w:p>
    <w:p w:rsidR="00FA5756" w:rsidRDefault="00FA5756" w:rsidP="00FA5756">
      <w:pPr>
        <w:rPr>
          <w:iCs/>
          <w:sz w:val="22"/>
        </w:rPr>
      </w:pPr>
    </w:p>
    <w:p w:rsidR="00FA5756" w:rsidRDefault="00FA5756" w:rsidP="00FA5756">
      <w:pPr>
        <w:rPr>
          <w:iCs/>
          <w:sz w:val="22"/>
        </w:rPr>
      </w:pPr>
    </w:p>
    <w:p w:rsidR="00FA5756" w:rsidRPr="00C92A7D" w:rsidRDefault="00FA5756" w:rsidP="00FA5756">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FA5756" w:rsidRDefault="00FA5756" w:rsidP="00FA5756">
      <w:pPr>
        <w:pStyle w:val="BodyText2"/>
        <w:jc w:val="center"/>
        <w:rPr>
          <w:b/>
          <w:i w:val="0"/>
        </w:rPr>
      </w:pPr>
    </w:p>
    <w:p w:rsidR="00FA5756" w:rsidRDefault="00FA5756" w:rsidP="00FA5756">
      <w:pPr>
        <w:pStyle w:val="BodyText2"/>
        <w:jc w:val="center"/>
        <w:rPr>
          <w:b/>
          <w:i w:val="0"/>
        </w:rPr>
      </w:pPr>
    </w:p>
    <w:p w:rsidR="00FA5756" w:rsidRDefault="00FA5756" w:rsidP="00FA5756">
      <w:pPr>
        <w:pStyle w:val="BodyText2"/>
        <w:jc w:val="center"/>
        <w:rPr>
          <w:b/>
          <w:i w:val="0"/>
        </w:rPr>
      </w:pPr>
      <w:r w:rsidRPr="00F62498">
        <w:rPr>
          <w:b/>
          <w:i w:val="0"/>
        </w:rPr>
        <w:t>COORDINATED PROGRAM REVIEW ELEMENTS</w:t>
      </w:r>
    </w:p>
    <w:p w:rsidR="00FA5756" w:rsidRPr="00F62498" w:rsidRDefault="00FA5756" w:rsidP="00FA5756">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409081744"/>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rsidR="00FA5756" w:rsidRDefault="00FA5756">
      <w:pPr>
        <w:rPr>
          <w:sz w:val="22"/>
        </w:rPr>
      </w:pPr>
    </w:p>
    <w:p w:rsidR="00FA5756" w:rsidRDefault="00FA5756" w:rsidP="00FA5756">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FA5756" w:rsidRDefault="00FA5756" w:rsidP="00FA5756">
      <w:pPr>
        <w:pStyle w:val="BodyText"/>
      </w:pPr>
    </w:p>
    <w:p w:rsidR="00723649" w:rsidRDefault="00FA5756" w:rsidP="00FA5756">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w:t>
      </w:r>
      <w:proofErr w:type="gramStart"/>
      <w:r>
        <w:rPr>
          <w:sz w:val="22"/>
        </w:rPr>
        <w:t>all  districts</w:t>
      </w:r>
      <w:proofErr w:type="gramEnd"/>
      <w:r>
        <w:rPr>
          <w:sz w:val="22"/>
        </w:rPr>
        <w:t xml:space="preserve"> participated in the Web-based Monitoring System (WBMS).  The Department’s </w:t>
      </w:r>
    </w:p>
    <w:p w:rsidR="00FA5756" w:rsidRDefault="00723649" w:rsidP="00FA5756">
      <w:pPr>
        <w:tabs>
          <w:tab w:val="left" w:pos="1080"/>
        </w:tabs>
        <w:ind w:left="1080" w:hanging="1080"/>
        <w:rPr>
          <w:sz w:val="22"/>
        </w:rPr>
      </w:pPr>
      <w:r w:rsidRPr="00723649">
        <w:rPr>
          <w:b/>
          <w:bCs/>
          <w:sz w:val="22"/>
        </w:rPr>
        <w:t xml:space="preserve">                   </w:t>
      </w:r>
      <w:r w:rsidR="00FA5756">
        <w:rPr>
          <w:sz w:val="22"/>
        </w:rPr>
        <w:t>2017 - 2018 schedule of Coordinated Program Reviews is posted on the Department’s web site at &lt;&lt;</w:t>
      </w:r>
      <w:hyperlink r:id="rId19" w:tgtFrame="_blank" w:history="1">
        <w:r w:rsidR="00FA5756">
          <w:rPr>
            <w:rStyle w:val="Hyperlink"/>
            <w:sz w:val="22"/>
          </w:rPr>
          <w:t>http://www.doe.mass.edu/pqa/review/cpr/schedule.html</w:t>
        </w:r>
      </w:hyperlink>
      <w:r w:rsidR="00FA5756">
        <w:rPr>
          <w:sz w:val="22"/>
        </w:rPr>
        <w:t>&gt;&gt;.  The statewide six-year Program Review cycle, including the Department’s Mid-cycle follow-up monitoring schedule, is posted at &lt;&lt;</w:t>
      </w:r>
      <w:hyperlink r:id="rId20" w:history="1">
        <w:r w:rsidR="00FA5756">
          <w:rPr>
            <w:rStyle w:val="Hyperlink"/>
            <w:sz w:val="22"/>
          </w:rPr>
          <w:t>http://www.doe.mass.edu/pqa/review/cpr/6yrcycle.html</w:t>
        </w:r>
      </w:hyperlink>
      <w:r w:rsidR="00FA5756">
        <w:rPr>
          <w:sz w:val="22"/>
        </w:rPr>
        <w:t>&gt;&gt;.</w:t>
      </w:r>
    </w:p>
    <w:p w:rsidR="00FA5756" w:rsidRDefault="00FA5756" w:rsidP="00FA5756">
      <w:pPr>
        <w:rPr>
          <w:b/>
          <w:bCs/>
          <w:sz w:val="22"/>
          <w:u w:val="single"/>
        </w:rPr>
      </w:pPr>
    </w:p>
    <w:p w:rsidR="00FA5756" w:rsidRDefault="00FA5756" w:rsidP="00FA5756">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FA5756" w:rsidRDefault="00FA5756" w:rsidP="00FA5756">
      <w:pPr>
        <w:ind w:left="1080" w:hanging="1080"/>
        <w:rPr>
          <w:sz w:val="22"/>
          <w:szCs w:val="22"/>
        </w:rPr>
      </w:pPr>
    </w:p>
    <w:p w:rsidR="00FA5756" w:rsidRDefault="00FA5756" w:rsidP="00FA5756">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FA5756" w:rsidRDefault="00FA5756" w:rsidP="00FA5756">
      <w:pPr>
        <w:ind w:left="1080" w:hanging="1080"/>
        <w:rPr>
          <w:sz w:val="22"/>
          <w:szCs w:val="22"/>
        </w:rPr>
      </w:pPr>
    </w:p>
    <w:p w:rsidR="00FA5756" w:rsidRDefault="00FA5756" w:rsidP="00FA5756">
      <w:pPr>
        <w:rPr>
          <w:sz w:val="22"/>
        </w:rPr>
      </w:pPr>
    </w:p>
    <w:p w:rsidR="00FA5756" w:rsidRDefault="00FA5756" w:rsidP="00FA5756">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FA5756" w:rsidRDefault="00FA5756" w:rsidP="00FA5756">
      <w:pPr>
        <w:pStyle w:val="BodyText"/>
        <w:tabs>
          <w:tab w:val="left" w:pos="1080"/>
        </w:tabs>
        <w:ind w:left="1080" w:hanging="1080"/>
      </w:pPr>
    </w:p>
    <w:p w:rsidR="00FA5756" w:rsidRDefault="00FA5756" w:rsidP="00FA5756">
      <w:pPr>
        <w:ind w:left="1080"/>
        <w:rPr>
          <w:sz w:val="22"/>
        </w:rPr>
      </w:pPr>
      <w:r>
        <w:rPr>
          <w:sz w:val="22"/>
        </w:rPr>
        <w:t>Self-Assessment Phase:</w:t>
      </w:r>
    </w:p>
    <w:p w:rsidR="00FA5756" w:rsidRDefault="00FA5756" w:rsidP="00FA5756">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FA5756" w:rsidRPr="00E41C64" w:rsidRDefault="00FA5756" w:rsidP="00FA5756">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FA5756" w:rsidRDefault="00FA5756" w:rsidP="00FA5756">
      <w:pPr>
        <w:ind w:left="1080"/>
        <w:rPr>
          <w:sz w:val="22"/>
        </w:rPr>
      </w:pPr>
      <w:r>
        <w:rPr>
          <w:sz w:val="22"/>
        </w:rPr>
        <w:t>Upon completion of these two portions of the district/school’s self-assessment, it is submitted to the Department for review.</w:t>
      </w:r>
    </w:p>
    <w:p w:rsidR="00FA5756" w:rsidRDefault="00FA5756" w:rsidP="00FA5756">
      <w:pPr>
        <w:ind w:left="1080"/>
        <w:rPr>
          <w:sz w:val="22"/>
        </w:rPr>
      </w:pPr>
    </w:p>
    <w:p w:rsidR="00FA5756" w:rsidRDefault="00FA5756" w:rsidP="00FA5756">
      <w:pPr>
        <w:ind w:left="1080"/>
        <w:rPr>
          <w:sz w:val="22"/>
        </w:rPr>
      </w:pPr>
      <w:r>
        <w:rPr>
          <w:sz w:val="22"/>
        </w:rPr>
        <w:t>On-site Verification Phase: Includes activities selected from the following;</w:t>
      </w:r>
    </w:p>
    <w:p w:rsidR="00FA5756" w:rsidRDefault="00FA5756" w:rsidP="00FA5756">
      <w:pPr>
        <w:numPr>
          <w:ilvl w:val="0"/>
          <w:numId w:val="6"/>
        </w:numPr>
        <w:rPr>
          <w:sz w:val="22"/>
        </w:rPr>
      </w:pPr>
      <w:r>
        <w:rPr>
          <w:sz w:val="22"/>
        </w:rPr>
        <w:t>Interviews of administrative, instructional, and support staff consistent with those criteria selected for onsite verification.</w:t>
      </w:r>
    </w:p>
    <w:p w:rsidR="00FA5756" w:rsidRDefault="00FA5756" w:rsidP="00FA5756">
      <w:pPr>
        <w:numPr>
          <w:ilvl w:val="0"/>
          <w:numId w:val="3"/>
        </w:numPr>
        <w:rPr>
          <w:sz w:val="22"/>
        </w:rPr>
      </w:pPr>
      <w:r>
        <w:rPr>
          <w:sz w:val="22"/>
        </w:rPr>
        <w:t>Interviews of parent advisory council (PAC) representatives and other telephone interviews, as requested, by other parents or members of the general public.</w:t>
      </w:r>
    </w:p>
    <w:p w:rsidR="00FA5756" w:rsidRDefault="00FA5756" w:rsidP="00FA5756">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FA5756" w:rsidRDefault="00FA5756" w:rsidP="00FA5756">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rsidR="00FA5756" w:rsidRDefault="00FA5756" w:rsidP="00FA5756">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A5756" w:rsidRPr="006E5756" w:rsidRDefault="00FA5756" w:rsidP="00FA5756">
      <w:pPr>
        <w:numPr>
          <w:ilvl w:val="0"/>
          <w:numId w:val="3"/>
        </w:numPr>
        <w:rPr>
          <w:sz w:val="22"/>
        </w:rPr>
      </w:pPr>
      <w:r w:rsidRPr="006E5756">
        <w:rPr>
          <w:sz w:val="22"/>
        </w:rPr>
        <w:t>Review of additional documents for special education or civil rights.</w:t>
      </w:r>
    </w:p>
    <w:p w:rsidR="00FA5756" w:rsidRPr="006E5756" w:rsidRDefault="00FA5756" w:rsidP="00FA5756">
      <w:pPr>
        <w:ind w:left="1080"/>
        <w:rPr>
          <w:sz w:val="22"/>
          <w:highlight w:val="yellow"/>
        </w:rPr>
      </w:pPr>
    </w:p>
    <w:p w:rsidR="00FA5756" w:rsidRDefault="00FA5756" w:rsidP="00FA5756">
      <w:pPr>
        <w:ind w:left="1080"/>
        <w:rPr>
          <w:sz w:val="22"/>
        </w:rPr>
      </w:pPr>
    </w:p>
    <w:p w:rsidR="00FA5756" w:rsidRPr="00890C22" w:rsidRDefault="00FA5756" w:rsidP="00FA5756">
      <w:pPr>
        <w:rPr>
          <w:b/>
          <w:sz w:val="22"/>
          <w:u w:val="single"/>
        </w:rPr>
      </w:pPr>
      <w:r w:rsidRPr="00890C22">
        <w:rPr>
          <w:b/>
          <w:sz w:val="22"/>
          <w:u w:val="single"/>
        </w:rPr>
        <w:t>Methods for all other programs in the Coordinated Program Review:</w:t>
      </w:r>
    </w:p>
    <w:p w:rsidR="00FA5756" w:rsidRDefault="00FA5756" w:rsidP="00FA5756">
      <w:pPr>
        <w:rPr>
          <w:sz w:val="22"/>
        </w:rPr>
      </w:pPr>
    </w:p>
    <w:p w:rsidR="00FA5756" w:rsidRDefault="00FA5756" w:rsidP="00FA5756">
      <w:pPr>
        <w:numPr>
          <w:ilvl w:val="0"/>
          <w:numId w:val="4"/>
        </w:numPr>
        <w:rPr>
          <w:sz w:val="22"/>
        </w:rPr>
      </w:pPr>
      <w:r>
        <w:rPr>
          <w:sz w:val="22"/>
        </w:rPr>
        <w:t>Review of documentation about the operation of the charter school or district's programs.</w:t>
      </w:r>
    </w:p>
    <w:p w:rsidR="00FA5756" w:rsidRDefault="00FA5756" w:rsidP="00FA5756">
      <w:pPr>
        <w:ind w:left="1080"/>
        <w:rPr>
          <w:sz w:val="22"/>
        </w:rPr>
      </w:pPr>
    </w:p>
    <w:p w:rsidR="00FA5756" w:rsidRDefault="00FA5756" w:rsidP="00FA5756">
      <w:pPr>
        <w:numPr>
          <w:ilvl w:val="0"/>
          <w:numId w:val="3"/>
        </w:numPr>
        <w:rPr>
          <w:sz w:val="22"/>
        </w:rPr>
      </w:pPr>
      <w:r>
        <w:rPr>
          <w:sz w:val="22"/>
        </w:rPr>
        <w:t>Interviews of administrative, instructional, and support staff across all grade levels.</w:t>
      </w:r>
    </w:p>
    <w:p w:rsidR="00FA5756" w:rsidRDefault="00FA5756" w:rsidP="00FA5756">
      <w:pPr>
        <w:ind w:left="1080"/>
        <w:rPr>
          <w:sz w:val="22"/>
        </w:rPr>
      </w:pPr>
    </w:p>
    <w:p w:rsidR="00FA5756" w:rsidRDefault="00FA5756" w:rsidP="00FA5756">
      <w:pPr>
        <w:numPr>
          <w:ilvl w:val="0"/>
          <w:numId w:val="3"/>
        </w:numPr>
        <w:rPr>
          <w:sz w:val="22"/>
        </w:rPr>
      </w:pPr>
      <w:r>
        <w:rPr>
          <w:sz w:val="22"/>
        </w:rPr>
        <w:t>Telephone interviews as requested by other parents or members of the general public.</w:t>
      </w:r>
    </w:p>
    <w:p w:rsidR="00FA5756" w:rsidRDefault="00FA5756" w:rsidP="00FA5756">
      <w:pPr>
        <w:rPr>
          <w:sz w:val="22"/>
        </w:rPr>
      </w:pPr>
    </w:p>
    <w:p w:rsidR="00FA5756" w:rsidRDefault="00FA5756" w:rsidP="00FA5756">
      <w:pPr>
        <w:numPr>
          <w:ilvl w:val="0"/>
          <w:numId w:val="3"/>
        </w:numPr>
        <w:autoSpaceDE w:val="0"/>
        <w:autoSpaceDN w:val="0"/>
        <w:adjustRightInd w:val="0"/>
        <w:rPr>
          <w:sz w:val="22"/>
        </w:rPr>
      </w:pPr>
      <w:r>
        <w:rPr>
          <w:sz w:val="22"/>
        </w:rPr>
        <w:t>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have been implemented.</w:t>
      </w:r>
    </w:p>
    <w:p w:rsidR="00FA5756" w:rsidRDefault="00FA5756" w:rsidP="00FA5756">
      <w:pPr>
        <w:autoSpaceDE w:val="0"/>
        <w:autoSpaceDN w:val="0"/>
        <w:adjustRightInd w:val="0"/>
        <w:rPr>
          <w:sz w:val="22"/>
          <w:szCs w:val="22"/>
        </w:rPr>
      </w:pPr>
    </w:p>
    <w:p w:rsidR="00FA5756" w:rsidRDefault="00FA5756" w:rsidP="00FA5756">
      <w:pPr>
        <w:numPr>
          <w:ilvl w:val="0"/>
          <w:numId w:val="3"/>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FA5756" w:rsidRDefault="00FA5756" w:rsidP="00FA5756">
      <w:pPr>
        <w:ind w:left="1080"/>
        <w:rPr>
          <w:sz w:val="22"/>
        </w:rPr>
      </w:pPr>
    </w:p>
    <w:p w:rsidR="00FA5756" w:rsidRDefault="00FA5756" w:rsidP="00FA5756">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A5756" w:rsidRDefault="00FA5756" w:rsidP="00FA5756">
      <w:pPr>
        <w:rPr>
          <w:sz w:val="22"/>
        </w:rPr>
      </w:pPr>
    </w:p>
    <w:p w:rsidR="00FA5756" w:rsidRDefault="00FA5756" w:rsidP="00FA5756">
      <w:pPr>
        <w:pStyle w:val="BodyText"/>
        <w:ind w:left="1080" w:hanging="900"/>
        <w:rPr>
          <w:b/>
          <w:bCs/>
        </w:rPr>
      </w:pPr>
      <w:r>
        <w:rPr>
          <w:b/>
          <w:bCs/>
          <w:u w:val="single"/>
        </w:rPr>
        <w:t>Report:</w:t>
      </w:r>
      <w:r>
        <w:tab/>
      </w:r>
      <w:r>
        <w:rPr>
          <w:b/>
          <w:bCs/>
        </w:rPr>
        <w:t xml:space="preserve">Preparation: </w:t>
      </w:r>
    </w:p>
    <w:p w:rsidR="00FA5756" w:rsidRDefault="00FA5756" w:rsidP="00FA5756">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are provided to the district/school on-line </w:t>
      </w:r>
      <w:r>
        <w:rPr>
          <w:bCs/>
          <w:sz w:val="22"/>
        </w:rPr>
        <w:lastRenderedPageBreak/>
        <w:t>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FA5756" w:rsidRDefault="00FA5756" w:rsidP="00FA5756">
      <w:pPr>
        <w:ind w:left="1080"/>
        <w:rPr>
          <w:sz w:val="22"/>
        </w:rPr>
      </w:pPr>
    </w:p>
    <w:p w:rsidR="00FA5756" w:rsidRDefault="00FA5756" w:rsidP="00FA5756">
      <w:pPr>
        <w:ind w:left="1080"/>
        <w:rPr>
          <w:b/>
          <w:bCs/>
          <w:sz w:val="22"/>
        </w:rPr>
      </w:pPr>
      <w:r>
        <w:rPr>
          <w:b/>
          <w:bCs/>
          <w:sz w:val="22"/>
        </w:rPr>
        <w:t>Content of Final Report:</w:t>
      </w:r>
    </w:p>
    <w:p w:rsidR="00FA5756" w:rsidRDefault="00FA5756" w:rsidP="00FA5756">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A5756" w:rsidRDefault="00FA5756" w:rsidP="00FA5756">
      <w:pPr>
        <w:ind w:left="1080"/>
        <w:rPr>
          <w:i/>
          <w:iCs/>
          <w:sz w:val="22"/>
        </w:rPr>
      </w:pPr>
    </w:p>
    <w:p w:rsidR="00FA5756" w:rsidRDefault="00FA5756" w:rsidP="00FA5756">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FA5756" w:rsidRDefault="00FA5756" w:rsidP="00FA5756">
      <w:pPr>
        <w:ind w:left="1080"/>
        <w:rPr>
          <w:sz w:val="22"/>
        </w:rPr>
      </w:pPr>
    </w:p>
    <w:p w:rsidR="00FA5756" w:rsidRDefault="00FA5756" w:rsidP="00FA5756">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FA5756" w:rsidRDefault="00FA5756" w:rsidP="00FA5756">
      <w:pPr>
        <w:tabs>
          <w:tab w:val="left" w:pos="1080"/>
        </w:tabs>
        <w:ind w:left="1080"/>
        <w:rPr>
          <w:sz w:val="22"/>
        </w:rPr>
      </w:pPr>
    </w:p>
    <w:p w:rsidR="00FA5756" w:rsidRDefault="00FA5756" w:rsidP="00FA5756">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FA5756" w:rsidRDefault="00FA5756" w:rsidP="00FA5756">
      <w:pPr>
        <w:rPr>
          <w:sz w:val="22"/>
        </w:rPr>
      </w:pPr>
    </w:p>
    <w:p w:rsidR="00FA5756" w:rsidRDefault="00FA5756" w:rsidP="00FA575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FA5756" w:rsidRDefault="00FA5756">
      <w:pPr>
        <w:pStyle w:val="Heading1"/>
        <w:rPr>
          <w:b/>
          <w:sz w:val="22"/>
        </w:rPr>
      </w:pPr>
    </w:p>
    <w:p w:rsidR="00FA5756" w:rsidRDefault="00FA5756" w:rsidP="00FA5756">
      <w:pPr>
        <w:pStyle w:val="Heading1"/>
        <w:rPr>
          <w:b/>
          <w:sz w:val="22"/>
        </w:rPr>
      </w:pPr>
      <w:r>
        <w:rPr>
          <w:b/>
          <w:sz w:val="22"/>
        </w:rPr>
        <w:t>INTRODUCTION TO THE FINAL REPORT</w:t>
      </w:r>
    </w:p>
    <w:p w:rsidR="00FA5756" w:rsidRDefault="00FA5756" w:rsidP="00FA5756">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409081745"/>
      <w:r>
        <w:rPr>
          <w:b/>
          <w:sz w:val="22"/>
        </w:rPr>
        <w:instrText>REPORT INTRODUCTION</w:instrText>
      </w:r>
      <w:bookmarkEnd w:id="13"/>
      <w:bookmarkEnd w:id="14"/>
      <w:r>
        <w:instrText>"</w:instrText>
      </w:r>
      <w:bookmarkEnd w:id="12"/>
      <w:r>
        <w:instrText xml:space="preserve"> \f C \l "1" </w:instrText>
      </w:r>
      <w:r>
        <w:rPr>
          <w:b/>
          <w:sz w:val="22"/>
        </w:rPr>
        <w:fldChar w:fldCharType="end"/>
      </w:r>
    </w:p>
    <w:p w:rsidR="00FA5756" w:rsidRDefault="00FA5756" w:rsidP="00FA5756">
      <w:pPr>
        <w:rPr>
          <w:sz w:val="22"/>
        </w:rPr>
      </w:pPr>
    </w:p>
    <w:p w:rsidR="00FA5756" w:rsidRDefault="00723649" w:rsidP="00FA5756">
      <w:pPr>
        <w:rPr>
          <w:sz w:val="22"/>
        </w:rPr>
      </w:pPr>
      <w:bookmarkStart w:id="15" w:name="rptName4"/>
      <w:r w:rsidRPr="00290D97">
        <w:rPr>
          <w:sz w:val="22"/>
          <w:szCs w:val="22"/>
        </w:rPr>
        <w:t>The Massachusetts Department of Elementary and Secondary Education conducted a Coordinated Program Review</w:t>
      </w:r>
      <w:r w:rsidRPr="00290D97">
        <w:rPr>
          <w:sz w:val="22"/>
        </w:rPr>
        <w:t xml:space="preserve"> in</w:t>
      </w:r>
      <w:r>
        <w:rPr>
          <w:sz w:val="22"/>
        </w:rPr>
        <w:t xml:space="preserve"> </w:t>
      </w:r>
      <w:r w:rsidR="00FA5756" w:rsidRPr="00B9151B">
        <w:rPr>
          <w:sz w:val="22"/>
        </w:rPr>
        <w:t>Plymouth</w:t>
      </w:r>
      <w:bookmarkEnd w:id="15"/>
      <w:r>
        <w:rPr>
          <w:sz w:val="22"/>
        </w:rPr>
        <w:t xml:space="preserve"> Public Schools</w:t>
      </w:r>
      <w:r w:rsidR="00FA5756" w:rsidRPr="000D4520">
        <w:rPr>
          <w:sz w:val="22"/>
        </w:rPr>
        <w:t xml:space="preserve"> </w:t>
      </w:r>
      <w:r w:rsidR="00FA5756">
        <w:rPr>
          <w:sz w:val="22"/>
        </w:rPr>
        <w:t xml:space="preserve">during the week of </w:t>
      </w:r>
      <w:bookmarkStart w:id="16" w:name="mondayDate"/>
      <w:r w:rsidR="00FA5756">
        <w:rPr>
          <w:sz w:val="22"/>
        </w:rPr>
        <w:t>January 22, 2018</w:t>
      </w:r>
      <w:bookmarkEnd w:id="16"/>
      <w:r w:rsidR="00FA5756">
        <w:rPr>
          <w:sz w:val="22"/>
        </w:rPr>
        <w:t xml:space="preserve"> to evaluate the implementation of selected criteria in the program areas of special education, civil rights and other related gen</w:t>
      </w:r>
      <w:r w:rsidR="004A560F">
        <w:rPr>
          <w:sz w:val="22"/>
        </w:rPr>
        <w:t>eral education requirements,</w:t>
      </w:r>
      <w:r w:rsidR="00FA5756">
        <w:rPr>
          <w:sz w:val="22"/>
        </w:rPr>
        <w:t xml:space="preserve"> English learner education</w:t>
      </w:r>
      <w:r w:rsidR="004A560F">
        <w:rPr>
          <w:sz w:val="22"/>
        </w:rPr>
        <w:t>, and college, career and technical education</w:t>
      </w:r>
      <w:r w:rsidR="00FA5756">
        <w:rPr>
          <w:sz w:val="22"/>
        </w:rPr>
        <w:t>.  The team appreciated the opportunity to interview staff and parents, to observe classroom facilities and to review the programs underway in the district.</w:t>
      </w:r>
    </w:p>
    <w:p w:rsidR="00FA5756" w:rsidRDefault="00FA5756" w:rsidP="00FA5756">
      <w:pPr>
        <w:rPr>
          <w:sz w:val="22"/>
        </w:rPr>
      </w:pPr>
    </w:p>
    <w:p w:rsidR="00FA5756" w:rsidRDefault="00FA5756" w:rsidP="00FA5756">
      <w:pPr>
        <w:pStyle w:val="BodyText3"/>
        <w:jc w:val="left"/>
        <w:rPr>
          <w:sz w:val="22"/>
        </w:rPr>
      </w:pPr>
      <w:r>
        <w:rPr>
          <w:sz w:val="22"/>
        </w:rPr>
        <w:t>The Department is submitting the following Coordinated Program Review Report containing findings made pursuant to this</w:t>
      </w:r>
      <w:r w:rsidR="005E1D96">
        <w:rPr>
          <w:sz w:val="22"/>
        </w:rPr>
        <w:t xml:space="preserve"> onsite visit. </w:t>
      </w:r>
      <w:r>
        <w:rPr>
          <w:sz w:val="22"/>
        </w:rPr>
        <w:t xml:space="preserve">In preparing this report, the team reviewed extensive written documentation regarding the operation of the district's programs, together with information gathered by means of the following Department program review methods: </w:t>
      </w:r>
    </w:p>
    <w:p w:rsidR="00FA5756" w:rsidRDefault="00FA5756" w:rsidP="00FA5756">
      <w:pPr>
        <w:rPr>
          <w:sz w:val="22"/>
        </w:rPr>
      </w:pPr>
    </w:p>
    <w:p w:rsidR="00FA5756" w:rsidRPr="00602326" w:rsidRDefault="00FA5756" w:rsidP="00FA5756">
      <w:pPr>
        <w:rPr>
          <w:sz w:val="22"/>
          <w:szCs w:val="22"/>
        </w:rPr>
      </w:pPr>
      <w:r w:rsidRPr="00602326">
        <w:rPr>
          <w:sz w:val="22"/>
          <w:szCs w:val="22"/>
        </w:rPr>
        <w:t>Interviews of:</w:t>
      </w:r>
    </w:p>
    <w:p w:rsidR="00FA5756" w:rsidRPr="00602326" w:rsidRDefault="00FA5756" w:rsidP="00FA5756">
      <w:pPr>
        <w:pStyle w:val="ListParagraph"/>
        <w:widowControl/>
        <w:numPr>
          <w:ilvl w:val="0"/>
          <w:numId w:val="16"/>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FA5756" w:rsidRPr="00602326" w:rsidRDefault="00FA5756" w:rsidP="00FA5756">
      <w:pPr>
        <w:pStyle w:val="ListParagraph"/>
        <w:widowControl/>
        <w:numPr>
          <w:ilvl w:val="0"/>
          <w:numId w:val="16"/>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FA5756" w:rsidRDefault="00FA5756" w:rsidP="00FA5756">
      <w:pPr>
        <w:pStyle w:val="ListParagraph"/>
        <w:widowControl/>
        <w:numPr>
          <w:ilvl w:val="0"/>
          <w:numId w:val="16"/>
        </w:numPr>
        <w:rPr>
          <w:rFonts w:ascii="Times New Roman" w:hAnsi="Times New Roman" w:cs="Times New Roman"/>
          <w:sz w:val="22"/>
          <w:szCs w:val="22"/>
        </w:rPr>
      </w:pPr>
      <w:r w:rsidRPr="00602326">
        <w:rPr>
          <w:rFonts w:ascii="Times New Roman" w:hAnsi="Times New Roman" w:cs="Times New Roman"/>
          <w:sz w:val="22"/>
          <w:szCs w:val="22"/>
        </w:rPr>
        <w:t>Special education parent ad</w:t>
      </w:r>
      <w:r w:rsidR="005E1D96">
        <w:rPr>
          <w:rFonts w:ascii="Times New Roman" w:hAnsi="Times New Roman" w:cs="Times New Roman"/>
          <w:sz w:val="22"/>
          <w:szCs w:val="22"/>
        </w:rPr>
        <w:t>visory council representative</w:t>
      </w:r>
    </w:p>
    <w:p w:rsidR="004A560F" w:rsidRPr="00602326" w:rsidRDefault="004A560F" w:rsidP="00FA5756">
      <w:pPr>
        <w:pStyle w:val="ListParagraph"/>
        <w:widowControl/>
        <w:numPr>
          <w:ilvl w:val="0"/>
          <w:numId w:val="16"/>
        </w:numPr>
        <w:rPr>
          <w:rFonts w:ascii="Times New Roman" w:hAnsi="Times New Roman" w:cs="Times New Roman"/>
          <w:sz w:val="22"/>
          <w:szCs w:val="22"/>
        </w:rPr>
      </w:pPr>
      <w:r>
        <w:rPr>
          <w:rFonts w:ascii="Times New Roman" w:hAnsi="Times New Roman" w:cs="Times New Roman"/>
          <w:sz w:val="22"/>
          <w:szCs w:val="22"/>
        </w:rPr>
        <w:t>Students</w:t>
      </w:r>
      <w:r w:rsidR="005E1D96">
        <w:rPr>
          <w:rFonts w:ascii="Times New Roman" w:hAnsi="Times New Roman" w:cs="Times New Roman"/>
          <w:sz w:val="22"/>
          <w:szCs w:val="22"/>
        </w:rPr>
        <w:t xml:space="preserve"> enrolled in </w:t>
      </w:r>
      <w:r w:rsidR="00A41D5E">
        <w:rPr>
          <w:rFonts w:ascii="Times New Roman" w:hAnsi="Times New Roman" w:cs="Times New Roman"/>
          <w:sz w:val="22"/>
          <w:szCs w:val="22"/>
        </w:rPr>
        <w:t>c</w:t>
      </w:r>
      <w:r w:rsidR="005E1D96">
        <w:rPr>
          <w:rFonts w:ascii="Times New Roman" w:hAnsi="Times New Roman" w:cs="Times New Roman"/>
          <w:sz w:val="22"/>
          <w:szCs w:val="22"/>
        </w:rPr>
        <w:t xml:space="preserve">ollege, </w:t>
      </w:r>
      <w:r w:rsidR="00A41D5E">
        <w:rPr>
          <w:rFonts w:ascii="Times New Roman" w:hAnsi="Times New Roman" w:cs="Times New Roman"/>
          <w:sz w:val="22"/>
          <w:szCs w:val="22"/>
        </w:rPr>
        <w:t>c</w:t>
      </w:r>
      <w:r w:rsidR="005E1D96">
        <w:rPr>
          <w:rFonts w:ascii="Times New Roman" w:hAnsi="Times New Roman" w:cs="Times New Roman"/>
          <w:sz w:val="22"/>
          <w:szCs w:val="22"/>
        </w:rPr>
        <w:t xml:space="preserve">areer and </w:t>
      </w:r>
      <w:r w:rsidR="00A41D5E">
        <w:rPr>
          <w:rFonts w:ascii="Times New Roman" w:hAnsi="Times New Roman" w:cs="Times New Roman"/>
          <w:sz w:val="22"/>
          <w:szCs w:val="22"/>
        </w:rPr>
        <w:t>t</w:t>
      </w:r>
      <w:r w:rsidR="005E1D96">
        <w:rPr>
          <w:rFonts w:ascii="Times New Roman" w:hAnsi="Times New Roman" w:cs="Times New Roman"/>
          <w:sz w:val="22"/>
          <w:szCs w:val="22"/>
        </w:rPr>
        <w:t xml:space="preserve">echnical </w:t>
      </w:r>
      <w:r w:rsidR="00A41D5E">
        <w:rPr>
          <w:rFonts w:ascii="Times New Roman" w:hAnsi="Times New Roman" w:cs="Times New Roman"/>
          <w:sz w:val="22"/>
          <w:szCs w:val="22"/>
        </w:rPr>
        <w:t>e</w:t>
      </w:r>
      <w:r w:rsidR="005E1D96">
        <w:rPr>
          <w:rFonts w:ascii="Times New Roman" w:hAnsi="Times New Roman" w:cs="Times New Roman"/>
          <w:sz w:val="22"/>
          <w:szCs w:val="22"/>
        </w:rPr>
        <w:t>ducation programs</w:t>
      </w:r>
    </w:p>
    <w:p w:rsidR="00FA5756" w:rsidRPr="00602326" w:rsidRDefault="00FA5756" w:rsidP="00FA5756">
      <w:pPr>
        <w:pStyle w:val="ListParagraph"/>
        <w:rPr>
          <w:rFonts w:ascii="Times New Roman" w:hAnsi="Times New Roman" w:cs="Times New Roman"/>
          <w:sz w:val="22"/>
          <w:szCs w:val="22"/>
        </w:rPr>
      </w:pPr>
    </w:p>
    <w:p w:rsidR="00FA5756" w:rsidRPr="00602326" w:rsidRDefault="00FA5756" w:rsidP="00FA5756">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FA5756" w:rsidRPr="00602326" w:rsidRDefault="00FA5756" w:rsidP="00FA5756">
      <w:pPr>
        <w:pStyle w:val="ListParagraph"/>
        <w:widowControl/>
        <w:numPr>
          <w:ilvl w:val="0"/>
          <w:numId w:val="17"/>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FA5756" w:rsidRDefault="00FA5756" w:rsidP="00FA5756">
      <w:pPr>
        <w:pStyle w:val="ListParagraph"/>
        <w:widowControl/>
        <w:numPr>
          <w:ilvl w:val="0"/>
          <w:numId w:val="17"/>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A41D5E" w:rsidRPr="00602326" w:rsidRDefault="00A41D5E" w:rsidP="00FA5756">
      <w:pPr>
        <w:pStyle w:val="ListParagraph"/>
        <w:widowControl/>
        <w:numPr>
          <w:ilvl w:val="0"/>
          <w:numId w:val="17"/>
        </w:numPr>
        <w:rPr>
          <w:rFonts w:ascii="Times New Roman" w:hAnsi="Times New Roman" w:cs="Times New Roman"/>
          <w:sz w:val="22"/>
          <w:szCs w:val="22"/>
        </w:rPr>
      </w:pPr>
      <w:r>
        <w:rPr>
          <w:rFonts w:ascii="Times New Roman" w:hAnsi="Times New Roman" w:cs="Times New Roman"/>
          <w:sz w:val="22"/>
          <w:szCs w:val="22"/>
        </w:rPr>
        <w:t>College, career and technical education student records</w:t>
      </w:r>
    </w:p>
    <w:p w:rsidR="00FA5756" w:rsidRPr="00602326" w:rsidRDefault="00FA5756" w:rsidP="00FA5756">
      <w:pPr>
        <w:rPr>
          <w:sz w:val="22"/>
          <w:szCs w:val="22"/>
        </w:rPr>
      </w:pPr>
    </w:p>
    <w:p w:rsidR="00FA5756" w:rsidRPr="00602326" w:rsidRDefault="00FA5756" w:rsidP="00FA5756">
      <w:pPr>
        <w:rPr>
          <w:sz w:val="22"/>
          <w:szCs w:val="22"/>
        </w:rPr>
      </w:pPr>
      <w:r w:rsidRPr="00602326">
        <w:rPr>
          <w:sz w:val="22"/>
          <w:szCs w:val="22"/>
        </w:rPr>
        <w:t>Surveys:</w:t>
      </w:r>
    </w:p>
    <w:p w:rsidR="00FA5756" w:rsidRPr="00602326" w:rsidRDefault="00FA5756" w:rsidP="00FA575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FA5756" w:rsidRPr="00602326" w:rsidRDefault="00FA5756" w:rsidP="00FA5756">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FA5756" w:rsidRPr="00602326" w:rsidRDefault="00FA5756" w:rsidP="00FA5756">
      <w:pPr>
        <w:rPr>
          <w:sz w:val="22"/>
          <w:szCs w:val="22"/>
        </w:rPr>
      </w:pPr>
    </w:p>
    <w:p w:rsidR="00FA5756" w:rsidRPr="00602326" w:rsidRDefault="00FA5756" w:rsidP="00FA5756">
      <w:pPr>
        <w:rPr>
          <w:sz w:val="22"/>
          <w:szCs w:val="22"/>
        </w:rPr>
      </w:pPr>
      <w:r w:rsidRPr="00602326">
        <w:rPr>
          <w:sz w:val="22"/>
          <w:szCs w:val="22"/>
        </w:rPr>
        <w:t xml:space="preserve">Observations of classrooms and other facilities </w:t>
      </w:r>
    </w:p>
    <w:p w:rsidR="00FA5756" w:rsidRDefault="00FA5756" w:rsidP="00FA5756">
      <w:pPr>
        <w:rPr>
          <w:sz w:val="22"/>
        </w:rPr>
      </w:pPr>
    </w:p>
    <w:p w:rsidR="00FA5756" w:rsidRDefault="00FA5756" w:rsidP="00FA5756">
      <w:pPr>
        <w:pStyle w:val="BodyText3"/>
        <w:jc w:val="left"/>
        <w:rPr>
          <w:sz w:val="22"/>
        </w:rPr>
      </w:pPr>
    </w:p>
    <w:p w:rsidR="00FA5756" w:rsidRDefault="00FA5756">
      <w:pPr>
        <w:pStyle w:val="BodyText3"/>
        <w:jc w:val="left"/>
        <w:rPr>
          <w:sz w:val="22"/>
        </w:rPr>
      </w:pPr>
      <w:r>
        <w:rPr>
          <w:sz w:val="22"/>
        </w:rPr>
        <w:t xml:space="preserve">The report includes findings in the program areas reviewed organized under nine components.  These components are: </w:t>
      </w:r>
    </w:p>
    <w:p w:rsidR="00FA5756" w:rsidRDefault="00FA5756">
      <w:pPr>
        <w:pStyle w:val="BodyText3"/>
        <w:ind w:left="2160"/>
        <w:jc w:val="left"/>
        <w:rPr>
          <w:b/>
          <w:sz w:val="22"/>
        </w:rPr>
      </w:pPr>
    </w:p>
    <w:p w:rsidR="00FA5756" w:rsidRDefault="00FA5756">
      <w:pPr>
        <w:pStyle w:val="BodyText3"/>
        <w:ind w:left="2160"/>
        <w:jc w:val="left"/>
        <w:rPr>
          <w:sz w:val="22"/>
        </w:rPr>
      </w:pPr>
      <w:r>
        <w:rPr>
          <w:b/>
          <w:sz w:val="22"/>
        </w:rPr>
        <w:t>Component I: Assessment of Students</w:t>
      </w:r>
    </w:p>
    <w:p w:rsidR="00FA5756" w:rsidRDefault="00FA5756">
      <w:pPr>
        <w:pStyle w:val="BodyText3"/>
        <w:ind w:left="2160"/>
        <w:jc w:val="left"/>
        <w:rPr>
          <w:b/>
          <w:sz w:val="22"/>
        </w:rPr>
      </w:pPr>
      <w:r>
        <w:rPr>
          <w:b/>
          <w:sz w:val="22"/>
        </w:rPr>
        <w:t>Component II: Student Identification and Program Placement</w:t>
      </w:r>
    </w:p>
    <w:p w:rsidR="00FA5756" w:rsidRDefault="00FA5756">
      <w:pPr>
        <w:pStyle w:val="BodyText3"/>
        <w:ind w:left="2160"/>
        <w:jc w:val="left"/>
        <w:rPr>
          <w:sz w:val="22"/>
        </w:rPr>
      </w:pPr>
      <w:r>
        <w:rPr>
          <w:b/>
          <w:sz w:val="22"/>
        </w:rPr>
        <w:t>Component III: Parent and Community Involvement</w:t>
      </w:r>
    </w:p>
    <w:p w:rsidR="00FA5756" w:rsidRDefault="00FA5756">
      <w:pPr>
        <w:pStyle w:val="BodyText3"/>
        <w:ind w:left="2160"/>
        <w:jc w:val="left"/>
        <w:rPr>
          <w:sz w:val="22"/>
        </w:rPr>
      </w:pPr>
      <w:r>
        <w:rPr>
          <w:b/>
          <w:sz w:val="22"/>
        </w:rPr>
        <w:t>Component IV: Curriculum and Instruction</w:t>
      </w:r>
    </w:p>
    <w:p w:rsidR="00FA5756" w:rsidRDefault="00FA5756">
      <w:pPr>
        <w:pStyle w:val="BodyText3"/>
        <w:ind w:left="2160"/>
        <w:jc w:val="left"/>
        <w:rPr>
          <w:b/>
          <w:sz w:val="22"/>
        </w:rPr>
      </w:pPr>
      <w:r>
        <w:rPr>
          <w:b/>
          <w:sz w:val="22"/>
        </w:rPr>
        <w:t>Component V: Student Support Services</w:t>
      </w:r>
    </w:p>
    <w:p w:rsidR="00FA5756" w:rsidRDefault="00FA5756">
      <w:pPr>
        <w:pStyle w:val="BodyText3"/>
        <w:ind w:left="2160"/>
        <w:jc w:val="left"/>
        <w:rPr>
          <w:b/>
          <w:sz w:val="22"/>
        </w:rPr>
      </w:pPr>
      <w:r>
        <w:rPr>
          <w:b/>
          <w:sz w:val="22"/>
        </w:rPr>
        <w:t>Component VI: Faculty, Staff and Administration</w:t>
      </w:r>
    </w:p>
    <w:p w:rsidR="00FA5756" w:rsidRDefault="00FA5756">
      <w:pPr>
        <w:pStyle w:val="BodyText3"/>
        <w:ind w:left="2160"/>
        <w:jc w:val="left"/>
        <w:rPr>
          <w:sz w:val="22"/>
        </w:rPr>
      </w:pPr>
      <w:r>
        <w:rPr>
          <w:b/>
          <w:sz w:val="22"/>
        </w:rPr>
        <w:t>Component VII: Facilities</w:t>
      </w:r>
    </w:p>
    <w:p w:rsidR="00FA5756" w:rsidRDefault="00FA5756">
      <w:pPr>
        <w:pStyle w:val="BodyText3"/>
        <w:ind w:left="2160"/>
        <w:jc w:val="left"/>
        <w:rPr>
          <w:sz w:val="22"/>
        </w:rPr>
      </w:pPr>
      <w:r>
        <w:rPr>
          <w:b/>
          <w:sz w:val="22"/>
        </w:rPr>
        <w:t>Component VIII: Program Evaluation</w:t>
      </w:r>
    </w:p>
    <w:p w:rsidR="00FA5756" w:rsidRDefault="00FA5756">
      <w:pPr>
        <w:ind w:left="2160"/>
        <w:rPr>
          <w:b/>
          <w:sz w:val="22"/>
        </w:rPr>
      </w:pPr>
      <w:r>
        <w:rPr>
          <w:b/>
          <w:sz w:val="22"/>
        </w:rPr>
        <w:t>Component IX: Recordkeeping and Fund Use</w:t>
      </w:r>
    </w:p>
    <w:p w:rsidR="009E036F" w:rsidRDefault="009E036F">
      <w:pPr>
        <w:ind w:left="2160"/>
        <w:rPr>
          <w:b/>
          <w:sz w:val="22"/>
        </w:rPr>
      </w:pPr>
    </w:p>
    <w:p w:rsidR="004A560F" w:rsidRDefault="004A560F">
      <w:pPr>
        <w:ind w:left="2160"/>
        <w:rPr>
          <w:b/>
          <w:sz w:val="22"/>
        </w:rPr>
      </w:pPr>
    </w:p>
    <w:p w:rsidR="00FA5756" w:rsidRDefault="00FA5756">
      <w:pPr>
        <w:ind w:left="2160"/>
        <w:rPr>
          <w:b/>
          <w:sz w:val="22"/>
        </w:rPr>
      </w:pPr>
    </w:p>
    <w:tbl>
      <w:tblPr>
        <w:tblW w:w="0" w:type="auto"/>
        <w:tblInd w:w="108" w:type="dxa"/>
        <w:tblLook w:val="04A0" w:firstRow="1" w:lastRow="0" w:firstColumn="1" w:lastColumn="0" w:noHBand="0" w:noVBand="1"/>
      </w:tblPr>
      <w:tblGrid>
        <w:gridCol w:w="9252"/>
      </w:tblGrid>
      <w:tr w:rsidR="00FA5756" w:rsidRPr="00D351C4" w:rsidTr="00FA5756">
        <w:tc>
          <w:tcPr>
            <w:tcW w:w="9468" w:type="dxa"/>
            <w:shd w:val="clear" w:color="auto" w:fill="auto"/>
          </w:tcPr>
          <w:p w:rsidR="00FA5756" w:rsidRPr="00D351C4" w:rsidRDefault="00FA5756" w:rsidP="00FA5756">
            <w:pPr>
              <w:pStyle w:val="BodyText3"/>
              <w:jc w:val="left"/>
              <w:rPr>
                <w:b/>
                <w:sz w:val="22"/>
              </w:rPr>
            </w:pPr>
            <w:bookmarkStart w:id="17" w:name="blockFinalOther"/>
            <w:r w:rsidRPr="00D351C4">
              <w:rPr>
                <w:sz w:val="22"/>
              </w:rPr>
              <w:lastRenderedPageBreak/>
              <w:t xml:space="preserve">The district conducted a self-assessment and the Department reviewed all of the criteria </w:t>
            </w:r>
            <w:r w:rsidR="005E1D96">
              <w:rPr>
                <w:sz w:val="22"/>
              </w:rPr>
              <w:t xml:space="preserve">in the specific program areas. </w:t>
            </w:r>
            <w:r w:rsidRPr="00D351C4">
              <w:rPr>
                <w:sz w:val="22"/>
              </w:rPr>
              <w:t xml:space="preserve">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17"/>
          </w:p>
        </w:tc>
      </w:tr>
    </w:tbl>
    <w:p w:rsidR="00FA5756" w:rsidRDefault="00FA5756" w:rsidP="00FA5756">
      <w:pPr>
        <w:rPr>
          <w:b/>
          <w:sz w:val="22"/>
        </w:rPr>
      </w:pPr>
    </w:p>
    <w:p w:rsidR="00FA5756" w:rsidRDefault="00FA5756" w:rsidP="00FA575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FA5756" w:rsidTr="00FA5756">
        <w:trPr>
          <w:cantSplit/>
        </w:trPr>
        <w:tc>
          <w:tcPr>
            <w:tcW w:w="9090" w:type="dxa"/>
            <w:gridSpan w:val="2"/>
            <w:tcBorders>
              <w:top w:val="nil"/>
              <w:left w:val="nil"/>
              <w:bottom w:val="nil"/>
              <w:right w:val="nil"/>
            </w:tcBorders>
          </w:tcPr>
          <w:p w:rsidR="00FA5756" w:rsidRPr="007E5338" w:rsidRDefault="00FA5756" w:rsidP="00FA575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rsidR="00FA5756" w:rsidRPr="007E5338" w:rsidRDefault="00FA5756" w:rsidP="00FA5756">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rsidR="00FA5756" w:rsidRDefault="00FA5756" w:rsidP="00FA5756">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409081746"/>
            <w:r>
              <w:rPr>
                <w:b/>
                <w:sz w:val="22"/>
              </w:rPr>
              <w:instrText>DEFINITION OF COMPLIANCE RATINGS</w:instrText>
            </w:r>
            <w:bookmarkEnd w:id="19"/>
            <w:bookmarkEnd w:id="20"/>
            <w:r>
              <w:rPr>
                <w:b/>
                <w:sz w:val="22"/>
              </w:rPr>
              <w:fldChar w:fldCharType="end"/>
            </w:r>
          </w:p>
        </w:tc>
      </w:tr>
      <w:tr w:rsidR="00FA5756" w:rsidTr="00FA5756">
        <w:trPr>
          <w:trHeight w:val="791"/>
        </w:trPr>
        <w:tc>
          <w:tcPr>
            <w:tcW w:w="9090" w:type="dxa"/>
            <w:gridSpan w:val="2"/>
            <w:tcBorders>
              <w:top w:val="nil"/>
              <w:left w:val="nil"/>
              <w:bottom w:val="nil"/>
              <w:right w:val="nil"/>
            </w:tcBorders>
          </w:tcPr>
          <w:p w:rsidR="00FA5756" w:rsidRDefault="00FA5756" w:rsidP="00FA5756">
            <w:pPr>
              <w:jc w:val="both"/>
              <w:rPr>
                <w:sz w:val="22"/>
              </w:rPr>
            </w:pPr>
          </w:p>
        </w:tc>
      </w:tr>
      <w:tr w:rsidR="00FA5756" w:rsidTr="00FA5756">
        <w:tc>
          <w:tcPr>
            <w:tcW w:w="3888" w:type="dxa"/>
            <w:tcBorders>
              <w:top w:val="nil"/>
              <w:left w:val="nil"/>
              <w:bottom w:val="nil"/>
              <w:right w:val="nil"/>
            </w:tcBorders>
          </w:tcPr>
          <w:p w:rsidR="00FA5756" w:rsidRDefault="00FA5756" w:rsidP="00FA5756">
            <w:pPr>
              <w:pStyle w:val="BodyText"/>
              <w:tabs>
                <w:tab w:val="clear" w:pos="-1440"/>
              </w:tabs>
              <w:jc w:val="both"/>
              <w:rPr>
                <w:b/>
              </w:rPr>
            </w:pPr>
            <w:r>
              <w:rPr>
                <w:b/>
              </w:rPr>
              <w:t>Commendable</w:t>
            </w:r>
          </w:p>
        </w:tc>
        <w:tc>
          <w:tcPr>
            <w:tcW w:w="5202" w:type="dxa"/>
            <w:tcBorders>
              <w:top w:val="nil"/>
              <w:left w:val="nil"/>
              <w:bottom w:val="nil"/>
              <w:right w:val="nil"/>
            </w:tcBorders>
          </w:tcPr>
          <w:p w:rsidR="00FA5756" w:rsidRDefault="00FA5756" w:rsidP="00FA5756">
            <w:pPr>
              <w:pStyle w:val="BodyText"/>
              <w:tabs>
                <w:tab w:val="clear" w:pos="-1440"/>
              </w:tabs>
            </w:pPr>
            <w:r>
              <w:t>Any requirement or aspect of a requirement implemented in an exemplary manner significantly beyond the requirements of law or regulation.</w:t>
            </w:r>
          </w:p>
        </w:tc>
      </w:tr>
      <w:tr w:rsidR="00FA5756" w:rsidTr="00FA5756">
        <w:trPr>
          <w:trHeight w:val="771"/>
        </w:trPr>
        <w:tc>
          <w:tcPr>
            <w:tcW w:w="9090" w:type="dxa"/>
            <w:gridSpan w:val="2"/>
            <w:tcBorders>
              <w:top w:val="nil"/>
              <w:left w:val="nil"/>
              <w:bottom w:val="nil"/>
              <w:right w:val="nil"/>
            </w:tcBorders>
          </w:tcPr>
          <w:p w:rsidR="00FA5756" w:rsidRDefault="00FA5756" w:rsidP="00FA5756">
            <w:pPr>
              <w:pStyle w:val="TOC8"/>
            </w:pPr>
          </w:p>
        </w:tc>
      </w:tr>
      <w:tr w:rsidR="00FA5756" w:rsidTr="00FA5756">
        <w:tc>
          <w:tcPr>
            <w:tcW w:w="3888" w:type="dxa"/>
            <w:tcBorders>
              <w:top w:val="nil"/>
              <w:left w:val="nil"/>
              <w:bottom w:val="nil"/>
              <w:right w:val="nil"/>
            </w:tcBorders>
          </w:tcPr>
          <w:p w:rsidR="00FA5756" w:rsidRDefault="00FA5756" w:rsidP="00FA5756">
            <w:pPr>
              <w:pStyle w:val="BodyText"/>
              <w:tabs>
                <w:tab w:val="clear" w:pos="-1440"/>
              </w:tabs>
              <w:jc w:val="both"/>
              <w:rPr>
                <w:b/>
              </w:rPr>
            </w:pPr>
            <w:r>
              <w:rPr>
                <w:b/>
              </w:rPr>
              <w:t>Implemented</w:t>
            </w:r>
          </w:p>
        </w:tc>
        <w:tc>
          <w:tcPr>
            <w:tcW w:w="5202" w:type="dxa"/>
            <w:tcBorders>
              <w:top w:val="nil"/>
              <w:left w:val="nil"/>
              <w:bottom w:val="nil"/>
              <w:right w:val="nil"/>
            </w:tcBorders>
          </w:tcPr>
          <w:p w:rsidR="00FA5756" w:rsidRDefault="00FA5756" w:rsidP="00FA5756">
            <w:pPr>
              <w:pStyle w:val="BodyText"/>
              <w:tabs>
                <w:tab w:val="clear" w:pos="-1440"/>
              </w:tabs>
            </w:pPr>
            <w:r>
              <w:t>The requirement is substantially met in all important aspects.</w:t>
            </w:r>
          </w:p>
        </w:tc>
      </w:tr>
      <w:tr w:rsidR="00FA5756" w:rsidTr="00FA5756">
        <w:trPr>
          <w:trHeight w:val="771"/>
        </w:trPr>
        <w:tc>
          <w:tcPr>
            <w:tcW w:w="9090" w:type="dxa"/>
            <w:gridSpan w:val="2"/>
            <w:tcBorders>
              <w:top w:val="nil"/>
              <w:left w:val="nil"/>
              <w:bottom w:val="nil"/>
              <w:right w:val="nil"/>
            </w:tcBorders>
          </w:tcPr>
          <w:p w:rsidR="00FA5756" w:rsidRDefault="00FA5756" w:rsidP="00FA5756">
            <w:pPr>
              <w:rPr>
                <w:sz w:val="22"/>
              </w:rPr>
            </w:pPr>
          </w:p>
        </w:tc>
      </w:tr>
      <w:tr w:rsidR="00FA5756" w:rsidTr="00FA5756">
        <w:tc>
          <w:tcPr>
            <w:tcW w:w="3888" w:type="dxa"/>
            <w:tcBorders>
              <w:top w:val="nil"/>
              <w:left w:val="nil"/>
              <w:bottom w:val="nil"/>
              <w:right w:val="nil"/>
            </w:tcBorders>
          </w:tcPr>
          <w:p w:rsidR="00FA5756" w:rsidRDefault="00FA5756" w:rsidP="00FA5756">
            <w:pPr>
              <w:pStyle w:val="BodyText"/>
              <w:tabs>
                <w:tab w:val="clear" w:pos="-1440"/>
              </w:tabs>
              <w:jc w:val="both"/>
              <w:rPr>
                <w:b/>
              </w:rPr>
            </w:pPr>
            <w:r>
              <w:rPr>
                <w:b/>
              </w:rPr>
              <w:t>Implementation in Progress</w:t>
            </w:r>
          </w:p>
        </w:tc>
        <w:tc>
          <w:tcPr>
            <w:tcW w:w="5202" w:type="dxa"/>
            <w:tcBorders>
              <w:top w:val="nil"/>
              <w:left w:val="nil"/>
              <w:bottom w:val="nil"/>
              <w:right w:val="nil"/>
            </w:tcBorders>
          </w:tcPr>
          <w:p w:rsidR="00FA5756" w:rsidRDefault="00FA5756" w:rsidP="00FA5756">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A5756" w:rsidTr="00FA5756">
        <w:trPr>
          <w:trHeight w:val="771"/>
        </w:trPr>
        <w:tc>
          <w:tcPr>
            <w:tcW w:w="9090" w:type="dxa"/>
            <w:gridSpan w:val="2"/>
            <w:tcBorders>
              <w:top w:val="nil"/>
              <w:left w:val="nil"/>
              <w:bottom w:val="nil"/>
              <w:right w:val="nil"/>
            </w:tcBorders>
          </w:tcPr>
          <w:p w:rsidR="00FA5756" w:rsidRDefault="00FA5756" w:rsidP="00FA5756">
            <w:pPr>
              <w:rPr>
                <w:sz w:val="22"/>
              </w:rPr>
            </w:pPr>
          </w:p>
        </w:tc>
      </w:tr>
      <w:tr w:rsidR="00FA5756" w:rsidTr="00FA5756">
        <w:tc>
          <w:tcPr>
            <w:tcW w:w="3888" w:type="dxa"/>
            <w:tcBorders>
              <w:top w:val="nil"/>
              <w:left w:val="nil"/>
              <w:bottom w:val="nil"/>
              <w:right w:val="nil"/>
            </w:tcBorders>
          </w:tcPr>
          <w:p w:rsidR="00FA5756" w:rsidRDefault="00FA5756" w:rsidP="00FA5756">
            <w:pPr>
              <w:ind w:right="-180"/>
              <w:jc w:val="both"/>
              <w:rPr>
                <w:b/>
                <w:sz w:val="22"/>
              </w:rPr>
            </w:pPr>
            <w:r>
              <w:rPr>
                <w:b/>
                <w:sz w:val="22"/>
              </w:rPr>
              <w:t>Partially Implemented</w:t>
            </w:r>
          </w:p>
        </w:tc>
        <w:tc>
          <w:tcPr>
            <w:tcW w:w="5202" w:type="dxa"/>
            <w:tcBorders>
              <w:top w:val="nil"/>
              <w:left w:val="nil"/>
              <w:bottom w:val="nil"/>
              <w:right w:val="nil"/>
            </w:tcBorders>
          </w:tcPr>
          <w:p w:rsidR="00FA5756" w:rsidRDefault="00FA5756" w:rsidP="00FA5756">
            <w:pPr>
              <w:ind w:right="-180"/>
              <w:rPr>
                <w:sz w:val="22"/>
              </w:rPr>
            </w:pPr>
            <w:r>
              <w:rPr>
                <w:sz w:val="22"/>
              </w:rPr>
              <w:t>The requirement, in one or several important aspects, is not entirely met.</w:t>
            </w:r>
          </w:p>
        </w:tc>
      </w:tr>
      <w:tr w:rsidR="00FA5756" w:rsidTr="00FA5756">
        <w:trPr>
          <w:trHeight w:val="771"/>
        </w:trPr>
        <w:tc>
          <w:tcPr>
            <w:tcW w:w="9090" w:type="dxa"/>
            <w:gridSpan w:val="2"/>
            <w:tcBorders>
              <w:top w:val="nil"/>
              <w:left w:val="nil"/>
              <w:bottom w:val="nil"/>
              <w:right w:val="nil"/>
            </w:tcBorders>
          </w:tcPr>
          <w:p w:rsidR="00FA5756" w:rsidRDefault="00FA5756" w:rsidP="00FA5756">
            <w:pPr>
              <w:rPr>
                <w:sz w:val="22"/>
              </w:rPr>
            </w:pPr>
          </w:p>
        </w:tc>
      </w:tr>
      <w:tr w:rsidR="00FA5756" w:rsidTr="00FA5756">
        <w:tc>
          <w:tcPr>
            <w:tcW w:w="3888" w:type="dxa"/>
            <w:tcBorders>
              <w:top w:val="nil"/>
              <w:left w:val="nil"/>
              <w:bottom w:val="nil"/>
              <w:right w:val="nil"/>
            </w:tcBorders>
          </w:tcPr>
          <w:p w:rsidR="00FA5756" w:rsidRDefault="00FA5756" w:rsidP="00FA5756">
            <w:pPr>
              <w:pStyle w:val="BodyText"/>
              <w:tabs>
                <w:tab w:val="clear" w:pos="-1440"/>
              </w:tabs>
              <w:jc w:val="both"/>
              <w:rPr>
                <w:b/>
              </w:rPr>
            </w:pPr>
            <w:r>
              <w:rPr>
                <w:b/>
              </w:rPr>
              <w:t>Not Implemented</w:t>
            </w:r>
          </w:p>
        </w:tc>
        <w:tc>
          <w:tcPr>
            <w:tcW w:w="5202" w:type="dxa"/>
            <w:tcBorders>
              <w:top w:val="nil"/>
              <w:left w:val="nil"/>
              <w:bottom w:val="nil"/>
              <w:right w:val="nil"/>
            </w:tcBorders>
          </w:tcPr>
          <w:p w:rsidR="00FA5756" w:rsidRDefault="00FA5756" w:rsidP="00FA5756">
            <w:pPr>
              <w:pStyle w:val="BodyText"/>
              <w:tabs>
                <w:tab w:val="clear" w:pos="-1440"/>
              </w:tabs>
            </w:pPr>
            <w:r>
              <w:t>The requirement is totally or substantially not met.</w:t>
            </w:r>
          </w:p>
        </w:tc>
      </w:tr>
      <w:tr w:rsidR="00FA5756" w:rsidTr="00FA5756">
        <w:trPr>
          <w:trHeight w:val="771"/>
        </w:trPr>
        <w:tc>
          <w:tcPr>
            <w:tcW w:w="9090" w:type="dxa"/>
            <w:gridSpan w:val="2"/>
            <w:tcBorders>
              <w:top w:val="nil"/>
              <w:left w:val="nil"/>
              <w:bottom w:val="nil"/>
              <w:right w:val="nil"/>
            </w:tcBorders>
          </w:tcPr>
          <w:p w:rsidR="00FA5756" w:rsidRDefault="00FA5756" w:rsidP="00FA5756">
            <w:pPr>
              <w:rPr>
                <w:sz w:val="22"/>
              </w:rPr>
            </w:pPr>
          </w:p>
        </w:tc>
      </w:tr>
      <w:tr w:rsidR="00FA5756" w:rsidTr="00FA5756">
        <w:tc>
          <w:tcPr>
            <w:tcW w:w="3888" w:type="dxa"/>
            <w:tcBorders>
              <w:top w:val="nil"/>
              <w:left w:val="nil"/>
              <w:bottom w:val="nil"/>
              <w:right w:val="nil"/>
            </w:tcBorders>
          </w:tcPr>
          <w:p w:rsidR="00FA5756" w:rsidRDefault="00FA5756" w:rsidP="00FA5756">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FA5756" w:rsidRDefault="00FA5756" w:rsidP="00FA5756">
            <w:pPr>
              <w:pStyle w:val="BodyText"/>
              <w:tabs>
                <w:tab w:val="clear" w:pos="-1440"/>
              </w:tabs>
            </w:pPr>
            <w:r>
              <w:t>The requirement does not apply to the school district or charter school.</w:t>
            </w:r>
          </w:p>
        </w:tc>
      </w:tr>
    </w:tbl>
    <w:p w:rsidR="00FA5756" w:rsidRDefault="00FA5756" w:rsidP="00FA5756">
      <w:pPr>
        <w:jc w:val="center"/>
        <w:rPr>
          <w:sz w:val="22"/>
          <w:u w:val="single"/>
        </w:rPr>
      </w:pPr>
      <w:r>
        <w:rPr>
          <w:sz w:val="22"/>
        </w:rPr>
        <w:br w:type="page"/>
      </w:r>
      <w:bookmarkStart w:id="21" w:name="rptName6"/>
      <w:r>
        <w:rPr>
          <w:sz w:val="22"/>
        </w:rPr>
        <w:lastRenderedPageBreak/>
        <w:t>Plymout</w:t>
      </w:r>
      <w:r w:rsidR="00F457B7">
        <w:rPr>
          <w:sz w:val="22"/>
        </w:rPr>
        <w:t>h Public Schools</w:t>
      </w:r>
      <w:bookmarkEnd w:id="21"/>
      <w:r>
        <w:rPr>
          <w:sz w:val="22"/>
          <w:u w:val="single"/>
        </w:rPr>
        <w:t xml:space="preserve"> </w:t>
      </w:r>
    </w:p>
    <w:p w:rsidR="00FA5756" w:rsidRDefault="00FA5756">
      <w:pPr>
        <w:ind w:left="-720" w:right="-720"/>
        <w:jc w:val="both"/>
        <w:rPr>
          <w:sz w:val="22"/>
          <w:u w:val="single"/>
        </w:rPr>
      </w:pPr>
    </w:p>
    <w:p w:rsidR="00FA5756" w:rsidRDefault="00FA5756">
      <w:pPr>
        <w:ind w:left="-720" w:right="-720"/>
        <w:jc w:val="both"/>
        <w:rPr>
          <w:sz w:val="22"/>
          <w:u w:val="single"/>
        </w:rPr>
      </w:pPr>
    </w:p>
    <w:p w:rsidR="00FA5756" w:rsidRDefault="00FA5756">
      <w:pPr>
        <w:ind w:left="-720" w:right="-720"/>
        <w:jc w:val="both"/>
        <w:rPr>
          <w:sz w:val="22"/>
          <w:u w:val="single"/>
        </w:rPr>
      </w:pPr>
    </w:p>
    <w:p w:rsidR="00FA5756" w:rsidRDefault="00FA5756" w:rsidP="00FA5756">
      <w:pPr>
        <w:tabs>
          <w:tab w:val="center" w:pos="4680"/>
        </w:tabs>
        <w:ind w:left="-720" w:right="-720"/>
        <w:jc w:val="center"/>
        <w:rPr>
          <w:b/>
          <w:sz w:val="22"/>
        </w:rPr>
      </w:pPr>
      <w:r>
        <w:rPr>
          <w:b/>
          <w:sz w:val="22"/>
        </w:rPr>
        <w:t xml:space="preserve">SUMMARY OF COMPLIANCE CRITERIA RATINGS </w:t>
      </w:r>
    </w:p>
    <w:p w:rsidR="00FA5756" w:rsidRDefault="00FA5756" w:rsidP="00FA5756">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997"/>
        <w:gridCol w:w="1980"/>
        <w:gridCol w:w="1530"/>
        <w:gridCol w:w="2030"/>
      </w:tblGrid>
      <w:tr w:rsidR="00FA5756" w:rsidTr="00EC3FE4">
        <w:trPr>
          <w:jc w:val="center"/>
        </w:trPr>
        <w:tc>
          <w:tcPr>
            <w:tcW w:w="2644" w:type="dxa"/>
          </w:tcPr>
          <w:p w:rsidR="00FA5756" w:rsidRDefault="00FA5756" w:rsidP="00FA5756">
            <w:pPr>
              <w:jc w:val="center"/>
              <w:rPr>
                <w:b/>
                <w:bCs/>
                <w:sz w:val="22"/>
              </w:rPr>
            </w:pPr>
          </w:p>
        </w:tc>
        <w:tc>
          <w:tcPr>
            <w:tcW w:w="1997" w:type="dxa"/>
          </w:tcPr>
          <w:p w:rsidR="00FA5756" w:rsidRDefault="00FA5756" w:rsidP="00FA5756">
            <w:pPr>
              <w:jc w:val="center"/>
              <w:rPr>
                <w:b/>
                <w:bCs/>
                <w:sz w:val="22"/>
              </w:rPr>
            </w:pPr>
          </w:p>
          <w:p w:rsidR="00FA5756" w:rsidRDefault="00FA5756" w:rsidP="00FA5756">
            <w:pPr>
              <w:jc w:val="center"/>
              <w:rPr>
                <w:b/>
                <w:bCs/>
                <w:sz w:val="22"/>
              </w:rPr>
            </w:pPr>
            <w:r>
              <w:rPr>
                <w:b/>
                <w:bCs/>
                <w:sz w:val="22"/>
              </w:rPr>
              <w:t>Special Education</w:t>
            </w:r>
          </w:p>
        </w:tc>
        <w:tc>
          <w:tcPr>
            <w:tcW w:w="1980" w:type="dxa"/>
          </w:tcPr>
          <w:p w:rsidR="00FA5756" w:rsidRDefault="00FA5756" w:rsidP="00FA5756">
            <w:pPr>
              <w:jc w:val="center"/>
              <w:rPr>
                <w:b/>
                <w:bCs/>
                <w:sz w:val="22"/>
              </w:rPr>
            </w:pPr>
          </w:p>
          <w:p w:rsidR="00FA5756" w:rsidRDefault="00FA5756" w:rsidP="00FA5756">
            <w:pPr>
              <w:jc w:val="center"/>
              <w:rPr>
                <w:b/>
                <w:bCs/>
                <w:sz w:val="22"/>
              </w:rPr>
            </w:pPr>
            <w:r>
              <w:rPr>
                <w:b/>
                <w:bCs/>
                <w:sz w:val="22"/>
              </w:rPr>
              <w:t>Civil Rights and Other General Education Requirements</w:t>
            </w:r>
          </w:p>
        </w:tc>
        <w:tc>
          <w:tcPr>
            <w:tcW w:w="1530" w:type="dxa"/>
          </w:tcPr>
          <w:p w:rsidR="00FA5756" w:rsidRDefault="00FA5756" w:rsidP="00FA5756">
            <w:pPr>
              <w:jc w:val="center"/>
              <w:rPr>
                <w:b/>
                <w:bCs/>
                <w:sz w:val="22"/>
              </w:rPr>
            </w:pPr>
          </w:p>
          <w:p w:rsidR="00FA5756" w:rsidRDefault="00FA5756" w:rsidP="00FA5756">
            <w:pPr>
              <w:jc w:val="center"/>
              <w:rPr>
                <w:b/>
                <w:bCs/>
                <w:sz w:val="22"/>
              </w:rPr>
            </w:pPr>
            <w:r>
              <w:rPr>
                <w:b/>
                <w:bCs/>
                <w:sz w:val="22"/>
              </w:rPr>
              <w:t>English Learner Education</w:t>
            </w:r>
          </w:p>
        </w:tc>
        <w:tc>
          <w:tcPr>
            <w:tcW w:w="2030" w:type="dxa"/>
          </w:tcPr>
          <w:p w:rsidR="00FA5756" w:rsidRDefault="00FA5756" w:rsidP="00FA5756">
            <w:pPr>
              <w:jc w:val="center"/>
              <w:rPr>
                <w:b/>
                <w:bCs/>
                <w:sz w:val="22"/>
              </w:rPr>
            </w:pPr>
          </w:p>
          <w:p w:rsidR="00FA5756" w:rsidRDefault="006D3DC6" w:rsidP="00FA5756">
            <w:pPr>
              <w:jc w:val="center"/>
              <w:rPr>
                <w:b/>
                <w:bCs/>
                <w:sz w:val="22"/>
              </w:rPr>
            </w:pPr>
            <w:r>
              <w:rPr>
                <w:b/>
                <w:bCs/>
                <w:sz w:val="22"/>
              </w:rPr>
              <w:t>College, Career</w:t>
            </w:r>
            <w:r w:rsidR="00FA5756">
              <w:rPr>
                <w:b/>
                <w:bCs/>
                <w:sz w:val="22"/>
              </w:rPr>
              <w:t xml:space="preserve"> </w:t>
            </w:r>
            <w:r>
              <w:rPr>
                <w:b/>
                <w:bCs/>
                <w:sz w:val="22"/>
              </w:rPr>
              <w:t xml:space="preserve">and </w:t>
            </w:r>
            <w:r w:rsidR="00FA5756">
              <w:rPr>
                <w:b/>
                <w:bCs/>
                <w:sz w:val="22"/>
              </w:rPr>
              <w:t>Technical</w:t>
            </w:r>
          </w:p>
          <w:p w:rsidR="00FA5756" w:rsidRDefault="00FA5756" w:rsidP="00FA5756">
            <w:pPr>
              <w:jc w:val="center"/>
              <w:rPr>
                <w:b/>
                <w:bCs/>
                <w:sz w:val="22"/>
              </w:rPr>
            </w:pPr>
            <w:r>
              <w:rPr>
                <w:b/>
                <w:bCs/>
                <w:sz w:val="22"/>
              </w:rPr>
              <w:t>Education</w:t>
            </w:r>
          </w:p>
        </w:tc>
      </w:tr>
      <w:tr w:rsidR="00FA5756" w:rsidRPr="00B21A33" w:rsidTr="00EC3FE4">
        <w:trPr>
          <w:jc w:val="center"/>
        </w:trPr>
        <w:tc>
          <w:tcPr>
            <w:tcW w:w="2644" w:type="dxa"/>
          </w:tcPr>
          <w:p w:rsidR="00FA5756" w:rsidRPr="005B2310" w:rsidRDefault="00FA5756" w:rsidP="00FA5756">
            <w:pPr>
              <w:ind w:right="-720"/>
              <w:jc w:val="both"/>
              <w:rPr>
                <w:sz w:val="22"/>
              </w:rPr>
            </w:pPr>
            <w:r>
              <w:rPr>
                <w:b/>
                <w:sz w:val="22"/>
              </w:rPr>
              <w:t>IMPLEMENTED</w:t>
            </w:r>
          </w:p>
        </w:tc>
        <w:tc>
          <w:tcPr>
            <w:tcW w:w="1997" w:type="dxa"/>
          </w:tcPr>
          <w:p w:rsidR="00A41D5E" w:rsidRPr="001E406C" w:rsidRDefault="00FA5756" w:rsidP="00FA5756">
            <w:pPr>
              <w:rPr>
                <w:sz w:val="22"/>
                <w:lang w:val="es-ES"/>
              </w:rPr>
            </w:pPr>
            <w:bookmarkStart w:id="22" w:name="seImplCnt"/>
            <w:r w:rsidRPr="001E406C">
              <w:rPr>
                <w:sz w:val="22"/>
                <w:lang w:val="es-ES"/>
              </w:rPr>
              <w:t xml:space="preserve">SE 1, SE 2, SE 3, SE 3A, SE 4, SE 5, SE 6, SE 8, SE 9A, SE 10, SE 11, </w:t>
            </w:r>
          </w:p>
          <w:p w:rsidR="00A41D5E" w:rsidRPr="001E406C" w:rsidRDefault="00FA5756" w:rsidP="00FA5756">
            <w:pPr>
              <w:rPr>
                <w:sz w:val="22"/>
                <w:lang w:val="es-ES"/>
              </w:rPr>
            </w:pPr>
            <w:r w:rsidRPr="001E406C">
              <w:rPr>
                <w:sz w:val="22"/>
                <w:lang w:val="es-ES"/>
              </w:rPr>
              <w:t xml:space="preserve">SE 12, SE 13, </w:t>
            </w:r>
          </w:p>
          <w:p w:rsidR="00A41D5E" w:rsidRPr="001E406C" w:rsidRDefault="00FA5756" w:rsidP="00FA5756">
            <w:pPr>
              <w:rPr>
                <w:sz w:val="22"/>
                <w:lang w:val="es-ES"/>
              </w:rPr>
            </w:pPr>
            <w:r w:rsidRPr="001E406C">
              <w:rPr>
                <w:sz w:val="22"/>
                <w:lang w:val="es-ES"/>
              </w:rPr>
              <w:t xml:space="preserve">SE 14, SE 15, </w:t>
            </w:r>
          </w:p>
          <w:p w:rsidR="00A41D5E" w:rsidRPr="001E406C" w:rsidRDefault="00FA5756" w:rsidP="00FA5756">
            <w:pPr>
              <w:rPr>
                <w:sz w:val="22"/>
                <w:lang w:val="es-ES"/>
              </w:rPr>
            </w:pPr>
            <w:r w:rsidRPr="001E406C">
              <w:rPr>
                <w:sz w:val="22"/>
                <w:lang w:val="es-ES"/>
              </w:rPr>
              <w:t xml:space="preserve">SE 16, SE 17, </w:t>
            </w:r>
          </w:p>
          <w:p w:rsidR="00A41D5E" w:rsidRPr="001E406C" w:rsidRDefault="00FA5756" w:rsidP="00FA5756">
            <w:pPr>
              <w:rPr>
                <w:sz w:val="22"/>
                <w:lang w:val="es-ES"/>
              </w:rPr>
            </w:pPr>
            <w:r w:rsidRPr="001E406C">
              <w:rPr>
                <w:sz w:val="22"/>
                <w:lang w:val="es-ES"/>
              </w:rPr>
              <w:t xml:space="preserve">SE 18A, SE 18B, SE 19, SE 20, </w:t>
            </w:r>
          </w:p>
          <w:p w:rsidR="00A41D5E" w:rsidRPr="001E406C" w:rsidRDefault="00FA5756" w:rsidP="00FA5756">
            <w:pPr>
              <w:rPr>
                <w:sz w:val="22"/>
                <w:lang w:val="es-ES"/>
              </w:rPr>
            </w:pPr>
            <w:r w:rsidRPr="001E406C">
              <w:rPr>
                <w:sz w:val="22"/>
                <w:lang w:val="es-ES"/>
              </w:rPr>
              <w:t xml:space="preserve">SE 21, SE 22, </w:t>
            </w:r>
          </w:p>
          <w:p w:rsidR="00A41D5E" w:rsidRPr="001E406C" w:rsidRDefault="00FA5756" w:rsidP="00FA5756">
            <w:pPr>
              <w:rPr>
                <w:sz w:val="22"/>
                <w:lang w:val="es-ES"/>
              </w:rPr>
            </w:pPr>
            <w:r w:rsidRPr="001E406C">
              <w:rPr>
                <w:sz w:val="22"/>
                <w:lang w:val="es-ES"/>
              </w:rPr>
              <w:t xml:space="preserve">SE 24, SE 25, </w:t>
            </w:r>
          </w:p>
          <w:p w:rsidR="00A41D5E" w:rsidRPr="001E406C" w:rsidRDefault="00FA5756" w:rsidP="00FA5756">
            <w:pPr>
              <w:rPr>
                <w:sz w:val="22"/>
                <w:lang w:val="es-ES"/>
              </w:rPr>
            </w:pPr>
            <w:r w:rsidRPr="001E406C">
              <w:rPr>
                <w:sz w:val="22"/>
                <w:lang w:val="es-ES"/>
              </w:rPr>
              <w:t xml:space="preserve">SE 25A, SE 25B, SE 26, SE 27, </w:t>
            </w:r>
          </w:p>
          <w:p w:rsidR="00A41D5E" w:rsidRPr="001E406C" w:rsidRDefault="00FA5756" w:rsidP="00FA5756">
            <w:pPr>
              <w:rPr>
                <w:sz w:val="22"/>
                <w:lang w:val="es-ES"/>
              </w:rPr>
            </w:pPr>
            <w:r w:rsidRPr="001E406C">
              <w:rPr>
                <w:sz w:val="22"/>
                <w:lang w:val="es-ES"/>
              </w:rPr>
              <w:t xml:space="preserve">SE 29, SE 32, </w:t>
            </w:r>
          </w:p>
          <w:p w:rsidR="00A41D5E" w:rsidRPr="001E406C" w:rsidRDefault="00FA5756" w:rsidP="00FA5756">
            <w:pPr>
              <w:rPr>
                <w:sz w:val="22"/>
                <w:lang w:val="es-ES"/>
              </w:rPr>
            </w:pPr>
            <w:r w:rsidRPr="001E406C">
              <w:rPr>
                <w:sz w:val="22"/>
                <w:lang w:val="es-ES"/>
              </w:rPr>
              <w:t xml:space="preserve">SE 33, SE 34, </w:t>
            </w:r>
          </w:p>
          <w:p w:rsidR="00A41D5E" w:rsidRPr="001E406C" w:rsidRDefault="00FA5756" w:rsidP="00FA5756">
            <w:pPr>
              <w:rPr>
                <w:sz w:val="22"/>
                <w:lang w:val="es-ES"/>
              </w:rPr>
            </w:pPr>
            <w:r w:rsidRPr="001E406C">
              <w:rPr>
                <w:sz w:val="22"/>
                <w:lang w:val="es-ES"/>
              </w:rPr>
              <w:t xml:space="preserve">SE 35, SE 36, </w:t>
            </w:r>
          </w:p>
          <w:p w:rsidR="00A41D5E" w:rsidRPr="001E406C" w:rsidRDefault="00FA5756" w:rsidP="00FA5756">
            <w:pPr>
              <w:rPr>
                <w:sz w:val="22"/>
                <w:lang w:val="es-ES"/>
              </w:rPr>
            </w:pPr>
            <w:r w:rsidRPr="001E406C">
              <w:rPr>
                <w:sz w:val="22"/>
                <w:lang w:val="es-ES"/>
              </w:rPr>
              <w:t xml:space="preserve">SE 37, SE 38, </w:t>
            </w:r>
          </w:p>
          <w:p w:rsidR="00A41D5E" w:rsidRPr="001E406C" w:rsidRDefault="00FA5756" w:rsidP="00FA5756">
            <w:pPr>
              <w:rPr>
                <w:sz w:val="22"/>
                <w:lang w:val="es-ES"/>
              </w:rPr>
            </w:pPr>
            <w:r w:rsidRPr="001E406C">
              <w:rPr>
                <w:sz w:val="22"/>
                <w:lang w:val="es-ES"/>
              </w:rPr>
              <w:t xml:space="preserve">SE 40, SE 41, </w:t>
            </w:r>
          </w:p>
          <w:p w:rsidR="00A41D5E" w:rsidRPr="001E406C" w:rsidRDefault="00FA5756" w:rsidP="00FA5756">
            <w:pPr>
              <w:rPr>
                <w:sz w:val="22"/>
                <w:lang w:val="es-ES"/>
              </w:rPr>
            </w:pPr>
            <w:r w:rsidRPr="001E406C">
              <w:rPr>
                <w:sz w:val="22"/>
                <w:lang w:val="es-ES"/>
              </w:rPr>
              <w:t xml:space="preserve">SE 42, SE 43, </w:t>
            </w:r>
          </w:p>
          <w:p w:rsidR="00A41D5E" w:rsidRPr="001E406C" w:rsidRDefault="00FA5756" w:rsidP="00FA5756">
            <w:pPr>
              <w:rPr>
                <w:sz w:val="22"/>
                <w:lang w:val="es-ES"/>
              </w:rPr>
            </w:pPr>
            <w:r w:rsidRPr="001E406C">
              <w:rPr>
                <w:sz w:val="22"/>
                <w:lang w:val="es-ES"/>
              </w:rPr>
              <w:t xml:space="preserve">SE 44, SE 45, </w:t>
            </w:r>
          </w:p>
          <w:p w:rsidR="00A41D5E" w:rsidRPr="001E406C" w:rsidRDefault="00FA5756" w:rsidP="00FA5756">
            <w:pPr>
              <w:rPr>
                <w:sz w:val="22"/>
                <w:lang w:val="es-ES"/>
              </w:rPr>
            </w:pPr>
            <w:r w:rsidRPr="001E406C">
              <w:rPr>
                <w:sz w:val="22"/>
                <w:lang w:val="es-ES"/>
              </w:rPr>
              <w:t xml:space="preserve">SE 46, SE 47, </w:t>
            </w:r>
          </w:p>
          <w:p w:rsidR="00A41D5E" w:rsidRPr="001E406C" w:rsidRDefault="00FA5756" w:rsidP="00FA5756">
            <w:pPr>
              <w:rPr>
                <w:sz w:val="22"/>
                <w:lang w:val="es-ES"/>
              </w:rPr>
            </w:pPr>
            <w:r w:rsidRPr="001E406C">
              <w:rPr>
                <w:sz w:val="22"/>
                <w:lang w:val="es-ES"/>
              </w:rPr>
              <w:t xml:space="preserve">SE 48, SE 49, </w:t>
            </w:r>
          </w:p>
          <w:p w:rsidR="00A41D5E" w:rsidRPr="001E406C" w:rsidRDefault="00FA5756" w:rsidP="00FA5756">
            <w:pPr>
              <w:rPr>
                <w:sz w:val="22"/>
                <w:lang w:val="es-ES"/>
              </w:rPr>
            </w:pPr>
            <w:r w:rsidRPr="001E406C">
              <w:rPr>
                <w:sz w:val="22"/>
                <w:lang w:val="es-ES"/>
              </w:rPr>
              <w:t xml:space="preserve">SE 50, SE 51, </w:t>
            </w:r>
          </w:p>
          <w:p w:rsidR="00A41D5E" w:rsidRPr="001E406C" w:rsidRDefault="00FA5756" w:rsidP="00FA5756">
            <w:pPr>
              <w:rPr>
                <w:sz w:val="22"/>
                <w:lang w:val="es-ES"/>
              </w:rPr>
            </w:pPr>
            <w:r w:rsidRPr="001E406C">
              <w:rPr>
                <w:sz w:val="22"/>
                <w:lang w:val="es-ES"/>
              </w:rPr>
              <w:t xml:space="preserve">SE 52, SE 52A, </w:t>
            </w:r>
          </w:p>
          <w:p w:rsidR="00A41D5E" w:rsidRPr="001E406C" w:rsidRDefault="00FA5756" w:rsidP="00FA5756">
            <w:pPr>
              <w:rPr>
                <w:sz w:val="22"/>
                <w:lang w:val="es-ES"/>
              </w:rPr>
            </w:pPr>
            <w:r w:rsidRPr="001E406C">
              <w:rPr>
                <w:sz w:val="22"/>
                <w:lang w:val="es-ES"/>
              </w:rPr>
              <w:t xml:space="preserve">SE 53, SE 54, </w:t>
            </w:r>
          </w:p>
          <w:p w:rsidR="00A41D5E" w:rsidRDefault="00FA5756" w:rsidP="00FA5756">
            <w:pPr>
              <w:rPr>
                <w:sz w:val="22"/>
              </w:rPr>
            </w:pPr>
            <w:r w:rsidRPr="002A0696">
              <w:rPr>
                <w:sz w:val="22"/>
              </w:rPr>
              <w:t xml:space="preserve">SE 55, SE 56, </w:t>
            </w:r>
          </w:p>
          <w:p w:rsidR="00FA5756" w:rsidRPr="005B2310" w:rsidRDefault="00FA5756" w:rsidP="00FA5756">
            <w:pPr>
              <w:rPr>
                <w:sz w:val="22"/>
              </w:rPr>
            </w:pPr>
            <w:r w:rsidRPr="002A0696">
              <w:rPr>
                <w:sz w:val="22"/>
              </w:rPr>
              <w:t>SE 59</w:t>
            </w:r>
            <w:bookmarkEnd w:id="22"/>
          </w:p>
        </w:tc>
        <w:tc>
          <w:tcPr>
            <w:tcW w:w="1980" w:type="dxa"/>
          </w:tcPr>
          <w:p w:rsidR="0023249F" w:rsidRPr="001E406C" w:rsidRDefault="00FA5756" w:rsidP="00FA5756">
            <w:pPr>
              <w:rPr>
                <w:sz w:val="22"/>
                <w:lang w:val="es-ES"/>
              </w:rPr>
            </w:pPr>
            <w:bookmarkStart w:id="23" w:name="crImplCnt"/>
            <w:r w:rsidRPr="001E406C">
              <w:rPr>
                <w:sz w:val="22"/>
                <w:lang w:val="es-ES"/>
              </w:rPr>
              <w:t xml:space="preserve">CR 3, CR 6, CR 7, CR 7A, CR 7B, </w:t>
            </w:r>
          </w:p>
          <w:p w:rsidR="0023249F" w:rsidRPr="001E406C" w:rsidRDefault="00FA5756" w:rsidP="00FA5756">
            <w:pPr>
              <w:rPr>
                <w:sz w:val="22"/>
                <w:lang w:val="es-ES"/>
              </w:rPr>
            </w:pPr>
            <w:r w:rsidRPr="001E406C">
              <w:rPr>
                <w:sz w:val="22"/>
                <w:lang w:val="es-ES"/>
              </w:rPr>
              <w:t xml:space="preserve">CR 7C, CR 8, </w:t>
            </w:r>
          </w:p>
          <w:p w:rsidR="0023249F" w:rsidRPr="001E406C" w:rsidRDefault="00FA5756" w:rsidP="00FA5756">
            <w:pPr>
              <w:rPr>
                <w:sz w:val="22"/>
                <w:lang w:val="es-ES"/>
              </w:rPr>
            </w:pPr>
            <w:r w:rsidRPr="001E406C">
              <w:rPr>
                <w:sz w:val="22"/>
                <w:lang w:val="es-ES"/>
              </w:rPr>
              <w:t xml:space="preserve">CR 9, CR 10, </w:t>
            </w:r>
          </w:p>
          <w:p w:rsidR="0023249F" w:rsidRPr="001E406C" w:rsidRDefault="00FA5756" w:rsidP="00FA5756">
            <w:pPr>
              <w:rPr>
                <w:sz w:val="22"/>
                <w:lang w:val="es-ES"/>
              </w:rPr>
            </w:pPr>
            <w:r w:rsidRPr="001E406C">
              <w:rPr>
                <w:sz w:val="22"/>
                <w:lang w:val="es-ES"/>
              </w:rPr>
              <w:t xml:space="preserve">CR 10A, CR 11A, CR </w:t>
            </w:r>
            <w:r w:rsidR="00A41D5E" w:rsidRPr="001E406C">
              <w:rPr>
                <w:sz w:val="22"/>
                <w:lang w:val="es-ES"/>
              </w:rPr>
              <w:t>1</w:t>
            </w:r>
            <w:r w:rsidRPr="001E406C">
              <w:rPr>
                <w:sz w:val="22"/>
                <w:lang w:val="es-ES"/>
              </w:rPr>
              <w:t xml:space="preserve">2A, CR 13, CR 14, CR 15, </w:t>
            </w:r>
          </w:p>
          <w:p w:rsidR="0023249F" w:rsidRPr="001E406C" w:rsidRDefault="00FA5756" w:rsidP="00FA5756">
            <w:pPr>
              <w:rPr>
                <w:sz w:val="22"/>
                <w:lang w:val="es-ES"/>
              </w:rPr>
            </w:pPr>
            <w:r w:rsidRPr="001E406C">
              <w:rPr>
                <w:sz w:val="22"/>
                <w:lang w:val="es-ES"/>
              </w:rPr>
              <w:t xml:space="preserve">CR 16, CR 17A, CR 18, CR 18A, CR 20, CR 21, </w:t>
            </w:r>
          </w:p>
          <w:p w:rsidR="0023249F" w:rsidRDefault="00FA5756" w:rsidP="0023249F">
            <w:pPr>
              <w:rPr>
                <w:sz w:val="22"/>
              </w:rPr>
            </w:pPr>
            <w:r w:rsidRPr="00E847A1">
              <w:rPr>
                <w:sz w:val="22"/>
              </w:rPr>
              <w:t xml:space="preserve">CR 22, CR 24, </w:t>
            </w:r>
          </w:p>
          <w:p w:rsidR="00FA5756" w:rsidRPr="00E847A1" w:rsidRDefault="00FA5756" w:rsidP="0023249F">
            <w:pPr>
              <w:rPr>
                <w:sz w:val="22"/>
              </w:rPr>
            </w:pPr>
            <w:r w:rsidRPr="00E847A1">
              <w:rPr>
                <w:sz w:val="22"/>
              </w:rPr>
              <w:t>CR 26A</w:t>
            </w:r>
            <w:bookmarkEnd w:id="23"/>
          </w:p>
        </w:tc>
        <w:tc>
          <w:tcPr>
            <w:tcW w:w="1530" w:type="dxa"/>
          </w:tcPr>
          <w:p w:rsidR="00EC3FE4" w:rsidRPr="001E406C" w:rsidRDefault="00FA5756" w:rsidP="00EC3FE4">
            <w:pPr>
              <w:jc w:val="both"/>
              <w:rPr>
                <w:sz w:val="22"/>
                <w:szCs w:val="22"/>
                <w:lang w:val="es-ES"/>
              </w:rPr>
            </w:pPr>
            <w:bookmarkStart w:id="24" w:name="eleImplCnt"/>
            <w:r w:rsidRPr="001E406C">
              <w:rPr>
                <w:sz w:val="22"/>
                <w:szCs w:val="22"/>
                <w:lang w:val="es-ES"/>
              </w:rPr>
              <w:t xml:space="preserve">ELE 1, ELE 2, ELE 3, ELE 4, ELE 5, ELE 7, ELE 8, ELE 9, ELE 10, </w:t>
            </w:r>
          </w:p>
          <w:p w:rsidR="00EC3FE4" w:rsidRDefault="00FA5756" w:rsidP="00EC3FE4">
            <w:pPr>
              <w:jc w:val="both"/>
              <w:rPr>
                <w:sz w:val="22"/>
                <w:szCs w:val="22"/>
              </w:rPr>
            </w:pPr>
            <w:r w:rsidRPr="00B21A33">
              <w:rPr>
                <w:sz w:val="22"/>
                <w:szCs w:val="22"/>
              </w:rPr>
              <w:t xml:space="preserve">ELE 13, </w:t>
            </w:r>
          </w:p>
          <w:p w:rsidR="00EC3FE4" w:rsidRDefault="00FA5756" w:rsidP="00EC3FE4">
            <w:pPr>
              <w:jc w:val="both"/>
              <w:rPr>
                <w:sz w:val="22"/>
                <w:szCs w:val="22"/>
              </w:rPr>
            </w:pPr>
            <w:r w:rsidRPr="00B21A33">
              <w:rPr>
                <w:sz w:val="22"/>
                <w:szCs w:val="22"/>
              </w:rPr>
              <w:t xml:space="preserve">ELE 15, </w:t>
            </w:r>
          </w:p>
          <w:p w:rsidR="00EC3FE4" w:rsidRDefault="00FA5756" w:rsidP="00EC3FE4">
            <w:pPr>
              <w:jc w:val="both"/>
              <w:rPr>
                <w:sz w:val="22"/>
                <w:szCs w:val="22"/>
              </w:rPr>
            </w:pPr>
            <w:r w:rsidRPr="00B21A33">
              <w:rPr>
                <w:sz w:val="22"/>
                <w:szCs w:val="22"/>
              </w:rPr>
              <w:t xml:space="preserve">ELE 17, </w:t>
            </w:r>
          </w:p>
          <w:p w:rsidR="00FA5756" w:rsidRPr="00B21A33" w:rsidRDefault="00FA5756" w:rsidP="00EC3FE4">
            <w:pPr>
              <w:jc w:val="both"/>
              <w:rPr>
                <w:sz w:val="22"/>
                <w:szCs w:val="22"/>
              </w:rPr>
            </w:pPr>
            <w:r w:rsidRPr="00B21A33">
              <w:rPr>
                <w:sz w:val="22"/>
                <w:szCs w:val="22"/>
              </w:rPr>
              <w:t>ELE 18</w:t>
            </w:r>
            <w:bookmarkEnd w:id="24"/>
          </w:p>
        </w:tc>
        <w:tc>
          <w:tcPr>
            <w:tcW w:w="2030" w:type="dxa"/>
          </w:tcPr>
          <w:p w:rsidR="00EC3FE4" w:rsidRDefault="00877C54" w:rsidP="00EC3FE4">
            <w:pPr>
              <w:rPr>
                <w:sz w:val="22"/>
              </w:rPr>
            </w:pPr>
            <w:bookmarkStart w:id="25" w:name="CVTE_ColumnMarker_2"/>
            <w:r>
              <w:rPr>
                <w:sz w:val="22"/>
              </w:rPr>
              <w:t>CCTE 2, CCTE</w:t>
            </w:r>
            <w:r w:rsidR="003564CF">
              <w:rPr>
                <w:sz w:val="22"/>
              </w:rPr>
              <w:t xml:space="preserve"> 5, CCTE 9B, </w:t>
            </w:r>
          </w:p>
          <w:p w:rsidR="00EC3FE4" w:rsidRDefault="003564CF" w:rsidP="00EC3FE4">
            <w:pPr>
              <w:rPr>
                <w:sz w:val="22"/>
              </w:rPr>
            </w:pPr>
            <w:r>
              <w:rPr>
                <w:sz w:val="22"/>
              </w:rPr>
              <w:t xml:space="preserve">CCTE 14, </w:t>
            </w:r>
          </w:p>
          <w:p w:rsidR="00EC3FE4" w:rsidRDefault="00877C54" w:rsidP="00EC3FE4">
            <w:pPr>
              <w:rPr>
                <w:sz w:val="22"/>
              </w:rPr>
            </w:pPr>
            <w:r>
              <w:rPr>
                <w:sz w:val="22"/>
              </w:rPr>
              <w:t xml:space="preserve">CCTE 15, </w:t>
            </w:r>
          </w:p>
          <w:p w:rsidR="00EC3FE4" w:rsidRDefault="00877C54" w:rsidP="00EC3FE4">
            <w:pPr>
              <w:rPr>
                <w:sz w:val="22"/>
              </w:rPr>
            </w:pPr>
            <w:r>
              <w:rPr>
                <w:sz w:val="22"/>
              </w:rPr>
              <w:t>CCTE</w:t>
            </w:r>
            <w:r w:rsidR="00591B84">
              <w:rPr>
                <w:sz w:val="22"/>
              </w:rPr>
              <w:t xml:space="preserve"> </w:t>
            </w:r>
            <w:r>
              <w:rPr>
                <w:sz w:val="22"/>
              </w:rPr>
              <w:t xml:space="preserve">16, </w:t>
            </w:r>
          </w:p>
          <w:p w:rsidR="00EC3FE4" w:rsidRDefault="001A23AC" w:rsidP="00EC3FE4">
            <w:pPr>
              <w:rPr>
                <w:sz w:val="22"/>
              </w:rPr>
            </w:pPr>
            <w:r>
              <w:rPr>
                <w:sz w:val="22"/>
              </w:rPr>
              <w:t xml:space="preserve">CCTE 18, </w:t>
            </w:r>
          </w:p>
          <w:p w:rsidR="00EC3FE4" w:rsidRDefault="00877C54" w:rsidP="00EC3FE4">
            <w:pPr>
              <w:rPr>
                <w:sz w:val="22"/>
              </w:rPr>
            </w:pPr>
            <w:r>
              <w:rPr>
                <w:sz w:val="22"/>
              </w:rPr>
              <w:t>C</w:t>
            </w:r>
            <w:r w:rsidR="001A23AC">
              <w:rPr>
                <w:sz w:val="22"/>
              </w:rPr>
              <w:t xml:space="preserve">CTE 22, </w:t>
            </w:r>
          </w:p>
          <w:p w:rsidR="003C1A48" w:rsidRDefault="001A23AC" w:rsidP="00EC3FE4">
            <w:pPr>
              <w:rPr>
                <w:sz w:val="22"/>
              </w:rPr>
            </w:pPr>
            <w:r>
              <w:rPr>
                <w:sz w:val="22"/>
              </w:rPr>
              <w:t xml:space="preserve">CCTE 23, </w:t>
            </w:r>
          </w:p>
          <w:p w:rsidR="00FA5756" w:rsidRDefault="001A23AC" w:rsidP="00EC3FE4">
            <w:pPr>
              <w:rPr>
                <w:sz w:val="22"/>
              </w:rPr>
            </w:pPr>
            <w:r>
              <w:rPr>
                <w:sz w:val="22"/>
              </w:rPr>
              <w:t>CCTE 2</w:t>
            </w:r>
            <w:bookmarkEnd w:id="25"/>
            <w:r w:rsidR="003C1A48">
              <w:rPr>
                <w:sz w:val="22"/>
              </w:rPr>
              <w:t>4,</w:t>
            </w:r>
          </w:p>
          <w:p w:rsidR="003C1A48" w:rsidRPr="00B21A33" w:rsidRDefault="003C1A48" w:rsidP="00EC3FE4">
            <w:pPr>
              <w:rPr>
                <w:sz w:val="22"/>
              </w:rPr>
            </w:pPr>
            <w:r>
              <w:rPr>
                <w:sz w:val="22"/>
              </w:rPr>
              <w:t>CCTE 25</w:t>
            </w:r>
          </w:p>
        </w:tc>
      </w:tr>
      <w:tr w:rsidR="00FA5756" w:rsidRPr="00B21A33" w:rsidTr="00EC3FE4">
        <w:trPr>
          <w:jc w:val="center"/>
        </w:trPr>
        <w:tc>
          <w:tcPr>
            <w:tcW w:w="2644" w:type="dxa"/>
          </w:tcPr>
          <w:p w:rsidR="00FA5756" w:rsidRDefault="00FA5756" w:rsidP="00FA5756">
            <w:pPr>
              <w:ind w:right="-720"/>
              <w:jc w:val="both"/>
              <w:rPr>
                <w:b/>
                <w:sz w:val="22"/>
              </w:rPr>
            </w:pPr>
            <w:r>
              <w:rPr>
                <w:b/>
                <w:sz w:val="22"/>
              </w:rPr>
              <w:t>PARTIALLY</w:t>
            </w:r>
          </w:p>
          <w:p w:rsidR="00FA5756" w:rsidRDefault="00FA5756" w:rsidP="00FA5756">
            <w:pPr>
              <w:ind w:right="-720"/>
              <w:jc w:val="both"/>
              <w:rPr>
                <w:b/>
                <w:sz w:val="22"/>
              </w:rPr>
            </w:pPr>
            <w:r>
              <w:rPr>
                <w:b/>
                <w:sz w:val="22"/>
              </w:rPr>
              <w:t>IMPLEMENTED</w:t>
            </w:r>
          </w:p>
        </w:tc>
        <w:tc>
          <w:tcPr>
            <w:tcW w:w="1997" w:type="dxa"/>
          </w:tcPr>
          <w:p w:rsidR="00FA5756" w:rsidRPr="002A0696" w:rsidRDefault="00FA5756" w:rsidP="00FA5756">
            <w:pPr>
              <w:rPr>
                <w:sz w:val="22"/>
              </w:rPr>
            </w:pPr>
            <w:bookmarkStart w:id="26" w:name="seCritPartial"/>
            <w:r>
              <w:rPr>
                <w:sz w:val="22"/>
              </w:rPr>
              <w:t>SE 7, SE 9, SE 39</w:t>
            </w:r>
            <w:bookmarkEnd w:id="26"/>
          </w:p>
        </w:tc>
        <w:tc>
          <w:tcPr>
            <w:tcW w:w="1980" w:type="dxa"/>
          </w:tcPr>
          <w:p w:rsidR="00FA5756" w:rsidRPr="00E847A1" w:rsidRDefault="00FA5756" w:rsidP="00FA5756">
            <w:pPr>
              <w:jc w:val="both"/>
              <w:rPr>
                <w:sz w:val="22"/>
              </w:rPr>
            </w:pPr>
            <w:bookmarkStart w:id="27" w:name="crCritPartial"/>
            <w:r>
              <w:rPr>
                <w:sz w:val="22"/>
              </w:rPr>
              <w:t>CR 10B, CR 10C, CR 23, CR 25</w:t>
            </w:r>
            <w:bookmarkEnd w:id="27"/>
          </w:p>
        </w:tc>
        <w:tc>
          <w:tcPr>
            <w:tcW w:w="1530" w:type="dxa"/>
          </w:tcPr>
          <w:p w:rsidR="0023249F" w:rsidRDefault="0023249F" w:rsidP="0023249F">
            <w:pPr>
              <w:tabs>
                <w:tab w:val="left" w:pos="703"/>
              </w:tabs>
              <w:jc w:val="both"/>
              <w:rPr>
                <w:sz w:val="22"/>
                <w:szCs w:val="22"/>
              </w:rPr>
            </w:pPr>
            <w:bookmarkStart w:id="28" w:name="eleCritPartial"/>
            <w:r>
              <w:rPr>
                <w:sz w:val="22"/>
                <w:szCs w:val="22"/>
              </w:rPr>
              <w:t>ELE 6,</w:t>
            </w:r>
          </w:p>
          <w:p w:rsidR="00FA5756" w:rsidRPr="00B21A33" w:rsidRDefault="00FA5756" w:rsidP="0023249F">
            <w:pPr>
              <w:tabs>
                <w:tab w:val="left" w:pos="703"/>
              </w:tabs>
              <w:jc w:val="both"/>
              <w:rPr>
                <w:sz w:val="22"/>
                <w:szCs w:val="22"/>
              </w:rPr>
            </w:pPr>
            <w:r>
              <w:rPr>
                <w:sz w:val="22"/>
                <w:szCs w:val="22"/>
              </w:rPr>
              <w:t>ELE 14</w:t>
            </w:r>
            <w:bookmarkEnd w:id="28"/>
          </w:p>
        </w:tc>
        <w:tc>
          <w:tcPr>
            <w:tcW w:w="2030" w:type="dxa"/>
          </w:tcPr>
          <w:p w:rsidR="00EC3FE4" w:rsidRDefault="00295961" w:rsidP="00EC3FE4">
            <w:pPr>
              <w:rPr>
                <w:sz w:val="22"/>
                <w:szCs w:val="22"/>
              </w:rPr>
            </w:pPr>
            <w:r>
              <w:rPr>
                <w:sz w:val="22"/>
                <w:szCs w:val="22"/>
              </w:rPr>
              <w:t xml:space="preserve">CCTE 1, CCTE 3, </w:t>
            </w:r>
            <w:r w:rsidR="001A23AC">
              <w:rPr>
                <w:sz w:val="22"/>
                <w:szCs w:val="22"/>
              </w:rPr>
              <w:t xml:space="preserve">CCTE 4, CCTE 6, </w:t>
            </w:r>
            <w:r w:rsidR="00C20955">
              <w:rPr>
                <w:sz w:val="22"/>
                <w:szCs w:val="22"/>
              </w:rPr>
              <w:t xml:space="preserve">CCTE 7, </w:t>
            </w:r>
            <w:r w:rsidR="001A23AC">
              <w:rPr>
                <w:sz w:val="22"/>
                <w:szCs w:val="22"/>
              </w:rPr>
              <w:t xml:space="preserve">CCTE 8, CCTE 9A, </w:t>
            </w:r>
          </w:p>
          <w:p w:rsidR="00EC3FE4" w:rsidRDefault="001A23AC" w:rsidP="00EC3FE4">
            <w:pPr>
              <w:rPr>
                <w:sz w:val="22"/>
                <w:szCs w:val="22"/>
              </w:rPr>
            </w:pPr>
            <w:r>
              <w:rPr>
                <w:sz w:val="22"/>
                <w:szCs w:val="22"/>
              </w:rPr>
              <w:t xml:space="preserve">CCTE 10, </w:t>
            </w:r>
          </w:p>
          <w:p w:rsidR="00EC3FE4" w:rsidRDefault="00295961" w:rsidP="00EC3FE4">
            <w:pPr>
              <w:rPr>
                <w:sz w:val="22"/>
                <w:szCs w:val="22"/>
              </w:rPr>
            </w:pPr>
            <w:r>
              <w:rPr>
                <w:sz w:val="22"/>
                <w:szCs w:val="22"/>
              </w:rPr>
              <w:t xml:space="preserve">CCTE 11, </w:t>
            </w:r>
          </w:p>
          <w:p w:rsidR="00EC3FE4" w:rsidRDefault="001A23AC" w:rsidP="00EC3FE4">
            <w:pPr>
              <w:rPr>
                <w:sz w:val="22"/>
                <w:szCs w:val="22"/>
              </w:rPr>
            </w:pPr>
            <w:r>
              <w:rPr>
                <w:sz w:val="22"/>
                <w:szCs w:val="22"/>
              </w:rPr>
              <w:t xml:space="preserve">CCTE 12, </w:t>
            </w:r>
          </w:p>
          <w:p w:rsidR="00EC3FE4" w:rsidRDefault="001A23AC" w:rsidP="00EC3FE4">
            <w:pPr>
              <w:rPr>
                <w:sz w:val="22"/>
                <w:szCs w:val="22"/>
              </w:rPr>
            </w:pPr>
            <w:r>
              <w:rPr>
                <w:sz w:val="22"/>
                <w:szCs w:val="22"/>
              </w:rPr>
              <w:t xml:space="preserve">CCTE 13, </w:t>
            </w:r>
          </w:p>
          <w:p w:rsidR="00EC3FE4" w:rsidRDefault="001A23AC" w:rsidP="00EC3FE4">
            <w:pPr>
              <w:rPr>
                <w:sz w:val="22"/>
                <w:szCs w:val="22"/>
              </w:rPr>
            </w:pPr>
            <w:r>
              <w:rPr>
                <w:sz w:val="22"/>
                <w:szCs w:val="22"/>
              </w:rPr>
              <w:t xml:space="preserve">CCTE 19, </w:t>
            </w:r>
          </w:p>
          <w:p w:rsidR="00FA5756" w:rsidRPr="00B21A33" w:rsidRDefault="001A23AC" w:rsidP="00EC3FE4">
            <w:pPr>
              <w:rPr>
                <w:sz w:val="22"/>
                <w:szCs w:val="22"/>
              </w:rPr>
            </w:pPr>
            <w:r>
              <w:rPr>
                <w:sz w:val="22"/>
                <w:szCs w:val="22"/>
              </w:rPr>
              <w:t>CCTE 20, CCTE 21</w:t>
            </w:r>
          </w:p>
        </w:tc>
      </w:tr>
    </w:tbl>
    <w:p w:rsidR="00FA5756" w:rsidRDefault="00FA5756" w:rsidP="00FA5756">
      <w:pPr>
        <w:rPr>
          <w:sz w:val="22"/>
        </w:rPr>
      </w:pPr>
    </w:p>
    <w:p w:rsidR="00FA5756" w:rsidRDefault="00FA5756" w:rsidP="00FA5756">
      <w:pPr>
        <w:pStyle w:val="BodyText"/>
        <w:tabs>
          <w:tab w:val="clear" w:pos="-1440"/>
        </w:tabs>
        <w:ind w:left="-360" w:right="-450"/>
        <w:sectPr w:rsidR="00FA5756" w:rsidSect="00FA5756">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A5756" w:rsidTr="00FA5756">
        <w:trPr>
          <w:cantSplit/>
          <w:trHeight w:val="12101"/>
          <w:jc w:val="center"/>
        </w:trPr>
        <w:tc>
          <w:tcPr>
            <w:tcW w:w="8890" w:type="dxa"/>
          </w:tcPr>
          <w:p w:rsidR="00FA5756" w:rsidRDefault="00FA5756" w:rsidP="00FA5756">
            <w:pPr>
              <w:spacing w:line="201" w:lineRule="exact"/>
              <w:jc w:val="center"/>
              <w:rPr>
                <w:sz w:val="32"/>
                <w:szCs w:val="32"/>
              </w:rPr>
            </w:pPr>
          </w:p>
          <w:p w:rsidR="00FA5756" w:rsidRDefault="00FA5756" w:rsidP="00FA5756">
            <w:pPr>
              <w:spacing w:line="201" w:lineRule="exact"/>
              <w:jc w:val="center"/>
              <w:rPr>
                <w:sz w:val="32"/>
                <w:szCs w:val="32"/>
              </w:rPr>
            </w:pPr>
          </w:p>
          <w:p w:rsidR="00FA5756" w:rsidRPr="00BA1CB6" w:rsidRDefault="00FA5756" w:rsidP="00FA5756">
            <w:pPr>
              <w:spacing w:line="201" w:lineRule="exact"/>
              <w:jc w:val="center"/>
              <w:rPr>
                <w:sz w:val="28"/>
                <w:szCs w:val="28"/>
              </w:rPr>
            </w:pPr>
            <w:bookmarkStart w:id="31" w:name="orgName2"/>
            <w:r>
              <w:rPr>
                <w:sz w:val="28"/>
                <w:szCs w:val="28"/>
              </w:rPr>
              <w:t xml:space="preserve">       </w:t>
            </w:r>
            <w:bookmarkEnd w:id="31"/>
          </w:p>
          <w:p w:rsidR="00FA5756" w:rsidRDefault="00FA5756">
            <w:pPr>
              <w:spacing w:line="201" w:lineRule="exact"/>
              <w:rPr>
                <w:sz w:val="22"/>
              </w:rPr>
            </w:pPr>
            <w:bookmarkStart w:id="32" w:name="HeaderPage_SE"/>
            <w:r>
              <w:rPr>
                <w:sz w:val="22"/>
              </w:rPr>
              <w:t xml:space="preserve"> </w:t>
            </w:r>
            <w:bookmarkEnd w:id="32"/>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Pr="007E5338" w:rsidRDefault="00FA5756">
            <w:pPr>
              <w:pStyle w:val="Heading1"/>
              <w:rPr>
                <w:sz w:val="22"/>
                <w:lang w:val="en-US" w:eastAsia="en-US"/>
              </w:rPr>
            </w:pPr>
          </w:p>
          <w:p w:rsidR="00FA5756" w:rsidRDefault="00FA5756"/>
          <w:p w:rsidR="00FA5756" w:rsidRDefault="00FA5756"/>
          <w:p w:rsidR="00FA5756" w:rsidRDefault="00FA575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A5756" w:rsidRPr="004F5D1F" w:rsidTr="00FA5756">
              <w:tc>
                <w:tcPr>
                  <w:tcW w:w="8521" w:type="dxa"/>
                  <w:shd w:val="clear" w:color="auto" w:fill="auto"/>
                </w:tcPr>
                <w:p w:rsidR="00FA5756" w:rsidRPr="004F5D1F" w:rsidRDefault="00FA5756" w:rsidP="00FA5756">
                  <w:pPr>
                    <w:jc w:val="center"/>
                    <w:rPr>
                      <w:b/>
                      <w:bCs/>
                      <w:sz w:val="36"/>
                    </w:rPr>
                  </w:pPr>
                  <w:r w:rsidRPr="004F5D1F">
                    <w:rPr>
                      <w:b/>
                      <w:bCs/>
                      <w:sz w:val="36"/>
                    </w:rPr>
                    <w:t xml:space="preserve">SPECIAL EDUCATION </w:t>
                  </w:r>
                </w:p>
                <w:p w:rsidR="00FA5756" w:rsidRPr="004F5D1F" w:rsidRDefault="00FA5756" w:rsidP="00FA5756">
                  <w:pPr>
                    <w:jc w:val="center"/>
                    <w:rPr>
                      <w:b/>
                      <w:bCs/>
                      <w:sz w:val="36"/>
                    </w:rPr>
                  </w:pPr>
                </w:p>
                <w:p w:rsidR="00FA5756" w:rsidRPr="004F5D1F" w:rsidRDefault="00FA5756" w:rsidP="00FA5756">
                  <w:pPr>
                    <w:jc w:val="center"/>
                    <w:rPr>
                      <w:b/>
                      <w:bCs/>
                      <w:sz w:val="36"/>
                    </w:rPr>
                  </w:pPr>
                  <w:r w:rsidRPr="004F5D1F">
                    <w:rPr>
                      <w:b/>
                      <w:bCs/>
                      <w:sz w:val="36"/>
                    </w:rPr>
                    <w:t xml:space="preserve">LEGAL STANDARDS, </w:t>
                  </w:r>
                </w:p>
                <w:p w:rsidR="00FA5756" w:rsidRPr="004F5D1F" w:rsidRDefault="00FA5756" w:rsidP="00FA5756">
                  <w:pPr>
                    <w:jc w:val="center"/>
                    <w:rPr>
                      <w:b/>
                      <w:bCs/>
                      <w:sz w:val="36"/>
                    </w:rPr>
                  </w:pPr>
                  <w:r w:rsidRPr="004F5D1F">
                    <w:rPr>
                      <w:b/>
                      <w:bCs/>
                      <w:sz w:val="36"/>
                    </w:rPr>
                    <w:t xml:space="preserve">COMPLIANCE RATINGS AND </w:t>
                  </w:r>
                </w:p>
                <w:p w:rsidR="00FA5756" w:rsidRPr="004F5D1F" w:rsidRDefault="00FA5756" w:rsidP="00FA5756">
                  <w:pPr>
                    <w:jc w:val="center"/>
                    <w:rPr>
                      <w:b/>
                      <w:bCs/>
                      <w:sz w:val="22"/>
                    </w:rPr>
                  </w:pPr>
                  <w:bookmarkStart w:id="33" w:name="SEMANTIC_SE"/>
                  <w:r w:rsidRPr="004F5D1F">
                    <w:rPr>
                      <w:b/>
                      <w:bCs/>
                      <w:sz w:val="36"/>
                    </w:rPr>
                    <w:t>FINDINGS</w:t>
                  </w:r>
                  <w:bookmarkEnd w:id="33"/>
                </w:p>
                <w:p w:rsidR="00FA5756" w:rsidRDefault="00FA5756" w:rsidP="00FA5756">
                  <w:pPr>
                    <w:pStyle w:val="TOC1"/>
                  </w:pPr>
                  <w:r>
                    <w:fldChar w:fldCharType="begin"/>
                  </w:r>
                  <w:r>
                    <w:instrText xml:space="preserve"> TC </w:instrText>
                  </w:r>
                  <w:bookmarkStart w:id="34" w:name="_Toc256000004"/>
                  <w:r>
                    <w:instrText>"</w:instrText>
                  </w:r>
                  <w:bookmarkStart w:id="35" w:name="_Toc409081747"/>
                  <w:r>
                    <w:instrText>LEGAL STANDARDS, COMPLIANCE RATINGS AND FINDINGS:</w:instrText>
                  </w:r>
                  <w:bookmarkEnd w:id="35"/>
                  <w:r>
                    <w:instrText>"</w:instrText>
                  </w:r>
                  <w:bookmarkEnd w:id="34"/>
                  <w:r>
                    <w:instrText xml:space="preserve"> \f C \l "1" </w:instrText>
                  </w:r>
                  <w:r>
                    <w:fldChar w:fldCharType="end"/>
                  </w:r>
                </w:p>
                <w:p w:rsidR="00FA5756" w:rsidRPr="004F5D1F" w:rsidRDefault="00FA5756" w:rsidP="00FA5756">
                  <w:pPr>
                    <w:spacing w:after="58"/>
                    <w:rPr>
                      <w:sz w:val="22"/>
                    </w:rPr>
                  </w:pPr>
                  <w:r w:rsidRPr="004F5D1F">
                    <w:rPr>
                      <w:b/>
                      <w:bCs/>
                      <w:sz w:val="24"/>
                    </w:rPr>
                    <w:fldChar w:fldCharType="begin"/>
                  </w:r>
                  <w:r w:rsidRPr="004F5D1F">
                    <w:rPr>
                      <w:b/>
                      <w:bCs/>
                      <w:sz w:val="24"/>
                    </w:rPr>
                    <w:instrText xml:space="preserve"> TC </w:instrText>
                  </w:r>
                  <w:bookmarkStart w:id="36" w:name="_Toc256000005"/>
                  <w:r w:rsidRPr="004F5D1F">
                    <w:rPr>
                      <w:b/>
                      <w:bCs/>
                      <w:sz w:val="24"/>
                    </w:rPr>
                    <w:instrText>"</w:instrText>
                  </w:r>
                  <w:bookmarkStart w:id="37" w:name="_Toc409081748"/>
                  <w:r w:rsidRPr="004F5D1F">
                    <w:rPr>
                      <w:b/>
                      <w:bCs/>
                      <w:sz w:val="24"/>
                    </w:rPr>
                    <w:instrText>SPECIAL EDUCATION</w:instrText>
                  </w:r>
                  <w:bookmarkEnd w:id="37"/>
                  <w:r w:rsidRPr="004F5D1F">
                    <w:rPr>
                      <w:b/>
                      <w:bCs/>
                      <w:sz w:val="24"/>
                    </w:rPr>
                    <w:instrText>"</w:instrText>
                  </w:r>
                  <w:bookmarkEnd w:id="36"/>
                  <w:r w:rsidRPr="004F5D1F">
                    <w:rPr>
                      <w:b/>
                      <w:bCs/>
                      <w:sz w:val="24"/>
                    </w:rPr>
                    <w:instrText xml:space="preserve"> \f C \l "2" </w:instrText>
                  </w:r>
                  <w:r w:rsidRPr="004F5D1F">
                    <w:rPr>
                      <w:b/>
                      <w:bCs/>
                      <w:sz w:val="24"/>
                    </w:rPr>
                    <w:fldChar w:fldCharType="end"/>
                  </w:r>
                </w:p>
                <w:p w:rsidR="00FA5756" w:rsidRPr="004F5D1F" w:rsidRDefault="00FA5756" w:rsidP="00FA5756">
                  <w:pPr>
                    <w:spacing w:line="201" w:lineRule="exact"/>
                    <w:rPr>
                      <w:sz w:val="22"/>
                    </w:rPr>
                  </w:pPr>
                </w:p>
              </w:tc>
            </w:tr>
          </w:tbl>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rsidP="00FA5756">
            <w:pPr>
              <w:spacing w:line="201" w:lineRule="exact"/>
              <w:rPr>
                <w:sz w:val="22"/>
              </w:rPr>
            </w:pPr>
          </w:p>
        </w:tc>
      </w:tr>
    </w:tbl>
    <w:p w:rsidR="00FA5756" w:rsidRDefault="00FA575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A5756" w:rsidRPr="007E5338" w:rsidTr="00FA5756">
        <w:trPr>
          <w:tblHeader/>
        </w:trPr>
        <w:tc>
          <w:tcPr>
            <w:tcW w:w="1530" w:type="dxa"/>
          </w:tcPr>
          <w:p w:rsidR="00FA5756" w:rsidRDefault="00FA5756">
            <w:pPr>
              <w:spacing w:line="120" w:lineRule="exact"/>
              <w:rPr>
                <w:b/>
                <w:sz w:val="22"/>
              </w:rPr>
            </w:pPr>
          </w:p>
          <w:p w:rsidR="00FA5756" w:rsidRDefault="00FA5756">
            <w:pPr>
              <w:jc w:val="center"/>
              <w:rPr>
                <w:b/>
                <w:sz w:val="22"/>
              </w:rPr>
            </w:pPr>
            <w:r>
              <w:rPr>
                <w:b/>
                <w:sz w:val="22"/>
              </w:rPr>
              <w:t>CRITERION</w:t>
            </w:r>
          </w:p>
          <w:p w:rsidR="00FA5756" w:rsidRDefault="00FA5756">
            <w:pPr>
              <w:spacing w:after="58"/>
              <w:jc w:val="center"/>
              <w:rPr>
                <w:b/>
                <w:sz w:val="22"/>
              </w:rPr>
            </w:pPr>
            <w:r>
              <w:rPr>
                <w:b/>
                <w:sz w:val="22"/>
              </w:rPr>
              <w:t>NUMBER</w:t>
            </w:r>
          </w:p>
        </w:tc>
        <w:tc>
          <w:tcPr>
            <w:tcW w:w="7740" w:type="dxa"/>
            <w:gridSpan w:val="4"/>
            <w:vAlign w:val="center"/>
          </w:tcPr>
          <w:p w:rsidR="00FA5756" w:rsidRPr="007E5338" w:rsidRDefault="00FA575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8" w:name="_Toc45893057"/>
            <w:bookmarkStart w:id="39" w:name="_Toc51753996"/>
            <w:bookmarkStart w:id="40" w:name="_Toc51754191"/>
            <w:bookmarkStart w:id="41" w:name="_Toc51754382"/>
            <w:bookmarkStart w:id="42" w:name="_Toc51754574"/>
            <w:bookmarkStart w:id="43" w:name="_Toc51754765"/>
            <w:bookmarkStart w:id="44" w:name="_Toc51754957"/>
            <w:bookmarkStart w:id="45" w:name="_Toc51755148"/>
            <w:bookmarkStart w:id="46" w:name="_Toc51755340"/>
            <w:bookmarkStart w:id="47" w:name="_Toc51755530"/>
            <w:bookmarkStart w:id="48" w:name="_Toc51755721"/>
            <w:bookmarkStart w:id="49" w:name="_Toc51755912"/>
            <w:bookmarkStart w:id="50" w:name="_Toc51756102"/>
            <w:bookmarkStart w:id="51" w:name="_Toc51756293"/>
            <w:bookmarkStart w:id="52" w:name="_Toc51756483"/>
            <w:bookmarkStart w:id="53" w:name="_Toc51756674"/>
            <w:bookmarkStart w:id="54" w:name="_Toc51756772"/>
            <w:bookmarkStart w:id="55" w:name="_Toc51756961"/>
            <w:bookmarkStart w:id="56" w:name="_Toc51757342"/>
            <w:bookmarkStart w:id="57" w:name="_Toc51757533"/>
            <w:bookmarkStart w:id="58" w:name="_Toc51757722"/>
            <w:bookmarkStart w:id="59" w:name="_Toc51757912"/>
            <w:bookmarkStart w:id="60" w:name="_Toc51758100"/>
            <w:bookmarkStart w:id="61" w:name="_Toc51758289"/>
            <w:bookmarkStart w:id="62" w:name="_Toc51758477"/>
            <w:bookmarkStart w:id="63" w:name="_Toc51758666"/>
            <w:bookmarkStart w:id="64" w:name="_Toc51758854"/>
            <w:bookmarkStart w:id="65" w:name="_Toc51759043"/>
            <w:bookmarkStart w:id="66" w:name="_Toc51759230"/>
            <w:bookmarkStart w:id="67" w:name="_Toc51759419"/>
            <w:bookmarkStart w:id="68" w:name="_Toc51759605"/>
            <w:bookmarkStart w:id="69" w:name="_Toc51759792"/>
            <w:bookmarkStart w:id="70" w:name="_Toc51759977"/>
            <w:bookmarkStart w:id="71" w:name="_Toc51760163"/>
            <w:bookmarkStart w:id="72" w:name="_Toc51760348"/>
            <w:bookmarkStart w:id="73" w:name="_Toc54749364"/>
            <w:bookmarkStart w:id="74" w:name="_Toc54750250"/>
            <w:bookmarkStart w:id="75" w:name="_Toc54750556"/>
            <w:bookmarkStart w:id="76" w:name="_Toc54755770"/>
            <w:bookmarkStart w:id="77" w:name="_Toc54755969"/>
            <w:bookmarkStart w:id="78" w:name="_Toc54756290"/>
            <w:bookmarkStart w:id="79" w:name="_Toc54760825"/>
            <w:bookmarkStart w:id="80" w:name="_Toc54761257"/>
            <w:bookmarkStart w:id="81" w:name="_Toc54761506"/>
            <w:bookmarkStart w:id="82" w:name="_Toc54765845"/>
            <w:bookmarkStart w:id="83" w:name="_Toc54766050"/>
            <w:bookmarkStart w:id="84" w:name="_Toc54778763"/>
            <w:bookmarkStart w:id="85" w:name="_Toc54779055"/>
            <w:bookmarkStart w:id="86" w:name="_Toc54953876"/>
            <w:bookmarkStart w:id="87" w:name="_Toc55027526"/>
            <w:bookmarkStart w:id="88" w:name="_Toc55027744"/>
            <w:bookmarkStart w:id="89" w:name="_Toc55028992"/>
            <w:bookmarkStart w:id="90" w:name="_Toc55029207"/>
            <w:bookmarkStart w:id="91" w:name="_Toc55635814"/>
            <w:bookmarkStart w:id="92" w:name="_Toc55636055"/>
            <w:bookmarkStart w:id="93" w:name="_Toc55636378"/>
            <w:bookmarkStart w:id="94" w:name="_Toc55636581"/>
            <w:bookmarkStart w:id="95" w:name="_Toc55636783"/>
            <w:bookmarkStart w:id="96" w:name="_Toc55636985"/>
            <w:bookmarkStart w:id="97" w:name="_Toc68669195"/>
            <w:bookmarkStart w:id="98" w:name="_Toc68669398"/>
            <w:bookmarkStart w:id="99" w:name="_Toc68669600"/>
            <w:bookmarkStart w:id="100" w:name="_Toc83803700"/>
            <w:bookmarkStart w:id="101" w:name="_Toc83803902"/>
            <w:bookmarkStart w:id="102" w:name="_Toc83804104"/>
            <w:bookmarkStart w:id="103" w:name="_Toc83804305"/>
            <w:bookmarkStart w:id="104" w:name="_Toc86199726"/>
            <w:bookmarkStart w:id="105" w:name="_Toc86208164"/>
            <w:bookmarkStart w:id="106" w:name="_Toc86220314"/>
            <w:bookmarkStart w:id="107" w:name="_Toc86220545"/>
            <w:bookmarkStart w:id="108" w:name="_Toc86220775"/>
            <w:bookmarkStart w:id="109" w:name="_Toc86221004"/>
            <w:bookmarkStart w:id="110" w:name="_Toc86221233"/>
            <w:bookmarkStart w:id="111" w:name="_Toc86458426"/>
            <w:bookmarkStart w:id="112" w:name="_Toc86458654"/>
            <w:bookmarkStart w:id="113" w:name="_Toc86458881"/>
            <w:bookmarkStart w:id="114" w:name="_Toc86459107"/>
            <w:bookmarkStart w:id="115" w:name="_Toc86459334"/>
            <w:bookmarkStart w:id="116" w:name="_Toc86459560"/>
            <w:bookmarkStart w:id="117" w:name="_Toc86459697"/>
            <w:bookmarkStart w:id="118" w:name="_Toc86459922"/>
            <w:bookmarkStart w:id="119" w:name="_Toc86460148"/>
            <w:bookmarkStart w:id="120" w:name="_Toc86460373"/>
            <w:bookmarkStart w:id="121" w:name="_Toc86460598"/>
            <w:bookmarkStart w:id="122" w:name="_Toc86460820"/>
            <w:bookmarkStart w:id="123" w:name="_Toc86461041"/>
            <w:bookmarkStart w:id="124" w:name="_Toc86461262"/>
            <w:bookmarkStart w:id="125" w:name="_Toc86461482"/>
            <w:bookmarkStart w:id="126" w:name="_Toc86461702"/>
            <w:bookmarkStart w:id="127" w:name="_Toc86461922"/>
            <w:bookmarkStart w:id="128" w:name="_Toc86462141"/>
            <w:bookmarkStart w:id="129" w:name="_Toc86462359"/>
            <w:bookmarkStart w:id="130" w:name="_Toc86462576"/>
            <w:bookmarkStart w:id="131" w:name="_Toc86462791"/>
            <w:bookmarkStart w:id="132" w:name="_Toc86466893"/>
            <w:bookmarkStart w:id="133" w:name="_Toc86467108"/>
            <w:bookmarkStart w:id="134" w:name="_Toc86467321"/>
            <w:bookmarkStart w:id="135" w:name="_Toc86467533"/>
            <w:bookmarkStart w:id="136" w:name="_Toc86467744"/>
            <w:bookmarkStart w:id="137" w:name="_Toc86467954"/>
            <w:bookmarkStart w:id="138" w:name="_Toc86468163"/>
            <w:bookmarkStart w:id="139" w:name="_Toc86468371"/>
            <w:bookmarkStart w:id="140" w:name="_Toc86468579"/>
            <w:bookmarkStart w:id="141" w:name="_Toc86468782"/>
            <w:bookmarkStart w:id="142" w:name="_Toc86468984"/>
            <w:bookmarkStart w:id="143" w:name="_Toc86469185"/>
            <w:bookmarkStart w:id="144" w:name="_Toc86469385"/>
            <w:bookmarkStart w:id="145" w:name="_Toc86469583"/>
            <w:bookmarkStart w:id="146" w:name="_Toc86470888"/>
            <w:bookmarkStart w:id="147" w:name="_Toc86471084"/>
            <w:bookmarkStart w:id="148" w:name="_Toc112206416"/>
            <w:bookmarkStart w:id="149" w:name="_Toc112208875"/>
            <w:bookmarkStart w:id="150" w:name="_Toc112209071"/>
            <w:bookmarkStart w:id="151" w:name="_Toc112209270"/>
            <w:bookmarkStart w:id="152" w:name="_Toc112217601"/>
            <w:bookmarkStart w:id="153" w:name="_Toc112217796"/>
            <w:bookmarkStart w:id="154" w:name="_Toc11514579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7E5338">
              <w:rPr>
                <w:lang w:val="en-US" w:eastAsia="en-US"/>
              </w:rPr>
              <w:fldChar w:fldCharType="end"/>
            </w:r>
          </w:p>
        </w:tc>
      </w:tr>
      <w:tr w:rsidR="00FA5756" w:rsidTr="00FA5756">
        <w:trPr>
          <w:tblHeader/>
        </w:trPr>
        <w:tc>
          <w:tcPr>
            <w:tcW w:w="1530" w:type="dxa"/>
          </w:tcPr>
          <w:p w:rsidR="00FA5756" w:rsidRDefault="00FA5756">
            <w:pPr>
              <w:spacing w:line="120" w:lineRule="exact"/>
              <w:rPr>
                <w:sz w:val="22"/>
              </w:rPr>
            </w:pPr>
          </w:p>
          <w:p w:rsidR="00FA5756" w:rsidRDefault="00FA5756">
            <w:pPr>
              <w:spacing w:after="58"/>
              <w:jc w:val="center"/>
              <w:rPr>
                <w:sz w:val="22"/>
              </w:rPr>
            </w:pPr>
          </w:p>
        </w:tc>
        <w:tc>
          <w:tcPr>
            <w:tcW w:w="7740" w:type="dxa"/>
            <w:gridSpan w:val="4"/>
            <w:vAlign w:val="center"/>
          </w:tcPr>
          <w:p w:rsidR="00FA5756" w:rsidRDefault="00FA5756">
            <w:pPr>
              <w:spacing w:after="58"/>
              <w:jc w:val="center"/>
              <w:rPr>
                <w:b/>
                <w:sz w:val="22"/>
              </w:rPr>
            </w:pPr>
            <w:r>
              <w:rPr>
                <w:b/>
                <w:sz w:val="22"/>
              </w:rPr>
              <w:t>Legal Standard</w:t>
            </w:r>
          </w:p>
        </w:tc>
      </w:tr>
      <w:tr w:rsidR="00FA5756" w:rsidRPr="00D730A8" w:rsidTr="00FA5756">
        <w:tc>
          <w:tcPr>
            <w:tcW w:w="1530" w:type="dxa"/>
          </w:tcPr>
          <w:p w:rsidR="00FA5756" w:rsidRDefault="00FA5756">
            <w:pPr>
              <w:spacing w:line="120" w:lineRule="exact"/>
              <w:rPr>
                <w:sz w:val="22"/>
              </w:rPr>
            </w:pPr>
          </w:p>
          <w:p w:rsidR="00FA5756" w:rsidRDefault="00FA5756">
            <w:pPr>
              <w:spacing w:after="58"/>
              <w:jc w:val="center"/>
              <w:rPr>
                <w:b/>
                <w:sz w:val="22"/>
              </w:rPr>
            </w:pPr>
            <w:r>
              <w:rPr>
                <w:b/>
                <w:sz w:val="22"/>
              </w:rPr>
              <w:t>SE 7</w:t>
            </w:r>
          </w:p>
        </w:tc>
        <w:tc>
          <w:tcPr>
            <w:tcW w:w="7740" w:type="dxa"/>
            <w:gridSpan w:val="4"/>
          </w:tcPr>
          <w:p w:rsidR="00FA5756" w:rsidRPr="00BA1116" w:rsidRDefault="00FA5756" w:rsidP="00FA5756">
            <w:pPr>
              <w:pStyle w:val="Heading8"/>
              <w:rPr>
                <w:bCs/>
                <w:u w:val="none"/>
              </w:rPr>
            </w:pPr>
            <w:r w:rsidRPr="00BA1116">
              <w:rPr>
                <w:bCs/>
                <w:u w:val="none"/>
              </w:rPr>
              <w:t>Transfer of parental rights at age of majority and student participation and consent at the age of majority</w:t>
            </w:r>
          </w:p>
          <w:p w:rsidR="00FA5756" w:rsidRPr="00240AEF" w:rsidRDefault="00FA5756" w:rsidP="00FA5756">
            <w:pPr>
              <w:numPr>
                <w:ilvl w:val="0"/>
                <w:numId w:val="7"/>
              </w:numPr>
              <w:rPr>
                <w:sz w:val="22"/>
                <w:szCs w:val="22"/>
              </w:rPr>
            </w:pPr>
            <w:bookmarkStart w:id="155"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FA5756" w:rsidRDefault="00FA5756" w:rsidP="00FA5756">
            <w:pPr>
              <w:numPr>
                <w:ilvl w:val="0"/>
                <w:numId w:val="7"/>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student’s special education program.</w:t>
            </w:r>
          </w:p>
          <w:p w:rsidR="00FA5756" w:rsidRPr="0023327F" w:rsidRDefault="00FA5756" w:rsidP="00FA5756">
            <w:pPr>
              <w:numPr>
                <w:ilvl w:val="0"/>
                <w:numId w:val="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FA5756" w:rsidRPr="00240AEF" w:rsidRDefault="00FA5756" w:rsidP="00FA5756">
            <w:pPr>
              <w:numPr>
                <w:ilvl w:val="1"/>
                <w:numId w:val="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FA5756" w:rsidRPr="009F14E5" w:rsidRDefault="00FA5756" w:rsidP="00FA5756">
            <w:pPr>
              <w:numPr>
                <w:ilvl w:val="1"/>
                <w:numId w:val="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FA5756" w:rsidRPr="00D730A8" w:rsidRDefault="00FA5756" w:rsidP="00FA5756">
            <w:pPr>
              <w:numPr>
                <w:ilvl w:val="1"/>
                <w:numId w:val="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55"/>
          </w:p>
        </w:tc>
      </w:tr>
      <w:tr w:rsidR="00FA5756" w:rsidRPr="00BA1116" w:rsidTr="00FA5756">
        <w:tc>
          <w:tcPr>
            <w:tcW w:w="1530" w:type="dxa"/>
          </w:tcPr>
          <w:p w:rsidR="00FA5756" w:rsidRDefault="00FA5756">
            <w:pPr>
              <w:spacing w:line="120" w:lineRule="exact"/>
              <w:rPr>
                <w:sz w:val="22"/>
              </w:rPr>
            </w:pPr>
          </w:p>
        </w:tc>
        <w:tc>
          <w:tcPr>
            <w:tcW w:w="3870" w:type="dxa"/>
            <w:gridSpan w:val="2"/>
          </w:tcPr>
          <w:p w:rsidR="00FA5756" w:rsidRPr="00BA1116" w:rsidRDefault="00FA5756" w:rsidP="00FA5756">
            <w:pPr>
              <w:pStyle w:val="Heading8"/>
              <w:jc w:val="center"/>
              <w:rPr>
                <w:bCs/>
                <w:u w:val="none"/>
              </w:rPr>
            </w:pPr>
            <w:r w:rsidRPr="0069479E">
              <w:rPr>
                <w:szCs w:val="22"/>
                <w:u w:val="none"/>
              </w:rPr>
              <w:t>State Requirements</w:t>
            </w:r>
          </w:p>
        </w:tc>
        <w:tc>
          <w:tcPr>
            <w:tcW w:w="3870" w:type="dxa"/>
            <w:gridSpan w:val="2"/>
          </w:tcPr>
          <w:p w:rsidR="00FA5756" w:rsidRPr="00BA1116" w:rsidRDefault="00FA5756" w:rsidP="00FA5756">
            <w:pPr>
              <w:pStyle w:val="Heading8"/>
              <w:jc w:val="center"/>
              <w:rPr>
                <w:bCs/>
                <w:u w:val="none"/>
              </w:rPr>
            </w:pPr>
            <w:r w:rsidRPr="0069479E">
              <w:rPr>
                <w:szCs w:val="22"/>
                <w:u w:val="none"/>
              </w:rPr>
              <w:t>Federal Requirements</w:t>
            </w:r>
          </w:p>
        </w:tc>
      </w:tr>
      <w:tr w:rsidR="00FA5756" w:rsidRPr="00D730A8" w:rsidTr="00FA5756">
        <w:tc>
          <w:tcPr>
            <w:tcW w:w="1530" w:type="dxa"/>
          </w:tcPr>
          <w:p w:rsidR="00FA5756" w:rsidRDefault="00FA5756">
            <w:pPr>
              <w:spacing w:line="120" w:lineRule="exact"/>
              <w:rPr>
                <w:sz w:val="22"/>
              </w:rPr>
            </w:pPr>
          </w:p>
        </w:tc>
        <w:tc>
          <w:tcPr>
            <w:tcW w:w="3870" w:type="dxa"/>
            <w:gridSpan w:val="2"/>
          </w:tcPr>
          <w:p w:rsidR="00FA5756" w:rsidRPr="00D730A8" w:rsidRDefault="00FA5756" w:rsidP="00FA5756">
            <w:pPr>
              <w:pStyle w:val="Heading8"/>
              <w:rPr>
                <w:b w:val="0"/>
                <w:bCs/>
                <w:u w:val="none"/>
              </w:rPr>
            </w:pPr>
            <w:r w:rsidRPr="00D730A8">
              <w:rPr>
                <w:b w:val="0"/>
                <w:szCs w:val="22"/>
                <w:u w:val="none"/>
              </w:rPr>
              <w:t>603 CMR 28.07(5)</w:t>
            </w:r>
          </w:p>
        </w:tc>
        <w:tc>
          <w:tcPr>
            <w:tcW w:w="3870" w:type="dxa"/>
            <w:gridSpan w:val="2"/>
          </w:tcPr>
          <w:p w:rsidR="00FA5756" w:rsidRPr="00D730A8" w:rsidRDefault="00FA5756" w:rsidP="00FA5756">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FA5756" w:rsidRPr="002E3679" w:rsidTr="00FA575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A5756" w:rsidRDefault="00FA5756" w:rsidP="00FA575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A5756" w:rsidRDefault="00FA5756" w:rsidP="00FA5756">
            <w:pPr>
              <w:rPr>
                <w:b/>
                <w:sz w:val="22"/>
              </w:rPr>
            </w:pPr>
            <w:bookmarkStart w:id="156" w:name="RATING_SE_7"/>
            <w:r>
              <w:rPr>
                <w:b/>
                <w:sz w:val="22"/>
              </w:rPr>
              <w:t xml:space="preserve"> Partially Implemented </w:t>
            </w:r>
            <w:bookmarkEnd w:id="156"/>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A5756" w:rsidRPr="002E3679" w:rsidRDefault="00FA5756" w:rsidP="00FA5756">
            <w:pPr>
              <w:spacing w:line="163" w:lineRule="exact"/>
              <w:rPr>
                <w:b/>
                <w:sz w:val="22"/>
              </w:rPr>
            </w:pPr>
            <w:bookmarkStart w:id="157" w:name="DISTRESP_SE_7"/>
            <w:r w:rsidRPr="002E3679">
              <w:rPr>
                <w:b/>
                <w:sz w:val="22"/>
              </w:rPr>
              <w:t>Yes</w:t>
            </w:r>
            <w:bookmarkEnd w:id="157"/>
          </w:p>
        </w:tc>
      </w:tr>
    </w:tbl>
    <w:p w:rsidR="00FA5756" w:rsidRDefault="00FA575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A5756" w:rsidTr="00FA5756">
        <w:tc>
          <w:tcPr>
            <w:tcW w:w="9270" w:type="dxa"/>
          </w:tcPr>
          <w:p w:rsidR="00FA5756" w:rsidRDefault="00FA5756" w:rsidP="00FA5756">
            <w:pPr>
              <w:rPr>
                <w:b/>
                <w:sz w:val="22"/>
              </w:rPr>
            </w:pPr>
            <w:r>
              <w:rPr>
                <w:b/>
                <w:sz w:val="22"/>
              </w:rPr>
              <w:t>Department of Elementary and Secondary Education Findings:</w:t>
            </w:r>
            <w:bookmarkStart w:id="158" w:name="LABEL_SE_7"/>
            <w:bookmarkEnd w:id="158"/>
          </w:p>
        </w:tc>
      </w:tr>
      <w:tr w:rsidR="00FA5756" w:rsidTr="00FA5756">
        <w:tc>
          <w:tcPr>
            <w:tcW w:w="9270" w:type="dxa"/>
          </w:tcPr>
          <w:p w:rsidR="00FA5756" w:rsidRDefault="009E036F" w:rsidP="00FA5756">
            <w:pPr>
              <w:rPr>
                <w:i/>
                <w:sz w:val="22"/>
              </w:rPr>
            </w:pPr>
            <w:bookmarkStart w:id="159" w:name="FINDING_SE_7"/>
            <w:r w:rsidRPr="009408CF">
              <w:rPr>
                <w:rFonts w:eastAsia="Calibri"/>
                <w:i/>
                <w:sz w:val="22"/>
                <w:szCs w:val="22"/>
              </w:rPr>
              <w:t>A review of student records indicated that, at least one year prior to the student reaching age 18, the district inform</w:t>
            </w:r>
            <w:r>
              <w:rPr>
                <w:rFonts w:eastAsia="Calibri"/>
                <w:i/>
                <w:sz w:val="22"/>
                <w:szCs w:val="22"/>
              </w:rPr>
              <w:t>s</w:t>
            </w:r>
            <w:r w:rsidRPr="009408CF">
              <w:rPr>
                <w:rFonts w:eastAsia="Calibri"/>
                <w:i/>
                <w:sz w:val="22"/>
                <w:szCs w:val="22"/>
              </w:rPr>
              <w:t xml:space="preserve"> the student and the parent/guardian of the rights that will transfer from the parent/guardian to the student upon reaching age 18.</w:t>
            </w:r>
            <w:r>
              <w:rPr>
                <w:i/>
                <w:sz w:val="22"/>
              </w:rPr>
              <w:t xml:space="preserve"> However, record review indicated that the district does not consistently implement procedures to obtain consent from the student with shared or sole decision-making authority to continue the student's special education program upon reaching age 18</w:t>
            </w:r>
            <w:r w:rsidR="00FA5756">
              <w:rPr>
                <w:i/>
                <w:sz w:val="22"/>
              </w:rPr>
              <w:t>.</w:t>
            </w:r>
            <w:bookmarkEnd w:id="159"/>
          </w:p>
        </w:tc>
      </w:tr>
    </w:tbl>
    <w:p w:rsidR="00FA5756" w:rsidRDefault="00FA575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A5756" w:rsidRPr="007E5338" w:rsidTr="00FA5756">
        <w:trPr>
          <w:tblHeader/>
        </w:trPr>
        <w:tc>
          <w:tcPr>
            <w:tcW w:w="1530" w:type="dxa"/>
          </w:tcPr>
          <w:p w:rsidR="00FA5756" w:rsidRDefault="00FA5756">
            <w:pPr>
              <w:spacing w:line="120" w:lineRule="exact"/>
              <w:rPr>
                <w:b/>
                <w:sz w:val="22"/>
              </w:rPr>
            </w:pPr>
          </w:p>
          <w:p w:rsidR="00FA5756" w:rsidRDefault="00FA5756">
            <w:pPr>
              <w:jc w:val="center"/>
              <w:rPr>
                <w:b/>
                <w:sz w:val="22"/>
              </w:rPr>
            </w:pPr>
            <w:r>
              <w:rPr>
                <w:b/>
                <w:sz w:val="22"/>
              </w:rPr>
              <w:t>CRITERION</w:t>
            </w:r>
          </w:p>
          <w:p w:rsidR="00FA5756" w:rsidRDefault="00FA5756">
            <w:pPr>
              <w:spacing w:after="58"/>
              <w:jc w:val="center"/>
              <w:rPr>
                <w:b/>
                <w:sz w:val="22"/>
              </w:rPr>
            </w:pPr>
            <w:r>
              <w:rPr>
                <w:b/>
                <w:sz w:val="22"/>
              </w:rPr>
              <w:t>NUMBER</w:t>
            </w:r>
          </w:p>
        </w:tc>
        <w:tc>
          <w:tcPr>
            <w:tcW w:w="7740" w:type="dxa"/>
            <w:gridSpan w:val="4"/>
            <w:vAlign w:val="center"/>
          </w:tcPr>
          <w:p w:rsidR="00FA5756" w:rsidRPr="007E5338" w:rsidRDefault="00FA575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0" w:name="_Toc45893059"/>
            <w:bookmarkStart w:id="161" w:name="_Toc51753998"/>
            <w:bookmarkStart w:id="162" w:name="_Toc51754193"/>
            <w:bookmarkStart w:id="163" w:name="_Toc51754384"/>
            <w:bookmarkStart w:id="164" w:name="_Toc51754576"/>
            <w:bookmarkStart w:id="165" w:name="_Toc51754767"/>
            <w:bookmarkStart w:id="166" w:name="_Toc51754959"/>
            <w:bookmarkStart w:id="167" w:name="_Toc51755150"/>
            <w:bookmarkStart w:id="168" w:name="_Toc51755342"/>
            <w:bookmarkStart w:id="169" w:name="_Toc51755532"/>
            <w:bookmarkStart w:id="170" w:name="_Toc51755723"/>
            <w:bookmarkStart w:id="171" w:name="_Toc51755914"/>
            <w:bookmarkStart w:id="172" w:name="_Toc51756104"/>
            <w:bookmarkStart w:id="173" w:name="_Toc51756295"/>
            <w:bookmarkStart w:id="174" w:name="_Toc51756485"/>
            <w:bookmarkStart w:id="175" w:name="_Toc51756676"/>
            <w:bookmarkStart w:id="176" w:name="_Toc51756774"/>
            <w:bookmarkStart w:id="177" w:name="_Toc51756963"/>
            <w:bookmarkStart w:id="178" w:name="_Toc51757344"/>
            <w:bookmarkStart w:id="179" w:name="_Toc51757535"/>
            <w:bookmarkStart w:id="180" w:name="_Toc51757724"/>
            <w:bookmarkStart w:id="181" w:name="_Toc51757914"/>
            <w:bookmarkStart w:id="182" w:name="_Toc51758102"/>
            <w:bookmarkStart w:id="183" w:name="_Toc51758291"/>
            <w:bookmarkStart w:id="184" w:name="_Toc51758479"/>
            <w:bookmarkStart w:id="185" w:name="_Toc51758668"/>
            <w:bookmarkStart w:id="186" w:name="_Toc51758856"/>
            <w:bookmarkStart w:id="187" w:name="_Toc51759045"/>
            <w:bookmarkStart w:id="188" w:name="_Toc51759232"/>
            <w:bookmarkStart w:id="189" w:name="_Toc51759421"/>
            <w:bookmarkStart w:id="190" w:name="_Toc51759607"/>
            <w:bookmarkStart w:id="191" w:name="_Toc51759794"/>
            <w:bookmarkStart w:id="192" w:name="_Toc51759979"/>
            <w:bookmarkStart w:id="193" w:name="_Toc51760165"/>
            <w:bookmarkStart w:id="194" w:name="_Toc51760350"/>
            <w:bookmarkStart w:id="195" w:name="_Toc54749366"/>
            <w:bookmarkStart w:id="196" w:name="_Toc54750252"/>
            <w:bookmarkStart w:id="197" w:name="_Toc54750558"/>
            <w:bookmarkStart w:id="198" w:name="_Toc54755772"/>
            <w:bookmarkStart w:id="199" w:name="_Toc54755971"/>
            <w:bookmarkStart w:id="200" w:name="_Toc54756292"/>
            <w:bookmarkStart w:id="201" w:name="_Toc54760827"/>
            <w:bookmarkStart w:id="202" w:name="_Toc54761259"/>
            <w:bookmarkStart w:id="203" w:name="_Toc54761508"/>
            <w:bookmarkStart w:id="204" w:name="_Toc54765847"/>
            <w:bookmarkStart w:id="205" w:name="_Toc54766052"/>
            <w:bookmarkStart w:id="206" w:name="_Toc54778765"/>
            <w:bookmarkStart w:id="207" w:name="_Toc54779057"/>
            <w:bookmarkStart w:id="208" w:name="_Toc54953878"/>
            <w:bookmarkStart w:id="209" w:name="_Toc55027528"/>
            <w:bookmarkStart w:id="210" w:name="_Toc55027746"/>
            <w:bookmarkStart w:id="211" w:name="_Toc55028994"/>
            <w:bookmarkStart w:id="212" w:name="_Toc55029209"/>
            <w:bookmarkStart w:id="213" w:name="_Toc55635816"/>
            <w:bookmarkStart w:id="214" w:name="_Toc55636057"/>
            <w:bookmarkStart w:id="215" w:name="_Toc55636380"/>
            <w:bookmarkStart w:id="216" w:name="_Toc55636583"/>
            <w:bookmarkStart w:id="217" w:name="_Toc55636785"/>
            <w:bookmarkStart w:id="218" w:name="_Toc55636987"/>
            <w:bookmarkStart w:id="219" w:name="_Toc68669197"/>
            <w:bookmarkStart w:id="220" w:name="_Toc68669400"/>
            <w:bookmarkStart w:id="221" w:name="_Toc68669602"/>
            <w:bookmarkStart w:id="222" w:name="_Toc83803702"/>
            <w:bookmarkStart w:id="223" w:name="_Toc83803904"/>
            <w:bookmarkStart w:id="224" w:name="_Toc83804106"/>
            <w:bookmarkStart w:id="225" w:name="_Toc83804307"/>
            <w:bookmarkStart w:id="226" w:name="_Toc86199728"/>
            <w:bookmarkStart w:id="227" w:name="_Toc86208166"/>
            <w:bookmarkStart w:id="228" w:name="_Toc86220316"/>
            <w:bookmarkStart w:id="229" w:name="_Toc86220547"/>
            <w:bookmarkStart w:id="230" w:name="_Toc86220777"/>
            <w:bookmarkStart w:id="231" w:name="_Toc86221006"/>
            <w:bookmarkStart w:id="232" w:name="_Toc86221235"/>
            <w:bookmarkStart w:id="233" w:name="_Toc86458428"/>
            <w:bookmarkStart w:id="234" w:name="_Toc86458656"/>
            <w:bookmarkStart w:id="235" w:name="_Toc86458883"/>
            <w:bookmarkStart w:id="236" w:name="_Toc86459109"/>
            <w:bookmarkStart w:id="237" w:name="_Toc86459336"/>
            <w:bookmarkStart w:id="238" w:name="_Toc86459562"/>
            <w:bookmarkStart w:id="239" w:name="_Toc86459699"/>
            <w:bookmarkStart w:id="240" w:name="_Toc86459924"/>
            <w:bookmarkStart w:id="241" w:name="_Toc86460150"/>
            <w:bookmarkStart w:id="242" w:name="_Toc86460375"/>
            <w:bookmarkStart w:id="243" w:name="_Toc86460600"/>
            <w:bookmarkStart w:id="244" w:name="_Toc86460822"/>
            <w:bookmarkStart w:id="245" w:name="_Toc86461043"/>
            <w:bookmarkStart w:id="246" w:name="_Toc86461264"/>
            <w:bookmarkStart w:id="247" w:name="_Toc86461484"/>
            <w:bookmarkStart w:id="248" w:name="_Toc86461704"/>
            <w:bookmarkStart w:id="249" w:name="_Toc86461924"/>
            <w:bookmarkStart w:id="250" w:name="_Toc86462143"/>
            <w:bookmarkStart w:id="251" w:name="_Toc86462361"/>
            <w:bookmarkStart w:id="252" w:name="_Toc86462578"/>
            <w:bookmarkStart w:id="253" w:name="_Toc86462793"/>
            <w:bookmarkStart w:id="254" w:name="_Toc86466895"/>
            <w:bookmarkStart w:id="255" w:name="_Toc86467110"/>
            <w:bookmarkStart w:id="256" w:name="_Toc86467323"/>
            <w:bookmarkStart w:id="257" w:name="_Toc86467535"/>
            <w:bookmarkStart w:id="258" w:name="_Toc86467746"/>
            <w:bookmarkStart w:id="259" w:name="_Toc86467956"/>
            <w:bookmarkStart w:id="260" w:name="_Toc86468165"/>
            <w:bookmarkStart w:id="261" w:name="_Toc86468373"/>
            <w:bookmarkStart w:id="262" w:name="_Toc86468581"/>
            <w:bookmarkStart w:id="263" w:name="_Toc86468784"/>
            <w:bookmarkStart w:id="264" w:name="_Toc86468986"/>
            <w:bookmarkStart w:id="265" w:name="_Toc86469187"/>
            <w:bookmarkStart w:id="266" w:name="_Toc86469387"/>
            <w:bookmarkStart w:id="267" w:name="_Toc86469585"/>
            <w:bookmarkStart w:id="268" w:name="_Toc86470890"/>
            <w:bookmarkStart w:id="269" w:name="_Toc86471086"/>
            <w:bookmarkStart w:id="270" w:name="_Toc112206418"/>
            <w:bookmarkStart w:id="271" w:name="_Toc112208877"/>
            <w:bookmarkStart w:id="272" w:name="_Toc112209073"/>
            <w:bookmarkStart w:id="273" w:name="_Toc112209272"/>
            <w:bookmarkStart w:id="274" w:name="_Toc112217603"/>
            <w:bookmarkStart w:id="275" w:name="_Toc112217798"/>
            <w:bookmarkStart w:id="276"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7E5338">
              <w:rPr>
                <w:lang w:val="en-US" w:eastAsia="en-US"/>
              </w:rPr>
              <w:fldChar w:fldCharType="end"/>
            </w:r>
          </w:p>
        </w:tc>
      </w:tr>
      <w:tr w:rsidR="00FA5756" w:rsidTr="00FA5756">
        <w:trPr>
          <w:tblHeader/>
        </w:trPr>
        <w:tc>
          <w:tcPr>
            <w:tcW w:w="1530" w:type="dxa"/>
          </w:tcPr>
          <w:p w:rsidR="00FA5756" w:rsidRDefault="00FA5756">
            <w:pPr>
              <w:spacing w:line="120" w:lineRule="exact"/>
              <w:rPr>
                <w:sz w:val="22"/>
              </w:rPr>
            </w:pPr>
          </w:p>
          <w:p w:rsidR="00FA5756" w:rsidRDefault="00FA5756">
            <w:pPr>
              <w:spacing w:after="58"/>
              <w:jc w:val="center"/>
              <w:rPr>
                <w:sz w:val="22"/>
              </w:rPr>
            </w:pPr>
          </w:p>
        </w:tc>
        <w:tc>
          <w:tcPr>
            <w:tcW w:w="7740" w:type="dxa"/>
            <w:gridSpan w:val="4"/>
            <w:vAlign w:val="center"/>
          </w:tcPr>
          <w:p w:rsidR="00FA5756" w:rsidRDefault="00FA5756">
            <w:pPr>
              <w:spacing w:after="58"/>
              <w:jc w:val="center"/>
              <w:rPr>
                <w:b/>
                <w:sz w:val="22"/>
              </w:rPr>
            </w:pPr>
            <w:r>
              <w:rPr>
                <w:b/>
                <w:sz w:val="22"/>
              </w:rPr>
              <w:t>Legal Standard</w:t>
            </w:r>
          </w:p>
        </w:tc>
      </w:tr>
      <w:tr w:rsidR="00FA5756" w:rsidRPr="00FB0B30" w:rsidTr="00FA5756">
        <w:tc>
          <w:tcPr>
            <w:tcW w:w="1530" w:type="dxa"/>
          </w:tcPr>
          <w:p w:rsidR="00FA5756" w:rsidRDefault="00FA5756">
            <w:pPr>
              <w:spacing w:line="120" w:lineRule="exact"/>
              <w:rPr>
                <w:sz w:val="22"/>
              </w:rPr>
            </w:pPr>
          </w:p>
          <w:p w:rsidR="00FA5756" w:rsidRDefault="00FA5756">
            <w:pPr>
              <w:spacing w:after="58"/>
              <w:jc w:val="center"/>
              <w:rPr>
                <w:b/>
                <w:sz w:val="22"/>
              </w:rPr>
            </w:pPr>
          </w:p>
          <w:p w:rsidR="00FA5756" w:rsidRPr="007E5338" w:rsidRDefault="00FA5756" w:rsidP="00FA5756">
            <w:pPr>
              <w:pStyle w:val="Heading4"/>
              <w:keepNext w:val="0"/>
              <w:rPr>
                <w:lang w:val="en-US" w:eastAsia="en-US"/>
              </w:rPr>
            </w:pPr>
            <w:bookmarkStart w:id="277" w:name="_Toc528634243"/>
            <w:r w:rsidRPr="007E5338">
              <w:rPr>
                <w:lang w:val="en-US" w:eastAsia="en-US"/>
              </w:rPr>
              <w:t>SE 9</w:t>
            </w:r>
            <w:bookmarkEnd w:id="277"/>
          </w:p>
        </w:tc>
        <w:tc>
          <w:tcPr>
            <w:tcW w:w="7740" w:type="dxa"/>
            <w:gridSpan w:val="4"/>
          </w:tcPr>
          <w:p w:rsidR="00FA5756" w:rsidRPr="00D26EE6" w:rsidRDefault="00FA5756" w:rsidP="00FA5756">
            <w:pPr>
              <w:pStyle w:val="Heading8"/>
              <w:rPr>
                <w:bCs/>
                <w:u w:val="none"/>
              </w:rPr>
            </w:pPr>
            <w:r w:rsidRPr="00D26EE6">
              <w:rPr>
                <w:bCs/>
                <w:u w:val="none"/>
              </w:rPr>
              <w:t>Timeline for determination of eligibility and provision of documentation to parent</w:t>
            </w:r>
          </w:p>
          <w:p w:rsidR="00FA5756" w:rsidRPr="00FB0B30" w:rsidRDefault="00FA5756">
            <w:pPr>
              <w:rPr>
                <w:bCs/>
                <w:sz w:val="22"/>
                <w:szCs w:val="22"/>
              </w:rPr>
            </w:pPr>
            <w:bookmarkStart w:id="278"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t xml:space="preserve">evaluation,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278"/>
          </w:p>
        </w:tc>
      </w:tr>
      <w:tr w:rsidR="00FA5756" w:rsidRPr="00801619" w:rsidTr="00FA5756">
        <w:tc>
          <w:tcPr>
            <w:tcW w:w="1530" w:type="dxa"/>
          </w:tcPr>
          <w:p w:rsidR="00FA5756" w:rsidRDefault="00FA5756">
            <w:pPr>
              <w:spacing w:line="120" w:lineRule="exact"/>
              <w:rPr>
                <w:sz w:val="22"/>
              </w:rPr>
            </w:pPr>
          </w:p>
        </w:tc>
        <w:tc>
          <w:tcPr>
            <w:tcW w:w="3870" w:type="dxa"/>
            <w:gridSpan w:val="2"/>
          </w:tcPr>
          <w:p w:rsidR="00FA5756" w:rsidRPr="00FB0B30" w:rsidRDefault="00FA5756" w:rsidP="00FA5756">
            <w:pPr>
              <w:pStyle w:val="Heading8"/>
              <w:jc w:val="center"/>
              <w:rPr>
                <w:bCs/>
                <w:szCs w:val="22"/>
                <w:u w:val="none"/>
              </w:rPr>
            </w:pPr>
            <w:r w:rsidRPr="0069479E">
              <w:rPr>
                <w:bCs/>
                <w:szCs w:val="22"/>
                <w:u w:val="none"/>
              </w:rPr>
              <w:t>State Requirements</w:t>
            </w:r>
          </w:p>
        </w:tc>
        <w:tc>
          <w:tcPr>
            <w:tcW w:w="3870" w:type="dxa"/>
            <w:gridSpan w:val="2"/>
          </w:tcPr>
          <w:p w:rsidR="00FA5756" w:rsidRPr="00801619" w:rsidRDefault="00FA5756" w:rsidP="00FA5756">
            <w:pPr>
              <w:pStyle w:val="Heading8"/>
              <w:jc w:val="center"/>
              <w:rPr>
                <w:bCs/>
                <w:u w:val="none"/>
              </w:rPr>
            </w:pPr>
            <w:r w:rsidRPr="00093FE3">
              <w:rPr>
                <w:bCs/>
                <w:u w:val="none"/>
              </w:rPr>
              <w:t>Federal Requirements</w:t>
            </w:r>
          </w:p>
        </w:tc>
      </w:tr>
      <w:tr w:rsidR="00FA5756" w:rsidRPr="00D26EE6" w:rsidTr="00FA5756">
        <w:tc>
          <w:tcPr>
            <w:tcW w:w="1530" w:type="dxa"/>
          </w:tcPr>
          <w:p w:rsidR="00FA5756" w:rsidRDefault="00FA5756">
            <w:pPr>
              <w:spacing w:line="120" w:lineRule="exact"/>
              <w:rPr>
                <w:sz w:val="22"/>
              </w:rPr>
            </w:pPr>
          </w:p>
        </w:tc>
        <w:tc>
          <w:tcPr>
            <w:tcW w:w="3870" w:type="dxa"/>
            <w:gridSpan w:val="2"/>
          </w:tcPr>
          <w:p w:rsidR="00FA5756" w:rsidRPr="00FB0B30" w:rsidRDefault="00FA5756" w:rsidP="00FA5756">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FA5756" w:rsidRPr="00D26EE6" w:rsidRDefault="00FA5756" w:rsidP="00FA5756">
            <w:pPr>
              <w:pStyle w:val="Heading8"/>
              <w:rPr>
                <w:bCs/>
                <w:u w:val="none"/>
              </w:rPr>
            </w:pPr>
          </w:p>
        </w:tc>
      </w:tr>
      <w:tr w:rsidR="00FA5756" w:rsidRPr="002E3679" w:rsidTr="00FA575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A5756" w:rsidRDefault="00FA5756" w:rsidP="00FA575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A5756" w:rsidRDefault="00FA5756" w:rsidP="00FA5756">
            <w:pPr>
              <w:rPr>
                <w:b/>
                <w:sz w:val="22"/>
              </w:rPr>
            </w:pPr>
            <w:bookmarkStart w:id="279" w:name="RATING_SE_9"/>
            <w:r>
              <w:rPr>
                <w:b/>
                <w:sz w:val="22"/>
              </w:rPr>
              <w:t xml:space="preserve"> Partially Implemented </w:t>
            </w:r>
            <w:bookmarkEnd w:id="279"/>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A5756" w:rsidRPr="002E3679" w:rsidRDefault="00FA5756" w:rsidP="00FA5756">
            <w:pPr>
              <w:spacing w:line="163" w:lineRule="exact"/>
              <w:rPr>
                <w:b/>
                <w:sz w:val="22"/>
              </w:rPr>
            </w:pPr>
            <w:bookmarkStart w:id="280" w:name="DISTRESP_SE_9"/>
            <w:r w:rsidRPr="002E3679">
              <w:rPr>
                <w:b/>
                <w:sz w:val="22"/>
              </w:rPr>
              <w:t>Yes</w:t>
            </w:r>
            <w:bookmarkEnd w:id="280"/>
          </w:p>
        </w:tc>
      </w:tr>
    </w:tbl>
    <w:p w:rsidR="00FA5756" w:rsidRDefault="00FA575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A5756">
        <w:tc>
          <w:tcPr>
            <w:tcW w:w="9270" w:type="dxa"/>
          </w:tcPr>
          <w:p w:rsidR="00FA5756" w:rsidRDefault="00FA5756">
            <w:pPr>
              <w:rPr>
                <w:b/>
                <w:sz w:val="22"/>
              </w:rPr>
            </w:pPr>
            <w:r>
              <w:rPr>
                <w:b/>
                <w:sz w:val="22"/>
              </w:rPr>
              <w:t>Department of Elementary and Secondary Education Findings:</w:t>
            </w:r>
            <w:bookmarkStart w:id="281" w:name="LABEL_SE_9"/>
            <w:bookmarkEnd w:id="281"/>
          </w:p>
        </w:tc>
      </w:tr>
      <w:tr w:rsidR="00FA5756">
        <w:tc>
          <w:tcPr>
            <w:tcW w:w="9270" w:type="dxa"/>
          </w:tcPr>
          <w:p w:rsidR="00FA5756" w:rsidRDefault="009E036F">
            <w:pPr>
              <w:rPr>
                <w:i/>
                <w:sz w:val="22"/>
              </w:rPr>
            </w:pPr>
            <w:bookmarkStart w:id="282" w:name="FINDING_SE_9"/>
            <w:r>
              <w:rPr>
                <w:i/>
                <w:sz w:val="22"/>
              </w:rPr>
              <w:t>A review of student records and interviews indicated that the district does not consistently determine whether the student is eligible for special education and provide to the parent either a proposed IEP and proposed placement, or a written explanation of the finding of no eligibility, within 45 school working days of receiving consent to evaluate.</w:t>
            </w:r>
            <w:bookmarkEnd w:id="282"/>
          </w:p>
        </w:tc>
      </w:tr>
    </w:tbl>
    <w:p w:rsidR="00FA5756" w:rsidRDefault="00FA5756">
      <w:pPr>
        <w:rPr>
          <w:sz w:val="22"/>
        </w:rPr>
      </w:pPr>
    </w:p>
    <w:p w:rsidR="00FA5756" w:rsidRDefault="00FA5756">
      <w:pPr>
        <w:rPr>
          <w:sz w:val="22"/>
        </w:rPr>
      </w:pPr>
    </w:p>
    <w:p w:rsidR="001E406C" w:rsidRDefault="001E406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A5756" w:rsidRPr="007E5338">
        <w:trPr>
          <w:tblHeader/>
        </w:trPr>
        <w:tc>
          <w:tcPr>
            <w:tcW w:w="1530" w:type="dxa"/>
          </w:tcPr>
          <w:p w:rsidR="00FA5756" w:rsidRDefault="00FA5756">
            <w:pPr>
              <w:spacing w:line="120" w:lineRule="exact"/>
              <w:rPr>
                <w:b/>
                <w:sz w:val="22"/>
              </w:rPr>
            </w:pPr>
          </w:p>
          <w:p w:rsidR="00FA5756" w:rsidRDefault="00FA5756">
            <w:pPr>
              <w:jc w:val="center"/>
              <w:rPr>
                <w:b/>
                <w:sz w:val="22"/>
              </w:rPr>
            </w:pPr>
            <w:r>
              <w:rPr>
                <w:b/>
                <w:sz w:val="22"/>
              </w:rPr>
              <w:t>CRITERION</w:t>
            </w:r>
          </w:p>
          <w:p w:rsidR="00FA5756" w:rsidRDefault="00FA5756">
            <w:pPr>
              <w:spacing w:after="58"/>
              <w:jc w:val="center"/>
              <w:rPr>
                <w:b/>
                <w:sz w:val="22"/>
              </w:rPr>
            </w:pPr>
            <w:r>
              <w:rPr>
                <w:b/>
                <w:sz w:val="22"/>
              </w:rPr>
              <w:t>NUMBER</w:t>
            </w:r>
          </w:p>
        </w:tc>
        <w:tc>
          <w:tcPr>
            <w:tcW w:w="7740" w:type="dxa"/>
            <w:gridSpan w:val="4"/>
            <w:vAlign w:val="center"/>
          </w:tcPr>
          <w:p w:rsidR="00FA5756" w:rsidRPr="007E5338" w:rsidRDefault="00FA575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3" w:name="_Toc45893121"/>
            <w:bookmarkStart w:id="284" w:name="_Toc51754060"/>
            <w:bookmarkStart w:id="285" w:name="_Toc51754254"/>
            <w:bookmarkStart w:id="286" w:name="_Toc51754445"/>
            <w:bookmarkStart w:id="287" w:name="_Toc51754637"/>
            <w:bookmarkStart w:id="288" w:name="_Toc51754828"/>
            <w:bookmarkStart w:id="289" w:name="_Toc51755020"/>
            <w:bookmarkStart w:id="290" w:name="_Toc51755211"/>
            <w:bookmarkStart w:id="291" w:name="_Toc51755402"/>
            <w:bookmarkStart w:id="292" w:name="_Toc51755592"/>
            <w:bookmarkStart w:id="293" w:name="_Toc51755783"/>
            <w:bookmarkStart w:id="294" w:name="_Toc51755974"/>
            <w:bookmarkStart w:id="295" w:name="_Toc51756164"/>
            <w:bookmarkStart w:id="296" w:name="_Toc51756355"/>
            <w:bookmarkStart w:id="297" w:name="_Toc51756545"/>
            <w:bookmarkStart w:id="298" w:name="_Toc51756735"/>
            <w:bookmarkStart w:id="299" w:name="_Toc51756833"/>
            <w:bookmarkStart w:id="300" w:name="_Toc51757022"/>
            <w:bookmarkStart w:id="301" w:name="_Toc51757404"/>
            <w:bookmarkStart w:id="302" w:name="_Toc51757595"/>
            <w:bookmarkStart w:id="303" w:name="_Toc51757784"/>
            <w:bookmarkStart w:id="304" w:name="_Toc51757974"/>
            <w:bookmarkStart w:id="305" w:name="_Toc51758162"/>
            <w:bookmarkStart w:id="306" w:name="_Toc51758351"/>
            <w:bookmarkStart w:id="307" w:name="_Toc51758539"/>
            <w:bookmarkStart w:id="308" w:name="_Toc51758728"/>
            <w:bookmarkStart w:id="309" w:name="_Toc51758916"/>
            <w:bookmarkStart w:id="310" w:name="_Toc51759105"/>
            <w:bookmarkStart w:id="311" w:name="_Toc51759292"/>
            <w:bookmarkStart w:id="312" w:name="_Toc51759481"/>
            <w:bookmarkStart w:id="313" w:name="_Toc51759667"/>
            <w:bookmarkStart w:id="314" w:name="_Toc51759854"/>
            <w:bookmarkStart w:id="315" w:name="_Toc51760039"/>
            <w:bookmarkStart w:id="316" w:name="_Toc51760225"/>
            <w:bookmarkStart w:id="317" w:name="_Toc51760410"/>
            <w:bookmarkStart w:id="318" w:name="_Toc54749429"/>
            <w:bookmarkStart w:id="319" w:name="_Toc54750319"/>
            <w:bookmarkStart w:id="320" w:name="_Toc54750626"/>
            <w:bookmarkStart w:id="321" w:name="_Toc54755840"/>
            <w:bookmarkStart w:id="322" w:name="_Toc54756039"/>
            <w:bookmarkStart w:id="323" w:name="_Toc54756360"/>
            <w:bookmarkStart w:id="324" w:name="_Toc54760895"/>
            <w:bookmarkStart w:id="325" w:name="_Toc54761327"/>
            <w:bookmarkStart w:id="326" w:name="_Toc54761576"/>
            <w:bookmarkStart w:id="327" w:name="_Toc54765915"/>
            <w:bookmarkStart w:id="328" w:name="_Toc54766120"/>
            <w:bookmarkStart w:id="329" w:name="_Toc54778838"/>
            <w:bookmarkStart w:id="330" w:name="_Toc54779130"/>
            <w:bookmarkStart w:id="331" w:name="_Toc54953951"/>
            <w:bookmarkStart w:id="332" w:name="_Toc55027601"/>
            <w:bookmarkStart w:id="333" w:name="_Toc55027817"/>
            <w:bookmarkStart w:id="334" w:name="_Toc55029064"/>
            <w:bookmarkStart w:id="335" w:name="_Toc55029278"/>
            <w:bookmarkStart w:id="336" w:name="_Toc55635885"/>
            <w:bookmarkStart w:id="337" w:name="_Toc55636125"/>
            <w:bookmarkStart w:id="338" w:name="_Toc55636448"/>
            <w:bookmarkStart w:id="339" w:name="_Toc55636651"/>
            <w:bookmarkStart w:id="340" w:name="_Toc55636853"/>
            <w:bookmarkStart w:id="341" w:name="_Toc55637055"/>
            <w:bookmarkStart w:id="342" w:name="_Toc68669265"/>
            <w:bookmarkStart w:id="343" w:name="_Toc68669468"/>
            <w:bookmarkStart w:id="344" w:name="_Toc68669670"/>
            <w:bookmarkStart w:id="345" w:name="_Toc83803770"/>
            <w:bookmarkStart w:id="346" w:name="_Toc83803972"/>
            <w:bookmarkStart w:id="347" w:name="_Toc83804174"/>
            <w:bookmarkStart w:id="348" w:name="_Toc83804375"/>
            <w:bookmarkStart w:id="349" w:name="_Toc86199800"/>
            <w:bookmarkStart w:id="350" w:name="_Toc86208244"/>
            <w:bookmarkStart w:id="351" w:name="_Toc86220394"/>
            <w:bookmarkStart w:id="352" w:name="_Toc86220625"/>
            <w:bookmarkStart w:id="353" w:name="_Toc86220855"/>
            <w:bookmarkStart w:id="354" w:name="_Toc86221083"/>
            <w:bookmarkStart w:id="355" w:name="_Toc86221312"/>
            <w:bookmarkStart w:id="356" w:name="_Toc86458505"/>
            <w:bookmarkStart w:id="357" w:name="_Toc86458732"/>
            <w:bookmarkStart w:id="358" w:name="_Toc86458958"/>
            <w:bookmarkStart w:id="359" w:name="_Toc86459184"/>
            <w:bookmarkStart w:id="360" w:name="_Toc86459411"/>
            <w:bookmarkStart w:id="361" w:name="_Toc86459637"/>
            <w:bookmarkStart w:id="362" w:name="_Toc86459774"/>
            <w:bookmarkStart w:id="363" w:name="_Toc86459999"/>
            <w:bookmarkStart w:id="364" w:name="_Toc86460224"/>
            <w:bookmarkStart w:id="365" w:name="_Toc86460448"/>
            <w:bookmarkStart w:id="366" w:name="_Toc86460671"/>
            <w:bookmarkStart w:id="367" w:name="_Toc86460892"/>
            <w:bookmarkStart w:id="368" w:name="_Toc86461113"/>
            <w:bookmarkStart w:id="369" w:name="_Toc86461333"/>
            <w:bookmarkStart w:id="370" w:name="_Toc86461553"/>
            <w:bookmarkStart w:id="371" w:name="_Toc86461773"/>
            <w:bookmarkStart w:id="372" w:name="_Toc86461993"/>
            <w:bookmarkStart w:id="373" w:name="_Toc86462212"/>
            <w:bookmarkStart w:id="374" w:name="_Toc86462430"/>
            <w:bookmarkStart w:id="375" w:name="_Toc86462647"/>
            <w:bookmarkStart w:id="376" w:name="_Toc86462862"/>
            <w:bookmarkStart w:id="377" w:name="_Toc86466964"/>
            <w:bookmarkStart w:id="378" w:name="_Toc86467179"/>
            <w:bookmarkStart w:id="379" w:name="_Toc86467392"/>
            <w:bookmarkStart w:id="380" w:name="_Toc86467604"/>
            <w:bookmarkStart w:id="381" w:name="_Toc86467815"/>
            <w:bookmarkStart w:id="382" w:name="_Toc86468025"/>
            <w:bookmarkStart w:id="383" w:name="_Toc86468234"/>
            <w:bookmarkStart w:id="384" w:name="_Toc86468442"/>
            <w:bookmarkStart w:id="385" w:name="_Toc86468650"/>
            <w:bookmarkStart w:id="386" w:name="_Toc86468853"/>
            <w:bookmarkStart w:id="387" w:name="_Toc86469055"/>
            <w:bookmarkStart w:id="388" w:name="_Toc86469256"/>
            <w:bookmarkStart w:id="389" w:name="_Toc86469456"/>
            <w:bookmarkStart w:id="390" w:name="_Toc86469654"/>
            <w:bookmarkStart w:id="391" w:name="_Toc86470958"/>
            <w:bookmarkStart w:id="392" w:name="_Toc86471154"/>
            <w:bookmarkStart w:id="393" w:name="_Toc112206486"/>
            <w:bookmarkStart w:id="394" w:name="_Toc112208945"/>
            <w:bookmarkStart w:id="395" w:name="_Toc112209141"/>
            <w:bookmarkStart w:id="396" w:name="_Toc112209340"/>
            <w:bookmarkStart w:id="397" w:name="_Toc112217633"/>
            <w:bookmarkStart w:id="398" w:name="_Toc112217828"/>
            <w:bookmarkStart w:id="399" w:name="_Toc11514582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7E5338">
              <w:rPr>
                <w:lang w:val="en-US" w:eastAsia="en-US"/>
              </w:rPr>
              <w:fldChar w:fldCharType="end"/>
            </w:r>
          </w:p>
        </w:tc>
      </w:tr>
      <w:tr w:rsidR="00FA5756">
        <w:trPr>
          <w:tblHeader/>
        </w:trPr>
        <w:tc>
          <w:tcPr>
            <w:tcW w:w="1530" w:type="dxa"/>
          </w:tcPr>
          <w:p w:rsidR="00FA5756" w:rsidRDefault="00FA5756">
            <w:pPr>
              <w:spacing w:line="120" w:lineRule="exact"/>
              <w:rPr>
                <w:sz w:val="22"/>
              </w:rPr>
            </w:pPr>
          </w:p>
          <w:p w:rsidR="00FA5756" w:rsidRDefault="00FA5756">
            <w:pPr>
              <w:spacing w:after="58"/>
              <w:jc w:val="center"/>
              <w:rPr>
                <w:sz w:val="22"/>
              </w:rPr>
            </w:pPr>
          </w:p>
        </w:tc>
        <w:tc>
          <w:tcPr>
            <w:tcW w:w="7740" w:type="dxa"/>
            <w:gridSpan w:val="4"/>
            <w:vAlign w:val="center"/>
          </w:tcPr>
          <w:p w:rsidR="00FA5756" w:rsidRDefault="00FA5756">
            <w:pPr>
              <w:spacing w:after="58"/>
              <w:jc w:val="center"/>
              <w:rPr>
                <w:b/>
                <w:sz w:val="22"/>
              </w:rPr>
            </w:pPr>
            <w:r>
              <w:rPr>
                <w:b/>
                <w:sz w:val="22"/>
              </w:rPr>
              <w:t>Legal Standard</w:t>
            </w:r>
          </w:p>
        </w:tc>
      </w:tr>
      <w:tr w:rsidR="00FA5756" w:rsidRPr="000413F0">
        <w:tc>
          <w:tcPr>
            <w:tcW w:w="1530" w:type="dxa"/>
          </w:tcPr>
          <w:p w:rsidR="00FA5756" w:rsidRDefault="00FA5756">
            <w:pPr>
              <w:spacing w:line="120" w:lineRule="exact"/>
              <w:rPr>
                <w:sz w:val="22"/>
              </w:rPr>
            </w:pPr>
          </w:p>
          <w:p w:rsidR="00FA5756" w:rsidRDefault="00FA5756">
            <w:pPr>
              <w:spacing w:after="58"/>
              <w:jc w:val="center"/>
              <w:rPr>
                <w:b/>
                <w:sz w:val="22"/>
              </w:rPr>
            </w:pPr>
            <w:r>
              <w:rPr>
                <w:b/>
                <w:sz w:val="22"/>
              </w:rPr>
              <w:t>SE 39</w:t>
            </w:r>
          </w:p>
        </w:tc>
        <w:tc>
          <w:tcPr>
            <w:tcW w:w="7740" w:type="dxa"/>
            <w:gridSpan w:val="4"/>
          </w:tcPr>
          <w:p w:rsidR="00FA5756" w:rsidRDefault="00FA5756" w:rsidP="00FA5756">
            <w:pPr>
              <w:pStyle w:val="Heading8"/>
              <w:rPr>
                <w:b w:val="0"/>
                <w:bCs/>
                <w:u w:val="none"/>
              </w:rPr>
            </w:pPr>
            <w:r w:rsidRPr="00425EDF">
              <w:rPr>
                <w:bCs/>
                <w:u w:val="none"/>
              </w:rPr>
              <w:t>Procedures used to provide services to eligible students enrolled in private</w:t>
            </w:r>
            <w:r>
              <w:rPr>
                <w:bCs/>
                <w:u w:val="none"/>
              </w:rPr>
              <w:t xml:space="preserve"> schools at private expense</w:t>
            </w:r>
          </w:p>
          <w:p w:rsidR="00FA5756" w:rsidRPr="005712E4" w:rsidRDefault="00FA5756" w:rsidP="00FA5756">
            <w:pPr>
              <w:rPr>
                <w:sz w:val="22"/>
                <w:szCs w:val="22"/>
              </w:rPr>
            </w:pPr>
            <w:bookmarkStart w:id="400" w:name="CRIT_SE_39"/>
            <w:r w:rsidRPr="005712E4">
              <w:rPr>
                <w:sz w:val="22"/>
                <w:szCs w:val="22"/>
              </w:rPr>
              <w:t>For all students with disabilities attending private school(s) located in the district</w:t>
            </w:r>
            <w:r w:rsidRPr="005712E4">
              <w:rPr>
                <w:color w:val="000000"/>
                <w:sz w:val="22"/>
                <w:szCs w:val="22"/>
              </w:rPr>
              <w:t>'</w:t>
            </w:r>
            <w:r w:rsidRPr="005712E4">
              <w:rPr>
                <w:sz w:val="22"/>
                <w:szCs w:val="22"/>
              </w:rPr>
              <w:t>s geographic boundary whose parents reside in Massachusetts or out of state, the school districts:</w:t>
            </w:r>
          </w:p>
          <w:p w:rsidR="00FA5756" w:rsidRDefault="00FA5756" w:rsidP="00FA5756">
            <w:pPr>
              <w:numPr>
                <w:ilvl w:val="0"/>
                <w:numId w:val="8"/>
              </w:numPr>
              <w:rPr>
                <w:sz w:val="22"/>
              </w:rPr>
            </w:pPr>
            <w:r>
              <w:rPr>
                <w:sz w:val="22"/>
              </w:rPr>
              <w:t>Conducts child find activities comparable to those for public school students, for all students enrolled at private expense in private schools located in the geographic boundary of the district.</w:t>
            </w:r>
          </w:p>
          <w:p w:rsidR="00FA5756" w:rsidRDefault="00FA5756" w:rsidP="00FA5756">
            <w:pPr>
              <w:numPr>
                <w:ilvl w:val="0"/>
                <w:numId w:val="8"/>
              </w:numPr>
              <w:rPr>
                <w:sz w:val="22"/>
              </w:rPr>
            </w:pPr>
            <w:r>
              <w:rPr>
                <w:sz w:val="22"/>
              </w:rPr>
              <w:t>Provides or arranges for the provision of an evaluation for any private school student who is referred for evaluation.  The evaluation may take place in the public school, the private school, or an appropriate contracted facility.</w:t>
            </w:r>
          </w:p>
          <w:p w:rsidR="00FA5756" w:rsidRDefault="00FA5756" w:rsidP="00FA5756">
            <w:pPr>
              <w:numPr>
                <w:ilvl w:val="0"/>
                <w:numId w:val="8"/>
              </w:numPr>
              <w:rPr>
                <w:sz w:val="22"/>
              </w:rPr>
            </w:pPr>
            <w:r>
              <w:rPr>
                <w:sz w:val="22"/>
              </w:rPr>
              <w:t xml:space="preserve">Provides </w:t>
            </w:r>
            <w:r w:rsidRPr="00E0385B">
              <w:rPr>
                <w:sz w:val="22"/>
                <w:szCs w:val="22"/>
              </w:rPr>
              <w:t>for ongoing timely and meaningful consultation with private school representatives and representatives of parents of parentally-placed private school children with disabilities prior about</w:t>
            </w:r>
            <w:r>
              <w:rPr>
                <w:sz w:val="22"/>
                <w:szCs w:val="22"/>
              </w:rPr>
              <w:t>:</w:t>
            </w:r>
          </w:p>
          <w:p w:rsidR="00FA5756" w:rsidRDefault="00FA5756" w:rsidP="00FA5756">
            <w:pPr>
              <w:numPr>
                <w:ilvl w:val="1"/>
                <w:numId w:val="8"/>
              </w:numPr>
              <w:rPr>
                <w:sz w:val="22"/>
              </w:rPr>
            </w:pPr>
            <w:r>
              <w:rPr>
                <w:sz w:val="22"/>
              </w:rPr>
              <w:t xml:space="preserve">the child find </w:t>
            </w:r>
            <w:r w:rsidRPr="00E0385B">
              <w:rPr>
                <w:sz w:val="22"/>
                <w:szCs w:val="22"/>
              </w:rPr>
              <w:t>process for students suspected of having a disability, and how parents, teachers, and private school officials will be informed about the child find process</w:t>
            </w:r>
            <w:r>
              <w:rPr>
                <w:sz w:val="22"/>
                <w:szCs w:val="22"/>
              </w:rPr>
              <w:t>;</w:t>
            </w:r>
          </w:p>
          <w:p w:rsidR="00FA5756" w:rsidRPr="00547F81" w:rsidRDefault="00FA5756" w:rsidP="00FA5756">
            <w:pPr>
              <w:numPr>
                <w:ilvl w:val="1"/>
                <w:numId w:val="8"/>
              </w:numPr>
              <w:rPr>
                <w:sz w:val="22"/>
              </w:rPr>
            </w:pPr>
            <w:r>
              <w:rPr>
                <w:sz w:val="22"/>
              </w:rPr>
              <w:t xml:space="preserve">what the </w:t>
            </w:r>
            <w:r w:rsidRPr="00E0385B">
              <w:rPr>
                <w:sz w:val="22"/>
                <w:szCs w:val="22"/>
              </w:rPr>
              <w:t>determination of proportionate share funds is and the calculation of which that determination is based, including the underlying data</w:t>
            </w:r>
            <w:r>
              <w:rPr>
                <w:sz w:val="22"/>
                <w:szCs w:val="22"/>
              </w:rPr>
              <w:t>;</w:t>
            </w:r>
          </w:p>
          <w:p w:rsidR="00FA5756" w:rsidRPr="00547F81" w:rsidRDefault="00FA5756" w:rsidP="00FA5756">
            <w:pPr>
              <w:numPr>
                <w:ilvl w:val="1"/>
                <w:numId w:val="8"/>
              </w:numPr>
              <w:rPr>
                <w:sz w:val="22"/>
              </w:rPr>
            </w:pPr>
            <w:r>
              <w:rPr>
                <w:sz w:val="22"/>
                <w:szCs w:val="22"/>
              </w:rPr>
              <w:lastRenderedPageBreak/>
              <w:t xml:space="preserve">how the </w:t>
            </w:r>
            <w:r w:rsidRPr="00E0385B">
              <w:rPr>
                <w:sz w:val="22"/>
                <w:szCs w:val="22"/>
              </w:rPr>
              <w:t>consultation process will occur during the school year between the district, private school representatives, and parents</w:t>
            </w:r>
            <w:r>
              <w:rPr>
                <w:sz w:val="22"/>
                <w:szCs w:val="22"/>
              </w:rPr>
              <w:t>;</w:t>
            </w:r>
          </w:p>
          <w:p w:rsidR="00FA5756" w:rsidRPr="008945D1" w:rsidRDefault="00FA5756" w:rsidP="00FA5756">
            <w:pPr>
              <w:numPr>
                <w:ilvl w:val="1"/>
                <w:numId w:val="8"/>
              </w:numPr>
              <w:rPr>
                <w:sz w:val="22"/>
              </w:rPr>
            </w:pPr>
            <w:r>
              <w:rPr>
                <w:sz w:val="22"/>
              </w:rPr>
              <w:t xml:space="preserve">how, where, </w:t>
            </w:r>
            <w:r w:rsidRPr="00E0385B">
              <w:rPr>
                <w:sz w:val="22"/>
                <w:szCs w:val="22"/>
              </w:rPr>
              <w:t>and by whom special education and related services will be provided to eligible private school students with disabilities using proportionate share funds, including types of services, how funds will be apportioned if federal funds are insufficient to serve all eligible students, and how and when decisions about proportionate share services will be made</w:t>
            </w:r>
            <w:r>
              <w:rPr>
                <w:sz w:val="22"/>
                <w:szCs w:val="22"/>
              </w:rPr>
              <w:t>; and</w:t>
            </w:r>
          </w:p>
          <w:p w:rsidR="00FA5756" w:rsidRDefault="00FA5756" w:rsidP="00FA5756">
            <w:pPr>
              <w:numPr>
                <w:ilvl w:val="1"/>
                <w:numId w:val="8"/>
              </w:numPr>
              <w:rPr>
                <w:sz w:val="22"/>
              </w:rPr>
            </w:pPr>
            <w:proofErr w:type="gramStart"/>
            <w:r>
              <w:rPr>
                <w:sz w:val="22"/>
              </w:rPr>
              <w:t>how</w:t>
            </w:r>
            <w:proofErr w:type="gramEnd"/>
            <w:r>
              <w:rPr>
                <w:sz w:val="22"/>
              </w:rPr>
              <w:t xml:space="preserve"> the district </w:t>
            </w:r>
            <w:r w:rsidRPr="00E0385B">
              <w:rPr>
                <w:sz w:val="22"/>
                <w:szCs w:val="22"/>
              </w:rPr>
              <w:t>will notify private school officials</w:t>
            </w:r>
            <w:r>
              <w:rPr>
                <w:sz w:val="22"/>
                <w:szCs w:val="22"/>
              </w:rPr>
              <w:t>,</w:t>
            </w:r>
            <w:r w:rsidRPr="00E0385B">
              <w:rPr>
                <w:sz w:val="22"/>
                <w:szCs w:val="22"/>
              </w:rPr>
              <w:t xml:space="preserve"> in writing</w:t>
            </w:r>
            <w:r>
              <w:rPr>
                <w:sz w:val="22"/>
                <w:szCs w:val="22"/>
              </w:rPr>
              <w:t xml:space="preserve">, </w:t>
            </w:r>
            <w:r w:rsidRPr="00E0385B">
              <w:rPr>
                <w:sz w:val="22"/>
                <w:szCs w:val="22"/>
              </w:rPr>
              <w:t>if the district does not agree with the view of the private school offices about the provision of services or specific types of services</w:t>
            </w:r>
            <w:r>
              <w:rPr>
                <w:sz w:val="22"/>
                <w:szCs w:val="22"/>
              </w:rPr>
              <w:t>.</w:t>
            </w:r>
          </w:p>
          <w:p w:rsidR="00FA5756" w:rsidRDefault="00FA5756" w:rsidP="00FA5756">
            <w:pPr>
              <w:numPr>
                <w:ilvl w:val="0"/>
                <w:numId w:val="8"/>
              </w:numPr>
              <w:rPr>
                <w:sz w:val="22"/>
              </w:rPr>
            </w:pPr>
            <w:r>
              <w:rPr>
                <w:sz w:val="22"/>
              </w:rPr>
              <w:t xml:space="preserve">Obtains </w:t>
            </w:r>
            <w:r w:rsidRPr="00E0385B">
              <w:rPr>
                <w:sz w:val="22"/>
                <w:szCs w:val="22"/>
              </w:rPr>
              <w:t xml:space="preserve">signed, written affirmation from participating private school officials that consultation has occurred, and </w:t>
            </w:r>
            <w:r>
              <w:rPr>
                <w:sz w:val="22"/>
                <w:szCs w:val="22"/>
              </w:rPr>
              <w:t>i</w:t>
            </w:r>
            <w:r w:rsidRPr="00E0385B">
              <w:rPr>
                <w:sz w:val="22"/>
                <w:szCs w:val="22"/>
              </w:rPr>
              <w:t>f there is no written affirmation, the district sends ESE documentation about the consultation process</w:t>
            </w:r>
            <w:r>
              <w:rPr>
                <w:sz w:val="22"/>
                <w:szCs w:val="22"/>
              </w:rPr>
              <w:t>.</w:t>
            </w:r>
          </w:p>
          <w:p w:rsidR="00FA5756" w:rsidRPr="009E31F6" w:rsidRDefault="00FA5756" w:rsidP="00FA5756">
            <w:pPr>
              <w:numPr>
                <w:ilvl w:val="0"/>
                <w:numId w:val="8"/>
              </w:numPr>
              <w:rPr>
                <w:sz w:val="22"/>
              </w:rPr>
            </w:pPr>
            <w:r>
              <w:rPr>
                <w:sz w:val="22"/>
              </w:rPr>
              <w:t xml:space="preserve">Calculates </w:t>
            </w:r>
            <w:r w:rsidRPr="00E0385B">
              <w:rPr>
                <w:sz w:val="22"/>
                <w:szCs w:val="22"/>
              </w:rPr>
              <w:t xml:space="preserve">the proportionate share of federal special education entitlement funds (Fund Code 240) required to be spent, based on the child count taken between October 1 and December 1 of the </w:t>
            </w:r>
            <w:r w:rsidRPr="00E0385B">
              <w:rPr>
                <w:i/>
                <w:sz w:val="22"/>
                <w:szCs w:val="22"/>
              </w:rPr>
              <w:t>prior</w:t>
            </w:r>
            <w:r w:rsidRPr="00E0385B">
              <w:rPr>
                <w:sz w:val="22"/>
                <w:szCs w:val="22"/>
              </w:rPr>
              <w:t xml:space="preserve"> fiscal year that includes the number of all eligible private school students attending school in the district</w:t>
            </w:r>
            <w:r w:rsidRPr="005712E4">
              <w:rPr>
                <w:color w:val="000000"/>
                <w:sz w:val="22"/>
                <w:szCs w:val="22"/>
              </w:rPr>
              <w:t>'</w:t>
            </w:r>
            <w:r w:rsidRPr="00E0385B">
              <w:rPr>
                <w:sz w:val="22"/>
                <w:szCs w:val="22"/>
              </w:rPr>
              <w:t xml:space="preserve">s geographic catchment area including residents, non-residents, and home school students, using the ESE form.  (N.B.: A student remains eligible for 3 years following identification. Child count includes all students found eligible attending school in the district, regardless of whether they </w:t>
            </w:r>
            <w:proofErr w:type="gramStart"/>
            <w:r w:rsidRPr="00E0385B">
              <w:rPr>
                <w:sz w:val="22"/>
                <w:szCs w:val="22"/>
              </w:rPr>
              <w:t>receive(</w:t>
            </w:r>
            <w:proofErr w:type="gramEnd"/>
            <w:r w:rsidRPr="00E0385B">
              <w:rPr>
                <w:sz w:val="22"/>
                <w:szCs w:val="22"/>
              </w:rPr>
              <w:t>d) special education services.</w:t>
            </w:r>
            <w:r>
              <w:rPr>
                <w:sz w:val="22"/>
                <w:szCs w:val="22"/>
              </w:rPr>
              <w:t>)</w:t>
            </w:r>
          </w:p>
          <w:p w:rsidR="00FA5756" w:rsidRDefault="00FA5756" w:rsidP="00FA5756">
            <w:pPr>
              <w:numPr>
                <w:ilvl w:val="0"/>
                <w:numId w:val="8"/>
              </w:numPr>
              <w:rPr>
                <w:sz w:val="22"/>
              </w:rPr>
            </w:pPr>
            <w:r>
              <w:rPr>
                <w:sz w:val="22"/>
              </w:rPr>
              <w:t xml:space="preserve">Determines </w:t>
            </w:r>
            <w:r w:rsidRPr="00E0385B">
              <w:rPr>
                <w:sz w:val="22"/>
                <w:szCs w:val="22"/>
              </w:rPr>
              <w:t>equitable services and how they will be provided to one or more students with disabilities attending private schools in the district through</w:t>
            </w:r>
          </w:p>
          <w:p w:rsidR="00FA5756" w:rsidRDefault="00FA5756" w:rsidP="00FA5756">
            <w:pPr>
              <w:numPr>
                <w:ilvl w:val="1"/>
                <w:numId w:val="8"/>
              </w:numPr>
              <w:rPr>
                <w:sz w:val="22"/>
              </w:rPr>
            </w:pPr>
            <w:r>
              <w:rPr>
                <w:sz w:val="22"/>
              </w:rPr>
              <w:t xml:space="preserve">a discussion </w:t>
            </w:r>
            <w:r w:rsidRPr="00E0385B">
              <w:rPr>
                <w:sz w:val="22"/>
                <w:szCs w:val="22"/>
              </w:rPr>
              <w:t xml:space="preserve">of student needs and possible types of special education and related services that can </w:t>
            </w:r>
            <w:r>
              <w:rPr>
                <w:sz w:val="22"/>
                <w:szCs w:val="22"/>
              </w:rPr>
              <w:t xml:space="preserve">be </w:t>
            </w:r>
            <w:r w:rsidRPr="00E0385B">
              <w:rPr>
                <w:sz w:val="22"/>
                <w:szCs w:val="22"/>
              </w:rPr>
              <w:t>provided either directly or through alternative service delivery mechanisms</w:t>
            </w:r>
            <w:r>
              <w:rPr>
                <w:sz w:val="22"/>
                <w:szCs w:val="22"/>
              </w:rPr>
              <w:t>;</w:t>
            </w:r>
          </w:p>
          <w:p w:rsidR="00FA5756" w:rsidRPr="00F23B4F" w:rsidRDefault="00FA5756" w:rsidP="00FA5756">
            <w:pPr>
              <w:numPr>
                <w:ilvl w:val="1"/>
                <w:numId w:val="8"/>
              </w:numPr>
              <w:rPr>
                <w:sz w:val="22"/>
              </w:rPr>
            </w:pPr>
            <w:r>
              <w:rPr>
                <w:sz w:val="22"/>
              </w:rPr>
              <w:t xml:space="preserve">consideration that </w:t>
            </w:r>
            <w:r w:rsidRPr="00E0385B">
              <w:rPr>
                <w:sz w:val="22"/>
                <w:szCs w:val="22"/>
              </w:rPr>
              <w:t xml:space="preserve">federal grant funds can be used to provide services on the grounds of private schools, although services provided with state and local funds must be provided at a "public school facility </w:t>
            </w:r>
            <w:r>
              <w:rPr>
                <w:sz w:val="22"/>
                <w:szCs w:val="22"/>
              </w:rPr>
              <w:t>or other public or neutral site</w:t>
            </w:r>
            <w:r w:rsidRPr="00E0385B">
              <w:rPr>
                <w:sz w:val="22"/>
                <w:szCs w:val="22"/>
              </w:rPr>
              <w:t>"</w:t>
            </w:r>
            <w:r>
              <w:rPr>
                <w:sz w:val="22"/>
                <w:szCs w:val="22"/>
              </w:rPr>
              <w:t>;</w:t>
            </w:r>
          </w:p>
          <w:p w:rsidR="00FA5756" w:rsidRPr="00F23B4F" w:rsidRDefault="00FA5756" w:rsidP="00FA5756">
            <w:pPr>
              <w:numPr>
                <w:ilvl w:val="1"/>
                <w:numId w:val="8"/>
              </w:numPr>
              <w:rPr>
                <w:sz w:val="22"/>
              </w:rPr>
            </w:pPr>
            <w:r>
              <w:rPr>
                <w:sz w:val="22"/>
              </w:rPr>
              <w:t xml:space="preserve">if the amount </w:t>
            </w:r>
            <w:r w:rsidRPr="00E0385B">
              <w:rPr>
                <w:sz w:val="22"/>
                <w:szCs w:val="22"/>
              </w:rPr>
              <w:t>of proportionate share grant funds are insufficient to serve every eligible student, a discussion of how the district will apportion the services among eligible students, or may choose to supplement the proportionate share of the grant funds with additional grant funds or with state or local funds;</w:t>
            </w:r>
            <w:r>
              <w:rPr>
                <w:sz w:val="22"/>
                <w:szCs w:val="22"/>
              </w:rPr>
              <w:t xml:space="preserve"> and</w:t>
            </w:r>
          </w:p>
          <w:p w:rsidR="00FA5756" w:rsidRPr="00547F81" w:rsidRDefault="00FA5756" w:rsidP="00FA5756">
            <w:pPr>
              <w:numPr>
                <w:ilvl w:val="1"/>
                <w:numId w:val="8"/>
              </w:numPr>
              <w:rPr>
                <w:sz w:val="22"/>
              </w:rPr>
            </w:pPr>
            <w:proofErr w:type="gramStart"/>
            <w:r>
              <w:rPr>
                <w:sz w:val="22"/>
                <w:szCs w:val="22"/>
              </w:rPr>
              <w:t>i</w:t>
            </w:r>
            <w:r w:rsidRPr="00E0385B">
              <w:rPr>
                <w:sz w:val="22"/>
                <w:szCs w:val="22"/>
              </w:rPr>
              <w:t>f</w:t>
            </w:r>
            <w:proofErr w:type="gramEnd"/>
            <w:r w:rsidRPr="00E0385B">
              <w:rPr>
                <w:sz w:val="22"/>
                <w:szCs w:val="22"/>
              </w:rPr>
              <w:t xml:space="preserve"> the school district disagrees with the views of the private school officials on the provision or type of services, the district must provide private school officials with a written explanation of the reasons the district chose not to provide services directly or through a contract. The school district has the final decision-making authority</w:t>
            </w:r>
            <w:r>
              <w:rPr>
                <w:sz w:val="22"/>
                <w:szCs w:val="22"/>
              </w:rPr>
              <w:t>.</w:t>
            </w:r>
          </w:p>
          <w:p w:rsidR="00FA5756" w:rsidRDefault="00FA5756" w:rsidP="00FA5756">
            <w:pPr>
              <w:numPr>
                <w:ilvl w:val="0"/>
                <w:numId w:val="8"/>
              </w:numPr>
              <w:rPr>
                <w:sz w:val="22"/>
              </w:rPr>
            </w:pPr>
            <w:r>
              <w:rPr>
                <w:sz w:val="22"/>
              </w:rPr>
              <w:t xml:space="preserve">Creates a </w:t>
            </w:r>
            <w:r w:rsidRPr="00E0385B">
              <w:rPr>
                <w:sz w:val="22"/>
                <w:szCs w:val="22"/>
              </w:rPr>
              <w:t>services plan for each eligible private school student who will receive special education or related services from the district using proportionate share funds</w:t>
            </w:r>
            <w:r>
              <w:rPr>
                <w:sz w:val="22"/>
                <w:szCs w:val="22"/>
              </w:rPr>
              <w:t>.</w:t>
            </w:r>
          </w:p>
          <w:p w:rsidR="00FA5756" w:rsidRPr="00783F5C" w:rsidRDefault="00FA5756" w:rsidP="00FA5756">
            <w:pPr>
              <w:numPr>
                <w:ilvl w:val="1"/>
                <w:numId w:val="8"/>
              </w:numPr>
              <w:rPr>
                <w:sz w:val="22"/>
              </w:rPr>
            </w:pPr>
            <w:r>
              <w:rPr>
                <w:sz w:val="22"/>
              </w:rPr>
              <w:lastRenderedPageBreak/>
              <w:t xml:space="preserve">Initiates </w:t>
            </w:r>
            <w:r w:rsidRPr="00E0385B">
              <w:rPr>
                <w:sz w:val="22"/>
                <w:szCs w:val="22"/>
              </w:rPr>
              <w:t>and conducts meetings to develop, review, and revise services plans for eligible students</w:t>
            </w:r>
            <w:r>
              <w:rPr>
                <w:sz w:val="22"/>
                <w:szCs w:val="22"/>
              </w:rPr>
              <w:t>.</w:t>
            </w:r>
          </w:p>
          <w:p w:rsidR="00FA5756" w:rsidRDefault="00FA5756" w:rsidP="00FA5756">
            <w:pPr>
              <w:numPr>
                <w:ilvl w:val="1"/>
                <w:numId w:val="8"/>
              </w:numPr>
              <w:rPr>
                <w:sz w:val="22"/>
              </w:rPr>
            </w:pPr>
            <w:r>
              <w:rPr>
                <w:sz w:val="22"/>
              </w:rPr>
              <w:t xml:space="preserve">Ensures a </w:t>
            </w:r>
            <w:r w:rsidRPr="00E0385B">
              <w:rPr>
                <w:sz w:val="22"/>
                <w:szCs w:val="22"/>
              </w:rPr>
              <w:t>representative of each student</w:t>
            </w:r>
            <w:r w:rsidRPr="005712E4">
              <w:rPr>
                <w:color w:val="000000"/>
                <w:sz w:val="22"/>
                <w:szCs w:val="22"/>
              </w:rPr>
              <w:t>'</w:t>
            </w:r>
            <w:r w:rsidRPr="00E0385B">
              <w:rPr>
                <w:sz w:val="22"/>
                <w:szCs w:val="22"/>
              </w:rPr>
              <w:t>s private school attends each meeting or is able to participate through individual or conference calls</w:t>
            </w:r>
            <w:r>
              <w:rPr>
                <w:sz w:val="22"/>
                <w:szCs w:val="22"/>
              </w:rPr>
              <w:t>.</w:t>
            </w:r>
          </w:p>
          <w:p w:rsidR="00FA5756" w:rsidRPr="00783F5C" w:rsidRDefault="00FA5756" w:rsidP="00FA5756">
            <w:pPr>
              <w:numPr>
                <w:ilvl w:val="0"/>
                <w:numId w:val="8"/>
              </w:numPr>
              <w:rPr>
                <w:sz w:val="22"/>
              </w:rPr>
            </w:pPr>
            <w:r>
              <w:rPr>
                <w:sz w:val="22"/>
              </w:rPr>
              <w:t xml:space="preserve">If </w:t>
            </w:r>
            <w:r w:rsidRPr="00E0385B">
              <w:rPr>
                <w:sz w:val="22"/>
                <w:szCs w:val="22"/>
              </w:rPr>
              <w:t>using federal funds only, provides special education services and/or related services to private school children at the private school, and if using state funds, provides services to private school students on the grounds of the public school or another public or neutral site</w:t>
            </w:r>
            <w:r>
              <w:rPr>
                <w:sz w:val="22"/>
                <w:szCs w:val="22"/>
              </w:rPr>
              <w:t>.</w:t>
            </w:r>
          </w:p>
          <w:p w:rsidR="00FA5756" w:rsidRDefault="00FA5756" w:rsidP="00FA5756">
            <w:pPr>
              <w:numPr>
                <w:ilvl w:val="0"/>
                <w:numId w:val="8"/>
              </w:numPr>
              <w:rPr>
                <w:sz w:val="22"/>
              </w:rPr>
            </w:pPr>
            <w:r>
              <w:rPr>
                <w:sz w:val="22"/>
              </w:rPr>
              <w:t xml:space="preserve">Collects </w:t>
            </w:r>
            <w:r w:rsidRPr="00E0385B">
              <w:rPr>
                <w:sz w:val="22"/>
                <w:szCs w:val="22"/>
              </w:rPr>
              <w:t>the following data and information, and reports to ESE as necessary in the Fund Code 240 application</w:t>
            </w:r>
            <w:r>
              <w:rPr>
                <w:sz w:val="22"/>
                <w:szCs w:val="22"/>
              </w:rPr>
              <w:t>:</w:t>
            </w:r>
          </w:p>
          <w:p w:rsidR="00FA5756" w:rsidRPr="00783F5C" w:rsidRDefault="00FA5756" w:rsidP="00FA5756">
            <w:pPr>
              <w:numPr>
                <w:ilvl w:val="1"/>
                <w:numId w:val="8"/>
              </w:numPr>
              <w:rPr>
                <w:sz w:val="22"/>
              </w:rPr>
            </w:pPr>
            <w:r>
              <w:rPr>
                <w:sz w:val="22"/>
              </w:rPr>
              <w:t xml:space="preserve">the number </w:t>
            </w:r>
            <w:r w:rsidRPr="00E0385B">
              <w:rPr>
                <w:sz w:val="22"/>
                <w:szCs w:val="22"/>
              </w:rPr>
              <w:t>of private school and home school children evaluated in a school year</w:t>
            </w:r>
            <w:r>
              <w:rPr>
                <w:sz w:val="22"/>
                <w:szCs w:val="22"/>
              </w:rPr>
              <w:t>;</w:t>
            </w:r>
          </w:p>
          <w:p w:rsidR="00FA5756" w:rsidRPr="00783F5C" w:rsidRDefault="00FA5756" w:rsidP="00FA5756">
            <w:pPr>
              <w:numPr>
                <w:ilvl w:val="1"/>
                <w:numId w:val="8"/>
              </w:numPr>
              <w:rPr>
                <w:sz w:val="22"/>
              </w:rPr>
            </w:pPr>
            <w:r>
              <w:rPr>
                <w:sz w:val="22"/>
                <w:szCs w:val="22"/>
              </w:rPr>
              <w:t xml:space="preserve">the </w:t>
            </w:r>
            <w:r w:rsidRPr="00E0385B">
              <w:rPr>
                <w:sz w:val="22"/>
                <w:szCs w:val="22"/>
              </w:rPr>
              <w:t>number of private school and home school children determined to be eligible in a school year (may include evaluations conducted, or, for non-residents, evaluations provided by the district of residence and accepted as evidence of eligibility); a</w:t>
            </w:r>
            <w:r>
              <w:rPr>
                <w:sz w:val="22"/>
                <w:szCs w:val="22"/>
              </w:rPr>
              <w:t>nd</w:t>
            </w:r>
          </w:p>
          <w:p w:rsidR="00FA5756" w:rsidRPr="000413F0" w:rsidRDefault="00FA5756" w:rsidP="00FA5756">
            <w:pPr>
              <w:numPr>
                <w:ilvl w:val="1"/>
                <w:numId w:val="8"/>
              </w:numPr>
              <w:rPr>
                <w:sz w:val="22"/>
              </w:rPr>
            </w:pPr>
            <w:proofErr w:type="gramStart"/>
            <w:r>
              <w:rPr>
                <w:sz w:val="22"/>
              </w:rPr>
              <w:t>the</w:t>
            </w:r>
            <w:proofErr w:type="gramEnd"/>
            <w:r>
              <w:rPr>
                <w:sz w:val="22"/>
              </w:rPr>
              <w:t xml:space="preserve"> </w:t>
            </w:r>
            <w:r w:rsidRPr="001F203A">
              <w:rPr>
                <w:sz w:val="22"/>
                <w:szCs w:val="22"/>
              </w:rPr>
              <w:t>number of private school and home school children served in a school year regardless of where they attend school</w:t>
            </w:r>
            <w:r>
              <w:rPr>
                <w:sz w:val="22"/>
                <w:szCs w:val="22"/>
              </w:rPr>
              <w:t>.</w:t>
            </w:r>
            <w:bookmarkEnd w:id="400"/>
          </w:p>
        </w:tc>
      </w:tr>
      <w:tr w:rsidR="00FA5756" w:rsidRPr="00425EDF" w:rsidTr="00FA5756">
        <w:tc>
          <w:tcPr>
            <w:tcW w:w="1530" w:type="dxa"/>
          </w:tcPr>
          <w:p w:rsidR="00FA5756" w:rsidRDefault="00FA5756">
            <w:pPr>
              <w:spacing w:line="120" w:lineRule="exact"/>
              <w:rPr>
                <w:sz w:val="22"/>
              </w:rPr>
            </w:pPr>
          </w:p>
        </w:tc>
        <w:tc>
          <w:tcPr>
            <w:tcW w:w="3870" w:type="dxa"/>
            <w:gridSpan w:val="2"/>
          </w:tcPr>
          <w:p w:rsidR="00FA5756" w:rsidRPr="00425EDF" w:rsidRDefault="00FA5756" w:rsidP="00FA5756">
            <w:pPr>
              <w:pStyle w:val="Heading8"/>
              <w:jc w:val="center"/>
              <w:rPr>
                <w:bCs/>
                <w:u w:val="none"/>
              </w:rPr>
            </w:pPr>
            <w:r>
              <w:rPr>
                <w:u w:val="none"/>
              </w:rPr>
              <w:t>State Requirements</w:t>
            </w:r>
          </w:p>
        </w:tc>
        <w:tc>
          <w:tcPr>
            <w:tcW w:w="3870" w:type="dxa"/>
            <w:gridSpan w:val="2"/>
          </w:tcPr>
          <w:p w:rsidR="00FA5756" w:rsidRPr="00425EDF" w:rsidRDefault="00FA5756" w:rsidP="00FA5756">
            <w:pPr>
              <w:pStyle w:val="Heading8"/>
              <w:jc w:val="center"/>
              <w:rPr>
                <w:bCs/>
                <w:u w:val="none"/>
              </w:rPr>
            </w:pPr>
            <w:r>
              <w:rPr>
                <w:u w:val="none"/>
              </w:rPr>
              <w:t>Federal Requirements</w:t>
            </w:r>
          </w:p>
        </w:tc>
      </w:tr>
      <w:tr w:rsidR="00FA5756" w:rsidRPr="004436E6" w:rsidTr="00FA5756">
        <w:tc>
          <w:tcPr>
            <w:tcW w:w="1530" w:type="dxa"/>
          </w:tcPr>
          <w:p w:rsidR="00FA5756" w:rsidRDefault="00FA5756">
            <w:pPr>
              <w:spacing w:line="120" w:lineRule="exact"/>
              <w:rPr>
                <w:sz w:val="22"/>
              </w:rPr>
            </w:pPr>
          </w:p>
        </w:tc>
        <w:tc>
          <w:tcPr>
            <w:tcW w:w="3870" w:type="dxa"/>
            <w:gridSpan w:val="2"/>
          </w:tcPr>
          <w:p w:rsidR="00FA5756" w:rsidRPr="004436E6" w:rsidRDefault="00FA5756" w:rsidP="00FA5756">
            <w:pPr>
              <w:pStyle w:val="Heading8"/>
              <w:rPr>
                <w:b w:val="0"/>
                <w:u w:val="none"/>
              </w:rPr>
            </w:pPr>
            <w:r w:rsidRPr="004436E6">
              <w:rPr>
                <w:b w:val="0"/>
                <w:u w:val="none"/>
              </w:rPr>
              <w:t>M.G.L. c. 71B, section 2</w:t>
            </w:r>
          </w:p>
          <w:p w:rsidR="00FA5756" w:rsidRPr="004436E6" w:rsidRDefault="00FA5756" w:rsidP="00FA5756">
            <w:r w:rsidRPr="004436E6">
              <w:rPr>
                <w:sz w:val="22"/>
              </w:rPr>
              <w:t>603 CMR 28.03(1)(e)</w:t>
            </w:r>
          </w:p>
        </w:tc>
        <w:tc>
          <w:tcPr>
            <w:tcW w:w="3870" w:type="dxa"/>
            <w:gridSpan w:val="2"/>
          </w:tcPr>
          <w:p w:rsidR="00FA5756" w:rsidRPr="004436E6" w:rsidRDefault="00FA5756" w:rsidP="00FA5756">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FA5756" w:rsidRPr="002E3679" w:rsidTr="00FA575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A5756" w:rsidRDefault="00FA5756" w:rsidP="00FA575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A5756" w:rsidRDefault="00FA5756" w:rsidP="00FA5756">
            <w:pPr>
              <w:rPr>
                <w:b/>
                <w:sz w:val="22"/>
              </w:rPr>
            </w:pPr>
            <w:bookmarkStart w:id="401" w:name="RATING_SE_39"/>
            <w:r>
              <w:rPr>
                <w:b/>
                <w:sz w:val="22"/>
              </w:rPr>
              <w:t xml:space="preserve"> Partially Implemented </w:t>
            </w:r>
            <w:bookmarkEnd w:id="401"/>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A5756" w:rsidRPr="002E3679" w:rsidRDefault="00FA5756" w:rsidP="00FA5756">
            <w:pPr>
              <w:spacing w:line="163" w:lineRule="exact"/>
              <w:rPr>
                <w:b/>
                <w:sz w:val="22"/>
              </w:rPr>
            </w:pPr>
            <w:bookmarkStart w:id="402" w:name="DISTRESP_SE_39"/>
            <w:r w:rsidRPr="002E3679">
              <w:rPr>
                <w:b/>
                <w:sz w:val="22"/>
              </w:rPr>
              <w:t>Yes</w:t>
            </w:r>
            <w:bookmarkEnd w:id="402"/>
          </w:p>
        </w:tc>
      </w:tr>
    </w:tbl>
    <w:p w:rsidR="00FA5756" w:rsidRDefault="00FA575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A5756">
        <w:tc>
          <w:tcPr>
            <w:tcW w:w="9270" w:type="dxa"/>
          </w:tcPr>
          <w:p w:rsidR="00FA5756" w:rsidRDefault="00FA5756">
            <w:pPr>
              <w:rPr>
                <w:b/>
                <w:sz w:val="22"/>
              </w:rPr>
            </w:pPr>
            <w:r>
              <w:rPr>
                <w:b/>
                <w:sz w:val="22"/>
              </w:rPr>
              <w:t>Department of Elementary and Secondary Education Findings:</w:t>
            </w:r>
            <w:bookmarkStart w:id="403" w:name="LABEL_SE_39"/>
            <w:bookmarkEnd w:id="403"/>
          </w:p>
        </w:tc>
      </w:tr>
      <w:tr w:rsidR="00FA5756">
        <w:tc>
          <w:tcPr>
            <w:tcW w:w="9270" w:type="dxa"/>
          </w:tcPr>
          <w:p w:rsidR="00FA5756" w:rsidRDefault="009E036F">
            <w:pPr>
              <w:rPr>
                <w:i/>
                <w:sz w:val="22"/>
              </w:rPr>
            </w:pPr>
            <w:bookmarkStart w:id="404" w:name="FINDING_SE_39"/>
            <w:r>
              <w:rPr>
                <w:i/>
                <w:sz w:val="22"/>
              </w:rPr>
              <w:t>A review of documents and interviews indicated that the district does not currently provide ongoing timely and meaningful consultation with private school representatives and representatives of parents of parentally-placed private school children with disabilities in accordance with the requirements of the Individuals with Disabilities Education Act (IDEA). In addition, the district provides services for students identified with a disability as determined by the student's IEP; however, the district does not create an individual services plan for each eligible private school student who receives special education or related services from the district using proportionate share funds.</w:t>
            </w:r>
          </w:p>
          <w:bookmarkEnd w:id="404"/>
          <w:p w:rsidR="00FA5756" w:rsidRDefault="00FA5756">
            <w:pPr>
              <w:rPr>
                <w:i/>
                <w:sz w:val="22"/>
              </w:rPr>
            </w:pPr>
          </w:p>
        </w:tc>
      </w:tr>
    </w:tbl>
    <w:p w:rsidR="00FA5756" w:rsidRDefault="00FA575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A5756" w:rsidTr="00FA5756">
        <w:trPr>
          <w:cantSplit/>
          <w:trHeight w:val="11941"/>
          <w:jc w:val="center"/>
        </w:trPr>
        <w:tc>
          <w:tcPr>
            <w:tcW w:w="8890" w:type="dxa"/>
          </w:tcPr>
          <w:p w:rsidR="00FA5756" w:rsidRDefault="00FA5756">
            <w:pPr>
              <w:spacing w:line="201" w:lineRule="exact"/>
              <w:rPr>
                <w:sz w:val="22"/>
              </w:rPr>
            </w:pPr>
            <w:bookmarkStart w:id="405" w:name="HeaderPage_CR"/>
            <w:r>
              <w:rPr>
                <w:sz w:val="22"/>
              </w:rPr>
              <w:lastRenderedPageBreak/>
              <w:t xml:space="preserve"> </w:t>
            </w:r>
            <w:bookmarkEnd w:id="405"/>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Pr="007E5338" w:rsidRDefault="00FA5756">
            <w:pPr>
              <w:pStyle w:val="Heading1"/>
              <w:rPr>
                <w:sz w:val="22"/>
                <w:lang w:val="en-US" w:eastAsia="en-US"/>
              </w:rPr>
            </w:pPr>
          </w:p>
          <w:p w:rsidR="00FA5756" w:rsidRDefault="00FA5756"/>
          <w:p w:rsidR="00FA5756" w:rsidRDefault="00FA575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A5756" w:rsidRPr="004C0BBA" w:rsidTr="00FA5756">
              <w:tc>
                <w:tcPr>
                  <w:tcW w:w="8521" w:type="dxa"/>
                  <w:shd w:val="clear" w:color="auto" w:fill="auto"/>
                </w:tcPr>
                <w:p w:rsidR="00FA5756" w:rsidRPr="004C0BBA" w:rsidRDefault="00FA5756" w:rsidP="00FA5756">
                  <w:pPr>
                    <w:jc w:val="center"/>
                    <w:rPr>
                      <w:b/>
                      <w:bCs/>
                      <w:sz w:val="36"/>
                    </w:rPr>
                  </w:pPr>
                  <w:r w:rsidRPr="004C0BBA">
                    <w:rPr>
                      <w:b/>
                      <w:bCs/>
                      <w:sz w:val="36"/>
                    </w:rPr>
                    <w:t xml:space="preserve">CIVIL RIGHTS </w:t>
                  </w:r>
                </w:p>
                <w:p w:rsidR="00FA5756" w:rsidRPr="004C0BBA" w:rsidRDefault="00FA5756" w:rsidP="00FA5756">
                  <w:pPr>
                    <w:jc w:val="center"/>
                    <w:rPr>
                      <w:b/>
                      <w:bCs/>
                      <w:sz w:val="36"/>
                    </w:rPr>
                  </w:pPr>
                  <w:r w:rsidRPr="004C0BBA">
                    <w:rPr>
                      <w:b/>
                      <w:bCs/>
                      <w:sz w:val="36"/>
                    </w:rPr>
                    <w:t xml:space="preserve">METHODS OF ADMINISTRATION (CR) </w:t>
                  </w:r>
                </w:p>
                <w:p w:rsidR="00FA5756" w:rsidRPr="004C0BBA" w:rsidRDefault="00FA5756" w:rsidP="00FA5756">
                  <w:pPr>
                    <w:jc w:val="center"/>
                    <w:rPr>
                      <w:b/>
                      <w:bCs/>
                      <w:sz w:val="36"/>
                    </w:rPr>
                  </w:pPr>
                  <w:r w:rsidRPr="004C0BBA">
                    <w:rPr>
                      <w:b/>
                      <w:bCs/>
                      <w:sz w:val="36"/>
                    </w:rPr>
                    <w:t xml:space="preserve">AND </w:t>
                  </w:r>
                </w:p>
                <w:p w:rsidR="00FA5756" w:rsidRPr="004C0BBA" w:rsidRDefault="00FA5756" w:rsidP="00FA5756">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06" w:name="_Toc256000006"/>
                  <w:r>
                    <w:instrText>"</w:instrText>
                  </w:r>
                  <w:bookmarkStart w:id="407" w:name="_Toc409081749"/>
                  <w:r w:rsidRPr="004C0BBA">
                    <w:rPr>
                      <w:b/>
                      <w:bCs/>
                      <w:sz w:val="22"/>
                    </w:rPr>
                    <w:instrText>CIVIL RIGHTS AND OTHER RELATED GENERAL EDUCATION REQUIREMENTS</w:instrText>
                  </w:r>
                  <w:bookmarkEnd w:id="407"/>
                  <w:r>
                    <w:instrText>"</w:instrText>
                  </w:r>
                  <w:bookmarkEnd w:id="406"/>
                  <w:r>
                    <w:instrText xml:space="preserve"> \f C \l "2" </w:instrText>
                  </w:r>
                  <w:r w:rsidRPr="004C0BBA">
                    <w:rPr>
                      <w:b/>
                      <w:bCs/>
                      <w:sz w:val="36"/>
                    </w:rPr>
                    <w:fldChar w:fldCharType="end"/>
                  </w:r>
                  <w:r w:rsidRPr="004C0BBA">
                    <w:rPr>
                      <w:b/>
                      <w:bCs/>
                      <w:sz w:val="36"/>
                    </w:rPr>
                    <w:t xml:space="preserve"> </w:t>
                  </w:r>
                </w:p>
                <w:p w:rsidR="00FA5756" w:rsidRPr="004C0BBA" w:rsidRDefault="00FA5756" w:rsidP="00FA5756">
                  <w:pPr>
                    <w:jc w:val="center"/>
                    <w:rPr>
                      <w:b/>
                      <w:bCs/>
                      <w:sz w:val="36"/>
                    </w:rPr>
                  </w:pPr>
                </w:p>
                <w:p w:rsidR="00FA5756" w:rsidRPr="004C0BBA" w:rsidRDefault="00FA5756" w:rsidP="00FA5756">
                  <w:pPr>
                    <w:jc w:val="center"/>
                    <w:rPr>
                      <w:b/>
                      <w:bCs/>
                      <w:sz w:val="36"/>
                    </w:rPr>
                  </w:pPr>
                </w:p>
                <w:p w:rsidR="00FA5756" w:rsidRPr="004C0BBA" w:rsidRDefault="00FA5756" w:rsidP="00FA5756">
                  <w:pPr>
                    <w:jc w:val="center"/>
                    <w:rPr>
                      <w:b/>
                      <w:bCs/>
                      <w:sz w:val="36"/>
                    </w:rPr>
                  </w:pPr>
                  <w:r w:rsidRPr="004C0BBA">
                    <w:rPr>
                      <w:b/>
                      <w:bCs/>
                      <w:sz w:val="36"/>
                    </w:rPr>
                    <w:t xml:space="preserve">LEGAL STANDARDS, </w:t>
                  </w:r>
                </w:p>
                <w:p w:rsidR="00FA5756" w:rsidRPr="004C0BBA" w:rsidRDefault="00FA5756" w:rsidP="00FA5756">
                  <w:pPr>
                    <w:jc w:val="center"/>
                    <w:rPr>
                      <w:b/>
                      <w:bCs/>
                      <w:sz w:val="36"/>
                    </w:rPr>
                  </w:pPr>
                  <w:r w:rsidRPr="004C0BBA">
                    <w:rPr>
                      <w:b/>
                      <w:bCs/>
                      <w:sz w:val="36"/>
                    </w:rPr>
                    <w:t xml:space="preserve">COMPLIANCE RATINGS AND </w:t>
                  </w:r>
                </w:p>
                <w:p w:rsidR="00FA5756" w:rsidRPr="004C0BBA" w:rsidRDefault="00FA5756" w:rsidP="00FA5756">
                  <w:pPr>
                    <w:jc w:val="center"/>
                    <w:rPr>
                      <w:b/>
                      <w:bCs/>
                    </w:rPr>
                  </w:pPr>
                  <w:bookmarkStart w:id="408" w:name="SEMANTIC_CR"/>
                  <w:r w:rsidRPr="004C0BBA">
                    <w:rPr>
                      <w:b/>
                      <w:bCs/>
                      <w:sz w:val="36"/>
                    </w:rPr>
                    <w:t>FINDINGS</w:t>
                  </w:r>
                  <w:bookmarkEnd w:id="408"/>
                </w:p>
                <w:p w:rsidR="00FA5756" w:rsidRPr="004C0BBA" w:rsidRDefault="00FA5756" w:rsidP="00FA5756">
                  <w:pPr>
                    <w:jc w:val="center"/>
                    <w:rPr>
                      <w:b/>
                      <w:bCs/>
                      <w:sz w:val="22"/>
                    </w:rPr>
                  </w:pPr>
                </w:p>
                <w:p w:rsidR="00FA5756" w:rsidRDefault="00FA5756" w:rsidP="00FA5756">
                  <w:pPr>
                    <w:pStyle w:val="TOC1"/>
                  </w:pPr>
                </w:p>
                <w:p w:rsidR="00FA5756" w:rsidRPr="004C0BBA" w:rsidRDefault="00FA5756" w:rsidP="00FA5756">
                  <w:pPr>
                    <w:jc w:val="center"/>
                    <w:rPr>
                      <w:b/>
                      <w:bCs/>
                      <w:sz w:val="36"/>
                    </w:rPr>
                  </w:pPr>
                </w:p>
              </w:tc>
            </w:tr>
          </w:tbl>
          <w:p w:rsidR="00FA5756" w:rsidRDefault="00FA5756">
            <w:pPr>
              <w:spacing w:after="58"/>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rsidP="00FA5756">
            <w:pPr>
              <w:spacing w:line="201" w:lineRule="exact"/>
              <w:rPr>
                <w:sz w:val="22"/>
              </w:rPr>
            </w:pPr>
          </w:p>
        </w:tc>
      </w:tr>
    </w:tbl>
    <w:p w:rsidR="00FA5756" w:rsidRDefault="00FA5756" w:rsidP="00FA575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A5756" w:rsidRPr="007E5338" w:rsidTr="00FA5756">
        <w:trPr>
          <w:tblHeader/>
        </w:trPr>
        <w:tc>
          <w:tcPr>
            <w:tcW w:w="1530" w:type="dxa"/>
          </w:tcPr>
          <w:p w:rsidR="00FA5756" w:rsidRDefault="00FA5756" w:rsidP="00FA5756">
            <w:pPr>
              <w:spacing w:line="120" w:lineRule="exact"/>
              <w:rPr>
                <w:b/>
                <w:sz w:val="22"/>
              </w:rPr>
            </w:pPr>
          </w:p>
          <w:p w:rsidR="00FA5756" w:rsidRDefault="00FA5756" w:rsidP="00FA5756">
            <w:pPr>
              <w:jc w:val="center"/>
              <w:rPr>
                <w:b/>
                <w:sz w:val="22"/>
              </w:rPr>
            </w:pPr>
            <w:r>
              <w:rPr>
                <w:b/>
                <w:sz w:val="22"/>
              </w:rPr>
              <w:t>CRITERION</w:t>
            </w:r>
          </w:p>
          <w:p w:rsidR="00FA5756" w:rsidRDefault="00FA5756" w:rsidP="00FA5756">
            <w:pPr>
              <w:spacing w:after="58"/>
              <w:jc w:val="center"/>
              <w:rPr>
                <w:b/>
                <w:sz w:val="22"/>
              </w:rPr>
            </w:pPr>
            <w:r>
              <w:rPr>
                <w:b/>
                <w:sz w:val="22"/>
              </w:rPr>
              <w:t>NUMBER</w:t>
            </w:r>
          </w:p>
        </w:tc>
        <w:tc>
          <w:tcPr>
            <w:tcW w:w="7740" w:type="dxa"/>
            <w:gridSpan w:val="4"/>
            <w:vAlign w:val="center"/>
          </w:tcPr>
          <w:p w:rsidR="00FA5756" w:rsidRPr="007E5338" w:rsidRDefault="00FA5756" w:rsidP="00FA575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FA5756" w:rsidTr="00FA5756">
        <w:trPr>
          <w:tblHeader/>
        </w:trPr>
        <w:tc>
          <w:tcPr>
            <w:tcW w:w="1530" w:type="dxa"/>
          </w:tcPr>
          <w:p w:rsidR="00FA5756" w:rsidRDefault="00FA5756" w:rsidP="00FA5756">
            <w:pPr>
              <w:spacing w:line="120" w:lineRule="exact"/>
              <w:rPr>
                <w:sz w:val="22"/>
              </w:rPr>
            </w:pPr>
          </w:p>
          <w:p w:rsidR="00FA5756" w:rsidRDefault="00FA5756" w:rsidP="00FA5756">
            <w:pPr>
              <w:spacing w:after="58"/>
              <w:jc w:val="center"/>
              <w:rPr>
                <w:sz w:val="22"/>
              </w:rPr>
            </w:pPr>
          </w:p>
        </w:tc>
        <w:tc>
          <w:tcPr>
            <w:tcW w:w="7740" w:type="dxa"/>
            <w:gridSpan w:val="4"/>
            <w:vAlign w:val="center"/>
          </w:tcPr>
          <w:p w:rsidR="00FA5756" w:rsidRDefault="00FA5756" w:rsidP="00FA5756">
            <w:pPr>
              <w:spacing w:after="58"/>
              <w:jc w:val="center"/>
              <w:rPr>
                <w:b/>
                <w:sz w:val="22"/>
              </w:rPr>
            </w:pPr>
            <w:r>
              <w:rPr>
                <w:b/>
                <w:sz w:val="22"/>
              </w:rPr>
              <w:t>Legal Standard</w:t>
            </w:r>
          </w:p>
        </w:tc>
      </w:tr>
      <w:tr w:rsidR="00FA5756" w:rsidRPr="00963789" w:rsidTr="00FA5756">
        <w:tc>
          <w:tcPr>
            <w:tcW w:w="1530" w:type="dxa"/>
          </w:tcPr>
          <w:p w:rsidR="00FA5756" w:rsidRPr="007E5338" w:rsidRDefault="00FA5756" w:rsidP="00FA5756">
            <w:pPr>
              <w:pStyle w:val="Heading4"/>
              <w:keepNext w:val="0"/>
              <w:rPr>
                <w:lang w:val="en-US" w:eastAsia="en-US"/>
              </w:rPr>
            </w:pPr>
            <w:r w:rsidRPr="007E5338">
              <w:rPr>
                <w:lang w:val="en-US" w:eastAsia="en-US"/>
              </w:rPr>
              <w:t>CR 10B</w:t>
            </w:r>
          </w:p>
        </w:tc>
        <w:tc>
          <w:tcPr>
            <w:tcW w:w="7740" w:type="dxa"/>
            <w:gridSpan w:val="4"/>
          </w:tcPr>
          <w:p w:rsidR="00FA5756" w:rsidRPr="00906D62" w:rsidRDefault="00FA5756" w:rsidP="00FA5756">
            <w:pPr>
              <w:pStyle w:val="Heading8"/>
              <w:rPr>
                <w:bCs/>
                <w:u w:val="none"/>
              </w:rPr>
            </w:pPr>
            <w:r w:rsidRPr="00906D62">
              <w:rPr>
                <w:bCs/>
                <w:u w:val="none"/>
              </w:rPr>
              <w:t>Bullying Intervention and Prevention</w:t>
            </w:r>
          </w:p>
          <w:p w:rsidR="00FA5756" w:rsidRDefault="00FA5756" w:rsidP="00FA5756">
            <w:pPr>
              <w:numPr>
                <w:ilvl w:val="0"/>
                <w:numId w:val="10"/>
              </w:numPr>
              <w:rPr>
                <w:color w:val="000000"/>
                <w:sz w:val="22"/>
                <w:szCs w:val="22"/>
              </w:rPr>
            </w:pPr>
            <w:bookmarkStart w:id="409"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FA5756" w:rsidRDefault="00FA5756" w:rsidP="00FA5756">
            <w:pPr>
              <w:numPr>
                <w:ilvl w:val="0"/>
                <w:numId w:val="10"/>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FA5756" w:rsidRPr="00BC2155" w:rsidRDefault="00FA5756" w:rsidP="00FA5756">
            <w:pPr>
              <w:numPr>
                <w:ilvl w:val="0"/>
                <w:numId w:val="10"/>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FA5756" w:rsidRPr="00BC2155" w:rsidRDefault="00FA5756" w:rsidP="00FA5756">
            <w:pPr>
              <w:numPr>
                <w:ilvl w:val="0"/>
                <w:numId w:val="10"/>
              </w:numPr>
              <w:rPr>
                <w:color w:val="000000"/>
                <w:sz w:val="22"/>
                <w:szCs w:val="22"/>
              </w:rPr>
            </w:pPr>
            <w:r w:rsidRPr="00906D62">
              <w:rPr>
                <w:sz w:val="22"/>
                <w:szCs w:val="22"/>
              </w:rPr>
              <w:t>Each year all school districts and schools must provide all staff with annual written notice of the Plan.</w:t>
            </w:r>
          </w:p>
          <w:p w:rsidR="00FA5756" w:rsidRPr="00963789" w:rsidRDefault="00FA5756" w:rsidP="00FA5756">
            <w:pPr>
              <w:numPr>
                <w:ilvl w:val="0"/>
                <w:numId w:val="10"/>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409"/>
          </w:p>
        </w:tc>
      </w:tr>
      <w:tr w:rsidR="00FA5756" w:rsidRPr="001E406C" w:rsidTr="00FA5756">
        <w:tc>
          <w:tcPr>
            <w:tcW w:w="1530" w:type="dxa"/>
          </w:tcPr>
          <w:p w:rsidR="00FA5756" w:rsidRPr="00963789" w:rsidRDefault="00FA5756" w:rsidP="00FA5756">
            <w:pPr>
              <w:rPr>
                <w:sz w:val="22"/>
                <w:szCs w:val="22"/>
              </w:rPr>
            </w:pPr>
          </w:p>
        </w:tc>
        <w:tc>
          <w:tcPr>
            <w:tcW w:w="7740" w:type="dxa"/>
            <w:gridSpan w:val="4"/>
          </w:tcPr>
          <w:p w:rsidR="00FA5756" w:rsidRPr="001E406C" w:rsidRDefault="00FA5756" w:rsidP="00FA5756">
            <w:pPr>
              <w:rPr>
                <w:bCs/>
                <w:sz w:val="22"/>
                <w:szCs w:val="22"/>
                <w:lang w:val="es-ES"/>
              </w:rPr>
            </w:pPr>
            <w:r w:rsidRPr="00906D62">
              <w:rPr>
                <w:sz w:val="22"/>
                <w:szCs w:val="22"/>
              </w:rPr>
              <w:t xml:space="preserve">M.G.L. c. 71, s. 37H, as amended by Chapter 92 of the Acts of 2010. </w:t>
            </w:r>
            <w:r w:rsidRPr="001E406C">
              <w:rPr>
                <w:sz w:val="22"/>
                <w:szCs w:val="22"/>
                <w:lang w:val="es-ES"/>
              </w:rPr>
              <w:t xml:space="preserve">M.G.L. c. 71, s. 37O(e)(1) &amp; (2). M.G.L. c. 71, s. 370(d), as </w:t>
            </w:r>
            <w:proofErr w:type="spellStart"/>
            <w:r w:rsidRPr="001E406C">
              <w:rPr>
                <w:sz w:val="22"/>
                <w:szCs w:val="22"/>
                <w:lang w:val="es-ES"/>
              </w:rPr>
              <w:t>amended</w:t>
            </w:r>
            <w:proofErr w:type="spellEnd"/>
            <w:r w:rsidRPr="001E406C">
              <w:rPr>
                <w:sz w:val="22"/>
                <w:szCs w:val="22"/>
                <w:lang w:val="es-ES"/>
              </w:rPr>
              <w:t>.</w:t>
            </w:r>
          </w:p>
        </w:tc>
      </w:tr>
      <w:tr w:rsidR="00FA5756" w:rsidRPr="002E3679" w:rsidTr="00FA575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A5756" w:rsidRPr="001E406C" w:rsidRDefault="00FA5756" w:rsidP="00FA5756">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A5756" w:rsidRDefault="00FA5756" w:rsidP="00FA5756">
            <w:pPr>
              <w:rPr>
                <w:b/>
                <w:sz w:val="22"/>
              </w:rPr>
            </w:pPr>
            <w:bookmarkStart w:id="410" w:name="RATING_CR_10B"/>
            <w:r>
              <w:rPr>
                <w:b/>
                <w:sz w:val="22"/>
              </w:rPr>
              <w:t xml:space="preserve"> Partially Implemented </w:t>
            </w:r>
            <w:bookmarkEnd w:id="410"/>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A5756" w:rsidRPr="002E3679" w:rsidRDefault="00FA5756" w:rsidP="00FA5756">
            <w:pPr>
              <w:spacing w:line="163" w:lineRule="exact"/>
              <w:rPr>
                <w:b/>
                <w:sz w:val="22"/>
              </w:rPr>
            </w:pPr>
            <w:bookmarkStart w:id="411" w:name="DISTRESP_CR_10B"/>
            <w:r w:rsidRPr="002E3679">
              <w:rPr>
                <w:b/>
                <w:sz w:val="22"/>
              </w:rPr>
              <w:t>Yes</w:t>
            </w:r>
            <w:bookmarkEnd w:id="411"/>
          </w:p>
        </w:tc>
      </w:tr>
    </w:tbl>
    <w:p w:rsidR="00FA5756" w:rsidRDefault="00FA5756" w:rsidP="00FA575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A5756" w:rsidTr="00FA5756">
        <w:tc>
          <w:tcPr>
            <w:tcW w:w="9270" w:type="dxa"/>
          </w:tcPr>
          <w:p w:rsidR="00FA5756" w:rsidRDefault="00FA5756" w:rsidP="00FA5756">
            <w:pPr>
              <w:rPr>
                <w:b/>
                <w:sz w:val="22"/>
              </w:rPr>
            </w:pPr>
            <w:r>
              <w:rPr>
                <w:b/>
                <w:sz w:val="22"/>
              </w:rPr>
              <w:t>Department of Elementary and Secondary Education Findings:</w:t>
            </w:r>
            <w:bookmarkStart w:id="412" w:name="LABEL_CR_10B"/>
            <w:bookmarkEnd w:id="412"/>
          </w:p>
        </w:tc>
      </w:tr>
      <w:tr w:rsidR="00FA5756" w:rsidTr="00FA5756">
        <w:tc>
          <w:tcPr>
            <w:tcW w:w="9270" w:type="dxa"/>
          </w:tcPr>
          <w:p w:rsidR="00FA5756" w:rsidRDefault="009E036F" w:rsidP="00FA5756">
            <w:pPr>
              <w:rPr>
                <w:i/>
                <w:sz w:val="22"/>
              </w:rPr>
            </w:pPr>
            <w:bookmarkStart w:id="413" w:name="FINDING_CR_10B"/>
            <w:r w:rsidRPr="00A75E0C">
              <w:rPr>
                <w:i/>
                <w:sz w:val="22"/>
                <w:szCs w:val="22"/>
              </w:rPr>
              <w:t>A review of documentation indicate</w:t>
            </w:r>
            <w:r>
              <w:rPr>
                <w:i/>
                <w:sz w:val="22"/>
                <w:szCs w:val="22"/>
              </w:rPr>
              <w:t>d</w:t>
            </w:r>
            <w:r w:rsidRPr="00A75E0C">
              <w:rPr>
                <w:i/>
                <w:sz w:val="22"/>
                <w:szCs w:val="22"/>
              </w:rPr>
              <w:t xml:space="preserve"> that the school has a Bullying Prevention and Intervention Plan </w:t>
            </w:r>
            <w:r>
              <w:rPr>
                <w:i/>
                <w:sz w:val="22"/>
                <w:szCs w:val="22"/>
              </w:rPr>
              <w:t xml:space="preserve">(Plan) </w:t>
            </w:r>
            <w:r w:rsidRPr="00A75E0C">
              <w:rPr>
                <w:i/>
                <w:sz w:val="22"/>
                <w:szCs w:val="22"/>
              </w:rPr>
              <w:t>that is</w:t>
            </w:r>
            <w:r>
              <w:rPr>
                <w:i/>
                <w:sz w:val="22"/>
                <w:szCs w:val="22"/>
              </w:rPr>
              <w:t xml:space="preserve"> posted on the school's website</w:t>
            </w:r>
            <w:r w:rsidRPr="00A75E0C">
              <w:rPr>
                <w:i/>
                <w:sz w:val="22"/>
                <w:szCs w:val="22"/>
              </w:rPr>
              <w:t xml:space="preserve"> and </w:t>
            </w:r>
            <w:r>
              <w:rPr>
                <w:i/>
                <w:sz w:val="22"/>
                <w:szCs w:val="22"/>
              </w:rPr>
              <w:t>documented in</w:t>
            </w:r>
            <w:r w:rsidRPr="00A75E0C">
              <w:rPr>
                <w:i/>
                <w:sz w:val="22"/>
                <w:szCs w:val="22"/>
              </w:rPr>
              <w:t xml:space="preserve"> the student handbook. However, </w:t>
            </w:r>
            <w:r>
              <w:rPr>
                <w:i/>
                <w:sz w:val="22"/>
                <w:szCs w:val="22"/>
              </w:rPr>
              <w:t>the</w:t>
            </w:r>
            <w:r w:rsidRPr="00A75E0C">
              <w:rPr>
                <w:i/>
                <w:sz w:val="22"/>
                <w:szCs w:val="22"/>
              </w:rPr>
              <w:t xml:space="preserve"> Plan has not been updated or amended</w:t>
            </w:r>
            <w:r w:rsidRPr="00A75E0C">
              <w:rPr>
                <w:sz w:val="22"/>
                <w:szCs w:val="22"/>
              </w:rPr>
              <w:t xml:space="preserve"> </w:t>
            </w:r>
            <w:r w:rsidRPr="00A75E0C">
              <w:rPr>
                <w:i/>
                <w:sz w:val="22"/>
                <w:szCs w:val="22"/>
              </w:rPr>
              <w:t>to include extending protections to students who are bullied by a member of the school staff</w:t>
            </w:r>
            <w:r>
              <w:rPr>
                <w:i/>
                <w:sz w:val="22"/>
                <w:szCs w:val="22"/>
              </w:rPr>
              <w:t>; furthermore,</w:t>
            </w:r>
            <w:r w:rsidRPr="00A75E0C">
              <w:rPr>
                <w:i/>
                <w:sz w:val="22"/>
                <w:szCs w:val="22"/>
              </w:rPr>
              <w:t xml:space="preserve"> it does not make clear that a member of the school staff may be named the aggressor or perpetrator in a bullying report</w:t>
            </w:r>
            <w:r>
              <w:rPr>
                <w:i/>
                <w:sz w:val="22"/>
                <w:szCs w:val="22"/>
              </w:rPr>
              <w:t>.</w:t>
            </w:r>
          </w:p>
          <w:bookmarkEnd w:id="413"/>
          <w:p w:rsidR="00FA5756" w:rsidRDefault="00FA5756" w:rsidP="00FA5756">
            <w:pPr>
              <w:rPr>
                <w:i/>
                <w:sz w:val="22"/>
              </w:rPr>
            </w:pPr>
          </w:p>
        </w:tc>
      </w:tr>
    </w:tbl>
    <w:p w:rsidR="00FA5756" w:rsidRDefault="00FA5756" w:rsidP="00FA5756">
      <w:pPr>
        <w:rPr>
          <w:sz w:val="22"/>
        </w:rPr>
      </w:pPr>
    </w:p>
    <w:p w:rsidR="00FA5756" w:rsidRDefault="00FA5756" w:rsidP="00FA5756">
      <w:pPr>
        <w:rPr>
          <w:sz w:val="22"/>
        </w:rPr>
      </w:pPr>
    </w:p>
    <w:p w:rsidR="009E036F" w:rsidRDefault="009E036F" w:rsidP="00FA5756">
      <w:pPr>
        <w:rPr>
          <w:sz w:val="22"/>
        </w:rPr>
      </w:pPr>
    </w:p>
    <w:p w:rsidR="009E036F" w:rsidRDefault="009E036F" w:rsidP="00FA575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A5756" w:rsidTr="00FA5756">
        <w:trPr>
          <w:tblHeader/>
        </w:trPr>
        <w:tc>
          <w:tcPr>
            <w:tcW w:w="1530" w:type="dxa"/>
          </w:tcPr>
          <w:p w:rsidR="00FA5756" w:rsidRDefault="00FA5756" w:rsidP="00FA5756">
            <w:pPr>
              <w:spacing w:line="120" w:lineRule="exact"/>
              <w:rPr>
                <w:b/>
                <w:sz w:val="22"/>
              </w:rPr>
            </w:pPr>
          </w:p>
          <w:p w:rsidR="00FA5756" w:rsidRDefault="00FA5756" w:rsidP="00FA5756">
            <w:pPr>
              <w:jc w:val="center"/>
              <w:rPr>
                <w:b/>
                <w:sz w:val="22"/>
              </w:rPr>
            </w:pPr>
            <w:r>
              <w:rPr>
                <w:b/>
                <w:sz w:val="22"/>
              </w:rPr>
              <w:t>CRITERION</w:t>
            </w:r>
          </w:p>
          <w:p w:rsidR="00FA5756" w:rsidRDefault="00FA5756" w:rsidP="00FA5756">
            <w:pPr>
              <w:spacing w:after="58"/>
              <w:jc w:val="center"/>
              <w:rPr>
                <w:b/>
                <w:sz w:val="22"/>
              </w:rPr>
            </w:pPr>
            <w:r>
              <w:rPr>
                <w:b/>
                <w:sz w:val="22"/>
              </w:rPr>
              <w:t>NUMBER</w:t>
            </w:r>
          </w:p>
        </w:tc>
        <w:tc>
          <w:tcPr>
            <w:tcW w:w="7740" w:type="dxa"/>
            <w:gridSpan w:val="4"/>
            <w:vAlign w:val="center"/>
          </w:tcPr>
          <w:p w:rsidR="00FA5756" w:rsidRDefault="00FA5756" w:rsidP="00FA575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A5756" w:rsidTr="00FA5756">
        <w:trPr>
          <w:tblHeader/>
        </w:trPr>
        <w:tc>
          <w:tcPr>
            <w:tcW w:w="1530" w:type="dxa"/>
          </w:tcPr>
          <w:p w:rsidR="00FA5756" w:rsidRDefault="00FA5756" w:rsidP="00FA5756">
            <w:pPr>
              <w:spacing w:line="120" w:lineRule="exact"/>
              <w:rPr>
                <w:sz w:val="22"/>
              </w:rPr>
            </w:pPr>
          </w:p>
          <w:p w:rsidR="00FA5756" w:rsidRDefault="00FA5756" w:rsidP="00FA5756">
            <w:pPr>
              <w:spacing w:after="58"/>
              <w:jc w:val="center"/>
              <w:rPr>
                <w:sz w:val="22"/>
              </w:rPr>
            </w:pPr>
          </w:p>
        </w:tc>
        <w:tc>
          <w:tcPr>
            <w:tcW w:w="7740" w:type="dxa"/>
            <w:gridSpan w:val="4"/>
            <w:vAlign w:val="center"/>
          </w:tcPr>
          <w:p w:rsidR="00FA5756" w:rsidRDefault="00FA5756" w:rsidP="00FA5756">
            <w:pPr>
              <w:spacing w:after="58"/>
              <w:jc w:val="center"/>
              <w:rPr>
                <w:b/>
                <w:sz w:val="22"/>
              </w:rPr>
            </w:pPr>
            <w:r>
              <w:rPr>
                <w:b/>
                <w:sz w:val="22"/>
              </w:rPr>
              <w:t>Legal Standard</w:t>
            </w:r>
          </w:p>
        </w:tc>
      </w:tr>
      <w:tr w:rsidR="00FA5756" w:rsidRPr="002A6B3C" w:rsidTr="00FA5756">
        <w:tc>
          <w:tcPr>
            <w:tcW w:w="1530" w:type="dxa"/>
          </w:tcPr>
          <w:p w:rsidR="00FA5756" w:rsidRDefault="00FA5756" w:rsidP="00FA5756">
            <w:pPr>
              <w:pStyle w:val="Heading4"/>
              <w:keepNext w:val="0"/>
            </w:pPr>
            <w:r>
              <w:t>CR 10C</w:t>
            </w:r>
          </w:p>
        </w:tc>
        <w:tc>
          <w:tcPr>
            <w:tcW w:w="7740" w:type="dxa"/>
            <w:gridSpan w:val="4"/>
          </w:tcPr>
          <w:p w:rsidR="00FA5756" w:rsidRPr="00906D62" w:rsidRDefault="00FA5756" w:rsidP="00FA5756">
            <w:pPr>
              <w:pStyle w:val="Heading8"/>
              <w:rPr>
                <w:bCs/>
                <w:u w:val="none"/>
              </w:rPr>
            </w:pPr>
            <w:r>
              <w:rPr>
                <w:bCs/>
                <w:u w:val="none"/>
              </w:rPr>
              <w:t>Student Discipline</w:t>
            </w:r>
          </w:p>
          <w:p w:rsidR="00FA5756" w:rsidRPr="002419BF" w:rsidRDefault="00FA5756" w:rsidP="00FA5756">
            <w:pPr>
              <w:rPr>
                <w:sz w:val="22"/>
                <w:szCs w:val="22"/>
              </w:rPr>
            </w:pPr>
            <w:bookmarkStart w:id="414" w:name="CRIT_CR_10C"/>
            <w:r w:rsidRPr="002419BF">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2419BF">
              <w:rPr>
                <w:sz w:val="22"/>
                <w:szCs w:val="22"/>
              </w:rPr>
              <w:t>M.G.L.c</w:t>
            </w:r>
            <w:proofErr w:type="spellEnd"/>
            <w:r w:rsidRPr="002419BF">
              <w:rPr>
                <w:sz w:val="22"/>
                <w:szCs w:val="22"/>
              </w:rPr>
              <w:t xml:space="preserve">. 71, section 37H ¾, </w:t>
            </w:r>
            <w:proofErr w:type="spellStart"/>
            <w:r w:rsidRPr="002419BF">
              <w:rPr>
                <w:sz w:val="22"/>
                <w:szCs w:val="22"/>
              </w:rPr>
              <w:t>M.G.L.c</w:t>
            </w:r>
            <w:proofErr w:type="spellEnd"/>
            <w:r w:rsidRPr="002419BF">
              <w:rPr>
                <w:sz w:val="22"/>
                <w:szCs w:val="22"/>
              </w:rPr>
              <w:t>. 76, section 21, and 603 CMR 53.00.  These policies and procedures must address or establish, but are not limited to:</w:t>
            </w:r>
          </w:p>
          <w:p w:rsidR="00FA5756" w:rsidRPr="002419BF" w:rsidRDefault="00FA5756" w:rsidP="00FA5756">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The notice of suspension and hearing;</w:t>
            </w:r>
          </w:p>
          <w:p w:rsidR="00FA5756" w:rsidRPr="002419BF" w:rsidRDefault="00FA5756" w:rsidP="00FA5756">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emergency removal;</w:t>
            </w:r>
          </w:p>
          <w:p w:rsidR="00FA5756" w:rsidRPr="002419BF" w:rsidRDefault="00FA5756" w:rsidP="00FA5756">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principal hearings for both short and long-term suspension;</w:t>
            </w:r>
          </w:p>
          <w:p w:rsidR="00FA5756" w:rsidRPr="002419BF" w:rsidRDefault="00FA5756" w:rsidP="00FA5756">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in-school suspension;</w:t>
            </w:r>
          </w:p>
          <w:p w:rsidR="00FA5756" w:rsidRPr="002419BF" w:rsidRDefault="00FA5756" w:rsidP="00FA5756">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superintendent hearing;</w:t>
            </w:r>
          </w:p>
          <w:p w:rsidR="00FA5756" w:rsidRPr="002419BF" w:rsidRDefault="00FA5756" w:rsidP="00FA5756">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education services and academic progress (School-wide Education Service Plan);</w:t>
            </w:r>
          </w:p>
          <w:p w:rsidR="00FA5756" w:rsidRPr="002419BF" w:rsidRDefault="00FA5756" w:rsidP="00FA5756">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A system for periodic review of discipline data by special populations;</w:t>
            </w:r>
          </w:p>
          <w:p w:rsidR="00FA5756" w:rsidRPr="002A6B3C" w:rsidRDefault="00FA5756" w:rsidP="00FA5756">
            <w:pPr>
              <w:pStyle w:val="ListParagraph"/>
              <w:widowControl/>
              <w:numPr>
                <w:ilvl w:val="0"/>
                <w:numId w:val="12"/>
              </w:numPr>
              <w:spacing w:line="276" w:lineRule="auto"/>
              <w:rPr>
                <w:rFonts w:ascii="Times New Roman" w:hAnsi="Times New Roman"/>
              </w:rPr>
            </w:pPr>
            <w:r w:rsidRPr="002419BF">
              <w:rPr>
                <w:rFonts w:ascii="Times New Roman" w:hAnsi="Times New Roman" w:cs="Times New Roman"/>
                <w:sz w:val="22"/>
                <w:szCs w:val="22"/>
              </w:rPr>
              <w:t>Alternatives to suspension</w:t>
            </w:r>
            <w:r>
              <w:rPr>
                <w:rFonts w:ascii="Times New Roman" w:hAnsi="Times New Roman" w:cs="Times New Roman"/>
                <w:sz w:val="22"/>
                <w:szCs w:val="22"/>
              </w:rPr>
              <w:t>.</w:t>
            </w:r>
            <w:bookmarkEnd w:id="414"/>
          </w:p>
        </w:tc>
      </w:tr>
      <w:tr w:rsidR="00FA5756" w:rsidRPr="00963789" w:rsidTr="00FA5756">
        <w:tc>
          <w:tcPr>
            <w:tcW w:w="1530" w:type="dxa"/>
          </w:tcPr>
          <w:p w:rsidR="00FA5756" w:rsidRPr="00963789" w:rsidRDefault="00FA5756" w:rsidP="00FA5756">
            <w:pPr>
              <w:rPr>
                <w:sz w:val="22"/>
                <w:szCs w:val="22"/>
              </w:rPr>
            </w:pPr>
          </w:p>
        </w:tc>
        <w:tc>
          <w:tcPr>
            <w:tcW w:w="7740" w:type="dxa"/>
            <w:gridSpan w:val="4"/>
          </w:tcPr>
          <w:p w:rsidR="00FA5756" w:rsidRPr="00963789" w:rsidRDefault="00FA5756" w:rsidP="00FA5756">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FA5756" w:rsidRPr="002E3679" w:rsidTr="00FA575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A5756" w:rsidRDefault="00FA5756" w:rsidP="00FA575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A5756" w:rsidRDefault="00FA5756" w:rsidP="00FA5756">
            <w:pPr>
              <w:rPr>
                <w:b/>
                <w:sz w:val="22"/>
              </w:rPr>
            </w:pPr>
            <w:bookmarkStart w:id="415" w:name="RATING_CR_10C"/>
            <w:r>
              <w:rPr>
                <w:b/>
                <w:sz w:val="22"/>
              </w:rPr>
              <w:t xml:space="preserve"> Partially Implemented </w:t>
            </w:r>
            <w:bookmarkEnd w:id="415"/>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A5756" w:rsidRPr="002E3679" w:rsidRDefault="00FA5756" w:rsidP="00FA5756">
            <w:pPr>
              <w:spacing w:line="163" w:lineRule="exact"/>
              <w:rPr>
                <w:b/>
                <w:sz w:val="22"/>
              </w:rPr>
            </w:pPr>
            <w:bookmarkStart w:id="416" w:name="DISTRESP_CR_10C"/>
            <w:r w:rsidRPr="002E3679">
              <w:rPr>
                <w:b/>
                <w:sz w:val="22"/>
              </w:rPr>
              <w:t>Yes</w:t>
            </w:r>
            <w:bookmarkEnd w:id="416"/>
          </w:p>
        </w:tc>
      </w:tr>
    </w:tbl>
    <w:p w:rsidR="00FA5756" w:rsidRDefault="00FA5756" w:rsidP="00FA575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A5756" w:rsidTr="00FA5756">
        <w:tc>
          <w:tcPr>
            <w:tcW w:w="9270" w:type="dxa"/>
          </w:tcPr>
          <w:p w:rsidR="00FA5756" w:rsidRDefault="00FA5756" w:rsidP="00FA5756">
            <w:pPr>
              <w:rPr>
                <w:b/>
                <w:sz w:val="22"/>
              </w:rPr>
            </w:pPr>
            <w:r>
              <w:rPr>
                <w:b/>
                <w:sz w:val="22"/>
              </w:rPr>
              <w:t>Department of Elementary and Secondary Education Findings:</w:t>
            </w:r>
            <w:bookmarkStart w:id="417" w:name="LABEL_CR_10C"/>
            <w:bookmarkEnd w:id="417"/>
          </w:p>
        </w:tc>
      </w:tr>
      <w:tr w:rsidR="00FA5756" w:rsidTr="00FA5756">
        <w:tc>
          <w:tcPr>
            <w:tcW w:w="9270" w:type="dxa"/>
          </w:tcPr>
          <w:p w:rsidR="009E036F" w:rsidRDefault="009E036F" w:rsidP="009E036F">
            <w:pPr>
              <w:rPr>
                <w:i/>
                <w:sz w:val="22"/>
                <w:szCs w:val="22"/>
              </w:rPr>
            </w:pPr>
            <w:bookmarkStart w:id="418" w:name="FINDING_CR_10C"/>
            <w:r w:rsidRPr="00EE06BE">
              <w:rPr>
                <w:i/>
                <w:sz w:val="22"/>
                <w:szCs w:val="22"/>
              </w:rPr>
              <w:t xml:space="preserve">A review of documentation indicated that, before imposing </w:t>
            </w:r>
            <w:r>
              <w:rPr>
                <w:i/>
                <w:sz w:val="22"/>
                <w:szCs w:val="22"/>
              </w:rPr>
              <w:t xml:space="preserve">a </w:t>
            </w:r>
            <w:r w:rsidRPr="00EE06BE">
              <w:rPr>
                <w:i/>
                <w:sz w:val="22"/>
                <w:szCs w:val="22"/>
              </w:rPr>
              <w:t>suspension as a disciplinary consequence, the district does not first provide to the student and parent/guardian written notice that affords the student an opportunity for a hearing and the parent an opportunity to participate in such hearing.</w:t>
            </w:r>
          </w:p>
          <w:p w:rsidR="009E036F" w:rsidRDefault="009E036F" w:rsidP="009E036F">
            <w:pPr>
              <w:rPr>
                <w:i/>
                <w:sz w:val="22"/>
                <w:szCs w:val="22"/>
              </w:rPr>
            </w:pPr>
          </w:p>
          <w:p w:rsidR="009E036F" w:rsidRDefault="009E036F" w:rsidP="009E036F">
            <w:pPr>
              <w:rPr>
                <w:i/>
                <w:sz w:val="22"/>
                <w:szCs w:val="22"/>
              </w:rPr>
            </w:pPr>
            <w:r w:rsidRPr="00EE06BE">
              <w:rPr>
                <w:i/>
                <w:sz w:val="22"/>
                <w:szCs w:val="22"/>
              </w:rPr>
              <w:t xml:space="preserve">Documentation also indicated that, upon imposing </w:t>
            </w:r>
            <w:r>
              <w:rPr>
                <w:i/>
                <w:sz w:val="22"/>
                <w:szCs w:val="22"/>
              </w:rPr>
              <w:t xml:space="preserve">an </w:t>
            </w:r>
            <w:r w:rsidRPr="00EE06BE">
              <w:rPr>
                <w:i/>
                <w:sz w:val="22"/>
                <w:szCs w:val="22"/>
              </w:rPr>
              <w:t xml:space="preserve">in-school suspension, the district does not deliver </w:t>
            </w:r>
            <w:r>
              <w:rPr>
                <w:i/>
                <w:sz w:val="22"/>
                <w:szCs w:val="22"/>
              </w:rPr>
              <w:t xml:space="preserve">to </w:t>
            </w:r>
            <w:r w:rsidRPr="00EE06BE">
              <w:rPr>
                <w:i/>
                <w:sz w:val="22"/>
                <w:szCs w:val="22"/>
              </w:rPr>
              <w:t xml:space="preserve">the student and parent/guardian written notice </w:t>
            </w:r>
            <w:r>
              <w:rPr>
                <w:i/>
                <w:sz w:val="22"/>
                <w:szCs w:val="22"/>
              </w:rPr>
              <w:t xml:space="preserve">on </w:t>
            </w:r>
            <w:r w:rsidRPr="00EE06BE">
              <w:rPr>
                <w:i/>
                <w:sz w:val="22"/>
                <w:szCs w:val="22"/>
              </w:rPr>
              <w:t>the day the in-school suspension is</w:t>
            </w:r>
            <w:r>
              <w:rPr>
                <w:i/>
                <w:sz w:val="22"/>
                <w:szCs w:val="22"/>
              </w:rPr>
              <w:t xml:space="preserve"> to take effect, which</w:t>
            </w:r>
            <w:r w:rsidRPr="00EE06BE">
              <w:rPr>
                <w:i/>
                <w:sz w:val="22"/>
                <w:szCs w:val="22"/>
              </w:rPr>
              <w:t xml:space="preserve"> includes the reason and length of the suspension and invites the parent to a meeting to discuss the student’s behavior with the principal, if such meeting has not already occurred. Furthermore, the district does not have policies and procedures in place for emergency removal of a student from the school environment</w:t>
            </w:r>
            <w:r>
              <w:rPr>
                <w:i/>
                <w:sz w:val="22"/>
                <w:szCs w:val="22"/>
              </w:rPr>
              <w:t>.</w:t>
            </w:r>
          </w:p>
          <w:p w:rsidR="009E036F" w:rsidRDefault="009E036F" w:rsidP="009E036F">
            <w:pPr>
              <w:rPr>
                <w:i/>
                <w:sz w:val="22"/>
                <w:szCs w:val="22"/>
              </w:rPr>
            </w:pPr>
          </w:p>
          <w:p w:rsidR="00FA5756" w:rsidRDefault="009E036F" w:rsidP="009E036F">
            <w:pPr>
              <w:rPr>
                <w:i/>
                <w:sz w:val="22"/>
              </w:rPr>
            </w:pPr>
            <w:r w:rsidRPr="00EE06BE">
              <w:rPr>
                <w:i/>
                <w:sz w:val="22"/>
                <w:szCs w:val="22"/>
              </w:rPr>
              <w:t xml:space="preserve">Finally, although documentation indicated that students who are suspended </w:t>
            </w:r>
            <w:r>
              <w:rPr>
                <w:i/>
                <w:sz w:val="22"/>
                <w:szCs w:val="22"/>
              </w:rPr>
              <w:t xml:space="preserve">have </w:t>
            </w:r>
            <w:r w:rsidRPr="00EE06BE">
              <w:rPr>
                <w:i/>
                <w:sz w:val="22"/>
                <w:szCs w:val="22"/>
              </w:rPr>
              <w:t>the opportunity to make academic progress during the term of suspension, the district does not have in place a school-wide education service plan describing the education services made available to students who are suspended from school for more than ten consecutive days</w:t>
            </w:r>
            <w:r>
              <w:rPr>
                <w:i/>
                <w:sz w:val="22"/>
                <w:szCs w:val="22"/>
              </w:rPr>
              <w:t>.</w:t>
            </w:r>
          </w:p>
          <w:bookmarkEnd w:id="418"/>
          <w:p w:rsidR="00FA5756" w:rsidRDefault="00FA5756" w:rsidP="00FA5756">
            <w:pPr>
              <w:rPr>
                <w:i/>
                <w:sz w:val="22"/>
              </w:rPr>
            </w:pPr>
          </w:p>
        </w:tc>
      </w:tr>
    </w:tbl>
    <w:p w:rsidR="00FA5756" w:rsidRDefault="00FA5756">
      <w:pPr>
        <w:rPr>
          <w:sz w:val="22"/>
        </w:rPr>
      </w:pPr>
    </w:p>
    <w:p w:rsidR="009E036F" w:rsidRDefault="009E036F">
      <w:pPr>
        <w:rPr>
          <w:sz w:val="22"/>
        </w:rPr>
      </w:pPr>
    </w:p>
    <w:p w:rsidR="009E036F" w:rsidRDefault="009E036F">
      <w:pPr>
        <w:rPr>
          <w:sz w:val="22"/>
        </w:rPr>
      </w:pPr>
    </w:p>
    <w:p w:rsidR="009E036F" w:rsidRDefault="009E036F">
      <w:pPr>
        <w:rPr>
          <w:sz w:val="22"/>
        </w:rPr>
      </w:pPr>
    </w:p>
    <w:p w:rsidR="00FA5756" w:rsidRDefault="00FA575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A5756" w:rsidRPr="007E5338">
        <w:trPr>
          <w:tblHeader/>
        </w:trPr>
        <w:tc>
          <w:tcPr>
            <w:tcW w:w="1530" w:type="dxa"/>
          </w:tcPr>
          <w:p w:rsidR="00FA5756" w:rsidRDefault="00FA5756">
            <w:pPr>
              <w:spacing w:line="120" w:lineRule="exact"/>
              <w:rPr>
                <w:b/>
                <w:sz w:val="22"/>
              </w:rPr>
            </w:pPr>
          </w:p>
          <w:p w:rsidR="00FA5756" w:rsidRDefault="00FA5756">
            <w:pPr>
              <w:jc w:val="center"/>
              <w:rPr>
                <w:b/>
                <w:sz w:val="22"/>
              </w:rPr>
            </w:pPr>
            <w:r>
              <w:rPr>
                <w:b/>
                <w:sz w:val="22"/>
              </w:rPr>
              <w:t>CRITERION</w:t>
            </w:r>
          </w:p>
          <w:p w:rsidR="00FA5756" w:rsidRDefault="00FA5756">
            <w:pPr>
              <w:spacing w:after="58"/>
              <w:jc w:val="center"/>
              <w:rPr>
                <w:b/>
                <w:sz w:val="22"/>
              </w:rPr>
            </w:pPr>
            <w:r>
              <w:rPr>
                <w:b/>
                <w:sz w:val="22"/>
              </w:rPr>
              <w:t>NUMBER</w:t>
            </w:r>
          </w:p>
        </w:tc>
        <w:tc>
          <w:tcPr>
            <w:tcW w:w="7740" w:type="dxa"/>
            <w:gridSpan w:val="4"/>
            <w:vAlign w:val="center"/>
          </w:tcPr>
          <w:p w:rsidR="00FA5756" w:rsidRPr="007E5338" w:rsidRDefault="00FA575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9" w:name="_Toc45893179"/>
            <w:bookmarkStart w:id="420" w:name="_Toc51754118"/>
            <w:bookmarkStart w:id="421" w:name="_Toc51754312"/>
            <w:bookmarkStart w:id="422" w:name="_Toc51754503"/>
            <w:bookmarkStart w:id="423" w:name="_Toc51754695"/>
            <w:bookmarkStart w:id="424" w:name="_Toc51754886"/>
            <w:bookmarkStart w:id="425" w:name="_Toc51755078"/>
            <w:bookmarkStart w:id="426" w:name="_Toc51755269"/>
            <w:bookmarkStart w:id="427" w:name="_Toc51755460"/>
            <w:bookmarkStart w:id="428" w:name="_Toc51755650"/>
            <w:bookmarkStart w:id="429" w:name="_Toc51755841"/>
            <w:bookmarkStart w:id="430" w:name="_Toc51756032"/>
            <w:bookmarkStart w:id="431" w:name="_Toc51756222"/>
            <w:bookmarkStart w:id="432" w:name="_Toc51756413"/>
            <w:bookmarkStart w:id="433" w:name="_Toc51756603"/>
            <w:bookmarkStart w:id="434" w:name="_Toc51756891"/>
            <w:bookmarkStart w:id="435" w:name="_Toc51757080"/>
            <w:bookmarkStart w:id="436" w:name="_Toc51757462"/>
            <w:bookmarkStart w:id="437" w:name="_Toc51757652"/>
            <w:bookmarkStart w:id="438" w:name="_Toc51757841"/>
            <w:bookmarkStart w:id="439" w:name="_Toc51758030"/>
            <w:bookmarkStart w:id="440" w:name="_Toc51758218"/>
            <w:bookmarkStart w:id="441" w:name="_Toc51758407"/>
            <w:bookmarkStart w:id="442" w:name="_Toc51758595"/>
            <w:bookmarkStart w:id="443" w:name="_Toc51758784"/>
            <w:bookmarkStart w:id="444" w:name="_Toc51758972"/>
            <w:bookmarkStart w:id="445" w:name="_Toc51759161"/>
            <w:bookmarkStart w:id="446" w:name="_Toc51759348"/>
            <w:bookmarkStart w:id="447" w:name="_Toc51759537"/>
            <w:bookmarkStart w:id="448" w:name="_Toc51759723"/>
            <w:bookmarkStart w:id="449" w:name="_Toc51759910"/>
            <w:bookmarkStart w:id="450" w:name="_Toc51760095"/>
            <w:bookmarkStart w:id="451" w:name="_Toc51760281"/>
            <w:bookmarkStart w:id="452" w:name="_Toc51760466"/>
            <w:bookmarkStart w:id="453" w:name="_Toc54749486"/>
            <w:bookmarkStart w:id="454" w:name="_Toc54750376"/>
            <w:bookmarkStart w:id="455" w:name="_Toc54750683"/>
            <w:bookmarkStart w:id="456" w:name="_Toc54755903"/>
            <w:bookmarkStart w:id="457" w:name="_Toc54756102"/>
            <w:bookmarkStart w:id="458" w:name="_Toc54756425"/>
            <w:bookmarkStart w:id="459" w:name="_Toc54760960"/>
            <w:bookmarkStart w:id="460" w:name="_Toc54761392"/>
            <w:bookmarkStart w:id="461" w:name="_Toc54761641"/>
            <w:bookmarkStart w:id="462" w:name="_Toc54765980"/>
            <w:bookmarkStart w:id="463" w:name="_Toc54766185"/>
            <w:bookmarkStart w:id="464" w:name="_Toc54778909"/>
            <w:bookmarkStart w:id="465" w:name="_Toc54779201"/>
            <w:bookmarkStart w:id="466" w:name="_Toc54954022"/>
            <w:bookmarkStart w:id="467" w:name="_Toc55027672"/>
            <w:bookmarkStart w:id="468" w:name="_Toc55027888"/>
            <w:bookmarkStart w:id="469" w:name="_Toc55029135"/>
            <w:bookmarkStart w:id="470" w:name="_Toc55029349"/>
            <w:bookmarkStart w:id="471" w:name="_Toc55635956"/>
            <w:bookmarkStart w:id="472" w:name="_Toc55636190"/>
            <w:bookmarkStart w:id="473" w:name="_Toc55636512"/>
            <w:bookmarkStart w:id="474" w:name="_Toc55636714"/>
            <w:bookmarkStart w:id="475" w:name="_Toc55636916"/>
            <w:bookmarkStart w:id="476" w:name="_Toc55637118"/>
            <w:bookmarkStart w:id="477" w:name="_Toc68669328"/>
            <w:bookmarkStart w:id="478" w:name="_Toc68669531"/>
            <w:bookmarkStart w:id="479" w:name="_Toc68669733"/>
            <w:bookmarkStart w:id="480" w:name="_Toc83803833"/>
            <w:bookmarkStart w:id="481" w:name="_Toc83804035"/>
            <w:bookmarkStart w:id="482" w:name="_Toc83804237"/>
            <w:bookmarkStart w:id="483" w:name="_Toc83804438"/>
            <w:bookmarkStart w:id="484" w:name="_Toc86199863"/>
            <w:bookmarkStart w:id="485" w:name="_Toc86208310"/>
            <w:bookmarkStart w:id="486" w:name="_Toc86220465"/>
            <w:bookmarkStart w:id="487" w:name="_Toc86220696"/>
            <w:bookmarkStart w:id="488" w:name="_Toc86220926"/>
            <w:bookmarkStart w:id="489" w:name="_Toc86221154"/>
            <w:bookmarkStart w:id="490" w:name="_Toc86221383"/>
            <w:bookmarkStart w:id="491" w:name="_Toc86458576"/>
            <w:bookmarkStart w:id="492" w:name="_Toc86458803"/>
            <w:bookmarkStart w:id="493" w:name="_Toc86459029"/>
            <w:bookmarkStart w:id="494" w:name="_Toc86459255"/>
            <w:bookmarkStart w:id="495" w:name="_Toc86459482"/>
            <w:bookmarkStart w:id="496" w:name="_Toc86459845"/>
            <w:bookmarkStart w:id="497" w:name="_Toc86460070"/>
            <w:bookmarkStart w:id="498" w:name="_Toc86460295"/>
            <w:bookmarkStart w:id="499" w:name="_Toc86460519"/>
            <w:bookmarkStart w:id="500" w:name="_Toc86460742"/>
            <w:bookmarkStart w:id="501" w:name="_Toc86460963"/>
            <w:bookmarkStart w:id="502" w:name="_Toc86461184"/>
            <w:bookmarkStart w:id="503" w:name="_Toc86461404"/>
            <w:bookmarkStart w:id="504" w:name="_Toc86461624"/>
            <w:bookmarkStart w:id="505" w:name="_Toc86461844"/>
            <w:bookmarkStart w:id="506" w:name="_Toc86462063"/>
            <w:bookmarkStart w:id="507" w:name="_Toc86462281"/>
            <w:bookmarkStart w:id="508" w:name="_Toc86462498"/>
            <w:bookmarkStart w:id="509" w:name="_Toc86462713"/>
            <w:bookmarkStart w:id="510" w:name="_Toc86462927"/>
            <w:bookmarkStart w:id="511" w:name="_Toc86467029"/>
            <w:bookmarkStart w:id="512" w:name="_Toc86467243"/>
            <w:bookmarkStart w:id="513" w:name="_Toc86467455"/>
            <w:bookmarkStart w:id="514" w:name="_Toc86467666"/>
            <w:bookmarkStart w:id="515" w:name="_Toc86467877"/>
            <w:bookmarkStart w:id="516" w:name="_Toc86468087"/>
            <w:bookmarkStart w:id="517" w:name="_Toc86468296"/>
            <w:bookmarkStart w:id="518" w:name="_Toc86468504"/>
            <w:bookmarkStart w:id="519" w:name="_Toc86468712"/>
            <w:bookmarkStart w:id="520" w:name="_Toc86468915"/>
            <w:bookmarkStart w:id="521" w:name="_Toc86469117"/>
            <w:bookmarkStart w:id="522" w:name="_Toc86469318"/>
            <w:bookmarkStart w:id="523" w:name="_Toc86469518"/>
            <w:bookmarkStart w:id="524" w:name="_Toc86469716"/>
            <w:bookmarkStart w:id="525" w:name="_Toc86471020"/>
            <w:bookmarkStart w:id="526" w:name="_Toc86471216"/>
            <w:bookmarkStart w:id="527" w:name="_Toc112206548"/>
            <w:bookmarkStart w:id="528" w:name="_Toc112209007"/>
            <w:bookmarkStart w:id="529" w:name="_Toc112209203"/>
            <w:bookmarkStart w:id="530" w:name="_Toc112209402"/>
            <w:bookmarkStart w:id="531" w:name="_Toc112217723"/>
            <w:bookmarkStart w:id="532" w:name="_Toc112217918"/>
            <w:bookmarkStart w:id="533" w:name="_Toc11514591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7E5338">
              <w:rPr>
                <w:lang w:val="en-US" w:eastAsia="en-US"/>
              </w:rPr>
              <w:fldChar w:fldCharType="end"/>
            </w:r>
          </w:p>
        </w:tc>
      </w:tr>
      <w:tr w:rsidR="00FA5756">
        <w:trPr>
          <w:tblHeader/>
        </w:trPr>
        <w:tc>
          <w:tcPr>
            <w:tcW w:w="1530" w:type="dxa"/>
          </w:tcPr>
          <w:p w:rsidR="00FA5756" w:rsidRDefault="00FA5756">
            <w:pPr>
              <w:spacing w:line="120" w:lineRule="exact"/>
              <w:rPr>
                <w:sz w:val="22"/>
              </w:rPr>
            </w:pPr>
          </w:p>
          <w:p w:rsidR="00FA5756" w:rsidRDefault="00FA5756">
            <w:pPr>
              <w:spacing w:after="58"/>
              <w:jc w:val="center"/>
              <w:rPr>
                <w:sz w:val="22"/>
              </w:rPr>
            </w:pPr>
          </w:p>
        </w:tc>
        <w:tc>
          <w:tcPr>
            <w:tcW w:w="7740" w:type="dxa"/>
            <w:gridSpan w:val="4"/>
            <w:vAlign w:val="center"/>
          </w:tcPr>
          <w:p w:rsidR="00FA5756" w:rsidRDefault="00FA5756">
            <w:pPr>
              <w:spacing w:after="58"/>
              <w:jc w:val="center"/>
              <w:rPr>
                <w:b/>
                <w:sz w:val="22"/>
              </w:rPr>
            </w:pPr>
            <w:r>
              <w:rPr>
                <w:b/>
                <w:sz w:val="22"/>
              </w:rPr>
              <w:t>Legal Standard</w:t>
            </w:r>
          </w:p>
        </w:tc>
      </w:tr>
      <w:tr w:rsidR="00FA5756" w:rsidRPr="004F4606" w:rsidTr="00FA5756">
        <w:tc>
          <w:tcPr>
            <w:tcW w:w="1530" w:type="dxa"/>
            <w:tcBorders>
              <w:bottom w:val="single" w:sz="2" w:space="0" w:color="000000"/>
            </w:tcBorders>
          </w:tcPr>
          <w:p w:rsidR="00FA5756" w:rsidRPr="007E5338" w:rsidRDefault="00FA5756" w:rsidP="00FA5756">
            <w:pPr>
              <w:pStyle w:val="Heading4"/>
              <w:keepNext w:val="0"/>
              <w:rPr>
                <w:lang w:val="en-US" w:eastAsia="en-US"/>
              </w:rPr>
            </w:pPr>
            <w:r w:rsidRPr="007E5338">
              <w:rPr>
                <w:lang w:val="en-US" w:eastAsia="en-US"/>
              </w:rPr>
              <w:t>CR 23</w:t>
            </w:r>
          </w:p>
        </w:tc>
        <w:tc>
          <w:tcPr>
            <w:tcW w:w="7740" w:type="dxa"/>
            <w:gridSpan w:val="4"/>
            <w:tcBorders>
              <w:bottom w:val="single" w:sz="2" w:space="0" w:color="000000"/>
            </w:tcBorders>
          </w:tcPr>
          <w:p w:rsidR="00FA5756" w:rsidRPr="00267914" w:rsidRDefault="00FA5756" w:rsidP="00FA5756">
            <w:pPr>
              <w:pStyle w:val="Heading8"/>
              <w:rPr>
                <w:bCs/>
                <w:u w:val="none"/>
              </w:rPr>
            </w:pPr>
            <w:r w:rsidRPr="00267914">
              <w:rPr>
                <w:bCs/>
                <w:u w:val="none"/>
              </w:rPr>
              <w:t>Comparability of fa</w:t>
            </w:r>
            <w:r>
              <w:rPr>
                <w:bCs/>
                <w:u w:val="none"/>
              </w:rPr>
              <w:t>cilities</w:t>
            </w:r>
          </w:p>
          <w:p w:rsidR="00FA5756" w:rsidRDefault="00FA5756" w:rsidP="00FA5756">
            <w:pPr>
              <w:rPr>
                <w:sz w:val="22"/>
                <w:szCs w:val="22"/>
              </w:rPr>
            </w:pPr>
            <w:bookmarkStart w:id="534" w:name="CRIT_CR_23"/>
            <w:r w:rsidRPr="00267914">
              <w:rPr>
                <w:sz w:val="22"/>
                <w:szCs w:val="22"/>
              </w:rPr>
              <w:t>Where the district provides separate facilities for members of a specific group, those facilities are comparable to those offered other students in the district, including:</w:t>
            </w:r>
          </w:p>
          <w:p w:rsidR="00FA5756" w:rsidRDefault="00FA5756" w:rsidP="00FA5756">
            <w:pPr>
              <w:numPr>
                <w:ilvl w:val="0"/>
                <w:numId w:val="11"/>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FA5756" w:rsidRPr="004F4606" w:rsidRDefault="00FA5756" w:rsidP="00FA5756">
            <w:pPr>
              <w:numPr>
                <w:ilvl w:val="0"/>
                <w:numId w:val="11"/>
              </w:numPr>
              <w:rPr>
                <w:sz w:val="22"/>
                <w:szCs w:val="22"/>
              </w:rPr>
            </w:pPr>
            <w:r w:rsidRPr="00267914">
              <w:rPr>
                <w:sz w:val="22"/>
                <w:szCs w:val="22"/>
              </w:rPr>
              <w:t>Reserved.</w:t>
            </w:r>
            <w:bookmarkEnd w:id="534"/>
          </w:p>
        </w:tc>
      </w:tr>
      <w:tr w:rsidR="00FA5756" w:rsidRPr="009759DA" w:rsidTr="00FA5756">
        <w:tc>
          <w:tcPr>
            <w:tcW w:w="1530" w:type="dxa"/>
            <w:tcBorders>
              <w:top w:val="single" w:sz="2" w:space="0" w:color="000000"/>
              <w:bottom w:val="single" w:sz="2" w:space="0" w:color="000000"/>
            </w:tcBorders>
          </w:tcPr>
          <w:p w:rsidR="00FA5756" w:rsidRPr="009759DA" w:rsidRDefault="00FA5756" w:rsidP="00FA5756">
            <w:pPr>
              <w:rPr>
                <w:sz w:val="22"/>
                <w:szCs w:val="22"/>
              </w:rPr>
            </w:pPr>
          </w:p>
        </w:tc>
        <w:tc>
          <w:tcPr>
            <w:tcW w:w="7740" w:type="dxa"/>
            <w:gridSpan w:val="4"/>
            <w:tcBorders>
              <w:top w:val="single" w:sz="2" w:space="0" w:color="000000"/>
              <w:bottom w:val="single" w:sz="2" w:space="0" w:color="000000"/>
            </w:tcBorders>
          </w:tcPr>
          <w:p w:rsidR="00FA5756" w:rsidRPr="009759DA" w:rsidRDefault="00FA5756" w:rsidP="00FA5756">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FA5756" w:rsidRPr="002E3679" w:rsidTr="00FA5756">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FA5756" w:rsidRDefault="00FA5756" w:rsidP="00FA575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A5756" w:rsidRDefault="00FA5756" w:rsidP="00FA5756">
            <w:pPr>
              <w:rPr>
                <w:b/>
                <w:sz w:val="22"/>
              </w:rPr>
            </w:pPr>
            <w:bookmarkStart w:id="535" w:name="RATING_CR_23"/>
            <w:r>
              <w:rPr>
                <w:b/>
                <w:sz w:val="22"/>
              </w:rPr>
              <w:t xml:space="preserve"> Partially Implemented </w:t>
            </w:r>
            <w:bookmarkEnd w:id="535"/>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A5756" w:rsidRPr="002E3679" w:rsidRDefault="00FA5756" w:rsidP="00FA5756">
            <w:pPr>
              <w:spacing w:line="163" w:lineRule="exact"/>
              <w:rPr>
                <w:b/>
                <w:sz w:val="22"/>
              </w:rPr>
            </w:pPr>
            <w:bookmarkStart w:id="536" w:name="DISTRESP_CR_23"/>
            <w:r w:rsidRPr="002E3679">
              <w:rPr>
                <w:b/>
                <w:sz w:val="22"/>
              </w:rPr>
              <w:t>Yes</w:t>
            </w:r>
            <w:bookmarkEnd w:id="536"/>
          </w:p>
        </w:tc>
      </w:tr>
    </w:tbl>
    <w:p w:rsidR="00FA5756" w:rsidRDefault="00FA5756"/>
    <w:tbl>
      <w:tblPr>
        <w:tblW w:w="0" w:type="auto"/>
        <w:tblInd w:w="108" w:type="dxa"/>
        <w:tblLayout w:type="fixed"/>
        <w:tblLook w:val="0000" w:firstRow="0" w:lastRow="0" w:firstColumn="0" w:lastColumn="0" w:noHBand="0" w:noVBand="0"/>
      </w:tblPr>
      <w:tblGrid>
        <w:gridCol w:w="9270"/>
      </w:tblGrid>
      <w:tr w:rsidR="00FA5756">
        <w:tc>
          <w:tcPr>
            <w:tcW w:w="9270" w:type="dxa"/>
          </w:tcPr>
          <w:p w:rsidR="00FA5756" w:rsidRDefault="00FA5756">
            <w:pPr>
              <w:rPr>
                <w:b/>
                <w:sz w:val="22"/>
              </w:rPr>
            </w:pPr>
            <w:r>
              <w:rPr>
                <w:b/>
                <w:sz w:val="22"/>
              </w:rPr>
              <w:t>Department of Elementary and Secondary Education Findings:</w:t>
            </w:r>
            <w:bookmarkStart w:id="537" w:name="LABEL_CR_23"/>
            <w:bookmarkEnd w:id="537"/>
          </w:p>
        </w:tc>
      </w:tr>
      <w:tr w:rsidR="00FA5756">
        <w:tc>
          <w:tcPr>
            <w:tcW w:w="9270" w:type="dxa"/>
          </w:tcPr>
          <w:p w:rsidR="00FA5756" w:rsidRDefault="009E036F">
            <w:pPr>
              <w:rPr>
                <w:i/>
                <w:sz w:val="22"/>
              </w:rPr>
            </w:pPr>
            <w:bookmarkStart w:id="538" w:name="FINDING_CR_23"/>
            <w:r>
              <w:rPr>
                <w:i/>
                <w:sz w:val="22"/>
              </w:rPr>
              <w:t>An on-site visit to the Hedge Elementary School indicated that an instructional space provided for English learners is not comparable in size or location to spaces allocated to other student groups. Specifically, the room is located in the basement of the building with no other classrooms nearby and is not large enough to accommodate the number of students and services being provided</w:t>
            </w:r>
            <w:r w:rsidR="00FA5756">
              <w:rPr>
                <w:i/>
                <w:sz w:val="22"/>
              </w:rPr>
              <w:t>.</w:t>
            </w:r>
          </w:p>
          <w:bookmarkEnd w:id="538"/>
          <w:p w:rsidR="00FA5756" w:rsidRDefault="00FA5756">
            <w:pPr>
              <w:rPr>
                <w:i/>
                <w:sz w:val="22"/>
              </w:rPr>
            </w:pPr>
          </w:p>
        </w:tc>
      </w:tr>
    </w:tbl>
    <w:p w:rsidR="00FA5756" w:rsidRDefault="00FA5756">
      <w:pPr>
        <w:rPr>
          <w:sz w:val="22"/>
        </w:rPr>
      </w:pPr>
    </w:p>
    <w:p w:rsidR="00FA5756" w:rsidRDefault="00FA575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A5756" w:rsidRPr="007E5338">
        <w:trPr>
          <w:tblHeader/>
        </w:trPr>
        <w:tc>
          <w:tcPr>
            <w:tcW w:w="1530" w:type="dxa"/>
          </w:tcPr>
          <w:p w:rsidR="00FA5756" w:rsidRDefault="00FA5756">
            <w:pPr>
              <w:spacing w:line="120" w:lineRule="exact"/>
              <w:rPr>
                <w:b/>
                <w:sz w:val="22"/>
              </w:rPr>
            </w:pPr>
          </w:p>
          <w:p w:rsidR="00FA5756" w:rsidRDefault="00FA5756">
            <w:pPr>
              <w:jc w:val="center"/>
              <w:rPr>
                <w:b/>
                <w:sz w:val="22"/>
              </w:rPr>
            </w:pPr>
            <w:r>
              <w:rPr>
                <w:b/>
                <w:sz w:val="22"/>
              </w:rPr>
              <w:t>CRITERION</w:t>
            </w:r>
          </w:p>
          <w:p w:rsidR="00FA5756" w:rsidRDefault="00FA5756">
            <w:pPr>
              <w:spacing w:after="58"/>
              <w:jc w:val="center"/>
              <w:rPr>
                <w:b/>
                <w:sz w:val="22"/>
              </w:rPr>
            </w:pPr>
            <w:r>
              <w:rPr>
                <w:b/>
                <w:sz w:val="22"/>
              </w:rPr>
              <w:t>NUMBER</w:t>
            </w:r>
          </w:p>
        </w:tc>
        <w:tc>
          <w:tcPr>
            <w:tcW w:w="7740" w:type="dxa"/>
            <w:gridSpan w:val="4"/>
            <w:vAlign w:val="center"/>
          </w:tcPr>
          <w:p w:rsidR="00FA5756" w:rsidRPr="007E5338" w:rsidRDefault="00FA575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9" w:name="_Toc45893184"/>
            <w:bookmarkStart w:id="540" w:name="_Toc51754123"/>
            <w:bookmarkStart w:id="541" w:name="_Toc51754317"/>
            <w:bookmarkStart w:id="542" w:name="_Toc51754508"/>
            <w:bookmarkStart w:id="543" w:name="_Toc51754700"/>
            <w:bookmarkStart w:id="544" w:name="_Toc51754891"/>
            <w:bookmarkStart w:id="545" w:name="_Toc51755083"/>
            <w:bookmarkStart w:id="546" w:name="_Toc51755274"/>
            <w:bookmarkStart w:id="547" w:name="_Toc51755465"/>
            <w:bookmarkStart w:id="548" w:name="_Toc51755655"/>
            <w:bookmarkStart w:id="549" w:name="_Toc51755846"/>
            <w:bookmarkStart w:id="550" w:name="_Toc51756037"/>
            <w:bookmarkStart w:id="551" w:name="_Toc51756227"/>
            <w:bookmarkStart w:id="552" w:name="_Toc51756418"/>
            <w:bookmarkStart w:id="553" w:name="_Toc51756608"/>
            <w:bookmarkStart w:id="554" w:name="_Toc51756896"/>
            <w:bookmarkStart w:id="555" w:name="_Toc51757085"/>
            <w:bookmarkStart w:id="556" w:name="_Toc51757467"/>
            <w:bookmarkStart w:id="557" w:name="_Toc51757657"/>
            <w:bookmarkStart w:id="558" w:name="_Toc51757846"/>
            <w:bookmarkStart w:id="559" w:name="_Toc51758035"/>
            <w:bookmarkStart w:id="560" w:name="_Toc51758223"/>
            <w:bookmarkStart w:id="561" w:name="_Toc51758412"/>
            <w:bookmarkStart w:id="562" w:name="_Toc51758600"/>
            <w:bookmarkStart w:id="563" w:name="_Toc51758789"/>
            <w:bookmarkStart w:id="564" w:name="_Toc51758977"/>
            <w:bookmarkStart w:id="565" w:name="_Toc51759166"/>
            <w:bookmarkStart w:id="566" w:name="_Toc51759353"/>
            <w:bookmarkStart w:id="567" w:name="_Toc51759542"/>
            <w:bookmarkStart w:id="568" w:name="_Toc51759728"/>
            <w:bookmarkStart w:id="569" w:name="_Toc51759915"/>
            <w:bookmarkStart w:id="570" w:name="_Toc51760100"/>
            <w:bookmarkStart w:id="571" w:name="_Toc51760286"/>
            <w:bookmarkStart w:id="572" w:name="_Toc51760471"/>
            <w:bookmarkStart w:id="573" w:name="_Toc54749491"/>
            <w:bookmarkStart w:id="574" w:name="_Toc54750381"/>
            <w:bookmarkStart w:id="575" w:name="_Toc54750688"/>
            <w:bookmarkStart w:id="576" w:name="_Toc54755908"/>
            <w:bookmarkStart w:id="577" w:name="_Toc54756107"/>
            <w:bookmarkStart w:id="578" w:name="_Toc54756430"/>
            <w:bookmarkStart w:id="579" w:name="_Toc54760966"/>
            <w:bookmarkStart w:id="580" w:name="_Toc54761398"/>
            <w:bookmarkStart w:id="581" w:name="_Toc54761647"/>
            <w:bookmarkStart w:id="582" w:name="_Toc54765986"/>
            <w:bookmarkStart w:id="583" w:name="_Toc54766191"/>
            <w:bookmarkStart w:id="584" w:name="_Toc54778916"/>
            <w:bookmarkStart w:id="585" w:name="_Toc54779208"/>
            <w:bookmarkStart w:id="586" w:name="_Toc54954029"/>
            <w:bookmarkStart w:id="587" w:name="_Toc55027679"/>
            <w:bookmarkStart w:id="588" w:name="_Toc55027895"/>
            <w:bookmarkStart w:id="589" w:name="_Toc55029142"/>
            <w:bookmarkStart w:id="590" w:name="_Toc55029356"/>
            <w:bookmarkStart w:id="591" w:name="_Toc55635963"/>
            <w:bookmarkStart w:id="592" w:name="_Toc55636197"/>
            <w:bookmarkStart w:id="593" w:name="_Toc55636518"/>
            <w:bookmarkStart w:id="594" w:name="_Toc55636720"/>
            <w:bookmarkStart w:id="595" w:name="_Toc55636922"/>
            <w:bookmarkStart w:id="596" w:name="_Toc55637124"/>
            <w:bookmarkStart w:id="597" w:name="_Toc68669334"/>
            <w:bookmarkStart w:id="598" w:name="_Toc68669537"/>
            <w:bookmarkStart w:id="599" w:name="_Toc68669739"/>
            <w:bookmarkStart w:id="600" w:name="_Toc83803839"/>
            <w:bookmarkStart w:id="601" w:name="_Toc83804041"/>
            <w:bookmarkStart w:id="602" w:name="_Toc83804243"/>
            <w:bookmarkStart w:id="603" w:name="_Toc83804444"/>
            <w:bookmarkStart w:id="604" w:name="_Toc86199869"/>
            <w:bookmarkStart w:id="605" w:name="_Toc86208316"/>
            <w:bookmarkStart w:id="606" w:name="_Toc86220472"/>
            <w:bookmarkStart w:id="607" w:name="_Toc86220703"/>
            <w:bookmarkStart w:id="608" w:name="_Toc86220933"/>
            <w:bookmarkStart w:id="609" w:name="_Toc86221161"/>
            <w:bookmarkStart w:id="610" w:name="_Toc86221390"/>
            <w:bookmarkStart w:id="611" w:name="_Toc86458583"/>
            <w:bookmarkStart w:id="612" w:name="_Toc86458810"/>
            <w:bookmarkStart w:id="613" w:name="_Toc86459036"/>
            <w:bookmarkStart w:id="614" w:name="_Toc86459262"/>
            <w:bookmarkStart w:id="615" w:name="_Toc86459489"/>
            <w:bookmarkStart w:id="616" w:name="_Toc86459852"/>
            <w:bookmarkStart w:id="617" w:name="_Toc86460077"/>
            <w:bookmarkStart w:id="618" w:name="_Toc86460302"/>
            <w:bookmarkStart w:id="619" w:name="_Toc86460526"/>
            <w:bookmarkStart w:id="620" w:name="_Toc86460749"/>
            <w:bookmarkStart w:id="621" w:name="_Toc86460970"/>
            <w:bookmarkStart w:id="622" w:name="_Toc86461191"/>
            <w:bookmarkStart w:id="623" w:name="_Toc86461411"/>
            <w:bookmarkStart w:id="624" w:name="_Toc86461631"/>
            <w:bookmarkStart w:id="625" w:name="_Toc86461851"/>
            <w:bookmarkStart w:id="626" w:name="_Toc86462070"/>
            <w:bookmarkStart w:id="627" w:name="_Toc86462288"/>
            <w:bookmarkStart w:id="628" w:name="_Toc86462505"/>
            <w:bookmarkStart w:id="629" w:name="_Toc86462720"/>
            <w:bookmarkStart w:id="630" w:name="_Toc86462934"/>
            <w:bookmarkStart w:id="631" w:name="_Toc86467036"/>
            <w:bookmarkStart w:id="632" w:name="_Toc86467250"/>
            <w:bookmarkStart w:id="633" w:name="_Toc86467462"/>
            <w:bookmarkStart w:id="634" w:name="_Toc86467673"/>
            <w:bookmarkStart w:id="635" w:name="_Toc86467883"/>
            <w:bookmarkStart w:id="636" w:name="_Toc86468093"/>
            <w:bookmarkStart w:id="637" w:name="_Toc86468302"/>
            <w:bookmarkStart w:id="638" w:name="_Toc86468510"/>
            <w:bookmarkStart w:id="639" w:name="_Toc86468718"/>
            <w:bookmarkStart w:id="640" w:name="_Toc86468921"/>
            <w:bookmarkStart w:id="641" w:name="_Toc86469123"/>
            <w:bookmarkStart w:id="642" w:name="_Toc86469324"/>
            <w:bookmarkStart w:id="643" w:name="_Toc86469524"/>
            <w:bookmarkStart w:id="644" w:name="_Toc86469722"/>
            <w:bookmarkStart w:id="645" w:name="_Toc86471026"/>
            <w:bookmarkStart w:id="646" w:name="_Toc86471222"/>
            <w:bookmarkStart w:id="647" w:name="_Toc112206554"/>
            <w:bookmarkStart w:id="648" w:name="_Toc112209013"/>
            <w:bookmarkStart w:id="649" w:name="_Toc112209209"/>
            <w:bookmarkStart w:id="650" w:name="_Toc112209408"/>
            <w:bookmarkStart w:id="651" w:name="_Toc112217726"/>
            <w:bookmarkStart w:id="652" w:name="_Toc112217921"/>
            <w:bookmarkStart w:id="653"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7E5338">
              <w:rPr>
                <w:lang w:val="en-US" w:eastAsia="en-US"/>
              </w:rPr>
              <w:fldChar w:fldCharType="end"/>
            </w:r>
          </w:p>
        </w:tc>
      </w:tr>
      <w:tr w:rsidR="00FA5756">
        <w:trPr>
          <w:tblHeader/>
        </w:trPr>
        <w:tc>
          <w:tcPr>
            <w:tcW w:w="1530" w:type="dxa"/>
          </w:tcPr>
          <w:p w:rsidR="00FA5756" w:rsidRDefault="00FA5756">
            <w:pPr>
              <w:spacing w:line="120" w:lineRule="exact"/>
              <w:rPr>
                <w:sz w:val="22"/>
              </w:rPr>
            </w:pPr>
          </w:p>
          <w:p w:rsidR="00FA5756" w:rsidRDefault="00FA5756">
            <w:pPr>
              <w:spacing w:after="58"/>
              <w:jc w:val="center"/>
              <w:rPr>
                <w:sz w:val="22"/>
              </w:rPr>
            </w:pPr>
          </w:p>
        </w:tc>
        <w:tc>
          <w:tcPr>
            <w:tcW w:w="7740" w:type="dxa"/>
            <w:gridSpan w:val="4"/>
            <w:vAlign w:val="center"/>
          </w:tcPr>
          <w:p w:rsidR="00FA5756" w:rsidRDefault="00FA5756">
            <w:pPr>
              <w:spacing w:after="58"/>
              <w:jc w:val="center"/>
              <w:rPr>
                <w:b/>
                <w:sz w:val="22"/>
              </w:rPr>
            </w:pPr>
            <w:r>
              <w:rPr>
                <w:b/>
                <w:sz w:val="22"/>
              </w:rPr>
              <w:t>Legal Standard</w:t>
            </w:r>
          </w:p>
        </w:tc>
      </w:tr>
      <w:tr w:rsidR="00FA5756" w:rsidRPr="00AB56DC">
        <w:tc>
          <w:tcPr>
            <w:tcW w:w="1530" w:type="dxa"/>
          </w:tcPr>
          <w:p w:rsidR="00FA5756" w:rsidRPr="007E5338" w:rsidRDefault="00FA5756" w:rsidP="00FA5756">
            <w:pPr>
              <w:pStyle w:val="Heading4"/>
              <w:keepNext w:val="0"/>
              <w:rPr>
                <w:lang w:val="en-US" w:eastAsia="en-US"/>
              </w:rPr>
            </w:pPr>
            <w:r w:rsidRPr="007E5338">
              <w:rPr>
                <w:lang w:val="en-US" w:eastAsia="en-US"/>
              </w:rPr>
              <w:t>CR 25</w:t>
            </w:r>
          </w:p>
        </w:tc>
        <w:tc>
          <w:tcPr>
            <w:tcW w:w="7740" w:type="dxa"/>
            <w:gridSpan w:val="4"/>
          </w:tcPr>
          <w:p w:rsidR="00FA5756" w:rsidRPr="005E7702" w:rsidRDefault="00FA5756" w:rsidP="00FA5756">
            <w:pPr>
              <w:pStyle w:val="Heading8"/>
              <w:rPr>
                <w:bCs/>
                <w:u w:val="none"/>
              </w:rPr>
            </w:pPr>
            <w:r w:rsidRPr="005E7702">
              <w:rPr>
                <w:bCs/>
                <w:u w:val="none"/>
              </w:rPr>
              <w:t>Institutional self-evaluation</w:t>
            </w:r>
          </w:p>
          <w:p w:rsidR="00FA5756" w:rsidRPr="00AB56DC" w:rsidRDefault="00FA5756" w:rsidP="00FA5756">
            <w:pPr>
              <w:rPr>
                <w:sz w:val="22"/>
                <w:szCs w:val="22"/>
              </w:rPr>
            </w:pPr>
            <w:bookmarkStart w:id="654"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54"/>
          </w:p>
        </w:tc>
      </w:tr>
      <w:tr w:rsidR="00FA5756" w:rsidRPr="009759DA">
        <w:tc>
          <w:tcPr>
            <w:tcW w:w="1530" w:type="dxa"/>
          </w:tcPr>
          <w:p w:rsidR="00FA5756" w:rsidRPr="009759DA" w:rsidRDefault="00FA5756" w:rsidP="00FA5756">
            <w:pPr>
              <w:rPr>
                <w:sz w:val="22"/>
                <w:szCs w:val="22"/>
              </w:rPr>
            </w:pPr>
          </w:p>
        </w:tc>
        <w:tc>
          <w:tcPr>
            <w:tcW w:w="7740" w:type="dxa"/>
            <w:gridSpan w:val="4"/>
          </w:tcPr>
          <w:p w:rsidR="00FA5756" w:rsidRPr="009759DA" w:rsidRDefault="00FA5756" w:rsidP="00FA5756">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FA5756" w:rsidRPr="002E3679" w:rsidTr="00FA575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A5756" w:rsidRDefault="00FA5756" w:rsidP="00FA575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A5756" w:rsidRDefault="00FA5756" w:rsidP="00FA5756">
            <w:pPr>
              <w:rPr>
                <w:b/>
                <w:sz w:val="22"/>
              </w:rPr>
            </w:pPr>
            <w:bookmarkStart w:id="655" w:name="RATING_CR_25"/>
            <w:r>
              <w:rPr>
                <w:b/>
                <w:sz w:val="22"/>
              </w:rPr>
              <w:t xml:space="preserve"> Partially Implemented </w:t>
            </w:r>
            <w:bookmarkEnd w:id="655"/>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A5756" w:rsidRPr="002E3679" w:rsidRDefault="00FA5756" w:rsidP="00FA5756">
            <w:pPr>
              <w:spacing w:line="163" w:lineRule="exact"/>
              <w:rPr>
                <w:b/>
                <w:sz w:val="22"/>
              </w:rPr>
            </w:pPr>
            <w:bookmarkStart w:id="656" w:name="DISTRESP_CR_25"/>
            <w:r w:rsidRPr="002E3679">
              <w:rPr>
                <w:b/>
                <w:sz w:val="22"/>
              </w:rPr>
              <w:t>Yes</w:t>
            </w:r>
            <w:bookmarkEnd w:id="656"/>
          </w:p>
        </w:tc>
      </w:tr>
    </w:tbl>
    <w:p w:rsidR="00FA5756" w:rsidRDefault="00FA575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FA5756">
        <w:tc>
          <w:tcPr>
            <w:tcW w:w="9270" w:type="dxa"/>
          </w:tcPr>
          <w:p w:rsidR="00FA5756" w:rsidRDefault="00FA5756">
            <w:pPr>
              <w:rPr>
                <w:b/>
                <w:sz w:val="22"/>
              </w:rPr>
            </w:pPr>
            <w:r>
              <w:rPr>
                <w:b/>
                <w:sz w:val="22"/>
              </w:rPr>
              <w:t>Department of Elementary and Secondary Education Findings:</w:t>
            </w:r>
            <w:bookmarkStart w:id="657" w:name="LABEL_CR_25"/>
            <w:bookmarkEnd w:id="657"/>
          </w:p>
        </w:tc>
      </w:tr>
      <w:tr w:rsidR="00FA5756">
        <w:tc>
          <w:tcPr>
            <w:tcW w:w="9270" w:type="dxa"/>
          </w:tcPr>
          <w:p w:rsidR="00FA5756" w:rsidRDefault="009E036F">
            <w:pPr>
              <w:rPr>
                <w:i/>
                <w:sz w:val="22"/>
              </w:rPr>
            </w:pPr>
            <w:bookmarkStart w:id="658" w:name="FINDING_CR_25"/>
            <w:r>
              <w:rPr>
                <w:i/>
                <w:sz w:val="22"/>
              </w:rPr>
              <w:t>A review of documentation and interviews indicated that the district does not formally conduct an annual institutional self-evaluation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658"/>
          <w:p w:rsidR="00FA5756" w:rsidRDefault="00FA5756">
            <w:pPr>
              <w:rPr>
                <w:i/>
                <w:sz w:val="22"/>
              </w:rPr>
            </w:pPr>
          </w:p>
        </w:tc>
      </w:tr>
    </w:tbl>
    <w:p w:rsidR="00FA5756" w:rsidRDefault="00FA5756">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FA5756" w:rsidTr="00FA5756">
        <w:trPr>
          <w:cantSplit/>
          <w:trHeight w:val="12112"/>
          <w:jc w:val="center"/>
        </w:trPr>
        <w:tc>
          <w:tcPr>
            <w:tcW w:w="8890" w:type="dxa"/>
          </w:tcPr>
          <w:p w:rsidR="00FA5756" w:rsidRDefault="00FA5756">
            <w:pPr>
              <w:spacing w:line="201" w:lineRule="exact"/>
              <w:rPr>
                <w:sz w:val="22"/>
              </w:rPr>
            </w:pPr>
            <w:bookmarkStart w:id="659" w:name="HeaderPage_ELE"/>
            <w:r>
              <w:rPr>
                <w:sz w:val="22"/>
              </w:rPr>
              <w:lastRenderedPageBreak/>
              <w:t xml:space="preserve"> </w:t>
            </w:r>
            <w:bookmarkEnd w:id="659"/>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Pr="007E5338" w:rsidRDefault="00FA5756">
            <w:pPr>
              <w:pStyle w:val="Heading1"/>
              <w:rPr>
                <w:sz w:val="22"/>
                <w:lang w:val="en-US" w:eastAsia="en-US"/>
              </w:rPr>
            </w:pPr>
          </w:p>
          <w:p w:rsidR="00FA5756" w:rsidRDefault="00FA5756"/>
          <w:p w:rsidR="00FA5756" w:rsidRDefault="00FA5756"/>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FA5756" w:rsidRPr="004C0BBA" w:rsidTr="00FA5756">
              <w:tc>
                <w:tcPr>
                  <w:tcW w:w="8521" w:type="dxa"/>
                  <w:shd w:val="clear" w:color="auto" w:fill="auto"/>
                </w:tcPr>
                <w:p w:rsidR="00FA5756" w:rsidRPr="004C0BBA" w:rsidRDefault="00FA5756" w:rsidP="00FA5756">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660" w:name="_Toc256000007"/>
                  <w:r>
                    <w:instrText>"</w:instrText>
                  </w:r>
                  <w:bookmarkStart w:id="661" w:name="_Toc150154602"/>
                  <w:bookmarkStart w:id="662" w:name="_Toc409081750"/>
                  <w:r w:rsidRPr="004C0BBA">
                    <w:rPr>
                      <w:b/>
                      <w:bCs/>
                      <w:sz w:val="22"/>
                    </w:rPr>
                    <w:instrText>ENGLISH LEARNER EDUCATION</w:instrText>
                  </w:r>
                  <w:bookmarkEnd w:id="661"/>
                  <w:bookmarkEnd w:id="662"/>
                  <w:r>
                    <w:instrText>"</w:instrText>
                  </w:r>
                  <w:bookmarkEnd w:id="660"/>
                  <w:r>
                    <w:instrText xml:space="preserve"> \f C \l "2" </w:instrText>
                  </w:r>
                  <w:r w:rsidRPr="004C0BBA">
                    <w:rPr>
                      <w:b/>
                      <w:bCs/>
                      <w:sz w:val="36"/>
                    </w:rPr>
                    <w:fldChar w:fldCharType="end"/>
                  </w:r>
                  <w:r w:rsidRPr="004C0BBA">
                    <w:rPr>
                      <w:b/>
                      <w:bCs/>
                      <w:sz w:val="36"/>
                    </w:rPr>
                    <w:t xml:space="preserve"> </w:t>
                  </w:r>
                </w:p>
                <w:p w:rsidR="00FA5756" w:rsidRPr="004C0BBA" w:rsidRDefault="00FA5756" w:rsidP="00FA5756">
                  <w:pPr>
                    <w:jc w:val="center"/>
                    <w:rPr>
                      <w:b/>
                      <w:bCs/>
                      <w:sz w:val="36"/>
                    </w:rPr>
                  </w:pPr>
                </w:p>
                <w:p w:rsidR="00FA5756" w:rsidRPr="004C0BBA" w:rsidRDefault="00FA5756" w:rsidP="00FA5756">
                  <w:pPr>
                    <w:jc w:val="center"/>
                    <w:rPr>
                      <w:b/>
                      <w:bCs/>
                      <w:sz w:val="36"/>
                    </w:rPr>
                  </w:pPr>
                  <w:r w:rsidRPr="004C0BBA">
                    <w:rPr>
                      <w:b/>
                      <w:bCs/>
                      <w:sz w:val="36"/>
                    </w:rPr>
                    <w:t xml:space="preserve">LEGAL STANDARDS, </w:t>
                  </w:r>
                </w:p>
                <w:p w:rsidR="00FA5756" w:rsidRPr="004C0BBA" w:rsidRDefault="00FA5756" w:rsidP="00FA5756">
                  <w:pPr>
                    <w:jc w:val="center"/>
                    <w:rPr>
                      <w:b/>
                      <w:bCs/>
                      <w:sz w:val="36"/>
                    </w:rPr>
                  </w:pPr>
                  <w:r w:rsidRPr="004C0BBA">
                    <w:rPr>
                      <w:b/>
                      <w:bCs/>
                      <w:sz w:val="36"/>
                    </w:rPr>
                    <w:t xml:space="preserve">COMPLIANCE RATINGS AND </w:t>
                  </w:r>
                </w:p>
                <w:p w:rsidR="00FA5756" w:rsidRPr="004C0BBA" w:rsidRDefault="00FA5756" w:rsidP="00FA5756">
                  <w:pPr>
                    <w:jc w:val="center"/>
                    <w:rPr>
                      <w:b/>
                      <w:bCs/>
                    </w:rPr>
                  </w:pPr>
                  <w:bookmarkStart w:id="663" w:name="SEMANTIC_ELE"/>
                  <w:r w:rsidRPr="004C0BBA">
                    <w:rPr>
                      <w:b/>
                      <w:bCs/>
                      <w:sz w:val="36"/>
                    </w:rPr>
                    <w:t>FINDINGS</w:t>
                  </w:r>
                  <w:bookmarkEnd w:id="663"/>
                </w:p>
                <w:p w:rsidR="00FA5756" w:rsidRPr="004C0BBA" w:rsidRDefault="00FA5756" w:rsidP="00FA5756">
                  <w:pPr>
                    <w:jc w:val="center"/>
                    <w:rPr>
                      <w:b/>
                      <w:bCs/>
                      <w:sz w:val="22"/>
                    </w:rPr>
                  </w:pPr>
                </w:p>
                <w:p w:rsidR="00FA5756" w:rsidRPr="004C0BBA" w:rsidRDefault="00FA5756" w:rsidP="00FA5756">
                  <w:pPr>
                    <w:jc w:val="center"/>
                    <w:rPr>
                      <w:b/>
                      <w:bCs/>
                    </w:rPr>
                  </w:pPr>
                </w:p>
              </w:tc>
            </w:tr>
          </w:tbl>
          <w:p w:rsidR="00FA5756" w:rsidRDefault="00FA5756">
            <w:pPr>
              <w:jc w:val="center"/>
              <w:rPr>
                <w:b/>
                <w:bCs/>
              </w:rPr>
            </w:pPr>
          </w:p>
          <w:p w:rsidR="00FA5756" w:rsidRDefault="00FA5756">
            <w:pPr>
              <w:pStyle w:val="TOC1"/>
              <w:rPr>
                <w:bCs w:val="0"/>
              </w:rPr>
            </w:pPr>
          </w:p>
          <w:p w:rsidR="00FA5756" w:rsidRDefault="00FA5756">
            <w:pPr>
              <w:spacing w:after="58"/>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pPr>
              <w:spacing w:line="201" w:lineRule="exact"/>
              <w:rPr>
                <w:sz w:val="22"/>
              </w:rPr>
            </w:pPr>
          </w:p>
          <w:p w:rsidR="00FA5756" w:rsidRDefault="00FA5756" w:rsidP="00FA5756">
            <w:pPr>
              <w:spacing w:line="201" w:lineRule="exact"/>
              <w:rPr>
                <w:sz w:val="22"/>
              </w:rPr>
            </w:pPr>
          </w:p>
        </w:tc>
      </w:tr>
    </w:tbl>
    <w:p w:rsidR="00FA5756" w:rsidRDefault="00FA5756" w:rsidP="00FA575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A5756" w:rsidTr="00FA5756">
        <w:trPr>
          <w:trHeight w:val="804"/>
          <w:tblHeader/>
        </w:trPr>
        <w:tc>
          <w:tcPr>
            <w:tcW w:w="1530" w:type="dxa"/>
          </w:tcPr>
          <w:p w:rsidR="00FA5756" w:rsidRDefault="00FA5756" w:rsidP="00FA5756">
            <w:pPr>
              <w:jc w:val="center"/>
              <w:rPr>
                <w:b/>
                <w:sz w:val="22"/>
              </w:rPr>
            </w:pPr>
          </w:p>
          <w:p w:rsidR="00FA5756" w:rsidRDefault="00FA5756" w:rsidP="00FA5756">
            <w:pPr>
              <w:jc w:val="center"/>
              <w:rPr>
                <w:b/>
                <w:sz w:val="22"/>
              </w:rPr>
            </w:pPr>
            <w:r>
              <w:rPr>
                <w:b/>
                <w:sz w:val="22"/>
              </w:rPr>
              <w:t>CRITERION</w:t>
            </w:r>
          </w:p>
          <w:p w:rsidR="00FA5756" w:rsidRDefault="00FA5756" w:rsidP="00FA5756">
            <w:pPr>
              <w:jc w:val="center"/>
              <w:rPr>
                <w:b/>
                <w:sz w:val="22"/>
              </w:rPr>
            </w:pPr>
            <w:r>
              <w:rPr>
                <w:b/>
                <w:sz w:val="22"/>
              </w:rPr>
              <w:t>NUMBER</w:t>
            </w:r>
          </w:p>
        </w:tc>
        <w:tc>
          <w:tcPr>
            <w:tcW w:w="7740" w:type="dxa"/>
            <w:gridSpan w:val="4"/>
            <w:vAlign w:val="center"/>
          </w:tcPr>
          <w:p w:rsidR="00FA5756" w:rsidRPr="007E5338" w:rsidRDefault="00FA5756" w:rsidP="00FA5756">
            <w:pPr>
              <w:pStyle w:val="Heading2"/>
              <w:rPr>
                <w:lang w:val="en-US" w:eastAsia="en-US"/>
              </w:rPr>
            </w:pPr>
            <w:r w:rsidRPr="007E5338">
              <w:rPr>
                <w:lang w:val="en-US" w:eastAsia="en-US"/>
              </w:rPr>
              <w:t>ENGLISH LEARNER EDUCATION</w:t>
            </w:r>
          </w:p>
          <w:p w:rsidR="00FA5756" w:rsidRDefault="00FA5756" w:rsidP="00FA5756">
            <w:pPr>
              <w:jc w:val="center"/>
              <w:rPr>
                <w:b/>
                <w:bCs/>
                <w:sz w:val="22"/>
              </w:rPr>
            </w:pPr>
            <w:r>
              <w:rPr>
                <w:b/>
                <w:sz w:val="22"/>
              </w:rPr>
              <w:t>II. STUDENT IDENTIFICATION AND PROGRAM PLACEMENT</w:t>
            </w:r>
          </w:p>
        </w:tc>
      </w:tr>
      <w:tr w:rsidR="00FA5756" w:rsidTr="00FA5756">
        <w:trPr>
          <w:tblHeader/>
        </w:trPr>
        <w:tc>
          <w:tcPr>
            <w:tcW w:w="1530" w:type="dxa"/>
          </w:tcPr>
          <w:p w:rsidR="00FA5756" w:rsidRDefault="00FA5756" w:rsidP="00FA5756">
            <w:pPr>
              <w:jc w:val="center"/>
              <w:rPr>
                <w:sz w:val="22"/>
              </w:rPr>
            </w:pPr>
          </w:p>
          <w:p w:rsidR="00FA5756" w:rsidRDefault="00FA5756" w:rsidP="00FA5756">
            <w:pPr>
              <w:jc w:val="center"/>
              <w:rPr>
                <w:sz w:val="22"/>
              </w:rPr>
            </w:pPr>
          </w:p>
        </w:tc>
        <w:tc>
          <w:tcPr>
            <w:tcW w:w="7740" w:type="dxa"/>
            <w:gridSpan w:val="4"/>
            <w:vAlign w:val="center"/>
          </w:tcPr>
          <w:p w:rsidR="00FA5756" w:rsidRDefault="00FA5756" w:rsidP="00FA5756">
            <w:pPr>
              <w:jc w:val="center"/>
              <w:rPr>
                <w:b/>
                <w:sz w:val="22"/>
              </w:rPr>
            </w:pPr>
            <w:r>
              <w:rPr>
                <w:b/>
                <w:sz w:val="22"/>
              </w:rPr>
              <w:t>Legal Standard</w:t>
            </w:r>
          </w:p>
        </w:tc>
      </w:tr>
      <w:tr w:rsidR="00FA5756" w:rsidRPr="002D546B" w:rsidTr="00FA5756">
        <w:tc>
          <w:tcPr>
            <w:tcW w:w="1530" w:type="dxa"/>
          </w:tcPr>
          <w:p w:rsidR="00FA5756" w:rsidRPr="007E5338" w:rsidRDefault="00FA5756" w:rsidP="00FA5756">
            <w:pPr>
              <w:pStyle w:val="Heading4"/>
              <w:keepNext w:val="0"/>
              <w:rPr>
                <w:lang w:val="en-US" w:eastAsia="en-US"/>
              </w:rPr>
            </w:pPr>
            <w:r w:rsidRPr="007E5338">
              <w:rPr>
                <w:lang w:val="en-US" w:eastAsia="en-US"/>
              </w:rPr>
              <w:t>ELE 6</w:t>
            </w:r>
          </w:p>
        </w:tc>
        <w:tc>
          <w:tcPr>
            <w:tcW w:w="7740" w:type="dxa"/>
            <w:gridSpan w:val="4"/>
          </w:tcPr>
          <w:p w:rsidR="00FA5756" w:rsidRDefault="00FA5756" w:rsidP="00FA5756">
            <w:pPr>
              <w:widowControl w:val="0"/>
              <w:rPr>
                <w:b/>
                <w:sz w:val="22"/>
                <w:szCs w:val="22"/>
              </w:rPr>
            </w:pPr>
            <w:r w:rsidRPr="00951E16">
              <w:rPr>
                <w:b/>
                <w:sz w:val="22"/>
                <w:szCs w:val="22"/>
              </w:rPr>
              <w:t>Pro</w:t>
            </w:r>
            <w:r>
              <w:rPr>
                <w:b/>
                <w:sz w:val="22"/>
                <w:szCs w:val="22"/>
              </w:rPr>
              <w:t>gram Exit and Readiness</w:t>
            </w:r>
          </w:p>
          <w:p w:rsidR="00FA5756" w:rsidRPr="0090349E" w:rsidRDefault="00FA5756" w:rsidP="00FA5756">
            <w:pPr>
              <w:numPr>
                <w:ilvl w:val="0"/>
                <w:numId w:val="13"/>
              </w:numPr>
              <w:rPr>
                <w:sz w:val="22"/>
                <w:szCs w:val="22"/>
              </w:rPr>
            </w:pPr>
            <w:bookmarkStart w:id="664" w:name="CRIT_ELE_6"/>
            <w:r w:rsidRPr="0090349E">
              <w:rPr>
                <w:sz w:val="22"/>
                <w:szCs w:val="22"/>
              </w:rPr>
              <w:t>Each school district shall establish criteria, in accordance with Department of Elementary and Secondary Education guidelines, to identify students who may no longer be English learners.</w:t>
            </w:r>
          </w:p>
          <w:p w:rsidR="00FA5756" w:rsidRPr="0090349E" w:rsidRDefault="00FA5756" w:rsidP="00FA5756">
            <w:pPr>
              <w:numPr>
                <w:ilvl w:val="0"/>
                <w:numId w:val="13"/>
              </w:numPr>
              <w:rPr>
                <w:sz w:val="22"/>
                <w:szCs w:val="22"/>
              </w:rPr>
            </w:pPr>
            <w:r w:rsidRPr="0090349E">
              <w:rPr>
                <w:sz w:val="22"/>
                <w:szCs w:val="22"/>
              </w:rPr>
              <w:t>The district does not reclassify an English Learner (EL) as Former English Learner (FEL) until he or she is deemed English proficient and can participate meaningfully in all aspects of the district</w:t>
            </w:r>
            <w:r w:rsidRPr="00BD785B">
              <w:rPr>
                <w:sz w:val="22"/>
                <w:szCs w:val="22"/>
              </w:rPr>
              <w:t>'</w:t>
            </w:r>
            <w:r w:rsidRPr="0090349E">
              <w:rPr>
                <w:sz w:val="22"/>
                <w:szCs w:val="22"/>
              </w:rPr>
              <w:t>s general education program without the use of adapted or simplified English materials.</w:t>
            </w:r>
          </w:p>
          <w:p w:rsidR="00FA5756" w:rsidRPr="0090349E" w:rsidRDefault="00FA5756" w:rsidP="00FA5756">
            <w:pPr>
              <w:numPr>
                <w:ilvl w:val="0"/>
                <w:numId w:val="13"/>
              </w:numPr>
              <w:rPr>
                <w:sz w:val="22"/>
                <w:szCs w:val="22"/>
              </w:rPr>
            </w:pPr>
            <w:r w:rsidRPr="0090349E">
              <w:rPr>
                <w:sz w:val="22"/>
                <w:szCs w:val="22"/>
              </w:rPr>
              <w:t>Districts do not limit or cap the amount of time in which an EL can remain in a language support program. An EL only exits from such a program after he or she is determined to be proficient in English</w:t>
            </w:r>
            <w:r w:rsidRPr="007B7CD3">
              <w:rPr>
                <w:sz w:val="22"/>
                <w:szCs w:val="22"/>
              </w:rPr>
              <w:t>.</w:t>
            </w:r>
          </w:p>
          <w:p w:rsidR="00FA5756" w:rsidRPr="00E7738B" w:rsidRDefault="00FA5756" w:rsidP="00FA5756">
            <w:pPr>
              <w:rPr>
                <w:sz w:val="22"/>
                <w:szCs w:val="22"/>
              </w:rPr>
            </w:pPr>
          </w:p>
          <w:p w:rsidR="00FA5756" w:rsidRPr="002D546B" w:rsidRDefault="00FA5756" w:rsidP="00FA5756">
            <w:pPr>
              <w:pStyle w:val="BodyText3"/>
              <w:rPr>
                <w:b/>
                <w:sz w:val="22"/>
                <w:szCs w:val="22"/>
              </w:rPr>
            </w:pPr>
            <w:r w:rsidRPr="00E7738B">
              <w:rPr>
                <w:b/>
                <w:sz w:val="22"/>
                <w:szCs w:val="22"/>
              </w:rPr>
              <w:t>Authority: Title VI;</w:t>
            </w:r>
            <w:r>
              <w:rPr>
                <w:b/>
                <w:sz w:val="22"/>
                <w:szCs w:val="22"/>
              </w:rPr>
              <w:t xml:space="preserve"> ESEA;</w:t>
            </w:r>
            <w:r w:rsidRPr="00E7738B">
              <w:rPr>
                <w:b/>
                <w:sz w:val="22"/>
                <w:szCs w:val="22"/>
              </w:rPr>
              <w:t xml:space="preserve"> EEOA; G.L. c. 71A, § 4</w:t>
            </w:r>
            <w:r>
              <w:rPr>
                <w:b/>
                <w:sz w:val="22"/>
                <w:szCs w:val="22"/>
              </w:rPr>
              <w:t>; 603 CMR 14.02</w:t>
            </w:r>
            <w:bookmarkEnd w:id="664"/>
          </w:p>
        </w:tc>
      </w:tr>
      <w:tr w:rsidR="00FA5756" w:rsidRPr="002E3679" w:rsidTr="00FA575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A5756" w:rsidRDefault="00FA5756" w:rsidP="00FA575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A5756" w:rsidRDefault="00FA5756" w:rsidP="00FA5756">
            <w:pPr>
              <w:rPr>
                <w:b/>
                <w:sz w:val="22"/>
              </w:rPr>
            </w:pPr>
            <w:bookmarkStart w:id="665" w:name="RATING_ELE_6"/>
            <w:r>
              <w:rPr>
                <w:b/>
                <w:sz w:val="22"/>
              </w:rPr>
              <w:t xml:space="preserve"> Partially Implemented </w:t>
            </w:r>
            <w:bookmarkEnd w:id="665"/>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A5756" w:rsidRPr="002E3679" w:rsidRDefault="00FA5756" w:rsidP="00FA5756">
            <w:pPr>
              <w:spacing w:line="163" w:lineRule="exact"/>
              <w:rPr>
                <w:b/>
                <w:sz w:val="22"/>
              </w:rPr>
            </w:pPr>
            <w:bookmarkStart w:id="666" w:name="DISTRESP_ELE_6"/>
            <w:r w:rsidRPr="002E3679">
              <w:rPr>
                <w:b/>
                <w:sz w:val="22"/>
              </w:rPr>
              <w:t>Yes</w:t>
            </w:r>
            <w:bookmarkEnd w:id="666"/>
          </w:p>
        </w:tc>
      </w:tr>
    </w:tbl>
    <w:p w:rsidR="00FA5756" w:rsidRDefault="00FA5756" w:rsidP="00FA5756">
      <w:pPr>
        <w:rPr>
          <w:sz w:val="22"/>
        </w:rPr>
      </w:pPr>
    </w:p>
    <w:tbl>
      <w:tblPr>
        <w:tblW w:w="0" w:type="auto"/>
        <w:tblInd w:w="108" w:type="dxa"/>
        <w:tblLayout w:type="fixed"/>
        <w:tblLook w:val="0000" w:firstRow="0" w:lastRow="0" w:firstColumn="0" w:lastColumn="0" w:noHBand="0" w:noVBand="0"/>
      </w:tblPr>
      <w:tblGrid>
        <w:gridCol w:w="9270"/>
      </w:tblGrid>
      <w:tr w:rsidR="00FA5756" w:rsidTr="00FA5756">
        <w:tc>
          <w:tcPr>
            <w:tcW w:w="9270" w:type="dxa"/>
          </w:tcPr>
          <w:p w:rsidR="00FA5756" w:rsidRDefault="00FA5756" w:rsidP="00FA5756">
            <w:pPr>
              <w:rPr>
                <w:b/>
                <w:sz w:val="22"/>
              </w:rPr>
            </w:pPr>
            <w:r>
              <w:rPr>
                <w:b/>
                <w:sz w:val="22"/>
              </w:rPr>
              <w:t>Department of Elementary and Secondary Education Findings:</w:t>
            </w:r>
            <w:bookmarkStart w:id="667" w:name="LABEL_ELE_6"/>
            <w:bookmarkEnd w:id="667"/>
          </w:p>
        </w:tc>
      </w:tr>
      <w:tr w:rsidR="00FA5756" w:rsidTr="00FA5756">
        <w:tc>
          <w:tcPr>
            <w:tcW w:w="9270" w:type="dxa"/>
          </w:tcPr>
          <w:p w:rsidR="009E036F" w:rsidRDefault="009E036F" w:rsidP="009E036F">
            <w:pPr>
              <w:rPr>
                <w:i/>
                <w:sz w:val="22"/>
              </w:rPr>
            </w:pPr>
            <w:bookmarkStart w:id="668" w:name="FINDING_ELE_6"/>
            <w:r>
              <w:rPr>
                <w:i/>
                <w:sz w:val="22"/>
              </w:rPr>
              <w:t xml:space="preserve">A review of documentation indicated that some students were reclassified before they met the required minimum exit criteria. The district's current reclassification practices are not in compliance with </w:t>
            </w:r>
          </w:p>
          <w:p w:rsidR="00FA5756" w:rsidRDefault="009E036F" w:rsidP="009E036F">
            <w:pPr>
              <w:rPr>
                <w:i/>
                <w:sz w:val="22"/>
              </w:rPr>
            </w:pPr>
            <w:r>
              <w:rPr>
                <w:i/>
                <w:sz w:val="22"/>
              </w:rPr>
              <w:t>603 CMR 14.02 that requires districts to establish exit criteria in accordance with the Department’s guidelines.</w:t>
            </w:r>
          </w:p>
          <w:bookmarkEnd w:id="668"/>
          <w:p w:rsidR="00FA5756" w:rsidRDefault="00FA5756" w:rsidP="00FA5756">
            <w:pPr>
              <w:rPr>
                <w:i/>
                <w:sz w:val="22"/>
              </w:rPr>
            </w:pPr>
          </w:p>
        </w:tc>
      </w:tr>
    </w:tbl>
    <w:p w:rsidR="00FA5756" w:rsidRDefault="00FA5756" w:rsidP="00FA5756">
      <w:pPr>
        <w:rPr>
          <w:sz w:val="22"/>
        </w:rPr>
      </w:pPr>
    </w:p>
    <w:p w:rsidR="00FA5756" w:rsidRDefault="00FA5756" w:rsidP="00FA575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FA5756" w:rsidTr="00FA5756">
        <w:trPr>
          <w:trHeight w:val="804"/>
          <w:tblHeader/>
        </w:trPr>
        <w:tc>
          <w:tcPr>
            <w:tcW w:w="1530" w:type="dxa"/>
          </w:tcPr>
          <w:p w:rsidR="00FA5756" w:rsidRDefault="00FA5756" w:rsidP="00FA5756">
            <w:pPr>
              <w:jc w:val="center"/>
              <w:rPr>
                <w:b/>
                <w:sz w:val="22"/>
              </w:rPr>
            </w:pPr>
          </w:p>
          <w:p w:rsidR="00FA5756" w:rsidRDefault="00FA5756" w:rsidP="00FA5756">
            <w:pPr>
              <w:jc w:val="center"/>
              <w:rPr>
                <w:b/>
                <w:sz w:val="22"/>
              </w:rPr>
            </w:pPr>
            <w:r>
              <w:rPr>
                <w:b/>
                <w:sz w:val="22"/>
              </w:rPr>
              <w:t>CRITERION</w:t>
            </w:r>
          </w:p>
          <w:p w:rsidR="00FA5756" w:rsidRDefault="00FA5756" w:rsidP="00FA5756">
            <w:pPr>
              <w:jc w:val="center"/>
              <w:rPr>
                <w:b/>
                <w:sz w:val="22"/>
              </w:rPr>
            </w:pPr>
            <w:r>
              <w:rPr>
                <w:b/>
                <w:sz w:val="22"/>
              </w:rPr>
              <w:t>NUMBER</w:t>
            </w:r>
          </w:p>
        </w:tc>
        <w:tc>
          <w:tcPr>
            <w:tcW w:w="7740" w:type="dxa"/>
            <w:gridSpan w:val="4"/>
            <w:vAlign w:val="center"/>
          </w:tcPr>
          <w:p w:rsidR="00FA5756" w:rsidRPr="007E5338" w:rsidRDefault="00FA5756" w:rsidP="00FA5756">
            <w:pPr>
              <w:pStyle w:val="Heading2"/>
              <w:rPr>
                <w:lang w:val="en-US" w:eastAsia="en-US"/>
              </w:rPr>
            </w:pPr>
            <w:r w:rsidRPr="007E5338">
              <w:rPr>
                <w:lang w:val="en-US" w:eastAsia="en-US"/>
              </w:rPr>
              <w:t>ENGLISH LEARNER EDUCATION</w:t>
            </w:r>
          </w:p>
          <w:p w:rsidR="00FA5756" w:rsidRDefault="00FA5756" w:rsidP="00FA5756">
            <w:pPr>
              <w:jc w:val="center"/>
              <w:rPr>
                <w:b/>
                <w:bCs/>
                <w:sz w:val="22"/>
              </w:rPr>
            </w:pPr>
            <w:r>
              <w:rPr>
                <w:b/>
                <w:sz w:val="22"/>
              </w:rPr>
              <w:t>VI. FACULTY, STAFF AND ADMINISTRATION</w:t>
            </w:r>
          </w:p>
        </w:tc>
      </w:tr>
      <w:tr w:rsidR="00FA5756" w:rsidTr="00FA5756">
        <w:trPr>
          <w:tblHeader/>
        </w:trPr>
        <w:tc>
          <w:tcPr>
            <w:tcW w:w="1530" w:type="dxa"/>
          </w:tcPr>
          <w:p w:rsidR="00FA5756" w:rsidRDefault="00FA5756" w:rsidP="00FA5756">
            <w:pPr>
              <w:jc w:val="center"/>
              <w:rPr>
                <w:sz w:val="22"/>
              </w:rPr>
            </w:pPr>
          </w:p>
          <w:p w:rsidR="00FA5756" w:rsidRDefault="00FA5756" w:rsidP="00FA5756">
            <w:pPr>
              <w:jc w:val="center"/>
              <w:rPr>
                <w:sz w:val="22"/>
              </w:rPr>
            </w:pPr>
          </w:p>
        </w:tc>
        <w:tc>
          <w:tcPr>
            <w:tcW w:w="7740" w:type="dxa"/>
            <w:gridSpan w:val="4"/>
            <w:vAlign w:val="center"/>
          </w:tcPr>
          <w:p w:rsidR="00FA5756" w:rsidRDefault="00FA5756" w:rsidP="00FA5756">
            <w:pPr>
              <w:jc w:val="center"/>
              <w:rPr>
                <w:b/>
                <w:sz w:val="22"/>
              </w:rPr>
            </w:pPr>
            <w:r>
              <w:rPr>
                <w:b/>
                <w:sz w:val="22"/>
              </w:rPr>
              <w:t>Legal Standard</w:t>
            </w:r>
          </w:p>
        </w:tc>
      </w:tr>
      <w:tr w:rsidR="00FA5756" w:rsidRPr="00871CB8" w:rsidTr="00FA5756">
        <w:tc>
          <w:tcPr>
            <w:tcW w:w="1530" w:type="dxa"/>
          </w:tcPr>
          <w:p w:rsidR="00FA5756" w:rsidRPr="007E5338" w:rsidRDefault="00FA5756" w:rsidP="00FA5756">
            <w:pPr>
              <w:pStyle w:val="Heading4"/>
              <w:keepNext w:val="0"/>
              <w:rPr>
                <w:lang w:val="en-US" w:eastAsia="en-US"/>
              </w:rPr>
            </w:pPr>
            <w:r w:rsidRPr="007E5338">
              <w:rPr>
                <w:lang w:val="en-US" w:eastAsia="en-US"/>
              </w:rPr>
              <w:t>ELE 14</w:t>
            </w:r>
          </w:p>
        </w:tc>
        <w:tc>
          <w:tcPr>
            <w:tcW w:w="7740" w:type="dxa"/>
            <w:gridSpan w:val="4"/>
          </w:tcPr>
          <w:p w:rsidR="00FA5756" w:rsidRPr="00951E16" w:rsidRDefault="00FA5756" w:rsidP="00FA5756">
            <w:pPr>
              <w:widowControl w:val="0"/>
              <w:rPr>
                <w:b/>
                <w:sz w:val="22"/>
                <w:szCs w:val="22"/>
              </w:rPr>
            </w:pPr>
            <w:r>
              <w:rPr>
                <w:b/>
                <w:sz w:val="22"/>
                <w:szCs w:val="22"/>
              </w:rPr>
              <w:t>Licensure Requirements</w:t>
            </w:r>
          </w:p>
          <w:p w:rsidR="00FA5756" w:rsidRPr="00A60456" w:rsidRDefault="00FA5756" w:rsidP="00FA5756">
            <w:pPr>
              <w:spacing w:before="120"/>
              <w:rPr>
                <w:bCs/>
                <w:sz w:val="22"/>
                <w:szCs w:val="22"/>
              </w:rPr>
            </w:pPr>
            <w:bookmarkStart w:id="669" w:name="CRIT_ELE_14"/>
            <w:r w:rsidRPr="00A60456">
              <w:rPr>
                <w:bCs/>
                <w:sz w:val="22"/>
                <w:szCs w:val="22"/>
              </w:rPr>
              <w:t>Licensure requirements for districts where ELs are enrolled:</w:t>
            </w:r>
          </w:p>
          <w:p w:rsidR="00FA5756" w:rsidRPr="003D2031" w:rsidRDefault="00FA5756" w:rsidP="00FA5756">
            <w:pPr>
              <w:pStyle w:val="CommentText"/>
              <w:numPr>
                <w:ilvl w:val="0"/>
                <w:numId w:val="14"/>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38G and 603 CMR 7.04(3). (This requirement does not apply separately to Horace Mann charter schools.)</w:t>
            </w:r>
          </w:p>
          <w:p w:rsidR="00FA5756" w:rsidRPr="003D2031" w:rsidRDefault="00FA5756" w:rsidP="00FA5756">
            <w:pPr>
              <w:pStyle w:val="CommentText"/>
              <w:numPr>
                <w:ilvl w:val="0"/>
                <w:numId w:val="14"/>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ELs holds an appropriate license or current waiver issued by the Massachusetts Department of Elementary and Secondary Education.</w:t>
            </w:r>
          </w:p>
          <w:p w:rsidR="00FA5756" w:rsidRPr="00524950" w:rsidRDefault="00FA5756" w:rsidP="00FA5756">
            <w:pPr>
              <w:pStyle w:val="CommentText"/>
              <w:numPr>
                <w:ilvl w:val="0"/>
                <w:numId w:val="14"/>
              </w:numPr>
              <w:rPr>
                <w:sz w:val="22"/>
                <w:szCs w:val="22"/>
              </w:rPr>
            </w:pPr>
            <w:r w:rsidRPr="00524950">
              <w:rPr>
                <w:sz w:val="22"/>
                <w:szCs w:val="22"/>
              </w:rPr>
              <w:t xml:space="preserve">Core </w:t>
            </w:r>
            <w:r>
              <w:rPr>
                <w:sz w:val="22"/>
                <w:szCs w:val="22"/>
              </w:rPr>
              <w:t xml:space="preserve">academic teachers who provide sheltered English instruction to English learners in school districts, including charter schools and education </w:t>
            </w:r>
            <w:proofErr w:type="spellStart"/>
            <w:r>
              <w:rPr>
                <w:sz w:val="22"/>
                <w:szCs w:val="22"/>
              </w:rPr>
              <w:t>collaboratives</w:t>
            </w:r>
            <w:proofErr w:type="spellEnd"/>
            <w:r>
              <w:rPr>
                <w:sz w:val="22"/>
                <w:szCs w:val="22"/>
              </w:rPr>
              <w:t xml:space="preserve">, must earn an SEI Teacher Endorsement as set forth in 603 CMR 7.00 and 603 CMR 14.00.  Principals, assistant principals, and </w:t>
            </w:r>
            <w:r>
              <w:rPr>
                <w:sz w:val="22"/>
                <w:szCs w:val="22"/>
              </w:rPr>
              <w:lastRenderedPageBreak/>
              <w:t>supervisors/directors who supervise or evaluate such teachers must earn an SEI Teacher Endorsement or SEI Administrator Endorsement as set forth in 603 CMR 7.00 and 603 CMR 14.00.</w:t>
            </w:r>
          </w:p>
          <w:p w:rsidR="00FA5756" w:rsidRDefault="00FA5756" w:rsidP="00FA5756">
            <w:pPr>
              <w:pStyle w:val="CommentText"/>
              <w:numPr>
                <w:ilvl w:val="0"/>
                <w:numId w:val="15"/>
              </w:numPr>
              <w:rPr>
                <w:sz w:val="22"/>
                <w:szCs w:val="22"/>
              </w:rPr>
            </w:pPr>
            <w:r>
              <w:rPr>
                <w:sz w:val="22"/>
                <w:szCs w:val="22"/>
              </w:rPr>
              <w:t xml:space="preserve">Any core academic teacher who is assigned to provide sheltered English instruction to an EL shall either hold an SEI Teacher Endorsement, or is required to earn such an endorsement within one year from the date of the assignment.  Any </w:t>
            </w:r>
            <w:r w:rsidRPr="00BB7C01">
              <w:rPr>
                <w:sz w:val="22"/>
                <w:szCs w:val="22"/>
              </w:rPr>
              <w:t xml:space="preserve">school district that assigns an EL to a core academic teacher who has a year to obtain an SEI endorsement, </w:t>
            </w:r>
            <w:r>
              <w:rPr>
                <w:sz w:val="22"/>
                <w:szCs w:val="22"/>
              </w:rPr>
              <w:t>shall</w:t>
            </w:r>
            <w:r w:rsidRPr="00BB7C01">
              <w:rPr>
                <w:sz w:val="22"/>
                <w:szCs w:val="22"/>
              </w:rPr>
              <w:t xml:space="preserve"> take all reasonable steps to ensure that such EL is assigned to core academic teachers with an SEI endorsement in subsequent school years</w:t>
            </w:r>
            <w:r>
              <w:rPr>
                <w:sz w:val="22"/>
                <w:szCs w:val="22"/>
              </w:rPr>
              <w:t>.</w:t>
            </w:r>
          </w:p>
          <w:p w:rsidR="00FA5756" w:rsidRDefault="00FA5756" w:rsidP="00FA5756">
            <w:pPr>
              <w:pStyle w:val="CommentText"/>
              <w:numPr>
                <w:ilvl w:val="0"/>
                <w:numId w:val="15"/>
              </w:numPr>
              <w:rPr>
                <w:sz w:val="22"/>
                <w:szCs w:val="22"/>
              </w:rPr>
            </w:pPr>
            <w:r>
              <w:rPr>
                <w:sz w:val="22"/>
                <w:szCs w:val="22"/>
              </w:rPr>
              <w:t>N</w:t>
            </w:r>
            <w:r w:rsidRPr="00BB7C01">
              <w:rPr>
                <w:sz w:val="22"/>
                <w:szCs w:val="22"/>
              </w:rPr>
              <w:t>o principal, assistant principal, or supervisor/director shall supervise or evaluate a core academic teacher who provides sheltered English instruction to an E</w:t>
            </w:r>
            <w:r>
              <w:rPr>
                <w:sz w:val="22"/>
                <w:szCs w:val="22"/>
              </w:rPr>
              <w:t>L</w:t>
            </w:r>
            <w:r w:rsidRPr="00BB7C01">
              <w:rPr>
                <w:sz w:val="22"/>
                <w:szCs w:val="22"/>
              </w:rPr>
              <w:t xml:space="preserve">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rsidR="00FA5756" w:rsidRDefault="00FA5756" w:rsidP="00FA5756">
            <w:pPr>
              <w:pStyle w:val="CommentText"/>
              <w:numPr>
                <w:ilvl w:val="0"/>
                <w:numId w:val="15"/>
              </w:numPr>
              <w:rPr>
                <w:sz w:val="22"/>
                <w:szCs w:val="22"/>
              </w:rPr>
            </w:pPr>
            <w:r>
              <w:rPr>
                <w:sz w:val="22"/>
                <w:szCs w:val="22"/>
              </w:rPr>
              <w:t xml:space="preserve">Except </w:t>
            </w:r>
            <w:r w:rsidRPr="00BB7C01">
              <w:rPr>
                <w:sz w:val="22"/>
                <w:szCs w:val="22"/>
              </w:rPr>
              <w:t>at Commonwealth charter schools, any director of ELE program(s) who is employed in that role for one-half time or more has a Supervisor/Director license and an English as a Second Language (ESL), Transitional Bilingual Education (TBE) or an ELL license.</w:t>
            </w:r>
          </w:p>
          <w:p w:rsidR="00FA5756" w:rsidRDefault="00FA5756" w:rsidP="00FA5756">
            <w:pPr>
              <w:pStyle w:val="CommentText"/>
              <w:numPr>
                <w:ilvl w:val="0"/>
                <w:numId w:val="15"/>
              </w:numPr>
              <w:rPr>
                <w:sz w:val="22"/>
                <w:szCs w:val="22"/>
              </w:rPr>
            </w:pPr>
            <w:r w:rsidRPr="00BB7C01">
              <w:rPr>
                <w:sz w:val="22"/>
                <w:szCs w:val="22"/>
              </w:rPr>
              <w:t xml:space="preserve">If a  district with 200 or more ELs—including all charter schools with 200 or more ELs—has  a director of EL programs, that director </w:t>
            </w:r>
            <w:r>
              <w:rPr>
                <w:sz w:val="22"/>
                <w:szCs w:val="22"/>
              </w:rPr>
              <w:t>must have</w:t>
            </w:r>
            <w:r w:rsidRPr="00BB7C01">
              <w:rPr>
                <w:sz w:val="22"/>
                <w:szCs w:val="22"/>
              </w:rPr>
              <w:t xml:space="preserve"> an English as a Second Language, Transitional Bilingual Education, or an EL license even if he or she is employed in that position for less than one-half time. (This requirement does not apply separately to Horace Mann charter schools.)</w:t>
            </w:r>
          </w:p>
          <w:p w:rsidR="00FA5756" w:rsidRPr="005D70C3" w:rsidRDefault="00FA5756" w:rsidP="00FA5756">
            <w:pPr>
              <w:pStyle w:val="CommentText"/>
              <w:rPr>
                <w:sz w:val="22"/>
                <w:szCs w:val="22"/>
              </w:rPr>
            </w:pPr>
          </w:p>
          <w:p w:rsidR="00FA5756" w:rsidRPr="00871CB8" w:rsidRDefault="00FA5756" w:rsidP="00FA5756">
            <w:pPr>
              <w:pStyle w:val="CommentText"/>
              <w:rPr>
                <w:b/>
                <w:bCs/>
                <w:sz w:val="22"/>
                <w:szCs w:val="22"/>
              </w:rPr>
            </w:pPr>
            <w:r w:rsidRPr="007E039A">
              <w:rPr>
                <w:b/>
                <w:sz w:val="22"/>
                <w:szCs w:val="22"/>
              </w:rPr>
              <w:t>Authority: Title VI;</w:t>
            </w:r>
            <w:r>
              <w:rPr>
                <w:b/>
                <w:sz w:val="22"/>
                <w:szCs w:val="22"/>
              </w:rPr>
              <w:t xml:space="preserve"> EEOA; G.L. c. 71, § 38G, §89(ii</w:t>
            </w:r>
            <w:r w:rsidRPr="007E039A">
              <w:rPr>
                <w:b/>
                <w:sz w:val="22"/>
                <w:szCs w:val="22"/>
              </w:rPr>
              <w:t>); St. 2002, c. 218, §§ 24, 25, 30; 603 CMR 7.04(3), 7.09(3); 603 CMR 7.14 (1) and (2);</w:t>
            </w:r>
            <w:r>
              <w:rPr>
                <w:b/>
                <w:sz w:val="22"/>
                <w:szCs w:val="22"/>
              </w:rPr>
              <w:t xml:space="preserve"> 603 CMR 7.15(9</w:t>
            </w:r>
            <w:proofErr w:type="gramStart"/>
            <w:r>
              <w:rPr>
                <w:b/>
                <w:sz w:val="22"/>
                <w:szCs w:val="22"/>
              </w:rPr>
              <w:t>)(</w:t>
            </w:r>
            <w:proofErr w:type="gramEnd"/>
            <w:r>
              <w:rPr>
                <w:b/>
                <w:sz w:val="22"/>
                <w:szCs w:val="22"/>
              </w:rPr>
              <w:t>b); 603 CMR 14.07.</w:t>
            </w:r>
            <w:bookmarkEnd w:id="669"/>
          </w:p>
        </w:tc>
      </w:tr>
      <w:tr w:rsidR="00FA5756" w:rsidRPr="002E3679" w:rsidTr="00FA575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A5756" w:rsidRDefault="00FA5756" w:rsidP="00FA575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A5756" w:rsidRDefault="00FA5756" w:rsidP="00FA5756">
            <w:pPr>
              <w:rPr>
                <w:b/>
                <w:sz w:val="22"/>
              </w:rPr>
            </w:pPr>
            <w:bookmarkStart w:id="670" w:name="RATING_ELE_14"/>
            <w:r>
              <w:rPr>
                <w:b/>
                <w:sz w:val="22"/>
              </w:rPr>
              <w:t xml:space="preserve"> Partially Implemented </w:t>
            </w:r>
            <w:bookmarkEnd w:id="670"/>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A5756" w:rsidRPr="002E3679" w:rsidRDefault="00FA5756" w:rsidP="00FA5756">
            <w:pPr>
              <w:spacing w:line="163" w:lineRule="exact"/>
              <w:rPr>
                <w:b/>
                <w:sz w:val="22"/>
              </w:rPr>
            </w:pPr>
            <w:bookmarkStart w:id="671" w:name="DISTRESP_ELE_14"/>
            <w:r w:rsidRPr="002E3679">
              <w:rPr>
                <w:b/>
                <w:sz w:val="22"/>
              </w:rPr>
              <w:t>Yes</w:t>
            </w:r>
            <w:bookmarkEnd w:id="671"/>
          </w:p>
        </w:tc>
      </w:tr>
    </w:tbl>
    <w:p w:rsidR="00FA5756" w:rsidRDefault="00FA5756" w:rsidP="00FA5756">
      <w:pPr>
        <w:rPr>
          <w:sz w:val="22"/>
        </w:rPr>
      </w:pPr>
    </w:p>
    <w:tbl>
      <w:tblPr>
        <w:tblW w:w="0" w:type="auto"/>
        <w:tblInd w:w="108" w:type="dxa"/>
        <w:tblLayout w:type="fixed"/>
        <w:tblLook w:val="0000" w:firstRow="0" w:lastRow="0" w:firstColumn="0" w:lastColumn="0" w:noHBand="0" w:noVBand="0"/>
      </w:tblPr>
      <w:tblGrid>
        <w:gridCol w:w="9270"/>
      </w:tblGrid>
      <w:tr w:rsidR="00FA5756" w:rsidTr="00FA5756">
        <w:tc>
          <w:tcPr>
            <w:tcW w:w="9270" w:type="dxa"/>
          </w:tcPr>
          <w:p w:rsidR="00FA5756" w:rsidRDefault="00FA5756" w:rsidP="00FA5756">
            <w:pPr>
              <w:rPr>
                <w:b/>
                <w:sz w:val="22"/>
              </w:rPr>
            </w:pPr>
            <w:r>
              <w:rPr>
                <w:b/>
                <w:sz w:val="22"/>
              </w:rPr>
              <w:t>Department of Elementary and Secondary Education Findings:</w:t>
            </w:r>
            <w:bookmarkStart w:id="672" w:name="LABEL_ELE_14"/>
            <w:bookmarkEnd w:id="672"/>
          </w:p>
        </w:tc>
      </w:tr>
      <w:tr w:rsidR="00FA5756" w:rsidTr="00FA5756">
        <w:tc>
          <w:tcPr>
            <w:tcW w:w="9270" w:type="dxa"/>
          </w:tcPr>
          <w:p w:rsidR="00FA5756" w:rsidRDefault="009E036F" w:rsidP="00FA5756">
            <w:pPr>
              <w:rPr>
                <w:i/>
                <w:sz w:val="22"/>
              </w:rPr>
            </w:pPr>
            <w:bookmarkStart w:id="673" w:name="FINDING_ELE_14"/>
            <w:r>
              <w:rPr>
                <w:i/>
                <w:sz w:val="22"/>
              </w:rPr>
              <w:t>Staff interviews and the relevant SEI endorsement data indicated that most core academic teachers assigned to provide sheltered English instruction to English learners hold the SEI Teacher Endorsement, but some do not. Similarly, most principals, assistant principals, and supervisors/directors assigned to supervise or evaluate core academic teachers who provide sheltered English instruction to English learners hold the SEI Teacher Endorsement or the SEI Administrator Endorsement, but some do not.</w:t>
            </w:r>
          </w:p>
          <w:bookmarkEnd w:id="673"/>
          <w:p w:rsidR="00FA5756" w:rsidRDefault="00FA5756" w:rsidP="00FA5756">
            <w:pPr>
              <w:rPr>
                <w:i/>
                <w:sz w:val="22"/>
              </w:rPr>
            </w:pPr>
          </w:p>
        </w:tc>
      </w:tr>
    </w:tbl>
    <w:p w:rsidR="00FA5756" w:rsidRDefault="00FA5756" w:rsidP="00FA5756">
      <w:pPr>
        <w:rPr>
          <w:sz w:val="22"/>
        </w:rPr>
      </w:pPr>
    </w:p>
    <w:p w:rsidR="00FA5756" w:rsidRDefault="00FA5756" w:rsidP="00FA5756">
      <w:pPr>
        <w:rPr>
          <w:sz w:val="22"/>
        </w:rPr>
      </w:pPr>
    </w:p>
    <w:p w:rsidR="00FA5756" w:rsidRDefault="00FA5756">
      <w:pPr>
        <w:jc w:val="center"/>
        <w:rPr>
          <w:sz w:val="22"/>
        </w:rPr>
      </w:pPr>
    </w:p>
    <w:p w:rsidR="0063247B" w:rsidRDefault="0063247B">
      <w:pPr>
        <w:jc w:val="center"/>
        <w:rPr>
          <w:sz w:val="22"/>
        </w:rPr>
        <w:sectPr w:rsidR="0063247B" w:rsidSect="00FA5756">
          <w:footerReference w:type="default" r:id="rId24"/>
          <w:type w:val="continuous"/>
          <w:pgSz w:w="12240" w:h="15840" w:code="1"/>
          <w:pgMar w:top="1440" w:right="1440" w:bottom="1440" w:left="1440" w:header="720" w:footer="720" w:gutter="0"/>
          <w:cols w:space="720"/>
          <w:titlePg/>
        </w:sectPr>
      </w:pPr>
    </w:p>
    <w:p w:rsidR="00FA5756" w:rsidRDefault="00FA5756">
      <w:pPr>
        <w:jc w:val="cente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A5756">
        <w:trPr>
          <w:jc w:val="center"/>
        </w:trPr>
        <w:tc>
          <w:tcPr>
            <w:tcW w:w="8890" w:type="dxa"/>
            <w:tcBorders>
              <w:top w:val="double" w:sz="7" w:space="0" w:color="000000"/>
              <w:left w:val="double" w:sz="7" w:space="0" w:color="000000"/>
              <w:bottom w:val="double" w:sz="7" w:space="0" w:color="000000"/>
              <w:right w:val="double" w:sz="7" w:space="0" w:color="000000"/>
            </w:tcBorders>
          </w:tcPr>
          <w:p w:rsidR="00FA5756" w:rsidRDefault="00FA5756">
            <w:pPr>
              <w:spacing w:line="201" w:lineRule="exact"/>
              <w:rPr>
                <w:sz w:val="22"/>
              </w:rPr>
            </w:pPr>
          </w:p>
          <w:p w:rsidR="00FA5756" w:rsidRPr="007E5338" w:rsidRDefault="00FA5756">
            <w:pPr>
              <w:pStyle w:val="Heading1"/>
              <w:rPr>
                <w:sz w:val="22"/>
                <w:lang w:val="en-US" w:eastAsia="en-US"/>
              </w:rPr>
            </w:pPr>
          </w:p>
          <w:p w:rsidR="00FA5756" w:rsidRDefault="00FA5756"/>
          <w:p w:rsidR="00FA5756" w:rsidRDefault="00FA5756"/>
          <w:p w:rsidR="00FA5756" w:rsidRDefault="00FA5756">
            <w:pPr>
              <w:jc w:val="center"/>
              <w:rPr>
                <w:b/>
                <w:bCs/>
              </w:rPr>
            </w:pPr>
          </w:p>
          <w:p w:rsidR="00FA5756" w:rsidRDefault="004C5A22">
            <w:pPr>
              <w:jc w:val="center"/>
              <w:rPr>
                <w:b/>
                <w:bCs/>
                <w:sz w:val="36"/>
              </w:rPr>
            </w:pPr>
            <w:r>
              <w:rPr>
                <w:b/>
                <w:bCs/>
                <w:sz w:val="36"/>
              </w:rPr>
              <w:t>COLLEGE, CAREER and</w:t>
            </w:r>
            <w:r w:rsidR="00FA5756">
              <w:rPr>
                <w:b/>
                <w:bCs/>
                <w:sz w:val="36"/>
              </w:rPr>
              <w:t xml:space="preserve"> TECHNICAL EDUCATION</w:t>
            </w:r>
            <w:r w:rsidR="00FA5756">
              <w:rPr>
                <w:b/>
                <w:bCs/>
                <w:sz w:val="36"/>
              </w:rPr>
              <w:fldChar w:fldCharType="begin"/>
            </w:r>
            <w:r w:rsidR="00FA5756">
              <w:instrText xml:space="preserve"> TC </w:instrText>
            </w:r>
            <w:bookmarkStart w:id="676" w:name="_Toc256000008"/>
            <w:r w:rsidR="00FA5756">
              <w:instrText>"</w:instrText>
            </w:r>
            <w:bookmarkStart w:id="677" w:name="_Toc155368633"/>
            <w:bookmarkStart w:id="678" w:name="_Toc409081751"/>
            <w:r w:rsidR="00FA5756">
              <w:rPr>
                <w:b/>
                <w:bCs/>
              </w:rPr>
              <w:instrText>CAREER/VOCATIONAL TECHNICAL</w:instrText>
            </w:r>
            <w:r w:rsidR="00FA5756">
              <w:instrText xml:space="preserve"> </w:instrText>
            </w:r>
            <w:r w:rsidR="00FA5756">
              <w:rPr>
                <w:b/>
                <w:bCs/>
              </w:rPr>
              <w:instrText>EDUCATION</w:instrText>
            </w:r>
            <w:bookmarkEnd w:id="677"/>
            <w:bookmarkEnd w:id="678"/>
            <w:r w:rsidR="00FA5756">
              <w:instrText>"</w:instrText>
            </w:r>
            <w:bookmarkEnd w:id="676"/>
            <w:r w:rsidR="00FA5756">
              <w:instrText xml:space="preserve"> \f C \l "2" </w:instrText>
            </w:r>
            <w:r w:rsidR="00FA5756">
              <w:rPr>
                <w:b/>
                <w:bCs/>
                <w:sz w:val="36"/>
              </w:rPr>
              <w:fldChar w:fldCharType="end"/>
            </w:r>
            <w:r w:rsidR="00FA5756">
              <w:rPr>
                <w:b/>
                <w:bCs/>
                <w:sz w:val="36"/>
              </w:rPr>
              <w:t xml:space="preserve"> </w:t>
            </w:r>
          </w:p>
          <w:p w:rsidR="00FA5756" w:rsidRDefault="00FA5756">
            <w:pPr>
              <w:jc w:val="center"/>
              <w:rPr>
                <w:b/>
                <w:bCs/>
                <w:sz w:val="36"/>
              </w:rPr>
            </w:pPr>
          </w:p>
          <w:p w:rsidR="00FA5756" w:rsidRDefault="00FA5756">
            <w:pPr>
              <w:jc w:val="center"/>
              <w:rPr>
                <w:b/>
                <w:bCs/>
                <w:sz w:val="36"/>
              </w:rPr>
            </w:pPr>
            <w:r>
              <w:rPr>
                <w:b/>
                <w:bCs/>
                <w:sz w:val="36"/>
              </w:rPr>
              <w:t xml:space="preserve">LEGAL STANDARDS, </w:t>
            </w:r>
          </w:p>
          <w:p w:rsidR="00FA5756" w:rsidRDefault="00FA5756">
            <w:pPr>
              <w:jc w:val="center"/>
              <w:rPr>
                <w:b/>
                <w:bCs/>
                <w:sz w:val="36"/>
              </w:rPr>
            </w:pPr>
            <w:r>
              <w:rPr>
                <w:b/>
                <w:bCs/>
                <w:sz w:val="36"/>
              </w:rPr>
              <w:t xml:space="preserve">COMPLIANCE RATINGS AND </w:t>
            </w:r>
          </w:p>
          <w:p w:rsidR="00FA5756" w:rsidRDefault="00FA5756">
            <w:pPr>
              <w:jc w:val="center"/>
              <w:rPr>
                <w:b/>
                <w:bCs/>
              </w:rPr>
            </w:pPr>
            <w:bookmarkStart w:id="679" w:name="SEMANTIC_CVTE"/>
            <w:r>
              <w:rPr>
                <w:b/>
                <w:bCs/>
                <w:sz w:val="36"/>
              </w:rPr>
              <w:t>FINDINGS</w:t>
            </w:r>
            <w:bookmarkEnd w:id="679"/>
          </w:p>
          <w:p w:rsidR="00FA5756" w:rsidRDefault="00FA5756">
            <w:pPr>
              <w:jc w:val="center"/>
              <w:rPr>
                <w:b/>
                <w:bCs/>
                <w:sz w:val="22"/>
              </w:rPr>
            </w:pPr>
          </w:p>
          <w:p w:rsidR="00FA5756" w:rsidRDefault="00FA5756" w:rsidP="00FA5756">
            <w:pPr>
              <w:pStyle w:val="TOC1"/>
            </w:pPr>
          </w:p>
          <w:p w:rsidR="00FA5756" w:rsidRDefault="00FA5756">
            <w:pPr>
              <w:spacing w:after="58"/>
              <w:rPr>
                <w:sz w:val="22"/>
              </w:rPr>
            </w:pPr>
          </w:p>
          <w:p w:rsidR="00FA5756" w:rsidRDefault="00FA5756">
            <w:pPr>
              <w:spacing w:after="58"/>
              <w:rPr>
                <w:sz w:val="22"/>
              </w:rPr>
            </w:pPr>
          </w:p>
        </w:tc>
      </w:tr>
    </w:tbl>
    <w:p w:rsidR="00FA5756" w:rsidRDefault="00FA5756">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8"/>
        <w:gridCol w:w="2705"/>
        <w:gridCol w:w="2791"/>
        <w:gridCol w:w="954"/>
      </w:tblGrid>
      <w:tr w:rsidR="00FA5756" w:rsidTr="00FA5756">
        <w:trPr>
          <w:tblHeader/>
        </w:trPr>
        <w:tc>
          <w:tcPr>
            <w:tcW w:w="800" w:type="pct"/>
            <w:vAlign w:val="center"/>
          </w:tcPr>
          <w:p w:rsidR="00FA5756" w:rsidRDefault="00FA5756" w:rsidP="00FA5756">
            <w:pPr>
              <w:spacing w:before="60" w:after="60"/>
              <w:jc w:val="center"/>
              <w:rPr>
                <w:b/>
                <w:smallCaps/>
                <w:sz w:val="22"/>
              </w:rPr>
            </w:pPr>
            <w:r>
              <w:rPr>
                <w:b/>
                <w:smallCaps/>
                <w:sz w:val="22"/>
              </w:rPr>
              <w:lastRenderedPageBreak/>
              <w:t>CRITERION NUMBER</w:t>
            </w:r>
          </w:p>
        </w:tc>
        <w:tc>
          <w:tcPr>
            <w:tcW w:w="4200" w:type="pct"/>
            <w:gridSpan w:val="4"/>
            <w:vAlign w:val="center"/>
          </w:tcPr>
          <w:p w:rsidR="009E036F" w:rsidRDefault="009E036F" w:rsidP="009E036F">
            <w:pPr>
              <w:spacing w:before="60" w:after="60"/>
              <w:jc w:val="center"/>
              <w:rPr>
                <w:b/>
                <w:bCs/>
                <w:sz w:val="22"/>
              </w:rPr>
            </w:pPr>
            <w:r>
              <w:rPr>
                <w:b/>
                <w:bCs/>
                <w:sz w:val="22"/>
              </w:rPr>
              <w:t>COLLEGE/CAREER/TECHNICAL EDUCATION</w:t>
            </w:r>
          </w:p>
          <w:p w:rsidR="00FA5756" w:rsidRDefault="00FA5756" w:rsidP="00FA5756">
            <w:pPr>
              <w:spacing w:after="60"/>
              <w:jc w:val="center"/>
              <w:rPr>
                <w:b/>
                <w:smallCaps/>
                <w:sz w:val="22"/>
              </w:rPr>
            </w:pPr>
            <w:r>
              <w:rPr>
                <w:b/>
                <w:smallCaps/>
                <w:sz w:val="22"/>
              </w:rPr>
              <w:t>I. ASSESSMENT OF STUDENTS</w:t>
            </w:r>
          </w:p>
        </w:tc>
      </w:tr>
      <w:tr w:rsidR="00FA5756" w:rsidRPr="009A226E" w:rsidTr="00FA5756">
        <w:trPr>
          <w:trHeight w:val="413"/>
          <w:tblHeader/>
        </w:trPr>
        <w:tc>
          <w:tcPr>
            <w:tcW w:w="800" w:type="pct"/>
            <w:vAlign w:val="center"/>
          </w:tcPr>
          <w:p w:rsidR="00FA5756" w:rsidRDefault="00FA5756" w:rsidP="00FA5756">
            <w:pPr>
              <w:spacing w:before="60" w:after="60"/>
              <w:jc w:val="center"/>
              <w:rPr>
                <w:b/>
                <w:smallCaps/>
                <w:sz w:val="22"/>
              </w:rPr>
            </w:pPr>
          </w:p>
        </w:tc>
        <w:tc>
          <w:tcPr>
            <w:tcW w:w="4200" w:type="pct"/>
            <w:gridSpan w:val="4"/>
            <w:vAlign w:val="center"/>
          </w:tcPr>
          <w:p w:rsidR="00FA5756" w:rsidRPr="009A226E" w:rsidRDefault="00FA5756" w:rsidP="00FA5756">
            <w:pPr>
              <w:pStyle w:val="TOC1"/>
            </w:pPr>
            <w:r w:rsidRPr="009A226E">
              <w:t>Legal Standard</w:t>
            </w:r>
          </w:p>
        </w:tc>
      </w:tr>
      <w:tr w:rsidR="00FA5756" w:rsidRPr="00BF5514" w:rsidTr="00FA5756">
        <w:tc>
          <w:tcPr>
            <w:tcW w:w="800" w:type="pct"/>
          </w:tcPr>
          <w:p w:rsidR="00FA5756" w:rsidRPr="0071685E" w:rsidRDefault="00FA5756" w:rsidP="00B17A43">
            <w:pPr>
              <w:rPr>
                <w:b/>
                <w:sz w:val="22"/>
                <w:szCs w:val="22"/>
              </w:rPr>
            </w:pPr>
            <w:r w:rsidRPr="0071685E">
              <w:rPr>
                <w:b/>
                <w:sz w:val="22"/>
                <w:szCs w:val="22"/>
              </w:rPr>
              <w:t>C</w:t>
            </w:r>
            <w:r w:rsidR="00B17A43">
              <w:rPr>
                <w:b/>
                <w:sz w:val="22"/>
                <w:szCs w:val="22"/>
              </w:rPr>
              <w:t>C</w:t>
            </w:r>
            <w:r w:rsidRPr="0071685E">
              <w:rPr>
                <w:b/>
                <w:sz w:val="22"/>
                <w:szCs w:val="22"/>
              </w:rPr>
              <w:t>TE 1</w:t>
            </w:r>
          </w:p>
        </w:tc>
        <w:tc>
          <w:tcPr>
            <w:tcW w:w="4200" w:type="pct"/>
            <w:gridSpan w:val="4"/>
          </w:tcPr>
          <w:p w:rsidR="00FA5756" w:rsidRPr="003565B9" w:rsidRDefault="00FA5756" w:rsidP="00FA5756">
            <w:pPr>
              <w:rPr>
                <w:sz w:val="22"/>
                <w:szCs w:val="22"/>
              </w:rPr>
            </w:pPr>
            <w:bookmarkStart w:id="680"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FA5756" w:rsidRPr="003565B9" w:rsidRDefault="00FA5756" w:rsidP="00FA5756">
            <w:pPr>
              <w:rPr>
                <w:i/>
                <w:iCs/>
                <w:sz w:val="22"/>
                <w:szCs w:val="22"/>
              </w:rPr>
            </w:pPr>
            <w:r w:rsidRPr="003565B9">
              <w:rPr>
                <w:i/>
                <w:iCs/>
                <w:sz w:val="22"/>
                <w:szCs w:val="22"/>
              </w:rPr>
              <w:t>Vocational Technical Education Regulations 603 CMR 4.03(4)(d), Perkins Section 134</w:t>
            </w:r>
          </w:p>
          <w:p w:rsidR="00FA5756" w:rsidRPr="003565B9" w:rsidRDefault="00FA5756" w:rsidP="00FA5756">
            <w:pPr>
              <w:rPr>
                <w:i/>
                <w:iCs/>
                <w:sz w:val="22"/>
                <w:szCs w:val="22"/>
              </w:rPr>
            </w:pPr>
          </w:p>
          <w:p w:rsidR="00FA5756" w:rsidRPr="00BF5514" w:rsidRDefault="00FA5756" w:rsidP="00FA5756">
            <w:r w:rsidRPr="003565B9">
              <w:rPr>
                <w:sz w:val="22"/>
                <w:szCs w:val="22"/>
              </w:rPr>
              <w:t>Definition: A career assessment is a formal assessment instrument that helps the student evaluate his/her career interests.</w:t>
            </w:r>
            <w:bookmarkEnd w:id="680"/>
          </w:p>
        </w:tc>
      </w:tr>
      <w:tr w:rsidR="00FA5756" w:rsidRPr="0075241C" w:rsidTr="00FA5756">
        <w:tc>
          <w:tcPr>
            <w:tcW w:w="800" w:type="pct"/>
          </w:tcPr>
          <w:p w:rsidR="00FA5756" w:rsidRPr="0075241C" w:rsidRDefault="00FA5756" w:rsidP="00FA5756">
            <w:pPr>
              <w:rPr>
                <w:sz w:val="22"/>
                <w:szCs w:val="22"/>
              </w:rPr>
            </w:pPr>
          </w:p>
        </w:tc>
        <w:tc>
          <w:tcPr>
            <w:tcW w:w="4200" w:type="pct"/>
            <w:gridSpan w:val="4"/>
          </w:tcPr>
          <w:p w:rsidR="00FA5756" w:rsidRPr="00034B24" w:rsidRDefault="00FA5756" w:rsidP="00FA5756">
            <w:pPr>
              <w:rPr>
                <w:b/>
                <w:iCs/>
                <w:sz w:val="22"/>
                <w:szCs w:val="22"/>
              </w:rPr>
            </w:pPr>
            <w:r w:rsidRPr="00034B24">
              <w:rPr>
                <w:b/>
                <w:iCs/>
                <w:sz w:val="22"/>
                <w:szCs w:val="22"/>
              </w:rPr>
              <w:t>References:</w:t>
            </w:r>
          </w:p>
          <w:p w:rsidR="00FA5756" w:rsidRPr="00A40550" w:rsidRDefault="00FA5756" w:rsidP="00FA5756">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FA5756" w:rsidRDefault="00EB27D2" w:rsidP="00FA5756">
            <w:pPr>
              <w:pStyle w:val="BodyText"/>
              <w:rPr>
                <w:szCs w:val="22"/>
              </w:rPr>
            </w:pPr>
            <w:hyperlink r:id="rId25" w:history="1">
              <w:r w:rsidR="00FA5756" w:rsidRPr="00C236BE">
                <w:rPr>
                  <w:rStyle w:val="Hyperlink"/>
                  <w:szCs w:val="22"/>
                </w:rPr>
                <w:t>http://www.doe.mass.edu/cte/perkins/</w:t>
              </w:r>
            </w:hyperlink>
          </w:p>
          <w:p w:rsidR="00FA5756" w:rsidRPr="0075241C" w:rsidRDefault="00FA5756" w:rsidP="00FA5756">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26" w:history="1">
              <w:r w:rsidRPr="007454FA">
                <w:rPr>
                  <w:rStyle w:val="Hyperlink"/>
                  <w:sz w:val="22"/>
                  <w:szCs w:val="22"/>
                </w:rPr>
                <w:t>http://www.doe.mass.edu/cte/laws.html</w:t>
              </w:r>
            </w:hyperlink>
          </w:p>
        </w:tc>
      </w:tr>
      <w:tr w:rsidR="00FA5756" w:rsidRPr="002E3679" w:rsidTr="00FA5756">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FA5756" w:rsidRDefault="0085420F" w:rsidP="00FA5756">
            <w:pPr>
              <w:rPr>
                <w:b/>
                <w:sz w:val="22"/>
              </w:rPr>
            </w:pPr>
            <w:bookmarkStart w:id="681" w:name="RATING_CVTE_1"/>
            <w:bookmarkEnd w:id="681"/>
            <w:r>
              <w:rPr>
                <w:b/>
                <w:sz w:val="24"/>
              </w:rPr>
              <w:t>Partially Implemented</w:t>
            </w:r>
          </w:p>
        </w:tc>
        <w:tc>
          <w:tcPr>
            <w:tcW w:w="1534"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FA5756" w:rsidRPr="002E3679" w:rsidRDefault="0085420F" w:rsidP="00FA5756">
            <w:pPr>
              <w:rPr>
                <w:sz w:val="22"/>
              </w:rPr>
            </w:pPr>
            <w:bookmarkStart w:id="682" w:name="DISTRESP_CVTE_1"/>
            <w:bookmarkEnd w:id="682"/>
            <w:r>
              <w:rPr>
                <w:b/>
                <w:sz w:val="24"/>
              </w:rPr>
              <w:t>Yes</w:t>
            </w:r>
          </w:p>
        </w:tc>
      </w:tr>
    </w:tbl>
    <w:p w:rsidR="00FA5756" w:rsidRDefault="00FA5756"/>
    <w:tbl>
      <w:tblPr>
        <w:tblW w:w="0" w:type="auto"/>
        <w:tblInd w:w="18" w:type="dxa"/>
        <w:tblLayout w:type="fixed"/>
        <w:tblLook w:val="0000" w:firstRow="0" w:lastRow="0" w:firstColumn="0" w:lastColumn="0" w:noHBand="0" w:noVBand="0"/>
      </w:tblPr>
      <w:tblGrid>
        <w:gridCol w:w="9360"/>
      </w:tblGrid>
      <w:tr w:rsidR="00FA5756">
        <w:tc>
          <w:tcPr>
            <w:tcW w:w="9360" w:type="dxa"/>
          </w:tcPr>
          <w:p w:rsidR="00FA5756" w:rsidRDefault="00FA5756">
            <w:pPr>
              <w:rPr>
                <w:b/>
                <w:sz w:val="22"/>
              </w:rPr>
            </w:pPr>
            <w:r>
              <w:rPr>
                <w:b/>
                <w:sz w:val="22"/>
              </w:rPr>
              <w:t>Department of Elementary and Secondary Education Findings:</w:t>
            </w:r>
            <w:bookmarkStart w:id="683" w:name="LABEL_CVTE_1"/>
            <w:bookmarkEnd w:id="683"/>
            <w:r>
              <w:rPr>
                <w:i/>
                <w:iCs/>
                <w:snapToGrid w:val="0"/>
                <w:sz w:val="22"/>
              </w:rPr>
              <w:t xml:space="preserve"> </w:t>
            </w:r>
          </w:p>
        </w:tc>
      </w:tr>
      <w:tr w:rsidR="00FA5756" w:rsidRPr="00F77746">
        <w:tc>
          <w:tcPr>
            <w:tcW w:w="9360" w:type="dxa"/>
          </w:tcPr>
          <w:p w:rsidR="00FA5756" w:rsidRPr="001E406C" w:rsidRDefault="009E036F" w:rsidP="001E406C">
            <w:pPr>
              <w:pStyle w:val="BodyText"/>
              <w:rPr>
                <w:b/>
                <w:szCs w:val="24"/>
              </w:rPr>
            </w:pPr>
            <w:bookmarkStart w:id="684" w:name="FINDING_CVTE_1"/>
            <w:bookmarkEnd w:id="684"/>
            <w:r w:rsidRPr="00FA38D3">
              <w:rPr>
                <w:i/>
                <w:szCs w:val="24"/>
              </w:rPr>
              <w:t>A review of documentation indicated that all students have a career plan. However, the career assessments are completed in Grade 10, whereas they should be completed in Grade 9 in order to assist students in the selection of a specific program following exploratory.</w:t>
            </w:r>
          </w:p>
        </w:tc>
      </w:tr>
    </w:tbl>
    <w:p w:rsidR="00FA5756" w:rsidRDefault="00FA5756"/>
    <w:p w:rsidR="00FA5756" w:rsidRDefault="00FA5756">
      <w:bookmarkStart w:id="685" w:name="LABEL_CVTE_2"/>
      <w:bookmarkEnd w:id="685"/>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8"/>
        <w:gridCol w:w="2615"/>
        <w:gridCol w:w="2880"/>
        <w:gridCol w:w="955"/>
      </w:tblGrid>
      <w:tr w:rsidR="00FA5756" w:rsidTr="001E406C">
        <w:trPr>
          <w:tblHeader/>
        </w:trPr>
        <w:tc>
          <w:tcPr>
            <w:tcW w:w="823" w:type="pct"/>
            <w:vAlign w:val="center"/>
          </w:tcPr>
          <w:p w:rsidR="00FA5756" w:rsidRDefault="00FA5756" w:rsidP="00FA5756">
            <w:pPr>
              <w:spacing w:before="60" w:after="60"/>
              <w:jc w:val="center"/>
              <w:rPr>
                <w:b/>
                <w:smallCaps/>
                <w:sz w:val="22"/>
              </w:rPr>
            </w:pPr>
            <w:r>
              <w:rPr>
                <w:b/>
                <w:smallCaps/>
                <w:sz w:val="22"/>
              </w:rPr>
              <w:t>CRITERION NUMBER</w:t>
            </w:r>
          </w:p>
        </w:tc>
        <w:tc>
          <w:tcPr>
            <w:tcW w:w="4177" w:type="pct"/>
            <w:gridSpan w:val="4"/>
            <w:vAlign w:val="center"/>
          </w:tcPr>
          <w:p w:rsidR="00FA5756" w:rsidRDefault="00FA5756" w:rsidP="00FA5756">
            <w:pPr>
              <w:spacing w:before="60" w:after="60"/>
              <w:jc w:val="center"/>
              <w:rPr>
                <w:b/>
                <w:smallCaps/>
                <w:sz w:val="22"/>
              </w:rPr>
            </w:pPr>
          </w:p>
        </w:tc>
      </w:tr>
      <w:tr w:rsidR="00FA5756" w:rsidTr="001E406C">
        <w:trPr>
          <w:tblHeader/>
        </w:trPr>
        <w:tc>
          <w:tcPr>
            <w:tcW w:w="823" w:type="pct"/>
            <w:vAlign w:val="center"/>
          </w:tcPr>
          <w:p w:rsidR="00FA5756" w:rsidRDefault="00FA5756" w:rsidP="00FA5756">
            <w:pPr>
              <w:spacing w:before="60" w:after="60"/>
              <w:jc w:val="center"/>
              <w:rPr>
                <w:b/>
                <w:smallCaps/>
                <w:sz w:val="22"/>
              </w:rPr>
            </w:pPr>
          </w:p>
        </w:tc>
        <w:tc>
          <w:tcPr>
            <w:tcW w:w="4177" w:type="pct"/>
            <w:gridSpan w:val="4"/>
            <w:vAlign w:val="center"/>
          </w:tcPr>
          <w:p w:rsidR="00FA5756" w:rsidRDefault="00FA5756" w:rsidP="00FA5756">
            <w:pPr>
              <w:pStyle w:val="TOC1"/>
            </w:pPr>
            <w:r>
              <w:t>Legal Standard</w:t>
            </w:r>
          </w:p>
        </w:tc>
      </w:tr>
      <w:tr w:rsidR="00FA5756" w:rsidRPr="00DD6180" w:rsidTr="001E406C">
        <w:tc>
          <w:tcPr>
            <w:tcW w:w="823" w:type="pct"/>
          </w:tcPr>
          <w:p w:rsidR="00FA5756" w:rsidRPr="007E5338" w:rsidRDefault="00FA5756" w:rsidP="00B17A43">
            <w:pPr>
              <w:pStyle w:val="Heading4"/>
              <w:keepNext w:val="0"/>
              <w:spacing w:before="60"/>
              <w:rPr>
                <w:bCs/>
                <w:lang w:val="en-US" w:eastAsia="en-US"/>
              </w:rPr>
            </w:pPr>
            <w:bookmarkStart w:id="686" w:name="CRIT_CVTE_3" w:colFirst="1" w:colLast="1"/>
            <w:r w:rsidRPr="007E5338">
              <w:rPr>
                <w:lang w:val="en-US" w:eastAsia="en-US"/>
              </w:rPr>
              <w:t>C</w:t>
            </w:r>
            <w:r w:rsidR="00B17A43">
              <w:rPr>
                <w:lang w:val="en-US" w:eastAsia="en-US"/>
              </w:rPr>
              <w:t>C</w:t>
            </w:r>
            <w:r w:rsidRPr="007E5338">
              <w:rPr>
                <w:lang w:val="en-US" w:eastAsia="en-US"/>
              </w:rPr>
              <w:t>TE 3</w:t>
            </w:r>
          </w:p>
        </w:tc>
        <w:tc>
          <w:tcPr>
            <w:tcW w:w="4177" w:type="pct"/>
            <w:gridSpan w:val="4"/>
          </w:tcPr>
          <w:p w:rsidR="00FA5756" w:rsidRPr="00DD6180" w:rsidRDefault="00FA5756" w:rsidP="00FA5756">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686"/>
      <w:tr w:rsidR="00FA5756" w:rsidRPr="00DD6180" w:rsidTr="001E406C">
        <w:tc>
          <w:tcPr>
            <w:tcW w:w="823" w:type="pct"/>
          </w:tcPr>
          <w:p w:rsidR="00FA5756" w:rsidRPr="00DD6180" w:rsidRDefault="00FA5756" w:rsidP="00FA5756">
            <w:pPr>
              <w:rPr>
                <w:sz w:val="22"/>
                <w:szCs w:val="22"/>
              </w:rPr>
            </w:pPr>
          </w:p>
        </w:tc>
        <w:tc>
          <w:tcPr>
            <w:tcW w:w="4177" w:type="pct"/>
            <w:gridSpan w:val="4"/>
          </w:tcPr>
          <w:p w:rsidR="00FA5756" w:rsidRPr="003560E6" w:rsidRDefault="00FA5756" w:rsidP="00FA5756">
            <w:pPr>
              <w:rPr>
                <w:b/>
                <w:iCs/>
                <w:sz w:val="22"/>
                <w:szCs w:val="22"/>
              </w:rPr>
            </w:pPr>
            <w:r w:rsidRPr="003560E6">
              <w:rPr>
                <w:b/>
                <w:iCs/>
                <w:sz w:val="22"/>
                <w:szCs w:val="22"/>
              </w:rPr>
              <w:t>References:</w:t>
            </w:r>
          </w:p>
          <w:p w:rsidR="00FA5756" w:rsidRPr="003560E6" w:rsidRDefault="00FA5756" w:rsidP="00FA5756">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FA5756" w:rsidRDefault="00EB27D2" w:rsidP="00FA5756">
            <w:pPr>
              <w:rPr>
                <w:sz w:val="22"/>
                <w:szCs w:val="22"/>
              </w:rPr>
            </w:pPr>
            <w:hyperlink r:id="rId27" w:history="1">
              <w:r w:rsidR="00FA5756" w:rsidRPr="003560E6">
                <w:rPr>
                  <w:rStyle w:val="Hyperlink"/>
                  <w:sz w:val="22"/>
                  <w:szCs w:val="22"/>
                </w:rPr>
                <w:t>http://www.doe.mass.edu/cte/perkins/</w:t>
              </w:r>
            </w:hyperlink>
          </w:p>
          <w:p w:rsidR="00FA5756" w:rsidRDefault="00FA5756" w:rsidP="00FA5756">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28" w:history="1">
              <w:r w:rsidRPr="003560E6">
                <w:rPr>
                  <w:rStyle w:val="Hyperlink"/>
                  <w:sz w:val="22"/>
                  <w:szCs w:val="22"/>
                </w:rPr>
                <w:t>http://www.doe.mass.edu/cte/laws.html</w:t>
              </w:r>
            </w:hyperlink>
          </w:p>
          <w:p w:rsidR="00FA5756" w:rsidRPr="003560E6" w:rsidRDefault="00FA5756" w:rsidP="00FA5756">
            <w:pPr>
              <w:rPr>
                <w:sz w:val="22"/>
                <w:szCs w:val="22"/>
              </w:rPr>
            </w:pPr>
            <w:r w:rsidRPr="003560E6">
              <w:rPr>
                <w:sz w:val="22"/>
                <w:szCs w:val="22"/>
                <w:u w:val="single"/>
              </w:rPr>
              <w:t>Chapter 74 Manual for Vocational Technical Education Programs</w:t>
            </w:r>
            <w:r w:rsidRPr="003560E6">
              <w:rPr>
                <w:sz w:val="22"/>
                <w:szCs w:val="22"/>
              </w:rPr>
              <w:t xml:space="preserve"> at</w:t>
            </w:r>
          </w:p>
          <w:p w:rsidR="00FA5756" w:rsidRPr="001E406C" w:rsidRDefault="00EB27D2" w:rsidP="00FA5756">
            <w:hyperlink r:id="rId29" w:history="1">
              <w:r w:rsidR="00FA5756" w:rsidRPr="003560E6">
                <w:rPr>
                  <w:rStyle w:val="Hyperlink"/>
                  <w:iCs/>
                  <w:sz w:val="22"/>
                  <w:szCs w:val="22"/>
                </w:rPr>
                <w:t>http://www.doe.mass.edu/cte/programs/</w:t>
              </w:r>
            </w:hyperlink>
          </w:p>
        </w:tc>
      </w:tr>
      <w:tr w:rsidR="001E406C" w:rsidRPr="002E3679" w:rsidTr="001E406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3" w:type="pct"/>
            <w:tcBorders>
              <w:top w:val="nil"/>
              <w:bottom w:val="double" w:sz="2" w:space="0" w:color="000000"/>
              <w:right w:val="single" w:sz="2" w:space="0" w:color="000000"/>
            </w:tcBorders>
          </w:tcPr>
          <w:p w:rsidR="001E406C" w:rsidRDefault="001E406C" w:rsidP="000273A7">
            <w:pPr>
              <w:spacing w:line="120" w:lineRule="exact"/>
              <w:rPr>
                <w:sz w:val="22"/>
              </w:rPr>
            </w:pPr>
          </w:p>
        </w:tc>
        <w:tc>
          <w:tcPr>
            <w:tcW w:w="645" w:type="pct"/>
            <w:tcBorders>
              <w:top w:val="single" w:sz="2" w:space="0" w:color="000000"/>
              <w:left w:val="single" w:sz="2" w:space="0" w:color="000000"/>
              <w:bottom w:val="double" w:sz="2" w:space="0" w:color="000000"/>
              <w:right w:val="nil"/>
            </w:tcBorders>
            <w:vAlign w:val="center"/>
          </w:tcPr>
          <w:p w:rsidR="001E406C" w:rsidRDefault="001E406C" w:rsidP="000273A7">
            <w:pPr>
              <w:rPr>
                <w:b/>
                <w:sz w:val="22"/>
              </w:rPr>
            </w:pPr>
            <w:r>
              <w:rPr>
                <w:b/>
                <w:sz w:val="22"/>
              </w:rPr>
              <w:t>Rating:</w:t>
            </w:r>
          </w:p>
        </w:tc>
        <w:tc>
          <w:tcPr>
            <w:tcW w:w="1432" w:type="pct"/>
            <w:tcBorders>
              <w:top w:val="single" w:sz="2" w:space="0" w:color="000000"/>
              <w:left w:val="nil"/>
              <w:bottom w:val="double" w:sz="2" w:space="0" w:color="000000"/>
              <w:right w:val="single" w:sz="2" w:space="0" w:color="000000"/>
            </w:tcBorders>
            <w:vAlign w:val="center"/>
          </w:tcPr>
          <w:p w:rsidR="001E406C" w:rsidRDefault="001E406C" w:rsidP="000273A7">
            <w:pPr>
              <w:rPr>
                <w:b/>
                <w:sz w:val="22"/>
              </w:rPr>
            </w:pPr>
            <w:r>
              <w:rPr>
                <w:b/>
                <w:sz w:val="24"/>
              </w:rPr>
              <w:t>Partially Implemented</w:t>
            </w:r>
          </w:p>
        </w:tc>
        <w:tc>
          <w:tcPr>
            <w:tcW w:w="1577" w:type="pct"/>
            <w:tcBorders>
              <w:top w:val="single" w:sz="2" w:space="0" w:color="000000"/>
              <w:left w:val="single" w:sz="2" w:space="0" w:color="000000"/>
              <w:bottom w:val="double" w:sz="2" w:space="0" w:color="000000"/>
              <w:right w:val="nil"/>
            </w:tcBorders>
            <w:vAlign w:val="center"/>
          </w:tcPr>
          <w:p w:rsidR="001E406C" w:rsidRDefault="001E406C" w:rsidP="000273A7">
            <w:pPr>
              <w:rPr>
                <w:b/>
                <w:sz w:val="22"/>
              </w:rPr>
            </w:pPr>
            <w:r>
              <w:rPr>
                <w:b/>
                <w:sz w:val="22"/>
              </w:rPr>
              <w:t>District Response Required:</w:t>
            </w:r>
          </w:p>
        </w:tc>
        <w:tc>
          <w:tcPr>
            <w:tcW w:w="523" w:type="pct"/>
            <w:tcBorders>
              <w:top w:val="single" w:sz="2" w:space="0" w:color="000000"/>
              <w:left w:val="nil"/>
              <w:bottom w:val="double" w:sz="2" w:space="0" w:color="000000"/>
            </w:tcBorders>
            <w:vAlign w:val="center"/>
          </w:tcPr>
          <w:p w:rsidR="001E406C" w:rsidRPr="002E3679" w:rsidRDefault="001E406C" w:rsidP="000273A7">
            <w:pPr>
              <w:rPr>
                <w:sz w:val="22"/>
              </w:rPr>
            </w:pPr>
            <w:r>
              <w:rPr>
                <w:b/>
                <w:sz w:val="24"/>
              </w:rPr>
              <w:t>Yes</w:t>
            </w:r>
          </w:p>
        </w:tc>
      </w:tr>
    </w:tbl>
    <w:p w:rsidR="006814FC" w:rsidRDefault="006814FC">
      <w:pPr>
        <w:rPr>
          <w:b/>
          <w:sz w:val="24"/>
        </w:rPr>
      </w:pPr>
    </w:p>
    <w:tbl>
      <w:tblPr>
        <w:tblW w:w="0" w:type="auto"/>
        <w:tblInd w:w="18" w:type="dxa"/>
        <w:tblLayout w:type="fixed"/>
        <w:tblLook w:val="0000" w:firstRow="0" w:lastRow="0" w:firstColumn="0" w:lastColumn="0" w:noHBand="0" w:noVBand="0"/>
      </w:tblPr>
      <w:tblGrid>
        <w:gridCol w:w="9360"/>
      </w:tblGrid>
      <w:tr w:rsidR="00FA5756">
        <w:tc>
          <w:tcPr>
            <w:tcW w:w="9360" w:type="dxa"/>
          </w:tcPr>
          <w:p w:rsidR="00FA5756" w:rsidRPr="00FB5195" w:rsidRDefault="00FA5756" w:rsidP="00FB5195">
            <w:pPr>
              <w:pStyle w:val="CommentText"/>
              <w:rPr>
                <w:i/>
                <w:iCs/>
                <w:sz w:val="22"/>
                <w:szCs w:val="22"/>
              </w:rPr>
            </w:pPr>
            <w:r>
              <w:rPr>
                <w:b/>
                <w:sz w:val="22"/>
              </w:rPr>
              <w:t xml:space="preserve">Department of Elementary and Secondary Education Findings: </w:t>
            </w:r>
          </w:p>
        </w:tc>
      </w:tr>
      <w:tr w:rsidR="00FA5756" w:rsidRPr="00FB5195">
        <w:tc>
          <w:tcPr>
            <w:tcW w:w="9360" w:type="dxa"/>
          </w:tcPr>
          <w:p w:rsidR="0058659E" w:rsidRPr="0058659E" w:rsidRDefault="0058659E" w:rsidP="0058659E">
            <w:pPr>
              <w:pStyle w:val="CommentText"/>
              <w:rPr>
                <w:i/>
                <w:sz w:val="22"/>
                <w:szCs w:val="22"/>
              </w:rPr>
            </w:pPr>
            <w:bookmarkStart w:id="687" w:name="FINDING_CVTE_3"/>
            <w:bookmarkEnd w:id="687"/>
            <w:r w:rsidRPr="0058659E">
              <w:rPr>
                <w:i/>
                <w:iCs/>
                <w:sz w:val="22"/>
                <w:szCs w:val="22"/>
              </w:rPr>
              <w:t>A</w:t>
            </w:r>
            <w:r w:rsidRPr="0058659E">
              <w:rPr>
                <w:i/>
                <w:sz w:val="22"/>
                <w:szCs w:val="22"/>
              </w:rPr>
              <w:t xml:space="preserve"> review of </w:t>
            </w:r>
            <w:r w:rsidRPr="0058659E">
              <w:rPr>
                <w:i/>
                <w:iCs/>
                <w:sz w:val="22"/>
                <w:szCs w:val="22"/>
              </w:rPr>
              <w:t>student records,</w:t>
            </w:r>
            <w:r w:rsidRPr="0058659E">
              <w:rPr>
                <w:i/>
                <w:sz w:val="22"/>
                <w:szCs w:val="22"/>
              </w:rPr>
              <w:t xml:space="preserve"> documentation</w:t>
            </w:r>
            <w:r w:rsidRPr="0058659E">
              <w:rPr>
                <w:i/>
                <w:iCs/>
                <w:sz w:val="22"/>
                <w:szCs w:val="22"/>
              </w:rPr>
              <w:t xml:space="preserve">, and interviews indicated that </w:t>
            </w:r>
            <w:r w:rsidRPr="0058659E">
              <w:rPr>
                <w:i/>
                <w:sz w:val="22"/>
                <w:szCs w:val="22"/>
              </w:rPr>
              <w:t>the district does not consistently assess students for the acquisition of safety and health, technical that includes embedded academic, employability, management and entrepreneurship, and technological knowledge and skills.</w:t>
            </w:r>
          </w:p>
          <w:p w:rsidR="0058659E" w:rsidRPr="0058659E" w:rsidRDefault="0058659E" w:rsidP="0058659E">
            <w:pPr>
              <w:pStyle w:val="CommentText"/>
              <w:rPr>
                <w:i/>
                <w:iCs/>
                <w:sz w:val="22"/>
                <w:szCs w:val="22"/>
              </w:rPr>
            </w:pPr>
          </w:p>
          <w:p w:rsidR="0058659E" w:rsidRPr="0058659E" w:rsidRDefault="0058659E" w:rsidP="0058659E">
            <w:pPr>
              <w:rPr>
                <w:i/>
                <w:iCs/>
                <w:sz w:val="22"/>
                <w:szCs w:val="22"/>
              </w:rPr>
            </w:pPr>
            <w:r w:rsidRPr="0058659E">
              <w:rPr>
                <w:i/>
                <w:sz w:val="22"/>
                <w:szCs w:val="22"/>
              </w:rPr>
              <w:t xml:space="preserve">Specifically, a review of </w:t>
            </w:r>
            <w:r w:rsidRPr="0058659E">
              <w:rPr>
                <w:i/>
                <w:iCs/>
                <w:sz w:val="22"/>
                <w:szCs w:val="22"/>
              </w:rPr>
              <w:t>the Student Handbook, Master Schedule,</w:t>
            </w:r>
            <w:r w:rsidRPr="0058659E">
              <w:rPr>
                <w:i/>
                <w:sz w:val="22"/>
                <w:szCs w:val="22"/>
              </w:rPr>
              <w:t xml:space="preserve"> </w:t>
            </w:r>
            <w:r w:rsidRPr="0058659E">
              <w:rPr>
                <w:i/>
                <w:iCs/>
                <w:sz w:val="22"/>
                <w:szCs w:val="22"/>
              </w:rPr>
              <w:t>students’ schedules and interviews indicated that</w:t>
            </w:r>
            <w:r w:rsidRPr="0058659E">
              <w:rPr>
                <w:i/>
                <w:sz w:val="22"/>
                <w:szCs w:val="22"/>
              </w:rPr>
              <w:t xml:space="preserve"> instruction is not provided in a consistent manner to all students </w:t>
            </w:r>
            <w:r w:rsidRPr="0058659E">
              <w:rPr>
                <w:i/>
                <w:iCs/>
                <w:sz w:val="22"/>
                <w:szCs w:val="22"/>
              </w:rPr>
              <w:t>in the same grade level</w:t>
            </w:r>
            <w:r w:rsidRPr="0058659E">
              <w:rPr>
                <w:i/>
                <w:sz w:val="22"/>
                <w:szCs w:val="22"/>
              </w:rPr>
              <w:t xml:space="preserve"> enrolled in the </w:t>
            </w:r>
            <w:r w:rsidRPr="0058659E">
              <w:rPr>
                <w:i/>
                <w:iCs/>
                <w:sz w:val="22"/>
                <w:szCs w:val="22"/>
              </w:rPr>
              <w:t xml:space="preserve">same vocational technical program. Not all career/vocational technical programs deliver all of the required minimum Strand 2 technical competencies and, therefore, programs </w:t>
            </w:r>
            <w:r w:rsidR="0063247B" w:rsidRPr="0058659E">
              <w:rPr>
                <w:i/>
                <w:iCs/>
                <w:sz w:val="22"/>
                <w:szCs w:val="22"/>
              </w:rPr>
              <w:t>cannot</w:t>
            </w:r>
            <w:r w:rsidRPr="0058659E">
              <w:rPr>
                <w:i/>
                <w:iCs/>
                <w:sz w:val="22"/>
                <w:szCs w:val="22"/>
              </w:rPr>
              <w:t xml:space="preserve"> be assessed on all competencies required for that program. Additionally, not all programs consistently document the Strand 2 technical competencies earned by students.</w:t>
            </w:r>
          </w:p>
          <w:p w:rsidR="0058659E" w:rsidRPr="0058659E" w:rsidRDefault="0058659E" w:rsidP="0058659E">
            <w:pPr>
              <w:rPr>
                <w:i/>
                <w:iCs/>
                <w:sz w:val="22"/>
                <w:szCs w:val="22"/>
              </w:rPr>
            </w:pPr>
          </w:p>
          <w:p w:rsidR="0058659E" w:rsidRPr="0058659E" w:rsidRDefault="0058659E" w:rsidP="0058659E">
            <w:pPr>
              <w:rPr>
                <w:i/>
                <w:iCs/>
                <w:sz w:val="22"/>
                <w:szCs w:val="22"/>
              </w:rPr>
            </w:pPr>
            <w:r w:rsidRPr="0058659E">
              <w:rPr>
                <w:i/>
                <w:iCs/>
                <w:sz w:val="22"/>
                <w:szCs w:val="22"/>
              </w:rPr>
              <w:t xml:space="preserve">Not all programs </w:t>
            </w:r>
            <w:r w:rsidRPr="0058659E">
              <w:rPr>
                <w:i/>
                <w:sz w:val="22"/>
                <w:szCs w:val="22"/>
              </w:rPr>
              <w:t xml:space="preserve">assess and document the acquisition of embedded academic, employability, management and entrepreneurship, and technological knowledge and skills (VTE Frameworks Strands 4, 5 and 6) for all students enrolled in the district’s career/vocational technical education </w:t>
            </w:r>
            <w:r w:rsidRPr="0058659E">
              <w:rPr>
                <w:i/>
                <w:iCs/>
                <w:sz w:val="22"/>
                <w:szCs w:val="22"/>
              </w:rPr>
              <w:t>programs.</w:t>
            </w:r>
          </w:p>
          <w:p w:rsidR="00FA5756" w:rsidRPr="00FB5195" w:rsidRDefault="00FA5756" w:rsidP="00FB5195">
            <w:pPr>
              <w:rPr>
                <w:i/>
                <w:sz w:val="22"/>
                <w:szCs w:val="22"/>
              </w:rPr>
            </w:pPr>
          </w:p>
        </w:tc>
      </w:tr>
    </w:tbl>
    <w:p w:rsidR="00FA5756" w:rsidRDefault="00FA5756">
      <w:pPr>
        <w:rPr>
          <w:sz w:val="22"/>
          <w:szCs w:val="22"/>
        </w:rPr>
      </w:pPr>
    </w:p>
    <w:p w:rsidR="001E406C" w:rsidRPr="00FB5195" w:rsidRDefault="001E406C">
      <w:pPr>
        <w:rPr>
          <w:sz w:val="22"/>
          <w:szCs w:val="22"/>
        </w:rPr>
      </w:pPr>
    </w:p>
    <w:p w:rsidR="00FA5756" w:rsidRDefault="00FA5756"/>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4"/>
        <w:gridCol w:w="2618"/>
        <w:gridCol w:w="2883"/>
        <w:gridCol w:w="957"/>
      </w:tblGrid>
      <w:tr w:rsidR="00FA5756" w:rsidTr="001E406C">
        <w:tc>
          <w:tcPr>
            <w:tcW w:w="822" w:type="pct"/>
            <w:vAlign w:val="center"/>
          </w:tcPr>
          <w:p w:rsidR="00FA5756" w:rsidRDefault="00FA5756" w:rsidP="00FA5756">
            <w:pPr>
              <w:spacing w:before="60" w:after="60"/>
              <w:jc w:val="center"/>
              <w:rPr>
                <w:b/>
                <w:smallCaps/>
                <w:sz w:val="22"/>
              </w:rPr>
            </w:pPr>
            <w:r>
              <w:rPr>
                <w:b/>
                <w:smallCaps/>
                <w:sz w:val="22"/>
              </w:rPr>
              <w:t>CRITERION NUMBER</w:t>
            </w:r>
          </w:p>
        </w:tc>
        <w:tc>
          <w:tcPr>
            <w:tcW w:w="4178" w:type="pct"/>
            <w:gridSpan w:val="4"/>
            <w:vAlign w:val="center"/>
          </w:tcPr>
          <w:p w:rsidR="0058659E" w:rsidRDefault="0058659E" w:rsidP="0058659E">
            <w:pPr>
              <w:spacing w:before="60" w:after="60"/>
              <w:jc w:val="center"/>
              <w:rPr>
                <w:b/>
                <w:bCs/>
                <w:sz w:val="22"/>
              </w:rPr>
            </w:pPr>
            <w:r>
              <w:rPr>
                <w:b/>
                <w:bCs/>
                <w:sz w:val="22"/>
              </w:rPr>
              <w:t>COLLEGE/CAREER/TECHNICAL EDUCATION</w:t>
            </w:r>
          </w:p>
          <w:p w:rsidR="00FA5756" w:rsidRDefault="00FA5756" w:rsidP="00FA5756">
            <w:pPr>
              <w:spacing w:after="60"/>
              <w:jc w:val="center"/>
              <w:rPr>
                <w:b/>
                <w:smallCaps/>
                <w:sz w:val="22"/>
              </w:rPr>
            </w:pPr>
            <w:r>
              <w:rPr>
                <w:b/>
                <w:smallCaps/>
                <w:sz w:val="22"/>
              </w:rPr>
              <w:t>II. STUDENT IDENTIFICATION AND PROGRAM PLACEMENT</w:t>
            </w:r>
          </w:p>
        </w:tc>
      </w:tr>
      <w:tr w:rsidR="00FA5756" w:rsidTr="001E406C">
        <w:tc>
          <w:tcPr>
            <w:tcW w:w="822" w:type="pct"/>
            <w:vAlign w:val="center"/>
          </w:tcPr>
          <w:p w:rsidR="00FA5756" w:rsidRDefault="00FA5756" w:rsidP="00FA5756">
            <w:pPr>
              <w:spacing w:before="60" w:after="60"/>
              <w:jc w:val="center"/>
              <w:rPr>
                <w:b/>
                <w:smallCaps/>
                <w:sz w:val="22"/>
              </w:rPr>
            </w:pPr>
          </w:p>
        </w:tc>
        <w:tc>
          <w:tcPr>
            <w:tcW w:w="4178" w:type="pct"/>
            <w:gridSpan w:val="4"/>
            <w:vAlign w:val="center"/>
          </w:tcPr>
          <w:p w:rsidR="00FA5756" w:rsidRDefault="00FA5756" w:rsidP="00FA5756">
            <w:pPr>
              <w:pStyle w:val="TOC1"/>
            </w:pPr>
            <w:r>
              <w:t>Legal Standard</w:t>
            </w:r>
          </w:p>
        </w:tc>
      </w:tr>
      <w:tr w:rsidR="00FA5756" w:rsidRPr="00DD6180" w:rsidTr="001E406C">
        <w:tc>
          <w:tcPr>
            <w:tcW w:w="822" w:type="pct"/>
          </w:tcPr>
          <w:p w:rsidR="00FA5756" w:rsidRDefault="00FA5756" w:rsidP="00B17A43">
            <w:pPr>
              <w:pStyle w:val="TOC1"/>
            </w:pPr>
            <w:bookmarkStart w:id="688" w:name="CRIT_CVTE_4" w:colFirst="1" w:colLast="1"/>
            <w:r>
              <w:t>C</w:t>
            </w:r>
            <w:r w:rsidR="00B17A43">
              <w:t>C</w:t>
            </w:r>
            <w:r>
              <w:t>TE 4</w:t>
            </w:r>
          </w:p>
        </w:tc>
        <w:tc>
          <w:tcPr>
            <w:tcW w:w="4178" w:type="pct"/>
            <w:gridSpan w:val="4"/>
          </w:tcPr>
          <w:p w:rsidR="00FA5756" w:rsidRPr="00DD6180" w:rsidRDefault="00FA5756" w:rsidP="00FA5756">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688"/>
      <w:tr w:rsidR="00FA5756" w:rsidRPr="00DD6180" w:rsidTr="001E406C">
        <w:tc>
          <w:tcPr>
            <w:tcW w:w="822" w:type="pct"/>
          </w:tcPr>
          <w:p w:rsidR="00FA5756" w:rsidRPr="00DD6180" w:rsidRDefault="00FA5756" w:rsidP="00FA5756">
            <w:pPr>
              <w:rPr>
                <w:sz w:val="22"/>
                <w:szCs w:val="22"/>
              </w:rPr>
            </w:pPr>
          </w:p>
        </w:tc>
        <w:tc>
          <w:tcPr>
            <w:tcW w:w="4178" w:type="pct"/>
            <w:gridSpan w:val="4"/>
          </w:tcPr>
          <w:p w:rsidR="00FA5756" w:rsidRPr="003560E6" w:rsidRDefault="00FA5756" w:rsidP="00FA5756">
            <w:pPr>
              <w:rPr>
                <w:b/>
                <w:iCs/>
                <w:sz w:val="22"/>
                <w:szCs w:val="22"/>
              </w:rPr>
            </w:pPr>
            <w:r w:rsidRPr="003560E6">
              <w:rPr>
                <w:b/>
                <w:iCs/>
                <w:sz w:val="22"/>
                <w:szCs w:val="22"/>
              </w:rPr>
              <w:t>References:</w:t>
            </w:r>
          </w:p>
          <w:p w:rsidR="00FA5756" w:rsidRPr="003560E6" w:rsidRDefault="00FA5756" w:rsidP="00FA5756">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0" w:history="1">
              <w:r w:rsidRPr="003560E6">
                <w:rPr>
                  <w:rStyle w:val="Hyperlink"/>
                  <w:sz w:val="22"/>
                  <w:szCs w:val="22"/>
                </w:rPr>
                <w:t>http://www.doe.mass.edu/cte/perkins/</w:t>
              </w:r>
            </w:hyperlink>
          </w:p>
          <w:p w:rsidR="00FA5756" w:rsidRPr="003560E6" w:rsidRDefault="00FA5756" w:rsidP="00FA5756">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1" w:history="1">
              <w:r w:rsidRPr="003560E6">
                <w:rPr>
                  <w:rStyle w:val="Hyperlink"/>
                  <w:sz w:val="22"/>
                  <w:szCs w:val="22"/>
                </w:rPr>
                <w:t>http://www.doe.mass.edu/cte/laws.html</w:t>
              </w:r>
            </w:hyperlink>
          </w:p>
          <w:p w:rsidR="00FA5756" w:rsidRPr="003560E6" w:rsidRDefault="00FA5756" w:rsidP="00FA5756">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2" w:history="1">
              <w:r w:rsidRPr="003560E6">
                <w:rPr>
                  <w:rStyle w:val="Hyperlink"/>
                  <w:iCs/>
                  <w:sz w:val="22"/>
                  <w:szCs w:val="22"/>
                </w:rPr>
                <w:t>http://www.doe.mass.edu/cte/programs/</w:t>
              </w:r>
            </w:hyperlink>
          </w:p>
          <w:p w:rsidR="00FA5756" w:rsidRPr="003560E6" w:rsidRDefault="00FA5756" w:rsidP="00FA5756">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33" w:history="1">
              <w:r w:rsidRPr="003560E6">
                <w:rPr>
                  <w:rStyle w:val="Hyperlink"/>
                  <w:bCs/>
                  <w:iCs/>
                  <w:sz w:val="22"/>
                  <w:szCs w:val="22"/>
                </w:rPr>
                <w:t>http://www.doe.mass.edu/cte/admissions/</w:t>
              </w:r>
            </w:hyperlink>
          </w:p>
          <w:p w:rsidR="00FA5756" w:rsidRDefault="00FA5756" w:rsidP="00FA5756">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34" w:history="1">
              <w:r w:rsidRPr="003560E6">
                <w:rPr>
                  <w:rStyle w:val="Hyperlink"/>
                  <w:bCs/>
                  <w:iCs/>
                  <w:sz w:val="22"/>
                  <w:szCs w:val="22"/>
                </w:rPr>
                <w:t>http://www.doe.mass.edu/cte/admissions/</w:t>
              </w:r>
            </w:hyperlink>
          </w:p>
          <w:p w:rsidR="00FA5756" w:rsidRPr="00DD6180" w:rsidRDefault="00FA5756" w:rsidP="00FA5756">
            <w:pPr>
              <w:rPr>
                <w:sz w:val="22"/>
                <w:szCs w:val="22"/>
              </w:rPr>
            </w:pPr>
          </w:p>
        </w:tc>
      </w:tr>
      <w:tr w:rsidR="00FA5756" w:rsidRPr="002E3679" w:rsidTr="001E406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2"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43"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33" w:type="pct"/>
            <w:tcBorders>
              <w:top w:val="single" w:sz="2" w:space="0" w:color="000000"/>
              <w:left w:val="nil"/>
              <w:bottom w:val="double" w:sz="2" w:space="0" w:color="000000"/>
              <w:right w:val="single" w:sz="2" w:space="0" w:color="000000"/>
            </w:tcBorders>
            <w:vAlign w:val="center"/>
          </w:tcPr>
          <w:p w:rsidR="00FA5756" w:rsidRDefault="00525721" w:rsidP="00FA5756">
            <w:pPr>
              <w:rPr>
                <w:b/>
                <w:sz w:val="22"/>
              </w:rPr>
            </w:pPr>
            <w:bookmarkStart w:id="689" w:name="RATING_CVTE_4"/>
            <w:bookmarkEnd w:id="689"/>
            <w:r>
              <w:rPr>
                <w:b/>
                <w:sz w:val="24"/>
              </w:rPr>
              <w:t>Partially Implemented</w:t>
            </w:r>
          </w:p>
        </w:tc>
        <w:tc>
          <w:tcPr>
            <w:tcW w:w="1578"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524" w:type="pct"/>
            <w:tcBorders>
              <w:top w:val="single" w:sz="2" w:space="0" w:color="000000"/>
              <w:left w:val="nil"/>
              <w:bottom w:val="double" w:sz="2" w:space="0" w:color="000000"/>
            </w:tcBorders>
            <w:vAlign w:val="center"/>
          </w:tcPr>
          <w:p w:rsidR="00FA5756" w:rsidRPr="002E3679" w:rsidRDefault="00525721" w:rsidP="00FA5756">
            <w:pPr>
              <w:rPr>
                <w:sz w:val="22"/>
              </w:rPr>
            </w:pPr>
            <w:bookmarkStart w:id="690" w:name="DISTRESP_CVTE_4"/>
            <w:bookmarkEnd w:id="690"/>
            <w:r>
              <w:rPr>
                <w:b/>
                <w:sz w:val="24"/>
              </w:rPr>
              <w:t>Yes</w:t>
            </w:r>
          </w:p>
        </w:tc>
      </w:tr>
    </w:tbl>
    <w:p w:rsidR="00FA5756" w:rsidRDefault="00FA5756"/>
    <w:tbl>
      <w:tblPr>
        <w:tblW w:w="0" w:type="auto"/>
        <w:tblInd w:w="18" w:type="dxa"/>
        <w:tblLayout w:type="fixed"/>
        <w:tblLook w:val="0000" w:firstRow="0" w:lastRow="0" w:firstColumn="0" w:lastColumn="0" w:noHBand="0" w:noVBand="0"/>
      </w:tblPr>
      <w:tblGrid>
        <w:gridCol w:w="9450"/>
      </w:tblGrid>
      <w:tr w:rsidR="00FA5756">
        <w:tc>
          <w:tcPr>
            <w:tcW w:w="9450" w:type="dxa"/>
          </w:tcPr>
          <w:p w:rsidR="00FA5756" w:rsidRDefault="00FA5756">
            <w:pPr>
              <w:rPr>
                <w:b/>
                <w:sz w:val="22"/>
              </w:rPr>
            </w:pPr>
            <w:r>
              <w:rPr>
                <w:b/>
                <w:sz w:val="22"/>
              </w:rPr>
              <w:t>Department of Elementary and Secondary Education Findings:</w:t>
            </w:r>
            <w:bookmarkStart w:id="691" w:name="LABEL_CVTE_4"/>
            <w:bookmarkEnd w:id="691"/>
            <w:r>
              <w:rPr>
                <w:b/>
                <w:bCs/>
                <w:i/>
                <w:iCs/>
              </w:rPr>
              <w:t xml:space="preserve"> </w:t>
            </w:r>
          </w:p>
        </w:tc>
      </w:tr>
      <w:tr w:rsidR="00FA5756">
        <w:tc>
          <w:tcPr>
            <w:tcW w:w="9450" w:type="dxa"/>
          </w:tcPr>
          <w:p w:rsidR="00FA5756" w:rsidRPr="001E406C" w:rsidRDefault="0058659E">
            <w:pPr>
              <w:rPr>
                <w:i/>
                <w:sz w:val="22"/>
                <w:szCs w:val="22"/>
              </w:rPr>
            </w:pPr>
            <w:bookmarkStart w:id="692" w:name="FINDING_CVTE_4"/>
            <w:bookmarkEnd w:id="692"/>
            <w:r w:rsidRPr="00A24403">
              <w:rPr>
                <w:i/>
                <w:sz w:val="22"/>
                <w:szCs w:val="22"/>
              </w:rPr>
              <w:t xml:space="preserve">A review of documentation and interviews indicated that the district allows </w:t>
            </w:r>
            <w:r w:rsidRPr="00A24403">
              <w:rPr>
                <w:i/>
                <w:color w:val="000000"/>
                <w:sz w:val="22"/>
                <w:szCs w:val="22"/>
              </w:rPr>
              <w:t xml:space="preserve">students who are not enrolled as Chapter 74 vocational students to participate in state-approved Chapter 74 programs </w:t>
            </w:r>
            <w:r w:rsidRPr="00A24403">
              <w:rPr>
                <w:i/>
                <w:sz w:val="22"/>
                <w:szCs w:val="22"/>
              </w:rPr>
              <w:t xml:space="preserve">in </w:t>
            </w:r>
            <w:r w:rsidRPr="00A24403">
              <w:rPr>
                <w:i/>
                <w:color w:val="000000"/>
                <w:sz w:val="22"/>
                <w:szCs w:val="22"/>
              </w:rPr>
              <w:t xml:space="preserve">Cosmetology, Electricity and Plumbing as "electives," even though </w:t>
            </w:r>
            <w:r w:rsidRPr="00A24403">
              <w:rPr>
                <w:i/>
                <w:sz w:val="22"/>
                <w:szCs w:val="22"/>
              </w:rPr>
              <w:t xml:space="preserve">only </w:t>
            </w:r>
            <w:r w:rsidRPr="00A24403">
              <w:rPr>
                <w:i/>
                <w:color w:val="000000"/>
                <w:sz w:val="22"/>
                <w:szCs w:val="22"/>
              </w:rPr>
              <w:t xml:space="preserve">students enrolled </w:t>
            </w:r>
            <w:r>
              <w:rPr>
                <w:i/>
                <w:color w:val="000000"/>
                <w:sz w:val="22"/>
                <w:szCs w:val="22"/>
              </w:rPr>
              <w:t>as</w:t>
            </w:r>
            <w:r w:rsidRPr="00A24403">
              <w:rPr>
                <w:i/>
                <w:color w:val="000000"/>
                <w:sz w:val="22"/>
                <w:szCs w:val="22"/>
              </w:rPr>
              <w:t xml:space="preserve"> Chapter 74 </w:t>
            </w:r>
            <w:r>
              <w:rPr>
                <w:i/>
                <w:color w:val="000000"/>
                <w:sz w:val="22"/>
                <w:szCs w:val="22"/>
              </w:rPr>
              <w:t>students</w:t>
            </w:r>
            <w:r w:rsidRPr="00A24403">
              <w:rPr>
                <w:i/>
                <w:color w:val="000000"/>
                <w:sz w:val="22"/>
                <w:szCs w:val="22"/>
              </w:rPr>
              <w:t xml:space="preserve"> may participate in any such program</w:t>
            </w:r>
            <w:r>
              <w:rPr>
                <w:i/>
                <w:color w:val="000000"/>
                <w:sz w:val="22"/>
                <w:szCs w:val="22"/>
              </w:rPr>
              <w:t>s’</w:t>
            </w:r>
            <w:r w:rsidRPr="00A24403">
              <w:rPr>
                <w:i/>
                <w:color w:val="000000"/>
                <w:sz w:val="22"/>
                <w:szCs w:val="22"/>
              </w:rPr>
              <w:t xml:space="preserve"> classroom instruction, related theory instruction, and/or applied shop technical instruction</w:t>
            </w:r>
            <w:r>
              <w:rPr>
                <w:i/>
                <w:color w:val="000000"/>
                <w:sz w:val="22"/>
                <w:szCs w:val="22"/>
              </w:rPr>
              <w:t>.</w:t>
            </w:r>
          </w:p>
        </w:tc>
      </w:tr>
    </w:tbl>
    <w:p w:rsidR="00FA5756" w:rsidRDefault="00FA5756"/>
    <w:p w:rsidR="00FA5756" w:rsidRDefault="00FA5756"/>
    <w:p w:rsidR="00FA5756" w:rsidRDefault="00FA5756"/>
    <w:p w:rsidR="00FA5756" w:rsidRDefault="00FA5756"/>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6"/>
        <w:gridCol w:w="2619"/>
        <w:gridCol w:w="2884"/>
        <w:gridCol w:w="1152"/>
      </w:tblGrid>
      <w:tr w:rsidR="00FA5756" w:rsidRPr="00603F4A" w:rsidTr="001E406C">
        <w:trPr>
          <w:tblHeader/>
        </w:trPr>
        <w:tc>
          <w:tcPr>
            <w:tcW w:w="805" w:type="pct"/>
            <w:vAlign w:val="center"/>
          </w:tcPr>
          <w:p w:rsidR="00FA5756" w:rsidRPr="00603F4A" w:rsidRDefault="00FA5756" w:rsidP="00FA5756">
            <w:pPr>
              <w:spacing w:before="60" w:after="60"/>
              <w:jc w:val="center"/>
              <w:rPr>
                <w:b/>
                <w:smallCaps/>
                <w:sz w:val="22"/>
              </w:rPr>
            </w:pPr>
            <w:r w:rsidRPr="00603F4A">
              <w:rPr>
                <w:b/>
                <w:smallCaps/>
                <w:sz w:val="22"/>
              </w:rPr>
              <w:lastRenderedPageBreak/>
              <w:t>CRITERION NUMBER</w:t>
            </w:r>
          </w:p>
        </w:tc>
        <w:tc>
          <w:tcPr>
            <w:tcW w:w="4195" w:type="pct"/>
            <w:gridSpan w:val="4"/>
            <w:vAlign w:val="center"/>
          </w:tcPr>
          <w:p w:rsidR="00FA5756" w:rsidRPr="00603F4A" w:rsidRDefault="00FA5756" w:rsidP="00FA5756">
            <w:pPr>
              <w:spacing w:before="60" w:after="60"/>
              <w:jc w:val="center"/>
              <w:rPr>
                <w:b/>
                <w:smallCaps/>
                <w:sz w:val="22"/>
              </w:rPr>
            </w:pPr>
          </w:p>
        </w:tc>
      </w:tr>
      <w:tr w:rsidR="00FA5756" w:rsidRPr="00603F4A" w:rsidTr="001E406C">
        <w:trPr>
          <w:tblHeader/>
        </w:trPr>
        <w:tc>
          <w:tcPr>
            <w:tcW w:w="805" w:type="pct"/>
            <w:vAlign w:val="center"/>
          </w:tcPr>
          <w:p w:rsidR="00FA5756" w:rsidRPr="00603F4A" w:rsidRDefault="00FA5756" w:rsidP="00FA5756">
            <w:pPr>
              <w:spacing w:before="60" w:after="60"/>
              <w:jc w:val="center"/>
              <w:rPr>
                <w:b/>
                <w:smallCaps/>
                <w:sz w:val="22"/>
              </w:rPr>
            </w:pPr>
          </w:p>
        </w:tc>
        <w:tc>
          <w:tcPr>
            <w:tcW w:w="4195" w:type="pct"/>
            <w:gridSpan w:val="4"/>
            <w:vAlign w:val="center"/>
          </w:tcPr>
          <w:p w:rsidR="00FA5756" w:rsidRPr="00603F4A" w:rsidRDefault="00FA5756" w:rsidP="00FA5756">
            <w:pPr>
              <w:pStyle w:val="TOC1"/>
            </w:pPr>
            <w:r w:rsidRPr="00603F4A">
              <w:t>Legal Standard</w:t>
            </w:r>
          </w:p>
        </w:tc>
      </w:tr>
      <w:tr w:rsidR="00FA5756" w:rsidRPr="005D19C8" w:rsidTr="001E406C">
        <w:tc>
          <w:tcPr>
            <w:tcW w:w="805" w:type="pct"/>
          </w:tcPr>
          <w:p w:rsidR="00FA5756" w:rsidRPr="008929BB" w:rsidRDefault="00FA5756" w:rsidP="00B17A43">
            <w:pPr>
              <w:spacing w:before="60"/>
              <w:jc w:val="center"/>
              <w:rPr>
                <w:sz w:val="22"/>
                <w:szCs w:val="22"/>
              </w:rPr>
            </w:pPr>
            <w:bookmarkStart w:id="693" w:name="CRIT_CVTE_6" w:colFirst="1" w:colLast="1"/>
            <w:r w:rsidRPr="008929BB">
              <w:rPr>
                <w:b/>
                <w:bCs/>
                <w:sz w:val="22"/>
                <w:szCs w:val="22"/>
              </w:rPr>
              <w:t>C</w:t>
            </w:r>
            <w:r w:rsidR="00B17A43">
              <w:rPr>
                <w:b/>
                <w:bCs/>
                <w:sz w:val="22"/>
                <w:szCs w:val="22"/>
              </w:rPr>
              <w:t>C</w:t>
            </w:r>
            <w:r w:rsidRPr="008929BB">
              <w:rPr>
                <w:b/>
                <w:bCs/>
                <w:sz w:val="22"/>
                <w:szCs w:val="22"/>
              </w:rPr>
              <w:t>TE 6</w:t>
            </w:r>
          </w:p>
        </w:tc>
        <w:tc>
          <w:tcPr>
            <w:tcW w:w="4195" w:type="pct"/>
            <w:gridSpan w:val="4"/>
          </w:tcPr>
          <w:p w:rsidR="00FA5756" w:rsidRDefault="00FA5756" w:rsidP="00FA575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FA5756" w:rsidRPr="005D19C8" w:rsidRDefault="00FA5756" w:rsidP="00FA5756">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Section 5.</w:t>
            </w:r>
          </w:p>
        </w:tc>
      </w:tr>
      <w:bookmarkEnd w:id="693"/>
      <w:tr w:rsidR="00FA5756" w:rsidRPr="00D25FD0" w:rsidTr="001E406C">
        <w:tc>
          <w:tcPr>
            <w:tcW w:w="805" w:type="pct"/>
          </w:tcPr>
          <w:p w:rsidR="00FA5756" w:rsidRPr="00E65031" w:rsidRDefault="00FA5756" w:rsidP="00FA5756">
            <w:pPr>
              <w:rPr>
                <w:sz w:val="22"/>
                <w:szCs w:val="22"/>
              </w:rPr>
            </w:pPr>
          </w:p>
        </w:tc>
        <w:tc>
          <w:tcPr>
            <w:tcW w:w="4195" w:type="pct"/>
            <w:gridSpan w:val="4"/>
          </w:tcPr>
          <w:p w:rsidR="00FA5756" w:rsidRPr="00D25FD0" w:rsidRDefault="00FA5756" w:rsidP="00FA5756">
            <w:pPr>
              <w:rPr>
                <w:b/>
                <w:iCs/>
                <w:sz w:val="22"/>
                <w:szCs w:val="22"/>
              </w:rPr>
            </w:pPr>
            <w:r w:rsidRPr="00D25FD0">
              <w:rPr>
                <w:b/>
                <w:iCs/>
                <w:sz w:val="22"/>
                <w:szCs w:val="22"/>
              </w:rPr>
              <w:t>References:</w:t>
            </w:r>
          </w:p>
          <w:p w:rsidR="00FA5756" w:rsidRPr="00D25FD0" w:rsidRDefault="00FA5756" w:rsidP="00FA5756">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35" w:history="1">
              <w:r w:rsidRPr="00D25FD0">
                <w:rPr>
                  <w:rStyle w:val="Hyperlink"/>
                  <w:sz w:val="22"/>
                  <w:szCs w:val="22"/>
                </w:rPr>
                <w:t>http://www.doe.mass.edu/cte/laws.html</w:t>
              </w:r>
            </w:hyperlink>
          </w:p>
          <w:p w:rsidR="00FA5756" w:rsidRPr="00D25FD0" w:rsidRDefault="00FA5756" w:rsidP="00FA5756">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36" w:history="1">
              <w:r w:rsidRPr="00D25FD0">
                <w:rPr>
                  <w:rStyle w:val="Hyperlink"/>
                  <w:bCs/>
                  <w:iCs/>
                  <w:sz w:val="22"/>
                  <w:szCs w:val="22"/>
                </w:rPr>
                <w:t>http://www.doe.mass.edu/cte/admissions/</w:t>
              </w:r>
            </w:hyperlink>
          </w:p>
          <w:p w:rsidR="00FA5756" w:rsidRPr="00D25FD0" w:rsidRDefault="00FA5756" w:rsidP="00FA5756">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37" w:history="1">
              <w:r w:rsidRPr="00D25FD0">
                <w:rPr>
                  <w:rStyle w:val="Hyperlink"/>
                  <w:bCs/>
                  <w:iCs/>
                  <w:sz w:val="22"/>
                  <w:szCs w:val="22"/>
                </w:rPr>
                <w:t>http://www.doe.mass.edu/cte/admissions/</w:t>
              </w:r>
            </w:hyperlink>
          </w:p>
          <w:p w:rsidR="00FA5756" w:rsidRPr="00D25FD0" w:rsidRDefault="00FA5756" w:rsidP="00FA5756">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38" w:anchor="start" w:history="1">
              <w:r w:rsidRPr="00D25FD0">
                <w:rPr>
                  <w:rStyle w:val="Hyperlink"/>
                  <w:bCs/>
                  <w:sz w:val="22"/>
                  <w:szCs w:val="22"/>
                </w:rPr>
                <w:t>http://www.doe.mass.edu/lawsregs/603cmr28.html?section=all#start</w:t>
              </w:r>
            </w:hyperlink>
          </w:p>
          <w:p w:rsidR="00FA5756" w:rsidRPr="00D25FD0" w:rsidRDefault="00FA5756" w:rsidP="00FA5756">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39" w:history="1">
              <w:r w:rsidRPr="00D25FD0">
                <w:rPr>
                  <w:rStyle w:val="Hyperlink"/>
                  <w:bCs/>
                  <w:sz w:val="22"/>
                  <w:szCs w:val="22"/>
                </w:rPr>
                <w:t>http://www.mass.gov/legis/laws/mgl/gl-pt1-toc.htm</w:t>
              </w:r>
            </w:hyperlink>
          </w:p>
          <w:p w:rsidR="00FA5756" w:rsidRDefault="00FA5756" w:rsidP="00FA5756">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40" w:history="1">
              <w:r w:rsidRPr="00D25FD0">
                <w:rPr>
                  <w:rStyle w:val="Hyperlink"/>
                  <w:bCs/>
                  <w:sz w:val="22"/>
                  <w:szCs w:val="22"/>
                </w:rPr>
                <w:t>http://www.doe.mass.edu/lawsregs/603cmr26.html</w:t>
              </w:r>
            </w:hyperlink>
          </w:p>
          <w:p w:rsidR="00FA5756" w:rsidRPr="00D25FD0" w:rsidRDefault="00FA5756" w:rsidP="00FA5756">
            <w:pPr>
              <w:rPr>
                <w:sz w:val="22"/>
                <w:szCs w:val="22"/>
              </w:rPr>
            </w:pPr>
          </w:p>
        </w:tc>
      </w:tr>
      <w:tr w:rsidR="00FA5756" w:rsidRPr="002E3679" w:rsidTr="001E406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30"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03" w:type="pct"/>
            <w:tcBorders>
              <w:top w:val="single" w:sz="2" w:space="0" w:color="000000"/>
              <w:left w:val="nil"/>
              <w:bottom w:val="double" w:sz="2" w:space="0" w:color="000000"/>
              <w:right w:val="single" w:sz="2" w:space="0" w:color="000000"/>
            </w:tcBorders>
            <w:vAlign w:val="center"/>
          </w:tcPr>
          <w:p w:rsidR="00FA5756" w:rsidRDefault="00FA37E0" w:rsidP="00FA5756">
            <w:pPr>
              <w:rPr>
                <w:b/>
                <w:sz w:val="22"/>
              </w:rPr>
            </w:pPr>
            <w:bookmarkStart w:id="694" w:name="RATING_CVTE_6"/>
            <w:bookmarkEnd w:id="694"/>
            <w:r>
              <w:rPr>
                <w:b/>
                <w:sz w:val="24"/>
              </w:rPr>
              <w:t>Partially Implemented</w:t>
            </w:r>
          </w:p>
        </w:tc>
        <w:tc>
          <w:tcPr>
            <w:tcW w:w="1545"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617" w:type="pct"/>
            <w:tcBorders>
              <w:top w:val="single" w:sz="2" w:space="0" w:color="000000"/>
              <w:left w:val="nil"/>
              <w:bottom w:val="double" w:sz="2" w:space="0" w:color="000000"/>
            </w:tcBorders>
            <w:vAlign w:val="center"/>
          </w:tcPr>
          <w:p w:rsidR="00FA5756" w:rsidRPr="002E3679" w:rsidRDefault="00FA37E0" w:rsidP="00FA5756">
            <w:pPr>
              <w:rPr>
                <w:sz w:val="22"/>
              </w:rPr>
            </w:pPr>
            <w:bookmarkStart w:id="695" w:name="DISTRESP_CVTE_6"/>
            <w:bookmarkEnd w:id="695"/>
            <w:r>
              <w:rPr>
                <w:b/>
                <w:sz w:val="24"/>
              </w:rPr>
              <w:t>Yes</w:t>
            </w:r>
          </w:p>
        </w:tc>
      </w:tr>
    </w:tbl>
    <w:p w:rsidR="00FA5756" w:rsidRDefault="00FA5756"/>
    <w:tbl>
      <w:tblPr>
        <w:tblW w:w="0" w:type="auto"/>
        <w:tblInd w:w="18" w:type="dxa"/>
        <w:tblLayout w:type="fixed"/>
        <w:tblLook w:val="0000" w:firstRow="0" w:lastRow="0" w:firstColumn="0" w:lastColumn="0" w:noHBand="0" w:noVBand="0"/>
      </w:tblPr>
      <w:tblGrid>
        <w:gridCol w:w="9540"/>
      </w:tblGrid>
      <w:tr w:rsidR="00FA5756">
        <w:tc>
          <w:tcPr>
            <w:tcW w:w="9540" w:type="dxa"/>
          </w:tcPr>
          <w:p w:rsidR="00FA5756" w:rsidRDefault="00FA5756">
            <w:pPr>
              <w:rPr>
                <w:b/>
                <w:sz w:val="22"/>
              </w:rPr>
            </w:pPr>
            <w:r>
              <w:rPr>
                <w:b/>
                <w:sz w:val="22"/>
              </w:rPr>
              <w:t>Department of Elementary and Secondary Education Findings:</w:t>
            </w:r>
            <w:bookmarkStart w:id="696" w:name="LABEL_CVTE_6"/>
            <w:bookmarkEnd w:id="696"/>
          </w:p>
        </w:tc>
      </w:tr>
      <w:tr w:rsidR="00FA5756">
        <w:tc>
          <w:tcPr>
            <w:tcW w:w="9540" w:type="dxa"/>
          </w:tcPr>
          <w:p w:rsidR="0058659E" w:rsidRDefault="0058659E" w:rsidP="0058659E">
            <w:pPr>
              <w:rPr>
                <w:i/>
                <w:sz w:val="22"/>
                <w:szCs w:val="22"/>
              </w:rPr>
            </w:pPr>
            <w:bookmarkStart w:id="697" w:name="FINDING_CVTE_6"/>
            <w:bookmarkEnd w:id="697"/>
            <w:r>
              <w:rPr>
                <w:i/>
                <w:sz w:val="22"/>
                <w:szCs w:val="22"/>
              </w:rPr>
              <w:t xml:space="preserve">A review of documentation and interviews indicated that the district is not appropriately implementing its Department-approved admission policy, dated June 4, 2013. Specifically, according to the policy, students may not be unenrolled from any Chapter 74 career/vocational technical programs due to academic failure; however, the student handbook states that students must earn a final average of C- or better as a freshman to remain in the Marketing program as a sophomore. Documentation and interviews indicated that almost all career/vocational technical programs have such a minimum standard. </w:t>
            </w:r>
          </w:p>
          <w:p w:rsidR="0058659E" w:rsidRDefault="0058659E" w:rsidP="0058659E">
            <w:pPr>
              <w:rPr>
                <w:i/>
                <w:sz w:val="22"/>
                <w:szCs w:val="22"/>
              </w:rPr>
            </w:pPr>
          </w:p>
          <w:p w:rsidR="0058659E" w:rsidRDefault="0058659E" w:rsidP="0058659E">
            <w:pPr>
              <w:rPr>
                <w:i/>
                <w:sz w:val="22"/>
                <w:szCs w:val="22"/>
              </w:rPr>
            </w:pPr>
            <w:r>
              <w:rPr>
                <w:i/>
                <w:sz w:val="22"/>
                <w:szCs w:val="22"/>
              </w:rPr>
              <w:t xml:space="preserve">In addition, a review of documentation indicated that the district does not adhere to the Department- approved admissions policy, Section X. Specifically, </w:t>
            </w:r>
            <w:r w:rsidRPr="00124E97">
              <w:rPr>
                <w:i/>
                <w:sz w:val="22"/>
                <w:szCs w:val="22"/>
              </w:rPr>
              <w:t>the admission policy indicates program placement occurs at the end of the third term</w:t>
            </w:r>
            <w:r>
              <w:rPr>
                <w:i/>
                <w:sz w:val="22"/>
                <w:szCs w:val="22"/>
              </w:rPr>
              <w:t>,</w:t>
            </w:r>
            <w:r w:rsidRPr="00124E97">
              <w:rPr>
                <w:i/>
                <w:sz w:val="22"/>
                <w:szCs w:val="22"/>
              </w:rPr>
              <w:t xml:space="preserve"> but the Plymouth South High School Exploratory Cycle Rotation indicates students</w:t>
            </w:r>
            <w:r>
              <w:rPr>
                <w:i/>
                <w:sz w:val="22"/>
                <w:szCs w:val="22"/>
              </w:rPr>
              <w:t xml:space="preserve"> are placed in early February. </w:t>
            </w:r>
            <w:r w:rsidRPr="00124E97">
              <w:rPr>
                <w:i/>
                <w:sz w:val="22"/>
                <w:szCs w:val="22"/>
              </w:rPr>
              <w:t xml:space="preserve">Furthermore, criteria for placement are inconsistent between the admission policy and a letter to </w:t>
            </w:r>
            <w:r>
              <w:rPr>
                <w:i/>
                <w:sz w:val="22"/>
                <w:szCs w:val="22"/>
              </w:rPr>
              <w:t xml:space="preserve">students dated August 18, 2017. </w:t>
            </w:r>
            <w:r w:rsidRPr="00124E97">
              <w:rPr>
                <w:i/>
                <w:sz w:val="22"/>
                <w:szCs w:val="22"/>
              </w:rPr>
              <w:t>See C</w:t>
            </w:r>
            <w:r>
              <w:rPr>
                <w:i/>
                <w:sz w:val="22"/>
                <w:szCs w:val="22"/>
              </w:rPr>
              <w:t>C</w:t>
            </w:r>
            <w:r w:rsidRPr="00124E97">
              <w:rPr>
                <w:i/>
                <w:sz w:val="22"/>
                <w:szCs w:val="22"/>
              </w:rPr>
              <w:t>TE 7</w:t>
            </w:r>
            <w:r>
              <w:rPr>
                <w:i/>
                <w:sz w:val="22"/>
                <w:szCs w:val="22"/>
              </w:rPr>
              <w:t>.</w:t>
            </w:r>
          </w:p>
          <w:p w:rsidR="0058659E" w:rsidRPr="00124E97" w:rsidRDefault="0058659E" w:rsidP="0058659E">
            <w:pPr>
              <w:rPr>
                <w:i/>
                <w:sz w:val="22"/>
                <w:szCs w:val="22"/>
              </w:rPr>
            </w:pPr>
          </w:p>
          <w:p w:rsidR="006814FC" w:rsidRDefault="0058659E" w:rsidP="0058659E">
            <w:pPr>
              <w:rPr>
                <w:i/>
                <w:sz w:val="22"/>
              </w:rPr>
            </w:pPr>
            <w:r w:rsidRPr="00124E97">
              <w:rPr>
                <w:i/>
                <w:sz w:val="22"/>
                <w:szCs w:val="22"/>
              </w:rPr>
              <w:t>Finally, a review of student records indicated that “gender identity” is missing from the Statement of Nondiscrimination on the new application form</w:t>
            </w:r>
            <w:r>
              <w:rPr>
                <w:i/>
                <w:sz w:val="22"/>
                <w:szCs w:val="22"/>
              </w:rPr>
              <w:t>.</w:t>
            </w:r>
          </w:p>
        </w:tc>
      </w:tr>
    </w:tbl>
    <w:p w:rsidR="00FA5756" w:rsidRDefault="00FA5756"/>
    <w:p w:rsidR="00FA5756" w:rsidRDefault="00FA5756"/>
    <w:p w:rsidR="001E406C" w:rsidRDefault="001E406C">
      <w:r>
        <w:br w:type="page"/>
      </w:r>
    </w:p>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707"/>
        <w:gridCol w:w="2793"/>
        <w:gridCol w:w="1158"/>
      </w:tblGrid>
      <w:tr w:rsidR="00FA5756" w:rsidTr="001E406C">
        <w:tc>
          <w:tcPr>
            <w:tcW w:w="804" w:type="pct"/>
            <w:vAlign w:val="center"/>
          </w:tcPr>
          <w:p w:rsidR="00FA5756" w:rsidRDefault="00FA5756" w:rsidP="00FA5756">
            <w:pPr>
              <w:spacing w:before="60" w:after="60"/>
              <w:jc w:val="center"/>
              <w:rPr>
                <w:b/>
                <w:smallCaps/>
                <w:sz w:val="22"/>
              </w:rPr>
            </w:pPr>
            <w:r>
              <w:rPr>
                <w:b/>
                <w:smallCaps/>
                <w:sz w:val="22"/>
              </w:rPr>
              <w:lastRenderedPageBreak/>
              <w:t>CRITERION NUMBER</w:t>
            </w:r>
          </w:p>
        </w:tc>
        <w:tc>
          <w:tcPr>
            <w:tcW w:w="4196" w:type="pct"/>
            <w:gridSpan w:val="4"/>
            <w:vAlign w:val="center"/>
          </w:tcPr>
          <w:p w:rsidR="00FA5756" w:rsidRDefault="00FA5756" w:rsidP="00FA5756">
            <w:pPr>
              <w:spacing w:before="60" w:after="60"/>
              <w:jc w:val="center"/>
              <w:rPr>
                <w:b/>
                <w:smallCaps/>
                <w:sz w:val="22"/>
              </w:rPr>
            </w:pPr>
          </w:p>
        </w:tc>
      </w:tr>
      <w:tr w:rsidR="00FA5756" w:rsidTr="001E406C">
        <w:tc>
          <w:tcPr>
            <w:tcW w:w="804" w:type="pct"/>
            <w:vAlign w:val="center"/>
          </w:tcPr>
          <w:p w:rsidR="00FA5756" w:rsidRDefault="00FA5756" w:rsidP="00FA5756">
            <w:pPr>
              <w:spacing w:before="60" w:after="60"/>
              <w:jc w:val="center"/>
              <w:rPr>
                <w:b/>
                <w:smallCaps/>
                <w:sz w:val="22"/>
              </w:rPr>
            </w:pPr>
          </w:p>
        </w:tc>
        <w:tc>
          <w:tcPr>
            <w:tcW w:w="4196" w:type="pct"/>
            <w:gridSpan w:val="4"/>
            <w:vAlign w:val="center"/>
          </w:tcPr>
          <w:p w:rsidR="00FA5756" w:rsidRDefault="00FA5756" w:rsidP="00FA5756">
            <w:pPr>
              <w:pStyle w:val="TOC1"/>
            </w:pPr>
            <w:r>
              <w:t>Legal Standard</w:t>
            </w:r>
          </w:p>
        </w:tc>
      </w:tr>
      <w:tr w:rsidR="00FA5756" w:rsidRPr="00042747" w:rsidTr="001E406C">
        <w:tc>
          <w:tcPr>
            <w:tcW w:w="804" w:type="pct"/>
          </w:tcPr>
          <w:p w:rsidR="00FA5756" w:rsidRPr="00603F4A" w:rsidRDefault="00FA5756" w:rsidP="00B17A43">
            <w:pPr>
              <w:spacing w:before="60"/>
              <w:jc w:val="center"/>
              <w:rPr>
                <w:sz w:val="22"/>
                <w:szCs w:val="22"/>
              </w:rPr>
            </w:pPr>
            <w:bookmarkStart w:id="698" w:name="CRIT_CVTE_7" w:colFirst="1" w:colLast="1"/>
            <w:r w:rsidRPr="00603F4A">
              <w:rPr>
                <w:b/>
                <w:bCs/>
                <w:sz w:val="22"/>
                <w:szCs w:val="22"/>
              </w:rPr>
              <w:t>C</w:t>
            </w:r>
            <w:r w:rsidR="00B17A43">
              <w:rPr>
                <w:b/>
                <w:bCs/>
                <w:sz w:val="22"/>
                <w:szCs w:val="22"/>
              </w:rPr>
              <w:t>C</w:t>
            </w:r>
            <w:r w:rsidRPr="00603F4A">
              <w:rPr>
                <w:b/>
                <w:bCs/>
                <w:sz w:val="22"/>
                <w:szCs w:val="22"/>
              </w:rPr>
              <w:t>TE 7</w:t>
            </w:r>
          </w:p>
        </w:tc>
        <w:tc>
          <w:tcPr>
            <w:tcW w:w="4196" w:type="pct"/>
            <w:gridSpan w:val="4"/>
          </w:tcPr>
          <w:p w:rsidR="00FA5756" w:rsidRDefault="00FA5756" w:rsidP="00FA575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FA5756" w:rsidRPr="00042747" w:rsidRDefault="00FA5756" w:rsidP="00FA5756">
            <w:pPr>
              <w:rPr>
                <w:sz w:val="22"/>
                <w:szCs w:val="22"/>
              </w:rPr>
            </w:pPr>
            <w:r w:rsidRPr="00C96A12">
              <w:rPr>
                <w:sz w:val="22"/>
                <w:szCs w:val="22"/>
              </w:rPr>
              <w:t xml:space="preserve">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Pr>
                <w:sz w:val="22"/>
                <w:szCs w:val="22"/>
              </w:rPr>
              <w:t xml:space="preserve"> </w:t>
            </w:r>
            <w:r w:rsidRPr="00C96A12">
              <w:rPr>
                <w:i/>
                <w:sz w:val="22"/>
                <w:szCs w:val="22"/>
              </w:rPr>
              <w:t>Technical Education Regulations 603 CMR 4.03(4).</w:t>
            </w:r>
            <w:r w:rsidRPr="00C96A12">
              <w:rPr>
                <w:bCs/>
                <w:i/>
                <w:iCs/>
                <w:sz w:val="22"/>
                <w:szCs w:val="22"/>
              </w:rPr>
              <w:t xml:space="preserve"> M.G.L. c. 76 Section 5.</w:t>
            </w:r>
          </w:p>
        </w:tc>
      </w:tr>
      <w:bookmarkEnd w:id="698"/>
      <w:tr w:rsidR="00FA5756" w:rsidRPr="00794B75" w:rsidTr="001E406C">
        <w:tc>
          <w:tcPr>
            <w:tcW w:w="804" w:type="pct"/>
          </w:tcPr>
          <w:p w:rsidR="00FA5756" w:rsidRPr="00A51231" w:rsidRDefault="00FA5756" w:rsidP="00FA5756">
            <w:pPr>
              <w:rPr>
                <w:sz w:val="22"/>
                <w:szCs w:val="22"/>
              </w:rPr>
            </w:pPr>
          </w:p>
        </w:tc>
        <w:tc>
          <w:tcPr>
            <w:tcW w:w="4196" w:type="pct"/>
            <w:gridSpan w:val="4"/>
          </w:tcPr>
          <w:p w:rsidR="00FA5756" w:rsidRPr="00794B75" w:rsidRDefault="00FA5756" w:rsidP="00FA5756">
            <w:pPr>
              <w:rPr>
                <w:b/>
                <w:iCs/>
                <w:sz w:val="22"/>
                <w:szCs w:val="22"/>
              </w:rPr>
            </w:pPr>
            <w:r w:rsidRPr="00794B75">
              <w:rPr>
                <w:b/>
                <w:iCs/>
                <w:sz w:val="22"/>
                <w:szCs w:val="22"/>
              </w:rPr>
              <w:t>References:</w:t>
            </w:r>
          </w:p>
          <w:p w:rsidR="00FA5756" w:rsidRPr="00794B75" w:rsidRDefault="00FA5756" w:rsidP="00FA5756">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41" w:history="1">
              <w:r w:rsidRPr="00794B75">
                <w:rPr>
                  <w:rStyle w:val="Hyperlink"/>
                  <w:sz w:val="22"/>
                  <w:szCs w:val="22"/>
                </w:rPr>
                <w:t>http://www.doe.mass.edu/cte/laws.html</w:t>
              </w:r>
            </w:hyperlink>
          </w:p>
          <w:p w:rsidR="00FA5756" w:rsidRPr="00794B75" w:rsidRDefault="00FA5756" w:rsidP="00FA5756">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42" w:history="1">
              <w:r w:rsidRPr="00794B75">
                <w:rPr>
                  <w:rStyle w:val="Hyperlink"/>
                  <w:bCs/>
                  <w:iCs/>
                  <w:sz w:val="22"/>
                  <w:szCs w:val="22"/>
                </w:rPr>
                <w:t>http://www.doe.mass.edu/cte/admissions/</w:t>
              </w:r>
            </w:hyperlink>
          </w:p>
          <w:p w:rsidR="00FA5756" w:rsidRDefault="00FA5756" w:rsidP="00FA5756">
            <w:pPr>
              <w:rPr>
                <w:sz w:val="22"/>
                <w:szCs w:val="22"/>
              </w:rPr>
            </w:pPr>
            <w:r w:rsidRPr="00662B15">
              <w:rPr>
                <w:sz w:val="22"/>
                <w:szCs w:val="22"/>
                <w:u w:val="single"/>
              </w:rPr>
              <w:t>Chapter 74 Manual for Vocational Technical Education Programs</w:t>
            </w:r>
            <w:r w:rsidRPr="00794B75">
              <w:rPr>
                <w:sz w:val="22"/>
                <w:szCs w:val="22"/>
              </w:rPr>
              <w:t xml:space="preserve"> at </w:t>
            </w:r>
            <w:hyperlink r:id="rId43" w:history="1">
              <w:r w:rsidRPr="00794B75">
                <w:rPr>
                  <w:rStyle w:val="Hyperlink"/>
                  <w:sz w:val="22"/>
                  <w:szCs w:val="22"/>
                </w:rPr>
                <w:t>http://www.doe.mass.edu/cte/programs/manual.doc</w:t>
              </w:r>
            </w:hyperlink>
          </w:p>
          <w:p w:rsidR="00FA5756" w:rsidRPr="00794B75" w:rsidRDefault="00FA5756" w:rsidP="00FA5756">
            <w:pPr>
              <w:rPr>
                <w:sz w:val="22"/>
                <w:szCs w:val="22"/>
              </w:rPr>
            </w:pPr>
          </w:p>
        </w:tc>
      </w:tr>
      <w:tr w:rsidR="00FA5756" w:rsidRPr="002E3679" w:rsidTr="001E406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4"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30"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50" w:type="pct"/>
            <w:tcBorders>
              <w:top w:val="single" w:sz="2" w:space="0" w:color="000000"/>
              <w:left w:val="nil"/>
              <w:bottom w:val="double" w:sz="2" w:space="0" w:color="000000"/>
              <w:right w:val="single" w:sz="2" w:space="0" w:color="000000"/>
            </w:tcBorders>
            <w:vAlign w:val="center"/>
          </w:tcPr>
          <w:p w:rsidR="00FA5756" w:rsidRDefault="00525721" w:rsidP="00FA5756">
            <w:pPr>
              <w:rPr>
                <w:b/>
                <w:sz w:val="22"/>
              </w:rPr>
            </w:pPr>
            <w:bookmarkStart w:id="699" w:name="RATING_CVTE_7"/>
            <w:bookmarkEnd w:id="699"/>
            <w:r>
              <w:rPr>
                <w:b/>
                <w:sz w:val="24"/>
              </w:rPr>
              <w:t>Partially Implemented</w:t>
            </w:r>
          </w:p>
        </w:tc>
        <w:tc>
          <w:tcPr>
            <w:tcW w:w="1496"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620" w:type="pct"/>
            <w:tcBorders>
              <w:top w:val="single" w:sz="2" w:space="0" w:color="000000"/>
              <w:left w:val="nil"/>
              <w:bottom w:val="double" w:sz="2" w:space="0" w:color="000000"/>
            </w:tcBorders>
            <w:vAlign w:val="center"/>
          </w:tcPr>
          <w:p w:rsidR="00FA5756" w:rsidRPr="002E3679" w:rsidRDefault="00525721" w:rsidP="00FA5756">
            <w:pPr>
              <w:rPr>
                <w:sz w:val="22"/>
              </w:rPr>
            </w:pPr>
            <w:bookmarkStart w:id="700" w:name="DISTRESP_CVTE_7"/>
            <w:bookmarkEnd w:id="700"/>
            <w:r>
              <w:rPr>
                <w:b/>
                <w:sz w:val="24"/>
              </w:rPr>
              <w:t>Yes</w:t>
            </w:r>
          </w:p>
        </w:tc>
      </w:tr>
    </w:tbl>
    <w:p w:rsidR="00FA5756" w:rsidRDefault="00FA5756"/>
    <w:tbl>
      <w:tblPr>
        <w:tblW w:w="9630" w:type="dxa"/>
        <w:tblInd w:w="18" w:type="dxa"/>
        <w:tblLayout w:type="fixed"/>
        <w:tblLook w:val="0000" w:firstRow="0" w:lastRow="0" w:firstColumn="0" w:lastColumn="0" w:noHBand="0" w:noVBand="0"/>
      </w:tblPr>
      <w:tblGrid>
        <w:gridCol w:w="9630"/>
      </w:tblGrid>
      <w:tr w:rsidR="00FA5756">
        <w:tc>
          <w:tcPr>
            <w:tcW w:w="9630" w:type="dxa"/>
          </w:tcPr>
          <w:p w:rsidR="00FA5756" w:rsidRDefault="00FA5756">
            <w:pPr>
              <w:rPr>
                <w:b/>
                <w:sz w:val="22"/>
              </w:rPr>
            </w:pPr>
            <w:r>
              <w:rPr>
                <w:b/>
                <w:sz w:val="22"/>
              </w:rPr>
              <w:t>Department of Elementary and Secondary Education Findings:</w:t>
            </w:r>
            <w:bookmarkStart w:id="701" w:name="LABEL_CVTE_7"/>
            <w:bookmarkEnd w:id="701"/>
          </w:p>
        </w:tc>
      </w:tr>
      <w:tr w:rsidR="00FA5756">
        <w:tc>
          <w:tcPr>
            <w:tcW w:w="9630" w:type="dxa"/>
          </w:tcPr>
          <w:p w:rsidR="000E2CA0" w:rsidRPr="00142C0C" w:rsidRDefault="000E2CA0" w:rsidP="000E2CA0">
            <w:pPr>
              <w:rPr>
                <w:bCs/>
                <w:i/>
                <w:sz w:val="22"/>
                <w:szCs w:val="22"/>
              </w:rPr>
            </w:pPr>
            <w:bookmarkStart w:id="702" w:name="FINDING_CVTE_7"/>
            <w:bookmarkEnd w:id="702"/>
            <w:r>
              <w:rPr>
                <w:bCs/>
                <w:i/>
                <w:sz w:val="22"/>
                <w:szCs w:val="22"/>
              </w:rPr>
              <w:t xml:space="preserve">A review of </w:t>
            </w:r>
            <w:r w:rsidRPr="00142C0C">
              <w:rPr>
                <w:bCs/>
                <w:i/>
                <w:sz w:val="22"/>
                <w:szCs w:val="22"/>
              </w:rPr>
              <w:t>student records</w:t>
            </w:r>
            <w:r>
              <w:rPr>
                <w:bCs/>
                <w:i/>
                <w:sz w:val="22"/>
                <w:szCs w:val="22"/>
              </w:rPr>
              <w:t>,</w:t>
            </w:r>
            <w:r w:rsidRPr="00142C0C">
              <w:rPr>
                <w:bCs/>
                <w:i/>
                <w:sz w:val="22"/>
                <w:szCs w:val="22"/>
              </w:rPr>
              <w:t xml:space="preserve"> documentation</w:t>
            </w:r>
            <w:r>
              <w:rPr>
                <w:bCs/>
                <w:i/>
                <w:sz w:val="22"/>
                <w:szCs w:val="22"/>
              </w:rPr>
              <w:t xml:space="preserve"> and</w:t>
            </w:r>
            <w:r w:rsidRPr="00142C0C">
              <w:rPr>
                <w:bCs/>
                <w:i/>
                <w:sz w:val="22"/>
                <w:szCs w:val="22"/>
              </w:rPr>
              <w:t xml:space="preserve"> </w:t>
            </w:r>
            <w:r>
              <w:rPr>
                <w:bCs/>
                <w:i/>
                <w:sz w:val="22"/>
                <w:szCs w:val="22"/>
              </w:rPr>
              <w:t xml:space="preserve">interviews indicated that there are </w:t>
            </w:r>
            <w:r w:rsidRPr="00142C0C">
              <w:rPr>
                <w:bCs/>
                <w:i/>
                <w:sz w:val="22"/>
                <w:szCs w:val="22"/>
              </w:rPr>
              <w:t>multiple inconsistencies between the approved admission policy</w:t>
            </w:r>
            <w:r>
              <w:rPr>
                <w:bCs/>
                <w:i/>
                <w:sz w:val="22"/>
                <w:szCs w:val="22"/>
              </w:rPr>
              <w:t>, Section X,</w:t>
            </w:r>
            <w:r w:rsidRPr="00142C0C">
              <w:rPr>
                <w:bCs/>
                <w:i/>
                <w:sz w:val="22"/>
                <w:szCs w:val="22"/>
              </w:rPr>
              <w:t xml:space="preserve"> and district practice related to program placement via the </w:t>
            </w:r>
            <w:r>
              <w:rPr>
                <w:bCs/>
                <w:i/>
                <w:sz w:val="22"/>
                <w:szCs w:val="22"/>
              </w:rPr>
              <w:t>Chapter 74 Exploratory Program.</w:t>
            </w:r>
            <w:r w:rsidRPr="00142C0C">
              <w:rPr>
                <w:bCs/>
                <w:i/>
                <w:sz w:val="22"/>
                <w:szCs w:val="22"/>
              </w:rPr>
              <w:t xml:space="preserve"> In addition, interviews and documentation indicate</w:t>
            </w:r>
            <w:r>
              <w:rPr>
                <w:bCs/>
                <w:i/>
                <w:sz w:val="22"/>
                <w:szCs w:val="22"/>
              </w:rPr>
              <w:t>d</w:t>
            </w:r>
            <w:r w:rsidRPr="00142C0C">
              <w:rPr>
                <w:bCs/>
                <w:i/>
                <w:sz w:val="22"/>
                <w:szCs w:val="22"/>
              </w:rPr>
              <w:t xml:space="preserve"> that the Chapter 74 Exploratory Program does not meet the minimum requirements.  </w:t>
            </w:r>
          </w:p>
          <w:p w:rsidR="000E2CA0" w:rsidRPr="00142C0C" w:rsidRDefault="000E2CA0" w:rsidP="000E2CA0">
            <w:pPr>
              <w:rPr>
                <w:bCs/>
                <w:i/>
                <w:sz w:val="22"/>
                <w:szCs w:val="22"/>
              </w:rPr>
            </w:pPr>
          </w:p>
          <w:p w:rsidR="000E2CA0" w:rsidRPr="00142C0C" w:rsidRDefault="000E2CA0" w:rsidP="000E2CA0">
            <w:pPr>
              <w:rPr>
                <w:bCs/>
                <w:i/>
                <w:sz w:val="22"/>
                <w:szCs w:val="22"/>
              </w:rPr>
            </w:pPr>
            <w:r w:rsidRPr="00142C0C">
              <w:rPr>
                <w:bCs/>
                <w:i/>
                <w:sz w:val="22"/>
                <w:szCs w:val="22"/>
              </w:rPr>
              <w:t>A review of documentation indicated that students were provided inaccurate information in their acceptance letters tha</w:t>
            </w:r>
            <w:r>
              <w:rPr>
                <w:bCs/>
                <w:i/>
                <w:sz w:val="22"/>
                <w:szCs w:val="22"/>
              </w:rPr>
              <w:t>t contradict Section X policies. S</w:t>
            </w:r>
            <w:r w:rsidRPr="00142C0C">
              <w:rPr>
                <w:bCs/>
                <w:i/>
                <w:sz w:val="22"/>
                <w:szCs w:val="22"/>
              </w:rPr>
              <w:t>pecifically,</w:t>
            </w:r>
            <w:r>
              <w:rPr>
                <w:bCs/>
                <w:i/>
                <w:sz w:val="22"/>
                <w:szCs w:val="22"/>
              </w:rPr>
              <w:t xml:space="preserve"> a letter dated August 18, 2018 states</w:t>
            </w:r>
            <w:r w:rsidRPr="00142C0C">
              <w:rPr>
                <w:bCs/>
                <w:i/>
                <w:sz w:val="22"/>
                <w:szCs w:val="22"/>
              </w:rPr>
              <w:t xml:space="preserve"> that shop teacher recommendations are</w:t>
            </w:r>
            <w:r>
              <w:rPr>
                <w:bCs/>
                <w:sz w:val="22"/>
                <w:szCs w:val="22"/>
              </w:rPr>
              <w:t xml:space="preserve"> </w:t>
            </w:r>
            <w:r w:rsidRPr="00142C0C">
              <w:rPr>
                <w:bCs/>
                <w:i/>
                <w:sz w:val="22"/>
                <w:szCs w:val="22"/>
              </w:rPr>
              <w:t>included in scoring variables for assignment to a program</w:t>
            </w:r>
            <w:r>
              <w:rPr>
                <w:bCs/>
                <w:i/>
                <w:sz w:val="22"/>
                <w:szCs w:val="22"/>
              </w:rPr>
              <w:t>, which is not part of the Department-approved admission policy,</w:t>
            </w:r>
            <w:r w:rsidRPr="00142C0C">
              <w:rPr>
                <w:bCs/>
                <w:i/>
                <w:sz w:val="22"/>
                <w:szCs w:val="22"/>
              </w:rPr>
              <w:t xml:space="preserve"> and that combined averages of grades from exploratory shop rotations would determine assignment to programs where requests exceeded openings</w:t>
            </w:r>
            <w:r>
              <w:rPr>
                <w:bCs/>
                <w:i/>
                <w:sz w:val="22"/>
                <w:szCs w:val="22"/>
              </w:rPr>
              <w:t>, which is not part of the admission policy</w:t>
            </w:r>
            <w:r w:rsidRPr="00142C0C">
              <w:rPr>
                <w:bCs/>
                <w:i/>
                <w:sz w:val="22"/>
                <w:szCs w:val="22"/>
              </w:rPr>
              <w:t xml:space="preserve">. </w:t>
            </w:r>
            <w:r>
              <w:rPr>
                <w:bCs/>
                <w:i/>
                <w:sz w:val="22"/>
                <w:szCs w:val="22"/>
              </w:rPr>
              <w:t>Furthermore</w:t>
            </w:r>
            <w:r w:rsidRPr="00142C0C">
              <w:rPr>
                <w:bCs/>
                <w:i/>
                <w:sz w:val="22"/>
                <w:szCs w:val="22"/>
              </w:rPr>
              <w:t>, the acceptance letter</w:t>
            </w:r>
            <w:r>
              <w:rPr>
                <w:bCs/>
                <w:i/>
                <w:sz w:val="22"/>
                <w:szCs w:val="22"/>
              </w:rPr>
              <w:t xml:space="preserve"> required</w:t>
            </w:r>
            <w:r w:rsidRPr="00142C0C">
              <w:rPr>
                <w:bCs/>
                <w:i/>
                <w:sz w:val="22"/>
                <w:szCs w:val="22"/>
              </w:rPr>
              <w:t xml:space="preserve"> a $20 safety </w:t>
            </w:r>
            <w:r>
              <w:rPr>
                <w:bCs/>
                <w:i/>
                <w:sz w:val="22"/>
                <w:szCs w:val="22"/>
              </w:rPr>
              <w:t>fee</w:t>
            </w:r>
            <w:r w:rsidRPr="00142C0C">
              <w:rPr>
                <w:bCs/>
                <w:i/>
                <w:sz w:val="22"/>
                <w:szCs w:val="22"/>
              </w:rPr>
              <w:t>; however, no information was publicized identifying financial resource</w:t>
            </w:r>
            <w:r>
              <w:rPr>
                <w:bCs/>
                <w:i/>
                <w:sz w:val="22"/>
                <w:szCs w:val="22"/>
              </w:rPr>
              <w:t>s</w:t>
            </w:r>
            <w:r w:rsidRPr="00142C0C">
              <w:rPr>
                <w:bCs/>
                <w:i/>
                <w:sz w:val="22"/>
                <w:szCs w:val="22"/>
              </w:rPr>
              <w:t xml:space="preserve"> available through the district to assist economically disadvantaged students/parents with the required safety fee. </w:t>
            </w:r>
          </w:p>
          <w:p w:rsidR="000E2CA0" w:rsidRPr="00142C0C" w:rsidRDefault="000E2CA0" w:rsidP="000E2CA0">
            <w:pPr>
              <w:rPr>
                <w:bCs/>
                <w:i/>
                <w:sz w:val="22"/>
                <w:szCs w:val="22"/>
              </w:rPr>
            </w:pPr>
          </w:p>
          <w:p w:rsidR="000E2CA0" w:rsidRPr="00142C0C" w:rsidRDefault="000E2CA0" w:rsidP="000E2CA0">
            <w:pPr>
              <w:pStyle w:val="CommentText"/>
              <w:rPr>
                <w:i/>
                <w:sz w:val="22"/>
                <w:szCs w:val="22"/>
              </w:rPr>
            </w:pPr>
            <w:r w:rsidRPr="00142C0C">
              <w:rPr>
                <w:bCs/>
                <w:i/>
                <w:sz w:val="22"/>
                <w:szCs w:val="22"/>
              </w:rPr>
              <w:t xml:space="preserve">In addition, </w:t>
            </w:r>
            <w:r w:rsidRPr="00142C0C">
              <w:rPr>
                <w:i/>
                <w:sz w:val="22"/>
                <w:szCs w:val="22"/>
              </w:rPr>
              <w:t xml:space="preserve">the minimum requirement for Chapter 74 </w:t>
            </w:r>
            <w:r>
              <w:rPr>
                <w:i/>
                <w:sz w:val="22"/>
                <w:szCs w:val="22"/>
              </w:rPr>
              <w:t>E</w:t>
            </w:r>
            <w:r w:rsidRPr="00142C0C">
              <w:rPr>
                <w:i/>
                <w:sz w:val="22"/>
                <w:szCs w:val="22"/>
              </w:rPr>
              <w:t>xpl</w:t>
            </w:r>
            <w:r>
              <w:rPr>
                <w:i/>
                <w:sz w:val="22"/>
                <w:szCs w:val="22"/>
              </w:rPr>
              <w:t xml:space="preserve">oratory Programs is 198 hours. </w:t>
            </w:r>
            <w:r w:rsidRPr="00142C0C">
              <w:rPr>
                <w:i/>
                <w:sz w:val="22"/>
                <w:szCs w:val="22"/>
              </w:rPr>
              <w:t xml:space="preserve">Interviews and documentation </w:t>
            </w:r>
            <w:r>
              <w:rPr>
                <w:i/>
                <w:sz w:val="22"/>
                <w:szCs w:val="22"/>
              </w:rPr>
              <w:t>indicated</w:t>
            </w:r>
            <w:r w:rsidRPr="00142C0C">
              <w:rPr>
                <w:i/>
                <w:sz w:val="22"/>
                <w:szCs w:val="22"/>
              </w:rPr>
              <w:t xml:space="preserve"> that students at Plymouth South High School spend 65 hours in exploratory, which is 133 hours </w:t>
            </w:r>
            <w:r>
              <w:rPr>
                <w:i/>
                <w:sz w:val="22"/>
                <w:szCs w:val="22"/>
              </w:rPr>
              <w:t>below the minimum requirement. The</w:t>
            </w:r>
            <w:r w:rsidRPr="00142C0C">
              <w:rPr>
                <w:i/>
                <w:sz w:val="22"/>
                <w:szCs w:val="22"/>
              </w:rPr>
              <w:t xml:space="preserve"> Plymouth South High School Technical</w:t>
            </w:r>
            <w:r>
              <w:rPr>
                <w:i/>
                <w:sz w:val="22"/>
                <w:szCs w:val="22"/>
              </w:rPr>
              <w:t xml:space="preserve"> Studies</w:t>
            </w:r>
            <w:r w:rsidRPr="00142C0C">
              <w:rPr>
                <w:i/>
                <w:sz w:val="22"/>
                <w:szCs w:val="22"/>
              </w:rPr>
              <w:t xml:space="preserve"> Exploratory Cycle Rotation 2017-2018 chart identifies the ten rotations for </w:t>
            </w:r>
            <w:r>
              <w:rPr>
                <w:i/>
                <w:sz w:val="22"/>
                <w:szCs w:val="22"/>
              </w:rPr>
              <w:t>student exploratory. Rotation</w:t>
            </w:r>
            <w:r w:rsidRPr="00142C0C">
              <w:rPr>
                <w:i/>
                <w:sz w:val="22"/>
                <w:szCs w:val="22"/>
              </w:rPr>
              <w:t xml:space="preserve"> One begins 8/30/2017 and Rotation Ten ends 2/7/18, with students remaining in their last rotation </w:t>
            </w:r>
            <w:r>
              <w:rPr>
                <w:i/>
                <w:sz w:val="22"/>
                <w:szCs w:val="22"/>
              </w:rPr>
              <w:t>when</w:t>
            </w:r>
            <w:r w:rsidRPr="00142C0C">
              <w:rPr>
                <w:i/>
                <w:sz w:val="22"/>
                <w:szCs w:val="22"/>
              </w:rPr>
              <w:t xml:space="preserve"> counselors meet with students.  </w:t>
            </w:r>
          </w:p>
          <w:p w:rsidR="000E2CA0" w:rsidRPr="00142C0C" w:rsidRDefault="000E2CA0" w:rsidP="000E2CA0">
            <w:pPr>
              <w:rPr>
                <w:bCs/>
                <w:i/>
                <w:sz w:val="22"/>
                <w:szCs w:val="22"/>
              </w:rPr>
            </w:pPr>
          </w:p>
          <w:p w:rsidR="00FA5756" w:rsidRPr="001E406C" w:rsidRDefault="000E2CA0" w:rsidP="001E406C">
            <w:pPr>
              <w:widowControl w:val="0"/>
              <w:rPr>
                <w:snapToGrid w:val="0"/>
                <w:sz w:val="22"/>
                <w:szCs w:val="22"/>
              </w:rPr>
            </w:pPr>
            <w:r w:rsidRPr="00142C0C">
              <w:rPr>
                <w:i/>
                <w:sz w:val="22"/>
                <w:szCs w:val="22"/>
              </w:rPr>
              <w:t>The review of student records indicated that the students’ transcripts do not list each s</w:t>
            </w:r>
            <w:r>
              <w:rPr>
                <w:i/>
                <w:sz w:val="22"/>
                <w:szCs w:val="22"/>
              </w:rPr>
              <w:t>hop explored during the exploratory</w:t>
            </w:r>
            <w:r w:rsidRPr="00142C0C">
              <w:rPr>
                <w:i/>
                <w:sz w:val="22"/>
                <w:szCs w:val="22"/>
              </w:rPr>
              <w:t xml:space="preserve"> </w:t>
            </w:r>
            <w:r>
              <w:rPr>
                <w:i/>
                <w:sz w:val="22"/>
                <w:szCs w:val="22"/>
              </w:rPr>
              <w:t xml:space="preserve">cycle </w:t>
            </w:r>
            <w:r w:rsidRPr="00142C0C">
              <w:rPr>
                <w:i/>
                <w:sz w:val="22"/>
                <w:szCs w:val="22"/>
              </w:rPr>
              <w:t>with the g</w:t>
            </w:r>
            <w:r>
              <w:rPr>
                <w:i/>
                <w:sz w:val="22"/>
                <w:szCs w:val="22"/>
              </w:rPr>
              <w:t xml:space="preserve">rade received. </w:t>
            </w:r>
            <w:r w:rsidRPr="00142C0C">
              <w:rPr>
                <w:i/>
                <w:sz w:val="22"/>
                <w:szCs w:val="22"/>
              </w:rPr>
              <w:t>In addition, not all student records documented placement into a specific Chapter 74 vocational technical education program.</w:t>
            </w:r>
          </w:p>
        </w:tc>
      </w:tr>
    </w:tbl>
    <w:p w:rsidR="00FA5756" w:rsidRDefault="00FA5756"/>
    <w:p w:rsidR="00FA5756" w:rsidRDefault="00FA5756"/>
    <w:p w:rsidR="001E406C" w:rsidRDefault="001E406C"/>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7"/>
        <w:gridCol w:w="2707"/>
        <w:gridCol w:w="2792"/>
        <w:gridCol w:w="1217"/>
      </w:tblGrid>
      <w:tr w:rsidR="00FA5756" w:rsidTr="00FA5756">
        <w:tc>
          <w:tcPr>
            <w:tcW w:w="778" w:type="pct"/>
            <w:vAlign w:val="center"/>
          </w:tcPr>
          <w:p w:rsidR="00FA5756" w:rsidRDefault="00FA5756" w:rsidP="00FA5756">
            <w:pPr>
              <w:spacing w:before="60" w:after="60"/>
              <w:jc w:val="center"/>
              <w:rPr>
                <w:b/>
                <w:smallCaps/>
                <w:sz w:val="22"/>
              </w:rPr>
            </w:pPr>
            <w:r>
              <w:rPr>
                <w:b/>
                <w:smallCaps/>
                <w:sz w:val="22"/>
              </w:rPr>
              <w:t>CRITERION NUMBER</w:t>
            </w:r>
          </w:p>
        </w:tc>
        <w:tc>
          <w:tcPr>
            <w:tcW w:w="4222" w:type="pct"/>
            <w:gridSpan w:val="4"/>
            <w:vAlign w:val="center"/>
          </w:tcPr>
          <w:p w:rsidR="00FA5756" w:rsidRDefault="00FA5756" w:rsidP="00FA5756">
            <w:pPr>
              <w:spacing w:before="60" w:after="60"/>
              <w:jc w:val="center"/>
              <w:rPr>
                <w:b/>
                <w:smallCaps/>
                <w:sz w:val="22"/>
              </w:rPr>
            </w:pPr>
          </w:p>
        </w:tc>
      </w:tr>
      <w:tr w:rsidR="00FA5756" w:rsidTr="00FA5756">
        <w:tc>
          <w:tcPr>
            <w:tcW w:w="778" w:type="pct"/>
            <w:vAlign w:val="center"/>
          </w:tcPr>
          <w:p w:rsidR="00FA5756" w:rsidRDefault="00FA5756" w:rsidP="00FA5756">
            <w:pPr>
              <w:spacing w:before="60" w:after="60"/>
              <w:jc w:val="center"/>
              <w:rPr>
                <w:b/>
                <w:smallCaps/>
                <w:sz w:val="22"/>
              </w:rPr>
            </w:pPr>
          </w:p>
        </w:tc>
        <w:tc>
          <w:tcPr>
            <w:tcW w:w="4222" w:type="pct"/>
            <w:gridSpan w:val="4"/>
            <w:vAlign w:val="center"/>
          </w:tcPr>
          <w:p w:rsidR="00FA5756" w:rsidRDefault="00FA5756" w:rsidP="00FA5756">
            <w:pPr>
              <w:pStyle w:val="TOC1"/>
            </w:pPr>
            <w:r>
              <w:t>Legal Standard</w:t>
            </w:r>
          </w:p>
        </w:tc>
      </w:tr>
      <w:tr w:rsidR="00FA5756" w:rsidRPr="00A51231" w:rsidTr="00FA5756">
        <w:tc>
          <w:tcPr>
            <w:tcW w:w="778" w:type="pct"/>
          </w:tcPr>
          <w:p w:rsidR="00FA5756" w:rsidRPr="00603F4A" w:rsidRDefault="00FA5756" w:rsidP="00B17A43">
            <w:pPr>
              <w:spacing w:before="60"/>
              <w:jc w:val="center"/>
              <w:rPr>
                <w:b/>
                <w:sz w:val="22"/>
                <w:szCs w:val="22"/>
              </w:rPr>
            </w:pPr>
            <w:bookmarkStart w:id="703" w:name="CRIT_CVTE_8" w:colFirst="1" w:colLast="1"/>
            <w:r w:rsidRPr="00603F4A">
              <w:rPr>
                <w:b/>
                <w:bCs/>
                <w:sz w:val="22"/>
                <w:szCs w:val="22"/>
              </w:rPr>
              <w:t>C</w:t>
            </w:r>
            <w:r w:rsidR="00B17A43">
              <w:rPr>
                <w:b/>
                <w:bCs/>
                <w:sz w:val="22"/>
                <w:szCs w:val="22"/>
              </w:rPr>
              <w:t>C</w:t>
            </w:r>
            <w:r w:rsidRPr="00603F4A">
              <w:rPr>
                <w:b/>
                <w:bCs/>
                <w:sz w:val="22"/>
                <w:szCs w:val="22"/>
              </w:rPr>
              <w:t>TE 8</w:t>
            </w:r>
          </w:p>
        </w:tc>
        <w:tc>
          <w:tcPr>
            <w:tcW w:w="4222" w:type="pct"/>
            <w:gridSpan w:val="4"/>
          </w:tcPr>
          <w:p w:rsidR="00FA5756" w:rsidRPr="00A51231" w:rsidRDefault="00FA5756" w:rsidP="00FA5756">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703"/>
      <w:tr w:rsidR="00FA5756" w:rsidRPr="00B04D04" w:rsidTr="00FA5756">
        <w:tc>
          <w:tcPr>
            <w:tcW w:w="778" w:type="pct"/>
          </w:tcPr>
          <w:p w:rsidR="00FA5756" w:rsidRPr="00A51231" w:rsidRDefault="00FA5756" w:rsidP="00FA5756">
            <w:pPr>
              <w:rPr>
                <w:sz w:val="22"/>
                <w:szCs w:val="22"/>
              </w:rPr>
            </w:pPr>
          </w:p>
        </w:tc>
        <w:tc>
          <w:tcPr>
            <w:tcW w:w="4222" w:type="pct"/>
            <w:gridSpan w:val="4"/>
          </w:tcPr>
          <w:p w:rsidR="00FA5756" w:rsidRPr="00B04D04" w:rsidRDefault="00FA5756" w:rsidP="00FA5756">
            <w:pPr>
              <w:rPr>
                <w:b/>
                <w:iCs/>
                <w:sz w:val="22"/>
                <w:szCs w:val="22"/>
              </w:rPr>
            </w:pPr>
            <w:r w:rsidRPr="00B04D04">
              <w:rPr>
                <w:b/>
                <w:iCs/>
                <w:sz w:val="22"/>
                <w:szCs w:val="22"/>
              </w:rPr>
              <w:t>References:</w:t>
            </w:r>
          </w:p>
          <w:p w:rsidR="00FA5756" w:rsidRPr="00B04D04" w:rsidRDefault="00FA5756" w:rsidP="00FA5756">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44" w:history="1">
              <w:r w:rsidRPr="00B04D04">
                <w:rPr>
                  <w:rStyle w:val="Hyperlink"/>
                  <w:sz w:val="22"/>
                  <w:szCs w:val="22"/>
                </w:rPr>
                <w:t>http://www.doe.mass.edu/cte/perkins/</w:t>
              </w:r>
            </w:hyperlink>
          </w:p>
          <w:p w:rsidR="00FA5756" w:rsidRPr="00B04D04" w:rsidRDefault="00FA5756" w:rsidP="00FA5756">
            <w:pPr>
              <w:rPr>
                <w:sz w:val="22"/>
                <w:szCs w:val="22"/>
              </w:rPr>
            </w:pPr>
            <w:r w:rsidRPr="00B04D04">
              <w:rPr>
                <w:sz w:val="22"/>
                <w:szCs w:val="22"/>
                <w:u w:val="single"/>
              </w:rPr>
              <w:t>Massachusetts Perkins IV Manual</w:t>
            </w:r>
            <w:r w:rsidRPr="00B04D04">
              <w:rPr>
                <w:sz w:val="22"/>
                <w:szCs w:val="22"/>
              </w:rPr>
              <w:t xml:space="preserve"> at </w:t>
            </w:r>
            <w:hyperlink r:id="rId45" w:history="1">
              <w:r w:rsidRPr="00B04D04">
                <w:rPr>
                  <w:rStyle w:val="Hyperlink"/>
                  <w:sz w:val="22"/>
                  <w:szCs w:val="22"/>
                </w:rPr>
                <w:t>http://www.doe.mass.edu/cte/perkins/</w:t>
              </w:r>
            </w:hyperlink>
          </w:p>
          <w:p w:rsidR="00FA5756" w:rsidRPr="00B04D04" w:rsidRDefault="00FA5756" w:rsidP="00FA5756">
            <w:pPr>
              <w:rPr>
                <w:sz w:val="22"/>
                <w:szCs w:val="22"/>
              </w:rPr>
            </w:pPr>
          </w:p>
        </w:tc>
      </w:tr>
      <w:tr w:rsidR="00FA5756" w:rsidRPr="002E3679" w:rsidTr="00FA5756">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A5756" w:rsidRDefault="00525721" w:rsidP="00FA5756">
            <w:pPr>
              <w:rPr>
                <w:b/>
                <w:sz w:val="22"/>
              </w:rPr>
            </w:pPr>
            <w:bookmarkStart w:id="704" w:name="RATING_CVTE_8"/>
            <w:bookmarkEnd w:id="704"/>
            <w:r>
              <w:rPr>
                <w:b/>
                <w:sz w:val="24"/>
              </w:rPr>
              <w:t>Partially Implemented</w:t>
            </w:r>
          </w:p>
        </w:tc>
        <w:tc>
          <w:tcPr>
            <w:tcW w:w="1491"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A5756" w:rsidRPr="002E3679" w:rsidRDefault="00525721" w:rsidP="00FA5756">
            <w:pPr>
              <w:rPr>
                <w:sz w:val="22"/>
              </w:rPr>
            </w:pPr>
            <w:bookmarkStart w:id="705" w:name="DISTRESP_CVTE_8"/>
            <w:bookmarkEnd w:id="705"/>
            <w:r>
              <w:rPr>
                <w:b/>
                <w:sz w:val="24"/>
              </w:rPr>
              <w:t>Yes</w:t>
            </w:r>
          </w:p>
        </w:tc>
      </w:tr>
    </w:tbl>
    <w:p w:rsidR="00FA5756" w:rsidRDefault="00FA5756"/>
    <w:tbl>
      <w:tblPr>
        <w:tblW w:w="5028" w:type="pct"/>
        <w:tblInd w:w="17" w:type="dxa"/>
        <w:tblLook w:val="0000" w:firstRow="0" w:lastRow="0" w:firstColumn="0" w:lastColumn="0" w:noHBand="0" w:noVBand="0"/>
      </w:tblPr>
      <w:tblGrid>
        <w:gridCol w:w="9412"/>
      </w:tblGrid>
      <w:tr w:rsidR="00FA5756" w:rsidTr="00FA5756">
        <w:tc>
          <w:tcPr>
            <w:tcW w:w="5000" w:type="pct"/>
          </w:tcPr>
          <w:p w:rsidR="00FA5756" w:rsidRDefault="00FA5756">
            <w:pPr>
              <w:rPr>
                <w:b/>
                <w:sz w:val="22"/>
                <w:szCs w:val="22"/>
              </w:rPr>
            </w:pPr>
            <w:r>
              <w:rPr>
                <w:b/>
                <w:sz w:val="22"/>
              </w:rPr>
              <w:t>Department of Elementary and Secondary Education Findings:</w:t>
            </w:r>
            <w:bookmarkStart w:id="706" w:name="LABEL_CVTE_8"/>
            <w:bookmarkEnd w:id="706"/>
          </w:p>
        </w:tc>
      </w:tr>
      <w:tr w:rsidR="00FA5756" w:rsidTr="00FA5756">
        <w:tc>
          <w:tcPr>
            <w:tcW w:w="5000" w:type="pct"/>
          </w:tcPr>
          <w:p w:rsidR="000E2CA0" w:rsidRPr="002E7A83" w:rsidRDefault="000E2CA0" w:rsidP="000E2CA0">
            <w:pPr>
              <w:rPr>
                <w:i/>
                <w:iCs/>
                <w:sz w:val="22"/>
                <w:szCs w:val="22"/>
              </w:rPr>
            </w:pPr>
            <w:bookmarkStart w:id="707" w:name="FINDING_CVTE_8"/>
            <w:bookmarkEnd w:id="707"/>
            <w:r w:rsidRPr="002E7A83">
              <w:rPr>
                <w:i/>
                <w:sz w:val="22"/>
                <w:szCs w:val="22"/>
              </w:rPr>
              <w:t>A review of student records, document</w:t>
            </w:r>
            <w:r>
              <w:rPr>
                <w:i/>
                <w:sz w:val="22"/>
                <w:szCs w:val="22"/>
              </w:rPr>
              <w:t>ation</w:t>
            </w:r>
            <w:r w:rsidRPr="002E7A83">
              <w:rPr>
                <w:i/>
                <w:sz w:val="22"/>
                <w:szCs w:val="22"/>
              </w:rPr>
              <w:t>, and interviews indicated several</w:t>
            </w:r>
            <w:r w:rsidRPr="002E7A83">
              <w:rPr>
                <w:i/>
                <w:iCs/>
                <w:sz w:val="22"/>
                <w:szCs w:val="22"/>
              </w:rPr>
              <w:t xml:space="preserve"> areas of non-compliance with the requirements of the Massachusetts Perkins IV Career and Technical Education Act as documented in the Manual, </w:t>
            </w:r>
            <w:r>
              <w:rPr>
                <w:i/>
                <w:iCs/>
                <w:sz w:val="22"/>
                <w:szCs w:val="22"/>
              </w:rPr>
              <w:t>Sections 3 and</w:t>
            </w:r>
            <w:r w:rsidRPr="002E7A83">
              <w:rPr>
                <w:i/>
                <w:iCs/>
                <w:sz w:val="22"/>
                <w:szCs w:val="22"/>
              </w:rPr>
              <w:t xml:space="preserve"> 134. Specifically</w:t>
            </w:r>
            <w:r>
              <w:rPr>
                <w:i/>
                <w:iCs/>
                <w:sz w:val="22"/>
                <w:szCs w:val="22"/>
              </w:rPr>
              <w:t>, t</w:t>
            </w:r>
            <w:r w:rsidRPr="002E7A83">
              <w:rPr>
                <w:i/>
                <w:iCs/>
                <w:sz w:val="22"/>
                <w:szCs w:val="22"/>
              </w:rPr>
              <w:t>he Perkins IV definition of career and technical education requires that programs:</w:t>
            </w:r>
          </w:p>
          <w:p w:rsidR="000E2CA0" w:rsidRPr="002E7A83" w:rsidRDefault="000E2CA0" w:rsidP="000E2CA0">
            <w:pPr>
              <w:rPr>
                <w:i/>
                <w:iCs/>
                <w:sz w:val="22"/>
                <w:szCs w:val="22"/>
              </w:rPr>
            </w:pPr>
            <w:r w:rsidRPr="002E7A83">
              <w:rPr>
                <w:i/>
                <w:iCs/>
                <w:sz w:val="22"/>
                <w:szCs w:val="22"/>
              </w:rPr>
              <w:t xml:space="preserve"> </w:t>
            </w:r>
          </w:p>
          <w:p w:rsidR="000E2CA0" w:rsidRPr="002E7A83" w:rsidRDefault="000E2CA0" w:rsidP="000E2CA0">
            <w:pPr>
              <w:numPr>
                <w:ilvl w:val="0"/>
                <w:numId w:val="19"/>
              </w:numPr>
              <w:rPr>
                <w:i/>
                <w:sz w:val="22"/>
                <w:szCs w:val="22"/>
              </w:rPr>
            </w:pPr>
            <w:r>
              <w:rPr>
                <w:i/>
                <w:sz w:val="22"/>
                <w:szCs w:val="22"/>
              </w:rPr>
              <w:t>Include</w:t>
            </w:r>
            <w:r w:rsidRPr="002E7A83">
              <w:rPr>
                <w:i/>
                <w:sz w:val="22"/>
                <w:szCs w:val="22"/>
              </w:rPr>
              <w:t xml:space="preserve"> both secondary and postsecondary elements that prepare students for further education. Although the district provided a chart of Articulation Agreements Summary by program, no actual agreements or expiration dates for agreements were provided. Although the district provided a summary chart citing the C</w:t>
            </w:r>
            <w:r>
              <w:rPr>
                <w:i/>
                <w:sz w:val="22"/>
                <w:szCs w:val="22"/>
              </w:rPr>
              <w:t>C</w:t>
            </w:r>
            <w:r w:rsidRPr="002E7A83">
              <w:rPr>
                <w:i/>
                <w:sz w:val="22"/>
                <w:szCs w:val="22"/>
              </w:rPr>
              <w:t xml:space="preserve">TE Statewide Articulation Agreements, technical teachers were not aware of these articulation agreements. </w:t>
            </w:r>
          </w:p>
          <w:p w:rsidR="000E2CA0" w:rsidRPr="002E7A83" w:rsidRDefault="000E2CA0" w:rsidP="000E2CA0">
            <w:pPr>
              <w:rPr>
                <w:i/>
                <w:sz w:val="22"/>
                <w:szCs w:val="22"/>
              </w:rPr>
            </w:pPr>
          </w:p>
          <w:p w:rsidR="000E2CA0" w:rsidRPr="002E7A83" w:rsidRDefault="000E2CA0" w:rsidP="000E2CA0">
            <w:pPr>
              <w:numPr>
                <w:ilvl w:val="0"/>
                <w:numId w:val="19"/>
              </w:numPr>
              <w:autoSpaceDE w:val="0"/>
              <w:autoSpaceDN w:val="0"/>
              <w:adjustRightInd w:val="0"/>
              <w:rPr>
                <w:i/>
                <w:sz w:val="22"/>
                <w:szCs w:val="22"/>
              </w:rPr>
            </w:pPr>
            <w:r>
              <w:rPr>
                <w:i/>
                <w:sz w:val="22"/>
                <w:szCs w:val="22"/>
              </w:rPr>
              <w:t>Provide</w:t>
            </w:r>
            <w:r w:rsidRPr="002E7A83">
              <w:rPr>
                <w:i/>
                <w:sz w:val="22"/>
                <w:szCs w:val="22"/>
              </w:rPr>
              <w:t xml:space="preserve"> students with technical skill proficiency, an industry-recognized credential, a certificate, or an associate degree. However, interviews and </w:t>
            </w:r>
            <w:r>
              <w:rPr>
                <w:i/>
                <w:sz w:val="22"/>
                <w:szCs w:val="22"/>
              </w:rPr>
              <w:t xml:space="preserve">a </w:t>
            </w:r>
            <w:r w:rsidRPr="002E7A83">
              <w:rPr>
                <w:i/>
                <w:sz w:val="22"/>
                <w:szCs w:val="22"/>
              </w:rPr>
              <w:t>review of documentation revealed that not all</w:t>
            </w:r>
            <w:r w:rsidRPr="002E7A83">
              <w:rPr>
                <w:sz w:val="22"/>
                <w:szCs w:val="22"/>
              </w:rPr>
              <w:t xml:space="preserve"> </w:t>
            </w:r>
            <w:r w:rsidRPr="002E7A83">
              <w:rPr>
                <w:i/>
                <w:sz w:val="22"/>
                <w:szCs w:val="22"/>
              </w:rPr>
              <w:t>students in the same programs and in the same grade levels receive the same instruct</w:t>
            </w:r>
            <w:r>
              <w:rPr>
                <w:i/>
                <w:sz w:val="22"/>
                <w:szCs w:val="22"/>
              </w:rPr>
              <w:t xml:space="preserve">ion for Strand 2 competencies. </w:t>
            </w:r>
            <w:r w:rsidRPr="002E7A83">
              <w:rPr>
                <w:i/>
                <w:sz w:val="22"/>
                <w:szCs w:val="22"/>
              </w:rPr>
              <w:t>See C</w:t>
            </w:r>
            <w:r>
              <w:rPr>
                <w:i/>
                <w:sz w:val="22"/>
                <w:szCs w:val="22"/>
              </w:rPr>
              <w:t>C</w:t>
            </w:r>
            <w:r w:rsidRPr="002E7A83">
              <w:rPr>
                <w:i/>
                <w:sz w:val="22"/>
                <w:szCs w:val="22"/>
              </w:rPr>
              <w:t xml:space="preserve">TE 3, 4, </w:t>
            </w:r>
            <w:r>
              <w:rPr>
                <w:i/>
                <w:sz w:val="22"/>
                <w:szCs w:val="22"/>
              </w:rPr>
              <w:t xml:space="preserve">and </w:t>
            </w:r>
            <w:r w:rsidRPr="002E7A83">
              <w:rPr>
                <w:i/>
                <w:sz w:val="22"/>
                <w:szCs w:val="22"/>
              </w:rPr>
              <w:t>11</w:t>
            </w:r>
            <w:r>
              <w:rPr>
                <w:i/>
                <w:sz w:val="22"/>
                <w:szCs w:val="22"/>
              </w:rPr>
              <w:t>.</w:t>
            </w:r>
            <w:r w:rsidRPr="002E7A83">
              <w:rPr>
                <w:i/>
                <w:sz w:val="22"/>
                <w:szCs w:val="22"/>
              </w:rPr>
              <w:t xml:space="preserve"> </w:t>
            </w:r>
          </w:p>
          <w:p w:rsidR="000E2CA0" w:rsidRPr="002E7A83" w:rsidRDefault="000E2CA0" w:rsidP="000E2CA0">
            <w:pPr>
              <w:autoSpaceDE w:val="0"/>
              <w:autoSpaceDN w:val="0"/>
              <w:adjustRightInd w:val="0"/>
              <w:rPr>
                <w:i/>
                <w:sz w:val="22"/>
                <w:szCs w:val="22"/>
              </w:rPr>
            </w:pPr>
          </w:p>
          <w:p w:rsidR="00FA5756" w:rsidRDefault="000E2CA0" w:rsidP="000E2CA0">
            <w:pPr>
              <w:numPr>
                <w:ilvl w:val="0"/>
                <w:numId w:val="19"/>
              </w:numPr>
              <w:rPr>
                <w:i/>
                <w:sz w:val="22"/>
              </w:rPr>
            </w:pPr>
            <w:r>
              <w:rPr>
                <w:i/>
                <w:sz w:val="22"/>
                <w:szCs w:val="22"/>
              </w:rPr>
              <w:t>Provide</w:t>
            </w:r>
            <w:r w:rsidRPr="002E7A83">
              <w:rPr>
                <w:i/>
                <w:sz w:val="22"/>
                <w:szCs w:val="22"/>
              </w:rPr>
              <w:t xml:space="preserve"> students with </w:t>
            </w:r>
            <w:r>
              <w:rPr>
                <w:i/>
                <w:sz w:val="22"/>
                <w:szCs w:val="22"/>
              </w:rPr>
              <w:t>specific categories of</w:t>
            </w:r>
            <w:r w:rsidRPr="002E7A83">
              <w:rPr>
                <w:i/>
                <w:sz w:val="22"/>
                <w:szCs w:val="22"/>
              </w:rPr>
              <w:t xml:space="preserve"> knowledge and skills. </w:t>
            </w:r>
            <w:r w:rsidRPr="002E7A83">
              <w:rPr>
                <w:i/>
                <w:iCs/>
                <w:sz w:val="22"/>
                <w:szCs w:val="22"/>
              </w:rPr>
              <w:t xml:space="preserve">Interviews and review of documentation show that not all programs are structured to ensure that students acquire </w:t>
            </w:r>
            <w:r w:rsidRPr="002E7A83">
              <w:rPr>
                <w:i/>
                <w:sz w:val="22"/>
                <w:szCs w:val="22"/>
              </w:rPr>
              <w:t>employability</w:t>
            </w:r>
            <w:r>
              <w:rPr>
                <w:i/>
                <w:sz w:val="22"/>
                <w:szCs w:val="22"/>
              </w:rPr>
              <w:t xml:space="preserve">, </w:t>
            </w:r>
            <w:r w:rsidRPr="002E7A83">
              <w:rPr>
                <w:i/>
                <w:sz w:val="22"/>
                <w:szCs w:val="22"/>
              </w:rPr>
              <w:t>management and entrepreneurship</w:t>
            </w:r>
            <w:r>
              <w:rPr>
                <w:i/>
                <w:sz w:val="22"/>
                <w:szCs w:val="22"/>
              </w:rPr>
              <w:t>, and computer</w:t>
            </w:r>
            <w:r w:rsidRPr="002E7A83">
              <w:rPr>
                <w:i/>
                <w:sz w:val="22"/>
                <w:szCs w:val="22"/>
              </w:rPr>
              <w:t xml:space="preserve"> </w:t>
            </w:r>
            <w:r>
              <w:rPr>
                <w:i/>
                <w:sz w:val="22"/>
                <w:szCs w:val="22"/>
              </w:rPr>
              <w:t>knowledge and skills. See</w:t>
            </w:r>
            <w:r w:rsidRPr="002E7A83">
              <w:rPr>
                <w:i/>
                <w:sz w:val="22"/>
                <w:szCs w:val="22"/>
              </w:rPr>
              <w:t xml:space="preserve"> C</w:t>
            </w:r>
            <w:r>
              <w:rPr>
                <w:i/>
                <w:sz w:val="22"/>
                <w:szCs w:val="22"/>
              </w:rPr>
              <w:t>C</w:t>
            </w:r>
            <w:r w:rsidRPr="002E7A83">
              <w:rPr>
                <w:i/>
                <w:sz w:val="22"/>
                <w:szCs w:val="22"/>
              </w:rPr>
              <w:t xml:space="preserve">TE 3, </w:t>
            </w:r>
            <w:r>
              <w:rPr>
                <w:i/>
                <w:sz w:val="22"/>
                <w:szCs w:val="22"/>
              </w:rPr>
              <w:t>4, and 11.</w:t>
            </w:r>
          </w:p>
        </w:tc>
      </w:tr>
    </w:tbl>
    <w:p w:rsidR="00FA5756" w:rsidRDefault="00FA5756"/>
    <w:p w:rsidR="00FA5756" w:rsidRDefault="00FA5756" w:rsidP="00FA5756"/>
    <w:p w:rsidR="000E2CA0" w:rsidRDefault="000E2CA0" w:rsidP="00FA5756"/>
    <w:p w:rsidR="000E2CA0" w:rsidRDefault="000E2CA0" w:rsidP="00FA5756"/>
    <w:p w:rsidR="000E2CA0" w:rsidRDefault="000E2CA0" w:rsidP="00FA5756"/>
    <w:p w:rsidR="000E2CA0" w:rsidRDefault="000E2CA0" w:rsidP="00FA5756"/>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7"/>
        <w:gridCol w:w="2707"/>
        <w:gridCol w:w="2792"/>
        <w:gridCol w:w="1217"/>
      </w:tblGrid>
      <w:tr w:rsidR="00FA5756" w:rsidTr="00FA5756">
        <w:trPr>
          <w:tblHeader/>
        </w:trPr>
        <w:tc>
          <w:tcPr>
            <w:tcW w:w="778" w:type="pct"/>
            <w:vAlign w:val="center"/>
          </w:tcPr>
          <w:p w:rsidR="00FA5756" w:rsidRDefault="00FA5756" w:rsidP="00FA5756">
            <w:pPr>
              <w:spacing w:before="60" w:after="60"/>
              <w:jc w:val="center"/>
              <w:rPr>
                <w:b/>
                <w:smallCaps/>
                <w:sz w:val="22"/>
              </w:rPr>
            </w:pPr>
            <w:r>
              <w:rPr>
                <w:b/>
                <w:smallCaps/>
                <w:sz w:val="22"/>
              </w:rPr>
              <w:lastRenderedPageBreak/>
              <w:t>CRITERION NUMBER</w:t>
            </w:r>
          </w:p>
        </w:tc>
        <w:tc>
          <w:tcPr>
            <w:tcW w:w="4222" w:type="pct"/>
            <w:gridSpan w:val="4"/>
            <w:vAlign w:val="center"/>
          </w:tcPr>
          <w:p w:rsidR="000E2CA0" w:rsidRDefault="000E2CA0" w:rsidP="00FA5756">
            <w:pPr>
              <w:spacing w:after="60"/>
              <w:jc w:val="center"/>
              <w:rPr>
                <w:b/>
                <w:smallCaps/>
                <w:sz w:val="22"/>
              </w:rPr>
            </w:pPr>
            <w:r>
              <w:rPr>
                <w:b/>
                <w:bCs/>
                <w:sz w:val="22"/>
              </w:rPr>
              <w:t>COLLEGE/CAREER/TECHNICAL EDUCATION</w:t>
            </w:r>
            <w:r>
              <w:rPr>
                <w:b/>
                <w:smallCaps/>
                <w:sz w:val="22"/>
              </w:rPr>
              <w:t xml:space="preserve"> </w:t>
            </w:r>
          </w:p>
          <w:p w:rsidR="00FA5756" w:rsidRDefault="00FA5756" w:rsidP="00FA5756">
            <w:pPr>
              <w:spacing w:after="60"/>
              <w:jc w:val="center"/>
              <w:rPr>
                <w:b/>
                <w:smallCaps/>
                <w:sz w:val="22"/>
              </w:rPr>
            </w:pPr>
            <w:r>
              <w:rPr>
                <w:b/>
                <w:smallCaps/>
                <w:sz w:val="22"/>
              </w:rPr>
              <w:t>III. PARENT AND COMMUNITY INVOLVEMENT</w:t>
            </w:r>
          </w:p>
        </w:tc>
      </w:tr>
      <w:tr w:rsidR="00FA5756" w:rsidTr="00FA5756">
        <w:trPr>
          <w:tblHeader/>
        </w:trPr>
        <w:tc>
          <w:tcPr>
            <w:tcW w:w="778" w:type="pct"/>
            <w:vAlign w:val="center"/>
          </w:tcPr>
          <w:p w:rsidR="00FA5756" w:rsidRDefault="00FA5756" w:rsidP="00FA5756">
            <w:pPr>
              <w:spacing w:before="60" w:after="60"/>
              <w:jc w:val="center"/>
              <w:rPr>
                <w:b/>
                <w:smallCaps/>
                <w:sz w:val="22"/>
              </w:rPr>
            </w:pPr>
          </w:p>
        </w:tc>
        <w:tc>
          <w:tcPr>
            <w:tcW w:w="4222" w:type="pct"/>
            <w:gridSpan w:val="4"/>
            <w:vAlign w:val="center"/>
          </w:tcPr>
          <w:p w:rsidR="00FA5756" w:rsidRDefault="00FA5756" w:rsidP="00FA5756">
            <w:pPr>
              <w:pStyle w:val="TOC1"/>
            </w:pPr>
            <w:r>
              <w:t>Legal Standard</w:t>
            </w:r>
          </w:p>
        </w:tc>
      </w:tr>
      <w:tr w:rsidR="00FA5756" w:rsidRPr="00CB3D2E" w:rsidTr="00FA5756">
        <w:tc>
          <w:tcPr>
            <w:tcW w:w="778" w:type="pct"/>
          </w:tcPr>
          <w:p w:rsidR="00FA5756" w:rsidRPr="00DC05A4" w:rsidRDefault="00FA5756" w:rsidP="00B17A43">
            <w:pPr>
              <w:spacing w:before="60"/>
              <w:jc w:val="center"/>
              <w:rPr>
                <w:b/>
                <w:sz w:val="22"/>
                <w:szCs w:val="22"/>
              </w:rPr>
            </w:pPr>
            <w:r w:rsidRPr="00DC05A4">
              <w:rPr>
                <w:b/>
                <w:bCs/>
                <w:sz w:val="22"/>
                <w:szCs w:val="22"/>
              </w:rPr>
              <w:t>C</w:t>
            </w:r>
            <w:r w:rsidR="00B17A43">
              <w:rPr>
                <w:b/>
                <w:bCs/>
                <w:sz w:val="22"/>
                <w:szCs w:val="22"/>
              </w:rPr>
              <w:t>C</w:t>
            </w:r>
            <w:r w:rsidRPr="00DC05A4">
              <w:rPr>
                <w:b/>
                <w:bCs/>
                <w:sz w:val="22"/>
                <w:szCs w:val="22"/>
              </w:rPr>
              <w:t>TE 9</w:t>
            </w:r>
            <w:r>
              <w:rPr>
                <w:b/>
                <w:bCs/>
                <w:sz w:val="22"/>
                <w:szCs w:val="22"/>
              </w:rPr>
              <w:t>A</w:t>
            </w:r>
          </w:p>
        </w:tc>
        <w:tc>
          <w:tcPr>
            <w:tcW w:w="4222" w:type="pct"/>
            <w:gridSpan w:val="4"/>
          </w:tcPr>
          <w:p w:rsidR="00FA5756" w:rsidRPr="00CB3D2E" w:rsidRDefault="00FA5756" w:rsidP="00FA5756">
            <w:pPr>
              <w:rPr>
                <w:i/>
                <w:iCs/>
                <w:sz w:val="22"/>
                <w:szCs w:val="22"/>
              </w:rPr>
            </w:pPr>
            <w:bookmarkStart w:id="708"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708"/>
          </w:p>
        </w:tc>
      </w:tr>
      <w:tr w:rsidR="00FA5756" w:rsidRPr="00BB6C3A" w:rsidTr="00FA5756">
        <w:tc>
          <w:tcPr>
            <w:tcW w:w="778" w:type="pct"/>
          </w:tcPr>
          <w:p w:rsidR="00FA5756" w:rsidRPr="00CB3D2E" w:rsidRDefault="00FA5756" w:rsidP="00FA5756">
            <w:pPr>
              <w:rPr>
                <w:sz w:val="22"/>
                <w:szCs w:val="22"/>
              </w:rPr>
            </w:pPr>
          </w:p>
        </w:tc>
        <w:tc>
          <w:tcPr>
            <w:tcW w:w="4222" w:type="pct"/>
            <w:gridSpan w:val="4"/>
          </w:tcPr>
          <w:p w:rsidR="00FA5756" w:rsidRPr="00BB6C3A" w:rsidRDefault="00FA5756" w:rsidP="00FA5756">
            <w:pPr>
              <w:rPr>
                <w:b/>
                <w:iCs/>
                <w:sz w:val="22"/>
                <w:szCs w:val="22"/>
              </w:rPr>
            </w:pPr>
            <w:r w:rsidRPr="00BB6C3A">
              <w:rPr>
                <w:b/>
                <w:iCs/>
                <w:sz w:val="22"/>
                <w:szCs w:val="22"/>
              </w:rPr>
              <w:t>References:</w:t>
            </w:r>
          </w:p>
          <w:p w:rsidR="00FA5756" w:rsidRPr="00BB6C3A" w:rsidRDefault="00FA5756" w:rsidP="00FA5756">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46" w:history="1">
              <w:r w:rsidRPr="00BB6C3A">
                <w:rPr>
                  <w:rStyle w:val="Hyperlink"/>
                  <w:sz w:val="22"/>
                  <w:szCs w:val="22"/>
                </w:rPr>
                <w:t>http://www.doe.mass.edu/cte/perkins/</w:t>
              </w:r>
            </w:hyperlink>
          </w:p>
          <w:p w:rsidR="00FA5756" w:rsidRPr="00BB6C3A" w:rsidRDefault="00FA5756" w:rsidP="00FA5756">
            <w:pPr>
              <w:rPr>
                <w:sz w:val="22"/>
                <w:szCs w:val="22"/>
              </w:rPr>
            </w:pPr>
            <w:r w:rsidRPr="00BB6C3A">
              <w:rPr>
                <w:sz w:val="22"/>
                <w:szCs w:val="22"/>
                <w:u w:val="single"/>
              </w:rPr>
              <w:t>Massachusetts Perkins IV Manual</w:t>
            </w:r>
            <w:r w:rsidRPr="00BB6C3A">
              <w:rPr>
                <w:sz w:val="22"/>
                <w:szCs w:val="22"/>
              </w:rPr>
              <w:t xml:space="preserve"> at </w:t>
            </w:r>
            <w:hyperlink r:id="rId47" w:history="1">
              <w:r w:rsidRPr="00BB6C3A">
                <w:rPr>
                  <w:rStyle w:val="Hyperlink"/>
                  <w:sz w:val="22"/>
                  <w:szCs w:val="22"/>
                </w:rPr>
                <w:t>http://www.doe.mass.edu/cte/perkins/</w:t>
              </w:r>
            </w:hyperlink>
          </w:p>
          <w:p w:rsidR="00FA5756" w:rsidRPr="00BB6C3A" w:rsidRDefault="00FA5756" w:rsidP="00FA5756">
            <w:pPr>
              <w:rPr>
                <w:sz w:val="22"/>
                <w:szCs w:val="22"/>
              </w:rPr>
            </w:pPr>
            <w:r w:rsidRPr="00BB6C3A">
              <w:rPr>
                <w:sz w:val="22"/>
                <w:szCs w:val="22"/>
                <w:u w:val="single"/>
              </w:rPr>
              <w:t>SIMS Version 2.0 Data Handbook</w:t>
            </w:r>
            <w:r w:rsidRPr="00BB6C3A">
              <w:rPr>
                <w:sz w:val="22"/>
                <w:szCs w:val="22"/>
              </w:rPr>
              <w:t xml:space="preserve"> at </w:t>
            </w:r>
            <w:hyperlink r:id="rId48" w:history="1">
              <w:r w:rsidRPr="00BB6C3A">
                <w:rPr>
                  <w:rStyle w:val="Hyperlink"/>
                  <w:sz w:val="22"/>
                  <w:szCs w:val="22"/>
                </w:rPr>
                <w:t>http://www.doe.mass.edu/infoservices/data/sims/</w:t>
              </w:r>
            </w:hyperlink>
          </w:p>
          <w:p w:rsidR="00FA5756" w:rsidRPr="00BB6C3A" w:rsidRDefault="00FA5756" w:rsidP="00FA5756">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49" w:history="1">
              <w:r w:rsidRPr="00BB6C3A">
                <w:rPr>
                  <w:rStyle w:val="Hyperlink"/>
                  <w:bCs/>
                  <w:sz w:val="22"/>
                  <w:szCs w:val="22"/>
                </w:rPr>
                <w:t>http://www.doe.mass.edu/cte/data/</w:t>
              </w:r>
            </w:hyperlink>
          </w:p>
          <w:p w:rsidR="00FA5756" w:rsidRPr="00BB6C3A" w:rsidRDefault="00FA5756" w:rsidP="00FA5756">
            <w:pPr>
              <w:rPr>
                <w:sz w:val="22"/>
                <w:szCs w:val="22"/>
              </w:rPr>
            </w:pPr>
          </w:p>
        </w:tc>
      </w:tr>
      <w:tr w:rsidR="00FA5756" w:rsidRPr="002E3679" w:rsidTr="00FA5756">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A5756" w:rsidRDefault="00525721" w:rsidP="00FA5756">
            <w:pPr>
              <w:rPr>
                <w:b/>
                <w:sz w:val="22"/>
              </w:rPr>
            </w:pPr>
            <w:bookmarkStart w:id="709" w:name="RATING_CVTE_9A"/>
            <w:bookmarkEnd w:id="709"/>
            <w:r>
              <w:rPr>
                <w:b/>
                <w:sz w:val="24"/>
              </w:rPr>
              <w:t>Partially Implemented</w:t>
            </w:r>
          </w:p>
        </w:tc>
        <w:tc>
          <w:tcPr>
            <w:tcW w:w="1491"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A5756" w:rsidRPr="002E3679" w:rsidRDefault="00525721" w:rsidP="00FA5756">
            <w:pPr>
              <w:rPr>
                <w:sz w:val="22"/>
              </w:rPr>
            </w:pPr>
            <w:bookmarkStart w:id="710" w:name="DISTRESP_CVTE_9A"/>
            <w:bookmarkEnd w:id="710"/>
            <w:r>
              <w:rPr>
                <w:b/>
                <w:sz w:val="24"/>
              </w:rPr>
              <w:t>Yes</w:t>
            </w:r>
          </w:p>
        </w:tc>
      </w:tr>
    </w:tbl>
    <w:p w:rsidR="00FA5756" w:rsidRDefault="00FA5756" w:rsidP="00FA5756"/>
    <w:tbl>
      <w:tblPr>
        <w:tblW w:w="9720" w:type="dxa"/>
        <w:tblInd w:w="-72" w:type="dxa"/>
        <w:tblLayout w:type="fixed"/>
        <w:tblLook w:val="0000" w:firstRow="0" w:lastRow="0" w:firstColumn="0" w:lastColumn="0" w:noHBand="0" w:noVBand="0"/>
      </w:tblPr>
      <w:tblGrid>
        <w:gridCol w:w="9720"/>
      </w:tblGrid>
      <w:tr w:rsidR="00FA5756" w:rsidTr="00FA5756">
        <w:tc>
          <w:tcPr>
            <w:tcW w:w="9720" w:type="dxa"/>
          </w:tcPr>
          <w:p w:rsidR="00FA5756" w:rsidRDefault="00FA5756" w:rsidP="00FA5756">
            <w:pPr>
              <w:rPr>
                <w:b/>
                <w:sz w:val="22"/>
              </w:rPr>
            </w:pPr>
            <w:r>
              <w:rPr>
                <w:b/>
                <w:sz w:val="22"/>
              </w:rPr>
              <w:t>Department of Elementary and Secondary Education Findings:</w:t>
            </w:r>
            <w:bookmarkStart w:id="711" w:name="LABEL_CVTE_9A"/>
            <w:bookmarkEnd w:id="711"/>
          </w:p>
        </w:tc>
      </w:tr>
      <w:tr w:rsidR="00FA5756" w:rsidTr="00FA5756">
        <w:tc>
          <w:tcPr>
            <w:tcW w:w="9720" w:type="dxa"/>
          </w:tcPr>
          <w:p w:rsidR="000E2CA0" w:rsidRPr="009350F2" w:rsidRDefault="000E2CA0" w:rsidP="000E2CA0">
            <w:pPr>
              <w:rPr>
                <w:i/>
                <w:sz w:val="22"/>
                <w:szCs w:val="22"/>
              </w:rPr>
            </w:pPr>
            <w:bookmarkStart w:id="712" w:name="FINDING_CVTE_9A"/>
            <w:bookmarkEnd w:id="712"/>
            <w:r>
              <w:rPr>
                <w:i/>
                <w:sz w:val="22"/>
                <w:szCs w:val="22"/>
              </w:rPr>
              <w:t xml:space="preserve">A </w:t>
            </w:r>
            <w:r w:rsidRPr="009350F2">
              <w:rPr>
                <w:i/>
                <w:sz w:val="22"/>
                <w:szCs w:val="22"/>
              </w:rPr>
              <w:t xml:space="preserve">review of documentation and </w:t>
            </w:r>
            <w:r>
              <w:rPr>
                <w:i/>
                <w:sz w:val="22"/>
                <w:szCs w:val="22"/>
              </w:rPr>
              <w:t>i</w:t>
            </w:r>
            <w:r w:rsidRPr="009350F2">
              <w:rPr>
                <w:i/>
                <w:sz w:val="22"/>
                <w:szCs w:val="22"/>
              </w:rPr>
              <w:t xml:space="preserve">nterviews </w:t>
            </w:r>
            <w:r>
              <w:rPr>
                <w:i/>
                <w:sz w:val="22"/>
                <w:szCs w:val="22"/>
              </w:rPr>
              <w:t>indicated</w:t>
            </w:r>
            <w:r w:rsidRPr="009350F2">
              <w:rPr>
                <w:i/>
                <w:sz w:val="22"/>
                <w:szCs w:val="22"/>
              </w:rPr>
              <w:t xml:space="preserve"> that the district </w:t>
            </w:r>
            <w:r>
              <w:rPr>
                <w:i/>
                <w:sz w:val="22"/>
                <w:szCs w:val="22"/>
              </w:rPr>
              <w:t xml:space="preserve">erroneously </w:t>
            </w:r>
            <w:r w:rsidRPr="009350F2">
              <w:rPr>
                <w:i/>
                <w:sz w:val="22"/>
                <w:szCs w:val="22"/>
              </w:rPr>
              <w:t xml:space="preserve">reported students in the non-Chapter 74 Engineering Technology Program as enrolled in a </w:t>
            </w:r>
            <w:r>
              <w:rPr>
                <w:i/>
                <w:sz w:val="22"/>
                <w:szCs w:val="22"/>
              </w:rPr>
              <w:t xml:space="preserve">cooperative education program. </w:t>
            </w:r>
            <w:r w:rsidRPr="009350F2">
              <w:rPr>
                <w:i/>
                <w:sz w:val="22"/>
                <w:szCs w:val="22"/>
              </w:rPr>
              <w:t xml:space="preserve">The district </w:t>
            </w:r>
            <w:r>
              <w:rPr>
                <w:i/>
                <w:sz w:val="22"/>
                <w:szCs w:val="22"/>
              </w:rPr>
              <w:t>may</w:t>
            </w:r>
            <w:r w:rsidRPr="009350F2">
              <w:rPr>
                <w:i/>
                <w:sz w:val="22"/>
                <w:szCs w:val="22"/>
              </w:rPr>
              <w:t xml:space="preserve"> only report enrollment in cooperative education for those students enrolled in a Chapter 74 program who meet the requirements for participation in cooperative education.</w:t>
            </w:r>
          </w:p>
          <w:p w:rsidR="000E2CA0" w:rsidRPr="009350F2" w:rsidRDefault="000E2CA0" w:rsidP="000E2CA0">
            <w:pPr>
              <w:rPr>
                <w:i/>
                <w:sz w:val="22"/>
                <w:szCs w:val="22"/>
              </w:rPr>
            </w:pPr>
          </w:p>
          <w:p w:rsidR="00FA5756" w:rsidRDefault="000E2CA0" w:rsidP="000E2CA0">
            <w:pPr>
              <w:rPr>
                <w:i/>
                <w:sz w:val="22"/>
              </w:rPr>
            </w:pPr>
            <w:r w:rsidRPr="009350F2">
              <w:rPr>
                <w:i/>
                <w:sz w:val="22"/>
                <w:szCs w:val="22"/>
              </w:rPr>
              <w:t>A r</w:t>
            </w:r>
            <w:r>
              <w:rPr>
                <w:i/>
                <w:sz w:val="22"/>
                <w:szCs w:val="22"/>
              </w:rPr>
              <w:t>eview of documentation indicated</w:t>
            </w:r>
            <w:r w:rsidRPr="009350F2">
              <w:rPr>
                <w:i/>
                <w:sz w:val="22"/>
                <w:szCs w:val="22"/>
              </w:rPr>
              <w:t xml:space="preserve"> that students in grades 10 and 11 are</w:t>
            </w:r>
            <w:r>
              <w:rPr>
                <w:i/>
                <w:sz w:val="22"/>
                <w:szCs w:val="22"/>
              </w:rPr>
              <w:t xml:space="preserve"> erroneously</w:t>
            </w:r>
            <w:r w:rsidRPr="009350F2">
              <w:rPr>
                <w:i/>
                <w:sz w:val="22"/>
                <w:szCs w:val="22"/>
              </w:rPr>
              <w:t xml:space="preserve"> reported in </w:t>
            </w:r>
            <w:r>
              <w:rPr>
                <w:i/>
                <w:sz w:val="22"/>
                <w:szCs w:val="22"/>
              </w:rPr>
              <w:t xml:space="preserve">the </w:t>
            </w:r>
            <w:r w:rsidRPr="009350F2">
              <w:rPr>
                <w:i/>
                <w:sz w:val="22"/>
                <w:szCs w:val="22"/>
              </w:rPr>
              <w:t>Chapter 74 Exploratory Program at Plymouth South High School</w:t>
            </w:r>
            <w:r>
              <w:rPr>
                <w:i/>
                <w:sz w:val="22"/>
                <w:szCs w:val="22"/>
              </w:rPr>
              <w:t>,</w:t>
            </w:r>
            <w:r w:rsidRPr="009350F2">
              <w:rPr>
                <w:i/>
                <w:sz w:val="22"/>
                <w:szCs w:val="22"/>
              </w:rPr>
              <w:t xml:space="preserve"> </w:t>
            </w:r>
            <w:r>
              <w:rPr>
                <w:i/>
                <w:sz w:val="22"/>
                <w:szCs w:val="22"/>
              </w:rPr>
              <w:t>in contradiction to</w:t>
            </w:r>
            <w:r w:rsidRPr="009350F2">
              <w:rPr>
                <w:i/>
                <w:sz w:val="22"/>
                <w:szCs w:val="22"/>
              </w:rPr>
              <w:t xml:space="preserve"> the Department</w:t>
            </w:r>
            <w:r>
              <w:rPr>
                <w:i/>
                <w:sz w:val="22"/>
                <w:szCs w:val="22"/>
              </w:rPr>
              <w:t>-</w:t>
            </w:r>
            <w:r w:rsidRPr="009350F2">
              <w:rPr>
                <w:i/>
                <w:sz w:val="22"/>
                <w:szCs w:val="22"/>
              </w:rPr>
              <w:t xml:space="preserve"> approved admission policy, Section X</w:t>
            </w:r>
            <w:r>
              <w:rPr>
                <w:i/>
                <w:sz w:val="22"/>
                <w:szCs w:val="22"/>
              </w:rPr>
              <w:t>. Students are also erroneously reported in the Chapter 74 Exploratory Program at</w:t>
            </w:r>
            <w:r w:rsidRPr="009350F2">
              <w:rPr>
                <w:i/>
                <w:sz w:val="22"/>
                <w:szCs w:val="22"/>
              </w:rPr>
              <w:t xml:space="preserve"> Plymouth North High School</w:t>
            </w:r>
            <w:r>
              <w:rPr>
                <w:i/>
                <w:sz w:val="22"/>
                <w:szCs w:val="22"/>
              </w:rPr>
              <w:t>,</w:t>
            </w:r>
            <w:r w:rsidRPr="009350F2">
              <w:rPr>
                <w:i/>
                <w:sz w:val="22"/>
                <w:szCs w:val="22"/>
              </w:rPr>
              <w:t xml:space="preserve"> which does not offer </w:t>
            </w:r>
            <w:r>
              <w:rPr>
                <w:i/>
                <w:sz w:val="22"/>
                <w:szCs w:val="22"/>
              </w:rPr>
              <w:t>a Chapter 74 Exploratory Program.</w:t>
            </w:r>
          </w:p>
        </w:tc>
      </w:tr>
    </w:tbl>
    <w:p w:rsidR="00FA5756" w:rsidRDefault="00FA5756" w:rsidP="00FA5756"/>
    <w:p w:rsidR="00FA5756" w:rsidRDefault="00FA5756" w:rsidP="00FA5756"/>
    <w:p w:rsidR="00FA5756" w:rsidRDefault="00FA5756"/>
    <w:p w:rsidR="001E406C" w:rsidRDefault="001E406C">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8"/>
        <w:gridCol w:w="2792"/>
        <w:gridCol w:w="1218"/>
      </w:tblGrid>
      <w:tr w:rsidR="00FA5756" w:rsidTr="001E406C">
        <w:tc>
          <w:tcPr>
            <w:tcW w:w="799" w:type="pct"/>
            <w:vAlign w:val="center"/>
          </w:tcPr>
          <w:p w:rsidR="00FA5756" w:rsidRDefault="00FA5756" w:rsidP="00FA5756">
            <w:pPr>
              <w:spacing w:before="60" w:after="60"/>
              <w:jc w:val="center"/>
              <w:rPr>
                <w:b/>
                <w:smallCaps/>
                <w:sz w:val="22"/>
              </w:rPr>
            </w:pPr>
            <w:r>
              <w:rPr>
                <w:b/>
                <w:smallCaps/>
                <w:sz w:val="22"/>
              </w:rPr>
              <w:lastRenderedPageBreak/>
              <w:t>CRITERION NUMBER</w:t>
            </w:r>
          </w:p>
        </w:tc>
        <w:tc>
          <w:tcPr>
            <w:tcW w:w="4201" w:type="pct"/>
            <w:gridSpan w:val="4"/>
            <w:vAlign w:val="center"/>
          </w:tcPr>
          <w:p w:rsidR="00FA5756" w:rsidRDefault="00FA5756" w:rsidP="00FA5756">
            <w:pPr>
              <w:spacing w:before="60" w:after="60"/>
              <w:jc w:val="center"/>
              <w:rPr>
                <w:b/>
                <w:smallCaps/>
                <w:sz w:val="22"/>
              </w:rPr>
            </w:pPr>
          </w:p>
        </w:tc>
      </w:tr>
      <w:tr w:rsidR="00FA5756" w:rsidTr="001E406C">
        <w:tc>
          <w:tcPr>
            <w:tcW w:w="799" w:type="pct"/>
            <w:vAlign w:val="center"/>
          </w:tcPr>
          <w:p w:rsidR="00FA5756" w:rsidRDefault="00FA5756" w:rsidP="00FA5756">
            <w:pPr>
              <w:spacing w:before="60" w:after="60"/>
              <w:jc w:val="center"/>
              <w:rPr>
                <w:b/>
                <w:smallCaps/>
                <w:sz w:val="22"/>
              </w:rPr>
            </w:pPr>
          </w:p>
        </w:tc>
        <w:tc>
          <w:tcPr>
            <w:tcW w:w="4201" w:type="pct"/>
            <w:gridSpan w:val="4"/>
            <w:vAlign w:val="center"/>
          </w:tcPr>
          <w:p w:rsidR="00FA5756" w:rsidRDefault="00FA5756" w:rsidP="00FA5756">
            <w:pPr>
              <w:pStyle w:val="TOC1"/>
            </w:pPr>
            <w:r>
              <w:t>Legal Standard</w:t>
            </w:r>
          </w:p>
        </w:tc>
      </w:tr>
      <w:tr w:rsidR="00FA5756" w:rsidRPr="006B192C" w:rsidTr="001E406C">
        <w:tc>
          <w:tcPr>
            <w:tcW w:w="799" w:type="pct"/>
          </w:tcPr>
          <w:p w:rsidR="00FA5756" w:rsidRPr="007E5338" w:rsidRDefault="00FA5756" w:rsidP="00B17A43">
            <w:pPr>
              <w:pStyle w:val="Heading4"/>
              <w:keepNext w:val="0"/>
              <w:spacing w:before="60"/>
              <w:rPr>
                <w:bCs/>
                <w:szCs w:val="22"/>
                <w:lang w:val="en-US" w:eastAsia="en-US"/>
              </w:rPr>
            </w:pPr>
            <w:bookmarkStart w:id="713" w:name="CRIT_CVTE_10" w:colFirst="1" w:colLast="1"/>
            <w:r w:rsidRPr="007E5338">
              <w:rPr>
                <w:lang w:val="en-US" w:eastAsia="en-US"/>
              </w:rPr>
              <w:t>C</w:t>
            </w:r>
            <w:r w:rsidR="00B17A43">
              <w:rPr>
                <w:lang w:val="en-US" w:eastAsia="en-US"/>
              </w:rPr>
              <w:t>C</w:t>
            </w:r>
            <w:r w:rsidRPr="007E5338">
              <w:rPr>
                <w:lang w:val="en-US" w:eastAsia="en-US"/>
              </w:rPr>
              <w:t>TE 10</w:t>
            </w:r>
          </w:p>
        </w:tc>
        <w:tc>
          <w:tcPr>
            <w:tcW w:w="4201" w:type="pct"/>
            <w:gridSpan w:val="4"/>
          </w:tcPr>
          <w:p w:rsidR="00FA5756" w:rsidRPr="006B192C" w:rsidRDefault="00FA5756" w:rsidP="00FA5756">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713"/>
      <w:tr w:rsidR="00FA5756" w:rsidRPr="00AD305B" w:rsidTr="001E406C">
        <w:tc>
          <w:tcPr>
            <w:tcW w:w="799" w:type="pct"/>
          </w:tcPr>
          <w:p w:rsidR="00FA5756" w:rsidRPr="0052433D" w:rsidRDefault="00FA5756" w:rsidP="00FA5756">
            <w:pPr>
              <w:rPr>
                <w:sz w:val="22"/>
                <w:szCs w:val="22"/>
              </w:rPr>
            </w:pPr>
          </w:p>
        </w:tc>
        <w:tc>
          <w:tcPr>
            <w:tcW w:w="4201" w:type="pct"/>
            <w:gridSpan w:val="4"/>
          </w:tcPr>
          <w:p w:rsidR="00FA5756" w:rsidRPr="00AD305B" w:rsidRDefault="00FA5756" w:rsidP="00FA5756">
            <w:pPr>
              <w:rPr>
                <w:b/>
                <w:iCs/>
                <w:sz w:val="22"/>
                <w:szCs w:val="22"/>
              </w:rPr>
            </w:pPr>
            <w:r w:rsidRPr="00AD305B">
              <w:rPr>
                <w:b/>
                <w:iCs/>
                <w:sz w:val="22"/>
                <w:szCs w:val="22"/>
              </w:rPr>
              <w:t>References:</w:t>
            </w:r>
          </w:p>
          <w:p w:rsidR="00FA5756" w:rsidRPr="00AD305B" w:rsidRDefault="00FA5756" w:rsidP="00FA5756">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50" w:history="1">
              <w:r w:rsidRPr="00AD305B">
                <w:rPr>
                  <w:rStyle w:val="Hyperlink"/>
                  <w:sz w:val="22"/>
                  <w:szCs w:val="22"/>
                </w:rPr>
                <w:t>http://www.doe.mass.edu/cte/perkins/</w:t>
              </w:r>
            </w:hyperlink>
          </w:p>
          <w:p w:rsidR="00FA5756" w:rsidRPr="00AD305B" w:rsidRDefault="00FA5756" w:rsidP="00FA5756">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51" w:history="1">
              <w:r w:rsidRPr="00AD305B">
                <w:rPr>
                  <w:rStyle w:val="Hyperlink"/>
                  <w:sz w:val="22"/>
                  <w:szCs w:val="22"/>
                </w:rPr>
                <w:t>http://www.doe.mass.edu/cte/laws.html</w:t>
              </w:r>
            </w:hyperlink>
          </w:p>
          <w:p w:rsidR="00FA5756" w:rsidRPr="00AD305B" w:rsidRDefault="00FA5756" w:rsidP="00FA5756">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52" w:history="1">
              <w:r w:rsidRPr="00AD305B">
                <w:rPr>
                  <w:rStyle w:val="Hyperlink"/>
                  <w:sz w:val="22"/>
                  <w:szCs w:val="22"/>
                </w:rPr>
                <w:t>http://www.doe.mass.edu/cte/resources/</w:t>
              </w:r>
            </w:hyperlink>
          </w:p>
          <w:p w:rsidR="00FA5756" w:rsidRPr="00AD305B" w:rsidRDefault="00FA5756" w:rsidP="00FA5756">
            <w:pPr>
              <w:rPr>
                <w:sz w:val="22"/>
                <w:szCs w:val="22"/>
              </w:rPr>
            </w:pPr>
            <w:r w:rsidRPr="00A17C35">
              <w:rPr>
                <w:sz w:val="22"/>
                <w:szCs w:val="22"/>
                <w:u w:val="single"/>
              </w:rPr>
              <w:t>Massachusetts Perkins IV Manual</w:t>
            </w:r>
            <w:r w:rsidRPr="00AD305B">
              <w:rPr>
                <w:sz w:val="22"/>
                <w:szCs w:val="22"/>
              </w:rPr>
              <w:t xml:space="preserve"> at </w:t>
            </w:r>
            <w:hyperlink r:id="rId53" w:history="1">
              <w:r w:rsidRPr="00AD305B">
                <w:rPr>
                  <w:rStyle w:val="Hyperlink"/>
                  <w:sz w:val="22"/>
                  <w:szCs w:val="22"/>
                </w:rPr>
                <w:t>http://www.doe.mass.edu/cte/perkins/</w:t>
              </w:r>
            </w:hyperlink>
          </w:p>
          <w:p w:rsidR="00FA5756" w:rsidRPr="00AD305B" w:rsidRDefault="00FA5756" w:rsidP="00FA5756">
            <w:pPr>
              <w:rPr>
                <w:sz w:val="22"/>
                <w:szCs w:val="22"/>
              </w:rPr>
            </w:pPr>
          </w:p>
        </w:tc>
      </w:tr>
      <w:tr w:rsidR="00FA5756" w:rsidRPr="002E3679" w:rsidTr="001E406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26"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41" w:type="pct"/>
            <w:tcBorders>
              <w:top w:val="single" w:sz="2" w:space="0" w:color="000000"/>
              <w:left w:val="nil"/>
              <w:bottom w:val="double" w:sz="2" w:space="0" w:color="000000"/>
              <w:right w:val="single" w:sz="2" w:space="0" w:color="000000"/>
            </w:tcBorders>
            <w:vAlign w:val="center"/>
          </w:tcPr>
          <w:p w:rsidR="00FA5756" w:rsidRDefault="00525721" w:rsidP="00FA5756">
            <w:pPr>
              <w:rPr>
                <w:b/>
                <w:sz w:val="22"/>
              </w:rPr>
            </w:pPr>
            <w:bookmarkStart w:id="714" w:name="RATING_CVTE_10"/>
            <w:bookmarkEnd w:id="714"/>
            <w:r>
              <w:rPr>
                <w:b/>
                <w:sz w:val="24"/>
              </w:rPr>
              <w:t>Partially Implemented</w:t>
            </w:r>
          </w:p>
        </w:tc>
        <w:tc>
          <w:tcPr>
            <w:tcW w:w="1486"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648" w:type="pct"/>
            <w:tcBorders>
              <w:top w:val="single" w:sz="2" w:space="0" w:color="000000"/>
              <w:left w:val="nil"/>
              <w:bottom w:val="double" w:sz="2" w:space="0" w:color="000000"/>
            </w:tcBorders>
            <w:vAlign w:val="center"/>
          </w:tcPr>
          <w:p w:rsidR="00FA5756" w:rsidRPr="002E3679" w:rsidRDefault="00525721" w:rsidP="00FA5756">
            <w:pPr>
              <w:rPr>
                <w:sz w:val="22"/>
              </w:rPr>
            </w:pPr>
            <w:bookmarkStart w:id="715" w:name="DISTRESP_CVTE_10"/>
            <w:bookmarkEnd w:id="715"/>
            <w:r>
              <w:rPr>
                <w:b/>
                <w:sz w:val="24"/>
              </w:rPr>
              <w:t>Yes</w:t>
            </w:r>
          </w:p>
        </w:tc>
      </w:tr>
    </w:tbl>
    <w:p w:rsidR="00FA5756" w:rsidRDefault="00FA5756"/>
    <w:tbl>
      <w:tblPr>
        <w:tblW w:w="9630" w:type="dxa"/>
        <w:tblInd w:w="18" w:type="dxa"/>
        <w:tblLayout w:type="fixed"/>
        <w:tblLook w:val="0000" w:firstRow="0" w:lastRow="0" w:firstColumn="0" w:lastColumn="0" w:noHBand="0" w:noVBand="0"/>
      </w:tblPr>
      <w:tblGrid>
        <w:gridCol w:w="9630"/>
      </w:tblGrid>
      <w:tr w:rsidR="00FA5756" w:rsidTr="00FA5756">
        <w:tc>
          <w:tcPr>
            <w:tcW w:w="9630" w:type="dxa"/>
          </w:tcPr>
          <w:p w:rsidR="00FA5756" w:rsidRDefault="00FA5756">
            <w:pPr>
              <w:pStyle w:val="CommentText"/>
              <w:rPr>
                <w:b/>
                <w:sz w:val="22"/>
              </w:rPr>
            </w:pPr>
            <w:r>
              <w:rPr>
                <w:b/>
                <w:sz w:val="22"/>
              </w:rPr>
              <w:t>Department of Elementary and Secondary Education Findings:</w:t>
            </w:r>
            <w:bookmarkStart w:id="716" w:name="LABEL_CVTE_10"/>
            <w:bookmarkEnd w:id="716"/>
          </w:p>
        </w:tc>
      </w:tr>
      <w:tr w:rsidR="00FA5756" w:rsidTr="00FA5756">
        <w:tc>
          <w:tcPr>
            <w:tcW w:w="9630" w:type="dxa"/>
          </w:tcPr>
          <w:p w:rsidR="000E2CA0" w:rsidRDefault="000E2CA0" w:rsidP="000E2CA0">
            <w:pPr>
              <w:rPr>
                <w:i/>
                <w:sz w:val="22"/>
                <w:szCs w:val="22"/>
              </w:rPr>
            </w:pPr>
            <w:bookmarkStart w:id="717" w:name="FINDING_CVTE_10"/>
            <w:bookmarkEnd w:id="717"/>
            <w:r>
              <w:rPr>
                <w:i/>
                <w:sz w:val="22"/>
                <w:szCs w:val="22"/>
              </w:rPr>
              <w:t xml:space="preserve">A review of documentation and interviews indicated that not all Chapter 74 programs meet the requirements for Program Advisory Committee (PAC) meetings. Each Chapter 74 program is required to have a PAC that meets at least twice per year. PAC meeting minutes and sign-in sheets reviewed for this report do not identify member representation and, therefore, the Department is unable to determine the required membership for each program PAC. At least two departments conducted joint meetings; however, the regulations require separate meetings for each program PAC. </w:t>
            </w:r>
          </w:p>
          <w:p w:rsidR="000E2CA0" w:rsidRDefault="000E2CA0" w:rsidP="000E2CA0">
            <w:pPr>
              <w:rPr>
                <w:i/>
                <w:sz w:val="22"/>
                <w:szCs w:val="22"/>
              </w:rPr>
            </w:pPr>
          </w:p>
          <w:p w:rsidR="000E2CA0" w:rsidRPr="00B32158" w:rsidRDefault="000E2CA0" w:rsidP="000E2CA0">
            <w:pPr>
              <w:rPr>
                <w:i/>
                <w:sz w:val="22"/>
                <w:szCs w:val="22"/>
              </w:rPr>
            </w:pPr>
            <w:r>
              <w:rPr>
                <w:i/>
                <w:sz w:val="22"/>
                <w:szCs w:val="22"/>
              </w:rPr>
              <w:t xml:space="preserve">A review of agenda minutes indicated that some PAC meetings appear to allot insufficient time to address </w:t>
            </w:r>
            <w:r w:rsidRPr="00B32158">
              <w:rPr>
                <w:i/>
                <w:iCs/>
                <w:sz w:val="22"/>
                <w:szCs w:val="22"/>
              </w:rPr>
              <w:t>the review</w:t>
            </w:r>
            <w:r>
              <w:rPr>
                <w:iCs/>
                <w:sz w:val="22"/>
                <w:szCs w:val="22"/>
              </w:rPr>
              <w:t xml:space="preserve"> </w:t>
            </w:r>
            <w:r w:rsidRPr="00B32158">
              <w:rPr>
                <w:i/>
                <w:iCs/>
                <w:sz w:val="22"/>
                <w:szCs w:val="22"/>
              </w:rPr>
              <w:t xml:space="preserve">of </w:t>
            </w:r>
            <w:r>
              <w:rPr>
                <w:i/>
                <w:iCs/>
                <w:sz w:val="22"/>
                <w:szCs w:val="22"/>
              </w:rPr>
              <w:t>and recommendations for program</w:t>
            </w:r>
            <w:r w:rsidRPr="00B32158">
              <w:rPr>
                <w:i/>
                <w:iCs/>
                <w:sz w:val="22"/>
                <w:szCs w:val="22"/>
              </w:rPr>
              <w:t xml:space="preserve"> facilities, equipment, curriculum, supplies/materials, budgets, core indicators of performance, C</w:t>
            </w:r>
            <w:r>
              <w:rPr>
                <w:i/>
                <w:iCs/>
                <w:sz w:val="22"/>
                <w:szCs w:val="22"/>
              </w:rPr>
              <w:t xml:space="preserve">hapter </w:t>
            </w:r>
            <w:r w:rsidRPr="00B32158">
              <w:rPr>
                <w:i/>
                <w:iCs/>
                <w:sz w:val="22"/>
                <w:szCs w:val="22"/>
              </w:rPr>
              <w:t>74 placement rates, program labor market, emerging technologies specific to the program, cooperative education and work-based learning, indus</w:t>
            </w:r>
            <w:r>
              <w:rPr>
                <w:i/>
                <w:iCs/>
                <w:sz w:val="22"/>
                <w:szCs w:val="22"/>
              </w:rPr>
              <w:t>try recognized credentials (IRC</w:t>
            </w:r>
            <w:r w:rsidRPr="00B32158">
              <w:rPr>
                <w:i/>
                <w:iCs/>
                <w:sz w:val="22"/>
                <w:szCs w:val="22"/>
              </w:rPr>
              <w:t xml:space="preserve">s), review of prior PAC recommendations and report of status on actionable items, and scholarships/awards. </w:t>
            </w:r>
          </w:p>
          <w:p w:rsidR="000E2CA0" w:rsidRDefault="000E2CA0" w:rsidP="000E2CA0">
            <w:pPr>
              <w:rPr>
                <w:i/>
                <w:sz w:val="22"/>
                <w:szCs w:val="22"/>
              </w:rPr>
            </w:pPr>
          </w:p>
          <w:p w:rsidR="00F457B7" w:rsidRDefault="000E2CA0" w:rsidP="000E2CA0">
            <w:pPr>
              <w:rPr>
                <w:i/>
                <w:sz w:val="22"/>
                <w:szCs w:val="22"/>
              </w:rPr>
            </w:pPr>
            <w:r>
              <w:rPr>
                <w:i/>
                <w:sz w:val="22"/>
                <w:szCs w:val="22"/>
              </w:rPr>
              <w:t>The General Advisory Committee (GAC), composed of chairpersons of each PAC, participated in a meeting with the principal. However, since not all members attended the meeting, not all CCTE programs were represented. No evidence has been provided to indicate that the GAC has fulfilled the requirement to meet annually with the School Committee to present each program’s PAC report.</w:t>
            </w:r>
            <w:r w:rsidR="00F457B7">
              <w:rPr>
                <w:i/>
                <w:sz w:val="22"/>
                <w:szCs w:val="22"/>
              </w:rPr>
              <w:t xml:space="preserve"> </w:t>
            </w:r>
          </w:p>
          <w:p w:rsidR="00FA5756" w:rsidRDefault="00FA5756">
            <w:pPr>
              <w:rPr>
                <w:i/>
                <w:sz w:val="22"/>
              </w:rPr>
            </w:pPr>
          </w:p>
        </w:tc>
      </w:tr>
    </w:tbl>
    <w:p w:rsidR="00FA5756" w:rsidRDefault="00FA5756"/>
    <w:p w:rsidR="00FA5756" w:rsidRDefault="00FA5756"/>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7"/>
        <w:gridCol w:w="2707"/>
        <w:gridCol w:w="2791"/>
        <w:gridCol w:w="1155"/>
      </w:tblGrid>
      <w:tr w:rsidR="00FA5756" w:rsidTr="00FA5756">
        <w:trPr>
          <w:tblHeader/>
        </w:trPr>
        <w:tc>
          <w:tcPr>
            <w:tcW w:w="783" w:type="pct"/>
            <w:vAlign w:val="center"/>
          </w:tcPr>
          <w:p w:rsidR="00FA5756" w:rsidRDefault="00FA5756" w:rsidP="00FA5756">
            <w:pPr>
              <w:spacing w:before="60" w:after="60"/>
              <w:jc w:val="center"/>
              <w:rPr>
                <w:b/>
                <w:smallCaps/>
                <w:sz w:val="22"/>
              </w:rPr>
            </w:pPr>
            <w:r>
              <w:rPr>
                <w:b/>
                <w:smallCaps/>
                <w:sz w:val="22"/>
              </w:rPr>
              <w:lastRenderedPageBreak/>
              <w:t>CRITERION NUMBER</w:t>
            </w:r>
          </w:p>
        </w:tc>
        <w:tc>
          <w:tcPr>
            <w:tcW w:w="4217" w:type="pct"/>
            <w:gridSpan w:val="4"/>
            <w:vAlign w:val="center"/>
          </w:tcPr>
          <w:p w:rsidR="000E2CA0" w:rsidRDefault="000E2CA0" w:rsidP="000E2CA0">
            <w:pPr>
              <w:spacing w:after="60"/>
              <w:jc w:val="center"/>
              <w:rPr>
                <w:b/>
                <w:smallCaps/>
                <w:sz w:val="22"/>
              </w:rPr>
            </w:pPr>
            <w:r>
              <w:rPr>
                <w:b/>
                <w:bCs/>
                <w:sz w:val="22"/>
              </w:rPr>
              <w:t>COLLEGE/CAREER/TECHNICAL EDUCATION</w:t>
            </w:r>
            <w:r>
              <w:rPr>
                <w:b/>
                <w:smallCaps/>
                <w:sz w:val="22"/>
              </w:rPr>
              <w:t xml:space="preserve"> </w:t>
            </w:r>
          </w:p>
          <w:p w:rsidR="00FA5756" w:rsidRDefault="00FA5756" w:rsidP="00FA5756">
            <w:pPr>
              <w:spacing w:after="60"/>
              <w:jc w:val="center"/>
              <w:rPr>
                <w:b/>
                <w:smallCaps/>
                <w:sz w:val="22"/>
              </w:rPr>
            </w:pPr>
            <w:r>
              <w:rPr>
                <w:b/>
                <w:smallCaps/>
                <w:sz w:val="22"/>
              </w:rPr>
              <w:t>IV. CURRICULUM AND INSTRUCTION</w:t>
            </w:r>
          </w:p>
        </w:tc>
      </w:tr>
      <w:tr w:rsidR="00FA5756" w:rsidTr="00FA5756">
        <w:trPr>
          <w:tblHeader/>
        </w:trPr>
        <w:tc>
          <w:tcPr>
            <w:tcW w:w="783" w:type="pct"/>
            <w:vAlign w:val="center"/>
          </w:tcPr>
          <w:p w:rsidR="00FA5756" w:rsidRDefault="00FA5756" w:rsidP="00FA5756">
            <w:pPr>
              <w:spacing w:before="60" w:after="60"/>
              <w:jc w:val="center"/>
              <w:rPr>
                <w:b/>
                <w:smallCaps/>
                <w:sz w:val="22"/>
              </w:rPr>
            </w:pPr>
          </w:p>
        </w:tc>
        <w:tc>
          <w:tcPr>
            <w:tcW w:w="4217" w:type="pct"/>
            <w:gridSpan w:val="4"/>
            <w:vAlign w:val="center"/>
          </w:tcPr>
          <w:p w:rsidR="00FA5756" w:rsidRDefault="00FA5756" w:rsidP="00FA5756">
            <w:pPr>
              <w:pStyle w:val="TOC1"/>
            </w:pPr>
            <w:r>
              <w:t>Legal Standard</w:t>
            </w:r>
          </w:p>
        </w:tc>
      </w:tr>
      <w:tr w:rsidR="00FA5756" w:rsidRPr="0052433D" w:rsidTr="00FA5756">
        <w:tc>
          <w:tcPr>
            <w:tcW w:w="783" w:type="pct"/>
          </w:tcPr>
          <w:p w:rsidR="00FA5756" w:rsidRPr="00603F4A" w:rsidRDefault="00FA5756" w:rsidP="00B17A43">
            <w:pPr>
              <w:spacing w:before="60"/>
              <w:jc w:val="center"/>
              <w:rPr>
                <w:b/>
                <w:bCs/>
                <w:sz w:val="22"/>
                <w:szCs w:val="22"/>
              </w:rPr>
            </w:pPr>
            <w:bookmarkStart w:id="718" w:name="CRIT_CVTE_11" w:colFirst="1" w:colLast="1"/>
            <w:r w:rsidRPr="00311A77">
              <w:rPr>
                <w:b/>
                <w:bCs/>
                <w:sz w:val="22"/>
                <w:szCs w:val="22"/>
              </w:rPr>
              <w:t>C</w:t>
            </w:r>
            <w:r w:rsidR="00B17A43">
              <w:rPr>
                <w:b/>
                <w:bCs/>
                <w:sz w:val="22"/>
                <w:szCs w:val="22"/>
              </w:rPr>
              <w:t>C</w:t>
            </w:r>
            <w:r w:rsidRPr="00311A77">
              <w:rPr>
                <w:b/>
                <w:bCs/>
                <w:sz w:val="22"/>
                <w:szCs w:val="22"/>
              </w:rPr>
              <w:t>TE 1</w:t>
            </w:r>
            <w:r>
              <w:rPr>
                <w:b/>
                <w:bCs/>
                <w:sz w:val="22"/>
                <w:szCs w:val="22"/>
              </w:rPr>
              <w:t>1</w:t>
            </w:r>
          </w:p>
        </w:tc>
        <w:tc>
          <w:tcPr>
            <w:tcW w:w="4217" w:type="pct"/>
            <w:gridSpan w:val="4"/>
          </w:tcPr>
          <w:p w:rsidR="00FA5756" w:rsidRPr="0052433D" w:rsidRDefault="00FA5756" w:rsidP="00FA5756">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718"/>
      <w:tr w:rsidR="00FA5756" w:rsidRPr="00820648" w:rsidTr="00FA5756">
        <w:tc>
          <w:tcPr>
            <w:tcW w:w="783" w:type="pct"/>
          </w:tcPr>
          <w:p w:rsidR="00FA5756" w:rsidRPr="0052433D" w:rsidRDefault="00FA5756" w:rsidP="00FA5756">
            <w:pPr>
              <w:rPr>
                <w:sz w:val="22"/>
                <w:szCs w:val="22"/>
              </w:rPr>
            </w:pPr>
          </w:p>
        </w:tc>
        <w:tc>
          <w:tcPr>
            <w:tcW w:w="4217" w:type="pct"/>
            <w:gridSpan w:val="4"/>
          </w:tcPr>
          <w:p w:rsidR="00FA5756" w:rsidRPr="00A40550" w:rsidRDefault="00FA5756" w:rsidP="00FA5756">
            <w:pPr>
              <w:pStyle w:val="BodyText"/>
              <w:rPr>
                <w:b/>
                <w:bCs/>
              </w:rPr>
            </w:pPr>
            <w:r w:rsidRPr="00A40550">
              <w:rPr>
                <w:b/>
                <w:bCs/>
              </w:rPr>
              <w:t>References:</w:t>
            </w:r>
          </w:p>
          <w:p w:rsidR="00FA5756" w:rsidRPr="00A40550" w:rsidRDefault="00FA5756" w:rsidP="00FA5756">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FA5756" w:rsidRPr="00A40550" w:rsidRDefault="00EB27D2" w:rsidP="00FA5756">
            <w:pPr>
              <w:pStyle w:val="BodyText"/>
              <w:rPr>
                <w:szCs w:val="22"/>
              </w:rPr>
            </w:pPr>
            <w:hyperlink r:id="rId54" w:history="1">
              <w:r w:rsidR="00FA5756" w:rsidRPr="00A40550">
                <w:rPr>
                  <w:rStyle w:val="Hyperlink"/>
                  <w:szCs w:val="22"/>
                </w:rPr>
                <w:t>http://www.doe.mass.edu/cte/perkins/</w:t>
              </w:r>
            </w:hyperlink>
          </w:p>
          <w:p w:rsidR="00FA5756" w:rsidRPr="00A40550" w:rsidRDefault="00FA5756" w:rsidP="00FA5756">
            <w:pPr>
              <w:pStyle w:val="CommentText"/>
              <w:rPr>
                <w:sz w:val="22"/>
                <w:szCs w:val="22"/>
              </w:rPr>
            </w:pPr>
            <w:r w:rsidRPr="00A40550">
              <w:rPr>
                <w:sz w:val="22"/>
                <w:szCs w:val="22"/>
                <w:u w:val="single"/>
              </w:rPr>
              <w:t>Massachusetts Perkins IV Manual</w:t>
            </w:r>
            <w:r w:rsidRPr="00A40550">
              <w:rPr>
                <w:sz w:val="22"/>
                <w:szCs w:val="22"/>
              </w:rPr>
              <w:t xml:space="preserve"> at </w:t>
            </w:r>
            <w:hyperlink r:id="rId55" w:history="1">
              <w:r w:rsidRPr="00A40550">
                <w:rPr>
                  <w:rStyle w:val="Hyperlink"/>
                  <w:sz w:val="22"/>
                  <w:szCs w:val="22"/>
                </w:rPr>
                <w:t>http://www.doe.mass.edu/cte/perkins/</w:t>
              </w:r>
            </w:hyperlink>
          </w:p>
          <w:p w:rsidR="00FA5756" w:rsidRPr="00A40550" w:rsidRDefault="00FA5756" w:rsidP="00FA5756">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56" w:history="1">
              <w:r w:rsidRPr="00A40550">
                <w:rPr>
                  <w:rStyle w:val="Hyperlink"/>
                  <w:szCs w:val="22"/>
                </w:rPr>
                <w:t>http://www.doe.mass.edu/cte/laws.html</w:t>
              </w:r>
            </w:hyperlink>
          </w:p>
          <w:p w:rsidR="00FA5756" w:rsidRPr="00A40550" w:rsidRDefault="00FA5756" w:rsidP="00FA5756">
            <w:pPr>
              <w:pStyle w:val="BodyText"/>
              <w:rPr>
                <w:szCs w:val="22"/>
              </w:rPr>
            </w:pPr>
            <w:r w:rsidRPr="00A40550">
              <w:rPr>
                <w:szCs w:val="22"/>
                <w:u w:val="single"/>
              </w:rPr>
              <w:t>Massachusetts Vocational Technical Education Frameworks</w:t>
            </w:r>
            <w:r w:rsidRPr="00A40550">
              <w:rPr>
                <w:szCs w:val="22"/>
              </w:rPr>
              <w:t xml:space="preserve"> at </w:t>
            </w:r>
          </w:p>
          <w:p w:rsidR="00FA5756" w:rsidRPr="00A40550" w:rsidRDefault="00EB27D2" w:rsidP="00FA5756">
            <w:pPr>
              <w:pStyle w:val="BodyText"/>
              <w:rPr>
                <w:szCs w:val="22"/>
              </w:rPr>
            </w:pPr>
            <w:hyperlink r:id="rId57" w:history="1">
              <w:r w:rsidR="00FA5756" w:rsidRPr="00A40550">
                <w:rPr>
                  <w:rStyle w:val="Hyperlink"/>
                  <w:szCs w:val="22"/>
                </w:rPr>
                <w:t>http://www.doe.mass.edu/cte/frameworks/</w:t>
              </w:r>
            </w:hyperlink>
          </w:p>
          <w:p w:rsidR="00FA5756" w:rsidRPr="00A40550" w:rsidRDefault="00FA5756" w:rsidP="00FA5756">
            <w:pPr>
              <w:pStyle w:val="BodyText"/>
              <w:rPr>
                <w:szCs w:val="22"/>
              </w:rPr>
            </w:pPr>
            <w:r w:rsidRPr="00A40550">
              <w:rPr>
                <w:szCs w:val="22"/>
                <w:u w:val="single"/>
              </w:rPr>
              <w:t>Chapter 74 Manual for Vocational Technical Cooperative Education</w:t>
            </w:r>
            <w:r w:rsidRPr="00A40550">
              <w:rPr>
                <w:szCs w:val="22"/>
              </w:rPr>
              <w:t xml:space="preserve"> at</w:t>
            </w:r>
          </w:p>
          <w:p w:rsidR="00FA5756" w:rsidRPr="00A40550" w:rsidRDefault="00EB27D2" w:rsidP="00FA5756">
            <w:pPr>
              <w:rPr>
                <w:sz w:val="22"/>
                <w:szCs w:val="22"/>
              </w:rPr>
            </w:pPr>
            <w:hyperlink r:id="rId58" w:history="1">
              <w:r w:rsidR="00FA5756" w:rsidRPr="007454FA">
                <w:rPr>
                  <w:rStyle w:val="Hyperlink"/>
                  <w:sz w:val="22"/>
                  <w:szCs w:val="22"/>
                </w:rPr>
                <w:t>http://www.doe.mass.edu/cte/programs/</w:t>
              </w:r>
            </w:hyperlink>
          </w:p>
          <w:p w:rsidR="00FA5756" w:rsidRPr="00820648" w:rsidRDefault="00FA5756" w:rsidP="00FA5756">
            <w:pPr>
              <w:rPr>
                <w:sz w:val="22"/>
                <w:szCs w:val="22"/>
              </w:rPr>
            </w:pPr>
          </w:p>
        </w:tc>
      </w:tr>
      <w:tr w:rsidR="00FA5756" w:rsidRPr="002E3679" w:rsidTr="00FA5756">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A5756" w:rsidRDefault="00FA37E0" w:rsidP="00FA5756">
            <w:pPr>
              <w:rPr>
                <w:b/>
                <w:sz w:val="22"/>
              </w:rPr>
            </w:pPr>
            <w:bookmarkStart w:id="719" w:name="RATING_CVTE_11"/>
            <w:bookmarkEnd w:id="719"/>
            <w:r>
              <w:rPr>
                <w:b/>
                <w:sz w:val="24"/>
              </w:rPr>
              <w:t>Partially Implemented</w:t>
            </w:r>
          </w:p>
        </w:tc>
        <w:tc>
          <w:tcPr>
            <w:tcW w:w="1501"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A5756" w:rsidRPr="002E3679" w:rsidRDefault="00FA37E0" w:rsidP="00FA5756">
            <w:pPr>
              <w:rPr>
                <w:sz w:val="22"/>
              </w:rPr>
            </w:pPr>
            <w:bookmarkStart w:id="720" w:name="DISTRESP_CVTE_11"/>
            <w:bookmarkEnd w:id="720"/>
            <w:r>
              <w:rPr>
                <w:b/>
                <w:sz w:val="24"/>
              </w:rPr>
              <w:t>Yes</w:t>
            </w:r>
          </w:p>
        </w:tc>
      </w:tr>
    </w:tbl>
    <w:p w:rsidR="00FA5756" w:rsidRDefault="00FA5756"/>
    <w:tbl>
      <w:tblPr>
        <w:tblW w:w="9658" w:type="dxa"/>
        <w:tblInd w:w="-10" w:type="dxa"/>
        <w:tblLayout w:type="fixed"/>
        <w:tblLook w:val="0000" w:firstRow="0" w:lastRow="0" w:firstColumn="0" w:lastColumn="0" w:noHBand="0" w:noVBand="0"/>
      </w:tblPr>
      <w:tblGrid>
        <w:gridCol w:w="28"/>
        <w:gridCol w:w="1474"/>
        <w:gridCol w:w="1220"/>
        <w:gridCol w:w="2793"/>
        <w:gridCol w:w="2880"/>
        <w:gridCol w:w="1197"/>
        <w:gridCol w:w="66"/>
      </w:tblGrid>
      <w:tr w:rsidR="00FA5756" w:rsidTr="00443D7F">
        <w:trPr>
          <w:gridBefore w:val="1"/>
          <w:wBefore w:w="28" w:type="dxa"/>
        </w:trPr>
        <w:tc>
          <w:tcPr>
            <w:tcW w:w="9630" w:type="dxa"/>
            <w:gridSpan w:val="6"/>
          </w:tcPr>
          <w:p w:rsidR="00FA5756" w:rsidRDefault="00FA5756">
            <w:pPr>
              <w:rPr>
                <w:b/>
                <w:sz w:val="22"/>
              </w:rPr>
            </w:pPr>
            <w:r>
              <w:rPr>
                <w:b/>
                <w:sz w:val="22"/>
              </w:rPr>
              <w:t>Department of Elementary and Secondary Education Findings:</w:t>
            </w:r>
            <w:bookmarkStart w:id="721" w:name="LABEL_CVTE_11"/>
            <w:bookmarkEnd w:id="721"/>
          </w:p>
        </w:tc>
      </w:tr>
      <w:tr w:rsidR="00FA5756" w:rsidRPr="00322FAD" w:rsidTr="00443D7F">
        <w:trPr>
          <w:gridBefore w:val="1"/>
          <w:wBefore w:w="28" w:type="dxa"/>
        </w:trPr>
        <w:tc>
          <w:tcPr>
            <w:tcW w:w="9630" w:type="dxa"/>
            <w:gridSpan w:val="6"/>
          </w:tcPr>
          <w:p w:rsidR="00443D7F" w:rsidRPr="00443D7F" w:rsidRDefault="00443D7F" w:rsidP="00443D7F">
            <w:pPr>
              <w:pStyle w:val="BodyText3"/>
              <w:jc w:val="left"/>
              <w:rPr>
                <w:i/>
                <w:sz w:val="22"/>
                <w:szCs w:val="22"/>
              </w:rPr>
            </w:pPr>
            <w:bookmarkStart w:id="722" w:name="FINDING_CVTE_11"/>
            <w:bookmarkEnd w:id="722"/>
            <w:r w:rsidRPr="00443D7F">
              <w:rPr>
                <w:i/>
                <w:sz w:val="22"/>
                <w:szCs w:val="22"/>
              </w:rPr>
              <w:t xml:space="preserve">A review of documentation and interviews indicated that each of Plymouth Public Schools’ college, career and technical education programs is structured and delivered differently. For example, not all programs deliver all competencies contained in Strands 1 through 6 of the Vocational Technical Education Framework.  </w:t>
            </w:r>
          </w:p>
          <w:p w:rsidR="00443D7F" w:rsidRPr="00443D7F" w:rsidRDefault="00443D7F" w:rsidP="00443D7F">
            <w:pPr>
              <w:pStyle w:val="BodyText3"/>
              <w:jc w:val="left"/>
              <w:rPr>
                <w:i/>
                <w:sz w:val="22"/>
                <w:szCs w:val="22"/>
              </w:rPr>
            </w:pPr>
          </w:p>
          <w:p w:rsidR="00443D7F" w:rsidRPr="00443D7F" w:rsidRDefault="00443D7F" w:rsidP="00443D7F">
            <w:pPr>
              <w:rPr>
                <w:sz w:val="22"/>
                <w:szCs w:val="22"/>
              </w:rPr>
            </w:pPr>
            <w:r w:rsidRPr="00443D7F">
              <w:rPr>
                <w:i/>
                <w:sz w:val="22"/>
                <w:szCs w:val="22"/>
              </w:rPr>
              <w:t xml:space="preserve">Some vocational programs are structured to meet two or three periods, based on the student’s schedule. In addition, the credit structure varies for each vocational program. As evidenced in the Program of Studies, some programs offer between as few as five credits (for students enrolled in that program for one period) to up to ten credits (for students enrolled for two periods of the same program). In contrast, some programs offer between 10-15 credits and some offer 20 credits. While this structure provides flexibility to students’ schedules, the district’s vocational programs are unable to deliver all six strands contained in the Vocational Technical Education Framework, and, therefore, the district is operating programs that cannot meet minimum standards. The Department has identified 900 hours as the minimum hours needed for any Chapter 74 program to address the associated Massachusetts Vocational Technical Education Framework. This structure also prohibits each vocational program from graduating a cohort of students who have completed the same vocational program.  </w:t>
            </w:r>
          </w:p>
          <w:p w:rsidR="00443D7F" w:rsidRPr="00443D7F" w:rsidRDefault="00443D7F" w:rsidP="00443D7F">
            <w:pPr>
              <w:rPr>
                <w:i/>
                <w:sz w:val="22"/>
                <w:szCs w:val="22"/>
                <w:highlight w:val="yellow"/>
              </w:rPr>
            </w:pPr>
          </w:p>
          <w:p w:rsidR="00443D7F" w:rsidRPr="00443D7F" w:rsidRDefault="00443D7F" w:rsidP="00443D7F">
            <w:pPr>
              <w:rPr>
                <w:sz w:val="22"/>
                <w:szCs w:val="22"/>
              </w:rPr>
            </w:pPr>
            <w:r w:rsidRPr="00443D7F">
              <w:rPr>
                <w:i/>
                <w:sz w:val="22"/>
                <w:szCs w:val="22"/>
              </w:rPr>
              <w:t>A review of documentation and interviews indicated that the district has created a tiered system by</w:t>
            </w:r>
            <w:r w:rsidRPr="00443D7F">
              <w:rPr>
                <w:sz w:val="22"/>
                <w:szCs w:val="22"/>
              </w:rPr>
              <w:t xml:space="preserve"> </w:t>
            </w:r>
            <w:r w:rsidRPr="00443D7F">
              <w:rPr>
                <w:i/>
                <w:sz w:val="22"/>
                <w:szCs w:val="22"/>
              </w:rPr>
              <w:t>identifying certain vocational programs (such as Engineering, Allied Health, and Marketing) to be offered at two levels, regular and honors level. Chapter 74 vocational technical education programs are approved based on the Vocational Technical Education Regulations, which do not allow for tiered programs. All students enrolled in a Chapter 74 program must have access to the same curriculum and activities.</w:t>
            </w:r>
          </w:p>
          <w:p w:rsidR="00443D7F" w:rsidRPr="00FA38D3" w:rsidRDefault="00443D7F" w:rsidP="00443D7F">
            <w:pPr>
              <w:pStyle w:val="BodyText"/>
              <w:rPr>
                <w:szCs w:val="24"/>
              </w:rPr>
            </w:pPr>
          </w:p>
          <w:p w:rsidR="00FA37E0" w:rsidRPr="00322FAD" w:rsidRDefault="00FA37E0" w:rsidP="000E2CA0">
            <w:pPr>
              <w:widowControl w:val="0"/>
              <w:rPr>
                <w:snapToGrid w:val="0"/>
                <w:sz w:val="22"/>
                <w:szCs w:val="22"/>
              </w:rPr>
            </w:pPr>
          </w:p>
          <w:p w:rsidR="00FA5756" w:rsidRPr="00322FAD" w:rsidRDefault="00FA5756">
            <w:pPr>
              <w:rPr>
                <w:i/>
                <w:sz w:val="22"/>
                <w:szCs w:val="22"/>
              </w:rPr>
            </w:pPr>
          </w:p>
        </w:tc>
      </w:tr>
      <w:tr w:rsidR="00FA5756" w:rsidTr="00443D7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PrEx>
        <w:trPr>
          <w:gridAfter w:val="1"/>
          <w:wAfter w:w="66" w:type="dxa"/>
        </w:trPr>
        <w:tc>
          <w:tcPr>
            <w:tcW w:w="1502" w:type="dxa"/>
            <w:gridSpan w:val="2"/>
            <w:vAlign w:val="center"/>
          </w:tcPr>
          <w:p w:rsidR="00FA5756" w:rsidRDefault="00FA5756" w:rsidP="00FA5756">
            <w:pPr>
              <w:spacing w:before="60" w:after="60"/>
              <w:jc w:val="center"/>
              <w:rPr>
                <w:b/>
                <w:smallCaps/>
                <w:sz w:val="22"/>
              </w:rPr>
            </w:pPr>
            <w:r>
              <w:rPr>
                <w:b/>
                <w:smallCaps/>
                <w:sz w:val="22"/>
              </w:rPr>
              <w:lastRenderedPageBreak/>
              <w:t>CRITERION NUMBER</w:t>
            </w:r>
          </w:p>
        </w:tc>
        <w:tc>
          <w:tcPr>
            <w:tcW w:w="8090" w:type="dxa"/>
            <w:gridSpan w:val="4"/>
            <w:vAlign w:val="center"/>
          </w:tcPr>
          <w:p w:rsidR="00FA5756" w:rsidRDefault="00FA5756" w:rsidP="00FA5756">
            <w:pPr>
              <w:spacing w:before="60" w:after="60"/>
              <w:jc w:val="center"/>
              <w:rPr>
                <w:b/>
                <w:smallCaps/>
                <w:sz w:val="22"/>
              </w:rPr>
            </w:pPr>
          </w:p>
        </w:tc>
      </w:tr>
      <w:tr w:rsidR="00FA5756" w:rsidTr="00443D7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PrEx>
        <w:trPr>
          <w:gridAfter w:val="1"/>
          <w:wAfter w:w="66" w:type="dxa"/>
        </w:trPr>
        <w:tc>
          <w:tcPr>
            <w:tcW w:w="1502" w:type="dxa"/>
            <w:gridSpan w:val="2"/>
            <w:vAlign w:val="center"/>
          </w:tcPr>
          <w:p w:rsidR="00FA5756" w:rsidRDefault="00FA5756" w:rsidP="00FA5756">
            <w:pPr>
              <w:spacing w:before="60" w:after="60"/>
              <w:jc w:val="center"/>
              <w:rPr>
                <w:b/>
                <w:smallCaps/>
                <w:sz w:val="22"/>
              </w:rPr>
            </w:pPr>
          </w:p>
        </w:tc>
        <w:tc>
          <w:tcPr>
            <w:tcW w:w="8090" w:type="dxa"/>
            <w:gridSpan w:val="4"/>
            <w:vAlign w:val="center"/>
          </w:tcPr>
          <w:p w:rsidR="00FA5756" w:rsidRDefault="00FA5756" w:rsidP="00FA5756">
            <w:pPr>
              <w:pStyle w:val="TOC1"/>
            </w:pPr>
            <w:r>
              <w:t>Legal Standard</w:t>
            </w:r>
          </w:p>
        </w:tc>
      </w:tr>
      <w:tr w:rsidR="00FA5756" w:rsidRPr="0052433D" w:rsidTr="00443D7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PrEx>
        <w:trPr>
          <w:gridAfter w:val="1"/>
          <w:wAfter w:w="66" w:type="dxa"/>
        </w:trPr>
        <w:tc>
          <w:tcPr>
            <w:tcW w:w="1502" w:type="dxa"/>
            <w:gridSpan w:val="2"/>
          </w:tcPr>
          <w:p w:rsidR="00FA5756" w:rsidRPr="0077799B" w:rsidRDefault="00FA5756" w:rsidP="00B17A43">
            <w:pPr>
              <w:spacing w:before="60"/>
              <w:jc w:val="center"/>
              <w:rPr>
                <w:sz w:val="22"/>
                <w:szCs w:val="22"/>
              </w:rPr>
            </w:pPr>
            <w:bookmarkStart w:id="723" w:name="CRIT_CVTE_12" w:colFirst="1" w:colLast="1"/>
            <w:r w:rsidRPr="0077799B">
              <w:rPr>
                <w:b/>
                <w:bCs/>
                <w:sz w:val="22"/>
                <w:szCs w:val="22"/>
              </w:rPr>
              <w:t>C</w:t>
            </w:r>
            <w:r w:rsidR="00B17A43">
              <w:rPr>
                <w:b/>
                <w:bCs/>
                <w:sz w:val="22"/>
                <w:szCs w:val="22"/>
              </w:rPr>
              <w:t>C</w:t>
            </w:r>
            <w:r w:rsidRPr="0077799B">
              <w:rPr>
                <w:b/>
                <w:bCs/>
                <w:sz w:val="22"/>
                <w:szCs w:val="22"/>
              </w:rPr>
              <w:t>TE 1</w:t>
            </w:r>
            <w:r>
              <w:rPr>
                <w:b/>
                <w:bCs/>
                <w:sz w:val="22"/>
                <w:szCs w:val="22"/>
              </w:rPr>
              <w:t>2</w:t>
            </w:r>
          </w:p>
        </w:tc>
        <w:tc>
          <w:tcPr>
            <w:tcW w:w="8090" w:type="dxa"/>
            <w:gridSpan w:val="4"/>
          </w:tcPr>
          <w:p w:rsidR="00FA5756" w:rsidRPr="0052433D" w:rsidRDefault="00FA5756" w:rsidP="00FA5756">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723"/>
      <w:tr w:rsidR="00FA5756" w:rsidRPr="009A0863" w:rsidTr="00443D7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PrEx>
        <w:trPr>
          <w:gridAfter w:val="1"/>
          <w:wAfter w:w="66" w:type="dxa"/>
        </w:trPr>
        <w:tc>
          <w:tcPr>
            <w:tcW w:w="1502" w:type="dxa"/>
            <w:gridSpan w:val="2"/>
          </w:tcPr>
          <w:p w:rsidR="00FA5756" w:rsidRPr="0052433D" w:rsidRDefault="00FA5756" w:rsidP="00FA5756">
            <w:pPr>
              <w:rPr>
                <w:sz w:val="22"/>
                <w:szCs w:val="22"/>
              </w:rPr>
            </w:pPr>
          </w:p>
        </w:tc>
        <w:tc>
          <w:tcPr>
            <w:tcW w:w="8090" w:type="dxa"/>
            <w:gridSpan w:val="4"/>
          </w:tcPr>
          <w:p w:rsidR="00FA5756" w:rsidRPr="00AB4189" w:rsidRDefault="00FA5756" w:rsidP="00FA5756">
            <w:pPr>
              <w:rPr>
                <w:b/>
                <w:sz w:val="22"/>
                <w:szCs w:val="22"/>
              </w:rPr>
            </w:pPr>
            <w:r w:rsidRPr="00AB4189">
              <w:rPr>
                <w:b/>
                <w:sz w:val="22"/>
                <w:szCs w:val="22"/>
              </w:rPr>
              <w:t>References:</w:t>
            </w:r>
          </w:p>
          <w:p w:rsidR="00FA5756" w:rsidRPr="009A0863" w:rsidRDefault="00FA5756" w:rsidP="00FA5756">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FA5756" w:rsidRPr="009A0863" w:rsidRDefault="00EB27D2" w:rsidP="00FA5756">
            <w:pPr>
              <w:rPr>
                <w:sz w:val="22"/>
                <w:szCs w:val="22"/>
              </w:rPr>
            </w:pPr>
            <w:hyperlink r:id="rId59" w:history="1">
              <w:r w:rsidR="00FA5756" w:rsidRPr="009A0863">
                <w:rPr>
                  <w:rStyle w:val="Hyperlink"/>
                  <w:sz w:val="22"/>
                  <w:szCs w:val="22"/>
                </w:rPr>
                <w:t>http://www.doe.mass.edu/cte/perkins/</w:t>
              </w:r>
            </w:hyperlink>
          </w:p>
          <w:p w:rsidR="00FA5756" w:rsidRPr="009A0863" w:rsidRDefault="00FA5756" w:rsidP="00FA5756">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60" w:history="1">
              <w:r w:rsidRPr="009A0863">
                <w:rPr>
                  <w:rStyle w:val="Hyperlink"/>
                  <w:sz w:val="22"/>
                  <w:szCs w:val="22"/>
                </w:rPr>
                <w:t>http://www.doe.mass.edu/cte/laws.html</w:t>
              </w:r>
            </w:hyperlink>
          </w:p>
          <w:p w:rsidR="00FA5756" w:rsidRPr="009A0863" w:rsidRDefault="00FA5756" w:rsidP="00FA5756">
            <w:pPr>
              <w:rPr>
                <w:sz w:val="22"/>
                <w:szCs w:val="22"/>
              </w:rPr>
            </w:pPr>
          </w:p>
        </w:tc>
      </w:tr>
      <w:tr w:rsidR="00FA5756" w:rsidRPr="002E3679" w:rsidTr="00443D7F">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gridAfter w:val="1"/>
          <w:wAfter w:w="66" w:type="dxa"/>
          <w:trHeight w:val="382"/>
        </w:trPr>
        <w:tc>
          <w:tcPr>
            <w:tcW w:w="1502" w:type="dxa"/>
            <w:gridSpan w:val="2"/>
            <w:tcBorders>
              <w:top w:val="nil"/>
              <w:bottom w:val="double" w:sz="2" w:space="0" w:color="000000"/>
              <w:right w:val="single" w:sz="2" w:space="0" w:color="000000"/>
            </w:tcBorders>
          </w:tcPr>
          <w:p w:rsidR="00FA5756" w:rsidRDefault="00FA5756" w:rsidP="00FA5756">
            <w:pPr>
              <w:spacing w:line="120" w:lineRule="exact"/>
              <w:rPr>
                <w:sz w:val="22"/>
              </w:rPr>
            </w:pPr>
          </w:p>
        </w:tc>
        <w:tc>
          <w:tcPr>
            <w:tcW w:w="122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2793" w:type="dxa"/>
            <w:tcBorders>
              <w:top w:val="single" w:sz="2" w:space="0" w:color="000000"/>
              <w:left w:val="nil"/>
              <w:bottom w:val="double" w:sz="2" w:space="0" w:color="000000"/>
              <w:right w:val="single" w:sz="2" w:space="0" w:color="000000"/>
            </w:tcBorders>
            <w:vAlign w:val="center"/>
          </w:tcPr>
          <w:p w:rsidR="00FA5756" w:rsidRDefault="00525721" w:rsidP="00FA5756">
            <w:pPr>
              <w:rPr>
                <w:b/>
                <w:sz w:val="22"/>
              </w:rPr>
            </w:pPr>
            <w:bookmarkStart w:id="724" w:name="RATING_CVTE_12"/>
            <w:bookmarkEnd w:id="724"/>
            <w:r>
              <w:rPr>
                <w:b/>
                <w:sz w:val="24"/>
              </w:rPr>
              <w:t>Partially Implemented</w:t>
            </w:r>
          </w:p>
        </w:tc>
        <w:tc>
          <w:tcPr>
            <w:tcW w:w="2880" w:type="dxa"/>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1197" w:type="dxa"/>
            <w:tcBorders>
              <w:top w:val="single" w:sz="2" w:space="0" w:color="000000"/>
              <w:left w:val="nil"/>
              <w:bottom w:val="double" w:sz="2" w:space="0" w:color="000000"/>
            </w:tcBorders>
            <w:vAlign w:val="center"/>
          </w:tcPr>
          <w:p w:rsidR="00FA5756" w:rsidRPr="002E3679" w:rsidRDefault="00525721" w:rsidP="00FA5756">
            <w:pPr>
              <w:rPr>
                <w:sz w:val="22"/>
              </w:rPr>
            </w:pPr>
            <w:bookmarkStart w:id="725" w:name="DISTRESP_CVTE_12"/>
            <w:bookmarkEnd w:id="725"/>
            <w:r>
              <w:rPr>
                <w:b/>
                <w:sz w:val="24"/>
              </w:rPr>
              <w:t>Yes</w:t>
            </w:r>
          </w:p>
        </w:tc>
      </w:tr>
    </w:tbl>
    <w:p w:rsidR="00FA5756" w:rsidRDefault="00FA5756"/>
    <w:tbl>
      <w:tblPr>
        <w:tblW w:w="0" w:type="auto"/>
        <w:tblInd w:w="18" w:type="dxa"/>
        <w:tblLayout w:type="fixed"/>
        <w:tblLook w:val="0000" w:firstRow="0" w:lastRow="0" w:firstColumn="0" w:lastColumn="0" w:noHBand="0" w:noVBand="0"/>
      </w:tblPr>
      <w:tblGrid>
        <w:gridCol w:w="9540"/>
      </w:tblGrid>
      <w:tr w:rsidR="00FA5756" w:rsidTr="00FA5756">
        <w:tc>
          <w:tcPr>
            <w:tcW w:w="9540" w:type="dxa"/>
          </w:tcPr>
          <w:p w:rsidR="00FA5756" w:rsidRDefault="00FA5756" w:rsidP="00147B6D">
            <w:pPr>
              <w:rPr>
                <w:b/>
                <w:sz w:val="22"/>
              </w:rPr>
            </w:pPr>
            <w:r>
              <w:rPr>
                <w:b/>
                <w:sz w:val="22"/>
              </w:rPr>
              <w:t xml:space="preserve">Department of Elementary and Secondary Education Findings: </w:t>
            </w:r>
            <w:bookmarkStart w:id="726" w:name="LABEL_CVTE_12"/>
            <w:bookmarkEnd w:id="726"/>
          </w:p>
        </w:tc>
      </w:tr>
      <w:tr w:rsidR="00FA5756" w:rsidTr="00FA5756">
        <w:tc>
          <w:tcPr>
            <w:tcW w:w="9540" w:type="dxa"/>
          </w:tcPr>
          <w:p w:rsidR="00FA5756" w:rsidRDefault="00443D7F">
            <w:pPr>
              <w:rPr>
                <w:i/>
                <w:sz w:val="22"/>
              </w:rPr>
            </w:pPr>
            <w:bookmarkStart w:id="727" w:name="FINDING_CVTE_12"/>
            <w:bookmarkEnd w:id="727"/>
            <w:r>
              <w:rPr>
                <w:i/>
                <w:sz w:val="22"/>
                <w:szCs w:val="22"/>
              </w:rPr>
              <w:t xml:space="preserve">A </w:t>
            </w:r>
            <w:r w:rsidRPr="00337B11">
              <w:rPr>
                <w:i/>
                <w:sz w:val="22"/>
                <w:szCs w:val="22"/>
              </w:rPr>
              <w:t xml:space="preserve">review of documentation and </w:t>
            </w:r>
            <w:r>
              <w:rPr>
                <w:i/>
                <w:sz w:val="22"/>
                <w:szCs w:val="22"/>
              </w:rPr>
              <w:t>i</w:t>
            </w:r>
            <w:r w:rsidRPr="00337B11">
              <w:rPr>
                <w:i/>
                <w:sz w:val="22"/>
                <w:szCs w:val="22"/>
              </w:rPr>
              <w:t xml:space="preserve">nterviews </w:t>
            </w:r>
            <w:r>
              <w:rPr>
                <w:i/>
                <w:sz w:val="22"/>
                <w:szCs w:val="22"/>
              </w:rPr>
              <w:t>indicated</w:t>
            </w:r>
            <w:r w:rsidRPr="00337B11">
              <w:rPr>
                <w:i/>
                <w:sz w:val="22"/>
                <w:szCs w:val="22"/>
              </w:rPr>
              <w:t xml:space="preserve"> that existing linkages </w:t>
            </w:r>
            <w:r>
              <w:rPr>
                <w:i/>
                <w:sz w:val="22"/>
                <w:szCs w:val="22"/>
              </w:rPr>
              <w:t>are</w:t>
            </w:r>
            <w:r w:rsidRPr="00337B11">
              <w:rPr>
                <w:i/>
                <w:sz w:val="22"/>
                <w:szCs w:val="22"/>
              </w:rPr>
              <w:t xml:space="preserve"> not a</w:t>
            </w:r>
            <w:r>
              <w:rPr>
                <w:i/>
                <w:sz w:val="22"/>
                <w:szCs w:val="22"/>
              </w:rPr>
              <w:t xml:space="preserve">nnually reviewed and approved. </w:t>
            </w:r>
            <w:r w:rsidRPr="00337B11">
              <w:rPr>
                <w:i/>
                <w:sz w:val="22"/>
                <w:szCs w:val="22"/>
              </w:rPr>
              <w:t>While the district provided documentation of an Articulation Agreement Summary 2017-2018 for each specific program, no signed agreements were provided, and no expiration dates for ag</w:t>
            </w:r>
            <w:r>
              <w:rPr>
                <w:i/>
                <w:sz w:val="22"/>
                <w:szCs w:val="22"/>
              </w:rPr>
              <w:t xml:space="preserve">reements were submitted. </w:t>
            </w:r>
            <w:r w:rsidRPr="00337B11">
              <w:rPr>
                <w:i/>
                <w:sz w:val="22"/>
                <w:szCs w:val="22"/>
              </w:rPr>
              <w:t>It is unclear what formalized process exists for the oversight of the distr</w:t>
            </w:r>
            <w:r>
              <w:rPr>
                <w:i/>
                <w:sz w:val="22"/>
                <w:szCs w:val="22"/>
              </w:rPr>
              <w:t xml:space="preserve">ict’s articulation agreements. </w:t>
            </w:r>
            <w:r w:rsidRPr="00337B11">
              <w:rPr>
                <w:i/>
                <w:sz w:val="22"/>
                <w:szCs w:val="22"/>
              </w:rPr>
              <w:t xml:space="preserve">Although the </w:t>
            </w:r>
            <w:r>
              <w:rPr>
                <w:i/>
                <w:sz w:val="22"/>
                <w:szCs w:val="22"/>
              </w:rPr>
              <w:t>s</w:t>
            </w:r>
            <w:r w:rsidRPr="00337B11">
              <w:rPr>
                <w:i/>
                <w:sz w:val="22"/>
                <w:szCs w:val="22"/>
              </w:rPr>
              <w:t>ummary documented the C</w:t>
            </w:r>
            <w:r>
              <w:rPr>
                <w:i/>
                <w:sz w:val="22"/>
                <w:szCs w:val="22"/>
              </w:rPr>
              <w:t>C</w:t>
            </w:r>
            <w:r w:rsidRPr="00337B11">
              <w:rPr>
                <w:i/>
                <w:sz w:val="22"/>
                <w:szCs w:val="22"/>
              </w:rPr>
              <w:t>TE Statewide Articulation Agreements, teachers wer</w:t>
            </w:r>
            <w:r>
              <w:rPr>
                <w:i/>
                <w:sz w:val="22"/>
                <w:szCs w:val="22"/>
              </w:rPr>
              <w:t>e not aware of their existence.</w:t>
            </w:r>
            <w:r w:rsidRPr="00337B11">
              <w:rPr>
                <w:i/>
                <w:sz w:val="22"/>
                <w:szCs w:val="22"/>
              </w:rPr>
              <w:t xml:space="preserve"> No evidence of registered apprenticeship programs or evidence that such agreements were in development was submitted.</w:t>
            </w:r>
          </w:p>
        </w:tc>
      </w:tr>
    </w:tbl>
    <w:p w:rsidR="00FA5756" w:rsidRDefault="00FA5756"/>
    <w:p w:rsidR="00FA5756" w:rsidRDefault="00FA5756"/>
    <w:p w:rsidR="001E406C" w:rsidRDefault="001E406C">
      <w:r>
        <w:br w:type="page"/>
      </w:r>
      <w:bookmarkStart w:id="728" w:name="_GoBack"/>
      <w:bookmarkEnd w:id="728"/>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706"/>
        <w:gridCol w:w="2790"/>
        <w:gridCol w:w="1155"/>
      </w:tblGrid>
      <w:tr w:rsidR="00FA5756" w:rsidTr="001E406C">
        <w:trPr>
          <w:tblHeader/>
        </w:trPr>
        <w:tc>
          <w:tcPr>
            <w:tcW w:w="805" w:type="pct"/>
            <w:vAlign w:val="center"/>
          </w:tcPr>
          <w:p w:rsidR="00FA5756" w:rsidRDefault="00FA5756" w:rsidP="00FA5756">
            <w:pPr>
              <w:spacing w:before="60" w:after="60"/>
              <w:jc w:val="center"/>
              <w:rPr>
                <w:b/>
                <w:smallCaps/>
                <w:sz w:val="22"/>
              </w:rPr>
            </w:pPr>
            <w:r>
              <w:rPr>
                <w:b/>
                <w:smallCaps/>
                <w:sz w:val="22"/>
              </w:rPr>
              <w:lastRenderedPageBreak/>
              <w:t>CRITERION NUMBER</w:t>
            </w:r>
          </w:p>
        </w:tc>
        <w:tc>
          <w:tcPr>
            <w:tcW w:w="4195" w:type="pct"/>
            <w:gridSpan w:val="4"/>
            <w:vAlign w:val="center"/>
          </w:tcPr>
          <w:p w:rsidR="00FA5756" w:rsidRDefault="00FA5756" w:rsidP="00FA5756">
            <w:pPr>
              <w:spacing w:before="60" w:after="60"/>
              <w:jc w:val="center"/>
              <w:rPr>
                <w:b/>
                <w:smallCaps/>
                <w:sz w:val="22"/>
              </w:rPr>
            </w:pPr>
          </w:p>
        </w:tc>
      </w:tr>
      <w:tr w:rsidR="00FA5756" w:rsidTr="001E406C">
        <w:trPr>
          <w:tblHeader/>
        </w:trPr>
        <w:tc>
          <w:tcPr>
            <w:tcW w:w="805" w:type="pct"/>
            <w:vAlign w:val="center"/>
          </w:tcPr>
          <w:p w:rsidR="00FA5756" w:rsidRDefault="00FA5756" w:rsidP="00FA5756">
            <w:pPr>
              <w:spacing w:before="60" w:after="60"/>
              <w:jc w:val="center"/>
              <w:rPr>
                <w:b/>
                <w:smallCaps/>
                <w:sz w:val="22"/>
              </w:rPr>
            </w:pPr>
          </w:p>
        </w:tc>
        <w:tc>
          <w:tcPr>
            <w:tcW w:w="4195" w:type="pct"/>
            <w:gridSpan w:val="4"/>
            <w:vAlign w:val="center"/>
          </w:tcPr>
          <w:p w:rsidR="00FA5756" w:rsidRDefault="00FA5756" w:rsidP="00FA5756">
            <w:pPr>
              <w:pStyle w:val="TOC1"/>
            </w:pPr>
            <w:r>
              <w:t>Legal Standard</w:t>
            </w:r>
          </w:p>
        </w:tc>
      </w:tr>
      <w:tr w:rsidR="00FA5756" w:rsidRPr="006D3B64" w:rsidTr="001E406C">
        <w:tc>
          <w:tcPr>
            <w:tcW w:w="805" w:type="pct"/>
          </w:tcPr>
          <w:p w:rsidR="00FA5756" w:rsidRPr="00134192" w:rsidRDefault="00FA5756" w:rsidP="00B17A43">
            <w:pPr>
              <w:jc w:val="center"/>
              <w:rPr>
                <w:b/>
                <w:sz w:val="22"/>
                <w:szCs w:val="22"/>
              </w:rPr>
            </w:pPr>
            <w:bookmarkStart w:id="729" w:name="CRIT_CVTE_13" w:colFirst="1" w:colLast="1"/>
            <w:r w:rsidRPr="00134192">
              <w:rPr>
                <w:b/>
                <w:sz w:val="22"/>
                <w:szCs w:val="22"/>
              </w:rPr>
              <w:t>C</w:t>
            </w:r>
            <w:r w:rsidR="00B17A43">
              <w:rPr>
                <w:b/>
                <w:sz w:val="22"/>
                <w:szCs w:val="22"/>
              </w:rPr>
              <w:t>C</w:t>
            </w:r>
            <w:r w:rsidRPr="00134192">
              <w:rPr>
                <w:b/>
                <w:sz w:val="22"/>
                <w:szCs w:val="22"/>
              </w:rPr>
              <w:t>TE 13</w:t>
            </w:r>
          </w:p>
        </w:tc>
        <w:tc>
          <w:tcPr>
            <w:tcW w:w="4195" w:type="pct"/>
            <w:gridSpan w:val="4"/>
          </w:tcPr>
          <w:p w:rsidR="00FA5756" w:rsidRDefault="00FA5756" w:rsidP="00FA575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FA5756" w:rsidRPr="006D3B64" w:rsidRDefault="00FA5756" w:rsidP="00FA5756">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729"/>
      <w:tr w:rsidR="00FA5756" w:rsidRPr="00AF306D" w:rsidTr="001E406C">
        <w:tc>
          <w:tcPr>
            <w:tcW w:w="805" w:type="pct"/>
          </w:tcPr>
          <w:p w:rsidR="00FA5756" w:rsidRPr="0052433D" w:rsidRDefault="00FA5756" w:rsidP="00FA5756">
            <w:pPr>
              <w:rPr>
                <w:sz w:val="22"/>
                <w:szCs w:val="22"/>
              </w:rPr>
            </w:pPr>
          </w:p>
        </w:tc>
        <w:tc>
          <w:tcPr>
            <w:tcW w:w="4195" w:type="pct"/>
            <w:gridSpan w:val="4"/>
          </w:tcPr>
          <w:p w:rsidR="00FA5756" w:rsidRPr="00AB4189" w:rsidRDefault="00FA5756" w:rsidP="00FA5756">
            <w:pPr>
              <w:rPr>
                <w:b/>
                <w:sz w:val="22"/>
                <w:szCs w:val="22"/>
              </w:rPr>
            </w:pPr>
            <w:r w:rsidRPr="00AB4189">
              <w:rPr>
                <w:b/>
                <w:sz w:val="22"/>
                <w:szCs w:val="22"/>
              </w:rPr>
              <w:t>References:</w:t>
            </w:r>
          </w:p>
          <w:p w:rsidR="00FA5756" w:rsidRPr="00AF306D" w:rsidRDefault="00FA5756" w:rsidP="00FA5756">
            <w:pPr>
              <w:rPr>
                <w:sz w:val="22"/>
                <w:szCs w:val="22"/>
                <w:u w:val="single"/>
              </w:rPr>
            </w:pPr>
            <w:r w:rsidRPr="00AF306D">
              <w:rPr>
                <w:sz w:val="22"/>
                <w:szCs w:val="22"/>
                <w:u w:val="single"/>
              </w:rPr>
              <w:t>Massachusetts Perkins IV Manual</w:t>
            </w:r>
            <w:r w:rsidRPr="00AF306D">
              <w:rPr>
                <w:sz w:val="22"/>
                <w:szCs w:val="22"/>
              </w:rPr>
              <w:t xml:space="preserve"> at </w:t>
            </w:r>
            <w:hyperlink r:id="rId61" w:history="1">
              <w:r w:rsidRPr="00AF306D">
                <w:rPr>
                  <w:rStyle w:val="Hyperlink"/>
                  <w:sz w:val="22"/>
                  <w:szCs w:val="22"/>
                </w:rPr>
                <w:t>http://www.doe.mass.edu/cte/perkins/</w:t>
              </w:r>
            </w:hyperlink>
          </w:p>
          <w:p w:rsidR="00FA5756" w:rsidRPr="00AF306D" w:rsidRDefault="00FA5756" w:rsidP="00FA5756">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62" w:history="1">
              <w:r w:rsidRPr="00AF306D">
                <w:rPr>
                  <w:rStyle w:val="Hyperlink"/>
                  <w:sz w:val="22"/>
                  <w:szCs w:val="22"/>
                </w:rPr>
                <w:t>http://www.doe.mass.edu/cte/laws.html</w:t>
              </w:r>
            </w:hyperlink>
          </w:p>
          <w:p w:rsidR="00FA5756" w:rsidRPr="00AF306D" w:rsidRDefault="00FA5756" w:rsidP="00FA5756">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FA5756" w:rsidRPr="00AF306D" w:rsidRDefault="00EB27D2" w:rsidP="00FA5756">
            <w:pPr>
              <w:rPr>
                <w:sz w:val="22"/>
                <w:szCs w:val="22"/>
              </w:rPr>
            </w:pPr>
            <w:hyperlink r:id="rId63" w:history="1">
              <w:r w:rsidR="00FA5756" w:rsidRPr="00AF306D">
                <w:rPr>
                  <w:rStyle w:val="Hyperlink"/>
                  <w:sz w:val="22"/>
                  <w:szCs w:val="22"/>
                </w:rPr>
                <w:t>http://www.doe.mass.edu/cte/programs/</w:t>
              </w:r>
            </w:hyperlink>
          </w:p>
          <w:p w:rsidR="00FA5756" w:rsidRPr="00AF306D" w:rsidRDefault="00FA5756" w:rsidP="00FA5756">
            <w:pPr>
              <w:rPr>
                <w:sz w:val="22"/>
                <w:szCs w:val="22"/>
              </w:rPr>
            </w:pPr>
            <w:r w:rsidRPr="00AF306D">
              <w:rPr>
                <w:sz w:val="22"/>
                <w:szCs w:val="22"/>
                <w:u w:val="single"/>
              </w:rPr>
              <w:t xml:space="preserve">Massachusetts General Law Chapter 149  </w:t>
            </w:r>
            <w:r w:rsidRPr="00AF306D">
              <w:rPr>
                <w:sz w:val="22"/>
                <w:szCs w:val="22"/>
              </w:rPr>
              <w:t>at</w:t>
            </w:r>
          </w:p>
          <w:p w:rsidR="00FA5756" w:rsidRPr="00AF306D" w:rsidRDefault="00FA5756" w:rsidP="00FA5756">
            <w:pPr>
              <w:rPr>
                <w:sz w:val="22"/>
                <w:szCs w:val="22"/>
                <w:u w:val="single"/>
              </w:rPr>
            </w:pPr>
            <w:r w:rsidRPr="00AF306D">
              <w:rPr>
                <w:sz w:val="22"/>
                <w:szCs w:val="22"/>
              </w:rPr>
              <w:t xml:space="preserve">at </w:t>
            </w:r>
            <w:hyperlink r:id="rId64" w:history="1">
              <w:r w:rsidRPr="00AF306D">
                <w:rPr>
                  <w:rStyle w:val="Hyperlink"/>
                  <w:sz w:val="22"/>
                  <w:szCs w:val="22"/>
                </w:rPr>
                <w:t>http://www.state.ma.us/legis/laws/mgl/gl-149-toc.htm</w:t>
              </w:r>
            </w:hyperlink>
          </w:p>
          <w:p w:rsidR="00FA5756" w:rsidRPr="00AF306D" w:rsidRDefault="00FA5756" w:rsidP="00FA5756">
            <w:pPr>
              <w:rPr>
                <w:sz w:val="22"/>
                <w:szCs w:val="22"/>
              </w:rPr>
            </w:pPr>
            <w:r w:rsidRPr="00AF306D">
              <w:rPr>
                <w:sz w:val="22"/>
                <w:szCs w:val="22"/>
                <w:u w:val="single"/>
              </w:rPr>
              <w:t xml:space="preserve">Code of Federal Regulations Title 29 (CFR 29) </w:t>
            </w:r>
            <w:r w:rsidRPr="00AF306D">
              <w:rPr>
                <w:sz w:val="22"/>
                <w:szCs w:val="22"/>
              </w:rPr>
              <w:t>at</w:t>
            </w:r>
          </w:p>
          <w:p w:rsidR="00FA5756" w:rsidRPr="00AF306D" w:rsidRDefault="00EB27D2" w:rsidP="00FA5756">
            <w:pPr>
              <w:rPr>
                <w:sz w:val="22"/>
                <w:szCs w:val="22"/>
              </w:rPr>
            </w:pPr>
            <w:hyperlink r:id="rId65" w:history="1">
              <w:r w:rsidR="00FA5756" w:rsidRPr="00AF306D">
                <w:rPr>
                  <w:rStyle w:val="Hyperlink"/>
                  <w:sz w:val="22"/>
                  <w:szCs w:val="22"/>
                </w:rPr>
                <w:t>http://www.dol.gov/dol/allcfr/ESA/Title_29/Part_570/29CFR570.50.htm</w:t>
              </w:r>
            </w:hyperlink>
          </w:p>
          <w:p w:rsidR="00FA5756" w:rsidRPr="00AF306D" w:rsidRDefault="00FA5756" w:rsidP="00FA5756">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FA5756" w:rsidRPr="00AF306D" w:rsidRDefault="00EB27D2" w:rsidP="00FA5756">
            <w:pPr>
              <w:rPr>
                <w:sz w:val="22"/>
                <w:szCs w:val="22"/>
              </w:rPr>
            </w:pPr>
            <w:hyperlink r:id="rId66" w:history="1">
              <w:r w:rsidR="00FA5756" w:rsidRPr="00AF306D">
                <w:rPr>
                  <w:rStyle w:val="Hyperlink"/>
                  <w:sz w:val="22"/>
                  <w:szCs w:val="22"/>
                </w:rPr>
                <w:t>http://www.mass.gov/legis/laws/mgl/gl-152-toc.htm</w:t>
              </w:r>
            </w:hyperlink>
          </w:p>
          <w:p w:rsidR="00FA5756" w:rsidRPr="00AF306D" w:rsidRDefault="00FA5756" w:rsidP="00FA5756">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67" w:history="1">
              <w:r w:rsidRPr="00AF306D">
                <w:rPr>
                  <w:rStyle w:val="Hyperlink"/>
                  <w:sz w:val="22"/>
                  <w:szCs w:val="22"/>
                </w:rPr>
                <w:t>http://www.doe.mass.edu/lawsregs/advisory/cori.html</w:t>
              </w:r>
            </w:hyperlink>
          </w:p>
          <w:p w:rsidR="00FA5756" w:rsidRPr="00AF306D" w:rsidRDefault="00FA5756" w:rsidP="00FA5756">
            <w:pPr>
              <w:rPr>
                <w:sz w:val="22"/>
                <w:szCs w:val="22"/>
              </w:rPr>
            </w:pPr>
          </w:p>
        </w:tc>
      </w:tr>
      <w:tr w:rsidR="00FA5756" w:rsidRPr="002E3679" w:rsidTr="001E406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31"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50" w:type="pct"/>
            <w:tcBorders>
              <w:top w:val="single" w:sz="2" w:space="0" w:color="000000"/>
              <w:left w:val="nil"/>
              <w:bottom w:val="double" w:sz="2" w:space="0" w:color="000000"/>
              <w:right w:val="single" w:sz="2" w:space="0" w:color="000000"/>
            </w:tcBorders>
            <w:vAlign w:val="center"/>
          </w:tcPr>
          <w:p w:rsidR="00FA5756" w:rsidRDefault="00525721" w:rsidP="00FA5756">
            <w:pPr>
              <w:rPr>
                <w:b/>
                <w:sz w:val="22"/>
              </w:rPr>
            </w:pPr>
            <w:bookmarkStart w:id="730" w:name="RATING_CVTE_13"/>
            <w:bookmarkEnd w:id="730"/>
            <w:r>
              <w:rPr>
                <w:b/>
                <w:sz w:val="24"/>
              </w:rPr>
              <w:t>Partially Implemented</w:t>
            </w:r>
          </w:p>
        </w:tc>
        <w:tc>
          <w:tcPr>
            <w:tcW w:w="1495"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619" w:type="pct"/>
            <w:tcBorders>
              <w:top w:val="single" w:sz="2" w:space="0" w:color="000000"/>
              <w:left w:val="nil"/>
              <w:bottom w:val="double" w:sz="2" w:space="0" w:color="000000"/>
            </w:tcBorders>
            <w:vAlign w:val="center"/>
          </w:tcPr>
          <w:p w:rsidR="00FA5756" w:rsidRPr="002E3679" w:rsidRDefault="00525721" w:rsidP="00FA5756">
            <w:pPr>
              <w:rPr>
                <w:sz w:val="22"/>
              </w:rPr>
            </w:pPr>
            <w:bookmarkStart w:id="731" w:name="DISTRESP_CVTE_13"/>
            <w:bookmarkEnd w:id="731"/>
            <w:r>
              <w:rPr>
                <w:b/>
                <w:sz w:val="24"/>
              </w:rPr>
              <w:t>Yes</w:t>
            </w:r>
          </w:p>
        </w:tc>
      </w:tr>
    </w:tbl>
    <w:p w:rsidR="00FA5756" w:rsidRDefault="00FA5756"/>
    <w:tbl>
      <w:tblPr>
        <w:tblW w:w="0" w:type="auto"/>
        <w:tblInd w:w="18" w:type="dxa"/>
        <w:tblLayout w:type="fixed"/>
        <w:tblLook w:val="0000" w:firstRow="0" w:lastRow="0" w:firstColumn="0" w:lastColumn="0" w:noHBand="0" w:noVBand="0"/>
      </w:tblPr>
      <w:tblGrid>
        <w:gridCol w:w="9540"/>
      </w:tblGrid>
      <w:tr w:rsidR="00FA5756" w:rsidTr="00FA5756">
        <w:tc>
          <w:tcPr>
            <w:tcW w:w="9540" w:type="dxa"/>
          </w:tcPr>
          <w:p w:rsidR="00FA5756" w:rsidRDefault="00FA5756" w:rsidP="00147B6D">
            <w:pPr>
              <w:rPr>
                <w:b/>
                <w:sz w:val="22"/>
              </w:rPr>
            </w:pPr>
            <w:r>
              <w:rPr>
                <w:b/>
                <w:sz w:val="22"/>
              </w:rPr>
              <w:t xml:space="preserve">Department of Elementary and Secondary Education Findings: </w:t>
            </w:r>
            <w:bookmarkStart w:id="732" w:name="LABEL_CVTE_13"/>
            <w:bookmarkEnd w:id="732"/>
          </w:p>
        </w:tc>
      </w:tr>
      <w:tr w:rsidR="00FA5756" w:rsidTr="00FA5756">
        <w:tc>
          <w:tcPr>
            <w:tcW w:w="9540" w:type="dxa"/>
          </w:tcPr>
          <w:p w:rsidR="00FA5756" w:rsidRDefault="00443D7F">
            <w:pPr>
              <w:rPr>
                <w:i/>
                <w:sz w:val="22"/>
              </w:rPr>
            </w:pPr>
            <w:bookmarkStart w:id="733" w:name="FINDING_CVTE_13"/>
            <w:bookmarkEnd w:id="733"/>
            <w:r>
              <w:rPr>
                <w:i/>
                <w:sz w:val="22"/>
                <w:szCs w:val="22"/>
              </w:rPr>
              <w:t xml:space="preserve">A </w:t>
            </w:r>
            <w:r w:rsidRPr="005978B6">
              <w:rPr>
                <w:i/>
                <w:sz w:val="22"/>
                <w:szCs w:val="22"/>
              </w:rPr>
              <w:t xml:space="preserve">review of documentation and </w:t>
            </w:r>
            <w:r>
              <w:rPr>
                <w:i/>
                <w:sz w:val="22"/>
                <w:szCs w:val="22"/>
              </w:rPr>
              <w:t>i</w:t>
            </w:r>
            <w:r w:rsidRPr="005978B6">
              <w:rPr>
                <w:i/>
                <w:sz w:val="22"/>
                <w:szCs w:val="22"/>
              </w:rPr>
              <w:t xml:space="preserve">nterviews </w:t>
            </w:r>
            <w:r>
              <w:rPr>
                <w:i/>
                <w:sz w:val="22"/>
                <w:szCs w:val="22"/>
              </w:rPr>
              <w:t>indicated that</w:t>
            </w:r>
            <w:r w:rsidRPr="005978B6">
              <w:rPr>
                <w:i/>
                <w:sz w:val="22"/>
                <w:szCs w:val="22"/>
              </w:rPr>
              <w:t xml:space="preserve"> the Program of Studies, page 13, does not include the specific requireme</w:t>
            </w:r>
            <w:r>
              <w:rPr>
                <w:i/>
                <w:sz w:val="22"/>
                <w:szCs w:val="22"/>
              </w:rPr>
              <w:t xml:space="preserve">nts for Cooperative Education. </w:t>
            </w:r>
            <w:r w:rsidRPr="005978B6">
              <w:rPr>
                <w:i/>
                <w:sz w:val="22"/>
                <w:szCs w:val="22"/>
              </w:rPr>
              <w:t>Specifically, student timesheets do not identify specific competencies in the VTE Fra</w:t>
            </w:r>
            <w:r>
              <w:rPr>
                <w:i/>
                <w:sz w:val="22"/>
                <w:szCs w:val="22"/>
              </w:rPr>
              <w:t xml:space="preserve">mework to be acquired on the job </w:t>
            </w:r>
            <w:r w:rsidRPr="005978B6">
              <w:rPr>
                <w:i/>
                <w:sz w:val="22"/>
                <w:szCs w:val="22"/>
              </w:rPr>
              <w:t xml:space="preserve">site, </w:t>
            </w:r>
            <w:r>
              <w:rPr>
                <w:i/>
                <w:sz w:val="22"/>
                <w:szCs w:val="22"/>
              </w:rPr>
              <w:t xml:space="preserve">and </w:t>
            </w:r>
            <w:r w:rsidRPr="005978B6">
              <w:rPr>
                <w:i/>
                <w:sz w:val="22"/>
                <w:szCs w:val="22"/>
              </w:rPr>
              <w:t xml:space="preserve">the quality assessment instrument does not identify </w:t>
            </w:r>
            <w:r>
              <w:rPr>
                <w:i/>
                <w:sz w:val="22"/>
                <w:szCs w:val="22"/>
              </w:rPr>
              <w:t>technical competencies specific to S</w:t>
            </w:r>
            <w:r w:rsidRPr="005978B6">
              <w:rPr>
                <w:i/>
                <w:sz w:val="22"/>
                <w:szCs w:val="22"/>
              </w:rPr>
              <w:t xml:space="preserve">trand </w:t>
            </w:r>
            <w:r>
              <w:rPr>
                <w:i/>
                <w:sz w:val="22"/>
                <w:szCs w:val="22"/>
              </w:rPr>
              <w:t xml:space="preserve">2. </w:t>
            </w:r>
            <w:r w:rsidRPr="005978B6">
              <w:rPr>
                <w:i/>
                <w:sz w:val="22"/>
                <w:szCs w:val="22"/>
              </w:rPr>
              <w:t>Supervision of students by the district at the employer site is not conducted on a routine basis</w:t>
            </w:r>
            <w:r>
              <w:rPr>
                <w:sz w:val="22"/>
                <w:szCs w:val="22"/>
              </w:rPr>
              <w:t>.</w:t>
            </w:r>
          </w:p>
        </w:tc>
      </w:tr>
    </w:tbl>
    <w:p w:rsidR="00FA5756" w:rsidRDefault="00FA5756"/>
    <w:p w:rsidR="00443D7F" w:rsidRDefault="00443D7F"/>
    <w:p w:rsidR="00443D7F" w:rsidRDefault="00443D7F"/>
    <w:p w:rsidR="00FA5756" w:rsidRDefault="00FA5756">
      <w:bookmarkStart w:id="734" w:name="LABEL_CVTE_18"/>
      <w:bookmarkEnd w:id="734"/>
    </w:p>
    <w:p w:rsidR="001E406C" w:rsidRDefault="001E406C">
      <w:r>
        <w:br w:type="page"/>
      </w:r>
    </w:p>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6"/>
        <w:gridCol w:w="2793"/>
        <w:gridCol w:w="1035"/>
      </w:tblGrid>
      <w:tr w:rsidR="00FA5756" w:rsidTr="001E406C">
        <w:tc>
          <w:tcPr>
            <w:tcW w:w="815" w:type="pct"/>
            <w:vAlign w:val="center"/>
          </w:tcPr>
          <w:p w:rsidR="00FA5756" w:rsidRDefault="00FA5756" w:rsidP="00FA5756">
            <w:pPr>
              <w:spacing w:before="60" w:after="60"/>
              <w:jc w:val="center"/>
              <w:rPr>
                <w:b/>
                <w:smallCaps/>
                <w:sz w:val="22"/>
              </w:rPr>
            </w:pPr>
            <w:r>
              <w:rPr>
                <w:b/>
                <w:smallCaps/>
                <w:sz w:val="22"/>
              </w:rPr>
              <w:lastRenderedPageBreak/>
              <w:t>CRITERION NUMBER</w:t>
            </w:r>
          </w:p>
        </w:tc>
        <w:tc>
          <w:tcPr>
            <w:tcW w:w="4185" w:type="pct"/>
            <w:gridSpan w:val="4"/>
            <w:vAlign w:val="center"/>
          </w:tcPr>
          <w:p w:rsidR="00FA5756" w:rsidRDefault="00FA5756" w:rsidP="00FA5756">
            <w:pPr>
              <w:spacing w:before="60" w:after="60"/>
              <w:jc w:val="center"/>
              <w:rPr>
                <w:b/>
                <w:smallCaps/>
                <w:sz w:val="22"/>
              </w:rPr>
            </w:pPr>
          </w:p>
        </w:tc>
      </w:tr>
      <w:tr w:rsidR="00FA5756" w:rsidTr="001E406C">
        <w:tc>
          <w:tcPr>
            <w:tcW w:w="815" w:type="pct"/>
            <w:vAlign w:val="center"/>
          </w:tcPr>
          <w:p w:rsidR="00FA5756" w:rsidRDefault="00FA5756" w:rsidP="00FA5756">
            <w:pPr>
              <w:spacing w:before="60" w:after="60"/>
              <w:jc w:val="center"/>
              <w:rPr>
                <w:b/>
                <w:smallCaps/>
                <w:sz w:val="22"/>
              </w:rPr>
            </w:pPr>
          </w:p>
        </w:tc>
        <w:tc>
          <w:tcPr>
            <w:tcW w:w="4185" w:type="pct"/>
            <w:gridSpan w:val="4"/>
            <w:vAlign w:val="center"/>
          </w:tcPr>
          <w:p w:rsidR="00FA5756" w:rsidRDefault="00FA5756" w:rsidP="00FA5756">
            <w:pPr>
              <w:pStyle w:val="TOC1"/>
            </w:pPr>
            <w:r>
              <w:t>Legal Standard</w:t>
            </w:r>
          </w:p>
        </w:tc>
      </w:tr>
      <w:tr w:rsidR="00FA5756" w:rsidRPr="005E3CA1" w:rsidTr="001E406C">
        <w:tc>
          <w:tcPr>
            <w:tcW w:w="815" w:type="pct"/>
          </w:tcPr>
          <w:p w:rsidR="00FA5756" w:rsidRPr="00E36A21" w:rsidRDefault="00FA5756" w:rsidP="00B17A43">
            <w:pPr>
              <w:spacing w:before="60"/>
              <w:jc w:val="center"/>
              <w:rPr>
                <w:sz w:val="22"/>
                <w:szCs w:val="22"/>
              </w:rPr>
            </w:pPr>
            <w:bookmarkStart w:id="735" w:name="CRIT_CVTE_19" w:colFirst="1" w:colLast="1"/>
            <w:r w:rsidRPr="00E36A21">
              <w:rPr>
                <w:b/>
                <w:bCs/>
                <w:sz w:val="22"/>
                <w:szCs w:val="22"/>
              </w:rPr>
              <w:t>C</w:t>
            </w:r>
            <w:r w:rsidR="00B17A43">
              <w:rPr>
                <w:b/>
                <w:bCs/>
                <w:sz w:val="22"/>
                <w:szCs w:val="22"/>
              </w:rPr>
              <w:t>C</w:t>
            </w:r>
            <w:r w:rsidRPr="00E36A21">
              <w:rPr>
                <w:b/>
                <w:bCs/>
                <w:sz w:val="22"/>
                <w:szCs w:val="22"/>
              </w:rPr>
              <w:t>TE 1</w:t>
            </w:r>
            <w:r>
              <w:rPr>
                <w:b/>
                <w:bCs/>
                <w:sz w:val="22"/>
                <w:szCs w:val="22"/>
              </w:rPr>
              <w:t>9</w:t>
            </w:r>
          </w:p>
        </w:tc>
        <w:tc>
          <w:tcPr>
            <w:tcW w:w="4185" w:type="pct"/>
            <w:gridSpan w:val="4"/>
          </w:tcPr>
          <w:p w:rsidR="00FA5756" w:rsidRPr="005E3CA1" w:rsidRDefault="00FA5756" w:rsidP="00FA5756">
            <w:pPr>
              <w:rPr>
                <w:i/>
                <w:iCs/>
              </w:rPr>
            </w:pPr>
            <w:r w:rsidRPr="00A40550">
              <w:rPr>
                <w:sz w:val="22"/>
                <w:szCs w:val="22"/>
              </w:rPr>
              <w:t>Staff in career/vocational technical education programs acquire professional development.</w:t>
            </w:r>
            <w:r>
              <w:rPr>
                <w:sz w:val="22"/>
                <w:szCs w:val="22"/>
              </w:rPr>
              <w:t xml:space="preserve"> </w:t>
            </w:r>
            <w:r w:rsidRPr="00A40550">
              <w:rPr>
                <w:i/>
                <w:iCs/>
                <w:sz w:val="22"/>
                <w:szCs w:val="22"/>
              </w:rPr>
              <w:t xml:space="preserve"> Perkins Section 13</w:t>
            </w:r>
            <w:r>
              <w:rPr>
                <w:i/>
                <w:iCs/>
                <w:sz w:val="22"/>
                <w:szCs w:val="22"/>
              </w:rPr>
              <w:t>4</w:t>
            </w:r>
            <w:r w:rsidRPr="00A40550">
              <w:rPr>
                <w:i/>
                <w:iCs/>
                <w:sz w:val="22"/>
                <w:szCs w:val="22"/>
              </w:rPr>
              <w:t>, Vocational Technical Education Regulations 603 CMR 4.03 (5) 4.07 and M.G.L. c. 71 Section 38G, Regulations for Educator Licensure and Preparation Program Approval 603 CMR 7.00</w:t>
            </w:r>
          </w:p>
        </w:tc>
      </w:tr>
      <w:bookmarkEnd w:id="735"/>
      <w:tr w:rsidR="00FA5756" w:rsidRPr="00795BB1" w:rsidTr="001E406C">
        <w:tc>
          <w:tcPr>
            <w:tcW w:w="815" w:type="pct"/>
          </w:tcPr>
          <w:p w:rsidR="00FA5756" w:rsidRPr="00E36A21" w:rsidRDefault="00FA5756" w:rsidP="00FA5756">
            <w:pPr>
              <w:spacing w:before="60"/>
              <w:jc w:val="center"/>
              <w:rPr>
                <w:b/>
                <w:bCs/>
                <w:sz w:val="22"/>
                <w:szCs w:val="22"/>
              </w:rPr>
            </w:pPr>
          </w:p>
        </w:tc>
        <w:tc>
          <w:tcPr>
            <w:tcW w:w="4185" w:type="pct"/>
            <w:gridSpan w:val="4"/>
          </w:tcPr>
          <w:p w:rsidR="00FA5756" w:rsidRPr="00A40550" w:rsidRDefault="00FA5756" w:rsidP="00FA5756">
            <w:pPr>
              <w:pStyle w:val="BodyText"/>
              <w:rPr>
                <w:b/>
                <w:bCs/>
              </w:rPr>
            </w:pPr>
            <w:r w:rsidRPr="00A40550">
              <w:rPr>
                <w:b/>
                <w:bCs/>
              </w:rPr>
              <w:t>References:</w:t>
            </w:r>
          </w:p>
          <w:p w:rsidR="00FA5756" w:rsidRPr="00A40550" w:rsidRDefault="00FA5756" w:rsidP="00FA5756">
            <w:pPr>
              <w:pStyle w:val="BodyText"/>
              <w:rPr>
                <w:u w:val="single"/>
              </w:rPr>
            </w:pPr>
            <w:r w:rsidRPr="00A40550">
              <w:rPr>
                <w:u w:val="single"/>
              </w:rPr>
              <w:t>Carl D. Perkins Career &amp; Technical Education Improvement Act of 2006</w:t>
            </w:r>
            <w:r w:rsidRPr="00A40550">
              <w:t xml:space="preserve"> at</w:t>
            </w:r>
          </w:p>
          <w:p w:rsidR="00FA5756" w:rsidRPr="00A40550" w:rsidRDefault="00EB27D2" w:rsidP="00FA5756">
            <w:hyperlink r:id="rId68" w:history="1">
              <w:r w:rsidR="00FA5756" w:rsidRPr="0079236D">
                <w:rPr>
                  <w:rStyle w:val="Hyperlink"/>
                  <w:sz w:val="22"/>
                  <w:szCs w:val="22"/>
                </w:rPr>
                <w:t>http://www.doe.mass.edu/cte/perkins/</w:t>
              </w:r>
            </w:hyperlink>
          </w:p>
          <w:p w:rsidR="00FA5756" w:rsidRPr="00A40550" w:rsidRDefault="00FA5756" w:rsidP="00FA5756">
            <w:pPr>
              <w:pStyle w:val="BodyText"/>
            </w:pPr>
            <w:r w:rsidRPr="00A40550">
              <w:rPr>
                <w:u w:val="single"/>
              </w:rPr>
              <w:t>Massachusetts General Law Chapter 74, Section 18</w:t>
            </w:r>
            <w:r w:rsidRPr="00A40550">
              <w:t xml:space="preserve"> at</w:t>
            </w:r>
          </w:p>
          <w:p w:rsidR="00FA5756" w:rsidRPr="00A40550" w:rsidRDefault="00EB27D2" w:rsidP="00FA5756">
            <w:pPr>
              <w:pStyle w:val="BodyText"/>
              <w:rPr>
                <w:u w:val="single"/>
              </w:rPr>
            </w:pPr>
            <w:hyperlink r:id="rId69" w:history="1">
              <w:r w:rsidR="00FA5756" w:rsidRPr="00A40550">
                <w:rPr>
                  <w:rStyle w:val="Hyperlink"/>
                </w:rPr>
                <w:t>http://www.mass.gov/legis/laws/mgl/gl-74-toc.htm</w:t>
              </w:r>
            </w:hyperlink>
          </w:p>
          <w:p w:rsidR="00FA5756" w:rsidRPr="00A40550" w:rsidRDefault="00FA5756" w:rsidP="00FA5756">
            <w:pPr>
              <w:pStyle w:val="BodyText"/>
            </w:pPr>
            <w:r w:rsidRPr="00A40550">
              <w:rPr>
                <w:u w:val="single"/>
              </w:rPr>
              <w:t>Massachusetts General Law Chapter 71, Section 38G</w:t>
            </w:r>
            <w:r w:rsidRPr="00A40550">
              <w:t xml:space="preserve"> at </w:t>
            </w:r>
            <w:hyperlink r:id="rId70" w:history="1">
              <w:r w:rsidRPr="00A40550">
                <w:rPr>
                  <w:rStyle w:val="Hyperlink"/>
                </w:rPr>
                <w:t>http://www.mass.gov/legis/laws/mgl/gl-71-toc.htm</w:t>
              </w:r>
            </w:hyperlink>
          </w:p>
          <w:p w:rsidR="00FA5756" w:rsidRDefault="00FA5756" w:rsidP="00FA5756">
            <w:pPr>
              <w:pStyle w:val="BodyText"/>
            </w:pPr>
            <w:r w:rsidRPr="00A40550">
              <w:rPr>
                <w:u w:val="single"/>
              </w:rPr>
              <w:t>Chapter 74 Selected Sections &amp; 603 CMR 4.00 Vocational Technical Education Regulations and Guidelines</w:t>
            </w:r>
            <w:r w:rsidRPr="00A40550">
              <w:t xml:space="preserve"> at </w:t>
            </w:r>
            <w:hyperlink r:id="rId71" w:history="1">
              <w:r w:rsidRPr="00A40550">
                <w:rPr>
                  <w:rStyle w:val="Hyperlink"/>
                </w:rPr>
                <w:t>http://www.doe.mass.edu/cte/laws.html</w:t>
              </w:r>
            </w:hyperlink>
          </w:p>
          <w:p w:rsidR="00FA5756" w:rsidRPr="00A40550" w:rsidRDefault="00FA5756" w:rsidP="00FA5756">
            <w:r w:rsidRPr="00A40550">
              <w:rPr>
                <w:sz w:val="22"/>
                <w:szCs w:val="22"/>
                <w:u w:val="single"/>
              </w:rPr>
              <w:t>Regulations for Educator Licensure and Preparation Program Approval 603 CMR 7.00</w:t>
            </w:r>
            <w:r w:rsidRPr="00A40550">
              <w:rPr>
                <w:sz w:val="22"/>
                <w:szCs w:val="22"/>
              </w:rPr>
              <w:t xml:space="preserve"> at </w:t>
            </w:r>
            <w:hyperlink r:id="rId72" w:history="1">
              <w:r w:rsidRPr="00A40550">
                <w:rPr>
                  <w:rStyle w:val="Hyperlink"/>
                  <w:sz w:val="22"/>
                  <w:szCs w:val="22"/>
                </w:rPr>
                <w:t>http://www.doe.mass.edu/lawsregs/603cmr7.html</w:t>
              </w:r>
            </w:hyperlink>
          </w:p>
          <w:p w:rsidR="00FA5756" w:rsidRPr="00A40550" w:rsidRDefault="00FA5756" w:rsidP="00FA5756">
            <w:r w:rsidRPr="00A40550">
              <w:rPr>
                <w:sz w:val="22"/>
                <w:szCs w:val="22"/>
                <w:u w:val="single"/>
              </w:rPr>
              <w:t>Chapter 74 Guide for Vocational Technical Educator License Renewal</w:t>
            </w:r>
            <w:r w:rsidRPr="00A40550">
              <w:rPr>
                <w:sz w:val="22"/>
                <w:szCs w:val="22"/>
              </w:rPr>
              <w:t xml:space="preserve"> at</w:t>
            </w:r>
          </w:p>
          <w:p w:rsidR="00FA5756" w:rsidRDefault="00EB27D2" w:rsidP="00FA5756">
            <w:hyperlink r:id="rId73" w:history="1">
              <w:r w:rsidR="00FA5756" w:rsidRPr="0079236D">
                <w:rPr>
                  <w:rStyle w:val="Hyperlink"/>
                  <w:sz w:val="22"/>
                  <w:szCs w:val="22"/>
                </w:rPr>
                <w:t>http://www.doe.mass.edu/educators/e_license.html?section=voc</w:t>
              </w:r>
            </w:hyperlink>
          </w:p>
          <w:p w:rsidR="00FA5756" w:rsidRPr="00795BB1" w:rsidRDefault="00FA5756" w:rsidP="00FA5756">
            <w:pPr>
              <w:rPr>
                <w:iCs/>
                <w:sz w:val="22"/>
                <w:szCs w:val="22"/>
              </w:rPr>
            </w:pPr>
          </w:p>
        </w:tc>
      </w:tr>
      <w:tr w:rsidR="00FA5756" w:rsidRPr="002E3679" w:rsidTr="001E406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38"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69" w:type="pct"/>
            <w:tcBorders>
              <w:top w:val="single" w:sz="2" w:space="0" w:color="000000"/>
              <w:left w:val="nil"/>
              <w:bottom w:val="double" w:sz="2" w:space="0" w:color="000000"/>
              <w:right w:val="single" w:sz="2" w:space="0" w:color="000000"/>
            </w:tcBorders>
            <w:vAlign w:val="center"/>
          </w:tcPr>
          <w:p w:rsidR="00FA5756" w:rsidRDefault="00525721" w:rsidP="00FA5756">
            <w:pPr>
              <w:rPr>
                <w:b/>
                <w:sz w:val="22"/>
              </w:rPr>
            </w:pPr>
            <w:bookmarkStart w:id="736" w:name="RATING_CVTE_19"/>
            <w:bookmarkEnd w:id="736"/>
            <w:r>
              <w:rPr>
                <w:b/>
                <w:sz w:val="24"/>
              </w:rPr>
              <w:t>Partially Implemented</w:t>
            </w:r>
          </w:p>
        </w:tc>
        <w:tc>
          <w:tcPr>
            <w:tcW w:w="1516"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562" w:type="pct"/>
            <w:tcBorders>
              <w:top w:val="single" w:sz="2" w:space="0" w:color="000000"/>
              <w:left w:val="nil"/>
              <w:bottom w:val="double" w:sz="2" w:space="0" w:color="000000"/>
            </w:tcBorders>
            <w:vAlign w:val="center"/>
          </w:tcPr>
          <w:p w:rsidR="00FA5756" w:rsidRPr="002E3679" w:rsidRDefault="00525721" w:rsidP="00FA5756">
            <w:pPr>
              <w:rPr>
                <w:sz w:val="22"/>
              </w:rPr>
            </w:pPr>
            <w:bookmarkStart w:id="737" w:name="DISTRESP_CVTE_19"/>
            <w:bookmarkEnd w:id="737"/>
            <w:r>
              <w:rPr>
                <w:b/>
                <w:sz w:val="24"/>
              </w:rPr>
              <w:t>Yes</w:t>
            </w:r>
          </w:p>
        </w:tc>
      </w:tr>
    </w:tbl>
    <w:p w:rsidR="00FA5756" w:rsidRDefault="00FA5756"/>
    <w:tbl>
      <w:tblPr>
        <w:tblW w:w="0" w:type="auto"/>
        <w:tblInd w:w="18" w:type="dxa"/>
        <w:tblLayout w:type="fixed"/>
        <w:tblLook w:val="0000" w:firstRow="0" w:lastRow="0" w:firstColumn="0" w:lastColumn="0" w:noHBand="0" w:noVBand="0"/>
      </w:tblPr>
      <w:tblGrid>
        <w:gridCol w:w="9450"/>
      </w:tblGrid>
      <w:tr w:rsidR="00FA5756">
        <w:tc>
          <w:tcPr>
            <w:tcW w:w="9450" w:type="dxa"/>
          </w:tcPr>
          <w:p w:rsidR="00FA5756" w:rsidRDefault="00FA5756">
            <w:pPr>
              <w:rPr>
                <w:b/>
                <w:sz w:val="22"/>
              </w:rPr>
            </w:pPr>
            <w:r>
              <w:rPr>
                <w:b/>
                <w:sz w:val="22"/>
              </w:rPr>
              <w:t>Department of Elementary and Secondary Education Findings:</w:t>
            </w:r>
            <w:bookmarkStart w:id="738" w:name="LABEL_CVTE_19"/>
            <w:bookmarkEnd w:id="738"/>
          </w:p>
        </w:tc>
      </w:tr>
      <w:tr w:rsidR="00FA5756">
        <w:tc>
          <w:tcPr>
            <w:tcW w:w="9450" w:type="dxa"/>
          </w:tcPr>
          <w:p w:rsidR="00FA5756" w:rsidRDefault="00723649">
            <w:pPr>
              <w:rPr>
                <w:i/>
                <w:sz w:val="22"/>
              </w:rPr>
            </w:pPr>
            <w:bookmarkStart w:id="739" w:name="FINDING_CVTE_19"/>
            <w:bookmarkEnd w:id="739"/>
            <w:r>
              <w:rPr>
                <w:i/>
                <w:sz w:val="22"/>
                <w:szCs w:val="22"/>
              </w:rPr>
              <w:t>A</w:t>
            </w:r>
            <w:r w:rsidRPr="00722098">
              <w:rPr>
                <w:i/>
                <w:sz w:val="22"/>
                <w:szCs w:val="22"/>
              </w:rPr>
              <w:t xml:space="preserve"> review of documentation and </w:t>
            </w:r>
            <w:r>
              <w:rPr>
                <w:i/>
                <w:sz w:val="22"/>
                <w:szCs w:val="22"/>
              </w:rPr>
              <w:t>i</w:t>
            </w:r>
            <w:r w:rsidRPr="00722098">
              <w:rPr>
                <w:i/>
                <w:sz w:val="22"/>
                <w:szCs w:val="22"/>
              </w:rPr>
              <w:t xml:space="preserve">nterviews indicated that teachers </w:t>
            </w:r>
            <w:r>
              <w:rPr>
                <w:i/>
                <w:sz w:val="22"/>
                <w:szCs w:val="22"/>
              </w:rPr>
              <w:t>of career/vocational technical education do not acquire professional development since they are generally</w:t>
            </w:r>
            <w:r w:rsidRPr="00722098">
              <w:rPr>
                <w:i/>
                <w:sz w:val="22"/>
                <w:szCs w:val="22"/>
              </w:rPr>
              <w:t xml:space="preserve"> unaware of statewide vocational opportunities for professional development </w:t>
            </w:r>
            <w:r>
              <w:rPr>
                <w:i/>
                <w:sz w:val="22"/>
                <w:szCs w:val="22"/>
              </w:rPr>
              <w:t xml:space="preserve">offered through the Department and </w:t>
            </w:r>
            <w:r w:rsidRPr="00722098">
              <w:rPr>
                <w:i/>
                <w:sz w:val="22"/>
                <w:szCs w:val="22"/>
              </w:rPr>
              <w:t>through the vocational technical community and organizations</w:t>
            </w:r>
            <w:r>
              <w:rPr>
                <w:i/>
                <w:sz w:val="22"/>
                <w:szCs w:val="22"/>
              </w:rPr>
              <w:t>.</w:t>
            </w:r>
          </w:p>
        </w:tc>
      </w:tr>
    </w:tbl>
    <w:p w:rsidR="00FA5756" w:rsidRDefault="00FA5756"/>
    <w:p w:rsidR="00FA5756" w:rsidRDefault="00FA5756"/>
    <w:p w:rsidR="001E406C" w:rsidRDefault="001E406C">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9"/>
        <w:gridCol w:w="2792"/>
        <w:gridCol w:w="1036"/>
      </w:tblGrid>
      <w:tr w:rsidR="00FA5756" w:rsidRPr="00125011" w:rsidTr="001E406C">
        <w:trPr>
          <w:trHeight w:val="510"/>
        </w:trPr>
        <w:tc>
          <w:tcPr>
            <w:tcW w:w="815" w:type="pct"/>
            <w:vAlign w:val="center"/>
          </w:tcPr>
          <w:p w:rsidR="00FA5756" w:rsidRDefault="00FA5756" w:rsidP="00FA5756">
            <w:pPr>
              <w:spacing w:before="60" w:after="60"/>
              <w:jc w:val="center"/>
              <w:rPr>
                <w:b/>
                <w:smallCaps/>
                <w:sz w:val="22"/>
              </w:rPr>
            </w:pPr>
            <w:r>
              <w:rPr>
                <w:b/>
                <w:smallCaps/>
                <w:sz w:val="22"/>
              </w:rPr>
              <w:lastRenderedPageBreak/>
              <w:t>CRITERION NUMBER</w:t>
            </w:r>
          </w:p>
        </w:tc>
        <w:tc>
          <w:tcPr>
            <w:tcW w:w="4185" w:type="pct"/>
            <w:gridSpan w:val="4"/>
            <w:vAlign w:val="center"/>
          </w:tcPr>
          <w:p w:rsidR="00FA5756" w:rsidRPr="00125011" w:rsidRDefault="00FA5756" w:rsidP="00FA5756">
            <w:pPr>
              <w:spacing w:before="60" w:after="60"/>
              <w:jc w:val="center"/>
              <w:rPr>
                <w:b/>
                <w:smallCaps/>
                <w:sz w:val="22"/>
                <w:szCs w:val="22"/>
              </w:rPr>
            </w:pPr>
          </w:p>
        </w:tc>
      </w:tr>
      <w:tr w:rsidR="00FA5756" w:rsidTr="001E406C">
        <w:trPr>
          <w:trHeight w:val="323"/>
        </w:trPr>
        <w:tc>
          <w:tcPr>
            <w:tcW w:w="815" w:type="pct"/>
            <w:vAlign w:val="center"/>
          </w:tcPr>
          <w:p w:rsidR="00FA5756" w:rsidRDefault="00FA5756" w:rsidP="00FA5756">
            <w:pPr>
              <w:spacing w:before="60" w:after="60"/>
              <w:jc w:val="center"/>
            </w:pPr>
          </w:p>
        </w:tc>
        <w:tc>
          <w:tcPr>
            <w:tcW w:w="4185" w:type="pct"/>
            <w:gridSpan w:val="4"/>
            <w:vAlign w:val="center"/>
          </w:tcPr>
          <w:p w:rsidR="00FA5756" w:rsidRDefault="00FA5756" w:rsidP="00FA5756">
            <w:pPr>
              <w:spacing w:before="60" w:after="60"/>
              <w:jc w:val="center"/>
              <w:rPr>
                <w:sz w:val="22"/>
                <w:szCs w:val="24"/>
              </w:rPr>
            </w:pPr>
            <w:r w:rsidRPr="00125011">
              <w:rPr>
                <w:b/>
                <w:sz w:val="22"/>
                <w:szCs w:val="22"/>
              </w:rPr>
              <w:t>Legal Standard</w:t>
            </w:r>
          </w:p>
        </w:tc>
      </w:tr>
      <w:tr w:rsidR="00FA5756" w:rsidRPr="00C175FC" w:rsidTr="001E406C">
        <w:tc>
          <w:tcPr>
            <w:tcW w:w="815" w:type="pct"/>
          </w:tcPr>
          <w:p w:rsidR="00FA5756" w:rsidRPr="00735ABA" w:rsidRDefault="00FA5756" w:rsidP="00B17A43">
            <w:pPr>
              <w:spacing w:before="60"/>
              <w:jc w:val="center"/>
              <w:rPr>
                <w:sz w:val="22"/>
                <w:szCs w:val="22"/>
              </w:rPr>
            </w:pPr>
            <w:bookmarkStart w:id="740" w:name="CRIT_CVTE_20" w:colFirst="1" w:colLast="1"/>
            <w:r w:rsidRPr="00735ABA">
              <w:rPr>
                <w:b/>
                <w:bCs/>
                <w:sz w:val="22"/>
                <w:szCs w:val="22"/>
              </w:rPr>
              <w:t>C</w:t>
            </w:r>
            <w:r w:rsidR="00B17A43">
              <w:rPr>
                <w:b/>
                <w:bCs/>
                <w:sz w:val="22"/>
                <w:szCs w:val="22"/>
              </w:rPr>
              <w:t>C</w:t>
            </w:r>
            <w:r w:rsidRPr="00735ABA">
              <w:rPr>
                <w:b/>
                <w:bCs/>
                <w:sz w:val="22"/>
                <w:szCs w:val="22"/>
              </w:rPr>
              <w:t xml:space="preserve">TE </w:t>
            </w:r>
            <w:r>
              <w:rPr>
                <w:b/>
                <w:bCs/>
                <w:sz w:val="22"/>
                <w:szCs w:val="22"/>
              </w:rPr>
              <w:t>20</w:t>
            </w:r>
          </w:p>
        </w:tc>
        <w:tc>
          <w:tcPr>
            <w:tcW w:w="4185" w:type="pct"/>
            <w:gridSpan w:val="4"/>
          </w:tcPr>
          <w:p w:rsidR="00FA5756" w:rsidRPr="00C175FC" w:rsidRDefault="00FA5756" w:rsidP="00FA5756">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740"/>
      <w:tr w:rsidR="00FA5756" w:rsidRPr="005C1633" w:rsidTr="001E406C">
        <w:tc>
          <w:tcPr>
            <w:tcW w:w="815" w:type="pct"/>
          </w:tcPr>
          <w:p w:rsidR="00FA5756" w:rsidRPr="00795BB1" w:rsidRDefault="00FA5756" w:rsidP="00FA5756">
            <w:pPr>
              <w:rPr>
                <w:sz w:val="22"/>
                <w:szCs w:val="22"/>
              </w:rPr>
            </w:pPr>
          </w:p>
        </w:tc>
        <w:tc>
          <w:tcPr>
            <w:tcW w:w="4185" w:type="pct"/>
            <w:gridSpan w:val="4"/>
          </w:tcPr>
          <w:p w:rsidR="00FA5756" w:rsidRPr="00AB4189" w:rsidRDefault="00FA5756" w:rsidP="00FA5756">
            <w:pPr>
              <w:rPr>
                <w:b/>
                <w:sz w:val="22"/>
                <w:szCs w:val="22"/>
              </w:rPr>
            </w:pPr>
            <w:r w:rsidRPr="00AB4189">
              <w:rPr>
                <w:b/>
                <w:sz w:val="22"/>
                <w:szCs w:val="22"/>
              </w:rPr>
              <w:t>References:</w:t>
            </w:r>
          </w:p>
          <w:p w:rsidR="00FA5756" w:rsidRPr="005C1633" w:rsidRDefault="00FA5756" w:rsidP="00FA5756">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FA5756" w:rsidRPr="005C1633" w:rsidRDefault="00EB27D2" w:rsidP="00FA5756">
            <w:pPr>
              <w:rPr>
                <w:noProof/>
                <w:sz w:val="22"/>
                <w:szCs w:val="22"/>
              </w:rPr>
            </w:pPr>
            <w:hyperlink r:id="rId74" w:history="1">
              <w:r w:rsidR="00FA5756" w:rsidRPr="0079236D">
                <w:rPr>
                  <w:rStyle w:val="Hyperlink"/>
                  <w:bCs/>
                  <w:noProof/>
                  <w:sz w:val="22"/>
                  <w:szCs w:val="22"/>
                </w:rPr>
                <w:t>http://www.doe.mass.edu/cte/perkins/</w:t>
              </w:r>
            </w:hyperlink>
          </w:p>
          <w:p w:rsidR="00FA5756" w:rsidRPr="005C1633" w:rsidRDefault="00FA5756" w:rsidP="00FA5756">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75" w:history="1">
              <w:r w:rsidRPr="005C1633">
                <w:rPr>
                  <w:rStyle w:val="Hyperlink"/>
                  <w:sz w:val="22"/>
                  <w:szCs w:val="22"/>
                </w:rPr>
                <w:t>http://www.doe.mass.edu/cte/laws.html</w:t>
              </w:r>
            </w:hyperlink>
          </w:p>
          <w:p w:rsidR="00FA5756" w:rsidRPr="005C1633" w:rsidRDefault="00FA5756" w:rsidP="00FA5756">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FA5756" w:rsidRDefault="00EB27D2" w:rsidP="00FA5756">
            <w:pPr>
              <w:rPr>
                <w:iCs/>
                <w:sz w:val="22"/>
                <w:szCs w:val="22"/>
              </w:rPr>
            </w:pPr>
            <w:hyperlink r:id="rId76" w:history="1">
              <w:r w:rsidR="00FA5756" w:rsidRPr="0079236D">
                <w:rPr>
                  <w:rStyle w:val="Hyperlink"/>
                  <w:bCs/>
                  <w:iCs/>
                  <w:sz w:val="22"/>
                  <w:szCs w:val="22"/>
                </w:rPr>
                <w:t>http://www.doe.mass.edu/cte/safety/guide.doc</w:t>
              </w:r>
            </w:hyperlink>
            <w:r w:rsidR="00FA5756" w:rsidRPr="005C1633">
              <w:rPr>
                <w:iCs/>
                <w:sz w:val="22"/>
                <w:szCs w:val="22"/>
              </w:rPr>
              <w:t xml:space="preserve"> </w:t>
            </w:r>
          </w:p>
          <w:p w:rsidR="00FA5756" w:rsidRPr="005C1633" w:rsidRDefault="00FA5756" w:rsidP="00FA5756">
            <w:pPr>
              <w:rPr>
                <w:sz w:val="22"/>
                <w:szCs w:val="22"/>
                <w:u w:val="single"/>
              </w:rPr>
            </w:pPr>
            <w:r>
              <w:rPr>
                <w:sz w:val="22"/>
                <w:szCs w:val="22"/>
                <w:u w:val="single"/>
              </w:rPr>
              <w:t>NIOSH Safety Checklist Program for Schools</w:t>
            </w:r>
            <w:r w:rsidRPr="005C1633">
              <w:rPr>
                <w:sz w:val="22"/>
                <w:szCs w:val="22"/>
              </w:rPr>
              <w:t xml:space="preserve"> at</w:t>
            </w:r>
          </w:p>
          <w:p w:rsidR="00FA5756" w:rsidRDefault="00EB27D2" w:rsidP="00FA5756">
            <w:pPr>
              <w:rPr>
                <w:rStyle w:val="Hyperlink"/>
                <w:sz w:val="22"/>
                <w:szCs w:val="22"/>
              </w:rPr>
            </w:pPr>
            <w:hyperlink r:id="rId77" w:history="1">
              <w:r w:rsidR="00FA5756" w:rsidRPr="0079236D">
                <w:rPr>
                  <w:rStyle w:val="Hyperlink"/>
                  <w:sz w:val="22"/>
                  <w:szCs w:val="22"/>
                </w:rPr>
                <w:t>http://www.doe.mass.edu/cte/safety_health.html</w:t>
              </w:r>
            </w:hyperlink>
          </w:p>
          <w:p w:rsidR="00FA5756" w:rsidRPr="005C1633" w:rsidRDefault="00FA5756" w:rsidP="00FA5756">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FA5756" w:rsidRPr="005C1633" w:rsidRDefault="00EB27D2" w:rsidP="00FA5756">
            <w:pPr>
              <w:rPr>
                <w:sz w:val="22"/>
                <w:szCs w:val="22"/>
              </w:rPr>
            </w:pPr>
            <w:hyperlink r:id="rId78" w:history="1">
              <w:r w:rsidR="00FA5756" w:rsidRPr="0079236D">
                <w:rPr>
                  <w:rStyle w:val="Hyperlink"/>
                  <w:sz w:val="22"/>
                  <w:szCs w:val="22"/>
                </w:rPr>
                <w:t>http://www.doe.mass.edu/cte/programs/</w:t>
              </w:r>
            </w:hyperlink>
          </w:p>
          <w:p w:rsidR="00FA5756" w:rsidRPr="005C1633" w:rsidRDefault="00FA5756" w:rsidP="00FA5756">
            <w:pPr>
              <w:rPr>
                <w:sz w:val="22"/>
                <w:szCs w:val="22"/>
              </w:rPr>
            </w:pPr>
          </w:p>
        </w:tc>
      </w:tr>
      <w:tr w:rsidR="00FA5756" w:rsidRPr="002E3679" w:rsidTr="001E406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38"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70" w:type="pct"/>
            <w:tcBorders>
              <w:top w:val="single" w:sz="2" w:space="0" w:color="000000"/>
              <w:left w:val="nil"/>
              <w:bottom w:val="double" w:sz="2" w:space="0" w:color="000000"/>
              <w:right w:val="single" w:sz="2" w:space="0" w:color="000000"/>
            </w:tcBorders>
            <w:vAlign w:val="center"/>
          </w:tcPr>
          <w:p w:rsidR="00FA5756" w:rsidRDefault="00AA4703" w:rsidP="00FA5756">
            <w:pPr>
              <w:rPr>
                <w:b/>
                <w:sz w:val="22"/>
              </w:rPr>
            </w:pPr>
            <w:bookmarkStart w:id="741" w:name="RATING_CVTE_20"/>
            <w:bookmarkEnd w:id="741"/>
            <w:r>
              <w:rPr>
                <w:b/>
                <w:sz w:val="24"/>
              </w:rPr>
              <w:t>Partially Implemented</w:t>
            </w:r>
          </w:p>
        </w:tc>
        <w:tc>
          <w:tcPr>
            <w:tcW w:w="1515"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563" w:type="pct"/>
            <w:tcBorders>
              <w:top w:val="single" w:sz="2" w:space="0" w:color="000000"/>
              <w:left w:val="nil"/>
              <w:bottom w:val="double" w:sz="2" w:space="0" w:color="000000"/>
            </w:tcBorders>
            <w:vAlign w:val="center"/>
          </w:tcPr>
          <w:p w:rsidR="00FA5756" w:rsidRPr="002E3679" w:rsidRDefault="00AA4703" w:rsidP="00FA5756">
            <w:pPr>
              <w:rPr>
                <w:sz w:val="22"/>
              </w:rPr>
            </w:pPr>
            <w:bookmarkStart w:id="742" w:name="DISTRESP_CVTE_20"/>
            <w:bookmarkEnd w:id="742"/>
            <w:r>
              <w:rPr>
                <w:b/>
                <w:sz w:val="24"/>
              </w:rPr>
              <w:t>Yes</w:t>
            </w:r>
          </w:p>
        </w:tc>
      </w:tr>
    </w:tbl>
    <w:p w:rsidR="00FA5756" w:rsidRDefault="00FA5756"/>
    <w:tbl>
      <w:tblPr>
        <w:tblW w:w="0" w:type="auto"/>
        <w:tblInd w:w="-72" w:type="dxa"/>
        <w:tblLayout w:type="fixed"/>
        <w:tblLook w:val="0000" w:firstRow="0" w:lastRow="0" w:firstColumn="0" w:lastColumn="0" w:noHBand="0" w:noVBand="0"/>
      </w:tblPr>
      <w:tblGrid>
        <w:gridCol w:w="9540"/>
      </w:tblGrid>
      <w:tr w:rsidR="00FA5756">
        <w:tc>
          <w:tcPr>
            <w:tcW w:w="9540" w:type="dxa"/>
          </w:tcPr>
          <w:p w:rsidR="00FA5756" w:rsidRDefault="00FA5756">
            <w:pPr>
              <w:rPr>
                <w:b/>
                <w:sz w:val="22"/>
              </w:rPr>
            </w:pPr>
            <w:r>
              <w:rPr>
                <w:b/>
                <w:sz w:val="22"/>
              </w:rPr>
              <w:t>Department of Elementary and Secondary Education Findings:</w:t>
            </w:r>
            <w:bookmarkStart w:id="743" w:name="LABEL_CVTE_20"/>
            <w:bookmarkEnd w:id="743"/>
          </w:p>
        </w:tc>
      </w:tr>
      <w:tr w:rsidR="00FA5756">
        <w:tc>
          <w:tcPr>
            <w:tcW w:w="9540" w:type="dxa"/>
          </w:tcPr>
          <w:p w:rsidR="00F457B7" w:rsidRPr="00F51BE4" w:rsidRDefault="00723649" w:rsidP="00F457B7">
            <w:pPr>
              <w:rPr>
                <w:i/>
                <w:iCs/>
                <w:sz w:val="22"/>
                <w:szCs w:val="22"/>
              </w:rPr>
            </w:pPr>
            <w:bookmarkStart w:id="744" w:name="FINDING_CVTE_20"/>
            <w:bookmarkEnd w:id="744"/>
            <w:r w:rsidRPr="00F51BE4">
              <w:rPr>
                <w:i/>
                <w:iCs/>
                <w:sz w:val="22"/>
                <w:szCs w:val="22"/>
              </w:rPr>
              <w:t>A safety inspection of Plymouth North High School and a re-inspection of Plymouth South High School was conducted on the dates of January 23, 2018 and February 2,</w:t>
            </w:r>
            <w:r w:rsidRPr="00F51BE4">
              <w:rPr>
                <w:i/>
                <w:iCs/>
                <w:sz w:val="22"/>
                <w:szCs w:val="22"/>
                <w:vertAlign w:val="superscript"/>
              </w:rPr>
              <w:t xml:space="preserve"> </w:t>
            </w:r>
            <w:r w:rsidRPr="00F51BE4">
              <w:rPr>
                <w:i/>
                <w:iCs/>
                <w:sz w:val="22"/>
                <w:szCs w:val="22"/>
              </w:rPr>
              <w:t xml:space="preserve">2018. </w:t>
            </w:r>
            <w:r>
              <w:rPr>
                <w:i/>
                <w:iCs/>
                <w:sz w:val="22"/>
                <w:szCs w:val="22"/>
              </w:rPr>
              <w:t xml:space="preserve">This </w:t>
            </w:r>
            <w:r w:rsidRPr="00F51BE4">
              <w:rPr>
                <w:i/>
                <w:sz w:val="22"/>
                <w:szCs w:val="22"/>
              </w:rPr>
              <w:t xml:space="preserve">review indicated that not all career/vocational technical education facilities meet current occupational standards. </w:t>
            </w:r>
            <w:r>
              <w:rPr>
                <w:i/>
                <w:sz w:val="22"/>
                <w:szCs w:val="22"/>
              </w:rPr>
              <w:t>The safety specialist from t</w:t>
            </w:r>
            <w:r w:rsidRPr="00F51BE4">
              <w:rPr>
                <w:i/>
                <w:iCs/>
                <w:sz w:val="22"/>
                <w:szCs w:val="22"/>
              </w:rPr>
              <w:t xml:space="preserve">he Office for College, Career, and Technical Education will send the official Safety Survey Report, which includes details specific to each program, to Superintendent </w:t>
            </w:r>
            <w:proofErr w:type="spellStart"/>
            <w:r w:rsidRPr="00F51BE4">
              <w:rPr>
                <w:i/>
                <w:iCs/>
                <w:sz w:val="22"/>
                <w:szCs w:val="22"/>
              </w:rPr>
              <w:t>Maestas</w:t>
            </w:r>
            <w:proofErr w:type="spellEnd"/>
            <w:r w:rsidRPr="00F51BE4">
              <w:rPr>
                <w:i/>
                <w:iCs/>
                <w:sz w:val="22"/>
                <w:szCs w:val="22"/>
              </w:rPr>
              <w:t xml:space="preserve"> under separate cover.</w:t>
            </w:r>
          </w:p>
          <w:p w:rsidR="00FA5756" w:rsidRDefault="00FA5756">
            <w:pPr>
              <w:rPr>
                <w:i/>
                <w:sz w:val="22"/>
              </w:rPr>
            </w:pPr>
          </w:p>
        </w:tc>
      </w:tr>
    </w:tbl>
    <w:p w:rsidR="00FA5756" w:rsidRDefault="00FA5756"/>
    <w:p w:rsidR="00FA5756" w:rsidRDefault="00FA5756"/>
    <w:p w:rsidR="001E406C" w:rsidRDefault="001E406C">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709"/>
        <w:gridCol w:w="2792"/>
        <w:gridCol w:w="1036"/>
      </w:tblGrid>
      <w:tr w:rsidR="00FA5756" w:rsidTr="001E406C">
        <w:trPr>
          <w:tblHeader/>
        </w:trPr>
        <w:tc>
          <w:tcPr>
            <w:tcW w:w="815" w:type="pct"/>
            <w:vAlign w:val="center"/>
          </w:tcPr>
          <w:p w:rsidR="00FA5756" w:rsidRDefault="00FA5756" w:rsidP="00FA5756">
            <w:pPr>
              <w:spacing w:before="60" w:after="60"/>
              <w:jc w:val="center"/>
              <w:rPr>
                <w:b/>
                <w:smallCaps/>
                <w:sz w:val="22"/>
              </w:rPr>
            </w:pPr>
            <w:r>
              <w:rPr>
                <w:b/>
                <w:smallCaps/>
                <w:sz w:val="22"/>
              </w:rPr>
              <w:lastRenderedPageBreak/>
              <w:t>CRITERION NUMBER</w:t>
            </w:r>
          </w:p>
        </w:tc>
        <w:tc>
          <w:tcPr>
            <w:tcW w:w="4185" w:type="pct"/>
            <w:gridSpan w:val="4"/>
            <w:vAlign w:val="center"/>
          </w:tcPr>
          <w:p w:rsidR="00FA5756" w:rsidRDefault="00FA5756" w:rsidP="00FA5756">
            <w:pPr>
              <w:spacing w:before="60" w:after="60"/>
              <w:jc w:val="center"/>
              <w:rPr>
                <w:b/>
                <w:smallCaps/>
                <w:sz w:val="22"/>
              </w:rPr>
            </w:pPr>
          </w:p>
        </w:tc>
      </w:tr>
      <w:tr w:rsidR="00FA5756" w:rsidTr="001E406C">
        <w:trPr>
          <w:tblHeader/>
        </w:trPr>
        <w:tc>
          <w:tcPr>
            <w:tcW w:w="815" w:type="pct"/>
            <w:vAlign w:val="center"/>
          </w:tcPr>
          <w:p w:rsidR="00FA5756" w:rsidRDefault="00FA5756" w:rsidP="00FA5756">
            <w:pPr>
              <w:spacing w:before="60" w:after="60"/>
              <w:jc w:val="center"/>
              <w:rPr>
                <w:b/>
                <w:smallCaps/>
                <w:sz w:val="22"/>
              </w:rPr>
            </w:pPr>
          </w:p>
        </w:tc>
        <w:tc>
          <w:tcPr>
            <w:tcW w:w="4185" w:type="pct"/>
            <w:gridSpan w:val="4"/>
            <w:vAlign w:val="center"/>
          </w:tcPr>
          <w:p w:rsidR="00FA5756" w:rsidRDefault="00FA5756" w:rsidP="00FA5756">
            <w:pPr>
              <w:pStyle w:val="TOC1"/>
            </w:pPr>
            <w:r>
              <w:t>Legal Standard</w:t>
            </w:r>
          </w:p>
        </w:tc>
      </w:tr>
      <w:tr w:rsidR="00FA5756" w:rsidRPr="00C175FC" w:rsidTr="001E406C">
        <w:tc>
          <w:tcPr>
            <w:tcW w:w="815" w:type="pct"/>
          </w:tcPr>
          <w:p w:rsidR="00FA5756" w:rsidRPr="00970E7B" w:rsidRDefault="00FA5756" w:rsidP="00977EA8">
            <w:pPr>
              <w:spacing w:before="60"/>
              <w:jc w:val="center"/>
              <w:rPr>
                <w:sz w:val="22"/>
                <w:szCs w:val="22"/>
              </w:rPr>
            </w:pPr>
            <w:bookmarkStart w:id="745" w:name="CRIT_CVTE_21" w:colFirst="1" w:colLast="1"/>
            <w:r w:rsidRPr="00970E7B">
              <w:rPr>
                <w:b/>
                <w:bCs/>
                <w:sz w:val="22"/>
                <w:szCs w:val="22"/>
              </w:rPr>
              <w:t>C</w:t>
            </w:r>
            <w:r w:rsidR="00977EA8">
              <w:rPr>
                <w:b/>
                <w:bCs/>
                <w:sz w:val="22"/>
                <w:szCs w:val="22"/>
              </w:rPr>
              <w:t>C</w:t>
            </w:r>
            <w:r w:rsidRPr="00970E7B">
              <w:rPr>
                <w:b/>
                <w:bCs/>
                <w:sz w:val="22"/>
                <w:szCs w:val="22"/>
              </w:rPr>
              <w:t>TE 2</w:t>
            </w:r>
            <w:r>
              <w:rPr>
                <w:b/>
                <w:bCs/>
                <w:sz w:val="22"/>
                <w:szCs w:val="22"/>
              </w:rPr>
              <w:t>1</w:t>
            </w:r>
          </w:p>
        </w:tc>
        <w:tc>
          <w:tcPr>
            <w:tcW w:w="4185" w:type="pct"/>
            <w:gridSpan w:val="4"/>
          </w:tcPr>
          <w:p w:rsidR="00FA5756" w:rsidRPr="00C175FC" w:rsidRDefault="00FA5756" w:rsidP="00FA5756">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745"/>
      <w:tr w:rsidR="00FA5756" w:rsidRPr="00AF30AC" w:rsidTr="001E406C">
        <w:tc>
          <w:tcPr>
            <w:tcW w:w="815" w:type="pct"/>
          </w:tcPr>
          <w:p w:rsidR="00FA5756" w:rsidRPr="00970E7B" w:rsidRDefault="00FA5756" w:rsidP="00FA5756">
            <w:pPr>
              <w:spacing w:before="60"/>
              <w:jc w:val="center"/>
              <w:rPr>
                <w:b/>
                <w:bCs/>
                <w:sz w:val="22"/>
                <w:szCs w:val="22"/>
              </w:rPr>
            </w:pPr>
          </w:p>
        </w:tc>
        <w:tc>
          <w:tcPr>
            <w:tcW w:w="4185" w:type="pct"/>
            <w:gridSpan w:val="4"/>
          </w:tcPr>
          <w:p w:rsidR="00FA5756" w:rsidRPr="00A40550" w:rsidRDefault="00FA5756" w:rsidP="00FA5756">
            <w:pPr>
              <w:pStyle w:val="BodyText"/>
              <w:rPr>
                <w:b/>
                <w:bCs/>
              </w:rPr>
            </w:pPr>
            <w:r w:rsidRPr="00A40550">
              <w:rPr>
                <w:b/>
                <w:bCs/>
              </w:rPr>
              <w:t>References:</w:t>
            </w:r>
          </w:p>
          <w:p w:rsidR="00FA5756" w:rsidRPr="00A40550" w:rsidRDefault="00FA5756" w:rsidP="00FA5756">
            <w:pPr>
              <w:pStyle w:val="BodyText"/>
              <w:rPr>
                <w:u w:val="single"/>
              </w:rPr>
            </w:pPr>
            <w:r w:rsidRPr="00A40550">
              <w:rPr>
                <w:u w:val="single"/>
              </w:rPr>
              <w:t>Carl D. Perkins Career &amp; Technical Education Improvement Act of 2006</w:t>
            </w:r>
            <w:r w:rsidRPr="00A40550">
              <w:t xml:space="preserve"> at</w:t>
            </w:r>
          </w:p>
          <w:p w:rsidR="00FA5756" w:rsidRPr="007E5338" w:rsidRDefault="00EB27D2" w:rsidP="00FA5756">
            <w:pPr>
              <w:pStyle w:val="Heading2"/>
              <w:widowControl w:val="0"/>
              <w:jc w:val="left"/>
              <w:rPr>
                <w:lang w:val="en-US" w:eastAsia="en-US"/>
              </w:rPr>
            </w:pPr>
            <w:hyperlink r:id="rId79" w:history="1">
              <w:r w:rsidR="00FA5756" w:rsidRPr="007E5338">
                <w:rPr>
                  <w:rStyle w:val="Hyperlink"/>
                  <w:b w:val="0"/>
                  <w:bCs/>
                  <w:lang w:val="en-US" w:eastAsia="en-US"/>
                </w:rPr>
                <w:t>http://www.doe.mass.edu/cte/perkins/</w:t>
              </w:r>
            </w:hyperlink>
          </w:p>
          <w:p w:rsidR="00FA5756" w:rsidRDefault="00FA5756" w:rsidP="00FA5756">
            <w:pPr>
              <w:pStyle w:val="BodyText"/>
            </w:pPr>
            <w:r w:rsidRPr="00A40550">
              <w:rPr>
                <w:u w:val="single"/>
              </w:rPr>
              <w:t>Chapter 74 Selected Sections &amp; 603 CMR 4.00 Vocational Technical Education Regulations and Guidelines</w:t>
            </w:r>
            <w:r w:rsidRPr="00A40550">
              <w:t xml:space="preserve"> at </w:t>
            </w:r>
            <w:hyperlink r:id="rId80" w:history="1">
              <w:r w:rsidRPr="00A40550">
                <w:rPr>
                  <w:rStyle w:val="Hyperlink"/>
                </w:rPr>
                <w:t>http://www.doe.mass.edu/cte/laws.html</w:t>
              </w:r>
            </w:hyperlink>
          </w:p>
          <w:p w:rsidR="00FA5756" w:rsidRPr="007454FA" w:rsidRDefault="00FA5756" w:rsidP="00FA5756">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FA5756" w:rsidRPr="00A40550" w:rsidRDefault="00EB27D2" w:rsidP="00FA5756">
            <w:pPr>
              <w:pStyle w:val="BodyText2"/>
              <w:rPr>
                <w:rStyle w:val="lg1"/>
                <w:rFonts w:ascii="Times New Roman" w:hAnsi="Times New Roman"/>
                <w:b w:val="0"/>
                <w:i w:val="0"/>
                <w:iCs/>
                <w:szCs w:val="22"/>
                <w:u w:val="single"/>
              </w:rPr>
            </w:pPr>
            <w:hyperlink r:id="rId81" w:history="1">
              <w:r w:rsidR="00FA5756" w:rsidRPr="007454FA">
                <w:rPr>
                  <w:rStyle w:val="Hyperlink"/>
                  <w:bCs/>
                  <w:i w:val="0"/>
                  <w:iCs/>
                </w:rPr>
                <w:t>http://www.doe.mass.edu/cte/safety/guide.doc</w:t>
              </w:r>
            </w:hyperlink>
            <w:r w:rsidR="00FA5756" w:rsidRPr="007454FA">
              <w:rPr>
                <w:bCs/>
                <w:i w:val="0"/>
                <w:iCs/>
              </w:rPr>
              <w:t xml:space="preserve"> </w:t>
            </w:r>
          </w:p>
          <w:p w:rsidR="00FA5756" w:rsidRPr="005C1633" w:rsidRDefault="00FA5756" w:rsidP="00FA5756">
            <w:pPr>
              <w:rPr>
                <w:sz w:val="22"/>
                <w:szCs w:val="22"/>
                <w:u w:val="single"/>
              </w:rPr>
            </w:pPr>
            <w:r>
              <w:rPr>
                <w:sz w:val="22"/>
                <w:szCs w:val="22"/>
                <w:u w:val="single"/>
              </w:rPr>
              <w:t>NIOSH Safety Checklist Program for Schools</w:t>
            </w:r>
            <w:r w:rsidRPr="005C1633">
              <w:rPr>
                <w:sz w:val="22"/>
                <w:szCs w:val="22"/>
              </w:rPr>
              <w:t xml:space="preserve"> at</w:t>
            </w:r>
          </w:p>
          <w:p w:rsidR="00FA5756" w:rsidRDefault="00EB27D2" w:rsidP="00FA5756">
            <w:pPr>
              <w:rPr>
                <w:rStyle w:val="Hyperlink"/>
                <w:sz w:val="22"/>
                <w:szCs w:val="22"/>
              </w:rPr>
            </w:pPr>
            <w:hyperlink r:id="rId82" w:history="1">
              <w:r w:rsidR="00FA5756" w:rsidRPr="0079236D">
                <w:rPr>
                  <w:rStyle w:val="Hyperlink"/>
                  <w:sz w:val="22"/>
                  <w:szCs w:val="22"/>
                </w:rPr>
                <w:t>http://www.doe.mass.edu/cte/safety_health.html</w:t>
              </w:r>
            </w:hyperlink>
          </w:p>
          <w:p w:rsidR="00FA5756" w:rsidRPr="00A40550" w:rsidRDefault="00FA5756" w:rsidP="00FA5756">
            <w:pPr>
              <w:rPr>
                <w:u w:val="single"/>
              </w:rPr>
            </w:pPr>
            <w:r w:rsidRPr="00A40550">
              <w:rPr>
                <w:sz w:val="22"/>
                <w:szCs w:val="22"/>
                <w:u w:val="single"/>
              </w:rPr>
              <w:t>Chapter 74 Manual for Vocational Technical Cooperative Education</w:t>
            </w:r>
            <w:r w:rsidRPr="00A40550">
              <w:rPr>
                <w:sz w:val="22"/>
                <w:szCs w:val="22"/>
              </w:rPr>
              <w:t xml:space="preserve"> at</w:t>
            </w:r>
          </w:p>
          <w:p w:rsidR="00FA5756" w:rsidRDefault="00EB27D2" w:rsidP="00FA5756">
            <w:pPr>
              <w:pStyle w:val="BodyText"/>
            </w:pPr>
            <w:hyperlink r:id="rId83" w:history="1">
              <w:r w:rsidR="00FA5756" w:rsidRPr="00A40550">
                <w:rPr>
                  <w:rStyle w:val="Hyperlink"/>
                </w:rPr>
                <w:t>http://www.doe.mass.edu/cte/programs/</w:t>
              </w:r>
            </w:hyperlink>
          </w:p>
          <w:p w:rsidR="00FA5756" w:rsidRPr="00AF30AC" w:rsidRDefault="00FA5756" w:rsidP="00FA5756">
            <w:pPr>
              <w:rPr>
                <w:sz w:val="22"/>
                <w:szCs w:val="22"/>
              </w:rPr>
            </w:pPr>
          </w:p>
        </w:tc>
      </w:tr>
      <w:tr w:rsidR="00FA5756" w:rsidRPr="002E3679" w:rsidTr="001E406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rsidR="00FA5756" w:rsidRDefault="00FA5756" w:rsidP="00FA5756">
            <w:pPr>
              <w:spacing w:line="120" w:lineRule="exact"/>
              <w:rPr>
                <w:sz w:val="22"/>
              </w:rPr>
            </w:pPr>
          </w:p>
        </w:tc>
        <w:tc>
          <w:tcPr>
            <w:tcW w:w="638"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Rating:</w:t>
            </w:r>
          </w:p>
        </w:tc>
        <w:tc>
          <w:tcPr>
            <w:tcW w:w="1470" w:type="pct"/>
            <w:tcBorders>
              <w:top w:val="single" w:sz="2" w:space="0" w:color="000000"/>
              <w:left w:val="nil"/>
              <w:bottom w:val="double" w:sz="2" w:space="0" w:color="000000"/>
              <w:right w:val="single" w:sz="2" w:space="0" w:color="000000"/>
            </w:tcBorders>
            <w:vAlign w:val="center"/>
          </w:tcPr>
          <w:p w:rsidR="00FA5756" w:rsidRDefault="00AA4703" w:rsidP="00FA5756">
            <w:pPr>
              <w:rPr>
                <w:b/>
                <w:sz w:val="22"/>
              </w:rPr>
            </w:pPr>
            <w:bookmarkStart w:id="746" w:name="RATING_CVTE_21"/>
            <w:bookmarkEnd w:id="746"/>
            <w:r>
              <w:rPr>
                <w:b/>
                <w:sz w:val="24"/>
              </w:rPr>
              <w:t>Partially Implemented</w:t>
            </w:r>
          </w:p>
        </w:tc>
        <w:tc>
          <w:tcPr>
            <w:tcW w:w="1515" w:type="pct"/>
            <w:tcBorders>
              <w:top w:val="single" w:sz="2" w:space="0" w:color="000000"/>
              <w:left w:val="single" w:sz="2" w:space="0" w:color="000000"/>
              <w:bottom w:val="double" w:sz="2" w:space="0" w:color="000000"/>
              <w:right w:val="nil"/>
            </w:tcBorders>
            <w:vAlign w:val="center"/>
          </w:tcPr>
          <w:p w:rsidR="00FA5756" w:rsidRDefault="00FA5756" w:rsidP="00FA5756">
            <w:pPr>
              <w:rPr>
                <w:b/>
                <w:sz w:val="22"/>
              </w:rPr>
            </w:pPr>
            <w:r>
              <w:rPr>
                <w:b/>
                <w:sz w:val="22"/>
              </w:rPr>
              <w:t>District Response Required:</w:t>
            </w:r>
          </w:p>
        </w:tc>
        <w:tc>
          <w:tcPr>
            <w:tcW w:w="563" w:type="pct"/>
            <w:tcBorders>
              <w:top w:val="single" w:sz="2" w:space="0" w:color="000000"/>
              <w:left w:val="nil"/>
              <w:bottom w:val="double" w:sz="2" w:space="0" w:color="000000"/>
            </w:tcBorders>
            <w:vAlign w:val="center"/>
          </w:tcPr>
          <w:p w:rsidR="00FA5756" w:rsidRPr="002E3679" w:rsidRDefault="00AA4703" w:rsidP="00FA5756">
            <w:pPr>
              <w:rPr>
                <w:sz w:val="22"/>
              </w:rPr>
            </w:pPr>
            <w:bookmarkStart w:id="747" w:name="DISTRESP_CVTE_21"/>
            <w:bookmarkEnd w:id="747"/>
            <w:r>
              <w:rPr>
                <w:b/>
                <w:sz w:val="24"/>
              </w:rPr>
              <w:t>Yes</w:t>
            </w:r>
          </w:p>
        </w:tc>
      </w:tr>
    </w:tbl>
    <w:p w:rsidR="00FA5756" w:rsidRDefault="00FA5756"/>
    <w:tbl>
      <w:tblPr>
        <w:tblW w:w="0" w:type="auto"/>
        <w:tblInd w:w="18" w:type="dxa"/>
        <w:tblLayout w:type="fixed"/>
        <w:tblLook w:val="0000" w:firstRow="0" w:lastRow="0" w:firstColumn="0" w:lastColumn="0" w:noHBand="0" w:noVBand="0"/>
      </w:tblPr>
      <w:tblGrid>
        <w:gridCol w:w="9450"/>
      </w:tblGrid>
      <w:tr w:rsidR="00FA5756">
        <w:tc>
          <w:tcPr>
            <w:tcW w:w="9450" w:type="dxa"/>
          </w:tcPr>
          <w:p w:rsidR="00FA5756" w:rsidRDefault="00FA5756">
            <w:pPr>
              <w:rPr>
                <w:b/>
                <w:sz w:val="22"/>
              </w:rPr>
            </w:pPr>
            <w:r>
              <w:rPr>
                <w:b/>
                <w:sz w:val="22"/>
              </w:rPr>
              <w:t>Department of Elementary and Secondary Education Findings:</w:t>
            </w:r>
            <w:bookmarkStart w:id="748" w:name="LABEL_CVTE_21"/>
            <w:bookmarkEnd w:id="748"/>
          </w:p>
        </w:tc>
      </w:tr>
      <w:tr w:rsidR="00FA5756">
        <w:tc>
          <w:tcPr>
            <w:tcW w:w="9450" w:type="dxa"/>
          </w:tcPr>
          <w:p w:rsidR="00723649" w:rsidRPr="00F51BE4" w:rsidRDefault="00723649" w:rsidP="00723649">
            <w:pPr>
              <w:rPr>
                <w:i/>
                <w:iCs/>
                <w:sz w:val="22"/>
                <w:szCs w:val="22"/>
              </w:rPr>
            </w:pPr>
            <w:bookmarkStart w:id="749" w:name="FINDING_CVTE_21"/>
            <w:bookmarkEnd w:id="749"/>
            <w:r w:rsidRPr="00F51BE4">
              <w:rPr>
                <w:i/>
                <w:iCs/>
                <w:sz w:val="22"/>
                <w:szCs w:val="22"/>
              </w:rPr>
              <w:t>A safety inspection of Plymouth North High School and a re-inspection of Plymouth South High School was conducted on the dates of January 23, 2018 and February 2,</w:t>
            </w:r>
            <w:r w:rsidRPr="00F51BE4">
              <w:rPr>
                <w:i/>
                <w:iCs/>
                <w:sz w:val="22"/>
                <w:szCs w:val="22"/>
                <w:vertAlign w:val="superscript"/>
              </w:rPr>
              <w:t xml:space="preserve"> </w:t>
            </w:r>
            <w:r w:rsidRPr="00F51BE4">
              <w:rPr>
                <w:i/>
                <w:iCs/>
                <w:sz w:val="22"/>
                <w:szCs w:val="22"/>
              </w:rPr>
              <w:t xml:space="preserve">2018. </w:t>
            </w:r>
            <w:r>
              <w:rPr>
                <w:i/>
                <w:iCs/>
                <w:sz w:val="22"/>
                <w:szCs w:val="22"/>
              </w:rPr>
              <w:t>This</w:t>
            </w:r>
            <w:r>
              <w:rPr>
                <w:i/>
                <w:sz w:val="22"/>
                <w:szCs w:val="22"/>
              </w:rPr>
              <w:t xml:space="preserve"> review </w:t>
            </w:r>
            <w:r w:rsidRPr="00F51BE4">
              <w:rPr>
                <w:i/>
                <w:sz w:val="22"/>
                <w:szCs w:val="22"/>
              </w:rPr>
              <w:t xml:space="preserve">indicated that not all career/vocational technical education instructional equipment meets current occupational standards. </w:t>
            </w:r>
            <w:r>
              <w:rPr>
                <w:i/>
                <w:sz w:val="22"/>
                <w:szCs w:val="22"/>
              </w:rPr>
              <w:t>The safety specialist from t</w:t>
            </w:r>
            <w:r w:rsidRPr="00F51BE4">
              <w:rPr>
                <w:i/>
                <w:iCs/>
                <w:sz w:val="22"/>
                <w:szCs w:val="22"/>
              </w:rPr>
              <w:t xml:space="preserve">he Office for College, Career, and Technical Education will send the official Safety Survey Report, which includes details specific to each program, to Superintendent </w:t>
            </w:r>
            <w:proofErr w:type="spellStart"/>
            <w:r w:rsidRPr="00F51BE4">
              <w:rPr>
                <w:i/>
                <w:iCs/>
                <w:sz w:val="22"/>
                <w:szCs w:val="22"/>
              </w:rPr>
              <w:t>Maestas</w:t>
            </w:r>
            <w:proofErr w:type="spellEnd"/>
            <w:r w:rsidRPr="00F51BE4">
              <w:rPr>
                <w:i/>
                <w:iCs/>
                <w:sz w:val="22"/>
                <w:szCs w:val="22"/>
              </w:rPr>
              <w:t xml:space="preserve"> under separate cover.</w:t>
            </w:r>
          </w:p>
          <w:p w:rsidR="00F457B7" w:rsidRPr="00F51BE4" w:rsidRDefault="00F457B7" w:rsidP="00F457B7">
            <w:pPr>
              <w:rPr>
                <w:i/>
                <w:iCs/>
                <w:sz w:val="22"/>
                <w:szCs w:val="22"/>
              </w:rPr>
            </w:pPr>
          </w:p>
          <w:p w:rsidR="00FA5756" w:rsidRDefault="00FA5756">
            <w:pPr>
              <w:rPr>
                <w:i/>
                <w:sz w:val="22"/>
              </w:rPr>
            </w:pPr>
          </w:p>
        </w:tc>
      </w:tr>
    </w:tbl>
    <w:p w:rsidR="00FA5756" w:rsidRDefault="00FA5756"/>
    <w:p w:rsidR="00FA5756" w:rsidRDefault="00FA5756"/>
    <w:p w:rsidR="00FA5756" w:rsidRDefault="00FA5756"/>
    <w:p w:rsidR="00FA5756" w:rsidRDefault="00FA5756"/>
    <w:p w:rsidR="00FA5756" w:rsidRDefault="00FA5756">
      <w:r>
        <w:t xml:space="preserve">  </w:t>
      </w:r>
    </w:p>
    <w:p w:rsidR="00FA5756" w:rsidRDefault="00FA575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FA5756" w:rsidTr="00FA5756">
        <w:tc>
          <w:tcPr>
            <w:tcW w:w="9576" w:type="dxa"/>
          </w:tcPr>
          <w:p w:rsidR="00FA5756" w:rsidRDefault="00FA5756">
            <w:pPr>
              <w:jc w:val="center"/>
              <w:rPr>
                <w:sz w:val="22"/>
              </w:rPr>
            </w:pPr>
          </w:p>
          <w:p w:rsidR="00FA5756" w:rsidRDefault="00FA5756">
            <w:pPr>
              <w:jc w:val="center"/>
              <w:rPr>
                <w:sz w:val="22"/>
              </w:rPr>
            </w:pPr>
            <w:r>
              <w:rPr>
                <w:sz w:val="22"/>
              </w:rPr>
              <w:t>This Coordinated Program Review Final Report is also available at:</w:t>
            </w:r>
          </w:p>
          <w:p w:rsidR="00FA5756" w:rsidRDefault="00EB27D2">
            <w:pPr>
              <w:jc w:val="center"/>
              <w:rPr>
                <w:sz w:val="22"/>
              </w:rPr>
            </w:pPr>
            <w:hyperlink r:id="rId84" w:history="1">
              <w:r w:rsidR="00FA5756">
                <w:rPr>
                  <w:rStyle w:val="Hyperlink"/>
                  <w:sz w:val="22"/>
                </w:rPr>
                <w:t>http://www.doe.mass.edu/pqa/review/cpr/reports/</w:t>
              </w:r>
            </w:hyperlink>
            <w:r w:rsidR="00FA5756">
              <w:rPr>
                <w:sz w:val="22"/>
              </w:rPr>
              <w:t>.</w:t>
            </w:r>
          </w:p>
          <w:p w:rsidR="00FA5756" w:rsidRDefault="00FA5756">
            <w:pPr>
              <w:jc w:val="center"/>
              <w:rPr>
                <w:sz w:val="22"/>
              </w:rPr>
            </w:pPr>
            <w:r>
              <w:rPr>
                <w:sz w:val="22"/>
              </w:rPr>
              <w:t xml:space="preserve">Profile information supplied by each charter school and school district, including information for individual schools within districts, is available at </w:t>
            </w:r>
          </w:p>
          <w:p w:rsidR="00FA5756" w:rsidRDefault="00EB27D2">
            <w:pPr>
              <w:jc w:val="center"/>
              <w:rPr>
                <w:sz w:val="22"/>
              </w:rPr>
            </w:pPr>
            <w:hyperlink r:id="rId85" w:history="1">
              <w:r w:rsidR="00FA5756">
                <w:rPr>
                  <w:rStyle w:val="Hyperlink"/>
                  <w:sz w:val="22"/>
                </w:rPr>
                <w:t>http://profiles.doe.mass.edu/</w:t>
              </w:r>
            </w:hyperlink>
            <w:r w:rsidR="00FA5756">
              <w:rPr>
                <w:sz w:val="22"/>
              </w:rPr>
              <w:t>.</w:t>
            </w:r>
          </w:p>
          <w:p w:rsidR="00FA5756" w:rsidRDefault="00FA5756">
            <w:pPr>
              <w:pStyle w:val="TOC8"/>
            </w:pPr>
          </w:p>
        </w:tc>
      </w:tr>
    </w:tbl>
    <w:p w:rsidR="00FA5756" w:rsidRDefault="00FA5756">
      <w:pPr>
        <w:ind w:left="360" w:hanging="360"/>
        <w:rPr>
          <w:sz w:val="22"/>
        </w:rPr>
      </w:pPr>
    </w:p>
    <w:tbl>
      <w:tblPr>
        <w:tblW w:w="0" w:type="auto"/>
        <w:tblLayout w:type="fixed"/>
        <w:tblLook w:val="0000" w:firstRow="0" w:lastRow="0" w:firstColumn="0" w:lastColumn="0" w:noHBand="0" w:noVBand="0"/>
      </w:tblPr>
      <w:tblGrid>
        <w:gridCol w:w="2088"/>
        <w:gridCol w:w="7110"/>
      </w:tblGrid>
      <w:tr w:rsidR="00FA5756" w:rsidRPr="00A47521" w:rsidTr="00FA5756">
        <w:trPr>
          <w:trHeight w:val="495"/>
        </w:trPr>
        <w:tc>
          <w:tcPr>
            <w:tcW w:w="9198" w:type="dxa"/>
            <w:gridSpan w:val="2"/>
          </w:tcPr>
          <w:p w:rsidR="00FA5756" w:rsidRPr="00A47521" w:rsidRDefault="00FA5756">
            <w:pPr>
              <w:rPr>
                <w:sz w:val="22"/>
                <w:szCs w:val="22"/>
                <w:lang w:val="fr-FR"/>
              </w:rPr>
            </w:pPr>
            <w:r w:rsidRPr="00A47521">
              <w:rPr>
                <w:sz w:val="22"/>
                <w:szCs w:val="22"/>
                <w:lang w:val="fr-FR"/>
              </w:rPr>
              <w:t xml:space="preserve">WBMS Final Report </w:t>
            </w:r>
            <w:r w:rsidR="00723649">
              <w:rPr>
                <w:sz w:val="22"/>
                <w:szCs w:val="22"/>
                <w:lang w:val="fr-FR"/>
              </w:rPr>
              <w:t>2018</w:t>
            </w:r>
          </w:p>
        </w:tc>
      </w:tr>
      <w:tr w:rsidR="00FA5756" w:rsidTr="00FA5756">
        <w:trPr>
          <w:trHeight w:val="300"/>
        </w:trPr>
        <w:tc>
          <w:tcPr>
            <w:tcW w:w="2088" w:type="dxa"/>
          </w:tcPr>
          <w:p w:rsidR="00FA5756" w:rsidRDefault="00FA5756">
            <w:pPr>
              <w:rPr>
                <w:sz w:val="22"/>
              </w:rPr>
            </w:pPr>
            <w:r>
              <w:rPr>
                <w:sz w:val="22"/>
              </w:rPr>
              <w:t>File Name:</w:t>
            </w:r>
          </w:p>
        </w:tc>
        <w:tc>
          <w:tcPr>
            <w:tcW w:w="7110" w:type="dxa"/>
          </w:tcPr>
          <w:p w:rsidR="00FA5756" w:rsidRDefault="00723649">
            <w:pPr>
              <w:rPr>
                <w:sz w:val="22"/>
              </w:rPr>
            </w:pPr>
            <w:r>
              <w:rPr>
                <w:sz w:val="22"/>
              </w:rPr>
              <w:t>Plymouth Public Schools CPR Final Report 2018</w:t>
            </w:r>
          </w:p>
        </w:tc>
      </w:tr>
      <w:tr w:rsidR="00FA5756" w:rsidRPr="00626BF5" w:rsidTr="00FA5756">
        <w:trPr>
          <w:trHeight w:val="300"/>
        </w:trPr>
        <w:tc>
          <w:tcPr>
            <w:tcW w:w="2088" w:type="dxa"/>
          </w:tcPr>
          <w:p w:rsidR="00FA5756" w:rsidRDefault="00FA5756">
            <w:pPr>
              <w:rPr>
                <w:sz w:val="22"/>
              </w:rPr>
            </w:pPr>
            <w:r>
              <w:rPr>
                <w:sz w:val="22"/>
              </w:rPr>
              <w:t xml:space="preserve">Last Revised on: </w:t>
            </w:r>
          </w:p>
        </w:tc>
        <w:tc>
          <w:tcPr>
            <w:tcW w:w="7110" w:type="dxa"/>
          </w:tcPr>
          <w:p w:rsidR="00FA5756" w:rsidRPr="00626BF5" w:rsidRDefault="00723649">
            <w:pPr>
              <w:rPr>
                <w:sz w:val="22"/>
                <w:szCs w:val="22"/>
              </w:rPr>
            </w:pPr>
            <w:r>
              <w:rPr>
                <w:b/>
                <w:sz w:val="22"/>
                <w:szCs w:val="22"/>
              </w:rPr>
              <w:t>July 16, 2018</w:t>
            </w:r>
          </w:p>
        </w:tc>
      </w:tr>
      <w:tr w:rsidR="00FA5756" w:rsidRPr="00626BF5" w:rsidTr="00FA5756">
        <w:trPr>
          <w:trHeight w:val="300"/>
        </w:trPr>
        <w:tc>
          <w:tcPr>
            <w:tcW w:w="2088" w:type="dxa"/>
          </w:tcPr>
          <w:p w:rsidR="00FA5756" w:rsidRDefault="00FA5756">
            <w:pPr>
              <w:rPr>
                <w:sz w:val="22"/>
              </w:rPr>
            </w:pPr>
            <w:r>
              <w:rPr>
                <w:sz w:val="22"/>
              </w:rPr>
              <w:t>Prepared by:</w:t>
            </w:r>
          </w:p>
        </w:tc>
        <w:tc>
          <w:tcPr>
            <w:tcW w:w="7110" w:type="dxa"/>
          </w:tcPr>
          <w:p w:rsidR="00FA5756" w:rsidRPr="00626BF5" w:rsidRDefault="00723649">
            <w:pPr>
              <w:rPr>
                <w:sz w:val="22"/>
                <w:szCs w:val="22"/>
              </w:rPr>
            </w:pPr>
            <w:r>
              <w:rPr>
                <w:b/>
                <w:sz w:val="22"/>
                <w:szCs w:val="22"/>
              </w:rPr>
              <w:t>DC/AG/MM/MJ</w:t>
            </w:r>
          </w:p>
        </w:tc>
      </w:tr>
    </w:tbl>
    <w:p w:rsidR="00FA5756" w:rsidRDefault="00FA5756" w:rsidP="00FA5756"/>
    <w:p w:rsidR="00FA5756" w:rsidRDefault="00FA5756" w:rsidP="00FA5756">
      <w:bookmarkStart w:id="750" w:name="countStudentRec"/>
      <w:proofErr w:type="gramStart"/>
      <w:r>
        <w:t>47</w:t>
      </w:r>
      <w:bookmarkEnd w:id="750"/>
      <w:r>
        <w:t xml:space="preserve">  </w:t>
      </w:r>
      <w:bookmarkStart w:id="751" w:name="seParentSurveysSent"/>
      <w:r>
        <w:t>1370</w:t>
      </w:r>
      <w:bookmarkEnd w:id="751"/>
      <w:proofErr w:type="gramEnd"/>
      <w:r>
        <w:t xml:space="preserve"> </w:t>
      </w:r>
      <w:bookmarkStart w:id="752" w:name="seParentSurveysReturned"/>
      <w:r>
        <w:t>zero</w:t>
      </w:r>
      <w:bookmarkEnd w:id="752"/>
      <w:r>
        <w:t xml:space="preserve"> </w:t>
      </w:r>
    </w:p>
    <w:sectPr w:rsidR="00FA5756" w:rsidSect="00FA575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D2" w:rsidRDefault="00EB27D2">
      <w:r>
        <w:separator/>
      </w:r>
    </w:p>
  </w:endnote>
  <w:endnote w:type="continuationSeparator" w:id="0">
    <w:p w:rsidR="00EB27D2" w:rsidRDefault="00EB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56" w:rsidRDefault="00FA5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FA5756" w:rsidRDefault="00FA57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56" w:rsidRDefault="00FA5756" w:rsidP="00FA5756">
    <w:pPr>
      <w:pStyle w:val="Footer"/>
      <w:pBdr>
        <w:top w:val="single" w:sz="4" w:space="1" w:color="auto"/>
      </w:pBdr>
      <w:ind w:right="360"/>
      <w:jc w:val="right"/>
      <w:rPr>
        <w:sz w:val="16"/>
        <w:szCs w:val="16"/>
      </w:rPr>
    </w:pPr>
    <w:r>
      <w:rPr>
        <w:sz w:val="16"/>
        <w:szCs w:val="16"/>
      </w:rPr>
      <w:t>Template Version 112717</w:t>
    </w:r>
  </w:p>
  <w:p w:rsidR="00FA5756" w:rsidRPr="00E97E9E" w:rsidRDefault="00FA5756" w:rsidP="00FA575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FA5756" w:rsidRDefault="00FA5756">
    <w:pPr>
      <w:pStyle w:val="Footer"/>
      <w:pBdr>
        <w:top w:val="single" w:sz="4" w:space="1" w:color="auto"/>
      </w:pBdr>
      <w:tabs>
        <w:tab w:val="clear" w:pos="8640"/>
      </w:tabs>
      <w:ind w:right="360"/>
      <w:jc w:val="center"/>
    </w:pPr>
    <w:r>
      <w:t>Massachusetts Department of Elementary and Secondary Education – Office of Public School Monitoring</w:t>
    </w:r>
  </w:p>
  <w:p w:rsidR="00FA5756" w:rsidRDefault="00FA5756">
    <w:pPr>
      <w:pStyle w:val="Footer"/>
      <w:tabs>
        <w:tab w:val="clear" w:pos="8640"/>
      </w:tabs>
      <w:ind w:right="360"/>
      <w:jc w:val="center"/>
    </w:pPr>
    <w:bookmarkStart w:id="4" w:name="reportNameFooterSec1"/>
    <w:r w:rsidRPr="00044C45">
      <w:t>Plymout</w:t>
    </w:r>
    <w:r w:rsidR="006F40B2">
      <w:t>h Public Schools</w:t>
    </w:r>
    <w:bookmarkEnd w:id="4"/>
    <w:r>
      <w:t xml:space="preserve"> Coordinated Program Review Report – </w:t>
    </w:r>
    <w:bookmarkStart w:id="5" w:name="reportDateFooterSec1"/>
    <w:r>
      <w:t>0</w:t>
    </w:r>
    <w:r w:rsidR="009E036F">
      <w:t>8</w:t>
    </w:r>
    <w:r>
      <w:t>/</w:t>
    </w:r>
    <w:r w:rsidR="006F40B2">
      <w:t>2</w:t>
    </w:r>
    <w:r w:rsidR="009E036F">
      <w:t>0</w:t>
    </w:r>
    <w:r>
      <w:t>/2018</w:t>
    </w:r>
    <w:bookmarkEnd w:id="5"/>
  </w:p>
  <w:p w:rsidR="00FA5756" w:rsidRDefault="00FA5756">
    <w:pPr>
      <w:pStyle w:val="Footer"/>
      <w:tabs>
        <w:tab w:val="clear" w:pos="8640"/>
      </w:tabs>
      <w:ind w:right="360"/>
      <w:jc w:val="center"/>
    </w:pPr>
    <w:r>
      <w:t xml:space="preserve">Page </w:t>
    </w:r>
    <w:r>
      <w:fldChar w:fldCharType="begin"/>
    </w:r>
    <w:r>
      <w:instrText xml:space="preserve"> PAGE </w:instrText>
    </w:r>
    <w:r>
      <w:fldChar w:fldCharType="separate"/>
    </w:r>
    <w:r w:rsidR="001E406C">
      <w:rPr>
        <w:noProof/>
      </w:rPr>
      <w:t>2</w:t>
    </w:r>
    <w:r>
      <w:fldChar w:fldCharType="end"/>
    </w:r>
    <w:r>
      <w:t xml:space="preserve"> of </w:t>
    </w:r>
    <w:r w:rsidR="00EB27D2">
      <w:fldChar w:fldCharType="begin"/>
    </w:r>
    <w:r w:rsidR="00EB27D2">
      <w:instrText xml:space="preserve"> NUMPAGES </w:instrText>
    </w:r>
    <w:r w:rsidR="00EB27D2">
      <w:fldChar w:fldCharType="separate"/>
    </w:r>
    <w:r w:rsidR="001E406C">
      <w:rPr>
        <w:noProof/>
      </w:rPr>
      <w:t>37</w:t>
    </w:r>
    <w:r w:rsidR="00EB27D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56" w:rsidRDefault="00FA57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5756" w:rsidRDefault="00FA575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56" w:rsidRDefault="00FA5756" w:rsidP="00FA5756">
    <w:pPr>
      <w:pStyle w:val="Footer"/>
      <w:pBdr>
        <w:top w:val="single" w:sz="4" w:space="1" w:color="auto"/>
      </w:pBdr>
      <w:ind w:right="360"/>
      <w:jc w:val="right"/>
      <w:rPr>
        <w:sz w:val="16"/>
        <w:szCs w:val="16"/>
      </w:rPr>
    </w:pPr>
    <w:r>
      <w:rPr>
        <w:sz w:val="16"/>
        <w:szCs w:val="16"/>
      </w:rPr>
      <w:t>Template Version 112717</w:t>
    </w:r>
  </w:p>
  <w:p w:rsidR="00FA5756" w:rsidRPr="00E97E9E" w:rsidRDefault="00FA5756" w:rsidP="00FA5756">
    <w:pPr>
      <w:pStyle w:val="Footer"/>
      <w:pBdr>
        <w:top w:val="single" w:sz="4" w:space="1" w:color="auto"/>
      </w:pBdr>
      <w:tabs>
        <w:tab w:val="clear" w:pos="8640"/>
      </w:tabs>
      <w:ind w:right="360"/>
      <w:jc w:val="right"/>
      <w:rPr>
        <w:sz w:val="16"/>
        <w:szCs w:val="16"/>
      </w:rPr>
    </w:pPr>
  </w:p>
  <w:p w:rsidR="00FA5756" w:rsidRDefault="00FA5756">
    <w:pPr>
      <w:pStyle w:val="Footer"/>
      <w:pBdr>
        <w:top w:val="single" w:sz="4" w:space="1" w:color="auto"/>
      </w:pBdr>
      <w:tabs>
        <w:tab w:val="clear" w:pos="8640"/>
      </w:tabs>
      <w:ind w:right="360"/>
      <w:jc w:val="center"/>
    </w:pPr>
    <w:r>
      <w:t>Massachusetts Department of Elementary and Secondary Education – Office of Public School Monitoring</w:t>
    </w:r>
  </w:p>
  <w:p w:rsidR="00FA5756" w:rsidRDefault="00FA5756">
    <w:pPr>
      <w:pStyle w:val="Footer"/>
      <w:tabs>
        <w:tab w:val="clear" w:pos="8640"/>
      </w:tabs>
      <w:ind w:right="360"/>
      <w:jc w:val="center"/>
    </w:pPr>
    <w:bookmarkStart w:id="29" w:name="reportNameFooterSec2"/>
    <w:r>
      <w:t>Plymout</w:t>
    </w:r>
    <w:r w:rsidR="00FB1CB2">
      <w:t xml:space="preserve">h </w:t>
    </w:r>
    <w:r w:rsidR="00526122">
      <w:t>P</w:t>
    </w:r>
    <w:r w:rsidR="00FB1CB2">
      <w:t>ublic Schools</w:t>
    </w:r>
    <w:bookmarkEnd w:id="29"/>
    <w:r>
      <w:t xml:space="preserve"> Coordinated Program Review Report – </w:t>
    </w:r>
    <w:bookmarkStart w:id="30" w:name="reportDateFooterSec2"/>
    <w:r>
      <w:t>0</w:t>
    </w:r>
    <w:r w:rsidR="009E036F">
      <w:t>8</w:t>
    </w:r>
    <w:r>
      <w:t>/</w:t>
    </w:r>
    <w:r w:rsidR="009E036F">
      <w:t>2</w:t>
    </w:r>
    <w:r w:rsidR="00CE321F">
      <w:t>0</w:t>
    </w:r>
    <w:r>
      <w:t>/2018</w:t>
    </w:r>
    <w:bookmarkEnd w:id="30"/>
  </w:p>
  <w:p w:rsidR="00FA5756" w:rsidRDefault="00FA5756">
    <w:pPr>
      <w:pStyle w:val="Footer"/>
      <w:tabs>
        <w:tab w:val="clear" w:pos="8640"/>
      </w:tabs>
      <w:ind w:right="360"/>
      <w:jc w:val="center"/>
    </w:pPr>
    <w:r>
      <w:t xml:space="preserve">Page </w:t>
    </w:r>
    <w:r>
      <w:fldChar w:fldCharType="begin"/>
    </w:r>
    <w:r>
      <w:instrText xml:space="preserve"> PAGE </w:instrText>
    </w:r>
    <w:r>
      <w:fldChar w:fldCharType="separate"/>
    </w:r>
    <w:r w:rsidR="001E406C">
      <w:rPr>
        <w:noProof/>
      </w:rPr>
      <w:t>11</w:t>
    </w:r>
    <w:r>
      <w:fldChar w:fldCharType="end"/>
    </w:r>
    <w:r>
      <w:t xml:space="preserve"> of </w:t>
    </w:r>
    <w:r w:rsidR="00EB27D2">
      <w:fldChar w:fldCharType="begin"/>
    </w:r>
    <w:r w:rsidR="00EB27D2">
      <w:instrText xml:space="preserve"> NUMPAGES </w:instrText>
    </w:r>
    <w:r w:rsidR="00EB27D2">
      <w:fldChar w:fldCharType="separate"/>
    </w:r>
    <w:r w:rsidR="001E406C">
      <w:rPr>
        <w:noProof/>
      </w:rPr>
      <w:t>37</w:t>
    </w:r>
    <w:r w:rsidR="00EB27D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56" w:rsidRDefault="00FA5756" w:rsidP="00FA5756">
    <w:pPr>
      <w:pStyle w:val="Footer"/>
      <w:pBdr>
        <w:top w:val="single" w:sz="4" w:space="1" w:color="auto"/>
      </w:pBdr>
      <w:ind w:right="360"/>
      <w:jc w:val="right"/>
      <w:rPr>
        <w:sz w:val="16"/>
        <w:szCs w:val="16"/>
      </w:rPr>
    </w:pPr>
    <w:r>
      <w:rPr>
        <w:sz w:val="16"/>
        <w:szCs w:val="16"/>
      </w:rPr>
      <w:t>Template Version 112717</w:t>
    </w:r>
  </w:p>
  <w:p w:rsidR="00FA5756" w:rsidRDefault="00FA5756">
    <w:pPr>
      <w:pStyle w:val="Footer"/>
      <w:pBdr>
        <w:top w:val="single" w:sz="4" w:space="1" w:color="auto"/>
      </w:pBdr>
      <w:tabs>
        <w:tab w:val="clear" w:pos="8640"/>
      </w:tabs>
      <w:ind w:right="360"/>
      <w:jc w:val="center"/>
    </w:pPr>
    <w:r>
      <w:t>Massachusetts Department of Elementary and Secondary Education – Office of Public School Monitoring</w:t>
    </w:r>
  </w:p>
  <w:p w:rsidR="00FA5756" w:rsidRDefault="00FA5756">
    <w:pPr>
      <w:pStyle w:val="Footer"/>
      <w:tabs>
        <w:tab w:val="clear" w:pos="8640"/>
      </w:tabs>
      <w:ind w:right="360"/>
      <w:jc w:val="center"/>
    </w:pPr>
    <w:bookmarkStart w:id="674" w:name="reportNameFooterSec3"/>
    <w:r>
      <w:t>Plymout</w:t>
    </w:r>
    <w:r w:rsidR="00BD2B61">
      <w:t>h Public Schools</w:t>
    </w:r>
    <w:bookmarkEnd w:id="674"/>
    <w:r w:rsidR="00BD2B61">
      <w:t xml:space="preserve"> </w:t>
    </w:r>
    <w:r>
      <w:t xml:space="preserve">Coordinated Program Review Report – </w:t>
    </w:r>
    <w:bookmarkStart w:id="675" w:name="reportDateFooterSec3"/>
    <w:r>
      <w:t>0</w:t>
    </w:r>
    <w:r w:rsidR="009E036F">
      <w:t>8</w:t>
    </w:r>
    <w:r>
      <w:t>/</w:t>
    </w:r>
    <w:r w:rsidR="009E036F">
      <w:t>2</w:t>
    </w:r>
    <w:r w:rsidR="00CE321F">
      <w:t>0</w:t>
    </w:r>
    <w:r>
      <w:t>/2018</w:t>
    </w:r>
    <w:bookmarkEnd w:id="675"/>
  </w:p>
  <w:p w:rsidR="00FA5756" w:rsidRDefault="00FA5756">
    <w:pPr>
      <w:pStyle w:val="Footer"/>
      <w:tabs>
        <w:tab w:val="clear" w:pos="8640"/>
      </w:tabs>
      <w:ind w:right="360"/>
      <w:jc w:val="center"/>
    </w:pPr>
    <w:r>
      <w:t xml:space="preserve">Page </w:t>
    </w:r>
    <w:r>
      <w:fldChar w:fldCharType="begin"/>
    </w:r>
    <w:r>
      <w:instrText xml:space="preserve"> PAGE </w:instrText>
    </w:r>
    <w:r>
      <w:fldChar w:fldCharType="separate"/>
    </w:r>
    <w:r w:rsidR="001E406C">
      <w:rPr>
        <w:noProof/>
      </w:rPr>
      <w:t>37</w:t>
    </w:r>
    <w:r>
      <w:fldChar w:fldCharType="end"/>
    </w:r>
    <w:r>
      <w:t xml:space="preserve"> of </w:t>
    </w:r>
    <w:r w:rsidR="00EB27D2">
      <w:fldChar w:fldCharType="begin"/>
    </w:r>
    <w:r w:rsidR="00EB27D2">
      <w:instrText xml:space="preserve"> NUMPAGES </w:instrText>
    </w:r>
    <w:r w:rsidR="00EB27D2">
      <w:fldChar w:fldCharType="separate"/>
    </w:r>
    <w:r w:rsidR="001E406C">
      <w:rPr>
        <w:noProof/>
      </w:rPr>
      <w:t>37</w:t>
    </w:r>
    <w:r w:rsidR="00EB27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D2" w:rsidRDefault="00EB27D2">
      <w:r>
        <w:separator/>
      </w:r>
    </w:p>
  </w:footnote>
  <w:footnote w:type="continuationSeparator" w:id="0">
    <w:p w:rsidR="00EB27D2" w:rsidRDefault="00EB2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5D22413A">
      <w:start w:val="1"/>
      <w:numFmt w:val="bullet"/>
      <w:lvlText w:val=""/>
      <w:lvlJc w:val="left"/>
      <w:pPr>
        <w:tabs>
          <w:tab w:val="num" w:pos="1440"/>
        </w:tabs>
        <w:ind w:left="1440" w:hanging="360"/>
      </w:pPr>
      <w:rPr>
        <w:rFonts w:ascii="Symbol" w:hAnsi="Symbol" w:hint="default"/>
      </w:rPr>
    </w:lvl>
    <w:lvl w:ilvl="1" w:tplc="A3581144" w:tentative="1">
      <w:start w:val="1"/>
      <w:numFmt w:val="bullet"/>
      <w:lvlText w:val="o"/>
      <w:lvlJc w:val="left"/>
      <w:pPr>
        <w:tabs>
          <w:tab w:val="num" w:pos="2160"/>
        </w:tabs>
        <w:ind w:left="2160" w:hanging="360"/>
      </w:pPr>
      <w:rPr>
        <w:rFonts w:ascii="Courier New" w:hAnsi="Courier New" w:hint="default"/>
      </w:rPr>
    </w:lvl>
    <w:lvl w:ilvl="2" w:tplc="B2B0AE7C" w:tentative="1">
      <w:start w:val="1"/>
      <w:numFmt w:val="bullet"/>
      <w:lvlText w:val=""/>
      <w:lvlJc w:val="left"/>
      <w:pPr>
        <w:tabs>
          <w:tab w:val="num" w:pos="2880"/>
        </w:tabs>
        <w:ind w:left="2880" w:hanging="360"/>
      </w:pPr>
      <w:rPr>
        <w:rFonts w:ascii="Wingdings" w:hAnsi="Wingdings" w:hint="default"/>
      </w:rPr>
    </w:lvl>
    <w:lvl w:ilvl="3" w:tplc="58E4B84C" w:tentative="1">
      <w:start w:val="1"/>
      <w:numFmt w:val="bullet"/>
      <w:lvlText w:val=""/>
      <w:lvlJc w:val="left"/>
      <w:pPr>
        <w:tabs>
          <w:tab w:val="num" w:pos="3600"/>
        </w:tabs>
        <w:ind w:left="3600" w:hanging="360"/>
      </w:pPr>
      <w:rPr>
        <w:rFonts w:ascii="Symbol" w:hAnsi="Symbol" w:hint="default"/>
      </w:rPr>
    </w:lvl>
    <w:lvl w:ilvl="4" w:tplc="E01AFA7A" w:tentative="1">
      <w:start w:val="1"/>
      <w:numFmt w:val="bullet"/>
      <w:lvlText w:val="o"/>
      <w:lvlJc w:val="left"/>
      <w:pPr>
        <w:tabs>
          <w:tab w:val="num" w:pos="4320"/>
        </w:tabs>
        <w:ind w:left="4320" w:hanging="360"/>
      </w:pPr>
      <w:rPr>
        <w:rFonts w:ascii="Courier New" w:hAnsi="Courier New" w:hint="default"/>
      </w:rPr>
    </w:lvl>
    <w:lvl w:ilvl="5" w:tplc="DBEEF430" w:tentative="1">
      <w:start w:val="1"/>
      <w:numFmt w:val="bullet"/>
      <w:lvlText w:val=""/>
      <w:lvlJc w:val="left"/>
      <w:pPr>
        <w:tabs>
          <w:tab w:val="num" w:pos="5040"/>
        </w:tabs>
        <w:ind w:left="5040" w:hanging="360"/>
      </w:pPr>
      <w:rPr>
        <w:rFonts w:ascii="Wingdings" w:hAnsi="Wingdings" w:hint="default"/>
      </w:rPr>
    </w:lvl>
    <w:lvl w:ilvl="6" w:tplc="8102AA8E" w:tentative="1">
      <w:start w:val="1"/>
      <w:numFmt w:val="bullet"/>
      <w:lvlText w:val=""/>
      <w:lvlJc w:val="left"/>
      <w:pPr>
        <w:tabs>
          <w:tab w:val="num" w:pos="5760"/>
        </w:tabs>
        <w:ind w:left="5760" w:hanging="360"/>
      </w:pPr>
      <w:rPr>
        <w:rFonts w:ascii="Symbol" w:hAnsi="Symbol" w:hint="default"/>
      </w:rPr>
    </w:lvl>
    <w:lvl w:ilvl="7" w:tplc="8228DF94" w:tentative="1">
      <w:start w:val="1"/>
      <w:numFmt w:val="bullet"/>
      <w:lvlText w:val="o"/>
      <w:lvlJc w:val="left"/>
      <w:pPr>
        <w:tabs>
          <w:tab w:val="num" w:pos="6480"/>
        </w:tabs>
        <w:ind w:left="6480" w:hanging="360"/>
      </w:pPr>
      <w:rPr>
        <w:rFonts w:ascii="Courier New" w:hAnsi="Courier New" w:hint="default"/>
      </w:rPr>
    </w:lvl>
    <w:lvl w:ilvl="8" w:tplc="D47A038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34A8B"/>
    <w:multiLevelType w:val="hybridMultilevel"/>
    <w:tmpl w:val="5CBC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0E5D"/>
    <w:multiLevelType w:val="hybridMultilevel"/>
    <w:tmpl w:val="683EA134"/>
    <w:lvl w:ilvl="0" w:tplc="D7906C98">
      <w:start w:val="1"/>
      <w:numFmt w:val="bullet"/>
      <w:lvlText w:val=""/>
      <w:lvlJc w:val="left"/>
      <w:pPr>
        <w:tabs>
          <w:tab w:val="num" w:pos="720"/>
        </w:tabs>
        <w:ind w:left="720" w:hanging="360"/>
      </w:pPr>
      <w:rPr>
        <w:rFonts w:ascii="Symbol" w:hAnsi="Symbol" w:hint="default"/>
      </w:rPr>
    </w:lvl>
    <w:lvl w:ilvl="1" w:tplc="78AE4DF4" w:tentative="1">
      <w:start w:val="1"/>
      <w:numFmt w:val="bullet"/>
      <w:lvlText w:val="o"/>
      <w:lvlJc w:val="left"/>
      <w:pPr>
        <w:tabs>
          <w:tab w:val="num" w:pos="1440"/>
        </w:tabs>
        <w:ind w:left="1440" w:hanging="360"/>
      </w:pPr>
      <w:rPr>
        <w:rFonts w:ascii="Courier New" w:hAnsi="Courier New" w:hint="default"/>
      </w:rPr>
    </w:lvl>
    <w:lvl w:ilvl="2" w:tplc="DA5A2D8C" w:tentative="1">
      <w:start w:val="1"/>
      <w:numFmt w:val="bullet"/>
      <w:lvlText w:val=""/>
      <w:lvlJc w:val="left"/>
      <w:pPr>
        <w:tabs>
          <w:tab w:val="num" w:pos="2160"/>
        </w:tabs>
        <w:ind w:left="2160" w:hanging="360"/>
      </w:pPr>
      <w:rPr>
        <w:rFonts w:ascii="Wingdings" w:hAnsi="Wingdings" w:hint="default"/>
      </w:rPr>
    </w:lvl>
    <w:lvl w:ilvl="3" w:tplc="D59C8336" w:tentative="1">
      <w:start w:val="1"/>
      <w:numFmt w:val="bullet"/>
      <w:lvlText w:val=""/>
      <w:lvlJc w:val="left"/>
      <w:pPr>
        <w:tabs>
          <w:tab w:val="num" w:pos="2880"/>
        </w:tabs>
        <w:ind w:left="2880" w:hanging="360"/>
      </w:pPr>
      <w:rPr>
        <w:rFonts w:ascii="Symbol" w:hAnsi="Symbol" w:hint="default"/>
      </w:rPr>
    </w:lvl>
    <w:lvl w:ilvl="4" w:tplc="3DF8E2A8" w:tentative="1">
      <w:start w:val="1"/>
      <w:numFmt w:val="bullet"/>
      <w:lvlText w:val="o"/>
      <w:lvlJc w:val="left"/>
      <w:pPr>
        <w:tabs>
          <w:tab w:val="num" w:pos="3600"/>
        </w:tabs>
        <w:ind w:left="3600" w:hanging="360"/>
      </w:pPr>
      <w:rPr>
        <w:rFonts w:ascii="Courier New" w:hAnsi="Courier New" w:hint="default"/>
      </w:rPr>
    </w:lvl>
    <w:lvl w:ilvl="5" w:tplc="09822C9E" w:tentative="1">
      <w:start w:val="1"/>
      <w:numFmt w:val="bullet"/>
      <w:lvlText w:val=""/>
      <w:lvlJc w:val="left"/>
      <w:pPr>
        <w:tabs>
          <w:tab w:val="num" w:pos="4320"/>
        </w:tabs>
        <w:ind w:left="4320" w:hanging="360"/>
      </w:pPr>
      <w:rPr>
        <w:rFonts w:ascii="Wingdings" w:hAnsi="Wingdings" w:hint="default"/>
      </w:rPr>
    </w:lvl>
    <w:lvl w:ilvl="6" w:tplc="02A48DB8" w:tentative="1">
      <w:start w:val="1"/>
      <w:numFmt w:val="bullet"/>
      <w:lvlText w:val=""/>
      <w:lvlJc w:val="left"/>
      <w:pPr>
        <w:tabs>
          <w:tab w:val="num" w:pos="5040"/>
        </w:tabs>
        <w:ind w:left="5040" w:hanging="360"/>
      </w:pPr>
      <w:rPr>
        <w:rFonts w:ascii="Symbol" w:hAnsi="Symbol" w:hint="default"/>
      </w:rPr>
    </w:lvl>
    <w:lvl w:ilvl="7" w:tplc="3A564D1E" w:tentative="1">
      <w:start w:val="1"/>
      <w:numFmt w:val="bullet"/>
      <w:lvlText w:val="o"/>
      <w:lvlJc w:val="left"/>
      <w:pPr>
        <w:tabs>
          <w:tab w:val="num" w:pos="5760"/>
        </w:tabs>
        <w:ind w:left="5760" w:hanging="360"/>
      </w:pPr>
      <w:rPr>
        <w:rFonts w:ascii="Courier New" w:hAnsi="Courier New" w:hint="default"/>
      </w:rPr>
    </w:lvl>
    <w:lvl w:ilvl="8" w:tplc="10DC27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C1507AC"/>
    <w:multiLevelType w:val="multilevel"/>
    <w:tmpl w:val="12440B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B33A4D"/>
    <w:multiLevelType w:val="hybridMultilevel"/>
    <w:tmpl w:val="BD7E0378"/>
    <w:lvl w:ilvl="0" w:tplc="8006DFA4">
      <w:start w:val="1"/>
      <w:numFmt w:val="bullet"/>
      <w:lvlText w:val=""/>
      <w:lvlJc w:val="left"/>
      <w:pPr>
        <w:tabs>
          <w:tab w:val="num" w:pos="1440"/>
        </w:tabs>
        <w:ind w:left="1440" w:hanging="360"/>
      </w:pPr>
      <w:rPr>
        <w:rFonts w:ascii="Symbol" w:hAnsi="Symbol" w:hint="default"/>
      </w:rPr>
    </w:lvl>
    <w:lvl w:ilvl="1" w:tplc="586E0EC0" w:tentative="1">
      <w:start w:val="1"/>
      <w:numFmt w:val="bullet"/>
      <w:lvlText w:val="o"/>
      <w:lvlJc w:val="left"/>
      <w:pPr>
        <w:tabs>
          <w:tab w:val="num" w:pos="2160"/>
        </w:tabs>
        <w:ind w:left="2160" w:hanging="360"/>
      </w:pPr>
      <w:rPr>
        <w:rFonts w:ascii="Courier New" w:hAnsi="Courier New" w:cs="Courier New" w:hint="default"/>
      </w:rPr>
    </w:lvl>
    <w:lvl w:ilvl="2" w:tplc="249009B4" w:tentative="1">
      <w:start w:val="1"/>
      <w:numFmt w:val="bullet"/>
      <w:lvlText w:val=""/>
      <w:lvlJc w:val="left"/>
      <w:pPr>
        <w:tabs>
          <w:tab w:val="num" w:pos="2880"/>
        </w:tabs>
        <w:ind w:left="2880" w:hanging="360"/>
      </w:pPr>
      <w:rPr>
        <w:rFonts w:ascii="Wingdings" w:hAnsi="Wingdings" w:hint="default"/>
      </w:rPr>
    </w:lvl>
    <w:lvl w:ilvl="3" w:tplc="9B4055F4" w:tentative="1">
      <w:start w:val="1"/>
      <w:numFmt w:val="bullet"/>
      <w:lvlText w:val=""/>
      <w:lvlJc w:val="left"/>
      <w:pPr>
        <w:tabs>
          <w:tab w:val="num" w:pos="3600"/>
        </w:tabs>
        <w:ind w:left="3600" w:hanging="360"/>
      </w:pPr>
      <w:rPr>
        <w:rFonts w:ascii="Symbol" w:hAnsi="Symbol" w:hint="default"/>
      </w:rPr>
    </w:lvl>
    <w:lvl w:ilvl="4" w:tplc="F6B2B974" w:tentative="1">
      <w:start w:val="1"/>
      <w:numFmt w:val="bullet"/>
      <w:lvlText w:val="o"/>
      <w:lvlJc w:val="left"/>
      <w:pPr>
        <w:tabs>
          <w:tab w:val="num" w:pos="4320"/>
        </w:tabs>
        <w:ind w:left="4320" w:hanging="360"/>
      </w:pPr>
      <w:rPr>
        <w:rFonts w:ascii="Courier New" w:hAnsi="Courier New" w:cs="Courier New" w:hint="default"/>
      </w:rPr>
    </w:lvl>
    <w:lvl w:ilvl="5" w:tplc="22B85D9A" w:tentative="1">
      <w:start w:val="1"/>
      <w:numFmt w:val="bullet"/>
      <w:lvlText w:val=""/>
      <w:lvlJc w:val="left"/>
      <w:pPr>
        <w:tabs>
          <w:tab w:val="num" w:pos="5040"/>
        </w:tabs>
        <w:ind w:left="5040" w:hanging="360"/>
      </w:pPr>
      <w:rPr>
        <w:rFonts w:ascii="Wingdings" w:hAnsi="Wingdings" w:hint="default"/>
      </w:rPr>
    </w:lvl>
    <w:lvl w:ilvl="6" w:tplc="5A48E13E" w:tentative="1">
      <w:start w:val="1"/>
      <w:numFmt w:val="bullet"/>
      <w:lvlText w:val=""/>
      <w:lvlJc w:val="left"/>
      <w:pPr>
        <w:tabs>
          <w:tab w:val="num" w:pos="5760"/>
        </w:tabs>
        <w:ind w:left="5760" w:hanging="360"/>
      </w:pPr>
      <w:rPr>
        <w:rFonts w:ascii="Symbol" w:hAnsi="Symbol" w:hint="default"/>
      </w:rPr>
    </w:lvl>
    <w:lvl w:ilvl="7" w:tplc="AB5EC230" w:tentative="1">
      <w:start w:val="1"/>
      <w:numFmt w:val="bullet"/>
      <w:lvlText w:val="o"/>
      <w:lvlJc w:val="left"/>
      <w:pPr>
        <w:tabs>
          <w:tab w:val="num" w:pos="6480"/>
        </w:tabs>
        <w:ind w:left="6480" w:hanging="360"/>
      </w:pPr>
      <w:rPr>
        <w:rFonts w:ascii="Courier New" w:hAnsi="Courier New" w:cs="Courier New" w:hint="default"/>
      </w:rPr>
    </w:lvl>
    <w:lvl w:ilvl="8" w:tplc="22D6EFF0"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D30CC9"/>
    <w:multiLevelType w:val="hybridMultilevel"/>
    <w:tmpl w:val="3C505090"/>
    <w:lvl w:ilvl="0" w:tplc="4DB8F16E">
      <w:start w:val="1"/>
      <w:numFmt w:val="decimal"/>
      <w:lvlText w:val="%1."/>
      <w:lvlJc w:val="left"/>
      <w:pPr>
        <w:ind w:left="720" w:hanging="360"/>
      </w:pPr>
    </w:lvl>
    <w:lvl w:ilvl="1" w:tplc="BC2EAF96" w:tentative="1">
      <w:start w:val="1"/>
      <w:numFmt w:val="lowerLetter"/>
      <w:lvlText w:val="%2."/>
      <w:lvlJc w:val="left"/>
      <w:pPr>
        <w:ind w:left="1440" w:hanging="360"/>
      </w:pPr>
    </w:lvl>
    <w:lvl w:ilvl="2" w:tplc="B9683F80" w:tentative="1">
      <w:start w:val="1"/>
      <w:numFmt w:val="lowerRoman"/>
      <w:lvlText w:val="%3."/>
      <w:lvlJc w:val="right"/>
      <w:pPr>
        <w:ind w:left="2160" w:hanging="180"/>
      </w:pPr>
    </w:lvl>
    <w:lvl w:ilvl="3" w:tplc="60249E56" w:tentative="1">
      <w:start w:val="1"/>
      <w:numFmt w:val="decimal"/>
      <w:lvlText w:val="%4."/>
      <w:lvlJc w:val="left"/>
      <w:pPr>
        <w:ind w:left="2880" w:hanging="360"/>
      </w:pPr>
    </w:lvl>
    <w:lvl w:ilvl="4" w:tplc="E69209C6" w:tentative="1">
      <w:start w:val="1"/>
      <w:numFmt w:val="lowerLetter"/>
      <w:lvlText w:val="%5."/>
      <w:lvlJc w:val="left"/>
      <w:pPr>
        <w:ind w:left="3600" w:hanging="360"/>
      </w:pPr>
    </w:lvl>
    <w:lvl w:ilvl="5" w:tplc="458EE56E" w:tentative="1">
      <w:start w:val="1"/>
      <w:numFmt w:val="lowerRoman"/>
      <w:lvlText w:val="%6."/>
      <w:lvlJc w:val="right"/>
      <w:pPr>
        <w:ind w:left="4320" w:hanging="180"/>
      </w:pPr>
    </w:lvl>
    <w:lvl w:ilvl="6" w:tplc="52202CA6" w:tentative="1">
      <w:start w:val="1"/>
      <w:numFmt w:val="decimal"/>
      <w:lvlText w:val="%7."/>
      <w:lvlJc w:val="left"/>
      <w:pPr>
        <w:ind w:left="5040" w:hanging="360"/>
      </w:pPr>
    </w:lvl>
    <w:lvl w:ilvl="7" w:tplc="46D4C7E8" w:tentative="1">
      <w:start w:val="1"/>
      <w:numFmt w:val="lowerLetter"/>
      <w:lvlText w:val="%8."/>
      <w:lvlJc w:val="left"/>
      <w:pPr>
        <w:ind w:left="5760" w:hanging="360"/>
      </w:pPr>
    </w:lvl>
    <w:lvl w:ilvl="8" w:tplc="9FAAD8F0" w:tentative="1">
      <w:start w:val="1"/>
      <w:numFmt w:val="lowerRoman"/>
      <w:lvlText w:val="%9."/>
      <w:lvlJc w:val="right"/>
      <w:pPr>
        <w:ind w:left="6480" w:hanging="180"/>
      </w:pPr>
    </w:lvl>
  </w:abstractNum>
  <w:abstractNum w:abstractNumId="8" w15:restartNumberingAfterBreak="0">
    <w:nsid w:val="2ACB66E2"/>
    <w:multiLevelType w:val="hybridMultilevel"/>
    <w:tmpl w:val="7FE262B0"/>
    <w:lvl w:ilvl="0" w:tplc="508C80F0">
      <w:start w:val="4"/>
      <w:numFmt w:val="decimal"/>
      <w:lvlText w:val="%1."/>
      <w:lvlJc w:val="left"/>
      <w:pPr>
        <w:ind w:left="720" w:hanging="360"/>
      </w:pPr>
      <w:rPr>
        <w:rFonts w:hint="default"/>
      </w:rPr>
    </w:lvl>
    <w:lvl w:ilvl="1" w:tplc="FAA0979E" w:tentative="1">
      <w:start w:val="1"/>
      <w:numFmt w:val="lowerLetter"/>
      <w:lvlText w:val="%2."/>
      <w:lvlJc w:val="left"/>
      <w:pPr>
        <w:ind w:left="1080" w:hanging="360"/>
      </w:pPr>
    </w:lvl>
    <w:lvl w:ilvl="2" w:tplc="318ADAE0" w:tentative="1">
      <w:start w:val="1"/>
      <w:numFmt w:val="lowerRoman"/>
      <w:lvlText w:val="%3."/>
      <w:lvlJc w:val="right"/>
      <w:pPr>
        <w:ind w:left="1800" w:hanging="180"/>
      </w:pPr>
    </w:lvl>
    <w:lvl w:ilvl="3" w:tplc="3E245222" w:tentative="1">
      <w:start w:val="1"/>
      <w:numFmt w:val="decimal"/>
      <w:lvlText w:val="%4."/>
      <w:lvlJc w:val="left"/>
      <w:pPr>
        <w:ind w:left="2520" w:hanging="360"/>
      </w:pPr>
    </w:lvl>
    <w:lvl w:ilvl="4" w:tplc="64544C4A" w:tentative="1">
      <w:start w:val="1"/>
      <w:numFmt w:val="lowerLetter"/>
      <w:lvlText w:val="%5."/>
      <w:lvlJc w:val="left"/>
      <w:pPr>
        <w:ind w:left="3240" w:hanging="360"/>
      </w:pPr>
    </w:lvl>
    <w:lvl w:ilvl="5" w:tplc="405A32C0" w:tentative="1">
      <w:start w:val="1"/>
      <w:numFmt w:val="lowerRoman"/>
      <w:lvlText w:val="%6."/>
      <w:lvlJc w:val="right"/>
      <w:pPr>
        <w:ind w:left="3960" w:hanging="180"/>
      </w:pPr>
    </w:lvl>
    <w:lvl w:ilvl="6" w:tplc="4BB608F8" w:tentative="1">
      <w:start w:val="1"/>
      <w:numFmt w:val="decimal"/>
      <w:lvlText w:val="%7."/>
      <w:lvlJc w:val="left"/>
      <w:pPr>
        <w:ind w:left="4680" w:hanging="360"/>
      </w:pPr>
    </w:lvl>
    <w:lvl w:ilvl="7" w:tplc="739453A4" w:tentative="1">
      <w:start w:val="1"/>
      <w:numFmt w:val="lowerLetter"/>
      <w:lvlText w:val="%8."/>
      <w:lvlJc w:val="left"/>
      <w:pPr>
        <w:ind w:left="5400" w:hanging="360"/>
      </w:pPr>
    </w:lvl>
    <w:lvl w:ilvl="8" w:tplc="3350FEC4" w:tentative="1">
      <w:start w:val="1"/>
      <w:numFmt w:val="lowerRoman"/>
      <w:lvlText w:val="%9."/>
      <w:lvlJc w:val="right"/>
      <w:pPr>
        <w:ind w:left="6120" w:hanging="180"/>
      </w:pPr>
    </w:lvl>
  </w:abstractNum>
  <w:abstractNum w:abstractNumId="9"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394151"/>
    <w:multiLevelType w:val="hybridMultilevel"/>
    <w:tmpl w:val="DE68E1AA"/>
    <w:lvl w:ilvl="0" w:tplc="DB7E0266">
      <w:start w:val="1"/>
      <w:numFmt w:val="bullet"/>
      <w:lvlText w:val=""/>
      <w:lvlJc w:val="left"/>
      <w:pPr>
        <w:ind w:left="720" w:hanging="360"/>
      </w:pPr>
      <w:rPr>
        <w:rFonts w:ascii="Symbol" w:hAnsi="Symbol" w:hint="default"/>
      </w:rPr>
    </w:lvl>
    <w:lvl w:ilvl="1" w:tplc="3F0647DA" w:tentative="1">
      <w:start w:val="1"/>
      <w:numFmt w:val="bullet"/>
      <w:lvlText w:val="o"/>
      <w:lvlJc w:val="left"/>
      <w:pPr>
        <w:ind w:left="1440" w:hanging="360"/>
      </w:pPr>
      <w:rPr>
        <w:rFonts w:ascii="Courier New" w:hAnsi="Courier New" w:cs="Courier New" w:hint="default"/>
      </w:rPr>
    </w:lvl>
    <w:lvl w:ilvl="2" w:tplc="E66E9C76" w:tentative="1">
      <w:start w:val="1"/>
      <w:numFmt w:val="bullet"/>
      <w:lvlText w:val=""/>
      <w:lvlJc w:val="left"/>
      <w:pPr>
        <w:ind w:left="2160" w:hanging="360"/>
      </w:pPr>
      <w:rPr>
        <w:rFonts w:ascii="Wingdings" w:hAnsi="Wingdings" w:hint="default"/>
      </w:rPr>
    </w:lvl>
    <w:lvl w:ilvl="3" w:tplc="01683646" w:tentative="1">
      <w:start w:val="1"/>
      <w:numFmt w:val="bullet"/>
      <w:lvlText w:val=""/>
      <w:lvlJc w:val="left"/>
      <w:pPr>
        <w:ind w:left="2880" w:hanging="360"/>
      </w:pPr>
      <w:rPr>
        <w:rFonts w:ascii="Symbol" w:hAnsi="Symbol" w:hint="default"/>
      </w:rPr>
    </w:lvl>
    <w:lvl w:ilvl="4" w:tplc="7ABA9DC4" w:tentative="1">
      <w:start w:val="1"/>
      <w:numFmt w:val="bullet"/>
      <w:lvlText w:val="o"/>
      <w:lvlJc w:val="left"/>
      <w:pPr>
        <w:ind w:left="3600" w:hanging="360"/>
      </w:pPr>
      <w:rPr>
        <w:rFonts w:ascii="Courier New" w:hAnsi="Courier New" w:cs="Courier New" w:hint="default"/>
      </w:rPr>
    </w:lvl>
    <w:lvl w:ilvl="5" w:tplc="D9308430" w:tentative="1">
      <w:start w:val="1"/>
      <w:numFmt w:val="bullet"/>
      <w:lvlText w:val=""/>
      <w:lvlJc w:val="left"/>
      <w:pPr>
        <w:ind w:left="4320" w:hanging="360"/>
      </w:pPr>
      <w:rPr>
        <w:rFonts w:ascii="Wingdings" w:hAnsi="Wingdings" w:hint="default"/>
      </w:rPr>
    </w:lvl>
    <w:lvl w:ilvl="6" w:tplc="AC0A675E" w:tentative="1">
      <w:start w:val="1"/>
      <w:numFmt w:val="bullet"/>
      <w:lvlText w:val=""/>
      <w:lvlJc w:val="left"/>
      <w:pPr>
        <w:ind w:left="5040" w:hanging="360"/>
      </w:pPr>
      <w:rPr>
        <w:rFonts w:ascii="Symbol" w:hAnsi="Symbol" w:hint="default"/>
      </w:rPr>
    </w:lvl>
    <w:lvl w:ilvl="7" w:tplc="1730F23C" w:tentative="1">
      <w:start w:val="1"/>
      <w:numFmt w:val="bullet"/>
      <w:lvlText w:val="o"/>
      <w:lvlJc w:val="left"/>
      <w:pPr>
        <w:ind w:left="5760" w:hanging="360"/>
      </w:pPr>
      <w:rPr>
        <w:rFonts w:ascii="Courier New" w:hAnsi="Courier New" w:cs="Courier New" w:hint="default"/>
      </w:rPr>
    </w:lvl>
    <w:lvl w:ilvl="8" w:tplc="962245CA" w:tentative="1">
      <w:start w:val="1"/>
      <w:numFmt w:val="bullet"/>
      <w:lvlText w:val=""/>
      <w:lvlJc w:val="left"/>
      <w:pPr>
        <w:ind w:left="6480" w:hanging="360"/>
      </w:pPr>
      <w:rPr>
        <w:rFonts w:ascii="Wingdings" w:hAnsi="Wingdings" w:hint="default"/>
      </w:rPr>
    </w:lvl>
  </w:abstractNum>
  <w:abstractNum w:abstractNumId="11" w15:restartNumberingAfterBreak="0">
    <w:nsid w:val="401D6965"/>
    <w:multiLevelType w:val="hybridMultilevel"/>
    <w:tmpl w:val="0DC48044"/>
    <w:lvl w:ilvl="0" w:tplc="38928BF6">
      <w:start w:val="1"/>
      <w:numFmt w:val="bullet"/>
      <w:lvlText w:val=""/>
      <w:lvlJc w:val="left"/>
      <w:pPr>
        <w:ind w:left="720" w:hanging="360"/>
      </w:pPr>
      <w:rPr>
        <w:rFonts w:ascii="Symbol" w:hAnsi="Symbol" w:hint="default"/>
      </w:rPr>
    </w:lvl>
    <w:lvl w:ilvl="1" w:tplc="DC625836" w:tentative="1">
      <w:start w:val="1"/>
      <w:numFmt w:val="bullet"/>
      <w:lvlText w:val="o"/>
      <w:lvlJc w:val="left"/>
      <w:pPr>
        <w:ind w:left="1440" w:hanging="360"/>
      </w:pPr>
      <w:rPr>
        <w:rFonts w:ascii="Courier New" w:hAnsi="Courier New" w:cs="Courier New" w:hint="default"/>
      </w:rPr>
    </w:lvl>
    <w:lvl w:ilvl="2" w:tplc="71788516" w:tentative="1">
      <w:start w:val="1"/>
      <w:numFmt w:val="bullet"/>
      <w:lvlText w:val=""/>
      <w:lvlJc w:val="left"/>
      <w:pPr>
        <w:ind w:left="2160" w:hanging="360"/>
      </w:pPr>
      <w:rPr>
        <w:rFonts w:ascii="Wingdings" w:hAnsi="Wingdings" w:hint="default"/>
      </w:rPr>
    </w:lvl>
    <w:lvl w:ilvl="3" w:tplc="093A302E" w:tentative="1">
      <w:start w:val="1"/>
      <w:numFmt w:val="bullet"/>
      <w:lvlText w:val=""/>
      <w:lvlJc w:val="left"/>
      <w:pPr>
        <w:ind w:left="2880" w:hanging="360"/>
      </w:pPr>
      <w:rPr>
        <w:rFonts w:ascii="Symbol" w:hAnsi="Symbol" w:hint="default"/>
      </w:rPr>
    </w:lvl>
    <w:lvl w:ilvl="4" w:tplc="DF484876" w:tentative="1">
      <w:start w:val="1"/>
      <w:numFmt w:val="bullet"/>
      <w:lvlText w:val="o"/>
      <w:lvlJc w:val="left"/>
      <w:pPr>
        <w:ind w:left="3600" w:hanging="360"/>
      </w:pPr>
      <w:rPr>
        <w:rFonts w:ascii="Courier New" w:hAnsi="Courier New" w:cs="Courier New" w:hint="default"/>
      </w:rPr>
    </w:lvl>
    <w:lvl w:ilvl="5" w:tplc="276A6BFE" w:tentative="1">
      <w:start w:val="1"/>
      <w:numFmt w:val="bullet"/>
      <w:lvlText w:val=""/>
      <w:lvlJc w:val="left"/>
      <w:pPr>
        <w:ind w:left="4320" w:hanging="360"/>
      </w:pPr>
      <w:rPr>
        <w:rFonts w:ascii="Wingdings" w:hAnsi="Wingdings" w:hint="default"/>
      </w:rPr>
    </w:lvl>
    <w:lvl w:ilvl="6" w:tplc="5BDC7DA4" w:tentative="1">
      <w:start w:val="1"/>
      <w:numFmt w:val="bullet"/>
      <w:lvlText w:val=""/>
      <w:lvlJc w:val="left"/>
      <w:pPr>
        <w:ind w:left="5040" w:hanging="360"/>
      </w:pPr>
      <w:rPr>
        <w:rFonts w:ascii="Symbol" w:hAnsi="Symbol" w:hint="default"/>
      </w:rPr>
    </w:lvl>
    <w:lvl w:ilvl="7" w:tplc="97C63098" w:tentative="1">
      <w:start w:val="1"/>
      <w:numFmt w:val="bullet"/>
      <w:lvlText w:val="o"/>
      <w:lvlJc w:val="left"/>
      <w:pPr>
        <w:ind w:left="5760" w:hanging="360"/>
      </w:pPr>
      <w:rPr>
        <w:rFonts w:ascii="Courier New" w:hAnsi="Courier New" w:cs="Courier New" w:hint="default"/>
      </w:rPr>
    </w:lvl>
    <w:lvl w:ilvl="8" w:tplc="9DF093FC" w:tentative="1">
      <w:start w:val="1"/>
      <w:numFmt w:val="bullet"/>
      <w:lvlText w:val=""/>
      <w:lvlJc w:val="left"/>
      <w:pPr>
        <w:ind w:left="6480" w:hanging="360"/>
      </w:pPr>
      <w:rPr>
        <w:rFonts w:ascii="Wingdings" w:hAnsi="Wingdings" w:hint="default"/>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50E06A27"/>
    <w:multiLevelType w:val="hybridMultilevel"/>
    <w:tmpl w:val="53206C5C"/>
    <w:lvl w:ilvl="0" w:tplc="0066948A">
      <w:start w:val="1"/>
      <w:numFmt w:val="bullet"/>
      <w:lvlText w:val=""/>
      <w:lvlJc w:val="left"/>
      <w:pPr>
        <w:tabs>
          <w:tab w:val="num" w:pos="1440"/>
        </w:tabs>
        <w:ind w:left="1440" w:hanging="360"/>
      </w:pPr>
      <w:rPr>
        <w:rFonts w:ascii="Symbol" w:hAnsi="Symbol" w:hint="default"/>
      </w:rPr>
    </w:lvl>
    <w:lvl w:ilvl="1" w:tplc="DC68FC28" w:tentative="1">
      <w:start w:val="1"/>
      <w:numFmt w:val="bullet"/>
      <w:lvlText w:val="o"/>
      <w:lvlJc w:val="left"/>
      <w:pPr>
        <w:tabs>
          <w:tab w:val="num" w:pos="2160"/>
        </w:tabs>
        <w:ind w:left="2160" w:hanging="360"/>
      </w:pPr>
      <w:rPr>
        <w:rFonts w:ascii="Courier New" w:hAnsi="Courier New" w:hint="default"/>
      </w:rPr>
    </w:lvl>
    <w:lvl w:ilvl="2" w:tplc="121050BE" w:tentative="1">
      <w:start w:val="1"/>
      <w:numFmt w:val="bullet"/>
      <w:lvlText w:val=""/>
      <w:lvlJc w:val="left"/>
      <w:pPr>
        <w:tabs>
          <w:tab w:val="num" w:pos="2880"/>
        </w:tabs>
        <w:ind w:left="2880" w:hanging="360"/>
      </w:pPr>
      <w:rPr>
        <w:rFonts w:ascii="Wingdings" w:hAnsi="Wingdings" w:hint="default"/>
      </w:rPr>
    </w:lvl>
    <w:lvl w:ilvl="3" w:tplc="DA021C86" w:tentative="1">
      <w:start w:val="1"/>
      <w:numFmt w:val="bullet"/>
      <w:lvlText w:val=""/>
      <w:lvlJc w:val="left"/>
      <w:pPr>
        <w:tabs>
          <w:tab w:val="num" w:pos="3600"/>
        </w:tabs>
        <w:ind w:left="3600" w:hanging="360"/>
      </w:pPr>
      <w:rPr>
        <w:rFonts w:ascii="Symbol" w:hAnsi="Symbol" w:hint="default"/>
      </w:rPr>
    </w:lvl>
    <w:lvl w:ilvl="4" w:tplc="C3E4BD9C" w:tentative="1">
      <w:start w:val="1"/>
      <w:numFmt w:val="bullet"/>
      <w:lvlText w:val="o"/>
      <w:lvlJc w:val="left"/>
      <w:pPr>
        <w:tabs>
          <w:tab w:val="num" w:pos="4320"/>
        </w:tabs>
        <w:ind w:left="4320" w:hanging="360"/>
      </w:pPr>
      <w:rPr>
        <w:rFonts w:ascii="Courier New" w:hAnsi="Courier New" w:hint="default"/>
      </w:rPr>
    </w:lvl>
    <w:lvl w:ilvl="5" w:tplc="B5483B20" w:tentative="1">
      <w:start w:val="1"/>
      <w:numFmt w:val="bullet"/>
      <w:lvlText w:val=""/>
      <w:lvlJc w:val="left"/>
      <w:pPr>
        <w:tabs>
          <w:tab w:val="num" w:pos="5040"/>
        </w:tabs>
        <w:ind w:left="5040" w:hanging="360"/>
      </w:pPr>
      <w:rPr>
        <w:rFonts w:ascii="Wingdings" w:hAnsi="Wingdings" w:hint="default"/>
      </w:rPr>
    </w:lvl>
    <w:lvl w:ilvl="6" w:tplc="91642878" w:tentative="1">
      <w:start w:val="1"/>
      <w:numFmt w:val="bullet"/>
      <w:lvlText w:val=""/>
      <w:lvlJc w:val="left"/>
      <w:pPr>
        <w:tabs>
          <w:tab w:val="num" w:pos="5760"/>
        </w:tabs>
        <w:ind w:left="5760" w:hanging="360"/>
      </w:pPr>
      <w:rPr>
        <w:rFonts w:ascii="Symbol" w:hAnsi="Symbol" w:hint="default"/>
      </w:rPr>
    </w:lvl>
    <w:lvl w:ilvl="7" w:tplc="E6721EA2" w:tentative="1">
      <w:start w:val="1"/>
      <w:numFmt w:val="bullet"/>
      <w:lvlText w:val="o"/>
      <w:lvlJc w:val="left"/>
      <w:pPr>
        <w:tabs>
          <w:tab w:val="num" w:pos="6480"/>
        </w:tabs>
        <w:ind w:left="6480" w:hanging="360"/>
      </w:pPr>
      <w:rPr>
        <w:rFonts w:ascii="Courier New" w:hAnsi="Courier New" w:hint="default"/>
      </w:rPr>
    </w:lvl>
    <w:lvl w:ilvl="8" w:tplc="7A7E9632"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F226646"/>
    <w:multiLevelType w:val="hybridMultilevel"/>
    <w:tmpl w:val="B5E212F4"/>
    <w:lvl w:ilvl="0" w:tplc="A4F61988">
      <w:start w:val="13"/>
      <w:numFmt w:val="bullet"/>
      <w:lvlText w:val=""/>
      <w:lvlJc w:val="left"/>
      <w:pPr>
        <w:tabs>
          <w:tab w:val="num" w:pos="720"/>
        </w:tabs>
        <w:ind w:left="720" w:hanging="360"/>
      </w:pPr>
      <w:rPr>
        <w:rFonts w:ascii="Symbol" w:hAnsi="Symbol" w:hint="default"/>
      </w:rPr>
    </w:lvl>
    <w:lvl w:ilvl="1" w:tplc="C30ACBF8" w:tentative="1">
      <w:start w:val="1"/>
      <w:numFmt w:val="bullet"/>
      <w:lvlText w:val="o"/>
      <w:lvlJc w:val="left"/>
      <w:pPr>
        <w:tabs>
          <w:tab w:val="num" w:pos="1080"/>
        </w:tabs>
        <w:ind w:left="1080" w:hanging="360"/>
      </w:pPr>
      <w:rPr>
        <w:rFonts w:ascii="Courier New" w:hAnsi="Courier New" w:hint="default"/>
      </w:rPr>
    </w:lvl>
    <w:lvl w:ilvl="2" w:tplc="8286DEB6" w:tentative="1">
      <w:start w:val="1"/>
      <w:numFmt w:val="bullet"/>
      <w:lvlText w:val=""/>
      <w:lvlJc w:val="left"/>
      <w:pPr>
        <w:tabs>
          <w:tab w:val="num" w:pos="1800"/>
        </w:tabs>
        <w:ind w:left="1800" w:hanging="360"/>
      </w:pPr>
      <w:rPr>
        <w:rFonts w:ascii="Wingdings" w:hAnsi="Wingdings" w:hint="default"/>
      </w:rPr>
    </w:lvl>
    <w:lvl w:ilvl="3" w:tplc="680E5924" w:tentative="1">
      <w:start w:val="1"/>
      <w:numFmt w:val="bullet"/>
      <w:lvlText w:val=""/>
      <w:lvlJc w:val="left"/>
      <w:pPr>
        <w:tabs>
          <w:tab w:val="num" w:pos="2520"/>
        </w:tabs>
        <w:ind w:left="2520" w:hanging="360"/>
      </w:pPr>
      <w:rPr>
        <w:rFonts w:ascii="Symbol" w:hAnsi="Symbol" w:hint="default"/>
      </w:rPr>
    </w:lvl>
    <w:lvl w:ilvl="4" w:tplc="30023214" w:tentative="1">
      <w:start w:val="1"/>
      <w:numFmt w:val="bullet"/>
      <w:lvlText w:val="o"/>
      <w:lvlJc w:val="left"/>
      <w:pPr>
        <w:tabs>
          <w:tab w:val="num" w:pos="3240"/>
        </w:tabs>
        <w:ind w:left="3240" w:hanging="360"/>
      </w:pPr>
      <w:rPr>
        <w:rFonts w:ascii="Courier New" w:hAnsi="Courier New" w:hint="default"/>
      </w:rPr>
    </w:lvl>
    <w:lvl w:ilvl="5" w:tplc="A6F48F0C" w:tentative="1">
      <w:start w:val="1"/>
      <w:numFmt w:val="bullet"/>
      <w:lvlText w:val=""/>
      <w:lvlJc w:val="left"/>
      <w:pPr>
        <w:tabs>
          <w:tab w:val="num" w:pos="3960"/>
        </w:tabs>
        <w:ind w:left="3960" w:hanging="360"/>
      </w:pPr>
      <w:rPr>
        <w:rFonts w:ascii="Wingdings" w:hAnsi="Wingdings" w:hint="default"/>
      </w:rPr>
    </w:lvl>
    <w:lvl w:ilvl="6" w:tplc="640A3D08" w:tentative="1">
      <w:start w:val="1"/>
      <w:numFmt w:val="bullet"/>
      <w:lvlText w:val=""/>
      <w:lvlJc w:val="left"/>
      <w:pPr>
        <w:tabs>
          <w:tab w:val="num" w:pos="4680"/>
        </w:tabs>
        <w:ind w:left="4680" w:hanging="360"/>
      </w:pPr>
      <w:rPr>
        <w:rFonts w:ascii="Symbol" w:hAnsi="Symbol" w:hint="default"/>
      </w:rPr>
    </w:lvl>
    <w:lvl w:ilvl="7" w:tplc="AC9089F0" w:tentative="1">
      <w:start w:val="1"/>
      <w:numFmt w:val="bullet"/>
      <w:lvlText w:val="o"/>
      <w:lvlJc w:val="left"/>
      <w:pPr>
        <w:tabs>
          <w:tab w:val="num" w:pos="5400"/>
        </w:tabs>
        <w:ind w:left="5400" w:hanging="360"/>
      </w:pPr>
      <w:rPr>
        <w:rFonts w:ascii="Courier New" w:hAnsi="Courier New" w:hint="default"/>
      </w:rPr>
    </w:lvl>
    <w:lvl w:ilvl="8" w:tplc="307C82F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7F203E"/>
    <w:multiLevelType w:val="hybridMultilevel"/>
    <w:tmpl w:val="53EE55FE"/>
    <w:lvl w:ilvl="0" w:tplc="2028FF98">
      <w:start w:val="1"/>
      <w:numFmt w:val="bullet"/>
      <w:lvlText w:val=""/>
      <w:lvlJc w:val="left"/>
      <w:pPr>
        <w:ind w:left="720" w:hanging="360"/>
      </w:pPr>
      <w:rPr>
        <w:rFonts w:ascii="Symbol" w:hAnsi="Symbol" w:hint="default"/>
      </w:rPr>
    </w:lvl>
    <w:lvl w:ilvl="1" w:tplc="1E6C60A6" w:tentative="1">
      <w:start w:val="1"/>
      <w:numFmt w:val="bullet"/>
      <w:lvlText w:val="o"/>
      <w:lvlJc w:val="left"/>
      <w:pPr>
        <w:ind w:left="1440" w:hanging="360"/>
      </w:pPr>
      <w:rPr>
        <w:rFonts w:ascii="Courier New" w:hAnsi="Courier New" w:cs="Courier New" w:hint="default"/>
      </w:rPr>
    </w:lvl>
    <w:lvl w:ilvl="2" w:tplc="53D8E198" w:tentative="1">
      <w:start w:val="1"/>
      <w:numFmt w:val="bullet"/>
      <w:lvlText w:val=""/>
      <w:lvlJc w:val="left"/>
      <w:pPr>
        <w:ind w:left="2160" w:hanging="360"/>
      </w:pPr>
      <w:rPr>
        <w:rFonts w:ascii="Wingdings" w:hAnsi="Wingdings" w:hint="default"/>
      </w:rPr>
    </w:lvl>
    <w:lvl w:ilvl="3" w:tplc="0562F09E" w:tentative="1">
      <w:start w:val="1"/>
      <w:numFmt w:val="bullet"/>
      <w:lvlText w:val=""/>
      <w:lvlJc w:val="left"/>
      <w:pPr>
        <w:ind w:left="2880" w:hanging="360"/>
      </w:pPr>
      <w:rPr>
        <w:rFonts w:ascii="Symbol" w:hAnsi="Symbol" w:hint="default"/>
      </w:rPr>
    </w:lvl>
    <w:lvl w:ilvl="4" w:tplc="9F46A990" w:tentative="1">
      <w:start w:val="1"/>
      <w:numFmt w:val="bullet"/>
      <w:lvlText w:val="o"/>
      <w:lvlJc w:val="left"/>
      <w:pPr>
        <w:ind w:left="3600" w:hanging="360"/>
      </w:pPr>
      <w:rPr>
        <w:rFonts w:ascii="Courier New" w:hAnsi="Courier New" w:cs="Courier New" w:hint="default"/>
      </w:rPr>
    </w:lvl>
    <w:lvl w:ilvl="5" w:tplc="9AA41B84" w:tentative="1">
      <w:start w:val="1"/>
      <w:numFmt w:val="bullet"/>
      <w:lvlText w:val=""/>
      <w:lvlJc w:val="left"/>
      <w:pPr>
        <w:ind w:left="4320" w:hanging="360"/>
      </w:pPr>
      <w:rPr>
        <w:rFonts w:ascii="Wingdings" w:hAnsi="Wingdings" w:hint="default"/>
      </w:rPr>
    </w:lvl>
    <w:lvl w:ilvl="6" w:tplc="1D500AA2" w:tentative="1">
      <w:start w:val="1"/>
      <w:numFmt w:val="bullet"/>
      <w:lvlText w:val=""/>
      <w:lvlJc w:val="left"/>
      <w:pPr>
        <w:ind w:left="5040" w:hanging="360"/>
      </w:pPr>
      <w:rPr>
        <w:rFonts w:ascii="Symbol" w:hAnsi="Symbol" w:hint="default"/>
      </w:rPr>
    </w:lvl>
    <w:lvl w:ilvl="7" w:tplc="37B6BCF2" w:tentative="1">
      <w:start w:val="1"/>
      <w:numFmt w:val="bullet"/>
      <w:lvlText w:val="o"/>
      <w:lvlJc w:val="left"/>
      <w:pPr>
        <w:ind w:left="5760" w:hanging="360"/>
      </w:pPr>
      <w:rPr>
        <w:rFonts w:ascii="Courier New" w:hAnsi="Courier New" w:cs="Courier New" w:hint="default"/>
      </w:rPr>
    </w:lvl>
    <w:lvl w:ilvl="8" w:tplc="FECA2752" w:tentative="1">
      <w:start w:val="1"/>
      <w:numFmt w:val="bullet"/>
      <w:lvlText w:val=""/>
      <w:lvlJc w:val="left"/>
      <w:pPr>
        <w:ind w:left="6480" w:hanging="360"/>
      </w:pPr>
      <w:rPr>
        <w:rFonts w:ascii="Wingdings" w:hAnsi="Wingdings" w:hint="default"/>
      </w:rPr>
    </w:lvl>
  </w:abstractNum>
  <w:abstractNum w:abstractNumId="17"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3"/>
  </w:num>
  <w:num w:numId="3">
    <w:abstractNumId w:val="1"/>
  </w:num>
  <w:num w:numId="4">
    <w:abstractNumId w:val="13"/>
  </w:num>
  <w:num w:numId="5">
    <w:abstractNumId w:val="15"/>
  </w:num>
  <w:num w:numId="6">
    <w:abstractNumId w:val="6"/>
  </w:num>
  <w:num w:numId="7">
    <w:abstractNumId w:val="19"/>
  </w:num>
  <w:num w:numId="8">
    <w:abstractNumId w:val="17"/>
  </w:num>
  <w:num w:numId="9">
    <w:abstractNumId w:val="4"/>
  </w:num>
  <w:num w:numId="10">
    <w:abstractNumId w:val="0"/>
  </w:num>
  <w:num w:numId="11">
    <w:abstractNumId w:val="18"/>
  </w:num>
  <w:num w:numId="12">
    <w:abstractNumId w:val="14"/>
  </w:num>
  <w:num w:numId="13">
    <w:abstractNumId w:val="5"/>
  </w:num>
  <w:num w:numId="14">
    <w:abstractNumId w:val="7"/>
  </w:num>
  <w:num w:numId="15">
    <w:abstractNumId w:val="8"/>
  </w:num>
  <w:num w:numId="16">
    <w:abstractNumId w:val="16"/>
  </w:num>
  <w:num w:numId="17">
    <w:abstractNumId w:val="11"/>
  </w:num>
  <w:num w:numId="18">
    <w:abstractNumId w:val="10"/>
  </w:num>
  <w:num w:numId="19">
    <w:abstractNumId w:val="2"/>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11290"/>
    <w:rsid w:val="000E2CA0"/>
    <w:rsid w:val="000F1B21"/>
    <w:rsid w:val="00147B6D"/>
    <w:rsid w:val="001917E0"/>
    <w:rsid w:val="001A23AC"/>
    <w:rsid w:val="001E406C"/>
    <w:rsid w:val="00204FFA"/>
    <w:rsid w:val="002268C4"/>
    <w:rsid w:val="00231CBA"/>
    <w:rsid w:val="0023249F"/>
    <w:rsid w:val="00295961"/>
    <w:rsid w:val="002D7759"/>
    <w:rsid w:val="002F049F"/>
    <w:rsid w:val="002F2FE2"/>
    <w:rsid w:val="00322FAD"/>
    <w:rsid w:val="003564CF"/>
    <w:rsid w:val="003B37FC"/>
    <w:rsid w:val="003C1A48"/>
    <w:rsid w:val="003E4CC9"/>
    <w:rsid w:val="00443D7F"/>
    <w:rsid w:val="004A560F"/>
    <w:rsid w:val="004C5A22"/>
    <w:rsid w:val="004C700F"/>
    <w:rsid w:val="0051281A"/>
    <w:rsid w:val="00525721"/>
    <w:rsid w:val="00526122"/>
    <w:rsid w:val="0057072A"/>
    <w:rsid w:val="0058659E"/>
    <w:rsid w:val="00591B84"/>
    <w:rsid w:val="005946B7"/>
    <w:rsid w:val="005E1D96"/>
    <w:rsid w:val="0063247B"/>
    <w:rsid w:val="006814FC"/>
    <w:rsid w:val="006C491E"/>
    <w:rsid w:val="006D3DC6"/>
    <w:rsid w:val="006F40B2"/>
    <w:rsid w:val="0071461A"/>
    <w:rsid w:val="00723649"/>
    <w:rsid w:val="007F5913"/>
    <w:rsid w:val="00801859"/>
    <w:rsid w:val="008120F2"/>
    <w:rsid w:val="008138B5"/>
    <w:rsid w:val="00844B62"/>
    <w:rsid w:val="0085420F"/>
    <w:rsid w:val="0087026E"/>
    <w:rsid w:val="00877C54"/>
    <w:rsid w:val="008C53C4"/>
    <w:rsid w:val="0090329F"/>
    <w:rsid w:val="00925DFF"/>
    <w:rsid w:val="00977EA8"/>
    <w:rsid w:val="00986936"/>
    <w:rsid w:val="009E036F"/>
    <w:rsid w:val="00A33092"/>
    <w:rsid w:val="00A41D5E"/>
    <w:rsid w:val="00AA4703"/>
    <w:rsid w:val="00AD24A2"/>
    <w:rsid w:val="00B17A43"/>
    <w:rsid w:val="00BD2B61"/>
    <w:rsid w:val="00C20955"/>
    <w:rsid w:val="00C5699B"/>
    <w:rsid w:val="00C914FA"/>
    <w:rsid w:val="00CA5767"/>
    <w:rsid w:val="00CD286C"/>
    <w:rsid w:val="00CE321F"/>
    <w:rsid w:val="00D0011D"/>
    <w:rsid w:val="00DD6E66"/>
    <w:rsid w:val="00E0042C"/>
    <w:rsid w:val="00E30456"/>
    <w:rsid w:val="00EB27D2"/>
    <w:rsid w:val="00EC3FE4"/>
    <w:rsid w:val="00ED6F78"/>
    <w:rsid w:val="00F457B7"/>
    <w:rsid w:val="00F77746"/>
    <w:rsid w:val="00FA37E0"/>
    <w:rsid w:val="00FA5756"/>
    <w:rsid w:val="00FB1CB2"/>
    <w:rsid w:val="00FB5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44E77"/>
  <w15:chartTrackingRefBased/>
  <w15:docId w15:val="{9BBD5076-A3B1-4763-8965-B7CEA9BA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9"/>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doe.mass.edu/cte/laws.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admissions/" TargetMode="External"/><Relationship Id="rId47" Type="http://schemas.openxmlformats.org/officeDocument/2006/relationships/hyperlink" Target="http://www.doe.mass.edu/cte/perkins/" TargetMode="External"/><Relationship Id="rId63" Type="http://schemas.openxmlformats.org/officeDocument/2006/relationships/hyperlink" Target="http://www.doe.mass.edu/cte/programs/" TargetMode="External"/><Relationship Id="rId68" Type="http://schemas.openxmlformats.org/officeDocument/2006/relationships/hyperlink" Target="http://www.doe.mass.edu/cte/perkins/" TargetMode="External"/><Relationship Id="rId84" Type="http://schemas.openxmlformats.org/officeDocument/2006/relationships/hyperlink" Target="http://www.doe.mass.edu/pqa/review/cpr/reports/" TargetMode="Externa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http://www.doe.mass.edu/cte/programs/" TargetMode="External"/><Relationship Id="rId37" Type="http://schemas.openxmlformats.org/officeDocument/2006/relationships/hyperlink" Target="http://www.doe.mass.edu/cte/admissions/" TargetMode="External"/><Relationship Id="rId53" Type="http://schemas.openxmlformats.org/officeDocument/2006/relationships/hyperlink" Target="http://www.doe.mass.edu/cte/perkins/" TargetMode="External"/><Relationship Id="rId58" Type="http://schemas.openxmlformats.org/officeDocument/2006/relationships/hyperlink" Target="http://www.doe.mass.edu/cte/programs/" TargetMode="External"/><Relationship Id="rId74" Type="http://schemas.openxmlformats.org/officeDocument/2006/relationships/hyperlink" Target="http://www.doe.mass.edu/cte/perkins/" TargetMode="External"/><Relationship Id="rId79" Type="http://schemas.openxmlformats.org/officeDocument/2006/relationships/hyperlink" Target="http://www.doe.mass.edu/cte/perkins/" TargetMode="External"/><Relationship Id="rId5" Type="http://schemas.openxmlformats.org/officeDocument/2006/relationships/customXml" Target="../customXml/item5.xml"/><Relationship Id="rId19" Type="http://schemas.openxmlformats.org/officeDocument/2006/relationships/hyperlink" Target="http://www.doe.mass.edu/pqa/review/cpr/schedule.html"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www.doe.mass.edu/cte/perkins/" TargetMode="External"/><Relationship Id="rId30" Type="http://schemas.openxmlformats.org/officeDocument/2006/relationships/hyperlink" Target="http://www.doe.mass.edu/cte/perkins/" TargetMode="External"/><Relationship Id="rId35" Type="http://schemas.openxmlformats.org/officeDocument/2006/relationships/hyperlink" Target="http://www.doe.mass.edu/cte/laws.html" TargetMode="External"/><Relationship Id="rId43" Type="http://schemas.openxmlformats.org/officeDocument/2006/relationships/hyperlink" Target="http://www.doe.mass.edu/cte/programs/manual.doc" TargetMode="External"/><Relationship Id="rId48" Type="http://schemas.openxmlformats.org/officeDocument/2006/relationships/hyperlink" Target="http://www.doe.mass.edu/infoservices/data/sims/" TargetMode="External"/><Relationship Id="rId56" Type="http://schemas.openxmlformats.org/officeDocument/2006/relationships/hyperlink" Target="http://www.doe.mass.edu/cte/laws.html" TargetMode="External"/><Relationship Id="rId64" Type="http://schemas.openxmlformats.org/officeDocument/2006/relationships/hyperlink" Target="http://www.state.ma.us/legis/laws/mgl/gl-149-toc.htm" TargetMode="External"/><Relationship Id="rId69" Type="http://schemas.openxmlformats.org/officeDocument/2006/relationships/hyperlink" Target="http://www.mass.gov/legis/laws/mgl/gl-74-toc.htm" TargetMode="External"/><Relationship Id="rId77" Type="http://schemas.openxmlformats.org/officeDocument/2006/relationships/hyperlink" Target="http://www.doe.mass.edu/cte/safety_health.html" TargetMode="External"/><Relationship Id="rId8" Type="http://schemas.openxmlformats.org/officeDocument/2006/relationships/settings" Target="settings.xml"/><Relationship Id="rId51" Type="http://schemas.openxmlformats.org/officeDocument/2006/relationships/hyperlink" Target="http://www.doe.mass.edu/cte/laws.html" TargetMode="External"/><Relationship Id="rId72" Type="http://schemas.openxmlformats.org/officeDocument/2006/relationships/hyperlink" Target="http://www.doe.mass.edu/lawsregs/603cmr7.html" TargetMode="External"/><Relationship Id="rId80" Type="http://schemas.openxmlformats.org/officeDocument/2006/relationships/hyperlink" Target="http://www.doe.mass.edu/cte/laws.html" TargetMode="External"/><Relationship Id="rId85" Type="http://schemas.openxmlformats.org/officeDocument/2006/relationships/hyperlink" Target="http://profiles.doe.mass.ed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cte/perkins/" TargetMode="External"/><Relationship Id="rId33" Type="http://schemas.openxmlformats.org/officeDocument/2006/relationships/hyperlink" Target="http://www.doe.mass.edu/cte/admissions/" TargetMode="External"/><Relationship Id="rId38" Type="http://schemas.openxmlformats.org/officeDocument/2006/relationships/hyperlink" Target="http://www.doe.mass.edu/lawsregs/603cmr28.html?section=all" TargetMode="External"/><Relationship Id="rId46" Type="http://schemas.openxmlformats.org/officeDocument/2006/relationships/hyperlink" Target="http://www.doe.mass.edu/cte/perki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lawsregs/advisory/cori.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laws.html" TargetMode="External"/><Relationship Id="rId54" Type="http://schemas.openxmlformats.org/officeDocument/2006/relationships/hyperlink" Target="http://www.doe.mass.edu/cte/perkins/" TargetMode="External"/><Relationship Id="rId62" Type="http://schemas.openxmlformats.org/officeDocument/2006/relationships/hyperlink" Target="http://www.doe.mass.edu/cte/laws.html" TargetMode="External"/><Relationship Id="rId70" Type="http://schemas.openxmlformats.org/officeDocument/2006/relationships/hyperlink" Target="http://www.mass.gov/legis/laws/mgl/gl-71-toc.htm" TargetMode="External"/><Relationship Id="rId75" Type="http://schemas.openxmlformats.org/officeDocument/2006/relationships/hyperlink" Target="http://www.doe.mass.edu/cte/laws.html" TargetMode="External"/><Relationship Id="rId83" Type="http://schemas.openxmlformats.org/officeDocument/2006/relationships/hyperlink" Target="http://www.doe.mass.edu/cte/program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http://www.doe.mass.edu/cte/laws.html" TargetMode="External"/><Relationship Id="rId36" Type="http://schemas.openxmlformats.org/officeDocument/2006/relationships/hyperlink" Target="http://www.doe.mass.edu/cte/admissions/" TargetMode="External"/><Relationship Id="rId49" Type="http://schemas.openxmlformats.org/officeDocument/2006/relationships/hyperlink" Target="http://www.doe.mass.edu/cte/data/" TargetMode="External"/><Relationship Id="rId57" Type="http://schemas.openxmlformats.org/officeDocument/2006/relationships/hyperlink" Target="http://www.doe.mass.edu/cte/frameworks/" TargetMode="External"/><Relationship Id="rId10" Type="http://schemas.openxmlformats.org/officeDocument/2006/relationships/footnotes" Target="footnotes.xml"/><Relationship Id="rId31" Type="http://schemas.openxmlformats.org/officeDocument/2006/relationships/hyperlink" Target="http://www.doe.mass.edu/cte/laws.html" TargetMode="External"/><Relationship Id="rId44" Type="http://schemas.openxmlformats.org/officeDocument/2006/relationships/hyperlink" Target="http://www.doe.mass.edu/cte/perkins/" TargetMode="External"/><Relationship Id="rId52" Type="http://schemas.openxmlformats.org/officeDocument/2006/relationships/hyperlink" Target="http://www.doe.mass.edu/cte/resources/" TargetMode="External"/><Relationship Id="rId60" Type="http://schemas.openxmlformats.org/officeDocument/2006/relationships/hyperlink" Target="http://www.doe.mass.edu/cte/laws.html" TargetMode="External"/><Relationship Id="rId65" Type="http://schemas.openxmlformats.org/officeDocument/2006/relationships/hyperlink" Target="http://www.dol.gov/dol/allcfr/ESA/Title_29/Part_570/29CFR570.50.htm" TargetMode="External"/><Relationship Id="rId73" Type="http://schemas.openxmlformats.org/officeDocument/2006/relationships/hyperlink" Target="http://www.doe.mass.edu/educators/e_license.html?section=voc" TargetMode="External"/><Relationship Id="rId78" Type="http://schemas.openxmlformats.org/officeDocument/2006/relationships/hyperlink" Target="http://www.doe.mass.edu/cte/programs/" TargetMode="External"/><Relationship Id="rId81" Type="http://schemas.openxmlformats.org/officeDocument/2006/relationships/hyperlink" Target="http://www.doe.mass.edu/cte/safety/guide.doc"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39" Type="http://schemas.openxmlformats.org/officeDocument/2006/relationships/hyperlink" Target="http://www.mass.gov/legis/laws/mgl/gl-pt1-toc.htm" TargetMode="External"/><Relationship Id="rId34" Type="http://schemas.openxmlformats.org/officeDocument/2006/relationships/hyperlink" Target="http://www.doe.mass.edu/cte/admissions/" TargetMode="External"/><Relationship Id="rId50" Type="http://schemas.openxmlformats.org/officeDocument/2006/relationships/hyperlink" Target="http://www.doe.mass.edu/cte/perkins/" TargetMode="External"/><Relationship Id="rId55" Type="http://schemas.openxmlformats.org/officeDocument/2006/relationships/hyperlink" Target="http://www.doe.mass.edu/cte/perkins/" TargetMode="External"/><Relationship Id="rId76" Type="http://schemas.openxmlformats.org/officeDocument/2006/relationships/hyperlink" Target="http://www.doe.mass.edu/cte/safety/guide.doc" TargetMode="External"/><Relationship Id="rId7" Type="http://schemas.openxmlformats.org/officeDocument/2006/relationships/styles" Target="styles.xml"/><Relationship Id="rId71" Type="http://schemas.openxmlformats.org/officeDocument/2006/relationships/hyperlink" Target="http://www.doe.mass.edu/cte/laws.html" TargetMode="External"/><Relationship Id="rId2" Type="http://schemas.openxmlformats.org/officeDocument/2006/relationships/customXml" Target="../customXml/item2.xml"/><Relationship Id="rId29" Type="http://schemas.openxmlformats.org/officeDocument/2006/relationships/hyperlink" Target="http://www.doe.mass.edu/cte/programs/" TargetMode="External"/><Relationship Id="rId24" Type="http://schemas.openxmlformats.org/officeDocument/2006/relationships/footer" Target="footer5.xml"/><Relationship Id="rId40" Type="http://schemas.openxmlformats.org/officeDocument/2006/relationships/hyperlink" Target="http://www.doe.mass.edu/lawsregs/603cmr26.html" TargetMode="External"/><Relationship Id="rId45" Type="http://schemas.openxmlformats.org/officeDocument/2006/relationships/hyperlink" Target="http://www.doe.mass.edu/cte/perkins/" TargetMode="External"/><Relationship Id="rId66" Type="http://schemas.openxmlformats.org/officeDocument/2006/relationships/hyperlink" Target="http://www.mass.gov/legis/laws/mgl/gl-152-toc.htm" TargetMode="External"/><Relationship Id="rId87" Type="http://schemas.openxmlformats.org/officeDocument/2006/relationships/theme" Target="theme/theme1.xml"/><Relationship Id="rId61" Type="http://schemas.openxmlformats.org/officeDocument/2006/relationships/hyperlink" Target="http://www.doe.mass.edu/cte/perkins/" TargetMode="External"/><Relationship Id="rId82" Type="http://schemas.openxmlformats.org/officeDocument/2006/relationships/hyperlink" Target="http://www.doe.mass.edu/cte/safety_heal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DESE-231-44794</_dlc_DocId>
    <_dlc_DocIdUrl xmlns="733efe1c-5bbe-4968-87dc-d400e65c879f">
      <Url>https://sharepoint.doemass.org/ese/webteam/cps/_layouts/DocIdRedir.aspx?ID=DESE-231-44794</Url>
      <Description>DESE-231-44794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1E15-620C-4E7F-825B-009CE569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EDEC3-1729-4160-966E-4668258CE76A}">
  <ds:schemaRefs>
    <ds:schemaRef ds:uri="http://schemas.microsoft.com/sharepoint/events"/>
  </ds:schemaRefs>
</ds:datastoreItem>
</file>

<file path=customXml/itemProps3.xml><?xml version="1.0" encoding="utf-8"?>
<ds:datastoreItem xmlns:ds="http://schemas.openxmlformats.org/officeDocument/2006/customXml" ds:itemID="{B73F3216-B5D9-4EAD-9965-CAC0428F968C}">
  <ds:schemaRefs>
    <ds:schemaRef ds:uri="http://schemas.microsoft.com/sharepoint/v3/contenttype/forms"/>
  </ds:schemaRefs>
</ds:datastoreItem>
</file>

<file path=customXml/itemProps4.xml><?xml version="1.0" encoding="utf-8"?>
<ds:datastoreItem xmlns:ds="http://schemas.openxmlformats.org/officeDocument/2006/customXml" ds:itemID="{BA240E75-1EA8-4559-B87F-4FA744DBD9D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B5C68B6-C41D-48CC-A9AB-0380F740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11279</Words>
  <Characters>64295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Plymouth Public Schools CPR Final Report 2018</vt:lpstr>
    </vt:vector>
  </TitlesOfParts>
  <Company/>
  <LinksUpToDate>false</LinksUpToDate>
  <CharactersWithSpaces>75424</CharactersWithSpaces>
  <SharedDoc>false</SharedDoc>
  <HLinks>
    <vt:vector size="444" baseType="variant">
      <vt:variant>
        <vt:i4>5570647</vt:i4>
      </vt:variant>
      <vt:variant>
        <vt:i4>267</vt:i4>
      </vt:variant>
      <vt:variant>
        <vt:i4>0</vt:i4>
      </vt:variant>
      <vt:variant>
        <vt:i4>5</vt:i4>
      </vt:variant>
      <vt:variant>
        <vt:lpwstr>http://profiles.doe.mass.edu/</vt:lpwstr>
      </vt:variant>
      <vt:variant>
        <vt:lpwstr/>
      </vt:variant>
      <vt:variant>
        <vt:i4>6684781</vt:i4>
      </vt:variant>
      <vt:variant>
        <vt:i4>264</vt:i4>
      </vt:variant>
      <vt:variant>
        <vt:i4>0</vt:i4>
      </vt:variant>
      <vt:variant>
        <vt:i4>5</vt:i4>
      </vt:variant>
      <vt:variant>
        <vt:lpwstr>http://www.doe.mass.edu/pqa/review/cpr/reports/</vt:lpwstr>
      </vt:variant>
      <vt:variant>
        <vt:lpwstr/>
      </vt:variant>
      <vt:variant>
        <vt:i4>851989</vt:i4>
      </vt:variant>
      <vt:variant>
        <vt:i4>261</vt:i4>
      </vt:variant>
      <vt:variant>
        <vt:i4>0</vt:i4>
      </vt:variant>
      <vt:variant>
        <vt:i4>5</vt:i4>
      </vt:variant>
      <vt:variant>
        <vt:lpwstr>http://www.doe.mass.edu/cte/programs/</vt:lpwstr>
      </vt:variant>
      <vt:variant>
        <vt:lpwstr/>
      </vt:variant>
      <vt:variant>
        <vt:i4>3932239</vt:i4>
      </vt:variant>
      <vt:variant>
        <vt:i4>258</vt:i4>
      </vt:variant>
      <vt:variant>
        <vt:i4>0</vt:i4>
      </vt:variant>
      <vt:variant>
        <vt:i4>5</vt:i4>
      </vt:variant>
      <vt:variant>
        <vt:lpwstr>http://www.doe.mass.edu/cte/safety_health.html</vt:lpwstr>
      </vt:variant>
      <vt:variant>
        <vt:lpwstr/>
      </vt:variant>
      <vt:variant>
        <vt:i4>1769483</vt:i4>
      </vt:variant>
      <vt:variant>
        <vt:i4>255</vt:i4>
      </vt:variant>
      <vt:variant>
        <vt:i4>0</vt:i4>
      </vt:variant>
      <vt:variant>
        <vt:i4>5</vt:i4>
      </vt:variant>
      <vt:variant>
        <vt:lpwstr>http://www.doe.mass.edu/cte/safety/guide.doc</vt:lpwstr>
      </vt:variant>
      <vt:variant>
        <vt:lpwstr/>
      </vt:variant>
      <vt:variant>
        <vt:i4>1900628</vt:i4>
      </vt:variant>
      <vt:variant>
        <vt:i4>252</vt:i4>
      </vt:variant>
      <vt:variant>
        <vt:i4>0</vt:i4>
      </vt:variant>
      <vt:variant>
        <vt:i4>5</vt:i4>
      </vt:variant>
      <vt:variant>
        <vt:lpwstr>http://www.doe.mass.edu/cte/laws.html</vt:lpwstr>
      </vt:variant>
      <vt:variant>
        <vt:lpwstr/>
      </vt:variant>
      <vt:variant>
        <vt:i4>4521997</vt:i4>
      </vt:variant>
      <vt:variant>
        <vt:i4>249</vt:i4>
      </vt:variant>
      <vt:variant>
        <vt:i4>0</vt:i4>
      </vt:variant>
      <vt:variant>
        <vt:i4>5</vt:i4>
      </vt:variant>
      <vt:variant>
        <vt:lpwstr>http://www.doe.mass.edu/cte/perkins/</vt:lpwstr>
      </vt:variant>
      <vt:variant>
        <vt:lpwstr/>
      </vt:variant>
      <vt:variant>
        <vt:i4>851989</vt:i4>
      </vt:variant>
      <vt:variant>
        <vt:i4>246</vt:i4>
      </vt:variant>
      <vt:variant>
        <vt:i4>0</vt:i4>
      </vt:variant>
      <vt:variant>
        <vt:i4>5</vt:i4>
      </vt:variant>
      <vt:variant>
        <vt:lpwstr>http://www.doe.mass.edu/cte/programs/</vt:lpwstr>
      </vt:variant>
      <vt:variant>
        <vt:lpwstr/>
      </vt:variant>
      <vt:variant>
        <vt:i4>3932239</vt:i4>
      </vt:variant>
      <vt:variant>
        <vt:i4>243</vt:i4>
      </vt:variant>
      <vt:variant>
        <vt:i4>0</vt:i4>
      </vt:variant>
      <vt:variant>
        <vt:i4>5</vt:i4>
      </vt:variant>
      <vt:variant>
        <vt:lpwstr>http://www.doe.mass.edu/cte/safety_health.html</vt:lpwstr>
      </vt:variant>
      <vt:variant>
        <vt:lpwstr/>
      </vt:variant>
      <vt:variant>
        <vt:i4>1769483</vt:i4>
      </vt:variant>
      <vt:variant>
        <vt:i4>240</vt:i4>
      </vt:variant>
      <vt:variant>
        <vt:i4>0</vt:i4>
      </vt:variant>
      <vt:variant>
        <vt:i4>5</vt:i4>
      </vt:variant>
      <vt:variant>
        <vt:lpwstr>http://www.doe.mass.edu/cte/safety/guide.doc</vt:lpwstr>
      </vt:variant>
      <vt:variant>
        <vt:lpwstr/>
      </vt:variant>
      <vt:variant>
        <vt:i4>1900628</vt:i4>
      </vt:variant>
      <vt:variant>
        <vt:i4>237</vt:i4>
      </vt:variant>
      <vt:variant>
        <vt:i4>0</vt:i4>
      </vt:variant>
      <vt:variant>
        <vt:i4>5</vt:i4>
      </vt:variant>
      <vt:variant>
        <vt:lpwstr>http://www.doe.mass.edu/cte/laws.html</vt:lpwstr>
      </vt:variant>
      <vt:variant>
        <vt:lpwstr/>
      </vt:variant>
      <vt:variant>
        <vt:i4>4521997</vt:i4>
      </vt:variant>
      <vt:variant>
        <vt:i4>234</vt:i4>
      </vt:variant>
      <vt:variant>
        <vt:i4>0</vt:i4>
      </vt:variant>
      <vt:variant>
        <vt:i4>5</vt:i4>
      </vt:variant>
      <vt:variant>
        <vt:lpwstr>http://www.doe.mass.edu/cte/perkins/</vt:lpwstr>
      </vt:variant>
      <vt:variant>
        <vt:lpwstr/>
      </vt:variant>
      <vt:variant>
        <vt:i4>7012361</vt:i4>
      </vt:variant>
      <vt:variant>
        <vt:i4>231</vt:i4>
      </vt:variant>
      <vt:variant>
        <vt:i4>0</vt:i4>
      </vt:variant>
      <vt:variant>
        <vt:i4>5</vt:i4>
      </vt:variant>
      <vt:variant>
        <vt:lpwstr>http://www.doe.mass.edu/educators/e_license.html?section=voc</vt:lpwstr>
      </vt:variant>
      <vt:variant>
        <vt:lpwstr/>
      </vt:variant>
      <vt:variant>
        <vt:i4>983113</vt:i4>
      </vt:variant>
      <vt:variant>
        <vt:i4>228</vt:i4>
      </vt:variant>
      <vt:variant>
        <vt:i4>0</vt:i4>
      </vt:variant>
      <vt:variant>
        <vt:i4>5</vt:i4>
      </vt:variant>
      <vt:variant>
        <vt:lpwstr>http://www.doe.mass.edu/lawsregs/603cmr7.html</vt:lpwstr>
      </vt:variant>
      <vt:variant>
        <vt:lpwstr/>
      </vt:variant>
      <vt:variant>
        <vt:i4>1900628</vt:i4>
      </vt:variant>
      <vt:variant>
        <vt:i4>225</vt:i4>
      </vt:variant>
      <vt:variant>
        <vt:i4>0</vt:i4>
      </vt:variant>
      <vt:variant>
        <vt:i4>5</vt:i4>
      </vt:variant>
      <vt:variant>
        <vt:lpwstr>http://www.doe.mass.edu/cte/laws.html</vt:lpwstr>
      </vt:variant>
      <vt:variant>
        <vt:lpwstr/>
      </vt:variant>
      <vt:variant>
        <vt:i4>131092</vt:i4>
      </vt:variant>
      <vt:variant>
        <vt:i4>222</vt:i4>
      </vt:variant>
      <vt:variant>
        <vt:i4>0</vt:i4>
      </vt:variant>
      <vt:variant>
        <vt:i4>5</vt:i4>
      </vt:variant>
      <vt:variant>
        <vt:lpwstr>http://www.mass.gov/legis/laws/mgl/gl-71-toc.htm</vt:lpwstr>
      </vt:variant>
      <vt:variant>
        <vt:lpwstr/>
      </vt:variant>
      <vt:variant>
        <vt:i4>458772</vt:i4>
      </vt:variant>
      <vt:variant>
        <vt:i4>219</vt:i4>
      </vt:variant>
      <vt:variant>
        <vt:i4>0</vt:i4>
      </vt:variant>
      <vt:variant>
        <vt:i4>5</vt:i4>
      </vt:variant>
      <vt:variant>
        <vt:lpwstr>http://www.mass.gov/legis/laws/mgl/gl-74-toc.htm</vt:lpwstr>
      </vt:variant>
      <vt:variant>
        <vt:lpwstr/>
      </vt:variant>
      <vt:variant>
        <vt:i4>4521997</vt:i4>
      </vt:variant>
      <vt:variant>
        <vt:i4>216</vt:i4>
      </vt:variant>
      <vt:variant>
        <vt:i4>0</vt:i4>
      </vt:variant>
      <vt:variant>
        <vt:i4>5</vt:i4>
      </vt:variant>
      <vt:variant>
        <vt:lpwstr>http://www.doe.mass.edu/cte/perkins/</vt:lpwstr>
      </vt:variant>
      <vt:variant>
        <vt:lpwstr/>
      </vt:variant>
      <vt:variant>
        <vt:i4>7274594</vt:i4>
      </vt:variant>
      <vt:variant>
        <vt:i4>213</vt:i4>
      </vt:variant>
      <vt:variant>
        <vt:i4>0</vt:i4>
      </vt:variant>
      <vt:variant>
        <vt:i4>5</vt:i4>
      </vt:variant>
      <vt:variant>
        <vt:lpwstr>http://www.doe.mass.edu/lawsregs/advisory/cori.html</vt:lpwstr>
      </vt:variant>
      <vt:variant>
        <vt:lpwstr/>
      </vt:variant>
      <vt:variant>
        <vt:i4>786503</vt:i4>
      </vt:variant>
      <vt:variant>
        <vt:i4>210</vt:i4>
      </vt:variant>
      <vt:variant>
        <vt:i4>0</vt:i4>
      </vt:variant>
      <vt:variant>
        <vt:i4>5</vt:i4>
      </vt:variant>
      <vt:variant>
        <vt:lpwstr>http://www.mass.gov/legis/laws/mgl/gl-152-toc.htm</vt:lpwstr>
      </vt:variant>
      <vt:variant>
        <vt:lpwstr/>
      </vt:variant>
      <vt:variant>
        <vt:i4>3211362</vt:i4>
      </vt:variant>
      <vt:variant>
        <vt:i4>207</vt:i4>
      </vt:variant>
      <vt:variant>
        <vt:i4>0</vt:i4>
      </vt:variant>
      <vt:variant>
        <vt:i4>5</vt:i4>
      </vt:variant>
      <vt:variant>
        <vt:lpwstr>http://www.dol.gov/dol/allcfr/ESA/Title_29/Part_570/29CFR570.50.htm</vt:lpwstr>
      </vt:variant>
      <vt:variant>
        <vt:lpwstr/>
      </vt:variant>
      <vt:variant>
        <vt:i4>1966099</vt:i4>
      </vt:variant>
      <vt:variant>
        <vt:i4>204</vt:i4>
      </vt:variant>
      <vt:variant>
        <vt:i4>0</vt:i4>
      </vt:variant>
      <vt:variant>
        <vt:i4>5</vt:i4>
      </vt:variant>
      <vt:variant>
        <vt:lpwstr>http://www.state.ma.us/legis/laws/mgl/gl-149-toc.htm</vt:lpwstr>
      </vt:variant>
      <vt:variant>
        <vt:lpwstr/>
      </vt:variant>
      <vt:variant>
        <vt:i4>851989</vt:i4>
      </vt:variant>
      <vt:variant>
        <vt:i4>201</vt:i4>
      </vt:variant>
      <vt:variant>
        <vt:i4>0</vt:i4>
      </vt:variant>
      <vt:variant>
        <vt:i4>5</vt:i4>
      </vt:variant>
      <vt:variant>
        <vt:lpwstr>http://www.doe.mass.edu/cte/programs/</vt:lpwstr>
      </vt:variant>
      <vt:variant>
        <vt:lpwstr/>
      </vt:variant>
      <vt:variant>
        <vt:i4>1900628</vt:i4>
      </vt:variant>
      <vt:variant>
        <vt:i4>198</vt:i4>
      </vt:variant>
      <vt:variant>
        <vt:i4>0</vt:i4>
      </vt:variant>
      <vt:variant>
        <vt:i4>5</vt:i4>
      </vt:variant>
      <vt:variant>
        <vt:lpwstr>http://www.doe.mass.edu/cte/laws.html</vt:lpwstr>
      </vt:variant>
      <vt:variant>
        <vt:lpwstr/>
      </vt:variant>
      <vt:variant>
        <vt:i4>4521997</vt:i4>
      </vt:variant>
      <vt:variant>
        <vt:i4>195</vt:i4>
      </vt:variant>
      <vt:variant>
        <vt:i4>0</vt:i4>
      </vt:variant>
      <vt:variant>
        <vt:i4>5</vt:i4>
      </vt:variant>
      <vt:variant>
        <vt:lpwstr>http://www.doe.mass.edu/cte/perkins/</vt:lpwstr>
      </vt:variant>
      <vt:variant>
        <vt:lpwstr/>
      </vt:variant>
      <vt:variant>
        <vt:i4>1900628</vt:i4>
      </vt:variant>
      <vt:variant>
        <vt:i4>192</vt:i4>
      </vt:variant>
      <vt:variant>
        <vt:i4>0</vt:i4>
      </vt:variant>
      <vt:variant>
        <vt:i4>5</vt:i4>
      </vt:variant>
      <vt:variant>
        <vt:lpwstr>http://www.doe.mass.edu/cte/laws.html</vt:lpwstr>
      </vt:variant>
      <vt:variant>
        <vt:lpwstr/>
      </vt:variant>
      <vt:variant>
        <vt:i4>4521997</vt:i4>
      </vt:variant>
      <vt:variant>
        <vt:i4>189</vt:i4>
      </vt:variant>
      <vt:variant>
        <vt:i4>0</vt:i4>
      </vt:variant>
      <vt:variant>
        <vt:i4>5</vt:i4>
      </vt:variant>
      <vt:variant>
        <vt:lpwstr>http://www.doe.mass.edu/cte/perkins/</vt:lpwstr>
      </vt:variant>
      <vt:variant>
        <vt:lpwstr/>
      </vt:variant>
      <vt:variant>
        <vt:i4>851989</vt:i4>
      </vt:variant>
      <vt:variant>
        <vt:i4>186</vt:i4>
      </vt:variant>
      <vt:variant>
        <vt:i4>0</vt:i4>
      </vt:variant>
      <vt:variant>
        <vt:i4>5</vt:i4>
      </vt:variant>
      <vt:variant>
        <vt:lpwstr>http://www.doe.mass.edu/cte/programs/</vt:lpwstr>
      </vt:variant>
      <vt:variant>
        <vt:lpwstr/>
      </vt:variant>
      <vt:variant>
        <vt:i4>6488179</vt:i4>
      </vt:variant>
      <vt:variant>
        <vt:i4>183</vt:i4>
      </vt:variant>
      <vt:variant>
        <vt:i4>0</vt:i4>
      </vt:variant>
      <vt:variant>
        <vt:i4>5</vt:i4>
      </vt:variant>
      <vt:variant>
        <vt:lpwstr>http://www.doe.mass.edu/cte/frameworks/</vt:lpwstr>
      </vt:variant>
      <vt:variant>
        <vt:lpwstr/>
      </vt:variant>
      <vt:variant>
        <vt:i4>1900628</vt:i4>
      </vt:variant>
      <vt:variant>
        <vt:i4>180</vt:i4>
      </vt:variant>
      <vt:variant>
        <vt:i4>0</vt:i4>
      </vt:variant>
      <vt:variant>
        <vt:i4>5</vt:i4>
      </vt:variant>
      <vt:variant>
        <vt:lpwstr>http://www.doe.mass.edu/cte/laws.html</vt:lpwstr>
      </vt:variant>
      <vt:variant>
        <vt:lpwstr/>
      </vt:variant>
      <vt:variant>
        <vt:i4>4521997</vt:i4>
      </vt:variant>
      <vt:variant>
        <vt:i4>177</vt:i4>
      </vt:variant>
      <vt:variant>
        <vt:i4>0</vt:i4>
      </vt:variant>
      <vt:variant>
        <vt:i4>5</vt:i4>
      </vt:variant>
      <vt:variant>
        <vt:lpwstr>http://www.doe.mass.edu/cte/perkins/</vt:lpwstr>
      </vt:variant>
      <vt:variant>
        <vt:lpwstr/>
      </vt:variant>
      <vt:variant>
        <vt:i4>4521997</vt:i4>
      </vt:variant>
      <vt:variant>
        <vt:i4>174</vt:i4>
      </vt:variant>
      <vt:variant>
        <vt:i4>0</vt:i4>
      </vt:variant>
      <vt:variant>
        <vt:i4>5</vt:i4>
      </vt:variant>
      <vt:variant>
        <vt:lpwstr>http://www.doe.mass.edu/cte/perkins/</vt:lpwstr>
      </vt:variant>
      <vt:variant>
        <vt:lpwstr/>
      </vt:variant>
      <vt:variant>
        <vt:i4>4521997</vt:i4>
      </vt:variant>
      <vt:variant>
        <vt:i4>171</vt:i4>
      </vt:variant>
      <vt:variant>
        <vt:i4>0</vt:i4>
      </vt:variant>
      <vt:variant>
        <vt:i4>5</vt:i4>
      </vt:variant>
      <vt:variant>
        <vt:lpwstr>http://www.doe.mass.edu/cte/perkins/</vt:lpwstr>
      </vt:variant>
      <vt:variant>
        <vt:lpwstr/>
      </vt:variant>
      <vt:variant>
        <vt:i4>3670129</vt:i4>
      </vt:variant>
      <vt:variant>
        <vt:i4>168</vt:i4>
      </vt:variant>
      <vt:variant>
        <vt:i4>0</vt:i4>
      </vt:variant>
      <vt:variant>
        <vt:i4>5</vt:i4>
      </vt:variant>
      <vt:variant>
        <vt:lpwstr>http://www.doe.mass.edu/cte/resources/</vt:lpwstr>
      </vt:variant>
      <vt:variant>
        <vt:lpwstr/>
      </vt:variant>
      <vt:variant>
        <vt:i4>1900628</vt:i4>
      </vt:variant>
      <vt:variant>
        <vt:i4>165</vt:i4>
      </vt:variant>
      <vt:variant>
        <vt:i4>0</vt:i4>
      </vt:variant>
      <vt:variant>
        <vt:i4>5</vt:i4>
      </vt:variant>
      <vt:variant>
        <vt:lpwstr>http://www.doe.mass.edu/cte/laws.html</vt:lpwstr>
      </vt:variant>
      <vt:variant>
        <vt:lpwstr/>
      </vt:variant>
      <vt:variant>
        <vt:i4>4521997</vt:i4>
      </vt:variant>
      <vt:variant>
        <vt:i4>162</vt:i4>
      </vt:variant>
      <vt:variant>
        <vt:i4>0</vt:i4>
      </vt:variant>
      <vt:variant>
        <vt:i4>5</vt:i4>
      </vt:variant>
      <vt:variant>
        <vt:lpwstr>http://www.doe.mass.edu/cte/perkins/</vt:lpwstr>
      </vt:variant>
      <vt:variant>
        <vt:lpwstr/>
      </vt:variant>
      <vt:variant>
        <vt:i4>655365</vt:i4>
      </vt:variant>
      <vt:variant>
        <vt:i4>159</vt:i4>
      </vt:variant>
      <vt:variant>
        <vt:i4>0</vt:i4>
      </vt:variant>
      <vt:variant>
        <vt:i4>5</vt:i4>
      </vt:variant>
      <vt:variant>
        <vt:lpwstr>http://www.doe.mass.edu/cte/data/</vt:lpwstr>
      </vt:variant>
      <vt:variant>
        <vt:lpwstr/>
      </vt:variant>
      <vt:variant>
        <vt:i4>7733280</vt:i4>
      </vt:variant>
      <vt:variant>
        <vt:i4>156</vt:i4>
      </vt:variant>
      <vt:variant>
        <vt:i4>0</vt:i4>
      </vt:variant>
      <vt:variant>
        <vt:i4>5</vt:i4>
      </vt:variant>
      <vt:variant>
        <vt:lpwstr>http://www.doe.mass.edu/infoservices/data/sims/</vt:lpwstr>
      </vt:variant>
      <vt:variant>
        <vt:lpwstr/>
      </vt:variant>
      <vt:variant>
        <vt:i4>4521997</vt:i4>
      </vt:variant>
      <vt:variant>
        <vt:i4>153</vt:i4>
      </vt:variant>
      <vt:variant>
        <vt:i4>0</vt:i4>
      </vt:variant>
      <vt:variant>
        <vt:i4>5</vt:i4>
      </vt:variant>
      <vt:variant>
        <vt:lpwstr>http://www.doe.mass.edu/cte/perkins/</vt:lpwstr>
      </vt:variant>
      <vt:variant>
        <vt:lpwstr/>
      </vt:variant>
      <vt:variant>
        <vt:i4>4521997</vt:i4>
      </vt:variant>
      <vt:variant>
        <vt:i4>150</vt:i4>
      </vt:variant>
      <vt:variant>
        <vt:i4>0</vt:i4>
      </vt:variant>
      <vt:variant>
        <vt:i4>5</vt:i4>
      </vt:variant>
      <vt:variant>
        <vt:lpwstr>http://www.doe.mass.edu/cte/perkins/</vt:lpwstr>
      </vt:variant>
      <vt:variant>
        <vt:lpwstr/>
      </vt:variant>
      <vt:variant>
        <vt:i4>4521997</vt:i4>
      </vt:variant>
      <vt:variant>
        <vt:i4>147</vt:i4>
      </vt:variant>
      <vt:variant>
        <vt:i4>0</vt:i4>
      </vt:variant>
      <vt:variant>
        <vt:i4>5</vt:i4>
      </vt:variant>
      <vt:variant>
        <vt:lpwstr>http://www.doe.mass.edu/cte/perkins/</vt:lpwstr>
      </vt:variant>
      <vt:variant>
        <vt:lpwstr/>
      </vt:variant>
      <vt:variant>
        <vt:i4>4521997</vt:i4>
      </vt:variant>
      <vt:variant>
        <vt:i4>144</vt:i4>
      </vt:variant>
      <vt:variant>
        <vt:i4>0</vt:i4>
      </vt:variant>
      <vt:variant>
        <vt:i4>5</vt:i4>
      </vt:variant>
      <vt:variant>
        <vt:lpwstr>http://www.doe.mass.edu/cte/perkins/</vt:lpwstr>
      </vt:variant>
      <vt:variant>
        <vt:lpwstr/>
      </vt:variant>
      <vt:variant>
        <vt:i4>3014694</vt:i4>
      </vt:variant>
      <vt:variant>
        <vt:i4>141</vt:i4>
      </vt:variant>
      <vt:variant>
        <vt:i4>0</vt:i4>
      </vt:variant>
      <vt:variant>
        <vt:i4>5</vt:i4>
      </vt:variant>
      <vt:variant>
        <vt:lpwstr>http://www.doe.mass.edu/cte/programs/manual.doc</vt:lpwstr>
      </vt:variant>
      <vt:variant>
        <vt:lpwstr/>
      </vt:variant>
      <vt:variant>
        <vt:i4>6815853</vt:i4>
      </vt:variant>
      <vt:variant>
        <vt:i4>138</vt:i4>
      </vt:variant>
      <vt:variant>
        <vt:i4>0</vt:i4>
      </vt:variant>
      <vt:variant>
        <vt:i4>5</vt:i4>
      </vt:variant>
      <vt:variant>
        <vt:lpwstr>http://www.doe.mass.edu/cte/admissions/</vt:lpwstr>
      </vt:variant>
      <vt:variant>
        <vt:lpwstr/>
      </vt:variant>
      <vt:variant>
        <vt:i4>1900628</vt:i4>
      </vt:variant>
      <vt:variant>
        <vt:i4>135</vt:i4>
      </vt:variant>
      <vt:variant>
        <vt:i4>0</vt:i4>
      </vt:variant>
      <vt:variant>
        <vt:i4>5</vt:i4>
      </vt:variant>
      <vt:variant>
        <vt:lpwstr>http://www.doe.mass.edu/cte/laws.html</vt:lpwstr>
      </vt:variant>
      <vt:variant>
        <vt:lpwstr/>
      </vt:variant>
      <vt:variant>
        <vt:i4>3735584</vt:i4>
      </vt:variant>
      <vt:variant>
        <vt:i4>132</vt:i4>
      </vt:variant>
      <vt:variant>
        <vt:i4>0</vt:i4>
      </vt:variant>
      <vt:variant>
        <vt:i4>5</vt:i4>
      </vt:variant>
      <vt:variant>
        <vt:lpwstr>http://www.doe.mass.edu/lawsregs/603cmr26.html</vt:lpwstr>
      </vt:variant>
      <vt:variant>
        <vt:lpwstr/>
      </vt:variant>
      <vt:variant>
        <vt:i4>5046277</vt:i4>
      </vt:variant>
      <vt:variant>
        <vt:i4>129</vt:i4>
      </vt:variant>
      <vt:variant>
        <vt:i4>0</vt:i4>
      </vt:variant>
      <vt:variant>
        <vt:i4>5</vt:i4>
      </vt:variant>
      <vt:variant>
        <vt:lpwstr>http://www.mass.gov/legis/laws/mgl/gl-pt1-toc.htm</vt:lpwstr>
      </vt:variant>
      <vt:variant>
        <vt:lpwstr/>
      </vt:variant>
      <vt:variant>
        <vt:i4>2424876</vt:i4>
      </vt:variant>
      <vt:variant>
        <vt:i4>126</vt:i4>
      </vt:variant>
      <vt:variant>
        <vt:i4>0</vt:i4>
      </vt:variant>
      <vt:variant>
        <vt:i4>5</vt:i4>
      </vt:variant>
      <vt:variant>
        <vt:lpwstr>http://www.doe.mass.edu/lawsregs/603cmr28.html?section=all</vt:lpwstr>
      </vt:variant>
      <vt:variant>
        <vt:lpwstr>start</vt:lpwstr>
      </vt:variant>
      <vt:variant>
        <vt:i4>6815853</vt:i4>
      </vt:variant>
      <vt:variant>
        <vt:i4>123</vt:i4>
      </vt:variant>
      <vt:variant>
        <vt:i4>0</vt:i4>
      </vt:variant>
      <vt:variant>
        <vt:i4>5</vt:i4>
      </vt:variant>
      <vt:variant>
        <vt:lpwstr>http://www.doe.mass.edu/cte/admissions/</vt:lpwstr>
      </vt:variant>
      <vt:variant>
        <vt:lpwstr/>
      </vt:variant>
      <vt:variant>
        <vt:i4>6815853</vt:i4>
      </vt:variant>
      <vt:variant>
        <vt:i4>120</vt:i4>
      </vt:variant>
      <vt:variant>
        <vt:i4>0</vt:i4>
      </vt:variant>
      <vt:variant>
        <vt:i4>5</vt:i4>
      </vt:variant>
      <vt:variant>
        <vt:lpwstr>http://www.doe.mass.edu/cte/admissions/</vt:lpwstr>
      </vt:variant>
      <vt:variant>
        <vt:lpwstr/>
      </vt:variant>
      <vt:variant>
        <vt:i4>1900628</vt:i4>
      </vt:variant>
      <vt:variant>
        <vt:i4>117</vt:i4>
      </vt:variant>
      <vt:variant>
        <vt:i4>0</vt:i4>
      </vt:variant>
      <vt:variant>
        <vt:i4>5</vt:i4>
      </vt:variant>
      <vt:variant>
        <vt:lpwstr>http://www.doe.mass.edu/cte/laws.html</vt:lpwstr>
      </vt:variant>
      <vt:variant>
        <vt:lpwstr/>
      </vt:variant>
      <vt:variant>
        <vt:i4>6815853</vt:i4>
      </vt:variant>
      <vt:variant>
        <vt:i4>114</vt:i4>
      </vt:variant>
      <vt:variant>
        <vt:i4>0</vt:i4>
      </vt:variant>
      <vt:variant>
        <vt:i4>5</vt:i4>
      </vt:variant>
      <vt:variant>
        <vt:lpwstr>http://www.doe.mass.edu/cte/admissions/</vt:lpwstr>
      </vt:variant>
      <vt:variant>
        <vt:lpwstr/>
      </vt:variant>
      <vt:variant>
        <vt:i4>6815853</vt:i4>
      </vt:variant>
      <vt:variant>
        <vt:i4>111</vt:i4>
      </vt:variant>
      <vt:variant>
        <vt:i4>0</vt:i4>
      </vt:variant>
      <vt:variant>
        <vt:i4>5</vt:i4>
      </vt:variant>
      <vt:variant>
        <vt:lpwstr>http://www.doe.mass.edu/cte/admissions/</vt:lpwstr>
      </vt:variant>
      <vt:variant>
        <vt:lpwstr/>
      </vt:variant>
      <vt:variant>
        <vt:i4>851989</vt:i4>
      </vt:variant>
      <vt:variant>
        <vt:i4>108</vt:i4>
      </vt:variant>
      <vt:variant>
        <vt:i4>0</vt:i4>
      </vt:variant>
      <vt:variant>
        <vt:i4>5</vt:i4>
      </vt:variant>
      <vt:variant>
        <vt:lpwstr>http://www.doe.mass.edu/cte/programs/</vt:lpwstr>
      </vt:variant>
      <vt:variant>
        <vt:lpwstr/>
      </vt:variant>
      <vt:variant>
        <vt:i4>1900628</vt:i4>
      </vt:variant>
      <vt:variant>
        <vt:i4>105</vt:i4>
      </vt:variant>
      <vt:variant>
        <vt:i4>0</vt:i4>
      </vt:variant>
      <vt:variant>
        <vt:i4>5</vt:i4>
      </vt:variant>
      <vt:variant>
        <vt:lpwstr>http://www.doe.mass.edu/cte/laws.html</vt:lpwstr>
      </vt:variant>
      <vt:variant>
        <vt:lpwstr/>
      </vt:variant>
      <vt:variant>
        <vt:i4>4521997</vt:i4>
      </vt:variant>
      <vt:variant>
        <vt:i4>102</vt:i4>
      </vt:variant>
      <vt:variant>
        <vt:i4>0</vt:i4>
      </vt:variant>
      <vt:variant>
        <vt:i4>5</vt:i4>
      </vt:variant>
      <vt:variant>
        <vt:lpwstr>http://www.doe.mass.edu/cte/perkins/</vt:lpwstr>
      </vt:variant>
      <vt:variant>
        <vt:lpwstr/>
      </vt:variant>
      <vt:variant>
        <vt:i4>851989</vt:i4>
      </vt:variant>
      <vt:variant>
        <vt:i4>99</vt:i4>
      </vt:variant>
      <vt:variant>
        <vt:i4>0</vt:i4>
      </vt:variant>
      <vt:variant>
        <vt:i4>5</vt:i4>
      </vt:variant>
      <vt:variant>
        <vt:lpwstr>http://www.doe.mass.edu/cte/programs/</vt:lpwstr>
      </vt:variant>
      <vt:variant>
        <vt:lpwstr/>
      </vt:variant>
      <vt:variant>
        <vt:i4>1900628</vt:i4>
      </vt:variant>
      <vt:variant>
        <vt:i4>96</vt:i4>
      </vt:variant>
      <vt:variant>
        <vt:i4>0</vt:i4>
      </vt:variant>
      <vt:variant>
        <vt:i4>5</vt:i4>
      </vt:variant>
      <vt:variant>
        <vt:lpwstr>http://www.doe.mass.edu/cte/laws.html</vt:lpwstr>
      </vt:variant>
      <vt:variant>
        <vt:lpwstr/>
      </vt:variant>
      <vt:variant>
        <vt:i4>4521997</vt:i4>
      </vt:variant>
      <vt:variant>
        <vt:i4>93</vt:i4>
      </vt:variant>
      <vt:variant>
        <vt:i4>0</vt:i4>
      </vt:variant>
      <vt:variant>
        <vt:i4>5</vt:i4>
      </vt:variant>
      <vt:variant>
        <vt:lpwstr>http://www.doe.mass.edu/cte/perkins/</vt:lpwstr>
      </vt:variant>
      <vt:variant>
        <vt:lpwstr/>
      </vt:variant>
      <vt:variant>
        <vt:i4>1900628</vt:i4>
      </vt:variant>
      <vt:variant>
        <vt:i4>90</vt:i4>
      </vt:variant>
      <vt:variant>
        <vt:i4>0</vt:i4>
      </vt:variant>
      <vt:variant>
        <vt:i4>5</vt:i4>
      </vt:variant>
      <vt:variant>
        <vt:lpwstr>http://www.doe.mass.edu/cte/laws.html</vt:lpwstr>
      </vt:variant>
      <vt:variant>
        <vt:lpwstr/>
      </vt:variant>
      <vt:variant>
        <vt:i4>4521997</vt:i4>
      </vt:variant>
      <vt:variant>
        <vt:i4>87</vt:i4>
      </vt:variant>
      <vt:variant>
        <vt:i4>0</vt:i4>
      </vt:variant>
      <vt:variant>
        <vt:i4>5</vt:i4>
      </vt:variant>
      <vt:variant>
        <vt:lpwstr>http://www.doe.mass.edu/cte/perkins/</vt:lpwstr>
      </vt:variant>
      <vt:variant>
        <vt:lpwstr/>
      </vt:variant>
      <vt:variant>
        <vt:i4>6684781</vt:i4>
      </vt:variant>
      <vt:variant>
        <vt:i4>63</vt:i4>
      </vt:variant>
      <vt:variant>
        <vt:i4>0</vt:i4>
      </vt:variant>
      <vt:variant>
        <vt:i4>5</vt:i4>
      </vt:variant>
      <vt:variant>
        <vt:lpwstr>http://www.doe.mass.edu/pqa/review/cpr/reports/</vt:lpwstr>
      </vt:variant>
      <vt:variant>
        <vt:lpwstr/>
      </vt:variant>
      <vt:variant>
        <vt:i4>131082</vt:i4>
      </vt:variant>
      <vt:variant>
        <vt:i4>60</vt:i4>
      </vt:variant>
      <vt:variant>
        <vt:i4>0</vt:i4>
      </vt:variant>
      <vt:variant>
        <vt:i4>5</vt:i4>
      </vt:variant>
      <vt:variant>
        <vt:lpwstr>http://www.doe.mass.edu/pqa/review/cpr/6yrcycle.html</vt:lpwstr>
      </vt:variant>
      <vt:variant>
        <vt:lpwstr/>
      </vt:variant>
      <vt:variant>
        <vt:i4>4194304</vt:i4>
      </vt:variant>
      <vt:variant>
        <vt:i4>57</vt:i4>
      </vt:variant>
      <vt:variant>
        <vt:i4>0</vt:i4>
      </vt:variant>
      <vt:variant>
        <vt:i4>5</vt:i4>
      </vt:variant>
      <vt:variant>
        <vt:lpwstr>http://www.doe.mass.edu/pqa/review/cpr/schedule.html</vt:lpwstr>
      </vt:variant>
      <vt:variant>
        <vt:lpwstr/>
      </vt:variant>
      <vt:variant>
        <vt:i4>5636185</vt:i4>
      </vt:variant>
      <vt:variant>
        <vt:i4>54</vt:i4>
      </vt:variant>
      <vt:variant>
        <vt:i4>0</vt:i4>
      </vt:variant>
      <vt:variant>
        <vt:i4>5</vt:i4>
      </vt:variant>
      <vt:variant>
        <vt:lpwstr>http://www.doe.mass.edu/titlei/monitoring</vt:lpwstr>
      </vt:variant>
      <vt:variant>
        <vt:lpwstr/>
      </vt:variant>
      <vt:variant>
        <vt:i4>1179700</vt:i4>
      </vt:variant>
      <vt:variant>
        <vt:i4>47</vt:i4>
      </vt:variant>
      <vt:variant>
        <vt:i4>0</vt:i4>
      </vt:variant>
      <vt:variant>
        <vt:i4>5</vt:i4>
      </vt:variant>
      <vt:variant>
        <vt:lpwstr/>
      </vt:variant>
      <vt:variant>
        <vt:lpwstr>_Toc256000008</vt:lpwstr>
      </vt:variant>
      <vt:variant>
        <vt:i4>1179700</vt:i4>
      </vt:variant>
      <vt:variant>
        <vt:i4>41</vt:i4>
      </vt:variant>
      <vt:variant>
        <vt:i4>0</vt:i4>
      </vt:variant>
      <vt:variant>
        <vt:i4>5</vt:i4>
      </vt:variant>
      <vt:variant>
        <vt:lpwstr/>
      </vt:variant>
      <vt:variant>
        <vt:lpwstr>_Toc256000007</vt:lpwstr>
      </vt:variant>
      <vt:variant>
        <vt:i4>1179700</vt:i4>
      </vt:variant>
      <vt:variant>
        <vt:i4>35</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Plymouth Public Schools CPR Final Report 2018</dc:title>
  <dc:subject/>
  <dc:creator>DESE</dc:creator>
  <cp:keywords/>
  <cp:lastModifiedBy>Zou, Dong (EOE)</cp:lastModifiedBy>
  <cp:revision>3</cp:revision>
  <cp:lastPrinted>2018-08-14T19:30:00Z</cp:lastPrinted>
  <dcterms:created xsi:type="dcterms:W3CDTF">2018-09-10T15:49:00Z</dcterms:created>
  <dcterms:modified xsi:type="dcterms:W3CDTF">2018-09-11T19:11:00Z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2018</vt:lpwstr>
  </property>
</Properties>
</file>