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A25A31" w:rsidRPr="00A25A31">
        <w:trPr>
          <w:trHeight w:val="10800"/>
        </w:trPr>
        <w:tc>
          <w:tcPr>
            <w:tcW w:w="362" w:type="dxa"/>
            <w:tcBorders>
              <w:right w:val="single" w:sz="4" w:space="0" w:color="auto"/>
            </w:tcBorders>
          </w:tcPr>
          <w:p w:rsidR="00A25A31" w:rsidRPr="00BB123E" w:rsidRDefault="00930295" w:rsidP="007179A7">
            <w:pPr>
              <w:ind w:left="720" w:hanging="720"/>
              <w:rPr>
                <w:sz w:val="22"/>
              </w:rPr>
            </w:pPr>
            <w:bookmarkStart w:id="0" w:name="_GoBack"/>
            <w:r>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CA7E58" id="Oval 4"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oY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h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AQEChh2AgAA/AQAAA4A&#10;AAAAAAAAAAAAAAAALgIAAGRycy9lMm9Eb2MueG1sUEsBAi0AFAAGAAgAAAAhADl/+hvgAAAADAEA&#10;AA8AAAAAAAAAAAAAAAAA0AQAAGRycy9kb3ducmV2LnhtbFBLBQYAAAAABAAEAPMAAADdBQAAAAA=&#10;" filled="f"/>
                  </w:pict>
                </mc:Fallback>
              </mc:AlternateContent>
            </w:r>
            <w:r>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456857"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bookmarkEnd w:id="0"/>
            <w:r w:rsidR="004261E7">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83307707" r:id="rId12"/>
              </w:object>
            </w:r>
          </w:p>
        </w:tc>
        <w:tc>
          <w:tcPr>
            <w:tcW w:w="1228" w:type="dxa"/>
            <w:tcBorders>
              <w:top w:val="single" w:sz="4" w:space="0" w:color="auto"/>
              <w:left w:val="single" w:sz="4" w:space="0" w:color="auto"/>
              <w:right w:val="single" w:sz="4" w:space="0" w:color="auto"/>
            </w:tcBorders>
          </w:tcPr>
          <w:p w:rsidR="00A25A31" w:rsidRPr="00BB123E" w:rsidRDefault="00955A61" w:rsidP="007179A7">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A25A31" w:rsidRDefault="004261E7" w:rsidP="007179A7">
            <w:pPr>
              <w:rPr>
                <w:sz w:val="22"/>
              </w:rPr>
            </w:pPr>
          </w:p>
          <w:p w:rsidR="00A25A31" w:rsidRDefault="004261E7" w:rsidP="007179A7">
            <w:pPr>
              <w:rPr>
                <w:sz w:val="22"/>
              </w:rPr>
            </w:pPr>
          </w:p>
          <w:p w:rsidR="00A25A31" w:rsidRDefault="004261E7" w:rsidP="007179A7">
            <w:pPr>
              <w:rPr>
                <w:sz w:val="22"/>
              </w:rPr>
            </w:pPr>
          </w:p>
          <w:p w:rsidR="00A25A31" w:rsidRDefault="004261E7" w:rsidP="007179A7">
            <w:pPr>
              <w:rPr>
                <w:sz w:val="22"/>
              </w:rPr>
            </w:pPr>
          </w:p>
          <w:p w:rsidR="00A25A31" w:rsidRDefault="004261E7" w:rsidP="007179A7">
            <w:pPr>
              <w:rPr>
                <w:sz w:val="22"/>
              </w:rPr>
            </w:pPr>
          </w:p>
          <w:p w:rsidR="00A25A31" w:rsidRDefault="004261E7" w:rsidP="007179A7">
            <w:pPr>
              <w:rPr>
                <w:sz w:val="22"/>
              </w:rPr>
            </w:pPr>
          </w:p>
          <w:p w:rsidR="00A25A31" w:rsidRDefault="004261E7" w:rsidP="007179A7">
            <w:pPr>
              <w:rPr>
                <w:sz w:val="22"/>
              </w:rPr>
            </w:pPr>
          </w:p>
          <w:p w:rsidR="00A25A31" w:rsidRDefault="004261E7" w:rsidP="007179A7">
            <w:pPr>
              <w:rPr>
                <w:sz w:val="22"/>
              </w:rPr>
            </w:pPr>
          </w:p>
          <w:p w:rsidR="00A25A31" w:rsidRDefault="004261E7" w:rsidP="007179A7">
            <w:pPr>
              <w:rPr>
                <w:sz w:val="22"/>
              </w:rPr>
            </w:pPr>
          </w:p>
          <w:p w:rsidR="00A25A31" w:rsidRDefault="004261E7" w:rsidP="007179A7">
            <w:pPr>
              <w:rPr>
                <w:sz w:val="22"/>
              </w:rPr>
            </w:pPr>
          </w:p>
          <w:p w:rsidR="00A25A31" w:rsidRDefault="004261E7" w:rsidP="007179A7">
            <w:pPr>
              <w:rPr>
                <w:sz w:val="22"/>
              </w:rPr>
            </w:pPr>
          </w:p>
          <w:p w:rsidR="00A25A31" w:rsidRDefault="004261E7" w:rsidP="007179A7">
            <w:pPr>
              <w:rPr>
                <w:sz w:val="22"/>
              </w:rPr>
            </w:pPr>
          </w:p>
          <w:p w:rsidR="00A25A31" w:rsidRDefault="004261E7" w:rsidP="007179A7">
            <w:pPr>
              <w:rPr>
                <w:sz w:val="22"/>
              </w:rPr>
            </w:pPr>
          </w:p>
          <w:p w:rsidR="00A25A31" w:rsidRDefault="004261E7" w:rsidP="007179A7">
            <w:pPr>
              <w:rPr>
                <w:sz w:val="22"/>
              </w:rPr>
            </w:pPr>
          </w:p>
          <w:p w:rsidR="00A25A31" w:rsidRDefault="004261E7" w:rsidP="007179A7">
            <w:pPr>
              <w:rPr>
                <w:sz w:val="22"/>
              </w:rPr>
            </w:pPr>
          </w:p>
          <w:p w:rsidR="00A25A31" w:rsidRDefault="004261E7" w:rsidP="007179A7">
            <w:pPr>
              <w:rPr>
                <w:sz w:val="22"/>
              </w:rPr>
            </w:pPr>
          </w:p>
          <w:p w:rsidR="00A25A31" w:rsidRDefault="00955A61" w:rsidP="00A25A31">
            <w:pPr>
              <w:spacing w:before="120"/>
              <w:jc w:val="center"/>
              <w:rPr>
                <w:b/>
              </w:rPr>
            </w:pPr>
            <w:r>
              <w:rPr>
                <w:b/>
              </w:rPr>
              <w:t>COORDINATED PROGRAM REVIEW</w:t>
            </w:r>
          </w:p>
          <w:p w:rsidR="00A25A31" w:rsidRDefault="00955A61" w:rsidP="00A25A31">
            <w:pPr>
              <w:spacing w:before="120"/>
              <w:jc w:val="center"/>
              <w:rPr>
                <w:b/>
              </w:rPr>
            </w:pPr>
            <w:r>
              <w:rPr>
                <w:b/>
              </w:rPr>
              <w:t>MID-CYCLE REPORT</w:t>
            </w:r>
          </w:p>
          <w:p w:rsidR="00A25A31" w:rsidRDefault="00955A61" w:rsidP="00A25A31">
            <w:pPr>
              <w:spacing w:before="120"/>
              <w:jc w:val="center"/>
              <w:rPr>
                <w:b/>
              </w:rPr>
            </w:pPr>
            <w:r>
              <w:rPr>
                <w:b/>
              </w:rPr>
              <w:t xml:space="preserve">District: </w:t>
            </w:r>
            <w:bookmarkStart w:id="1" w:name="ORG_NAME"/>
            <w:r>
              <w:rPr>
                <w:b/>
              </w:rPr>
              <w:t>Webster</w:t>
            </w:r>
            <w:bookmarkEnd w:id="1"/>
            <w:r>
              <w:rPr>
                <w:b/>
              </w:rPr>
              <w:t xml:space="preserve"> Public Schools</w:t>
            </w:r>
          </w:p>
          <w:p w:rsidR="00A25A31" w:rsidRDefault="00955A61" w:rsidP="00A25A31">
            <w:pPr>
              <w:spacing w:before="120"/>
              <w:jc w:val="center"/>
              <w:rPr>
                <w:b/>
              </w:rPr>
            </w:pPr>
            <w:r>
              <w:rPr>
                <w:b/>
              </w:rPr>
              <w:t xml:space="preserve">MCR Onsite Date: </w:t>
            </w:r>
            <w:bookmarkStart w:id="2" w:name="MCR_DATES"/>
            <w:r>
              <w:rPr>
                <w:b/>
              </w:rPr>
              <w:t>11/28/2017</w:t>
            </w:r>
            <w:bookmarkEnd w:id="2"/>
          </w:p>
          <w:p w:rsidR="00A25A31" w:rsidRDefault="00955A61" w:rsidP="00A25A31">
            <w:pPr>
              <w:spacing w:before="120"/>
              <w:jc w:val="center"/>
              <w:rPr>
                <w:b/>
              </w:rPr>
            </w:pPr>
            <w:r>
              <w:rPr>
                <w:b/>
              </w:rPr>
              <w:t>Program Area: Special Education</w:t>
            </w:r>
          </w:p>
          <w:p w:rsidR="00A25A31" w:rsidRPr="00A25A31" w:rsidRDefault="004261E7" w:rsidP="00A25A31">
            <w:pPr>
              <w:spacing w:before="120"/>
              <w:jc w:val="center"/>
              <w:rPr>
                <w:b/>
              </w:rPr>
            </w:pPr>
          </w:p>
        </w:tc>
      </w:tr>
      <w:tr w:rsidR="00F41BE1" w:rsidRPr="00BB123E">
        <w:trPr>
          <w:trHeight w:val="989"/>
        </w:trPr>
        <w:tc>
          <w:tcPr>
            <w:tcW w:w="362" w:type="dxa"/>
            <w:tcBorders>
              <w:right w:val="single" w:sz="4" w:space="0" w:color="auto"/>
            </w:tcBorders>
          </w:tcPr>
          <w:p w:rsidR="00A25A31" w:rsidRDefault="00955A61" w:rsidP="007179A7">
            <w:pPr>
              <w:rPr>
                <w:sz w:val="22"/>
              </w:rPr>
            </w:pPr>
            <w:r>
              <w:rPr>
                <w:sz w:val="22"/>
              </w:rPr>
              <w:t xml:space="preserve"> </w:t>
            </w:r>
          </w:p>
          <w:p w:rsidR="0027058E" w:rsidRDefault="004261E7" w:rsidP="007179A7">
            <w:pPr>
              <w:rPr>
                <w:sz w:val="22"/>
              </w:rPr>
            </w:pPr>
          </w:p>
          <w:p w:rsidR="0027058E" w:rsidRDefault="004261E7" w:rsidP="007179A7">
            <w:pPr>
              <w:rPr>
                <w:sz w:val="22"/>
              </w:rPr>
            </w:pPr>
          </w:p>
          <w:p w:rsidR="0027058E" w:rsidRDefault="004261E7" w:rsidP="007179A7">
            <w:pPr>
              <w:rPr>
                <w:sz w:val="22"/>
              </w:rPr>
            </w:pPr>
          </w:p>
          <w:p w:rsidR="0027058E" w:rsidRDefault="004261E7" w:rsidP="007179A7">
            <w:pPr>
              <w:rPr>
                <w:sz w:val="22"/>
              </w:rPr>
            </w:pPr>
          </w:p>
          <w:p w:rsidR="00A25A31" w:rsidRDefault="004261E7" w:rsidP="007179A7">
            <w:pPr>
              <w:rPr>
                <w:sz w:val="22"/>
              </w:rPr>
            </w:pPr>
          </w:p>
          <w:p w:rsidR="00A25A31" w:rsidRDefault="004261E7" w:rsidP="007179A7">
            <w:pPr>
              <w:rPr>
                <w:sz w:val="22"/>
              </w:rPr>
            </w:pPr>
          </w:p>
          <w:p w:rsidR="00A25A31" w:rsidRPr="00BB123E" w:rsidRDefault="004261E7" w:rsidP="007179A7">
            <w:pPr>
              <w:rPr>
                <w:sz w:val="22"/>
              </w:rPr>
            </w:pPr>
          </w:p>
        </w:tc>
        <w:tc>
          <w:tcPr>
            <w:tcW w:w="1228" w:type="dxa"/>
            <w:tcBorders>
              <w:left w:val="single" w:sz="4" w:space="0" w:color="auto"/>
              <w:right w:val="single" w:sz="4" w:space="0" w:color="auto"/>
            </w:tcBorders>
          </w:tcPr>
          <w:p w:rsidR="00A25A31" w:rsidRPr="00BB123E" w:rsidRDefault="004261E7" w:rsidP="007179A7">
            <w:pPr>
              <w:rPr>
                <w:sz w:val="22"/>
              </w:rPr>
            </w:pPr>
          </w:p>
        </w:tc>
        <w:tc>
          <w:tcPr>
            <w:tcW w:w="8490" w:type="dxa"/>
            <w:tcBorders>
              <w:left w:val="single" w:sz="4" w:space="0" w:color="auto"/>
            </w:tcBorders>
          </w:tcPr>
          <w:p w:rsidR="00F41BE1" w:rsidRDefault="004261E7" w:rsidP="00F41BE1">
            <w:pPr>
              <w:jc w:val="center"/>
              <w:rPr>
                <w:sz w:val="22"/>
              </w:rPr>
            </w:pPr>
          </w:p>
          <w:p w:rsidR="00F41BE1" w:rsidRPr="00BB123E" w:rsidRDefault="004261E7" w:rsidP="00F41BE1">
            <w:pPr>
              <w:jc w:val="center"/>
              <w:rPr>
                <w:sz w:val="22"/>
              </w:rPr>
            </w:pPr>
          </w:p>
        </w:tc>
      </w:tr>
      <w:tr w:rsidR="001E7017" w:rsidRPr="00BB123E">
        <w:trPr>
          <w:trHeight w:val="705"/>
        </w:trPr>
        <w:tc>
          <w:tcPr>
            <w:tcW w:w="10080" w:type="dxa"/>
            <w:gridSpan w:val="3"/>
            <w:shd w:val="clear" w:color="auto" w:fill="C0C0C0"/>
            <w:vAlign w:val="center"/>
          </w:tcPr>
          <w:p w:rsidR="001E7017" w:rsidRPr="00BB123E" w:rsidRDefault="00955A61" w:rsidP="001E7017">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1E7017" w:rsidRPr="00BB123E" w:rsidRDefault="00955A61" w:rsidP="001E7017">
            <w:pPr>
              <w:pageBreakBefore/>
              <w:jc w:val="center"/>
              <w:rPr>
                <w:b/>
                <w:bCs/>
              </w:rPr>
            </w:pPr>
            <w:r w:rsidRPr="00BB123E">
              <w:rPr>
                <w:b/>
              </w:rPr>
              <w:t>MID</w:t>
            </w:r>
            <w:r>
              <w:rPr>
                <w:b/>
              </w:rPr>
              <w:t>-</w:t>
            </w:r>
            <w:r w:rsidRPr="00BB123E">
              <w:rPr>
                <w:b/>
              </w:rPr>
              <w:t>CYCLE R</w:t>
            </w:r>
            <w:r>
              <w:rPr>
                <w:b/>
              </w:rPr>
              <w:t>EPORT</w:t>
            </w:r>
          </w:p>
        </w:tc>
      </w:tr>
    </w:tbl>
    <w:p w:rsidR="000B12CE" w:rsidRPr="00AF5230" w:rsidRDefault="004261E7" w:rsidP="004B2C1E">
      <w:pPr>
        <w:rPr>
          <w:rFonts w:ascii="Verdana" w:hAnsi="Verdana"/>
          <w:bCs/>
          <w:sz w:val="22"/>
          <w:szCs w:val="22"/>
        </w:rPr>
      </w:pPr>
    </w:p>
    <w:p w:rsidR="0015189C" w:rsidRPr="00AF5230" w:rsidRDefault="004261E7" w:rsidP="004B2C1E">
      <w:pPr>
        <w:rPr>
          <w:rFonts w:ascii="Verdana" w:hAnsi="Verdana"/>
          <w:bCs/>
          <w:sz w:val="22"/>
          <w:szCs w:val="22"/>
        </w:rPr>
      </w:pPr>
    </w:p>
    <w:p w:rsidR="004132D6" w:rsidRDefault="004261E7">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955A61" w:rsidP="00C65036">
            <w:pPr>
              <w:pStyle w:val="Normal0"/>
              <w:keepNext/>
              <w:rPr>
                <w:rFonts w:ascii="Verdana" w:hAnsi="Verdana"/>
                <w:b/>
                <w:sz w:val="22"/>
                <w:szCs w:val="22"/>
              </w:rPr>
            </w:pPr>
            <w:bookmarkStart w:id="3" w:name="CRIT_SE_2"/>
            <w:bookmarkEnd w:id="3"/>
            <w:r w:rsidRPr="00AF5230">
              <w:rPr>
                <w:rFonts w:ascii="Verdana" w:hAnsi="Verdana"/>
                <w:b/>
                <w:sz w:val="22"/>
                <w:szCs w:val="22"/>
              </w:rPr>
              <w:t>SE Criterion # 2 - Required and optional assessments</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55A61" w:rsidP="00C65036">
            <w:pPr>
              <w:pStyle w:val="Normal0"/>
              <w:keepNext/>
              <w:rPr>
                <w:rFonts w:ascii="Verdana" w:hAnsi="Verdana"/>
                <w:b/>
                <w:sz w:val="22"/>
                <w:szCs w:val="22"/>
              </w:rPr>
            </w:pPr>
            <w:bookmarkStart w:id="4" w:name="RATING_SE_2"/>
            <w:bookmarkEnd w:id="4"/>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55A61" w:rsidP="00C65036">
            <w:pPr>
              <w:pStyle w:val="Normal0"/>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55A61" w:rsidP="00C65036">
            <w:pPr>
              <w:pStyle w:val="Normal0"/>
              <w:keepNext/>
              <w:rPr>
                <w:rFonts w:ascii="Verdana" w:hAnsi="Verdana"/>
                <w:b/>
                <w:sz w:val="22"/>
                <w:szCs w:val="22"/>
              </w:rPr>
            </w:pPr>
            <w:bookmarkStart w:id="5" w:name="BASIS_FINDINGS_SE_2"/>
            <w:bookmarkEnd w:id="5"/>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55A61" w:rsidP="00C65036">
            <w:pPr>
              <w:pStyle w:val="Normal0"/>
              <w:keepNext/>
              <w:rPr>
                <w:rFonts w:ascii="Arial" w:hAnsi="Arial" w:cs="Arial"/>
                <w:sz w:val="22"/>
                <w:szCs w:val="22"/>
              </w:rPr>
            </w:pPr>
            <w:r w:rsidRPr="00CE4005">
              <w:rPr>
                <w:rFonts w:ascii="Arial" w:hAnsi="Arial" w:cs="Arial"/>
                <w:sz w:val="22"/>
                <w:szCs w:val="22"/>
              </w:rPr>
              <w:t>Student record review and interviews indicated that the district consistently completes required assessments consented to by the parent. Educational assessments, including a history of the student's educational progress in the general curriculum, and a teacher assessment that addresses attention skills, participation behaviors, communication skills, memory and social relations with groups, peers and adults, are consistently conducted and reviewed at Team meetings.</w:t>
            </w:r>
          </w:p>
        </w:tc>
      </w:tr>
    </w:tbl>
    <w:p w:rsidR="004A45EE" w:rsidRDefault="004261E7">
      <w:pPr>
        <w:pStyle w:val="Normal0"/>
      </w:pPr>
    </w:p>
    <w:p w:rsidR="004132D6" w:rsidRDefault="004261E7">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955A61" w:rsidP="00C65036">
            <w:pPr>
              <w:pStyle w:val="Normal1"/>
              <w:keepNext/>
              <w:rPr>
                <w:rFonts w:ascii="Verdana" w:hAnsi="Verdana"/>
                <w:b/>
                <w:sz w:val="22"/>
                <w:szCs w:val="22"/>
              </w:rPr>
            </w:pPr>
            <w:bookmarkStart w:id="6" w:name="CRIT_SE_7"/>
            <w:bookmarkEnd w:id="6"/>
            <w:r w:rsidRPr="00AF5230">
              <w:rPr>
                <w:rFonts w:ascii="Verdana" w:hAnsi="Verdana"/>
                <w:b/>
                <w:sz w:val="22"/>
                <w:szCs w:val="22"/>
              </w:rPr>
              <w:t>SE Criterion # 7 - Transfer of parental rights at age of majority and student participation and consent at the age of majority</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55A61" w:rsidP="00C65036">
            <w:pPr>
              <w:pStyle w:val="Normal1"/>
              <w:keepNext/>
              <w:rPr>
                <w:rFonts w:ascii="Verdana" w:hAnsi="Verdana"/>
                <w:b/>
                <w:sz w:val="22"/>
                <w:szCs w:val="22"/>
              </w:rPr>
            </w:pPr>
            <w:bookmarkStart w:id="7" w:name="RATING_SE_7"/>
            <w:bookmarkEnd w:id="7"/>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55A61" w:rsidP="00C65036">
            <w:pPr>
              <w:pStyle w:val="Normal1"/>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55A61" w:rsidP="00C65036">
            <w:pPr>
              <w:pStyle w:val="Normal1"/>
              <w:keepNext/>
              <w:rPr>
                <w:rFonts w:ascii="Verdana" w:hAnsi="Verdana"/>
                <w:b/>
                <w:sz w:val="22"/>
                <w:szCs w:val="22"/>
              </w:rPr>
            </w:pPr>
            <w:bookmarkStart w:id="8" w:name="BASIS_FINDINGS_SE_7"/>
            <w:bookmarkEnd w:id="8"/>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55A61" w:rsidP="00C65036">
            <w:pPr>
              <w:pStyle w:val="Normal1"/>
              <w:keepNext/>
              <w:rPr>
                <w:rFonts w:ascii="Arial" w:hAnsi="Arial" w:cs="Arial"/>
                <w:sz w:val="22"/>
                <w:szCs w:val="22"/>
              </w:rPr>
            </w:pPr>
            <w:r w:rsidRPr="00CE4005">
              <w:rPr>
                <w:rFonts w:ascii="Arial" w:hAnsi="Arial" w:cs="Arial"/>
                <w:sz w:val="22"/>
                <w:szCs w:val="22"/>
              </w:rPr>
              <w:t>Student record review and interviews indicated that at least one year prior to the student reaching the age of majority, the district informs both the student and the parent/guardian of the rights that will transfer from the parent/guardian to the student upon the student's 18th birthday. Furthermore, when the student reaches the age of 18, the school district implements procedures to obtain consent from the student to continue his or her special education program.</w:t>
            </w:r>
          </w:p>
        </w:tc>
      </w:tr>
    </w:tbl>
    <w:p w:rsidR="004A45EE" w:rsidRDefault="004261E7">
      <w:pPr>
        <w:pStyle w:val="Normal1"/>
      </w:pPr>
    </w:p>
    <w:p w:rsidR="004132D6" w:rsidRDefault="004261E7">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955A61" w:rsidP="00C65036">
            <w:pPr>
              <w:pStyle w:val="Normal2"/>
              <w:keepNext/>
              <w:rPr>
                <w:rFonts w:ascii="Verdana" w:hAnsi="Verdana"/>
                <w:b/>
                <w:sz w:val="22"/>
                <w:szCs w:val="22"/>
              </w:rPr>
            </w:pPr>
            <w:bookmarkStart w:id="9" w:name="CRIT_SE_13"/>
            <w:bookmarkEnd w:id="9"/>
            <w:r w:rsidRPr="00AF5230">
              <w:rPr>
                <w:rFonts w:ascii="Verdana" w:hAnsi="Verdana"/>
                <w:b/>
                <w:sz w:val="22"/>
                <w:szCs w:val="22"/>
              </w:rPr>
              <w:t>SE Criterion # 13 - Progress Reports and content</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55A61" w:rsidP="00C65036">
            <w:pPr>
              <w:pStyle w:val="Normal2"/>
              <w:keepNext/>
              <w:rPr>
                <w:rFonts w:ascii="Verdana" w:hAnsi="Verdana"/>
                <w:b/>
                <w:sz w:val="22"/>
                <w:szCs w:val="22"/>
              </w:rPr>
            </w:pPr>
            <w:bookmarkStart w:id="10" w:name="RATING_SE_13"/>
            <w:bookmarkEnd w:id="10"/>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55A61" w:rsidP="00C65036">
            <w:pPr>
              <w:pStyle w:val="Normal2"/>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55A61" w:rsidP="00C65036">
            <w:pPr>
              <w:pStyle w:val="Normal2"/>
              <w:keepNext/>
              <w:rPr>
                <w:rFonts w:ascii="Verdana" w:hAnsi="Verdana"/>
                <w:b/>
                <w:sz w:val="22"/>
                <w:szCs w:val="22"/>
              </w:rPr>
            </w:pPr>
            <w:bookmarkStart w:id="11" w:name="BASIS_FINDINGS_SE_13"/>
            <w:bookmarkEnd w:id="11"/>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55A61" w:rsidP="00C65036">
            <w:pPr>
              <w:pStyle w:val="Normal2"/>
              <w:keepNext/>
              <w:rPr>
                <w:rFonts w:ascii="Arial" w:hAnsi="Arial" w:cs="Arial"/>
                <w:sz w:val="22"/>
                <w:szCs w:val="22"/>
              </w:rPr>
            </w:pPr>
            <w:r w:rsidRPr="00CE4005">
              <w:rPr>
                <w:rFonts w:ascii="Arial" w:hAnsi="Arial" w:cs="Arial"/>
                <w:sz w:val="22"/>
                <w:szCs w:val="22"/>
              </w:rPr>
              <w:t xml:space="preserve">Student record review and interviews indicated that progress reports are provided at least as often as parents are informed of the progress of non-disabled students and consistently address student progress towards IEP goals. </w:t>
            </w:r>
          </w:p>
          <w:p w:rsidR="00C65036" w:rsidRPr="00CE4005" w:rsidRDefault="004261E7" w:rsidP="00C65036">
            <w:pPr>
              <w:pStyle w:val="Normal2"/>
              <w:keepNext/>
              <w:rPr>
                <w:rFonts w:ascii="Arial" w:hAnsi="Arial" w:cs="Arial"/>
                <w:sz w:val="22"/>
                <w:szCs w:val="22"/>
              </w:rPr>
            </w:pPr>
          </w:p>
          <w:p w:rsidR="00C65036" w:rsidRPr="00CE4005" w:rsidRDefault="00955A61" w:rsidP="00C65036">
            <w:pPr>
              <w:pStyle w:val="Normal2"/>
              <w:keepNext/>
              <w:rPr>
                <w:rFonts w:ascii="Arial" w:hAnsi="Arial" w:cs="Arial"/>
                <w:sz w:val="22"/>
                <w:szCs w:val="22"/>
              </w:rPr>
            </w:pPr>
            <w:r w:rsidRPr="00CE4005">
              <w:rPr>
                <w:rFonts w:ascii="Arial" w:hAnsi="Arial" w:cs="Arial"/>
                <w:sz w:val="22"/>
                <w:szCs w:val="22"/>
              </w:rPr>
              <w:t>For special education students that have graduated or exceeded the age of eligibility, the district provides the student with a summary of his or her academic achievement and functional performance, including recommendations on how to assist the student in meeting his or her postsecondary goals.</w:t>
            </w:r>
          </w:p>
        </w:tc>
      </w:tr>
    </w:tbl>
    <w:p w:rsidR="004A45EE" w:rsidRDefault="004261E7">
      <w:pPr>
        <w:pStyle w:val="Normal2"/>
      </w:pPr>
    </w:p>
    <w:p w:rsidR="004132D6" w:rsidRDefault="004261E7">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955A61" w:rsidP="00C65036">
            <w:pPr>
              <w:pStyle w:val="Normal3"/>
              <w:keepNext/>
              <w:rPr>
                <w:rFonts w:ascii="Verdana" w:hAnsi="Verdana"/>
                <w:b/>
                <w:sz w:val="22"/>
                <w:szCs w:val="22"/>
              </w:rPr>
            </w:pPr>
            <w:bookmarkStart w:id="12" w:name="CRIT_SE_14"/>
            <w:bookmarkEnd w:id="12"/>
            <w:r w:rsidRPr="00AF5230">
              <w:rPr>
                <w:rFonts w:ascii="Verdana" w:hAnsi="Verdana"/>
                <w:b/>
                <w:sz w:val="22"/>
                <w:szCs w:val="22"/>
              </w:rPr>
              <w:lastRenderedPageBreak/>
              <w:t>SE Criterion # 14 - Review and revision of IEPs</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55A61" w:rsidP="00C65036">
            <w:pPr>
              <w:pStyle w:val="Normal3"/>
              <w:keepNext/>
              <w:rPr>
                <w:rFonts w:ascii="Verdana" w:hAnsi="Verdana"/>
                <w:b/>
                <w:sz w:val="22"/>
                <w:szCs w:val="22"/>
              </w:rPr>
            </w:pPr>
            <w:bookmarkStart w:id="13" w:name="RATING_SE_14"/>
            <w:bookmarkEnd w:id="13"/>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55A61" w:rsidP="00C65036">
            <w:pPr>
              <w:pStyle w:val="Normal3"/>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55A61" w:rsidP="00C65036">
            <w:pPr>
              <w:pStyle w:val="Normal3"/>
              <w:keepNext/>
              <w:rPr>
                <w:rFonts w:ascii="Verdana" w:hAnsi="Verdana"/>
                <w:b/>
                <w:sz w:val="22"/>
                <w:szCs w:val="22"/>
              </w:rPr>
            </w:pPr>
            <w:bookmarkStart w:id="14" w:name="BASIS_FINDINGS_SE_14"/>
            <w:bookmarkEnd w:id="14"/>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55A61" w:rsidP="00C65036">
            <w:pPr>
              <w:pStyle w:val="Normal3"/>
              <w:keepNext/>
              <w:rPr>
                <w:rFonts w:ascii="Arial" w:hAnsi="Arial" w:cs="Arial"/>
                <w:sz w:val="22"/>
                <w:szCs w:val="22"/>
              </w:rPr>
            </w:pPr>
            <w:r w:rsidRPr="00CE4005">
              <w:rPr>
                <w:rFonts w:ascii="Arial" w:hAnsi="Arial" w:cs="Arial"/>
                <w:sz w:val="22"/>
                <w:szCs w:val="22"/>
              </w:rPr>
              <w:t>Student record review indicated that at least annually, on or before the anniversary date of the IEP, a Team meeting is held to consider the student's progress and to review, revise, or develop a new IEP or refer the student for a re-evaluation, as appropriate.</w:t>
            </w:r>
            <w:r w:rsidR="00C87971">
              <w:rPr>
                <w:rFonts w:ascii="Arial" w:hAnsi="Arial" w:cs="Arial"/>
                <w:sz w:val="22"/>
                <w:szCs w:val="22"/>
              </w:rPr>
              <w:t xml:space="preserve"> </w:t>
            </w:r>
            <w:r w:rsidRPr="00CE4005">
              <w:rPr>
                <w:rFonts w:ascii="Arial" w:hAnsi="Arial" w:cs="Arial"/>
                <w:sz w:val="22"/>
                <w:szCs w:val="22"/>
              </w:rPr>
              <w:t xml:space="preserve">Staff interviews indicated that IEP Teams consistently review and revise IEPs to address any lack of expected progress towards the annual goals and in the general curriculum. </w:t>
            </w:r>
          </w:p>
          <w:p w:rsidR="00C65036" w:rsidRPr="00CE4005" w:rsidRDefault="004261E7" w:rsidP="00C65036">
            <w:pPr>
              <w:pStyle w:val="Normal3"/>
              <w:keepNext/>
              <w:rPr>
                <w:rFonts w:ascii="Arial" w:hAnsi="Arial" w:cs="Arial"/>
                <w:sz w:val="22"/>
                <w:szCs w:val="22"/>
              </w:rPr>
            </w:pPr>
          </w:p>
          <w:p w:rsidR="00C65036" w:rsidRPr="00CE4005" w:rsidRDefault="00955A61" w:rsidP="00C65036">
            <w:pPr>
              <w:pStyle w:val="Normal3"/>
              <w:keepNext/>
              <w:rPr>
                <w:rFonts w:ascii="Arial" w:hAnsi="Arial" w:cs="Arial"/>
                <w:sz w:val="22"/>
                <w:szCs w:val="22"/>
              </w:rPr>
            </w:pPr>
            <w:r w:rsidRPr="00CE4005">
              <w:rPr>
                <w:rFonts w:ascii="Arial" w:hAnsi="Arial" w:cs="Arial"/>
                <w:sz w:val="22"/>
                <w:szCs w:val="22"/>
              </w:rPr>
              <w:t>Student record review and interviews also indicated that if the district and parent agree to make substantive changes to a student's IEP between annual meetings, the Team is reconvened to amend the IEP. Parents are advised that they may request a complete copy of the amended IEP.</w:t>
            </w:r>
          </w:p>
        </w:tc>
      </w:tr>
    </w:tbl>
    <w:p w:rsidR="004A45EE" w:rsidRDefault="004261E7">
      <w:pPr>
        <w:pStyle w:val="Normal3"/>
      </w:pPr>
    </w:p>
    <w:p w:rsidR="004132D6" w:rsidRDefault="004261E7">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955A61" w:rsidP="00C65036">
            <w:pPr>
              <w:pStyle w:val="Normal4"/>
              <w:keepNext/>
              <w:rPr>
                <w:rFonts w:ascii="Verdana" w:hAnsi="Verdana"/>
                <w:b/>
                <w:sz w:val="22"/>
                <w:szCs w:val="22"/>
              </w:rPr>
            </w:pPr>
            <w:bookmarkStart w:id="15" w:name="CRIT_SE_18A"/>
            <w:bookmarkEnd w:id="15"/>
            <w:r w:rsidRPr="00AF5230">
              <w:rPr>
                <w:rFonts w:ascii="Verdana" w:hAnsi="Verdana"/>
                <w:b/>
                <w:sz w:val="22"/>
                <w:szCs w:val="22"/>
              </w:rPr>
              <w:t>SE Criterion # 18A - IEP development and content</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55A61" w:rsidP="00C65036">
            <w:pPr>
              <w:pStyle w:val="Normal4"/>
              <w:keepNext/>
              <w:rPr>
                <w:rFonts w:ascii="Verdana" w:hAnsi="Verdana"/>
                <w:b/>
                <w:sz w:val="22"/>
                <w:szCs w:val="22"/>
              </w:rPr>
            </w:pPr>
            <w:bookmarkStart w:id="16" w:name="RATING_SE_18A"/>
            <w:bookmarkEnd w:id="16"/>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55A61" w:rsidP="00C65036">
            <w:pPr>
              <w:pStyle w:val="Normal4"/>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55A61" w:rsidP="00C65036">
            <w:pPr>
              <w:pStyle w:val="Normal4"/>
              <w:keepNext/>
              <w:rPr>
                <w:rFonts w:ascii="Verdana" w:hAnsi="Verdana"/>
                <w:b/>
                <w:sz w:val="22"/>
                <w:szCs w:val="22"/>
              </w:rPr>
            </w:pPr>
            <w:bookmarkStart w:id="17" w:name="BASIS_FINDINGS_SE_18A"/>
            <w:bookmarkEnd w:id="17"/>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55A61" w:rsidP="00C65036">
            <w:pPr>
              <w:pStyle w:val="Normal4"/>
              <w:keepNext/>
              <w:rPr>
                <w:rFonts w:ascii="Arial" w:hAnsi="Arial" w:cs="Arial"/>
                <w:sz w:val="22"/>
                <w:szCs w:val="22"/>
              </w:rPr>
            </w:pPr>
            <w:r w:rsidRPr="00CE4005">
              <w:rPr>
                <w:rFonts w:ascii="Arial" w:hAnsi="Arial" w:cs="Arial"/>
                <w:sz w:val="22"/>
                <w:szCs w:val="22"/>
              </w:rPr>
              <w:t>Student record review and interviews indicated that upon determining that the student is eligible for special education, IEP Teams develop the IEP, addressing all elements of the current IEP format provided by the Department of Elementary and Secondary Education. Staff interviews indicated that the IEP is not changed outside of the Team meeting.</w:t>
            </w:r>
          </w:p>
          <w:p w:rsidR="00C65036" w:rsidRPr="00CE4005" w:rsidRDefault="004261E7" w:rsidP="00C65036">
            <w:pPr>
              <w:pStyle w:val="Normal4"/>
              <w:keepNext/>
              <w:rPr>
                <w:rFonts w:ascii="Arial" w:hAnsi="Arial" w:cs="Arial"/>
                <w:sz w:val="22"/>
                <w:szCs w:val="22"/>
              </w:rPr>
            </w:pPr>
          </w:p>
          <w:p w:rsidR="00C65036" w:rsidRPr="00CE4005" w:rsidRDefault="00955A61" w:rsidP="00C65036">
            <w:pPr>
              <w:pStyle w:val="Normal4"/>
              <w:keepNext/>
              <w:rPr>
                <w:rFonts w:ascii="Arial" w:hAnsi="Arial" w:cs="Arial"/>
                <w:sz w:val="22"/>
                <w:szCs w:val="22"/>
              </w:rPr>
            </w:pPr>
            <w:r w:rsidRPr="00CE4005">
              <w:rPr>
                <w:rFonts w:ascii="Arial" w:hAnsi="Arial" w:cs="Arial"/>
                <w:sz w:val="22"/>
                <w:szCs w:val="22"/>
              </w:rPr>
              <w:t>Student record review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Record review indicated that IEP Teams document their considerations of the skills and proficiencies needed by students in the Notice of Proposed School District Action (N1) and the Additional Information section of the IEP.</w:t>
            </w:r>
          </w:p>
        </w:tc>
      </w:tr>
    </w:tbl>
    <w:p w:rsidR="004A45EE" w:rsidRDefault="004261E7">
      <w:pPr>
        <w:pStyle w:val="Normal4"/>
      </w:pPr>
    </w:p>
    <w:p w:rsidR="004132D6" w:rsidRDefault="004261E7">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955A61" w:rsidP="00C65036">
            <w:pPr>
              <w:pStyle w:val="Normal5"/>
              <w:keepNext/>
              <w:rPr>
                <w:rFonts w:ascii="Verdana" w:hAnsi="Verdana"/>
                <w:b/>
                <w:sz w:val="22"/>
                <w:szCs w:val="22"/>
              </w:rPr>
            </w:pPr>
            <w:bookmarkStart w:id="18" w:name="CRIT_SE_24"/>
            <w:bookmarkEnd w:id="18"/>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55A61" w:rsidP="00C65036">
            <w:pPr>
              <w:pStyle w:val="Normal5"/>
              <w:keepNext/>
              <w:rPr>
                <w:rFonts w:ascii="Verdana" w:hAnsi="Verdana"/>
                <w:b/>
                <w:sz w:val="22"/>
                <w:szCs w:val="22"/>
              </w:rPr>
            </w:pPr>
            <w:bookmarkStart w:id="19" w:name="RATING_SE_24"/>
            <w:bookmarkEnd w:id="19"/>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55A61" w:rsidP="00C65036">
            <w:pPr>
              <w:pStyle w:val="Normal5"/>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55A61" w:rsidP="00C65036">
            <w:pPr>
              <w:pStyle w:val="Normal5"/>
              <w:keepNext/>
              <w:rPr>
                <w:rFonts w:ascii="Verdana" w:hAnsi="Verdana"/>
                <w:b/>
                <w:sz w:val="22"/>
                <w:szCs w:val="22"/>
              </w:rPr>
            </w:pPr>
            <w:bookmarkStart w:id="20" w:name="BASIS_FINDINGS_SE_24"/>
            <w:bookmarkEnd w:id="20"/>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55A61" w:rsidP="00C87971">
            <w:pPr>
              <w:pStyle w:val="Normal5"/>
              <w:keepNext/>
              <w:rPr>
                <w:rFonts w:ascii="Arial" w:hAnsi="Arial" w:cs="Arial"/>
                <w:sz w:val="22"/>
                <w:szCs w:val="22"/>
              </w:rPr>
            </w:pPr>
            <w:r w:rsidRPr="00CE4005">
              <w:rPr>
                <w:rFonts w:ascii="Arial" w:hAnsi="Arial" w:cs="Arial"/>
                <w:sz w:val="22"/>
                <w:szCs w:val="22"/>
              </w:rPr>
              <w:t xml:space="preserve">Student record review indicated that the district's Notice of Proposed School District Action (N1) consistently addresses all required content, including a description of the action proposed or refused by the </w:t>
            </w:r>
            <w:r w:rsidR="00C87971">
              <w:rPr>
                <w:rFonts w:ascii="Arial" w:hAnsi="Arial" w:cs="Arial"/>
                <w:sz w:val="22"/>
                <w:szCs w:val="22"/>
              </w:rPr>
              <w:t>district</w:t>
            </w:r>
            <w:r w:rsidRPr="00CE4005">
              <w:rPr>
                <w:rFonts w:ascii="Arial" w:hAnsi="Arial" w:cs="Arial"/>
                <w:sz w:val="22"/>
                <w:szCs w:val="22"/>
              </w:rPr>
              <w:t xml:space="preserve">, an explanation of why the </w:t>
            </w:r>
            <w:r w:rsidR="00C87971">
              <w:rPr>
                <w:rFonts w:ascii="Arial" w:hAnsi="Arial" w:cs="Arial"/>
                <w:sz w:val="22"/>
                <w:szCs w:val="22"/>
              </w:rPr>
              <w:t>district</w:t>
            </w:r>
            <w:r w:rsidRPr="00CE4005">
              <w:rPr>
                <w:rFonts w:ascii="Arial" w:hAnsi="Arial" w:cs="Arial"/>
                <w:sz w:val="22"/>
                <w:szCs w:val="22"/>
              </w:rPr>
              <w:t xml:space="preserve"> proposed or refused to take the action, a description of any other options that the </w:t>
            </w:r>
            <w:r w:rsidR="00C87971">
              <w:rPr>
                <w:rFonts w:ascii="Arial" w:hAnsi="Arial" w:cs="Arial"/>
                <w:sz w:val="22"/>
                <w:szCs w:val="22"/>
              </w:rPr>
              <w:t xml:space="preserve">district </w:t>
            </w:r>
            <w:r w:rsidRPr="00CE4005">
              <w:rPr>
                <w:rFonts w:ascii="Arial" w:hAnsi="Arial" w:cs="Arial"/>
                <w:sz w:val="22"/>
                <w:szCs w:val="22"/>
              </w:rPr>
              <w:t xml:space="preserve">considered and the reasons why those options were rejected, a description of each evaluation procedure, test, record, report, or other factors the </w:t>
            </w:r>
            <w:r w:rsidR="00C87971">
              <w:rPr>
                <w:rFonts w:ascii="Arial" w:hAnsi="Arial" w:cs="Arial"/>
                <w:sz w:val="22"/>
                <w:szCs w:val="22"/>
              </w:rPr>
              <w:t>district</w:t>
            </w:r>
            <w:r w:rsidRPr="00CE4005">
              <w:rPr>
                <w:rFonts w:ascii="Arial" w:hAnsi="Arial" w:cs="Arial"/>
                <w:sz w:val="22"/>
                <w:szCs w:val="22"/>
              </w:rPr>
              <w:t xml:space="preserve"> used as a basis for the proposed or refused action.</w:t>
            </w:r>
          </w:p>
        </w:tc>
      </w:tr>
    </w:tbl>
    <w:p w:rsidR="004A45EE" w:rsidRDefault="004261E7">
      <w:pPr>
        <w:pStyle w:val="Normal5"/>
      </w:pPr>
    </w:p>
    <w:p w:rsidR="004132D6" w:rsidRDefault="004261E7">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955A61" w:rsidP="00C65036">
            <w:pPr>
              <w:pStyle w:val="Normal6"/>
              <w:keepNext/>
              <w:rPr>
                <w:rFonts w:ascii="Verdana" w:hAnsi="Verdana"/>
                <w:b/>
                <w:sz w:val="22"/>
                <w:szCs w:val="22"/>
              </w:rPr>
            </w:pPr>
            <w:bookmarkStart w:id="21" w:name="CRIT_SE_26"/>
            <w:bookmarkEnd w:id="21"/>
            <w:r w:rsidRPr="00AF5230">
              <w:rPr>
                <w:rFonts w:ascii="Verdana" w:hAnsi="Verdana"/>
                <w:b/>
                <w:sz w:val="22"/>
                <w:szCs w:val="22"/>
              </w:rPr>
              <w:lastRenderedPageBreak/>
              <w:t>SE Criterion # 26 - Parent participation in meetings</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55A61" w:rsidP="00C65036">
            <w:pPr>
              <w:pStyle w:val="Normal6"/>
              <w:keepNext/>
              <w:rPr>
                <w:rFonts w:ascii="Verdana" w:hAnsi="Verdana"/>
                <w:b/>
                <w:sz w:val="22"/>
                <w:szCs w:val="22"/>
              </w:rPr>
            </w:pPr>
            <w:bookmarkStart w:id="22" w:name="RATING_SE_26"/>
            <w:bookmarkEnd w:id="22"/>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55A61" w:rsidP="00C65036">
            <w:pPr>
              <w:pStyle w:val="Normal6"/>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55A61" w:rsidP="00C65036">
            <w:pPr>
              <w:pStyle w:val="Normal6"/>
              <w:keepNext/>
              <w:rPr>
                <w:rFonts w:ascii="Verdana" w:hAnsi="Verdana"/>
                <w:b/>
                <w:sz w:val="22"/>
                <w:szCs w:val="22"/>
              </w:rPr>
            </w:pPr>
            <w:bookmarkStart w:id="23" w:name="BASIS_FINDINGS_SE_26"/>
            <w:bookmarkEnd w:id="23"/>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55A61" w:rsidP="00C65036">
            <w:pPr>
              <w:pStyle w:val="Normal6"/>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4A45EE" w:rsidRDefault="004261E7">
      <w:pPr>
        <w:pStyle w:val="Normal6"/>
      </w:pPr>
    </w:p>
    <w:p w:rsidR="004132D6" w:rsidRDefault="004261E7">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955A61" w:rsidP="00C65036">
            <w:pPr>
              <w:pStyle w:val="Normal7"/>
              <w:keepNext/>
              <w:rPr>
                <w:rFonts w:ascii="Verdana" w:hAnsi="Verdana"/>
                <w:b/>
                <w:sz w:val="22"/>
                <w:szCs w:val="22"/>
              </w:rPr>
            </w:pPr>
            <w:bookmarkStart w:id="24" w:name="CRIT_SE_29"/>
            <w:bookmarkEnd w:id="24"/>
            <w:r w:rsidRPr="00AF5230">
              <w:rPr>
                <w:rFonts w:ascii="Verdana" w:hAnsi="Verdana"/>
                <w:b/>
                <w:sz w:val="22"/>
                <w:szCs w:val="22"/>
              </w:rPr>
              <w:t>SE Criterion # 29 - Communications are in English and primary language of home</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55A61" w:rsidP="00C65036">
            <w:pPr>
              <w:pStyle w:val="Normal7"/>
              <w:keepNext/>
              <w:rPr>
                <w:rFonts w:ascii="Verdana" w:hAnsi="Verdana"/>
                <w:b/>
                <w:sz w:val="22"/>
                <w:szCs w:val="22"/>
              </w:rPr>
            </w:pPr>
            <w:bookmarkStart w:id="25" w:name="RATING_SE_29"/>
            <w:bookmarkEnd w:id="25"/>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55A61" w:rsidP="00C65036">
            <w:pPr>
              <w:pStyle w:val="Normal7"/>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55A61" w:rsidP="00C65036">
            <w:pPr>
              <w:pStyle w:val="Normal7"/>
              <w:keepNext/>
              <w:rPr>
                <w:rFonts w:ascii="Verdana" w:hAnsi="Verdana"/>
                <w:b/>
                <w:sz w:val="22"/>
                <w:szCs w:val="22"/>
              </w:rPr>
            </w:pPr>
            <w:bookmarkStart w:id="26" w:name="BASIS_FINDINGS_SE_29"/>
            <w:bookmarkEnd w:id="26"/>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55A61" w:rsidP="00C65036">
            <w:pPr>
              <w:pStyle w:val="Normal7"/>
              <w:keepNext/>
              <w:rPr>
                <w:rFonts w:ascii="Arial" w:hAnsi="Arial" w:cs="Arial"/>
                <w:sz w:val="22"/>
                <w:szCs w:val="22"/>
              </w:rPr>
            </w:pPr>
            <w:r w:rsidRPr="00CE4005">
              <w:rPr>
                <w:rFonts w:ascii="Arial" w:hAnsi="Arial" w:cs="Arial"/>
                <w:sz w:val="22"/>
                <w:szCs w:val="22"/>
              </w:rPr>
              <w:t>Student record review and interviews indicated that for parents/guardians whose primary language is other than English, communications are in both English and the primary language of the home, and the district documents when it provides notices orally or by some other form of communication. The district has a formal process to ensure the translation of special education communications for low incidence languages, when needed.</w:t>
            </w:r>
          </w:p>
        </w:tc>
      </w:tr>
    </w:tbl>
    <w:p w:rsidR="004A45EE" w:rsidRDefault="004261E7">
      <w:pPr>
        <w:pStyle w:val="Normal7"/>
      </w:pPr>
    </w:p>
    <w:p w:rsidR="004132D6" w:rsidRDefault="004261E7">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955A61" w:rsidP="00C65036">
            <w:pPr>
              <w:pStyle w:val="Normal8"/>
              <w:keepNext/>
              <w:rPr>
                <w:rFonts w:ascii="Verdana" w:hAnsi="Verdana"/>
                <w:b/>
                <w:sz w:val="22"/>
                <w:szCs w:val="22"/>
              </w:rPr>
            </w:pPr>
            <w:bookmarkStart w:id="27" w:name="CRIT_SE_54"/>
            <w:bookmarkEnd w:id="27"/>
            <w:r w:rsidRPr="00AF5230">
              <w:rPr>
                <w:rFonts w:ascii="Verdana" w:hAnsi="Verdana"/>
                <w:b/>
                <w:sz w:val="22"/>
                <w:szCs w:val="22"/>
              </w:rPr>
              <w:t>SE Criterion # 54 - Professional development</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55A61" w:rsidP="00C65036">
            <w:pPr>
              <w:pStyle w:val="Normal8"/>
              <w:keepNext/>
              <w:rPr>
                <w:rFonts w:ascii="Verdana" w:hAnsi="Verdana"/>
                <w:b/>
                <w:sz w:val="22"/>
                <w:szCs w:val="22"/>
              </w:rPr>
            </w:pPr>
            <w:bookmarkStart w:id="28" w:name="RATING_SE_54"/>
            <w:bookmarkEnd w:id="28"/>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55A61" w:rsidP="00C65036">
            <w:pPr>
              <w:pStyle w:val="Normal8"/>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955A61" w:rsidP="00C65036">
            <w:pPr>
              <w:pStyle w:val="Normal8"/>
              <w:keepNext/>
              <w:rPr>
                <w:rFonts w:ascii="Verdana" w:hAnsi="Verdana"/>
                <w:b/>
                <w:sz w:val="22"/>
                <w:szCs w:val="22"/>
              </w:rPr>
            </w:pPr>
            <w:bookmarkStart w:id="29" w:name="BASIS_FINDINGS_SE_54"/>
            <w:bookmarkEnd w:id="29"/>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955A61" w:rsidP="00C65036">
            <w:pPr>
              <w:pStyle w:val="Normal8"/>
              <w:keepNext/>
              <w:rPr>
                <w:rFonts w:ascii="Arial" w:hAnsi="Arial" w:cs="Arial"/>
                <w:sz w:val="22"/>
                <w:szCs w:val="22"/>
              </w:rPr>
            </w:pPr>
            <w:r w:rsidRPr="00CE4005">
              <w:rPr>
                <w:rFonts w:ascii="Arial" w:hAnsi="Arial" w:cs="Arial"/>
                <w:sz w:val="22"/>
                <w:szCs w:val="22"/>
              </w:rPr>
              <w:t>Document review and interviews indicated that before transporting any special education students receiving special transportation, the district provides in-service training for all locally hired and contracted transportation providers on individual student needs, written information regarding the nature of any needs or problems that may cause difficulties, and information on appropriate emergency measures.</w:t>
            </w:r>
          </w:p>
        </w:tc>
      </w:tr>
    </w:tbl>
    <w:p w:rsidR="004A45EE" w:rsidRDefault="004261E7">
      <w:pPr>
        <w:pStyle w:val="Normal8"/>
      </w:pPr>
    </w:p>
    <w:p w:rsidR="000B12CE" w:rsidRPr="00AF5230" w:rsidRDefault="004261E7" w:rsidP="004B2C1E">
      <w:pPr>
        <w:rPr>
          <w:rFonts w:ascii="Verdana" w:hAnsi="Verdana"/>
          <w:sz w:val="16"/>
          <w:szCs w:val="16"/>
        </w:rPr>
      </w:pPr>
    </w:p>
    <w:sectPr w:rsidR="000B12CE" w:rsidRPr="00AF5230" w:rsidSect="00ED4385">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1E7" w:rsidRDefault="004261E7">
      <w:r>
        <w:separator/>
      </w:r>
    </w:p>
  </w:endnote>
  <w:endnote w:type="continuationSeparator" w:id="0">
    <w:p w:rsidR="004261E7" w:rsidRDefault="00426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29" w:rsidRDefault="003351D4" w:rsidP="009C1D68">
    <w:pPr>
      <w:pStyle w:val="Footer"/>
      <w:framePr w:wrap="around" w:vAnchor="text" w:hAnchor="margin" w:xAlign="right" w:y="1"/>
      <w:rPr>
        <w:rStyle w:val="PageNumber"/>
      </w:rPr>
    </w:pPr>
    <w:r>
      <w:rPr>
        <w:rStyle w:val="PageNumber"/>
      </w:rPr>
      <w:fldChar w:fldCharType="begin"/>
    </w:r>
    <w:r w:rsidR="00955A61">
      <w:rPr>
        <w:rStyle w:val="PageNumber"/>
      </w:rPr>
      <w:instrText xml:space="preserve">PAGE  </w:instrText>
    </w:r>
    <w:r>
      <w:rPr>
        <w:rStyle w:val="PageNumber"/>
      </w:rPr>
      <w:fldChar w:fldCharType="end"/>
    </w:r>
  </w:p>
  <w:p w:rsidR="00FE0129" w:rsidRDefault="004261E7" w:rsidP="00AD01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78E" w:rsidRDefault="00955A61" w:rsidP="00ED4385">
    <w:pPr>
      <w:pStyle w:val="Footer"/>
      <w:tabs>
        <w:tab w:val="clear" w:pos="8640"/>
      </w:tabs>
      <w:ind w:right="360"/>
      <w:jc w:val="center"/>
      <w:rPr>
        <w:rFonts w:ascii="Verdana" w:hAnsi="Verdana"/>
        <w:sz w:val="16"/>
        <w:szCs w:val="16"/>
      </w:rPr>
    </w:pPr>
    <w:bookmarkStart w:id="30" w:name="STATE_ED_FOOTER"/>
    <w:r>
      <w:rPr>
        <w:rFonts w:ascii="Verdana" w:hAnsi="Verdana"/>
        <w:sz w:val="16"/>
        <w:szCs w:val="16"/>
      </w:rPr>
      <w:t>Massachusetts Department of Elementary &amp; Secondary Education</w:t>
    </w:r>
    <w:bookmarkEnd w:id="30"/>
    <w:r>
      <w:rPr>
        <w:rFonts w:ascii="Verdana" w:hAnsi="Verdana"/>
        <w:sz w:val="16"/>
        <w:szCs w:val="16"/>
      </w:rPr>
      <w:t xml:space="preserve"> – </w:t>
    </w:r>
    <w:bookmarkStart w:id="31" w:name="AGENCY_NAME_FOOTER"/>
    <w:r>
      <w:rPr>
        <w:rFonts w:ascii="Verdana" w:hAnsi="Verdana"/>
        <w:sz w:val="16"/>
        <w:szCs w:val="16"/>
      </w:rPr>
      <w:t>Office of Public School Monitoring</w:t>
    </w:r>
    <w:bookmarkEnd w:id="31"/>
  </w:p>
  <w:p w:rsidR="00FE0129" w:rsidRPr="00700A12" w:rsidRDefault="00955A61" w:rsidP="00ED4385">
    <w:pPr>
      <w:pStyle w:val="Footer"/>
      <w:tabs>
        <w:tab w:val="clear" w:pos="8640"/>
      </w:tabs>
      <w:ind w:right="360"/>
      <w:jc w:val="center"/>
      <w:rPr>
        <w:rFonts w:ascii="Verdana" w:hAnsi="Verdana"/>
        <w:sz w:val="16"/>
        <w:szCs w:val="16"/>
      </w:rPr>
    </w:pPr>
    <w:bookmarkStart w:id="32" w:name="ORG_NAME_FOOTER"/>
    <w:r>
      <w:rPr>
        <w:rFonts w:ascii="Verdana" w:hAnsi="Verdana"/>
        <w:sz w:val="16"/>
        <w:szCs w:val="16"/>
      </w:rPr>
      <w:t>Webster</w:t>
    </w:r>
    <w:bookmarkEnd w:id="32"/>
    <w:r>
      <w:rPr>
        <w:rFonts w:ascii="Verdana" w:hAnsi="Verdana"/>
        <w:sz w:val="16"/>
        <w:szCs w:val="16"/>
      </w:rPr>
      <w:t xml:space="preserve"> Public Schools Mid-Cycle Report - </w:t>
    </w:r>
    <w:bookmarkStart w:id="33" w:name="MCR_REPORT_DATE"/>
    <w:r w:rsidRPr="00700A12">
      <w:rPr>
        <w:rFonts w:ascii="Verdana" w:hAnsi="Verdana"/>
        <w:sz w:val="16"/>
        <w:szCs w:val="16"/>
      </w:rPr>
      <w:t>12/1</w:t>
    </w:r>
    <w:r w:rsidR="00057A21">
      <w:rPr>
        <w:rFonts w:ascii="Verdana" w:hAnsi="Verdana"/>
        <w:sz w:val="16"/>
        <w:szCs w:val="16"/>
      </w:rPr>
      <w:t>9</w:t>
    </w:r>
    <w:r w:rsidRPr="00700A12">
      <w:rPr>
        <w:rFonts w:ascii="Verdana" w:hAnsi="Verdana"/>
        <w:sz w:val="16"/>
        <w:szCs w:val="16"/>
      </w:rPr>
      <w:t>/2017</w:t>
    </w:r>
    <w:bookmarkEnd w:id="33"/>
  </w:p>
  <w:p w:rsidR="00FE0129" w:rsidRPr="00700A12" w:rsidRDefault="00955A61" w:rsidP="00ED4385">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3351D4" w:rsidRPr="00700A12">
      <w:rPr>
        <w:rFonts w:ascii="Verdana" w:hAnsi="Verdana"/>
        <w:sz w:val="16"/>
        <w:szCs w:val="16"/>
      </w:rPr>
      <w:fldChar w:fldCharType="begin"/>
    </w:r>
    <w:r w:rsidRPr="00700A12">
      <w:rPr>
        <w:rFonts w:ascii="Verdana" w:hAnsi="Verdana"/>
        <w:sz w:val="16"/>
        <w:szCs w:val="16"/>
      </w:rPr>
      <w:instrText xml:space="preserve"> PAGE </w:instrText>
    </w:r>
    <w:r w:rsidR="003351D4" w:rsidRPr="00700A12">
      <w:rPr>
        <w:rFonts w:ascii="Verdana" w:hAnsi="Verdana"/>
        <w:sz w:val="16"/>
        <w:szCs w:val="16"/>
      </w:rPr>
      <w:fldChar w:fldCharType="separate"/>
    </w:r>
    <w:r w:rsidR="00285DCC">
      <w:rPr>
        <w:rFonts w:ascii="Verdana" w:hAnsi="Verdana"/>
        <w:noProof/>
        <w:sz w:val="16"/>
        <w:szCs w:val="16"/>
      </w:rPr>
      <w:t>4</w:t>
    </w:r>
    <w:r w:rsidR="003351D4" w:rsidRPr="00700A12">
      <w:rPr>
        <w:rFonts w:ascii="Verdana" w:hAnsi="Verdana"/>
        <w:sz w:val="16"/>
        <w:szCs w:val="16"/>
      </w:rPr>
      <w:fldChar w:fldCharType="end"/>
    </w:r>
    <w:r w:rsidRPr="00700A12">
      <w:rPr>
        <w:rFonts w:ascii="Verdana" w:hAnsi="Verdana"/>
        <w:sz w:val="16"/>
        <w:szCs w:val="16"/>
      </w:rPr>
      <w:t xml:space="preserve"> of </w:t>
    </w:r>
    <w:r w:rsidR="003351D4" w:rsidRPr="00700A12">
      <w:rPr>
        <w:rFonts w:ascii="Verdana" w:hAnsi="Verdana"/>
        <w:sz w:val="16"/>
        <w:szCs w:val="16"/>
      </w:rPr>
      <w:fldChar w:fldCharType="begin"/>
    </w:r>
    <w:r w:rsidRPr="00700A12">
      <w:rPr>
        <w:rFonts w:ascii="Verdana" w:hAnsi="Verdana"/>
        <w:sz w:val="16"/>
        <w:szCs w:val="16"/>
      </w:rPr>
      <w:instrText xml:space="preserve"> NUMPAGES </w:instrText>
    </w:r>
    <w:r w:rsidR="003351D4" w:rsidRPr="00700A12">
      <w:rPr>
        <w:rFonts w:ascii="Verdana" w:hAnsi="Verdana"/>
        <w:sz w:val="16"/>
        <w:szCs w:val="16"/>
      </w:rPr>
      <w:fldChar w:fldCharType="separate"/>
    </w:r>
    <w:r w:rsidR="00285DCC">
      <w:rPr>
        <w:rFonts w:ascii="Verdana" w:hAnsi="Verdana"/>
        <w:noProof/>
        <w:sz w:val="16"/>
        <w:szCs w:val="16"/>
      </w:rPr>
      <w:t>4</w:t>
    </w:r>
    <w:r w:rsidR="003351D4"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1E7" w:rsidRDefault="004261E7">
      <w:r>
        <w:separator/>
      </w:r>
    </w:p>
  </w:footnote>
  <w:footnote w:type="continuationSeparator" w:id="0">
    <w:p w:rsidR="004261E7" w:rsidRDefault="00426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DCB816D2">
      <w:start w:val="1"/>
      <w:numFmt w:val="decimal"/>
      <w:lvlText w:val="%1."/>
      <w:lvlJc w:val="left"/>
      <w:pPr>
        <w:tabs>
          <w:tab w:val="num" w:pos="720"/>
        </w:tabs>
        <w:ind w:left="720" w:hanging="360"/>
      </w:pPr>
      <w:rPr>
        <w:rFonts w:hint="default"/>
      </w:rPr>
    </w:lvl>
    <w:lvl w:ilvl="1" w:tplc="BAF84020" w:tentative="1">
      <w:start w:val="1"/>
      <w:numFmt w:val="lowerLetter"/>
      <w:lvlText w:val="%2."/>
      <w:lvlJc w:val="left"/>
      <w:pPr>
        <w:tabs>
          <w:tab w:val="num" w:pos="1440"/>
        </w:tabs>
        <w:ind w:left="1440" w:hanging="360"/>
      </w:pPr>
    </w:lvl>
    <w:lvl w:ilvl="2" w:tplc="73C833C8" w:tentative="1">
      <w:start w:val="1"/>
      <w:numFmt w:val="lowerRoman"/>
      <w:lvlText w:val="%3."/>
      <w:lvlJc w:val="right"/>
      <w:pPr>
        <w:tabs>
          <w:tab w:val="num" w:pos="2160"/>
        </w:tabs>
        <w:ind w:left="2160" w:hanging="180"/>
      </w:pPr>
    </w:lvl>
    <w:lvl w:ilvl="3" w:tplc="03AC1810" w:tentative="1">
      <w:start w:val="1"/>
      <w:numFmt w:val="decimal"/>
      <w:lvlText w:val="%4."/>
      <w:lvlJc w:val="left"/>
      <w:pPr>
        <w:tabs>
          <w:tab w:val="num" w:pos="2880"/>
        </w:tabs>
        <w:ind w:left="2880" w:hanging="360"/>
      </w:pPr>
    </w:lvl>
    <w:lvl w:ilvl="4" w:tplc="6040F760" w:tentative="1">
      <w:start w:val="1"/>
      <w:numFmt w:val="lowerLetter"/>
      <w:lvlText w:val="%5."/>
      <w:lvlJc w:val="left"/>
      <w:pPr>
        <w:tabs>
          <w:tab w:val="num" w:pos="3600"/>
        </w:tabs>
        <w:ind w:left="3600" w:hanging="360"/>
      </w:pPr>
    </w:lvl>
    <w:lvl w:ilvl="5" w:tplc="C2827514" w:tentative="1">
      <w:start w:val="1"/>
      <w:numFmt w:val="lowerRoman"/>
      <w:lvlText w:val="%6."/>
      <w:lvlJc w:val="right"/>
      <w:pPr>
        <w:tabs>
          <w:tab w:val="num" w:pos="4320"/>
        </w:tabs>
        <w:ind w:left="4320" w:hanging="180"/>
      </w:pPr>
    </w:lvl>
    <w:lvl w:ilvl="6" w:tplc="0D70DEC8" w:tentative="1">
      <w:start w:val="1"/>
      <w:numFmt w:val="decimal"/>
      <w:lvlText w:val="%7."/>
      <w:lvlJc w:val="left"/>
      <w:pPr>
        <w:tabs>
          <w:tab w:val="num" w:pos="5040"/>
        </w:tabs>
        <w:ind w:left="5040" w:hanging="360"/>
      </w:pPr>
    </w:lvl>
    <w:lvl w:ilvl="7" w:tplc="3F9CB492" w:tentative="1">
      <w:start w:val="1"/>
      <w:numFmt w:val="lowerLetter"/>
      <w:lvlText w:val="%8."/>
      <w:lvlJc w:val="left"/>
      <w:pPr>
        <w:tabs>
          <w:tab w:val="num" w:pos="5760"/>
        </w:tabs>
        <w:ind w:left="5760" w:hanging="360"/>
      </w:pPr>
    </w:lvl>
    <w:lvl w:ilvl="8" w:tplc="EC80A4B2"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57A21"/>
    <w:rsid w:val="00073D85"/>
    <w:rsid w:val="000C5993"/>
    <w:rsid w:val="00285DCC"/>
    <w:rsid w:val="003229A7"/>
    <w:rsid w:val="00331EA1"/>
    <w:rsid w:val="003351D4"/>
    <w:rsid w:val="00406CD6"/>
    <w:rsid w:val="004261E7"/>
    <w:rsid w:val="00471E8F"/>
    <w:rsid w:val="004F1BA4"/>
    <w:rsid w:val="00795CAB"/>
    <w:rsid w:val="007E3056"/>
    <w:rsid w:val="00930295"/>
    <w:rsid w:val="00955A61"/>
    <w:rsid w:val="00C87971"/>
    <w:rsid w:val="00CC1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7136D39-BE40-481B-99BA-DA13BD9A2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DESE-231-40787</_dlc_DocId>
    <_dlc_DocIdUrl xmlns="733efe1c-5bbe-4968-87dc-d400e65c879f">
      <Url>https://sharepoint.doemass.org/ese/webteam/cps/_layouts/DocIdRedir.aspx?ID=DESE-231-40787</Url>
      <Description>DESE-231-40787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CEC40279-3BEA-4366-8CB3-2D0447B7994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E503948-DFC6-41DB-A187-AF4319EC5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6C5AB5-8FCA-4506-9D02-92FC22AA1E63}">
  <ds:schemaRefs>
    <ds:schemaRef ds:uri="http://schemas.microsoft.com/sharepoint/events"/>
  </ds:schemaRefs>
</ds:datastoreItem>
</file>

<file path=customXml/itemProps4.xml><?xml version="1.0" encoding="utf-8"?>
<ds:datastoreItem xmlns:ds="http://schemas.openxmlformats.org/officeDocument/2006/customXml" ds:itemID="{82597E58-B3D3-4BEF-BD3E-78BD0C251A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Webster Public Schools Mid-cycle Report 2018</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Webster Public Schools Mid-cycle Report 2018</dc:title>
  <dc:creator>DESE</dc:creator>
  <cp:lastModifiedBy>Zou, Dong</cp:lastModifiedBy>
  <cp:revision>3</cp:revision>
  <cp:lastPrinted>2017-12-19T15:08:00Z</cp:lastPrinted>
  <dcterms:created xsi:type="dcterms:W3CDTF">2018-03-23T14:54:00Z</dcterms:created>
  <dcterms:modified xsi:type="dcterms:W3CDTF">2018-03-23T14:55:00Z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23 2018</vt:lpwstr>
  </property>
</Properties>
</file>