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F93D4A" w:rsidRPr="008E14D8" w14:paraId="3B8C7D24" w14:textId="77777777" w:rsidTr="00F93D4A">
        <w:tc>
          <w:tcPr>
            <w:tcW w:w="10080" w:type="dxa"/>
            <w:tcBorders>
              <w:top w:val="double" w:sz="4" w:space="0" w:color="auto"/>
              <w:bottom w:val="double" w:sz="4" w:space="0" w:color="auto"/>
            </w:tcBorders>
          </w:tcPr>
          <w:p w14:paraId="1792DC70" w14:textId="77777777" w:rsidR="00F93D4A" w:rsidRPr="008E14D8" w:rsidRDefault="00F93D4A" w:rsidP="00F93D4A">
            <w:pPr>
              <w:pStyle w:val="Footer"/>
              <w:tabs>
                <w:tab w:val="clear" w:pos="4320"/>
                <w:tab w:val="clear" w:pos="8640"/>
              </w:tabs>
              <w:spacing w:line="201" w:lineRule="exact"/>
              <w:jc w:val="center"/>
              <w:rPr>
                <w:rFonts w:ascii="Verdana" w:hAnsi="Verdana"/>
                <w:sz w:val="16"/>
                <w:szCs w:val="16"/>
              </w:rPr>
            </w:pPr>
          </w:p>
          <w:p w14:paraId="781F8588" w14:textId="77777777" w:rsidR="00F93D4A" w:rsidRPr="008E14D8" w:rsidRDefault="00F93D4A" w:rsidP="00F93D4A">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6C52B23B" w14:textId="77777777" w:rsidR="00F93D4A" w:rsidRPr="008E14D8" w:rsidRDefault="00F93D4A" w:rsidP="00F93D4A">
            <w:pPr>
              <w:tabs>
                <w:tab w:val="center" w:pos="4503"/>
              </w:tabs>
              <w:spacing w:after="58"/>
              <w:jc w:val="center"/>
              <w:rPr>
                <w:rFonts w:ascii="Verdana" w:hAnsi="Verdana"/>
                <w:b/>
                <w:sz w:val="16"/>
                <w:szCs w:val="16"/>
              </w:rPr>
            </w:pPr>
            <w:r>
              <w:rPr>
                <w:rFonts w:ascii="Verdana" w:hAnsi="Verdana"/>
                <w:b/>
              </w:rPr>
              <w:t>Public School Monitoring</w:t>
            </w:r>
          </w:p>
        </w:tc>
      </w:tr>
    </w:tbl>
    <w:p w14:paraId="17A9A3B9" w14:textId="77777777" w:rsidR="00F93D4A" w:rsidRPr="008E14D8" w:rsidRDefault="00F93D4A" w:rsidP="00F93D4A">
      <w:pPr>
        <w:pStyle w:val="Title"/>
        <w:rPr>
          <w:rFonts w:ascii="Verdana" w:hAnsi="Verdana"/>
          <w:sz w:val="16"/>
          <w:szCs w:val="16"/>
        </w:rPr>
      </w:pPr>
    </w:p>
    <w:p w14:paraId="61FABB49" w14:textId="77777777" w:rsidR="00F93D4A" w:rsidRDefault="00F93D4A" w:rsidP="00F93D4A">
      <w:pPr>
        <w:pStyle w:val="Heading5"/>
      </w:pPr>
    </w:p>
    <w:p w14:paraId="6AEFB982" w14:textId="77777777" w:rsidR="00F93D4A" w:rsidRDefault="00F93D4A" w:rsidP="00F93D4A">
      <w:pPr>
        <w:pStyle w:val="Heading5"/>
      </w:pPr>
      <w:r>
        <w:t>SPECIAL EDUCATION AND CIVIL RIGHTS</w:t>
      </w:r>
    </w:p>
    <w:p w14:paraId="09AC8FD7" w14:textId="77777777" w:rsidR="00F93D4A" w:rsidRPr="003A0944" w:rsidRDefault="00F93D4A" w:rsidP="00F93D4A">
      <w:pPr>
        <w:pStyle w:val="Heading5"/>
      </w:pPr>
      <w:r>
        <w:t>MONITORING</w:t>
      </w:r>
      <w:r w:rsidRPr="003A0944">
        <w:t xml:space="preserve"> REVIEW</w:t>
      </w:r>
    </w:p>
    <w:p w14:paraId="3C16D5E4" w14:textId="77777777" w:rsidR="00F93D4A" w:rsidRDefault="00F93D4A" w:rsidP="00F93D4A">
      <w:pPr>
        <w:pStyle w:val="Heading2"/>
        <w:rPr>
          <w:rFonts w:ascii="Verdana" w:hAnsi="Verdana"/>
        </w:rPr>
      </w:pPr>
    </w:p>
    <w:p w14:paraId="53185ACD" w14:textId="77777777" w:rsidR="00F93D4A" w:rsidRPr="008E14D8" w:rsidRDefault="00F93D4A" w:rsidP="00F93D4A">
      <w:pPr>
        <w:pStyle w:val="Heading2"/>
        <w:rPr>
          <w:rFonts w:ascii="Verdana" w:hAnsi="Verdana"/>
        </w:rPr>
      </w:pPr>
      <w:r w:rsidRPr="008E14D8">
        <w:rPr>
          <w:rFonts w:ascii="Verdana" w:hAnsi="Verdana"/>
        </w:rPr>
        <w:t>CORRECTIVE ACTION PLAN</w:t>
      </w:r>
    </w:p>
    <w:p w14:paraId="6860558B" w14:textId="77777777" w:rsidR="00F93D4A" w:rsidRDefault="00F93D4A" w:rsidP="00F93D4A">
      <w:pPr>
        <w:pStyle w:val="Title"/>
        <w:rPr>
          <w:rFonts w:ascii="Verdana" w:hAnsi="Verdana"/>
          <w:sz w:val="16"/>
          <w:szCs w:val="16"/>
        </w:rPr>
      </w:pPr>
    </w:p>
    <w:p w14:paraId="52BEA4FD" w14:textId="77777777" w:rsidR="00F93D4A" w:rsidRDefault="00F93D4A" w:rsidP="00F93D4A">
      <w:pPr>
        <w:pStyle w:val="Title"/>
        <w:rPr>
          <w:rFonts w:ascii="Verdana" w:hAnsi="Verdana"/>
        </w:rPr>
      </w:pPr>
      <w:r w:rsidRPr="008E14D8">
        <w:rPr>
          <w:rFonts w:ascii="Verdana" w:hAnsi="Verdana"/>
        </w:rPr>
        <w:t>District:</w:t>
      </w:r>
      <w:r>
        <w:rPr>
          <w:rFonts w:ascii="Verdana" w:hAnsi="Verdana"/>
        </w:rPr>
        <w:t xml:space="preserve">  </w:t>
      </w:r>
      <w:bookmarkStart w:id="0" w:name="DistrictName"/>
      <w:r>
        <w:rPr>
          <w:rFonts w:ascii="Verdana" w:hAnsi="Verdana"/>
        </w:rPr>
        <w:t>Oxford</w:t>
      </w:r>
      <w:bookmarkEnd w:id="0"/>
      <w:r w:rsidR="00C65848">
        <w:rPr>
          <w:rFonts w:ascii="Verdana" w:hAnsi="Verdana"/>
        </w:rPr>
        <w:t xml:space="preserve"> Public Schools</w:t>
      </w:r>
    </w:p>
    <w:p w14:paraId="76CC6289" w14:textId="77777777" w:rsidR="00F93D4A" w:rsidRDefault="00F93D4A" w:rsidP="00F93D4A">
      <w:pPr>
        <w:pStyle w:val="Title"/>
        <w:rPr>
          <w:rFonts w:ascii="Verdana" w:hAnsi="Verdana"/>
        </w:rPr>
      </w:pPr>
    </w:p>
    <w:p w14:paraId="19ED1FCD" w14:textId="77777777" w:rsidR="00F93D4A" w:rsidRPr="003029DB" w:rsidRDefault="00F93D4A" w:rsidP="00F93D4A">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38E9C308" w14:textId="77777777" w:rsidR="00F93D4A" w:rsidRDefault="00F93D4A" w:rsidP="00F93D4A">
      <w:pPr>
        <w:pStyle w:val="Title"/>
        <w:rPr>
          <w:rFonts w:ascii="Verdana" w:hAnsi="Verdana"/>
        </w:rPr>
      </w:pPr>
    </w:p>
    <w:p w14:paraId="7AEBCF49" w14:textId="77777777" w:rsidR="00F93D4A" w:rsidRPr="008E14D8" w:rsidRDefault="00F93D4A" w:rsidP="00F93D4A">
      <w:pPr>
        <w:pStyle w:val="Title"/>
        <w:rPr>
          <w:rFonts w:ascii="Verdana" w:hAnsi="Verdana"/>
        </w:rPr>
      </w:pPr>
      <w:r w:rsidRPr="008E14D8">
        <w:rPr>
          <w:rFonts w:ascii="Verdana" w:hAnsi="Verdana"/>
        </w:rPr>
        <w:t>Program Area: Special Education</w:t>
      </w:r>
    </w:p>
    <w:p w14:paraId="437C2B5D" w14:textId="77777777" w:rsidR="00F93D4A" w:rsidRDefault="00F93D4A" w:rsidP="00F93D4A">
      <w:pPr>
        <w:pStyle w:val="Title"/>
        <w:rPr>
          <w:rFonts w:ascii="Verdana" w:hAnsi="Verdana"/>
          <w:sz w:val="16"/>
          <w:szCs w:val="16"/>
        </w:rPr>
      </w:pPr>
    </w:p>
    <w:p w14:paraId="0D9874C4" w14:textId="77777777" w:rsidR="00F93D4A" w:rsidRPr="008E14D8" w:rsidRDefault="00F93D4A" w:rsidP="00F93D4A">
      <w:pPr>
        <w:pStyle w:val="Title"/>
        <w:rPr>
          <w:rFonts w:ascii="Verdana" w:hAnsi="Verdana"/>
          <w:sz w:val="16"/>
          <w:szCs w:val="16"/>
        </w:rPr>
      </w:pPr>
    </w:p>
    <w:p w14:paraId="2CC43ED9" w14:textId="77777777" w:rsidR="00F93D4A" w:rsidRPr="008E14D8" w:rsidRDefault="00F93D4A" w:rsidP="00F93D4A">
      <w:pPr>
        <w:jc w:val="center"/>
        <w:rPr>
          <w:rFonts w:ascii="Verdana" w:hAnsi="Verdana"/>
          <w:i/>
          <w:iCs/>
          <w:sz w:val="16"/>
          <w:szCs w:val="16"/>
        </w:rPr>
      </w:pPr>
    </w:p>
    <w:p w14:paraId="7FABD4C8" w14:textId="77777777" w:rsidR="00F93D4A" w:rsidRDefault="00F93D4A" w:rsidP="00F93D4A">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 xml:space="preserve">All corrective action must be fully </w:t>
      </w:r>
      <w:r w:rsidR="00C65848" w:rsidRPr="008E14D8">
        <w:rPr>
          <w:rFonts w:ascii="Verdana" w:hAnsi="Verdana"/>
        </w:rPr>
        <w:t>implemented,</w:t>
      </w:r>
      <w:r w:rsidRPr="008E14D8">
        <w:rPr>
          <w:rFonts w:ascii="Verdana" w:hAnsi="Verdana"/>
        </w:rPr>
        <w:t xml:space="preserve">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04/12/2024</w:t>
      </w:r>
      <w:bookmarkEnd w:id="2"/>
      <w:r w:rsidRPr="008E14D8">
        <w:rPr>
          <w:rFonts w:ascii="Verdana" w:hAnsi="Verdana"/>
        </w:rPr>
        <w:t>.</w:t>
      </w:r>
    </w:p>
    <w:p w14:paraId="7E0F0792" w14:textId="77777777" w:rsidR="00F93D4A" w:rsidRPr="008E14D8" w:rsidRDefault="00F93D4A" w:rsidP="00F93D4A">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1A26341" w14:textId="77777777" w:rsidR="00F93D4A" w:rsidRPr="00316D76" w:rsidRDefault="00F93D4A" w:rsidP="00F93D4A">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04/12/2025</w:t>
      </w:r>
      <w:bookmarkEnd w:id="3"/>
    </w:p>
    <w:p w14:paraId="6DC667C9" w14:textId="77777777" w:rsidR="00F93D4A" w:rsidRPr="008E14D8" w:rsidRDefault="00F93D4A" w:rsidP="00F93D4A">
      <w:pPr>
        <w:rPr>
          <w:rFonts w:ascii="Verdana" w:hAnsi="Verdana"/>
          <w:sz w:val="16"/>
          <w:szCs w:val="16"/>
        </w:rPr>
      </w:pPr>
    </w:p>
    <w:p w14:paraId="6F888C8B" w14:textId="77777777" w:rsidR="00F93D4A" w:rsidRDefault="00F93D4A" w:rsidP="00F93D4A">
      <w:pPr>
        <w:jc w:val="center"/>
        <w:rPr>
          <w:rFonts w:ascii="Verdana" w:hAnsi="Verdana"/>
          <w:b/>
          <w:sz w:val="16"/>
          <w:szCs w:val="16"/>
        </w:rPr>
      </w:pPr>
    </w:p>
    <w:p w14:paraId="64849A85" w14:textId="77777777" w:rsidR="00F93D4A" w:rsidRDefault="00F93D4A" w:rsidP="00F93D4A">
      <w:pPr>
        <w:jc w:val="center"/>
        <w:rPr>
          <w:rFonts w:ascii="Verdana" w:hAnsi="Verdana"/>
          <w:b/>
          <w:sz w:val="16"/>
          <w:szCs w:val="16"/>
        </w:rPr>
      </w:pPr>
    </w:p>
    <w:p w14:paraId="4E28BB0E" w14:textId="77777777" w:rsidR="00F93D4A" w:rsidRPr="008E14D8" w:rsidRDefault="00F93D4A" w:rsidP="00F93D4A">
      <w:pPr>
        <w:jc w:val="center"/>
        <w:rPr>
          <w:rFonts w:ascii="Verdana" w:hAnsi="Verdana"/>
          <w:b/>
        </w:rPr>
      </w:pPr>
      <w:r w:rsidRPr="008E14D8">
        <w:rPr>
          <w:rFonts w:ascii="Verdana" w:hAnsi="Verdana"/>
          <w:b/>
        </w:rPr>
        <w:t>Summary of Required Corrective Action Plans in this Report</w:t>
      </w:r>
    </w:p>
    <w:p w14:paraId="0B9CE0A8" w14:textId="77777777" w:rsidR="00F93D4A" w:rsidRPr="008E14D8" w:rsidRDefault="00F93D4A" w:rsidP="00F93D4A">
      <w:pPr>
        <w:jc w:val="center"/>
        <w:rPr>
          <w:rFonts w:ascii="Verdana" w:hAnsi="Verdana"/>
          <w:b/>
        </w:rPr>
      </w:pPr>
    </w:p>
    <w:p w14:paraId="1C6334F8" w14:textId="77777777" w:rsidR="00F93D4A" w:rsidRPr="008E14D8" w:rsidRDefault="00F93D4A" w:rsidP="00F93D4A">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F93D4A" w:rsidRPr="0044473B" w14:paraId="40CEB801" w14:textId="77777777" w:rsidTr="00F93D4A">
        <w:trPr>
          <w:cantSplit/>
          <w:tblHeader/>
        </w:trPr>
        <w:tc>
          <w:tcPr>
            <w:tcW w:w="1548" w:type="dxa"/>
          </w:tcPr>
          <w:p w14:paraId="24F3E0D1" w14:textId="77777777" w:rsidR="00F93D4A" w:rsidRPr="0044473B" w:rsidRDefault="00F93D4A" w:rsidP="00F93D4A">
            <w:pPr>
              <w:rPr>
                <w:rFonts w:ascii="Verdana" w:hAnsi="Verdana"/>
                <w:b/>
              </w:rPr>
            </w:pPr>
            <w:r w:rsidRPr="0044473B">
              <w:rPr>
                <w:rFonts w:ascii="Verdana" w:hAnsi="Verdana"/>
                <w:b/>
              </w:rPr>
              <w:t>Criterion</w:t>
            </w:r>
          </w:p>
        </w:tc>
        <w:tc>
          <w:tcPr>
            <w:tcW w:w="6142" w:type="dxa"/>
          </w:tcPr>
          <w:p w14:paraId="3B0479C8" w14:textId="77777777" w:rsidR="00F93D4A" w:rsidRPr="0044473B" w:rsidRDefault="00F93D4A" w:rsidP="00F93D4A">
            <w:pPr>
              <w:rPr>
                <w:rFonts w:ascii="Verdana" w:hAnsi="Verdana"/>
                <w:b/>
              </w:rPr>
            </w:pPr>
            <w:r w:rsidRPr="0044473B">
              <w:rPr>
                <w:rFonts w:ascii="Verdana" w:hAnsi="Verdana"/>
                <w:b/>
              </w:rPr>
              <w:t>Criterion Title</w:t>
            </w:r>
          </w:p>
        </w:tc>
        <w:tc>
          <w:tcPr>
            <w:tcW w:w="2066" w:type="dxa"/>
          </w:tcPr>
          <w:p w14:paraId="35C0CEEA" w14:textId="77777777" w:rsidR="00F93D4A" w:rsidRPr="0044473B" w:rsidRDefault="00F93D4A" w:rsidP="00F93D4A">
            <w:pPr>
              <w:rPr>
                <w:rFonts w:ascii="Verdana" w:hAnsi="Verdana"/>
                <w:b/>
              </w:rPr>
            </w:pPr>
            <w:r w:rsidRPr="0044473B">
              <w:rPr>
                <w:rFonts w:ascii="Verdana" w:hAnsi="Verdana"/>
                <w:b/>
              </w:rPr>
              <w:t>Rating</w:t>
            </w:r>
          </w:p>
        </w:tc>
      </w:tr>
      <w:tr w:rsidR="00F93D4A" w:rsidRPr="0044473B" w14:paraId="0A33C952" w14:textId="77777777" w:rsidTr="00F93D4A">
        <w:trPr>
          <w:cantSplit/>
        </w:trPr>
        <w:tc>
          <w:tcPr>
            <w:tcW w:w="1548" w:type="dxa"/>
          </w:tcPr>
          <w:p w14:paraId="5575E5C3" w14:textId="77777777" w:rsidR="00F93D4A" w:rsidRPr="00C65848" w:rsidRDefault="00F93D4A" w:rsidP="00F93D4A">
            <w:pPr>
              <w:rPr>
                <w:rFonts w:ascii="Verdana" w:hAnsi="Verdana"/>
              </w:rPr>
            </w:pPr>
            <w:bookmarkStart w:id="4" w:name="CAP_SUMMARY_TABLE"/>
            <w:bookmarkEnd w:id="4"/>
            <w:r w:rsidRPr="00C65848">
              <w:rPr>
                <w:rFonts w:ascii="Verdana" w:hAnsi="Verdana"/>
              </w:rPr>
              <w:t>SE 42</w:t>
            </w:r>
          </w:p>
        </w:tc>
        <w:tc>
          <w:tcPr>
            <w:tcW w:w="6142" w:type="dxa"/>
          </w:tcPr>
          <w:p w14:paraId="26FC5D28" w14:textId="77777777" w:rsidR="00F93D4A" w:rsidRPr="00C65848" w:rsidRDefault="00F93D4A" w:rsidP="00F93D4A">
            <w:pPr>
              <w:rPr>
                <w:rFonts w:ascii="Verdana" w:hAnsi="Verdana"/>
              </w:rPr>
            </w:pPr>
            <w:r w:rsidRPr="00C65848">
              <w:rPr>
                <w:rFonts w:ascii="Verdana" w:hAnsi="Verdana"/>
              </w:rPr>
              <w:t>Programs for young children three and four years of age</w:t>
            </w:r>
          </w:p>
        </w:tc>
        <w:tc>
          <w:tcPr>
            <w:tcW w:w="2066" w:type="dxa"/>
          </w:tcPr>
          <w:p w14:paraId="3A8E8FEA" w14:textId="77777777" w:rsidR="00F93D4A" w:rsidRPr="00C65848" w:rsidRDefault="00F93D4A" w:rsidP="00F93D4A">
            <w:pPr>
              <w:rPr>
                <w:rFonts w:ascii="Verdana" w:hAnsi="Verdana"/>
              </w:rPr>
            </w:pPr>
            <w:r w:rsidRPr="00C65848">
              <w:rPr>
                <w:rFonts w:ascii="Verdana" w:hAnsi="Verdana"/>
              </w:rPr>
              <w:t>Partially Implemented</w:t>
            </w:r>
          </w:p>
        </w:tc>
      </w:tr>
      <w:tr w:rsidR="00F93D4A" w:rsidRPr="0044473B" w14:paraId="3A6B18A0" w14:textId="77777777" w:rsidTr="00F93D4A">
        <w:trPr>
          <w:cantSplit/>
        </w:trPr>
        <w:tc>
          <w:tcPr>
            <w:tcW w:w="1548" w:type="dxa"/>
          </w:tcPr>
          <w:p w14:paraId="7FBF02F0" w14:textId="77777777" w:rsidR="00F93D4A" w:rsidRPr="00C65848" w:rsidRDefault="00F93D4A" w:rsidP="00F93D4A">
            <w:pPr>
              <w:rPr>
                <w:rFonts w:ascii="Verdana" w:hAnsi="Verdana"/>
              </w:rPr>
            </w:pPr>
            <w:r w:rsidRPr="00C65848">
              <w:rPr>
                <w:rFonts w:ascii="Verdana" w:hAnsi="Verdana"/>
              </w:rPr>
              <w:t>CR 18</w:t>
            </w:r>
          </w:p>
        </w:tc>
        <w:tc>
          <w:tcPr>
            <w:tcW w:w="6142" w:type="dxa"/>
          </w:tcPr>
          <w:p w14:paraId="5DE09B36" w14:textId="77777777" w:rsidR="00F93D4A" w:rsidRPr="00C65848" w:rsidRDefault="00F93D4A" w:rsidP="00F93D4A">
            <w:pPr>
              <w:rPr>
                <w:rFonts w:ascii="Verdana" w:hAnsi="Verdana"/>
              </w:rPr>
            </w:pPr>
            <w:r w:rsidRPr="00C65848">
              <w:rPr>
                <w:rFonts w:ascii="Verdana" w:hAnsi="Verdana"/>
              </w:rPr>
              <w:t>Responsibilities of the school principal</w:t>
            </w:r>
          </w:p>
        </w:tc>
        <w:tc>
          <w:tcPr>
            <w:tcW w:w="2066" w:type="dxa"/>
          </w:tcPr>
          <w:p w14:paraId="0CAF415C" w14:textId="77777777" w:rsidR="00F93D4A" w:rsidRPr="00C65848" w:rsidRDefault="00F93D4A" w:rsidP="00F93D4A">
            <w:pPr>
              <w:rPr>
                <w:rFonts w:ascii="Verdana" w:hAnsi="Verdana"/>
              </w:rPr>
            </w:pPr>
            <w:r w:rsidRPr="00C65848">
              <w:rPr>
                <w:rFonts w:ascii="Verdana" w:hAnsi="Verdana"/>
              </w:rPr>
              <w:t>Partially Implemented</w:t>
            </w:r>
          </w:p>
        </w:tc>
      </w:tr>
    </w:tbl>
    <w:p w14:paraId="399C806D" w14:textId="77777777" w:rsidR="00F93D4A" w:rsidRDefault="00F93D4A" w:rsidP="00F93D4A">
      <w:pPr>
        <w:sectPr w:rsidR="00F93D4A" w:rsidSect="00F93D4A">
          <w:footerReference w:type="default" r:id="rId7"/>
          <w:pgSz w:w="12240" w:h="15840"/>
          <w:pgMar w:top="1440" w:right="1080" w:bottom="1440" w:left="1800" w:header="720" w:footer="720" w:gutter="0"/>
          <w:cols w:space="720"/>
          <w:docGrid w:linePitch="360"/>
        </w:sectPr>
      </w:pPr>
    </w:p>
    <w:p w14:paraId="43F7A852" w14:textId="77777777" w:rsidR="00F93D4A" w:rsidRPr="008E14D8" w:rsidRDefault="00F93D4A" w:rsidP="00F93D4A">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93D4A" w:rsidRPr="008E14D8" w14:paraId="7570AD14" w14:textId="77777777">
        <w:trPr>
          <w:trHeight w:val="705"/>
        </w:trPr>
        <w:tc>
          <w:tcPr>
            <w:tcW w:w="9360" w:type="dxa"/>
            <w:shd w:val="clear" w:color="auto" w:fill="C0C0C0"/>
            <w:vAlign w:val="center"/>
          </w:tcPr>
          <w:p w14:paraId="0F0119A6" w14:textId="77777777" w:rsidR="00F93D4A" w:rsidRDefault="00F93D4A" w:rsidP="00F93D4A">
            <w:pPr>
              <w:pStyle w:val="Heading50"/>
            </w:pPr>
            <w:r>
              <w:lastRenderedPageBreak/>
              <w:t>SPECIAL EDUCATION AND CIVIL RIGHTS</w:t>
            </w:r>
          </w:p>
          <w:p w14:paraId="3841B033" w14:textId="77777777" w:rsidR="00F93D4A" w:rsidRPr="008E14D8" w:rsidRDefault="00F93D4A" w:rsidP="00F93D4A">
            <w:pPr>
              <w:pStyle w:val="Heading50"/>
            </w:pPr>
            <w:r>
              <w:t>MONITORING</w:t>
            </w:r>
            <w:r w:rsidRPr="008E14D8">
              <w:t xml:space="preserve"> REVIEW</w:t>
            </w:r>
          </w:p>
          <w:p w14:paraId="4B116586" w14:textId="77777777" w:rsidR="00F93D4A" w:rsidRPr="008E14D8" w:rsidRDefault="00F93D4A" w:rsidP="00F93D4A">
            <w:pPr>
              <w:pStyle w:val="Normal0"/>
              <w:jc w:val="center"/>
              <w:rPr>
                <w:rFonts w:ascii="Verdana" w:hAnsi="Verdana"/>
                <w:b/>
                <w:bCs/>
              </w:rPr>
            </w:pPr>
            <w:r w:rsidRPr="008E14D8">
              <w:rPr>
                <w:rFonts w:ascii="Verdana" w:hAnsi="Verdana"/>
                <w:b/>
              </w:rPr>
              <w:t>CORRECTIVE ACTION PLAN</w:t>
            </w:r>
          </w:p>
        </w:tc>
      </w:tr>
    </w:tbl>
    <w:p w14:paraId="7EACCB94" w14:textId="77777777" w:rsidR="00F93D4A" w:rsidRPr="008E14D8" w:rsidRDefault="00F93D4A" w:rsidP="00F93D4A">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93D4A" w:rsidRPr="008E14D8" w14:paraId="1120AFC4" w14:textId="77777777">
        <w:trPr>
          <w:trHeight w:val="458"/>
        </w:trPr>
        <w:tc>
          <w:tcPr>
            <w:tcW w:w="6828" w:type="dxa"/>
            <w:gridSpan w:val="2"/>
          </w:tcPr>
          <w:p w14:paraId="460ADB96" w14:textId="77777777" w:rsidR="00F93D4A" w:rsidRPr="008E14D8" w:rsidRDefault="00F93D4A" w:rsidP="00F93D4A">
            <w:pPr>
              <w:pStyle w:val="Normal0"/>
              <w:rPr>
                <w:rFonts w:ascii="Verdana" w:hAnsi="Verdana"/>
                <w:b/>
                <w:bCs/>
                <w:sz w:val="20"/>
                <w:szCs w:val="20"/>
              </w:rPr>
            </w:pPr>
            <w:r w:rsidRPr="008E14D8">
              <w:rPr>
                <w:rFonts w:ascii="Verdana" w:hAnsi="Verdana"/>
                <w:b/>
                <w:bCs/>
                <w:sz w:val="20"/>
                <w:szCs w:val="20"/>
              </w:rPr>
              <w:t xml:space="preserve">Criterion &amp; Topic: </w:t>
            </w:r>
          </w:p>
          <w:p w14:paraId="2996D5D9" w14:textId="77777777" w:rsidR="00F93D4A" w:rsidRPr="00754750" w:rsidRDefault="00F93D4A" w:rsidP="00F93D4A">
            <w:pPr>
              <w:pStyle w:val="Normal0"/>
              <w:rPr>
                <w:rFonts w:ascii="Verdana" w:hAnsi="Verdana"/>
                <w:bCs/>
                <w:sz w:val="20"/>
                <w:szCs w:val="20"/>
              </w:rPr>
            </w:pPr>
            <w:bookmarkStart w:id="5" w:name="CRDesc"/>
            <w:r w:rsidRPr="00754750">
              <w:rPr>
                <w:rFonts w:ascii="Verdana" w:hAnsi="Verdana"/>
                <w:bCs/>
                <w:sz w:val="20"/>
                <w:szCs w:val="20"/>
              </w:rPr>
              <w:t>SE 42 Programs for young children three and four years of age</w:t>
            </w:r>
            <w:bookmarkEnd w:id="5"/>
          </w:p>
        </w:tc>
        <w:tc>
          <w:tcPr>
            <w:tcW w:w="2532" w:type="dxa"/>
          </w:tcPr>
          <w:p w14:paraId="1A969CD5" w14:textId="77777777" w:rsidR="00F93D4A" w:rsidRPr="008E14D8" w:rsidRDefault="00F93D4A" w:rsidP="00F93D4A">
            <w:pPr>
              <w:pStyle w:val="Normal0"/>
              <w:rPr>
                <w:rFonts w:ascii="Verdana" w:hAnsi="Verdana"/>
                <w:b/>
                <w:bCs/>
                <w:sz w:val="20"/>
                <w:szCs w:val="20"/>
              </w:rPr>
            </w:pPr>
            <w:r w:rsidRPr="008E14D8">
              <w:rPr>
                <w:rFonts w:ascii="Verdana" w:hAnsi="Verdana"/>
                <w:b/>
                <w:bCs/>
                <w:sz w:val="20"/>
                <w:szCs w:val="20"/>
              </w:rPr>
              <w:t xml:space="preserve">Rating: </w:t>
            </w:r>
          </w:p>
          <w:p w14:paraId="1F0B574C" w14:textId="77777777" w:rsidR="00F93D4A" w:rsidRPr="008E14D8" w:rsidRDefault="00F93D4A" w:rsidP="00F93D4A">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F93D4A" w14:paraId="7213E78C" w14:textId="77777777">
        <w:trPr>
          <w:trHeight w:val="422"/>
        </w:trPr>
        <w:tc>
          <w:tcPr>
            <w:tcW w:w="9360" w:type="dxa"/>
            <w:gridSpan w:val="3"/>
          </w:tcPr>
          <w:p w14:paraId="2E03ABAD" w14:textId="77777777" w:rsidR="00F93D4A" w:rsidRPr="008E14D8" w:rsidRDefault="00F93D4A" w:rsidP="00F93D4A">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DDDCB89" w14:textId="77777777" w:rsidR="00F93D4A" w:rsidRPr="008E14D8" w:rsidRDefault="00F93D4A" w:rsidP="00F93D4A">
            <w:pPr>
              <w:pStyle w:val="Normal0"/>
              <w:rPr>
                <w:rFonts w:ascii="Verdana" w:hAnsi="Verdana"/>
                <w:sz w:val="20"/>
                <w:szCs w:val="20"/>
              </w:rPr>
            </w:pPr>
            <w:bookmarkStart w:id="7" w:name="DeptCPRFindings"/>
            <w:r>
              <w:rPr>
                <w:rFonts w:ascii="Verdana" w:hAnsi="Verdana"/>
                <w:sz w:val="20"/>
                <w:szCs w:val="20"/>
              </w:rPr>
              <w:t>A review of documents and staff interviews indicated that two instructional groupings in the integrated preschool program at Clara Barton Elementary School do not meet the following requirements for appropriate student to staff ratios and class sizes:</w:t>
            </w:r>
          </w:p>
          <w:p w14:paraId="20D62FBF" w14:textId="77777777" w:rsidR="00F93D4A" w:rsidRDefault="00F93D4A" w:rsidP="00F93D4A">
            <w:pPr>
              <w:pStyle w:val="Normal0"/>
              <w:rPr>
                <w:rFonts w:ascii="Verdana" w:hAnsi="Verdana"/>
                <w:sz w:val="20"/>
                <w:szCs w:val="20"/>
              </w:rPr>
            </w:pPr>
          </w:p>
          <w:p w14:paraId="53F27838" w14:textId="77777777" w:rsidR="00F93D4A" w:rsidRDefault="00F93D4A" w:rsidP="00F93D4A">
            <w:pPr>
              <w:pStyle w:val="Normal0"/>
              <w:rPr>
                <w:rFonts w:ascii="Verdana" w:hAnsi="Verdana"/>
                <w:sz w:val="20"/>
                <w:szCs w:val="20"/>
              </w:rPr>
            </w:pPr>
            <w:r>
              <w:rPr>
                <w:rFonts w:ascii="Verdana" w:hAnsi="Verdana"/>
                <w:sz w:val="20"/>
                <w:szCs w:val="20"/>
              </w:rPr>
              <w:t>Inclusionary programs:</w:t>
            </w:r>
          </w:p>
          <w:p w14:paraId="17FAE146" w14:textId="77777777" w:rsidR="00F93D4A" w:rsidRDefault="00F93D4A" w:rsidP="00F93D4A">
            <w:pPr>
              <w:pStyle w:val="Normal0"/>
              <w:rPr>
                <w:rFonts w:ascii="Verdana" w:hAnsi="Verdana"/>
                <w:sz w:val="20"/>
                <w:szCs w:val="20"/>
              </w:rPr>
            </w:pPr>
            <w:r>
              <w:rPr>
                <w:rFonts w:ascii="Verdana" w:hAnsi="Verdana"/>
                <w:sz w:val="20"/>
                <w:szCs w:val="20"/>
              </w:rPr>
              <w:t xml:space="preserve">   * 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w:t>
            </w:r>
          </w:p>
          <w:p w14:paraId="0EA1079C" w14:textId="77777777" w:rsidR="00F93D4A" w:rsidRDefault="00F93D4A" w:rsidP="00F93D4A">
            <w:pPr>
              <w:pStyle w:val="Normal0"/>
              <w:rPr>
                <w:rFonts w:ascii="Verdana" w:hAnsi="Verdana"/>
                <w:sz w:val="20"/>
                <w:szCs w:val="20"/>
              </w:rPr>
            </w:pPr>
          </w:p>
          <w:p w14:paraId="52ADA298" w14:textId="77777777" w:rsidR="00F93D4A" w:rsidRDefault="00F93D4A" w:rsidP="00F93D4A">
            <w:pPr>
              <w:pStyle w:val="Normal0"/>
              <w:rPr>
                <w:rFonts w:ascii="Verdana" w:hAnsi="Verdana"/>
                <w:sz w:val="20"/>
                <w:szCs w:val="20"/>
              </w:rPr>
            </w:pPr>
            <w:r>
              <w:rPr>
                <w:rFonts w:ascii="Verdana" w:hAnsi="Verdana"/>
                <w:sz w:val="20"/>
                <w:szCs w:val="20"/>
              </w:rPr>
              <w:t>Substantially separate programs:</w:t>
            </w:r>
          </w:p>
          <w:p w14:paraId="6A438086" w14:textId="77777777" w:rsidR="00F93D4A" w:rsidRDefault="00F93D4A" w:rsidP="00F93D4A">
            <w:pPr>
              <w:pStyle w:val="Normal0"/>
              <w:rPr>
                <w:rFonts w:ascii="Verdana" w:hAnsi="Verdana"/>
                <w:sz w:val="20"/>
                <w:szCs w:val="20"/>
              </w:rPr>
            </w:pPr>
            <w:r>
              <w:rPr>
                <w:rFonts w:ascii="Verdana" w:hAnsi="Verdana"/>
                <w:sz w:val="20"/>
                <w:szCs w:val="20"/>
              </w:rPr>
              <w:t>* Substantially separate programs are programs in which more than 50% of the students have disabilities.</w:t>
            </w:r>
          </w:p>
          <w:p w14:paraId="3AA696AE" w14:textId="77777777" w:rsidR="00F93D4A" w:rsidRDefault="00F93D4A" w:rsidP="00F93D4A">
            <w:pPr>
              <w:pStyle w:val="Normal0"/>
              <w:rPr>
                <w:rFonts w:ascii="Verdana" w:hAnsi="Verdana"/>
                <w:sz w:val="20"/>
                <w:szCs w:val="20"/>
              </w:rPr>
            </w:pPr>
            <w:r>
              <w:rPr>
                <w:rFonts w:ascii="Verdana" w:hAnsi="Verdana"/>
                <w:sz w:val="20"/>
                <w:szCs w:val="20"/>
              </w:rPr>
              <w:t>* Substantially separate programs are operated by the district limit class sizes to 9 students with 1 teacher and 1 aide.</w:t>
            </w:r>
          </w:p>
          <w:p w14:paraId="23EF70AC" w14:textId="77777777" w:rsidR="00F93D4A" w:rsidRDefault="00F93D4A" w:rsidP="00F93D4A">
            <w:pPr>
              <w:pStyle w:val="Normal0"/>
              <w:rPr>
                <w:rFonts w:ascii="Verdana" w:hAnsi="Verdana"/>
                <w:sz w:val="20"/>
                <w:szCs w:val="20"/>
              </w:rPr>
            </w:pPr>
          </w:p>
          <w:p w14:paraId="33C239B2" w14:textId="77777777" w:rsidR="00F93D4A" w:rsidRDefault="00F93D4A" w:rsidP="00F93D4A">
            <w:pPr>
              <w:pStyle w:val="Normal0"/>
              <w:rPr>
                <w:rFonts w:ascii="Verdana" w:hAnsi="Verdana"/>
                <w:sz w:val="20"/>
                <w:szCs w:val="20"/>
              </w:rPr>
            </w:pPr>
            <w:r>
              <w:rPr>
                <w:rFonts w:ascii="Verdana" w:hAnsi="Verdana"/>
                <w:sz w:val="20"/>
                <w:szCs w:val="20"/>
              </w:rPr>
              <w:t>Specifically, the two groupings listed below are identified by the district as inclusion classes, however, more than 50% of the students in each grouping are students with disabilities. Groupings in which students with disabilities make up more than 50% of enrollment are considered substantially separate and must align with requirements identified above.</w:t>
            </w:r>
          </w:p>
          <w:p w14:paraId="3D2C38E2" w14:textId="77777777" w:rsidR="00F93D4A" w:rsidRDefault="00F93D4A" w:rsidP="00F93D4A">
            <w:pPr>
              <w:pStyle w:val="Normal0"/>
              <w:rPr>
                <w:rFonts w:ascii="Verdana" w:hAnsi="Verdana"/>
                <w:sz w:val="20"/>
                <w:szCs w:val="20"/>
              </w:rPr>
            </w:pPr>
          </w:p>
          <w:tbl>
            <w:tblPr>
              <w:tblpPr w:leftFromText="180" w:rightFromText="180" w:vertAnchor="text" w:horzAnchor="margin" w:tblpY="-48"/>
              <w:tblOverlap w:val="never"/>
              <w:tblW w:w="9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800"/>
              <w:gridCol w:w="1800"/>
              <w:gridCol w:w="1695"/>
              <w:gridCol w:w="2100"/>
            </w:tblGrid>
            <w:tr w:rsidR="00C65848" w14:paraId="2B4939AE" w14:textId="77777777" w:rsidTr="00C65848">
              <w:trPr>
                <w:trHeight w:val="705"/>
              </w:trPr>
              <w:tc>
                <w:tcPr>
                  <w:tcW w:w="1845" w:type="dxa"/>
                  <w:tcBorders>
                    <w:top w:val="single" w:sz="6" w:space="0" w:color="auto"/>
                    <w:left w:val="single" w:sz="6" w:space="0" w:color="auto"/>
                    <w:bottom w:val="single" w:sz="6" w:space="0" w:color="auto"/>
                    <w:right w:val="single" w:sz="6" w:space="0" w:color="auto"/>
                  </w:tcBorders>
                  <w:shd w:val="clear" w:color="auto" w:fill="AEAAAA"/>
                  <w:hideMark/>
                </w:tcPr>
                <w:p w14:paraId="648EFA0F"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color w:val="000000"/>
                      <w:sz w:val="20"/>
                      <w:szCs w:val="20"/>
                    </w:rPr>
                    <w:t>Instructional Grouping</w:t>
                  </w:r>
                  <w:r w:rsidRPr="00C65848">
                    <w:rPr>
                      <w:rStyle w:val="eop"/>
                      <w:rFonts w:ascii="Verdana" w:hAnsi="Verdana"/>
                      <w:color w:val="000000"/>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EAAAA"/>
                  <w:hideMark/>
                </w:tcPr>
                <w:p w14:paraId="5C1C07FC"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color w:val="000000"/>
                      <w:sz w:val="20"/>
                      <w:szCs w:val="20"/>
                    </w:rPr>
                    <w:t>Number of Students with Disabilities</w:t>
                  </w:r>
                  <w:r w:rsidRPr="00C65848">
                    <w:rPr>
                      <w:rStyle w:val="eop"/>
                      <w:rFonts w:ascii="Verdana" w:hAnsi="Verdana"/>
                      <w:color w:val="000000"/>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EAAAA"/>
                  <w:hideMark/>
                </w:tcPr>
                <w:p w14:paraId="3A6B3606"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color w:val="000000"/>
                      <w:sz w:val="20"/>
                      <w:szCs w:val="20"/>
                    </w:rPr>
                    <w:t>Number of Students without Disabilities</w:t>
                  </w:r>
                  <w:r w:rsidRPr="00C65848">
                    <w:rPr>
                      <w:rStyle w:val="eop"/>
                      <w:rFonts w:ascii="Verdana" w:hAnsi="Verdana"/>
                      <w:color w:val="000000"/>
                      <w:sz w:val="20"/>
                      <w:szCs w:val="20"/>
                    </w:rPr>
                    <w:t> </w:t>
                  </w:r>
                </w:p>
                <w:p w14:paraId="3E04581A"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 </w:t>
                  </w:r>
                  <w:r w:rsidRPr="00C65848">
                    <w:rPr>
                      <w:rStyle w:val="eop"/>
                      <w:rFonts w:ascii="Verdana" w:hAnsi="Verdana"/>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EAAAA"/>
                  <w:hideMark/>
                </w:tcPr>
                <w:p w14:paraId="47B4A1B4"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color w:val="000000"/>
                      <w:sz w:val="20"/>
                      <w:szCs w:val="20"/>
                    </w:rPr>
                    <w:t>Teacher</w:t>
                  </w:r>
                  <w:r w:rsidRPr="00C65848">
                    <w:rPr>
                      <w:rStyle w:val="eop"/>
                      <w:rFonts w:ascii="Verdana" w:hAnsi="Verdana"/>
                      <w:color w:val="000000"/>
                      <w:sz w:val="20"/>
                      <w:szCs w:val="20"/>
                    </w:rPr>
                    <w:t> </w:t>
                  </w:r>
                </w:p>
              </w:tc>
              <w:tc>
                <w:tcPr>
                  <w:tcW w:w="2100" w:type="dxa"/>
                  <w:tcBorders>
                    <w:top w:val="single" w:sz="6" w:space="0" w:color="auto"/>
                    <w:left w:val="single" w:sz="6" w:space="0" w:color="auto"/>
                    <w:bottom w:val="single" w:sz="6" w:space="0" w:color="auto"/>
                    <w:right w:val="single" w:sz="6" w:space="0" w:color="auto"/>
                  </w:tcBorders>
                  <w:shd w:val="clear" w:color="auto" w:fill="AEAAAA"/>
                  <w:hideMark/>
                </w:tcPr>
                <w:p w14:paraId="77AC626F"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color w:val="000000"/>
                      <w:sz w:val="20"/>
                      <w:szCs w:val="20"/>
                    </w:rPr>
                    <w:t>Number of Paraprofessionals</w:t>
                  </w:r>
                  <w:r w:rsidRPr="00C65848">
                    <w:rPr>
                      <w:rStyle w:val="eop"/>
                      <w:rFonts w:ascii="Verdana" w:hAnsi="Verdana"/>
                      <w:color w:val="000000"/>
                      <w:sz w:val="20"/>
                      <w:szCs w:val="20"/>
                    </w:rPr>
                    <w:t> </w:t>
                  </w:r>
                </w:p>
              </w:tc>
            </w:tr>
            <w:tr w:rsidR="00C65848" w14:paraId="709C5E8A" w14:textId="77777777" w:rsidTr="00C65848">
              <w:trPr>
                <w:trHeight w:val="435"/>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3369DB5"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Afternoon Inclusion A </w:t>
                  </w:r>
                  <w:r w:rsidRPr="00C65848">
                    <w:rPr>
                      <w:rStyle w:val="eop"/>
                      <w:rFonts w:ascii="Verdana" w:hAnsi="Verdana"/>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14CE5E5"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6</w:t>
                  </w:r>
                  <w:r w:rsidRPr="00C65848">
                    <w:rPr>
                      <w:rStyle w:val="eop"/>
                      <w:rFonts w:ascii="Verdana" w:hAnsi="Verdana"/>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E1C646D"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5</w:t>
                  </w:r>
                  <w:r w:rsidRPr="00C65848">
                    <w:rPr>
                      <w:rStyle w:val="eop"/>
                      <w:rFonts w:ascii="Verdana" w:hAnsi="Verdana"/>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2456217"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1</w:t>
                  </w:r>
                  <w:r w:rsidRPr="00C65848">
                    <w:rPr>
                      <w:rStyle w:val="eop"/>
                      <w:rFonts w:ascii="Verdana" w:hAnsi="Verdana"/>
                      <w:sz w:val="20"/>
                      <w:szCs w:val="20"/>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6AD10AE8"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2</w:t>
                  </w:r>
                  <w:r w:rsidRPr="00C65848">
                    <w:rPr>
                      <w:rStyle w:val="eop"/>
                      <w:rFonts w:ascii="Verdana" w:hAnsi="Verdana"/>
                      <w:sz w:val="20"/>
                      <w:szCs w:val="20"/>
                    </w:rPr>
                    <w:t> </w:t>
                  </w:r>
                </w:p>
              </w:tc>
            </w:tr>
            <w:tr w:rsidR="00C65848" w14:paraId="25395443" w14:textId="77777777" w:rsidTr="00C65848">
              <w:trPr>
                <w:trHeight w:val="45"/>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9E3C281"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Afternoon Inclusion B</w:t>
                  </w:r>
                  <w:r w:rsidRPr="00C65848">
                    <w:rPr>
                      <w:rStyle w:val="eop"/>
                      <w:rFonts w:ascii="Verdana" w:hAnsi="Verdana"/>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1A997C4"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6</w:t>
                  </w:r>
                  <w:r w:rsidRPr="00C65848">
                    <w:rPr>
                      <w:rStyle w:val="eop"/>
                      <w:rFonts w:ascii="Verdana" w:hAnsi="Verdana"/>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230304B"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4</w:t>
                  </w:r>
                  <w:r w:rsidRPr="00C65848">
                    <w:rPr>
                      <w:rStyle w:val="eop"/>
                      <w:rFonts w:ascii="Verdana" w:hAnsi="Verdana"/>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DB96AE9"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1</w:t>
                  </w:r>
                  <w:r w:rsidRPr="00C65848">
                    <w:rPr>
                      <w:rStyle w:val="eop"/>
                      <w:rFonts w:ascii="Verdana" w:hAnsi="Verdana"/>
                      <w:sz w:val="20"/>
                      <w:szCs w:val="20"/>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2D47594B" w14:textId="77777777" w:rsidR="00C65848" w:rsidRPr="00C65848" w:rsidRDefault="00C65848" w:rsidP="00C65848">
                  <w:pPr>
                    <w:pStyle w:val="paragraph"/>
                    <w:spacing w:before="0" w:beforeAutospacing="0" w:after="0" w:afterAutospacing="0"/>
                    <w:jc w:val="center"/>
                    <w:textAlignment w:val="baseline"/>
                    <w:rPr>
                      <w:rFonts w:ascii="Verdana" w:hAnsi="Verdana"/>
                      <w:sz w:val="20"/>
                      <w:szCs w:val="20"/>
                    </w:rPr>
                  </w:pPr>
                  <w:r w:rsidRPr="00C65848">
                    <w:rPr>
                      <w:rStyle w:val="normaltextrun"/>
                      <w:rFonts w:ascii="Verdana" w:hAnsi="Verdana"/>
                      <w:sz w:val="20"/>
                      <w:szCs w:val="20"/>
                    </w:rPr>
                    <w:t>2</w:t>
                  </w:r>
                  <w:r w:rsidRPr="00C65848">
                    <w:rPr>
                      <w:rStyle w:val="eop"/>
                      <w:rFonts w:ascii="Verdana" w:hAnsi="Verdana"/>
                      <w:sz w:val="20"/>
                      <w:szCs w:val="20"/>
                    </w:rPr>
                    <w:t> </w:t>
                  </w:r>
                </w:p>
              </w:tc>
            </w:tr>
          </w:tbl>
          <w:p w14:paraId="236242CB" w14:textId="77777777" w:rsidR="00C65848" w:rsidRDefault="00C65848" w:rsidP="00C65848">
            <w:pPr>
              <w:pStyle w:val="paragraph"/>
              <w:spacing w:before="0" w:beforeAutospacing="0" w:after="0" w:afterAutospacing="0"/>
              <w:textAlignment w:val="baseline"/>
              <w:rPr>
                <w:rFonts w:ascii="Verdana" w:hAnsi="Verdana"/>
                <w:sz w:val="20"/>
                <w:szCs w:val="20"/>
              </w:rPr>
            </w:pPr>
            <w:r>
              <w:rPr>
                <w:rStyle w:val="eop"/>
                <w:rFonts w:ascii="Aptos" w:hAnsi="Aptos" w:cs="Segoe UI"/>
              </w:rPr>
              <w:t> </w:t>
            </w:r>
          </w:p>
          <w:bookmarkEnd w:id="7"/>
          <w:p w14:paraId="0BA91EEB" w14:textId="77777777" w:rsidR="00C65848" w:rsidRDefault="00C65848" w:rsidP="00C65848">
            <w:pPr>
              <w:pStyle w:val="Normal0"/>
              <w:rPr>
                <w:rFonts w:ascii="Verdana" w:hAnsi="Verdana"/>
                <w:sz w:val="20"/>
                <w:szCs w:val="20"/>
              </w:rPr>
            </w:pPr>
          </w:p>
        </w:tc>
      </w:tr>
      <w:tr w:rsidR="00F93D4A" w:rsidRPr="008E14D8" w14:paraId="61CE7D0E" w14:textId="77777777">
        <w:trPr>
          <w:trHeight w:val="377"/>
        </w:trPr>
        <w:tc>
          <w:tcPr>
            <w:tcW w:w="9360" w:type="dxa"/>
            <w:gridSpan w:val="3"/>
          </w:tcPr>
          <w:p w14:paraId="00A6DF53" w14:textId="77777777" w:rsidR="00F93D4A" w:rsidRPr="008E14D8" w:rsidRDefault="00F93D4A" w:rsidP="00F93D4A">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1CD21133" w14:textId="77777777" w:rsidR="00F93D4A" w:rsidRPr="00C65848" w:rsidRDefault="00C65848" w:rsidP="00F93D4A">
            <w:pPr>
              <w:pStyle w:val="Normal0"/>
              <w:rPr>
                <w:rFonts w:ascii="Verdana" w:hAnsi="Verdana"/>
                <w:sz w:val="20"/>
                <w:szCs w:val="20"/>
              </w:rPr>
            </w:pPr>
            <w:r w:rsidRPr="00C65848">
              <w:rPr>
                <w:rStyle w:val="normaltextrun"/>
                <w:rFonts w:ascii="Verdana" w:hAnsi="Verdana"/>
                <w:color w:val="000000"/>
                <w:sz w:val="20"/>
                <w:szCs w:val="20"/>
                <w:shd w:val="clear" w:color="auto" w:fill="FFFFFF"/>
              </w:rPr>
              <w:t>The district’s two preschool classrooms contained a higher number of students on Individualized Education Programs (IEPs) than typical peers. For the 2023-2024 school year, the district added a preschool classroom, however, lost some peer models due to various family circumstances and illness, and had fewer peer model applicants overall, which impacted preschool groupings. </w:t>
            </w:r>
          </w:p>
          <w:p w14:paraId="41EAA526" w14:textId="77777777" w:rsidR="00C65848" w:rsidRPr="008E14D8" w:rsidRDefault="00C65848" w:rsidP="00F93D4A">
            <w:pPr>
              <w:pStyle w:val="Normal0"/>
              <w:rPr>
                <w:rFonts w:ascii="Verdana" w:hAnsi="Verdana"/>
                <w:b/>
                <w:bCs/>
                <w:sz w:val="20"/>
                <w:szCs w:val="20"/>
              </w:rPr>
            </w:pPr>
          </w:p>
        </w:tc>
      </w:tr>
      <w:tr w:rsidR="00F93D4A" w:rsidRPr="008E14D8" w14:paraId="3BB7616E" w14:textId="77777777">
        <w:trPr>
          <w:trHeight w:val="665"/>
        </w:trPr>
        <w:tc>
          <w:tcPr>
            <w:tcW w:w="6828" w:type="dxa"/>
            <w:gridSpan w:val="2"/>
          </w:tcPr>
          <w:p w14:paraId="49A066F0" w14:textId="77777777" w:rsidR="00F93D4A" w:rsidRDefault="00F93D4A" w:rsidP="00F93D4A">
            <w:pPr>
              <w:pStyle w:val="Normal0"/>
              <w:rPr>
                <w:rFonts w:ascii="Verdana" w:hAnsi="Verdana"/>
                <w:b/>
                <w:bCs/>
                <w:sz w:val="20"/>
                <w:szCs w:val="20"/>
              </w:rPr>
            </w:pPr>
            <w:r>
              <w:rPr>
                <w:rFonts w:ascii="Verdana" w:hAnsi="Verdana"/>
                <w:b/>
                <w:bCs/>
                <w:sz w:val="20"/>
                <w:szCs w:val="20"/>
              </w:rPr>
              <w:t>Title/Role(s) of Responsible Persons:</w:t>
            </w:r>
          </w:p>
          <w:p w14:paraId="2999F1C3" w14:textId="77777777" w:rsidR="00F93D4A" w:rsidRPr="00177942" w:rsidRDefault="00F93D4A" w:rsidP="00F93D4A">
            <w:pPr>
              <w:pStyle w:val="Normal0"/>
              <w:rPr>
                <w:rFonts w:ascii="Verdana" w:hAnsi="Verdana"/>
                <w:bCs/>
                <w:sz w:val="20"/>
                <w:szCs w:val="20"/>
              </w:rPr>
            </w:pPr>
            <w:bookmarkStart w:id="8" w:name="CapRespPersons"/>
            <w:r>
              <w:rPr>
                <w:rFonts w:ascii="Verdana" w:hAnsi="Verdana"/>
                <w:bCs/>
                <w:sz w:val="20"/>
                <w:szCs w:val="20"/>
              </w:rPr>
              <w:t>Kristin B Miller, Director of Student Services and Special Education</w:t>
            </w:r>
            <w:bookmarkEnd w:id="8"/>
          </w:p>
        </w:tc>
        <w:tc>
          <w:tcPr>
            <w:tcW w:w="2532" w:type="dxa"/>
          </w:tcPr>
          <w:p w14:paraId="11DC80E3" w14:textId="77777777" w:rsidR="00F93D4A" w:rsidRPr="008E14D8" w:rsidRDefault="00F93D4A" w:rsidP="00F93D4A">
            <w:pPr>
              <w:pStyle w:val="Normal0"/>
              <w:rPr>
                <w:rFonts w:ascii="Verdana" w:hAnsi="Verdana"/>
                <w:b/>
                <w:bCs/>
                <w:sz w:val="20"/>
                <w:szCs w:val="20"/>
              </w:rPr>
            </w:pPr>
            <w:r w:rsidRPr="008E14D8">
              <w:rPr>
                <w:rFonts w:ascii="Verdana" w:hAnsi="Verdana"/>
                <w:b/>
                <w:bCs/>
                <w:sz w:val="20"/>
                <w:szCs w:val="20"/>
              </w:rPr>
              <w:t>Expected Date of Completion:</w:t>
            </w:r>
          </w:p>
          <w:p w14:paraId="53493D09" w14:textId="77777777" w:rsidR="00F93D4A" w:rsidRPr="008E14D8" w:rsidRDefault="00F93D4A" w:rsidP="00F93D4A">
            <w:pPr>
              <w:pStyle w:val="Normal0"/>
              <w:rPr>
                <w:rFonts w:ascii="Verdana" w:hAnsi="Verdana"/>
                <w:b/>
                <w:bCs/>
                <w:sz w:val="20"/>
                <w:szCs w:val="20"/>
              </w:rPr>
            </w:pPr>
            <w:bookmarkStart w:id="9" w:name="DateExpComplete"/>
            <w:r>
              <w:rPr>
                <w:rFonts w:ascii="Verdana" w:hAnsi="Verdana"/>
                <w:bCs/>
                <w:sz w:val="20"/>
                <w:szCs w:val="20"/>
              </w:rPr>
              <w:t>04/11/2025</w:t>
            </w:r>
            <w:bookmarkEnd w:id="9"/>
          </w:p>
        </w:tc>
      </w:tr>
      <w:tr w:rsidR="00F93D4A" w:rsidRPr="008E14D8" w14:paraId="65F6268B" w14:textId="77777777">
        <w:trPr>
          <w:trHeight w:val="330"/>
        </w:trPr>
        <w:tc>
          <w:tcPr>
            <w:tcW w:w="9360" w:type="dxa"/>
            <w:gridSpan w:val="3"/>
          </w:tcPr>
          <w:p w14:paraId="052186AA" w14:textId="77777777" w:rsidR="00F93D4A" w:rsidRPr="00C65848" w:rsidRDefault="00F93D4A" w:rsidP="00F93D4A">
            <w:pPr>
              <w:pStyle w:val="Normal0"/>
              <w:rPr>
                <w:rFonts w:ascii="Verdana" w:hAnsi="Verdana"/>
                <w:b/>
                <w:bCs/>
                <w:sz w:val="20"/>
                <w:szCs w:val="20"/>
              </w:rPr>
            </w:pPr>
            <w:r w:rsidRPr="008E14D8">
              <w:rPr>
                <w:rFonts w:ascii="Verdana" w:hAnsi="Verdana"/>
                <w:b/>
                <w:bCs/>
                <w:sz w:val="20"/>
                <w:szCs w:val="20"/>
              </w:rPr>
              <w:t>Evidence of Completion of the Corrective Action:</w:t>
            </w:r>
            <w:r w:rsidR="00C65848">
              <w:rPr>
                <w:rFonts w:ascii="Verdana" w:hAnsi="Verdana"/>
                <w:b/>
                <w:bCs/>
                <w:sz w:val="20"/>
                <w:szCs w:val="20"/>
              </w:rPr>
              <w:t xml:space="preserve"> </w:t>
            </w:r>
            <w:r w:rsidR="00C65848" w:rsidRPr="00C65848">
              <w:rPr>
                <w:rStyle w:val="normaltextrun"/>
                <w:rFonts w:ascii="Verdana" w:hAnsi="Verdana"/>
                <w:color w:val="000000"/>
                <w:sz w:val="20"/>
                <w:szCs w:val="20"/>
                <w:shd w:val="clear" w:color="auto" w:fill="FFFFFF"/>
              </w:rPr>
              <w:t xml:space="preserve">Itinerant-related services will be offered in the community daycares/preschools to minimize disruptions to students and </w:t>
            </w:r>
            <w:r w:rsidR="00C65848" w:rsidRPr="00C65848">
              <w:rPr>
                <w:rStyle w:val="normaltextrun"/>
                <w:rFonts w:ascii="Verdana" w:hAnsi="Verdana"/>
                <w:color w:val="000000"/>
                <w:sz w:val="20"/>
                <w:szCs w:val="20"/>
                <w:shd w:val="clear" w:color="auto" w:fill="FFFFFF"/>
              </w:rPr>
              <w:lastRenderedPageBreak/>
              <w:t>families while helping maintain instructional groupings. The district will explore expanding partnerships with community-based preschool programs through proactive outreach as well as identify possible grant opportunities, specifically Commonwealth Preschool Partnership Initiative and Coordinated Family and Community Engagement. Preschool materials/documentation, including the Special Education Guide, program brochure, and handbook, will be revised and uploaded to the website by August 2024. Preschool instructional groupings will be monitored monthly during the 2024-2025 school year to ensure compliance.</w:t>
            </w:r>
            <w:r w:rsidR="00C65848" w:rsidRPr="00C65848">
              <w:rPr>
                <w:rStyle w:val="eop"/>
                <w:rFonts w:ascii="Verdana" w:hAnsi="Verdana"/>
                <w:color w:val="000000"/>
                <w:sz w:val="20"/>
                <w:szCs w:val="20"/>
                <w:shd w:val="clear" w:color="auto" w:fill="FFFFFF"/>
              </w:rPr>
              <w:t> </w:t>
            </w:r>
          </w:p>
          <w:p w14:paraId="7237E918" w14:textId="77777777" w:rsidR="00F93D4A" w:rsidRPr="008E14D8" w:rsidRDefault="00F93D4A" w:rsidP="00F93D4A">
            <w:pPr>
              <w:pStyle w:val="Normal0"/>
              <w:rPr>
                <w:rFonts w:ascii="Verdana" w:hAnsi="Verdana"/>
                <w:b/>
                <w:bCs/>
                <w:sz w:val="20"/>
                <w:szCs w:val="20"/>
              </w:rPr>
            </w:pPr>
          </w:p>
        </w:tc>
      </w:tr>
      <w:tr w:rsidR="00F93D4A" w:rsidRPr="008E14D8" w14:paraId="37257BD7" w14:textId="77777777">
        <w:trPr>
          <w:trHeight w:val="359"/>
        </w:trPr>
        <w:tc>
          <w:tcPr>
            <w:tcW w:w="9360" w:type="dxa"/>
            <w:gridSpan w:val="3"/>
          </w:tcPr>
          <w:p w14:paraId="2F3180D5" w14:textId="77777777" w:rsidR="00F93D4A" w:rsidRDefault="00F93D4A" w:rsidP="00F93D4A">
            <w:pPr>
              <w:pStyle w:val="Normal0"/>
              <w:rPr>
                <w:rFonts w:ascii="Verdana" w:hAnsi="Verdana"/>
                <w:b/>
                <w:bCs/>
                <w:sz w:val="20"/>
                <w:szCs w:val="20"/>
              </w:rPr>
            </w:pPr>
            <w:r w:rsidRPr="008E14D8">
              <w:rPr>
                <w:rFonts w:ascii="Verdana" w:hAnsi="Verdana"/>
                <w:b/>
                <w:bCs/>
                <w:sz w:val="20"/>
                <w:szCs w:val="20"/>
              </w:rPr>
              <w:lastRenderedPageBreak/>
              <w:t xml:space="preserve">Description of Internal Monitoring Procedures: </w:t>
            </w:r>
            <w:r w:rsidR="00C65848" w:rsidRPr="00C65848">
              <w:rPr>
                <w:rStyle w:val="normaltextrun"/>
                <w:rFonts w:ascii="Verdana" w:hAnsi="Verdana"/>
                <w:color w:val="000000"/>
                <w:sz w:val="20"/>
                <w:szCs w:val="20"/>
                <w:shd w:val="clear" w:color="auto" w:fill="FFFFFF"/>
              </w:rPr>
              <w:t>The district will ensure instructional groupings servicing eligible preschool students are reviewed on an ongoing basis. This will include monthly meetings to discuss options for integrated preschool as well as the review of itinerant-related services worksheets for compliance.</w:t>
            </w:r>
            <w:r w:rsidR="00C65848">
              <w:rPr>
                <w:rStyle w:val="normaltextrun"/>
                <w:rFonts w:ascii="Aptos" w:hAnsi="Aptos"/>
                <w:color w:val="000000"/>
                <w:shd w:val="clear" w:color="auto" w:fill="FFFFFF"/>
              </w:rPr>
              <w:t>  </w:t>
            </w:r>
            <w:r w:rsidR="00C65848">
              <w:rPr>
                <w:rStyle w:val="eop"/>
                <w:rFonts w:ascii="Aptos" w:hAnsi="Aptos"/>
                <w:color w:val="000000"/>
                <w:shd w:val="clear" w:color="auto" w:fill="FFFFFF"/>
              </w:rPr>
              <w:t> </w:t>
            </w:r>
          </w:p>
          <w:p w14:paraId="19283928" w14:textId="77777777" w:rsidR="00F93D4A" w:rsidRPr="008E14D8" w:rsidRDefault="00F93D4A" w:rsidP="00F93D4A">
            <w:pPr>
              <w:pStyle w:val="Normal0"/>
              <w:rPr>
                <w:rFonts w:ascii="Verdana" w:hAnsi="Verdana"/>
                <w:b/>
                <w:bCs/>
                <w:sz w:val="20"/>
                <w:szCs w:val="20"/>
              </w:rPr>
            </w:pPr>
          </w:p>
        </w:tc>
      </w:tr>
      <w:tr w:rsidR="00F93D4A" w:rsidRPr="008E14D8" w14:paraId="6433E50C" w14:textId="77777777">
        <w:trPr>
          <w:trHeight w:val="450"/>
        </w:trPr>
        <w:tc>
          <w:tcPr>
            <w:tcW w:w="9360" w:type="dxa"/>
            <w:gridSpan w:val="3"/>
            <w:shd w:val="clear" w:color="auto" w:fill="C0C0C0"/>
            <w:vAlign w:val="center"/>
          </w:tcPr>
          <w:p w14:paraId="340CA572" w14:textId="77777777" w:rsidR="00F93D4A" w:rsidRPr="008E14D8" w:rsidRDefault="00F93D4A" w:rsidP="00F93D4A">
            <w:pPr>
              <w:pStyle w:val="Heading70"/>
            </w:pPr>
            <w:r w:rsidRPr="008E14D8">
              <w:rPr>
                <w:rFonts w:ascii="Verdana" w:hAnsi="Verdana"/>
                <w:sz w:val="20"/>
                <w:szCs w:val="20"/>
              </w:rPr>
              <w:t>CORRECTIVE ACTION PLAN APPROVAL SECTION</w:t>
            </w:r>
          </w:p>
        </w:tc>
      </w:tr>
      <w:tr w:rsidR="00F93D4A" w:rsidRPr="008E14D8" w14:paraId="2E0DC87B" w14:textId="77777777" w:rsidTr="00F93D4A">
        <w:trPr>
          <w:trHeight w:val="647"/>
        </w:trPr>
        <w:tc>
          <w:tcPr>
            <w:tcW w:w="4248" w:type="dxa"/>
          </w:tcPr>
          <w:p w14:paraId="35E6E702" w14:textId="77777777" w:rsidR="00F93D4A" w:rsidRDefault="00F93D4A" w:rsidP="00F93D4A">
            <w:pPr>
              <w:pStyle w:val="Normal0"/>
              <w:rPr>
                <w:rFonts w:ascii="Verdana" w:hAnsi="Verdana"/>
                <w:b/>
                <w:bCs/>
                <w:sz w:val="20"/>
                <w:szCs w:val="20"/>
              </w:rPr>
            </w:pPr>
            <w:r w:rsidRPr="008E14D8">
              <w:rPr>
                <w:rFonts w:ascii="Verdana" w:hAnsi="Verdana"/>
                <w:b/>
                <w:bCs/>
                <w:sz w:val="20"/>
                <w:szCs w:val="20"/>
              </w:rPr>
              <w:t xml:space="preserve">Criterion: </w:t>
            </w:r>
          </w:p>
          <w:p w14:paraId="763915E9" w14:textId="77777777" w:rsidR="00F93D4A" w:rsidRPr="008E14D8" w:rsidRDefault="00F93D4A" w:rsidP="00F93D4A">
            <w:pPr>
              <w:pStyle w:val="Normal0"/>
              <w:rPr>
                <w:rFonts w:ascii="Verdana" w:hAnsi="Verdana"/>
                <w:b/>
                <w:bCs/>
                <w:sz w:val="20"/>
                <w:szCs w:val="20"/>
              </w:rPr>
            </w:pPr>
            <w:bookmarkStart w:id="10" w:name="CRDesc2"/>
            <w:r w:rsidRPr="00754750">
              <w:rPr>
                <w:rFonts w:ascii="Verdana" w:hAnsi="Verdana"/>
                <w:bCs/>
                <w:sz w:val="20"/>
                <w:szCs w:val="20"/>
              </w:rPr>
              <w:t>SE 42 Programs for young children three and four years of age</w:t>
            </w:r>
            <w:bookmarkEnd w:id="10"/>
            <w:r>
              <w:rPr>
                <w:rFonts w:ascii="Verdana" w:hAnsi="Verdana"/>
                <w:b/>
                <w:bCs/>
                <w:sz w:val="20"/>
                <w:szCs w:val="20"/>
              </w:rPr>
              <w:t xml:space="preserve"> </w:t>
            </w:r>
          </w:p>
        </w:tc>
        <w:tc>
          <w:tcPr>
            <w:tcW w:w="5112" w:type="dxa"/>
            <w:gridSpan w:val="2"/>
          </w:tcPr>
          <w:p w14:paraId="070A71DA" w14:textId="77777777" w:rsidR="00F93D4A" w:rsidRPr="008E14D8" w:rsidRDefault="00F93D4A" w:rsidP="00F93D4A">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36BE6261" w14:textId="77777777" w:rsidR="00F93D4A" w:rsidRDefault="00F93D4A" w:rsidP="00F93D4A">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0E7580">
              <w:t>07/01/2024</w:t>
            </w:r>
            <w:bookmarkEnd w:id="12"/>
          </w:p>
          <w:p w14:paraId="40D10731" w14:textId="77777777" w:rsidR="00F93D4A" w:rsidRPr="008E14D8" w:rsidRDefault="00F93D4A" w:rsidP="00F93D4A">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F93D4A" w14:paraId="2131540D" w14:textId="77777777">
        <w:trPr>
          <w:trHeight w:val="350"/>
        </w:trPr>
        <w:tc>
          <w:tcPr>
            <w:tcW w:w="9360" w:type="dxa"/>
            <w:gridSpan w:val="3"/>
          </w:tcPr>
          <w:p w14:paraId="61D0DCD1" w14:textId="77777777" w:rsidR="00F93D4A" w:rsidRDefault="00F93D4A" w:rsidP="00F93D4A">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24B4185E" w14:textId="77777777" w:rsidR="00F93D4A" w:rsidRPr="008E14D8" w:rsidRDefault="00F93D4A" w:rsidP="00F93D4A">
            <w:pPr>
              <w:pStyle w:val="Normal0"/>
              <w:rPr>
                <w:rFonts w:ascii="Verdana" w:hAnsi="Verdana"/>
                <w:b/>
                <w:bCs/>
                <w:sz w:val="20"/>
                <w:szCs w:val="20"/>
              </w:rPr>
            </w:pPr>
            <w:bookmarkStart w:id="14" w:name="ReqElementsProg"/>
            <w:r>
              <w:rPr>
                <w:rFonts w:ascii="Verdana" w:hAnsi="Verdana"/>
                <w:sz w:val="20"/>
                <w:szCs w:val="20"/>
              </w:rPr>
              <w:t>By September 20, 2024, the district will submit updated preschool materials and evidence of staff training including the agenda, training materials, and attendance sheets.</w:t>
            </w:r>
          </w:p>
          <w:p w14:paraId="2C178AD8" w14:textId="77777777" w:rsidR="00F93D4A" w:rsidRDefault="00F93D4A" w:rsidP="00F93D4A">
            <w:pPr>
              <w:pStyle w:val="Normal0"/>
              <w:rPr>
                <w:rFonts w:ascii="Verdana" w:hAnsi="Verdana"/>
                <w:sz w:val="20"/>
                <w:szCs w:val="20"/>
              </w:rPr>
            </w:pPr>
          </w:p>
          <w:p w14:paraId="1E3638E4" w14:textId="77777777" w:rsidR="00F93D4A" w:rsidRDefault="00F93D4A" w:rsidP="00F93D4A">
            <w:pPr>
              <w:pStyle w:val="Normal0"/>
              <w:rPr>
                <w:rFonts w:ascii="Verdana" w:hAnsi="Verdana"/>
                <w:sz w:val="20"/>
                <w:szCs w:val="20"/>
              </w:rPr>
            </w:pPr>
            <w:r>
              <w:rPr>
                <w:rFonts w:ascii="Verdana" w:hAnsi="Verdana"/>
                <w:sz w:val="20"/>
                <w:szCs w:val="20"/>
              </w:rPr>
              <w:t>By September 20, 2024, the district will submit the completed Preschool Grouping Worksheet, located in the WBMS Document Library, demonstrating compliance for all preschool groupings for school year 2024-2025.</w:t>
            </w:r>
            <w:bookmarkEnd w:id="14"/>
          </w:p>
        </w:tc>
      </w:tr>
      <w:tr w:rsidR="00F93D4A" w14:paraId="76329BC5" w14:textId="77777777">
        <w:trPr>
          <w:trHeight w:val="350"/>
        </w:trPr>
        <w:tc>
          <w:tcPr>
            <w:tcW w:w="9360" w:type="dxa"/>
            <w:gridSpan w:val="3"/>
          </w:tcPr>
          <w:p w14:paraId="7C724CA9" w14:textId="77777777" w:rsidR="00F93D4A" w:rsidRDefault="00F93D4A" w:rsidP="00F93D4A">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47F3FCB6" w14:textId="77777777" w:rsidR="00F93D4A" w:rsidRDefault="00F93D4A" w:rsidP="00F93D4A">
            <w:pPr>
              <w:pStyle w:val="Normal0"/>
              <w:tabs>
                <w:tab w:val="left" w:pos="2772"/>
              </w:tabs>
              <w:rPr>
                <w:rFonts w:ascii="Verdana" w:hAnsi="Verdana"/>
                <w:bCs/>
                <w:sz w:val="20"/>
                <w:szCs w:val="20"/>
              </w:rPr>
            </w:pPr>
            <w:bookmarkStart w:id="15" w:name="ProgRptDueDate"/>
            <w:r>
              <w:rPr>
                <w:rFonts w:ascii="Verdana" w:hAnsi="Verdana"/>
                <w:bCs/>
                <w:sz w:val="20"/>
                <w:szCs w:val="20"/>
              </w:rPr>
              <w:t>09/20/2024</w:t>
            </w:r>
            <w:bookmarkEnd w:id="15"/>
            <w:r w:rsidRPr="00692C8A">
              <w:rPr>
                <w:rFonts w:ascii="Verdana" w:hAnsi="Verdana"/>
                <w:bCs/>
                <w:sz w:val="20"/>
                <w:szCs w:val="20"/>
              </w:rPr>
              <w:br/>
            </w:r>
          </w:p>
        </w:tc>
      </w:tr>
    </w:tbl>
    <w:p w14:paraId="0E8EC39D" w14:textId="77777777" w:rsidR="00F93D4A" w:rsidRPr="008E14D8" w:rsidRDefault="00F93D4A" w:rsidP="00F93D4A">
      <w:pPr>
        <w:pStyle w:val="Normal0"/>
        <w:rPr>
          <w:rFonts w:ascii="Verdana" w:hAnsi="Verdana"/>
          <w:sz w:val="20"/>
          <w:szCs w:val="20"/>
        </w:rPr>
      </w:pPr>
    </w:p>
    <w:p w14:paraId="15F31902" w14:textId="77777777" w:rsidR="00F93D4A" w:rsidRDefault="00F93D4A">
      <w:pPr>
        <w:pStyle w:val="Normal0"/>
        <w:sectPr w:rsidR="00F93D4A" w:rsidSect="00F93D4A">
          <w:footerReference w:type="default" r:id="rId8"/>
          <w:type w:val="continuous"/>
          <w:pgSz w:w="12240" w:h="15840"/>
          <w:pgMar w:top="1440" w:right="1080" w:bottom="1440" w:left="1800" w:header="720" w:footer="720" w:gutter="0"/>
          <w:cols w:space="720"/>
          <w:docGrid w:linePitch="360"/>
        </w:sectPr>
      </w:pPr>
    </w:p>
    <w:p w14:paraId="2A131355" w14:textId="77777777" w:rsidR="00F93D4A" w:rsidRPr="008E14D8" w:rsidRDefault="00F93D4A" w:rsidP="00F93D4A">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93D4A" w:rsidRPr="008E14D8" w14:paraId="223B81EE" w14:textId="77777777">
        <w:trPr>
          <w:trHeight w:val="705"/>
        </w:trPr>
        <w:tc>
          <w:tcPr>
            <w:tcW w:w="9360" w:type="dxa"/>
            <w:shd w:val="clear" w:color="auto" w:fill="C0C0C0"/>
            <w:vAlign w:val="center"/>
          </w:tcPr>
          <w:p w14:paraId="38D960CC" w14:textId="77777777" w:rsidR="00F93D4A" w:rsidRDefault="00F93D4A" w:rsidP="00F93D4A">
            <w:pPr>
              <w:pStyle w:val="Heading51"/>
            </w:pPr>
            <w:r>
              <w:lastRenderedPageBreak/>
              <w:t>SPECIAL EDUCATION AND CIVIL RIGHTS</w:t>
            </w:r>
          </w:p>
          <w:p w14:paraId="06633F70" w14:textId="77777777" w:rsidR="00F93D4A" w:rsidRPr="008E14D8" w:rsidRDefault="00F93D4A" w:rsidP="00F93D4A">
            <w:pPr>
              <w:pStyle w:val="Heading51"/>
            </w:pPr>
            <w:r>
              <w:t>MONITORING</w:t>
            </w:r>
            <w:r w:rsidRPr="008E14D8">
              <w:t xml:space="preserve"> REVIEW</w:t>
            </w:r>
          </w:p>
          <w:p w14:paraId="2885708C" w14:textId="77777777" w:rsidR="00F93D4A" w:rsidRPr="008E14D8" w:rsidRDefault="00F93D4A" w:rsidP="00F93D4A">
            <w:pPr>
              <w:pStyle w:val="Normal1"/>
              <w:jc w:val="center"/>
              <w:rPr>
                <w:rFonts w:ascii="Verdana" w:hAnsi="Verdana"/>
                <w:b/>
                <w:bCs/>
              </w:rPr>
            </w:pPr>
            <w:r w:rsidRPr="008E14D8">
              <w:rPr>
                <w:rFonts w:ascii="Verdana" w:hAnsi="Verdana"/>
                <w:b/>
              </w:rPr>
              <w:t>CORRECTIVE ACTION PLAN</w:t>
            </w:r>
          </w:p>
        </w:tc>
      </w:tr>
    </w:tbl>
    <w:p w14:paraId="5FF43D7C" w14:textId="77777777" w:rsidR="00F93D4A" w:rsidRPr="008E14D8" w:rsidRDefault="00F93D4A" w:rsidP="00F93D4A">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93D4A" w:rsidRPr="008E14D8" w14:paraId="2A73A803" w14:textId="77777777">
        <w:trPr>
          <w:trHeight w:val="458"/>
        </w:trPr>
        <w:tc>
          <w:tcPr>
            <w:tcW w:w="6828" w:type="dxa"/>
            <w:gridSpan w:val="2"/>
          </w:tcPr>
          <w:p w14:paraId="37E79677" w14:textId="77777777" w:rsidR="00F93D4A" w:rsidRPr="008E14D8" w:rsidRDefault="00F93D4A" w:rsidP="00F93D4A">
            <w:pPr>
              <w:pStyle w:val="Normal1"/>
              <w:rPr>
                <w:rFonts w:ascii="Verdana" w:hAnsi="Verdana"/>
                <w:b/>
                <w:bCs/>
                <w:sz w:val="20"/>
                <w:szCs w:val="20"/>
              </w:rPr>
            </w:pPr>
            <w:r w:rsidRPr="008E14D8">
              <w:rPr>
                <w:rFonts w:ascii="Verdana" w:hAnsi="Verdana"/>
                <w:b/>
                <w:bCs/>
                <w:sz w:val="20"/>
                <w:szCs w:val="20"/>
              </w:rPr>
              <w:t xml:space="preserve">Criterion &amp; Topic: </w:t>
            </w:r>
          </w:p>
          <w:p w14:paraId="4A841398" w14:textId="77777777" w:rsidR="00F93D4A" w:rsidRPr="00754750" w:rsidRDefault="00F93D4A" w:rsidP="00F93D4A">
            <w:pPr>
              <w:pStyle w:val="Normal1"/>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47F0892E" w14:textId="77777777" w:rsidR="00F93D4A" w:rsidRPr="008E14D8" w:rsidRDefault="00F93D4A" w:rsidP="00F93D4A">
            <w:pPr>
              <w:pStyle w:val="Normal1"/>
              <w:rPr>
                <w:rFonts w:ascii="Verdana" w:hAnsi="Verdana"/>
                <w:b/>
                <w:bCs/>
                <w:sz w:val="20"/>
                <w:szCs w:val="20"/>
              </w:rPr>
            </w:pPr>
            <w:r w:rsidRPr="008E14D8">
              <w:rPr>
                <w:rFonts w:ascii="Verdana" w:hAnsi="Verdana"/>
                <w:b/>
                <w:bCs/>
                <w:sz w:val="20"/>
                <w:szCs w:val="20"/>
              </w:rPr>
              <w:t xml:space="preserve">Rating: </w:t>
            </w:r>
          </w:p>
          <w:p w14:paraId="71CB972E" w14:textId="77777777" w:rsidR="00F93D4A" w:rsidRPr="008E14D8" w:rsidRDefault="00F93D4A" w:rsidP="00F93D4A">
            <w:pPr>
              <w:pStyle w:val="Normal1"/>
              <w:rPr>
                <w:rFonts w:ascii="Verdana" w:hAnsi="Verdana"/>
                <w:b/>
                <w:bCs/>
                <w:sz w:val="20"/>
                <w:szCs w:val="20"/>
              </w:rPr>
            </w:pPr>
            <w:r>
              <w:rPr>
                <w:rFonts w:ascii="Verdana" w:hAnsi="Verdana"/>
                <w:sz w:val="20"/>
                <w:szCs w:val="20"/>
              </w:rPr>
              <w:t>Partially Implemented</w:t>
            </w:r>
          </w:p>
        </w:tc>
      </w:tr>
      <w:tr w:rsidR="00F93D4A" w14:paraId="776BF755" w14:textId="77777777">
        <w:trPr>
          <w:trHeight w:val="422"/>
        </w:trPr>
        <w:tc>
          <w:tcPr>
            <w:tcW w:w="9360" w:type="dxa"/>
            <w:gridSpan w:val="3"/>
          </w:tcPr>
          <w:p w14:paraId="32014EF0" w14:textId="77777777" w:rsidR="00F93D4A" w:rsidRPr="008E14D8" w:rsidRDefault="00F93D4A" w:rsidP="00F93D4A">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73E0A7A" w14:textId="77777777" w:rsidR="00F93D4A" w:rsidRPr="008E14D8" w:rsidRDefault="00F93D4A" w:rsidP="00F93D4A">
            <w:pPr>
              <w:pStyle w:val="Normal1"/>
              <w:rPr>
                <w:rFonts w:ascii="Verdana" w:hAnsi="Verdana"/>
                <w:sz w:val="20"/>
                <w:szCs w:val="20"/>
              </w:rPr>
            </w:pPr>
            <w:r>
              <w:rPr>
                <w:rFonts w:ascii="Verdana" w:hAnsi="Verdana"/>
                <w:sz w:val="20"/>
                <w:szCs w:val="20"/>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January 2024:</w:t>
            </w:r>
          </w:p>
          <w:p w14:paraId="2224DA7D" w14:textId="77777777" w:rsidR="00F93D4A" w:rsidRDefault="00F93D4A" w:rsidP="00F93D4A">
            <w:pPr>
              <w:pStyle w:val="Normal1"/>
              <w:rPr>
                <w:rFonts w:ascii="Verdana" w:hAnsi="Verdana"/>
                <w:sz w:val="20"/>
                <w:szCs w:val="20"/>
              </w:rPr>
            </w:pPr>
          </w:p>
          <w:p w14:paraId="7ADEC419" w14:textId="77777777" w:rsidR="00F93D4A" w:rsidRDefault="00F93D4A" w:rsidP="00F93D4A">
            <w:pPr>
              <w:pStyle w:val="Normal1"/>
              <w:rPr>
                <w:rFonts w:ascii="Verdana" w:hAnsi="Verdana"/>
                <w:sz w:val="20"/>
                <w:szCs w:val="20"/>
              </w:rPr>
            </w:pPr>
            <w:r>
              <w:rPr>
                <w:rFonts w:ascii="Verdana" w:hAnsi="Verdana"/>
                <w:sz w:val="20"/>
                <w:szCs w:val="20"/>
              </w:rPr>
              <w:t>"The Department conducted a TFM review to evaluate the effectiveness of programs serving English learners as required by G.L. c. 71A, Section 7A. A review of data as a part of the evaluation of the district's ELE program indicated that English learners do not demonstrate sufficient growth in English language acquisition and the ELE program needs improvement to promote and support the rapid acquisition of English language proficiency by E</w:t>
            </w:r>
            <w:r w:rsidR="00C65848">
              <w:rPr>
                <w:rFonts w:ascii="Verdana" w:hAnsi="Verdana"/>
                <w:sz w:val="20"/>
                <w:szCs w:val="20"/>
              </w:rPr>
              <w:t>L</w:t>
            </w:r>
            <w:r>
              <w:rPr>
                <w:rFonts w:ascii="Verdana" w:hAnsi="Verdana"/>
                <w:sz w:val="20"/>
                <w:szCs w:val="20"/>
              </w:rPr>
              <w:t>s."</w:t>
            </w:r>
          </w:p>
          <w:p w14:paraId="4F15F95A" w14:textId="77777777" w:rsidR="00F93D4A" w:rsidRDefault="00F93D4A" w:rsidP="00F93D4A">
            <w:pPr>
              <w:pStyle w:val="Normal1"/>
              <w:rPr>
                <w:rFonts w:ascii="Verdana" w:hAnsi="Verdana"/>
                <w:sz w:val="20"/>
                <w:szCs w:val="20"/>
              </w:rPr>
            </w:pPr>
          </w:p>
          <w:p w14:paraId="190BDEB8" w14:textId="77777777" w:rsidR="00F93D4A" w:rsidRDefault="00F93D4A" w:rsidP="00F93D4A">
            <w:pPr>
              <w:pStyle w:val="Normal1"/>
              <w:rPr>
                <w:rFonts w:ascii="Verdana" w:hAnsi="Verdana"/>
                <w:sz w:val="20"/>
                <w:szCs w:val="20"/>
              </w:rPr>
            </w:pPr>
            <w:r>
              <w:rPr>
                <w:rFonts w:ascii="Verdana" w:hAnsi="Verdana"/>
                <w:sz w:val="20"/>
                <w:szCs w:val="20"/>
              </w:rPr>
              <w:t>Corrective action required will be reviewed and verified by OLA.</w:t>
            </w:r>
          </w:p>
        </w:tc>
      </w:tr>
      <w:tr w:rsidR="00F93D4A" w:rsidRPr="008E14D8" w14:paraId="3592B05F" w14:textId="77777777">
        <w:trPr>
          <w:trHeight w:val="665"/>
        </w:trPr>
        <w:tc>
          <w:tcPr>
            <w:tcW w:w="6828" w:type="dxa"/>
            <w:gridSpan w:val="2"/>
          </w:tcPr>
          <w:p w14:paraId="03FC6474" w14:textId="77777777" w:rsidR="00F93D4A" w:rsidRDefault="00F93D4A" w:rsidP="00F93D4A">
            <w:pPr>
              <w:pStyle w:val="Normal1"/>
              <w:rPr>
                <w:rFonts w:ascii="Verdana" w:hAnsi="Verdana"/>
                <w:b/>
                <w:bCs/>
                <w:sz w:val="20"/>
                <w:szCs w:val="20"/>
              </w:rPr>
            </w:pPr>
            <w:r>
              <w:rPr>
                <w:rFonts w:ascii="Verdana" w:hAnsi="Verdana"/>
                <w:b/>
                <w:bCs/>
                <w:sz w:val="20"/>
                <w:szCs w:val="20"/>
              </w:rPr>
              <w:t>Title/Role(s) of Responsible Persons:</w:t>
            </w:r>
          </w:p>
          <w:p w14:paraId="04A67143" w14:textId="77777777" w:rsidR="00F93D4A" w:rsidRPr="00177942" w:rsidRDefault="00F93D4A" w:rsidP="00F93D4A">
            <w:pPr>
              <w:pStyle w:val="Normal1"/>
              <w:rPr>
                <w:rFonts w:ascii="Verdana" w:hAnsi="Verdana"/>
                <w:bCs/>
                <w:sz w:val="20"/>
                <w:szCs w:val="20"/>
              </w:rPr>
            </w:pPr>
            <w:r>
              <w:rPr>
                <w:rFonts w:ascii="Verdana" w:hAnsi="Verdana"/>
                <w:bCs/>
                <w:sz w:val="20"/>
                <w:szCs w:val="20"/>
              </w:rPr>
              <w:t>Kristin Miller, Director of Student Services and Special Education</w:t>
            </w:r>
          </w:p>
        </w:tc>
        <w:tc>
          <w:tcPr>
            <w:tcW w:w="2532" w:type="dxa"/>
          </w:tcPr>
          <w:p w14:paraId="0053D6E2" w14:textId="77777777" w:rsidR="00F93D4A" w:rsidRPr="008E14D8" w:rsidRDefault="00F93D4A" w:rsidP="00F93D4A">
            <w:pPr>
              <w:pStyle w:val="Normal1"/>
              <w:rPr>
                <w:rFonts w:ascii="Verdana" w:hAnsi="Verdana"/>
                <w:b/>
                <w:bCs/>
                <w:sz w:val="20"/>
                <w:szCs w:val="20"/>
              </w:rPr>
            </w:pPr>
            <w:r w:rsidRPr="008E14D8">
              <w:rPr>
                <w:rFonts w:ascii="Verdana" w:hAnsi="Verdana"/>
                <w:b/>
                <w:bCs/>
                <w:sz w:val="20"/>
                <w:szCs w:val="20"/>
              </w:rPr>
              <w:t>Expected Date of Completion:</w:t>
            </w:r>
          </w:p>
          <w:p w14:paraId="2B6750C7" w14:textId="77777777" w:rsidR="00F93D4A" w:rsidRPr="008E14D8" w:rsidRDefault="00F93D4A" w:rsidP="00F93D4A">
            <w:pPr>
              <w:pStyle w:val="Normal1"/>
              <w:rPr>
                <w:rFonts w:ascii="Verdana" w:hAnsi="Verdana"/>
                <w:b/>
                <w:bCs/>
                <w:sz w:val="20"/>
                <w:szCs w:val="20"/>
              </w:rPr>
            </w:pPr>
            <w:r>
              <w:rPr>
                <w:rFonts w:ascii="Verdana" w:hAnsi="Verdana"/>
                <w:bCs/>
                <w:sz w:val="20"/>
                <w:szCs w:val="20"/>
              </w:rPr>
              <w:t>01/31/2025</w:t>
            </w:r>
          </w:p>
        </w:tc>
      </w:tr>
      <w:tr w:rsidR="00F93D4A" w14:paraId="5C0DB370" w14:textId="77777777">
        <w:trPr>
          <w:trHeight w:val="330"/>
        </w:trPr>
        <w:tc>
          <w:tcPr>
            <w:tcW w:w="9360" w:type="dxa"/>
            <w:gridSpan w:val="3"/>
          </w:tcPr>
          <w:p w14:paraId="5784F8B6" w14:textId="77777777" w:rsidR="00F93D4A" w:rsidRDefault="00F93D4A" w:rsidP="00F93D4A">
            <w:pPr>
              <w:pStyle w:val="Normal1"/>
              <w:rPr>
                <w:rFonts w:ascii="Verdana" w:hAnsi="Verdana"/>
                <w:b/>
                <w:bCs/>
                <w:sz w:val="20"/>
                <w:szCs w:val="20"/>
              </w:rPr>
            </w:pPr>
            <w:r w:rsidRPr="008E14D8">
              <w:rPr>
                <w:rFonts w:ascii="Verdana" w:hAnsi="Verdana"/>
                <w:b/>
                <w:bCs/>
                <w:sz w:val="20"/>
                <w:szCs w:val="20"/>
              </w:rPr>
              <w:t>Evidence of Completion of the Corrective Action:</w:t>
            </w:r>
          </w:p>
          <w:p w14:paraId="234653E8" w14:textId="77777777" w:rsidR="00F93D4A" w:rsidRPr="00A84438" w:rsidRDefault="00A84438" w:rsidP="00F93D4A">
            <w:pPr>
              <w:pStyle w:val="Normal1"/>
              <w:rPr>
                <w:rFonts w:ascii="Verdana" w:hAnsi="Verdana"/>
                <w:sz w:val="20"/>
                <w:szCs w:val="20"/>
              </w:rPr>
            </w:pPr>
            <w:r w:rsidRPr="00A84438">
              <w:rPr>
                <w:rStyle w:val="normaltextrun"/>
                <w:rFonts w:ascii="Verdana" w:hAnsi="Verdana"/>
                <w:color w:val="000000"/>
                <w:sz w:val="20"/>
                <w:szCs w:val="20"/>
                <w:shd w:val="clear" w:color="auto" w:fill="FFFFFF"/>
              </w:rPr>
              <w:t>Please see the district’s approved Continuous Improvement and Monitoring Plan (CIMP) approved by the Office of Language Acquisition (OLA) in March 2024.</w:t>
            </w:r>
            <w:r w:rsidRPr="00A84438">
              <w:rPr>
                <w:rStyle w:val="eop"/>
                <w:rFonts w:ascii="Verdana" w:hAnsi="Verdana"/>
                <w:color w:val="000000"/>
                <w:sz w:val="20"/>
                <w:szCs w:val="20"/>
                <w:shd w:val="clear" w:color="auto" w:fill="FFFFFF"/>
              </w:rPr>
              <w:t> </w:t>
            </w:r>
          </w:p>
        </w:tc>
      </w:tr>
      <w:tr w:rsidR="00F93D4A" w:rsidRPr="008E14D8" w14:paraId="46A55D5A" w14:textId="77777777">
        <w:trPr>
          <w:trHeight w:val="359"/>
        </w:trPr>
        <w:tc>
          <w:tcPr>
            <w:tcW w:w="9360" w:type="dxa"/>
            <w:gridSpan w:val="3"/>
          </w:tcPr>
          <w:p w14:paraId="14A9A675" w14:textId="77777777" w:rsidR="00F93D4A" w:rsidRDefault="00F93D4A" w:rsidP="00F93D4A">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4B639704" w14:textId="77777777" w:rsidR="00F93D4A" w:rsidRPr="008E14D8" w:rsidRDefault="00A84438" w:rsidP="00F93D4A">
            <w:pPr>
              <w:pStyle w:val="Normal1"/>
              <w:rPr>
                <w:rFonts w:ascii="Verdana" w:hAnsi="Verdana"/>
                <w:b/>
                <w:bCs/>
                <w:sz w:val="20"/>
                <w:szCs w:val="20"/>
              </w:rPr>
            </w:pPr>
            <w:r w:rsidRPr="00A84438">
              <w:rPr>
                <w:rStyle w:val="normaltextrun"/>
                <w:rFonts w:ascii="Verdana" w:hAnsi="Verdana"/>
                <w:color w:val="000000"/>
                <w:sz w:val="20"/>
                <w:szCs w:val="20"/>
                <w:shd w:val="clear" w:color="auto" w:fill="FFFFFF"/>
              </w:rPr>
              <w:t>Please see the district’s approved Continuous Improvement and Monitoring Plan (CIMP) approved by the Office of Language Acquisition (OLA) in March 2024.</w:t>
            </w:r>
            <w:r w:rsidRPr="00A84438">
              <w:rPr>
                <w:rStyle w:val="eop"/>
                <w:rFonts w:ascii="Verdana" w:hAnsi="Verdana"/>
                <w:color w:val="000000"/>
                <w:sz w:val="20"/>
                <w:szCs w:val="20"/>
                <w:shd w:val="clear" w:color="auto" w:fill="FFFFFF"/>
              </w:rPr>
              <w:t> </w:t>
            </w:r>
          </w:p>
        </w:tc>
      </w:tr>
      <w:tr w:rsidR="00F93D4A" w:rsidRPr="008E14D8" w14:paraId="4EAA88C9" w14:textId="77777777">
        <w:trPr>
          <w:trHeight w:val="450"/>
        </w:trPr>
        <w:tc>
          <w:tcPr>
            <w:tcW w:w="9360" w:type="dxa"/>
            <w:gridSpan w:val="3"/>
            <w:shd w:val="clear" w:color="auto" w:fill="C0C0C0"/>
            <w:vAlign w:val="center"/>
          </w:tcPr>
          <w:p w14:paraId="50FB2AEC" w14:textId="77777777" w:rsidR="00F93D4A" w:rsidRPr="008E14D8" w:rsidRDefault="00F93D4A" w:rsidP="00F93D4A">
            <w:pPr>
              <w:pStyle w:val="Heading71"/>
            </w:pPr>
            <w:r w:rsidRPr="008E14D8">
              <w:rPr>
                <w:rFonts w:ascii="Verdana" w:hAnsi="Verdana"/>
                <w:sz w:val="20"/>
                <w:szCs w:val="20"/>
              </w:rPr>
              <w:t>CORRECTIVE ACTION PLAN APPROVAL SECTION</w:t>
            </w:r>
          </w:p>
        </w:tc>
      </w:tr>
      <w:tr w:rsidR="00F93D4A" w:rsidRPr="008E14D8" w14:paraId="325A20FF" w14:textId="77777777" w:rsidTr="00F93D4A">
        <w:trPr>
          <w:trHeight w:val="647"/>
        </w:trPr>
        <w:tc>
          <w:tcPr>
            <w:tcW w:w="4248" w:type="dxa"/>
          </w:tcPr>
          <w:p w14:paraId="7F4E53D1" w14:textId="77777777" w:rsidR="00F93D4A" w:rsidRDefault="00F93D4A" w:rsidP="00F93D4A">
            <w:pPr>
              <w:pStyle w:val="Normal1"/>
              <w:rPr>
                <w:rFonts w:ascii="Verdana" w:hAnsi="Verdana"/>
                <w:b/>
                <w:bCs/>
                <w:sz w:val="20"/>
                <w:szCs w:val="20"/>
              </w:rPr>
            </w:pPr>
            <w:r w:rsidRPr="008E14D8">
              <w:rPr>
                <w:rFonts w:ascii="Verdana" w:hAnsi="Verdana"/>
                <w:b/>
                <w:bCs/>
                <w:sz w:val="20"/>
                <w:szCs w:val="20"/>
              </w:rPr>
              <w:t xml:space="preserve">Criterion: </w:t>
            </w:r>
          </w:p>
          <w:p w14:paraId="7AF28018" w14:textId="77777777" w:rsidR="00F93D4A" w:rsidRPr="008E14D8" w:rsidRDefault="00F93D4A" w:rsidP="00F93D4A">
            <w:pPr>
              <w:pStyle w:val="Normal1"/>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44290CA2" w14:textId="77777777" w:rsidR="00F93D4A" w:rsidRPr="008E14D8" w:rsidRDefault="00F93D4A" w:rsidP="00F93D4A">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5D67CB0" w14:textId="77777777" w:rsidR="00F93D4A" w:rsidRDefault="00F93D4A" w:rsidP="00F93D4A">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07/01/2024</w:t>
            </w:r>
          </w:p>
          <w:p w14:paraId="407A63F9" w14:textId="77777777" w:rsidR="00F93D4A" w:rsidRPr="008E14D8" w:rsidRDefault="00F93D4A" w:rsidP="00F93D4A">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F93D4A" w:rsidRPr="008E14D8" w14:paraId="30660146" w14:textId="77777777">
        <w:trPr>
          <w:trHeight w:val="350"/>
        </w:trPr>
        <w:tc>
          <w:tcPr>
            <w:tcW w:w="9360" w:type="dxa"/>
            <w:gridSpan w:val="3"/>
          </w:tcPr>
          <w:p w14:paraId="46B0B2CC" w14:textId="77777777" w:rsidR="00F93D4A" w:rsidRDefault="00F93D4A" w:rsidP="00F93D4A">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03C825FD" w14:textId="77777777" w:rsidR="00F93D4A" w:rsidRPr="008E14D8" w:rsidRDefault="00F93D4A" w:rsidP="00F93D4A">
            <w:pPr>
              <w:pStyle w:val="Normal1"/>
              <w:rPr>
                <w:rFonts w:ascii="Verdana" w:hAnsi="Verdana"/>
                <w:b/>
                <w:bCs/>
                <w:sz w:val="20"/>
                <w:szCs w:val="20"/>
              </w:rPr>
            </w:pPr>
            <w:r>
              <w:rPr>
                <w:rFonts w:ascii="Verdana" w:hAnsi="Verdana"/>
                <w:sz w:val="20"/>
                <w:szCs w:val="20"/>
              </w:rPr>
              <w:t xml:space="preserve">Corrective action for this finding will be reviewed and approved by the Office of Language Acquisition (OLA) through the district's Continuous Improvement Monitoring Plan (CIMP), approved by OLA in March 2024. The Office of </w:t>
            </w:r>
            <w:proofErr w:type="gramStart"/>
            <w:r>
              <w:rPr>
                <w:rFonts w:ascii="Verdana" w:hAnsi="Verdana"/>
                <w:sz w:val="20"/>
                <w:szCs w:val="20"/>
              </w:rPr>
              <w:t>Public School</w:t>
            </w:r>
            <w:proofErr w:type="gramEnd"/>
            <w:r>
              <w:rPr>
                <w:rFonts w:ascii="Verdana" w:hAnsi="Verdana"/>
                <w:sz w:val="20"/>
                <w:szCs w:val="20"/>
              </w:rPr>
              <w:t xml:space="preserve"> Monitoring (PSM) will maintain communication with OLA throughout the progress reporting stage to track the district's progress towards correction of noncompliance.</w:t>
            </w:r>
          </w:p>
        </w:tc>
      </w:tr>
      <w:tr w:rsidR="00F93D4A" w14:paraId="715CA905" w14:textId="77777777">
        <w:trPr>
          <w:trHeight w:val="350"/>
        </w:trPr>
        <w:tc>
          <w:tcPr>
            <w:tcW w:w="9360" w:type="dxa"/>
            <w:gridSpan w:val="3"/>
          </w:tcPr>
          <w:p w14:paraId="544BB445" w14:textId="77777777" w:rsidR="00F93D4A" w:rsidRDefault="00F93D4A" w:rsidP="00F93D4A">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74F8CBC" w14:textId="77777777" w:rsidR="00F93D4A" w:rsidRPr="008E14D8" w:rsidRDefault="00F93D4A" w:rsidP="00F93D4A">
            <w:pPr>
              <w:pStyle w:val="Normal1"/>
              <w:tabs>
                <w:tab w:val="left" w:pos="2772"/>
              </w:tabs>
              <w:rPr>
                <w:rFonts w:ascii="Verdana" w:hAnsi="Verdana"/>
                <w:b/>
                <w:bCs/>
                <w:sz w:val="20"/>
                <w:szCs w:val="20"/>
              </w:rPr>
            </w:pPr>
            <w:r>
              <w:rPr>
                <w:rFonts w:ascii="Verdana" w:hAnsi="Verdana"/>
                <w:bCs/>
                <w:sz w:val="20"/>
                <w:szCs w:val="20"/>
              </w:rPr>
              <w:t>08/15/2024</w:t>
            </w:r>
          </w:p>
          <w:p w14:paraId="41D7080D" w14:textId="77777777" w:rsidR="00F93D4A" w:rsidRDefault="00F93D4A" w:rsidP="00F93D4A">
            <w:pPr>
              <w:pStyle w:val="Normal1"/>
              <w:tabs>
                <w:tab w:val="left" w:pos="2772"/>
              </w:tabs>
              <w:rPr>
                <w:rFonts w:ascii="Verdana" w:hAnsi="Verdana"/>
                <w:bCs/>
                <w:sz w:val="20"/>
                <w:szCs w:val="20"/>
              </w:rPr>
            </w:pPr>
            <w:r>
              <w:rPr>
                <w:rFonts w:ascii="Verdana" w:hAnsi="Verdana"/>
                <w:bCs/>
                <w:sz w:val="20"/>
                <w:szCs w:val="20"/>
              </w:rPr>
              <w:t>10/25/2024</w:t>
            </w:r>
            <w:r w:rsidRPr="00692C8A">
              <w:rPr>
                <w:rFonts w:ascii="Verdana" w:hAnsi="Verdana"/>
                <w:bCs/>
                <w:sz w:val="20"/>
                <w:szCs w:val="20"/>
              </w:rPr>
              <w:br/>
            </w:r>
          </w:p>
        </w:tc>
      </w:tr>
    </w:tbl>
    <w:p w14:paraId="0ACD1DE7" w14:textId="77777777" w:rsidR="00F93D4A" w:rsidRPr="008E14D8" w:rsidRDefault="00F93D4A" w:rsidP="00F93D4A">
      <w:pPr>
        <w:pStyle w:val="Normal1"/>
        <w:rPr>
          <w:rFonts w:ascii="Verdana" w:hAnsi="Verdana"/>
          <w:sz w:val="20"/>
          <w:szCs w:val="20"/>
        </w:rPr>
      </w:pPr>
    </w:p>
    <w:p w14:paraId="7A00EEC5" w14:textId="77777777" w:rsidR="00F93D4A" w:rsidRDefault="00F93D4A">
      <w:pPr>
        <w:pStyle w:val="Normal1"/>
      </w:pPr>
    </w:p>
    <w:sectPr w:rsidR="00F93D4A" w:rsidSect="00F93D4A">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CCD4B" w14:textId="77777777" w:rsidR="005C6E09" w:rsidRDefault="005C6E09">
      <w:r>
        <w:separator/>
      </w:r>
    </w:p>
  </w:endnote>
  <w:endnote w:type="continuationSeparator" w:id="0">
    <w:p w14:paraId="4A5923FB" w14:textId="77777777" w:rsidR="005C6E09" w:rsidRDefault="005C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76ABB" w14:textId="77777777" w:rsidR="00F93D4A" w:rsidRPr="000522A9" w:rsidRDefault="00F93D4A" w:rsidP="00F93D4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CAD39" w14:textId="77777777" w:rsidR="00F93D4A" w:rsidRPr="00792F17" w:rsidRDefault="00F93D4A" w:rsidP="00F93D4A">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D7E63D5" w14:textId="77777777" w:rsidR="00F93D4A" w:rsidRDefault="00F93D4A" w:rsidP="00F93D4A">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C65848" w:rsidRPr="000522A9">
      <w:rPr>
        <w:rStyle w:val="PageNumber0"/>
        <w:sz w:val="20"/>
        <w:szCs w:val="20"/>
      </w:rPr>
      <w:t>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04C8D399" w14:textId="77777777" w:rsidR="00F93D4A" w:rsidRPr="000522A9" w:rsidRDefault="00F93D4A" w:rsidP="00F93D4A">
    <w:pPr>
      <w:pStyle w:val="Footer0"/>
      <w:tabs>
        <w:tab w:val="left" w:pos="4965"/>
      </w:tabs>
      <w:ind w:right="360"/>
      <w:rPr>
        <w:i/>
        <w:sz w:val="20"/>
        <w:szCs w:val="20"/>
      </w:rPr>
    </w:pPr>
    <w:r>
      <w:rPr>
        <w:rStyle w:val="PageNumber0"/>
        <w:i/>
        <w:sz w:val="20"/>
        <w:szCs w:val="20"/>
      </w:rPr>
      <w:t xml:space="preserve">Oxford </w:t>
    </w:r>
    <w:r w:rsidR="00C65848">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EBABB" w14:textId="77777777" w:rsidR="00F93D4A" w:rsidRPr="00792F17" w:rsidRDefault="00F93D4A" w:rsidP="00F93D4A">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084E67F6" w14:textId="77777777" w:rsidR="00F93D4A" w:rsidRDefault="00F93D4A" w:rsidP="00F93D4A">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04152C" w:rsidRPr="000522A9">
      <w:rPr>
        <w:rStyle w:val="PageNumber1"/>
        <w:sz w:val="20"/>
        <w:szCs w:val="20"/>
      </w:rPr>
      <w:t>Education,</w:t>
    </w:r>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42F6FB8B" w14:textId="77777777" w:rsidR="00F93D4A" w:rsidRPr="000522A9" w:rsidRDefault="00F93D4A" w:rsidP="00F93D4A">
    <w:pPr>
      <w:pStyle w:val="Footer1"/>
      <w:tabs>
        <w:tab w:val="left" w:pos="4965"/>
      </w:tabs>
      <w:ind w:right="360"/>
      <w:rPr>
        <w:i/>
        <w:sz w:val="20"/>
        <w:szCs w:val="20"/>
      </w:rPr>
    </w:pPr>
    <w:r>
      <w:rPr>
        <w:rStyle w:val="PageNumber1"/>
        <w:i/>
        <w:sz w:val="20"/>
        <w:szCs w:val="20"/>
      </w:rPr>
      <w:t xml:space="preserve">Oxford </w:t>
    </w:r>
    <w:r w:rsidR="0004152C">
      <w:rPr>
        <w:rStyle w:val="PageNumber1"/>
        <w:i/>
        <w:sz w:val="20"/>
        <w:szCs w:val="20"/>
      </w:rPr>
      <w:t xml:space="preserve">Public Schools </w:t>
    </w:r>
    <w:r>
      <w:rPr>
        <w:rStyle w:val="PageNumber1"/>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F4D55" w14:textId="77777777" w:rsidR="005C6E09" w:rsidRDefault="005C6E09">
      <w:r>
        <w:separator/>
      </w:r>
    </w:p>
  </w:footnote>
  <w:footnote w:type="continuationSeparator" w:id="0">
    <w:p w14:paraId="2639A72F" w14:textId="77777777" w:rsidR="005C6E09" w:rsidRDefault="005C6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2054033752">
    <w:abstractNumId w:val="1"/>
  </w:num>
  <w:num w:numId="2" w16cid:durableId="275449513">
    <w:abstractNumId w:val="0"/>
  </w:num>
  <w:num w:numId="3" w16cid:durableId="607926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4152C"/>
    <w:rsid w:val="001D5599"/>
    <w:rsid w:val="00575D67"/>
    <w:rsid w:val="005C6E09"/>
    <w:rsid w:val="005D7976"/>
    <w:rsid w:val="00A84438"/>
    <w:rsid w:val="00B22934"/>
    <w:rsid w:val="00BD7F08"/>
    <w:rsid w:val="00BF1F8B"/>
    <w:rsid w:val="00C013D4"/>
    <w:rsid w:val="00C65848"/>
    <w:rsid w:val="00D95F61"/>
    <w:rsid w:val="00F93D4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87491"/>
  <w15:chartTrackingRefBased/>
  <w15:docId w15:val="{2BD270C0-3CAA-45A3-8150-3FF05833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paragraph" w:customStyle="1" w:styleId="paragraph">
    <w:name w:val="paragraph"/>
    <w:basedOn w:val="Normal"/>
    <w:rsid w:val="00C65848"/>
    <w:pPr>
      <w:spacing w:before="100" w:beforeAutospacing="1" w:after="100" w:afterAutospacing="1"/>
    </w:pPr>
  </w:style>
  <w:style w:type="character" w:customStyle="1" w:styleId="eop">
    <w:name w:val="eop"/>
    <w:basedOn w:val="DefaultParagraphFont"/>
    <w:rsid w:val="00C65848"/>
  </w:style>
  <w:style w:type="character" w:customStyle="1" w:styleId="normaltextrun">
    <w:name w:val="normaltextrun"/>
    <w:basedOn w:val="DefaultParagraphFont"/>
    <w:rsid w:val="00C65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3897588">
      <w:bodyDiv w:val="1"/>
      <w:marLeft w:val="0"/>
      <w:marRight w:val="0"/>
      <w:marTop w:val="0"/>
      <w:marBottom w:val="0"/>
      <w:divBdr>
        <w:top w:val="none" w:sz="0" w:space="0" w:color="auto"/>
        <w:left w:val="none" w:sz="0" w:space="0" w:color="auto"/>
        <w:bottom w:val="none" w:sz="0" w:space="0" w:color="auto"/>
        <w:right w:val="none" w:sz="0" w:space="0" w:color="auto"/>
      </w:divBdr>
      <w:divsChild>
        <w:div w:id="1115712836">
          <w:marLeft w:val="0"/>
          <w:marRight w:val="0"/>
          <w:marTop w:val="0"/>
          <w:marBottom w:val="0"/>
          <w:divBdr>
            <w:top w:val="none" w:sz="0" w:space="0" w:color="auto"/>
            <w:left w:val="none" w:sz="0" w:space="0" w:color="auto"/>
            <w:bottom w:val="none" w:sz="0" w:space="0" w:color="auto"/>
            <w:right w:val="none" w:sz="0" w:space="0" w:color="auto"/>
          </w:divBdr>
        </w:div>
        <w:div w:id="1414350893">
          <w:marLeft w:val="0"/>
          <w:marRight w:val="0"/>
          <w:marTop w:val="0"/>
          <w:marBottom w:val="0"/>
          <w:divBdr>
            <w:top w:val="none" w:sz="0" w:space="0" w:color="auto"/>
            <w:left w:val="none" w:sz="0" w:space="0" w:color="auto"/>
            <w:bottom w:val="none" w:sz="0" w:space="0" w:color="auto"/>
            <w:right w:val="none" w:sz="0" w:space="0" w:color="auto"/>
          </w:divBdr>
          <w:divsChild>
            <w:div w:id="239800060">
              <w:marLeft w:val="0"/>
              <w:marRight w:val="0"/>
              <w:marTop w:val="30"/>
              <w:marBottom w:val="30"/>
              <w:divBdr>
                <w:top w:val="none" w:sz="0" w:space="0" w:color="auto"/>
                <w:left w:val="none" w:sz="0" w:space="0" w:color="auto"/>
                <w:bottom w:val="none" w:sz="0" w:space="0" w:color="auto"/>
                <w:right w:val="none" w:sz="0" w:space="0" w:color="auto"/>
              </w:divBdr>
              <w:divsChild>
                <w:div w:id="64887815">
                  <w:marLeft w:val="0"/>
                  <w:marRight w:val="0"/>
                  <w:marTop w:val="0"/>
                  <w:marBottom w:val="0"/>
                  <w:divBdr>
                    <w:top w:val="none" w:sz="0" w:space="0" w:color="auto"/>
                    <w:left w:val="none" w:sz="0" w:space="0" w:color="auto"/>
                    <w:bottom w:val="none" w:sz="0" w:space="0" w:color="auto"/>
                    <w:right w:val="none" w:sz="0" w:space="0" w:color="auto"/>
                  </w:divBdr>
                  <w:divsChild>
                    <w:div w:id="104270885">
                      <w:marLeft w:val="0"/>
                      <w:marRight w:val="0"/>
                      <w:marTop w:val="0"/>
                      <w:marBottom w:val="0"/>
                      <w:divBdr>
                        <w:top w:val="none" w:sz="0" w:space="0" w:color="auto"/>
                        <w:left w:val="none" w:sz="0" w:space="0" w:color="auto"/>
                        <w:bottom w:val="none" w:sz="0" w:space="0" w:color="auto"/>
                        <w:right w:val="none" w:sz="0" w:space="0" w:color="auto"/>
                      </w:divBdr>
                    </w:div>
                    <w:div w:id="924873733">
                      <w:marLeft w:val="0"/>
                      <w:marRight w:val="0"/>
                      <w:marTop w:val="0"/>
                      <w:marBottom w:val="0"/>
                      <w:divBdr>
                        <w:top w:val="none" w:sz="0" w:space="0" w:color="auto"/>
                        <w:left w:val="none" w:sz="0" w:space="0" w:color="auto"/>
                        <w:bottom w:val="none" w:sz="0" w:space="0" w:color="auto"/>
                        <w:right w:val="none" w:sz="0" w:space="0" w:color="auto"/>
                      </w:divBdr>
                    </w:div>
                  </w:divsChild>
                </w:div>
                <w:div w:id="70471520">
                  <w:marLeft w:val="0"/>
                  <w:marRight w:val="0"/>
                  <w:marTop w:val="0"/>
                  <w:marBottom w:val="0"/>
                  <w:divBdr>
                    <w:top w:val="none" w:sz="0" w:space="0" w:color="auto"/>
                    <w:left w:val="none" w:sz="0" w:space="0" w:color="auto"/>
                    <w:bottom w:val="none" w:sz="0" w:space="0" w:color="auto"/>
                    <w:right w:val="none" w:sz="0" w:space="0" w:color="auto"/>
                  </w:divBdr>
                  <w:divsChild>
                    <w:div w:id="227813015">
                      <w:marLeft w:val="0"/>
                      <w:marRight w:val="0"/>
                      <w:marTop w:val="0"/>
                      <w:marBottom w:val="0"/>
                      <w:divBdr>
                        <w:top w:val="none" w:sz="0" w:space="0" w:color="auto"/>
                        <w:left w:val="none" w:sz="0" w:space="0" w:color="auto"/>
                        <w:bottom w:val="none" w:sz="0" w:space="0" w:color="auto"/>
                        <w:right w:val="none" w:sz="0" w:space="0" w:color="auto"/>
                      </w:divBdr>
                    </w:div>
                  </w:divsChild>
                </w:div>
                <w:div w:id="246967640">
                  <w:marLeft w:val="0"/>
                  <w:marRight w:val="0"/>
                  <w:marTop w:val="0"/>
                  <w:marBottom w:val="0"/>
                  <w:divBdr>
                    <w:top w:val="none" w:sz="0" w:space="0" w:color="auto"/>
                    <w:left w:val="none" w:sz="0" w:space="0" w:color="auto"/>
                    <w:bottom w:val="none" w:sz="0" w:space="0" w:color="auto"/>
                    <w:right w:val="none" w:sz="0" w:space="0" w:color="auto"/>
                  </w:divBdr>
                  <w:divsChild>
                    <w:div w:id="1757246929">
                      <w:marLeft w:val="0"/>
                      <w:marRight w:val="0"/>
                      <w:marTop w:val="0"/>
                      <w:marBottom w:val="0"/>
                      <w:divBdr>
                        <w:top w:val="none" w:sz="0" w:space="0" w:color="auto"/>
                        <w:left w:val="none" w:sz="0" w:space="0" w:color="auto"/>
                        <w:bottom w:val="none" w:sz="0" w:space="0" w:color="auto"/>
                        <w:right w:val="none" w:sz="0" w:space="0" w:color="auto"/>
                      </w:divBdr>
                    </w:div>
                  </w:divsChild>
                </w:div>
                <w:div w:id="609356057">
                  <w:marLeft w:val="0"/>
                  <w:marRight w:val="0"/>
                  <w:marTop w:val="0"/>
                  <w:marBottom w:val="0"/>
                  <w:divBdr>
                    <w:top w:val="none" w:sz="0" w:space="0" w:color="auto"/>
                    <w:left w:val="none" w:sz="0" w:space="0" w:color="auto"/>
                    <w:bottom w:val="none" w:sz="0" w:space="0" w:color="auto"/>
                    <w:right w:val="none" w:sz="0" w:space="0" w:color="auto"/>
                  </w:divBdr>
                  <w:divsChild>
                    <w:div w:id="1737703289">
                      <w:marLeft w:val="0"/>
                      <w:marRight w:val="0"/>
                      <w:marTop w:val="0"/>
                      <w:marBottom w:val="0"/>
                      <w:divBdr>
                        <w:top w:val="none" w:sz="0" w:space="0" w:color="auto"/>
                        <w:left w:val="none" w:sz="0" w:space="0" w:color="auto"/>
                        <w:bottom w:val="none" w:sz="0" w:space="0" w:color="auto"/>
                        <w:right w:val="none" w:sz="0" w:space="0" w:color="auto"/>
                      </w:divBdr>
                    </w:div>
                  </w:divsChild>
                </w:div>
                <w:div w:id="993802280">
                  <w:marLeft w:val="0"/>
                  <w:marRight w:val="0"/>
                  <w:marTop w:val="0"/>
                  <w:marBottom w:val="0"/>
                  <w:divBdr>
                    <w:top w:val="none" w:sz="0" w:space="0" w:color="auto"/>
                    <w:left w:val="none" w:sz="0" w:space="0" w:color="auto"/>
                    <w:bottom w:val="none" w:sz="0" w:space="0" w:color="auto"/>
                    <w:right w:val="none" w:sz="0" w:space="0" w:color="auto"/>
                  </w:divBdr>
                  <w:divsChild>
                    <w:div w:id="985084996">
                      <w:marLeft w:val="0"/>
                      <w:marRight w:val="0"/>
                      <w:marTop w:val="0"/>
                      <w:marBottom w:val="0"/>
                      <w:divBdr>
                        <w:top w:val="none" w:sz="0" w:space="0" w:color="auto"/>
                        <w:left w:val="none" w:sz="0" w:space="0" w:color="auto"/>
                        <w:bottom w:val="none" w:sz="0" w:space="0" w:color="auto"/>
                        <w:right w:val="none" w:sz="0" w:space="0" w:color="auto"/>
                      </w:divBdr>
                    </w:div>
                  </w:divsChild>
                </w:div>
                <w:div w:id="1046222820">
                  <w:marLeft w:val="0"/>
                  <w:marRight w:val="0"/>
                  <w:marTop w:val="0"/>
                  <w:marBottom w:val="0"/>
                  <w:divBdr>
                    <w:top w:val="none" w:sz="0" w:space="0" w:color="auto"/>
                    <w:left w:val="none" w:sz="0" w:space="0" w:color="auto"/>
                    <w:bottom w:val="none" w:sz="0" w:space="0" w:color="auto"/>
                    <w:right w:val="none" w:sz="0" w:space="0" w:color="auto"/>
                  </w:divBdr>
                  <w:divsChild>
                    <w:div w:id="446773987">
                      <w:marLeft w:val="0"/>
                      <w:marRight w:val="0"/>
                      <w:marTop w:val="0"/>
                      <w:marBottom w:val="0"/>
                      <w:divBdr>
                        <w:top w:val="none" w:sz="0" w:space="0" w:color="auto"/>
                        <w:left w:val="none" w:sz="0" w:space="0" w:color="auto"/>
                        <w:bottom w:val="none" w:sz="0" w:space="0" w:color="auto"/>
                        <w:right w:val="none" w:sz="0" w:space="0" w:color="auto"/>
                      </w:divBdr>
                    </w:div>
                  </w:divsChild>
                </w:div>
                <w:div w:id="1110781009">
                  <w:marLeft w:val="0"/>
                  <w:marRight w:val="0"/>
                  <w:marTop w:val="0"/>
                  <w:marBottom w:val="0"/>
                  <w:divBdr>
                    <w:top w:val="none" w:sz="0" w:space="0" w:color="auto"/>
                    <w:left w:val="none" w:sz="0" w:space="0" w:color="auto"/>
                    <w:bottom w:val="none" w:sz="0" w:space="0" w:color="auto"/>
                    <w:right w:val="none" w:sz="0" w:space="0" w:color="auto"/>
                  </w:divBdr>
                  <w:divsChild>
                    <w:div w:id="1448431166">
                      <w:marLeft w:val="0"/>
                      <w:marRight w:val="0"/>
                      <w:marTop w:val="0"/>
                      <w:marBottom w:val="0"/>
                      <w:divBdr>
                        <w:top w:val="none" w:sz="0" w:space="0" w:color="auto"/>
                        <w:left w:val="none" w:sz="0" w:space="0" w:color="auto"/>
                        <w:bottom w:val="none" w:sz="0" w:space="0" w:color="auto"/>
                        <w:right w:val="none" w:sz="0" w:space="0" w:color="auto"/>
                      </w:divBdr>
                    </w:div>
                  </w:divsChild>
                </w:div>
                <w:div w:id="1121921365">
                  <w:marLeft w:val="0"/>
                  <w:marRight w:val="0"/>
                  <w:marTop w:val="0"/>
                  <w:marBottom w:val="0"/>
                  <w:divBdr>
                    <w:top w:val="none" w:sz="0" w:space="0" w:color="auto"/>
                    <w:left w:val="none" w:sz="0" w:space="0" w:color="auto"/>
                    <w:bottom w:val="none" w:sz="0" w:space="0" w:color="auto"/>
                    <w:right w:val="none" w:sz="0" w:space="0" w:color="auto"/>
                  </w:divBdr>
                  <w:divsChild>
                    <w:div w:id="1785147771">
                      <w:marLeft w:val="0"/>
                      <w:marRight w:val="0"/>
                      <w:marTop w:val="0"/>
                      <w:marBottom w:val="0"/>
                      <w:divBdr>
                        <w:top w:val="none" w:sz="0" w:space="0" w:color="auto"/>
                        <w:left w:val="none" w:sz="0" w:space="0" w:color="auto"/>
                        <w:bottom w:val="none" w:sz="0" w:space="0" w:color="auto"/>
                        <w:right w:val="none" w:sz="0" w:space="0" w:color="auto"/>
                      </w:divBdr>
                    </w:div>
                  </w:divsChild>
                </w:div>
                <w:div w:id="1286303955">
                  <w:marLeft w:val="0"/>
                  <w:marRight w:val="0"/>
                  <w:marTop w:val="0"/>
                  <w:marBottom w:val="0"/>
                  <w:divBdr>
                    <w:top w:val="none" w:sz="0" w:space="0" w:color="auto"/>
                    <w:left w:val="none" w:sz="0" w:space="0" w:color="auto"/>
                    <w:bottom w:val="none" w:sz="0" w:space="0" w:color="auto"/>
                    <w:right w:val="none" w:sz="0" w:space="0" w:color="auto"/>
                  </w:divBdr>
                  <w:divsChild>
                    <w:div w:id="1772821541">
                      <w:marLeft w:val="0"/>
                      <w:marRight w:val="0"/>
                      <w:marTop w:val="0"/>
                      <w:marBottom w:val="0"/>
                      <w:divBdr>
                        <w:top w:val="none" w:sz="0" w:space="0" w:color="auto"/>
                        <w:left w:val="none" w:sz="0" w:space="0" w:color="auto"/>
                        <w:bottom w:val="none" w:sz="0" w:space="0" w:color="auto"/>
                        <w:right w:val="none" w:sz="0" w:space="0" w:color="auto"/>
                      </w:divBdr>
                    </w:div>
                  </w:divsChild>
                </w:div>
                <w:div w:id="1315253661">
                  <w:marLeft w:val="0"/>
                  <w:marRight w:val="0"/>
                  <w:marTop w:val="0"/>
                  <w:marBottom w:val="0"/>
                  <w:divBdr>
                    <w:top w:val="none" w:sz="0" w:space="0" w:color="auto"/>
                    <w:left w:val="none" w:sz="0" w:space="0" w:color="auto"/>
                    <w:bottom w:val="none" w:sz="0" w:space="0" w:color="auto"/>
                    <w:right w:val="none" w:sz="0" w:space="0" w:color="auto"/>
                  </w:divBdr>
                  <w:divsChild>
                    <w:div w:id="2122608289">
                      <w:marLeft w:val="0"/>
                      <w:marRight w:val="0"/>
                      <w:marTop w:val="0"/>
                      <w:marBottom w:val="0"/>
                      <w:divBdr>
                        <w:top w:val="none" w:sz="0" w:space="0" w:color="auto"/>
                        <w:left w:val="none" w:sz="0" w:space="0" w:color="auto"/>
                        <w:bottom w:val="none" w:sz="0" w:space="0" w:color="auto"/>
                        <w:right w:val="none" w:sz="0" w:space="0" w:color="auto"/>
                      </w:divBdr>
                    </w:div>
                  </w:divsChild>
                </w:div>
                <w:div w:id="1322006291">
                  <w:marLeft w:val="0"/>
                  <w:marRight w:val="0"/>
                  <w:marTop w:val="0"/>
                  <w:marBottom w:val="0"/>
                  <w:divBdr>
                    <w:top w:val="none" w:sz="0" w:space="0" w:color="auto"/>
                    <w:left w:val="none" w:sz="0" w:space="0" w:color="auto"/>
                    <w:bottom w:val="none" w:sz="0" w:space="0" w:color="auto"/>
                    <w:right w:val="none" w:sz="0" w:space="0" w:color="auto"/>
                  </w:divBdr>
                  <w:divsChild>
                    <w:div w:id="1890532972">
                      <w:marLeft w:val="0"/>
                      <w:marRight w:val="0"/>
                      <w:marTop w:val="0"/>
                      <w:marBottom w:val="0"/>
                      <w:divBdr>
                        <w:top w:val="none" w:sz="0" w:space="0" w:color="auto"/>
                        <w:left w:val="none" w:sz="0" w:space="0" w:color="auto"/>
                        <w:bottom w:val="none" w:sz="0" w:space="0" w:color="auto"/>
                        <w:right w:val="none" w:sz="0" w:space="0" w:color="auto"/>
                      </w:divBdr>
                    </w:div>
                  </w:divsChild>
                </w:div>
                <w:div w:id="1541241494">
                  <w:marLeft w:val="0"/>
                  <w:marRight w:val="0"/>
                  <w:marTop w:val="0"/>
                  <w:marBottom w:val="0"/>
                  <w:divBdr>
                    <w:top w:val="none" w:sz="0" w:space="0" w:color="auto"/>
                    <w:left w:val="none" w:sz="0" w:space="0" w:color="auto"/>
                    <w:bottom w:val="none" w:sz="0" w:space="0" w:color="auto"/>
                    <w:right w:val="none" w:sz="0" w:space="0" w:color="auto"/>
                  </w:divBdr>
                  <w:divsChild>
                    <w:div w:id="742678887">
                      <w:marLeft w:val="0"/>
                      <w:marRight w:val="0"/>
                      <w:marTop w:val="0"/>
                      <w:marBottom w:val="0"/>
                      <w:divBdr>
                        <w:top w:val="none" w:sz="0" w:space="0" w:color="auto"/>
                        <w:left w:val="none" w:sz="0" w:space="0" w:color="auto"/>
                        <w:bottom w:val="none" w:sz="0" w:space="0" w:color="auto"/>
                        <w:right w:val="none" w:sz="0" w:space="0" w:color="auto"/>
                      </w:divBdr>
                    </w:div>
                  </w:divsChild>
                </w:div>
                <w:div w:id="1694988381">
                  <w:marLeft w:val="0"/>
                  <w:marRight w:val="0"/>
                  <w:marTop w:val="0"/>
                  <w:marBottom w:val="0"/>
                  <w:divBdr>
                    <w:top w:val="none" w:sz="0" w:space="0" w:color="auto"/>
                    <w:left w:val="none" w:sz="0" w:space="0" w:color="auto"/>
                    <w:bottom w:val="none" w:sz="0" w:space="0" w:color="auto"/>
                    <w:right w:val="none" w:sz="0" w:space="0" w:color="auto"/>
                  </w:divBdr>
                  <w:divsChild>
                    <w:div w:id="1246764383">
                      <w:marLeft w:val="0"/>
                      <w:marRight w:val="0"/>
                      <w:marTop w:val="0"/>
                      <w:marBottom w:val="0"/>
                      <w:divBdr>
                        <w:top w:val="none" w:sz="0" w:space="0" w:color="auto"/>
                        <w:left w:val="none" w:sz="0" w:space="0" w:color="auto"/>
                        <w:bottom w:val="none" w:sz="0" w:space="0" w:color="auto"/>
                        <w:right w:val="none" w:sz="0" w:space="0" w:color="auto"/>
                      </w:divBdr>
                    </w:div>
                  </w:divsChild>
                </w:div>
                <w:div w:id="2114279096">
                  <w:marLeft w:val="0"/>
                  <w:marRight w:val="0"/>
                  <w:marTop w:val="0"/>
                  <w:marBottom w:val="0"/>
                  <w:divBdr>
                    <w:top w:val="none" w:sz="0" w:space="0" w:color="auto"/>
                    <w:left w:val="none" w:sz="0" w:space="0" w:color="auto"/>
                    <w:bottom w:val="none" w:sz="0" w:space="0" w:color="auto"/>
                    <w:right w:val="none" w:sz="0" w:space="0" w:color="auto"/>
                  </w:divBdr>
                  <w:divsChild>
                    <w:div w:id="1169246763">
                      <w:marLeft w:val="0"/>
                      <w:marRight w:val="0"/>
                      <w:marTop w:val="0"/>
                      <w:marBottom w:val="0"/>
                      <w:divBdr>
                        <w:top w:val="none" w:sz="0" w:space="0" w:color="auto"/>
                        <w:left w:val="none" w:sz="0" w:space="0" w:color="auto"/>
                        <w:bottom w:val="none" w:sz="0" w:space="0" w:color="auto"/>
                        <w:right w:val="none" w:sz="0" w:space="0" w:color="auto"/>
                      </w:divBdr>
                    </w:div>
                  </w:divsChild>
                </w:div>
                <w:div w:id="2121608144">
                  <w:marLeft w:val="0"/>
                  <w:marRight w:val="0"/>
                  <w:marTop w:val="0"/>
                  <w:marBottom w:val="0"/>
                  <w:divBdr>
                    <w:top w:val="none" w:sz="0" w:space="0" w:color="auto"/>
                    <w:left w:val="none" w:sz="0" w:space="0" w:color="auto"/>
                    <w:bottom w:val="none" w:sz="0" w:space="0" w:color="auto"/>
                    <w:right w:val="none" w:sz="0" w:space="0" w:color="auto"/>
                  </w:divBdr>
                  <w:divsChild>
                    <w:div w:id="20023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2023-24 Oxford Public Schools CAP</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Oxford Public Schools CAP</dc:title>
  <dc:subject/>
  <dc:creator>DESE</dc:creator>
  <cp:keywords/>
  <dc:description/>
  <cp:lastModifiedBy>Zou, Dong (EOE)</cp:lastModifiedBy>
  <cp:revision>4</cp:revision>
  <cp:lastPrinted>2010-08-09T19:14:00Z</cp:lastPrinted>
  <dcterms:created xsi:type="dcterms:W3CDTF">2024-07-03T18:32:00Z</dcterms:created>
  <dcterms:modified xsi:type="dcterms:W3CDTF">2024-07-03T20:42:00Z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2024 12:00AM</vt:lpwstr>
  </property>
</Properties>
</file>