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7A5A" w14:textId="77777777" w:rsidR="006E2D23" w:rsidRPr="008E14D8" w:rsidRDefault="006E2D23" w:rsidP="006E2D23">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D97D402" w14:textId="77777777" w:rsidR="00790329" w:rsidRPr="00ED76A0" w:rsidRDefault="00552F46" w:rsidP="00ED76A0">
      <w:pPr>
        <w:pStyle w:val="Normal0"/>
        <w:jc w:val="center"/>
        <w:rPr>
          <w:rFonts w:ascii="Verdana" w:eastAsiaTheme="majorEastAsia" w:hAnsi="Verdana" w:cstheme="majorBidi"/>
          <w:b/>
          <w:bCs/>
          <w:sz w:val="28"/>
          <w:szCs w:val="28"/>
        </w:rPr>
      </w:pPr>
      <w:r w:rsidRPr="00ED76A0">
        <w:rPr>
          <w:rFonts w:ascii="Verdana" w:eastAsiaTheme="majorEastAsia" w:hAnsi="Verdana" w:cstheme="majorBidi"/>
          <w:b/>
          <w:bCs/>
          <w:sz w:val="28"/>
          <w:szCs w:val="28"/>
        </w:rPr>
        <w:t xml:space="preserve">Public School Monitoring </w:t>
      </w:r>
    </w:p>
    <w:p w14:paraId="4EFDA38D" w14:textId="5E019401" w:rsidR="00A17ADF" w:rsidRPr="00F244AE" w:rsidRDefault="00790329" w:rsidP="00790329">
      <w:pPr>
        <w:pStyle w:val="Normal0"/>
        <w:jc w:val="center"/>
        <w:rPr>
          <w:rFonts w:ascii="Verdana" w:hAnsi="Verdana"/>
          <w:b/>
          <w:bCs/>
        </w:rPr>
      </w:pPr>
      <w:r>
        <w:rPr>
          <w:rFonts w:ascii="Verdana" w:hAnsi="Verdana"/>
          <w:b/>
          <w:bCs/>
        </w:rPr>
        <w:br/>
      </w:r>
      <w:r w:rsidR="00EE1DEC" w:rsidRPr="00CC6EEA">
        <w:rPr>
          <w:rFonts w:ascii="Verdana" w:eastAsiaTheme="majorEastAsia" w:hAnsi="Verdana" w:cstheme="majorBidi"/>
          <w:b/>
          <w:bCs/>
          <w:sz w:val="28"/>
          <w:szCs w:val="28"/>
        </w:rPr>
        <w:t>I</w:t>
      </w:r>
      <w:r w:rsidR="000C15BB" w:rsidRPr="00CC6EEA">
        <w:rPr>
          <w:rFonts w:ascii="Verdana" w:eastAsiaTheme="majorEastAsia" w:hAnsi="Verdana" w:cstheme="majorBidi"/>
          <w:b/>
          <w:bCs/>
          <w:sz w:val="28"/>
          <w:szCs w:val="28"/>
        </w:rPr>
        <w:t>ntegrated</w:t>
      </w:r>
      <w:r w:rsidR="00EE1DEC" w:rsidRPr="00CC6EEA">
        <w:rPr>
          <w:rFonts w:ascii="Verdana" w:eastAsiaTheme="majorEastAsia" w:hAnsi="Verdana" w:cstheme="majorBidi"/>
          <w:b/>
          <w:bCs/>
          <w:sz w:val="28"/>
          <w:szCs w:val="28"/>
        </w:rPr>
        <w:t xml:space="preserve"> </w:t>
      </w:r>
      <w:r w:rsidR="00543E8F" w:rsidRPr="00CC6EEA">
        <w:rPr>
          <w:rFonts w:ascii="Verdana" w:eastAsiaTheme="majorEastAsia" w:hAnsi="Verdana" w:cstheme="majorBidi"/>
          <w:b/>
          <w:bCs/>
          <w:sz w:val="28"/>
          <w:szCs w:val="28"/>
        </w:rPr>
        <w:t>M</w:t>
      </w:r>
      <w:r w:rsidR="000C15BB" w:rsidRPr="00CC6EEA">
        <w:rPr>
          <w:rFonts w:ascii="Verdana" w:eastAsiaTheme="majorEastAsia" w:hAnsi="Verdana" w:cstheme="majorBidi"/>
          <w:b/>
          <w:bCs/>
          <w:sz w:val="28"/>
          <w:szCs w:val="28"/>
        </w:rPr>
        <w:t xml:space="preserve">onitoring </w:t>
      </w:r>
      <w:r w:rsidR="00543E8F" w:rsidRPr="00CC6EEA">
        <w:rPr>
          <w:rFonts w:ascii="Verdana" w:eastAsiaTheme="majorEastAsia" w:hAnsi="Verdana" w:cstheme="majorBidi"/>
          <w:b/>
          <w:bCs/>
          <w:sz w:val="28"/>
          <w:szCs w:val="28"/>
        </w:rPr>
        <w:t>R</w:t>
      </w:r>
      <w:r w:rsidR="000C15BB" w:rsidRPr="00CC6EEA">
        <w:rPr>
          <w:rFonts w:ascii="Verdana" w:eastAsiaTheme="majorEastAsia" w:hAnsi="Verdana" w:cstheme="majorBidi"/>
          <w:b/>
          <w:bCs/>
          <w:sz w:val="28"/>
          <w:szCs w:val="28"/>
        </w:rPr>
        <w:t>eview</w:t>
      </w:r>
    </w:p>
    <w:p w14:paraId="47874050" w14:textId="0594EE9D" w:rsidR="00543E8F" w:rsidRPr="00C750E5" w:rsidRDefault="00543E8F" w:rsidP="00AA45DE">
      <w:pPr>
        <w:pStyle w:val="Heading1"/>
        <w:jc w:val="center"/>
        <w:rPr>
          <w:rFonts w:ascii="Verdana" w:hAnsi="Verdana"/>
          <w:b/>
          <w:bCs/>
          <w:color w:val="auto"/>
          <w:sz w:val="28"/>
          <w:szCs w:val="28"/>
        </w:rPr>
      </w:pPr>
      <w:r w:rsidRPr="00C750E5">
        <w:rPr>
          <w:rFonts w:ascii="Verdana" w:hAnsi="Verdana"/>
          <w:b/>
          <w:bCs/>
          <w:color w:val="auto"/>
          <w:sz w:val="28"/>
          <w:szCs w:val="28"/>
        </w:rPr>
        <w:t>C</w:t>
      </w:r>
      <w:r w:rsidR="000C15BB" w:rsidRPr="00C750E5">
        <w:rPr>
          <w:rFonts w:ascii="Verdana" w:hAnsi="Verdana"/>
          <w:b/>
          <w:bCs/>
          <w:color w:val="auto"/>
          <w:sz w:val="28"/>
          <w:szCs w:val="28"/>
        </w:rPr>
        <w:t>orrective</w:t>
      </w:r>
      <w:r w:rsidRPr="00C750E5">
        <w:rPr>
          <w:rFonts w:ascii="Verdana" w:hAnsi="Verdana"/>
          <w:b/>
          <w:bCs/>
          <w:color w:val="auto"/>
          <w:sz w:val="28"/>
          <w:szCs w:val="28"/>
        </w:rPr>
        <w:t xml:space="preserve"> A</w:t>
      </w:r>
      <w:r w:rsidR="000C15BB" w:rsidRPr="00C750E5">
        <w:rPr>
          <w:rFonts w:ascii="Verdana" w:hAnsi="Verdana"/>
          <w:b/>
          <w:bCs/>
          <w:color w:val="auto"/>
          <w:sz w:val="28"/>
          <w:szCs w:val="28"/>
        </w:rPr>
        <w:t>ction</w:t>
      </w:r>
      <w:r w:rsidRPr="00C750E5">
        <w:rPr>
          <w:rFonts w:ascii="Verdana" w:hAnsi="Verdana"/>
          <w:b/>
          <w:bCs/>
          <w:color w:val="auto"/>
          <w:sz w:val="28"/>
          <w:szCs w:val="28"/>
        </w:rPr>
        <w:t xml:space="preserve"> P</w:t>
      </w:r>
      <w:r w:rsidR="000C15BB" w:rsidRPr="00C750E5">
        <w:rPr>
          <w:rFonts w:ascii="Verdana" w:hAnsi="Verdana"/>
          <w:b/>
          <w:bCs/>
          <w:color w:val="auto"/>
          <w:sz w:val="28"/>
          <w:szCs w:val="28"/>
        </w:rPr>
        <w:t>lan</w:t>
      </w:r>
    </w:p>
    <w:p w14:paraId="2ABB2391" w14:textId="77777777" w:rsidR="00543E8F" w:rsidRPr="00C14697" w:rsidRDefault="00543E8F" w:rsidP="00C14697">
      <w:pPr>
        <w:jc w:val="center"/>
        <w:rPr>
          <w:b/>
          <w:bCs/>
          <w:sz w:val="28"/>
          <w:szCs w:val="28"/>
        </w:rPr>
      </w:pPr>
    </w:p>
    <w:p w14:paraId="685037BB" w14:textId="77777777" w:rsidR="00543E8F" w:rsidRPr="00595B31" w:rsidRDefault="00543E8F" w:rsidP="00C14697">
      <w:pPr>
        <w:jc w:val="center"/>
        <w:rPr>
          <w:rFonts w:ascii="Verdana" w:hAnsi="Verdana"/>
        </w:rPr>
      </w:pPr>
      <w:bookmarkStart w:id="0" w:name="DistrictName"/>
      <w:r w:rsidRPr="00595B31">
        <w:rPr>
          <w:rFonts w:ascii="Verdana" w:hAnsi="Verdana"/>
        </w:rPr>
        <w:t>Leominster</w:t>
      </w:r>
      <w:bookmarkEnd w:id="0"/>
      <w:r w:rsidR="00EE1DEC" w:rsidRPr="00595B31">
        <w:rPr>
          <w:rFonts w:ascii="Verdana" w:hAnsi="Verdana"/>
        </w:rPr>
        <w:t xml:space="preserve"> Public Schools</w:t>
      </w:r>
    </w:p>
    <w:p w14:paraId="6876FAC4" w14:textId="77777777" w:rsidR="00543E8F" w:rsidRPr="00595B31" w:rsidRDefault="00543E8F" w:rsidP="00C14697">
      <w:pPr>
        <w:jc w:val="center"/>
        <w:rPr>
          <w:rFonts w:ascii="Verdana" w:hAnsi="Verdana"/>
        </w:rPr>
      </w:pPr>
    </w:p>
    <w:p w14:paraId="377F1861" w14:textId="77777777" w:rsidR="00543E8F" w:rsidRPr="00595B31" w:rsidRDefault="00543E8F" w:rsidP="00C14697">
      <w:pPr>
        <w:jc w:val="center"/>
        <w:rPr>
          <w:rFonts w:ascii="Verdana" w:hAnsi="Verdana"/>
        </w:rPr>
      </w:pPr>
      <w:r w:rsidRPr="00595B31">
        <w:rPr>
          <w:rFonts w:ascii="Verdana" w:hAnsi="Verdana"/>
        </w:rPr>
        <w:t xml:space="preserve">Monitoring Onsite Year: </w:t>
      </w:r>
      <w:bookmarkStart w:id="1" w:name="OnsiteYear"/>
      <w:r w:rsidRPr="00595B31">
        <w:rPr>
          <w:rFonts w:ascii="Verdana" w:hAnsi="Verdana"/>
        </w:rPr>
        <w:t>2024-2025</w:t>
      </w:r>
      <w:bookmarkEnd w:id="1"/>
    </w:p>
    <w:p w14:paraId="21D71FA6" w14:textId="77777777" w:rsidR="00543E8F" w:rsidRDefault="00543E8F">
      <w:pPr>
        <w:pStyle w:val="Title"/>
        <w:rPr>
          <w:rFonts w:ascii="Verdana" w:hAnsi="Verdana"/>
        </w:rPr>
      </w:pPr>
    </w:p>
    <w:p w14:paraId="54E5F80C" w14:textId="77777777" w:rsidR="00543E8F" w:rsidRPr="008E14D8" w:rsidRDefault="00543E8F">
      <w:pPr>
        <w:pStyle w:val="Title"/>
        <w:rPr>
          <w:rFonts w:ascii="Verdana" w:hAnsi="Verdana"/>
          <w:sz w:val="16"/>
          <w:szCs w:val="16"/>
        </w:rPr>
      </w:pPr>
    </w:p>
    <w:p w14:paraId="1569CEE9" w14:textId="77777777" w:rsidR="00543E8F" w:rsidRPr="008E14D8" w:rsidRDefault="00543E8F">
      <w:pPr>
        <w:jc w:val="center"/>
        <w:rPr>
          <w:rFonts w:ascii="Verdana" w:hAnsi="Verdana"/>
          <w:i/>
          <w:iCs/>
          <w:sz w:val="16"/>
          <w:szCs w:val="16"/>
        </w:rPr>
      </w:pPr>
    </w:p>
    <w:p w14:paraId="17337F5D" w14:textId="77777777" w:rsidR="00543E8F" w:rsidRDefault="00543E8F">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EE1DEC">
        <w:rPr>
          <w:rFonts w:ascii="Verdana" w:hAnsi="Verdana"/>
        </w:rPr>
        <w:t xml:space="preserve">Integrated </w:t>
      </w:r>
      <w:r>
        <w:rPr>
          <w:rFonts w:ascii="Verdana" w:hAnsi="Verdana"/>
        </w:rPr>
        <w:t>Monitoring</w:t>
      </w:r>
      <w:r w:rsidRPr="008E14D8">
        <w:rPr>
          <w:rFonts w:ascii="Verdana" w:hAnsi="Verdana"/>
        </w:rPr>
        <w:t xml:space="preserve"> </w:t>
      </w:r>
      <w:r w:rsidR="003715CB">
        <w:rPr>
          <w:rFonts w:ascii="Verdana" w:hAnsi="Verdana"/>
        </w:rPr>
        <w:t xml:space="preserve">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03/28/2025</w:t>
      </w:r>
      <w:bookmarkEnd w:id="2"/>
      <w:r w:rsidRPr="008E14D8">
        <w:rPr>
          <w:rFonts w:ascii="Verdana" w:hAnsi="Verdana"/>
        </w:rPr>
        <w:t>.</w:t>
      </w:r>
    </w:p>
    <w:p w14:paraId="2DA9C789" w14:textId="77777777" w:rsidR="00543E8F" w:rsidRPr="008E14D8" w:rsidRDefault="00543E8F">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558A7D0" w14:textId="77777777" w:rsidR="00543E8F" w:rsidRPr="00316D76" w:rsidRDefault="00543E8F">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03/28/2026</w:t>
      </w:r>
      <w:bookmarkEnd w:id="3"/>
    </w:p>
    <w:p w14:paraId="152AB6A0" w14:textId="77777777" w:rsidR="00543E8F" w:rsidRPr="008E14D8" w:rsidRDefault="00543E8F">
      <w:pPr>
        <w:rPr>
          <w:rFonts w:ascii="Verdana" w:hAnsi="Verdana"/>
          <w:sz w:val="16"/>
          <w:szCs w:val="16"/>
        </w:rPr>
      </w:pPr>
    </w:p>
    <w:p w14:paraId="22ACC65C" w14:textId="77777777" w:rsidR="00543E8F" w:rsidRDefault="00543E8F">
      <w:pPr>
        <w:jc w:val="center"/>
        <w:rPr>
          <w:rFonts w:ascii="Verdana" w:hAnsi="Verdana"/>
          <w:b/>
          <w:sz w:val="16"/>
          <w:szCs w:val="16"/>
        </w:rPr>
      </w:pPr>
    </w:p>
    <w:p w14:paraId="59426DAB" w14:textId="77777777" w:rsidR="00543E8F" w:rsidRDefault="00543E8F">
      <w:pPr>
        <w:jc w:val="center"/>
        <w:rPr>
          <w:rFonts w:ascii="Verdana" w:hAnsi="Verdana"/>
          <w:b/>
          <w:sz w:val="16"/>
          <w:szCs w:val="16"/>
        </w:rPr>
      </w:pPr>
    </w:p>
    <w:p w14:paraId="71932F6F" w14:textId="77777777" w:rsidR="00FD2268" w:rsidRDefault="00FD2268">
      <w:pPr>
        <w:jc w:val="center"/>
        <w:rPr>
          <w:rFonts w:ascii="Verdana" w:hAnsi="Verdana"/>
          <w:b/>
        </w:rPr>
      </w:pPr>
    </w:p>
    <w:p w14:paraId="64762671" w14:textId="7C9169C2" w:rsidR="00543E8F" w:rsidRPr="00454C4D" w:rsidRDefault="00543E8F" w:rsidP="00454C4D">
      <w:pPr>
        <w:pStyle w:val="Heading2"/>
        <w:rPr>
          <w:rFonts w:ascii="Verdana" w:hAnsi="Verdana"/>
        </w:rPr>
      </w:pPr>
      <w:r w:rsidRPr="00454C4D">
        <w:rPr>
          <w:rFonts w:ascii="Verdana" w:hAnsi="Verdana"/>
        </w:rPr>
        <w:t>Summary of Required Corrective Action Plans in this Report</w:t>
      </w:r>
    </w:p>
    <w:p w14:paraId="235E87EE" w14:textId="77777777" w:rsidR="00FD2268" w:rsidRDefault="00FD2268">
      <w:pPr>
        <w:jc w:val="center"/>
        <w:rPr>
          <w:rFonts w:ascii="Verdana" w:hAnsi="Verdana"/>
          <w:b/>
        </w:rPr>
      </w:pPr>
    </w:p>
    <w:p w14:paraId="02C6FA2F" w14:textId="77777777" w:rsidR="006E65BE" w:rsidRPr="008E14D8" w:rsidRDefault="006E65BE">
      <w:pPr>
        <w:jc w:val="center"/>
        <w:rPr>
          <w:rFonts w:ascii="Verdana" w:hAnsi="Verdana"/>
          <w:b/>
        </w:rPr>
      </w:pPr>
    </w:p>
    <w:p w14:paraId="23AD976B" w14:textId="0AA7E7CD" w:rsidR="00543E8F" w:rsidRDefault="006E65BE" w:rsidP="00FD2268">
      <w:pPr>
        <w:pBdr>
          <w:top w:val="single" w:sz="4" w:space="1" w:color="auto"/>
          <w:left w:val="single" w:sz="4" w:space="4" w:color="auto"/>
          <w:bottom w:val="single" w:sz="4" w:space="1" w:color="auto"/>
          <w:right w:val="single" w:sz="4" w:space="4" w:color="auto"/>
        </w:pBdr>
        <w:rPr>
          <w:rFonts w:ascii="Verdana" w:hAnsi="Verdana"/>
        </w:rPr>
      </w:pPr>
      <w:r w:rsidRPr="00C44584">
        <w:rPr>
          <w:rFonts w:ascii="Verdana" w:hAnsi="Verdana"/>
          <w:b/>
          <w:sz w:val="22"/>
          <w:szCs w:val="22"/>
        </w:rPr>
        <w:t>Criterion:</w:t>
      </w:r>
      <w:r w:rsidRPr="006E65BE">
        <w:rPr>
          <w:rFonts w:ascii="Verdana" w:hAnsi="Verdana"/>
        </w:rPr>
        <w:t xml:space="preserve"> </w:t>
      </w:r>
      <w:r w:rsidRPr="00EE1DEC">
        <w:rPr>
          <w:rFonts w:ascii="Verdana" w:hAnsi="Verdana"/>
        </w:rPr>
        <w:t>SE 51</w:t>
      </w:r>
    </w:p>
    <w:p w14:paraId="7B1D3995" w14:textId="5D873E7E" w:rsidR="006E65BE" w:rsidRPr="008E14D8" w:rsidRDefault="006E65BE" w:rsidP="00FD2268">
      <w:pPr>
        <w:pBdr>
          <w:top w:val="single" w:sz="4" w:space="1" w:color="auto"/>
          <w:left w:val="single" w:sz="4" w:space="4" w:color="auto"/>
          <w:bottom w:val="single" w:sz="4" w:space="1" w:color="auto"/>
          <w:right w:val="single" w:sz="4" w:space="4" w:color="auto"/>
        </w:pBdr>
        <w:rPr>
          <w:rFonts w:ascii="Verdana" w:hAnsi="Verdana"/>
          <w:b/>
        </w:rPr>
      </w:pPr>
      <w:r w:rsidRPr="00C44584">
        <w:rPr>
          <w:rFonts w:ascii="Verdana" w:hAnsi="Verdana"/>
          <w:b/>
          <w:sz w:val="22"/>
          <w:szCs w:val="22"/>
        </w:rPr>
        <w:t>Criterion Title:</w:t>
      </w:r>
      <w:r>
        <w:rPr>
          <w:rFonts w:ascii="Verdana" w:hAnsi="Verdana"/>
          <w:b/>
        </w:rPr>
        <w:t xml:space="preserve"> </w:t>
      </w:r>
      <w:r w:rsidRPr="00EE1DEC">
        <w:rPr>
          <w:rFonts w:ascii="Verdana" w:hAnsi="Verdana"/>
        </w:rPr>
        <w:t>Appropriate special education teacher licensure</w:t>
      </w:r>
    </w:p>
    <w:p w14:paraId="55969998" w14:textId="0C328262" w:rsidR="00543E8F" w:rsidRPr="008E14D8" w:rsidRDefault="006E65BE" w:rsidP="00FD2268">
      <w:pPr>
        <w:pBdr>
          <w:top w:val="single" w:sz="4" w:space="1" w:color="auto"/>
          <w:left w:val="single" w:sz="4" w:space="4" w:color="auto"/>
          <w:bottom w:val="single" w:sz="4" w:space="1" w:color="auto"/>
          <w:right w:val="single" w:sz="4" w:space="4" w:color="auto"/>
        </w:pBdr>
        <w:rPr>
          <w:rFonts w:ascii="Verdana" w:hAnsi="Verdana"/>
          <w:b/>
        </w:rPr>
      </w:pPr>
      <w:r w:rsidRPr="00C44584">
        <w:rPr>
          <w:rFonts w:ascii="Verdana" w:hAnsi="Verdana"/>
          <w:b/>
          <w:sz w:val="22"/>
          <w:szCs w:val="22"/>
        </w:rPr>
        <w:t>Rating:</w:t>
      </w:r>
      <w:r w:rsidRPr="006E65BE">
        <w:rPr>
          <w:rFonts w:ascii="Verdana" w:hAnsi="Verdana"/>
        </w:rPr>
        <w:t xml:space="preserve"> </w:t>
      </w:r>
      <w:r w:rsidRPr="00EE1DEC">
        <w:rPr>
          <w:rFonts w:ascii="Verdana" w:hAnsi="Verdana"/>
        </w:rPr>
        <w:t>Partially Implemented</w:t>
      </w:r>
    </w:p>
    <w:p w14:paraId="7178E0E9" w14:textId="77777777" w:rsidR="00543E8F" w:rsidRDefault="00543E8F">
      <w:pPr>
        <w:sectPr w:rsidR="00543E8F">
          <w:footerReference w:type="default" r:id="rId7"/>
          <w:pgSz w:w="12240" w:h="15840"/>
          <w:pgMar w:top="1440" w:right="1080" w:bottom="1440" w:left="1800" w:header="720" w:footer="720" w:gutter="0"/>
          <w:cols w:space="720"/>
          <w:docGrid w:linePitch="360"/>
        </w:sectPr>
      </w:pPr>
    </w:p>
    <w:p w14:paraId="5696383E" w14:textId="77777777" w:rsidR="000460D7" w:rsidRDefault="000460D7" w:rsidP="000460D7">
      <w:pPr>
        <w:jc w:val="center"/>
        <w:rPr>
          <w:rFonts w:ascii="Verdana" w:hAnsi="Verdana"/>
          <w:b/>
        </w:rPr>
      </w:pPr>
    </w:p>
    <w:p w14:paraId="68AD9799" w14:textId="77777777" w:rsidR="000460D7" w:rsidRDefault="000460D7" w:rsidP="000460D7">
      <w:pPr>
        <w:jc w:val="center"/>
        <w:rPr>
          <w:rFonts w:ascii="Verdana" w:hAnsi="Verdana"/>
          <w:b/>
        </w:rPr>
      </w:pPr>
    </w:p>
    <w:p w14:paraId="50F12633" w14:textId="31184B38" w:rsidR="00FD2268" w:rsidRPr="000460D7" w:rsidRDefault="00FD2268" w:rsidP="000460D7">
      <w:pPr>
        <w:jc w:val="center"/>
        <w:rPr>
          <w:rFonts w:ascii="Verdana" w:hAnsi="Verdana"/>
          <w:b/>
        </w:rPr>
      </w:pPr>
      <w:r w:rsidRPr="000460D7">
        <w:rPr>
          <w:rFonts w:ascii="Verdana" w:hAnsi="Verdana"/>
          <w:b/>
        </w:rPr>
        <w:t>I</w:t>
      </w:r>
      <w:r w:rsidR="00B765D7">
        <w:rPr>
          <w:rFonts w:ascii="Verdana" w:hAnsi="Verdana"/>
          <w:b/>
        </w:rPr>
        <w:t>ntegrated</w:t>
      </w:r>
      <w:r w:rsidRPr="000460D7">
        <w:rPr>
          <w:rFonts w:ascii="Verdana" w:hAnsi="Verdana"/>
          <w:b/>
        </w:rPr>
        <w:t xml:space="preserve"> M</w:t>
      </w:r>
      <w:r w:rsidR="00B765D7">
        <w:rPr>
          <w:rFonts w:ascii="Verdana" w:hAnsi="Verdana"/>
          <w:b/>
        </w:rPr>
        <w:t>onitoring</w:t>
      </w:r>
      <w:r w:rsidRPr="000460D7">
        <w:rPr>
          <w:rFonts w:ascii="Verdana" w:hAnsi="Verdana"/>
          <w:b/>
        </w:rPr>
        <w:t xml:space="preserve"> R</w:t>
      </w:r>
      <w:r w:rsidR="00B765D7">
        <w:rPr>
          <w:rFonts w:ascii="Verdana" w:hAnsi="Verdana"/>
          <w:b/>
        </w:rPr>
        <w:t>eview</w:t>
      </w:r>
      <w:r w:rsidRPr="000460D7">
        <w:rPr>
          <w:rFonts w:ascii="Verdana" w:hAnsi="Verdana"/>
          <w:b/>
        </w:rPr>
        <w:t xml:space="preserve"> C</w:t>
      </w:r>
      <w:r w:rsidR="00B765D7">
        <w:rPr>
          <w:rFonts w:ascii="Verdana" w:hAnsi="Verdana"/>
          <w:b/>
        </w:rPr>
        <w:t>orrective</w:t>
      </w:r>
      <w:r w:rsidRPr="000460D7">
        <w:rPr>
          <w:rFonts w:ascii="Verdana" w:hAnsi="Verdana"/>
          <w:b/>
        </w:rPr>
        <w:t xml:space="preserve"> A</w:t>
      </w:r>
      <w:r w:rsidR="00B765D7">
        <w:rPr>
          <w:rFonts w:ascii="Verdana" w:hAnsi="Verdana"/>
          <w:b/>
        </w:rPr>
        <w:t>ction</w:t>
      </w:r>
      <w:r w:rsidRPr="000460D7">
        <w:rPr>
          <w:rFonts w:ascii="Verdana" w:hAnsi="Verdana"/>
          <w:b/>
        </w:rPr>
        <w:t xml:space="preserve"> P</w:t>
      </w:r>
      <w:r w:rsidR="00B765D7">
        <w:rPr>
          <w:rFonts w:ascii="Verdana" w:hAnsi="Verdana"/>
          <w:b/>
        </w:rPr>
        <w:t>lan</w:t>
      </w:r>
    </w:p>
    <w:p w14:paraId="5E9F5658" w14:textId="77777777" w:rsidR="00135FFB" w:rsidRDefault="00135FFB" w:rsidP="00135FFB"/>
    <w:p w14:paraId="69D47341" w14:textId="77777777" w:rsidR="00135FFB" w:rsidRDefault="00135FFB" w:rsidP="00135FFB"/>
    <w:p w14:paraId="0F54C18F" w14:textId="30762158" w:rsidR="00135FFB" w:rsidRPr="007C02C4" w:rsidRDefault="00A73568" w:rsidP="007C02C4">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51 Appropriate special education teacher licensure</w:t>
      </w:r>
    </w:p>
    <w:p w14:paraId="4285D1F2" w14:textId="77777777" w:rsidR="00FD2268" w:rsidRDefault="00FD2268" w:rsidP="005B6697">
      <w:pPr>
        <w:pStyle w:val="Normal0"/>
        <w:pBdr>
          <w:top w:val="single" w:sz="4" w:space="1" w:color="auto"/>
          <w:left w:val="single" w:sz="4" w:space="4" w:color="auto"/>
          <w:bottom w:val="single" w:sz="4" w:space="1" w:color="auto"/>
          <w:right w:val="single" w:sz="4" w:space="4" w:color="auto"/>
        </w:pBdr>
      </w:pPr>
    </w:p>
    <w:p w14:paraId="733CEEA2" w14:textId="77777777" w:rsidR="00A73568" w:rsidRPr="008E14D8" w:rsidRDefault="00A73568"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p>
    <w:p w14:paraId="3E39E26E" w14:textId="039BBBDC" w:rsidR="00FD2268" w:rsidRPr="00FD2268" w:rsidRDefault="00A73568" w:rsidP="005B6697">
      <w:pPr>
        <w:pStyle w:val="Normal0"/>
        <w:pBdr>
          <w:top w:val="single" w:sz="4" w:space="1" w:color="auto"/>
          <w:left w:val="single" w:sz="4" w:space="4" w:color="auto"/>
          <w:bottom w:val="single" w:sz="4" w:space="1" w:color="auto"/>
          <w:right w:val="single" w:sz="4" w:space="4" w:color="auto"/>
        </w:pBdr>
      </w:pPr>
      <w:r>
        <w:rPr>
          <w:rFonts w:ascii="Verdana" w:hAnsi="Verdana"/>
          <w:sz w:val="20"/>
          <w:szCs w:val="20"/>
        </w:rPr>
        <w:t>Partially Implemented</w:t>
      </w:r>
    </w:p>
    <w:p w14:paraId="40C09969" w14:textId="77777777" w:rsidR="00566734" w:rsidRDefault="00566734"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316A86F8" w14:textId="1A1207C4" w:rsidR="00566734" w:rsidRPr="008E14D8" w:rsidRDefault="00566734"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5E8C6F2" w14:textId="5EC8B275" w:rsidR="00543E8F" w:rsidRDefault="00566734"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documents and staff interviews indicated that an individual who designs and provides direct special education services described in IEPs is not appropriately licensed.</w:t>
      </w:r>
    </w:p>
    <w:p w14:paraId="072EE155" w14:textId="77777777" w:rsidR="008F119A" w:rsidRDefault="008F119A" w:rsidP="005B6697">
      <w:pPr>
        <w:pStyle w:val="Normal0"/>
        <w:rPr>
          <w:rFonts w:ascii="Verdana" w:hAnsi="Verdana"/>
          <w:b/>
          <w:bCs/>
          <w:sz w:val="20"/>
          <w:szCs w:val="20"/>
        </w:rPr>
      </w:pPr>
    </w:p>
    <w:p w14:paraId="759A884E" w14:textId="77777777" w:rsidR="000460D7" w:rsidRDefault="000460D7" w:rsidP="005B6697">
      <w:pPr>
        <w:pStyle w:val="Normal0"/>
        <w:rPr>
          <w:rFonts w:ascii="Verdana" w:hAnsi="Verdana"/>
          <w:b/>
          <w:bCs/>
          <w:sz w:val="20"/>
          <w:szCs w:val="20"/>
        </w:rPr>
      </w:pPr>
    </w:p>
    <w:p w14:paraId="004FB65C" w14:textId="77777777" w:rsidR="000460D7" w:rsidRDefault="000460D7" w:rsidP="005B6697">
      <w:pPr>
        <w:pStyle w:val="Normal0"/>
        <w:rPr>
          <w:rFonts w:ascii="Verdana" w:hAnsi="Verdana"/>
          <w:b/>
          <w:bCs/>
          <w:sz w:val="20"/>
          <w:szCs w:val="20"/>
        </w:rPr>
      </w:pPr>
    </w:p>
    <w:p w14:paraId="367BD875" w14:textId="77777777" w:rsidR="0047371A" w:rsidRDefault="0047371A" w:rsidP="005B6697">
      <w:pPr>
        <w:pStyle w:val="Normal0"/>
        <w:rPr>
          <w:rFonts w:ascii="Verdana" w:hAnsi="Verdana"/>
          <w:b/>
          <w:bCs/>
          <w:sz w:val="20"/>
          <w:szCs w:val="20"/>
        </w:rPr>
      </w:pPr>
    </w:p>
    <w:p w14:paraId="3431C34B" w14:textId="0DDD8B1F" w:rsidR="008F119A" w:rsidRPr="008E14D8" w:rsidRDefault="008F119A"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lastRenderedPageBreak/>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0D8A9F68" w14:textId="741DDC53" w:rsidR="00566734" w:rsidRDefault="008F119A"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special educator was hired by the district on 4/22/2024 on a waiver from another district.  Our district brought the licensure issue to the educator’s attention upon hire as well as on May 24, 2024, August 23, 2024, and December 11, 2024.  To gain the appropriate licensure the special educator needed to pass the Foundations of Reading MTEL.  The educator took the following actions: passed the MTEL exam, applied for and was awarded a license in Severe Disabilities on 3/27/2025.</w:t>
      </w:r>
    </w:p>
    <w:p w14:paraId="5DCAFD95" w14:textId="77777777" w:rsidR="004875F0" w:rsidRDefault="004875F0"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2C4AA9F6" w14:textId="1972A259" w:rsidR="004875F0" w:rsidRDefault="004875F0"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 of Responsible Persons:</w:t>
      </w:r>
    </w:p>
    <w:p w14:paraId="476705CD" w14:textId="77777777" w:rsidR="004875F0" w:rsidRPr="00177942" w:rsidRDefault="004875F0" w:rsidP="005B6697">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 xml:space="preserve">Laura VanDorn/Administrator of Special Education </w:t>
      </w:r>
    </w:p>
    <w:p w14:paraId="591A6B46" w14:textId="56567598" w:rsidR="008F119A" w:rsidRDefault="004875F0" w:rsidP="005B6697">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Steven Mammone / Assistant Superintendent</w:t>
      </w:r>
    </w:p>
    <w:p w14:paraId="5F3336BD" w14:textId="77777777" w:rsidR="004875F0" w:rsidRDefault="004875F0" w:rsidP="005B6697">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1CC024F9" w14:textId="77777777" w:rsidR="004875F0" w:rsidRPr="008E14D8" w:rsidRDefault="004875F0"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6DEF9F53" w14:textId="125714A4" w:rsidR="004875F0" w:rsidRDefault="004875F0"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06/30/2025</w:t>
      </w:r>
    </w:p>
    <w:p w14:paraId="7FED46E5" w14:textId="77777777" w:rsidR="00F82B0B" w:rsidRDefault="00F82B0B"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7D87BA78" w14:textId="7D4FF815" w:rsidR="00F82B0B" w:rsidRDefault="00F82B0B"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57F366F5" w14:textId="77777777" w:rsidR="00F82B0B" w:rsidRDefault="00F82B0B"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special educator identified has been issued a Provisional license in Severe Disabilities.</w:t>
      </w:r>
    </w:p>
    <w:p w14:paraId="34EB2A3B" w14:textId="4CC5B667" w:rsidR="008F119A" w:rsidRDefault="00F82B0B"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  </w:t>
      </w:r>
    </w:p>
    <w:p w14:paraId="553DAD49" w14:textId="77777777" w:rsidR="00644ACB" w:rsidRDefault="00644ACB"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3A2DBCFC" w14:textId="77777777" w:rsidR="00644ACB" w:rsidRDefault="00644ACB"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Licensure Oversight Process: </w:t>
      </w:r>
    </w:p>
    <w:p w14:paraId="07B7E5DE" w14:textId="77777777" w:rsidR="00644ACB" w:rsidRPr="008E14D8" w:rsidRDefault="00644ACB" w:rsidP="005B6697">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34FA32B7" w14:textId="77777777" w:rsidR="00644ACB" w:rsidRDefault="00644ACB"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For this school year, the Human Resources Department extensively reviewed the licensure of all educators in the district.  Letters were emailed to every educator with an expiring license.  In addition, action steps were given to all educators who did not have an active license or the appropriate license in the subject and grade level they were teaching.  </w:t>
      </w:r>
    </w:p>
    <w:p w14:paraId="7D7871BD" w14:textId="77777777" w:rsidR="00644ACB" w:rsidRDefault="00644ACB"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10B06902" w14:textId="77777777" w:rsidR="00644ACB" w:rsidRDefault="00644ACB"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Going forward, the Human Resources Department will be following up monthly with any educators identified as needing to act to hold a valid license. Based on the actions taken by these educators, they will be notified in writing that their position will not be held for the upcoming school year if they do not hold the appropriate licensure, can be waived and/or have not made significant progress towards obtaining licensure.</w:t>
      </w:r>
    </w:p>
    <w:p w14:paraId="5AB92341" w14:textId="77777777" w:rsidR="00644ACB" w:rsidRDefault="00644ACB"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B8A50EE" w14:textId="19C41DD2" w:rsidR="00644ACB" w:rsidRDefault="00644ACB"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In addition, the Human Resources Department will:</w:t>
      </w:r>
    </w:p>
    <w:p w14:paraId="32431A9F" w14:textId="77777777" w:rsidR="00A36222" w:rsidRDefault="00A36222"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F272929" w14:textId="1EAEDFA6" w:rsidR="00DC201D" w:rsidRDefault="00A36222"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DC201D">
        <w:rPr>
          <w:rFonts w:ascii="Verdana" w:hAnsi="Verdana"/>
          <w:sz w:val="20"/>
          <w:szCs w:val="20"/>
        </w:rPr>
        <w:t>Input every staff member's license information into the district information system (Aspen).</w:t>
      </w:r>
    </w:p>
    <w:p w14:paraId="0C62D62D" w14:textId="07869897" w:rsidR="00DC201D" w:rsidRDefault="00A36222"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5B6697">
        <w:rPr>
          <w:rFonts w:ascii="Verdana" w:hAnsi="Verdana"/>
          <w:sz w:val="20"/>
          <w:szCs w:val="20"/>
        </w:rPr>
        <w:t xml:space="preserve"> </w:t>
      </w:r>
      <w:r w:rsidR="00DC201D">
        <w:rPr>
          <w:rFonts w:ascii="Verdana" w:hAnsi="Verdana"/>
          <w:sz w:val="20"/>
          <w:szCs w:val="20"/>
        </w:rPr>
        <w:t xml:space="preserve">Run a report regarding educator licensure semi-annually every school year.  </w:t>
      </w:r>
    </w:p>
    <w:p w14:paraId="46BF2C60" w14:textId="519B2C9D" w:rsidR="00DC201D" w:rsidRDefault="00A36222"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5B6697">
        <w:rPr>
          <w:rFonts w:ascii="Verdana" w:hAnsi="Verdana"/>
          <w:sz w:val="20"/>
          <w:szCs w:val="20"/>
        </w:rPr>
        <w:t xml:space="preserve"> </w:t>
      </w:r>
      <w:r w:rsidR="00DC201D">
        <w:rPr>
          <w:rFonts w:ascii="Verdana" w:hAnsi="Verdana"/>
          <w:sz w:val="20"/>
          <w:szCs w:val="20"/>
        </w:rPr>
        <w:t xml:space="preserve">Notify staff of their licensure status and the expectations and timelines for obtaining </w:t>
      </w:r>
      <w:r w:rsidR="005B6697">
        <w:rPr>
          <w:rFonts w:ascii="Verdana" w:hAnsi="Verdana"/>
          <w:sz w:val="20"/>
          <w:szCs w:val="20"/>
        </w:rPr>
        <w:t>the   appropriate</w:t>
      </w:r>
      <w:r w:rsidR="00DC201D">
        <w:rPr>
          <w:rFonts w:ascii="Verdana" w:hAnsi="Verdana"/>
          <w:sz w:val="20"/>
          <w:szCs w:val="20"/>
        </w:rPr>
        <w:t xml:space="preserve"> licensure or renewing their license for the upcoming school year. </w:t>
      </w:r>
    </w:p>
    <w:p w14:paraId="2F164946" w14:textId="66BF0E5B" w:rsidR="00DC201D" w:rsidRDefault="00A36222" w:rsidP="005B6697">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5B6697">
        <w:rPr>
          <w:rFonts w:ascii="Verdana" w:hAnsi="Verdana"/>
          <w:sz w:val="20"/>
          <w:szCs w:val="20"/>
        </w:rPr>
        <w:t xml:space="preserve"> </w:t>
      </w:r>
      <w:r w:rsidR="00DC201D">
        <w:rPr>
          <w:rFonts w:ascii="Verdana" w:hAnsi="Verdana"/>
          <w:sz w:val="20"/>
          <w:szCs w:val="20"/>
        </w:rPr>
        <w:t>Monitor each identified employee's licensure status until the appropriate licensure is obtained.</w:t>
      </w:r>
    </w:p>
    <w:p w14:paraId="5CEDF043" w14:textId="77777777" w:rsidR="00DC201D" w:rsidRDefault="00DC201D" w:rsidP="00A36222">
      <w:pPr>
        <w:pStyle w:val="Normal0"/>
        <w:rPr>
          <w:rFonts w:ascii="Verdana" w:hAnsi="Verdana"/>
          <w:sz w:val="20"/>
          <w:szCs w:val="20"/>
        </w:rPr>
      </w:pPr>
    </w:p>
    <w:p w14:paraId="2A0C3724" w14:textId="77777777" w:rsidR="00B765D7" w:rsidRDefault="00B765D7" w:rsidP="00C45F4B">
      <w:pPr>
        <w:pStyle w:val="Normal0"/>
        <w:rPr>
          <w:rFonts w:ascii="Verdana" w:hAnsi="Verdana"/>
          <w:sz w:val="20"/>
          <w:szCs w:val="20"/>
        </w:rPr>
      </w:pPr>
    </w:p>
    <w:p w14:paraId="0B4FC55D" w14:textId="77777777" w:rsidR="00214AAC" w:rsidRDefault="00214AAC" w:rsidP="00214AAC"/>
    <w:p w14:paraId="2881A617" w14:textId="77777777" w:rsidR="00214AAC" w:rsidRDefault="00214AAC" w:rsidP="00214AAC"/>
    <w:p w14:paraId="3AD7DF61" w14:textId="77777777" w:rsidR="00214AAC" w:rsidRDefault="00214AAC" w:rsidP="00214AAC"/>
    <w:p w14:paraId="7888426D" w14:textId="77777777" w:rsidR="00214AAC" w:rsidRDefault="00214AAC" w:rsidP="00214AAC"/>
    <w:p w14:paraId="488364AA" w14:textId="77777777" w:rsidR="00214AAC" w:rsidRPr="00214AAC" w:rsidRDefault="00214AAC" w:rsidP="00214AAC"/>
    <w:p w14:paraId="21C603B0" w14:textId="77777777" w:rsidR="0030757C" w:rsidRDefault="0030757C" w:rsidP="0030757C"/>
    <w:p w14:paraId="1D927184" w14:textId="77777777" w:rsidR="0030757C" w:rsidRPr="0030757C" w:rsidRDefault="0030757C" w:rsidP="0030757C"/>
    <w:p w14:paraId="3250B222" w14:textId="5CA4FA0A" w:rsidR="00F82B0B" w:rsidRPr="00AC4EBD" w:rsidRDefault="00644ACB" w:rsidP="001C2B0F">
      <w:pPr>
        <w:pStyle w:val="Heading2"/>
        <w:rPr>
          <w:rFonts w:ascii="Verdana" w:hAnsi="Verdana"/>
        </w:rPr>
      </w:pPr>
      <w:r w:rsidRPr="00AC4EBD">
        <w:rPr>
          <w:rFonts w:ascii="Verdana" w:hAnsi="Verdana"/>
        </w:rPr>
        <w:lastRenderedPageBreak/>
        <w:t>C</w:t>
      </w:r>
      <w:r w:rsidR="00AC4EBD" w:rsidRPr="00AC4EBD">
        <w:rPr>
          <w:rFonts w:ascii="Verdana" w:hAnsi="Verdana"/>
        </w:rPr>
        <w:t>orrective</w:t>
      </w:r>
      <w:r w:rsidRPr="00AC4EBD">
        <w:rPr>
          <w:rFonts w:ascii="Verdana" w:hAnsi="Verdana"/>
        </w:rPr>
        <w:t xml:space="preserve"> A</w:t>
      </w:r>
      <w:r w:rsidR="00AC4EBD" w:rsidRPr="00AC4EBD">
        <w:rPr>
          <w:rFonts w:ascii="Verdana" w:hAnsi="Verdana"/>
        </w:rPr>
        <w:t>ction</w:t>
      </w:r>
      <w:r w:rsidRPr="00AC4EBD">
        <w:rPr>
          <w:rFonts w:ascii="Verdana" w:hAnsi="Verdana"/>
        </w:rPr>
        <w:t xml:space="preserve"> P</w:t>
      </w:r>
      <w:r w:rsidR="00AC4EBD" w:rsidRPr="00AC4EBD">
        <w:rPr>
          <w:rFonts w:ascii="Verdana" w:hAnsi="Verdana"/>
        </w:rPr>
        <w:t>lan</w:t>
      </w:r>
      <w:r w:rsidRPr="00AC4EBD">
        <w:rPr>
          <w:rFonts w:ascii="Verdana" w:hAnsi="Verdana"/>
        </w:rPr>
        <w:t xml:space="preserve"> A</w:t>
      </w:r>
      <w:r w:rsidR="00AC4EBD" w:rsidRPr="00AC4EBD">
        <w:rPr>
          <w:rFonts w:ascii="Verdana" w:hAnsi="Verdana"/>
        </w:rPr>
        <w:t>pproval</w:t>
      </w:r>
      <w:r w:rsidRPr="00AC4EBD">
        <w:rPr>
          <w:rFonts w:ascii="Verdana" w:hAnsi="Verdana"/>
        </w:rPr>
        <w:t xml:space="preserve"> S</w:t>
      </w:r>
      <w:r w:rsidR="00AC4EBD" w:rsidRPr="00AC4EBD">
        <w:rPr>
          <w:rFonts w:ascii="Verdana" w:hAnsi="Verdana"/>
        </w:rPr>
        <w:t>ection</w:t>
      </w:r>
    </w:p>
    <w:p w14:paraId="4056F7BF" w14:textId="77777777" w:rsidR="001C2B0F" w:rsidRDefault="001C2B0F" w:rsidP="001C2B0F"/>
    <w:p w14:paraId="22B3E743" w14:textId="77777777" w:rsidR="001C2B0F" w:rsidRDefault="001C2B0F" w:rsidP="001C2B0F"/>
    <w:p w14:paraId="3EAF4FEC" w14:textId="61F08503" w:rsidR="001C2B0F" w:rsidRPr="00C44584" w:rsidRDefault="001C2B0F" w:rsidP="00C44584">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Criterion: </w:t>
      </w:r>
      <w:r w:rsidRPr="00754750">
        <w:rPr>
          <w:rFonts w:ascii="Verdana" w:hAnsi="Verdana"/>
          <w:bCs/>
          <w:sz w:val="20"/>
          <w:szCs w:val="20"/>
        </w:rPr>
        <w:t>SE 51 Appropriate special education teacher licensure</w:t>
      </w:r>
    </w:p>
    <w:p w14:paraId="5EF285BA" w14:textId="77777777" w:rsidR="001C2B0F" w:rsidRDefault="001C2B0F" w:rsidP="00B22F2E">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12EBB263" w14:textId="77777777" w:rsidR="00C44584" w:rsidRPr="008E14D8" w:rsidRDefault="00C44584" w:rsidP="00B22F2E">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190125E9" w14:textId="5B76274A" w:rsidR="001C2B0F" w:rsidRDefault="001C2B0F" w:rsidP="00B22F2E">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EE1DEC">
        <w:rPr>
          <w:rFonts w:ascii="Verdana" w:hAnsi="Verdana"/>
          <w:sz w:val="20"/>
          <w:szCs w:val="20"/>
        </w:rPr>
        <w:t>05/06/2025</w:t>
      </w:r>
    </w:p>
    <w:p w14:paraId="4DAF7399" w14:textId="22FE5C1F" w:rsidR="001C2B0F" w:rsidRDefault="001C2B0F" w:rsidP="00B22F2E">
      <w:pPr>
        <w:pBdr>
          <w:top w:val="single" w:sz="4" w:space="1" w:color="auto"/>
          <w:left w:val="single" w:sz="4" w:space="4" w:color="auto"/>
          <w:bottom w:val="single" w:sz="4" w:space="1" w:color="auto"/>
          <w:right w:val="single" w:sz="4" w:space="4" w:color="auto"/>
        </w:pBdr>
        <w:rPr>
          <w:rFonts w:ascii="Verdana" w:hAnsi="Verdana"/>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p w14:paraId="771EBB04" w14:textId="77777777" w:rsidR="00B22F2E" w:rsidRPr="001C2B0F" w:rsidRDefault="00B22F2E" w:rsidP="00B22F2E">
      <w:pPr>
        <w:pBdr>
          <w:top w:val="single" w:sz="4" w:space="1" w:color="auto"/>
          <w:left w:val="single" w:sz="4" w:space="4" w:color="auto"/>
          <w:bottom w:val="single" w:sz="4" w:space="1" w:color="auto"/>
          <w:right w:val="single" w:sz="4" w:space="4" w:color="auto"/>
        </w:pBdr>
      </w:pPr>
    </w:p>
    <w:p w14:paraId="3420673C" w14:textId="77777777" w:rsidR="00F9591E" w:rsidRDefault="00F9591E" w:rsidP="00B22F2E">
      <w:pPr>
        <w:pStyle w:val="Normal0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 xml:space="preserve">Basis for Decision:  </w:t>
      </w:r>
    </w:p>
    <w:p w14:paraId="3278A16B" w14:textId="5A2535E6" w:rsidR="00F9591E" w:rsidRDefault="00F9591E" w:rsidP="00B22F2E">
      <w:pPr>
        <w:pStyle w:val="Normal0"/>
        <w:pBdr>
          <w:top w:val="single" w:sz="4" w:space="1" w:color="auto"/>
          <w:left w:val="single" w:sz="4" w:space="4" w:color="auto"/>
          <w:bottom w:val="single" w:sz="4" w:space="1" w:color="auto"/>
          <w:right w:val="single" w:sz="4" w:space="4" w:color="auto"/>
        </w:pBdr>
        <w:rPr>
          <w:rFonts w:ascii="Verdana" w:hAnsi="Verdana"/>
          <w:sz w:val="16"/>
          <w:szCs w:val="16"/>
        </w:rPr>
      </w:pPr>
      <w:r>
        <w:rPr>
          <w:rFonts w:ascii="Verdana" w:hAnsi="Verdana"/>
          <w:bCs/>
          <w:sz w:val="20"/>
          <w:szCs w:val="20"/>
        </w:rPr>
        <w:t>PSM staff confirmed the licensure status of the individual identified at the time of the onsite in the state's Educator Licensure and Renewal (ELAR) system affirming the individual is now licensed in Severe Disabilities. No further action is required at this time.</w:t>
      </w:r>
    </w:p>
    <w:p w14:paraId="0BF6A41B" w14:textId="77777777" w:rsidR="00F9591E" w:rsidRPr="008E14D8" w:rsidRDefault="00F9591E" w:rsidP="00F82B0B">
      <w:pPr>
        <w:pStyle w:val="Normal0"/>
        <w:rPr>
          <w:rFonts w:ascii="Verdana" w:hAnsi="Verdana"/>
          <w:sz w:val="16"/>
          <w:szCs w:val="16"/>
        </w:rPr>
      </w:pPr>
    </w:p>
    <w:p w14:paraId="3798DAE8" w14:textId="77777777" w:rsidR="00543E8F" w:rsidRPr="008E14D8" w:rsidRDefault="00543E8F">
      <w:pPr>
        <w:pStyle w:val="Normal0"/>
        <w:rPr>
          <w:rFonts w:ascii="Verdana" w:hAnsi="Verdana"/>
          <w:sz w:val="20"/>
          <w:szCs w:val="20"/>
        </w:rPr>
      </w:pPr>
    </w:p>
    <w:p w14:paraId="7E12CE3E" w14:textId="77777777" w:rsidR="00543E8F" w:rsidRDefault="00543E8F">
      <w:pPr>
        <w:pStyle w:val="Normal0"/>
      </w:pPr>
    </w:p>
    <w:sectPr w:rsidR="00543E8F">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DAC1" w14:textId="77777777" w:rsidR="007333C6" w:rsidRDefault="007333C6">
      <w:r>
        <w:separator/>
      </w:r>
    </w:p>
  </w:endnote>
  <w:endnote w:type="continuationSeparator" w:id="0">
    <w:p w14:paraId="1291CC94" w14:textId="77777777" w:rsidR="007333C6" w:rsidRDefault="0073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2910" w14:textId="77777777" w:rsidR="00543E8F" w:rsidRPr="000522A9" w:rsidRDefault="00543E8F">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EB7F" w14:textId="77777777" w:rsidR="00543E8F" w:rsidRPr="00792F17" w:rsidRDefault="00543E8F">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4E023FB" w14:textId="77777777" w:rsidR="00543E8F" w:rsidRDefault="00543E8F">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EE1DEC" w:rsidRPr="000522A9">
      <w:rPr>
        <w:rStyle w:val="PageNumber0"/>
        <w:sz w:val="20"/>
        <w:szCs w:val="20"/>
      </w:rPr>
      <w:t>Education,</w:t>
    </w:r>
    <w:r>
      <w:rPr>
        <w:rStyle w:val="PageNumber0"/>
        <w:i/>
        <w:sz w:val="20"/>
        <w:szCs w:val="20"/>
      </w:rPr>
      <w:t xml:space="preserve"> Office of Public School Monitoring</w:t>
    </w:r>
  </w:p>
  <w:p w14:paraId="65D12609" w14:textId="77777777" w:rsidR="00543E8F" w:rsidRPr="000522A9" w:rsidRDefault="00543E8F">
    <w:pPr>
      <w:pStyle w:val="Footer0"/>
      <w:tabs>
        <w:tab w:val="left" w:pos="4965"/>
      </w:tabs>
      <w:ind w:right="360"/>
      <w:rPr>
        <w:i/>
        <w:sz w:val="20"/>
        <w:szCs w:val="20"/>
      </w:rPr>
    </w:pPr>
    <w:r>
      <w:rPr>
        <w:rStyle w:val="PageNumber0"/>
        <w:i/>
        <w:sz w:val="20"/>
        <w:szCs w:val="20"/>
      </w:rPr>
      <w:t>Leominster</w:t>
    </w:r>
    <w:r w:rsidR="00EE1DEC">
      <w:rPr>
        <w:rStyle w:val="PageNumber0"/>
        <w:i/>
        <w:sz w:val="20"/>
        <w:szCs w:val="20"/>
      </w:rPr>
      <w:t xml:space="preserve"> Public Schools</w:t>
    </w:r>
    <w:r>
      <w:rPr>
        <w:rStyle w:val="PageNumber0"/>
        <w:i/>
        <w:sz w:val="20"/>
        <w:szCs w:val="20"/>
      </w:rPr>
      <w:t xml:space="preserve">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C721" w14:textId="77777777" w:rsidR="007333C6" w:rsidRDefault="007333C6">
      <w:r>
        <w:separator/>
      </w:r>
    </w:p>
  </w:footnote>
  <w:footnote w:type="continuationSeparator" w:id="0">
    <w:p w14:paraId="17DDB7FB" w14:textId="77777777" w:rsidR="007333C6" w:rsidRDefault="0073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3B374BA"/>
    <w:multiLevelType w:val="hybridMultilevel"/>
    <w:tmpl w:val="A19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7E182862"/>
    <w:multiLevelType w:val="hybridMultilevel"/>
    <w:tmpl w:val="FC72686A"/>
    <w:lvl w:ilvl="0" w:tplc="B2DAFED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388050">
    <w:abstractNumId w:val="1"/>
  </w:num>
  <w:num w:numId="2" w16cid:durableId="1911652172">
    <w:abstractNumId w:val="0"/>
  </w:num>
  <w:num w:numId="3" w16cid:durableId="1681854845">
    <w:abstractNumId w:val="3"/>
  </w:num>
  <w:num w:numId="4" w16cid:durableId="423378054">
    <w:abstractNumId w:val="2"/>
  </w:num>
  <w:num w:numId="5" w16cid:durableId="54860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240ED"/>
    <w:rsid w:val="000460D7"/>
    <w:rsid w:val="000B5DA2"/>
    <w:rsid w:val="000C15BB"/>
    <w:rsid w:val="0011240A"/>
    <w:rsid w:val="001238B3"/>
    <w:rsid w:val="00135FFB"/>
    <w:rsid w:val="001C2B0F"/>
    <w:rsid w:val="00214AAC"/>
    <w:rsid w:val="00220585"/>
    <w:rsid w:val="002A3AE9"/>
    <w:rsid w:val="0030757C"/>
    <w:rsid w:val="00325B33"/>
    <w:rsid w:val="003715CB"/>
    <w:rsid w:val="00447A53"/>
    <w:rsid w:val="004540AF"/>
    <w:rsid w:val="00454C4D"/>
    <w:rsid w:val="0047371A"/>
    <w:rsid w:val="004875F0"/>
    <w:rsid w:val="004F2C2F"/>
    <w:rsid w:val="00543E8F"/>
    <w:rsid w:val="00552F46"/>
    <w:rsid w:val="00566734"/>
    <w:rsid w:val="00595B31"/>
    <w:rsid w:val="005A4535"/>
    <w:rsid w:val="005B6697"/>
    <w:rsid w:val="005C18CC"/>
    <w:rsid w:val="00644ACB"/>
    <w:rsid w:val="006717B9"/>
    <w:rsid w:val="006A4BB3"/>
    <w:rsid w:val="006E2D23"/>
    <w:rsid w:val="006E65BE"/>
    <w:rsid w:val="006E6D68"/>
    <w:rsid w:val="006F0DEF"/>
    <w:rsid w:val="006F77DC"/>
    <w:rsid w:val="007333C6"/>
    <w:rsid w:val="00765C50"/>
    <w:rsid w:val="00790329"/>
    <w:rsid w:val="007950C2"/>
    <w:rsid w:val="007C02C4"/>
    <w:rsid w:val="0084406F"/>
    <w:rsid w:val="008F119A"/>
    <w:rsid w:val="008F1FFB"/>
    <w:rsid w:val="009219C6"/>
    <w:rsid w:val="009B774B"/>
    <w:rsid w:val="00A17ADF"/>
    <w:rsid w:val="00A35703"/>
    <w:rsid w:val="00A36222"/>
    <w:rsid w:val="00A73568"/>
    <w:rsid w:val="00AA45DE"/>
    <w:rsid w:val="00AC4EBD"/>
    <w:rsid w:val="00B22F2E"/>
    <w:rsid w:val="00B308C5"/>
    <w:rsid w:val="00B471E9"/>
    <w:rsid w:val="00B765D7"/>
    <w:rsid w:val="00BD507D"/>
    <w:rsid w:val="00BD7F08"/>
    <w:rsid w:val="00C14697"/>
    <w:rsid w:val="00C44584"/>
    <w:rsid w:val="00C45F4B"/>
    <w:rsid w:val="00C750E5"/>
    <w:rsid w:val="00CC6EEA"/>
    <w:rsid w:val="00DA7A3A"/>
    <w:rsid w:val="00DC201D"/>
    <w:rsid w:val="00DF006A"/>
    <w:rsid w:val="00E10F22"/>
    <w:rsid w:val="00E17DBB"/>
    <w:rsid w:val="00ED76A0"/>
    <w:rsid w:val="00EE1DEC"/>
    <w:rsid w:val="00F244AE"/>
    <w:rsid w:val="00F65B88"/>
    <w:rsid w:val="00F82B0B"/>
    <w:rsid w:val="00F9591E"/>
    <w:rsid w:val="00FD2268"/>
    <w:rsid w:val="00FF5A6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37E66"/>
  <w15:chartTrackingRefBased/>
  <w15:docId w15:val="{016B9754-7353-47B1-B8EB-F248D00E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F65B8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4406F"/>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4406F"/>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Heading1Char">
    <w:name w:val="Heading 1 Char"/>
    <w:basedOn w:val="DefaultParagraphFont"/>
    <w:link w:val="Heading1"/>
    <w:rsid w:val="00F65B8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138</TotalTime>
  <Pages>3</Pages>
  <Words>536</Words>
  <Characters>3174</Characters>
  <Application>Microsoft Office Word</Application>
  <DocSecurity>0</DocSecurity>
  <Lines>113</Lines>
  <Paragraphs>50</Paragraphs>
  <ScaleCrop>false</ScaleCrop>
  <HeadingPairs>
    <vt:vector size="2" baseType="variant">
      <vt:variant>
        <vt:lpstr>Title</vt:lpstr>
      </vt:variant>
      <vt:variant>
        <vt:i4>1</vt:i4>
      </vt:variant>
    </vt:vector>
  </HeadingPairs>
  <TitlesOfParts>
    <vt:vector size="1" baseType="lpstr">
      <vt:lpstr>2024-25 Leominster Public Schools IMR CAP</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Leominster Public Schools IMR CAP</dc:title>
  <dc:subject/>
  <dc:creator>DESE</dc:creator>
  <cp:keywords/>
  <dc:description/>
  <cp:lastModifiedBy>Zou, Dong (EOE)</cp:lastModifiedBy>
  <cp:revision>58</cp:revision>
  <cp:lastPrinted>2010-08-09T19:14:00Z</cp:lastPrinted>
  <dcterms:created xsi:type="dcterms:W3CDTF">2025-07-25T14:15:00Z</dcterms:created>
  <dcterms:modified xsi:type="dcterms:W3CDTF">2025-09-25T15:16:00Z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