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547F7C" w14:paraId="717C68F3" w14:textId="77777777" w:rsidTr="0001166B">
        <w:tc>
          <w:tcPr>
            <w:tcW w:w="10080" w:type="dxa"/>
            <w:tcBorders>
              <w:top w:val="double" w:sz="4" w:space="0" w:color="auto"/>
              <w:bottom w:val="double" w:sz="4" w:space="0" w:color="auto"/>
            </w:tcBorders>
          </w:tcPr>
          <w:p w14:paraId="693528D3" w14:textId="77777777" w:rsidR="00834622" w:rsidRPr="00547F7C" w:rsidRDefault="00834622" w:rsidP="000A7A8D">
            <w:pPr>
              <w:pStyle w:val="Footer"/>
              <w:tabs>
                <w:tab w:val="clear" w:pos="4320"/>
                <w:tab w:val="clear" w:pos="8640"/>
              </w:tabs>
              <w:spacing w:line="201" w:lineRule="exact"/>
              <w:jc w:val="center"/>
              <w:rPr>
                <w:rFonts w:ascii="Verdana" w:hAnsi="Verdana"/>
                <w:sz w:val="16"/>
                <w:szCs w:val="16"/>
              </w:rPr>
            </w:pPr>
          </w:p>
          <w:p w14:paraId="376C1027" w14:textId="77777777" w:rsidR="00834622" w:rsidRPr="00547F7C" w:rsidRDefault="00574B07" w:rsidP="000A7A8D">
            <w:pPr>
              <w:tabs>
                <w:tab w:val="center" w:pos="4503"/>
              </w:tabs>
              <w:spacing w:after="58"/>
              <w:jc w:val="center"/>
              <w:rPr>
                <w:rFonts w:ascii="Verdana" w:hAnsi="Verdana"/>
                <w:b/>
              </w:rPr>
            </w:pPr>
            <w:r w:rsidRPr="00547F7C">
              <w:rPr>
                <w:rFonts w:ascii="Verdana" w:hAnsi="Verdana"/>
                <w:b/>
              </w:rPr>
              <w:t>MASSACHUSETTS DEPARTMENT OF ELEMENTARY AND SECONDARY EDUCATION</w:t>
            </w:r>
          </w:p>
          <w:p w14:paraId="47B4786B" w14:textId="77777777" w:rsidR="00834622" w:rsidRPr="00547F7C" w:rsidRDefault="00574B07" w:rsidP="000A7A8D">
            <w:pPr>
              <w:tabs>
                <w:tab w:val="center" w:pos="4503"/>
              </w:tabs>
              <w:spacing w:after="58"/>
              <w:jc w:val="center"/>
              <w:rPr>
                <w:rFonts w:ascii="Verdana" w:hAnsi="Verdana"/>
                <w:b/>
                <w:sz w:val="16"/>
                <w:szCs w:val="16"/>
              </w:rPr>
            </w:pPr>
            <w:r w:rsidRPr="00547F7C">
              <w:rPr>
                <w:rFonts w:ascii="Verdana" w:hAnsi="Verdana"/>
                <w:b/>
              </w:rPr>
              <w:t>Public School Monitoring</w:t>
            </w:r>
          </w:p>
        </w:tc>
      </w:tr>
    </w:tbl>
    <w:p w14:paraId="4CD32870" w14:textId="77777777" w:rsidR="00834622" w:rsidRPr="00547F7C" w:rsidRDefault="00834622" w:rsidP="00792F17">
      <w:pPr>
        <w:pStyle w:val="Title"/>
        <w:rPr>
          <w:rFonts w:ascii="Verdana" w:hAnsi="Verdana"/>
          <w:sz w:val="16"/>
          <w:szCs w:val="16"/>
        </w:rPr>
      </w:pPr>
    </w:p>
    <w:p w14:paraId="5BC33BC2" w14:textId="77777777" w:rsidR="00834622" w:rsidRPr="00547F7C" w:rsidRDefault="00834622" w:rsidP="008856AE">
      <w:pPr>
        <w:pStyle w:val="Heading5"/>
      </w:pPr>
    </w:p>
    <w:p w14:paraId="6BD870F8" w14:textId="77777777" w:rsidR="00834622" w:rsidRPr="00547F7C" w:rsidRDefault="00574B07" w:rsidP="008856AE">
      <w:pPr>
        <w:pStyle w:val="Heading5"/>
      </w:pPr>
      <w:r w:rsidRPr="00547F7C">
        <w:t>SPECIAL EDUCATION AND CIVIL RIGHTS</w:t>
      </w:r>
    </w:p>
    <w:p w14:paraId="6972BEB8" w14:textId="66D99C81" w:rsidR="00834622" w:rsidRPr="00547F7C" w:rsidRDefault="00547F7C" w:rsidP="008856AE">
      <w:pPr>
        <w:pStyle w:val="Heading5"/>
      </w:pPr>
      <w:r w:rsidRPr="00547F7C">
        <w:t>INTEGRATED MONITORING REVIEW</w:t>
      </w:r>
    </w:p>
    <w:p w14:paraId="720B96F2" w14:textId="77777777" w:rsidR="00834622" w:rsidRPr="00547F7C" w:rsidRDefault="00834622" w:rsidP="00792F17">
      <w:pPr>
        <w:pStyle w:val="Heading2"/>
        <w:rPr>
          <w:rFonts w:ascii="Verdana" w:hAnsi="Verdana"/>
        </w:rPr>
      </w:pPr>
    </w:p>
    <w:p w14:paraId="41AAB6A7" w14:textId="77777777" w:rsidR="00834622" w:rsidRPr="00547F7C" w:rsidRDefault="00574B07" w:rsidP="00792F17">
      <w:pPr>
        <w:pStyle w:val="Heading2"/>
        <w:rPr>
          <w:rFonts w:ascii="Verdana" w:hAnsi="Verdana"/>
        </w:rPr>
      </w:pPr>
      <w:r w:rsidRPr="00547F7C">
        <w:rPr>
          <w:rFonts w:ascii="Verdana" w:hAnsi="Verdana"/>
        </w:rPr>
        <w:t>CORRECTIVE ACTION PLAN</w:t>
      </w:r>
    </w:p>
    <w:p w14:paraId="4D2DFE82" w14:textId="77777777" w:rsidR="00834622" w:rsidRPr="00547F7C" w:rsidRDefault="00834622" w:rsidP="00792F17">
      <w:pPr>
        <w:pStyle w:val="Title"/>
        <w:rPr>
          <w:rFonts w:ascii="Verdana" w:hAnsi="Verdana"/>
          <w:sz w:val="16"/>
          <w:szCs w:val="16"/>
        </w:rPr>
      </w:pPr>
    </w:p>
    <w:p w14:paraId="788992E5" w14:textId="351CE68A" w:rsidR="00834622" w:rsidRPr="00547F7C" w:rsidRDefault="00574B07" w:rsidP="00792F17">
      <w:pPr>
        <w:pStyle w:val="Title"/>
        <w:rPr>
          <w:rFonts w:ascii="Verdana" w:hAnsi="Verdana"/>
        </w:rPr>
      </w:pPr>
      <w:bookmarkStart w:id="0" w:name="DistrictName"/>
      <w:r w:rsidRPr="00547F7C">
        <w:rPr>
          <w:rFonts w:ascii="Verdana" w:hAnsi="Verdana"/>
        </w:rPr>
        <w:t>Palmer Public Schools</w:t>
      </w:r>
      <w:bookmarkEnd w:id="0"/>
    </w:p>
    <w:p w14:paraId="50D55AF2" w14:textId="77777777" w:rsidR="00834622" w:rsidRPr="00547F7C" w:rsidRDefault="00834622" w:rsidP="00792F17">
      <w:pPr>
        <w:pStyle w:val="Title"/>
        <w:rPr>
          <w:rFonts w:ascii="Verdana" w:hAnsi="Verdana"/>
        </w:rPr>
      </w:pPr>
    </w:p>
    <w:p w14:paraId="240EC437" w14:textId="77777777" w:rsidR="00834622" w:rsidRPr="00547F7C" w:rsidRDefault="00574B07" w:rsidP="00792F17">
      <w:pPr>
        <w:pStyle w:val="Title"/>
        <w:rPr>
          <w:rFonts w:ascii="Verdana" w:hAnsi="Verdana"/>
        </w:rPr>
      </w:pPr>
      <w:r w:rsidRPr="00547F7C">
        <w:rPr>
          <w:rFonts w:ascii="Verdana" w:hAnsi="Verdana"/>
        </w:rPr>
        <w:t xml:space="preserve">Monitoring Onsite Year: </w:t>
      </w:r>
      <w:bookmarkStart w:id="1" w:name="OnsiteYear"/>
      <w:r w:rsidRPr="00547F7C">
        <w:rPr>
          <w:rFonts w:ascii="Verdana" w:hAnsi="Verdana"/>
        </w:rPr>
        <w:t>2024-2025</w:t>
      </w:r>
      <w:bookmarkEnd w:id="1"/>
    </w:p>
    <w:p w14:paraId="658A44B3" w14:textId="77777777" w:rsidR="00834622" w:rsidRPr="00547F7C" w:rsidRDefault="00834622" w:rsidP="00792F17">
      <w:pPr>
        <w:pStyle w:val="Title"/>
        <w:rPr>
          <w:rFonts w:ascii="Verdana" w:hAnsi="Verdana"/>
        </w:rPr>
      </w:pPr>
    </w:p>
    <w:p w14:paraId="047A7540" w14:textId="3F8D91BD" w:rsidR="00834622" w:rsidRPr="00547F7C" w:rsidRDefault="00574B07" w:rsidP="00792F17">
      <w:pPr>
        <w:pStyle w:val="Title"/>
        <w:rPr>
          <w:rFonts w:ascii="Verdana" w:hAnsi="Verdana"/>
        </w:rPr>
      </w:pPr>
      <w:r w:rsidRPr="00547F7C">
        <w:rPr>
          <w:rFonts w:ascii="Verdana" w:hAnsi="Verdana"/>
        </w:rPr>
        <w:t xml:space="preserve">Program Area: </w:t>
      </w:r>
      <w:r w:rsidR="00547F7C" w:rsidRPr="00547F7C">
        <w:rPr>
          <w:rFonts w:ascii="Verdana" w:hAnsi="Verdana"/>
        </w:rPr>
        <w:t>Civil Rights</w:t>
      </w:r>
    </w:p>
    <w:p w14:paraId="68F0D324" w14:textId="77777777" w:rsidR="00834622" w:rsidRPr="00547F7C" w:rsidRDefault="00834622" w:rsidP="00792F17">
      <w:pPr>
        <w:pStyle w:val="Title"/>
        <w:rPr>
          <w:rFonts w:ascii="Verdana" w:hAnsi="Verdana"/>
          <w:sz w:val="16"/>
          <w:szCs w:val="16"/>
        </w:rPr>
      </w:pPr>
    </w:p>
    <w:p w14:paraId="79E10370" w14:textId="77777777" w:rsidR="00834622" w:rsidRPr="00547F7C" w:rsidRDefault="00834622" w:rsidP="00792F17">
      <w:pPr>
        <w:pStyle w:val="Title"/>
        <w:rPr>
          <w:rFonts w:ascii="Verdana" w:hAnsi="Verdana"/>
          <w:sz w:val="16"/>
          <w:szCs w:val="16"/>
        </w:rPr>
      </w:pPr>
    </w:p>
    <w:p w14:paraId="484DC717" w14:textId="77777777" w:rsidR="00834622" w:rsidRPr="00547F7C" w:rsidRDefault="00834622" w:rsidP="00792F17">
      <w:pPr>
        <w:jc w:val="center"/>
        <w:rPr>
          <w:rFonts w:ascii="Verdana" w:hAnsi="Verdana"/>
          <w:i/>
          <w:iCs/>
          <w:sz w:val="16"/>
          <w:szCs w:val="16"/>
        </w:rPr>
      </w:pPr>
    </w:p>
    <w:p w14:paraId="6ADB8A4E" w14:textId="77777777" w:rsidR="00834622" w:rsidRPr="00547F7C" w:rsidRDefault="00574B07"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547F7C">
        <w:rPr>
          <w:rFonts w:ascii="Verdana" w:hAnsi="Verdana"/>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547F7C">
        <w:rPr>
          <w:rFonts w:ascii="Verdana" w:hAnsi="Verdana"/>
        </w:rPr>
        <w:t>03/28/2025</w:t>
      </w:r>
      <w:bookmarkEnd w:id="2"/>
      <w:r w:rsidRPr="00547F7C">
        <w:rPr>
          <w:rFonts w:ascii="Verdana" w:hAnsi="Verdana"/>
        </w:rPr>
        <w:t>.</w:t>
      </w:r>
    </w:p>
    <w:p w14:paraId="0355C116" w14:textId="77777777" w:rsidR="00834622" w:rsidRPr="00547F7C" w:rsidRDefault="00834622"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0BDD0817" w14:textId="42F90FC5" w:rsidR="00834622" w:rsidRPr="00547F7C" w:rsidRDefault="00574B07"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547F7C">
        <w:rPr>
          <w:rFonts w:ascii="Verdana" w:hAnsi="Verdana"/>
          <w:b/>
          <w:bCs/>
          <w:i w:val="0"/>
          <w:iCs w:val="0"/>
        </w:rPr>
        <w:t xml:space="preserve">Mandatory One-Year Compliance Date: </w:t>
      </w:r>
      <w:bookmarkStart w:id="3" w:name="MandatoryComplianceDate"/>
      <w:bookmarkEnd w:id="3"/>
      <w:r w:rsidR="003C4416">
        <w:rPr>
          <w:rFonts w:ascii="Verdana" w:hAnsi="Verdana"/>
          <w:b/>
          <w:bCs/>
          <w:i w:val="0"/>
          <w:iCs w:val="0"/>
        </w:rPr>
        <w:t>03/27/2026</w:t>
      </w:r>
    </w:p>
    <w:p w14:paraId="398C1C71" w14:textId="77777777" w:rsidR="00834622" w:rsidRPr="00547F7C" w:rsidRDefault="00834622" w:rsidP="00792F17">
      <w:pPr>
        <w:rPr>
          <w:rFonts w:ascii="Verdana" w:hAnsi="Verdana"/>
          <w:sz w:val="16"/>
          <w:szCs w:val="16"/>
        </w:rPr>
      </w:pPr>
    </w:p>
    <w:p w14:paraId="4F2BFCD5" w14:textId="77777777" w:rsidR="00834622" w:rsidRPr="00547F7C" w:rsidRDefault="00834622" w:rsidP="00792F17">
      <w:pPr>
        <w:jc w:val="center"/>
        <w:rPr>
          <w:rFonts w:ascii="Verdana" w:hAnsi="Verdana"/>
          <w:b/>
          <w:sz w:val="16"/>
          <w:szCs w:val="16"/>
        </w:rPr>
      </w:pPr>
    </w:p>
    <w:p w14:paraId="658F52CA" w14:textId="77777777" w:rsidR="00834622" w:rsidRPr="00547F7C" w:rsidRDefault="00834622" w:rsidP="00792F17">
      <w:pPr>
        <w:jc w:val="center"/>
        <w:rPr>
          <w:rFonts w:ascii="Verdana" w:hAnsi="Verdana"/>
          <w:b/>
          <w:sz w:val="16"/>
          <w:szCs w:val="16"/>
        </w:rPr>
      </w:pPr>
    </w:p>
    <w:p w14:paraId="4668004D" w14:textId="77777777" w:rsidR="00834622" w:rsidRPr="00547F7C" w:rsidRDefault="00574B07" w:rsidP="00792F17">
      <w:pPr>
        <w:jc w:val="center"/>
        <w:rPr>
          <w:rFonts w:ascii="Verdana" w:hAnsi="Verdana"/>
          <w:b/>
        </w:rPr>
      </w:pPr>
      <w:r w:rsidRPr="00547F7C">
        <w:rPr>
          <w:rFonts w:ascii="Verdana" w:hAnsi="Verdana"/>
          <w:b/>
        </w:rPr>
        <w:t>Summary of Required Corrective Action Plans in this Report</w:t>
      </w:r>
    </w:p>
    <w:p w14:paraId="1EE0598D" w14:textId="77777777" w:rsidR="00834622" w:rsidRPr="00547F7C" w:rsidRDefault="00834622" w:rsidP="00792F17">
      <w:pPr>
        <w:jc w:val="center"/>
        <w:rPr>
          <w:rFonts w:ascii="Verdana" w:hAnsi="Verdana"/>
          <w:b/>
        </w:rPr>
      </w:pPr>
    </w:p>
    <w:p w14:paraId="1FD825F4" w14:textId="77777777" w:rsidR="00834622" w:rsidRPr="00547F7C" w:rsidRDefault="00834622"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547F7C" w14:paraId="250B4E89" w14:textId="77777777" w:rsidTr="00F0564F">
        <w:trPr>
          <w:cantSplit/>
          <w:tblHeader/>
        </w:trPr>
        <w:tc>
          <w:tcPr>
            <w:tcW w:w="1548" w:type="dxa"/>
          </w:tcPr>
          <w:p w14:paraId="4234D02A" w14:textId="77777777" w:rsidR="00834622" w:rsidRPr="00547F7C" w:rsidRDefault="00574B07" w:rsidP="000A7A8D">
            <w:pPr>
              <w:rPr>
                <w:rFonts w:ascii="Verdana" w:hAnsi="Verdana"/>
                <w:b/>
              </w:rPr>
            </w:pPr>
            <w:r w:rsidRPr="00547F7C">
              <w:rPr>
                <w:rFonts w:ascii="Verdana" w:hAnsi="Verdana"/>
                <w:b/>
              </w:rPr>
              <w:t>Criterion</w:t>
            </w:r>
          </w:p>
        </w:tc>
        <w:tc>
          <w:tcPr>
            <w:tcW w:w="6142" w:type="dxa"/>
          </w:tcPr>
          <w:p w14:paraId="7F22C2E1" w14:textId="77777777" w:rsidR="00834622" w:rsidRPr="00547F7C" w:rsidRDefault="00574B07" w:rsidP="000A7A8D">
            <w:pPr>
              <w:rPr>
                <w:rFonts w:ascii="Verdana" w:hAnsi="Verdana"/>
                <w:b/>
              </w:rPr>
            </w:pPr>
            <w:r w:rsidRPr="00547F7C">
              <w:rPr>
                <w:rFonts w:ascii="Verdana" w:hAnsi="Verdana"/>
                <w:b/>
              </w:rPr>
              <w:t>Criterion Title</w:t>
            </w:r>
          </w:p>
        </w:tc>
        <w:tc>
          <w:tcPr>
            <w:tcW w:w="2066" w:type="dxa"/>
          </w:tcPr>
          <w:p w14:paraId="739B39F5" w14:textId="77777777" w:rsidR="00834622" w:rsidRPr="00547F7C" w:rsidRDefault="00574B07" w:rsidP="000A7A8D">
            <w:pPr>
              <w:rPr>
                <w:rFonts w:ascii="Verdana" w:hAnsi="Verdana"/>
                <w:b/>
              </w:rPr>
            </w:pPr>
            <w:r w:rsidRPr="00547F7C">
              <w:rPr>
                <w:rFonts w:ascii="Verdana" w:hAnsi="Verdana"/>
                <w:b/>
              </w:rPr>
              <w:t>Rating</w:t>
            </w:r>
          </w:p>
        </w:tc>
      </w:tr>
      <w:tr w:rsidR="00B12B54" w:rsidRPr="00547F7C" w14:paraId="52D0230C" w14:textId="77777777" w:rsidTr="00F0564F">
        <w:trPr>
          <w:cantSplit/>
        </w:trPr>
        <w:tc>
          <w:tcPr>
            <w:tcW w:w="1548" w:type="dxa"/>
          </w:tcPr>
          <w:p w14:paraId="3DD0B237" w14:textId="77777777" w:rsidR="00834622" w:rsidRPr="00547F7C" w:rsidRDefault="00574B07" w:rsidP="000A7A8D">
            <w:pPr>
              <w:rPr>
                <w:rFonts w:ascii="Verdana" w:hAnsi="Verdana"/>
              </w:rPr>
            </w:pPr>
            <w:bookmarkStart w:id="4" w:name="CAP_SUMMARY_TABLE"/>
            <w:bookmarkEnd w:id="4"/>
            <w:r w:rsidRPr="00547F7C">
              <w:rPr>
                <w:rFonts w:ascii="Verdana" w:hAnsi="Verdana"/>
              </w:rPr>
              <w:t>CR 24</w:t>
            </w:r>
          </w:p>
        </w:tc>
        <w:tc>
          <w:tcPr>
            <w:tcW w:w="6142" w:type="dxa"/>
          </w:tcPr>
          <w:p w14:paraId="0A51B6A9" w14:textId="77777777" w:rsidR="00834622" w:rsidRPr="00547F7C" w:rsidRDefault="00574B07" w:rsidP="000A7A8D">
            <w:pPr>
              <w:rPr>
                <w:rFonts w:ascii="Verdana" w:hAnsi="Verdana"/>
              </w:rPr>
            </w:pPr>
            <w:r w:rsidRPr="00547F7C">
              <w:rPr>
                <w:rFonts w:ascii="Verdana" w:hAnsi="Verdana"/>
              </w:rPr>
              <w:t>Curriculum review</w:t>
            </w:r>
          </w:p>
        </w:tc>
        <w:tc>
          <w:tcPr>
            <w:tcW w:w="2066" w:type="dxa"/>
          </w:tcPr>
          <w:p w14:paraId="7BD91A3A" w14:textId="77777777" w:rsidR="00834622" w:rsidRPr="00547F7C" w:rsidRDefault="00574B07" w:rsidP="000A7A8D">
            <w:pPr>
              <w:rPr>
                <w:rFonts w:ascii="Verdana" w:hAnsi="Verdana"/>
              </w:rPr>
            </w:pPr>
            <w:r w:rsidRPr="00547F7C">
              <w:rPr>
                <w:rFonts w:ascii="Verdana" w:hAnsi="Verdana"/>
              </w:rPr>
              <w:t>Partially Implemented</w:t>
            </w:r>
          </w:p>
        </w:tc>
      </w:tr>
    </w:tbl>
    <w:p w14:paraId="15DD667E" w14:textId="77777777" w:rsidR="00834622" w:rsidRPr="00547F7C" w:rsidRDefault="00834622" w:rsidP="00C143BD">
      <w:pPr>
        <w:rPr>
          <w:rFonts w:ascii="Verdana" w:hAnsi="Verdana"/>
        </w:rPr>
        <w:sectPr w:rsidR="00834622" w:rsidRPr="00547F7C" w:rsidSect="000935D4">
          <w:footerReference w:type="default" r:id="rId7"/>
          <w:pgSz w:w="12240" w:h="15840"/>
          <w:pgMar w:top="1440" w:right="1080" w:bottom="1440" w:left="1800" w:header="720" w:footer="720" w:gutter="0"/>
          <w:cols w:space="720"/>
          <w:docGrid w:linePitch="360"/>
        </w:sectPr>
      </w:pPr>
    </w:p>
    <w:p w14:paraId="69B1AF29" w14:textId="77777777" w:rsidR="00834622" w:rsidRPr="00547F7C" w:rsidRDefault="00574B07" w:rsidP="00792F17">
      <w:pPr>
        <w:pStyle w:val="Normal0"/>
        <w:rPr>
          <w:rFonts w:ascii="Verdana" w:hAnsi="Verdana"/>
        </w:rPr>
      </w:pPr>
      <w:r w:rsidRPr="00547F7C">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547F7C" w14:paraId="08EF19A0" w14:textId="77777777">
        <w:trPr>
          <w:trHeight w:val="705"/>
        </w:trPr>
        <w:tc>
          <w:tcPr>
            <w:tcW w:w="9360" w:type="dxa"/>
            <w:shd w:val="clear" w:color="auto" w:fill="C0C0C0"/>
            <w:vAlign w:val="center"/>
          </w:tcPr>
          <w:p w14:paraId="6099AB5B" w14:textId="77777777" w:rsidR="00834622" w:rsidRPr="00547F7C" w:rsidRDefault="00574B07" w:rsidP="00315DCC">
            <w:pPr>
              <w:pStyle w:val="Heading50"/>
            </w:pPr>
            <w:r w:rsidRPr="00547F7C">
              <w:lastRenderedPageBreak/>
              <w:t>SPECIAL EDUCATION AND CIVIL RIGHTS</w:t>
            </w:r>
          </w:p>
          <w:p w14:paraId="024FBEBE" w14:textId="77777777" w:rsidR="00834622" w:rsidRPr="00547F7C" w:rsidRDefault="00574B07" w:rsidP="00315DCC">
            <w:pPr>
              <w:pStyle w:val="Heading50"/>
            </w:pPr>
            <w:r w:rsidRPr="00547F7C">
              <w:t>MONITORING REVIEW</w:t>
            </w:r>
          </w:p>
          <w:p w14:paraId="48553C17" w14:textId="77777777" w:rsidR="00834622" w:rsidRPr="00547F7C" w:rsidRDefault="00574B07" w:rsidP="000A7A8D">
            <w:pPr>
              <w:pStyle w:val="Normal0"/>
              <w:jc w:val="center"/>
              <w:rPr>
                <w:rFonts w:ascii="Verdana" w:hAnsi="Verdana"/>
                <w:b/>
                <w:bCs/>
              </w:rPr>
            </w:pPr>
            <w:r w:rsidRPr="00547F7C">
              <w:rPr>
                <w:rFonts w:ascii="Verdana" w:hAnsi="Verdana"/>
                <w:b/>
              </w:rPr>
              <w:t>CORRECTIVE ACTION PLAN</w:t>
            </w:r>
          </w:p>
        </w:tc>
      </w:tr>
    </w:tbl>
    <w:p w14:paraId="57B6BC61" w14:textId="77777777" w:rsidR="00834622" w:rsidRPr="00547F7C" w:rsidRDefault="00834622"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547F7C" w14:paraId="2DFB8457" w14:textId="77777777">
        <w:trPr>
          <w:trHeight w:val="458"/>
        </w:trPr>
        <w:tc>
          <w:tcPr>
            <w:tcW w:w="6828" w:type="dxa"/>
            <w:gridSpan w:val="2"/>
          </w:tcPr>
          <w:p w14:paraId="1865CA5B"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Criterion &amp; Topic: </w:t>
            </w:r>
          </w:p>
          <w:p w14:paraId="1410B4DE" w14:textId="77777777" w:rsidR="00834622" w:rsidRPr="00547F7C" w:rsidRDefault="00574B07" w:rsidP="000A7A8D">
            <w:pPr>
              <w:pStyle w:val="Normal0"/>
              <w:rPr>
                <w:rFonts w:ascii="Verdana" w:hAnsi="Verdana"/>
                <w:bCs/>
                <w:sz w:val="20"/>
                <w:szCs w:val="20"/>
              </w:rPr>
            </w:pPr>
            <w:bookmarkStart w:id="5" w:name="CRDesc"/>
            <w:r w:rsidRPr="00547F7C">
              <w:rPr>
                <w:rFonts w:ascii="Verdana" w:hAnsi="Verdana"/>
                <w:bCs/>
                <w:sz w:val="20"/>
                <w:szCs w:val="20"/>
              </w:rPr>
              <w:t>CR 24 Curriculum review</w:t>
            </w:r>
            <w:bookmarkEnd w:id="5"/>
          </w:p>
        </w:tc>
        <w:tc>
          <w:tcPr>
            <w:tcW w:w="2532" w:type="dxa"/>
          </w:tcPr>
          <w:p w14:paraId="5FF757C7"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Rating: </w:t>
            </w:r>
          </w:p>
          <w:p w14:paraId="2EEF50CD" w14:textId="77777777" w:rsidR="00834622" w:rsidRPr="00547F7C" w:rsidRDefault="00574B07" w:rsidP="000A7A8D">
            <w:pPr>
              <w:pStyle w:val="Normal0"/>
              <w:rPr>
                <w:rFonts w:ascii="Verdana" w:hAnsi="Verdana"/>
                <w:b/>
                <w:bCs/>
                <w:sz w:val="20"/>
                <w:szCs w:val="20"/>
              </w:rPr>
            </w:pPr>
            <w:bookmarkStart w:id="6" w:name="CPRRating"/>
            <w:r w:rsidRPr="00547F7C">
              <w:rPr>
                <w:rFonts w:ascii="Verdana" w:hAnsi="Verdana"/>
                <w:sz w:val="20"/>
                <w:szCs w:val="20"/>
              </w:rPr>
              <w:t>Partially Implemented</w:t>
            </w:r>
            <w:bookmarkEnd w:id="6"/>
          </w:p>
        </w:tc>
      </w:tr>
      <w:tr w:rsidR="00B12B54" w:rsidRPr="00547F7C" w14:paraId="3398960F" w14:textId="77777777">
        <w:trPr>
          <w:trHeight w:val="422"/>
        </w:trPr>
        <w:tc>
          <w:tcPr>
            <w:tcW w:w="9360" w:type="dxa"/>
            <w:gridSpan w:val="3"/>
          </w:tcPr>
          <w:p w14:paraId="2510DC77"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Department Findings: </w:t>
            </w:r>
          </w:p>
          <w:p w14:paraId="12E6996D" w14:textId="77777777" w:rsidR="00834622" w:rsidRPr="00547F7C" w:rsidRDefault="00574B07" w:rsidP="000A7A8D">
            <w:pPr>
              <w:pStyle w:val="Normal0"/>
              <w:rPr>
                <w:rFonts w:ascii="Verdana" w:hAnsi="Verdana"/>
                <w:sz w:val="20"/>
                <w:szCs w:val="20"/>
              </w:rPr>
            </w:pPr>
            <w:bookmarkStart w:id="7" w:name="DeptCPRFindings"/>
            <w:r w:rsidRPr="00547F7C">
              <w:rPr>
                <w:rFonts w:ascii="Verdana" w:hAnsi="Verdana"/>
                <w:sz w:val="20"/>
                <w:szCs w:val="20"/>
              </w:rPr>
              <w:t>A review of documents and interviews indicated that the district does not ensure that individual teachers in the district review all educational materials for simplistic and demeaning generalizations, lacking intellectual merit, on the basis of race, color, sex, gender identity, religion, national origin, and sexual orientation. Furthermore, the district does not ensure that teachers provide appropriate activities, discussions, and/or supplementary materials to provide balance and context for any such stereotypes depicted in such materials.</w:t>
            </w:r>
            <w:bookmarkEnd w:id="7"/>
          </w:p>
        </w:tc>
      </w:tr>
      <w:tr w:rsidR="00B12B54" w:rsidRPr="00547F7C" w14:paraId="606AA46C" w14:textId="77777777">
        <w:trPr>
          <w:trHeight w:val="377"/>
        </w:trPr>
        <w:tc>
          <w:tcPr>
            <w:tcW w:w="9360" w:type="dxa"/>
            <w:gridSpan w:val="3"/>
          </w:tcPr>
          <w:p w14:paraId="7FC17E69"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Description of Corrective Action: </w:t>
            </w:r>
          </w:p>
          <w:p w14:paraId="3D1B6E7E" w14:textId="00367A8B" w:rsidR="00834622" w:rsidRPr="00547F7C" w:rsidRDefault="00547F7C" w:rsidP="000A7A8D">
            <w:pPr>
              <w:pStyle w:val="Normal0"/>
              <w:rPr>
                <w:rFonts w:ascii="Verdana" w:hAnsi="Verdana"/>
                <w:b/>
                <w:bCs/>
                <w:sz w:val="20"/>
                <w:szCs w:val="20"/>
              </w:rPr>
            </w:pPr>
            <w:r w:rsidRPr="00547F7C">
              <w:rPr>
                <w:rStyle w:val="normaltextrun"/>
                <w:rFonts w:ascii="Verdana" w:hAnsi="Verdana" w:cs="Calibri"/>
                <w:color w:val="000000"/>
                <w:sz w:val="20"/>
                <w:szCs w:val="20"/>
                <w:shd w:val="clear" w:color="auto" w:fill="FFFFFF"/>
              </w:rPr>
              <w:t>During the Self-Assessment Phase of the 2024-2025 Integrated Monitoring Review, Palmer Public School</w:t>
            </w:r>
            <w:r w:rsidR="00A337C1">
              <w:rPr>
                <w:rStyle w:val="normaltextrun"/>
                <w:rFonts w:ascii="Verdana" w:hAnsi="Verdana" w:cs="Calibri"/>
                <w:color w:val="000000"/>
                <w:sz w:val="20"/>
                <w:szCs w:val="20"/>
                <w:shd w:val="clear" w:color="auto" w:fill="FFFFFF"/>
              </w:rPr>
              <w:t>s</w:t>
            </w:r>
            <w:r w:rsidRPr="00547F7C">
              <w:rPr>
                <w:rStyle w:val="normaltextrun"/>
                <w:rFonts w:ascii="Verdana" w:hAnsi="Verdana" w:cs="Calibri"/>
                <w:color w:val="000000"/>
                <w:sz w:val="20"/>
                <w:szCs w:val="20"/>
                <w:shd w:val="clear" w:color="auto" w:fill="FFFFFF"/>
              </w:rPr>
              <w:t xml:space="preserve"> recognized a deficiency when conducting Curriculum Reviews for bias: specifically, when reviewing curriculum materials outside an adopted CORE Program (e.g. supplemental curriculum materials, articles, primary sources, etc.) as indicated in CR #24. Immediately recognizing this deficiency, the district convened a committee of classroom practitioners and administration to investigate and gather resources centered around individual teachers reviewing instructional and educational materials for simplistic and demeaning generalizations. Upon the recommendation of the committee, the district has designed a professional development plan consisting of several phases: initial training, use of the tool (Google Form), guided practice and gradual release of responsibility. Each building will have oversight from the building principal (Building Lead) throughout the process.</w:t>
            </w:r>
            <w:r w:rsidRPr="00547F7C">
              <w:rPr>
                <w:rStyle w:val="normaltextrun"/>
                <w:rFonts w:ascii="Verdana" w:hAnsi="Verdana" w:cs="Calibri"/>
                <w:color w:val="000000"/>
                <w:sz w:val="22"/>
                <w:szCs w:val="22"/>
                <w:shd w:val="clear" w:color="auto" w:fill="FFFFFF"/>
              </w:rPr>
              <w:t xml:space="preserve">  </w:t>
            </w:r>
          </w:p>
        </w:tc>
      </w:tr>
      <w:tr w:rsidR="00B12B54" w:rsidRPr="00547F7C" w14:paraId="384019B6" w14:textId="77777777">
        <w:trPr>
          <w:trHeight w:val="665"/>
        </w:trPr>
        <w:tc>
          <w:tcPr>
            <w:tcW w:w="6828" w:type="dxa"/>
            <w:gridSpan w:val="2"/>
          </w:tcPr>
          <w:p w14:paraId="7632BC77"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Title/Role(s) of Responsible Persons:</w:t>
            </w:r>
          </w:p>
          <w:p w14:paraId="0CAA087E" w14:textId="07CD89AE" w:rsidR="00547F7C" w:rsidRDefault="00574B07" w:rsidP="000A7A8D">
            <w:pPr>
              <w:pStyle w:val="Normal0"/>
              <w:rPr>
                <w:rFonts w:ascii="Verdana" w:hAnsi="Verdana"/>
                <w:bCs/>
                <w:sz w:val="20"/>
                <w:szCs w:val="20"/>
              </w:rPr>
            </w:pPr>
            <w:bookmarkStart w:id="8" w:name="CapRespPersons"/>
            <w:r w:rsidRPr="00547F7C">
              <w:rPr>
                <w:rFonts w:ascii="Verdana" w:hAnsi="Verdana"/>
                <w:bCs/>
                <w:sz w:val="20"/>
                <w:szCs w:val="20"/>
              </w:rPr>
              <w:t>Primary-Matthew Franci</w:t>
            </w:r>
            <w:r w:rsidR="00547F7C">
              <w:rPr>
                <w:rFonts w:ascii="Verdana" w:hAnsi="Verdana"/>
                <w:bCs/>
                <w:sz w:val="20"/>
                <w:szCs w:val="20"/>
              </w:rPr>
              <w:t>s</w:t>
            </w:r>
          </w:p>
          <w:p w14:paraId="72D81FC3" w14:textId="6847790B" w:rsidR="00547F7C" w:rsidRDefault="00574B07" w:rsidP="000A7A8D">
            <w:pPr>
              <w:pStyle w:val="Normal0"/>
              <w:rPr>
                <w:rFonts w:ascii="Verdana" w:hAnsi="Verdana"/>
                <w:bCs/>
                <w:sz w:val="20"/>
                <w:szCs w:val="20"/>
              </w:rPr>
            </w:pPr>
            <w:r w:rsidRPr="00547F7C">
              <w:rPr>
                <w:rFonts w:ascii="Verdana" w:hAnsi="Verdana"/>
                <w:bCs/>
                <w:sz w:val="20"/>
                <w:szCs w:val="20"/>
              </w:rPr>
              <w:t>Building Lead-Susan North</w:t>
            </w:r>
            <w:r w:rsidR="00547F7C">
              <w:rPr>
                <w:rFonts w:ascii="Verdana" w:hAnsi="Verdana"/>
                <w:bCs/>
                <w:sz w:val="20"/>
                <w:szCs w:val="20"/>
              </w:rPr>
              <w:t xml:space="preserve">, </w:t>
            </w:r>
            <w:r w:rsidRPr="00547F7C">
              <w:rPr>
                <w:rFonts w:ascii="Verdana" w:hAnsi="Verdana"/>
                <w:bCs/>
                <w:sz w:val="20"/>
                <w:szCs w:val="20"/>
              </w:rPr>
              <w:t>Principal</w:t>
            </w:r>
          </w:p>
          <w:p w14:paraId="13751D64" w14:textId="4782753A" w:rsidR="00834622" w:rsidRPr="00547F7C" w:rsidRDefault="00574B07" w:rsidP="000A7A8D">
            <w:pPr>
              <w:pStyle w:val="Normal0"/>
              <w:rPr>
                <w:rFonts w:ascii="Verdana" w:hAnsi="Verdana"/>
                <w:bCs/>
                <w:sz w:val="20"/>
                <w:szCs w:val="20"/>
              </w:rPr>
            </w:pPr>
            <w:r w:rsidRPr="00547F7C">
              <w:rPr>
                <w:rFonts w:ascii="Verdana" w:hAnsi="Verdana"/>
                <w:bCs/>
                <w:sz w:val="20"/>
                <w:szCs w:val="20"/>
              </w:rPr>
              <w:t>Building Lead-Holly Riopel, Principal</w:t>
            </w:r>
            <w:bookmarkEnd w:id="8"/>
          </w:p>
        </w:tc>
        <w:tc>
          <w:tcPr>
            <w:tcW w:w="2532" w:type="dxa"/>
          </w:tcPr>
          <w:p w14:paraId="0EF5380F"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Expected Date of Completion:</w:t>
            </w:r>
          </w:p>
          <w:p w14:paraId="707449CC" w14:textId="77777777" w:rsidR="00834622" w:rsidRPr="00547F7C" w:rsidRDefault="00574B07" w:rsidP="000A7A8D">
            <w:pPr>
              <w:pStyle w:val="Normal0"/>
              <w:rPr>
                <w:rFonts w:ascii="Verdana" w:hAnsi="Verdana"/>
                <w:b/>
                <w:bCs/>
                <w:sz w:val="20"/>
                <w:szCs w:val="20"/>
              </w:rPr>
            </w:pPr>
            <w:bookmarkStart w:id="9" w:name="DateExpComplete"/>
            <w:r w:rsidRPr="00547F7C">
              <w:rPr>
                <w:rFonts w:ascii="Verdana" w:hAnsi="Verdana"/>
                <w:bCs/>
                <w:sz w:val="20"/>
                <w:szCs w:val="20"/>
              </w:rPr>
              <w:t>01/16/2026</w:t>
            </w:r>
            <w:bookmarkEnd w:id="9"/>
          </w:p>
        </w:tc>
      </w:tr>
      <w:tr w:rsidR="00244D69" w:rsidRPr="00547F7C" w14:paraId="708E8D09" w14:textId="77777777">
        <w:trPr>
          <w:trHeight w:val="330"/>
        </w:trPr>
        <w:tc>
          <w:tcPr>
            <w:tcW w:w="9360" w:type="dxa"/>
            <w:gridSpan w:val="3"/>
          </w:tcPr>
          <w:p w14:paraId="0E2725AD"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Evidence of Completion of the Corrective Action:</w:t>
            </w:r>
          </w:p>
          <w:p w14:paraId="704DE682"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Initial Curriculum Review for Bias Training Materials and Presentation </w:t>
            </w:r>
            <w:r w:rsidRPr="00547F7C">
              <w:rPr>
                <w:rStyle w:val="eop"/>
                <w:rFonts w:ascii="Verdana" w:hAnsi="Verdana" w:cs="Calibri"/>
                <w:sz w:val="20"/>
                <w:szCs w:val="20"/>
              </w:rPr>
              <w:t> </w:t>
            </w:r>
          </w:p>
          <w:p w14:paraId="7790EB28"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Agenda </w:t>
            </w:r>
            <w:r w:rsidRPr="00547F7C">
              <w:rPr>
                <w:rStyle w:val="eop"/>
                <w:rFonts w:ascii="Verdana" w:hAnsi="Verdana" w:cs="Calibri"/>
                <w:sz w:val="20"/>
                <w:szCs w:val="20"/>
              </w:rPr>
              <w:t> </w:t>
            </w:r>
          </w:p>
          <w:p w14:paraId="0D9A46F5"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Attendance Sign-in Google Form </w:t>
            </w:r>
            <w:r w:rsidRPr="00547F7C">
              <w:rPr>
                <w:rStyle w:val="eop"/>
                <w:rFonts w:ascii="Verdana" w:hAnsi="Verdana" w:cs="Calibri"/>
                <w:sz w:val="20"/>
                <w:szCs w:val="20"/>
              </w:rPr>
              <w:t> </w:t>
            </w:r>
          </w:p>
          <w:p w14:paraId="72A0EE5B"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Completed Curriculum Materials Reviewed for Bias tool</w:t>
            </w:r>
            <w:r w:rsidRPr="00547F7C">
              <w:rPr>
                <w:rStyle w:val="eop"/>
                <w:rFonts w:ascii="Verdana" w:hAnsi="Verdana" w:cs="Calibri"/>
                <w:sz w:val="20"/>
                <w:szCs w:val="20"/>
              </w:rPr>
              <w:t> </w:t>
            </w:r>
          </w:p>
          <w:p w14:paraId="22E51298"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Oversight/Monitoring Excel Spreadsheet </w:t>
            </w:r>
            <w:r w:rsidRPr="00547F7C">
              <w:rPr>
                <w:rStyle w:val="eop"/>
                <w:rFonts w:ascii="Verdana" w:hAnsi="Verdana" w:cs="Calibri"/>
                <w:sz w:val="20"/>
                <w:szCs w:val="20"/>
              </w:rPr>
              <w:t> </w:t>
            </w:r>
          </w:p>
          <w:p w14:paraId="49071CAC"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Organizational System to gather all curriculum materials that have been reviewed to act as a Central Hub</w:t>
            </w:r>
            <w:r w:rsidRPr="00547F7C">
              <w:rPr>
                <w:rStyle w:val="eop"/>
                <w:rFonts w:ascii="Verdana" w:hAnsi="Verdana" w:cs="Calibri"/>
                <w:sz w:val="20"/>
                <w:szCs w:val="20"/>
              </w:rPr>
              <w:t> </w:t>
            </w:r>
          </w:p>
          <w:p w14:paraId="30E3C8F4" w14:textId="77777777"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Building administration review of individual teacher use of the tool</w:t>
            </w:r>
            <w:r w:rsidRPr="00547F7C">
              <w:rPr>
                <w:rStyle w:val="eop"/>
                <w:rFonts w:ascii="Verdana" w:hAnsi="Verdana" w:cs="Calibri"/>
                <w:sz w:val="20"/>
                <w:szCs w:val="20"/>
              </w:rPr>
              <w:t> </w:t>
            </w:r>
          </w:p>
          <w:p w14:paraId="2DA103A5" w14:textId="685F4D8B" w:rsidR="00547F7C" w:rsidRPr="00547F7C" w:rsidRDefault="00547F7C" w:rsidP="00547F7C">
            <w:pPr>
              <w:pStyle w:val="paragraph"/>
              <w:numPr>
                <w:ilvl w:val="0"/>
                <w:numId w:val="12"/>
              </w:numPr>
              <w:spacing w:before="0" w:beforeAutospacing="0" w:after="0" w:afterAutospacing="0"/>
              <w:textAlignment w:val="baseline"/>
              <w:rPr>
                <w:rFonts w:ascii="Verdana" w:hAnsi="Verdana" w:cs="Calibri"/>
                <w:sz w:val="20"/>
                <w:szCs w:val="20"/>
              </w:rPr>
            </w:pPr>
            <w:r w:rsidRPr="00547F7C">
              <w:rPr>
                <w:rStyle w:val="normaltextrun"/>
                <w:rFonts w:ascii="Verdana" w:hAnsi="Verdana" w:cs="Calibri"/>
                <w:sz w:val="20"/>
                <w:szCs w:val="20"/>
              </w:rPr>
              <w:t>District Procedures and Guidelines </w:t>
            </w:r>
            <w:r w:rsidRPr="00547F7C">
              <w:rPr>
                <w:rStyle w:val="eop"/>
                <w:rFonts w:ascii="Verdana" w:hAnsi="Verdana" w:cs="Calibri"/>
                <w:sz w:val="20"/>
                <w:szCs w:val="20"/>
              </w:rPr>
              <w:t> </w:t>
            </w:r>
          </w:p>
          <w:p w14:paraId="3989A513" w14:textId="7DDF0849" w:rsidR="00834622" w:rsidRPr="00547F7C" w:rsidRDefault="00834622" w:rsidP="000A7A8D">
            <w:pPr>
              <w:pStyle w:val="Normal0"/>
              <w:rPr>
                <w:rFonts w:ascii="Verdana" w:hAnsi="Verdana"/>
                <w:sz w:val="20"/>
                <w:szCs w:val="20"/>
              </w:rPr>
            </w:pPr>
          </w:p>
        </w:tc>
      </w:tr>
      <w:tr w:rsidR="00B12B54" w:rsidRPr="00547F7C" w14:paraId="6F2CD0BE" w14:textId="77777777">
        <w:trPr>
          <w:trHeight w:val="359"/>
        </w:trPr>
        <w:tc>
          <w:tcPr>
            <w:tcW w:w="9360" w:type="dxa"/>
            <w:gridSpan w:val="3"/>
          </w:tcPr>
          <w:p w14:paraId="27C588E2"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Description of Internal Monitoring Procedures: </w:t>
            </w:r>
          </w:p>
          <w:p w14:paraId="60210E42" w14:textId="0F73FDA5" w:rsidR="00834622" w:rsidRPr="00547F7C" w:rsidRDefault="00547F7C" w:rsidP="000A7A8D">
            <w:pPr>
              <w:pStyle w:val="Normal0"/>
              <w:rPr>
                <w:rFonts w:ascii="Verdana" w:hAnsi="Verdana"/>
                <w:b/>
                <w:bCs/>
                <w:sz w:val="20"/>
                <w:szCs w:val="20"/>
              </w:rPr>
            </w:pPr>
            <w:r w:rsidRPr="00547F7C">
              <w:rPr>
                <w:rStyle w:val="normaltextrun"/>
                <w:rFonts w:ascii="Verdana" w:hAnsi="Verdana" w:cs="Calibri"/>
                <w:color w:val="000000"/>
                <w:sz w:val="20"/>
                <w:szCs w:val="20"/>
                <w:shd w:val="clear" w:color="auto" w:fill="FFFFFF"/>
              </w:rPr>
              <w:t>The Google Form (tool) created is able to export a full report of the curriculum material(s) reviewed for simplistic and demeaning generalizations. Each building principal or their designee will be responsible for reviewing the exported report immediately following the initial training and subsequent Curriculum Meetings throughout the school year in order to check for compliance and provide feedback where warranted. Additional support/training will be provided for those identified by the Building Lead.  </w:t>
            </w:r>
          </w:p>
        </w:tc>
      </w:tr>
      <w:tr w:rsidR="00B12B54" w:rsidRPr="00547F7C" w14:paraId="2D103388" w14:textId="77777777">
        <w:trPr>
          <w:trHeight w:val="450"/>
        </w:trPr>
        <w:tc>
          <w:tcPr>
            <w:tcW w:w="9360" w:type="dxa"/>
            <w:gridSpan w:val="3"/>
            <w:shd w:val="clear" w:color="auto" w:fill="C0C0C0"/>
            <w:vAlign w:val="center"/>
          </w:tcPr>
          <w:p w14:paraId="2550EFE7" w14:textId="77777777" w:rsidR="00834622" w:rsidRPr="00547F7C" w:rsidRDefault="00574B07" w:rsidP="00D87D46">
            <w:pPr>
              <w:pStyle w:val="Heading70"/>
              <w:rPr>
                <w:rFonts w:ascii="Verdana" w:hAnsi="Verdana"/>
              </w:rPr>
            </w:pPr>
            <w:r w:rsidRPr="00547F7C">
              <w:rPr>
                <w:rFonts w:ascii="Verdana" w:hAnsi="Verdana"/>
                <w:sz w:val="20"/>
                <w:szCs w:val="20"/>
              </w:rPr>
              <w:lastRenderedPageBreak/>
              <w:t>CORRECTIVE ACTION PLAN APPROVAL SECTION</w:t>
            </w:r>
          </w:p>
        </w:tc>
      </w:tr>
      <w:tr w:rsidR="000E7580" w:rsidRPr="00547F7C" w14:paraId="32D1454F" w14:textId="77777777" w:rsidTr="000E7580">
        <w:trPr>
          <w:trHeight w:val="647"/>
        </w:trPr>
        <w:tc>
          <w:tcPr>
            <w:tcW w:w="4248" w:type="dxa"/>
          </w:tcPr>
          <w:p w14:paraId="6195AE3D"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Criterion: </w:t>
            </w:r>
          </w:p>
          <w:p w14:paraId="464A3F17" w14:textId="77777777" w:rsidR="00834622" w:rsidRPr="00547F7C" w:rsidRDefault="00574B07" w:rsidP="000A7A8D">
            <w:pPr>
              <w:pStyle w:val="Normal0"/>
              <w:rPr>
                <w:rFonts w:ascii="Verdana" w:hAnsi="Verdana"/>
                <w:b/>
                <w:bCs/>
                <w:sz w:val="20"/>
                <w:szCs w:val="20"/>
              </w:rPr>
            </w:pPr>
            <w:bookmarkStart w:id="10" w:name="CRDesc2"/>
            <w:r w:rsidRPr="00547F7C">
              <w:rPr>
                <w:rFonts w:ascii="Verdana" w:hAnsi="Verdana"/>
                <w:bCs/>
                <w:sz w:val="20"/>
                <w:szCs w:val="20"/>
              </w:rPr>
              <w:t>CR 24 Curriculum review</w:t>
            </w:r>
            <w:bookmarkEnd w:id="10"/>
            <w:r w:rsidRPr="00547F7C">
              <w:rPr>
                <w:rFonts w:ascii="Verdana" w:hAnsi="Verdana"/>
                <w:b/>
                <w:bCs/>
                <w:sz w:val="20"/>
                <w:szCs w:val="20"/>
              </w:rPr>
              <w:t xml:space="preserve"> </w:t>
            </w:r>
          </w:p>
        </w:tc>
        <w:tc>
          <w:tcPr>
            <w:tcW w:w="5112" w:type="dxa"/>
            <w:gridSpan w:val="2"/>
          </w:tcPr>
          <w:p w14:paraId="29632289" w14:textId="77777777" w:rsidR="00834622" w:rsidRPr="00547F7C" w:rsidRDefault="00574B07" w:rsidP="009C24A6">
            <w:pPr>
              <w:pStyle w:val="Normal0"/>
              <w:ind w:left="285" w:hanging="282"/>
              <w:rPr>
                <w:rFonts w:ascii="Verdana" w:hAnsi="Verdana"/>
                <w:b/>
                <w:bCs/>
                <w:sz w:val="20"/>
                <w:szCs w:val="20"/>
              </w:rPr>
            </w:pPr>
            <w:r w:rsidRPr="00547F7C">
              <w:rPr>
                <w:rFonts w:ascii="Verdana" w:hAnsi="Verdana"/>
                <w:b/>
                <w:bCs/>
                <w:sz w:val="20"/>
                <w:szCs w:val="20"/>
              </w:rPr>
              <w:t xml:space="preserve">Corrective Action Plan Status: </w:t>
            </w:r>
            <w:bookmarkStart w:id="11" w:name="Status"/>
            <w:r w:rsidRPr="00547F7C">
              <w:rPr>
                <w:rFonts w:ascii="Verdana" w:hAnsi="Verdana"/>
                <w:bCs/>
                <w:sz w:val="20"/>
                <w:szCs w:val="20"/>
              </w:rPr>
              <w:t>Approved</w:t>
            </w:r>
            <w:bookmarkEnd w:id="11"/>
          </w:p>
          <w:p w14:paraId="5B3098B1" w14:textId="77777777" w:rsidR="00834622" w:rsidRPr="00547F7C" w:rsidRDefault="00574B07" w:rsidP="000A7A8D">
            <w:pPr>
              <w:pStyle w:val="Normal0"/>
              <w:rPr>
                <w:rFonts w:ascii="Verdana" w:hAnsi="Verdana"/>
                <w:sz w:val="20"/>
                <w:szCs w:val="20"/>
              </w:rPr>
            </w:pPr>
            <w:r w:rsidRPr="00547F7C">
              <w:rPr>
                <w:rFonts w:ascii="Verdana" w:hAnsi="Verdana"/>
                <w:sz w:val="20"/>
                <w:szCs w:val="20"/>
              </w:rPr>
              <w:t xml:space="preserve">                            </w:t>
            </w:r>
            <w:r w:rsidRPr="00547F7C">
              <w:rPr>
                <w:rFonts w:ascii="Verdana" w:hAnsi="Verdana"/>
                <w:b/>
                <w:sz w:val="20"/>
                <w:szCs w:val="20"/>
              </w:rPr>
              <w:t>Status Date:</w:t>
            </w:r>
            <w:r w:rsidRPr="00547F7C">
              <w:rPr>
                <w:rFonts w:ascii="Verdana" w:hAnsi="Verdana"/>
                <w:sz w:val="20"/>
                <w:szCs w:val="20"/>
              </w:rPr>
              <w:t xml:space="preserve"> </w:t>
            </w:r>
            <w:bookmarkStart w:id="12" w:name="StatusDate"/>
            <w:r w:rsidRPr="00547F7C">
              <w:rPr>
                <w:rFonts w:ascii="Verdana" w:hAnsi="Verdana"/>
                <w:sz w:val="20"/>
                <w:szCs w:val="20"/>
              </w:rPr>
              <w:t>04/25/2025</w:t>
            </w:r>
            <w:bookmarkEnd w:id="12"/>
          </w:p>
          <w:p w14:paraId="725E9D9B" w14:textId="77777777" w:rsidR="00834622" w:rsidRPr="00547F7C" w:rsidRDefault="00574B07" w:rsidP="000E7580">
            <w:pPr>
              <w:pStyle w:val="Normal0"/>
              <w:rPr>
                <w:rFonts w:ascii="Verdana" w:hAnsi="Verdana"/>
                <w:sz w:val="20"/>
                <w:szCs w:val="20"/>
              </w:rPr>
            </w:pPr>
            <w:r w:rsidRPr="00547F7C">
              <w:rPr>
                <w:rFonts w:ascii="Verdana" w:hAnsi="Verdana"/>
                <w:b/>
                <w:bCs/>
                <w:sz w:val="20"/>
                <w:szCs w:val="20"/>
              </w:rPr>
              <w:t xml:space="preserve">                    Correction Status:</w:t>
            </w:r>
            <w:r w:rsidRPr="00547F7C">
              <w:rPr>
                <w:rFonts w:ascii="Verdana" w:hAnsi="Verdana"/>
                <w:bCs/>
                <w:sz w:val="20"/>
                <w:szCs w:val="20"/>
              </w:rPr>
              <w:t xml:space="preserve"> </w:t>
            </w:r>
            <w:bookmarkStart w:id="13" w:name="CORRECTION_STATUS"/>
            <w:r w:rsidRPr="00547F7C">
              <w:rPr>
                <w:rFonts w:ascii="Verdana" w:hAnsi="Verdana"/>
                <w:sz w:val="20"/>
                <w:szCs w:val="20"/>
              </w:rPr>
              <w:t>Not Corrected</w:t>
            </w:r>
            <w:bookmarkEnd w:id="13"/>
          </w:p>
        </w:tc>
      </w:tr>
      <w:tr w:rsidR="00244D69" w:rsidRPr="00547F7C" w14:paraId="3D59E713" w14:textId="77777777">
        <w:trPr>
          <w:trHeight w:val="350"/>
        </w:trPr>
        <w:tc>
          <w:tcPr>
            <w:tcW w:w="9360" w:type="dxa"/>
            <w:gridSpan w:val="3"/>
          </w:tcPr>
          <w:p w14:paraId="5D496AAA" w14:textId="77777777" w:rsidR="00834622" w:rsidRPr="00547F7C" w:rsidRDefault="00574B07" w:rsidP="000A7A8D">
            <w:pPr>
              <w:pStyle w:val="Normal0"/>
              <w:rPr>
                <w:rFonts w:ascii="Verdana" w:hAnsi="Verdana"/>
                <w:b/>
                <w:bCs/>
                <w:sz w:val="20"/>
                <w:szCs w:val="20"/>
              </w:rPr>
            </w:pPr>
            <w:r w:rsidRPr="00547F7C">
              <w:rPr>
                <w:rFonts w:ascii="Verdana" w:hAnsi="Verdana"/>
                <w:b/>
                <w:bCs/>
                <w:sz w:val="20"/>
                <w:szCs w:val="20"/>
              </w:rPr>
              <w:t xml:space="preserve">Required Elements of Progress Report(s): </w:t>
            </w:r>
          </w:p>
          <w:p w14:paraId="648DD140" w14:textId="77777777" w:rsidR="00834622" w:rsidRPr="00547F7C" w:rsidRDefault="00574B07" w:rsidP="000A7A8D">
            <w:pPr>
              <w:pStyle w:val="Normal0"/>
              <w:rPr>
                <w:rFonts w:ascii="Verdana" w:hAnsi="Verdana"/>
                <w:b/>
                <w:bCs/>
                <w:sz w:val="20"/>
                <w:szCs w:val="20"/>
              </w:rPr>
            </w:pPr>
            <w:bookmarkStart w:id="14" w:name="ReqElementsProg"/>
            <w:r w:rsidRPr="00547F7C">
              <w:rPr>
                <w:rFonts w:ascii="Verdana" w:hAnsi="Verdana"/>
                <w:sz w:val="20"/>
                <w:szCs w:val="20"/>
              </w:rPr>
              <w:t xml:space="preserve">By November 7, 2025, the district will submit evidence of district-wide training on the newly developed procedures and tools to ensure that individual teachers review all educational materials for simplistic and demeaning generalizations, lacking intellectual merit, on the basis of race, color, sex, gender identity, religion, national origin and sexual orientation, and provide balance and context using appropriate activities, discussions and/or supplementary materials for any stereotypes depicted in the materials. Evidence will include the procedures, the Curriculum Materials Reviewed for Bias tool, training agenda and materials, and signed attendance. </w:t>
            </w:r>
          </w:p>
          <w:p w14:paraId="2FA167C2" w14:textId="77777777" w:rsidR="00834622" w:rsidRPr="00547F7C" w:rsidRDefault="00834622" w:rsidP="000A7A8D">
            <w:pPr>
              <w:pStyle w:val="Normal0"/>
              <w:rPr>
                <w:rFonts w:ascii="Verdana" w:hAnsi="Verdana"/>
                <w:sz w:val="20"/>
                <w:szCs w:val="20"/>
              </w:rPr>
            </w:pPr>
          </w:p>
          <w:p w14:paraId="5E163958" w14:textId="77777777" w:rsidR="00834622" w:rsidRPr="00547F7C" w:rsidRDefault="00574B07" w:rsidP="000A7A8D">
            <w:pPr>
              <w:pStyle w:val="Normal0"/>
              <w:rPr>
                <w:rFonts w:ascii="Verdana" w:hAnsi="Verdana"/>
                <w:sz w:val="20"/>
                <w:szCs w:val="20"/>
              </w:rPr>
            </w:pPr>
            <w:r w:rsidRPr="00547F7C">
              <w:rPr>
                <w:rFonts w:ascii="Verdana" w:hAnsi="Verdana"/>
                <w:sz w:val="20"/>
                <w:szCs w:val="20"/>
              </w:rPr>
              <w:t xml:space="preserve">By January 16, 2026, the district will submit evidence of individual teacher use of the district's Curriculum Materials Reviewed for Bias tool. Evidence will include completed tools and any modifications made to the tool as a result of teacher feedback. </w:t>
            </w:r>
          </w:p>
          <w:p w14:paraId="15A2C3D5" w14:textId="77777777" w:rsidR="00834622" w:rsidRPr="00547F7C" w:rsidRDefault="00834622" w:rsidP="000A7A8D">
            <w:pPr>
              <w:pStyle w:val="Normal0"/>
              <w:rPr>
                <w:rFonts w:ascii="Verdana" w:hAnsi="Verdana"/>
                <w:sz w:val="20"/>
                <w:szCs w:val="20"/>
              </w:rPr>
            </w:pPr>
          </w:p>
          <w:p w14:paraId="203F7435" w14:textId="77777777" w:rsidR="00834622" w:rsidRPr="00547F7C" w:rsidRDefault="00574B07" w:rsidP="000A7A8D">
            <w:pPr>
              <w:pStyle w:val="Normal0"/>
              <w:rPr>
                <w:rFonts w:ascii="Verdana" w:hAnsi="Verdana"/>
                <w:sz w:val="20"/>
                <w:szCs w:val="20"/>
              </w:rPr>
            </w:pPr>
            <w:r w:rsidRPr="00547F7C">
              <w:rPr>
                <w:rFonts w:ascii="Verdana" w:hAnsi="Verdana"/>
                <w:sz w:val="20"/>
                <w:szCs w:val="20"/>
              </w:rPr>
              <w:t>Additionally, by January 16, 2026, the district will submit evidence of an administrative review that ensures individual teachers are implementing the procedures and tools. Evidence will include a summary of the results of the review, including a root cause analysis for any identified concerns, and a summary of additional feedback and/or support provided to teachers, as necessary.</w:t>
            </w:r>
            <w:bookmarkEnd w:id="14"/>
          </w:p>
        </w:tc>
      </w:tr>
      <w:tr w:rsidR="00244D69" w:rsidRPr="00547F7C" w14:paraId="4FB924CF" w14:textId="77777777">
        <w:trPr>
          <w:trHeight w:val="350"/>
        </w:trPr>
        <w:tc>
          <w:tcPr>
            <w:tcW w:w="9360" w:type="dxa"/>
            <w:gridSpan w:val="3"/>
          </w:tcPr>
          <w:p w14:paraId="3D02AB3B" w14:textId="77777777" w:rsidR="00834622" w:rsidRPr="00547F7C" w:rsidRDefault="00574B07" w:rsidP="000A7A8D">
            <w:pPr>
              <w:pStyle w:val="Normal0"/>
              <w:tabs>
                <w:tab w:val="left" w:pos="2772"/>
              </w:tabs>
              <w:rPr>
                <w:rFonts w:ascii="Verdana" w:hAnsi="Verdana"/>
                <w:b/>
                <w:bCs/>
                <w:sz w:val="20"/>
                <w:szCs w:val="20"/>
              </w:rPr>
            </w:pPr>
            <w:r w:rsidRPr="00547F7C">
              <w:rPr>
                <w:rFonts w:ascii="Verdana" w:hAnsi="Verdana"/>
                <w:b/>
                <w:bCs/>
                <w:sz w:val="20"/>
                <w:szCs w:val="20"/>
              </w:rPr>
              <w:t xml:space="preserve">Progress Report Due Date(s): </w:t>
            </w:r>
          </w:p>
          <w:p w14:paraId="2A6FBC6B" w14:textId="77777777" w:rsidR="00834622" w:rsidRPr="00547F7C" w:rsidRDefault="00574B07" w:rsidP="000A7A8D">
            <w:pPr>
              <w:pStyle w:val="Normal0"/>
              <w:tabs>
                <w:tab w:val="left" w:pos="2772"/>
              </w:tabs>
              <w:rPr>
                <w:rFonts w:ascii="Verdana" w:hAnsi="Verdana"/>
                <w:b/>
                <w:bCs/>
                <w:sz w:val="20"/>
                <w:szCs w:val="20"/>
              </w:rPr>
            </w:pPr>
            <w:bookmarkStart w:id="15" w:name="ProgRptDueDate"/>
            <w:r w:rsidRPr="00547F7C">
              <w:rPr>
                <w:rFonts w:ascii="Verdana" w:hAnsi="Verdana"/>
                <w:bCs/>
                <w:sz w:val="20"/>
                <w:szCs w:val="20"/>
              </w:rPr>
              <w:t>11/07/2025</w:t>
            </w:r>
          </w:p>
          <w:p w14:paraId="1B9C2160" w14:textId="77777777" w:rsidR="00834622" w:rsidRPr="00547F7C" w:rsidRDefault="00574B07" w:rsidP="000A7A8D">
            <w:pPr>
              <w:pStyle w:val="Normal0"/>
              <w:tabs>
                <w:tab w:val="left" w:pos="2772"/>
              </w:tabs>
              <w:rPr>
                <w:rFonts w:ascii="Verdana" w:hAnsi="Verdana"/>
                <w:bCs/>
                <w:sz w:val="20"/>
                <w:szCs w:val="20"/>
              </w:rPr>
            </w:pPr>
            <w:r w:rsidRPr="00547F7C">
              <w:rPr>
                <w:rFonts w:ascii="Verdana" w:hAnsi="Verdana"/>
                <w:bCs/>
                <w:sz w:val="20"/>
                <w:szCs w:val="20"/>
              </w:rPr>
              <w:t>01/16/2026</w:t>
            </w:r>
            <w:bookmarkEnd w:id="15"/>
            <w:r w:rsidRPr="00547F7C">
              <w:rPr>
                <w:rFonts w:ascii="Verdana" w:hAnsi="Verdana"/>
                <w:bCs/>
                <w:sz w:val="20"/>
                <w:szCs w:val="20"/>
              </w:rPr>
              <w:br/>
            </w:r>
          </w:p>
        </w:tc>
      </w:tr>
    </w:tbl>
    <w:p w14:paraId="0CC5F73D" w14:textId="77777777" w:rsidR="00834622" w:rsidRPr="00547F7C" w:rsidRDefault="00834622" w:rsidP="00792F17">
      <w:pPr>
        <w:pStyle w:val="Normal0"/>
        <w:rPr>
          <w:rFonts w:ascii="Verdana" w:hAnsi="Verdana"/>
          <w:sz w:val="20"/>
          <w:szCs w:val="20"/>
        </w:rPr>
      </w:pPr>
    </w:p>
    <w:p w14:paraId="21AA9111" w14:textId="77777777" w:rsidR="00834622" w:rsidRPr="00547F7C" w:rsidRDefault="00834622">
      <w:pPr>
        <w:pStyle w:val="Normal0"/>
        <w:rPr>
          <w:rFonts w:ascii="Verdana" w:hAnsi="Verdana"/>
        </w:rPr>
      </w:pPr>
    </w:p>
    <w:sectPr w:rsidR="00834622" w:rsidRPr="00547F7C" w:rsidSect="009D3AF0">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7165" w14:textId="77777777" w:rsidR="001623E6" w:rsidRDefault="001623E6">
      <w:r>
        <w:separator/>
      </w:r>
    </w:p>
  </w:endnote>
  <w:endnote w:type="continuationSeparator" w:id="0">
    <w:p w14:paraId="3758FADF" w14:textId="77777777" w:rsidR="001623E6" w:rsidRDefault="0016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63E4" w14:textId="77777777" w:rsidR="00834622" w:rsidRPr="000522A9" w:rsidRDefault="00834622"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8C2E" w14:textId="77777777" w:rsidR="00834622" w:rsidRPr="00792F17" w:rsidRDefault="00574B07"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E227383" w14:textId="77777777" w:rsidR="00834622" w:rsidRDefault="00574B07"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1AB653C7" w14:textId="77777777" w:rsidR="00834622" w:rsidRPr="000522A9" w:rsidRDefault="00574B07" w:rsidP="000A7A8D">
    <w:pPr>
      <w:pStyle w:val="Footer0"/>
      <w:tabs>
        <w:tab w:val="left" w:pos="4965"/>
      </w:tabs>
      <w:ind w:right="360"/>
      <w:rPr>
        <w:i/>
        <w:sz w:val="20"/>
        <w:szCs w:val="20"/>
      </w:rPr>
    </w:pPr>
    <w:r>
      <w:rPr>
        <w:rStyle w:val="PageNumber0"/>
        <w:i/>
        <w:sz w:val="20"/>
        <w:szCs w:val="20"/>
      </w:rPr>
      <w:t>Palmer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A167" w14:textId="77777777" w:rsidR="001623E6" w:rsidRDefault="001623E6">
      <w:r>
        <w:separator/>
      </w:r>
    </w:p>
  </w:footnote>
  <w:footnote w:type="continuationSeparator" w:id="0">
    <w:p w14:paraId="4B5BB54B" w14:textId="77777777" w:rsidR="001623E6" w:rsidRDefault="00162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148"/>
    <w:multiLevelType w:val="multilevel"/>
    <w:tmpl w:val="C70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1BF72AE"/>
    <w:multiLevelType w:val="hybridMultilevel"/>
    <w:tmpl w:val="B5C0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1D0D45B4"/>
    <w:multiLevelType w:val="multilevel"/>
    <w:tmpl w:val="B94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82326"/>
    <w:multiLevelType w:val="multilevel"/>
    <w:tmpl w:val="649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D90605"/>
    <w:multiLevelType w:val="multilevel"/>
    <w:tmpl w:val="16B8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EC2A07"/>
    <w:multiLevelType w:val="multilevel"/>
    <w:tmpl w:val="1C9A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B60337"/>
    <w:multiLevelType w:val="multilevel"/>
    <w:tmpl w:val="2DF0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92F6DF4"/>
    <w:multiLevelType w:val="multilevel"/>
    <w:tmpl w:val="085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1" w15:restartNumberingAfterBreak="0">
    <w:nsid w:val="79CE2432"/>
    <w:multiLevelType w:val="multilevel"/>
    <w:tmpl w:val="9084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536646">
    <w:abstractNumId w:val="3"/>
  </w:num>
  <w:num w:numId="2" w16cid:durableId="261648743">
    <w:abstractNumId w:val="1"/>
  </w:num>
  <w:num w:numId="3" w16cid:durableId="1151750004">
    <w:abstractNumId w:val="10"/>
  </w:num>
  <w:num w:numId="4" w16cid:durableId="1426269438">
    <w:abstractNumId w:val="6"/>
  </w:num>
  <w:num w:numId="5" w16cid:durableId="2027905627">
    <w:abstractNumId w:val="9"/>
  </w:num>
  <w:num w:numId="6" w16cid:durableId="2044012862">
    <w:abstractNumId w:val="0"/>
  </w:num>
  <w:num w:numId="7" w16cid:durableId="1136798175">
    <w:abstractNumId w:val="11"/>
  </w:num>
  <w:num w:numId="8" w16cid:durableId="21329338">
    <w:abstractNumId w:val="4"/>
  </w:num>
  <w:num w:numId="9" w16cid:durableId="529954145">
    <w:abstractNumId w:val="5"/>
  </w:num>
  <w:num w:numId="10" w16cid:durableId="302807544">
    <w:abstractNumId w:val="7"/>
  </w:num>
  <w:num w:numId="11" w16cid:durableId="2133816243">
    <w:abstractNumId w:val="8"/>
  </w:num>
  <w:num w:numId="12" w16cid:durableId="1336152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27965"/>
    <w:rsid w:val="001623E6"/>
    <w:rsid w:val="003C4416"/>
    <w:rsid w:val="00547F7C"/>
    <w:rsid w:val="00574B07"/>
    <w:rsid w:val="006D014F"/>
    <w:rsid w:val="006D3DCB"/>
    <w:rsid w:val="00834622"/>
    <w:rsid w:val="00A337C1"/>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3B686"/>
  <w15:chartTrackingRefBased/>
  <w15:docId w15:val="{2851C240-B213-4972-B709-F87EDE60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normaltextrun">
    <w:name w:val="normaltextrun"/>
    <w:basedOn w:val="DefaultParagraphFont"/>
    <w:rsid w:val="00547F7C"/>
  </w:style>
  <w:style w:type="paragraph" w:customStyle="1" w:styleId="paragraph">
    <w:name w:val="paragraph"/>
    <w:basedOn w:val="Normal"/>
    <w:rsid w:val="00547F7C"/>
    <w:pPr>
      <w:spacing w:before="100" w:beforeAutospacing="1" w:after="100" w:afterAutospacing="1"/>
    </w:pPr>
  </w:style>
  <w:style w:type="character" w:customStyle="1" w:styleId="eop">
    <w:name w:val="eop"/>
    <w:basedOn w:val="DefaultParagraphFont"/>
    <w:rsid w:val="00547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867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4555</Characters>
  <Application>Microsoft Office Word</Application>
  <DocSecurity>0</DocSecurity>
  <Lines>126</Lines>
  <Paragraphs>68</Paragraphs>
  <ScaleCrop>false</ScaleCrop>
  <HeadingPairs>
    <vt:vector size="2" baseType="variant">
      <vt:variant>
        <vt:lpstr>Title</vt:lpstr>
      </vt:variant>
      <vt:variant>
        <vt:i4>1</vt:i4>
      </vt:variant>
    </vt:vector>
  </HeadingPairs>
  <TitlesOfParts>
    <vt:vector size="1" baseType="lpstr">
      <vt:lpstr>2024-25 Palmer Public Schools IMR CAP</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Palmer Public Schools IMR CAP</dc:title>
  <dc:subject/>
  <dc:creator>DESE</dc:creator>
  <cp:keywords/>
  <dc:description/>
  <cp:lastModifiedBy>Zou, Dong (EOE)</cp:lastModifiedBy>
  <cp:revision>3</cp:revision>
  <cp:lastPrinted>2010-08-09T19:14:00Z</cp:lastPrinted>
  <dcterms:created xsi:type="dcterms:W3CDTF">2025-05-07T19:11:00Z</dcterms:created>
  <dcterms:modified xsi:type="dcterms:W3CDTF">2025-05-09T14:08:00Z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