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33FF0" w14:textId="77777777" w:rsidR="006735BD" w:rsidRDefault="00D33A28" w:rsidP="00ED130D">
      <w:pPr>
        <w:pStyle w:val="Title"/>
      </w:pPr>
      <w:r w:rsidRPr="008E14D8">
        <w:t>MASSACHUSETTS DEPARTMENT OF ELEMENTARY AND SECONDARY EDUCATION</w:t>
      </w:r>
    </w:p>
    <w:p w14:paraId="3328D8F8" w14:textId="77777777" w:rsidR="00181BC6" w:rsidRPr="008E14D8" w:rsidRDefault="00181BC6" w:rsidP="00ED130D">
      <w:pPr>
        <w:pStyle w:val="Title"/>
      </w:pPr>
    </w:p>
    <w:p w14:paraId="41186275" w14:textId="77777777" w:rsidR="00B12B54" w:rsidRPr="002A5C80" w:rsidRDefault="00D33A28" w:rsidP="00181BC6">
      <w:pPr>
        <w:pStyle w:val="Title"/>
        <w:rPr>
          <w:sz w:val="28"/>
          <w:szCs w:val="28"/>
        </w:rPr>
      </w:pPr>
      <w:r w:rsidRPr="002A5C80">
        <w:rPr>
          <w:sz w:val="28"/>
          <w:szCs w:val="28"/>
        </w:rPr>
        <w:t>Public School Monitoring</w:t>
      </w:r>
    </w:p>
    <w:p w14:paraId="5F85FD77" w14:textId="77777777" w:rsidR="006735BD" w:rsidRPr="002A5C80" w:rsidRDefault="006735BD" w:rsidP="006735BD">
      <w:pPr>
        <w:rPr>
          <w:sz w:val="28"/>
          <w:szCs w:val="28"/>
        </w:rPr>
      </w:pPr>
    </w:p>
    <w:p w14:paraId="3259ABB4" w14:textId="77777777" w:rsidR="00B12B54" w:rsidRPr="002A5C80" w:rsidRDefault="00D33A28" w:rsidP="00181BC6">
      <w:pPr>
        <w:pStyle w:val="Title"/>
        <w:rPr>
          <w:sz w:val="28"/>
          <w:szCs w:val="28"/>
        </w:rPr>
      </w:pPr>
      <w:r w:rsidRPr="002A5C80">
        <w:rPr>
          <w:sz w:val="28"/>
          <w:szCs w:val="28"/>
        </w:rPr>
        <w:t>I</w:t>
      </w:r>
      <w:r w:rsidR="00181BC6" w:rsidRPr="002A5C80">
        <w:rPr>
          <w:sz w:val="28"/>
          <w:szCs w:val="28"/>
        </w:rPr>
        <w:t>ntegrated</w:t>
      </w:r>
      <w:r w:rsidR="00216ECB" w:rsidRPr="002A5C80">
        <w:rPr>
          <w:sz w:val="28"/>
          <w:szCs w:val="28"/>
        </w:rPr>
        <w:t xml:space="preserve"> M</w:t>
      </w:r>
      <w:r w:rsidR="00181BC6" w:rsidRPr="002A5C80">
        <w:rPr>
          <w:sz w:val="28"/>
          <w:szCs w:val="28"/>
        </w:rPr>
        <w:t>onitor</w:t>
      </w:r>
      <w:r w:rsidR="00042EE3" w:rsidRPr="002A5C80">
        <w:rPr>
          <w:sz w:val="28"/>
          <w:szCs w:val="28"/>
        </w:rPr>
        <w:t>ing</w:t>
      </w:r>
      <w:r w:rsidRPr="002A5C80">
        <w:rPr>
          <w:sz w:val="28"/>
          <w:szCs w:val="28"/>
        </w:rPr>
        <w:t xml:space="preserve"> R</w:t>
      </w:r>
      <w:r w:rsidR="00181BC6" w:rsidRPr="002A5C80">
        <w:rPr>
          <w:sz w:val="28"/>
          <w:szCs w:val="28"/>
        </w:rPr>
        <w:t>eview</w:t>
      </w:r>
    </w:p>
    <w:p w14:paraId="2EF09C5D" w14:textId="77777777" w:rsidR="00B12B54" w:rsidRPr="00DC5FF3" w:rsidRDefault="00D33A28" w:rsidP="000177E1">
      <w:pPr>
        <w:pStyle w:val="Heading1"/>
        <w:rPr>
          <w:sz w:val="40"/>
          <w:szCs w:val="40"/>
        </w:rPr>
      </w:pPr>
      <w:r w:rsidRPr="00DC5FF3">
        <w:rPr>
          <w:sz w:val="40"/>
          <w:szCs w:val="40"/>
        </w:rPr>
        <w:t>C</w:t>
      </w:r>
      <w:r w:rsidR="00181BC6" w:rsidRPr="00DC5FF3">
        <w:rPr>
          <w:sz w:val="40"/>
          <w:szCs w:val="40"/>
        </w:rPr>
        <w:t>orrective Action Plan</w:t>
      </w:r>
    </w:p>
    <w:p w14:paraId="5FAB5913" w14:textId="77777777" w:rsidR="00B12B54" w:rsidRDefault="00B12B54" w:rsidP="003B5217">
      <w:pPr>
        <w:pStyle w:val="Title"/>
      </w:pPr>
    </w:p>
    <w:p w14:paraId="4B851E12" w14:textId="68EDCF5D" w:rsidR="00B12B54" w:rsidRPr="002A5C80" w:rsidRDefault="00D33A28" w:rsidP="000177E1">
      <w:pPr>
        <w:pStyle w:val="Title"/>
        <w:rPr>
          <w:sz w:val="28"/>
          <w:szCs w:val="28"/>
        </w:rPr>
      </w:pPr>
      <w:r w:rsidRPr="002A5C80">
        <w:rPr>
          <w:sz w:val="28"/>
          <w:szCs w:val="28"/>
        </w:rPr>
        <w:t>C</w:t>
      </w:r>
      <w:r w:rsidR="000177E1" w:rsidRPr="002A5C80">
        <w:rPr>
          <w:sz w:val="28"/>
          <w:szCs w:val="28"/>
        </w:rPr>
        <w:t>harter School or District</w:t>
      </w:r>
      <w:r w:rsidRPr="002A5C80">
        <w:rPr>
          <w:sz w:val="28"/>
          <w:szCs w:val="28"/>
        </w:rPr>
        <w:t>:</w:t>
      </w:r>
      <w:r w:rsidR="00813FEE" w:rsidRPr="002A5C80">
        <w:rPr>
          <w:sz w:val="28"/>
          <w:szCs w:val="28"/>
        </w:rPr>
        <w:t xml:space="preserve"> </w:t>
      </w:r>
      <w:bookmarkStart w:id="0" w:name="DistrictName"/>
      <w:r w:rsidRPr="002A5C80">
        <w:rPr>
          <w:sz w:val="28"/>
          <w:szCs w:val="28"/>
        </w:rPr>
        <w:t xml:space="preserve">Boston Day and Evening Academy Charter </w:t>
      </w:r>
      <w:bookmarkEnd w:id="0"/>
      <w:r w:rsidR="003357AD" w:rsidRPr="002A5C80">
        <w:rPr>
          <w:sz w:val="28"/>
          <w:szCs w:val="28"/>
        </w:rPr>
        <w:t>School</w:t>
      </w:r>
    </w:p>
    <w:p w14:paraId="4CDF6F28" w14:textId="77777777" w:rsidR="00976237" w:rsidRPr="002A5C80" w:rsidRDefault="00976237" w:rsidP="000177E1">
      <w:pPr>
        <w:pStyle w:val="Title"/>
        <w:rPr>
          <w:sz w:val="28"/>
          <w:szCs w:val="28"/>
        </w:rPr>
      </w:pPr>
    </w:p>
    <w:p w14:paraId="32B82A79" w14:textId="77777777" w:rsidR="00B12B54" w:rsidRPr="002A5C80" w:rsidRDefault="00D33A28" w:rsidP="00976237">
      <w:pPr>
        <w:pStyle w:val="Title"/>
        <w:rPr>
          <w:sz w:val="28"/>
          <w:szCs w:val="28"/>
        </w:rPr>
      </w:pPr>
      <w:r w:rsidRPr="002A5C80">
        <w:rPr>
          <w:sz w:val="28"/>
          <w:szCs w:val="28"/>
        </w:rPr>
        <w:t xml:space="preserve">Monitoring Onsite Year: </w:t>
      </w:r>
      <w:bookmarkStart w:id="1" w:name="OnsiteYear"/>
      <w:r w:rsidRPr="002A5C80">
        <w:rPr>
          <w:sz w:val="28"/>
          <w:szCs w:val="28"/>
        </w:rPr>
        <w:t>2025-2026</w:t>
      </w:r>
      <w:bookmarkEnd w:id="1"/>
    </w:p>
    <w:p w14:paraId="5E422EBC" w14:textId="77777777" w:rsidR="00976237" w:rsidRPr="002A5C80" w:rsidRDefault="00976237" w:rsidP="00976237">
      <w:pPr>
        <w:pStyle w:val="Title"/>
        <w:rPr>
          <w:sz w:val="28"/>
          <w:szCs w:val="28"/>
        </w:rPr>
      </w:pPr>
    </w:p>
    <w:p w14:paraId="2C07C6C7" w14:textId="77777777" w:rsidR="00B12B54" w:rsidRPr="002A5C80" w:rsidRDefault="00D33A28" w:rsidP="00976237">
      <w:pPr>
        <w:pStyle w:val="Title"/>
        <w:rPr>
          <w:sz w:val="28"/>
          <w:szCs w:val="28"/>
        </w:rPr>
      </w:pPr>
      <w:r w:rsidRPr="002A5C80">
        <w:rPr>
          <w:sz w:val="28"/>
          <w:szCs w:val="28"/>
        </w:rPr>
        <w:t>Program Area: Special Education</w:t>
      </w:r>
    </w:p>
    <w:p w14:paraId="41618A06" w14:textId="77777777" w:rsidR="00B12B54" w:rsidRDefault="00B12B54" w:rsidP="003B5217">
      <w:pPr>
        <w:pStyle w:val="Title"/>
      </w:pPr>
    </w:p>
    <w:p w14:paraId="55F8D7D4" w14:textId="77777777" w:rsidR="00B12B54" w:rsidRPr="008E14D8" w:rsidRDefault="00B12B54" w:rsidP="003B5217">
      <w:pPr>
        <w:pStyle w:val="Title"/>
      </w:pPr>
    </w:p>
    <w:p w14:paraId="467CBD14" w14:textId="77777777" w:rsidR="00B12B54" w:rsidRPr="008E14D8" w:rsidRDefault="00B12B54" w:rsidP="003B5217"/>
    <w:p w14:paraId="3A6E72AC" w14:textId="77777777" w:rsidR="00B12B54" w:rsidRDefault="00D33A28"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03/03/2026</w:t>
      </w:r>
      <w:bookmarkEnd w:id="2"/>
      <w:r w:rsidRPr="008E14D8">
        <w:t>.</w:t>
      </w:r>
    </w:p>
    <w:p w14:paraId="3A31F21F"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29226D99" w14:textId="77777777" w:rsidR="001D5FF3" w:rsidRPr="001D5FF3" w:rsidRDefault="00D33A28"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03/03/2027</w:t>
      </w:r>
      <w:bookmarkEnd w:id="3"/>
    </w:p>
    <w:p w14:paraId="28D3545C" w14:textId="77777777" w:rsidR="00B12B54" w:rsidRDefault="00B12B54" w:rsidP="003B5217">
      <w:pPr>
        <w:rPr>
          <w:b/>
          <w:bCs/>
          <w:sz w:val="28"/>
          <w:szCs w:val="28"/>
        </w:rPr>
      </w:pPr>
    </w:p>
    <w:p w14:paraId="4E5815BA" w14:textId="77777777" w:rsidR="001D5FF3" w:rsidRPr="008E14D8" w:rsidRDefault="001D5FF3" w:rsidP="003B5217"/>
    <w:p w14:paraId="24466547" w14:textId="77777777" w:rsidR="00B12B54" w:rsidRDefault="00B12B54" w:rsidP="003B5217"/>
    <w:p w14:paraId="3BA80D11" w14:textId="77777777" w:rsidR="00B12B54" w:rsidRPr="008E14D8" w:rsidRDefault="00D33A28" w:rsidP="001B4E81">
      <w:pPr>
        <w:pStyle w:val="Heading2"/>
      </w:pPr>
      <w:r w:rsidRPr="008E14D8">
        <w:t>Summary of Required Corrective Action</w:t>
      </w:r>
    </w:p>
    <w:p w14:paraId="390A0876" w14:textId="77777777" w:rsidR="00B12B54" w:rsidRPr="008E14D8" w:rsidRDefault="00B12B54" w:rsidP="003B5217"/>
    <w:p w14:paraId="50F3750D"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297679" w14:paraId="12FCF0DF" w14:textId="77777777" w:rsidTr="00F0564F">
        <w:trPr>
          <w:cantSplit/>
          <w:tblHeader/>
        </w:trPr>
        <w:tc>
          <w:tcPr>
            <w:tcW w:w="1548" w:type="dxa"/>
          </w:tcPr>
          <w:p w14:paraId="26DE59ED" w14:textId="77777777" w:rsidR="00B12B54" w:rsidRPr="003B5217" w:rsidRDefault="00D33A28" w:rsidP="003B5217">
            <w:pPr>
              <w:rPr>
                <w:rStyle w:val="Strong"/>
              </w:rPr>
            </w:pPr>
            <w:r w:rsidRPr="003B5217">
              <w:rPr>
                <w:rStyle w:val="Strong"/>
              </w:rPr>
              <w:t>Criterion</w:t>
            </w:r>
          </w:p>
        </w:tc>
        <w:tc>
          <w:tcPr>
            <w:tcW w:w="6142" w:type="dxa"/>
          </w:tcPr>
          <w:p w14:paraId="3B2CA9A5" w14:textId="77777777" w:rsidR="00B12B54" w:rsidRPr="003B5217" w:rsidRDefault="00D33A28" w:rsidP="003B5217">
            <w:pPr>
              <w:rPr>
                <w:rStyle w:val="Strong"/>
              </w:rPr>
            </w:pPr>
            <w:r w:rsidRPr="003B5217">
              <w:rPr>
                <w:rStyle w:val="Strong"/>
              </w:rPr>
              <w:t>Criterion Title</w:t>
            </w:r>
          </w:p>
        </w:tc>
        <w:tc>
          <w:tcPr>
            <w:tcW w:w="2066" w:type="dxa"/>
          </w:tcPr>
          <w:p w14:paraId="3B7502E5" w14:textId="77777777" w:rsidR="00B12B54" w:rsidRPr="003B5217" w:rsidRDefault="00D33A28" w:rsidP="003B5217">
            <w:pPr>
              <w:rPr>
                <w:rStyle w:val="Strong"/>
              </w:rPr>
            </w:pPr>
            <w:r w:rsidRPr="003B5217">
              <w:rPr>
                <w:rStyle w:val="Strong"/>
              </w:rPr>
              <w:t>Rating</w:t>
            </w:r>
          </w:p>
        </w:tc>
      </w:tr>
      <w:tr w:rsidR="00297679" w14:paraId="5D366E87" w14:textId="77777777" w:rsidTr="00F0564F">
        <w:trPr>
          <w:cantSplit/>
        </w:trPr>
        <w:tc>
          <w:tcPr>
            <w:tcW w:w="1548" w:type="dxa"/>
          </w:tcPr>
          <w:p w14:paraId="0CB16126" w14:textId="77777777" w:rsidR="00B12B54" w:rsidRPr="003B5217" w:rsidRDefault="00D33A28" w:rsidP="003B5217">
            <w:r>
              <w:t>SE 7</w:t>
            </w:r>
          </w:p>
        </w:tc>
        <w:tc>
          <w:tcPr>
            <w:tcW w:w="6142" w:type="dxa"/>
          </w:tcPr>
          <w:p w14:paraId="0BE8A2E2" w14:textId="77777777" w:rsidR="00B12B54" w:rsidRPr="003B5217" w:rsidRDefault="00D33A28" w:rsidP="003B5217">
            <w:r>
              <w:t>Transfer of parental rights at age of majority and student participation and consent at the age of majority</w:t>
            </w:r>
          </w:p>
        </w:tc>
        <w:tc>
          <w:tcPr>
            <w:tcW w:w="2066" w:type="dxa"/>
          </w:tcPr>
          <w:p w14:paraId="76BD74CA" w14:textId="77777777" w:rsidR="00B12B54" w:rsidRPr="003B5217" w:rsidRDefault="00D33A28" w:rsidP="003B5217">
            <w:r>
              <w:t>Partially Implemented</w:t>
            </w:r>
          </w:p>
        </w:tc>
      </w:tr>
      <w:tr w:rsidR="00297679" w14:paraId="64BFB2B7" w14:textId="77777777" w:rsidTr="00F0564F">
        <w:trPr>
          <w:cantSplit/>
        </w:trPr>
        <w:tc>
          <w:tcPr>
            <w:tcW w:w="1548" w:type="dxa"/>
          </w:tcPr>
          <w:p w14:paraId="0C3B28B5" w14:textId="77777777" w:rsidR="00B12B54" w:rsidRPr="003B5217" w:rsidRDefault="00D33A28" w:rsidP="003B5217">
            <w:bookmarkStart w:id="4" w:name="CAP_SUMMARY_TABLE"/>
            <w:bookmarkEnd w:id="4"/>
            <w:r>
              <w:t>SE 18B</w:t>
            </w:r>
          </w:p>
        </w:tc>
        <w:tc>
          <w:tcPr>
            <w:tcW w:w="6142" w:type="dxa"/>
          </w:tcPr>
          <w:p w14:paraId="54955E4D" w14:textId="77777777" w:rsidR="00B12B54" w:rsidRPr="003B5217" w:rsidRDefault="00D33A28" w:rsidP="003B5217">
            <w:r>
              <w:t>Determination of placement; provision of IEP to parent</w:t>
            </w:r>
          </w:p>
        </w:tc>
        <w:tc>
          <w:tcPr>
            <w:tcW w:w="2066" w:type="dxa"/>
          </w:tcPr>
          <w:p w14:paraId="014F92CF" w14:textId="77777777" w:rsidR="00B12B54" w:rsidRPr="003B5217" w:rsidRDefault="00D33A28" w:rsidP="003B5217">
            <w:r>
              <w:t>Partially Implemented</w:t>
            </w:r>
          </w:p>
        </w:tc>
      </w:tr>
    </w:tbl>
    <w:p w14:paraId="2937F412" w14:textId="77777777" w:rsidR="00B12B54" w:rsidRDefault="00B12B54" w:rsidP="003B5217"/>
    <w:p w14:paraId="629B1075" w14:textId="77777777" w:rsidR="00B12B54" w:rsidRPr="008E14D8" w:rsidRDefault="00D33A28" w:rsidP="00C12EBE">
      <w:pPr>
        <w:rPr>
          <w:bCs/>
        </w:rPr>
      </w:pPr>
      <w:r>
        <w:rPr>
          <w:bCs/>
        </w:rPr>
        <w:br w:type="page"/>
      </w:r>
    </w:p>
    <w:p w14:paraId="71D34200" w14:textId="77777777" w:rsidR="008925CA" w:rsidRDefault="00D33A28"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5097F09C" w14:textId="77777777" w:rsidR="001C613F" w:rsidRDefault="001C613F" w:rsidP="001C613F">
      <w:pPr>
        <w:jc w:val="center"/>
        <w:rPr>
          <w:b/>
        </w:rPr>
      </w:pPr>
    </w:p>
    <w:p w14:paraId="6FF67F30" w14:textId="77777777" w:rsidR="001C613F" w:rsidRPr="001C613F" w:rsidRDefault="00D33A28" w:rsidP="002A5C80">
      <w:pPr>
        <w:pStyle w:val="Heading2"/>
      </w:pPr>
      <w:r w:rsidRPr="001C613F">
        <w:t>Local Education Agency Response</w:t>
      </w:r>
    </w:p>
    <w:p w14:paraId="5E7A5191" w14:textId="77777777" w:rsidR="008925CA" w:rsidRDefault="008925CA" w:rsidP="00C12EBE">
      <w:pPr>
        <w:rPr>
          <w:bCs/>
        </w:rPr>
      </w:pPr>
    </w:p>
    <w:p w14:paraId="75D7506B" w14:textId="77777777" w:rsidR="002A5C80" w:rsidRDefault="002A5C80" w:rsidP="002A5C80">
      <w:pPr>
        <w:rPr>
          <w:b/>
          <w:bCs/>
        </w:rPr>
      </w:pPr>
    </w:p>
    <w:p w14:paraId="15980EB5" w14:textId="2375B617" w:rsidR="008925CA" w:rsidRDefault="00D33A28" w:rsidP="002A5C80">
      <w:pPr>
        <w:rPr>
          <w:bCs/>
        </w:rPr>
      </w:pPr>
      <w:r w:rsidRPr="00C12EBE">
        <w:rPr>
          <w:b/>
          <w:bCs/>
        </w:rPr>
        <w:t>Criterion &amp; Topic:</w:t>
      </w:r>
      <w:r w:rsidR="00546D82">
        <w:t xml:space="preserve"> </w:t>
      </w:r>
      <w:bookmarkStart w:id="5" w:name="CRDesc_1"/>
      <w:r>
        <w:rPr>
          <w:bCs/>
        </w:rPr>
        <w:t>SE 7 Transfer of parental rights at age of majority and student participation and consent at the age of majority</w:t>
      </w:r>
      <w:bookmarkEnd w:id="5"/>
    </w:p>
    <w:p w14:paraId="0578DFDE" w14:textId="77777777" w:rsidR="000F2836" w:rsidRDefault="00D33A28" w:rsidP="002A5C80">
      <w:pPr>
        <w:rPr>
          <w:bCs/>
        </w:rPr>
      </w:pPr>
      <w:r w:rsidRPr="00C12EBE">
        <w:rPr>
          <w:b/>
          <w:bCs/>
        </w:rPr>
        <w:t>IMR Rating:</w:t>
      </w:r>
      <w:r w:rsidR="00546D82">
        <w:t xml:space="preserve"> </w:t>
      </w:r>
      <w:bookmarkStart w:id="6" w:name="CPRRating_1"/>
      <w:r>
        <w:rPr>
          <w:bCs/>
        </w:rPr>
        <w:t>Partially Implemented</w:t>
      </w:r>
      <w:bookmarkEnd w:id="6"/>
    </w:p>
    <w:p w14:paraId="0930FE46" w14:textId="77777777" w:rsidR="00546D82" w:rsidRDefault="00546D82" w:rsidP="002A5C80">
      <w:pPr>
        <w:rPr>
          <w:b/>
          <w:bCs/>
        </w:rPr>
      </w:pPr>
    </w:p>
    <w:p w14:paraId="379786DE" w14:textId="77777777" w:rsidR="00057603" w:rsidRPr="00C12EBE" w:rsidRDefault="00D33A28" w:rsidP="002A5C80">
      <w:pPr>
        <w:rPr>
          <w:b/>
          <w:bCs/>
        </w:rPr>
      </w:pPr>
      <w:r w:rsidRPr="00C12EBE">
        <w:rPr>
          <w:b/>
          <w:bCs/>
        </w:rPr>
        <w:t xml:space="preserve">Department Findings: </w:t>
      </w:r>
    </w:p>
    <w:p w14:paraId="4B1DB868" w14:textId="77777777" w:rsidR="00057603" w:rsidRDefault="00D33A28" w:rsidP="002A5C80">
      <w:pPr>
        <w:rPr>
          <w:bCs/>
        </w:rPr>
      </w:pPr>
      <w:bookmarkStart w:id="7" w:name="DeptCPRFindings_1"/>
      <w:r>
        <w:rPr>
          <w:bCs/>
        </w:rPr>
        <w:t>A review of student records indicated that the charter school does not consistently obtain consent from the adult student with shared or sole decision-making authority to continue her or his special education program.</w:t>
      </w:r>
      <w:bookmarkEnd w:id="7"/>
    </w:p>
    <w:p w14:paraId="4E384BBE" w14:textId="77777777" w:rsidR="00546D82" w:rsidRDefault="00546D82" w:rsidP="002A5C80">
      <w:pPr>
        <w:rPr>
          <w:bCs/>
        </w:rPr>
      </w:pPr>
    </w:p>
    <w:p w14:paraId="60BE8952" w14:textId="77777777" w:rsidR="00057603" w:rsidRDefault="00D33A28" w:rsidP="002A5C80">
      <w:pPr>
        <w:rPr>
          <w:bCs/>
        </w:rPr>
      </w:pPr>
      <w:r w:rsidRPr="00C12EBE">
        <w:rPr>
          <w:b/>
          <w:bCs/>
        </w:rPr>
        <w:t xml:space="preserve">Description of </w:t>
      </w:r>
      <w:r w:rsidR="000D69B4">
        <w:rPr>
          <w:b/>
          <w:bCs/>
        </w:rPr>
        <w:t>Root Cause Analysis</w:t>
      </w:r>
      <w:r w:rsidRPr="00C12EBE">
        <w:rPr>
          <w:b/>
          <w:bCs/>
        </w:rPr>
        <w:t>:</w:t>
      </w:r>
    </w:p>
    <w:p w14:paraId="08A6EBB4" w14:textId="77777777" w:rsidR="00057603" w:rsidRDefault="00D33A28" w:rsidP="002A5C80">
      <w:pPr>
        <w:rPr>
          <w:bCs/>
        </w:rPr>
      </w:pPr>
      <w:bookmarkStart w:id="8" w:name="DescCorrAction_1"/>
      <w:r>
        <w:rPr>
          <w:bCs/>
        </w:rPr>
        <w:t>The root cause of noncompliance is a lack of consistent, systematized procedures to ensure timely notification, documentation, and provision of the meeting summary within five days. Specifically, the district does not have a clearly defined internal timeline aligned with the 45-day initial/reevaluation process, resulting in delayed provision of the IEP to parents. Additionally, scheduling challenges, including student and family attendance, have limited proactive planning for students approaching ages 17-18. The absence of a centralized tracking system to prompt required actions (e.g., notification, consent, and documentation) further contributed to the issue.</w:t>
      </w:r>
      <w:bookmarkEnd w:id="8"/>
    </w:p>
    <w:p w14:paraId="06AD14DD" w14:textId="77777777" w:rsidR="00546D82" w:rsidRDefault="00546D82" w:rsidP="002A5C80">
      <w:pPr>
        <w:rPr>
          <w:bCs/>
        </w:rPr>
      </w:pPr>
    </w:p>
    <w:p w14:paraId="390605CD" w14:textId="77777777" w:rsidR="00057603" w:rsidRPr="00C12EBE" w:rsidRDefault="00D33A28" w:rsidP="002A5C80">
      <w:pPr>
        <w:rPr>
          <w:b/>
          <w:bCs/>
        </w:rPr>
      </w:pPr>
      <w:r w:rsidRPr="00C12EBE">
        <w:rPr>
          <w:b/>
          <w:bCs/>
        </w:rPr>
        <w:t>Title/Role(s) of Responsible Persons:</w:t>
      </w:r>
    </w:p>
    <w:p w14:paraId="3719670F" w14:textId="77777777" w:rsidR="00057603" w:rsidRDefault="00D33A28" w:rsidP="002A5C80">
      <w:pPr>
        <w:rPr>
          <w:bCs/>
        </w:rPr>
      </w:pPr>
      <w:bookmarkStart w:id="9" w:name="CapRespPersons_1"/>
      <w:r>
        <w:rPr>
          <w:bCs/>
        </w:rPr>
        <w:t>Special Education Program Leader Anita Ivarson</w:t>
      </w:r>
      <w:bookmarkEnd w:id="9"/>
    </w:p>
    <w:p w14:paraId="64937F44" w14:textId="77777777" w:rsidR="00546D82" w:rsidRDefault="00546D82" w:rsidP="002A5C80">
      <w:pPr>
        <w:rPr>
          <w:bCs/>
        </w:rPr>
      </w:pPr>
    </w:p>
    <w:p w14:paraId="09864539" w14:textId="77777777" w:rsidR="00057603" w:rsidRPr="00C12EBE" w:rsidRDefault="00D33A28" w:rsidP="002A5C80">
      <w:pPr>
        <w:rPr>
          <w:b/>
          <w:bCs/>
        </w:rPr>
      </w:pPr>
      <w:r w:rsidRPr="00C12EBE">
        <w:rPr>
          <w:b/>
          <w:bCs/>
        </w:rPr>
        <w:t>Expected Date of Completion:</w:t>
      </w:r>
      <w:r>
        <w:rPr>
          <w:b/>
          <w:bCs/>
        </w:rPr>
        <w:t xml:space="preserve"> </w:t>
      </w:r>
    </w:p>
    <w:p w14:paraId="7F1A564C" w14:textId="77777777" w:rsidR="00057603" w:rsidRDefault="00D33A28" w:rsidP="002A5C80">
      <w:pPr>
        <w:rPr>
          <w:bCs/>
        </w:rPr>
      </w:pPr>
      <w:bookmarkStart w:id="10" w:name="DateExpComplete_1"/>
      <w:r>
        <w:rPr>
          <w:bCs/>
        </w:rPr>
        <w:t>05/21/2026</w:t>
      </w:r>
      <w:bookmarkEnd w:id="10"/>
    </w:p>
    <w:p w14:paraId="306DA376" w14:textId="77777777" w:rsidR="00546D82" w:rsidRDefault="00546D82" w:rsidP="002A5C80">
      <w:pPr>
        <w:rPr>
          <w:bCs/>
        </w:rPr>
      </w:pPr>
    </w:p>
    <w:p w14:paraId="7924B776" w14:textId="77777777" w:rsidR="00057603" w:rsidRPr="00C12EBE" w:rsidRDefault="00D33A28" w:rsidP="002A5C80">
      <w:pPr>
        <w:rPr>
          <w:b/>
          <w:bCs/>
        </w:rPr>
      </w:pPr>
      <w:r w:rsidRPr="00C12EBE">
        <w:rPr>
          <w:b/>
          <w:bCs/>
        </w:rPr>
        <w:t>Evidence of Completion of the Corrective Action:</w:t>
      </w:r>
    </w:p>
    <w:p w14:paraId="109F22A8" w14:textId="77777777" w:rsidR="00057603" w:rsidRDefault="00D33A28" w:rsidP="002A5C80">
      <w:pPr>
        <w:rPr>
          <w:bCs/>
        </w:rPr>
      </w:pPr>
      <w:bookmarkStart w:id="11" w:name="Evidence_1"/>
      <w:r>
        <w:rPr>
          <w:bCs/>
        </w:rPr>
        <w:t>Submitted corrected student documentation, including the signature page, demonstrating compliance with required consent and acknowledgment procedures.</w:t>
      </w:r>
    </w:p>
    <w:p w14:paraId="44013304" w14:textId="77777777" w:rsidR="00057603" w:rsidRDefault="00D33A28" w:rsidP="002A5C80">
      <w:pPr>
        <w:rPr>
          <w:bCs/>
        </w:rPr>
      </w:pPr>
      <w:r>
        <w:rPr>
          <w:bCs/>
        </w:rPr>
        <w:t>Submitted updated procedures outlining clear steps for age of majority requirements and documentation protocols.</w:t>
      </w:r>
    </w:p>
    <w:p w14:paraId="7D0EEBD4" w14:textId="77777777" w:rsidR="00057603" w:rsidRDefault="00D33A28" w:rsidP="002A5C80">
      <w:pPr>
        <w:rPr>
          <w:bCs/>
        </w:rPr>
      </w:pPr>
      <w:r>
        <w:rPr>
          <w:bCs/>
        </w:rPr>
        <w:t>Established and implemented a protocol that, in cases of disagreement between a parent and a student age 18 or older, the student's decision will be honored in accordance with legal requirements.</w:t>
      </w:r>
    </w:p>
    <w:p w14:paraId="407A19E1" w14:textId="77777777" w:rsidR="00057603" w:rsidRDefault="00D33A28" w:rsidP="002A5C80">
      <w:pPr>
        <w:rPr>
          <w:bCs/>
        </w:rPr>
      </w:pPr>
      <w:r>
        <w:rPr>
          <w:bCs/>
        </w:rPr>
        <w:t>Implemented a timeline to ensure required student documentation and decision-making forms are completed at least 30 days before the annual review.</w:t>
      </w:r>
    </w:p>
    <w:p w14:paraId="273F9BF0" w14:textId="77777777" w:rsidR="00057603" w:rsidRDefault="00D33A28" w:rsidP="002A5C80">
      <w:pPr>
        <w:rPr>
          <w:bCs/>
        </w:rPr>
      </w:pPr>
      <w:r>
        <w:rPr>
          <w:bCs/>
        </w:rPr>
        <w:t>Ensured that student and parent signatures are included on all relevant documents to reflect notification and participation requirements.</w:t>
      </w:r>
      <w:bookmarkEnd w:id="11"/>
    </w:p>
    <w:p w14:paraId="6C0D8DE4" w14:textId="77777777" w:rsidR="002A5C80" w:rsidRDefault="002A5C80" w:rsidP="002A5C80">
      <w:pPr>
        <w:rPr>
          <w:bCs/>
        </w:rPr>
      </w:pPr>
    </w:p>
    <w:p w14:paraId="04978C85" w14:textId="77777777" w:rsidR="002A5C80" w:rsidRDefault="002A5C80" w:rsidP="002A5C80">
      <w:pPr>
        <w:rPr>
          <w:bCs/>
        </w:rPr>
      </w:pPr>
    </w:p>
    <w:p w14:paraId="4E4E1FCD" w14:textId="77777777" w:rsidR="00546D82" w:rsidRDefault="00546D82" w:rsidP="002A5C80">
      <w:pPr>
        <w:rPr>
          <w:bCs/>
        </w:rPr>
      </w:pPr>
    </w:p>
    <w:p w14:paraId="2626DE9B" w14:textId="77777777" w:rsidR="00057603" w:rsidRPr="00C12EBE" w:rsidRDefault="00D33A28" w:rsidP="002A5C80">
      <w:pPr>
        <w:rPr>
          <w:b/>
          <w:bCs/>
        </w:rPr>
      </w:pPr>
      <w:r w:rsidRPr="00C12EBE">
        <w:rPr>
          <w:b/>
          <w:bCs/>
        </w:rPr>
        <w:lastRenderedPageBreak/>
        <w:t xml:space="preserve">Description of Internal Monitoring Procedures: </w:t>
      </w:r>
    </w:p>
    <w:p w14:paraId="3C369FB3" w14:textId="77777777" w:rsidR="00057603" w:rsidRDefault="00D33A28" w:rsidP="002A5C80">
      <w:pPr>
        <w:rPr>
          <w:bCs/>
        </w:rPr>
      </w:pPr>
      <w:bookmarkStart w:id="12" w:name="DescIntMonProc_1"/>
      <w:r>
        <w:rPr>
          <w:bCs/>
        </w:rPr>
        <w:t>The district will maintain a centralized spreadsheet to track all students who have reached the age of majority and have selected either shared or sole decision-making. The spreadsheet will include key information such as student name, date of 18th birthday, decision-making status (shared or sole), date of signed documentation, and upcoming IEP/annual review dates.</w:t>
      </w:r>
    </w:p>
    <w:p w14:paraId="16996322" w14:textId="77777777" w:rsidR="00057603" w:rsidRDefault="00D33A28" w:rsidP="002A5C80">
      <w:pPr>
        <w:rPr>
          <w:bCs/>
        </w:rPr>
      </w:pPr>
      <w:r>
        <w:rPr>
          <w:bCs/>
        </w:rPr>
        <w:t>Designated staff will review and update the spreadsheet regularly to ensure all required documentation is completed, current, and on file. The tracker will be used to prompt timely completion of forms, ensure compliance with notification and consent requirements, and support proactive planning for upcoming meetings. Periodic checks will be conducted by special education leadership to verify accuracy and address any missing or outdated information.</w:t>
      </w:r>
      <w:bookmarkEnd w:id="12"/>
    </w:p>
    <w:p w14:paraId="157CBF4F" w14:textId="77777777" w:rsidR="00057603" w:rsidRDefault="00057603" w:rsidP="000F2836">
      <w:pPr>
        <w:rPr>
          <w:bCs/>
        </w:rPr>
      </w:pPr>
    </w:p>
    <w:p w14:paraId="05D06364" w14:textId="77777777" w:rsidR="002A5C80" w:rsidRDefault="002A5C80" w:rsidP="000F2836">
      <w:pPr>
        <w:rPr>
          <w:bCs/>
        </w:rPr>
      </w:pPr>
    </w:p>
    <w:p w14:paraId="6DC3F6C3" w14:textId="77777777" w:rsidR="00057603" w:rsidRDefault="00057603" w:rsidP="000F2836">
      <w:pPr>
        <w:rPr>
          <w:bCs/>
        </w:rPr>
      </w:pPr>
    </w:p>
    <w:p w14:paraId="11DE9878" w14:textId="77777777" w:rsidR="00057603" w:rsidRPr="001C613F" w:rsidRDefault="00D33A28" w:rsidP="002A5C80">
      <w:pPr>
        <w:pStyle w:val="Heading2"/>
      </w:pPr>
      <w:r>
        <w:t>Department</w:t>
      </w:r>
      <w:r w:rsidRPr="001C613F">
        <w:t xml:space="preserve"> A</w:t>
      </w:r>
      <w:r w:rsidR="00037FEC" w:rsidRPr="001C613F">
        <w:t>pproval</w:t>
      </w:r>
      <w:r w:rsidRPr="001C613F">
        <w:t xml:space="preserve"> S</w:t>
      </w:r>
      <w:r w:rsidR="00037FEC" w:rsidRPr="001C613F">
        <w:t>ection</w:t>
      </w:r>
    </w:p>
    <w:p w14:paraId="238BF05D" w14:textId="77777777" w:rsidR="001C7BEB" w:rsidRPr="001C7BEB" w:rsidRDefault="001C7BEB" w:rsidP="001C7BEB">
      <w:pPr>
        <w:rPr>
          <w:bCs/>
        </w:rPr>
      </w:pPr>
    </w:p>
    <w:p w14:paraId="551FF312" w14:textId="77777777" w:rsidR="002A5C80" w:rsidRDefault="002A5C80" w:rsidP="002A5C80">
      <w:pPr>
        <w:rPr>
          <w:b/>
          <w:bCs/>
        </w:rPr>
      </w:pPr>
    </w:p>
    <w:p w14:paraId="4A90DF2D" w14:textId="26819AE4" w:rsidR="00057603" w:rsidRPr="006E0E8A" w:rsidRDefault="00D33A28" w:rsidP="002A5C80">
      <w:r w:rsidRPr="00C12EBE">
        <w:rPr>
          <w:b/>
          <w:bCs/>
        </w:rPr>
        <w:t>Criterion:</w:t>
      </w:r>
      <w:r w:rsidR="00546D82">
        <w:t xml:space="preserve"> </w:t>
      </w:r>
      <w:bookmarkStart w:id="13" w:name="CRDesc2_1"/>
      <w:r w:rsidRPr="006E0E8A">
        <w:t>SE 7 Transfer of parental rights at age of majority and student participation and consent at the age of majority</w:t>
      </w:r>
      <w:bookmarkEnd w:id="13"/>
    </w:p>
    <w:p w14:paraId="32CE8E73" w14:textId="77777777" w:rsidR="00057603" w:rsidRDefault="00D33A28" w:rsidP="002A5C80">
      <w:r w:rsidRPr="00C12EBE">
        <w:rPr>
          <w:b/>
          <w:bCs/>
        </w:rPr>
        <w:t>Corrective Action Plan Status</w:t>
      </w:r>
      <w:r w:rsidR="00546D82">
        <w:rPr>
          <w:b/>
          <w:bCs/>
        </w:rPr>
        <w:t xml:space="preserve">: </w:t>
      </w:r>
      <w:bookmarkStart w:id="14" w:name="Status_1"/>
      <w:r w:rsidRPr="00546D82">
        <w:t>Approved</w:t>
      </w:r>
      <w:bookmarkEnd w:id="14"/>
    </w:p>
    <w:p w14:paraId="786A9D61" w14:textId="77777777" w:rsidR="002A5C80" w:rsidRPr="00546D82" w:rsidRDefault="002A5C80" w:rsidP="002A5C80"/>
    <w:p w14:paraId="393BA818" w14:textId="77777777" w:rsidR="00057603" w:rsidRPr="00D759CE" w:rsidRDefault="00D33A28" w:rsidP="002A5C80">
      <w:r w:rsidRPr="00C12EBE">
        <w:rPr>
          <w:b/>
          <w:bCs/>
        </w:rPr>
        <w:t>Status Date:</w:t>
      </w:r>
      <w:r w:rsidR="00546D82">
        <w:t xml:space="preserve"> </w:t>
      </w:r>
      <w:bookmarkStart w:id="15" w:name="StatusDate_1"/>
      <w:r w:rsidRPr="00D759CE">
        <w:t>04/22/2026</w:t>
      </w:r>
      <w:bookmarkEnd w:id="15"/>
    </w:p>
    <w:p w14:paraId="40AC8426" w14:textId="77777777" w:rsidR="00057603" w:rsidRPr="00D759CE" w:rsidRDefault="00D33A28" w:rsidP="002A5C80">
      <w:r w:rsidRPr="00CA137F">
        <w:rPr>
          <w:b/>
          <w:bCs/>
        </w:rPr>
        <w:t>Correction Status:</w:t>
      </w:r>
      <w:r w:rsidR="00546D82">
        <w:t xml:space="preserve"> </w:t>
      </w:r>
      <w:bookmarkStart w:id="16" w:name="CORRECTION_STATUS_1"/>
      <w:r w:rsidRPr="00D759CE">
        <w:t>Not Corrected</w:t>
      </w:r>
      <w:bookmarkEnd w:id="16"/>
    </w:p>
    <w:p w14:paraId="35568111" w14:textId="77777777" w:rsidR="00546D82" w:rsidRDefault="00546D82" w:rsidP="002A5C80">
      <w:pPr>
        <w:rPr>
          <w:b/>
          <w:bCs/>
        </w:rPr>
      </w:pPr>
    </w:p>
    <w:p w14:paraId="4AEA43FB" w14:textId="7924C1A5" w:rsidR="00057603" w:rsidRPr="002A5C80" w:rsidRDefault="00D33A28" w:rsidP="002A5C80">
      <w:pPr>
        <w:rPr>
          <w:b/>
          <w:bCs/>
        </w:rPr>
      </w:pPr>
      <w:r w:rsidRPr="00CA137F">
        <w:rPr>
          <w:b/>
          <w:bCs/>
        </w:rPr>
        <w:t xml:space="preserve">Basis for Correction Status Decision:  </w:t>
      </w:r>
      <w:bookmarkStart w:id="17" w:name="BasisPartApprDisappr_1"/>
      <w:bookmarkStart w:id="18" w:name="OrdCorrAction_1"/>
      <w:bookmarkEnd w:id="17"/>
      <w:bookmarkEnd w:id="18"/>
    </w:p>
    <w:p w14:paraId="183ED24C" w14:textId="77777777" w:rsidR="00546D82" w:rsidRDefault="00546D82" w:rsidP="002A5C80">
      <w:pPr>
        <w:rPr>
          <w:b/>
          <w:bCs/>
        </w:rPr>
      </w:pPr>
    </w:p>
    <w:p w14:paraId="3D16667B" w14:textId="77777777" w:rsidR="00057603" w:rsidRPr="00CA137F" w:rsidRDefault="00D33A28" w:rsidP="002A5C80">
      <w:pPr>
        <w:rPr>
          <w:b/>
          <w:bCs/>
        </w:rPr>
      </w:pPr>
      <w:r w:rsidRPr="00CA137F">
        <w:rPr>
          <w:b/>
          <w:bCs/>
        </w:rPr>
        <w:t xml:space="preserve">Required Elements of Progress Report(s): </w:t>
      </w:r>
    </w:p>
    <w:p w14:paraId="1F66515B" w14:textId="77777777" w:rsidR="00057603" w:rsidRDefault="00D33A28" w:rsidP="002A5C80">
      <w:pPr>
        <w:rPr>
          <w:bCs/>
        </w:rPr>
      </w:pPr>
      <w:bookmarkStart w:id="19" w:name="ReqElementsProg_1"/>
      <w:r>
        <w:rPr>
          <w:bCs/>
        </w:rPr>
        <w:t>As part of the CAP, the charter school submitted evidence that the IEP of the student identified by staff from the Office of Public School Monitoring (PSM) has been corrected.</w:t>
      </w:r>
    </w:p>
    <w:p w14:paraId="334BCD47" w14:textId="77777777" w:rsidR="00057603" w:rsidRDefault="00057603" w:rsidP="002A5C80">
      <w:pPr>
        <w:rPr>
          <w:bCs/>
        </w:rPr>
      </w:pPr>
    </w:p>
    <w:p w14:paraId="7E0EDFA0" w14:textId="77777777" w:rsidR="00057603" w:rsidRDefault="00D33A28" w:rsidP="002A5C80">
      <w:pPr>
        <w:rPr>
          <w:bCs/>
        </w:rPr>
      </w:pPr>
      <w:r>
        <w:rPr>
          <w:bCs/>
        </w:rPr>
        <w:t>By June 5, 2026, the charter school will submit its updated procedures and protocols to ensure it consistently obtains consent from the adult student with shared or sole decision-making authority.</w:t>
      </w:r>
    </w:p>
    <w:p w14:paraId="1BA5FE3B" w14:textId="77777777" w:rsidR="00057603" w:rsidRDefault="00057603" w:rsidP="002A5C80">
      <w:pPr>
        <w:rPr>
          <w:bCs/>
        </w:rPr>
      </w:pPr>
    </w:p>
    <w:p w14:paraId="4A16CFB6" w14:textId="77777777" w:rsidR="00057603" w:rsidRDefault="00D33A28" w:rsidP="002A5C80">
      <w:pPr>
        <w:rPr>
          <w:bCs/>
        </w:rPr>
      </w:pPr>
      <w:r>
        <w:rPr>
          <w:bCs/>
        </w:rPr>
        <w:t>By September 21, 2026, the charter school will submit evidence (a copy of the file, or a screenshot) of the tracking spreadsheet.</w:t>
      </w:r>
    </w:p>
    <w:p w14:paraId="682B4E62" w14:textId="77777777" w:rsidR="00057603" w:rsidRDefault="00057603" w:rsidP="002A5C80">
      <w:pPr>
        <w:rPr>
          <w:bCs/>
        </w:rPr>
      </w:pPr>
    </w:p>
    <w:p w14:paraId="606AFA90" w14:textId="77777777" w:rsidR="00057603" w:rsidRDefault="00D33A28" w:rsidP="002A5C80">
      <w:pPr>
        <w:rPr>
          <w:bCs/>
        </w:rPr>
      </w:pPr>
      <w:r>
        <w:rPr>
          <w:bCs/>
        </w:rPr>
        <w:t>By November 27, 2026, staff from the Office of Public School Monitoring (PSM) will conduct a review of student records for evidence that the district is in compliance with implementation of the required procedures for the transfer of parental rights and consent at age 18. For any identified non-compliance, the district will submit a root cause analysis and a description of appropriate corrective actions. Upon completion of any such corrective actions, PSM staff will conduct an additional review of student records.</w:t>
      </w:r>
      <w:bookmarkEnd w:id="19"/>
    </w:p>
    <w:p w14:paraId="13193E02" w14:textId="77777777" w:rsidR="002A5C80" w:rsidRDefault="002A5C80" w:rsidP="002A5C80">
      <w:pPr>
        <w:rPr>
          <w:b/>
          <w:bCs/>
        </w:rPr>
      </w:pPr>
    </w:p>
    <w:p w14:paraId="4A952604" w14:textId="6E0D6644" w:rsidR="00057603" w:rsidRPr="00CA137F" w:rsidRDefault="00D33A28" w:rsidP="002A5C80">
      <w:pPr>
        <w:rPr>
          <w:b/>
          <w:bCs/>
        </w:rPr>
      </w:pPr>
      <w:r w:rsidRPr="00CA137F">
        <w:rPr>
          <w:b/>
          <w:bCs/>
        </w:rPr>
        <w:t xml:space="preserve">Progress Report Due Date(s): </w:t>
      </w:r>
    </w:p>
    <w:p w14:paraId="56E04A36" w14:textId="77777777" w:rsidR="00B12B54" w:rsidRPr="008E14D8" w:rsidRDefault="00D33A28" w:rsidP="002A5C80">
      <w:pPr>
        <w:rPr>
          <w:bCs/>
        </w:rPr>
      </w:pPr>
      <w:bookmarkStart w:id="20" w:name="ProgRptDueDate_1"/>
      <w:r w:rsidRPr="008E14D8">
        <w:rPr>
          <w:bCs/>
        </w:rPr>
        <w:t>06/05/2026</w:t>
      </w:r>
    </w:p>
    <w:p w14:paraId="758BD387" w14:textId="77777777" w:rsidR="00B12B54" w:rsidRPr="008E14D8" w:rsidRDefault="00D33A28" w:rsidP="002A5C80">
      <w:pPr>
        <w:rPr>
          <w:bCs/>
        </w:rPr>
      </w:pPr>
      <w:r w:rsidRPr="008E14D8">
        <w:rPr>
          <w:bCs/>
        </w:rPr>
        <w:t>09/21/2026</w:t>
      </w:r>
    </w:p>
    <w:p w14:paraId="103EE10D" w14:textId="77777777" w:rsidR="00B12B54" w:rsidRPr="008E14D8" w:rsidRDefault="00D33A28" w:rsidP="002A5C80">
      <w:pPr>
        <w:rPr>
          <w:bCs/>
        </w:rPr>
      </w:pPr>
      <w:r w:rsidRPr="008E14D8">
        <w:rPr>
          <w:bCs/>
        </w:rPr>
        <w:t>11/27/2026</w:t>
      </w:r>
      <w:bookmarkEnd w:id="20"/>
    </w:p>
    <w:p w14:paraId="574C5EB4" w14:textId="77777777" w:rsidR="00B12B54" w:rsidRPr="008E14D8" w:rsidRDefault="00D33A28" w:rsidP="00C12EBE">
      <w:pPr>
        <w:rPr>
          <w:bCs/>
        </w:rPr>
      </w:pPr>
      <w:r>
        <w:rPr>
          <w:bCs/>
        </w:rPr>
        <w:br w:type="page"/>
      </w:r>
    </w:p>
    <w:p w14:paraId="27D9F4F6" w14:textId="77777777" w:rsidR="008925CA" w:rsidRDefault="00D33A28"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6F974579" w14:textId="77777777" w:rsidR="001C613F" w:rsidRDefault="001C613F" w:rsidP="001C613F">
      <w:pPr>
        <w:jc w:val="center"/>
        <w:rPr>
          <w:b/>
        </w:rPr>
      </w:pPr>
    </w:p>
    <w:p w14:paraId="1951376F" w14:textId="77777777" w:rsidR="001C613F" w:rsidRPr="001C613F" w:rsidRDefault="00D33A28" w:rsidP="002A5C80">
      <w:pPr>
        <w:pStyle w:val="Heading2"/>
      </w:pPr>
      <w:r w:rsidRPr="001C613F">
        <w:t>Local Education Agency Response</w:t>
      </w:r>
    </w:p>
    <w:p w14:paraId="5BC85632" w14:textId="77777777" w:rsidR="008925CA" w:rsidRDefault="008925CA" w:rsidP="00C12EBE">
      <w:pPr>
        <w:rPr>
          <w:bCs/>
        </w:rPr>
      </w:pPr>
    </w:p>
    <w:p w14:paraId="5B5BFBAE" w14:textId="77777777" w:rsidR="002A5C80" w:rsidRDefault="002A5C80" w:rsidP="002A5C80">
      <w:pPr>
        <w:rPr>
          <w:b/>
          <w:bCs/>
        </w:rPr>
      </w:pPr>
    </w:p>
    <w:p w14:paraId="2F9F90D6" w14:textId="47C49384" w:rsidR="008925CA" w:rsidRDefault="00D33A28" w:rsidP="002A5C80">
      <w:pPr>
        <w:rPr>
          <w:bCs/>
        </w:rPr>
      </w:pPr>
      <w:r w:rsidRPr="00C12EBE">
        <w:rPr>
          <w:b/>
          <w:bCs/>
        </w:rPr>
        <w:t>Criterion &amp; Topic:</w:t>
      </w:r>
      <w:r w:rsidR="00546D82">
        <w:t xml:space="preserve"> </w:t>
      </w:r>
      <w:bookmarkStart w:id="21" w:name="CRDesc_0_0"/>
      <w:r>
        <w:rPr>
          <w:bCs/>
        </w:rPr>
        <w:t>SE 18B Determination of placement; provision of IEP to parent</w:t>
      </w:r>
      <w:bookmarkEnd w:id="21"/>
    </w:p>
    <w:p w14:paraId="17841EF6" w14:textId="77777777" w:rsidR="000F2836" w:rsidRDefault="00D33A28" w:rsidP="002A5C80">
      <w:pPr>
        <w:rPr>
          <w:bCs/>
        </w:rPr>
      </w:pPr>
      <w:r w:rsidRPr="00C12EBE">
        <w:rPr>
          <w:b/>
          <w:bCs/>
        </w:rPr>
        <w:t>IMR Rating:</w:t>
      </w:r>
      <w:r w:rsidR="00546D82">
        <w:t xml:space="preserve"> </w:t>
      </w:r>
      <w:bookmarkStart w:id="22" w:name="CPRRating_0_0"/>
      <w:r>
        <w:rPr>
          <w:bCs/>
        </w:rPr>
        <w:t>Partially Implemented</w:t>
      </w:r>
      <w:bookmarkEnd w:id="22"/>
    </w:p>
    <w:p w14:paraId="42A48634" w14:textId="77777777" w:rsidR="00546D82" w:rsidRDefault="00546D82" w:rsidP="002A5C80">
      <w:pPr>
        <w:rPr>
          <w:b/>
          <w:bCs/>
        </w:rPr>
      </w:pPr>
    </w:p>
    <w:p w14:paraId="3CBD53A1" w14:textId="77777777" w:rsidR="00057603" w:rsidRPr="00C12EBE" w:rsidRDefault="00D33A28" w:rsidP="002A5C80">
      <w:pPr>
        <w:rPr>
          <w:b/>
          <w:bCs/>
        </w:rPr>
      </w:pPr>
      <w:r w:rsidRPr="00C12EBE">
        <w:rPr>
          <w:b/>
          <w:bCs/>
        </w:rPr>
        <w:t xml:space="preserve">Department Findings: </w:t>
      </w:r>
    </w:p>
    <w:p w14:paraId="463E200E" w14:textId="77777777" w:rsidR="00057603" w:rsidRDefault="00D33A28" w:rsidP="002A5C80">
      <w:pPr>
        <w:rPr>
          <w:bCs/>
        </w:rPr>
      </w:pPr>
      <w:bookmarkStart w:id="23" w:name="DeptCPRFindings_0_0"/>
      <w:r>
        <w:rPr>
          <w:bCs/>
        </w:rPr>
        <w:t>A review of student records and staff interviews indicated that the charter school does not consistently issue the proposed IEP and proposed placement to the parent immediately following the development of the IEP.</w:t>
      </w:r>
      <w:bookmarkEnd w:id="23"/>
    </w:p>
    <w:p w14:paraId="58608763" w14:textId="77777777" w:rsidR="00546D82" w:rsidRDefault="00546D82" w:rsidP="002A5C80">
      <w:pPr>
        <w:rPr>
          <w:bCs/>
        </w:rPr>
      </w:pPr>
    </w:p>
    <w:p w14:paraId="0A36B3B0" w14:textId="77777777" w:rsidR="00057603" w:rsidRDefault="00D33A28" w:rsidP="002A5C80">
      <w:pPr>
        <w:rPr>
          <w:bCs/>
        </w:rPr>
      </w:pPr>
      <w:r w:rsidRPr="00C12EBE">
        <w:rPr>
          <w:b/>
          <w:bCs/>
        </w:rPr>
        <w:t xml:space="preserve">Description of </w:t>
      </w:r>
      <w:r w:rsidR="000D69B4">
        <w:rPr>
          <w:b/>
          <w:bCs/>
        </w:rPr>
        <w:t>Root Cause Analysis</w:t>
      </w:r>
      <w:r w:rsidRPr="00C12EBE">
        <w:rPr>
          <w:b/>
          <w:bCs/>
        </w:rPr>
        <w:t>:</w:t>
      </w:r>
    </w:p>
    <w:p w14:paraId="6F982ECB" w14:textId="77777777" w:rsidR="00057603" w:rsidRDefault="00D33A28" w:rsidP="002A5C80">
      <w:pPr>
        <w:rPr>
          <w:bCs/>
        </w:rPr>
      </w:pPr>
      <w:bookmarkStart w:id="24" w:name="DescCorrAction_0_0"/>
      <w:r>
        <w:rPr>
          <w:bCs/>
        </w:rPr>
        <w:t>The root cause of noncompliance is the absence of a consistent, clearly defined process to ensure that placement is formally determined at the Team meeting and that the IEP and proposed placement are provided to parents immediately following the meeting. While Teams are developing IEPs, there is inconsistency in finalizing placement decisions in real time, often due to time constraints.  BDEA lacks a standardized internal protocol and accountability system to ensure that IEP documents and placement notices are promptly finalized, duplicated, and distributed to parents. Scheduling challenges and competing staff responsibilities further contribute to delays in document completion and dissemination. The absence of a centralized tracking system to monitor timelines and required actions results in inconsistent follow-through.</w:t>
      </w:r>
      <w:bookmarkEnd w:id="24"/>
    </w:p>
    <w:p w14:paraId="3C480301" w14:textId="77777777" w:rsidR="00546D82" w:rsidRDefault="00546D82" w:rsidP="002A5C80">
      <w:pPr>
        <w:rPr>
          <w:bCs/>
        </w:rPr>
      </w:pPr>
    </w:p>
    <w:p w14:paraId="31A80E83" w14:textId="77777777" w:rsidR="00057603" w:rsidRPr="00C12EBE" w:rsidRDefault="00D33A28" w:rsidP="002A5C80">
      <w:pPr>
        <w:rPr>
          <w:b/>
          <w:bCs/>
        </w:rPr>
      </w:pPr>
      <w:r w:rsidRPr="00C12EBE">
        <w:rPr>
          <w:b/>
          <w:bCs/>
        </w:rPr>
        <w:t>Title/Role(s) of Responsible Persons:</w:t>
      </w:r>
    </w:p>
    <w:p w14:paraId="17418691" w14:textId="77777777" w:rsidR="00057603" w:rsidRDefault="00D33A28" w:rsidP="002A5C80">
      <w:pPr>
        <w:rPr>
          <w:bCs/>
        </w:rPr>
      </w:pPr>
      <w:bookmarkStart w:id="25" w:name="CapRespPersons_0_0"/>
      <w:r>
        <w:rPr>
          <w:bCs/>
        </w:rPr>
        <w:t>Special Education Program Leader/Anita Ivarson</w:t>
      </w:r>
      <w:bookmarkEnd w:id="25"/>
    </w:p>
    <w:p w14:paraId="47D42D63" w14:textId="77777777" w:rsidR="00546D82" w:rsidRDefault="00546D82" w:rsidP="002A5C80">
      <w:pPr>
        <w:rPr>
          <w:bCs/>
        </w:rPr>
      </w:pPr>
    </w:p>
    <w:p w14:paraId="31DDF819" w14:textId="77777777" w:rsidR="00057603" w:rsidRPr="00C12EBE" w:rsidRDefault="00D33A28" w:rsidP="002A5C80">
      <w:pPr>
        <w:rPr>
          <w:b/>
          <w:bCs/>
        </w:rPr>
      </w:pPr>
      <w:r w:rsidRPr="00C12EBE">
        <w:rPr>
          <w:b/>
          <w:bCs/>
        </w:rPr>
        <w:t>Expected Date of Completion:</w:t>
      </w:r>
      <w:r>
        <w:rPr>
          <w:b/>
          <w:bCs/>
        </w:rPr>
        <w:t xml:space="preserve"> </w:t>
      </w:r>
    </w:p>
    <w:p w14:paraId="2B839559" w14:textId="77777777" w:rsidR="00057603" w:rsidRDefault="00D33A28" w:rsidP="002A5C80">
      <w:pPr>
        <w:rPr>
          <w:bCs/>
        </w:rPr>
      </w:pPr>
      <w:bookmarkStart w:id="26" w:name="DateExpComplete_0_0"/>
      <w:r>
        <w:rPr>
          <w:bCs/>
        </w:rPr>
        <w:t>10/19/2026</w:t>
      </w:r>
      <w:bookmarkEnd w:id="26"/>
    </w:p>
    <w:p w14:paraId="72054EFF" w14:textId="77777777" w:rsidR="00546D82" w:rsidRDefault="00546D82" w:rsidP="002A5C80">
      <w:pPr>
        <w:rPr>
          <w:bCs/>
        </w:rPr>
      </w:pPr>
    </w:p>
    <w:p w14:paraId="50B47A68" w14:textId="77777777" w:rsidR="00057603" w:rsidRPr="00C12EBE" w:rsidRDefault="00D33A28" w:rsidP="002A5C80">
      <w:pPr>
        <w:rPr>
          <w:b/>
          <w:bCs/>
        </w:rPr>
      </w:pPr>
      <w:r w:rsidRPr="00C12EBE">
        <w:rPr>
          <w:b/>
          <w:bCs/>
        </w:rPr>
        <w:t>Evidence of Completion of the Corrective Action:</w:t>
      </w:r>
    </w:p>
    <w:p w14:paraId="36C8C5AB" w14:textId="77777777" w:rsidR="00057603" w:rsidRDefault="00D33A28" w:rsidP="002A5C80">
      <w:pPr>
        <w:rPr>
          <w:bCs/>
        </w:rPr>
      </w:pPr>
      <w:bookmarkStart w:id="27" w:name="Evidence_0_0"/>
      <w:r>
        <w:rPr>
          <w:bCs/>
        </w:rPr>
        <w:t>Implemented a checklist of strategies to improve meeting efficiency and ensure all required components (including placement determination) are completed during the Team meeting.</w:t>
      </w:r>
    </w:p>
    <w:p w14:paraId="4F53FB73" w14:textId="77777777" w:rsidR="00057603" w:rsidRDefault="00057603" w:rsidP="002A5C80">
      <w:pPr>
        <w:rPr>
          <w:bCs/>
        </w:rPr>
      </w:pPr>
    </w:p>
    <w:p w14:paraId="63E24BCF" w14:textId="77777777" w:rsidR="00057603" w:rsidRDefault="00D33A28" w:rsidP="002A5C80">
      <w:pPr>
        <w:rPr>
          <w:bCs/>
        </w:rPr>
      </w:pPr>
      <w:r>
        <w:rPr>
          <w:bCs/>
        </w:rPr>
        <w:t>Established pre-meeting ("prework") protocols to frontload IEP development, including early review of student data and service recommendations.</w:t>
      </w:r>
    </w:p>
    <w:p w14:paraId="7B8326A7" w14:textId="77777777" w:rsidR="00057603" w:rsidRDefault="00057603" w:rsidP="002A5C80">
      <w:pPr>
        <w:rPr>
          <w:bCs/>
        </w:rPr>
      </w:pPr>
    </w:p>
    <w:p w14:paraId="716EC86E" w14:textId="77777777" w:rsidR="00057603" w:rsidRDefault="00D33A28" w:rsidP="002A5C80">
      <w:pPr>
        <w:rPr>
          <w:bCs/>
        </w:rPr>
      </w:pPr>
      <w:r>
        <w:rPr>
          <w:bCs/>
        </w:rPr>
        <w:t>Initiated drafting of the IEP before the Team meeting to allow for more focused discussion and timely finalization.</w:t>
      </w:r>
    </w:p>
    <w:p w14:paraId="420C163A" w14:textId="77777777" w:rsidR="00057603" w:rsidRDefault="00D33A28" w:rsidP="002A5C80">
      <w:pPr>
        <w:rPr>
          <w:bCs/>
        </w:rPr>
      </w:pPr>
      <w:r>
        <w:rPr>
          <w:bCs/>
        </w:rPr>
        <w:t>Adjusted scheduling practices to align meetings with completion of evaluations (e.g., scheduling during or immediately after testing windows when appropriate).</w:t>
      </w:r>
    </w:p>
    <w:p w14:paraId="64BD890F" w14:textId="77777777" w:rsidR="00057603" w:rsidRDefault="00057603" w:rsidP="002A5C80">
      <w:pPr>
        <w:rPr>
          <w:bCs/>
        </w:rPr>
      </w:pPr>
    </w:p>
    <w:p w14:paraId="563FE40F" w14:textId="77777777" w:rsidR="00057603" w:rsidRDefault="00D33A28" w:rsidP="002A5C80">
      <w:pPr>
        <w:rPr>
          <w:bCs/>
        </w:rPr>
      </w:pPr>
      <w:r>
        <w:rPr>
          <w:bCs/>
        </w:rPr>
        <w:t>Ensured evaluation results are completed and reviewed in advance so that recommendations and placement options can be clearly identified before the meeting.</w:t>
      </w:r>
    </w:p>
    <w:p w14:paraId="6C1CE498" w14:textId="77777777" w:rsidR="00057603" w:rsidRDefault="00057603" w:rsidP="002A5C80">
      <w:pPr>
        <w:rPr>
          <w:bCs/>
        </w:rPr>
      </w:pPr>
    </w:p>
    <w:p w14:paraId="2B7A908F" w14:textId="77777777" w:rsidR="00057603" w:rsidRDefault="00D33A28" w:rsidP="002A5C80">
      <w:pPr>
        <w:rPr>
          <w:bCs/>
        </w:rPr>
      </w:pPr>
      <w:r>
        <w:rPr>
          <w:bCs/>
        </w:rPr>
        <w:t>Utilized evaluation data to inform and create a working draft of the IEP, supporting more efficient decision-making and immediate document provision following the meeting.</w:t>
      </w:r>
      <w:bookmarkEnd w:id="27"/>
    </w:p>
    <w:p w14:paraId="180882D0" w14:textId="77777777" w:rsidR="00546D82" w:rsidRDefault="00546D82" w:rsidP="002A5C80">
      <w:pPr>
        <w:rPr>
          <w:bCs/>
        </w:rPr>
      </w:pPr>
    </w:p>
    <w:p w14:paraId="198F1645" w14:textId="77777777" w:rsidR="00057603" w:rsidRPr="00C12EBE" w:rsidRDefault="00D33A28" w:rsidP="002A5C80">
      <w:pPr>
        <w:rPr>
          <w:b/>
          <w:bCs/>
        </w:rPr>
      </w:pPr>
      <w:r w:rsidRPr="00C12EBE">
        <w:rPr>
          <w:b/>
          <w:bCs/>
        </w:rPr>
        <w:t xml:space="preserve">Description of Internal Monitoring Procedures: </w:t>
      </w:r>
    </w:p>
    <w:p w14:paraId="21560B18" w14:textId="77777777" w:rsidR="00057603" w:rsidRDefault="00D33A28" w:rsidP="002A5C80">
      <w:pPr>
        <w:rPr>
          <w:bCs/>
        </w:rPr>
      </w:pPr>
      <w:bookmarkStart w:id="28" w:name="DescIntMonProc_0_0"/>
      <w:r>
        <w:rPr>
          <w:bCs/>
        </w:rPr>
        <w:t>BDEA will implement a structured monitoring process to ensure ongoing compliance with SE 18B requirements. A tracking system will be used to monitor timelines, including completion of evaluations, scheduling of Team meetings, determination of placement, and provision of the IEP and placement documents to parents.</w:t>
      </w:r>
    </w:p>
    <w:p w14:paraId="7CF449C4" w14:textId="77777777" w:rsidR="00057603" w:rsidRDefault="00057603" w:rsidP="002A5C80">
      <w:pPr>
        <w:rPr>
          <w:bCs/>
        </w:rPr>
      </w:pPr>
    </w:p>
    <w:p w14:paraId="42BEF14B" w14:textId="77777777" w:rsidR="00057603" w:rsidRDefault="00D33A28" w:rsidP="002A5C80">
      <w:pPr>
        <w:rPr>
          <w:bCs/>
        </w:rPr>
      </w:pPr>
      <w:r>
        <w:rPr>
          <w:bCs/>
        </w:rPr>
        <w:t>The Special Education Program Leader and Coordinator of Special Education will conduct regular reviews of student records to verify that placement decisions are documented at the Team meeting and that IEPs are provided to parents immediately following the meeting. A compliance checklist will be utilized to ensure all required steps are completed consistently.</w:t>
      </w:r>
    </w:p>
    <w:p w14:paraId="323BA549" w14:textId="77777777" w:rsidR="00057603" w:rsidRDefault="00057603" w:rsidP="002A5C80">
      <w:pPr>
        <w:rPr>
          <w:bCs/>
        </w:rPr>
      </w:pPr>
    </w:p>
    <w:p w14:paraId="3540AF99" w14:textId="77777777" w:rsidR="00057603" w:rsidRDefault="00D33A28" w:rsidP="002A5C80">
      <w:pPr>
        <w:rPr>
          <w:bCs/>
        </w:rPr>
      </w:pPr>
      <w:r>
        <w:rPr>
          <w:bCs/>
        </w:rPr>
        <w:t>Monthly audits will be conducted to identify any delays or gaps in implementation. Findings will be shared with staff, and targeted follow-up and coaching will be provided as needed.</w:t>
      </w:r>
      <w:bookmarkEnd w:id="28"/>
    </w:p>
    <w:p w14:paraId="0D9D3E67" w14:textId="77777777" w:rsidR="00057603" w:rsidRDefault="00057603" w:rsidP="000F2836">
      <w:pPr>
        <w:rPr>
          <w:bCs/>
        </w:rPr>
      </w:pPr>
    </w:p>
    <w:p w14:paraId="646FA346" w14:textId="77777777" w:rsidR="00057603" w:rsidRDefault="00057603" w:rsidP="000F2836">
      <w:pPr>
        <w:rPr>
          <w:bCs/>
        </w:rPr>
      </w:pPr>
    </w:p>
    <w:p w14:paraId="29D79490" w14:textId="77777777" w:rsidR="00057603" w:rsidRPr="001C613F" w:rsidRDefault="00D33A28" w:rsidP="002A5C80">
      <w:pPr>
        <w:pStyle w:val="Heading2"/>
      </w:pPr>
      <w:r>
        <w:t>Department</w:t>
      </w:r>
      <w:r w:rsidRPr="001C613F">
        <w:t xml:space="preserve"> A</w:t>
      </w:r>
      <w:r w:rsidR="00037FEC" w:rsidRPr="001C613F">
        <w:t>pproval</w:t>
      </w:r>
      <w:r w:rsidRPr="001C613F">
        <w:t xml:space="preserve"> S</w:t>
      </w:r>
      <w:r w:rsidR="00037FEC" w:rsidRPr="001C613F">
        <w:t>ection</w:t>
      </w:r>
    </w:p>
    <w:p w14:paraId="4E6B33E0" w14:textId="77777777" w:rsidR="001C7BEB" w:rsidRPr="001C7BEB" w:rsidRDefault="001C7BEB" w:rsidP="001C7BEB">
      <w:pPr>
        <w:rPr>
          <w:bCs/>
        </w:rPr>
      </w:pPr>
    </w:p>
    <w:p w14:paraId="7EA8E9E5" w14:textId="77777777" w:rsidR="002A5C80" w:rsidRDefault="002A5C80" w:rsidP="002A5C80">
      <w:pPr>
        <w:rPr>
          <w:b/>
          <w:bCs/>
        </w:rPr>
      </w:pPr>
    </w:p>
    <w:p w14:paraId="01B1F0DF" w14:textId="77512297" w:rsidR="00057603" w:rsidRPr="006E0E8A" w:rsidRDefault="00D33A28" w:rsidP="002A5C80">
      <w:r w:rsidRPr="00C12EBE">
        <w:rPr>
          <w:b/>
          <w:bCs/>
        </w:rPr>
        <w:t>Criterion:</w:t>
      </w:r>
      <w:r w:rsidR="00546D82">
        <w:t xml:space="preserve"> </w:t>
      </w:r>
      <w:bookmarkStart w:id="29" w:name="CRDesc2_0_0"/>
      <w:r w:rsidRPr="006E0E8A">
        <w:t>SE 18B Determination of placement; provision of IEP to parent</w:t>
      </w:r>
      <w:bookmarkEnd w:id="29"/>
    </w:p>
    <w:p w14:paraId="22723BFB" w14:textId="77777777" w:rsidR="00057603" w:rsidRDefault="00D33A28" w:rsidP="002A5C80">
      <w:r w:rsidRPr="00C12EBE">
        <w:rPr>
          <w:b/>
          <w:bCs/>
        </w:rPr>
        <w:t>Corrective Action Plan Status</w:t>
      </w:r>
      <w:r w:rsidR="00546D82">
        <w:rPr>
          <w:b/>
          <w:bCs/>
        </w:rPr>
        <w:t xml:space="preserve">: </w:t>
      </w:r>
      <w:bookmarkStart w:id="30" w:name="Status_0_0"/>
      <w:r w:rsidRPr="00546D82">
        <w:t>Approved</w:t>
      </w:r>
      <w:bookmarkEnd w:id="30"/>
    </w:p>
    <w:p w14:paraId="0015C583" w14:textId="77777777" w:rsidR="002A5C80" w:rsidRPr="00546D82" w:rsidRDefault="002A5C80" w:rsidP="002A5C80"/>
    <w:p w14:paraId="1373E308" w14:textId="77777777" w:rsidR="00057603" w:rsidRPr="00D759CE" w:rsidRDefault="00D33A28" w:rsidP="002A5C80">
      <w:r w:rsidRPr="00C12EBE">
        <w:rPr>
          <w:b/>
          <w:bCs/>
        </w:rPr>
        <w:t>Status Date:</w:t>
      </w:r>
      <w:r w:rsidR="00546D82">
        <w:t xml:space="preserve"> </w:t>
      </w:r>
      <w:bookmarkStart w:id="31" w:name="StatusDate_0_0"/>
      <w:r w:rsidRPr="00D759CE">
        <w:t>04/22/2026</w:t>
      </w:r>
      <w:bookmarkEnd w:id="31"/>
    </w:p>
    <w:p w14:paraId="0EDD5065" w14:textId="5EEA33B5" w:rsidR="00057603" w:rsidRPr="002A5C80" w:rsidRDefault="00D33A28" w:rsidP="002A5C80">
      <w:r w:rsidRPr="00CA137F">
        <w:rPr>
          <w:b/>
          <w:bCs/>
        </w:rPr>
        <w:t>Correction Status:</w:t>
      </w:r>
      <w:r w:rsidR="00546D82">
        <w:t xml:space="preserve"> </w:t>
      </w:r>
      <w:bookmarkStart w:id="32" w:name="CORRECTION_STATUS_0_0"/>
      <w:r w:rsidRPr="00D759CE">
        <w:t>Not Corrected</w:t>
      </w:r>
      <w:bookmarkStart w:id="33" w:name="OrdCorrAction_0_0"/>
      <w:bookmarkEnd w:id="32"/>
      <w:bookmarkEnd w:id="33"/>
    </w:p>
    <w:p w14:paraId="5B61F5AD" w14:textId="77777777" w:rsidR="00546D82" w:rsidRDefault="00546D82" w:rsidP="002A5C80">
      <w:pPr>
        <w:rPr>
          <w:b/>
          <w:bCs/>
        </w:rPr>
      </w:pPr>
    </w:p>
    <w:p w14:paraId="581AD685" w14:textId="77777777" w:rsidR="00057603" w:rsidRPr="00CA137F" w:rsidRDefault="00D33A28" w:rsidP="002A5C80">
      <w:pPr>
        <w:rPr>
          <w:b/>
          <w:bCs/>
        </w:rPr>
      </w:pPr>
      <w:r w:rsidRPr="00CA137F">
        <w:rPr>
          <w:b/>
          <w:bCs/>
        </w:rPr>
        <w:t xml:space="preserve">Required Elements of Progress Report(s): </w:t>
      </w:r>
    </w:p>
    <w:p w14:paraId="18A4A301" w14:textId="77777777" w:rsidR="00057603" w:rsidRDefault="00D33A28" w:rsidP="002A5C80">
      <w:pPr>
        <w:rPr>
          <w:bCs/>
        </w:rPr>
      </w:pPr>
      <w:bookmarkStart w:id="34" w:name="ReqElementsProg_0_0"/>
      <w:r>
        <w:rPr>
          <w:bCs/>
        </w:rPr>
        <w:t xml:space="preserve">By June 5, 2026, the charter school will submit procedures and protocols for issuing the proposed IEP to the parent immediately following the development of the IEP. </w:t>
      </w:r>
    </w:p>
    <w:p w14:paraId="7F0E2C69" w14:textId="77777777" w:rsidR="00057603" w:rsidRDefault="00057603" w:rsidP="002A5C80">
      <w:pPr>
        <w:rPr>
          <w:bCs/>
        </w:rPr>
      </w:pPr>
    </w:p>
    <w:p w14:paraId="5DCAAA2F" w14:textId="77777777" w:rsidR="00057603" w:rsidRDefault="00D33A28" w:rsidP="002A5C80">
      <w:pPr>
        <w:rPr>
          <w:bCs/>
        </w:rPr>
      </w:pPr>
      <w:r>
        <w:rPr>
          <w:bCs/>
        </w:rPr>
        <w:t>By September 21, 2026, the charter school will submit evidence (agenda, training materials, and attendance sheets) of training provided to relevant staff on the use of the tracking tool.</w:t>
      </w:r>
    </w:p>
    <w:p w14:paraId="42EFB899" w14:textId="77777777" w:rsidR="00057603" w:rsidRDefault="00057603" w:rsidP="002A5C80">
      <w:pPr>
        <w:rPr>
          <w:bCs/>
        </w:rPr>
      </w:pPr>
    </w:p>
    <w:p w14:paraId="0189922A" w14:textId="77777777" w:rsidR="00057603" w:rsidRDefault="00D33A28" w:rsidP="002A5C80">
      <w:pPr>
        <w:rPr>
          <w:bCs/>
        </w:rPr>
      </w:pPr>
      <w:r>
        <w:rPr>
          <w:bCs/>
        </w:rPr>
        <w:t>By November 27, 2026, staff from the Office of Public School Monitoring (PSM) will conduct a review of student records for evidence that the district issues the proposed IEP and proposed placement to the parent immediately following the development of the IEP. For any identified non-compliance, the district will submit a root cause analysis and a description of appropriate corrective actions. Upon completion of any such corrective actions, PSM staff will conduct an additional review of student records.</w:t>
      </w:r>
      <w:bookmarkEnd w:id="34"/>
    </w:p>
    <w:p w14:paraId="15B8FACD" w14:textId="77777777" w:rsidR="00D91B13" w:rsidRDefault="00D91B13" w:rsidP="002A5C80">
      <w:pPr>
        <w:rPr>
          <w:b/>
          <w:bCs/>
        </w:rPr>
      </w:pPr>
    </w:p>
    <w:p w14:paraId="747A3E06" w14:textId="77777777" w:rsidR="00057603" w:rsidRPr="00CA137F" w:rsidRDefault="00D33A28" w:rsidP="002A5C80">
      <w:pPr>
        <w:rPr>
          <w:b/>
          <w:bCs/>
        </w:rPr>
      </w:pPr>
      <w:r w:rsidRPr="00CA137F">
        <w:rPr>
          <w:b/>
          <w:bCs/>
        </w:rPr>
        <w:t xml:space="preserve">Progress Report Due Date(s): </w:t>
      </w:r>
    </w:p>
    <w:p w14:paraId="10AA5053" w14:textId="77777777" w:rsidR="00B12B54" w:rsidRPr="008E14D8" w:rsidRDefault="00D33A28" w:rsidP="002A5C80">
      <w:pPr>
        <w:rPr>
          <w:bCs/>
        </w:rPr>
      </w:pPr>
      <w:bookmarkStart w:id="35" w:name="ProgRptDueDate_0_0"/>
      <w:r w:rsidRPr="008E14D8">
        <w:rPr>
          <w:bCs/>
        </w:rPr>
        <w:t>06/05/2026</w:t>
      </w:r>
    </w:p>
    <w:p w14:paraId="70D83DD1" w14:textId="77777777" w:rsidR="00B12B54" w:rsidRPr="008E14D8" w:rsidRDefault="00D33A28" w:rsidP="002A5C80">
      <w:pPr>
        <w:rPr>
          <w:bCs/>
        </w:rPr>
      </w:pPr>
      <w:r w:rsidRPr="008E14D8">
        <w:rPr>
          <w:bCs/>
        </w:rPr>
        <w:t>09/21/2026</w:t>
      </w:r>
    </w:p>
    <w:p w14:paraId="32C86793" w14:textId="77777777" w:rsidR="00B12B54" w:rsidRPr="008E14D8" w:rsidRDefault="00D33A28" w:rsidP="002A5C80">
      <w:pPr>
        <w:rPr>
          <w:bCs/>
        </w:rPr>
      </w:pPr>
      <w:r w:rsidRPr="008E14D8">
        <w:rPr>
          <w:bCs/>
        </w:rPr>
        <w:t>11/27/2026</w:t>
      </w:r>
      <w:bookmarkEnd w:id="35"/>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A5AE0" w14:textId="77777777" w:rsidR="007976B5" w:rsidRDefault="007976B5">
      <w:r>
        <w:separator/>
      </w:r>
    </w:p>
  </w:endnote>
  <w:endnote w:type="continuationSeparator" w:id="0">
    <w:p w14:paraId="5BED2BCB" w14:textId="77777777" w:rsidR="007976B5" w:rsidRDefault="0079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C4EFB" w14:textId="77777777" w:rsidR="007976B5" w:rsidRDefault="007976B5">
      <w:r>
        <w:separator/>
      </w:r>
    </w:p>
  </w:footnote>
  <w:footnote w:type="continuationSeparator" w:id="0">
    <w:p w14:paraId="493F3C3B" w14:textId="77777777" w:rsidR="007976B5" w:rsidRDefault="00797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58"/>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30F4"/>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BFB"/>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4C9"/>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679"/>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5C80"/>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7AD"/>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345"/>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6B5"/>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A28"/>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0E3"/>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3BBF7"/>
  <w15:chartTrackingRefBased/>
  <w15:docId w15:val="{20E14C21-04FE-4F8A-B737-4BFCF982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0177E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qFormat/>
    <w:rsid w:val="002A5C80"/>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2A5C80"/>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0177E1"/>
    <w:rPr>
      <w:rFonts w:ascii="Arial" w:eastAsiaTheme="majorEastAsia" w:hAnsi="Arial"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1398</Words>
  <Characters>8450</Characters>
  <Application>Microsoft Office Word</Application>
  <DocSecurity>0</DocSecurity>
  <Lines>241</Lines>
  <Paragraphs>105</Paragraphs>
  <ScaleCrop>false</ScaleCrop>
  <HeadingPairs>
    <vt:vector size="2" baseType="variant">
      <vt:variant>
        <vt:lpstr>Title</vt:lpstr>
      </vt:variant>
      <vt:variant>
        <vt:i4>1</vt:i4>
      </vt:variant>
    </vt:vector>
  </HeadingPairs>
  <TitlesOfParts>
    <vt:vector size="1" baseType="lpstr">
      <vt:lpstr>2025-26 Boston Day and Evening Academy Charter School IMR CAP</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Boston Day and Evening Academy Charter School IMR CAP</dc:title>
  <dc:creator>DESE</dc:creator>
  <cp:lastModifiedBy>Zou, Dong (EOE)</cp:lastModifiedBy>
  <cp:revision>5</cp:revision>
  <cp:lastPrinted>2025-11-21T19:37:00Z</cp:lastPrinted>
  <dcterms:created xsi:type="dcterms:W3CDTF">2026-05-07T16:29:00Z</dcterms:created>
  <dcterms:modified xsi:type="dcterms:W3CDTF">2026-05-19T18:22:00Z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19 2026 12:00AM</vt:lpwstr>
  </property>
</Properties>
</file>