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D22D" w14:textId="77777777" w:rsidR="006735BD" w:rsidRDefault="00833F01" w:rsidP="00ED130D">
      <w:pPr>
        <w:pStyle w:val="Title"/>
      </w:pPr>
      <w:r w:rsidRPr="008E14D8">
        <w:t>MASSACHUSETTS DEPARTMENT OF ELEMENTARY AND SECONDARY EDUCATION</w:t>
      </w:r>
    </w:p>
    <w:p w14:paraId="5B6DC8B6" w14:textId="77777777" w:rsidR="00181BC6" w:rsidRPr="008E14D8" w:rsidRDefault="00181BC6" w:rsidP="00ED130D">
      <w:pPr>
        <w:pStyle w:val="Title"/>
      </w:pPr>
    </w:p>
    <w:p w14:paraId="1DB9C915" w14:textId="77777777" w:rsidR="00B12B54" w:rsidRDefault="00833F01" w:rsidP="00181BC6">
      <w:pPr>
        <w:pStyle w:val="Title"/>
      </w:pPr>
      <w:r>
        <w:t>Public School Monitoring</w:t>
      </w:r>
    </w:p>
    <w:p w14:paraId="7B63F1BC" w14:textId="77777777" w:rsidR="006735BD" w:rsidRPr="006735BD" w:rsidRDefault="006735BD" w:rsidP="006735BD"/>
    <w:p w14:paraId="443DA199" w14:textId="77777777" w:rsidR="00B12B54" w:rsidRPr="003A0944" w:rsidRDefault="00833F01"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7900BF40" w14:textId="77777777" w:rsidR="00B12B54" w:rsidRPr="00DC5FF3" w:rsidRDefault="00833F01" w:rsidP="000177E1">
      <w:pPr>
        <w:pStyle w:val="Heading1"/>
        <w:rPr>
          <w:sz w:val="40"/>
          <w:szCs w:val="40"/>
        </w:rPr>
      </w:pPr>
      <w:r w:rsidRPr="00DC5FF3">
        <w:rPr>
          <w:sz w:val="40"/>
          <w:szCs w:val="40"/>
        </w:rPr>
        <w:t>C</w:t>
      </w:r>
      <w:r w:rsidR="00181BC6" w:rsidRPr="00DC5FF3">
        <w:rPr>
          <w:sz w:val="40"/>
          <w:szCs w:val="40"/>
        </w:rPr>
        <w:t>orrective Action Plan</w:t>
      </w:r>
    </w:p>
    <w:p w14:paraId="2CB5EA6B" w14:textId="77777777" w:rsidR="00B12B54" w:rsidRDefault="00B12B54" w:rsidP="003B5217">
      <w:pPr>
        <w:pStyle w:val="Title"/>
      </w:pPr>
    </w:p>
    <w:p w14:paraId="59EEE190" w14:textId="41D8AC9A" w:rsidR="00B12B54" w:rsidRDefault="00833F01" w:rsidP="000177E1">
      <w:pPr>
        <w:pStyle w:val="Title"/>
      </w:pPr>
      <w:r>
        <w:t>C</w:t>
      </w:r>
      <w:r w:rsidR="000177E1">
        <w:t>harter School or District</w:t>
      </w:r>
      <w:r w:rsidRPr="008E14D8">
        <w:t>:</w:t>
      </w:r>
      <w:r w:rsidR="00813FEE">
        <w:t xml:space="preserve"> </w:t>
      </w:r>
      <w:bookmarkStart w:id="0" w:name="DistrictName"/>
      <w:r>
        <w:t>Mystic Valley Regional Charter</w:t>
      </w:r>
      <w:bookmarkEnd w:id="0"/>
    </w:p>
    <w:p w14:paraId="3C503139" w14:textId="77777777" w:rsidR="00976237" w:rsidRDefault="00976237" w:rsidP="000177E1">
      <w:pPr>
        <w:pStyle w:val="Title"/>
      </w:pPr>
    </w:p>
    <w:p w14:paraId="6B7D1E5D" w14:textId="77777777" w:rsidR="00B12B54" w:rsidRDefault="00833F01" w:rsidP="00976237">
      <w:pPr>
        <w:pStyle w:val="Title"/>
      </w:pPr>
      <w:r>
        <w:t>Monitoring</w:t>
      </w:r>
      <w:r w:rsidRPr="003029DB">
        <w:t xml:space="preserve"> Onsite Year: </w:t>
      </w:r>
      <w:bookmarkStart w:id="1" w:name="OnsiteYear"/>
      <w:r>
        <w:t>2025-2026</w:t>
      </w:r>
      <w:bookmarkEnd w:id="1"/>
    </w:p>
    <w:p w14:paraId="3A02BAA4" w14:textId="77777777" w:rsidR="00976237" w:rsidRPr="003029DB" w:rsidRDefault="00976237" w:rsidP="00976237">
      <w:pPr>
        <w:pStyle w:val="Title"/>
      </w:pPr>
    </w:p>
    <w:p w14:paraId="15BEEBF0" w14:textId="77777777" w:rsidR="00B12B54" w:rsidRPr="008E14D8" w:rsidRDefault="00833F01" w:rsidP="00976237">
      <w:pPr>
        <w:pStyle w:val="Title"/>
      </w:pPr>
      <w:r w:rsidRPr="008E14D8">
        <w:t>Program Area: Special Education</w:t>
      </w:r>
    </w:p>
    <w:p w14:paraId="586E1F2B" w14:textId="77777777" w:rsidR="00B12B54" w:rsidRDefault="00B12B54" w:rsidP="003B5217">
      <w:pPr>
        <w:pStyle w:val="Title"/>
      </w:pPr>
    </w:p>
    <w:p w14:paraId="13AE8B51" w14:textId="77777777" w:rsidR="00B12B54" w:rsidRPr="008E14D8" w:rsidRDefault="00B12B54" w:rsidP="003B5217">
      <w:pPr>
        <w:pStyle w:val="Title"/>
      </w:pPr>
    </w:p>
    <w:p w14:paraId="2A235BF9" w14:textId="77777777" w:rsidR="00B12B54" w:rsidRPr="008E14D8" w:rsidRDefault="00B12B54" w:rsidP="003B5217"/>
    <w:p w14:paraId="298C261E" w14:textId="77777777" w:rsidR="00B12B54" w:rsidRDefault="00833F01"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03/12/2026</w:t>
      </w:r>
      <w:bookmarkEnd w:id="2"/>
      <w:r w:rsidRPr="008E14D8">
        <w:t>.</w:t>
      </w:r>
    </w:p>
    <w:p w14:paraId="009F0B65"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084C189" w14:textId="77777777" w:rsidR="001D5FF3" w:rsidRPr="001D5FF3" w:rsidRDefault="00833F01"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03/12/2027</w:t>
      </w:r>
      <w:bookmarkEnd w:id="3"/>
    </w:p>
    <w:p w14:paraId="3001862E" w14:textId="77777777" w:rsidR="00B12B54" w:rsidRDefault="00B12B54" w:rsidP="003B5217">
      <w:pPr>
        <w:rPr>
          <w:b/>
          <w:bCs/>
          <w:sz w:val="28"/>
          <w:szCs w:val="28"/>
        </w:rPr>
      </w:pPr>
    </w:p>
    <w:p w14:paraId="458556D2" w14:textId="77777777" w:rsidR="001D5FF3" w:rsidRPr="008E14D8" w:rsidRDefault="001D5FF3" w:rsidP="003B5217"/>
    <w:p w14:paraId="27609467" w14:textId="77777777" w:rsidR="00B12B54" w:rsidRDefault="00B12B54" w:rsidP="003B5217"/>
    <w:p w14:paraId="3F29EC4A" w14:textId="77777777" w:rsidR="00B12B54" w:rsidRPr="008E14D8" w:rsidRDefault="00833F01" w:rsidP="001B4E81">
      <w:pPr>
        <w:pStyle w:val="Heading2"/>
      </w:pPr>
      <w:r w:rsidRPr="008E14D8">
        <w:t>Summary of Required Corrective Action</w:t>
      </w:r>
    </w:p>
    <w:p w14:paraId="465AA78D" w14:textId="77777777" w:rsidR="00B12B54" w:rsidRPr="008E14D8" w:rsidRDefault="00B12B54" w:rsidP="003B5217"/>
    <w:p w14:paraId="1EDAAFCE"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8210E3" w14:paraId="7153AFBA" w14:textId="77777777" w:rsidTr="00F0564F">
        <w:trPr>
          <w:cantSplit/>
          <w:tblHeader/>
        </w:trPr>
        <w:tc>
          <w:tcPr>
            <w:tcW w:w="1548" w:type="dxa"/>
          </w:tcPr>
          <w:p w14:paraId="469734AC" w14:textId="77777777" w:rsidR="00B12B54" w:rsidRPr="003B5217" w:rsidRDefault="00833F01" w:rsidP="003B5217">
            <w:pPr>
              <w:rPr>
                <w:rStyle w:val="Strong"/>
              </w:rPr>
            </w:pPr>
            <w:r w:rsidRPr="003B5217">
              <w:rPr>
                <w:rStyle w:val="Strong"/>
              </w:rPr>
              <w:t>Criterion</w:t>
            </w:r>
          </w:p>
        </w:tc>
        <w:tc>
          <w:tcPr>
            <w:tcW w:w="6142" w:type="dxa"/>
          </w:tcPr>
          <w:p w14:paraId="31CC8539" w14:textId="77777777" w:rsidR="00B12B54" w:rsidRPr="003B5217" w:rsidRDefault="00833F01" w:rsidP="003B5217">
            <w:pPr>
              <w:rPr>
                <w:rStyle w:val="Strong"/>
              </w:rPr>
            </w:pPr>
            <w:r w:rsidRPr="003B5217">
              <w:rPr>
                <w:rStyle w:val="Strong"/>
              </w:rPr>
              <w:t>Criterion Title</w:t>
            </w:r>
          </w:p>
        </w:tc>
        <w:tc>
          <w:tcPr>
            <w:tcW w:w="2066" w:type="dxa"/>
          </w:tcPr>
          <w:p w14:paraId="0E1FB447" w14:textId="77777777" w:rsidR="00B12B54" w:rsidRPr="003B5217" w:rsidRDefault="00833F01" w:rsidP="003B5217">
            <w:pPr>
              <w:rPr>
                <w:rStyle w:val="Strong"/>
              </w:rPr>
            </w:pPr>
            <w:r w:rsidRPr="003B5217">
              <w:rPr>
                <w:rStyle w:val="Strong"/>
              </w:rPr>
              <w:t>Rating</w:t>
            </w:r>
          </w:p>
        </w:tc>
      </w:tr>
      <w:tr w:rsidR="008210E3" w14:paraId="5C676634" w14:textId="77777777" w:rsidTr="00F0564F">
        <w:trPr>
          <w:cantSplit/>
        </w:trPr>
        <w:tc>
          <w:tcPr>
            <w:tcW w:w="1548" w:type="dxa"/>
          </w:tcPr>
          <w:p w14:paraId="32896BA8" w14:textId="77777777" w:rsidR="00B12B54" w:rsidRPr="003B5217" w:rsidRDefault="00833F01" w:rsidP="003B5217">
            <w:r>
              <w:t>SE 7</w:t>
            </w:r>
          </w:p>
        </w:tc>
        <w:tc>
          <w:tcPr>
            <w:tcW w:w="6142" w:type="dxa"/>
          </w:tcPr>
          <w:p w14:paraId="5CF3D3E3" w14:textId="77777777" w:rsidR="00B12B54" w:rsidRPr="003B5217" w:rsidRDefault="00833F01" w:rsidP="003B5217">
            <w:r>
              <w:t>Transfer of parental rights at age of majority and student participation and consent at the age of majority</w:t>
            </w:r>
          </w:p>
        </w:tc>
        <w:tc>
          <w:tcPr>
            <w:tcW w:w="2066" w:type="dxa"/>
          </w:tcPr>
          <w:p w14:paraId="11148CBA" w14:textId="77777777" w:rsidR="00B12B54" w:rsidRPr="003B5217" w:rsidRDefault="00833F01" w:rsidP="003B5217">
            <w:r>
              <w:t>Partially Implemented</w:t>
            </w:r>
          </w:p>
        </w:tc>
      </w:tr>
      <w:tr w:rsidR="008210E3" w14:paraId="27D085F5" w14:textId="77777777" w:rsidTr="00F0564F">
        <w:trPr>
          <w:cantSplit/>
        </w:trPr>
        <w:tc>
          <w:tcPr>
            <w:tcW w:w="1548" w:type="dxa"/>
          </w:tcPr>
          <w:p w14:paraId="05C8C04C" w14:textId="77777777" w:rsidR="00B12B54" w:rsidRPr="003B5217" w:rsidRDefault="00833F01" w:rsidP="003B5217">
            <w:bookmarkStart w:id="4" w:name="CAP_SUMMARY_TABLE"/>
            <w:bookmarkEnd w:id="4"/>
            <w:r>
              <w:t>SE 9</w:t>
            </w:r>
          </w:p>
        </w:tc>
        <w:tc>
          <w:tcPr>
            <w:tcW w:w="6142" w:type="dxa"/>
          </w:tcPr>
          <w:p w14:paraId="0185CA34" w14:textId="77777777" w:rsidR="00B12B54" w:rsidRPr="003B5217" w:rsidRDefault="00833F01" w:rsidP="003B5217">
            <w:r>
              <w:t>Timeline for determination of eligibility</w:t>
            </w:r>
          </w:p>
        </w:tc>
        <w:tc>
          <w:tcPr>
            <w:tcW w:w="2066" w:type="dxa"/>
          </w:tcPr>
          <w:p w14:paraId="04AACEE9" w14:textId="77777777" w:rsidR="00B12B54" w:rsidRPr="003B5217" w:rsidRDefault="00833F01" w:rsidP="003B5217">
            <w:r>
              <w:t>Partially Implemented</w:t>
            </w:r>
          </w:p>
        </w:tc>
      </w:tr>
    </w:tbl>
    <w:p w14:paraId="05AFC7A8" w14:textId="77777777" w:rsidR="00B12B54" w:rsidRDefault="00B12B54" w:rsidP="003B5217"/>
    <w:p w14:paraId="438B1C56" w14:textId="77777777" w:rsidR="00B12B54" w:rsidRPr="008E14D8" w:rsidRDefault="00833F01" w:rsidP="00C12EBE">
      <w:pPr>
        <w:rPr>
          <w:bCs/>
        </w:rPr>
      </w:pPr>
      <w:r>
        <w:rPr>
          <w:bCs/>
        </w:rPr>
        <w:br w:type="page"/>
      </w:r>
    </w:p>
    <w:p w14:paraId="4ACAD616" w14:textId="77777777" w:rsidR="008925CA" w:rsidRDefault="00833F01"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283ED0C" w14:textId="77777777" w:rsidR="001C613F" w:rsidRDefault="001C613F" w:rsidP="001C613F">
      <w:pPr>
        <w:jc w:val="center"/>
        <w:rPr>
          <w:b/>
        </w:rPr>
      </w:pPr>
    </w:p>
    <w:p w14:paraId="7A29C424" w14:textId="77777777" w:rsidR="001C613F" w:rsidRPr="001C613F" w:rsidRDefault="00833F01" w:rsidP="00E414D0">
      <w:pPr>
        <w:pStyle w:val="Heading2"/>
      </w:pPr>
      <w:r w:rsidRPr="001C613F">
        <w:t>Local Education Agency Response</w:t>
      </w:r>
    </w:p>
    <w:p w14:paraId="2F5690AA" w14:textId="77777777" w:rsidR="008925CA" w:rsidRDefault="008925CA" w:rsidP="00C12EBE">
      <w:pPr>
        <w:rPr>
          <w:bCs/>
        </w:rPr>
      </w:pPr>
    </w:p>
    <w:p w14:paraId="40F535D8" w14:textId="77777777" w:rsidR="00E414D0" w:rsidRDefault="00E414D0" w:rsidP="00E414D0">
      <w:pPr>
        <w:rPr>
          <w:b/>
          <w:bCs/>
        </w:rPr>
      </w:pPr>
    </w:p>
    <w:p w14:paraId="0FE12771" w14:textId="77777777" w:rsidR="001B7D90" w:rsidRDefault="001B7D90" w:rsidP="00E414D0">
      <w:pPr>
        <w:rPr>
          <w:b/>
          <w:bCs/>
        </w:rPr>
      </w:pPr>
    </w:p>
    <w:p w14:paraId="26F89FB4" w14:textId="5D689320" w:rsidR="008925CA" w:rsidRDefault="00833F01" w:rsidP="00E414D0">
      <w:pPr>
        <w:rPr>
          <w:bCs/>
        </w:rPr>
      </w:pPr>
      <w:r w:rsidRPr="00C12EBE">
        <w:rPr>
          <w:b/>
          <w:bCs/>
        </w:rPr>
        <w:t>Criterion &amp; Topic:</w:t>
      </w:r>
      <w:r w:rsidR="00546D82">
        <w:t xml:space="preserve"> </w:t>
      </w:r>
      <w:bookmarkStart w:id="5" w:name="CRDesc_1"/>
      <w:r>
        <w:rPr>
          <w:bCs/>
        </w:rPr>
        <w:t>SE 7 Transfer of parental rights at age of majority and student participation and consent at the age of majority</w:t>
      </w:r>
      <w:bookmarkEnd w:id="5"/>
    </w:p>
    <w:p w14:paraId="4292137C" w14:textId="77777777" w:rsidR="00E414D0" w:rsidRDefault="00E414D0" w:rsidP="00E414D0">
      <w:pPr>
        <w:rPr>
          <w:bCs/>
        </w:rPr>
      </w:pPr>
    </w:p>
    <w:p w14:paraId="2B137CFB" w14:textId="77777777" w:rsidR="000F2836" w:rsidRDefault="00833F01" w:rsidP="00E414D0">
      <w:pPr>
        <w:rPr>
          <w:bCs/>
        </w:rPr>
      </w:pPr>
      <w:r w:rsidRPr="00C12EBE">
        <w:rPr>
          <w:b/>
          <w:bCs/>
        </w:rPr>
        <w:t>IMR Rating:</w:t>
      </w:r>
      <w:r w:rsidR="00546D82">
        <w:t xml:space="preserve"> </w:t>
      </w:r>
      <w:bookmarkStart w:id="6" w:name="CPRRating_1"/>
      <w:r>
        <w:rPr>
          <w:bCs/>
        </w:rPr>
        <w:t>Partially Implemented</w:t>
      </w:r>
      <w:bookmarkEnd w:id="6"/>
    </w:p>
    <w:p w14:paraId="25AE72B1" w14:textId="77777777" w:rsidR="00546D82" w:rsidRDefault="00546D82" w:rsidP="00E414D0">
      <w:pPr>
        <w:rPr>
          <w:b/>
          <w:bCs/>
        </w:rPr>
      </w:pPr>
    </w:p>
    <w:p w14:paraId="3072AB0C" w14:textId="77777777" w:rsidR="00057603" w:rsidRPr="00C12EBE" w:rsidRDefault="00833F01" w:rsidP="00E414D0">
      <w:pPr>
        <w:rPr>
          <w:b/>
          <w:bCs/>
        </w:rPr>
      </w:pPr>
      <w:r w:rsidRPr="00C12EBE">
        <w:rPr>
          <w:b/>
          <w:bCs/>
        </w:rPr>
        <w:t xml:space="preserve">Department Findings: </w:t>
      </w:r>
    </w:p>
    <w:p w14:paraId="3A18AE6C" w14:textId="77777777" w:rsidR="00057603" w:rsidRDefault="00833F01" w:rsidP="00E414D0">
      <w:pPr>
        <w:rPr>
          <w:bCs/>
        </w:rPr>
      </w:pPr>
      <w:bookmarkStart w:id="7" w:name="DeptCPRFindings_1"/>
      <w:r>
        <w:rPr>
          <w:bCs/>
        </w:rPr>
        <w:t>A review of student records indicated that the school does not consistently inform students and parents, at least one year prior to the student reaching age 18, of the rights that will transfer from the parent to the student upon the student's 18th birthday.</w:t>
      </w:r>
      <w:bookmarkEnd w:id="7"/>
    </w:p>
    <w:p w14:paraId="5FE82E83" w14:textId="77777777" w:rsidR="00546D82" w:rsidRDefault="00546D82" w:rsidP="00E414D0">
      <w:pPr>
        <w:rPr>
          <w:bCs/>
        </w:rPr>
      </w:pPr>
    </w:p>
    <w:p w14:paraId="694D4A27" w14:textId="77777777" w:rsidR="00057603" w:rsidRDefault="00833F01" w:rsidP="00E414D0">
      <w:pPr>
        <w:rPr>
          <w:bCs/>
        </w:rPr>
      </w:pPr>
      <w:r w:rsidRPr="00C12EBE">
        <w:rPr>
          <w:b/>
          <w:bCs/>
        </w:rPr>
        <w:t xml:space="preserve">Description of </w:t>
      </w:r>
      <w:r w:rsidR="000D69B4">
        <w:rPr>
          <w:b/>
          <w:bCs/>
        </w:rPr>
        <w:t>Root Cause Analysis</w:t>
      </w:r>
      <w:r w:rsidRPr="00C12EBE">
        <w:rPr>
          <w:b/>
          <w:bCs/>
        </w:rPr>
        <w:t>:</w:t>
      </w:r>
    </w:p>
    <w:p w14:paraId="5522AFF4" w14:textId="77777777" w:rsidR="00057603" w:rsidRDefault="00833F01" w:rsidP="00E414D0">
      <w:pPr>
        <w:rPr>
          <w:bCs/>
        </w:rPr>
      </w:pPr>
      <w:bookmarkStart w:id="8" w:name="DescCorrAction_1"/>
      <w:r>
        <w:rPr>
          <w:bCs/>
        </w:rPr>
        <w:t>The special education teacher responsible for the files reviewed was under the impression that the initial notification of the transfer of rights to the student and parent simply needed to be completed prior to the student's 18th birthday rather than at least one year prior to the student's 18th birthday.</w:t>
      </w:r>
      <w:bookmarkEnd w:id="8"/>
    </w:p>
    <w:p w14:paraId="2EC51229" w14:textId="77777777" w:rsidR="00546D82" w:rsidRDefault="00546D82" w:rsidP="00E414D0">
      <w:pPr>
        <w:rPr>
          <w:bCs/>
        </w:rPr>
      </w:pPr>
    </w:p>
    <w:p w14:paraId="595685A9" w14:textId="77777777" w:rsidR="00057603" w:rsidRPr="00C12EBE" w:rsidRDefault="00833F01" w:rsidP="00E414D0">
      <w:pPr>
        <w:rPr>
          <w:b/>
          <w:bCs/>
        </w:rPr>
      </w:pPr>
      <w:r w:rsidRPr="00C12EBE">
        <w:rPr>
          <w:b/>
          <w:bCs/>
        </w:rPr>
        <w:t>Title/Role(s) of Responsible Persons:</w:t>
      </w:r>
    </w:p>
    <w:p w14:paraId="67528B45" w14:textId="77777777" w:rsidR="00057603" w:rsidRDefault="00833F01" w:rsidP="00E414D0">
      <w:pPr>
        <w:rPr>
          <w:bCs/>
        </w:rPr>
      </w:pPr>
      <w:bookmarkStart w:id="9" w:name="CapRespPersons_1"/>
      <w:r>
        <w:rPr>
          <w:bCs/>
        </w:rPr>
        <w:t>Special Education Director</w:t>
      </w:r>
      <w:bookmarkEnd w:id="9"/>
    </w:p>
    <w:p w14:paraId="64B5BEF7" w14:textId="77777777" w:rsidR="00546D82" w:rsidRDefault="00546D82" w:rsidP="00E414D0">
      <w:pPr>
        <w:rPr>
          <w:bCs/>
        </w:rPr>
      </w:pPr>
    </w:p>
    <w:p w14:paraId="2B6BEEF6" w14:textId="77777777" w:rsidR="00057603" w:rsidRPr="00C12EBE" w:rsidRDefault="00833F01" w:rsidP="00E414D0">
      <w:pPr>
        <w:rPr>
          <w:b/>
          <w:bCs/>
        </w:rPr>
      </w:pPr>
      <w:r w:rsidRPr="00C12EBE">
        <w:rPr>
          <w:b/>
          <w:bCs/>
        </w:rPr>
        <w:t>Expected Date of Completion:</w:t>
      </w:r>
      <w:r>
        <w:rPr>
          <w:b/>
          <w:bCs/>
        </w:rPr>
        <w:t xml:space="preserve"> </w:t>
      </w:r>
    </w:p>
    <w:p w14:paraId="66BB160D" w14:textId="77777777" w:rsidR="00057603" w:rsidRDefault="00833F01" w:rsidP="00E414D0">
      <w:pPr>
        <w:rPr>
          <w:bCs/>
        </w:rPr>
      </w:pPr>
      <w:bookmarkStart w:id="10" w:name="DateExpComplete_1"/>
      <w:r>
        <w:rPr>
          <w:bCs/>
        </w:rPr>
        <w:t>06/30/2026</w:t>
      </w:r>
      <w:bookmarkEnd w:id="10"/>
    </w:p>
    <w:p w14:paraId="3249E3E3" w14:textId="77777777" w:rsidR="00546D82" w:rsidRDefault="00546D82" w:rsidP="00E414D0">
      <w:pPr>
        <w:rPr>
          <w:bCs/>
        </w:rPr>
      </w:pPr>
    </w:p>
    <w:p w14:paraId="57B85C45" w14:textId="77777777" w:rsidR="00057603" w:rsidRPr="00C12EBE" w:rsidRDefault="00833F01" w:rsidP="00E414D0">
      <w:pPr>
        <w:rPr>
          <w:b/>
          <w:bCs/>
        </w:rPr>
      </w:pPr>
      <w:r w:rsidRPr="00C12EBE">
        <w:rPr>
          <w:b/>
          <w:bCs/>
        </w:rPr>
        <w:t>Evidence of Completion of the Corrective Action:</w:t>
      </w:r>
    </w:p>
    <w:p w14:paraId="56B8B6FB" w14:textId="77777777" w:rsidR="00057603" w:rsidRDefault="00833F01" w:rsidP="00E414D0">
      <w:pPr>
        <w:rPr>
          <w:bCs/>
        </w:rPr>
      </w:pPr>
      <w:bookmarkStart w:id="11" w:name="Evidence_1"/>
      <w:r>
        <w:rPr>
          <w:bCs/>
        </w:rPr>
        <w:t>1) Memo to high school special education teachers and special education coordinator outlining SE Criterion #7 along with the plan for monitoring and oversight.</w:t>
      </w:r>
    </w:p>
    <w:p w14:paraId="075094F4" w14:textId="77777777" w:rsidR="00057603" w:rsidRDefault="00833F01" w:rsidP="00E414D0">
      <w:pPr>
        <w:rPr>
          <w:bCs/>
        </w:rPr>
      </w:pPr>
      <w:r>
        <w:rPr>
          <w:bCs/>
        </w:rPr>
        <w:t>2) Copies of the spreadsheets used to track transfer of rights discussions, actions, and documentation for the classes of 2026-2028.</w:t>
      </w:r>
      <w:bookmarkEnd w:id="11"/>
    </w:p>
    <w:p w14:paraId="396EF8FB" w14:textId="77777777" w:rsidR="00546D82" w:rsidRDefault="00546D82" w:rsidP="00E414D0">
      <w:pPr>
        <w:rPr>
          <w:bCs/>
        </w:rPr>
      </w:pPr>
    </w:p>
    <w:p w14:paraId="715292B1" w14:textId="77777777" w:rsidR="00057603" w:rsidRPr="00C12EBE" w:rsidRDefault="00833F01" w:rsidP="00E414D0">
      <w:pPr>
        <w:rPr>
          <w:b/>
          <w:bCs/>
        </w:rPr>
      </w:pPr>
      <w:r w:rsidRPr="00C12EBE">
        <w:rPr>
          <w:b/>
          <w:bCs/>
        </w:rPr>
        <w:t xml:space="preserve">Description of Internal Monitoring Procedures: </w:t>
      </w:r>
    </w:p>
    <w:p w14:paraId="07D28485" w14:textId="77777777" w:rsidR="00057603" w:rsidRDefault="00833F01" w:rsidP="00E414D0">
      <w:pPr>
        <w:rPr>
          <w:bCs/>
        </w:rPr>
      </w:pPr>
      <w:bookmarkStart w:id="12" w:name="DescIntMonProc_1"/>
      <w:r>
        <w:rPr>
          <w:bCs/>
        </w:rPr>
        <w:t>Immediate resolution: The special education director has identified all students who will turn 17 prior to the end of the current school year and shared that information with the appropriate grade-level special education staff and special education coordinator. the special education teacher has/will inform students and parents of the transfer of rights that will occur on the student's 18th birthday. All will continue to be tracked in the existing, shared, live spreadsheet. Documentation of the process will be placed in the student's master special education file and noted on the record of access.</w:t>
      </w:r>
    </w:p>
    <w:p w14:paraId="32328B4E" w14:textId="77777777" w:rsidR="00057603" w:rsidRDefault="00057603" w:rsidP="00E414D0">
      <w:pPr>
        <w:rPr>
          <w:bCs/>
        </w:rPr>
      </w:pPr>
    </w:p>
    <w:p w14:paraId="5816F086" w14:textId="77777777" w:rsidR="00057603" w:rsidRDefault="00833F01" w:rsidP="00E414D0">
      <w:pPr>
        <w:rPr>
          <w:bCs/>
        </w:rPr>
      </w:pPr>
      <w:r>
        <w:rPr>
          <w:bCs/>
        </w:rPr>
        <w:t xml:space="preserve">Continuing process: The special education coordinator will generate a list at the start of each school year that will include special education students who will turn either 17 or </w:t>
      </w:r>
      <w:r>
        <w:rPr>
          <w:bCs/>
        </w:rPr>
        <w:lastRenderedPageBreak/>
        <w:t>18 during the school year. The list will be shared with the appropriate grade-level special education staff and special education director. Grade level special education teachers will inform parents and students of transfer of rights no later than at the start of the month during which the student will turn 17 or 18. Documentation will be placed in the student's master special education file and noted on the record of access. For students who turn 18, if they opt to continue their IEP, the special education teacher will generate a new copy of the student's IEP and have them sign it indicating their wish to continue. This will also be noted in the record of access.</w:t>
      </w:r>
    </w:p>
    <w:p w14:paraId="03161F92" w14:textId="77777777" w:rsidR="00057603" w:rsidRDefault="00057603" w:rsidP="00E414D0">
      <w:pPr>
        <w:rPr>
          <w:bCs/>
        </w:rPr>
      </w:pPr>
    </w:p>
    <w:p w14:paraId="02C5E42F" w14:textId="77777777" w:rsidR="00057603" w:rsidRDefault="00833F01" w:rsidP="00E414D0">
      <w:pPr>
        <w:rPr>
          <w:bCs/>
        </w:rPr>
      </w:pPr>
      <w:r>
        <w:rPr>
          <w:bCs/>
        </w:rPr>
        <w:t>Oversight: The special education teacher will, at bi-weekly team meetings, review the list of students turning 17/18 and ensure that notices and documentation are in process/up-to-date. This will be confirmed through a review of appropriate student files given the date on which the meeting occurs.</w:t>
      </w:r>
      <w:bookmarkEnd w:id="12"/>
    </w:p>
    <w:p w14:paraId="7CCF7EC5" w14:textId="77777777" w:rsidR="00057603" w:rsidRDefault="00057603" w:rsidP="000F2836">
      <w:pPr>
        <w:rPr>
          <w:bCs/>
        </w:rPr>
      </w:pPr>
    </w:p>
    <w:p w14:paraId="7708CDCF" w14:textId="77777777" w:rsidR="00057603" w:rsidRPr="001C613F" w:rsidRDefault="00833F01"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27CC7689" w14:textId="77777777" w:rsidR="001C7BEB" w:rsidRPr="001C7BEB" w:rsidRDefault="001C7BEB" w:rsidP="001C7BEB">
      <w:pPr>
        <w:rPr>
          <w:bCs/>
        </w:rPr>
      </w:pPr>
    </w:p>
    <w:p w14:paraId="5503DD03" w14:textId="77777777" w:rsidR="00C65389" w:rsidRDefault="00C65389" w:rsidP="00C65389">
      <w:pPr>
        <w:rPr>
          <w:b/>
          <w:bCs/>
        </w:rPr>
      </w:pPr>
    </w:p>
    <w:p w14:paraId="66421456" w14:textId="77777777" w:rsidR="00C65389" w:rsidRDefault="00C65389" w:rsidP="00C65389">
      <w:pPr>
        <w:rPr>
          <w:b/>
          <w:bCs/>
        </w:rPr>
      </w:pPr>
    </w:p>
    <w:p w14:paraId="69EC34D1" w14:textId="10429B07" w:rsidR="00057603" w:rsidRDefault="00833F01" w:rsidP="00C65389">
      <w:r w:rsidRPr="00C12EBE">
        <w:rPr>
          <w:b/>
          <w:bCs/>
        </w:rPr>
        <w:t>Criterion:</w:t>
      </w:r>
      <w:r w:rsidR="00546D82">
        <w:t xml:space="preserve"> </w:t>
      </w:r>
      <w:bookmarkStart w:id="13" w:name="CRDesc2_1"/>
      <w:r w:rsidRPr="006E0E8A">
        <w:t>SE 7 Transfer of parental rights at age of majority and student participation and consent at the age of majority</w:t>
      </w:r>
      <w:bookmarkEnd w:id="13"/>
    </w:p>
    <w:p w14:paraId="480B6709" w14:textId="77777777" w:rsidR="00C65389" w:rsidRPr="006E0E8A" w:rsidRDefault="00C65389" w:rsidP="00C65389"/>
    <w:p w14:paraId="25B327F8" w14:textId="77777777" w:rsidR="00057603" w:rsidRPr="00546D82" w:rsidRDefault="00833F01" w:rsidP="00C65389">
      <w:r w:rsidRPr="00C12EBE">
        <w:rPr>
          <w:b/>
          <w:bCs/>
        </w:rPr>
        <w:t>Corrective Action Plan Status</w:t>
      </w:r>
      <w:r w:rsidR="00546D82">
        <w:rPr>
          <w:b/>
          <w:bCs/>
        </w:rPr>
        <w:t xml:space="preserve">: </w:t>
      </w:r>
      <w:bookmarkStart w:id="14" w:name="Status_1"/>
      <w:r w:rsidRPr="00546D82">
        <w:t>Approved</w:t>
      </w:r>
      <w:bookmarkEnd w:id="14"/>
    </w:p>
    <w:p w14:paraId="65111A1A" w14:textId="77777777" w:rsidR="00057603" w:rsidRPr="00D759CE" w:rsidRDefault="00833F01" w:rsidP="00C65389">
      <w:r w:rsidRPr="00C12EBE">
        <w:rPr>
          <w:b/>
          <w:bCs/>
        </w:rPr>
        <w:t>Status Date:</w:t>
      </w:r>
      <w:r w:rsidR="00546D82">
        <w:t xml:space="preserve"> </w:t>
      </w:r>
      <w:bookmarkStart w:id="15" w:name="StatusDate_1"/>
      <w:r w:rsidRPr="00D759CE">
        <w:t>04/27/2026</w:t>
      </w:r>
      <w:bookmarkEnd w:id="15"/>
    </w:p>
    <w:p w14:paraId="2D4EFF64" w14:textId="02E6EBF5" w:rsidR="00057603" w:rsidRPr="00C65389" w:rsidRDefault="00833F01" w:rsidP="00C65389">
      <w:r w:rsidRPr="00CA137F">
        <w:rPr>
          <w:b/>
          <w:bCs/>
        </w:rPr>
        <w:t>Correction Status:</w:t>
      </w:r>
      <w:r w:rsidR="00546D82">
        <w:t xml:space="preserve"> </w:t>
      </w:r>
      <w:bookmarkStart w:id="16" w:name="CORRECTION_STATUS_1"/>
      <w:r w:rsidRPr="00D759CE">
        <w:t>Not Corrected</w:t>
      </w:r>
      <w:bookmarkStart w:id="17" w:name="OrdCorrAction_1"/>
      <w:bookmarkEnd w:id="16"/>
      <w:bookmarkEnd w:id="17"/>
    </w:p>
    <w:p w14:paraId="4AA87BF0" w14:textId="77777777" w:rsidR="00546D82" w:rsidRDefault="00546D82" w:rsidP="00C65389">
      <w:pPr>
        <w:rPr>
          <w:b/>
          <w:bCs/>
        </w:rPr>
      </w:pPr>
    </w:p>
    <w:p w14:paraId="3CA79382" w14:textId="77777777" w:rsidR="00057603" w:rsidRPr="00CA137F" w:rsidRDefault="00833F01" w:rsidP="00C65389">
      <w:pPr>
        <w:rPr>
          <w:b/>
          <w:bCs/>
        </w:rPr>
      </w:pPr>
      <w:r w:rsidRPr="00CA137F">
        <w:rPr>
          <w:b/>
          <w:bCs/>
        </w:rPr>
        <w:t xml:space="preserve">Required Elements of Progress Report(s): </w:t>
      </w:r>
    </w:p>
    <w:p w14:paraId="03D2BC98" w14:textId="77777777" w:rsidR="00057603" w:rsidRDefault="00833F01" w:rsidP="00C65389">
      <w:pPr>
        <w:rPr>
          <w:bCs/>
        </w:rPr>
      </w:pPr>
      <w:bookmarkStart w:id="18" w:name="ReqElementsProg_1"/>
      <w:r>
        <w:rPr>
          <w:bCs/>
        </w:rPr>
        <w:t xml:space="preserve">As part of the CAP, Mystic Valley Regional Charter School submitted updated procedures and protocols for the transfer of parental rights at age of majority (SE 7). Specifically, the school provided a memo sent to high school special education staff and coordinators on April 3, 2026, outlining SE7 requirements, school process/monitoring, and plan for oversight.  The school also reviewed SE 7 at the high school special education team meetings on February 23, and March 9, 2026.    Finally, the school submitted its Age of Majority tracking spreadsheet for the class of 2026, 2027, and 2028.   </w:t>
      </w:r>
    </w:p>
    <w:p w14:paraId="4699C8F1" w14:textId="77777777" w:rsidR="00057603" w:rsidRDefault="00057603" w:rsidP="00C65389">
      <w:pPr>
        <w:rPr>
          <w:bCs/>
        </w:rPr>
      </w:pPr>
    </w:p>
    <w:p w14:paraId="14BEA876" w14:textId="77777777" w:rsidR="00057603" w:rsidRDefault="00833F01" w:rsidP="00C65389">
      <w:pPr>
        <w:rPr>
          <w:bCs/>
        </w:rPr>
      </w:pPr>
      <w:r>
        <w:rPr>
          <w:bCs/>
        </w:rPr>
        <w:t>By October 30, 2026, staff from the Office of Public School Monitoring (PSM) will conduct a review of student records for evidence that the school is in compliance with implementation of the required procedures for the transfer of parental rights. For any identified non-compliance, the school will submit a root cause analysis and a description of appropriate corrective actions. Upon completion of any such corrective actions, PSM staff will conduct an additional review of student records.</w:t>
      </w:r>
      <w:bookmarkEnd w:id="18"/>
    </w:p>
    <w:p w14:paraId="71516159" w14:textId="77777777" w:rsidR="00D91B13" w:rsidRDefault="00D91B13" w:rsidP="00C65389">
      <w:pPr>
        <w:rPr>
          <w:b/>
          <w:bCs/>
        </w:rPr>
      </w:pPr>
    </w:p>
    <w:p w14:paraId="5A109329" w14:textId="77777777" w:rsidR="00057603" w:rsidRPr="00CA137F" w:rsidRDefault="00833F01" w:rsidP="00C65389">
      <w:pPr>
        <w:rPr>
          <w:b/>
          <w:bCs/>
        </w:rPr>
      </w:pPr>
      <w:r w:rsidRPr="00CA137F">
        <w:rPr>
          <w:b/>
          <w:bCs/>
        </w:rPr>
        <w:t xml:space="preserve">Progress Report Due Date(s): </w:t>
      </w:r>
    </w:p>
    <w:p w14:paraId="48EA613D" w14:textId="77777777" w:rsidR="00B12B54" w:rsidRPr="008E14D8" w:rsidRDefault="00833F01" w:rsidP="00C65389">
      <w:pPr>
        <w:rPr>
          <w:bCs/>
        </w:rPr>
      </w:pPr>
      <w:bookmarkStart w:id="19" w:name="ProgRptDueDate_1"/>
      <w:r w:rsidRPr="008E14D8">
        <w:rPr>
          <w:bCs/>
        </w:rPr>
        <w:t>10/30/2026</w:t>
      </w:r>
      <w:bookmarkEnd w:id="19"/>
    </w:p>
    <w:p w14:paraId="62A136BA" w14:textId="77777777" w:rsidR="00B12B54" w:rsidRPr="008E14D8" w:rsidRDefault="00833F01" w:rsidP="00C12EBE">
      <w:pPr>
        <w:rPr>
          <w:bCs/>
        </w:rPr>
      </w:pPr>
      <w:r>
        <w:rPr>
          <w:bCs/>
        </w:rPr>
        <w:br w:type="page"/>
      </w:r>
    </w:p>
    <w:p w14:paraId="5DBD680B" w14:textId="77777777" w:rsidR="008925CA" w:rsidRDefault="00833F01"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64D4C1B" w14:textId="77777777" w:rsidR="001C613F" w:rsidRDefault="001C613F" w:rsidP="001C613F">
      <w:pPr>
        <w:jc w:val="center"/>
        <w:rPr>
          <w:b/>
        </w:rPr>
      </w:pPr>
    </w:p>
    <w:p w14:paraId="1E6D870B" w14:textId="77777777" w:rsidR="001C613F" w:rsidRPr="001C613F" w:rsidRDefault="00833F01" w:rsidP="00C65389">
      <w:pPr>
        <w:pStyle w:val="Heading2"/>
      </w:pPr>
      <w:r w:rsidRPr="001C613F">
        <w:t>Local Education Agency Response</w:t>
      </w:r>
    </w:p>
    <w:p w14:paraId="6AE285AA" w14:textId="77777777" w:rsidR="008925CA" w:rsidRDefault="008925CA" w:rsidP="00C12EBE">
      <w:pPr>
        <w:rPr>
          <w:bCs/>
        </w:rPr>
      </w:pPr>
    </w:p>
    <w:p w14:paraId="5E1D78AD" w14:textId="77777777" w:rsidR="00C65389" w:rsidRDefault="00C65389" w:rsidP="00C65389">
      <w:pPr>
        <w:rPr>
          <w:b/>
          <w:bCs/>
        </w:rPr>
      </w:pPr>
    </w:p>
    <w:p w14:paraId="0F2EAE57" w14:textId="48B836DC" w:rsidR="008925CA" w:rsidRDefault="00833F01" w:rsidP="00C65389">
      <w:pPr>
        <w:rPr>
          <w:bCs/>
        </w:rPr>
      </w:pPr>
      <w:r w:rsidRPr="00C12EBE">
        <w:rPr>
          <w:b/>
          <w:bCs/>
        </w:rPr>
        <w:t>Criterion &amp; Topic:</w:t>
      </w:r>
      <w:r w:rsidR="00546D82">
        <w:t xml:space="preserve"> </w:t>
      </w:r>
      <w:bookmarkStart w:id="20" w:name="CRDesc_0_0"/>
      <w:r>
        <w:rPr>
          <w:bCs/>
        </w:rPr>
        <w:t>SE 9 Timeline for determination of eligibility</w:t>
      </w:r>
      <w:bookmarkEnd w:id="20"/>
    </w:p>
    <w:p w14:paraId="6AAC7CF7" w14:textId="77777777" w:rsidR="00C65389" w:rsidRDefault="00C65389" w:rsidP="00C65389">
      <w:pPr>
        <w:rPr>
          <w:bCs/>
        </w:rPr>
      </w:pPr>
    </w:p>
    <w:p w14:paraId="0CE30285" w14:textId="77777777" w:rsidR="000F2836" w:rsidRDefault="00833F01" w:rsidP="00C65389">
      <w:pPr>
        <w:rPr>
          <w:bCs/>
        </w:rPr>
      </w:pPr>
      <w:r w:rsidRPr="00C12EBE">
        <w:rPr>
          <w:b/>
          <w:bCs/>
        </w:rPr>
        <w:t>IMR Rating:</w:t>
      </w:r>
      <w:r w:rsidR="00546D82">
        <w:t xml:space="preserve"> </w:t>
      </w:r>
      <w:bookmarkStart w:id="21" w:name="CPRRating_0_0"/>
      <w:r>
        <w:rPr>
          <w:bCs/>
        </w:rPr>
        <w:t>Partially Implemented</w:t>
      </w:r>
      <w:bookmarkEnd w:id="21"/>
    </w:p>
    <w:p w14:paraId="7BE463A8" w14:textId="77777777" w:rsidR="00546D82" w:rsidRDefault="00546D82" w:rsidP="00C65389">
      <w:pPr>
        <w:rPr>
          <w:b/>
          <w:bCs/>
        </w:rPr>
      </w:pPr>
    </w:p>
    <w:p w14:paraId="03D01ED8" w14:textId="77777777" w:rsidR="00057603" w:rsidRPr="00C12EBE" w:rsidRDefault="00833F01" w:rsidP="00C65389">
      <w:pPr>
        <w:rPr>
          <w:b/>
          <w:bCs/>
        </w:rPr>
      </w:pPr>
      <w:r w:rsidRPr="00C12EBE">
        <w:rPr>
          <w:b/>
          <w:bCs/>
        </w:rPr>
        <w:t xml:space="preserve">Department Findings: </w:t>
      </w:r>
    </w:p>
    <w:p w14:paraId="623BECDA" w14:textId="77777777" w:rsidR="00057603" w:rsidRDefault="00833F01" w:rsidP="00C65389">
      <w:pPr>
        <w:rPr>
          <w:bCs/>
        </w:rPr>
      </w:pPr>
      <w:bookmarkStart w:id="22" w:name="DeptCPRFindings_0_0"/>
      <w:r>
        <w:rPr>
          <w:bCs/>
        </w:rPr>
        <w:t xml:space="preserve">A review of student records and staff interviews indicated that within 45 school working days after receipt of the parent's written consent to an initial evaluation or reevaluation, the school does not consistently determine whether the student is eligible for special education and provide the parent with the proposed IEP and proposed placement. </w:t>
      </w:r>
    </w:p>
    <w:p w14:paraId="2FFA63BA" w14:textId="77777777" w:rsidR="00057603" w:rsidRDefault="00057603" w:rsidP="00C65389">
      <w:pPr>
        <w:rPr>
          <w:bCs/>
        </w:rPr>
      </w:pPr>
    </w:p>
    <w:p w14:paraId="33D0AC11" w14:textId="77777777" w:rsidR="00057603" w:rsidRDefault="00833F01" w:rsidP="00C65389">
      <w:pPr>
        <w:rPr>
          <w:bCs/>
        </w:rPr>
      </w:pPr>
      <w:r>
        <w:rPr>
          <w:bCs/>
        </w:rPr>
        <w:t>A review of student records and staff interviews also demonstrated that the school does not always send written notice to the student's parent(s) within five school days of the receipt of a referral. Furthermore, initial evaluation assessments are not always completed within 30 school working days.</w:t>
      </w:r>
      <w:bookmarkEnd w:id="22"/>
    </w:p>
    <w:p w14:paraId="6765C551" w14:textId="77777777" w:rsidR="00546D82" w:rsidRDefault="00546D82" w:rsidP="00C65389">
      <w:pPr>
        <w:rPr>
          <w:bCs/>
        </w:rPr>
      </w:pPr>
    </w:p>
    <w:p w14:paraId="464F96A8" w14:textId="77777777" w:rsidR="00057603" w:rsidRDefault="00833F01" w:rsidP="00C65389">
      <w:pPr>
        <w:rPr>
          <w:bCs/>
        </w:rPr>
      </w:pPr>
      <w:r w:rsidRPr="00C12EBE">
        <w:rPr>
          <w:b/>
          <w:bCs/>
        </w:rPr>
        <w:t xml:space="preserve">Description of </w:t>
      </w:r>
      <w:r w:rsidR="000D69B4">
        <w:rPr>
          <w:b/>
          <w:bCs/>
        </w:rPr>
        <w:t>Root Cause Analysis</w:t>
      </w:r>
      <w:r w:rsidRPr="00C12EBE">
        <w:rPr>
          <w:b/>
          <w:bCs/>
        </w:rPr>
        <w:t>:</w:t>
      </w:r>
    </w:p>
    <w:p w14:paraId="765389E3" w14:textId="77777777" w:rsidR="00057603" w:rsidRDefault="00833F01" w:rsidP="00C65389">
      <w:pPr>
        <w:rPr>
          <w:bCs/>
        </w:rPr>
      </w:pPr>
      <w:bookmarkStart w:id="23" w:name="DescCorrAction_0_0"/>
      <w:r>
        <w:rPr>
          <w:bCs/>
        </w:rPr>
        <w:t>Due to medical issues the school did not have a sufficient number of evaluators available to complete all evaluations during the fall of 2025 in order to meet the 45-day requirement. Written notice to parent(s) within five school days of receipt of a referral is a process that is in place but needs more careful oversight of the evaluation coordinator by the special education director. Finally, the inability to complete initial evaluation assessments within 30 school working days is a result of the aforementioned evaluation staff shortage.</w:t>
      </w:r>
      <w:bookmarkEnd w:id="23"/>
    </w:p>
    <w:p w14:paraId="7DDDC804" w14:textId="77777777" w:rsidR="00546D82" w:rsidRDefault="00546D82" w:rsidP="00C65389">
      <w:pPr>
        <w:rPr>
          <w:bCs/>
        </w:rPr>
      </w:pPr>
    </w:p>
    <w:p w14:paraId="404F39B7" w14:textId="77777777" w:rsidR="00057603" w:rsidRPr="00C12EBE" w:rsidRDefault="00833F01" w:rsidP="00C65389">
      <w:pPr>
        <w:rPr>
          <w:b/>
          <w:bCs/>
        </w:rPr>
      </w:pPr>
      <w:r w:rsidRPr="00C12EBE">
        <w:rPr>
          <w:b/>
          <w:bCs/>
        </w:rPr>
        <w:t>Title/Role(s) of Responsible Persons:</w:t>
      </w:r>
    </w:p>
    <w:p w14:paraId="3A65E97D" w14:textId="77777777" w:rsidR="00057603" w:rsidRDefault="00833F01" w:rsidP="00C65389">
      <w:pPr>
        <w:rPr>
          <w:bCs/>
        </w:rPr>
      </w:pPr>
      <w:bookmarkStart w:id="24" w:name="CapRespPersons_0_0"/>
      <w:r>
        <w:rPr>
          <w:bCs/>
        </w:rPr>
        <w:t>Special Education Director</w:t>
      </w:r>
      <w:bookmarkEnd w:id="24"/>
    </w:p>
    <w:p w14:paraId="72BB293D" w14:textId="77777777" w:rsidR="00546D82" w:rsidRDefault="00546D82" w:rsidP="00C65389">
      <w:pPr>
        <w:rPr>
          <w:bCs/>
        </w:rPr>
      </w:pPr>
    </w:p>
    <w:p w14:paraId="1129F848" w14:textId="77777777" w:rsidR="00057603" w:rsidRPr="00C12EBE" w:rsidRDefault="00833F01" w:rsidP="00C65389">
      <w:pPr>
        <w:rPr>
          <w:b/>
          <w:bCs/>
        </w:rPr>
      </w:pPr>
      <w:r w:rsidRPr="00C12EBE">
        <w:rPr>
          <w:b/>
          <w:bCs/>
        </w:rPr>
        <w:t>Expected Date of Completion:</w:t>
      </w:r>
      <w:r>
        <w:rPr>
          <w:b/>
          <w:bCs/>
        </w:rPr>
        <w:t xml:space="preserve"> </w:t>
      </w:r>
    </w:p>
    <w:p w14:paraId="1226A405" w14:textId="77777777" w:rsidR="00057603" w:rsidRDefault="00833F01" w:rsidP="00C65389">
      <w:pPr>
        <w:rPr>
          <w:bCs/>
        </w:rPr>
      </w:pPr>
      <w:bookmarkStart w:id="25" w:name="DateExpComplete_0_0"/>
      <w:r>
        <w:rPr>
          <w:bCs/>
        </w:rPr>
        <w:t>06/30/2026</w:t>
      </w:r>
      <w:bookmarkEnd w:id="25"/>
    </w:p>
    <w:p w14:paraId="6F6F20B1" w14:textId="77777777" w:rsidR="00546D82" w:rsidRDefault="00546D82" w:rsidP="00C65389">
      <w:pPr>
        <w:rPr>
          <w:bCs/>
        </w:rPr>
      </w:pPr>
    </w:p>
    <w:p w14:paraId="15460E14" w14:textId="77777777" w:rsidR="00057603" w:rsidRPr="00C12EBE" w:rsidRDefault="00833F01" w:rsidP="00C65389">
      <w:pPr>
        <w:rPr>
          <w:b/>
          <w:bCs/>
        </w:rPr>
      </w:pPr>
      <w:r w:rsidRPr="00C12EBE">
        <w:rPr>
          <w:b/>
          <w:bCs/>
        </w:rPr>
        <w:t>Evidence of Completion of the Corrective Action:</w:t>
      </w:r>
    </w:p>
    <w:p w14:paraId="3B96DEC5" w14:textId="77777777" w:rsidR="00057603" w:rsidRDefault="00833F01" w:rsidP="00C65389">
      <w:pPr>
        <w:rPr>
          <w:bCs/>
        </w:rPr>
      </w:pPr>
      <w:bookmarkStart w:id="26" w:name="Evidence_0_0"/>
      <w:r>
        <w:rPr>
          <w:bCs/>
        </w:rPr>
        <w:t>1) Memo of evaluation timeline procedures shared with evaluating staff, evaluation coordinator, and special education coordinators.</w:t>
      </w:r>
    </w:p>
    <w:p w14:paraId="25ED0CAD" w14:textId="77777777" w:rsidR="00057603" w:rsidRDefault="00833F01" w:rsidP="00C65389">
      <w:pPr>
        <w:rPr>
          <w:bCs/>
        </w:rPr>
      </w:pPr>
      <w:r>
        <w:rPr>
          <w:bCs/>
        </w:rPr>
        <w:t>2) Image of the spreadsheet used to track the evaluation timeline.</w:t>
      </w:r>
    </w:p>
    <w:p w14:paraId="120C0BE9" w14:textId="77777777" w:rsidR="00057603" w:rsidRDefault="00833F01" w:rsidP="00C65389">
      <w:pPr>
        <w:rPr>
          <w:bCs/>
        </w:rPr>
      </w:pPr>
      <w:r>
        <w:rPr>
          <w:bCs/>
        </w:rPr>
        <w:t>3) Image of evaluation folder coversheet also used to identify and track timelines.</w:t>
      </w:r>
      <w:bookmarkEnd w:id="26"/>
    </w:p>
    <w:p w14:paraId="7331B2EC" w14:textId="77777777" w:rsidR="00546D82" w:rsidRDefault="00546D82" w:rsidP="00C65389">
      <w:pPr>
        <w:rPr>
          <w:bCs/>
        </w:rPr>
      </w:pPr>
    </w:p>
    <w:p w14:paraId="54A9FA4C" w14:textId="77777777" w:rsidR="00057603" w:rsidRPr="00C12EBE" w:rsidRDefault="00833F01" w:rsidP="00C65389">
      <w:pPr>
        <w:rPr>
          <w:b/>
          <w:bCs/>
        </w:rPr>
      </w:pPr>
      <w:r w:rsidRPr="00C12EBE">
        <w:rPr>
          <w:b/>
          <w:bCs/>
        </w:rPr>
        <w:t xml:space="preserve">Description of Internal Monitoring Procedures: </w:t>
      </w:r>
    </w:p>
    <w:p w14:paraId="17F42B79" w14:textId="77777777" w:rsidR="00057603" w:rsidRDefault="00833F01" w:rsidP="00C65389">
      <w:pPr>
        <w:rPr>
          <w:bCs/>
        </w:rPr>
      </w:pPr>
      <w:bookmarkStart w:id="27" w:name="DescIntMonProc_0_0"/>
      <w:r>
        <w:rPr>
          <w:bCs/>
        </w:rPr>
        <w:t>Immediate resolution: The special education director will follow up in-person training that has already occurred in a written memo of the timeline requirements. The special education director has communicated with the evaluation company that we must have a minimum of two evaluators available to the school at all times.</w:t>
      </w:r>
    </w:p>
    <w:p w14:paraId="0D349016" w14:textId="77777777" w:rsidR="00057603" w:rsidRDefault="00057603" w:rsidP="00C65389">
      <w:pPr>
        <w:rPr>
          <w:bCs/>
        </w:rPr>
      </w:pPr>
    </w:p>
    <w:p w14:paraId="34884847" w14:textId="77777777" w:rsidR="00057603" w:rsidRDefault="00833F01" w:rsidP="00C65389">
      <w:pPr>
        <w:rPr>
          <w:bCs/>
        </w:rPr>
      </w:pPr>
      <w:r>
        <w:rPr>
          <w:bCs/>
        </w:rPr>
        <w:t>Continuing process and oversight: The necessity of a minimum of two evaluators available to the school will be reiterated at annual end-of-year and start-of-year meetings. The special education director will review the evaluation spreadsheet at monthly meetings with the evaluation coordinator. Timelines for all in-process evaluations will be reviewed for accuracy and to ensure that they are attainable. Special education coordinators will review all evaluation folder coversheets and contents once consent to evaluate is received to double-check timeline accuracy and attainability. Any concerns or inconsistencies will be escalated to the special education director for review and resolution.</w:t>
      </w:r>
      <w:bookmarkEnd w:id="27"/>
    </w:p>
    <w:p w14:paraId="6B498CAE" w14:textId="77777777" w:rsidR="00057603" w:rsidRDefault="00057603" w:rsidP="000F2836">
      <w:pPr>
        <w:rPr>
          <w:bCs/>
        </w:rPr>
      </w:pPr>
    </w:p>
    <w:p w14:paraId="7FA6D496" w14:textId="77777777" w:rsidR="00057603" w:rsidRDefault="00057603" w:rsidP="000F2836">
      <w:pPr>
        <w:rPr>
          <w:bCs/>
        </w:rPr>
      </w:pPr>
    </w:p>
    <w:p w14:paraId="3E36758E" w14:textId="77777777" w:rsidR="00057603" w:rsidRPr="001C613F" w:rsidRDefault="00833F01" w:rsidP="00F0424A">
      <w:pPr>
        <w:pStyle w:val="Heading2"/>
      </w:pPr>
      <w:r>
        <w:t>Department</w:t>
      </w:r>
      <w:r w:rsidRPr="001C613F">
        <w:t xml:space="preserve"> A</w:t>
      </w:r>
      <w:r w:rsidR="00037FEC" w:rsidRPr="001C613F">
        <w:t>pproval</w:t>
      </w:r>
      <w:r w:rsidRPr="001C613F">
        <w:t xml:space="preserve"> S</w:t>
      </w:r>
      <w:r w:rsidR="00037FEC" w:rsidRPr="001C613F">
        <w:t>ection</w:t>
      </w:r>
    </w:p>
    <w:p w14:paraId="4A489430" w14:textId="77777777" w:rsidR="001C7BEB" w:rsidRPr="001C7BEB" w:rsidRDefault="001C7BEB" w:rsidP="001C7BEB">
      <w:pPr>
        <w:rPr>
          <w:bCs/>
        </w:rPr>
      </w:pPr>
    </w:p>
    <w:p w14:paraId="3F760992" w14:textId="77777777" w:rsidR="00F0424A" w:rsidRDefault="00F0424A" w:rsidP="00F0424A">
      <w:pPr>
        <w:rPr>
          <w:b/>
          <w:bCs/>
        </w:rPr>
      </w:pPr>
    </w:p>
    <w:p w14:paraId="5D69D9D7" w14:textId="235CF029" w:rsidR="00057603" w:rsidRDefault="00833F01" w:rsidP="00F0424A">
      <w:r w:rsidRPr="00C12EBE">
        <w:rPr>
          <w:b/>
          <w:bCs/>
        </w:rPr>
        <w:t>Criterion:</w:t>
      </w:r>
      <w:r w:rsidR="00546D82">
        <w:t xml:space="preserve"> </w:t>
      </w:r>
      <w:bookmarkStart w:id="28" w:name="CRDesc2_0_0"/>
      <w:r w:rsidRPr="006E0E8A">
        <w:t>SE 9 Timeline for determination of eligibility</w:t>
      </w:r>
      <w:bookmarkEnd w:id="28"/>
    </w:p>
    <w:p w14:paraId="4BF6E0B7" w14:textId="77777777" w:rsidR="00F0424A" w:rsidRPr="006E0E8A" w:rsidRDefault="00F0424A" w:rsidP="00F0424A"/>
    <w:p w14:paraId="40D6F63B" w14:textId="77777777" w:rsidR="00057603" w:rsidRPr="00546D82" w:rsidRDefault="00833F01" w:rsidP="00F0424A">
      <w:r w:rsidRPr="00C12EBE">
        <w:rPr>
          <w:b/>
          <w:bCs/>
        </w:rPr>
        <w:t>Corrective Action Plan Status</w:t>
      </w:r>
      <w:r w:rsidR="00546D82">
        <w:rPr>
          <w:b/>
          <w:bCs/>
        </w:rPr>
        <w:t xml:space="preserve">: </w:t>
      </w:r>
      <w:bookmarkStart w:id="29" w:name="Status_0_0"/>
      <w:r w:rsidRPr="00546D82">
        <w:t>Approved</w:t>
      </w:r>
      <w:bookmarkEnd w:id="29"/>
    </w:p>
    <w:p w14:paraId="11B10935" w14:textId="77777777" w:rsidR="00057603" w:rsidRPr="00D759CE" w:rsidRDefault="00833F01" w:rsidP="00F0424A">
      <w:r w:rsidRPr="00C12EBE">
        <w:rPr>
          <w:b/>
          <w:bCs/>
        </w:rPr>
        <w:t>Status Date:</w:t>
      </w:r>
      <w:r w:rsidR="00546D82">
        <w:t xml:space="preserve"> </w:t>
      </w:r>
      <w:bookmarkStart w:id="30" w:name="StatusDate_0_0"/>
      <w:r w:rsidRPr="00D759CE">
        <w:t>04/27/2026</w:t>
      </w:r>
      <w:bookmarkEnd w:id="30"/>
    </w:p>
    <w:p w14:paraId="0A375161" w14:textId="50B2510A" w:rsidR="00057603" w:rsidRPr="00F0424A" w:rsidRDefault="00833F01" w:rsidP="00F0424A">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0739B9D4" w14:textId="77777777" w:rsidR="00546D82" w:rsidRDefault="00546D82" w:rsidP="00F0424A">
      <w:pPr>
        <w:rPr>
          <w:b/>
          <w:bCs/>
        </w:rPr>
      </w:pPr>
    </w:p>
    <w:p w14:paraId="4C9AA759" w14:textId="77777777" w:rsidR="00057603" w:rsidRPr="00CA137F" w:rsidRDefault="00833F01" w:rsidP="00F0424A">
      <w:pPr>
        <w:rPr>
          <w:b/>
          <w:bCs/>
        </w:rPr>
      </w:pPr>
      <w:r w:rsidRPr="00CA137F">
        <w:rPr>
          <w:b/>
          <w:bCs/>
        </w:rPr>
        <w:t xml:space="preserve">Required Elements of Progress Report(s): </w:t>
      </w:r>
    </w:p>
    <w:p w14:paraId="6412D70C" w14:textId="77777777" w:rsidR="00057603" w:rsidRDefault="00833F01" w:rsidP="00F0424A">
      <w:pPr>
        <w:rPr>
          <w:bCs/>
        </w:rPr>
      </w:pPr>
      <w:bookmarkStart w:id="33" w:name="ReqElementsProg_0_0"/>
      <w:r>
        <w:rPr>
          <w:bCs/>
        </w:rPr>
        <w:t xml:space="preserve">As part of the CAP, the charter school submitted updated procedures and protocols for determining eligibility and ensuring timelines are met. Specifically, the school provided a memo sent to evaluators, evaluation coordinators, and special education coordinators on April 8, 2026, outlining SE 9 requirements, school process/monitoring, and plan for oversight. The charter school also reviewed SE 9 at the special education coordinator meetings on February 25, and March 4, 2026, and the Child Study Team meetings on February 26, and March 19, 2026.  Finally, the school provided a coversheet to establish and track all components of evaluations, and a spreadsheet intended to track/monitor evaluation timelines.  </w:t>
      </w:r>
    </w:p>
    <w:p w14:paraId="41D0DFC5" w14:textId="77777777" w:rsidR="00057603" w:rsidRDefault="00057603" w:rsidP="00F0424A">
      <w:pPr>
        <w:rPr>
          <w:bCs/>
        </w:rPr>
      </w:pPr>
    </w:p>
    <w:p w14:paraId="05255E70" w14:textId="77777777" w:rsidR="00057603" w:rsidRDefault="00833F01" w:rsidP="00F0424A">
      <w:pPr>
        <w:rPr>
          <w:bCs/>
        </w:rPr>
      </w:pPr>
      <w:r>
        <w:rPr>
          <w:bCs/>
        </w:rPr>
        <w:t>By October 30, 2026, staff from the Office of Public School Monitoring (PSM) will conduct a review of student records for evidence that the school is in compliance with implementation of the required procedures for the timelines for determining eligibility. For any identified non-compliance, the school will submit a root cause analysis and a description of appropriate corrective actions. Upon completion of any such corrective actions, PSM staff will conduct an additional review of student records.</w:t>
      </w:r>
      <w:bookmarkEnd w:id="33"/>
    </w:p>
    <w:p w14:paraId="05A4A850" w14:textId="77777777" w:rsidR="00D91B13" w:rsidRDefault="00D91B13" w:rsidP="00F0424A">
      <w:pPr>
        <w:rPr>
          <w:b/>
          <w:bCs/>
        </w:rPr>
      </w:pPr>
    </w:p>
    <w:p w14:paraId="18D9AC54" w14:textId="77777777" w:rsidR="00057603" w:rsidRPr="00CA137F" w:rsidRDefault="00833F01" w:rsidP="00F0424A">
      <w:pPr>
        <w:rPr>
          <w:b/>
          <w:bCs/>
        </w:rPr>
      </w:pPr>
      <w:r w:rsidRPr="00CA137F">
        <w:rPr>
          <w:b/>
          <w:bCs/>
        </w:rPr>
        <w:t xml:space="preserve">Progress Report Due Date(s): </w:t>
      </w:r>
    </w:p>
    <w:p w14:paraId="71B4CCE2" w14:textId="77777777" w:rsidR="00B12B54" w:rsidRPr="008E14D8" w:rsidRDefault="00833F01" w:rsidP="00F0424A">
      <w:pPr>
        <w:rPr>
          <w:bCs/>
        </w:rPr>
      </w:pPr>
      <w:bookmarkStart w:id="34" w:name="ProgRptDueDate_0_0"/>
      <w:r w:rsidRPr="008E14D8">
        <w:rPr>
          <w:bCs/>
        </w:rPr>
        <w:t>10/30/2026</w:t>
      </w:r>
      <w:bookmarkEnd w:id="34"/>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43ED" w14:textId="77777777" w:rsidR="00B905FB" w:rsidRDefault="00B905FB">
      <w:r>
        <w:separator/>
      </w:r>
    </w:p>
  </w:endnote>
  <w:endnote w:type="continuationSeparator" w:id="0">
    <w:p w14:paraId="58A50551" w14:textId="77777777" w:rsidR="00B905FB" w:rsidRDefault="00B9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703B" w14:textId="77777777" w:rsidR="00B905FB" w:rsidRDefault="00B905FB">
      <w:r>
        <w:separator/>
      </w:r>
    </w:p>
  </w:footnote>
  <w:footnote w:type="continuationSeparator" w:id="0">
    <w:p w14:paraId="2AA414E6" w14:textId="77777777" w:rsidR="00B905FB" w:rsidRDefault="00B90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17D"/>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0F17"/>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D90"/>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7B5"/>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640"/>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1"/>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37CF"/>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520"/>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0E3"/>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01"/>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88A"/>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5FB"/>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4BE9"/>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389"/>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3E91"/>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D0"/>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24A"/>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CE990"/>
  <w15:chartTrackingRefBased/>
  <w15:docId w15:val="{8F5EE153-81C4-4E28-AF89-5D50A4F0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2047B5"/>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047B5"/>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1480</Words>
  <Characters>8423</Characters>
  <Application>Microsoft Office Word</Application>
  <DocSecurity>0</DocSecurity>
  <Lines>227</Lines>
  <Paragraphs>91</Paragraphs>
  <ScaleCrop>false</ScaleCrop>
  <HeadingPairs>
    <vt:vector size="2" baseType="variant">
      <vt:variant>
        <vt:lpstr>Title</vt:lpstr>
      </vt:variant>
      <vt:variant>
        <vt:i4>1</vt:i4>
      </vt:variant>
    </vt:vector>
  </HeadingPairs>
  <TitlesOfParts>
    <vt:vector size="1" baseType="lpstr">
      <vt:lpstr>2025-26 Mystic Valley Regional Charter School IMR CAP</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Mystic Valley Regional Charter School IMR CAP</dc:title>
  <dc:creator>DESE</dc:creator>
  <cp:lastModifiedBy>Zou, Dong (EOE)</cp:lastModifiedBy>
  <cp:revision>11</cp:revision>
  <cp:lastPrinted>2025-11-21T19:37:00Z</cp:lastPrinted>
  <dcterms:created xsi:type="dcterms:W3CDTF">2026-06-01T14:53:00Z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