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5E286" w14:textId="69478853" w:rsidR="00D04EE2" w:rsidRPr="00A96692" w:rsidRDefault="006D706B" w:rsidP="00D04EE2">
      <w:pPr>
        <w:rPr>
          <w:rFonts w:ascii="Arial" w:hAnsi="Arial" w:cs="Arial"/>
          <w:sz w:val="22"/>
        </w:rPr>
      </w:pPr>
      <w:r w:rsidRPr="00A96692">
        <w:rPr>
          <w:rFonts w:ascii="Arial" w:hAnsi="Arial" w:cs="Arial"/>
          <w:noProof/>
        </w:rPr>
        <w:drawing>
          <wp:inline distT="0" distB="0" distL="0" distR="0" wp14:anchorId="4BA3A3AD" wp14:editId="4F81AFAD">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53C022BE" w14:textId="77777777" w:rsidR="00D04EE2" w:rsidRPr="00A96692" w:rsidRDefault="00D04EE2" w:rsidP="00D04EE2">
      <w:pPr>
        <w:jc w:val="center"/>
        <w:rPr>
          <w:rFonts w:ascii="Arial" w:hAnsi="Arial" w:cs="Arial"/>
          <w:sz w:val="22"/>
        </w:rPr>
      </w:pPr>
    </w:p>
    <w:p w14:paraId="0D01BABA" w14:textId="77777777" w:rsidR="00D04EE2" w:rsidRPr="00A96692" w:rsidRDefault="00D04EE2" w:rsidP="00D04EE2">
      <w:pPr>
        <w:rPr>
          <w:rFonts w:ascii="Arial" w:hAnsi="Arial" w:cs="Arial"/>
          <w:sz w:val="24"/>
        </w:rPr>
      </w:pPr>
    </w:p>
    <w:p w14:paraId="1E8F396E" w14:textId="77777777" w:rsidR="00D04EE2" w:rsidRPr="00A96692" w:rsidRDefault="00D04EE2" w:rsidP="00D04EE2">
      <w:pPr>
        <w:jc w:val="center"/>
        <w:rPr>
          <w:rFonts w:ascii="Arial" w:hAnsi="Arial" w:cs="Arial"/>
          <w:b/>
          <w:sz w:val="28"/>
        </w:rPr>
      </w:pPr>
      <w:bookmarkStart w:id="0" w:name="rptName"/>
      <w:r w:rsidRPr="00A96692">
        <w:rPr>
          <w:rFonts w:ascii="Arial" w:hAnsi="Arial" w:cs="Arial"/>
          <w:b/>
          <w:sz w:val="28"/>
        </w:rPr>
        <w:t>Westford</w:t>
      </w:r>
      <w:bookmarkEnd w:id="0"/>
      <w:r w:rsidR="00753229" w:rsidRPr="00A96692">
        <w:rPr>
          <w:rFonts w:ascii="Arial" w:hAnsi="Arial" w:cs="Arial"/>
          <w:b/>
          <w:sz w:val="28"/>
        </w:rPr>
        <w:t xml:space="preserve"> Public Schools</w:t>
      </w:r>
    </w:p>
    <w:p w14:paraId="779AFD62" w14:textId="77777777" w:rsidR="00D04EE2" w:rsidRPr="00A96692" w:rsidRDefault="00D04EE2" w:rsidP="00D04EE2">
      <w:pPr>
        <w:jc w:val="center"/>
        <w:rPr>
          <w:rFonts w:ascii="Arial" w:hAnsi="Arial" w:cs="Arial"/>
          <w:b/>
          <w:sz w:val="28"/>
        </w:rPr>
      </w:pPr>
    </w:p>
    <w:p w14:paraId="2A40567B" w14:textId="5CE45A71" w:rsidR="00D04EE2" w:rsidRDefault="00D04EE2" w:rsidP="00074F98">
      <w:pPr>
        <w:pStyle w:val="Heading1"/>
        <w:rPr>
          <w:bCs/>
        </w:rPr>
      </w:pPr>
      <w:r w:rsidRPr="00BB284D">
        <w:rPr>
          <w:bCs/>
        </w:rPr>
        <w:t>I</w:t>
      </w:r>
      <w:r w:rsidR="00074F98">
        <w:rPr>
          <w:bCs/>
        </w:rPr>
        <w:t>ntegrated</w:t>
      </w:r>
      <w:r w:rsidRPr="00BB284D">
        <w:rPr>
          <w:bCs/>
        </w:rPr>
        <w:t xml:space="preserve"> M</w:t>
      </w:r>
      <w:r w:rsidR="00074F98">
        <w:rPr>
          <w:bCs/>
        </w:rPr>
        <w:t>onitoring</w:t>
      </w:r>
      <w:r w:rsidRPr="00BB284D">
        <w:rPr>
          <w:bCs/>
        </w:rPr>
        <w:t xml:space="preserve"> R</w:t>
      </w:r>
      <w:r w:rsidR="00074F98">
        <w:rPr>
          <w:bCs/>
        </w:rPr>
        <w:t xml:space="preserve">eview </w:t>
      </w:r>
      <w:r w:rsidRPr="00BB284D">
        <w:rPr>
          <w:bCs/>
        </w:rPr>
        <w:t>R</w:t>
      </w:r>
      <w:r w:rsidR="00074F98">
        <w:rPr>
          <w:bCs/>
        </w:rPr>
        <w:t>eport</w:t>
      </w:r>
    </w:p>
    <w:p w14:paraId="0D7E6238" w14:textId="77777777" w:rsidR="00074F98" w:rsidRPr="00074F98" w:rsidRDefault="00074F98" w:rsidP="00074F98">
      <w:pPr>
        <w:rPr>
          <w:lang w:val="x-none" w:eastAsia="x-none"/>
        </w:rPr>
      </w:pPr>
    </w:p>
    <w:p w14:paraId="0142652F" w14:textId="77777777" w:rsidR="00D04EE2" w:rsidRPr="00074F98" w:rsidRDefault="00D04EE2" w:rsidP="00D04EE2">
      <w:pPr>
        <w:jc w:val="center"/>
        <w:rPr>
          <w:rFonts w:ascii="Arial" w:hAnsi="Arial" w:cs="Arial"/>
          <w:b/>
          <w:i/>
          <w:sz w:val="28"/>
          <w:szCs w:val="28"/>
        </w:rPr>
      </w:pPr>
      <w:r w:rsidRPr="00074F98">
        <w:rPr>
          <w:rFonts w:ascii="Arial" w:hAnsi="Arial" w:cs="Arial"/>
          <w:b/>
          <w:sz w:val="28"/>
          <w:szCs w:val="28"/>
        </w:rPr>
        <w:t>Office of Public School Monitoring</w:t>
      </w:r>
    </w:p>
    <w:p w14:paraId="6B306DE6" w14:textId="77777777" w:rsidR="00D04EE2" w:rsidRPr="00074F98" w:rsidRDefault="00D04EE2" w:rsidP="00D04EE2">
      <w:pPr>
        <w:jc w:val="center"/>
        <w:rPr>
          <w:rFonts w:ascii="Arial" w:hAnsi="Arial" w:cs="Arial"/>
          <w:b/>
          <w:sz w:val="28"/>
          <w:szCs w:val="28"/>
        </w:rPr>
      </w:pPr>
    </w:p>
    <w:p w14:paraId="3BF508BE" w14:textId="77777777" w:rsidR="00D04EE2" w:rsidRPr="00074F98" w:rsidRDefault="00D04EE2" w:rsidP="00D04EE2">
      <w:pPr>
        <w:jc w:val="center"/>
        <w:rPr>
          <w:rFonts w:ascii="Arial" w:hAnsi="Arial" w:cs="Arial"/>
          <w:b/>
          <w:sz w:val="28"/>
          <w:szCs w:val="28"/>
        </w:rPr>
      </w:pPr>
      <w:r w:rsidRPr="00074F98">
        <w:rPr>
          <w:rFonts w:ascii="Arial" w:hAnsi="Arial" w:cs="Arial"/>
          <w:b/>
          <w:sz w:val="28"/>
          <w:szCs w:val="28"/>
        </w:rPr>
        <w:t xml:space="preserve">For </w:t>
      </w:r>
      <w:bookmarkStart w:id="1" w:name="CrGroup1"/>
      <w:r w:rsidRPr="00074F98">
        <w:rPr>
          <w:rFonts w:ascii="Arial" w:hAnsi="Arial" w:cs="Arial"/>
          <w:b/>
          <w:sz w:val="28"/>
          <w:szCs w:val="28"/>
        </w:rPr>
        <w:t>Group A</w:t>
      </w:r>
      <w:bookmarkEnd w:id="1"/>
      <w:r w:rsidRPr="00074F98">
        <w:rPr>
          <w:rFonts w:ascii="Arial" w:hAnsi="Arial" w:cs="Arial"/>
          <w:b/>
          <w:sz w:val="28"/>
          <w:szCs w:val="28"/>
        </w:rPr>
        <w:t xml:space="preserve"> Universal Standards</w:t>
      </w:r>
    </w:p>
    <w:p w14:paraId="425D2D87" w14:textId="77777777" w:rsidR="00D04EE2" w:rsidRPr="00074F98" w:rsidRDefault="00D04EE2" w:rsidP="00D04EE2">
      <w:pPr>
        <w:jc w:val="center"/>
        <w:rPr>
          <w:rFonts w:ascii="Arial" w:hAnsi="Arial" w:cs="Arial"/>
          <w:b/>
          <w:sz w:val="28"/>
          <w:szCs w:val="28"/>
        </w:rPr>
      </w:pPr>
    </w:p>
    <w:p w14:paraId="0BA858FB" w14:textId="77777777" w:rsidR="00D04EE2" w:rsidRPr="00074F98" w:rsidRDefault="00D04EE2" w:rsidP="00D04EE2">
      <w:pPr>
        <w:jc w:val="center"/>
        <w:rPr>
          <w:rFonts w:ascii="Arial" w:hAnsi="Arial" w:cs="Arial"/>
          <w:b/>
          <w:sz w:val="28"/>
          <w:szCs w:val="28"/>
        </w:rPr>
      </w:pPr>
      <w:r w:rsidRPr="00074F98">
        <w:rPr>
          <w:rFonts w:ascii="Arial" w:hAnsi="Arial" w:cs="Arial"/>
          <w:b/>
          <w:sz w:val="28"/>
          <w:szCs w:val="28"/>
        </w:rPr>
        <w:t xml:space="preserve">Dates of Onsite Visit: </w:t>
      </w:r>
      <w:bookmarkStart w:id="2" w:name="onsiteVisitDate"/>
      <w:r w:rsidRPr="00074F98">
        <w:rPr>
          <w:rFonts w:ascii="Arial" w:hAnsi="Arial" w:cs="Arial"/>
          <w:b/>
          <w:sz w:val="28"/>
          <w:szCs w:val="28"/>
        </w:rPr>
        <w:t>June 5</w:t>
      </w:r>
      <w:r w:rsidR="007E1DCA" w:rsidRPr="00074F98">
        <w:rPr>
          <w:rFonts w:ascii="Arial" w:hAnsi="Arial" w:cs="Arial"/>
          <w:b/>
          <w:sz w:val="28"/>
          <w:szCs w:val="28"/>
        </w:rPr>
        <w:t xml:space="preserve"> &amp;</w:t>
      </w:r>
      <w:r w:rsidR="00753229" w:rsidRPr="00074F98">
        <w:rPr>
          <w:rFonts w:ascii="Arial" w:hAnsi="Arial" w:cs="Arial"/>
          <w:b/>
          <w:sz w:val="28"/>
          <w:szCs w:val="28"/>
        </w:rPr>
        <w:t xml:space="preserve"> 9-10, 2025</w:t>
      </w:r>
      <w:bookmarkEnd w:id="2"/>
    </w:p>
    <w:p w14:paraId="546A4CDB" w14:textId="77777777" w:rsidR="00D04EE2" w:rsidRPr="00074F98" w:rsidRDefault="00D04EE2" w:rsidP="00D04EE2">
      <w:pPr>
        <w:jc w:val="center"/>
        <w:rPr>
          <w:rFonts w:ascii="Arial" w:hAnsi="Arial" w:cs="Arial"/>
          <w:b/>
          <w:sz w:val="28"/>
          <w:szCs w:val="28"/>
        </w:rPr>
      </w:pPr>
      <w:r w:rsidRPr="00074F98">
        <w:rPr>
          <w:rFonts w:ascii="Arial" w:hAnsi="Arial" w:cs="Arial"/>
          <w:b/>
          <w:sz w:val="28"/>
          <w:szCs w:val="28"/>
        </w:rPr>
        <w:t xml:space="preserve">Date of Report: </w:t>
      </w:r>
      <w:r w:rsidR="00753229" w:rsidRPr="00074F98">
        <w:rPr>
          <w:rFonts w:ascii="Arial" w:hAnsi="Arial" w:cs="Arial"/>
          <w:b/>
          <w:sz w:val="28"/>
          <w:szCs w:val="28"/>
        </w:rPr>
        <w:t xml:space="preserve">July </w:t>
      </w:r>
      <w:r w:rsidR="007E1DCA" w:rsidRPr="00074F98">
        <w:rPr>
          <w:rFonts w:ascii="Arial" w:hAnsi="Arial" w:cs="Arial"/>
          <w:b/>
          <w:sz w:val="28"/>
          <w:szCs w:val="28"/>
        </w:rPr>
        <w:t>31</w:t>
      </w:r>
      <w:r w:rsidR="00753229" w:rsidRPr="00074F98">
        <w:rPr>
          <w:rFonts w:ascii="Arial" w:hAnsi="Arial" w:cs="Arial"/>
          <w:b/>
          <w:sz w:val="28"/>
          <w:szCs w:val="28"/>
        </w:rPr>
        <w:t>, 2025</w:t>
      </w:r>
    </w:p>
    <w:p w14:paraId="0D1345D4" w14:textId="77777777" w:rsidR="00753229" w:rsidRPr="00074F98" w:rsidRDefault="00753229" w:rsidP="00D04EE2">
      <w:pPr>
        <w:jc w:val="center"/>
        <w:rPr>
          <w:rFonts w:ascii="Arial" w:hAnsi="Arial" w:cs="Arial"/>
          <w:b/>
          <w:sz w:val="28"/>
          <w:szCs w:val="28"/>
        </w:rPr>
      </w:pPr>
      <w:r w:rsidRPr="00074F98">
        <w:rPr>
          <w:rFonts w:ascii="Arial" w:hAnsi="Arial" w:cs="Arial"/>
          <w:b/>
          <w:sz w:val="28"/>
          <w:szCs w:val="28"/>
        </w:rPr>
        <w:t xml:space="preserve">Corrective Action Plan Due: </w:t>
      </w:r>
      <w:r w:rsidR="007E1DCA" w:rsidRPr="00074F98">
        <w:rPr>
          <w:rFonts w:ascii="Arial" w:hAnsi="Arial" w:cs="Arial"/>
          <w:b/>
          <w:sz w:val="28"/>
          <w:szCs w:val="28"/>
        </w:rPr>
        <w:t>August 28, 2025</w:t>
      </w:r>
    </w:p>
    <w:p w14:paraId="376A8871" w14:textId="77777777" w:rsidR="00D04EE2" w:rsidRPr="00074F98" w:rsidRDefault="00D04EE2" w:rsidP="00D04EE2">
      <w:pPr>
        <w:jc w:val="center"/>
        <w:rPr>
          <w:rFonts w:ascii="Arial" w:hAnsi="Arial" w:cs="Arial"/>
          <w:b/>
          <w:sz w:val="28"/>
          <w:szCs w:val="28"/>
        </w:rPr>
      </w:pPr>
    </w:p>
    <w:p w14:paraId="0D013A42" w14:textId="77777777" w:rsidR="00D04EE2" w:rsidRPr="00074F98" w:rsidRDefault="00D04EE2" w:rsidP="00D04EE2">
      <w:pPr>
        <w:jc w:val="center"/>
        <w:rPr>
          <w:rFonts w:ascii="Arial" w:hAnsi="Arial" w:cs="Arial"/>
          <w:b/>
          <w:sz w:val="28"/>
          <w:szCs w:val="28"/>
        </w:rPr>
      </w:pPr>
    </w:p>
    <w:p w14:paraId="0324BC57" w14:textId="77777777" w:rsidR="00D04EE2" w:rsidRPr="00074F98" w:rsidRDefault="00D04EE2" w:rsidP="00D04EE2">
      <w:pPr>
        <w:jc w:val="center"/>
        <w:rPr>
          <w:rFonts w:ascii="Arial" w:hAnsi="Arial" w:cs="Arial"/>
          <w:b/>
          <w:sz w:val="28"/>
          <w:szCs w:val="28"/>
        </w:rPr>
      </w:pPr>
      <w:r w:rsidRPr="00074F98">
        <w:rPr>
          <w:rFonts w:ascii="Arial" w:hAnsi="Arial" w:cs="Arial"/>
          <w:b/>
          <w:sz w:val="28"/>
          <w:szCs w:val="28"/>
        </w:rPr>
        <w:t>Department of Elementary and Secondary Education Onsite Team Members:</w:t>
      </w:r>
    </w:p>
    <w:p w14:paraId="3359F839" w14:textId="77777777" w:rsidR="00D04EE2" w:rsidRPr="00074F98" w:rsidRDefault="00D04EE2" w:rsidP="00D04EE2">
      <w:pPr>
        <w:jc w:val="center"/>
        <w:rPr>
          <w:rFonts w:ascii="Arial" w:hAnsi="Arial" w:cs="Arial"/>
          <w:b/>
          <w:sz w:val="28"/>
          <w:szCs w:val="28"/>
        </w:rPr>
      </w:pPr>
      <w:bookmarkStart w:id="3" w:name="teamMembers"/>
      <w:r w:rsidRPr="00074F98">
        <w:rPr>
          <w:rFonts w:ascii="Arial" w:hAnsi="Arial" w:cs="Arial"/>
          <w:b/>
          <w:sz w:val="28"/>
          <w:szCs w:val="28"/>
        </w:rPr>
        <w:t>Erin VandeVeer, Chair</w:t>
      </w:r>
      <w:r w:rsidR="00753229" w:rsidRPr="00074F98">
        <w:rPr>
          <w:rFonts w:ascii="Arial" w:hAnsi="Arial" w:cs="Arial"/>
          <w:b/>
          <w:sz w:val="28"/>
          <w:szCs w:val="28"/>
        </w:rPr>
        <w:t>person</w:t>
      </w:r>
    </w:p>
    <w:p w14:paraId="1D947967" w14:textId="77777777" w:rsidR="00D04EE2" w:rsidRPr="00074F98" w:rsidRDefault="00D04EE2" w:rsidP="00D04EE2">
      <w:pPr>
        <w:jc w:val="center"/>
        <w:rPr>
          <w:rFonts w:ascii="Arial" w:hAnsi="Arial" w:cs="Arial"/>
          <w:b/>
          <w:sz w:val="28"/>
          <w:szCs w:val="28"/>
        </w:rPr>
      </w:pPr>
      <w:r w:rsidRPr="00074F98">
        <w:rPr>
          <w:rFonts w:ascii="Arial" w:hAnsi="Arial" w:cs="Arial"/>
          <w:b/>
          <w:sz w:val="28"/>
          <w:szCs w:val="28"/>
        </w:rPr>
        <w:t>Charles Agong</w:t>
      </w:r>
    </w:p>
    <w:p w14:paraId="640234F7" w14:textId="77777777" w:rsidR="00D04EE2" w:rsidRPr="00074F98" w:rsidRDefault="00D04EE2" w:rsidP="00D04EE2">
      <w:pPr>
        <w:jc w:val="center"/>
        <w:rPr>
          <w:rFonts w:ascii="Arial" w:hAnsi="Arial" w:cs="Arial"/>
          <w:b/>
          <w:sz w:val="28"/>
          <w:szCs w:val="28"/>
        </w:rPr>
      </w:pPr>
      <w:r w:rsidRPr="00074F98">
        <w:rPr>
          <w:rFonts w:ascii="Arial" w:hAnsi="Arial" w:cs="Arial"/>
          <w:b/>
          <w:sz w:val="28"/>
          <w:szCs w:val="28"/>
        </w:rPr>
        <w:t>Corey Steinman</w:t>
      </w:r>
    </w:p>
    <w:p w14:paraId="43B6CBAF" w14:textId="77777777" w:rsidR="00D04EE2" w:rsidRPr="00A96692" w:rsidRDefault="00D04EE2" w:rsidP="00D04EE2">
      <w:pPr>
        <w:jc w:val="center"/>
        <w:rPr>
          <w:rFonts w:ascii="Arial" w:hAnsi="Arial" w:cs="Arial"/>
          <w:b/>
          <w:sz w:val="24"/>
        </w:rPr>
      </w:pPr>
    </w:p>
    <w:p w14:paraId="56B0DE40" w14:textId="77777777" w:rsidR="00D04EE2" w:rsidRPr="00A96692" w:rsidRDefault="00D04EE2" w:rsidP="00D04EE2">
      <w:pPr>
        <w:jc w:val="center"/>
        <w:rPr>
          <w:rFonts w:ascii="Arial" w:hAnsi="Arial" w:cs="Arial"/>
          <w:b/>
          <w:sz w:val="24"/>
        </w:rPr>
      </w:pPr>
    </w:p>
    <w:bookmarkEnd w:id="3"/>
    <w:p w14:paraId="1A7BA7B6" w14:textId="77777777" w:rsidR="00D04EE2" w:rsidRPr="00A96692" w:rsidRDefault="00D04EE2" w:rsidP="00D04EE2">
      <w:pPr>
        <w:tabs>
          <w:tab w:val="left" w:pos="4125"/>
        </w:tabs>
        <w:rPr>
          <w:rFonts w:ascii="Arial" w:hAnsi="Arial" w:cs="Arial"/>
          <w:sz w:val="22"/>
        </w:rPr>
      </w:pPr>
    </w:p>
    <w:p w14:paraId="14DDA98B" w14:textId="77777777" w:rsidR="00D04EE2" w:rsidRPr="00A96692" w:rsidRDefault="00D04EE2" w:rsidP="00D04EE2">
      <w:pPr>
        <w:tabs>
          <w:tab w:val="left" w:pos="4125"/>
        </w:tabs>
        <w:rPr>
          <w:rFonts w:ascii="Arial" w:hAnsi="Arial" w:cs="Arial"/>
          <w:sz w:val="22"/>
        </w:rPr>
      </w:pPr>
    </w:p>
    <w:p w14:paraId="16BDE45C" w14:textId="77777777" w:rsidR="00D04EE2" w:rsidRPr="00A96692" w:rsidRDefault="00D04EE2" w:rsidP="00D04EE2">
      <w:pPr>
        <w:tabs>
          <w:tab w:val="left" w:pos="4125"/>
        </w:tabs>
        <w:rPr>
          <w:rFonts w:ascii="Arial" w:hAnsi="Arial" w:cs="Arial"/>
          <w:sz w:val="22"/>
        </w:rPr>
      </w:pPr>
    </w:p>
    <w:p w14:paraId="0DEE4D01" w14:textId="748296B3" w:rsidR="00D04EE2" w:rsidRPr="00A96692" w:rsidRDefault="006D706B" w:rsidP="00A96692">
      <w:pPr>
        <w:tabs>
          <w:tab w:val="left" w:pos="4125"/>
        </w:tabs>
        <w:jc w:val="center"/>
        <w:rPr>
          <w:rFonts w:ascii="Arial" w:hAnsi="Arial" w:cs="Arial"/>
          <w:sz w:val="22"/>
        </w:rPr>
      </w:pPr>
      <w:r w:rsidRPr="00A96692">
        <w:rPr>
          <w:rFonts w:ascii="Arial" w:hAnsi="Arial" w:cs="Arial"/>
          <w:noProof/>
        </w:rPr>
        <w:drawing>
          <wp:inline distT="0" distB="0" distL="0" distR="0" wp14:anchorId="5FCAFEE2" wp14:editId="5BEED588">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0A0CDFF5" w14:textId="77777777" w:rsidR="00D04EE2" w:rsidRPr="00A96692" w:rsidRDefault="00D04EE2" w:rsidP="00D04EE2">
      <w:pPr>
        <w:tabs>
          <w:tab w:val="left" w:pos="4125"/>
        </w:tabs>
        <w:rPr>
          <w:rFonts w:ascii="Arial" w:hAnsi="Arial" w:cs="Arial"/>
          <w:sz w:val="22"/>
        </w:rPr>
      </w:pPr>
    </w:p>
    <w:p w14:paraId="2AF85D26" w14:textId="77777777" w:rsidR="00D04EE2" w:rsidRPr="00A96692" w:rsidRDefault="00D04EE2" w:rsidP="00D04EE2">
      <w:pPr>
        <w:tabs>
          <w:tab w:val="left" w:pos="4125"/>
        </w:tabs>
        <w:jc w:val="center"/>
        <w:rPr>
          <w:rFonts w:ascii="Arial" w:hAnsi="Arial" w:cs="Arial"/>
          <w:sz w:val="22"/>
          <w:szCs w:val="22"/>
        </w:rPr>
      </w:pPr>
      <w:r w:rsidRPr="00A96692">
        <w:rPr>
          <w:rFonts w:ascii="Arial" w:hAnsi="Arial" w:cs="Arial"/>
          <w:sz w:val="22"/>
          <w:szCs w:val="22"/>
        </w:rPr>
        <w:t>P</w:t>
      </w:r>
      <w:r w:rsidR="00753229" w:rsidRPr="00A96692">
        <w:rPr>
          <w:rFonts w:ascii="Arial" w:hAnsi="Arial" w:cs="Arial"/>
          <w:sz w:val="22"/>
          <w:szCs w:val="22"/>
        </w:rPr>
        <w:t>edro Martinez</w:t>
      </w:r>
    </w:p>
    <w:p w14:paraId="151A358D" w14:textId="4722CDF6" w:rsidR="00D04EE2" w:rsidRPr="00A96692" w:rsidRDefault="00D04EE2" w:rsidP="00D04EE2">
      <w:pPr>
        <w:tabs>
          <w:tab w:val="left" w:pos="4125"/>
        </w:tabs>
        <w:jc w:val="center"/>
        <w:rPr>
          <w:rFonts w:ascii="Arial" w:hAnsi="Arial" w:cs="Arial"/>
          <w:sz w:val="22"/>
          <w:szCs w:val="22"/>
        </w:rPr>
        <w:sectPr w:rsidR="00D04EE2" w:rsidRPr="00A96692" w:rsidSect="00D04EE2">
          <w:footerReference w:type="even" r:id="rId10"/>
          <w:type w:val="continuous"/>
          <w:pgSz w:w="12240" w:h="15840" w:code="1"/>
          <w:pgMar w:top="1440" w:right="1440" w:bottom="1440" w:left="1440" w:header="720" w:footer="720" w:gutter="0"/>
          <w:cols w:space="720"/>
        </w:sectPr>
      </w:pPr>
      <w:r w:rsidRPr="00A96692">
        <w:rPr>
          <w:rFonts w:ascii="Arial" w:hAnsi="Arial" w:cs="Arial"/>
          <w:sz w:val="22"/>
          <w:szCs w:val="22"/>
        </w:rPr>
        <w:t>Commissioner of Elementary and Secondary Educatio</w:t>
      </w:r>
      <w:r w:rsidR="00074F98">
        <w:rPr>
          <w:rFonts w:ascii="Arial" w:hAnsi="Arial" w:cs="Arial"/>
          <w:sz w:val="22"/>
          <w:szCs w:val="22"/>
        </w:rPr>
        <w:t>n</w:t>
      </w:r>
    </w:p>
    <w:p w14:paraId="29852549" w14:textId="77777777" w:rsidR="00D04EE2" w:rsidRPr="00A96692" w:rsidRDefault="00D04EE2" w:rsidP="00074F98">
      <w:pPr>
        <w:tabs>
          <w:tab w:val="left" w:pos="4125"/>
        </w:tabs>
        <w:rPr>
          <w:rFonts w:ascii="Arial" w:hAnsi="Arial" w:cs="Arial"/>
          <w:sz w:val="22"/>
          <w:szCs w:val="22"/>
        </w:rPr>
      </w:pPr>
    </w:p>
    <w:p w14:paraId="73F42ACC" w14:textId="77777777" w:rsidR="00D04EE2" w:rsidRPr="00A96692" w:rsidRDefault="00D04EE2">
      <w:pPr>
        <w:jc w:val="center"/>
        <w:rPr>
          <w:rFonts w:ascii="Arial" w:hAnsi="Arial" w:cs="Arial"/>
          <w:b/>
          <w:sz w:val="22"/>
        </w:rPr>
      </w:pPr>
    </w:p>
    <w:p w14:paraId="791AC6AC" w14:textId="77777777" w:rsidR="00D04EE2" w:rsidRDefault="00D04EE2">
      <w:pPr>
        <w:jc w:val="center"/>
        <w:rPr>
          <w:rFonts w:ascii="Arial" w:hAnsi="Arial" w:cs="Arial"/>
          <w:b/>
          <w:sz w:val="22"/>
        </w:rPr>
      </w:pPr>
      <w:r w:rsidRPr="00A96692">
        <w:rPr>
          <w:rFonts w:ascii="Arial" w:hAnsi="Arial" w:cs="Arial"/>
          <w:b/>
          <w:sz w:val="22"/>
        </w:rPr>
        <w:t>MASSACHUSETTS DEPARTMENT OF ELEMENTARY AND SECONDARY EDUCATION</w:t>
      </w:r>
    </w:p>
    <w:p w14:paraId="5A762462" w14:textId="77777777" w:rsidR="00074F98" w:rsidRPr="00A96692" w:rsidRDefault="00074F98">
      <w:pPr>
        <w:jc w:val="center"/>
        <w:rPr>
          <w:rFonts w:ascii="Arial" w:hAnsi="Arial" w:cs="Arial"/>
          <w:b/>
          <w:sz w:val="22"/>
        </w:rPr>
      </w:pPr>
    </w:p>
    <w:p w14:paraId="1344AA5A" w14:textId="013F5137" w:rsidR="00D04EE2" w:rsidRPr="00074F98" w:rsidRDefault="00D04EE2">
      <w:pPr>
        <w:jc w:val="center"/>
        <w:rPr>
          <w:rFonts w:ascii="Arial" w:hAnsi="Arial" w:cs="Arial"/>
          <w:b/>
          <w:sz w:val="24"/>
          <w:szCs w:val="24"/>
        </w:rPr>
      </w:pPr>
      <w:r w:rsidRPr="00074F98">
        <w:rPr>
          <w:rFonts w:ascii="Arial" w:hAnsi="Arial" w:cs="Arial"/>
          <w:b/>
          <w:sz w:val="24"/>
          <w:szCs w:val="24"/>
        </w:rPr>
        <w:t>I</w:t>
      </w:r>
      <w:r w:rsidR="00074F98">
        <w:rPr>
          <w:rFonts w:ascii="Arial" w:hAnsi="Arial" w:cs="Arial"/>
          <w:b/>
          <w:sz w:val="24"/>
          <w:szCs w:val="24"/>
        </w:rPr>
        <w:t>ntegrated</w:t>
      </w:r>
      <w:r w:rsidRPr="00074F98">
        <w:rPr>
          <w:rFonts w:ascii="Arial" w:hAnsi="Arial" w:cs="Arial"/>
          <w:b/>
          <w:sz w:val="24"/>
          <w:szCs w:val="24"/>
        </w:rPr>
        <w:t xml:space="preserve"> M</w:t>
      </w:r>
      <w:r w:rsidR="00074F98">
        <w:rPr>
          <w:rFonts w:ascii="Arial" w:hAnsi="Arial" w:cs="Arial"/>
          <w:b/>
          <w:sz w:val="24"/>
          <w:szCs w:val="24"/>
        </w:rPr>
        <w:t>onitoring</w:t>
      </w:r>
      <w:r w:rsidRPr="00074F98">
        <w:rPr>
          <w:rFonts w:ascii="Arial" w:hAnsi="Arial" w:cs="Arial"/>
          <w:b/>
          <w:sz w:val="24"/>
          <w:szCs w:val="24"/>
        </w:rPr>
        <w:t xml:space="preserve"> R</w:t>
      </w:r>
      <w:r w:rsidR="00074F98">
        <w:rPr>
          <w:rFonts w:ascii="Arial" w:hAnsi="Arial" w:cs="Arial"/>
          <w:b/>
          <w:sz w:val="24"/>
          <w:szCs w:val="24"/>
        </w:rPr>
        <w:t>eview</w:t>
      </w:r>
      <w:r w:rsidRPr="00074F98">
        <w:rPr>
          <w:rFonts w:ascii="Arial" w:hAnsi="Arial" w:cs="Arial"/>
          <w:b/>
          <w:sz w:val="24"/>
          <w:szCs w:val="24"/>
        </w:rPr>
        <w:t xml:space="preserve"> R</w:t>
      </w:r>
      <w:r w:rsidR="00074F98">
        <w:rPr>
          <w:rFonts w:ascii="Arial" w:hAnsi="Arial" w:cs="Arial"/>
          <w:b/>
          <w:sz w:val="24"/>
          <w:szCs w:val="24"/>
        </w:rPr>
        <w:t>eport</w:t>
      </w:r>
    </w:p>
    <w:p w14:paraId="4C47E788" w14:textId="77777777" w:rsidR="00D04EE2" w:rsidRPr="00074F98" w:rsidRDefault="00D04EE2">
      <w:pPr>
        <w:jc w:val="center"/>
        <w:rPr>
          <w:rFonts w:ascii="Arial" w:hAnsi="Arial" w:cs="Arial"/>
          <w:b/>
          <w:sz w:val="24"/>
          <w:szCs w:val="24"/>
        </w:rPr>
      </w:pPr>
    </w:p>
    <w:p w14:paraId="7D8A2604" w14:textId="77777777" w:rsidR="00D04EE2" w:rsidRPr="00074F98" w:rsidRDefault="00D04EE2">
      <w:pPr>
        <w:jc w:val="center"/>
        <w:rPr>
          <w:rFonts w:ascii="Arial" w:hAnsi="Arial" w:cs="Arial"/>
          <w:b/>
          <w:sz w:val="24"/>
          <w:szCs w:val="24"/>
        </w:rPr>
      </w:pPr>
      <w:bookmarkStart w:id="4" w:name="rptName2"/>
      <w:r w:rsidRPr="00074F98">
        <w:rPr>
          <w:rFonts w:ascii="Arial" w:hAnsi="Arial" w:cs="Arial"/>
          <w:b/>
          <w:sz w:val="24"/>
          <w:szCs w:val="24"/>
        </w:rPr>
        <w:t>Westford</w:t>
      </w:r>
      <w:bookmarkEnd w:id="4"/>
      <w:r w:rsidR="00EC036A" w:rsidRPr="00074F98">
        <w:rPr>
          <w:rFonts w:ascii="Arial" w:hAnsi="Arial" w:cs="Arial"/>
          <w:b/>
          <w:sz w:val="24"/>
          <w:szCs w:val="24"/>
        </w:rPr>
        <w:t xml:space="preserve"> Public Schools</w:t>
      </w:r>
    </w:p>
    <w:p w14:paraId="37E170F3" w14:textId="77777777" w:rsidR="00D04EE2" w:rsidRPr="00A96692" w:rsidRDefault="00D04EE2">
      <w:pPr>
        <w:jc w:val="center"/>
        <w:rPr>
          <w:rFonts w:ascii="Arial" w:hAnsi="Arial" w:cs="Arial"/>
          <w:b/>
          <w:sz w:val="22"/>
        </w:rPr>
      </w:pPr>
    </w:p>
    <w:p w14:paraId="5EB6D9BD" w14:textId="77777777" w:rsidR="00D04EE2" w:rsidRPr="00A96692" w:rsidRDefault="00D04EE2" w:rsidP="00D04EE2">
      <w:pPr>
        <w:rPr>
          <w:rFonts w:ascii="Arial" w:hAnsi="Arial" w:cs="Arial"/>
          <w:b/>
          <w:sz w:val="22"/>
        </w:rPr>
      </w:pPr>
    </w:p>
    <w:p w14:paraId="27CC2218" w14:textId="77777777" w:rsidR="00D04EE2" w:rsidRPr="00A96692" w:rsidRDefault="00D04EE2" w:rsidP="00D04EE2">
      <w:pPr>
        <w:rPr>
          <w:rFonts w:ascii="Arial" w:hAnsi="Arial" w:cs="Arial"/>
          <w:sz w:val="22"/>
        </w:rPr>
      </w:pPr>
    </w:p>
    <w:p w14:paraId="5D44C4EA" w14:textId="77777777" w:rsidR="007E1DCA" w:rsidRPr="00A96692" w:rsidRDefault="007E1DCA">
      <w:pPr>
        <w:pStyle w:val="TOC1"/>
        <w:rPr>
          <w:rFonts w:ascii="Arial" w:hAnsi="Arial" w:cs="Arial"/>
          <w:b w:val="0"/>
          <w:bCs w:val="0"/>
          <w:kern w:val="2"/>
          <w:sz w:val="24"/>
          <w:szCs w:val="24"/>
        </w:rPr>
      </w:pPr>
      <w:r w:rsidRPr="00A96692">
        <w:rPr>
          <w:rFonts w:ascii="Arial" w:hAnsi="Arial" w:cs="Arial"/>
        </w:rPr>
        <w:fldChar w:fldCharType="begin"/>
      </w:r>
      <w:r w:rsidRPr="00A96692">
        <w:rPr>
          <w:rFonts w:ascii="Arial" w:hAnsi="Arial" w:cs="Arial"/>
        </w:rPr>
        <w:instrText xml:space="preserve"> TOC \o "1-3" \h \z \u </w:instrText>
      </w:r>
      <w:r w:rsidRPr="00A96692">
        <w:rPr>
          <w:rFonts w:ascii="Arial" w:hAnsi="Arial" w:cs="Arial"/>
        </w:rPr>
        <w:fldChar w:fldCharType="separate"/>
      </w:r>
      <w:hyperlink w:anchor="_Toc204846066" w:history="1">
        <w:r w:rsidRPr="00A96692">
          <w:rPr>
            <w:rStyle w:val="Hyperlink"/>
            <w:rFonts w:ascii="Arial" w:hAnsi="Arial" w:cs="Arial"/>
          </w:rPr>
          <w:t>INTEGRATED MONITORING REVIEW REPORT INTRODUCTION</w:t>
        </w:r>
        <w:r w:rsidRPr="00A96692">
          <w:rPr>
            <w:rFonts w:ascii="Arial" w:hAnsi="Arial" w:cs="Arial"/>
            <w:webHidden/>
          </w:rPr>
          <w:tab/>
        </w:r>
        <w:r w:rsidRPr="00A96692">
          <w:rPr>
            <w:rFonts w:ascii="Arial" w:hAnsi="Arial" w:cs="Arial"/>
            <w:webHidden/>
          </w:rPr>
          <w:fldChar w:fldCharType="begin"/>
        </w:r>
        <w:r w:rsidRPr="00A96692">
          <w:rPr>
            <w:rFonts w:ascii="Arial" w:hAnsi="Arial" w:cs="Arial"/>
            <w:webHidden/>
          </w:rPr>
          <w:instrText xml:space="preserve"> PAGEREF _Toc204846066 \h </w:instrText>
        </w:r>
        <w:r w:rsidRPr="00A96692">
          <w:rPr>
            <w:rFonts w:ascii="Arial" w:hAnsi="Arial" w:cs="Arial"/>
            <w:webHidden/>
          </w:rPr>
        </w:r>
        <w:r w:rsidRPr="00A96692">
          <w:rPr>
            <w:rFonts w:ascii="Arial" w:hAnsi="Arial" w:cs="Arial"/>
            <w:webHidden/>
          </w:rPr>
          <w:fldChar w:fldCharType="separate"/>
        </w:r>
        <w:r w:rsidRPr="00A96692">
          <w:rPr>
            <w:rFonts w:ascii="Arial" w:hAnsi="Arial" w:cs="Arial"/>
            <w:webHidden/>
          </w:rPr>
          <w:t>3</w:t>
        </w:r>
        <w:r w:rsidRPr="00A96692">
          <w:rPr>
            <w:rFonts w:ascii="Arial" w:hAnsi="Arial" w:cs="Arial"/>
            <w:webHidden/>
          </w:rPr>
          <w:fldChar w:fldCharType="end"/>
        </w:r>
      </w:hyperlink>
    </w:p>
    <w:p w14:paraId="324328D0" w14:textId="77777777" w:rsidR="007E1DCA" w:rsidRPr="00A96692" w:rsidRDefault="007E1DCA">
      <w:pPr>
        <w:pStyle w:val="TOC1"/>
        <w:rPr>
          <w:rFonts w:ascii="Arial" w:hAnsi="Arial" w:cs="Arial"/>
          <w:b w:val="0"/>
          <w:bCs w:val="0"/>
          <w:kern w:val="2"/>
          <w:sz w:val="24"/>
          <w:szCs w:val="24"/>
        </w:rPr>
      </w:pPr>
      <w:hyperlink w:anchor="_Toc204846067" w:history="1">
        <w:r w:rsidRPr="00A96692">
          <w:rPr>
            <w:rStyle w:val="Hyperlink"/>
            <w:rFonts w:ascii="Arial" w:hAnsi="Arial" w:cs="Arial"/>
          </w:rPr>
          <w:t>INTEGRATED MONITORING REVIEW DETAILS</w:t>
        </w:r>
        <w:r w:rsidRPr="00A96692">
          <w:rPr>
            <w:rFonts w:ascii="Arial" w:hAnsi="Arial" w:cs="Arial"/>
            <w:webHidden/>
          </w:rPr>
          <w:tab/>
        </w:r>
        <w:r w:rsidRPr="00A96692">
          <w:rPr>
            <w:rFonts w:ascii="Arial" w:hAnsi="Arial" w:cs="Arial"/>
            <w:webHidden/>
          </w:rPr>
          <w:fldChar w:fldCharType="begin"/>
        </w:r>
        <w:r w:rsidRPr="00A96692">
          <w:rPr>
            <w:rFonts w:ascii="Arial" w:hAnsi="Arial" w:cs="Arial"/>
            <w:webHidden/>
          </w:rPr>
          <w:instrText xml:space="preserve"> PAGEREF _Toc204846067 \h </w:instrText>
        </w:r>
        <w:r w:rsidRPr="00A96692">
          <w:rPr>
            <w:rFonts w:ascii="Arial" w:hAnsi="Arial" w:cs="Arial"/>
            <w:webHidden/>
          </w:rPr>
        </w:r>
        <w:r w:rsidRPr="00A96692">
          <w:rPr>
            <w:rFonts w:ascii="Arial" w:hAnsi="Arial" w:cs="Arial"/>
            <w:webHidden/>
          </w:rPr>
          <w:fldChar w:fldCharType="separate"/>
        </w:r>
        <w:r w:rsidRPr="00A96692">
          <w:rPr>
            <w:rFonts w:ascii="Arial" w:hAnsi="Arial" w:cs="Arial"/>
            <w:webHidden/>
          </w:rPr>
          <w:t>6</w:t>
        </w:r>
        <w:r w:rsidRPr="00A96692">
          <w:rPr>
            <w:rFonts w:ascii="Arial" w:hAnsi="Arial" w:cs="Arial"/>
            <w:webHidden/>
          </w:rPr>
          <w:fldChar w:fldCharType="end"/>
        </w:r>
      </w:hyperlink>
    </w:p>
    <w:p w14:paraId="55818B4D" w14:textId="77777777" w:rsidR="007E1DCA" w:rsidRPr="00A96692" w:rsidRDefault="007E1DCA">
      <w:pPr>
        <w:pStyle w:val="TOC1"/>
        <w:rPr>
          <w:rFonts w:ascii="Arial" w:hAnsi="Arial" w:cs="Arial"/>
          <w:b w:val="0"/>
          <w:bCs w:val="0"/>
          <w:kern w:val="2"/>
          <w:sz w:val="24"/>
          <w:szCs w:val="24"/>
        </w:rPr>
      </w:pPr>
      <w:hyperlink w:anchor="_Toc204846068" w:history="1">
        <w:r w:rsidRPr="00A96692">
          <w:rPr>
            <w:rStyle w:val="Hyperlink"/>
            <w:rFonts w:ascii="Arial" w:hAnsi="Arial" w:cs="Arial"/>
          </w:rPr>
          <w:t>DEFINITION OF COMPLIANCE RATINGS</w:t>
        </w:r>
        <w:r w:rsidRPr="00A96692">
          <w:rPr>
            <w:rFonts w:ascii="Arial" w:hAnsi="Arial" w:cs="Arial"/>
            <w:webHidden/>
          </w:rPr>
          <w:tab/>
        </w:r>
        <w:r w:rsidRPr="00A96692">
          <w:rPr>
            <w:rFonts w:ascii="Arial" w:hAnsi="Arial" w:cs="Arial"/>
            <w:webHidden/>
          </w:rPr>
          <w:fldChar w:fldCharType="begin"/>
        </w:r>
        <w:r w:rsidRPr="00A96692">
          <w:rPr>
            <w:rFonts w:ascii="Arial" w:hAnsi="Arial" w:cs="Arial"/>
            <w:webHidden/>
          </w:rPr>
          <w:instrText xml:space="preserve"> PAGEREF _Toc204846068 \h </w:instrText>
        </w:r>
        <w:r w:rsidRPr="00A96692">
          <w:rPr>
            <w:rFonts w:ascii="Arial" w:hAnsi="Arial" w:cs="Arial"/>
            <w:webHidden/>
          </w:rPr>
        </w:r>
        <w:r w:rsidRPr="00A96692">
          <w:rPr>
            <w:rFonts w:ascii="Arial" w:hAnsi="Arial" w:cs="Arial"/>
            <w:webHidden/>
          </w:rPr>
          <w:fldChar w:fldCharType="separate"/>
        </w:r>
        <w:r w:rsidRPr="00A96692">
          <w:rPr>
            <w:rFonts w:ascii="Arial" w:hAnsi="Arial" w:cs="Arial"/>
            <w:webHidden/>
          </w:rPr>
          <w:t>7</w:t>
        </w:r>
        <w:r w:rsidRPr="00A96692">
          <w:rPr>
            <w:rFonts w:ascii="Arial" w:hAnsi="Arial" w:cs="Arial"/>
            <w:webHidden/>
          </w:rPr>
          <w:fldChar w:fldCharType="end"/>
        </w:r>
      </w:hyperlink>
    </w:p>
    <w:p w14:paraId="65C9FDB5" w14:textId="77777777" w:rsidR="007E1DCA" w:rsidRPr="00A96692" w:rsidRDefault="007E1DCA">
      <w:pPr>
        <w:pStyle w:val="TOC1"/>
        <w:rPr>
          <w:rFonts w:ascii="Arial" w:hAnsi="Arial" w:cs="Arial"/>
          <w:b w:val="0"/>
          <w:bCs w:val="0"/>
          <w:kern w:val="2"/>
          <w:sz w:val="24"/>
          <w:szCs w:val="24"/>
        </w:rPr>
      </w:pPr>
      <w:hyperlink w:anchor="_Toc204846069" w:history="1">
        <w:r w:rsidRPr="00A96692">
          <w:rPr>
            <w:rStyle w:val="Hyperlink"/>
            <w:rFonts w:ascii="Arial" w:hAnsi="Arial" w:cs="Arial"/>
          </w:rPr>
          <w:t>SUMMARY OF COMPLIANCE CRITERIA RATINGS</w:t>
        </w:r>
        <w:r w:rsidRPr="00A96692">
          <w:rPr>
            <w:rFonts w:ascii="Arial" w:hAnsi="Arial" w:cs="Arial"/>
            <w:webHidden/>
          </w:rPr>
          <w:tab/>
        </w:r>
        <w:r w:rsidRPr="00A96692">
          <w:rPr>
            <w:rFonts w:ascii="Arial" w:hAnsi="Arial" w:cs="Arial"/>
            <w:webHidden/>
          </w:rPr>
          <w:fldChar w:fldCharType="begin"/>
        </w:r>
        <w:r w:rsidRPr="00A96692">
          <w:rPr>
            <w:rFonts w:ascii="Arial" w:hAnsi="Arial" w:cs="Arial"/>
            <w:webHidden/>
          </w:rPr>
          <w:instrText xml:space="preserve"> PAGEREF _Toc204846069 \h </w:instrText>
        </w:r>
        <w:r w:rsidRPr="00A96692">
          <w:rPr>
            <w:rFonts w:ascii="Arial" w:hAnsi="Arial" w:cs="Arial"/>
            <w:webHidden/>
          </w:rPr>
        </w:r>
        <w:r w:rsidRPr="00A96692">
          <w:rPr>
            <w:rFonts w:ascii="Arial" w:hAnsi="Arial" w:cs="Arial"/>
            <w:webHidden/>
          </w:rPr>
          <w:fldChar w:fldCharType="separate"/>
        </w:r>
        <w:r w:rsidRPr="00A96692">
          <w:rPr>
            <w:rFonts w:ascii="Arial" w:hAnsi="Arial" w:cs="Arial"/>
            <w:webHidden/>
          </w:rPr>
          <w:t>8</w:t>
        </w:r>
        <w:r w:rsidRPr="00A96692">
          <w:rPr>
            <w:rFonts w:ascii="Arial" w:hAnsi="Arial" w:cs="Arial"/>
            <w:webHidden/>
          </w:rPr>
          <w:fldChar w:fldCharType="end"/>
        </w:r>
      </w:hyperlink>
    </w:p>
    <w:p w14:paraId="111708CF" w14:textId="77777777" w:rsidR="007E1DCA" w:rsidRPr="00A96692" w:rsidRDefault="007E1DCA">
      <w:pPr>
        <w:pStyle w:val="TOC1"/>
        <w:rPr>
          <w:rFonts w:ascii="Arial" w:hAnsi="Arial" w:cs="Arial"/>
          <w:b w:val="0"/>
          <w:bCs w:val="0"/>
          <w:kern w:val="2"/>
          <w:sz w:val="24"/>
          <w:szCs w:val="24"/>
        </w:rPr>
      </w:pPr>
      <w:hyperlink w:anchor="_Toc204846070" w:history="1">
        <w:r w:rsidRPr="00A96692">
          <w:rPr>
            <w:rStyle w:val="Hyperlink"/>
            <w:rFonts w:ascii="Arial" w:hAnsi="Arial" w:cs="Arial"/>
          </w:rPr>
          <w:t>SUMMARY OF PRE-FINDING CORRECTIONS</w:t>
        </w:r>
        <w:r w:rsidRPr="00A96692">
          <w:rPr>
            <w:rFonts w:ascii="Arial" w:hAnsi="Arial" w:cs="Arial"/>
            <w:webHidden/>
          </w:rPr>
          <w:tab/>
        </w:r>
        <w:r w:rsidRPr="00A96692">
          <w:rPr>
            <w:rFonts w:ascii="Arial" w:hAnsi="Arial" w:cs="Arial"/>
            <w:webHidden/>
          </w:rPr>
          <w:fldChar w:fldCharType="begin"/>
        </w:r>
        <w:r w:rsidRPr="00A96692">
          <w:rPr>
            <w:rFonts w:ascii="Arial" w:hAnsi="Arial" w:cs="Arial"/>
            <w:webHidden/>
          </w:rPr>
          <w:instrText xml:space="preserve"> PAGEREF _Toc204846070 \h </w:instrText>
        </w:r>
        <w:r w:rsidRPr="00A96692">
          <w:rPr>
            <w:rFonts w:ascii="Arial" w:hAnsi="Arial" w:cs="Arial"/>
            <w:webHidden/>
          </w:rPr>
        </w:r>
        <w:r w:rsidRPr="00A96692">
          <w:rPr>
            <w:rFonts w:ascii="Arial" w:hAnsi="Arial" w:cs="Arial"/>
            <w:webHidden/>
          </w:rPr>
          <w:fldChar w:fldCharType="separate"/>
        </w:r>
        <w:r w:rsidRPr="00A96692">
          <w:rPr>
            <w:rFonts w:ascii="Arial" w:hAnsi="Arial" w:cs="Arial"/>
            <w:webHidden/>
          </w:rPr>
          <w:t>9</w:t>
        </w:r>
        <w:r w:rsidRPr="00A96692">
          <w:rPr>
            <w:rFonts w:ascii="Arial" w:hAnsi="Arial" w:cs="Arial"/>
            <w:webHidden/>
          </w:rPr>
          <w:fldChar w:fldCharType="end"/>
        </w:r>
      </w:hyperlink>
    </w:p>
    <w:p w14:paraId="3BB9B0EF" w14:textId="77777777" w:rsidR="007E1DCA" w:rsidRPr="00A96692" w:rsidRDefault="007E1DCA">
      <w:pPr>
        <w:pStyle w:val="TOC1"/>
        <w:rPr>
          <w:rFonts w:ascii="Arial" w:hAnsi="Arial" w:cs="Arial"/>
          <w:b w:val="0"/>
          <w:bCs w:val="0"/>
          <w:kern w:val="2"/>
          <w:sz w:val="24"/>
          <w:szCs w:val="24"/>
        </w:rPr>
      </w:pPr>
      <w:hyperlink w:anchor="_Toc204846071" w:history="1">
        <w:r w:rsidRPr="00A96692">
          <w:rPr>
            <w:rStyle w:val="Hyperlink"/>
            <w:rFonts w:ascii="Arial" w:hAnsi="Arial" w:cs="Arial"/>
          </w:rPr>
          <w:t>SUMMARY OF INDICATOR DATA REVIEW</w:t>
        </w:r>
        <w:r w:rsidRPr="00A96692">
          <w:rPr>
            <w:rFonts w:ascii="Arial" w:hAnsi="Arial" w:cs="Arial"/>
            <w:webHidden/>
          </w:rPr>
          <w:tab/>
        </w:r>
        <w:r w:rsidRPr="00A96692">
          <w:rPr>
            <w:rFonts w:ascii="Arial" w:hAnsi="Arial" w:cs="Arial"/>
            <w:webHidden/>
          </w:rPr>
          <w:fldChar w:fldCharType="begin"/>
        </w:r>
        <w:r w:rsidRPr="00A96692">
          <w:rPr>
            <w:rFonts w:ascii="Arial" w:hAnsi="Arial" w:cs="Arial"/>
            <w:webHidden/>
          </w:rPr>
          <w:instrText xml:space="preserve"> PAGEREF _Toc204846071 \h </w:instrText>
        </w:r>
        <w:r w:rsidRPr="00A96692">
          <w:rPr>
            <w:rFonts w:ascii="Arial" w:hAnsi="Arial" w:cs="Arial"/>
            <w:webHidden/>
          </w:rPr>
        </w:r>
        <w:r w:rsidRPr="00A96692">
          <w:rPr>
            <w:rFonts w:ascii="Arial" w:hAnsi="Arial" w:cs="Arial"/>
            <w:webHidden/>
          </w:rPr>
          <w:fldChar w:fldCharType="separate"/>
        </w:r>
        <w:r w:rsidRPr="00A96692">
          <w:rPr>
            <w:rFonts w:ascii="Arial" w:hAnsi="Arial" w:cs="Arial"/>
            <w:webHidden/>
          </w:rPr>
          <w:t>10</w:t>
        </w:r>
        <w:r w:rsidRPr="00A96692">
          <w:rPr>
            <w:rFonts w:ascii="Arial" w:hAnsi="Arial" w:cs="Arial"/>
            <w:webHidden/>
          </w:rPr>
          <w:fldChar w:fldCharType="end"/>
        </w:r>
      </w:hyperlink>
    </w:p>
    <w:p w14:paraId="5DC5A274" w14:textId="77777777" w:rsidR="007E1DCA" w:rsidRPr="00A96692" w:rsidRDefault="007E1DCA">
      <w:pPr>
        <w:pStyle w:val="TOC1"/>
        <w:rPr>
          <w:rFonts w:ascii="Arial" w:hAnsi="Arial" w:cs="Arial"/>
          <w:b w:val="0"/>
          <w:bCs w:val="0"/>
          <w:kern w:val="2"/>
          <w:sz w:val="24"/>
          <w:szCs w:val="24"/>
        </w:rPr>
      </w:pPr>
      <w:hyperlink w:anchor="_Toc204846072" w:history="1">
        <w:r w:rsidRPr="00A96692">
          <w:rPr>
            <w:rStyle w:val="Hyperlink"/>
            <w:rFonts w:ascii="Arial" w:hAnsi="Arial" w:cs="Arial"/>
          </w:rPr>
          <w:t>SPECIAL EDUCATION FINDINGS</w:t>
        </w:r>
        <w:r w:rsidRPr="00A96692">
          <w:rPr>
            <w:rFonts w:ascii="Arial" w:hAnsi="Arial" w:cs="Arial"/>
            <w:webHidden/>
          </w:rPr>
          <w:tab/>
        </w:r>
        <w:r w:rsidRPr="00A96692">
          <w:rPr>
            <w:rFonts w:ascii="Arial" w:hAnsi="Arial" w:cs="Arial"/>
            <w:webHidden/>
          </w:rPr>
          <w:fldChar w:fldCharType="begin"/>
        </w:r>
        <w:r w:rsidRPr="00A96692">
          <w:rPr>
            <w:rFonts w:ascii="Arial" w:hAnsi="Arial" w:cs="Arial"/>
            <w:webHidden/>
          </w:rPr>
          <w:instrText xml:space="preserve"> PAGEREF _Toc204846072 \h </w:instrText>
        </w:r>
        <w:r w:rsidRPr="00A96692">
          <w:rPr>
            <w:rFonts w:ascii="Arial" w:hAnsi="Arial" w:cs="Arial"/>
            <w:webHidden/>
          </w:rPr>
        </w:r>
        <w:r w:rsidRPr="00A96692">
          <w:rPr>
            <w:rFonts w:ascii="Arial" w:hAnsi="Arial" w:cs="Arial"/>
            <w:webHidden/>
          </w:rPr>
          <w:fldChar w:fldCharType="separate"/>
        </w:r>
        <w:r w:rsidRPr="00A96692">
          <w:rPr>
            <w:rFonts w:ascii="Arial" w:hAnsi="Arial" w:cs="Arial"/>
            <w:webHidden/>
          </w:rPr>
          <w:t>11</w:t>
        </w:r>
        <w:r w:rsidRPr="00A96692">
          <w:rPr>
            <w:rFonts w:ascii="Arial" w:hAnsi="Arial" w:cs="Arial"/>
            <w:webHidden/>
          </w:rPr>
          <w:fldChar w:fldCharType="end"/>
        </w:r>
      </w:hyperlink>
    </w:p>
    <w:p w14:paraId="01F62FFC" w14:textId="77777777" w:rsidR="007E1DCA" w:rsidRPr="00A96692" w:rsidRDefault="007E1DCA">
      <w:pPr>
        <w:rPr>
          <w:rFonts w:ascii="Arial" w:hAnsi="Arial" w:cs="Arial"/>
        </w:rPr>
      </w:pPr>
      <w:r w:rsidRPr="00A96692">
        <w:rPr>
          <w:rFonts w:ascii="Arial" w:hAnsi="Arial" w:cs="Arial"/>
          <w:b/>
          <w:bCs/>
          <w:noProof/>
        </w:rPr>
        <w:fldChar w:fldCharType="end"/>
      </w:r>
    </w:p>
    <w:p w14:paraId="5C9B82FA" w14:textId="77777777" w:rsidR="00D04EE2" w:rsidRPr="00A96692" w:rsidRDefault="00D04EE2" w:rsidP="00D04EE2">
      <w:pPr>
        <w:rPr>
          <w:rFonts w:ascii="Arial" w:hAnsi="Arial" w:cs="Arial"/>
          <w:sz w:val="22"/>
        </w:rPr>
      </w:pPr>
    </w:p>
    <w:p w14:paraId="54FCA602" w14:textId="77777777" w:rsidR="00D04EE2" w:rsidRPr="00A96692" w:rsidRDefault="00D04EE2" w:rsidP="00D04EE2">
      <w:pPr>
        <w:rPr>
          <w:rFonts w:ascii="Arial" w:hAnsi="Arial" w:cs="Arial"/>
          <w:sz w:val="22"/>
        </w:rPr>
      </w:pPr>
    </w:p>
    <w:p w14:paraId="7B798EDD" w14:textId="77777777" w:rsidR="00D04EE2" w:rsidRPr="00A96692" w:rsidRDefault="00D04EE2" w:rsidP="00D04EE2">
      <w:pPr>
        <w:rPr>
          <w:rFonts w:ascii="Arial" w:hAnsi="Arial" w:cs="Arial"/>
          <w:sz w:val="22"/>
        </w:rPr>
      </w:pPr>
    </w:p>
    <w:p w14:paraId="016AA2F5" w14:textId="77777777" w:rsidR="00D04EE2" w:rsidRPr="00A96692" w:rsidRDefault="00D04EE2" w:rsidP="00D04EE2">
      <w:pPr>
        <w:rPr>
          <w:rFonts w:ascii="Arial" w:hAnsi="Arial" w:cs="Arial"/>
          <w:sz w:val="22"/>
        </w:rPr>
      </w:pPr>
    </w:p>
    <w:p w14:paraId="72FA4F6B" w14:textId="77777777" w:rsidR="00D04EE2" w:rsidRPr="00A96692" w:rsidRDefault="00D04EE2" w:rsidP="00D04EE2">
      <w:pPr>
        <w:rPr>
          <w:rFonts w:ascii="Arial" w:hAnsi="Arial" w:cs="Arial"/>
          <w:sz w:val="22"/>
        </w:rPr>
      </w:pPr>
    </w:p>
    <w:p w14:paraId="07C5A17B" w14:textId="77777777" w:rsidR="00D04EE2" w:rsidRPr="00A96692" w:rsidRDefault="00D04EE2" w:rsidP="00D04EE2">
      <w:pPr>
        <w:rPr>
          <w:rFonts w:ascii="Arial" w:hAnsi="Arial" w:cs="Arial"/>
          <w:sz w:val="22"/>
        </w:rPr>
      </w:pPr>
    </w:p>
    <w:p w14:paraId="43D09006" w14:textId="77777777" w:rsidR="00D04EE2" w:rsidRPr="00A96692" w:rsidRDefault="00D04EE2" w:rsidP="00D04EE2">
      <w:pPr>
        <w:rPr>
          <w:rFonts w:ascii="Arial" w:hAnsi="Arial" w:cs="Arial"/>
          <w:sz w:val="22"/>
        </w:rPr>
      </w:pPr>
    </w:p>
    <w:p w14:paraId="333213B1" w14:textId="77777777" w:rsidR="00D04EE2" w:rsidRPr="00A96692" w:rsidRDefault="00D04EE2" w:rsidP="00D04EE2">
      <w:pPr>
        <w:rPr>
          <w:rFonts w:ascii="Arial" w:hAnsi="Arial" w:cs="Arial"/>
          <w:sz w:val="22"/>
        </w:rPr>
      </w:pPr>
    </w:p>
    <w:p w14:paraId="232A3B27" w14:textId="77777777" w:rsidR="00D04EE2" w:rsidRPr="00A96692" w:rsidRDefault="00D04EE2" w:rsidP="00D04EE2">
      <w:pPr>
        <w:rPr>
          <w:rFonts w:ascii="Arial" w:hAnsi="Arial" w:cs="Arial"/>
          <w:sz w:val="22"/>
        </w:rPr>
      </w:pPr>
    </w:p>
    <w:p w14:paraId="262C1672" w14:textId="77777777" w:rsidR="00D04EE2" w:rsidRPr="00A96692" w:rsidRDefault="00D04EE2" w:rsidP="00D04EE2">
      <w:pPr>
        <w:tabs>
          <w:tab w:val="left" w:pos="6075"/>
        </w:tabs>
        <w:rPr>
          <w:rFonts w:ascii="Arial" w:hAnsi="Arial" w:cs="Arial"/>
          <w:sz w:val="22"/>
        </w:rPr>
      </w:pPr>
      <w:r w:rsidRPr="00A96692">
        <w:rPr>
          <w:rFonts w:ascii="Arial" w:hAnsi="Arial" w:cs="Arial"/>
          <w:sz w:val="22"/>
        </w:rPr>
        <w:tab/>
      </w:r>
    </w:p>
    <w:p w14:paraId="0465CDA3" w14:textId="77777777" w:rsidR="00D04EE2" w:rsidRPr="00A96692" w:rsidRDefault="00D04EE2" w:rsidP="00D04EE2">
      <w:pPr>
        <w:rPr>
          <w:rFonts w:ascii="Arial" w:hAnsi="Arial" w:cs="Arial"/>
          <w:sz w:val="22"/>
        </w:rPr>
      </w:pPr>
    </w:p>
    <w:p w14:paraId="508E9EDC" w14:textId="77777777" w:rsidR="00D04EE2" w:rsidRPr="00A96692" w:rsidRDefault="00D04EE2" w:rsidP="00D04EE2">
      <w:pPr>
        <w:rPr>
          <w:rFonts w:ascii="Arial" w:hAnsi="Arial" w:cs="Arial"/>
          <w:sz w:val="22"/>
        </w:rPr>
      </w:pPr>
    </w:p>
    <w:p w14:paraId="0A71440D" w14:textId="77777777" w:rsidR="00D04EE2" w:rsidRPr="00A96692" w:rsidRDefault="00D04EE2" w:rsidP="00D04EE2">
      <w:pPr>
        <w:rPr>
          <w:rFonts w:ascii="Arial" w:hAnsi="Arial" w:cs="Arial"/>
          <w:sz w:val="22"/>
        </w:rPr>
      </w:pPr>
    </w:p>
    <w:p w14:paraId="364C704E" w14:textId="77777777" w:rsidR="00D04EE2" w:rsidRPr="00A96692" w:rsidRDefault="00D04EE2" w:rsidP="00D04EE2">
      <w:pPr>
        <w:tabs>
          <w:tab w:val="left" w:pos="3750"/>
        </w:tabs>
        <w:rPr>
          <w:rFonts w:ascii="Arial" w:hAnsi="Arial" w:cs="Arial"/>
          <w:sz w:val="22"/>
        </w:rPr>
      </w:pPr>
      <w:r w:rsidRPr="00A96692">
        <w:rPr>
          <w:rFonts w:ascii="Arial" w:hAnsi="Arial" w:cs="Arial"/>
          <w:sz w:val="22"/>
        </w:rPr>
        <w:tab/>
      </w:r>
    </w:p>
    <w:p w14:paraId="2D7D220D" w14:textId="77777777" w:rsidR="00D04EE2" w:rsidRDefault="00D04EE2" w:rsidP="00D04EE2">
      <w:pPr>
        <w:rPr>
          <w:rFonts w:ascii="Arial" w:hAnsi="Arial" w:cs="Arial"/>
          <w:b/>
          <w:sz w:val="22"/>
        </w:rPr>
      </w:pPr>
      <w:r w:rsidRPr="00A96692">
        <w:rPr>
          <w:rFonts w:ascii="Arial" w:hAnsi="Arial" w:cs="Arial"/>
          <w:sz w:val="22"/>
        </w:rPr>
        <w:br w:type="page"/>
      </w:r>
      <w:r w:rsidRPr="00A96692">
        <w:rPr>
          <w:rFonts w:ascii="Arial" w:hAnsi="Arial" w:cs="Arial"/>
          <w:b/>
          <w:sz w:val="22"/>
        </w:rPr>
        <w:lastRenderedPageBreak/>
        <w:t>MASSACHUSETTS DEPARTMENT OF ELEMENTARY AND SECONDARY EDUCATION</w:t>
      </w:r>
    </w:p>
    <w:p w14:paraId="72C06B60" w14:textId="77777777" w:rsidR="00684FB8" w:rsidRPr="00A96692" w:rsidRDefault="00684FB8" w:rsidP="00D04EE2">
      <w:pPr>
        <w:rPr>
          <w:rFonts w:ascii="Arial" w:hAnsi="Arial" w:cs="Arial"/>
          <w:b/>
          <w:sz w:val="22"/>
        </w:rPr>
      </w:pPr>
    </w:p>
    <w:p w14:paraId="10E1B26B" w14:textId="77777777" w:rsidR="00684FB8" w:rsidRDefault="00684FB8" w:rsidP="00684FB8">
      <w:pPr>
        <w:jc w:val="center"/>
        <w:rPr>
          <w:rFonts w:ascii="Arial" w:hAnsi="Arial" w:cs="Arial"/>
          <w:b/>
          <w:sz w:val="28"/>
          <w:szCs w:val="28"/>
        </w:rPr>
      </w:pPr>
      <w:bookmarkStart w:id="5" w:name="_Toc204846066"/>
      <w:r w:rsidRPr="00074F98">
        <w:rPr>
          <w:rFonts w:ascii="Arial" w:hAnsi="Arial" w:cs="Arial"/>
          <w:b/>
          <w:sz w:val="28"/>
          <w:szCs w:val="28"/>
        </w:rPr>
        <w:t>Office of Public School Monitoring</w:t>
      </w:r>
    </w:p>
    <w:p w14:paraId="29FF4151" w14:textId="77777777" w:rsidR="00684FB8" w:rsidRPr="00074F98" w:rsidRDefault="00684FB8" w:rsidP="00684FB8">
      <w:pPr>
        <w:jc w:val="center"/>
        <w:rPr>
          <w:rFonts w:ascii="Arial" w:hAnsi="Arial" w:cs="Arial"/>
          <w:b/>
          <w:i/>
          <w:sz w:val="28"/>
          <w:szCs w:val="28"/>
        </w:rPr>
      </w:pPr>
    </w:p>
    <w:p w14:paraId="151C426A" w14:textId="172E504B" w:rsidR="00D04EE2" w:rsidRPr="00A96692" w:rsidRDefault="00D04EE2" w:rsidP="00F67F7F">
      <w:pPr>
        <w:pStyle w:val="Heading2"/>
      </w:pPr>
      <w:r w:rsidRPr="00A96692">
        <w:t>I</w:t>
      </w:r>
      <w:r w:rsidR="00F67F7F">
        <w:t>ntegrated</w:t>
      </w:r>
      <w:r w:rsidRPr="00A96692">
        <w:t xml:space="preserve"> M</w:t>
      </w:r>
      <w:r w:rsidR="00F67F7F">
        <w:t>onitoring</w:t>
      </w:r>
      <w:r w:rsidRPr="00A96692">
        <w:t xml:space="preserve"> R</w:t>
      </w:r>
      <w:r w:rsidR="00F67F7F">
        <w:t>eview</w:t>
      </w:r>
      <w:r w:rsidRPr="00A96692">
        <w:t xml:space="preserve"> R</w:t>
      </w:r>
      <w:r w:rsidR="00F67F7F">
        <w:t xml:space="preserve">eport </w:t>
      </w:r>
      <w:r w:rsidRPr="00A96692">
        <w:t>I</w:t>
      </w:r>
      <w:bookmarkEnd w:id="5"/>
      <w:r w:rsidR="00F67F7F">
        <w:t>ntroduction</w:t>
      </w:r>
    </w:p>
    <w:p w14:paraId="782CA52F" w14:textId="77777777" w:rsidR="00D04EE2" w:rsidRPr="00A96692" w:rsidRDefault="00D04EE2" w:rsidP="00D04EE2">
      <w:pPr>
        <w:jc w:val="center"/>
        <w:rPr>
          <w:rFonts w:ascii="Arial" w:hAnsi="Arial" w:cs="Arial"/>
          <w:b/>
          <w:sz w:val="22"/>
        </w:rPr>
      </w:pPr>
      <w:r w:rsidRPr="00A96692">
        <w:rPr>
          <w:rFonts w:ascii="Arial" w:hAnsi="Arial" w:cs="Arial"/>
          <w:b/>
          <w:bCs/>
          <w:sz w:val="22"/>
          <w:szCs w:val="22"/>
        </w:rPr>
        <w:fldChar w:fldCharType="begin"/>
      </w:r>
      <w:r w:rsidRPr="00A96692">
        <w:rPr>
          <w:rFonts w:ascii="Arial" w:hAnsi="Arial" w:cs="Arial"/>
        </w:rPr>
        <w:instrText xml:space="preserve"> TC "</w:instrText>
      </w:r>
      <w:bookmarkStart w:id="6" w:name="_Toc91143806"/>
      <w:bookmarkStart w:id="7" w:name="_Toc204323573"/>
      <w:r w:rsidRPr="00A96692">
        <w:rPr>
          <w:rFonts w:ascii="Arial" w:hAnsi="Arial" w:cs="Arial"/>
          <w:b/>
          <w:bCs/>
          <w:sz w:val="22"/>
          <w:szCs w:val="22"/>
        </w:rPr>
        <w:instrText>REPORT INTRODUCTION</w:instrText>
      </w:r>
      <w:bookmarkEnd w:id="6"/>
      <w:bookmarkEnd w:id="7"/>
      <w:r w:rsidRPr="00A96692">
        <w:rPr>
          <w:rFonts w:ascii="Arial" w:hAnsi="Arial" w:cs="Arial"/>
        </w:rPr>
        <w:instrText xml:space="preserve">" \f C \l "1" </w:instrText>
      </w:r>
      <w:r w:rsidRPr="00A96692">
        <w:rPr>
          <w:rFonts w:ascii="Arial" w:hAnsi="Arial" w:cs="Arial"/>
          <w:b/>
          <w:bCs/>
          <w:sz w:val="22"/>
          <w:szCs w:val="22"/>
        </w:rPr>
        <w:fldChar w:fldCharType="end"/>
      </w:r>
    </w:p>
    <w:p w14:paraId="63CA039E" w14:textId="77777777" w:rsidR="00D04EE2" w:rsidRPr="00F67F7F" w:rsidRDefault="00D04EE2" w:rsidP="00D04EE2">
      <w:pPr>
        <w:rPr>
          <w:rFonts w:ascii="Arial" w:hAnsi="Arial" w:cs="Arial"/>
          <w:sz w:val="24"/>
          <w:szCs w:val="24"/>
        </w:rPr>
      </w:pPr>
      <w:r w:rsidRPr="00F67F7F">
        <w:rPr>
          <w:rFonts w:ascii="Arial" w:hAnsi="Arial" w:cs="Arial"/>
          <w:sz w:val="24"/>
          <w:szCs w:val="24"/>
        </w:rPr>
        <w:t xml:space="preserve">During the 2024-2025 school year, </w:t>
      </w:r>
      <w:bookmarkStart w:id="8" w:name="rptName3"/>
      <w:r w:rsidRPr="00F67F7F">
        <w:rPr>
          <w:rFonts w:ascii="Arial" w:hAnsi="Arial" w:cs="Arial"/>
          <w:sz w:val="24"/>
          <w:szCs w:val="24"/>
        </w:rPr>
        <w:t>Westford</w:t>
      </w:r>
      <w:bookmarkEnd w:id="8"/>
      <w:r w:rsidRPr="00F67F7F">
        <w:rPr>
          <w:rFonts w:ascii="Arial" w:hAnsi="Arial" w:cs="Arial"/>
          <w:sz w:val="24"/>
          <w:szCs w:val="24"/>
        </w:rPr>
        <w:t xml:space="preserve"> </w:t>
      </w:r>
      <w:r w:rsidR="00EC036A" w:rsidRPr="00F67F7F">
        <w:rPr>
          <w:rFonts w:ascii="Arial" w:hAnsi="Arial" w:cs="Arial"/>
          <w:sz w:val="24"/>
          <w:szCs w:val="24"/>
        </w:rPr>
        <w:t xml:space="preserve">Public Schools </w:t>
      </w:r>
      <w:r w:rsidRPr="00F67F7F">
        <w:rPr>
          <w:rFonts w:ascii="Arial" w:hAnsi="Arial" w:cs="Arial"/>
          <w:sz w:val="24"/>
          <w:szCs w:val="24"/>
        </w:rPr>
        <w:t>participated in an Integrated Monitoring Review (IMR) conducted by the Department of Elementary and Secondary Education’s (DESE or Department) Office of Public School Monitoring (PSM). The purpose of the Integrated Monitoring Review is to monitor compliance with regulatory requirements focusing on special education and civil rights.</w:t>
      </w:r>
    </w:p>
    <w:p w14:paraId="57F9B4DD" w14:textId="77777777" w:rsidR="00D04EE2" w:rsidRPr="00F67F7F" w:rsidRDefault="00D04EE2" w:rsidP="00D04EE2">
      <w:pPr>
        <w:rPr>
          <w:rFonts w:ascii="Arial" w:hAnsi="Arial" w:cs="Arial"/>
          <w:sz w:val="24"/>
          <w:szCs w:val="24"/>
        </w:rPr>
      </w:pPr>
    </w:p>
    <w:p w14:paraId="219C74C7" w14:textId="77777777" w:rsidR="00D04EE2" w:rsidRPr="00F67F7F" w:rsidRDefault="00D04EE2" w:rsidP="00D04EE2">
      <w:pPr>
        <w:rPr>
          <w:rFonts w:ascii="Arial" w:hAnsi="Arial" w:cs="Arial"/>
          <w:b/>
          <w:bCs/>
          <w:sz w:val="24"/>
          <w:szCs w:val="24"/>
          <w:u w:val="single"/>
        </w:rPr>
      </w:pPr>
      <w:r w:rsidRPr="00F67F7F">
        <w:rPr>
          <w:rFonts w:ascii="Arial" w:hAnsi="Arial" w:cs="Arial"/>
          <w:b/>
          <w:bCs/>
          <w:sz w:val="24"/>
          <w:szCs w:val="24"/>
          <w:u w:val="single"/>
        </w:rPr>
        <w:t>Components of the Integrated Monitoring Review</w:t>
      </w:r>
    </w:p>
    <w:p w14:paraId="0A38BEC1" w14:textId="0311C715" w:rsidR="00D04EE2" w:rsidRPr="00A96692" w:rsidRDefault="006D706B" w:rsidP="00D04EE2">
      <w:pPr>
        <w:rPr>
          <w:rFonts w:ascii="Arial" w:hAnsi="Arial" w:cs="Arial"/>
          <w:sz w:val="22"/>
          <w:szCs w:val="22"/>
        </w:rPr>
      </w:pPr>
      <w:r w:rsidRPr="00A96692">
        <w:rPr>
          <w:rFonts w:ascii="Arial" w:hAnsi="Arial" w:cs="Arial"/>
          <w:noProof/>
          <w:sz w:val="22"/>
          <w:szCs w:val="22"/>
        </w:rPr>
        <w:drawing>
          <wp:inline distT="0" distB="0" distL="0" distR="0" wp14:anchorId="44AD3D0D" wp14:editId="7C5AA5BC">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3DFA9807" w14:textId="77777777" w:rsidR="00D04EE2" w:rsidRPr="00A96692" w:rsidRDefault="00D04EE2" w:rsidP="00D04EE2">
      <w:pPr>
        <w:rPr>
          <w:rFonts w:ascii="Arial" w:hAnsi="Arial" w:cs="Arial"/>
          <w:sz w:val="22"/>
          <w:szCs w:val="22"/>
        </w:rPr>
      </w:pPr>
    </w:p>
    <w:p w14:paraId="51A71AEF" w14:textId="77777777" w:rsidR="00D04EE2" w:rsidRPr="00F67F7F" w:rsidRDefault="00D04EE2" w:rsidP="00D04EE2">
      <w:pPr>
        <w:rPr>
          <w:rFonts w:ascii="Arial" w:hAnsi="Arial" w:cs="Arial"/>
          <w:sz w:val="24"/>
          <w:szCs w:val="24"/>
        </w:rPr>
      </w:pPr>
      <w:r w:rsidRPr="00F67F7F">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p>
    <w:p w14:paraId="12C12D3A" w14:textId="77777777" w:rsidR="00D04EE2" w:rsidRPr="00F67F7F" w:rsidRDefault="00D04EE2" w:rsidP="00D04EE2">
      <w:pPr>
        <w:rPr>
          <w:rFonts w:ascii="Arial" w:hAnsi="Arial" w:cs="Arial"/>
          <w:sz w:val="24"/>
          <w:szCs w:val="24"/>
        </w:rPr>
      </w:pPr>
    </w:p>
    <w:p w14:paraId="17F0BADA" w14:textId="77777777" w:rsidR="00D04EE2" w:rsidRPr="00F67F7F" w:rsidRDefault="00D04EE2" w:rsidP="00D04EE2">
      <w:pPr>
        <w:rPr>
          <w:rFonts w:ascii="Arial" w:hAnsi="Arial" w:cs="Arial"/>
          <w:sz w:val="24"/>
          <w:szCs w:val="24"/>
        </w:rPr>
      </w:pPr>
      <w:r w:rsidRPr="00F67F7F">
        <w:rPr>
          <w:rFonts w:ascii="Arial" w:hAnsi="Arial" w:cs="Arial"/>
          <w:sz w:val="24"/>
          <w:szCs w:val="24"/>
        </w:rPr>
        <w:t xml:space="preserve">The monitoring cycle is posted at </w:t>
      </w:r>
      <w:hyperlink r:id="rId12" w:history="1">
        <w:r w:rsidRPr="00F67F7F">
          <w:rPr>
            <w:rStyle w:val="Hyperlink"/>
            <w:rFonts w:ascii="Arial" w:hAnsi="Arial" w:cs="Arial"/>
            <w:sz w:val="24"/>
            <w:szCs w:val="24"/>
          </w:rPr>
          <w:t>Integrated Monitoring Review Three Year Cycle</w:t>
        </w:r>
      </w:hyperlink>
      <w:r w:rsidRPr="00F67F7F">
        <w:rPr>
          <w:rFonts w:ascii="Arial" w:hAnsi="Arial" w:cs="Arial"/>
          <w:sz w:val="24"/>
          <w:szCs w:val="24"/>
        </w:rPr>
        <w:t xml:space="preserve">. </w:t>
      </w:r>
    </w:p>
    <w:p w14:paraId="093CFA31" w14:textId="77777777" w:rsidR="00D04EE2" w:rsidRPr="00F67F7F" w:rsidRDefault="00D04EE2" w:rsidP="00D04EE2">
      <w:pPr>
        <w:ind w:left="1080" w:hanging="1080"/>
        <w:rPr>
          <w:rFonts w:ascii="Arial" w:hAnsi="Arial" w:cs="Arial"/>
          <w:sz w:val="24"/>
          <w:szCs w:val="24"/>
        </w:rPr>
      </w:pPr>
    </w:p>
    <w:p w14:paraId="0356D7BC" w14:textId="77777777" w:rsidR="00D04EE2" w:rsidRPr="00F67F7F" w:rsidRDefault="00D04EE2" w:rsidP="00D04EE2">
      <w:pPr>
        <w:rPr>
          <w:rFonts w:ascii="Arial" w:hAnsi="Arial" w:cs="Arial"/>
          <w:sz w:val="24"/>
          <w:szCs w:val="24"/>
        </w:rPr>
      </w:pPr>
      <w:r w:rsidRPr="00F67F7F">
        <w:rPr>
          <w:rFonts w:ascii="Arial" w:hAnsi="Arial" w:cs="Arial"/>
          <w:sz w:val="24"/>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359F0809" w14:textId="77777777" w:rsidR="00D04EE2" w:rsidRPr="00F67F7F" w:rsidRDefault="00D04EE2" w:rsidP="00D04EE2">
      <w:pPr>
        <w:rPr>
          <w:rFonts w:ascii="Arial" w:hAnsi="Arial" w:cs="Arial"/>
          <w:sz w:val="24"/>
          <w:szCs w:val="24"/>
        </w:rPr>
      </w:pPr>
    </w:p>
    <w:p w14:paraId="310418B6" w14:textId="77777777" w:rsidR="00D04EE2" w:rsidRPr="00F67F7F" w:rsidRDefault="00D04EE2" w:rsidP="00D04EE2">
      <w:pPr>
        <w:rPr>
          <w:rFonts w:ascii="Arial" w:hAnsi="Arial" w:cs="Arial"/>
          <w:sz w:val="24"/>
          <w:szCs w:val="24"/>
        </w:rPr>
      </w:pPr>
      <w:r w:rsidRPr="00F67F7F">
        <w:rPr>
          <w:rFonts w:ascii="Arial" w:hAnsi="Arial" w:cs="Arial"/>
          <w:sz w:val="24"/>
          <w:szCs w:val="24"/>
        </w:rPr>
        <w:t>Group A Universal Standards address:</w:t>
      </w:r>
    </w:p>
    <w:p w14:paraId="0534D6FC" w14:textId="77777777" w:rsidR="00D04EE2" w:rsidRPr="00F67F7F" w:rsidRDefault="00D04EE2" w:rsidP="006D706B">
      <w:pPr>
        <w:pStyle w:val="ListParagraph"/>
        <w:numPr>
          <w:ilvl w:val="0"/>
          <w:numId w:val="13"/>
        </w:numPr>
        <w:rPr>
          <w:rFonts w:ascii="Arial" w:hAnsi="Arial" w:cs="Arial"/>
        </w:rPr>
      </w:pPr>
      <w:r w:rsidRPr="00F67F7F">
        <w:rPr>
          <w:rFonts w:ascii="Arial" w:hAnsi="Arial" w:cs="Arial"/>
        </w:rPr>
        <w:t>Student identification</w:t>
      </w:r>
    </w:p>
    <w:p w14:paraId="5728455B" w14:textId="77777777" w:rsidR="00D04EE2" w:rsidRPr="00F67F7F" w:rsidRDefault="00D04EE2" w:rsidP="006D706B">
      <w:pPr>
        <w:pStyle w:val="ListParagraph"/>
        <w:numPr>
          <w:ilvl w:val="0"/>
          <w:numId w:val="13"/>
        </w:numPr>
        <w:rPr>
          <w:rFonts w:ascii="Arial" w:hAnsi="Arial" w:cs="Arial"/>
        </w:rPr>
      </w:pPr>
      <w:r w:rsidRPr="00F67F7F">
        <w:rPr>
          <w:rFonts w:ascii="Arial" w:hAnsi="Arial" w:cs="Arial"/>
        </w:rPr>
        <w:t>IEP development</w:t>
      </w:r>
    </w:p>
    <w:p w14:paraId="3EF99CA9" w14:textId="77777777" w:rsidR="00D04EE2" w:rsidRPr="00F67F7F" w:rsidRDefault="00D04EE2" w:rsidP="006D706B">
      <w:pPr>
        <w:pStyle w:val="ListParagraph"/>
        <w:numPr>
          <w:ilvl w:val="0"/>
          <w:numId w:val="13"/>
        </w:numPr>
        <w:rPr>
          <w:rFonts w:ascii="Arial" w:hAnsi="Arial" w:cs="Arial"/>
        </w:rPr>
      </w:pPr>
      <w:r w:rsidRPr="00F67F7F">
        <w:rPr>
          <w:rFonts w:ascii="Arial" w:hAnsi="Arial" w:cs="Arial"/>
        </w:rPr>
        <w:t>Programming and support services</w:t>
      </w:r>
    </w:p>
    <w:p w14:paraId="08FBC8C1" w14:textId="77777777" w:rsidR="00D04EE2" w:rsidRPr="00F67F7F" w:rsidRDefault="00D04EE2" w:rsidP="006D706B">
      <w:pPr>
        <w:pStyle w:val="ListParagraph"/>
        <w:numPr>
          <w:ilvl w:val="0"/>
          <w:numId w:val="13"/>
        </w:numPr>
        <w:rPr>
          <w:rFonts w:ascii="Arial" w:hAnsi="Arial" w:cs="Arial"/>
        </w:rPr>
      </w:pPr>
      <w:r w:rsidRPr="00F67F7F">
        <w:rPr>
          <w:rFonts w:ascii="Arial" w:hAnsi="Arial" w:cs="Arial"/>
        </w:rPr>
        <w:t>Equal opportunity</w:t>
      </w:r>
    </w:p>
    <w:p w14:paraId="3E5140EC" w14:textId="77777777" w:rsidR="00D04EE2" w:rsidRPr="00F67F7F" w:rsidRDefault="00D04EE2" w:rsidP="00D04EE2">
      <w:pPr>
        <w:rPr>
          <w:rFonts w:ascii="Arial" w:hAnsi="Arial" w:cs="Arial"/>
          <w:sz w:val="24"/>
          <w:szCs w:val="24"/>
        </w:rPr>
      </w:pPr>
    </w:p>
    <w:p w14:paraId="4E346909" w14:textId="77777777" w:rsidR="00D04EE2" w:rsidRPr="00F67F7F" w:rsidRDefault="00D04EE2" w:rsidP="00D04EE2">
      <w:pPr>
        <w:rPr>
          <w:rFonts w:ascii="Arial" w:hAnsi="Arial" w:cs="Arial"/>
          <w:sz w:val="24"/>
          <w:szCs w:val="24"/>
        </w:rPr>
      </w:pPr>
      <w:r w:rsidRPr="00F67F7F">
        <w:rPr>
          <w:rFonts w:ascii="Arial" w:hAnsi="Arial" w:cs="Arial"/>
          <w:sz w:val="24"/>
          <w:szCs w:val="24"/>
        </w:rPr>
        <w:t>Group B Universal Standards address:</w:t>
      </w:r>
    </w:p>
    <w:p w14:paraId="4BAE6D2A" w14:textId="77777777" w:rsidR="00D04EE2" w:rsidRPr="00F67F7F" w:rsidRDefault="00D04EE2" w:rsidP="006D706B">
      <w:pPr>
        <w:pStyle w:val="ListParagraph"/>
        <w:numPr>
          <w:ilvl w:val="0"/>
          <w:numId w:val="12"/>
        </w:numPr>
        <w:rPr>
          <w:rFonts w:ascii="Arial" w:hAnsi="Arial" w:cs="Arial"/>
        </w:rPr>
      </w:pPr>
      <w:r w:rsidRPr="00F67F7F">
        <w:rPr>
          <w:rFonts w:ascii="Arial" w:hAnsi="Arial" w:cs="Arial"/>
        </w:rPr>
        <w:t>Licensure and professional development</w:t>
      </w:r>
    </w:p>
    <w:p w14:paraId="7D9EB780" w14:textId="77777777" w:rsidR="00D04EE2" w:rsidRPr="00F67F7F" w:rsidRDefault="00D04EE2" w:rsidP="006D706B">
      <w:pPr>
        <w:pStyle w:val="ListParagraph"/>
        <w:numPr>
          <w:ilvl w:val="0"/>
          <w:numId w:val="12"/>
        </w:numPr>
        <w:rPr>
          <w:rFonts w:ascii="Arial" w:hAnsi="Arial" w:cs="Arial"/>
        </w:rPr>
      </w:pPr>
      <w:r w:rsidRPr="00F67F7F">
        <w:rPr>
          <w:rFonts w:ascii="Arial" w:hAnsi="Arial" w:cs="Arial"/>
        </w:rPr>
        <w:t>Parent/student/community engagement</w:t>
      </w:r>
    </w:p>
    <w:p w14:paraId="4CF2A222" w14:textId="77777777" w:rsidR="00D04EE2" w:rsidRPr="00F67F7F" w:rsidRDefault="00D04EE2" w:rsidP="006D706B">
      <w:pPr>
        <w:pStyle w:val="ListParagraph"/>
        <w:numPr>
          <w:ilvl w:val="0"/>
          <w:numId w:val="12"/>
        </w:numPr>
        <w:rPr>
          <w:rFonts w:ascii="Arial" w:hAnsi="Arial" w:cs="Arial"/>
        </w:rPr>
      </w:pPr>
      <w:r w:rsidRPr="00F67F7F">
        <w:rPr>
          <w:rFonts w:ascii="Arial" w:hAnsi="Arial" w:cs="Arial"/>
        </w:rPr>
        <w:t>Facilities and classroom observations</w:t>
      </w:r>
    </w:p>
    <w:p w14:paraId="1342DD47" w14:textId="77777777" w:rsidR="00D04EE2" w:rsidRPr="00F67F7F" w:rsidRDefault="00D04EE2" w:rsidP="006D706B">
      <w:pPr>
        <w:pStyle w:val="ListParagraph"/>
        <w:numPr>
          <w:ilvl w:val="0"/>
          <w:numId w:val="12"/>
        </w:numPr>
        <w:rPr>
          <w:rFonts w:ascii="Arial" w:hAnsi="Arial" w:cs="Arial"/>
        </w:rPr>
      </w:pPr>
      <w:r w:rsidRPr="00F67F7F">
        <w:rPr>
          <w:rFonts w:ascii="Arial" w:hAnsi="Arial" w:cs="Arial"/>
        </w:rPr>
        <w:t>Oversight</w:t>
      </w:r>
    </w:p>
    <w:p w14:paraId="072FA7FD" w14:textId="77777777" w:rsidR="00D04EE2" w:rsidRPr="00F67F7F" w:rsidRDefault="00D04EE2" w:rsidP="006D706B">
      <w:pPr>
        <w:pStyle w:val="ListParagraph"/>
        <w:numPr>
          <w:ilvl w:val="0"/>
          <w:numId w:val="12"/>
        </w:numPr>
        <w:rPr>
          <w:rFonts w:ascii="Arial" w:hAnsi="Arial" w:cs="Arial"/>
        </w:rPr>
      </w:pPr>
      <w:r w:rsidRPr="00F67F7F">
        <w:rPr>
          <w:rFonts w:ascii="Arial" w:hAnsi="Arial" w:cs="Arial"/>
        </w:rPr>
        <w:t>Time and learning</w:t>
      </w:r>
    </w:p>
    <w:p w14:paraId="4A4C5B6B" w14:textId="77777777" w:rsidR="00D04EE2" w:rsidRPr="00F67F7F" w:rsidRDefault="00D04EE2" w:rsidP="006D706B">
      <w:pPr>
        <w:pStyle w:val="ListParagraph"/>
        <w:numPr>
          <w:ilvl w:val="0"/>
          <w:numId w:val="12"/>
        </w:numPr>
        <w:rPr>
          <w:rFonts w:ascii="Arial" w:hAnsi="Arial" w:cs="Arial"/>
        </w:rPr>
      </w:pPr>
      <w:r w:rsidRPr="00F67F7F">
        <w:rPr>
          <w:rFonts w:ascii="Arial" w:hAnsi="Arial" w:cs="Arial"/>
        </w:rPr>
        <w:t>Equal access</w:t>
      </w:r>
    </w:p>
    <w:p w14:paraId="6E5BEEC9" w14:textId="77777777" w:rsidR="00D04EE2" w:rsidRPr="00F67F7F" w:rsidRDefault="00D04EE2" w:rsidP="00D04EE2">
      <w:pPr>
        <w:ind w:hanging="1080"/>
        <w:rPr>
          <w:rFonts w:ascii="Arial" w:hAnsi="Arial" w:cs="Arial"/>
          <w:sz w:val="24"/>
          <w:szCs w:val="24"/>
        </w:rPr>
      </w:pPr>
    </w:p>
    <w:p w14:paraId="57E489D5" w14:textId="77777777" w:rsidR="00D04EE2" w:rsidRPr="00F67F7F" w:rsidRDefault="00D04EE2" w:rsidP="00D04EE2">
      <w:pPr>
        <w:rPr>
          <w:rFonts w:ascii="Arial" w:hAnsi="Arial" w:cs="Arial"/>
          <w:sz w:val="24"/>
          <w:szCs w:val="24"/>
        </w:rPr>
      </w:pPr>
      <w:r w:rsidRPr="00F67F7F">
        <w:rPr>
          <w:rFonts w:ascii="Arial" w:hAnsi="Arial" w:cs="Arial"/>
          <w:sz w:val="24"/>
          <w:szCs w:val="24"/>
        </w:rPr>
        <w:t xml:space="preserve">The Department has also reserved a specific set of criteria, collectively known as Focused Standards, which are reviewed if the Department deems appropriate due to concerns with those particular standards.  In those circumstances, the identified Focused Standards are assessed in addition to the Universal Standards. </w:t>
      </w:r>
    </w:p>
    <w:p w14:paraId="7588911C" w14:textId="77777777" w:rsidR="00D04EE2" w:rsidRPr="00F67F7F" w:rsidRDefault="00D04EE2" w:rsidP="00D04EE2">
      <w:pPr>
        <w:rPr>
          <w:rFonts w:ascii="Arial" w:hAnsi="Arial" w:cs="Arial"/>
          <w:sz w:val="24"/>
          <w:szCs w:val="24"/>
        </w:rPr>
      </w:pPr>
    </w:p>
    <w:p w14:paraId="1333CC1F" w14:textId="77777777" w:rsidR="00D04EE2" w:rsidRPr="00F67F7F" w:rsidRDefault="00D04EE2" w:rsidP="00D04EE2">
      <w:pPr>
        <w:rPr>
          <w:rFonts w:ascii="Arial" w:hAnsi="Arial" w:cs="Arial"/>
          <w:sz w:val="24"/>
          <w:szCs w:val="24"/>
        </w:rPr>
      </w:pPr>
      <w:r w:rsidRPr="00F67F7F">
        <w:rPr>
          <w:rFonts w:ascii="Arial" w:hAnsi="Arial" w:cs="Arial"/>
          <w:sz w:val="24"/>
          <w:szCs w:val="24"/>
        </w:rPr>
        <w:t>Universal Standards and Focused Standards are aligned with the following regulations:</w:t>
      </w:r>
    </w:p>
    <w:p w14:paraId="452A78EF" w14:textId="77777777" w:rsidR="00D04EE2" w:rsidRPr="00F67F7F" w:rsidRDefault="00D04EE2" w:rsidP="00D04EE2">
      <w:pPr>
        <w:rPr>
          <w:rFonts w:ascii="Arial" w:hAnsi="Arial" w:cs="Arial"/>
          <w:sz w:val="24"/>
          <w:szCs w:val="24"/>
        </w:rPr>
      </w:pPr>
    </w:p>
    <w:p w14:paraId="096E4118" w14:textId="77777777" w:rsidR="00D04EE2" w:rsidRPr="00F67F7F" w:rsidRDefault="00D04EE2" w:rsidP="00D04EE2">
      <w:pPr>
        <w:rPr>
          <w:rFonts w:ascii="Arial" w:hAnsi="Arial" w:cs="Arial"/>
          <w:b/>
          <w:bCs/>
          <w:sz w:val="24"/>
          <w:szCs w:val="24"/>
        </w:rPr>
      </w:pPr>
      <w:r w:rsidRPr="00F67F7F">
        <w:rPr>
          <w:rFonts w:ascii="Arial" w:hAnsi="Arial" w:cs="Arial"/>
          <w:b/>
          <w:bCs/>
          <w:sz w:val="24"/>
          <w:szCs w:val="24"/>
        </w:rPr>
        <w:t>Special Education (SE)</w:t>
      </w:r>
    </w:p>
    <w:p w14:paraId="65C3E825" w14:textId="77777777" w:rsidR="00D04EE2" w:rsidRPr="00F67F7F" w:rsidRDefault="00D04EE2" w:rsidP="00D04EE2">
      <w:pPr>
        <w:numPr>
          <w:ilvl w:val="0"/>
          <w:numId w:val="3"/>
        </w:numPr>
        <w:rPr>
          <w:rFonts w:ascii="Arial" w:hAnsi="Arial" w:cs="Arial"/>
          <w:sz w:val="24"/>
          <w:szCs w:val="24"/>
        </w:rPr>
      </w:pPr>
      <w:r w:rsidRPr="00F67F7F">
        <w:rPr>
          <w:rFonts w:ascii="Arial" w:hAnsi="Arial" w:cs="Arial"/>
          <w:sz w:val="24"/>
          <w:szCs w:val="24"/>
        </w:rPr>
        <w:t xml:space="preserve">Selected requirements from the federal Individuals with Disabilities Education Act (IDEA), 20 U.S.C. § 1400 </w:t>
      </w:r>
      <w:r w:rsidRPr="00F67F7F">
        <w:rPr>
          <w:rFonts w:ascii="Arial" w:hAnsi="Arial" w:cs="Arial"/>
          <w:i/>
          <w:iCs/>
          <w:sz w:val="24"/>
          <w:szCs w:val="24"/>
        </w:rPr>
        <w:t>et seq</w:t>
      </w:r>
      <w:r w:rsidRPr="00F67F7F">
        <w:rPr>
          <w:rFonts w:ascii="Arial" w:hAnsi="Arial" w:cs="Arial"/>
          <w:sz w:val="24"/>
          <w:szCs w:val="24"/>
        </w:rPr>
        <w:t xml:space="preserve"> and accompanying regulations at 34 CFR Part 300.</w:t>
      </w:r>
    </w:p>
    <w:p w14:paraId="27ADB6A6" w14:textId="77777777" w:rsidR="00D04EE2" w:rsidRPr="00F67F7F" w:rsidRDefault="00D04EE2" w:rsidP="00D04EE2">
      <w:pPr>
        <w:numPr>
          <w:ilvl w:val="0"/>
          <w:numId w:val="3"/>
        </w:numPr>
        <w:rPr>
          <w:rFonts w:ascii="Arial" w:hAnsi="Arial" w:cs="Arial"/>
          <w:sz w:val="24"/>
          <w:szCs w:val="24"/>
        </w:rPr>
      </w:pPr>
      <w:r w:rsidRPr="00F67F7F">
        <w:rPr>
          <w:rFonts w:ascii="Arial" w:hAnsi="Arial" w:cs="Arial"/>
          <w:sz w:val="24"/>
          <w:szCs w:val="24"/>
        </w:rPr>
        <w:t>Massachusetts General Law Chapter 71B, and the Massachusetts Special Education regulations (603 CMR 28.00).</w:t>
      </w:r>
    </w:p>
    <w:p w14:paraId="4E44C4A9" w14:textId="77777777" w:rsidR="00D04EE2" w:rsidRPr="00F67F7F" w:rsidRDefault="00D04EE2" w:rsidP="00D04EE2">
      <w:pPr>
        <w:ind w:left="720"/>
        <w:rPr>
          <w:rFonts w:ascii="Arial" w:hAnsi="Arial" w:cs="Arial"/>
          <w:sz w:val="24"/>
          <w:szCs w:val="24"/>
        </w:rPr>
      </w:pPr>
    </w:p>
    <w:p w14:paraId="3F3976BD" w14:textId="77777777" w:rsidR="00D04EE2" w:rsidRPr="00F67F7F" w:rsidRDefault="00D04EE2" w:rsidP="00D04EE2">
      <w:pPr>
        <w:rPr>
          <w:rFonts w:ascii="Arial" w:hAnsi="Arial" w:cs="Arial"/>
          <w:b/>
          <w:bCs/>
          <w:sz w:val="24"/>
          <w:szCs w:val="24"/>
        </w:rPr>
      </w:pPr>
      <w:r w:rsidRPr="00F67F7F">
        <w:rPr>
          <w:rFonts w:ascii="Arial" w:hAnsi="Arial" w:cs="Arial"/>
          <w:b/>
          <w:bCs/>
          <w:sz w:val="24"/>
          <w:szCs w:val="24"/>
        </w:rPr>
        <w:t>Civil Rights Methods of Administration and Other General Education Requirements (CR)</w:t>
      </w:r>
    </w:p>
    <w:p w14:paraId="1A8D075B" w14:textId="77777777" w:rsidR="00D04EE2" w:rsidRPr="00F67F7F" w:rsidRDefault="00D04EE2" w:rsidP="00D04EE2">
      <w:pPr>
        <w:numPr>
          <w:ilvl w:val="0"/>
          <w:numId w:val="2"/>
        </w:numPr>
        <w:rPr>
          <w:rFonts w:ascii="Arial" w:hAnsi="Arial" w:cs="Arial"/>
          <w:sz w:val="24"/>
          <w:szCs w:val="24"/>
        </w:rPr>
      </w:pPr>
      <w:r w:rsidRPr="00F67F7F">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2F5FE79B" w14:textId="77777777" w:rsidR="00D04EE2" w:rsidRPr="00F67F7F" w:rsidRDefault="00D04EE2" w:rsidP="00D04EE2">
      <w:pPr>
        <w:numPr>
          <w:ilvl w:val="0"/>
          <w:numId w:val="2"/>
        </w:numPr>
        <w:rPr>
          <w:rFonts w:ascii="Arial" w:hAnsi="Arial" w:cs="Arial"/>
          <w:sz w:val="24"/>
          <w:szCs w:val="24"/>
        </w:rPr>
      </w:pPr>
      <w:r w:rsidRPr="00F67F7F">
        <w:rPr>
          <w:rFonts w:ascii="Arial" w:hAnsi="Arial" w:cs="Arial"/>
          <w:sz w:val="24"/>
          <w:szCs w:val="24"/>
        </w:rPr>
        <w:t>Specific requirements from the Massachusetts Physical Restraint regulations (603 CMR 46.00).</w:t>
      </w:r>
    </w:p>
    <w:p w14:paraId="0D44EBF8" w14:textId="77777777" w:rsidR="00D04EE2" w:rsidRPr="00F67F7F" w:rsidRDefault="00D04EE2" w:rsidP="00D04EE2">
      <w:pPr>
        <w:numPr>
          <w:ilvl w:val="0"/>
          <w:numId w:val="2"/>
        </w:numPr>
        <w:rPr>
          <w:rFonts w:ascii="Arial" w:hAnsi="Arial" w:cs="Arial"/>
          <w:sz w:val="24"/>
          <w:szCs w:val="24"/>
        </w:rPr>
      </w:pPr>
      <w:r w:rsidRPr="00F67F7F">
        <w:rPr>
          <w:rFonts w:ascii="Arial" w:hAnsi="Arial" w:cs="Arial"/>
          <w:sz w:val="24"/>
          <w:szCs w:val="24"/>
        </w:rPr>
        <w:t>Specific requirements from the Massachusetts Student Learning Time regulations (603 CMR 27.00).</w:t>
      </w:r>
    </w:p>
    <w:p w14:paraId="281D4796" w14:textId="77777777" w:rsidR="00D04EE2" w:rsidRPr="00F67F7F" w:rsidRDefault="00D04EE2" w:rsidP="00D04EE2">
      <w:pPr>
        <w:numPr>
          <w:ilvl w:val="0"/>
          <w:numId w:val="2"/>
        </w:numPr>
        <w:rPr>
          <w:rFonts w:ascii="Arial" w:hAnsi="Arial" w:cs="Arial"/>
          <w:sz w:val="24"/>
          <w:szCs w:val="24"/>
        </w:rPr>
      </w:pPr>
      <w:r w:rsidRPr="00F67F7F">
        <w:rPr>
          <w:rFonts w:ascii="Arial" w:hAnsi="Arial" w:cs="Arial"/>
          <w:sz w:val="24"/>
          <w:szCs w:val="24"/>
        </w:rPr>
        <w:t>Specific requirements from the Massachusetts Student Records regulations (603 CMR 23.00).</w:t>
      </w:r>
    </w:p>
    <w:p w14:paraId="06500BB4" w14:textId="77777777" w:rsidR="00D04EE2" w:rsidRPr="00F67F7F" w:rsidRDefault="00D04EE2" w:rsidP="00D04EE2">
      <w:pPr>
        <w:numPr>
          <w:ilvl w:val="0"/>
          <w:numId w:val="2"/>
        </w:numPr>
        <w:rPr>
          <w:rFonts w:ascii="Arial" w:hAnsi="Arial" w:cs="Arial"/>
          <w:sz w:val="24"/>
          <w:szCs w:val="24"/>
        </w:rPr>
      </w:pPr>
      <w:r w:rsidRPr="00F67F7F">
        <w:rPr>
          <w:rFonts w:ascii="Arial" w:hAnsi="Arial" w:cs="Arial"/>
          <w:sz w:val="24"/>
          <w:szCs w:val="24"/>
        </w:rPr>
        <w:t>Various requirements under other federal and state laws and regulations.</w:t>
      </w:r>
    </w:p>
    <w:p w14:paraId="47DDB36F" w14:textId="77777777" w:rsidR="00D04EE2" w:rsidRPr="00F67F7F" w:rsidRDefault="00D04EE2" w:rsidP="00D04EE2">
      <w:pPr>
        <w:pStyle w:val="BodyText"/>
        <w:tabs>
          <w:tab w:val="left" w:pos="1080"/>
        </w:tabs>
        <w:ind w:left="1080" w:hanging="1080"/>
        <w:rPr>
          <w:rFonts w:ascii="Arial" w:hAnsi="Arial" w:cs="Arial"/>
          <w:sz w:val="24"/>
          <w:szCs w:val="24"/>
        </w:rPr>
      </w:pPr>
    </w:p>
    <w:p w14:paraId="1F398843" w14:textId="77777777" w:rsidR="00D04EE2" w:rsidRPr="00F67F7F" w:rsidRDefault="00D04EE2" w:rsidP="00D04EE2">
      <w:pPr>
        <w:pStyle w:val="BodyText"/>
        <w:tabs>
          <w:tab w:val="left" w:pos="1080"/>
        </w:tabs>
        <w:ind w:left="1080" w:hanging="1080"/>
        <w:rPr>
          <w:rFonts w:ascii="Arial" w:hAnsi="Arial" w:cs="Arial"/>
          <w:b/>
          <w:bCs/>
          <w:sz w:val="24"/>
          <w:szCs w:val="24"/>
        </w:rPr>
      </w:pPr>
      <w:r w:rsidRPr="00F67F7F">
        <w:rPr>
          <w:rFonts w:ascii="Arial" w:hAnsi="Arial" w:cs="Arial"/>
          <w:b/>
          <w:bCs/>
          <w:sz w:val="24"/>
          <w:szCs w:val="24"/>
        </w:rPr>
        <w:lastRenderedPageBreak/>
        <w:t>Integrated Monitoring Review Process:</w:t>
      </w:r>
    </w:p>
    <w:p w14:paraId="7D2D2B22" w14:textId="77777777" w:rsidR="00D04EE2" w:rsidRPr="00F67F7F" w:rsidRDefault="00D04EE2" w:rsidP="00D04EE2">
      <w:pPr>
        <w:pStyle w:val="BodyText"/>
        <w:tabs>
          <w:tab w:val="left" w:pos="1080"/>
        </w:tabs>
        <w:rPr>
          <w:rFonts w:ascii="Arial" w:hAnsi="Arial" w:cs="Arial"/>
          <w:sz w:val="24"/>
          <w:szCs w:val="24"/>
        </w:rPr>
      </w:pPr>
    </w:p>
    <w:p w14:paraId="48DCAB6A" w14:textId="77777777" w:rsidR="00D04EE2" w:rsidRPr="00F67F7F" w:rsidRDefault="00D04EE2" w:rsidP="00D04EE2">
      <w:pPr>
        <w:pStyle w:val="BodyText"/>
        <w:tabs>
          <w:tab w:val="left" w:pos="1080"/>
        </w:tabs>
        <w:rPr>
          <w:rFonts w:ascii="Arial" w:hAnsi="Arial" w:cs="Arial"/>
          <w:sz w:val="24"/>
          <w:szCs w:val="24"/>
        </w:rPr>
      </w:pPr>
      <w:r w:rsidRPr="00F67F7F">
        <w:rPr>
          <w:rFonts w:ascii="Arial" w:hAnsi="Arial" w:cs="Arial"/>
          <w:b/>
          <w:bCs/>
          <w:sz w:val="24"/>
          <w:szCs w:val="24"/>
        </w:rPr>
        <w:t>Discovery:</w:t>
      </w:r>
      <w:r w:rsidRPr="00F67F7F">
        <w:rPr>
          <w:rFonts w:ascii="Arial" w:hAnsi="Arial" w:cs="Arial"/>
          <w:sz w:val="24"/>
          <w:szCs w:val="24"/>
        </w:rPr>
        <w:t xml:space="preserve"> During the Discovery stage, the PSM chairperson analyzes data and information to prepare for the onsite visit. The chairperson also reviews documents submitted by the district/school.</w:t>
      </w:r>
    </w:p>
    <w:p w14:paraId="54A8E948" w14:textId="77777777" w:rsidR="00D04EE2" w:rsidRPr="00A96692" w:rsidRDefault="00D04EE2" w:rsidP="00D04EE2">
      <w:pPr>
        <w:pStyle w:val="BodyText"/>
        <w:tabs>
          <w:tab w:val="left" w:pos="1080"/>
        </w:tabs>
        <w:rPr>
          <w:rFonts w:ascii="Arial" w:hAnsi="Arial" w:cs="Arial"/>
        </w:rPr>
      </w:pPr>
    </w:p>
    <w:p w14:paraId="6F0A5EF2" w14:textId="77777777" w:rsidR="00D04EE2" w:rsidRPr="00F67F7F" w:rsidRDefault="00D04EE2" w:rsidP="00D04EE2">
      <w:pPr>
        <w:pStyle w:val="BodyText"/>
        <w:tabs>
          <w:tab w:val="left" w:pos="1080"/>
        </w:tabs>
        <w:rPr>
          <w:rFonts w:ascii="Arial" w:hAnsi="Arial" w:cs="Arial"/>
          <w:sz w:val="24"/>
          <w:szCs w:val="24"/>
        </w:rPr>
      </w:pPr>
      <w:r w:rsidRPr="00F67F7F">
        <w:rPr>
          <w:rFonts w:ascii="Arial" w:hAnsi="Arial" w:cs="Arial"/>
          <w:b/>
          <w:bCs/>
          <w:sz w:val="24"/>
          <w:szCs w:val="24"/>
        </w:rPr>
        <w:t>Engagement:</w:t>
      </w:r>
      <w:r w:rsidRPr="00F67F7F">
        <w:rPr>
          <w:rFonts w:ascii="Arial" w:hAnsi="Arial" w:cs="Arial"/>
          <w:sz w:val="24"/>
          <w:szCs w:val="24"/>
        </w:rP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7BE96A6A" w14:textId="77777777" w:rsidR="00D04EE2" w:rsidRPr="00F67F7F" w:rsidRDefault="00D04EE2" w:rsidP="00D04EE2">
      <w:pPr>
        <w:pStyle w:val="BodyText"/>
        <w:tabs>
          <w:tab w:val="left" w:pos="1080"/>
        </w:tabs>
        <w:rPr>
          <w:rFonts w:ascii="Arial" w:hAnsi="Arial" w:cs="Arial"/>
          <w:sz w:val="24"/>
          <w:szCs w:val="24"/>
        </w:rPr>
      </w:pPr>
    </w:p>
    <w:p w14:paraId="44A45221" w14:textId="77777777" w:rsidR="00D04EE2" w:rsidRPr="00F67F7F" w:rsidRDefault="00D04EE2" w:rsidP="00D04EE2">
      <w:pPr>
        <w:pStyle w:val="BodyText"/>
        <w:tabs>
          <w:tab w:val="left" w:pos="1080"/>
        </w:tabs>
        <w:rPr>
          <w:rFonts w:ascii="Arial" w:hAnsi="Arial" w:cs="Arial"/>
          <w:sz w:val="24"/>
          <w:szCs w:val="24"/>
        </w:rPr>
      </w:pPr>
      <w:r w:rsidRPr="00F67F7F">
        <w:rPr>
          <w:rFonts w:ascii="Arial" w:hAnsi="Arial" w:cs="Arial"/>
          <w:b/>
          <w:bCs/>
          <w:sz w:val="24"/>
          <w:szCs w:val="24"/>
        </w:rPr>
        <w:t>Close-out:</w:t>
      </w:r>
      <w:r w:rsidRPr="00F67F7F">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EEF8BEF" w14:textId="77777777" w:rsidR="00D04EE2" w:rsidRPr="00F67F7F" w:rsidRDefault="00D04EE2" w:rsidP="00D04EE2">
      <w:pPr>
        <w:pStyle w:val="BodyText"/>
        <w:tabs>
          <w:tab w:val="left" w:pos="1080"/>
        </w:tabs>
        <w:ind w:left="1080" w:hanging="1080"/>
        <w:rPr>
          <w:rFonts w:ascii="Arial" w:hAnsi="Arial" w:cs="Arial"/>
          <w:b/>
          <w:bCs/>
          <w:sz w:val="24"/>
          <w:szCs w:val="24"/>
          <w:u w:val="single"/>
        </w:rPr>
      </w:pPr>
    </w:p>
    <w:p w14:paraId="76D848C1" w14:textId="77777777" w:rsidR="00EC036A" w:rsidRPr="00F67F7F" w:rsidRDefault="00EC036A" w:rsidP="00D04EE2">
      <w:pPr>
        <w:pStyle w:val="BodyText"/>
        <w:tabs>
          <w:tab w:val="left" w:pos="1080"/>
        </w:tabs>
        <w:rPr>
          <w:rFonts w:ascii="Arial" w:hAnsi="Arial" w:cs="Arial"/>
          <w:b/>
          <w:bCs/>
          <w:sz w:val="24"/>
          <w:szCs w:val="24"/>
        </w:rPr>
      </w:pPr>
    </w:p>
    <w:p w14:paraId="626C1AE8" w14:textId="77777777" w:rsidR="00D04EE2" w:rsidRPr="00F67F7F" w:rsidRDefault="00D04EE2" w:rsidP="00D04EE2">
      <w:pPr>
        <w:pStyle w:val="BodyText"/>
        <w:tabs>
          <w:tab w:val="left" w:pos="1080"/>
        </w:tabs>
        <w:rPr>
          <w:rFonts w:ascii="Arial" w:hAnsi="Arial" w:cs="Arial"/>
          <w:sz w:val="24"/>
          <w:szCs w:val="24"/>
        </w:rPr>
      </w:pPr>
      <w:r w:rsidRPr="00F67F7F">
        <w:rPr>
          <w:rFonts w:ascii="Arial" w:hAnsi="Arial" w:cs="Arial"/>
          <w:b/>
          <w:bCs/>
          <w:sz w:val="24"/>
          <w:szCs w:val="24"/>
        </w:rPr>
        <w:t>PSM Team:</w:t>
      </w:r>
      <w:r w:rsidRPr="00F67F7F">
        <w:rPr>
          <w:rFonts w:ascii="Arial" w:hAnsi="Arial" w:cs="Arial"/>
          <w:sz w:val="24"/>
          <w:szCs w:val="24"/>
        </w:rPr>
        <w:tab/>
      </w:r>
    </w:p>
    <w:p w14:paraId="68512DCA" w14:textId="77777777" w:rsidR="00D04EE2" w:rsidRPr="00F67F7F" w:rsidRDefault="00D04EE2" w:rsidP="00D04EE2">
      <w:pPr>
        <w:pStyle w:val="BodyText"/>
        <w:tabs>
          <w:tab w:val="left" w:pos="180"/>
        </w:tabs>
        <w:rPr>
          <w:rFonts w:ascii="Arial" w:hAnsi="Arial" w:cs="Arial"/>
          <w:b/>
          <w:bCs/>
          <w:sz w:val="24"/>
          <w:szCs w:val="24"/>
        </w:rPr>
      </w:pPr>
      <w:r w:rsidRPr="00F67F7F">
        <w:rPr>
          <w:rFonts w:ascii="Arial" w:hAnsi="Arial" w:cs="Arial"/>
          <w:sz w:val="24"/>
          <w:szCs w:val="24"/>
        </w:rPr>
        <w:t>Depending upon the size of a school district and the number of special education programs to be reviewed, a team of one to four Department staff members conducts onsite activities over one to five days in a school district or charter school.</w:t>
      </w:r>
    </w:p>
    <w:p w14:paraId="0D5693B9" w14:textId="77777777" w:rsidR="00D04EE2" w:rsidRPr="00F67F7F" w:rsidRDefault="00D04EE2" w:rsidP="00D04EE2">
      <w:pPr>
        <w:tabs>
          <w:tab w:val="left" w:pos="1080"/>
        </w:tabs>
        <w:rPr>
          <w:rFonts w:ascii="Arial" w:hAnsi="Arial" w:cs="Arial"/>
          <w:sz w:val="24"/>
          <w:szCs w:val="24"/>
        </w:rPr>
      </w:pPr>
    </w:p>
    <w:p w14:paraId="4D6DE4EA" w14:textId="77777777" w:rsidR="00D04EE2" w:rsidRPr="00F67F7F" w:rsidRDefault="00D04EE2" w:rsidP="00D04EE2">
      <w:pPr>
        <w:rPr>
          <w:rFonts w:ascii="Arial" w:hAnsi="Arial" w:cs="Arial"/>
          <w:sz w:val="24"/>
          <w:szCs w:val="24"/>
        </w:rPr>
      </w:pPr>
      <w:r w:rsidRPr="00F67F7F">
        <w:rPr>
          <w:rFonts w:ascii="Arial" w:hAnsi="Arial" w:cs="Arial"/>
          <w:b/>
          <w:bCs/>
          <w:sz w:val="24"/>
          <w:szCs w:val="24"/>
        </w:rPr>
        <w:t>Report for Integrated Monitoring Reviews:</w:t>
      </w:r>
    </w:p>
    <w:p w14:paraId="0BF3D481" w14:textId="77777777" w:rsidR="00D04EE2" w:rsidRPr="00F67F7F" w:rsidRDefault="00D04EE2" w:rsidP="00D04EE2">
      <w:pPr>
        <w:rPr>
          <w:rFonts w:ascii="Arial" w:hAnsi="Arial" w:cs="Arial"/>
          <w:sz w:val="24"/>
          <w:szCs w:val="24"/>
        </w:rPr>
      </w:pPr>
      <w:r w:rsidRPr="00F67F7F">
        <w:rPr>
          <w:rFonts w:ascii="Arial" w:hAnsi="Arial" w:cs="Arial"/>
          <w:sz w:val="24"/>
          <w:szCs w:val="24"/>
        </w:rPr>
        <w:t>The Integrated Monitoring Review Report will be issued within approximately 30 days of the conclusion of the onsite visit.</w:t>
      </w:r>
    </w:p>
    <w:p w14:paraId="242C1721" w14:textId="77777777" w:rsidR="00D04EE2" w:rsidRPr="00F67F7F" w:rsidRDefault="00D04EE2" w:rsidP="00D04EE2">
      <w:pPr>
        <w:rPr>
          <w:rFonts w:ascii="Arial" w:hAnsi="Arial" w:cs="Arial"/>
          <w:sz w:val="24"/>
          <w:szCs w:val="24"/>
        </w:rPr>
      </w:pPr>
    </w:p>
    <w:p w14:paraId="4A8024A7" w14:textId="77777777" w:rsidR="00D04EE2" w:rsidRPr="00F67F7F" w:rsidRDefault="00D04EE2" w:rsidP="00D04EE2">
      <w:pPr>
        <w:rPr>
          <w:rFonts w:ascii="Arial" w:hAnsi="Arial" w:cs="Arial"/>
          <w:b/>
          <w:bCs/>
          <w:sz w:val="24"/>
          <w:szCs w:val="24"/>
        </w:rPr>
      </w:pPr>
      <w:r w:rsidRPr="00F67F7F">
        <w:rPr>
          <w:rFonts w:ascii="Arial" w:hAnsi="Arial" w:cs="Arial"/>
          <w:b/>
          <w:bCs/>
          <w:sz w:val="24"/>
          <w:szCs w:val="24"/>
        </w:rPr>
        <w:t>Pre-finding Corrections:</w:t>
      </w:r>
    </w:p>
    <w:p w14:paraId="310B0870" w14:textId="77777777" w:rsidR="00D04EE2" w:rsidRPr="00F67F7F" w:rsidRDefault="00D04EE2" w:rsidP="00D04EE2">
      <w:pPr>
        <w:rPr>
          <w:rFonts w:ascii="Arial" w:hAnsi="Arial" w:cs="Arial"/>
          <w:sz w:val="24"/>
          <w:szCs w:val="24"/>
        </w:rPr>
      </w:pPr>
      <w:r w:rsidRPr="00F67F7F">
        <w:rPr>
          <w:rFonts w:ascii="Arial" w:hAnsi="Arial" w:cs="Arial"/>
          <w:sz w:val="24"/>
          <w:szCs w:val="24"/>
        </w:rPr>
        <w:t>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w:t>
      </w:r>
      <w:r w:rsidR="00EC036A" w:rsidRPr="00F67F7F">
        <w:rPr>
          <w:rFonts w:ascii="Arial" w:hAnsi="Arial" w:cs="Arial"/>
          <w:sz w:val="24"/>
          <w:szCs w:val="24"/>
        </w:rPr>
        <w:t xml:space="preserve"> </w:t>
      </w:r>
      <w:hyperlink r:id="rId13" w:history="1">
        <w:r w:rsidR="00EC036A" w:rsidRPr="00F67F7F">
          <w:rPr>
            <w:rStyle w:val="Hyperlink"/>
            <w:rFonts w:ascii="Arial" w:hAnsi="Arial" w:cs="Arial"/>
            <w:sz w:val="24"/>
            <w:szCs w:val="24"/>
          </w:rPr>
          <w:t>https://www.doe.mass.edu/psm/procedures.docx</w:t>
        </w:r>
      </w:hyperlink>
      <w:r w:rsidRPr="00F67F7F">
        <w:rPr>
          <w:rFonts w:ascii="Arial" w:hAnsi="Arial" w:cs="Arial"/>
          <w:sz w:val="24"/>
          <w:szCs w:val="24"/>
        </w:rPr>
        <w:t>.</w:t>
      </w:r>
    </w:p>
    <w:p w14:paraId="0F4F8E80" w14:textId="77777777" w:rsidR="00D04EE2" w:rsidRPr="00F67F7F" w:rsidRDefault="00D04EE2" w:rsidP="00D04EE2">
      <w:pPr>
        <w:rPr>
          <w:rFonts w:ascii="Arial" w:hAnsi="Arial" w:cs="Arial"/>
          <w:sz w:val="24"/>
          <w:szCs w:val="24"/>
        </w:rPr>
      </w:pPr>
    </w:p>
    <w:p w14:paraId="7A1A87DB" w14:textId="77777777" w:rsidR="00D04EE2" w:rsidRPr="00F67F7F" w:rsidRDefault="00D04EE2" w:rsidP="00D04EE2">
      <w:pPr>
        <w:rPr>
          <w:rFonts w:ascii="Arial" w:hAnsi="Arial" w:cs="Arial"/>
          <w:sz w:val="24"/>
          <w:szCs w:val="24"/>
        </w:rPr>
      </w:pPr>
      <w:r w:rsidRPr="00F67F7F">
        <w:rPr>
          <w:rFonts w:ascii="Arial" w:hAnsi="Arial" w:cs="Arial"/>
          <w:b/>
          <w:bCs/>
          <w:sz w:val="24"/>
          <w:szCs w:val="24"/>
        </w:rPr>
        <w:t xml:space="preserve">Ratings: </w:t>
      </w:r>
      <w:r w:rsidRPr="00F67F7F">
        <w:rPr>
          <w:rFonts w:ascii="Arial" w:hAnsi="Arial" w:cs="Arial"/>
          <w:sz w:val="24"/>
          <w:szCs w:val="24"/>
        </w:rPr>
        <w:t>In the Integrated Monitoring Review Report, the onsite team gives a rating for each compliance criterion it has reviewed; those ratings are “Commendable,” “Implemented,” “Implementation in Progress,” “Partially Implemented,” “Not Implemented,” “Not Applicable,” and “Prior Noncompliance - Corrective Action Under Review.”</w:t>
      </w:r>
    </w:p>
    <w:p w14:paraId="66DAE813" w14:textId="77777777" w:rsidR="00D04EE2" w:rsidRPr="00F67F7F" w:rsidRDefault="00D04EE2" w:rsidP="00D04EE2">
      <w:pPr>
        <w:rPr>
          <w:rFonts w:ascii="Arial" w:hAnsi="Arial" w:cs="Arial"/>
          <w:sz w:val="24"/>
          <w:szCs w:val="24"/>
        </w:rPr>
      </w:pPr>
    </w:p>
    <w:p w14:paraId="77060321" w14:textId="77777777" w:rsidR="00D04EE2" w:rsidRPr="00F67F7F" w:rsidRDefault="00D04EE2" w:rsidP="00D04EE2">
      <w:pPr>
        <w:rPr>
          <w:rFonts w:ascii="Arial" w:hAnsi="Arial" w:cs="Arial"/>
          <w:sz w:val="24"/>
          <w:szCs w:val="24"/>
        </w:rPr>
      </w:pPr>
      <w:r w:rsidRPr="00F67F7F">
        <w:rPr>
          <w:rFonts w:ascii="Arial" w:hAnsi="Arial" w:cs="Arial"/>
          <w:sz w:val="24"/>
          <w:szCs w:val="24"/>
        </w:rPr>
        <w:t xml:space="preserve">The onsite team includes a comment in the Integrated Monitoring Review Report for each criterion that it rates “Commendable,” “Partially Implemented,” “Not Implemented,” </w:t>
      </w:r>
      <w:r w:rsidRPr="00F67F7F">
        <w:rPr>
          <w:rFonts w:ascii="Arial" w:hAnsi="Arial" w:cs="Arial"/>
          <w:sz w:val="24"/>
          <w:szCs w:val="24"/>
        </w:rPr>
        <w:lastRenderedPageBreak/>
        <w:t>or “Prior Noncompliance - Corrective Action Under Review,” explaining the basis for the rating.</w:t>
      </w:r>
    </w:p>
    <w:p w14:paraId="3CB30E36" w14:textId="77777777" w:rsidR="00D04EE2" w:rsidRPr="00F67F7F" w:rsidRDefault="00D04EE2" w:rsidP="00D04EE2">
      <w:pPr>
        <w:rPr>
          <w:rFonts w:ascii="Arial" w:hAnsi="Arial" w:cs="Arial"/>
          <w:sz w:val="24"/>
          <w:szCs w:val="24"/>
        </w:rPr>
      </w:pPr>
    </w:p>
    <w:p w14:paraId="3C3505F5" w14:textId="77777777" w:rsidR="00D04EE2" w:rsidRPr="00F67F7F" w:rsidRDefault="00D04EE2" w:rsidP="00D04EE2">
      <w:pPr>
        <w:rPr>
          <w:rFonts w:ascii="Arial" w:hAnsi="Arial" w:cs="Arial"/>
          <w:sz w:val="24"/>
          <w:szCs w:val="24"/>
        </w:rPr>
      </w:pPr>
      <w:r w:rsidRPr="00F67F7F">
        <w:rPr>
          <w:rFonts w:ascii="Arial" w:hAnsi="Arial" w:cs="Arial"/>
          <w:b/>
          <w:bCs/>
          <w:sz w:val="24"/>
          <w:szCs w:val="24"/>
        </w:rPr>
        <w:t xml:space="preserve">Corrective Action: </w:t>
      </w:r>
      <w:r w:rsidRPr="00F67F7F">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593267C3" w14:textId="77777777" w:rsidR="00D04EE2" w:rsidRPr="00A96692" w:rsidRDefault="00D04EE2" w:rsidP="00D04EE2">
      <w:pPr>
        <w:rPr>
          <w:rFonts w:ascii="Arial" w:hAnsi="Arial" w:cs="Arial"/>
          <w:sz w:val="22"/>
          <w:szCs w:val="22"/>
        </w:rPr>
      </w:pPr>
    </w:p>
    <w:p w14:paraId="7DC382EC" w14:textId="77777777" w:rsidR="00D04EE2" w:rsidRPr="00F67F7F" w:rsidRDefault="00D04EE2" w:rsidP="00D04EE2">
      <w:pPr>
        <w:rPr>
          <w:rFonts w:ascii="Arial" w:hAnsi="Arial" w:cs="Arial"/>
          <w:sz w:val="24"/>
          <w:szCs w:val="24"/>
        </w:rPr>
      </w:pPr>
      <w:r w:rsidRPr="00F67F7F">
        <w:rPr>
          <w:rFonts w:ascii="Arial" w:hAnsi="Arial" w:cs="Arial"/>
          <w:sz w:val="24"/>
          <w:szCs w:val="24"/>
        </w:rPr>
        <w:t xml:space="preserve">PSM staff also provide ongoing technical assistance as the school or district is implementing the approved CAP. </w:t>
      </w:r>
      <w:r w:rsidRPr="00F67F7F">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508284D4" w14:textId="77777777" w:rsidR="00D04EE2" w:rsidRPr="00F67F7F" w:rsidRDefault="00D04EE2" w:rsidP="00D04EE2">
      <w:pPr>
        <w:rPr>
          <w:rFonts w:ascii="Arial" w:hAnsi="Arial" w:cs="Arial"/>
          <w:sz w:val="24"/>
          <w:szCs w:val="24"/>
        </w:rPr>
      </w:pPr>
    </w:p>
    <w:p w14:paraId="3A2EA4D7" w14:textId="77777777" w:rsidR="00D04EE2" w:rsidRPr="00F67F7F" w:rsidRDefault="00D04EE2" w:rsidP="00D04EE2">
      <w:pPr>
        <w:rPr>
          <w:rFonts w:ascii="Arial" w:hAnsi="Arial" w:cs="Arial"/>
          <w:sz w:val="24"/>
          <w:szCs w:val="24"/>
        </w:rPr>
      </w:pPr>
      <w:r w:rsidRPr="00F67F7F">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2A768E32" w14:textId="77777777" w:rsidR="00D04EE2" w:rsidRPr="00F67F7F" w:rsidRDefault="00D04EE2" w:rsidP="00D04EE2">
      <w:pPr>
        <w:rPr>
          <w:rFonts w:ascii="Arial" w:hAnsi="Arial" w:cs="Arial"/>
          <w:sz w:val="24"/>
          <w:szCs w:val="24"/>
        </w:rPr>
      </w:pPr>
    </w:p>
    <w:p w14:paraId="2139CF96" w14:textId="77777777" w:rsidR="00D04EE2" w:rsidRPr="00F67F7F" w:rsidRDefault="00D04EE2" w:rsidP="00D04EE2">
      <w:pPr>
        <w:rPr>
          <w:rFonts w:ascii="Arial" w:hAnsi="Arial" w:cs="Arial"/>
          <w:sz w:val="24"/>
          <w:szCs w:val="24"/>
        </w:rPr>
      </w:pPr>
      <w:r w:rsidRPr="00F67F7F">
        <w:rPr>
          <w:rFonts w:ascii="Arial" w:hAnsi="Arial" w:cs="Arial"/>
          <w:sz w:val="24"/>
          <w:szCs w:val="24"/>
        </w:rPr>
        <w:t xml:space="preserve">For more information regarding the Integrated Monitoring Review Process, including district and parent resources, please visit &lt; </w:t>
      </w:r>
      <w:hyperlink r:id="rId14" w:history="1">
        <w:r w:rsidRPr="00F67F7F">
          <w:rPr>
            <w:rStyle w:val="Hyperlink"/>
            <w:rFonts w:ascii="Arial" w:hAnsi="Arial" w:cs="Arial"/>
            <w:sz w:val="24"/>
            <w:szCs w:val="24"/>
          </w:rPr>
          <w:t>https://www.doe.mass.edu/psm/integrated/default.html</w:t>
        </w:r>
      </w:hyperlink>
      <w:r w:rsidRPr="00F67F7F">
        <w:rPr>
          <w:rFonts w:ascii="Arial" w:hAnsi="Arial" w:cs="Arial"/>
          <w:sz w:val="24"/>
          <w:szCs w:val="24"/>
        </w:rPr>
        <w:t>&gt;.</w:t>
      </w:r>
    </w:p>
    <w:p w14:paraId="41DD628B" w14:textId="77777777" w:rsidR="00D04EE2" w:rsidRPr="00A96692" w:rsidRDefault="00D04EE2" w:rsidP="00D04EE2">
      <w:pPr>
        <w:rPr>
          <w:rFonts w:ascii="Arial" w:hAnsi="Arial" w:cs="Arial"/>
          <w:sz w:val="22"/>
          <w:szCs w:val="22"/>
        </w:rPr>
      </w:pPr>
    </w:p>
    <w:p w14:paraId="651A390C" w14:textId="432658AD" w:rsidR="00D04EE2" w:rsidRDefault="00D04EE2" w:rsidP="00F67F7F">
      <w:pPr>
        <w:pStyle w:val="Heading2"/>
      </w:pPr>
      <w:r w:rsidRPr="00A96692">
        <w:br w:type="page"/>
      </w:r>
      <w:bookmarkStart w:id="9" w:name="_Toc204846067"/>
      <w:r w:rsidRPr="00A96692">
        <w:lastRenderedPageBreak/>
        <w:t>I</w:t>
      </w:r>
      <w:r w:rsidR="00F67F7F">
        <w:t>ntegrated</w:t>
      </w:r>
      <w:r w:rsidRPr="00A96692">
        <w:t xml:space="preserve"> M</w:t>
      </w:r>
      <w:r w:rsidR="00F67F7F">
        <w:t>onitoring</w:t>
      </w:r>
      <w:r w:rsidRPr="00A96692">
        <w:t xml:space="preserve"> R</w:t>
      </w:r>
      <w:r w:rsidR="00F67F7F">
        <w:t>eview</w:t>
      </w:r>
      <w:r w:rsidRPr="00A96692">
        <w:t xml:space="preserve"> D</w:t>
      </w:r>
      <w:bookmarkEnd w:id="9"/>
      <w:r w:rsidR="00F67F7F">
        <w:t>etails</w:t>
      </w:r>
    </w:p>
    <w:p w14:paraId="7015959C" w14:textId="77777777" w:rsidR="00F67F7F" w:rsidRPr="00F67F7F" w:rsidRDefault="00F67F7F" w:rsidP="00F67F7F">
      <w:pPr>
        <w:rPr>
          <w:lang w:val="x-none" w:eastAsia="x-none"/>
        </w:rPr>
      </w:pPr>
    </w:p>
    <w:p w14:paraId="3A0B774C" w14:textId="77777777" w:rsidR="00D04EE2" w:rsidRPr="00F67F7F" w:rsidRDefault="00D04EE2" w:rsidP="00D04EE2">
      <w:pPr>
        <w:jc w:val="center"/>
        <w:rPr>
          <w:rFonts w:ascii="Arial" w:hAnsi="Arial" w:cs="Arial"/>
          <w:b/>
          <w:bCs/>
          <w:sz w:val="24"/>
          <w:szCs w:val="24"/>
        </w:rPr>
      </w:pPr>
      <w:r w:rsidRPr="00A96692">
        <w:rPr>
          <w:rFonts w:ascii="Arial" w:hAnsi="Arial" w:cs="Arial"/>
          <w:b/>
          <w:bCs/>
          <w:sz w:val="22"/>
          <w:szCs w:val="22"/>
        </w:rPr>
        <w:fldChar w:fldCharType="begin"/>
      </w:r>
      <w:r w:rsidRPr="00A96692">
        <w:rPr>
          <w:rFonts w:ascii="Arial" w:hAnsi="Arial" w:cs="Arial"/>
        </w:rPr>
        <w:instrText xml:space="preserve"> TC "</w:instrText>
      </w:r>
      <w:bookmarkStart w:id="10" w:name="_Toc91143807"/>
      <w:bookmarkStart w:id="11" w:name="_Toc204323574"/>
      <w:r w:rsidRPr="00A96692">
        <w:rPr>
          <w:rFonts w:ascii="Arial" w:hAnsi="Arial" w:cs="Arial"/>
          <w:b/>
          <w:bCs/>
          <w:sz w:val="22"/>
          <w:szCs w:val="22"/>
        </w:rPr>
        <w:instrText>INTEGRATED MONITORING REVIEW DETAILS</w:instrText>
      </w:r>
      <w:bookmarkEnd w:id="10"/>
      <w:bookmarkEnd w:id="11"/>
      <w:r w:rsidRPr="00A96692">
        <w:rPr>
          <w:rFonts w:ascii="Arial" w:hAnsi="Arial" w:cs="Arial"/>
        </w:rPr>
        <w:instrText xml:space="preserve">" \f C \l "1" </w:instrText>
      </w:r>
      <w:r w:rsidRPr="00A96692">
        <w:rPr>
          <w:rFonts w:ascii="Arial" w:hAnsi="Arial" w:cs="Arial"/>
          <w:b/>
          <w:bCs/>
          <w:sz w:val="22"/>
          <w:szCs w:val="22"/>
        </w:rPr>
        <w:fldChar w:fldCharType="end"/>
      </w:r>
      <w:r w:rsidRPr="00A96692">
        <w:rPr>
          <w:rFonts w:ascii="Arial" w:hAnsi="Arial" w:cs="Arial"/>
          <w:b/>
          <w:bCs/>
          <w:sz w:val="22"/>
          <w:szCs w:val="22"/>
        </w:rPr>
        <w:t xml:space="preserve"> </w:t>
      </w:r>
      <w:r w:rsidR="00EC036A" w:rsidRPr="00F67F7F">
        <w:rPr>
          <w:rFonts w:ascii="Arial" w:hAnsi="Arial" w:cs="Arial"/>
          <w:b/>
          <w:bCs/>
          <w:sz w:val="24"/>
          <w:szCs w:val="24"/>
        </w:rPr>
        <w:t>for Westford Public Schools</w:t>
      </w:r>
    </w:p>
    <w:p w14:paraId="64EC74B3" w14:textId="77777777" w:rsidR="00D04EE2" w:rsidRPr="00F67F7F" w:rsidRDefault="00D04EE2" w:rsidP="00D04EE2">
      <w:pPr>
        <w:rPr>
          <w:rFonts w:ascii="Arial" w:hAnsi="Arial" w:cs="Arial"/>
          <w:sz w:val="24"/>
          <w:szCs w:val="24"/>
        </w:rPr>
      </w:pPr>
    </w:p>
    <w:p w14:paraId="5E45EBEA" w14:textId="77777777" w:rsidR="00D04EE2" w:rsidRPr="00F67F7F" w:rsidRDefault="00D04EE2" w:rsidP="00D04EE2">
      <w:pPr>
        <w:rPr>
          <w:rFonts w:ascii="Arial" w:hAnsi="Arial" w:cs="Arial"/>
          <w:sz w:val="24"/>
          <w:szCs w:val="24"/>
        </w:rPr>
      </w:pPr>
      <w:r w:rsidRPr="00F67F7F">
        <w:rPr>
          <w:rFonts w:ascii="Arial" w:hAnsi="Arial" w:cs="Arial"/>
          <w:sz w:val="24"/>
          <w:szCs w:val="24"/>
        </w:rPr>
        <w:t xml:space="preserve">The Massachusetts Department of Elementary and Secondary Education conducted an Integrated Monitoring Review in </w:t>
      </w:r>
      <w:bookmarkStart w:id="12" w:name="rptName4"/>
      <w:r w:rsidRPr="00F67F7F">
        <w:rPr>
          <w:rFonts w:ascii="Arial" w:hAnsi="Arial" w:cs="Arial"/>
          <w:sz w:val="24"/>
          <w:szCs w:val="24"/>
        </w:rPr>
        <w:t>Westford</w:t>
      </w:r>
      <w:bookmarkEnd w:id="12"/>
      <w:r w:rsidRPr="00F67F7F">
        <w:rPr>
          <w:rFonts w:ascii="Arial" w:hAnsi="Arial" w:cs="Arial"/>
          <w:sz w:val="24"/>
          <w:szCs w:val="24"/>
        </w:rPr>
        <w:t xml:space="preserve"> </w:t>
      </w:r>
      <w:r w:rsidR="00EC036A" w:rsidRPr="00F67F7F">
        <w:rPr>
          <w:rFonts w:ascii="Arial" w:hAnsi="Arial" w:cs="Arial"/>
          <w:sz w:val="24"/>
          <w:szCs w:val="24"/>
        </w:rPr>
        <w:t xml:space="preserve">Public Schools </w:t>
      </w:r>
      <w:r w:rsidRPr="00F67F7F">
        <w:rPr>
          <w:rFonts w:ascii="Arial" w:hAnsi="Arial" w:cs="Arial"/>
          <w:sz w:val="24"/>
          <w:szCs w:val="24"/>
        </w:rPr>
        <w:t xml:space="preserve">during the week of </w:t>
      </w:r>
      <w:bookmarkStart w:id="13" w:name="mondayDate"/>
      <w:r w:rsidRPr="00F67F7F">
        <w:rPr>
          <w:rFonts w:ascii="Arial" w:hAnsi="Arial" w:cs="Arial"/>
          <w:sz w:val="24"/>
          <w:szCs w:val="24"/>
        </w:rPr>
        <w:t>June 2, 2025</w:t>
      </w:r>
      <w:bookmarkEnd w:id="13"/>
      <w:r w:rsidR="00EC036A" w:rsidRPr="00F67F7F">
        <w:rPr>
          <w:rFonts w:ascii="Arial" w:hAnsi="Arial" w:cs="Arial"/>
          <w:sz w:val="24"/>
          <w:szCs w:val="24"/>
        </w:rPr>
        <w:t>,</w:t>
      </w:r>
      <w:r w:rsidRPr="00F67F7F">
        <w:rPr>
          <w:rFonts w:ascii="Arial" w:hAnsi="Arial" w:cs="Arial"/>
          <w:sz w:val="24"/>
          <w:szCs w:val="24"/>
        </w:rPr>
        <w:t xml:space="preserve"> to evaluate the implementation of </w:t>
      </w:r>
      <w:bookmarkStart w:id="14" w:name="CrGroup2"/>
      <w:r w:rsidRPr="00F67F7F">
        <w:rPr>
          <w:rFonts w:ascii="Arial" w:hAnsi="Arial" w:cs="Arial"/>
          <w:sz w:val="24"/>
          <w:szCs w:val="24"/>
        </w:rPr>
        <w:t>Group A</w:t>
      </w:r>
      <w:bookmarkEnd w:id="14"/>
      <w:r w:rsidRPr="00F67F7F">
        <w:rPr>
          <w:rFonts w:ascii="Arial" w:hAnsi="Arial" w:cs="Arial"/>
          <w:sz w:val="24"/>
          <w:szCs w:val="24"/>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w:t>
      </w:r>
      <w:r w:rsidR="00EC036A" w:rsidRPr="00F67F7F">
        <w:rPr>
          <w:rFonts w:ascii="Arial" w:hAnsi="Arial" w:cs="Arial"/>
          <w:sz w:val="24"/>
          <w:szCs w:val="24"/>
        </w:rPr>
        <w:t>d</w:t>
      </w:r>
      <w:r w:rsidRPr="00F67F7F">
        <w:rPr>
          <w:rFonts w:ascii="Arial" w:hAnsi="Arial" w:cs="Arial"/>
          <w:sz w:val="24"/>
          <w:szCs w:val="24"/>
        </w:rPr>
        <w:t>istrict.</w:t>
      </w:r>
    </w:p>
    <w:p w14:paraId="3B7857A2" w14:textId="77777777" w:rsidR="00D04EE2" w:rsidRPr="00F67F7F" w:rsidRDefault="00D04EE2" w:rsidP="00D04EE2">
      <w:pPr>
        <w:rPr>
          <w:rFonts w:ascii="Arial" w:hAnsi="Arial" w:cs="Arial"/>
          <w:sz w:val="24"/>
          <w:szCs w:val="24"/>
        </w:rPr>
      </w:pPr>
    </w:p>
    <w:p w14:paraId="12C6C3B6" w14:textId="77777777" w:rsidR="00D04EE2" w:rsidRPr="00F67F7F" w:rsidRDefault="00D04EE2" w:rsidP="00D04EE2">
      <w:pPr>
        <w:rPr>
          <w:rFonts w:ascii="Arial" w:hAnsi="Arial" w:cs="Arial"/>
          <w:sz w:val="24"/>
          <w:szCs w:val="24"/>
        </w:rPr>
      </w:pPr>
      <w:bookmarkStart w:id="15" w:name="CommendableBlock"/>
      <w:bookmarkEnd w:id="15"/>
      <w:r w:rsidRPr="00F67F7F">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6E4ED922" w14:textId="77777777" w:rsidR="00D04EE2" w:rsidRPr="00F67F7F" w:rsidRDefault="00D04EE2" w:rsidP="00D04EE2">
      <w:pPr>
        <w:pStyle w:val="BodyText"/>
        <w:tabs>
          <w:tab w:val="left" w:pos="1080"/>
        </w:tabs>
        <w:rPr>
          <w:rFonts w:ascii="Arial" w:hAnsi="Arial" w:cs="Arial"/>
          <w:sz w:val="24"/>
          <w:szCs w:val="24"/>
        </w:rPr>
      </w:pPr>
    </w:p>
    <w:p w14:paraId="61ECDA25" w14:textId="77777777" w:rsidR="00D04EE2" w:rsidRPr="00F67F7F" w:rsidRDefault="00D04EE2" w:rsidP="00D04EE2">
      <w:pPr>
        <w:pStyle w:val="BodyText3"/>
        <w:jc w:val="left"/>
        <w:rPr>
          <w:rFonts w:ascii="Arial" w:hAnsi="Arial" w:cs="Arial"/>
          <w:sz w:val="24"/>
          <w:szCs w:val="24"/>
        </w:rPr>
      </w:pPr>
      <w:r w:rsidRPr="00F67F7F">
        <w:rPr>
          <w:rFonts w:ascii="Arial" w:hAnsi="Arial" w:cs="Arial"/>
          <w:b/>
          <w:bCs/>
          <w:sz w:val="24"/>
          <w:szCs w:val="24"/>
        </w:rPr>
        <w:t>District Civil Rights Self-Assessment Phase:</w:t>
      </w:r>
    </w:p>
    <w:p w14:paraId="5679B3C1" w14:textId="77777777" w:rsidR="00D04EE2" w:rsidRPr="00F67F7F" w:rsidRDefault="00D04EE2" w:rsidP="006D706B">
      <w:pPr>
        <w:pStyle w:val="ListParagraph"/>
        <w:numPr>
          <w:ilvl w:val="0"/>
          <w:numId w:val="14"/>
        </w:numPr>
        <w:rPr>
          <w:rFonts w:ascii="Arial" w:hAnsi="Arial" w:cs="Arial"/>
        </w:rPr>
      </w:pPr>
      <w:r w:rsidRPr="00F67F7F">
        <w:rPr>
          <w:rFonts w:ascii="Arial" w:hAnsi="Arial" w:cs="Arial"/>
        </w:rPr>
        <w:t>Review of civil rights documentation for required elements including document uploads.</w:t>
      </w:r>
    </w:p>
    <w:p w14:paraId="15F1C5B0" w14:textId="77777777" w:rsidR="00D04EE2" w:rsidRPr="00F67F7F" w:rsidRDefault="00D04EE2" w:rsidP="006D706B">
      <w:pPr>
        <w:pStyle w:val="ListParagraph"/>
        <w:numPr>
          <w:ilvl w:val="0"/>
          <w:numId w:val="14"/>
        </w:numPr>
        <w:rPr>
          <w:rFonts w:ascii="Arial" w:hAnsi="Arial" w:cs="Arial"/>
        </w:rPr>
      </w:pPr>
      <w:r w:rsidRPr="00F67F7F">
        <w:rPr>
          <w:rFonts w:ascii="Arial" w:hAnsi="Arial" w:cs="Arial"/>
        </w:rPr>
        <w:t>Upon completion, the civil rights self-assessment was submitted to the Department for review.</w:t>
      </w:r>
    </w:p>
    <w:p w14:paraId="7739AADB" w14:textId="77777777" w:rsidR="00D04EE2" w:rsidRPr="00F67F7F" w:rsidRDefault="00D04EE2" w:rsidP="00D04EE2">
      <w:pPr>
        <w:pStyle w:val="ListParagraph"/>
        <w:ind w:left="0"/>
        <w:rPr>
          <w:rFonts w:ascii="Arial" w:hAnsi="Arial" w:cs="Arial"/>
        </w:rPr>
      </w:pPr>
    </w:p>
    <w:p w14:paraId="7A5C7D0E" w14:textId="77777777" w:rsidR="00D04EE2" w:rsidRPr="00F67F7F" w:rsidRDefault="00D04EE2" w:rsidP="00D04EE2">
      <w:pPr>
        <w:pStyle w:val="BodyText3"/>
        <w:jc w:val="left"/>
        <w:rPr>
          <w:rFonts w:ascii="Arial" w:hAnsi="Arial" w:cs="Arial"/>
          <w:sz w:val="24"/>
          <w:szCs w:val="24"/>
        </w:rPr>
      </w:pPr>
      <w:r w:rsidRPr="00F67F7F">
        <w:rPr>
          <w:rFonts w:ascii="Arial" w:hAnsi="Arial" w:cs="Arial"/>
          <w:b/>
          <w:bCs/>
          <w:sz w:val="24"/>
          <w:szCs w:val="24"/>
        </w:rPr>
        <w:t>Discovery Phase:</w:t>
      </w:r>
    </w:p>
    <w:p w14:paraId="493678B2" w14:textId="77777777" w:rsidR="00D04EE2" w:rsidRPr="00F67F7F" w:rsidRDefault="00D04EE2" w:rsidP="006D706B">
      <w:pPr>
        <w:pStyle w:val="ListParagraph"/>
        <w:numPr>
          <w:ilvl w:val="0"/>
          <w:numId w:val="14"/>
        </w:numPr>
        <w:rPr>
          <w:rFonts w:ascii="Arial" w:hAnsi="Arial" w:cs="Arial"/>
        </w:rPr>
      </w:pPr>
      <w:bookmarkStart w:id="16" w:name="GroupARetain"/>
      <w:bookmarkStart w:id="17" w:name="_Hlk84233526"/>
      <w:r w:rsidRPr="00F67F7F">
        <w:rPr>
          <w:rFonts w:ascii="Arial" w:hAnsi="Arial" w:cs="Arial"/>
        </w:rPr>
        <w:t>District review of student records related to the Indicator Data Collection for Indicators 11, 12, and 13.</w:t>
      </w:r>
      <w:bookmarkEnd w:id="16"/>
    </w:p>
    <w:p w14:paraId="49C1332F" w14:textId="77777777" w:rsidR="00EC036A" w:rsidRPr="00F67F7F" w:rsidRDefault="00D04EE2" w:rsidP="006D706B">
      <w:pPr>
        <w:pStyle w:val="ListParagraph"/>
        <w:numPr>
          <w:ilvl w:val="0"/>
          <w:numId w:val="14"/>
        </w:numPr>
        <w:rPr>
          <w:rFonts w:ascii="Arial" w:hAnsi="Arial" w:cs="Arial"/>
        </w:rPr>
      </w:pPr>
      <w:r w:rsidRPr="00F67F7F">
        <w:rPr>
          <w:rFonts w:ascii="Arial" w:hAnsi="Arial" w:cs="Arial"/>
        </w:rPr>
        <w:t xml:space="preserve">Upon completion, the results of the Indicator Data Collection for Indicators 11, 12, and 13 were submitted to the Department for review. </w:t>
      </w:r>
    </w:p>
    <w:p w14:paraId="13D568D8" w14:textId="77777777" w:rsidR="00D04EE2" w:rsidRPr="00F67F7F" w:rsidRDefault="00D04EE2" w:rsidP="006D706B">
      <w:pPr>
        <w:pStyle w:val="ListParagraph"/>
        <w:numPr>
          <w:ilvl w:val="0"/>
          <w:numId w:val="14"/>
        </w:numPr>
        <w:rPr>
          <w:rFonts w:ascii="Arial" w:hAnsi="Arial" w:cs="Arial"/>
        </w:rPr>
      </w:pPr>
      <w:r w:rsidRPr="00F67F7F">
        <w:rPr>
          <w:rFonts w:ascii="Arial" w:hAnsi="Arial" w:cs="Arial"/>
        </w:rPr>
        <w:t xml:space="preserve">Review of key data points focused on educational results and functional outcomes. For more details regarding the data review, please see the PSM procedures at </w:t>
      </w:r>
      <w:bookmarkStart w:id="18" w:name="_Hlk204320505"/>
      <w:r w:rsidRPr="00F67F7F">
        <w:rPr>
          <w:rFonts w:ascii="Arial" w:hAnsi="Arial" w:cs="Arial"/>
        </w:rPr>
        <w:fldChar w:fldCharType="begin"/>
      </w:r>
      <w:r w:rsidRPr="00F67F7F">
        <w:rPr>
          <w:rFonts w:ascii="Arial" w:hAnsi="Arial" w:cs="Arial"/>
        </w:rPr>
        <w:instrText>HYPERLINK "https://www.doe.mass.edu/psm/procedures.docx"</w:instrText>
      </w:r>
      <w:r w:rsidRPr="00F67F7F">
        <w:rPr>
          <w:rFonts w:ascii="Arial" w:hAnsi="Arial" w:cs="Arial"/>
        </w:rPr>
      </w:r>
      <w:r w:rsidRPr="00F67F7F">
        <w:rPr>
          <w:rFonts w:ascii="Arial" w:hAnsi="Arial" w:cs="Arial"/>
        </w:rPr>
        <w:fldChar w:fldCharType="separate"/>
      </w:r>
      <w:r w:rsidRPr="00F67F7F">
        <w:rPr>
          <w:rStyle w:val="Hyperlink"/>
          <w:rFonts w:ascii="Arial" w:hAnsi="Arial" w:cs="Arial"/>
        </w:rPr>
        <w:t>https://www.doe.mass.edu/psm/procedures.docx</w:t>
      </w:r>
      <w:r w:rsidRPr="00F67F7F">
        <w:rPr>
          <w:rFonts w:ascii="Arial" w:hAnsi="Arial" w:cs="Arial"/>
        </w:rPr>
        <w:fldChar w:fldCharType="end"/>
      </w:r>
      <w:bookmarkEnd w:id="18"/>
      <w:r w:rsidRPr="00F67F7F">
        <w:rPr>
          <w:rFonts w:ascii="Arial" w:hAnsi="Arial" w:cs="Arial"/>
        </w:rPr>
        <w:t>.</w:t>
      </w:r>
    </w:p>
    <w:bookmarkEnd w:id="17"/>
    <w:p w14:paraId="7D23E6FB" w14:textId="77777777" w:rsidR="00D04EE2" w:rsidRPr="00F67F7F" w:rsidRDefault="00D04EE2" w:rsidP="00D04EE2">
      <w:pPr>
        <w:pStyle w:val="BodyText3"/>
        <w:jc w:val="left"/>
        <w:rPr>
          <w:rFonts w:ascii="Arial" w:hAnsi="Arial" w:cs="Arial"/>
          <w:sz w:val="24"/>
          <w:szCs w:val="24"/>
        </w:rPr>
      </w:pPr>
    </w:p>
    <w:p w14:paraId="65611415" w14:textId="77777777" w:rsidR="00D04EE2" w:rsidRPr="00F67F7F" w:rsidRDefault="00D04EE2" w:rsidP="00D04EE2">
      <w:pPr>
        <w:pStyle w:val="BodyText3"/>
        <w:jc w:val="left"/>
        <w:rPr>
          <w:rFonts w:ascii="Arial" w:hAnsi="Arial" w:cs="Arial"/>
          <w:sz w:val="24"/>
          <w:szCs w:val="24"/>
        </w:rPr>
      </w:pPr>
      <w:r w:rsidRPr="00F67F7F">
        <w:rPr>
          <w:rFonts w:ascii="Arial" w:hAnsi="Arial" w:cs="Arial"/>
          <w:b/>
          <w:bCs/>
          <w:sz w:val="24"/>
          <w:szCs w:val="24"/>
        </w:rPr>
        <w:t>Engagement Phase:</w:t>
      </w:r>
    </w:p>
    <w:p w14:paraId="584C4EDB" w14:textId="77777777" w:rsidR="00D04EE2" w:rsidRPr="00F67F7F" w:rsidRDefault="00D04EE2" w:rsidP="006D706B">
      <w:pPr>
        <w:pStyle w:val="ListParagraph"/>
        <w:numPr>
          <w:ilvl w:val="0"/>
          <w:numId w:val="15"/>
        </w:numPr>
        <w:rPr>
          <w:rFonts w:ascii="Arial" w:hAnsi="Arial" w:cs="Arial"/>
        </w:rPr>
      </w:pPr>
      <w:r w:rsidRPr="00F67F7F">
        <w:rPr>
          <w:rFonts w:ascii="Arial" w:hAnsi="Arial" w:cs="Arial"/>
        </w:rPr>
        <w:t>Interviews of administrative</w:t>
      </w:r>
      <w:r w:rsidR="00EC036A" w:rsidRPr="00F67F7F">
        <w:rPr>
          <w:rFonts w:ascii="Arial" w:hAnsi="Arial" w:cs="Arial"/>
        </w:rPr>
        <w:t xml:space="preserve"> and</w:t>
      </w:r>
      <w:r w:rsidRPr="00F67F7F">
        <w:rPr>
          <w:rFonts w:ascii="Arial" w:hAnsi="Arial" w:cs="Arial"/>
        </w:rPr>
        <w:t xml:space="preserve"> instructional staff consistent with those criteria selected for onsite verification.</w:t>
      </w:r>
    </w:p>
    <w:p w14:paraId="027A109D" w14:textId="77777777" w:rsidR="00D04EE2" w:rsidRPr="00F67F7F" w:rsidRDefault="00D04EE2" w:rsidP="006D706B">
      <w:pPr>
        <w:pStyle w:val="ListParagraph"/>
        <w:numPr>
          <w:ilvl w:val="0"/>
          <w:numId w:val="15"/>
        </w:numPr>
        <w:rPr>
          <w:rFonts w:ascii="Arial" w:hAnsi="Arial" w:cs="Arial"/>
        </w:rPr>
      </w:pPr>
      <w:r w:rsidRPr="00F67F7F">
        <w:rPr>
          <w:rFonts w:ascii="Arial" w:hAnsi="Arial" w:cs="Arial"/>
        </w:rPr>
        <w:t xml:space="preserve">Interview of </w:t>
      </w:r>
      <w:r w:rsidR="00EC036A" w:rsidRPr="00F67F7F">
        <w:rPr>
          <w:rFonts w:ascii="Arial" w:hAnsi="Arial" w:cs="Arial"/>
        </w:rPr>
        <w:t xml:space="preserve">a </w:t>
      </w:r>
      <w:r w:rsidRPr="00F67F7F">
        <w:rPr>
          <w:rFonts w:ascii="Arial" w:hAnsi="Arial" w:cs="Arial"/>
        </w:rPr>
        <w:t>special education parent advisory council (SEPAC) representative.</w:t>
      </w:r>
    </w:p>
    <w:p w14:paraId="1FDBFD7A" w14:textId="77777777" w:rsidR="00D04EE2" w:rsidRPr="00F67F7F" w:rsidRDefault="00D04EE2" w:rsidP="006D706B">
      <w:pPr>
        <w:pStyle w:val="ListParagraph"/>
        <w:numPr>
          <w:ilvl w:val="0"/>
          <w:numId w:val="15"/>
        </w:numPr>
        <w:rPr>
          <w:rFonts w:ascii="Arial" w:hAnsi="Arial" w:cs="Arial"/>
        </w:rPr>
      </w:pPr>
      <w:r w:rsidRPr="00F67F7F">
        <w:rPr>
          <w:rFonts w:ascii="Arial" w:hAnsi="Arial" w:cs="Arial"/>
        </w:rPr>
        <w:t>Review of additional documents for special education and civil rights.</w:t>
      </w:r>
    </w:p>
    <w:p w14:paraId="5597EBC4" w14:textId="77777777" w:rsidR="00D04EE2" w:rsidRPr="00F67F7F" w:rsidRDefault="00D04EE2" w:rsidP="006D706B">
      <w:pPr>
        <w:pStyle w:val="ListParagraph"/>
        <w:numPr>
          <w:ilvl w:val="0"/>
          <w:numId w:val="15"/>
        </w:numPr>
        <w:rPr>
          <w:rFonts w:ascii="Arial" w:hAnsi="Arial" w:cs="Arial"/>
        </w:rPr>
      </w:pPr>
      <w:r w:rsidRPr="00F67F7F">
        <w:rPr>
          <w:rFonts w:ascii="Arial" w:hAnsi="Arial" w:cs="Arial"/>
        </w:rPr>
        <w:t>Surveys of parents of students in special education: Parents of students in special education were sent a survey that solicited information regarding their experiences with the district’s implementation of special education programs, related services, and procedural requirements.</w:t>
      </w:r>
    </w:p>
    <w:p w14:paraId="403CA2C2" w14:textId="77777777" w:rsidR="00D04EE2" w:rsidRPr="00F67F7F" w:rsidRDefault="00D04EE2" w:rsidP="006D706B">
      <w:pPr>
        <w:pStyle w:val="ListParagraph"/>
        <w:numPr>
          <w:ilvl w:val="0"/>
          <w:numId w:val="15"/>
        </w:numPr>
        <w:autoSpaceDE w:val="0"/>
        <w:autoSpaceDN w:val="0"/>
        <w:adjustRightInd w:val="0"/>
        <w:rPr>
          <w:rFonts w:ascii="Arial" w:hAnsi="Arial" w:cs="Arial"/>
        </w:rPr>
      </w:pPr>
      <w:r w:rsidRPr="00F67F7F">
        <w:rPr>
          <w:rFonts w:ascii="Arial" w:hAnsi="Arial" w:cs="Arial"/>
        </w:rPr>
        <w:t xml:space="preserve">Review of student records for special education: The Department selected a sample of student records from the </w:t>
      </w:r>
      <w:r w:rsidR="00EC036A" w:rsidRPr="00F67F7F">
        <w:rPr>
          <w:rFonts w:ascii="Arial" w:hAnsi="Arial" w:cs="Arial"/>
        </w:rPr>
        <w:t xml:space="preserve">district’s </w:t>
      </w:r>
      <w:r w:rsidRPr="00F67F7F">
        <w:rPr>
          <w:rFonts w:ascii="Arial" w:hAnsi="Arial" w:cs="Arial"/>
        </w:rPr>
        <w:t>special education student roster. The onsite team conducted this review, using standard Department procedures, to determine whether procedural and programmatic requirements have been met.</w:t>
      </w:r>
    </w:p>
    <w:p w14:paraId="713CBD2C" w14:textId="77777777" w:rsidR="00D04EE2" w:rsidRPr="00F67F7F" w:rsidRDefault="00D04EE2" w:rsidP="006D706B">
      <w:pPr>
        <w:pStyle w:val="ListParagraph"/>
        <w:numPr>
          <w:ilvl w:val="0"/>
          <w:numId w:val="15"/>
        </w:numPr>
        <w:rPr>
          <w:rFonts w:ascii="Arial" w:hAnsi="Arial" w:cs="Arial"/>
        </w:rPr>
      </w:pPr>
      <w:r w:rsidRPr="00F67F7F">
        <w:rPr>
          <w:rFonts w:ascii="Arial" w:hAnsi="Arial" w:cs="Arial"/>
        </w:rPr>
        <w:t>Observations of time-out rooms.</w:t>
      </w:r>
    </w:p>
    <w:p w14:paraId="423232E0" w14:textId="77777777" w:rsidR="00D04EE2" w:rsidRPr="00F67F7F" w:rsidRDefault="00D04EE2" w:rsidP="00D04EE2">
      <w:pPr>
        <w:rPr>
          <w:rFonts w:ascii="Arial" w:hAnsi="Arial" w:cs="Arial"/>
          <w:b/>
          <w:sz w:val="24"/>
          <w:szCs w:val="24"/>
        </w:rPr>
      </w:pPr>
    </w:p>
    <w:p w14:paraId="68B62ACF" w14:textId="77777777" w:rsidR="00D04EE2" w:rsidRPr="00A96692" w:rsidRDefault="00D04EE2" w:rsidP="00D04EE2">
      <w:pPr>
        <w:rPr>
          <w:rFonts w:ascii="Arial" w:hAnsi="Arial" w:cs="Arial"/>
          <w:b/>
          <w:sz w:val="22"/>
        </w:rPr>
      </w:pPr>
    </w:p>
    <w:p w14:paraId="2F952769" w14:textId="6E14786E" w:rsidR="00D04EE2" w:rsidRDefault="00F67F7F" w:rsidP="00D04EE2">
      <w:pPr>
        <w:rPr>
          <w:rFonts w:ascii="Arial" w:hAnsi="Arial" w:cs="Arial"/>
          <w:sz w:val="24"/>
          <w:szCs w:val="24"/>
        </w:rPr>
      </w:pPr>
      <w:r w:rsidRPr="00F67F7F">
        <w:rPr>
          <w:rFonts w:ascii="Arial" w:hAnsi="Arial" w:cs="Arial"/>
          <w:sz w:val="24"/>
          <w:szCs w:val="24"/>
        </w:rPr>
        <w:t>The 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district/school and the Department to focus their efforts on those areas requiring corrective action. Districts/schools are expected to incorporate the corrective actions into their district and school improvement plans, including their professional development plans</w:t>
      </w:r>
    </w:p>
    <w:p w14:paraId="6340D607" w14:textId="77777777" w:rsidR="00F67F7F" w:rsidRDefault="00F67F7F" w:rsidP="00D04EE2">
      <w:pPr>
        <w:rPr>
          <w:rFonts w:ascii="Arial" w:hAnsi="Arial" w:cs="Arial"/>
          <w:sz w:val="24"/>
          <w:szCs w:val="24"/>
        </w:rPr>
      </w:pPr>
    </w:p>
    <w:p w14:paraId="766B672D" w14:textId="424E63AB" w:rsidR="00F67F7F" w:rsidRDefault="00F67F7F">
      <w:pPr>
        <w:rPr>
          <w:rFonts w:ascii="Arial" w:hAnsi="Arial" w:cs="Arial"/>
          <w:sz w:val="24"/>
          <w:szCs w:val="24"/>
        </w:rPr>
      </w:pPr>
      <w:r>
        <w:rPr>
          <w:rFonts w:ascii="Arial" w:hAnsi="Arial" w:cs="Arial"/>
          <w:sz w:val="24"/>
          <w:szCs w:val="24"/>
        </w:rPr>
        <w:br w:type="page"/>
      </w:r>
    </w:p>
    <w:p w14:paraId="54526C77" w14:textId="77777777" w:rsidR="00F67F7F" w:rsidRDefault="00F67F7F" w:rsidP="00D04EE2">
      <w:pPr>
        <w:rPr>
          <w:rFonts w:ascii="Arial" w:hAnsi="Arial" w:cs="Arial"/>
          <w:sz w:val="24"/>
          <w:szCs w:val="24"/>
        </w:rPr>
      </w:pPr>
    </w:p>
    <w:p w14:paraId="79BC27C3" w14:textId="77777777" w:rsidR="00F67F7F" w:rsidRPr="00A96692" w:rsidRDefault="00F67F7F" w:rsidP="00D04EE2">
      <w:pPr>
        <w:rPr>
          <w:rFonts w:ascii="Arial" w:hAnsi="Arial" w:cs="Arial"/>
          <w:b/>
          <w:bCs/>
        </w:rPr>
      </w:pPr>
    </w:p>
    <w:p w14:paraId="31958CB0" w14:textId="77777777" w:rsidR="00D04EE2" w:rsidRPr="00A96692" w:rsidRDefault="00D04EE2" w:rsidP="00D04EE2">
      <w:pPr>
        <w:jc w:val="center"/>
        <w:rPr>
          <w:rFonts w:ascii="Arial" w:hAnsi="Arial" w:cs="Arial"/>
          <w:sz w:val="22"/>
        </w:rPr>
      </w:pPr>
    </w:p>
    <w:p w14:paraId="51430C56" w14:textId="77777777" w:rsidR="00D04EE2" w:rsidRPr="00A96692" w:rsidRDefault="00D04EE2" w:rsidP="00D04EE2">
      <w:pPr>
        <w:jc w:val="center"/>
        <w:rPr>
          <w:rFonts w:ascii="Arial" w:hAnsi="Arial" w:cs="Arial"/>
          <w:sz w:val="22"/>
        </w:rPr>
      </w:pPr>
    </w:p>
    <w:p w14:paraId="143D1543" w14:textId="77777777" w:rsidR="00D04EE2" w:rsidRPr="00A96692" w:rsidRDefault="00D04EE2" w:rsidP="00D04EE2">
      <w:pPr>
        <w:jc w:val="center"/>
        <w:rPr>
          <w:rFonts w:ascii="Arial" w:hAnsi="Arial" w:cs="Arial"/>
          <w:sz w:val="22"/>
        </w:rPr>
      </w:pPr>
    </w:p>
    <w:p w14:paraId="03ED4C62" w14:textId="77777777" w:rsidR="00114558" w:rsidRPr="00F01E58" w:rsidRDefault="00114558" w:rsidP="00114558">
      <w:pPr>
        <w:pStyle w:val="Heading2"/>
      </w:pPr>
      <w:bookmarkStart w:id="19" w:name="_Toc209014458"/>
      <w:r w:rsidRPr="00F01E58">
        <w:t>Definition Of Compliance Ratings</w:t>
      </w:r>
      <w:bookmarkEnd w:id="19"/>
    </w:p>
    <w:p w14:paraId="41980DFD" w14:textId="77777777" w:rsidR="00114558" w:rsidRPr="00F01E58" w:rsidRDefault="00114558" w:rsidP="00114558">
      <w:pPr>
        <w:rPr>
          <w:bCs/>
          <w:sz w:val="28"/>
        </w:rPr>
      </w:pPr>
    </w:p>
    <w:p w14:paraId="015D7A35" w14:textId="77777777" w:rsidR="00114558" w:rsidRPr="00F01E58" w:rsidRDefault="00114558" w:rsidP="00114558">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F01E58">
        <w:rPr>
          <w:rFonts w:ascii="Arial" w:hAnsi="Arial" w:cs="Arial"/>
          <w:b/>
          <w:sz w:val="24"/>
          <w:szCs w:val="24"/>
        </w:rPr>
        <w:t>Commendable:</w:t>
      </w:r>
      <w:r w:rsidRPr="00F01E58">
        <w:rPr>
          <w:rFonts w:ascii="Arial" w:hAnsi="Arial" w:cs="Arial"/>
          <w:bCs/>
          <w:sz w:val="24"/>
          <w:szCs w:val="24"/>
        </w:rPr>
        <w:t xml:space="preserve"> Any requirement or aspect of a requirement implemented in an exemplary manner significantly beyond the requirements of law or regulation.</w:t>
      </w:r>
    </w:p>
    <w:p w14:paraId="7A25E7D1" w14:textId="77777777" w:rsidR="00114558" w:rsidRPr="00F01E58" w:rsidRDefault="00114558" w:rsidP="00114558">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1B3B2F58" w14:textId="77777777" w:rsidR="00114558" w:rsidRPr="00F01E58" w:rsidRDefault="00114558" w:rsidP="00114558">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F01E58">
        <w:rPr>
          <w:rFonts w:ascii="Arial" w:hAnsi="Arial" w:cs="Arial"/>
          <w:b/>
          <w:sz w:val="24"/>
          <w:szCs w:val="24"/>
        </w:rPr>
        <w:t>Implemented:</w:t>
      </w:r>
      <w:r w:rsidRPr="00F01E58">
        <w:rPr>
          <w:rFonts w:ascii="Arial" w:hAnsi="Arial" w:cs="Arial"/>
          <w:bCs/>
          <w:sz w:val="24"/>
          <w:szCs w:val="24"/>
        </w:rPr>
        <w:t xml:space="preserve"> The requirement is substantially met in all important aspects</w:t>
      </w:r>
    </w:p>
    <w:p w14:paraId="48941012" w14:textId="77777777" w:rsidR="00114558" w:rsidRPr="00F01E58" w:rsidRDefault="00114558" w:rsidP="00114558">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733958DB" w14:textId="77777777" w:rsidR="00114558" w:rsidRPr="00F01E58" w:rsidRDefault="00114558" w:rsidP="00114558">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F01E58">
        <w:rPr>
          <w:rFonts w:ascii="Arial" w:hAnsi="Arial" w:cs="Arial"/>
          <w:b/>
          <w:sz w:val="24"/>
          <w:szCs w:val="24"/>
        </w:rPr>
        <w:t>Implementation in Progress:</w:t>
      </w:r>
      <w:r w:rsidRPr="00F01E58">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7A12ACFC" w14:textId="77777777" w:rsidR="00114558" w:rsidRPr="00F01E58" w:rsidRDefault="00114558" w:rsidP="00114558">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39834140" w14:textId="77777777" w:rsidR="00114558" w:rsidRPr="00F01E58" w:rsidRDefault="00114558" w:rsidP="00114558">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F01E58">
        <w:rPr>
          <w:rFonts w:ascii="Arial" w:hAnsi="Arial" w:cs="Arial"/>
          <w:b/>
          <w:sz w:val="24"/>
          <w:szCs w:val="24"/>
        </w:rPr>
        <w:t>Partially Implemented:</w:t>
      </w:r>
      <w:r w:rsidRPr="00F01E58">
        <w:rPr>
          <w:rFonts w:ascii="Arial" w:hAnsi="Arial" w:cs="Arial"/>
          <w:bCs/>
          <w:sz w:val="24"/>
          <w:szCs w:val="24"/>
        </w:rPr>
        <w:t xml:space="preserve"> The requirement, in one or several important aspects, is not entirely met.</w:t>
      </w:r>
    </w:p>
    <w:p w14:paraId="7B6AF7E8" w14:textId="77777777" w:rsidR="00114558" w:rsidRPr="00F01E58" w:rsidRDefault="00114558" w:rsidP="00114558">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51B5804F" w14:textId="77777777" w:rsidR="00114558" w:rsidRPr="00F01E58" w:rsidRDefault="00114558" w:rsidP="00114558">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F01E58">
        <w:rPr>
          <w:rFonts w:ascii="Arial" w:hAnsi="Arial" w:cs="Arial"/>
          <w:b/>
          <w:sz w:val="24"/>
          <w:szCs w:val="24"/>
        </w:rPr>
        <w:t>Not Implemented:</w:t>
      </w:r>
      <w:r w:rsidRPr="00F01E58">
        <w:rPr>
          <w:rFonts w:ascii="Arial" w:hAnsi="Arial" w:cs="Arial"/>
          <w:bCs/>
          <w:sz w:val="24"/>
          <w:szCs w:val="24"/>
        </w:rPr>
        <w:t xml:space="preserve"> The requirement is totally or substantially not met.</w:t>
      </w:r>
    </w:p>
    <w:p w14:paraId="3B082872" w14:textId="77777777" w:rsidR="00114558" w:rsidRPr="00F01E58" w:rsidRDefault="00114558" w:rsidP="00114558">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43047DC6" w14:textId="77777777" w:rsidR="00114558" w:rsidRPr="00F01E58" w:rsidRDefault="00114558" w:rsidP="00114558">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F01E58">
        <w:rPr>
          <w:rFonts w:ascii="Arial" w:hAnsi="Arial" w:cs="Arial"/>
          <w:b/>
          <w:sz w:val="24"/>
          <w:szCs w:val="24"/>
        </w:rPr>
        <w:t>Prior Noncompliance - Corrective Action Under Review:</w:t>
      </w:r>
      <w:r w:rsidRPr="00F01E58">
        <w:rPr>
          <w:rFonts w:ascii="Arial" w:hAnsi="Arial" w:cs="Arial"/>
          <w:bCs/>
          <w:sz w:val="24"/>
          <w:szCs w:val="24"/>
        </w:rPr>
        <w:t xml:space="preserve"> A finding of noncompliance was made by another office in the Department and the school/district is currently undergoing corrective action activities.</w:t>
      </w:r>
    </w:p>
    <w:p w14:paraId="1E59DF09" w14:textId="77777777" w:rsidR="00114558" w:rsidRPr="00F01E58" w:rsidRDefault="00114558" w:rsidP="00114558">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78CE2865" w14:textId="77777777" w:rsidR="00114558" w:rsidRPr="00F01E58" w:rsidRDefault="00114558" w:rsidP="00114558">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F01E58">
        <w:rPr>
          <w:rFonts w:ascii="Arial" w:hAnsi="Arial" w:cs="Arial"/>
          <w:b/>
          <w:sz w:val="24"/>
          <w:szCs w:val="24"/>
        </w:rPr>
        <w:t>Not Applicable:</w:t>
      </w:r>
      <w:r w:rsidRPr="00F01E58">
        <w:rPr>
          <w:rFonts w:ascii="Arial" w:hAnsi="Arial" w:cs="Arial"/>
          <w:bCs/>
          <w:sz w:val="24"/>
          <w:szCs w:val="24"/>
        </w:rPr>
        <w:t xml:space="preserve"> The requirement does not apply to the school district or charter school.</w:t>
      </w:r>
    </w:p>
    <w:p w14:paraId="066572E6" w14:textId="17F09983" w:rsidR="00D04EE2" w:rsidRPr="00A96692" w:rsidRDefault="00114558" w:rsidP="00114558">
      <w:pPr>
        <w:jc w:val="center"/>
        <w:rPr>
          <w:rFonts w:ascii="Arial" w:hAnsi="Arial" w:cs="Arial"/>
          <w:b/>
          <w:bCs/>
          <w:sz w:val="28"/>
          <w:szCs w:val="28"/>
        </w:rPr>
      </w:pPr>
      <w:r w:rsidRPr="00DC5911">
        <w:rPr>
          <w:rFonts w:ascii="Arial" w:hAnsi="Arial" w:cs="Arial"/>
          <w:sz w:val="22"/>
        </w:rPr>
        <w:br w:type="page"/>
      </w:r>
      <w:r w:rsidR="00D04EE2" w:rsidRPr="00A96692">
        <w:rPr>
          <w:rFonts w:ascii="Arial" w:hAnsi="Arial" w:cs="Arial"/>
          <w:sz w:val="22"/>
        </w:rPr>
        <w:br w:type="page"/>
      </w:r>
      <w:bookmarkStart w:id="20" w:name="rptName6"/>
      <w:r w:rsidR="00D04EE2" w:rsidRPr="00A96692">
        <w:rPr>
          <w:rFonts w:ascii="Arial" w:hAnsi="Arial" w:cs="Arial"/>
          <w:b/>
          <w:bCs/>
          <w:sz w:val="28"/>
          <w:szCs w:val="28"/>
        </w:rPr>
        <w:t>Westford</w:t>
      </w:r>
      <w:bookmarkEnd w:id="20"/>
      <w:r w:rsidR="00D04EE2" w:rsidRPr="00A96692">
        <w:rPr>
          <w:rFonts w:ascii="Arial" w:hAnsi="Arial" w:cs="Arial"/>
          <w:b/>
          <w:bCs/>
          <w:sz w:val="28"/>
          <w:szCs w:val="28"/>
        </w:rPr>
        <w:t xml:space="preserve"> </w:t>
      </w:r>
      <w:r w:rsidR="00EC036A" w:rsidRPr="00A96692">
        <w:rPr>
          <w:rFonts w:ascii="Arial" w:hAnsi="Arial" w:cs="Arial"/>
          <w:b/>
          <w:bCs/>
          <w:sz w:val="28"/>
          <w:szCs w:val="28"/>
        </w:rPr>
        <w:t>Public Schools</w:t>
      </w:r>
    </w:p>
    <w:p w14:paraId="7CF5A6EF" w14:textId="77777777" w:rsidR="00D04EE2" w:rsidRPr="00A96692" w:rsidRDefault="00D04EE2">
      <w:pPr>
        <w:ind w:left="-720" w:right="-720"/>
        <w:jc w:val="both"/>
        <w:rPr>
          <w:rFonts w:ascii="Arial" w:hAnsi="Arial" w:cs="Arial"/>
          <w:sz w:val="22"/>
          <w:u w:val="single"/>
        </w:rPr>
      </w:pPr>
    </w:p>
    <w:p w14:paraId="771226AB" w14:textId="54195C1A" w:rsidR="00D04EE2" w:rsidRPr="00A96692" w:rsidRDefault="00D04EE2" w:rsidP="00114558">
      <w:pPr>
        <w:pStyle w:val="Heading2"/>
      </w:pPr>
      <w:bookmarkStart w:id="21" w:name="_Toc204846069"/>
      <w:r w:rsidRPr="00A96692">
        <w:t>S</w:t>
      </w:r>
      <w:r w:rsidR="00114558">
        <w:t>ummary</w:t>
      </w:r>
      <w:r w:rsidRPr="00A96692">
        <w:t xml:space="preserve"> </w:t>
      </w:r>
      <w:r w:rsidR="00114558">
        <w:t>of</w:t>
      </w:r>
      <w:r w:rsidRPr="00A96692">
        <w:t xml:space="preserve"> C</w:t>
      </w:r>
      <w:r w:rsidR="00114558">
        <w:t>ompliance</w:t>
      </w:r>
      <w:r w:rsidRPr="00A96692">
        <w:t xml:space="preserve"> C</w:t>
      </w:r>
      <w:r w:rsidR="00114558">
        <w:t>riteria</w:t>
      </w:r>
      <w:r w:rsidRPr="00A96692">
        <w:t xml:space="preserve"> R</w:t>
      </w:r>
      <w:bookmarkEnd w:id="21"/>
      <w:r w:rsidR="00114558">
        <w:t>atings</w:t>
      </w:r>
      <w:r w:rsidRPr="00A96692">
        <w:fldChar w:fldCharType="begin"/>
      </w:r>
      <w:r w:rsidRPr="00A96692">
        <w:instrText xml:space="preserve"> TC " </w:instrText>
      </w:r>
      <w:bookmarkStart w:id="22" w:name="_Toc91143809"/>
      <w:bookmarkStart w:id="23" w:name="_Toc204323576"/>
      <w:r w:rsidRPr="00A96692">
        <w:instrText>SUMMARY OF COMPLIANCE CRITERIA RATINGS</w:instrText>
      </w:r>
      <w:bookmarkEnd w:id="22"/>
      <w:bookmarkEnd w:id="23"/>
      <w:r w:rsidRPr="00A96692">
        <w:instrText xml:space="preserve"> " \f C \l "1" </w:instrText>
      </w:r>
      <w:r w:rsidRPr="00A96692">
        <w:fldChar w:fldCharType="end"/>
      </w:r>
    </w:p>
    <w:p w14:paraId="0E62541A" w14:textId="77777777" w:rsidR="00D04EE2" w:rsidRPr="00A96692" w:rsidRDefault="00D04EE2" w:rsidP="00D04EE2">
      <w:pPr>
        <w:ind w:left="-720" w:right="-720"/>
        <w:jc w:val="center"/>
        <w:rPr>
          <w:rFonts w:ascii="Arial" w:hAnsi="Arial" w:cs="Arial"/>
          <w:sz w:val="22"/>
          <w:u w:val="single"/>
        </w:rPr>
      </w:pPr>
    </w:p>
    <w:tbl>
      <w:tblPr>
        <w:tblW w:w="9196"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438"/>
        <w:gridCol w:w="4140"/>
        <w:gridCol w:w="2618"/>
      </w:tblGrid>
      <w:tr w:rsidR="00E367F6" w:rsidRPr="00A96692" w14:paraId="719185AC" w14:textId="77777777" w:rsidTr="007E1DCA">
        <w:trPr>
          <w:jc w:val="center"/>
        </w:trPr>
        <w:tc>
          <w:tcPr>
            <w:tcW w:w="2438" w:type="dxa"/>
          </w:tcPr>
          <w:p w14:paraId="51901EDD" w14:textId="77777777" w:rsidR="00E367F6" w:rsidRDefault="00E367F6" w:rsidP="00D04EE2">
            <w:pPr>
              <w:jc w:val="center"/>
              <w:rPr>
                <w:rFonts w:ascii="Arial" w:hAnsi="Arial" w:cs="Arial"/>
                <w:b/>
                <w:bCs/>
                <w:sz w:val="22"/>
              </w:rPr>
            </w:pPr>
          </w:p>
          <w:p w14:paraId="6D412529" w14:textId="0E62F42B" w:rsidR="00114558" w:rsidRPr="00A96692" w:rsidRDefault="00114558" w:rsidP="00D04EE2">
            <w:pPr>
              <w:jc w:val="center"/>
              <w:rPr>
                <w:rFonts w:ascii="Arial" w:hAnsi="Arial" w:cs="Arial"/>
                <w:b/>
                <w:bCs/>
                <w:sz w:val="22"/>
              </w:rPr>
            </w:pPr>
            <w:r>
              <w:rPr>
                <w:rFonts w:ascii="Arial" w:hAnsi="Arial" w:cs="Arial"/>
                <w:b/>
                <w:bCs/>
                <w:sz w:val="22"/>
              </w:rPr>
              <w:t>Criteria Ratings</w:t>
            </w:r>
          </w:p>
        </w:tc>
        <w:tc>
          <w:tcPr>
            <w:tcW w:w="4140" w:type="dxa"/>
          </w:tcPr>
          <w:p w14:paraId="773B8D2D" w14:textId="77777777" w:rsidR="00E367F6" w:rsidRPr="00A96692" w:rsidRDefault="00E367F6" w:rsidP="00D04EE2">
            <w:pPr>
              <w:jc w:val="center"/>
              <w:rPr>
                <w:rFonts w:ascii="Arial" w:hAnsi="Arial" w:cs="Arial"/>
                <w:b/>
                <w:bCs/>
                <w:sz w:val="22"/>
              </w:rPr>
            </w:pPr>
          </w:p>
          <w:p w14:paraId="42A3FE25" w14:textId="77777777" w:rsidR="007E1DCA" w:rsidRPr="00A96692" w:rsidRDefault="00E367F6" w:rsidP="00D04EE2">
            <w:pPr>
              <w:jc w:val="center"/>
              <w:rPr>
                <w:rFonts w:ascii="Arial" w:hAnsi="Arial" w:cs="Arial"/>
                <w:b/>
                <w:bCs/>
                <w:sz w:val="22"/>
              </w:rPr>
            </w:pPr>
            <w:r w:rsidRPr="00A96692">
              <w:rPr>
                <w:rFonts w:ascii="Arial" w:hAnsi="Arial" w:cs="Arial"/>
                <w:b/>
                <w:bCs/>
                <w:sz w:val="22"/>
              </w:rPr>
              <w:t xml:space="preserve">Universal Standards </w:t>
            </w:r>
          </w:p>
          <w:p w14:paraId="2859A297" w14:textId="77777777" w:rsidR="00E367F6" w:rsidRPr="00A96692" w:rsidRDefault="00E367F6" w:rsidP="00D04EE2">
            <w:pPr>
              <w:jc w:val="center"/>
              <w:rPr>
                <w:rFonts w:ascii="Arial" w:hAnsi="Arial" w:cs="Arial"/>
                <w:b/>
                <w:bCs/>
                <w:sz w:val="22"/>
              </w:rPr>
            </w:pPr>
            <w:r w:rsidRPr="00A96692">
              <w:rPr>
                <w:rFonts w:ascii="Arial" w:hAnsi="Arial" w:cs="Arial"/>
                <w:b/>
                <w:bCs/>
                <w:sz w:val="22"/>
              </w:rPr>
              <w:t>Special Education</w:t>
            </w:r>
          </w:p>
        </w:tc>
        <w:tc>
          <w:tcPr>
            <w:tcW w:w="2618" w:type="dxa"/>
          </w:tcPr>
          <w:p w14:paraId="11BF49D5" w14:textId="77777777" w:rsidR="00E367F6" w:rsidRPr="00A96692" w:rsidRDefault="00E367F6" w:rsidP="00D04EE2">
            <w:pPr>
              <w:jc w:val="center"/>
              <w:rPr>
                <w:rFonts w:ascii="Arial" w:hAnsi="Arial" w:cs="Arial"/>
                <w:b/>
                <w:bCs/>
                <w:sz w:val="22"/>
              </w:rPr>
            </w:pPr>
          </w:p>
          <w:p w14:paraId="72803516" w14:textId="77777777" w:rsidR="00E367F6" w:rsidRPr="00A96692" w:rsidRDefault="00E367F6" w:rsidP="00D04EE2">
            <w:pPr>
              <w:jc w:val="center"/>
              <w:rPr>
                <w:rFonts w:ascii="Arial" w:hAnsi="Arial" w:cs="Arial"/>
                <w:b/>
                <w:bCs/>
                <w:sz w:val="22"/>
              </w:rPr>
            </w:pPr>
            <w:r w:rsidRPr="00A96692">
              <w:rPr>
                <w:rFonts w:ascii="Arial" w:hAnsi="Arial" w:cs="Arial"/>
                <w:b/>
                <w:bCs/>
                <w:sz w:val="22"/>
              </w:rPr>
              <w:t>Universal Standards Civil Rights and Other General Education Requirements</w:t>
            </w:r>
          </w:p>
          <w:p w14:paraId="3B817C7C" w14:textId="77777777" w:rsidR="007E1DCA" w:rsidRPr="00A96692" w:rsidRDefault="007E1DCA" w:rsidP="00D04EE2">
            <w:pPr>
              <w:jc w:val="center"/>
              <w:rPr>
                <w:rFonts w:ascii="Arial" w:hAnsi="Arial" w:cs="Arial"/>
                <w:b/>
                <w:bCs/>
                <w:sz w:val="22"/>
              </w:rPr>
            </w:pPr>
          </w:p>
        </w:tc>
      </w:tr>
      <w:tr w:rsidR="00E367F6" w:rsidRPr="00A96692" w14:paraId="0916C4EC" w14:textId="77777777" w:rsidTr="007E1DCA">
        <w:trPr>
          <w:jc w:val="center"/>
        </w:trPr>
        <w:tc>
          <w:tcPr>
            <w:tcW w:w="2438" w:type="dxa"/>
          </w:tcPr>
          <w:p w14:paraId="76C21583" w14:textId="77777777" w:rsidR="00E367F6" w:rsidRPr="00A96692" w:rsidRDefault="00E367F6" w:rsidP="00D04EE2">
            <w:pPr>
              <w:ind w:right="-720"/>
              <w:jc w:val="both"/>
              <w:rPr>
                <w:rFonts w:ascii="Arial" w:hAnsi="Arial" w:cs="Arial"/>
                <w:sz w:val="22"/>
              </w:rPr>
            </w:pPr>
            <w:r w:rsidRPr="00A96692">
              <w:rPr>
                <w:rFonts w:ascii="Arial" w:hAnsi="Arial" w:cs="Arial"/>
                <w:b/>
                <w:sz w:val="22"/>
              </w:rPr>
              <w:t>IMPLEMENTED</w:t>
            </w:r>
          </w:p>
        </w:tc>
        <w:tc>
          <w:tcPr>
            <w:tcW w:w="4140" w:type="dxa"/>
          </w:tcPr>
          <w:p w14:paraId="0EC03083" w14:textId="77777777" w:rsidR="007E1DCA" w:rsidRPr="00A96692" w:rsidRDefault="00E367F6" w:rsidP="00D04EE2">
            <w:pPr>
              <w:rPr>
                <w:rFonts w:ascii="Arial" w:hAnsi="Arial" w:cs="Arial"/>
                <w:sz w:val="22"/>
              </w:rPr>
            </w:pPr>
            <w:bookmarkStart w:id="24" w:name="seImplCnt"/>
            <w:r w:rsidRPr="00A96692">
              <w:rPr>
                <w:rFonts w:ascii="Arial" w:hAnsi="Arial" w:cs="Arial"/>
                <w:sz w:val="22"/>
              </w:rPr>
              <w:t xml:space="preserve">SE 1, SE 2, SE 3A, SE 5, SE 6, SE 8, </w:t>
            </w:r>
          </w:p>
          <w:p w14:paraId="7E11D70B" w14:textId="77777777" w:rsidR="007E1DCA" w:rsidRPr="00A96692" w:rsidRDefault="00E367F6" w:rsidP="00D04EE2">
            <w:pPr>
              <w:rPr>
                <w:rFonts w:ascii="Arial" w:hAnsi="Arial" w:cs="Arial"/>
                <w:sz w:val="22"/>
              </w:rPr>
            </w:pPr>
            <w:r w:rsidRPr="00A96692">
              <w:rPr>
                <w:rFonts w:ascii="Arial" w:hAnsi="Arial" w:cs="Arial"/>
                <w:sz w:val="22"/>
              </w:rPr>
              <w:t xml:space="preserve">SE 9A, SE 10, SE 11, SE 12, SE 13, SE 14, SE 17, SE 18A, SE 20, SE 22, SE 25, </w:t>
            </w:r>
          </w:p>
          <w:p w14:paraId="0D73CFD0" w14:textId="77777777" w:rsidR="00E367F6" w:rsidRPr="00A96692" w:rsidRDefault="00E367F6" w:rsidP="00D04EE2">
            <w:pPr>
              <w:rPr>
                <w:rFonts w:ascii="Arial" w:hAnsi="Arial" w:cs="Arial"/>
                <w:sz w:val="22"/>
              </w:rPr>
            </w:pPr>
            <w:r w:rsidRPr="00A96692">
              <w:rPr>
                <w:rFonts w:ascii="Arial" w:hAnsi="Arial" w:cs="Arial"/>
                <w:sz w:val="22"/>
              </w:rPr>
              <w:t>SE 26, SE 29, SE 34, SE 35, SE 38, SE 40, SE 41, SE 42, SE 43, SE 45, SE 48, SE 49</w:t>
            </w:r>
            <w:bookmarkEnd w:id="24"/>
          </w:p>
          <w:p w14:paraId="2EF81A22" w14:textId="77777777" w:rsidR="00E367F6" w:rsidRPr="00A96692" w:rsidRDefault="00E367F6" w:rsidP="00D04EE2">
            <w:pPr>
              <w:rPr>
                <w:rFonts w:ascii="Arial" w:hAnsi="Arial" w:cs="Arial"/>
                <w:sz w:val="22"/>
              </w:rPr>
            </w:pPr>
          </w:p>
        </w:tc>
        <w:tc>
          <w:tcPr>
            <w:tcW w:w="2618" w:type="dxa"/>
          </w:tcPr>
          <w:p w14:paraId="7F0F4D55" w14:textId="77777777" w:rsidR="00E367F6" w:rsidRPr="00A96692" w:rsidRDefault="00E367F6" w:rsidP="00D04EE2">
            <w:pPr>
              <w:rPr>
                <w:rFonts w:ascii="Arial" w:hAnsi="Arial" w:cs="Arial"/>
                <w:sz w:val="22"/>
              </w:rPr>
            </w:pPr>
            <w:bookmarkStart w:id="25" w:name="crImplCnt"/>
            <w:r w:rsidRPr="00A96692">
              <w:rPr>
                <w:rFonts w:ascii="Arial" w:hAnsi="Arial" w:cs="Arial"/>
                <w:sz w:val="22"/>
              </w:rPr>
              <w:t>CR 13, CR 14, CR 18</w:t>
            </w:r>
            <w:bookmarkEnd w:id="25"/>
          </w:p>
        </w:tc>
        <w:bookmarkStart w:id="26" w:name="tgtImplCrit"/>
        <w:bookmarkEnd w:id="26"/>
      </w:tr>
      <w:tr w:rsidR="00E367F6" w:rsidRPr="00A96692" w14:paraId="0BB21710" w14:textId="77777777" w:rsidTr="007E1DCA">
        <w:trPr>
          <w:jc w:val="center"/>
        </w:trPr>
        <w:tc>
          <w:tcPr>
            <w:tcW w:w="2438" w:type="dxa"/>
          </w:tcPr>
          <w:p w14:paraId="498D3BC5" w14:textId="77777777" w:rsidR="00E367F6" w:rsidRPr="00A96692" w:rsidRDefault="00E367F6" w:rsidP="00D04EE2">
            <w:pPr>
              <w:ind w:right="-720"/>
              <w:jc w:val="both"/>
              <w:rPr>
                <w:rFonts w:ascii="Arial" w:hAnsi="Arial" w:cs="Arial"/>
                <w:b/>
                <w:sz w:val="22"/>
              </w:rPr>
            </w:pPr>
            <w:r w:rsidRPr="00A96692">
              <w:rPr>
                <w:rFonts w:ascii="Arial" w:hAnsi="Arial" w:cs="Arial"/>
                <w:b/>
                <w:sz w:val="22"/>
              </w:rPr>
              <w:t>PARTIALLY</w:t>
            </w:r>
          </w:p>
          <w:p w14:paraId="4A3ACA95" w14:textId="77777777" w:rsidR="00E367F6" w:rsidRPr="00A96692" w:rsidRDefault="00E367F6" w:rsidP="00D04EE2">
            <w:pPr>
              <w:ind w:right="-720"/>
              <w:jc w:val="both"/>
              <w:rPr>
                <w:rFonts w:ascii="Arial" w:hAnsi="Arial" w:cs="Arial"/>
                <w:b/>
                <w:sz w:val="22"/>
              </w:rPr>
            </w:pPr>
            <w:r w:rsidRPr="00A96692">
              <w:rPr>
                <w:rFonts w:ascii="Arial" w:hAnsi="Arial" w:cs="Arial"/>
                <w:b/>
                <w:sz w:val="22"/>
              </w:rPr>
              <w:t>IMPLEMENTED</w:t>
            </w:r>
          </w:p>
          <w:p w14:paraId="4C7AA40C" w14:textId="77777777" w:rsidR="00E367F6" w:rsidRPr="00A96692" w:rsidRDefault="00E367F6" w:rsidP="00D04EE2">
            <w:pPr>
              <w:ind w:right="-720"/>
              <w:jc w:val="both"/>
              <w:rPr>
                <w:rFonts w:ascii="Arial" w:hAnsi="Arial" w:cs="Arial"/>
                <w:b/>
                <w:sz w:val="22"/>
              </w:rPr>
            </w:pPr>
          </w:p>
        </w:tc>
        <w:tc>
          <w:tcPr>
            <w:tcW w:w="4140" w:type="dxa"/>
          </w:tcPr>
          <w:p w14:paraId="17F44C1C" w14:textId="77777777" w:rsidR="007E1DCA" w:rsidRPr="00A96692" w:rsidRDefault="00E367F6" w:rsidP="00D04EE2">
            <w:pPr>
              <w:rPr>
                <w:rFonts w:ascii="Arial" w:hAnsi="Arial" w:cs="Arial"/>
                <w:sz w:val="22"/>
              </w:rPr>
            </w:pPr>
            <w:bookmarkStart w:id="27" w:name="seCritPartial"/>
            <w:r w:rsidRPr="00A96692">
              <w:rPr>
                <w:rFonts w:ascii="Arial" w:hAnsi="Arial" w:cs="Arial"/>
                <w:sz w:val="22"/>
              </w:rPr>
              <w:t xml:space="preserve">SE 3, SE 7, SE 9, SE 18B, SE 39, SE 44, </w:t>
            </w:r>
          </w:p>
          <w:p w14:paraId="1218894B" w14:textId="77777777" w:rsidR="00E367F6" w:rsidRPr="00A96692" w:rsidRDefault="00E367F6" w:rsidP="00D04EE2">
            <w:pPr>
              <w:rPr>
                <w:rFonts w:ascii="Arial" w:hAnsi="Arial" w:cs="Arial"/>
                <w:sz w:val="22"/>
              </w:rPr>
            </w:pPr>
            <w:r w:rsidRPr="00A96692">
              <w:rPr>
                <w:rFonts w:ascii="Arial" w:hAnsi="Arial" w:cs="Arial"/>
                <w:sz w:val="22"/>
              </w:rPr>
              <w:t>SE 46, SE 47</w:t>
            </w:r>
            <w:bookmarkEnd w:id="27"/>
          </w:p>
        </w:tc>
        <w:tc>
          <w:tcPr>
            <w:tcW w:w="2618" w:type="dxa"/>
          </w:tcPr>
          <w:p w14:paraId="5257C1C9" w14:textId="503236BE" w:rsidR="00E367F6" w:rsidRPr="00A96692" w:rsidRDefault="00114558" w:rsidP="00D04EE2">
            <w:pPr>
              <w:jc w:val="both"/>
              <w:rPr>
                <w:rFonts w:ascii="Arial" w:hAnsi="Arial" w:cs="Arial"/>
                <w:sz w:val="22"/>
              </w:rPr>
            </w:pPr>
            <w:bookmarkStart w:id="28" w:name="crCritPartial"/>
            <w:bookmarkEnd w:id="28"/>
            <w:r w:rsidRPr="00A96692">
              <w:rPr>
                <w:rFonts w:ascii="Arial" w:hAnsi="Arial" w:cs="Arial"/>
                <w:sz w:val="22"/>
              </w:rPr>
              <w:t>None</w:t>
            </w:r>
          </w:p>
        </w:tc>
        <w:bookmarkStart w:id="29" w:name="tgtCritPartial"/>
        <w:bookmarkEnd w:id="29"/>
      </w:tr>
      <w:tr w:rsidR="00E367F6" w:rsidRPr="00A96692" w14:paraId="5E91ED33" w14:textId="77777777" w:rsidTr="007E1DCA">
        <w:trPr>
          <w:jc w:val="center"/>
        </w:trPr>
        <w:tc>
          <w:tcPr>
            <w:tcW w:w="2438" w:type="dxa"/>
          </w:tcPr>
          <w:p w14:paraId="4A2B6886" w14:textId="77777777" w:rsidR="007E1DCA" w:rsidRPr="00A96692" w:rsidRDefault="00E367F6" w:rsidP="00D04EE2">
            <w:pPr>
              <w:ind w:right="-720"/>
              <w:jc w:val="both"/>
              <w:rPr>
                <w:rFonts w:ascii="Arial" w:hAnsi="Arial" w:cs="Arial"/>
                <w:b/>
                <w:sz w:val="22"/>
              </w:rPr>
            </w:pPr>
            <w:r w:rsidRPr="00A96692">
              <w:rPr>
                <w:rFonts w:ascii="Arial" w:hAnsi="Arial" w:cs="Arial"/>
                <w:b/>
                <w:sz w:val="22"/>
              </w:rPr>
              <w:t xml:space="preserve">NOT </w:t>
            </w:r>
          </w:p>
          <w:p w14:paraId="7E55C0DB" w14:textId="77777777" w:rsidR="00E367F6" w:rsidRPr="00A96692" w:rsidRDefault="00E367F6" w:rsidP="00D04EE2">
            <w:pPr>
              <w:ind w:right="-720"/>
              <w:jc w:val="both"/>
              <w:rPr>
                <w:rFonts w:ascii="Arial" w:hAnsi="Arial" w:cs="Arial"/>
                <w:b/>
                <w:sz w:val="22"/>
              </w:rPr>
            </w:pPr>
            <w:r w:rsidRPr="00A96692">
              <w:rPr>
                <w:rFonts w:ascii="Arial" w:hAnsi="Arial" w:cs="Arial"/>
                <w:b/>
                <w:sz w:val="22"/>
              </w:rPr>
              <w:t>IMPLEMENTED</w:t>
            </w:r>
          </w:p>
          <w:p w14:paraId="3AD48C24" w14:textId="77777777" w:rsidR="00E367F6" w:rsidRPr="00A96692" w:rsidRDefault="00E367F6" w:rsidP="00D04EE2">
            <w:pPr>
              <w:ind w:right="-720"/>
              <w:jc w:val="both"/>
              <w:rPr>
                <w:rFonts w:ascii="Arial" w:hAnsi="Arial" w:cs="Arial"/>
                <w:b/>
                <w:sz w:val="22"/>
              </w:rPr>
            </w:pPr>
          </w:p>
        </w:tc>
        <w:tc>
          <w:tcPr>
            <w:tcW w:w="4140" w:type="dxa"/>
          </w:tcPr>
          <w:p w14:paraId="07112137" w14:textId="77777777" w:rsidR="00E367F6" w:rsidRPr="00A96692" w:rsidRDefault="00E367F6" w:rsidP="00D04EE2">
            <w:pPr>
              <w:rPr>
                <w:rFonts w:ascii="Arial" w:hAnsi="Arial" w:cs="Arial"/>
                <w:sz w:val="22"/>
              </w:rPr>
            </w:pPr>
            <w:r w:rsidRPr="00A96692">
              <w:rPr>
                <w:rFonts w:ascii="Arial" w:hAnsi="Arial" w:cs="Arial"/>
                <w:sz w:val="22"/>
              </w:rPr>
              <w:t>None</w:t>
            </w:r>
          </w:p>
        </w:tc>
        <w:tc>
          <w:tcPr>
            <w:tcW w:w="2618" w:type="dxa"/>
          </w:tcPr>
          <w:p w14:paraId="3733F02E" w14:textId="316B0971" w:rsidR="00E367F6" w:rsidRPr="00A96692" w:rsidRDefault="00114558" w:rsidP="00D04EE2">
            <w:pPr>
              <w:jc w:val="both"/>
              <w:rPr>
                <w:rFonts w:ascii="Arial" w:hAnsi="Arial" w:cs="Arial"/>
                <w:sz w:val="22"/>
              </w:rPr>
            </w:pPr>
            <w:bookmarkStart w:id="30" w:name="crCritNotImpl"/>
            <w:bookmarkEnd w:id="30"/>
            <w:r w:rsidRPr="00A96692">
              <w:rPr>
                <w:rFonts w:ascii="Arial" w:hAnsi="Arial" w:cs="Arial"/>
                <w:sz w:val="22"/>
              </w:rPr>
              <w:t>None</w:t>
            </w:r>
          </w:p>
        </w:tc>
        <w:bookmarkStart w:id="31" w:name="tgtCritNotImpl"/>
        <w:bookmarkEnd w:id="31"/>
      </w:tr>
      <w:tr w:rsidR="00E367F6" w:rsidRPr="00A96692" w14:paraId="54987A9C" w14:textId="77777777" w:rsidTr="007E1DCA">
        <w:trPr>
          <w:jc w:val="center"/>
        </w:trPr>
        <w:tc>
          <w:tcPr>
            <w:tcW w:w="2438" w:type="dxa"/>
          </w:tcPr>
          <w:p w14:paraId="1F45AB3A" w14:textId="77777777" w:rsidR="007E1DCA" w:rsidRPr="00A96692" w:rsidRDefault="00E367F6" w:rsidP="00D04EE2">
            <w:pPr>
              <w:ind w:right="-720"/>
              <w:rPr>
                <w:rFonts w:ascii="Arial" w:hAnsi="Arial" w:cs="Arial"/>
                <w:b/>
                <w:sz w:val="22"/>
              </w:rPr>
            </w:pPr>
            <w:r w:rsidRPr="00A96692">
              <w:rPr>
                <w:rFonts w:ascii="Arial" w:hAnsi="Arial" w:cs="Arial"/>
                <w:b/>
                <w:sz w:val="22"/>
              </w:rPr>
              <w:t xml:space="preserve">PRIOR </w:t>
            </w:r>
          </w:p>
          <w:p w14:paraId="4EC6808C" w14:textId="77777777" w:rsidR="00E367F6" w:rsidRPr="00A96692" w:rsidRDefault="00E367F6" w:rsidP="00D04EE2">
            <w:pPr>
              <w:ind w:right="-720"/>
              <w:rPr>
                <w:rFonts w:ascii="Arial" w:hAnsi="Arial" w:cs="Arial"/>
                <w:b/>
                <w:sz w:val="22"/>
              </w:rPr>
            </w:pPr>
            <w:r w:rsidRPr="00A96692">
              <w:rPr>
                <w:rFonts w:ascii="Arial" w:hAnsi="Arial" w:cs="Arial"/>
                <w:b/>
                <w:sz w:val="22"/>
              </w:rPr>
              <w:t>NONCOMPLIANCE</w:t>
            </w:r>
            <w:r w:rsidR="007E1DCA" w:rsidRPr="00A96692">
              <w:rPr>
                <w:rFonts w:ascii="Arial" w:hAnsi="Arial" w:cs="Arial"/>
                <w:b/>
                <w:sz w:val="22"/>
              </w:rPr>
              <w:t>:</w:t>
            </w:r>
            <w:r w:rsidRPr="00A96692">
              <w:rPr>
                <w:rFonts w:ascii="Arial" w:hAnsi="Arial" w:cs="Arial"/>
                <w:b/>
                <w:sz w:val="22"/>
              </w:rPr>
              <w:t xml:space="preserve"> </w:t>
            </w:r>
          </w:p>
          <w:p w14:paraId="303E68B5" w14:textId="77777777" w:rsidR="007E1DCA" w:rsidRPr="00A96692" w:rsidRDefault="00E367F6" w:rsidP="00D04EE2">
            <w:pPr>
              <w:ind w:right="-720"/>
              <w:rPr>
                <w:rFonts w:ascii="Arial" w:hAnsi="Arial" w:cs="Arial"/>
                <w:b/>
                <w:sz w:val="22"/>
              </w:rPr>
            </w:pPr>
            <w:r w:rsidRPr="00A96692">
              <w:rPr>
                <w:rFonts w:ascii="Arial" w:hAnsi="Arial" w:cs="Arial"/>
                <w:b/>
                <w:sz w:val="22"/>
              </w:rPr>
              <w:t xml:space="preserve">Corrective Action </w:t>
            </w:r>
          </w:p>
          <w:p w14:paraId="6543A62B" w14:textId="77777777" w:rsidR="00E367F6" w:rsidRPr="00A96692" w:rsidRDefault="00E367F6" w:rsidP="00D04EE2">
            <w:pPr>
              <w:ind w:right="-720"/>
              <w:rPr>
                <w:rFonts w:ascii="Arial" w:hAnsi="Arial" w:cs="Arial"/>
                <w:b/>
                <w:sz w:val="22"/>
              </w:rPr>
            </w:pPr>
            <w:r w:rsidRPr="00A96692">
              <w:rPr>
                <w:rFonts w:ascii="Arial" w:hAnsi="Arial" w:cs="Arial"/>
                <w:b/>
                <w:sz w:val="22"/>
              </w:rPr>
              <w:t>Under</w:t>
            </w:r>
            <w:r w:rsidR="007E1DCA" w:rsidRPr="00A96692">
              <w:rPr>
                <w:rFonts w:ascii="Arial" w:hAnsi="Arial" w:cs="Arial"/>
                <w:b/>
                <w:sz w:val="22"/>
              </w:rPr>
              <w:t xml:space="preserve"> </w:t>
            </w:r>
            <w:r w:rsidRPr="00A96692">
              <w:rPr>
                <w:rFonts w:ascii="Arial" w:hAnsi="Arial" w:cs="Arial"/>
                <w:b/>
                <w:sz w:val="22"/>
              </w:rPr>
              <w:t>Review</w:t>
            </w:r>
          </w:p>
          <w:p w14:paraId="6F4AA539" w14:textId="77777777" w:rsidR="00E367F6" w:rsidRPr="00A96692" w:rsidRDefault="00E367F6" w:rsidP="00D04EE2">
            <w:pPr>
              <w:ind w:right="-720"/>
              <w:rPr>
                <w:rFonts w:ascii="Arial" w:hAnsi="Arial" w:cs="Arial"/>
                <w:b/>
                <w:sz w:val="22"/>
              </w:rPr>
            </w:pPr>
          </w:p>
        </w:tc>
        <w:tc>
          <w:tcPr>
            <w:tcW w:w="4140" w:type="dxa"/>
          </w:tcPr>
          <w:p w14:paraId="1DB1613D" w14:textId="77777777" w:rsidR="00E367F6" w:rsidRPr="00A96692" w:rsidRDefault="00E367F6" w:rsidP="00D04EE2">
            <w:pPr>
              <w:rPr>
                <w:rFonts w:ascii="Arial" w:hAnsi="Arial" w:cs="Arial"/>
                <w:sz w:val="22"/>
              </w:rPr>
            </w:pPr>
            <w:r w:rsidRPr="00A96692">
              <w:rPr>
                <w:rFonts w:ascii="Arial" w:hAnsi="Arial" w:cs="Arial"/>
                <w:sz w:val="22"/>
              </w:rPr>
              <w:t>SE 19, SE 37</w:t>
            </w:r>
          </w:p>
        </w:tc>
        <w:tc>
          <w:tcPr>
            <w:tcW w:w="2618" w:type="dxa"/>
          </w:tcPr>
          <w:p w14:paraId="38EC196F" w14:textId="7255F589" w:rsidR="00E367F6" w:rsidRPr="00A96692" w:rsidRDefault="00114558" w:rsidP="00D04EE2">
            <w:pPr>
              <w:jc w:val="both"/>
              <w:rPr>
                <w:rFonts w:ascii="Arial" w:hAnsi="Arial" w:cs="Arial"/>
                <w:sz w:val="22"/>
              </w:rPr>
            </w:pPr>
            <w:r w:rsidRPr="00A96692">
              <w:rPr>
                <w:rFonts w:ascii="Arial" w:hAnsi="Arial" w:cs="Arial"/>
                <w:sz w:val="22"/>
              </w:rPr>
              <w:t>None</w:t>
            </w:r>
          </w:p>
        </w:tc>
      </w:tr>
      <w:tr w:rsidR="00E367F6" w:rsidRPr="00A96692" w14:paraId="101D26AD" w14:textId="77777777" w:rsidTr="007E1DCA">
        <w:trPr>
          <w:jc w:val="center"/>
        </w:trPr>
        <w:tc>
          <w:tcPr>
            <w:tcW w:w="2438" w:type="dxa"/>
          </w:tcPr>
          <w:p w14:paraId="78A490DB" w14:textId="77777777" w:rsidR="00E367F6" w:rsidRPr="00A96692" w:rsidRDefault="00E367F6" w:rsidP="00D04EE2">
            <w:pPr>
              <w:ind w:right="-720"/>
              <w:rPr>
                <w:rFonts w:ascii="Arial" w:hAnsi="Arial" w:cs="Arial"/>
                <w:b/>
                <w:sz w:val="22"/>
              </w:rPr>
            </w:pPr>
            <w:r w:rsidRPr="00A96692">
              <w:rPr>
                <w:rFonts w:ascii="Arial" w:hAnsi="Arial" w:cs="Arial"/>
                <w:b/>
                <w:sz w:val="22"/>
              </w:rPr>
              <w:t>NOT</w:t>
            </w:r>
          </w:p>
          <w:p w14:paraId="5C5607C2" w14:textId="77777777" w:rsidR="00E367F6" w:rsidRPr="00A96692" w:rsidRDefault="00E367F6" w:rsidP="00D04EE2">
            <w:pPr>
              <w:ind w:right="-720"/>
              <w:rPr>
                <w:rFonts w:ascii="Arial" w:hAnsi="Arial" w:cs="Arial"/>
                <w:b/>
                <w:sz w:val="22"/>
              </w:rPr>
            </w:pPr>
            <w:r w:rsidRPr="00A96692">
              <w:rPr>
                <w:rFonts w:ascii="Arial" w:hAnsi="Arial" w:cs="Arial"/>
                <w:b/>
                <w:sz w:val="22"/>
              </w:rPr>
              <w:t>APPLICABLE</w:t>
            </w:r>
          </w:p>
          <w:p w14:paraId="6B749463" w14:textId="77777777" w:rsidR="00E367F6" w:rsidRPr="00A96692" w:rsidRDefault="00E367F6" w:rsidP="00D04EE2">
            <w:pPr>
              <w:ind w:right="-720"/>
              <w:rPr>
                <w:rFonts w:ascii="Arial" w:hAnsi="Arial" w:cs="Arial"/>
                <w:b/>
                <w:sz w:val="22"/>
              </w:rPr>
            </w:pPr>
          </w:p>
        </w:tc>
        <w:tc>
          <w:tcPr>
            <w:tcW w:w="4140" w:type="dxa"/>
          </w:tcPr>
          <w:p w14:paraId="726D7DEB" w14:textId="77777777" w:rsidR="00E367F6" w:rsidRPr="00A96692" w:rsidRDefault="00E367F6" w:rsidP="00D04EE2">
            <w:pPr>
              <w:rPr>
                <w:rFonts w:ascii="Arial" w:hAnsi="Arial" w:cs="Arial"/>
                <w:sz w:val="22"/>
              </w:rPr>
            </w:pPr>
            <w:r w:rsidRPr="00A96692">
              <w:rPr>
                <w:rFonts w:ascii="Arial" w:hAnsi="Arial" w:cs="Arial"/>
                <w:sz w:val="22"/>
              </w:rPr>
              <w:t>None</w:t>
            </w:r>
          </w:p>
        </w:tc>
        <w:tc>
          <w:tcPr>
            <w:tcW w:w="2618" w:type="dxa"/>
          </w:tcPr>
          <w:p w14:paraId="6D848632" w14:textId="66B97F87" w:rsidR="00E367F6" w:rsidRPr="00A96692" w:rsidRDefault="00114558" w:rsidP="00D04EE2">
            <w:pPr>
              <w:jc w:val="both"/>
              <w:rPr>
                <w:rFonts w:ascii="Arial" w:hAnsi="Arial" w:cs="Arial"/>
                <w:sz w:val="22"/>
              </w:rPr>
            </w:pPr>
            <w:r w:rsidRPr="00A96692">
              <w:rPr>
                <w:rFonts w:ascii="Arial" w:hAnsi="Arial" w:cs="Arial"/>
                <w:sz w:val="22"/>
              </w:rPr>
              <w:t>None</w:t>
            </w:r>
          </w:p>
        </w:tc>
      </w:tr>
    </w:tbl>
    <w:p w14:paraId="49616DB9" w14:textId="77777777" w:rsidR="00D04EE2" w:rsidRPr="00A96692" w:rsidRDefault="00D04EE2">
      <w:pPr>
        <w:tabs>
          <w:tab w:val="center" w:pos="4680"/>
        </w:tabs>
        <w:ind w:left="-720" w:right="-720"/>
        <w:jc w:val="both"/>
        <w:rPr>
          <w:rFonts w:ascii="Arial" w:hAnsi="Arial" w:cs="Arial"/>
          <w:sz w:val="22"/>
        </w:rPr>
      </w:pPr>
    </w:p>
    <w:p w14:paraId="1FA9F38D" w14:textId="77777777" w:rsidR="007E1DCA" w:rsidRPr="00A96692" w:rsidRDefault="007E1DCA" w:rsidP="007E1DCA">
      <w:pPr>
        <w:pStyle w:val="BodyText"/>
        <w:tabs>
          <w:tab w:val="clear" w:pos="-1440"/>
        </w:tabs>
        <w:ind w:right="-450"/>
        <w:rPr>
          <w:rFonts w:ascii="Arial" w:hAnsi="Arial" w:cs="Arial"/>
        </w:rPr>
      </w:pPr>
    </w:p>
    <w:p w14:paraId="55F13A1E" w14:textId="77777777" w:rsidR="007E1DCA" w:rsidRPr="00A96692" w:rsidRDefault="007E1DCA" w:rsidP="00D04EE2">
      <w:pPr>
        <w:pStyle w:val="BodyText"/>
        <w:tabs>
          <w:tab w:val="clear" w:pos="-1440"/>
        </w:tabs>
        <w:ind w:left="-360" w:right="-450"/>
        <w:rPr>
          <w:rFonts w:ascii="Arial" w:hAnsi="Arial" w:cs="Arial"/>
        </w:rPr>
      </w:pPr>
    </w:p>
    <w:p w14:paraId="224F7F32" w14:textId="77777777" w:rsidR="007E1DCA" w:rsidRPr="00114558" w:rsidRDefault="007E1DCA" w:rsidP="007E1DCA">
      <w:pPr>
        <w:pStyle w:val="BodyText"/>
        <w:tabs>
          <w:tab w:val="clear" w:pos="-1440"/>
        </w:tabs>
        <w:ind w:left="-360" w:right="-450"/>
        <w:rPr>
          <w:rFonts w:ascii="Arial" w:hAnsi="Arial" w:cs="Arial"/>
          <w:sz w:val="24"/>
          <w:szCs w:val="24"/>
        </w:rPr>
      </w:pPr>
      <w:r w:rsidRPr="00114558">
        <w:rPr>
          <w:rFonts w:ascii="Arial" w:hAnsi="Arial" w:cs="Arial"/>
          <w:sz w:val="24"/>
          <w:szCs w:val="24"/>
        </w:rPr>
        <w:t xml:space="preserve">The full list of criteria and information regarding the requirements can be found in Appendix B of the Tiered Focused Monitoring Toolkit available at &lt; </w:t>
      </w:r>
      <w:hyperlink r:id="rId15" w:history="1">
        <w:r w:rsidRPr="00114558">
          <w:rPr>
            <w:rStyle w:val="Hyperlink"/>
            <w:rFonts w:ascii="Arial" w:hAnsi="Arial" w:cs="Arial"/>
            <w:sz w:val="24"/>
            <w:szCs w:val="24"/>
          </w:rPr>
          <w:t>https://www.doe.mass.edu/psm/resources/tfm-toolkit.docx</w:t>
        </w:r>
      </w:hyperlink>
      <w:r w:rsidRPr="00114558">
        <w:rPr>
          <w:rFonts w:ascii="Arial" w:hAnsi="Arial" w:cs="Arial"/>
          <w:sz w:val="24"/>
          <w:szCs w:val="24"/>
        </w:rPr>
        <w:t>&gt;.</w:t>
      </w:r>
    </w:p>
    <w:p w14:paraId="5ECF6306" w14:textId="77777777" w:rsidR="007E1DCA" w:rsidRDefault="007E1DCA" w:rsidP="00D04EE2">
      <w:pPr>
        <w:pStyle w:val="BodyText"/>
        <w:tabs>
          <w:tab w:val="clear" w:pos="-1440"/>
        </w:tabs>
        <w:ind w:left="-360" w:right="-450"/>
        <w:rPr>
          <w:rFonts w:ascii="Arial" w:hAnsi="Arial" w:cs="Arial"/>
        </w:rPr>
      </w:pPr>
    </w:p>
    <w:p w14:paraId="16597977" w14:textId="77777777" w:rsidR="00114558" w:rsidRDefault="00114558" w:rsidP="00D04EE2">
      <w:pPr>
        <w:pStyle w:val="BodyText"/>
        <w:tabs>
          <w:tab w:val="clear" w:pos="-1440"/>
        </w:tabs>
        <w:ind w:left="-360" w:right="-450"/>
        <w:rPr>
          <w:rFonts w:ascii="Arial" w:hAnsi="Arial" w:cs="Arial"/>
        </w:rPr>
      </w:pPr>
    </w:p>
    <w:p w14:paraId="61012389" w14:textId="77777777" w:rsidR="00114558" w:rsidRDefault="00114558" w:rsidP="00D04EE2">
      <w:pPr>
        <w:pStyle w:val="BodyText"/>
        <w:tabs>
          <w:tab w:val="clear" w:pos="-1440"/>
        </w:tabs>
        <w:ind w:left="-360" w:right="-450"/>
        <w:rPr>
          <w:rFonts w:ascii="Arial" w:hAnsi="Arial" w:cs="Arial"/>
        </w:rPr>
      </w:pPr>
    </w:p>
    <w:p w14:paraId="623B07C0" w14:textId="77777777" w:rsidR="00FF6217" w:rsidRDefault="00FF6217" w:rsidP="00D04EE2">
      <w:pPr>
        <w:pStyle w:val="BodyText"/>
        <w:tabs>
          <w:tab w:val="clear" w:pos="-1440"/>
        </w:tabs>
        <w:ind w:left="-360" w:right="-450"/>
        <w:rPr>
          <w:rFonts w:ascii="Arial" w:hAnsi="Arial" w:cs="Arial"/>
        </w:rPr>
      </w:pPr>
    </w:p>
    <w:p w14:paraId="14CCEF9E" w14:textId="77777777" w:rsidR="00FF6217" w:rsidRDefault="00FF6217" w:rsidP="00D04EE2">
      <w:pPr>
        <w:pStyle w:val="BodyText"/>
        <w:tabs>
          <w:tab w:val="clear" w:pos="-1440"/>
        </w:tabs>
        <w:ind w:left="-360" w:right="-450"/>
        <w:rPr>
          <w:rFonts w:ascii="Arial" w:hAnsi="Arial" w:cs="Arial"/>
        </w:rPr>
      </w:pPr>
    </w:p>
    <w:p w14:paraId="4F75F041" w14:textId="77777777" w:rsidR="00FF6217" w:rsidRDefault="00FF6217" w:rsidP="00D04EE2">
      <w:pPr>
        <w:pStyle w:val="BodyText"/>
        <w:tabs>
          <w:tab w:val="clear" w:pos="-1440"/>
        </w:tabs>
        <w:ind w:left="-360" w:right="-450"/>
        <w:rPr>
          <w:rFonts w:ascii="Arial" w:hAnsi="Arial" w:cs="Arial"/>
        </w:rPr>
      </w:pPr>
    </w:p>
    <w:p w14:paraId="535B353E" w14:textId="77777777" w:rsidR="00FF6217" w:rsidRDefault="00FF6217" w:rsidP="00D04EE2">
      <w:pPr>
        <w:pStyle w:val="BodyText"/>
        <w:tabs>
          <w:tab w:val="clear" w:pos="-1440"/>
        </w:tabs>
        <w:ind w:left="-360" w:right="-450"/>
        <w:rPr>
          <w:rFonts w:ascii="Arial" w:hAnsi="Arial" w:cs="Arial"/>
        </w:rPr>
      </w:pPr>
    </w:p>
    <w:p w14:paraId="0F74EFE0" w14:textId="77777777" w:rsidR="00FF6217" w:rsidRPr="00A96692" w:rsidRDefault="00FF6217" w:rsidP="00D04EE2">
      <w:pPr>
        <w:pStyle w:val="BodyText"/>
        <w:tabs>
          <w:tab w:val="clear" w:pos="-1440"/>
        </w:tabs>
        <w:ind w:left="-360" w:right="-450"/>
        <w:rPr>
          <w:rFonts w:ascii="Arial" w:hAnsi="Arial" w:cs="Arial"/>
        </w:rPr>
      </w:pPr>
    </w:p>
    <w:p w14:paraId="5516D06B" w14:textId="77777777" w:rsidR="007E1DCA" w:rsidRPr="00A96692" w:rsidRDefault="007E1DCA" w:rsidP="00D04EE2">
      <w:pPr>
        <w:pStyle w:val="BodyText"/>
        <w:tabs>
          <w:tab w:val="clear" w:pos="-1440"/>
        </w:tabs>
        <w:ind w:left="-360" w:right="-450"/>
        <w:rPr>
          <w:rFonts w:ascii="Arial" w:hAnsi="Arial" w:cs="Arial"/>
        </w:rPr>
      </w:pPr>
    </w:p>
    <w:p w14:paraId="674680A5" w14:textId="11F47649" w:rsidR="007A5622" w:rsidRPr="00A96692" w:rsidRDefault="007A5622" w:rsidP="00FF6217">
      <w:pPr>
        <w:pStyle w:val="Heading2"/>
      </w:pPr>
      <w:bookmarkStart w:id="32" w:name="_Toc204846070"/>
      <w:r w:rsidRPr="00A96692">
        <w:t>S</w:t>
      </w:r>
      <w:r w:rsidR="00FF6217">
        <w:t>ummary</w:t>
      </w:r>
      <w:r w:rsidRPr="00A96692">
        <w:t xml:space="preserve"> </w:t>
      </w:r>
      <w:r w:rsidR="00FF6217">
        <w:t>of</w:t>
      </w:r>
      <w:r w:rsidRPr="00A96692">
        <w:t xml:space="preserve"> P</w:t>
      </w:r>
      <w:r w:rsidR="00FF6217">
        <w:t>re</w:t>
      </w:r>
      <w:r w:rsidRPr="00A96692">
        <w:t>-F</w:t>
      </w:r>
      <w:r w:rsidR="00FF6217">
        <w:t>inding</w:t>
      </w:r>
      <w:r w:rsidRPr="00A96692">
        <w:t xml:space="preserve"> C</w:t>
      </w:r>
      <w:bookmarkEnd w:id="32"/>
      <w:r w:rsidR="00FF6217">
        <w:t>orrections</w:t>
      </w:r>
    </w:p>
    <w:p w14:paraId="16C229BD" w14:textId="77777777" w:rsidR="007A5622" w:rsidRPr="00A96692" w:rsidRDefault="007A5622" w:rsidP="007E1DCA">
      <w:pPr>
        <w:pStyle w:val="BodyText"/>
        <w:tabs>
          <w:tab w:val="clear" w:pos="-1440"/>
        </w:tabs>
        <w:ind w:right="-450"/>
        <w:rPr>
          <w:rFonts w:ascii="Arial" w:hAnsi="Arial" w:cs="Arial"/>
        </w:rPr>
      </w:pPr>
    </w:p>
    <w:p w14:paraId="31C7EB70" w14:textId="77777777" w:rsidR="007A5622" w:rsidRPr="00FF6217" w:rsidRDefault="007A5622" w:rsidP="007A5622">
      <w:pPr>
        <w:pStyle w:val="BodyText"/>
        <w:tabs>
          <w:tab w:val="clear" w:pos="-1440"/>
        </w:tabs>
        <w:ind w:left="-360" w:right="-450"/>
        <w:rPr>
          <w:rFonts w:ascii="Arial" w:hAnsi="Arial" w:cs="Arial"/>
          <w:sz w:val="24"/>
          <w:szCs w:val="24"/>
        </w:rPr>
      </w:pPr>
      <w:r w:rsidRPr="00A96692">
        <w:rPr>
          <w:rFonts w:ascii="Arial" w:hAnsi="Arial" w:cs="Arial"/>
        </w:rPr>
        <w:t>T</w:t>
      </w:r>
      <w:r w:rsidRPr="00FF6217">
        <w:rPr>
          <w:rFonts w:ascii="Arial" w:hAnsi="Arial" w:cs="Arial"/>
          <w:sz w:val="24"/>
          <w:szCs w:val="24"/>
        </w:rPr>
        <w:t>he pre-finding correction protocol was implemented prior to the issuance of the Integrated Monitoring Report and all instances of noncompliance were resolved by the district.  Evidence of correction was reviewed and verified by the Department for the following criteri</w:t>
      </w:r>
      <w:r w:rsidR="007E1DCA" w:rsidRPr="00FF6217">
        <w:rPr>
          <w:rFonts w:ascii="Arial" w:hAnsi="Arial" w:cs="Arial"/>
          <w:sz w:val="24"/>
          <w:szCs w:val="24"/>
        </w:rPr>
        <w:t>on</w:t>
      </w:r>
      <w:r w:rsidRPr="00FF6217">
        <w:rPr>
          <w:rFonts w:ascii="Arial" w:hAnsi="Arial" w:cs="Arial"/>
          <w:sz w:val="24"/>
          <w:szCs w:val="24"/>
        </w:rPr>
        <w:t>:</w:t>
      </w:r>
    </w:p>
    <w:p w14:paraId="5D9FEEDE" w14:textId="77777777" w:rsidR="007A5622" w:rsidRPr="00FF6217" w:rsidRDefault="007A5622" w:rsidP="007A5622">
      <w:pPr>
        <w:pStyle w:val="BodyText"/>
        <w:tabs>
          <w:tab w:val="clear" w:pos="-1440"/>
        </w:tabs>
        <w:ind w:left="-360" w:right="-450"/>
        <w:rPr>
          <w:rFonts w:ascii="Arial" w:hAnsi="Arial" w:cs="Arial"/>
          <w:sz w:val="24"/>
          <w:szCs w:val="24"/>
        </w:rPr>
      </w:pPr>
    </w:p>
    <w:p w14:paraId="5B9BA9EA" w14:textId="77777777" w:rsidR="007A5622" w:rsidRPr="00FF6217" w:rsidRDefault="007A5622" w:rsidP="007A5622">
      <w:pPr>
        <w:pStyle w:val="BodyText"/>
        <w:tabs>
          <w:tab w:val="clear" w:pos="-1440"/>
        </w:tabs>
        <w:ind w:left="-360" w:right="-450"/>
        <w:rPr>
          <w:rFonts w:ascii="Arial" w:hAnsi="Arial" w:cs="Arial"/>
          <w:b/>
          <w:bCs/>
          <w:sz w:val="24"/>
          <w:szCs w:val="24"/>
        </w:rPr>
      </w:pPr>
      <w:r w:rsidRPr="00FF6217">
        <w:rPr>
          <w:rFonts w:ascii="Arial" w:hAnsi="Arial" w:cs="Arial"/>
          <w:b/>
          <w:bCs/>
          <w:sz w:val="24"/>
          <w:szCs w:val="24"/>
        </w:rPr>
        <w:t xml:space="preserve">SE 11: </w:t>
      </w:r>
      <w:hyperlink r:id="rId16" w:history="1">
        <w:r w:rsidRPr="00FF6217">
          <w:rPr>
            <w:rFonts w:ascii="Arial" w:hAnsi="Arial" w:cs="Arial"/>
            <w:b/>
            <w:bCs/>
            <w:sz w:val="24"/>
            <w:szCs w:val="24"/>
          </w:rPr>
          <w:t>School district response to parental request for independent educational evaluation</w:t>
        </w:r>
      </w:hyperlink>
    </w:p>
    <w:p w14:paraId="7DD26C17" w14:textId="77777777" w:rsidR="007A5622" w:rsidRPr="00A96692" w:rsidRDefault="007A5622" w:rsidP="007A5622">
      <w:pPr>
        <w:pStyle w:val="BodyText"/>
        <w:tabs>
          <w:tab w:val="clear" w:pos="-1440"/>
        </w:tabs>
        <w:ind w:left="-360" w:right="-450"/>
        <w:rPr>
          <w:rFonts w:ascii="Arial" w:hAnsi="Arial" w:cs="Arial"/>
        </w:rPr>
      </w:pPr>
    </w:p>
    <w:p w14:paraId="0C89B8C0" w14:textId="77777777" w:rsidR="007A5622" w:rsidRPr="00A96692" w:rsidRDefault="007A5622" w:rsidP="00D04EE2">
      <w:pPr>
        <w:pStyle w:val="BodyText"/>
        <w:tabs>
          <w:tab w:val="clear" w:pos="-1440"/>
        </w:tabs>
        <w:ind w:left="-360" w:right="-450"/>
        <w:rPr>
          <w:rFonts w:ascii="Arial" w:hAnsi="Arial" w:cs="Arial"/>
          <w:u w:val="single"/>
        </w:rPr>
      </w:pPr>
    </w:p>
    <w:p w14:paraId="1A81641C" w14:textId="77777777" w:rsidR="00D04EE2" w:rsidRPr="00A96692" w:rsidRDefault="00D04EE2" w:rsidP="00D04EE2">
      <w:pPr>
        <w:pStyle w:val="BodyText"/>
        <w:tabs>
          <w:tab w:val="clear" w:pos="-1440"/>
        </w:tabs>
        <w:ind w:left="-360" w:right="-450"/>
        <w:rPr>
          <w:rFonts w:ascii="Arial" w:hAnsi="Arial" w:cs="Arial"/>
        </w:rPr>
      </w:pPr>
    </w:p>
    <w:p w14:paraId="70EA4F26" w14:textId="77777777" w:rsidR="007A5622" w:rsidRPr="00A96692" w:rsidRDefault="007A5622" w:rsidP="00D04EE2">
      <w:pPr>
        <w:pStyle w:val="BodyText"/>
        <w:tabs>
          <w:tab w:val="clear" w:pos="-1440"/>
        </w:tabs>
        <w:ind w:left="-360" w:right="-450"/>
        <w:rPr>
          <w:rFonts w:ascii="Arial" w:hAnsi="Arial" w:cs="Arial"/>
        </w:rPr>
      </w:pPr>
    </w:p>
    <w:p w14:paraId="67EB61DC" w14:textId="77777777" w:rsidR="007A5622" w:rsidRPr="00A96692" w:rsidRDefault="007A5622" w:rsidP="00D04EE2">
      <w:pPr>
        <w:pStyle w:val="BodyText"/>
        <w:tabs>
          <w:tab w:val="clear" w:pos="-1440"/>
        </w:tabs>
        <w:ind w:left="-360" w:right="-450"/>
        <w:rPr>
          <w:rFonts w:ascii="Arial" w:hAnsi="Arial" w:cs="Arial"/>
        </w:rPr>
      </w:pPr>
    </w:p>
    <w:p w14:paraId="4C1614E8" w14:textId="77777777" w:rsidR="007A5622" w:rsidRPr="00A96692" w:rsidRDefault="007A5622" w:rsidP="00D04EE2">
      <w:pPr>
        <w:pStyle w:val="BodyText"/>
        <w:tabs>
          <w:tab w:val="clear" w:pos="-1440"/>
        </w:tabs>
        <w:ind w:left="-360" w:right="-450"/>
        <w:rPr>
          <w:rFonts w:ascii="Arial" w:hAnsi="Arial" w:cs="Arial"/>
        </w:rPr>
      </w:pPr>
    </w:p>
    <w:p w14:paraId="062CD5E9" w14:textId="5DF75105" w:rsidR="00D04EE2" w:rsidRPr="00A96692" w:rsidRDefault="00D04EE2" w:rsidP="00FF6217">
      <w:pPr>
        <w:pStyle w:val="Heading2"/>
      </w:pPr>
      <w:r w:rsidRPr="00A96692">
        <w:br w:type="page"/>
      </w:r>
      <w:bookmarkStart w:id="33" w:name="_Toc204846071"/>
      <w:r w:rsidRPr="00A96692">
        <w:t>S</w:t>
      </w:r>
      <w:r w:rsidR="00FF6217">
        <w:t>ummary</w:t>
      </w:r>
      <w:r w:rsidRPr="00A96692">
        <w:t xml:space="preserve"> </w:t>
      </w:r>
      <w:r w:rsidR="009B38CD">
        <w:t>of</w:t>
      </w:r>
      <w:r w:rsidRPr="00A96692">
        <w:t xml:space="preserve"> I</w:t>
      </w:r>
      <w:r w:rsidR="009B38CD">
        <w:t>ndicator</w:t>
      </w:r>
      <w:r w:rsidRPr="00A96692">
        <w:t xml:space="preserve"> D</w:t>
      </w:r>
      <w:r w:rsidR="009B38CD">
        <w:t>ata</w:t>
      </w:r>
      <w:r w:rsidRPr="00A96692">
        <w:t xml:space="preserve"> R</w:t>
      </w:r>
      <w:bookmarkEnd w:id="33"/>
      <w:r w:rsidR="009B38CD">
        <w:t>eview</w:t>
      </w:r>
    </w:p>
    <w:p w14:paraId="01170605" w14:textId="77777777" w:rsidR="00D04EE2" w:rsidRPr="00A96692" w:rsidRDefault="00D04EE2" w:rsidP="00D04EE2">
      <w:pPr>
        <w:pStyle w:val="TOC1"/>
        <w:rPr>
          <w:rFonts w:ascii="Arial" w:hAnsi="Arial" w:cs="Arial"/>
        </w:rPr>
      </w:pPr>
      <w:r w:rsidRPr="00A96692">
        <w:rPr>
          <w:rFonts w:ascii="Arial" w:hAnsi="Arial" w:cs="Arial"/>
        </w:rPr>
        <w:fldChar w:fldCharType="begin"/>
      </w:r>
      <w:r w:rsidRPr="00A96692">
        <w:rPr>
          <w:rFonts w:ascii="Arial" w:hAnsi="Arial" w:cs="Arial"/>
        </w:rPr>
        <w:instrText xml:space="preserve"> TC "</w:instrText>
      </w:r>
      <w:r w:rsidRPr="00A96692">
        <w:rPr>
          <w:rFonts w:ascii="Arial" w:hAnsi="Arial" w:cs="Arial"/>
          <w:b w:val="0"/>
        </w:rPr>
        <w:instrText xml:space="preserve"> </w:instrText>
      </w:r>
      <w:bookmarkStart w:id="34" w:name="_Toc91143810"/>
      <w:bookmarkStart w:id="35" w:name="_Toc204323577"/>
      <w:r w:rsidRPr="00A96692">
        <w:rPr>
          <w:rFonts w:ascii="Arial" w:hAnsi="Arial" w:cs="Arial"/>
          <w:b w:val="0"/>
        </w:rPr>
        <w:instrText>SUMMARY OF INDICATOR DATA REVIEW</w:instrText>
      </w:r>
      <w:bookmarkEnd w:id="34"/>
      <w:bookmarkEnd w:id="35"/>
      <w:r w:rsidRPr="00A96692">
        <w:rPr>
          <w:rFonts w:ascii="Arial" w:hAnsi="Arial" w:cs="Arial"/>
        </w:rPr>
        <w:instrText xml:space="preserve"> " \f C \l "1" </w:instrText>
      </w:r>
      <w:r w:rsidRPr="00A96692">
        <w:rPr>
          <w:rFonts w:ascii="Arial" w:hAnsi="Arial" w:cs="Arial"/>
        </w:rPr>
        <w:fldChar w:fldCharType="end"/>
      </w:r>
      <w:bookmarkStart w:id="36" w:name="GroupARetain2"/>
      <w:r w:rsidRPr="00A96692">
        <w:rPr>
          <w:rFonts w:ascii="Arial" w:hAnsi="Arial" w:cs="Arial"/>
        </w:rPr>
        <w:t xml:space="preserve"> </w:t>
      </w:r>
    </w:p>
    <w:p w14:paraId="6B4E8E09" w14:textId="77777777" w:rsidR="00D04EE2" w:rsidRPr="009B38CD" w:rsidRDefault="00D04EE2" w:rsidP="00D04EE2">
      <w:pPr>
        <w:pStyle w:val="BodyText"/>
        <w:tabs>
          <w:tab w:val="clear" w:pos="-1440"/>
        </w:tabs>
        <w:ind w:left="432" w:right="-450" w:firstLine="3"/>
        <w:rPr>
          <w:rFonts w:ascii="Arial" w:hAnsi="Arial" w:cs="Arial"/>
          <w:sz w:val="24"/>
          <w:szCs w:val="24"/>
        </w:rPr>
      </w:pPr>
      <w:r w:rsidRPr="009B38CD">
        <w:rPr>
          <w:rFonts w:ascii="Arial" w:hAnsi="Arial" w:cs="Arial"/>
          <w:sz w:val="24"/>
          <w:szCs w:val="24"/>
        </w:rPr>
        <w:t>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p>
    <w:p w14:paraId="3FABCD28" w14:textId="77777777" w:rsidR="00D04EE2" w:rsidRPr="00A96692" w:rsidRDefault="00D04EE2" w:rsidP="00D04EE2">
      <w:pPr>
        <w:pStyle w:val="BodyText"/>
        <w:tabs>
          <w:tab w:val="clear" w:pos="-1440"/>
        </w:tabs>
        <w:ind w:left="432" w:right="-450" w:firstLine="3"/>
        <w:rPr>
          <w:rFonts w:ascii="Arial" w:hAnsi="Arial" w:cs="Arial"/>
          <w:szCs w:val="22"/>
        </w:rPr>
      </w:pPr>
    </w:p>
    <w:p w14:paraId="3CEA4D79" w14:textId="77777777" w:rsidR="00D04EE2" w:rsidRPr="009B38CD" w:rsidRDefault="00D04EE2" w:rsidP="00D04EE2">
      <w:pPr>
        <w:pStyle w:val="BodyText"/>
        <w:tabs>
          <w:tab w:val="clear" w:pos="-1440"/>
        </w:tabs>
        <w:ind w:left="432" w:right="-450" w:firstLine="3"/>
        <w:rPr>
          <w:rFonts w:ascii="Arial" w:hAnsi="Arial" w:cs="Arial"/>
          <w:sz w:val="24"/>
          <w:szCs w:val="24"/>
        </w:rPr>
      </w:pPr>
      <w:r w:rsidRPr="009B38CD">
        <w:rPr>
          <w:rFonts w:ascii="Arial" w:hAnsi="Arial" w:cs="Arial"/>
          <w:sz w:val="24"/>
          <w:szCs w:val="24"/>
        </w:rPr>
        <w:t>The results of the Department’s analysis regarding these Indicators are as follows:</w:t>
      </w:r>
    </w:p>
    <w:p w14:paraId="03AB01EA" w14:textId="77777777" w:rsidR="00D04EE2" w:rsidRPr="00A96692" w:rsidRDefault="00D04EE2" w:rsidP="00D04EE2">
      <w:pPr>
        <w:pStyle w:val="BodyText"/>
        <w:tabs>
          <w:tab w:val="clear" w:pos="-1440"/>
        </w:tabs>
        <w:ind w:left="-360" w:right="-450"/>
        <w:rPr>
          <w:rFonts w:ascii="Arial" w:hAnsi="Arial" w:cs="Arial"/>
        </w:rPr>
      </w:pPr>
    </w:p>
    <w:p w14:paraId="52751126" w14:textId="77777777" w:rsidR="00D04EE2" w:rsidRPr="00A96692" w:rsidRDefault="00D04EE2" w:rsidP="00D04EE2">
      <w:pPr>
        <w:pStyle w:val="BodyText"/>
        <w:tabs>
          <w:tab w:val="clear" w:pos="-1440"/>
        </w:tabs>
        <w:ind w:left="-360" w:right="-450"/>
        <w:rPr>
          <w:rFonts w:ascii="Arial" w:hAnsi="Arial" w:cs="Arial"/>
        </w:rPr>
      </w:pPr>
    </w:p>
    <w:p w14:paraId="701FBFE9" w14:textId="77777777" w:rsidR="00D04EE2" w:rsidRPr="00A96692" w:rsidRDefault="00D04EE2" w:rsidP="00D04EE2">
      <w:pPr>
        <w:pStyle w:val="BodyText"/>
        <w:tabs>
          <w:tab w:val="clear" w:pos="-1440"/>
        </w:tabs>
        <w:ind w:left="-360" w:right="-450"/>
        <w:rPr>
          <w:rFonts w:ascii="Arial" w:hAnsi="Arial" w:cs="Arial"/>
        </w:rPr>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D04EE2" w:rsidRPr="00A96692" w14:paraId="53105385" w14:textId="77777777" w:rsidTr="00D04EE2">
        <w:trPr>
          <w:jc w:val="center"/>
        </w:trPr>
        <w:tc>
          <w:tcPr>
            <w:tcW w:w="2644" w:type="dxa"/>
          </w:tcPr>
          <w:p w14:paraId="0D123712" w14:textId="77777777" w:rsidR="00D04EE2" w:rsidRPr="00A96692" w:rsidRDefault="00D04EE2" w:rsidP="00D04EE2">
            <w:pPr>
              <w:jc w:val="center"/>
              <w:rPr>
                <w:rFonts w:ascii="Arial" w:hAnsi="Arial" w:cs="Arial"/>
                <w:b/>
                <w:bCs/>
                <w:sz w:val="22"/>
              </w:rPr>
            </w:pPr>
          </w:p>
          <w:p w14:paraId="0ED776E6" w14:textId="37AC9BA0" w:rsidR="00D04EE2" w:rsidRPr="00A96692" w:rsidRDefault="009B38CD" w:rsidP="00D04EE2">
            <w:pPr>
              <w:jc w:val="center"/>
              <w:rPr>
                <w:rFonts w:ascii="Arial" w:hAnsi="Arial" w:cs="Arial"/>
                <w:b/>
                <w:bCs/>
                <w:sz w:val="22"/>
              </w:rPr>
            </w:pPr>
            <w:r>
              <w:rPr>
                <w:rFonts w:ascii="Arial" w:hAnsi="Arial" w:cs="Arial"/>
                <w:b/>
                <w:bCs/>
                <w:sz w:val="22"/>
              </w:rPr>
              <w:t>Indicator</w:t>
            </w:r>
          </w:p>
        </w:tc>
        <w:tc>
          <w:tcPr>
            <w:tcW w:w="1642" w:type="dxa"/>
          </w:tcPr>
          <w:p w14:paraId="7AF9025C" w14:textId="77777777" w:rsidR="00D04EE2" w:rsidRPr="00A96692" w:rsidRDefault="00D04EE2" w:rsidP="00D04EE2">
            <w:pPr>
              <w:jc w:val="center"/>
              <w:rPr>
                <w:rFonts w:ascii="Arial" w:hAnsi="Arial" w:cs="Arial"/>
                <w:b/>
                <w:bCs/>
                <w:sz w:val="22"/>
              </w:rPr>
            </w:pPr>
          </w:p>
          <w:p w14:paraId="3DDC7517" w14:textId="77777777" w:rsidR="00D04EE2" w:rsidRPr="00A96692" w:rsidRDefault="00D04EE2" w:rsidP="00D04EE2">
            <w:pPr>
              <w:jc w:val="center"/>
              <w:rPr>
                <w:rFonts w:ascii="Arial" w:hAnsi="Arial" w:cs="Arial"/>
                <w:b/>
                <w:bCs/>
                <w:sz w:val="22"/>
              </w:rPr>
            </w:pPr>
            <w:r w:rsidRPr="00A96692">
              <w:rPr>
                <w:rFonts w:ascii="Arial" w:hAnsi="Arial" w:cs="Arial"/>
                <w:b/>
                <w:bCs/>
                <w:sz w:val="22"/>
              </w:rPr>
              <w:t>Compliant</w:t>
            </w:r>
          </w:p>
        </w:tc>
        <w:tc>
          <w:tcPr>
            <w:tcW w:w="1845" w:type="dxa"/>
          </w:tcPr>
          <w:p w14:paraId="4D84BBF6" w14:textId="77777777" w:rsidR="00D04EE2" w:rsidRPr="00A96692" w:rsidRDefault="00D04EE2" w:rsidP="00D04EE2">
            <w:pPr>
              <w:jc w:val="center"/>
              <w:rPr>
                <w:rFonts w:ascii="Arial" w:hAnsi="Arial" w:cs="Arial"/>
                <w:b/>
                <w:bCs/>
                <w:sz w:val="22"/>
              </w:rPr>
            </w:pPr>
          </w:p>
          <w:p w14:paraId="782BA694" w14:textId="77777777" w:rsidR="00D04EE2" w:rsidRPr="00A96692" w:rsidRDefault="00D04EE2" w:rsidP="00D04EE2">
            <w:pPr>
              <w:jc w:val="center"/>
              <w:rPr>
                <w:rFonts w:ascii="Arial" w:hAnsi="Arial" w:cs="Arial"/>
                <w:b/>
                <w:bCs/>
                <w:sz w:val="22"/>
              </w:rPr>
            </w:pPr>
            <w:r w:rsidRPr="00A96692">
              <w:rPr>
                <w:rFonts w:ascii="Arial" w:hAnsi="Arial" w:cs="Arial"/>
                <w:b/>
                <w:bCs/>
                <w:sz w:val="22"/>
              </w:rPr>
              <w:t>Non-Compliant</w:t>
            </w:r>
          </w:p>
        </w:tc>
        <w:tc>
          <w:tcPr>
            <w:tcW w:w="2020" w:type="dxa"/>
          </w:tcPr>
          <w:p w14:paraId="3DA27048" w14:textId="77777777" w:rsidR="00D04EE2" w:rsidRPr="00A96692" w:rsidRDefault="00D04EE2" w:rsidP="00D04EE2">
            <w:pPr>
              <w:jc w:val="center"/>
              <w:rPr>
                <w:rFonts w:ascii="Arial" w:hAnsi="Arial" w:cs="Arial"/>
                <w:b/>
                <w:bCs/>
                <w:sz w:val="22"/>
              </w:rPr>
            </w:pPr>
          </w:p>
          <w:p w14:paraId="1BBA3F05" w14:textId="77777777" w:rsidR="00D04EE2" w:rsidRPr="00A96692" w:rsidRDefault="00D04EE2" w:rsidP="00D04EE2">
            <w:pPr>
              <w:jc w:val="center"/>
              <w:rPr>
                <w:rFonts w:ascii="Arial" w:hAnsi="Arial" w:cs="Arial"/>
                <w:b/>
                <w:bCs/>
                <w:sz w:val="22"/>
              </w:rPr>
            </w:pPr>
            <w:r w:rsidRPr="00A96692">
              <w:rPr>
                <w:rFonts w:ascii="Arial" w:hAnsi="Arial" w:cs="Arial"/>
                <w:b/>
                <w:bCs/>
                <w:sz w:val="22"/>
              </w:rPr>
              <w:t>Not Applicable</w:t>
            </w:r>
          </w:p>
        </w:tc>
      </w:tr>
      <w:tr w:rsidR="00D04EE2" w:rsidRPr="00A96692" w14:paraId="03C61B14" w14:textId="77777777" w:rsidTr="00D04EE2">
        <w:trPr>
          <w:jc w:val="center"/>
        </w:trPr>
        <w:tc>
          <w:tcPr>
            <w:tcW w:w="2644" w:type="dxa"/>
          </w:tcPr>
          <w:p w14:paraId="3460F1B4" w14:textId="77777777" w:rsidR="00D04EE2" w:rsidRPr="00A96692" w:rsidRDefault="00D04EE2" w:rsidP="00D04EE2">
            <w:pPr>
              <w:ind w:right="-720"/>
              <w:jc w:val="both"/>
              <w:rPr>
                <w:rFonts w:ascii="Arial" w:hAnsi="Arial" w:cs="Arial"/>
                <w:b/>
                <w:bCs/>
                <w:sz w:val="22"/>
              </w:rPr>
            </w:pPr>
            <w:r w:rsidRPr="00A96692">
              <w:rPr>
                <w:rFonts w:ascii="Arial" w:hAnsi="Arial" w:cs="Arial"/>
                <w:b/>
                <w:bCs/>
                <w:sz w:val="22"/>
              </w:rPr>
              <w:t xml:space="preserve">Indicator 11 – Initial </w:t>
            </w:r>
          </w:p>
          <w:p w14:paraId="06255ECF" w14:textId="77777777" w:rsidR="00D04EE2" w:rsidRPr="00A96692" w:rsidRDefault="00D04EE2" w:rsidP="00D04EE2">
            <w:pPr>
              <w:ind w:right="-720"/>
              <w:jc w:val="both"/>
              <w:rPr>
                <w:rFonts w:ascii="Arial" w:hAnsi="Arial" w:cs="Arial"/>
                <w:b/>
                <w:bCs/>
                <w:sz w:val="22"/>
              </w:rPr>
            </w:pPr>
            <w:r w:rsidRPr="00A96692">
              <w:rPr>
                <w:rFonts w:ascii="Arial" w:hAnsi="Arial" w:cs="Arial"/>
                <w:b/>
                <w:bCs/>
                <w:sz w:val="22"/>
              </w:rPr>
              <w:t>Evaluation Timelines</w:t>
            </w:r>
          </w:p>
          <w:p w14:paraId="62B2EB90" w14:textId="77777777" w:rsidR="00D04EE2" w:rsidRPr="00A96692" w:rsidRDefault="00D04EE2" w:rsidP="00D04EE2">
            <w:pPr>
              <w:ind w:right="-720"/>
              <w:jc w:val="both"/>
              <w:rPr>
                <w:rFonts w:ascii="Arial" w:hAnsi="Arial" w:cs="Arial"/>
                <w:sz w:val="22"/>
              </w:rPr>
            </w:pPr>
          </w:p>
        </w:tc>
        <w:tc>
          <w:tcPr>
            <w:tcW w:w="1642" w:type="dxa"/>
          </w:tcPr>
          <w:p w14:paraId="0503CE48" w14:textId="77777777" w:rsidR="007E1DCA" w:rsidRPr="00A96692" w:rsidRDefault="007E1DCA" w:rsidP="00E367F6">
            <w:pPr>
              <w:jc w:val="center"/>
              <w:rPr>
                <w:rFonts w:ascii="Arial" w:hAnsi="Arial" w:cs="Arial"/>
                <w:b/>
                <w:bCs/>
                <w:sz w:val="22"/>
              </w:rPr>
            </w:pPr>
          </w:p>
          <w:p w14:paraId="7E0D40E5" w14:textId="77777777" w:rsidR="00D04EE2" w:rsidRPr="00A96692" w:rsidRDefault="00E367F6" w:rsidP="00E367F6">
            <w:pPr>
              <w:jc w:val="center"/>
              <w:rPr>
                <w:rFonts w:ascii="Arial" w:hAnsi="Arial" w:cs="Arial"/>
                <w:b/>
                <w:bCs/>
                <w:sz w:val="22"/>
              </w:rPr>
            </w:pPr>
            <w:r w:rsidRPr="00A96692">
              <w:rPr>
                <w:rFonts w:ascii="Arial" w:hAnsi="Arial" w:cs="Arial"/>
                <w:b/>
                <w:bCs/>
                <w:sz w:val="22"/>
              </w:rPr>
              <w:t>X</w:t>
            </w:r>
          </w:p>
        </w:tc>
        <w:tc>
          <w:tcPr>
            <w:tcW w:w="1845" w:type="dxa"/>
          </w:tcPr>
          <w:p w14:paraId="361EAED4" w14:textId="77777777" w:rsidR="00D04EE2" w:rsidRDefault="00D04EE2" w:rsidP="009B38CD">
            <w:pPr>
              <w:jc w:val="center"/>
              <w:rPr>
                <w:rFonts w:ascii="Arial" w:hAnsi="Arial" w:cs="Arial"/>
                <w:sz w:val="22"/>
              </w:rPr>
            </w:pPr>
          </w:p>
          <w:p w14:paraId="5D7F9FDA" w14:textId="1C21C90C" w:rsidR="009B38CD" w:rsidRPr="00A96692" w:rsidRDefault="009B38CD" w:rsidP="009B38CD">
            <w:pPr>
              <w:jc w:val="center"/>
              <w:rPr>
                <w:rFonts w:ascii="Arial" w:hAnsi="Arial" w:cs="Arial"/>
                <w:sz w:val="22"/>
              </w:rPr>
            </w:pPr>
            <w:r>
              <w:rPr>
                <w:rFonts w:ascii="Arial" w:hAnsi="Arial" w:cs="Arial"/>
                <w:sz w:val="22"/>
              </w:rPr>
              <w:t>-------</w:t>
            </w:r>
          </w:p>
        </w:tc>
        <w:tc>
          <w:tcPr>
            <w:tcW w:w="2020" w:type="dxa"/>
          </w:tcPr>
          <w:p w14:paraId="19FC8074" w14:textId="77777777" w:rsidR="00D04EE2" w:rsidRDefault="00D04EE2" w:rsidP="009B38CD">
            <w:pPr>
              <w:jc w:val="center"/>
              <w:rPr>
                <w:rFonts w:ascii="Arial" w:hAnsi="Arial" w:cs="Arial"/>
                <w:sz w:val="22"/>
                <w:szCs w:val="22"/>
              </w:rPr>
            </w:pPr>
          </w:p>
          <w:p w14:paraId="04246868" w14:textId="18C2C8FB" w:rsidR="009B38CD" w:rsidRPr="00A96692" w:rsidRDefault="009B38CD" w:rsidP="009B38CD">
            <w:pPr>
              <w:jc w:val="center"/>
              <w:rPr>
                <w:rFonts w:ascii="Arial" w:hAnsi="Arial" w:cs="Arial"/>
                <w:sz w:val="22"/>
                <w:szCs w:val="22"/>
              </w:rPr>
            </w:pPr>
            <w:r>
              <w:rPr>
                <w:rFonts w:ascii="Arial" w:hAnsi="Arial" w:cs="Arial"/>
                <w:sz w:val="22"/>
                <w:szCs w:val="22"/>
              </w:rPr>
              <w:t>-------</w:t>
            </w:r>
          </w:p>
        </w:tc>
      </w:tr>
      <w:tr w:rsidR="00D04EE2" w:rsidRPr="00A96692" w14:paraId="61A6E673" w14:textId="77777777" w:rsidTr="00D04EE2">
        <w:trPr>
          <w:jc w:val="center"/>
        </w:trPr>
        <w:tc>
          <w:tcPr>
            <w:tcW w:w="2644" w:type="dxa"/>
          </w:tcPr>
          <w:p w14:paraId="620971B4" w14:textId="77777777" w:rsidR="00D04EE2" w:rsidRPr="00A96692" w:rsidRDefault="00D04EE2" w:rsidP="00D04EE2">
            <w:pPr>
              <w:ind w:right="-720"/>
              <w:jc w:val="both"/>
              <w:rPr>
                <w:rFonts w:ascii="Arial" w:hAnsi="Arial" w:cs="Arial"/>
                <w:b/>
                <w:bCs/>
                <w:sz w:val="22"/>
              </w:rPr>
            </w:pPr>
            <w:r w:rsidRPr="00A96692">
              <w:rPr>
                <w:rFonts w:ascii="Arial" w:hAnsi="Arial" w:cs="Arial"/>
                <w:b/>
                <w:bCs/>
                <w:sz w:val="22"/>
              </w:rPr>
              <w:t xml:space="preserve">Indicator 12 – Early </w:t>
            </w:r>
          </w:p>
          <w:p w14:paraId="1F5C0360" w14:textId="77777777" w:rsidR="00D04EE2" w:rsidRPr="00A96692" w:rsidRDefault="00D04EE2" w:rsidP="00D04EE2">
            <w:pPr>
              <w:ind w:right="-720"/>
              <w:jc w:val="both"/>
              <w:rPr>
                <w:rFonts w:ascii="Arial" w:hAnsi="Arial" w:cs="Arial"/>
                <w:b/>
                <w:bCs/>
                <w:sz w:val="22"/>
              </w:rPr>
            </w:pPr>
            <w:r w:rsidRPr="00A96692">
              <w:rPr>
                <w:rFonts w:ascii="Arial" w:hAnsi="Arial" w:cs="Arial"/>
                <w:b/>
                <w:bCs/>
                <w:sz w:val="22"/>
              </w:rPr>
              <w:t>Childhood Transition</w:t>
            </w:r>
          </w:p>
          <w:p w14:paraId="27FA2C74" w14:textId="77777777" w:rsidR="00D04EE2" w:rsidRPr="00A96692" w:rsidRDefault="00D04EE2" w:rsidP="00D04EE2">
            <w:pPr>
              <w:ind w:right="-720"/>
              <w:jc w:val="both"/>
              <w:rPr>
                <w:rFonts w:ascii="Arial" w:hAnsi="Arial" w:cs="Arial"/>
                <w:b/>
                <w:sz w:val="22"/>
              </w:rPr>
            </w:pPr>
          </w:p>
        </w:tc>
        <w:tc>
          <w:tcPr>
            <w:tcW w:w="1642" w:type="dxa"/>
          </w:tcPr>
          <w:p w14:paraId="438828EB" w14:textId="77777777" w:rsidR="007E1DCA" w:rsidRPr="00A96692" w:rsidRDefault="007E1DCA" w:rsidP="00E367F6">
            <w:pPr>
              <w:jc w:val="center"/>
              <w:rPr>
                <w:rFonts w:ascii="Arial" w:hAnsi="Arial" w:cs="Arial"/>
                <w:b/>
                <w:bCs/>
                <w:sz w:val="22"/>
              </w:rPr>
            </w:pPr>
          </w:p>
          <w:p w14:paraId="5996A3D9" w14:textId="77777777" w:rsidR="00D04EE2" w:rsidRPr="00A96692" w:rsidRDefault="00E367F6" w:rsidP="00E367F6">
            <w:pPr>
              <w:jc w:val="center"/>
              <w:rPr>
                <w:rFonts w:ascii="Arial" w:hAnsi="Arial" w:cs="Arial"/>
                <w:b/>
                <w:bCs/>
                <w:sz w:val="22"/>
              </w:rPr>
            </w:pPr>
            <w:r w:rsidRPr="00A96692">
              <w:rPr>
                <w:rFonts w:ascii="Arial" w:hAnsi="Arial" w:cs="Arial"/>
                <w:b/>
                <w:bCs/>
                <w:sz w:val="22"/>
              </w:rPr>
              <w:t>X</w:t>
            </w:r>
          </w:p>
        </w:tc>
        <w:tc>
          <w:tcPr>
            <w:tcW w:w="1845" w:type="dxa"/>
          </w:tcPr>
          <w:p w14:paraId="6D1D6375" w14:textId="77777777" w:rsidR="00D04EE2" w:rsidRDefault="00D04EE2" w:rsidP="009B38CD">
            <w:pPr>
              <w:jc w:val="center"/>
              <w:rPr>
                <w:rFonts w:ascii="Arial" w:hAnsi="Arial" w:cs="Arial"/>
                <w:sz w:val="22"/>
              </w:rPr>
            </w:pPr>
          </w:p>
          <w:p w14:paraId="0318ABEE" w14:textId="749ABD95" w:rsidR="009B38CD" w:rsidRPr="00A96692" w:rsidRDefault="009B38CD" w:rsidP="009B38CD">
            <w:pPr>
              <w:jc w:val="center"/>
              <w:rPr>
                <w:rFonts w:ascii="Arial" w:hAnsi="Arial" w:cs="Arial"/>
                <w:sz w:val="22"/>
              </w:rPr>
            </w:pPr>
            <w:r>
              <w:rPr>
                <w:rFonts w:ascii="Arial" w:hAnsi="Arial" w:cs="Arial"/>
                <w:sz w:val="22"/>
              </w:rPr>
              <w:t>-------</w:t>
            </w:r>
          </w:p>
        </w:tc>
        <w:tc>
          <w:tcPr>
            <w:tcW w:w="2020" w:type="dxa"/>
          </w:tcPr>
          <w:p w14:paraId="0374375F" w14:textId="77777777" w:rsidR="00D04EE2" w:rsidRDefault="00D04EE2" w:rsidP="009B38CD">
            <w:pPr>
              <w:tabs>
                <w:tab w:val="left" w:pos="703"/>
              </w:tabs>
              <w:jc w:val="center"/>
              <w:rPr>
                <w:rFonts w:ascii="Arial" w:hAnsi="Arial" w:cs="Arial"/>
                <w:sz w:val="22"/>
                <w:szCs w:val="22"/>
              </w:rPr>
            </w:pPr>
          </w:p>
          <w:p w14:paraId="648872BF" w14:textId="13E857C3" w:rsidR="009B38CD" w:rsidRPr="00A96692" w:rsidRDefault="009B38CD" w:rsidP="009B38CD">
            <w:pPr>
              <w:tabs>
                <w:tab w:val="left" w:pos="703"/>
              </w:tabs>
              <w:jc w:val="center"/>
              <w:rPr>
                <w:rFonts w:ascii="Arial" w:hAnsi="Arial" w:cs="Arial"/>
                <w:sz w:val="22"/>
                <w:szCs w:val="22"/>
              </w:rPr>
            </w:pPr>
            <w:r>
              <w:rPr>
                <w:rFonts w:ascii="Arial" w:hAnsi="Arial" w:cs="Arial"/>
                <w:sz w:val="22"/>
                <w:szCs w:val="22"/>
              </w:rPr>
              <w:t>-------</w:t>
            </w:r>
          </w:p>
        </w:tc>
      </w:tr>
      <w:tr w:rsidR="00D04EE2" w:rsidRPr="00A96692" w14:paraId="58D7939D" w14:textId="77777777" w:rsidTr="00D04EE2">
        <w:trPr>
          <w:jc w:val="center"/>
        </w:trPr>
        <w:tc>
          <w:tcPr>
            <w:tcW w:w="2644" w:type="dxa"/>
          </w:tcPr>
          <w:p w14:paraId="5AE3AB2F" w14:textId="77777777" w:rsidR="00D04EE2" w:rsidRPr="00A96692" w:rsidRDefault="00D04EE2" w:rsidP="00D04EE2">
            <w:pPr>
              <w:rPr>
                <w:rFonts w:ascii="Arial" w:hAnsi="Arial" w:cs="Arial"/>
                <w:b/>
                <w:bCs/>
                <w:sz w:val="22"/>
              </w:rPr>
            </w:pPr>
            <w:r w:rsidRPr="00A96692">
              <w:rPr>
                <w:rFonts w:ascii="Arial" w:hAnsi="Arial" w:cs="Arial"/>
                <w:b/>
                <w:bCs/>
                <w:sz w:val="22"/>
              </w:rPr>
              <w:t xml:space="preserve">Indicator 13 – </w:t>
            </w:r>
          </w:p>
          <w:p w14:paraId="6B2B0902" w14:textId="77777777" w:rsidR="00D04EE2" w:rsidRPr="00A96692" w:rsidRDefault="00D04EE2" w:rsidP="00D04EE2">
            <w:pPr>
              <w:ind w:right="-720"/>
              <w:jc w:val="both"/>
              <w:rPr>
                <w:rFonts w:ascii="Arial" w:hAnsi="Arial" w:cs="Arial"/>
                <w:b/>
                <w:bCs/>
                <w:sz w:val="22"/>
              </w:rPr>
            </w:pPr>
            <w:r w:rsidRPr="00A96692">
              <w:rPr>
                <w:rFonts w:ascii="Arial" w:hAnsi="Arial" w:cs="Arial"/>
                <w:b/>
                <w:bCs/>
                <w:sz w:val="22"/>
              </w:rPr>
              <w:t>Secondary Transition</w:t>
            </w:r>
          </w:p>
          <w:p w14:paraId="6D0570E2" w14:textId="77777777" w:rsidR="007E1DCA" w:rsidRPr="00A96692" w:rsidRDefault="007E1DCA" w:rsidP="00D04EE2">
            <w:pPr>
              <w:ind w:right="-720"/>
              <w:jc w:val="both"/>
              <w:rPr>
                <w:rFonts w:ascii="Arial" w:hAnsi="Arial" w:cs="Arial"/>
                <w:b/>
                <w:sz w:val="22"/>
              </w:rPr>
            </w:pPr>
          </w:p>
        </w:tc>
        <w:tc>
          <w:tcPr>
            <w:tcW w:w="1642" w:type="dxa"/>
          </w:tcPr>
          <w:p w14:paraId="04C88252" w14:textId="77777777" w:rsidR="007E1DCA" w:rsidRPr="00A96692" w:rsidRDefault="007E1DCA" w:rsidP="00E367F6">
            <w:pPr>
              <w:jc w:val="center"/>
              <w:rPr>
                <w:rFonts w:ascii="Arial" w:hAnsi="Arial" w:cs="Arial"/>
                <w:b/>
                <w:bCs/>
                <w:sz w:val="22"/>
              </w:rPr>
            </w:pPr>
          </w:p>
          <w:p w14:paraId="1B3C2CC7" w14:textId="77777777" w:rsidR="00D04EE2" w:rsidRPr="00A96692" w:rsidRDefault="00E367F6" w:rsidP="00E367F6">
            <w:pPr>
              <w:jc w:val="center"/>
              <w:rPr>
                <w:rFonts w:ascii="Arial" w:hAnsi="Arial" w:cs="Arial"/>
                <w:b/>
                <w:bCs/>
                <w:sz w:val="22"/>
              </w:rPr>
            </w:pPr>
            <w:r w:rsidRPr="00A96692">
              <w:rPr>
                <w:rFonts w:ascii="Arial" w:hAnsi="Arial" w:cs="Arial"/>
                <w:b/>
                <w:bCs/>
                <w:sz w:val="22"/>
              </w:rPr>
              <w:t>X</w:t>
            </w:r>
          </w:p>
        </w:tc>
        <w:tc>
          <w:tcPr>
            <w:tcW w:w="1845" w:type="dxa"/>
          </w:tcPr>
          <w:p w14:paraId="443F88E4" w14:textId="77777777" w:rsidR="00D04EE2" w:rsidRDefault="00D04EE2" w:rsidP="00D04EE2">
            <w:pPr>
              <w:jc w:val="both"/>
              <w:rPr>
                <w:rFonts w:ascii="Arial" w:hAnsi="Arial" w:cs="Arial"/>
                <w:sz w:val="22"/>
              </w:rPr>
            </w:pPr>
          </w:p>
          <w:p w14:paraId="6E8E8F7A" w14:textId="0DAF7C52" w:rsidR="009B38CD" w:rsidRPr="00A96692" w:rsidRDefault="009B38CD" w:rsidP="009B38CD">
            <w:pPr>
              <w:jc w:val="center"/>
              <w:rPr>
                <w:rFonts w:ascii="Arial" w:hAnsi="Arial" w:cs="Arial"/>
                <w:sz w:val="22"/>
              </w:rPr>
            </w:pPr>
            <w:r>
              <w:rPr>
                <w:rFonts w:ascii="Arial" w:hAnsi="Arial" w:cs="Arial"/>
                <w:sz w:val="22"/>
              </w:rPr>
              <w:t>-------</w:t>
            </w:r>
          </w:p>
        </w:tc>
        <w:tc>
          <w:tcPr>
            <w:tcW w:w="2020" w:type="dxa"/>
          </w:tcPr>
          <w:p w14:paraId="799A4C8B" w14:textId="77777777" w:rsidR="00D04EE2" w:rsidRDefault="00D04EE2" w:rsidP="009B38CD">
            <w:pPr>
              <w:tabs>
                <w:tab w:val="left" w:pos="703"/>
              </w:tabs>
              <w:jc w:val="center"/>
              <w:rPr>
                <w:rFonts w:ascii="Arial" w:hAnsi="Arial" w:cs="Arial"/>
                <w:sz w:val="22"/>
                <w:szCs w:val="22"/>
              </w:rPr>
            </w:pPr>
          </w:p>
          <w:p w14:paraId="6E233C92" w14:textId="05495343" w:rsidR="009B38CD" w:rsidRPr="00A96692" w:rsidRDefault="009B38CD" w:rsidP="009B38CD">
            <w:pPr>
              <w:tabs>
                <w:tab w:val="left" w:pos="703"/>
              </w:tabs>
              <w:jc w:val="center"/>
              <w:rPr>
                <w:rFonts w:ascii="Arial" w:hAnsi="Arial" w:cs="Arial"/>
                <w:sz w:val="22"/>
                <w:szCs w:val="22"/>
              </w:rPr>
            </w:pPr>
            <w:r>
              <w:rPr>
                <w:rFonts w:ascii="Arial" w:hAnsi="Arial" w:cs="Arial"/>
                <w:sz w:val="22"/>
                <w:szCs w:val="22"/>
              </w:rPr>
              <w:t>-------</w:t>
            </w:r>
          </w:p>
        </w:tc>
      </w:tr>
    </w:tbl>
    <w:p w14:paraId="6146E17F" w14:textId="77777777" w:rsidR="00D04EE2" w:rsidRPr="00A96692" w:rsidRDefault="00D04EE2" w:rsidP="00D04EE2">
      <w:pPr>
        <w:pStyle w:val="BodyText"/>
        <w:tabs>
          <w:tab w:val="clear" w:pos="-1440"/>
        </w:tabs>
        <w:ind w:left="-360" w:right="-450"/>
        <w:rPr>
          <w:rFonts w:ascii="Arial" w:hAnsi="Arial" w:cs="Arial"/>
        </w:rPr>
        <w:sectPr w:rsidR="00D04EE2" w:rsidRPr="00A96692" w:rsidSect="00D04EE2">
          <w:footerReference w:type="default" r:id="rId17"/>
          <w:pgSz w:w="12240" w:h="15840" w:code="1"/>
          <w:pgMar w:top="1440" w:right="1440" w:bottom="1440" w:left="1440" w:header="720" w:footer="720" w:gutter="0"/>
          <w:pgNumType w:start="2"/>
          <w:cols w:space="720"/>
        </w:sectPr>
      </w:pPr>
    </w:p>
    <w:p w14:paraId="7745C1D0" w14:textId="77777777" w:rsidR="00D04EE2" w:rsidRPr="00A96692" w:rsidRDefault="00D04EE2" w:rsidP="00D04EE2">
      <w:pPr>
        <w:rPr>
          <w:rFonts w:ascii="Arial" w:hAnsi="Arial" w:cs="Arial"/>
          <w:sz w:val="22"/>
        </w:rPr>
      </w:pPr>
    </w:p>
    <w:p w14:paraId="4A29525B" w14:textId="77777777" w:rsidR="00D04EE2" w:rsidRPr="00A96692" w:rsidRDefault="00D04EE2" w:rsidP="00D04EE2">
      <w:pPr>
        <w:rPr>
          <w:rFonts w:ascii="Arial" w:hAnsi="Arial" w:cs="Arial"/>
          <w:sz w:val="22"/>
        </w:rPr>
      </w:pPr>
    </w:p>
    <w:p w14:paraId="09C8A2F1" w14:textId="77777777" w:rsidR="00D04EE2" w:rsidRDefault="00D04EE2" w:rsidP="00D04EE2">
      <w:pPr>
        <w:pStyle w:val="BodyText"/>
        <w:tabs>
          <w:tab w:val="clear" w:pos="-1440"/>
        </w:tabs>
        <w:ind w:left="-360" w:right="-450"/>
        <w:rPr>
          <w:rFonts w:ascii="Arial" w:hAnsi="Arial" w:cs="Arial"/>
        </w:rPr>
      </w:pPr>
    </w:p>
    <w:p w14:paraId="65810DC4" w14:textId="77777777" w:rsidR="009B38CD" w:rsidRDefault="009B38CD" w:rsidP="00D04EE2">
      <w:pPr>
        <w:pStyle w:val="BodyText"/>
        <w:tabs>
          <w:tab w:val="clear" w:pos="-1440"/>
        </w:tabs>
        <w:ind w:left="-360" w:right="-450"/>
        <w:rPr>
          <w:rFonts w:ascii="Arial" w:hAnsi="Arial" w:cs="Arial"/>
        </w:rPr>
      </w:pPr>
    </w:p>
    <w:p w14:paraId="6E0BB086" w14:textId="77777777" w:rsidR="009B38CD" w:rsidRDefault="009B38CD" w:rsidP="00D04EE2">
      <w:pPr>
        <w:pStyle w:val="BodyText"/>
        <w:tabs>
          <w:tab w:val="clear" w:pos="-1440"/>
        </w:tabs>
        <w:ind w:left="-360" w:right="-450"/>
        <w:rPr>
          <w:rFonts w:ascii="Arial" w:hAnsi="Arial" w:cs="Arial"/>
        </w:rPr>
      </w:pPr>
    </w:p>
    <w:p w14:paraId="327F9AF1" w14:textId="77777777" w:rsidR="009B38CD" w:rsidRDefault="009B38CD" w:rsidP="00D04EE2">
      <w:pPr>
        <w:pStyle w:val="BodyText"/>
        <w:tabs>
          <w:tab w:val="clear" w:pos="-1440"/>
        </w:tabs>
        <w:ind w:left="-360" w:right="-450"/>
        <w:rPr>
          <w:rFonts w:ascii="Arial" w:hAnsi="Arial" w:cs="Arial"/>
        </w:rPr>
      </w:pPr>
    </w:p>
    <w:p w14:paraId="010CD788" w14:textId="77777777" w:rsidR="009B38CD" w:rsidRDefault="009B38CD" w:rsidP="00D04EE2">
      <w:pPr>
        <w:pStyle w:val="BodyText"/>
        <w:tabs>
          <w:tab w:val="clear" w:pos="-1440"/>
        </w:tabs>
        <w:ind w:left="-360" w:right="-450"/>
        <w:rPr>
          <w:rFonts w:ascii="Arial" w:hAnsi="Arial" w:cs="Arial"/>
        </w:rPr>
      </w:pPr>
    </w:p>
    <w:p w14:paraId="1487F376" w14:textId="77777777" w:rsidR="009B38CD" w:rsidRDefault="009B38CD" w:rsidP="00D04EE2">
      <w:pPr>
        <w:pStyle w:val="BodyText"/>
        <w:tabs>
          <w:tab w:val="clear" w:pos="-1440"/>
        </w:tabs>
        <w:ind w:left="-360" w:right="-450"/>
        <w:rPr>
          <w:rFonts w:ascii="Arial" w:hAnsi="Arial" w:cs="Arial"/>
        </w:rPr>
      </w:pPr>
    </w:p>
    <w:p w14:paraId="42A91D12" w14:textId="77777777" w:rsidR="009B38CD" w:rsidRDefault="009B38CD" w:rsidP="00D04EE2">
      <w:pPr>
        <w:pStyle w:val="BodyText"/>
        <w:tabs>
          <w:tab w:val="clear" w:pos="-1440"/>
        </w:tabs>
        <w:ind w:left="-360" w:right="-450"/>
        <w:rPr>
          <w:rFonts w:ascii="Arial" w:hAnsi="Arial" w:cs="Arial"/>
        </w:rPr>
      </w:pPr>
    </w:p>
    <w:p w14:paraId="12F37954" w14:textId="77777777" w:rsidR="009B38CD" w:rsidRDefault="009B38CD" w:rsidP="00D04EE2">
      <w:pPr>
        <w:pStyle w:val="BodyText"/>
        <w:tabs>
          <w:tab w:val="clear" w:pos="-1440"/>
        </w:tabs>
        <w:ind w:left="-360" w:right="-450"/>
        <w:rPr>
          <w:rFonts w:ascii="Arial" w:hAnsi="Arial" w:cs="Arial"/>
        </w:rPr>
      </w:pPr>
    </w:p>
    <w:p w14:paraId="1BD1724B" w14:textId="77777777" w:rsidR="009B38CD" w:rsidRDefault="009B38CD" w:rsidP="00D04EE2">
      <w:pPr>
        <w:pStyle w:val="BodyText"/>
        <w:tabs>
          <w:tab w:val="clear" w:pos="-1440"/>
        </w:tabs>
        <w:ind w:left="-360" w:right="-450"/>
        <w:rPr>
          <w:rFonts w:ascii="Arial" w:hAnsi="Arial" w:cs="Arial"/>
        </w:rPr>
      </w:pPr>
    </w:p>
    <w:p w14:paraId="0A6FD658" w14:textId="77777777" w:rsidR="009B38CD" w:rsidRDefault="009B38CD" w:rsidP="00D04EE2">
      <w:pPr>
        <w:pStyle w:val="BodyText"/>
        <w:tabs>
          <w:tab w:val="clear" w:pos="-1440"/>
        </w:tabs>
        <w:ind w:left="-360" w:right="-450"/>
        <w:rPr>
          <w:rFonts w:ascii="Arial" w:hAnsi="Arial" w:cs="Arial"/>
        </w:rPr>
      </w:pPr>
    </w:p>
    <w:p w14:paraId="37E1E5A3" w14:textId="77777777" w:rsidR="009B38CD" w:rsidRDefault="009B38CD" w:rsidP="00D04EE2">
      <w:pPr>
        <w:pStyle w:val="BodyText"/>
        <w:tabs>
          <w:tab w:val="clear" w:pos="-1440"/>
        </w:tabs>
        <w:ind w:left="-360" w:right="-450"/>
        <w:rPr>
          <w:rFonts w:ascii="Arial" w:hAnsi="Arial" w:cs="Arial"/>
        </w:rPr>
      </w:pPr>
    </w:p>
    <w:p w14:paraId="032F7024" w14:textId="77777777" w:rsidR="009B38CD" w:rsidRDefault="009B38CD" w:rsidP="00D04EE2">
      <w:pPr>
        <w:pStyle w:val="BodyText"/>
        <w:tabs>
          <w:tab w:val="clear" w:pos="-1440"/>
        </w:tabs>
        <w:ind w:left="-360" w:right="-450"/>
        <w:rPr>
          <w:rFonts w:ascii="Arial" w:hAnsi="Arial" w:cs="Arial"/>
        </w:rPr>
      </w:pPr>
    </w:p>
    <w:p w14:paraId="337660D1" w14:textId="77777777" w:rsidR="009B38CD" w:rsidRDefault="009B38CD" w:rsidP="00D04EE2">
      <w:pPr>
        <w:pStyle w:val="BodyText"/>
        <w:tabs>
          <w:tab w:val="clear" w:pos="-1440"/>
        </w:tabs>
        <w:ind w:left="-360" w:right="-450"/>
        <w:rPr>
          <w:rFonts w:ascii="Arial" w:hAnsi="Arial" w:cs="Arial"/>
        </w:rPr>
      </w:pPr>
    </w:p>
    <w:p w14:paraId="2E494866" w14:textId="77777777" w:rsidR="009B38CD" w:rsidRPr="00A96692" w:rsidRDefault="009B38CD" w:rsidP="00D04EE2">
      <w:pPr>
        <w:pStyle w:val="BodyText"/>
        <w:tabs>
          <w:tab w:val="clear" w:pos="-1440"/>
        </w:tabs>
        <w:ind w:left="-360" w:right="-450"/>
        <w:rPr>
          <w:rFonts w:ascii="Arial" w:hAnsi="Arial" w:cs="Arial"/>
        </w:rPr>
        <w:sectPr w:rsidR="009B38CD" w:rsidRPr="00A96692" w:rsidSect="00D04EE2">
          <w:footerReference w:type="even" r:id="rId18"/>
          <w:footerReference w:type="default" r:id="rId19"/>
          <w:type w:val="continuous"/>
          <w:pgSz w:w="12240" w:h="15840" w:code="1"/>
          <w:pgMar w:top="1440" w:right="1440" w:bottom="1440" w:left="1440" w:header="720" w:footer="720" w:gutter="0"/>
          <w:cols w:space="720"/>
        </w:sectPr>
      </w:pPr>
    </w:p>
    <w:p w14:paraId="4C6B34A4" w14:textId="77777777" w:rsidR="00D04EE2" w:rsidRPr="00A96692" w:rsidRDefault="00D04EE2" w:rsidP="00D04EE2">
      <w:pPr>
        <w:rPr>
          <w:rFonts w:ascii="Arial" w:hAnsi="Arial" w:cs="Arial"/>
          <w:sz w:val="22"/>
        </w:rPr>
      </w:pPr>
    </w:p>
    <w:p w14:paraId="65FD7606" w14:textId="554FA0AA" w:rsidR="009B38CD" w:rsidRPr="009B38CD" w:rsidRDefault="009B38CD" w:rsidP="009B38CD">
      <w:pPr>
        <w:pStyle w:val="Heading2"/>
        <w:rPr>
          <w:szCs w:val="36"/>
        </w:rPr>
      </w:pPr>
      <w:bookmarkStart w:id="39" w:name="_Toc204846072"/>
      <w:r w:rsidRPr="00A96692">
        <w:rPr>
          <w:szCs w:val="36"/>
        </w:rPr>
        <w:t>S</w:t>
      </w:r>
      <w:r>
        <w:rPr>
          <w:szCs w:val="36"/>
        </w:rPr>
        <w:t>pecial</w:t>
      </w:r>
      <w:r w:rsidRPr="00A96692">
        <w:rPr>
          <w:szCs w:val="36"/>
        </w:rPr>
        <w:t xml:space="preserve"> E</w:t>
      </w:r>
      <w:bookmarkEnd w:id="39"/>
      <w:r>
        <w:rPr>
          <w:szCs w:val="36"/>
        </w:rPr>
        <w:t>ducation</w:t>
      </w:r>
      <w:r w:rsidRPr="00A96692">
        <w:rPr>
          <w:szCs w:val="36"/>
        </w:rPr>
        <w:t xml:space="preserve"> </w:t>
      </w:r>
      <w:r w:rsidRPr="00A96692">
        <w:t>L</w:t>
      </w:r>
      <w:r>
        <w:t>egal</w:t>
      </w:r>
      <w:r w:rsidRPr="00A96692">
        <w:t xml:space="preserve"> S</w:t>
      </w:r>
      <w:r>
        <w:t>tandards</w:t>
      </w:r>
      <w:r w:rsidRPr="00A96692">
        <w:t>,</w:t>
      </w:r>
      <w:r>
        <w:t xml:space="preserve"> </w:t>
      </w:r>
      <w:r w:rsidRPr="00A96692">
        <w:t>C</w:t>
      </w:r>
      <w:r>
        <w:t xml:space="preserve">ompliance </w:t>
      </w:r>
      <w:r w:rsidRPr="00A96692">
        <w:t>R</w:t>
      </w:r>
      <w:r>
        <w:t>atings an</w:t>
      </w:r>
      <w:bookmarkStart w:id="40" w:name="SEMANTIC_SE"/>
      <w:r>
        <w:t xml:space="preserve">d </w:t>
      </w:r>
      <w:r w:rsidRPr="00A96692">
        <w:t>F</w:t>
      </w:r>
      <w:bookmarkEnd w:id="40"/>
      <w:r>
        <w:t>indings</w:t>
      </w:r>
    </w:p>
    <w:p w14:paraId="47CF4B46" w14:textId="77777777" w:rsidR="00D04EE2" w:rsidRDefault="00D04EE2" w:rsidP="00D04EE2">
      <w:pPr>
        <w:rPr>
          <w:rFonts w:ascii="Arial" w:hAnsi="Arial" w:cs="Arial"/>
          <w:sz w:val="22"/>
        </w:rPr>
      </w:pPr>
    </w:p>
    <w:p w14:paraId="5D7F8AFA" w14:textId="77777777" w:rsidR="00165D59" w:rsidRDefault="00165D59" w:rsidP="00D04EE2">
      <w:pPr>
        <w:rPr>
          <w:rFonts w:ascii="Arial" w:hAnsi="Arial" w:cs="Arial"/>
          <w:sz w:val="22"/>
        </w:rPr>
      </w:pPr>
    </w:p>
    <w:p w14:paraId="7E29F9DA" w14:textId="77777777" w:rsidR="00165D59" w:rsidRPr="00A96692" w:rsidRDefault="00165D59" w:rsidP="00D04EE2">
      <w:pPr>
        <w:rPr>
          <w:rFonts w:ascii="Arial" w:hAnsi="Arial" w:cs="Arial"/>
          <w:sz w:val="22"/>
        </w:rPr>
      </w:pPr>
    </w:p>
    <w:p w14:paraId="7AE8B4EB" w14:textId="2AC358A0" w:rsidR="00165D59" w:rsidRPr="00E71E79" w:rsidRDefault="00165D59" w:rsidP="00071029">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E71E79">
        <w:rPr>
          <w:rFonts w:ascii="Arial" w:hAnsi="Arial" w:cs="Arial"/>
          <w:b/>
          <w:sz w:val="24"/>
          <w:szCs w:val="24"/>
        </w:rPr>
        <w:t xml:space="preserve">Criterion Number: SE </w:t>
      </w:r>
      <w:r>
        <w:rPr>
          <w:rFonts w:ascii="Arial" w:hAnsi="Arial" w:cs="Arial"/>
          <w:b/>
          <w:sz w:val="24"/>
          <w:szCs w:val="24"/>
        </w:rPr>
        <w:t>3</w:t>
      </w:r>
    </w:p>
    <w:p w14:paraId="4C718971" w14:textId="77777777" w:rsidR="00165D59" w:rsidRPr="00E71E79" w:rsidRDefault="00165D59" w:rsidP="00071029">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p>
    <w:p w14:paraId="1B08696D" w14:textId="77777777" w:rsidR="00165D59" w:rsidRDefault="00165D59" w:rsidP="00071029">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E71E79">
        <w:rPr>
          <w:rFonts w:ascii="Arial" w:hAnsi="Arial" w:cs="Arial"/>
          <w:b/>
          <w:sz w:val="24"/>
          <w:szCs w:val="24"/>
        </w:rPr>
        <w:t>Legal Standard</w:t>
      </w:r>
    </w:p>
    <w:p w14:paraId="31D329A8" w14:textId="77777777" w:rsidR="00071029" w:rsidRDefault="00071029" w:rsidP="00071029">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p>
    <w:p w14:paraId="2F60B871" w14:textId="0E1371FB" w:rsidR="00165D59" w:rsidRPr="00165D59" w:rsidRDefault="00165D59" w:rsidP="00071029">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165D59">
        <w:rPr>
          <w:rFonts w:ascii="Arial" w:hAnsi="Arial" w:cs="Arial"/>
          <w:b/>
          <w:sz w:val="24"/>
          <w:szCs w:val="24"/>
        </w:rPr>
        <w:t>Special requirements for determination of specific learning disability</w:t>
      </w:r>
    </w:p>
    <w:p w14:paraId="4E5509AB" w14:textId="2C90A04B" w:rsidR="00165D59" w:rsidRPr="00165D59" w:rsidRDefault="00165D59" w:rsidP="00071029">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bookmarkStart w:id="41" w:name="CRIT_SE_3"/>
      <w:r w:rsidRPr="00165D59">
        <w:rPr>
          <w:rFonts w:ascii="Arial" w:hAnsi="Arial" w:cs="Arial"/>
          <w:sz w:val="24"/>
          <w:szCs w:val="24"/>
        </w:rPr>
        <w:t>When a student suspected of having a specific learning disability is evaluated, the Team creates a written determination as to whether or not he or she has a specific learning disability, which is signed by all members of the Team, or if there is disagreement as to the determination, one or more Team members document their disagreement.</w:t>
      </w:r>
      <w:bookmarkEnd w:id="41"/>
    </w:p>
    <w:p w14:paraId="512E40D5" w14:textId="77777777" w:rsidR="00165D59" w:rsidRPr="00165D59" w:rsidRDefault="00165D59" w:rsidP="00071029">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p>
    <w:p w14:paraId="63DFFC03" w14:textId="77777777" w:rsidR="00165D59" w:rsidRDefault="00165D59" w:rsidP="00071029">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165D59">
        <w:rPr>
          <w:rFonts w:ascii="Arial" w:hAnsi="Arial" w:cs="Arial"/>
          <w:b/>
          <w:sz w:val="24"/>
          <w:szCs w:val="24"/>
        </w:rPr>
        <w:t>Federal Requirements</w:t>
      </w:r>
      <w:r>
        <w:rPr>
          <w:rFonts w:ascii="Arial" w:hAnsi="Arial" w:cs="Arial"/>
          <w:b/>
          <w:sz w:val="24"/>
          <w:szCs w:val="24"/>
        </w:rPr>
        <w:t>:</w:t>
      </w:r>
    </w:p>
    <w:p w14:paraId="76879225" w14:textId="00E17206" w:rsidR="00D04EE2" w:rsidRPr="0001461A" w:rsidRDefault="00165D59" w:rsidP="00071029">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Cs/>
          <w:sz w:val="24"/>
          <w:szCs w:val="24"/>
        </w:rPr>
      </w:pPr>
      <w:r w:rsidRPr="0001461A">
        <w:rPr>
          <w:rFonts w:ascii="Arial" w:hAnsi="Arial" w:cs="Arial"/>
          <w:bCs/>
          <w:sz w:val="24"/>
          <w:szCs w:val="24"/>
        </w:rPr>
        <w:t>34 CFR 300.8(c)(10); 300.311</w:t>
      </w:r>
    </w:p>
    <w:p w14:paraId="635C7338" w14:textId="77777777" w:rsidR="00071029" w:rsidRDefault="00071029" w:rsidP="00071029">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Cs/>
        </w:rPr>
      </w:pPr>
    </w:p>
    <w:p w14:paraId="3EEF5E38" w14:textId="77777777" w:rsidR="00071029" w:rsidRPr="00E71E79" w:rsidRDefault="00071029" w:rsidP="00071029">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sidRPr="00E71E79">
        <w:rPr>
          <w:rFonts w:ascii="Arial" w:hAnsi="Arial" w:cs="Arial"/>
          <w:b/>
          <w:bCs/>
          <w:sz w:val="24"/>
          <w:szCs w:val="24"/>
        </w:rPr>
        <w:t>Rating:</w:t>
      </w:r>
      <w:r w:rsidRPr="00E71E79">
        <w:rPr>
          <w:rFonts w:ascii="Arial" w:hAnsi="Arial" w:cs="Arial"/>
          <w:sz w:val="24"/>
          <w:szCs w:val="24"/>
        </w:rPr>
        <w:t xml:space="preserve"> Partially Implemented</w:t>
      </w:r>
    </w:p>
    <w:p w14:paraId="7FFE51E6" w14:textId="77777777" w:rsidR="00071029" w:rsidRDefault="00071029" w:rsidP="00071029">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sidRPr="00E71E79">
        <w:rPr>
          <w:rFonts w:ascii="Arial" w:hAnsi="Arial" w:cs="Arial"/>
          <w:b/>
          <w:bCs/>
          <w:sz w:val="24"/>
          <w:szCs w:val="24"/>
        </w:rPr>
        <w:t xml:space="preserve">District Response Required: </w:t>
      </w:r>
      <w:r w:rsidRPr="00E71E79">
        <w:rPr>
          <w:rFonts w:ascii="Arial" w:hAnsi="Arial" w:cs="Arial"/>
          <w:sz w:val="24"/>
          <w:szCs w:val="24"/>
        </w:rPr>
        <w:t>YES</w:t>
      </w:r>
    </w:p>
    <w:p w14:paraId="28C0FF94" w14:textId="77777777" w:rsidR="00071029" w:rsidRDefault="00071029" w:rsidP="00071029">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p>
    <w:p w14:paraId="778EF865" w14:textId="77777777" w:rsidR="00071029" w:rsidRDefault="00071029" w:rsidP="00071029">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rPr>
      </w:pPr>
      <w:r w:rsidRPr="00A96692">
        <w:rPr>
          <w:rFonts w:ascii="Arial" w:hAnsi="Arial" w:cs="Arial"/>
          <w:b/>
        </w:rPr>
        <w:t>Department of Elementary and Secondary Education Findings:</w:t>
      </w:r>
      <w:bookmarkStart w:id="42" w:name="FINDING_SE_3"/>
    </w:p>
    <w:p w14:paraId="62FAAA0C" w14:textId="301382D5" w:rsidR="00071029" w:rsidRDefault="00071029" w:rsidP="00071029">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i/>
          <w:sz w:val="24"/>
          <w:szCs w:val="24"/>
        </w:rPr>
      </w:pPr>
      <w:r w:rsidRPr="00071029">
        <w:rPr>
          <w:rFonts w:ascii="Arial" w:hAnsi="Arial" w:cs="Arial"/>
          <w:i/>
          <w:sz w:val="24"/>
          <w:szCs w:val="24"/>
        </w:rPr>
        <w:t>A review of student records and staff interviews indicated that when a student suspected of having a specific learning disability is evaluated, the Team does not always create a written determination as to whether or not the student has a specific learning disability, which is signed by all members of the Team, or if there is disagreement as to the determination, one or more Team members document their disagreement.</w:t>
      </w:r>
    </w:p>
    <w:p w14:paraId="1DD28489" w14:textId="77777777" w:rsidR="00071029" w:rsidRDefault="00071029" w:rsidP="00071029">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i/>
          <w:sz w:val="24"/>
          <w:szCs w:val="24"/>
        </w:rPr>
      </w:pPr>
    </w:p>
    <w:p w14:paraId="266A8E54" w14:textId="77777777" w:rsidR="00071029" w:rsidRPr="00071029" w:rsidRDefault="00071029" w:rsidP="00071029">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rPr>
      </w:pPr>
    </w:p>
    <w:bookmarkEnd w:id="42"/>
    <w:p w14:paraId="4936BEAD" w14:textId="77777777" w:rsidR="00071029" w:rsidRDefault="00071029" w:rsidP="00071029">
      <w:pPr>
        <w:pStyle w:val="BodyText"/>
        <w:tabs>
          <w:tab w:val="clear" w:pos="-1440"/>
        </w:tabs>
        <w:ind w:left="-360" w:right="-450"/>
        <w:rPr>
          <w:rFonts w:ascii="Arial" w:hAnsi="Arial" w:cs="Arial"/>
          <w:b/>
          <w:sz w:val="24"/>
          <w:szCs w:val="24"/>
        </w:rPr>
      </w:pPr>
    </w:p>
    <w:p w14:paraId="60D139E5" w14:textId="77777777" w:rsidR="00071029" w:rsidRDefault="00071029" w:rsidP="00071029">
      <w:pPr>
        <w:pStyle w:val="BodyText"/>
        <w:tabs>
          <w:tab w:val="clear" w:pos="-1440"/>
        </w:tabs>
        <w:ind w:left="-360" w:right="-450"/>
        <w:rPr>
          <w:rFonts w:ascii="Arial" w:hAnsi="Arial" w:cs="Arial"/>
          <w:b/>
          <w:sz w:val="24"/>
          <w:szCs w:val="24"/>
        </w:rPr>
      </w:pPr>
    </w:p>
    <w:p w14:paraId="025B1C27" w14:textId="77777777" w:rsidR="00071029" w:rsidRDefault="00071029" w:rsidP="00071029">
      <w:pPr>
        <w:pStyle w:val="BodyText"/>
        <w:tabs>
          <w:tab w:val="clear" w:pos="-1440"/>
        </w:tabs>
        <w:ind w:left="-360" w:right="-450"/>
        <w:rPr>
          <w:rFonts w:ascii="Arial" w:hAnsi="Arial" w:cs="Arial"/>
          <w:b/>
          <w:sz w:val="24"/>
          <w:szCs w:val="24"/>
        </w:rPr>
      </w:pPr>
    </w:p>
    <w:p w14:paraId="62F13C27" w14:textId="77777777" w:rsidR="00BD1E48" w:rsidRDefault="00BD1E48" w:rsidP="00071029">
      <w:pPr>
        <w:pStyle w:val="BodyText"/>
        <w:tabs>
          <w:tab w:val="clear" w:pos="-1440"/>
        </w:tabs>
        <w:ind w:left="-360" w:right="-450"/>
        <w:rPr>
          <w:rFonts w:ascii="Arial" w:hAnsi="Arial" w:cs="Arial"/>
          <w:b/>
          <w:sz w:val="24"/>
          <w:szCs w:val="24"/>
        </w:rPr>
      </w:pPr>
    </w:p>
    <w:p w14:paraId="47FFD5F8" w14:textId="77777777" w:rsidR="00BD1E48" w:rsidRDefault="00BD1E48" w:rsidP="00071029">
      <w:pPr>
        <w:pStyle w:val="BodyText"/>
        <w:tabs>
          <w:tab w:val="clear" w:pos="-1440"/>
        </w:tabs>
        <w:ind w:left="-360" w:right="-450"/>
        <w:rPr>
          <w:rFonts w:ascii="Arial" w:hAnsi="Arial" w:cs="Arial"/>
          <w:b/>
          <w:sz w:val="24"/>
          <w:szCs w:val="24"/>
        </w:rPr>
      </w:pPr>
    </w:p>
    <w:p w14:paraId="3E5CBA6F" w14:textId="77777777" w:rsidR="00BD1E48" w:rsidRDefault="00BD1E48" w:rsidP="00071029">
      <w:pPr>
        <w:pStyle w:val="BodyText"/>
        <w:tabs>
          <w:tab w:val="clear" w:pos="-1440"/>
        </w:tabs>
        <w:ind w:left="-360" w:right="-450"/>
        <w:rPr>
          <w:rFonts w:ascii="Arial" w:hAnsi="Arial" w:cs="Arial"/>
          <w:b/>
          <w:sz w:val="24"/>
          <w:szCs w:val="24"/>
        </w:rPr>
      </w:pPr>
    </w:p>
    <w:p w14:paraId="0576E846" w14:textId="77777777" w:rsidR="00BD1E48" w:rsidRDefault="00BD1E48" w:rsidP="00071029">
      <w:pPr>
        <w:pStyle w:val="BodyText"/>
        <w:tabs>
          <w:tab w:val="clear" w:pos="-1440"/>
        </w:tabs>
        <w:ind w:left="-360" w:right="-450"/>
        <w:rPr>
          <w:rFonts w:ascii="Arial" w:hAnsi="Arial" w:cs="Arial"/>
          <w:b/>
          <w:sz w:val="24"/>
          <w:szCs w:val="24"/>
        </w:rPr>
      </w:pPr>
    </w:p>
    <w:p w14:paraId="0DB9A0F8" w14:textId="77777777" w:rsidR="00BD1E48" w:rsidRDefault="00BD1E48" w:rsidP="00071029">
      <w:pPr>
        <w:pStyle w:val="BodyText"/>
        <w:tabs>
          <w:tab w:val="clear" w:pos="-1440"/>
        </w:tabs>
        <w:ind w:left="-360" w:right="-450"/>
        <w:rPr>
          <w:rFonts w:ascii="Arial" w:hAnsi="Arial" w:cs="Arial"/>
          <w:b/>
          <w:sz w:val="24"/>
          <w:szCs w:val="24"/>
        </w:rPr>
      </w:pPr>
    </w:p>
    <w:p w14:paraId="13A7CA54" w14:textId="77777777" w:rsidR="00BD1E48" w:rsidRDefault="00BD1E48" w:rsidP="00071029">
      <w:pPr>
        <w:pStyle w:val="BodyText"/>
        <w:tabs>
          <w:tab w:val="clear" w:pos="-1440"/>
        </w:tabs>
        <w:ind w:left="-360" w:right="-450"/>
        <w:rPr>
          <w:rFonts w:ascii="Arial" w:hAnsi="Arial" w:cs="Arial"/>
          <w:b/>
          <w:sz w:val="24"/>
          <w:szCs w:val="24"/>
        </w:rPr>
      </w:pPr>
    </w:p>
    <w:p w14:paraId="39D2D88A" w14:textId="77777777" w:rsidR="00BD1E48" w:rsidRDefault="00BD1E48" w:rsidP="00071029">
      <w:pPr>
        <w:pStyle w:val="BodyText"/>
        <w:tabs>
          <w:tab w:val="clear" w:pos="-1440"/>
        </w:tabs>
        <w:ind w:left="-360" w:right="-450"/>
        <w:rPr>
          <w:rFonts w:ascii="Arial" w:hAnsi="Arial" w:cs="Arial"/>
          <w:b/>
          <w:sz w:val="24"/>
          <w:szCs w:val="24"/>
        </w:rPr>
      </w:pPr>
    </w:p>
    <w:p w14:paraId="287664BE" w14:textId="77777777" w:rsidR="00BD1E48" w:rsidRDefault="00BD1E48" w:rsidP="00071029">
      <w:pPr>
        <w:pStyle w:val="BodyText"/>
        <w:tabs>
          <w:tab w:val="clear" w:pos="-1440"/>
        </w:tabs>
        <w:ind w:left="-360" w:right="-450"/>
        <w:rPr>
          <w:rFonts w:ascii="Arial" w:hAnsi="Arial" w:cs="Arial"/>
          <w:b/>
          <w:sz w:val="24"/>
          <w:szCs w:val="24"/>
        </w:rPr>
      </w:pPr>
    </w:p>
    <w:p w14:paraId="6239B412" w14:textId="77777777" w:rsidR="00BD1E48" w:rsidRDefault="00BD1E48" w:rsidP="00071029">
      <w:pPr>
        <w:pStyle w:val="BodyText"/>
        <w:tabs>
          <w:tab w:val="clear" w:pos="-1440"/>
        </w:tabs>
        <w:ind w:left="-360" w:right="-450"/>
        <w:rPr>
          <w:rFonts w:ascii="Arial" w:hAnsi="Arial" w:cs="Arial"/>
          <w:b/>
          <w:sz w:val="24"/>
          <w:szCs w:val="24"/>
        </w:rPr>
      </w:pPr>
    </w:p>
    <w:p w14:paraId="45C9933E" w14:textId="77777777" w:rsidR="00BD1E48" w:rsidRDefault="00BD1E48" w:rsidP="00071029">
      <w:pPr>
        <w:pStyle w:val="BodyText"/>
        <w:tabs>
          <w:tab w:val="clear" w:pos="-1440"/>
        </w:tabs>
        <w:ind w:left="-360" w:right="-450"/>
        <w:rPr>
          <w:rFonts w:ascii="Arial" w:hAnsi="Arial" w:cs="Arial"/>
          <w:b/>
          <w:sz w:val="24"/>
          <w:szCs w:val="24"/>
        </w:rPr>
      </w:pPr>
    </w:p>
    <w:p w14:paraId="072F0A9B" w14:textId="77777777" w:rsidR="00BD1E48" w:rsidRDefault="00BD1E48" w:rsidP="00071029">
      <w:pPr>
        <w:pStyle w:val="BodyText"/>
        <w:tabs>
          <w:tab w:val="clear" w:pos="-1440"/>
        </w:tabs>
        <w:ind w:left="-360" w:right="-450"/>
        <w:rPr>
          <w:rFonts w:ascii="Arial" w:hAnsi="Arial" w:cs="Arial"/>
          <w:b/>
          <w:sz w:val="24"/>
          <w:szCs w:val="24"/>
        </w:rPr>
      </w:pPr>
    </w:p>
    <w:p w14:paraId="1FC28EB0" w14:textId="77777777" w:rsidR="00BD1E48" w:rsidRDefault="00BD1E48" w:rsidP="00071029">
      <w:pPr>
        <w:pStyle w:val="BodyText"/>
        <w:tabs>
          <w:tab w:val="clear" w:pos="-1440"/>
        </w:tabs>
        <w:ind w:left="-360" w:right="-450"/>
        <w:rPr>
          <w:rFonts w:ascii="Arial" w:hAnsi="Arial" w:cs="Arial"/>
          <w:b/>
          <w:sz w:val="24"/>
          <w:szCs w:val="24"/>
        </w:rPr>
      </w:pPr>
    </w:p>
    <w:p w14:paraId="32D2E574" w14:textId="77777777" w:rsidR="00071029" w:rsidRDefault="00071029" w:rsidP="00071029">
      <w:pPr>
        <w:pStyle w:val="BodyText"/>
        <w:tabs>
          <w:tab w:val="clear" w:pos="-1440"/>
        </w:tabs>
        <w:ind w:left="-360" w:right="-450"/>
        <w:rPr>
          <w:rFonts w:ascii="Arial" w:hAnsi="Arial" w:cs="Arial"/>
          <w:b/>
          <w:sz w:val="24"/>
          <w:szCs w:val="24"/>
        </w:rPr>
      </w:pPr>
    </w:p>
    <w:p w14:paraId="709A863B" w14:textId="77777777" w:rsidR="00BD1E48" w:rsidRDefault="00BD1E48" w:rsidP="00071029">
      <w:pPr>
        <w:pStyle w:val="BodyText"/>
        <w:tabs>
          <w:tab w:val="clear" w:pos="-1440"/>
        </w:tabs>
        <w:ind w:left="-360" w:right="-450"/>
        <w:rPr>
          <w:rFonts w:ascii="Arial" w:hAnsi="Arial" w:cs="Arial"/>
          <w:b/>
          <w:sz w:val="24"/>
          <w:szCs w:val="24"/>
        </w:rPr>
      </w:pPr>
    </w:p>
    <w:p w14:paraId="523E79FA" w14:textId="656903F1" w:rsidR="00071029" w:rsidRDefault="00071029" w:rsidP="00932B95">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E71E79">
        <w:rPr>
          <w:rFonts w:ascii="Arial" w:hAnsi="Arial" w:cs="Arial"/>
          <w:b/>
          <w:sz w:val="24"/>
          <w:szCs w:val="24"/>
        </w:rPr>
        <w:t xml:space="preserve">Criterion Number: SE </w:t>
      </w:r>
      <w:r>
        <w:rPr>
          <w:rFonts w:ascii="Arial" w:hAnsi="Arial" w:cs="Arial"/>
          <w:b/>
          <w:sz w:val="24"/>
          <w:szCs w:val="24"/>
        </w:rPr>
        <w:t>7</w:t>
      </w:r>
    </w:p>
    <w:p w14:paraId="0B628CBC" w14:textId="77777777" w:rsidR="00071029" w:rsidRPr="00E71E79" w:rsidRDefault="00071029" w:rsidP="00932B95">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p>
    <w:p w14:paraId="389C5F4A" w14:textId="77777777" w:rsidR="001140DE" w:rsidRDefault="00071029" w:rsidP="00932B95">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E71E79">
        <w:rPr>
          <w:rFonts w:ascii="Arial" w:hAnsi="Arial" w:cs="Arial"/>
          <w:b/>
          <w:sz w:val="24"/>
          <w:szCs w:val="24"/>
        </w:rPr>
        <w:t>Legal Standard</w:t>
      </w:r>
      <w:bookmarkEnd w:id="36"/>
    </w:p>
    <w:p w14:paraId="450E4145" w14:textId="77777777" w:rsidR="001140DE" w:rsidRDefault="001140DE" w:rsidP="00932B95">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p>
    <w:p w14:paraId="5B59C957" w14:textId="77777777" w:rsidR="00806FBE" w:rsidRDefault="001140DE" w:rsidP="00854A19">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1140DE">
        <w:rPr>
          <w:rFonts w:ascii="Arial" w:hAnsi="Arial" w:cs="Arial"/>
          <w:b/>
          <w:sz w:val="24"/>
          <w:szCs w:val="24"/>
        </w:rPr>
        <w:t>Transfer of parental rights at age of majority and student participation and consent at the age of majority</w:t>
      </w:r>
    </w:p>
    <w:p w14:paraId="683A8B48" w14:textId="77777777" w:rsidR="00806FBE" w:rsidRDefault="00806FBE" w:rsidP="00806FBE">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sidRPr="00CB6ECD">
        <w:rPr>
          <w:rFonts w:ascii="Arial" w:hAnsi="Arial" w:cs="Arial"/>
          <w:bCs/>
          <w:sz w:val="24"/>
          <w:szCs w:val="24"/>
        </w:rPr>
        <w:t>1.</w:t>
      </w:r>
      <w:r>
        <w:rPr>
          <w:rFonts w:ascii="Arial" w:hAnsi="Arial" w:cs="Arial"/>
          <w:b/>
          <w:sz w:val="24"/>
          <w:szCs w:val="24"/>
        </w:rPr>
        <w:t xml:space="preserve"> </w:t>
      </w:r>
      <w:r w:rsidR="001140DE" w:rsidRPr="001140DE">
        <w:rPr>
          <w:rFonts w:ascii="Arial" w:hAnsi="Arial" w:cs="Arial"/>
          <w:sz w:val="24"/>
          <w:szCs w:val="24"/>
        </w:rPr>
        <w:t>At least one year prior to the student reaching age 18, the district informs the student and the parent/guardian of the rights that will transfer from the parent/guardian to the student upon the student's 18</w:t>
      </w:r>
      <w:r w:rsidR="001140DE" w:rsidRPr="001140DE">
        <w:rPr>
          <w:rFonts w:ascii="Arial" w:hAnsi="Arial" w:cs="Arial"/>
          <w:sz w:val="24"/>
          <w:szCs w:val="24"/>
          <w:vertAlign w:val="superscript"/>
        </w:rPr>
        <w:t>th</w:t>
      </w:r>
      <w:r w:rsidR="001140DE" w:rsidRPr="001140DE">
        <w:rPr>
          <w:rFonts w:ascii="Arial" w:hAnsi="Arial" w:cs="Arial"/>
          <w:sz w:val="24"/>
          <w:szCs w:val="24"/>
        </w:rPr>
        <w:t xml:space="preserve"> birthday. The notification provided to both the student and the parent/guardian must explicitly state that all rights accorded to parents under special education law will transfer to the 18 year old.</w:t>
      </w:r>
    </w:p>
    <w:p w14:paraId="32FB21B0" w14:textId="77777777" w:rsidR="00806FBE" w:rsidRDefault="00806FBE" w:rsidP="00806FBE">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Pr>
          <w:rFonts w:ascii="Arial" w:hAnsi="Arial" w:cs="Arial"/>
          <w:sz w:val="24"/>
          <w:szCs w:val="24"/>
        </w:rPr>
        <w:t xml:space="preserve">2. </w:t>
      </w:r>
      <w:r w:rsidR="001140DE" w:rsidRPr="001140DE">
        <w:rPr>
          <w:rFonts w:ascii="Arial" w:hAnsi="Arial" w:cs="Arial"/>
          <w:sz w:val="24"/>
          <w:szCs w:val="24"/>
        </w:rPr>
        <w:t>Upon reaching the age of 18, the school district implements procedures to obtain consent from the student with decision-making authority to continue the student's special education program.</w:t>
      </w:r>
      <w:bookmarkStart w:id="43" w:name="CRIT_SE_7"/>
    </w:p>
    <w:p w14:paraId="574D7467" w14:textId="77777777" w:rsidR="00806FBE" w:rsidRDefault="00806FBE" w:rsidP="00806FBE">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Pr>
          <w:rFonts w:ascii="Arial" w:hAnsi="Arial" w:cs="Arial"/>
          <w:sz w:val="24"/>
          <w:szCs w:val="24"/>
        </w:rPr>
        <w:t xml:space="preserve">3. </w:t>
      </w:r>
      <w:r w:rsidR="001140DE" w:rsidRPr="001140DE">
        <w:rPr>
          <w:rFonts w:ascii="Arial" w:hAnsi="Arial" w:cs="Arial"/>
          <w:sz w:val="24"/>
          <w:szCs w:val="24"/>
        </w:rPr>
        <w:t>The district continues to send the parent written notices and the parent will have the right to inspect the student's records, but the parent will no longer have decision-making authority, except as provided below:</w:t>
      </w:r>
    </w:p>
    <w:p w14:paraId="2BB1B3DD" w14:textId="77777777" w:rsidR="00806FBE" w:rsidRDefault="00932B95" w:rsidP="00806FBE">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rPr>
      </w:pPr>
      <w:r w:rsidRPr="00932B95">
        <w:rPr>
          <w:rFonts w:ascii="Arial" w:hAnsi="Arial" w:cs="Arial"/>
          <w:b/>
          <w:bCs/>
          <w:sz w:val="24"/>
          <w:szCs w:val="24"/>
        </w:rPr>
        <w:t>a.</w:t>
      </w:r>
      <w:r w:rsidRPr="00932B95">
        <w:rPr>
          <w:rFonts w:ascii="Arial" w:hAnsi="Arial" w:cs="Arial"/>
          <w:sz w:val="24"/>
          <w:szCs w:val="24"/>
        </w:rPr>
        <w:t xml:space="preserve"> </w:t>
      </w:r>
      <w:r w:rsidR="001140DE" w:rsidRPr="00932B95">
        <w:rPr>
          <w:rFonts w:ascii="Arial" w:hAnsi="Arial" w:cs="Arial"/>
          <w:sz w:val="24"/>
          <w:szCs w:val="24"/>
        </w:rPr>
        <w:t>If the parent has sought and received guardianship from a court of competent jurisdiction, then the parent retains full decision-making authority. The parent does not have authority to override any decision or lack of decision made by the student who has reached the age of majority unless the parent has sought or received guardianship or other legal authority from a court of competent jurisdiction</w:t>
      </w:r>
      <w:r w:rsidR="001140DE" w:rsidRPr="00932B95">
        <w:rPr>
          <w:rFonts w:ascii="Arial" w:hAnsi="Arial" w:cs="Arial"/>
        </w:rPr>
        <w:t>.</w:t>
      </w:r>
    </w:p>
    <w:p w14:paraId="3DBDD87F" w14:textId="28310A57" w:rsidR="00806FBE" w:rsidRDefault="00932B95" w:rsidP="00806FBE">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sidRPr="00932B95">
        <w:rPr>
          <w:rFonts w:ascii="Arial" w:hAnsi="Arial" w:cs="Arial"/>
          <w:b/>
          <w:bCs/>
          <w:sz w:val="24"/>
          <w:szCs w:val="24"/>
        </w:rPr>
        <w:t>b.</w:t>
      </w:r>
      <w:r>
        <w:rPr>
          <w:rFonts w:ascii="Arial" w:hAnsi="Arial" w:cs="Arial"/>
          <w:sz w:val="24"/>
          <w:szCs w:val="24"/>
        </w:rPr>
        <w:t xml:space="preserve"> </w:t>
      </w:r>
      <w:r w:rsidR="001140DE" w:rsidRPr="001140DE">
        <w:rPr>
          <w:rFonts w:ascii="Arial" w:hAnsi="Arial" w:cs="Arial"/>
          <w:sz w:val="24"/>
          <w:szCs w:val="24"/>
        </w:rPr>
        <w:t>The student, upon reaching the age of majority and in the absence of any court actions to the contrary, may choose to share decision-making with his or her parent (or other willing adult), including allowing the parent to co-sign the IEP. Such choice is made in the presence of the Team and is documented in written form. The student's choice prevails at any time that a disagreement occurs between the adult student and the parent or other adult with whom the student has shared decision-making.</w:t>
      </w:r>
    </w:p>
    <w:p w14:paraId="4CA09FDB" w14:textId="77777777" w:rsidR="00806FBE" w:rsidRDefault="00932B95" w:rsidP="00806FBE">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sidRPr="00932B95">
        <w:rPr>
          <w:rFonts w:ascii="Arial" w:hAnsi="Arial" w:cs="Arial"/>
          <w:b/>
          <w:bCs/>
          <w:sz w:val="24"/>
          <w:szCs w:val="24"/>
        </w:rPr>
        <w:t>c.</w:t>
      </w:r>
      <w:r>
        <w:rPr>
          <w:rFonts w:ascii="Arial" w:hAnsi="Arial" w:cs="Arial"/>
          <w:sz w:val="24"/>
          <w:szCs w:val="24"/>
        </w:rPr>
        <w:t xml:space="preserve"> </w:t>
      </w:r>
      <w:r w:rsidR="001140DE" w:rsidRPr="00313E7F">
        <w:rPr>
          <w:rFonts w:ascii="Arial" w:hAnsi="Arial" w:cs="Arial"/>
          <w:sz w:val="24"/>
          <w:szCs w:val="24"/>
        </w:rPr>
        <w:t>The student, upon reaching the age of majority and in the absence of any court actions to the contrary, may choose to delegate continued decision-making to his or her parent, or other willing adult. Such choice is made in the presence of at least one representative of the school district and one other witness and is documented in written form and maintained in the student record.</w:t>
      </w:r>
      <w:bookmarkEnd w:id="43"/>
    </w:p>
    <w:p w14:paraId="04A0CEFA" w14:textId="77777777" w:rsidR="00CB6ECD" w:rsidRDefault="00CB6ECD" w:rsidP="00806FBE">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p>
    <w:p w14:paraId="0FC2CFB8" w14:textId="77777777" w:rsidR="00806FBE" w:rsidRDefault="008E0482" w:rsidP="00806FBE">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E71E79">
        <w:rPr>
          <w:rFonts w:ascii="Arial" w:hAnsi="Arial" w:cs="Arial"/>
          <w:b/>
          <w:bCs/>
          <w:sz w:val="24"/>
          <w:szCs w:val="24"/>
        </w:rPr>
        <w:t>State Requirements:</w:t>
      </w:r>
    </w:p>
    <w:p w14:paraId="47C30CD5" w14:textId="77777777" w:rsidR="00806FBE" w:rsidRDefault="008E0482" w:rsidP="00806FBE">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Cs/>
          <w:sz w:val="24"/>
          <w:szCs w:val="24"/>
        </w:rPr>
      </w:pPr>
      <w:r w:rsidRPr="008E0482">
        <w:rPr>
          <w:rFonts w:ascii="Arial" w:hAnsi="Arial" w:cs="Arial"/>
          <w:bCs/>
          <w:sz w:val="24"/>
          <w:szCs w:val="24"/>
        </w:rPr>
        <w:t>603 CMR 28.07(5)</w:t>
      </w:r>
    </w:p>
    <w:p w14:paraId="622E447B" w14:textId="77777777" w:rsidR="00CB6ECD" w:rsidRDefault="00CB6ECD" w:rsidP="00806FBE">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p>
    <w:p w14:paraId="3C9FB21C" w14:textId="77777777" w:rsidR="00806FBE" w:rsidRDefault="008E0482" w:rsidP="00806FBE">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E71E79">
        <w:rPr>
          <w:rFonts w:ascii="Arial" w:hAnsi="Arial" w:cs="Arial"/>
          <w:b/>
          <w:bCs/>
          <w:sz w:val="24"/>
          <w:szCs w:val="24"/>
        </w:rPr>
        <w:t>Federal Requirements:</w:t>
      </w:r>
      <w:r w:rsidRPr="00E71E79">
        <w:rPr>
          <w:rFonts w:ascii="Arial" w:hAnsi="Arial" w:cs="Arial"/>
          <w:snapToGrid w:val="0"/>
          <w:sz w:val="24"/>
          <w:szCs w:val="24"/>
        </w:rPr>
        <w:t xml:space="preserve"> </w:t>
      </w:r>
    </w:p>
    <w:p w14:paraId="70CC402A" w14:textId="77777777" w:rsidR="00806FBE" w:rsidRDefault="008E0482" w:rsidP="00806FBE">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Cs/>
          <w:sz w:val="24"/>
          <w:szCs w:val="24"/>
        </w:rPr>
      </w:pPr>
      <w:r w:rsidRPr="008E0482">
        <w:rPr>
          <w:rFonts w:ascii="Arial" w:hAnsi="Arial" w:cs="Arial"/>
          <w:bCs/>
          <w:snapToGrid w:val="0"/>
          <w:sz w:val="24"/>
          <w:szCs w:val="24"/>
        </w:rPr>
        <w:t>34 CFR</w:t>
      </w:r>
      <w:r w:rsidRPr="008E0482">
        <w:rPr>
          <w:rFonts w:ascii="Arial" w:hAnsi="Arial" w:cs="Arial"/>
          <w:bCs/>
          <w:sz w:val="24"/>
          <w:szCs w:val="24"/>
        </w:rPr>
        <w:t xml:space="preserve"> 300. 320(c), 300.520</w:t>
      </w:r>
    </w:p>
    <w:p w14:paraId="1966FC4C" w14:textId="77777777" w:rsidR="00CB6ECD" w:rsidRDefault="00CB6ECD" w:rsidP="00806FBE">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p>
    <w:p w14:paraId="453C4DE8" w14:textId="77777777" w:rsidR="00CB6ECD" w:rsidRDefault="008E0482" w:rsidP="00806FBE">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E71E79">
        <w:rPr>
          <w:rFonts w:ascii="Arial" w:hAnsi="Arial" w:cs="Arial"/>
          <w:b/>
          <w:bCs/>
          <w:sz w:val="24"/>
          <w:szCs w:val="24"/>
        </w:rPr>
        <w:t>Rating:</w:t>
      </w:r>
      <w:r w:rsidRPr="00E71E79">
        <w:rPr>
          <w:rFonts w:ascii="Arial" w:hAnsi="Arial" w:cs="Arial"/>
          <w:sz w:val="24"/>
          <w:szCs w:val="24"/>
        </w:rPr>
        <w:t xml:space="preserve"> Partially Implemented</w:t>
      </w:r>
    </w:p>
    <w:p w14:paraId="11F3C5FD" w14:textId="7B49472C" w:rsidR="008E0482" w:rsidRDefault="008E0482" w:rsidP="00806FBE">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E71E79">
        <w:rPr>
          <w:rFonts w:ascii="Arial" w:hAnsi="Arial" w:cs="Arial"/>
          <w:b/>
          <w:bCs/>
          <w:sz w:val="24"/>
          <w:szCs w:val="24"/>
        </w:rPr>
        <w:t xml:space="preserve">District Response Required: </w:t>
      </w:r>
      <w:r w:rsidRPr="00E71E79">
        <w:rPr>
          <w:rFonts w:ascii="Arial" w:hAnsi="Arial" w:cs="Arial"/>
          <w:sz w:val="24"/>
          <w:szCs w:val="24"/>
        </w:rPr>
        <w:t>YES</w:t>
      </w:r>
    </w:p>
    <w:p w14:paraId="7FFE02EC" w14:textId="77777777" w:rsidR="00D04EE2" w:rsidRDefault="00D04EE2" w:rsidP="008E0482">
      <w:pPr>
        <w:ind w:left="432"/>
        <w:rPr>
          <w:rFonts w:ascii="Arial" w:hAnsi="Arial" w:cs="Arial"/>
          <w:sz w:val="22"/>
        </w:rPr>
      </w:pPr>
    </w:p>
    <w:p w14:paraId="2BB40DA0" w14:textId="77777777" w:rsidR="00CB6ECD" w:rsidRDefault="00CB6ECD" w:rsidP="008E0482">
      <w:pPr>
        <w:ind w:left="432"/>
        <w:rPr>
          <w:rFonts w:ascii="Arial" w:hAnsi="Arial" w:cs="Arial"/>
          <w:sz w:val="22"/>
        </w:rPr>
      </w:pPr>
    </w:p>
    <w:p w14:paraId="5F183A32" w14:textId="77777777" w:rsidR="00CB6ECD" w:rsidRDefault="00CB6ECD" w:rsidP="008E0482">
      <w:pPr>
        <w:ind w:left="432"/>
        <w:rPr>
          <w:rFonts w:ascii="Arial" w:hAnsi="Arial" w:cs="Arial"/>
          <w:sz w:val="22"/>
        </w:rPr>
      </w:pPr>
    </w:p>
    <w:p w14:paraId="4B07A6A3" w14:textId="77777777" w:rsidR="00CB6ECD" w:rsidRDefault="00CB6ECD" w:rsidP="008E0482">
      <w:pPr>
        <w:ind w:left="432"/>
        <w:rPr>
          <w:rFonts w:ascii="Arial" w:hAnsi="Arial" w:cs="Arial"/>
          <w:sz w:val="22"/>
        </w:rPr>
      </w:pPr>
    </w:p>
    <w:p w14:paraId="67FB1408" w14:textId="77777777" w:rsidR="00CB6ECD" w:rsidRDefault="00CB6ECD" w:rsidP="008E0482">
      <w:pPr>
        <w:ind w:left="432"/>
        <w:rPr>
          <w:rFonts w:ascii="Arial" w:hAnsi="Arial" w:cs="Arial"/>
          <w:sz w:val="22"/>
        </w:rPr>
      </w:pPr>
    </w:p>
    <w:p w14:paraId="77EEC7A3" w14:textId="1E6D9D4C" w:rsidR="00CB6ECD" w:rsidRPr="00CB6ECD" w:rsidRDefault="00CB6ECD" w:rsidP="00CB6ECD">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CB6ECD">
        <w:rPr>
          <w:rFonts w:ascii="Arial" w:hAnsi="Arial" w:cs="Arial"/>
          <w:b/>
          <w:sz w:val="24"/>
          <w:szCs w:val="24"/>
        </w:rPr>
        <w:t>Department of Elementary and Secondary Education Findings:</w:t>
      </w:r>
    </w:p>
    <w:p w14:paraId="38F3246F" w14:textId="62C9794F" w:rsidR="00CB6ECD" w:rsidRPr="00CB6ECD" w:rsidRDefault="00CB6ECD" w:rsidP="00CB6ECD">
      <w:pPr>
        <w:pBdr>
          <w:top w:val="single" w:sz="4" w:space="1" w:color="auto"/>
          <w:left w:val="single" w:sz="4" w:space="4" w:color="auto"/>
          <w:bottom w:val="single" w:sz="4" w:space="1" w:color="auto"/>
          <w:right w:val="single" w:sz="4" w:space="4" w:color="auto"/>
        </w:pBdr>
        <w:rPr>
          <w:rFonts w:ascii="Arial" w:hAnsi="Arial" w:cs="Arial"/>
          <w:sz w:val="24"/>
          <w:szCs w:val="24"/>
        </w:rPr>
      </w:pPr>
      <w:r w:rsidRPr="00CB6ECD">
        <w:rPr>
          <w:rFonts w:ascii="Arial" w:hAnsi="Arial" w:cs="Arial"/>
          <w:i/>
          <w:sz w:val="24"/>
          <w:szCs w:val="24"/>
        </w:rPr>
        <w:t>A review of student records indicated that, at least one year prior to the student reaching age 18, the district does not consistently inform the student and parent/guardian of the rights that will transfer from the parent/guardian to the student upon the student's 18th birthday. In addition, the district does not always obtain consent from the student with shared decision-making authority to continue their special education program</w:t>
      </w:r>
    </w:p>
    <w:p w14:paraId="4669C4AD" w14:textId="77777777" w:rsidR="00D04EE2" w:rsidRDefault="00D04EE2">
      <w:pPr>
        <w:rPr>
          <w:rFonts w:ascii="Arial" w:hAnsi="Arial" w:cs="Arial"/>
          <w:sz w:val="22"/>
        </w:rPr>
      </w:pPr>
      <w:bookmarkStart w:id="44" w:name="LABEL_SE_3"/>
      <w:bookmarkEnd w:id="44"/>
    </w:p>
    <w:p w14:paraId="4BEC1084" w14:textId="77777777" w:rsidR="00CB6ECD" w:rsidRDefault="00CB6ECD">
      <w:pPr>
        <w:rPr>
          <w:rFonts w:ascii="Arial" w:hAnsi="Arial" w:cs="Arial"/>
          <w:sz w:val="22"/>
        </w:rPr>
      </w:pPr>
    </w:p>
    <w:p w14:paraId="23397D3B" w14:textId="77777777" w:rsidR="00CB6ECD" w:rsidRDefault="00CB6ECD">
      <w:pPr>
        <w:rPr>
          <w:rFonts w:ascii="Arial" w:hAnsi="Arial" w:cs="Arial"/>
          <w:sz w:val="22"/>
        </w:rPr>
      </w:pPr>
    </w:p>
    <w:p w14:paraId="01190140" w14:textId="77777777" w:rsidR="00CB6ECD" w:rsidRPr="00A96692" w:rsidRDefault="00CB6ECD">
      <w:pPr>
        <w:rPr>
          <w:rFonts w:ascii="Arial" w:hAnsi="Arial" w:cs="Arial"/>
          <w:sz w:val="22"/>
        </w:rPr>
      </w:pPr>
    </w:p>
    <w:p w14:paraId="7BD585B6" w14:textId="542ECA23" w:rsidR="00CB6ECD" w:rsidRPr="00E71E79" w:rsidRDefault="00CB6ECD" w:rsidP="00B038C7">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E71E79">
        <w:rPr>
          <w:rFonts w:ascii="Arial" w:hAnsi="Arial" w:cs="Arial"/>
          <w:b/>
          <w:sz w:val="24"/>
          <w:szCs w:val="24"/>
        </w:rPr>
        <w:t xml:space="preserve">Criterion Number: SE </w:t>
      </w:r>
      <w:r>
        <w:rPr>
          <w:rFonts w:ascii="Arial" w:hAnsi="Arial" w:cs="Arial"/>
          <w:b/>
          <w:sz w:val="24"/>
          <w:szCs w:val="24"/>
        </w:rPr>
        <w:t>9</w:t>
      </w:r>
    </w:p>
    <w:p w14:paraId="49778869" w14:textId="77777777" w:rsidR="00CB6ECD" w:rsidRPr="00E71E79" w:rsidRDefault="00CB6ECD" w:rsidP="00B038C7">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p>
    <w:p w14:paraId="008F4B71" w14:textId="77777777" w:rsidR="00CB6ECD" w:rsidRDefault="00CB6ECD" w:rsidP="00B038C7">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E71E79">
        <w:rPr>
          <w:rFonts w:ascii="Arial" w:hAnsi="Arial" w:cs="Arial"/>
          <w:b/>
          <w:sz w:val="24"/>
          <w:szCs w:val="24"/>
        </w:rPr>
        <w:t>Legal Standard</w:t>
      </w:r>
    </w:p>
    <w:p w14:paraId="2EABA2E0" w14:textId="77777777" w:rsidR="001622EB" w:rsidRDefault="001622EB" w:rsidP="00B038C7">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p>
    <w:p w14:paraId="0496E4E6" w14:textId="77777777" w:rsidR="00CB6ECD" w:rsidRPr="00CB6ECD" w:rsidRDefault="00CB6ECD" w:rsidP="00B038C7">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CB6ECD">
        <w:rPr>
          <w:rFonts w:ascii="Arial" w:hAnsi="Arial" w:cs="Arial"/>
          <w:b/>
          <w:sz w:val="24"/>
          <w:szCs w:val="24"/>
        </w:rPr>
        <w:t>Timeline for determination of eligibility</w:t>
      </w:r>
    </w:p>
    <w:p w14:paraId="30F329AA" w14:textId="641606BF" w:rsidR="00D04EE2" w:rsidRDefault="00CB6ECD" w:rsidP="00B038C7">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Cs/>
          <w:sz w:val="24"/>
          <w:szCs w:val="24"/>
        </w:rPr>
      </w:pPr>
      <w:r w:rsidRPr="00CB6ECD">
        <w:rPr>
          <w:rFonts w:ascii="Arial" w:hAnsi="Arial" w:cs="Arial"/>
          <w:bCs/>
          <w:sz w:val="24"/>
          <w:szCs w:val="24"/>
        </w:rPr>
        <w:t>Within 45 school working days after receipt of the parent's written consent to an initial evaluation or a re</w:t>
      </w:r>
      <w:r w:rsidRPr="00CB6ECD">
        <w:rPr>
          <w:rFonts w:ascii="Arial" w:hAnsi="Arial" w:cs="Arial"/>
          <w:bCs/>
          <w:sz w:val="24"/>
          <w:szCs w:val="24"/>
        </w:rPr>
        <w:noBreakHyphen/>
        <w:t>evaluation, the school district determines whether the student is eligible for special education</w:t>
      </w:r>
      <w:r w:rsidR="00383AD9">
        <w:rPr>
          <w:rFonts w:ascii="Arial" w:hAnsi="Arial" w:cs="Arial"/>
          <w:bCs/>
          <w:sz w:val="24"/>
          <w:szCs w:val="24"/>
        </w:rPr>
        <w:t>.</w:t>
      </w:r>
    </w:p>
    <w:p w14:paraId="6B361013" w14:textId="77777777" w:rsidR="00383AD9" w:rsidRDefault="00383AD9" w:rsidP="00B038C7">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Cs/>
          <w:sz w:val="24"/>
          <w:szCs w:val="24"/>
        </w:rPr>
      </w:pPr>
    </w:p>
    <w:p w14:paraId="4DFCAF49" w14:textId="77777777" w:rsidR="00383AD9" w:rsidRDefault="00383AD9" w:rsidP="00B038C7">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E71E79">
        <w:rPr>
          <w:rFonts w:ascii="Arial" w:hAnsi="Arial" w:cs="Arial"/>
          <w:b/>
          <w:bCs/>
          <w:sz w:val="24"/>
          <w:szCs w:val="24"/>
        </w:rPr>
        <w:t>State Requirements:</w:t>
      </w:r>
    </w:p>
    <w:p w14:paraId="71DD5BB5" w14:textId="77777777" w:rsidR="00383AD9" w:rsidRDefault="00383AD9" w:rsidP="00B038C7">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Cs/>
          <w:sz w:val="24"/>
          <w:szCs w:val="24"/>
        </w:rPr>
      </w:pPr>
      <w:r w:rsidRPr="008E0482">
        <w:rPr>
          <w:rFonts w:ascii="Arial" w:hAnsi="Arial" w:cs="Arial"/>
          <w:bCs/>
          <w:sz w:val="24"/>
          <w:szCs w:val="24"/>
        </w:rPr>
        <w:t>603 CMR 28.07(5)</w:t>
      </w:r>
    </w:p>
    <w:p w14:paraId="5995609F" w14:textId="77777777" w:rsidR="00B038C7" w:rsidRDefault="00B038C7" w:rsidP="00B038C7">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Cs/>
          <w:sz w:val="24"/>
          <w:szCs w:val="24"/>
        </w:rPr>
      </w:pPr>
    </w:p>
    <w:p w14:paraId="1F508D5B" w14:textId="77777777" w:rsidR="00B038C7" w:rsidRDefault="00B038C7" w:rsidP="00B038C7">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E71E79">
        <w:rPr>
          <w:rFonts w:ascii="Arial" w:hAnsi="Arial" w:cs="Arial"/>
          <w:b/>
          <w:bCs/>
          <w:sz w:val="24"/>
          <w:szCs w:val="24"/>
        </w:rPr>
        <w:t>Rating:</w:t>
      </w:r>
      <w:r w:rsidRPr="00E71E79">
        <w:rPr>
          <w:rFonts w:ascii="Arial" w:hAnsi="Arial" w:cs="Arial"/>
          <w:sz w:val="24"/>
          <w:szCs w:val="24"/>
        </w:rPr>
        <w:t xml:space="preserve"> Partially Implemented</w:t>
      </w:r>
    </w:p>
    <w:p w14:paraId="704B9D65" w14:textId="77777777" w:rsidR="00B038C7" w:rsidRDefault="00B038C7" w:rsidP="00B038C7">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sidRPr="00E71E79">
        <w:rPr>
          <w:rFonts w:ascii="Arial" w:hAnsi="Arial" w:cs="Arial"/>
          <w:b/>
          <w:bCs/>
          <w:sz w:val="24"/>
          <w:szCs w:val="24"/>
        </w:rPr>
        <w:t xml:space="preserve">District Response Required: </w:t>
      </w:r>
      <w:r w:rsidRPr="00E71E79">
        <w:rPr>
          <w:rFonts w:ascii="Arial" w:hAnsi="Arial" w:cs="Arial"/>
          <w:sz w:val="24"/>
          <w:szCs w:val="24"/>
        </w:rPr>
        <w:t>YES</w:t>
      </w:r>
    </w:p>
    <w:p w14:paraId="0D0C502D" w14:textId="77777777" w:rsidR="001622EB" w:rsidRDefault="001622EB" w:rsidP="00B038C7">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p>
    <w:p w14:paraId="5A6F854E" w14:textId="0359E7C4" w:rsidR="001622EB" w:rsidRDefault="001622EB" w:rsidP="00B038C7">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1622EB">
        <w:rPr>
          <w:rFonts w:ascii="Arial" w:hAnsi="Arial" w:cs="Arial"/>
          <w:b/>
          <w:sz w:val="24"/>
          <w:szCs w:val="24"/>
        </w:rPr>
        <w:t>Department of Elementary and Secondary Education Findings:</w:t>
      </w:r>
    </w:p>
    <w:p w14:paraId="7643CC32" w14:textId="44A724BD" w:rsidR="001622EB" w:rsidRDefault="001622EB" w:rsidP="00B038C7">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bookmarkStart w:id="45" w:name="FINDING_SE_9"/>
      <w:r w:rsidRPr="001622EB">
        <w:rPr>
          <w:rFonts w:ascii="Arial" w:hAnsi="Arial" w:cs="Arial"/>
          <w:i/>
          <w:sz w:val="24"/>
          <w:szCs w:val="24"/>
        </w:rPr>
        <w:t>A review of student records and staff interviews indicated that within 45 school working days after receipt of the parent's written consent to an initial evaluation or re-evaluation, the district does not always determine whether the student is eligible for special education and provide the parent with a proposed IEP and proposed placement.</w:t>
      </w:r>
      <w:bookmarkEnd w:id="45"/>
    </w:p>
    <w:p w14:paraId="281095D3" w14:textId="77777777" w:rsidR="00B038C7" w:rsidRDefault="00B038C7" w:rsidP="00383AD9">
      <w:pPr>
        <w:pStyle w:val="BodyText"/>
        <w:tabs>
          <w:tab w:val="clear" w:pos="-1440"/>
        </w:tabs>
        <w:ind w:left="-360" w:right="-450"/>
        <w:rPr>
          <w:rFonts w:ascii="Arial" w:hAnsi="Arial" w:cs="Arial"/>
          <w:bCs/>
          <w:sz w:val="24"/>
          <w:szCs w:val="24"/>
        </w:rPr>
      </w:pPr>
    </w:p>
    <w:p w14:paraId="6564213D" w14:textId="77777777" w:rsidR="001622EB" w:rsidRDefault="001622EB" w:rsidP="00383AD9">
      <w:pPr>
        <w:pStyle w:val="BodyText"/>
        <w:tabs>
          <w:tab w:val="clear" w:pos="-1440"/>
        </w:tabs>
        <w:ind w:left="-360" w:right="-450"/>
        <w:rPr>
          <w:rFonts w:ascii="Arial" w:hAnsi="Arial" w:cs="Arial"/>
          <w:bCs/>
          <w:sz w:val="24"/>
          <w:szCs w:val="24"/>
        </w:rPr>
      </w:pPr>
    </w:p>
    <w:p w14:paraId="5F70A160" w14:textId="77777777" w:rsidR="001622EB" w:rsidRDefault="001622EB" w:rsidP="00383AD9">
      <w:pPr>
        <w:pStyle w:val="BodyText"/>
        <w:tabs>
          <w:tab w:val="clear" w:pos="-1440"/>
        </w:tabs>
        <w:ind w:left="-360" w:right="-450"/>
        <w:rPr>
          <w:rFonts w:ascii="Arial" w:hAnsi="Arial" w:cs="Arial"/>
          <w:bCs/>
          <w:sz w:val="24"/>
          <w:szCs w:val="24"/>
        </w:rPr>
      </w:pPr>
    </w:p>
    <w:p w14:paraId="7B46AAAD" w14:textId="77777777" w:rsidR="001622EB" w:rsidRDefault="001622EB" w:rsidP="00383AD9">
      <w:pPr>
        <w:pStyle w:val="BodyText"/>
        <w:tabs>
          <w:tab w:val="clear" w:pos="-1440"/>
        </w:tabs>
        <w:ind w:left="-360" w:right="-450"/>
        <w:rPr>
          <w:rFonts w:ascii="Arial" w:hAnsi="Arial" w:cs="Arial"/>
          <w:bCs/>
          <w:sz w:val="24"/>
          <w:szCs w:val="24"/>
        </w:rPr>
      </w:pPr>
    </w:p>
    <w:p w14:paraId="08F17368" w14:textId="77777777" w:rsidR="001622EB" w:rsidRDefault="001622EB" w:rsidP="00383AD9">
      <w:pPr>
        <w:pStyle w:val="BodyText"/>
        <w:tabs>
          <w:tab w:val="clear" w:pos="-1440"/>
        </w:tabs>
        <w:ind w:left="-360" w:right="-450"/>
        <w:rPr>
          <w:rFonts w:ascii="Arial" w:hAnsi="Arial" w:cs="Arial"/>
          <w:bCs/>
          <w:sz w:val="24"/>
          <w:szCs w:val="24"/>
        </w:rPr>
      </w:pPr>
    </w:p>
    <w:p w14:paraId="3DD28CF3" w14:textId="77777777" w:rsidR="001622EB" w:rsidRDefault="001622EB" w:rsidP="00383AD9">
      <w:pPr>
        <w:pStyle w:val="BodyText"/>
        <w:tabs>
          <w:tab w:val="clear" w:pos="-1440"/>
        </w:tabs>
        <w:ind w:left="-360" w:right="-450"/>
        <w:rPr>
          <w:rFonts w:ascii="Arial" w:hAnsi="Arial" w:cs="Arial"/>
          <w:bCs/>
          <w:sz w:val="24"/>
          <w:szCs w:val="24"/>
        </w:rPr>
      </w:pPr>
    </w:p>
    <w:p w14:paraId="38AFF39E" w14:textId="77777777" w:rsidR="001622EB" w:rsidRDefault="001622EB" w:rsidP="00383AD9">
      <w:pPr>
        <w:pStyle w:val="BodyText"/>
        <w:tabs>
          <w:tab w:val="clear" w:pos="-1440"/>
        </w:tabs>
        <w:ind w:left="-360" w:right="-450"/>
        <w:rPr>
          <w:rFonts w:ascii="Arial" w:hAnsi="Arial" w:cs="Arial"/>
          <w:bCs/>
          <w:sz w:val="24"/>
          <w:szCs w:val="24"/>
        </w:rPr>
      </w:pPr>
    </w:p>
    <w:p w14:paraId="1984653D" w14:textId="77777777" w:rsidR="001622EB" w:rsidRDefault="001622EB" w:rsidP="00383AD9">
      <w:pPr>
        <w:pStyle w:val="BodyText"/>
        <w:tabs>
          <w:tab w:val="clear" w:pos="-1440"/>
        </w:tabs>
        <w:ind w:left="-360" w:right="-450"/>
        <w:rPr>
          <w:rFonts w:ascii="Arial" w:hAnsi="Arial" w:cs="Arial"/>
          <w:bCs/>
          <w:sz w:val="24"/>
          <w:szCs w:val="24"/>
        </w:rPr>
      </w:pPr>
    </w:p>
    <w:p w14:paraId="5570E522" w14:textId="77777777" w:rsidR="001622EB" w:rsidRDefault="001622EB" w:rsidP="00383AD9">
      <w:pPr>
        <w:pStyle w:val="BodyText"/>
        <w:tabs>
          <w:tab w:val="clear" w:pos="-1440"/>
        </w:tabs>
        <w:ind w:left="-360" w:right="-450"/>
        <w:rPr>
          <w:rFonts w:ascii="Arial" w:hAnsi="Arial" w:cs="Arial"/>
          <w:bCs/>
          <w:sz w:val="24"/>
          <w:szCs w:val="24"/>
        </w:rPr>
      </w:pPr>
    </w:p>
    <w:p w14:paraId="63F203B4" w14:textId="77777777" w:rsidR="001622EB" w:rsidRDefault="001622EB" w:rsidP="00383AD9">
      <w:pPr>
        <w:pStyle w:val="BodyText"/>
        <w:tabs>
          <w:tab w:val="clear" w:pos="-1440"/>
        </w:tabs>
        <w:ind w:left="-360" w:right="-450"/>
        <w:rPr>
          <w:rFonts w:ascii="Arial" w:hAnsi="Arial" w:cs="Arial"/>
          <w:bCs/>
          <w:sz w:val="24"/>
          <w:szCs w:val="24"/>
        </w:rPr>
      </w:pPr>
    </w:p>
    <w:p w14:paraId="47FA5E7D" w14:textId="77777777" w:rsidR="001622EB" w:rsidRDefault="001622EB" w:rsidP="00383AD9">
      <w:pPr>
        <w:pStyle w:val="BodyText"/>
        <w:tabs>
          <w:tab w:val="clear" w:pos="-1440"/>
        </w:tabs>
        <w:ind w:left="-360" w:right="-450"/>
        <w:rPr>
          <w:rFonts w:ascii="Arial" w:hAnsi="Arial" w:cs="Arial"/>
          <w:bCs/>
          <w:sz w:val="24"/>
          <w:szCs w:val="24"/>
        </w:rPr>
      </w:pPr>
    </w:p>
    <w:p w14:paraId="223CFCB6" w14:textId="77777777" w:rsidR="001622EB" w:rsidRDefault="001622EB" w:rsidP="00383AD9">
      <w:pPr>
        <w:pStyle w:val="BodyText"/>
        <w:tabs>
          <w:tab w:val="clear" w:pos="-1440"/>
        </w:tabs>
        <w:ind w:left="-360" w:right="-450"/>
        <w:rPr>
          <w:rFonts w:ascii="Arial" w:hAnsi="Arial" w:cs="Arial"/>
          <w:bCs/>
          <w:sz w:val="24"/>
          <w:szCs w:val="24"/>
        </w:rPr>
      </w:pPr>
    </w:p>
    <w:p w14:paraId="53592C38" w14:textId="77777777" w:rsidR="001622EB" w:rsidRDefault="001622EB" w:rsidP="00383AD9">
      <w:pPr>
        <w:pStyle w:val="BodyText"/>
        <w:tabs>
          <w:tab w:val="clear" w:pos="-1440"/>
        </w:tabs>
        <w:ind w:left="-360" w:right="-450"/>
        <w:rPr>
          <w:rFonts w:ascii="Arial" w:hAnsi="Arial" w:cs="Arial"/>
          <w:bCs/>
          <w:sz w:val="24"/>
          <w:szCs w:val="24"/>
        </w:rPr>
      </w:pPr>
    </w:p>
    <w:p w14:paraId="330BF3EC" w14:textId="77777777" w:rsidR="001622EB" w:rsidRDefault="001622EB" w:rsidP="00383AD9">
      <w:pPr>
        <w:pStyle w:val="BodyText"/>
        <w:tabs>
          <w:tab w:val="clear" w:pos="-1440"/>
        </w:tabs>
        <w:ind w:left="-360" w:right="-450"/>
        <w:rPr>
          <w:rFonts w:ascii="Arial" w:hAnsi="Arial" w:cs="Arial"/>
          <w:bCs/>
          <w:sz w:val="24"/>
          <w:szCs w:val="24"/>
        </w:rPr>
      </w:pPr>
    </w:p>
    <w:p w14:paraId="541426F0" w14:textId="77777777" w:rsidR="00383AD9" w:rsidRDefault="00383AD9" w:rsidP="00383AD9">
      <w:pPr>
        <w:pStyle w:val="BodyText"/>
        <w:tabs>
          <w:tab w:val="clear" w:pos="-1440"/>
        </w:tabs>
        <w:ind w:left="-360" w:right="-450"/>
        <w:rPr>
          <w:rFonts w:ascii="Arial" w:hAnsi="Arial" w:cs="Arial"/>
          <w:b/>
          <w:sz w:val="24"/>
          <w:szCs w:val="24"/>
        </w:rPr>
      </w:pPr>
    </w:p>
    <w:p w14:paraId="5EBEABDC" w14:textId="1288531C" w:rsidR="001622EB" w:rsidRPr="00E71E79" w:rsidRDefault="001622EB" w:rsidP="00C157DB">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E71E79">
        <w:rPr>
          <w:rFonts w:ascii="Arial" w:hAnsi="Arial" w:cs="Arial"/>
          <w:b/>
          <w:sz w:val="24"/>
          <w:szCs w:val="24"/>
        </w:rPr>
        <w:t xml:space="preserve">Criterion Number: SE </w:t>
      </w:r>
      <w:r>
        <w:rPr>
          <w:rFonts w:ascii="Arial" w:hAnsi="Arial" w:cs="Arial"/>
          <w:b/>
          <w:sz w:val="24"/>
          <w:szCs w:val="24"/>
        </w:rPr>
        <w:t>18B</w:t>
      </w:r>
    </w:p>
    <w:p w14:paraId="53D402AB" w14:textId="77777777" w:rsidR="001622EB" w:rsidRPr="00E71E79" w:rsidRDefault="001622EB" w:rsidP="00C157DB">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p>
    <w:p w14:paraId="058FD2F6" w14:textId="77777777" w:rsidR="001622EB" w:rsidRDefault="001622EB" w:rsidP="00C157DB">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E71E79">
        <w:rPr>
          <w:rFonts w:ascii="Arial" w:hAnsi="Arial" w:cs="Arial"/>
          <w:b/>
          <w:sz w:val="24"/>
          <w:szCs w:val="24"/>
        </w:rPr>
        <w:t>Legal Standard</w:t>
      </w:r>
    </w:p>
    <w:p w14:paraId="13CEC7C3" w14:textId="77777777" w:rsidR="001622EB" w:rsidRDefault="001622EB" w:rsidP="00C157DB">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p>
    <w:p w14:paraId="2B1D564D" w14:textId="77777777" w:rsidR="00CE017C" w:rsidRDefault="001622EB" w:rsidP="00C157DB">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1622EB">
        <w:rPr>
          <w:rFonts w:ascii="Arial" w:hAnsi="Arial" w:cs="Arial"/>
          <w:b/>
          <w:sz w:val="24"/>
          <w:szCs w:val="24"/>
        </w:rPr>
        <w:t>Determination of placement; provision of IEP to parent</w:t>
      </w:r>
      <w:bookmarkStart w:id="46" w:name="CRIT_SE_18B"/>
    </w:p>
    <w:p w14:paraId="264A57A4" w14:textId="77777777" w:rsidR="00CE017C" w:rsidRDefault="00CE017C" w:rsidP="00CE017C">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color w:val="000000"/>
          <w:sz w:val="24"/>
          <w:szCs w:val="24"/>
        </w:rPr>
      </w:pPr>
      <w:r>
        <w:rPr>
          <w:rFonts w:ascii="Arial" w:hAnsi="Arial" w:cs="Arial"/>
          <w:b/>
          <w:sz w:val="24"/>
          <w:szCs w:val="24"/>
        </w:rPr>
        <w:t xml:space="preserve">1. </w:t>
      </w:r>
      <w:r w:rsidR="001622EB" w:rsidRPr="001622EB">
        <w:rPr>
          <w:rFonts w:ascii="Arial" w:hAnsi="Arial" w:cs="Arial"/>
          <w:color w:val="000000"/>
          <w:sz w:val="24"/>
          <w:szCs w:val="24"/>
        </w:rPr>
        <w:t>At the Team meeting, after the IEP has been fully developed, the Team determines the appropriate placement to deliver the services on the student</w:t>
      </w:r>
      <w:r w:rsidR="001622EB" w:rsidRPr="001622EB">
        <w:rPr>
          <w:rFonts w:ascii="Arial" w:hAnsi="Arial" w:cs="Arial"/>
          <w:sz w:val="24"/>
          <w:szCs w:val="24"/>
        </w:rPr>
        <w:t>'</w:t>
      </w:r>
      <w:r w:rsidR="001622EB" w:rsidRPr="001622EB">
        <w:rPr>
          <w:rFonts w:ascii="Arial" w:hAnsi="Arial" w:cs="Arial"/>
          <w:color w:val="000000"/>
          <w:sz w:val="24"/>
          <w:szCs w:val="24"/>
        </w:rPr>
        <w:t>s IEP.</w:t>
      </w:r>
    </w:p>
    <w:p w14:paraId="66A6022F" w14:textId="77777777" w:rsidR="00CE017C" w:rsidRDefault="00BC413C" w:rsidP="00CE017C">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color w:val="000000"/>
          <w:sz w:val="24"/>
          <w:szCs w:val="24"/>
        </w:rPr>
      </w:pPr>
      <w:r>
        <w:rPr>
          <w:rFonts w:ascii="Arial" w:hAnsi="Arial" w:cs="Arial"/>
          <w:color w:val="000000"/>
          <w:sz w:val="24"/>
          <w:szCs w:val="24"/>
        </w:rPr>
        <w:t>2.</w:t>
      </w:r>
      <w:r w:rsidR="001622EB" w:rsidRPr="00BC413C">
        <w:rPr>
          <w:rFonts w:ascii="Arial" w:hAnsi="Arial" w:cs="Arial"/>
          <w:color w:val="000000"/>
          <w:sz w:val="24"/>
          <w:szCs w:val="24"/>
        </w:rPr>
        <w:t>Unless the student</w:t>
      </w:r>
      <w:r w:rsidR="001622EB" w:rsidRPr="00BC413C">
        <w:rPr>
          <w:rFonts w:ascii="Arial" w:hAnsi="Arial" w:cs="Arial"/>
          <w:sz w:val="24"/>
          <w:szCs w:val="24"/>
        </w:rPr>
        <w:t>'</w:t>
      </w:r>
      <w:r w:rsidR="001622EB" w:rsidRPr="00BC413C">
        <w:rPr>
          <w:rFonts w:ascii="Arial" w:hAnsi="Arial" w:cs="Arial"/>
          <w:color w:val="000000"/>
          <w:sz w:val="24"/>
          <w:szCs w:val="24"/>
        </w:rPr>
        <w:t>s IEP requires some other arrangement, the student is educated in the school that he or she would attend if the student did not require special education.</w:t>
      </w:r>
    </w:p>
    <w:p w14:paraId="1C136D95" w14:textId="77777777" w:rsidR="00CE017C" w:rsidRDefault="00EA422B" w:rsidP="00CE017C">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Pr>
          <w:rFonts w:ascii="Arial" w:hAnsi="Arial" w:cs="Arial"/>
          <w:color w:val="000000"/>
          <w:sz w:val="24"/>
          <w:szCs w:val="24"/>
        </w:rPr>
        <w:t>3.</w:t>
      </w:r>
      <w:r w:rsidR="001622EB" w:rsidRPr="00CE017C">
        <w:rPr>
          <w:rFonts w:ascii="Arial" w:hAnsi="Arial" w:cs="Arial"/>
          <w:color w:val="000000"/>
          <w:sz w:val="24"/>
          <w:szCs w:val="24"/>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00A73F80" w14:textId="77777777" w:rsidR="00CE017C" w:rsidRDefault="00EA422B" w:rsidP="00CE017C">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Pr>
          <w:rFonts w:ascii="Arial" w:hAnsi="Arial" w:cs="Arial"/>
          <w:color w:val="000000"/>
          <w:sz w:val="24"/>
          <w:szCs w:val="24"/>
        </w:rPr>
        <w:t>4.</w:t>
      </w:r>
      <w:r w:rsidR="001622EB" w:rsidRPr="00EA422B">
        <w:rPr>
          <w:rFonts w:ascii="Arial" w:hAnsi="Arial" w:cs="Arial"/>
          <w:sz w:val="24"/>
          <w:szCs w:val="24"/>
        </w:rPr>
        <w:t>Reserved.</w:t>
      </w:r>
    </w:p>
    <w:p w14:paraId="4745B58C" w14:textId="77777777" w:rsidR="00CE017C" w:rsidRDefault="00CE017C" w:rsidP="00CE017C">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sidRPr="00CE017C">
        <w:rPr>
          <w:rFonts w:ascii="Arial" w:hAnsi="Arial" w:cs="Arial"/>
          <w:bCs/>
          <w:sz w:val="24"/>
          <w:szCs w:val="24"/>
        </w:rPr>
        <w:t>5.</w:t>
      </w:r>
      <w:r>
        <w:rPr>
          <w:rFonts w:ascii="Arial" w:hAnsi="Arial" w:cs="Arial"/>
          <w:b/>
          <w:sz w:val="24"/>
          <w:szCs w:val="24"/>
        </w:rPr>
        <w:t xml:space="preserve"> </w:t>
      </w:r>
      <w:r w:rsidR="001622EB" w:rsidRPr="00EA422B">
        <w:rPr>
          <w:rFonts w:ascii="Arial" w:hAnsi="Arial" w:cs="Arial"/>
          <w:sz w:val="24"/>
          <w:szCs w:val="24"/>
        </w:rPr>
        <w:t>Immediately 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bookmarkStart w:id="47" w:name="LABEL_SE_7"/>
      <w:bookmarkEnd w:id="46"/>
      <w:bookmarkEnd w:id="47"/>
      <w:r>
        <w:rPr>
          <w:rFonts w:ascii="Arial" w:hAnsi="Arial" w:cs="Arial"/>
          <w:sz w:val="24"/>
          <w:szCs w:val="24"/>
        </w:rPr>
        <w:t>.</w:t>
      </w:r>
    </w:p>
    <w:p w14:paraId="03F24875" w14:textId="77777777" w:rsidR="00821861" w:rsidRDefault="00821861" w:rsidP="00CE017C">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p>
    <w:p w14:paraId="7AA515B3" w14:textId="77777777" w:rsidR="00CE017C" w:rsidRDefault="001A1BB3" w:rsidP="00CE017C">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bCs/>
          <w:sz w:val="24"/>
          <w:szCs w:val="24"/>
        </w:rPr>
      </w:pPr>
      <w:r w:rsidRPr="001A1BB3">
        <w:rPr>
          <w:rFonts w:ascii="Arial" w:hAnsi="Arial" w:cs="Arial"/>
          <w:b/>
          <w:bCs/>
          <w:sz w:val="24"/>
          <w:szCs w:val="24"/>
        </w:rPr>
        <w:t>State Requirements:</w:t>
      </w:r>
    </w:p>
    <w:p w14:paraId="7D186693" w14:textId="77777777" w:rsidR="00CE017C" w:rsidRDefault="001A1BB3" w:rsidP="00CE017C">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Cs/>
          <w:sz w:val="24"/>
          <w:szCs w:val="24"/>
        </w:rPr>
      </w:pPr>
      <w:r w:rsidRPr="001A1BB3">
        <w:rPr>
          <w:rFonts w:ascii="Arial" w:hAnsi="Arial" w:cs="Arial"/>
          <w:bCs/>
          <w:sz w:val="24"/>
          <w:szCs w:val="24"/>
        </w:rPr>
        <w:t>603 CMR 28.05(6) and (7); 28.06(2)</w:t>
      </w:r>
    </w:p>
    <w:p w14:paraId="783788EF" w14:textId="77777777" w:rsidR="00821861" w:rsidRDefault="00821861" w:rsidP="00CE017C">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Cs/>
          <w:sz w:val="24"/>
          <w:szCs w:val="24"/>
        </w:rPr>
      </w:pPr>
    </w:p>
    <w:p w14:paraId="43F1B0F7" w14:textId="77777777" w:rsidR="00821861" w:rsidRDefault="001A1BB3" w:rsidP="00CE017C">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1A1BB3">
        <w:rPr>
          <w:rFonts w:ascii="Arial" w:hAnsi="Arial" w:cs="Arial"/>
          <w:b/>
          <w:sz w:val="24"/>
          <w:szCs w:val="24"/>
        </w:rPr>
        <w:t>Federal Requirements:</w:t>
      </w:r>
    </w:p>
    <w:p w14:paraId="04FC6919" w14:textId="77777777" w:rsidR="00821861" w:rsidRDefault="001A1BB3" w:rsidP="00821861">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Cs/>
          <w:sz w:val="24"/>
          <w:szCs w:val="24"/>
        </w:rPr>
      </w:pPr>
      <w:r w:rsidRPr="001A1BB3">
        <w:rPr>
          <w:rFonts w:ascii="Arial" w:hAnsi="Arial" w:cs="Arial"/>
          <w:bCs/>
          <w:snapToGrid w:val="0"/>
          <w:sz w:val="24"/>
          <w:szCs w:val="24"/>
        </w:rPr>
        <w:t>34 CFR</w:t>
      </w:r>
      <w:r w:rsidRPr="001A1BB3">
        <w:rPr>
          <w:rFonts w:ascii="Arial" w:hAnsi="Arial" w:cs="Arial"/>
          <w:bCs/>
          <w:sz w:val="24"/>
          <w:szCs w:val="24"/>
        </w:rPr>
        <w:t xml:space="preserve"> 300.116; 300.325</w:t>
      </w:r>
    </w:p>
    <w:p w14:paraId="668BA58B" w14:textId="77777777" w:rsidR="00821861" w:rsidRDefault="00821861" w:rsidP="00821861">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Cs/>
          <w:sz w:val="24"/>
          <w:szCs w:val="24"/>
        </w:rPr>
      </w:pPr>
    </w:p>
    <w:p w14:paraId="67A886FB" w14:textId="77777777" w:rsidR="00821861" w:rsidRDefault="001A1BB3" w:rsidP="00821861">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sidRPr="00E71E79">
        <w:rPr>
          <w:rFonts w:ascii="Arial" w:hAnsi="Arial" w:cs="Arial"/>
          <w:b/>
          <w:bCs/>
          <w:sz w:val="24"/>
          <w:szCs w:val="24"/>
        </w:rPr>
        <w:t>Rating:</w:t>
      </w:r>
      <w:r w:rsidRPr="00E71E79">
        <w:rPr>
          <w:rFonts w:ascii="Arial" w:hAnsi="Arial" w:cs="Arial"/>
          <w:sz w:val="24"/>
          <w:szCs w:val="24"/>
        </w:rPr>
        <w:t xml:space="preserve"> Partially Implemented</w:t>
      </w:r>
    </w:p>
    <w:p w14:paraId="161CBF45" w14:textId="77777777" w:rsidR="00821861" w:rsidRDefault="001A1BB3" w:rsidP="00821861">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sidRPr="00E71E79">
        <w:rPr>
          <w:rFonts w:ascii="Arial" w:hAnsi="Arial" w:cs="Arial"/>
          <w:b/>
          <w:bCs/>
          <w:sz w:val="24"/>
          <w:szCs w:val="24"/>
        </w:rPr>
        <w:t xml:space="preserve">District Response Required: </w:t>
      </w:r>
      <w:r w:rsidRPr="00E71E79">
        <w:rPr>
          <w:rFonts w:ascii="Arial" w:hAnsi="Arial" w:cs="Arial"/>
          <w:sz w:val="24"/>
          <w:szCs w:val="24"/>
        </w:rPr>
        <w:t>YES</w:t>
      </w:r>
    </w:p>
    <w:p w14:paraId="7A64606F" w14:textId="77777777" w:rsidR="00821861" w:rsidRDefault="00821861" w:rsidP="00821861">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p>
    <w:p w14:paraId="725F22E5" w14:textId="77777777" w:rsidR="00821861" w:rsidRDefault="001A1BB3" w:rsidP="00821861">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1A1BB3">
        <w:rPr>
          <w:rFonts w:ascii="Arial" w:hAnsi="Arial" w:cs="Arial"/>
          <w:b/>
          <w:sz w:val="24"/>
          <w:szCs w:val="24"/>
        </w:rPr>
        <w:t>Department of Elementary and Secondary Education Findings:</w:t>
      </w:r>
      <w:bookmarkStart w:id="48" w:name="LABEL_SE_9"/>
      <w:bookmarkStart w:id="49" w:name="FINDING_SE_18B"/>
      <w:bookmarkEnd w:id="48"/>
    </w:p>
    <w:p w14:paraId="0022A2C6" w14:textId="67DBB296" w:rsidR="001A1BB3" w:rsidRPr="00821861" w:rsidRDefault="001A1BB3" w:rsidP="00821861">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Cs/>
          <w:sz w:val="24"/>
          <w:szCs w:val="24"/>
        </w:rPr>
      </w:pPr>
      <w:r w:rsidRPr="001A1BB3">
        <w:rPr>
          <w:rFonts w:ascii="Arial" w:hAnsi="Arial" w:cs="Arial"/>
          <w:i/>
          <w:sz w:val="24"/>
          <w:szCs w:val="24"/>
        </w:rPr>
        <w:t>A review of student records and staff interviews indicated that the district does not consistently issue the proposed IEP and proposed placement to the parent immediately following the development of the IEP.</w:t>
      </w:r>
    </w:p>
    <w:bookmarkEnd w:id="49"/>
    <w:p w14:paraId="70F06792" w14:textId="77777777" w:rsidR="00821861" w:rsidRDefault="00821861">
      <w:pPr>
        <w:rPr>
          <w:rFonts w:ascii="Arial" w:hAnsi="Arial" w:cs="Arial"/>
          <w:sz w:val="22"/>
        </w:rPr>
      </w:pPr>
    </w:p>
    <w:p w14:paraId="267DB210" w14:textId="77777777" w:rsidR="00821861" w:rsidRDefault="00821861">
      <w:pPr>
        <w:rPr>
          <w:rFonts w:ascii="Arial" w:hAnsi="Arial" w:cs="Arial"/>
          <w:sz w:val="22"/>
        </w:rPr>
      </w:pPr>
    </w:p>
    <w:p w14:paraId="55A6C5FA" w14:textId="77777777" w:rsidR="00821861" w:rsidRDefault="00821861">
      <w:pPr>
        <w:rPr>
          <w:rFonts w:ascii="Arial" w:hAnsi="Arial" w:cs="Arial"/>
          <w:sz w:val="22"/>
        </w:rPr>
      </w:pPr>
    </w:p>
    <w:p w14:paraId="48412AAA" w14:textId="77777777" w:rsidR="00821861" w:rsidRDefault="00821861">
      <w:pPr>
        <w:rPr>
          <w:rFonts w:ascii="Arial" w:hAnsi="Arial" w:cs="Arial"/>
          <w:sz w:val="22"/>
        </w:rPr>
      </w:pPr>
    </w:p>
    <w:p w14:paraId="555462D7" w14:textId="77777777" w:rsidR="00821861" w:rsidRDefault="00821861">
      <w:pPr>
        <w:rPr>
          <w:rFonts w:ascii="Arial" w:hAnsi="Arial" w:cs="Arial"/>
          <w:sz w:val="22"/>
        </w:rPr>
      </w:pPr>
    </w:p>
    <w:p w14:paraId="157A6B89" w14:textId="77777777" w:rsidR="00821861" w:rsidRDefault="00821861">
      <w:pPr>
        <w:rPr>
          <w:rFonts w:ascii="Arial" w:hAnsi="Arial" w:cs="Arial"/>
          <w:sz w:val="22"/>
        </w:rPr>
      </w:pPr>
    </w:p>
    <w:p w14:paraId="7AB99584" w14:textId="77777777" w:rsidR="00821861" w:rsidRDefault="00821861">
      <w:pPr>
        <w:rPr>
          <w:rFonts w:ascii="Arial" w:hAnsi="Arial" w:cs="Arial"/>
          <w:sz w:val="22"/>
        </w:rPr>
      </w:pPr>
    </w:p>
    <w:p w14:paraId="5E932791" w14:textId="77777777" w:rsidR="00821861" w:rsidRDefault="00821861">
      <w:pPr>
        <w:rPr>
          <w:rFonts w:ascii="Arial" w:hAnsi="Arial" w:cs="Arial"/>
          <w:sz w:val="22"/>
        </w:rPr>
      </w:pPr>
    </w:p>
    <w:p w14:paraId="1B7DA8C5" w14:textId="77777777" w:rsidR="00821861" w:rsidRDefault="00821861">
      <w:pPr>
        <w:rPr>
          <w:rFonts w:ascii="Arial" w:hAnsi="Arial" w:cs="Arial"/>
          <w:sz w:val="22"/>
        </w:rPr>
      </w:pPr>
    </w:p>
    <w:p w14:paraId="700ABA7C" w14:textId="77777777" w:rsidR="00821861" w:rsidRDefault="00821861">
      <w:pPr>
        <w:rPr>
          <w:rFonts w:ascii="Arial" w:hAnsi="Arial" w:cs="Arial"/>
          <w:sz w:val="22"/>
        </w:rPr>
      </w:pPr>
    </w:p>
    <w:p w14:paraId="4E65FFB1" w14:textId="77777777" w:rsidR="00821861" w:rsidRDefault="00821861">
      <w:pPr>
        <w:rPr>
          <w:rFonts w:ascii="Arial" w:hAnsi="Arial" w:cs="Arial"/>
          <w:sz w:val="22"/>
        </w:rPr>
      </w:pPr>
    </w:p>
    <w:p w14:paraId="6B9C7D65" w14:textId="77777777" w:rsidR="00821861" w:rsidRDefault="00821861">
      <w:pPr>
        <w:rPr>
          <w:rFonts w:ascii="Arial" w:hAnsi="Arial" w:cs="Arial"/>
          <w:sz w:val="22"/>
        </w:rPr>
      </w:pPr>
    </w:p>
    <w:p w14:paraId="6A8682C4" w14:textId="77777777" w:rsidR="00821861" w:rsidRDefault="00821861">
      <w:pPr>
        <w:rPr>
          <w:rFonts w:ascii="Arial" w:hAnsi="Arial" w:cs="Arial"/>
          <w:sz w:val="22"/>
        </w:rPr>
      </w:pPr>
    </w:p>
    <w:p w14:paraId="06389C70" w14:textId="77777777" w:rsidR="00821861" w:rsidRDefault="00821861">
      <w:pPr>
        <w:rPr>
          <w:rFonts w:ascii="Arial" w:hAnsi="Arial" w:cs="Arial"/>
          <w:sz w:val="22"/>
        </w:rPr>
      </w:pPr>
    </w:p>
    <w:p w14:paraId="682B7547" w14:textId="77777777" w:rsidR="00821861" w:rsidRPr="00A96692" w:rsidRDefault="00821861">
      <w:pPr>
        <w:rPr>
          <w:rFonts w:ascii="Arial" w:hAnsi="Arial" w:cs="Arial"/>
          <w:sz w:val="22"/>
        </w:rPr>
      </w:pPr>
    </w:p>
    <w:p w14:paraId="00D267F4" w14:textId="7182C49A" w:rsidR="00821861" w:rsidRPr="00E71E79" w:rsidRDefault="00821861" w:rsidP="00821861">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E71E79">
        <w:rPr>
          <w:rFonts w:ascii="Arial" w:hAnsi="Arial" w:cs="Arial"/>
          <w:b/>
          <w:sz w:val="24"/>
          <w:szCs w:val="24"/>
        </w:rPr>
        <w:t xml:space="preserve">Criterion Number: SE </w:t>
      </w:r>
      <w:r>
        <w:rPr>
          <w:rFonts w:ascii="Arial" w:hAnsi="Arial" w:cs="Arial"/>
          <w:b/>
          <w:sz w:val="24"/>
          <w:szCs w:val="24"/>
        </w:rPr>
        <w:t>19</w:t>
      </w:r>
    </w:p>
    <w:p w14:paraId="22EABF01" w14:textId="77777777" w:rsidR="00821861" w:rsidRPr="00E71E79" w:rsidRDefault="00821861" w:rsidP="00821861">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p>
    <w:p w14:paraId="49059C6E" w14:textId="77777777" w:rsidR="00821861" w:rsidRDefault="00821861" w:rsidP="00821861">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E71E79">
        <w:rPr>
          <w:rFonts w:ascii="Arial" w:hAnsi="Arial" w:cs="Arial"/>
          <w:b/>
          <w:sz w:val="24"/>
          <w:szCs w:val="24"/>
        </w:rPr>
        <w:t>Legal Standard</w:t>
      </w:r>
    </w:p>
    <w:p w14:paraId="2DD3DDD6" w14:textId="77777777" w:rsidR="00821861" w:rsidRDefault="00821861" w:rsidP="00821861">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p>
    <w:p w14:paraId="1E320BB9" w14:textId="77777777" w:rsidR="00821861" w:rsidRDefault="00821861" w:rsidP="00821861">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bCs/>
          <w:sz w:val="24"/>
          <w:szCs w:val="24"/>
        </w:rPr>
      </w:pPr>
      <w:r w:rsidRPr="00821861">
        <w:rPr>
          <w:rFonts w:ascii="Arial" w:hAnsi="Arial" w:cs="Arial"/>
          <w:b/>
          <w:bCs/>
          <w:sz w:val="24"/>
          <w:szCs w:val="24"/>
        </w:rPr>
        <w:t>Extended evaluation</w:t>
      </w:r>
      <w:bookmarkStart w:id="50" w:name="CRIT_SE_19"/>
    </w:p>
    <w:p w14:paraId="6A4E4EC4" w14:textId="77777777" w:rsidR="00152691" w:rsidRDefault="00821861" w:rsidP="00821861">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color w:val="000000"/>
          <w:sz w:val="24"/>
          <w:szCs w:val="24"/>
        </w:rPr>
      </w:pPr>
      <w:r w:rsidRPr="00821861">
        <w:rPr>
          <w:rFonts w:ascii="Arial" w:hAnsi="Arial" w:cs="Arial"/>
          <w:color w:val="000000"/>
          <w:sz w:val="24"/>
          <w:szCs w:val="24"/>
        </w:rPr>
        <w:t>If the Team finds the evaluation information insufficient to develop an IEP, the Team, with parental consent, may agree to an extended evaluation period.</w:t>
      </w:r>
    </w:p>
    <w:p w14:paraId="2EAE1AD4" w14:textId="77777777" w:rsidR="00152691" w:rsidRDefault="00152691" w:rsidP="00152691">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color w:val="000000"/>
          <w:sz w:val="24"/>
          <w:szCs w:val="24"/>
        </w:rPr>
      </w:pPr>
      <w:r>
        <w:rPr>
          <w:rFonts w:ascii="Arial" w:hAnsi="Arial" w:cs="Arial"/>
          <w:color w:val="000000"/>
          <w:sz w:val="24"/>
          <w:szCs w:val="24"/>
        </w:rPr>
        <w:t xml:space="preserve">1. </w:t>
      </w:r>
      <w:r w:rsidR="00821861" w:rsidRPr="00821861">
        <w:rPr>
          <w:rFonts w:ascii="Arial" w:hAnsi="Arial" w:cs="Arial"/>
          <w:color w:val="000000"/>
          <w:sz w:val="24"/>
          <w:szCs w:val="24"/>
        </w:rPr>
        <w:t>The extended evaluation period is not used to deny programs or services determined to be necessary by the Team.  If, prior to the extended evaluation, the Team determines that sufficient information is available to determine, in part, necessary annual goals and services, the Team writes a partial IEP that, if accepted by the parent, is immediately implemented by the district while the extended evaluation is occurring.</w:t>
      </w:r>
    </w:p>
    <w:p w14:paraId="59DB179B" w14:textId="77777777" w:rsidR="00152691" w:rsidRDefault="00152691" w:rsidP="00152691">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color w:val="000000"/>
          <w:sz w:val="24"/>
          <w:szCs w:val="24"/>
        </w:rPr>
      </w:pPr>
      <w:r>
        <w:rPr>
          <w:rFonts w:ascii="Arial" w:hAnsi="Arial" w:cs="Arial"/>
          <w:color w:val="000000"/>
          <w:sz w:val="24"/>
          <w:szCs w:val="24"/>
        </w:rPr>
        <w:t xml:space="preserve">2. </w:t>
      </w:r>
      <w:r w:rsidR="00821861" w:rsidRPr="00821861">
        <w:rPr>
          <w:rFonts w:ascii="Arial" w:hAnsi="Arial" w:cs="Arial"/>
          <w:color w:val="000000"/>
          <w:sz w:val="24"/>
          <w:szCs w:val="24"/>
        </w:rPr>
        <w:t>The extended evaluation period is not used to allow additional time to complete the required assessments</w:t>
      </w:r>
    </w:p>
    <w:p w14:paraId="3EEF3F1B" w14:textId="77777777" w:rsidR="00152691" w:rsidRDefault="00821861" w:rsidP="00152691">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color w:val="000000"/>
          <w:sz w:val="24"/>
          <w:szCs w:val="24"/>
        </w:rPr>
      </w:pPr>
      <w:r w:rsidRPr="00821861">
        <w:rPr>
          <w:rFonts w:ascii="Arial" w:hAnsi="Arial" w:cs="Arial"/>
          <w:color w:val="000000"/>
          <w:sz w:val="24"/>
          <w:szCs w:val="24"/>
        </w:rPr>
        <w:t>.</w:t>
      </w:r>
      <w:r w:rsidR="00152691">
        <w:rPr>
          <w:rFonts w:ascii="Arial" w:hAnsi="Arial" w:cs="Arial"/>
          <w:color w:val="000000"/>
          <w:sz w:val="24"/>
          <w:szCs w:val="24"/>
        </w:rPr>
        <w:t xml:space="preserve">3. </w:t>
      </w:r>
      <w:r w:rsidRPr="00821861">
        <w:rPr>
          <w:rFonts w:ascii="Arial" w:hAnsi="Arial" w:cs="Arial"/>
          <w:color w:val="000000"/>
          <w:sz w:val="24"/>
          <w:szCs w:val="24"/>
        </w:rPr>
        <w:t>If the parent consents to an extended evaluation, the Team documents its findings and determines what evaluation time period is necessary and the types of information needed to develop an IEP.  The Team may decide to meet at intervals during the extended evaluation, but in all cases reconvenes promptly to develop an IEP when the evaluation is complete.</w:t>
      </w:r>
    </w:p>
    <w:p w14:paraId="2ABA0798" w14:textId="77777777" w:rsidR="00152691" w:rsidRDefault="00152691" w:rsidP="00152691">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color w:val="000000"/>
          <w:sz w:val="24"/>
          <w:szCs w:val="24"/>
        </w:rPr>
      </w:pPr>
      <w:r>
        <w:rPr>
          <w:rFonts w:ascii="Arial" w:hAnsi="Arial" w:cs="Arial"/>
          <w:color w:val="000000"/>
          <w:sz w:val="24"/>
          <w:szCs w:val="24"/>
        </w:rPr>
        <w:t xml:space="preserve">4. </w:t>
      </w:r>
      <w:r w:rsidR="00821861" w:rsidRPr="00821861">
        <w:rPr>
          <w:rFonts w:ascii="Arial" w:hAnsi="Arial" w:cs="Arial"/>
          <w:color w:val="000000"/>
          <w:sz w:val="24"/>
          <w:szCs w:val="24"/>
        </w:rPr>
        <w:t>The extended evaluation may extend longer than one week but does not exceed eight school weeks.</w:t>
      </w:r>
    </w:p>
    <w:p w14:paraId="51E8245A" w14:textId="0BDCA531" w:rsidR="00821861" w:rsidRDefault="00152691" w:rsidP="00152691">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Pr>
          <w:rFonts w:ascii="Arial" w:hAnsi="Arial" w:cs="Arial"/>
          <w:color w:val="000000"/>
          <w:sz w:val="24"/>
          <w:szCs w:val="24"/>
        </w:rPr>
        <w:t xml:space="preserve">5. </w:t>
      </w:r>
      <w:r w:rsidR="00821861" w:rsidRPr="00821861">
        <w:rPr>
          <w:rFonts w:ascii="Arial" w:hAnsi="Arial" w:cs="Arial"/>
          <w:sz w:val="24"/>
          <w:szCs w:val="24"/>
        </w:rPr>
        <w:t>The extended evaluation is not considered a placement.</w:t>
      </w:r>
      <w:bookmarkEnd w:id="50"/>
    </w:p>
    <w:p w14:paraId="34621D9C" w14:textId="77777777" w:rsidR="00152691" w:rsidRDefault="00152691" w:rsidP="00152691">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bCs/>
          <w:sz w:val="24"/>
          <w:szCs w:val="24"/>
        </w:rPr>
      </w:pPr>
    </w:p>
    <w:p w14:paraId="6658E08C" w14:textId="77777777" w:rsidR="00152691" w:rsidRDefault="00152691" w:rsidP="00152691">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bCs/>
          <w:sz w:val="24"/>
          <w:szCs w:val="24"/>
        </w:rPr>
      </w:pPr>
      <w:r w:rsidRPr="001A1BB3">
        <w:rPr>
          <w:rFonts w:ascii="Arial" w:hAnsi="Arial" w:cs="Arial"/>
          <w:b/>
          <w:bCs/>
          <w:sz w:val="24"/>
          <w:szCs w:val="24"/>
        </w:rPr>
        <w:t>State Requirements:</w:t>
      </w:r>
    </w:p>
    <w:p w14:paraId="08CAC79F" w14:textId="53155210" w:rsidR="00152691" w:rsidRDefault="00152691" w:rsidP="00152691">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Cs/>
          <w:sz w:val="24"/>
          <w:szCs w:val="24"/>
        </w:rPr>
      </w:pPr>
      <w:r w:rsidRPr="00152691">
        <w:rPr>
          <w:rFonts w:ascii="Arial" w:hAnsi="Arial" w:cs="Arial"/>
          <w:bCs/>
          <w:sz w:val="24"/>
          <w:szCs w:val="24"/>
        </w:rPr>
        <w:t>603 CMR 28.05(2)(b)</w:t>
      </w:r>
    </w:p>
    <w:p w14:paraId="19040F92" w14:textId="77777777" w:rsidR="00653867" w:rsidRDefault="00653867" w:rsidP="00152691">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Cs/>
          <w:sz w:val="24"/>
          <w:szCs w:val="24"/>
        </w:rPr>
      </w:pPr>
    </w:p>
    <w:p w14:paraId="4668A472" w14:textId="2E177FF5" w:rsidR="00895597" w:rsidRDefault="00895597" w:rsidP="00895597">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Cs/>
          <w:sz w:val="24"/>
          <w:szCs w:val="24"/>
        </w:rPr>
      </w:pPr>
      <w:r w:rsidRPr="00E71E79">
        <w:rPr>
          <w:rFonts w:ascii="Arial" w:hAnsi="Arial" w:cs="Arial"/>
          <w:b/>
          <w:bCs/>
          <w:sz w:val="24"/>
          <w:szCs w:val="24"/>
        </w:rPr>
        <w:t>Rating:</w:t>
      </w:r>
      <w:r w:rsidRPr="00895597">
        <w:rPr>
          <w:rFonts w:ascii="Arial" w:hAnsi="Arial" w:cs="Arial"/>
          <w:b/>
        </w:rPr>
        <w:t xml:space="preserve"> </w:t>
      </w:r>
      <w:r w:rsidRPr="00895597">
        <w:rPr>
          <w:rFonts w:ascii="Arial" w:hAnsi="Arial" w:cs="Arial"/>
          <w:bCs/>
          <w:sz w:val="24"/>
          <w:szCs w:val="24"/>
        </w:rPr>
        <w:t>Prior Noncompliance: Corrective Action Under Review</w:t>
      </w:r>
    </w:p>
    <w:p w14:paraId="48E4465C" w14:textId="6D93DF7E" w:rsidR="00895597" w:rsidRDefault="00895597" w:rsidP="00152691">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Cs/>
          <w:sz w:val="24"/>
          <w:szCs w:val="24"/>
        </w:rPr>
      </w:pPr>
      <w:r w:rsidRPr="00895597">
        <w:rPr>
          <w:rFonts w:ascii="Arial" w:hAnsi="Arial" w:cs="Arial"/>
          <w:b/>
          <w:sz w:val="24"/>
          <w:szCs w:val="24"/>
        </w:rPr>
        <w:t>District Response Required:</w:t>
      </w:r>
      <w:r>
        <w:rPr>
          <w:rFonts w:ascii="Arial" w:hAnsi="Arial" w:cs="Arial"/>
          <w:b/>
          <w:sz w:val="24"/>
          <w:szCs w:val="24"/>
        </w:rPr>
        <w:t xml:space="preserve"> </w:t>
      </w:r>
      <w:r w:rsidRPr="00895597">
        <w:rPr>
          <w:rFonts w:ascii="Arial" w:hAnsi="Arial" w:cs="Arial"/>
          <w:bCs/>
          <w:sz w:val="24"/>
          <w:szCs w:val="24"/>
        </w:rPr>
        <w:t>NO</w:t>
      </w:r>
    </w:p>
    <w:p w14:paraId="48EF28E4" w14:textId="77777777" w:rsidR="00895597" w:rsidRPr="00895597" w:rsidRDefault="00895597" w:rsidP="00152691">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Cs/>
          <w:sz w:val="24"/>
          <w:szCs w:val="24"/>
        </w:rPr>
      </w:pPr>
    </w:p>
    <w:p w14:paraId="647B31C7" w14:textId="77777777" w:rsidR="00895597" w:rsidRDefault="00895597" w:rsidP="00895597">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895597">
        <w:rPr>
          <w:rFonts w:ascii="Arial" w:hAnsi="Arial" w:cs="Arial"/>
          <w:b/>
          <w:sz w:val="24"/>
          <w:szCs w:val="24"/>
        </w:rPr>
        <w:t>Department of Elementary and Secondary Education Comments:</w:t>
      </w:r>
    </w:p>
    <w:p w14:paraId="4B302C11" w14:textId="77777777" w:rsidR="00E20FB2" w:rsidRDefault="00895597" w:rsidP="00895597">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895597">
        <w:rPr>
          <w:rFonts w:ascii="Arial" w:hAnsi="Arial" w:cs="Arial"/>
          <w:i/>
          <w:sz w:val="24"/>
          <w:szCs w:val="24"/>
        </w:rPr>
        <w:t xml:space="preserve">The Department's Problem Resolution System (PRS) issued a Letter of Finding in January 2025 indicating, in part, that the district does not consistently implement appropriate procedures for extended evaluations. Specifically, the district was found to utilize the extended evaluation period as additional time to complete required assessments for initial evaluations. </w:t>
      </w:r>
    </w:p>
    <w:p w14:paraId="1E661E73" w14:textId="5C127570" w:rsidR="00895597" w:rsidRPr="00895597" w:rsidRDefault="00895597" w:rsidP="00895597">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895597">
        <w:rPr>
          <w:rFonts w:ascii="Arial" w:hAnsi="Arial" w:cs="Arial"/>
          <w:i/>
          <w:sz w:val="24"/>
          <w:szCs w:val="24"/>
        </w:rPr>
        <w:t>As the district is currently engaged with the Department to address the noncompliance, all corrective action required will be reviewed and verified by PRS</w:t>
      </w:r>
    </w:p>
    <w:p w14:paraId="5361E111" w14:textId="77777777" w:rsidR="00D04EE2" w:rsidRDefault="00D04EE2">
      <w:pPr>
        <w:rPr>
          <w:rFonts w:ascii="Arial" w:hAnsi="Arial" w:cs="Arial"/>
          <w:sz w:val="22"/>
        </w:rPr>
      </w:pPr>
    </w:p>
    <w:p w14:paraId="54178DE4" w14:textId="77777777" w:rsidR="00A33467" w:rsidRDefault="00A33467">
      <w:pPr>
        <w:rPr>
          <w:rFonts w:ascii="Arial" w:hAnsi="Arial" w:cs="Arial"/>
          <w:sz w:val="22"/>
        </w:rPr>
      </w:pPr>
    </w:p>
    <w:p w14:paraId="10E58C41" w14:textId="77777777" w:rsidR="00A33467" w:rsidRDefault="00A33467">
      <w:pPr>
        <w:rPr>
          <w:rFonts w:ascii="Arial" w:hAnsi="Arial" w:cs="Arial"/>
          <w:sz w:val="22"/>
        </w:rPr>
      </w:pPr>
    </w:p>
    <w:p w14:paraId="7A65BC90" w14:textId="77777777" w:rsidR="00A33467" w:rsidRDefault="00A33467">
      <w:pPr>
        <w:rPr>
          <w:rFonts w:ascii="Arial" w:hAnsi="Arial" w:cs="Arial"/>
          <w:sz w:val="22"/>
        </w:rPr>
      </w:pPr>
    </w:p>
    <w:p w14:paraId="127A57F2" w14:textId="77777777" w:rsidR="00A33467" w:rsidRDefault="00A33467">
      <w:pPr>
        <w:rPr>
          <w:rFonts w:ascii="Arial" w:hAnsi="Arial" w:cs="Arial"/>
          <w:sz w:val="22"/>
        </w:rPr>
      </w:pPr>
    </w:p>
    <w:p w14:paraId="013FD0D2" w14:textId="77777777" w:rsidR="00A33467" w:rsidRDefault="00A33467">
      <w:pPr>
        <w:rPr>
          <w:rFonts w:ascii="Arial" w:hAnsi="Arial" w:cs="Arial"/>
          <w:sz w:val="22"/>
        </w:rPr>
      </w:pPr>
    </w:p>
    <w:p w14:paraId="4D0C04DD" w14:textId="77777777" w:rsidR="00A33467" w:rsidRDefault="00A33467">
      <w:pPr>
        <w:rPr>
          <w:rFonts w:ascii="Arial" w:hAnsi="Arial" w:cs="Arial"/>
          <w:sz w:val="22"/>
        </w:rPr>
      </w:pPr>
    </w:p>
    <w:p w14:paraId="2707A8A0" w14:textId="77777777" w:rsidR="00A33467" w:rsidRDefault="00A33467">
      <w:pPr>
        <w:rPr>
          <w:rFonts w:ascii="Arial" w:hAnsi="Arial" w:cs="Arial"/>
          <w:sz w:val="22"/>
        </w:rPr>
      </w:pPr>
    </w:p>
    <w:p w14:paraId="0FFE464A" w14:textId="77777777" w:rsidR="00A33467" w:rsidRDefault="00A33467">
      <w:pPr>
        <w:rPr>
          <w:rFonts w:ascii="Arial" w:hAnsi="Arial" w:cs="Arial"/>
          <w:sz w:val="22"/>
        </w:rPr>
      </w:pPr>
    </w:p>
    <w:p w14:paraId="7DD16A4C" w14:textId="77777777" w:rsidR="00A33467" w:rsidRDefault="00A33467">
      <w:pPr>
        <w:rPr>
          <w:rFonts w:ascii="Arial" w:hAnsi="Arial" w:cs="Arial"/>
          <w:sz w:val="22"/>
        </w:rPr>
      </w:pPr>
    </w:p>
    <w:p w14:paraId="0A968343" w14:textId="77777777" w:rsidR="00A33467" w:rsidRDefault="00A33467">
      <w:pPr>
        <w:rPr>
          <w:rFonts w:ascii="Arial" w:hAnsi="Arial" w:cs="Arial"/>
          <w:sz w:val="22"/>
        </w:rPr>
      </w:pPr>
    </w:p>
    <w:p w14:paraId="01AAE1B6" w14:textId="77777777" w:rsidR="00A33467" w:rsidRPr="00A96692" w:rsidRDefault="00A33467">
      <w:pPr>
        <w:rPr>
          <w:rFonts w:ascii="Arial" w:hAnsi="Arial" w:cs="Arial"/>
          <w:sz w:val="22"/>
        </w:rPr>
      </w:pPr>
    </w:p>
    <w:p w14:paraId="58336740" w14:textId="277D4FA1" w:rsidR="00A33467" w:rsidRPr="00E71E79" w:rsidRDefault="00A33467" w:rsidP="00A33467">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E71E79">
        <w:rPr>
          <w:rFonts w:ascii="Arial" w:hAnsi="Arial" w:cs="Arial"/>
          <w:b/>
          <w:sz w:val="24"/>
          <w:szCs w:val="24"/>
        </w:rPr>
        <w:t xml:space="preserve">Criterion Number: SE </w:t>
      </w:r>
      <w:r w:rsidR="006A2F7F">
        <w:rPr>
          <w:rFonts w:ascii="Arial" w:hAnsi="Arial" w:cs="Arial"/>
          <w:b/>
          <w:sz w:val="24"/>
          <w:szCs w:val="24"/>
        </w:rPr>
        <w:t>37</w:t>
      </w:r>
    </w:p>
    <w:p w14:paraId="470CE767" w14:textId="77777777" w:rsidR="00A33467" w:rsidRPr="00E71E79" w:rsidRDefault="00A33467" w:rsidP="00A33467">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p>
    <w:p w14:paraId="381F2932" w14:textId="77777777" w:rsidR="006A2F7F" w:rsidRDefault="00A33467" w:rsidP="006A2F7F">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E71E79">
        <w:rPr>
          <w:rFonts w:ascii="Arial" w:hAnsi="Arial" w:cs="Arial"/>
          <w:b/>
          <w:sz w:val="24"/>
          <w:szCs w:val="24"/>
        </w:rPr>
        <w:t>Legal Standard</w:t>
      </w:r>
    </w:p>
    <w:p w14:paraId="1EA4C7E4" w14:textId="77777777" w:rsidR="006A2F7F" w:rsidRDefault="006A2F7F" w:rsidP="006A2F7F">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p>
    <w:p w14:paraId="0139150B" w14:textId="77777777" w:rsidR="006A2F7F" w:rsidRDefault="00A33467" w:rsidP="006A2F7F">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bCs/>
          <w:sz w:val="24"/>
          <w:szCs w:val="24"/>
        </w:rPr>
      </w:pPr>
      <w:r w:rsidRPr="006A2F7F">
        <w:rPr>
          <w:rFonts w:ascii="Arial" w:hAnsi="Arial" w:cs="Arial"/>
          <w:b/>
          <w:bCs/>
          <w:sz w:val="24"/>
          <w:szCs w:val="24"/>
        </w:rPr>
        <w:t>Procedures for approved and unapproved out-of-district placements</w:t>
      </w:r>
      <w:bookmarkStart w:id="51" w:name="CRIT_SE_37"/>
    </w:p>
    <w:p w14:paraId="2F0BB347" w14:textId="57439E80" w:rsidR="006A2F7F" w:rsidRDefault="006A2F7F" w:rsidP="006A2F7F">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sidRPr="006A2F7F">
        <w:rPr>
          <w:rFonts w:ascii="Arial" w:hAnsi="Arial" w:cs="Arial"/>
          <w:sz w:val="24"/>
          <w:szCs w:val="24"/>
        </w:rPr>
        <w:t>1.</w:t>
      </w:r>
      <w:r>
        <w:rPr>
          <w:rFonts w:ascii="Arial" w:hAnsi="Arial" w:cs="Arial"/>
          <w:b/>
          <w:bCs/>
          <w:sz w:val="24"/>
          <w:szCs w:val="24"/>
        </w:rPr>
        <w:t xml:space="preserve"> </w:t>
      </w:r>
      <w:r w:rsidR="00A33467" w:rsidRPr="006A2F7F">
        <w:rPr>
          <w:rFonts w:ascii="Arial" w:hAnsi="Arial" w:cs="Arial"/>
          <w:sz w:val="24"/>
          <w:szCs w:val="24"/>
          <w:u w:val="single"/>
        </w:rPr>
        <w:t>Individual student program oversight</w:t>
      </w:r>
      <w:r w:rsidRPr="006A2F7F">
        <w:rPr>
          <w:rFonts w:ascii="Arial" w:hAnsi="Arial" w:cs="Arial"/>
          <w:sz w:val="24"/>
          <w:szCs w:val="24"/>
        </w:rPr>
        <w:t>: The</w:t>
      </w:r>
      <w:r w:rsidR="00A33467" w:rsidRPr="006A2F7F">
        <w:rPr>
          <w:rFonts w:ascii="Arial" w:hAnsi="Arial" w:cs="Arial"/>
          <w:sz w:val="24"/>
          <w:szCs w:val="24"/>
        </w:rPr>
        <w:t xml:space="preserve"> school district monitors the provision of services to and the programs of individual students placed in public and private out-of-district programs.  Documentation of monitoring plans and all actual monitoring are placed in the files of every eligible student who has been placed out-of-district. To the extent that this monitoring requires site visits, such site visits are documented and placed in the students' files for review. The duty to monitor out-of-district placements is not delegated to parents or their agents, to the Department of Elementary and Secondary Education, or to the out-of-district program.</w:t>
      </w:r>
    </w:p>
    <w:p w14:paraId="2D8C3D47" w14:textId="499866C0" w:rsidR="00A33467" w:rsidRDefault="006A2F7F" w:rsidP="006A2F7F">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color w:val="000000"/>
        </w:rPr>
      </w:pPr>
      <w:r w:rsidRPr="006A2F7F">
        <w:rPr>
          <w:rFonts w:ascii="Arial" w:hAnsi="Arial" w:cs="Arial"/>
          <w:sz w:val="24"/>
          <w:szCs w:val="24"/>
        </w:rPr>
        <w:t>2.</w:t>
      </w:r>
      <w:r>
        <w:rPr>
          <w:rFonts w:ascii="Arial" w:hAnsi="Arial" w:cs="Arial"/>
          <w:b/>
          <w:bCs/>
          <w:sz w:val="24"/>
          <w:szCs w:val="24"/>
        </w:rPr>
        <w:t xml:space="preserve"> </w:t>
      </w:r>
      <w:r w:rsidR="00A33467" w:rsidRPr="006A2F7F">
        <w:rPr>
          <w:rFonts w:ascii="Arial" w:hAnsi="Arial" w:cs="Arial"/>
          <w:color w:val="000000"/>
          <w:sz w:val="24"/>
          <w:szCs w:val="24"/>
          <w:u w:val="single"/>
        </w:rPr>
        <w:t>Written contracts</w:t>
      </w:r>
      <w:r w:rsidR="00A33467" w:rsidRPr="006A2F7F">
        <w:rPr>
          <w:rFonts w:ascii="Arial" w:hAnsi="Arial" w:cs="Arial"/>
          <w:color w:val="000000"/>
          <w:sz w:val="24"/>
          <w:szCs w:val="24"/>
        </w:rPr>
        <w:t>: The school district enters into written contracts with all public and private out-of-district placements. At a minimum, such contracts meet the content requirements of 28.06(3)(f)(1-5), and specifically include a statement that the district shall not contract with any out-of-district placement that discriminates on the grounds of race, color, religion, sexual orientation, gender identity or national origin, or that discriminates against qualified persons with disabilities</w:t>
      </w:r>
      <w:r w:rsidR="00A33467" w:rsidRPr="00A96692">
        <w:rPr>
          <w:rFonts w:ascii="Arial" w:hAnsi="Arial" w:cs="Arial"/>
          <w:color w:val="000000"/>
        </w:rPr>
        <w:t>.</w:t>
      </w:r>
      <w:bookmarkEnd w:id="51"/>
    </w:p>
    <w:p w14:paraId="24854F9B" w14:textId="77777777" w:rsidR="006A2F7F" w:rsidRDefault="006A2F7F" w:rsidP="006A2F7F">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bCs/>
          <w:sz w:val="24"/>
          <w:szCs w:val="24"/>
        </w:rPr>
      </w:pPr>
    </w:p>
    <w:p w14:paraId="67D35836" w14:textId="77777777" w:rsidR="006A2F7F" w:rsidRDefault="006A2F7F" w:rsidP="006A2F7F">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bCs/>
          <w:sz w:val="24"/>
          <w:szCs w:val="24"/>
        </w:rPr>
      </w:pPr>
      <w:r w:rsidRPr="001A1BB3">
        <w:rPr>
          <w:rFonts w:ascii="Arial" w:hAnsi="Arial" w:cs="Arial"/>
          <w:b/>
          <w:bCs/>
          <w:sz w:val="24"/>
          <w:szCs w:val="24"/>
        </w:rPr>
        <w:t>State Requirements</w:t>
      </w:r>
      <w:r>
        <w:rPr>
          <w:rFonts w:ascii="Arial" w:hAnsi="Arial" w:cs="Arial"/>
          <w:b/>
          <w:bCs/>
          <w:sz w:val="24"/>
          <w:szCs w:val="24"/>
        </w:rPr>
        <w:t>:</w:t>
      </w:r>
    </w:p>
    <w:p w14:paraId="7DF6DE0B" w14:textId="77777777" w:rsidR="006A2F7F" w:rsidRDefault="006A2F7F" w:rsidP="006A2F7F">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sidRPr="006A2F7F">
        <w:rPr>
          <w:rFonts w:ascii="Arial" w:hAnsi="Arial" w:cs="Arial"/>
          <w:sz w:val="24"/>
          <w:szCs w:val="24"/>
        </w:rPr>
        <w:t>M.G.L. c. 76, s. 1</w:t>
      </w:r>
    </w:p>
    <w:p w14:paraId="292D53F4" w14:textId="77777777" w:rsidR="006A2F7F" w:rsidRDefault="006A2F7F" w:rsidP="006A2F7F">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sidRPr="006A2F7F">
        <w:rPr>
          <w:rFonts w:ascii="Arial" w:hAnsi="Arial" w:cs="Arial"/>
          <w:sz w:val="24"/>
          <w:szCs w:val="24"/>
        </w:rPr>
        <w:t>603 CMR 18.00; 28.02(14);</w:t>
      </w:r>
    </w:p>
    <w:p w14:paraId="4E05D6AC" w14:textId="5009F5F3" w:rsidR="006A2F7F" w:rsidRPr="006A2F7F" w:rsidRDefault="006A2F7F" w:rsidP="006A2F7F">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bCs/>
          <w:sz w:val="24"/>
          <w:szCs w:val="24"/>
        </w:rPr>
      </w:pPr>
      <w:r w:rsidRPr="006A2F7F">
        <w:rPr>
          <w:rFonts w:ascii="Arial" w:hAnsi="Arial" w:cs="Arial"/>
          <w:sz w:val="24"/>
          <w:szCs w:val="24"/>
        </w:rPr>
        <w:t xml:space="preserve">28.06(2)(f) and (3); 28.09 </w:t>
      </w:r>
    </w:p>
    <w:p w14:paraId="57721906" w14:textId="510970D4" w:rsidR="006A2F7F" w:rsidRDefault="006A2F7F" w:rsidP="006A2F7F">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sidRPr="006A2F7F">
        <w:rPr>
          <w:rFonts w:ascii="Arial" w:hAnsi="Arial" w:cs="Arial"/>
          <w:sz w:val="24"/>
          <w:szCs w:val="24"/>
        </w:rPr>
        <w:t>808 CMR 1.00</w:t>
      </w:r>
    </w:p>
    <w:p w14:paraId="183F6141" w14:textId="77777777" w:rsidR="006A2F7F" w:rsidRDefault="006A2F7F" w:rsidP="006A2F7F">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bCs/>
          <w:sz w:val="24"/>
          <w:szCs w:val="24"/>
        </w:rPr>
      </w:pPr>
    </w:p>
    <w:p w14:paraId="220559D3" w14:textId="72BB5E87" w:rsidR="006A2F7F" w:rsidRDefault="006A2F7F" w:rsidP="006A2F7F">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bCs/>
          <w:sz w:val="24"/>
          <w:szCs w:val="24"/>
        </w:rPr>
      </w:pPr>
      <w:r>
        <w:rPr>
          <w:rFonts w:ascii="Arial" w:hAnsi="Arial" w:cs="Arial"/>
          <w:b/>
          <w:bCs/>
          <w:sz w:val="24"/>
          <w:szCs w:val="24"/>
        </w:rPr>
        <w:t>Federal</w:t>
      </w:r>
      <w:r w:rsidRPr="001A1BB3">
        <w:rPr>
          <w:rFonts w:ascii="Arial" w:hAnsi="Arial" w:cs="Arial"/>
          <w:b/>
          <w:bCs/>
          <w:sz w:val="24"/>
          <w:szCs w:val="24"/>
        </w:rPr>
        <w:t xml:space="preserve"> Requirements:</w:t>
      </w:r>
    </w:p>
    <w:p w14:paraId="5D8DBFD6" w14:textId="2EB1B821" w:rsidR="006A2F7F" w:rsidRDefault="006A2F7F" w:rsidP="006A2F7F">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sidRPr="006A2F7F">
        <w:rPr>
          <w:rFonts w:ascii="Arial" w:hAnsi="Arial" w:cs="Arial"/>
          <w:snapToGrid w:val="0"/>
          <w:sz w:val="24"/>
          <w:szCs w:val="24"/>
        </w:rPr>
        <w:t>34 CFR</w:t>
      </w:r>
      <w:r w:rsidRPr="006A2F7F">
        <w:rPr>
          <w:rFonts w:ascii="Arial" w:hAnsi="Arial" w:cs="Arial"/>
          <w:sz w:val="24"/>
          <w:szCs w:val="24"/>
        </w:rPr>
        <w:t xml:space="preserve"> 300.2(c)</w:t>
      </w:r>
    </w:p>
    <w:p w14:paraId="04223AC6" w14:textId="77777777" w:rsidR="006A2F7F" w:rsidRDefault="006A2F7F" w:rsidP="006A2F7F">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bCs/>
          <w:sz w:val="24"/>
          <w:szCs w:val="24"/>
        </w:rPr>
      </w:pPr>
    </w:p>
    <w:p w14:paraId="60E286DA" w14:textId="77777777" w:rsidR="006A2F7F" w:rsidRDefault="006A2F7F" w:rsidP="006A2F7F">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Cs/>
          <w:sz w:val="24"/>
          <w:szCs w:val="24"/>
        </w:rPr>
      </w:pPr>
      <w:r w:rsidRPr="00E71E79">
        <w:rPr>
          <w:rFonts w:ascii="Arial" w:hAnsi="Arial" w:cs="Arial"/>
          <w:b/>
          <w:bCs/>
          <w:sz w:val="24"/>
          <w:szCs w:val="24"/>
        </w:rPr>
        <w:t>Rating:</w:t>
      </w:r>
      <w:r w:rsidRPr="00895597">
        <w:rPr>
          <w:rFonts w:ascii="Arial" w:hAnsi="Arial" w:cs="Arial"/>
          <w:b/>
        </w:rPr>
        <w:t xml:space="preserve"> </w:t>
      </w:r>
      <w:r w:rsidRPr="00895597">
        <w:rPr>
          <w:rFonts w:ascii="Arial" w:hAnsi="Arial" w:cs="Arial"/>
          <w:bCs/>
          <w:sz w:val="24"/>
          <w:szCs w:val="24"/>
        </w:rPr>
        <w:t>Prior Noncompliance: Corrective Action Under Review</w:t>
      </w:r>
    </w:p>
    <w:p w14:paraId="6D5C31FC" w14:textId="77777777" w:rsidR="006A2F7F" w:rsidRDefault="006A2F7F" w:rsidP="006A2F7F">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Cs/>
          <w:sz w:val="24"/>
          <w:szCs w:val="24"/>
        </w:rPr>
      </w:pPr>
      <w:r w:rsidRPr="00895597">
        <w:rPr>
          <w:rFonts w:ascii="Arial" w:hAnsi="Arial" w:cs="Arial"/>
          <w:b/>
          <w:sz w:val="24"/>
          <w:szCs w:val="24"/>
        </w:rPr>
        <w:t>District Response Required:</w:t>
      </w:r>
      <w:r>
        <w:rPr>
          <w:rFonts w:ascii="Arial" w:hAnsi="Arial" w:cs="Arial"/>
          <w:b/>
          <w:sz w:val="24"/>
          <w:szCs w:val="24"/>
        </w:rPr>
        <w:t xml:space="preserve"> </w:t>
      </w:r>
      <w:r w:rsidRPr="00895597">
        <w:rPr>
          <w:rFonts w:ascii="Arial" w:hAnsi="Arial" w:cs="Arial"/>
          <w:bCs/>
          <w:sz w:val="24"/>
          <w:szCs w:val="24"/>
        </w:rPr>
        <w:t>NO</w:t>
      </w:r>
    </w:p>
    <w:p w14:paraId="4C7127BC" w14:textId="77777777" w:rsidR="00D243AC" w:rsidRDefault="00D243AC" w:rsidP="006A2F7F">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Cs/>
          <w:sz w:val="24"/>
          <w:szCs w:val="24"/>
        </w:rPr>
      </w:pPr>
    </w:p>
    <w:p w14:paraId="77E64C5F" w14:textId="77777777" w:rsidR="00D243AC" w:rsidRDefault="00D243AC" w:rsidP="00D243AC">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D243AC">
        <w:rPr>
          <w:rFonts w:ascii="Arial" w:hAnsi="Arial" w:cs="Arial"/>
          <w:b/>
          <w:sz w:val="24"/>
          <w:szCs w:val="24"/>
        </w:rPr>
        <w:t>Department of Elementary and Secondary Education Comments:</w:t>
      </w:r>
      <w:bookmarkStart w:id="52" w:name="FINDING_SE_37"/>
    </w:p>
    <w:p w14:paraId="48D7A56D" w14:textId="77777777" w:rsidR="00D243AC" w:rsidRDefault="00D243AC" w:rsidP="00D243AC">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i/>
          <w:sz w:val="24"/>
          <w:szCs w:val="24"/>
        </w:rPr>
      </w:pPr>
      <w:r w:rsidRPr="00D243AC">
        <w:rPr>
          <w:rFonts w:ascii="Arial" w:hAnsi="Arial" w:cs="Arial"/>
          <w:i/>
          <w:sz w:val="24"/>
          <w:szCs w:val="24"/>
        </w:rPr>
        <w:t>The Department's Problem Resolution System (PRS) issued a Letter of Finding in January 2025 indicating, in part, that the district does not consistently monitor the provision of services to and the programs of individual students placed in out-of-district programs.</w:t>
      </w:r>
      <w:r>
        <w:rPr>
          <w:rFonts w:ascii="Arial" w:hAnsi="Arial" w:cs="Arial"/>
          <w:i/>
          <w:sz w:val="24"/>
          <w:szCs w:val="24"/>
        </w:rPr>
        <w:t xml:space="preserve"> </w:t>
      </w:r>
    </w:p>
    <w:p w14:paraId="2AE9EC9A" w14:textId="6FCA8EDD" w:rsidR="00D243AC" w:rsidRPr="00D243AC" w:rsidRDefault="00D243AC" w:rsidP="00D243AC">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Cs/>
          <w:sz w:val="24"/>
          <w:szCs w:val="24"/>
        </w:rPr>
      </w:pPr>
      <w:r w:rsidRPr="00D243AC">
        <w:rPr>
          <w:rFonts w:ascii="Arial" w:hAnsi="Arial" w:cs="Arial"/>
          <w:i/>
          <w:sz w:val="24"/>
          <w:szCs w:val="24"/>
        </w:rPr>
        <w:t>As the district is currently engaged with the Department to address the noncompliance, all corrective action required will be reviewed and verified by PRS.</w:t>
      </w:r>
    </w:p>
    <w:bookmarkEnd w:id="52"/>
    <w:p w14:paraId="348A8E5E" w14:textId="77777777" w:rsidR="00D243AC" w:rsidRDefault="00D243AC" w:rsidP="006A2F7F">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Cs/>
          <w:sz w:val="24"/>
          <w:szCs w:val="24"/>
        </w:rPr>
      </w:pPr>
    </w:p>
    <w:p w14:paraId="610D938E" w14:textId="77777777" w:rsidR="006A2F7F" w:rsidRPr="006A2F7F" w:rsidRDefault="006A2F7F" w:rsidP="006A2F7F">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bCs/>
          <w:sz w:val="24"/>
          <w:szCs w:val="24"/>
        </w:rPr>
      </w:pPr>
    </w:p>
    <w:p w14:paraId="6F452A69" w14:textId="77777777" w:rsidR="00D04EE2" w:rsidRPr="00A96692" w:rsidRDefault="00D04EE2">
      <w:pPr>
        <w:pStyle w:val="Header"/>
        <w:tabs>
          <w:tab w:val="clear" w:pos="4320"/>
          <w:tab w:val="clear" w:pos="8640"/>
        </w:tabs>
        <w:rPr>
          <w:rFonts w:ascii="Arial" w:hAnsi="Arial" w:cs="Arial"/>
          <w:sz w:val="22"/>
        </w:rPr>
      </w:pPr>
    </w:p>
    <w:p w14:paraId="6F4BE08D" w14:textId="77777777" w:rsidR="00D04EE2" w:rsidRDefault="00D04EE2">
      <w:pPr>
        <w:rPr>
          <w:rFonts w:ascii="Arial" w:hAnsi="Arial" w:cs="Arial"/>
        </w:rPr>
      </w:pPr>
      <w:bookmarkStart w:id="53" w:name="LABEL_SE_18B"/>
      <w:bookmarkEnd w:id="53"/>
    </w:p>
    <w:p w14:paraId="5108D9E1" w14:textId="77777777" w:rsidR="00D243AC" w:rsidRDefault="00D243AC">
      <w:pPr>
        <w:rPr>
          <w:rFonts w:ascii="Arial" w:hAnsi="Arial" w:cs="Arial"/>
        </w:rPr>
      </w:pPr>
    </w:p>
    <w:p w14:paraId="7339B341" w14:textId="77777777" w:rsidR="00D243AC" w:rsidRDefault="00D243AC">
      <w:pPr>
        <w:rPr>
          <w:rFonts w:ascii="Arial" w:hAnsi="Arial" w:cs="Arial"/>
        </w:rPr>
      </w:pPr>
    </w:p>
    <w:p w14:paraId="6FEBC35D" w14:textId="77777777" w:rsidR="00D243AC" w:rsidRDefault="00D243AC">
      <w:pPr>
        <w:rPr>
          <w:rFonts w:ascii="Arial" w:hAnsi="Arial" w:cs="Arial"/>
        </w:rPr>
      </w:pPr>
    </w:p>
    <w:p w14:paraId="5E2CD961" w14:textId="77777777" w:rsidR="00D243AC" w:rsidRDefault="00D243AC">
      <w:pPr>
        <w:rPr>
          <w:rFonts w:ascii="Arial" w:hAnsi="Arial" w:cs="Arial"/>
        </w:rPr>
      </w:pPr>
    </w:p>
    <w:p w14:paraId="7B22B1C9" w14:textId="77777777" w:rsidR="00D243AC" w:rsidRPr="00A96692" w:rsidRDefault="00D243AC">
      <w:pPr>
        <w:rPr>
          <w:rFonts w:ascii="Arial" w:hAnsi="Arial" w:cs="Arial"/>
        </w:rPr>
      </w:pPr>
    </w:p>
    <w:p w14:paraId="3BA962FD" w14:textId="77777777" w:rsidR="00D04EE2" w:rsidRPr="00A96692" w:rsidRDefault="00D04EE2">
      <w:pPr>
        <w:pStyle w:val="Header"/>
        <w:tabs>
          <w:tab w:val="clear" w:pos="4320"/>
          <w:tab w:val="clear" w:pos="8640"/>
        </w:tabs>
        <w:rPr>
          <w:rFonts w:ascii="Arial" w:hAnsi="Arial" w:cs="Arial"/>
          <w:sz w:val="22"/>
        </w:rPr>
      </w:pPr>
    </w:p>
    <w:p w14:paraId="261CCD1A" w14:textId="38E4E83B" w:rsidR="00D243AC" w:rsidRPr="00E71E79" w:rsidRDefault="00D243AC" w:rsidP="006F4C52">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b/>
          <w:sz w:val="24"/>
          <w:szCs w:val="24"/>
        </w:rPr>
      </w:pPr>
      <w:bookmarkStart w:id="54" w:name="LABEL_SE_19"/>
      <w:bookmarkEnd w:id="54"/>
      <w:r w:rsidRPr="00E71E79">
        <w:rPr>
          <w:rFonts w:ascii="Arial" w:hAnsi="Arial" w:cs="Arial"/>
          <w:b/>
          <w:sz w:val="24"/>
          <w:szCs w:val="24"/>
        </w:rPr>
        <w:t xml:space="preserve">Criterion Number: SE </w:t>
      </w:r>
      <w:r>
        <w:rPr>
          <w:rFonts w:ascii="Arial" w:hAnsi="Arial" w:cs="Arial"/>
          <w:b/>
          <w:sz w:val="24"/>
          <w:szCs w:val="24"/>
        </w:rPr>
        <w:t>39</w:t>
      </w:r>
    </w:p>
    <w:p w14:paraId="39F5252E" w14:textId="77777777" w:rsidR="00D243AC" w:rsidRPr="00E71E79" w:rsidRDefault="00D243AC" w:rsidP="006F4C52">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b/>
          <w:sz w:val="24"/>
          <w:szCs w:val="24"/>
        </w:rPr>
      </w:pPr>
    </w:p>
    <w:p w14:paraId="06DD5AE7" w14:textId="77777777" w:rsidR="00E41D2B" w:rsidRDefault="00D243AC" w:rsidP="006F4C52">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b/>
          <w:sz w:val="24"/>
          <w:szCs w:val="24"/>
        </w:rPr>
      </w:pPr>
      <w:r w:rsidRPr="00E71E79">
        <w:rPr>
          <w:rFonts w:ascii="Arial" w:hAnsi="Arial" w:cs="Arial"/>
          <w:b/>
          <w:sz w:val="24"/>
          <w:szCs w:val="24"/>
        </w:rPr>
        <w:t>Legal Standard</w:t>
      </w:r>
    </w:p>
    <w:p w14:paraId="7FC96B75" w14:textId="77777777" w:rsidR="00E41D2B" w:rsidRDefault="00E41D2B" w:rsidP="006F4C52">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b/>
          <w:sz w:val="24"/>
          <w:szCs w:val="24"/>
        </w:rPr>
      </w:pPr>
    </w:p>
    <w:p w14:paraId="7BEC41E7" w14:textId="77777777" w:rsidR="00B31E6D" w:rsidRDefault="0075518A" w:rsidP="006F4C52">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b/>
          <w:sz w:val="24"/>
          <w:szCs w:val="24"/>
        </w:rPr>
      </w:pPr>
      <w:r w:rsidRPr="00E41D2B">
        <w:rPr>
          <w:rFonts w:ascii="Arial" w:hAnsi="Arial" w:cs="Arial"/>
          <w:b/>
          <w:sz w:val="24"/>
          <w:szCs w:val="24"/>
        </w:rPr>
        <w:t>Procedures used to provide services to eligible students enrolled in private schools at private expense</w:t>
      </w:r>
    </w:p>
    <w:p w14:paraId="25654B3E" w14:textId="77777777" w:rsidR="00B31E6D" w:rsidRDefault="0075518A" w:rsidP="006F4C52">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sz w:val="24"/>
          <w:szCs w:val="24"/>
        </w:rPr>
      </w:pPr>
      <w:r w:rsidRPr="0075518A">
        <w:rPr>
          <w:rFonts w:ascii="Arial" w:hAnsi="Arial" w:cs="Arial"/>
          <w:sz w:val="24"/>
          <w:szCs w:val="24"/>
        </w:rPr>
        <w:t>For all students with disabilities attending private school(s) located in the district</w:t>
      </w:r>
      <w:r w:rsidRPr="0075518A">
        <w:rPr>
          <w:rFonts w:ascii="Arial" w:hAnsi="Arial" w:cs="Arial"/>
          <w:color w:val="000000"/>
          <w:sz w:val="24"/>
          <w:szCs w:val="24"/>
        </w:rPr>
        <w:t>'</w:t>
      </w:r>
      <w:r w:rsidRPr="0075518A">
        <w:rPr>
          <w:rFonts w:ascii="Arial" w:hAnsi="Arial" w:cs="Arial"/>
          <w:sz w:val="24"/>
          <w:szCs w:val="24"/>
        </w:rPr>
        <w:t>s geographic boundary whose parents reside in Massachusetts or out of state, the school district:</w:t>
      </w:r>
    </w:p>
    <w:p w14:paraId="48BAD153" w14:textId="77777777" w:rsidR="00B31E6D" w:rsidRDefault="00B31E6D" w:rsidP="006F4C52">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sz w:val="24"/>
          <w:szCs w:val="24"/>
        </w:rPr>
      </w:pPr>
      <w:r>
        <w:rPr>
          <w:rFonts w:ascii="Arial" w:hAnsi="Arial" w:cs="Arial"/>
          <w:sz w:val="24"/>
          <w:szCs w:val="24"/>
        </w:rPr>
        <w:t xml:space="preserve">1. </w:t>
      </w:r>
      <w:r w:rsidR="0075518A" w:rsidRPr="0075518A">
        <w:rPr>
          <w:rFonts w:ascii="Arial" w:hAnsi="Arial" w:cs="Arial"/>
          <w:sz w:val="24"/>
          <w:szCs w:val="24"/>
        </w:rPr>
        <w:t>Conducts child find activities comparable to those for public school students, for all students enrolled at private expense in private schools located in the geographic boundary of the district.</w:t>
      </w:r>
    </w:p>
    <w:p w14:paraId="7172FEE1" w14:textId="77777777" w:rsidR="00B31E6D" w:rsidRDefault="00B31E6D" w:rsidP="006F4C52">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sz w:val="24"/>
          <w:szCs w:val="24"/>
        </w:rPr>
      </w:pPr>
      <w:r>
        <w:rPr>
          <w:rFonts w:ascii="Arial" w:hAnsi="Arial" w:cs="Arial"/>
          <w:sz w:val="24"/>
          <w:szCs w:val="24"/>
        </w:rPr>
        <w:t xml:space="preserve">2. </w:t>
      </w:r>
      <w:r w:rsidR="0075518A" w:rsidRPr="0075518A">
        <w:rPr>
          <w:rFonts w:ascii="Arial" w:hAnsi="Arial" w:cs="Arial"/>
          <w:sz w:val="24"/>
          <w:szCs w:val="24"/>
        </w:rPr>
        <w:t>Provides or arranges for the provision of an evaluation for any private school student who is referred for evaluation.  The evaluation may take place in the public school, the private school, or an appropriate contracted facility.</w:t>
      </w:r>
    </w:p>
    <w:p w14:paraId="2AC7F90E" w14:textId="77777777" w:rsidR="006F4C52" w:rsidRDefault="00B31E6D" w:rsidP="006F4C52">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sz w:val="24"/>
          <w:szCs w:val="24"/>
        </w:rPr>
      </w:pPr>
      <w:r>
        <w:rPr>
          <w:rFonts w:ascii="Arial" w:hAnsi="Arial" w:cs="Arial"/>
          <w:sz w:val="24"/>
          <w:szCs w:val="24"/>
        </w:rPr>
        <w:t xml:space="preserve">3. </w:t>
      </w:r>
      <w:r w:rsidR="0075518A" w:rsidRPr="0075518A">
        <w:rPr>
          <w:rFonts w:ascii="Arial" w:hAnsi="Arial" w:cs="Arial"/>
          <w:sz w:val="24"/>
          <w:szCs w:val="24"/>
        </w:rPr>
        <w:t>Provides for ongoing timely and meaningful consultation with private school representatives and representatives of parents of parentally-placed private school children with disabilities prior about:</w:t>
      </w:r>
    </w:p>
    <w:p w14:paraId="790475E1" w14:textId="77777777" w:rsidR="006F4C52" w:rsidRDefault="006F4C52" w:rsidP="006F4C52">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sz w:val="24"/>
          <w:szCs w:val="24"/>
        </w:rPr>
      </w:pPr>
      <w:r w:rsidRPr="006F4C52">
        <w:rPr>
          <w:rFonts w:ascii="Arial" w:hAnsi="Arial" w:cs="Arial"/>
          <w:b/>
          <w:bCs/>
          <w:sz w:val="24"/>
          <w:szCs w:val="24"/>
        </w:rPr>
        <w:t>a.</w:t>
      </w:r>
      <w:r>
        <w:rPr>
          <w:rFonts w:ascii="Arial" w:hAnsi="Arial" w:cs="Arial"/>
          <w:sz w:val="24"/>
          <w:szCs w:val="24"/>
        </w:rPr>
        <w:t xml:space="preserve"> </w:t>
      </w:r>
      <w:r w:rsidR="0075518A" w:rsidRPr="006F4C52">
        <w:rPr>
          <w:rFonts w:ascii="Arial" w:hAnsi="Arial" w:cs="Arial"/>
          <w:sz w:val="24"/>
          <w:szCs w:val="24"/>
        </w:rPr>
        <w:t>the child find process for students suspected of having a disability, and how parents, teachers, and private school officials will be informed about the child find process;</w:t>
      </w:r>
    </w:p>
    <w:p w14:paraId="140DBFCB" w14:textId="77777777" w:rsidR="006F4C52" w:rsidRDefault="006F4C52" w:rsidP="006F4C52">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sz w:val="24"/>
          <w:szCs w:val="24"/>
        </w:rPr>
      </w:pPr>
      <w:r w:rsidRPr="006F4C52">
        <w:rPr>
          <w:rFonts w:ascii="Arial" w:hAnsi="Arial" w:cs="Arial"/>
          <w:b/>
          <w:bCs/>
          <w:sz w:val="24"/>
          <w:szCs w:val="24"/>
        </w:rPr>
        <w:t>b</w:t>
      </w:r>
      <w:r>
        <w:rPr>
          <w:rFonts w:ascii="Arial" w:hAnsi="Arial" w:cs="Arial"/>
          <w:sz w:val="24"/>
          <w:szCs w:val="24"/>
        </w:rPr>
        <w:t xml:space="preserve">. </w:t>
      </w:r>
      <w:r w:rsidR="0075518A" w:rsidRPr="0075518A">
        <w:rPr>
          <w:rFonts w:ascii="Arial" w:hAnsi="Arial" w:cs="Arial"/>
          <w:sz w:val="24"/>
          <w:szCs w:val="24"/>
        </w:rPr>
        <w:t>what the determination of proportionate share funds is and the calculation of which that determination is based, including the underlying data;</w:t>
      </w:r>
    </w:p>
    <w:p w14:paraId="06851DB7" w14:textId="77777777" w:rsidR="006F4C52" w:rsidRDefault="006F4C52" w:rsidP="006F4C52">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sz w:val="24"/>
          <w:szCs w:val="24"/>
        </w:rPr>
      </w:pPr>
      <w:r w:rsidRPr="006F4C52">
        <w:rPr>
          <w:rFonts w:ascii="Arial" w:hAnsi="Arial" w:cs="Arial"/>
          <w:b/>
          <w:bCs/>
          <w:sz w:val="24"/>
          <w:szCs w:val="24"/>
        </w:rPr>
        <w:t>c</w:t>
      </w:r>
      <w:r>
        <w:rPr>
          <w:rFonts w:ascii="Arial" w:hAnsi="Arial" w:cs="Arial"/>
          <w:sz w:val="24"/>
          <w:szCs w:val="24"/>
        </w:rPr>
        <w:t xml:space="preserve">. </w:t>
      </w:r>
      <w:r w:rsidR="0075518A" w:rsidRPr="0075518A">
        <w:rPr>
          <w:rFonts w:ascii="Arial" w:hAnsi="Arial" w:cs="Arial"/>
          <w:sz w:val="24"/>
          <w:szCs w:val="24"/>
        </w:rPr>
        <w:t>how the consultation process will occur during the school year between the district, private school representatives, and parents;</w:t>
      </w:r>
    </w:p>
    <w:p w14:paraId="7A9EFE33" w14:textId="77777777" w:rsidR="006F4C52" w:rsidRDefault="006F4C52" w:rsidP="006F4C52">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sz w:val="24"/>
          <w:szCs w:val="24"/>
        </w:rPr>
      </w:pPr>
      <w:r w:rsidRPr="006F4C52">
        <w:rPr>
          <w:rFonts w:ascii="Arial" w:hAnsi="Arial" w:cs="Arial"/>
          <w:b/>
          <w:bCs/>
          <w:sz w:val="24"/>
          <w:szCs w:val="24"/>
        </w:rPr>
        <w:t>d.</w:t>
      </w:r>
      <w:r>
        <w:rPr>
          <w:rFonts w:ascii="Arial" w:hAnsi="Arial" w:cs="Arial"/>
          <w:sz w:val="24"/>
          <w:szCs w:val="24"/>
        </w:rPr>
        <w:t xml:space="preserve"> </w:t>
      </w:r>
      <w:r w:rsidR="0075518A" w:rsidRPr="0075518A">
        <w:rPr>
          <w:rFonts w:ascii="Arial" w:hAnsi="Arial" w:cs="Arial"/>
          <w:sz w:val="24"/>
          <w:szCs w:val="24"/>
        </w:rPr>
        <w:t>how, where, and by whom special education and related services will be provided to eligible private school students with disabilities using proportionate share funds, including types of services, how funds will be apportioned if federal funds are insufficient to serve all eligible students, and how and when decisions about proportionate share services will be made; and</w:t>
      </w:r>
    </w:p>
    <w:p w14:paraId="07CAA6A9" w14:textId="77777777" w:rsidR="006F4C52" w:rsidRDefault="006F4C52" w:rsidP="006F4C52">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sz w:val="24"/>
          <w:szCs w:val="24"/>
        </w:rPr>
      </w:pPr>
      <w:r w:rsidRPr="006F4C52">
        <w:rPr>
          <w:rFonts w:ascii="Arial" w:hAnsi="Arial" w:cs="Arial"/>
          <w:b/>
          <w:bCs/>
          <w:sz w:val="24"/>
          <w:szCs w:val="24"/>
        </w:rPr>
        <w:t>e</w:t>
      </w:r>
      <w:r>
        <w:rPr>
          <w:rFonts w:ascii="Arial" w:hAnsi="Arial" w:cs="Arial"/>
          <w:sz w:val="24"/>
          <w:szCs w:val="24"/>
        </w:rPr>
        <w:t xml:space="preserve">. </w:t>
      </w:r>
      <w:r w:rsidR="0075518A" w:rsidRPr="0075518A">
        <w:rPr>
          <w:rFonts w:ascii="Arial" w:hAnsi="Arial" w:cs="Arial"/>
          <w:sz w:val="24"/>
          <w:szCs w:val="24"/>
        </w:rPr>
        <w:t>how the district will notify private school officials, in writing, if the district does not agree with the view of the private school offices about the provision of services or specific types of services.</w:t>
      </w:r>
    </w:p>
    <w:p w14:paraId="6A19625C" w14:textId="77777777" w:rsidR="006F4C52" w:rsidRDefault="006F4C52" w:rsidP="006F4C52">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sz w:val="24"/>
          <w:szCs w:val="24"/>
        </w:rPr>
      </w:pPr>
      <w:r>
        <w:rPr>
          <w:rFonts w:ascii="Arial" w:hAnsi="Arial" w:cs="Arial"/>
          <w:sz w:val="24"/>
          <w:szCs w:val="24"/>
        </w:rPr>
        <w:t xml:space="preserve">4. </w:t>
      </w:r>
      <w:r w:rsidR="0075518A" w:rsidRPr="00D6615A">
        <w:rPr>
          <w:rFonts w:ascii="Arial" w:hAnsi="Arial" w:cs="Arial"/>
          <w:sz w:val="24"/>
          <w:szCs w:val="24"/>
        </w:rPr>
        <w:t>Obtains signed, written affirmation from participating private school officials that consultation has occurred, and if there is no written affirmation, the district sends ESE documentation about the consultation process.</w:t>
      </w:r>
    </w:p>
    <w:p w14:paraId="5949D73F" w14:textId="77777777" w:rsidR="006F4C52" w:rsidRDefault="006F4C52" w:rsidP="006F4C52">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sz w:val="24"/>
          <w:szCs w:val="24"/>
        </w:rPr>
      </w:pPr>
      <w:r>
        <w:rPr>
          <w:rFonts w:ascii="Arial" w:hAnsi="Arial" w:cs="Arial"/>
          <w:sz w:val="24"/>
          <w:szCs w:val="24"/>
        </w:rPr>
        <w:t xml:space="preserve">5. </w:t>
      </w:r>
      <w:r w:rsidR="0075518A" w:rsidRPr="0075518A">
        <w:rPr>
          <w:rFonts w:ascii="Arial" w:hAnsi="Arial" w:cs="Arial"/>
          <w:sz w:val="24"/>
          <w:szCs w:val="24"/>
        </w:rPr>
        <w:t xml:space="preserve">Calculates the proportionate share of federal special education entitlement funds (Fund Code 240 [IDEA Section 611Funds] and Fund Code 262 [IDEA Section 619 Funds]) required to be spent, based on the child count taken between October 1 and December 1 of the </w:t>
      </w:r>
      <w:r w:rsidR="0075518A" w:rsidRPr="0075518A">
        <w:rPr>
          <w:rFonts w:ascii="Arial" w:hAnsi="Arial" w:cs="Arial"/>
          <w:i/>
          <w:sz w:val="24"/>
          <w:szCs w:val="24"/>
        </w:rPr>
        <w:t>prior</w:t>
      </w:r>
      <w:r w:rsidR="0075518A" w:rsidRPr="0075518A">
        <w:rPr>
          <w:rFonts w:ascii="Arial" w:hAnsi="Arial" w:cs="Arial"/>
          <w:sz w:val="24"/>
          <w:szCs w:val="24"/>
        </w:rPr>
        <w:t xml:space="preserve"> fiscal year that includes the number of all eligible private school students attending school in the district</w:t>
      </w:r>
      <w:r w:rsidR="0075518A" w:rsidRPr="0075518A">
        <w:rPr>
          <w:rFonts w:ascii="Arial" w:hAnsi="Arial" w:cs="Arial"/>
          <w:color w:val="000000"/>
          <w:sz w:val="24"/>
          <w:szCs w:val="24"/>
        </w:rPr>
        <w:t>'</w:t>
      </w:r>
      <w:r w:rsidR="0075518A" w:rsidRPr="0075518A">
        <w:rPr>
          <w:rFonts w:ascii="Arial" w:hAnsi="Arial" w:cs="Arial"/>
          <w:sz w:val="24"/>
          <w:szCs w:val="24"/>
        </w:rPr>
        <w:t>s geographic catchment area including residents, non-residents, and home school students, using the ESE form.  (N.B.: A student remains eligible for 3 years following identification. Child count includes all students found eligible attending school in the district, regardless of whether they receive(d) special education services.)</w:t>
      </w:r>
    </w:p>
    <w:p w14:paraId="7CDD5F69" w14:textId="02ED00F1" w:rsidR="0075518A" w:rsidRPr="006F4C52" w:rsidRDefault="006F4C52" w:rsidP="006F4C52">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b/>
          <w:sz w:val="24"/>
          <w:szCs w:val="24"/>
        </w:rPr>
      </w:pPr>
      <w:r>
        <w:rPr>
          <w:rFonts w:ascii="Arial" w:hAnsi="Arial" w:cs="Arial"/>
          <w:sz w:val="24"/>
          <w:szCs w:val="24"/>
        </w:rPr>
        <w:t>6.</w:t>
      </w:r>
      <w:r w:rsidR="00684C6E" w:rsidRPr="00684C6E">
        <w:rPr>
          <w:rFonts w:ascii="Arial" w:hAnsi="Arial" w:cs="Arial"/>
          <w:sz w:val="24"/>
          <w:szCs w:val="24"/>
        </w:rPr>
        <w:t xml:space="preserve"> </w:t>
      </w:r>
      <w:r w:rsidR="0075518A" w:rsidRPr="00684C6E">
        <w:rPr>
          <w:rFonts w:ascii="Arial" w:hAnsi="Arial" w:cs="Arial"/>
          <w:sz w:val="24"/>
          <w:szCs w:val="24"/>
        </w:rPr>
        <w:t>Determines equitable services and how they will be provided to one or more students with disabilities attending private schools in the district through</w:t>
      </w:r>
    </w:p>
    <w:p w14:paraId="582C5B73" w14:textId="048DE0D6" w:rsidR="00AB0460" w:rsidRDefault="0075518A" w:rsidP="006F4C52">
      <w:pPr>
        <w:pBdr>
          <w:top w:val="single" w:sz="4" w:space="1" w:color="auto"/>
          <w:left w:val="single" w:sz="4" w:space="4" w:color="auto"/>
          <w:bottom w:val="single" w:sz="4" w:space="1" w:color="auto"/>
          <w:right w:val="single" w:sz="4" w:space="4" w:color="auto"/>
        </w:pBdr>
        <w:rPr>
          <w:rFonts w:ascii="Arial" w:hAnsi="Arial" w:cs="Arial"/>
          <w:sz w:val="24"/>
          <w:szCs w:val="24"/>
        </w:rPr>
      </w:pPr>
      <w:r w:rsidRPr="00603D4A">
        <w:rPr>
          <w:rFonts w:ascii="Arial" w:hAnsi="Arial" w:cs="Arial"/>
          <w:b/>
          <w:bCs/>
          <w:sz w:val="24"/>
          <w:szCs w:val="24"/>
        </w:rPr>
        <w:t>a</w:t>
      </w:r>
      <w:r w:rsidR="00603D4A" w:rsidRPr="00603D4A">
        <w:rPr>
          <w:rFonts w:ascii="Arial" w:hAnsi="Arial" w:cs="Arial"/>
          <w:b/>
          <w:bCs/>
          <w:sz w:val="24"/>
          <w:szCs w:val="24"/>
        </w:rPr>
        <w:t>.</w:t>
      </w:r>
      <w:r w:rsidRPr="0075518A">
        <w:rPr>
          <w:rFonts w:ascii="Arial" w:hAnsi="Arial" w:cs="Arial"/>
          <w:sz w:val="24"/>
          <w:szCs w:val="24"/>
        </w:rPr>
        <w:t xml:space="preserve"> discussion of student needs and possible types of special education and related services that can be provided either directly or through alternative service delivery mechanisms;</w:t>
      </w:r>
    </w:p>
    <w:p w14:paraId="270ACEDF" w14:textId="77777777" w:rsidR="00AB0460" w:rsidRDefault="00AB0460" w:rsidP="006F4C52">
      <w:pPr>
        <w:pBdr>
          <w:top w:val="single" w:sz="4" w:space="1" w:color="auto"/>
          <w:left w:val="single" w:sz="4" w:space="4" w:color="auto"/>
          <w:bottom w:val="single" w:sz="4" w:space="1" w:color="auto"/>
          <w:right w:val="single" w:sz="4" w:space="4" w:color="auto"/>
        </w:pBdr>
        <w:rPr>
          <w:rFonts w:ascii="Arial" w:hAnsi="Arial" w:cs="Arial"/>
          <w:sz w:val="24"/>
          <w:szCs w:val="24"/>
        </w:rPr>
      </w:pPr>
      <w:r w:rsidRPr="00E751E7">
        <w:rPr>
          <w:rFonts w:ascii="Arial" w:hAnsi="Arial" w:cs="Arial"/>
          <w:b/>
          <w:bCs/>
          <w:sz w:val="24"/>
          <w:szCs w:val="24"/>
        </w:rPr>
        <w:t>b</w:t>
      </w:r>
      <w:r>
        <w:rPr>
          <w:rFonts w:ascii="Arial" w:hAnsi="Arial" w:cs="Arial"/>
          <w:sz w:val="24"/>
          <w:szCs w:val="24"/>
        </w:rPr>
        <w:t xml:space="preserve">. </w:t>
      </w:r>
      <w:r w:rsidR="0075518A" w:rsidRPr="0075518A">
        <w:rPr>
          <w:rFonts w:ascii="Arial" w:hAnsi="Arial" w:cs="Arial"/>
          <w:sz w:val="24"/>
          <w:szCs w:val="24"/>
        </w:rPr>
        <w:t>consideration that federal grant funds can be used to provide services on the grounds of private schools, although services provided with state and local funds must be provided at a "public school facility or other public or neutral site";</w:t>
      </w:r>
    </w:p>
    <w:p w14:paraId="210A601B" w14:textId="77777777" w:rsidR="003D6F3A" w:rsidRDefault="00AB0460" w:rsidP="006F4C52">
      <w:pPr>
        <w:pBdr>
          <w:top w:val="single" w:sz="4" w:space="1" w:color="auto"/>
          <w:left w:val="single" w:sz="4" w:space="4" w:color="auto"/>
          <w:bottom w:val="single" w:sz="4" w:space="1" w:color="auto"/>
          <w:right w:val="single" w:sz="4" w:space="4" w:color="auto"/>
        </w:pBdr>
        <w:rPr>
          <w:rFonts w:ascii="Arial" w:hAnsi="Arial" w:cs="Arial"/>
          <w:sz w:val="24"/>
          <w:szCs w:val="24"/>
        </w:rPr>
      </w:pPr>
      <w:r w:rsidRPr="00E751E7">
        <w:rPr>
          <w:rFonts w:ascii="Arial" w:hAnsi="Arial" w:cs="Arial"/>
          <w:b/>
          <w:bCs/>
          <w:sz w:val="24"/>
          <w:szCs w:val="24"/>
        </w:rPr>
        <w:t>c.</w:t>
      </w:r>
      <w:r>
        <w:rPr>
          <w:rFonts w:ascii="Arial" w:hAnsi="Arial" w:cs="Arial"/>
          <w:sz w:val="24"/>
          <w:szCs w:val="24"/>
        </w:rPr>
        <w:t xml:space="preserve"> </w:t>
      </w:r>
      <w:r w:rsidR="0075518A" w:rsidRPr="0075518A">
        <w:rPr>
          <w:rFonts w:ascii="Arial" w:hAnsi="Arial" w:cs="Arial"/>
          <w:sz w:val="24"/>
          <w:szCs w:val="24"/>
        </w:rPr>
        <w:t xml:space="preserve">if the amount of proportionate share grant funds are insufficient to serve every eligible student, a discussion of how the district will apportion the services among eligible students, or may choose to supplement the proportionate share of the grant funds with additional grant funds or with state or local funds; </w:t>
      </w:r>
      <w:r w:rsidR="003D6F3A">
        <w:rPr>
          <w:rFonts w:ascii="Arial" w:hAnsi="Arial" w:cs="Arial"/>
          <w:sz w:val="24"/>
          <w:szCs w:val="24"/>
        </w:rPr>
        <w:t>and</w:t>
      </w:r>
    </w:p>
    <w:p w14:paraId="0A8ECB1A" w14:textId="1F6FD9FC" w:rsidR="0075750B" w:rsidRDefault="003D6F3A" w:rsidP="006F4C52">
      <w:pPr>
        <w:pBdr>
          <w:top w:val="single" w:sz="4" w:space="1" w:color="auto"/>
          <w:left w:val="single" w:sz="4" w:space="4" w:color="auto"/>
          <w:bottom w:val="single" w:sz="4" w:space="1" w:color="auto"/>
          <w:right w:val="single" w:sz="4" w:space="4" w:color="auto"/>
        </w:pBdr>
        <w:rPr>
          <w:rFonts w:ascii="Arial" w:hAnsi="Arial" w:cs="Arial"/>
          <w:sz w:val="24"/>
          <w:szCs w:val="24"/>
        </w:rPr>
      </w:pPr>
      <w:r w:rsidRPr="00E751E7">
        <w:rPr>
          <w:rFonts w:ascii="Arial" w:hAnsi="Arial" w:cs="Arial"/>
          <w:b/>
          <w:bCs/>
          <w:sz w:val="24"/>
          <w:szCs w:val="24"/>
        </w:rPr>
        <w:t>d.</w:t>
      </w:r>
      <w:r>
        <w:rPr>
          <w:rFonts w:ascii="Arial" w:hAnsi="Arial" w:cs="Arial"/>
          <w:sz w:val="24"/>
          <w:szCs w:val="24"/>
        </w:rPr>
        <w:t xml:space="preserve"> </w:t>
      </w:r>
      <w:r w:rsidR="0075518A" w:rsidRPr="0075518A">
        <w:rPr>
          <w:rFonts w:ascii="Arial" w:hAnsi="Arial" w:cs="Arial"/>
          <w:sz w:val="24"/>
          <w:szCs w:val="24"/>
        </w:rPr>
        <w:t>if the school district disagrees with the views of the private school officials on the provision or type of services, the district must provide private school officials with a written explanation of the reasons the district chose not to provide services directly or through a contract. The school district has the final decision-making authority</w:t>
      </w:r>
      <w:r w:rsidR="00581E1B">
        <w:rPr>
          <w:rFonts w:ascii="Arial" w:hAnsi="Arial" w:cs="Arial"/>
          <w:sz w:val="24"/>
          <w:szCs w:val="24"/>
        </w:rPr>
        <w:t>.</w:t>
      </w:r>
    </w:p>
    <w:p w14:paraId="2D4316CE" w14:textId="77777777" w:rsidR="00D951E9" w:rsidRDefault="00B650BC" w:rsidP="006F4C52">
      <w:pPr>
        <w:pBdr>
          <w:top w:val="single" w:sz="4" w:space="1" w:color="auto"/>
          <w:left w:val="single" w:sz="4" w:space="4" w:color="auto"/>
          <w:bottom w:val="single" w:sz="4" w:space="1" w:color="auto"/>
          <w:right w:val="single" w:sz="4" w:space="4" w:color="auto"/>
        </w:pBdr>
        <w:rPr>
          <w:rFonts w:ascii="Arial" w:hAnsi="Arial" w:cs="Arial"/>
          <w:sz w:val="24"/>
          <w:szCs w:val="24"/>
        </w:rPr>
      </w:pPr>
      <w:r w:rsidRPr="00B650BC">
        <w:rPr>
          <w:rFonts w:ascii="Arial" w:hAnsi="Arial" w:cs="Arial"/>
          <w:sz w:val="24"/>
          <w:szCs w:val="24"/>
        </w:rPr>
        <w:t>7</w:t>
      </w:r>
      <w:r>
        <w:rPr>
          <w:rFonts w:ascii="Arial" w:hAnsi="Arial" w:cs="Arial"/>
          <w:sz w:val="24"/>
          <w:szCs w:val="24"/>
        </w:rPr>
        <w:t>.</w:t>
      </w:r>
      <w:r w:rsidR="0035799A" w:rsidRPr="00B650BC">
        <w:rPr>
          <w:rFonts w:ascii="Arial" w:hAnsi="Arial" w:cs="Arial"/>
          <w:sz w:val="24"/>
          <w:szCs w:val="24"/>
        </w:rPr>
        <w:t xml:space="preserve"> </w:t>
      </w:r>
      <w:r w:rsidR="001829D2" w:rsidRPr="00B650BC">
        <w:rPr>
          <w:rFonts w:ascii="Arial" w:hAnsi="Arial" w:cs="Arial"/>
          <w:sz w:val="24"/>
          <w:szCs w:val="24"/>
        </w:rPr>
        <w:t xml:space="preserve">Creates a services plan for each eligible private school student </w:t>
      </w:r>
      <w:r w:rsidR="0075518A" w:rsidRPr="00B650BC">
        <w:rPr>
          <w:rFonts w:ascii="Arial" w:hAnsi="Arial" w:cs="Arial"/>
          <w:sz w:val="24"/>
          <w:szCs w:val="24"/>
        </w:rPr>
        <w:t>who will receive special education or related services from the district using proportionate share funds.</w:t>
      </w:r>
    </w:p>
    <w:p w14:paraId="2E616951" w14:textId="77777777" w:rsidR="00D951E9" w:rsidRDefault="00D951E9" w:rsidP="006F4C52">
      <w:pPr>
        <w:pBdr>
          <w:top w:val="single" w:sz="4" w:space="1" w:color="auto"/>
          <w:left w:val="single" w:sz="4" w:space="4" w:color="auto"/>
          <w:bottom w:val="single" w:sz="4" w:space="1" w:color="auto"/>
          <w:right w:val="single" w:sz="4" w:space="4" w:color="auto"/>
        </w:pBdr>
        <w:rPr>
          <w:rFonts w:ascii="Arial" w:hAnsi="Arial" w:cs="Arial"/>
          <w:sz w:val="24"/>
          <w:szCs w:val="24"/>
        </w:rPr>
      </w:pPr>
      <w:r w:rsidRPr="008713BA">
        <w:rPr>
          <w:rFonts w:ascii="Arial" w:hAnsi="Arial" w:cs="Arial"/>
          <w:b/>
          <w:bCs/>
          <w:sz w:val="24"/>
          <w:szCs w:val="24"/>
        </w:rPr>
        <w:t>a.</w:t>
      </w:r>
      <w:r>
        <w:rPr>
          <w:rFonts w:ascii="Arial" w:hAnsi="Arial" w:cs="Arial"/>
          <w:sz w:val="24"/>
          <w:szCs w:val="24"/>
        </w:rPr>
        <w:t xml:space="preserve"> </w:t>
      </w:r>
      <w:r w:rsidR="0075518A" w:rsidRPr="0075518A">
        <w:rPr>
          <w:rFonts w:ascii="Arial" w:hAnsi="Arial" w:cs="Arial"/>
          <w:sz w:val="24"/>
          <w:szCs w:val="24"/>
        </w:rPr>
        <w:t>Initiates and conducts meetings to develop, review, and revise services plans for eligible students.</w:t>
      </w:r>
    </w:p>
    <w:p w14:paraId="4B68B9A0" w14:textId="77777777" w:rsidR="00F20E7D" w:rsidRDefault="00D951E9" w:rsidP="006F4C52">
      <w:pPr>
        <w:pBdr>
          <w:top w:val="single" w:sz="4" w:space="1" w:color="auto"/>
          <w:left w:val="single" w:sz="4" w:space="4" w:color="auto"/>
          <w:bottom w:val="single" w:sz="4" w:space="1" w:color="auto"/>
          <w:right w:val="single" w:sz="4" w:space="4" w:color="auto"/>
        </w:pBdr>
        <w:rPr>
          <w:rFonts w:ascii="Arial" w:hAnsi="Arial" w:cs="Arial"/>
          <w:sz w:val="24"/>
          <w:szCs w:val="24"/>
        </w:rPr>
      </w:pPr>
      <w:r w:rsidRPr="008713BA">
        <w:rPr>
          <w:rFonts w:ascii="Arial" w:hAnsi="Arial" w:cs="Arial"/>
          <w:b/>
          <w:bCs/>
          <w:sz w:val="24"/>
          <w:szCs w:val="24"/>
        </w:rPr>
        <w:t>b</w:t>
      </w:r>
      <w:r w:rsidR="0035534C" w:rsidRPr="008713BA">
        <w:rPr>
          <w:rFonts w:ascii="Arial" w:hAnsi="Arial" w:cs="Arial"/>
          <w:b/>
          <w:bCs/>
          <w:sz w:val="24"/>
          <w:szCs w:val="24"/>
        </w:rPr>
        <w:t>.</w:t>
      </w:r>
      <w:r w:rsidR="0035534C">
        <w:rPr>
          <w:rFonts w:ascii="Arial" w:hAnsi="Arial" w:cs="Arial"/>
          <w:sz w:val="24"/>
          <w:szCs w:val="24"/>
        </w:rPr>
        <w:t xml:space="preserve"> </w:t>
      </w:r>
      <w:r w:rsidR="0075518A" w:rsidRPr="0035534C">
        <w:rPr>
          <w:rFonts w:ascii="Arial" w:hAnsi="Arial" w:cs="Arial"/>
          <w:sz w:val="24"/>
          <w:szCs w:val="24"/>
        </w:rPr>
        <w:t>Ensures a representative of each student</w:t>
      </w:r>
      <w:r w:rsidR="0075518A" w:rsidRPr="0035534C">
        <w:rPr>
          <w:rFonts w:ascii="Arial" w:hAnsi="Arial" w:cs="Arial"/>
          <w:color w:val="000000"/>
          <w:sz w:val="24"/>
          <w:szCs w:val="24"/>
        </w:rPr>
        <w:t>'</w:t>
      </w:r>
      <w:r w:rsidR="0075518A" w:rsidRPr="0035534C">
        <w:rPr>
          <w:rFonts w:ascii="Arial" w:hAnsi="Arial" w:cs="Arial"/>
          <w:sz w:val="24"/>
          <w:szCs w:val="24"/>
        </w:rPr>
        <w:t>s private school attends each meeting or is able to participate through individual or conference calls.</w:t>
      </w:r>
    </w:p>
    <w:p w14:paraId="07A5636E" w14:textId="77777777" w:rsidR="00734635" w:rsidRDefault="00F20E7D" w:rsidP="006F4C52">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8. </w:t>
      </w:r>
      <w:r w:rsidR="0075518A" w:rsidRPr="00F20E7D">
        <w:rPr>
          <w:rFonts w:ascii="Arial" w:hAnsi="Arial" w:cs="Arial"/>
          <w:sz w:val="24"/>
          <w:szCs w:val="24"/>
        </w:rPr>
        <w:t>If using federal funds only, provides special education services and/or related services to private school children at the private school, and if using state funds, provides services to private school students on the grounds of the public school or another public or neutral site.</w:t>
      </w:r>
    </w:p>
    <w:p w14:paraId="7DCDA2B8" w14:textId="77777777" w:rsidR="00734635" w:rsidRDefault="00734635" w:rsidP="006F4C52">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9. </w:t>
      </w:r>
      <w:r w:rsidR="0075518A" w:rsidRPr="00734635">
        <w:rPr>
          <w:rFonts w:ascii="Arial" w:hAnsi="Arial" w:cs="Arial"/>
          <w:sz w:val="24"/>
          <w:szCs w:val="24"/>
        </w:rPr>
        <w:t>Collects the following data and information, and reports to ESE as necessary in the Fund Code 240 application:</w:t>
      </w:r>
    </w:p>
    <w:p w14:paraId="688DE713" w14:textId="77777777" w:rsidR="006C2590" w:rsidRDefault="00734635" w:rsidP="006F4C52">
      <w:pPr>
        <w:pBdr>
          <w:top w:val="single" w:sz="4" w:space="1" w:color="auto"/>
          <w:left w:val="single" w:sz="4" w:space="4" w:color="auto"/>
          <w:bottom w:val="single" w:sz="4" w:space="1" w:color="auto"/>
          <w:right w:val="single" w:sz="4" w:space="4" w:color="auto"/>
        </w:pBdr>
        <w:rPr>
          <w:rFonts w:ascii="Arial" w:hAnsi="Arial" w:cs="Arial"/>
          <w:sz w:val="24"/>
          <w:szCs w:val="24"/>
        </w:rPr>
      </w:pPr>
      <w:r w:rsidRPr="00220BDE">
        <w:rPr>
          <w:rFonts w:ascii="Arial" w:hAnsi="Arial" w:cs="Arial"/>
          <w:b/>
          <w:bCs/>
          <w:sz w:val="24"/>
          <w:szCs w:val="24"/>
        </w:rPr>
        <w:t>a.</w:t>
      </w:r>
      <w:r>
        <w:rPr>
          <w:rFonts w:ascii="Arial" w:hAnsi="Arial" w:cs="Arial"/>
          <w:sz w:val="24"/>
          <w:szCs w:val="24"/>
        </w:rPr>
        <w:t xml:space="preserve"> </w:t>
      </w:r>
      <w:r w:rsidR="0075518A" w:rsidRPr="0075518A">
        <w:rPr>
          <w:rFonts w:ascii="Arial" w:hAnsi="Arial" w:cs="Arial"/>
          <w:sz w:val="24"/>
          <w:szCs w:val="24"/>
        </w:rPr>
        <w:t>the number of private school and home school children evaluated in a school year;</w:t>
      </w:r>
    </w:p>
    <w:p w14:paraId="5A82A027" w14:textId="77777777" w:rsidR="006C2590" w:rsidRDefault="006C2590" w:rsidP="006F4C52">
      <w:pPr>
        <w:pBdr>
          <w:top w:val="single" w:sz="4" w:space="1" w:color="auto"/>
          <w:left w:val="single" w:sz="4" w:space="4" w:color="auto"/>
          <w:bottom w:val="single" w:sz="4" w:space="1" w:color="auto"/>
          <w:right w:val="single" w:sz="4" w:space="4" w:color="auto"/>
        </w:pBdr>
        <w:rPr>
          <w:rFonts w:ascii="Arial" w:hAnsi="Arial" w:cs="Arial"/>
          <w:sz w:val="24"/>
          <w:szCs w:val="24"/>
        </w:rPr>
      </w:pPr>
      <w:r w:rsidRPr="00220BDE">
        <w:rPr>
          <w:rFonts w:ascii="Arial" w:hAnsi="Arial" w:cs="Arial"/>
          <w:b/>
          <w:bCs/>
          <w:sz w:val="24"/>
          <w:szCs w:val="24"/>
        </w:rPr>
        <w:t>b.</w:t>
      </w:r>
      <w:r>
        <w:rPr>
          <w:rFonts w:ascii="Arial" w:hAnsi="Arial" w:cs="Arial"/>
          <w:sz w:val="24"/>
          <w:szCs w:val="24"/>
        </w:rPr>
        <w:t xml:space="preserve"> </w:t>
      </w:r>
      <w:r w:rsidR="0075518A" w:rsidRPr="00275E85">
        <w:rPr>
          <w:rFonts w:ascii="Arial" w:hAnsi="Arial" w:cs="Arial"/>
          <w:sz w:val="24"/>
          <w:szCs w:val="24"/>
        </w:rPr>
        <w:t xml:space="preserve">the number of private school and home school children determined to be eligible in a school year (may include evaluations conducted, or, for non-residents, </w:t>
      </w:r>
      <w:r w:rsidR="00D75319" w:rsidRPr="00D75319">
        <w:rPr>
          <w:rFonts w:ascii="Arial" w:hAnsi="Arial" w:cs="Arial"/>
          <w:sz w:val="24"/>
          <w:szCs w:val="24"/>
        </w:rPr>
        <w:t>evaluations provided by the district of residence and accepted as evidence of eligibility); and</w:t>
      </w:r>
      <w:bookmarkStart w:id="55" w:name="CRIT_SE_39"/>
    </w:p>
    <w:p w14:paraId="14DF8BAF" w14:textId="77777777" w:rsidR="006F4C52" w:rsidRDefault="006C2590" w:rsidP="006F4C52">
      <w:pPr>
        <w:pBdr>
          <w:top w:val="single" w:sz="4" w:space="1" w:color="auto"/>
          <w:left w:val="single" w:sz="4" w:space="4" w:color="auto"/>
          <w:bottom w:val="single" w:sz="4" w:space="1" w:color="auto"/>
          <w:right w:val="single" w:sz="4" w:space="4" w:color="auto"/>
        </w:pBdr>
        <w:rPr>
          <w:rFonts w:ascii="Arial" w:hAnsi="Arial" w:cs="Arial"/>
          <w:sz w:val="24"/>
          <w:szCs w:val="24"/>
        </w:rPr>
      </w:pPr>
      <w:r w:rsidRPr="00EC6440">
        <w:rPr>
          <w:rFonts w:ascii="Arial" w:hAnsi="Arial" w:cs="Arial"/>
          <w:b/>
          <w:bCs/>
          <w:sz w:val="24"/>
          <w:szCs w:val="24"/>
        </w:rPr>
        <w:t>c.</w:t>
      </w:r>
      <w:r>
        <w:rPr>
          <w:rFonts w:ascii="Arial" w:hAnsi="Arial" w:cs="Arial"/>
          <w:sz w:val="24"/>
          <w:szCs w:val="24"/>
        </w:rPr>
        <w:t xml:space="preserve"> </w:t>
      </w:r>
      <w:r w:rsidR="00E41D2B" w:rsidRPr="00D75319">
        <w:rPr>
          <w:rFonts w:ascii="Arial" w:hAnsi="Arial" w:cs="Arial"/>
          <w:sz w:val="24"/>
          <w:szCs w:val="24"/>
        </w:rPr>
        <w:t>the number of private school and home school children served in a school year regardless of where they attend school.</w:t>
      </w:r>
      <w:bookmarkEnd w:id="55"/>
    </w:p>
    <w:p w14:paraId="72CA5359" w14:textId="77777777" w:rsidR="00BB429E" w:rsidRDefault="00BB429E" w:rsidP="006F4C52">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33066D3" w14:textId="77777777" w:rsidR="006F4C52" w:rsidRDefault="00E41D2B" w:rsidP="006F4C52">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1A1BB3">
        <w:rPr>
          <w:rFonts w:ascii="Arial" w:hAnsi="Arial" w:cs="Arial"/>
          <w:b/>
          <w:bCs/>
          <w:sz w:val="24"/>
          <w:szCs w:val="24"/>
        </w:rPr>
        <w:t>State Requirements</w:t>
      </w:r>
      <w:r>
        <w:rPr>
          <w:rFonts w:ascii="Arial" w:hAnsi="Arial" w:cs="Arial"/>
          <w:b/>
          <w:bCs/>
          <w:sz w:val="24"/>
          <w:szCs w:val="24"/>
        </w:rPr>
        <w:t>:</w:t>
      </w:r>
    </w:p>
    <w:p w14:paraId="7B107016" w14:textId="77777777" w:rsidR="006F4C52" w:rsidRDefault="009A4B30" w:rsidP="006F4C52">
      <w:pPr>
        <w:pBdr>
          <w:top w:val="single" w:sz="4" w:space="1" w:color="auto"/>
          <w:left w:val="single" w:sz="4" w:space="4" w:color="auto"/>
          <w:bottom w:val="single" w:sz="4" w:space="1" w:color="auto"/>
          <w:right w:val="single" w:sz="4" w:space="4" w:color="auto"/>
        </w:pBdr>
        <w:rPr>
          <w:rFonts w:ascii="Arial" w:hAnsi="Arial" w:cs="Arial"/>
          <w:sz w:val="24"/>
          <w:szCs w:val="24"/>
        </w:rPr>
      </w:pPr>
      <w:r w:rsidRPr="0075518A">
        <w:rPr>
          <w:rFonts w:ascii="Arial" w:hAnsi="Arial" w:cs="Arial"/>
          <w:sz w:val="24"/>
          <w:szCs w:val="24"/>
        </w:rPr>
        <w:t>M.G.L. c. 71B, section 2</w:t>
      </w:r>
    </w:p>
    <w:p w14:paraId="3CE08A39" w14:textId="77777777" w:rsidR="00DB792E" w:rsidRDefault="009A4B30" w:rsidP="00DB792E">
      <w:pPr>
        <w:pBdr>
          <w:top w:val="single" w:sz="4" w:space="1" w:color="auto"/>
          <w:left w:val="single" w:sz="4" w:space="4" w:color="auto"/>
          <w:bottom w:val="single" w:sz="4" w:space="1" w:color="auto"/>
          <w:right w:val="single" w:sz="4" w:space="4" w:color="auto"/>
        </w:pBdr>
        <w:rPr>
          <w:rFonts w:ascii="Arial" w:hAnsi="Arial" w:cs="Arial"/>
          <w:sz w:val="24"/>
          <w:szCs w:val="24"/>
        </w:rPr>
      </w:pPr>
      <w:r w:rsidRPr="0075518A">
        <w:rPr>
          <w:rFonts w:ascii="Arial" w:hAnsi="Arial" w:cs="Arial"/>
          <w:sz w:val="24"/>
          <w:szCs w:val="24"/>
        </w:rPr>
        <w:t>603 CMR 28.03(1)(e)</w:t>
      </w:r>
    </w:p>
    <w:p w14:paraId="47FDB4EF" w14:textId="77777777" w:rsidR="00BB429E" w:rsidRDefault="00BB429E" w:rsidP="00DB792E">
      <w:pPr>
        <w:pBdr>
          <w:top w:val="single" w:sz="4" w:space="1" w:color="auto"/>
          <w:left w:val="single" w:sz="4" w:space="4" w:color="auto"/>
          <w:bottom w:val="single" w:sz="4" w:space="1" w:color="auto"/>
          <w:right w:val="single" w:sz="4" w:space="4" w:color="auto"/>
        </w:pBdr>
        <w:rPr>
          <w:rFonts w:ascii="Arial" w:hAnsi="Arial" w:cs="Arial"/>
          <w:sz w:val="24"/>
          <w:szCs w:val="24"/>
        </w:rPr>
      </w:pPr>
    </w:p>
    <w:p w14:paraId="6455F425" w14:textId="77777777" w:rsidR="00DB792E" w:rsidRDefault="00E41D2B" w:rsidP="00DB792E">
      <w:pPr>
        <w:pBdr>
          <w:top w:val="single" w:sz="4" w:space="1" w:color="auto"/>
          <w:left w:val="single" w:sz="4" w:space="4" w:color="auto"/>
          <w:bottom w:val="single" w:sz="4" w:space="1" w:color="auto"/>
          <w:right w:val="single" w:sz="4" w:space="4" w:color="auto"/>
        </w:pBdr>
        <w:rPr>
          <w:rFonts w:ascii="Arial" w:hAnsi="Arial" w:cs="Arial"/>
          <w:b/>
          <w:bCs/>
          <w:sz w:val="24"/>
          <w:szCs w:val="24"/>
        </w:rPr>
      </w:pPr>
      <w:r>
        <w:rPr>
          <w:rFonts w:ascii="Arial" w:hAnsi="Arial" w:cs="Arial"/>
          <w:b/>
          <w:bCs/>
          <w:sz w:val="24"/>
          <w:szCs w:val="24"/>
        </w:rPr>
        <w:t>Federal</w:t>
      </w:r>
      <w:r w:rsidRPr="001A1BB3">
        <w:rPr>
          <w:rFonts w:ascii="Arial" w:hAnsi="Arial" w:cs="Arial"/>
          <w:b/>
          <w:bCs/>
          <w:sz w:val="24"/>
          <w:szCs w:val="24"/>
        </w:rPr>
        <w:t xml:space="preserve"> Requirements:</w:t>
      </w:r>
    </w:p>
    <w:p w14:paraId="20D455BC" w14:textId="77777777" w:rsidR="00DB792E" w:rsidRDefault="009A4B30" w:rsidP="00DB792E">
      <w:pPr>
        <w:pBdr>
          <w:top w:val="single" w:sz="4" w:space="1" w:color="auto"/>
          <w:left w:val="single" w:sz="4" w:space="4" w:color="auto"/>
          <w:bottom w:val="single" w:sz="4" w:space="1" w:color="auto"/>
          <w:right w:val="single" w:sz="4" w:space="4" w:color="auto"/>
        </w:pBdr>
        <w:rPr>
          <w:rFonts w:ascii="Arial" w:hAnsi="Arial" w:cs="Arial"/>
          <w:sz w:val="24"/>
          <w:szCs w:val="24"/>
        </w:rPr>
      </w:pPr>
      <w:r w:rsidRPr="0075518A">
        <w:rPr>
          <w:rFonts w:ascii="Arial" w:hAnsi="Arial" w:cs="Arial"/>
          <w:snapToGrid w:val="0"/>
          <w:sz w:val="24"/>
          <w:szCs w:val="24"/>
        </w:rPr>
        <w:t>34 CFR</w:t>
      </w:r>
      <w:r w:rsidRPr="0075518A">
        <w:rPr>
          <w:rFonts w:ascii="Arial" w:hAnsi="Arial" w:cs="Arial"/>
          <w:sz w:val="24"/>
          <w:szCs w:val="24"/>
        </w:rPr>
        <w:t xml:space="preserve"> 300.130-144; 300.300(d)(4)</w:t>
      </w:r>
    </w:p>
    <w:p w14:paraId="6631E934" w14:textId="77777777" w:rsidR="00BB429E" w:rsidRDefault="00BB429E" w:rsidP="00DB792E">
      <w:pPr>
        <w:pBdr>
          <w:top w:val="single" w:sz="4" w:space="1" w:color="auto"/>
          <w:left w:val="single" w:sz="4" w:space="4" w:color="auto"/>
          <w:bottom w:val="single" w:sz="4" w:space="1" w:color="auto"/>
          <w:right w:val="single" w:sz="4" w:space="4" w:color="auto"/>
        </w:pBdr>
        <w:rPr>
          <w:rFonts w:ascii="Arial" w:hAnsi="Arial" w:cs="Arial"/>
          <w:sz w:val="24"/>
          <w:szCs w:val="24"/>
        </w:rPr>
      </w:pPr>
    </w:p>
    <w:p w14:paraId="27C89D53" w14:textId="77777777" w:rsidR="00DB792E" w:rsidRDefault="00E41D2B" w:rsidP="00DB792E">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E71E79">
        <w:rPr>
          <w:rFonts w:ascii="Arial" w:hAnsi="Arial" w:cs="Arial"/>
          <w:b/>
          <w:bCs/>
          <w:sz w:val="24"/>
          <w:szCs w:val="24"/>
        </w:rPr>
        <w:t>Rating:</w:t>
      </w:r>
      <w:r w:rsidRPr="00895597">
        <w:rPr>
          <w:rFonts w:ascii="Arial" w:hAnsi="Arial" w:cs="Arial"/>
          <w:b/>
        </w:rPr>
        <w:t xml:space="preserve"> </w:t>
      </w:r>
      <w:r w:rsidR="00CA3A6A">
        <w:rPr>
          <w:rFonts w:ascii="Arial" w:hAnsi="Arial" w:cs="Arial"/>
          <w:bCs/>
          <w:sz w:val="24"/>
          <w:szCs w:val="24"/>
        </w:rPr>
        <w:t>Partially Implemented</w:t>
      </w:r>
    </w:p>
    <w:p w14:paraId="0B7263C7" w14:textId="1097BA09" w:rsidR="00E41D2B" w:rsidRPr="00DB792E" w:rsidRDefault="00E41D2B" w:rsidP="00DB792E">
      <w:pPr>
        <w:pBdr>
          <w:top w:val="single" w:sz="4" w:space="1" w:color="auto"/>
          <w:left w:val="single" w:sz="4" w:space="4" w:color="auto"/>
          <w:bottom w:val="single" w:sz="4" w:space="1" w:color="auto"/>
          <w:right w:val="single" w:sz="4" w:space="4" w:color="auto"/>
        </w:pBdr>
        <w:rPr>
          <w:rFonts w:ascii="Arial" w:hAnsi="Arial" w:cs="Arial"/>
          <w:sz w:val="24"/>
          <w:szCs w:val="24"/>
        </w:rPr>
      </w:pPr>
      <w:r w:rsidRPr="00895597">
        <w:rPr>
          <w:rFonts w:ascii="Arial" w:hAnsi="Arial" w:cs="Arial"/>
          <w:b/>
          <w:sz w:val="24"/>
          <w:szCs w:val="24"/>
        </w:rPr>
        <w:t>District Response Required:</w:t>
      </w:r>
      <w:r>
        <w:rPr>
          <w:rFonts w:ascii="Arial" w:hAnsi="Arial" w:cs="Arial"/>
          <w:b/>
          <w:sz w:val="24"/>
          <w:szCs w:val="24"/>
        </w:rPr>
        <w:t xml:space="preserve"> </w:t>
      </w:r>
      <w:r w:rsidR="00CA3A6A">
        <w:rPr>
          <w:rFonts w:ascii="Arial" w:hAnsi="Arial" w:cs="Arial"/>
          <w:bCs/>
          <w:sz w:val="24"/>
          <w:szCs w:val="24"/>
        </w:rPr>
        <w:t>YES</w:t>
      </w:r>
    </w:p>
    <w:p w14:paraId="6AF6C437" w14:textId="77777777" w:rsidR="00CA3A6A" w:rsidRDefault="00CA3A6A" w:rsidP="00DB792E">
      <w:pPr>
        <w:pStyle w:val="BodyText"/>
        <w:tabs>
          <w:tab w:val="clear" w:pos="-1440"/>
        </w:tabs>
        <w:ind w:left="-360" w:right="-450"/>
        <w:rPr>
          <w:rFonts w:ascii="Arial" w:hAnsi="Arial" w:cs="Arial"/>
          <w:bCs/>
          <w:sz w:val="24"/>
          <w:szCs w:val="24"/>
        </w:rPr>
      </w:pPr>
    </w:p>
    <w:p w14:paraId="2BD357EB" w14:textId="77777777" w:rsidR="00DB792E" w:rsidRDefault="00DB792E" w:rsidP="00DB792E">
      <w:pPr>
        <w:pStyle w:val="BodyText"/>
        <w:tabs>
          <w:tab w:val="clear" w:pos="-1440"/>
        </w:tabs>
        <w:ind w:left="-360" w:right="-450"/>
        <w:rPr>
          <w:rFonts w:ascii="Arial" w:hAnsi="Arial" w:cs="Arial"/>
          <w:bCs/>
          <w:sz w:val="24"/>
          <w:szCs w:val="24"/>
        </w:rPr>
      </w:pPr>
    </w:p>
    <w:p w14:paraId="746CC59E" w14:textId="77777777" w:rsidR="00DB792E" w:rsidRDefault="00DB792E" w:rsidP="00DB792E">
      <w:pPr>
        <w:pStyle w:val="BodyText"/>
        <w:tabs>
          <w:tab w:val="clear" w:pos="-1440"/>
        </w:tabs>
        <w:ind w:left="-360" w:right="-450"/>
        <w:rPr>
          <w:rFonts w:ascii="Arial" w:hAnsi="Arial" w:cs="Arial"/>
          <w:bCs/>
          <w:sz w:val="24"/>
          <w:szCs w:val="24"/>
        </w:rPr>
      </w:pPr>
    </w:p>
    <w:p w14:paraId="29F01E47" w14:textId="77777777" w:rsidR="00DB792E" w:rsidRDefault="00DB792E" w:rsidP="00DB792E">
      <w:pPr>
        <w:pStyle w:val="BodyText"/>
        <w:tabs>
          <w:tab w:val="clear" w:pos="-1440"/>
        </w:tabs>
        <w:ind w:left="-360" w:right="-450"/>
        <w:rPr>
          <w:rFonts w:ascii="Arial" w:hAnsi="Arial" w:cs="Arial"/>
          <w:bCs/>
          <w:sz w:val="24"/>
          <w:szCs w:val="24"/>
        </w:rPr>
      </w:pPr>
    </w:p>
    <w:p w14:paraId="3E86808C" w14:textId="77777777" w:rsidR="00DB792E" w:rsidRDefault="00DB792E" w:rsidP="00DB792E">
      <w:pPr>
        <w:pStyle w:val="BodyText"/>
        <w:tabs>
          <w:tab w:val="clear" w:pos="-1440"/>
        </w:tabs>
        <w:ind w:left="-360" w:right="-450"/>
        <w:rPr>
          <w:rFonts w:ascii="Arial" w:hAnsi="Arial" w:cs="Arial"/>
          <w:bCs/>
          <w:sz w:val="24"/>
          <w:szCs w:val="24"/>
        </w:rPr>
      </w:pPr>
    </w:p>
    <w:p w14:paraId="5D74C62F" w14:textId="77777777" w:rsidR="00DB792E" w:rsidRDefault="00DB792E" w:rsidP="00DB792E">
      <w:pPr>
        <w:pStyle w:val="BodyText"/>
        <w:tabs>
          <w:tab w:val="clear" w:pos="-1440"/>
        </w:tabs>
        <w:ind w:left="-360" w:right="-450"/>
        <w:rPr>
          <w:rFonts w:ascii="Arial" w:hAnsi="Arial" w:cs="Arial"/>
          <w:bCs/>
          <w:sz w:val="24"/>
          <w:szCs w:val="24"/>
        </w:rPr>
      </w:pPr>
    </w:p>
    <w:p w14:paraId="1A16760A" w14:textId="77777777" w:rsidR="00DB792E" w:rsidRDefault="00DB792E" w:rsidP="00DB792E">
      <w:pPr>
        <w:pStyle w:val="BodyText"/>
        <w:tabs>
          <w:tab w:val="clear" w:pos="-1440"/>
        </w:tabs>
        <w:ind w:left="-360" w:right="-450"/>
        <w:rPr>
          <w:rFonts w:ascii="Arial" w:hAnsi="Arial" w:cs="Arial"/>
          <w:bCs/>
          <w:sz w:val="24"/>
          <w:szCs w:val="24"/>
        </w:rPr>
      </w:pPr>
    </w:p>
    <w:p w14:paraId="54431D78" w14:textId="77777777" w:rsidR="00CA3A6A" w:rsidRDefault="00CA3A6A" w:rsidP="00DB792E">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75518A">
        <w:rPr>
          <w:rFonts w:ascii="Arial" w:hAnsi="Arial" w:cs="Arial"/>
          <w:b/>
          <w:sz w:val="24"/>
          <w:szCs w:val="24"/>
        </w:rPr>
        <w:t>Department of Elementary and Secondary Education Findings:</w:t>
      </w:r>
      <w:bookmarkStart w:id="56" w:name="FINDING_SE_39"/>
    </w:p>
    <w:p w14:paraId="7A9777D7" w14:textId="71E0B315" w:rsidR="00CA3A6A" w:rsidRPr="00CA3A6A" w:rsidRDefault="00CA3A6A" w:rsidP="00DB792E">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75518A">
        <w:rPr>
          <w:rFonts w:ascii="Arial" w:hAnsi="Arial" w:cs="Arial"/>
          <w:i/>
          <w:sz w:val="24"/>
          <w:szCs w:val="24"/>
        </w:rPr>
        <w:t>A review of documents and staff interviews indicated that the district has not developed procedures regarding the provision of services to eligible students enrolled in private schools at private expense.</w:t>
      </w:r>
    </w:p>
    <w:bookmarkEnd w:id="56"/>
    <w:p w14:paraId="59F3D74C" w14:textId="77777777" w:rsidR="00CA3A6A" w:rsidRDefault="00CA3A6A" w:rsidP="00957A0E">
      <w:pPr>
        <w:pStyle w:val="BodyText"/>
        <w:tabs>
          <w:tab w:val="clear" w:pos="-1440"/>
        </w:tabs>
        <w:ind w:left="-360" w:right="-450"/>
        <w:rPr>
          <w:rFonts w:ascii="Arial" w:hAnsi="Arial" w:cs="Arial"/>
          <w:bCs/>
          <w:sz w:val="24"/>
          <w:szCs w:val="24"/>
        </w:rPr>
      </w:pPr>
    </w:p>
    <w:p w14:paraId="3E40FBA3" w14:textId="77777777" w:rsidR="000A4EC6" w:rsidRDefault="000A4EC6" w:rsidP="00957A0E">
      <w:pPr>
        <w:pStyle w:val="BodyText"/>
        <w:tabs>
          <w:tab w:val="clear" w:pos="-1440"/>
        </w:tabs>
        <w:ind w:left="-360" w:right="-450"/>
        <w:rPr>
          <w:rFonts w:ascii="Arial" w:hAnsi="Arial" w:cs="Arial"/>
          <w:bCs/>
          <w:sz w:val="24"/>
          <w:szCs w:val="24"/>
        </w:rPr>
      </w:pPr>
    </w:p>
    <w:p w14:paraId="508C9865" w14:textId="77777777" w:rsidR="000A4EC6" w:rsidRDefault="000A4EC6" w:rsidP="00957A0E">
      <w:pPr>
        <w:pStyle w:val="BodyText"/>
        <w:tabs>
          <w:tab w:val="clear" w:pos="-1440"/>
        </w:tabs>
        <w:ind w:left="-360" w:right="-450"/>
        <w:rPr>
          <w:rFonts w:ascii="Arial" w:hAnsi="Arial" w:cs="Arial"/>
          <w:bCs/>
          <w:sz w:val="24"/>
          <w:szCs w:val="24"/>
        </w:rPr>
      </w:pPr>
    </w:p>
    <w:p w14:paraId="0FF883F1" w14:textId="77777777" w:rsidR="000A4EC6" w:rsidRDefault="000A4EC6" w:rsidP="00AC6A7D">
      <w:pPr>
        <w:pStyle w:val="BodyText"/>
        <w:tabs>
          <w:tab w:val="clear" w:pos="-1440"/>
        </w:tabs>
        <w:ind w:right="-450"/>
        <w:rPr>
          <w:rFonts w:ascii="Arial" w:hAnsi="Arial" w:cs="Arial"/>
          <w:bCs/>
          <w:sz w:val="24"/>
          <w:szCs w:val="24"/>
        </w:rPr>
      </w:pPr>
    </w:p>
    <w:p w14:paraId="7453331F" w14:textId="77777777" w:rsidR="00D04EE2" w:rsidRPr="00A96692" w:rsidRDefault="00D04EE2">
      <w:pPr>
        <w:rPr>
          <w:rFonts w:ascii="Arial" w:hAnsi="Arial" w:cs="Arial"/>
          <w:sz w:val="22"/>
        </w:rPr>
      </w:pPr>
    </w:p>
    <w:p w14:paraId="065C5F11" w14:textId="1C822524" w:rsidR="000A4EC6" w:rsidRPr="00E71E79" w:rsidRDefault="000A4EC6" w:rsidP="000A4EC6">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b/>
          <w:sz w:val="24"/>
          <w:szCs w:val="24"/>
        </w:rPr>
      </w:pPr>
      <w:r w:rsidRPr="00E71E79">
        <w:rPr>
          <w:rFonts w:ascii="Arial" w:hAnsi="Arial" w:cs="Arial"/>
          <w:b/>
          <w:sz w:val="24"/>
          <w:szCs w:val="24"/>
        </w:rPr>
        <w:t xml:space="preserve">Criterion Number: SE </w:t>
      </w:r>
      <w:r>
        <w:rPr>
          <w:rFonts w:ascii="Arial" w:hAnsi="Arial" w:cs="Arial"/>
          <w:b/>
          <w:sz w:val="24"/>
          <w:szCs w:val="24"/>
        </w:rPr>
        <w:t>44</w:t>
      </w:r>
    </w:p>
    <w:p w14:paraId="20B7C32E" w14:textId="77777777" w:rsidR="000A4EC6" w:rsidRPr="00E71E79" w:rsidRDefault="000A4EC6" w:rsidP="000A4EC6">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b/>
          <w:sz w:val="24"/>
          <w:szCs w:val="24"/>
        </w:rPr>
      </w:pPr>
    </w:p>
    <w:p w14:paraId="45572C45" w14:textId="77777777" w:rsidR="00BB429E" w:rsidRDefault="000A4EC6" w:rsidP="00BB429E">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b/>
          <w:sz w:val="24"/>
          <w:szCs w:val="24"/>
        </w:rPr>
      </w:pPr>
      <w:r w:rsidRPr="00E71E79">
        <w:rPr>
          <w:rFonts w:ascii="Arial" w:hAnsi="Arial" w:cs="Arial"/>
          <w:b/>
          <w:sz w:val="24"/>
          <w:szCs w:val="24"/>
        </w:rPr>
        <w:t>Legal Standard</w:t>
      </w:r>
    </w:p>
    <w:p w14:paraId="52D429F5" w14:textId="77777777" w:rsidR="00742DF1" w:rsidRDefault="00742DF1" w:rsidP="00BB429E">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b/>
          <w:sz w:val="24"/>
          <w:szCs w:val="24"/>
        </w:rPr>
      </w:pPr>
    </w:p>
    <w:p w14:paraId="2B194D21" w14:textId="0AE66FAE" w:rsidR="00BB429E" w:rsidRPr="00BB429E" w:rsidRDefault="00BB429E" w:rsidP="00BB429E">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b/>
          <w:sz w:val="24"/>
          <w:szCs w:val="24"/>
        </w:rPr>
      </w:pPr>
      <w:r w:rsidRPr="00BB429E">
        <w:rPr>
          <w:rFonts w:ascii="Arial" w:hAnsi="Arial" w:cs="Arial"/>
          <w:b/>
          <w:sz w:val="24"/>
          <w:szCs w:val="24"/>
        </w:rPr>
        <w:t>Procedure for recording suspensions</w:t>
      </w:r>
    </w:p>
    <w:p w14:paraId="2C85657B" w14:textId="04B0B805" w:rsidR="00BB429E" w:rsidRDefault="00BB429E" w:rsidP="00BB429E">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sz w:val="24"/>
          <w:szCs w:val="24"/>
        </w:rPr>
      </w:pPr>
      <w:bookmarkStart w:id="57" w:name="CRIT_SE_44"/>
      <w:r w:rsidRPr="000A4EC6">
        <w:rPr>
          <w:rFonts w:ascii="Arial" w:hAnsi="Arial" w:cs="Arial"/>
          <w:sz w:val="24"/>
          <w:szCs w:val="24"/>
        </w:rPr>
        <w:t>The district has a procedure to record the number and duration of suspensions from any part of the student's program, including suspensions from special transportation prescribed by the IEP.</w:t>
      </w:r>
      <w:bookmarkEnd w:id="57"/>
    </w:p>
    <w:p w14:paraId="56A26AEB" w14:textId="77777777" w:rsidR="00BB429E" w:rsidRDefault="00BB429E" w:rsidP="00BB429E">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sz w:val="24"/>
          <w:szCs w:val="24"/>
        </w:rPr>
      </w:pPr>
    </w:p>
    <w:p w14:paraId="7EF00FB0" w14:textId="77777777" w:rsidR="00BB429E" w:rsidRDefault="00BB429E" w:rsidP="00BB429E">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b/>
          <w:bCs/>
          <w:sz w:val="24"/>
          <w:szCs w:val="24"/>
        </w:rPr>
      </w:pPr>
      <w:r w:rsidRPr="00BB429E">
        <w:rPr>
          <w:rFonts w:ascii="Arial" w:hAnsi="Arial" w:cs="Arial"/>
          <w:b/>
          <w:bCs/>
          <w:sz w:val="24"/>
          <w:szCs w:val="24"/>
        </w:rPr>
        <w:t>Federal Requirements:</w:t>
      </w:r>
    </w:p>
    <w:p w14:paraId="4711F72A" w14:textId="7FD08E4D" w:rsidR="00BB429E" w:rsidRPr="00BB429E" w:rsidRDefault="00BB429E" w:rsidP="00BB429E">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b/>
          <w:bCs/>
          <w:sz w:val="24"/>
          <w:szCs w:val="24"/>
        </w:rPr>
      </w:pPr>
      <w:r w:rsidRPr="000A4EC6">
        <w:rPr>
          <w:rFonts w:ascii="Arial" w:hAnsi="Arial" w:cs="Arial"/>
          <w:snapToGrid w:val="0"/>
          <w:sz w:val="24"/>
          <w:szCs w:val="24"/>
        </w:rPr>
        <w:t>34 CFR</w:t>
      </w:r>
      <w:r w:rsidRPr="000A4EC6">
        <w:rPr>
          <w:rFonts w:ascii="Arial" w:hAnsi="Arial" w:cs="Arial"/>
          <w:sz w:val="24"/>
          <w:szCs w:val="24"/>
        </w:rPr>
        <w:t xml:space="preserve"> 300.530</w:t>
      </w:r>
    </w:p>
    <w:p w14:paraId="6019E8B6" w14:textId="77777777" w:rsidR="00BB429E" w:rsidRDefault="00BB429E" w:rsidP="00BB429E">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sz w:val="24"/>
          <w:szCs w:val="24"/>
        </w:rPr>
      </w:pPr>
      <w:r w:rsidRPr="000A4EC6">
        <w:rPr>
          <w:rFonts w:ascii="Arial" w:hAnsi="Arial" w:cs="Arial"/>
          <w:sz w:val="24"/>
          <w:szCs w:val="24"/>
        </w:rPr>
        <w:t>IDEA 2004 Final Regulations, Analysis of Comments and Changes, Federal Register 71 (14 August 2006): 46715</w:t>
      </w:r>
    </w:p>
    <w:p w14:paraId="1F47CA40" w14:textId="77777777" w:rsidR="00BB429E" w:rsidRDefault="00BB429E" w:rsidP="00BB429E">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sz w:val="24"/>
          <w:szCs w:val="24"/>
        </w:rPr>
      </w:pPr>
    </w:p>
    <w:p w14:paraId="555AEEF7" w14:textId="77777777" w:rsidR="00BB429E" w:rsidRDefault="00BB429E" w:rsidP="00BB429E">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bCs/>
          <w:sz w:val="24"/>
          <w:szCs w:val="24"/>
        </w:rPr>
      </w:pPr>
      <w:r w:rsidRPr="00E71E79">
        <w:rPr>
          <w:rFonts w:ascii="Arial" w:hAnsi="Arial" w:cs="Arial"/>
          <w:b/>
          <w:bCs/>
          <w:sz w:val="24"/>
          <w:szCs w:val="24"/>
        </w:rPr>
        <w:t>Rating:</w:t>
      </w:r>
      <w:r w:rsidRPr="00895597">
        <w:rPr>
          <w:rFonts w:ascii="Arial" w:hAnsi="Arial" w:cs="Arial"/>
          <w:b/>
        </w:rPr>
        <w:t xml:space="preserve"> </w:t>
      </w:r>
      <w:r>
        <w:rPr>
          <w:rFonts w:ascii="Arial" w:hAnsi="Arial" w:cs="Arial"/>
          <w:bCs/>
          <w:sz w:val="24"/>
          <w:szCs w:val="24"/>
        </w:rPr>
        <w:t>Partially Implemented</w:t>
      </w:r>
    </w:p>
    <w:p w14:paraId="0C89DB4F" w14:textId="0812D3FB" w:rsidR="00BB429E" w:rsidRDefault="00BB429E" w:rsidP="00BB429E">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bCs/>
          <w:sz w:val="24"/>
          <w:szCs w:val="24"/>
        </w:rPr>
      </w:pPr>
      <w:r w:rsidRPr="00895597">
        <w:rPr>
          <w:rFonts w:ascii="Arial" w:hAnsi="Arial" w:cs="Arial"/>
          <w:b/>
          <w:sz w:val="24"/>
          <w:szCs w:val="24"/>
        </w:rPr>
        <w:t>District Response Required:</w:t>
      </w:r>
      <w:r>
        <w:rPr>
          <w:rFonts w:ascii="Arial" w:hAnsi="Arial" w:cs="Arial"/>
          <w:b/>
          <w:sz w:val="24"/>
          <w:szCs w:val="24"/>
        </w:rPr>
        <w:t xml:space="preserve"> </w:t>
      </w:r>
      <w:r>
        <w:rPr>
          <w:rFonts w:ascii="Arial" w:hAnsi="Arial" w:cs="Arial"/>
          <w:bCs/>
          <w:sz w:val="24"/>
          <w:szCs w:val="24"/>
        </w:rPr>
        <w:t>YES</w:t>
      </w:r>
    </w:p>
    <w:p w14:paraId="5DCBDA3D" w14:textId="77777777" w:rsidR="00BB429E" w:rsidRDefault="00BB429E" w:rsidP="00BB429E">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bCs/>
          <w:sz w:val="24"/>
          <w:szCs w:val="24"/>
        </w:rPr>
      </w:pPr>
    </w:p>
    <w:p w14:paraId="0164FA2D" w14:textId="77777777" w:rsidR="00BB429E" w:rsidRPr="00DB792E" w:rsidRDefault="00BB429E" w:rsidP="00BB429E">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sz w:val="24"/>
          <w:szCs w:val="24"/>
        </w:rPr>
      </w:pPr>
    </w:p>
    <w:p w14:paraId="69039A76" w14:textId="77777777" w:rsidR="00BB429E" w:rsidRDefault="00BB429E" w:rsidP="00BB429E">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b/>
          <w:sz w:val="24"/>
          <w:szCs w:val="24"/>
        </w:rPr>
      </w:pPr>
      <w:r w:rsidRPr="000A4EC6">
        <w:rPr>
          <w:rFonts w:ascii="Arial" w:hAnsi="Arial" w:cs="Arial"/>
          <w:b/>
          <w:sz w:val="24"/>
          <w:szCs w:val="24"/>
        </w:rPr>
        <w:t>Department of Elementary and Secondary Education Findings:</w:t>
      </w:r>
      <w:bookmarkStart w:id="58" w:name="FINDING_SE_44"/>
    </w:p>
    <w:p w14:paraId="5C447971" w14:textId="0267F3E0" w:rsidR="00BB429E" w:rsidRPr="00BB429E" w:rsidRDefault="00BB429E" w:rsidP="00BB429E">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b/>
          <w:sz w:val="24"/>
          <w:szCs w:val="24"/>
        </w:rPr>
      </w:pPr>
      <w:r w:rsidRPr="000A4EC6">
        <w:rPr>
          <w:rFonts w:ascii="Arial" w:hAnsi="Arial" w:cs="Arial"/>
          <w:i/>
          <w:sz w:val="24"/>
          <w:szCs w:val="24"/>
        </w:rPr>
        <w:t>A review of documents indicated that the district has not developed a procedure to record the number and duration of suspensions from any part of the student's program, including suspensions from special transportation prescribed by the IEP.</w:t>
      </w:r>
    </w:p>
    <w:bookmarkEnd w:id="58"/>
    <w:p w14:paraId="490EC9DD" w14:textId="77777777" w:rsidR="00BB429E" w:rsidRDefault="00BB429E" w:rsidP="00BB429E">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b/>
          <w:sz w:val="24"/>
          <w:szCs w:val="24"/>
        </w:rPr>
      </w:pPr>
    </w:p>
    <w:p w14:paraId="60F77A77" w14:textId="77777777" w:rsidR="00D04EE2" w:rsidRPr="00A96692" w:rsidRDefault="00D04EE2">
      <w:pPr>
        <w:pStyle w:val="Header"/>
        <w:tabs>
          <w:tab w:val="clear" w:pos="4320"/>
          <w:tab w:val="clear" w:pos="8640"/>
        </w:tabs>
        <w:rPr>
          <w:rFonts w:ascii="Arial" w:hAnsi="Arial" w:cs="Arial"/>
          <w:sz w:val="22"/>
        </w:rPr>
      </w:pPr>
    </w:p>
    <w:p w14:paraId="0611F2B4" w14:textId="77777777" w:rsidR="00D04EE2" w:rsidRPr="00A96692" w:rsidRDefault="00D04EE2">
      <w:pPr>
        <w:rPr>
          <w:rFonts w:ascii="Arial" w:hAnsi="Arial" w:cs="Arial"/>
          <w:sz w:val="22"/>
        </w:rPr>
      </w:pPr>
      <w:bookmarkStart w:id="59" w:name="LABEL_SE_37"/>
      <w:bookmarkEnd w:id="59"/>
    </w:p>
    <w:p w14:paraId="18789D93" w14:textId="77777777" w:rsidR="00D04EE2" w:rsidRPr="0075518A" w:rsidRDefault="00D04EE2">
      <w:pPr>
        <w:pStyle w:val="Header"/>
        <w:tabs>
          <w:tab w:val="clear" w:pos="4320"/>
          <w:tab w:val="clear" w:pos="8640"/>
        </w:tabs>
        <w:rPr>
          <w:rFonts w:ascii="Arial" w:hAnsi="Arial" w:cs="Arial"/>
          <w:sz w:val="24"/>
          <w:szCs w:val="24"/>
        </w:rPr>
      </w:pPr>
    </w:p>
    <w:p w14:paraId="5B379F8E" w14:textId="77777777" w:rsidR="00D04EE2" w:rsidRPr="00A96692" w:rsidRDefault="00D04EE2">
      <w:pPr>
        <w:rPr>
          <w:rFonts w:ascii="Arial" w:hAnsi="Arial" w:cs="Arial"/>
          <w:sz w:val="22"/>
        </w:rPr>
      </w:pPr>
      <w:bookmarkStart w:id="60" w:name="LABEL_SE_39"/>
      <w:bookmarkEnd w:id="60"/>
    </w:p>
    <w:p w14:paraId="19229E4F" w14:textId="77777777" w:rsidR="00D04EE2" w:rsidRDefault="00D04EE2">
      <w:pPr>
        <w:pStyle w:val="Header"/>
        <w:tabs>
          <w:tab w:val="clear" w:pos="4320"/>
          <w:tab w:val="clear" w:pos="8640"/>
        </w:tabs>
        <w:rPr>
          <w:rFonts w:ascii="Arial" w:hAnsi="Arial" w:cs="Arial"/>
          <w:sz w:val="24"/>
          <w:szCs w:val="24"/>
        </w:rPr>
      </w:pPr>
    </w:p>
    <w:p w14:paraId="07D77C11" w14:textId="77777777" w:rsidR="00742DF1" w:rsidRDefault="00742DF1">
      <w:pPr>
        <w:pStyle w:val="Header"/>
        <w:tabs>
          <w:tab w:val="clear" w:pos="4320"/>
          <w:tab w:val="clear" w:pos="8640"/>
        </w:tabs>
        <w:rPr>
          <w:rFonts w:ascii="Arial" w:hAnsi="Arial" w:cs="Arial"/>
          <w:sz w:val="24"/>
          <w:szCs w:val="24"/>
        </w:rPr>
      </w:pPr>
    </w:p>
    <w:p w14:paraId="7475DD76" w14:textId="77777777" w:rsidR="00742DF1" w:rsidRDefault="00742DF1">
      <w:pPr>
        <w:pStyle w:val="Header"/>
        <w:tabs>
          <w:tab w:val="clear" w:pos="4320"/>
          <w:tab w:val="clear" w:pos="8640"/>
        </w:tabs>
        <w:rPr>
          <w:rFonts w:ascii="Arial" w:hAnsi="Arial" w:cs="Arial"/>
          <w:sz w:val="24"/>
          <w:szCs w:val="24"/>
        </w:rPr>
      </w:pPr>
    </w:p>
    <w:p w14:paraId="5A756133" w14:textId="77777777" w:rsidR="00742DF1" w:rsidRDefault="00742DF1">
      <w:pPr>
        <w:pStyle w:val="Header"/>
        <w:tabs>
          <w:tab w:val="clear" w:pos="4320"/>
          <w:tab w:val="clear" w:pos="8640"/>
        </w:tabs>
        <w:rPr>
          <w:rFonts w:ascii="Arial" w:hAnsi="Arial" w:cs="Arial"/>
          <w:sz w:val="24"/>
          <w:szCs w:val="24"/>
        </w:rPr>
      </w:pPr>
    </w:p>
    <w:p w14:paraId="0B79A624" w14:textId="77777777" w:rsidR="00742DF1" w:rsidRDefault="00742DF1">
      <w:pPr>
        <w:pStyle w:val="Header"/>
        <w:tabs>
          <w:tab w:val="clear" w:pos="4320"/>
          <w:tab w:val="clear" w:pos="8640"/>
        </w:tabs>
        <w:rPr>
          <w:rFonts w:ascii="Arial" w:hAnsi="Arial" w:cs="Arial"/>
          <w:sz w:val="24"/>
          <w:szCs w:val="24"/>
        </w:rPr>
      </w:pPr>
    </w:p>
    <w:p w14:paraId="4D16BE98" w14:textId="77777777" w:rsidR="00742DF1" w:rsidRPr="000A4EC6" w:rsidRDefault="00742DF1">
      <w:pPr>
        <w:pStyle w:val="Header"/>
        <w:tabs>
          <w:tab w:val="clear" w:pos="4320"/>
          <w:tab w:val="clear" w:pos="8640"/>
        </w:tabs>
        <w:rPr>
          <w:rFonts w:ascii="Arial" w:hAnsi="Arial" w:cs="Arial"/>
          <w:sz w:val="24"/>
          <w:szCs w:val="24"/>
        </w:rPr>
      </w:pPr>
    </w:p>
    <w:p w14:paraId="04899CF3" w14:textId="77777777" w:rsidR="00D04EE2" w:rsidRPr="000A4EC6" w:rsidRDefault="00D04EE2">
      <w:pPr>
        <w:rPr>
          <w:rFonts w:ascii="Arial" w:hAnsi="Arial" w:cs="Arial"/>
          <w:sz w:val="24"/>
          <w:szCs w:val="24"/>
        </w:rPr>
      </w:pPr>
      <w:bookmarkStart w:id="61" w:name="LABEL_SE_44"/>
      <w:bookmarkEnd w:id="61"/>
    </w:p>
    <w:p w14:paraId="5EAFC537" w14:textId="1C309112" w:rsidR="00742DF1" w:rsidRPr="00E71E79" w:rsidRDefault="00742DF1" w:rsidP="00F11E61">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b/>
          <w:sz w:val="24"/>
          <w:szCs w:val="24"/>
        </w:rPr>
      </w:pPr>
      <w:r w:rsidRPr="00E71E79">
        <w:rPr>
          <w:rFonts w:ascii="Arial" w:hAnsi="Arial" w:cs="Arial"/>
          <w:b/>
          <w:sz w:val="24"/>
          <w:szCs w:val="24"/>
        </w:rPr>
        <w:t xml:space="preserve">Criterion Number: SE </w:t>
      </w:r>
      <w:r>
        <w:rPr>
          <w:rFonts w:ascii="Arial" w:hAnsi="Arial" w:cs="Arial"/>
          <w:b/>
          <w:sz w:val="24"/>
          <w:szCs w:val="24"/>
        </w:rPr>
        <w:t>46</w:t>
      </w:r>
    </w:p>
    <w:p w14:paraId="182DB509" w14:textId="77777777" w:rsidR="00742DF1" w:rsidRPr="00E71E79" w:rsidRDefault="00742DF1" w:rsidP="00F11E61">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b/>
          <w:sz w:val="24"/>
          <w:szCs w:val="24"/>
        </w:rPr>
      </w:pPr>
    </w:p>
    <w:p w14:paraId="08ED01A4" w14:textId="77777777" w:rsidR="009D433F" w:rsidRDefault="00742DF1" w:rsidP="009D433F">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b/>
          <w:sz w:val="24"/>
          <w:szCs w:val="24"/>
        </w:rPr>
      </w:pPr>
      <w:r w:rsidRPr="00E71E79">
        <w:rPr>
          <w:rFonts w:ascii="Arial" w:hAnsi="Arial" w:cs="Arial"/>
          <w:b/>
          <w:sz w:val="24"/>
          <w:szCs w:val="24"/>
        </w:rPr>
        <w:t>Legal Standard</w:t>
      </w:r>
    </w:p>
    <w:p w14:paraId="3541337F" w14:textId="77777777" w:rsidR="005B62FD" w:rsidRDefault="005B62FD" w:rsidP="009D433F">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b/>
          <w:sz w:val="24"/>
          <w:szCs w:val="24"/>
        </w:rPr>
      </w:pPr>
    </w:p>
    <w:p w14:paraId="483837BA" w14:textId="77777777" w:rsidR="005B62FD" w:rsidRDefault="00742DF1" w:rsidP="005B62FD">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b/>
          <w:sz w:val="24"/>
          <w:szCs w:val="24"/>
        </w:rPr>
      </w:pPr>
      <w:r w:rsidRPr="00742DF1">
        <w:rPr>
          <w:rFonts w:ascii="Arial" w:hAnsi="Arial" w:cs="Arial"/>
          <w:b/>
          <w:sz w:val="24"/>
          <w:szCs w:val="24"/>
        </w:rPr>
        <w:t>Procedures for suspension of students with disabilities when suspensions exceed 10 consecutive school days or a pattern has developed for suspensions exceeding 10 cumulative days; responsibilities of the Team; responsibilities of the district</w:t>
      </w:r>
      <w:r w:rsidR="00F11E61">
        <w:rPr>
          <w:rFonts w:ascii="Arial" w:hAnsi="Arial" w:cs="Arial"/>
          <w:b/>
          <w:sz w:val="24"/>
          <w:szCs w:val="24"/>
        </w:rPr>
        <w:t>.</w:t>
      </w:r>
      <w:r w:rsidR="005B62FD">
        <w:rPr>
          <w:rFonts w:ascii="Arial" w:hAnsi="Arial" w:cs="Arial"/>
          <w:b/>
          <w:sz w:val="24"/>
          <w:szCs w:val="24"/>
        </w:rPr>
        <w:t xml:space="preserve"> </w:t>
      </w:r>
      <w:r w:rsidRPr="00742DF1">
        <w:rPr>
          <w:rFonts w:ascii="Arial" w:hAnsi="Arial" w:cs="Arial"/>
          <w:b/>
          <w:sz w:val="24"/>
          <w:szCs w:val="24"/>
        </w:rPr>
        <w:t>The district has a procedure to record the number and duration of suspensions from any part of the student's program, including suspensions from special transportation prescribed by the IEP.</w:t>
      </w:r>
    </w:p>
    <w:p w14:paraId="6083441B" w14:textId="77777777" w:rsidR="005B62FD" w:rsidRDefault="005B62FD" w:rsidP="005B62FD">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sz w:val="24"/>
          <w:szCs w:val="24"/>
        </w:rPr>
      </w:pPr>
      <w:r w:rsidRPr="005B62FD">
        <w:rPr>
          <w:rFonts w:ascii="Arial" w:hAnsi="Arial" w:cs="Arial"/>
          <w:bCs/>
          <w:sz w:val="24"/>
          <w:szCs w:val="24"/>
        </w:rPr>
        <w:t>1.</w:t>
      </w:r>
      <w:r>
        <w:rPr>
          <w:rFonts w:ascii="Arial" w:hAnsi="Arial" w:cs="Arial"/>
          <w:b/>
          <w:sz w:val="24"/>
          <w:szCs w:val="24"/>
        </w:rPr>
        <w:t xml:space="preserve"> </w:t>
      </w:r>
      <w:r w:rsidR="00742DF1" w:rsidRPr="000A4EC6">
        <w:rPr>
          <w:rFonts w:ascii="Arial" w:hAnsi="Arial" w:cs="Arial"/>
          <w:sz w:val="24"/>
          <w:szCs w:val="24"/>
        </w:rPr>
        <w:t>A suspension of longer than 10 consecutive days or a series of suspensions that are shorter than 10 consecutive days but constitute a pattern are considered to represent a change in placement.</w:t>
      </w:r>
    </w:p>
    <w:p w14:paraId="1C6DF2E4" w14:textId="77777777" w:rsidR="005B62FD" w:rsidRDefault="005B62FD" w:rsidP="005B62FD">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sz w:val="24"/>
          <w:szCs w:val="24"/>
        </w:rPr>
      </w:pPr>
      <w:r w:rsidRPr="005B62FD">
        <w:rPr>
          <w:rFonts w:ascii="Arial" w:hAnsi="Arial" w:cs="Arial"/>
          <w:bCs/>
          <w:sz w:val="24"/>
          <w:szCs w:val="24"/>
        </w:rPr>
        <w:t>2.</w:t>
      </w:r>
      <w:r>
        <w:rPr>
          <w:rFonts w:ascii="Arial" w:hAnsi="Arial" w:cs="Arial"/>
          <w:b/>
          <w:sz w:val="24"/>
          <w:szCs w:val="24"/>
        </w:rPr>
        <w:t xml:space="preserve"> </w:t>
      </w:r>
      <w:r w:rsidR="00742DF1" w:rsidRPr="000A4EC6">
        <w:rPr>
          <w:rFonts w:ascii="Arial" w:hAnsi="Arial" w:cs="Arial"/>
          <w:sz w:val="24"/>
          <w:szCs w:val="24"/>
        </w:rPr>
        <w:t>When a suspension constitutes a change in placement of a student with disabilities, district personnel, the parent, and other relevant members of the Team, as determined by the parent and the district, convene within 10 days of the decision to suspend to review all relevant information in the student's file, including the IEP, any teacher observations, and any relevant information from the parents, to determine whether the behavior was caused by or had a direct and substantial relationship to the disability or was the direct result of the district's failure to implement the IEP-“a manifestation determination.”</w:t>
      </w:r>
    </w:p>
    <w:p w14:paraId="5BECB7E2" w14:textId="77777777" w:rsidR="005B62FD" w:rsidRDefault="005B62FD" w:rsidP="005B62FD">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sz w:val="24"/>
          <w:szCs w:val="24"/>
        </w:rPr>
      </w:pPr>
      <w:r w:rsidRPr="005B62FD">
        <w:rPr>
          <w:rFonts w:ascii="Arial" w:hAnsi="Arial" w:cs="Arial"/>
          <w:bCs/>
          <w:sz w:val="24"/>
          <w:szCs w:val="24"/>
        </w:rPr>
        <w:t>3.</w:t>
      </w:r>
      <w:r w:rsidR="00F11E61">
        <w:rPr>
          <w:rFonts w:ascii="Arial" w:hAnsi="Arial" w:cs="Arial"/>
          <w:sz w:val="24"/>
          <w:szCs w:val="24"/>
        </w:rPr>
        <w:t xml:space="preserve"> </w:t>
      </w:r>
      <w:r w:rsidR="00742DF1" w:rsidRPr="000A4EC6">
        <w:rPr>
          <w:rFonts w:ascii="Arial" w:hAnsi="Arial" w:cs="Arial"/>
          <w:sz w:val="24"/>
          <w:szCs w:val="24"/>
        </w:rPr>
        <w:t xml:space="preserve">If district personnel, the parent, and other relevant members of the Team determine that the behavior is </w:t>
      </w:r>
      <w:r w:rsidR="00742DF1" w:rsidRPr="000A4EC6">
        <w:rPr>
          <w:rFonts w:ascii="Arial" w:hAnsi="Arial" w:cs="Arial"/>
          <w:sz w:val="24"/>
          <w:szCs w:val="24"/>
          <w:u w:val="single"/>
        </w:rPr>
        <w:t>NOT</w:t>
      </w:r>
      <w:r w:rsidR="00742DF1" w:rsidRPr="000A4EC6">
        <w:rPr>
          <w:rFonts w:ascii="Arial" w:hAnsi="Arial" w:cs="Arial"/>
          <w:sz w:val="24"/>
          <w:szCs w:val="24"/>
        </w:rPr>
        <w:t xml:space="preserve"> a manifestation of the disability, then the suspension or expulsion may go forward consistent with policies applied to any student without disabilities, except that the district must still offer:</w:t>
      </w:r>
    </w:p>
    <w:p w14:paraId="4E5E0DD5" w14:textId="77777777" w:rsidR="005B62FD" w:rsidRDefault="005B62FD" w:rsidP="005B62FD">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sz w:val="24"/>
          <w:szCs w:val="24"/>
        </w:rPr>
      </w:pPr>
      <w:r>
        <w:rPr>
          <w:rFonts w:ascii="Arial" w:hAnsi="Arial" w:cs="Arial"/>
          <w:b/>
          <w:sz w:val="24"/>
          <w:szCs w:val="24"/>
        </w:rPr>
        <w:t xml:space="preserve">a. </w:t>
      </w:r>
      <w:r w:rsidR="00F11E61" w:rsidRPr="000A4EC6">
        <w:rPr>
          <w:rFonts w:ascii="Arial" w:hAnsi="Arial" w:cs="Arial"/>
          <w:sz w:val="24"/>
          <w:szCs w:val="24"/>
        </w:rPr>
        <w:t>services to enable the student, although in another setting, to continue to participate in the general education curriculum and to progress toward IEP goals; and</w:t>
      </w:r>
    </w:p>
    <w:p w14:paraId="2D998E41" w14:textId="77777777" w:rsidR="005B62FD" w:rsidRDefault="005B62FD" w:rsidP="005B62FD">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sz w:val="24"/>
          <w:szCs w:val="24"/>
        </w:rPr>
      </w:pPr>
      <w:r>
        <w:rPr>
          <w:rFonts w:ascii="Arial" w:hAnsi="Arial" w:cs="Arial"/>
          <w:b/>
          <w:sz w:val="24"/>
          <w:szCs w:val="24"/>
        </w:rPr>
        <w:t xml:space="preserve">b. </w:t>
      </w:r>
      <w:r w:rsidR="00F11E61">
        <w:rPr>
          <w:rFonts w:ascii="Arial" w:hAnsi="Arial" w:cs="Arial"/>
          <w:sz w:val="24"/>
          <w:szCs w:val="24"/>
        </w:rPr>
        <w:t xml:space="preserve"> </w:t>
      </w:r>
      <w:r w:rsidR="00F11E61" w:rsidRPr="000A4EC6">
        <w:rPr>
          <w:rFonts w:ascii="Arial" w:hAnsi="Arial" w:cs="Arial"/>
          <w:sz w:val="24"/>
          <w:szCs w:val="24"/>
        </w:rPr>
        <w:t>as appropriate, a functional behavioral assessment and behavioral intervention services and modifications, to address the behavior so that it does not recur.</w:t>
      </w:r>
    </w:p>
    <w:p w14:paraId="47EEDEB1" w14:textId="77777777" w:rsidR="005B62FD" w:rsidRDefault="005B62FD" w:rsidP="005B62FD">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sz w:val="24"/>
          <w:szCs w:val="24"/>
        </w:rPr>
      </w:pPr>
      <w:r w:rsidRPr="005B62FD">
        <w:rPr>
          <w:rFonts w:ascii="Arial" w:hAnsi="Arial" w:cs="Arial"/>
          <w:bCs/>
          <w:sz w:val="24"/>
          <w:szCs w:val="24"/>
        </w:rPr>
        <w:t>4.</w:t>
      </w:r>
      <w:r>
        <w:rPr>
          <w:rFonts w:ascii="Arial" w:hAnsi="Arial" w:cs="Arial"/>
          <w:b/>
          <w:sz w:val="24"/>
          <w:szCs w:val="24"/>
        </w:rPr>
        <w:t xml:space="preserve"> </w:t>
      </w:r>
      <w:r w:rsidR="00F11E61" w:rsidRPr="000A4EC6">
        <w:rPr>
          <w:rFonts w:ascii="Arial" w:hAnsi="Arial" w:cs="Arial"/>
          <w:sz w:val="24"/>
          <w:szCs w:val="24"/>
          <w:u w:val="single"/>
        </w:rPr>
        <w:t>Interim alternative educational setting.</w:t>
      </w:r>
      <w:r w:rsidR="00F11E61" w:rsidRPr="000A4EC6">
        <w:rPr>
          <w:rFonts w:ascii="Arial" w:hAnsi="Arial" w:cs="Arial"/>
          <w:sz w:val="24"/>
          <w:szCs w:val="24"/>
        </w:rPr>
        <w:t xml:space="preserve"> Regardless of the manifestation determination, the district may place the student in an interim alternative educational setting (as determined by the Team) for up to 45 school days</w:t>
      </w:r>
    </w:p>
    <w:p w14:paraId="6184FF0D" w14:textId="77777777" w:rsidR="005B62FD" w:rsidRDefault="005B62FD" w:rsidP="005B62FD">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sz w:val="24"/>
          <w:szCs w:val="24"/>
        </w:rPr>
      </w:pPr>
      <w:r>
        <w:rPr>
          <w:rFonts w:ascii="Arial" w:hAnsi="Arial" w:cs="Arial"/>
          <w:b/>
          <w:sz w:val="24"/>
          <w:szCs w:val="24"/>
        </w:rPr>
        <w:t xml:space="preserve">a. </w:t>
      </w:r>
      <w:r w:rsidR="00F11E61" w:rsidRPr="000A4EC6">
        <w:rPr>
          <w:rFonts w:ascii="Arial" w:hAnsi="Arial" w:cs="Arial"/>
          <w:sz w:val="24"/>
          <w:szCs w:val="24"/>
        </w:rPr>
        <w:t>on its own authority if the behavior involves weapons or illegal drugs or another controlled substance or the infliction of serious bodily injury on another person while at school or a school function or, considered case by case, unique circumstances; or</w:t>
      </w:r>
    </w:p>
    <w:p w14:paraId="5DCF6C2E" w14:textId="77777777" w:rsidR="005B62FD" w:rsidRDefault="005B62FD" w:rsidP="005B62FD">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sz w:val="24"/>
          <w:szCs w:val="24"/>
        </w:rPr>
      </w:pPr>
      <w:r>
        <w:rPr>
          <w:rFonts w:ascii="Arial" w:hAnsi="Arial" w:cs="Arial"/>
          <w:b/>
          <w:sz w:val="24"/>
          <w:szCs w:val="24"/>
        </w:rPr>
        <w:t xml:space="preserve">b. </w:t>
      </w:r>
      <w:r w:rsidR="00F11E61" w:rsidRPr="000A4EC6">
        <w:rPr>
          <w:rFonts w:ascii="Arial" w:hAnsi="Arial" w:cs="Arial"/>
          <w:sz w:val="24"/>
          <w:szCs w:val="24"/>
        </w:rPr>
        <w:t>on the authority of a hearing officer if the officer orders the alternative placement after the district provides evidence that the student is “substantially likely” to injure him/herself or others.</w:t>
      </w:r>
    </w:p>
    <w:p w14:paraId="1D184478" w14:textId="77777777" w:rsidR="005B62FD" w:rsidRDefault="00F11E61" w:rsidP="005B62FD">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sz w:val="24"/>
          <w:szCs w:val="24"/>
        </w:rPr>
      </w:pPr>
      <w:r w:rsidRPr="000A4EC6">
        <w:rPr>
          <w:rFonts w:ascii="Arial" w:hAnsi="Arial" w:cs="Arial"/>
          <w:sz w:val="24"/>
          <w:szCs w:val="24"/>
          <w:u w:val="single"/>
        </w:rPr>
        <w:t>Characteristics.</w:t>
      </w:r>
      <w:r w:rsidRPr="000A4EC6">
        <w:rPr>
          <w:rFonts w:ascii="Arial" w:hAnsi="Arial" w:cs="Arial"/>
          <w:sz w:val="24"/>
          <w:szCs w:val="24"/>
        </w:rPr>
        <w:t xml:space="preserve"> In either case, the interim alternative education setting enables the student to continue in the general curriculum and to continue receiving services identified on the IEP, and provides services to address the problem behavior.</w:t>
      </w:r>
      <w:bookmarkStart w:id="62" w:name="CRIT_SE_46"/>
    </w:p>
    <w:p w14:paraId="1B8BFB52" w14:textId="77777777" w:rsidR="005B62FD" w:rsidRDefault="005B62FD" w:rsidP="005B62FD">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sz w:val="24"/>
          <w:szCs w:val="24"/>
        </w:rPr>
      </w:pPr>
      <w:r>
        <w:rPr>
          <w:rFonts w:ascii="Arial" w:hAnsi="Arial" w:cs="Arial"/>
          <w:sz w:val="24"/>
          <w:szCs w:val="24"/>
        </w:rPr>
        <w:t xml:space="preserve">5. </w:t>
      </w:r>
      <w:r w:rsidR="00F11E61" w:rsidRPr="000A4EC6">
        <w:rPr>
          <w:rFonts w:ascii="Arial" w:hAnsi="Arial" w:cs="Arial"/>
          <w:sz w:val="24"/>
          <w:szCs w:val="24"/>
        </w:rPr>
        <w:t>If district personnel, the parent, and other relevant members of the Team determine that the behavior</w:t>
      </w:r>
      <w:r w:rsidR="00F11E61" w:rsidRPr="000A4EC6">
        <w:rPr>
          <w:rFonts w:ascii="Arial" w:hAnsi="Arial" w:cs="Arial"/>
          <w:sz w:val="24"/>
          <w:szCs w:val="24"/>
          <w:u w:val="single"/>
        </w:rPr>
        <w:t xml:space="preserve"> IS</w:t>
      </w:r>
      <w:r w:rsidR="00F11E61" w:rsidRPr="000A4EC6">
        <w:rPr>
          <w:rFonts w:ascii="Arial" w:hAnsi="Arial" w:cs="Arial"/>
          <w:sz w:val="24"/>
          <w:szCs w:val="24"/>
        </w:rPr>
        <w:t xml:space="preserve"> a manifestation of the disability, then the Team completes a functional behavioral assessment and behavioral intervention plan if it has not already done so. If a behavioral intervention plan is already in place, the Team reviews it and modifies it, as necessary, to address the behavior. Except when he or she has been placed in an interim alternative educational setting in accordance with part 4, the student returns to the original placement unless the parents and district agree otherwise, or the hearing officer orders a new placement.</w:t>
      </w:r>
    </w:p>
    <w:p w14:paraId="6E86EE65" w14:textId="77777777" w:rsidR="005B62FD" w:rsidRDefault="005B62FD" w:rsidP="005B62FD">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sz w:val="24"/>
          <w:szCs w:val="24"/>
        </w:rPr>
      </w:pPr>
      <w:r>
        <w:rPr>
          <w:rFonts w:ascii="Arial" w:hAnsi="Arial" w:cs="Arial"/>
          <w:sz w:val="24"/>
          <w:szCs w:val="24"/>
        </w:rPr>
        <w:t xml:space="preserve">6. </w:t>
      </w:r>
      <w:r w:rsidR="00F11E61" w:rsidRPr="000A4EC6">
        <w:rPr>
          <w:rFonts w:ascii="Arial" w:hAnsi="Arial" w:cs="Arial"/>
          <w:sz w:val="24"/>
          <w:szCs w:val="24"/>
        </w:rPr>
        <w:t>Not later than the date of the decision to take disciplinary action, the school district notifies the parents of that decision and provides them with the written notice of procedural safeguards.  If the parent chooses to appeal or the school district requests a hearing because it believes that maintaining the student's current placement is substantially likely to result in injury to the student or others, the student remains in the disciplinary placement, if any, until the decision of the hearing officer or the end of the time period for the disciplinary action, whichever comes first, unless the parent and the school district agree otherwise.</w:t>
      </w:r>
      <w:bookmarkEnd w:id="62"/>
    </w:p>
    <w:p w14:paraId="57AC4D14" w14:textId="77777777" w:rsidR="005B62FD" w:rsidRDefault="005B62FD" w:rsidP="005B62FD">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sz w:val="24"/>
          <w:szCs w:val="24"/>
        </w:rPr>
      </w:pPr>
    </w:p>
    <w:p w14:paraId="03C4B981" w14:textId="77777777" w:rsidR="005B62FD" w:rsidRDefault="00742DF1" w:rsidP="005B62FD">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b/>
          <w:bCs/>
          <w:sz w:val="24"/>
          <w:szCs w:val="24"/>
        </w:rPr>
      </w:pPr>
      <w:r w:rsidRPr="00BB429E">
        <w:rPr>
          <w:rFonts w:ascii="Arial" w:hAnsi="Arial" w:cs="Arial"/>
          <w:b/>
          <w:bCs/>
          <w:sz w:val="24"/>
          <w:szCs w:val="24"/>
        </w:rPr>
        <w:t>Federal Requirements:</w:t>
      </w:r>
    </w:p>
    <w:p w14:paraId="3A6D7C5E" w14:textId="77777777" w:rsidR="005B62FD" w:rsidRDefault="00F11E61" w:rsidP="005B62FD">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sz w:val="24"/>
          <w:szCs w:val="24"/>
        </w:rPr>
      </w:pPr>
      <w:r w:rsidRPr="000A4EC6">
        <w:rPr>
          <w:rFonts w:ascii="Arial" w:hAnsi="Arial" w:cs="Arial"/>
          <w:snapToGrid w:val="0"/>
          <w:sz w:val="24"/>
          <w:szCs w:val="24"/>
        </w:rPr>
        <w:t>34 CFR</w:t>
      </w:r>
      <w:r w:rsidRPr="000A4EC6">
        <w:rPr>
          <w:rFonts w:ascii="Arial" w:hAnsi="Arial" w:cs="Arial"/>
          <w:sz w:val="24"/>
          <w:szCs w:val="24"/>
        </w:rPr>
        <w:t xml:space="preserve"> 300.530-537</w:t>
      </w:r>
    </w:p>
    <w:p w14:paraId="053549B3" w14:textId="77777777" w:rsidR="005B62FD" w:rsidRDefault="005B62FD" w:rsidP="005B62FD">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sz w:val="24"/>
          <w:szCs w:val="24"/>
        </w:rPr>
      </w:pPr>
    </w:p>
    <w:p w14:paraId="154E6A0E" w14:textId="77777777" w:rsidR="005B62FD" w:rsidRDefault="00742DF1" w:rsidP="005B62FD">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bCs/>
          <w:sz w:val="24"/>
          <w:szCs w:val="24"/>
        </w:rPr>
      </w:pPr>
      <w:r w:rsidRPr="00E71E79">
        <w:rPr>
          <w:rFonts w:ascii="Arial" w:hAnsi="Arial" w:cs="Arial"/>
          <w:b/>
          <w:bCs/>
          <w:sz w:val="24"/>
          <w:szCs w:val="24"/>
        </w:rPr>
        <w:t>Rating:</w:t>
      </w:r>
      <w:r w:rsidRPr="00895597">
        <w:rPr>
          <w:rFonts w:ascii="Arial" w:hAnsi="Arial" w:cs="Arial"/>
          <w:b/>
        </w:rPr>
        <w:t xml:space="preserve"> </w:t>
      </w:r>
      <w:r>
        <w:rPr>
          <w:rFonts w:ascii="Arial" w:hAnsi="Arial" w:cs="Arial"/>
          <w:bCs/>
          <w:sz w:val="24"/>
          <w:szCs w:val="24"/>
        </w:rPr>
        <w:t>Partially Implemented</w:t>
      </w:r>
    </w:p>
    <w:p w14:paraId="47CB2500" w14:textId="77777777" w:rsidR="005B62FD" w:rsidRDefault="00742DF1" w:rsidP="005B62FD">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bCs/>
          <w:sz w:val="24"/>
          <w:szCs w:val="24"/>
        </w:rPr>
      </w:pPr>
      <w:r w:rsidRPr="00895597">
        <w:rPr>
          <w:rFonts w:ascii="Arial" w:hAnsi="Arial" w:cs="Arial"/>
          <w:b/>
          <w:sz w:val="24"/>
          <w:szCs w:val="24"/>
        </w:rPr>
        <w:t>District Response Required:</w:t>
      </w:r>
      <w:r>
        <w:rPr>
          <w:rFonts w:ascii="Arial" w:hAnsi="Arial" w:cs="Arial"/>
          <w:b/>
          <w:sz w:val="24"/>
          <w:szCs w:val="24"/>
        </w:rPr>
        <w:t xml:space="preserve"> </w:t>
      </w:r>
      <w:r>
        <w:rPr>
          <w:rFonts w:ascii="Arial" w:hAnsi="Arial" w:cs="Arial"/>
          <w:bCs/>
          <w:sz w:val="24"/>
          <w:szCs w:val="24"/>
        </w:rPr>
        <w:t>YES</w:t>
      </w:r>
    </w:p>
    <w:p w14:paraId="3DE9C534" w14:textId="77777777" w:rsidR="005B62FD" w:rsidRDefault="005B62FD" w:rsidP="005B62FD">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bCs/>
          <w:sz w:val="24"/>
          <w:szCs w:val="24"/>
        </w:rPr>
      </w:pPr>
    </w:p>
    <w:p w14:paraId="2446B2B4" w14:textId="77777777" w:rsidR="005B62FD" w:rsidRDefault="00F11E61" w:rsidP="005B62FD">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b/>
          <w:sz w:val="24"/>
          <w:szCs w:val="24"/>
        </w:rPr>
      </w:pPr>
      <w:r w:rsidRPr="000A4EC6">
        <w:rPr>
          <w:rFonts w:ascii="Arial" w:hAnsi="Arial" w:cs="Arial"/>
          <w:b/>
          <w:sz w:val="24"/>
          <w:szCs w:val="24"/>
        </w:rPr>
        <w:t>Department of Elementary and Secondary Education Findings</w:t>
      </w:r>
      <w:bookmarkStart w:id="63" w:name="FINDING_SE_46"/>
      <w:r w:rsidR="005B62FD">
        <w:rPr>
          <w:rFonts w:ascii="Arial" w:hAnsi="Arial" w:cs="Arial"/>
          <w:b/>
          <w:sz w:val="24"/>
          <w:szCs w:val="24"/>
        </w:rPr>
        <w:t>:</w:t>
      </w:r>
    </w:p>
    <w:p w14:paraId="2CC707A4" w14:textId="5BF6C093" w:rsidR="00F11E61" w:rsidRPr="005B62FD" w:rsidRDefault="00F11E61" w:rsidP="005B62FD">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b/>
          <w:sz w:val="24"/>
          <w:szCs w:val="24"/>
        </w:rPr>
      </w:pPr>
      <w:r w:rsidRPr="000A4EC6">
        <w:rPr>
          <w:rFonts w:ascii="Arial" w:hAnsi="Arial" w:cs="Arial"/>
          <w:i/>
          <w:sz w:val="24"/>
          <w:szCs w:val="24"/>
        </w:rPr>
        <w:t>A review of documents indicated that the district's procedures for the discipline of students with disabilities do not include the provision of the written notice of procedural safeguards to parents no later than the date of the decision to take disciplinary action.</w:t>
      </w:r>
    </w:p>
    <w:bookmarkEnd w:id="63"/>
    <w:p w14:paraId="7EDA286D" w14:textId="77777777" w:rsidR="00F11E61" w:rsidRDefault="00F11E61">
      <w:pPr>
        <w:rPr>
          <w:rFonts w:ascii="Arial" w:hAnsi="Arial" w:cs="Arial"/>
          <w:sz w:val="24"/>
          <w:szCs w:val="24"/>
        </w:rPr>
      </w:pPr>
    </w:p>
    <w:p w14:paraId="26B5CBA5" w14:textId="77777777" w:rsidR="00C17703" w:rsidRPr="000A4EC6" w:rsidRDefault="00C17703">
      <w:pPr>
        <w:rPr>
          <w:rFonts w:ascii="Arial" w:hAnsi="Arial" w:cs="Arial"/>
          <w:sz w:val="24"/>
          <w:szCs w:val="24"/>
        </w:rPr>
      </w:pPr>
    </w:p>
    <w:p w14:paraId="05314386" w14:textId="77777777" w:rsidR="00D04EE2" w:rsidRPr="000A4EC6" w:rsidRDefault="00D04EE2">
      <w:pPr>
        <w:pStyle w:val="Header"/>
        <w:tabs>
          <w:tab w:val="clear" w:pos="4320"/>
          <w:tab w:val="clear" w:pos="8640"/>
        </w:tabs>
        <w:rPr>
          <w:rFonts w:ascii="Arial" w:hAnsi="Arial" w:cs="Arial"/>
          <w:sz w:val="24"/>
          <w:szCs w:val="24"/>
        </w:rPr>
      </w:pPr>
    </w:p>
    <w:p w14:paraId="22C9AE0B" w14:textId="203C79F5" w:rsidR="005B62FD" w:rsidRPr="00E71E79" w:rsidRDefault="005B62FD" w:rsidP="005B62FD">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b/>
          <w:sz w:val="24"/>
          <w:szCs w:val="24"/>
        </w:rPr>
      </w:pPr>
      <w:bookmarkStart w:id="64" w:name="LABEL_SE_46"/>
      <w:bookmarkEnd w:id="64"/>
      <w:r w:rsidRPr="00E71E79">
        <w:rPr>
          <w:rFonts w:ascii="Arial" w:hAnsi="Arial" w:cs="Arial"/>
          <w:b/>
          <w:sz w:val="24"/>
          <w:szCs w:val="24"/>
        </w:rPr>
        <w:t xml:space="preserve">Criterion Number: SE </w:t>
      </w:r>
      <w:r>
        <w:rPr>
          <w:rFonts w:ascii="Arial" w:hAnsi="Arial" w:cs="Arial"/>
          <w:b/>
          <w:sz w:val="24"/>
          <w:szCs w:val="24"/>
        </w:rPr>
        <w:t>47</w:t>
      </w:r>
    </w:p>
    <w:p w14:paraId="2E269E75" w14:textId="77777777" w:rsidR="005B62FD" w:rsidRPr="00E71E79" w:rsidRDefault="005B62FD" w:rsidP="005B62FD">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b/>
          <w:sz w:val="24"/>
          <w:szCs w:val="24"/>
        </w:rPr>
      </w:pPr>
    </w:p>
    <w:p w14:paraId="1C41015D" w14:textId="77777777" w:rsidR="005B62FD" w:rsidRDefault="005B62FD" w:rsidP="005B62FD">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b/>
          <w:sz w:val="24"/>
          <w:szCs w:val="24"/>
        </w:rPr>
      </w:pPr>
      <w:r w:rsidRPr="00E71E79">
        <w:rPr>
          <w:rFonts w:ascii="Arial" w:hAnsi="Arial" w:cs="Arial"/>
          <w:b/>
          <w:sz w:val="24"/>
          <w:szCs w:val="24"/>
        </w:rPr>
        <w:t>Legal Standard</w:t>
      </w:r>
    </w:p>
    <w:p w14:paraId="63BD784D" w14:textId="77777777" w:rsidR="005B62FD" w:rsidRDefault="005B62FD" w:rsidP="005B62FD">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b/>
          <w:sz w:val="24"/>
          <w:szCs w:val="24"/>
        </w:rPr>
      </w:pPr>
    </w:p>
    <w:p w14:paraId="36A86500" w14:textId="77777777" w:rsidR="00A9271F" w:rsidRDefault="005B62FD" w:rsidP="00A9271F">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b/>
          <w:sz w:val="24"/>
          <w:szCs w:val="24"/>
        </w:rPr>
      </w:pPr>
      <w:r w:rsidRPr="005B62FD">
        <w:rPr>
          <w:rFonts w:ascii="Arial" w:hAnsi="Arial" w:cs="Arial"/>
          <w:b/>
          <w:sz w:val="24"/>
          <w:szCs w:val="24"/>
        </w:rPr>
        <w:t>Procedural requirements applied to students not yet determined to be eligible for special education</w:t>
      </w:r>
    </w:p>
    <w:p w14:paraId="252B0D72" w14:textId="77777777" w:rsidR="00A9271F" w:rsidRDefault="00A9271F" w:rsidP="00A9271F">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sz w:val="24"/>
          <w:szCs w:val="24"/>
        </w:rPr>
      </w:pPr>
      <w:r w:rsidRPr="00A9271F">
        <w:rPr>
          <w:rFonts w:ascii="Arial" w:hAnsi="Arial" w:cs="Arial"/>
          <w:bCs/>
          <w:sz w:val="24"/>
          <w:szCs w:val="24"/>
        </w:rPr>
        <w:t>1.</w:t>
      </w:r>
      <w:r>
        <w:rPr>
          <w:rFonts w:ascii="Arial" w:hAnsi="Arial" w:cs="Arial"/>
          <w:b/>
          <w:sz w:val="24"/>
          <w:szCs w:val="24"/>
        </w:rPr>
        <w:t xml:space="preserve"> </w:t>
      </w:r>
      <w:r w:rsidR="005B62FD" w:rsidRPr="000A4EC6">
        <w:rPr>
          <w:rFonts w:ascii="Arial" w:hAnsi="Arial" w:cs="Arial"/>
          <w:sz w:val="24"/>
          <w:szCs w:val="24"/>
        </w:rPr>
        <w:t>If, prior to the disciplinary action, a district had knowledge that the student may be a student with a disability, then the district makes all protections available to the student until and unless the student is subsequently determined not to be eligible. The district may be considered to have prior knowledge if:</w:t>
      </w:r>
    </w:p>
    <w:p w14:paraId="3DABB00F" w14:textId="77777777" w:rsidR="00A9271F" w:rsidRDefault="00A9271F" w:rsidP="00A9271F">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sz w:val="24"/>
          <w:szCs w:val="24"/>
        </w:rPr>
      </w:pPr>
      <w:r>
        <w:rPr>
          <w:rFonts w:ascii="Arial" w:hAnsi="Arial" w:cs="Arial"/>
          <w:sz w:val="24"/>
          <w:szCs w:val="24"/>
        </w:rPr>
        <w:t xml:space="preserve">a. </w:t>
      </w:r>
      <w:r w:rsidR="005B62FD" w:rsidRPr="000A4EC6">
        <w:rPr>
          <w:rFonts w:ascii="Arial" w:hAnsi="Arial" w:cs="Arial"/>
          <w:sz w:val="24"/>
          <w:szCs w:val="24"/>
        </w:rPr>
        <w:t>The parent had expressed concern in writing; or</w:t>
      </w:r>
    </w:p>
    <w:p w14:paraId="5DAED0FB" w14:textId="77777777" w:rsidR="00A9271F" w:rsidRDefault="00A9271F" w:rsidP="00A9271F">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sz w:val="24"/>
          <w:szCs w:val="24"/>
        </w:rPr>
      </w:pPr>
      <w:r>
        <w:rPr>
          <w:rFonts w:ascii="Arial" w:hAnsi="Arial" w:cs="Arial"/>
          <w:sz w:val="24"/>
          <w:szCs w:val="24"/>
        </w:rPr>
        <w:t xml:space="preserve">b. </w:t>
      </w:r>
      <w:r w:rsidR="005B62FD" w:rsidRPr="000A4EC6">
        <w:rPr>
          <w:rFonts w:ascii="Arial" w:hAnsi="Arial" w:cs="Arial"/>
          <w:sz w:val="24"/>
          <w:szCs w:val="24"/>
        </w:rPr>
        <w:t>The parent had requested an evaluation; or</w:t>
      </w:r>
    </w:p>
    <w:p w14:paraId="43AA16EA" w14:textId="77777777" w:rsidR="00AD06C9" w:rsidRDefault="00A9271F" w:rsidP="00AD06C9">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sz w:val="24"/>
          <w:szCs w:val="24"/>
        </w:rPr>
      </w:pPr>
      <w:r>
        <w:rPr>
          <w:rFonts w:ascii="Arial" w:hAnsi="Arial" w:cs="Arial"/>
          <w:sz w:val="24"/>
          <w:szCs w:val="24"/>
        </w:rPr>
        <w:t xml:space="preserve">c. </w:t>
      </w:r>
      <w:r w:rsidR="005B62FD" w:rsidRPr="000A4EC6">
        <w:rPr>
          <w:rFonts w:ascii="Arial" w:hAnsi="Arial" w:cs="Arial"/>
          <w:sz w:val="24"/>
          <w:szCs w:val="24"/>
        </w:rPr>
        <w:t>District staff had expressed directly to the special education director or other supervisory personnel specific concerns about a pattern of behavior demonstrated by the student.</w:t>
      </w:r>
      <w:r w:rsidR="00AD06C9">
        <w:rPr>
          <w:rFonts w:ascii="Arial" w:hAnsi="Arial" w:cs="Arial"/>
          <w:sz w:val="24"/>
          <w:szCs w:val="24"/>
        </w:rPr>
        <w:t xml:space="preserve"> </w:t>
      </w:r>
      <w:r w:rsidR="005B62FD" w:rsidRPr="000A4EC6">
        <w:rPr>
          <w:rFonts w:ascii="Arial" w:hAnsi="Arial" w:cs="Arial"/>
          <w:sz w:val="24"/>
          <w:szCs w:val="24"/>
        </w:rPr>
        <w:t>The district may not be considered to have had prior knowledge if the parent has not consented to evaluation of the student or has refused special education services, or if an evaluation of the student has resulted in a determination of ineligibility.</w:t>
      </w:r>
      <w:bookmarkStart w:id="65" w:name="CRIT_SE_47"/>
    </w:p>
    <w:p w14:paraId="0A39B171" w14:textId="77777777" w:rsidR="00CF6FD3" w:rsidRDefault="00AD06C9" w:rsidP="00AD06C9">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sz w:val="24"/>
          <w:szCs w:val="24"/>
        </w:rPr>
      </w:pPr>
      <w:r>
        <w:rPr>
          <w:rFonts w:ascii="Arial" w:hAnsi="Arial" w:cs="Arial"/>
          <w:sz w:val="24"/>
          <w:szCs w:val="24"/>
        </w:rPr>
        <w:t xml:space="preserve">2. </w:t>
      </w:r>
      <w:r w:rsidR="005B62FD" w:rsidRPr="000A4EC6">
        <w:rPr>
          <w:rFonts w:ascii="Arial" w:hAnsi="Arial" w:cs="Arial"/>
          <w:sz w:val="24"/>
          <w:szCs w:val="24"/>
        </w:rPr>
        <w:t>If the district had no reason to consider the student disabled, and the parent requests an evaluation subsequent to the disciplinary action, the district must have procedures consistent with federal requirements to conduct an expedited evaluation to determine eligibility.</w:t>
      </w:r>
    </w:p>
    <w:p w14:paraId="1917A670" w14:textId="77C2E0DF" w:rsidR="005B62FD" w:rsidRDefault="00CF6FD3" w:rsidP="00AD06C9">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b/>
          <w:sz w:val="24"/>
          <w:szCs w:val="24"/>
        </w:rPr>
      </w:pPr>
      <w:r w:rsidRPr="00CF6FD3">
        <w:rPr>
          <w:rFonts w:ascii="Arial" w:hAnsi="Arial" w:cs="Arial"/>
          <w:bCs/>
          <w:sz w:val="24"/>
          <w:szCs w:val="24"/>
        </w:rPr>
        <w:t>3.</w:t>
      </w:r>
      <w:r>
        <w:rPr>
          <w:rFonts w:ascii="Arial" w:hAnsi="Arial" w:cs="Arial"/>
          <w:b/>
          <w:sz w:val="24"/>
          <w:szCs w:val="24"/>
        </w:rPr>
        <w:t xml:space="preserve"> </w:t>
      </w:r>
      <w:r w:rsidR="005B62FD" w:rsidRPr="000A4EC6">
        <w:rPr>
          <w:rFonts w:ascii="Arial" w:hAnsi="Arial" w:cs="Arial"/>
          <w:sz w:val="24"/>
          <w:szCs w:val="24"/>
        </w:rPr>
        <w:t>If the student is found eligible, then he/she receives all procedural protections subsequent to the finding of eligibility.</w:t>
      </w:r>
      <w:bookmarkEnd w:id="65"/>
    </w:p>
    <w:p w14:paraId="11701763" w14:textId="77777777" w:rsidR="005B62FD" w:rsidRDefault="005B62FD" w:rsidP="005B62FD">
      <w:pPr>
        <w:pStyle w:val="BodyText"/>
        <w:tabs>
          <w:tab w:val="clear" w:pos="-1440"/>
        </w:tabs>
        <w:ind w:right="-450"/>
        <w:rPr>
          <w:rFonts w:ascii="Arial" w:hAnsi="Arial" w:cs="Arial"/>
          <w:b/>
          <w:sz w:val="24"/>
          <w:szCs w:val="24"/>
        </w:rPr>
      </w:pPr>
    </w:p>
    <w:p w14:paraId="458E3B5C" w14:textId="77777777" w:rsidR="005B62FD" w:rsidRDefault="005B62FD" w:rsidP="00C17703">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b/>
          <w:bCs/>
          <w:sz w:val="24"/>
          <w:szCs w:val="24"/>
        </w:rPr>
      </w:pPr>
      <w:r w:rsidRPr="00BB429E">
        <w:rPr>
          <w:rFonts w:ascii="Arial" w:hAnsi="Arial" w:cs="Arial"/>
          <w:b/>
          <w:bCs/>
          <w:sz w:val="24"/>
          <w:szCs w:val="24"/>
        </w:rPr>
        <w:t>Federal Requirements:</w:t>
      </w:r>
    </w:p>
    <w:p w14:paraId="0D6A8C69" w14:textId="12A54B8B" w:rsidR="005B62FD" w:rsidRDefault="005B62FD" w:rsidP="00C17703">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sz w:val="24"/>
          <w:szCs w:val="24"/>
        </w:rPr>
      </w:pPr>
      <w:r w:rsidRPr="000A4EC6">
        <w:rPr>
          <w:rFonts w:ascii="Arial" w:hAnsi="Arial" w:cs="Arial"/>
          <w:sz w:val="24"/>
          <w:szCs w:val="24"/>
        </w:rPr>
        <w:t>34 CFR 300.534</w:t>
      </w:r>
    </w:p>
    <w:p w14:paraId="15B323FC" w14:textId="77777777" w:rsidR="005B62FD" w:rsidRDefault="005B62FD" w:rsidP="00C17703">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sz w:val="24"/>
          <w:szCs w:val="24"/>
        </w:rPr>
      </w:pPr>
    </w:p>
    <w:p w14:paraId="4B9940D5" w14:textId="77777777" w:rsidR="005B62FD" w:rsidRDefault="005B62FD" w:rsidP="00C17703">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bCs/>
          <w:sz w:val="24"/>
          <w:szCs w:val="24"/>
        </w:rPr>
      </w:pPr>
      <w:r w:rsidRPr="00E71E79">
        <w:rPr>
          <w:rFonts w:ascii="Arial" w:hAnsi="Arial" w:cs="Arial"/>
          <w:b/>
          <w:bCs/>
          <w:sz w:val="24"/>
          <w:szCs w:val="24"/>
        </w:rPr>
        <w:t>Rating:</w:t>
      </w:r>
      <w:r w:rsidRPr="00895597">
        <w:rPr>
          <w:rFonts w:ascii="Arial" w:hAnsi="Arial" w:cs="Arial"/>
          <w:b/>
        </w:rPr>
        <w:t xml:space="preserve"> </w:t>
      </w:r>
      <w:r>
        <w:rPr>
          <w:rFonts w:ascii="Arial" w:hAnsi="Arial" w:cs="Arial"/>
          <w:bCs/>
          <w:sz w:val="24"/>
          <w:szCs w:val="24"/>
        </w:rPr>
        <w:t>Partially Implemented</w:t>
      </w:r>
    </w:p>
    <w:p w14:paraId="5158F70E" w14:textId="77777777" w:rsidR="005B62FD" w:rsidRDefault="005B62FD" w:rsidP="00C17703">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bCs/>
          <w:sz w:val="24"/>
          <w:szCs w:val="24"/>
        </w:rPr>
      </w:pPr>
      <w:r w:rsidRPr="00895597">
        <w:rPr>
          <w:rFonts w:ascii="Arial" w:hAnsi="Arial" w:cs="Arial"/>
          <w:b/>
          <w:sz w:val="24"/>
          <w:szCs w:val="24"/>
        </w:rPr>
        <w:t>District Response Required:</w:t>
      </w:r>
      <w:r>
        <w:rPr>
          <w:rFonts w:ascii="Arial" w:hAnsi="Arial" w:cs="Arial"/>
          <w:b/>
          <w:sz w:val="24"/>
          <w:szCs w:val="24"/>
        </w:rPr>
        <w:t xml:space="preserve"> </w:t>
      </w:r>
      <w:r>
        <w:rPr>
          <w:rFonts w:ascii="Arial" w:hAnsi="Arial" w:cs="Arial"/>
          <w:bCs/>
          <w:sz w:val="24"/>
          <w:szCs w:val="24"/>
        </w:rPr>
        <w:t>YES</w:t>
      </w:r>
    </w:p>
    <w:p w14:paraId="5E4ADEA1" w14:textId="77777777" w:rsidR="005B62FD" w:rsidRDefault="005B62FD" w:rsidP="00C17703">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bCs/>
          <w:sz w:val="24"/>
          <w:szCs w:val="24"/>
        </w:rPr>
      </w:pPr>
    </w:p>
    <w:p w14:paraId="65A8C44E" w14:textId="167FDB8D" w:rsidR="005B62FD" w:rsidRDefault="005B62FD" w:rsidP="00C17703">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b/>
          <w:sz w:val="24"/>
          <w:szCs w:val="24"/>
        </w:rPr>
      </w:pPr>
      <w:r w:rsidRPr="000A4EC6">
        <w:rPr>
          <w:rFonts w:ascii="Arial" w:hAnsi="Arial" w:cs="Arial"/>
          <w:b/>
          <w:sz w:val="24"/>
          <w:szCs w:val="24"/>
        </w:rPr>
        <w:t>Department of Elementary and Secondary Education Findings:</w:t>
      </w:r>
    </w:p>
    <w:p w14:paraId="281DB5F2" w14:textId="6F142B8E" w:rsidR="005B62FD" w:rsidRDefault="005B62FD" w:rsidP="00C17703">
      <w:pPr>
        <w:pStyle w:val="BodyText"/>
        <w:pBdr>
          <w:top w:val="single" w:sz="4" w:space="1" w:color="auto"/>
          <w:left w:val="single" w:sz="4" w:space="4" w:color="auto"/>
          <w:bottom w:val="single" w:sz="4" w:space="1" w:color="auto"/>
          <w:right w:val="single" w:sz="4" w:space="4" w:color="auto"/>
        </w:pBdr>
        <w:tabs>
          <w:tab w:val="clear" w:pos="-1440"/>
        </w:tabs>
        <w:ind w:right="-450"/>
        <w:rPr>
          <w:rFonts w:ascii="Arial" w:hAnsi="Arial" w:cs="Arial"/>
          <w:b/>
          <w:sz w:val="24"/>
          <w:szCs w:val="24"/>
        </w:rPr>
      </w:pPr>
      <w:bookmarkStart w:id="66" w:name="FINDING_SE_47"/>
      <w:r w:rsidRPr="000A4EC6">
        <w:rPr>
          <w:rFonts w:ascii="Arial" w:hAnsi="Arial" w:cs="Arial"/>
          <w:i/>
          <w:sz w:val="24"/>
          <w:szCs w:val="24"/>
        </w:rPr>
        <w:t>A review of documents indicated that the district has not developed procedures for the discipline of students who are not yet determined to be eligible for special education.</w:t>
      </w:r>
      <w:bookmarkEnd w:id="66"/>
    </w:p>
    <w:p w14:paraId="4C054376" w14:textId="77777777" w:rsidR="00D04EE2" w:rsidRPr="000A4EC6" w:rsidRDefault="00D04EE2">
      <w:pPr>
        <w:rPr>
          <w:rFonts w:ascii="Arial" w:hAnsi="Arial" w:cs="Arial"/>
          <w:sz w:val="24"/>
          <w:szCs w:val="24"/>
        </w:rPr>
      </w:pPr>
    </w:p>
    <w:p w14:paraId="1313BB6B" w14:textId="77777777" w:rsidR="00D04EE2" w:rsidRPr="000A4EC6" w:rsidRDefault="00D04EE2">
      <w:pPr>
        <w:pStyle w:val="Header"/>
        <w:tabs>
          <w:tab w:val="clear" w:pos="4320"/>
          <w:tab w:val="clear" w:pos="8640"/>
        </w:tabs>
        <w:rPr>
          <w:rFonts w:ascii="Arial" w:hAnsi="Arial" w:cs="Arial"/>
          <w:sz w:val="24"/>
          <w:szCs w:val="24"/>
        </w:rPr>
      </w:pPr>
    </w:p>
    <w:p w14:paraId="7F61DE26" w14:textId="77777777" w:rsidR="00D04EE2" w:rsidRPr="000A4EC6" w:rsidRDefault="00D04EE2">
      <w:pPr>
        <w:rPr>
          <w:rFonts w:ascii="Arial" w:hAnsi="Arial" w:cs="Arial"/>
          <w:sz w:val="24"/>
          <w:szCs w:val="24"/>
        </w:rPr>
      </w:pPr>
      <w:bookmarkStart w:id="67" w:name="LABEL_SE_47"/>
      <w:bookmarkEnd w:id="67"/>
    </w:p>
    <w:p w14:paraId="689444C0" w14:textId="77777777" w:rsidR="00D04EE2" w:rsidRPr="000A4EC6" w:rsidRDefault="00D04EE2">
      <w:pPr>
        <w:rPr>
          <w:rFonts w:ascii="Arial" w:hAnsi="Arial" w:cs="Arial"/>
          <w:sz w:val="24"/>
          <w:szCs w:val="24"/>
        </w:rPr>
        <w:sectPr w:rsidR="00D04EE2" w:rsidRPr="000A4EC6" w:rsidSect="00D04EE2">
          <w:footerReference w:type="default" r:id="rId20"/>
          <w:type w:val="continuous"/>
          <w:pgSz w:w="12240" w:h="15840" w:code="1"/>
          <w:pgMar w:top="1440" w:right="1440" w:bottom="1440" w:left="1440" w:header="720" w:footer="720" w:gutter="0"/>
          <w:cols w:space="720"/>
          <w:titlePg/>
        </w:sectPr>
      </w:pPr>
    </w:p>
    <w:p w14:paraId="1B1E57CA" w14:textId="33947E14" w:rsidR="001524C8" w:rsidRDefault="00D04EE2">
      <w:pPr>
        <w:rPr>
          <w:rFonts w:ascii="Arial" w:hAnsi="Arial" w:cs="Arial"/>
          <w:sz w:val="24"/>
          <w:szCs w:val="24"/>
        </w:rPr>
      </w:pPr>
      <w:r w:rsidRPr="000A4EC6">
        <w:rPr>
          <w:rFonts w:ascii="Arial" w:hAnsi="Arial" w:cs="Arial"/>
          <w:sz w:val="24"/>
          <w:szCs w:val="24"/>
        </w:rPr>
        <w:br w:type="page"/>
      </w:r>
    </w:p>
    <w:p w14:paraId="0B200BF7" w14:textId="77777777" w:rsidR="001524C8" w:rsidRPr="000A4EC6" w:rsidRDefault="001524C8" w:rsidP="001524C8">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0A4EC6">
        <w:rPr>
          <w:rFonts w:ascii="Arial" w:hAnsi="Arial" w:cs="Arial"/>
          <w:sz w:val="24"/>
          <w:szCs w:val="24"/>
        </w:rPr>
        <w:t>This Integrated Monitoring Review Report is also available at:</w:t>
      </w:r>
    </w:p>
    <w:p w14:paraId="6777CC75" w14:textId="77777777" w:rsidR="001524C8" w:rsidRPr="000A4EC6" w:rsidRDefault="001524C8" w:rsidP="001524C8">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hyperlink r:id="rId21" w:history="1">
        <w:r w:rsidRPr="000A4EC6">
          <w:rPr>
            <w:rStyle w:val="Hyperlink"/>
            <w:rFonts w:ascii="Arial" w:hAnsi="Arial" w:cs="Arial"/>
            <w:sz w:val="24"/>
            <w:szCs w:val="24"/>
          </w:rPr>
          <w:t>https://www.doe.mass.edu/psm/tfm/reports/</w:t>
        </w:r>
      </w:hyperlink>
      <w:r w:rsidRPr="000A4EC6">
        <w:rPr>
          <w:rFonts w:ascii="Arial" w:hAnsi="Arial" w:cs="Arial"/>
          <w:sz w:val="24"/>
          <w:szCs w:val="24"/>
        </w:rPr>
        <w:t>.</w:t>
      </w:r>
    </w:p>
    <w:p w14:paraId="79EB9A83" w14:textId="77777777" w:rsidR="001524C8" w:rsidRPr="000A4EC6" w:rsidRDefault="001524C8" w:rsidP="001524C8">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0A4EC6">
        <w:rPr>
          <w:rFonts w:ascii="Arial" w:hAnsi="Arial" w:cs="Arial"/>
          <w:sz w:val="24"/>
          <w:szCs w:val="24"/>
        </w:rPr>
        <w:t xml:space="preserve">Profile information supplied by each charter school and school district, including information for individual schools within districts, is available at </w:t>
      </w:r>
    </w:p>
    <w:p w14:paraId="5E939703" w14:textId="77777777" w:rsidR="001524C8" w:rsidRPr="000A4EC6" w:rsidRDefault="001524C8" w:rsidP="001524C8">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hyperlink r:id="rId22" w:history="1">
        <w:r w:rsidRPr="000A4EC6">
          <w:rPr>
            <w:rStyle w:val="Hyperlink"/>
            <w:rFonts w:ascii="Arial" w:hAnsi="Arial" w:cs="Arial"/>
            <w:sz w:val="24"/>
            <w:szCs w:val="24"/>
          </w:rPr>
          <w:t>http://profiles.doe.mass.edu/</w:t>
        </w:r>
      </w:hyperlink>
      <w:r w:rsidRPr="000A4EC6">
        <w:rPr>
          <w:rFonts w:ascii="Arial" w:hAnsi="Arial" w:cs="Arial"/>
          <w:sz w:val="24"/>
          <w:szCs w:val="24"/>
        </w:rPr>
        <w:t>.</w:t>
      </w:r>
    </w:p>
    <w:p w14:paraId="759D036F" w14:textId="77777777" w:rsidR="00D04EE2" w:rsidRDefault="00D04EE2">
      <w:pPr>
        <w:rPr>
          <w:rFonts w:ascii="Arial" w:hAnsi="Arial" w:cs="Arial"/>
          <w:sz w:val="24"/>
          <w:szCs w:val="24"/>
        </w:rPr>
      </w:pPr>
    </w:p>
    <w:p w14:paraId="39B457B3" w14:textId="77777777" w:rsidR="00403D22" w:rsidRDefault="00403D22">
      <w:pPr>
        <w:rPr>
          <w:rFonts w:ascii="Arial" w:hAnsi="Arial" w:cs="Arial"/>
          <w:sz w:val="24"/>
          <w:szCs w:val="24"/>
        </w:rPr>
      </w:pPr>
    </w:p>
    <w:p w14:paraId="381B1F83" w14:textId="77777777" w:rsidR="00403D22" w:rsidRDefault="00403D22">
      <w:pPr>
        <w:rPr>
          <w:rFonts w:ascii="Arial" w:hAnsi="Arial" w:cs="Arial"/>
          <w:sz w:val="24"/>
          <w:szCs w:val="24"/>
        </w:rPr>
      </w:pPr>
    </w:p>
    <w:p w14:paraId="796375C6" w14:textId="77777777" w:rsidR="00403D22" w:rsidRDefault="00403D22">
      <w:pPr>
        <w:rPr>
          <w:rFonts w:ascii="Arial" w:hAnsi="Arial" w:cs="Arial"/>
          <w:sz w:val="24"/>
          <w:szCs w:val="24"/>
        </w:rPr>
      </w:pPr>
    </w:p>
    <w:p w14:paraId="52D22E4B" w14:textId="77777777" w:rsidR="00403D22" w:rsidRDefault="00403D22">
      <w:pPr>
        <w:rPr>
          <w:rFonts w:ascii="Arial" w:hAnsi="Arial" w:cs="Arial"/>
          <w:sz w:val="24"/>
          <w:szCs w:val="24"/>
        </w:rPr>
      </w:pPr>
    </w:p>
    <w:p w14:paraId="0B81534E" w14:textId="77777777" w:rsidR="00403D22" w:rsidRDefault="00403D22">
      <w:pPr>
        <w:rPr>
          <w:rFonts w:ascii="Arial" w:hAnsi="Arial" w:cs="Arial"/>
          <w:sz w:val="24"/>
          <w:szCs w:val="24"/>
        </w:rPr>
      </w:pPr>
    </w:p>
    <w:p w14:paraId="02AA924E" w14:textId="77777777" w:rsidR="00403D22" w:rsidRDefault="00403D22">
      <w:pPr>
        <w:rPr>
          <w:rFonts w:ascii="Arial" w:hAnsi="Arial" w:cs="Arial"/>
          <w:sz w:val="24"/>
          <w:szCs w:val="24"/>
        </w:rPr>
      </w:pPr>
    </w:p>
    <w:p w14:paraId="06E085B0" w14:textId="77777777" w:rsidR="00403D22" w:rsidRPr="000A4EC6" w:rsidRDefault="00403D22">
      <w:pPr>
        <w:rPr>
          <w:rFonts w:ascii="Arial" w:hAnsi="Arial" w:cs="Arial"/>
          <w:sz w:val="24"/>
          <w:szCs w:val="24"/>
        </w:rPr>
      </w:pPr>
    </w:p>
    <w:p w14:paraId="0E7D1D59" w14:textId="77777777" w:rsidR="00D04EE2" w:rsidRDefault="00D04EE2">
      <w:pPr>
        <w:ind w:left="360" w:hanging="360"/>
        <w:rPr>
          <w:rFonts w:ascii="Arial" w:hAnsi="Arial" w:cs="Arial"/>
          <w:sz w:val="24"/>
          <w:szCs w:val="24"/>
        </w:rPr>
      </w:pPr>
    </w:p>
    <w:p w14:paraId="26892C6F" w14:textId="21349E56" w:rsidR="001524C8" w:rsidRDefault="001524C8" w:rsidP="00403D22">
      <w:pPr>
        <w:pBdr>
          <w:top w:val="single" w:sz="4" w:space="1" w:color="auto"/>
          <w:left w:val="single" w:sz="4" w:space="4" w:color="auto"/>
          <w:bottom w:val="single" w:sz="4" w:space="1" w:color="auto"/>
          <w:right w:val="single" w:sz="4" w:space="4" w:color="auto"/>
        </w:pBdr>
        <w:ind w:left="360" w:hanging="360"/>
        <w:rPr>
          <w:rFonts w:ascii="Arial" w:hAnsi="Arial" w:cs="Arial"/>
          <w:sz w:val="24"/>
          <w:szCs w:val="24"/>
          <w:lang w:val="fr-FR"/>
        </w:rPr>
      </w:pPr>
      <w:r w:rsidRPr="000A4EC6">
        <w:rPr>
          <w:rFonts w:ascii="Arial" w:hAnsi="Arial" w:cs="Arial"/>
          <w:sz w:val="24"/>
          <w:szCs w:val="24"/>
          <w:lang w:val="fr-FR"/>
        </w:rPr>
        <w:t>WBMS IMR Report</w:t>
      </w:r>
    </w:p>
    <w:p w14:paraId="25E4D224" w14:textId="77777777" w:rsidR="00403D22" w:rsidRDefault="001524C8" w:rsidP="00403D22">
      <w:pPr>
        <w:pBdr>
          <w:top w:val="single" w:sz="4" w:space="1" w:color="auto"/>
          <w:left w:val="single" w:sz="4" w:space="4" w:color="auto"/>
          <w:bottom w:val="single" w:sz="4" w:space="1" w:color="auto"/>
          <w:right w:val="single" w:sz="4" w:space="4" w:color="auto"/>
        </w:pBdr>
        <w:ind w:left="360" w:hanging="360"/>
        <w:rPr>
          <w:rFonts w:ascii="Arial" w:hAnsi="Arial" w:cs="Arial"/>
          <w:b/>
          <w:bCs/>
          <w:sz w:val="24"/>
          <w:szCs w:val="24"/>
        </w:rPr>
      </w:pPr>
      <w:r w:rsidRPr="000A4EC6">
        <w:rPr>
          <w:rFonts w:ascii="Arial" w:hAnsi="Arial" w:cs="Arial"/>
          <w:sz w:val="24"/>
          <w:szCs w:val="24"/>
        </w:rPr>
        <w:t>File Name:</w:t>
      </w:r>
      <w:r w:rsidRPr="001524C8">
        <w:rPr>
          <w:rFonts w:ascii="Arial" w:hAnsi="Arial" w:cs="Arial"/>
          <w:b/>
          <w:bCs/>
          <w:sz w:val="24"/>
          <w:szCs w:val="24"/>
        </w:rPr>
        <w:t xml:space="preserve"> </w:t>
      </w:r>
      <w:r w:rsidRPr="000A4EC6">
        <w:rPr>
          <w:rFonts w:ascii="Arial" w:hAnsi="Arial" w:cs="Arial"/>
          <w:b/>
          <w:bCs/>
          <w:sz w:val="24"/>
          <w:szCs w:val="24"/>
        </w:rPr>
        <w:t xml:space="preserve">Westford Public Schools Integrated </w:t>
      </w:r>
    </w:p>
    <w:p w14:paraId="75815BE3" w14:textId="4729B3D5" w:rsidR="001524C8" w:rsidRDefault="001524C8" w:rsidP="00403D22">
      <w:pPr>
        <w:pBdr>
          <w:top w:val="single" w:sz="4" w:space="1" w:color="auto"/>
          <w:left w:val="single" w:sz="4" w:space="4" w:color="auto"/>
          <w:bottom w:val="single" w:sz="4" w:space="1" w:color="auto"/>
          <w:right w:val="single" w:sz="4" w:space="4" w:color="auto"/>
        </w:pBdr>
        <w:ind w:left="360" w:hanging="360"/>
        <w:rPr>
          <w:rFonts w:ascii="Arial" w:hAnsi="Arial" w:cs="Arial"/>
          <w:sz w:val="24"/>
          <w:szCs w:val="24"/>
        </w:rPr>
      </w:pPr>
      <w:r w:rsidRPr="000A4EC6">
        <w:rPr>
          <w:rFonts w:ascii="Arial" w:hAnsi="Arial" w:cs="Arial"/>
          <w:b/>
          <w:bCs/>
          <w:sz w:val="24"/>
          <w:szCs w:val="24"/>
        </w:rPr>
        <w:t>Monitoring Review</w:t>
      </w:r>
      <w:r w:rsidRPr="001524C8">
        <w:rPr>
          <w:rFonts w:ascii="Arial" w:hAnsi="Arial" w:cs="Arial"/>
          <w:b/>
          <w:bCs/>
          <w:sz w:val="24"/>
          <w:szCs w:val="24"/>
        </w:rPr>
        <w:t xml:space="preserve"> </w:t>
      </w:r>
      <w:r w:rsidRPr="000A4EC6">
        <w:rPr>
          <w:rFonts w:ascii="Arial" w:hAnsi="Arial" w:cs="Arial"/>
          <w:b/>
          <w:bCs/>
          <w:sz w:val="24"/>
          <w:szCs w:val="24"/>
        </w:rPr>
        <w:t>Report 2025</w:t>
      </w:r>
    </w:p>
    <w:p w14:paraId="2FA5DD56" w14:textId="6B38729C" w:rsidR="001524C8" w:rsidRDefault="001524C8" w:rsidP="00403D22">
      <w:pPr>
        <w:pBdr>
          <w:top w:val="single" w:sz="4" w:space="1" w:color="auto"/>
          <w:left w:val="single" w:sz="4" w:space="4" w:color="auto"/>
          <w:bottom w:val="single" w:sz="4" w:space="1" w:color="auto"/>
          <w:right w:val="single" w:sz="4" w:space="4" w:color="auto"/>
        </w:pBdr>
        <w:ind w:left="360" w:hanging="360"/>
        <w:rPr>
          <w:rFonts w:ascii="Arial" w:hAnsi="Arial" w:cs="Arial"/>
          <w:sz w:val="24"/>
          <w:szCs w:val="24"/>
        </w:rPr>
      </w:pPr>
      <w:r w:rsidRPr="000A4EC6">
        <w:rPr>
          <w:rFonts w:ascii="Arial" w:hAnsi="Arial" w:cs="Arial"/>
          <w:sz w:val="24"/>
          <w:szCs w:val="24"/>
        </w:rPr>
        <w:t>Last Revised on:</w:t>
      </w:r>
      <w:r w:rsidRPr="001524C8">
        <w:rPr>
          <w:rFonts w:ascii="Arial" w:hAnsi="Arial" w:cs="Arial"/>
          <w:b/>
          <w:bCs/>
          <w:sz w:val="24"/>
          <w:szCs w:val="24"/>
        </w:rPr>
        <w:t xml:space="preserve"> </w:t>
      </w:r>
      <w:r w:rsidRPr="000A4EC6">
        <w:rPr>
          <w:rFonts w:ascii="Arial" w:hAnsi="Arial" w:cs="Arial"/>
          <w:b/>
          <w:bCs/>
          <w:sz w:val="24"/>
          <w:szCs w:val="24"/>
        </w:rPr>
        <w:t>07/31/2025</w:t>
      </w:r>
    </w:p>
    <w:p w14:paraId="54622A8A" w14:textId="3BE7C4C9" w:rsidR="001524C8" w:rsidRDefault="001524C8" w:rsidP="00403D22">
      <w:pPr>
        <w:pBdr>
          <w:top w:val="single" w:sz="4" w:space="1" w:color="auto"/>
          <w:left w:val="single" w:sz="4" w:space="4" w:color="auto"/>
          <w:bottom w:val="single" w:sz="4" w:space="1" w:color="auto"/>
          <w:right w:val="single" w:sz="4" w:space="4" w:color="auto"/>
        </w:pBdr>
        <w:ind w:left="360" w:hanging="360"/>
        <w:rPr>
          <w:rFonts w:ascii="Arial" w:hAnsi="Arial" w:cs="Arial"/>
          <w:sz w:val="24"/>
          <w:szCs w:val="24"/>
        </w:rPr>
      </w:pPr>
      <w:r w:rsidRPr="000A4EC6">
        <w:rPr>
          <w:rFonts w:ascii="Arial" w:hAnsi="Arial" w:cs="Arial"/>
          <w:sz w:val="24"/>
          <w:szCs w:val="24"/>
        </w:rPr>
        <w:t>Prepared by:</w:t>
      </w:r>
      <w:r w:rsidR="00403D22" w:rsidRPr="00403D22">
        <w:rPr>
          <w:rFonts w:ascii="Arial" w:hAnsi="Arial" w:cs="Arial"/>
          <w:b/>
          <w:bCs/>
          <w:sz w:val="24"/>
          <w:szCs w:val="24"/>
        </w:rPr>
        <w:t xml:space="preserve"> </w:t>
      </w:r>
      <w:r w:rsidR="00403D22" w:rsidRPr="000A4EC6">
        <w:rPr>
          <w:rFonts w:ascii="Arial" w:hAnsi="Arial" w:cs="Arial"/>
          <w:b/>
          <w:bCs/>
          <w:sz w:val="24"/>
          <w:szCs w:val="24"/>
        </w:rPr>
        <w:t>ABK/EV/AP</w:t>
      </w:r>
    </w:p>
    <w:p w14:paraId="61DD5F2B" w14:textId="77777777" w:rsidR="001524C8" w:rsidRDefault="001524C8">
      <w:pPr>
        <w:ind w:left="360" w:hanging="360"/>
        <w:rPr>
          <w:rFonts w:ascii="Arial" w:hAnsi="Arial" w:cs="Arial"/>
          <w:sz w:val="24"/>
          <w:szCs w:val="24"/>
        </w:rPr>
      </w:pPr>
    </w:p>
    <w:p w14:paraId="7A7C59C1" w14:textId="77777777" w:rsidR="001524C8" w:rsidRPr="000A4EC6" w:rsidRDefault="001524C8">
      <w:pPr>
        <w:ind w:left="360" w:hanging="360"/>
        <w:rPr>
          <w:rFonts w:ascii="Arial" w:hAnsi="Arial" w:cs="Arial"/>
          <w:sz w:val="24"/>
          <w:szCs w:val="24"/>
        </w:rPr>
      </w:pPr>
    </w:p>
    <w:tbl>
      <w:tblPr>
        <w:tblW w:w="0" w:type="auto"/>
        <w:tblLayout w:type="fixed"/>
        <w:tblLook w:val="0000" w:firstRow="0" w:lastRow="0" w:firstColumn="0" w:lastColumn="0" w:noHBand="0" w:noVBand="0"/>
      </w:tblPr>
      <w:tblGrid>
        <w:gridCol w:w="2088"/>
        <w:gridCol w:w="7110"/>
      </w:tblGrid>
      <w:tr w:rsidR="00D04EE2" w:rsidRPr="000A4EC6" w14:paraId="3173CE31" w14:textId="77777777" w:rsidTr="00D04EE2">
        <w:trPr>
          <w:trHeight w:val="495"/>
        </w:trPr>
        <w:tc>
          <w:tcPr>
            <w:tcW w:w="9198" w:type="dxa"/>
            <w:gridSpan w:val="2"/>
          </w:tcPr>
          <w:p w14:paraId="70DB8B16" w14:textId="0FD2B349" w:rsidR="00D04EE2" w:rsidRPr="000A4EC6" w:rsidRDefault="00D04EE2">
            <w:pPr>
              <w:rPr>
                <w:rFonts w:ascii="Arial" w:hAnsi="Arial" w:cs="Arial"/>
                <w:sz w:val="24"/>
                <w:szCs w:val="24"/>
                <w:lang w:val="fr-FR"/>
              </w:rPr>
            </w:pPr>
          </w:p>
        </w:tc>
      </w:tr>
      <w:tr w:rsidR="00D04EE2" w:rsidRPr="000A4EC6" w14:paraId="08983595" w14:textId="77777777" w:rsidTr="00D04EE2">
        <w:trPr>
          <w:trHeight w:val="300"/>
        </w:trPr>
        <w:tc>
          <w:tcPr>
            <w:tcW w:w="2088" w:type="dxa"/>
          </w:tcPr>
          <w:p w14:paraId="42BA09BD" w14:textId="5897D850" w:rsidR="00D04EE2" w:rsidRPr="000A4EC6" w:rsidRDefault="00D04EE2">
            <w:pPr>
              <w:rPr>
                <w:rFonts w:ascii="Arial" w:hAnsi="Arial" w:cs="Arial"/>
                <w:sz w:val="24"/>
                <w:szCs w:val="24"/>
              </w:rPr>
            </w:pPr>
          </w:p>
        </w:tc>
        <w:tc>
          <w:tcPr>
            <w:tcW w:w="7110" w:type="dxa"/>
          </w:tcPr>
          <w:p w14:paraId="76146CA0" w14:textId="56EE7515" w:rsidR="00D04EE2" w:rsidRPr="000A4EC6" w:rsidRDefault="00D04EE2">
            <w:pPr>
              <w:rPr>
                <w:rFonts w:ascii="Arial" w:hAnsi="Arial" w:cs="Arial"/>
                <w:b/>
                <w:bCs/>
                <w:sz w:val="24"/>
                <w:szCs w:val="24"/>
              </w:rPr>
            </w:pPr>
          </w:p>
        </w:tc>
      </w:tr>
      <w:tr w:rsidR="00D04EE2" w:rsidRPr="000A4EC6" w14:paraId="701F331A" w14:textId="77777777" w:rsidTr="00D04EE2">
        <w:trPr>
          <w:trHeight w:val="300"/>
        </w:trPr>
        <w:tc>
          <w:tcPr>
            <w:tcW w:w="2088" w:type="dxa"/>
          </w:tcPr>
          <w:p w14:paraId="524C478E" w14:textId="4E1950FC" w:rsidR="00D04EE2" w:rsidRPr="000A4EC6" w:rsidRDefault="00D04EE2">
            <w:pPr>
              <w:rPr>
                <w:rFonts w:ascii="Arial" w:hAnsi="Arial" w:cs="Arial"/>
                <w:sz w:val="24"/>
                <w:szCs w:val="24"/>
              </w:rPr>
            </w:pPr>
          </w:p>
        </w:tc>
        <w:tc>
          <w:tcPr>
            <w:tcW w:w="7110" w:type="dxa"/>
          </w:tcPr>
          <w:p w14:paraId="5361F5CA" w14:textId="4925BEB3" w:rsidR="00D04EE2" w:rsidRPr="000A4EC6" w:rsidRDefault="00D04EE2">
            <w:pPr>
              <w:rPr>
                <w:rFonts w:ascii="Arial" w:hAnsi="Arial" w:cs="Arial"/>
                <w:b/>
                <w:bCs/>
                <w:sz w:val="24"/>
                <w:szCs w:val="24"/>
              </w:rPr>
            </w:pPr>
          </w:p>
        </w:tc>
      </w:tr>
      <w:tr w:rsidR="00D04EE2" w:rsidRPr="000A4EC6" w14:paraId="521517A0" w14:textId="77777777" w:rsidTr="00D04EE2">
        <w:trPr>
          <w:trHeight w:val="300"/>
        </w:trPr>
        <w:tc>
          <w:tcPr>
            <w:tcW w:w="2088" w:type="dxa"/>
          </w:tcPr>
          <w:p w14:paraId="77F85BC9" w14:textId="6F1AB4FF" w:rsidR="00D04EE2" w:rsidRPr="000A4EC6" w:rsidRDefault="00D04EE2">
            <w:pPr>
              <w:rPr>
                <w:rFonts w:ascii="Arial" w:hAnsi="Arial" w:cs="Arial"/>
                <w:sz w:val="24"/>
                <w:szCs w:val="24"/>
              </w:rPr>
            </w:pPr>
          </w:p>
        </w:tc>
        <w:tc>
          <w:tcPr>
            <w:tcW w:w="7110" w:type="dxa"/>
          </w:tcPr>
          <w:p w14:paraId="0DE62B3A" w14:textId="759204A8" w:rsidR="00D04EE2" w:rsidRPr="000A4EC6" w:rsidRDefault="00D04EE2">
            <w:pPr>
              <w:rPr>
                <w:rFonts w:ascii="Arial" w:hAnsi="Arial" w:cs="Arial"/>
                <w:b/>
                <w:bCs/>
                <w:sz w:val="24"/>
                <w:szCs w:val="24"/>
              </w:rPr>
            </w:pPr>
          </w:p>
        </w:tc>
      </w:tr>
    </w:tbl>
    <w:p w14:paraId="0E3840E0" w14:textId="77777777" w:rsidR="00D04EE2" w:rsidRPr="000A4EC6" w:rsidRDefault="00D04EE2" w:rsidP="00D04EE2">
      <w:pPr>
        <w:rPr>
          <w:rFonts w:ascii="Arial" w:hAnsi="Arial" w:cs="Arial"/>
          <w:sz w:val="24"/>
          <w:szCs w:val="24"/>
        </w:rPr>
      </w:pPr>
    </w:p>
    <w:p w14:paraId="1F1D8C7F" w14:textId="77777777" w:rsidR="00D04EE2" w:rsidRPr="000A4EC6" w:rsidRDefault="00D04EE2" w:rsidP="00D04EE2">
      <w:pPr>
        <w:rPr>
          <w:rFonts w:ascii="Arial" w:hAnsi="Arial" w:cs="Arial"/>
          <w:sz w:val="24"/>
          <w:szCs w:val="24"/>
        </w:rPr>
      </w:pPr>
      <w:r w:rsidRPr="000A4EC6">
        <w:rPr>
          <w:rFonts w:ascii="Arial" w:hAnsi="Arial" w:cs="Arial"/>
          <w:sz w:val="24"/>
          <w:szCs w:val="24"/>
        </w:rPr>
        <w:t xml:space="preserve">  </w:t>
      </w:r>
    </w:p>
    <w:sectPr w:rsidR="00D04EE2" w:rsidRPr="000A4EC6" w:rsidSect="00D04EE2">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01FCF" w14:textId="77777777" w:rsidR="00D31406" w:rsidRDefault="00D31406">
      <w:r>
        <w:separator/>
      </w:r>
    </w:p>
  </w:endnote>
  <w:endnote w:type="continuationSeparator" w:id="0">
    <w:p w14:paraId="3FA72F1C" w14:textId="77777777" w:rsidR="00D31406" w:rsidRDefault="00D31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AA6DC" w14:textId="77777777" w:rsidR="00D04EE2" w:rsidRDefault="00D04E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BD028AE" w14:textId="77777777" w:rsidR="00D04EE2" w:rsidRDefault="00D04E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07A89" w14:textId="77777777" w:rsidR="00D04EE2" w:rsidRPr="00BA631A" w:rsidRDefault="00D04EE2" w:rsidP="00D04EE2">
    <w:pPr>
      <w:pStyle w:val="Footer"/>
      <w:pBdr>
        <w:top w:val="single" w:sz="4" w:space="1" w:color="auto"/>
      </w:pBdr>
      <w:tabs>
        <w:tab w:val="clear" w:pos="8640"/>
      </w:tabs>
      <w:ind w:right="360"/>
      <w:jc w:val="right"/>
      <w:rPr>
        <w:sz w:val="16"/>
        <w:szCs w:val="16"/>
      </w:rPr>
    </w:pPr>
  </w:p>
  <w:p w14:paraId="48A9CECF" w14:textId="77777777" w:rsidR="00D04EE2" w:rsidRDefault="00D04EE2" w:rsidP="00D04EE2">
    <w:pPr>
      <w:pStyle w:val="Footer"/>
      <w:pBdr>
        <w:top w:val="single" w:sz="4" w:space="1" w:color="auto"/>
      </w:pBdr>
      <w:tabs>
        <w:tab w:val="clear" w:pos="8640"/>
      </w:tabs>
      <w:ind w:right="360"/>
      <w:jc w:val="center"/>
    </w:pPr>
    <w:r>
      <w:t>Massachusetts Department of Elementary and Secondary Education – Office of Public School Monitoring</w:t>
    </w:r>
  </w:p>
  <w:p w14:paraId="356FAA66" w14:textId="77777777" w:rsidR="00D04EE2" w:rsidRDefault="00D04EE2" w:rsidP="00D04EE2">
    <w:pPr>
      <w:pStyle w:val="Footer"/>
      <w:tabs>
        <w:tab w:val="clear" w:pos="8640"/>
      </w:tabs>
      <w:ind w:right="360"/>
      <w:jc w:val="center"/>
    </w:pPr>
    <w:bookmarkStart w:id="37" w:name="reportNameFooterSec2"/>
    <w:r>
      <w:t>Westford</w:t>
    </w:r>
    <w:bookmarkEnd w:id="37"/>
    <w:r>
      <w:t xml:space="preserve"> </w:t>
    </w:r>
    <w:r w:rsidR="00EC036A">
      <w:t xml:space="preserve">Public Schools </w:t>
    </w:r>
    <w:r>
      <w:t xml:space="preserve">Integrated Monitoring Review Report – </w:t>
    </w:r>
    <w:bookmarkStart w:id="38" w:name="reportDateFooterSec2"/>
    <w:r w:rsidR="00EC036A">
      <w:t xml:space="preserve">July </w:t>
    </w:r>
    <w:r w:rsidR="007E1DCA">
      <w:t>31</w:t>
    </w:r>
    <w:r w:rsidR="00EC036A">
      <w:t xml:space="preserve">, </w:t>
    </w:r>
    <w:r>
      <w:t>2025</w:t>
    </w:r>
    <w:bookmarkEnd w:id="38"/>
  </w:p>
  <w:p w14:paraId="17E8E4AC" w14:textId="77777777" w:rsidR="00D04EE2" w:rsidRPr="00E97E9E" w:rsidRDefault="00D04EE2" w:rsidP="00D04EE2">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13</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28</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51802" w14:textId="77777777" w:rsidR="00D04EE2" w:rsidRDefault="00D04E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1B66AB78" w14:textId="77777777" w:rsidR="00D04EE2" w:rsidRDefault="00D04EE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3574A" w14:textId="77777777" w:rsidR="00D04EE2" w:rsidRDefault="00D04EE2" w:rsidP="00D04EE2">
    <w:pPr>
      <w:pStyle w:val="Footer"/>
      <w:pBdr>
        <w:top w:val="single" w:sz="4" w:space="1" w:color="auto"/>
      </w:pBdr>
      <w:ind w:right="360"/>
      <w:jc w:val="right"/>
      <w:rPr>
        <w:sz w:val="16"/>
        <w:szCs w:val="16"/>
      </w:rPr>
    </w:pPr>
    <w:r>
      <w:rPr>
        <w:sz w:val="16"/>
        <w:szCs w:val="16"/>
      </w:rPr>
      <w:t>Template Version 090418</w:t>
    </w:r>
  </w:p>
  <w:p w14:paraId="34B8AA72" w14:textId="77777777" w:rsidR="00D04EE2" w:rsidRPr="00E97E9E" w:rsidRDefault="00D04EE2" w:rsidP="00D04EE2">
    <w:pPr>
      <w:pStyle w:val="Footer"/>
      <w:pBdr>
        <w:top w:val="single" w:sz="4" w:space="1" w:color="auto"/>
      </w:pBdr>
      <w:tabs>
        <w:tab w:val="clear" w:pos="8640"/>
      </w:tabs>
      <w:ind w:right="360"/>
      <w:jc w:val="right"/>
      <w:rPr>
        <w:sz w:val="16"/>
        <w:szCs w:val="16"/>
      </w:rPr>
    </w:pPr>
  </w:p>
  <w:p w14:paraId="2B6F94DB" w14:textId="77777777" w:rsidR="00D04EE2" w:rsidRDefault="00D04EE2">
    <w:pPr>
      <w:pStyle w:val="Footer"/>
      <w:pBdr>
        <w:top w:val="single" w:sz="4" w:space="1" w:color="auto"/>
      </w:pBdr>
      <w:tabs>
        <w:tab w:val="clear" w:pos="8640"/>
      </w:tabs>
      <w:ind w:right="360"/>
      <w:jc w:val="center"/>
    </w:pPr>
    <w:r>
      <w:t>Massachusetts Department of Elementary and Secondary Education – Office of Public School Monitoring</w:t>
    </w:r>
  </w:p>
  <w:p w14:paraId="72AE6D4C" w14:textId="77777777" w:rsidR="00D04EE2" w:rsidRDefault="00D04EE2">
    <w:pPr>
      <w:pStyle w:val="Footer"/>
      <w:tabs>
        <w:tab w:val="clear" w:pos="8640"/>
      </w:tabs>
      <w:ind w:right="360"/>
      <w:jc w:val="center"/>
    </w:pPr>
    <w:r>
      <w:t>reportNameFooterSec2 Tiered Focused Monitoring Report – reportDateFooterSec2</w:t>
    </w:r>
  </w:p>
  <w:p w14:paraId="28A3F159" w14:textId="77777777" w:rsidR="00D04EE2" w:rsidRDefault="00D04EE2">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Pr>
          <w:noProof/>
        </w:rPr>
        <w:t>71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4906C" w14:textId="77777777" w:rsidR="00D04EE2" w:rsidRDefault="00D04EE2">
    <w:pPr>
      <w:pStyle w:val="Footer"/>
      <w:pBdr>
        <w:top w:val="single" w:sz="4" w:space="1" w:color="auto"/>
      </w:pBdr>
      <w:tabs>
        <w:tab w:val="clear" w:pos="8640"/>
      </w:tabs>
      <w:ind w:right="360"/>
      <w:jc w:val="center"/>
    </w:pPr>
    <w:r>
      <w:t>Massachusetts Department of Elementary and Secondary Education – Office of Public School Monitoring</w:t>
    </w:r>
  </w:p>
  <w:p w14:paraId="5B654D75" w14:textId="77777777" w:rsidR="00D04EE2" w:rsidRDefault="00D04EE2">
    <w:pPr>
      <w:pStyle w:val="Footer"/>
      <w:tabs>
        <w:tab w:val="clear" w:pos="8640"/>
      </w:tabs>
      <w:ind w:right="360"/>
      <w:jc w:val="center"/>
    </w:pPr>
    <w:bookmarkStart w:id="68" w:name="reportNameFooterSec3"/>
    <w:r>
      <w:t>Westford</w:t>
    </w:r>
    <w:bookmarkEnd w:id="68"/>
    <w:r w:rsidR="00E367F6">
      <w:t xml:space="preserve"> Public Schools</w:t>
    </w:r>
    <w:r>
      <w:t xml:space="preserve"> Integrated Monitoring Review Report – </w:t>
    </w:r>
    <w:bookmarkStart w:id="69" w:name="reportDateFooterSec3"/>
    <w:r w:rsidR="00E367F6">
      <w:t xml:space="preserve">July </w:t>
    </w:r>
    <w:r w:rsidR="007E1DCA">
      <w:t>31</w:t>
    </w:r>
    <w:r w:rsidR="00E367F6">
      <w:t xml:space="preserve">, </w:t>
    </w:r>
    <w:r>
      <w:t>2025</w:t>
    </w:r>
    <w:bookmarkEnd w:id="69"/>
  </w:p>
  <w:p w14:paraId="5859739E" w14:textId="77777777" w:rsidR="00D04EE2" w:rsidRDefault="00D04EE2">
    <w:pPr>
      <w:pStyle w:val="Footer"/>
      <w:tabs>
        <w:tab w:val="clear" w:pos="8640"/>
      </w:tabs>
      <w:ind w:right="360"/>
      <w:jc w:val="center"/>
    </w:pPr>
    <w:r>
      <w:t xml:space="preserve">Page </w:t>
    </w:r>
    <w:r>
      <w:fldChar w:fldCharType="begin"/>
    </w:r>
    <w:r>
      <w:instrText xml:space="preserve"> PAGE </w:instrText>
    </w:r>
    <w:r>
      <w:fldChar w:fldCharType="separate"/>
    </w:r>
    <w:r>
      <w:t>27</w:t>
    </w:r>
    <w:r>
      <w:fldChar w:fldCharType="end"/>
    </w:r>
    <w:r>
      <w:t xml:space="preserve"> of </w:t>
    </w:r>
    <w:fldSimple w:instr=" NUMPAGES ">
      <w:r>
        <w:t>28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C70FF" w14:textId="77777777" w:rsidR="00D31406" w:rsidRDefault="00D31406">
      <w:r>
        <w:separator/>
      </w:r>
    </w:p>
  </w:footnote>
  <w:footnote w:type="continuationSeparator" w:id="0">
    <w:p w14:paraId="11C9B8D5" w14:textId="77777777" w:rsidR="00D31406" w:rsidRDefault="00D31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A2116"/>
    <w:multiLevelType w:val="multilevel"/>
    <w:tmpl w:val="A4E472B4"/>
    <w:lvl w:ilvl="0">
      <w:start w:val="1"/>
      <w:numFmt w:val="decimal"/>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8" w15:restartNumberingAfterBreak="0">
    <w:nsid w:val="466E320E"/>
    <w:multiLevelType w:val="hybridMultilevel"/>
    <w:tmpl w:val="2DBCD0E8"/>
    <w:lvl w:ilvl="0" w:tplc="0409000F">
      <w:start w:val="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3A91D1E"/>
    <w:multiLevelType w:val="hybridMultilevel"/>
    <w:tmpl w:val="CF28F22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F33594"/>
    <w:multiLevelType w:val="multilevel"/>
    <w:tmpl w:val="8B585484"/>
    <w:lvl w:ilvl="0">
      <w:start w:val="1"/>
      <w:numFmt w:val="lowerLetter"/>
      <w:lvlText w:val="%1."/>
      <w:lvlJc w:val="left"/>
      <w:pPr>
        <w:tabs>
          <w:tab w:val="num" w:pos="360"/>
        </w:tabs>
        <w:ind w:left="360" w:hanging="360"/>
      </w:pPr>
      <w:rPr>
        <w:rFonts w:ascii="Arial" w:eastAsia="Times New Roman" w:hAnsi="Arial" w:cs="Arial"/>
        <w:b/>
        <w:bCs/>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3392FA4"/>
    <w:multiLevelType w:val="hybridMultilevel"/>
    <w:tmpl w:val="2A985A8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BB77E65"/>
    <w:multiLevelType w:val="multilevel"/>
    <w:tmpl w:val="56A2DF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eastAsia="Times New Roman" w:hAnsi="Arial" w:cs="Arial"/>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34956490">
    <w:abstractNumId w:val="7"/>
  </w:num>
  <w:num w:numId="2" w16cid:durableId="639923404">
    <w:abstractNumId w:val="0"/>
  </w:num>
  <w:num w:numId="3" w16cid:durableId="2089230779">
    <w:abstractNumId w:val="9"/>
  </w:num>
  <w:num w:numId="4" w16cid:durableId="735592954">
    <w:abstractNumId w:val="16"/>
  </w:num>
  <w:num w:numId="5" w16cid:durableId="1591813482">
    <w:abstractNumId w:val="1"/>
  </w:num>
  <w:num w:numId="6" w16cid:durableId="2134592963">
    <w:abstractNumId w:val="4"/>
  </w:num>
  <w:num w:numId="7" w16cid:durableId="1618567052">
    <w:abstractNumId w:val="5"/>
  </w:num>
  <w:num w:numId="8" w16cid:durableId="245303698">
    <w:abstractNumId w:val="11"/>
  </w:num>
  <w:num w:numId="9" w16cid:durableId="1792899370">
    <w:abstractNumId w:val="6"/>
  </w:num>
  <w:num w:numId="10" w16cid:durableId="826363299">
    <w:abstractNumId w:val="2"/>
  </w:num>
  <w:num w:numId="11" w16cid:durableId="1044717316">
    <w:abstractNumId w:val="3"/>
  </w:num>
  <w:num w:numId="12" w16cid:durableId="797263941">
    <w:abstractNumId w:val="13"/>
  </w:num>
  <w:num w:numId="13" w16cid:durableId="1033848074">
    <w:abstractNumId w:val="15"/>
  </w:num>
  <w:num w:numId="14" w16cid:durableId="1658342916">
    <w:abstractNumId w:val="17"/>
  </w:num>
  <w:num w:numId="15" w16cid:durableId="612976285">
    <w:abstractNumId w:val="12"/>
  </w:num>
  <w:num w:numId="16" w16cid:durableId="509491404">
    <w:abstractNumId w:val="8"/>
  </w:num>
  <w:num w:numId="17" w16cid:durableId="404305937">
    <w:abstractNumId w:val="14"/>
  </w:num>
  <w:num w:numId="18" w16cid:durableId="215702860">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3687"/>
    <w:rsid w:val="00004DED"/>
    <w:rsid w:val="0001461A"/>
    <w:rsid w:val="00044334"/>
    <w:rsid w:val="00071029"/>
    <w:rsid w:val="00074F98"/>
    <w:rsid w:val="000A49F5"/>
    <w:rsid w:val="000A4EC6"/>
    <w:rsid w:val="000B5891"/>
    <w:rsid w:val="001140DE"/>
    <w:rsid w:val="00114558"/>
    <w:rsid w:val="001524C8"/>
    <w:rsid w:val="00152691"/>
    <w:rsid w:val="001622EB"/>
    <w:rsid w:val="00165D59"/>
    <w:rsid w:val="001728DE"/>
    <w:rsid w:val="001829D2"/>
    <w:rsid w:val="001A1BB3"/>
    <w:rsid w:val="001C1C92"/>
    <w:rsid w:val="001E36F8"/>
    <w:rsid w:val="00220BDE"/>
    <w:rsid w:val="002469EC"/>
    <w:rsid w:val="00272A79"/>
    <w:rsid w:val="00275E85"/>
    <w:rsid w:val="00313E7F"/>
    <w:rsid w:val="0035534C"/>
    <w:rsid w:val="0035799A"/>
    <w:rsid w:val="00383AD9"/>
    <w:rsid w:val="003A3358"/>
    <w:rsid w:val="003D6F3A"/>
    <w:rsid w:val="00403D22"/>
    <w:rsid w:val="00462325"/>
    <w:rsid w:val="004E2A6A"/>
    <w:rsid w:val="00533F87"/>
    <w:rsid w:val="0056168A"/>
    <w:rsid w:val="00572EDA"/>
    <w:rsid w:val="00581E1B"/>
    <w:rsid w:val="005A52E2"/>
    <w:rsid w:val="005B62FD"/>
    <w:rsid w:val="005D1940"/>
    <w:rsid w:val="00603D4A"/>
    <w:rsid w:val="00653867"/>
    <w:rsid w:val="00653C7F"/>
    <w:rsid w:val="00684C6E"/>
    <w:rsid w:val="00684FB8"/>
    <w:rsid w:val="006A2F7F"/>
    <w:rsid w:val="006C2590"/>
    <w:rsid w:val="006D1C09"/>
    <w:rsid w:val="006D706B"/>
    <w:rsid w:val="006E7311"/>
    <w:rsid w:val="006F44C5"/>
    <w:rsid w:val="006F4C52"/>
    <w:rsid w:val="00734635"/>
    <w:rsid w:val="00742DF1"/>
    <w:rsid w:val="00753229"/>
    <w:rsid w:val="0075518A"/>
    <w:rsid w:val="0075750B"/>
    <w:rsid w:val="00794681"/>
    <w:rsid w:val="007A5622"/>
    <w:rsid w:val="007D41E1"/>
    <w:rsid w:val="007D6D4A"/>
    <w:rsid w:val="007E1DCA"/>
    <w:rsid w:val="00806FBE"/>
    <w:rsid w:val="00821861"/>
    <w:rsid w:val="00854A19"/>
    <w:rsid w:val="00863560"/>
    <w:rsid w:val="008713BA"/>
    <w:rsid w:val="00895597"/>
    <w:rsid w:val="008B460A"/>
    <w:rsid w:val="008E0482"/>
    <w:rsid w:val="008E4730"/>
    <w:rsid w:val="0091647C"/>
    <w:rsid w:val="00932B95"/>
    <w:rsid w:val="00943DCB"/>
    <w:rsid w:val="00944457"/>
    <w:rsid w:val="00945748"/>
    <w:rsid w:val="00957A0E"/>
    <w:rsid w:val="00967EBD"/>
    <w:rsid w:val="009A4B30"/>
    <w:rsid w:val="009B38CD"/>
    <w:rsid w:val="009D433F"/>
    <w:rsid w:val="009E2334"/>
    <w:rsid w:val="00A056C3"/>
    <w:rsid w:val="00A21AEE"/>
    <w:rsid w:val="00A24FD6"/>
    <w:rsid w:val="00A3036A"/>
    <w:rsid w:val="00A33467"/>
    <w:rsid w:val="00A9271F"/>
    <w:rsid w:val="00A96692"/>
    <w:rsid w:val="00AB0460"/>
    <w:rsid w:val="00AB10D4"/>
    <w:rsid w:val="00AC6A7D"/>
    <w:rsid w:val="00AC76BC"/>
    <w:rsid w:val="00AD06C9"/>
    <w:rsid w:val="00B038C7"/>
    <w:rsid w:val="00B31E6D"/>
    <w:rsid w:val="00B325ED"/>
    <w:rsid w:val="00B650BC"/>
    <w:rsid w:val="00BB284D"/>
    <w:rsid w:val="00BB429E"/>
    <w:rsid w:val="00BC413C"/>
    <w:rsid w:val="00BD1E48"/>
    <w:rsid w:val="00C03115"/>
    <w:rsid w:val="00C157DB"/>
    <w:rsid w:val="00C17703"/>
    <w:rsid w:val="00CA3A6A"/>
    <w:rsid w:val="00CB6ECD"/>
    <w:rsid w:val="00CE017C"/>
    <w:rsid w:val="00CF6FD3"/>
    <w:rsid w:val="00D04EE2"/>
    <w:rsid w:val="00D243AC"/>
    <w:rsid w:val="00D31406"/>
    <w:rsid w:val="00D62646"/>
    <w:rsid w:val="00D6615A"/>
    <w:rsid w:val="00D75319"/>
    <w:rsid w:val="00D951E9"/>
    <w:rsid w:val="00DB792E"/>
    <w:rsid w:val="00DD3D05"/>
    <w:rsid w:val="00E02BF6"/>
    <w:rsid w:val="00E20FB2"/>
    <w:rsid w:val="00E235A9"/>
    <w:rsid w:val="00E367F6"/>
    <w:rsid w:val="00E41D2B"/>
    <w:rsid w:val="00E56A96"/>
    <w:rsid w:val="00E751E7"/>
    <w:rsid w:val="00EA422B"/>
    <w:rsid w:val="00EC036A"/>
    <w:rsid w:val="00EC6440"/>
    <w:rsid w:val="00EF65A1"/>
    <w:rsid w:val="00F11E61"/>
    <w:rsid w:val="00F20E7D"/>
    <w:rsid w:val="00F67F7F"/>
    <w:rsid w:val="00F758E2"/>
    <w:rsid w:val="00F9483A"/>
    <w:rsid w:val="00FF6217"/>
    <w:rsid w:val="00FF6F4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9BBCF7"/>
  <w15:chartTrackingRefBased/>
  <w15:docId w15:val="{78828FA8-B5FC-4B6A-8610-16A3A9E2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rsid w:val="00BB284D"/>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F67F7F"/>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10"/>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BB284D"/>
    <w:rPr>
      <w:rFonts w:ascii="Arial" w:hAnsi="Arial"/>
      <w:b/>
      <w:sz w:val="40"/>
      <w:lang w:val="x-none" w:eastAsia="x-none"/>
    </w:rPr>
  </w:style>
  <w:style w:type="character" w:customStyle="1" w:styleId="Heading2Char">
    <w:name w:val="Heading 2 Char"/>
    <w:link w:val="Heading2"/>
    <w:rsid w:val="00F67F7F"/>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TOCHeading">
    <w:name w:val="TOC Heading"/>
    <w:basedOn w:val="Heading1"/>
    <w:next w:val="Normal"/>
    <w:uiPriority w:val="39"/>
    <w:unhideWhenUsed/>
    <w:qFormat/>
    <w:rsid w:val="007E1DCA"/>
    <w:pPr>
      <w:keepLines/>
      <w:spacing w:before="240" w:line="259" w:lineRule="auto"/>
      <w:jc w:val="left"/>
      <w:outlineLvl w:val="9"/>
    </w:pPr>
    <w:rPr>
      <w:rFonts w:ascii="Aptos Display" w:hAnsi="Aptos Display"/>
      <w:color w:val="0F4761"/>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tfm/reports/"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gateway.edu.state.ma.us/webmonitor/tierFindingsDtl.doe?sourcePge=FindingsSummary&amp;criteriaId=3471&amp;reviewYearId=1873&amp;seltype=PCPR&amp;rvSeltype=DCPR&amp;rfcId=64077&amp;filterCrTypeCdId=&amp;eseUnit=PSM"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resources/tfm-toolkit.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383</TotalTime>
  <Pages>8</Pages>
  <Words>5976</Words>
  <Characters>34427</Characters>
  <Application>Microsoft Office Word</Application>
  <DocSecurity>0</DocSecurity>
  <Lines>1075</Lines>
  <Paragraphs>404</Paragraphs>
  <ScaleCrop>false</ScaleCrop>
  <HeadingPairs>
    <vt:vector size="2" baseType="variant">
      <vt:variant>
        <vt:lpstr>Title</vt:lpstr>
      </vt:variant>
      <vt:variant>
        <vt:i4>1</vt:i4>
      </vt:variant>
    </vt:vector>
  </HeadingPairs>
  <TitlesOfParts>
    <vt:vector size="1" baseType="lpstr">
      <vt:lpstr>2024-25 Westford Public Schools IMR Report</vt:lpstr>
    </vt:vector>
  </TitlesOfParts>
  <Company/>
  <LinksUpToDate>false</LinksUpToDate>
  <CharactersWithSpaces>39999</CharactersWithSpaces>
  <SharedDoc>false</SharedDoc>
  <HLinks>
    <vt:vector size="90" baseType="variant">
      <vt:variant>
        <vt:i4>5570647</vt:i4>
      </vt:variant>
      <vt:variant>
        <vt:i4>96</vt:i4>
      </vt:variant>
      <vt:variant>
        <vt:i4>0</vt:i4>
      </vt:variant>
      <vt:variant>
        <vt:i4>5</vt:i4>
      </vt:variant>
      <vt:variant>
        <vt:lpwstr>http://profiles.doe.mass.edu/</vt:lpwstr>
      </vt:variant>
      <vt:variant>
        <vt:lpwstr/>
      </vt:variant>
      <vt:variant>
        <vt:i4>786513</vt:i4>
      </vt:variant>
      <vt:variant>
        <vt:i4>93</vt:i4>
      </vt:variant>
      <vt:variant>
        <vt:i4>0</vt:i4>
      </vt:variant>
      <vt:variant>
        <vt:i4>5</vt:i4>
      </vt:variant>
      <vt:variant>
        <vt:lpwstr>https://www.doe.mass.edu/psm/tfm/reports/</vt:lpwstr>
      </vt:variant>
      <vt:variant>
        <vt:lpwstr/>
      </vt:variant>
      <vt:variant>
        <vt:i4>1572930</vt:i4>
      </vt:variant>
      <vt:variant>
        <vt:i4>60</vt:i4>
      </vt:variant>
      <vt:variant>
        <vt:i4>0</vt:i4>
      </vt:variant>
      <vt:variant>
        <vt:i4>5</vt:i4>
      </vt:variant>
      <vt:variant>
        <vt:lpwstr>https://gateway.edu.state.ma.us/webmonitor/tierFindingsDtl.doe?sourcePge=FindingsSummary&amp;criteriaId=3471&amp;reviewYearId=1873&amp;seltype=PCPR&amp;rvSeltype=DCPR&amp;rfcId=64077&amp;filterCrTypeCdId=&amp;eseUnit=PSM</vt:lpwstr>
      </vt:variant>
      <vt:variant>
        <vt:lpwstr/>
      </vt:variant>
      <vt:variant>
        <vt:i4>6815796</vt:i4>
      </vt:variant>
      <vt:variant>
        <vt:i4>57</vt:i4>
      </vt:variant>
      <vt:variant>
        <vt:i4>0</vt:i4>
      </vt:variant>
      <vt:variant>
        <vt:i4>5</vt:i4>
      </vt:variant>
      <vt:variant>
        <vt:lpwstr>https://www.doe.mass.edu/psm/resources/tfm-toolkit.docx</vt:lpwstr>
      </vt:variant>
      <vt:variant>
        <vt:lpwstr/>
      </vt:variant>
      <vt:variant>
        <vt:i4>4522005</vt:i4>
      </vt:variant>
      <vt:variant>
        <vt:i4>54</vt:i4>
      </vt:variant>
      <vt:variant>
        <vt:i4>0</vt:i4>
      </vt:variant>
      <vt:variant>
        <vt:i4>5</vt:i4>
      </vt:variant>
      <vt:variant>
        <vt:lpwstr>https://www.doe.mass.edu/psm/procedures.docx</vt:lpwstr>
      </vt:variant>
      <vt:variant>
        <vt:lpwstr/>
      </vt:variant>
      <vt:variant>
        <vt:i4>1638409</vt:i4>
      </vt:variant>
      <vt:variant>
        <vt:i4>51</vt:i4>
      </vt:variant>
      <vt:variant>
        <vt:i4>0</vt:i4>
      </vt:variant>
      <vt:variant>
        <vt:i4>5</vt:i4>
      </vt:variant>
      <vt:variant>
        <vt:lpwstr>https://www.doe.mass.edu/psm/integrated/default.html</vt:lpwstr>
      </vt:variant>
      <vt:variant>
        <vt:lpwstr/>
      </vt:variant>
      <vt:variant>
        <vt:i4>4522005</vt:i4>
      </vt:variant>
      <vt:variant>
        <vt:i4>48</vt:i4>
      </vt:variant>
      <vt:variant>
        <vt:i4>0</vt:i4>
      </vt:variant>
      <vt:variant>
        <vt:i4>5</vt:i4>
      </vt:variant>
      <vt:variant>
        <vt:lpwstr>https://www.doe.mass.edu/psm/procedures.docx</vt:lpwstr>
      </vt:variant>
      <vt:variant>
        <vt:lpwstr/>
      </vt:variant>
      <vt:variant>
        <vt:i4>6160457</vt:i4>
      </vt:variant>
      <vt:variant>
        <vt:i4>45</vt:i4>
      </vt:variant>
      <vt:variant>
        <vt:i4>0</vt:i4>
      </vt:variant>
      <vt:variant>
        <vt:i4>5</vt:i4>
      </vt:variant>
      <vt:variant>
        <vt:lpwstr>https://www.doe.mass.edu/psm/integrated/3year-cycle.docx</vt:lpwstr>
      </vt:variant>
      <vt:variant>
        <vt:lpwstr/>
      </vt:variant>
      <vt:variant>
        <vt:i4>1966130</vt:i4>
      </vt:variant>
      <vt:variant>
        <vt:i4>38</vt:i4>
      </vt:variant>
      <vt:variant>
        <vt:i4>0</vt:i4>
      </vt:variant>
      <vt:variant>
        <vt:i4>5</vt:i4>
      </vt:variant>
      <vt:variant>
        <vt:lpwstr/>
      </vt:variant>
      <vt:variant>
        <vt:lpwstr>_Toc204846072</vt:lpwstr>
      </vt:variant>
      <vt:variant>
        <vt:i4>1966130</vt:i4>
      </vt:variant>
      <vt:variant>
        <vt:i4>32</vt:i4>
      </vt:variant>
      <vt:variant>
        <vt:i4>0</vt:i4>
      </vt:variant>
      <vt:variant>
        <vt:i4>5</vt:i4>
      </vt:variant>
      <vt:variant>
        <vt:lpwstr/>
      </vt:variant>
      <vt:variant>
        <vt:lpwstr>_Toc204846071</vt:lpwstr>
      </vt:variant>
      <vt:variant>
        <vt:i4>1966130</vt:i4>
      </vt:variant>
      <vt:variant>
        <vt:i4>26</vt:i4>
      </vt:variant>
      <vt:variant>
        <vt:i4>0</vt:i4>
      </vt:variant>
      <vt:variant>
        <vt:i4>5</vt:i4>
      </vt:variant>
      <vt:variant>
        <vt:lpwstr/>
      </vt:variant>
      <vt:variant>
        <vt:lpwstr>_Toc204846070</vt:lpwstr>
      </vt:variant>
      <vt:variant>
        <vt:i4>2031666</vt:i4>
      </vt:variant>
      <vt:variant>
        <vt:i4>20</vt:i4>
      </vt:variant>
      <vt:variant>
        <vt:i4>0</vt:i4>
      </vt:variant>
      <vt:variant>
        <vt:i4>5</vt:i4>
      </vt:variant>
      <vt:variant>
        <vt:lpwstr/>
      </vt:variant>
      <vt:variant>
        <vt:lpwstr>_Toc204846069</vt:lpwstr>
      </vt:variant>
      <vt:variant>
        <vt:i4>2031666</vt:i4>
      </vt:variant>
      <vt:variant>
        <vt:i4>14</vt:i4>
      </vt:variant>
      <vt:variant>
        <vt:i4>0</vt:i4>
      </vt:variant>
      <vt:variant>
        <vt:i4>5</vt:i4>
      </vt:variant>
      <vt:variant>
        <vt:lpwstr/>
      </vt:variant>
      <vt:variant>
        <vt:lpwstr>_Toc204846068</vt:lpwstr>
      </vt:variant>
      <vt:variant>
        <vt:i4>2031666</vt:i4>
      </vt:variant>
      <vt:variant>
        <vt:i4>8</vt:i4>
      </vt:variant>
      <vt:variant>
        <vt:i4>0</vt:i4>
      </vt:variant>
      <vt:variant>
        <vt:i4>5</vt:i4>
      </vt:variant>
      <vt:variant>
        <vt:lpwstr/>
      </vt:variant>
      <vt:variant>
        <vt:lpwstr>_Toc204846067</vt:lpwstr>
      </vt:variant>
      <vt:variant>
        <vt:i4>2031666</vt:i4>
      </vt:variant>
      <vt:variant>
        <vt:i4>2</vt:i4>
      </vt:variant>
      <vt:variant>
        <vt:i4>0</vt:i4>
      </vt:variant>
      <vt:variant>
        <vt:i4>5</vt:i4>
      </vt:variant>
      <vt:variant>
        <vt:lpwstr/>
      </vt:variant>
      <vt:variant>
        <vt:lpwstr>_Toc204846066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Westford Public Schools IMR Report</dc:title>
  <dc:subject/>
  <dc:creator>DESE</dc:creator>
  <cp:keywords/>
  <cp:lastModifiedBy>Zou, Dong (EOE)</cp:lastModifiedBy>
  <cp:revision>107</cp:revision>
  <cp:lastPrinted>2021-12-23T13:21:00Z</cp:lastPrinted>
  <dcterms:created xsi:type="dcterms:W3CDTF">2025-11-04T19:23:00Z</dcterms:created>
  <dcterms:modified xsi:type="dcterms:W3CDTF">2025-11-12T17:22:00Z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Nov 12 2025 12:00AM</vt:lpwstr>
  </property>
</Properties>
</file>