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10DA0EAD" w:rsidR="00347D9A" w:rsidRPr="00232808" w:rsidRDefault="008279EC" w:rsidP="00347D9A">
      <w:pPr>
        <w:rPr>
          <w:rFonts w:ascii="Arial" w:hAnsi="Arial" w:cs="Arial"/>
          <w:sz w:val="22"/>
        </w:rPr>
      </w:pPr>
      <w:r>
        <w:rPr>
          <w:rFonts w:ascii="Arial" w:hAnsi="Arial" w:cs="Arial"/>
          <w:noProof/>
        </w:rPr>
        <w:drawing>
          <wp:inline distT="0" distB="0" distL="0" distR="0" wp14:anchorId="250915C9" wp14:editId="28599C9E">
            <wp:extent cx="2449830" cy="1692275"/>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9830" cy="1692275"/>
                    </a:xfrm>
                    <a:prstGeom prst="rect">
                      <a:avLst/>
                    </a:prstGeom>
                    <a:noFill/>
                    <a:ln>
                      <a:noFill/>
                    </a:ln>
                  </pic:spPr>
                </pic:pic>
              </a:graphicData>
            </a:graphic>
          </wp:inline>
        </w:drawing>
      </w:r>
      <w:r w:rsidR="003650BD">
        <w:rPr>
          <w:rFonts w:ascii="Arial" w:hAnsi="Arial" w:cs="Arial"/>
          <w:noProof/>
        </w:rPr>
        <w:fldChar w:fldCharType="begin"/>
      </w:r>
      <w:r w:rsidR="003650BD">
        <w:rPr>
          <w:rFonts w:ascii="Arial" w:hAnsi="Arial" w:cs="Arial"/>
          <w:noProof/>
        </w:rPr>
        <w:instrText xml:space="preserve"> INCLUDEPICTURE  "cid:image001.png@01D8AC1C.F9C8AE50" \* MERGEFORMATINET </w:instrText>
      </w:r>
      <w:r w:rsidR="003650BD">
        <w:rPr>
          <w:rFonts w:ascii="Arial" w:hAnsi="Arial" w:cs="Arial"/>
          <w:noProof/>
        </w:rPr>
        <w:fldChar w:fldCharType="separate"/>
      </w:r>
      <w:r w:rsidR="003166A2">
        <w:rPr>
          <w:rFonts w:ascii="Arial" w:hAnsi="Arial" w:cs="Arial"/>
          <w:noProof/>
        </w:rPr>
        <w:fldChar w:fldCharType="begin"/>
      </w:r>
      <w:r w:rsidR="003166A2">
        <w:rPr>
          <w:rFonts w:ascii="Arial" w:hAnsi="Arial" w:cs="Arial"/>
          <w:noProof/>
        </w:rPr>
        <w:instrText xml:space="preserve"> INCLUDEPICTURE  "cid:image001.png@01D8AC1C.F9C8AE50" \* MERGEFORMATINET </w:instrText>
      </w:r>
      <w:r w:rsidR="003166A2">
        <w:rPr>
          <w:rFonts w:ascii="Arial" w:hAnsi="Arial" w:cs="Arial"/>
          <w:noProof/>
        </w:rPr>
        <w:fldChar w:fldCharType="separate"/>
      </w:r>
      <w:r w:rsidR="003166A2">
        <w:rPr>
          <w:rFonts w:ascii="Arial" w:hAnsi="Arial" w:cs="Arial"/>
          <w:noProof/>
        </w:rPr>
        <w:fldChar w:fldCharType="end"/>
      </w:r>
      <w:r w:rsidR="003650BD">
        <w:rPr>
          <w:rFonts w:ascii="Arial" w:hAnsi="Arial" w:cs="Arial"/>
          <w:noProof/>
        </w:rPr>
        <w:fldChar w:fldCharType="end"/>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6681887B" w:rsidR="00347D9A" w:rsidRPr="005362E4" w:rsidRDefault="003650BD" w:rsidP="00347D9A">
      <w:pPr>
        <w:jc w:val="center"/>
        <w:rPr>
          <w:rFonts w:ascii="Arial" w:hAnsi="Arial" w:cs="Arial"/>
          <w:b/>
          <w:sz w:val="28"/>
          <w:szCs w:val="28"/>
        </w:rPr>
      </w:pPr>
      <w:bookmarkStart w:id="0" w:name="rptName"/>
      <w:r w:rsidRPr="005362E4">
        <w:rPr>
          <w:rFonts w:ascii="Arial" w:hAnsi="Arial" w:cs="Arial"/>
          <w:b/>
          <w:sz w:val="28"/>
          <w:szCs w:val="28"/>
        </w:rPr>
        <w:t>Chelsea</w:t>
      </w:r>
      <w:bookmarkEnd w:id="0"/>
      <w:r w:rsidR="005449A8" w:rsidRPr="005362E4">
        <w:rPr>
          <w:rFonts w:ascii="Arial" w:hAnsi="Arial" w:cs="Arial"/>
          <w:b/>
          <w:sz w:val="28"/>
          <w:szCs w:val="28"/>
        </w:rPr>
        <w:t xml:space="preserve"> Public Schools</w:t>
      </w:r>
    </w:p>
    <w:p w14:paraId="04AF4BB5" w14:textId="77777777" w:rsidR="00347D9A" w:rsidRPr="00AF0528" w:rsidRDefault="00347D9A" w:rsidP="00347D9A">
      <w:pPr>
        <w:jc w:val="center"/>
        <w:rPr>
          <w:rFonts w:ascii="Arial" w:hAnsi="Arial" w:cs="Arial"/>
          <w:b/>
          <w:sz w:val="24"/>
          <w:szCs w:val="24"/>
        </w:rPr>
      </w:pPr>
    </w:p>
    <w:p w14:paraId="3ED854F0" w14:textId="03C26DCE" w:rsidR="00347D9A" w:rsidRDefault="003650BD" w:rsidP="00A13581">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0A7B567A" w14:textId="77777777" w:rsidR="00A21EE5" w:rsidRPr="00A21EE5" w:rsidRDefault="00A21EE5" w:rsidP="00A21EE5">
      <w:pPr>
        <w:rPr>
          <w:lang w:val="x-none" w:eastAsia="x-none"/>
        </w:rPr>
      </w:pPr>
    </w:p>
    <w:p w14:paraId="0C3F62BE" w14:textId="77777777" w:rsidR="00347D9A" w:rsidRPr="00A21EE5" w:rsidRDefault="003650BD" w:rsidP="00347D9A">
      <w:pPr>
        <w:jc w:val="center"/>
        <w:rPr>
          <w:rFonts w:ascii="Arial" w:hAnsi="Arial" w:cs="Arial"/>
          <w:b/>
          <w:sz w:val="28"/>
          <w:szCs w:val="28"/>
        </w:rPr>
      </w:pPr>
      <w:r w:rsidRPr="00A21EE5">
        <w:rPr>
          <w:rFonts w:ascii="Arial" w:hAnsi="Arial" w:cs="Arial"/>
          <w:b/>
          <w:sz w:val="28"/>
          <w:szCs w:val="28"/>
        </w:rPr>
        <w:t xml:space="preserve">For </w:t>
      </w:r>
      <w:bookmarkStart w:id="1" w:name="CrGroup1"/>
      <w:r w:rsidRPr="00A21EE5">
        <w:rPr>
          <w:rFonts w:ascii="Arial" w:hAnsi="Arial" w:cs="Arial"/>
          <w:b/>
          <w:sz w:val="28"/>
          <w:szCs w:val="28"/>
        </w:rPr>
        <w:t>Group B</w:t>
      </w:r>
      <w:bookmarkEnd w:id="1"/>
      <w:r w:rsidRPr="00A21EE5">
        <w:rPr>
          <w:rFonts w:ascii="Arial" w:hAnsi="Arial" w:cs="Arial"/>
          <w:b/>
          <w:sz w:val="28"/>
          <w:szCs w:val="28"/>
        </w:rPr>
        <w:t xml:space="preserve"> Universal Standards</w:t>
      </w:r>
    </w:p>
    <w:p w14:paraId="76BBC78C" w14:textId="77777777" w:rsidR="00347D9A" w:rsidRPr="00A21EE5" w:rsidRDefault="00347D9A" w:rsidP="00347D9A">
      <w:pPr>
        <w:jc w:val="center"/>
        <w:rPr>
          <w:rFonts w:ascii="Arial" w:hAnsi="Arial" w:cs="Arial"/>
          <w:b/>
          <w:sz w:val="28"/>
          <w:szCs w:val="28"/>
        </w:rPr>
      </w:pPr>
    </w:p>
    <w:p w14:paraId="1CE32C5D" w14:textId="77777777" w:rsidR="00347D9A" w:rsidRPr="00A21EE5" w:rsidRDefault="00347D9A" w:rsidP="00347D9A">
      <w:pPr>
        <w:jc w:val="center"/>
        <w:rPr>
          <w:rFonts w:ascii="Arial" w:hAnsi="Arial" w:cs="Arial"/>
          <w:b/>
          <w:sz w:val="28"/>
          <w:szCs w:val="28"/>
        </w:rPr>
      </w:pPr>
    </w:p>
    <w:p w14:paraId="5229B1D8" w14:textId="77777777" w:rsidR="00347D9A" w:rsidRPr="00A21EE5" w:rsidRDefault="003650BD" w:rsidP="00347D9A">
      <w:pPr>
        <w:jc w:val="center"/>
        <w:rPr>
          <w:rFonts w:ascii="Arial" w:hAnsi="Arial" w:cs="Arial"/>
          <w:b/>
          <w:sz w:val="28"/>
          <w:szCs w:val="28"/>
        </w:rPr>
      </w:pPr>
      <w:r w:rsidRPr="00A21EE5">
        <w:rPr>
          <w:rFonts w:ascii="Arial" w:hAnsi="Arial" w:cs="Arial"/>
          <w:b/>
          <w:sz w:val="28"/>
          <w:szCs w:val="28"/>
        </w:rPr>
        <w:t xml:space="preserve">Dates of Onsite Visit: </w:t>
      </w:r>
      <w:bookmarkStart w:id="2" w:name="onsiteVisitDate"/>
      <w:r w:rsidRPr="00A21EE5">
        <w:rPr>
          <w:rFonts w:ascii="Arial" w:hAnsi="Arial" w:cs="Arial"/>
          <w:b/>
          <w:sz w:val="28"/>
          <w:szCs w:val="28"/>
        </w:rPr>
        <w:t>April 6-10, 2026</w:t>
      </w:r>
      <w:bookmarkEnd w:id="2"/>
    </w:p>
    <w:p w14:paraId="24987EF1" w14:textId="26F5B1CD" w:rsidR="00347D9A" w:rsidRPr="00A21EE5" w:rsidRDefault="003650BD" w:rsidP="00347D9A">
      <w:pPr>
        <w:jc w:val="center"/>
        <w:rPr>
          <w:rFonts w:ascii="Arial" w:hAnsi="Arial" w:cs="Arial"/>
          <w:b/>
          <w:sz w:val="28"/>
          <w:szCs w:val="28"/>
        </w:rPr>
      </w:pPr>
      <w:r w:rsidRPr="00A21EE5">
        <w:rPr>
          <w:rFonts w:ascii="Arial" w:hAnsi="Arial" w:cs="Arial"/>
          <w:b/>
          <w:sz w:val="28"/>
          <w:szCs w:val="28"/>
        </w:rPr>
        <w:t xml:space="preserve">Date of Report: </w:t>
      </w:r>
      <w:r w:rsidR="00CF0884" w:rsidRPr="00A21EE5">
        <w:rPr>
          <w:rFonts w:ascii="Arial" w:hAnsi="Arial" w:cs="Arial"/>
          <w:b/>
          <w:sz w:val="28"/>
          <w:szCs w:val="28"/>
        </w:rPr>
        <w:t>May 2</w:t>
      </w:r>
      <w:r w:rsidR="00064209" w:rsidRPr="00A21EE5">
        <w:rPr>
          <w:rFonts w:ascii="Arial" w:hAnsi="Arial" w:cs="Arial"/>
          <w:b/>
          <w:sz w:val="28"/>
          <w:szCs w:val="28"/>
        </w:rPr>
        <w:t>9</w:t>
      </w:r>
      <w:r w:rsidR="00CF0884" w:rsidRPr="00A21EE5">
        <w:rPr>
          <w:rFonts w:ascii="Arial" w:hAnsi="Arial" w:cs="Arial"/>
          <w:b/>
          <w:sz w:val="28"/>
          <w:szCs w:val="28"/>
        </w:rPr>
        <w:t>, 2026</w:t>
      </w:r>
    </w:p>
    <w:p w14:paraId="00ADDC9D" w14:textId="76C7046D" w:rsidR="005449A8" w:rsidRPr="00A21EE5" w:rsidRDefault="005449A8" w:rsidP="005449A8">
      <w:pPr>
        <w:jc w:val="center"/>
        <w:rPr>
          <w:rFonts w:ascii="Arial" w:hAnsi="Arial" w:cs="Arial"/>
          <w:b/>
          <w:sz w:val="28"/>
          <w:szCs w:val="28"/>
        </w:rPr>
      </w:pPr>
      <w:r w:rsidRPr="00A21EE5">
        <w:rPr>
          <w:rFonts w:ascii="Arial" w:hAnsi="Arial" w:cs="Arial"/>
          <w:b/>
          <w:sz w:val="28"/>
          <w:szCs w:val="28"/>
        </w:rPr>
        <w:t xml:space="preserve">Corrective Action Plan Due: </w:t>
      </w:r>
      <w:r w:rsidR="00CF0884" w:rsidRPr="00A21EE5">
        <w:rPr>
          <w:rFonts w:ascii="Arial" w:hAnsi="Arial" w:cs="Arial"/>
          <w:b/>
          <w:sz w:val="28"/>
          <w:szCs w:val="28"/>
        </w:rPr>
        <w:t>June 2</w:t>
      </w:r>
      <w:r w:rsidR="00064209" w:rsidRPr="00A21EE5">
        <w:rPr>
          <w:rFonts w:ascii="Arial" w:hAnsi="Arial" w:cs="Arial"/>
          <w:b/>
          <w:sz w:val="28"/>
          <w:szCs w:val="28"/>
        </w:rPr>
        <w:t>9</w:t>
      </w:r>
      <w:r w:rsidRPr="00A21EE5">
        <w:rPr>
          <w:rFonts w:ascii="Arial" w:hAnsi="Arial" w:cs="Arial"/>
          <w:b/>
          <w:sz w:val="28"/>
          <w:szCs w:val="28"/>
        </w:rPr>
        <w:t>, 2026</w:t>
      </w:r>
    </w:p>
    <w:p w14:paraId="094AA45E" w14:textId="77777777" w:rsidR="00347D9A" w:rsidRPr="00A21EE5" w:rsidRDefault="00347D9A" w:rsidP="00347D9A">
      <w:pPr>
        <w:jc w:val="center"/>
        <w:rPr>
          <w:rFonts w:ascii="Arial" w:hAnsi="Arial" w:cs="Arial"/>
          <w:b/>
          <w:sz w:val="28"/>
          <w:szCs w:val="28"/>
        </w:rPr>
      </w:pPr>
    </w:p>
    <w:p w14:paraId="0F906233" w14:textId="77777777" w:rsidR="00347D9A" w:rsidRPr="00A21EE5" w:rsidRDefault="00347D9A" w:rsidP="00347D9A">
      <w:pPr>
        <w:jc w:val="center"/>
        <w:rPr>
          <w:rFonts w:ascii="Arial" w:hAnsi="Arial" w:cs="Arial"/>
          <w:b/>
          <w:sz w:val="28"/>
          <w:szCs w:val="28"/>
        </w:rPr>
      </w:pPr>
    </w:p>
    <w:p w14:paraId="3113ECE9" w14:textId="77777777" w:rsidR="00347D9A" w:rsidRPr="00A21EE5" w:rsidRDefault="003650BD" w:rsidP="00347D9A">
      <w:pPr>
        <w:jc w:val="center"/>
        <w:rPr>
          <w:rFonts w:ascii="Arial" w:hAnsi="Arial" w:cs="Arial"/>
          <w:b/>
          <w:sz w:val="28"/>
          <w:szCs w:val="28"/>
        </w:rPr>
      </w:pPr>
      <w:r w:rsidRPr="00A21EE5">
        <w:rPr>
          <w:rFonts w:ascii="Arial" w:hAnsi="Arial" w:cs="Arial"/>
          <w:b/>
          <w:sz w:val="28"/>
          <w:szCs w:val="28"/>
        </w:rPr>
        <w:t>Department of Elementary and Secondary Education Onsite Team Members:</w:t>
      </w:r>
    </w:p>
    <w:p w14:paraId="26C0F003" w14:textId="77777777" w:rsidR="00BA3717" w:rsidRPr="00A21EE5" w:rsidRDefault="003650BD" w:rsidP="00347D9A">
      <w:pPr>
        <w:jc w:val="center"/>
        <w:rPr>
          <w:rFonts w:ascii="Arial" w:hAnsi="Arial" w:cs="Arial"/>
          <w:b/>
          <w:sz w:val="28"/>
          <w:szCs w:val="28"/>
        </w:rPr>
      </w:pPr>
      <w:bookmarkStart w:id="3" w:name="teamMembers"/>
      <w:r w:rsidRPr="00A21EE5">
        <w:rPr>
          <w:rFonts w:ascii="Arial" w:hAnsi="Arial" w:cs="Arial"/>
          <w:b/>
          <w:sz w:val="28"/>
          <w:szCs w:val="28"/>
        </w:rPr>
        <w:t>Gillian Lange, Chairperson</w:t>
      </w:r>
    </w:p>
    <w:p w14:paraId="52C4768F" w14:textId="77777777" w:rsidR="00BA3717" w:rsidRPr="00A21EE5" w:rsidRDefault="003650BD" w:rsidP="00347D9A">
      <w:pPr>
        <w:jc w:val="center"/>
        <w:rPr>
          <w:rFonts w:ascii="Arial" w:hAnsi="Arial" w:cs="Arial"/>
          <w:b/>
          <w:sz w:val="28"/>
          <w:szCs w:val="28"/>
        </w:rPr>
      </w:pPr>
      <w:r w:rsidRPr="00A21EE5">
        <w:rPr>
          <w:rFonts w:ascii="Arial" w:hAnsi="Arial" w:cs="Arial"/>
          <w:b/>
          <w:sz w:val="28"/>
          <w:szCs w:val="28"/>
        </w:rPr>
        <w:t xml:space="preserve">Erin </w:t>
      </w:r>
      <w:proofErr w:type="spellStart"/>
      <w:r w:rsidRPr="00A21EE5">
        <w:rPr>
          <w:rFonts w:ascii="Arial" w:hAnsi="Arial" w:cs="Arial"/>
          <w:b/>
          <w:sz w:val="28"/>
          <w:szCs w:val="28"/>
        </w:rPr>
        <w:t>VandeVeer</w:t>
      </w:r>
      <w:proofErr w:type="spellEnd"/>
    </w:p>
    <w:p w14:paraId="64746AD4" w14:textId="77777777" w:rsidR="00347D9A" w:rsidRPr="00A21EE5" w:rsidRDefault="003650BD" w:rsidP="00347D9A">
      <w:pPr>
        <w:jc w:val="center"/>
        <w:rPr>
          <w:rFonts w:ascii="Arial" w:hAnsi="Arial" w:cs="Arial"/>
          <w:b/>
          <w:sz w:val="28"/>
          <w:szCs w:val="28"/>
        </w:rPr>
      </w:pPr>
      <w:r w:rsidRPr="00A21EE5">
        <w:rPr>
          <w:rFonts w:ascii="Arial" w:hAnsi="Arial" w:cs="Arial"/>
          <w:b/>
          <w:sz w:val="28"/>
          <w:szCs w:val="28"/>
        </w:rPr>
        <w:t>Andrew MacKenzie</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Default="00347D9A" w:rsidP="00347D9A">
      <w:pPr>
        <w:tabs>
          <w:tab w:val="left" w:pos="4125"/>
        </w:tabs>
        <w:rPr>
          <w:rFonts w:ascii="Arial" w:hAnsi="Arial" w:cs="Arial"/>
          <w:sz w:val="24"/>
          <w:szCs w:val="24"/>
        </w:rPr>
      </w:pPr>
    </w:p>
    <w:p w14:paraId="6FF4066A" w14:textId="77777777" w:rsidR="00A43DFF" w:rsidRDefault="00A43DFF" w:rsidP="00347D9A">
      <w:pPr>
        <w:tabs>
          <w:tab w:val="left" w:pos="4125"/>
        </w:tabs>
        <w:rPr>
          <w:rFonts w:ascii="Arial" w:hAnsi="Arial" w:cs="Arial"/>
          <w:sz w:val="24"/>
          <w:szCs w:val="24"/>
        </w:rPr>
      </w:pPr>
    </w:p>
    <w:p w14:paraId="72F83D6A" w14:textId="77777777" w:rsidR="0041270F" w:rsidRPr="00AF0528" w:rsidRDefault="0041270F"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1F52CE6F" w:rsidR="00347D9A" w:rsidRPr="00AF0528" w:rsidRDefault="008279EC"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16D22E72" wp14:editId="6F976D8E">
            <wp:extent cx="1043940" cy="104394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3650BD"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3EB16D78" w:rsidR="0025278C" w:rsidRPr="00AF0528" w:rsidRDefault="003650BD" w:rsidP="00347D9A">
      <w:pPr>
        <w:tabs>
          <w:tab w:val="left" w:pos="4125"/>
        </w:tabs>
        <w:jc w:val="center"/>
        <w:rPr>
          <w:rFonts w:ascii="Arial" w:hAnsi="Arial" w:cs="Arial"/>
          <w:sz w:val="24"/>
          <w:szCs w:val="24"/>
        </w:rPr>
        <w:sectPr w:rsidR="0025278C" w:rsidRPr="00AF0528" w:rsidSect="0082336E">
          <w:footerReference w:type="even" r:id="rId10"/>
          <w:footerReference w:type="first" r:id="rId11"/>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w:t>
      </w:r>
      <w:r w:rsidR="00A21EE5">
        <w:rPr>
          <w:rFonts w:ascii="Arial" w:hAnsi="Arial" w:cs="Arial"/>
          <w:sz w:val="24"/>
          <w:szCs w:val="24"/>
        </w:rPr>
        <w:t>n</w:t>
      </w:r>
    </w:p>
    <w:p w14:paraId="1F17100F" w14:textId="77777777" w:rsidR="00A43DFF" w:rsidRPr="00AF0528" w:rsidRDefault="00A43DFF" w:rsidP="00A21EE5">
      <w:pPr>
        <w:tabs>
          <w:tab w:val="left" w:pos="4125"/>
        </w:tabs>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5BA60B26" w:rsidR="00125011" w:rsidRDefault="003650BD" w:rsidP="00A21EE5">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72DF03A7" w14:textId="77777777" w:rsidR="00A21EE5" w:rsidRPr="00AF0528" w:rsidRDefault="00A21EE5" w:rsidP="00A21EE5">
      <w:pPr>
        <w:jc w:val="center"/>
        <w:rPr>
          <w:rFonts w:ascii="Arial" w:hAnsi="Arial" w:cs="Arial"/>
          <w:b/>
          <w:sz w:val="24"/>
          <w:szCs w:val="24"/>
        </w:rPr>
      </w:pPr>
    </w:p>
    <w:p w14:paraId="03FA4A8E" w14:textId="48F80C74" w:rsidR="00125011" w:rsidRPr="00AF0528" w:rsidRDefault="003650BD">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78DE37D4" w:rsidR="00125011" w:rsidRPr="00AF0528" w:rsidRDefault="003650BD">
      <w:pPr>
        <w:jc w:val="center"/>
        <w:rPr>
          <w:rFonts w:ascii="Arial" w:hAnsi="Arial" w:cs="Arial"/>
          <w:b/>
          <w:sz w:val="24"/>
          <w:szCs w:val="24"/>
        </w:rPr>
      </w:pPr>
      <w:bookmarkStart w:id="4" w:name="rptName2"/>
      <w:r w:rsidRPr="00AF0528">
        <w:rPr>
          <w:rFonts w:ascii="Arial" w:hAnsi="Arial" w:cs="Arial"/>
          <w:b/>
          <w:sz w:val="24"/>
          <w:szCs w:val="24"/>
        </w:rPr>
        <w:t>Chelsea</w:t>
      </w:r>
      <w:bookmarkEnd w:id="4"/>
      <w:r w:rsidR="00495D6E">
        <w:rPr>
          <w:rFonts w:ascii="Arial" w:hAnsi="Arial" w:cs="Arial"/>
          <w:b/>
          <w:sz w:val="24"/>
          <w:szCs w:val="24"/>
        </w:rPr>
        <w:t xml:space="preserve"> Public Schools</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3476346C" w:rsidR="00BA3717" w:rsidRDefault="003650BD">
      <w:pPr>
        <w:pStyle w:val="TOC1"/>
        <w:rPr>
          <w:rFonts w:asciiTheme="minorHAnsi" w:hAnsiTheme="minorHAnsi"/>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Pr="00AF0528">
          <w:rPr>
            <w:rStyle w:val="Hyperlink"/>
            <w:rFonts w:cs="Arial"/>
          </w:rPr>
          <w:t>REPORT INTRODUCTION</w:t>
        </w:r>
        <w:r>
          <w:tab/>
        </w:r>
        <w:r>
          <w:fldChar w:fldCharType="begin"/>
        </w:r>
        <w:r>
          <w:instrText xml:space="preserve"> PAGEREF _Toc256000000 \h </w:instrText>
        </w:r>
        <w:r>
          <w:fldChar w:fldCharType="separate"/>
        </w:r>
        <w:r>
          <w:t>3</w:t>
        </w:r>
        <w:r>
          <w:fldChar w:fldCharType="end"/>
        </w:r>
      </w:hyperlink>
    </w:p>
    <w:p w14:paraId="49750D65" w14:textId="77777777" w:rsidR="00BA3717" w:rsidRDefault="009050A6">
      <w:pPr>
        <w:pStyle w:val="TOC1"/>
        <w:rPr>
          <w:rFonts w:asciiTheme="minorHAnsi" w:hAnsiTheme="minorHAnsi"/>
          <w:sz w:val="22"/>
        </w:rPr>
      </w:pPr>
      <w:hyperlink w:anchor="_Toc256000001" w:history="1">
        <w:r w:rsidRPr="00AF0528">
          <w:rPr>
            <w:rStyle w:val="Hyperlink"/>
            <w:rFonts w:cs="Arial"/>
          </w:rPr>
          <w:t>INTEGRATED MONITORING REVIEW DETAILS</w:t>
        </w:r>
        <w:r w:rsidR="003650BD">
          <w:tab/>
        </w:r>
        <w:r w:rsidR="003650BD">
          <w:fldChar w:fldCharType="begin"/>
        </w:r>
        <w:r w:rsidR="003650BD">
          <w:instrText xml:space="preserve"> PAGEREF _Toc256000001 \h </w:instrText>
        </w:r>
        <w:r w:rsidR="003650BD">
          <w:fldChar w:fldCharType="separate"/>
        </w:r>
        <w:r w:rsidR="003650BD">
          <w:t>7</w:t>
        </w:r>
        <w:r w:rsidR="003650BD">
          <w:fldChar w:fldCharType="end"/>
        </w:r>
      </w:hyperlink>
    </w:p>
    <w:p w14:paraId="2A8FBC93" w14:textId="5F0FBDEF" w:rsidR="00BA3717" w:rsidRDefault="003650BD">
      <w:pPr>
        <w:pStyle w:val="TOC1"/>
        <w:rPr>
          <w:rFonts w:asciiTheme="minorHAnsi" w:hAnsiTheme="minorHAnsi"/>
          <w:sz w:val="22"/>
        </w:rPr>
      </w:pPr>
      <w:hyperlink w:anchor="_Toc256000002" w:history="1">
        <w:r w:rsidRPr="00AF0528">
          <w:rPr>
            <w:rStyle w:val="Hyperlink"/>
            <w:rFonts w:cs="Arial"/>
          </w:rPr>
          <w:t>DEFINITION</w:t>
        </w:r>
        <w:r w:rsidR="00495D6E">
          <w:rPr>
            <w:rStyle w:val="Hyperlink"/>
            <w:rFonts w:cs="Arial"/>
          </w:rPr>
          <w:t xml:space="preserve"> OF COMPLIANCE RATINGS</w:t>
        </w:r>
        <w:r>
          <w:tab/>
        </w:r>
        <w:r>
          <w:fldChar w:fldCharType="begin"/>
        </w:r>
        <w:r>
          <w:instrText xml:space="preserve"> PAGEREF _Toc256000002 \h </w:instrText>
        </w:r>
        <w:r>
          <w:fldChar w:fldCharType="separate"/>
        </w:r>
        <w:r>
          <w:t>9</w:t>
        </w:r>
        <w:r>
          <w:fldChar w:fldCharType="end"/>
        </w:r>
      </w:hyperlink>
    </w:p>
    <w:p w14:paraId="674227EB" w14:textId="77777777" w:rsidR="00BA3717" w:rsidRDefault="00DF592A">
      <w:pPr>
        <w:pStyle w:val="TOC1"/>
        <w:rPr>
          <w:rFonts w:asciiTheme="minorHAnsi" w:hAnsiTheme="minorHAnsi"/>
          <w:sz w:val="22"/>
        </w:rPr>
      </w:pPr>
      <w:hyperlink w:anchor="_Toc256000003" w:history="1">
        <w:r w:rsidRPr="00AF0528">
          <w:rPr>
            <w:rStyle w:val="Hyperlink"/>
          </w:rPr>
          <w:t>SUMMARY OF COMPLIANCE CRITERIA RATINGS</w:t>
        </w:r>
        <w:r w:rsidR="003650BD">
          <w:tab/>
        </w:r>
        <w:r w:rsidR="003650BD">
          <w:fldChar w:fldCharType="begin"/>
        </w:r>
        <w:r w:rsidR="003650BD">
          <w:instrText xml:space="preserve"> PAGEREF _Toc256000003 \h </w:instrText>
        </w:r>
        <w:r w:rsidR="003650BD">
          <w:fldChar w:fldCharType="separate"/>
        </w:r>
        <w:r w:rsidR="003650BD">
          <w:t>10</w:t>
        </w:r>
        <w:r w:rsidR="003650BD">
          <w:fldChar w:fldCharType="end"/>
        </w:r>
      </w:hyperlink>
    </w:p>
    <w:p w14:paraId="292939FC" w14:textId="4C01CD8C" w:rsidR="00CC4C59" w:rsidRPr="00CC4C59" w:rsidRDefault="003650BD" w:rsidP="00CC4C59">
      <w:pPr>
        <w:tabs>
          <w:tab w:val="right" w:leader="dot" w:pos="9350"/>
        </w:tabs>
        <w:spacing w:before="60" w:after="60"/>
        <w:rPr>
          <w:rFonts w:ascii="Arial" w:hAnsi="Arial" w:cs="Arial"/>
          <w:b/>
          <w:bCs/>
          <w:sz w:val="24"/>
          <w:szCs w:val="24"/>
        </w:rPr>
      </w:pPr>
      <w:r w:rsidRPr="00611D17">
        <w:rPr>
          <w:rFonts w:ascii="Arial" w:hAnsi="Arial" w:cs="Arial"/>
          <w:b/>
          <w:bCs/>
          <w:sz w:val="24"/>
          <w:szCs w:val="24"/>
        </w:rPr>
        <w:fldChar w:fldCharType="end"/>
      </w:r>
      <w:hyperlink w:anchor="_Toc256000005" w:history="1">
        <w:r w:rsidR="00CC4C59" w:rsidRPr="005362E4">
          <w:rPr>
            <w:rStyle w:val="Hyperlink"/>
            <w:rFonts w:ascii="Arial" w:hAnsi="Arial" w:cs="Arial"/>
            <w:b/>
            <w:bCs/>
            <w:color w:val="auto"/>
            <w:sz w:val="24"/>
            <w:szCs w:val="24"/>
            <w:u w:val="none"/>
          </w:rPr>
          <w:t>SPECIAL EDUCATION</w:t>
        </w:r>
        <w:r w:rsidR="00CC4C59" w:rsidRPr="005362E4">
          <w:rPr>
            <w:rStyle w:val="Hyperlink"/>
            <w:rFonts w:ascii="Arial" w:hAnsi="Arial" w:cs="Arial"/>
            <w:b/>
            <w:bCs/>
            <w:color w:val="auto"/>
            <w:sz w:val="24"/>
            <w:szCs w:val="24"/>
            <w:u w:val="none"/>
          </w:rPr>
          <w:tab/>
        </w:r>
        <w:r w:rsidR="00CC4C59" w:rsidRPr="005362E4">
          <w:rPr>
            <w:rStyle w:val="Hyperlink"/>
            <w:rFonts w:ascii="Arial" w:hAnsi="Arial" w:cs="Arial"/>
            <w:b/>
            <w:bCs/>
            <w:color w:val="auto"/>
            <w:sz w:val="24"/>
            <w:szCs w:val="24"/>
            <w:u w:val="none"/>
          </w:rPr>
          <w:fldChar w:fldCharType="begin"/>
        </w:r>
        <w:r w:rsidR="00CC4C59" w:rsidRPr="005362E4">
          <w:rPr>
            <w:rStyle w:val="Hyperlink"/>
            <w:rFonts w:ascii="Arial" w:hAnsi="Arial" w:cs="Arial"/>
            <w:b/>
            <w:bCs/>
            <w:color w:val="auto"/>
            <w:sz w:val="24"/>
            <w:szCs w:val="24"/>
            <w:u w:val="none"/>
          </w:rPr>
          <w:instrText xml:space="preserve"> PAGEREF _Toc256000005 \h </w:instrText>
        </w:r>
        <w:r w:rsidR="00CC4C59" w:rsidRPr="005362E4">
          <w:rPr>
            <w:rStyle w:val="Hyperlink"/>
            <w:rFonts w:ascii="Arial" w:hAnsi="Arial" w:cs="Arial"/>
            <w:b/>
            <w:bCs/>
            <w:color w:val="auto"/>
            <w:sz w:val="24"/>
            <w:szCs w:val="24"/>
            <w:u w:val="none"/>
          </w:rPr>
        </w:r>
        <w:r w:rsidR="00CC4C59" w:rsidRPr="005362E4">
          <w:rPr>
            <w:rStyle w:val="Hyperlink"/>
            <w:rFonts w:ascii="Arial" w:hAnsi="Arial" w:cs="Arial"/>
            <w:b/>
            <w:bCs/>
            <w:color w:val="auto"/>
            <w:sz w:val="24"/>
            <w:szCs w:val="24"/>
            <w:u w:val="none"/>
          </w:rPr>
          <w:fldChar w:fldCharType="separate"/>
        </w:r>
        <w:r w:rsidR="00CC4C59" w:rsidRPr="005362E4">
          <w:rPr>
            <w:rStyle w:val="Hyperlink"/>
            <w:rFonts w:ascii="Arial" w:hAnsi="Arial" w:cs="Arial"/>
            <w:b/>
            <w:bCs/>
            <w:color w:val="auto"/>
            <w:sz w:val="24"/>
            <w:szCs w:val="24"/>
            <w:u w:val="none"/>
          </w:rPr>
          <w:t>1</w:t>
        </w:r>
        <w:r w:rsidR="00CC4C59" w:rsidRPr="005362E4">
          <w:rPr>
            <w:rStyle w:val="Hyperlink"/>
            <w:rFonts w:ascii="Arial" w:hAnsi="Arial" w:cs="Arial"/>
            <w:b/>
            <w:bCs/>
            <w:color w:val="auto"/>
            <w:sz w:val="24"/>
            <w:szCs w:val="24"/>
            <w:u w:val="none"/>
          </w:rPr>
          <w:fldChar w:fldCharType="end"/>
        </w:r>
      </w:hyperlink>
      <w:r w:rsidR="00CC4C59" w:rsidRPr="00CC4C59">
        <w:rPr>
          <w:rFonts w:ascii="Arial" w:hAnsi="Arial" w:cs="Arial"/>
          <w:b/>
          <w:bCs/>
          <w:sz w:val="24"/>
          <w:szCs w:val="24"/>
        </w:rPr>
        <w:t>1</w:t>
      </w:r>
    </w:p>
    <w:p w14:paraId="79FF2A96" w14:textId="2DA25250" w:rsidR="00495D6E" w:rsidRPr="00675361" w:rsidRDefault="00495D6E" w:rsidP="00495D6E">
      <w:pPr>
        <w:tabs>
          <w:tab w:val="right" w:leader="dot" w:pos="9350"/>
        </w:tabs>
        <w:spacing w:before="60" w:after="60"/>
        <w:rPr>
          <w:rFonts w:ascii="Arial" w:hAnsi="Arial" w:cs="Arial"/>
          <w:b/>
          <w:bCs/>
          <w:noProof/>
          <w:sz w:val="22"/>
          <w:szCs w:val="22"/>
        </w:rPr>
      </w:pPr>
    </w:p>
    <w:p w14:paraId="55C04F90" w14:textId="4D11B221" w:rsidR="00844E03" w:rsidRPr="00AF0528" w:rsidRDefault="00844E03" w:rsidP="00844E03">
      <w:pPr>
        <w:rPr>
          <w:rFonts w:ascii="Arial" w:hAnsi="Arial" w:cs="Arial"/>
          <w:b/>
          <w:caps/>
          <w:sz w:val="24"/>
          <w:szCs w:val="24"/>
        </w:rPr>
      </w:pP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30FA69A3" w:rsidR="00125011" w:rsidRDefault="003650BD" w:rsidP="00A21EE5">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26F2788D" w14:textId="77777777" w:rsidR="00A21EE5" w:rsidRPr="00AF0528" w:rsidRDefault="00A21EE5" w:rsidP="00A21EE5">
      <w:pPr>
        <w:jc w:val="center"/>
        <w:rPr>
          <w:rFonts w:ascii="Arial" w:hAnsi="Arial" w:cs="Arial"/>
          <w:b/>
          <w:sz w:val="24"/>
          <w:szCs w:val="24"/>
        </w:rPr>
      </w:pPr>
    </w:p>
    <w:p w14:paraId="36140D49" w14:textId="4B26282E" w:rsidR="00ED10B1" w:rsidRPr="00A21EE5" w:rsidRDefault="003650BD" w:rsidP="00ED10B1">
      <w:pPr>
        <w:jc w:val="center"/>
        <w:rPr>
          <w:rFonts w:ascii="Arial" w:hAnsi="Arial" w:cs="Arial"/>
          <w:b/>
          <w:sz w:val="28"/>
          <w:szCs w:val="28"/>
        </w:rPr>
      </w:pPr>
      <w:r w:rsidRPr="00A21EE5">
        <w:rPr>
          <w:rFonts w:ascii="Arial" w:hAnsi="Arial" w:cs="Arial"/>
          <w:b/>
          <w:sz w:val="28"/>
          <w:szCs w:val="28"/>
        </w:rPr>
        <w:t>O</w:t>
      </w:r>
      <w:r w:rsidR="00112E07" w:rsidRPr="00A21EE5">
        <w:rPr>
          <w:rFonts w:ascii="Arial" w:hAnsi="Arial" w:cs="Arial"/>
          <w:b/>
          <w:sz w:val="28"/>
          <w:szCs w:val="28"/>
        </w:rPr>
        <w:t>ffice</w:t>
      </w:r>
      <w:r w:rsidRPr="00A21EE5">
        <w:rPr>
          <w:rFonts w:ascii="Arial" w:hAnsi="Arial" w:cs="Arial"/>
          <w:b/>
          <w:sz w:val="28"/>
          <w:szCs w:val="28"/>
        </w:rPr>
        <w:t xml:space="preserve"> </w:t>
      </w:r>
      <w:r w:rsidR="00112E07" w:rsidRPr="00A21EE5">
        <w:rPr>
          <w:rFonts w:ascii="Arial" w:hAnsi="Arial" w:cs="Arial"/>
          <w:b/>
          <w:sz w:val="28"/>
          <w:szCs w:val="28"/>
        </w:rPr>
        <w:t>of</w:t>
      </w:r>
      <w:r w:rsidRPr="00A21EE5">
        <w:rPr>
          <w:rFonts w:ascii="Arial" w:hAnsi="Arial" w:cs="Arial"/>
          <w:b/>
          <w:sz w:val="28"/>
          <w:szCs w:val="28"/>
        </w:rPr>
        <w:t xml:space="preserve"> </w:t>
      </w:r>
      <w:proofErr w:type="gramStart"/>
      <w:r w:rsidRPr="00A21EE5">
        <w:rPr>
          <w:rFonts w:ascii="Arial" w:hAnsi="Arial" w:cs="Arial"/>
          <w:b/>
          <w:sz w:val="28"/>
          <w:szCs w:val="28"/>
        </w:rPr>
        <w:t>P</w:t>
      </w:r>
      <w:r w:rsidR="00112E07" w:rsidRPr="00A21EE5">
        <w:rPr>
          <w:rFonts w:ascii="Arial" w:hAnsi="Arial" w:cs="Arial"/>
          <w:b/>
          <w:sz w:val="28"/>
          <w:szCs w:val="28"/>
        </w:rPr>
        <w:t>ublic</w:t>
      </w:r>
      <w:r w:rsidRPr="00A21EE5">
        <w:rPr>
          <w:rFonts w:ascii="Arial" w:hAnsi="Arial" w:cs="Arial"/>
          <w:b/>
          <w:sz w:val="28"/>
          <w:szCs w:val="28"/>
        </w:rPr>
        <w:t xml:space="preserve"> S</w:t>
      </w:r>
      <w:r w:rsidR="00112E07" w:rsidRPr="00A21EE5">
        <w:rPr>
          <w:rFonts w:ascii="Arial" w:hAnsi="Arial" w:cs="Arial"/>
          <w:b/>
          <w:sz w:val="28"/>
          <w:szCs w:val="28"/>
        </w:rPr>
        <w:t>chool</w:t>
      </w:r>
      <w:proofErr w:type="gramEnd"/>
      <w:r w:rsidRPr="00A21EE5">
        <w:rPr>
          <w:rFonts w:ascii="Arial" w:hAnsi="Arial" w:cs="Arial"/>
          <w:b/>
          <w:sz w:val="28"/>
          <w:szCs w:val="28"/>
        </w:rPr>
        <w:t xml:space="preserve"> M</w:t>
      </w:r>
      <w:r w:rsidR="00112E07" w:rsidRPr="00A21EE5">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3650BD"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3650BD"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6BEC18C1" w:rsidR="003A25D7" w:rsidRPr="00AF0528" w:rsidRDefault="003650BD"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Chelsea</w:t>
      </w:r>
      <w:bookmarkEnd w:id="6"/>
      <w:r w:rsidRPr="00AF0528">
        <w:rPr>
          <w:rFonts w:ascii="Arial" w:hAnsi="Arial" w:cs="Arial"/>
          <w:sz w:val="24"/>
          <w:szCs w:val="24"/>
        </w:rPr>
        <w:t xml:space="preserve"> </w:t>
      </w:r>
      <w:r w:rsidR="00C866D1">
        <w:rPr>
          <w:rFonts w:ascii="Arial" w:hAnsi="Arial" w:cs="Arial"/>
          <w:sz w:val="24"/>
          <w:szCs w:val="24"/>
        </w:rPr>
        <w:t xml:space="preserve">Public Schools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3650BD"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045CE4CA" w:rsidR="00403015" w:rsidRPr="00AF0528" w:rsidRDefault="008279EC" w:rsidP="003A25D7">
      <w:pPr>
        <w:rPr>
          <w:rFonts w:ascii="Arial" w:hAnsi="Arial" w:cs="Arial"/>
          <w:sz w:val="24"/>
          <w:szCs w:val="24"/>
        </w:rPr>
      </w:pPr>
      <w:r>
        <w:rPr>
          <w:rFonts w:ascii="Arial" w:hAnsi="Arial" w:cs="Arial"/>
          <w:noProof/>
          <w:sz w:val="24"/>
          <w:szCs w:val="24"/>
        </w:rPr>
        <w:drawing>
          <wp:inline distT="0" distB="0" distL="0" distR="0" wp14:anchorId="406C5295" wp14:editId="0705CB82">
            <wp:extent cx="4237355" cy="213614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7355" cy="213614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3650BD"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3650BD"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3"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3650BD"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3650BD"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3650BD"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3650BD"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3650BD"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3650BD"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3650BD"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3650BD"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3650BD"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3650BD"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3650BD"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3650BD"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3650BD"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3650BD"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3650BD"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3650BD"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3650BD"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3650BD"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3650BD"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3650BD"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3650BD"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3650BD"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3650BD" w:rsidP="00242569">
      <w:pPr>
        <w:numPr>
          <w:ilvl w:val="0"/>
          <w:numId w:val="2"/>
        </w:numPr>
        <w:rPr>
          <w:rFonts w:ascii="Arial" w:hAnsi="Arial" w:cs="Arial"/>
          <w:sz w:val="24"/>
          <w:szCs w:val="24"/>
        </w:rPr>
      </w:pPr>
      <w:r w:rsidRPr="00AF0528">
        <w:rPr>
          <w:rFonts w:ascii="Arial" w:hAnsi="Arial" w:cs="Arial"/>
          <w:sz w:val="24"/>
          <w:szCs w:val="24"/>
        </w:rPr>
        <w:lastRenderedPageBreak/>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3650BD"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669CB578" w14:textId="77777777" w:rsidR="00145C91" w:rsidRDefault="00145C91" w:rsidP="003A25D7">
      <w:pPr>
        <w:pStyle w:val="BodyText"/>
        <w:tabs>
          <w:tab w:val="left" w:pos="1080"/>
        </w:tabs>
        <w:ind w:left="1080" w:hanging="1080"/>
        <w:rPr>
          <w:rFonts w:ascii="Arial" w:hAnsi="Arial" w:cs="Arial"/>
          <w:b/>
          <w:bCs/>
          <w:sz w:val="24"/>
          <w:szCs w:val="24"/>
        </w:rPr>
      </w:pPr>
    </w:p>
    <w:p w14:paraId="30980F04" w14:textId="341A0E20" w:rsidR="003A7B23" w:rsidRPr="00AF0528" w:rsidRDefault="003650BD"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3650BD"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3650BD"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3650BD"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3650BD"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3650BD"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3650BD"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3650BD"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3650BD" w:rsidP="00577F40">
      <w:pPr>
        <w:rPr>
          <w:rFonts w:ascii="Arial" w:hAnsi="Arial" w:cs="Arial"/>
          <w:b/>
          <w:bCs/>
          <w:sz w:val="24"/>
          <w:szCs w:val="24"/>
        </w:rPr>
      </w:pPr>
      <w:r w:rsidRPr="00AF0528">
        <w:rPr>
          <w:rFonts w:ascii="Arial" w:hAnsi="Arial" w:cs="Arial"/>
          <w:b/>
          <w:bCs/>
          <w:sz w:val="24"/>
          <w:szCs w:val="24"/>
        </w:rPr>
        <w:t>Pre-finding Corrections:</w:t>
      </w:r>
    </w:p>
    <w:p w14:paraId="36F2B9FD" w14:textId="2DD64E66" w:rsidR="00351A0C" w:rsidRPr="00AF0528" w:rsidRDefault="003650BD"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4"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3650BD"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3650BD"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2DD73048" w14:textId="77777777" w:rsidR="004A0E54" w:rsidRPr="00AF0528" w:rsidRDefault="003650BD"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3650BD"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3650BD"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53EBA663" w14:textId="77777777" w:rsidR="00145C91" w:rsidRDefault="003650BD"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w:t>
      </w:r>
    </w:p>
    <w:p w14:paraId="4273B389" w14:textId="18CB8CF7" w:rsidR="00764234" w:rsidRPr="00AF0528" w:rsidRDefault="003650BD" w:rsidP="00764234">
      <w:pPr>
        <w:rPr>
          <w:rFonts w:ascii="Arial" w:hAnsi="Arial" w:cs="Arial"/>
          <w:sz w:val="24"/>
          <w:szCs w:val="24"/>
        </w:rPr>
      </w:pPr>
      <w:r w:rsidRPr="00AF0528">
        <w:rPr>
          <w:rFonts w:ascii="Arial" w:hAnsi="Arial" w:cs="Arial"/>
          <w:sz w:val="24"/>
          <w:szCs w:val="24"/>
        </w:rPr>
        <w:t xml:space="preserve">&lt; </w:t>
      </w:r>
      <w:hyperlink r:id="rId15" w:history="1">
        <w:r w:rsidR="00CF7C15" w:rsidRPr="00AF0528">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3650BD"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172C6FA6" w:rsidR="00764234" w:rsidRPr="00AF0528" w:rsidRDefault="003650BD"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r w:rsidRPr="00AF0528">
        <w:rPr>
          <w:rFonts w:ascii="Arial" w:hAnsi="Arial" w:cs="Arial"/>
          <w:b/>
          <w:bCs/>
          <w:sz w:val="24"/>
          <w:szCs w:val="24"/>
        </w:rPr>
        <w:t>Chelsea</w:t>
      </w:r>
      <w:bookmarkEnd w:id="8"/>
      <w:r w:rsidR="00145C91">
        <w:rPr>
          <w:rFonts w:ascii="Arial" w:hAnsi="Arial" w:cs="Arial"/>
          <w:b/>
          <w:bCs/>
          <w:sz w:val="24"/>
          <w:szCs w:val="24"/>
        </w:rPr>
        <w:t xml:space="preserve"> Public Schools</w:t>
      </w:r>
    </w:p>
    <w:p w14:paraId="2D1EB397" w14:textId="77777777" w:rsidR="007A4C91" w:rsidRPr="00AF0528" w:rsidRDefault="007A4C91" w:rsidP="007A4C91">
      <w:pPr>
        <w:rPr>
          <w:rFonts w:ascii="Arial" w:hAnsi="Arial" w:cs="Arial"/>
          <w:sz w:val="24"/>
          <w:szCs w:val="24"/>
        </w:rPr>
      </w:pPr>
    </w:p>
    <w:p w14:paraId="0DDC6560" w14:textId="3B7BEBCA" w:rsidR="005B4031" w:rsidRPr="00AF0528" w:rsidRDefault="003650BD"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Chelsea</w:t>
      </w:r>
      <w:bookmarkEnd w:id="9"/>
      <w:r w:rsidR="000D4520" w:rsidRPr="00AF0528">
        <w:rPr>
          <w:rFonts w:ascii="Arial" w:hAnsi="Arial" w:cs="Arial"/>
          <w:sz w:val="24"/>
          <w:szCs w:val="24"/>
        </w:rPr>
        <w:t xml:space="preserve"> </w:t>
      </w:r>
      <w:r w:rsidR="00C866D1">
        <w:rPr>
          <w:rFonts w:ascii="Arial" w:hAnsi="Arial" w:cs="Arial"/>
          <w:sz w:val="24"/>
          <w:szCs w:val="24"/>
        </w:rPr>
        <w:t xml:space="preserve">Public Schools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 xml:space="preserve">April 6, </w:t>
      </w:r>
      <w:bookmarkEnd w:id="10"/>
      <w:r w:rsidR="005449A8"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B</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27590634" w:rsidR="00C23194" w:rsidRPr="00AF0528" w:rsidRDefault="003650BD"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3A739E77" w:rsidR="00895E29" w:rsidRPr="00AF0528" w:rsidRDefault="003650BD"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3650BD"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3650BD"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3650BD"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3650BD" w:rsidP="00BB1FFF">
      <w:pPr>
        <w:pStyle w:val="ListParagraph"/>
        <w:numPr>
          <w:ilvl w:val="0"/>
          <w:numId w:val="68"/>
        </w:numPr>
        <w:rPr>
          <w:rFonts w:ascii="Arial" w:hAnsi="Arial" w:cs="Arial"/>
        </w:rPr>
      </w:pPr>
      <w:bookmarkStart w:id="13"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6"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3650BD"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3650BD"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7777777" w:rsidR="00DF5651" w:rsidRPr="00AF0528" w:rsidRDefault="003650BD"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 xml:space="preserve">PAC) representatives and other telephone interviews, as requested by other parents or members of the </w:t>
      </w:r>
      <w:proofErr w:type="gramStart"/>
      <w:r w:rsidRPr="00AF0528">
        <w:rPr>
          <w:rFonts w:ascii="Arial" w:hAnsi="Arial" w:cs="Arial"/>
        </w:rPr>
        <w:t>general public</w:t>
      </w:r>
      <w:proofErr w:type="gramEnd"/>
      <w:r w:rsidRPr="00AF0528">
        <w:rPr>
          <w:rFonts w:ascii="Arial" w:hAnsi="Arial" w:cs="Arial"/>
        </w:rPr>
        <w:t>.</w:t>
      </w:r>
    </w:p>
    <w:p w14:paraId="4CB56016" w14:textId="77777777" w:rsidR="00931F8F" w:rsidRDefault="003650BD"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3650BD"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6C751494" w:rsidR="00931F8F" w:rsidRPr="00AF0528" w:rsidRDefault="003650BD"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1631A698" w:rsidR="00DF5651" w:rsidRPr="00AF0528" w:rsidRDefault="003650BD"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w:t>
      </w:r>
      <w:r w:rsidR="00C866D1">
        <w:rPr>
          <w:rFonts w:ascii="Arial" w:hAnsi="Arial" w:cs="Arial"/>
        </w:rPr>
        <w:t>,</w:t>
      </w:r>
      <w:r w:rsidRPr="00AF0528">
        <w:rPr>
          <w:rFonts w:ascii="Arial" w:hAnsi="Arial" w:cs="Arial"/>
        </w:rPr>
        <w:t xml:space="preserve"> and other school facilities</w:t>
      </w:r>
      <w:r w:rsidR="00C866D1">
        <w:rPr>
          <w:rFonts w:ascii="Arial" w:hAnsi="Arial" w:cs="Arial"/>
        </w:rPr>
        <w:t>,</w:t>
      </w:r>
      <w:r w:rsidRPr="00AF0528">
        <w:rPr>
          <w:rFonts w:ascii="Arial" w:hAnsi="Arial" w:cs="Arial"/>
        </w:rPr>
        <w:t xml:space="preserve"> used in the delivery of programs and services to determine general levels of compliance with program requirements.</w:t>
      </w:r>
    </w:p>
    <w:p w14:paraId="43C3566C" w14:textId="77777777" w:rsidR="00601949" w:rsidRDefault="00601949" w:rsidP="00883E2F">
      <w:pPr>
        <w:rPr>
          <w:rFonts w:ascii="Arial" w:hAnsi="Arial" w:cs="Arial"/>
          <w:b/>
          <w:sz w:val="24"/>
          <w:szCs w:val="24"/>
        </w:rPr>
      </w:pPr>
    </w:p>
    <w:p w14:paraId="4F74BFD4" w14:textId="7C7DE338" w:rsidR="00FD39EA" w:rsidRDefault="003650BD" w:rsidP="00883E2F">
      <w:pPr>
        <w:rPr>
          <w:rFonts w:ascii="Arial" w:hAnsi="Arial" w:cs="Arial"/>
          <w:b/>
          <w:sz w:val="24"/>
          <w:szCs w:val="24"/>
        </w:rPr>
      </w:pPr>
      <w:bookmarkStart w:id="14" w:name="blockFinalOther"/>
      <w:r>
        <w:rPr>
          <w:rFonts w:ascii="Arial" w:hAnsi="Arial" w:cs="Arial"/>
          <w:sz w:val="24"/>
          <w:szCs w:val="24"/>
        </w:rPr>
        <w:t xml:space="preserve">The </w:t>
      </w:r>
      <w:r w:rsidRPr="00AF0528">
        <w:rPr>
          <w:rFonts w:ascii="Arial" w:hAnsi="Arial" w:cs="Arial"/>
          <w:sz w:val="24"/>
          <w:szCs w:val="24"/>
        </w:rPr>
        <w:t xml:space="preserve">Integrated Monitoring Review Report includes those criteria that were found by the team to be implemented in a “Commendable” manner, as well as criteria receiving a rating of "Partially Implemented," "Not Implemented," “Implementation in Progress”, and </w:t>
      </w:r>
      <w:r w:rsidRPr="00AF0528">
        <w:rPr>
          <w:rFonts w:ascii="Arial" w:hAnsi="Arial" w:cs="Arial"/>
          <w:sz w:val="24"/>
          <w:szCs w:val="24"/>
        </w:rPr>
        <w:lastRenderedPageBreak/>
        <w:t>“Prior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End w:id="14"/>
    </w:p>
    <w:p w14:paraId="5C45F109" w14:textId="6B0E3E7D" w:rsidR="00FD39EA" w:rsidRPr="00FD39EA" w:rsidRDefault="00FD39EA" w:rsidP="00883E2F">
      <w:pPr>
        <w:rPr>
          <w:rFonts w:ascii="Arial" w:hAnsi="Arial" w:cs="Arial"/>
          <w:sz w:val="24"/>
          <w:szCs w:val="24"/>
        </w:rPr>
      </w:pPr>
      <w:bookmarkStart w:id="15" w:name="blockFinalAllImplemented"/>
      <w:bookmarkEnd w:id="15"/>
    </w:p>
    <w:p w14:paraId="3D1931BC" w14:textId="77777777" w:rsidR="009B3C22" w:rsidRDefault="009B3C22" w:rsidP="00883E2F">
      <w:pPr>
        <w:rPr>
          <w:rFonts w:ascii="Arial" w:hAnsi="Arial" w:cs="Arial"/>
          <w:b/>
          <w:sz w:val="24"/>
          <w:szCs w:val="24"/>
        </w:rPr>
      </w:pPr>
    </w:p>
    <w:p w14:paraId="39D6EA43" w14:textId="77AADFAA" w:rsidR="009121A9" w:rsidRPr="00AF0528" w:rsidRDefault="003650BD" w:rsidP="00BD5D9A">
      <w:pPr>
        <w:pStyle w:val="Heading2"/>
      </w:pPr>
      <w:r w:rsidRPr="00AF0528">
        <w:t>D</w:t>
      </w:r>
      <w:r w:rsidR="00BD5D9A">
        <w:t>efinition of Compliance Ratings</w:t>
      </w:r>
    </w:p>
    <w:p w14:paraId="0F88F03A" w14:textId="03CD581A" w:rsidR="00E25273" w:rsidRDefault="003650BD"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6" w:name="_Toc256000002"/>
      <w:r w:rsidRPr="00AF0528">
        <w:rPr>
          <w:rFonts w:ascii="Arial" w:hAnsi="Arial" w:cs="Arial"/>
          <w:b/>
          <w:sz w:val="24"/>
          <w:szCs w:val="24"/>
        </w:rPr>
        <w:instrText>DEFINITION</w:instrText>
      </w:r>
      <w:bookmarkEnd w:id="16"/>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02517E70" w14:textId="77777777" w:rsidR="00332822" w:rsidRDefault="00332822" w:rsidP="00332822">
      <w:pPr>
        <w:rPr>
          <w:rFonts w:ascii="Arial" w:hAnsi="Arial" w:cs="Arial"/>
          <w:b/>
          <w:sz w:val="24"/>
          <w:szCs w:val="24"/>
        </w:rPr>
      </w:pPr>
    </w:p>
    <w:p w14:paraId="1A4EB5F1" w14:textId="67BE15A6" w:rsidR="00332822" w:rsidRPr="005E7A13" w:rsidRDefault="00332822" w:rsidP="00332822">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58A6A954" w14:textId="77777777" w:rsidR="00332822" w:rsidRPr="005E7A13" w:rsidRDefault="00332822" w:rsidP="00332822">
      <w:pPr>
        <w:rPr>
          <w:rFonts w:ascii="Arial" w:hAnsi="Arial" w:cs="Arial"/>
          <w:bCs/>
          <w:sz w:val="24"/>
          <w:szCs w:val="24"/>
        </w:rPr>
      </w:pPr>
    </w:p>
    <w:p w14:paraId="0CBADFFF" w14:textId="77777777" w:rsidR="00332822" w:rsidRPr="005E7A13" w:rsidRDefault="00332822" w:rsidP="00332822">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7830035D" w14:textId="77777777" w:rsidR="00332822" w:rsidRPr="005E7A13" w:rsidRDefault="00332822" w:rsidP="00332822">
      <w:pPr>
        <w:rPr>
          <w:rFonts w:ascii="Arial" w:hAnsi="Arial" w:cs="Arial"/>
          <w:bCs/>
          <w:sz w:val="24"/>
          <w:szCs w:val="24"/>
        </w:rPr>
      </w:pPr>
    </w:p>
    <w:p w14:paraId="64FDFCCC" w14:textId="77777777" w:rsidR="00332822" w:rsidRPr="005E7A13" w:rsidRDefault="00332822" w:rsidP="00332822">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ED7FB3E" w14:textId="77777777" w:rsidR="00332822" w:rsidRPr="005E7A13" w:rsidRDefault="00332822" w:rsidP="00332822">
      <w:pPr>
        <w:rPr>
          <w:rFonts w:ascii="Arial" w:hAnsi="Arial" w:cs="Arial"/>
          <w:bCs/>
          <w:sz w:val="24"/>
          <w:szCs w:val="24"/>
        </w:rPr>
      </w:pPr>
    </w:p>
    <w:p w14:paraId="3ECE7142" w14:textId="77777777" w:rsidR="00332822" w:rsidRPr="005E7A13" w:rsidRDefault="00332822" w:rsidP="00332822">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10DBD502" w14:textId="77777777" w:rsidR="00332822" w:rsidRPr="005E7A13" w:rsidRDefault="00332822" w:rsidP="00332822">
      <w:pPr>
        <w:rPr>
          <w:rFonts w:ascii="Arial" w:hAnsi="Arial" w:cs="Arial"/>
          <w:bCs/>
          <w:sz w:val="24"/>
          <w:szCs w:val="24"/>
        </w:rPr>
      </w:pPr>
    </w:p>
    <w:p w14:paraId="5C877402" w14:textId="77777777" w:rsidR="00332822" w:rsidRPr="005E7A13" w:rsidRDefault="00332822" w:rsidP="00332822">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537A591A" w14:textId="77777777" w:rsidR="00332822" w:rsidRPr="005E7A13" w:rsidRDefault="00332822" w:rsidP="00332822">
      <w:pPr>
        <w:rPr>
          <w:rFonts w:ascii="Arial" w:hAnsi="Arial" w:cs="Arial"/>
          <w:bCs/>
          <w:sz w:val="24"/>
          <w:szCs w:val="24"/>
        </w:rPr>
      </w:pPr>
    </w:p>
    <w:p w14:paraId="17B91543" w14:textId="77777777" w:rsidR="00332822" w:rsidRDefault="00332822" w:rsidP="00332822">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32716483" w14:textId="77777777" w:rsidR="00332822" w:rsidRDefault="00332822" w:rsidP="00332822">
      <w:pPr>
        <w:rPr>
          <w:rFonts w:ascii="Arial" w:hAnsi="Arial" w:cs="Arial"/>
          <w:bCs/>
          <w:sz w:val="24"/>
          <w:szCs w:val="24"/>
        </w:rPr>
      </w:pPr>
    </w:p>
    <w:p w14:paraId="6B87168C" w14:textId="4329BFC5" w:rsidR="005801EF" w:rsidRPr="00AF0528" w:rsidRDefault="00332822" w:rsidP="00332822">
      <w:pPr>
        <w:rPr>
          <w:rFonts w:ascii="Arial" w:hAnsi="Arial" w:cs="Arial"/>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sidR="003650BD">
        <w:rPr>
          <w:rFonts w:ascii="Arial" w:hAnsi="Arial" w:cs="Arial"/>
          <w:b/>
          <w:bCs/>
          <w:sz w:val="24"/>
          <w:szCs w:val="24"/>
        </w:rPr>
        <w:br w:type="page"/>
      </w:r>
    </w:p>
    <w:p w14:paraId="10A4D2D8" w14:textId="1273F594" w:rsidR="00125011" w:rsidRPr="005362E4" w:rsidRDefault="003650BD" w:rsidP="001D1544">
      <w:pPr>
        <w:jc w:val="center"/>
        <w:rPr>
          <w:rFonts w:ascii="Arial" w:hAnsi="Arial" w:cs="Arial"/>
          <w:b/>
          <w:bCs/>
          <w:sz w:val="28"/>
          <w:szCs w:val="28"/>
        </w:rPr>
      </w:pPr>
      <w:bookmarkStart w:id="17" w:name="rptName6"/>
      <w:r w:rsidRPr="005362E4">
        <w:rPr>
          <w:rFonts w:ascii="Arial" w:hAnsi="Arial" w:cs="Arial"/>
          <w:b/>
          <w:bCs/>
          <w:sz w:val="28"/>
          <w:szCs w:val="28"/>
        </w:rPr>
        <w:lastRenderedPageBreak/>
        <w:t>Chelsea</w:t>
      </w:r>
      <w:bookmarkEnd w:id="17"/>
      <w:r w:rsidRPr="005362E4">
        <w:rPr>
          <w:rFonts w:ascii="Arial" w:hAnsi="Arial" w:cs="Arial"/>
          <w:b/>
          <w:bCs/>
          <w:sz w:val="28"/>
          <w:szCs w:val="28"/>
        </w:rPr>
        <w:t xml:space="preserve"> </w:t>
      </w:r>
      <w:r w:rsidR="00145C91" w:rsidRPr="005362E4">
        <w:rPr>
          <w:rFonts w:ascii="Arial" w:hAnsi="Arial" w:cs="Arial"/>
          <w:b/>
          <w:bCs/>
          <w:sz w:val="28"/>
          <w:szCs w:val="28"/>
        </w:rPr>
        <w:t>Public Schools</w:t>
      </w:r>
    </w:p>
    <w:p w14:paraId="1E395AAC" w14:textId="77777777" w:rsidR="00125011" w:rsidRPr="00AF0528" w:rsidRDefault="00125011">
      <w:pPr>
        <w:ind w:left="-720" w:right="-720"/>
        <w:jc w:val="both"/>
        <w:rPr>
          <w:rFonts w:ascii="Arial" w:hAnsi="Arial" w:cs="Arial"/>
          <w:sz w:val="24"/>
          <w:szCs w:val="24"/>
          <w:u w:val="single"/>
        </w:rPr>
      </w:pPr>
    </w:p>
    <w:p w14:paraId="3C0DF79A" w14:textId="149242FE" w:rsidR="00530274" w:rsidRPr="00AF0528" w:rsidRDefault="003650BD"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8" w:name="_Toc256000003"/>
      <w:r w:rsidR="00DF592A" w:rsidRPr="00AF0528">
        <w:instrText>" SUMMARY OF COMPLIANCE CRITERIA RATINGS "</w:instrText>
      </w:r>
      <w:bookmarkEnd w:id="18"/>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57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46"/>
        <w:gridCol w:w="3510"/>
        <w:gridCol w:w="3615"/>
      </w:tblGrid>
      <w:tr w:rsidR="00BA3717" w14:paraId="04D82257" w14:textId="77777777" w:rsidTr="00064209">
        <w:trPr>
          <w:jc w:val="center"/>
        </w:trPr>
        <w:tc>
          <w:tcPr>
            <w:tcW w:w="2446" w:type="dxa"/>
          </w:tcPr>
          <w:p w14:paraId="3F0AAF33" w14:textId="77777777" w:rsidR="00581B38" w:rsidRDefault="00581B38" w:rsidP="003577F4">
            <w:pPr>
              <w:jc w:val="center"/>
              <w:rPr>
                <w:rFonts w:ascii="Arial" w:hAnsi="Arial" w:cs="Arial"/>
                <w:b/>
                <w:bCs/>
                <w:sz w:val="24"/>
                <w:szCs w:val="24"/>
              </w:rPr>
            </w:pPr>
          </w:p>
          <w:p w14:paraId="4566873F" w14:textId="77777777" w:rsidR="00064209" w:rsidRDefault="003650BD" w:rsidP="003577F4">
            <w:pPr>
              <w:jc w:val="center"/>
              <w:rPr>
                <w:rFonts w:ascii="Arial" w:hAnsi="Arial" w:cs="Arial"/>
                <w:b/>
                <w:bCs/>
                <w:sz w:val="24"/>
                <w:szCs w:val="24"/>
              </w:rPr>
            </w:pPr>
            <w:r>
              <w:rPr>
                <w:rFonts w:ascii="Arial" w:hAnsi="Arial" w:cs="Arial"/>
                <w:b/>
                <w:bCs/>
                <w:sz w:val="24"/>
                <w:szCs w:val="24"/>
              </w:rPr>
              <w:t xml:space="preserve">Compliance </w:t>
            </w:r>
          </w:p>
          <w:p w14:paraId="0884BD8E" w14:textId="27940753" w:rsidR="00923650" w:rsidRPr="00AF0528" w:rsidRDefault="003650BD" w:rsidP="00064209">
            <w:pPr>
              <w:jc w:val="center"/>
              <w:rPr>
                <w:rFonts w:ascii="Arial" w:hAnsi="Arial" w:cs="Arial"/>
                <w:b/>
                <w:bCs/>
                <w:sz w:val="24"/>
                <w:szCs w:val="24"/>
              </w:rPr>
            </w:pPr>
            <w:r>
              <w:rPr>
                <w:rFonts w:ascii="Arial" w:hAnsi="Arial" w:cs="Arial"/>
                <w:b/>
                <w:bCs/>
                <w:sz w:val="24"/>
                <w:szCs w:val="24"/>
              </w:rPr>
              <w:t>Criteria</w:t>
            </w:r>
            <w:r w:rsidR="00064209">
              <w:rPr>
                <w:rFonts w:ascii="Arial" w:hAnsi="Arial" w:cs="Arial"/>
                <w:b/>
                <w:bCs/>
                <w:sz w:val="24"/>
                <w:szCs w:val="24"/>
              </w:rPr>
              <w:t xml:space="preserve"> </w:t>
            </w:r>
            <w:r>
              <w:rPr>
                <w:rFonts w:ascii="Arial" w:hAnsi="Arial" w:cs="Arial"/>
                <w:b/>
                <w:bCs/>
                <w:sz w:val="24"/>
                <w:szCs w:val="24"/>
              </w:rPr>
              <w:t>Rating</w:t>
            </w:r>
          </w:p>
        </w:tc>
        <w:tc>
          <w:tcPr>
            <w:tcW w:w="3510" w:type="dxa"/>
          </w:tcPr>
          <w:p w14:paraId="676894ED" w14:textId="77777777" w:rsidR="00581B38" w:rsidRPr="00AF0528" w:rsidRDefault="00581B38" w:rsidP="003577F4">
            <w:pPr>
              <w:jc w:val="center"/>
              <w:rPr>
                <w:rFonts w:ascii="Arial" w:hAnsi="Arial" w:cs="Arial"/>
                <w:b/>
                <w:bCs/>
                <w:sz w:val="24"/>
                <w:szCs w:val="24"/>
              </w:rPr>
            </w:pPr>
          </w:p>
          <w:p w14:paraId="2824061C" w14:textId="77777777" w:rsidR="008279EC" w:rsidRDefault="003650BD"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1C55F1A5" w:rsidR="00581B38" w:rsidRPr="00AF0528" w:rsidRDefault="003650BD" w:rsidP="003577F4">
            <w:pPr>
              <w:jc w:val="center"/>
              <w:rPr>
                <w:rFonts w:ascii="Arial" w:hAnsi="Arial" w:cs="Arial"/>
                <w:b/>
                <w:bCs/>
                <w:sz w:val="24"/>
                <w:szCs w:val="24"/>
              </w:rPr>
            </w:pPr>
            <w:r w:rsidRPr="00AF0528">
              <w:rPr>
                <w:rFonts w:ascii="Arial" w:hAnsi="Arial" w:cs="Arial"/>
                <w:b/>
                <w:bCs/>
                <w:sz w:val="24"/>
                <w:szCs w:val="24"/>
              </w:rPr>
              <w:t>Special Education</w:t>
            </w:r>
          </w:p>
        </w:tc>
        <w:tc>
          <w:tcPr>
            <w:tcW w:w="3615" w:type="dxa"/>
          </w:tcPr>
          <w:p w14:paraId="7C7D9F85" w14:textId="77777777" w:rsidR="00581B38" w:rsidRPr="00AF0528" w:rsidRDefault="00581B38" w:rsidP="003577F4">
            <w:pPr>
              <w:jc w:val="center"/>
              <w:rPr>
                <w:rFonts w:ascii="Arial" w:hAnsi="Arial" w:cs="Arial"/>
                <w:b/>
                <w:bCs/>
                <w:sz w:val="24"/>
                <w:szCs w:val="24"/>
              </w:rPr>
            </w:pPr>
          </w:p>
          <w:p w14:paraId="6C17E3ED" w14:textId="77777777" w:rsidR="00581B38" w:rsidRDefault="003650BD"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DB1E65" w:rsidRPr="00AF0528" w:rsidRDefault="00DB1E65" w:rsidP="003577F4">
            <w:pPr>
              <w:jc w:val="center"/>
              <w:rPr>
                <w:rFonts w:ascii="Arial" w:hAnsi="Arial" w:cs="Arial"/>
                <w:b/>
                <w:bCs/>
                <w:sz w:val="24"/>
                <w:szCs w:val="24"/>
              </w:rPr>
            </w:pPr>
          </w:p>
        </w:tc>
      </w:tr>
      <w:tr w:rsidR="00BA3717" w14:paraId="1FB2E4C3" w14:textId="77777777" w:rsidTr="00064209">
        <w:trPr>
          <w:jc w:val="center"/>
        </w:trPr>
        <w:tc>
          <w:tcPr>
            <w:tcW w:w="2446" w:type="dxa"/>
          </w:tcPr>
          <w:p w14:paraId="72AA0A6A" w14:textId="77777777" w:rsidR="00581B38" w:rsidRPr="00AF0528" w:rsidRDefault="003650BD" w:rsidP="003577F4">
            <w:pPr>
              <w:ind w:right="-720"/>
              <w:jc w:val="both"/>
              <w:rPr>
                <w:rFonts w:ascii="Arial" w:hAnsi="Arial" w:cs="Arial"/>
                <w:sz w:val="24"/>
                <w:szCs w:val="24"/>
              </w:rPr>
            </w:pPr>
            <w:r w:rsidRPr="00AF0528">
              <w:rPr>
                <w:rFonts w:ascii="Arial" w:hAnsi="Arial" w:cs="Arial"/>
                <w:b/>
                <w:sz w:val="24"/>
                <w:szCs w:val="24"/>
              </w:rPr>
              <w:t>IMPLEMENTED</w:t>
            </w:r>
          </w:p>
        </w:tc>
        <w:tc>
          <w:tcPr>
            <w:tcW w:w="3510" w:type="dxa"/>
          </w:tcPr>
          <w:p w14:paraId="005E8829" w14:textId="73F0F051" w:rsidR="00581B38" w:rsidRPr="00AF0528" w:rsidRDefault="003650BD" w:rsidP="008B05A8">
            <w:pPr>
              <w:rPr>
                <w:rFonts w:ascii="Arial" w:hAnsi="Arial" w:cs="Arial"/>
                <w:sz w:val="24"/>
                <w:szCs w:val="24"/>
              </w:rPr>
            </w:pPr>
            <w:bookmarkStart w:id="19" w:name="seImplCnt"/>
            <w:r w:rsidRPr="00AF0528">
              <w:rPr>
                <w:rFonts w:ascii="Arial" w:hAnsi="Arial" w:cs="Arial"/>
                <w:sz w:val="24"/>
                <w:szCs w:val="24"/>
              </w:rPr>
              <w:t>SE 32, SE 35, SE 36, SE 50, SE 52, SE 52A, SE 54, SE 55, SE 56</w:t>
            </w:r>
            <w:bookmarkEnd w:id="19"/>
          </w:p>
        </w:tc>
        <w:tc>
          <w:tcPr>
            <w:tcW w:w="3615" w:type="dxa"/>
          </w:tcPr>
          <w:p w14:paraId="21FA1399" w14:textId="77777777" w:rsidR="00064209" w:rsidRPr="009B14C7" w:rsidRDefault="003650BD" w:rsidP="008B299C">
            <w:pPr>
              <w:rPr>
                <w:rFonts w:ascii="Arial" w:hAnsi="Arial" w:cs="Arial"/>
                <w:sz w:val="24"/>
                <w:szCs w:val="24"/>
                <w:lang w:val="pt-BR"/>
              </w:rPr>
            </w:pPr>
            <w:bookmarkStart w:id="20" w:name="crImplCnt"/>
            <w:r w:rsidRPr="009B14C7">
              <w:rPr>
                <w:rFonts w:ascii="Arial" w:hAnsi="Arial" w:cs="Arial"/>
                <w:sz w:val="24"/>
                <w:szCs w:val="24"/>
                <w:lang w:val="pt-BR"/>
              </w:rPr>
              <w:t xml:space="preserve">CR 3, CR 7, CR 7A, CR 7B, </w:t>
            </w:r>
          </w:p>
          <w:p w14:paraId="6AD78DF6" w14:textId="77777777" w:rsidR="008279EC" w:rsidRPr="009B14C7" w:rsidRDefault="003650BD" w:rsidP="008B299C">
            <w:pPr>
              <w:rPr>
                <w:rFonts w:ascii="Arial" w:hAnsi="Arial" w:cs="Arial"/>
                <w:sz w:val="24"/>
                <w:szCs w:val="24"/>
                <w:lang w:val="pt-BR"/>
              </w:rPr>
            </w:pPr>
            <w:r w:rsidRPr="009B14C7">
              <w:rPr>
                <w:rFonts w:ascii="Arial" w:hAnsi="Arial" w:cs="Arial"/>
                <w:sz w:val="24"/>
                <w:szCs w:val="24"/>
                <w:lang w:val="pt-BR"/>
              </w:rPr>
              <w:t xml:space="preserve">CR 7C, CR 8, CR 10A, </w:t>
            </w:r>
          </w:p>
          <w:p w14:paraId="52073F0F" w14:textId="7A13F629" w:rsidR="00064209" w:rsidRDefault="003650BD" w:rsidP="008B299C">
            <w:pPr>
              <w:rPr>
                <w:rFonts w:ascii="Arial" w:hAnsi="Arial" w:cs="Arial"/>
                <w:sz w:val="24"/>
                <w:szCs w:val="24"/>
              </w:rPr>
            </w:pPr>
            <w:r w:rsidRPr="00AF0528">
              <w:rPr>
                <w:rFonts w:ascii="Arial" w:hAnsi="Arial" w:cs="Arial"/>
                <w:sz w:val="24"/>
                <w:szCs w:val="24"/>
              </w:rPr>
              <w:t xml:space="preserve">CR 10B, CR 10C, CR 12A, </w:t>
            </w:r>
          </w:p>
          <w:p w14:paraId="14322203" w14:textId="731DEAC8" w:rsidR="00581B38" w:rsidRDefault="003650BD" w:rsidP="008B299C">
            <w:pPr>
              <w:rPr>
                <w:rFonts w:ascii="Arial" w:hAnsi="Arial" w:cs="Arial"/>
                <w:sz w:val="24"/>
                <w:szCs w:val="24"/>
              </w:rPr>
            </w:pPr>
            <w:r w:rsidRPr="00AF0528">
              <w:rPr>
                <w:rFonts w:ascii="Arial" w:hAnsi="Arial" w:cs="Arial"/>
                <w:sz w:val="24"/>
                <w:szCs w:val="24"/>
              </w:rPr>
              <w:t>CR 16, CR 17A, CR 20, CR 21, CR 22, CR 23, CR 24, CR 25</w:t>
            </w:r>
            <w:bookmarkEnd w:id="20"/>
          </w:p>
          <w:p w14:paraId="459A45EA" w14:textId="77777777" w:rsidR="00DB1E65" w:rsidRPr="00AF0528" w:rsidRDefault="00DB1E65" w:rsidP="008B299C">
            <w:pPr>
              <w:rPr>
                <w:rFonts w:ascii="Arial" w:hAnsi="Arial" w:cs="Arial"/>
                <w:sz w:val="24"/>
                <w:szCs w:val="24"/>
              </w:rPr>
            </w:pPr>
          </w:p>
        </w:tc>
      </w:tr>
      <w:tr w:rsidR="00BA3717" w14:paraId="16CEF305" w14:textId="77777777" w:rsidTr="00064209">
        <w:trPr>
          <w:jc w:val="center"/>
        </w:trPr>
        <w:tc>
          <w:tcPr>
            <w:tcW w:w="2446" w:type="dxa"/>
          </w:tcPr>
          <w:p w14:paraId="2CFECBA2" w14:textId="77777777" w:rsidR="00581B38" w:rsidRPr="00AF0528" w:rsidRDefault="003650BD" w:rsidP="003577F4">
            <w:pPr>
              <w:ind w:right="-720"/>
              <w:jc w:val="both"/>
              <w:rPr>
                <w:rFonts w:ascii="Arial" w:hAnsi="Arial" w:cs="Arial"/>
                <w:b/>
                <w:sz w:val="24"/>
                <w:szCs w:val="24"/>
              </w:rPr>
            </w:pPr>
            <w:r w:rsidRPr="00AF0528">
              <w:rPr>
                <w:rFonts w:ascii="Arial" w:hAnsi="Arial" w:cs="Arial"/>
                <w:b/>
                <w:sz w:val="24"/>
                <w:szCs w:val="24"/>
              </w:rPr>
              <w:t>PARTIALLY</w:t>
            </w:r>
          </w:p>
          <w:p w14:paraId="74E3AD78" w14:textId="77777777" w:rsidR="00581B38" w:rsidRDefault="003650BD"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DB1E65" w:rsidRPr="00AF0528" w:rsidRDefault="00DB1E65" w:rsidP="003577F4">
            <w:pPr>
              <w:ind w:right="-720"/>
              <w:jc w:val="both"/>
              <w:rPr>
                <w:rFonts w:ascii="Arial" w:hAnsi="Arial" w:cs="Arial"/>
                <w:b/>
                <w:sz w:val="24"/>
                <w:szCs w:val="24"/>
              </w:rPr>
            </w:pPr>
          </w:p>
        </w:tc>
        <w:tc>
          <w:tcPr>
            <w:tcW w:w="3510" w:type="dxa"/>
          </w:tcPr>
          <w:p w14:paraId="5ACCCEF6" w14:textId="77777777" w:rsidR="00581B38" w:rsidRPr="00AF0528" w:rsidRDefault="003650BD" w:rsidP="008B299C">
            <w:pPr>
              <w:rPr>
                <w:rFonts w:ascii="Arial" w:hAnsi="Arial" w:cs="Arial"/>
                <w:sz w:val="24"/>
                <w:szCs w:val="24"/>
              </w:rPr>
            </w:pPr>
            <w:bookmarkStart w:id="21" w:name="seCritPartial"/>
            <w:r w:rsidRPr="00AF0528">
              <w:rPr>
                <w:rFonts w:ascii="Arial" w:hAnsi="Arial" w:cs="Arial"/>
                <w:sz w:val="24"/>
                <w:szCs w:val="24"/>
              </w:rPr>
              <w:t>SE 15, SE 51</w:t>
            </w:r>
            <w:bookmarkEnd w:id="21"/>
          </w:p>
        </w:tc>
        <w:tc>
          <w:tcPr>
            <w:tcW w:w="3615" w:type="dxa"/>
          </w:tcPr>
          <w:p w14:paraId="7E2C93CC" w14:textId="5DDF91D1" w:rsidR="00581B38" w:rsidRPr="00AF0528" w:rsidRDefault="00332822" w:rsidP="008B299C">
            <w:pPr>
              <w:jc w:val="both"/>
              <w:rPr>
                <w:rFonts w:ascii="Arial" w:hAnsi="Arial" w:cs="Arial"/>
                <w:sz w:val="24"/>
                <w:szCs w:val="24"/>
              </w:rPr>
            </w:pPr>
            <w:bookmarkStart w:id="22" w:name="crCritPartial"/>
            <w:bookmarkEnd w:id="22"/>
            <w:r>
              <w:rPr>
                <w:rFonts w:ascii="Arial" w:hAnsi="Arial" w:cs="Arial"/>
                <w:sz w:val="24"/>
                <w:szCs w:val="24"/>
              </w:rPr>
              <w:t>None</w:t>
            </w:r>
          </w:p>
        </w:tc>
      </w:tr>
      <w:tr w:rsidR="00DB1E65" w14:paraId="3C3A3699" w14:textId="77777777" w:rsidTr="00064209">
        <w:trPr>
          <w:jc w:val="center"/>
        </w:trPr>
        <w:tc>
          <w:tcPr>
            <w:tcW w:w="2446" w:type="dxa"/>
          </w:tcPr>
          <w:p w14:paraId="75F7CD77" w14:textId="77777777" w:rsidR="00DB1E65" w:rsidRDefault="00DB1E65" w:rsidP="003577F4">
            <w:pPr>
              <w:ind w:right="-720"/>
              <w:jc w:val="both"/>
              <w:rPr>
                <w:rFonts w:ascii="Arial" w:hAnsi="Arial" w:cs="Arial"/>
                <w:b/>
                <w:sz w:val="24"/>
                <w:szCs w:val="24"/>
              </w:rPr>
            </w:pPr>
            <w:r>
              <w:rPr>
                <w:rFonts w:ascii="Arial" w:hAnsi="Arial" w:cs="Arial"/>
                <w:b/>
                <w:sz w:val="24"/>
                <w:szCs w:val="24"/>
              </w:rPr>
              <w:t xml:space="preserve">NOT </w:t>
            </w:r>
          </w:p>
          <w:p w14:paraId="179E1F23" w14:textId="70D351D8" w:rsidR="00DB1E65" w:rsidRDefault="00DB1E65" w:rsidP="003577F4">
            <w:pPr>
              <w:ind w:right="-720"/>
              <w:jc w:val="both"/>
              <w:rPr>
                <w:rFonts w:ascii="Arial" w:hAnsi="Arial" w:cs="Arial"/>
                <w:b/>
                <w:sz w:val="24"/>
                <w:szCs w:val="24"/>
              </w:rPr>
            </w:pPr>
            <w:r>
              <w:rPr>
                <w:rFonts w:ascii="Arial" w:hAnsi="Arial" w:cs="Arial"/>
                <w:b/>
                <w:sz w:val="24"/>
                <w:szCs w:val="24"/>
              </w:rPr>
              <w:t>IMPLEMENTED</w:t>
            </w:r>
          </w:p>
          <w:p w14:paraId="00B809E2" w14:textId="22DC0C69" w:rsidR="00DB1E65" w:rsidRPr="00AF0528" w:rsidRDefault="00DB1E65" w:rsidP="003577F4">
            <w:pPr>
              <w:ind w:right="-720"/>
              <w:jc w:val="both"/>
              <w:rPr>
                <w:rFonts w:ascii="Arial" w:hAnsi="Arial" w:cs="Arial"/>
                <w:b/>
                <w:sz w:val="24"/>
                <w:szCs w:val="24"/>
              </w:rPr>
            </w:pPr>
          </w:p>
        </w:tc>
        <w:tc>
          <w:tcPr>
            <w:tcW w:w="3510" w:type="dxa"/>
          </w:tcPr>
          <w:p w14:paraId="2F5FD066" w14:textId="525AFFF2" w:rsidR="00DB1E65" w:rsidRPr="00AF0528" w:rsidRDefault="00DB1E65" w:rsidP="008B299C">
            <w:pPr>
              <w:rPr>
                <w:rFonts w:ascii="Arial" w:hAnsi="Arial" w:cs="Arial"/>
                <w:sz w:val="24"/>
                <w:szCs w:val="24"/>
              </w:rPr>
            </w:pPr>
            <w:r>
              <w:rPr>
                <w:rFonts w:ascii="Arial" w:hAnsi="Arial" w:cs="Arial"/>
                <w:sz w:val="24"/>
                <w:szCs w:val="24"/>
              </w:rPr>
              <w:t>None</w:t>
            </w:r>
          </w:p>
        </w:tc>
        <w:tc>
          <w:tcPr>
            <w:tcW w:w="3615" w:type="dxa"/>
          </w:tcPr>
          <w:p w14:paraId="09CA981D" w14:textId="64E9F5FC" w:rsidR="00DB1E65" w:rsidRPr="00AF0528" w:rsidRDefault="00332822" w:rsidP="008B299C">
            <w:pPr>
              <w:jc w:val="both"/>
              <w:rPr>
                <w:rFonts w:ascii="Arial" w:hAnsi="Arial" w:cs="Arial"/>
                <w:sz w:val="24"/>
                <w:szCs w:val="24"/>
              </w:rPr>
            </w:pPr>
            <w:r>
              <w:rPr>
                <w:rFonts w:ascii="Arial" w:hAnsi="Arial" w:cs="Arial"/>
                <w:sz w:val="24"/>
                <w:szCs w:val="24"/>
              </w:rPr>
              <w:t>None</w:t>
            </w:r>
          </w:p>
        </w:tc>
      </w:tr>
      <w:tr w:rsidR="00145C91" w14:paraId="1F261365" w14:textId="77777777" w:rsidTr="00064209">
        <w:trPr>
          <w:jc w:val="center"/>
        </w:trPr>
        <w:tc>
          <w:tcPr>
            <w:tcW w:w="2446" w:type="dxa"/>
          </w:tcPr>
          <w:p w14:paraId="421E96EF" w14:textId="77777777" w:rsidR="00DB1E65" w:rsidRDefault="00DB1E65" w:rsidP="003577F4">
            <w:pPr>
              <w:ind w:right="-720"/>
              <w:jc w:val="both"/>
              <w:rPr>
                <w:rFonts w:ascii="Arial" w:hAnsi="Arial" w:cs="Arial"/>
                <w:b/>
                <w:sz w:val="24"/>
                <w:szCs w:val="24"/>
              </w:rPr>
            </w:pPr>
            <w:r>
              <w:rPr>
                <w:rFonts w:ascii="Arial" w:hAnsi="Arial" w:cs="Arial"/>
                <w:b/>
                <w:sz w:val="24"/>
                <w:szCs w:val="24"/>
              </w:rPr>
              <w:t xml:space="preserve">NOT </w:t>
            </w:r>
          </w:p>
          <w:p w14:paraId="632C3B47" w14:textId="09B36461" w:rsidR="00145C91" w:rsidRDefault="00DB1E65" w:rsidP="003577F4">
            <w:pPr>
              <w:ind w:right="-720"/>
              <w:jc w:val="both"/>
              <w:rPr>
                <w:rFonts w:ascii="Arial" w:hAnsi="Arial" w:cs="Arial"/>
                <w:b/>
                <w:sz w:val="24"/>
                <w:szCs w:val="24"/>
              </w:rPr>
            </w:pPr>
            <w:r>
              <w:rPr>
                <w:rFonts w:ascii="Arial" w:hAnsi="Arial" w:cs="Arial"/>
                <w:b/>
                <w:sz w:val="24"/>
                <w:szCs w:val="24"/>
              </w:rPr>
              <w:t>APPLICABLE</w:t>
            </w:r>
          </w:p>
          <w:p w14:paraId="65B03FD6" w14:textId="05E5673F" w:rsidR="00DB1E65" w:rsidRPr="00AF0528" w:rsidRDefault="00DB1E65" w:rsidP="003577F4">
            <w:pPr>
              <w:ind w:right="-720"/>
              <w:jc w:val="both"/>
              <w:rPr>
                <w:rFonts w:ascii="Arial" w:hAnsi="Arial" w:cs="Arial"/>
                <w:b/>
                <w:sz w:val="24"/>
                <w:szCs w:val="24"/>
              </w:rPr>
            </w:pPr>
          </w:p>
        </w:tc>
        <w:tc>
          <w:tcPr>
            <w:tcW w:w="3510" w:type="dxa"/>
          </w:tcPr>
          <w:p w14:paraId="358DE9A2" w14:textId="53B9CFD4" w:rsidR="00145C91" w:rsidRPr="00AF0528" w:rsidRDefault="00DB1E65" w:rsidP="008B299C">
            <w:pPr>
              <w:rPr>
                <w:rFonts w:ascii="Arial" w:hAnsi="Arial" w:cs="Arial"/>
                <w:sz w:val="24"/>
                <w:szCs w:val="24"/>
              </w:rPr>
            </w:pPr>
            <w:r>
              <w:rPr>
                <w:rFonts w:ascii="Arial" w:hAnsi="Arial" w:cs="Arial"/>
                <w:sz w:val="24"/>
                <w:szCs w:val="24"/>
              </w:rPr>
              <w:t>None</w:t>
            </w:r>
          </w:p>
        </w:tc>
        <w:tc>
          <w:tcPr>
            <w:tcW w:w="3615" w:type="dxa"/>
          </w:tcPr>
          <w:p w14:paraId="2048AD1E" w14:textId="7E8EB66F" w:rsidR="00145C91" w:rsidRPr="00AF0528" w:rsidRDefault="00332822" w:rsidP="008B299C">
            <w:pPr>
              <w:jc w:val="both"/>
              <w:rPr>
                <w:rFonts w:ascii="Arial" w:hAnsi="Arial" w:cs="Arial"/>
                <w:sz w:val="24"/>
                <w:szCs w:val="24"/>
              </w:rPr>
            </w:pPr>
            <w:r>
              <w:rPr>
                <w:rFonts w:ascii="Arial" w:hAnsi="Arial" w:cs="Arial"/>
                <w:sz w:val="24"/>
                <w:szCs w:val="24"/>
              </w:rPr>
              <w:t>None</w:t>
            </w:r>
          </w:p>
        </w:tc>
      </w:tr>
    </w:tbl>
    <w:p w14:paraId="6A8A5AB2" w14:textId="77777777" w:rsidR="008279EC" w:rsidRDefault="008279EC" w:rsidP="008279EC">
      <w:pPr>
        <w:tabs>
          <w:tab w:val="center" w:pos="4680"/>
        </w:tabs>
        <w:spacing w:after="160" w:line="278" w:lineRule="auto"/>
        <w:ind w:right="-180"/>
        <w:rPr>
          <w:rFonts w:ascii="Arial" w:hAnsi="Arial" w:cs="Arial"/>
          <w:sz w:val="24"/>
          <w:szCs w:val="24"/>
        </w:rPr>
      </w:pPr>
    </w:p>
    <w:p w14:paraId="594D648E" w14:textId="3FFD1138" w:rsidR="008279EC" w:rsidRPr="008279EC" w:rsidRDefault="008279EC" w:rsidP="008279EC">
      <w:pPr>
        <w:tabs>
          <w:tab w:val="center" w:pos="4680"/>
        </w:tabs>
        <w:spacing w:after="160" w:line="278" w:lineRule="auto"/>
        <w:ind w:left="-90" w:right="-180"/>
        <w:rPr>
          <w:rFonts w:ascii="Arial" w:eastAsia="Aptos" w:hAnsi="Arial" w:cs="Arial"/>
          <w:kern w:val="2"/>
          <w:sz w:val="24"/>
          <w:szCs w:val="24"/>
        </w:rPr>
      </w:pPr>
      <w:r w:rsidRPr="008279EC">
        <w:rPr>
          <w:rFonts w:ascii="Arial" w:eastAsia="Aptos" w:hAnsi="Arial" w:cs="Arial"/>
          <w:kern w:val="2"/>
          <w:sz w:val="24"/>
          <w:szCs w:val="24"/>
        </w:rPr>
        <w:t xml:space="preserve">For descriptions of the special education and civil rights criteria, please visit </w:t>
      </w:r>
      <w:hyperlink r:id="rId17" w:history="1">
        <w:r w:rsidRPr="008279EC">
          <w:rPr>
            <w:rFonts w:ascii="Arial" w:eastAsia="Aptos" w:hAnsi="Arial" w:cs="Arial"/>
            <w:color w:val="0000FF"/>
            <w:kern w:val="2"/>
            <w:sz w:val="24"/>
            <w:szCs w:val="24"/>
            <w:u w:val="single"/>
          </w:rPr>
          <w:t>Integrated Monitoring Review Criteria</w:t>
        </w:r>
      </w:hyperlink>
      <w:r w:rsidRPr="008279EC">
        <w:rPr>
          <w:rFonts w:ascii="Arial" w:eastAsia="Aptos" w:hAnsi="Arial" w:cs="Arial"/>
          <w:kern w:val="2"/>
          <w:sz w:val="24"/>
          <w:szCs w:val="24"/>
        </w:rPr>
        <w:t xml:space="preserve">. </w:t>
      </w:r>
    </w:p>
    <w:p w14:paraId="6C0B6434" w14:textId="77777777" w:rsidR="008E738F" w:rsidRDefault="008E738F" w:rsidP="008E738F">
      <w:pPr>
        <w:rPr>
          <w:lang w:val="x-none" w:eastAsia="x-none"/>
        </w:rPr>
      </w:pPr>
      <w:bookmarkStart w:id="23" w:name="GroupARetain2"/>
    </w:p>
    <w:p w14:paraId="4AE9459D" w14:textId="77777777" w:rsidR="008E738F" w:rsidRDefault="008E738F" w:rsidP="008E738F">
      <w:pPr>
        <w:rPr>
          <w:lang w:val="x-none" w:eastAsia="x-none"/>
        </w:rPr>
      </w:pPr>
    </w:p>
    <w:p w14:paraId="0A1E11CA" w14:textId="72206CB4" w:rsidR="008E738F" w:rsidRDefault="008E738F">
      <w:pPr>
        <w:rPr>
          <w:lang w:val="x-none" w:eastAsia="x-none"/>
        </w:rPr>
      </w:pPr>
      <w:r>
        <w:rPr>
          <w:lang w:val="x-none" w:eastAsia="x-none"/>
        </w:rPr>
        <w:br w:type="page"/>
      </w:r>
    </w:p>
    <w:p w14:paraId="60F7246F" w14:textId="77777777" w:rsidR="008E738F" w:rsidRPr="008E738F" w:rsidRDefault="008E738F" w:rsidP="008E738F">
      <w:pPr>
        <w:rPr>
          <w:lang w:val="x-none" w:eastAsia="x-none"/>
        </w:rPr>
        <w:sectPr w:rsidR="008E738F" w:rsidRPr="008E738F" w:rsidSect="00246741">
          <w:footerReference w:type="even" r:id="rId18"/>
          <w:footerReference w:type="default" r:id="rId19"/>
          <w:type w:val="continuous"/>
          <w:pgSz w:w="12240" w:h="15840" w:code="1"/>
          <w:pgMar w:top="1440" w:right="1440" w:bottom="1440" w:left="1440" w:header="720" w:footer="720" w:gutter="0"/>
          <w:cols w:space="720"/>
        </w:sectPr>
      </w:pPr>
    </w:p>
    <w:p w14:paraId="7A62FFFE" w14:textId="77777777" w:rsidR="009B4399" w:rsidRDefault="009B4399" w:rsidP="008279EC">
      <w:pPr>
        <w:pStyle w:val="BodyText"/>
        <w:tabs>
          <w:tab w:val="clear" w:pos="-1440"/>
        </w:tabs>
        <w:ind w:right="-450"/>
        <w:rPr>
          <w:rFonts w:ascii="Arial" w:hAnsi="Arial" w:cs="Arial"/>
          <w:sz w:val="24"/>
          <w:szCs w:val="24"/>
        </w:rPr>
      </w:pPr>
      <w:bookmarkStart w:id="24" w:name="HeaderPage_SE"/>
      <w:bookmarkEnd w:id="23"/>
    </w:p>
    <w:p w14:paraId="36849FF7" w14:textId="77777777" w:rsidR="008E738F" w:rsidRPr="00AF0528" w:rsidRDefault="008E738F" w:rsidP="008E738F">
      <w:pPr>
        <w:pStyle w:val="Heading2"/>
      </w:pPr>
      <w:r w:rsidRPr="00AF0528">
        <w:t>S</w:t>
      </w:r>
      <w:r>
        <w:t xml:space="preserve">pecial Education Legal Standards, Compliance Ratings, and </w:t>
      </w:r>
      <w:bookmarkStart w:id="25" w:name="SEMANTIC_SE"/>
      <w:r>
        <w:t>Findings</w:t>
      </w:r>
      <w:bookmarkEnd w:id="25"/>
      <w:r w:rsidRPr="00AF0528">
        <w:t xml:space="preserve"> </w:t>
      </w:r>
      <w:r>
        <w:fldChar w:fldCharType="begin"/>
      </w:r>
      <w:r w:rsidRPr="00AF0528">
        <w:instrText xml:space="preserve"> </w:instrText>
      </w:r>
      <w:r w:rsidRPr="007425DB">
        <w:instrText>TC "</w:instrText>
      </w:r>
      <w:r>
        <w:instrText>SPECIAL EDUCATION LEGAL STANDARDS, COMPLIANCE RATINGS AND FINDINGS</w:instrText>
      </w:r>
      <w:r w:rsidRPr="00AF0528">
        <w:instrText>" \f C \l "</w:instrText>
      </w:r>
      <w:r>
        <w:instrText>1</w:instrText>
      </w:r>
      <w:r w:rsidRPr="00AF0528">
        <w:instrText xml:space="preserve">" </w:instrText>
      </w:r>
      <w:r>
        <w:fldChar w:fldCharType="end"/>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p w14:paraId="26F6F284" w14:textId="77777777" w:rsidR="008E738F" w:rsidRDefault="008E738F" w:rsidP="00DA54ED">
      <w:pPr>
        <w:rPr>
          <w:rFonts w:ascii="Arial" w:hAnsi="Arial" w:cs="Arial"/>
          <w:b/>
          <w:bCs/>
          <w:sz w:val="24"/>
          <w:szCs w:val="24"/>
        </w:rPr>
      </w:pPr>
      <w:bookmarkStart w:id="26" w:name="LABEL_SE_15"/>
      <w:bookmarkEnd w:id="24"/>
    </w:p>
    <w:p w14:paraId="3A1A33F3" w14:textId="6198335A" w:rsidR="00DA54ED" w:rsidRPr="00AF0528" w:rsidRDefault="003650BD" w:rsidP="00DA54ED">
      <w:pPr>
        <w:rPr>
          <w:rFonts w:ascii="Arial" w:hAnsi="Arial" w:cs="Arial"/>
          <w:sz w:val="24"/>
          <w:szCs w:val="24"/>
        </w:rPr>
      </w:pPr>
      <w:r w:rsidRPr="00932637">
        <w:rPr>
          <w:rFonts w:ascii="Arial" w:hAnsi="Arial" w:cs="Arial"/>
          <w:b/>
          <w:bCs/>
          <w:sz w:val="24"/>
          <w:szCs w:val="24"/>
        </w:rPr>
        <w:t>Criterion Number:</w:t>
      </w:r>
      <w:r>
        <w:rPr>
          <w:rFonts w:ascii="Arial" w:hAnsi="Arial" w:cs="Arial"/>
          <w:sz w:val="24"/>
          <w:szCs w:val="24"/>
        </w:rPr>
        <w:t xml:space="preserve"> SE 15</w:t>
      </w:r>
    </w:p>
    <w:p w14:paraId="1A47CDD1" w14:textId="77777777" w:rsidR="00DA54ED" w:rsidRPr="00AF0528" w:rsidRDefault="00DA54ED" w:rsidP="00DA54ED">
      <w:pPr>
        <w:rPr>
          <w:rFonts w:ascii="Arial" w:hAnsi="Arial" w:cs="Arial"/>
          <w:sz w:val="24"/>
          <w:szCs w:val="24"/>
        </w:rPr>
      </w:pPr>
    </w:p>
    <w:p w14:paraId="4FAF8AEA" w14:textId="35D647B0" w:rsidR="00DA54ED" w:rsidRPr="00AF0528" w:rsidRDefault="003650BD" w:rsidP="00DA54ED">
      <w:pPr>
        <w:rPr>
          <w:rFonts w:ascii="Arial" w:hAnsi="Arial" w:cs="Arial"/>
          <w:sz w:val="24"/>
          <w:szCs w:val="24"/>
        </w:rPr>
      </w:pPr>
      <w:r w:rsidRPr="00932637">
        <w:rPr>
          <w:rFonts w:ascii="Arial" w:hAnsi="Arial" w:cs="Arial"/>
          <w:b/>
          <w:bCs/>
          <w:sz w:val="24"/>
          <w:szCs w:val="24"/>
        </w:rPr>
        <w:t>Criterion Title:</w:t>
      </w:r>
      <w:r>
        <w:rPr>
          <w:rFonts w:ascii="Arial" w:hAnsi="Arial" w:cs="Arial"/>
          <w:sz w:val="24"/>
          <w:szCs w:val="24"/>
        </w:rPr>
        <w:t xml:space="preserve"> Outreach by the School District (Student Find)</w:t>
      </w:r>
    </w:p>
    <w:p w14:paraId="1C71117F" w14:textId="77777777" w:rsidR="00DA54ED" w:rsidRPr="00AF0528" w:rsidRDefault="00DA54ED" w:rsidP="00DA54ED">
      <w:pPr>
        <w:rPr>
          <w:rFonts w:ascii="Arial" w:hAnsi="Arial" w:cs="Arial"/>
          <w:sz w:val="24"/>
          <w:szCs w:val="24"/>
        </w:rPr>
      </w:pPr>
    </w:p>
    <w:p w14:paraId="38B8EA7D" w14:textId="77777777" w:rsidR="00DA54ED" w:rsidRPr="00F83CC2" w:rsidRDefault="003650BD" w:rsidP="00DA54ED">
      <w:pPr>
        <w:rPr>
          <w:rFonts w:ascii="Arial" w:hAnsi="Arial" w:cs="Arial"/>
          <w:b/>
          <w:bCs/>
          <w:sz w:val="24"/>
          <w:szCs w:val="24"/>
        </w:rPr>
      </w:pPr>
      <w:r w:rsidRPr="00F83CC2">
        <w:rPr>
          <w:rFonts w:ascii="Arial" w:hAnsi="Arial" w:cs="Arial"/>
          <w:b/>
          <w:bCs/>
          <w:sz w:val="24"/>
          <w:szCs w:val="24"/>
        </w:rPr>
        <w:t>Legal Standard:</w:t>
      </w:r>
    </w:p>
    <w:p w14:paraId="514A617C" w14:textId="77777777" w:rsidR="00932637" w:rsidRPr="00AF0528" w:rsidRDefault="003650BD" w:rsidP="00932637">
      <w:pPr>
        <w:rPr>
          <w:rFonts w:ascii="Arial" w:hAnsi="Arial" w:cs="Arial"/>
          <w:sz w:val="24"/>
          <w:szCs w:val="24"/>
        </w:rPr>
      </w:pPr>
      <w:r w:rsidRPr="00AF0528">
        <w:rPr>
          <w:rFonts w:ascii="Arial" w:hAnsi="Arial" w:cs="Arial"/>
          <w:sz w:val="24"/>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2D8AB8B3" w14:textId="77777777" w:rsidR="00932637" w:rsidRPr="00AF0528" w:rsidRDefault="003650BD" w:rsidP="00BB1FFF">
      <w:pPr>
        <w:numPr>
          <w:ilvl w:val="0"/>
          <w:numId w:val="14"/>
        </w:numPr>
        <w:rPr>
          <w:rFonts w:ascii="Arial" w:hAnsi="Arial" w:cs="Arial"/>
          <w:sz w:val="24"/>
          <w:szCs w:val="24"/>
        </w:rPr>
      </w:pPr>
      <w:r w:rsidRPr="00AF0528">
        <w:rPr>
          <w:rFonts w:ascii="Arial" w:hAnsi="Arial" w:cs="Arial"/>
          <w:sz w:val="24"/>
          <w:szCs w:val="24"/>
        </w:rPr>
        <w:t>professionals in community</w:t>
      </w:r>
    </w:p>
    <w:p w14:paraId="3DDC7F06" w14:textId="77777777" w:rsidR="00932637" w:rsidRPr="00AF0528" w:rsidRDefault="003650BD" w:rsidP="00BB1FFF">
      <w:pPr>
        <w:numPr>
          <w:ilvl w:val="0"/>
          <w:numId w:val="14"/>
        </w:numPr>
        <w:rPr>
          <w:rFonts w:ascii="Arial" w:hAnsi="Arial" w:cs="Arial"/>
          <w:sz w:val="24"/>
          <w:szCs w:val="24"/>
        </w:rPr>
      </w:pPr>
      <w:r w:rsidRPr="00AF0528">
        <w:rPr>
          <w:rFonts w:ascii="Arial" w:hAnsi="Arial" w:cs="Arial"/>
          <w:sz w:val="24"/>
          <w:szCs w:val="24"/>
        </w:rPr>
        <w:t>private nursery schools</w:t>
      </w:r>
    </w:p>
    <w:p w14:paraId="4F01D468" w14:textId="77777777" w:rsidR="00932637" w:rsidRPr="00AF0528" w:rsidRDefault="003650BD" w:rsidP="00BB1FFF">
      <w:pPr>
        <w:numPr>
          <w:ilvl w:val="0"/>
          <w:numId w:val="14"/>
        </w:numPr>
        <w:rPr>
          <w:rFonts w:ascii="Arial" w:hAnsi="Arial" w:cs="Arial"/>
          <w:sz w:val="24"/>
          <w:szCs w:val="24"/>
        </w:rPr>
      </w:pPr>
      <w:r w:rsidRPr="00AF0528">
        <w:rPr>
          <w:rFonts w:ascii="Arial" w:hAnsi="Arial" w:cs="Arial"/>
          <w:sz w:val="24"/>
          <w:szCs w:val="24"/>
        </w:rPr>
        <w:t>day care facilities</w:t>
      </w:r>
    </w:p>
    <w:p w14:paraId="143E81B6" w14:textId="77777777" w:rsidR="00932637" w:rsidRPr="00AF0528" w:rsidRDefault="003650BD" w:rsidP="00BB1FFF">
      <w:pPr>
        <w:numPr>
          <w:ilvl w:val="0"/>
          <w:numId w:val="14"/>
        </w:numPr>
        <w:rPr>
          <w:rFonts w:ascii="Arial" w:hAnsi="Arial" w:cs="Arial"/>
          <w:sz w:val="24"/>
          <w:szCs w:val="24"/>
        </w:rPr>
      </w:pPr>
      <w:r w:rsidRPr="00AF0528">
        <w:rPr>
          <w:rFonts w:ascii="Arial" w:hAnsi="Arial" w:cs="Arial"/>
          <w:sz w:val="24"/>
          <w:szCs w:val="24"/>
        </w:rPr>
        <w:t>group homes</w:t>
      </w:r>
    </w:p>
    <w:p w14:paraId="3D02D41F" w14:textId="77777777" w:rsidR="00932637" w:rsidRPr="00AF0528" w:rsidRDefault="003650BD" w:rsidP="00BB1FFF">
      <w:pPr>
        <w:numPr>
          <w:ilvl w:val="0"/>
          <w:numId w:val="14"/>
        </w:numPr>
        <w:rPr>
          <w:rFonts w:ascii="Arial" w:hAnsi="Arial" w:cs="Arial"/>
          <w:sz w:val="24"/>
          <w:szCs w:val="24"/>
        </w:rPr>
      </w:pPr>
      <w:r w:rsidRPr="00AF0528">
        <w:rPr>
          <w:rFonts w:ascii="Arial" w:hAnsi="Arial" w:cs="Arial"/>
          <w:sz w:val="24"/>
          <w:szCs w:val="24"/>
        </w:rPr>
        <w:t>parent organizations</w:t>
      </w:r>
    </w:p>
    <w:p w14:paraId="30907B29" w14:textId="77777777" w:rsidR="00932637" w:rsidRPr="00AF0528" w:rsidRDefault="003650BD" w:rsidP="00BB1FFF">
      <w:pPr>
        <w:numPr>
          <w:ilvl w:val="0"/>
          <w:numId w:val="14"/>
        </w:numPr>
        <w:rPr>
          <w:rFonts w:ascii="Arial" w:hAnsi="Arial" w:cs="Arial"/>
          <w:sz w:val="24"/>
          <w:szCs w:val="24"/>
        </w:rPr>
      </w:pPr>
      <w:r w:rsidRPr="00AF0528">
        <w:rPr>
          <w:rFonts w:ascii="Arial" w:hAnsi="Arial" w:cs="Arial"/>
          <w:sz w:val="24"/>
          <w:szCs w:val="24"/>
        </w:rPr>
        <w:t>clinical /health care agencies</w:t>
      </w:r>
    </w:p>
    <w:p w14:paraId="31D19BD4" w14:textId="77777777" w:rsidR="00932637" w:rsidRPr="00AF0528" w:rsidRDefault="003650BD" w:rsidP="00BB1FFF">
      <w:pPr>
        <w:numPr>
          <w:ilvl w:val="0"/>
          <w:numId w:val="14"/>
        </w:numPr>
        <w:rPr>
          <w:rFonts w:ascii="Arial" w:hAnsi="Arial" w:cs="Arial"/>
          <w:sz w:val="24"/>
          <w:szCs w:val="24"/>
        </w:rPr>
      </w:pPr>
      <w:r w:rsidRPr="00AF0528">
        <w:rPr>
          <w:rFonts w:ascii="Arial" w:hAnsi="Arial" w:cs="Arial"/>
          <w:sz w:val="24"/>
          <w:szCs w:val="24"/>
        </w:rPr>
        <w:t>early intervention programs</w:t>
      </w:r>
    </w:p>
    <w:p w14:paraId="5153D5E0" w14:textId="77777777" w:rsidR="00932637" w:rsidRPr="00AF0528" w:rsidRDefault="003650BD" w:rsidP="00BB1FFF">
      <w:pPr>
        <w:numPr>
          <w:ilvl w:val="0"/>
          <w:numId w:val="14"/>
        </w:numPr>
        <w:rPr>
          <w:rFonts w:ascii="Arial" w:hAnsi="Arial" w:cs="Arial"/>
          <w:sz w:val="24"/>
          <w:szCs w:val="24"/>
        </w:rPr>
      </w:pPr>
      <w:r w:rsidRPr="00AF0528">
        <w:rPr>
          <w:rFonts w:ascii="Arial" w:hAnsi="Arial" w:cs="Arial"/>
          <w:sz w:val="24"/>
          <w:szCs w:val="24"/>
        </w:rPr>
        <w:t>private/parochial schools</w:t>
      </w:r>
    </w:p>
    <w:p w14:paraId="1840E59E" w14:textId="77777777" w:rsidR="00932637" w:rsidRPr="00AF0528" w:rsidRDefault="003650BD" w:rsidP="00BB1FFF">
      <w:pPr>
        <w:numPr>
          <w:ilvl w:val="0"/>
          <w:numId w:val="14"/>
        </w:numPr>
        <w:rPr>
          <w:rFonts w:ascii="Arial" w:hAnsi="Arial" w:cs="Arial"/>
          <w:sz w:val="24"/>
          <w:szCs w:val="24"/>
        </w:rPr>
      </w:pPr>
      <w:r w:rsidRPr="00AF0528">
        <w:rPr>
          <w:rFonts w:ascii="Arial" w:hAnsi="Arial" w:cs="Arial"/>
          <w:sz w:val="24"/>
          <w:szCs w:val="24"/>
        </w:rPr>
        <w:t>other agencies/organizations</w:t>
      </w:r>
    </w:p>
    <w:p w14:paraId="0CB59FD0" w14:textId="77777777" w:rsidR="00932637" w:rsidRPr="00AF0528" w:rsidRDefault="003650BD" w:rsidP="00BB1FFF">
      <w:pPr>
        <w:numPr>
          <w:ilvl w:val="0"/>
          <w:numId w:val="14"/>
        </w:numPr>
        <w:rPr>
          <w:rFonts w:ascii="Arial" w:hAnsi="Arial" w:cs="Arial"/>
          <w:sz w:val="24"/>
          <w:szCs w:val="24"/>
        </w:rPr>
      </w:pPr>
      <w:r w:rsidRPr="00AF0528">
        <w:rPr>
          <w:rFonts w:ascii="Arial" w:hAnsi="Arial" w:cs="Arial"/>
          <w:sz w:val="24"/>
          <w:szCs w:val="24"/>
        </w:rPr>
        <w:t>the school or schools that are part of the district, including Horace Mann charter schools</w:t>
      </w:r>
    </w:p>
    <w:p w14:paraId="2EC0B7FE" w14:textId="77777777" w:rsidR="00932637" w:rsidRPr="00AF0528" w:rsidRDefault="003650BD" w:rsidP="00BB1FFF">
      <w:pPr>
        <w:numPr>
          <w:ilvl w:val="0"/>
          <w:numId w:val="14"/>
        </w:numPr>
        <w:rPr>
          <w:rFonts w:ascii="Arial" w:hAnsi="Arial" w:cs="Arial"/>
          <w:sz w:val="24"/>
          <w:szCs w:val="24"/>
        </w:rPr>
      </w:pPr>
      <w:r w:rsidRPr="00AF0528">
        <w:rPr>
          <w:rFonts w:ascii="Arial" w:hAnsi="Arial" w:cs="Arial"/>
          <w:sz w:val="24"/>
          <w:szCs w:val="24"/>
        </w:rPr>
        <w:t xml:space="preserve">agencies </w:t>
      </w:r>
      <w:r w:rsidRPr="00AF0528">
        <w:rPr>
          <w:rStyle w:val="normaltextrun"/>
          <w:rFonts w:ascii="Arial" w:eastAsia="Corbel" w:hAnsi="Arial" w:cs="Arial"/>
          <w:color w:val="000000"/>
          <w:sz w:val="24"/>
          <w:szCs w:val="24"/>
        </w:rPr>
        <w:t xml:space="preserve">serving </w:t>
      </w:r>
      <w:proofErr w:type="gramStart"/>
      <w:r w:rsidRPr="00AF0528">
        <w:rPr>
          <w:rStyle w:val="normaltextrun"/>
          <w:rFonts w:ascii="Arial" w:eastAsia="Corbel" w:hAnsi="Arial" w:cs="Arial"/>
          <w:color w:val="000000"/>
          <w:sz w:val="24"/>
          <w:szCs w:val="24"/>
        </w:rPr>
        <w:t>migrant</w:t>
      </w:r>
      <w:proofErr w:type="gramEnd"/>
      <w:r w:rsidRPr="00AF0528">
        <w:rPr>
          <w:rStyle w:val="normaltextrun"/>
          <w:rFonts w:ascii="Arial" w:eastAsia="Corbel" w:hAnsi="Arial" w:cs="Arial"/>
          <w:color w:val="000000"/>
          <w:sz w:val="24"/>
          <w:szCs w:val="24"/>
        </w:rPr>
        <w:t xml:space="preserve"> and/or homeless </w:t>
      </w:r>
      <w:proofErr w:type="gramStart"/>
      <w:r w:rsidRPr="00AF0528">
        <w:rPr>
          <w:rStyle w:val="normaltextrun"/>
          <w:rFonts w:ascii="Arial" w:eastAsia="Corbel" w:hAnsi="Arial" w:cs="Arial"/>
          <w:color w:val="000000"/>
          <w:sz w:val="24"/>
          <w:szCs w:val="24"/>
        </w:rPr>
        <w:t>persons</w:t>
      </w:r>
      <w:proofErr w:type="gramEnd"/>
      <w:r w:rsidRPr="00AF0528">
        <w:rPr>
          <w:rStyle w:val="normaltextrun"/>
          <w:rFonts w:ascii="Arial" w:eastAsia="Corbel" w:hAnsi="Arial" w:cs="Arial"/>
          <w:color w:val="000000"/>
          <w:sz w:val="24"/>
          <w:szCs w:val="24"/>
        </w:rPr>
        <w:t xml:space="preserve"> pursuant to the McKinney-Vento Education Act for Homeless Students</w:t>
      </w:r>
    </w:p>
    <w:p w14:paraId="325F656A" w14:textId="77777777" w:rsidR="00932637" w:rsidRDefault="003650BD" w:rsidP="00BB1FFF">
      <w:pPr>
        <w:numPr>
          <w:ilvl w:val="0"/>
          <w:numId w:val="14"/>
        </w:numPr>
        <w:rPr>
          <w:rFonts w:ascii="Arial" w:hAnsi="Arial" w:cs="Arial"/>
          <w:sz w:val="24"/>
          <w:szCs w:val="24"/>
        </w:rPr>
      </w:pPr>
      <w:r w:rsidRPr="00AF0528">
        <w:rPr>
          <w:rFonts w:ascii="Arial" w:hAnsi="Arial" w:cs="Arial"/>
          <w:sz w:val="24"/>
          <w:szCs w:val="24"/>
        </w:rPr>
        <w:t>agencies serving highly mobile, including migrant, children or youth.</w:t>
      </w:r>
    </w:p>
    <w:p w14:paraId="29087D7A" w14:textId="10C25AB1" w:rsidR="00DA54ED" w:rsidRPr="00AF0528" w:rsidRDefault="003650BD" w:rsidP="00932637">
      <w:pPr>
        <w:rPr>
          <w:rFonts w:ascii="Arial" w:hAnsi="Arial" w:cs="Arial"/>
          <w:sz w:val="24"/>
          <w:szCs w:val="24"/>
        </w:rPr>
      </w:pPr>
      <w:r w:rsidRPr="00AF0528">
        <w:rPr>
          <w:rFonts w:ascii="Arial" w:hAnsi="Arial" w:cs="Arial"/>
          <w:sz w:val="24"/>
          <w:szCs w:val="24"/>
        </w:rPr>
        <w:t xml:space="preserve">The use </w:t>
      </w:r>
      <w:r w:rsidRPr="00AF0528">
        <w:rPr>
          <w:rFonts w:ascii="Arial" w:eastAsia="Corbel" w:hAnsi="Arial" w:cs="Arial"/>
          <w:sz w:val="24"/>
          <w:szCs w:val="24"/>
        </w:rPr>
        <w:t xml:space="preserve">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w:t>
      </w:r>
      <w:proofErr w:type="gramStart"/>
      <w:r w:rsidRPr="00AF0528">
        <w:rPr>
          <w:rFonts w:ascii="Arial" w:eastAsia="Corbel" w:hAnsi="Arial" w:cs="Arial"/>
          <w:sz w:val="24"/>
          <w:szCs w:val="24"/>
        </w:rPr>
        <w:t>supports</w:t>
      </w:r>
      <w:proofErr w:type="gramEnd"/>
      <w:r w:rsidRPr="00AF0528">
        <w:rPr>
          <w:rFonts w:ascii="Arial" w:eastAsia="Corbel" w:hAnsi="Arial" w:cs="Arial"/>
          <w:sz w:val="24"/>
          <w:szCs w:val="24"/>
        </w:rPr>
        <w:t>.</w:t>
      </w:r>
    </w:p>
    <w:p w14:paraId="463CE87A" w14:textId="77777777" w:rsidR="00932637" w:rsidRDefault="00932637" w:rsidP="00DA54ED">
      <w:pPr>
        <w:rPr>
          <w:rFonts w:ascii="Arial" w:hAnsi="Arial" w:cs="Arial"/>
          <w:b/>
          <w:bCs/>
          <w:sz w:val="24"/>
          <w:szCs w:val="24"/>
        </w:rPr>
      </w:pPr>
    </w:p>
    <w:p w14:paraId="14B66A1A" w14:textId="1C96EF7A" w:rsidR="00DA54ED" w:rsidRPr="00AF0528" w:rsidRDefault="003650BD" w:rsidP="00DA54ED">
      <w:pPr>
        <w:rPr>
          <w:rFonts w:ascii="Arial" w:hAnsi="Arial" w:cs="Arial"/>
          <w:sz w:val="24"/>
          <w:szCs w:val="24"/>
        </w:rPr>
      </w:pPr>
      <w:r w:rsidRPr="00932637">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300.111; 300.131;</w:t>
      </w:r>
      <w:r>
        <w:rPr>
          <w:rFonts w:ascii="Arial" w:hAnsi="Arial" w:cs="Arial"/>
          <w:sz w:val="24"/>
          <w:szCs w:val="24"/>
        </w:rPr>
        <w:t xml:space="preserve"> </w:t>
      </w:r>
      <w:r w:rsidRPr="00AF0528">
        <w:rPr>
          <w:rFonts w:ascii="Arial" w:hAnsi="Arial" w:cs="Arial"/>
          <w:sz w:val="24"/>
          <w:szCs w:val="24"/>
        </w:rPr>
        <w:t>300.209</w:t>
      </w:r>
    </w:p>
    <w:p w14:paraId="35112304" w14:textId="77777777" w:rsidR="00DA54ED" w:rsidRPr="00AF0528" w:rsidRDefault="00DA54ED" w:rsidP="00DA54ED">
      <w:pPr>
        <w:rPr>
          <w:rFonts w:ascii="Arial" w:hAnsi="Arial" w:cs="Arial"/>
          <w:sz w:val="24"/>
          <w:szCs w:val="24"/>
        </w:rPr>
      </w:pPr>
    </w:p>
    <w:p w14:paraId="58EB985C" w14:textId="0932C31E" w:rsidR="00DA54ED" w:rsidRPr="008E738F" w:rsidRDefault="003650BD" w:rsidP="00DA54ED">
      <w:pPr>
        <w:rPr>
          <w:rFonts w:ascii="Arial" w:hAnsi="Arial" w:cs="Arial"/>
          <w:b/>
          <w:bCs/>
          <w:sz w:val="24"/>
          <w:szCs w:val="24"/>
        </w:rPr>
      </w:pPr>
      <w:r w:rsidRPr="00932637">
        <w:rPr>
          <w:rFonts w:ascii="Arial" w:hAnsi="Arial" w:cs="Arial"/>
          <w:b/>
          <w:bCs/>
          <w:sz w:val="24"/>
          <w:szCs w:val="24"/>
        </w:rPr>
        <w:t>Rating</w:t>
      </w:r>
      <w:r w:rsidR="00DB1E65" w:rsidRPr="00932637">
        <w:rPr>
          <w:rFonts w:ascii="Arial" w:hAnsi="Arial" w:cs="Arial"/>
          <w:b/>
          <w:bCs/>
          <w:sz w:val="24"/>
          <w:szCs w:val="24"/>
        </w:rPr>
        <w:t xml:space="preserve">: </w:t>
      </w:r>
      <w:bookmarkStart w:id="27" w:name="RATING_SE_15"/>
      <w:r w:rsidR="00DB1E65">
        <w:rPr>
          <w:rFonts w:ascii="Arial" w:hAnsi="Arial" w:cs="Arial"/>
          <w:sz w:val="24"/>
          <w:szCs w:val="24"/>
        </w:rPr>
        <w:t>Partially</w:t>
      </w:r>
      <w:r w:rsidR="003A682A">
        <w:rPr>
          <w:rFonts w:ascii="Arial" w:hAnsi="Arial" w:cs="Arial"/>
          <w:sz w:val="24"/>
          <w:szCs w:val="24"/>
        </w:rPr>
        <w:t xml:space="preserve"> Implemented </w:t>
      </w:r>
      <w:r w:rsidRPr="00932637">
        <w:rPr>
          <w:rFonts w:ascii="Arial" w:hAnsi="Arial" w:cs="Arial"/>
          <w:b/>
          <w:bCs/>
          <w:sz w:val="24"/>
          <w:szCs w:val="24"/>
        </w:rPr>
        <w:t xml:space="preserve"> </w:t>
      </w:r>
      <w:bookmarkEnd w:id="27"/>
    </w:p>
    <w:p w14:paraId="6140F82E" w14:textId="6CBE7F42" w:rsidR="00DA54ED" w:rsidRPr="00932637" w:rsidRDefault="003650BD" w:rsidP="00DA54ED">
      <w:pPr>
        <w:rPr>
          <w:rFonts w:ascii="Arial" w:hAnsi="Arial" w:cs="Arial"/>
          <w:b/>
          <w:bCs/>
          <w:sz w:val="24"/>
          <w:szCs w:val="24"/>
        </w:rPr>
      </w:pPr>
      <w:r w:rsidRPr="00932637">
        <w:rPr>
          <w:rFonts w:ascii="Arial" w:hAnsi="Arial" w:cs="Arial"/>
          <w:b/>
          <w:bCs/>
          <w:sz w:val="24"/>
          <w:szCs w:val="24"/>
        </w:rPr>
        <w:t xml:space="preserve">District Response Required: </w:t>
      </w:r>
      <w:bookmarkStart w:id="28" w:name="DISTRESP_SE_15"/>
      <w:r w:rsidR="003A682A">
        <w:rPr>
          <w:rFonts w:ascii="Arial" w:hAnsi="Arial" w:cs="Arial"/>
          <w:sz w:val="24"/>
          <w:szCs w:val="24"/>
        </w:rPr>
        <w:t>Yes</w:t>
      </w:r>
      <w:bookmarkEnd w:id="28"/>
      <w:r w:rsidRPr="00932637">
        <w:rPr>
          <w:rFonts w:ascii="Arial" w:hAnsi="Arial" w:cs="Arial"/>
          <w:b/>
          <w:bCs/>
          <w:sz w:val="24"/>
          <w:szCs w:val="24"/>
        </w:rPr>
        <w:t xml:space="preserve"> </w:t>
      </w:r>
    </w:p>
    <w:p w14:paraId="147DF918" w14:textId="77777777" w:rsidR="00DA54ED" w:rsidRPr="00AF0528" w:rsidRDefault="00DA54ED" w:rsidP="00DA54ED">
      <w:pPr>
        <w:rPr>
          <w:rFonts w:ascii="Arial" w:hAnsi="Arial" w:cs="Arial"/>
          <w:sz w:val="24"/>
          <w:szCs w:val="24"/>
        </w:rPr>
      </w:pPr>
    </w:p>
    <w:p w14:paraId="71E988D3" w14:textId="77777777" w:rsidR="00E077D9" w:rsidRDefault="003650BD" w:rsidP="00DA54ED">
      <w:pPr>
        <w:rPr>
          <w:rFonts w:ascii="Arial" w:hAnsi="Arial" w:cs="Arial"/>
          <w:sz w:val="24"/>
          <w:szCs w:val="24"/>
        </w:rPr>
      </w:pPr>
      <w:r w:rsidRPr="00932637">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50106B53" w14:textId="0E5175EA" w:rsidR="00BA3717" w:rsidRPr="00CD1876" w:rsidRDefault="003650BD" w:rsidP="00E077D9">
      <w:pPr>
        <w:pStyle w:val="XFINDINGSE15STYLE"/>
      </w:pPr>
      <w:bookmarkStart w:id="29" w:name="FINDING_SE_15"/>
      <w:r w:rsidRPr="00CD1876">
        <w:t xml:space="preserve">A review of documentation and staff interviews indicated that for students in tiered interventions at Hooks Elementary School, Kelly Elementary School, Wright Science and Technology Academy, Clarke Avenue Middle School, Chelsea High School, and Chelsea Opportunity Academy, the district does not consistently document the following: </w:t>
      </w:r>
    </w:p>
    <w:p w14:paraId="20F22360" w14:textId="77777777" w:rsidR="00BA3717" w:rsidRPr="00CD1876" w:rsidRDefault="003650BD" w:rsidP="005362E4">
      <w:pPr>
        <w:pStyle w:val="XFINDINGSE15STYLE"/>
        <w:numPr>
          <w:ilvl w:val="0"/>
          <w:numId w:val="83"/>
        </w:numPr>
      </w:pPr>
      <w:r w:rsidRPr="00CD1876">
        <w:t xml:space="preserve">Progress monitoring; and </w:t>
      </w:r>
    </w:p>
    <w:p w14:paraId="511B8633" w14:textId="7E37DA58" w:rsidR="00520B16" w:rsidRPr="008E738F" w:rsidRDefault="003650BD" w:rsidP="00E077D9">
      <w:pPr>
        <w:pStyle w:val="XFINDINGSE15STYLE"/>
        <w:numPr>
          <w:ilvl w:val="0"/>
          <w:numId w:val="83"/>
        </w:numPr>
      </w:pPr>
      <w:r w:rsidRPr="00CD1876">
        <w:lastRenderedPageBreak/>
        <w:t xml:space="preserve">Discussions around remaining in tiered interventions and/or </w:t>
      </w:r>
      <w:proofErr w:type="gramStart"/>
      <w:r w:rsidRPr="00CD1876">
        <w:t>referring</w:t>
      </w:r>
      <w:proofErr w:type="gramEnd"/>
      <w:r w:rsidRPr="00CD1876">
        <w:t xml:space="preserve"> the student for a special education evaluation.</w:t>
      </w:r>
      <w:bookmarkEnd w:id="29"/>
    </w:p>
    <w:bookmarkEnd w:id="26"/>
    <w:p w14:paraId="34F2AA47" w14:textId="77777777" w:rsidR="00125011" w:rsidRDefault="00125011">
      <w:pPr>
        <w:rPr>
          <w:rFonts w:ascii="Arial" w:hAnsi="Arial" w:cs="Arial"/>
          <w:sz w:val="24"/>
          <w:szCs w:val="24"/>
        </w:rPr>
      </w:pPr>
    </w:p>
    <w:p w14:paraId="4036B350" w14:textId="1915E6EF" w:rsidR="00561058" w:rsidRPr="00AF0528" w:rsidRDefault="003650BD" w:rsidP="00561058">
      <w:pPr>
        <w:rPr>
          <w:rFonts w:ascii="Arial" w:hAnsi="Arial" w:cs="Arial"/>
          <w:sz w:val="24"/>
          <w:szCs w:val="24"/>
        </w:rPr>
      </w:pPr>
      <w:bookmarkStart w:id="30" w:name="LABEL_SE_51"/>
      <w:r w:rsidRPr="007210D6">
        <w:rPr>
          <w:rFonts w:ascii="Arial" w:hAnsi="Arial" w:cs="Arial"/>
          <w:b/>
          <w:bCs/>
          <w:sz w:val="24"/>
          <w:szCs w:val="24"/>
        </w:rPr>
        <w:t>Criterion Number:</w:t>
      </w:r>
      <w:r>
        <w:rPr>
          <w:rFonts w:ascii="Arial" w:hAnsi="Arial" w:cs="Arial"/>
          <w:sz w:val="24"/>
          <w:szCs w:val="24"/>
        </w:rPr>
        <w:t xml:space="preserve"> SE 51</w:t>
      </w:r>
    </w:p>
    <w:p w14:paraId="0D89E2ED" w14:textId="77777777" w:rsidR="00561058" w:rsidRPr="00AF0528" w:rsidRDefault="00561058" w:rsidP="00561058">
      <w:pPr>
        <w:rPr>
          <w:rFonts w:ascii="Arial" w:hAnsi="Arial" w:cs="Arial"/>
          <w:sz w:val="24"/>
          <w:szCs w:val="24"/>
        </w:rPr>
      </w:pPr>
    </w:p>
    <w:p w14:paraId="7DD34FEC" w14:textId="0B04CD09" w:rsidR="00561058" w:rsidRPr="00AF0528" w:rsidRDefault="003650BD" w:rsidP="00561058">
      <w:pPr>
        <w:rPr>
          <w:rFonts w:ascii="Arial" w:hAnsi="Arial" w:cs="Arial"/>
          <w:sz w:val="24"/>
          <w:szCs w:val="24"/>
        </w:rPr>
      </w:pPr>
      <w:r w:rsidRPr="007210D6">
        <w:rPr>
          <w:rFonts w:ascii="Arial" w:hAnsi="Arial" w:cs="Arial"/>
          <w:b/>
          <w:bCs/>
          <w:sz w:val="24"/>
          <w:szCs w:val="24"/>
        </w:rPr>
        <w:t>Criterion Title:</w:t>
      </w:r>
      <w:r>
        <w:rPr>
          <w:rFonts w:ascii="Arial" w:hAnsi="Arial" w:cs="Arial"/>
          <w:sz w:val="24"/>
          <w:szCs w:val="24"/>
        </w:rPr>
        <w:t xml:space="preserve"> Appropriate special education teacher licensure</w:t>
      </w:r>
    </w:p>
    <w:p w14:paraId="2EAE08EC" w14:textId="77777777" w:rsidR="00561058" w:rsidRPr="00AF0528" w:rsidRDefault="00561058" w:rsidP="00561058">
      <w:pPr>
        <w:rPr>
          <w:rFonts w:ascii="Arial" w:hAnsi="Arial" w:cs="Arial"/>
          <w:sz w:val="24"/>
          <w:szCs w:val="24"/>
        </w:rPr>
      </w:pPr>
    </w:p>
    <w:p w14:paraId="659906B2" w14:textId="77777777" w:rsidR="00561058" w:rsidRPr="007210D6" w:rsidRDefault="003650BD" w:rsidP="00561058">
      <w:pPr>
        <w:rPr>
          <w:rFonts w:ascii="Arial" w:hAnsi="Arial" w:cs="Arial"/>
          <w:b/>
          <w:bCs/>
          <w:sz w:val="24"/>
          <w:szCs w:val="24"/>
        </w:rPr>
      </w:pPr>
      <w:r w:rsidRPr="007210D6">
        <w:rPr>
          <w:rFonts w:ascii="Arial" w:hAnsi="Arial" w:cs="Arial"/>
          <w:b/>
          <w:bCs/>
          <w:sz w:val="24"/>
          <w:szCs w:val="24"/>
        </w:rPr>
        <w:t>Legal Standard:</w:t>
      </w:r>
    </w:p>
    <w:p w14:paraId="6910AD1D" w14:textId="77777777" w:rsidR="007210D6" w:rsidRPr="00AF0528" w:rsidRDefault="003650BD" w:rsidP="007210D6">
      <w:pPr>
        <w:rPr>
          <w:rFonts w:ascii="Arial" w:hAnsi="Arial" w:cs="Arial"/>
          <w:sz w:val="24"/>
          <w:szCs w:val="24"/>
        </w:rPr>
      </w:pPr>
      <w:r w:rsidRPr="00AF0528">
        <w:rPr>
          <w:rFonts w:ascii="Arial" w:hAnsi="Arial" w:cs="Arial"/>
          <w:sz w:val="24"/>
          <w:szCs w:val="24"/>
        </w:rPr>
        <w:t>Except at Commonwealth charter schools, individuals who design and/or provide direct special education services described in IEPs are appropriately licensed.</w:t>
      </w:r>
    </w:p>
    <w:p w14:paraId="3FCE27FF" w14:textId="77777777" w:rsidR="007210D6" w:rsidRPr="00AF0528" w:rsidRDefault="007210D6" w:rsidP="007210D6">
      <w:pPr>
        <w:rPr>
          <w:rFonts w:ascii="Arial" w:hAnsi="Arial" w:cs="Arial"/>
          <w:sz w:val="24"/>
          <w:szCs w:val="24"/>
        </w:rPr>
      </w:pPr>
    </w:p>
    <w:p w14:paraId="62E14224" w14:textId="77777777" w:rsidR="007210D6" w:rsidRPr="00AF0528" w:rsidRDefault="003650BD" w:rsidP="007210D6">
      <w:pPr>
        <w:rPr>
          <w:rFonts w:ascii="Arial" w:hAnsi="Arial" w:cs="Arial"/>
          <w:bCs/>
          <w:sz w:val="24"/>
          <w:szCs w:val="24"/>
        </w:rPr>
      </w:pPr>
      <w:r w:rsidRPr="00AF0528">
        <w:rPr>
          <w:rFonts w:ascii="Arial" w:hAnsi="Arial" w:cs="Arial"/>
          <w:bCs/>
          <w:sz w:val="24"/>
          <w:szCs w:val="24"/>
        </w:rPr>
        <w:t>Commonwealth Charter Schools – Special Education Teacher Qualifications:</w:t>
      </w:r>
    </w:p>
    <w:p w14:paraId="3AA2C703" w14:textId="1E20972E" w:rsidR="00561058" w:rsidRDefault="003650BD" w:rsidP="007210D6">
      <w:r w:rsidRPr="00AF0528">
        <w:rPr>
          <w:rFonts w:ascii="Arial" w:hAnsi="Arial" w:cs="Arial"/>
          <w:sz w:val="24"/>
          <w:szCs w:val="24"/>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“Qualified” teachers must hold a valid license in special education or have successfully completed an undergraduate or graduate degree in an approved special education program. See </w:t>
      </w:r>
      <w:r w:rsidRPr="00AF0528">
        <w:rPr>
          <w:rFonts w:ascii="Arial" w:eastAsia="Corbel" w:hAnsi="Arial" w:cs="Arial"/>
          <w:color w:val="000000"/>
          <w:sz w:val="24"/>
          <w:szCs w:val="24"/>
        </w:rPr>
        <w:t xml:space="preserve">also </w:t>
      </w:r>
      <w:hyperlink r:id="rId20">
        <w:r w:rsidR="00561058" w:rsidRPr="00AF0528">
          <w:rPr>
            <w:rStyle w:val="Hyperlink"/>
            <w:rFonts w:ascii="Arial" w:eastAsia="Corbel" w:hAnsi="Arial" w:cs="Arial"/>
            <w:sz w:val="24"/>
            <w:szCs w:val="24"/>
          </w:rPr>
          <w:t>Charter School Technical Advisory 20-1: Educator Qualifications in Commonwealth and Horace Mann Charter Schools</w:t>
        </w:r>
      </w:hyperlink>
      <w:r w:rsidRPr="00AF0528">
        <w:rPr>
          <w:rFonts w:ascii="Arial" w:eastAsia="Corbel" w:hAnsi="Arial" w:cs="Arial"/>
          <w:color w:val="000000"/>
          <w:sz w:val="24"/>
          <w:szCs w:val="24"/>
        </w:rPr>
        <w:t xml:space="preserve"> Commonwealth Charter School Staff Qualification Requirements for IEP Services Delivery (Updated April 27, 2012) at </w:t>
      </w:r>
      <w:hyperlink r:id="rId21">
        <w:r w:rsidR="00561058" w:rsidRPr="00AF0528">
          <w:rPr>
            <w:rStyle w:val="Hyperlink"/>
            <w:rFonts w:ascii="Arial" w:eastAsia="Corbel" w:hAnsi="Arial" w:cs="Arial"/>
            <w:sz w:val="24"/>
            <w:szCs w:val="24"/>
          </w:rPr>
          <w:t>http://www.doe.mass.edu/charter/sped/staffqualifications.html</w:t>
        </w:r>
      </w:hyperlink>
      <w:r>
        <w:t xml:space="preserve"> .</w:t>
      </w:r>
    </w:p>
    <w:p w14:paraId="3E93B368" w14:textId="77777777" w:rsidR="007210D6" w:rsidRPr="00AF0528" w:rsidRDefault="007210D6" w:rsidP="007210D6">
      <w:pPr>
        <w:rPr>
          <w:rFonts w:ascii="Arial" w:hAnsi="Arial" w:cs="Arial"/>
          <w:sz w:val="24"/>
          <w:szCs w:val="24"/>
        </w:rPr>
      </w:pPr>
    </w:p>
    <w:p w14:paraId="11B98A98" w14:textId="03BC349D" w:rsidR="00561058" w:rsidRPr="00AF0528" w:rsidRDefault="003650BD" w:rsidP="00561058">
      <w:pPr>
        <w:rPr>
          <w:rFonts w:ascii="Arial" w:hAnsi="Arial" w:cs="Arial"/>
          <w:sz w:val="24"/>
          <w:szCs w:val="24"/>
        </w:rPr>
      </w:pPr>
      <w:r w:rsidRPr="007210D6">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 38G; s. 89(</w:t>
      </w:r>
      <w:proofErr w:type="spellStart"/>
      <w:r w:rsidRPr="00AF0528">
        <w:rPr>
          <w:rFonts w:ascii="Arial" w:hAnsi="Arial" w:cs="Arial"/>
          <w:sz w:val="24"/>
          <w:szCs w:val="24"/>
        </w:rPr>
        <w:t>qq</w:t>
      </w:r>
      <w:proofErr w:type="spellEnd"/>
      <w:r w:rsidRPr="00AF0528">
        <w:rPr>
          <w:rFonts w:ascii="Arial" w:hAnsi="Arial" w:cs="Arial"/>
          <w:sz w:val="24"/>
          <w:szCs w:val="24"/>
        </w:rPr>
        <w:t>);</w:t>
      </w:r>
      <w:r>
        <w:rPr>
          <w:rFonts w:ascii="Arial" w:hAnsi="Arial" w:cs="Arial"/>
          <w:sz w:val="24"/>
          <w:szCs w:val="24"/>
        </w:rPr>
        <w:t xml:space="preserve"> </w:t>
      </w:r>
      <w:r w:rsidRPr="00AF0528">
        <w:rPr>
          <w:rFonts w:ascii="Arial" w:hAnsi="Arial" w:cs="Arial"/>
          <w:sz w:val="24"/>
          <w:szCs w:val="24"/>
        </w:rPr>
        <w:t>603 CMR 1.07; 7.00; 28.02(3)</w:t>
      </w:r>
    </w:p>
    <w:p w14:paraId="1606AE28" w14:textId="77777777" w:rsidR="00561058" w:rsidRPr="00AF0528" w:rsidRDefault="00561058" w:rsidP="00561058">
      <w:pPr>
        <w:rPr>
          <w:rFonts w:ascii="Arial" w:hAnsi="Arial" w:cs="Arial"/>
          <w:sz w:val="24"/>
          <w:szCs w:val="24"/>
        </w:rPr>
      </w:pPr>
    </w:p>
    <w:p w14:paraId="1953EC35" w14:textId="7F254D4F" w:rsidR="00561058" w:rsidRPr="00AF0528" w:rsidRDefault="003650BD" w:rsidP="00561058">
      <w:pPr>
        <w:rPr>
          <w:rFonts w:ascii="Arial" w:hAnsi="Arial" w:cs="Arial"/>
          <w:sz w:val="24"/>
          <w:szCs w:val="24"/>
        </w:rPr>
      </w:pPr>
      <w:r w:rsidRPr="007210D6">
        <w:rPr>
          <w:rFonts w:ascii="Arial" w:hAnsi="Arial" w:cs="Arial"/>
          <w:b/>
          <w:bCs/>
          <w:sz w:val="24"/>
          <w:szCs w:val="24"/>
        </w:rPr>
        <w:t>Federal Requirements:</w:t>
      </w:r>
      <w:r>
        <w:rPr>
          <w:rFonts w:ascii="Arial" w:hAnsi="Arial" w:cs="Arial"/>
          <w:sz w:val="24"/>
          <w:szCs w:val="24"/>
        </w:rPr>
        <w:t xml:space="preserve"> </w:t>
      </w:r>
      <w:r w:rsidR="007210D6" w:rsidRPr="00AF0528">
        <w:rPr>
          <w:rFonts w:ascii="Arial" w:hAnsi="Arial" w:cs="Arial"/>
          <w:snapToGrid w:val="0"/>
          <w:sz w:val="24"/>
          <w:szCs w:val="24"/>
        </w:rPr>
        <w:t>34 CFR</w:t>
      </w:r>
      <w:r w:rsidR="007210D6" w:rsidRPr="00AF0528">
        <w:rPr>
          <w:rFonts w:ascii="Arial" w:hAnsi="Arial" w:cs="Arial"/>
          <w:sz w:val="24"/>
          <w:szCs w:val="24"/>
        </w:rPr>
        <w:t xml:space="preserve"> 300.156</w:t>
      </w:r>
      <w:r w:rsidR="007210D6">
        <w:rPr>
          <w:rFonts w:ascii="Arial" w:hAnsi="Arial" w:cs="Arial"/>
          <w:sz w:val="24"/>
          <w:szCs w:val="24"/>
        </w:rPr>
        <w:t xml:space="preserve">; </w:t>
      </w:r>
      <w:r w:rsidR="007210D6" w:rsidRPr="00AF0528">
        <w:rPr>
          <w:rFonts w:ascii="Arial" w:hAnsi="Arial" w:cs="Arial"/>
          <w:sz w:val="24"/>
          <w:szCs w:val="24"/>
        </w:rPr>
        <w:t xml:space="preserve">IDEA </w:t>
      </w:r>
      <w:r w:rsidR="007210D6" w:rsidRPr="00AF0528">
        <w:rPr>
          <w:rFonts w:ascii="Arial" w:hAnsi="Arial" w:cs="Arial"/>
          <w:color w:val="000000"/>
          <w:sz w:val="24"/>
          <w:szCs w:val="24"/>
        </w:rPr>
        <w:t>§</w:t>
      </w:r>
      <w:r w:rsidR="007210D6" w:rsidRPr="00AF0528">
        <w:rPr>
          <w:rFonts w:ascii="Arial" w:hAnsi="Arial" w:cs="Arial"/>
          <w:sz w:val="24"/>
          <w:szCs w:val="24"/>
        </w:rPr>
        <w:t xml:space="preserve"> 34 CFR 300.156(a)</w:t>
      </w:r>
    </w:p>
    <w:p w14:paraId="43995F28" w14:textId="77777777" w:rsidR="00561058" w:rsidRPr="00AF0528" w:rsidRDefault="00561058" w:rsidP="00561058">
      <w:pPr>
        <w:rPr>
          <w:rFonts w:ascii="Arial" w:hAnsi="Arial" w:cs="Arial"/>
          <w:sz w:val="24"/>
          <w:szCs w:val="24"/>
        </w:rPr>
      </w:pPr>
    </w:p>
    <w:p w14:paraId="6C69DEFE" w14:textId="5958A778" w:rsidR="00561058" w:rsidRPr="008E738F" w:rsidRDefault="003650BD" w:rsidP="00561058">
      <w:pPr>
        <w:rPr>
          <w:rFonts w:ascii="Arial" w:hAnsi="Arial" w:cs="Arial"/>
          <w:b/>
          <w:bCs/>
          <w:sz w:val="24"/>
          <w:szCs w:val="24"/>
        </w:rPr>
      </w:pPr>
      <w:r w:rsidRPr="007210D6">
        <w:rPr>
          <w:rFonts w:ascii="Arial" w:hAnsi="Arial" w:cs="Arial"/>
          <w:b/>
          <w:bCs/>
          <w:sz w:val="24"/>
          <w:szCs w:val="24"/>
        </w:rPr>
        <w:t>Rating</w:t>
      </w:r>
      <w:r w:rsidR="00BA6E28" w:rsidRPr="007210D6">
        <w:rPr>
          <w:rFonts w:ascii="Arial" w:hAnsi="Arial" w:cs="Arial"/>
          <w:b/>
          <w:bCs/>
          <w:sz w:val="24"/>
          <w:szCs w:val="24"/>
        </w:rPr>
        <w:t xml:space="preserve">: </w:t>
      </w:r>
      <w:bookmarkStart w:id="31" w:name="RATING_SE_51"/>
      <w:r w:rsidR="00BA6E28">
        <w:rPr>
          <w:rFonts w:ascii="Arial" w:hAnsi="Arial" w:cs="Arial"/>
          <w:sz w:val="24"/>
          <w:szCs w:val="24"/>
        </w:rPr>
        <w:t>Partially</w:t>
      </w:r>
      <w:r w:rsidR="001C17CE">
        <w:rPr>
          <w:rFonts w:ascii="Arial" w:hAnsi="Arial" w:cs="Arial"/>
          <w:sz w:val="24"/>
          <w:szCs w:val="24"/>
        </w:rPr>
        <w:t xml:space="preserve"> Implemented </w:t>
      </w:r>
      <w:r w:rsidR="007210D6" w:rsidRPr="007210D6">
        <w:rPr>
          <w:rFonts w:ascii="Arial" w:hAnsi="Arial" w:cs="Arial"/>
          <w:b/>
          <w:bCs/>
          <w:sz w:val="24"/>
          <w:szCs w:val="24"/>
        </w:rPr>
        <w:t xml:space="preserve"> </w:t>
      </w:r>
      <w:bookmarkEnd w:id="31"/>
    </w:p>
    <w:p w14:paraId="349CA2FF" w14:textId="324BE76A" w:rsidR="00561058" w:rsidRPr="007210D6" w:rsidRDefault="003650BD" w:rsidP="00561058">
      <w:pPr>
        <w:rPr>
          <w:rFonts w:ascii="Arial" w:hAnsi="Arial" w:cs="Arial"/>
          <w:b/>
          <w:bCs/>
          <w:sz w:val="24"/>
          <w:szCs w:val="24"/>
        </w:rPr>
      </w:pPr>
      <w:r w:rsidRPr="007210D6">
        <w:rPr>
          <w:rFonts w:ascii="Arial" w:hAnsi="Arial" w:cs="Arial"/>
          <w:b/>
          <w:bCs/>
          <w:sz w:val="24"/>
          <w:szCs w:val="24"/>
        </w:rPr>
        <w:t>District Response Required:</w:t>
      </w:r>
      <w:r w:rsidR="007210D6" w:rsidRPr="007210D6">
        <w:rPr>
          <w:rFonts w:ascii="Arial" w:hAnsi="Arial" w:cs="Arial"/>
          <w:b/>
          <w:bCs/>
          <w:sz w:val="24"/>
          <w:szCs w:val="24"/>
        </w:rPr>
        <w:t xml:space="preserve"> </w:t>
      </w:r>
      <w:bookmarkStart w:id="32" w:name="DISTRESP_SE_51"/>
      <w:r w:rsidR="001C17CE">
        <w:rPr>
          <w:rFonts w:ascii="Arial" w:hAnsi="Arial" w:cs="Arial"/>
          <w:sz w:val="24"/>
          <w:szCs w:val="24"/>
        </w:rPr>
        <w:t>Yes</w:t>
      </w:r>
      <w:bookmarkEnd w:id="32"/>
      <w:r w:rsidR="007210D6" w:rsidRPr="007210D6">
        <w:rPr>
          <w:rFonts w:ascii="Arial" w:hAnsi="Arial" w:cs="Arial"/>
          <w:b/>
          <w:bCs/>
          <w:sz w:val="24"/>
          <w:szCs w:val="24"/>
        </w:rPr>
        <w:t xml:space="preserve"> </w:t>
      </w:r>
    </w:p>
    <w:p w14:paraId="7825D9B0" w14:textId="77777777" w:rsidR="00561058" w:rsidRPr="00AF0528" w:rsidRDefault="00561058" w:rsidP="00561058">
      <w:pPr>
        <w:rPr>
          <w:rFonts w:ascii="Arial" w:hAnsi="Arial" w:cs="Arial"/>
          <w:sz w:val="24"/>
          <w:szCs w:val="24"/>
        </w:rPr>
      </w:pPr>
    </w:p>
    <w:p w14:paraId="4C15C054" w14:textId="77777777" w:rsidR="00CB7C39" w:rsidRDefault="003650BD" w:rsidP="00561058">
      <w:pPr>
        <w:rPr>
          <w:rFonts w:ascii="Arial" w:hAnsi="Arial" w:cs="Arial"/>
          <w:sz w:val="24"/>
          <w:szCs w:val="24"/>
        </w:rPr>
      </w:pPr>
      <w:r w:rsidRPr="007210D6">
        <w:rPr>
          <w:rFonts w:ascii="Arial" w:hAnsi="Arial" w:cs="Arial"/>
          <w:b/>
          <w:bCs/>
          <w:sz w:val="24"/>
          <w:szCs w:val="24"/>
        </w:rPr>
        <w:t>Department of Elementary and Secondary Education Findings:</w:t>
      </w:r>
      <w:r w:rsidR="007210D6" w:rsidRPr="00366782">
        <w:rPr>
          <w:rFonts w:ascii="Arial" w:hAnsi="Arial" w:cs="Arial"/>
          <w:sz w:val="24"/>
          <w:szCs w:val="24"/>
        </w:rPr>
        <w:t xml:space="preserve"> </w:t>
      </w:r>
    </w:p>
    <w:p w14:paraId="391B3C81" w14:textId="63D7628E" w:rsidR="00BA3717" w:rsidRPr="00CB7C39" w:rsidRDefault="003650BD" w:rsidP="001C17CE">
      <w:pPr>
        <w:pStyle w:val="XFINDINGSE51STYLE"/>
      </w:pPr>
      <w:bookmarkStart w:id="33" w:name="FINDING_SE_51"/>
      <w:r w:rsidRPr="00CB7C39">
        <w:t>A review of documents and staff interviews indicated that nine individuals who design and provide direct special education services described in IEPs are not appropriately licensed.</w:t>
      </w:r>
    </w:p>
    <w:bookmarkEnd w:id="33"/>
    <w:p w14:paraId="3CF93A19" w14:textId="77FD50E8" w:rsidR="00561058" w:rsidRPr="00CB7C39" w:rsidRDefault="003650BD" w:rsidP="001C17CE">
      <w:pPr>
        <w:pStyle w:val="XFINDINGSE51STYLE"/>
      </w:pPr>
      <w:r w:rsidRPr="00CB7C39">
        <w:t xml:space="preserve"> </w:t>
      </w:r>
    </w:p>
    <w:bookmarkEnd w:id="30"/>
    <w:p w14:paraId="1C586C66" w14:textId="77777777" w:rsidR="002542C8" w:rsidRPr="007210D6" w:rsidRDefault="002542C8" w:rsidP="00561058">
      <w:pPr>
        <w:rPr>
          <w:rFonts w:ascii="Arial" w:hAnsi="Arial" w:cs="Arial"/>
          <w:b/>
          <w:bCs/>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7226DF63" w14:textId="23787981" w:rsidR="00BA3717" w:rsidRPr="008279EC" w:rsidRDefault="00BA3717">
      <w:pPr>
        <w:rPr>
          <w:rFonts w:ascii="Arial" w:hAnsi="Arial" w:cs="Arial"/>
          <w:sz w:val="24"/>
          <w:szCs w:val="24"/>
        </w:rPr>
        <w:sectPr w:rsidR="00BA3717" w:rsidRPr="008279EC" w:rsidSect="003A69E4">
          <w:footerReference w:type="default" r:id="rId22"/>
          <w:type w:val="continuous"/>
          <w:pgSz w:w="12240" w:h="15840" w:code="1"/>
          <w:pgMar w:top="1440" w:right="1440" w:bottom="1440" w:left="1440" w:header="720" w:footer="720" w:gutter="0"/>
          <w:cols w:space="720"/>
          <w:titlePg/>
        </w:sectPr>
      </w:pPr>
    </w:p>
    <w:p w14:paraId="78346700" w14:textId="77777777" w:rsidR="00195571" w:rsidRDefault="00195571">
      <w:pPr>
        <w:rPr>
          <w:rFonts w:ascii="Arial" w:hAnsi="Arial" w:cs="Arial"/>
          <w:sz w:val="24"/>
          <w:szCs w:val="24"/>
        </w:rPr>
      </w:pPr>
      <w:bookmarkStart w:id="34" w:name="LAST_PAGE_MARKER"/>
      <w:bookmarkEnd w:id="34"/>
    </w:p>
    <w:p w14:paraId="4DE940F4" w14:textId="77777777" w:rsidR="008279EC" w:rsidRDefault="008279EC">
      <w:pPr>
        <w:rPr>
          <w:rFonts w:ascii="Arial" w:hAnsi="Arial" w:cs="Arial"/>
          <w:sz w:val="24"/>
          <w:szCs w:val="24"/>
        </w:rPr>
      </w:pPr>
    </w:p>
    <w:p w14:paraId="73F26E2E" w14:textId="77777777" w:rsidR="008279EC" w:rsidRDefault="008279EC">
      <w:pPr>
        <w:rPr>
          <w:rFonts w:ascii="Arial" w:hAnsi="Arial" w:cs="Arial"/>
          <w:sz w:val="24"/>
          <w:szCs w:val="24"/>
        </w:rPr>
      </w:pPr>
    </w:p>
    <w:p w14:paraId="776387B5" w14:textId="77777777" w:rsidR="008279EC" w:rsidRDefault="008279EC">
      <w:pPr>
        <w:rPr>
          <w:rFonts w:ascii="Arial" w:hAnsi="Arial" w:cs="Arial"/>
          <w:sz w:val="24"/>
          <w:szCs w:val="24"/>
        </w:rPr>
      </w:pPr>
    </w:p>
    <w:p w14:paraId="5B464C2B" w14:textId="77777777" w:rsidR="008279EC" w:rsidRDefault="008279EC">
      <w:pPr>
        <w:rPr>
          <w:rFonts w:ascii="Arial" w:hAnsi="Arial" w:cs="Arial"/>
          <w:sz w:val="24"/>
          <w:szCs w:val="24"/>
        </w:rPr>
      </w:pPr>
    </w:p>
    <w:p w14:paraId="173955DF" w14:textId="77777777" w:rsidR="008279EC" w:rsidRDefault="008279EC">
      <w:pPr>
        <w:rPr>
          <w:rFonts w:ascii="Arial" w:hAnsi="Arial" w:cs="Arial"/>
          <w:sz w:val="24"/>
          <w:szCs w:val="24"/>
        </w:rPr>
      </w:pPr>
    </w:p>
    <w:p w14:paraId="5071F50D" w14:textId="77777777" w:rsidR="008279EC" w:rsidRDefault="008279EC">
      <w:pPr>
        <w:rPr>
          <w:rFonts w:ascii="Arial" w:hAnsi="Arial" w:cs="Arial"/>
          <w:sz w:val="24"/>
          <w:szCs w:val="24"/>
        </w:rPr>
      </w:pPr>
    </w:p>
    <w:p w14:paraId="3B3B5B6C" w14:textId="77777777" w:rsidR="008279EC" w:rsidRDefault="008279EC">
      <w:pPr>
        <w:rPr>
          <w:rFonts w:ascii="Arial" w:hAnsi="Arial" w:cs="Arial"/>
          <w:sz w:val="24"/>
          <w:szCs w:val="24"/>
        </w:rPr>
      </w:pPr>
    </w:p>
    <w:p w14:paraId="798DE72C" w14:textId="77777777" w:rsidR="008279EC" w:rsidRDefault="008279EC">
      <w:pPr>
        <w:rPr>
          <w:rFonts w:ascii="Arial" w:hAnsi="Arial" w:cs="Arial"/>
          <w:sz w:val="24"/>
          <w:szCs w:val="24"/>
        </w:rPr>
      </w:pPr>
    </w:p>
    <w:p w14:paraId="22CF5C22" w14:textId="77777777" w:rsidR="00DD7268" w:rsidRPr="00AF0528" w:rsidRDefault="003650BD"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3" w:history="1">
        <w:r>
          <w:rPr>
            <w:rStyle w:val="Hyperlink"/>
            <w:rFonts w:ascii="Arial" w:hAnsi="Arial" w:cs="Arial"/>
            <w:sz w:val="24"/>
            <w:szCs w:val="24"/>
          </w:rPr>
          <w:t>https://www.doe.mass.edu/psm/integrated/reports/default.html</w:t>
        </w:r>
      </w:hyperlink>
      <w:r w:rsidR="003650BD" w:rsidRPr="00AF0528">
        <w:rPr>
          <w:rFonts w:ascii="Arial" w:hAnsi="Arial" w:cs="Arial"/>
          <w:sz w:val="24"/>
          <w:szCs w:val="24"/>
        </w:rPr>
        <w:t>.</w:t>
      </w:r>
    </w:p>
    <w:p w14:paraId="29EFD318" w14:textId="77777777" w:rsidR="00DD7268" w:rsidRPr="00AF0528" w:rsidRDefault="003650BD"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4" w:history="1">
        <w:r w:rsidRPr="00AF0528">
          <w:rPr>
            <w:rStyle w:val="Hyperlink"/>
            <w:rFonts w:ascii="Arial" w:hAnsi="Arial" w:cs="Arial"/>
            <w:sz w:val="24"/>
            <w:szCs w:val="24"/>
          </w:rPr>
          <w:t>http://profiles.doe.mass.edu/</w:t>
        </w:r>
      </w:hyperlink>
      <w:r w:rsidR="003650BD"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77B465A7" w:rsidR="00DD7268" w:rsidRPr="009B14C7" w:rsidRDefault="003650BD">
      <w:pPr>
        <w:rPr>
          <w:rFonts w:ascii="Arial" w:hAnsi="Arial" w:cs="Arial"/>
          <w:sz w:val="24"/>
          <w:szCs w:val="24"/>
        </w:rPr>
      </w:pPr>
      <w:r w:rsidRPr="009B14C7">
        <w:rPr>
          <w:rFonts w:ascii="Arial" w:hAnsi="Arial" w:cs="Arial"/>
          <w:sz w:val="24"/>
          <w:szCs w:val="24"/>
        </w:rPr>
        <w:t xml:space="preserve">WBMS Final Report </w:t>
      </w:r>
      <w:r w:rsidR="00DB1E65" w:rsidRPr="009B14C7">
        <w:rPr>
          <w:rFonts w:ascii="Arial" w:hAnsi="Arial" w:cs="Arial"/>
          <w:sz w:val="24"/>
          <w:szCs w:val="24"/>
        </w:rPr>
        <w:t>2026</w:t>
      </w:r>
    </w:p>
    <w:p w14:paraId="624D822B" w14:textId="77777777" w:rsidR="00D80454" w:rsidRPr="009B14C7" w:rsidRDefault="00D80454">
      <w:pPr>
        <w:rPr>
          <w:rFonts w:ascii="Arial" w:hAnsi="Arial" w:cs="Arial"/>
          <w:sz w:val="24"/>
          <w:szCs w:val="24"/>
        </w:rPr>
      </w:pPr>
    </w:p>
    <w:p w14:paraId="1114F687" w14:textId="19B5A68C" w:rsidR="00D80454" w:rsidRDefault="003650BD">
      <w:pPr>
        <w:rPr>
          <w:rFonts w:ascii="Arial" w:hAnsi="Arial" w:cs="Arial"/>
          <w:sz w:val="24"/>
          <w:szCs w:val="24"/>
        </w:rPr>
      </w:pPr>
      <w:r w:rsidRPr="009B14C7">
        <w:rPr>
          <w:rFonts w:ascii="Arial" w:hAnsi="Arial" w:cs="Arial"/>
          <w:sz w:val="24"/>
          <w:szCs w:val="24"/>
        </w:rPr>
        <w:t>File Name:</w:t>
      </w:r>
      <w:r w:rsidRPr="009B14C7">
        <w:rPr>
          <w:rFonts w:ascii="Arial" w:hAnsi="Arial" w:cs="Arial"/>
          <w:sz w:val="24"/>
          <w:szCs w:val="24"/>
        </w:rPr>
        <w:tab/>
      </w:r>
      <w:r w:rsidR="00DB1E65">
        <w:rPr>
          <w:rFonts w:ascii="Arial" w:hAnsi="Arial" w:cs="Arial"/>
          <w:sz w:val="24"/>
          <w:szCs w:val="24"/>
        </w:rPr>
        <w:t>Chelsea Public Schools IMR Report</w:t>
      </w:r>
    </w:p>
    <w:p w14:paraId="35E8BAF0" w14:textId="6336C288" w:rsidR="00D80454" w:rsidRDefault="003650BD">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DB1E65">
        <w:rPr>
          <w:rFonts w:ascii="Arial" w:hAnsi="Arial" w:cs="Arial"/>
          <w:sz w:val="24"/>
          <w:szCs w:val="24"/>
        </w:rPr>
        <w:t>May 2</w:t>
      </w:r>
      <w:r w:rsidR="008279EC">
        <w:rPr>
          <w:rFonts w:ascii="Arial" w:hAnsi="Arial" w:cs="Arial"/>
          <w:sz w:val="24"/>
          <w:szCs w:val="24"/>
        </w:rPr>
        <w:t>9</w:t>
      </w:r>
      <w:r w:rsidR="00DB1E65">
        <w:rPr>
          <w:rFonts w:ascii="Arial" w:hAnsi="Arial" w:cs="Arial"/>
          <w:sz w:val="24"/>
          <w:szCs w:val="24"/>
        </w:rPr>
        <w:t>, 2026</w:t>
      </w:r>
    </w:p>
    <w:p w14:paraId="7289C828" w14:textId="5AA3BE01" w:rsidR="00D80454" w:rsidRPr="009B14C7" w:rsidRDefault="003650BD">
      <w:pPr>
        <w:rPr>
          <w:rFonts w:ascii="Arial" w:hAnsi="Arial" w:cs="Arial"/>
          <w:sz w:val="24"/>
          <w:szCs w:val="24"/>
        </w:rPr>
      </w:pPr>
      <w:r>
        <w:rPr>
          <w:rFonts w:ascii="Arial" w:hAnsi="Arial" w:cs="Arial"/>
          <w:sz w:val="24"/>
          <w:szCs w:val="24"/>
        </w:rPr>
        <w:t>Prepared by:</w:t>
      </w:r>
      <w:r>
        <w:rPr>
          <w:rFonts w:ascii="Arial" w:hAnsi="Arial" w:cs="Arial"/>
          <w:sz w:val="24"/>
          <w:szCs w:val="24"/>
        </w:rPr>
        <w:tab/>
      </w:r>
      <w:r w:rsidR="00DB1E65">
        <w:rPr>
          <w:rFonts w:ascii="Arial" w:hAnsi="Arial" w:cs="Arial"/>
          <w:sz w:val="24"/>
          <w:szCs w:val="24"/>
        </w:rPr>
        <w:t>AP/AM/GH</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CC16E" w14:textId="77777777" w:rsidR="00D12B72" w:rsidRDefault="00D12B72">
      <w:r>
        <w:separator/>
      </w:r>
    </w:p>
  </w:endnote>
  <w:endnote w:type="continuationSeparator" w:id="0">
    <w:p w14:paraId="5F47D33E" w14:textId="77777777" w:rsidR="00D12B72" w:rsidRDefault="00D1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3650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FB9C" w14:textId="77777777" w:rsidR="009B14C7" w:rsidRPr="009B14C7" w:rsidRDefault="009B14C7" w:rsidP="009B14C7">
    <w:pPr>
      <w:pStyle w:val="Footer"/>
      <w:pBdr>
        <w:top w:val="single" w:sz="4" w:space="1" w:color="auto"/>
      </w:pBdr>
      <w:tabs>
        <w:tab w:val="clear" w:pos="8640"/>
      </w:tabs>
      <w:jc w:val="right"/>
    </w:pPr>
  </w:p>
  <w:p w14:paraId="29B6786C" w14:textId="77777777" w:rsidR="009B14C7" w:rsidRPr="009B14C7" w:rsidRDefault="009B14C7" w:rsidP="009B14C7">
    <w:pPr>
      <w:pStyle w:val="Footer"/>
      <w:pBdr>
        <w:top w:val="single" w:sz="4" w:space="1" w:color="auto"/>
      </w:pBdr>
      <w:tabs>
        <w:tab w:val="clear" w:pos="8640"/>
      </w:tabs>
      <w:jc w:val="center"/>
      <w:rPr>
        <w:rFonts w:ascii="Arial" w:hAnsi="Arial" w:cs="Arial"/>
      </w:rPr>
    </w:pPr>
    <w:r w:rsidRPr="009B14C7">
      <w:rPr>
        <w:rFonts w:ascii="Arial" w:hAnsi="Arial" w:cs="Arial"/>
      </w:rPr>
      <w:t xml:space="preserve">Massachusetts Department of Elementary and Secondary Education – Office of </w:t>
    </w:r>
    <w:proofErr w:type="gramStart"/>
    <w:r w:rsidRPr="009B14C7">
      <w:rPr>
        <w:rFonts w:ascii="Arial" w:hAnsi="Arial" w:cs="Arial"/>
      </w:rPr>
      <w:t>Public School</w:t>
    </w:r>
    <w:proofErr w:type="gramEnd"/>
    <w:r w:rsidRPr="009B14C7">
      <w:rPr>
        <w:rFonts w:ascii="Arial" w:hAnsi="Arial" w:cs="Arial"/>
      </w:rPr>
      <w:t xml:space="preserve"> Monitoring</w:t>
    </w:r>
  </w:p>
  <w:p w14:paraId="58369EAD" w14:textId="77777777" w:rsidR="009B14C7" w:rsidRPr="009B14C7" w:rsidRDefault="009B14C7" w:rsidP="009B14C7">
    <w:pPr>
      <w:pStyle w:val="Footer"/>
      <w:tabs>
        <w:tab w:val="clear" w:pos="8640"/>
      </w:tabs>
      <w:jc w:val="center"/>
      <w:rPr>
        <w:rFonts w:ascii="Arial" w:hAnsi="Arial" w:cs="Arial"/>
      </w:rPr>
    </w:pPr>
    <w:r w:rsidRPr="009B14C7">
      <w:rPr>
        <w:rFonts w:ascii="Arial" w:hAnsi="Arial" w:cs="Arial"/>
      </w:rPr>
      <w:t>Chelsea Public Schools Integrated Monitoring Review Report – May 29, 2026</w:t>
    </w:r>
  </w:p>
  <w:p w14:paraId="3233420F" w14:textId="3103CF4B" w:rsidR="009B14C7" w:rsidRPr="009B14C7" w:rsidRDefault="009B14C7" w:rsidP="009B14C7">
    <w:pPr>
      <w:pStyle w:val="Footer"/>
      <w:tabs>
        <w:tab w:val="clear" w:pos="8640"/>
      </w:tabs>
      <w:jc w:val="center"/>
      <w:rPr>
        <w:rFonts w:ascii="Arial" w:hAnsi="Arial" w:cs="Arial"/>
      </w:rPr>
    </w:pPr>
    <w:r w:rsidRPr="009B14C7">
      <w:rPr>
        <w:rFonts w:ascii="Arial" w:hAnsi="Arial" w:cs="Arial"/>
      </w:rPr>
      <w:t xml:space="preserve">Page </w:t>
    </w:r>
    <w:r w:rsidRPr="009B14C7">
      <w:rPr>
        <w:rFonts w:ascii="Arial" w:hAnsi="Arial" w:cs="Arial"/>
      </w:rPr>
      <w:fldChar w:fldCharType="begin"/>
    </w:r>
    <w:r w:rsidRPr="009B14C7">
      <w:rPr>
        <w:rFonts w:ascii="Arial" w:hAnsi="Arial" w:cs="Arial"/>
      </w:rPr>
      <w:instrText xml:space="preserve"> PAGE </w:instrText>
    </w:r>
    <w:r w:rsidRPr="009B14C7">
      <w:rPr>
        <w:rFonts w:ascii="Arial" w:hAnsi="Arial" w:cs="Arial"/>
      </w:rPr>
      <w:fldChar w:fldCharType="separate"/>
    </w:r>
    <w:r>
      <w:rPr>
        <w:rFonts w:ascii="Arial" w:hAnsi="Arial" w:cs="Arial"/>
      </w:rPr>
      <w:t>9</w:t>
    </w:r>
    <w:r w:rsidRPr="009B14C7">
      <w:rPr>
        <w:rFonts w:ascii="Arial" w:hAnsi="Arial" w:cs="Arial"/>
      </w:rPr>
      <w:fldChar w:fldCharType="end"/>
    </w:r>
    <w:r w:rsidRPr="009B14C7">
      <w:rPr>
        <w:rFonts w:ascii="Arial" w:hAnsi="Arial" w:cs="Arial"/>
      </w:rPr>
      <w:t xml:space="preserve"> of </w:t>
    </w:r>
    <w:r w:rsidRPr="009B14C7">
      <w:rPr>
        <w:rFonts w:ascii="Arial" w:hAnsi="Arial" w:cs="Arial"/>
      </w:rPr>
      <w:fldChar w:fldCharType="begin"/>
    </w:r>
    <w:r w:rsidRPr="009B14C7">
      <w:rPr>
        <w:rFonts w:ascii="Arial" w:hAnsi="Arial" w:cs="Arial"/>
      </w:rPr>
      <w:instrText xml:space="preserve"> NUMPAGES </w:instrText>
    </w:r>
    <w:r w:rsidRPr="009B14C7">
      <w:rPr>
        <w:rFonts w:ascii="Arial" w:hAnsi="Arial" w:cs="Arial"/>
      </w:rPr>
      <w:fldChar w:fldCharType="separate"/>
    </w:r>
    <w:r>
      <w:rPr>
        <w:rFonts w:ascii="Arial" w:hAnsi="Arial" w:cs="Arial"/>
      </w:rPr>
      <w:t>12</w:t>
    </w:r>
    <w:r w:rsidRPr="009B14C7">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3650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2743" w14:textId="77777777" w:rsidR="009B245F" w:rsidRPr="009B14C7" w:rsidRDefault="009B245F" w:rsidP="009B14C7">
    <w:pPr>
      <w:pStyle w:val="Footer"/>
      <w:pBdr>
        <w:top w:val="single" w:sz="4" w:space="1" w:color="auto"/>
      </w:pBdr>
      <w:tabs>
        <w:tab w:val="clear" w:pos="8640"/>
      </w:tabs>
      <w:jc w:val="right"/>
    </w:pPr>
  </w:p>
  <w:p w14:paraId="582EFACC" w14:textId="77777777" w:rsidR="009B245F" w:rsidRPr="009B14C7" w:rsidRDefault="003650BD" w:rsidP="009B14C7">
    <w:pPr>
      <w:pStyle w:val="Footer"/>
      <w:pBdr>
        <w:top w:val="single" w:sz="4" w:space="1" w:color="auto"/>
      </w:pBdr>
      <w:tabs>
        <w:tab w:val="clear" w:pos="8640"/>
      </w:tabs>
      <w:jc w:val="center"/>
      <w:rPr>
        <w:rFonts w:ascii="Arial" w:hAnsi="Arial" w:cs="Arial"/>
      </w:rPr>
    </w:pPr>
    <w:r w:rsidRPr="009B14C7">
      <w:rPr>
        <w:rFonts w:ascii="Arial" w:hAnsi="Arial" w:cs="Arial"/>
      </w:rPr>
      <w:t xml:space="preserve">Massachusetts Department of Elementary and Secondary Education – Office of </w:t>
    </w:r>
    <w:proofErr w:type="gramStart"/>
    <w:r w:rsidRPr="009B14C7">
      <w:rPr>
        <w:rFonts w:ascii="Arial" w:hAnsi="Arial" w:cs="Arial"/>
      </w:rPr>
      <w:t>Public School</w:t>
    </w:r>
    <w:proofErr w:type="gramEnd"/>
    <w:r w:rsidRPr="009B14C7">
      <w:rPr>
        <w:rFonts w:ascii="Arial" w:hAnsi="Arial" w:cs="Arial"/>
      </w:rPr>
      <w:t xml:space="preserve"> Monitoring</w:t>
    </w:r>
  </w:p>
  <w:p w14:paraId="1D584C90" w14:textId="52587F35" w:rsidR="009B245F" w:rsidRPr="009B14C7" w:rsidRDefault="00CF0884" w:rsidP="009B14C7">
    <w:pPr>
      <w:pStyle w:val="Footer"/>
      <w:tabs>
        <w:tab w:val="clear" w:pos="8640"/>
      </w:tabs>
      <w:jc w:val="center"/>
      <w:rPr>
        <w:rFonts w:ascii="Arial" w:hAnsi="Arial" w:cs="Arial"/>
      </w:rPr>
    </w:pPr>
    <w:r w:rsidRPr="009B14C7">
      <w:rPr>
        <w:rFonts w:ascii="Arial" w:hAnsi="Arial" w:cs="Arial"/>
      </w:rPr>
      <w:t>Chelsea Public Schools</w:t>
    </w:r>
    <w:r w:rsidR="003650BD" w:rsidRPr="009B14C7">
      <w:rPr>
        <w:rFonts w:ascii="Arial" w:hAnsi="Arial" w:cs="Arial"/>
      </w:rPr>
      <w:t xml:space="preserve"> </w:t>
    </w:r>
    <w:r w:rsidR="00145C91" w:rsidRPr="009B14C7">
      <w:rPr>
        <w:rFonts w:ascii="Arial" w:hAnsi="Arial" w:cs="Arial"/>
      </w:rPr>
      <w:t>Integrated</w:t>
    </w:r>
    <w:r w:rsidR="003650BD" w:rsidRPr="009B14C7">
      <w:rPr>
        <w:rFonts w:ascii="Arial" w:hAnsi="Arial" w:cs="Arial"/>
      </w:rPr>
      <w:t xml:space="preserve"> Monitoring</w:t>
    </w:r>
    <w:r w:rsidR="00145C91" w:rsidRPr="009B14C7">
      <w:rPr>
        <w:rFonts w:ascii="Arial" w:hAnsi="Arial" w:cs="Arial"/>
      </w:rPr>
      <w:t xml:space="preserve"> Review</w:t>
    </w:r>
    <w:r w:rsidR="003650BD" w:rsidRPr="009B14C7">
      <w:rPr>
        <w:rFonts w:ascii="Arial" w:hAnsi="Arial" w:cs="Arial"/>
      </w:rPr>
      <w:t xml:space="preserve"> Report – </w:t>
    </w:r>
    <w:r w:rsidRPr="009B14C7">
      <w:rPr>
        <w:rFonts w:ascii="Arial" w:hAnsi="Arial" w:cs="Arial"/>
      </w:rPr>
      <w:t>May 2</w:t>
    </w:r>
    <w:r w:rsidR="00064209" w:rsidRPr="009B14C7">
      <w:rPr>
        <w:rFonts w:ascii="Arial" w:hAnsi="Arial" w:cs="Arial"/>
      </w:rPr>
      <w:t>9</w:t>
    </w:r>
    <w:r w:rsidRPr="009B14C7">
      <w:rPr>
        <w:rFonts w:ascii="Arial" w:hAnsi="Arial" w:cs="Arial"/>
      </w:rPr>
      <w:t>, 2026</w:t>
    </w:r>
  </w:p>
  <w:p w14:paraId="5F7DEBBB" w14:textId="77777777" w:rsidR="009B245F" w:rsidRPr="009B14C7" w:rsidRDefault="003650BD" w:rsidP="009B14C7">
    <w:pPr>
      <w:pStyle w:val="Footer"/>
      <w:tabs>
        <w:tab w:val="clear" w:pos="8640"/>
      </w:tabs>
      <w:jc w:val="center"/>
      <w:rPr>
        <w:rFonts w:ascii="Arial" w:hAnsi="Arial" w:cs="Arial"/>
      </w:rPr>
    </w:pPr>
    <w:r w:rsidRPr="009B14C7">
      <w:rPr>
        <w:rFonts w:ascii="Arial" w:hAnsi="Arial" w:cs="Arial"/>
      </w:rPr>
      <w:t xml:space="preserve">Page </w:t>
    </w:r>
    <w:r w:rsidRPr="009B14C7">
      <w:rPr>
        <w:rFonts w:ascii="Arial" w:hAnsi="Arial" w:cs="Arial"/>
      </w:rPr>
      <w:fldChar w:fldCharType="begin"/>
    </w:r>
    <w:r w:rsidRPr="009B14C7">
      <w:rPr>
        <w:rFonts w:ascii="Arial" w:hAnsi="Arial" w:cs="Arial"/>
      </w:rPr>
      <w:instrText xml:space="preserve"> PAGE </w:instrText>
    </w:r>
    <w:r w:rsidRPr="009B14C7">
      <w:rPr>
        <w:rFonts w:ascii="Arial" w:hAnsi="Arial" w:cs="Arial"/>
      </w:rPr>
      <w:fldChar w:fldCharType="separate"/>
    </w:r>
    <w:r w:rsidRPr="009B14C7">
      <w:rPr>
        <w:rFonts w:ascii="Arial" w:hAnsi="Arial" w:cs="Arial"/>
      </w:rPr>
      <w:t>13</w:t>
    </w:r>
    <w:r w:rsidRPr="009B14C7">
      <w:rPr>
        <w:rFonts w:ascii="Arial" w:hAnsi="Arial" w:cs="Arial"/>
      </w:rPr>
      <w:fldChar w:fldCharType="end"/>
    </w:r>
    <w:r w:rsidRPr="009B14C7">
      <w:rPr>
        <w:rFonts w:ascii="Arial" w:hAnsi="Arial" w:cs="Arial"/>
      </w:rPr>
      <w:t xml:space="preserve"> of </w:t>
    </w:r>
    <w:r w:rsidRPr="009B14C7">
      <w:rPr>
        <w:rFonts w:ascii="Arial" w:hAnsi="Arial" w:cs="Arial"/>
      </w:rPr>
      <w:fldChar w:fldCharType="begin"/>
    </w:r>
    <w:r w:rsidRPr="009B14C7">
      <w:rPr>
        <w:rFonts w:ascii="Arial" w:hAnsi="Arial" w:cs="Arial"/>
      </w:rPr>
      <w:instrText xml:space="preserve"> NUMPAGES </w:instrText>
    </w:r>
    <w:r w:rsidRPr="009B14C7">
      <w:rPr>
        <w:rFonts w:ascii="Arial" w:hAnsi="Arial" w:cs="Arial"/>
      </w:rPr>
      <w:fldChar w:fldCharType="separate"/>
    </w:r>
    <w:r w:rsidRPr="009B14C7">
      <w:rPr>
        <w:rFonts w:ascii="Arial" w:hAnsi="Arial" w:cs="Arial"/>
      </w:rPr>
      <w:t>17</w:t>
    </w:r>
    <w:r w:rsidRPr="009B14C7">
      <w:rPr>
        <w:rFonts w:ascii="Arial" w:hAnsi="Arial"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A497" w14:textId="77777777" w:rsidR="009B14C7" w:rsidRPr="009B14C7" w:rsidRDefault="009B14C7" w:rsidP="009B14C7">
    <w:pPr>
      <w:pStyle w:val="Footer"/>
      <w:pBdr>
        <w:top w:val="single" w:sz="4" w:space="1" w:color="auto"/>
      </w:pBdr>
      <w:tabs>
        <w:tab w:val="clear" w:pos="8640"/>
      </w:tabs>
      <w:jc w:val="right"/>
    </w:pPr>
  </w:p>
  <w:p w14:paraId="31A6FF1C" w14:textId="77777777" w:rsidR="009B14C7" w:rsidRPr="009B14C7" w:rsidRDefault="009B14C7" w:rsidP="009B14C7">
    <w:pPr>
      <w:pStyle w:val="Footer"/>
      <w:pBdr>
        <w:top w:val="single" w:sz="4" w:space="1" w:color="auto"/>
      </w:pBdr>
      <w:tabs>
        <w:tab w:val="clear" w:pos="8640"/>
      </w:tabs>
      <w:jc w:val="center"/>
      <w:rPr>
        <w:rFonts w:ascii="Arial" w:hAnsi="Arial" w:cs="Arial"/>
      </w:rPr>
    </w:pPr>
    <w:r w:rsidRPr="009B14C7">
      <w:rPr>
        <w:rFonts w:ascii="Arial" w:hAnsi="Arial" w:cs="Arial"/>
      </w:rPr>
      <w:t xml:space="preserve">Massachusetts Department of Elementary and Secondary Education – Office of </w:t>
    </w:r>
    <w:proofErr w:type="gramStart"/>
    <w:r w:rsidRPr="009B14C7">
      <w:rPr>
        <w:rFonts w:ascii="Arial" w:hAnsi="Arial" w:cs="Arial"/>
      </w:rPr>
      <w:t>Public School</w:t>
    </w:r>
    <w:proofErr w:type="gramEnd"/>
    <w:r w:rsidRPr="009B14C7">
      <w:rPr>
        <w:rFonts w:ascii="Arial" w:hAnsi="Arial" w:cs="Arial"/>
      </w:rPr>
      <w:t xml:space="preserve"> Monitoring</w:t>
    </w:r>
  </w:p>
  <w:p w14:paraId="6E95AF3C" w14:textId="77777777" w:rsidR="009B14C7" w:rsidRPr="009B14C7" w:rsidRDefault="009B14C7" w:rsidP="009B14C7">
    <w:pPr>
      <w:pStyle w:val="Footer"/>
      <w:tabs>
        <w:tab w:val="clear" w:pos="8640"/>
      </w:tabs>
      <w:jc w:val="center"/>
      <w:rPr>
        <w:rFonts w:ascii="Arial" w:hAnsi="Arial" w:cs="Arial"/>
      </w:rPr>
    </w:pPr>
    <w:r w:rsidRPr="009B14C7">
      <w:rPr>
        <w:rFonts w:ascii="Arial" w:hAnsi="Arial" w:cs="Arial"/>
      </w:rPr>
      <w:t>Chelsea Public Schools Integrated Monitoring Review Report – May 29, 2026</w:t>
    </w:r>
  </w:p>
  <w:p w14:paraId="3E1A4CFC" w14:textId="18A06AFB" w:rsidR="00E13026" w:rsidRPr="009B14C7" w:rsidRDefault="009B14C7" w:rsidP="009B14C7">
    <w:pPr>
      <w:pStyle w:val="Footer"/>
      <w:tabs>
        <w:tab w:val="clear" w:pos="8640"/>
      </w:tabs>
      <w:jc w:val="center"/>
      <w:rPr>
        <w:rFonts w:ascii="Arial" w:hAnsi="Arial" w:cs="Arial"/>
      </w:rPr>
    </w:pPr>
    <w:r w:rsidRPr="009B14C7">
      <w:rPr>
        <w:rFonts w:ascii="Arial" w:hAnsi="Arial" w:cs="Arial"/>
      </w:rPr>
      <w:t xml:space="preserve">Page </w:t>
    </w:r>
    <w:r w:rsidRPr="009B14C7">
      <w:rPr>
        <w:rFonts w:ascii="Arial" w:hAnsi="Arial" w:cs="Arial"/>
      </w:rPr>
      <w:fldChar w:fldCharType="begin"/>
    </w:r>
    <w:r w:rsidRPr="009B14C7">
      <w:rPr>
        <w:rFonts w:ascii="Arial" w:hAnsi="Arial" w:cs="Arial"/>
      </w:rPr>
      <w:instrText xml:space="preserve"> PAGE </w:instrText>
    </w:r>
    <w:r w:rsidRPr="009B14C7">
      <w:rPr>
        <w:rFonts w:ascii="Arial" w:hAnsi="Arial" w:cs="Arial"/>
      </w:rPr>
      <w:fldChar w:fldCharType="separate"/>
    </w:r>
    <w:r>
      <w:rPr>
        <w:rFonts w:ascii="Arial" w:hAnsi="Arial" w:cs="Arial"/>
      </w:rPr>
      <w:t>9</w:t>
    </w:r>
    <w:r w:rsidRPr="009B14C7">
      <w:rPr>
        <w:rFonts w:ascii="Arial" w:hAnsi="Arial" w:cs="Arial"/>
      </w:rPr>
      <w:fldChar w:fldCharType="end"/>
    </w:r>
    <w:r w:rsidRPr="009B14C7">
      <w:rPr>
        <w:rFonts w:ascii="Arial" w:hAnsi="Arial" w:cs="Arial"/>
      </w:rPr>
      <w:t xml:space="preserve"> of </w:t>
    </w:r>
    <w:r w:rsidRPr="009B14C7">
      <w:rPr>
        <w:rFonts w:ascii="Arial" w:hAnsi="Arial" w:cs="Arial"/>
      </w:rPr>
      <w:fldChar w:fldCharType="begin"/>
    </w:r>
    <w:r w:rsidRPr="009B14C7">
      <w:rPr>
        <w:rFonts w:ascii="Arial" w:hAnsi="Arial" w:cs="Arial"/>
      </w:rPr>
      <w:instrText xml:space="preserve"> NUMPAGES </w:instrText>
    </w:r>
    <w:r w:rsidRPr="009B14C7">
      <w:rPr>
        <w:rFonts w:ascii="Arial" w:hAnsi="Arial" w:cs="Arial"/>
      </w:rPr>
      <w:fldChar w:fldCharType="separate"/>
    </w:r>
    <w:r>
      <w:rPr>
        <w:rFonts w:ascii="Arial" w:hAnsi="Arial" w:cs="Arial"/>
      </w:rPr>
      <w:t>12</w:t>
    </w:r>
    <w:r w:rsidRPr="009B14C7">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AF56" w14:textId="77777777" w:rsidR="00D12B72" w:rsidRDefault="00D12B72">
      <w:r>
        <w:separator/>
      </w:r>
    </w:p>
  </w:footnote>
  <w:footnote w:type="continuationSeparator" w:id="0">
    <w:p w14:paraId="6EAD7727" w14:textId="77777777" w:rsidR="00D12B72" w:rsidRDefault="00D12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253015A0">
      <w:start w:val="1"/>
      <w:numFmt w:val="decimal"/>
      <w:lvlText w:val="%1."/>
      <w:lvlJc w:val="left"/>
      <w:pPr>
        <w:ind w:left="780" w:hanging="360"/>
      </w:pPr>
    </w:lvl>
    <w:lvl w:ilvl="1" w:tplc="0D4425EE" w:tentative="1">
      <w:start w:val="1"/>
      <w:numFmt w:val="lowerLetter"/>
      <w:lvlText w:val="%2."/>
      <w:lvlJc w:val="left"/>
      <w:pPr>
        <w:ind w:left="1500" w:hanging="360"/>
      </w:pPr>
    </w:lvl>
    <w:lvl w:ilvl="2" w:tplc="87568BBC" w:tentative="1">
      <w:start w:val="1"/>
      <w:numFmt w:val="lowerRoman"/>
      <w:lvlText w:val="%3."/>
      <w:lvlJc w:val="right"/>
      <w:pPr>
        <w:ind w:left="2220" w:hanging="180"/>
      </w:pPr>
    </w:lvl>
    <w:lvl w:ilvl="3" w:tplc="5554FEC4" w:tentative="1">
      <w:start w:val="1"/>
      <w:numFmt w:val="decimal"/>
      <w:lvlText w:val="%4."/>
      <w:lvlJc w:val="left"/>
      <w:pPr>
        <w:ind w:left="2940" w:hanging="360"/>
      </w:pPr>
    </w:lvl>
    <w:lvl w:ilvl="4" w:tplc="6100D820" w:tentative="1">
      <w:start w:val="1"/>
      <w:numFmt w:val="lowerLetter"/>
      <w:lvlText w:val="%5."/>
      <w:lvlJc w:val="left"/>
      <w:pPr>
        <w:ind w:left="3660" w:hanging="360"/>
      </w:pPr>
    </w:lvl>
    <w:lvl w:ilvl="5" w:tplc="D09EC506" w:tentative="1">
      <w:start w:val="1"/>
      <w:numFmt w:val="lowerRoman"/>
      <w:lvlText w:val="%6."/>
      <w:lvlJc w:val="right"/>
      <w:pPr>
        <w:ind w:left="4380" w:hanging="180"/>
      </w:pPr>
    </w:lvl>
    <w:lvl w:ilvl="6" w:tplc="04466C2C" w:tentative="1">
      <w:start w:val="1"/>
      <w:numFmt w:val="decimal"/>
      <w:lvlText w:val="%7."/>
      <w:lvlJc w:val="left"/>
      <w:pPr>
        <w:ind w:left="5100" w:hanging="360"/>
      </w:pPr>
    </w:lvl>
    <w:lvl w:ilvl="7" w:tplc="428A0472" w:tentative="1">
      <w:start w:val="1"/>
      <w:numFmt w:val="lowerLetter"/>
      <w:lvlText w:val="%8."/>
      <w:lvlJc w:val="left"/>
      <w:pPr>
        <w:ind w:left="5820" w:hanging="360"/>
      </w:pPr>
    </w:lvl>
    <w:lvl w:ilvl="8" w:tplc="CD0275E4"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12C44B50">
      <w:start w:val="1"/>
      <w:numFmt w:val="bullet"/>
      <w:lvlText w:val=""/>
      <w:lvlJc w:val="left"/>
      <w:pPr>
        <w:tabs>
          <w:tab w:val="num" w:pos="720"/>
        </w:tabs>
        <w:ind w:left="720" w:hanging="360"/>
      </w:pPr>
      <w:rPr>
        <w:rFonts w:ascii="Symbol" w:hAnsi="Symbol" w:hint="default"/>
      </w:rPr>
    </w:lvl>
    <w:lvl w:ilvl="1" w:tplc="8A5C9148" w:tentative="1">
      <w:start w:val="1"/>
      <w:numFmt w:val="bullet"/>
      <w:lvlText w:val="o"/>
      <w:lvlJc w:val="left"/>
      <w:pPr>
        <w:tabs>
          <w:tab w:val="num" w:pos="1440"/>
        </w:tabs>
        <w:ind w:left="1440" w:hanging="360"/>
      </w:pPr>
      <w:rPr>
        <w:rFonts w:ascii="Courier New" w:hAnsi="Courier New" w:hint="default"/>
      </w:rPr>
    </w:lvl>
    <w:lvl w:ilvl="2" w:tplc="FA424884" w:tentative="1">
      <w:start w:val="1"/>
      <w:numFmt w:val="bullet"/>
      <w:lvlText w:val=""/>
      <w:lvlJc w:val="left"/>
      <w:pPr>
        <w:tabs>
          <w:tab w:val="num" w:pos="2160"/>
        </w:tabs>
        <w:ind w:left="2160" w:hanging="360"/>
      </w:pPr>
      <w:rPr>
        <w:rFonts w:ascii="Wingdings" w:hAnsi="Wingdings" w:hint="default"/>
      </w:rPr>
    </w:lvl>
    <w:lvl w:ilvl="3" w:tplc="85D6D0FC" w:tentative="1">
      <w:start w:val="1"/>
      <w:numFmt w:val="bullet"/>
      <w:lvlText w:val=""/>
      <w:lvlJc w:val="left"/>
      <w:pPr>
        <w:tabs>
          <w:tab w:val="num" w:pos="2880"/>
        </w:tabs>
        <w:ind w:left="2880" w:hanging="360"/>
      </w:pPr>
      <w:rPr>
        <w:rFonts w:ascii="Symbol" w:hAnsi="Symbol" w:hint="default"/>
      </w:rPr>
    </w:lvl>
    <w:lvl w:ilvl="4" w:tplc="F4D6649C" w:tentative="1">
      <w:start w:val="1"/>
      <w:numFmt w:val="bullet"/>
      <w:lvlText w:val="o"/>
      <w:lvlJc w:val="left"/>
      <w:pPr>
        <w:tabs>
          <w:tab w:val="num" w:pos="3600"/>
        </w:tabs>
        <w:ind w:left="3600" w:hanging="360"/>
      </w:pPr>
      <w:rPr>
        <w:rFonts w:ascii="Courier New" w:hAnsi="Courier New" w:hint="default"/>
      </w:rPr>
    </w:lvl>
    <w:lvl w:ilvl="5" w:tplc="23921CC8" w:tentative="1">
      <w:start w:val="1"/>
      <w:numFmt w:val="bullet"/>
      <w:lvlText w:val=""/>
      <w:lvlJc w:val="left"/>
      <w:pPr>
        <w:tabs>
          <w:tab w:val="num" w:pos="4320"/>
        </w:tabs>
        <w:ind w:left="4320" w:hanging="360"/>
      </w:pPr>
      <w:rPr>
        <w:rFonts w:ascii="Wingdings" w:hAnsi="Wingdings" w:hint="default"/>
      </w:rPr>
    </w:lvl>
    <w:lvl w:ilvl="6" w:tplc="9C90BA96" w:tentative="1">
      <w:start w:val="1"/>
      <w:numFmt w:val="bullet"/>
      <w:lvlText w:val=""/>
      <w:lvlJc w:val="left"/>
      <w:pPr>
        <w:tabs>
          <w:tab w:val="num" w:pos="5040"/>
        </w:tabs>
        <w:ind w:left="5040" w:hanging="360"/>
      </w:pPr>
      <w:rPr>
        <w:rFonts w:ascii="Symbol" w:hAnsi="Symbol" w:hint="default"/>
      </w:rPr>
    </w:lvl>
    <w:lvl w:ilvl="7" w:tplc="7DB861B6" w:tentative="1">
      <w:start w:val="1"/>
      <w:numFmt w:val="bullet"/>
      <w:lvlText w:val="o"/>
      <w:lvlJc w:val="left"/>
      <w:pPr>
        <w:tabs>
          <w:tab w:val="num" w:pos="5760"/>
        </w:tabs>
        <w:ind w:left="5760" w:hanging="360"/>
      </w:pPr>
      <w:rPr>
        <w:rFonts w:ascii="Courier New" w:hAnsi="Courier New" w:hint="default"/>
      </w:rPr>
    </w:lvl>
    <w:lvl w:ilvl="8" w:tplc="EF5A0EB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E1729892">
      <w:start w:val="6"/>
      <w:numFmt w:val="lowerLetter"/>
      <w:lvlText w:val="%1."/>
      <w:lvlJc w:val="left"/>
      <w:pPr>
        <w:ind w:left="1440" w:hanging="360"/>
      </w:pPr>
      <w:rPr>
        <w:rFonts w:hint="default"/>
      </w:rPr>
    </w:lvl>
    <w:lvl w:ilvl="1" w:tplc="91A0292A">
      <w:start w:val="1"/>
      <w:numFmt w:val="lowerLetter"/>
      <w:lvlText w:val="%2."/>
      <w:lvlJc w:val="left"/>
      <w:pPr>
        <w:ind w:left="1440" w:hanging="360"/>
      </w:pPr>
    </w:lvl>
    <w:lvl w:ilvl="2" w:tplc="9ADC8A10" w:tentative="1">
      <w:start w:val="1"/>
      <w:numFmt w:val="lowerRoman"/>
      <w:lvlText w:val="%3."/>
      <w:lvlJc w:val="right"/>
      <w:pPr>
        <w:ind w:left="2160" w:hanging="180"/>
      </w:pPr>
    </w:lvl>
    <w:lvl w:ilvl="3" w:tplc="20CA5B18" w:tentative="1">
      <w:start w:val="1"/>
      <w:numFmt w:val="decimal"/>
      <w:lvlText w:val="%4."/>
      <w:lvlJc w:val="left"/>
      <w:pPr>
        <w:ind w:left="2880" w:hanging="360"/>
      </w:pPr>
    </w:lvl>
    <w:lvl w:ilvl="4" w:tplc="030A0DB0" w:tentative="1">
      <w:start w:val="1"/>
      <w:numFmt w:val="lowerLetter"/>
      <w:lvlText w:val="%5."/>
      <w:lvlJc w:val="left"/>
      <w:pPr>
        <w:ind w:left="3600" w:hanging="360"/>
      </w:pPr>
    </w:lvl>
    <w:lvl w:ilvl="5" w:tplc="89563E56" w:tentative="1">
      <w:start w:val="1"/>
      <w:numFmt w:val="lowerRoman"/>
      <w:lvlText w:val="%6."/>
      <w:lvlJc w:val="right"/>
      <w:pPr>
        <w:ind w:left="4320" w:hanging="180"/>
      </w:pPr>
    </w:lvl>
    <w:lvl w:ilvl="6" w:tplc="F55C6514" w:tentative="1">
      <w:start w:val="1"/>
      <w:numFmt w:val="decimal"/>
      <w:lvlText w:val="%7."/>
      <w:lvlJc w:val="left"/>
      <w:pPr>
        <w:ind w:left="5040" w:hanging="360"/>
      </w:pPr>
    </w:lvl>
    <w:lvl w:ilvl="7" w:tplc="0E0EACE2" w:tentative="1">
      <w:start w:val="1"/>
      <w:numFmt w:val="lowerLetter"/>
      <w:lvlText w:val="%8."/>
      <w:lvlJc w:val="left"/>
      <w:pPr>
        <w:ind w:left="5760" w:hanging="360"/>
      </w:pPr>
    </w:lvl>
    <w:lvl w:ilvl="8" w:tplc="D89A1A48"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7892E7EE">
      <w:start w:val="1"/>
      <w:numFmt w:val="decimal"/>
      <w:lvlText w:val="%1."/>
      <w:lvlJc w:val="left"/>
      <w:pPr>
        <w:ind w:left="720" w:hanging="360"/>
      </w:pPr>
    </w:lvl>
    <w:lvl w:ilvl="1" w:tplc="24AAD500" w:tentative="1">
      <w:start w:val="1"/>
      <w:numFmt w:val="lowerLetter"/>
      <w:lvlText w:val="%2."/>
      <w:lvlJc w:val="left"/>
      <w:pPr>
        <w:ind w:left="1440" w:hanging="360"/>
      </w:pPr>
    </w:lvl>
    <w:lvl w:ilvl="2" w:tplc="F710ACDC" w:tentative="1">
      <w:start w:val="1"/>
      <w:numFmt w:val="lowerRoman"/>
      <w:lvlText w:val="%3."/>
      <w:lvlJc w:val="right"/>
      <w:pPr>
        <w:ind w:left="2160" w:hanging="180"/>
      </w:pPr>
    </w:lvl>
    <w:lvl w:ilvl="3" w:tplc="15BAF16A" w:tentative="1">
      <w:start w:val="1"/>
      <w:numFmt w:val="decimal"/>
      <w:lvlText w:val="%4."/>
      <w:lvlJc w:val="left"/>
      <w:pPr>
        <w:ind w:left="2880" w:hanging="360"/>
      </w:pPr>
    </w:lvl>
    <w:lvl w:ilvl="4" w:tplc="1660CC16" w:tentative="1">
      <w:start w:val="1"/>
      <w:numFmt w:val="lowerLetter"/>
      <w:lvlText w:val="%5."/>
      <w:lvlJc w:val="left"/>
      <w:pPr>
        <w:ind w:left="3600" w:hanging="360"/>
      </w:pPr>
    </w:lvl>
    <w:lvl w:ilvl="5" w:tplc="E348FCC0" w:tentative="1">
      <w:start w:val="1"/>
      <w:numFmt w:val="lowerRoman"/>
      <w:lvlText w:val="%6."/>
      <w:lvlJc w:val="right"/>
      <w:pPr>
        <w:ind w:left="4320" w:hanging="180"/>
      </w:pPr>
    </w:lvl>
    <w:lvl w:ilvl="6" w:tplc="13805652" w:tentative="1">
      <w:start w:val="1"/>
      <w:numFmt w:val="decimal"/>
      <w:lvlText w:val="%7."/>
      <w:lvlJc w:val="left"/>
      <w:pPr>
        <w:ind w:left="5040" w:hanging="360"/>
      </w:pPr>
    </w:lvl>
    <w:lvl w:ilvl="7" w:tplc="E0D8687A" w:tentative="1">
      <w:start w:val="1"/>
      <w:numFmt w:val="lowerLetter"/>
      <w:lvlText w:val="%8."/>
      <w:lvlJc w:val="left"/>
      <w:pPr>
        <w:ind w:left="5760" w:hanging="360"/>
      </w:pPr>
    </w:lvl>
    <w:lvl w:ilvl="8" w:tplc="A86A7090"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180A9086">
      <w:start w:val="1"/>
      <w:numFmt w:val="decimal"/>
      <w:lvlText w:val="%1."/>
      <w:lvlJc w:val="left"/>
      <w:pPr>
        <w:ind w:left="720" w:hanging="360"/>
      </w:pPr>
    </w:lvl>
    <w:lvl w:ilvl="1" w:tplc="0B0C264C" w:tentative="1">
      <w:start w:val="1"/>
      <w:numFmt w:val="lowerLetter"/>
      <w:lvlText w:val="%2."/>
      <w:lvlJc w:val="left"/>
      <w:pPr>
        <w:ind w:left="1440" w:hanging="360"/>
      </w:pPr>
    </w:lvl>
    <w:lvl w:ilvl="2" w:tplc="BC967A10" w:tentative="1">
      <w:start w:val="1"/>
      <w:numFmt w:val="lowerRoman"/>
      <w:lvlText w:val="%3."/>
      <w:lvlJc w:val="right"/>
      <w:pPr>
        <w:ind w:left="2160" w:hanging="180"/>
      </w:pPr>
    </w:lvl>
    <w:lvl w:ilvl="3" w:tplc="4A24BACE" w:tentative="1">
      <w:start w:val="1"/>
      <w:numFmt w:val="decimal"/>
      <w:lvlText w:val="%4."/>
      <w:lvlJc w:val="left"/>
      <w:pPr>
        <w:ind w:left="2880" w:hanging="360"/>
      </w:pPr>
    </w:lvl>
    <w:lvl w:ilvl="4" w:tplc="050E3A9E" w:tentative="1">
      <w:start w:val="1"/>
      <w:numFmt w:val="lowerLetter"/>
      <w:lvlText w:val="%5."/>
      <w:lvlJc w:val="left"/>
      <w:pPr>
        <w:ind w:left="3600" w:hanging="360"/>
      </w:pPr>
    </w:lvl>
    <w:lvl w:ilvl="5" w:tplc="482C3FCE" w:tentative="1">
      <w:start w:val="1"/>
      <w:numFmt w:val="lowerRoman"/>
      <w:lvlText w:val="%6."/>
      <w:lvlJc w:val="right"/>
      <w:pPr>
        <w:ind w:left="4320" w:hanging="180"/>
      </w:pPr>
    </w:lvl>
    <w:lvl w:ilvl="6" w:tplc="1974F958" w:tentative="1">
      <w:start w:val="1"/>
      <w:numFmt w:val="decimal"/>
      <w:lvlText w:val="%7."/>
      <w:lvlJc w:val="left"/>
      <w:pPr>
        <w:ind w:left="5040" w:hanging="360"/>
      </w:pPr>
    </w:lvl>
    <w:lvl w:ilvl="7" w:tplc="31D41DB6" w:tentative="1">
      <w:start w:val="1"/>
      <w:numFmt w:val="lowerLetter"/>
      <w:lvlText w:val="%8."/>
      <w:lvlJc w:val="left"/>
      <w:pPr>
        <w:ind w:left="5760" w:hanging="360"/>
      </w:pPr>
    </w:lvl>
    <w:lvl w:ilvl="8" w:tplc="52AC0902"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B302F9BE">
      <w:start w:val="1"/>
      <w:numFmt w:val="bullet"/>
      <w:lvlText w:val=""/>
      <w:lvlJc w:val="left"/>
      <w:pPr>
        <w:ind w:left="1080" w:hanging="360"/>
      </w:pPr>
      <w:rPr>
        <w:rFonts w:ascii="Symbol" w:hAnsi="Symbol" w:hint="default"/>
      </w:rPr>
    </w:lvl>
    <w:lvl w:ilvl="1" w:tplc="9E74697A" w:tentative="1">
      <w:start w:val="1"/>
      <w:numFmt w:val="bullet"/>
      <w:lvlText w:val="o"/>
      <w:lvlJc w:val="left"/>
      <w:pPr>
        <w:ind w:left="1800" w:hanging="360"/>
      </w:pPr>
      <w:rPr>
        <w:rFonts w:ascii="Courier New" w:hAnsi="Courier New" w:cs="Courier New" w:hint="default"/>
      </w:rPr>
    </w:lvl>
    <w:lvl w:ilvl="2" w:tplc="EB98CDAA" w:tentative="1">
      <w:start w:val="1"/>
      <w:numFmt w:val="bullet"/>
      <w:lvlText w:val=""/>
      <w:lvlJc w:val="left"/>
      <w:pPr>
        <w:ind w:left="2520" w:hanging="360"/>
      </w:pPr>
      <w:rPr>
        <w:rFonts w:ascii="Wingdings" w:hAnsi="Wingdings" w:hint="default"/>
      </w:rPr>
    </w:lvl>
    <w:lvl w:ilvl="3" w:tplc="9796BC18" w:tentative="1">
      <w:start w:val="1"/>
      <w:numFmt w:val="bullet"/>
      <w:lvlText w:val=""/>
      <w:lvlJc w:val="left"/>
      <w:pPr>
        <w:ind w:left="3240" w:hanging="360"/>
      </w:pPr>
      <w:rPr>
        <w:rFonts w:ascii="Symbol" w:hAnsi="Symbol" w:hint="default"/>
      </w:rPr>
    </w:lvl>
    <w:lvl w:ilvl="4" w:tplc="539AA92A" w:tentative="1">
      <w:start w:val="1"/>
      <w:numFmt w:val="bullet"/>
      <w:lvlText w:val="o"/>
      <w:lvlJc w:val="left"/>
      <w:pPr>
        <w:ind w:left="3960" w:hanging="360"/>
      </w:pPr>
      <w:rPr>
        <w:rFonts w:ascii="Courier New" w:hAnsi="Courier New" w:cs="Courier New" w:hint="default"/>
      </w:rPr>
    </w:lvl>
    <w:lvl w:ilvl="5" w:tplc="4B5A2304" w:tentative="1">
      <w:start w:val="1"/>
      <w:numFmt w:val="bullet"/>
      <w:lvlText w:val=""/>
      <w:lvlJc w:val="left"/>
      <w:pPr>
        <w:ind w:left="4680" w:hanging="360"/>
      </w:pPr>
      <w:rPr>
        <w:rFonts w:ascii="Wingdings" w:hAnsi="Wingdings" w:hint="default"/>
      </w:rPr>
    </w:lvl>
    <w:lvl w:ilvl="6" w:tplc="C5027882" w:tentative="1">
      <w:start w:val="1"/>
      <w:numFmt w:val="bullet"/>
      <w:lvlText w:val=""/>
      <w:lvlJc w:val="left"/>
      <w:pPr>
        <w:ind w:left="5400" w:hanging="360"/>
      </w:pPr>
      <w:rPr>
        <w:rFonts w:ascii="Symbol" w:hAnsi="Symbol" w:hint="default"/>
      </w:rPr>
    </w:lvl>
    <w:lvl w:ilvl="7" w:tplc="82348C0E" w:tentative="1">
      <w:start w:val="1"/>
      <w:numFmt w:val="bullet"/>
      <w:lvlText w:val="o"/>
      <w:lvlJc w:val="left"/>
      <w:pPr>
        <w:ind w:left="6120" w:hanging="360"/>
      </w:pPr>
      <w:rPr>
        <w:rFonts w:ascii="Courier New" w:hAnsi="Courier New" w:cs="Courier New" w:hint="default"/>
      </w:rPr>
    </w:lvl>
    <w:lvl w:ilvl="8" w:tplc="8E68A16E"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800A7142">
      <w:start w:val="1"/>
      <w:numFmt w:val="decimal"/>
      <w:lvlText w:val="%1."/>
      <w:lvlJc w:val="left"/>
      <w:pPr>
        <w:ind w:left="720" w:hanging="360"/>
      </w:pPr>
    </w:lvl>
    <w:lvl w:ilvl="1" w:tplc="7F52D454">
      <w:start w:val="1"/>
      <w:numFmt w:val="lowerLetter"/>
      <w:lvlText w:val="%2."/>
      <w:lvlJc w:val="left"/>
      <w:pPr>
        <w:ind w:left="1440" w:hanging="360"/>
      </w:pPr>
    </w:lvl>
    <w:lvl w:ilvl="2" w:tplc="146818AC" w:tentative="1">
      <w:start w:val="1"/>
      <w:numFmt w:val="lowerRoman"/>
      <w:lvlText w:val="%3."/>
      <w:lvlJc w:val="right"/>
      <w:pPr>
        <w:ind w:left="2160" w:hanging="180"/>
      </w:pPr>
    </w:lvl>
    <w:lvl w:ilvl="3" w:tplc="C436EC78" w:tentative="1">
      <w:start w:val="1"/>
      <w:numFmt w:val="decimal"/>
      <w:lvlText w:val="%4."/>
      <w:lvlJc w:val="left"/>
      <w:pPr>
        <w:ind w:left="2880" w:hanging="360"/>
      </w:pPr>
    </w:lvl>
    <w:lvl w:ilvl="4" w:tplc="4B58FBD6" w:tentative="1">
      <w:start w:val="1"/>
      <w:numFmt w:val="lowerLetter"/>
      <w:lvlText w:val="%5."/>
      <w:lvlJc w:val="left"/>
      <w:pPr>
        <w:ind w:left="3600" w:hanging="360"/>
      </w:pPr>
    </w:lvl>
    <w:lvl w:ilvl="5" w:tplc="09044800" w:tentative="1">
      <w:start w:val="1"/>
      <w:numFmt w:val="lowerRoman"/>
      <w:lvlText w:val="%6."/>
      <w:lvlJc w:val="right"/>
      <w:pPr>
        <w:ind w:left="4320" w:hanging="180"/>
      </w:pPr>
    </w:lvl>
    <w:lvl w:ilvl="6" w:tplc="A79A5742" w:tentative="1">
      <w:start w:val="1"/>
      <w:numFmt w:val="decimal"/>
      <w:lvlText w:val="%7."/>
      <w:lvlJc w:val="left"/>
      <w:pPr>
        <w:ind w:left="5040" w:hanging="360"/>
      </w:pPr>
    </w:lvl>
    <w:lvl w:ilvl="7" w:tplc="F766A44E" w:tentative="1">
      <w:start w:val="1"/>
      <w:numFmt w:val="lowerLetter"/>
      <w:lvlText w:val="%8."/>
      <w:lvlJc w:val="left"/>
      <w:pPr>
        <w:ind w:left="5760" w:hanging="360"/>
      </w:pPr>
    </w:lvl>
    <w:lvl w:ilvl="8" w:tplc="F726FFAC"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68F635DC">
      <w:start w:val="13"/>
      <w:numFmt w:val="bullet"/>
      <w:lvlText w:val=""/>
      <w:lvlJc w:val="left"/>
      <w:pPr>
        <w:tabs>
          <w:tab w:val="num" w:pos="720"/>
        </w:tabs>
        <w:ind w:left="720" w:hanging="360"/>
      </w:pPr>
      <w:rPr>
        <w:rFonts w:ascii="Symbol" w:hAnsi="Symbol" w:hint="default"/>
      </w:rPr>
    </w:lvl>
    <w:lvl w:ilvl="1" w:tplc="A61871D4" w:tentative="1">
      <w:start w:val="1"/>
      <w:numFmt w:val="bullet"/>
      <w:lvlText w:val="o"/>
      <w:lvlJc w:val="left"/>
      <w:pPr>
        <w:tabs>
          <w:tab w:val="num" w:pos="1080"/>
        </w:tabs>
        <w:ind w:left="1080" w:hanging="360"/>
      </w:pPr>
      <w:rPr>
        <w:rFonts w:ascii="Courier New" w:hAnsi="Courier New" w:hint="default"/>
      </w:rPr>
    </w:lvl>
    <w:lvl w:ilvl="2" w:tplc="6AA838D6" w:tentative="1">
      <w:start w:val="1"/>
      <w:numFmt w:val="bullet"/>
      <w:lvlText w:val=""/>
      <w:lvlJc w:val="left"/>
      <w:pPr>
        <w:tabs>
          <w:tab w:val="num" w:pos="1800"/>
        </w:tabs>
        <w:ind w:left="1800" w:hanging="360"/>
      </w:pPr>
      <w:rPr>
        <w:rFonts w:ascii="Wingdings" w:hAnsi="Wingdings" w:hint="default"/>
      </w:rPr>
    </w:lvl>
    <w:lvl w:ilvl="3" w:tplc="CFDCBE86" w:tentative="1">
      <w:start w:val="1"/>
      <w:numFmt w:val="bullet"/>
      <w:lvlText w:val=""/>
      <w:lvlJc w:val="left"/>
      <w:pPr>
        <w:tabs>
          <w:tab w:val="num" w:pos="2520"/>
        </w:tabs>
        <w:ind w:left="2520" w:hanging="360"/>
      </w:pPr>
      <w:rPr>
        <w:rFonts w:ascii="Symbol" w:hAnsi="Symbol" w:hint="default"/>
      </w:rPr>
    </w:lvl>
    <w:lvl w:ilvl="4" w:tplc="AA52BF70" w:tentative="1">
      <w:start w:val="1"/>
      <w:numFmt w:val="bullet"/>
      <w:lvlText w:val="o"/>
      <w:lvlJc w:val="left"/>
      <w:pPr>
        <w:tabs>
          <w:tab w:val="num" w:pos="3240"/>
        </w:tabs>
        <w:ind w:left="3240" w:hanging="360"/>
      </w:pPr>
      <w:rPr>
        <w:rFonts w:ascii="Courier New" w:hAnsi="Courier New" w:hint="default"/>
      </w:rPr>
    </w:lvl>
    <w:lvl w:ilvl="5" w:tplc="D7406CBC" w:tentative="1">
      <w:start w:val="1"/>
      <w:numFmt w:val="bullet"/>
      <w:lvlText w:val=""/>
      <w:lvlJc w:val="left"/>
      <w:pPr>
        <w:tabs>
          <w:tab w:val="num" w:pos="3960"/>
        </w:tabs>
        <w:ind w:left="3960" w:hanging="360"/>
      </w:pPr>
      <w:rPr>
        <w:rFonts w:ascii="Wingdings" w:hAnsi="Wingdings" w:hint="default"/>
      </w:rPr>
    </w:lvl>
    <w:lvl w:ilvl="6" w:tplc="0B5AD222" w:tentative="1">
      <w:start w:val="1"/>
      <w:numFmt w:val="bullet"/>
      <w:lvlText w:val=""/>
      <w:lvlJc w:val="left"/>
      <w:pPr>
        <w:tabs>
          <w:tab w:val="num" w:pos="4680"/>
        </w:tabs>
        <w:ind w:left="4680" w:hanging="360"/>
      </w:pPr>
      <w:rPr>
        <w:rFonts w:ascii="Symbol" w:hAnsi="Symbol" w:hint="default"/>
      </w:rPr>
    </w:lvl>
    <w:lvl w:ilvl="7" w:tplc="DDDA9FD2" w:tentative="1">
      <w:start w:val="1"/>
      <w:numFmt w:val="bullet"/>
      <w:lvlText w:val="o"/>
      <w:lvlJc w:val="left"/>
      <w:pPr>
        <w:tabs>
          <w:tab w:val="num" w:pos="5400"/>
        </w:tabs>
        <w:ind w:left="5400" w:hanging="360"/>
      </w:pPr>
      <w:rPr>
        <w:rFonts w:ascii="Courier New" w:hAnsi="Courier New" w:hint="default"/>
      </w:rPr>
    </w:lvl>
    <w:lvl w:ilvl="8" w:tplc="E0D4AE4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71CCFFC6">
      <w:start w:val="1"/>
      <w:numFmt w:val="bullet"/>
      <w:lvlText w:val=""/>
      <w:lvlJc w:val="left"/>
      <w:pPr>
        <w:ind w:left="720" w:hanging="360"/>
      </w:pPr>
      <w:rPr>
        <w:rFonts w:ascii="Symbol" w:hAnsi="Symbol" w:hint="default"/>
      </w:rPr>
    </w:lvl>
    <w:lvl w:ilvl="1" w:tplc="D598D760" w:tentative="1">
      <w:start w:val="1"/>
      <w:numFmt w:val="bullet"/>
      <w:lvlText w:val="o"/>
      <w:lvlJc w:val="left"/>
      <w:pPr>
        <w:ind w:left="1440" w:hanging="360"/>
      </w:pPr>
      <w:rPr>
        <w:rFonts w:ascii="Courier New" w:hAnsi="Courier New" w:cs="Courier New" w:hint="default"/>
      </w:rPr>
    </w:lvl>
    <w:lvl w:ilvl="2" w:tplc="04A48A7A" w:tentative="1">
      <w:start w:val="1"/>
      <w:numFmt w:val="bullet"/>
      <w:lvlText w:val=""/>
      <w:lvlJc w:val="left"/>
      <w:pPr>
        <w:ind w:left="2160" w:hanging="360"/>
      </w:pPr>
      <w:rPr>
        <w:rFonts w:ascii="Wingdings" w:hAnsi="Wingdings" w:hint="default"/>
      </w:rPr>
    </w:lvl>
    <w:lvl w:ilvl="3" w:tplc="EBE4503E" w:tentative="1">
      <w:start w:val="1"/>
      <w:numFmt w:val="bullet"/>
      <w:lvlText w:val=""/>
      <w:lvlJc w:val="left"/>
      <w:pPr>
        <w:ind w:left="2880" w:hanging="360"/>
      </w:pPr>
      <w:rPr>
        <w:rFonts w:ascii="Symbol" w:hAnsi="Symbol" w:hint="default"/>
      </w:rPr>
    </w:lvl>
    <w:lvl w:ilvl="4" w:tplc="B46AD0C8" w:tentative="1">
      <w:start w:val="1"/>
      <w:numFmt w:val="bullet"/>
      <w:lvlText w:val="o"/>
      <w:lvlJc w:val="left"/>
      <w:pPr>
        <w:ind w:left="3600" w:hanging="360"/>
      </w:pPr>
      <w:rPr>
        <w:rFonts w:ascii="Courier New" w:hAnsi="Courier New" w:cs="Courier New" w:hint="default"/>
      </w:rPr>
    </w:lvl>
    <w:lvl w:ilvl="5" w:tplc="06789950" w:tentative="1">
      <w:start w:val="1"/>
      <w:numFmt w:val="bullet"/>
      <w:lvlText w:val=""/>
      <w:lvlJc w:val="left"/>
      <w:pPr>
        <w:ind w:left="4320" w:hanging="360"/>
      </w:pPr>
      <w:rPr>
        <w:rFonts w:ascii="Wingdings" w:hAnsi="Wingdings" w:hint="default"/>
      </w:rPr>
    </w:lvl>
    <w:lvl w:ilvl="6" w:tplc="20D28A12" w:tentative="1">
      <w:start w:val="1"/>
      <w:numFmt w:val="bullet"/>
      <w:lvlText w:val=""/>
      <w:lvlJc w:val="left"/>
      <w:pPr>
        <w:ind w:left="5040" w:hanging="360"/>
      </w:pPr>
      <w:rPr>
        <w:rFonts w:ascii="Symbol" w:hAnsi="Symbol" w:hint="default"/>
      </w:rPr>
    </w:lvl>
    <w:lvl w:ilvl="7" w:tplc="6BB4724E" w:tentative="1">
      <w:start w:val="1"/>
      <w:numFmt w:val="bullet"/>
      <w:lvlText w:val="o"/>
      <w:lvlJc w:val="left"/>
      <w:pPr>
        <w:ind w:left="5760" w:hanging="360"/>
      </w:pPr>
      <w:rPr>
        <w:rFonts w:ascii="Courier New" w:hAnsi="Courier New" w:cs="Courier New" w:hint="default"/>
      </w:rPr>
    </w:lvl>
    <w:lvl w:ilvl="8" w:tplc="9B5CA3C4"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CE0C57A6">
      <w:start w:val="1"/>
      <w:numFmt w:val="bullet"/>
      <w:lvlText w:val=""/>
      <w:lvlJc w:val="left"/>
      <w:pPr>
        <w:ind w:left="720" w:hanging="360"/>
      </w:pPr>
      <w:rPr>
        <w:rFonts w:ascii="Symbol" w:hAnsi="Symbol" w:hint="default"/>
      </w:rPr>
    </w:lvl>
    <w:lvl w:ilvl="1" w:tplc="F412FFA6" w:tentative="1">
      <w:start w:val="1"/>
      <w:numFmt w:val="bullet"/>
      <w:lvlText w:val="o"/>
      <w:lvlJc w:val="left"/>
      <w:pPr>
        <w:ind w:left="1440" w:hanging="360"/>
      </w:pPr>
      <w:rPr>
        <w:rFonts w:ascii="Courier New" w:hAnsi="Courier New" w:cs="Courier New" w:hint="default"/>
      </w:rPr>
    </w:lvl>
    <w:lvl w:ilvl="2" w:tplc="47EA312E" w:tentative="1">
      <w:start w:val="1"/>
      <w:numFmt w:val="bullet"/>
      <w:lvlText w:val=""/>
      <w:lvlJc w:val="left"/>
      <w:pPr>
        <w:ind w:left="2160" w:hanging="360"/>
      </w:pPr>
      <w:rPr>
        <w:rFonts w:ascii="Wingdings" w:hAnsi="Wingdings" w:hint="default"/>
      </w:rPr>
    </w:lvl>
    <w:lvl w:ilvl="3" w:tplc="10C0EB30" w:tentative="1">
      <w:start w:val="1"/>
      <w:numFmt w:val="bullet"/>
      <w:lvlText w:val=""/>
      <w:lvlJc w:val="left"/>
      <w:pPr>
        <w:ind w:left="2880" w:hanging="360"/>
      </w:pPr>
      <w:rPr>
        <w:rFonts w:ascii="Symbol" w:hAnsi="Symbol" w:hint="default"/>
      </w:rPr>
    </w:lvl>
    <w:lvl w:ilvl="4" w:tplc="2B9A3F22" w:tentative="1">
      <w:start w:val="1"/>
      <w:numFmt w:val="bullet"/>
      <w:lvlText w:val="o"/>
      <w:lvlJc w:val="left"/>
      <w:pPr>
        <w:ind w:left="3600" w:hanging="360"/>
      </w:pPr>
      <w:rPr>
        <w:rFonts w:ascii="Courier New" w:hAnsi="Courier New" w:cs="Courier New" w:hint="default"/>
      </w:rPr>
    </w:lvl>
    <w:lvl w:ilvl="5" w:tplc="5DA262D8" w:tentative="1">
      <w:start w:val="1"/>
      <w:numFmt w:val="bullet"/>
      <w:lvlText w:val=""/>
      <w:lvlJc w:val="left"/>
      <w:pPr>
        <w:ind w:left="4320" w:hanging="360"/>
      </w:pPr>
      <w:rPr>
        <w:rFonts w:ascii="Wingdings" w:hAnsi="Wingdings" w:hint="default"/>
      </w:rPr>
    </w:lvl>
    <w:lvl w:ilvl="6" w:tplc="5B66E45A" w:tentative="1">
      <w:start w:val="1"/>
      <w:numFmt w:val="bullet"/>
      <w:lvlText w:val=""/>
      <w:lvlJc w:val="left"/>
      <w:pPr>
        <w:ind w:left="5040" w:hanging="360"/>
      </w:pPr>
      <w:rPr>
        <w:rFonts w:ascii="Symbol" w:hAnsi="Symbol" w:hint="default"/>
      </w:rPr>
    </w:lvl>
    <w:lvl w:ilvl="7" w:tplc="0FF0CFF6" w:tentative="1">
      <w:start w:val="1"/>
      <w:numFmt w:val="bullet"/>
      <w:lvlText w:val="o"/>
      <w:lvlJc w:val="left"/>
      <w:pPr>
        <w:ind w:left="5760" w:hanging="360"/>
      </w:pPr>
      <w:rPr>
        <w:rFonts w:ascii="Courier New" w:hAnsi="Courier New" w:cs="Courier New" w:hint="default"/>
      </w:rPr>
    </w:lvl>
    <w:lvl w:ilvl="8" w:tplc="9692F7E6"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2BDAC0CC">
      <w:start w:val="1"/>
      <w:numFmt w:val="decimal"/>
      <w:lvlText w:val="%1."/>
      <w:lvlJc w:val="left"/>
      <w:pPr>
        <w:ind w:left="720" w:hanging="360"/>
      </w:pPr>
    </w:lvl>
    <w:lvl w:ilvl="1" w:tplc="CF0EFB26">
      <w:start w:val="1"/>
      <w:numFmt w:val="lowerLetter"/>
      <w:lvlText w:val="%2."/>
      <w:lvlJc w:val="left"/>
      <w:pPr>
        <w:ind w:left="1440" w:hanging="360"/>
      </w:pPr>
    </w:lvl>
    <w:lvl w:ilvl="2" w:tplc="68B20F74">
      <w:start w:val="1"/>
      <w:numFmt w:val="lowerRoman"/>
      <w:lvlText w:val="%3."/>
      <w:lvlJc w:val="right"/>
      <w:pPr>
        <w:ind w:left="2160" w:hanging="180"/>
      </w:pPr>
    </w:lvl>
    <w:lvl w:ilvl="3" w:tplc="16FE687E" w:tentative="1">
      <w:start w:val="1"/>
      <w:numFmt w:val="decimal"/>
      <w:lvlText w:val="%4."/>
      <w:lvlJc w:val="left"/>
      <w:pPr>
        <w:ind w:left="2880" w:hanging="360"/>
      </w:pPr>
    </w:lvl>
    <w:lvl w:ilvl="4" w:tplc="41F2475E" w:tentative="1">
      <w:start w:val="1"/>
      <w:numFmt w:val="lowerLetter"/>
      <w:lvlText w:val="%5."/>
      <w:lvlJc w:val="left"/>
      <w:pPr>
        <w:ind w:left="3600" w:hanging="360"/>
      </w:pPr>
    </w:lvl>
    <w:lvl w:ilvl="5" w:tplc="75AEF4C6" w:tentative="1">
      <w:start w:val="1"/>
      <w:numFmt w:val="lowerRoman"/>
      <w:lvlText w:val="%6."/>
      <w:lvlJc w:val="right"/>
      <w:pPr>
        <w:ind w:left="4320" w:hanging="180"/>
      </w:pPr>
    </w:lvl>
    <w:lvl w:ilvl="6" w:tplc="F384ADCC" w:tentative="1">
      <w:start w:val="1"/>
      <w:numFmt w:val="decimal"/>
      <w:lvlText w:val="%7."/>
      <w:lvlJc w:val="left"/>
      <w:pPr>
        <w:ind w:left="5040" w:hanging="360"/>
      </w:pPr>
    </w:lvl>
    <w:lvl w:ilvl="7" w:tplc="DD56C93E" w:tentative="1">
      <w:start w:val="1"/>
      <w:numFmt w:val="lowerLetter"/>
      <w:lvlText w:val="%8."/>
      <w:lvlJc w:val="left"/>
      <w:pPr>
        <w:ind w:left="5760" w:hanging="360"/>
      </w:pPr>
    </w:lvl>
    <w:lvl w:ilvl="8" w:tplc="D542E39C"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774FCC"/>
    <w:multiLevelType w:val="hybridMultilevel"/>
    <w:tmpl w:val="1B66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94C02DEE">
      <w:start w:val="1"/>
      <w:numFmt w:val="lowerLetter"/>
      <w:lvlText w:val="(%1)"/>
      <w:lvlJc w:val="left"/>
      <w:pPr>
        <w:ind w:left="720" w:hanging="360"/>
      </w:pPr>
      <w:rPr>
        <w:rFonts w:hint="default"/>
      </w:rPr>
    </w:lvl>
    <w:lvl w:ilvl="1" w:tplc="675215D0" w:tentative="1">
      <w:start w:val="1"/>
      <w:numFmt w:val="lowerLetter"/>
      <w:lvlText w:val="%2."/>
      <w:lvlJc w:val="left"/>
      <w:pPr>
        <w:ind w:left="1440" w:hanging="360"/>
      </w:pPr>
    </w:lvl>
    <w:lvl w:ilvl="2" w:tplc="1EE0C916" w:tentative="1">
      <w:start w:val="1"/>
      <w:numFmt w:val="lowerRoman"/>
      <w:lvlText w:val="%3."/>
      <w:lvlJc w:val="right"/>
      <w:pPr>
        <w:ind w:left="2160" w:hanging="180"/>
      </w:pPr>
    </w:lvl>
    <w:lvl w:ilvl="3" w:tplc="D776440C" w:tentative="1">
      <w:start w:val="1"/>
      <w:numFmt w:val="decimal"/>
      <w:lvlText w:val="%4."/>
      <w:lvlJc w:val="left"/>
      <w:pPr>
        <w:ind w:left="2880" w:hanging="360"/>
      </w:pPr>
    </w:lvl>
    <w:lvl w:ilvl="4" w:tplc="0E1CBD0A" w:tentative="1">
      <w:start w:val="1"/>
      <w:numFmt w:val="lowerLetter"/>
      <w:lvlText w:val="%5."/>
      <w:lvlJc w:val="left"/>
      <w:pPr>
        <w:ind w:left="3600" w:hanging="360"/>
      </w:pPr>
    </w:lvl>
    <w:lvl w:ilvl="5" w:tplc="BF5835DE" w:tentative="1">
      <w:start w:val="1"/>
      <w:numFmt w:val="lowerRoman"/>
      <w:lvlText w:val="%6."/>
      <w:lvlJc w:val="right"/>
      <w:pPr>
        <w:ind w:left="4320" w:hanging="180"/>
      </w:pPr>
    </w:lvl>
    <w:lvl w:ilvl="6" w:tplc="CF7C646A" w:tentative="1">
      <w:start w:val="1"/>
      <w:numFmt w:val="decimal"/>
      <w:lvlText w:val="%7."/>
      <w:lvlJc w:val="left"/>
      <w:pPr>
        <w:ind w:left="5040" w:hanging="360"/>
      </w:pPr>
    </w:lvl>
    <w:lvl w:ilvl="7" w:tplc="B5586634" w:tentative="1">
      <w:start w:val="1"/>
      <w:numFmt w:val="lowerLetter"/>
      <w:lvlText w:val="%8."/>
      <w:lvlJc w:val="left"/>
      <w:pPr>
        <w:ind w:left="5760" w:hanging="360"/>
      </w:pPr>
    </w:lvl>
    <w:lvl w:ilvl="8" w:tplc="2FB0F488"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BBDC9792">
      <w:start w:val="1"/>
      <w:numFmt w:val="bullet"/>
      <w:lvlText w:val=""/>
      <w:lvlJc w:val="left"/>
      <w:pPr>
        <w:ind w:left="720" w:hanging="360"/>
      </w:pPr>
      <w:rPr>
        <w:rFonts w:ascii="Symbol" w:hAnsi="Symbol" w:hint="default"/>
      </w:rPr>
    </w:lvl>
    <w:lvl w:ilvl="1" w:tplc="41DA99B2" w:tentative="1">
      <w:start w:val="1"/>
      <w:numFmt w:val="bullet"/>
      <w:lvlText w:val="o"/>
      <w:lvlJc w:val="left"/>
      <w:pPr>
        <w:ind w:left="1440" w:hanging="360"/>
      </w:pPr>
      <w:rPr>
        <w:rFonts w:ascii="Courier New" w:hAnsi="Courier New" w:cs="Courier New" w:hint="default"/>
      </w:rPr>
    </w:lvl>
    <w:lvl w:ilvl="2" w:tplc="B476B6D0" w:tentative="1">
      <w:start w:val="1"/>
      <w:numFmt w:val="bullet"/>
      <w:lvlText w:val=""/>
      <w:lvlJc w:val="left"/>
      <w:pPr>
        <w:ind w:left="2160" w:hanging="360"/>
      </w:pPr>
      <w:rPr>
        <w:rFonts w:ascii="Wingdings" w:hAnsi="Wingdings" w:hint="default"/>
      </w:rPr>
    </w:lvl>
    <w:lvl w:ilvl="3" w:tplc="B9E86D68" w:tentative="1">
      <w:start w:val="1"/>
      <w:numFmt w:val="bullet"/>
      <w:lvlText w:val=""/>
      <w:lvlJc w:val="left"/>
      <w:pPr>
        <w:ind w:left="2880" w:hanging="360"/>
      </w:pPr>
      <w:rPr>
        <w:rFonts w:ascii="Symbol" w:hAnsi="Symbol" w:hint="default"/>
      </w:rPr>
    </w:lvl>
    <w:lvl w:ilvl="4" w:tplc="8EE2E30E" w:tentative="1">
      <w:start w:val="1"/>
      <w:numFmt w:val="bullet"/>
      <w:lvlText w:val="o"/>
      <w:lvlJc w:val="left"/>
      <w:pPr>
        <w:ind w:left="3600" w:hanging="360"/>
      </w:pPr>
      <w:rPr>
        <w:rFonts w:ascii="Courier New" w:hAnsi="Courier New" w:cs="Courier New" w:hint="default"/>
      </w:rPr>
    </w:lvl>
    <w:lvl w:ilvl="5" w:tplc="4D0E95BE" w:tentative="1">
      <w:start w:val="1"/>
      <w:numFmt w:val="bullet"/>
      <w:lvlText w:val=""/>
      <w:lvlJc w:val="left"/>
      <w:pPr>
        <w:ind w:left="4320" w:hanging="360"/>
      </w:pPr>
      <w:rPr>
        <w:rFonts w:ascii="Wingdings" w:hAnsi="Wingdings" w:hint="default"/>
      </w:rPr>
    </w:lvl>
    <w:lvl w:ilvl="6" w:tplc="2752E044" w:tentative="1">
      <w:start w:val="1"/>
      <w:numFmt w:val="bullet"/>
      <w:lvlText w:val=""/>
      <w:lvlJc w:val="left"/>
      <w:pPr>
        <w:ind w:left="5040" w:hanging="360"/>
      </w:pPr>
      <w:rPr>
        <w:rFonts w:ascii="Symbol" w:hAnsi="Symbol" w:hint="default"/>
      </w:rPr>
    </w:lvl>
    <w:lvl w:ilvl="7" w:tplc="2320CEAA" w:tentative="1">
      <w:start w:val="1"/>
      <w:numFmt w:val="bullet"/>
      <w:lvlText w:val="o"/>
      <w:lvlJc w:val="left"/>
      <w:pPr>
        <w:ind w:left="5760" w:hanging="360"/>
      </w:pPr>
      <w:rPr>
        <w:rFonts w:ascii="Courier New" w:hAnsi="Courier New" w:cs="Courier New" w:hint="default"/>
      </w:rPr>
    </w:lvl>
    <w:lvl w:ilvl="8" w:tplc="F1D87518"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FAB8EF3E">
      <w:start w:val="1"/>
      <w:numFmt w:val="decimal"/>
      <w:lvlText w:val="%1."/>
      <w:lvlJc w:val="left"/>
      <w:pPr>
        <w:ind w:left="720" w:hanging="360"/>
      </w:pPr>
    </w:lvl>
    <w:lvl w:ilvl="1" w:tplc="E3188A92" w:tentative="1">
      <w:start w:val="1"/>
      <w:numFmt w:val="lowerLetter"/>
      <w:lvlText w:val="%2."/>
      <w:lvlJc w:val="left"/>
      <w:pPr>
        <w:ind w:left="1440" w:hanging="360"/>
      </w:pPr>
    </w:lvl>
    <w:lvl w:ilvl="2" w:tplc="A3A80A00" w:tentative="1">
      <w:start w:val="1"/>
      <w:numFmt w:val="lowerRoman"/>
      <w:lvlText w:val="%3."/>
      <w:lvlJc w:val="right"/>
      <w:pPr>
        <w:ind w:left="2160" w:hanging="180"/>
      </w:pPr>
    </w:lvl>
    <w:lvl w:ilvl="3" w:tplc="F4F4E28E" w:tentative="1">
      <w:start w:val="1"/>
      <w:numFmt w:val="decimal"/>
      <w:lvlText w:val="%4."/>
      <w:lvlJc w:val="left"/>
      <w:pPr>
        <w:ind w:left="2880" w:hanging="360"/>
      </w:pPr>
    </w:lvl>
    <w:lvl w:ilvl="4" w:tplc="E986788A" w:tentative="1">
      <w:start w:val="1"/>
      <w:numFmt w:val="lowerLetter"/>
      <w:lvlText w:val="%5."/>
      <w:lvlJc w:val="left"/>
      <w:pPr>
        <w:ind w:left="3600" w:hanging="360"/>
      </w:pPr>
    </w:lvl>
    <w:lvl w:ilvl="5" w:tplc="B4ACC3F8" w:tentative="1">
      <w:start w:val="1"/>
      <w:numFmt w:val="lowerRoman"/>
      <w:lvlText w:val="%6."/>
      <w:lvlJc w:val="right"/>
      <w:pPr>
        <w:ind w:left="4320" w:hanging="180"/>
      </w:pPr>
    </w:lvl>
    <w:lvl w:ilvl="6" w:tplc="739203FC" w:tentative="1">
      <w:start w:val="1"/>
      <w:numFmt w:val="decimal"/>
      <w:lvlText w:val="%7."/>
      <w:lvlJc w:val="left"/>
      <w:pPr>
        <w:ind w:left="5040" w:hanging="360"/>
      </w:pPr>
    </w:lvl>
    <w:lvl w:ilvl="7" w:tplc="122A1D30" w:tentative="1">
      <w:start w:val="1"/>
      <w:numFmt w:val="lowerLetter"/>
      <w:lvlText w:val="%8."/>
      <w:lvlJc w:val="left"/>
      <w:pPr>
        <w:ind w:left="5760" w:hanging="360"/>
      </w:pPr>
    </w:lvl>
    <w:lvl w:ilvl="8" w:tplc="332ED064"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69704BA2">
      <w:start w:val="1"/>
      <w:numFmt w:val="bullet"/>
      <w:lvlText w:val=""/>
      <w:lvlJc w:val="left"/>
      <w:pPr>
        <w:ind w:left="720" w:hanging="360"/>
      </w:pPr>
      <w:rPr>
        <w:rFonts w:ascii="Symbol" w:hAnsi="Symbol" w:hint="default"/>
      </w:rPr>
    </w:lvl>
    <w:lvl w:ilvl="1" w:tplc="DCA4FCBE" w:tentative="1">
      <w:start w:val="1"/>
      <w:numFmt w:val="bullet"/>
      <w:lvlText w:val="o"/>
      <w:lvlJc w:val="left"/>
      <w:pPr>
        <w:ind w:left="1440" w:hanging="360"/>
      </w:pPr>
      <w:rPr>
        <w:rFonts w:ascii="Courier New" w:hAnsi="Courier New" w:cs="Courier New" w:hint="default"/>
      </w:rPr>
    </w:lvl>
    <w:lvl w:ilvl="2" w:tplc="972ABD52" w:tentative="1">
      <w:start w:val="1"/>
      <w:numFmt w:val="bullet"/>
      <w:lvlText w:val=""/>
      <w:lvlJc w:val="left"/>
      <w:pPr>
        <w:ind w:left="2160" w:hanging="360"/>
      </w:pPr>
      <w:rPr>
        <w:rFonts w:ascii="Wingdings" w:hAnsi="Wingdings" w:hint="default"/>
      </w:rPr>
    </w:lvl>
    <w:lvl w:ilvl="3" w:tplc="74288608" w:tentative="1">
      <w:start w:val="1"/>
      <w:numFmt w:val="bullet"/>
      <w:lvlText w:val=""/>
      <w:lvlJc w:val="left"/>
      <w:pPr>
        <w:ind w:left="2880" w:hanging="360"/>
      </w:pPr>
      <w:rPr>
        <w:rFonts w:ascii="Symbol" w:hAnsi="Symbol" w:hint="default"/>
      </w:rPr>
    </w:lvl>
    <w:lvl w:ilvl="4" w:tplc="6202632A" w:tentative="1">
      <w:start w:val="1"/>
      <w:numFmt w:val="bullet"/>
      <w:lvlText w:val="o"/>
      <w:lvlJc w:val="left"/>
      <w:pPr>
        <w:ind w:left="3600" w:hanging="360"/>
      </w:pPr>
      <w:rPr>
        <w:rFonts w:ascii="Courier New" w:hAnsi="Courier New" w:cs="Courier New" w:hint="default"/>
      </w:rPr>
    </w:lvl>
    <w:lvl w:ilvl="5" w:tplc="B99AF2D4" w:tentative="1">
      <w:start w:val="1"/>
      <w:numFmt w:val="bullet"/>
      <w:lvlText w:val=""/>
      <w:lvlJc w:val="left"/>
      <w:pPr>
        <w:ind w:left="4320" w:hanging="360"/>
      </w:pPr>
      <w:rPr>
        <w:rFonts w:ascii="Wingdings" w:hAnsi="Wingdings" w:hint="default"/>
      </w:rPr>
    </w:lvl>
    <w:lvl w:ilvl="6" w:tplc="4C667E08" w:tentative="1">
      <w:start w:val="1"/>
      <w:numFmt w:val="bullet"/>
      <w:lvlText w:val=""/>
      <w:lvlJc w:val="left"/>
      <w:pPr>
        <w:ind w:left="5040" w:hanging="360"/>
      </w:pPr>
      <w:rPr>
        <w:rFonts w:ascii="Symbol" w:hAnsi="Symbol" w:hint="default"/>
      </w:rPr>
    </w:lvl>
    <w:lvl w:ilvl="7" w:tplc="5D76CA70" w:tentative="1">
      <w:start w:val="1"/>
      <w:numFmt w:val="bullet"/>
      <w:lvlText w:val="o"/>
      <w:lvlJc w:val="left"/>
      <w:pPr>
        <w:ind w:left="5760" w:hanging="360"/>
      </w:pPr>
      <w:rPr>
        <w:rFonts w:ascii="Courier New" w:hAnsi="Courier New" w:cs="Courier New" w:hint="default"/>
      </w:rPr>
    </w:lvl>
    <w:lvl w:ilvl="8" w:tplc="A0660AF0"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5"/>
  </w:num>
  <w:num w:numId="5" w16cid:durableId="1908607049">
    <w:abstractNumId w:val="38"/>
  </w:num>
  <w:num w:numId="6" w16cid:durableId="327759219">
    <w:abstractNumId w:val="51"/>
  </w:num>
  <w:num w:numId="7" w16cid:durableId="1255818995">
    <w:abstractNumId w:val="29"/>
  </w:num>
  <w:num w:numId="8" w16cid:durableId="772433088">
    <w:abstractNumId w:val="79"/>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80"/>
  </w:num>
  <w:num w:numId="17" w16cid:durableId="960766278">
    <w:abstractNumId w:val="78"/>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6"/>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3"/>
  </w:num>
  <w:num w:numId="66" w16cid:durableId="1679697964">
    <w:abstractNumId w:val="67"/>
  </w:num>
  <w:num w:numId="67" w16cid:durableId="1325015453">
    <w:abstractNumId w:val="74"/>
  </w:num>
  <w:num w:numId="68" w16cid:durableId="1372222424">
    <w:abstractNumId w:val="81"/>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7"/>
  </w:num>
  <w:num w:numId="80" w16cid:durableId="729033682">
    <w:abstractNumId w:val="46"/>
  </w:num>
  <w:num w:numId="81" w16cid:durableId="384522491">
    <w:abstractNumId w:val="69"/>
  </w:num>
  <w:num w:numId="82" w16cid:durableId="1680498267">
    <w:abstractNumId w:val="28"/>
  </w:num>
  <w:num w:numId="83" w16cid:durableId="346293911">
    <w:abstractNumId w:val="7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4209"/>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5C91"/>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544"/>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4BDE"/>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28F2"/>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375F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87B8B"/>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66A2"/>
    <w:rsid w:val="0031741D"/>
    <w:rsid w:val="003176F0"/>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2822"/>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50BD"/>
    <w:rsid w:val="0036652F"/>
    <w:rsid w:val="00366782"/>
    <w:rsid w:val="00366996"/>
    <w:rsid w:val="003678A7"/>
    <w:rsid w:val="00367BFC"/>
    <w:rsid w:val="0037046F"/>
    <w:rsid w:val="00370E0F"/>
    <w:rsid w:val="00370EB3"/>
    <w:rsid w:val="00372607"/>
    <w:rsid w:val="00372CCC"/>
    <w:rsid w:val="003744B7"/>
    <w:rsid w:val="00375619"/>
    <w:rsid w:val="003756CF"/>
    <w:rsid w:val="00375F21"/>
    <w:rsid w:val="00377C7B"/>
    <w:rsid w:val="00377F5E"/>
    <w:rsid w:val="00380356"/>
    <w:rsid w:val="0038072E"/>
    <w:rsid w:val="00380752"/>
    <w:rsid w:val="003816D7"/>
    <w:rsid w:val="0038330A"/>
    <w:rsid w:val="00383690"/>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270F"/>
    <w:rsid w:val="00413938"/>
    <w:rsid w:val="004142F1"/>
    <w:rsid w:val="004162E2"/>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315"/>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5D6E"/>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BF1"/>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62E4"/>
    <w:rsid w:val="00537113"/>
    <w:rsid w:val="0053794C"/>
    <w:rsid w:val="00537A6F"/>
    <w:rsid w:val="00540ECF"/>
    <w:rsid w:val="00541DC6"/>
    <w:rsid w:val="00542583"/>
    <w:rsid w:val="00542876"/>
    <w:rsid w:val="00543CB9"/>
    <w:rsid w:val="0054499C"/>
    <w:rsid w:val="005449A8"/>
    <w:rsid w:val="005456AF"/>
    <w:rsid w:val="00545A42"/>
    <w:rsid w:val="00545C3F"/>
    <w:rsid w:val="00547F81"/>
    <w:rsid w:val="00550C90"/>
    <w:rsid w:val="005510EE"/>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CBD"/>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335"/>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279EC"/>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577AA"/>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E738F"/>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4EA0"/>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AA8"/>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4C7"/>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B7F81"/>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3581"/>
    <w:rsid w:val="00A1404E"/>
    <w:rsid w:val="00A1421A"/>
    <w:rsid w:val="00A14C7A"/>
    <w:rsid w:val="00A15B96"/>
    <w:rsid w:val="00A160DD"/>
    <w:rsid w:val="00A1618E"/>
    <w:rsid w:val="00A1700B"/>
    <w:rsid w:val="00A17C35"/>
    <w:rsid w:val="00A20318"/>
    <w:rsid w:val="00A205FF"/>
    <w:rsid w:val="00A2092B"/>
    <w:rsid w:val="00A21668"/>
    <w:rsid w:val="00A21696"/>
    <w:rsid w:val="00A21EE5"/>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3DFF"/>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061"/>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480"/>
    <w:rsid w:val="00AF55A5"/>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753"/>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3717"/>
    <w:rsid w:val="00BA5842"/>
    <w:rsid w:val="00BA631A"/>
    <w:rsid w:val="00BA65F8"/>
    <w:rsid w:val="00BA6E2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731"/>
    <w:rsid w:val="00BD5D9A"/>
    <w:rsid w:val="00BD63C8"/>
    <w:rsid w:val="00BD6B8B"/>
    <w:rsid w:val="00BD6DD7"/>
    <w:rsid w:val="00BD761D"/>
    <w:rsid w:val="00BD785B"/>
    <w:rsid w:val="00BE0794"/>
    <w:rsid w:val="00BE0B95"/>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866D1"/>
    <w:rsid w:val="00C90E3C"/>
    <w:rsid w:val="00C91493"/>
    <w:rsid w:val="00C91BCD"/>
    <w:rsid w:val="00C91D56"/>
    <w:rsid w:val="00C92A7D"/>
    <w:rsid w:val="00C92AAA"/>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C4C59"/>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0884"/>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2B72"/>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A7FC3"/>
    <w:rsid w:val="00DB1A66"/>
    <w:rsid w:val="00DB1E65"/>
    <w:rsid w:val="00DB1EE3"/>
    <w:rsid w:val="00DB3C62"/>
    <w:rsid w:val="00DB3C64"/>
    <w:rsid w:val="00DB4CFA"/>
    <w:rsid w:val="00DB5B20"/>
    <w:rsid w:val="00DB6F4A"/>
    <w:rsid w:val="00DB7598"/>
    <w:rsid w:val="00DC05A4"/>
    <w:rsid w:val="00DC10FA"/>
    <w:rsid w:val="00DC10FE"/>
    <w:rsid w:val="00DC14D3"/>
    <w:rsid w:val="00DC2E0D"/>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60F"/>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47123E23-BDC2-48DA-ABD8-C46DF10F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54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3year-cycle.docx"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oe.mass.edu/charter/sped/staffqualifications.htm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doe.mass.edu/psm/integrated/criteria/default.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oe.mass.edu/psm/procedures.docx" TargetMode="External"/><Relationship Id="rId20" Type="http://schemas.openxmlformats.org/officeDocument/2006/relationships/hyperlink" Target="https://www.doe.mass.edu/charter/guidance/2020-1.html?section=view-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profiles.doe.mass.edu/" TargetMode="External"/><Relationship Id="rId5" Type="http://schemas.openxmlformats.org/officeDocument/2006/relationships/webSettings" Target="webSettings.xml"/><Relationship Id="rId15" Type="http://schemas.openxmlformats.org/officeDocument/2006/relationships/hyperlink" Target="https://www.doe.mass.edu/psm/integrated/default.html" TargetMode="External"/><Relationship Id="rId23" Type="http://schemas.openxmlformats.org/officeDocument/2006/relationships/hyperlink" Target="https://www.doe.mass.edu/psm/integrated/reports/default.html"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12</Pages>
  <Words>2738</Words>
  <Characters>15608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2025-26 Chelsea Public Schools IMR Report</vt:lpstr>
    </vt:vector>
  </TitlesOfParts>
  <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Chelsea Public Schools IMR Report</dc:title>
  <dc:creator>DESE</dc:creator>
  <cp:lastModifiedBy>Zou, Dong (EOE)</cp:lastModifiedBy>
  <cp:revision>9</cp:revision>
  <cp:lastPrinted>2025-12-17T20:15:00Z</cp:lastPrinted>
  <dcterms:created xsi:type="dcterms:W3CDTF">2026-05-29T19:12:00Z</dcterms:created>
  <dcterms:modified xsi:type="dcterms:W3CDTF">2026-06-02T20:10:00Z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