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60D74F73" w:rsidR="00347D9A" w:rsidRPr="00232808" w:rsidRDefault="00521EA6" w:rsidP="00347D9A">
      <w:pPr>
        <w:rPr>
          <w:rFonts w:ascii="Arial" w:hAnsi="Arial" w:cs="Arial"/>
          <w:sz w:val="22"/>
        </w:rPr>
      </w:pPr>
      <w:r>
        <w:rPr>
          <w:rFonts w:ascii="Arial" w:hAnsi="Arial" w:cs="Arial"/>
          <w:noProof/>
        </w:rPr>
        <w:drawing>
          <wp:inline distT="0" distB="0" distL="0" distR="0" wp14:anchorId="4E3DBD17" wp14:editId="0C5981DA">
            <wp:extent cx="2447925"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4816FD40" w:rsidR="00347D9A" w:rsidRPr="00A01E88" w:rsidRDefault="000A5C6F" w:rsidP="00347D9A">
      <w:pPr>
        <w:jc w:val="center"/>
        <w:rPr>
          <w:rFonts w:ascii="Arial" w:hAnsi="Arial" w:cs="Arial"/>
          <w:b/>
          <w:sz w:val="28"/>
          <w:szCs w:val="28"/>
        </w:rPr>
      </w:pPr>
      <w:bookmarkStart w:id="0" w:name="rptName"/>
      <w:r w:rsidRPr="00A01E88">
        <w:rPr>
          <w:rFonts w:ascii="Arial" w:hAnsi="Arial" w:cs="Arial"/>
          <w:b/>
          <w:sz w:val="28"/>
          <w:szCs w:val="28"/>
        </w:rPr>
        <w:t>Duxbury Public School</w:t>
      </w:r>
      <w:bookmarkEnd w:id="0"/>
      <w:r w:rsidR="00A01E88">
        <w:rPr>
          <w:rFonts w:ascii="Arial" w:hAnsi="Arial" w:cs="Arial"/>
          <w:b/>
          <w:sz w:val="28"/>
          <w:szCs w:val="28"/>
        </w:rPr>
        <w:t>s</w:t>
      </w:r>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0A5C6F" w:rsidP="009B4768">
      <w:pPr>
        <w:pStyle w:val="Heading1"/>
      </w:pPr>
      <w:bookmarkStart w:id="1" w:name="_Toc227842798"/>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1"/>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7F39C1" w:rsidRDefault="000A5C6F" w:rsidP="00347D9A">
      <w:pPr>
        <w:jc w:val="center"/>
        <w:rPr>
          <w:rFonts w:ascii="Arial" w:hAnsi="Arial" w:cs="Arial"/>
          <w:b/>
          <w:i/>
          <w:sz w:val="28"/>
          <w:szCs w:val="28"/>
        </w:rPr>
      </w:pPr>
      <w:r w:rsidRPr="007F39C1">
        <w:rPr>
          <w:rFonts w:ascii="Arial" w:hAnsi="Arial" w:cs="Arial"/>
          <w:b/>
          <w:sz w:val="28"/>
          <w:szCs w:val="28"/>
        </w:rPr>
        <w:t>Office of Public School Monitoring</w:t>
      </w:r>
    </w:p>
    <w:p w14:paraId="3ED854F0" w14:textId="77777777" w:rsidR="00347D9A" w:rsidRPr="007F39C1" w:rsidRDefault="00347D9A" w:rsidP="00347D9A">
      <w:pPr>
        <w:jc w:val="center"/>
        <w:rPr>
          <w:rFonts w:ascii="Arial" w:hAnsi="Arial" w:cs="Arial"/>
          <w:b/>
          <w:sz w:val="28"/>
          <w:szCs w:val="28"/>
        </w:rPr>
      </w:pPr>
    </w:p>
    <w:p w14:paraId="0C3F62BE" w14:textId="77777777" w:rsidR="00347D9A" w:rsidRPr="007F39C1" w:rsidRDefault="000A5C6F" w:rsidP="00347D9A">
      <w:pPr>
        <w:jc w:val="center"/>
        <w:rPr>
          <w:rFonts w:ascii="Arial" w:hAnsi="Arial" w:cs="Arial"/>
          <w:b/>
          <w:sz w:val="28"/>
          <w:szCs w:val="28"/>
        </w:rPr>
      </w:pPr>
      <w:r w:rsidRPr="007F39C1">
        <w:rPr>
          <w:rFonts w:ascii="Arial" w:hAnsi="Arial" w:cs="Arial"/>
          <w:b/>
          <w:sz w:val="28"/>
          <w:szCs w:val="28"/>
        </w:rPr>
        <w:t xml:space="preserve">For </w:t>
      </w:r>
      <w:bookmarkStart w:id="2" w:name="CrGroup1"/>
      <w:r w:rsidRPr="007F39C1">
        <w:rPr>
          <w:rFonts w:ascii="Arial" w:hAnsi="Arial" w:cs="Arial"/>
          <w:b/>
          <w:sz w:val="28"/>
          <w:szCs w:val="28"/>
        </w:rPr>
        <w:t>Group A</w:t>
      </w:r>
      <w:bookmarkEnd w:id="2"/>
      <w:r w:rsidRPr="007F39C1">
        <w:rPr>
          <w:rFonts w:ascii="Arial" w:hAnsi="Arial" w:cs="Arial"/>
          <w:b/>
          <w:sz w:val="28"/>
          <w:szCs w:val="28"/>
        </w:rPr>
        <w:t xml:space="preserve"> Universal Standards</w:t>
      </w:r>
    </w:p>
    <w:p w14:paraId="76BBC78C" w14:textId="77777777" w:rsidR="00347D9A" w:rsidRPr="007F39C1" w:rsidRDefault="00347D9A" w:rsidP="00347D9A">
      <w:pPr>
        <w:jc w:val="center"/>
        <w:rPr>
          <w:rFonts w:ascii="Arial" w:hAnsi="Arial" w:cs="Arial"/>
          <w:b/>
          <w:sz w:val="28"/>
          <w:szCs w:val="28"/>
        </w:rPr>
      </w:pPr>
    </w:p>
    <w:p w14:paraId="1CE32C5D" w14:textId="77777777" w:rsidR="00347D9A" w:rsidRPr="007F39C1" w:rsidRDefault="00347D9A" w:rsidP="00347D9A">
      <w:pPr>
        <w:jc w:val="center"/>
        <w:rPr>
          <w:rFonts w:ascii="Arial" w:hAnsi="Arial" w:cs="Arial"/>
          <w:b/>
          <w:sz w:val="28"/>
          <w:szCs w:val="28"/>
        </w:rPr>
      </w:pPr>
    </w:p>
    <w:p w14:paraId="5229B1D8" w14:textId="77777777" w:rsidR="00347D9A" w:rsidRPr="007F39C1" w:rsidRDefault="000A5C6F" w:rsidP="00347D9A">
      <w:pPr>
        <w:jc w:val="center"/>
        <w:rPr>
          <w:rFonts w:ascii="Arial" w:hAnsi="Arial" w:cs="Arial"/>
          <w:b/>
          <w:sz w:val="28"/>
          <w:szCs w:val="28"/>
        </w:rPr>
      </w:pPr>
      <w:r w:rsidRPr="007F39C1">
        <w:rPr>
          <w:rFonts w:ascii="Arial" w:hAnsi="Arial" w:cs="Arial"/>
          <w:b/>
          <w:sz w:val="28"/>
          <w:szCs w:val="28"/>
        </w:rPr>
        <w:t xml:space="preserve">Dates of Onsite Visit: </w:t>
      </w:r>
      <w:bookmarkStart w:id="3" w:name="onsiteVisitDate"/>
      <w:r w:rsidRPr="007F39C1">
        <w:rPr>
          <w:rFonts w:ascii="Arial" w:hAnsi="Arial" w:cs="Arial"/>
          <w:b/>
          <w:sz w:val="28"/>
          <w:szCs w:val="28"/>
        </w:rPr>
        <w:t>March 11-12, 2026</w:t>
      </w:r>
      <w:bookmarkEnd w:id="3"/>
    </w:p>
    <w:p w14:paraId="24987EF1" w14:textId="56AEEB04" w:rsidR="00347D9A" w:rsidRPr="007F39C1" w:rsidRDefault="000A5C6F" w:rsidP="00347D9A">
      <w:pPr>
        <w:jc w:val="center"/>
        <w:rPr>
          <w:rFonts w:ascii="Arial" w:hAnsi="Arial" w:cs="Arial"/>
          <w:b/>
          <w:sz w:val="28"/>
          <w:szCs w:val="28"/>
        </w:rPr>
      </w:pPr>
      <w:r w:rsidRPr="007F39C1">
        <w:rPr>
          <w:rFonts w:ascii="Arial" w:hAnsi="Arial" w:cs="Arial"/>
          <w:b/>
          <w:sz w:val="28"/>
          <w:szCs w:val="28"/>
        </w:rPr>
        <w:t xml:space="preserve">Date of Report: </w:t>
      </w:r>
      <w:r w:rsidR="00973231" w:rsidRPr="007F39C1">
        <w:rPr>
          <w:rFonts w:ascii="Arial" w:hAnsi="Arial" w:cs="Arial"/>
          <w:b/>
          <w:sz w:val="28"/>
          <w:szCs w:val="28"/>
        </w:rPr>
        <w:t xml:space="preserve">April </w:t>
      </w:r>
      <w:r w:rsidR="000F0E36" w:rsidRPr="007F39C1">
        <w:rPr>
          <w:rFonts w:ascii="Arial" w:hAnsi="Arial" w:cs="Arial"/>
          <w:b/>
          <w:sz w:val="28"/>
          <w:szCs w:val="28"/>
        </w:rPr>
        <w:t>2</w:t>
      </w:r>
      <w:r w:rsidR="00A01E88" w:rsidRPr="007F39C1">
        <w:rPr>
          <w:rFonts w:ascii="Arial" w:hAnsi="Arial" w:cs="Arial"/>
          <w:b/>
          <w:sz w:val="28"/>
          <w:szCs w:val="28"/>
        </w:rPr>
        <w:t>3</w:t>
      </w:r>
      <w:r w:rsidR="00973231" w:rsidRPr="007F39C1">
        <w:rPr>
          <w:rFonts w:ascii="Arial" w:hAnsi="Arial" w:cs="Arial"/>
          <w:b/>
          <w:sz w:val="28"/>
          <w:szCs w:val="28"/>
        </w:rPr>
        <w:t>, 2026</w:t>
      </w:r>
    </w:p>
    <w:p w14:paraId="094AA45E" w14:textId="3D58732C" w:rsidR="00347D9A" w:rsidRPr="007F39C1" w:rsidRDefault="0022479C" w:rsidP="00347D9A">
      <w:pPr>
        <w:jc w:val="center"/>
        <w:rPr>
          <w:rFonts w:ascii="Arial" w:hAnsi="Arial" w:cs="Arial"/>
          <w:b/>
          <w:sz w:val="28"/>
          <w:szCs w:val="28"/>
        </w:rPr>
      </w:pPr>
      <w:r w:rsidRPr="007F39C1">
        <w:rPr>
          <w:rFonts w:ascii="Arial" w:hAnsi="Arial" w:cs="Arial"/>
          <w:b/>
          <w:sz w:val="28"/>
          <w:szCs w:val="28"/>
        </w:rPr>
        <w:t>Correction Action Plan Due: May 22, 2026</w:t>
      </w:r>
    </w:p>
    <w:p w14:paraId="0F906233" w14:textId="77777777" w:rsidR="00347D9A" w:rsidRPr="007F39C1" w:rsidRDefault="00347D9A" w:rsidP="00347D9A">
      <w:pPr>
        <w:jc w:val="center"/>
        <w:rPr>
          <w:rFonts w:ascii="Arial" w:hAnsi="Arial" w:cs="Arial"/>
          <w:b/>
          <w:sz w:val="28"/>
          <w:szCs w:val="28"/>
        </w:rPr>
      </w:pPr>
    </w:p>
    <w:p w14:paraId="3113ECE9" w14:textId="77777777" w:rsidR="00347D9A" w:rsidRPr="007F39C1" w:rsidRDefault="000A5C6F" w:rsidP="00347D9A">
      <w:pPr>
        <w:jc w:val="center"/>
        <w:rPr>
          <w:rFonts w:ascii="Arial" w:hAnsi="Arial" w:cs="Arial"/>
          <w:b/>
          <w:sz w:val="28"/>
          <w:szCs w:val="28"/>
        </w:rPr>
      </w:pPr>
      <w:r w:rsidRPr="007F39C1">
        <w:rPr>
          <w:rFonts w:ascii="Arial" w:hAnsi="Arial" w:cs="Arial"/>
          <w:b/>
          <w:sz w:val="28"/>
          <w:szCs w:val="28"/>
        </w:rPr>
        <w:t>Department of Elementary and Secondary Education Onsite Team Members:</w:t>
      </w:r>
    </w:p>
    <w:p w14:paraId="00038CA4" w14:textId="156BE56D" w:rsidR="00E87F36" w:rsidRPr="007F39C1" w:rsidRDefault="000A5C6F" w:rsidP="00347D9A">
      <w:pPr>
        <w:jc w:val="center"/>
        <w:rPr>
          <w:rFonts w:ascii="Arial" w:hAnsi="Arial" w:cs="Arial"/>
          <w:b/>
          <w:sz w:val="28"/>
          <w:szCs w:val="28"/>
        </w:rPr>
      </w:pPr>
      <w:bookmarkStart w:id="4" w:name="teamMembers"/>
      <w:r w:rsidRPr="007F39C1">
        <w:rPr>
          <w:rFonts w:ascii="Arial" w:hAnsi="Arial" w:cs="Arial"/>
          <w:b/>
          <w:sz w:val="28"/>
          <w:szCs w:val="28"/>
        </w:rPr>
        <w:t>Henry Ndakalu, Chair</w:t>
      </w:r>
      <w:r w:rsidR="0022479C" w:rsidRPr="007F39C1">
        <w:rPr>
          <w:rFonts w:ascii="Arial" w:hAnsi="Arial" w:cs="Arial"/>
          <w:b/>
          <w:sz w:val="28"/>
          <w:szCs w:val="28"/>
        </w:rPr>
        <w:t>person</w:t>
      </w:r>
    </w:p>
    <w:p w14:paraId="64746AD4" w14:textId="1B9F5B36" w:rsidR="00347D9A" w:rsidRPr="007F39C1" w:rsidRDefault="000A5C6F" w:rsidP="00347D9A">
      <w:pPr>
        <w:jc w:val="center"/>
        <w:rPr>
          <w:rFonts w:ascii="Arial" w:hAnsi="Arial" w:cs="Arial"/>
          <w:b/>
          <w:sz w:val="28"/>
          <w:szCs w:val="28"/>
        </w:rPr>
      </w:pPr>
      <w:r w:rsidRPr="007F39C1">
        <w:rPr>
          <w:rFonts w:ascii="Arial" w:hAnsi="Arial" w:cs="Arial"/>
          <w:b/>
          <w:sz w:val="28"/>
          <w:szCs w:val="28"/>
        </w:rPr>
        <w:t>Gillian Lange</w:t>
      </w:r>
      <w:bookmarkEnd w:id="4"/>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5F0338F9" w:rsidR="00347D9A" w:rsidRPr="00AF0528" w:rsidRDefault="00521EA6"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4611E7F8" wp14:editId="78473683">
            <wp:extent cx="1038225" cy="103822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0A5C6F"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0A5C6F"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5981B375" w:rsidR="00125011" w:rsidRDefault="000A5C6F" w:rsidP="007F39C1">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0F35C96B" w14:textId="77777777" w:rsidR="007F39C1" w:rsidRPr="00AF0528" w:rsidRDefault="007F39C1" w:rsidP="007F39C1">
      <w:pPr>
        <w:jc w:val="center"/>
        <w:rPr>
          <w:rFonts w:ascii="Arial" w:hAnsi="Arial" w:cs="Arial"/>
          <w:b/>
          <w:sz w:val="24"/>
          <w:szCs w:val="24"/>
        </w:rPr>
      </w:pPr>
    </w:p>
    <w:p w14:paraId="03FA4A8E" w14:textId="48F80C74" w:rsidR="00125011" w:rsidRPr="00AF0528" w:rsidRDefault="000A5C6F">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04713384" w14:textId="36BDBF83" w:rsidR="00BA631A" w:rsidRPr="008E0228" w:rsidRDefault="000A5C6F" w:rsidP="008E0228">
      <w:pPr>
        <w:jc w:val="center"/>
        <w:rPr>
          <w:rFonts w:ascii="Arial" w:hAnsi="Arial" w:cs="Arial"/>
          <w:b/>
          <w:sz w:val="24"/>
          <w:szCs w:val="24"/>
        </w:rPr>
      </w:pPr>
      <w:bookmarkStart w:id="5" w:name="rptName2"/>
      <w:r w:rsidRPr="00AF0528">
        <w:rPr>
          <w:rFonts w:ascii="Arial" w:hAnsi="Arial" w:cs="Arial"/>
          <w:b/>
          <w:sz w:val="24"/>
          <w:szCs w:val="24"/>
        </w:rPr>
        <w:t>Duxbury Public School</w:t>
      </w:r>
      <w:bookmarkEnd w:id="5"/>
      <w:r w:rsidR="00A01E88">
        <w:rPr>
          <w:rFonts w:ascii="Arial" w:hAnsi="Arial" w:cs="Arial"/>
          <w:b/>
          <w:sz w:val="24"/>
          <w:szCs w:val="24"/>
        </w:rPr>
        <w:t>s</w:t>
      </w:r>
    </w:p>
    <w:sdt>
      <w:sdtPr>
        <w:rPr>
          <w:rFonts w:ascii="Times New Roman" w:eastAsia="Times New Roman" w:hAnsi="Times New Roman" w:cs="Times New Roman"/>
          <w:color w:val="auto"/>
          <w:sz w:val="20"/>
          <w:szCs w:val="20"/>
        </w:rPr>
        <w:id w:val="2074085080"/>
        <w:docPartObj>
          <w:docPartGallery w:val="Table of Contents"/>
          <w:docPartUnique/>
        </w:docPartObj>
      </w:sdtPr>
      <w:sdtEndPr>
        <w:rPr>
          <w:b/>
          <w:bCs/>
          <w:noProof/>
        </w:rPr>
      </w:sdtEndPr>
      <w:sdtContent>
        <w:p w14:paraId="5B68BCD0" w14:textId="4DBA4907" w:rsidR="008E0228" w:rsidRDefault="008E0228">
          <w:pPr>
            <w:pStyle w:val="TOCHeading"/>
          </w:pPr>
        </w:p>
        <w:p w14:paraId="1D838CE2" w14:textId="689EE2B8" w:rsidR="008E0228" w:rsidRDefault="008E0228">
          <w:pPr>
            <w:pStyle w:val="TOC1"/>
            <w:rPr>
              <w:rFonts w:asciiTheme="minorHAnsi" w:eastAsiaTheme="minorEastAsia" w:hAnsiTheme="minorHAnsi" w:cstheme="minorBidi"/>
              <w:b w:val="0"/>
              <w:bCs w:val="0"/>
              <w:kern w:val="2"/>
              <w:szCs w:val="24"/>
              <w14:ligatures w14:val="standardContextual"/>
            </w:rPr>
          </w:pPr>
          <w:r>
            <w:fldChar w:fldCharType="begin"/>
          </w:r>
          <w:r>
            <w:instrText xml:space="preserve"> TOC \o "1-3" \h \z \u </w:instrText>
          </w:r>
          <w:r>
            <w:fldChar w:fldCharType="separate"/>
          </w:r>
        </w:p>
        <w:p w14:paraId="5AC06D6D" w14:textId="63153C46" w:rsidR="008E0228" w:rsidRPr="008E0228" w:rsidRDefault="008E0228">
          <w:pPr>
            <w:pStyle w:val="TOC2"/>
            <w:rPr>
              <w:rFonts w:ascii="Arial" w:eastAsiaTheme="minorEastAsia" w:hAnsi="Arial" w:cs="Arial"/>
              <w:b w:val="0"/>
              <w:bCs w:val="0"/>
              <w:smallCaps w:val="0"/>
              <w:kern w:val="2"/>
              <w:sz w:val="24"/>
              <w:szCs w:val="24"/>
              <w14:ligatures w14:val="standardContextual"/>
            </w:rPr>
          </w:pPr>
          <w:hyperlink w:anchor="_Toc227842799" w:history="1">
            <w:r w:rsidRPr="008E0228">
              <w:rPr>
                <w:rStyle w:val="Hyperlink"/>
                <w:rFonts w:ascii="Arial" w:hAnsi="Arial" w:cs="Arial"/>
                <w:sz w:val="24"/>
                <w:szCs w:val="24"/>
              </w:rPr>
              <w:t>Integrated Monitoring Review Report Introduction</w:t>
            </w:r>
            <w:r w:rsidRPr="008E0228">
              <w:rPr>
                <w:rFonts w:ascii="Arial" w:hAnsi="Arial" w:cs="Arial"/>
                <w:webHidden/>
                <w:sz w:val="24"/>
                <w:szCs w:val="24"/>
              </w:rPr>
              <w:tab/>
            </w:r>
            <w:r w:rsidRPr="008E0228">
              <w:rPr>
                <w:rFonts w:ascii="Arial" w:hAnsi="Arial" w:cs="Arial"/>
                <w:webHidden/>
                <w:sz w:val="24"/>
                <w:szCs w:val="24"/>
              </w:rPr>
              <w:fldChar w:fldCharType="begin"/>
            </w:r>
            <w:r w:rsidRPr="008E0228">
              <w:rPr>
                <w:rFonts w:ascii="Arial" w:hAnsi="Arial" w:cs="Arial"/>
                <w:webHidden/>
                <w:sz w:val="24"/>
                <w:szCs w:val="24"/>
              </w:rPr>
              <w:instrText xml:space="preserve"> PAGEREF _Toc227842799 \h </w:instrText>
            </w:r>
            <w:r w:rsidRPr="008E0228">
              <w:rPr>
                <w:rFonts w:ascii="Arial" w:hAnsi="Arial" w:cs="Arial"/>
                <w:webHidden/>
                <w:sz w:val="24"/>
                <w:szCs w:val="24"/>
              </w:rPr>
            </w:r>
            <w:r w:rsidRPr="008E0228">
              <w:rPr>
                <w:rFonts w:ascii="Arial" w:hAnsi="Arial" w:cs="Arial"/>
                <w:webHidden/>
                <w:sz w:val="24"/>
                <w:szCs w:val="24"/>
              </w:rPr>
              <w:fldChar w:fldCharType="separate"/>
            </w:r>
            <w:r w:rsidRPr="008E0228">
              <w:rPr>
                <w:rFonts w:ascii="Arial" w:hAnsi="Arial" w:cs="Arial"/>
                <w:webHidden/>
                <w:sz w:val="24"/>
                <w:szCs w:val="24"/>
              </w:rPr>
              <w:t>3</w:t>
            </w:r>
            <w:r w:rsidRPr="008E0228">
              <w:rPr>
                <w:rFonts w:ascii="Arial" w:hAnsi="Arial" w:cs="Arial"/>
                <w:webHidden/>
                <w:sz w:val="24"/>
                <w:szCs w:val="24"/>
              </w:rPr>
              <w:fldChar w:fldCharType="end"/>
            </w:r>
          </w:hyperlink>
        </w:p>
        <w:p w14:paraId="2332D8B3" w14:textId="275F9523" w:rsidR="008E0228" w:rsidRPr="008E0228" w:rsidRDefault="008E0228">
          <w:pPr>
            <w:pStyle w:val="TOC2"/>
            <w:rPr>
              <w:rFonts w:ascii="Arial" w:eastAsiaTheme="minorEastAsia" w:hAnsi="Arial" w:cs="Arial"/>
              <w:b w:val="0"/>
              <w:bCs w:val="0"/>
              <w:smallCaps w:val="0"/>
              <w:kern w:val="2"/>
              <w:sz w:val="24"/>
              <w:szCs w:val="24"/>
              <w14:ligatures w14:val="standardContextual"/>
            </w:rPr>
          </w:pPr>
          <w:hyperlink w:anchor="_Toc227842800" w:history="1">
            <w:r w:rsidRPr="008E0228">
              <w:rPr>
                <w:rStyle w:val="Hyperlink"/>
                <w:rFonts w:ascii="Arial" w:hAnsi="Arial" w:cs="Arial"/>
                <w:sz w:val="24"/>
                <w:szCs w:val="24"/>
              </w:rPr>
              <w:t>Integrated Monitoring Review Details</w:t>
            </w:r>
            <w:r w:rsidRPr="008E0228">
              <w:rPr>
                <w:rFonts w:ascii="Arial" w:hAnsi="Arial" w:cs="Arial"/>
                <w:webHidden/>
                <w:sz w:val="24"/>
                <w:szCs w:val="24"/>
              </w:rPr>
              <w:tab/>
            </w:r>
            <w:r w:rsidRPr="008E0228">
              <w:rPr>
                <w:rFonts w:ascii="Arial" w:hAnsi="Arial" w:cs="Arial"/>
                <w:webHidden/>
                <w:sz w:val="24"/>
                <w:szCs w:val="24"/>
              </w:rPr>
              <w:fldChar w:fldCharType="begin"/>
            </w:r>
            <w:r w:rsidRPr="008E0228">
              <w:rPr>
                <w:rFonts w:ascii="Arial" w:hAnsi="Arial" w:cs="Arial"/>
                <w:webHidden/>
                <w:sz w:val="24"/>
                <w:szCs w:val="24"/>
              </w:rPr>
              <w:instrText xml:space="preserve"> PAGEREF _Toc227842800 \h </w:instrText>
            </w:r>
            <w:r w:rsidRPr="008E0228">
              <w:rPr>
                <w:rFonts w:ascii="Arial" w:hAnsi="Arial" w:cs="Arial"/>
                <w:webHidden/>
                <w:sz w:val="24"/>
                <w:szCs w:val="24"/>
              </w:rPr>
            </w:r>
            <w:r w:rsidRPr="008E0228">
              <w:rPr>
                <w:rFonts w:ascii="Arial" w:hAnsi="Arial" w:cs="Arial"/>
                <w:webHidden/>
                <w:sz w:val="24"/>
                <w:szCs w:val="24"/>
              </w:rPr>
              <w:fldChar w:fldCharType="separate"/>
            </w:r>
            <w:r w:rsidRPr="008E0228">
              <w:rPr>
                <w:rFonts w:ascii="Arial" w:hAnsi="Arial" w:cs="Arial"/>
                <w:webHidden/>
                <w:sz w:val="24"/>
                <w:szCs w:val="24"/>
              </w:rPr>
              <w:t>7</w:t>
            </w:r>
            <w:r w:rsidRPr="008E0228">
              <w:rPr>
                <w:rFonts w:ascii="Arial" w:hAnsi="Arial" w:cs="Arial"/>
                <w:webHidden/>
                <w:sz w:val="24"/>
                <w:szCs w:val="24"/>
              </w:rPr>
              <w:fldChar w:fldCharType="end"/>
            </w:r>
          </w:hyperlink>
        </w:p>
        <w:p w14:paraId="70B0064B" w14:textId="419A8493" w:rsidR="008E0228" w:rsidRPr="008E0228" w:rsidRDefault="008E0228">
          <w:pPr>
            <w:pStyle w:val="TOC2"/>
            <w:rPr>
              <w:rFonts w:ascii="Arial" w:eastAsiaTheme="minorEastAsia" w:hAnsi="Arial" w:cs="Arial"/>
              <w:b w:val="0"/>
              <w:bCs w:val="0"/>
              <w:smallCaps w:val="0"/>
              <w:kern w:val="2"/>
              <w:sz w:val="24"/>
              <w:szCs w:val="24"/>
              <w14:ligatures w14:val="standardContextual"/>
            </w:rPr>
          </w:pPr>
          <w:hyperlink w:anchor="_Toc227842801" w:history="1">
            <w:r w:rsidRPr="008E0228">
              <w:rPr>
                <w:rStyle w:val="Hyperlink"/>
                <w:rFonts w:ascii="Arial" w:hAnsi="Arial" w:cs="Arial"/>
                <w:sz w:val="24"/>
                <w:szCs w:val="24"/>
              </w:rPr>
              <w:t>Definition of Compliance Ratings</w:t>
            </w:r>
            <w:r w:rsidRPr="008E0228">
              <w:rPr>
                <w:rFonts w:ascii="Arial" w:hAnsi="Arial" w:cs="Arial"/>
                <w:webHidden/>
                <w:sz w:val="24"/>
                <w:szCs w:val="24"/>
              </w:rPr>
              <w:tab/>
            </w:r>
            <w:r w:rsidRPr="008E0228">
              <w:rPr>
                <w:rFonts w:ascii="Arial" w:hAnsi="Arial" w:cs="Arial"/>
                <w:webHidden/>
                <w:sz w:val="24"/>
                <w:szCs w:val="24"/>
              </w:rPr>
              <w:fldChar w:fldCharType="begin"/>
            </w:r>
            <w:r w:rsidRPr="008E0228">
              <w:rPr>
                <w:rFonts w:ascii="Arial" w:hAnsi="Arial" w:cs="Arial"/>
                <w:webHidden/>
                <w:sz w:val="24"/>
                <w:szCs w:val="24"/>
              </w:rPr>
              <w:instrText xml:space="preserve"> PAGEREF _Toc227842801 \h </w:instrText>
            </w:r>
            <w:r w:rsidRPr="008E0228">
              <w:rPr>
                <w:rFonts w:ascii="Arial" w:hAnsi="Arial" w:cs="Arial"/>
                <w:webHidden/>
                <w:sz w:val="24"/>
                <w:szCs w:val="24"/>
              </w:rPr>
            </w:r>
            <w:r w:rsidRPr="008E0228">
              <w:rPr>
                <w:rFonts w:ascii="Arial" w:hAnsi="Arial" w:cs="Arial"/>
                <w:webHidden/>
                <w:sz w:val="24"/>
                <w:szCs w:val="24"/>
              </w:rPr>
              <w:fldChar w:fldCharType="separate"/>
            </w:r>
            <w:r w:rsidRPr="008E0228">
              <w:rPr>
                <w:rFonts w:ascii="Arial" w:hAnsi="Arial" w:cs="Arial"/>
                <w:webHidden/>
                <w:sz w:val="24"/>
                <w:szCs w:val="24"/>
              </w:rPr>
              <w:t>9</w:t>
            </w:r>
            <w:r w:rsidRPr="008E0228">
              <w:rPr>
                <w:rFonts w:ascii="Arial" w:hAnsi="Arial" w:cs="Arial"/>
                <w:webHidden/>
                <w:sz w:val="24"/>
                <w:szCs w:val="24"/>
              </w:rPr>
              <w:fldChar w:fldCharType="end"/>
            </w:r>
          </w:hyperlink>
        </w:p>
        <w:p w14:paraId="2BEE5F16" w14:textId="3688B636" w:rsidR="008E0228" w:rsidRPr="008E0228" w:rsidRDefault="008E0228">
          <w:pPr>
            <w:pStyle w:val="TOC2"/>
            <w:rPr>
              <w:rFonts w:ascii="Arial" w:eastAsiaTheme="minorEastAsia" w:hAnsi="Arial" w:cs="Arial"/>
              <w:b w:val="0"/>
              <w:bCs w:val="0"/>
              <w:smallCaps w:val="0"/>
              <w:kern w:val="2"/>
              <w:sz w:val="24"/>
              <w:szCs w:val="24"/>
              <w14:ligatures w14:val="standardContextual"/>
            </w:rPr>
          </w:pPr>
          <w:hyperlink w:anchor="_Toc227842802" w:history="1">
            <w:r w:rsidRPr="008E0228">
              <w:rPr>
                <w:rStyle w:val="Hyperlink"/>
                <w:rFonts w:ascii="Arial" w:hAnsi="Arial" w:cs="Arial"/>
                <w:sz w:val="24"/>
                <w:szCs w:val="24"/>
              </w:rPr>
              <w:t>Summary of Compliance Criteria Ratings</w:t>
            </w:r>
            <w:r w:rsidRPr="008E0228">
              <w:rPr>
                <w:rFonts w:ascii="Arial" w:hAnsi="Arial" w:cs="Arial"/>
                <w:webHidden/>
                <w:sz w:val="24"/>
                <w:szCs w:val="24"/>
              </w:rPr>
              <w:tab/>
            </w:r>
            <w:r w:rsidRPr="008E0228">
              <w:rPr>
                <w:rFonts w:ascii="Arial" w:hAnsi="Arial" w:cs="Arial"/>
                <w:webHidden/>
                <w:sz w:val="24"/>
                <w:szCs w:val="24"/>
              </w:rPr>
              <w:fldChar w:fldCharType="begin"/>
            </w:r>
            <w:r w:rsidRPr="008E0228">
              <w:rPr>
                <w:rFonts w:ascii="Arial" w:hAnsi="Arial" w:cs="Arial"/>
                <w:webHidden/>
                <w:sz w:val="24"/>
                <w:szCs w:val="24"/>
              </w:rPr>
              <w:instrText xml:space="preserve"> PAGEREF _Toc227842802 \h </w:instrText>
            </w:r>
            <w:r w:rsidRPr="008E0228">
              <w:rPr>
                <w:rFonts w:ascii="Arial" w:hAnsi="Arial" w:cs="Arial"/>
                <w:webHidden/>
                <w:sz w:val="24"/>
                <w:szCs w:val="24"/>
              </w:rPr>
            </w:r>
            <w:r w:rsidRPr="008E0228">
              <w:rPr>
                <w:rFonts w:ascii="Arial" w:hAnsi="Arial" w:cs="Arial"/>
                <w:webHidden/>
                <w:sz w:val="24"/>
                <w:szCs w:val="24"/>
              </w:rPr>
              <w:fldChar w:fldCharType="separate"/>
            </w:r>
            <w:r w:rsidRPr="008E0228">
              <w:rPr>
                <w:rFonts w:ascii="Arial" w:hAnsi="Arial" w:cs="Arial"/>
                <w:webHidden/>
                <w:sz w:val="24"/>
                <w:szCs w:val="24"/>
              </w:rPr>
              <w:t>10</w:t>
            </w:r>
            <w:r w:rsidRPr="008E0228">
              <w:rPr>
                <w:rFonts w:ascii="Arial" w:hAnsi="Arial" w:cs="Arial"/>
                <w:webHidden/>
                <w:sz w:val="24"/>
                <w:szCs w:val="24"/>
              </w:rPr>
              <w:fldChar w:fldCharType="end"/>
            </w:r>
          </w:hyperlink>
        </w:p>
        <w:p w14:paraId="72C2A1EF" w14:textId="1848C0C3" w:rsidR="008E0228" w:rsidRPr="008E0228" w:rsidRDefault="008E0228">
          <w:pPr>
            <w:pStyle w:val="TOC2"/>
            <w:rPr>
              <w:rFonts w:ascii="Arial" w:eastAsiaTheme="minorEastAsia" w:hAnsi="Arial" w:cs="Arial"/>
              <w:b w:val="0"/>
              <w:bCs w:val="0"/>
              <w:smallCaps w:val="0"/>
              <w:kern w:val="2"/>
              <w:sz w:val="24"/>
              <w:szCs w:val="24"/>
              <w14:ligatures w14:val="standardContextual"/>
            </w:rPr>
          </w:pPr>
          <w:hyperlink w:anchor="_Toc227842803" w:history="1">
            <w:r w:rsidRPr="008E0228">
              <w:rPr>
                <w:rStyle w:val="Hyperlink"/>
                <w:rFonts w:ascii="Arial" w:hAnsi="Arial" w:cs="Arial"/>
                <w:sz w:val="24"/>
                <w:szCs w:val="24"/>
              </w:rPr>
              <w:t>Summary of Pre-Finding Corrections</w:t>
            </w:r>
            <w:r w:rsidRPr="008E0228">
              <w:rPr>
                <w:rFonts w:ascii="Arial" w:hAnsi="Arial" w:cs="Arial"/>
                <w:webHidden/>
                <w:sz w:val="24"/>
                <w:szCs w:val="24"/>
              </w:rPr>
              <w:tab/>
            </w:r>
            <w:r w:rsidRPr="008E0228">
              <w:rPr>
                <w:rFonts w:ascii="Arial" w:hAnsi="Arial" w:cs="Arial"/>
                <w:webHidden/>
                <w:sz w:val="24"/>
                <w:szCs w:val="24"/>
              </w:rPr>
              <w:fldChar w:fldCharType="begin"/>
            </w:r>
            <w:r w:rsidRPr="008E0228">
              <w:rPr>
                <w:rFonts w:ascii="Arial" w:hAnsi="Arial" w:cs="Arial"/>
                <w:webHidden/>
                <w:sz w:val="24"/>
                <w:szCs w:val="24"/>
              </w:rPr>
              <w:instrText xml:space="preserve"> PAGEREF _Toc227842803 \h </w:instrText>
            </w:r>
            <w:r w:rsidRPr="008E0228">
              <w:rPr>
                <w:rFonts w:ascii="Arial" w:hAnsi="Arial" w:cs="Arial"/>
                <w:webHidden/>
                <w:sz w:val="24"/>
                <w:szCs w:val="24"/>
              </w:rPr>
            </w:r>
            <w:r w:rsidRPr="008E0228">
              <w:rPr>
                <w:rFonts w:ascii="Arial" w:hAnsi="Arial" w:cs="Arial"/>
                <w:webHidden/>
                <w:sz w:val="24"/>
                <w:szCs w:val="24"/>
              </w:rPr>
              <w:fldChar w:fldCharType="separate"/>
            </w:r>
            <w:r w:rsidRPr="008E0228">
              <w:rPr>
                <w:rFonts w:ascii="Arial" w:hAnsi="Arial" w:cs="Arial"/>
                <w:webHidden/>
                <w:sz w:val="24"/>
                <w:szCs w:val="24"/>
              </w:rPr>
              <w:t>10</w:t>
            </w:r>
            <w:r w:rsidRPr="008E0228">
              <w:rPr>
                <w:rFonts w:ascii="Arial" w:hAnsi="Arial" w:cs="Arial"/>
                <w:webHidden/>
                <w:sz w:val="24"/>
                <w:szCs w:val="24"/>
              </w:rPr>
              <w:fldChar w:fldCharType="end"/>
            </w:r>
          </w:hyperlink>
        </w:p>
        <w:p w14:paraId="2FCB50F3" w14:textId="3D1D045A" w:rsidR="008E0228" w:rsidRPr="008E0228" w:rsidRDefault="008E0228">
          <w:pPr>
            <w:pStyle w:val="TOC2"/>
            <w:rPr>
              <w:rFonts w:ascii="Arial" w:eastAsiaTheme="minorEastAsia" w:hAnsi="Arial" w:cs="Arial"/>
              <w:b w:val="0"/>
              <w:bCs w:val="0"/>
              <w:smallCaps w:val="0"/>
              <w:kern w:val="2"/>
              <w:sz w:val="24"/>
              <w:szCs w:val="24"/>
              <w14:ligatures w14:val="standardContextual"/>
            </w:rPr>
          </w:pPr>
          <w:hyperlink w:anchor="_Toc227842804" w:history="1">
            <w:r w:rsidRPr="008E0228">
              <w:rPr>
                <w:rStyle w:val="Hyperlink"/>
                <w:rFonts w:ascii="Arial" w:hAnsi="Arial" w:cs="Arial"/>
                <w:sz w:val="24"/>
                <w:szCs w:val="24"/>
              </w:rPr>
              <w:t>Summary of Indicator Data Review</w:t>
            </w:r>
            <w:r w:rsidRPr="008E0228">
              <w:rPr>
                <w:rFonts w:ascii="Arial" w:hAnsi="Arial" w:cs="Arial"/>
                <w:webHidden/>
                <w:sz w:val="24"/>
                <w:szCs w:val="24"/>
              </w:rPr>
              <w:tab/>
            </w:r>
            <w:r w:rsidRPr="008E0228">
              <w:rPr>
                <w:rFonts w:ascii="Arial" w:hAnsi="Arial" w:cs="Arial"/>
                <w:webHidden/>
                <w:sz w:val="24"/>
                <w:szCs w:val="24"/>
              </w:rPr>
              <w:fldChar w:fldCharType="begin"/>
            </w:r>
            <w:r w:rsidRPr="008E0228">
              <w:rPr>
                <w:rFonts w:ascii="Arial" w:hAnsi="Arial" w:cs="Arial"/>
                <w:webHidden/>
                <w:sz w:val="24"/>
                <w:szCs w:val="24"/>
              </w:rPr>
              <w:instrText xml:space="preserve"> PAGEREF _Toc227842804 \h </w:instrText>
            </w:r>
            <w:r w:rsidRPr="008E0228">
              <w:rPr>
                <w:rFonts w:ascii="Arial" w:hAnsi="Arial" w:cs="Arial"/>
                <w:webHidden/>
                <w:sz w:val="24"/>
                <w:szCs w:val="24"/>
              </w:rPr>
            </w:r>
            <w:r w:rsidRPr="008E0228">
              <w:rPr>
                <w:rFonts w:ascii="Arial" w:hAnsi="Arial" w:cs="Arial"/>
                <w:webHidden/>
                <w:sz w:val="24"/>
                <w:szCs w:val="24"/>
              </w:rPr>
              <w:fldChar w:fldCharType="separate"/>
            </w:r>
            <w:r w:rsidRPr="008E0228">
              <w:rPr>
                <w:rFonts w:ascii="Arial" w:hAnsi="Arial" w:cs="Arial"/>
                <w:webHidden/>
                <w:sz w:val="24"/>
                <w:szCs w:val="24"/>
              </w:rPr>
              <w:t>11</w:t>
            </w:r>
            <w:r w:rsidRPr="008E0228">
              <w:rPr>
                <w:rFonts w:ascii="Arial" w:hAnsi="Arial" w:cs="Arial"/>
                <w:webHidden/>
                <w:sz w:val="24"/>
                <w:szCs w:val="24"/>
              </w:rPr>
              <w:fldChar w:fldCharType="end"/>
            </w:r>
          </w:hyperlink>
        </w:p>
        <w:p w14:paraId="25ED4F53" w14:textId="3F2A4757" w:rsidR="008E0228" w:rsidRPr="008E0228" w:rsidRDefault="008E0228">
          <w:pPr>
            <w:pStyle w:val="TOC2"/>
            <w:rPr>
              <w:rFonts w:ascii="Arial" w:eastAsiaTheme="minorEastAsia" w:hAnsi="Arial" w:cs="Arial"/>
              <w:b w:val="0"/>
              <w:bCs w:val="0"/>
              <w:smallCaps w:val="0"/>
              <w:kern w:val="2"/>
              <w:sz w:val="24"/>
              <w:szCs w:val="24"/>
              <w14:ligatures w14:val="standardContextual"/>
            </w:rPr>
          </w:pPr>
          <w:hyperlink w:anchor="_Toc227842805" w:history="1">
            <w:r w:rsidRPr="008E0228">
              <w:rPr>
                <w:rStyle w:val="Hyperlink"/>
                <w:rFonts w:ascii="Arial" w:hAnsi="Arial" w:cs="Arial"/>
                <w:sz w:val="24"/>
                <w:szCs w:val="24"/>
              </w:rPr>
              <w:t>Special Education</w:t>
            </w:r>
            <w:r w:rsidRPr="008E0228">
              <w:rPr>
                <w:rFonts w:ascii="Arial" w:hAnsi="Arial" w:cs="Arial"/>
                <w:webHidden/>
                <w:sz w:val="24"/>
                <w:szCs w:val="24"/>
              </w:rPr>
              <w:tab/>
            </w:r>
            <w:r w:rsidRPr="008E0228">
              <w:rPr>
                <w:rFonts w:ascii="Arial" w:hAnsi="Arial" w:cs="Arial"/>
                <w:webHidden/>
                <w:sz w:val="24"/>
                <w:szCs w:val="24"/>
              </w:rPr>
              <w:fldChar w:fldCharType="begin"/>
            </w:r>
            <w:r w:rsidRPr="008E0228">
              <w:rPr>
                <w:rFonts w:ascii="Arial" w:hAnsi="Arial" w:cs="Arial"/>
                <w:webHidden/>
                <w:sz w:val="24"/>
                <w:szCs w:val="24"/>
              </w:rPr>
              <w:instrText xml:space="preserve"> PAGEREF _Toc227842805 \h </w:instrText>
            </w:r>
            <w:r w:rsidRPr="008E0228">
              <w:rPr>
                <w:rFonts w:ascii="Arial" w:hAnsi="Arial" w:cs="Arial"/>
                <w:webHidden/>
                <w:sz w:val="24"/>
                <w:szCs w:val="24"/>
              </w:rPr>
            </w:r>
            <w:r w:rsidRPr="008E0228">
              <w:rPr>
                <w:rFonts w:ascii="Arial" w:hAnsi="Arial" w:cs="Arial"/>
                <w:webHidden/>
                <w:sz w:val="24"/>
                <w:szCs w:val="24"/>
              </w:rPr>
              <w:fldChar w:fldCharType="separate"/>
            </w:r>
            <w:r w:rsidRPr="008E0228">
              <w:rPr>
                <w:rFonts w:ascii="Arial" w:hAnsi="Arial" w:cs="Arial"/>
                <w:webHidden/>
                <w:sz w:val="24"/>
                <w:szCs w:val="24"/>
              </w:rPr>
              <w:t>12</w:t>
            </w:r>
            <w:r w:rsidRPr="008E0228">
              <w:rPr>
                <w:rFonts w:ascii="Arial" w:hAnsi="Arial" w:cs="Arial"/>
                <w:webHidden/>
                <w:sz w:val="24"/>
                <w:szCs w:val="24"/>
              </w:rPr>
              <w:fldChar w:fldCharType="end"/>
            </w:r>
          </w:hyperlink>
        </w:p>
        <w:p w14:paraId="5C206987" w14:textId="53FFA980" w:rsidR="008E0228" w:rsidRDefault="008E0228">
          <w:r>
            <w:rPr>
              <w:b/>
              <w:bCs/>
              <w:noProof/>
            </w:rPr>
            <w:fldChar w:fldCharType="end"/>
          </w:r>
        </w:p>
      </w:sdtContent>
    </w:sdt>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778F6124" w:rsidR="00125011" w:rsidRDefault="000A5C6F" w:rsidP="007F39C1">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5468D825" w14:textId="77777777" w:rsidR="007F39C1" w:rsidRPr="00AF0528" w:rsidRDefault="007F39C1" w:rsidP="00417BD7">
      <w:pPr>
        <w:jc w:val="center"/>
        <w:rPr>
          <w:rFonts w:ascii="Arial" w:hAnsi="Arial" w:cs="Arial"/>
          <w:b/>
          <w:sz w:val="24"/>
          <w:szCs w:val="24"/>
        </w:rPr>
      </w:pPr>
    </w:p>
    <w:p w14:paraId="36140D49" w14:textId="4B26282E" w:rsidR="00ED10B1" w:rsidRPr="007F39C1" w:rsidRDefault="000A5C6F" w:rsidP="00ED10B1">
      <w:pPr>
        <w:jc w:val="center"/>
        <w:rPr>
          <w:rFonts w:ascii="Arial" w:hAnsi="Arial" w:cs="Arial"/>
          <w:b/>
          <w:sz w:val="28"/>
          <w:szCs w:val="28"/>
        </w:rPr>
      </w:pPr>
      <w:r w:rsidRPr="007F39C1">
        <w:rPr>
          <w:rFonts w:ascii="Arial" w:hAnsi="Arial" w:cs="Arial"/>
          <w:b/>
          <w:sz w:val="28"/>
          <w:szCs w:val="28"/>
        </w:rPr>
        <w:t>O</w:t>
      </w:r>
      <w:r w:rsidR="00112E07" w:rsidRPr="007F39C1">
        <w:rPr>
          <w:rFonts w:ascii="Arial" w:hAnsi="Arial" w:cs="Arial"/>
          <w:b/>
          <w:sz w:val="28"/>
          <w:szCs w:val="28"/>
        </w:rPr>
        <w:t>ffice</w:t>
      </w:r>
      <w:r w:rsidRPr="007F39C1">
        <w:rPr>
          <w:rFonts w:ascii="Arial" w:hAnsi="Arial" w:cs="Arial"/>
          <w:b/>
          <w:sz w:val="28"/>
          <w:szCs w:val="28"/>
        </w:rPr>
        <w:t xml:space="preserve"> </w:t>
      </w:r>
      <w:r w:rsidR="00112E07" w:rsidRPr="007F39C1">
        <w:rPr>
          <w:rFonts w:ascii="Arial" w:hAnsi="Arial" w:cs="Arial"/>
          <w:b/>
          <w:sz w:val="28"/>
          <w:szCs w:val="28"/>
        </w:rPr>
        <w:t>of</w:t>
      </w:r>
      <w:r w:rsidRPr="007F39C1">
        <w:rPr>
          <w:rFonts w:ascii="Arial" w:hAnsi="Arial" w:cs="Arial"/>
          <w:b/>
          <w:sz w:val="28"/>
          <w:szCs w:val="28"/>
        </w:rPr>
        <w:t xml:space="preserve"> P</w:t>
      </w:r>
      <w:r w:rsidR="00112E07" w:rsidRPr="007F39C1">
        <w:rPr>
          <w:rFonts w:ascii="Arial" w:hAnsi="Arial" w:cs="Arial"/>
          <w:b/>
          <w:sz w:val="28"/>
          <w:szCs w:val="28"/>
        </w:rPr>
        <w:t>ublic</w:t>
      </w:r>
      <w:r w:rsidRPr="007F39C1">
        <w:rPr>
          <w:rFonts w:ascii="Arial" w:hAnsi="Arial" w:cs="Arial"/>
          <w:b/>
          <w:sz w:val="28"/>
          <w:szCs w:val="28"/>
        </w:rPr>
        <w:t xml:space="preserve"> S</w:t>
      </w:r>
      <w:r w:rsidR="00112E07" w:rsidRPr="007F39C1">
        <w:rPr>
          <w:rFonts w:ascii="Arial" w:hAnsi="Arial" w:cs="Arial"/>
          <w:b/>
          <w:sz w:val="28"/>
          <w:szCs w:val="28"/>
        </w:rPr>
        <w:t>chool</w:t>
      </w:r>
      <w:r w:rsidRPr="007F39C1">
        <w:rPr>
          <w:rFonts w:ascii="Arial" w:hAnsi="Arial" w:cs="Arial"/>
          <w:b/>
          <w:sz w:val="28"/>
          <w:szCs w:val="28"/>
        </w:rPr>
        <w:t xml:space="preserve"> M</w:t>
      </w:r>
      <w:r w:rsidR="00112E07" w:rsidRPr="007F39C1">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8E0228" w:rsidRDefault="000A5C6F" w:rsidP="008E0228">
      <w:pPr>
        <w:pStyle w:val="Heading2"/>
      </w:pPr>
      <w:bookmarkStart w:id="6" w:name="_Toc227842799"/>
      <w:r w:rsidRPr="008E0228">
        <w:t>I</w:t>
      </w:r>
      <w:r w:rsidR="00112E07" w:rsidRPr="008E0228">
        <w:t>ntegrated</w:t>
      </w:r>
      <w:r w:rsidR="00C7647D" w:rsidRPr="008E0228">
        <w:t xml:space="preserve"> M</w:t>
      </w:r>
      <w:r w:rsidR="00112E07" w:rsidRPr="008E0228">
        <w:t>onitoring</w:t>
      </w:r>
      <w:r w:rsidRPr="008E0228">
        <w:t xml:space="preserve"> R</w:t>
      </w:r>
      <w:r w:rsidR="00112E07" w:rsidRPr="008E0228">
        <w:t>eview</w:t>
      </w:r>
      <w:r w:rsidRPr="008E0228">
        <w:t xml:space="preserve"> R</w:t>
      </w:r>
      <w:r w:rsidR="00112E07" w:rsidRPr="008E0228">
        <w:t>eport</w:t>
      </w:r>
      <w:r w:rsidRPr="008E0228">
        <w:t xml:space="preserve"> I</w:t>
      </w:r>
      <w:r w:rsidR="00112E07" w:rsidRPr="008E0228">
        <w:t>ntroduction</w:t>
      </w:r>
      <w:bookmarkEnd w:id="6"/>
    </w:p>
    <w:p w14:paraId="6EDBEB92" w14:textId="77777777" w:rsidR="00125011" w:rsidRPr="00AF0528" w:rsidRDefault="000A5C6F"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1B2A18F4" w:rsidR="003A25D7" w:rsidRPr="00AF0528" w:rsidRDefault="000A5C6F"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8" w:name="rptName3"/>
      <w:r w:rsidRPr="00AF0528">
        <w:rPr>
          <w:rFonts w:ascii="Arial" w:hAnsi="Arial" w:cs="Arial"/>
          <w:sz w:val="24"/>
          <w:szCs w:val="24"/>
        </w:rPr>
        <w:t>Duxbury Public School</w:t>
      </w:r>
      <w:bookmarkEnd w:id="8"/>
      <w:r w:rsidR="00A01E88">
        <w:rPr>
          <w:rFonts w:ascii="Arial" w:hAnsi="Arial" w:cs="Arial"/>
          <w:sz w:val="24"/>
          <w:szCs w:val="24"/>
        </w:rPr>
        <w:t>s</w:t>
      </w:r>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0A5C6F"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2B25FDDA" w:rsidR="00403015" w:rsidRPr="00AF0528" w:rsidRDefault="00521EA6" w:rsidP="003A25D7">
      <w:pPr>
        <w:rPr>
          <w:rFonts w:ascii="Arial" w:hAnsi="Arial" w:cs="Arial"/>
          <w:sz w:val="24"/>
          <w:szCs w:val="24"/>
        </w:rPr>
      </w:pPr>
      <w:r>
        <w:rPr>
          <w:rFonts w:ascii="Arial" w:hAnsi="Arial" w:cs="Arial"/>
          <w:noProof/>
          <w:sz w:val="24"/>
          <w:szCs w:val="24"/>
        </w:rPr>
        <w:drawing>
          <wp:inline distT="0" distB="0" distL="0" distR="0" wp14:anchorId="0B63AE84" wp14:editId="1476C310">
            <wp:extent cx="4238625"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8625"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0A5C6F"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0A5C6F"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0A5C6F"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0A5C6F"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0A5C6F"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0A5C6F"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0A5C6F"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0A5C6F"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0A5C6F"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0A5C6F"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0A5C6F"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0A5C6F"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0A5C6F"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0A5C6F"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0A5C6F"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0A5C6F"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0A5C6F"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0A5C6F"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0A5C6F"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0A5C6F"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0A5C6F"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0A5C6F"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0A5C6F"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0A5C6F"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0A5C6F"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0A5C6F"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035ED6FE" w14:textId="77777777" w:rsidR="00083F5A" w:rsidRDefault="00083F5A" w:rsidP="003A25D7">
      <w:pPr>
        <w:pStyle w:val="BodyText"/>
        <w:tabs>
          <w:tab w:val="left" w:pos="1080"/>
        </w:tabs>
        <w:ind w:left="1080" w:hanging="1080"/>
        <w:rPr>
          <w:rFonts w:ascii="Arial" w:hAnsi="Arial" w:cs="Arial"/>
          <w:b/>
          <w:bCs/>
          <w:sz w:val="24"/>
          <w:szCs w:val="24"/>
        </w:rPr>
      </w:pPr>
    </w:p>
    <w:p w14:paraId="30980F04" w14:textId="7FE4118F" w:rsidR="003A7B23" w:rsidRPr="00AF0528" w:rsidRDefault="000A5C6F"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0A5C6F"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0A5C6F"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0A5C6F"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0A5C6F"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0A5C6F"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0A5C6F"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0A5C6F"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0A5C6F" w:rsidP="00577F40">
      <w:pPr>
        <w:rPr>
          <w:rFonts w:ascii="Arial" w:hAnsi="Arial" w:cs="Arial"/>
          <w:b/>
          <w:bCs/>
          <w:sz w:val="24"/>
          <w:szCs w:val="24"/>
        </w:rPr>
      </w:pPr>
      <w:r w:rsidRPr="00AF0528">
        <w:rPr>
          <w:rFonts w:ascii="Arial" w:hAnsi="Arial" w:cs="Arial"/>
          <w:b/>
          <w:bCs/>
          <w:sz w:val="24"/>
          <w:szCs w:val="24"/>
        </w:rPr>
        <w:t>Pre-finding Corrections:</w:t>
      </w:r>
    </w:p>
    <w:p w14:paraId="36F2B9FD" w14:textId="51B98998" w:rsidR="00351A0C" w:rsidRPr="00AF0528" w:rsidRDefault="000A5C6F"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0A5C6F"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0A5C6F"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0A5C6F"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0A5C6F"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0A5C6F"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149CCC47" w:rsidR="00764234" w:rsidRPr="00AF0528" w:rsidRDefault="000A5C6F"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A01E88" w:rsidRPr="00334E3A">
          <w:rPr>
            <w:rStyle w:val="Hyperlink"/>
            <w:rFonts w:ascii="Arial" w:hAnsi="Arial" w:cs="Arial"/>
            <w:sz w:val="24"/>
            <w:szCs w:val="24"/>
          </w:rPr>
          <w:t>https://www.doe.mass.edu/psm/integrated/default.html</w:t>
        </w:r>
      </w:hyperlink>
      <w:r w:rsidRPr="00681233">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8E0228" w:rsidRDefault="000A5C6F" w:rsidP="008E0228">
      <w:pPr>
        <w:pStyle w:val="Heading2"/>
      </w:pPr>
      <w:r w:rsidRPr="00AF0528">
        <w:br w:type="page"/>
      </w:r>
      <w:bookmarkStart w:id="9" w:name="_Toc227842800"/>
      <w:r w:rsidR="006C25D2" w:rsidRPr="008E0228">
        <w:lastRenderedPageBreak/>
        <w:t>I</w:t>
      </w:r>
      <w:r w:rsidR="00F82A11" w:rsidRPr="008E0228">
        <w:t>ntegrated</w:t>
      </w:r>
      <w:r w:rsidR="006C25D2" w:rsidRPr="008E0228">
        <w:t xml:space="preserve"> </w:t>
      </w:r>
      <w:r w:rsidR="00FC4EDB" w:rsidRPr="008E0228">
        <w:t>M</w:t>
      </w:r>
      <w:r w:rsidR="00F82A11" w:rsidRPr="008E0228">
        <w:t>onitoring</w:t>
      </w:r>
      <w:r w:rsidRPr="008E0228">
        <w:t xml:space="preserve"> R</w:t>
      </w:r>
      <w:r w:rsidR="00F82A11" w:rsidRPr="008E0228">
        <w:t>eview</w:t>
      </w:r>
      <w:r w:rsidR="006C25D2" w:rsidRPr="008E0228">
        <w:t xml:space="preserve"> D</w:t>
      </w:r>
      <w:r w:rsidR="00F82A11" w:rsidRPr="008E0228">
        <w:t>etails</w:t>
      </w:r>
      <w:bookmarkEnd w:id="9"/>
    </w:p>
    <w:p w14:paraId="62BDF9A2" w14:textId="31F52DEE" w:rsidR="00764234" w:rsidRPr="00AF0528" w:rsidRDefault="000A5C6F"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0"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10"/>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11" w:name="rptName5"/>
      <w:r w:rsidRPr="00AF0528">
        <w:rPr>
          <w:rFonts w:ascii="Arial" w:hAnsi="Arial" w:cs="Arial"/>
          <w:b/>
          <w:bCs/>
          <w:sz w:val="24"/>
          <w:szCs w:val="24"/>
        </w:rPr>
        <w:t>Duxbury Public School</w:t>
      </w:r>
      <w:bookmarkEnd w:id="11"/>
      <w:r w:rsidR="00A01E88">
        <w:rPr>
          <w:rFonts w:ascii="Arial" w:hAnsi="Arial" w:cs="Arial"/>
          <w:b/>
          <w:bCs/>
          <w:sz w:val="24"/>
          <w:szCs w:val="24"/>
        </w:rPr>
        <w:t>s</w:t>
      </w:r>
    </w:p>
    <w:p w14:paraId="2D1EB397" w14:textId="77777777" w:rsidR="007A4C91" w:rsidRPr="00AF0528" w:rsidRDefault="007A4C91" w:rsidP="007A4C91">
      <w:pPr>
        <w:rPr>
          <w:rFonts w:ascii="Arial" w:hAnsi="Arial" w:cs="Arial"/>
          <w:sz w:val="24"/>
          <w:szCs w:val="24"/>
        </w:rPr>
      </w:pPr>
    </w:p>
    <w:p w14:paraId="0DDC6560" w14:textId="1F3D8A45" w:rsidR="005B4031" w:rsidRPr="00AF0528" w:rsidRDefault="000A5C6F"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A01E88">
        <w:rPr>
          <w:rFonts w:ascii="Arial" w:hAnsi="Arial" w:cs="Arial"/>
          <w:sz w:val="24"/>
          <w:szCs w:val="24"/>
        </w:rPr>
        <w:t>in</w:t>
      </w:r>
      <w:r w:rsidR="007F5939" w:rsidRPr="00AF0528">
        <w:rPr>
          <w:rFonts w:ascii="Arial" w:hAnsi="Arial" w:cs="Arial"/>
          <w:sz w:val="24"/>
          <w:szCs w:val="24"/>
        </w:rPr>
        <w:t xml:space="preserve"> </w:t>
      </w:r>
      <w:bookmarkStart w:id="12" w:name="rptName4"/>
      <w:r w:rsidR="00991A26" w:rsidRPr="00AF0528">
        <w:rPr>
          <w:rFonts w:ascii="Arial" w:hAnsi="Arial" w:cs="Arial"/>
          <w:sz w:val="24"/>
          <w:szCs w:val="24"/>
        </w:rPr>
        <w:t>Duxbury Public School</w:t>
      </w:r>
      <w:bookmarkEnd w:id="12"/>
      <w:r w:rsidR="00A01E88">
        <w:rPr>
          <w:rFonts w:ascii="Arial" w:hAnsi="Arial" w:cs="Arial"/>
          <w:sz w:val="24"/>
          <w:szCs w:val="24"/>
        </w:rPr>
        <w:t>s</w:t>
      </w:r>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3" w:name="mondayDate"/>
      <w:r w:rsidR="00991A26" w:rsidRPr="00AF0528">
        <w:rPr>
          <w:rFonts w:ascii="Arial" w:hAnsi="Arial" w:cs="Arial"/>
          <w:sz w:val="24"/>
          <w:szCs w:val="24"/>
        </w:rPr>
        <w:t xml:space="preserve">March 9, </w:t>
      </w:r>
      <w:bookmarkEnd w:id="13"/>
      <w:r w:rsidR="00973231" w:rsidRPr="00AF0528">
        <w:rPr>
          <w:rFonts w:ascii="Arial" w:hAnsi="Arial" w:cs="Arial"/>
          <w:sz w:val="24"/>
          <w:szCs w:val="24"/>
        </w:rPr>
        <w:t>2026,</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4" w:name="CrGroup2"/>
      <w:r w:rsidR="00224EEB" w:rsidRPr="00AF0528">
        <w:rPr>
          <w:rFonts w:ascii="Arial" w:hAnsi="Arial" w:cs="Arial"/>
          <w:sz w:val="24"/>
          <w:szCs w:val="24"/>
        </w:rPr>
        <w:t>Group A</w:t>
      </w:r>
      <w:bookmarkEnd w:id="14"/>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60889B94" w:rsidR="00C23194" w:rsidRPr="00AF0528" w:rsidRDefault="000A5C6F" w:rsidP="00C23194">
      <w:pPr>
        <w:pStyle w:val="BodyText3"/>
        <w:jc w:val="left"/>
        <w:rPr>
          <w:rFonts w:ascii="Arial" w:hAnsi="Arial" w:cs="Arial"/>
          <w:sz w:val="24"/>
          <w:szCs w:val="24"/>
        </w:rPr>
      </w:pPr>
      <w:bookmarkStart w:id="15" w:name="CommendableBlock"/>
      <w:bookmarkEnd w:id="15"/>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794F93A9" w:rsidR="00895E29" w:rsidRPr="00AF0528" w:rsidRDefault="000A5C6F"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0A5C6F"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0A5C6F"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0A5C6F" w:rsidP="002211B7">
      <w:pPr>
        <w:pStyle w:val="BodyText3"/>
        <w:jc w:val="left"/>
        <w:rPr>
          <w:rFonts w:ascii="Arial" w:hAnsi="Arial" w:cs="Arial"/>
          <w:sz w:val="24"/>
          <w:szCs w:val="24"/>
        </w:rPr>
      </w:pPr>
      <w:r w:rsidRPr="00AF0528">
        <w:rPr>
          <w:rFonts w:ascii="Arial" w:hAnsi="Arial" w:cs="Arial"/>
          <w:b/>
          <w:bCs/>
          <w:sz w:val="24"/>
          <w:szCs w:val="24"/>
        </w:rPr>
        <w:t>Discovery Phase:</w:t>
      </w:r>
    </w:p>
    <w:p w14:paraId="652004D2" w14:textId="413ADE84" w:rsidR="00E65B5E" w:rsidRPr="00AF0528" w:rsidRDefault="00E65B5E" w:rsidP="00BB1FFF">
      <w:pPr>
        <w:pStyle w:val="ListParagraph"/>
        <w:numPr>
          <w:ilvl w:val="0"/>
          <w:numId w:val="68"/>
        </w:numPr>
        <w:rPr>
          <w:rFonts w:ascii="Arial" w:hAnsi="Arial" w:cs="Arial"/>
        </w:rPr>
      </w:pPr>
      <w:bookmarkStart w:id="16" w:name="_Hlk84233526"/>
      <w:r>
        <w:rPr>
          <w:rFonts w:ascii="Arial" w:hAnsi="Arial" w:cs="Arial"/>
        </w:rPr>
        <w:t xml:space="preserve">District review of student records related to the Indicator Data Collection for Indicators 11, 12, </w:t>
      </w:r>
      <w:r w:rsidR="00E06FD3">
        <w:rPr>
          <w:rFonts w:ascii="Arial" w:hAnsi="Arial" w:cs="Arial"/>
        </w:rPr>
        <w:t xml:space="preserve">and 13. </w:t>
      </w:r>
    </w:p>
    <w:p w14:paraId="74AE6FB0" w14:textId="77777777" w:rsidR="00E8562F" w:rsidRPr="00AF0528" w:rsidRDefault="000A5C6F"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0A5C6F"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6"/>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0A5C6F"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0A5C6F"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16EE4798" w:rsidR="00DF5651" w:rsidRPr="00AF0528" w:rsidRDefault="000A5C6F" w:rsidP="00BB1FFF">
      <w:pPr>
        <w:pStyle w:val="ListParagraph"/>
        <w:numPr>
          <w:ilvl w:val="0"/>
          <w:numId w:val="69"/>
        </w:numPr>
        <w:rPr>
          <w:rFonts w:ascii="Arial" w:hAnsi="Arial" w:cs="Arial"/>
        </w:rPr>
      </w:pPr>
      <w:r w:rsidRPr="00AF0528">
        <w:rPr>
          <w:rFonts w:ascii="Arial" w:hAnsi="Arial" w:cs="Arial"/>
        </w:rPr>
        <w:t xml:space="preserve">Interview of </w:t>
      </w:r>
      <w:r w:rsidR="0022479C">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r w:rsidR="0022479C">
        <w:rPr>
          <w:rFonts w:ascii="Arial" w:hAnsi="Arial" w:cs="Arial"/>
        </w:rPr>
        <w:t xml:space="preserve">. </w:t>
      </w:r>
      <w:r w:rsidRPr="00AF0528">
        <w:rPr>
          <w:rFonts w:ascii="Arial" w:hAnsi="Arial" w:cs="Arial"/>
        </w:rPr>
        <w:t xml:space="preserve"> </w:t>
      </w:r>
    </w:p>
    <w:p w14:paraId="4CB56016" w14:textId="77777777" w:rsidR="00931F8F" w:rsidRDefault="000A5C6F"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0A5C6F"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4C32F4E1" w:rsidR="00931F8F" w:rsidRPr="00AF0528" w:rsidRDefault="000A5C6F"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16803D2F" w14:textId="63B07550" w:rsidR="00DF5651" w:rsidRPr="00AF0528" w:rsidRDefault="000A5C6F"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3D6E1909" w14:textId="77777777" w:rsidR="00005A52" w:rsidRPr="00AF0528" w:rsidRDefault="000A5C6F" w:rsidP="00BB1FFF">
      <w:pPr>
        <w:pStyle w:val="ListParagraph"/>
        <w:numPr>
          <w:ilvl w:val="0"/>
          <w:numId w:val="69"/>
        </w:numPr>
        <w:rPr>
          <w:rFonts w:ascii="Arial" w:hAnsi="Arial" w:cs="Arial"/>
        </w:rPr>
      </w:pPr>
      <w:r w:rsidRPr="00AF0528">
        <w:rPr>
          <w:rFonts w:ascii="Arial" w:hAnsi="Arial" w:cs="Arial"/>
        </w:rPr>
        <w:lastRenderedPageBreak/>
        <w:t>Observations of time-out rooms.</w:t>
      </w:r>
    </w:p>
    <w:p w14:paraId="43C3566C" w14:textId="77777777" w:rsidR="00601949" w:rsidRDefault="00601949" w:rsidP="00883E2F">
      <w:pPr>
        <w:rPr>
          <w:rFonts w:ascii="Arial" w:hAnsi="Arial" w:cs="Arial"/>
          <w:b/>
          <w:sz w:val="24"/>
          <w:szCs w:val="24"/>
        </w:rPr>
      </w:pPr>
    </w:p>
    <w:p w14:paraId="4F74BFD4" w14:textId="42997A21" w:rsidR="00FD39EA" w:rsidRDefault="000A5C6F" w:rsidP="00883E2F">
      <w:pPr>
        <w:rPr>
          <w:rFonts w:ascii="Arial" w:hAnsi="Arial" w:cs="Arial"/>
          <w:b/>
          <w:sz w:val="24"/>
          <w:szCs w:val="24"/>
        </w:rPr>
      </w:pPr>
      <w:bookmarkStart w:id="17"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w:t>
      </w:r>
      <w:r>
        <w:rPr>
          <w:rFonts w:ascii="Arial" w:hAnsi="Arial" w:cs="Arial"/>
          <w:sz w:val="24"/>
          <w:szCs w:val="24"/>
        </w:rPr>
        <w:t xml:space="preserve"> plans.</w:t>
      </w:r>
      <w:bookmarkEnd w:id="17"/>
    </w:p>
    <w:p w14:paraId="5C45F109" w14:textId="6B0E3E7D" w:rsidR="00FD39EA" w:rsidRDefault="00FD39EA" w:rsidP="00883E2F">
      <w:pPr>
        <w:rPr>
          <w:rFonts w:ascii="Arial" w:hAnsi="Arial" w:cs="Arial"/>
          <w:sz w:val="24"/>
          <w:szCs w:val="24"/>
        </w:rPr>
      </w:pPr>
      <w:bookmarkStart w:id="18" w:name="blockFinalAllImplemented"/>
      <w:bookmarkEnd w:id="18"/>
    </w:p>
    <w:p w14:paraId="4457B7BF" w14:textId="77777777" w:rsidR="00B17A6B" w:rsidRDefault="00B17A6B" w:rsidP="00883E2F">
      <w:pPr>
        <w:rPr>
          <w:rFonts w:ascii="Arial" w:hAnsi="Arial" w:cs="Arial"/>
          <w:sz w:val="24"/>
          <w:szCs w:val="24"/>
        </w:rPr>
      </w:pPr>
    </w:p>
    <w:p w14:paraId="172FAE90" w14:textId="77777777" w:rsidR="00B17A6B" w:rsidRPr="00FD39EA" w:rsidRDefault="00B17A6B" w:rsidP="00883E2F">
      <w:pPr>
        <w:rPr>
          <w:rFonts w:ascii="Arial" w:hAnsi="Arial" w:cs="Arial"/>
          <w:sz w:val="24"/>
          <w:szCs w:val="24"/>
        </w:rPr>
      </w:pPr>
    </w:p>
    <w:p w14:paraId="3D1931BC" w14:textId="77777777" w:rsidR="009B3C22" w:rsidRDefault="009B3C22" w:rsidP="00883E2F">
      <w:pPr>
        <w:rPr>
          <w:rFonts w:ascii="Arial" w:hAnsi="Arial" w:cs="Arial"/>
          <w:b/>
          <w:sz w:val="24"/>
          <w:szCs w:val="24"/>
        </w:rPr>
      </w:pPr>
    </w:p>
    <w:p w14:paraId="39D6EA43" w14:textId="25EFC95F" w:rsidR="009121A9" w:rsidRDefault="000A5C6F" w:rsidP="008E0228">
      <w:pPr>
        <w:pStyle w:val="Heading2"/>
      </w:pPr>
      <w:bookmarkStart w:id="19" w:name="_Toc227842801"/>
      <w:r w:rsidRPr="008E0228">
        <w:t>D</w:t>
      </w:r>
      <w:r w:rsidR="00BD5D9A" w:rsidRPr="008E0228">
        <w:t>efinition of Compliance Ratings</w:t>
      </w:r>
      <w:bookmarkEnd w:id="19"/>
    </w:p>
    <w:p w14:paraId="0B7E505B" w14:textId="77777777" w:rsidR="00B17A6B" w:rsidRDefault="00B17A6B" w:rsidP="00B17A6B">
      <w:pPr>
        <w:rPr>
          <w:lang w:val="x-none" w:eastAsia="x-none"/>
        </w:rPr>
      </w:pPr>
    </w:p>
    <w:p w14:paraId="548DDD9D" w14:textId="77777777" w:rsidR="00B17A6B" w:rsidRDefault="00B17A6B" w:rsidP="00B17A6B">
      <w:pPr>
        <w:rPr>
          <w:lang w:val="x-none" w:eastAsia="x-none"/>
        </w:rPr>
      </w:pPr>
    </w:p>
    <w:p w14:paraId="7029D35B" w14:textId="77777777" w:rsidR="00B17A6B" w:rsidRDefault="00B17A6B" w:rsidP="00B17A6B">
      <w:pPr>
        <w:rPr>
          <w:rFonts w:ascii="Arial" w:hAnsi="Arial" w:cs="Arial"/>
          <w:b/>
          <w:sz w:val="24"/>
          <w:szCs w:val="24"/>
        </w:rPr>
      </w:pPr>
    </w:p>
    <w:p w14:paraId="05B61398" w14:textId="0848E946" w:rsidR="00B17A6B" w:rsidRPr="005E7A13" w:rsidRDefault="00B17A6B" w:rsidP="00B17A6B">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351A5ABA" w14:textId="77777777" w:rsidR="00B17A6B" w:rsidRPr="005E7A13" w:rsidRDefault="00B17A6B" w:rsidP="00B17A6B">
      <w:pPr>
        <w:rPr>
          <w:rFonts w:ascii="Arial" w:hAnsi="Arial" w:cs="Arial"/>
          <w:bCs/>
          <w:sz w:val="24"/>
          <w:szCs w:val="24"/>
        </w:rPr>
      </w:pPr>
    </w:p>
    <w:p w14:paraId="4F17675D" w14:textId="77777777" w:rsidR="00B17A6B" w:rsidRPr="005E7A13" w:rsidRDefault="00B17A6B" w:rsidP="00B17A6B">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4FE533CD" w14:textId="77777777" w:rsidR="00B17A6B" w:rsidRPr="005E7A13" w:rsidRDefault="00B17A6B" w:rsidP="00B17A6B">
      <w:pPr>
        <w:rPr>
          <w:rFonts w:ascii="Arial" w:hAnsi="Arial" w:cs="Arial"/>
          <w:bCs/>
          <w:sz w:val="24"/>
          <w:szCs w:val="24"/>
        </w:rPr>
      </w:pPr>
    </w:p>
    <w:p w14:paraId="27011139" w14:textId="77777777" w:rsidR="00B17A6B" w:rsidRPr="005E7A13" w:rsidRDefault="00B17A6B" w:rsidP="00B17A6B">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6EFE71B3" w14:textId="77777777" w:rsidR="00B17A6B" w:rsidRPr="005E7A13" w:rsidRDefault="00B17A6B" w:rsidP="00B17A6B">
      <w:pPr>
        <w:rPr>
          <w:rFonts w:ascii="Arial" w:hAnsi="Arial" w:cs="Arial"/>
          <w:bCs/>
          <w:sz w:val="24"/>
          <w:szCs w:val="24"/>
        </w:rPr>
      </w:pPr>
    </w:p>
    <w:p w14:paraId="325CD07F" w14:textId="77777777" w:rsidR="00B17A6B" w:rsidRPr="005E7A13" w:rsidRDefault="00B17A6B" w:rsidP="00B17A6B">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2DB76457" w14:textId="77777777" w:rsidR="00B17A6B" w:rsidRPr="005E7A13" w:rsidRDefault="00B17A6B" w:rsidP="00B17A6B">
      <w:pPr>
        <w:rPr>
          <w:rFonts w:ascii="Arial" w:hAnsi="Arial" w:cs="Arial"/>
          <w:bCs/>
          <w:sz w:val="24"/>
          <w:szCs w:val="24"/>
        </w:rPr>
      </w:pPr>
    </w:p>
    <w:p w14:paraId="6F912D07" w14:textId="77777777" w:rsidR="00B17A6B" w:rsidRPr="005E7A13" w:rsidRDefault="00B17A6B" w:rsidP="00B17A6B">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2F795410" w14:textId="77777777" w:rsidR="00B17A6B" w:rsidRPr="005E7A13" w:rsidRDefault="00B17A6B" w:rsidP="00B17A6B">
      <w:pPr>
        <w:rPr>
          <w:rFonts w:ascii="Arial" w:hAnsi="Arial" w:cs="Arial"/>
          <w:bCs/>
          <w:sz w:val="24"/>
          <w:szCs w:val="24"/>
        </w:rPr>
      </w:pPr>
    </w:p>
    <w:p w14:paraId="5C9AC0A7" w14:textId="77777777" w:rsidR="00B17A6B" w:rsidRDefault="00B17A6B" w:rsidP="00B17A6B">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37DDB483" w14:textId="77777777" w:rsidR="00B17A6B" w:rsidRPr="005E7A13" w:rsidRDefault="00B17A6B" w:rsidP="00B17A6B">
      <w:pPr>
        <w:rPr>
          <w:rFonts w:ascii="Arial" w:hAnsi="Arial" w:cs="Arial"/>
          <w:bCs/>
          <w:sz w:val="24"/>
          <w:szCs w:val="24"/>
        </w:rPr>
      </w:pPr>
    </w:p>
    <w:p w14:paraId="4F62EA5E" w14:textId="77777777" w:rsidR="00B17A6B" w:rsidRPr="005E7A13" w:rsidRDefault="00B17A6B" w:rsidP="00B17A6B">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5F2E13AF" w14:textId="77777777" w:rsidR="00B17A6B" w:rsidRPr="00B17A6B" w:rsidRDefault="00B17A6B" w:rsidP="00B17A6B">
      <w:pPr>
        <w:rPr>
          <w:lang w:val="x-none" w:eastAsia="x-none"/>
        </w:rPr>
      </w:pPr>
    </w:p>
    <w:p w14:paraId="467EC685" w14:textId="77777777" w:rsidR="00B17A6B" w:rsidRDefault="00B17A6B">
      <w:pPr>
        <w:rPr>
          <w:rFonts w:ascii="Arial" w:hAnsi="Arial" w:cs="Arial"/>
          <w:b/>
          <w:sz w:val="24"/>
          <w:szCs w:val="24"/>
        </w:rPr>
      </w:pPr>
      <w:r>
        <w:rPr>
          <w:rFonts w:ascii="Arial" w:hAnsi="Arial" w:cs="Arial"/>
          <w:b/>
          <w:sz w:val="24"/>
          <w:szCs w:val="24"/>
        </w:rPr>
        <w:br w:type="page"/>
      </w:r>
    </w:p>
    <w:p w14:paraId="0F88F03A" w14:textId="1B487A0B" w:rsidR="00E25273" w:rsidRDefault="000A5C6F"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20" w:name="_Toc256000002"/>
      <w:r w:rsidRPr="00AF0528">
        <w:rPr>
          <w:rFonts w:ascii="Arial" w:hAnsi="Arial" w:cs="Arial"/>
          <w:b/>
          <w:sz w:val="24"/>
          <w:szCs w:val="24"/>
        </w:rPr>
        <w:instrText>DEFINITION</w:instrText>
      </w:r>
      <w:bookmarkEnd w:id="20"/>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10A4D2D8" w14:textId="2CB5BECB" w:rsidR="00125011" w:rsidRPr="00A01E88" w:rsidRDefault="000A5C6F" w:rsidP="00F42C48">
      <w:pPr>
        <w:jc w:val="center"/>
        <w:rPr>
          <w:rFonts w:ascii="Arial" w:hAnsi="Arial" w:cs="Arial"/>
          <w:b/>
          <w:bCs/>
          <w:sz w:val="28"/>
          <w:szCs w:val="28"/>
          <w:u w:val="single"/>
        </w:rPr>
      </w:pPr>
      <w:bookmarkStart w:id="21" w:name="rptName6"/>
      <w:r w:rsidRPr="00A01E88">
        <w:rPr>
          <w:rFonts w:ascii="Arial" w:hAnsi="Arial" w:cs="Arial"/>
          <w:b/>
          <w:bCs/>
          <w:sz w:val="28"/>
          <w:szCs w:val="28"/>
        </w:rPr>
        <w:t>Duxbury Public Schoo</w:t>
      </w:r>
      <w:bookmarkEnd w:id="21"/>
      <w:r w:rsidR="00A01E88" w:rsidRPr="00A01E88">
        <w:rPr>
          <w:rFonts w:ascii="Arial" w:hAnsi="Arial" w:cs="Arial"/>
          <w:b/>
          <w:bCs/>
          <w:sz w:val="28"/>
          <w:szCs w:val="28"/>
        </w:rPr>
        <w:t>ls</w:t>
      </w:r>
      <w:r w:rsidRPr="00A01E88">
        <w:rPr>
          <w:rFonts w:ascii="Arial" w:hAnsi="Arial" w:cs="Arial"/>
          <w:b/>
          <w:bCs/>
          <w:sz w:val="28"/>
          <w:szCs w:val="28"/>
          <w:u w:val="single"/>
        </w:rPr>
        <w:t xml:space="preserve"> </w:t>
      </w:r>
    </w:p>
    <w:p w14:paraId="41502E53" w14:textId="77777777" w:rsidR="00E25273" w:rsidRPr="00AF0528" w:rsidRDefault="00E25273" w:rsidP="008F5CE3">
      <w:pPr>
        <w:ind w:right="-720"/>
        <w:jc w:val="both"/>
        <w:rPr>
          <w:rFonts w:ascii="Arial" w:hAnsi="Arial" w:cs="Arial"/>
          <w:sz w:val="24"/>
          <w:szCs w:val="24"/>
          <w:u w:val="single"/>
        </w:rPr>
      </w:pPr>
    </w:p>
    <w:p w14:paraId="3C0DF79A" w14:textId="149242FE" w:rsidR="00530274" w:rsidRPr="008E0228" w:rsidRDefault="000A5C6F" w:rsidP="008E0228">
      <w:pPr>
        <w:pStyle w:val="Heading2"/>
      </w:pPr>
      <w:bookmarkStart w:id="22" w:name="_Toc227842802"/>
      <w:r w:rsidRPr="008E0228">
        <w:t>S</w:t>
      </w:r>
      <w:r w:rsidR="00007D92" w:rsidRPr="008E0228">
        <w:t>ummary</w:t>
      </w:r>
      <w:r w:rsidRPr="008E0228">
        <w:t xml:space="preserve"> </w:t>
      </w:r>
      <w:r w:rsidR="00007D92" w:rsidRPr="008E0228">
        <w:t>of</w:t>
      </w:r>
      <w:r w:rsidRPr="008E0228">
        <w:t xml:space="preserve"> C</w:t>
      </w:r>
      <w:r w:rsidR="00007D92" w:rsidRPr="008E0228">
        <w:t>ompliance</w:t>
      </w:r>
      <w:r w:rsidRPr="008E0228">
        <w:t xml:space="preserve"> C</w:t>
      </w:r>
      <w:r w:rsidR="00007D92" w:rsidRPr="008E0228">
        <w:t>riteria</w:t>
      </w:r>
      <w:r w:rsidRPr="008E0228">
        <w:t xml:space="preserve"> R</w:t>
      </w:r>
      <w:r w:rsidR="00007D92" w:rsidRPr="008E0228">
        <w:t>atings</w:t>
      </w:r>
      <w:bookmarkEnd w:id="22"/>
      <w:r w:rsidRPr="008E0228">
        <w:fldChar w:fldCharType="begin"/>
      </w:r>
      <w:r w:rsidR="00DF592A" w:rsidRPr="008E0228">
        <w:instrText xml:space="preserve"> TC </w:instrText>
      </w:r>
      <w:bookmarkStart w:id="23" w:name="_Toc256000003"/>
      <w:r w:rsidR="00DF592A" w:rsidRPr="008E0228">
        <w:instrText>" SUMMARY OF COMPLIANCE CRITERIA RATINGS "</w:instrText>
      </w:r>
      <w:bookmarkEnd w:id="23"/>
      <w:r w:rsidR="00DF592A" w:rsidRPr="008E0228">
        <w:instrText xml:space="preserve"> \f C \l "1" </w:instrText>
      </w:r>
      <w:r w:rsidRPr="008E0228">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886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85"/>
        <w:gridCol w:w="3915"/>
        <w:gridCol w:w="2565"/>
      </w:tblGrid>
      <w:tr w:rsidR="00F72F0D" w14:paraId="04D82257" w14:textId="77777777" w:rsidTr="00A01E88">
        <w:trPr>
          <w:jc w:val="center"/>
        </w:trPr>
        <w:tc>
          <w:tcPr>
            <w:tcW w:w="2385" w:type="dxa"/>
          </w:tcPr>
          <w:p w14:paraId="3F0AAF33" w14:textId="77777777" w:rsidR="008F5CE3" w:rsidRDefault="008F5CE3" w:rsidP="003577F4">
            <w:pPr>
              <w:jc w:val="center"/>
              <w:rPr>
                <w:rFonts w:ascii="Arial" w:hAnsi="Arial" w:cs="Arial"/>
                <w:b/>
                <w:bCs/>
                <w:sz w:val="24"/>
                <w:szCs w:val="24"/>
              </w:rPr>
            </w:pPr>
          </w:p>
          <w:p w14:paraId="37FBB32B" w14:textId="77777777" w:rsidR="00A01E88" w:rsidRDefault="008F5CE3" w:rsidP="003577F4">
            <w:pPr>
              <w:jc w:val="center"/>
              <w:rPr>
                <w:rFonts w:ascii="Arial" w:hAnsi="Arial" w:cs="Arial"/>
                <w:b/>
                <w:bCs/>
                <w:sz w:val="24"/>
                <w:szCs w:val="24"/>
              </w:rPr>
            </w:pPr>
            <w:r>
              <w:rPr>
                <w:rFonts w:ascii="Arial" w:hAnsi="Arial" w:cs="Arial"/>
                <w:b/>
                <w:bCs/>
                <w:sz w:val="24"/>
                <w:szCs w:val="24"/>
              </w:rPr>
              <w:t xml:space="preserve">Compliance </w:t>
            </w:r>
          </w:p>
          <w:p w14:paraId="0884BD8E" w14:textId="222354E3" w:rsidR="008F5CE3" w:rsidRPr="00AF0528" w:rsidRDefault="008F5CE3" w:rsidP="00A01E88">
            <w:pPr>
              <w:jc w:val="center"/>
              <w:rPr>
                <w:rFonts w:ascii="Arial" w:hAnsi="Arial" w:cs="Arial"/>
                <w:b/>
                <w:bCs/>
                <w:sz w:val="24"/>
                <w:szCs w:val="24"/>
              </w:rPr>
            </w:pPr>
            <w:r>
              <w:rPr>
                <w:rFonts w:ascii="Arial" w:hAnsi="Arial" w:cs="Arial"/>
                <w:b/>
                <w:bCs/>
                <w:sz w:val="24"/>
                <w:szCs w:val="24"/>
              </w:rPr>
              <w:t>Criteria</w:t>
            </w:r>
            <w:r w:rsidR="00A01E88">
              <w:rPr>
                <w:rFonts w:ascii="Arial" w:hAnsi="Arial" w:cs="Arial"/>
                <w:b/>
                <w:bCs/>
                <w:sz w:val="24"/>
                <w:szCs w:val="24"/>
              </w:rPr>
              <w:t xml:space="preserve"> </w:t>
            </w:r>
            <w:r>
              <w:rPr>
                <w:rFonts w:ascii="Arial" w:hAnsi="Arial" w:cs="Arial"/>
                <w:b/>
                <w:bCs/>
                <w:sz w:val="24"/>
                <w:szCs w:val="24"/>
              </w:rPr>
              <w:t>Rating</w:t>
            </w:r>
          </w:p>
        </w:tc>
        <w:tc>
          <w:tcPr>
            <w:tcW w:w="3915" w:type="dxa"/>
          </w:tcPr>
          <w:p w14:paraId="676894ED" w14:textId="77777777" w:rsidR="008F5CE3" w:rsidRPr="00AF0528" w:rsidRDefault="008F5CE3" w:rsidP="003577F4">
            <w:pPr>
              <w:jc w:val="center"/>
              <w:rPr>
                <w:rFonts w:ascii="Arial" w:hAnsi="Arial" w:cs="Arial"/>
                <w:b/>
                <w:bCs/>
                <w:sz w:val="24"/>
                <w:szCs w:val="24"/>
              </w:rPr>
            </w:pPr>
          </w:p>
          <w:p w14:paraId="3ABCDFAD" w14:textId="77777777" w:rsidR="00A01E88" w:rsidRDefault="008F5CE3"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1FD49DF7" w:rsidR="008F5CE3" w:rsidRPr="00AF0528" w:rsidRDefault="008F5CE3" w:rsidP="003577F4">
            <w:pPr>
              <w:jc w:val="center"/>
              <w:rPr>
                <w:rFonts w:ascii="Arial" w:hAnsi="Arial" w:cs="Arial"/>
                <w:b/>
                <w:bCs/>
                <w:sz w:val="24"/>
                <w:szCs w:val="24"/>
              </w:rPr>
            </w:pPr>
            <w:r w:rsidRPr="00AF0528">
              <w:rPr>
                <w:rFonts w:ascii="Arial" w:hAnsi="Arial" w:cs="Arial"/>
                <w:b/>
                <w:bCs/>
                <w:sz w:val="24"/>
                <w:szCs w:val="24"/>
              </w:rPr>
              <w:t>Special Education</w:t>
            </w:r>
          </w:p>
        </w:tc>
        <w:tc>
          <w:tcPr>
            <w:tcW w:w="2565" w:type="dxa"/>
          </w:tcPr>
          <w:p w14:paraId="7C7D9F85" w14:textId="77777777" w:rsidR="008F5CE3" w:rsidRPr="00AF0528" w:rsidRDefault="008F5CE3" w:rsidP="003577F4">
            <w:pPr>
              <w:jc w:val="center"/>
              <w:rPr>
                <w:rFonts w:ascii="Arial" w:hAnsi="Arial" w:cs="Arial"/>
                <w:b/>
                <w:bCs/>
                <w:sz w:val="24"/>
                <w:szCs w:val="24"/>
              </w:rPr>
            </w:pPr>
          </w:p>
          <w:p w14:paraId="5435AC19" w14:textId="77777777" w:rsidR="008F5CE3" w:rsidRDefault="008F5CE3"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A01E88" w:rsidRPr="00AF0528" w:rsidRDefault="00A01E88" w:rsidP="003577F4">
            <w:pPr>
              <w:jc w:val="center"/>
              <w:rPr>
                <w:rFonts w:ascii="Arial" w:hAnsi="Arial" w:cs="Arial"/>
                <w:b/>
                <w:bCs/>
                <w:sz w:val="24"/>
                <w:szCs w:val="24"/>
              </w:rPr>
            </w:pPr>
          </w:p>
        </w:tc>
      </w:tr>
      <w:tr w:rsidR="00F72F0D" w14:paraId="1FB2E4C3" w14:textId="77777777" w:rsidTr="00A01E88">
        <w:trPr>
          <w:jc w:val="center"/>
        </w:trPr>
        <w:tc>
          <w:tcPr>
            <w:tcW w:w="2385" w:type="dxa"/>
          </w:tcPr>
          <w:p w14:paraId="72AA0A6A" w14:textId="77777777" w:rsidR="008F5CE3" w:rsidRPr="00AF0528" w:rsidRDefault="008F5CE3" w:rsidP="003577F4">
            <w:pPr>
              <w:ind w:right="-720"/>
              <w:jc w:val="both"/>
              <w:rPr>
                <w:rFonts w:ascii="Arial" w:hAnsi="Arial" w:cs="Arial"/>
                <w:sz w:val="24"/>
                <w:szCs w:val="24"/>
              </w:rPr>
            </w:pPr>
            <w:r w:rsidRPr="00AF0528">
              <w:rPr>
                <w:rFonts w:ascii="Arial" w:hAnsi="Arial" w:cs="Arial"/>
                <w:b/>
                <w:sz w:val="24"/>
                <w:szCs w:val="24"/>
              </w:rPr>
              <w:t>IMPLEMENTED</w:t>
            </w:r>
          </w:p>
        </w:tc>
        <w:tc>
          <w:tcPr>
            <w:tcW w:w="3915" w:type="dxa"/>
          </w:tcPr>
          <w:p w14:paraId="42E8F9DF" w14:textId="77777777" w:rsidR="00A01E88" w:rsidRDefault="008F5CE3" w:rsidP="00A01E88">
            <w:pPr>
              <w:rPr>
                <w:rFonts w:ascii="Arial" w:hAnsi="Arial" w:cs="Arial"/>
                <w:sz w:val="24"/>
                <w:szCs w:val="24"/>
              </w:rPr>
            </w:pPr>
            <w:bookmarkStart w:id="24" w:name="seImplCnt"/>
            <w:r w:rsidRPr="00AF0528">
              <w:rPr>
                <w:rFonts w:ascii="Arial" w:hAnsi="Arial" w:cs="Arial"/>
                <w:sz w:val="24"/>
                <w:szCs w:val="24"/>
              </w:rPr>
              <w:t>SE 1, SE 2, SE 3, SE 3A,</w:t>
            </w:r>
            <w:r w:rsidR="00F72F0D">
              <w:rPr>
                <w:rFonts w:ascii="Arial" w:hAnsi="Arial" w:cs="Arial"/>
                <w:sz w:val="24"/>
                <w:szCs w:val="24"/>
              </w:rPr>
              <w:t xml:space="preserve"> </w:t>
            </w:r>
            <w:r w:rsidRPr="00AF0528">
              <w:rPr>
                <w:rFonts w:ascii="Arial" w:hAnsi="Arial" w:cs="Arial"/>
                <w:sz w:val="24"/>
                <w:szCs w:val="24"/>
              </w:rPr>
              <w:t xml:space="preserve">SE 5, </w:t>
            </w:r>
          </w:p>
          <w:p w14:paraId="664A257C" w14:textId="77777777" w:rsidR="00A01E88" w:rsidRDefault="008F5CE3" w:rsidP="00A01E88">
            <w:pPr>
              <w:rPr>
                <w:rFonts w:ascii="Arial" w:hAnsi="Arial" w:cs="Arial"/>
                <w:sz w:val="24"/>
                <w:szCs w:val="24"/>
              </w:rPr>
            </w:pPr>
            <w:r w:rsidRPr="00AF0528">
              <w:rPr>
                <w:rFonts w:ascii="Arial" w:hAnsi="Arial" w:cs="Arial"/>
                <w:sz w:val="24"/>
                <w:szCs w:val="24"/>
              </w:rPr>
              <w:t>SE 6, SE 7, SE 8,</w:t>
            </w:r>
            <w:r w:rsidR="00F72F0D">
              <w:rPr>
                <w:rFonts w:ascii="Arial" w:hAnsi="Arial" w:cs="Arial"/>
                <w:sz w:val="24"/>
                <w:szCs w:val="24"/>
              </w:rPr>
              <w:t xml:space="preserve"> </w:t>
            </w:r>
            <w:r w:rsidRPr="00AF0528">
              <w:rPr>
                <w:rFonts w:ascii="Arial" w:hAnsi="Arial" w:cs="Arial"/>
                <w:sz w:val="24"/>
                <w:szCs w:val="24"/>
              </w:rPr>
              <w:t>SE 9A,</w:t>
            </w:r>
            <w:r w:rsidR="00100BFA">
              <w:rPr>
                <w:rFonts w:ascii="Arial" w:hAnsi="Arial" w:cs="Arial"/>
                <w:sz w:val="24"/>
                <w:szCs w:val="24"/>
              </w:rPr>
              <w:t xml:space="preserve"> </w:t>
            </w:r>
            <w:r w:rsidRPr="00AF0528">
              <w:rPr>
                <w:rFonts w:ascii="Arial" w:hAnsi="Arial" w:cs="Arial"/>
                <w:sz w:val="24"/>
                <w:szCs w:val="24"/>
              </w:rPr>
              <w:t>SE 10, SE 11,</w:t>
            </w:r>
            <w:r w:rsidR="00100BFA">
              <w:rPr>
                <w:rFonts w:ascii="Arial" w:hAnsi="Arial" w:cs="Arial"/>
                <w:sz w:val="24"/>
                <w:szCs w:val="24"/>
              </w:rPr>
              <w:t xml:space="preserve"> </w:t>
            </w:r>
            <w:r w:rsidRPr="00AF0528">
              <w:rPr>
                <w:rFonts w:ascii="Arial" w:hAnsi="Arial" w:cs="Arial"/>
                <w:sz w:val="24"/>
                <w:szCs w:val="24"/>
              </w:rPr>
              <w:t>SE 12, SE 13,</w:t>
            </w:r>
            <w:r w:rsidR="00A01E88">
              <w:rPr>
                <w:rFonts w:ascii="Arial" w:hAnsi="Arial" w:cs="Arial"/>
                <w:sz w:val="24"/>
                <w:szCs w:val="24"/>
              </w:rPr>
              <w:t xml:space="preserve"> </w:t>
            </w:r>
            <w:r w:rsidRPr="00AF0528">
              <w:rPr>
                <w:rFonts w:ascii="Arial" w:hAnsi="Arial" w:cs="Arial"/>
                <w:sz w:val="24"/>
                <w:szCs w:val="24"/>
              </w:rPr>
              <w:t>SE 14</w:t>
            </w:r>
            <w:r w:rsidR="00A01E88">
              <w:rPr>
                <w:rFonts w:ascii="Arial" w:hAnsi="Arial" w:cs="Arial"/>
                <w:sz w:val="24"/>
                <w:szCs w:val="24"/>
              </w:rPr>
              <w:t>,</w:t>
            </w:r>
            <w:r w:rsidR="00F72F0D">
              <w:rPr>
                <w:rFonts w:ascii="Arial" w:hAnsi="Arial" w:cs="Arial"/>
                <w:sz w:val="24"/>
                <w:szCs w:val="24"/>
              </w:rPr>
              <w:t xml:space="preserve"> </w:t>
            </w:r>
          </w:p>
          <w:p w14:paraId="4D4D6E92" w14:textId="2472E1B8" w:rsidR="00A01E88" w:rsidRDefault="008F5CE3" w:rsidP="00A01E88">
            <w:pPr>
              <w:rPr>
                <w:rFonts w:ascii="Arial" w:hAnsi="Arial" w:cs="Arial"/>
                <w:sz w:val="24"/>
                <w:szCs w:val="24"/>
              </w:rPr>
            </w:pPr>
            <w:r w:rsidRPr="00AF0528">
              <w:rPr>
                <w:rFonts w:ascii="Arial" w:hAnsi="Arial" w:cs="Arial"/>
                <w:sz w:val="24"/>
                <w:szCs w:val="24"/>
              </w:rPr>
              <w:t>SE 17,</w:t>
            </w:r>
            <w:r w:rsidR="00100BFA">
              <w:rPr>
                <w:rFonts w:ascii="Arial" w:hAnsi="Arial" w:cs="Arial"/>
                <w:sz w:val="24"/>
                <w:szCs w:val="24"/>
              </w:rPr>
              <w:t xml:space="preserve"> </w:t>
            </w:r>
            <w:r w:rsidRPr="00AF0528">
              <w:rPr>
                <w:rFonts w:ascii="Arial" w:hAnsi="Arial" w:cs="Arial"/>
                <w:sz w:val="24"/>
                <w:szCs w:val="24"/>
              </w:rPr>
              <w:t xml:space="preserve">SE 18A, SE 19, SE 20, </w:t>
            </w:r>
          </w:p>
          <w:p w14:paraId="1CBC38AA" w14:textId="77777777" w:rsidR="00A01E88" w:rsidRDefault="008F5CE3" w:rsidP="00A01E88">
            <w:pPr>
              <w:rPr>
                <w:rFonts w:ascii="Arial" w:hAnsi="Arial" w:cs="Arial"/>
                <w:sz w:val="24"/>
                <w:szCs w:val="24"/>
              </w:rPr>
            </w:pPr>
            <w:r w:rsidRPr="00AF0528">
              <w:rPr>
                <w:rFonts w:ascii="Arial" w:hAnsi="Arial" w:cs="Arial"/>
                <w:sz w:val="24"/>
                <w:szCs w:val="24"/>
              </w:rPr>
              <w:t xml:space="preserve">SE 22, SE 25, SE 26, SE 29, </w:t>
            </w:r>
          </w:p>
          <w:p w14:paraId="42E6FA72" w14:textId="4BFF5066" w:rsidR="00A01E88" w:rsidRDefault="008F5CE3" w:rsidP="00A01E88">
            <w:pPr>
              <w:rPr>
                <w:rFonts w:ascii="Arial" w:hAnsi="Arial" w:cs="Arial"/>
                <w:sz w:val="24"/>
                <w:szCs w:val="24"/>
              </w:rPr>
            </w:pPr>
            <w:r w:rsidRPr="00AF0528">
              <w:rPr>
                <w:rFonts w:ascii="Arial" w:hAnsi="Arial" w:cs="Arial"/>
                <w:sz w:val="24"/>
                <w:szCs w:val="24"/>
              </w:rPr>
              <w:t>SE 34,</w:t>
            </w:r>
            <w:r>
              <w:rPr>
                <w:rFonts w:ascii="Arial" w:hAnsi="Arial" w:cs="Arial"/>
                <w:sz w:val="24"/>
                <w:szCs w:val="24"/>
              </w:rPr>
              <w:t xml:space="preserve"> SE 35,</w:t>
            </w:r>
            <w:r w:rsidRPr="00AF0528">
              <w:rPr>
                <w:rFonts w:ascii="Arial" w:hAnsi="Arial" w:cs="Arial"/>
                <w:sz w:val="24"/>
                <w:szCs w:val="24"/>
              </w:rPr>
              <w:t xml:space="preserve"> SE 38, SE 39, </w:t>
            </w:r>
          </w:p>
          <w:p w14:paraId="259140C6" w14:textId="77777777" w:rsidR="00A01E88" w:rsidRDefault="008F5CE3" w:rsidP="00A01E88">
            <w:pPr>
              <w:rPr>
                <w:rFonts w:ascii="Arial" w:hAnsi="Arial" w:cs="Arial"/>
                <w:sz w:val="24"/>
                <w:szCs w:val="24"/>
              </w:rPr>
            </w:pPr>
            <w:r w:rsidRPr="00AF0528">
              <w:rPr>
                <w:rFonts w:ascii="Arial" w:hAnsi="Arial" w:cs="Arial"/>
                <w:sz w:val="24"/>
                <w:szCs w:val="24"/>
              </w:rPr>
              <w:t xml:space="preserve">SE 40, SE 41, SE 42, SE 43, </w:t>
            </w:r>
          </w:p>
          <w:p w14:paraId="3FFA1E0A" w14:textId="77777777" w:rsidR="00A01E88" w:rsidRDefault="008F5CE3" w:rsidP="00A01E88">
            <w:pPr>
              <w:rPr>
                <w:rFonts w:ascii="Arial" w:hAnsi="Arial" w:cs="Arial"/>
                <w:sz w:val="24"/>
                <w:szCs w:val="24"/>
              </w:rPr>
            </w:pPr>
            <w:r w:rsidRPr="00AF0528">
              <w:rPr>
                <w:rFonts w:ascii="Arial" w:hAnsi="Arial" w:cs="Arial"/>
                <w:sz w:val="24"/>
                <w:szCs w:val="24"/>
              </w:rPr>
              <w:t xml:space="preserve">SE 44, SE 45, SE 46, SE 47, </w:t>
            </w:r>
          </w:p>
          <w:p w14:paraId="005E8829" w14:textId="53F53629" w:rsidR="00066BC5" w:rsidRPr="00AF0528" w:rsidRDefault="008F5CE3" w:rsidP="00A01E88">
            <w:pPr>
              <w:rPr>
                <w:rFonts w:ascii="Arial" w:hAnsi="Arial" w:cs="Arial"/>
                <w:sz w:val="24"/>
                <w:szCs w:val="24"/>
              </w:rPr>
            </w:pPr>
            <w:r w:rsidRPr="00AF0528">
              <w:rPr>
                <w:rFonts w:ascii="Arial" w:hAnsi="Arial" w:cs="Arial"/>
                <w:sz w:val="24"/>
                <w:szCs w:val="24"/>
              </w:rPr>
              <w:t>SE 48,</w:t>
            </w:r>
            <w:r w:rsidR="00F72F0D">
              <w:rPr>
                <w:rFonts w:ascii="Arial" w:hAnsi="Arial" w:cs="Arial"/>
                <w:sz w:val="24"/>
                <w:szCs w:val="24"/>
              </w:rPr>
              <w:t xml:space="preserve"> </w:t>
            </w:r>
            <w:r w:rsidRPr="00AF0528">
              <w:rPr>
                <w:rFonts w:ascii="Arial" w:hAnsi="Arial" w:cs="Arial"/>
                <w:sz w:val="24"/>
                <w:szCs w:val="24"/>
              </w:rPr>
              <w:t>SE 49</w:t>
            </w:r>
            <w:bookmarkEnd w:id="24"/>
          </w:p>
        </w:tc>
        <w:tc>
          <w:tcPr>
            <w:tcW w:w="2565" w:type="dxa"/>
          </w:tcPr>
          <w:p w14:paraId="459A45EA" w14:textId="77777777" w:rsidR="008F5CE3" w:rsidRPr="00AF0528" w:rsidRDefault="008F5CE3" w:rsidP="008B299C">
            <w:pPr>
              <w:rPr>
                <w:rFonts w:ascii="Arial" w:hAnsi="Arial" w:cs="Arial"/>
                <w:sz w:val="24"/>
                <w:szCs w:val="24"/>
              </w:rPr>
            </w:pPr>
            <w:bookmarkStart w:id="25" w:name="crImplCnt"/>
            <w:r w:rsidRPr="00AF0528">
              <w:rPr>
                <w:rFonts w:ascii="Arial" w:hAnsi="Arial" w:cs="Arial"/>
                <w:sz w:val="24"/>
                <w:szCs w:val="24"/>
              </w:rPr>
              <w:t>CR 13, CR 14, CR 18</w:t>
            </w:r>
            <w:bookmarkEnd w:id="25"/>
          </w:p>
        </w:tc>
      </w:tr>
      <w:tr w:rsidR="00F72F0D" w14:paraId="16CEF305" w14:textId="77777777" w:rsidTr="00A01E88">
        <w:trPr>
          <w:jc w:val="center"/>
        </w:trPr>
        <w:tc>
          <w:tcPr>
            <w:tcW w:w="2385" w:type="dxa"/>
          </w:tcPr>
          <w:p w14:paraId="2CFECBA2" w14:textId="77777777" w:rsidR="008F5CE3" w:rsidRPr="00AF0528" w:rsidRDefault="008F5CE3" w:rsidP="003577F4">
            <w:pPr>
              <w:ind w:right="-720"/>
              <w:jc w:val="both"/>
              <w:rPr>
                <w:rFonts w:ascii="Arial" w:hAnsi="Arial" w:cs="Arial"/>
                <w:b/>
                <w:sz w:val="24"/>
                <w:szCs w:val="24"/>
              </w:rPr>
            </w:pPr>
            <w:r w:rsidRPr="00AF0528">
              <w:rPr>
                <w:rFonts w:ascii="Arial" w:hAnsi="Arial" w:cs="Arial"/>
                <w:b/>
                <w:sz w:val="24"/>
                <w:szCs w:val="24"/>
              </w:rPr>
              <w:t>PARTIALLY</w:t>
            </w:r>
          </w:p>
          <w:p w14:paraId="6C573619" w14:textId="77777777" w:rsidR="008F5CE3" w:rsidRDefault="008F5CE3"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A01E88" w:rsidRPr="00AF0528" w:rsidRDefault="00A01E88" w:rsidP="003577F4">
            <w:pPr>
              <w:ind w:right="-720"/>
              <w:jc w:val="both"/>
              <w:rPr>
                <w:rFonts w:ascii="Arial" w:hAnsi="Arial" w:cs="Arial"/>
                <w:b/>
                <w:sz w:val="24"/>
                <w:szCs w:val="24"/>
              </w:rPr>
            </w:pPr>
          </w:p>
        </w:tc>
        <w:tc>
          <w:tcPr>
            <w:tcW w:w="3915" w:type="dxa"/>
          </w:tcPr>
          <w:p w14:paraId="34231752" w14:textId="69082D82" w:rsidR="008F5CE3" w:rsidRDefault="008F5CE3" w:rsidP="008B299C">
            <w:pPr>
              <w:rPr>
                <w:rFonts w:ascii="Arial" w:hAnsi="Arial" w:cs="Arial"/>
                <w:sz w:val="24"/>
                <w:szCs w:val="24"/>
              </w:rPr>
            </w:pPr>
            <w:bookmarkStart w:id="26" w:name="seCritPartial"/>
            <w:r w:rsidRPr="00AF0528">
              <w:rPr>
                <w:rFonts w:ascii="Arial" w:hAnsi="Arial" w:cs="Arial"/>
                <w:sz w:val="24"/>
                <w:szCs w:val="24"/>
              </w:rPr>
              <w:t>SE 9</w:t>
            </w:r>
            <w:r>
              <w:rPr>
                <w:rFonts w:ascii="Arial" w:hAnsi="Arial" w:cs="Arial"/>
                <w:sz w:val="24"/>
                <w:szCs w:val="24"/>
              </w:rPr>
              <w:t xml:space="preserve">, </w:t>
            </w:r>
            <w:r w:rsidRPr="00AF0528">
              <w:rPr>
                <w:rFonts w:ascii="Arial" w:hAnsi="Arial" w:cs="Arial"/>
                <w:sz w:val="24"/>
                <w:szCs w:val="24"/>
              </w:rPr>
              <w:t>SE 18B, SE 37</w:t>
            </w:r>
            <w:bookmarkEnd w:id="26"/>
          </w:p>
          <w:p w14:paraId="5ACCCEF6" w14:textId="3A4DB6C7" w:rsidR="00066BC5" w:rsidRPr="00AF0528" w:rsidRDefault="00066BC5" w:rsidP="008B299C">
            <w:pPr>
              <w:rPr>
                <w:rFonts w:ascii="Arial" w:hAnsi="Arial" w:cs="Arial"/>
                <w:sz w:val="24"/>
                <w:szCs w:val="24"/>
              </w:rPr>
            </w:pPr>
          </w:p>
        </w:tc>
        <w:tc>
          <w:tcPr>
            <w:tcW w:w="2565" w:type="dxa"/>
          </w:tcPr>
          <w:p w14:paraId="7E2C93CC" w14:textId="03FFF4B8" w:rsidR="008F5CE3" w:rsidRPr="00AF0528" w:rsidRDefault="00B17A6B" w:rsidP="008B299C">
            <w:pPr>
              <w:jc w:val="both"/>
              <w:rPr>
                <w:rFonts w:ascii="Arial" w:hAnsi="Arial" w:cs="Arial"/>
                <w:sz w:val="24"/>
                <w:szCs w:val="24"/>
              </w:rPr>
            </w:pPr>
            <w:bookmarkStart w:id="27" w:name="crCritPartial"/>
            <w:bookmarkEnd w:id="27"/>
            <w:r>
              <w:rPr>
                <w:rFonts w:ascii="Arial" w:hAnsi="Arial" w:cs="Arial"/>
                <w:sz w:val="24"/>
                <w:szCs w:val="24"/>
              </w:rPr>
              <w:t>None</w:t>
            </w:r>
          </w:p>
        </w:tc>
      </w:tr>
      <w:tr w:rsidR="00F72F0D" w14:paraId="4066491E" w14:textId="77777777" w:rsidTr="00A01E88">
        <w:trPr>
          <w:jc w:val="center"/>
        </w:trPr>
        <w:tc>
          <w:tcPr>
            <w:tcW w:w="2385" w:type="dxa"/>
          </w:tcPr>
          <w:p w14:paraId="3FDDD53E" w14:textId="007899E8" w:rsidR="00F504A4" w:rsidRDefault="00F504A4" w:rsidP="00F504A4">
            <w:pPr>
              <w:ind w:right="-720"/>
              <w:jc w:val="both"/>
              <w:rPr>
                <w:rFonts w:ascii="Arial" w:hAnsi="Arial" w:cs="Arial"/>
                <w:b/>
                <w:sz w:val="22"/>
              </w:rPr>
            </w:pPr>
            <w:r w:rsidRPr="00D842A7">
              <w:rPr>
                <w:rFonts w:ascii="Arial" w:hAnsi="Arial" w:cs="Arial"/>
                <w:b/>
                <w:sz w:val="22"/>
              </w:rPr>
              <w:t xml:space="preserve">NOT </w:t>
            </w:r>
          </w:p>
          <w:p w14:paraId="3C4A752E" w14:textId="77777777" w:rsidR="00F504A4" w:rsidRPr="00D842A7" w:rsidRDefault="00F504A4" w:rsidP="00F504A4">
            <w:pPr>
              <w:ind w:right="-720"/>
              <w:jc w:val="both"/>
              <w:rPr>
                <w:rFonts w:ascii="Arial" w:hAnsi="Arial" w:cs="Arial"/>
                <w:b/>
                <w:sz w:val="22"/>
              </w:rPr>
            </w:pPr>
            <w:r w:rsidRPr="00D842A7">
              <w:rPr>
                <w:rFonts w:ascii="Arial" w:hAnsi="Arial" w:cs="Arial"/>
                <w:b/>
                <w:sz w:val="22"/>
              </w:rPr>
              <w:t>IMPLEMENTED</w:t>
            </w:r>
          </w:p>
          <w:p w14:paraId="64AA5A94" w14:textId="0F7E2E65" w:rsidR="00464005" w:rsidRPr="00AF0528" w:rsidRDefault="00464005" w:rsidP="003577F4">
            <w:pPr>
              <w:ind w:right="-720"/>
              <w:jc w:val="both"/>
              <w:rPr>
                <w:rFonts w:ascii="Arial" w:hAnsi="Arial" w:cs="Arial"/>
                <w:b/>
                <w:sz w:val="24"/>
                <w:szCs w:val="24"/>
              </w:rPr>
            </w:pPr>
          </w:p>
        </w:tc>
        <w:tc>
          <w:tcPr>
            <w:tcW w:w="3915" w:type="dxa"/>
          </w:tcPr>
          <w:p w14:paraId="7661D088" w14:textId="309DCF7F" w:rsidR="00464005" w:rsidRPr="00AF0528" w:rsidRDefault="00105CA7" w:rsidP="008B299C">
            <w:pPr>
              <w:rPr>
                <w:rFonts w:ascii="Arial" w:hAnsi="Arial" w:cs="Arial"/>
                <w:sz w:val="24"/>
                <w:szCs w:val="24"/>
              </w:rPr>
            </w:pPr>
            <w:r>
              <w:rPr>
                <w:rFonts w:ascii="Arial" w:hAnsi="Arial" w:cs="Arial"/>
                <w:sz w:val="24"/>
                <w:szCs w:val="24"/>
              </w:rPr>
              <w:t>None</w:t>
            </w:r>
          </w:p>
        </w:tc>
        <w:tc>
          <w:tcPr>
            <w:tcW w:w="2565" w:type="dxa"/>
          </w:tcPr>
          <w:p w14:paraId="2189D969" w14:textId="0D5BDB0A" w:rsidR="00464005" w:rsidRPr="00AF0528" w:rsidRDefault="00B17A6B" w:rsidP="008B299C">
            <w:pPr>
              <w:jc w:val="both"/>
              <w:rPr>
                <w:rFonts w:ascii="Arial" w:hAnsi="Arial" w:cs="Arial"/>
                <w:sz w:val="24"/>
                <w:szCs w:val="24"/>
              </w:rPr>
            </w:pPr>
            <w:r>
              <w:rPr>
                <w:rFonts w:ascii="Arial" w:hAnsi="Arial" w:cs="Arial"/>
                <w:sz w:val="24"/>
                <w:szCs w:val="24"/>
              </w:rPr>
              <w:t>None</w:t>
            </w:r>
          </w:p>
        </w:tc>
      </w:tr>
      <w:tr w:rsidR="00F72F0D" w14:paraId="0FAD66D7" w14:textId="77777777" w:rsidTr="00A01E88">
        <w:trPr>
          <w:jc w:val="center"/>
        </w:trPr>
        <w:tc>
          <w:tcPr>
            <w:tcW w:w="2385" w:type="dxa"/>
          </w:tcPr>
          <w:p w14:paraId="4E8945D8" w14:textId="77777777" w:rsidR="00105CA7" w:rsidRDefault="00105CA7" w:rsidP="00105CA7">
            <w:pPr>
              <w:ind w:right="-720"/>
              <w:jc w:val="both"/>
              <w:rPr>
                <w:rFonts w:ascii="Arial" w:hAnsi="Arial" w:cs="Arial"/>
                <w:b/>
                <w:sz w:val="24"/>
                <w:szCs w:val="24"/>
              </w:rPr>
            </w:pPr>
            <w:r w:rsidRPr="00AF0528">
              <w:rPr>
                <w:rFonts w:ascii="Arial" w:hAnsi="Arial" w:cs="Arial"/>
                <w:b/>
                <w:sz w:val="24"/>
                <w:szCs w:val="24"/>
              </w:rPr>
              <w:t xml:space="preserve">NOT </w:t>
            </w:r>
          </w:p>
          <w:p w14:paraId="77DEFF4D" w14:textId="77777777" w:rsidR="00464005" w:rsidRDefault="00105CA7" w:rsidP="003577F4">
            <w:pPr>
              <w:ind w:right="-720"/>
              <w:jc w:val="both"/>
              <w:rPr>
                <w:rFonts w:ascii="Arial" w:hAnsi="Arial" w:cs="Arial"/>
                <w:b/>
                <w:sz w:val="24"/>
                <w:szCs w:val="24"/>
              </w:rPr>
            </w:pPr>
            <w:r w:rsidRPr="00AF0528">
              <w:rPr>
                <w:rFonts w:ascii="Arial" w:hAnsi="Arial" w:cs="Arial"/>
                <w:b/>
                <w:sz w:val="24"/>
                <w:szCs w:val="24"/>
              </w:rPr>
              <w:t>APPLICABLE</w:t>
            </w:r>
          </w:p>
          <w:p w14:paraId="3280C7A6" w14:textId="1AB814DA" w:rsidR="00A01E88" w:rsidRPr="00AF0528" w:rsidRDefault="00A01E88" w:rsidP="003577F4">
            <w:pPr>
              <w:ind w:right="-720"/>
              <w:jc w:val="both"/>
              <w:rPr>
                <w:rFonts w:ascii="Arial" w:hAnsi="Arial" w:cs="Arial"/>
                <w:b/>
                <w:sz w:val="24"/>
                <w:szCs w:val="24"/>
              </w:rPr>
            </w:pPr>
          </w:p>
        </w:tc>
        <w:tc>
          <w:tcPr>
            <w:tcW w:w="3915" w:type="dxa"/>
          </w:tcPr>
          <w:p w14:paraId="1177EE98" w14:textId="12F301FD" w:rsidR="00464005" w:rsidRPr="00AF0528" w:rsidRDefault="00A01E88" w:rsidP="008B299C">
            <w:pPr>
              <w:rPr>
                <w:rFonts w:ascii="Arial" w:hAnsi="Arial" w:cs="Arial"/>
                <w:sz w:val="24"/>
                <w:szCs w:val="24"/>
              </w:rPr>
            </w:pPr>
            <w:r>
              <w:rPr>
                <w:rFonts w:ascii="Arial" w:hAnsi="Arial" w:cs="Arial"/>
                <w:sz w:val="24"/>
                <w:szCs w:val="24"/>
              </w:rPr>
              <w:t>None</w:t>
            </w:r>
          </w:p>
        </w:tc>
        <w:tc>
          <w:tcPr>
            <w:tcW w:w="2565" w:type="dxa"/>
          </w:tcPr>
          <w:p w14:paraId="4108F50A" w14:textId="17EEC358" w:rsidR="00464005" w:rsidRPr="00AF0528" w:rsidRDefault="00B17A6B" w:rsidP="008B299C">
            <w:pPr>
              <w:jc w:val="both"/>
              <w:rPr>
                <w:rFonts w:ascii="Arial" w:hAnsi="Arial" w:cs="Arial"/>
                <w:sz w:val="24"/>
                <w:szCs w:val="24"/>
              </w:rPr>
            </w:pPr>
            <w:r>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1BE3B03B" w14:textId="77777777" w:rsidR="00A01E88" w:rsidRPr="00A01E88" w:rsidRDefault="00A01E88" w:rsidP="00A01E88">
      <w:pPr>
        <w:tabs>
          <w:tab w:val="center" w:pos="4680"/>
        </w:tabs>
        <w:spacing w:after="160" w:line="278" w:lineRule="auto"/>
        <w:rPr>
          <w:rFonts w:ascii="Arial" w:eastAsiaTheme="minorHAnsi" w:hAnsi="Arial" w:cs="Arial"/>
          <w:kern w:val="2"/>
          <w:sz w:val="24"/>
          <w:szCs w:val="24"/>
          <w14:ligatures w14:val="standardContextual"/>
        </w:rPr>
      </w:pPr>
      <w:r w:rsidRPr="00A01E88">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A01E88">
          <w:rPr>
            <w:rFonts w:ascii="Arial" w:eastAsiaTheme="minorHAnsi" w:hAnsi="Arial" w:cs="Arial"/>
            <w:color w:val="0000FF"/>
            <w:kern w:val="2"/>
            <w:sz w:val="24"/>
            <w:szCs w:val="24"/>
            <w:u w:val="single"/>
            <w14:ligatures w14:val="standardContextual"/>
          </w:rPr>
          <w:t>Integrated Monitoring Review Criteria</w:t>
        </w:r>
      </w:hyperlink>
      <w:r w:rsidRPr="00A01E88">
        <w:rPr>
          <w:rFonts w:ascii="Arial" w:eastAsiaTheme="minorHAnsi" w:hAnsi="Arial" w:cs="Arial"/>
          <w:kern w:val="2"/>
          <w:sz w:val="24"/>
          <w:szCs w:val="24"/>
          <w14:ligatures w14:val="standardContextual"/>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23537A10" w14:textId="77777777" w:rsidR="00A01E88" w:rsidRPr="008E0228" w:rsidRDefault="00A01E88" w:rsidP="008E0228">
      <w:pPr>
        <w:pStyle w:val="Heading2"/>
      </w:pPr>
      <w:bookmarkStart w:id="28" w:name="_Toc227842803"/>
      <w:r w:rsidRPr="008E0228">
        <w:t>Summary of Pre-Finding Corrections</w:t>
      </w:r>
      <w:bookmarkEnd w:id="28"/>
    </w:p>
    <w:p w14:paraId="547E6A50" w14:textId="77777777" w:rsidR="00A01E88" w:rsidRPr="00AF0528" w:rsidRDefault="00A01E88" w:rsidP="00A01E88">
      <w:pPr>
        <w:pStyle w:val="BodyText"/>
        <w:tabs>
          <w:tab w:val="clear" w:pos="-1440"/>
        </w:tabs>
        <w:ind w:left="-360" w:right="-450"/>
        <w:rPr>
          <w:rFonts w:ascii="Arial" w:hAnsi="Arial" w:cs="Arial"/>
          <w:sz w:val="24"/>
          <w:szCs w:val="24"/>
        </w:rPr>
      </w:pPr>
    </w:p>
    <w:p w14:paraId="66EF0B65" w14:textId="0ADE1306" w:rsidR="00A01E88" w:rsidRDefault="00A01E88" w:rsidP="008E0228">
      <w:pPr>
        <w:pStyle w:val="BodyText"/>
        <w:tabs>
          <w:tab w:val="clear" w:pos="-1440"/>
        </w:tabs>
        <w:ind w:right="-450"/>
        <w:rPr>
          <w:rFonts w:ascii="Arial" w:hAnsi="Arial" w:cs="Arial"/>
          <w:sz w:val="24"/>
          <w:szCs w:val="24"/>
        </w:rPr>
      </w:pPr>
      <w:r w:rsidRPr="00AF0528">
        <w:rPr>
          <w:rFonts w:ascii="Arial" w:hAnsi="Arial" w:cs="Arial"/>
          <w:sz w:val="24"/>
          <w:szCs w:val="24"/>
        </w:rPr>
        <w:t>The pre-finding correction protocol was implemented for the following criteri</w:t>
      </w:r>
      <w:r>
        <w:rPr>
          <w:rFonts w:ascii="Arial" w:hAnsi="Arial" w:cs="Arial"/>
          <w:sz w:val="24"/>
          <w:szCs w:val="24"/>
        </w:rPr>
        <w:t>on</w:t>
      </w:r>
      <w:r w:rsidRPr="00AF0528">
        <w:rPr>
          <w:rFonts w:ascii="Arial" w:hAnsi="Arial" w:cs="Arial"/>
          <w:sz w:val="24"/>
          <w:szCs w:val="24"/>
        </w:rPr>
        <w:t xml:space="preserve"> prior to the issuance of the Integrated Monitoring Report, and all instances of noncompliance were resolved by the district. </w:t>
      </w:r>
      <w:r>
        <w:rPr>
          <w:rFonts w:ascii="Arial" w:hAnsi="Arial" w:cs="Arial"/>
          <w:sz w:val="24"/>
          <w:szCs w:val="24"/>
        </w:rPr>
        <w:t>Submitted</w:t>
      </w:r>
      <w:r w:rsidRPr="00AF0528">
        <w:rPr>
          <w:rFonts w:ascii="Arial" w:hAnsi="Arial" w:cs="Arial"/>
          <w:sz w:val="24"/>
          <w:szCs w:val="24"/>
        </w:rPr>
        <w:t xml:space="preserve"> </w:t>
      </w:r>
      <w:r>
        <w:rPr>
          <w:rFonts w:ascii="Arial" w:hAnsi="Arial" w:cs="Arial"/>
          <w:sz w:val="24"/>
          <w:szCs w:val="24"/>
        </w:rPr>
        <w:t xml:space="preserve">evidence </w:t>
      </w:r>
      <w:r w:rsidRPr="00AF0528">
        <w:rPr>
          <w:rFonts w:ascii="Arial" w:hAnsi="Arial" w:cs="Arial"/>
          <w:sz w:val="24"/>
          <w:szCs w:val="24"/>
        </w:rPr>
        <w:t>of correction was reviewed and verified by the Department.</w:t>
      </w:r>
    </w:p>
    <w:p w14:paraId="7B951168" w14:textId="77777777" w:rsidR="00A01E88" w:rsidRDefault="00A01E88" w:rsidP="00A01E88">
      <w:pPr>
        <w:pStyle w:val="BodyText"/>
        <w:tabs>
          <w:tab w:val="clear" w:pos="-1440"/>
        </w:tabs>
        <w:ind w:left="-360" w:right="-450"/>
        <w:rPr>
          <w:rFonts w:ascii="Arial" w:hAnsi="Arial" w:cs="Arial"/>
          <w:sz w:val="24"/>
          <w:szCs w:val="24"/>
        </w:rPr>
      </w:pPr>
    </w:p>
    <w:p w14:paraId="764A3AE0" w14:textId="048C895A" w:rsidR="00A01E88" w:rsidRDefault="00A01E88" w:rsidP="008E0228">
      <w:pPr>
        <w:pStyle w:val="BodyText"/>
        <w:tabs>
          <w:tab w:val="clear" w:pos="-1440"/>
        </w:tabs>
        <w:ind w:right="-450"/>
        <w:rPr>
          <w:rFonts w:ascii="Arial" w:hAnsi="Arial" w:cs="Arial"/>
          <w:sz w:val="24"/>
          <w:szCs w:val="24"/>
        </w:rPr>
      </w:pPr>
      <w:r w:rsidRPr="005D0CAB">
        <w:rPr>
          <w:rFonts w:ascii="Arial" w:eastAsia="Aptos" w:hAnsi="Arial" w:cs="Arial"/>
          <w:b/>
          <w:bCs/>
          <w:sz w:val="24"/>
          <w:szCs w:val="24"/>
        </w:rPr>
        <w:t xml:space="preserve">SE 15: </w:t>
      </w:r>
      <w:hyperlink r:id="rId17" w:tgtFrame="_blank" w:history="1">
        <w:r w:rsidRPr="00A01E88">
          <w:rPr>
            <w:rFonts w:ascii="Arial" w:eastAsia="Aptos" w:hAnsi="Arial" w:cs="Arial"/>
            <w:sz w:val="24"/>
            <w:szCs w:val="24"/>
          </w:rPr>
          <w:t>Outreach by the School District (</w:t>
        </w:r>
        <w:r>
          <w:rPr>
            <w:rFonts w:ascii="Arial" w:eastAsia="Aptos" w:hAnsi="Arial" w:cs="Arial"/>
            <w:sz w:val="24"/>
            <w:szCs w:val="24"/>
          </w:rPr>
          <w:t>Child</w:t>
        </w:r>
        <w:r w:rsidRPr="00A01E88">
          <w:rPr>
            <w:rFonts w:ascii="Arial" w:eastAsia="Aptos" w:hAnsi="Arial" w:cs="Arial"/>
            <w:sz w:val="24"/>
            <w:szCs w:val="24"/>
          </w:rPr>
          <w:t xml:space="preserve"> Find)</w:t>
        </w:r>
      </w:hyperlink>
      <w:r w:rsidRPr="005D0CAB">
        <w:rPr>
          <w:rFonts w:ascii="Arial" w:hAnsi="Arial" w:cs="Arial"/>
          <w:sz w:val="24"/>
          <w:szCs w:val="24"/>
        </w:rPr>
        <w:t xml:space="preserve"> </w:t>
      </w:r>
    </w:p>
    <w:p w14:paraId="541749F3" w14:textId="77777777" w:rsidR="0022479C" w:rsidRPr="00AF0528" w:rsidRDefault="0022479C" w:rsidP="0051011A">
      <w:pPr>
        <w:pStyle w:val="BodyText"/>
        <w:tabs>
          <w:tab w:val="clear" w:pos="-1440"/>
        </w:tabs>
        <w:ind w:left="-360" w:right="-450"/>
        <w:rPr>
          <w:rFonts w:ascii="Arial" w:hAnsi="Arial" w:cs="Arial"/>
          <w:sz w:val="24"/>
          <w:szCs w:val="24"/>
        </w:rPr>
      </w:pPr>
    </w:p>
    <w:p w14:paraId="67A3A37D" w14:textId="2F261388" w:rsidR="0051011A" w:rsidRPr="008E0228" w:rsidRDefault="000A5C6F" w:rsidP="008E0228">
      <w:pPr>
        <w:pStyle w:val="Heading2"/>
      </w:pPr>
      <w:bookmarkStart w:id="29" w:name="_Toc227842804"/>
      <w:r w:rsidRPr="008E0228">
        <w:t>S</w:t>
      </w:r>
      <w:r w:rsidR="009B4768" w:rsidRPr="008E0228">
        <w:t>ummary of Indicator Dat</w:t>
      </w:r>
      <w:r w:rsidR="00A01E88" w:rsidRPr="008E0228">
        <w:t>a</w:t>
      </w:r>
      <w:r w:rsidR="009B4768" w:rsidRPr="008E0228">
        <w:t xml:space="preserve"> Review</w:t>
      </w:r>
      <w:bookmarkEnd w:id="29"/>
    </w:p>
    <w:p w14:paraId="0BC3DDDC" w14:textId="77777777" w:rsidR="00333C7D" w:rsidRPr="00AF0528" w:rsidRDefault="000A5C6F" w:rsidP="001D3291">
      <w:pPr>
        <w:pStyle w:val="TOC1"/>
        <w:rPr>
          <w:rFonts w:cs="Arial"/>
          <w:szCs w:val="24"/>
        </w:rPr>
      </w:pPr>
      <w:r>
        <w:rPr>
          <w:rFonts w:cs="Arial"/>
          <w:szCs w:val="24"/>
        </w:rPr>
        <w:fldChar w:fldCharType="begin"/>
      </w:r>
      <w:r w:rsidRPr="00AF0528">
        <w:rPr>
          <w:rFonts w:cs="Arial"/>
          <w:szCs w:val="24"/>
        </w:rPr>
        <w:instrText xml:space="preserve"> TC </w:instrText>
      </w:r>
      <w:bookmarkStart w:id="30" w:name="_Toc256000004"/>
      <w:r w:rsidRPr="00AF0528">
        <w:rPr>
          <w:rFonts w:cs="Arial"/>
          <w:szCs w:val="24"/>
        </w:rPr>
        <w:instrText>"</w:instrText>
      </w:r>
      <w:r w:rsidRPr="00AF0528">
        <w:rPr>
          <w:rFonts w:cs="Arial"/>
          <w:b w:val="0"/>
          <w:szCs w:val="24"/>
        </w:rPr>
        <w:instrText xml:space="preserve"> SUMMARY OF INDICATOR DATA REVIEW</w:instrText>
      </w:r>
      <w:r w:rsidRPr="00AF0528">
        <w:rPr>
          <w:rFonts w:cs="Arial"/>
          <w:szCs w:val="24"/>
        </w:rPr>
        <w:instrText xml:space="preserve"> "</w:instrText>
      </w:r>
      <w:bookmarkEnd w:id="30"/>
      <w:r w:rsidRPr="00AF0528">
        <w:rPr>
          <w:rFonts w:cs="Arial"/>
          <w:szCs w:val="24"/>
        </w:rPr>
        <w:instrText xml:space="preserve"> \f C \l "1" </w:instrText>
      </w:r>
      <w:r>
        <w:rPr>
          <w:rFonts w:cs="Arial"/>
          <w:szCs w:val="24"/>
        </w:rPr>
        <w:fldChar w:fldCharType="end"/>
      </w:r>
      <w:bookmarkStart w:id="31" w:name="GroupARetain2"/>
      <w:r w:rsidRPr="00AF0528">
        <w:rPr>
          <w:rFonts w:cs="Arial"/>
          <w:szCs w:val="24"/>
        </w:rPr>
        <w:t xml:space="preserve"> </w:t>
      </w:r>
    </w:p>
    <w:p w14:paraId="55DD6B57" w14:textId="77777777" w:rsidR="00A01E88" w:rsidRPr="00A01E88" w:rsidRDefault="00A01E88" w:rsidP="008E0228">
      <w:pPr>
        <w:ind w:right="-450" w:firstLine="3"/>
        <w:rPr>
          <w:rFonts w:ascii="Arial" w:hAnsi="Arial" w:cs="Arial"/>
          <w:sz w:val="24"/>
          <w:szCs w:val="24"/>
        </w:rPr>
      </w:pPr>
      <w:r w:rsidRPr="00A01E88">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AF0528" w:rsidRDefault="00D32A6D" w:rsidP="008E0228">
      <w:pPr>
        <w:pStyle w:val="BodyText"/>
        <w:tabs>
          <w:tab w:val="clear" w:pos="-1440"/>
        </w:tabs>
        <w:ind w:right="-450" w:firstLine="3"/>
        <w:rPr>
          <w:rFonts w:ascii="Arial" w:hAnsi="Arial" w:cs="Arial"/>
          <w:sz w:val="24"/>
          <w:szCs w:val="24"/>
        </w:rPr>
      </w:pPr>
    </w:p>
    <w:p w14:paraId="685FD880" w14:textId="77777777" w:rsidR="0051011A" w:rsidRPr="00AF0528" w:rsidRDefault="000A5C6F" w:rsidP="008E0228">
      <w:pPr>
        <w:pStyle w:val="BodyText"/>
        <w:tabs>
          <w:tab w:val="clear" w:pos="-1440"/>
        </w:tabs>
        <w:ind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E87F36"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4EDFABD0" w:rsidR="0051011A" w:rsidRPr="00AF0528" w:rsidRDefault="00B17A6B"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B633FC">
            <w:pPr>
              <w:jc w:val="center"/>
              <w:rPr>
                <w:rFonts w:ascii="Arial" w:hAnsi="Arial" w:cs="Arial"/>
                <w:b/>
                <w:bCs/>
                <w:sz w:val="24"/>
                <w:szCs w:val="24"/>
              </w:rPr>
            </w:pPr>
          </w:p>
          <w:p w14:paraId="080A45B0" w14:textId="77777777" w:rsidR="0051011A" w:rsidRPr="00AF0528" w:rsidRDefault="000A5C6F" w:rsidP="00B633FC">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B633FC">
            <w:pPr>
              <w:jc w:val="center"/>
              <w:rPr>
                <w:rFonts w:ascii="Arial" w:hAnsi="Arial" w:cs="Arial"/>
                <w:b/>
                <w:bCs/>
                <w:sz w:val="24"/>
                <w:szCs w:val="24"/>
              </w:rPr>
            </w:pPr>
          </w:p>
          <w:p w14:paraId="12D24F42" w14:textId="77777777" w:rsidR="0051011A" w:rsidRDefault="000A5C6F" w:rsidP="00B633FC">
            <w:pPr>
              <w:jc w:val="center"/>
              <w:rPr>
                <w:rFonts w:ascii="Arial" w:hAnsi="Arial" w:cs="Arial"/>
                <w:b/>
                <w:bCs/>
                <w:sz w:val="24"/>
                <w:szCs w:val="24"/>
              </w:rPr>
            </w:pPr>
            <w:r w:rsidRPr="00AF0528">
              <w:rPr>
                <w:rFonts w:ascii="Arial" w:hAnsi="Arial" w:cs="Arial"/>
                <w:b/>
                <w:bCs/>
                <w:sz w:val="24"/>
                <w:szCs w:val="24"/>
              </w:rPr>
              <w:t>Non-Compliant</w:t>
            </w:r>
          </w:p>
          <w:p w14:paraId="26219CAC" w14:textId="77777777" w:rsidR="008E0228" w:rsidRPr="00AF0528" w:rsidRDefault="008E0228" w:rsidP="00B633FC">
            <w:pPr>
              <w:jc w:val="center"/>
              <w:rPr>
                <w:rFonts w:ascii="Arial" w:hAnsi="Arial" w:cs="Arial"/>
                <w:b/>
                <w:bCs/>
                <w:sz w:val="24"/>
                <w:szCs w:val="24"/>
              </w:rPr>
            </w:pP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0A5C6F" w:rsidP="00C2120F">
            <w:pPr>
              <w:jc w:val="center"/>
              <w:rPr>
                <w:rFonts w:ascii="Arial" w:hAnsi="Arial" w:cs="Arial"/>
                <w:b/>
                <w:bCs/>
                <w:sz w:val="24"/>
                <w:szCs w:val="24"/>
              </w:rPr>
            </w:pPr>
            <w:r w:rsidRPr="00AF0528">
              <w:rPr>
                <w:rFonts w:ascii="Arial" w:hAnsi="Arial" w:cs="Arial"/>
                <w:b/>
                <w:bCs/>
                <w:sz w:val="24"/>
                <w:szCs w:val="24"/>
              </w:rPr>
              <w:t>Not Applicable</w:t>
            </w:r>
          </w:p>
        </w:tc>
      </w:tr>
      <w:tr w:rsidR="00E87F36" w14:paraId="6DF95E33" w14:textId="77777777" w:rsidTr="00C2120F">
        <w:trPr>
          <w:jc w:val="center"/>
        </w:trPr>
        <w:tc>
          <w:tcPr>
            <w:tcW w:w="2644" w:type="dxa"/>
          </w:tcPr>
          <w:p w14:paraId="7477A5AE" w14:textId="77777777" w:rsidR="0051011A" w:rsidRPr="00AF0528" w:rsidRDefault="000A5C6F"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0A5C6F"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27BFA910" w14:textId="77777777" w:rsidR="0051011A" w:rsidRDefault="0051011A" w:rsidP="00B17A6B">
            <w:pPr>
              <w:jc w:val="center"/>
              <w:rPr>
                <w:rFonts w:ascii="Arial" w:hAnsi="Arial" w:cs="Arial"/>
                <w:sz w:val="24"/>
                <w:szCs w:val="24"/>
              </w:rPr>
            </w:pPr>
          </w:p>
          <w:p w14:paraId="4BC4B656" w14:textId="5238CB7E" w:rsidR="00B17A6B" w:rsidRPr="00AF0528" w:rsidRDefault="00B17A6B" w:rsidP="00B17A6B">
            <w:pPr>
              <w:jc w:val="center"/>
              <w:rPr>
                <w:rFonts w:ascii="Arial" w:hAnsi="Arial" w:cs="Arial"/>
                <w:sz w:val="24"/>
                <w:szCs w:val="24"/>
              </w:rPr>
            </w:pPr>
            <w:r>
              <w:rPr>
                <w:rFonts w:ascii="Arial" w:hAnsi="Arial" w:cs="Arial"/>
                <w:sz w:val="24"/>
                <w:szCs w:val="24"/>
              </w:rPr>
              <w:t>-------</w:t>
            </w:r>
          </w:p>
        </w:tc>
        <w:tc>
          <w:tcPr>
            <w:tcW w:w="1845" w:type="dxa"/>
          </w:tcPr>
          <w:p w14:paraId="3E68DFED" w14:textId="77777777" w:rsidR="0051011A" w:rsidRDefault="0051011A" w:rsidP="00B17A6B">
            <w:pPr>
              <w:jc w:val="center"/>
              <w:rPr>
                <w:rFonts w:ascii="Arial" w:hAnsi="Arial" w:cs="Arial"/>
                <w:sz w:val="24"/>
                <w:szCs w:val="24"/>
              </w:rPr>
            </w:pPr>
          </w:p>
          <w:p w14:paraId="5493CF8B" w14:textId="187E4C7E" w:rsidR="00B633FC" w:rsidRPr="00AF0528" w:rsidRDefault="00B633FC" w:rsidP="00B17A6B">
            <w:pPr>
              <w:jc w:val="center"/>
              <w:rPr>
                <w:rFonts w:ascii="Arial" w:hAnsi="Arial" w:cs="Arial"/>
                <w:sz w:val="24"/>
                <w:szCs w:val="24"/>
              </w:rPr>
            </w:pPr>
            <w:r>
              <w:rPr>
                <w:rFonts w:ascii="Arial" w:hAnsi="Arial" w:cs="Arial"/>
                <w:sz w:val="24"/>
                <w:szCs w:val="24"/>
              </w:rPr>
              <w:t>X</w:t>
            </w:r>
          </w:p>
        </w:tc>
        <w:tc>
          <w:tcPr>
            <w:tcW w:w="2020" w:type="dxa"/>
          </w:tcPr>
          <w:p w14:paraId="20E2FCAB" w14:textId="77777777" w:rsidR="0051011A" w:rsidRDefault="0051011A" w:rsidP="00B17A6B">
            <w:pPr>
              <w:jc w:val="center"/>
              <w:rPr>
                <w:rFonts w:ascii="Arial" w:hAnsi="Arial" w:cs="Arial"/>
                <w:sz w:val="24"/>
                <w:szCs w:val="24"/>
              </w:rPr>
            </w:pPr>
          </w:p>
          <w:p w14:paraId="458DDA38" w14:textId="3856C910" w:rsidR="00B17A6B" w:rsidRPr="00AF0528" w:rsidRDefault="00B17A6B" w:rsidP="00B17A6B">
            <w:pPr>
              <w:jc w:val="center"/>
              <w:rPr>
                <w:rFonts w:ascii="Arial" w:hAnsi="Arial" w:cs="Arial"/>
                <w:sz w:val="24"/>
                <w:szCs w:val="24"/>
              </w:rPr>
            </w:pPr>
            <w:r>
              <w:rPr>
                <w:rFonts w:ascii="Arial" w:hAnsi="Arial" w:cs="Arial"/>
                <w:sz w:val="24"/>
                <w:szCs w:val="24"/>
              </w:rPr>
              <w:t>-------</w:t>
            </w:r>
          </w:p>
        </w:tc>
      </w:tr>
      <w:tr w:rsidR="00E87F36" w14:paraId="17E8944B" w14:textId="77777777" w:rsidTr="00B17A6B">
        <w:trPr>
          <w:jc w:val="center"/>
        </w:trPr>
        <w:tc>
          <w:tcPr>
            <w:tcW w:w="2644" w:type="dxa"/>
          </w:tcPr>
          <w:p w14:paraId="129FABCA" w14:textId="77777777" w:rsidR="0051011A" w:rsidRPr="00AF0528" w:rsidRDefault="000A5C6F"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0A5C6F"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6F562200" w14:textId="77777777" w:rsidR="00A01E88" w:rsidRDefault="00A01E88" w:rsidP="00B17A6B">
            <w:pPr>
              <w:jc w:val="center"/>
              <w:rPr>
                <w:rFonts w:ascii="Arial" w:hAnsi="Arial" w:cs="Arial"/>
                <w:sz w:val="24"/>
                <w:szCs w:val="24"/>
              </w:rPr>
            </w:pPr>
          </w:p>
          <w:p w14:paraId="703EB94A" w14:textId="33BCDC24" w:rsidR="0051011A" w:rsidRPr="00AF0528" w:rsidRDefault="00B633FC" w:rsidP="00B17A6B">
            <w:pPr>
              <w:jc w:val="center"/>
              <w:rPr>
                <w:rFonts w:ascii="Arial" w:hAnsi="Arial" w:cs="Arial"/>
                <w:sz w:val="24"/>
                <w:szCs w:val="24"/>
              </w:rPr>
            </w:pPr>
            <w:r>
              <w:rPr>
                <w:rFonts w:ascii="Arial" w:hAnsi="Arial" w:cs="Arial"/>
                <w:sz w:val="24"/>
                <w:szCs w:val="24"/>
              </w:rPr>
              <w:t>X</w:t>
            </w:r>
          </w:p>
        </w:tc>
        <w:tc>
          <w:tcPr>
            <w:tcW w:w="1845" w:type="dxa"/>
          </w:tcPr>
          <w:p w14:paraId="753FB29E" w14:textId="77777777" w:rsidR="0051011A" w:rsidRDefault="0051011A" w:rsidP="00B17A6B">
            <w:pPr>
              <w:jc w:val="center"/>
              <w:rPr>
                <w:rFonts w:ascii="Arial" w:hAnsi="Arial" w:cs="Arial"/>
                <w:sz w:val="24"/>
                <w:szCs w:val="24"/>
              </w:rPr>
            </w:pPr>
          </w:p>
          <w:p w14:paraId="31573B74" w14:textId="188D3246" w:rsidR="00B17A6B" w:rsidRPr="00AF0528" w:rsidRDefault="00B17A6B" w:rsidP="00B17A6B">
            <w:pPr>
              <w:jc w:val="center"/>
              <w:rPr>
                <w:rFonts w:ascii="Arial" w:hAnsi="Arial" w:cs="Arial"/>
                <w:sz w:val="24"/>
                <w:szCs w:val="24"/>
              </w:rPr>
            </w:pPr>
            <w:r>
              <w:rPr>
                <w:rFonts w:ascii="Arial" w:hAnsi="Arial" w:cs="Arial"/>
                <w:sz w:val="24"/>
                <w:szCs w:val="24"/>
              </w:rPr>
              <w:t>-------</w:t>
            </w:r>
          </w:p>
        </w:tc>
        <w:tc>
          <w:tcPr>
            <w:tcW w:w="2020" w:type="dxa"/>
            <w:tcBorders>
              <w:bottom w:val="nil"/>
            </w:tcBorders>
          </w:tcPr>
          <w:p w14:paraId="3A6EEAC1" w14:textId="77777777" w:rsidR="0051011A" w:rsidRDefault="0051011A" w:rsidP="00B17A6B">
            <w:pPr>
              <w:tabs>
                <w:tab w:val="left" w:pos="703"/>
              </w:tabs>
              <w:jc w:val="center"/>
              <w:rPr>
                <w:rFonts w:ascii="Arial" w:hAnsi="Arial" w:cs="Arial"/>
                <w:sz w:val="24"/>
                <w:szCs w:val="24"/>
              </w:rPr>
            </w:pPr>
          </w:p>
          <w:p w14:paraId="7A909672" w14:textId="1A8BCAC0" w:rsidR="00B17A6B" w:rsidRPr="00AF0528" w:rsidRDefault="00B17A6B" w:rsidP="00B17A6B">
            <w:pPr>
              <w:tabs>
                <w:tab w:val="left" w:pos="703"/>
              </w:tabs>
              <w:jc w:val="center"/>
              <w:rPr>
                <w:rFonts w:ascii="Arial" w:hAnsi="Arial" w:cs="Arial"/>
                <w:sz w:val="24"/>
                <w:szCs w:val="24"/>
              </w:rPr>
            </w:pPr>
            <w:r>
              <w:rPr>
                <w:rFonts w:ascii="Arial" w:hAnsi="Arial" w:cs="Arial"/>
                <w:sz w:val="24"/>
                <w:szCs w:val="24"/>
              </w:rPr>
              <w:t>-------</w:t>
            </w:r>
          </w:p>
        </w:tc>
      </w:tr>
      <w:tr w:rsidR="00E87F36" w14:paraId="664A9410" w14:textId="77777777" w:rsidTr="00B17A6B">
        <w:trPr>
          <w:jc w:val="center"/>
        </w:trPr>
        <w:tc>
          <w:tcPr>
            <w:tcW w:w="2644" w:type="dxa"/>
          </w:tcPr>
          <w:p w14:paraId="508DC4E8" w14:textId="77777777" w:rsidR="0051011A" w:rsidRPr="00AF0528" w:rsidRDefault="000A5C6F" w:rsidP="00C2120F">
            <w:pPr>
              <w:rPr>
                <w:rFonts w:ascii="Arial" w:hAnsi="Arial" w:cs="Arial"/>
                <w:b/>
                <w:bCs/>
                <w:sz w:val="24"/>
                <w:szCs w:val="24"/>
              </w:rPr>
            </w:pPr>
            <w:r w:rsidRPr="00AF0528">
              <w:rPr>
                <w:rFonts w:ascii="Arial" w:hAnsi="Arial" w:cs="Arial"/>
                <w:b/>
                <w:bCs/>
                <w:sz w:val="24"/>
                <w:szCs w:val="24"/>
              </w:rPr>
              <w:t xml:space="preserve">Indicator 13 – </w:t>
            </w:r>
          </w:p>
          <w:p w14:paraId="2F78435C" w14:textId="77777777" w:rsidR="0051011A" w:rsidRDefault="000A5C6F"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A01E88" w:rsidRPr="00AF0528" w:rsidRDefault="00A01E88" w:rsidP="00C2120F">
            <w:pPr>
              <w:ind w:right="-720"/>
              <w:jc w:val="both"/>
              <w:rPr>
                <w:rFonts w:ascii="Arial" w:hAnsi="Arial" w:cs="Arial"/>
                <w:b/>
                <w:sz w:val="24"/>
                <w:szCs w:val="24"/>
              </w:rPr>
            </w:pPr>
          </w:p>
        </w:tc>
        <w:tc>
          <w:tcPr>
            <w:tcW w:w="1642" w:type="dxa"/>
          </w:tcPr>
          <w:p w14:paraId="67194289" w14:textId="77777777" w:rsidR="0051011A" w:rsidRDefault="0051011A" w:rsidP="00B17A6B">
            <w:pPr>
              <w:jc w:val="center"/>
              <w:rPr>
                <w:rFonts w:ascii="Arial" w:hAnsi="Arial" w:cs="Arial"/>
                <w:sz w:val="24"/>
                <w:szCs w:val="24"/>
              </w:rPr>
            </w:pPr>
          </w:p>
          <w:p w14:paraId="31F45F83" w14:textId="084FD823" w:rsidR="00B17A6B" w:rsidRPr="00AF0528" w:rsidRDefault="00B17A6B" w:rsidP="00B17A6B">
            <w:pPr>
              <w:jc w:val="center"/>
              <w:rPr>
                <w:rFonts w:ascii="Arial" w:hAnsi="Arial" w:cs="Arial"/>
                <w:sz w:val="24"/>
                <w:szCs w:val="24"/>
              </w:rPr>
            </w:pPr>
            <w:r>
              <w:rPr>
                <w:rFonts w:ascii="Arial" w:hAnsi="Arial" w:cs="Arial"/>
                <w:sz w:val="24"/>
                <w:szCs w:val="24"/>
              </w:rPr>
              <w:t>-------</w:t>
            </w:r>
          </w:p>
        </w:tc>
        <w:tc>
          <w:tcPr>
            <w:tcW w:w="1845" w:type="dxa"/>
            <w:tcBorders>
              <w:right w:val="nil"/>
            </w:tcBorders>
          </w:tcPr>
          <w:p w14:paraId="37C58579" w14:textId="77777777" w:rsidR="00A01E88" w:rsidRDefault="00A01E88" w:rsidP="00B17A6B">
            <w:pPr>
              <w:jc w:val="center"/>
              <w:rPr>
                <w:rFonts w:ascii="Arial" w:hAnsi="Arial" w:cs="Arial"/>
                <w:sz w:val="24"/>
                <w:szCs w:val="24"/>
              </w:rPr>
            </w:pPr>
          </w:p>
          <w:p w14:paraId="0700F704" w14:textId="56633A6F" w:rsidR="0051011A" w:rsidRPr="00AF0528" w:rsidRDefault="00B633FC" w:rsidP="00B17A6B">
            <w:pPr>
              <w:jc w:val="center"/>
              <w:rPr>
                <w:rFonts w:ascii="Arial" w:hAnsi="Arial" w:cs="Arial"/>
                <w:sz w:val="24"/>
                <w:szCs w:val="24"/>
              </w:rPr>
            </w:pPr>
            <w:r>
              <w:rPr>
                <w:rFonts w:ascii="Arial" w:hAnsi="Arial" w:cs="Arial"/>
                <w:sz w:val="24"/>
                <w:szCs w:val="24"/>
              </w:rPr>
              <w:t>X</w:t>
            </w:r>
          </w:p>
        </w:tc>
        <w:tc>
          <w:tcPr>
            <w:tcW w:w="2020" w:type="dxa"/>
            <w:tcBorders>
              <w:top w:val="nil"/>
              <w:left w:val="nil"/>
              <w:bottom w:val="nil"/>
              <w:right w:val="nil"/>
            </w:tcBorders>
          </w:tcPr>
          <w:p w14:paraId="3C9F209C" w14:textId="77777777" w:rsidR="0051011A" w:rsidRDefault="0051011A" w:rsidP="00B17A6B">
            <w:pPr>
              <w:tabs>
                <w:tab w:val="left" w:pos="703"/>
              </w:tabs>
              <w:jc w:val="center"/>
              <w:rPr>
                <w:rFonts w:ascii="Arial" w:hAnsi="Arial" w:cs="Arial"/>
                <w:sz w:val="24"/>
                <w:szCs w:val="24"/>
              </w:rPr>
            </w:pPr>
          </w:p>
          <w:p w14:paraId="4B110070" w14:textId="6E97CC91" w:rsidR="00B17A6B" w:rsidRPr="00AF0528" w:rsidRDefault="00B17A6B" w:rsidP="00B17A6B">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8"/>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7A02D6ED" w14:textId="2E8D249B" w:rsidR="00A01E88" w:rsidRPr="00A01E88" w:rsidRDefault="00A01E88" w:rsidP="008E0228">
      <w:pPr>
        <w:spacing w:after="160"/>
        <w:ind w:left="-90"/>
        <w:rPr>
          <w:rFonts w:ascii="Arial" w:eastAsiaTheme="minorHAnsi" w:hAnsi="Arial" w:cs="Arial"/>
          <w:kern w:val="2"/>
          <w:sz w:val="24"/>
          <w:szCs w:val="24"/>
          <w:shd w:val="clear" w:color="auto" w:fill="FFFFFF"/>
          <w14:ligatures w14:val="standardContextual"/>
        </w:rPr>
      </w:pPr>
      <w:r w:rsidRPr="00A01E88">
        <w:rPr>
          <w:rFonts w:ascii="Arial" w:eastAsiaTheme="minorHAnsi" w:hAnsi="Arial" w:cs="Arial"/>
          <w:kern w:val="2"/>
          <w:sz w:val="24"/>
          <w:szCs w:val="24"/>
          <w:shd w:val="clear" w:color="auto" w:fill="FFFFFF"/>
          <w14:ligatures w14:val="standardContextual"/>
        </w:rPr>
        <w:t>The district submitted evidence of corrective action to address the noncompliance identified for Indicator</w:t>
      </w:r>
      <w:r w:rsidR="008E0228">
        <w:rPr>
          <w:rFonts w:ascii="Arial" w:eastAsiaTheme="minorHAnsi" w:hAnsi="Arial" w:cs="Arial"/>
          <w:kern w:val="2"/>
          <w:sz w:val="24"/>
          <w:szCs w:val="24"/>
          <w:shd w:val="clear" w:color="auto" w:fill="FFFFFF"/>
          <w14:ligatures w14:val="standardContextual"/>
        </w:rPr>
        <w:t>s</w:t>
      </w:r>
      <w:r w:rsidRPr="00A01E88">
        <w:rPr>
          <w:rFonts w:ascii="Arial" w:eastAsiaTheme="minorHAnsi" w:hAnsi="Arial" w:cs="Arial"/>
          <w:kern w:val="2"/>
          <w:sz w:val="24"/>
          <w:szCs w:val="24"/>
          <w:shd w:val="clear" w:color="auto" w:fill="FFFFFF"/>
          <w14:ligatures w14:val="standardContextual"/>
        </w:rPr>
        <w:t xml:space="preserve"> 11</w:t>
      </w:r>
      <w:r w:rsidR="008E0228">
        <w:rPr>
          <w:rFonts w:ascii="Arial" w:eastAsiaTheme="minorHAnsi" w:hAnsi="Arial" w:cs="Arial"/>
          <w:kern w:val="2"/>
          <w:sz w:val="24"/>
          <w:szCs w:val="24"/>
          <w:shd w:val="clear" w:color="auto" w:fill="FFFFFF"/>
          <w14:ligatures w14:val="standardContextual"/>
        </w:rPr>
        <w:t xml:space="preserve"> and 13</w:t>
      </w:r>
      <w:r w:rsidRPr="00A01E88">
        <w:rPr>
          <w:rFonts w:ascii="Arial" w:eastAsiaTheme="minorHAnsi" w:hAnsi="Arial" w:cs="Arial"/>
          <w:kern w:val="2"/>
          <w:sz w:val="24"/>
          <w:szCs w:val="24"/>
          <w:shd w:val="clear" w:color="auto" w:fill="FFFFFF"/>
          <w14:ligatures w14:val="standardContextual"/>
        </w:rPr>
        <w:t>. The submissions were reviewed and approved by PSM staff. PSM staff also conducted a review of a second set of student records to ensure ongoing compliance. All records were found compliant; no further action is required.</w:t>
      </w:r>
    </w:p>
    <w:p w14:paraId="09793620" w14:textId="2E13A730" w:rsidR="009B245F" w:rsidRPr="00AF0528" w:rsidRDefault="009B245F" w:rsidP="00D1387E">
      <w:pPr>
        <w:rPr>
          <w:rFonts w:ascii="Arial" w:hAnsi="Arial" w:cs="Arial"/>
          <w:sz w:val="24"/>
          <w:szCs w:val="24"/>
        </w:rPr>
      </w:pPr>
    </w:p>
    <w:p w14:paraId="63C6CF78" w14:textId="77777777" w:rsidR="009B245F" w:rsidRPr="00AF0528" w:rsidRDefault="009B245F"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9"/>
          <w:footerReference w:type="default" r:id="rId20"/>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62A8ACF3" w14:textId="77777777" w:rsidR="009B4399" w:rsidRDefault="000A5C6F" w:rsidP="009B4399">
      <w:pPr>
        <w:pStyle w:val="BodyText"/>
        <w:tabs>
          <w:tab w:val="clear" w:pos="-1440"/>
        </w:tabs>
        <w:ind w:left="-360" w:right="-450"/>
        <w:jc w:val="center"/>
        <w:rPr>
          <w:rFonts w:ascii="Arial" w:hAnsi="Arial" w:cs="Arial"/>
          <w:sz w:val="24"/>
          <w:szCs w:val="24"/>
        </w:rPr>
      </w:pPr>
      <w:bookmarkStart w:id="34" w:name="orgName2"/>
      <w:bookmarkStart w:id="35" w:name="HeaderPage_SE"/>
      <w:bookmarkEnd w:id="31"/>
      <w:r>
        <w:rPr>
          <w:rFonts w:ascii="Arial" w:hAnsi="Arial" w:cs="Arial"/>
          <w:sz w:val="24"/>
          <w:szCs w:val="24"/>
        </w:rPr>
        <w:t xml:space="preserve">     </w:t>
      </w:r>
      <w:bookmarkEnd w:id="34"/>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63CA475C" w14:textId="77777777" w:rsidR="00E43CC5" w:rsidRPr="005E7A13" w:rsidRDefault="00E43CC5" w:rsidP="00E43CC5">
      <w:pPr>
        <w:pStyle w:val="Heading2"/>
      </w:pPr>
      <w:bookmarkStart w:id="36" w:name="_Toc202356218"/>
      <w:r w:rsidRPr="005E7A13">
        <w:t>Special E</w:t>
      </w:r>
      <w:bookmarkEnd w:id="36"/>
      <w:r w:rsidRPr="005E7A13">
        <w:t xml:space="preserve">ducation Legal Standards, Compliance Ratings and </w:t>
      </w:r>
      <w:bookmarkStart w:id="37" w:name="SEMANTIC_SE"/>
      <w:r w:rsidRPr="005E7A13">
        <w:t>F</w:t>
      </w:r>
      <w:bookmarkEnd w:id="37"/>
      <w:r w:rsidRPr="005E7A13">
        <w:t>indings</w:t>
      </w: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bookmarkEnd w:id="35"/>
    <w:p w14:paraId="64389FDA" w14:textId="77777777" w:rsidR="009B4399" w:rsidRDefault="009B4399" w:rsidP="009B4399">
      <w:pPr>
        <w:pStyle w:val="BodyText"/>
        <w:tabs>
          <w:tab w:val="clear" w:pos="-1440"/>
        </w:tabs>
        <w:ind w:left="-360" w:right="-450"/>
        <w:rPr>
          <w:rFonts w:ascii="Arial" w:hAnsi="Arial" w:cs="Arial"/>
          <w:sz w:val="24"/>
          <w:szCs w:val="24"/>
        </w:rPr>
      </w:pPr>
    </w:p>
    <w:p w14:paraId="434F804D" w14:textId="77777777" w:rsidR="00E43CC5" w:rsidRDefault="00E43CC5" w:rsidP="008E0228">
      <w:pPr>
        <w:pStyle w:val="Header"/>
        <w:tabs>
          <w:tab w:val="clear" w:pos="4320"/>
          <w:tab w:val="clear" w:pos="8640"/>
        </w:tabs>
        <w:rPr>
          <w:rFonts w:ascii="Arial" w:hAnsi="Arial" w:cs="Arial"/>
          <w:b/>
          <w:bCs/>
          <w:sz w:val="24"/>
          <w:szCs w:val="24"/>
        </w:rPr>
      </w:pPr>
      <w:bookmarkStart w:id="38" w:name="LABEL_SE_9"/>
    </w:p>
    <w:p w14:paraId="02C090DF" w14:textId="6B695785" w:rsidR="00B62744" w:rsidRPr="00AF0528" w:rsidRDefault="000A5C6F" w:rsidP="008E0228">
      <w:pPr>
        <w:pStyle w:val="Header"/>
        <w:tabs>
          <w:tab w:val="clear" w:pos="4320"/>
          <w:tab w:val="clear" w:pos="8640"/>
        </w:tabs>
        <w:rPr>
          <w:rFonts w:ascii="Arial" w:hAnsi="Arial" w:cs="Arial"/>
          <w:sz w:val="24"/>
          <w:szCs w:val="24"/>
        </w:rPr>
      </w:pPr>
      <w:r w:rsidRPr="00B62744">
        <w:rPr>
          <w:rFonts w:ascii="Arial" w:hAnsi="Arial" w:cs="Arial"/>
          <w:b/>
          <w:bCs/>
          <w:sz w:val="24"/>
          <w:szCs w:val="24"/>
        </w:rPr>
        <w:t>Criterion Number:</w:t>
      </w:r>
      <w:r>
        <w:rPr>
          <w:rFonts w:ascii="Arial" w:hAnsi="Arial" w:cs="Arial"/>
          <w:sz w:val="24"/>
          <w:szCs w:val="24"/>
        </w:rPr>
        <w:t xml:space="preserve"> SE 9</w:t>
      </w:r>
    </w:p>
    <w:p w14:paraId="308269EB" w14:textId="77777777" w:rsidR="00B62744" w:rsidRPr="00AF0528" w:rsidRDefault="00B62744" w:rsidP="00B62744">
      <w:pPr>
        <w:rPr>
          <w:rFonts w:ascii="Arial" w:hAnsi="Arial" w:cs="Arial"/>
          <w:sz w:val="24"/>
          <w:szCs w:val="24"/>
        </w:rPr>
      </w:pPr>
    </w:p>
    <w:p w14:paraId="16262AFA" w14:textId="0C6AE2DF" w:rsidR="00B62744" w:rsidRPr="00AF0528" w:rsidRDefault="000A5C6F" w:rsidP="00B62744">
      <w:pPr>
        <w:rPr>
          <w:rFonts w:ascii="Arial" w:hAnsi="Arial" w:cs="Arial"/>
          <w:sz w:val="24"/>
          <w:szCs w:val="24"/>
        </w:rPr>
      </w:pPr>
      <w:r w:rsidRPr="00B62744">
        <w:rPr>
          <w:rFonts w:ascii="Arial" w:hAnsi="Arial" w:cs="Arial"/>
          <w:b/>
          <w:bCs/>
          <w:sz w:val="24"/>
          <w:szCs w:val="24"/>
        </w:rPr>
        <w:t>Criterion</w:t>
      </w:r>
      <w:r w:rsidR="004B2B2E">
        <w:rPr>
          <w:rFonts w:ascii="Arial" w:hAnsi="Arial" w:cs="Arial"/>
          <w:b/>
          <w:bCs/>
          <w:sz w:val="24"/>
          <w:szCs w:val="24"/>
        </w:rPr>
        <w:t xml:space="preserve"> </w:t>
      </w:r>
      <w:r w:rsidRPr="00B62744">
        <w:rPr>
          <w:rFonts w:ascii="Arial" w:hAnsi="Arial" w:cs="Arial"/>
          <w:b/>
          <w:bCs/>
          <w:sz w:val="24"/>
          <w:szCs w:val="24"/>
        </w:rPr>
        <w:t>Title:</w:t>
      </w:r>
      <w:r>
        <w:rPr>
          <w:rFonts w:ascii="Arial" w:hAnsi="Arial" w:cs="Arial"/>
          <w:sz w:val="24"/>
          <w:szCs w:val="24"/>
        </w:rPr>
        <w:t xml:space="preserve"> Timeline for determination of eligibility</w:t>
      </w:r>
    </w:p>
    <w:p w14:paraId="514B71B1" w14:textId="77777777" w:rsidR="00B62744" w:rsidRPr="00AF0528" w:rsidRDefault="00B62744" w:rsidP="00B62744">
      <w:pPr>
        <w:rPr>
          <w:rFonts w:ascii="Arial" w:hAnsi="Arial" w:cs="Arial"/>
          <w:sz w:val="24"/>
          <w:szCs w:val="24"/>
        </w:rPr>
      </w:pPr>
    </w:p>
    <w:p w14:paraId="565567F8" w14:textId="77777777" w:rsidR="00B62744" w:rsidRPr="00B62744" w:rsidRDefault="000A5C6F" w:rsidP="00B62744">
      <w:pPr>
        <w:rPr>
          <w:rFonts w:ascii="Arial" w:hAnsi="Arial" w:cs="Arial"/>
          <w:b/>
          <w:bCs/>
          <w:sz w:val="24"/>
          <w:szCs w:val="24"/>
        </w:rPr>
      </w:pPr>
      <w:r w:rsidRPr="00B62744">
        <w:rPr>
          <w:rFonts w:ascii="Arial" w:hAnsi="Arial" w:cs="Arial"/>
          <w:b/>
          <w:bCs/>
          <w:sz w:val="24"/>
          <w:szCs w:val="24"/>
        </w:rPr>
        <w:t>Legal Standard:</w:t>
      </w:r>
    </w:p>
    <w:p w14:paraId="258278AD" w14:textId="5190A605" w:rsidR="00B62744" w:rsidRDefault="000A5C6F" w:rsidP="00B62744">
      <w:pPr>
        <w:rPr>
          <w:rFonts w:ascii="Arial" w:eastAsia="Corbel" w:hAnsi="Arial" w:cs="Arial"/>
          <w:color w:val="000000"/>
          <w:sz w:val="24"/>
          <w:szCs w:val="24"/>
        </w:rPr>
      </w:pPr>
      <w:r w:rsidRPr="00AF0528">
        <w:rPr>
          <w:rFonts w:ascii="Arial" w:hAnsi="Arial" w:cs="Arial"/>
          <w:bCs/>
          <w:sz w:val="24"/>
          <w:szCs w:val="24"/>
        </w:rPr>
        <w:t xml:space="preserve">Within 45 school working days after receipt of the parent's written consent to an initial evaluation or a reevaluation, the school district determines whether the student is eligible for special education </w:t>
      </w:r>
      <w:r w:rsidRPr="00AF0528">
        <w:rPr>
          <w:rFonts w:ascii="Arial" w:eastAsia="Corbel" w:hAnsi="Arial" w:cs="Arial"/>
          <w:color w:val="000000"/>
          <w:sz w:val="24"/>
          <w:szCs w:val="24"/>
        </w:rPr>
        <w:t>and provides to the parent either a proposed IEP and (except in cases covered by 603 CMR 28.06(2)(e)) proposed placement or a written explanation of the finding of no eligibility</w:t>
      </w:r>
      <w:r>
        <w:rPr>
          <w:rFonts w:ascii="Arial" w:eastAsia="Corbel" w:hAnsi="Arial" w:cs="Arial"/>
          <w:color w:val="000000"/>
          <w:sz w:val="24"/>
          <w:szCs w:val="24"/>
        </w:rPr>
        <w:t>.</w:t>
      </w:r>
    </w:p>
    <w:p w14:paraId="26B59E1F" w14:textId="77777777" w:rsidR="00B62744" w:rsidRPr="00AF0528" w:rsidRDefault="00B62744" w:rsidP="00B62744">
      <w:pPr>
        <w:rPr>
          <w:rFonts w:ascii="Arial" w:hAnsi="Arial" w:cs="Arial"/>
          <w:sz w:val="24"/>
          <w:szCs w:val="24"/>
        </w:rPr>
      </w:pPr>
    </w:p>
    <w:p w14:paraId="195C47B0" w14:textId="7C23875D" w:rsidR="00B62744" w:rsidRPr="00B62744" w:rsidRDefault="000A5C6F" w:rsidP="00B62744">
      <w:r w:rsidRPr="00B62744">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28.05(1); 28.06(2)(e)</w:t>
      </w:r>
    </w:p>
    <w:p w14:paraId="558066CA" w14:textId="77777777" w:rsidR="00B62744" w:rsidRPr="00AF0528" w:rsidRDefault="00B62744" w:rsidP="00B62744">
      <w:pPr>
        <w:rPr>
          <w:rFonts w:ascii="Arial" w:hAnsi="Arial" w:cs="Arial"/>
          <w:sz w:val="24"/>
          <w:szCs w:val="24"/>
        </w:rPr>
      </w:pPr>
    </w:p>
    <w:p w14:paraId="6666A1AA" w14:textId="68644BCF" w:rsidR="00B62744" w:rsidRPr="00E43CC5" w:rsidRDefault="000A5C6F" w:rsidP="00B62744">
      <w:pPr>
        <w:rPr>
          <w:rFonts w:ascii="Arial" w:hAnsi="Arial" w:cs="Arial"/>
          <w:b/>
          <w:bCs/>
          <w:sz w:val="24"/>
          <w:szCs w:val="24"/>
        </w:rPr>
      </w:pPr>
      <w:r w:rsidRPr="00B62744">
        <w:rPr>
          <w:rFonts w:ascii="Arial" w:hAnsi="Arial" w:cs="Arial"/>
          <w:b/>
          <w:bCs/>
          <w:sz w:val="24"/>
          <w:szCs w:val="24"/>
        </w:rPr>
        <w:t>Rating</w:t>
      </w:r>
      <w:r w:rsidR="004B2B2E" w:rsidRPr="00B62744">
        <w:rPr>
          <w:rFonts w:ascii="Arial" w:hAnsi="Arial" w:cs="Arial"/>
          <w:b/>
          <w:bCs/>
          <w:sz w:val="24"/>
          <w:szCs w:val="24"/>
        </w:rPr>
        <w:t xml:space="preserve">: </w:t>
      </w:r>
      <w:bookmarkStart w:id="39" w:name="RATING_SE_9"/>
      <w:r w:rsidR="004B2B2E">
        <w:rPr>
          <w:rFonts w:ascii="Arial" w:hAnsi="Arial" w:cs="Arial"/>
          <w:sz w:val="24"/>
          <w:szCs w:val="24"/>
        </w:rPr>
        <w:t>Partially</w:t>
      </w:r>
      <w:r w:rsidR="003A682A">
        <w:rPr>
          <w:rFonts w:ascii="Arial" w:hAnsi="Arial" w:cs="Arial"/>
          <w:sz w:val="24"/>
          <w:szCs w:val="24"/>
        </w:rPr>
        <w:t xml:space="preserve"> Implemented </w:t>
      </w:r>
      <w:r w:rsidRPr="00B62744">
        <w:rPr>
          <w:rFonts w:ascii="Arial" w:hAnsi="Arial" w:cs="Arial"/>
          <w:b/>
          <w:bCs/>
          <w:sz w:val="24"/>
          <w:szCs w:val="24"/>
        </w:rPr>
        <w:t xml:space="preserve"> </w:t>
      </w:r>
      <w:bookmarkEnd w:id="39"/>
    </w:p>
    <w:p w14:paraId="0A54D805" w14:textId="0FCF97EA" w:rsidR="00B62744" w:rsidRPr="00B62744" w:rsidRDefault="000A5C6F" w:rsidP="00B62744">
      <w:pPr>
        <w:rPr>
          <w:rFonts w:ascii="Arial" w:hAnsi="Arial" w:cs="Arial"/>
          <w:b/>
          <w:bCs/>
          <w:sz w:val="24"/>
          <w:szCs w:val="24"/>
        </w:rPr>
      </w:pPr>
      <w:r w:rsidRPr="00B62744">
        <w:rPr>
          <w:rFonts w:ascii="Arial" w:hAnsi="Arial" w:cs="Arial"/>
          <w:b/>
          <w:bCs/>
          <w:sz w:val="24"/>
          <w:szCs w:val="24"/>
        </w:rPr>
        <w:t xml:space="preserve">District Response Required: </w:t>
      </w:r>
      <w:bookmarkStart w:id="40" w:name="DISTRESP_SE_9"/>
      <w:r w:rsidR="003A682A">
        <w:rPr>
          <w:rFonts w:ascii="Arial" w:hAnsi="Arial" w:cs="Arial"/>
          <w:sz w:val="24"/>
          <w:szCs w:val="24"/>
        </w:rPr>
        <w:t>Yes</w:t>
      </w:r>
      <w:bookmarkEnd w:id="40"/>
      <w:r w:rsidRPr="00B62744">
        <w:rPr>
          <w:rFonts w:ascii="Arial" w:hAnsi="Arial" w:cs="Arial"/>
          <w:b/>
          <w:bCs/>
          <w:sz w:val="24"/>
          <w:szCs w:val="24"/>
        </w:rPr>
        <w:t xml:space="preserve"> </w:t>
      </w:r>
    </w:p>
    <w:p w14:paraId="73EFE273" w14:textId="77777777" w:rsidR="00B62744" w:rsidRPr="00AF0528" w:rsidRDefault="00B62744" w:rsidP="00B62744">
      <w:pPr>
        <w:rPr>
          <w:rFonts w:ascii="Arial" w:hAnsi="Arial" w:cs="Arial"/>
          <w:sz w:val="24"/>
          <w:szCs w:val="24"/>
        </w:rPr>
      </w:pPr>
    </w:p>
    <w:p w14:paraId="0A96DB68" w14:textId="77777777" w:rsidR="00A542E8" w:rsidRDefault="000A5C6F" w:rsidP="00B62744">
      <w:pPr>
        <w:rPr>
          <w:rFonts w:ascii="Arial" w:hAnsi="Arial" w:cs="Arial"/>
          <w:sz w:val="24"/>
          <w:szCs w:val="24"/>
        </w:rPr>
      </w:pPr>
      <w:r w:rsidRPr="00B62744">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73CE1435" w14:textId="202C16B6" w:rsidR="00E87F36" w:rsidRPr="00CD1876" w:rsidRDefault="000A5C6F" w:rsidP="00A542E8">
      <w:pPr>
        <w:pStyle w:val="XFINDINGSE9STYLE"/>
      </w:pPr>
      <w:bookmarkStart w:id="41" w:name="FINDING_SE_9"/>
      <w:r w:rsidRPr="00CD1876">
        <w:t>A review of student records and staff interviews indicated that within 45 school working days after receipt of the parent's written consent to an initial evaluation or reevaluation, the district does not always determine whether the student is eligible for special education and provide the parent with the proposed IEP and proposed placement.</w:t>
      </w:r>
    </w:p>
    <w:p w14:paraId="5A5C25F3" w14:textId="18A8C48C" w:rsidR="00125011" w:rsidRPr="004B2B2E" w:rsidRDefault="00125011" w:rsidP="004B2B2E">
      <w:pPr>
        <w:pStyle w:val="XFINDINGSE9STYLE"/>
        <w:rPr>
          <w:b/>
          <w:bCs/>
        </w:rPr>
      </w:pPr>
      <w:bookmarkStart w:id="42" w:name="LABEL_SE_15"/>
      <w:bookmarkEnd w:id="38"/>
      <w:bookmarkEnd w:id="41"/>
    </w:p>
    <w:p w14:paraId="0F69F40A" w14:textId="77777777" w:rsidR="00125011" w:rsidRDefault="00125011">
      <w:pPr>
        <w:rPr>
          <w:rFonts w:ascii="Arial" w:hAnsi="Arial" w:cs="Arial"/>
          <w:sz w:val="24"/>
          <w:szCs w:val="24"/>
        </w:rPr>
      </w:pPr>
      <w:bookmarkStart w:id="43" w:name="LABEL_SE_18B"/>
      <w:bookmarkEnd w:id="42"/>
    </w:p>
    <w:p w14:paraId="77161632" w14:textId="77777777" w:rsidR="00E43CC5" w:rsidRPr="00AF0528" w:rsidRDefault="00E43CC5">
      <w:pPr>
        <w:rPr>
          <w:rFonts w:ascii="Arial" w:hAnsi="Arial" w:cs="Arial"/>
          <w:sz w:val="24"/>
          <w:szCs w:val="24"/>
        </w:rPr>
      </w:pPr>
    </w:p>
    <w:p w14:paraId="32C173B4" w14:textId="19858514" w:rsidR="002C114F" w:rsidRPr="00AF0528" w:rsidRDefault="000A5C6F" w:rsidP="002C114F">
      <w:pPr>
        <w:rPr>
          <w:rFonts w:ascii="Arial" w:hAnsi="Arial" w:cs="Arial"/>
          <w:sz w:val="24"/>
          <w:szCs w:val="24"/>
        </w:rPr>
      </w:pPr>
      <w:r w:rsidRPr="002C114F">
        <w:rPr>
          <w:rFonts w:ascii="Arial" w:hAnsi="Arial" w:cs="Arial"/>
          <w:b/>
          <w:bCs/>
          <w:sz w:val="24"/>
          <w:szCs w:val="24"/>
        </w:rPr>
        <w:t>Criterion Number:</w:t>
      </w:r>
      <w:r>
        <w:rPr>
          <w:rFonts w:ascii="Arial" w:hAnsi="Arial" w:cs="Arial"/>
          <w:sz w:val="24"/>
          <w:szCs w:val="24"/>
        </w:rPr>
        <w:t xml:space="preserve"> SE 18B</w:t>
      </w:r>
    </w:p>
    <w:p w14:paraId="428099A1" w14:textId="77777777" w:rsidR="002C114F" w:rsidRPr="00AF0528" w:rsidRDefault="002C114F" w:rsidP="002C114F">
      <w:pPr>
        <w:rPr>
          <w:rFonts w:ascii="Arial" w:hAnsi="Arial" w:cs="Arial"/>
          <w:sz w:val="24"/>
          <w:szCs w:val="24"/>
        </w:rPr>
      </w:pPr>
    </w:p>
    <w:p w14:paraId="5A929C24" w14:textId="1026D6C1" w:rsidR="002C114F" w:rsidRPr="00AF0528" w:rsidRDefault="000A5C6F"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7CE513" w14:textId="77777777" w:rsidR="002C114F" w:rsidRPr="00AF0528" w:rsidRDefault="002C114F" w:rsidP="002C114F">
      <w:pPr>
        <w:rPr>
          <w:rFonts w:ascii="Arial" w:hAnsi="Arial" w:cs="Arial"/>
          <w:sz w:val="24"/>
          <w:szCs w:val="24"/>
        </w:rPr>
      </w:pPr>
    </w:p>
    <w:p w14:paraId="636CD521" w14:textId="77777777" w:rsidR="002C114F" w:rsidRPr="002C114F" w:rsidRDefault="000A5C6F" w:rsidP="002C114F">
      <w:pPr>
        <w:rPr>
          <w:rFonts w:ascii="Arial" w:hAnsi="Arial" w:cs="Arial"/>
          <w:b/>
          <w:bCs/>
          <w:sz w:val="24"/>
          <w:szCs w:val="24"/>
        </w:rPr>
      </w:pPr>
      <w:r w:rsidRPr="002C114F">
        <w:rPr>
          <w:rFonts w:ascii="Arial" w:hAnsi="Arial" w:cs="Arial"/>
          <w:b/>
          <w:bCs/>
          <w:sz w:val="24"/>
          <w:szCs w:val="24"/>
        </w:rPr>
        <w:t>Legal Standard:</w:t>
      </w:r>
    </w:p>
    <w:p w14:paraId="0A5E58F1" w14:textId="77777777" w:rsidR="002C114F" w:rsidRPr="00AF0528" w:rsidRDefault="000A5C6F"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6086DAB5" w14:textId="77777777" w:rsidR="002C114F" w:rsidRPr="00AF0528" w:rsidRDefault="000A5C6F"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Default="000A5C6F"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0A5C6F"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ascii="Arial" w:hAnsi="Arial" w:cs="Arial"/>
          <w:sz w:val="24"/>
          <w:szCs w:val="24"/>
        </w:rPr>
      </w:pPr>
    </w:p>
    <w:p w14:paraId="6B95FA5F" w14:textId="5B2A044E" w:rsidR="002C114F" w:rsidRPr="00AF0528" w:rsidRDefault="000A5C6F"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73B306C5" w14:textId="77777777" w:rsidR="002C114F" w:rsidRPr="00AF0528" w:rsidRDefault="002C114F" w:rsidP="002C114F">
      <w:pPr>
        <w:rPr>
          <w:rFonts w:ascii="Arial" w:hAnsi="Arial" w:cs="Arial"/>
          <w:sz w:val="24"/>
          <w:szCs w:val="24"/>
        </w:rPr>
      </w:pPr>
    </w:p>
    <w:p w14:paraId="3617A1F0" w14:textId="092164C5" w:rsidR="002C114F" w:rsidRPr="00AF0528" w:rsidRDefault="000A5C6F"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43AC3D18" w14:textId="77777777" w:rsidR="002C114F" w:rsidRPr="00AF0528" w:rsidRDefault="002C114F" w:rsidP="002C114F">
      <w:pPr>
        <w:rPr>
          <w:rFonts w:ascii="Arial" w:hAnsi="Arial" w:cs="Arial"/>
          <w:sz w:val="24"/>
          <w:szCs w:val="24"/>
        </w:rPr>
      </w:pPr>
    </w:p>
    <w:p w14:paraId="2DC88015" w14:textId="32EA1932" w:rsidR="002C114F" w:rsidRPr="00E43CC5" w:rsidRDefault="000A5C6F" w:rsidP="002C114F">
      <w:pPr>
        <w:rPr>
          <w:rFonts w:ascii="Arial" w:hAnsi="Arial" w:cs="Arial"/>
          <w:b/>
          <w:bCs/>
          <w:sz w:val="24"/>
          <w:szCs w:val="24"/>
        </w:rPr>
      </w:pPr>
      <w:r w:rsidRPr="002C114F">
        <w:rPr>
          <w:rFonts w:ascii="Arial" w:hAnsi="Arial" w:cs="Arial"/>
          <w:b/>
          <w:bCs/>
          <w:sz w:val="24"/>
          <w:szCs w:val="24"/>
        </w:rPr>
        <w:t>Rating</w:t>
      </w:r>
      <w:r w:rsidR="004B2B2E" w:rsidRPr="002C114F">
        <w:rPr>
          <w:rFonts w:ascii="Arial" w:hAnsi="Arial" w:cs="Arial"/>
          <w:b/>
          <w:bCs/>
          <w:sz w:val="24"/>
          <w:szCs w:val="24"/>
        </w:rPr>
        <w:t xml:space="preserve">: </w:t>
      </w:r>
      <w:bookmarkStart w:id="44" w:name="RATING_SE_18B"/>
      <w:r w:rsidR="004B2B2E">
        <w:rPr>
          <w:rFonts w:ascii="Arial" w:hAnsi="Arial" w:cs="Arial"/>
          <w:sz w:val="24"/>
          <w:szCs w:val="24"/>
        </w:rPr>
        <w:t>Partially</w:t>
      </w:r>
      <w:r w:rsidR="006165E5">
        <w:rPr>
          <w:rFonts w:ascii="Arial" w:hAnsi="Arial" w:cs="Arial"/>
          <w:sz w:val="24"/>
          <w:szCs w:val="24"/>
        </w:rPr>
        <w:t xml:space="preserve"> Implemented </w:t>
      </w:r>
      <w:r w:rsidRPr="002C114F">
        <w:rPr>
          <w:rFonts w:ascii="Arial" w:hAnsi="Arial" w:cs="Arial"/>
          <w:b/>
          <w:bCs/>
          <w:sz w:val="24"/>
          <w:szCs w:val="24"/>
        </w:rPr>
        <w:t xml:space="preserve"> </w:t>
      </w:r>
      <w:bookmarkEnd w:id="44"/>
    </w:p>
    <w:p w14:paraId="7FE66BE8" w14:textId="0F435835" w:rsidR="002C114F" w:rsidRPr="002C114F" w:rsidRDefault="000A5C6F"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45" w:name="DISTRESP_SE_18B"/>
      <w:r w:rsidR="006165E5">
        <w:rPr>
          <w:rFonts w:ascii="Arial" w:hAnsi="Arial" w:cs="Arial"/>
          <w:sz w:val="24"/>
          <w:szCs w:val="24"/>
        </w:rPr>
        <w:t>Yes</w:t>
      </w:r>
      <w:bookmarkEnd w:id="45"/>
      <w:r w:rsidRPr="002C114F">
        <w:rPr>
          <w:rFonts w:ascii="Arial" w:hAnsi="Arial" w:cs="Arial"/>
          <w:b/>
          <w:bCs/>
          <w:sz w:val="24"/>
          <w:szCs w:val="24"/>
        </w:rPr>
        <w:t xml:space="preserve"> </w:t>
      </w:r>
    </w:p>
    <w:p w14:paraId="45C6B205" w14:textId="77777777" w:rsidR="002C114F" w:rsidRPr="00AF0528" w:rsidRDefault="002C114F" w:rsidP="002C114F">
      <w:pPr>
        <w:rPr>
          <w:rFonts w:ascii="Arial" w:hAnsi="Arial" w:cs="Arial"/>
          <w:sz w:val="24"/>
          <w:szCs w:val="24"/>
        </w:rPr>
      </w:pPr>
    </w:p>
    <w:p w14:paraId="05B6BC69" w14:textId="77777777" w:rsidR="00996363" w:rsidRDefault="000A5C6F"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07D8A04C" w14:textId="56700647" w:rsidR="00E87F36" w:rsidRPr="00996363" w:rsidRDefault="000A5C6F" w:rsidP="006165E5">
      <w:pPr>
        <w:pStyle w:val="XFINDINGSE18BSTYLE"/>
      </w:pPr>
      <w:bookmarkStart w:id="46" w:name="FINDING_SE_18B"/>
      <w:r w:rsidRPr="00996363">
        <w:t>A review of student records and staff interviews indicated that the district does not always issue the proposed IEP and proposed placement to the parent immediately following the development of the IEP.</w:t>
      </w:r>
    </w:p>
    <w:bookmarkEnd w:id="46"/>
    <w:p w14:paraId="15A15E10" w14:textId="333EA7C3" w:rsidR="00125011" w:rsidRPr="00996363" w:rsidRDefault="000A5C6F" w:rsidP="006165E5">
      <w:pPr>
        <w:pStyle w:val="XFINDINGSE18BSTYLE"/>
      </w:pPr>
      <w:r w:rsidRPr="00996363">
        <w:t xml:space="preserve"> </w:t>
      </w:r>
    </w:p>
    <w:p w14:paraId="12E66532" w14:textId="77777777" w:rsidR="005203B7" w:rsidRPr="00AF0528" w:rsidRDefault="005203B7">
      <w:pPr>
        <w:rPr>
          <w:rFonts w:ascii="Arial" w:hAnsi="Arial" w:cs="Arial"/>
          <w:sz w:val="24"/>
          <w:szCs w:val="24"/>
        </w:rPr>
      </w:pPr>
      <w:bookmarkStart w:id="47" w:name="LABEL_SE_37"/>
      <w:bookmarkEnd w:id="43"/>
    </w:p>
    <w:p w14:paraId="6BF18EF7" w14:textId="77777777" w:rsidR="00E43CC5" w:rsidRDefault="00E43CC5" w:rsidP="005203B7">
      <w:pPr>
        <w:rPr>
          <w:rFonts w:ascii="Arial" w:hAnsi="Arial" w:cs="Arial"/>
          <w:b/>
          <w:bCs/>
          <w:sz w:val="24"/>
          <w:szCs w:val="24"/>
        </w:rPr>
      </w:pPr>
    </w:p>
    <w:p w14:paraId="6D1927F0" w14:textId="77777777" w:rsidR="00E43CC5" w:rsidRDefault="00E43CC5" w:rsidP="005203B7">
      <w:pPr>
        <w:rPr>
          <w:rFonts w:ascii="Arial" w:hAnsi="Arial" w:cs="Arial"/>
          <w:b/>
          <w:bCs/>
          <w:sz w:val="24"/>
          <w:szCs w:val="24"/>
        </w:rPr>
      </w:pPr>
    </w:p>
    <w:p w14:paraId="2BC4E6B0" w14:textId="2D067DE9" w:rsidR="005203B7" w:rsidRPr="00AF0528" w:rsidRDefault="000A5C6F" w:rsidP="005203B7">
      <w:pPr>
        <w:rPr>
          <w:rFonts w:ascii="Arial" w:hAnsi="Arial" w:cs="Arial"/>
          <w:sz w:val="24"/>
          <w:szCs w:val="24"/>
        </w:rPr>
      </w:pPr>
      <w:r w:rsidRPr="005203B7">
        <w:rPr>
          <w:rFonts w:ascii="Arial" w:hAnsi="Arial" w:cs="Arial"/>
          <w:b/>
          <w:bCs/>
          <w:sz w:val="24"/>
          <w:szCs w:val="24"/>
        </w:rPr>
        <w:t>Criterion Number:</w:t>
      </w:r>
      <w:r>
        <w:rPr>
          <w:rFonts w:ascii="Arial" w:hAnsi="Arial" w:cs="Arial"/>
          <w:sz w:val="24"/>
          <w:szCs w:val="24"/>
        </w:rPr>
        <w:t xml:space="preserve"> SE 37</w:t>
      </w:r>
    </w:p>
    <w:p w14:paraId="3BD2B844" w14:textId="77777777" w:rsidR="005203B7" w:rsidRPr="00AF0528" w:rsidRDefault="005203B7" w:rsidP="005203B7">
      <w:pPr>
        <w:rPr>
          <w:rFonts w:ascii="Arial" w:hAnsi="Arial" w:cs="Arial"/>
          <w:sz w:val="24"/>
          <w:szCs w:val="24"/>
        </w:rPr>
      </w:pPr>
    </w:p>
    <w:p w14:paraId="1DF3E9BD" w14:textId="0DC9B122" w:rsidR="005203B7" w:rsidRPr="00AF0528" w:rsidRDefault="000A5C6F" w:rsidP="005203B7">
      <w:pPr>
        <w:rPr>
          <w:rFonts w:ascii="Arial" w:hAnsi="Arial" w:cs="Arial"/>
          <w:sz w:val="24"/>
          <w:szCs w:val="24"/>
        </w:rPr>
      </w:pPr>
      <w:r w:rsidRPr="005203B7">
        <w:rPr>
          <w:rFonts w:ascii="Arial" w:hAnsi="Arial" w:cs="Arial"/>
          <w:b/>
          <w:bCs/>
          <w:sz w:val="24"/>
          <w:szCs w:val="24"/>
        </w:rPr>
        <w:t>Criterion Title:</w:t>
      </w:r>
      <w:r>
        <w:rPr>
          <w:rFonts w:ascii="Arial" w:hAnsi="Arial" w:cs="Arial"/>
          <w:sz w:val="24"/>
          <w:szCs w:val="24"/>
        </w:rPr>
        <w:t xml:space="preserve"> Procedures for approved and unapproved out-of-district placements</w:t>
      </w:r>
    </w:p>
    <w:p w14:paraId="315AB3C1" w14:textId="77777777" w:rsidR="005203B7" w:rsidRPr="00AF0528" w:rsidRDefault="005203B7" w:rsidP="005203B7">
      <w:pPr>
        <w:rPr>
          <w:rFonts w:ascii="Arial" w:hAnsi="Arial" w:cs="Arial"/>
          <w:sz w:val="24"/>
          <w:szCs w:val="24"/>
        </w:rPr>
      </w:pPr>
    </w:p>
    <w:p w14:paraId="7FAEC083" w14:textId="77777777" w:rsidR="005203B7" w:rsidRPr="00555287" w:rsidRDefault="000A5C6F" w:rsidP="005203B7">
      <w:pPr>
        <w:rPr>
          <w:rFonts w:ascii="Arial" w:hAnsi="Arial" w:cs="Arial"/>
          <w:b/>
          <w:bCs/>
          <w:sz w:val="24"/>
          <w:szCs w:val="24"/>
        </w:rPr>
      </w:pPr>
      <w:r w:rsidRPr="00555287">
        <w:rPr>
          <w:rFonts w:ascii="Arial" w:hAnsi="Arial" w:cs="Arial"/>
          <w:b/>
          <w:bCs/>
          <w:sz w:val="24"/>
          <w:szCs w:val="24"/>
        </w:rPr>
        <w:t>Legal Standard:</w:t>
      </w:r>
    </w:p>
    <w:p w14:paraId="01ECB543" w14:textId="77777777" w:rsidR="005203B7" w:rsidRPr="00AF0528" w:rsidRDefault="000A5C6F" w:rsidP="00BB1FFF">
      <w:pPr>
        <w:numPr>
          <w:ilvl w:val="0"/>
          <w:numId w:val="31"/>
        </w:numPr>
        <w:tabs>
          <w:tab w:val="left" w:pos="-1440"/>
        </w:tabs>
        <w:rPr>
          <w:rFonts w:ascii="Arial" w:hAnsi="Arial" w:cs="Arial"/>
          <w:sz w:val="24"/>
          <w:szCs w:val="24"/>
        </w:rPr>
      </w:pPr>
      <w:r w:rsidRPr="00AF0528">
        <w:rPr>
          <w:rFonts w:ascii="Arial" w:hAnsi="Arial" w:cs="Arial"/>
          <w:sz w:val="24"/>
          <w:szCs w:val="24"/>
        </w:rPr>
        <w:t>Individual student program oversight: The school district monitors the provision of services to and the programs of individual students placed in public and private out-of-district programs. Documentation of monitoring plans and all actual monitoring are placed in the files of every eligible student who has been placed out-of-district. To the extent that this monitoring requires site visits, such site visits are documented and placed in the students' files for review. The duty to monitor out-of-district placements is not delegated to parents or their agents, to the Department of Elementary and Secondary Education, or to the out-of-district program.</w:t>
      </w:r>
    </w:p>
    <w:p w14:paraId="70F27200" w14:textId="77777777" w:rsidR="005203B7" w:rsidRPr="00AF0528" w:rsidRDefault="000A5C6F" w:rsidP="00BB1FFF">
      <w:pPr>
        <w:numPr>
          <w:ilvl w:val="0"/>
          <w:numId w:val="31"/>
        </w:numPr>
        <w:tabs>
          <w:tab w:val="left" w:pos="-1440"/>
        </w:tabs>
        <w:rPr>
          <w:rFonts w:ascii="Arial" w:hAnsi="Arial" w:cs="Arial"/>
          <w:sz w:val="24"/>
          <w:szCs w:val="24"/>
        </w:rPr>
      </w:pPr>
      <w:r w:rsidRPr="00AF0528">
        <w:rPr>
          <w:rFonts w:ascii="Arial" w:hAnsi="Arial" w:cs="Arial"/>
          <w:sz w:val="24"/>
          <w:szCs w:val="24"/>
        </w:rPr>
        <w:t xml:space="preserve">Student </w:t>
      </w:r>
      <w:r w:rsidRPr="00AF0528">
        <w:rPr>
          <w:rFonts w:ascii="Arial" w:eastAsia="Corbel" w:hAnsi="Arial" w:cs="Arial"/>
          <w:color w:val="000000"/>
          <w:sz w:val="24"/>
          <w:szCs w:val="24"/>
        </w:rPr>
        <w:t>right to full procedural protections: The school district retains full responsibility for ensuring that the student is receiving all special education and related services in the student's IEP, as well as all procedural protections of law and regulation. Any Team meetings conducted during the time that a student is enrolled in the out-of-district program are initiated by the school district in coordination with the out-of-district program.</w:t>
      </w:r>
    </w:p>
    <w:p w14:paraId="200C5FB8" w14:textId="77777777" w:rsidR="005203B7" w:rsidRPr="00AF0528" w:rsidRDefault="000A5C6F" w:rsidP="00BB1FFF">
      <w:pPr>
        <w:numPr>
          <w:ilvl w:val="0"/>
          <w:numId w:val="31"/>
        </w:numPr>
        <w:tabs>
          <w:tab w:val="left" w:pos="-1440"/>
        </w:tabs>
        <w:rPr>
          <w:rFonts w:ascii="Arial" w:hAnsi="Arial" w:cs="Arial"/>
          <w:sz w:val="24"/>
          <w:szCs w:val="24"/>
        </w:rPr>
      </w:pPr>
      <w:r w:rsidRPr="00AF0528">
        <w:rPr>
          <w:rFonts w:ascii="Arial" w:hAnsi="Arial" w:cs="Arial"/>
          <w:sz w:val="24"/>
          <w:szCs w:val="24"/>
        </w:rPr>
        <w:t xml:space="preserve">Preference </w:t>
      </w:r>
      <w:r w:rsidRPr="00AF0528">
        <w:rPr>
          <w:rFonts w:ascii="Arial" w:eastAsia="Corbel" w:hAnsi="Arial" w:cs="Arial"/>
          <w:color w:val="000000"/>
          <w:sz w:val="24"/>
          <w:szCs w:val="24"/>
        </w:rPr>
        <w:t>to approved programs: The school district, in all circumstances, first seeks to place a student in a program approved by the Department pursuant to the requirements of 603 CMR 28.09. Preference is given to approved programs located within the Commonwealth of Massachusetts if the choice of such program is consistent with the needs of the student and the choice of such program complies with LRE requirements. When an approved program is available to provide the services on the IEP, the district makes such placement in the approved program in preference to any program not approved by the Department.</w:t>
      </w:r>
    </w:p>
    <w:p w14:paraId="15C0C7AD" w14:textId="77777777" w:rsidR="005203B7" w:rsidRPr="00AF0528" w:rsidRDefault="000A5C6F" w:rsidP="00BB1FFF">
      <w:pPr>
        <w:numPr>
          <w:ilvl w:val="0"/>
          <w:numId w:val="31"/>
        </w:numPr>
        <w:tabs>
          <w:tab w:val="left" w:pos="-1440"/>
        </w:tabs>
        <w:rPr>
          <w:rFonts w:ascii="Arial" w:hAnsi="Arial" w:cs="Arial"/>
          <w:sz w:val="24"/>
          <w:szCs w:val="24"/>
        </w:rPr>
      </w:pPr>
      <w:r w:rsidRPr="00AF0528">
        <w:rPr>
          <w:rFonts w:ascii="Arial" w:hAnsi="Arial" w:cs="Arial"/>
          <w:color w:val="000000"/>
          <w:sz w:val="24"/>
          <w:szCs w:val="24"/>
        </w:rPr>
        <w:t>Written contracts: The school district enters into written contracts with all public and private out-of-district placements.  At a minimum, such contracts meet the content requirements of 28.06(3)(f)(1-5), and specifically include a statement that the district shall not contract with any out-of-district placement that discriminates on the grounds of race, color, religion, sexual orientation, gender identity or national origin, or that discriminates against qualified persons with disabilities.</w:t>
      </w:r>
    </w:p>
    <w:p w14:paraId="1FB8E34F" w14:textId="77777777" w:rsidR="005203B7" w:rsidRPr="00AF0528" w:rsidRDefault="000A5C6F" w:rsidP="00BB1FFF">
      <w:pPr>
        <w:numPr>
          <w:ilvl w:val="0"/>
          <w:numId w:val="31"/>
        </w:numPr>
        <w:tabs>
          <w:tab w:val="left" w:pos="-1440"/>
        </w:tabs>
        <w:rPr>
          <w:rFonts w:ascii="Arial" w:hAnsi="Arial" w:cs="Arial"/>
          <w:sz w:val="24"/>
          <w:szCs w:val="24"/>
        </w:rPr>
      </w:pPr>
      <w:r w:rsidRPr="00AF0528">
        <w:rPr>
          <w:rFonts w:ascii="Arial" w:hAnsi="Arial" w:cs="Arial"/>
          <w:color w:val="000000"/>
          <w:sz w:val="24"/>
          <w:szCs w:val="24"/>
        </w:rPr>
        <w:t xml:space="preserve">Use of </w:t>
      </w:r>
      <w:r w:rsidRPr="00AF0528">
        <w:rPr>
          <w:rFonts w:ascii="Arial" w:eastAsia="Corbel" w:hAnsi="Arial" w:cs="Arial"/>
          <w:color w:val="000000"/>
          <w:sz w:val="24"/>
          <w:szCs w:val="24"/>
        </w:rPr>
        <w:t>unapproved programs: A school district that places a student in a program that has not been approved by the Department according to the requirements under 603 CMR 28.09 ensures that such programs and services are provided in appropriate settings by appropriately credentialed staff able to deliver the services on the student’s IEP. Students placed by the school district in such programs are entitled to the full protections of state and federal special education law and regulation.</w:t>
      </w:r>
    </w:p>
    <w:p w14:paraId="12F50EAA" w14:textId="77777777" w:rsidR="005203B7" w:rsidRPr="00AF0528" w:rsidRDefault="000A5C6F" w:rsidP="00BB1FFF">
      <w:pPr>
        <w:numPr>
          <w:ilvl w:val="0"/>
          <w:numId w:val="31"/>
        </w:numPr>
        <w:spacing w:before="43" w:line="257" w:lineRule="auto"/>
        <w:rPr>
          <w:rFonts w:ascii="Arial" w:hAnsi="Arial" w:cs="Arial"/>
          <w:sz w:val="24"/>
          <w:szCs w:val="24"/>
        </w:rPr>
      </w:pPr>
      <w:r w:rsidRPr="00AF0528">
        <w:rPr>
          <w:rFonts w:ascii="Arial" w:hAnsi="Arial" w:cs="Arial"/>
          <w:color w:val="000000"/>
          <w:sz w:val="24"/>
          <w:szCs w:val="24"/>
        </w:rPr>
        <w:t xml:space="preserve">Placement </w:t>
      </w:r>
      <w:r w:rsidRPr="00AF0528">
        <w:rPr>
          <w:rFonts w:ascii="Arial" w:eastAsia="Corbel" w:hAnsi="Arial" w:cs="Arial"/>
          <w:color w:val="000000"/>
          <w:sz w:val="24"/>
          <w:szCs w:val="24"/>
        </w:rPr>
        <w:t xml:space="preserve">documentation: The following documentation is maintained by the school district pursuant to its placement of students in unapproved out-of-district programs: </w:t>
      </w:r>
    </w:p>
    <w:p w14:paraId="5E4055BD" w14:textId="77777777" w:rsidR="005203B7" w:rsidRPr="00AF0528" w:rsidRDefault="000A5C6F" w:rsidP="00BB1FFF">
      <w:pPr>
        <w:pStyle w:val="ListParagraph"/>
        <w:widowControl/>
        <w:numPr>
          <w:ilvl w:val="0"/>
          <w:numId w:val="75"/>
        </w:numPr>
        <w:spacing w:before="43" w:line="257" w:lineRule="auto"/>
        <w:rPr>
          <w:rFonts w:ascii="Arial" w:hAnsi="Arial" w:cs="Arial"/>
        </w:rPr>
      </w:pPr>
      <w:r w:rsidRPr="00AF0528">
        <w:rPr>
          <w:rFonts w:ascii="Arial" w:eastAsia="Corbel" w:hAnsi="Arial" w:cs="Arial"/>
          <w:color w:val="000000"/>
        </w:rPr>
        <w:t xml:space="preserve">Search: The administrator of special education documents the search for and unavailability of a program approved by the Department. The administrator places such documentation in the student record. </w:t>
      </w:r>
    </w:p>
    <w:p w14:paraId="65262686" w14:textId="0D306105" w:rsidR="005203B7" w:rsidRPr="00AF0528" w:rsidRDefault="000A5C6F" w:rsidP="00BB1FFF">
      <w:pPr>
        <w:pStyle w:val="ListParagraph"/>
        <w:widowControl/>
        <w:numPr>
          <w:ilvl w:val="0"/>
          <w:numId w:val="75"/>
        </w:numPr>
        <w:spacing w:before="43" w:line="257" w:lineRule="auto"/>
        <w:rPr>
          <w:rFonts w:ascii="Arial" w:hAnsi="Arial" w:cs="Arial"/>
        </w:rPr>
      </w:pPr>
      <w:r w:rsidRPr="00AF0528">
        <w:rPr>
          <w:rFonts w:ascii="Arial" w:eastAsia="Corbel" w:hAnsi="Arial" w:cs="Arial"/>
          <w:color w:val="000000"/>
        </w:rPr>
        <w:t>Eval</w:t>
      </w:r>
      <w:r w:rsidR="004713DC">
        <w:rPr>
          <w:rFonts w:ascii="Arial" w:eastAsia="Corbel" w:hAnsi="Arial" w:cs="Arial"/>
          <w:color w:val="000000"/>
        </w:rPr>
        <w:t>u</w:t>
      </w:r>
      <w:r w:rsidRPr="00AF0528">
        <w:rPr>
          <w:rFonts w:ascii="Arial" w:eastAsia="Corbel" w:hAnsi="Arial" w:cs="Arial"/>
          <w:color w:val="000000"/>
        </w:rPr>
        <w:t>ation of facility: The administrator of special education or his/her designee thoroughly evaluates the appropriateness of any unapproved facility prior to placement of the student in such program. Such evaluation determines whether the unapproved facility can appropriately implement the student’s IEP in a safe and educationally appropriate environment. Such evaluation determines whether the unapproved facility can and will provide the student with all the rights that are accorded to the student under state and federal special education law. Such evaluation is documented in detail and placed in the student record for review. To the extent that this evaluation requires a site visit, such site visits are documented and placed in the student record for review. The duty to evaluate the appropriateness of any unapproved facility is not delegated to the parents or their agents or the proposed unapproved facility.</w:t>
      </w:r>
    </w:p>
    <w:p w14:paraId="03A0CDFB" w14:textId="77777777" w:rsidR="005203B7" w:rsidRPr="00AF0528" w:rsidRDefault="000A5C6F" w:rsidP="00BB1FFF">
      <w:pPr>
        <w:pStyle w:val="ListParagraph"/>
        <w:widowControl/>
        <w:numPr>
          <w:ilvl w:val="0"/>
          <w:numId w:val="75"/>
        </w:numPr>
        <w:spacing w:before="43" w:line="257" w:lineRule="auto"/>
        <w:rPr>
          <w:rFonts w:ascii="Arial" w:hAnsi="Arial" w:cs="Arial"/>
        </w:rPr>
      </w:pPr>
      <w:r w:rsidRPr="00AF0528">
        <w:rPr>
          <w:rFonts w:ascii="Arial" w:eastAsia="Corbel" w:hAnsi="Arial" w:cs="Arial"/>
          <w:color w:val="000000"/>
        </w:rPr>
        <w:t>School district approval to operate a private school in Massachusetts: If services in an unapproved program are provided in a school setting, the administrator of special education ensures that such school has received approval from the school committee where the private school is located under M.G.L. c.76, §1 and a copy of such approval is retained in the student record.</w:t>
      </w:r>
    </w:p>
    <w:p w14:paraId="4B0ACDDB" w14:textId="77777777" w:rsidR="005203B7" w:rsidRPr="00AF0528" w:rsidRDefault="000A5C6F" w:rsidP="00BB1FFF">
      <w:pPr>
        <w:pStyle w:val="ListParagraph"/>
        <w:widowControl/>
        <w:numPr>
          <w:ilvl w:val="0"/>
          <w:numId w:val="75"/>
        </w:numPr>
        <w:spacing w:before="43" w:line="257" w:lineRule="auto"/>
        <w:rPr>
          <w:rFonts w:ascii="Arial" w:hAnsi="Arial" w:cs="Arial"/>
        </w:rPr>
      </w:pPr>
      <w:r w:rsidRPr="00AF0528">
        <w:rPr>
          <w:rFonts w:ascii="Arial" w:eastAsia="Corbel" w:hAnsi="Arial" w:cs="Arial"/>
          <w:color w:val="000000"/>
        </w:rPr>
        <w:t>Pricing: Pursuant to the requirements for Compliance, Reporting, and Auditing for Human and Social Services at 808 CMR 1.00, the administrator obtains pricing forms required to set program prices for programs receiving publicly-funded students. Such pricing forms are completed by the proposed placement and document that the price proposed for the student’s tuition is the lowest price charged for similar services to any student in that program.</w:t>
      </w:r>
    </w:p>
    <w:p w14:paraId="788822D2" w14:textId="77777777" w:rsidR="005203B7" w:rsidRPr="005203B7" w:rsidRDefault="000A5C6F" w:rsidP="00BB1FFF">
      <w:pPr>
        <w:pStyle w:val="ListParagraph"/>
        <w:widowControl/>
        <w:numPr>
          <w:ilvl w:val="0"/>
          <w:numId w:val="75"/>
        </w:numPr>
        <w:spacing w:before="43" w:line="257" w:lineRule="auto"/>
        <w:rPr>
          <w:rFonts w:ascii="Arial" w:hAnsi="Arial" w:cs="Arial"/>
        </w:rPr>
      </w:pPr>
      <w:r w:rsidRPr="00AF0528">
        <w:rPr>
          <w:rFonts w:ascii="Arial" w:eastAsia="Corbel" w:hAnsi="Arial" w:cs="Arial"/>
          <w:color w:val="000000"/>
        </w:rPr>
        <w:t>Notification of the Department of Elementary and Secondary Education: Prior to placement, if the Team determines that placement in such facility is appropriate, the administrator notifies the Department of the intent to place the student and the name and location of the proposed placement before placing the student into the program by sending a completed mandated 28M3 form titled “Notice of Intent to Seek Approval for Individual Student Program” and all the required supporting documentation (i.e., completed pricing forms, signed written contract that will govern such placement, and monitoring plan pursuant to 603 CMR 28.06(3)(b)). The district maintains copies of this documentation, as well as any documentation of the Department’s objections to such placement and the steps the district has taken in regard to such objection. The district maintains documentation of the approved price for publicly-funded students as set by the state agency responsible for setting program prices. The district maintains documentation of actual monitoring of the unapproved placement, including any site visits made and other monitoring activities undertaken by the school district.</w:t>
      </w:r>
    </w:p>
    <w:p w14:paraId="6052DC41" w14:textId="28FBBDF2" w:rsidR="00905621" w:rsidRDefault="005203B7" w:rsidP="00905621">
      <w:pPr>
        <w:numPr>
          <w:ilvl w:val="0"/>
          <w:numId w:val="75"/>
        </w:numPr>
        <w:rPr>
          <w:rFonts w:ascii="Arial" w:hAnsi="Arial" w:cs="Arial"/>
          <w:sz w:val="24"/>
          <w:szCs w:val="24"/>
        </w:rPr>
      </w:pPr>
      <w:r w:rsidRPr="00BB1FFF">
        <w:rPr>
          <w:rFonts w:ascii="Arial" w:eastAsia="Corbel" w:hAnsi="Arial" w:cs="Arial"/>
          <w:color w:val="000000"/>
          <w:sz w:val="24"/>
          <w:szCs w:val="24"/>
        </w:rPr>
        <w:t>Out of state programs: If out-of-district programs are provided in a placement outside of Massachusetts, and such school has not received approval by the Department under 603 CMR 28.09, the administrator of special education ensures that such school has received approval from the host state</w:t>
      </w:r>
      <w:r w:rsidRPr="00AF0528">
        <w:rPr>
          <w:rFonts w:ascii="Arial" w:eastAsia="Corbel" w:hAnsi="Arial" w:cs="Arial"/>
          <w:color w:val="000000"/>
        </w:rPr>
        <w:t>.</w:t>
      </w:r>
    </w:p>
    <w:p w14:paraId="7EB4400D" w14:textId="77777777" w:rsidR="00905621" w:rsidRPr="00905621" w:rsidRDefault="00905621" w:rsidP="00905621">
      <w:pPr>
        <w:rPr>
          <w:rFonts w:ascii="Arial" w:hAnsi="Arial" w:cs="Arial"/>
          <w:sz w:val="24"/>
          <w:szCs w:val="24"/>
        </w:rPr>
      </w:pPr>
    </w:p>
    <w:p w14:paraId="4FC6F29A" w14:textId="2D6EDDF7" w:rsidR="005203B7" w:rsidRPr="00AF0528" w:rsidRDefault="000A5C6F" w:rsidP="005203B7">
      <w:pPr>
        <w:rPr>
          <w:rFonts w:ascii="Arial" w:hAnsi="Arial" w:cs="Arial"/>
          <w:sz w:val="24"/>
          <w:szCs w:val="24"/>
        </w:rPr>
      </w:pPr>
      <w:r w:rsidRPr="005203B7">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76, s. 1</w:t>
      </w:r>
      <w:r>
        <w:rPr>
          <w:rFonts w:ascii="Arial" w:hAnsi="Arial" w:cs="Arial"/>
          <w:sz w:val="24"/>
          <w:szCs w:val="24"/>
        </w:rPr>
        <w:t xml:space="preserve">; </w:t>
      </w:r>
      <w:r w:rsidRPr="00AF0528">
        <w:rPr>
          <w:rFonts w:ascii="Arial" w:hAnsi="Arial" w:cs="Arial"/>
          <w:sz w:val="24"/>
          <w:szCs w:val="24"/>
        </w:rPr>
        <w:t>603 CMR 18.00; 28.02(14);</w:t>
      </w:r>
      <w:r>
        <w:rPr>
          <w:rFonts w:ascii="Arial" w:hAnsi="Arial" w:cs="Arial"/>
          <w:sz w:val="24"/>
          <w:szCs w:val="24"/>
        </w:rPr>
        <w:t xml:space="preserve"> </w:t>
      </w:r>
      <w:r w:rsidRPr="00AF0528">
        <w:rPr>
          <w:rFonts w:ascii="Arial" w:hAnsi="Arial" w:cs="Arial"/>
          <w:sz w:val="24"/>
          <w:szCs w:val="24"/>
        </w:rPr>
        <w:t>28.06(2)(f) and (3); 28.09</w:t>
      </w:r>
      <w:r>
        <w:rPr>
          <w:rFonts w:ascii="Arial" w:hAnsi="Arial" w:cs="Arial"/>
          <w:sz w:val="24"/>
          <w:szCs w:val="24"/>
        </w:rPr>
        <w:t xml:space="preserve">; </w:t>
      </w:r>
      <w:r w:rsidRPr="00AF0528">
        <w:rPr>
          <w:rFonts w:ascii="Arial" w:hAnsi="Arial" w:cs="Arial"/>
          <w:sz w:val="24"/>
          <w:szCs w:val="24"/>
        </w:rPr>
        <w:t>808 CMR 1.00</w:t>
      </w:r>
    </w:p>
    <w:p w14:paraId="1E55DAC9" w14:textId="77777777" w:rsidR="005203B7" w:rsidRPr="00AF0528" w:rsidRDefault="005203B7" w:rsidP="005203B7">
      <w:pPr>
        <w:rPr>
          <w:rFonts w:ascii="Arial" w:hAnsi="Arial" w:cs="Arial"/>
          <w:sz w:val="24"/>
          <w:szCs w:val="24"/>
        </w:rPr>
      </w:pPr>
    </w:p>
    <w:p w14:paraId="5EB70684" w14:textId="0578DBCB" w:rsidR="005203B7" w:rsidRPr="00AF0528" w:rsidRDefault="000A5C6F" w:rsidP="005203B7">
      <w:pPr>
        <w:rPr>
          <w:rFonts w:ascii="Arial" w:hAnsi="Arial" w:cs="Arial"/>
          <w:sz w:val="24"/>
          <w:szCs w:val="24"/>
        </w:rPr>
      </w:pPr>
      <w:r w:rsidRPr="005203B7">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300.2(c)</w:t>
      </w:r>
    </w:p>
    <w:p w14:paraId="2E81EA51" w14:textId="77777777" w:rsidR="005203B7" w:rsidRPr="00AF0528" w:rsidRDefault="005203B7" w:rsidP="005203B7">
      <w:pPr>
        <w:rPr>
          <w:rFonts w:ascii="Arial" w:hAnsi="Arial" w:cs="Arial"/>
          <w:sz w:val="24"/>
          <w:szCs w:val="24"/>
        </w:rPr>
      </w:pPr>
    </w:p>
    <w:p w14:paraId="2CFCFF8F" w14:textId="7C58D017" w:rsidR="005203B7" w:rsidRPr="00E43CC5" w:rsidRDefault="000A5C6F" w:rsidP="005203B7">
      <w:pPr>
        <w:rPr>
          <w:rFonts w:ascii="Arial" w:hAnsi="Arial" w:cs="Arial"/>
          <w:b/>
          <w:bCs/>
          <w:sz w:val="24"/>
          <w:szCs w:val="24"/>
        </w:rPr>
      </w:pPr>
      <w:r w:rsidRPr="005203B7">
        <w:rPr>
          <w:rFonts w:ascii="Arial" w:hAnsi="Arial" w:cs="Arial"/>
          <w:b/>
          <w:bCs/>
          <w:sz w:val="24"/>
          <w:szCs w:val="24"/>
        </w:rPr>
        <w:t>Rating</w:t>
      </w:r>
      <w:r w:rsidR="004B2B2E" w:rsidRPr="005203B7">
        <w:rPr>
          <w:rFonts w:ascii="Arial" w:hAnsi="Arial" w:cs="Arial"/>
          <w:b/>
          <w:bCs/>
          <w:sz w:val="24"/>
          <w:szCs w:val="24"/>
        </w:rPr>
        <w:t xml:space="preserve">: </w:t>
      </w:r>
      <w:bookmarkStart w:id="48" w:name="RATING_SE_37"/>
      <w:r w:rsidR="004B2B2E">
        <w:rPr>
          <w:rFonts w:ascii="Arial" w:hAnsi="Arial" w:cs="Arial"/>
          <w:sz w:val="24"/>
          <w:szCs w:val="24"/>
        </w:rPr>
        <w:t>Partially</w:t>
      </w:r>
      <w:r w:rsidR="00C1673E">
        <w:rPr>
          <w:rFonts w:ascii="Arial" w:hAnsi="Arial" w:cs="Arial"/>
          <w:sz w:val="24"/>
          <w:szCs w:val="24"/>
        </w:rPr>
        <w:t xml:space="preserve"> Implemented </w:t>
      </w:r>
      <w:r w:rsidRPr="005203B7">
        <w:rPr>
          <w:rFonts w:ascii="Arial" w:hAnsi="Arial" w:cs="Arial"/>
          <w:b/>
          <w:bCs/>
          <w:sz w:val="24"/>
          <w:szCs w:val="24"/>
        </w:rPr>
        <w:t xml:space="preserve"> </w:t>
      </w:r>
      <w:bookmarkEnd w:id="48"/>
    </w:p>
    <w:p w14:paraId="00E4CA59" w14:textId="52649F3D" w:rsidR="005203B7" w:rsidRPr="005203B7" w:rsidRDefault="000A5C6F" w:rsidP="005203B7">
      <w:pPr>
        <w:rPr>
          <w:rFonts w:ascii="Arial" w:hAnsi="Arial" w:cs="Arial"/>
          <w:b/>
          <w:bCs/>
          <w:sz w:val="24"/>
          <w:szCs w:val="24"/>
        </w:rPr>
      </w:pPr>
      <w:r w:rsidRPr="005203B7">
        <w:rPr>
          <w:rFonts w:ascii="Arial" w:hAnsi="Arial" w:cs="Arial"/>
          <w:b/>
          <w:bCs/>
          <w:sz w:val="24"/>
          <w:szCs w:val="24"/>
        </w:rPr>
        <w:t xml:space="preserve">District Response Required: </w:t>
      </w:r>
      <w:bookmarkStart w:id="49" w:name="DISTRESP_SE_37"/>
      <w:r w:rsidR="00C1673E">
        <w:rPr>
          <w:rFonts w:ascii="Arial" w:hAnsi="Arial" w:cs="Arial"/>
          <w:sz w:val="24"/>
          <w:szCs w:val="24"/>
        </w:rPr>
        <w:t>Yes</w:t>
      </w:r>
      <w:bookmarkEnd w:id="49"/>
      <w:r w:rsidRPr="005203B7">
        <w:rPr>
          <w:rFonts w:ascii="Arial" w:hAnsi="Arial" w:cs="Arial"/>
          <w:b/>
          <w:bCs/>
          <w:sz w:val="24"/>
          <w:szCs w:val="24"/>
        </w:rPr>
        <w:t xml:space="preserve"> </w:t>
      </w:r>
    </w:p>
    <w:p w14:paraId="6433710D" w14:textId="77777777" w:rsidR="005203B7" w:rsidRPr="00AF0528" w:rsidRDefault="005203B7" w:rsidP="005203B7">
      <w:pPr>
        <w:rPr>
          <w:rFonts w:ascii="Arial" w:hAnsi="Arial" w:cs="Arial"/>
          <w:sz w:val="24"/>
          <w:szCs w:val="24"/>
        </w:rPr>
      </w:pPr>
    </w:p>
    <w:p w14:paraId="1C5A3597" w14:textId="77777777" w:rsidR="009E6D83" w:rsidRDefault="000A5C6F" w:rsidP="005203B7">
      <w:pPr>
        <w:pStyle w:val="Header"/>
        <w:tabs>
          <w:tab w:val="clear" w:pos="4320"/>
          <w:tab w:val="clear" w:pos="8640"/>
        </w:tabs>
        <w:rPr>
          <w:rFonts w:ascii="Arial" w:hAnsi="Arial" w:cs="Arial"/>
          <w:sz w:val="24"/>
          <w:szCs w:val="24"/>
        </w:rPr>
      </w:pPr>
      <w:r w:rsidRPr="005203B7">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1C8A301F" w14:textId="22ADBA8B" w:rsidR="00E87F36" w:rsidRPr="009E6D83" w:rsidRDefault="000A5C6F" w:rsidP="00C1673E">
      <w:pPr>
        <w:pStyle w:val="XFINDINGSE37STYLE"/>
      </w:pPr>
      <w:bookmarkStart w:id="50" w:name="FINDING_SE_37"/>
      <w:r w:rsidRPr="009E6D83">
        <w:t>A review of student records and interviews indicated that the district's written contracts with out-of-district placements do not include a nondiscrimination statement.</w:t>
      </w:r>
    </w:p>
    <w:bookmarkEnd w:id="50"/>
    <w:p w14:paraId="7D74D6DC" w14:textId="1876B068" w:rsidR="00125011" w:rsidRPr="009E6D83" w:rsidRDefault="000A5C6F" w:rsidP="00C1673E">
      <w:pPr>
        <w:pStyle w:val="XFINDINGSE37STYLE"/>
      </w:pPr>
      <w:r w:rsidRPr="009E6D83">
        <w:t xml:space="preserve"> </w:t>
      </w:r>
    </w:p>
    <w:bookmarkEnd w:id="47"/>
    <w:p w14:paraId="726223B7" w14:textId="77777777" w:rsidR="000713E0" w:rsidRPr="005203B7" w:rsidRDefault="000713E0" w:rsidP="005203B7">
      <w:pPr>
        <w:pStyle w:val="Header"/>
        <w:tabs>
          <w:tab w:val="clear" w:pos="4320"/>
          <w:tab w:val="clear" w:pos="8640"/>
        </w:tabs>
        <w:rPr>
          <w:rFonts w:ascii="Arial" w:hAnsi="Arial" w:cs="Arial"/>
          <w:b/>
          <w:bCs/>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03FFA022" w14:textId="77777777" w:rsidR="005D7411" w:rsidRDefault="000A5C6F">
      <w:pPr>
        <w:rPr>
          <w:rFonts w:ascii="Arial" w:hAnsi="Arial" w:cs="Arial"/>
          <w:sz w:val="24"/>
          <w:szCs w:val="24"/>
        </w:rPr>
      </w:pPr>
      <w:r>
        <w:rPr>
          <w:rFonts w:ascii="Arial" w:hAnsi="Arial" w:cs="Arial"/>
          <w:sz w:val="24"/>
          <w:szCs w:val="24"/>
        </w:rPr>
        <w:br w:type="page"/>
      </w:r>
    </w:p>
    <w:p w14:paraId="40DA9351" w14:textId="77777777" w:rsidR="00E87F36" w:rsidRDefault="00E87F36">
      <w:pPr>
        <w:sectPr w:rsidR="00E87F36" w:rsidSect="003A69E4">
          <w:footerReference w:type="default" r:id="rId21"/>
          <w:type w:val="continuous"/>
          <w:pgSz w:w="12240" w:h="15840" w:code="1"/>
          <w:pgMar w:top="1440" w:right="1440" w:bottom="1440" w:left="1440" w:header="720" w:footer="720" w:gutter="0"/>
          <w:cols w:space="720"/>
          <w:titlePg/>
        </w:sectPr>
      </w:pPr>
    </w:p>
    <w:p w14:paraId="78346700" w14:textId="77777777" w:rsidR="00195571" w:rsidRDefault="00195571">
      <w:pPr>
        <w:rPr>
          <w:rFonts w:ascii="Arial" w:hAnsi="Arial" w:cs="Arial"/>
          <w:sz w:val="24"/>
          <w:szCs w:val="24"/>
        </w:rPr>
      </w:pPr>
      <w:bookmarkStart w:id="53" w:name="LAST_PAGE_MARKER"/>
      <w:bookmarkEnd w:id="53"/>
    </w:p>
    <w:p w14:paraId="22CF5C22" w14:textId="77777777" w:rsidR="00DD7268" w:rsidRPr="00AF0528" w:rsidRDefault="000A5C6F"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2"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0A5C6F"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3"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7ECA43AC" w:rsidR="00DD7268" w:rsidRDefault="000A5C6F">
      <w:pPr>
        <w:rPr>
          <w:rFonts w:ascii="Arial" w:hAnsi="Arial" w:cs="Arial"/>
          <w:sz w:val="24"/>
          <w:szCs w:val="24"/>
          <w:lang w:val="fr-FR"/>
        </w:rPr>
      </w:pPr>
      <w:r w:rsidRPr="00AF0528">
        <w:rPr>
          <w:rFonts w:ascii="Arial" w:hAnsi="Arial" w:cs="Arial"/>
          <w:sz w:val="24"/>
          <w:szCs w:val="24"/>
          <w:lang w:val="fr-FR"/>
        </w:rPr>
        <w:t xml:space="preserve">WBMS </w:t>
      </w:r>
      <w:r w:rsidR="0052781C">
        <w:rPr>
          <w:rFonts w:ascii="Arial" w:hAnsi="Arial" w:cs="Arial"/>
          <w:sz w:val="24"/>
          <w:szCs w:val="24"/>
          <w:lang w:val="fr-FR"/>
        </w:rPr>
        <w:t xml:space="preserve">Duxbury IMR Report </w:t>
      </w:r>
    </w:p>
    <w:p w14:paraId="624D822B" w14:textId="77777777" w:rsidR="00D80454" w:rsidRDefault="00D80454">
      <w:pPr>
        <w:rPr>
          <w:rFonts w:ascii="Arial" w:hAnsi="Arial" w:cs="Arial"/>
          <w:sz w:val="24"/>
          <w:szCs w:val="24"/>
          <w:lang w:val="fr-FR"/>
        </w:rPr>
      </w:pPr>
    </w:p>
    <w:p w14:paraId="1114F687" w14:textId="7D54F6AA" w:rsidR="00D80454" w:rsidRDefault="000A5C6F">
      <w:pPr>
        <w:rPr>
          <w:rFonts w:ascii="Arial" w:hAnsi="Arial" w:cs="Arial"/>
          <w:sz w:val="24"/>
          <w:szCs w:val="24"/>
        </w:rPr>
      </w:pPr>
      <w:r>
        <w:rPr>
          <w:rFonts w:ascii="Arial" w:hAnsi="Arial" w:cs="Arial"/>
          <w:sz w:val="24"/>
          <w:szCs w:val="24"/>
          <w:lang w:val="fr-FR"/>
        </w:rPr>
        <w:t>File Name:</w:t>
      </w:r>
      <w:r w:rsidR="0052781C">
        <w:rPr>
          <w:rFonts w:ascii="Arial" w:hAnsi="Arial" w:cs="Arial"/>
          <w:sz w:val="24"/>
          <w:szCs w:val="24"/>
          <w:lang w:val="fr-FR"/>
        </w:rPr>
        <w:t xml:space="preserve"> Duxbury IMR Report</w:t>
      </w:r>
      <w:r>
        <w:rPr>
          <w:rFonts w:ascii="Arial" w:hAnsi="Arial" w:cs="Arial"/>
          <w:sz w:val="24"/>
          <w:szCs w:val="24"/>
          <w:lang w:val="fr-FR"/>
        </w:rPr>
        <w:tab/>
      </w:r>
    </w:p>
    <w:p w14:paraId="35E8BAF0" w14:textId="50807E1D" w:rsidR="00D80454" w:rsidRDefault="000A5C6F">
      <w:pPr>
        <w:rPr>
          <w:rFonts w:ascii="Arial" w:hAnsi="Arial" w:cs="Arial"/>
          <w:sz w:val="24"/>
          <w:szCs w:val="24"/>
        </w:rPr>
      </w:pPr>
      <w:r>
        <w:rPr>
          <w:rFonts w:ascii="Arial" w:hAnsi="Arial" w:cs="Arial"/>
          <w:sz w:val="24"/>
          <w:szCs w:val="24"/>
        </w:rPr>
        <w:t>Last Revised on:</w:t>
      </w:r>
      <w:r w:rsidR="008E0228">
        <w:rPr>
          <w:rFonts w:ascii="Arial" w:hAnsi="Arial" w:cs="Arial"/>
          <w:sz w:val="24"/>
          <w:szCs w:val="24"/>
        </w:rPr>
        <w:t xml:space="preserve"> </w:t>
      </w:r>
      <w:r w:rsidR="0052781C">
        <w:rPr>
          <w:rFonts w:ascii="Arial" w:hAnsi="Arial" w:cs="Arial"/>
          <w:sz w:val="24"/>
          <w:szCs w:val="24"/>
        </w:rPr>
        <w:t>4/</w:t>
      </w:r>
      <w:r w:rsidR="00464400">
        <w:rPr>
          <w:rFonts w:ascii="Arial" w:hAnsi="Arial" w:cs="Arial"/>
          <w:sz w:val="24"/>
          <w:szCs w:val="24"/>
        </w:rPr>
        <w:t>2</w:t>
      </w:r>
      <w:r w:rsidR="008E0228">
        <w:rPr>
          <w:rFonts w:ascii="Arial" w:hAnsi="Arial" w:cs="Arial"/>
          <w:sz w:val="24"/>
          <w:szCs w:val="24"/>
        </w:rPr>
        <w:t>3</w:t>
      </w:r>
      <w:r w:rsidR="0052781C">
        <w:rPr>
          <w:rFonts w:ascii="Arial" w:hAnsi="Arial" w:cs="Arial"/>
          <w:sz w:val="24"/>
          <w:szCs w:val="24"/>
        </w:rPr>
        <w:t>/2026</w:t>
      </w:r>
      <w:r>
        <w:rPr>
          <w:rFonts w:ascii="Arial" w:hAnsi="Arial" w:cs="Arial"/>
          <w:sz w:val="24"/>
          <w:szCs w:val="24"/>
        </w:rPr>
        <w:tab/>
      </w:r>
    </w:p>
    <w:p w14:paraId="7289C828" w14:textId="3717F854" w:rsidR="00D80454" w:rsidRDefault="000A5C6F">
      <w:pPr>
        <w:rPr>
          <w:rFonts w:ascii="Arial" w:hAnsi="Arial" w:cs="Arial"/>
          <w:sz w:val="24"/>
          <w:szCs w:val="24"/>
          <w:lang w:val="fr-FR"/>
        </w:rPr>
      </w:pPr>
      <w:r>
        <w:rPr>
          <w:rFonts w:ascii="Arial" w:hAnsi="Arial" w:cs="Arial"/>
          <w:sz w:val="24"/>
          <w:szCs w:val="24"/>
        </w:rPr>
        <w:t>Prepared by:</w:t>
      </w:r>
      <w:r w:rsidR="00E43CC5">
        <w:rPr>
          <w:rFonts w:ascii="Arial" w:hAnsi="Arial" w:cs="Arial"/>
          <w:sz w:val="24"/>
          <w:szCs w:val="24"/>
        </w:rPr>
        <w:t xml:space="preserve"> </w:t>
      </w:r>
      <w:r w:rsidR="0052781C">
        <w:rPr>
          <w:rFonts w:ascii="Arial" w:hAnsi="Arial" w:cs="Arial"/>
          <w:sz w:val="24"/>
          <w:szCs w:val="24"/>
        </w:rPr>
        <w:t>HN, JK, 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26A5F" w14:textId="77777777" w:rsidR="009D7E31" w:rsidRDefault="009D7E31">
      <w:r>
        <w:separator/>
      </w:r>
    </w:p>
  </w:endnote>
  <w:endnote w:type="continuationSeparator" w:id="0">
    <w:p w14:paraId="4CCB1FE2" w14:textId="77777777" w:rsidR="009D7E31" w:rsidRDefault="009D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0A5C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0A5C6F"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07FB3BC9" w:rsidR="0025278C" w:rsidRPr="00DF176C" w:rsidRDefault="000A5C6F" w:rsidP="00F41DCC">
    <w:pPr>
      <w:pStyle w:val="Footer"/>
      <w:tabs>
        <w:tab w:val="clear" w:pos="8640"/>
      </w:tabs>
      <w:jc w:val="center"/>
      <w:rPr>
        <w:rFonts w:ascii="Arial" w:hAnsi="Arial" w:cs="Arial"/>
      </w:rPr>
    </w:pPr>
    <w:bookmarkStart w:id="32" w:name="reportNameFooterSec2"/>
    <w:r w:rsidRPr="00DF176C">
      <w:rPr>
        <w:rFonts w:ascii="Arial" w:hAnsi="Arial" w:cs="Arial"/>
      </w:rPr>
      <w:t>Duxbury Public Schoo</w:t>
    </w:r>
    <w:bookmarkEnd w:id="32"/>
    <w:r w:rsidR="00A01E88">
      <w:rPr>
        <w:rFonts w:ascii="Arial" w:hAnsi="Arial" w:cs="Arial"/>
      </w:rPr>
      <w:t>ls</w:t>
    </w:r>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33" w:name="reportDateFooterSec2"/>
    <w:r w:rsidRPr="00DF176C">
      <w:rPr>
        <w:rFonts w:ascii="Arial" w:hAnsi="Arial" w:cs="Arial"/>
      </w:rPr>
      <w:t>04/</w:t>
    </w:r>
    <w:r w:rsidR="001761AB">
      <w:rPr>
        <w:rFonts w:ascii="Arial" w:hAnsi="Arial" w:cs="Arial"/>
      </w:rPr>
      <w:t>2</w:t>
    </w:r>
    <w:r w:rsidR="00A01E88">
      <w:rPr>
        <w:rFonts w:ascii="Arial" w:hAnsi="Arial" w:cs="Arial"/>
      </w:rPr>
      <w:t>3</w:t>
    </w:r>
    <w:r w:rsidRPr="00DF176C">
      <w:rPr>
        <w:rFonts w:ascii="Arial" w:hAnsi="Arial" w:cs="Arial"/>
      </w:rPr>
      <w:t>/2026</w:t>
    </w:r>
    <w:bookmarkEnd w:id="33"/>
  </w:p>
  <w:p w14:paraId="3E69A128" w14:textId="77777777" w:rsidR="0025278C" w:rsidRPr="00DF176C" w:rsidRDefault="000A5C6F"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12</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20</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0A5C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0A5C6F"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0A5C6F">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0A5C6F">
    <w:pPr>
      <w:pStyle w:val="Footer"/>
      <w:tabs>
        <w:tab w:val="clear" w:pos="8640"/>
      </w:tabs>
      <w:ind w:right="360"/>
      <w:jc w:val="center"/>
    </w:pPr>
    <w:r>
      <w:t>reportNameFooterSec2 Tiered Focused Monitoring Report – reportDateFooterSec2</w:t>
    </w:r>
  </w:p>
  <w:p w14:paraId="5F7DEBBB" w14:textId="77777777" w:rsidR="009B245F" w:rsidRDefault="000A5C6F">
    <w:pPr>
      <w:pStyle w:val="Footer"/>
      <w:tabs>
        <w:tab w:val="clear" w:pos="8640"/>
      </w:tabs>
      <w:ind w:right="360"/>
      <w:jc w:val="center"/>
    </w:pPr>
    <w:r>
      <w:t xml:space="preserve">Page </w:t>
    </w:r>
    <w:r>
      <w:fldChar w:fldCharType="begin"/>
    </w:r>
    <w:r>
      <w:instrText xml:space="preserve"> PAGE </w:instrText>
    </w:r>
    <w:r>
      <w:fldChar w:fldCharType="separate"/>
    </w:r>
    <w:r>
      <w:t>13</w:t>
    </w:r>
    <w:r>
      <w:fldChar w:fldCharType="end"/>
    </w:r>
    <w:r>
      <w:t xml:space="preserve"> of </w:t>
    </w:r>
    <w:fldSimple w:instr=" NUMPAGES ">
      <w:r w:rsidR="009B245F">
        <w:t>20</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0A5C6F"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7436F7C5" w:rsidR="00E13026" w:rsidRPr="00350F16" w:rsidRDefault="000A5C6F" w:rsidP="00D9581A">
    <w:pPr>
      <w:pStyle w:val="Footer"/>
      <w:tabs>
        <w:tab w:val="clear" w:pos="8640"/>
      </w:tabs>
      <w:jc w:val="center"/>
      <w:rPr>
        <w:rFonts w:ascii="Arial" w:hAnsi="Arial" w:cs="Arial"/>
      </w:rPr>
    </w:pPr>
    <w:bookmarkStart w:id="51" w:name="reportNameFooterSec3"/>
    <w:r w:rsidRPr="00350F16">
      <w:rPr>
        <w:rFonts w:ascii="Arial" w:hAnsi="Arial" w:cs="Arial"/>
      </w:rPr>
      <w:t>Duxbury Public Schoo</w:t>
    </w:r>
    <w:bookmarkEnd w:id="51"/>
    <w:r w:rsidR="008E0228">
      <w:rPr>
        <w:rFonts w:ascii="Arial" w:hAnsi="Arial" w:cs="Arial"/>
      </w:rPr>
      <w:t xml:space="preserve">ls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52" w:name="reportDateFooterSec3"/>
    <w:r w:rsidRPr="00350F16">
      <w:rPr>
        <w:rFonts w:ascii="Arial" w:hAnsi="Arial" w:cs="Arial"/>
      </w:rPr>
      <w:t>04/</w:t>
    </w:r>
    <w:r w:rsidR="008E0228">
      <w:rPr>
        <w:rFonts w:ascii="Arial" w:hAnsi="Arial" w:cs="Arial"/>
      </w:rPr>
      <w:t>23</w:t>
    </w:r>
    <w:r w:rsidRPr="00350F16">
      <w:rPr>
        <w:rFonts w:ascii="Arial" w:hAnsi="Arial" w:cs="Arial"/>
      </w:rPr>
      <w:t>/2026</w:t>
    </w:r>
    <w:bookmarkEnd w:id="52"/>
  </w:p>
  <w:p w14:paraId="3E1A4CFC" w14:textId="77777777" w:rsidR="00E13026" w:rsidRDefault="000A5C6F"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20</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20</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081BF" w14:textId="77777777" w:rsidR="009D7E31" w:rsidRDefault="009D7E31">
      <w:r>
        <w:separator/>
      </w:r>
    </w:p>
  </w:footnote>
  <w:footnote w:type="continuationSeparator" w:id="0">
    <w:p w14:paraId="5C4B9454" w14:textId="77777777" w:rsidR="009D7E31" w:rsidRDefault="009D7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309AEDE2">
      <w:start w:val="1"/>
      <w:numFmt w:val="decimal"/>
      <w:lvlText w:val="%1."/>
      <w:lvlJc w:val="left"/>
      <w:pPr>
        <w:ind w:left="780" w:hanging="360"/>
      </w:pPr>
    </w:lvl>
    <w:lvl w:ilvl="1" w:tplc="B50049E2" w:tentative="1">
      <w:start w:val="1"/>
      <w:numFmt w:val="lowerLetter"/>
      <w:lvlText w:val="%2."/>
      <w:lvlJc w:val="left"/>
      <w:pPr>
        <w:ind w:left="1500" w:hanging="360"/>
      </w:pPr>
    </w:lvl>
    <w:lvl w:ilvl="2" w:tplc="C932FD4A" w:tentative="1">
      <w:start w:val="1"/>
      <w:numFmt w:val="lowerRoman"/>
      <w:lvlText w:val="%3."/>
      <w:lvlJc w:val="right"/>
      <w:pPr>
        <w:ind w:left="2220" w:hanging="180"/>
      </w:pPr>
    </w:lvl>
    <w:lvl w:ilvl="3" w:tplc="C9262B20" w:tentative="1">
      <w:start w:val="1"/>
      <w:numFmt w:val="decimal"/>
      <w:lvlText w:val="%4."/>
      <w:lvlJc w:val="left"/>
      <w:pPr>
        <w:ind w:left="2940" w:hanging="360"/>
      </w:pPr>
    </w:lvl>
    <w:lvl w:ilvl="4" w:tplc="EE8AD00A" w:tentative="1">
      <w:start w:val="1"/>
      <w:numFmt w:val="lowerLetter"/>
      <w:lvlText w:val="%5."/>
      <w:lvlJc w:val="left"/>
      <w:pPr>
        <w:ind w:left="3660" w:hanging="360"/>
      </w:pPr>
    </w:lvl>
    <w:lvl w:ilvl="5" w:tplc="9FD2E88A" w:tentative="1">
      <w:start w:val="1"/>
      <w:numFmt w:val="lowerRoman"/>
      <w:lvlText w:val="%6."/>
      <w:lvlJc w:val="right"/>
      <w:pPr>
        <w:ind w:left="4380" w:hanging="180"/>
      </w:pPr>
    </w:lvl>
    <w:lvl w:ilvl="6" w:tplc="8AA2D564" w:tentative="1">
      <w:start w:val="1"/>
      <w:numFmt w:val="decimal"/>
      <w:lvlText w:val="%7."/>
      <w:lvlJc w:val="left"/>
      <w:pPr>
        <w:ind w:left="5100" w:hanging="360"/>
      </w:pPr>
    </w:lvl>
    <w:lvl w:ilvl="7" w:tplc="14DA6F68" w:tentative="1">
      <w:start w:val="1"/>
      <w:numFmt w:val="lowerLetter"/>
      <w:lvlText w:val="%8."/>
      <w:lvlJc w:val="left"/>
      <w:pPr>
        <w:ind w:left="5820" w:hanging="360"/>
      </w:pPr>
    </w:lvl>
    <w:lvl w:ilvl="8" w:tplc="570E4E80"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2ED4C792">
      <w:start w:val="1"/>
      <w:numFmt w:val="bullet"/>
      <w:lvlText w:val=""/>
      <w:lvlJc w:val="left"/>
      <w:pPr>
        <w:tabs>
          <w:tab w:val="num" w:pos="720"/>
        </w:tabs>
        <w:ind w:left="720" w:hanging="360"/>
      </w:pPr>
      <w:rPr>
        <w:rFonts w:ascii="Symbol" w:hAnsi="Symbol" w:hint="default"/>
      </w:rPr>
    </w:lvl>
    <w:lvl w:ilvl="1" w:tplc="CF1E66A4" w:tentative="1">
      <w:start w:val="1"/>
      <w:numFmt w:val="bullet"/>
      <w:lvlText w:val="o"/>
      <w:lvlJc w:val="left"/>
      <w:pPr>
        <w:tabs>
          <w:tab w:val="num" w:pos="1440"/>
        </w:tabs>
        <w:ind w:left="1440" w:hanging="360"/>
      </w:pPr>
      <w:rPr>
        <w:rFonts w:ascii="Courier New" w:hAnsi="Courier New" w:hint="default"/>
      </w:rPr>
    </w:lvl>
    <w:lvl w:ilvl="2" w:tplc="FC862F00" w:tentative="1">
      <w:start w:val="1"/>
      <w:numFmt w:val="bullet"/>
      <w:lvlText w:val=""/>
      <w:lvlJc w:val="left"/>
      <w:pPr>
        <w:tabs>
          <w:tab w:val="num" w:pos="2160"/>
        </w:tabs>
        <w:ind w:left="2160" w:hanging="360"/>
      </w:pPr>
      <w:rPr>
        <w:rFonts w:ascii="Wingdings" w:hAnsi="Wingdings" w:hint="default"/>
      </w:rPr>
    </w:lvl>
    <w:lvl w:ilvl="3" w:tplc="592A14B4" w:tentative="1">
      <w:start w:val="1"/>
      <w:numFmt w:val="bullet"/>
      <w:lvlText w:val=""/>
      <w:lvlJc w:val="left"/>
      <w:pPr>
        <w:tabs>
          <w:tab w:val="num" w:pos="2880"/>
        </w:tabs>
        <w:ind w:left="2880" w:hanging="360"/>
      </w:pPr>
      <w:rPr>
        <w:rFonts w:ascii="Symbol" w:hAnsi="Symbol" w:hint="default"/>
      </w:rPr>
    </w:lvl>
    <w:lvl w:ilvl="4" w:tplc="9EC2EDA0" w:tentative="1">
      <w:start w:val="1"/>
      <w:numFmt w:val="bullet"/>
      <w:lvlText w:val="o"/>
      <w:lvlJc w:val="left"/>
      <w:pPr>
        <w:tabs>
          <w:tab w:val="num" w:pos="3600"/>
        </w:tabs>
        <w:ind w:left="3600" w:hanging="360"/>
      </w:pPr>
      <w:rPr>
        <w:rFonts w:ascii="Courier New" w:hAnsi="Courier New" w:hint="default"/>
      </w:rPr>
    </w:lvl>
    <w:lvl w:ilvl="5" w:tplc="B3484628" w:tentative="1">
      <w:start w:val="1"/>
      <w:numFmt w:val="bullet"/>
      <w:lvlText w:val=""/>
      <w:lvlJc w:val="left"/>
      <w:pPr>
        <w:tabs>
          <w:tab w:val="num" w:pos="4320"/>
        </w:tabs>
        <w:ind w:left="4320" w:hanging="360"/>
      </w:pPr>
      <w:rPr>
        <w:rFonts w:ascii="Wingdings" w:hAnsi="Wingdings" w:hint="default"/>
      </w:rPr>
    </w:lvl>
    <w:lvl w:ilvl="6" w:tplc="BA8C1652" w:tentative="1">
      <w:start w:val="1"/>
      <w:numFmt w:val="bullet"/>
      <w:lvlText w:val=""/>
      <w:lvlJc w:val="left"/>
      <w:pPr>
        <w:tabs>
          <w:tab w:val="num" w:pos="5040"/>
        </w:tabs>
        <w:ind w:left="5040" w:hanging="360"/>
      </w:pPr>
      <w:rPr>
        <w:rFonts w:ascii="Symbol" w:hAnsi="Symbol" w:hint="default"/>
      </w:rPr>
    </w:lvl>
    <w:lvl w:ilvl="7" w:tplc="84DEAEDE" w:tentative="1">
      <w:start w:val="1"/>
      <w:numFmt w:val="bullet"/>
      <w:lvlText w:val="o"/>
      <w:lvlJc w:val="left"/>
      <w:pPr>
        <w:tabs>
          <w:tab w:val="num" w:pos="5760"/>
        </w:tabs>
        <w:ind w:left="5760" w:hanging="360"/>
      </w:pPr>
      <w:rPr>
        <w:rFonts w:ascii="Courier New" w:hAnsi="Courier New" w:hint="default"/>
      </w:rPr>
    </w:lvl>
    <w:lvl w:ilvl="8" w:tplc="0F3CDFF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BB80D066">
      <w:start w:val="6"/>
      <w:numFmt w:val="lowerLetter"/>
      <w:lvlText w:val="%1."/>
      <w:lvlJc w:val="left"/>
      <w:pPr>
        <w:ind w:left="1440" w:hanging="360"/>
      </w:pPr>
      <w:rPr>
        <w:rFonts w:hint="default"/>
      </w:rPr>
    </w:lvl>
    <w:lvl w:ilvl="1" w:tplc="73D87F80">
      <w:start w:val="1"/>
      <w:numFmt w:val="lowerLetter"/>
      <w:lvlText w:val="%2."/>
      <w:lvlJc w:val="left"/>
      <w:pPr>
        <w:ind w:left="1440" w:hanging="360"/>
      </w:pPr>
    </w:lvl>
    <w:lvl w:ilvl="2" w:tplc="EB781800" w:tentative="1">
      <w:start w:val="1"/>
      <w:numFmt w:val="lowerRoman"/>
      <w:lvlText w:val="%3."/>
      <w:lvlJc w:val="right"/>
      <w:pPr>
        <w:ind w:left="2160" w:hanging="180"/>
      </w:pPr>
    </w:lvl>
    <w:lvl w:ilvl="3" w:tplc="3E5802B6" w:tentative="1">
      <w:start w:val="1"/>
      <w:numFmt w:val="decimal"/>
      <w:lvlText w:val="%4."/>
      <w:lvlJc w:val="left"/>
      <w:pPr>
        <w:ind w:left="2880" w:hanging="360"/>
      </w:pPr>
    </w:lvl>
    <w:lvl w:ilvl="4" w:tplc="7BB0A436" w:tentative="1">
      <w:start w:val="1"/>
      <w:numFmt w:val="lowerLetter"/>
      <w:lvlText w:val="%5."/>
      <w:lvlJc w:val="left"/>
      <w:pPr>
        <w:ind w:left="3600" w:hanging="360"/>
      </w:pPr>
    </w:lvl>
    <w:lvl w:ilvl="5" w:tplc="3B988DC2" w:tentative="1">
      <w:start w:val="1"/>
      <w:numFmt w:val="lowerRoman"/>
      <w:lvlText w:val="%6."/>
      <w:lvlJc w:val="right"/>
      <w:pPr>
        <w:ind w:left="4320" w:hanging="180"/>
      </w:pPr>
    </w:lvl>
    <w:lvl w:ilvl="6" w:tplc="C5828198" w:tentative="1">
      <w:start w:val="1"/>
      <w:numFmt w:val="decimal"/>
      <w:lvlText w:val="%7."/>
      <w:lvlJc w:val="left"/>
      <w:pPr>
        <w:ind w:left="5040" w:hanging="360"/>
      </w:pPr>
    </w:lvl>
    <w:lvl w:ilvl="7" w:tplc="3CECAF34" w:tentative="1">
      <w:start w:val="1"/>
      <w:numFmt w:val="lowerLetter"/>
      <w:lvlText w:val="%8."/>
      <w:lvlJc w:val="left"/>
      <w:pPr>
        <w:ind w:left="5760" w:hanging="360"/>
      </w:pPr>
    </w:lvl>
    <w:lvl w:ilvl="8" w:tplc="0096C658"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6F5CB82E">
      <w:start w:val="1"/>
      <w:numFmt w:val="decimal"/>
      <w:lvlText w:val="%1."/>
      <w:lvlJc w:val="left"/>
      <w:pPr>
        <w:ind w:left="720" w:hanging="360"/>
      </w:pPr>
    </w:lvl>
    <w:lvl w:ilvl="1" w:tplc="3A5A0FC8" w:tentative="1">
      <w:start w:val="1"/>
      <w:numFmt w:val="lowerLetter"/>
      <w:lvlText w:val="%2."/>
      <w:lvlJc w:val="left"/>
      <w:pPr>
        <w:ind w:left="1440" w:hanging="360"/>
      </w:pPr>
    </w:lvl>
    <w:lvl w:ilvl="2" w:tplc="DA48AE04" w:tentative="1">
      <w:start w:val="1"/>
      <w:numFmt w:val="lowerRoman"/>
      <w:lvlText w:val="%3."/>
      <w:lvlJc w:val="right"/>
      <w:pPr>
        <w:ind w:left="2160" w:hanging="180"/>
      </w:pPr>
    </w:lvl>
    <w:lvl w:ilvl="3" w:tplc="3F4CC568" w:tentative="1">
      <w:start w:val="1"/>
      <w:numFmt w:val="decimal"/>
      <w:lvlText w:val="%4."/>
      <w:lvlJc w:val="left"/>
      <w:pPr>
        <w:ind w:left="2880" w:hanging="360"/>
      </w:pPr>
    </w:lvl>
    <w:lvl w:ilvl="4" w:tplc="B4CEBBF2" w:tentative="1">
      <w:start w:val="1"/>
      <w:numFmt w:val="lowerLetter"/>
      <w:lvlText w:val="%5."/>
      <w:lvlJc w:val="left"/>
      <w:pPr>
        <w:ind w:left="3600" w:hanging="360"/>
      </w:pPr>
    </w:lvl>
    <w:lvl w:ilvl="5" w:tplc="DC66E08E" w:tentative="1">
      <w:start w:val="1"/>
      <w:numFmt w:val="lowerRoman"/>
      <w:lvlText w:val="%6."/>
      <w:lvlJc w:val="right"/>
      <w:pPr>
        <w:ind w:left="4320" w:hanging="180"/>
      </w:pPr>
    </w:lvl>
    <w:lvl w:ilvl="6" w:tplc="3D5A2CB6" w:tentative="1">
      <w:start w:val="1"/>
      <w:numFmt w:val="decimal"/>
      <w:lvlText w:val="%7."/>
      <w:lvlJc w:val="left"/>
      <w:pPr>
        <w:ind w:left="5040" w:hanging="360"/>
      </w:pPr>
    </w:lvl>
    <w:lvl w:ilvl="7" w:tplc="C36A5266" w:tentative="1">
      <w:start w:val="1"/>
      <w:numFmt w:val="lowerLetter"/>
      <w:lvlText w:val="%8."/>
      <w:lvlJc w:val="left"/>
      <w:pPr>
        <w:ind w:left="5760" w:hanging="360"/>
      </w:pPr>
    </w:lvl>
    <w:lvl w:ilvl="8" w:tplc="8756847C"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C4CAF454">
      <w:start w:val="1"/>
      <w:numFmt w:val="decimal"/>
      <w:lvlText w:val="%1."/>
      <w:lvlJc w:val="left"/>
      <w:pPr>
        <w:ind w:left="720" w:hanging="360"/>
      </w:pPr>
    </w:lvl>
    <w:lvl w:ilvl="1" w:tplc="BD6677EE" w:tentative="1">
      <w:start w:val="1"/>
      <w:numFmt w:val="lowerLetter"/>
      <w:lvlText w:val="%2."/>
      <w:lvlJc w:val="left"/>
      <w:pPr>
        <w:ind w:left="1440" w:hanging="360"/>
      </w:pPr>
    </w:lvl>
    <w:lvl w:ilvl="2" w:tplc="40E4E4D0" w:tentative="1">
      <w:start w:val="1"/>
      <w:numFmt w:val="lowerRoman"/>
      <w:lvlText w:val="%3."/>
      <w:lvlJc w:val="right"/>
      <w:pPr>
        <w:ind w:left="2160" w:hanging="180"/>
      </w:pPr>
    </w:lvl>
    <w:lvl w:ilvl="3" w:tplc="8E46B878" w:tentative="1">
      <w:start w:val="1"/>
      <w:numFmt w:val="decimal"/>
      <w:lvlText w:val="%4."/>
      <w:lvlJc w:val="left"/>
      <w:pPr>
        <w:ind w:left="2880" w:hanging="360"/>
      </w:pPr>
    </w:lvl>
    <w:lvl w:ilvl="4" w:tplc="7D106F18" w:tentative="1">
      <w:start w:val="1"/>
      <w:numFmt w:val="lowerLetter"/>
      <w:lvlText w:val="%5."/>
      <w:lvlJc w:val="left"/>
      <w:pPr>
        <w:ind w:left="3600" w:hanging="360"/>
      </w:pPr>
    </w:lvl>
    <w:lvl w:ilvl="5" w:tplc="4E0A4E26" w:tentative="1">
      <w:start w:val="1"/>
      <w:numFmt w:val="lowerRoman"/>
      <w:lvlText w:val="%6."/>
      <w:lvlJc w:val="right"/>
      <w:pPr>
        <w:ind w:left="4320" w:hanging="180"/>
      </w:pPr>
    </w:lvl>
    <w:lvl w:ilvl="6" w:tplc="7FE63F4A" w:tentative="1">
      <w:start w:val="1"/>
      <w:numFmt w:val="decimal"/>
      <w:lvlText w:val="%7."/>
      <w:lvlJc w:val="left"/>
      <w:pPr>
        <w:ind w:left="5040" w:hanging="360"/>
      </w:pPr>
    </w:lvl>
    <w:lvl w:ilvl="7" w:tplc="447005E0" w:tentative="1">
      <w:start w:val="1"/>
      <w:numFmt w:val="lowerLetter"/>
      <w:lvlText w:val="%8."/>
      <w:lvlJc w:val="left"/>
      <w:pPr>
        <w:ind w:left="5760" w:hanging="360"/>
      </w:pPr>
    </w:lvl>
    <w:lvl w:ilvl="8" w:tplc="BBFE9D38"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A6361398">
      <w:start w:val="1"/>
      <w:numFmt w:val="bullet"/>
      <w:lvlText w:val=""/>
      <w:lvlJc w:val="left"/>
      <w:pPr>
        <w:ind w:left="1080" w:hanging="360"/>
      </w:pPr>
      <w:rPr>
        <w:rFonts w:ascii="Symbol" w:hAnsi="Symbol" w:hint="default"/>
      </w:rPr>
    </w:lvl>
    <w:lvl w:ilvl="1" w:tplc="29088914" w:tentative="1">
      <w:start w:val="1"/>
      <w:numFmt w:val="bullet"/>
      <w:lvlText w:val="o"/>
      <w:lvlJc w:val="left"/>
      <w:pPr>
        <w:ind w:left="1800" w:hanging="360"/>
      </w:pPr>
      <w:rPr>
        <w:rFonts w:ascii="Courier New" w:hAnsi="Courier New" w:cs="Courier New" w:hint="default"/>
      </w:rPr>
    </w:lvl>
    <w:lvl w:ilvl="2" w:tplc="2CA2944C" w:tentative="1">
      <w:start w:val="1"/>
      <w:numFmt w:val="bullet"/>
      <w:lvlText w:val=""/>
      <w:lvlJc w:val="left"/>
      <w:pPr>
        <w:ind w:left="2520" w:hanging="360"/>
      </w:pPr>
      <w:rPr>
        <w:rFonts w:ascii="Wingdings" w:hAnsi="Wingdings" w:hint="default"/>
      </w:rPr>
    </w:lvl>
    <w:lvl w:ilvl="3" w:tplc="B94AF0C4" w:tentative="1">
      <w:start w:val="1"/>
      <w:numFmt w:val="bullet"/>
      <w:lvlText w:val=""/>
      <w:lvlJc w:val="left"/>
      <w:pPr>
        <w:ind w:left="3240" w:hanging="360"/>
      </w:pPr>
      <w:rPr>
        <w:rFonts w:ascii="Symbol" w:hAnsi="Symbol" w:hint="default"/>
      </w:rPr>
    </w:lvl>
    <w:lvl w:ilvl="4" w:tplc="124C6828" w:tentative="1">
      <w:start w:val="1"/>
      <w:numFmt w:val="bullet"/>
      <w:lvlText w:val="o"/>
      <w:lvlJc w:val="left"/>
      <w:pPr>
        <w:ind w:left="3960" w:hanging="360"/>
      </w:pPr>
      <w:rPr>
        <w:rFonts w:ascii="Courier New" w:hAnsi="Courier New" w:cs="Courier New" w:hint="default"/>
      </w:rPr>
    </w:lvl>
    <w:lvl w:ilvl="5" w:tplc="540EF5CC" w:tentative="1">
      <w:start w:val="1"/>
      <w:numFmt w:val="bullet"/>
      <w:lvlText w:val=""/>
      <w:lvlJc w:val="left"/>
      <w:pPr>
        <w:ind w:left="4680" w:hanging="360"/>
      </w:pPr>
      <w:rPr>
        <w:rFonts w:ascii="Wingdings" w:hAnsi="Wingdings" w:hint="default"/>
      </w:rPr>
    </w:lvl>
    <w:lvl w:ilvl="6" w:tplc="54F4AF3C" w:tentative="1">
      <w:start w:val="1"/>
      <w:numFmt w:val="bullet"/>
      <w:lvlText w:val=""/>
      <w:lvlJc w:val="left"/>
      <w:pPr>
        <w:ind w:left="5400" w:hanging="360"/>
      </w:pPr>
      <w:rPr>
        <w:rFonts w:ascii="Symbol" w:hAnsi="Symbol" w:hint="default"/>
      </w:rPr>
    </w:lvl>
    <w:lvl w:ilvl="7" w:tplc="1B40D4EE" w:tentative="1">
      <w:start w:val="1"/>
      <w:numFmt w:val="bullet"/>
      <w:lvlText w:val="o"/>
      <w:lvlJc w:val="left"/>
      <w:pPr>
        <w:ind w:left="6120" w:hanging="360"/>
      </w:pPr>
      <w:rPr>
        <w:rFonts w:ascii="Courier New" w:hAnsi="Courier New" w:cs="Courier New" w:hint="default"/>
      </w:rPr>
    </w:lvl>
    <w:lvl w:ilvl="8" w:tplc="291ECCD2"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8546600A">
      <w:start w:val="1"/>
      <w:numFmt w:val="decimal"/>
      <w:lvlText w:val="%1."/>
      <w:lvlJc w:val="left"/>
      <w:pPr>
        <w:ind w:left="720" w:hanging="360"/>
      </w:pPr>
    </w:lvl>
    <w:lvl w:ilvl="1" w:tplc="F7D65524">
      <w:start w:val="1"/>
      <w:numFmt w:val="lowerLetter"/>
      <w:lvlText w:val="%2."/>
      <w:lvlJc w:val="left"/>
      <w:pPr>
        <w:ind w:left="1440" w:hanging="360"/>
      </w:pPr>
    </w:lvl>
    <w:lvl w:ilvl="2" w:tplc="E0EC772E" w:tentative="1">
      <w:start w:val="1"/>
      <w:numFmt w:val="lowerRoman"/>
      <w:lvlText w:val="%3."/>
      <w:lvlJc w:val="right"/>
      <w:pPr>
        <w:ind w:left="2160" w:hanging="180"/>
      </w:pPr>
    </w:lvl>
    <w:lvl w:ilvl="3" w:tplc="C4F09F12" w:tentative="1">
      <w:start w:val="1"/>
      <w:numFmt w:val="decimal"/>
      <w:lvlText w:val="%4."/>
      <w:lvlJc w:val="left"/>
      <w:pPr>
        <w:ind w:left="2880" w:hanging="360"/>
      </w:pPr>
    </w:lvl>
    <w:lvl w:ilvl="4" w:tplc="DEB41BEE" w:tentative="1">
      <w:start w:val="1"/>
      <w:numFmt w:val="lowerLetter"/>
      <w:lvlText w:val="%5."/>
      <w:lvlJc w:val="left"/>
      <w:pPr>
        <w:ind w:left="3600" w:hanging="360"/>
      </w:pPr>
    </w:lvl>
    <w:lvl w:ilvl="5" w:tplc="E32EF1EC" w:tentative="1">
      <w:start w:val="1"/>
      <w:numFmt w:val="lowerRoman"/>
      <w:lvlText w:val="%6."/>
      <w:lvlJc w:val="right"/>
      <w:pPr>
        <w:ind w:left="4320" w:hanging="180"/>
      </w:pPr>
    </w:lvl>
    <w:lvl w:ilvl="6" w:tplc="848A3C0C" w:tentative="1">
      <w:start w:val="1"/>
      <w:numFmt w:val="decimal"/>
      <w:lvlText w:val="%7."/>
      <w:lvlJc w:val="left"/>
      <w:pPr>
        <w:ind w:left="5040" w:hanging="360"/>
      </w:pPr>
    </w:lvl>
    <w:lvl w:ilvl="7" w:tplc="2BB650D6" w:tentative="1">
      <w:start w:val="1"/>
      <w:numFmt w:val="lowerLetter"/>
      <w:lvlText w:val="%8."/>
      <w:lvlJc w:val="left"/>
      <w:pPr>
        <w:ind w:left="5760" w:hanging="360"/>
      </w:pPr>
    </w:lvl>
    <w:lvl w:ilvl="8" w:tplc="A8822FA6"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EF52E18C">
      <w:start w:val="13"/>
      <w:numFmt w:val="bullet"/>
      <w:lvlText w:val=""/>
      <w:lvlJc w:val="left"/>
      <w:pPr>
        <w:tabs>
          <w:tab w:val="num" w:pos="720"/>
        </w:tabs>
        <w:ind w:left="720" w:hanging="360"/>
      </w:pPr>
      <w:rPr>
        <w:rFonts w:ascii="Symbol" w:hAnsi="Symbol" w:hint="default"/>
      </w:rPr>
    </w:lvl>
    <w:lvl w:ilvl="1" w:tplc="6E26087C" w:tentative="1">
      <w:start w:val="1"/>
      <w:numFmt w:val="bullet"/>
      <w:lvlText w:val="o"/>
      <w:lvlJc w:val="left"/>
      <w:pPr>
        <w:tabs>
          <w:tab w:val="num" w:pos="1080"/>
        </w:tabs>
        <w:ind w:left="1080" w:hanging="360"/>
      </w:pPr>
      <w:rPr>
        <w:rFonts w:ascii="Courier New" w:hAnsi="Courier New" w:hint="default"/>
      </w:rPr>
    </w:lvl>
    <w:lvl w:ilvl="2" w:tplc="DB5AB778" w:tentative="1">
      <w:start w:val="1"/>
      <w:numFmt w:val="bullet"/>
      <w:lvlText w:val=""/>
      <w:lvlJc w:val="left"/>
      <w:pPr>
        <w:tabs>
          <w:tab w:val="num" w:pos="1800"/>
        </w:tabs>
        <w:ind w:left="1800" w:hanging="360"/>
      </w:pPr>
      <w:rPr>
        <w:rFonts w:ascii="Wingdings" w:hAnsi="Wingdings" w:hint="default"/>
      </w:rPr>
    </w:lvl>
    <w:lvl w:ilvl="3" w:tplc="028650CC" w:tentative="1">
      <w:start w:val="1"/>
      <w:numFmt w:val="bullet"/>
      <w:lvlText w:val=""/>
      <w:lvlJc w:val="left"/>
      <w:pPr>
        <w:tabs>
          <w:tab w:val="num" w:pos="2520"/>
        </w:tabs>
        <w:ind w:left="2520" w:hanging="360"/>
      </w:pPr>
      <w:rPr>
        <w:rFonts w:ascii="Symbol" w:hAnsi="Symbol" w:hint="default"/>
      </w:rPr>
    </w:lvl>
    <w:lvl w:ilvl="4" w:tplc="1AD24AF8" w:tentative="1">
      <w:start w:val="1"/>
      <w:numFmt w:val="bullet"/>
      <w:lvlText w:val="o"/>
      <w:lvlJc w:val="left"/>
      <w:pPr>
        <w:tabs>
          <w:tab w:val="num" w:pos="3240"/>
        </w:tabs>
        <w:ind w:left="3240" w:hanging="360"/>
      </w:pPr>
      <w:rPr>
        <w:rFonts w:ascii="Courier New" w:hAnsi="Courier New" w:hint="default"/>
      </w:rPr>
    </w:lvl>
    <w:lvl w:ilvl="5" w:tplc="5E1CC7A4" w:tentative="1">
      <w:start w:val="1"/>
      <w:numFmt w:val="bullet"/>
      <w:lvlText w:val=""/>
      <w:lvlJc w:val="left"/>
      <w:pPr>
        <w:tabs>
          <w:tab w:val="num" w:pos="3960"/>
        </w:tabs>
        <w:ind w:left="3960" w:hanging="360"/>
      </w:pPr>
      <w:rPr>
        <w:rFonts w:ascii="Wingdings" w:hAnsi="Wingdings" w:hint="default"/>
      </w:rPr>
    </w:lvl>
    <w:lvl w:ilvl="6" w:tplc="9386220A" w:tentative="1">
      <w:start w:val="1"/>
      <w:numFmt w:val="bullet"/>
      <w:lvlText w:val=""/>
      <w:lvlJc w:val="left"/>
      <w:pPr>
        <w:tabs>
          <w:tab w:val="num" w:pos="4680"/>
        </w:tabs>
        <w:ind w:left="4680" w:hanging="360"/>
      </w:pPr>
      <w:rPr>
        <w:rFonts w:ascii="Symbol" w:hAnsi="Symbol" w:hint="default"/>
      </w:rPr>
    </w:lvl>
    <w:lvl w:ilvl="7" w:tplc="2DAC7AFE" w:tentative="1">
      <w:start w:val="1"/>
      <w:numFmt w:val="bullet"/>
      <w:lvlText w:val="o"/>
      <w:lvlJc w:val="left"/>
      <w:pPr>
        <w:tabs>
          <w:tab w:val="num" w:pos="5400"/>
        </w:tabs>
        <w:ind w:left="5400" w:hanging="360"/>
      </w:pPr>
      <w:rPr>
        <w:rFonts w:ascii="Courier New" w:hAnsi="Courier New" w:hint="default"/>
      </w:rPr>
    </w:lvl>
    <w:lvl w:ilvl="8" w:tplc="F8D239AA"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F8F42A96">
      <w:start w:val="1"/>
      <w:numFmt w:val="bullet"/>
      <w:lvlText w:val=""/>
      <w:lvlJc w:val="left"/>
      <w:pPr>
        <w:ind w:left="720" w:hanging="360"/>
      </w:pPr>
      <w:rPr>
        <w:rFonts w:ascii="Symbol" w:hAnsi="Symbol" w:hint="default"/>
      </w:rPr>
    </w:lvl>
    <w:lvl w:ilvl="1" w:tplc="2B1AEAD4" w:tentative="1">
      <w:start w:val="1"/>
      <w:numFmt w:val="bullet"/>
      <w:lvlText w:val="o"/>
      <w:lvlJc w:val="left"/>
      <w:pPr>
        <w:ind w:left="1440" w:hanging="360"/>
      </w:pPr>
      <w:rPr>
        <w:rFonts w:ascii="Courier New" w:hAnsi="Courier New" w:cs="Courier New" w:hint="default"/>
      </w:rPr>
    </w:lvl>
    <w:lvl w:ilvl="2" w:tplc="558ADFE6" w:tentative="1">
      <w:start w:val="1"/>
      <w:numFmt w:val="bullet"/>
      <w:lvlText w:val=""/>
      <w:lvlJc w:val="left"/>
      <w:pPr>
        <w:ind w:left="2160" w:hanging="360"/>
      </w:pPr>
      <w:rPr>
        <w:rFonts w:ascii="Wingdings" w:hAnsi="Wingdings" w:hint="default"/>
      </w:rPr>
    </w:lvl>
    <w:lvl w:ilvl="3" w:tplc="32F09944" w:tentative="1">
      <w:start w:val="1"/>
      <w:numFmt w:val="bullet"/>
      <w:lvlText w:val=""/>
      <w:lvlJc w:val="left"/>
      <w:pPr>
        <w:ind w:left="2880" w:hanging="360"/>
      </w:pPr>
      <w:rPr>
        <w:rFonts w:ascii="Symbol" w:hAnsi="Symbol" w:hint="default"/>
      </w:rPr>
    </w:lvl>
    <w:lvl w:ilvl="4" w:tplc="4CD64478" w:tentative="1">
      <w:start w:val="1"/>
      <w:numFmt w:val="bullet"/>
      <w:lvlText w:val="o"/>
      <w:lvlJc w:val="left"/>
      <w:pPr>
        <w:ind w:left="3600" w:hanging="360"/>
      </w:pPr>
      <w:rPr>
        <w:rFonts w:ascii="Courier New" w:hAnsi="Courier New" w:cs="Courier New" w:hint="default"/>
      </w:rPr>
    </w:lvl>
    <w:lvl w:ilvl="5" w:tplc="0F2ECCAE" w:tentative="1">
      <w:start w:val="1"/>
      <w:numFmt w:val="bullet"/>
      <w:lvlText w:val=""/>
      <w:lvlJc w:val="left"/>
      <w:pPr>
        <w:ind w:left="4320" w:hanging="360"/>
      </w:pPr>
      <w:rPr>
        <w:rFonts w:ascii="Wingdings" w:hAnsi="Wingdings" w:hint="default"/>
      </w:rPr>
    </w:lvl>
    <w:lvl w:ilvl="6" w:tplc="B4FA496A" w:tentative="1">
      <w:start w:val="1"/>
      <w:numFmt w:val="bullet"/>
      <w:lvlText w:val=""/>
      <w:lvlJc w:val="left"/>
      <w:pPr>
        <w:ind w:left="5040" w:hanging="360"/>
      </w:pPr>
      <w:rPr>
        <w:rFonts w:ascii="Symbol" w:hAnsi="Symbol" w:hint="default"/>
      </w:rPr>
    </w:lvl>
    <w:lvl w:ilvl="7" w:tplc="E9C4854A" w:tentative="1">
      <w:start w:val="1"/>
      <w:numFmt w:val="bullet"/>
      <w:lvlText w:val="o"/>
      <w:lvlJc w:val="left"/>
      <w:pPr>
        <w:ind w:left="5760" w:hanging="360"/>
      </w:pPr>
      <w:rPr>
        <w:rFonts w:ascii="Courier New" w:hAnsi="Courier New" w:cs="Courier New" w:hint="default"/>
      </w:rPr>
    </w:lvl>
    <w:lvl w:ilvl="8" w:tplc="019C2EC4"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433E1F74">
      <w:start w:val="1"/>
      <w:numFmt w:val="bullet"/>
      <w:lvlText w:val=""/>
      <w:lvlJc w:val="left"/>
      <w:pPr>
        <w:ind w:left="720" w:hanging="360"/>
      </w:pPr>
      <w:rPr>
        <w:rFonts w:ascii="Symbol" w:hAnsi="Symbol" w:hint="default"/>
      </w:rPr>
    </w:lvl>
    <w:lvl w:ilvl="1" w:tplc="0FDCAADC" w:tentative="1">
      <w:start w:val="1"/>
      <w:numFmt w:val="bullet"/>
      <w:lvlText w:val="o"/>
      <w:lvlJc w:val="left"/>
      <w:pPr>
        <w:ind w:left="1440" w:hanging="360"/>
      </w:pPr>
      <w:rPr>
        <w:rFonts w:ascii="Courier New" w:hAnsi="Courier New" w:cs="Courier New" w:hint="default"/>
      </w:rPr>
    </w:lvl>
    <w:lvl w:ilvl="2" w:tplc="37FC51EC" w:tentative="1">
      <w:start w:val="1"/>
      <w:numFmt w:val="bullet"/>
      <w:lvlText w:val=""/>
      <w:lvlJc w:val="left"/>
      <w:pPr>
        <w:ind w:left="2160" w:hanging="360"/>
      </w:pPr>
      <w:rPr>
        <w:rFonts w:ascii="Wingdings" w:hAnsi="Wingdings" w:hint="default"/>
      </w:rPr>
    </w:lvl>
    <w:lvl w:ilvl="3" w:tplc="607A9C0A" w:tentative="1">
      <w:start w:val="1"/>
      <w:numFmt w:val="bullet"/>
      <w:lvlText w:val=""/>
      <w:lvlJc w:val="left"/>
      <w:pPr>
        <w:ind w:left="2880" w:hanging="360"/>
      </w:pPr>
      <w:rPr>
        <w:rFonts w:ascii="Symbol" w:hAnsi="Symbol" w:hint="default"/>
      </w:rPr>
    </w:lvl>
    <w:lvl w:ilvl="4" w:tplc="BF18986E" w:tentative="1">
      <w:start w:val="1"/>
      <w:numFmt w:val="bullet"/>
      <w:lvlText w:val="o"/>
      <w:lvlJc w:val="left"/>
      <w:pPr>
        <w:ind w:left="3600" w:hanging="360"/>
      </w:pPr>
      <w:rPr>
        <w:rFonts w:ascii="Courier New" w:hAnsi="Courier New" w:cs="Courier New" w:hint="default"/>
      </w:rPr>
    </w:lvl>
    <w:lvl w:ilvl="5" w:tplc="39806E3E" w:tentative="1">
      <w:start w:val="1"/>
      <w:numFmt w:val="bullet"/>
      <w:lvlText w:val=""/>
      <w:lvlJc w:val="left"/>
      <w:pPr>
        <w:ind w:left="4320" w:hanging="360"/>
      </w:pPr>
      <w:rPr>
        <w:rFonts w:ascii="Wingdings" w:hAnsi="Wingdings" w:hint="default"/>
      </w:rPr>
    </w:lvl>
    <w:lvl w:ilvl="6" w:tplc="BCB2703A" w:tentative="1">
      <w:start w:val="1"/>
      <w:numFmt w:val="bullet"/>
      <w:lvlText w:val=""/>
      <w:lvlJc w:val="left"/>
      <w:pPr>
        <w:ind w:left="5040" w:hanging="360"/>
      </w:pPr>
      <w:rPr>
        <w:rFonts w:ascii="Symbol" w:hAnsi="Symbol" w:hint="default"/>
      </w:rPr>
    </w:lvl>
    <w:lvl w:ilvl="7" w:tplc="C260880E" w:tentative="1">
      <w:start w:val="1"/>
      <w:numFmt w:val="bullet"/>
      <w:lvlText w:val="o"/>
      <w:lvlJc w:val="left"/>
      <w:pPr>
        <w:ind w:left="5760" w:hanging="360"/>
      </w:pPr>
      <w:rPr>
        <w:rFonts w:ascii="Courier New" w:hAnsi="Courier New" w:cs="Courier New" w:hint="default"/>
      </w:rPr>
    </w:lvl>
    <w:lvl w:ilvl="8" w:tplc="F864A122"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C270F568">
      <w:start w:val="1"/>
      <w:numFmt w:val="decimal"/>
      <w:lvlText w:val="%1."/>
      <w:lvlJc w:val="left"/>
      <w:pPr>
        <w:ind w:left="720" w:hanging="360"/>
      </w:pPr>
    </w:lvl>
    <w:lvl w:ilvl="1" w:tplc="5B4A9062">
      <w:start w:val="1"/>
      <w:numFmt w:val="lowerLetter"/>
      <w:lvlText w:val="%2."/>
      <w:lvlJc w:val="left"/>
      <w:pPr>
        <w:ind w:left="1440" w:hanging="360"/>
      </w:pPr>
    </w:lvl>
    <w:lvl w:ilvl="2" w:tplc="6E9AA640">
      <w:start w:val="1"/>
      <w:numFmt w:val="lowerRoman"/>
      <w:lvlText w:val="%3."/>
      <w:lvlJc w:val="right"/>
      <w:pPr>
        <w:ind w:left="2160" w:hanging="180"/>
      </w:pPr>
    </w:lvl>
    <w:lvl w:ilvl="3" w:tplc="5606995A" w:tentative="1">
      <w:start w:val="1"/>
      <w:numFmt w:val="decimal"/>
      <w:lvlText w:val="%4."/>
      <w:lvlJc w:val="left"/>
      <w:pPr>
        <w:ind w:left="2880" w:hanging="360"/>
      </w:pPr>
    </w:lvl>
    <w:lvl w:ilvl="4" w:tplc="C2167ACC" w:tentative="1">
      <w:start w:val="1"/>
      <w:numFmt w:val="lowerLetter"/>
      <w:lvlText w:val="%5."/>
      <w:lvlJc w:val="left"/>
      <w:pPr>
        <w:ind w:left="3600" w:hanging="360"/>
      </w:pPr>
    </w:lvl>
    <w:lvl w:ilvl="5" w:tplc="711E0C18" w:tentative="1">
      <w:start w:val="1"/>
      <w:numFmt w:val="lowerRoman"/>
      <w:lvlText w:val="%6."/>
      <w:lvlJc w:val="right"/>
      <w:pPr>
        <w:ind w:left="4320" w:hanging="180"/>
      </w:pPr>
    </w:lvl>
    <w:lvl w:ilvl="6" w:tplc="326EF710" w:tentative="1">
      <w:start w:val="1"/>
      <w:numFmt w:val="decimal"/>
      <w:lvlText w:val="%7."/>
      <w:lvlJc w:val="left"/>
      <w:pPr>
        <w:ind w:left="5040" w:hanging="360"/>
      </w:pPr>
    </w:lvl>
    <w:lvl w:ilvl="7" w:tplc="DE0051CC" w:tentative="1">
      <w:start w:val="1"/>
      <w:numFmt w:val="lowerLetter"/>
      <w:lvlText w:val="%8."/>
      <w:lvlJc w:val="left"/>
      <w:pPr>
        <w:ind w:left="5760" w:hanging="360"/>
      </w:pPr>
    </w:lvl>
    <w:lvl w:ilvl="8" w:tplc="54560094"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361AF3B0">
      <w:start w:val="1"/>
      <w:numFmt w:val="lowerLetter"/>
      <w:lvlText w:val="(%1)"/>
      <w:lvlJc w:val="left"/>
      <w:pPr>
        <w:ind w:left="720" w:hanging="360"/>
      </w:pPr>
      <w:rPr>
        <w:rFonts w:hint="default"/>
      </w:rPr>
    </w:lvl>
    <w:lvl w:ilvl="1" w:tplc="50DC9FDA" w:tentative="1">
      <w:start w:val="1"/>
      <w:numFmt w:val="lowerLetter"/>
      <w:lvlText w:val="%2."/>
      <w:lvlJc w:val="left"/>
      <w:pPr>
        <w:ind w:left="1440" w:hanging="360"/>
      </w:pPr>
    </w:lvl>
    <w:lvl w:ilvl="2" w:tplc="E04667F0" w:tentative="1">
      <w:start w:val="1"/>
      <w:numFmt w:val="lowerRoman"/>
      <w:lvlText w:val="%3."/>
      <w:lvlJc w:val="right"/>
      <w:pPr>
        <w:ind w:left="2160" w:hanging="180"/>
      </w:pPr>
    </w:lvl>
    <w:lvl w:ilvl="3" w:tplc="C8144798" w:tentative="1">
      <w:start w:val="1"/>
      <w:numFmt w:val="decimal"/>
      <w:lvlText w:val="%4."/>
      <w:lvlJc w:val="left"/>
      <w:pPr>
        <w:ind w:left="2880" w:hanging="360"/>
      </w:pPr>
    </w:lvl>
    <w:lvl w:ilvl="4" w:tplc="E0164944" w:tentative="1">
      <w:start w:val="1"/>
      <w:numFmt w:val="lowerLetter"/>
      <w:lvlText w:val="%5."/>
      <w:lvlJc w:val="left"/>
      <w:pPr>
        <w:ind w:left="3600" w:hanging="360"/>
      </w:pPr>
    </w:lvl>
    <w:lvl w:ilvl="5" w:tplc="171604FE" w:tentative="1">
      <w:start w:val="1"/>
      <w:numFmt w:val="lowerRoman"/>
      <w:lvlText w:val="%6."/>
      <w:lvlJc w:val="right"/>
      <w:pPr>
        <w:ind w:left="4320" w:hanging="180"/>
      </w:pPr>
    </w:lvl>
    <w:lvl w:ilvl="6" w:tplc="C9CE9EDA" w:tentative="1">
      <w:start w:val="1"/>
      <w:numFmt w:val="decimal"/>
      <w:lvlText w:val="%7."/>
      <w:lvlJc w:val="left"/>
      <w:pPr>
        <w:ind w:left="5040" w:hanging="360"/>
      </w:pPr>
    </w:lvl>
    <w:lvl w:ilvl="7" w:tplc="96781E0A" w:tentative="1">
      <w:start w:val="1"/>
      <w:numFmt w:val="lowerLetter"/>
      <w:lvlText w:val="%8."/>
      <w:lvlJc w:val="left"/>
      <w:pPr>
        <w:ind w:left="5760" w:hanging="360"/>
      </w:pPr>
    </w:lvl>
    <w:lvl w:ilvl="8" w:tplc="C38C7BC0"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D908AE60">
      <w:start w:val="1"/>
      <w:numFmt w:val="bullet"/>
      <w:lvlText w:val=""/>
      <w:lvlJc w:val="left"/>
      <w:pPr>
        <w:ind w:left="720" w:hanging="360"/>
      </w:pPr>
      <w:rPr>
        <w:rFonts w:ascii="Symbol" w:hAnsi="Symbol" w:hint="default"/>
      </w:rPr>
    </w:lvl>
    <w:lvl w:ilvl="1" w:tplc="21680D6E" w:tentative="1">
      <w:start w:val="1"/>
      <w:numFmt w:val="bullet"/>
      <w:lvlText w:val="o"/>
      <w:lvlJc w:val="left"/>
      <w:pPr>
        <w:ind w:left="1440" w:hanging="360"/>
      </w:pPr>
      <w:rPr>
        <w:rFonts w:ascii="Courier New" w:hAnsi="Courier New" w:cs="Courier New" w:hint="default"/>
      </w:rPr>
    </w:lvl>
    <w:lvl w:ilvl="2" w:tplc="724A1274" w:tentative="1">
      <w:start w:val="1"/>
      <w:numFmt w:val="bullet"/>
      <w:lvlText w:val=""/>
      <w:lvlJc w:val="left"/>
      <w:pPr>
        <w:ind w:left="2160" w:hanging="360"/>
      </w:pPr>
      <w:rPr>
        <w:rFonts w:ascii="Wingdings" w:hAnsi="Wingdings" w:hint="default"/>
      </w:rPr>
    </w:lvl>
    <w:lvl w:ilvl="3" w:tplc="5C8254DE" w:tentative="1">
      <w:start w:val="1"/>
      <w:numFmt w:val="bullet"/>
      <w:lvlText w:val=""/>
      <w:lvlJc w:val="left"/>
      <w:pPr>
        <w:ind w:left="2880" w:hanging="360"/>
      </w:pPr>
      <w:rPr>
        <w:rFonts w:ascii="Symbol" w:hAnsi="Symbol" w:hint="default"/>
      </w:rPr>
    </w:lvl>
    <w:lvl w:ilvl="4" w:tplc="1CB258AE" w:tentative="1">
      <w:start w:val="1"/>
      <w:numFmt w:val="bullet"/>
      <w:lvlText w:val="o"/>
      <w:lvlJc w:val="left"/>
      <w:pPr>
        <w:ind w:left="3600" w:hanging="360"/>
      </w:pPr>
      <w:rPr>
        <w:rFonts w:ascii="Courier New" w:hAnsi="Courier New" w:cs="Courier New" w:hint="default"/>
      </w:rPr>
    </w:lvl>
    <w:lvl w:ilvl="5" w:tplc="649AEEC4" w:tentative="1">
      <w:start w:val="1"/>
      <w:numFmt w:val="bullet"/>
      <w:lvlText w:val=""/>
      <w:lvlJc w:val="left"/>
      <w:pPr>
        <w:ind w:left="4320" w:hanging="360"/>
      </w:pPr>
      <w:rPr>
        <w:rFonts w:ascii="Wingdings" w:hAnsi="Wingdings" w:hint="default"/>
      </w:rPr>
    </w:lvl>
    <w:lvl w:ilvl="6" w:tplc="7C8C732E" w:tentative="1">
      <w:start w:val="1"/>
      <w:numFmt w:val="bullet"/>
      <w:lvlText w:val=""/>
      <w:lvlJc w:val="left"/>
      <w:pPr>
        <w:ind w:left="5040" w:hanging="360"/>
      </w:pPr>
      <w:rPr>
        <w:rFonts w:ascii="Symbol" w:hAnsi="Symbol" w:hint="default"/>
      </w:rPr>
    </w:lvl>
    <w:lvl w:ilvl="7" w:tplc="225A59C6" w:tentative="1">
      <w:start w:val="1"/>
      <w:numFmt w:val="bullet"/>
      <w:lvlText w:val="o"/>
      <w:lvlJc w:val="left"/>
      <w:pPr>
        <w:ind w:left="5760" w:hanging="360"/>
      </w:pPr>
      <w:rPr>
        <w:rFonts w:ascii="Courier New" w:hAnsi="Courier New" w:cs="Courier New" w:hint="default"/>
      </w:rPr>
    </w:lvl>
    <w:lvl w:ilvl="8" w:tplc="9B70A3E2"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972E660E">
      <w:start w:val="1"/>
      <w:numFmt w:val="decimal"/>
      <w:lvlText w:val="%1."/>
      <w:lvlJc w:val="left"/>
      <w:pPr>
        <w:ind w:left="720" w:hanging="360"/>
      </w:pPr>
    </w:lvl>
    <w:lvl w:ilvl="1" w:tplc="B7C21FB0" w:tentative="1">
      <w:start w:val="1"/>
      <w:numFmt w:val="lowerLetter"/>
      <w:lvlText w:val="%2."/>
      <w:lvlJc w:val="left"/>
      <w:pPr>
        <w:ind w:left="1440" w:hanging="360"/>
      </w:pPr>
    </w:lvl>
    <w:lvl w:ilvl="2" w:tplc="0EE6F6C6" w:tentative="1">
      <w:start w:val="1"/>
      <w:numFmt w:val="lowerRoman"/>
      <w:lvlText w:val="%3."/>
      <w:lvlJc w:val="right"/>
      <w:pPr>
        <w:ind w:left="2160" w:hanging="180"/>
      </w:pPr>
    </w:lvl>
    <w:lvl w:ilvl="3" w:tplc="CC1E591A" w:tentative="1">
      <w:start w:val="1"/>
      <w:numFmt w:val="decimal"/>
      <w:lvlText w:val="%4."/>
      <w:lvlJc w:val="left"/>
      <w:pPr>
        <w:ind w:left="2880" w:hanging="360"/>
      </w:pPr>
    </w:lvl>
    <w:lvl w:ilvl="4" w:tplc="B21C8AFC" w:tentative="1">
      <w:start w:val="1"/>
      <w:numFmt w:val="lowerLetter"/>
      <w:lvlText w:val="%5."/>
      <w:lvlJc w:val="left"/>
      <w:pPr>
        <w:ind w:left="3600" w:hanging="360"/>
      </w:pPr>
    </w:lvl>
    <w:lvl w:ilvl="5" w:tplc="6608DD7C" w:tentative="1">
      <w:start w:val="1"/>
      <w:numFmt w:val="lowerRoman"/>
      <w:lvlText w:val="%6."/>
      <w:lvlJc w:val="right"/>
      <w:pPr>
        <w:ind w:left="4320" w:hanging="180"/>
      </w:pPr>
    </w:lvl>
    <w:lvl w:ilvl="6" w:tplc="85C666E8" w:tentative="1">
      <w:start w:val="1"/>
      <w:numFmt w:val="decimal"/>
      <w:lvlText w:val="%7."/>
      <w:lvlJc w:val="left"/>
      <w:pPr>
        <w:ind w:left="5040" w:hanging="360"/>
      </w:pPr>
    </w:lvl>
    <w:lvl w:ilvl="7" w:tplc="3DBE15C6" w:tentative="1">
      <w:start w:val="1"/>
      <w:numFmt w:val="lowerLetter"/>
      <w:lvlText w:val="%8."/>
      <w:lvlJc w:val="left"/>
      <w:pPr>
        <w:ind w:left="5760" w:hanging="360"/>
      </w:pPr>
    </w:lvl>
    <w:lvl w:ilvl="8" w:tplc="9A46F314"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619E6F40">
      <w:start w:val="1"/>
      <w:numFmt w:val="bullet"/>
      <w:lvlText w:val=""/>
      <w:lvlJc w:val="left"/>
      <w:pPr>
        <w:ind w:left="720" w:hanging="360"/>
      </w:pPr>
      <w:rPr>
        <w:rFonts w:ascii="Symbol" w:hAnsi="Symbol" w:hint="default"/>
      </w:rPr>
    </w:lvl>
    <w:lvl w:ilvl="1" w:tplc="8928310E" w:tentative="1">
      <w:start w:val="1"/>
      <w:numFmt w:val="bullet"/>
      <w:lvlText w:val="o"/>
      <w:lvlJc w:val="left"/>
      <w:pPr>
        <w:ind w:left="1440" w:hanging="360"/>
      </w:pPr>
      <w:rPr>
        <w:rFonts w:ascii="Courier New" w:hAnsi="Courier New" w:cs="Courier New" w:hint="default"/>
      </w:rPr>
    </w:lvl>
    <w:lvl w:ilvl="2" w:tplc="30707DDC" w:tentative="1">
      <w:start w:val="1"/>
      <w:numFmt w:val="bullet"/>
      <w:lvlText w:val=""/>
      <w:lvlJc w:val="left"/>
      <w:pPr>
        <w:ind w:left="2160" w:hanging="360"/>
      </w:pPr>
      <w:rPr>
        <w:rFonts w:ascii="Wingdings" w:hAnsi="Wingdings" w:hint="default"/>
      </w:rPr>
    </w:lvl>
    <w:lvl w:ilvl="3" w:tplc="000AF386" w:tentative="1">
      <w:start w:val="1"/>
      <w:numFmt w:val="bullet"/>
      <w:lvlText w:val=""/>
      <w:lvlJc w:val="left"/>
      <w:pPr>
        <w:ind w:left="2880" w:hanging="360"/>
      </w:pPr>
      <w:rPr>
        <w:rFonts w:ascii="Symbol" w:hAnsi="Symbol" w:hint="default"/>
      </w:rPr>
    </w:lvl>
    <w:lvl w:ilvl="4" w:tplc="DFEE6694" w:tentative="1">
      <w:start w:val="1"/>
      <w:numFmt w:val="bullet"/>
      <w:lvlText w:val="o"/>
      <w:lvlJc w:val="left"/>
      <w:pPr>
        <w:ind w:left="3600" w:hanging="360"/>
      </w:pPr>
      <w:rPr>
        <w:rFonts w:ascii="Courier New" w:hAnsi="Courier New" w:cs="Courier New" w:hint="default"/>
      </w:rPr>
    </w:lvl>
    <w:lvl w:ilvl="5" w:tplc="BBCE6478" w:tentative="1">
      <w:start w:val="1"/>
      <w:numFmt w:val="bullet"/>
      <w:lvlText w:val=""/>
      <w:lvlJc w:val="left"/>
      <w:pPr>
        <w:ind w:left="4320" w:hanging="360"/>
      </w:pPr>
      <w:rPr>
        <w:rFonts w:ascii="Wingdings" w:hAnsi="Wingdings" w:hint="default"/>
      </w:rPr>
    </w:lvl>
    <w:lvl w:ilvl="6" w:tplc="EEEA1AEA" w:tentative="1">
      <w:start w:val="1"/>
      <w:numFmt w:val="bullet"/>
      <w:lvlText w:val=""/>
      <w:lvlJc w:val="left"/>
      <w:pPr>
        <w:ind w:left="5040" w:hanging="360"/>
      </w:pPr>
      <w:rPr>
        <w:rFonts w:ascii="Symbol" w:hAnsi="Symbol" w:hint="default"/>
      </w:rPr>
    </w:lvl>
    <w:lvl w:ilvl="7" w:tplc="CFF208FE" w:tentative="1">
      <w:start w:val="1"/>
      <w:numFmt w:val="bullet"/>
      <w:lvlText w:val="o"/>
      <w:lvlJc w:val="left"/>
      <w:pPr>
        <w:ind w:left="5760" w:hanging="360"/>
      </w:pPr>
      <w:rPr>
        <w:rFonts w:ascii="Courier New" w:hAnsi="Courier New" w:cs="Courier New" w:hint="default"/>
      </w:rPr>
    </w:lvl>
    <w:lvl w:ilvl="8" w:tplc="519EB464"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098"/>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6BC5"/>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3F5A"/>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5C6F"/>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0E36"/>
    <w:rsid w:val="000F1B62"/>
    <w:rsid w:val="000F2A96"/>
    <w:rsid w:val="000F49F0"/>
    <w:rsid w:val="000F57DD"/>
    <w:rsid w:val="000F59E6"/>
    <w:rsid w:val="000F5D22"/>
    <w:rsid w:val="000F5DC2"/>
    <w:rsid w:val="000F5EA2"/>
    <w:rsid w:val="000F6AF8"/>
    <w:rsid w:val="000F7F66"/>
    <w:rsid w:val="00100AFC"/>
    <w:rsid w:val="00100BFA"/>
    <w:rsid w:val="001018D1"/>
    <w:rsid w:val="001039FA"/>
    <w:rsid w:val="001054D5"/>
    <w:rsid w:val="00105CA7"/>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2936"/>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61AB"/>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79C"/>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49E3"/>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0B1F"/>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2DF"/>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B13"/>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5AC"/>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32"/>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17D"/>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005"/>
    <w:rsid w:val="00464400"/>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2B2E"/>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A6"/>
    <w:rsid w:val="00521EFF"/>
    <w:rsid w:val="00523966"/>
    <w:rsid w:val="0052433D"/>
    <w:rsid w:val="00524950"/>
    <w:rsid w:val="00524A2B"/>
    <w:rsid w:val="00524B2D"/>
    <w:rsid w:val="00525E33"/>
    <w:rsid w:val="00526825"/>
    <w:rsid w:val="00526E23"/>
    <w:rsid w:val="00527063"/>
    <w:rsid w:val="00527147"/>
    <w:rsid w:val="005274DC"/>
    <w:rsid w:val="0052781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751"/>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CAB"/>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2D68"/>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4FE6"/>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233"/>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4A73"/>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87B66"/>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9C1"/>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19A"/>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2AA"/>
    <w:rsid w:val="008518B7"/>
    <w:rsid w:val="00852DE6"/>
    <w:rsid w:val="00853AE2"/>
    <w:rsid w:val="00853F67"/>
    <w:rsid w:val="008559F0"/>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1C02"/>
    <w:rsid w:val="008D2713"/>
    <w:rsid w:val="008D35E1"/>
    <w:rsid w:val="008D437B"/>
    <w:rsid w:val="008D47FF"/>
    <w:rsid w:val="008D49AA"/>
    <w:rsid w:val="008D54D5"/>
    <w:rsid w:val="008D6064"/>
    <w:rsid w:val="008D6386"/>
    <w:rsid w:val="008D6F74"/>
    <w:rsid w:val="008D73EB"/>
    <w:rsid w:val="008E0228"/>
    <w:rsid w:val="008E067E"/>
    <w:rsid w:val="008E0731"/>
    <w:rsid w:val="008E179E"/>
    <w:rsid w:val="008E24A5"/>
    <w:rsid w:val="008E32C7"/>
    <w:rsid w:val="008E45F5"/>
    <w:rsid w:val="008E59AB"/>
    <w:rsid w:val="008E5C01"/>
    <w:rsid w:val="008E5D01"/>
    <w:rsid w:val="008F1723"/>
    <w:rsid w:val="008F4002"/>
    <w:rsid w:val="008F4E42"/>
    <w:rsid w:val="008F5B83"/>
    <w:rsid w:val="008F5CE3"/>
    <w:rsid w:val="008F78A4"/>
    <w:rsid w:val="008F7A7F"/>
    <w:rsid w:val="009003BB"/>
    <w:rsid w:val="009008E0"/>
    <w:rsid w:val="009009AA"/>
    <w:rsid w:val="0090349E"/>
    <w:rsid w:val="0090419B"/>
    <w:rsid w:val="009042CE"/>
    <w:rsid w:val="009050A6"/>
    <w:rsid w:val="00905378"/>
    <w:rsid w:val="00905621"/>
    <w:rsid w:val="00905712"/>
    <w:rsid w:val="009057CB"/>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9C0"/>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231"/>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31"/>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1E88"/>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228"/>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651C"/>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AF7F31"/>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A6B"/>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C1E"/>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3FC"/>
    <w:rsid w:val="00B63C8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095"/>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2DD8"/>
    <w:rsid w:val="00C14ED3"/>
    <w:rsid w:val="00C150E2"/>
    <w:rsid w:val="00C1613D"/>
    <w:rsid w:val="00C1633B"/>
    <w:rsid w:val="00C1673E"/>
    <w:rsid w:val="00C17538"/>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467"/>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91E"/>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387E"/>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198A"/>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18A"/>
    <w:rsid w:val="00E045A5"/>
    <w:rsid w:val="00E047FD"/>
    <w:rsid w:val="00E04945"/>
    <w:rsid w:val="00E05188"/>
    <w:rsid w:val="00E05ED9"/>
    <w:rsid w:val="00E0642F"/>
    <w:rsid w:val="00E06FD3"/>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4E15"/>
    <w:rsid w:val="00E251CF"/>
    <w:rsid w:val="00E25273"/>
    <w:rsid w:val="00E25E29"/>
    <w:rsid w:val="00E25FDE"/>
    <w:rsid w:val="00E26500"/>
    <w:rsid w:val="00E265AF"/>
    <w:rsid w:val="00E2671C"/>
    <w:rsid w:val="00E272BD"/>
    <w:rsid w:val="00E30226"/>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CC5"/>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5B5E"/>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87F36"/>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04A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2F0D"/>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2F3C"/>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B23D9FED-A860-486A-8F1B-98794769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TOCHeading">
    <w:name w:val="TOC Heading"/>
    <w:basedOn w:val="Heading1"/>
    <w:next w:val="Normal"/>
    <w:uiPriority w:val="39"/>
    <w:unhideWhenUsed/>
    <w:qFormat/>
    <w:rsid w:val="008E0228"/>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 w:type="paragraph" w:customStyle="1" w:styleId="StyleHeading2Arial12pt">
    <w:name w:val="Style Heading 2 + Arial 12 pt"/>
    <w:basedOn w:val="Heading2"/>
    <w:rsid w:val="00E43CC5"/>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gateway.edu.state.ma.us/webmonitor/criteriaDesc.doe?crId=357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hyperlink" Target="http://profiles.doe.mass.edu/"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s://www.doe.mass.edu/psm/integrated/reports/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8</Pages>
  <Words>3865</Words>
  <Characters>22770</Characters>
  <Application>Microsoft Office Word</Application>
  <DocSecurity>0</DocSecurity>
  <Lines>650</Lines>
  <Paragraphs>251</Paragraphs>
  <ScaleCrop>false</ScaleCrop>
  <HeadingPairs>
    <vt:vector size="2" baseType="variant">
      <vt:variant>
        <vt:lpstr>Title</vt:lpstr>
      </vt:variant>
      <vt:variant>
        <vt:i4>1</vt:i4>
      </vt:variant>
    </vt:vector>
  </HeadingPairs>
  <TitlesOfParts>
    <vt:vector size="1" baseType="lpstr">
      <vt:lpstr>2025-26 Duxbury Public Schools IMR Report</vt:lpstr>
    </vt:vector>
  </TitlesOfParts>
  <Company/>
  <LinksUpToDate>false</LinksUpToDate>
  <CharactersWithSpaces>26384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Duxbury Public Schools IMR Report</dc:title>
  <dc:creator>DESE</dc:creator>
  <cp:lastModifiedBy>Zou, Dong (EOE)</cp:lastModifiedBy>
  <cp:revision>9</cp:revision>
  <cp:lastPrinted>2025-12-17T20:15:00Z</cp:lastPrinted>
  <dcterms:created xsi:type="dcterms:W3CDTF">2026-05-05T17:51:00Z</dcterms:created>
  <dcterms:modified xsi:type="dcterms:W3CDTF">2026-05-18T16:55:00Z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18 2026 12:00AM</vt:lpwstr>
  </property>
</Properties>
</file>