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1CBEE0A5" w:rsidR="00347D9A" w:rsidRPr="00232808" w:rsidRDefault="00915A7E" w:rsidP="00347D9A">
      <w:pPr>
        <w:rPr>
          <w:rFonts w:ascii="Arial" w:hAnsi="Arial" w:cs="Arial"/>
          <w:sz w:val="22"/>
        </w:rPr>
      </w:pPr>
      <w:r>
        <w:rPr>
          <w:rFonts w:ascii="Arial" w:hAnsi="Arial" w:cs="Arial"/>
          <w:noProof/>
        </w:rPr>
        <w:drawing>
          <wp:inline distT="0" distB="0" distL="0" distR="0" wp14:anchorId="181B8BAE" wp14:editId="3D706AD2">
            <wp:extent cx="2447925"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751FD991" w:rsidR="00347D9A" w:rsidRPr="009159D5" w:rsidRDefault="005B764D" w:rsidP="00347D9A">
      <w:pPr>
        <w:jc w:val="center"/>
        <w:rPr>
          <w:rFonts w:ascii="Arial" w:hAnsi="Arial" w:cs="Arial"/>
          <w:b/>
          <w:sz w:val="28"/>
          <w:szCs w:val="28"/>
        </w:rPr>
      </w:pPr>
      <w:bookmarkStart w:id="0" w:name="rptName"/>
      <w:r w:rsidRPr="009159D5">
        <w:rPr>
          <w:rFonts w:ascii="Arial" w:hAnsi="Arial" w:cs="Arial"/>
          <w:b/>
          <w:sz w:val="28"/>
          <w:szCs w:val="28"/>
        </w:rPr>
        <w:t>Dudley-Charlton Regional School</w:t>
      </w:r>
      <w:bookmarkEnd w:id="0"/>
      <w:r w:rsidR="008328E1" w:rsidRPr="009159D5">
        <w:rPr>
          <w:rFonts w:ascii="Arial" w:hAnsi="Arial" w:cs="Arial"/>
          <w:b/>
          <w:sz w:val="28"/>
          <w:szCs w:val="28"/>
        </w:rPr>
        <w:t xml:space="preserve"> District</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5B764D"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9E43E4" w:rsidRDefault="005B764D" w:rsidP="00347D9A">
      <w:pPr>
        <w:jc w:val="center"/>
        <w:rPr>
          <w:rFonts w:ascii="Arial" w:hAnsi="Arial" w:cs="Arial"/>
          <w:b/>
          <w:i/>
          <w:sz w:val="28"/>
          <w:szCs w:val="28"/>
        </w:rPr>
      </w:pPr>
      <w:r w:rsidRPr="009E43E4">
        <w:rPr>
          <w:rFonts w:ascii="Arial" w:hAnsi="Arial" w:cs="Arial"/>
          <w:b/>
          <w:sz w:val="28"/>
          <w:szCs w:val="28"/>
        </w:rPr>
        <w:t>Office of Public School Monitoring</w:t>
      </w:r>
    </w:p>
    <w:p w14:paraId="3ED854F0" w14:textId="77777777" w:rsidR="00347D9A" w:rsidRPr="009E43E4" w:rsidRDefault="00347D9A" w:rsidP="00347D9A">
      <w:pPr>
        <w:jc w:val="center"/>
        <w:rPr>
          <w:rFonts w:ascii="Arial" w:hAnsi="Arial" w:cs="Arial"/>
          <w:b/>
          <w:sz w:val="28"/>
          <w:szCs w:val="28"/>
        </w:rPr>
      </w:pPr>
    </w:p>
    <w:p w14:paraId="0C3F62BE" w14:textId="77777777" w:rsidR="00347D9A" w:rsidRPr="009E43E4" w:rsidRDefault="005B764D" w:rsidP="00347D9A">
      <w:pPr>
        <w:jc w:val="center"/>
        <w:rPr>
          <w:rFonts w:ascii="Arial" w:hAnsi="Arial" w:cs="Arial"/>
          <w:b/>
          <w:sz w:val="28"/>
          <w:szCs w:val="28"/>
        </w:rPr>
      </w:pPr>
      <w:r w:rsidRPr="009E43E4">
        <w:rPr>
          <w:rFonts w:ascii="Arial" w:hAnsi="Arial" w:cs="Arial"/>
          <w:b/>
          <w:sz w:val="28"/>
          <w:szCs w:val="28"/>
        </w:rPr>
        <w:t xml:space="preserve">For </w:t>
      </w:r>
      <w:bookmarkStart w:id="1" w:name="CrGroup1"/>
      <w:r w:rsidRPr="009E43E4">
        <w:rPr>
          <w:rFonts w:ascii="Arial" w:hAnsi="Arial" w:cs="Arial"/>
          <w:b/>
          <w:sz w:val="28"/>
          <w:szCs w:val="28"/>
        </w:rPr>
        <w:t>Group B</w:t>
      </w:r>
      <w:bookmarkEnd w:id="1"/>
      <w:r w:rsidRPr="009E43E4">
        <w:rPr>
          <w:rFonts w:ascii="Arial" w:hAnsi="Arial" w:cs="Arial"/>
          <w:b/>
          <w:sz w:val="28"/>
          <w:szCs w:val="28"/>
        </w:rPr>
        <w:t xml:space="preserve"> Universal Standards</w:t>
      </w:r>
    </w:p>
    <w:p w14:paraId="76BBC78C" w14:textId="77777777" w:rsidR="00347D9A" w:rsidRPr="009E43E4" w:rsidRDefault="00347D9A" w:rsidP="00347D9A">
      <w:pPr>
        <w:jc w:val="center"/>
        <w:rPr>
          <w:rFonts w:ascii="Arial" w:hAnsi="Arial" w:cs="Arial"/>
          <w:b/>
          <w:sz w:val="28"/>
          <w:szCs w:val="28"/>
        </w:rPr>
      </w:pPr>
    </w:p>
    <w:p w14:paraId="1CE32C5D" w14:textId="77777777" w:rsidR="00347D9A" w:rsidRPr="009E43E4" w:rsidRDefault="00347D9A" w:rsidP="00347D9A">
      <w:pPr>
        <w:jc w:val="center"/>
        <w:rPr>
          <w:rFonts w:ascii="Arial" w:hAnsi="Arial" w:cs="Arial"/>
          <w:b/>
          <w:sz w:val="28"/>
          <w:szCs w:val="28"/>
        </w:rPr>
      </w:pPr>
    </w:p>
    <w:p w14:paraId="5229B1D8" w14:textId="77777777" w:rsidR="00347D9A" w:rsidRPr="009E43E4" w:rsidRDefault="005B764D" w:rsidP="00347D9A">
      <w:pPr>
        <w:jc w:val="center"/>
        <w:rPr>
          <w:rFonts w:ascii="Arial" w:hAnsi="Arial" w:cs="Arial"/>
          <w:b/>
          <w:sz w:val="28"/>
          <w:szCs w:val="28"/>
        </w:rPr>
      </w:pPr>
      <w:r w:rsidRPr="009E43E4">
        <w:rPr>
          <w:rFonts w:ascii="Arial" w:hAnsi="Arial" w:cs="Arial"/>
          <w:b/>
          <w:sz w:val="28"/>
          <w:szCs w:val="28"/>
        </w:rPr>
        <w:t xml:space="preserve">Dates of Onsite Visit: </w:t>
      </w:r>
      <w:bookmarkStart w:id="2" w:name="onsiteVisitDate"/>
      <w:r w:rsidRPr="009E43E4">
        <w:rPr>
          <w:rFonts w:ascii="Arial" w:hAnsi="Arial" w:cs="Arial"/>
          <w:b/>
          <w:sz w:val="28"/>
          <w:szCs w:val="28"/>
        </w:rPr>
        <w:t>January 20-21, 2026</w:t>
      </w:r>
      <w:bookmarkEnd w:id="2"/>
    </w:p>
    <w:p w14:paraId="24987EF1" w14:textId="3903E462" w:rsidR="00347D9A" w:rsidRPr="009E43E4" w:rsidRDefault="005B764D" w:rsidP="00347D9A">
      <w:pPr>
        <w:jc w:val="center"/>
        <w:rPr>
          <w:rFonts w:ascii="Arial" w:hAnsi="Arial" w:cs="Arial"/>
          <w:b/>
          <w:sz w:val="28"/>
          <w:szCs w:val="28"/>
        </w:rPr>
      </w:pPr>
      <w:r w:rsidRPr="009E43E4">
        <w:rPr>
          <w:rFonts w:ascii="Arial" w:hAnsi="Arial" w:cs="Arial"/>
          <w:b/>
          <w:sz w:val="28"/>
          <w:szCs w:val="28"/>
        </w:rPr>
        <w:t xml:space="preserve">Date of Report: </w:t>
      </w:r>
      <w:r w:rsidR="008328E1" w:rsidRPr="009E43E4">
        <w:rPr>
          <w:rFonts w:ascii="Arial" w:hAnsi="Arial" w:cs="Arial"/>
          <w:b/>
          <w:sz w:val="28"/>
          <w:szCs w:val="28"/>
        </w:rPr>
        <w:t>March 4, 2026</w:t>
      </w:r>
    </w:p>
    <w:p w14:paraId="552081B5" w14:textId="47F34B60" w:rsidR="009159D5" w:rsidRPr="009E43E4" w:rsidRDefault="009159D5" w:rsidP="00347D9A">
      <w:pPr>
        <w:jc w:val="center"/>
        <w:rPr>
          <w:rFonts w:ascii="Arial" w:hAnsi="Arial" w:cs="Arial"/>
          <w:b/>
          <w:sz w:val="28"/>
          <w:szCs w:val="28"/>
        </w:rPr>
      </w:pPr>
      <w:r w:rsidRPr="009E43E4">
        <w:rPr>
          <w:rFonts w:ascii="Arial" w:hAnsi="Arial" w:cs="Arial"/>
          <w:b/>
          <w:sz w:val="28"/>
          <w:szCs w:val="28"/>
        </w:rPr>
        <w:t xml:space="preserve">Corrective Action Plan Due Date: April 1, 2026 </w:t>
      </w:r>
    </w:p>
    <w:p w14:paraId="094AA45E" w14:textId="77777777" w:rsidR="00347D9A" w:rsidRPr="009E43E4" w:rsidRDefault="00347D9A" w:rsidP="00347D9A">
      <w:pPr>
        <w:jc w:val="center"/>
        <w:rPr>
          <w:rFonts w:ascii="Arial" w:hAnsi="Arial" w:cs="Arial"/>
          <w:b/>
          <w:sz w:val="28"/>
          <w:szCs w:val="28"/>
        </w:rPr>
      </w:pPr>
    </w:p>
    <w:p w14:paraId="0F906233" w14:textId="77777777" w:rsidR="00347D9A" w:rsidRPr="009E43E4" w:rsidRDefault="00347D9A" w:rsidP="00347D9A">
      <w:pPr>
        <w:jc w:val="center"/>
        <w:rPr>
          <w:rFonts w:ascii="Arial" w:hAnsi="Arial" w:cs="Arial"/>
          <w:b/>
          <w:sz w:val="28"/>
          <w:szCs w:val="28"/>
        </w:rPr>
      </w:pPr>
    </w:p>
    <w:p w14:paraId="3113ECE9" w14:textId="77777777" w:rsidR="00347D9A" w:rsidRPr="009E43E4" w:rsidRDefault="005B764D" w:rsidP="00347D9A">
      <w:pPr>
        <w:jc w:val="center"/>
        <w:rPr>
          <w:rFonts w:ascii="Arial" w:hAnsi="Arial" w:cs="Arial"/>
          <w:b/>
          <w:sz w:val="28"/>
          <w:szCs w:val="28"/>
        </w:rPr>
      </w:pPr>
      <w:r w:rsidRPr="009E43E4">
        <w:rPr>
          <w:rFonts w:ascii="Arial" w:hAnsi="Arial" w:cs="Arial"/>
          <w:b/>
          <w:sz w:val="28"/>
          <w:szCs w:val="28"/>
        </w:rPr>
        <w:t>Department of Elementary and Secondary Education Onsite Team Members:</w:t>
      </w:r>
    </w:p>
    <w:p w14:paraId="043BE29F" w14:textId="77777777" w:rsidR="003B792A" w:rsidRPr="009E43E4" w:rsidRDefault="005B764D" w:rsidP="00347D9A">
      <w:pPr>
        <w:jc w:val="center"/>
        <w:rPr>
          <w:rFonts w:ascii="Arial" w:hAnsi="Arial" w:cs="Arial"/>
          <w:b/>
          <w:sz w:val="28"/>
          <w:szCs w:val="28"/>
        </w:rPr>
      </w:pPr>
      <w:bookmarkStart w:id="3" w:name="teamMembers"/>
      <w:r w:rsidRPr="009E43E4">
        <w:rPr>
          <w:rFonts w:ascii="Arial" w:hAnsi="Arial" w:cs="Arial"/>
          <w:b/>
          <w:sz w:val="28"/>
          <w:szCs w:val="28"/>
        </w:rPr>
        <w:t>Corey Steinman, Chairperson</w:t>
      </w:r>
    </w:p>
    <w:p w14:paraId="64746AD4" w14:textId="61EA9499" w:rsidR="00347D9A" w:rsidRPr="009E43E4" w:rsidRDefault="005B764D" w:rsidP="00347D9A">
      <w:pPr>
        <w:jc w:val="center"/>
        <w:rPr>
          <w:rFonts w:ascii="Arial" w:hAnsi="Arial" w:cs="Arial"/>
          <w:b/>
          <w:sz w:val="28"/>
          <w:szCs w:val="28"/>
        </w:rPr>
      </w:pPr>
      <w:r w:rsidRPr="009E43E4">
        <w:rPr>
          <w:rFonts w:ascii="Arial" w:hAnsi="Arial" w:cs="Arial"/>
          <w:b/>
          <w:sz w:val="28"/>
          <w:szCs w:val="28"/>
        </w:rPr>
        <w:t>Jessica McCloskey</w:t>
      </w:r>
      <w:bookmarkEnd w:id="3"/>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1B5678C1" w:rsidR="00347D9A" w:rsidRPr="00AF0528" w:rsidRDefault="00915A7E"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7EB34864" wp14:editId="64188295">
            <wp:extent cx="1038225" cy="103822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5B764D"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5B764D"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77777777" w:rsidR="00125011" w:rsidRDefault="005B764D">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1E811671" w14:textId="77777777" w:rsidR="009E43E4" w:rsidRPr="00AF0528" w:rsidRDefault="009E43E4">
      <w:pPr>
        <w:jc w:val="center"/>
        <w:rPr>
          <w:rFonts w:ascii="Arial" w:hAnsi="Arial" w:cs="Arial"/>
          <w:b/>
          <w:sz w:val="24"/>
          <w:szCs w:val="24"/>
        </w:rPr>
      </w:pPr>
    </w:p>
    <w:p w14:paraId="03FA4A8E" w14:textId="48F80C74" w:rsidR="00125011" w:rsidRPr="00AF0528" w:rsidRDefault="005B764D">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50EECF30" w:rsidR="00125011" w:rsidRPr="00AF0528" w:rsidRDefault="005B764D">
      <w:pPr>
        <w:jc w:val="center"/>
        <w:rPr>
          <w:rFonts w:ascii="Arial" w:hAnsi="Arial" w:cs="Arial"/>
          <w:b/>
          <w:sz w:val="24"/>
          <w:szCs w:val="24"/>
        </w:rPr>
      </w:pPr>
      <w:bookmarkStart w:id="4" w:name="rptName2"/>
      <w:r w:rsidRPr="00AF0528">
        <w:rPr>
          <w:rFonts w:ascii="Arial" w:hAnsi="Arial" w:cs="Arial"/>
          <w:b/>
          <w:sz w:val="24"/>
          <w:szCs w:val="24"/>
        </w:rPr>
        <w:t>Dudley-Charlton Regional School</w:t>
      </w:r>
      <w:bookmarkEnd w:id="4"/>
      <w:r w:rsidR="008328E1">
        <w:rPr>
          <w:rFonts w:ascii="Arial" w:hAnsi="Arial" w:cs="Arial"/>
          <w:b/>
          <w:sz w:val="24"/>
          <w:szCs w:val="24"/>
        </w:rPr>
        <w:t xml:space="preserve"> District</w:t>
      </w:r>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52FB0EBC" w14:textId="5D4970BA" w:rsidR="003B792A" w:rsidRDefault="005B764D">
      <w:pPr>
        <w:pStyle w:val="TOC1"/>
        <w:rPr>
          <w:rFonts w:asciiTheme="minorHAnsi" w:hAnsiTheme="minorHAnsi"/>
          <w:sz w:val="22"/>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56000000" w:history="1">
        <w:r w:rsidRPr="00AF0528">
          <w:rPr>
            <w:rStyle w:val="Hyperlink"/>
            <w:rFonts w:cs="Arial"/>
          </w:rPr>
          <w:t>REPORT INTRODUCTION</w:t>
        </w:r>
        <w:r>
          <w:tab/>
        </w:r>
        <w:r>
          <w:fldChar w:fldCharType="begin"/>
        </w:r>
        <w:r>
          <w:instrText xml:space="preserve"> PAGEREF _Toc256000000 \h </w:instrText>
        </w:r>
        <w:r>
          <w:fldChar w:fldCharType="separate"/>
        </w:r>
        <w:r>
          <w:t>3</w:t>
        </w:r>
        <w:r>
          <w:fldChar w:fldCharType="end"/>
        </w:r>
      </w:hyperlink>
    </w:p>
    <w:p w14:paraId="32A3DE41" w14:textId="77777777" w:rsidR="003B792A" w:rsidRDefault="009050A6">
      <w:pPr>
        <w:pStyle w:val="TOC1"/>
        <w:rPr>
          <w:rFonts w:asciiTheme="minorHAnsi" w:hAnsiTheme="minorHAnsi"/>
          <w:sz w:val="22"/>
        </w:rPr>
      </w:pPr>
      <w:hyperlink w:anchor="_Toc256000001" w:history="1">
        <w:r w:rsidRPr="00AF0528">
          <w:rPr>
            <w:rStyle w:val="Hyperlink"/>
            <w:rFonts w:cs="Arial"/>
          </w:rPr>
          <w:t>INTEGRATED MONITORING REVIEW DETAILS</w:t>
        </w:r>
        <w:r w:rsidR="005B764D">
          <w:tab/>
        </w:r>
        <w:r w:rsidR="005B764D">
          <w:fldChar w:fldCharType="begin"/>
        </w:r>
        <w:r w:rsidR="005B764D">
          <w:instrText xml:space="preserve"> PAGEREF _Toc256000001 \h </w:instrText>
        </w:r>
        <w:r w:rsidR="005B764D">
          <w:fldChar w:fldCharType="separate"/>
        </w:r>
        <w:r w:rsidR="005B764D">
          <w:t>7</w:t>
        </w:r>
        <w:r w:rsidR="005B764D">
          <w:fldChar w:fldCharType="end"/>
        </w:r>
      </w:hyperlink>
    </w:p>
    <w:p w14:paraId="53923549" w14:textId="059F9069" w:rsidR="003B792A" w:rsidRDefault="005B764D">
      <w:pPr>
        <w:pStyle w:val="TOC1"/>
        <w:rPr>
          <w:rFonts w:asciiTheme="minorHAnsi" w:hAnsiTheme="minorHAnsi"/>
          <w:sz w:val="22"/>
        </w:rPr>
      </w:pPr>
      <w:hyperlink w:anchor="_Toc256000002" w:history="1">
        <w:r w:rsidRPr="00AF0528">
          <w:rPr>
            <w:rStyle w:val="Hyperlink"/>
            <w:rFonts w:cs="Arial"/>
          </w:rPr>
          <w:t>DEFINITION</w:t>
        </w:r>
        <w:r w:rsidR="009159D5">
          <w:rPr>
            <w:rStyle w:val="Hyperlink"/>
            <w:rFonts w:cs="Arial"/>
          </w:rPr>
          <w:t xml:space="preserve"> OF COMPLIANCE RATINGS</w:t>
        </w:r>
        <w:r>
          <w:tab/>
        </w:r>
        <w:r>
          <w:fldChar w:fldCharType="begin"/>
        </w:r>
        <w:r>
          <w:instrText xml:space="preserve"> PAGEREF _Toc256000002 \h </w:instrText>
        </w:r>
        <w:r>
          <w:fldChar w:fldCharType="separate"/>
        </w:r>
        <w:r>
          <w:t>9</w:t>
        </w:r>
        <w:r>
          <w:fldChar w:fldCharType="end"/>
        </w:r>
      </w:hyperlink>
    </w:p>
    <w:p w14:paraId="2B130AE9" w14:textId="77777777" w:rsidR="003B792A" w:rsidRDefault="00DF592A">
      <w:pPr>
        <w:pStyle w:val="TOC1"/>
        <w:rPr>
          <w:rFonts w:asciiTheme="minorHAnsi" w:hAnsiTheme="minorHAnsi"/>
          <w:sz w:val="22"/>
        </w:rPr>
      </w:pPr>
      <w:hyperlink w:anchor="_Toc256000003" w:history="1">
        <w:r w:rsidRPr="00AF0528">
          <w:rPr>
            <w:rStyle w:val="Hyperlink"/>
          </w:rPr>
          <w:t>SUMMARY OF COMPLIANCE CRITERIA RATINGS</w:t>
        </w:r>
        <w:r w:rsidR="005B764D">
          <w:tab/>
        </w:r>
        <w:r w:rsidR="005B764D">
          <w:fldChar w:fldCharType="begin"/>
        </w:r>
        <w:r w:rsidR="005B764D">
          <w:instrText xml:space="preserve"> PAGEREF _Toc256000003 \h </w:instrText>
        </w:r>
        <w:r w:rsidR="005B764D">
          <w:fldChar w:fldCharType="separate"/>
        </w:r>
        <w:r w:rsidR="005B764D">
          <w:t>10</w:t>
        </w:r>
        <w:r w:rsidR="005B764D">
          <w:fldChar w:fldCharType="end"/>
        </w:r>
      </w:hyperlink>
    </w:p>
    <w:p w14:paraId="6728E8C3" w14:textId="77777777" w:rsidR="003B792A" w:rsidRDefault="00A406C6">
      <w:pPr>
        <w:pStyle w:val="TOC1"/>
        <w:rPr>
          <w:rFonts w:asciiTheme="minorHAnsi" w:hAnsiTheme="minorHAnsi"/>
          <w:sz w:val="22"/>
        </w:rPr>
      </w:pPr>
      <w:hyperlink w:anchor="_Toc256000005" w:history="1">
        <w:r>
          <w:rPr>
            <w:rStyle w:val="Hyperlink"/>
          </w:rPr>
          <w:t>SPECIAL EDUCATION LEGAL STANDARDS, COMPLIANCE RATINGS AND FINDINGS</w:t>
        </w:r>
        <w:r w:rsidR="005B764D">
          <w:tab/>
        </w:r>
        <w:r w:rsidR="005B764D">
          <w:fldChar w:fldCharType="begin"/>
        </w:r>
        <w:r w:rsidR="005B764D">
          <w:instrText xml:space="preserve"> PAGEREF _Toc256000005 \h </w:instrText>
        </w:r>
        <w:r w:rsidR="005B764D">
          <w:fldChar w:fldCharType="separate"/>
        </w:r>
        <w:r w:rsidR="005B764D">
          <w:t>14</w:t>
        </w:r>
        <w:r w:rsidR="005B764D">
          <w:fldChar w:fldCharType="end"/>
        </w:r>
      </w:hyperlink>
    </w:p>
    <w:p w14:paraId="2776732F" w14:textId="77777777" w:rsidR="003B792A" w:rsidRDefault="00BE1F73">
      <w:pPr>
        <w:pStyle w:val="TOC1"/>
        <w:rPr>
          <w:rFonts w:asciiTheme="minorHAnsi" w:hAnsiTheme="minorHAnsi"/>
          <w:sz w:val="22"/>
        </w:rPr>
      </w:pPr>
      <w:hyperlink w:anchor="_Toc256000006" w:history="1">
        <w:r w:rsidRPr="00AF0528">
          <w:rPr>
            <w:rStyle w:val="Hyperlink"/>
          </w:rPr>
          <w:t>CIVIL RIGHTS AND OTHER RELATED GENERAL EDUCATION REQUIREMENTS</w:t>
        </w:r>
        <w:r w:rsidR="005B764D">
          <w:tab/>
        </w:r>
        <w:r w:rsidR="005B764D">
          <w:fldChar w:fldCharType="begin"/>
        </w:r>
        <w:r w:rsidR="005B764D">
          <w:instrText xml:space="preserve"> PAGEREF _Toc256000006 \h </w:instrText>
        </w:r>
        <w:r w:rsidR="005B764D">
          <w:fldChar w:fldCharType="separate"/>
        </w:r>
        <w:r w:rsidR="005B764D">
          <w:t>17</w:t>
        </w:r>
        <w:r w:rsidR="005B764D">
          <w:fldChar w:fldCharType="end"/>
        </w:r>
      </w:hyperlink>
    </w:p>
    <w:p w14:paraId="062D8C99" w14:textId="77777777" w:rsidR="00844E03" w:rsidRPr="00AF0528" w:rsidRDefault="005B764D"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66B68319" w:rsidR="00125011" w:rsidRDefault="005B764D" w:rsidP="00417BD7">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20CDB558" w14:textId="77777777" w:rsidR="00C55989" w:rsidRPr="00AF0528" w:rsidRDefault="00C55989" w:rsidP="00417BD7">
      <w:pPr>
        <w:jc w:val="center"/>
        <w:rPr>
          <w:rFonts w:ascii="Arial" w:hAnsi="Arial" w:cs="Arial"/>
          <w:b/>
          <w:sz w:val="24"/>
          <w:szCs w:val="24"/>
        </w:rPr>
      </w:pPr>
    </w:p>
    <w:p w14:paraId="36140D49" w14:textId="34A223BF" w:rsidR="00ED10B1" w:rsidRPr="00C55989" w:rsidRDefault="005B764D" w:rsidP="00ED10B1">
      <w:pPr>
        <w:jc w:val="center"/>
        <w:rPr>
          <w:rFonts w:ascii="Arial" w:hAnsi="Arial" w:cs="Arial"/>
          <w:b/>
          <w:sz w:val="28"/>
          <w:szCs w:val="28"/>
        </w:rPr>
      </w:pPr>
      <w:r w:rsidRPr="00C55989">
        <w:rPr>
          <w:rFonts w:ascii="Arial" w:hAnsi="Arial" w:cs="Arial"/>
          <w:b/>
          <w:sz w:val="28"/>
          <w:szCs w:val="28"/>
        </w:rPr>
        <w:t>O</w:t>
      </w:r>
      <w:r w:rsidR="00112E07" w:rsidRPr="00C55989">
        <w:rPr>
          <w:rFonts w:ascii="Arial" w:hAnsi="Arial" w:cs="Arial"/>
          <w:b/>
          <w:sz w:val="28"/>
          <w:szCs w:val="28"/>
        </w:rPr>
        <w:t>ffice</w:t>
      </w:r>
      <w:r w:rsidRPr="00C55989">
        <w:rPr>
          <w:rFonts w:ascii="Arial" w:hAnsi="Arial" w:cs="Arial"/>
          <w:b/>
          <w:sz w:val="28"/>
          <w:szCs w:val="28"/>
        </w:rPr>
        <w:t xml:space="preserve"> </w:t>
      </w:r>
      <w:r w:rsidR="00112E07" w:rsidRPr="00C55989">
        <w:rPr>
          <w:rFonts w:ascii="Arial" w:hAnsi="Arial" w:cs="Arial"/>
          <w:b/>
          <w:sz w:val="28"/>
          <w:szCs w:val="28"/>
        </w:rPr>
        <w:t>of</w:t>
      </w:r>
      <w:r w:rsidRPr="00C55989">
        <w:rPr>
          <w:rFonts w:ascii="Arial" w:hAnsi="Arial" w:cs="Arial"/>
          <w:b/>
          <w:sz w:val="28"/>
          <w:szCs w:val="28"/>
        </w:rPr>
        <w:t xml:space="preserve"> P</w:t>
      </w:r>
      <w:r w:rsidR="00112E07" w:rsidRPr="00C55989">
        <w:rPr>
          <w:rFonts w:ascii="Arial" w:hAnsi="Arial" w:cs="Arial"/>
          <w:b/>
          <w:sz w:val="28"/>
          <w:szCs w:val="28"/>
        </w:rPr>
        <w:t>ublic</w:t>
      </w:r>
      <w:r w:rsidRPr="00C55989">
        <w:rPr>
          <w:rFonts w:ascii="Arial" w:hAnsi="Arial" w:cs="Arial"/>
          <w:b/>
          <w:sz w:val="28"/>
          <w:szCs w:val="28"/>
        </w:rPr>
        <w:t xml:space="preserve"> S</w:t>
      </w:r>
      <w:r w:rsidR="00112E07" w:rsidRPr="00C55989">
        <w:rPr>
          <w:rFonts w:ascii="Arial" w:hAnsi="Arial" w:cs="Arial"/>
          <w:b/>
          <w:sz w:val="28"/>
          <w:szCs w:val="28"/>
        </w:rPr>
        <w:t>chool</w:t>
      </w:r>
      <w:r w:rsidRPr="00C55989">
        <w:rPr>
          <w:rFonts w:ascii="Arial" w:hAnsi="Arial" w:cs="Arial"/>
          <w:b/>
          <w:sz w:val="28"/>
          <w:szCs w:val="28"/>
        </w:rPr>
        <w:t xml:space="preserve"> M</w:t>
      </w:r>
      <w:r w:rsidR="00112E07" w:rsidRPr="00C55989">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5B764D"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5B764D"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79062B1C" w:rsidR="003A25D7" w:rsidRPr="00AF0528" w:rsidRDefault="005B764D"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Dudley-Charlton Regional School</w:t>
      </w:r>
      <w:bookmarkEnd w:id="6"/>
      <w:r w:rsidR="008328E1">
        <w:rPr>
          <w:rFonts w:ascii="Arial" w:hAnsi="Arial" w:cs="Arial"/>
          <w:sz w:val="24"/>
          <w:szCs w:val="24"/>
        </w:rPr>
        <w:t xml:space="preserve"> District</w:t>
      </w:r>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Monitoring Review is to monitor compliance with regulatory requirements focusing on special education and civil rights.</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5B764D"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611B669C" w:rsidR="00403015" w:rsidRPr="00AF0528" w:rsidRDefault="00915A7E" w:rsidP="003A25D7">
      <w:pPr>
        <w:rPr>
          <w:rFonts w:ascii="Arial" w:hAnsi="Arial" w:cs="Arial"/>
          <w:sz w:val="24"/>
          <w:szCs w:val="24"/>
        </w:rPr>
      </w:pPr>
      <w:r>
        <w:rPr>
          <w:rFonts w:ascii="Arial" w:hAnsi="Arial" w:cs="Arial"/>
          <w:noProof/>
          <w:sz w:val="24"/>
          <w:szCs w:val="24"/>
        </w:rPr>
        <w:drawing>
          <wp:inline distT="0" distB="0" distL="0" distR="0" wp14:anchorId="2BF6B5BF" wp14:editId="0BFF6D93">
            <wp:extent cx="4238625"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5B764D"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5B764D"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5B764D"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5B764D"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5B764D"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5B764D"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5B764D"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5B764D"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5B764D"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5B764D"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5B764D"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5B764D"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5B764D"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5B764D"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5B764D"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5B764D"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5B764D"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5B764D"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5B764D"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5B764D"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5B764D"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5B764D"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5B764D"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5B764D"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5B764D"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5B764D"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Default="003A25D7" w:rsidP="003A25D7">
      <w:pPr>
        <w:pStyle w:val="BodyText"/>
        <w:tabs>
          <w:tab w:val="left" w:pos="1080"/>
        </w:tabs>
        <w:ind w:left="1080" w:hanging="1080"/>
        <w:rPr>
          <w:rFonts w:ascii="Arial" w:hAnsi="Arial" w:cs="Arial"/>
          <w:sz w:val="24"/>
          <w:szCs w:val="24"/>
        </w:rPr>
      </w:pPr>
    </w:p>
    <w:p w14:paraId="0DCD6A83" w14:textId="77777777" w:rsidR="009159D5" w:rsidRPr="00AF0528" w:rsidRDefault="009159D5" w:rsidP="003A25D7">
      <w:pPr>
        <w:pStyle w:val="BodyText"/>
        <w:tabs>
          <w:tab w:val="left" w:pos="1080"/>
        </w:tabs>
        <w:ind w:left="1080" w:hanging="1080"/>
        <w:rPr>
          <w:rFonts w:ascii="Arial" w:hAnsi="Arial" w:cs="Arial"/>
          <w:sz w:val="24"/>
          <w:szCs w:val="24"/>
        </w:rPr>
      </w:pPr>
    </w:p>
    <w:p w14:paraId="30980F04" w14:textId="77777777" w:rsidR="003A7B23" w:rsidRPr="00AF0528" w:rsidRDefault="005B764D"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5B764D"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5B764D"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5B764D"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5B764D"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5B764D"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5B764D"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5B764D"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5B764D" w:rsidP="00577F40">
      <w:pPr>
        <w:rPr>
          <w:rFonts w:ascii="Arial" w:hAnsi="Arial" w:cs="Arial"/>
          <w:b/>
          <w:bCs/>
          <w:sz w:val="24"/>
          <w:szCs w:val="24"/>
        </w:rPr>
      </w:pPr>
      <w:r w:rsidRPr="00AF0528">
        <w:rPr>
          <w:rFonts w:ascii="Arial" w:hAnsi="Arial" w:cs="Arial"/>
          <w:b/>
          <w:bCs/>
          <w:sz w:val="24"/>
          <w:szCs w:val="24"/>
        </w:rPr>
        <w:t>Pre-finding Corrections:</w:t>
      </w:r>
    </w:p>
    <w:p w14:paraId="36F2B9FD" w14:textId="1C7BE561" w:rsidR="00351A0C" w:rsidRPr="00AF0528" w:rsidRDefault="005B764D"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5B764D"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5B764D"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5B764D"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5B764D"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5B764D"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77777777" w:rsidR="00764234" w:rsidRPr="00AF0528" w:rsidRDefault="005B764D"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 </w:t>
      </w:r>
      <w:hyperlink r:id="rId14" w:history="1">
        <w:r w:rsidR="00CF7C15" w:rsidRPr="00AF0528">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5B764D" w:rsidP="00F82A11">
      <w:pPr>
        <w:pStyle w:val="Heading2"/>
      </w:pPr>
      <w:r w:rsidRPr="00AF0528">
        <w:br w:type="page"/>
      </w:r>
      <w:r w:rsidR="006C25D2" w:rsidRPr="00AF0528">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8C33EF4" w14:textId="77777777" w:rsidR="00C55989" w:rsidRDefault="005B764D"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8" w:name="rptName5"/>
    </w:p>
    <w:p w14:paraId="62BDF9A2" w14:textId="01D52398" w:rsidR="00764234" w:rsidRPr="00AF0528" w:rsidRDefault="008328E1" w:rsidP="00485194">
      <w:pPr>
        <w:jc w:val="center"/>
        <w:rPr>
          <w:rFonts w:ascii="Arial" w:hAnsi="Arial" w:cs="Arial"/>
          <w:b/>
          <w:bCs/>
          <w:sz w:val="24"/>
          <w:szCs w:val="24"/>
        </w:rPr>
      </w:pPr>
      <w:r w:rsidRPr="00AF0528">
        <w:rPr>
          <w:rFonts w:ascii="Arial" w:hAnsi="Arial" w:cs="Arial"/>
          <w:b/>
          <w:bCs/>
          <w:sz w:val="24"/>
          <w:szCs w:val="24"/>
        </w:rPr>
        <w:t>Dudley</w:t>
      </w:r>
      <w:r w:rsidR="005B764D" w:rsidRPr="00AF0528">
        <w:rPr>
          <w:rFonts w:ascii="Arial" w:hAnsi="Arial" w:cs="Arial"/>
          <w:b/>
          <w:bCs/>
          <w:sz w:val="24"/>
          <w:szCs w:val="24"/>
        </w:rPr>
        <w:t>-Charlton Regional School</w:t>
      </w:r>
      <w:bookmarkEnd w:id="8"/>
      <w:r>
        <w:rPr>
          <w:rFonts w:ascii="Arial" w:hAnsi="Arial" w:cs="Arial"/>
          <w:b/>
          <w:bCs/>
          <w:sz w:val="24"/>
          <w:szCs w:val="24"/>
        </w:rPr>
        <w:t xml:space="preserve"> District</w:t>
      </w:r>
    </w:p>
    <w:p w14:paraId="2D1EB397" w14:textId="77777777" w:rsidR="007A4C91" w:rsidRPr="00AF0528" w:rsidRDefault="007A4C91" w:rsidP="007A4C91">
      <w:pPr>
        <w:rPr>
          <w:rFonts w:ascii="Arial" w:hAnsi="Arial" w:cs="Arial"/>
          <w:sz w:val="24"/>
          <w:szCs w:val="24"/>
        </w:rPr>
      </w:pPr>
    </w:p>
    <w:p w14:paraId="0DDC6560" w14:textId="352816AA" w:rsidR="005B4031" w:rsidRPr="00AF0528" w:rsidRDefault="005B764D"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9" w:name="rptName4"/>
      <w:r w:rsidR="00991A26" w:rsidRPr="00AF0528">
        <w:rPr>
          <w:rFonts w:ascii="Arial" w:hAnsi="Arial" w:cs="Arial"/>
          <w:sz w:val="24"/>
          <w:szCs w:val="24"/>
        </w:rPr>
        <w:t>Dudley-Charlton Regional School</w:t>
      </w:r>
      <w:bookmarkEnd w:id="9"/>
      <w:r w:rsidR="008328E1">
        <w:rPr>
          <w:rFonts w:ascii="Arial" w:hAnsi="Arial" w:cs="Arial"/>
          <w:sz w:val="24"/>
          <w:szCs w:val="24"/>
        </w:rPr>
        <w:t xml:space="preserve"> District</w:t>
      </w:r>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0" w:name="mondayDate"/>
      <w:r w:rsidR="00991A26" w:rsidRPr="00AF0528">
        <w:rPr>
          <w:rFonts w:ascii="Arial" w:hAnsi="Arial" w:cs="Arial"/>
          <w:sz w:val="24"/>
          <w:szCs w:val="24"/>
        </w:rPr>
        <w:t xml:space="preserve">January 19, </w:t>
      </w:r>
      <w:bookmarkEnd w:id="10"/>
      <w:r w:rsidR="008328E1" w:rsidRPr="00AF0528">
        <w:rPr>
          <w:rFonts w:ascii="Arial" w:hAnsi="Arial" w:cs="Arial"/>
          <w:sz w:val="24"/>
          <w:szCs w:val="24"/>
        </w:rPr>
        <w:t>2026,</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1" w:name="CrGroup2"/>
      <w:r w:rsidR="00224EEB" w:rsidRPr="00AF0528">
        <w:rPr>
          <w:rFonts w:ascii="Arial" w:hAnsi="Arial" w:cs="Arial"/>
          <w:sz w:val="24"/>
          <w:szCs w:val="24"/>
        </w:rPr>
        <w:t>Group B</w:t>
      </w:r>
      <w:bookmarkEnd w:id="11"/>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district.</w:t>
      </w:r>
    </w:p>
    <w:p w14:paraId="5B29CC38" w14:textId="77777777" w:rsidR="00813CF7" w:rsidRPr="00AF0528" w:rsidRDefault="00813CF7" w:rsidP="007A4C91">
      <w:pPr>
        <w:rPr>
          <w:rFonts w:ascii="Arial" w:hAnsi="Arial" w:cs="Arial"/>
          <w:sz w:val="24"/>
          <w:szCs w:val="24"/>
        </w:rPr>
      </w:pPr>
    </w:p>
    <w:p w14:paraId="091F6C07" w14:textId="68134100" w:rsidR="00C23194" w:rsidRPr="00AF0528" w:rsidRDefault="005B764D" w:rsidP="00C23194">
      <w:pPr>
        <w:pStyle w:val="BodyText3"/>
        <w:jc w:val="left"/>
        <w:rPr>
          <w:rFonts w:ascii="Arial" w:hAnsi="Arial" w:cs="Arial"/>
          <w:sz w:val="24"/>
          <w:szCs w:val="24"/>
        </w:rPr>
      </w:pPr>
      <w:bookmarkStart w:id="12" w:name="CommendableBlock"/>
      <w:bookmarkEnd w:id="12"/>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45B18F7E" w:rsidR="00895E29" w:rsidRPr="00AF0528" w:rsidRDefault="005B764D"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5B764D"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5B764D"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5B764D" w:rsidP="002211B7">
      <w:pPr>
        <w:pStyle w:val="BodyText3"/>
        <w:jc w:val="left"/>
        <w:rPr>
          <w:rFonts w:ascii="Arial" w:hAnsi="Arial" w:cs="Arial"/>
          <w:sz w:val="24"/>
          <w:szCs w:val="24"/>
        </w:rPr>
      </w:pPr>
      <w:r w:rsidRPr="00AF0528">
        <w:rPr>
          <w:rFonts w:ascii="Arial" w:hAnsi="Arial" w:cs="Arial"/>
          <w:b/>
          <w:bCs/>
          <w:sz w:val="24"/>
          <w:szCs w:val="24"/>
        </w:rPr>
        <w:t>Discovery Phase:</w:t>
      </w:r>
    </w:p>
    <w:p w14:paraId="1314C1EB" w14:textId="6EC0C765" w:rsidR="002211B7" w:rsidRPr="00AF0528" w:rsidRDefault="005B764D" w:rsidP="00BB1FFF">
      <w:pPr>
        <w:pStyle w:val="ListParagraph"/>
        <w:numPr>
          <w:ilvl w:val="0"/>
          <w:numId w:val="68"/>
        </w:numPr>
        <w:rPr>
          <w:rFonts w:ascii="Arial" w:hAnsi="Arial" w:cs="Arial"/>
        </w:rPr>
      </w:pPr>
      <w:bookmarkStart w:id="13" w:name="_Hlk84233526"/>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3"/>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5B764D"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429C3D91" w:rsidR="00DF5651" w:rsidRPr="00AF0528" w:rsidRDefault="005B764D" w:rsidP="00BB1FFF">
      <w:pPr>
        <w:pStyle w:val="ListParagraph"/>
        <w:numPr>
          <w:ilvl w:val="0"/>
          <w:numId w:val="69"/>
        </w:numPr>
        <w:rPr>
          <w:rFonts w:ascii="Arial" w:hAnsi="Arial" w:cs="Arial"/>
        </w:rPr>
      </w:pPr>
      <w:r w:rsidRPr="00AF0528">
        <w:rPr>
          <w:rFonts w:ascii="Arial" w:hAnsi="Arial" w:cs="Arial"/>
        </w:rPr>
        <w:t>Interviews of administrative</w:t>
      </w:r>
      <w:r w:rsidR="00214A22">
        <w:rPr>
          <w:rFonts w:ascii="Arial" w:hAnsi="Arial" w:cs="Arial"/>
        </w:rPr>
        <w:t xml:space="preserve"> and</w:t>
      </w:r>
      <w:r w:rsidRPr="00AF0528">
        <w:rPr>
          <w:rFonts w:ascii="Arial" w:hAnsi="Arial" w:cs="Arial"/>
        </w:rPr>
        <w:t xml:space="preserve"> instructional staff consistent with those criteria selected for onsite verification.</w:t>
      </w:r>
    </w:p>
    <w:p w14:paraId="533C55D3" w14:textId="1E3FB50F" w:rsidR="00DF5651" w:rsidRDefault="005B764D" w:rsidP="00BB1FFF">
      <w:pPr>
        <w:pStyle w:val="ListParagraph"/>
        <w:numPr>
          <w:ilvl w:val="0"/>
          <w:numId w:val="69"/>
        </w:numPr>
        <w:rPr>
          <w:rFonts w:ascii="Arial" w:hAnsi="Arial" w:cs="Arial"/>
        </w:rPr>
      </w:pPr>
      <w:r w:rsidRPr="00AF0528">
        <w:rPr>
          <w:rFonts w:ascii="Arial" w:hAnsi="Arial" w:cs="Arial"/>
        </w:rPr>
        <w:t xml:space="preserve">Interview of </w:t>
      </w:r>
      <w:r w:rsidR="00987049">
        <w:rPr>
          <w:rFonts w:ascii="Arial" w:hAnsi="Arial" w:cs="Arial"/>
        </w:rPr>
        <w:t xml:space="preserve">a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w:t>
      </w:r>
      <w:r w:rsidR="00987049">
        <w:rPr>
          <w:rFonts w:ascii="Arial" w:hAnsi="Arial" w:cs="Arial"/>
        </w:rPr>
        <w:t xml:space="preserve">. </w:t>
      </w:r>
    </w:p>
    <w:p w14:paraId="408C46A5" w14:textId="72C8FB42" w:rsidR="00987049" w:rsidRPr="00AF0528" w:rsidRDefault="00987049" w:rsidP="00BB1FFF">
      <w:pPr>
        <w:pStyle w:val="ListParagraph"/>
        <w:numPr>
          <w:ilvl w:val="0"/>
          <w:numId w:val="69"/>
        </w:numPr>
        <w:rPr>
          <w:rFonts w:ascii="Arial" w:hAnsi="Arial" w:cs="Arial"/>
        </w:rPr>
      </w:pPr>
      <w:r>
        <w:rPr>
          <w:rFonts w:ascii="Arial" w:hAnsi="Arial" w:cs="Arial"/>
        </w:rPr>
        <w:t>Focus Groups: The Department facilitated a series of focus groups with administrative and instructional staff.</w:t>
      </w:r>
    </w:p>
    <w:p w14:paraId="4CB56016" w14:textId="77777777" w:rsidR="00931F8F" w:rsidRDefault="005B764D"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5B764D"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235C192D" w:rsidR="00931F8F" w:rsidRPr="00AF0528" w:rsidRDefault="005B764D"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50B7FCE7" w14:textId="77777777" w:rsidR="00DF5651" w:rsidRPr="00AF0528" w:rsidRDefault="005B764D" w:rsidP="00BB1FFF">
      <w:pPr>
        <w:pStyle w:val="ListParagraph"/>
        <w:numPr>
          <w:ilvl w:val="0"/>
          <w:numId w:val="69"/>
        </w:numPr>
        <w:rPr>
          <w:rFonts w:ascii="Arial" w:hAnsi="Arial" w:cs="Arial"/>
        </w:rPr>
      </w:pPr>
      <w:r w:rsidRPr="00AF0528">
        <w:rPr>
          <w:rFonts w:ascii="Arial" w:hAnsi="Arial" w:cs="Arial"/>
        </w:rPr>
        <w:t>Observations of classrooms and other facilities: The onsite team visit</w:t>
      </w:r>
      <w:r w:rsidR="00005A52" w:rsidRPr="00AF0528">
        <w:rPr>
          <w:rFonts w:ascii="Arial" w:hAnsi="Arial" w:cs="Arial"/>
        </w:rPr>
        <w:t>ed</w:t>
      </w:r>
      <w:r w:rsidRPr="00AF0528">
        <w:rPr>
          <w:rFonts w:ascii="Arial" w:hAnsi="Arial" w:cs="Arial"/>
        </w:rPr>
        <w:t xml:space="preserve"> a sample of classrooms and other school facilities used in the delivery of programs and services to determine general levels of compliance with program requirements.</w:t>
      </w:r>
    </w:p>
    <w:p w14:paraId="43C3566C" w14:textId="77777777" w:rsidR="00601949" w:rsidRDefault="00601949" w:rsidP="00883E2F">
      <w:pPr>
        <w:rPr>
          <w:rFonts w:ascii="Arial" w:hAnsi="Arial" w:cs="Arial"/>
          <w:b/>
          <w:sz w:val="24"/>
          <w:szCs w:val="24"/>
        </w:rPr>
      </w:pPr>
    </w:p>
    <w:p w14:paraId="3D1931BC" w14:textId="77777777" w:rsidR="009B3C22" w:rsidRDefault="009B3C22" w:rsidP="00883E2F">
      <w:pPr>
        <w:rPr>
          <w:rFonts w:ascii="Arial" w:hAnsi="Arial" w:cs="Arial"/>
          <w:b/>
          <w:sz w:val="24"/>
          <w:szCs w:val="24"/>
        </w:rPr>
      </w:pPr>
    </w:p>
    <w:p w14:paraId="6E78EB1E" w14:textId="77777777" w:rsidR="00766DE4" w:rsidRDefault="005B764D" w:rsidP="00766DE4">
      <w:pPr>
        <w:rPr>
          <w:rFonts w:ascii="Arial" w:hAnsi="Arial" w:cs="Arial"/>
          <w:sz w:val="24"/>
          <w:szCs w:val="24"/>
        </w:rPr>
      </w:pPr>
      <w:r w:rsidRPr="00AF0528">
        <w:rPr>
          <w:bCs/>
        </w:rPr>
        <w:br w:type="page"/>
      </w:r>
      <w:bookmarkStart w:id="14" w:name="rptName6"/>
      <w:r w:rsidR="00766DE4" w:rsidRPr="0024339B">
        <w:rPr>
          <w:rFonts w:ascii="Arial" w:hAnsi="Arial" w:cs="Arial"/>
          <w:sz w:val="24"/>
          <w:szCs w:val="24"/>
        </w:rPr>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 plans</w:t>
      </w:r>
      <w:r w:rsidR="00766DE4">
        <w:rPr>
          <w:rFonts w:ascii="Arial" w:hAnsi="Arial" w:cs="Arial"/>
          <w:sz w:val="24"/>
          <w:szCs w:val="24"/>
        </w:rPr>
        <w:t>.</w:t>
      </w:r>
    </w:p>
    <w:p w14:paraId="7DF958EC" w14:textId="77777777" w:rsidR="00B404FC" w:rsidRPr="0024339B" w:rsidRDefault="00B404FC" w:rsidP="00766DE4">
      <w:pPr>
        <w:rPr>
          <w:rFonts w:ascii="Arial" w:hAnsi="Arial" w:cs="Arial"/>
          <w:b/>
          <w:bCs/>
          <w:sz w:val="24"/>
          <w:szCs w:val="24"/>
        </w:rPr>
      </w:pPr>
    </w:p>
    <w:p w14:paraId="2FE0D51C" w14:textId="77777777" w:rsidR="00766DE4" w:rsidRPr="0024339B" w:rsidRDefault="00766DE4" w:rsidP="00766DE4">
      <w:pPr>
        <w:jc w:val="center"/>
        <w:rPr>
          <w:rFonts w:ascii="Arial" w:hAnsi="Arial" w:cs="Arial"/>
          <w:sz w:val="24"/>
          <w:szCs w:val="24"/>
        </w:rPr>
      </w:pPr>
    </w:p>
    <w:p w14:paraId="5F5C6CB6" w14:textId="77777777" w:rsidR="00766DE4" w:rsidRPr="0024339B" w:rsidRDefault="00766DE4" w:rsidP="00766DE4">
      <w:pPr>
        <w:jc w:val="center"/>
        <w:rPr>
          <w:rFonts w:ascii="Arial" w:hAnsi="Arial" w:cs="Arial"/>
          <w:sz w:val="24"/>
          <w:szCs w:val="24"/>
        </w:rPr>
      </w:pPr>
    </w:p>
    <w:p w14:paraId="77C35E47" w14:textId="77777777" w:rsidR="00766DE4" w:rsidRPr="0024339B" w:rsidRDefault="00766DE4" w:rsidP="00766DE4">
      <w:pPr>
        <w:jc w:val="center"/>
        <w:rPr>
          <w:rFonts w:ascii="Arial" w:hAnsi="Arial" w:cs="Arial"/>
          <w:sz w:val="24"/>
          <w:szCs w:val="24"/>
        </w:rPr>
      </w:pPr>
    </w:p>
    <w:p w14:paraId="1D04B3AB" w14:textId="77777777" w:rsidR="00766DE4" w:rsidRPr="005E7A13" w:rsidRDefault="00766DE4" w:rsidP="00766DE4">
      <w:pPr>
        <w:pStyle w:val="StyleHeading2Arial12pt"/>
      </w:pPr>
      <w:bookmarkStart w:id="15" w:name="_Toc202356214"/>
      <w:r w:rsidRPr="005E7A13">
        <w:t>Definition of Compliance R</w:t>
      </w:r>
      <w:bookmarkEnd w:id="15"/>
      <w:r w:rsidRPr="005E7A13">
        <w:t>atings</w:t>
      </w:r>
    </w:p>
    <w:p w14:paraId="586D73EC" w14:textId="77777777" w:rsidR="00766DE4" w:rsidRPr="005E7A13" w:rsidRDefault="00766DE4" w:rsidP="00766DE4">
      <w:pPr>
        <w:rPr>
          <w:rFonts w:ascii="Arial" w:hAnsi="Arial" w:cs="Arial"/>
          <w:sz w:val="24"/>
          <w:szCs w:val="24"/>
          <w:lang w:val="x-none" w:eastAsia="x-none"/>
        </w:rPr>
      </w:pPr>
    </w:p>
    <w:p w14:paraId="7A05058A" w14:textId="77777777" w:rsidR="00766DE4" w:rsidRPr="005E7A13" w:rsidRDefault="00766DE4" w:rsidP="00766DE4">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2DB2730C" w14:textId="77777777" w:rsidR="00766DE4" w:rsidRPr="005E7A13" w:rsidRDefault="00766DE4" w:rsidP="00766DE4">
      <w:pPr>
        <w:rPr>
          <w:rFonts w:ascii="Arial" w:hAnsi="Arial" w:cs="Arial"/>
          <w:bCs/>
          <w:sz w:val="24"/>
          <w:szCs w:val="24"/>
        </w:rPr>
      </w:pPr>
    </w:p>
    <w:p w14:paraId="31F46D33" w14:textId="77777777" w:rsidR="00766DE4" w:rsidRPr="005E7A13" w:rsidRDefault="00766DE4" w:rsidP="00766DE4">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090E0F34" w14:textId="77777777" w:rsidR="00766DE4" w:rsidRPr="005E7A13" w:rsidRDefault="00766DE4" w:rsidP="00766DE4">
      <w:pPr>
        <w:rPr>
          <w:rFonts w:ascii="Arial" w:hAnsi="Arial" w:cs="Arial"/>
          <w:bCs/>
          <w:sz w:val="24"/>
          <w:szCs w:val="24"/>
        </w:rPr>
      </w:pPr>
    </w:p>
    <w:p w14:paraId="7B69F0EA" w14:textId="77777777" w:rsidR="00766DE4" w:rsidRPr="005E7A13" w:rsidRDefault="00766DE4" w:rsidP="00766DE4">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2A4C3599" w14:textId="77777777" w:rsidR="00766DE4" w:rsidRPr="005E7A13" w:rsidRDefault="00766DE4" w:rsidP="00766DE4">
      <w:pPr>
        <w:rPr>
          <w:rFonts w:ascii="Arial" w:hAnsi="Arial" w:cs="Arial"/>
          <w:bCs/>
          <w:sz w:val="24"/>
          <w:szCs w:val="24"/>
        </w:rPr>
      </w:pPr>
    </w:p>
    <w:p w14:paraId="48B0FA56" w14:textId="77777777" w:rsidR="00766DE4" w:rsidRPr="005E7A13" w:rsidRDefault="00766DE4" w:rsidP="00766DE4">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48808138" w14:textId="77777777" w:rsidR="00766DE4" w:rsidRPr="005E7A13" w:rsidRDefault="00766DE4" w:rsidP="00766DE4">
      <w:pPr>
        <w:rPr>
          <w:rFonts w:ascii="Arial" w:hAnsi="Arial" w:cs="Arial"/>
          <w:bCs/>
          <w:sz w:val="24"/>
          <w:szCs w:val="24"/>
        </w:rPr>
      </w:pPr>
    </w:p>
    <w:p w14:paraId="04EA223B" w14:textId="77777777" w:rsidR="00766DE4" w:rsidRPr="005E7A13" w:rsidRDefault="00766DE4" w:rsidP="00766DE4">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252FDF97" w14:textId="77777777" w:rsidR="00766DE4" w:rsidRPr="005E7A13" w:rsidRDefault="00766DE4" w:rsidP="00766DE4">
      <w:pPr>
        <w:rPr>
          <w:rFonts w:ascii="Arial" w:hAnsi="Arial" w:cs="Arial"/>
          <w:bCs/>
          <w:sz w:val="24"/>
          <w:szCs w:val="24"/>
        </w:rPr>
      </w:pPr>
    </w:p>
    <w:p w14:paraId="38A17980" w14:textId="77777777" w:rsidR="00766DE4" w:rsidRDefault="00766DE4" w:rsidP="00766DE4">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25BEEE95" w14:textId="77777777" w:rsidR="00766DE4" w:rsidRPr="005E7A13" w:rsidRDefault="00766DE4" w:rsidP="00766DE4">
      <w:pPr>
        <w:rPr>
          <w:rFonts w:ascii="Arial" w:hAnsi="Arial" w:cs="Arial"/>
          <w:bCs/>
          <w:sz w:val="24"/>
          <w:szCs w:val="24"/>
        </w:rPr>
      </w:pPr>
    </w:p>
    <w:p w14:paraId="28D37DC2" w14:textId="77777777" w:rsidR="00766DE4" w:rsidRPr="005E7A13" w:rsidRDefault="00766DE4" w:rsidP="00766DE4">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49DD13DF" w14:textId="548C34B9" w:rsidR="00125011" w:rsidRPr="00F3656E" w:rsidRDefault="00766DE4" w:rsidP="00766DE4">
      <w:pPr>
        <w:pStyle w:val="Heading2"/>
        <w:rPr>
          <w:rFonts w:cs="Arial"/>
          <w:b w:val="0"/>
          <w:bCs/>
          <w:sz w:val="24"/>
          <w:szCs w:val="24"/>
          <w:u w:val="single"/>
        </w:rPr>
      </w:pPr>
      <w:r w:rsidRPr="0024339B">
        <w:rPr>
          <w:rFonts w:cs="Arial"/>
          <w:sz w:val="24"/>
          <w:szCs w:val="24"/>
        </w:rPr>
        <w:br w:type="page"/>
      </w:r>
      <w:r w:rsidR="005B764D" w:rsidRPr="00F3656E">
        <w:rPr>
          <w:rFonts w:cs="Arial"/>
          <w:bCs/>
          <w:sz w:val="24"/>
          <w:szCs w:val="24"/>
        </w:rPr>
        <w:t>Dudley-Charlton Regional School</w:t>
      </w:r>
      <w:bookmarkEnd w:id="14"/>
      <w:r w:rsidR="00987049" w:rsidRPr="00F3656E">
        <w:rPr>
          <w:rFonts w:cs="Arial"/>
          <w:bCs/>
          <w:sz w:val="24"/>
          <w:szCs w:val="24"/>
        </w:rPr>
        <w:t xml:space="preserve"> District</w:t>
      </w:r>
      <w:r w:rsidR="005B764D" w:rsidRPr="00F3656E">
        <w:rPr>
          <w:rFonts w:cs="Arial"/>
          <w:bCs/>
          <w:sz w:val="24"/>
          <w:szCs w:val="24"/>
          <w:u w:val="single"/>
        </w:rPr>
        <w:t xml:space="preserve"> </w:t>
      </w:r>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AF0528" w:rsidRDefault="005B764D"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w:instrText>
      </w:r>
      <w:bookmarkStart w:id="16" w:name="_Toc256000003"/>
      <w:r w:rsidR="00DF592A" w:rsidRPr="00AF0528">
        <w:instrText>" SUMMARY OF COMPLIANCE CRITERIA RATINGS "</w:instrText>
      </w:r>
      <w:bookmarkEnd w:id="16"/>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30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745"/>
        <w:gridCol w:w="2880"/>
        <w:gridCol w:w="3676"/>
      </w:tblGrid>
      <w:tr w:rsidR="003B792A" w14:paraId="04D82257" w14:textId="77777777" w:rsidTr="00F3656E">
        <w:trPr>
          <w:jc w:val="center"/>
        </w:trPr>
        <w:tc>
          <w:tcPr>
            <w:tcW w:w="2745" w:type="dxa"/>
          </w:tcPr>
          <w:p w14:paraId="3F0AAF33" w14:textId="77777777" w:rsidR="00581B38" w:rsidRDefault="00581B38" w:rsidP="003577F4">
            <w:pPr>
              <w:jc w:val="center"/>
              <w:rPr>
                <w:rFonts w:ascii="Arial" w:hAnsi="Arial" w:cs="Arial"/>
                <w:b/>
                <w:bCs/>
                <w:sz w:val="24"/>
                <w:szCs w:val="24"/>
              </w:rPr>
            </w:pPr>
          </w:p>
          <w:p w14:paraId="744A908D" w14:textId="405EC757" w:rsidR="00923650" w:rsidRDefault="005B764D" w:rsidP="003577F4">
            <w:pPr>
              <w:jc w:val="center"/>
              <w:rPr>
                <w:rFonts w:ascii="Arial" w:hAnsi="Arial" w:cs="Arial"/>
                <w:b/>
                <w:bCs/>
                <w:sz w:val="24"/>
                <w:szCs w:val="24"/>
              </w:rPr>
            </w:pPr>
            <w:r>
              <w:rPr>
                <w:rFonts w:ascii="Arial" w:hAnsi="Arial" w:cs="Arial"/>
                <w:b/>
                <w:bCs/>
                <w:sz w:val="24"/>
                <w:szCs w:val="24"/>
              </w:rPr>
              <w:t>Compliance Criteria</w:t>
            </w:r>
          </w:p>
          <w:p w14:paraId="0884BD8E" w14:textId="49D94081" w:rsidR="00923650" w:rsidRPr="00AF0528" w:rsidRDefault="005B764D" w:rsidP="003577F4">
            <w:pPr>
              <w:jc w:val="center"/>
              <w:rPr>
                <w:rFonts w:ascii="Arial" w:hAnsi="Arial" w:cs="Arial"/>
                <w:b/>
                <w:bCs/>
                <w:sz w:val="24"/>
                <w:szCs w:val="24"/>
              </w:rPr>
            </w:pPr>
            <w:r>
              <w:rPr>
                <w:rFonts w:ascii="Arial" w:hAnsi="Arial" w:cs="Arial"/>
                <w:b/>
                <w:bCs/>
                <w:sz w:val="24"/>
                <w:szCs w:val="24"/>
              </w:rPr>
              <w:t>Rating</w:t>
            </w:r>
          </w:p>
        </w:tc>
        <w:tc>
          <w:tcPr>
            <w:tcW w:w="2880" w:type="dxa"/>
          </w:tcPr>
          <w:p w14:paraId="676894ED" w14:textId="77777777" w:rsidR="00581B38" w:rsidRPr="00AF0528" w:rsidRDefault="00581B38" w:rsidP="003577F4">
            <w:pPr>
              <w:jc w:val="center"/>
              <w:rPr>
                <w:rFonts w:ascii="Arial" w:hAnsi="Arial" w:cs="Arial"/>
                <w:b/>
                <w:bCs/>
                <w:sz w:val="24"/>
                <w:szCs w:val="24"/>
              </w:rPr>
            </w:pPr>
          </w:p>
          <w:p w14:paraId="3226259C" w14:textId="77777777" w:rsidR="00581B38" w:rsidRPr="00AF0528" w:rsidRDefault="005B764D" w:rsidP="003577F4">
            <w:pPr>
              <w:jc w:val="center"/>
              <w:rPr>
                <w:rFonts w:ascii="Arial" w:hAnsi="Arial" w:cs="Arial"/>
                <w:b/>
                <w:bCs/>
                <w:sz w:val="24"/>
                <w:szCs w:val="24"/>
              </w:rPr>
            </w:pPr>
            <w:r w:rsidRPr="00AF0528">
              <w:rPr>
                <w:rFonts w:ascii="Arial" w:hAnsi="Arial" w:cs="Arial"/>
                <w:b/>
                <w:bCs/>
                <w:sz w:val="24"/>
                <w:szCs w:val="24"/>
              </w:rPr>
              <w:t>Universal Standards Special Education</w:t>
            </w:r>
          </w:p>
        </w:tc>
        <w:tc>
          <w:tcPr>
            <w:tcW w:w="3676" w:type="dxa"/>
          </w:tcPr>
          <w:p w14:paraId="7C7D9F85" w14:textId="77777777" w:rsidR="00581B38" w:rsidRPr="00AF0528" w:rsidRDefault="00581B38" w:rsidP="003577F4">
            <w:pPr>
              <w:jc w:val="center"/>
              <w:rPr>
                <w:rFonts w:ascii="Arial" w:hAnsi="Arial" w:cs="Arial"/>
                <w:b/>
                <w:bCs/>
                <w:sz w:val="24"/>
                <w:szCs w:val="24"/>
              </w:rPr>
            </w:pPr>
          </w:p>
          <w:p w14:paraId="77D85FDF" w14:textId="77777777" w:rsidR="00581B38" w:rsidRDefault="005B764D" w:rsidP="003577F4">
            <w:pPr>
              <w:jc w:val="center"/>
              <w:rPr>
                <w:rFonts w:ascii="Arial" w:hAnsi="Arial" w:cs="Arial"/>
                <w:b/>
                <w:bCs/>
                <w:sz w:val="24"/>
                <w:szCs w:val="24"/>
              </w:rPr>
            </w:pPr>
            <w:r w:rsidRPr="00AF0528">
              <w:rPr>
                <w:rFonts w:ascii="Arial" w:hAnsi="Arial" w:cs="Arial"/>
                <w:b/>
                <w:bCs/>
                <w:sz w:val="24"/>
                <w:szCs w:val="24"/>
              </w:rPr>
              <w:t>Universal Standar</w:t>
            </w:r>
            <w:r w:rsidR="00FC2422" w:rsidRPr="00AF0528">
              <w:rPr>
                <w:rFonts w:ascii="Arial" w:hAnsi="Arial" w:cs="Arial"/>
                <w:b/>
                <w:bCs/>
                <w:sz w:val="24"/>
                <w:szCs w:val="24"/>
              </w:rPr>
              <w:t>d</w:t>
            </w:r>
            <w:r w:rsidRPr="00AF0528">
              <w:rPr>
                <w:rFonts w:ascii="Arial" w:hAnsi="Arial" w:cs="Arial"/>
                <w:b/>
                <w:bCs/>
                <w:sz w:val="24"/>
                <w:szCs w:val="24"/>
              </w:rPr>
              <w:t>s Civil Rights and Other General Education Requirement</w:t>
            </w:r>
            <w:r w:rsidR="00F3656E">
              <w:rPr>
                <w:rFonts w:ascii="Arial" w:hAnsi="Arial" w:cs="Arial"/>
                <w:b/>
                <w:bCs/>
                <w:sz w:val="24"/>
                <w:szCs w:val="24"/>
              </w:rPr>
              <w:t>s</w:t>
            </w:r>
          </w:p>
          <w:p w14:paraId="7A5DA6F3" w14:textId="04192401" w:rsidR="00F3656E" w:rsidRPr="00AF0528" w:rsidRDefault="00F3656E" w:rsidP="003577F4">
            <w:pPr>
              <w:jc w:val="center"/>
              <w:rPr>
                <w:rFonts w:ascii="Arial" w:hAnsi="Arial" w:cs="Arial"/>
                <w:b/>
                <w:bCs/>
                <w:sz w:val="24"/>
                <w:szCs w:val="24"/>
              </w:rPr>
            </w:pPr>
          </w:p>
        </w:tc>
      </w:tr>
      <w:tr w:rsidR="003B792A" w14:paraId="1FB2E4C3" w14:textId="77777777" w:rsidTr="00F3656E">
        <w:trPr>
          <w:jc w:val="center"/>
        </w:trPr>
        <w:tc>
          <w:tcPr>
            <w:tcW w:w="2745" w:type="dxa"/>
          </w:tcPr>
          <w:p w14:paraId="72AA0A6A" w14:textId="77777777" w:rsidR="00581B38" w:rsidRPr="00AF0528" w:rsidRDefault="005B764D" w:rsidP="003577F4">
            <w:pPr>
              <w:ind w:right="-720"/>
              <w:jc w:val="both"/>
              <w:rPr>
                <w:rFonts w:ascii="Arial" w:hAnsi="Arial" w:cs="Arial"/>
                <w:sz w:val="24"/>
                <w:szCs w:val="24"/>
              </w:rPr>
            </w:pPr>
            <w:r w:rsidRPr="00AF0528">
              <w:rPr>
                <w:rFonts w:ascii="Arial" w:hAnsi="Arial" w:cs="Arial"/>
                <w:b/>
                <w:sz w:val="24"/>
                <w:szCs w:val="24"/>
              </w:rPr>
              <w:t>IMPLEMENTED</w:t>
            </w:r>
          </w:p>
        </w:tc>
        <w:tc>
          <w:tcPr>
            <w:tcW w:w="2880" w:type="dxa"/>
          </w:tcPr>
          <w:p w14:paraId="65313B19" w14:textId="77777777" w:rsidR="00F3656E" w:rsidRDefault="005B764D" w:rsidP="008B05A8">
            <w:pPr>
              <w:rPr>
                <w:rFonts w:ascii="Arial" w:hAnsi="Arial" w:cs="Arial"/>
                <w:sz w:val="24"/>
                <w:szCs w:val="24"/>
              </w:rPr>
            </w:pPr>
            <w:bookmarkStart w:id="17" w:name="seImplCnt"/>
            <w:r w:rsidRPr="00AF0528">
              <w:rPr>
                <w:rFonts w:ascii="Arial" w:hAnsi="Arial" w:cs="Arial"/>
                <w:sz w:val="24"/>
                <w:szCs w:val="24"/>
              </w:rPr>
              <w:t xml:space="preserve">SE 32, SE 35, SE 36, </w:t>
            </w:r>
          </w:p>
          <w:p w14:paraId="1DACC821" w14:textId="77777777" w:rsidR="00F3656E" w:rsidRDefault="005B764D" w:rsidP="008B05A8">
            <w:pPr>
              <w:rPr>
                <w:rFonts w:ascii="Arial" w:hAnsi="Arial" w:cs="Arial"/>
                <w:sz w:val="24"/>
                <w:szCs w:val="24"/>
              </w:rPr>
            </w:pPr>
            <w:r w:rsidRPr="00AF0528">
              <w:rPr>
                <w:rFonts w:ascii="Arial" w:hAnsi="Arial" w:cs="Arial"/>
                <w:sz w:val="24"/>
                <w:szCs w:val="24"/>
              </w:rPr>
              <w:t xml:space="preserve">SE 50, SE 52, SE 52A, </w:t>
            </w:r>
          </w:p>
          <w:p w14:paraId="22B527C8" w14:textId="088667B1" w:rsidR="00581B38" w:rsidRDefault="005B764D" w:rsidP="008B05A8">
            <w:pPr>
              <w:rPr>
                <w:rFonts w:ascii="Arial" w:hAnsi="Arial" w:cs="Arial"/>
                <w:sz w:val="24"/>
                <w:szCs w:val="24"/>
              </w:rPr>
            </w:pPr>
            <w:r w:rsidRPr="00AF0528">
              <w:rPr>
                <w:rFonts w:ascii="Arial" w:hAnsi="Arial" w:cs="Arial"/>
                <w:sz w:val="24"/>
                <w:szCs w:val="24"/>
              </w:rPr>
              <w:t>SE 54, SE 55, SE 56</w:t>
            </w:r>
            <w:bookmarkEnd w:id="17"/>
          </w:p>
          <w:p w14:paraId="005E8829" w14:textId="78BF54C4" w:rsidR="00987049" w:rsidRPr="00AF0528" w:rsidRDefault="00987049" w:rsidP="008B05A8">
            <w:pPr>
              <w:rPr>
                <w:rFonts w:ascii="Arial" w:hAnsi="Arial" w:cs="Arial"/>
                <w:sz w:val="24"/>
                <w:szCs w:val="24"/>
              </w:rPr>
            </w:pPr>
          </w:p>
        </w:tc>
        <w:tc>
          <w:tcPr>
            <w:tcW w:w="3676" w:type="dxa"/>
          </w:tcPr>
          <w:p w14:paraId="18BACF04" w14:textId="77777777" w:rsidR="00F3656E" w:rsidRDefault="005B764D" w:rsidP="008B299C">
            <w:pPr>
              <w:rPr>
                <w:rFonts w:ascii="Arial" w:hAnsi="Arial" w:cs="Arial"/>
                <w:sz w:val="24"/>
                <w:szCs w:val="24"/>
              </w:rPr>
            </w:pPr>
            <w:bookmarkStart w:id="18" w:name="crImplCnt"/>
            <w:r w:rsidRPr="00AF0528">
              <w:rPr>
                <w:rFonts w:ascii="Arial" w:hAnsi="Arial" w:cs="Arial"/>
                <w:sz w:val="24"/>
                <w:szCs w:val="24"/>
              </w:rPr>
              <w:t xml:space="preserve">CR 3, CR 7, CR 7A, CR 7C, </w:t>
            </w:r>
          </w:p>
          <w:p w14:paraId="4241AE4E" w14:textId="15CA9B77" w:rsidR="00987049" w:rsidRDefault="005B764D" w:rsidP="008B299C">
            <w:pPr>
              <w:rPr>
                <w:rFonts w:ascii="Arial" w:hAnsi="Arial" w:cs="Arial"/>
                <w:sz w:val="24"/>
                <w:szCs w:val="24"/>
              </w:rPr>
            </w:pPr>
            <w:r w:rsidRPr="00AF0528">
              <w:rPr>
                <w:rFonts w:ascii="Arial" w:hAnsi="Arial" w:cs="Arial"/>
                <w:sz w:val="24"/>
                <w:szCs w:val="24"/>
              </w:rPr>
              <w:t xml:space="preserve">CR 8, CR 12A, CR 16, CR 17A, CR 20, CR 21, CR 22, CR 23, </w:t>
            </w:r>
          </w:p>
          <w:p w14:paraId="27369A39" w14:textId="77777777" w:rsidR="00581B38" w:rsidRDefault="005B764D" w:rsidP="008B299C">
            <w:pPr>
              <w:rPr>
                <w:rFonts w:ascii="Arial" w:hAnsi="Arial" w:cs="Arial"/>
                <w:sz w:val="24"/>
                <w:szCs w:val="24"/>
              </w:rPr>
            </w:pPr>
            <w:r w:rsidRPr="00AF0528">
              <w:rPr>
                <w:rFonts w:ascii="Arial" w:hAnsi="Arial" w:cs="Arial"/>
                <w:sz w:val="24"/>
                <w:szCs w:val="24"/>
              </w:rPr>
              <w:t>CR 24, CR 25</w:t>
            </w:r>
            <w:bookmarkEnd w:id="18"/>
          </w:p>
          <w:p w14:paraId="459A45EA" w14:textId="0B9A8735" w:rsidR="00F3656E" w:rsidRPr="00AF0528" w:rsidRDefault="00F3656E" w:rsidP="008B299C">
            <w:pPr>
              <w:rPr>
                <w:rFonts w:ascii="Arial" w:hAnsi="Arial" w:cs="Arial"/>
                <w:sz w:val="24"/>
                <w:szCs w:val="24"/>
              </w:rPr>
            </w:pPr>
          </w:p>
        </w:tc>
      </w:tr>
      <w:tr w:rsidR="003B792A" w14:paraId="16CEF305" w14:textId="77777777" w:rsidTr="00F3656E">
        <w:trPr>
          <w:jc w:val="center"/>
        </w:trPr>
        <w:tc>
          <w:tcPr>
            <w:tcW w:w="2745" w:type="dxa"/>
          </w:tcPr>
          <w:p w14:paraId="2CFECBA2" w14:textId="77777777" w:rsidR="00581B38" w:rsidRPr="00AF0528" w:rsidRDefault="005B764D" w:rsidP="003577F4">
            <w:pPr>
              <w:ind w:right="-720"/>
              <w:jc w:val="both"/>
              <w:rPr>
                <w:rFonts w:ascii="Arial" w:hAnsi="Arial" w:cs="Arial"/>
                <w:b/>
                <w:sz w:val="24"/>
                <w:szCs w:val="24"/>
              </w:rPr>
            </w:pPr>
            <w:r w:rsidRPr="00AF0528">
              <w:rPr>
                <w:rFonts w:ascii="Arial" w:hAnsi="Arial" w:cs="Arial"/>
                <w:b/>
                <w:sz w:val="24"/>
                <w:szCs w:val="24"/>
              </w:rPr>
              <w:t>PARTIALLY</w:t>
            </w:r>
          </w:p>
          <w:p w14:paraId="72392AEF" w14:textId="77777777" w:rsidR="00581B38" w:rsidRDefault="005B764D"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987049" w:rsidRPr="00AF0528" w:rsidRDefault="00987049" w:rsidP="003577F4">
            <w:pPr>
              <w:ind w:right="-720"/>
              <w:jc w:val="both"/>
              <w:rPr>
                <w:rFonts w:ascii="Arial" w:hAnsi="Arial" w:cs="Arial"/>
                <w:b/>
                <w:sz w:val="24"/>
                <w:szCs w:val="24"/>
              </w:rPr>
            </w:pPr>
          </w:p>
        </w:tc>
        <w:tc>
          <w:tcPr>
            <w:tcW w:w="2880" w:type="dxa"/>
          </w:tcPr>
          <w:p w14:paraId="5ACCCEF6" w14:textId="77777777" w:rsidR="00581B38" w:rsidRPr="00AF0528" w:rsidRDefault="005B764D" w:rsidP="008B299C">
            <w:pPr>
              <w:rPr>
                <w:rFonts w:ascii="Arial" w:hAnsi="Arial" w:cs="Arial"/>
                <w:sz w:val="24"/>
                <w:szCs w:val="24"/>
              </w:rPr>
            </w:pPr>
            <w:bookmarkStart w:id="19" w:name="seCritPartial"/>
            <w:r w:rsidRPr="00AF0528">
              <w:rPr>
                <w:rFonts w:ascii="Arial" w:hAnsi="Arial" w:cs="Arial"/>
                <w:sz w:val="24"/>
                <w:szCs w:val="24"/>
              </w:rPr>
              <w:t>SE 15, SE 51</w:t>
            </w:r>
            <w:bookmarkEnd w:id="19"/>
          </w:p>
        </w:tc>
        <w:tc>
          <w:tcPr>
            <w:tcW w:w="3676" w:type="dxa"/>
          </w:tcPr>
          <w:p w14:paraId="4B61B2CB" w14:textId="77777777" w:rsidR="007448F6" w:rsidRDefault="005B764D" w:rsidP="00F3656E">
            <w:pPr>
              <w:rPr>
                <w:rFonts w:ascii="Arial" w:hAnsi="Arial" w:cs="Arial"/>
                <w:sz w:val="24"/>
                <w:szCs w:val="24"/>
              </w:rPr>
            </w:pPr>
            <w:bookmarkStart w:id="20" w:name="crCritPartial"/>
            <w:r w:rsidRPr="00AF0528">
              <w:rPr>
                <w:rFonts w:ascii="Arial" w:hAnsi="Arial" w:cs="Arial"/>
                <w:sz w:val="24"/>
                <w:szCs w:val="24"/>
              </w:rPr>
              <w:t xml:space="preserve">CR 7B, CR 10A, CR 10B, </w:t>
            </w:r>
          </w:p>
          <w:p w14:paraId="7E2C93CC" w14:textId="7AC3FA2E" w:rsidR="00581B38" w:rsidRPr="00AF0528" w:rsidRDefault="005B764D" w:rsidP="00F3656E">
            <w:pPr>
              <w:rPr>
                <w:rFonts w:ascii="Arial" w:hAnsi="Arial" w:cs="Arial"/>
                <w:sz w:val="24"/>
                <w:szCs w:val="24"/>
              </w:rPr>
            </w:pPr>
            <w:r w:rsidRPr="00AF0528">
              <w:rPr>
                <w:rFonts w:ascii="Arial" w:hAnsi="Arial" w:cs="Arial"/>
                <w:sz w:val="24"/>
                <w:szCs w:val="24"/>
              </w:rPr>
              <w:t>CR 10C</w:t>
            </w:r>
            <w:bookmarkEnd w:id="20"/>
          </w:p>
        </w:tc>
      </w:tr>
      <w:tr w:rsidR="00987049" w14:paraId="512AB5C0" w14:textId="77777777" w:rsidTr="00F3656E">
        <w:trPr>
          <w:jc w:val="center"/>
        </w:trPr>
        <w:tc>
          <w:tcPr>
            <w:tcW w:w="2745" w:type="dxa"/>
          </w:tcPr>
          <w:p w14:paraId="532E8771" w14:textId="77777777" w:rsidR="00987049" w:rsidRDefault="00987049" w:rsidP="003577F4">
            <w:pPr>
              <w:ind w:right="-720"/>
              <w:jc w:val="both"/>
              <w:rPr>
                <w:rFonts w:ascii="Arial" w:hAnsi="Arial" w:cs="Arial"/>
                <w:b/>
                <w:sz w:val="24"/>
                <w:szCs w:val="24"/>
              </w:rPr>
            </w:pPr>
            <w:r>
              <w:rPr>
                <w:rFonts w:ascii="Arial" w:hAnsi="Arial" w:cs="Arial"/>
                <w:b/>
                <w:sz w:val="24"/>
                <w:szCs w:val="24"/>
              </w:rPr>
              <w:t>NOT</w:t>
            </w:r>
          </w:p>
          <w:p w14:paraId="47D7CF6C" w14:textId="77777777" w:rsidR="00987049" w:rsidRDefault="00987049" w:rsidP="003577F4">
            <w:pPr>
              <w:ind w:right="-720"/>
              <w:jc w:val="both"/>
              <w:rPr>
                <w:rFonts w:ascii="Arial" w:hAnsi="Arial" w:cs="Arial"/>
                <w:b/>
                <w:sz w:val="24"/>
                <w:szCs w:val="24"/>
              </w:rPr>
            </w:pPr>
            <w:r>
              <w:rPr>
                <w:rFonts w:ascii="Arial" w:hAnsi="Arial" w:cs="Arial"/>
                <w:b/>
                <w:sz w:val="24"/>
                <w:szCs w:val="24"/>
              </w:rPr>
              <w:t>IMPLEMENTED</w:t>
            </w:r>
          </w:p>
          <w:p w14:paraId="6D564815" w14:textId="39FE58DE" w:rsidR="00987049" w:rsidRPr="00AF0528" w:rsidRDefault="00987049" w:rsidP="003577F4">
            <w:pPr>
              <w:ind w:right="-720"/>
              <w:jc w:val="both"/>
              <w:rPr>
                <w:rFonts w:ascii="Arial" w:hAnsi="Arial" w:cs="Arial"/>
                <w:b/>
                <w:sz w:val="24"/>
                <w:szCs w:val="24"/>
              </w:rPr>
            </w:pPr>
          </w:p>
        </w:tc>
        <w:tc>
          <w:tcPr>
            <w:tcW w:w="2880" w:type="dxa"/>
          </w:tcPr>
          <w:p w14:paraId="22184CB6" w14:textId="4B74D8AF" w:rsidR="00987049" w:rsidRPr="00AF0528" w:rsidRDefault="00987049" w:rsidP="008B299C">
            <w:pPr>
              <w:rPr>
                <w:rFonts w:ascii="Arial" w:hAnsi="Arial" w:cs="Arial"/>
                <w:sz w:val="24"/>
                <w:szCs w:val="24"/>
              </w:rPr>
            </w:pPr>
            <w:r>
              <w:rPr>
                <w:rFonts w:ascii="Arial" w:hAnsi="Arial" w:cs="Arial"/>
                <w:sz w:val="24"/>
                <w:szCs w:val="24"/>
              </w:rPr>
              <w:t>None</w:t>
            </w:r>
          </w:p>
        </w:tc>
        <w:tc>
          <w:tcPr>
            <w:tcW w:w="3676" w:type="dxa"/>
          </w:tcPr>
          <w:p w14:paraId="194397FE" w14:textId="22F28EAB" w:rsidR="00987049" w:rsidRPr="00AF0528" w:rsidRDefault="00A50D4D" w:rsidP="008B299C">
            <w:pPr>
              <w:jc w:val="both"/>
              <w:rPr>
                <w:rFonts w:ascii="Arial" w:hAnsi="Arial" w:cs="Arial"/>
                <w:sz w:val="24"/>
                <w:szCs w:val="24"/>
              </w:rPr>
            </w:pPr>
            <w:r>
              <w:rPr>
                <w:rFonts w:ascii="Arial" w:hAnsi="Arial" w:cs="Arial"/>
                <w:sz w:val="24"/>
                <w:szCs w:val="24"/>
              </w:rPr>
              <w:t>None</w:t>
            </w:r>
          </w:p>
        </w:tc>
      </w:tr>
      <w:tr w:rsidR="00987049" w14:paraId="508522C0" w14:textId="77777777" w:rsidTr="00F3656E">
        <w:trPr>
          <w:jc w:val="center"/>
        </w:trPr>
        <w:tc>
          <w:tcPr>
            <w:tcW w:w="2745" w:type="dxa"/>
          </w:tcPr>
          <w:p w14:paraId="0A19F406" w14:textId="77777777" w:rsidR="00987049" w:rsidRDefault="00987049" w:rsidP="003577F4">
            <w:pPr>
              <w:ind w:right="-720"/>
              <w:jc w:val="both"/>
              <w:rPr>
                <w:rFonts w:ascii="Arial" w:hAnsi="Arial" w:cs="Arial"/>
                <w:b/>
                <w:sz w:val="24"/>
                <w:szCs w:val="24"/>
              </w:rPr>
            </w:pPr>
            <w:r>
              <w:rPr>
                <w:rFonts w:ascii="Arial" w:hAnsi="Arial" w:cs="Arial"/>
                <w:b/>
                <w:sz w:val="24"/>
                <w:szCs w:val="24"/>
              </w:rPr>
              <w:t>NOT</w:t>
            </w:r>
          </w:p>
          <w:p w14:paraId="5E86B209" w14:textId="77777777" w:rsidR="00987049" w:rsidRDefault="00987049" w:rsidP="003577F4">
            <w:pPr>
              <w:ind w:right="-720"/>
              <w:jc w:val="both"/>
              <w:rPr>
                <w:rFonts w:ascii="Arial" w:hAnsi="Arial" w:cs="Arial"/>
                <w:b/>
                <w:sz w:val="24"/>
                <w:szCs w:val="24"/>
              </w:rPr>
            </w:pPr>
            <w:r>
              <w:rPr>
                <w:rFonts w:ascii="Arial" w:hAnsi="Arial" w:cs="Arial"/>
                <w:b/>
                <w:sz w:val="24"/>
                <w:szCs w:val="24"/>
              </w:rPr>
              <w:t>APPLICABLE</w:t>
            </w:r>
          </w:p>
          <w:p w14:paraId="34E16FCE" w14:textId="53E55EBA" w:rsidR="00987049" w:rsidRPr="00AF0528" w:rsidRDefault="00987049" w:rsidP="003577F4">
            <w:pPr>
              <w:ind w:right="-720"/>
              <w:jc w:val="both"/>
              <w:rPr>
                <w:rFonts w:ascii="Arial" w:hAnsi="Arial" w:cs="Arial"/>
                <w:b/>
                <w:sz w:val="24"/>
                <w:szCs w:val="24"/>
              </w:rPr>
            </w:pPr>
          </w:p>
        </w:tc>
        <w:tc>
          <w:tcPr>
            <w:tcW w:w="2880" w:type="dxa"/>
          </w:tcPr>
          <w:p w14:paraId="478B08E7" w14:textId="5ECC61FB" w:rsidR="00987049" w:rsidRPr="00AF0528" w:rsidRDefault="00987049" w:rsidP="008B299C">
            <w:pPr>
              <w:rPr>
                <w:rFonts w:ascii="Arial" w:hAnsi="Arial" w:cs="Arial"/>
                <w:sz w:val="24"/>
                <w:szCs w:val="24"/>
              </w:rPr>
            </w:pPr>
            <w:r>
              <w:rPr>
                <w:rFonts w:ascii="Arial" w:hAnsi="Arial" w:cs="Arial"/>
                <w:sz w:val="24"/>
                <w:szCs w:val="24"/>
              </w:rPr>
              <w:t>None</w:t>
            </w:r>
          </w:p>
        </w:tc>
        <w:tc>
          <w:tcPr>
            <w:tcW w:w="3676" w:type="dxa"/>
          </w:tcPr>
          <w:p w14:paraId="3BE1624E" w14:textId="4E580791" w:rsidR="00987049" w:rsidRPr="00AF0528" w:rsidRDefault="00A50D4D" w:rsidP="008B299C">
            <w:pPr>
              <w:jc w:val="both"/>
              <w:rPr>
                <w:rFonts w:ascii="Arial" w:hAnsi="Arial" w:cs="Arial"/>
                <w:sz w:val="24"/>
                <w:szCs w:val="24"/>
              </w:rPr>
            </w:pPr>
            <w:r>
              <w:rPr>
                <w:rFonts w:ascii="Arial" w:hAnsi="Arial" w:cs="Arial"/>
                <w:sz w:val="24"/>
                <w:szCs w:val="24"/>
              </w:rPr>
              <w:t>None</w:t>
            </w:r>
          </w:p>
        </w:tc>
      </w:tr>
    </w:tbl>
    <w:p w14:paraId="2924FE62" w14:textId="77777777" w:rsidR="00125011" w:rsidRDefault="00125011">
      <w:pPr>
        <w:tabs>
          <w:tab w:val="center" w:pos="4680"/>
        </w:tabs>
        <w:ind w:left="-720" w:right="-720"/>
        <w:jc w:val="both"/>
        <w:rPr>
          <w:rFonts w:ascii="Arial" w:hAnsi="Arial" w:cs="Arial"/>
          <w:sz w:val="24"/>
          <w:szCs w:val="24"/>
        </w:rPr>
      </w:pPr>
    </w:p>
    <w:p w14:paraId="4684F1D1" w14:textId="72A31A42" w:rsidR="00007D92" w:rsidRPr="00007D92" w:rsidRDefault="005B764D" w:rsidP="005B6EE8">
      <w:pPr>
        <w:tabs>
          <w:tab w:val="center" w:pos="4680"/>
        </w:tabs>
        <w:rPr>
          <w:rFonts w:ascii="Arial" w:hAnsi="Arial" w:cs="Arial"/>
          <w:sz w:val="24"/>
          <w:szCs w:val="24"/>
        </w:rPr>
      </w:pPr>
      <w:r w:rsidRPr="00E44490">
        <w:rPr>
          <w:rFonts w:ascii="Arial" w:hAnsi="Arial" w:cs="Arial"/>
          <w:sz w:val="24"/>
          <w:szCs w:val="24"/>
        </w:rPr>
        <w:t xml:space="preserve">For general information regarding the requirements </w:t>
      </w:r>
      <w:r w:rsidR="00F3656E">
        <w:rPr>
          <w:rFonts w:ascii="Arial" w:hAnsi="Arial" w:cs="Arial"/>
          <w:sz w:val="24"/>
          <w:szCs w:val="24"/>
        </w:rPr>
        <w:t xml:space="preserve">please visit </w:t>
      </w:r>
      <w:hyperlink r:id="rId16" w:history="1">
        <w:r w:rsidR="00007D92" w:rsidRPr="00E44490">
          <w:rPr>
            <w:rFonts w:ascii="Arial" w:hAnsi="Arial" w:cs="Arial"/>
            <w:color w:val="0000FF"/>
            <w:sz w:val="24"/>
            <w:szCs w:val="24"/>
            <w:u w:val="single"/>
          </w:rPr>
          <w:t>PSM Integrated Monitoring Review General Information</w:t>
        </w:r>
      </w:hyperlink>
      <w:r>
        <w:rPr>
          <w:rFonts w:ascii="Arial" w:hAnsi="Arial" w:cs="Arial"/>
          <w:sz w:val="24"/>
          <w:szCs w:val="24"/>
        </w:rPr>
        <w:t>.</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45A50AFF" w14:textId="4A373881" w:rsidR="00032ECB" w:rsidRDefault="005B764D">
      <w:pPr>
        <w:rPr>
          <w:sz w:val="22"/>
        </w:rPr>
      </w:pPr>
      <w:r w:rsidRPr="00AF0528">
        <w:br w:type="page"/>
      </w:r>
    </w:p>
    <w:p w14:paraId="5F737E24" w14:textId="77777777" w:rsidR="00BF2B00" w:rsidRPr="005E7A13" w:rsidRDefault="00BF2B00" w:rsidP="00BF2B00">
      <w:pPr>
        <w:pStyle w:val="StyleHeading2Arial12pt"/>
      </w:pPr>
      <w:bookmarkStart w:id="21" w:name="_Toc202356218"/>
      <w:r w:rsidRPr="005E7A13">
        <w:t>Special E</w:t>
      </w:r>
      <w:bookmarkEnd w:id="21"/>
      <w:r w:rsidRPr="005E7A13">
        <w:t xml:space="preserve">ducation Legal Standards, Compliance Ratings and </w:t>
      </w:r>
      <w:bookmarkStart w:id="22" w:name="SEMANTIC_SE"/>
      <w:r w:rsidRPr="005E7A13">
        <w:t>F</w:t>
      </w:r>
      <w:bookmarkEnd w:id="22"/>
      <w:r w:rsidRPr="005E7A13">
        <w:t>indings</w:t>
      </w:r>
    </w:p>
    <w:p w14:paraId="30C13DD6" w14:textId="77777777" w:rsidR="0051011A" w:rsidRPr="00AF0528" w:rsidRDefault="0051011A" w:rsidP="0051011A">
      <w:pPr>
        <w:pStyle w:val="BodyText"/>
        <w:tabs>
          <w:tab w:val="clear" w:pos="-1440"/>
        </w:tabs>
        <w:ind w:left="-360" w:right="-450"/>
        <w:rPr>
          <w:rFonts w:ascii="Arial" w:hAnsi="Arial" w:cs="Arial"/>
          <w:sz w:val="24"/>
          <w:szCs w:val="24"/>
        </w:rPr>
      </w:pPr>
    </w:p>
    <w:p w14:paraId="6C88AA8F" w14:textId="77777777" w:rsidR="008974B7" w:rsidRPr="00AF0528" w:rsidRDefault="008974B7" w:rsidP="008974B7">
      <w:pPr>
        <w:rPr>
          <w:rFonts w:ascii="Arial" w:hAnsi="Arial" w:cs="Arial"/>
          <w:sz w:val="24"/>
          <w:szCs w:val="24"/>
        </w:rPr>
      </w:pPr>
    </w:p>
    <w:p w14:paraId="7D988510" w14:textId="77777777" w:rsidR="00C54DED" w:rsidRPr="00AF0528" w:rsidRDefault="00C54DED">
      <w:pPr>
        <w:rPr>
          <w:rFonts w:ascii="Arial" w:hAnsi="Arial" w:cs="Arial"/>
          <w:sz w:val="24"/>
          <w:szCs w:val="24"/>
        </w:rPr>
      </w:pPr>
      <w:bookmarkStart w:id="23" w:name="LABEL_SE_15"/>
    </w:p>
    <w:p w14:paraId="07833F2E" w14:textId="77777777" w:rsidR="00125011" w:rsidRPr="00AF0528" w:rsidRDefault="00125011">
      <w:pPr>
        <w:rPr>
          <w:rFonts w:ascii="Arial" w:hAnsi="Arial" w:cs="Arial"/>
          <w:sz w:val="24"/>
          <w:szCs w:val="24"/>
        </w:rPr>
      </w:pPr>
    </w:p>
    <w:p w14:paraId="3A1A33F3" w14:textId="6432AF85" w:rsidR="00DA54ED" w:rsidRPr="00AF0528" w:rsidRDefault="005B764D" w:rsidP="00DA54ED">
      <w:pPr>
        <w:rPr>
          <w:rFonts w:ascii="Arial" w:hAnsi="Arial" w:cs="Arial"/>
          <w:sz w:val="24"/>
          <w:szCs w:val="24"/>
        </w:rPr>
      </w:pPr>
      <w:r w:rsidRPr="00932637">
        <w:rPr>
          <w:rFonts w:ascii="Arial" w:hAnsi="Arial" w:cs="Arial"/>
          <w:b/>
          <w:bCs/>
          <w:sz w:val="24"/>
          <w:szCs w:val="24"/>
        </w:rPr>
        <w:t>Criterion Number:</w:t>
      </w:r>
      <w:r>
        <w:rPr>
          <w:rFonts w:ascii="Arial" w:hAnsi="Arial" w:cs="Arial"/>
          <w:sz w:val="24"/>
          <w:szCs w:val="24"/>
        </w:rPr>
        <w:t xml:space="preserve"> SE 15</w:t>
      </w:r>
    </w:p>
    <w:p w14:paraId="1A47CDD1" w14:textId="77777777" w:rsidR="00DA54ED" w:rsidRPr="00AF0528" w:rsidRDefault="00DA54ED" w:rsidP="00DA54ED">
      <w:pPr>
        <w:rPr>
          <w:rFonts w:ascii="Arial" w:hAnsi="Arial" w:cs="Arial"/>
          <w:sz w:val="24"/>
          <w:szCs w:val="24"/>
        </w:rPr>
      </w:pPr>
    </w:p>
    <w:p w14:paraId="4FAF8AEA" w14:textId="35D647B0" w:rsidR="00DA54ED" w:rsidRPr="00AF0528" w:rsidRDefault="005B764D" w:rsidP="00DA54ED">
      <w:pPr>
        <w:rPr>
          <w:rFonts w:ascii="Arial" w:hAnsi="Arial" w:cs="Arial"/>
          <w:sz w:val="24"/>
          <w:szCs w:val="24"/>
        </w:rPr>
      </w:pPr>
      <w:r w:rsidRPr="00932637">
        <w:rPr>
          <w:rFonts w:ascii="Arial" w:hAnsi="Arial" w:cs="Arial"/>
          <w:b/>
          <w:bCs/>
          <w:sz w:val="24"/>
          <w:szCs w:val="24"/>
        </w:rPr>
        <w:t>Criterion Title:</w:t>
      </w:r>
      <w:r>
        <w:rPr>
          <w:rFonts w:ascii="Arial" w:hAnsi="Arial" w:cs="Arial"/>
          <w:sz w:val="24"/>
          <w:szCs w:val="24"/>
        </w:rPr>
        <w:t xml:space="preserve"> Outreach by the School District (Student Find)</w:t>
      </w:r>
    </w:p>
    <w:p w14:paraId="1C71117F" w14:textId="77777777" w:rsidR="00DA54ED" w:rsidRPr="00AF0528" w:rsidRDefault="00DA54ED" w:rsidP="00DA54ED">
      <w:pPr>
        <w:rPr>
          <w:rFonts w:ascii="Arial" w:hAnsi="Arial" w:cs="Arial"/>
          <w:sz w:val="24"/>
          <w:szCs w:val="24"/>
        </w:rPr>
      </w:pPr>
    </w:p>
    <w:p w14:paraId="38B8EA7D" w14:textId="77777777" w:rsidR="00DA54ED" w:rsidRPr="00F83CC2" w:rsidRDefault="005B764D" w:rsidP="00DA54ED">
      <w:pPr>
        <w:rPr>
          <w:rFonts w:ascii="Arial" w:hAnsi="Arial" w:cs="Arial"/>
          <w:b/>
          <w:bCs/>
          <w:sz w:val="24"/>
          <w:szCs w:val="24"/>
        </w:rPr>
      </w:pPr>
      <w:r w:rsidRPr="00F83CC2">
        <w:rPr>
          <w:rFonts w:ascii="Arial" w:hAnsi="Arial" w:cs="Arial"/>
          <w:b/>
          <w:bCs/>
          <w:sz w:val="24"/>
          <w:szCs w:val="24"/>
        </w:rPr>
        <w:t>Legal Standard:</w:t>
      </w:r>
    </w:p>
    <w:p w14:paraId="514A617C" w14:textId="77777777" w:rsidR="00932637" w:rsidRPr="00AF0528" w:rsidRDefault="005B764D" w:rsidP="00932637">
      <w:pPr>
        <w:rPr>
          <w:rFonts w:ascii="Arial" w:hAnsi="Arial" w:cs="Arial"/>
          <w:sz w:val="24"/>
          <w:szCs w:val="24"/>
        </w:rPr>
      </w:pPr>
      <w:r w:rsidRPr="00AF0528">
        <w:rPr>
          <w:rFonts w:ascii="Arial" w:hAnsi="Arial" w:cs="Arial"/>
          <w:sz w:val="24"/>
          <w:szCs w:val="24"/>
        </w:rPr>
        <w:t>The district has annual or more frequent outreach and continuous liaison with those groups below from which promotion or transfer of students in need of special education may be expected, or which would include students in need of special education:</w:t>
      </w:r>
    </w:p>
    <w:p w14:paraId="2D8AB8B3" w14:textId="77777777" w:rsidR="00932637" w:rsidRPr="00AF0528" w:rsidRDefault="005B764D" w:rsidP="00BB1FFF">
      <w:pPr>
        <w:numPr>
          <w:ilvl w:val="0"/>
          <w:numId w:val="14"/>
        </w:numPr>
        <w:rPr>
          <w:rFonts w:ascii="Arial" w:hAnsi="Arial" w:cs="Arial"/>
          <w:sz w:val="24"/>
          <w:szCs w:val="24"/>
        </w:rPr>
      </w:pPr>
      <w:r w:rsidRPr="00AF0528">
        <w:rPr>
          <w:rFonts w:ascii="Arial" w:hAnsi="Arial" w:cs="Arial"/>
          <w:sz w:val="24"/>
          <w:szCs w:val="24"/>
        </w:rPr>
        <w:t>professionals in community</w:t>
      </w:r>
    </w:p>
    <w:p w14:paraId="3DDC7F06" w14:textId="77777777" w:rsidR="00932637" w:rsidRPr="00AF0528" w:rsidRDefault="005B764D" w:rsidP="00BB1FFF">
      <w:pPr>
        <w:numPr>
          <w:ilvl w:val="0"/>
          <w:numId w:val="14"/>
        </w:numPr>
        <w:rPr>
          <w:rFonts w:ascii="Arial" w:hAnsi="Arial" w:cs="Arial"/>
          <w:sz w:val="24"/>
          <w:szCs w:val="24"/>
        </w:rPr>
      </w:pPr>
      <w:r w:rsidRPr="00AF0528">
        <w:rPr>
          <w:rFonts w:ascii="Arial" w:hAnsi="Arial" w:cs="Arial"/>
          <w:sz w:val="24"/>
          <w:szCs w:val="24"/>
        </w:rPr>
        <w:t>private nursery schools</w:t>
      </w:r>
    </w:p>
    <w:p w14:paraId="4F01D468" w14:textId="77777777" w:rsidR="00932637" w:rsidRPr="00AF0528" w:rsidRDefault="005B764D" w:rsidP="00BB1FFF">
      <w:pPr>
        <w:numPr>
          <w:ilvl w:val="0"/>
          <w:numId w:val="14"/>
        </w:numPr>
        <w:rPr>
          <w:rFonts w:ascii="Arial" w:hAnsi="Arial" w:cs="Arial"/>
          <w:sz w:val="24"/>
          <w:szCs w:val="24"/>
        </w:rPr>
      </w:pPr>
      <w:r w:rsidRPr="00AF0528">
        <w:rPr>
          <w:rFonts w:ascii="Arial" w:hAnsi="Arial" w:cs="Arial"/>
          <w:sz w:val="24"/>
          <w:szCs w:val="24"/>
        </w:rPr>
        <w:t>day care facilities</w:t>
      </w:r>
    </w:p>
    <w:p w14:paraId="143E81B6" w14:textId="77777777" w:rsidR="00932637" w:rsidRPr="00AF0528" w:rsidRDefault="005B764D" w:rsidP="00BB1FFF">
      <w:pPr>
        <w:numPr>
          <w:ilvl w:val="0"/>
          <w:numId w:val="14"/>
        </w:numPr>
        <w:rPr>
          <w:rFonts w:ascii="Arial" w:hAnsi="Arial" w:cs="Arial"/>
          <w:sz w:val="24"/>
          <w:szCs w:val="24"/>
        </w:rPr>
      </w:pPr>
      <w:r w:rsidRPr="00AF0528">
        <w:rPr>
          <w:rFonts w:ascii="Arial" w:hAnsi="Arial" w:cs="Arial"/>
          <w:sz w:val="24"/>
          <w:szCs w:val="24"/>
        </w:rPr>
        <w:t>group homes</w:t>
      </w:r>
    </w:p>
    <w:p w14:paraId="3D02D41F" w14:textId="77777777" w:rsidR="00932637" w:rsidRPr="00AF0528" w:rsidRDefault="005B764D" w:rsidP="00BB1FFF">
      <w:pPr>
        <w:numPr>
          <w:ilvl w:val="0"/>
          <w:numId w:val="14"/>
        </w:numPr>
        <w:rPr>
          <w:rFonts w:ascii="Arial" w:hAnsi="Arial" w:cs="Arial"/>
          <w:sz w:val="24"/>
          <w:szCs w:val="24"/>
        </w:rPr>
      </w:pPr>
      <w:r w:rsidRPr="00AF0528">
        <w:rPr>
          <w:rFonts w:ascii="Arial" w:hAnsi="Arial" w:cs="Arial"/>
          <w:sz w:val="24"/>
          <w:szCs w:val="24"/>
        </w:rPr>
        <w:t>parent organizations</w:t>
      </w:r>
    </w:p>
    <w:p w14:paraId="30907B29" w14:textId="77777777" w:rsidR="00932637" w:rsidRPr="00AF0528" w:rsidRDefault="005B764D" w:rsidP="00BB1FFF">
      <w:pPr>
        <w:numPr>
          <w:ilvl w:val="0"/>
          <w:numId w:val="14"/>
        </w:numPr>
        <w:rPr>
          <w:rFonts w:ascii="Arial" w:hAnsi="Arial" w:cs="Arial"/>
          <w:sz w:val="24"/>
          <w:szCs w:val="24"/>
        </w:rPr>
      </w:pPr>
      <w:r w:rsidRPr="00AF0528">
        <w:rPr>
          <w:rFonts w:ascii="Arial" w:hAnsi="Arial" w:cs="Arial"/>
          <w:sz w:val="24"/>
          <w:szCs w:val="24"/>
        </w:rPr>
        <w:t>clinical /health care agencies</w:t>
      </w:r>
    </w:p>
    <w:p w14:paraId="31D19BD4" w14:textId="77777777" w:rsidR="00932637" w:rsidRPr="00AF0528" w:rsidRDefault="005B764D" w:rsidP="00BB1FFF">
      <w:pPr>
        <w:numPr>
          <w:ilvl w:val="0"/>
          <w:numId w:val="14"/>
        </w:numPr>
        <w:rPr>
          <w:rFonts w:ascii="Arial" w:hAnsi="Arial" w:cs="Arial"/>
          <w:sz w:val="24"/>
          <w:szCs w:val="24"/>
        </w:rPr>
      </w:pPr>
      <w:r w:rsidRPr="00AF0528">
        <w:rPr>
          <w:rFonts w:ascii="Arial" w:hAnsi="Arial" w:cs="Arial"/>
          <w:sz w:val="24"/>
          <w:szCs w:val="24"/>
        </w:rPr>
        <w:t>early intervention programs</w:t>
      </w:r>
    </w:p>
    <w:p w14:paraId="5153D5E0" w14:textId="77777777" w:rsidR="00932637" w:rsidRPr="00AF0528" w:rsidRDefault="005B764D" w:rsidP="00BB1FFF">
      <w:pPr>
        <w:numPr>
          <w:ilvl w:val="0"/>
          <w:numId w:val="14"/>
        </w:numPr>
        <w:rPr>
          <w:rFonts w:ascii="Arial" w:hAnsi="Arial" w:cs="Arial"/>
          <w:sz w:val="24"/>
          <w:szCs w:val="24"/>
        </w:rPr>
      </w:pPr>
      <w:r w:rsidRPr="00AF0528">
        <w:rPr>
          <w:rFonts w:ascii="Arial" w:hAnsi="Arial" w:cs="Arial"/>
          <w:sz w:val="24"/>
          <w:szCs w:val="24"/>
        </w:rPr>
        <w:t>private/parochial schools</w:t>
      </w:r>
    </w:p>
    <w:p w14:paraId="1840E59E" w14:textId="77777777" w:rsidR="00932637" w:rsidRPr="00AF0528" w:rsidRDefault="005B764D" w:rsidP="00BB1FFF">
      <w:pPr>
        <w:numPr>
          <w:ilvl w:val="0"/>
          <w:numId w:val="14"/>
        </w:numPr>
        <w:rPr>
          <w:rFonts w:ascii="Arial" w:hAnsi="Arial" w:cs="Arial"/>
          <w:sz w:val="24"/>
          <w:szCs w:val="24"/>
        </w:rPr>
      </w:pPr>
      <w:r w:rsidRPr="00AF0528">
        <w:rPr>
          <w:rFonts w:ascii="Arial" w:hAnsi="Arial" w:cs="Arial"/>
          <w:sz w:val="24"/>
          <w:szCs w:val="24"/>
        </w:rPr>
        <w:t>other agencies/organizations</w:t>
      </w:r>
    </w:p>
    <w:p w14:paraId="0CB59FD0" w14:textId="77777777" w:rsidR="00932637" w:rsidRPr="00AF0528" w:rsidRDefault="005B764D" w:rsidP="00BB1FFF">
      <w:pPr>
        <w:numPr>
          <w:ilvl w:val="0"/>
          <w:numId w:val="14"/>
        </w:numPr>
        <w:rPr>
          <w:rFonts w:ascii="Arial" w:hAnsi="Arial" w:cs="Arial"/>
          <w:sz w:val="24"/>
          <w:szCs w:val="24"/>
        </w:rPr>
      </w:pPr>
      <w:r w:rsidRPr="00AF0528">
        <w:rPr>
          <w:rFonts w:ascii="Arial" w:hAnsi="Arial" w:cs="Arial"/>
          <w:sz w:val="24"/>
          <w:szCs w:val="24"/>
        </w:rPr>
        <w:t>the school or schools that are part of the district, including Horace Mann charter schools</w:t>
      </w:r>
    </w:p>
    <w:p w14:paraId="2EC0B7FE" w14:textId="77777777" w:rsidR="00932637" w:rsidRPr="00AF0528" w:rsidRDefault="005B764D" w:rsidP="00BB1FFF">
      <w:pPr>
        <w:numPr>
          <w:ilvl w:val="0"/>
          <w:numId w:val="14"/>
        </w:numPr>
        <w:rPr>
          <w:rFonts w:ascii="Arial" w:hAnsi="Arial" w:cs="Arial"/>
          <w:sz w:val="24"/>
          <w:szCs w:val="24"/>
        </w:rPr>
      </w:pPr>
      <w:r w:rsidRPr="00AF0528">
        <w:rPr>
          <w:rFonts w:ascii="Arial" w:hAnsi="Arial" w:cs="Arial"/>
          <w:sz w:val="24"/>
          <w:szCs w:val="24"/>
        </w:rPr>
        <w:t xml:space="preserve">agencies </w:t>
      </w:r>
      <w:r w:rsidRPr="00AF0528">
        <w:rPr>
          <w:rStyle w:val="normaltextrun"/>
          <w:rFonts w:ascii="Arial" w:eastAsia="Corbel" w:hAnsi="Arial" w:cs="Arial"/>
          <w:color w:val="000000"/>
          <w:sz w:val="24"/>
          <w:szCs w:val="24"/>
        </w:rPr>
        <w:t>serving migrant and/or homeless persons pursuant to the McKinney-Vento Education Act for Homeless Students</w:t>
      </w:r>
    </w:p>
    <w:p w14:paraId="325F656A" w14:textId="77777777" w:rsidR="00932637" w:rsidRDefault="005B764D" w:rsidP="00BB1FFF">
      <w:pPr>
        <w:numPr>
          <w:ilvl w:val="0"/>
          <w:numId w:val="14"/>
        </w:numPr>
        <w:rPr>
          <w:rFonts w:ascii="Arial" w:hAnsi="Arial" w:cs="Arial"/>
          <w:sz w:val="24"/>
          <w:szCs w:val="24"/>
        </w:rPr>
      </w:pPr>
      <w:r w:rsidRPr="00AF0528">
        <w:rPr>
          <w:rFonts w:ascii="Arial" w:hAnsi="Arial" w:cs="Arial"/>
          <w:sz w:val="24"/>
          <w:szCs w:val="24"/>
        </w:rPr>
        <w:t>agencies serving highly mobile, including migrant, children or youth.</w:t>
      </w:r>
    </w:p>
    <w:p w14:paraId="29087D7A" w14:textId="10C25AB1" w:rsidR="00DA54ED" w:rsidRPr="00AF0528" w:rsidRDefault="005B764D" w:rsidP="00932637">
      <w:pPr>
        <w:rPr>
          <w:rFonts w:ascii="Arial" w:hAnsi="Arial" w:cs="Arial"/>
          <w:sz w:val="24"/>
          <w:szCs w:val="24"/>
        </w:rPr>
      </w:pPr>
      <w:r w:rsidRPr="00AF0528">
        <w:rPr>
          <w:rFonts w:ascii="Arial" w:hAnsi="Arial" w:cs="Arial"/>
          <w:sz w:val="24"/>
          <w:szCs w:val="24"/>
        </w:rPr>
        <w:t xml:space="preserve">The use </w:t>
      </w:r>
      <w:r w:rsidRPr="00AF0528">
        <w:rPr>
          <w:rFonts w:ascii="Arial" w:eastAsia="Corbel" w:hAnsi="Arial" w:cs="Arial"/>
          <w:sz w:val="24"/>
          <w:szCs w:val="24"/>
        </w:rPr>
        <w:t>of tiered interventions or screening tools may not be used to delay or deny a full and individualized evaluation of a child suspected of having a disability as required under 34 C.F.R. §§ 300.111 and 300.301. An evaluation of a student may be conducted at the same time as a student receives tiered interventions and supports.</w:t>
      </w:r>
    </w:p>
    <w:p w14:paraId="463CE87A" w14:textId="77777777" w:rsidR="00932637" w:rsidRDefault="00932637" w:rsidP="00DA54ED">
      <w:pPr>
        <w:rPr>
          <w:rFonts w:ascii="Arial" w:hAnsi="Arial" w:cs="Arial"/>
          <w:b/>
          <w:bCs/>
          <w:sz w:val="24"/>
          <w:szCs w:val="24"/>
        </w:rPr>
      </w:pPr>
    </w:p>
    <w:p w14:paraId="4F5F43BC" w14:textId="77777777" w:rsidR="00DA54ED" w:rsidRPr="00AF0528" w:rsidRDefault="00DA54ED" w:rsidP="00DA54ED">
      <w:pPr>
        <w:rPr>
          <w:rFonts w:ascii="Arial" w:hAnsi="Arial" w:cs="Arial"/>
          <w:sz w:val="24"/>
          <w:szCs w:val="24"/>
        </w:rPr>
      </w:pPr>
    </w:p>
    <w:p w14:paraId="14B66A1A" w14:textId="1C96EF7A" w:rsidR="00DA54ED" w:rsidRPr="00AF0528" w:rsidRDefault="005B764D" w:rsidP="00DA54ED">
      <w:pPr>
        <w:rPr>
          <w:rFonts w:ascii="Arial" w:hAnsi="Arial" w:cs="Arial"/>
          <w:sz w:val="24"/>
          <w:szCs w:val="24"/>
        </w:rPr>
      </w:pPr>
      <w:r w:rsidRPr="00932637">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300.111; 300.131;</w:t>
      </w:r>
      <w:r>
        <w:rPr>
          <w:rFonts w:ascii="Arial" w:hAnsi="Arial" w:cs="Arial"/>
          <w:sz w:val="24"/>
          <w:szCs w:val="24"/>
        </w:rPr>
        <w:t xml:space="preserve"> </w:t>
      </w:r>
      <w:r w:rsidRPr="00AF0528">
        <w:rPr>
          <w:rFonts w:ascii="Arial" w:hAnsi="Arial" w:cs="Arial"/>
          <w:sz w:val="24"/>
          <w:szCs w:val="24"/>
        </w:rPr>
        <w:t>300.209</w:t>
      </w:r>
    </w:p>
    <w:p w14:paraId="35112304" w14:textId="77777777" w:rsidR="00DA54ED" w:rsidRPr="00AF0528" w:rsidRDefault="00DA54ED" w:rsidP="00DA54ED">
      <w:pPr>
        <w:rPr>
          <w:rFonts w:ascii="Arial" w:hAnsi="Arial" w:cs="Arial"/>
          <w:sz w:val="24"/>
          <w:szCs w:val="24"/>
        </w:rPr>
      </w:pPr>
    </w:p>
    <w:p w14:paraId="58EB985C" w14:textId="639E3FC7" w:rsidR="00DA54ED" w:rsidRPr="00BF2B00" w:rsidRDefault="005B764D" w:rsidP="00DA54ED">
      <w:pPr>
        <w:rPr>
          <w:rFonts w:ascii="Arial" w:hAnsi="Arial" w:cs="Arial"/>
          <w:b/>
          <w:bCs/>
          <w:sz w:val="24"/>
          <w:szCs w:val="24"/>
        </w:rPr>
      </w:pPr>
      <w:r w:rsidRPr="00932637">
        <w:rPr>
          <w:rFonts w:ascii="Arial" w:hAnsi="Arial" w:cs="Arial"/>
          <w:b/>
          <w:bCs/>
          <w:sz w:val="24"/>
          <w:szCs w:val="24"/>
        </w:rPr>
        <w:t>Rating</w:t>
      </w:r>
      <w:bookmarkStart w:id="24" w:name="RATING_SE_15_ALT"/>
      <w:r w:rsidRPr="00932637">
        <w:rPr>
          <w:rFonts w:ascii="Arial" w:hAnsi="Arial" w:cs="Arial"/>
          <w:b/>
          <w:bCs/>
          <w:sz w:val="24"/>
          <w:szCs w:val="24"/>
        </w:rPr>
        <w:t>:</w:t>
      </w:r>
      <w:bookmarkEnd w:id="24"/>
      <w:r w:rsidRPr="00932637">
        <w:rPr>
          <w:rFonts w:ascii="Arial" w:hAnsi="Arial" w:cs="Arial"/>
          <w:b/>
          <w:bCs/>
          <w:sz w:val="24"/>
          <w:szCs w:val="24"/>
        </w:rPr>
        <w:t xml:space="preserve"> </w:t>
      </w:r>
      <w:bookmarkStart w:id="25" w:name="RATING_SE_15"/>
      <w:r w:rsidR="003A682A">
        <w:rPr>
          <w:rFonts w:ascii="Arial" w:hAnsi="Arial" w:cs="Arial"/>
          <w:sz w:val="24"/>
          <w:szCs w:val="24"/>
        </w:rPr>
        <w:t xml:space="preserve"> Partially Implemented </w:t>
      </w:r>
      <w:bookmarkEnd w:id="25"/>
      <w:r w:rsidRPr="00932637">
        <w:rPr>
          <w:rFonts w:ascii="Arial" w:hAnsi="Arial" w:cs="Arial"/>
          <w:b/>
          <w:bCs/>
          <w:sz w:val="24"/>
          <w:szCs w:val="24"/>
        </w:rPr>
        <w:t xml:space="preserve"> </w:t>
      </w:r>
    </w:p>
    <w:p w14:paraId="6140F82E" w14:textId="6CBE7F42" w:rsidR="00DA54ED" w:rsidRPr="00932637" w:rsidRDefault="005B764D" w:rsidP="00DA54ED">
      <w:pPr>
        <w:rPr>
          <w:rFonts w:ascii="Arial" w:hAnsi="Arial" w:cs="Arial"/>
          <w:b/>
          <w:bCs/>
          <w:sz w:val="24"/>
          <w:szCs w:val="24"/>
        </w:rPr>
      </w:pPr>
      <w:r w:rsidRPr="00932637">
        <w:rPr>
          <w:rFonts w:ascii="Arial" w:hAnsi="Arial" w:cs="Arial"/>
          <w:b/>
          <w:bCs/>
          <w:sz w:val="24"/>
          <w:szCs w:val="24"/>
        </w:rPr>
        <w:t xml:space="preserve">District Response Required: </w:t>
      </w:r>
      <w:bookmarkStart w:id="26" w:name="DISTRESP_SE_15"/>
      <w:r w:rsidR="003A682A">
        <w:rPr>
          <w:rFonts w:ascii="Arial" w:hAnsi="Arial" w:cs="Arial"/>
          <w:sz w:val="24"/>
          <w:szCs w:val="24"/>
        </w:rPr>
        <w:t>Yes</w:t>
      </w:r>
      <w:bookmarkEnd w:id="26"/>
      <w:r w:rsidRPr="00932637">
        <w:rPr>
          <w:rFonts w:ascii="Arial" w:hAnsi="Arial" w:cs="Arial"/>
          <w:b/>
          <w:bCs/>
          <w:sz w:val="24"/>
          <w:szCs w:val="24"/>
        </w:rPr>
        <w:t xml:space="preserve"> </w:t>
      </w:r>
    </w:p>
    <w:p w14:paraId="147DF918" w14:textId="77777777" w:rsidR="00DA54ED" w:rsidRPr="00AF0528" w:rsidRDefault="00DA54ED" w:rsidP="00DA54ED">
      <w:pPr>
        <w:rPr>
          <w:rFonts w:ascii="Arial" w:hAnsi="Arial" w:cs="Arial"/>
          <w:sz w:val="24"/>
          <w:szCs w:val="24"/>
        </w:rPr>
      </w:pPr>
    </w:p>
    <w:p w14:paraId="71E988D3" w14:textId="77777777" w:rsidR="00E077D9" w:rsidRDefault="005B764D" w:rsidP="00DA54ED">
      <w:pPr>
        <w:rPr>
          <w:rFonts w:ascii="Arial" w:hAnsi="Arial" w:cs="Arial"/>
          <w:sz w:val="24"/>
          <w:szCs w:val="24"/>
        </w:rPr>
      </w:pPr>
      <w:r w:rsidRPr="00932637">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4CFC4F14" w14:textId="32D8A8B2" w:rsidR="003B792A" w:rsidRPr="00CD1876" w:rsidRDefault="005B764D" w:rsidP="00E077D9">
      <w:pPr>
        <w:pStyle w:val="XFINDINGSE15STYLE"/>
      </w:pPr>
      <w:bookmarkStart w:id="27" w:name="FINDING_SE_15"/>
      <w:r w:rsidRPr="00CD1876">
        <w:t xml:space="preserve">A review of documents and staff interviews indicated that for high school students in tiered interventions, the district does not consistently document the following: </w:t>
      </w:r>
    </w:p>
    <w:p w14:paraId="0672931D" w14:textId="77777777" w:rsidR="003B792A" w:rsidRPr="00CD1876" w:rsidRDefault="005B764D" w:rsidP="00987049">
      <w:pPr>
        <w:pStyle w:val="XFINDINGSE15STYLE"/>
        <w:numPr>
          <w:ilvl w:val="0"/>
          <w:numId w:val="83"/>
        </w:numPr>
      </w:pPr>
      <w:r w:rsidRPr="00CD1876">
        <w:t xml:space="preserve">Progress monitoring; and </w:t>
      </w:r>
    </w:p>
    <w:p w14:paraId="74827D6C" w14:textId="77777777" w:rsidR="003B792A" w:rsidRPr="00CD1876" w:rsidRDefault="005B764D" w:rsidP="00987049">
      <w:pPr>
        <w:pStyle w:val="XFINDINGSE15STYLE"/>
        <w:numPr>
          <w:ilvl w:val="0"/>
          <w:numId w:val="83"/>
        </w:numPr>
      </w:pPr>
      <w:r w:rsidRPr="00CD1876">
        <w:t>Discussions around remaining in tiered interventions and/or referring the student for a special education evaluation.</w:t>
      </w:r>
    </w:p>
    <w:bookmarkEnd w:id="27"/>
    <w:p w14:paraId="3354C11F" w14:textId="40A89D4D" w:rsidR="00561058" w:rsidRPr="002F3821" w:rsidRDefault="005B764D" w:rsidP="002F3821">
      <w:pPr>
        <w:pStyle w:val="XFINDINGSE15STYLE"/>
        <w:rPr>
          <w:b/>
          <w:bCs/>
        </w:rPr>
      </w:pPr>
      <w:r w:rsidRPr="00CD1876">
        <w:t xml:space="preserve"> </w:t>
      </w:r>
      <w:bookmarkStart w:id="28" w:name="LABEL_SE_51"/>
      <w:bookmarkEnd w:id="23"/>
    </w:p>
    <w:p w14:paraId="66A4F641" w14:textId="77777777" w:rsidR="00561058" w:rsidRDefault="00561058">
      <w:pPr>
        <w:rPr>
          <w:rFonts w:ascii="Arial" w:hAnsi="Arial" w:cs="Arial"/>
          <w:sz w:val="24"/>
          <w:szCs w:val="24"/>
        </w:rPr>
      </w:pPr>
    </w:p>
    <w:p w14:paraId="4036B350" w14:textId="1915E6EF" w:rsidR="00561058" w:rsidRPr="00AF0528" w:rsidRDefault="005B764D" w:rsidP="00561058">
      <w:pPr>
        <w:rPr>
          <w:rFonts w:ascii="Arial" w:hAnsi="Arial" w:cs="Arial"/>
          <w:sz w:val="24"/>
          <w:szCs w:val="24"/>
        </w:rPr>
      </w:pPr>
      <w:r w:rsidRPr="007210D6">
        <w:rPr>
          <w:rFonts w:ascii="Arial" w:hAnsi="Arial" w:cs="Arial"/>
          <w:b/>
          <w:bCs/>
          <w:sz w:val="24"/>
          <w:szCs w:val="24"/>
        </w:rPr>
        <w:t>Criterion Number:</w:t>
      </w:r>
      <w:r>
        <w:rPr>
          <w:rFonts w:ascii="Arial" w:hAnsi="Arial" w:cs="Arial"/>
          <w:sz w:val="24"/>
          <w:szCs w:val="24"/>
        </w:rPr>
        <w:t xml:space="preserve"> SE 51</w:t>
      </w:r>
    </w:p>
    <w:p w14:paraId="0D89E2ED" w14:textId="77777777" w:rsidR="00561058" w:rsidRPr="00AF0528" w:rsidRDefault="00561058" w:rsidP="00561058">
      <w:pPr>
        <w:rPr>
          <w:rFonts w:ascii="Arial" w:hAnsi="Arial" w:cs="Arial"/>
          <w:sz w:val="24"/>
          <w:szCs w:val="24"/>
        </w:rPr>
      </w:pPr>
    </w:p>
    <w:p w14:paraId="7DD34FEC" w14:textId="0B04CD09" w:rsidR="00561058" w:rsidRPr="00AF0528" w:rsidRDefault="005B764D" w:rsidP="00561058">
      <w:pPr>
        <w:rPr>
          <w:rFonts w:ascii="Arial" w:hAnsi="Arial" w:cs="Arial"/>
          <w:sz w:val="24"/>
          <w:szCs w:val="24"/>
        </w:rPr>
      </w:pPr>
      <w:r w:rsidRPr="007210D6">
        <w:rPr>
          <w:rFonts w:ascii="Arial" w:hAnsi="Arial" w:cs="Arial"/>
          <w:b/>
          <w:bCs/>
          <w:sz w:val="24"/>
          <w:szCs w:val="24"/>
        </w:rPr>
        <w:t>Criterion Title:</w:t>
      </w:r>
      <w:r>
        <w:rPr>
          <w:rFonts w:ascii="Arial" w:hAnsi="Arial" w:cs="Arial"/>
          <w:sz w:val="24"/>
          <w:szCs w:val="24"/>
        </w:rPr>
        <w:t xml:space="preserve"> Appropriate special education teacher licensure</w:t>
      </w:r>
    </w:p>
    <w:p w14:paraId="2EAE08EC" w14:textId="77777777" w:rsidR="00561058" w:rsidRPr="00AF0528" w:rsidRDefault="00561058" w:rsidP="00561058">
      <w:pPr>
        <w:rPr>
          <w:rFonts w:ascii="Arial" w:hAnsi="Arial" w:cs="Arial"/>
          <w:sz w:val="24"/>
          <w:szCs w:val="24"/>
        </w:rPr>
      </w:pPr>
    </w:p>
    <w:p w14:paraId="659906B2" w14:textId="77777777" w:rsidR="00561058" w:rsidRPr="007210D6" w:rsidRDefault="005B764D" w:rsidP="00561058">
      <w:pPr>
        <w:rPr>
          <w:rFonts w:ascii="Arial" w:hAnsi="Arial" w:cs="Arial"/>
          <w:b/>
          <w:bCs/>
          <w:sz w:val="24"/>
          <w:szCs w:val="24"/>
        </w:rPr>
      </w:pPr>
      <w:r w:rsidRPr="007210D6">
        <w:rPr>
          <w:rFonts w:ascii="Arial" w:hAnsi="Arial" w:cs="Arial"/>
          <w:b/>
          <w:bCs/>
          <w:sz w:val="24"/>
          <w:szCs w:val="24"/>
        </w:rPr>
        <w:t>Legal Standard:</w:t>
      </w:r>
    </w:p>
    <w:p w14:paraId="6910AD1D" w14:textId="77777777" w:rsidR="007210D6" w:rsidRPr="00AF0528" w:rsidRDefault="005B764D" w:rsidP="007210D6">
      <w:pPr>
        <w:rPr>
          <w:rFonts w:ascii="Arial" w:hAnsi="Arial" w:cs="Arial"/>
          <w:sz w:val="24"/>
          <w:szCs w:val="24"/>
        </w:rPr>
      </w:pPr>
      <w:r w:rsidRPr="00AF0528">
        <w:rPr>
          <w:rFonts w:ascii="Arial" w:hAnsi="Arial" w:cs="Arial"/>
          <w:sz w:val="24"/>
          <w:szCs w:val="24"/>
        </w:rPr>
        <w:t>Except at Commonwealth charter schools, individuals who design and/or provide direct special education services described in IEPs are appropriately licensed.</w:t>
      </w:r>
    </w:p>
    <w:p w14:paraId="3FCE27FF" w14:textId="77777777" w:rsidR="007210D6" w:rsidRPr="00AF0528" w:rsidRDefault="007210D6" w:rsidP="007210D6">
      <w:pPr>
        <w:rPr>
          <w:rFonts w:ascii="Arial" w:hAnsi="Arial" w:cs="Arial"/>
          <w:sz w:val="24"/>
          <w:szCs w:val="24"/>
        </w:rPr>
      </w:pPr>
    </w:p>
    <w:p w14:paraId="62E14224" w14:textId="77777777" w:rsidR="007210D6" w:rsidRPr="00AF0528" w:rsidRDefault="005B764D" w:rsidP="007210D6">
      <w:pPr>
        <w:rPr>
          <w:rFonts w:ascii="Arial" w:hAnsi="Arial" w:cs="Arial"/>
          <w:bCs/>
          <w:sz w:val="24"/>
          <w:szCs w:val="24"/>
        </w:rPr>
      </w:pPr>
      <w:r w:rsidRPr="00AF0528">
        <w:rPr>
          <w:rFonts w:ascii="Arial" w:hAnsi="Arial" w:cs="Arial"/>
          <w:bCs/>
          <w:sz w:val="24"/>
          <w:szCs w:val="24"/>
        </w:rPr>
        <w:t>Commonwealth Charter Schools – Special Education Teacher Qualifications:</w:t>
      </w:r>
    </w:p>
    <w:p w14:paraId="3AA2C703" w14:textId="1E20972E" w:rsidR="00561058" w:rsidRDefault="005B764D" w:rsidP="007210D6">
      <w:r w:rsidRPr="00AF0528">
        <w:rPr>
          <w:rFonts w:ascii="Arial" w:hAnsi="Arial" w:cs="Arial"/>
          <w:sz w:val="24"/>
          <w:szCs w:val="24"/>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“Qualified” teachers must hold a valid license in special education or have successfully completed an undergraduate or graduate degree in an approved special education program. See </w:t>
      </w:r>
      <w:r w:rsidRPr="00AF0528">
        <w:rPr>
          <w:rFonts w:ascii="Arial" w:eastAsia="Corbel" w:hAnsi="Arial" w:cs="Arial"/>
          <w:color w:val="000000"/>
          <w:sz w:val="24"/>
          <w:szCs w:val="24"/>
        </w:rPr>
        <w:t xml:space="preserve">also </w:t>
      </w:r>
      <w:hyperlink r:id="rId17">
        <w:r w:rsidR="00561058" w:rsidRPr="00AF0528">
          <w:rPr>
            <w:rStyle w:val="Hyperlink"/>
            <w:rFonts w:ascii="Arial" w:eastAsia="Corbel" w:hAnsi="Arial" w:cs="Arial"/>
            <w:sz w:val="24"/>
            <w:szCs w:val="24"/>
          </w:rPr>
          <w:t>Charter School Technical Advisory 20-1: Educator Qualifications in Commonwealth and Horace Mann Charter Schools</w:t>
        </w:r>
      </w:hyperlink>
      <w:r w:rsidRPr="00AF0528">
        <w:rPr>
          <w:rFonts w:ascii="Arial" w:eastAsia="Corbel" w:hAnsi="Arial" w:cs="Arial"/>
          <w:color w:val="000000"/>
          <w:sz w:val="24"/>
          <w:szCs w:val="24"/>
        </w:rPr>
        <w:t xml:space="preserve"> Commonwealth Charter School Staff Qualification Requirements for IEP Services Delivery (Updated April 27, 2012) at </w:t>
      </w:r>
      <w:hyperlink r:id="rId18">
        <w:r w:rsidR="00561058" w:rsidRPr="00AF0528">
          <w:rPr>
            <w:rStyle w:val="Hyperlink"/>
            <w:rFonts w:ascii="Arial" w:eastAsia="Corbel" w:hAnsi="Arial" w:cs="Arial"/>
            <w:sz w:val="24"/>
            <w:szCs w:val="24"/>
          </w:rPr>
          <w:t>http://www.doe.mass.edu/charter/sped/staffqualifications.html</w:t>
        </w:r>
      </w:hyperlink>
      <w:r>
        <w:t xml:space="preserve"> .</w:t>
      </w:r>
    </w:p>
    <w:p w14:paraId="3E93B368" w14:textId="77777777" w:rsidR="007210D6" w:rsidRPr="00AF0528" w:rsidRDefault="007210D6" w:rsidP="007210D6">
      <w:pPr>
        <w:rPr>
          <w:rFonts w:ascii="Arial" w:hAnsi="Arial" w:cs="Arial"/>
          <w:sz w:val="24"/>
          <w:szCs w:val="24"/>
        </w:rPr>
      </w:pPr>
    </w:p>
    <w:p w14:paraId="11B98A98" w14:textId="03BC349D" w:rsidR="00561058" w:rsidRPr="00AF0528" w:rsidRDefault="005B764D" w:rsidP="00561058">
      <w:pPr>
        <w:rPr>
          <w:rFonts w:ascii="Arial" w:hAnsi="Arial" w:cs="Arial"/>
          <w:sz w:val="24"/>
          <w:szCs w:val="24"/>
        </w:rPr>
      </w:pPr>
      <w:r w:rsidRPr="007210D6">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s. 38G; s. 89(qq);</w:t>
      </w:r>
      <w:r>
        <w:rPr>
          <w:rFonts w:ascii="Arial" w:hAnsi="Arial" w:cs="Arial"/>
          <w:sz w:val="24"/>
          <w:szCs w:val="24"/>
        </w:rPr>
        <w:t xml:space="preserve"> </w:t>
      </w:r>
      <w:r w:rsidRPr="00AF0528">
        <w:rPr>
          <w:rFonts w:ascii="Arial" w:hAnsi="Arial" w:cs="Arial"/>
          <w:sz w:val="24"/>
          <w:szCs w:val="24"/>
        </w:rPr>
        <w:t>603 CMR 1.07; 7.00; 28.02(3)</w:t>
      </w:r>
    </w:p>
    <w:p w14:paraId="1606AE28" w14:textId="77777777" w:rsidR="00561058" w:rsidRPr="00AF0528" w:rsidRDefault="00561058" w:rsidP="00561058">
      <w:pPr>
        <w:rPr>
          <w:rFonts w:ascii="Arial" w:hAnsi="Arial" w:cs="Arial"/>
          <w:sz w:val="24"/>
          <w:szCs w:val="24"/>
        </w:rPr>
      </w:pPr>
    </w:p>
    <w:p w14:paraId="1953EC35" w14:textId="7F254D4F" w:rsidR="00561058" w:rsidRPr="00AF0528" w:rsidRDefault="005B764D" w:rsidP="00561058">
      <w:pPr>
        <w:rPr>
          <w:rFonts w:ascii="Arial" w:hAnsi="Arial" w:cs="Arial"/>
          <w:sz w:val="24"/>
          <w:szCs w:val="24"/>
        </w:rPr>
      </w:pPr>
      <w:r w:rsidRPr="007210D6">
        <w:rPr>
          <w:rFonts w:ascii="Arial" w:hAnsi="Arial" w:cs="Arial"/>
          <w:b/>
          <w:bCs/>
          <w:sz w:val="24"/>
          <w:szCs w:val="24"/>
        </w:rPr>
        <w:t>Federal Requirements:</w:t>
      </w:r>
      <w:r>
        <w:rPr>
          <w:rFonts w:ascii="Arial" w:hAnsi="Arial" w:cs="Arial"/>
          <w:sz w:val="24"/>
          <w:szCs w:val="24"/>
        </w:rPr>
        <w:t xml:space="preserve"> </w:t>
      </w:r>
      <w:r w:rsidR="007210D6" w:rsidRPr="00AF0528">
        <w:rPr>
          <w:rFonts w:ascii="Arial" w:hAnsi="Arial" w:cs="Arial"/>
          <w:snapToGrid w:val="0"/>
          <w:sz w:val="24"/>
          <w:szCs w:val="24"/>
        </w:rPr>
        <w:t>34 CFR</w:t>
      </w:r>
      <w:r w:rsidR="007210D6" w:rsidRPr="00AF0528">
        <w:rPr>
          <w:rFonts w:ascii="Arial" w:hAnsi="Arial" w:cs="Arial"/>
          <w:sz w:val="24"/>
          <w:szCs w:val="24"/>
        </w:rPr>
        <w:t xml:space="preserve"> 300.156</w:t>
      </w:r>
      <w:r w:rsidR="007210D6">
        <w:rPr>
          <w:rFonts w:ascii="Arial" w:hAnsi="Arial" w:cs="Arial"/>
          <w:sz w:val="24"/>
          <w:szCs w:val="24"/>
        </w:rPr>
        <w:t xml:space="preserve">; </w:t>
      </w:r>
      <w:r w:rsidR="007210D6" w:rsidRPr="00AF0528">
        <w:rPr>
          <w:rFonts w:ascii="Arial" w:hAnsi="Arial" w:cs="Arial"/>
          <w:sz w:val="24"/>
          <w:szCs w:val="24"/>
        </w:rPr>
        <w:t xml:space="preserve">IDEA </w:t>
      </w:r>
      <w:r w:rsidR="007210D6" w:rsidRPr="00AF0528">
        <w:rPr>
          <w:rFonts w:ascii="Arial" w:hAnsi="Arial" w:cs="Arial"/>
          <w:color w:val="000000"/>
          <w:sz w:val="24"/>
          <w:szCs w:val="24"/>
        </w:rPr>
        <w:t>§</w:t>
      </w:r>
      <w:r w:rsidR="007210D6" w:rsidRPr="00AF0528">
        <w:rPr>
          <w:rFonts w:ascii="Arial" w:hAnsi="Arial" w:cs="Arial"/>
          <w:sz w:val="24"/>
          <w:szCs w:val="24"/>
        </w:rPr>
        <w:t xml:space="preserve"> 34 CFR 300.156(a)</w:t>
      </w:r>
    </w:p>
    <w:p w14:paraId="43995F28" w14:textId="77777777" w:rsidR="00561058" w:rsidRPr="00AF0528" w:rsidRDefault="00561058" w:rsidP="00561058">
      <w:pPr>
        <w:rPr>
          <w:rFonts w:ascii="Arial" w:hAnsi="Arial" w:cs="Arial"/>
          <w:sz w:val="24"/>
          <w:szCs w:val="24"/>
        </w:rPr>
      </w:pPr>
    </w:p>
    <w:p w14:paraId="6DE45A52" w14:textId="5567145B" w:rsidR="00561058" w:rsidRPr="007210D6" w:rsidRDefault="005B764D" w:rsidP="00561058">
      <w:pPr>
        <w:rPr>
          <w:rFonts w:ascii="Arial" w:hAnsi="Arial" w:cs="Arial"/>
          <w:b/>
          <w:bCs/>
          <w:sz w:val="24"/>
          <w:szCs w:val="24"/>
        </w:rPr>
      </w:pPr>
      <w:r w:rsidRPr="007210D6">
        <w:rPr>
          <w:rFonts w:ascii="Arial" w:hAnsi="Arial" w:cs="Arial"/>
          <w:b/>
          <w:bCs/>
          <w:sz w:val="24"/>
          <w:szCs w:val="24"/>
        </w:rPr>
        <w:t>Rating</w:t>
      </w:r>
      <w:bookmarkStart w:id="29" w:name="RATING_SE_51"/>
      <w:r w:rsidR="00F42DEE" w:rsidRPr="007210D6">
        <w:rPr>
          <w:rFonts w:ascii="Arial" w:hAnsi="Arial" w:cs="Arial"/>
          <w:b/>
          <w:bCs/>
          <w:sz w:val="24"/>
          <w:szCs w:val="24"/>
        </w:rPr>
        <w:t xml:space="preserve">: </w:t>
      </w:r>
      <w:r w:rsidR="00F42DEE">
        <w:rPr>
          <w:rFonts w:ascii="Arial" w:hAnsi="Arial" w:cs="Arial"/>
          <w:sz w:val="24"/>
          <w:szCs w:val="24"/>
        </w:rPr>
        <w:t>Partially</w:t>
      </w:r>
      <w:r w:rsidR="001C17CE">
        <w:rPr>
          <w:rFonts w:ascii="Arial" w:hAnsi="Arial" w:cs="Arial"/>
          <w:sz w:val="24"/>
          <w:szCs w:val="24"/>
        </w:rPr>
        <w:t xml:space="preserve"> Implemented </w:t>
      </w:r>
      <w:bookmarkEnd w:id="29"/>
      <w:r w:rsidR="007210D6" w:rsidRPr="007210D6">
        <w:rPr>
          <w:rFonts w:ascii="Arial" w:hAnsi="Arial" w:cs="Arial"/>
          <w:b/>
          <w:bCs/>
          <w:sz w:val="24"/>
          <w:szCs w:val="24"/>
        </w:rPr>
        <w:t xml:space="preserve"> </w:t>
      </w:r>
    </w:p>
    <w:p w14:paraId="349CA2FF" w14:textId="324BE76A" w:rsidR="00561058" w:rsidRPr="007210D6" w:rsidRDefault="005B764D" w:rsidP="00561058">
      <w:pPr>
        <w:rPr>
          <w:rFonts w:ascii="Arial" w:hAnsi="Arial" w:cs="Arial"/>
          <w:b/>
          <w:bCs/>
          <w:sz w:val="24"/>
          <w:szCs w:val="24"/>
        </w:rPr>
      </w:pPr>
      <w:r w:rsidRPr="007210D6">
        <w:rPr>
          <w:rFonts w:ascii="Arial" w:hAnsi="Arial" w:cs="Arial"/>
          <w:b/>
          <w:bCs/>
          <w:sz w:val="24"/>
          <w:szCs w:val="24"/>
        </w:rPr>
        <w:t>District Response Required:</w:t>
      </w:r>
      <w:r w:rsidR="007210D6" w:rsidRPr="007210D6">
        <w:rPr>
          <w:rFonts w:ascii="Arial" w:hAnsi="Arial" w:cs="Arial"/>
          <w:b/>
          <w:bCs/>
          <w:sz w:val="24"/>
          <w:szCs w:val="24"/>
        </w:rPr>
        <w:t xml:space="preserve"> </w:t>
      </w:r>
      <w:bookmarkStart w:id="30" w:name="DISTRESP_SE_51"/>
      <w:r w:rsidR="001C17CE">
        <w:rPr>
          <w:rFonts w:ascii="Arial" w:hAnsi="Arial" w:cs="Arial"/>
          <w:sz w:val="24"/>
          <w:szCs w:val="24"/>
        </w:rPr>
        <w:t>Yes</w:t>
      </w:r>
      <w:bookmarkEnd w:id="30"/>
      <w:r w:rsidR="007210D6" w:rsidRPr="007210D6">
        <w:rPr>
          <w:rFonts w:ascii="Arial" w:hAnsi="Arial" w:cs="Arial"/>
          <w:b/>
          <w:bCs/>
          <w:sz w:val="24"/>
          <w:szCs w:val="24"/>
        </w:rPr>
        <w:t xml:space="preserve"> </w:t>
      </w:r>
    </w:p>
    <w:p w14:paraId="7825D9B0" w14:textId="77777777" w:rsidR="00561058" w:rsidRPr="00AF0528" w:rsidRDefault="00561058" w:rsidP="00561058">
      <w:pPr>
        <w:rPr>
          <w:rFonts w:ascii="Arial" w:hAnsi="Arial" w:cs="Arial"/>
          <w:sz w:val="24"/>
          <w:szCs w:val="24"/>
        </w:rPr>
      </w:pPr>
    </w:p>
    <w:p w14:paraId="4C15C054" w14:textId="77777777" w:rsidR="00CB7C39" w:rsidRDefault="005B764D" w:rsidP="00561058">
      <w:pPr>
        <w:rPr>
          <w:rFonts w:ascii="Arial" w:hAnsi="Arial" w:cs="Arial"/>
          <w:sz w:val="24"/>
          <w:szCs w:val="24"/>
        </w:rPr>
      </w:pPr>
      <w:r w:rsidRPr="007210D6">
        <w:rPr>
          <w:rFonts w:ascii="Arial" w:hAnsi="Arial" w:cs="Arial"/>
          <w:b/>
          <w:bCs/>
          <w:sz w:val="24"/>
          <w:szCs w:val="24"/>
        </w:rPr>
        <w:t>Department of Elementary and Secondary Education Findings:</w:t>
      </w:r>
      <w:r w:rsidR="007210D6" w:rsidRPr="00366782">
        <w:rPr>
          <w:rFonts w:ascii="Arial" w:hAnsi="Arial" w:cs="Arial"/>
          <w:sz w:val="24"/>
          <w:szCs w:val="24"/>
        </w:rPr>
        <w:t xml:space="preserve"> </w:t>
      </w:r>
    </w:p>
    <w:p w14:paraId="4D1299C9" w14:textId="77777777" w:rsidR="003B792A" w:rsidRPr="00CB7C39" w:rsidRDefault="005B764D" w:rsidP="001C17CE">
      <w:pPr>
        <w:pStyle w:val="XFINDINGSE51STYLE"/>
      </w:pPr>
      <w:r w:rsidRPr="00CB7C39">
        <w:t xml:space="preserve"> </w:t>
      </w:r>
      <w:bookmarkStart w:id="31" w:name="FINDING_SE_51"/>
      <w:r w:rsidRPr="00CB7C39">
        <w:t>A review of documents and staff interviews indicated that five individuals who design and provide direct special education services described in IEPs are not appropriately licensed.</w:t>
      </w:r>
    </w:p>
    <w:bookmarkEnd w:id="31"/>
    <w:p w14:paraId="3CF93A19" w14:textId="77FD50E8" w:rsidR="00561058" w:rsidRPr="00CB7C39" w:rsidRDefault="005B764D" w:rsidP="001C17CE">
      <w:pPr>
        <w:pStyle w:val="XFINDINGSE51STYLE"/>
      </w:pPr>
      <w:r w:rsidRPr="00CB7C39">
        <w:t xml:space="preserve"> </w:t>
      </w:r>
    </w:p>
    <w:bookmarkEnd w:id="28"/>
    <w:p w14:paraId="1C586C66" w14:textId="77777777" w:rsidR="002542C8" w:rsidRPr="007210D6" w:rsidRDefault="002542C8" w:rsidP="00561058">
      <w:pPr>
        <w:rPr>
          <w:rFonts w:ascii="Arial" w:hAnsi="Arial" w:cs="Arial"/>
          <w:b/>
          <w:bCs/>
          <w:sz w:val="24"/>
          <w:szCs w:val="24"/>
        </w:rPr>
      </w:pPr>
    </w:p>
    <w:p w14:paraId="2AB2E485" w14:textId="426FE8CA" w:rsidR="006D7560" w:rsidRPr="00861AD9" w:rsidRDefault="006D7560" w:rsidP="0096777D">
      <w:pPr>
        <w:pStyle w:val="XFINDINGSE59STYLE"/>
      </w:pPr>
    </w:p>
    <w:p w14:paraId="26E2DD79" w14:textId="77777777" w:rsidR="001F7558" w:rsidRPr="00AF0528" w:rsidRDefault="001F7558">
      <w:pPr>
        <w:rPr>
          <w:rFonts w:ascii="Arial" w:hAnsi="Arial" w:cs="Arial"/>
          <w:sz w:val="24"/>
          <w:szCs w:val="24"/>
        </w:rPr>
      </w:pPr>
    </w:p>
    <w:p w14:paraId="4D305549" w14:textId="3E1F3D1D" w:rsidR="001A54EA" w:rsidRDefault="001A54EA">
      <w:pPr>
        <w:rPr>
          <w:rFonts w:ascii="Arial" w:hAnsi="Arial" w:cs="Arial"/>
          <w:sz w:val="24"/>
          <w:szCs w:val="24"/>
        </w:rPr>
      </w:pPr>
      <w:r>
        <w:rPr>
          <w:rFonts w:ascii="Arial" w:hAnsi="Arial" w:cs="Arial"/>
          <w:sz w:val="24"/>
          <w:szCs w:val="24"/>
        </w:rPr>
        <w:br w:type="page"/>
      </w:r>
    </w:p>
    <w:p w14:paraId="4F7847D2" w14:textId="77777777" w:rsidR="006D477D" w:rsidRDefault="006D477D">
      <w:pPr>
        <w:rPr>
          <w:rFonts w:ascii="Arial" w:hAnsi="Arial" w:cs="Arial"/>
          <w:sz w:val="24"/>
          <w:szCs w:val="24"/>
        </w:rPr>
      </w:pPr>
    </w:p>
    <w:p w14:paraId="54681C4E" w14:textId="77777777" w:rsidR="001A54EA" w:rsidRPr="005E7A13" w:rsidRDefault="001A54EA" w:rsidP="001A54EA">
      <w:pPr>
        <w:pStyle w:val="StyleHeading212pt"/>
      </w:pPr>
      <w:bookmarkStart w:id="32" w:name="_Toc202356224"/>
      <w:bookmarkStart w:id="33" w:name="LABEL_CR_7B"/>
      <w:r w:rsidRPr="005E7A13">
        <w:t>Civil R</w:t>
      </w:r>
      <w:bookmarkEnd w:id="32"/>
      <w:r w:rsidRPr="005E7A13">
        <w:t>ights Methods of Administration (CR) and Other Related General Education Requirements</w:t>
      </w:r>
    </w:p>
    <w:p w14:paraId="3912AE15" w14:textId="77777777" w:rsidR="001A54EA" w:rsidRDefault="001A54EA" w:rsidP="001A54EA">
      <w:pPr>
        <w:pStyle w:val="Header"/>
        <w:tabs>
          <w:tab w:val="clear" w:pos="4320"/>
          <w:tab w:val="clear" w:pos="8640"/>
        </w:tabs>
        <w:rPr>
          <w:rFonts w:ascii="Arial" w:hAnsi="Arial" w:cs="Arial"/>
          <w:sz w:val="24"/>
          <w:szCs w:val="24"/>
        </w:rPr>
      </w:pPr>
    </w:p>
    <w:p w14:paraId="1CAD3BFD" w14:textId="77777777" w:rsidR="001A54EA" w:rsidRPr="0024339B" w:rsidRDefault="001A54EA" w:rsidP="001A54EA">
      <w:pPr>
        <w:pStyle w:val="Header"/>
        <w:tabs>
          <w:tab w:val="clear" w:pos="4320"/>
          <w:tab w:val="clear" w:pos="8640"/>
        </w:tabs>
        <w:rPr>
          <w:rFonts w:ascii="Arial" w:hAnsi="Arial" w:cs="Arial"/>
          <w:sz w:val="24"/>
          <w:szCs w:val="24"/>
        </w:rPr>
      </w:pPr>
    </w:p>
    <w:p w14:paraId="0E40A01C" w14:textId="77777777" w:rsidR="00125011" w:rsidRPr="00AF0528" w:rsidRDefault="00125011">
      <w:pPr>
        <w:rPr>
          <w:rFonts w:ascii="Arial" w:hAnsi="Arial" w:cs="Arial"/>
          <w:sz w:val="24"/>
          <w:szCs w:val="24"/>
        </w:rPr>
      </w:pPr>
    </w:p>
    <w:p w14:paraId="604B0AE4" w14:textId="77777777" w:rsidR="00125011" w:rsidRPr="00AF0528" w:rsidRDefault="00125011">
      <w:pPr>
        <w:rPr>
          <w:rFonts w:ascii="Arial" w:hAnsi="Arial" w:cs="Arial"/>
          <w:sz w:val="24"/>
          <w:szCs w:val="24"/>
        </w:rPr>
      </w:pPr>
    </w:p>
    <w:p w14:paraId="25D341E3" w14:textId="0CBC8DBE" w:rsidR="007B2D8E" w:rsidRPr="00AF0528" w:rsidRDefault="005B764D" w:rsidP="007B2D8E">
      <w:pPr>
        <w:rPr>
          <w:rFonts w:ascii="Arial" w:hAnsi="Arial" w:cs="Arial"/>
          <w:sz w:val="24"/>
          <w:szCs w:val="24"/>
        </w:rPr>
      </w:pPr>
      <w:r w:rsidRPr="007B2D8E">
        <w:rPr>
          <w:rFonts w:ascii="Arial" w:hAnsi="Arial" w:cs="Arial"/>
          <w:b/>
          <w:bCs/>
          <w:sz w:val="24"/>
          <w:szCs w:val="24"/>
        </w:rPr>
        <w:t>Criterion Number:</w:t>
      </w:r>
      <w:r>
        <w:rPr>
          <w:rFonts w:ascii="Arial" w:hAnsi="Arial" w:cs="Arial"/>
          <w:sz w:val="24"/>
          <w:szCs w:val="24"/>
        </w:rPr>
        <w:t xml:space="preserve"> CR 7B</w:t>
      </w:r>
    </w:p>
    <w:p w14:paraId="34936B1F" w14:textId="77777777" w:rsidR="007B2D8E" w:rsidRPr="00AF0528" w:rsidRDefault="007B2D8E" w:rsidP="007B2D8E">
      <w:pPr>
        <w:rPr>
          <w:rFonts w:ascii="Arial" w:hAnsi="Arial" w:cs="Arial"/>
          <w:sz w:val="24"/>
          <w:szCs w:val="24"/>
        </w:rPr>
      </w:pPr>
    </w:p>
    <w:p w14:paraId="16814CF2" w14:textId="4AF4BB0D" w:rsidR="007B2D8E" w:rsidRPr="00AF0528" w:rsidRDefault="005B764D" w:rsidP="007B2D8E">
      <w:pPr>
        <w:rPr>
          <w:rFonts w:ascii="Arial" w:hAnsi="Arial" w:cs="Arial"/>
          <w:sz w:val="24"/>
          <w:szCs w:val="24"/>
        </w:rPr>
      </w:pPr>
      <w:r w:rsidRPr="007B2D8E">
        <w:rPr>
          <w:rFonts w:ascii="Arial" w:hAnsi="Arial" w:cs="Arial"/>
          <w:b/>
          <w:bCs/>
          <w:sz w:val="24"/>
          <w:szCs w:val="24"/>
        </w:rPr>
        <w:t>Criterion Title:</w:t>
      </w:r>
      <w:r>
        <w:rPr>
          <w:rFonts w:ascii="Arial" w:hAnsi="Arial" w:cs="Arial"/>
          <w:sz w:val="24"/>
          <w:szCs w:val="24"/>
        </w:rPr>
        <w:t xml:space="preserve"> Structured learning time</w:t>
      </w:r>
    </w:p>
    <w:p w14:paraId="79719ABB" w14:textId="77777777" w:rsidR="007B2D8E" w:rsidRPr="00AF0528" w:rsidRDefault="007B2D8E" w:rsidP="007B2D8E">
      <w:pPr>
        <w:rPr>
          <w:rFonts w:ascii="Arial" w:hAnsi="Arial" w:cs="Arial"/>
          <w:sz w:val="24"/>
          <w:szCs w:val="24"/>
        </w:rPr>
      </w:pPr>
    </w:p>
    <w:p w14:paraId="1649E854" w14:textId="77777777" w:rsidR="007B2D8E" w:rsidRPr="007B2D8E" w:rsidRDefault="005B764D" w:rsidP="007B2D8E">
      <w:pPr>
        <w:rPr>
          <w:rFonts w:ascii="Arial" w:hAnsi="Arial" w:cs="Arial"/>
          <w:b/>
          <w:bCs/>
          <w:sz w:val="24"/>
          <w:szCs w:val="24"/>
        </w:rPr>
      </w:pPr>
      <w:r w:rsidRPr="007B2D8E">
        <w:rPr>
          <w:rFonts w:ascii="Arial" w:hAnsi="Arial" w:cs="Arial"/>
          <w:b/>
          <w:bCs/>
          <w:sz w:val="24"/>
          <w:szCs w:val="24"/>
        </w:rPr>
        <w:t>Legal Standard:</w:t>
      </w:r>
    </w:p>
    <w:p w14:paraId="1A384D4E" w14:textId="77777777" w:rsidR="007B2D8E" w:rsidRPr="00AF0528" w:rsidRDefault="005B764D" w:rsidP="007B2D8E">
      <w:pPr>
        <w:widowControl w:val="0"/>
        <w:numPr>
          <w:ilvl w:val="0"/>
          <w:numId w:val="48"/>
        </w:numPr>
        <w:autoSpaceDE w:val="0"/>
        <w:autoSpaceDN w:val="0"/>
        <w:adjustRightInd w:val="0"/>
        <w:rPr>
          <w:rFonts w:ascii="Arial" w:hAnsi="Arial" w:cs="Arial"/>
          <w:sz w:val="24"/>
          <w:szCs w:val="24"/>
        </w:rPr>
      </w:pPr>
      <w:r w:rsidRPr="00AF0528">
        <w:rPr>
          <w:rFonts w:ascii="Arial" w:hAnsi="Arial" w:cs="Arial"/>
          <w:sz w:val="24"/>
          <w:szCs w:val="24"/>
        </w:rPr>
        <w:t>The school district ensures that its structured learning time is time during which students are engaged in regularly scheduled instruction, learning, or assessments within the curriculum of core subjects and other subjects as defined in 603 CMR 27.02 (including physical education, required by M.G.L. c. 71, s. 3).  The district's structured learning time may include directed study (activities directly related to a program of studies, with a teacher available to assist students), independent study (a rigorous, individually designed program under the direction of a teacher, assigned a grade and credit), technology-assisted learning, presentations by persons other than teachers, school-to-work programs, and statewide student performance assessments.</w:t>
      </w:r>
    </w:p>
    <w:p w14:paraId="7CFA5E3B" w14:textId="77777777" w:rsidR="007B2D8E" w:rsidRDefault="005B764D" w:rsidP="007B2D8E">
      <w:pPr>
        <w:widowControl w:val="0"/>
        <w:numPr>
          <w:ilvl w:val="0"/>
          <w:numId w:val="48"/>
        </w:numPr>
        <w:autoSpaceDE w:val="0"/>
        <w:autoSpaceDN w:val="0"/>
        <w:adjustRightInd w:val="0"/>
        <w:rPr>
          <w:rFonts w:ascii="Arial" w:hAnsi="Arial" w:cs="Arial"/>
          <w:sz w:val="24"/>
          <w:szCs w:val="24"/>
        </w:rPr>
      </w:pPr>
      <w:r w:rsidRPr="00AF0528">
        <w:rPr>
          <w:rFonts w:ascii="Arial" w:hAnsi="Arial" w:cs="Arial"/>
          <w:sz w:val="24"/>
          <w:szCs w:val="24"/>
        </w:rPr>
        <w:t>The district ensures that its structured learning time does not include time at breakfast or lunch, passing between classes, in homeroom, at recess, in non-directed study periods (study halls), participating in optional school programs, or receiving school services such as health screening, speech, or physical and occupational therapy, except where those services are prescribed by a student's IEP or Section 504 Accommodation Plan.</w:t>
      </w:r>
    </w:p>
    <w:p w14:paraId="5DB05F62" w14:textId="32B8FD8C" w:rsidR="007B2D8E" w:rsidRPr="00AF0528" w:rsidRDefault="005B764D" w:rsidP="007B2D8E">
      <w:pPr>
        <w:widowControl w:val="0"/>
        <w:numPr>
          <w:ilvl w:val="0"/>
          <w:numId w:val="48"/>
        </w:numPr>
        <w:autoSpaceDE w:val="0"/>
        <w:autoSpaceDN w:val="0"/>
        <w:adjustRightInd w:val="0"/>
        <w:rPr>
          <w:rFonts w:ascii="Arial" w:hAnsi="Arial" w:cs="Arial"/>
          <w:sz w:val="24"/>
          <w:szCs w:val="24"/>
        </w:rPr>
      </w:pPr>
      <w:r>
        <w:rPr>
          <w:rFonts w:ascii="Arial" w:hAnsi="Arial" w:cs="Arial"/>
          <w:sz w:val="24"/>
          <w:szCs w:val="24"/>
        </w:rPr>
        <w:t xml:space="preserve">The </w:t>
      </w:r>
      <w:r w:rsidRPr="00AF0528">
        <w:rPr>
          <w:rFonts w:ascii="Arial" w:hAnsi="Arial" w:cs="Arial"/>
          <w:sz w:val="24"/>
          <w:szCs w:val="24"/>
        </w:rPr>
        <w:t>hours spent in any type of structured learning time are verified by the school district.  Where the school district counts independent study or a school-to-work program as structured learning time, it has guidelines that explain clearly how hours spent by students are verified</w:t>
      </w:r>
      <w:r>
        <w:rPr>
          <w:rFonts w:ascii="Arial" w:hAnsi="Arial" w:cs="Arial"/>
          <w:sz w:val="24"/>
          <w:szCs w:val="24"/>
        </w:rPr>
        <w:t>.</w:t>
      </w:r>
    </w:p>
    <w:p w14:paraId="1B18FB84" w14:textId="77777777" w:rsidR="007B2D8E" w:rsidRDefault="007B2D8E" w:rsidP="007B2D8E">
      <w:pPr>
        <w:rPr>
          <w:rFonts w:ascii="Arial" w:hAnsi="Arial" w:cs="Arial"/>
          <w:sz w:val="24"/>
          <w:szCs w:val="24"/>
        </w:rPr>
      </w:pPr>
    </w:p>
    <w:p w14:paraId="006D5181" w14:textId="56D5C893" w:rsidR="007B2D8E" w:rsidRPr="00AF0528" w:rsidRDefault="005B764D" w:rsidP="007B2D8E">
      <w:pPr>
        <w:rPr>
          <w:rFonts w:ascii="Arial" w:hAnsi="Arial" w:cs="Arial"/>
          <w:sz w:val="24"/>
          <w:szCs w:val="24"/>
        </w:rPr>
      </w:pPr>
      <w:r w:rsidRPr="007B2D8E">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27.02, 27.04</w:t>
      </w:r>
    </w:p>
    <w:p w14:paraId="30913C27" w14:textId="77777777" w:rsidR="007B2D8E" w:rsidRPr="00AF0528" w:rsidRDefault="007B2D8E" w:rsidP="007B2D8E">
      <w:pPr>
        <w:rPr>
          <w:rFonts w:ascii="Arial" w:hAnsi="Arial" w:cs="Arial"/>
          <w:sz w:val="24"/>
          <w:szCs w:val="24"/>
        </w:rPr>
      </w:pPr>
    </w:p>
    <w:p w14:paraId="51E65A75" w14:textId="536E018A" w:rsidR="007B2D8E" w:rsidRPr="001A54EA" w:rsidRDefault="005B764D" w:rsidP="007B2D8E">
      <w:pPr>
        <w:rPr>
          <w:rFonts w:ascii="Arial" w:hAnsi="Arial" w:cs="Arial"/>
          <w:b/>
          <w:bCs/>
          <w:sz w:val="24"/>
          <w:szCs w:val="24"/>
        </w:rPr>
      </w:pPr>
      <w:r w:rsidRPr="007B2D8E">
        <w:rPr>
          <w:rFonts w:ascii="Arial" w:hAnsi="Arial" w:cs="Arial"/>
          <w:b/>
          <w:bCs/>
          <w:sz w:val="24"/>
          <w:szCs w:val="24"/>
        </w:rPr>
        <w:t>Rating</w:t>
      </w:r>
      <w:bookmarkStart w:id="34" w:name="RATING_CR_7B_ALT"/>
      <w:r w:rsidRPr="007B2D8E">
        <w:rPr>
          <w:rFonts w:ascii="Arial" w:hAnsi="Arial" w:cs="Arial"/>
          <w:b/>
          <w:bCs/>
          <w:sz w:val="24"/>
          <w:szCs w:val="24"/>
        </w:rPr>
        <w:t>:</w:t>
      </w:r>
      <w:bookmarkEnd w:id="34"/>
      <w:r w:rsidRPr="007B2D8E">
        <w:rPr>
          <w:rFonts w:ascii="Arial" w:hAnsi="Arial" w:cs="Arial"/>
          <w:b/>
          <w:bCs/>
          <w:sz w:val="24"/>
          <w:szCs w:val="24"/>
        </w:rPr>
        <w:t xml:space="preserve"> </w:t>
      </w:r>
      <w:bookmarkStart w:id="35" w:name="RATING_CR_7B"/>
      <w:r w:rsidR="00301E46">
        <w:rPr>
          <w:rFonts w:ascii="Arial" w:hAnsi="Arial" w:cs="Arial"/>
          <w:sz w:val="24"/>
          <w:szCs w:val="24"/>
        </w:rPr>
        <w:t xml:space="preserve">Partially Implemented </w:t>
      </w:r>
      <w:bookmarkEnd w:id="35"/>
      <w:r w:rsidRPr="007B2D8E">
        <w:rPr>
          <w:rFonts w:ascii="Arial" w:hAnsi="Arial" w:cs="Arial"/>
          <w:b/>
          <w:bCs/>
          <w:sz w:val="24"/>
          <w:szCs w:val="24"/>
        </w:rPr>
        <w:t xml:space="preserve"> </w:t>
      </w:r>
    </w:p>
    <w:p w14:paraId="0D291026" w14:textId="71068973" w:rsidR="007B2D8E" w:rsidRPr="007B2D8E" w:rsidRDefault="005B764D" w:rsidP="007B2D8E">
      <w:pPr>
        <w:rPr>
          <w:rFonts w:ascii="Arial" w:hAnsi="Arial" w:cs="Arial"/>
          <w:b/>
          <w:bCs/>
          <w:sz w:val="24"/>
          <w:szCs w:val="24"/>
        </w:rPr>
      </w:pPr>
      <w:r w:rsidRPr="007B2D8E">
        <w:rPr>
          <w:rFonts w:ascii="Arial" w:hAnsi="Arial" w:cs="Arial"/>
          <w:b/>
          <w:bCs/>
          <w:sz w:val="24"/>
          <w:szCs w:val="24"/>
        </w:rPr>
        <w:t xml:space="preserve">District Response Required: </w:t>
      </w:r>
      <w:bookmarkStart w:id="36" w:name="DISTRESP_CR_7B"/>
      <w:r w:rsidR="00301E46">
        <w:rPr>
          <w:rFonts w:ascii="Arial" w:hAnsi="Arial" w:cs="Arial"/>
          <w:sz w:val="24"/>
          <w:szCs w:val="24"/>
        </w:rPr>
        <w:t>Yes</w:t>
      </w:r>
      <w:bookmarkEnd w:id="36"/>
      <w:r w:rsidRPr="007B2D8E">
        <w:rPr>
          <w:rFonts w:ascii="Arial" w:hAnsi="Arial" w:cs="Arial"/>
          <w:b/>
          <w:bCs/>
          <w:sz w:val="24"/>
          <w:szCs w:val="24"/>
        </w:rPr>
        <w:t xml:space="preserve"> </w:t>
      </w:r>
    </w:p>
    <w:p w14:paraId="7B5D4CE1" w14:textId="77777777" w:rsidR="007B2D8E" w:rsidRPr="00AF0528" w:rsidRDefault="007B2D8E" w:rsidP="007B2D8E">
      <w:pPr>
        <w:rPr>
          <w:rFonts w:ascii="Arial" w:hAnsi="Arial" w:cs="Arial"/>
          <w:sz w:val="24"/>
          <w:szCs w:val="24"/>
        </w:rPr>
      </w:pPr>
    </w:p>
    <w:p w14:paraId="2888B9A0" w14:textId="77777777" w:rsidR="00920CAA" w:rsidRDefault="005B764D" w:rsidP="007B2D8E">
      <w:pPr>
        <w:pStyle w:val="Header"/>
        <w:tabs>
          <w:tab w:val="clear" w:pos="4320"/>
          <w:tab w:val="clear" w:pos="8640"/>
        </w:tabs>
        <w:rPr>
          <w:rFonts w:ascii="Arial" w:hAnsi="Arial" w:cs="Arial"/>
          <w:sz w:val="24"/>
          <w:szCs w:val="24"/>
        </w:rPr>
      </w:pPr>
      <w:r w:rsidRPr="007B2D8E">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7B22EC74" w14:textId="18149A73" w:rsidR="007448F6" w:rsidRDefault="005B764D" w:rsidP="001A54EA">
      <w:pPr>
        <w:pStyle w:val="XFINDINGCR7BSTYLE"/>
      </w:pPr>
      <w:r w:rsidRPr="00920CAA">
        <w:t xml:space="preserve"> </w:t>
      </w:r>
      <w:bookmarkStart w:id="37" w:name="FINDING_CR_7B"/>
      <w:r w:rsidRPr="00920CAA">
        <w:t>A review of documents and staff interviews indicated that physical education is not taught as a required subject for students in grade 12, as required by M.G.L. c. 71, s. 3.</w:t>
      </w:r>
      <w:bookmarkStart w:id="38" w:name="LABEL_CR_10A"/>
      <w:bookmarkEnd w:id="33"/>
      <w:bookmarkEnd w:id="37"/>
    </w:p>
    <w:p w14:paraId="0231897A" w14:textId="77777777" w:rsidR="007448F6" w:rsidRDefault="007448F6" w:rsidP="00B255D4">
      <w:pPr>
        <w:rPr>
          <w:rFonts w:ascii="Arial" w:hAnsi="Arial" w:cs="Arial"/>
          <w:sz w:val="24"/>
          <w:szCs w:val="24"/>
        </w:rPr>
      </w:pPr>
    </w:p>
    <w:p w14:paraId="6632C563" w14:textId="77777777" w:rsidR="002F3821" w:rsidRDefault="002F3821" w:rsidP="00B255D4">
      <w:pPr>
        <w:rPr>
          <w:rFonts w:ascii="Arial" w:hAnsi="Arial" w:cs="Arial"/>
          <w:sz w:val="24"/>
          <w:szCs w:val="24"/>
        </w:rPr>
      </w:pPr>
    </w:p>
    <w:p w14:paraId="48534489" w14:textId="77777777" w:rsidR="002F3821" w:rsidRDefault="002F3821" w:rsidP="00B255D4">
      <w:pPr>
        <w:rPr>
          <w:rFonts w:ascii="Arial" w:hAnsi="Arial" w:cs="Arial"/>
          <w:sz w:val="24"/>
          <w:szCs w:val="24"/>
        </w:rPr>
      </w:pPr>
    </w:p>
    <w:p w14:paraId="6BEAF490" w14:textId="77777777" w:rsidR="002F3821" w:rsidRDefault="002F3821" w:rsidP="00B255D4">
      <w:pPr>
        <w:rPr>
          <w:rFonts w:ascii="Arial" w:hAnsi="Arial" w:cs="Arial"/>
          <w:sz w:val="24"/>
          <w:szCs w:val="24"/>
        </w:rPr>
      </w:pPr>
    </w:p>
    <w:p w14:paraId="0F455478" w14:textId="77777777" w:rsidR="007448F6" w:rsidRPr="00AF0528" w:rsidRDefault="007448F6" w:rsidP="00B255D4">
      <w:pPr>
        <w:rPr>
          <w:rFonts w:ascii="Arial" w:hAnsi="Arial" w:cs="Arial"/>
          <w:sz w:val="24"/>
          <w:szCs w:val="24"/>
        </w:rPr>
      </w:pPr>
    </w:p>
    <w:p w14:paraId="3B6AC6F3" w14:textId="0CE3E2F6" w:rsidR="00967880" w:rsidRPr="00AF0528" w:rsidRDefault="005B764D" w:rsidP="00967880">
      <w:pPr>
        <w:rPr>
          <w:rFonts w:ascii="Arial" w:hAnsi="Arial" w:cs="Arial"/>
          <w:sz w:val="24"/>
          <w:szCs w:val="24"/>
        </w:rPr>
      </w:pPr>
      <w:r w:rsidRPr="009501AC">
        <w:rPr>
          <w:rFonts w:ascii="Arial" w:hAnsi="Arial" w:cs="Arial"/>
          <w:b/>
          <w:bCs/>
          <w:sz w:val="24"/>
          <w:szCs w:val="24"/>
        </w:rPr>
        <w:t>Criterion Number:</w:t>
      </w:r>
      <w:r>
        <w:rPr>
          <w:rFonts w:ascii="Arial" w:hAnsi="Arial" w:cs="Arial"/>
          <w:sz w:val="24"/>
          <w:szCs w:val="24"/>
        </w:rPr>
        <w:t xml:space="preserve"> CR 10A</w:t>
      </w:r>
    </w:p>
    <w:p w14:paraId="0A5F3052" w14:textId="77777777" w:rsidR="00967880" w:rsidRPr="00AF0528" w:rsidRDefault="00967880" w:rsidP="00967880">
      <w:pPr>
        <w:rPr>
          <w:rFonts w:ascii="Arial" w:hAnsi="Arial" w:cs="Arial"/>
          <w:sz w:val="24"/>
          <w:szCs w:val="24"/>
        </w:rPr>
      </w:pPr>
    </w:p>
    <w:p w14:paraId="00CD7DAE" w14:textId="2DF8C011" w:rsidR="00967880" w:rsidRPr="00AF0528" w:rsidRDefault="005B764D" w:rsidP="00967880">
      <w:pPr>
        <w:rPr>
          <w:rFonts w:ascii="Arial" w:hAnsi="Arial" w:cs="Arial"/>
          <w:sz w:val="24"/>
          <w:szCs w:val="24"/>
        </w:rPr>
      </w:pPr>
      <w:r w:rsidRPr="009501AC">
        <w:rPr>
          <w:rFonts w:ascii="Arial" w:hAnsi="Arial" w:cs="Arial"/>
          <w:b/>
          <w:bCs/>
          <w:sz w:val="24"/>
          <w:szCs w:val="24"/>
        </w:rPr>
        <w:t>Criterion Title:</w:t>
      </w:r>
      <w:r>
        <w:rPr>
          <w:rFonts w:ascii="Arial" w:hAnsi="Arial" w:cs="Arial"/>
          <w:sz w:val="24"/>
          <w:szCs w:val="24"/>
        </w:rPr>
        <w:t xml:space="preserve"> Student handbooks and codes of conduct</w:t>
      </w:r>
    </w:p>
    <w:p w14:paraId="665B1F0D" w14:textId="77777777" w:rsidR="00967880" w:rsidRPr="00AF0528" w:rsidRDefault="00967880" w:rsidP="00967880">
      <w:pPr>
        <w:rPr>
          <w:rFonts w:ascii="Arial" w:hAnsi="Arial" w:cs="Arial"/>
          <w:sz w:val="24"/>
          <w:szCs w:val="24"/>
        </w:rPr>
      </w:pPr>
    </w:p>
    <w:p w14:paraId="50C32152" w14:textId="3AED250B" w:rsidR="00967880" w:rsidRPr="009501AC" w:rsidRDefault="005B764D" w:rsidP="00967880">
      <w:pPr>
        <w:rPr>
          <w:rFonts w:ascii="Arial" w:hAnsi="Arial" w:cs="Arial"/>
          <w:b/>
          <w:bCs/>
          <w:sz w:val="24"/>
          <w:szCs w:val="24"/>
        </w:rPr>
      </w:pPr>
      <w:r w:rsidRPr="009501AC">
        <w:rPr>
          <w:rFonts w:ascii="Arial" w:hAnsi="Arial" w:cs="Arial"/>
          <w:b/>
          <w:bCs/>
          <w:sz w:val="24"/>
          <w:szCs w:val="24"/>
        </w:rPr>
        <w:t xml:space="preserve">Legal Standard: </w:t>
      </w:r>
    </w:p>
    <w:p w14:paraId="53528E21" w14:textId="77777777" w:rsidR="009501AC" w:rsidRPr="00AF0528" w:rsidRDefault="005B764D" w:rsidP="009501AC">
      <w:pPr>
        <w:widowControl w:val="0"/>
        <w:numPr>
          <w:ilvl w:val="0"/>
          <w:numId w:val="52"/>
        </w:numPr>
        <w:tabs>
          <w:tab w:val="left" w:pos="720"/>
        </w:tabs>
        <w:autoSpaceDE w:val="0"/>
        <w:autoSpaceDN w:val="0"/>
        <w:adjustRightInd w:val="0"/>
        <w:rPr>
          <w:rFonts w:ascii="Arial" w:hAnsi="Arial" w:cs="Arial"/>
          <w:sz w:val="24"/>
          <w:szCs w:val="24"/>
        </w:rPr>
      </w:pPr>
      <w:r w:rsidRPr="00AF0528">
        <w:rPr>
          <w:rFonts w:ascii="Arial" w:hAnsi="Arial" w:cs="Arial"/>
          <w:sz w:val="24"/>
          <w:szCs w:val="24"/>
        </w:rPr>
        <w:t>The superintendent of every school district shall publish the district's policies pertaining to the conduct of teachers and students that:</w:t>
      </w:r>
    </w:p>
    <w:p w14:paraId="21236A39" w14:textId="77777777" w:rsidR="009501AC" w:rsidRPr="00AF0528" w:rsidRDefault="005B764D"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prohibit the use of any tobacco products within the school buildings, the school facilities or on the school grounds or on school buses by any individual, including school personnel;</w:t>
      </w:r>
    </w:p>
    <w:p w14:paraId="66AEC533" w14:textId="77777777" w:rsidR="009501AC" w:rsidRPr="00AF0528" w:rsidRDefault="005B764D"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color w:val="333333"/>
          <w:sz w:val="24"/>
          <w:szCs w:val="24"/>
          <w:shd w:val="clear" w:color="auto" w:fill="FFFFFF"/>
        </w:rPr>
        <w:t>restrict operators of school buses and personal motor vehicles, including students, faculty, staff and visitors, from idling such vehicles on school grounds;</w:t>
      </w:r>
    </w:p>
    <w:p w14:paraId="59D03414" w14:textId="77777777" w:rsidR="009501AC" w:rsidRPr="00AF0528" w:rsidRDefault="005B764D"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prohibit bullying as defined in section 37O and shall include an age-appropriate summary of the student-related sections of the bullying prevention and intervention plan required by said section 37O;</w:t>
      </w:r>
    </w:p>
    <w:p w14:paraId="236ADB74" w14:textId="77777777" w:rsidR="009501AC" w:rsidRPr="00AF0528" w:rsidRDefault="005B764D"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 xml:space="preserve">include a nondiscrimination policy that is consistent with M.G.L. c. 76, s. 5, and affirms the school's non-tolerance for harassment </w:t>
      </w:r>
      <w:r w:rsidRPr="00AF0528">
        <w:rPr>
          <w:rFonts w:ascii="Arial" w:eastAsia="Segoe UI" w:hAnsi="Arial" w:cs="Arial"/>
          <w:color w:val="222222"/>
          <w:sz w:val="24"/>
          <w:szCs w:val="24"/>
        </w:rPr>
        <w:t>or discrimination, including that based upon race, color, sex, gender identity, religion, national origin or sexual orientation</w:t>
      </w:r>
      <w:r w:rsidRPr="00AF0528">
        <w:rPr>
          <w:rFonts w:ascii="Arial" w:hAnsi="Arial" w:cs="Arial"/>
          <w:sz w:val="24"/>
          <w:szCs w:val="24"/>
        </w:rPr>
        <w:t>.</w:t>
      </w:r>
    </w:p>
    <w:p w14:paraId="5571B21A" w14:textId="77777777" w:rsidR="009501AC" w:rsidRPr="00AF0528" w:rsidRDefault="005B764D"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include the school's procedure for accepting, investigating and resolving complaints alleging discrimination or harassment; and</w:t>
      </w:r>
    </w:p>
    <w:p w14:paraId="05CA7BCC" w14:textId="77777777" w:rsidR="009501AC" w:rsidRPr="00AF0528" w:rsidRDefault="005B764D"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state the disciplinary measures that the school may impose if it determines that harassment or discrimination has occurred</w:t>
      </w:r>
      <w:r w:rsidRPr="00AF0528">
        <w:rPr>
          <w:rFonts w:ascii="Arial" w:hAnsi="Arial" w:cs="Arial"/>
          <w:sz w:val="24"/>
          <w:szCs w:val="24"/>
        </w:rPr>
        <w:t>.</w:t>
      </w:r>
    </w:p>
    <w:p w14:paraId="43FBE73F" w14:textId="77777777" w:rsidR="009501AC" w:rsidRPr="00AF0528" w:rsidRDefault="005B764D"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The district</w:t>
      </w:r>
      <w:r w:rsidRPr="00AF0528">
        <w:rPr>
          <w:rFonts w:ascii="Arial" w:eastAsia="Corbel" w:hAnsi="Arial" w:cs="Arial"/>
          <w:color w:val="000000"/>
          <w:sz w:val="24"/>
          <w:szCs w:val="24"/>
        </w:rPr>
        <w:t>'s code of conduct for students shall</w:t>
      </w:r>
      <w:r w:rsidRPr="00AF0528">
        <w:rPr>
          <w:rFonts w:ascii="Arial" w:hAnsi="Arial" w:cs="Arial"/>
          <w:sz w:val="24"/>
          <w:szCs w:val="24"/>
        </w:rPr>
        <w:t xml:space="preserve"> contain the following:</w:t>
      </w:r>
    </w:p>
    <w:p w14:paraId="31E3472F" w14:textId="77777777" w:rsidR="009501AC" w:rsidRPr="00AF0528" w:rsidRDefault="005B764D"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Procedures ensuring due process in disciplinary proceedings, including:</w:t>
      </w:r>
    </w:p>
    <w:p w14:paraId="772EB41B" w14:textId="77777777" w:rsidR="009501AC" w:rsidRPr="00AF0528" w:rsidRDefault="005B764D"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standards and procedures for suspension and expulsion of students;</w:t>
      </w:r>
    </w:p>
    <w:p w14:paraId="55C06E70" w14:textId="77777777" w:rsidR="009501AC" w:rsidRPr="00AF0528" w:rsidRDefault="005B764D"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procedures for the discipline of students with disabilities in accordance with IDEA and Section 504;</w:t>
      </w:r>
    </w:p>
    <w:p w14:paraId="525997A0" w14:textId="77777777" w:rsidR="009501AC" w:rsidRPr="00AF0528" w:rsidRDefault="005B764D"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standards and procedures to assure school building security and safety of students and school personnel; and</w:t>
      </w:r>
    </w:p>
    <w:p w14:paraId="521AC644" w14:textId="77777777" w:rsidR="009501AC" w:rsidRPr="00AF0528" w:rsidRDefault="005B764D"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the disciplinary measures to be taken in cases involving the possession or use of illegal substances or weapons, the use of force, vandalism, or violation of a student</w:t>
      </w:r>
      <w:r w:rsidRPr="00AF0528">
        <w:rPr>
          <w:rFonts w:ascii="Arial" w:eastAsia="Corbel" w:hAnsi="Arial" w:cs="Arial"/>
          <w:color w:val="000000"/>
          <w:sz w:val="24"/>
          <w:szCs w:val="24"/>
        </w:rPr>
        <w:t>'s civil rights.</w:t>
      </w:r>
    </w:p>
    <w:p w14:paraId="6835032E" w14:textId="77777777" w:rsidR="009501AC" w:rsidRPr="00AF0528" w:rsidRDefault="005B764D"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Procedures enduring students are re-engaged in learning, including:</w:t>
      </w:r>
    </w:p>
    <w:p w14:paraId="54C7EBCD" w14:textId="77777777" w:rsidR="009501AC" w:rsidRPr="00AF0528" w:rsidRDefault="005B764D"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 xml:space="preserve">A requirement that any principal, headmaster, superintendent, or person acting </w:t>
      </w:r>
      <w:r w:rsidRPr="00AF0528">
        <w:rPr>
          <w:rFonts w:ascii="Arial" w:hAnsi="Arial" w:cs="Arial"/>
          <w:color w:val="000000"/>
          <w:sz w:val="24"/>
          <w:szCs w:val="24"/>
        </w:rPr>
        <w:t>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w:t>
      </w:r>
      <w:r w:rsidRPr="00AF0528">
        <w:rPr>
          <w:rFonts w:ascii="Arial" w:eastAsia="Corbel" w:hAnsi="Arial" w:cs="Arial"/>
          <w:color w:val="000000"/>
          <w:sz w:val="24"/>
          <w:szCs w:val="24"/>
        </w:rPr>
        <w:t>'</w:t>
      </w:r>
      <w:r w:rsidRPr="00AF0528">
        <w:rPr>
          <w:rFonts w:ascii="Arial" w:hAnsi="Arial" w:cs="Arial"/>
          <w:color w:val="000000"/>
          <w:sz w:val="24"/>
          <w:szCs w:val="24"/>
        </w:rPr>
        <w:t>s continued presence in school would pose a specific, documentable concern about the infliction of serious bodily injury or other serious harm upon another person while in school</w:t>
      </w:r>
      <w:r w:rsidRPr="00AF0528">
        <w:rPr>
          <w:rFonts w:ascii="Arial" w:hAnsi="Arial" w:cs="Arial"/>
          <w:sz w:val="24"/>
          <w:szCs w:val="24"/>
        </w:rPr>
        <w:t>.</w:t>
      </w:r>
    </w:p>
    <w:p w14:paraId="14AE0D7D" w14:textId="77777777" w:rsidR="009501AC" w:rsidRPr="00AF0528" w:rsidRDefault="005B764D"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 xml:space="preserve">A list of alternative remedies which may include but shall not be limited </w:t>
      </w:r>
      <w:r w:rsidRPr="00AF0528">
        <w:rPr>
          <w:rFonts w:ascii="Arial" w:hAnsi="Arial" w:cs="Arial"/>
          <w:color w:val="000000"/>
          <w:sz w:val="24"/>
          <w:szCs w:val="24"/>
        </w:rPr>
        <w:t>to: (i)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sidRPr="00AF0528">
        <w:rPr>
          <w:rFonts w:ascii="Arial" w:hAnsi="Arial" w:cs="Arial"/>
          <w:sz w:val="24"/>
          <w:szCs w:val="24"/>
        </w:rPr>
        <w:t>.</w:t>
      </w:r>
    </w:p>
    <w:p w14:paraId="74482B1B" w14:textId="77777777" w:rsidR="009501AC" w:rsidRPr="00AF0528" w:rsidRDefault="005B764D"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 xml:space="preserve">The principal of every school </w:t>
      </w:r>
      <w:r w:rsidRPr="00AF0528">
        <w:rPr>
          <w:rFonts w:ascii="Arial" w:eastAsia="Corbel" w:hAnsi="Arial" w:cs="Arial"/>
          <w:color w:val="000000"/>
          <w:sz w:val="24"/>
          <w:szCs w:val="24"/>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p>
    <w:p w14:paraId="0FAA9B94" w14:textId="77777777" w:rsidR="009501AC" w:rsidRPr="009501AC" w:rsidRDefault="005B764D"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The district</w:t>
      </w:r>
      <w:r w:rsidRPr="00AF0528">
        <w:rPr>
          <w:rFonts w:ascii="Arial" w:eastAsia="Corbel" w:hAnsi="Arial" w:cs="Arial"/>
          <w:color w:val="000000"/>
          <w:sz w:val="24"/>
          <w:szCs w:val="24"/>
        </w:rPr>
        <w:t xml:space="preserve">'s policies pertaining </w:t>
      </w:r>
      <w:r w:rsidRPr="00AF0528">
        <w:rPr>
          <w:rFonts w:ascii="Arial" w:hAnsi="Arial" w:cs="Arial"/>
          <w:sz w:val="24"/>
          <w:szCs w:val="24"/>
        </w:rPr>
        <w:t xml:space="preserve">to the conduct of teachers </w:t>
      </w:r>
      <w:r w:rsidRPr="00AF0528">
        <w:rPr>
          <w:rFonts w:ascii="Arial" w:eastAsia="Corbel" w:hAnsi="Arial" w:cs="Arial"/>
          <w:color w:val="000000"/>
          <w:sz w:val="24"/>
          <w:szCs w:val="24"/>
        </w:rPr>
        <w:t>contains relevant sections of the Bullying Prevention and Intervention Plan relating to the duties of faculty and staff and relevant sections addressing the bullying of students by a school staff member.</w:t>
      </w:r>
    </w:p>
    <w:p w14:paraId="5873CAC7" w14:textId="687FAA22" w:rsidR="009501AC" w:rsidRPr="00AF0528" w:rsidRDefault="005B764D" w:rsidP="009501AC">
      <w:pPr>
        <w:widowControl w:val="0"/>
        <w:numPr>
          <w:ilvl w:val="0"/>
          <w:numId w:val="52"/>
        </w:numPr>
        <w:autoSpaceDE w:val="0"/>
        <w:autoSpaceDN w:val="0"/>
        <w:adjustRightInd w:val="0"/>
        <w:rPr>
          <w:rFonts w:ascii="Arial" w:hAnsi="Arial" w:cs="Arial"/>
          <w:sz w:val="24"/>
          <w:szCs w:val="24"/>
        </w:rPr>
      </w:pPr>
      <w:r>
        <w:rPr>
          <w:rFonts w:ascii="Arial" w:eastAsia="Corbel" w:hAnsi="Arial" w:cs="Arial"/>
          <w:color w:val="000000"/>
          <w:sz w:val="24"/>
          <w:szCs w:val="24"/>
        </w:rPr>
        <w:t xml:space="preserve">The </w:t>
      </w:r>
      <w:r w:rsidRPr="00AF0528">
        <w:rPr>
          <w:rFonts w:ascii="Arial" w:eastAsia="Corbel" w:hAnsi="Arial" w:cs="Arial"/>
          <w:color w:val="000000"/>
          <w:sz w:val="24"/>
          <w:szCs w:val="24"/>
        </w:rPr>
        <w:t>student handbook shall include an age-appropriate summary of the student-related sections of the bullying prevention and intervention plan</w:t>
      </w:r>
      <w:r>
        <w:rPr>
          <w:rFonts w:ascii="Arial" w:eastAsia="Corbel" w:hAnsi="Arial" w:cs="Arial"/>
          <w:color w:val="000000"/>
          <w:sz w:val="24"/>
          <w:szCs w:val="24"/>
        </w:rPr>
        <w:t>.</w:t>
      </w:r>
    </w:p>
    <w:p w14:paraId="3929276A" w14:textId="77777777" w:rsidR="009501AC" w:rsidRDefault="009501AC" w:rsidP="009501AC">
      <w:pPr>
        <w:rPr>
          <w:rFonts w:ascii="Arial" w:eastAsia="Corbel" w:hAnsi="Arial" w:cs="Arial"/>
          <w:color w:val="000000"/>
          <w:sz w:val="24"/>
          <w:szCs w:val="24"/>
        </w:rPr>
      </w:pPr>
    </w:p>
    <w:p w14:paraId="46D0E93D" w14:textId="6BD7CA91" w:rsidR="00967880" w:rsidRPr="00AF0528" w:rsidRDefault="005B764D" w:rsidP="00967880">
      <w:pPr>
        <w:rPr>
          <w:rFonts w:ascii="Arial" w:hAnsi="Arial" w:cs="Arial"/>
          <w:sz w:val="24"/>
          <w:szCs w:val="24"/>
        </w:rPr>
      </w:pPr>
      <w:r w:rsidRPr="009501AC">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37H; M.G.L. c. 71, § 37H 3/4; 603 CMR 53.00; 603 CMR 26.08 as amended by Chapter 199 of the Acts of 2011; M.G.L. c.71, s.37H3/4(b), as amended; M.G.L. c. 71 s.37O</w:t>
      </w:r>
    </w:p>
    <w:p w14:paraId="579092BD" w14:textId="77777777" w:rsidR="00967880" w:rsidRPr="00AF0528" w:rsidRDefault="00967880" w:rsidP="00967880">
      <w:pPr>
        <w:rPr>
          <w:rFonts w:ascii="Arial" w:hAnsi="Arial" w:cs="Arial"/>
          <w:sz w:val="24"/>
          <w:szCs w:val="24"/>
        </w:rPr>
      </w:pPr>
    </w:p>
    <w:p w14:paraId="605A44BC" w14:textId="7A35CB75" w:rsidR="00967880" w:rsidRPr="00AF0528" w:rsidRDefault="005B764D" w:rsidP="00967880">
      <w:pPr>
        <w:rPr>
          <w:rFonts w:ascii="Arial" w:hAnsi="Arial" w:cs="Arial"/>
          <w:sz w:val="24"/>
          <w:szCs w:val="24"/>
        </w:rPr>
      </w:pPr>
      <w:r w:rsidRPr="009501AC">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Section 504</w:t>
      </w:r>
    </w:p>
    <w:p w14:paraId="020BC59B" w14:textId="77777777" w:rsidR="00967880" w:rsidRPr="00AF0528" w:rsidRDefault="00967880" w:rsidP="00967880">
      <w:pPr>
        <w:rPr>
          <w:rFonts w:ascii="Arial" w:hAnsi="Arial" w:cs="Arial"/>
          <w:sz w:val="24"/>
          <w:szCs w:val="24"/>
        </w:rPr>
      </w:pPr>
    </w:p>
    <w:p w14:paraId="10A7D2A2" w14:textId="6AA58FAF" w:rsidR="00967880" w:rsidRPr="007A1E02" w:rsidRDefault="005B764D" w:rsidP="00967880">
      <w:pPr>
        <w:rPr>
          <w:rFonts w:ascii="Arial" w:hAnsi="Arial" w:cs="Arial"/>
          <w:b/>
          <w:bCs/>
          <w:sz w:val="24"/>
          <w:szCs w:val="24"/>
        </w:rPr>
      </w:pPr>
      <w:r w:rsidRPr="009501AC">
        <w:rPr>
          <w:rFonts w:ascii="Arial" w:hAnsi="Arial" w:cs="Arial"/>
          <w:b/>
          <w:bCs/>
          <w:sz w:val="24"/>
          <w:szCs w:val="24"/>
        </w:rPr>
        <w:t>Rating</w:t>
      </w:r>
      <w:bookmarkStart w:id="39" w:name="RATING_CR_10A_ALT"/>
      <w:r w:rsidRPr="009501AC">
        <w:rPr>
          <w:rFonts w:ascii="Arial" w:hAnsi="Arial" w:cs="Arial"/>
          <w:b/>
          <w:bCs/>
          <w:sz w:val="24"/>
          <w:szCs w:val="24"/>
        </w:rPr>
        <w:t>:</w:t>
      </w:r>
      <w:bookmarkEnd w:id="39"/>
      <w:r w:rsidRPr="009501AC">
        <w:rPr>
          <w:rFonts w:ascii="Arial" w:hAnsi="Arial" w:cs="Arial"/>
          <w:b/>
          <w:bCs/>
          <w:sz w:val="24"/>
          <w:szCs w:val="24"/>
        </w:rPr>
        <w:t xml:space="preserve"> </w:t>
      </w:r>
      <w:bookmarkStart w:id="40" w:name="RATING_CR_10A"/>
      <w:r w:rsidR="00BC197C">
        <w:rPr>
          <w:rFonts w:ascii="Arial" w:hAnsi="Arial" w:cs="Arial"/>
          <w:sz w:val="24"/>
          <w:szCs w:val="24"/>
        </w:rPr>
        <w:t xml:space="preserve"> Partially Implemented </w:t>
      </w:r>
      <w:bookmarkEnd w:id="40"/>
      <w:r w:rsidRPr="009501AC">
        <w:rPr>
          <w:rFonts w:ascii="Arial" w:hAnsi="Arial" w:cs="Arial"/>
          <w:b/>
          <w:bCs/>
          <w:sz w:val="24"/>
          <w:szCs w:val="24"/>
        </w:rPr>
        <w:t xml:space="preserve"> </w:t>
      </w:r>
    </w:p>
    <w:p w14:paraId="11483C50" w14:textId="7DA86BCC" w:rsidR="00967880" w:rsidRPr="009501AC" w:rsidRDefault="005B764D" w:rsidP="00967880">
      <w:pPr>
        <w:rPr>
          <w:rFonts w:ascii="Arial" w:hAnsi="Arial" w:cs="Arial"/>
          <w:b/>
          <w:bCs/>
          <w:sz w:val="24"/>
          <w:szCs w:val="24"/>
        </w:rPr>
      </w:pPr>
      <w:r w:rsidRPr="009501AC">
        <w:rPr>
          <w:rFonts w:ascii="Arial" w:hAnsi="Arial" w:cs="Arial"/>
          <w:b/>
          <w:bCs/>
          <w:sz w:val="24"/>
          <w:szCs w:val="24"/>
        </w:rPr>
        <w:t xml:space="preserve">District Response Required: </w:t>
      </w:r>
      <w:bookmarkStart w:id="41" w:name="DISTRESP_CR_10A"/>
      <w:r w:rsidR="00BC197C">
        <w:rPr>
          <w:rFonts w:ascii="Arial" w:hAnsi="Arial" w:cs="Arial"/>
          <w:sz w:val="24"/>
          <w:szCs w:val="24"/>
        </w:rPr>
        <w:t>Yes</w:t>
      </w:r>
      <w:bookmarkEnd w:id="41"/>
      <w:r w:rsidRPr="009501AC">
        <w:rPr>
          <w:rFonts w:ascii="Arial" w:hAnsi="Arial" w:cs="Arial"/>
          <w:b/>
          <w:bCs/>
          <w:sz w:val="24"/>
          <w:szCs w:val="24"/>
        </w:rPr>
        <w:t xml:space="preserve"> </w:t>
      </w:r>
    </w:p>
    <w:p w14:paraId="1B3E8A07" w14:textId="77777777" w:rsidR="00967880" w:rsidRPr="00AF0528" w:rsidRDefault="00967880" w:rsidP="00967880">
      <w:pPr>
        <w:rPr>
          <w:rFonts w:ascii="Arial" w:hAnsi="Arial" w:cs="Arial"/>
          <w:sz w:val="24"/>
          <w:szCs w:val="24"/>
        </w:rPr>
      </w:pPr>
    </w:p>
    <w:p w14:paraId="10062938" w14:textId="77777777" w:rsidR="00106D3E" w:rsidRDefault="005B764D" w:rsidP="00967880">
      <w:pPr>
        <w:pStyle w:val="Header"/>
        <w:tabs>
          <w:tab w:val="clear" w:pos="4320"/>
          <w:tab w:val="clear" w:pos="8640"/>
        </w:tabs>
        <w:rPr>
          <w:rFonts w:ascii="Arial" w:hAnsi="Arial" w:cs="Arial"/>
          <w:sz w:val="24"/>
          <w:szCs w:val="24"/>
        </w:rPr>
      </w:pPr>
      <w:r w:rsidRPr="009501AC">
        <w:rPr>
          <w:rFonts w:ascii="Arial" w:hAnsi="Arial" w:cs="Arial"/>
          <w:b/>
          <w:bCs/>
          <w:sz w:val="24"/>
          <w:szCs w:val="24"/>
        </w:rPr>
        <w:t>Department of Elementary and Secondary Education Findings:</w:t>
      </w:r>
      <w:r w:rsidR="009501AC" w:rsidRPr="00366782">
        <w:rPr>
          <w:rFonts w:ascii="Arial" w:hAnsi="Arial" w:cs="Arial"/>
          <w:sz w:val="24"/>
          <w:szCs w:val="24"/>
        </w:rPr>
        <w:t xml:space="preserve"> </w:t>
      </w:r>
    </w:p>
    <w:p w14:paraId="407F3EB7" w14:textId="77777777" w:rsidR="003B792A" w:rsidRPr="00106D3E" w:rsidRDefault="005B764D" w:rsidP="00BC197C">
      <w:pPr>
        <w:pStyle w:val="XFINDINGCR10ASTYLE"/>
      </w:pPr>
      <w:r w:rsidRPr="00106D3E">
        <w:t xml:space="preserve"> </w:t>
      </w:r>
      <w:bookmarkStart w:id="42" w:name="FINDING_CR_10A"/>
      <w:r w:rsidRPr="00106D3E">
        <w:t>A review of documents and staff interviews indicated that the district's student handbooks and codes of conduct do not include the following requirements:</w:t>
      </w:r>
    </w:p>
    <w:p w14:paraId="6C95C353" w14:textId="77777777" w:rsidR="003B792A" w:rsidRPr="00106D3E" w:rsidRDefault="005B764D" w:rsidP="007448F6">
      <w:pPr>
        <w:pStyle w:val="XFINDINGCR10ASTYLE"/>
        <w:numPr>
          <w:ilvl w:val="0"/>
          <w:numId w:val="87"/>
        </w:numPr>
      </w:pPr>
      <w:r w:rsidRPr="00106D3E">
        <w:t>Procedures ensuring students are re-engaged in learning;</w:t>
      </w:r>
    </w:p>
    <w:p w14:paraId="487346FB" w14:textId="77777777" w:rsidR="003B792A" w:rsidRPr="00106D3E" w:rsidRDefault="005B764D" w:rsidP="00987049">
      <w:pPr>
        <w:pStyle w:val="XFINDINGCR10ASTYLE"/>
        <w:numPr>
          <w:ilvl w:val="0"/>
          <w:numId w:val="84"/>
        </w:numPr>
      </w:pPr>
      <w:r w:rsidRPr="00106D3E">
        <w:t xml:space="preserve">A list of alternative remedies which may include, but shall not be limited to: </w:t>
      </w:r>
    </w:p>
    <w:p w14:paraId="0976E088" w14:textId="5BF3CD87" w:rsidR="003B792A" w:rsidRPr="00106D3E" w:rsidRDefault="005B764D" w:rsidP="00987049">
      <w:pPr>
        <w:pStyle w:val="XFINDINGCR10ASTYLE"/>
        <w:ind w:left="670"/>
      </w:pPr>
      <w:r w:rsidRPr="00106D3E">
        <w:t xml:space="preserve">mediation; (ii) conflict resolution; (iii) restorative justice; and (iv) collaborative </w:t>
      </w:r>
      <w:r w:rsidR="00987049">
        <w:t xml:space="preserve">     </w:t>
      </w:r>
      <w:r w:rsidRPr="00106D3E">
        <w:t>problem solving; and</w:t>
      </w:r>
    </w:p>
    <w:p w14:paraId="3090709D" w14:textId="77777777" w:rsidR="003B792A" w:rsidRPr="00106D3E" w:rsidRDefault="005B764D" w:rsidP="00987049">
      <w:pPr>
        <w:pStyle w:val="XFINDINGCR10ASTYLE"/>
        <w:numPr>
          <w:ilvl w:val="0"/>
          <w:numId w:val="84"/>
        </w:numPr>
      </w:pPr>
      <w:r w:rsidRPr="00106D3E">
        <w:t>Procedures assuring due process in disciplinary proceedings for students not yet determined eligible. Please also see CR 10C.</w:t>
      </w:r>
    </w:p>
    <w:p w14:paraId="303CFB25" w14:textId="77777777" w:rsidR="003B792A" w:rsidRPr="00106D3E" w:rsidRDefault="003B792A" w:rsidP="00BC197C">
      <w:pPr>
        <w:pStyle w:val="XFINDINGCR10ASTYLE"/>
      </w:pPr>
    </w:p>
    <w:p w14:paraId="2E7B988E" w14:textId="77777777" w:rsidR="003B792A" w:rsidRPr="00106D3E" w:rsidRDefault="005B764D" w:rsidP="00BC197C">
      <w:pPr>
        <w:pStyle w:val="XFINDINGCR10ASTYLE"/>
      </w:pPr>
      <w:r w:rsidRPr="00106D3E">
        <w:t>Furthermore, the district's procedures for assuring due process in disciplinary proceedings for students with disabilities do not include:</w:t>
      </w:r>
    </w:p>
    <w:p w14:paraId="56983875" w14:textId="00A5F1B7" w:rsidR="003B792A" w:rsidRPr="00106D3E" w:rsidRDefault="005B764D" w:rsidP="00987049">
      <w:pPr>
        <w:pStyle w:val="XFINDINGCR10ASTYLE"/>
        <w:numPr>
          <w:ilvl w:val="0"/>
          <w:numId w:val="85"/>
        </w:numPr>
      </w:pPr>
      <w:r w:rsidRPr="00106D3E">
        <w:t>Within 10 school days of the decision to remove the student for disciplinary reasons, the district, the parent, and relevant members of the IEP Team (as determined by the parent and the district) must review all relevant information in the student's file, including the child's IEP, any teacher observations, and any relevant information provided by the parents; and</w:t>
      </w:r>
    </w:p>
    <w:p w14:paraId="28BAB52D" w14:textId="77777777" w:rsidR="003B792A" w:rsidRDefault="005B764D" w:rsidP="00987049">
      <w:pPr>
        <w:pStyle w:val="XFINDINGCR10ASTYLE"/>
        <w:numPr>
          <w:ilvl w:val="0"/>
          <w:numId w:val="85"/>
        </w:numPr>
      </w:pPr>
      <w:r w:rsidRPr="00106D3E">
        <w:t xml:space="preserve">No later than the date of the decision to take disciplinary action, the district notifies the parents of that decision and provides them with the written notice of procedural safeguards. </w:t>
      </w:r>
    </w:p>
    <w:p w14:paraId="1E372AF8" w14:textId="77777777" w:rsidR="00987049" w:rsidRPr="00106D3E" w:rsidRDefault="00987049" w:rsidP="00987049">
      <w:pPr>
        <w:pStyle w:val="XFINDINGCR10ASTYLE"/>
      </w:pPr>
    </w:p>
    <w:p w14:paraId="32B14983" w14:textId="77777777" w:rsidR="003B792A" w:rsidRPr="00106D3E" w:rsidRDefault="005B764D" w:rsidP="00987049">
      <w:pPr>
        <w:pStyle w:val="XFINDINGCR10ASTYLE"/>
        <w:ind w:left="360"/>
      </w:pPr>
      <w:r w:rsidRPr="00106D3E">
        <w:t>A review of documents and staff interviews also indicated that the district's elementary level code of conduct does not address all required elements to ensure due process in disciplinary proceedings. In addition, the definition of bullying in the elementary level code of conduct does not include members of school staff.</w:t>
      </w:r>
    </w:p>
    <w:bookmarkEnd w:id="42"/>
    <w:p w14:paraId="24AAA4E1" w14:textId="20E87EBC" w:rsidR="00B255D4" w:rsidRPr="00106D3E" w:rsidRDefault="00B255D4" w:rsidP="00987049">
      <w:pPr>
        <w:pStyle w:val="XFINDINGCR10ASTYLE"/>
        <w:ind w:firstLine="70"/>
      </w:pPr>
    </w:p>
    <w:bookmarkEnd w:id="38"/>
    <w:p w14:paraId="369B67C1" w14:textId="77777777" w:rsidR="005D7411" w:rsidRPr="009501AC" w:rsidRDefault="005D7411" w:rsidP="00967880">
      <w:pPr>
        <w:pStyle w:val="Header"/>
        <w:tabs>
          <w:tab w:val="clear" w:pos="4320"/>
          <w:tab w:val="clear" w:pos="8640"/>
        </w:tabs>
        <w:rPr>
          <w:rFonts w:ascii="Arial" w:hAnsi="Arial" w:cs="Arial"/>
          <w:b/>
          <w:bCs/>
          <w:sz w:val="24"/>
          <w:szCs w:val="24"/>
        </w:rPr>
      </w:pPr>
    </w:p>
    <w:p w14:paraId="5758D300" w14:textId="77777777" w:rsidR="00125011" w:rsidRPr="00AF0528" w:rsidRDefault="00125011">
      <w:pPr>
        <w:pStyle w:val="Header"/>
        <w:tabs>
          <w:tab w:val="clear" w:pos="4320"/>
          <w:tab w:val="clear" w:pos="8640"/>
        </w:tabs>
        <w:rPr>
          <w:rFonts w:ascii="Arial" w:hAnsi="Arial" w:cs="Arial"/>
          <w:sz w:val="24"/>
          <w:szCs w:val="24"/>
        </w:rPr>
      </w:pPr>
      <w:bookmarkStart w:id="43" w:name="LABEL_CR_10B"/>
    </w:p>
    <w:p w14:paraId="43272888" w14:textId="5C3E23F7" w:rsidR="00694AB1" w:rsidRPr="00AF0528" w:rsidRDefault="005B764D" w:rsidP="00694AB1">
      <w:pPr>
        <w:rPr>
          <w:rFonts w:ascii="Arial" w:hAnsi="Arial" w:cs="Arial"/>
          <w:sz w:val="24"/>
          <w:szCs w:val="24"/>
        </w:rPr>
      </w:pPr>
      <w:r w:rsidRPr="00694AB1">
        <w:rPr>
          <w:rFonts w:ascii="Arial" w:hAnsi="Arial" w:cs="Arial"/>
          <w:b/>
          <w:bCs/>
          <w:sz w:val="24"/>
          <w:szCs w:val="24"/>
        </w:rPr>
        <w:t>Criterion Number:</w:t>
      </w:r>
      <w:r>
        <w:rPr>
          <w:rFonts w:ascii="Arial" w:hAnsi="Arial" w:cs="Arial"/>
          <w:sz w:val="24"/>
          <w:szCs w:val="24"/>
        </w:rPr>
        <w:t xml:space="preserve"> CR 10B</w:t>
      </w:r>
    </w:p>
    <w:p w14:paraId="504AB6CE" w14:textId="77777777" w:rsidR="00694AB1" w:rsidRPr="00AF0528" w:rsidRDefault="00694AB1" w:rsidP="00694AB1">
      <w:pPr>
        <w:rPr>
          <w:rFonts w:ascii="Arial" w:hAnsi="Arial" w:cs="Arial"/>
          <w:sz w:val="24"/>
          <w:szCs w:val="24"/>
        </w:rPr>
      </w:pPr>
    </w:p>
    <w:p w14:paraId="5D53EF06" w14:textId="0E1FAF3D" w:rsidR="00694AB1" w:rsidRPr="00AF0528" w:rsidRDefault="005B764D" w:rsidP="00694AB1">
      <w:pPr>
        <w:rPr>
          <w:rFonts w:ascii="Arial" w:hAnsi="Arial" w:cs="Arial"/>
          <w:sz w:val="24"/>
          <w:szCs w:val="24"/>
        </w:rPr>
      </w:pPr>
      <w:r w:rsidRPr="00694AB1">
        <w:rPr>
          <w:rFonts w:ascii="Arial" w:hAnsi="Arial" w:cs="Arial"/>
          <w:b/>
          <w:bCs/>
          <w:sz w:val="24"/>
          <w:szCs w:val="24"/>
        </w:rPr>
        <w:t>Criterion Title:</w:t>
      </w:r>
      <w:r>
        <w:rPr>
          <w:rFonts w:ascii="Arial" w:hAnsi="Arial" w:cs="Arial"/>
          <w:sz w:val="24"/>
          <w:szCs w:val="24"/>
        </w:rPr>
        <w:t xml:space="preserve"> Bullying intervention and prevention</w:t>
      </w:r>
    </w:p>
    <w:p w14:paraId="7805B27C" w14:textId="77777777" w:rsidR="00694AB1" w:rsidRPr="00AF0528" w:rsidRDefault="00694AB1" w:rsidP="00694AB1">
      <w:pPr>
        <w:rPr>
          <w:rFonts w:ascii="Arial" w:hAnsi="Arial" w:cs="Arial"/>
          <w:sz w:val="24"/>
          <w:szCs w:val="24"/>
        </w:rPr>
      </w:pPr>
    </w:p>
    <w:p w14:paraId="0D9D422D" w14:textId="77777777" w:rsidR="00694AB1" w:rsidRPr="00694AB1" w:rsidRDefault="005B764D" w:rsidP="00694AB1">
      <w:pPr>
        <w:rPr>
          <w:rFonts w:ascii="Arial" w:hAnsi="Arial" w:cs="Arial"/>
          <w:b/>
          <w:bCs/>
          <w:sz w:val="24"/>
          <w:szCs w:val="24"/>
        </w:rPr>
      </w:pPr>
      <w:r w:rsidRPr="00694AB1">
        <w:rPr>
          <w:rFonts w:ascii="Arial" w:hAnsi="Arial" w:cs="Arial"/>
          <w:b/>
          <w:bCs/>
          <w:sz w:val="24"/>
          <w:szCs w:val="24"/>
        </w:rPr>
        <w:t>Legal Standard:</w:t>
      </w:r>
    </w:p>
    <w:p w14:paraId="3D0F33D9" w14:textId="77777777" w:rsidR="00694AB1" w:rsidRPr="00AF0528" w:rsidRDefault="005B764D" w:rsidP="00694AB1">
      <w:pPr>
        <w:numPr>
          <w:ilvl w:val="0"/>
          <w:numId w:val="53"/>
        </w:numPr>
        <w:rPr>
          <w:rFonts w:ascii="Arial" w:hAnsi="Arial" w:cs="Arial"/>
          <w:color w:val="000000"/>
          <w:sz w:val="24"/>
          <w:szCs w:val="24"/>
        </w:rPr>
      </w:pPr>
      <w:r w:rsidRPr="00AF0528">
        <w:rPr>
          <w:rFonts w:ascii="Arial" w:hAnsi="Arial" w:cs="Arial"/>
          <w:color w:val="000000"/>
          <w:sz w:val="24"/>
          <w:szCs w:val="24"/>
        </w:rPr>
        <w:t>Each 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p>
    <w:p w14:paraId="0B44DE8E" w14:textId="77777777" w:rsidR="00694AB1" w:rsidRPr="00AF0528" w:rsidRDefault="005B764D"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recognize 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p>
    <w:p w14:paraId="6C1AB571" w14:textId="77777777" w:rsidR="00694AB1" w:rsidRPr="00AF0528" w:rsidRDefault="005B764D"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include the specific steps that each school district, charter school, and collaborative school shall take to support vulnerable students and to provide all students with the skills, knowledge and strategies needed to prevent or respond to bullying or harassment.</w:t>
      </w:r>
    </w:p>
    <w:p w14:paraId="57AF914E" w14:textId="77777777" w:rsidR="00694AB1" w:rsidRPr="00AF0528" w:rsidRDefault="005B764D"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be posted on the website of each school district, charter school, or collaborative school.</w:t>
      </w:r>
    </w:p>
    <w:p w14:paraId="056654DA" w14:textId="77777777" w:rsidR="00694AB1" w:rsidRPr="00AF0528" w:rsidRDefault="005B764D" w:rsidP="00694AB1">
      <w:pPr>
        <w:numPr>
          <w:ilvl w:val="0"/>
          <w:numId w:val="53"/>
        </w:numPr>
        <w:rPr>
          <w:rFonts w:ascii="Arial" w:hAnsi="Arial" w:cs="Arial"/>
          <w:color w:val="000000"/>
          <w:sz w:val="24"/>
          <w:szCs w:val="24"/>
        </w:rPr>
      </w:pPr>
      <w:r w:rsidRPr="00AF0528">
        <w:rPr>
          <w:rFonts w:ascii="Arial" w:hAnsi="Arial" w:cs="Arial"/>
          <w:sz w:val="24"/>
          <w:szCs w:val="24"/>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p>
    <w:p w14:paraId="41D1D7CF" w14:textId="77777777" w:rsidR="00694AB1" w:rsidRPr="00694AB1" w:rsidRDefault="005B764D" w:rsidP="00694AB1">
      <w:pPr>
        <w:numPr>
          <w:ilvl w:val="0"/>
          <w:numId w:val="53"/>
        </w:numPr>
        <w:rPr>
          <w:rFonts w:ascii="Arial" w:hAnsi="Arial" w:cs="Arial"/>
          <w:color w:val="000000"/>
          <w:sz w:val="24"/>
          <w:szCs w:val="24"/>
        </w:rPr>
      </w:pPr>
      <w:r w:rsidRPr="00AF0528">
        <w:rPr>
          <w:rFonts w:ascii="Arial" w:hAnsi="Arial" w:cs="Arial"/>
          <w:sz w:val="24"/>
          <w:szCs w:val="24"/>
        </w:rPr>
        <w:t>Each year all school districts and schools must give students and parents or guardians annual written notice of the student-related sections of the local Bullying Prevention and Intervention Plan.</w:t>
      </w:r>
    </w:p>
    <w:p w14:paraId="1DE79B90" w14:textId="208BF73D" w:rsidR="00694AB1" w:rsidRPr="00AF0528" w:rsidRDefault="005B764D" w:rsidP="00694AB1">
      <w:pPr>
        <w:numPr>
          <w:ilvl w:val="0"/>
          <w:numId w:val="53"/>
        </w:numPr>
        <w:rPr>
          <w:rFonts w:ascii="Arial" w:hAnsi="Arial" w:cs="Arial"/>
          <w:color w:val="000000"/>
          <w:sz w:val="24"/>
          <w:szCs w:val="24"/>
        </w:rPr>
      </w:pPr>
      <w:r>
        <w:rPr>
          <w:rFonts w:ascii="Arial" w:hAnsi="Arial" w:cs="Arial"/>
          <w:sz w:val="24"/>
          <w:szCs w:val="24"/>
        </w:rPr>
        <w:t xml:space="preserve">Relevant </w:t>
      </w:r>
      <w:r w:rsidRPr="00AF0528">
        <w:rPr>
          <w:rFonts w:ascii="Arial" w:hAnsi="Arial" w:cs="Arial"/>
          <w:sz w:val="24"/>
          <w:szCs w:val="24"/>
        </w:rPr>
        <w:t>sections of the plan relating to the duties of faculty and staff must be included in a school district or school employee handbook</w:t>
      </w:r>
      <w:r>
        <w:rPr>
          <w:rFonts w:ascii="Arial" w:hAnsi="Arial" w:cs="Arial"/>
          <w:sz w:val="24"/>
          <w:szCs w:val="24"/>
        </w:rPr>
        <w:t>.</w:t>
      </w:r>
    </w:p>
    <w:p w14:paraId="5EC7EBA8" w14:textId="77777777" w:rsidR="00694AB1" w:rsidRDefault="00694AB1" w:rsidP="00694AB1">
      <w:pPr>
        <w:rPr>
          <w:rFonts w:ascii="Arial" w:hAnsi="Arial" w:cs="Arial"/>
          <w:sz w:val="24"/>
          <w:szCs w:val="24"/>
        </w:rPr>
      </w:pPr>
    </w:p>
    <w:p w14:paraId="72968389" w14:textId="6985D410" w:rsidR="00694AB1" w:rsidRPr="00AF0528" w:rsidRDefault="005B764D" w:rsidP="00694AB1">
      <w:pPr>
        <w:rPr>
          <w:rFonts w:ascii="Arial" w:hAnsi="Arial" w:cs="Arial"/>
          <w:sz w:val="24"/>
          <w:szCs w:val="24"/>
        </w:rPr>
      </w:pPr>
      <w:r w:rsidRPr="00694AB1">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s. 37H and M.G.L. c. 71, s. 37O.</w:t>
      </w:r>
    </w:p>
    <w:p w14:paraId="44B86358" w14:textId="77777777" w:rsidR="00694AB1" w:rsidRPr="00AF0528" w:rsidRDefault="00694AB1" w:rsidP="00694AB1">
      <w:pPr>
        <w:rPr>
          <w:rFonts w:ascii="Arial" w:hAnsi="Arial" w:cs="Arial"/>
          <w:sz w:val="24"/>
          <w:szCs w:val="24"/>
        </w:rPr>
      </w:pPr>
    </w:p>
    <w:p w14:paraId="43E7F5F7" w14:textId="754D8619" w:rsidR="00694AB1" w:rsidRPr="00BB6052" w:rsidRDefault="005B764D" w:rsidP="00694AB1">
      <w:pPr>
        <w:rPr>
          <w:rFonts w:ascii="Arial" w:hAnsi="Arial" w:cs="Arial"/>
          <w:b/>
          <w:bCs/>
          <w:sz w:val="24"/>
          <w:szCs w:val="24"/>
        </w:rPr>
      </w:pPr>
      <w:r w:rsidRPr="00694AB1">
        <w:rPr>
          <w:rFonts w:ascii="Arial" w:hAnsi="Arial" w:cs="Arial"/>
          <w:b/>
          <w:bCs/>
          <w:sz w:val="24"/>
          <w:szCs w:val="24"/>
        </w:rPr>
        <w:t>Rating</w:t>
      </w:r>
      <w:bookmarkStart w:id="44" w:name="RATING_CR_10B_ALT"/>
      <w:r w:rsidRPr="00694AB1">
        <w:rPr>
          <w:rFonts w:ascii="Arial" w:hAnsi="Arial" w:cs="Arial"/>
          <w:b/>
          <w:bCs/>
          <w:sz w:val="24"/>
          <w:szCs w:val="24"/>
        </w:rPr>
        <w:t>:</w:t>
      </w:r>
      <w:bookmarkEnd w:id="44"/>
      <w:r w:rsidRPr="00694AB1">
        <w:rPr>
          <w:rFonts w:ascii="Arial" w:hAnsi="Arial" w:cs="Arial"/>
          <w:b/>
          <w:bCs/>
          <w:sz w:val="24"/>
          <w:szCs w:val="24"/>
        </w:rPr>
        <w:t xml:space="preserve"> </w:t>
      </w:r>
      <w:bookmarkStart w:id="45" w:name="RATING_CR_10B"/>
      <w:r w:rsidR="00BC197C">
        <w:rPr>
          <w:rFonts w:ascii="Arial" w:hAnsi="Arial" w:cs="Arial"/>
          <w:sz w:val="24"/>
          <w:szCs w:val="24"/>
        </w:rPr>
        <w:t xml:space="preserve">Partially Implemented </w:t>
      </w:r>
      <w:bookmarkEnd w:id="45"/>
      <w:r w:rsidRPr="00694AB1">
        <w:rPr>
          <w:rFonts w:ascii="Arial" w:hAnsi="Arial" w:cs="Arial"/>
          <w:b/>
          <w:bCs/>
          <w:sz w:val="24"/>
          <w:szCs w:val="24"/>
        </w:rPr>
        <w:t xml:space="preserve"> </w:t>
      </w:r>
    </w:p>
    <w:p w14:paraId="34D3E7B6" w14:textId="1EAD76B1" w:rsidR="00694AB1" w:rsidRPr="00694AB1" w:rsidRDefault="005B764D" w:rsidP="00694AB1">
      <w:pPr>
        <w:rPr>
          <w:rFonts w:ascii="Arial" w:hAnsi="Arial" w:cs="Arial"/>
          <w:b/>
          <w:bCs/>
          <w:sz w:val="24"/>
          <w:szCs w:val="24"/>
        </w:rPr>
      </w:pPr>
      <w:r w:rsidRPr="00694AB1">
        <w:rPr>
          <w:rFonts w:ascii="Arial" w:hAnsi="Arial" w:cs="Arial"/>
          <w:b/>
          <w:bCs/>
          <w:sz w:val="24"/>
          <w:szCs w:val="24"/>
        </w:rPr>
        <w:t xml:space="preserve">District Response Required: </w:t>
      </w:r>
      <w:bookmarkStart w:id="46" w:name="DISTRESP_CR_10B"/>
      <w:r w:rsidR="00BC197C">
        <w:rPr>
          <w:rFonts w:ascii="Arial" w:hAnsi="Arial" w:cs="Arial"/>
          <w:sz w:val="24"/>
          <w:szCs w:val="24"/>
        </w:rPr>
        <w:t>Yes</w:t>
      </w:r>
      <w:bookmarkEnd w:id="46"/>
      <w:r w:rsidRPr="00694AB1">
        <w:rPr>
          <w:rFonts w:ascii="Arial" w:hAnsi="Arial" w:cs="Arial"/>
          <w:b/>
          <w:bCs/>
          <w:sz w:val="24"/>
          <w:szCs w:val="24"/>
        </w:rPr>
        <w:t xml:space="preserve"> </w:t>
      </w:r>
    </w:p>
    <w:p w14:paraId="406D08EF" w14:textId="77777777" w:rsidR="00694AB1" w:rsidRPr="00AF0528" w:rsidRDefault="00694AB1" w:rsidP="00694AB1">
      <w:pPr>
        <w:rPr>
          <w:rFonts w:ascii="Arial" w:hAnsi="Arial" w:cs="Arial"/>
          <w:sz w:val="24"/>
          <w:szCs w:val="24"/>
        </w:rPr>
      </w:pPr>
    </w:p>
    <w:p w14:paraId="51973DFF" w14:textId="77777777" w:rsidR="00056C34" w:rsidRDefault="005B764D" w:rsidP="00694AB1">
      <w:pPr>
        <w:rPr>
          <w:rFonts w:ascii="Arial" w:hAnsi="Arial" w:cs="Arial"/>
          <w:sz w:val="24"/>
          <w:szCs w:val="24"/>
        </w:rPr>
      </w:pPr>
      <w:r w:rsidRPr="00694AB1">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565E0154" w14:textId="77777777" w:rsidR="003B792A" w:rsidRPr="00056C34" w:rsidRDefault="005B764D" w:rsidP="00BC197C">
      <w:pPr>
        <w:pStyle w:val="XFINDINGCR10BSTYLE"/>
      </w:pPr>
      <w:r w:rsidRPr="00056C34">
        <w:t xml:space="preserve"> </w:t>
      </w:r>
      <w:bookmarkStart w:id="47" w:name="FINDING_CR_10B"/>
      <w:r w:rsidRPr="00056C34">
        <w:t xml:space="preserve">A review of documents and staff interviews indicated that the district's Bullying Prevention and Intervention Plan (Plan) does not include the following: </w:t>
      </w:r>
    </w:p>
    <w:p w14:paraId="6F65CC14" w14:textId="77777777" w:rsidR="003B792A" w:rsidRPr="00056C34" w:rsidRDefault="005B764D" w:rsidP="00987049">
      <w:pPr>
        <w:pStyle w:val="XFINDINGCR10BSTYLE"/>
        <w:numPr>
          <w:ilvl w:val="0"/>
          <w:numId w:val="86"/>
        </w:numPr>
      </w:pPr>
      <w:r w:rsidRPr="00056C34">
        <w:t xml:space="preserve">A statement indicating that certain students may be more vulnerable to bullying and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 </w:t>
      </w:r>
    </w:p>
    <w:p w14:paraId="2F530FEE" w14:textId="77777777" w:rsidR="003B792A" w:rsidRPr="00056C34" w:rsidRDefault="005B764D" w:rsidP="00987049">
      <w:pPr>
        <w:pStyle w:val="XFINDINGCR10BSTYLE"/>
        <w:numPr>
          <w:ilvl w:val="0"/>
          <w:numId w:val="86"/>
        </w:numPr>
      </w:pPr>
      <w:r w:rsidRPr="00056C34">
        <w:t>The specific steps the district will take to create a safe and supportive environment for more vulnerable student populations;</w:t>
      </w:r>
    </w:p>
    <w:p w14:paraId="2096F042" w14:textId="77777777" w:rsidR="003B792A" w:rsidRPr="00056C34" w:rsidRDefault="005B764D" w:rsidP="00987049">
      <w:pPr>
        <w:pStyle w:val="XFINDINGCR10BSTYLE"/>
        <w:numPr>
          <w:ilvl w:val="0"/>
          <w:numId w:val="86"/>
        </w:numPr>
      </w:pPr>
      <w:r w:rsidRPr="00056C34">
        <w:t>Protection for all students regardless of their legal status under the law;</w:t>
      </w:r>
    </w:p>
    <w:p w14:paraId="598BE2CD" w14:textId="77777777" w:rsidR="003B792A" w:rsidRPr="00056C34" w:rsidRDefault="005B764D" w:rsidP="00987049">
      <w:pPr>
        <w:pStyle w:val="XFINDINGCR10BSTYLE"/>
        <w:numPr>
          <w:ilvl w:val="0"/>
          <w:numId w:val="86"/>
        </w:numPr>
      </w:pPr>
      <w:r w:rsidRPr="00056C34">
        <w:t>Administration of a student survey every four years to assess school climate and the prevalence, nature, and severity of bullying in schools; and</w:t>
      </w:r>
    </w:p>
    <w:p w14:paraId="6688AF9B" w14:textId="77777777" w:rsidR="003B792A" w:rsidRPr="00056C34" w:rsidRDefault="005B764D" w:rsidP="00987049">
      <w:pPr>
        <w:pStyle w:val="XFINDINGCR10BSTYLE"/>
        <w:numPr>
          <w:ilvl w:val="0"/>
          <w:numId w:val="86"/>
        </w:numPr>
      </w:pPr>
      <w:r w:rsidRPr="00056C34">
        <w:t>Information for parents/guardians about the Department's problem resolution system process for seeking assistance or filing a claim.</w:t>
      </w:r>
    </w:p>
    <w:bookmarkEnd w:id="47"/>
    <w:p w14:paraId="67376EF0" w14:textId="448C3342" w:rsidR="00125011" w:rsidRPr="00056C34" w:rsidRDefault="005B764D" w:rsidP="00BC197C">
      <w:pPr>
        <w:pStyle w:val="XFINDINGCR10BSTYLE"/>
      </w:pPr>
      <w:r w:rsidRPr="00056C34">
        <w:t xml:space="preserve"> </w:t>
      </w:r>
    </w:p>
    <w:bookmarkEnd w:id="43"/>
    <w:p w14:paraId="54A7CD2B" w14:textId="77777777" w:rsidR="00F946BB" w:rsidRDefault="00F946BB" w:rsidP="00F946BB">
      <w:pPr>
        <w:rPr>
          <w:rFonts w:ascii="Arial" w:hAnsi="Arial" w:cs="Arial"/>
          <w:sz w:val="24"/>
          <w:szCs w:val="24"/>
        </w:rPr>
      </w:pPr>
    </w:p>
    <w:p w14:paraId="6EDF2115" w14:textId="7C2268DF" w:rsidR="00526825" w:rsidRDefault="007448F6" w:rsidP="00526825">
      <w:pPr>
        <w:rPr>
          <w:rFonts w:ascii="Arial" w:hAnsi="Arial" w:cs="Arial"/>
          <w:sz w:val="24"/>
          <w:szCs w:val="24"/>
        </w:rPr>
      </w:pPr>
      <w:bookmarkStart w:id="48" w:name="LABEL_CR_10C"/>
      <w:r>
        <w:rPr>
          <w:rFonts w:ascii="Arial" w:hAnsi="Arial" w:cs="Arial"/>
          <w:sz w:val="24"/>
          <w:szCs w:val="24"/>
        </w:rPr>
        <w:t xml:space="preserve">                                                                      </w:t>
      </w:r>
    </w:p>
    <w:p w14:paraId="723A4764" w14:textId="2C2A6630" w:rsidR="000C3290" w:rsidRPr="00AF0528" w:rsidRDefault="005B764D" w:rsidP="000C3290">
      <w:pPr>
        <w:rPr>
          <w:rFonts w:ascii="Arial" w:hAnsi="Arial" w:cs="Arial"/>
          <w:sz w:val="24"/>
          <w:szCs w:val="24"/>
        </w:rPr>
      </w:pPr>
      <w:r w:rsidRPr="000C3290">
        <w:rPr>
          <w:rFonts w:ascii="Arial" w:hAnsi="Arial" w:cs="Arial"/>
          <w:b/>
          <w:bCs/>
          <w:sz w:val="24"/>
          <w:szCs w:val="24"/>
        </w:rPr>
        <w:t>Criterion Number:</w:t>
      </w:r>
      <w:r>
        <w:rPr>
          <w:rFonts w:ascii="Arial" w:hAnsi="Arial" w:cs="Arial"/>
          <w:sz w:val="24"/>
          <w:szCs w:val="24"/>
        </w:rPr>
        <w:t xml:space="preserve"> CR 10C</w:t>
      </w:r>
    </w:p>
    <w:p w14:paraId="40D1C8BB" w14:textId="77777777" w:rsidR="000C3290" w:rsidRPr="00AF0528" w:rsidRDefault="000C3290" w:rsidP="000C3290">
      <w:pPr>
        <w:rPr>
          <w:rFonts w:ascii="Arial" w:hAnsi="Arial" w:cs="Arial"/>
          <w:sz w:val="24"/>
          <w:szCs w:val="24"/>
        </w:rPr>
      </w:pPr>
    </w:p>
    <w:p w14:paraId="4B0E7C15" w14:textId="3328A697" w:rsidR="000C3290" w:rsidRPr="00AF0528" w:rsidRDefault="005B764D" w:rsidP="000C3290">
      <w:pPr>
        <w:rPr>
          <w:rFonts w:ascii="Arial" w:hAnsi="Arial" w:cs="Arial"/>
          <w:sz w:val="24"/>
          <w:szCs w:val="24"/>
        </w:rPr>
      </w:pPr>
      <w:r w:rsidRPr="000C3290">
        <w:rPr>
          <w:rFonts w:ascii="Arial" w:hAnsi="Arial" w:cs="Arial"/>
          <w:b/>
          <w:bCs/>
          <w:sz w:val="24"/>
          <w:szCs w:val="24"/>
        </w:rPr>
        <w:t>Criterion Title:</w:t>
      </w:r>
      <w:r>
        <w:rPr>
          <w:rFonts w:ascii="Arial" w:hAnsi="Arial" w:cs="Arial"/>
          <w:sz w:val="24"/>
          <w:szCs w:val="24"/>
        </w:rPr>
        <w:t xml:space="preserve"> Student discipline</w:t>
      </w:r>
    </w:p>
    <w:p w14:paraId="05BB1CC8" w14:textId="77777777" w:rsidR="000C3290" w:rsidRPr="00AF0528" w:rsidRDefault="000C3290" w:rsidP="000C3290">
      <w:pPr>
        <w:rPr>
          <w:rFonts w:ascii="Arial" w:hAnsi="Arial" w:cs="Arial"/>
          <w:sz w:val="24"/>
          <w:szCs w:val="24"/>
        </w:rPr>
      </w:pPr>
    </w:p>
    <w:p w14:paraId="764BCE63" w14:textId="77777777" w:rsidR="000C3290" w:rsidRPr="000C3290" w:rsidRDefault="005B764D" w:rsidP="000C3290">
      <w:pPr>
        <w:rPr>
          <w:rFonts w:ascii="Arial" w:hAnsi="Arial" w:cs="Arial"/>
          <w:b/>
          <w:bCs/>
          <w:sz w:val="24"/>
          <w:szCs w:val="24"/>
        </w:rPr>
      </w:pPr>
      <w:r w:rsidRPr="000C3290">
        <w:rPr>
          <w:rFonts w:ascii="Arial" w:hAnsi="Arial" w:cs="Arial"/>
          <w:b/>
          <w:bCs/>
          <w:sz w:val="24"/>
          <w:szCs w:val="24"/>
        </w:rPr>
        <w:t>Legal Standard:</w:t>
      </w:r>
    </w:p>
    <w:p w14:paraId="33028D80" w14:textId="77777777" w:rsidR="000C3290" w:rsidRPr="00AF0528" w:rsidRDefault="005B764D" w:rsidP="000C3290">
      <w:pPr>
        <w:rPr>
          <w:rFonts w:ascii="Arial" w:hAnsi="Arial" w:cs="Arial"/>
          <w:sz w:val="24"/>
          <w:szCs w:val="24"/>
        </w:rPr>
      </w:pPr>
      <w:r w:rsidRPr="00AF0528">
        <w:rPr>
          <w:rFonts w:ascii="Arial" w:hAnsi="Arial" w:cs="Arial"/>
          <w:sz w:val="24"/>
          <w:szCs w:val="24"/>
        </w:rPr>
        <w:t>Each school committee and board of trustees shall ensure that policies and procedures are in place in public preschool, elementary, and secondary schools and programs under its jurisdiction that meet, at a minimum, the requirements of M.G.L. c. 71, section 37H, section 37H 1/2, section 37H 3/4, section 37H3/4(b) as amended, M.G.L. c. 76, section 21, and 603 CMR 53.00.</w:t>
      </w:r>
    </w:p>
    <w:p w14:paraId="03FB3CB3" w14:textId="77777777" w:rsidR="000C3290" w:rsidRPr="00AF0528" w:rsidRDefault="000C3290" w:rsidP="000C3290">
      <w:pPr>
        <w:rPr>
          <w:rFonts w:ascii="Arial" w:hAnsi="Arial" w:cs="Arial"/>
          <w:sz w:val="24"/>
          <w:szCs w:val="24"/>
        </w:rPr>
      </w:pPr>
    </w:p>
    <w:p w14:paraId="5854404B" w14:textId="77777777" w:rsidR="000C3290" w:rsidRPr="00AF0528" w:rsidRDefault="005B764D" w:rsidP="000C3290">
      <w:pPr>
        <w:rPr>
          <w:rFonts w:ascii="Arial" w:hAnsi="Arial" w:cs="Arial"/>
          <w:sz w:val="24"/>
          <w:szCs w:val="24"/>
        </w:rPr>
      </w:pPr>
      <w:r w:rsidRPr="00AF0528">
        <w:rPr>
          <w:rFonts w:ascii="Arial" w:hAnsi="Arial" w:cs="Arial"/>
          <w:sz w:val="24"/>
          <w:szCs w:val="24"/>
        </w:rPr>
        <w:t>These policies and procedures must address or establish, but are not limited to:</w:t>
      </w:r>
    </w:p>
    <w:p w14:paraId="33336FF6" w14:textId="77777777" w:rsidR="000C3290" w:rsidRPr="00AF0528" w:rsidRDefault="000C3290" w:rsidP="000C3290">
      <w:pPr>
        <w:rPr>
          <w:rFonts w:ascii="Arial" w:hAnsi="Arial" w:cs="Arial"/>
          <w:sz w:val="24"/>
          <w:szCs w:val="24"/>
        </w:rPr>
      </w:pPr>
    </w:p>
    <w:p w14:paraId="575B0DBA" w14:textId="77777777" w:rsidR="000C3290" w:rsidRPr="00AF0528" w:rsidRDefault="005B764D" w:rsidP="000C3290">
      <w:pPr>
        <w:pStyle w:val="ListParagraph"/>
        <w:widowControl/>
        <w:numPr>
          <w:ilvl w:val="0"/>
          <w:numId w:val="62"/>
        </w:numPr>
        <w:rPr>
          <w:rFonts w:ascii="Arial" w:hAnsi="Arial" w:cs="Arial"/>
        </w:rPr>
      </w:pPr>
      <w:r w:rsidRPr="00AF0528">
        <w:rPr>
          <w:rFonts w:ascii="Arial" w:hAnsi="Arial" w:cs="Arial"/>
        </w:rPr>
        <w:t>District-wide or school-wide model to reengage students in learning;</w:t>
      </w:r>
    </w:p>
    <w:p w14:paraId="5B2A7ED9" w14:textId="77777777" w:rsidR="000C3290" w:rsidRPr="00AF0528" w:rsidRDefault="005B764D" w:rsidP="000C3290">
      <w:pPr>
        <w:pStyle w:val="ListParagraph"/>
        <w:widowControl/>
        <w:numPr>
          <w:ilvl w:val="0"/>
          <w:numId w:val="62"/>
        </w:numPr>
        <w:rPr>
          <w:rStyle w:val="cf11"/>
          <w:rFonts w:ascii="Arial" w:hAnsi="Arial" w:cs="Arial"/>
          <w:color w:val="auto"/>
          <w:sz w:val="24"/>
          <w:szCs w:val="24"/>
        </w:rPr>
      </w:pPr>
      <w:r w:rsidRPr="00AF0528">
        <w:rPr>
          <w:rFonts w:ascii="Arial" w:hAnsi="Arial" w:cs="Arial"/>
        </w:rPr>
        <w:t xml:space="preserve">Procedures </w:t>
      </w:r>
      <w:r w:rsidRPr="00AF0528">
        <w:rPr>
          <w:rStyle w:val="cf11"/>
          <w:rFonts w:ascii="Arial" w:hAnsi="Arial" w:cs="Arial"/>
          <w:color w:val="auto"/>
          <w:sz w:val="24"/>
          <w:szCs w:val="24"/>
        </w:rPr>
        <w:t>for alternative remedies for each incident such as mediation, conflict resolution, restorative justice and collaborative problem solving;</w:t>
      </w:r>
    </w:p>
    <w:p w14:paraId="0851225A" w14:textId="77777777" w:rsidR="000C3290" w:rsidRPr="00AF0528" w:rsidRDefault="005B764D" w:rsidP="000C3290">
      <w:pPr>
        <w:pStyle w:val="ListParagraph"/>
        <w:widowControl/>
        <w:numPr>
          <w:ilvl w:val="0"/>
          <w:numId w:val="62"/>
        </w:numPr>
        <w:rPr>
          <w:rStyle w:val="cf11"/>
          <w:rFonts w:ascii="Arial" w:hAnsi="Arial" w:cs="Arial"/>
          <w:color w:val="auto"/>
          <w:sz w:val="24"/>
          <w:szCs w:val="24"/>
        </w:rPr>
      </w:pPr>
      <w:r w:rsidRPr="00AF0528">
        <w:rPr>
          <w:rStyle w:val="cf11"/>
          <w:rFonts w:ascii="Arial" w:hAnsi="Arial" w:cs="Arial"/>
          <w:color w:val="auto"/>
          <w:sz w:val="24"/>
          <w:szCs w:val="24"/>
        </w:rPr>
        <w:t>Procedures for documenting the use and results of alternative remedies for each incident;</w:t>
      </w:r>
    </w:p>
    <w:p w14:paraId="2B9F902B" w14:textId="77777777" w:rsidR="000C3290" w:rsidRPr="00AF0528" w:rsidRDefault="005B764D" w:rsidP="000C3290">
      <w:pPr>
        <w:pStyle w:val="ListParagraph"/>
        <w:widowControl/>
        <w:numPr>
          <w:ilvl w:val="0"/>
          <w:numId w:val="62"/>
        </w:numPr>
        <w:rPr>
          <w:rStyle w:val="cf11"/>
          <w:rFonts w:ascii="Arial" w:hAnsi="Arial" w:cs="Arial"/>
          <w:color w:val="auto"/>
          <w:sz w:val="24"/>
          <w:szCs w:val="24"/>
        </w:rPr>
      </w:pPr>
      <w:r w:rsidRPr="00AF0528">
        <w:rPr>
          <w:rStyle w:val="cf11"/>
          <w:rFonts w:ascii="Arial" w:hAnsi="Arial" w:cs="Arial"/>
          <w:color w:val="auto"/>
          <w:sz w:val="24"/>
          <w:szCs w:val="24"/>
        </w:rPr>
        <w:t>Procedures for documenting why an alternative remedy is unsuitable or counter-productive;</w:t>
      </w:r>
    </w:p>
    <w:p w14:paraId="236A8150" w14:textId="77777777" w:rsidR="000C3290" w:rsidRPr="00AF0528" w:rsidRDefault="005B764D" w:rsidP="000C3290">
      <w:pPr>
        <w:pStyle w:val="ListParagraph"/>
        <w:widowControl/>
        <w:numPr>
          <w:ilvl w:val="0"/>
          <w:numId w:val="62"/>
        </w:numPr>
        <w:rPr>
          <w:rFonts w:ascii="Arial" w:hAnsi="Arial" w:cs="Arial"/>
        </w:rPr>
      </w:pPr>
      <w:r w:rsidRPr="00AF0528">
        <w:rPr>
          <w:rStyle w:val="cf11"/>
          <w:rFonts w:ascii="Arial" w:hAnsi="Arial" w:cs="Arial"/>
          <w:color w:val="auto"/>
          <w:sz w:val="24"/>
          <w:szCs w:val="24"/>
        </w:rPr>
        <w:t>The notice of suspension and hearing;</w:t>
      </w:r>
    </w:p>
    <w:p w14:paraId="47EF9CAC" w14:textId="77777777" w:rsidR="000C3290" w:rsidRPr="00AF0528" w:rsidRDefault="005B764D" w:rsidP="000C3290">
      <w:pPr>
        <w:pStyle w:val="ListParagraph"/>
        <w:widowControl/>
        <w:numPr>
          <w:ilvl w:val="0"/>
          <w:numId w:val="62"/>
        </w:numPr>
        <w:rPr>
          <w:rFonts w:ascii="Arial" w:hAnsi="Arial" w:cs="Arial"/>
        </w:rPr>
      </w:pPr>
      <w:r w:rsidRPr="00AF0528">
        <w:rPr>
          <w:rFonts w:ascii="Arial" w:hAnsi="Arial" w:cs="Arial"/>
        </w:rPr>
        <w:t>Procedures for emergency removal;</w:t>
      </w:r>
    </w:p>
    <w:p w14:paraId="4E5A5EAE" w14:textId="77777777" w:rsidR="000C3290" w:rsidRPr="00AF0528" w:rsidRDefault="005B764D" w:rsidP="000C3290">
      <w:pPr>
        <w:pStyle w:val="ListParagraph"/>
        <w:widowControl/>
        <w:numPr>
          <w:ilvl w:val="0"/>
          <w:numId w:val="62"/>
        </w:numPr>
        <w:rPr>
          <w:rFonts w:ascii="Arial" w:hAnsi="Arial" w:cs="Arial"/>
        </w:rPr>
      </w:pPr>
      <w:r w:rsidRPr="00AF0528">
        <w:rPr>
          <w:rFonts w:ascii="Arial" w:hAnsi="Arial" w:cs="Arial"/>
        </w:rPr>
        <w:t>Procedures for principal hearings for both short and long-term suspension;</w:t>
      </w:r>
    </w:p>
    <w:p w14:paraId="7BEF1E23" w14:textId="77777777" w:rsidR="000C3290" w:rsidRPr="00AF0528" w:rsidRDefault="005B764D" w:rsidP="000C3290">
      <w:pPr>
        <w:pStyle w:val="ListParagraph"/>
        <w:widowControl/>
        <w:numPr>
          <w:ilvl w:val="0"/>
          <w:numId w:val="62"/>
        </w:numPr>
        <w:rPr>
          <w:rFonts w:ascii="Arial" w:hAnsi="Arial" w:cs="Arial"/>
        </w:rPr>
      </w:pPr>
      <w:r w:rsidRPr="00AF0528">
        <w:rPr>
          <w:rFonts w:ascii="Arial" w:hAnsi="Arial" w:cs="Arial"/>
        </w:rPr>
        <w:t>Procedures for in-school suspension;</w:t>
      </w:r>
    </w:p>
    <w:p w14:paraId="1F641842" w14:textId="77777777" w:rsidR="000C3290" w:rsidRPr="00AF0528" w:rsidRDefault="005B764D" w:rsidP="000C3290">
      <w:pPr>
        <w:pStyle w:val="ListParagraph"/>
        <w:widowControl/>
        <w:numPr>
          <w:ilvl w:val="0"/>
          <w:numId w:val="62"/>
        </w:numPr>
        <w:rPr>
          <w:rFonts w:ascii="Arial" w:hAnsi="Arial" w:cs="Arial"/>
        </w:rPr>
      </w:pPr>
      <w:r w:rsidRPr="00AF0528">
        <w:rPr>
          <w:rFonts w:ascii="Arial" w:hAnsi="Arial" w:cs="Arial"/>
        </w:rPr>
        <w:t>Procedures for superintendent hearing;</w:t>
      </w:r>
    </w:p>
    <w:p w14:paraId="5E03530C" w14:textId="77777777" w:rsidR="000C3290" w:rsidRPr="00AF0528" w:rsidRDefault="005B764D" w:rsidP="000C3290">
      <w:pPr>
        <w:pStyle w:val="ListParagraph"/>
        <w:widowControl/>
        <w:numPr>
          <w:ilvl w:val="0"/>
          <w:numId w:val="62"/>
        </w:numPr>
        <w:rPr>
          <w:rFonts w:ascii="Arial" w:hAnsi="Arial" w:cs="Arial"/>
        </w:rPr>
      </w:pPr>
      <w:r w:rsidRPr="00AF0528">
        <w:rPr>
          <w:rFonts w:ascii="Arial" w:hAnsi="Arial" w:cs="Arial"/>
        </w:rPr>
        <w:t>Procedures for education services and academic progress (School-wide Education Service Plan);</w:t>
      </w:r>
    </w:p>
    <w:p w14:paraId="4095E09B" w14:textId="77777777" w:rsidR="000C3290" w:rsidRDefault="005B764D" w:rsidP="000C3290">
      <w:pPr>
        <w:pStyle w:val="ListParagraph"/>
        <w:widowControl/>
        <w:numPr>
          <w:ilvl w:val="0"/>
          <w:numId w:val="62"/>
        </w:numPr>
        <w:rPr>
          <w:rFonts w:ascii="Arial" w:hAnsi="Arial" w:cs="Arial"/>
        </w:rPr>
      </w:pPr>
      <w:r w:rsidRPr="00AF0528">
        <w:rPr>
          <w:rFonts w:ascii="Arial" w:hAnsi="Arial" w:cs="Arial"/>
        </w:rPr>
        <w:t>A system for periodic review of discipline data by special populations;</w:t>
      </w:r>
    </w:p>
    <w:p w14:paraId="7CA83A1C" w14:textId="31294318" w:rsidR="000C3290" w:rsidRDefault="005B764D" w:rsidP="000C3290">
      <w:pPr>
        <w:pStyle w:val="ListParagraph"/>
        <w:widowControl/>
        <w:numPr>
          <w:ilvl w:val="0"/>
          <w:numId w:val="62"/>
        </w:numPr>
        <w:rPr>
          <w:rFonts w:ascii="Arial" w:hAnsi="Arial" w:cs="Arial"/>
        </w:rPr>
      </w:pPr>
      <w:r>
        <w:rPr>
          <w:rFonts w:ascii="Arial" w:hAnsi="Arial" w:cs="Arial"/>
        </w:rPr>
        <w:t>Alternatives to suspension.</w:t>
      </w:r>
    </w:p>
    <w:p w14:paraId="6E62BEEE" w14:textId="77777777" w:rsidR="000C3290" w:rsidRPr="00AF0528" w:rsidRDefault="000C3290" w:rsidP="000C3290">
      <w:pPr>
        <w:pStyle w:val="ListParagraph"/>
        <w:widowControl/>
        <w:spacing w:line="276" w:lineRule="auto"/>
        <w:ind w:left="0"/>
        <w:rPr>
          <w:rFonts w:ascii="Arial" w:hAnsi="Arial" w:cs="Arial"/>
        </w:rPr>
      </w:pPr>
    </w:p>
    <w:p w14:paraId="218E93C9" w14:textId="7C826672" w:rsidR="000C3290" w:rsidRPr="00AF0528" w:rsidRDefault="005B764D" w:rsidP="000C3290">
      <w:pPr>
        <w:rPr>
          <w:rFonts w:ascii="Arial" w:hAnsi="Arial" w:cs="Arial"/>
          <w:sz w:val="24"/>
          <w:szCs w:val="24"/>
        </w:rPr>
      </w:pPr>
      <w:r w:rsidRPr="000C3290">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section 37H 3/4; M.G.L. c. 76, section 21; M.G.L. c. 71, section 37H 1/2; M.G.L. c. 71, section 37H; 603 CMR 53.00</w:t>
      </w:r>
    </w:p>
    <w:p w14:paraId="597A0AB8" w14:textId="77777777" w:rsidR="000C3290" w:rsidRPr="00AF0528" w:rsidRDefault="000C3290" w:rsidP="000C3290">
      <w:pPr>
        <w:rPr>
          <w:rFonts w:ascii="Arial" w:hAnsi="Arial" w:cs="Arial"/>
          <w:sz w:val="24"/>
          <w:szCs w:val="24"/>
        </w:rPr>
      </w:pPr>
    </w:p>
    <w:p w14:paraId="39FA0F5C" w14:textId="2FB52256" w:rsidR="000C3290" w:rsidRPr="000C3290" w:rsidRDefault="005B764D" w:rsidP="000C3290">
      <w:pPr>
        <w:rPr>
          <w:rFonts w:ascii="Arial" w:hAnsi="Arial" w:cs="Arial"/>
          <w:b/>
          <w:bCs/>
          <w:sz w:val="24"/>
          <w:szCs w:val="24"/>
        </w:rPr>
      </w:pPr>
      <w:r w:rsidRPr="000C3290">
        <w:rPr>
          <w:rFonts w:ascii="Arial" w:hAnsi="Arial" w:cs="Arial"/>
          <w:b/>
          <w:bCs/>
          <w:sz w:val="24"/>
          <w:szCs w:val="24"/>
        </w:rPr>
        <w:t>Rating</w:t>
      </w:r>
      <w:bookmarkStart w:id="49" w:name="RATING_CR_10C_ALT"/>
      <w:r w:rsidRPr="000C3290">
        <w:rPr>
          <w:rFonts w:ascii="Arial" w:hAnsi="Arial" w:cs="Arial"/>
          <w:b/>
          <w:bCs/>
          <w:sz w:val="24"/>
          <w:szCs w:val="24"/>
        </w:rPr>
        <w:t>:</w:t>
      </w:r>
      <w:bookmarkStart w:id="50" w:name="RATING_CR_10C"/>
      <w:bookmarkEnd w:id="49"/>
      <w:r w:rsidR="00BC197C">
        <w:rPr>
          <w:rFonts w:ascii="Arial" w:hAnsi="Arial" w:cs="Arial"/>
          <w:sz w:val="24"/>
          <w:szCs w:val="24"/>
        </w:rPr>
        <w:t xml:space="preserve"> Partially Implemented </w:t>
      </w:r>
      <w:bookmarkEnd w:id="50"/>
      <w:r w:rsidRPr="000C3290">
        <w:rPr>
          <w:rFonts w:ascii="Arial" w:hAnsi="Arial" w:cs="Arial"/>
          <w:b/>
          <w:bCs/>
          <w:sz w:val="24"/>
          <w:szCs w:val="24"/>
        </w:rPr>
        <w:t xml:space="preserve"> </w:t>
      </w:r>
    </w:p>
    <w:p w14:paraId="492C0015" w14:textId="77777777" w:rsidR="000C3290" w:rsidRPr="00AF0528" w:rsidRDefault="000C3290" w:rsidP="000C3290">
      <w:pPr>
        <w:rPr>
          <w:rFonts w:ascii="Arial" w:hAnsi="Arial" w:cs="Arial"/>
          <w:sz w:val="24"/>
          <w:szCs w:val="24"/>
        </w:rPr>
      </w:pPr>
    </w:p>
    <w:p w14:paraId="380C004B" w14:textId="545D7954" w:rsidR="000C3290" w:rsidRPr="000C3290" w:rsidRDefault="005B764D" w:rsidP="000C3290">
      <w:pPr>
        <w:rPr>
          <w:rFonts w:ascii="Arial" w:hAnsi="Arial" w:cs="Arial"/>
          <w:b/>
          <w:bCs/>
          <w:sz w:val="24"/>
          <w:szCs w:val="24"/>
        </w:rPr>
      </w:pPr>
      <w:r w:rsidRPr="000C3290">
        <w:rPr>
          <w:rFonts w:ascii="Arial" w:hAnsi="Arial" w:cs="Arial"/>
          <w:b/>
          <w:bCs/>
          <w:sz w:val="24"/>
          <w:szCs w:val="24"/>
        </w:rPr>
        <w:t xml:space="preserve">District Response Required: </w:t>
      </w:r>
      <w:bookmarkStart w:id="51" w:name="DISTRESP_CR_10C"/>
      <w:r w:rsidR="00BC197C">
        <w:rPr>
          <w:rFonts w:ascii="Arial" w:hAnsi="Arial" w:cs="Arial"/>
          <w:sz w:val="24"/>
          <w:szCs w:val="24"/>
        </w:rPr>
        <w:t>Yes</w:t>
      </w:r>
      <w:bookmarkEnd w:id="51"/>
      <w:r w:rsidRPr="000C3290">
        <w:rPr>
          <w:rFonts w:ascii="Arial" w:hAnsi="Arial" w:cs="Arial"/>
          <w:b/>
          <w:bCs/>
          <w:sz w:val="24"/>
          <w:szCs w:val="24"/>
        </w:rPr>
        <w:t xml:space="preserve"> </w:t>
      </w:r>
    </w:p>
    <w:p w14:paraId="3F740ED8" w14:textId="77777777" w:rsidR="000C3290" w:rsidRPr="00AF0528" w:rsidRDefault="000C3290" w:rsidP="000C3290">
      <w:pPr>
        <w:rPr>
          <w:rFonts w:ascii="Arial" w:hAnsi="Arial" w:cs="Arial"/>
          <w:sz w:val="24"/>
          <w:szCs w:val="24"/>
        </w:rPr>
      </w:pPr>
    </w:p>
    <w:p w14:paraId="59851034" w14:textId="77777777" w:rsidR="007A17DE" w:rsidRDefault="005B764D" w:rsidP="000C3290">
      <w:pPr>
        <w:rPr>
          <w:rFonts w:ascii="Arial" w:hAnsi="Arial" w:cs="Arial"/>
          <w:sz w:val="24"/>
          <w:szCs w:val="24"/>
        </w:rPr>
      </w:pPr>
      <w:r w:rsidRPr="000C3290">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24C5C50C" w14:textId="52F317FB" w:rsidR="000C3290" w:rsidRPr="007A17DE" w:rsidRDefault="005B764D" w:rsidP="00BC197C">
      <w:pPr>
        <w:pStyle w:val="XFINDINGCR10CSTYLE"/>
      </w:pPr>
      <w:bookmarkStart w:id="52" w:name="FINDING_CR_10C"/>
      <w:r w:rsidRPr="007A17DE">
        <w:t>While a review of data indicated that the district utilizes in-school suspension as an alternative to suspension, a review of documents and staff interviews indicated that the district's student discipline policy does not include procedures for in-school suspension as set forth in 603 CMR. 53.10.</w:t>
      </w:r>
    </w:p>
    <w:bookmarkEnd w:id="52"/>
    <w:p w14:paraId="25561397" w14:textId="46202054" w:rsidR="000C3290" w:rsidRPr="007A17DE" w:rsidRDefault="000C3290" w:rsidP="00BC197C">
      <w:pPr>
        <w:pStyle w:val="XFINDINGCR10CSTYLE"/>
      </w:pPr>
    </w:p>
    <w:bookmarkEnd w:id="48"/>
    <w:p w14:paraId="617151A0" w14:textId="77777777" w:rsidR="005D7411" w:rsidRPr="000C3290" w:rsidRDefault="005D7411" w:rsidP="000C3290">
      <w:pPr>
        <w:rPr>
          <w:rFonts w:ascii="Arial" w:hAnsi="Arial" w:cs="Arial"/>
          <w:b/>
          <w:bCs/>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19"/>
          <w:type w:val="continuous"/>
          <w:pgSz w:w="12240" w:h="15840" w:code="1"/>
          <w:pgMar w:top="1440" w:right="1440" w:bottom="1440" w:left="1440" w:header="720" w:footer="720" w:gutter="0"/>
          <w:cols w:space="720"/>
          <w:titlePg/>
        </w:sectPr>
      </w:pPr>
    </w:p>
    <w:p w14:paraId="78346700" w14:textId="77777777" w:rsidR="00195571" w:rsidRDefault="005B764D">
      <w:pPr>
        <w:rPr>
          <w:rFonts w:ascii="Arial" w:hAnsi="Arial" w:cs="Arial"/>
          <w:sz w:val="24"/>
          <w:szCs w:val="24"/>
        </w:rPr>
      </w:pPr>
      <w:r w:rsidRPr="00AF0528">
        <w:rPr>
          <w:rFonts w:ascii="Arial" w:hAnsi="Arial" w:cs="Arial"/>
          <w:sz w:val="24"/>
          <w:szCs w:val="24"/>
        </w:rPr>
        <w:br w:type="page"/>
      </w:r>
    </w:p>
    <w:p w14:paraId="22CF5C22" w14:textId="77777777" w:rsidR="00DD7268" w:rsidRPr="00AF0528" w:rsidRDefault="005B764D"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1321BBDD" w:rsidR="00DD7268" w:rsidRPr="00AF0528" w:rsidRDefault="00DD7268" w:rsidP="00DD7268">
      <w:pPr>
        <w:jc w:val="center"/>
        <w:rPr>
          <w:rFonts w:ascii="Arial" w:hAnsi="Arial" w:cs="Arial"/>
          <w:sz w:val="24"/>
          <w:szCs w:val="24"/>
        </w:rPr>
      </w:pPr>
      <w:hyperlink r:id="rId20" w:history="1">
        <w:r>
          <w:rPr>
            <w:rStyle w:val="Hyperlink"/>
            <w:rFonts w:ascii="Arial" w:hAnsi="Arial" w:cs="Arial"/>
            <w:sz w:val="24"/>
            <w:szCs w:val="24"/>
          </w:rPr>
          <w:t>https://www.doe.mass.edu/psm/integrated/reports/default.html</w:t>
        </w:r>
      </w:hyperlink>
      <w:r w:rsidR="005B764D" w:rsidRPr="00AF0528">
        <w:rPr>
          <w:rFonts w:ascii="Arial" w:hAnsi="Arial" w:cs="Arial"/>
          <w:sz w:val="24"/>
          <w:szCs w:val="24"/>
        </w:rPr>
        <w:t>.</w:t>
      </w:r>
    </w:p>
    <w:p w14:paraId="29EFD318" w14:textId="77777777" w:rsidR="00DD7268" w:rsidRPr="00AF0528" w:rsidRDefault="005B764D"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1" w:history="1">
        <w:r w:rsidRPr="00AF0528">
          <w:rPr>
            <w:rStyle w:val="Hyperlink"/>
            <w:rFonts w:ascii="Arial" w:hAnsi="Arial" w:cs="Arial"/>
            <w:sz w:val="24"/>
            <w:szCs w:val="24"/>
          </w:rPr>
          <w:t>http://profiles.doe.mass.edu/</w:t>
        </w:r>
      </w:hyperlink>
      <w:r w:rsidR="005B764D"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624D822B" w14:textId="77777777" w:rsidR="00D80454" w:rsidRDefault="00D80454">
      <w:pPr>
        <w:rPr>
          <w:rFonts w:ascii="Arial" w:hAnsi="Arial" w:cs="Arial"/>
          <w:sz w:val="24"/>
          <w:szCs w:val="24"/>
          <w:lang w:val="fr-FR"/>
        </w:rPr>
      </w:pPr>
    </w:p>
    <w:p w14:paraId="4AF3B5F2" w14:textId="77777777" w:rsidR="00790132" w:rsidRDefault="00790132">
      <w:pPr>
        <w:rPr>
          <w:rFonts w:ascii="Arial" w:hAnsi="Arial" w:cs="Arial"/>
          <w:sz w:val="24"/>
          <w:szCs w:val="24"/>
          <w:lang w:val="fr-FR"/>
        </w:rPr>
      </w:pPr>
    </w:p>
    <w:p w14:paraId="17B97EBF" w14:textId="77777777" w:rsidR="00790132" w:rsidRDefault="00790132">
      <w:pPr>
        <w:rPr>
          <w:rFonts w:ascii="Arial" w:hAnsi="Arial" w:cs="Arial"/>
          <w:sz w:val="24"/>
          <w:szCs w:val="24"/>
          <w:lang w:val="fr-FR"/>
        </w:rPr>
      </w:pPr>
    </w:p>
    <w:p w14:paraId="2EDEAC48" w14:textId="77777777" w:rsidR="00790132" w:rsidRDefault="00790132">
      <w:pPr>
        <w:rPr>
          <w:rFonts w:ascii="Arial" w:hAnsi="Arial" w:cs="Arial"/>
          <w:sz w:val="24"/>
          <w:szCs w:val="24"/>
          <w:lang w:val="fr-FR"/>
        </w:rPr>
      </w:pPr>
    </w:p>
    <w:p w14:paraId="79BE1776" w14:textId="77777777" w:rsidR="00790132" w:rsidRDefault="00790132">
      <w:pPr>
        <w:rPr>
          <w:rFonts w:ascii="Arial" w:hAnsi="Arial" w:cs="Arial"/>
          <w:sz w:val="24"/>
          <w:szCs w:val="24"/>
          <w:lang w:val="fr-FR"/>
        </w:rPr>
      </w:pPr>
    </w:p>
    <w:p w14:paraId="19E8A099" w14:textId="77777777" w:rsidR="00790132" w:rsidRDefault="00790132">
      <w:pPr>
        <w:rPr>
          <w:rFonts w:ascii="Arial" w:hAnsi="Arial" w:cs="Arial"/>
          <w:sz w:val="24"/>
          <w:szCs w:val="24"/>
          <w:lang w:val="fr-FR"/>
        </w:rPr>
      </w:pPr>
    </w:p>
    <w:p w14:paraId="3938B0C4" w14:textId="77777777" w:rsidR="00790132" w:rsidRDefault="00790132">
      <w:pPr>
        <w:rPr>
          <w:rFonts w:ascii="Arial" w:hAnsi="Arial" w:cs="Arial"/>
          <w:sz w:val="24"/>
          <w:szCs w:val="24"/>
          <w:lang w:val="fr-FR"/>
        </w:rPr>
      </w:pPr>
    </w:p>
    <w:p w14:paraId="1114F687" w14:textId="0C65D212" w:rsidR="00D80454" w:rsidRDefault="005B764D">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987049">
        <w:rPr>
          <w:rFonts w:ascii="Arial" w:hAnsi="Arial" w:cs="Arial"/>
          <w:sz w:val="24"/>
          <w:szCs w:val="24"/>
        </w:rPr>
        <w:t>Dudley-Charlton Regional School District Integrated Monitoring</w:t>
      </w:r>
    </w:p>
    <w:p w14:paraId="1D48FAAC" w14:textId="349AB809" w:rsidR="00987049" w:rsidRDefault="00987049">
      <w:pPr>
        <w:rPr>
          <w:rFonts w:ascii="Arial" w:hAnsi="Arial" w:cs="Arial"/>
          <w:sz w:val="24"/>
          <w:szCs w:val="24"/>
        </w:rPr>
      </w:pPr>
      <w:r>
        <w:rPr>
          <w:rFonts w:ascii="Arial" w:hAnsi="Arial" w:cs="Arial"/>
          <w:sz w:val="24"/>
          <w:szCs w:val="24"/>
        </w:rPr>
        <w:tab/>
        <w:t>Review Report</w:t>
      </w:r>
    </w:p>
    <w:p w14:paraId="35E8BAF0" w14:textId="33DE65B0" w:rsidR="00D80454" w:rsidRDefault="005B764D">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987049">
        <w:rPr>
          <w:rFonts w:ascii="Arial" w:hAnsi="Arial" w:cs="Arial"/>
          <w:sz w:val="24"/>
          <w:szCs w:val="24"/>
        </w:rPr>
        <w:t>03/04/2026</w:t>
      </w:r>
    </w:p>
    <w:p w14:paraId="7289C828" w14:textId="17DEC5C2" w:rsidR="00D80454" w:rsidRDefault="005B764D">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987049">
        <w:rPr>
          <w:rFonts w:ascii="Arial" w:hAnsi="Arial" w:cs="Arial"/>
          <w:sz w:val="24"/>
          <w:szCs w:val="24"/>
        </w:rPr>
        <w:t>ABK/</w:t>
      </w:r>
      <w:r w:rsidR="002E7CCA">
        <w:rPr>
          <w:rFonts w:ascii="Arial" w:hAnsi="Arial" w:cs="Arial"/>
          <w:sz w:val="24"/>
          <w:szCs w:val="24"/>
        </w:rPr>
        <w:t>CS/AP</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FF9C0" w14:textId="77777777" w:rsidR="005E0FAE" w:rsidRDefault="005E0FAE">
      <w:r>
        <w:separator/>
      </w:r>
    </w:p>
  </w:endnote>
  <w:endnote w:type="continuationSeparator" w:id="0">
    <w:p w14:paraId="143BE20A" w14:textId="77777777" w:rsidR="005E0FAE" w:rsidRDefault="005E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5B76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5B764D"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31A2BB4B" w:rsidR="00E13026" w:rsidRPr="00350F16" w:rsidRDefault="005B764D" w:rsidP="00D9581A">
    <w:pPr>
      <w:pStyle w:val="Footer"/>
      <w:tabs>
        <w:tab w:val="clear" w:pos="8640"/>
      </w:tabs>
      <w:jc w:val="center"/>
      <w:rPr>
        <w:rFonts w:ascii="Arial" w:hAnsi="Arial" w:cs="Arial"/>
      </w:rPr>
    </w:pPr>
    <w:bookmarkStart w:id="53" w:name="reportNameFooterSec3"/>
    <w:r w:rsidRPr="00350F16">
      <w:rPr>
        <w:rFonts w:ascii="Arial" w:hAnsi="Arial" w:cs="Arial"/>
      </w:rPr>
      <w:t>Dudley-Charlton Regional School</w:t>
    </w:r>
    <w:bookmarkEnd w:id="53"/>
    <w:r w:rsidR="00987049">
      <w:rPr>
        <w:rFonts w:ascii="Arial" w:hAnsi="Arial" w:cs="Arial"/>
      </w:rPr>
      <w:t xml:space="preserve"> District</w:t>
    </w:r>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bookmarkStart w:id="54" w:name="reportDateFooterSec3"/>
    <w:r w:rsidR="00987049">
      <w:rPr>
        <w:rFonts w:ascii="Arial" w:hAnsi="Arial" w:cs="Arial"/>
      </w:rPr>
      <w:t xml:space="preserve">March 4, </w:t>
    </w:r>
    <w:r w:rsidRPr="00350F16">
      <w:rPr>
        <w:rFonts w:ascii="Arial" w:hAnsi="Arial" w:cs="Arial"/>
      </w:rPr>
      <w:t>2026</w:t>
    </w:r>
    <w:bookmarkEnd w:id="54"/>
  </w:p>
  <w:p w14:paraId="3E1A4CFC" w14:textId="77777777" w:rsidR="00E13026" w:rsidRDefault="005B764D"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25</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25</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279B6" w14:textId="77777777" w:rsidR="005E0FAE" w:rsidRDefault="005E0FAE">
      <w:r>
        <w:separator/>
      </w:r>
    </w:p>
  </w:footnote>
  <w:footnote w:type="continuationSeparator" w:id="0">
    <w:p w14:paraId="06DF6E5C" w14:textId="77777777" w:rsidR="005E0FAE" w:rsidRDefault="005E0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9F5620A6">
      <w:start w:val="1"/>
      <w:numFmt w:val="decimal"/>
      <w:lvlText w:val="%1."/>
      <w:lvlJc w:val="left"/>
      <w:pPr>
        <w:ind w:left="780" w:hanging="360"/>
      </w:pPr>
    </w:lvl>
    <w:lvl w:ilvl="1" w:tplc="046AB180" w:tentative="1">
      <w:start w:val="1"/>
      <w:numFmt w:val="lowerLetter"/>
      <w:lvlText w:val="%2."/>
      <w:lvlJc w:val="left"/>
      <w:pPr>
        <w:ind w:left="1500" w:hanging="360"/>
      </w:pPr>
    </w:lvl>
    <w:lvl w:ilvl="2" w:tplc="18C2450A" w:tentative="1">
      <w:start w:val="1"/>
      <w:numFmt w:val="lowerRoman"/>
      <w:lvlText w:val="%3."/>
      <w:lvlJc w:val="right"/>
      <w:pPr>
        <w:ind w:left="2220" w:hanging="180"/>
      </w:pPr>
    </w:lvl>
    <w:lvl w:ilvl="3" w:tplc="ECBEB6C0" w:tentative="1">
      <w:start w:val="1"/>
      <w:numFmt w:val="decimal"/>
      <w:lvlText w:val="%4."/>
      <w:lvlJc w:val="left"/>
      <w:pPr>
        <w:ind w:left="2940" w:hanging="360"/>
      </w:pPr>
    </w:lvl>
    <w:lvl w:ilvl="4" w:tplc="757A3C2E" w:tentative="1">
      <w:start w:val="1"/>
      <w:numFmt w:val="lowerLetter"/>
      <w:lvlText w:val="%5."/>
      <w:lvlJc w:val="left"/>
      <w:pPr>
        <w:ind w:left="3660" w:hanging="360"/>
      </w:pPr>
    </w:lvl>
    <w:lvl w:ilvl="5" w:tplc="221C0296" w:tentative="1">
      <w:start w:val="1"/>
      <w:numFmt w:val="lowerRoman"/>
      <w:lvlText w:val="%6."/>
      <w:lvlJc w:val="right"/>
      <w:pPr>
        <w:ind w:left="4380" w:hanging="180"/>
      </w:pPr>
    </w:lvl>
    <w:lvl w:ilvl="6" w:tplc="9982BC64" w:tentative="1">
      <w:start w:val="1"/>
      <w:numFmt w:val="decimal"/>
      <w:lvlText w:val="%7."/>
      <w:lvlJc w:val="left"/>
      <w:pPr>
        <w:ind w:left="5100" w:hanging="360"/>
      </w:pPr>
    </w:lvl>
    <w:lvl w:ilvl="7" w:tplc="C0062E0C" w:tentative="1">
      <w:start w:val="1"/>
      <w:numFmt w:val="lowerLetter"/>
      <w:lvlText w:val="%8."/>
      <w:lvlJc w:val="left"/>
      <w:pPr>
        <w:ind w:left="5820" w:hanging="360"/>
      </w:pPr>
    </w:lvl>
    <w:lvl w:ilvl="8" w:tplc="DA5824BC"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533A319C">
      <w:start w:val="1"/>
      <w:numFmt w:val="bullet"/>
      <w:lvlText w:val=""/>
      <w:lvlJc w:val="left"/>
      <w:pPr>
        <w:tabs>
          <w:tab w:val="num" w:pos="720"/>
        </w:tabs>
        <w:ind w:left="720" w:hanging="360"/>
      </w:pPr>
      <w:rPr>
        <w:rFonts w:ascii="Symbol" w:hAnsi="Symbol" w:hint="default"/>
      </w:rPr>
    </w:lvl>
    <w:lvl w:ilvl="1" w:tplc="A70E627C" w:tentative="1">
      <w:start w:val="1"/>
      <w:numFmt w:val="bullet"/>
      <w:lvlText w:val="o"/>
      <w:lvlJc w:val="left"/>
      <w:pPr>
        <w:tabs>
          <w:tab w:val="num" w:pos="1440"/>
        </w:tabs>
        <w:ind w:left="1440" w:hanging="360"/>
      </w:pPr>
      <w:rPr>
        <w:rFonts w:ascii="Courier New" w:hAnsi="Courier New" w:hint="default"/>
      </w:rPr>
    </w:lvl>
    <w:lvl w:ilvl="2" w:tplc="8B1E74EA" w:tentative="1">
      <w:start w:val="1"/>
      <w:numFmt w:val="bullet"/>
      <w:lvlText w:val=""/>
      <w:lvlJc w:val="left"/>
      <w:pPr>
        <w:tabs>
          <w:tab w:val="num" w:pos="2160"/>
        </w:tabs>
        <w:ind w:left="2160" w:hanging="360"/>
      </w:pPr>
      <w:rPr>
        <w:rFonts w:ascii="Wingdings" w:hAnsi="Wingdings" w:hint="default"/>
      </w:rPr>
    </w:lvl>
    <w:lvl w:ilvl="3" w:tplc="BCD4AF04" w:tentative="1">
      <w:start w:val="1"/>
      <w:numFmt w:val="bullet"/>
      <w:lvlText w:val=""/>
      <w:lvlJc w:val="left"/>
      <w:pPr>
        <w:tabs>
          <w:tab w:val="num" w:pos="2880"/>
        </w:tabs>
        <w:ind w:left="2880" w:hanging="360"/>
      </w:pPr>
      <w:rPr>
        <w:rFonts w:ascii="Symbol" w:hAnsi="Symbol" w:hint="default"/>
      </w:rPr>
    </w:lvl>
    <w:lvl w:ilvl="4" w:tplc="CB3C35BE" w:tentative="1">
      <w:start w:val="1"/>
      <w:numFmt w:val="bullet"/>
      <w:lvlText w:val="o"/>
      <w:lvlJc w:val="left"/>
      <w:pPr>
        <w:tabs>
          <w:tab w:val="num" w:pos="3600"/>
        </w:tabs>
        <w:ind w:left="3600" w:hanging="360"/>
      </w:pPr>
      <w:rPr>
        <w:rFonts w:ascii="Courier New" w:hAnsi="Courier New" w:hint="default"/>
      </w:rPr>
    </w:lvl>
    <w:lvl w:ilvl="5" w:tplc="0324FA9A" w:tentative="1">
      <w:start w:val="1"/>
      <w:numFmt w:val="bullet"/>
      <w:lvlText w:val=""/>
      <w:lvlJc w:val="left"/>
      <w:pPr>
        <w:tabs>
          <w:tab w:val="num" w:pos="4320"/>
        </w:tabs>
        <w:ind w:left="4320" w:hanging="360"/>
      </w:pPr>
      <w:rPr>
        <w:rFonts w:ascii="Wingdings" w:hAnsi="Wingdings" w:hint="default"/>
      </w:rPr>
    </w:lvl>
    <w:lvl w:ilvl="6" w:tplc="884A1ABA" w:tentative="1">
      <w:start w:val="1"/>
      <w:numFmt w:val="bullet"/>
      <w:lvlText w:val=""/>
      <w:lvlJc w:val="left"/>
      <w:pPr>
        <w:tabs>
          <w:tab w:val="num" w:pos="5040"/>
        </w:tabs>
        <w:ind w:left="5040" w:hanging="360"/>
      </w:pPr>
      <w:rPr>
        <w:rFonts w:ascii="Symbol" w:hAnsi="Symbol" w:hint="default"/>
      </w:rPr>
    </w:lvl>
    <w:lvl w:ilvl="7" w:tplc="D0E2E3CA" w:tentative="1">
      <w:start w:val="1"/>
      <w:numFmt w:val="bullet"/>
      <w:lvlText w:val="o"/>
      <w:lvlJc w:val="left"/>
      <w:pPr>
        <w:tabs>
          <w:tab w:val="num" w:pos="5760"/>
        </w:tabs>
        <w:ind w:left="5760" w:hanging="360"/>
      </w:pPr>
      <w:rPr>
        <w:rFonts w:ascii="Courier New" w:hAnsi="Courier New" w:hint="default"/>
      </w:rPr>
    </w:lvl>
    <w:lvl w:ilvl="8" w:tplc="3F9C8D1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EF8206C4">
      <w:start w:val="6"/>
      <w:numFmt w:val="lowerLetter"/>
      <w:lvlText w:val="%1."/>
      <w:lvlJc w:val="left"/>
      <w:pPr>
        <w:ind w:left="1440" w:hanging="360"/>
      </w:pPr>
      <w:rPr>
        <w:rFonts w:hint="default"/>
      </w:rPr>
    </w:lvl>
    <w:lvl w:ilvl="1" w:tplc="D8A847AE">
      <w:start w:val="1"/>
      <w:numFmt w:val="lowerLetter"/>
      <w:lvlText w:val="%2."/>
      <w:lvlJc w:val="left"/>
      <w:pPr>
        <w:ind w:left="1440" w:hanging="360"/>
      </w:pPr>
    </w:lvl>
    <w:lvl w:ilvl="2" w:tplc="63029F5A" w:tentative="1">
      <w:start w:val="1"/>
      <w:numFmt w:val="lowerRoman"/>
      <w:lvlText w:val="%3."/>
      <w:lvlJc w:val="right"/>
      <w:pPr>
        <w:ind w:left="2160" w:hanging="180"/>
      </w:pPr>
    </w:lvl>
    <w:lvl w:ilvl="3" w:tplc="DAE406A0" w:tentative="1">
      <w:start w:val="1"/>
      <w:numFmt w:val="decimal"/>
      <w:lvlText w:val="%4."/>
      <w:lvlJc w:val="left"/>
      <w:pPr>
        <w:ind w:left="2880" w:hanging="360"/>
      </w:pPr>
    </w:lvl>
    <w:lvl w:ilvl="4" w:tplc="A1CC7B26" w:tentative="1">
      <w:start w:val="1"/>
      <w:numFmt w:val="lowerLetter"/>
      <w:lvlText w:val="%5."/>
      <w:lvlJc w:val="left"/>
      <w:pPr>
        <w:ind w:left="3600" w:hanging="360"/>
      </w:pPr>
    </w:lvl>
    <w:lvl w:ilvl="5" w:tplc="F8047720" w:tentative="1">
      <w:start w:val="1"/>
      <w:numFmt w:val="lowerRoman"/>
      <w:lvlText w:val="%6."/>
      <w:lvlJc w:val="right"/>
      <w:pPr>
        <w:ind w:left="4320" w:hanging="180"/>
      </w:pPr>
    </w:lvl>
    <w:lvl w:ilvl="6" w:tplc="6D8AE890" w:tentative="1">
      <w:start w:val="1"/>
      <w:numFmt w:val="decimal"/>
      <w:lvlText w:val="%7."/>
      <w:lvlJc w:val="left"/>
      <w:pPr>
        <w:ind w:left="5040" w:hanging="360"/>
      </w:pPr>
    </w:lvl>
    <w:lvl w:ilvl="7" w:tplc="6CEAA7CC" w:tentative="1">
      <w:start w:val="1"/>
      <w:numFmt w:val="lowerLetter"/>
      <w:lvlText w:val="%8."/>
      <w:lvlJc w:val="left"/>
      <w:pPr>
        <w:ind w:left="5760" w:hanging="360"/>
      </w:pPr>
    </w:lvl>
    <w:lvl w:ilvl="8" w:tplc="EE90CB90"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BAE250F"/>
    <w:multiLevelType w:val="hybridMultilevel"/>
    <w:tmpl w:val="EEF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F70460B"/>
    <w:multiLevelType w:val="hybridMultilevel"/>
    <w:tmpl w:val="A65CB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0190A98"/>
    <w:multiLevelType w:val="hybridMultilevel"/>
    <w:tmpl w:val="263E6980"/>
    <w:lvl w:ilvl="0" w:tplc="39469580">
      <w:start w:val="1"/>
      <w:numFmt w:val="decimal"/>
      <w:lvlText w:val="%1."/>
      <w:lvlJc w:val="left"/>
      <w:pPr>
        <w:ind w:left="720" w:hanging="360"/>
      </w:pPr>
    </w:lvl>
    <w:lvl w:ilvl="1" w:tplc="C4B86594" w:tentative="1">
      <w:start w:val="1"/>
      <w:numFmt w:val="lowerLetter"/>
      <w:lvlText w:val="%2."/>
      <w:lvlJc w:val="left"/>
      <w:pPr>
        <w:ind w:left="1440" w:hanging="360"/>
      </w:pPr>
    </w:lvl>
    <w:lvl w:ilvl="2" w:tplc="406E4890" w:tentative="1">
      <w:start w:val="1"/>
      <w:numFmt w:val="lowerRoman"/>
      <w:lvlText w:val="%3."/>
      <w:lvlJc w:val="right"/>
      <w:pPr>
        <w:ind w:left="2160" w:hanging="180"/>
      </w:pPr>
    </w:lvl>
    <w:lvl w:ilvl="3" w:tplc="36DA9A62" w:tentative="1">
      <w:start w:val="1"/>
      <w:numFmt w:val="decimal"/>
      <w:lvlText w:val="%4."/>
      <w:lvlJc w:val="left"/>
      <w:pPr>
        <w:ind w:left="2880" w:hanging="360"/>
      </w:pPr>
    </w:lvl>
    <w:lvl w:ilvl="4" w:tplc="43D6BDE0" w:tentative="1">
      <w:start w:val="1"/>
      <w:numFmt w:val="lowerLetter"/>
      <w:lvlText w:val="%5."/>
      <w:lvlJc w:val="left"/>
      <w:pPr>
        <w:ind w:left="3600" w:hanging="360"/>
      </w:pPr>
    </w:lvl>
    <w:lvl w:ilvl="5" w:tplc="D352AC0E" w:tentative="1">
      <w:start w:val="1"/>
      <w:numFmt w:val="lowerRoman"/>
      <w:lvlText w:val="%6."/>
      <w:lvlJc w:val="right"/>
      <w:pPr>
        <w:ind w:left="4320" w:hanging="180"/>
      </w:pPr>
    </w:lvl>
    <w:lvl w:ilvl="6" w:tplc="1408B748" w:tentative="1">
      <w:start w:val="1"/>
      <w:numFmt w:val="decimal"/>
      <w:lvlText w:val="%7."/>
      <w:lvlJc w:val="left"/>
      <w:pPr>
        <w:ind w:left="5040" w:hanging="360"/>
      </w:pPr>
    </w:lvl>
    <w:lvl w:ilvl="7" w:tplc="F42E41E6" w:tentative="1">
      <w:start w:val="1"/>
      <w:numFmt w:val="lowerLetter"/>
      <w:lvlText w:val="%8."/>
      <w:lvlJc w:val="left"/>
      <w:pPr>
        <w:ind w:left="5760" w:hanging="360"/>
      </w:pPr>
    </w:lvl>
    <w:lvl w:ilvl="8" w:tplc="8A986826" w:tentative="1">
      <w:start w:val="1"/>
      <w:numFmt w:val="lowerRoman"/>
      <w:lvlText w:val="%9."/>
      <w:lvlJc w:val="right"/>
      <w:pPr>
        <w:ind w:left="6480" w:hanging="180"/>
      </w:pPr>
    </w:lvl>
  </w:abstractNum>
  <w:abstractNum w:abstractNumId="31"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7E632C3"/>
    <w:multiLevelType w:val="hybridMultilevel"/>
    <w:tmpl w:val="1F6C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21265C4"/>
    <w:multiLevelType w:val="hybridMultilevel"/>
    <w:tmpl w:val="9CDC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7"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8884740"/>
    <w:multiLevelType w:val="hybridMultilevel"/>
    <w:tmpl w:val="5DCCC63A"/>
    <w:lvl w:ilvl="0" w:tplc="750E1E80">
      <w:start w:val="1"/>
      <w:numFmt w:val="decimal"/>
      <w:lvlText w:val="%1."/>
      <w:lvlJc w:val="left"/>
      <w:pPr>
        <w:ind w:left="720" w:hanging="360"/>
      </w:pPr>
    </w:lvl>
    <w:lvl w:ilvl="1" w:tplc="61962E52" w:tentative="1">
      <w:start w:val="1"/>
      <w:numFmt w:val="lowerLetter"/>
      <w:lvlText w:val="%2."/>
      <w:lvlJc w:val="left"/>
      <w:pPr>
        <w:ind w:left="1440" w:hanging="360"/>
      </w:pPr>
    </w:lvl>
    <w:lvl w:ilvl="2" w:tplc="5E705AD6" w:tentative="1">
      <w:start w:val="1"/>
      <w:numFmt w:val="lowerRoman"/>
      <w:lvlText w:val="%3."/>
      <w:lvlJc w:val="right"/>
      <w:pPr>
        <w:ind w:left="2160" w:hanging="180"/>
      </w:pPr>
    </w:lvl>
    <w:lvl w:ilvl="3" w:tplc="1EC4C5D6" w:tentative="1">
      <w:start w:val="1"/>
      <w:numFmt w:val="decimal"/>
      <w:lvlText w:val="%4."/>
      <w:lvlJc w:val="left"/>
      <w:pPr>
        <w:ind w:left="2880" w:hanging="360"/>
      </w:pPr>
    </w:lvl>
    <w:lvl w:ilvl="4" w:tplc="5610341A" w:tentative="1">
      <w:start w:val="1"/>
      <w:numFmt w:val="lowerLetter"/>
      <w:lvlText w:val="%5."/>
      <w:lvlJc w:val="left"/>
      <w:pPr>
        <w:ind w:left="3600" w:hanging="360"/>
      </w:pPr>
    </w:lvl>
    <w:lvl w:ilvl="5" w:tplc="3F4EE92A" w:tentative="1">
      <w:start w:val="1"/>
      <w:numFmt w:val="lowerRoman"/>
      <w:lvlText w:val="%6."/>
      <w:lvlJc w:val="right"/>
      <w:pPr>
        <w:ind w:left="4320" w:hanging="180"/>
      </w:pPr>
    </w:lvl>
    <w:lvl w:ilvl="6" w:tplc="8A30D458" w:tentative="1">
      <w:start w:val="1"/>
      <w:numFmt w:val="decimal"/>
      <w:lvlText w:val="%7."/>
      <w:lvlJc w:val="left"/>
      <w:pPr>
        <w:ind w:left="5040" w:hanging="360"/>
      </w:pPr>
    </w:lvl>
    <w:lvl w:ilvl="7" w:tplc="C338F406" w:tentative="1">
      <w:start w:val="1"/>
      <w:numFmt w:val="lowerLetter"/>
      <w:lvlText w:val="%8."/>
      <w:lvlJc w:val="left"/>
      <w:pPr>
        <w:ind w:left="5760" w:hanging="360"/>
      </w:pPr>
    </w:lvl>
    <w:lvl w:ilvl="8" w:tplc="30E2D44C" w:tentative="1">
      <w:start w:val="1"/>
      <w:numFmt w:val="lowerRoman"/>
      <w:lvlText w:val="%9."/>
      <w:lvlJc w:val="right"/>
      <w:pPr>
        <w:ind w:left="6480" w:hanging="180"/>
      </w:pPr>
    </w:lvl>
  </w:abstractNum>
  <w:abstractNum w:abstractNumId="51" w15:restartNumberingAfterBreak="0">
    <w:nsid w:val="48E40DB8"/>
    <w:multiLevelType w:val="hybridMultilevel"/>
    <w:tmpl w:val="E47649F4"/>
    <w:lvl w:ilvl="0" w:tplc="BC28F85A">
      <w:start w:val="1"/>
      <w:numFmt w:val="bullet"/>
      <w:lvlText w:val=""/>
      <w:lvlJc w:val="left"/>
      <w:pPr>
        <w:ind w:left="1080" w:hanging="360"/>
      </w:pPr>
      <w:rPr>
        <w:rFonts w:ascii="Symbol" w:hAnsi="Symbol" w:hint="default"/>
      </w:rPr>
    </w:lvl>
    <w:lvl w:ilvl="1" w:tplc="617AF0CE" w:tentative="1">
      <w:start w:val="1"/>
      <w:numFmt w:val="bullet"/>
      <w:lvlText w:val="o"/>
      <w:lvlJc w:val="left"/>
      <w:pPr>
        <w:ind w:left="1800" w:hanging="360"/>
      </w:pPr>
      <w:rPr>
        <w:rFonts w:ascii="Courier New" w:hAnsi="Courier New" w:cs="Courier New" w:hint="default"/>
      </w:rPr>
    </w:lvl>
    <w:lvl w:ilvl="2" w:tplc="D5F80444" w:tentative="1">
      <w:start w:val="1"/>
      <w:numFmt w:val="bullet"/>
      <w:lvlText w:val=""/>
      <w:lvlJc w:val="left"/>
      <w:pPr>
        <w:ind w:left="2520" w:hanging="360"/>
      </w:pPr>
      <w:rPr>
        <w:rFonts w:ascii="Wingdings" w:hAnsi="Wingdings" w:hint="default"/>
      </w:rPr>
    </w:lvl>
    <w:lvl w:ilvl="3" w:tplc="08FC270A" w:tentative="1">
      <w:start w:val="1"/>
      <w:numFmt w:val="bullet"/>
      <w:lvlText w:val=""/>
      <w:lvlJc w:val="left"/>
      <w:pPr>
        <w:ind w:left="3240" w:hanging="360"/>
      </w:pPr>
      <w:rPr>
        <w:rFonts w:ascii="Symbol" w:hAnsi="Symbol" w:hint="default"/>
      </w:rPr>
    </w:lvl>
    <w:lvl w:ilvl="4" w:tplc="EF94932E" w:tentative="1">
      <w:start w:val="1"/>
      <w:numFmt w:val="bullet"/>
      <w:lvlText w:val="o"/>
      <w:lvlJc w:val="left"/>
      <w:pPr>
        <w:ind w:left="3960" w:hanging="360"/>
      </w:pPr>
      <w:rPr>
        <w:rFonts w:ascii="Courier New" w:hAnsi="Courier New" w:cs="Courier New" w:hint="default"/>
      </w:rPr>
    </w:lvl>
    <w:lvl w:ilvl="5" w:tplc="B480191E" w:tentative="1">
      <w:start w:val="1"/>
      <w:numFmt w:val="bullet"/>
      <w:lvlText w:val=""/>
      <w:lvlJc w:val="left"/>
      <w:pPr>
        <w:ind w:left="4680" w:hanging="360"/>
      </w:pPr>
      <w:rPr>
        <w:rFonts w:ascii="Wingdings" w:hAnsi="Wingdings" w:hint="default"/>
      </w:rPr>
    </w:lvl>
    <w:lvl w:ilvl="6" w:tplc="06E875DC" w:tentative="1">
      <w:start w:val="1"/>
      <w:numFmt w:val="bullet"/>
      <w:lvlText w:val=""/>
      <w:lvlJc w:val="left"/>
      <w:pPr>
        <w:ind w:left="5400" w:hanging="360"/>
      </w:pPr>
      <w:rPr>
        <w:rFonts w:ascii="Symbol" w:hAnsi="Symbol" w:hint="default"/>
      </w:rPr>
    </w:lvl>
    <w:lvl w:ilvl="7" w:tplc="FC88AD7C" w:tentative="1">
      <w:start w:val="1"/>
      <w:numFmt w:val="bullet"/>
      <w:lvlText w:val="o"/>
      <w:lvlJc w:val="left"/>
      <w:pPr>
        <w:ind w:left="6120" w:hanging="360"/>
      </w:pPr>
      <w:rPr>
        <w:rFonts w:ascii="Courier New" w:hAnsi="Courier New" w:cs="Courier New" w:hint="default"/>
      </w:rPr>
    </w:lvl>
    <w:lvl w:ilvl="8" w:tplc="237467DA" w:tentative="1">
      <w:start w:val="1"/>
      <w:numFmt w:val="bullet"/>
      <w:lvlText w:val=""/>
      <w:lvlJc w:val="left"/>
      <w:pPr>
        <w:ind w:left="6840" w:hanging="360"/>
      </w:pPr>
      <w:rPr>
        <w:rFonts w:ascii="Wingdings" w:hAnsi="Wingdings" w:hint="default"/>
      </w:rPr>
    </w:lvl>
  </w:abstractNum>
  <w:abstractNum w:abstractNumId="52" w15:restartNumberingAfterBreak="0">
    <w:nsid w:val="495C0B6E"/>
    <w:multiLevelType w:val="hybridMultilevel"/>
    <w:tmpl w:val="7E8A0E4C"/>
    <w:lvl w:ilvl="0" w:tplc="D21AD57E">
      <w:start w:val="1"/>
      <w:numFmt w:val="decimal"/>
      <w:lvlText w:val="%1."/>
      <w:lvlJc w:val="left"/>
      <w:pPr>
        <w:ind w:left="720" w:hanging="360"/>
      </w:pPr>
    </w:lvl>
    <w:lvl w:ilvl="1" w:tplc="BF3AC650">
      <w:start w:val="1"/>
      <w:numFmt w:val="lowerLetter"/>
      <w:lvlText w:val="%2."/>
      <w:lvlJc w:val="left"/>
      <w:pPr>
        <w:ind w:left="1440" w:hanging="360"/>
      </w:pPr>
    </w:lvl>
    <w:lvl w:ilvl="2" w:tplc="A6101E48" w:tentative="1">
      <w:start w:val="1"/>
      <w:numFmt w:val="lowerRoman"/>
      <w:lvlText w:val="%3."/>
      <w:lvlJc w:val="right"/>
      <w:pPr>
        <w:ind w:left="2160" w:hanging="180"/>
      </w:pPr>
    </w:lvl>
    <w:lvl w:ilvl="3" w:tplc="21FAE71E" w:tentative="1">
      <w:start w:val="1"/>
      <w:numFmt w:val="decimal"/>
      <w:lvlText w:val="%4."/>
      <w:lvlJc w:val="left"/>
      <w:pPr>
        <w:ind w:left="2880" w:hanging="360"/>
      </w:pPr>
    </w:lvl>
    <w:lvl w:ilvl="4" w:tplc="2490076A" w:tentative="1">
      <w:start w:val="1"/>
      <w:numFmt w:val="lowerLetter"/>
      <w:lvlText w:val="%5."/>
      <w:lvlJc w:val="left"/>
      <w:pPr>
        <w:ind w:left="3600" w:hanging="360"/>
      </w:pPr>
    </w:lvl>
    <w:lvl w:ilvl="5" w:tplc="DD50F266" w:tentative="1">
      <w:start w:val="1"/>
      <w:numFmt w:val="lowerRoman"/>
      <w:lvlText w:val="%6."/>
      <w:lvlJc w:val="right"/>
      <w:pPr>
        <w:ind w:left="4320" w:hanging="180"/>
      </w:pPr>
    </w:lvl>
    <w:lvl w:ilvl="6" w:tplc="E5F0D87C" w:tentative="1">
      <w:start w:val="1"/>
      <w:numFmt w:val="decimal"/>
      <w:lvlText w:val="%7."/>
      <w:lvlJc w:val="left"/>
      <w:pPr>
        <w:ind w:left="5040" w:hanging="360"/>
      </w:pPr>
    </w:lvl>
    <w:lvl w:ilvl="7" w:tplc="CAB4F2FE" w:tentative="1">
      <w:start w:val="1"/>
      <w:numFmt w:val="lowerLetter"/>
      <w:lvlText w:val="%8."/>
      <w:lvlJc w:val="left"/>
      <w:pPr>
        <w:ind w:left="5760" w:hanging="360"/>
      </w:pPr>
    </w:lvl>
    <w:lvl w:ilvl="8" w:tplc="8A847950" w:tentative="1">
      <w:start w:val="1"/>
      <w:numFmt w:val="lowerRoman"/>
      <w:lvlText w:val="%9."/>
      <w:lvlJc w:val="right"/>
      <w:pPr>
        <w:ind w:left="6480" w:hanging="180"/>
      </w:pPr>
    </w:lvl>
  </w:abstractNum>
  <w:abstractNum w:abstractNumId="53"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F226646"/>
    <w:multiLevelType w:val="hybridMultilevel"/>
    <w:tmpl w:val="B5E212F4"/>
    <w:lvl w:ilvl="0" w:tplc="E6222A72">
      <w:start w:val="13"/>
      <w:numFmt w:val="bullet"/>
      <w:lvlText w:val=""/>
      <w:lvlJc w:val="left"/>
      <w:pPr>
        <w:tabs>
          <w:tab w:val="num" w:pos="720"/>
        </w:tabs>
        <w:ind w:left="720" w:hanging="360"/>
      </w:pPr>
      <w:rPr>
        <w:rFonts w:ascii="Symbol" w:hAnsi="Symbol" w:hint="default"/>
      </w:rPr>
    </w:lvl>
    <w:lvl w:ilvl="1" w:tplc="D9262A48" w:tentative="1">
      <w:start w:val="1"/>
      <w:numFmt w:val="bullet"/>
      <w:lvlText w:val="o"/>
      <w:lvlJc w:val="left"/>
      <w:pPr>
        <w:tabs>
          <w:tab w:val="num" w:pos="1080"/>
        </w:tabs>
        <w:ind w:left="1080" w:hanging="360"/>
      </w:pPr>
      <w:rPr>
        <w:rFonts w:ascii="Courier New" w:hAnsi="Courier New" w:hint="default"/>
      </w:rPr>
    </w:lvl>
    <w:lvl w:ilvl="2" w:tplc="7EFE5450" w:tentative="1">
      <w:start w:val="1"/>
      <w:numFmt w:val="bullet"/>
      <w:lvlText w:val=""/>
      <w:lvlJc w:val="left"/>
      <w:pPr>
        <w:tabs>
          <w:tab w:val="num" w:pos="1800"/>
        </w:tabs>
        <w:ind w:left="1800" w:hanging="360"/>
      </w:pPr>
      <w:rPr>
        <w:rFonts w:ascii="Wingdings" w:hAnsi="Wingdings" w:hint="default"/>
      </w:rPr>
    </w:lvl>
    <w:lvl w:ilvl="3" w:tplc="E5B87E54" w:tentative="1">
      <w:start w:val="1"/>
      <w:numFmt w:val="bullet"/>
      <w:lvlText w:val=""/>
      <w:lvlJc w:val="left"/>
      <w:pPr>
        <w:tabs>
          <w:tab w:val="num" w:pos="2520"/>
        </w:tabs>
        <w:ind w:left="2520" w:hanging="360"/>
      </w:pPr>
      <w:rPr>
        <w:rFonts w:ascii="Symbol" w:hAnsi="Symbol" w:hint="default"/>
      </w:rPr>
    </w:lvl>
    <w:lvl w:ilvl="4" w:tplc="C6AE9D08" w:tentative="1">
      <w:start w:val="1"/>
      <w:numFmt w:val="bullet"/>
      <w:lvlText w:val="o"/>
      <w:lvlJc w:val="left"/>
      <w:pPr>
        <w:tabs>
          <w:tab w:val="num" w:pos="3240"/>
        </w:tabs>
        <w:ind w:left="3240" w:hanging="360"/>
      </w:pPr>
      <w:rPr>
        <w:rFonts w:ascii="Courier New" w:hAnsi="Courier New" w:hint="default"/>
      </w:rPr>
    </w:lvl>
    <w:lvl w:ilvl="5" w:tplc="D51AF36C" w:tentative="1">
      <w:start w:val="1"/>
      <w:numFmt w:val="bullet"/>
      <w:lvlText w:val=""/>
      <w:lvlJc w:val="left"/>
      <w:pPr>
        <w:tabs>
          <w:tab w:val="num" w:pos="3960"/>
        </w:tabs>
        <w:ind w:left="3960" w:hanging="360"/>
      </w:pPr>
      <w:rPr>
        <w:rFonts w:ascii="Wingdings" w:hAnsi="Wingdings" w:hint="default"/>
      </w:rPr>
    </w:lvl>
    <w:lvl w:ilvl="6" w:tplc="05A4ACA4" w:tentative="1">
      <w:start w:val="1"/>
      <w:numFmt w:val="bullet"/>
      <w:lvlText w:val=""/>
      <w:lvlJc w:val="left"/>
      <w:pPr>
        <w:tabs>
          <w:tab w:val="num" w:pos="4680"/>
        </w:tabs>
        <w:ind w:left="4680" w:hanging="360"/>
      </w:pPr>
      <w:rPr>
        <w:rFonts w:ascii="Symbol" w:hAnsi="Symbol" w:hint="default"/>
      </w:rPr>
    </w:lvl>
    <w:lvl w:ilvl="7" w:tplc="87648F9E" w:tentative="1">
      <w:start w:val="1"/>
      <w:numFmt w:val="bullet"/>
      <w:lvlText w:val="o"/>
      <w:lvlJc w:val="left"/>
      <w:pPr>
        <w:tabs>
          <w:tab w:val="num" w:pos="5400"/>
        </w:tabs>
        <w:ind w:left="5400" w:hanging="360"/>
      </w:pPr>
      <w:rPr>
        <w:rFonts w:ascii="Courier New" w:hAnsi="Courier New" w:hint="default"/>
      </w:rPr>
    </w:lvl>
    <w:lvl w:ilvl="8" w:tplc="2D5C83BA"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A9D5F8D"/>
    <w:multiLevelType w:val="hybridMultilevel"/>
    <w:tmpl w:val="E0F4A8F4"/>
    <w:lvl w:ilvl="0" w:tplc="DC265A90">
      <w:start w:val="1"/>
      <w:numFmt w:val="bullet"/>
      <w:lvlText w:val=""/>
      <w:lvlJc w:val="left"/>
      <w:pPr>
        <w:ind w:left="720" w:hanging="360"/>
      </w:pPr>
      <w:rPr>
        <w:rFonts w:ascii="Symbol" w:hAnsi="Symbol" w:hint="default"/>
      </w:rPr>
    </w:lvl>
    <w:lvl w:ilvl="1" w:tplc="CDCA6008" w:tentative="1">
      <w:start w:val="1"/>
      <w:numFmt w:val="bullet"/>
      <w:lvlText w:val="o"/>
      <w:lvlJc w:val="left"/>
      <w:pPr>
        <w:ind w:left="1440" w:hanging="360"/>
      </w:pPr>
      <w:rPr>
        <w:rFonts w:ascii="Courier New" w:hAnsi="Courier New" w:cs="Courier New" w:hint="default"/>
      </w:rPr>
    </w:lvl>
    <w:lvl w:ilvl="2" w:tplc="A7143276" w:tentative="1">
      <w:start w:val="1"/>
      <w:numFmt w:val="bullet"/>
      <w:lvlText w:val=""/>
      <w:lvlJc w:val="left"/>
      <w:pPr>
        <w:ind w:left="2160" w:hanging="360"/>
      </w:pPr>
      <w:rPr>
        <w:rFonts w:ascii="Wingdings" w:hAnsi="Wingdings" w:hint="default"/>
      </w:rPr>
    </w:lvl>
    <w:lvl w:ilvl="3" w:tplc="4CD62414" w:tentative="1">
      <w:start w:val="1"/>
      <w:numFmt w:val="bullet"/>
      <w:lvlText w:val=""/>
      <w:lvlJc w:val="left"/>
      <w:pPr>
        <w:ind w:left="2880" w:hanging="360"/>
      </w:pPr>
      <w:rPr>
        <w:rFonts w:ascii="Symbol" w:hAnsi="Symbol" w:hint="default"/>
      </w:rPr>
    </w:lvl>
    <w:lvl w:ilvl="4" w:tplc="7090B1D8" w:tentative="1">
      <w:start w:val="1"/>
      <w:numFmt w:val="bullet"/>
      <w:lvlText w:val="o"/>
      <w:lvlJc w:val="left"/>
      <w:pPr>
        <w:ind w:left="3600" w:hanging="360"/>
      </w:pPr>
      <w:rPr>
        <w:rFonts w:ascii="Courier New" w:hAnsi="Courier New" w:cs="Courier New" w:hint="default"/>
      </w:rPr>
    </w:lvl>
    <w:lvl w:ilvl="5" w:tplc="451A447C" w:tentative="1">
      <w:start w:val="1"/>
      <w:numFmt w:val="bullet"/>
      <w:lvlText w:val=""/>
      <w:lvlJc w:val="left"/>
      <w:pPr>
        <w:ind w:left="4320" w:hanging="360"/>
      </w:pPr>
      <w:rPr>
        <w:rFonts w:ascii="Wingdings" w:hAnsi="Wingdings" w:hint="default"/>
      </w:rPr>
    </w:lvl>
    <w:lvl w:ilvl="6" w:tplc="C3BA4C38" w:tentative="1">
      <w:start w:val="1"/>
      <w:numFmt w:val="bullet"/>
      <w:lvlText w:val=""/>
      <w:lvlJc w:val="left"/>
      <w:pPr>
        <w:ind w:left="5040" w:hanging="360"/>
      </w:pPr>
      <w:rPr>
        <w:rFonts w:ascii="Symbol" w:hAnsi="Symbol" w:hint="default"/>
      </w:rPr>
    </w:lvl>
    <w:lvl w:ilvl="7" w:tplc="572A8250" w:tentative="1">
      <w:start w:val="1"/>
      <w:numFmt w:val="bullet"/>
      <w:lvlText w:val="o"/>
      <w:lvlJc w:val="left"/>
      <w:pPr>
        <w:ind w:left="5760" w:hanging="360"/>
      </w:pPr>
      <w:rPr>
        <w:rFonts w:ascii="Courier New" w:hAnsi="Courier New" w:cs="Courier New" w:hint="default"/>
      </w:rPr>
    </w:lvl>
    <w:lvl w:ilvl="8" w:tplc="D4CC25CA" w:tentative="1">
      <w:start w:val="1"/>
      <w:numFmt w:val="bullet"/>
      <w:lvlText w:val=""/>
      <w:lvlJc w:val="left"/>
      <w:pPr>
        <w:ind w:left="6480" w:hanging="360"/>
      </w:pPr>
      <w:rPr>
        <w:rFonts w:ascii="Wingdings" w:hAnsi="Wingdings" w:hint="default"/>
      </w:rPr>
    </w:lvl>
  </w:abstractNum>
  <w:abstractNum w:abstractNumId="71" w15:restartNumberingAfterBreak="0">
    <w:nsid w:val="6CD33AF8"/>
    <w:multiLevelType w:val="hybridMultilevel"/>
    <w:tmpl w:val="DBCE1644"/>
    <w:lvl w:ilvl="0" w:tplc="86FA8DFA">
      <w:start w:val="1"/>
      <w:numFmt w:val="bullet"/>
      <w:lvlText w:val=""/>
      <w:lvlJc w:val="left"/>
      <w:pPr>
        <w:ind w:left="720" w:hanging="360"/>
      </w:pPr>
      <w:rPr>
        <w:rFonts w:ascii="Symbol" w:hAnsi="Symbol" w:hint="default"/>
      </w:rPr>
    </w:lvl>
    <w:lvl w:ilvl="1" w:tplc="3C1EA12C" w:tentative="1">
      <w:start w:val="1"/>
      <w:numFmt w:val="bullet"/>
      <w:lvlText w:val="o"/>
      <w:lvlJc w:val="left"/>
      <w:pPr>
        <w:ind w:left="1440" w:hanging="360"/>
      </w:pPr>
      <w:rPr>
        <w:rFonts w:ascii="Courier New" w:hAnsi="Courier New" w:cs="Courier New" w:hint="default"/>
      </w:rPr>
    </w:lvl>
    <w:lvl w:ilvl="2" w:tplc="A9A8FEBA" w:tentative="1">
      <w:start w:val="1"/>
      <w:numFmt w:val="bullet"/>
      <w:lvlText w:val=""/>
      <w:lvlJc w:val="left"/>
      <w:pPr>
        <w:ind w:left="2160" w:hanging="360"/>
      </w:pPr>
      <w:rPr>
        <w:rFonts w:ascii="Wingdings" w:hAnsi="Wingdings" w:hint="default"/>
      </w:rPr>
    </w:lvl>
    <w:lvl w:ilvl="3" w:tplc="B89A667A" w:tentative="1">
      <w:start w:val="1"/>
      <w:numFmt w:val="bullet"/>
      <w:lvlText w:val=""/>
      <w:lvlJc w:val="left"/>
      <w:pPr>
        <w:ind w:left="2880" w:hanging="360"/>
      </w:pPr>
      <w:rPr>
        <w:rFonts w:ascii="Symbol" w:hAnsi="Symbol" w:hint="default"/>
      </w:rPr>
    </w:lvl>
    <w:lvl w:ilvl="4" w:tplc="E1889DCA" w:tentative="1">
      <w:start w:val="1"/>
      <w:numFmt w:val="bullet"/>
      <w:lvlText w:val="o"/>
      <w:lvlJc w:val="left"/>
      <w:pPr>
        <w:ind w:left="3600" w:hanging="360"/>
      </w:pPr>
      <w:rPr>
        <w:rFonts w:ascii="Courier New" w:hAnsi="Courier New" w:cs="Courier New" w:hint="default"/>
      </w:rPr>
    </w:lvl>
    <w:lvl w:ilvl="5" w:tplc="C568C1E2" w:tentative="1">
      <w:start w:val="1"/>
      <w:numFmt w:val="bullet"/>
      <w:lvlText w:val=""/>
      <w:lvlJc w:val="left"/>
      <w:pPr>
        <w:ind w:left="4320" w:hanging="360"/>
      </w:pPr>
      <w:rPr>
        <w:rFonts w:ascii="Wingdings" w:hAnsi="Wingdings" w:hint="default"/>
      </w:rPr>
    </w:lvl>
    <w:lvl w:ilvl="6" w:tplc="70166466" w:tentative="1">
      <w:start w:val="1"/>
      <w:numFmt w:val="bullet"/>
      <w:lvlText w:val=""/>
      <w:lvlJc w:val="left"/>
      <w:pPr>
        <w:ind w:left="5040" w:hanging="360"/>
      </w:pPr>
      <w:rPr>
        <w:rFonts w:ascii="Symbol" w:hAnsi="Symbol" w:hint="default"/>
      </w:rPr>
    </w:lvl>
    <w:lvl w:ilvl="7" w:tplc="2ED29D4E" w:tentative="1">
      <w:start w:val="1"/>
      <w:numFmt w:val="bullet"/>
      <w:lvlText w:val="o"/>
      <w:lvlJc w:val="left"/>
      <w:pPr>
        <w:ind w:left="5760" w:hanging="360"/>
      </w:pPr>
      <w:rPr>
        <w:rFonts w:ascii="Courier New" w:hAnsi="Courier New" w:cs="Courier New" w:hint="default"/>
      </w:rPr>
    </w:lvl>
    <w:lvl w:ilvl="8" w:tplc="4DC05400" w:tentative="1">
      <w:start w:val="1"/>
      <w:numFmt w:val="bullet"/>
      <w:lvlText w:val=""/>
      <w:lvlJc w:val="left"/>
      <w:pPr>
        <w:ind w:left="6480" w:hanging="360"/>
      </w:pPr>
      <w:rPr>
        <w:rFonts w:ascii="Wingdings" w:hAnsi="Wingdings" w:hint="default"/>
      </w:rPr>
    </w:lvl>
  </w:abstractNum>
  <w:abstractNum w:abstractNumId="72"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3" w15:restartNumberingAfterBreak="0">
    <w:nsid w:val="6FA71A44"/>
    <w:multiLevelType w:val="hybridMultilevel"/>
    <w:tmpl w:val="99642B18"/>
    <w:lvl w:ilvl="0" w:tplc="EC26FFC0">
      <w:start w:val="1"/>
      <w:numFmt w:val="decimal"/>
      <w:lvlText w:val="%1."/>
      <w:lvlJc w:val="left"/>
      <w:pPr>
        <w:ind w:left="720" w:hanging="360"/>
      </w:pPr>
    </w:lvl>
    <w:lvl w:ilvl="1" w:tplc="F90C0042">
      <w:start w:val="1"/>
      <w:numFmt w:val="lowerLetter"/>
      <w:lvlText w:val="%2."/>
      <w:lvlJc w:val="left"/>
      <w:pPr>
        <w:ind w:left="1440" w:hanging="360"/>
      </w:pPr>
    </w:lvl>
    <w:lvl w:ilvl="2" w:tplc="3A4A957E">
      <w:start w:val="1"/>
      <w:numFmt w:val="lowerRoman"/>
      <w:lvlText w:val="%3."/>
      <w:lvlJc w:val="right"/>
      <w:pPr>
        <w:ind w:left="2160" w:hanging="180"/>
      </w:pPr>
    </w:lvl>
    <w:lvl w:ilvl="3" w:tplc="67848D88" w:tentative="1">
      <w:start w:val="1"/>
      <w:numFmt w:val="decimal"/>
      <w:lvlText w:val="%4."/>
      <w:lvlJc w:val="left"/>
      <w:pPr>
        <w:ind w:left="2880" w:hanging="360"/>
      </w:pPr>
    </w:lvl>
    <w:lvl w:ilvl="4" w:tplc="11BCAA20" w:tentative="1">
      <w:start w:val="1"/>
      <w:numFmt w:val="lowerLetter"/>
      <w:lvlText w:val="%5."/>
      <w:lvlJc w:val="left"/>
      <w:pPr>
        <w:ind w:left="3600" w:hanging="360"/>
      </w:pPr>
    </w:lvl>
    <w:lvl w:ilvl="5" w:tplc="F7A2A66E" w:tentative="1">
      <w:start w:val="1"/>
      <w:numFmt w:val="lowerRoman"/>
      <w:lvlText w:val="%6."/>
      <w:lvlJc w:val="right"/>
      <w:pPr>
        <w:ind w:left="4320" w:hanging="180"/>
      </w:pPr>
    </w:lvl>
    <w:lvl w:ilvl="6" w:tplc="68C02A1E" w:tentative="1">
      <w:start w:val="1"/>
      <w:numFmt w:val="decimal"/>
      <w:lvlText w:val="%7."/>
      <w:lvlJc w:val="left"/>
      <w:pPr>
        <w:ind w:left="5040" w:hanging="360"/>
      </w:pPr>
    </w:lvl>
    <w:lvl w:ilvl="7" w:tplc="1B724B8E" w:tentative="1">
      <w:start w:val="1"/>
      <w:numFmt w:val="lowerLetter"/>
      <w:lvlText w:val="%8."/>
      <w:lvlJc w:val="left"/>
      <w:pPr>
        <w:ind w:left="5760" w:hanging="360"/>
      </w:pPr>
    </w:lvl>
    <w:lvl w:ilvl="8" w:tplc="08C019E0" w:tentative="1">
      <w:start w:val="1"/>
      <w:numFmt w:val="lowerRoman"/>
      <w:lvlText w:val="%9."/>
      <w:lvlJc w:val="right"/>
      <w:pPr>
        <w:ind w:left="6480" w:hanging="180"/>
      </w:pPr>
    </w:lvl>
  </w:abstractNum>
  <w:abstractNum w:abstractNumId="74"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2F91DB3"/>
    <w:multiLevelType w:val="hybridMultilevel"/>
    <w:tmpl w:val="2508E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5D41DB8"/>
    <w:multiLevelType w:val="hybridMultilevel"/>
    <w:tmpl w:val="AC54B2A2"/>
    <w:lvl w:ilvl="0" w:tplc="3E60469E">
      <w:start w:val="1"/>
      <w:numFmt w:val="lowerLetter"/>
      <w:lvlText w:val="(%1)"/>
      <w:lvlJc w:val="left"/>
      <w:pPr>
        <w:ind w:left="720" w:hanging="360"/>
      </w:pPr>
      <w:rPr>
        <w:rFonts w:hint="default"/>
      </w:rPr>
    </w:lvl>
    <w:lvl w:ilvl="1" w:tplc="6CB868B2" w:tentative="1">
      <w:start w:val="1"/>
      <w:numFmt w:val="lowerLetter"/>
      <w:lvlText w:val="%2."/>
      <w:lvlJc w:val="left"/>
      <w:pPr>
        <w:ind w:left="1440" w:hanging="360"/>
      </w:pPr>
    </w:lvl>
    <w:lvl w:ilvl="2" w:tplc="DACC824E" w:tentative="1">
      <w:start w:val="1"/>
      <w:numFmt w:val="lowerRoman"/>
      <w:lvlText w:val="%3."/>
      <w:lvlJc w:val="right"/>
      <w:pPr>
        <w:ind w:left="2160" w:hanging="180"/>
      </w:pPr>
    </w:lvl>
    <w:lvl w:ilvl="3" w:tplc="940E46E2" w:tentative="1">
      <w:start w:val="1"/>
      <w:numFmt w:val="decimal"/>
      <w:lvlText w:val="%4."/>
      <w:lvlJc w:val="left"/>
      <w:pPr>
        <w:ind w:left="2880" w:hanging="360"/>
      </w:pPr>
    </w:lvl>
    <w:lvl w:ilvl="4" w:tplc="A45ABE5C" w:tentative="1">
      <w:start w:val="1"/>
      <w:numFmt w:val="lowerLetter"/>
      <w:lvlText w:val="%5."/>
      <w:lvlJc w:val="left"/>
      <w:pPr>
        <w:ind w:left="3600" w:hanging="360"/>
      </w:pPr>
    </w:lvl>
    <w:lvl w:ilvl="5" w:tplc="6CE88562" w:tentative="1">
      <w:start w:val="1"/>
      <w:numFmt w:val="lowerRoman"/>
      <w:lvlText w:val="%6."/>
      <w:lvlJc w:val="right"/>
      <w:pPr>
        <w:ind w:left="4320" w:hanging="180"/>
      </w:pPr>
    </w:lvl>
    <w:lvl w:ilvl="6" w:tplc="95CC4F8C" w:tentative="1">
      <w:start w:val="1"/>
      <w:numFmt w:val="decimal"/>
      <w:lvlText w:val="%7."/>
      <w:lvlJc w:val="left"/>
      <w:pPr>
        <w:ind w:left="5040" w:hanging="360"/>
      </w:pPr>
    </w:lvl>
    <w:lvl w:ilvl="7" w:tplc="1D2C74DE" w:tentative="1">
      <w:start w:val="1"/>
      <w:numFmt w:val="lowerLetter"/>
      <w:lvlText w:val="%8."/>
      <w:lvlJc w:val="left"/>
      <w:pPr>
        <w:ind w:left="5760" w:hanging="360"/>
      </w:pPr>
    </w:lvl>
    <w:lvl w:ilvl="8" w:tplc="C382CEA8" w:tentative="1">
      <w:start w:val="1"/>
      <w:numFmt w:val="lowerRoman"/>
      <w:lvlText w:val="%9."/>
      <w:lvlJc w:val="right"/>
      <w:pPr>
        <w:ind w:left="6480" w:hanging="180"/>
      </w:pPr>
    </w:lvl>
  </w:abstractNum>
  <w:abstractNum w:abstractNumId="78" w15:restartNumberingAfterBreak="0">
    <w:nsid w:val="75F102B6"/>
    <w:multiLevelType w:val="hybridMultilevel"/>
    <w:tmpl w:val="698C7AFE"/>
    <w:lvl w:ilvl="0" w:tplc="970089C2">
      <w:start w:val="1"/>
      <w:numFmt w:val="bullet"/>
      <w:lvlText w:val=""/>
      <w:lvlJc w:val="left"/>
      <w:pPr>
        <w:ind w:left="720" w:hanging="360"/>
      </w:pPr>
      <w:rPr>
        <w:rFonts w:ascii="Symbol" w:hAnsi="Symbol" w:hint="default"/>
      </w:rPr>
    </w:lvl>
    <w:lvl w:ilvl="1" w:tplc="48A2D5DE" w:tentative="1">
      <w:start w:val="1"/>
      <w:numFmt w:val="bullet"/>
      <w:lvlText w:val="o"/>
      <w:lvlJc w:val="left"/>
      <w:pPr>
        <w:ind w:left="1440" w:hanging="360"/>
      </w:pPr>
      <w:rPr>
        <w:rFonts w:ascii="Courier New" w:hAnsi="Courier New" w:cs="Courier New" w:hint="default"/>
      </w:rPr>
    </w:lvl>
    <w:lvl w:ilvl="2" w:tplc="4C0CEB8E" w:tentative="1">
      <w:start w:val="1"/>
      <w:numFmt w:val="bullet"/>
      <w:lvlText w:val=""/>
      <w:lvlJc w:val="left"/>
      <w:pPr>
        <w:ind w:left="2160" w:hanging="360"/>
      </w:pPr>
      <w:rPr>
        <w:rFonts w:ascii="Wingdings" w:hAnsi="Wingdings" w:hint="default"/>
      </w:rPr>
    </w:lvl>
    <w:lvl w:ilvl="3" w:tplc="236EAE14" w:tentative="1">
      <w:start w:val="1"/>
      <w:numFmt w:val="bullet"/>
      <w:lvlText w:val=""/>
      <w:lvlJc w:val="left"/>
      <w:pPr>
        <w:ind w:left="2880" w:hanging="360"/>
      </w:pPr>
      <w:rPr>
        <w:rFonts w:ascii="Symbol" w:hAnsi="Symbol" w:hint="default"/>
      </w:rPr>
    </w:lvl>
    <w:lvl w:ilvl="4" w:tplc="A89AB536" w:tentative="1">
      <w:start w:val="1"/>
      <w:numFmt w:val="bullet"/>
      <w:lvlText w:val="o"/>
      <w:lvlJc w:val="left"/>
      <w:pPr>
        <w:ind w:left="3600" w:hanging="360"/>
      </w:pPr>
      <w:rPr>
        <w:rFonts w:ascii="Courier New" w:hAnsi="Courier New" w:cs="Courier New" w:hint="default"/>
      </w:rPr>
    </w:lvl>
    <w:lvl w:ilvl="5" w:tplc="67628ED2" w:tentative="1">
      <w:start w:val="1"/>
      <w:numFmt w:val="bullet"/>
      <w:lvlText w:val=""/>
      <w:lvlJc w:val="left"/>
      <w:pPr>
        <w:ind w:left="4320" w:hanging="360"/>
      </w:pPr>
      <w:rPr>
        <w:rFonts w:ascii="Wingdings" w:hAnsi="Wingdings" w:hint="default"/>
      </w:rPr>
    </w:lvl>
    <w:lvl w:ilvl="6" w:tplc="7F6E19CC" w:tentative="1">
      <w:start w:val="1"/>
      <w:numFmt w:val="bullet"/>
      <w:lvlText w:val=""/>
      <w:lvlJc w:val="left"/>
      <w:pPr>
        <w:ind w:left="5040" w:hanging="360"/>
      </w:pPr>
      <w:rPr>
        <w:rFonts w:ascii="Symbol" w:hAnsi="Symbol" w:hint="default"/>
      </w:rPr>
    </w:lvl>
    <w:lvl w:ilvl="7" w:tplc="F7AC27A6" w:tentative="1">
      <w:start w:val="1"/>
      <w:numFmt w:val="bullet"/>
      <w:lvlText w:val="o"/>
      <w:lvlJc w:val="left"/>
      <w:pPr>
        <w:ind w:left="5760" w:hanging="360"/>
      </w:pPr>
      <w:rPr>
        <w:rFonts w:ascii="Courier New" w:hAnsi="Courier New" w:cs="Courier New" w:hint="default"/>
      </w:rPr>
    </w:lvl>
    <w:lvl w:ilvl="8" w:tplc="695C4DC2" w:tentative="1">
      <w:start w:val="1"/>
      <w:numFmt w:val="bullet"/>
      <w:lvlText w:val=""/>
      <w:lvlJc w:val="left"/>
      <w:pPr>
        <w:ind w:left="6480" w:hanging="360"/>
      </w:pPr>
      <w:rPr>
        <w:rFonts w:ascii="Wingdings" w:hAnsi="Wingdings" w:hint="default"/>
      </w:rPr>
    </w:lvl>
  </w:abstractNum>
  <w:abstractNum w:abstractNumId="79"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A711682"/>
    <w:multiLevelType w:val="hybridMultilevel"/>
    <w:tmpl w:val="63760886"/>
    <w:lvl w:ilvl="0" w:tplc="6472DBF8">
      <w:start w:val="1"/>
      <w:numFmt w:val="decimal"/>
      <w:lvlText w:val="%1."/>
      <w:lvlJc w:val="left"/>
      <w:pPr>
        <w:ind w:left="720" w:hanging="360"/>
      </w:pPr>
    </w:lvl>
    <w:lvl w:ilvl="1" w:tplc="4642CD50" w:tentative="1">
      <w:start w:val="1"/>
      <w:numFmt w:val="lowerLetter"/>
      <w:lvlText w:val="%2."/>
      <w:lvlJc w:val="left"/>
      <w:pPr>
        <w:ind w:left="1440" w:hanging="360"/>
      </w:pPr>
    </w:lvl>
    <w:lvl w:ilvl="2" w:tplc="0764D3AE" w:tentative="1">
      <w:start w:val="1"/>
      <w:numFmt w:val="lowerRoman"/>
      <w:lvlText w:val="%3."/>
      <w:lvlJc w:val="right"/>
      <w:pPr>
        <w:ind w:left="2160" w:hanging="180"/>
      </w:pPr>
    </w:lvl>
    <w:lvl w:ilvl="3" w:tplc="79A07C9E" w:tentative="1">
      <w:start w:val="1"/>
      <w:numFmt w:val="decimal"/>
      <w:lvlText w:val="%4."/>
      <w:lvlJc w:val="left"/>
      <w:pPr>
        <w:ind w:left="2880" w:hanging="360"/>
      </w:pPr>
    </w:lvl>
    <w:lvl w:ilvl="4" w:tplc="5D10BE40" w:tentative="1">
      <w:start w:val="1"/>
      <w:numFmt w:val="lowerLetter"/>
      <w:lvlText w:val="%5."/>
      <w:lvlJc w:val="left"/>
      <w:pPr>
        <w:ind w:left="3600" w:hanging="360"/>
      </w:pPr>
    </w:lvl>
    <w:lvl w:ilvl="5" w:tplc="16168828" w:tentative="1">
      <w:start w:val="1"/>
      <w:numFmt w:val="lowerRoman"/>
      <w:lvlText w:val="%6."/>
      <w:lvlJc w:val="right"/>
      <w:pPr>
        <w:ind w:left="4320" w:hanging="180"/>
      </w:pPr>
    </w:lvl>
    <w:lvl w:ilvl="6" w:tplc="048A824A" w:tentative="1">
      <w:start w:val="1"/>
      <w:numFmt w:val="decimal"/>
      <w:lvlText w:val="%7."/>
      <w:lvlJc w:val="left"/>
      <w:pPr>
        <w:ind w:left="5040" w:hanging="360"/>
      </w:pPr>
    </w:lvl>
    <w:lvl w:ilvl="7" w:tplc="D7D8FD20" w:tentative="1">
      <w:start w:val="1"/>
      <w:numFmt w:val="lowerLetter"/>
      <w:lvlText w:val="%8."/>
      <w:lvlJc w:val="left"/>
      <w:pPr>
        <w:ind w:left="5760" w:hanging="360"/>
      </w:pPr>
    </w:lvl>
    <w:lvl w:ilvl="8" w:tplc="73645624" w:tentative="1">
      <w:start w:val="1"/>
      <w:numFmt w:val="lowerRoman"/>
      <w:lvlText w:val="%9."/>
      <w:lvlJc w:val="right"/>
      <w:pPr>
        <w:ind w:left="6480" w:hanging="180"/>
      </w:pPr>
    </w:lvl>
  </w:abstractNum>
  <w:abstractNum w:abstractNumId="82"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7CD833F0"/>
    <w:multiLevelType w:val="hybridMultilevel"/>
    <w:tmpl w:val="8B64103E"/>
    <w:lvl w:ilvl="0" w:tplc="D98E9878">
      <w:start w:val="1"/>
      <w:numFmt w:val="bullet"/>
      <w:lvlText w:val=""/>
      <w:lvlJc w:val="left"/>
      <w:pPr>
        <w:ind w:left="720" w:hanging="360"/>
      </w:pPr>
      <w:rPr>
        <w:rFonts w:ascii="Symbol" w:hAnsi="Symbol" w:hint="default"/>
      </w:rPr>
    </w:lvl>
    <w:lvl w:ilvl="1" w:tplc="A19C8800" w:tentative="1">
      <w:start w:val="1"/>
      <w:numFmt w:val="bullet"/>
      <w:lvlText w:val="o"/>
      <w:lvlJc w:val="left"/>
      <w:pPr>
        <w:ind w:left="1440" w:hanging="360"/>
      </w:pPr>
      <w:rPr>
        <w:rFonts w:ascii="Courier New" w:hAnsi="Courier New" w:cs="Courier New" w:hint="default"/>
      </w:rPr>
    </w:lvl>
    <w:lvl w:ilvl="2" w:tplc="01D0EDA4" w:tentative="1">
      <w:start w:val="1"/>
      <w:numFmt w:val="bullet"/>
      <w:lvlText w:val=""/>
      <w:lvlJc w:val="left"/>
      <w:pPr>
        <w:ind w:left="2160" w:hanging="360"/>
      </w:pPr>
      <w:rPr>
        <w:rFonts w:ascii="Wingdings" w:hAnsi="Wingdings" w:hint="default"/>
      </w:rPr>
    </w:lvl>
    <w:lvl w:ilvl="3" w:tplc="636470F8" w:tentative="1">
      <w:start w:val="1"/>
      <w:numFmt w:val="bullet"/>
      <w:lvlText w:val=""/>
      <w:lvlJc w:val="left"/>
      <w:pPr>
        <w:ind w:left="2880" w:hanging="360"/>
      </w:pPr>
      <w:rPr>
        <w:rFonts w:ascii="Symbol" w:hAnsi="Symbol" w:hint="default"/>
      </w:rPr>
    </w:lvl>
    <w:lvl w:ilvl="4" w:tplc="5EE865A8" w:tentative="1">
      <w:start w:val="1"/>
      <w:numFmt w:val="bullet"/>
      <w:lvlText w:val="o"/>
      <w:lvlJc w:val="left"/>
      <w:pPr>
        <w:ind w:left="3600" w:hanging="360"/>
      </w:pPr>
      <w:rPr>
        <w:rFonts w:ascii="Courier New" w:hAnsi="Courier New" w:cs="Courier New" w:hint="default"/>
      </w:rPr>
    </w:lvl>
    <w:lvl w:ilvl="5" w:tplc="761200E2" w:tentative="1">
      <w:start w:val="1"/>
      <w:numFmt w:val="bullet"/>
      <w:lvlText w:val=""/>
      <w:lvlJc w:val="left"/>
      <w:pPr>
        <w:ind w:left="4320" w:hanging="360"/>
      </w:pPr>
      <w:rPr>
        <w:rFonts w:ascii="Wingdings" w:hAnsi="Wingdings" w:hint="default"/>
      </w:rPr>
    </w:lvl>
    <w:lvl w:ilvl="6" w:tplc="4242500C" w:tentative="1">
      <w:start w:val="1"/>
      <w:numFmt w:val="bullet"/>
      <w:lvlText w:val=""/>
      <w:lvlJc w:val="left"/>
      <w:pPr>
        <w:ind w:left="5040" w:hanging="360"/>
      </w:pPr>
      <w:rPr>
        <w:rFonts w:ascii="Symbol" w:hAnsi="Symbol" w:hint="default"/>
      </w:rPr>
    </w:lvl>
    <w:lvl w:ilvl="7" w:tplc="440C0730" w:tentative="1">
      <w:start w:val="1"/>
      <w:numFmt w:val="bullet"/>
      <w:lvlText w:val="o"/>
      <w:lvlJc w:val="left"/>
      <w:pPr>
        <w:ind w:left="5760" w:hanging="360"/>
      </w:pPr>
      <w:rPr>
        <w:rFonts w:ascii="Courier New" w:hAnsi="Courier New" w:cs="Courier New" w:hint="default"/>
      </w:rPr>
    </w:lvl>
    <w:lvl w:ilvl="8" w:tplc="F998FCF0" w:tentative="1">
      <w:start w:val="1"/>
      <w:numFmt w:val="bullet"/>
      <w:lvlText w:val=""/>
      <w:lvlJc w:val="left"/>
      <w:pPr>
        <w:ind w:left="6480" w:hanging="360"/>
      </w:pPr>
      <w:rPr>
        <w:rFonts w:ascii="Wingdings" w:hAnsi="Wingdings" w:hint="default"/>
      </w:rPr>
    </w:lvl>
  </w:abstractNum>
  <w:abstractNum w:abstractNumId="86"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6"/>
  </w:num>
  <w:num w:numId="2" w16cid:durableId="2109419464">
    <w:abstractNumId w:val="9"/>
  </w:num>
  <w:num w:numId="3" w16cid:durableId="1115364354">
    <w:abstractNumId w:val="63"/>
  </w:num>
  <w:num w:numId="4" w16cid:durableId="1852841000">
    <w:abstractNumId w:val="79"/>
  </w:num>
  <w:num w:numId="5" w16cid:durableId="1908607049">
    <w:abstractNumId w:val="41"/>
  </w:num>
  <w:num w:numId="6" w16cid:durableId="327759219">
    <w:abstractNumId w:val="55"/>
  </w:num>
  <w:num w:numId="7" w16cid:durableId="1255818995">
    <w:abstractNumId w:val="31"/>
  </w:num>
  <w:num w:numId="8" w16cid:durableId="772433088">
    <w:abstractNumId w:val="83"/>
  </w:num>
  <w:num w:numId="9" w16cid:durableId="1529637686">
    <w:abstractNumId w:val="60"/>
  </w:num>
  <w:num w:numId="10" w16cid:durableId="977422452">
    <w:abstractNumId w:val="20"/>
  </w:num>
  <w:num w:numId="11" w16cid:durableId="1140150917">
    <w:abstractNumId w:val="17"/>
  </w:num>
  <w:num w:numId="12" w16cid:durableId="173496291">
    <w:abstractNumId w:val="65"/>
  </w:num>
  <w:num w:numId="13" w16cid:durableId="1805735302">
    <w:abstractNumId w:val="24"/>
  </w:num>
  <w:num w:numId="14" w16cid:durableId="1017468181">
    <w:abstractNumId w:val="53"/>
  </w:num>
  <w:num w:numId="15" w16cid:durableId="1453017939">
    <w:abstractNumId w:val="34"/>
  </w:num>
  <w:num w:numId="16" w16cid:durableId="1942685837">
    <w:abstractNumId w:val="84"/>
  </w:num>
  <w:num w:numId="17" w16cid:durableId="960766278">
    <w:abstractNumId w:val="82"/>
  </w:num>
  <w:num w:numId="18" w16cid:durableId="779228322">
    <w:abstractNumId w:val="10"/>
  </w:num>
  <w:num w:numId="19" w16cid:durableId="925262253">
    <w:abstractNumId w:val="36"/>
  </w:num>
  <w:num w:numId="20" w16cid:durableId="90712176">
    <w:abstractNumId w:val="27"/>
  </w:num>
  <w:num w:numId="21" w16cid:durableId="328871982">
    <w:abstractNumId w:val="21"/>
  </w:num>
  <w:num w:numId="22" w16cid:durableId="147524644">
    <w:abstractNumId w:val="7"/>
  </w:num>
  <w:num w:numId="23" w16cid:durableId="2102026421">
    <w:abstractNumId w:val="33"/>
  </w:num>
  <w:num w:numId="24" w16cid:durableId="1092823058">
    <w:abstractNumId w:val="8"/>
  </w:num>
  <w:num w:numId="25" w16cid:durableId="62338932">
    <w:abstractNumId w:val="14"/>
  </w:num>
  <w:num w:numId="26" w16cid:durableId="312299644">
    <w:abstractNumId w:val="69"/>
  </w:num>
  <w:num w:numId="27" w16cid:durableId="1617758364">
    <w:abstractNumId w:val="3"/>
  </w:num>
  <w:num w:numId="28" w16cid:durableId="174223873">
    <w:abstractNumId w:val="57"/>
  </w:num>
  <w:num w:numId="29" w16cid:durableId="1498232281">
    <w:abstractNumId w:val="80"/>
  </w:num>
  <w:num w:numId="30" w16cid:durableId="381831937">
    <w:abstractNumId w:val="61"/>
  </w:num>
  <w:num w:numId="31" w16cid:durableId="743333163">
    <w:abstractNumId w:val="39"/>
  </w:num>
  <w:num w:numId="32" w16cid:durableId="2064404774">
    <w:abstractNumId w:val="32"/>
  </w:num>
  <w:num w:numId="33" w16cid:durableId="1628243594">
    <w:abstractNumId w:val="67"/>
  </w:num>
  <w:num w:numId="34" w16cid:durableId="36711782">
    <w:abstractNumId w:val="28"/>
  </w:num>
  <w:num w:numId="35" w16cid:durableId="1336230420">
    <w:abstractNumId w:val="38"/>
  </w:num>
  <w:num w:numId="36" w16cid:durableId="994380230">
    <w:abstractNumId w:val="23"/>
  </w:num>
  <w:num w:numId="37" w16cid:durableId="544222046">
    <w:abstractNumId w:val="42"/>
  </w:num>
  <w:num w:numId="38" w16cid:durableId="1935892625">
    <w:abstractNumId w:val="26"/>
  </w:num>
  <w:num w:numId="39" w16cid:durableId="1478960389">
    <w:abstractNumId w:val="4"/>
  </w:num>
  <w:num w:numId="40" w16cid:durableId="1475878675">
    <w:abstractNumId w:val="86"/>
  </w:num>
  <w:num w:numId="41" w16cid:durableId="1499882842">
    <w:abstractNumId w:val="15"/>
  </w:num>
  <w:num w:numId="42" w16cid:durableId="1732345298">
    <w:abstractNumId w:val="76"/>
  </w:num>
  <w:num w:numId="43" w16cid:durableId="1047266777">
    <w:abstractNumId w:val="62"/>
  </w:num>
  <w:num w:numId="44" w16cid:durableId="415982587">
    <w:abstractNumId w:val="19"/>
  </w:num>
  <w:num w:numId="45" w16cid:durableId="1481531584">
    <w:abstractNumId w:val="43"/>
  </w:num>
  <w:num w:numId="46" w16cid:durableId="2085906643">
    <w:abstractNumId w:val="37"/>
  </w:num>
  <w:num w:numId="47" w16cid:durableId="896668306">
    <w:abstractNumId w:val="12"/>
  </w:num>
  <w:num w:numId="48" w16cid:durableId="320621291">
    <w:abstractNumId w:val="59"/>
  </w:num>
  <w:num w:numId="49" w16cid:durableId="1747801651">
    <w:abstractNumId w:val="66"/>
  </w:num>
  <w:num w:numId="50" w16cid:durableId="458305252">
    <w:abstractNumId w:val="16"/>
  </w:num>
  <w:num w:numId="51" w16cid:durableId="643319204">
    <w:abstractNumId w:val="11"/>
  </w:num>
  <w:num w:numId="52" w16cid:durableId="1749764868">
    <w:abstractNumId w:val="48"/>
  </w:num>
  <w:num w:numId="53" w16cid:durableId="806893564">
    <w:abstractNumId w:val="0"/>
  </w:num>
  <w:num w:numId="54" w16cid:durableId="24988942">
    <w:abstractNumId w:val="64"/>
  </w:num>
  <w:num w:numId="55" w16cid:durableId="1785004869">
    <w:abstractNumId w:val="54"/>
  </w:num>
  <w:num w:numId="56" w16cid:durableId="353045028">
    <w:abstractNumId w:val="6"/>
  </w:num>
  <w:num w:numId="57" w16cid:durableId="714352108">
    <w:abstractNumId w:val="68"/>
  </w:num>
  <w:num w:numId="58" w16cid:durableId="1977756303">
    <w:abstractNumId w:val="5"/>
  </w:num>
  <w:num w:numId="59" w16cid:durableId="1919509739">
    <w:abstractNumId w:val="35"/>
  </w:num>
  <w:num w:numId="60" w16cid:durableId="1248805261">
    <w:abstractNumId w:val="74"/>
  </w:num>
  <w:num w:numId="61" w16cid:durableId="73864222">
    <w:abstractNumId w:val="47"/>
  </w:num>
  <w:num w:numId="62" w16cid:durableId="2010251884">
    <w:abstractNumId w:val="56"/>
  </w:num>
  <w:num w:numId="63" w16cid:durableId="182524732">
    <w:abstractNumId w:val="22"/>
  </w:num>
  <w:num w:numId="64" w16cid:durableId="1552838183">
    <w:abstractNumId w:val="51"/>
  </w:num>
  <w:num w:numId="65" w16cid:durableId="247158628">
    <w:abstractNumId w:val="77"/>
  </w:num>
  <w:num w:numId="66" w16cid:durableId="1679697964">
    <w:abstractNumId w:val="71"/>
  </w:num>
  <w:num w:numId="67" w16cid:durableId="1325015453">
    <w:abstractNumId w:val="78"/>
  </w:num>
  <w:num w:numId="68" w16cid:durableId="1372222424">
    <w:abstractNumId w:val="85"/>
  </w:num>
  <w:num w:numId="69" w16cid:durableId="148055904">
    <w:abstractNumId w:val="70"/>
  </w:num>
  <w:num w:numId="70" w16cid:durableId="2088266851">
    <w:abstractNumId w:val="58"/>
  </w:num>
  <w:num w:numId="71" w16cid:durableId="1643458098">
    <w:abstractNumId w:val="2"/>
  </w:num>
  <w:num w:numId="72" w16cid:durableId="264652647">
    <w:abstractNumId w:val="18"/>
  </w:num>
  <w:num w:numId="73" w16cid:durableId="1407846398">
    <w:abstractNumId w:val="49"/>
  </w:num>
  <w:num w:numId="74" w16cid:durableId="1898205329">
    <w:abstractNumId w:val="1"/>
  </w:num>
  <w:num w:numId="75" w16cid:durableId="645820229">
    <w:abstractNumId w:val="72"/>
  </w:num>
  <w:num w:numId="76" w16cid:durableId="515576437">
    <w:abstractNumId w:val="44"/>
  </w:num>
  <w:num w:numId="77" w16cid:durableId="1797673330">
    <w:abstractNumId w:val="52"/>
  </w:num>
  <w:num w:numId="78" w16cid:durableId="1973635800">
    <w:abstractNumId w:val="13"/>
  </w:num>
  <w:num w:numId="79" w16cid:durableId="2081899477">
    <w:abstractNumId w:val="81"/>
  </w:num>
  <w:num w:numId="80" w16cid:durableId="729033682">
    <w:abstractNumId w:val="50"/>
  </w:num>
  <w:num w:numId="81" w16cid:durableId="384522491">
    <w:abstractNumId w:val="73"/>
  </w:num>
  <w:num w:numId="82" w16cid:durableId="1680498267">
    <w:abstractNumId w:val="30"/>
  </w:num>
  <w:num w:numId="83" w16cid:durableId="1900285740">
    <w:abstractNumId w:val="40"/>
  </w:num>
  <w:num w:numId="84" w16cid:durableId="908462383">
    <w:abstractNumId w:val="75"/>
  </w:num>
  <w:num w:numId="85" w16cid:durableId="1955867958">
    <w:abstractNumId w:val="29"/>
  </w:num>
  <w:num w:numId="86" w16cid:durableId="804855259">
    <w:abstractNumId w:val="25"/>
  </w:num>
  <w:num w:numId="87" w16cid:durableId="788430594">
    <w:abstractNumId w:val="4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0F7D"/>
    <w:rsid w:val="00031A7B"/>
    <w:rsid w:val="00031CDF"/>
    <w:rsid w:val="00032A65"/>
    <w:rsid w:val="00032ECB"/>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1A2"/>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4EA"/>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0985"/>
    <w:rsid w:val="001C166E"/>
    <w:rsid w:val="001C17CE"/>
    <w:rsid w:val="001C223C"/>
    <w:rsid w:val="001C245B"/>
    <w:rsid w:val="001C26F5"/>
    <w:rsid w:val="001C3BA1"/>
    <w:rsid w:val="001C4A1A"/>
    <w:rsid w:val="001C4AA3"/>
    <w:rsid w:val="001C6527"/>
    <w:rsid w:val="001C7315"/>
    <w:rsid w:val="001C7A03"/>
    <w:rsid w:val="001C7F20"/>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D7579"/>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1AF6"/>
    <w:rsid w:val="00213B40"/>
    <w:rsid w:val="00214A22"/>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56BB"/>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E7CCA"/>
    <w:rsid w:val="002F033C"/>
    <w:rsid w:val="002F0798"/>
    <w:rsid w:val="002F2484"/>
    <w:rsid w:val="002F29DD"/>
    <w:rsid w:val="002F2E0C"/>
    <w:rsid w:val="002F3821"/>
    <w:rsid w:val="002F3DDE"/>
    <w:rsid w:val="002F4605"/>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0F2"/>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1A8"/>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92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3CF6"/>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6DA2"/>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B764D"/>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0FAE"/>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0A7"/>
    <w:rsid w:val="00612A7A"/>
    <w:rsid w:val="00612CB2"/>
    <w:rsid w:val="00615AD4"/>
    <w:rsid w:val="006165E5"/>
    <w:rsid w:val="0062206C"/>
    <w:rsid w:val="00622198"/>
    <w:rsid w:val="006222C1"/>
    <w:rsid w:val="0062269D"/>
    <w:rsid w:val="0062307E"/>
    <w:rsid w:val="00624121"/>
    <w:rsid w:val="00624422"/>
    <w:rsid w:val="0062487B"/>
    <w:rsid w:val="0062530A"/>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63B"/>
    <w:rsid w:val="006E7B00"/>
    <w:rsid w:val="006F0552"/>
    <w:rsid w:val="006F0562"/>
    <w:rsid w:val="006F0A39"/>
    <w:rsid w:val="006F0C75"/>
    <w:rsid w:val="006F13E4"/>
    <w:rsid w:val="006F3433"/>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48F6"/>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262B"/>
    <w:rsid w:val="00762816"/>
    <w:rsid w:val="00762BBB"/>
    <w:rsid w:val="00763BC8"/>
    <w:rsid w:val="00764234"/>
    <w:rsid w:val="007643BD"/>
    <w:rsid w:val="00766DE4"/>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132"/>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02"/>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1F2"/>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28E1"/>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5A47"/>
    <w:rsid w:val="008563AB"/>
    <w:rsid w:val="008569B7"/>
    <w:rsid w:val="0086012D"/>
    <w:rsid w:val="00861AD9"/>
    <w:rsid w:val="00864D1C"/>
    <w:rsid w:val="00865A05"/>
    <w:rsid w:val="00866B57"/>
    <w:rsid w:val="00867E2D"/>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F43"/>
    <w:rsid w:val="008B6132"/>
    <w:rsid w:val="008B6C1D"/>
    <w:rsid w:val="008C0D27"/>
    <w:rsid w:val="008C1667"/>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4C2"/>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59D5"/>
    <w:rsid w:val="00915A7E"/>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013"/>
    <w:rsid w:val="00976556"/>
    <w:rsid w:val="009770E5"/>
    <w:rsid w:val="00977123"/>
    <w:rsid w:val="00977D26"/>
    <w:rsid w:val="00977DAE"/>
    <w:rsid w:val="00980BF8"/>
    <w:rsid w:val="00981629"/>
    <w:rsid w:val="00981E79"/>
    <w:rsid w:val="00982774"/>
    <w:rsid w:val="0098342B"/>
    <w:rsid w:val="00983526"/>
    <w:rsid w:val="009846B1"/>
    <w:rsid w:val="0098508E"/>
    <w:rsid w:val="0098625E"/>
    <w:rsid w:val="009862E7"/>
    <w:rsid w:val="00987049"/>
    <w:rsid w:val="009870F0"/>
    <w:rsid w:val="009901CE"/>
    <w:rsid w:val="00990C95"/>
    <w:rsid w:val="00991A26"/>
    <w:rsid w:val="00991B56"/>
    <w:rsid w:val="00991C1A"/>
    <w:rsid w:val="0099279C"/>
    <w:rsid w:val="00995CA0"/>
    <w:rsid w:val="00996363"/>
    <w:rsid w:val="0099682B"/>
    <w:rsid w:val="0099710F"/>
    <w:rsid w:val="00997288"/>
    <w:rsid w:val="0099785A"/>
    <w:rsid w:val="0099797C"/>
    <w:rsid w:val="00997E76"/>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3E4"/>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349"/>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3996"/>
    <w:rsid w:val="00A34C8C"/>
    <w:rsid w:val="00A352A4"/>
    <w:rsid w:val="00A35A07"/>
    <w:rsid w:val="00A361C1"/>
    <w:rsid w:val="00A36BF4"/>
    <w:rsid w:val="00A36D29"/>
    <w:rsid w:val="00A371EA"/>
    <w:rsid w:val="00A377DC"/>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47FB9"/>
    <w:rsid w:val="00A503BA"/>
    <w:rsid w:val="00A50D4D"/>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4FC"/>
    <w:rsid w:val="00B40B60"/>
    <w:rsid w:val="00B43D8C"/>
    <w:rsid w:val="00B44199"/>
    <w:rsid w:val="00B4449F"/>
    <w:rsid w:val="00B444C4"/>
    <w:rsid w:val="00B44885"/>
    <w:rsid w:val="00B44DCD"/>
    <w:rsid w:val="00B50212"/>
    <w:rsid w:val="00B513A8"/>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052"/>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A35"/>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2B00"/>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6A9E"/>
    <w:rsid w:val="00C175FC"/>
    <w:rsid w:val="00C2082B"/>
    <w:rsid w:val="00C2120F"/>
    <w:rsid w:val="00C21B15"/>
    <w:rsid w:val="00C22A5E"/>
    <w:rsid w:val="00C23194"/>
    <w:rsid w:val="00C23F14"/>
    <w:rsid w:val="00C24E2B"/>
    <w:rsid w:val="00C26D1C"/>
    <w:rsid w:val="00C27D32"/>
    <w:rsid w:val="00C308D4"/>
    <w:rsid w:val="00C30CE3"/>
    <w:rsid w:val="00C31049"/>
    <w:rsid w:val="00C3189D"/>
    <w:rsid w:val="00C32788"/>
    <w:rsid w:val="00C33315"/>
    <w:rsid w:val="00C34C79"/>
    <w:rsid w:val="00C352A1"/>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5989"/>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77BB1"/>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2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67F"/>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1465"/>
    <w:rsid w:val="00DA16A5"/>
    <w:rsid w:val="00DA24EA"/>
    <w:rsid w:val="00DA27C8"/>
    <w:rsid w:val="00DA3912"/>
    <w:rsid w:val="00DA4E08"/>
    <w:rsid w:val="00DA54ED"/>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2CC5"/>
    <w:rsid w:val="00E831C4"/>
    <w:rsid w:val="00E84761"/>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351"/>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1F5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3656E"/>
    <w:rsid w:val="00F41014"/>
    <w:rsid w:val="00F41356"/>
    <w:rsid w:val="00F41554"/>
    <w:rsid w:val="00F41AC6"/>
    <w:rsid w:val="00F41DCC"/>
    <w:rsid w:val="00F42C48"/>
    <w:rsid w:val="00F42DEE"/>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15E9"/>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713E"/>
    <w:rsid w:val="00FC7B9D"/>
    <w:rsid w:val="00FD0E58"/>
    <w:rsid w:val="00FD1DD9"/>
    <w:rsid w:val="00FD30F7"/>
    <w:rsid w:val="00FD3307"/>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34C60E7E-196B-4FC0-8240-19C10349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customStyle="1" w:styleId="StyleHeading2Arial12pt">
    <w:name w:val="Style Heading 2 + Arial 12 pt"/>
    <w:basedOn w:val="Heading2"/>
    <w:rsid w:val="00766DE4"/>
    <w:rPr>
      <w:bCs/>
    </w:rPr>
  </w:style>
  <w:style w:type="paragraph" w:customStyle="1" w:styleId="StyleHeading212pt">
    <w:name w:val="Style Heading 2 + 12 pt"/>
    <w:basedOn w:val="Heading2"/>
    <w:rsid w:val="001A54EA"/>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www.doe.mass.edu/charter/sped/staffqualifications.html" TargetMode="External"/><Relationship Id="rId3" Type="http://schemas.openxmlformats.org/officeDocument/2006/relationships/styles" Target="styles.xml"/><Relationship Id="rId21" Type="http://schemas.openxmlformats.org/officeDocument/2006/relationships/hyperlink" Target="http://profiles.doe.mass.edu/"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charter/guidance/2020-1.html?section=view-all" TargetMode="External"/><Relationship Id="rId2" Type="http://schemas.openxmlformats.org/officeDocument/2006/relationships/numbering" Target="numbering.xml"/><Relationship Id="rId16" Type="http://schemas.openxmlformats.org/officeDocument/2006/relationships/hyperlink" Target="https://www.doe.mass.edu/psm/integrated/parents/default.html" TargetMode="External"/><Relationship Id="rId20" Type="http://schemas.openxmlformats.org/officeDocument/2006/relationships/hyperlink" Target="https://www.doe.mass.edu/psm/integrated/reports/defaul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3</Pages>
  <Words>4579</Words>
  <Characters>27659</Characters>
  <Application>Microsoft Office Word</Application>
  <DocSecurity>0</DocSecurity>
  <Lines>727</Lines>
  <Paragraphs>309</Paragraphs>
  <ScaleCrop>false</ScaleCrop>
  <HeadingPairs>
    <vt:vector size="2" baseType="variant">
      <vt:variant>
        <vt:lpstr>Title</vt:lpstr>
      </vt:variant>
      <vt:variant>
        <vt:i4>1</vt:i4>
      </vt:variant>
    </vt:vector>
  </HeadingPairs>
  <TitlesOfParts>
    <vt:vector size="1" baseType="lpstr">
      <vt:lpstr>2025-26 Dudley Charlton RSD IMR Report</vt:lpstr>
    </vt:vector>
  </TitlesOfParts>
  <Company/>
  <LinksUpToDate>false</LinksUpToDate>
  <CharactersWithSpaces>31929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Dudley Charlton RSD IMR Report</dc:title>
  <dc:creator>DESE</dc:creator>
  <cp:lastModifiedBy>Zou, Dong (EOE)</cp:lastModifiedBy>
  <cp:revision>23</cp:revision>
  <cp:lastPrinted>2025-12-17T20:15:00Z</cp:lastPrinted>
  <dcterms:created xsi:type="dcterms:W3CDTF">2026-03-26T16:28:00Z</dcterms:created>
  <dcterms:modified xsi:type="dcterms:W3CDTF">2026-04-07T00:17:00Z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6 2026 12:00AM</vt:lpwstr>
  </property>
</Properties>
</file>