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3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260"/>
      </w:tblGrid>
      <w:tr w:rsidR="00B12B54" w:rsidRPr="000C1CAC" w14:paraId="5B8E26E5" w14:textId="77777777" w:rsidTr="00A3113C">
        <w:tc>
          <w:tcPr>
            <w:tcW w:w="10260" w:type="dxa"/>
            <w:tcBorders>
              <w:top w:val="double" w:sz="4" w:space="0" w:color="auto"/>
              <w:bottom w:val="double" w:sz="4" w:space="0" w:color="auto"/>
            </w:tcBorders>
          </w:tcPr>
          <w:p w14:paraId="678F8571" w14:textId="77777777" w:rsidR="00B12B54" w:rsidRPr="000C1CAC" w:rsidRDefault="00000000" w:rsidP="000A7A8D">
            <w:pPr>
              <w:pStyle w:val="Footer"/>
              <w:tabs>
                <w:tab w:val="clear" w:pos="4320"/>
                <w:tab w:val="clear" w:pos="8640"/>
              </w:tabs>
              <w:spacing w:line="201" w:lineRule="exact"/>
              <w:jc w:val="center"/>
            </w:pPr>
          </w:p>
          <w:p w14:paraId="07FF237C" w14:textId="77777777" w:rsidR="00B12B54" w:rsidRPr="000C1CAC" w:rsidRDefault="00A56E0F" w:rsidP="000A7A8D">
            <w:pPr>
              <w:tabs>
                <w:tab w:val="center" w:pos="4503"/>
              </w:tabs>
              <w:spacing w:after="58"/>
              <w:jc w:val="center"/>
              <w:rPr>
                <w:b/>
              </w:rPr>
            </w:pPr>
            <w:r w:rsidRPr="000C1CAC">
              <w:rPr>
                <w:b/>
              </w:rPr>
              <w:t>MASSACHUSETTS DEPARTMENT OF ELEMENTARY AND SECONDARY EDUCATION</w:t>
            </w:r>
          </w:p>
          <w:p w14:paraId="620100F2" w14:textId="77777777" w:rsidR="00B12B54" w:rsidRPr="000C1CAC" w:rsidRDefault="00A56E0F" w:rsidP="000A7A8D">
            <w:pPr>
              <w:tabs>
                <w:tab w:val="center" w:pos="4503"/>
              </w:tabs>
              <w:spacing w:after="58"/>
              <w:jc w:val="center"/>
              <w:rPr>
                <w:b/>
              </w:rPr>
            </w:pPr>
            <w:r w:rsidRPr="000C1CAC">
              <w:rPr>
                <w:b/>
              </w:rPr>
              <w:t>Public School Monitoring</w:t>
            </w:r>
          </w:p>
        </w:tc>
      </w:tr>
    </w:tbl>
    <w:p w14:paraId="7776F701" w14:textId="77777777" w:rsidR="00B12B54" w:rsidRPr="000C1CAC" w:rsidRDefault="00000000" w:rsidP="00792F17">
      <w:pPr>
        <w:pStyle w:val="Title"/>
      </w:pPr>
    </w:p>
    <w:p w14:paraId="29EEDD12" w14:textId="77777777" w:rsidR="00B12B54" w:rsidRPr="000C1CAC" w:rsidRDefault="00000000" w:rsidP="003A0944">
      <w:pPr>
        <w:pStyle w:val="Heading5"/>
        <w:rPr>
          <w:rFonts w:ascii="Times New Roman" w:hAnsi="Times New Roman"/>
        </w:rPr>
      </w:pPr>
    </w:p>
    <w:p w14:paraId="4BA3D12F" w14:textId="77777777" w:rsidR="00B12B54" w:rsidRPr="000C1CAC" w:rsidRDefault="00A56E0F" w:rsidP="003A0944">
      <w:pPr>
        <w:pStyle w:val="Heading5"/>
        <w:rPr>
          <w:rFonts w:ascii="Times New Roman" w:hAnsi="Times New Roman"/>
        </w:rPr>
      </w:pPr>
      <w:r w:rsidRPr="000C1CAC">
        <w:rPr>
          <w:rFonts w:ascii="Times New Roman" w:hAnsi="Times New Roman"/>
        </w:rPr>
        <w:t>FOCUSED MONITORING REVIEW</w:t>
      </w:r>
    </w:p>
    <w:p w14:paraId="669CC326" w14:textId="77777777" w:rsidR="00B12B54" w:rsidRPr="000C1CAC" w:rsidRDefault="00000000" w:rsidP="00792F17">
      <w:pPr>
        <w:pStyle w:val="Heading2"/>
      </w:pPr>
    </w:p>
    <w:p w14:paraId="26F78929" w14:textId="77777777" w:rsidR="00B12B54" w:rsidRPr="000C1CAC" w:rsidRDefault="00A56E0F" w:rsidP="00792F17">
      <w:pPr>
        <w:pStyle w:val="Heading2"/>
      </w:pPr>
      <w:r w:rsidRPr="000C1CAC">
        <w:t>CORRECTIVE ACTION PLAN</w:t>
      </w:r>
    </w:p>
    <w:p w14:paraId="0155A325" w14:textId="77777777" w:rsidR="00B12B54" w:rsidRPr="000C1CAC" w:rsidRDefault="00000000" w:rsidP="00792F17">
      <w:pPr>
        <w:pStyle w:val="Title"/>
      </w:pPr>
    </w:p>
    <w:p w14:paraId="4D606D3A" w14:textId="7B68066F" w:rsidR="00B12B54" w:rsidRPr="000C1CAC" w:rsidRDefault="00A56E0F" w:rsidP="00792F17">
      <w:pPr>
        <w:pStyle w:val="Title"/>
      </w:pPr>
      <w:r w:rsidRPr="000C1CAC">
        <w:t xml:space="preserve">Charter School or District: </w:t>
      </w:r>
      <w:bookmarkStart w:id="0" w:name="DistrictName"/>
      <w:r w:rsidRPr="000C1CAC">
        <w:t>Chelsea</w:t>
      </w:r>
      <w:bookmarkEnd w:id="0"/>
      <w:r w:rsidR="002C0D81">
        <w:t xml:space="preserve"> Public Schools</w:t>
      </w:r>
    </w:p>
    <w:p w14:paraId="074B190D" w14:textId="77777777" w:rsidR="00B12B54" w:rsidRPr="000C1CAC" w:rsidRDefault="00000000" w:rsidP="00792F17">
      <w:pPr>
        <w:pStyle w:val="Title"/>
      </w:pPr>
    </w:p>
    <w:p w14:paraId="670CB188" w14:textId="77777777" w:rsidR="00B12B54" w:rsidRDefault="00A56E0F" w:rsidP="00792F17">
      <w:pPr>
        <w:pStyle w:val="Title"/>
      </w:pPr>
      <w:r w:rsidRPr="000C1CAC">
        <w:t xml:space="preserve">FMR Onsite Year: </w:t>
      </w:r>
      <w:bookmarkStart w:id="1" w:name="OnsiteYear"/>
      <w:r w:rsidRPr="000C1CAC">
        <w:t>2022-2023</w:t>
      </w:r>
      <w:bookmarkEnd w:id="1"/>
    </w:p>
    <w:p w14:paraId="1A6F4389" w14:textId="77777777" w:rsidR="00AD1874" w:rsidRPr="000C1CAC" w:rsidRDefault="00AD1874" w:rsidP="00792F17">
      <w:pPr>
        <w:pStyle w:val="Title"/>
      </w:pPr>
    </w:p>
    <w:p w14:paraId="3D99D306" w14:textId="77777777" w:rsidR="00B12B54" w:rsidRPr="000C1CAC" w:rsidRDefault="00A56E0F" w:rsidP="000C1CAC">
      <w:pPr>
        <w:pStyle w:val="Title"/>
      </w:pPr>
      <w:r w:rsidRPr="000C1CAC">
        <w:t>Program Area: Special Education</w:t>
      </w:r>
    </w:p>
    <w:p w14:paraId="51415170" w14:textId="77777777" w:rsidR="00B12B54" w:rsidRPr="000C1CAC" w:rsidRDefault="00000000" w:rsidP="00792F17">
      <w:pPr>
        <w:pStyle w:val="Title"/>
      </w:pPr>
    </w:p>
    <w:p w14:paraId="51DE21BC" w14:textId="77777777" w:rsidR="00B12B54" w:rsidRPr="000C1CAC" w:rsidRDefault="00000000" w:rsidP="00792F17">
      <w:pPr>
        <w:pStyle w:val="Title"/>
      </w:pPr>
    </w:p>
    <w:p w14:paraId="51C1004A" w14:textId="77777777" w:rsidR="00B12B54" w:rsidRPr="000C1CAC" w:rsidRDefault="00000000" w:rsidP="00792F17">
      <w:pPr>
        <w:jc w:val="center"/>
        <w:rPr>
          <w:i/>
          <w:iCs/>
        </w:rPr>
      </w:pPr>
    </w:p>
    <w:p w14:paraId="7434EC4C" w14:textId="7A788027" w:rsidR="00B12B54" w:rsidRPr="000C1CAC" w:rsidRDefault="00A56E0F" w:rsidP="00792F17">
      <w:pPr>
        <w:pStyle w:val="BodyText3"/>
        <w:pBdr>
          <w:top w:val="single" w:sz="4" w:space="1" w:color="auto"/>
          <w:left w:val="single" w:sz="4" w:space="0" w:color="auto"/>
          <w:bottom w:val="single" w:sz="4" w:space="1" w:color="auto"/>
          <w:right w:val="single" w:sz="4" w:space="1" w:color="auto"/>
        </w:pBdr>
        <w:jc w:val="center"/>
      </w:pPr>
      <w:r w:rsidRPr="000C1CAC">
        <w:t xml:space="preserve">All corrective action must be fully </w:t>
      </w:r>
      <w:r w:rsidR="000C1CAC" w:rsidRPr="000C1CAC">
        <w:t>implemented,</w:t>
      </w:r>
      <w:r w:rsidRPr="000C1CAC">
        <w:t xml:space="preserve"> and all noncompliance corrected as soon as possible and no later than one year from the issuance of the Coordinated Program Review Final Report dated </w:t>
      </w:r>
      <w:bookmarkStart w:id="2" w:name="FinalReportDate"/>
      <w:r w:rsidRPr="000C1CAC">
        <w:t>04/27/2023</w:t>
      </w:r>
      <w:bookmarkEnd w:id="2"/>
      <w:r w:rsidRPr="000C1CAC">
        <w:t>.</w:t>
      </w:r>
    </w:p>
    <w:p w14:paraId="2D5A2283" w14:textId="77777777" w:rsidR="00AF15F3" w:rsidRPr="000C1CAC" w:rsidRDefault="00000000" w:rsidP="00792F17">
      <w:pPr>
        <w:pStyle w:val="BodyText3"/>
        <w:pBdr>
          <w:top w:val="single" w:sz="4" w:space="1" w:color="auto"/>
          <w:left w:val="single" w:sz="4" w:space="0" w:color="auto"/>
          <w:bottom w:val="single" w:sz="4" w:space="1" w:color="auto"/>
          <w:right w:val="single" w:sz="4" w:space="1" w:color="auto"/>
        </w:pBdr>
        <w:jc w:val="center"/>
      </w:pPr>
    </w:p>
    <w:p w14:paraId="75EABBA7" w14:textId="77777777" w:rsidR="00B12B54" w:rsidRPr="000C1CAC" w:rsidRDefault="00A56E0F" w:rsidP="00792F17">
      <w:pPr>
        <w:pStyle w:val="BodyText3"/>
        <w:pBdr>
          <w:top w:val="single" w:sz="4" w:space="1" w:color="auto"/>
          <w:left w:val="single" w:sz="4" w:space="0" w:color="auto"/>
          <w:bottom w:val="single" w:sz="4" w:space="1" w:color="auto"/>
          <w:right w:val="single" w:sz="4" w:space="1" w:color="auto"/>
        </w:pBdr>
        <w:jc w:val="center"/>
        <w:rPr>
          <w:b/>
          <w:bCs/>
          <w:i w:val="0"/>
          <w:iCs w:val="0"/>
        </w:rPr>
      </w:pPr>
      <w:r w:rsidRPr="000C1CAC">
        <w:rPr>
          <w:b/>
          <w:bCs/>
          <w:i w:val="0"/>
          <w:iCs w:val="0"/>
        </w:rPr>
        <w:t xml:space="preserve">Mandatory One-Year Compliance Date: </w:t>
      </w:r>
      <w:bookmarkStart w:id="3" w:name="MandatoryComplianceDate"/>
      <w:r w:rsidRPr="000C1CAC">
        <w:rPr>
          <w:b/>
          <w:bCs/>
          <w:i w:val="0"/>
          <w:iCs w:val="0"/>
        </w:rPr>
        <w:t>04/27/2024</w:t>
      </w:r>
      <w:bookmarkEnd w:id="3"/>
    </w:p>
    <w:p w14:paraId="492DDB1F" w14:textId="77777777" w:rsidR="00B12B54" w:rsidRPr="000C1CAC" w:rsidRDefault="00000000" w:rsidP="00792F17"/>
    <w:p w14:paraId="7F3C0BD9" w14:textId="77777777" w:rsidR="00B12B54" w:rsidRPr="000C1CAC" w:rsidRDefault="00000000" w:rsidP="00792F17">
      <w:pPr>
        <w:jc w:val="center"/>
        <w:rPr>
          <w:b/>
        </w:rPr>
      </w:pPr>
    </w:p>
    <w:p w14:paraId="3D9F90FF" w14:textId="77777777" w:rsidR="00B12B54" w:rsidRPr="000C1CAC" w:rsidRDefault="00000000" w:rsidP="00792F17">
      <w:pPr>
        <w:jc w:val="center"/>
        <w:rPr>
          <w:b/>
        </w:rPr>
      </w:pPr>
    </w:p>
    <w:p w14:paraId="2D8A6892" w14:textId="77777777" w:rsidR="00B12B54" w:rsidRPr="000C1CAC" w:rsidRDefault="00A56E0F" w:rsidP="00792F17">
      <w:pPr>
        <w:jc w:val="center"/>
        <w:rPr>
          <w:b/>
        </w:rPr>
      </w:pPr>
      <w:r w:rsidRPr="000C1CAC">
        <w:rPr>
          <w:b/>
        </w:rPr>
        <w:t>Summary of Required Corrective Action Plans in this Report</w:t>
      </w:r>
    </w:p>
    <w:p w14:paraId="31DA6C07" w14:textId="77777777" w:rsidR="00B12B54" w:rsidRPr="000C1CAC" w:rsidRDefault="00000000" w:rsidP="00792F17">
      <w:pPr>
        <w:jc w:val="center"/>
        <w:rPr>
          <w:b/>
        </w:rPr>
      </w:pPr>
    </w:p>
    <w:p w14:paraId="236F0ADB" w14:textId="77777777" w:rsidR="00B12B54" w:rsidRPr="000C1CAC" w:rsidRDefault="00000000" w:rsidP="00792F17">
      <w:pPr>
        <w:rPr>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0C1CAC" w14:paraId="50DF84B7" w14:textId="77777777" w:rsidTr="00F0564F">
        <w:trPr>
          <w:cantSplit/>
          <w:tblHeader/>
        </w:trPr>
        <w:tc>
          <w:tcPr>
            <w:tcW w:w="1548" w:type="dxa"/>
          </w:tcPr>
          <w:p w14:paraId="760043E1" w14:textId="77777777" w:rsidR="00B12B54" w:rsidRPr="000C1CAC" w:rsidRDefault="00A56E0F" w:rsidP="000A7A8D">
            <w:pPr>
              <w:rPr>
                <w:b/>
              </w:rPr>
            </w:pPr>
            <w:r w:rsidRPr="000C1CAC">
              <w:rPr>
                <w:b/>
              </w:rPr>
              <w:t>Criterion</w:t>
            </w:r>
          </w:p>
        </w:tc>
        <w:tc>
          <w:tcPr>
            <w:tcW w:w="6142" w:type="dxa"/>
          </w:tcPr>
          <w:p w14:paraId="03390428" w14:textId="77777777" w:rsidR="00B12B54" w:rsidRPr="000C1CAC" w:rsidRDefault="00A56E0F" w:rsidP="000A7A8D">
            <w:pPr>
              <w:rPr>
                <w:b/>
              </w:rPr>
            </w:pPr>
            <w:r w:rsidRPr="000C1CAC">
              <w:rPr>
                <w:b/>
              </w:rPr>
              <w:t>Criterion Title</w:t>
            </w:r>
          </w:p>
        </w:tc>
        <w:tc>
          <w:tcPr>
            <w:tcW w:w="2066" w:type="dxa"/>
          </w:tcPr>
          <w:p w14:paraId="3D6117EC" w14:textId="77777777" w:rsidR="00B12B54" w:rsidRPr="000C1CAC" w:rsidRDefault="00A56E0F" w:rsidP="000A7A8D">
            <w:pPr>
              <w:rPr>
                <w:b/>
              </w:rPr>
            </w:pPr>
            <w:r w:rsidRPr="000C1CAC">
              <w:rPr>
                <w:b/>
              </w:rPr>
              <w:t>FMR Rating</w:t>
            </w:r>
          </w:p>
        </w:tc>
      </w:tr>
      <w:tr w:rsidR="00B12B54" w:rsidRPr="000C1CAC" w14:paraId="28FCA8B2" w14:textId="77777777" w:rsidTr="00F0564F">
        <w:trPr>
          <w:cantSplit/>
        </w:trPr>
        <w:tc>
          <w:tcPr>
            <w:tcW w:w="1548" w:type="dxa"/>
          </w:tcPr>
          <w:p w14:paraId="29F33201" w14:textId="77777777" w:rsidR="00B12B54" w:rsidRPr="000C1CAC" w:rsidRDefault="00A56E0F" w:rsidP="000A7A8D">
            <w:bookmarkStart w:id="4" w:name="CAP_SUMMARY_TABLE"/>
            <w:bookmarkEnd w:id="4"/>
            <w:r w:rsidRPr="000C1CAC">
              <w:t>SE 7</w:t>
            </w:r>
          </w:p>
        </w:tc>
        <w:tc>
          <w:tcPr>
            <w:tcW w:w="6142" w:type="dxa"/>
          </w:tcPr>
          <w:p w14:paraId="71D21BD0" w14:textId="77777777" w:rsidR="00B12B54" w:rsidRPr="000C1CAC" w:rsidRDefault="00A56E0F" w:rsidP="000A7A8D">
            <w:r w:rsidRPr="000C1CAC">
              <w:t>Transfer of parental rights at age of majority and student participation and consent at the age of majority</w:t>
            </w:r>
          </w:p>
        </w:tc>
        <w:tc>
          <w:tcPr>
            <w:tcW w:w="2066" w:type="dxa"/>
          </w:tcPr>
          <w:p w14:paraId="2481F765" w14:textId="77777777" w:rsidR="00B12B54" w:rsidRPr="000C1CAC" w:rsidRDefault="00A56E0F" w:rsidP="000A7A8D">
            <w:r w:rsidRPr="000C1CAC">
              <w:t>Partially Implemented</w:t>
            </w:r>
          </w:p>
        </w:tc>
      </w:tr>
      <w:tr w:rsidR="00B12B54" w:rsidRPr="000C1CAC" w14:paraId="191A298B" w14:textId="77777777" w:rsidTr="00F0564F">
        <w:trPr>
          <w:cantSplit/>
        </w:trPr>
        <w:tc>
          <w:tcPr>
            <w:tcW w:w="1548" w:type="dxa"/>
          </w:tcPr>
          <w:p w14:paraId="7FE087AE" w14:textId="77777777" w:rsidR="00B12B54" w:rsidRPr="000C1CAC" w:rsidRDefault="00A56E0F" w:rsidP="000A7A8D">
            <w:r w:rsidRPr="000C1CAC">
              <w:t>SE 17</w:t>
            </w:r>
          </w:p>
        </w:tc>
        <w:tc>
          <w:tcPr>
            <w:tcW w:w="6142" w:type="dxa"/>
          </w:tcPr>
          <w:p w14:paraId="63C2284D" w14:textId="77777777" w:rsidR="00B12B54" w:rsidRPr="000C1CAC" w:rsidRDefault="00A56E0F" w:rsidP="000A7A8D">
            <w:r w:rsidRPr="000C1CAC">
              <w:t>Initiation of services at age three and Early Intervention transition procedures</w:t>
            </w:r>
          </w:p>
        </w:tc>
        <w:tc>
          <w:tcPr>
            <w:tcW w:w="2066" w:type="dxa"/>
          </w:tcPr>
          <w:p w14:paraId="2A91092F" w14:textId="77777777" w:rsidR="00B12B54" w:rsidRPr="000C1CAC" w:rsidRDefault="00A56E0F" w:rsidP="000A7A8D">
            <w:r w:rsidRPr="000C1CAC">
              <w:t>Partially Implemented</w:t>
            </w:r>
          </w:p>
        </w:tc>
      </w:tr>
      <w:tr w:rsidR="00B12B54" w:rsidRPr="000C1CAC" w14:paraId="26A977E5" w14:textId="77777777" w:rsidTr="00F0564F">
        <w:trPr>
          <w:cantSplit/>
        </w:trPr>
        <w:tc>
          <w:tcPr>
            <w:tcW w:w="1548" w:type="dxa"/>
          </w:tcPr>
          <w:p w14:paraId="1BB86854" w14:textId="77777777" w:rsidR="00B12B54" w:rsidRPr="000C1CAC" w:rsidRDefault="00A56E0F" w:rsidP="000A7A8D">
            <w:r w:rsidRPr="000C1CAC">
              <w:t>SE 20</w:t>
            </w:r>
          </w:p>
        </w:tc>
        <w:tc>
          <w:tcPr>
            <w:tcW w:w="6142" w:type="dxa"/>
          </w:tcPr>
          <w:p w14:paraId="0C872627" w14:textId="77777777" w:rsidR="00B12B54" w:rsidRPr="000C1CAC" w:rsidRDefault="00A56E0F" w:rsidP="000A7A8D">
            <w:r w:rsidRPr="000C1CAC">
              <w:t>Least restrictive program selected</w:t>
            </w:r>
          </w:p>
        </w:tc>
        <w:tc>
          <w:tcPr>
            <w:tcW w:w="2066" w:type="dxa"/>
          </w:tcPr>
          <w:p w14:paraId="37CF4C28" w14:textId="77777777" w:rsidR="00B12B54" w:rsidRPr="000C1CAC" w:rsidRDefault="00A56E0F" w:rsidP="000A7A8D">
            <w:r w:rsidRPr="000C1CAC">
              <w:t>Partially Implemented</w:t>
            </w:r>
          </w:p>
        </w:tc>
      </w:tr>
      <w:tr w:rsidR="00B12B54" w:rsidRPr="000C1CAC" w14:paraId="3966139A" w14:textId="77777777" w:rsidTr="00F0564F">
        <w:trPr>
          <w:cantSplit/>
        </w:trPr>
        <w:tc>
          <w:tcPr>
            <w:tcW w:w="1548" w:type="dxa"/>
          </w:tcPr>
          <w:p w14:paraId="4E694C1B" w14:textId="77777777" w:rsidR="00B12B54" w:rsidRPr="000C1CAC" w:rsidRDefault="00A56E0F" w:rsidP="000A7A8D">
            <w:r w:rsidRPr="000C1CAC">
              <w:t>SE 34</w:t>
            </w:r>
          </w:p>
        </w:tc>
        <w:tc>
          <w:tcPr>
            <w:tcW w:w="6142" w:type="dxa"/>
          </w:tcPr>
          <w:p w14:paraId="38997F53" w14:textId="77777777" w:rsidR="00B12B54" w:rsidRPr="000C1CAC" w:rsidRDefault="00A56E0F" w:rsidP="000A7A8D">
            <w:r w:rsidRPr="000C1CAC">
              <w:t>Continuum of alternative services and placements</w:t>
            </w:r>
          </w:p>
        </w:tc>
        <w:tc>
          <w:tcPr>
            <w:tcW w:w="2066" w:type="dxa"/>
          </w:tcPr>
          <w:p w14:paraId="73B672FC" w14:textId="77777777" w:rsidR="00B12B54" w:rsidRPr="000C1CAC" w:rsidRDefault="00A56E0F" w:rsidP="000A7A8D">
            <w:r w:rsidRPr="000C1CAC">
              <w:t>Partially Implemented</w:t>
            </w:r>
          </w:p>
        </w:tc>
      </w:tr>
      <w:tr w:rsidR="00B12B54" w:rsidRPr="000C1CAC" w14:paraId="27E24CAC" w14:textId="77777777" w:rsidTr="00F0564F">
        <w:trPr>
          <w:cantSplit/>
        </w:trPr>
        <w:tc>
          <w:tcPr>
            <w:tcW w:w="1548" w:type="dxa"/>
          </w:tcPr>
          <w:p w14:paraId="1C0ABD8F" w14:textId="77777777" w:rsidR="00B12B54" w:rsidRPr="000C1CAC" w:rsidRDefault="00A56E0F" w:rsidP="000A7A8D">
            <w:r w:rsidRPr="000C1CAC">
              <w:t>SE 40</w:t>
            </w:r>
          </w:p>
        </w:tc>
        <w:tc>
          <w:tcPr>
            <w:tcW w:w="6142" w:type="dxa"/>
          </w:tcPr>
          <w:p w14:paraId="6316DCC8" w14:textId="77777777" w:rsidR="00B12B54" w:rsidRPr="000C1CAC" w:rsidRDefault="00A56E0F" w:rsidP="000A7A8D">
            <w:r w:rsidRPr="000C1CAC">
              <w:t>Instructional grouping requirements for students aged five and older</w:t>
            </w:r>
          </w:p>
        </w:tc>
        <w:tc>
          <w:tcPr>
            <w:tcW w:w="2066" w:type="dxa"/>
          </w:tcPr>
          <w:p w14:paraId="7F20C995" w14:textId="77777777" w:rsidR="00B12B54" w:rsidRPr="000C1CAC" w:rsidRDefault="00A56E0F" w:rsidP="000A7A8D">
            <w:r w:rsidRPr="000C1CAC">
              <w:t>Partially Implemented</w:t>
            </w:r>
          </w:p>
        </w:tc>
      </w:tr>
    </w:tbl>
    <w:p w14:paraId="2FA41968" w14:textId="77777777" w:rsidR="00B12B54" w:rsidRPr="000C1CAC" w:rsidRDefault="00000000" w:rsidP="00C143BD">
      <w:pPr>
        <w:sectPr w:rsidR="00B12B54" w:rsidRPr="000C1CAC" w:rsidSect="00A3113C">
          <w:footerReference w:type="default" r:id="rId7"/>
          <w:pgSz w:w="12240" w:h="15840"/>
          <w:pgMar w:top="1440" w:right="1440" w:bottom="1440" w:left="1440" w:header="720" w:footer="720" w:gutter="0"/>
          <w:cols w:space="720"/>
          <w:docGrid w:linePitch="360"/>
        </w:sectPr>
      </w:pPr>
    </w:p>
    <w:p w14:paraId="456F8A17" w14:textId="77777777" w:rsidR="00B12B54" w:rsidRPr="000C1CAC" w:rsidRDefault="00A56E0F" w:rsidP="00792F17">
      <w:pPr>
        <w:pStyle w:val="Normal0"/>
      </w:pPr>
      <w:r w:rsidRPr="000C1CAC">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0C1CAC" w14:paraId="04C6E983" w14:textId="77777777">
        <w:trPr>
          <w:trHeight w:val="705"/>
        </w:trPr>
        <w:tc>
          <w:tcPr>
            <w:tcW w:w="9360" w:type="dxa"/>
            <w:shd w:val="clear" w:color="auto" w:fill="C0C0C0"/>
            <w:vAlign w:val="center"/>
          </w:tcPr>
          <w:p w14:paraId="63116FFE" w14:textId="77777777" w:rsidR="00B12B54" w:rsidRPr="000C1CAC" w:rsidRDefault="00A56E0F" w:rsidP="003A0944">
            <w:pPr>
              <w:pStyle w:val="Heading50"/>
              <w:rPr>
                <w:rFonts w:ascii="Times New Roman" w:hAnsi="Times New Roman"/>
              </w:rPr>
            </w:pPr>
            <w:r w:rsidRPr="000C1CAC">
              <w:rPr>
                <w:rFonts w:ascii="Times New Roman" w:hAnsi="Times New Roman"/>
              </w:rPr>
              <w:lastRenderedPageBreak/>
              <w:t>FOCUSED MONITORING REVIEW</w:t>
            </w:r>
          </w:p>
          <w:p w14:paraId="2F0242BC" w14:textId="77777777" w:rsidR="00B12B54" w:rsidRPr="000C1CAC" w:rsidRDefault="00A56E0F" w:rsidP="000A7A8D">
            <w:pPr>
              <w:pStyle w:val="Normal0"/>
              <w:jc w:val="center"/>
              <w:rPr>
                <w:b/>
                <w:bCs/>
              </w:rPr>
            </w:pPr>
            <w:r w:rsidRPr="000C1CAC">
              <w:rPr>
                <w:b/>
              </w:rPr>
              <w:t>CORRECTIVE ACTION PLAN</w:t>
            </w:r>
          </w:p>
        </w:tc>
      </w:tr>
    </w:tbl>
    <w:p w14:paraId="5DF8F771" w14:textId="77777777" w:rsidR="00B12B54" w:rsidRPr="000C1CAC" w:rsidRDefault="00000000" w:rsidP="00792F17">
      <w:pPr>
        <w:pStyle w:val="Normal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0C1CAC" w14:paraId="1712CD05" w14:textId="77777777">
        <w:trPr>
          <w:trHeight w:val="458"/>
        </w:trPr>
        <w:tc>
          <w:tcPr>
            <w:tcW w:w="6828" w:type="dxa"/>
            <w:gridSpan w:val="2"/>
          </w:tcPr>
          <w:p w14:paraId="33399460" w14:textId="77777777" w:rsidR="00B12B54" w:rsidRPr="000C1CAC" w:rsidRDefault="00A56E0F" w:rsidP="000A7A8D">
            <w:pPr>
              <w:pStyle w:val="Normal0"/>
              <w:rPr>
                <w:b/>
                <w:bCs/>
              </w:rPr>
            </w:pPr>
            <w:r w:rsidRPr="000C1CAC">
              <w:rPr>
                <w:b/>
                <w:bCs/>
              </w:rPr>
              <w:t xml:space="preserve">Criterion &amp; Topic: </w:t>
            </w:r>
          </w:p>
          <w:p w14:paraId="42FDF70C" w14:textId="77777777" w:rsidR="00B12B54" w:rsidRPr="000C1CAC" w:rsidRDefault="00A56E0F" w:rsidP="000A7A8D">
            <w:pPr>
              <w:pStyle w:val="Normal0"/>
              <w:rPr>
                <w:bCs/>
              </w:rPr>
            </w:pPr>
            <w:bookmarkStart w:id="5" w:name="CRDesc"/>
            <w:r w:rsidRPr="000C1CAC">
              <w:rPr>
                <w:bCs/>
              </w:rPr>
              <w:t>SE 7 Transfer of parental rights at age of majority and student participation and consent at the age of majority</w:t>
            </w:r>
            <w:bookmarkEnd w:id="5"/>
          </w:p>
        </w:tc>
        <w:tc>
          <w:tcPr>
            <w:tcW w:w="2532" w:type="dxa"/>
          </w:tcPr>
          <w:p w14:paraId="23FB6ED6" w14:textId="77777777" w:rsidR="00B12B54" w:rsidRPr="000C1CAC" w:rsidRDefault="00A56E0F" w:rsidP="000A7A8D">
            <w:pPr>
              <w:pStyle w:val="Normal0"/>
              <w:rPr>
                <w:b/>
                <w:bCs/>
              </w:rPr>
            </w:pPr>
            <w:r w:rsidRPr="000C1CAC">
              <w:rPr>
                <w:b/>
                <w:bCs/>
              </w:rPr>
              <w:t xml:space="preserve">FMR Rating: </w:t>
            </w:r>
          </w:p>
          <w:p w14:paraId="7FD7DBA9" w14:textId="77777777" w:rsidR="00B12B54" w:rsidRPr="000C1CAC" w:rsidRDefault="00A56E0F" w:rsidP="000A7A8D">
            <w:pPr>
              <w:pStyle w:val="Normal0"/>
              <w:rPr>
                <w:b/>
                <w:bCs/>
              </w:rPr>
            </w:pPr>
            <w:bookmarkStart w:id="6" w:name="CPRRating"/>
            <w:r w:rsidRPr="000C1CAC">
              <w:t>Partially Implemented</w:t>
            </w:r>
            <w:bookmarkEnd w:id="6"/>
          </w:p>
        </w:tc>
      </w:tr>
      <w:tr w:rsidR="00B12B54" w:rsidRPr="000C1CAC" w14:paraId="331A6015" w14:textId="77777777">
        <w:trPr>
          <w:trHeight w:val="422"/>
        </w:trPr>
        <w:tc>
          <w:tcPr>
            <w:tcW w:w="9360" w:type="dxa"/>
            <w:gridSpan w:val="3"/>
          </w:tcPr>
          <w:p w14:paraId="474FFE93" w14:textId="77777777" w:rsidR="00B12B54" w:rsidRPr="000C1CAC" w:rsidRDefault="00A56E0F" w:rsidP="000A7A8D">
            <w:pPr>
              <w:pStyle w:val="Normal0"/>
              <w:rPr>
                <w:b/>
                <w:bCs/>
              </w:rPr>
            </w:pPr>
            <w:r w:rsidRPr="000C1CAC">
              <w:rPr>
                <w:b/>
                <w:bCs/>
              </w:rPr>
              <w:t xml:space="preserve">Department FMR Findings: </w:t>
            </w:r>
          </w:p>
          <w:p w14:paraId="62E62B5C" w14:textId="77777777" w:rsidR="00B12B54" w:rsidRPr="00B96EE2" w:rsidRDefault="00A56E0F" w:rsidP="000A7A8D">
            <w:pPr>
              <w:pStyle w:val="Normal0"/>
              <w:rPr>
                <w:i/>
                <w:iCs/>
              </w:rPr>
            </w:pPr>
            <w:bookmarkStart w:id="7" w:name="DeptCPRFindings"/>
            <w:r w:rsidRPr="00B96EE2">
              <w:rPr>
                <w:i/>
                <w:iCs/>
              </w:rPr>
              <w:t>A review of student records and interviews indicated that the district does not consistently inform students and parents, at least one year prior to the student reaching age 18, of the rights that will transfer from the parent to the student upon the student's 18th birthday.</w:t>
            </w:r>
            <w:bookmarkEnd w:id="7"/>
          </w:p>
        </w:tc>
      </w:tr>
      <w:tr w:rsidR="00244D69" w:rsidRPr="000C1CAC" w14:paraId="6F215C9A" w14:textId="77777777">
        <w:trPr>
          <w:trHeight w:val="377"/>
        </w:trPr>
        <w:tc>
          <w:tcPr>
            <w:tcW w:w="9360" w:type="dxa"/>
            <w:gridSpan w:val="3"/>
          </w:tcPr>
          <w:p w14:paraId="15E4E28B" w14:textId="77777777" w:rsidR="00B12B54" w:rsidRPr="000C1CAC" w:rsidRDefault="00A56E0F" w:rsidP="000A7A8D">
            <w:pPr>
              <w:pStyle w:val="Normal0"/>
              <w:rPr>
                <w:b/>
                <w:bCs/>
              </w:rPr>
            </w:pPr>
            <w:r w:rsidRPr="000C1CAC">
              <w:rPr>
                <w:b/>
                <w:bCs/>
              </w:rPr>
              <w:t xml:space="preserve">Description of Corrective Action: </w:t>
            </w:r>
          </w:p>
          <w:p w14:paraId="222D0DB0" w14:textId="4E4D0A99"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August 2023, </w:t>
            </w:r>
            <w:r w:rsidR="006F3F3C">
              <w:rPr>
                <w:rStyle w:val="normaltextrun"/>
                <w:color w:val="000000"/>
              </w:rPr>
              <w:t>Chelsea Public Schools (</w:t>
            </w:r>
            <w:r w:rsidRPr="000C1CAC">
              <w:rPr>
                <w:rStyle w:val="normaltextrun"/>
                <w:color w:val="000000"/>
              </w:rPr>
              <w:t>CPS</w:t>
            </w:r>
            <w:r w:rsidR="006F3F3C">
              <w:rPr>
                <w:rStyle w:val="normaltextrun"/>
                <w:color w:val="000000"/>
              </w:rPr>
              <w:t>)</w:t>
            </w:r>
            <w:r w:rsidRPr="000C1CAC">
              <w:rPr>
                <w:rStyle w:val="normaltextrun"/>
                <w:color w:val="000000"/>
              </w:rPr>
              <w:t xml:space="preserve"> will develop and implement clear and concise written procedures that ensure timely notification, at age 16, of students and parents/guardians regarding the transfer of rights from parents to students when the student reaches the age of 18. The notification will be hand-delivered in person between ages 16 and 17, at least one year prior to the student's 18th birthday, to allow sufficient time for students and parents/guardians to understand their respective rights and responsibilities. </w:t>
            </w:r>
            <w:r w:rsidRPr="000C1CAC">
              <w:rPr>
                <w:rStyle w:val="eop"/>
                <w:color w:val="000000"/>
              </w:rPr>
              <w:t> </w:t>
            </w:r>
          </w:p>
          <w:p w14:paraId="3572D5B5"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117D4025" w14:textId="624718F2"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September 2023, CPS will conduct a thorough review of the Special Education Process and Procedure Manual section for Age of Majority to ensure that the transfer of parental rights when students reach the age of majority, as well as student participation and consent, are clearly defined and explained. During this meeting, CPS will revisit Administrative Advisory </w:t>
            </w:r>
            <w:r w:rsidR="00C87FDC">
              <w:rPr>
                <w:rStyle w:val="normaltextrun"/>
                <w:color w:val="000000"/>
              </w:rPr>
              <w:t>“</w:t>
            </w:r>
            <w:r w:rsidRPr="000C1CAC">
              <w:rPr>
                <w:rStyle w:val="normaltextrun"/>
                <w:color w:val="000000"/>
              </w:rPr>
              <w:t xml:space="preserve">SPED 2011-1: Age of Majority" and discuss its implications with all Special Education Coordinators and Evaluation Team Leaders during a Professional Learning Community (PLC) meeting. The aim of this review is to ensure that all staff members are fully informed and equipped to support students as they transition to adulthood and assume greater responsibility for their educational decision-making. </w:t>
            </w:r>
            <w:r w:rsidRPr="000C1CAC">
              <w:rPr>
                <w:rStyle w:val="eop"/>
                <w:color w:val="000000"/>
              </w:rPr>
              <w:t> </w:t>
            </w:r>
          </w:p>
          <w:p w14:paraId="0D12988C"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1D72E2D1"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February 2024, CPS will undertake an internal review by querying a selection of 10 students who need to be notified about the Age of Majority, retrieving their files, and ensuring compliance with our corrective action plan. </w:t>
            </w:r>
          </w:p>
          <w:p w14:paraId="402F3C19" w14:textId="38975F3A" w:rsidR="00244D69" w:rsidRPr="000C1CAC" w:rsidRDefault="00000000" w:rsidP="000A7A8D">
            <w:pPr>
              <w:pStyle w:val="Normal0"/>
            </w:pPr>
          </w:p>
        </w:tc>
      </w:tr>
      <w:tr w:rsidR="00B12B54" w:rsidRPr="000C1CAC" w14:paraId="57076AF7" w14:textId="77777777">
        <w:trPr>
          <w:trHeight w:val="665"/>
        </w:trPr>
        <w:tc>
          <w:tcPr>
            <w:tcW w:w="6828" w:type="dxa"/>
            <w:gridSpan w:val="2"/>
          </w:tcPr>
          <w:p w14:paraId="6DEA71C2" w14:textId="77777777" w:rsidR="00B12B54" w:rsidRPr="000C1CAC" w:rsidRDefault="00A56E0F" w:rsidP="000A7A8D">
            <w:pPr>
              <w:pStyle w:val="Normal0"/>
              <w:rPr>
                <w:b/>
                <w:bCs/>
              </w:rPr>
            </w:pPr>
            <w:r w:rsidRPr="000C1CAC">
              <w:rPr>
                <w:b/>
                <w:bCs/>
              </w:rPr>
              <w:t>Title/Role(s) of Responsible Persons:</w:t>
            </w:r>
          </w:p>
          <w:p w14:paraId="561B1C62" w14:textId="77777777" w:rsidR="00B12B54" w:rsidRPr="000C1CAC" w:rsidRDefault="00A56E0F" w:rsidP="000A7A8D">
            <w:pPr>
              <w:pStyle w:val="Normal0"/>
              <w:rPr>
                <w:bCs/>
              </w:rPr>
            </w:pPr>
            <w:bookmarkStart w:id="8" w:name="CapRespPersons"/>
            <w:r w:rsidRPr="000C1CAC">
              <w:rPr>
                <w:bCs/>
              </w:rPr>
              <w:t>Administrator of Special Education/Assistant Director of Special Education</w:t>
            </w:r>
            <w:bookmarkEnd w:id="8"/>
          </w:p>
        </w:tc>
        <w:tc>
          <w:tcPr>
            <w:tcW w:w="2532" w:type="dxa"/>
          </w:tcPr>
          <w:p w14:paraId="691CADA5" w14:textId="77777777" w:rsidR="00B12B54" w:rsidRPr="000C1CAC" w:rsidRDefault="00A56E0F" w:rsidP="000A7A8D">
            <w:pPr>
              <w:pStyle w:val="Normal0"/>
              <w:rPr>
                <w:b/>
                <w:bCs/>
              </w:rPr>
            </w:pPr>
            <w:r w:rsidRPr="000C1CAC">
              <w:rPr>
                <w:b/>
                <w:bCs/>
              </w:rPr>
              <w:t>Expected Date of Completion:</w:t>
            </w:r>
          </w:p>
          <w:p w14:paraId="0C3E8F2D" w14:textId="77777777" w:rsidR="00B12B54" w:rsidRPr="000C1CAC" w:rsidRDefault="00A56E0F" w:rsidP="000A7A8D">
            <w:pPr>
              <w:pStyle w:val="Normal0"/>
              <w:rPr>
                <w:b/>
                <w:bCs/>
              </w:rPr>
            </w:pPr>
            <w:bookmarkStart w:id="9" w:name="DateExpComplete"/>
            <w:r w:rsidRPr="000C1CAC">
              <w:rPr>
                <w:bCs/>
              </w:rPr>
              <w:t>04/27/2024</w:t>
            </w:r>
            <w:bookmarkEnd w:id="9"/>
          </w:p>
        </w:tc>
      </w:tr>
      <w:tr w:rsidR="00244D69" w:rsidRPr="000C1CAC" w14:paraId="052DF36A" w14:textId="77777777">
        <w:trPr>
          <w:trHeight w:val="330"/>
        </w:trPr>
        <w:tc>
          <w:tcPr>
            <w:tcW w:w="9360" w:type="dxa"/>
            <w:gridSpan w:val="3"/>
          </w:tcPr>
          <w:p w14:paraId="529F79B8" w14:textId="77777777" w:rsidR="00B12B54" w:rsidRPr="000C1CAC" w:rsidRDefault="00A56E0F" w:rsidP="000A7A8D">
            <w:pPr>
              <w:pStyle w:val="Normal0"/>
              <w:rPr>
                <w:b/>
                <w:bCs/>
              </w:rPr>
            </w:pPr>
            <w:r w:rsidRPr="000C1CAC">
              <w:rPr>
                <w:b/>
                <w:bCs/>
              </w:rPr>
              <w:t>Evidence of Completion of the Corrective Action:</w:t>
            </w:r>
          </w:p>
          <w:p w14:paraId="15B6ACF7" w14:textId="6C169AFD" w:rsidR="000C1CAC" w:rsidRPr="000C1CAC" w:rsidRDefault="000C1CAC" w:rsidP="000C1CAC">
            <w:pPr>
              <w:pStyle w:val="paragraph"/>
              <w:numPr>
                <w:ilvl w:val="0"/>
                <w:numId w:val="4"/>
              </w:numPr>
              <w:spacing w:before="0" w:beforeAutospacing="0" w:after="0" w:afterAutospacing="0"/>
              <w:textAlignment w:val="baseline"/>
            </w:pPr>
            <w:r w:rsidRPr="000C1CAC">
              <w:rPr>
                <w:rStyle w:val="normaltextrun"/>
                <w:color w:val="000000"/>
              </w:rPr>
              <w:t>Sign-in sheet from PLC meeting </w:t>
            </w:r>
            <w:r w:rsidRPr="000C1CAC">
              <w:rPr>
                <w:rStyle w:val="eop"/>
                <w:color w:val="000000"/>
              </w:rPr>
              <w:t> </w:t>
            </w:r>
          </w:p>
          <w:p w14:paraId="1C162E1D" w14:textId="3A44D080" w:rsidR="000C1CAC" w:rsidRPr="000C1CAC" w:rsidRDefault="000C1CAC" w:rsidP="000C1CAC">
            <w:pPr>
              <w:pStyle w:val="paragraph"/>
              <w:numPr>
                <w:ilvl w:val="0"/>
                <w:numId w:val="4"/>
              </w:numPr>
              <w:spacing w:before="0" w:beforeAutospacing="0" w:after="0" w:afterAutospacing="0"/>
              <w:textAlignment w:val="baseline"/>
            </w:pPr>
            <w:r w:rsidRPr="000C1CAC">
              <w:rPr>
                <w:rStyle w:val="normaltextrun"/>
                <w:color w:val="000000"/>
              </w:rPr>
              <w:t>Cover sheet of required documents for student files </w:t>
            </w:r>
            <w:r w:rsidRPr="000C1CAC">
              <w:rPr>
                <w:rStyle w:val="eop"/>
                <w:color w:val="000000"/>
              </w:rPr>
              <w:t> </w:t>
            </w:r>
          </w:p>
          <w:p w14:paraId="19F3D2B9" w14:textId="7CFF8A40" w:rsidR="000C1CAC" w:rsidRPr="000C1CAC" w:rsidRDefault="000C1CAC" w:rsidP="000C1CAC">
            <w:pPr>
              <w:pStyle w:val="paragraph"/>
              <w:numPr>
                <w:ilvl w:val="0"/>
                <w:numId w:val="4"/>
              </w:numPr>
              <w:spacing w:before="0" w:beforeAutospacing="0" w:after="0" w:afterAutospacing="0"/>
              <w:textAlignment w:val="baseline"/>
            </w:pPr>
            <w:r w:rsidRPr="000C1CAC">
              <w:rPr>
                <w:rStyle w:val="normaltextrun"/>
                <w:color w:val="000000"/>
              </w:rPr>
              <w:t>Process and Procedure Manual </w:t>
            </w:r>
            <w:r w:rsidRPr="000C1CAC">
              <w:rPr>
                <w:rStyle w:val="eop"/>
                <w:color w:val="000000"/>
              </w:rPr>
              <w:t> </w:t>
            </w:r>
          </w:p>
          <w:p w14:paraId="39E7C1EC" w14:textId="7267AB96" w:rsidR="000C1CAC" w:rsidRPr="000C1CAC" w:rsidRDefault="000C1CAC" w:rsidP="000C1CAC">
            <w:pPr>
              <w:pStyle w:val="paragraph"/>
              <w:numPr>
                <w:ilvl w:val="0"/>
                <w:numId w:val="4"/>
              </w:numPr>
              <w:spacing w:before="0" w:beforeAutospacing="0" w:after="0" w:afterAutospacing="0"/>
              <w:textAlignment w:val="baseline"/>
            </w:pPr>
            <w:r w:rsidRPr="000C1CAC">
              <w:rPr>
                <w:rStyle w:val="normaltextrun"/>
                <w:color w:val="000000"/>
              </w:rPr>
              <w:t>Evidence of Age of Majority Notification forms for a select subset of students </w:t>
            </w:r>
            <w:r w:rsidRPr="000C1CAC">
              <w:rPr>
                <w:rStyle w:val="eop"/>
                <w:color w:val="000000"/>
              </w:rPr>
              <w:t> </w:t>
            </w:r>
          </w:p>
          <w:p w14:paraId="0B0755DA" w14:textId="0E2EA0BE" w:rsidR="000C1CAC" w:rsidRPr="000C1CAC" w:rsidRDefault="000C1CAC" w:rsidP="000C1CAC">
            <w:pPr>
              <w:pStyle w:val="paragraph"/>
              <w:numPr>
                <w:ilvl w:val="0"/>
                <w:numId w:val="4"/>
              </w:numPr>
              <w:spacing w:before="0" w:beforeAutospacing="0" w:after="0" w:afterAutospacing="0"/>
              <w:textAlignment w:val="baseline"/>
            </w:pPr>
            <w:r w:rsidRPr="000C1CAC">
              <w:rPr>
                <w:rStyle w:val="normaltextrun"/>
                <w:color w:val="000000"/>
              </w:rPr>
              <w:t>Compliance Tracker </w:t>
            </w:r>
          </w:p>
          <w:p w14:paraId="1FBBDD85" w14:textId="3CBF65F1" w:rsidR="00244D69" w:rsidRPr="000C1CAC" w:rsidRDefault="00000000" w:rsidP="000A7A8D">
            <w:pPr>
              <w:pStyle w:val="Normal0"/>
            </w:pPr>
          </w:p>
        </w:tc>
      </w:tr>
      <w:tr w:rsidR="00B12B54" w:rsidRPr="000C1CAC" w14:paraId="541A70E2" w14:textId="77777777">
        <w:trPr>
          <w:trHeight w:val="359"/>
        </w:trPr>
        <w:tc>
          <w:tcPr>
            <w:tcW w:w="9360" w:type="dxa"/>
            <w:gridSpan w:val="3"/>
          </w:tcPr>
          <w:p w14:paraId="4EDFD08B" w14:textId="77777777" w:rsidR="00B12B54" w:rsidRPr="000C1CAC" w:rsidRDefault="00A56E0F" w:rsidP="000A7A8D">
            <w:pPr>
              <w:pStyle w:val="Normal0"/>
              <w:rPr>
                <w:b/>
                <w:bCs/>
              </w:rPr>
            </w:pPr>
            <w:r w:rsidRPr="000C1CAC">
              <w:rPr>
                <w:b/>
                <w:bCs/>
              </w:rPr>
              <w:t xml:space="preserve">Description of Internal Monitoring Procedures: </w:t>
            </w:r>
          </w:p>
          <w:p w14:paraId="7B5056AF" w14:textId="1F3F08DD" w:rsidR="00B12B54" w:rsidRPr="000C1CAC" w:rsidRDefault="000C1CAC" w:rsidP="000A7A8D">
            <w:pPr>
              <w:pStyle w:val="Normal0"/>
              <w:rPr>
                <w:b/>
                <w:bCs/>
              </w:rPr>
            </w:pPr>
            <w:r w:rsidRPr="000C1CAC">
              <w:rPr>
                <w:rStyle w:val="normaltextrun"/>
                <w:color w:val="000000"/>
                <w:bdr w:val="none" w:sz="0" w:space="0" w:color="auto" w:frame="1"/>
              </w:rPr>
              <w:t xml:space="preserve">The district will hold quarterly meetings to ensure all original student documents are accounted for and in district student files. Special education documents will be sent to the </w:t>
            </w:r>
            <w:r w:rsidRPr="000C1CAC">
              <w:rPr>
                <w:rStyle w:val="normaltextrun"/>
                <w:color w:val="000000"/>
                <w:bdr w:val="none" w:sz="0" w:space="0" w:color="auto" w:frame="1"/>
              </w:rPr>
              <w:lastRenderedPageBreak/>
              <w:t>Special Education District Office with a completed cover sheet. The District Clerk and Administrative Assistant will track missing documents and email schools with deadlines for submission. The Age of Majority form is included in the cover sheet, and if applicable, will be identified.</w:t>
            </w:r>
          </w:p>
        </w:tc>
      </w:tr>
      <w:tr w:rsidR="00B12B54" w:rsidRPr="000C1CAC" w14:paraId="0838550E" w14:textId="77777777">
        <w:trPr>
          <w:trHeight w:val="450"/>
        </w:trPr>
        <w:tc>
          <w:tcPr>
            <w:tcW w:w="9360" w:type="dxa"/>
            <w:gridSpan w:val="3"/>
            <w:shd w:val="clear" w:color="auto" w:fill="C0C0C0"/>
            <w:vAlign w:val="center"/>
          </w:tcPr>
          <w:p w14:paraId="15696AF1" w14:textId="77777777" w:rsidR="00B12B54" w:rsidRPr="000C1CAC" w:rsidRDefault="00A56E0F" w:rsidP="00D87D46">
            <w:pPr>
              <w:pStyle w:val="Heading70"/>
              <w:rPr>
                <w:sz w:val="24"/>
              </w:rPr>
            </w:pPr>
            <w:r w:rsidRPr="000C1CAC">
              <w:rPr>
                <w:sz w:val="24"/>
              </w:rPr>
              <w:lastRenderedPageBreak/>
              <w:t>CORRECTIVE ACTION PLAN APPROVAL SECTION</w:t>
            </w:r>
          </w:p>
        </w:tc>
      </w:tr>
      <w:tr w:rsidR="000E7580" w:rsidRPr="000C1CAC" w14:paraId="6E9C1819" w14:textId="77777777" w:rsidTr="000E7580">
        <w:trPr>
          <w:trHeight w:val="647"/>
        </w:trPr>
        <w:tc>
          <w:tcPr>
            <w:tcW w:w="4248" w:type="dxa"/>
          </w:tcPr>
          <w:p w14:paraId="7423A1B8" w14:textId="77777777" w:rsidR="00B12B54" w:rsidRPr="000C1CAC" w:rsidRDefault="00A56E0F" w:rsidP="000A7A8D">
            <w:pPr>
              <w:pStyle w:val="Normal0"/>
              <w:rPr>
                <w:b/>
                <w:bCs/>
              </w:rPr>
            </w:pPr>
            <w:r w:rsidRPr="000C1CAC">
              <w:rPr>
                <w:b/>
                <w:bCs/>
              </w:rPr>
              <w:t xml:space="preserve">Criterion: </w:t>
            </w:r>
          </w:p>
          <w:p w14:paraId="1600136C" w14:textId="77777777" w:rsidR="00B12B54" w:rsidRPr="000C1CAC" w:rsidRDefault="00A56E0F" w:rsidP="000A7A8D">
            <w:pPr>
              <w:pStyle w:val="Normal0"/>
              <w:rPr>
                <w:b/>
                <w:bCs/>
              </w:rPr>
            </w:pPr>
            <w:bookmarkStart w:id="10" w:name="CRDesc2"/>
            <w:r w:rsidRPr="000C1CAC">
              <w:rPr>
                <w:bCs/>
              </w:rPr>
              <w:t>SE 7 Transfer of parental rights at age of majority and student participation and consent at the age of majority</w:t>
            </w:r>
            <w:bookmarkEnd w:id="10"/>
            <w:r w:rsidRPr="000C1CAC">
              <w:rPr>
                <w:b/>
                <w:bCs/>
              </w:rPr>
              <w:t xml:space="preserve"> </w:t>
            </w:r>
          </w:p>
        </w:tc>
        <w:tc>
          <w:tcPr>
            <w:tcW w:w="5112" w:type="dxa"/>
            <w:gridSpan w:val="2"/>
          </w:tcPr>
          <w:p w14:paraId="1BF5C837" w14:textId="77777777" w:rsidR="00B12B54" w:rsidRPr="000C1CAC" w:rsidRDefault="00A56E0F" w:rsidP="009C24A6">
            <w:pPr>
              <w:pStyle w:val="Normal0"/>
              <w:ind w:left="285" w:hanging="282"/>
              <w:rPr>
                <w:b/>
                <w:bCs/>
              </w:rPr>
            </w:pPr>
            <w:r w:rsidRPr="000C1CAC">
              <w:rPr>
                <w:b/>
                <w:bCs/>
              </w:rPr>
              <w:t xml:space="preserve">Corrective Action Plan Status: </w:t>
            </w:r>
            <w:bookmarkStart w:id="11" w:name="Status"/>
            <w:r w:rsidRPr="000C1CAC">
              <w:rPr>
                <w:bCs/>
              </w:rPr>
              <w:t>Approved</w:t>
            </w:r>
            <w:bookmarkEnd w:id="11"/>
          </w:p>
          <w:p w14:paraId="3F0E9F60" w14:textId="77777777" w:rsidR="00B12B54" w:rsidRPr="000C1CAC" w:rsidRDefault="00A56E0F" w:rsidP="000A7A8D">
            <w:pPr>
              <w:pStyle w:val="Normal0"/>
            </w:pPr>
            <w:r w:rsidRPr="000C1CAC">
              <w:t xml:space="preserve">                            </w:t>
            </w:r>
            <w:r w:rsidRPr="000C1CAC">
              <w:rPr>
                <w:b/>
              </w:rPr>
              <w:t>Status Date:</w:t>
            </w:r>
            <w:r w:rsidRPr="000C1CAC">
              <w:t xml:space="preserve"> </w:t>
            </w:r>
            <w:bookmarkStart w:id="12" w:name="StatusDate"/>
            <w:r w:rsidRPr="000C1CAC">
              <w:t>05/23/2023</w:t>
            </w:r>
            <w:bookmarkEnd w:id="12"/>
          </w:p>
          <w:p w14:paraId="2F0504F6" w14:textId="77777777" w:rsidR="000E7580" w:rsidRPr="000C1CAC" w:rsidRDefault="00A56E0F" w:rsidP="000E7580">
            <w:pPr>
              <w:pStyle w:val="Normal0"/>
            </w:pPr>
            <w:r w:rsidRPr="000C1CAC">
              <w:rPr>
                <w:b/>
                <w:bCs/>
              </w:rPr>
              <w:t xml:space="preserve">                    Correction Status:</w:t>
            </w:r>
            <w:r w:rsidRPr="000C1CAC">
              <w:rPr>
                <w:bCs/>
              </w:rPr>
              <w:t xml:space="preserve"> </w:t>
            </w:r>
            <w:bookmarkStart w:id="13" w:name="CORRECTION_STATUS"/>
            <w:r w:rsidRPr="000C1CAC">
              <w:t>Not Corrected</w:t>
            </w:r>
            <w:bookmarkEnd w:id="13"/>
          </w:p>
        </w:tc>
      </w:tr>
      <w:tr w:rsidR="00B12B54" w:rsidRPr="000C1CAC" w14:paraId="50A977E0" w14:textId="77777777">
        <w:trPr>
          <w:trHeight w:val="359"/>
        </w:trPr>
        <w:tc>
          <w:tcPr>
            <w:tcW w:w="9360" w:type="dxa"/>
            <w:gridSpan w:val="3"/>
          </w:tcPr>
          <w:p w14:paraId="755562E7" w14:textId="77777777" w:rsidR="00B12B54" w:rsidRPr="000C1CAC" w:rsidRDefault="00A56E0F" w:rsidP="000A7A8D">
            <w:pPr>
              <w:pStyle w:val="Normal0"/>
              <w:rPr>
                <w:b/>
                <w:bCs/>
              </w:rPr>
            </w:pPr>
            <w:r w:rsidRPr="000C1CAC">
              <w:rPr>
                <w:b/>
                <w:bCs/>
              </w:rPr>
              <w:t xml:space="preserve">Basis for Decision:  </w:t>
            </w:r>
          </w:p>
          <w:p w14:paraId="67C02071" w14:textId="77777777" w:rsidR="00B12B54" w:rsidRPr="000C1CAC" w:rsidRDefault="00000000" w:rsidP="000A7A8D">
            <w:pPr>
              <w:pStyle w:val="Normal0"/>
              <w:rPr>
                <w:bCs/>
              </w:rPr>
            </w:pPr>
            <w:bookmarkStart w:id="14" w:name="BasisPartApprDisappr"/>
            <w:bookmarkEnd w:id="14"/>
          </w:p>
        </w:tc>
      </w:tr>
      <w:tr w:rsidR="00B12B54" w:rsidRPr="000C1CAC" w14:paraId="7AF9109A" w14:textId="77777777">
        <w:trPr>
          <w:trHeight w:val="350"/>
        </w:trPr>
        <w:tc>
          <w:tcPr>
            <w:tcW w:w="9360" w:type="dxa"/>
            <w:gridSpan w:val="3"/>
          </w:tcPr>
          <w:p w14:paraId="1068AAA3" w14:textId="77777777" w:rsidR="00B12B54" w:rsidRPr="000C1CAC" w:rsidRDefault="00A56E0F" w:rsidP="000A7A8D">
            <w:pPr>
              <w:pStyle w:val="Normal0"/>
              <w:rPr>
                <w:b/>
                <w:bCs/>
              </w:rPr>
            </w:pPr>
            <w:r w:rsidRPr="000C1CAC">
              <w:rPr>
                <w:b/>
                <w:bCs/>
              </w:rPr>
              <w:t>Department Order of Corrective Action:</w:t>
            </w:r>
          </w:p>
          <w:p w14:paraId="1A66F606" w14:textId="77777777" w:rsidR="00B12B54" w:rsidRPr="000C1CAC" w:rsidRDefault="00000000" w:rsidP="000A7A8D">
            <w:pPr>
              <w:pStyle w:val="Normal0"/>
            </w:pPr>
            <w:bookmarkStart w:id="15" w:name="OrdCorrAction"/>
            <w:bookmarkEnd w:id="15"/>
          </w:p>
        </w:tc>
      </w:tr>
      <w:tr w:rsidR="00244D69" w:rsidRPr="000C1CAC" w14:paraId="46EBA904" w14:textId="77777777">
        <w:trPr>
          <w:trHeight w:val="350"/>
        </w:trPr>
        <w:tc>
          <w:tcPr>
            <w:tcW w:w="9360" w:type="dxa"/>
            <w:gridSpan w:val="3"/>
          </w:tcPr>
          <w:p w14:paraId="3FFEEEA3" w14:textId="77777777" w:rsidR="00B12B54" w:rsidRPr="000C1CAC" w:rsidRDefault="00A56E0F" w:rsidP="000A7A8D">
            <w:pPr>
              <w:pStyle w:val="Normal0"/>
              <w:rPr>
                <w:b/>
                <w:bCs/>
              </w:rPr>
            </w:pPr>
            <w:r w:rsidRPr="000C1CAC">
              <w:rPr>
                <w:b/>
                <w:bCs/>
              </w:rPr>
              <w:t xml:space="preserve">Required Elements of Progress Report(s): </w:t>
            </w:r>
          </w:p>
          <w:p w14:paraId="3215C572" w14:textId="77777777" w:rsidR="00B12B54" w:rsidRPr="000C1CAC" w:rsidRDefault="00A56E0F" w:rsidP="000A7A8D">
            <w:pPr>
              <w:pStyle w:val="Normal0"/>
              <w:rPr>
                <w:b/>
                <w:bCs/>
              </w:rPr>
            </w:pPr>
            <w:bookmarkStart w:id="16" w:name="ReqElementsProg"/>
            <w:r w:rsidRPr="000C1CAC">
              <w:t xml:space="preserve">By August 31, 2023, Chelsea Public Schools (CPS) will submit written procedures that ensure timely notification to students and parents, at least one year prior to the student reaching age 18, of the rights that will transfer from the parent to the student upon the student's 18th birthday. </w:t>
            </w:r>
          </w:p>
          <w:p w14:paraId="08448547" w14:textId="77777777" w:rsidR="00244D69" w:rsidRPr="000C1CAC" w:rsidRDefault="00000000" w:rsidP="000A7A8D">
            <w:pPr>
              <w:pStyle w:val="Normal0"/>
            </w:pPr>
          </w:p>
          <w:p w14:paraId="3839F396" w14:textId="77777777" w:rsidR="00244D69" w:rsidRPr="000C1CAC" w:rsidRDefault="00A56E0F" w:rsidP="000A7A8D">
            <w:pPr>
              <w:pStyle w:val="Normal0"/>
            </w:pPr>
            <w:r w:rsidRPr="000C1CAC">
              <w:t xml:space="preserve">By October 27, 2023, CPS will submit evidence of training for special education coordinators, educational Team leaders, and special education teachers on the written procedures and requirements for notification. Evidence will include the training materials, agenda, and signed attendance sheets with staff name, role, and signature. </w:t>
            </w:r>
          </w:p>
          <w:p w14:paraId="22428275" w14:textId="77777777" w:rsidR="00244D69" w:rsidRPr="000C1CAC" w:rsidRDefault="00000000" w:rsidP="000A7A8D">
            <w:pPr>
              <w:pStyle w:val="Normal0"/>
            </w:pPr>
          </w:p>
          <w:p w14:paraId="72E7EFE9" w14:textId="77777777" w:rsidR="00244D69" w:rsidRPr="000C1CAC" w:rsidRDefault="00A56E0F" w:rsidP="000A7A8D">
            <w:pPr>
              <w:pStyle w:val="Normal0"/>
            </w:pPr>
            <w:r w:rsidRPr="000C1CAC">
              <w:t>By February 22, 2024, CPS will submit the results of an internal review of 10 special education student records for evidence that notice is provided to students and parents at least one year prior to the student reaching age 18. The summary of results will include the number of records found compliant and those found noncompliant. For any records identified with noncompliance, CPS will conduct a root causes analysis and identify appropriate corrective action.</w:t>
            </w:r>
            <w:bookmarkEnd w:id="16"/>
          </w:p>
        </w:tc>
      </w:tr>
      <w:tr w:rsidR="00244D69" w:rsidRPr="000C1CAC" w14:paraId="2F184247" w14:textId="77777777">
        <w:trPr>
          <w:trHeight w:val="350"/>
        </w:trPr>
        <w:tc>
          <w:tcPr>
            <w:tcW w:w="9360" w:type="dxa"/>
            <w:gridSpan w:val="3"/>
          </w:tcPr>
          <w:p w14:paraId="59BFE388" w14:textId="77777777" w:rsidR="00B12B54" w:rsidRPr="000C1CAC" w:rsidRDefault="00A56E0F" w:rsidP="000A7A8D">
            <w:pPr>
              <w:pStyle w:val="Normal0"/>
              <w:tabs>
                <w:tab w:val="left" w:pos="2772"/>
              </w:tabs>
              <w:rPr>
                <w:b/>
                <w:bCs/>
              </w:rPr>
            </w:pPr>
            <w:r w:rsidRPr="000C1CAC">
              <w:rPr>
                <w:b/>
                <w:bCs/>
              </w:rPr>
              <w:t xml:space="preserve">Progress Report Due Date(s): </w:t>
            </w:r>
          </w:p>
          <w:p w14:paraId="3188B385" w14:textId="77777777" w:rsidR="00B12B54" w:rsidRPr="000C1CAC" w:rsidRDefault="00A56E0F" w:rsidP="000A7A8D">
            <w:pPr>
              <w:pStyle w:val="Normal0"/>
              <w:tabs>
                <w:tab w:val="left" w:pos="2772"/>
              </w:tabs>
              <w:rPr>
                <w:b/>
                <w:bCs/>
              </w:rPr>
            </w:pPr>
            <w:bookmarkStart w:id="17" w:name="ProgRptDueDate"/>
            <w:r w:rsidRPr="000C1CAC">
              <w:rPr>
                <w:bCs/>
              </w:rPr>
              <w:t>08/31/2023</w:t>
            </w:r>
          </w:p>
          <w:p w14:paraId="645BCA5C" w14:textId="77777777" w:rsidR="00244D69" w:rsidRPr="000C1CAC" w:rsidRDefault="00A56E0F" w:rsidP="000A7A8D">
            <w:pPr>
              <w:pStyle w:val="Normal0"/>
              <w:tabs>
                <w:tab w:val="left" w:pos="2772"/>
              </w:tabs>
              <w:rPr>
                <w:bCs/>
              </w:rPr>
            </w:pPr>
            <w:r w:rsidRPr="000C1CAC">
              <w:rPr>
                <w:bCs/>
              </w:rPr>
              <w:t>10/27/2023</w:t>
            </w:r>
          </w:p>
          <w:p w14:paraId="306F0B7B" w14:textId="77777777" w:rsidR="00244D69" w:rsidRPr="000C1CAC" w:rsidRDefault="00A56E0F" w:rsidP="000A7A8D">
            <w:pPr>
              <w:pStyle w:val="Normal0"/>
              <w:tabs>
                <w:tab w:val="left" w:pos="2772"/>
              </w:tabs>
              <w:rPr>
                <w:bCs/>
              </w:rPr>
            </w:pPr>
            <w:r w:rsidRPr="000C1CAC">
              <w:rPr>
                <w:bCs/>
              </w:rPr>
              <w:t>02/22/2024</w:t>
            </w:r>
            <w:bookmarkEnd w:id="17"/>
            <w:r w:rsidRPr="000C1CAC">
              <w:rPr>
                <w:bCs/>
              </w:rPr>
              <w:br/>
            </w:r>
          </w:p>
        </w:tc>
      </w:tr>
    </w:tbl>
    <w:p w14:paraId="50B37A67" w14:textId="77777777" w:rsidR="00B12B54" w:rsidRPr="000C1CAC" w:rsidRDefault="00000000" w:rsidP="00792F17">
      <w:pPr>
        <w:pStyle w:val="Normal0"/>
      </w:pPr>
    </w:p>
    <w:p w14:paraId="106BAEBE" w14:textId="77777777" w:rsidR="00B12B54" w:rsidRPr="000C1CAC" w:rsidRDefault="00000000">
      <w:pPr>
        <w:pStyle w:val="Normal0"/>
        <w:sectPr w:rsidR="00B12B54" w:rsidRPr="000C1CAC" w:rsidSect="00244D69">
          <w:footerReference w:type="default" r:id="rId8"/>
          <w:type w:val="continuous"/>
          <w:pgSz w:w="12240" w:h="15840"/>
          <w:pgMar w:top="1440" w:right="1080" w:bottom="1440" w:left="1800" w:header="720" w:footer="720" w:gutter="0"/>
          <w:cols w:space="720"/>
          <w:docGrid w:linePitch="360"/>
        </w:sectPr>
      </w:pPr>
    </w:p>
    <w:p w14:paraId="0E1B6307" w14:textId="77777777" w:rsidR="00B12B54" w:rsidRPr="000C1CAC" w:rsidRDefault="00A56E0F" w:rsidP="00792F17">
      <w:pPr>
        <w:pStyle w:val="Normal1"/>
      </w:pPr>
      <w:r w:rsidRPr="000C1CAC">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0C1CAC" w14:paraId="48405985" w14:textId="77777777">
        <w:trPr>
          <w:trHeight w:val="705"/>
        </w:trPr>
        <w:tc>
          <w:tcPr>
            <w:tcW w:w="9360" w:type="dxa"/>
            <w:shd w:val="clear" w:color="auto" w:fill="C0C0C0"/>
            <w:vAlign w:val="center"/>
          </w:tcPr>
          <w:p w14:paraId="4BB2B944" w14:textId="77777777" w:rsidR="00B12B54" w:rsidRPr="000C1CAC" w:rsidRDefault="00A56E0F" w:rsidP="003A0944">
            <w:pPr>
              <w:pStyle w:val="Heading51"/>
              <w:rPr>
                <w:rFonts w:ascii="Times New Roman" w:hAnsi="Times New Roman"/>
              </w:rPr>
            </w:pPr>
            <w:r w:rsidRPr="000C1CAC">
              <w:rPr>
                <w:rFonts w:ascii="Times New Roman" w:hAnsi="Times New Roman"/>
              </w:rPr>
              <w:lastRenderedPageBreak/>
              <w:t>FOCUSED MONITORING REVIEW</w:t>
            </w:r>
          </w:p>
          <w:p w14:paraId="227A489C" w14:textId="77777777" w:rsidR="00B12B54" w:rsidRPr="000C1CAC" w:rsidRDefault="00A56E0F" w:rsidP="000A7A8D">
            <w:pPr>
              <w:pStyle w:val="Normal1"/>
              <w:jc w:val="center"/>
              <w:rPr>
                <w:b/>
                <w:bCs/>
              </w:rPr>
            </w:pPr>
            <w:r w:rsidRPr="000C1CAC">
              <w:rPr>
                <w:b/>
              </w:rPr>
              <w:t>CORRECTIVE ACTION PLAN</w:t>
            </w:r>
          </w:p>
        </w:tc>
      </w:tr>
    </w:tbl>
    <w:p w14:paraId="67B71CC7" w14:textId="77777777" w:rsidR="00B12B54" w:rsidRPr="000C1CAC" w:rsidRDefault="00000000" w:rsidP="00792F17">
      <w:pPr>
        <w:pStyle w:val="Normal1"/>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0C1CAC" w14:paraId="6A7C0480" w14:textId="77777777">
        <w:trPr>
          <w:trHeight w:val="458"/>
        </w:trPr>
        <w:tc>
          <w:tcPr>
            <w:tcW w:w="6828" w:type="dxa"/>
            <w:gridSpan w:val="2"/>
          </w:tcPr>
          <w:p w14:paraId="76D7F9D9" w14:textId="77777777" w:rsidR="00B12B54" w:rsidRPr="000C1CAC" w:rsidRDefault="00A56E0F" w:rsidP="000A7A8D">
            <w:pPr>
              <w:pStyle w:val="Normal1"/>
              <w:rPr>
                <w:b/>
                <w:bCs/>
              </w:rPr>
            </w:pPr>
            <w:r w:rsidRPr="000C1CAC">
              <w:rPr>
                <w:b/>
                <w:bCs/>
              </w:rPr>
              <w:t xml:space="preserve">Criterion &amp; Topic: </w:t>
            </w:r>
          </w:p>
          <w:p w14:paraId="5698E7D3" w14:textId="77777777" w:rsidR="00B12B54" w:rsidRPr="000C1CAC" w:rsidRDefault="00A56E0F" w:rsidP="000A7A8D">
            <w:pPr>
              <w:pStyle w:val="Normal1"/>
              <w:rPr>
                <w:bCs/>
              </w:rPr>
            </w:pPr>
            <w:r w:rsidRPr="000C1CAC">
              <w:rPr>
                <w:bCs/>
              </w:rPr>
              <w:t>SE 17 Initiation of services at age three and Early Intervention transition procedures</w:t>
            </w:r>
          </w:p>
        </w:tc>
        <w:tc>
          <w:tcPr>
            <w:tcW w:w="2532" w:type="dxa"/>
          </w:tcPr>
          <w:p w14:paraId="43027C5E" w14:textId="77777777" w:rsidR="00B12B54" w:rsidRPr="000C1CAC" w:rsidRDefault="00A56E0F" w:rsidP="000A7A8D">
            <w:pPr>
              <w:pStyle w:val="Normal1"/>
              <w:rPr>
                <w:b/>
                <w:bCs/>
              </w:rPr>
            </w:pPr>
            <w:r w:rsidRPr="000C1CAC">
              <w:rPr>
                <w:b/>
                <w:bCs/>
              </w:rPr>
              <w:t xml:space="preserve">FMR Rating: </w:t>
            </w:r>
          </w:p>
          <w:p w14:paraId="5169FF82" w14:textId="77777777" w:rsidR="00B12B54" w:rsidRPr="000C1CAC" w:rsidRDefault="00A56E0F" w:rsidP="000A7A8D">
            <w:pPr>
              <w:pStyle w:val="Normal1"/>
              <w:rPr>
                <w:b/>
                <w:bCs/>
              </w:rPr>
            </w:pPr>
            <w:r w:rsidRPr="000C1CAC">
              <w:t>Partially Implemented</w:t>
            </w:r>
          </w:p>
        </w:tc>
      </w:tr>
      <w:tr w:rsidR="00B12B54" w:rsidRPr="000C1CAC" w14:paraId="29E55D98" w14:textId="77777777">
        <w:trPr>
          <w:trHeight w:val="422"/>
        </w:trPr>
        <w:tc>
          <w:tcPr>
            <w:tcW w:w="9360" w:type="dxa"/>
            <w:gridSpan w:val="3"/>
          </w:tcPr>
          <w:p w14:paraId="32C5A061" w14:textId="77777777" w:rsidR="00B12B54" w:rsidRPr="000C1CAC" w:rsidRDefault="00A56E0F" w:rsidP="000A7A8D">
            <w:pPr>
              <w:pStyle w:val="Normal1"/>
              <w:rPr>
                <w:b/>
                <w:bCs/>
              </w:rPr>
            </w:pPr>
            <w:r w:rsidRPr="000C1CAC">
              <w:rPr>
                <w:b/>
                <w:bCs/>
              </w:rPr>
              <w:t xml:space="preserve">Department FMR Findings: </w:t>
            </w:r>
          </w:p>
          <w:p w14:paraId="62A68912" w14:textId="77777777" w:rsidR="00B12B54" w:rsidRPr="008D0A2B" w:rsidRDefault="00A56E0F" w:rsidP="000A7A8D">
            <w:pPr>
              <w:pStyle w:val="Normal1"/>
              <w:rPr>
                <w:i/>
                <w:iCs/>
              </w:rPr>
            </w:pPr>
            <w:r w:rsidRPr="008D0A2B">
              <w:rPr>
                <w:i/>
                <w:iCs/>
              </w:rPr>
              <w:t>A review of student records and administrative interviews indicated that the district does not participate in transition planning conferences for young children with disabilities transitioning from Early Intervention Programs.</w:t>
            </w:r>
          </w:p>
        </w:tc>
      </w:tr>
      <w:tr w:rsidR="00244D69" w:rsidRPr="000C1CAC" w14:paraId="563A6A9F" w14:textId="77777777">
        <w:trPr>
          <w:trHeight w:val="377"/>
        </w:trPr>
        <w:tc>
          <w:tcPr>
            <w:tcW w:w="9360" w:type="dxa"/>
            <w:gridSpan w:val="3"/>
          </w:tcPr>
          <w:p w14:paraId="5F4452D4" w14:textId="77777777" w:rsidR="00B12B54" w:rsidRPr="000C1CAC" w:rsidRDefault="00A56E0F" w:rsidP="000A7A8D">
            <w:pPr>
              <w:pStyle w:val="Normal1"/>
              <w:rPr>
                <w:b/>
                <w:bCs/>
              </w:rPr>
            </w:pPr>
            <w:r w:rsidRPr="000C1CAC">
              <w:rPr>
                <w:b/>
                <w:bCs/>
              </w:rPr>
              <w:t xml:space="preserve">Description of Corrective Action: </w:t>
            </w:r>
          </w:p>
          <w:p w14:paraId="2038359D" w14:textId="14BEE2C6" w:rsidR="000C1CAC" w:rsidRPr="000C1CAC" w:rsidRDefault="000C1CAC" w:rsidP="000C1CAC">
            <w:pPr>
              <w:pStyle w:val="paragraph"/>
              <w:spacing w:before="0" w:beforeAutospacing="0" w:after="0" w:afterAutospacing="0"/>
              <w:textAlignment w:val="baseline"/>
            </w:pPr>
            <w:r w:rsidRPr="000C1CAC">
              <w:rPr>
                <w:rStyle w:val="normaltextrun"/>
                <w:color w:val="000000"/>
              </w:rPr>
              <w:t>By August 2023, CPS will develop and implement clear and concise written procedures that ensure the district participates in transition planning conferences for young children with disabilities transitioning from Early Intervention Programs</w:t>
            </w:r>
            <w:r w:rsidR="002272B8">
              <w:rPr>
                <w:rStyle w:val="normaltextrun"/>
                <w:color w:val="000000"/>
              </w:rPr>
              <w:t>,</w:t>
            </w:r>
            <w:r w:rsidRPr="000C1CAC">
              <w:rPr>
                <w:rStyle w:val="normaltextrun"/>
                <w:color w:val="000000"/>
              </w:rPr>
              <w:t xml:space="preserve"> as well as attends all individual transition meetings for students who will be turning </w:t>
            </w:r>
            <w:r w:rsidR="002272B8">
              <w:rPr>
                <w:rStyle w:val="normaltextrun"/>
                <w:color w:val="000000"/>
              </w:rPr>
              <w:t>three</w:t>
            </w:r>
            <w:r w:rsidRPr="000C1CAC">
              <w:rPr>
                <w:rStyle w:val="normaltextrun"/>
                <w:color w:val="000000"/>
              </w:rPr>
              <w:t xml:space="preserve"> within the 2023-2024 school year. </w:t>
            </w:r>
            <w:r w:rsidRPr="000C1CAC">
              <w:rPr>
                <w:rStyle w:val="eop"/>
                <w:color w:val="000000"/>
              </w:rPr>
              <w:t> </w:t>
            </w:r>
          </w:p>
          <w:p w14:paraId="276D846E"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2F7E32E0" w14:textId="6ADEC144"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October 2023, CPS will collaborate with Early Intervention to identify the children transferring from EI to CPS and schedule planning conference dates. Monthly meetings will be held between CPS and EI to discuss all students who are transitioning from EI. Individual meetings will be held between CPS and EI for each student who will turn </w:t>
            </w:r>
            <w:r w:rsidR="00F82CBA">
              <w:rPr>
                <w:rStyle w:val="normaltextrun"/>
                <w:color w:val="000000"/>
              </w:rPr>
              <w:t>three</w:t>
            </w:r>
            <w:r w:rsidRPr="000C1CAC">
              <w:rPr>
                <w:rStyle w:val="normaltextrun"/>
                <w:color w:val="000000"/>
              </w:rPr>
              <w:t xml:space="preserve"> within the 2023-2024 school year. CPS will provide training to the Coordinator of Related Services and Coordinator of Special Education for our Early Learning Center on these mentioned procedures, as well as the EI agency representatives. </w:t>
            </w:r>
            <w:r w:rsidRPr="000C1CAC">
              <w:rPr>
                <w:rStyle w:val="eop"/>
                <w:color w:val="000000"/>
              </w:rPr>
              <w:t> </w:t>
            </w:r>
          </w:p>
          <w:p w14:paraId="177276B9"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1D41454A" w14:textId="5CBD1D7B"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March 2024, CPS will undertake an internal review to ensure that all students referred from Early Intervention who turned </w:t>
            </w:r>
            <w:r w:rsidR="00F82CBA">
              <w:rPr>
                <w:rStyle w:val="normaltextrun"/>
                <w:color w:val="000000"/>
              </w:rPr>
              <w:t>three</w:t>
            </w:r>
            <w:r w:rsidRPr="000C1CAC">
              <w:rPr>
                <w:rStyle w:val="normaltextrun"/>
                <w:color w:val="000000"/>
              </w:rPr>
              <w:t xml:space="preserve"> between September 2023 and February 2024 had a transition planning conference to maintain compliance with our corrective action plan. </w:t>
            </w:r>
          </w:p>
          <w:p w14:paraId="4146DA88" w14:textId="39377960" w:rsidR="00244D69" w:rsidRPr="000C1CAC" w:rsidRDefault="00000000" w:rsidP="000A7A8D">
            <w:pPr>
              <w:pStyle w:val="Normal1"/>
            </w:pPr>
          </w:p>
        </w:tc>
      </w:tr>
      <w:tr w:rsidR="00B12B54" w:rsidRPr="000C1CAC" w14:paraId="7384369A" w14:textId="77777777">
        <w:trPr>
          <w:trHeight w:val="665"/>
        </w:trPr>
        <w:tc>
          <w:tcPr>
            <w:tcW w:w="6828" w:type="dxa"/>
            <w:gridSpan w:val="2"/>
          </w:tcPr>
          <w:p w14:paraId="1A194016" w14:textId="77777777" w:rsidR="00B12B54" w:rsidRPr="000C1CAC" w:rsidRDefault="00A56E0F" w:rsidP="000A7A8D">
            <w:pPr>
              <w:pStyle w:val="Normal1"/>
              <w:rPr>
                <w:b/>
                <w:bCs/>
              </w:rPr>
            </w:pPr>
            <w:r w:rsidRPr="000C1CAC">
              <w:rPr>
                <w:b/>
                <w:bCs/>
              </w:rPr>
              <w:t>Title/Role(s) of Responsible Persons:</w:t>
            </w:r>
          </w:p>
          <w:p w14:paraId="55BC5C2A" w14:textId="77777777" w:rsidR="00B12B54" w:rsidRPr="000C1CAC" w:rsidRDefault="00A56E0F" w:rsidP="000A7A8D">
            <w:pPr>
              <w:pStyle w:val="Normal1"/>
              <w:rPr>
                <w:bCs/>
              </w:rPr>
            </w:pPr>
            <w:r w:rsidRPr="000C1CAC">
              <w:rPr>
                <w:bCs/>
              </w:rPr>
              <w:t>Administrator of Special Education/Assistant Director of Special Education</w:t>
            </w:r>
          </w:p>
        </w:tc>
        <w:tc>
          <w:tcPr>
            <w:tcW w:w="2532" w:type="dxa"/>
          </w:tcPr>
          <w:p w14:paraId="36289EBC" w14:textId="77777777" w:rsidR="00B12B54" w:rsidRPr="000C1CAC" w:rsidRDefault="00A56E0F" w:rsidP="000A7A8D">
            <w:pPr>
              <w:pStyle w:val="Normal1"/>
              <w:rPr>
                <w:b/>
                <w:bCs/>
              </w:rPr>
            </w:pPr>
            <w:r w:rsidRPr="000C1CAC">
              <w:rPr>
                <w:b/>
                <w:bCs/>
              </w:rPr>
              <w:t>Expected Date of Completion:</w:t>
            </w:r>
          </w:p>
          <w:p w14:paraId="4F5E6637" w14:textId="77777777" w:rsidR="00B12B54" w:rsidRPr="000C1CAC" w:rsidRDefault="00A56E0F" w:rsidP="000A7A8D">
            <w:pPr>
              <w:pStyle w:val="Normal1"/>
              <w:rPr>
                <w:b/>
                <w:bCs/>
              </w:rPr>
            </w:pPr>
            <w:r w:rsidRPr="000C1CAC">
              <w:rPr>
                <w:bCs/>
              </w:rPr>
              <w:t>04/27/2024</w:t>
            </w:r>
          </w:p>
        </w:tc>
      </w:tr>
      <w:tr w:rsidR="00244D69" w:rsidRPr="000C1CAC" w14:paraId="02B77C5B" w14:textId="77777777">
        <w:trPr>
          <w:trHeight w:val="330"/>
        </w:trPr>
        <w:tc>
          <w:tcPr>
            <w:tcW w:w="9360" w:type="dxa"/>
            <w:gridSpan w:val="3"/>
          </w:tcPr>
          <w:p w14:paraId="322F9DFE" w14:textId="77777777" w:rsidR="00B12B54" w:rsidRPr="000C1CAC" w:rsidRDefault="00A56E0F" w:rsidP="000A7A8D">
            <w:pPr>
              <w:pStyle w:val="Normal1"/>
              <w:rPr>
                <w:b/>
                <w:bCs/>
              </w:rPr>
            </w:pPr>
            <w:r w:rsidRPr="000C1CAC">
              <w:rPr>
                <w:b/>
                <w:bCs/>
              </w:rPr>
              <w:t>Evidence of Completion of the Corrective Action:</w:t>
            </w:r>
          </w:p>
          <w:p w14:paraId="3FDB9650" w14:textId="5ABE9104" w:rsidR="000C1CAC" w:rsidRPr="000C1CAC" w:rsidRDefault="000C1CAC" w:rsidP="00B96EE2">
            <w:pPr>
              <w:pStyle w:val="paragraph"/>
              <w:numPr>
                <w:ilvl w:val="0"/>
                <w:numId w:val="5"/>
              </w:numPr>
              <w:spacing w:before="0" w:beforeAutospacing="0" w:after="0" w:afterAutospacing="0"/>
              <w:textAlignment w:val="baseline"/>
            </w:pPr>
            <w:r w:rsidRPr="000C1CAC">
              <w:rPr>
                <w:rStyle w:val="normaltextrun"/>
                <w:color w:val="000000"/>
              </w:rPr>
              <w:t xml:space="preserve">Written procedures for how the district participate in transition planning conferences for young children with disabilities transitioning from Early Intervention Programs. </w:t>
            </w:r>
            <w:r w:rsidRPr="000C1CAC">
              <w:rPr>
                <w:rStyle w:val="eop"/>
                <w:color w:val="000000"/>
              </w:rPr>
              <w:t> </w:t>
            </w:r>
          </w:p>
          <w:p w14:paraId="662254E6" w14:textId="5BCE2B88" w:rsidR="000C1CAC" w:rsidRPr="000C1CAC" w:rsidRDefault="000C1CAC" w:rsidP="00B96EE2">
            <w:pPr>
              <w:pStyle w:val="paragraph"/>
              <w:numPr>
                <w:ilvl w:val="0"/>
                <w:numId w:val="5"/>
              </w:numPr>
              <w:spacing w:before="0" w:beforeAutospacing="0" w:after="0" w:afterAutospacing="0"/>
              <w:textAlignment w:val="baseline"/>
            </w:pPr>
            <w:r w:rsidRPr="000C1CAC">
              <w:rPr>
                <w:rStyle w:val="normaltextrun"/>
                <w:color w:val="000000"/>
              </w:rPr>
              <w:t>Attendance sheets from EI transition planning conferences </w:t>
            </w:r>
            <w:r w:rsidRPr="000C1CAC">
              <w:rPr>
                <w:rStyle w:val="eop"/>
                <w:color w:val="000000"/>
              </w:rPr>
              <w:t> </w:t>
            </w:r>
          </w:p>
          <w:p w14:paraId="4E1FF397" w14:textId="0F68DB86" w:rsidR="000C1CAC" w:rsidRPr="000C1CAC" w:rsidRDefault="000C1CAC" w:rsidP="00B96EE2">
            <w:pPr>
              <w:pStyle w:val="paragraph"/>
              <w:numPr>
                <w:ilvl w:val="0"/>
                <w:numId w:val="5"/>
              </w:numPr>
              <w:spacing w:before="0" w:beforeAutospacing="0" w:after="0" w:afterAutospacing="0"/>
              <w:textAlignment w:val="baseline"/>
            </w:pPr>
            <w:r w:rsidRPr="000C1CAC">
              <w:rPr>
                <w:rStyle w:val="normaltextrun"/>
                <w:color w:val="000000"/>
              </w:rPr>
              <w:t>Sign-in sheets from monthly collaboration meetings with CPS and EI </w:t>
            </w:r>
          </w:p>
          <w:p w14:paraId="3AAFBB76" w14:textId="0CC36A8F" w:rsidR="00244D69" w:rsidRPr="000C1CAC" w:rsidRDefault="00000000" w:rsidP="000A7A8D">
            <w:pPr>
              <w:pStyle w:val="Normal1"/>
            </w:pPr>
          </w:p>
        </w:tc>
      </w:tr>
      <w:tr w:rsidR="00B12B54" w:rsidRPr="000C1CAC" w14:paraId="2BF27DB6" w14:textId="77777777">
        <w:trPr>
          <w:trHeight w:val="359"/>
        </w:trPr>
        <w:tc>
          <w:tcPr>
            <w:tcW w:w="9360" w:type="dxa"/>
            <w:gridSpan w:val="3"/>
          </w:tcPr>
          <w:p w14:paraId="542A6468" w14:textId="77777777" w:rsidR="00B12B54" w:rsidRPr="000C1CAC" w:rsidRDefault="00A56E0F" w:rsidP="000A7A8D">
            <w:pPr>
              <w:pStyle w:val="Normal1"/>
              <w:rPr>
                <w:b/>
                <w:bCs/>
              </w:rPr>
            </w:pPr>
            <w:r w:rsidRPr="000C1CAC">
              <w:rPr>
                <w:b/>
                <w:bCs/>
              </w:rPr>
              <w:t xml:space="preserve">Description of Internal Monitoring Procedures: </w:t>
            </w:r>
          </w:p>
          <w:p w14:paraId="795AD035" w14:textId="69F7A5BD" w:rsidR="00B12B54" w:rsidRPr="000C1CAC" w:rsidRDefault="000C1CAC" w:rsidP="000A7A8D">
            <w:pPr>
              <w:pStyle w:val="Normal1"/>
              <w:rPr>
                <w:b/>
                <w:bCs/>
              </w:rPr>
            </w:pPr>
            <w:r w:rsidRPr="000C1CAC">
              <w:rPr>
                <w:rStyle w:val="normaltextrun"/>
                <w:color w:val="000000"/>
                <w:shd w:val="clear" w:color="auto" w:fill="FFFFFF"/>
              </w:rPr>
              <w:t>The district will hold monthly meetings with EI to ensure a CPS representative participates in all transition planning conferences for students transferring from EI to CPS. The district will ensure that a CPS staff member is invited and attends a transition meeting for each student who will be transitioning from EI to CPS. By taking these steps, CPS is committed to ensuring that young children with disabilities receive the support they need during this important transition period. The Assistant Special Education Director will meet monthly with the Coordinator of Related Services to review the spreadsheet of EI planning meetings.  </w:t>
            </w:r>
            <w:r w:rsidRPr="000C1CAC">
              <w:rPr>
                <w:rStyle w:val="eop"/>
                <w:color w:val="000000"/>
                <w:shd w:val="clear" w:color="auto" w:fill="FFFFFF"/>
              </w:rPr>
              <w:t> </w:t>
            </w:r>
          </w:p>
        </w:tc>
      </w:tr>
      <w:tr w:rsidR="00B12B54" w:rsidRPr="000C1CAC" w14:paraId="365CC413" w14:textId="77777777">
        <w:trPr>
          <w:trHeight w:val="450"/>
        </w:trPr>
        <w:tc>
          <w:tcPr>
            <w:tcW w:w="9360" w:type="dxa"/>
            <w:gridSpan w:val="3"/>
            <w:shd w:val="clear" w:color="auto" w:fill="C0C0C0"/>
            <w:vAlign w:val="center"/>
          </w:tcPr>
          <w:p w14:paraId="10CD7DB8" w14:textId="77777777" w:rsidR="00B12B54" w:rsidRPr="000C1CAC" w:rsidRDefault="00A56E0F" w:rsidP="00D87D46">
            <w:pPr>
              <w:pStyle w:val="Heading71"/>
              <w:rPr>
                <w:sz w:val="24"/>
              </w:rPr>
            </w:pPr>
            <w:r w:rsidRPr="000C1CAC">
              <w:rPr>
                <w:sz w:val="24"/>
              </w:rPr>
              <w:lastRenderedPageBreak/>
              <w:t>CORRECTIVE ACTION PLAN APPROVAL SECTION</w:t>
            </w:r>
          </w:p>
        </w:tc>
      </w:tr>
      <w:tr w:rsidR="000E7580" w:rsidRPr="000C1CAC" w14:paraId="6460B209" w14:textId="77777777" w:rsidTr="000E7580">
        <w:trPr>
          <w:trHeight w:val="647"/>
        </w:trPr>
        <w:tc>
          <w:tcPr>
            <w:tcW w:w="4248" w:type="dxa"/>
          </w:tcPr>
          <w:p w14:paraId="1FDAEAA4" w14:textId="77777777" w:rsidR="00B12B54" w:rsidRPr="000C1CAC" w:rsidRDefault="00A56E0F" w:rsidP="000A7A8D">
            <w:pPr>
              <w:pStyle w:val="Normal1"/>
              <w:rPr>
                <w:b/>
                <w:bCs/>
              </w:rPr>
            </w:pPr>
            <w:r w:rsidRPr="000C1CAC">
              <w:rPr>
                <w:b/>
                <w:bCs/>
              </w:rPr>
              <w:t xml:space="preserve">Criterion: </w:t>
            </w:r>
          </w:p>
          <w:p w14:paraId="2C6851F9" w14:textId="77777777" w:rsidR="00B12B54" w:rsidRPr="000C1CAC" w:rsidRDefault="00A56E0F" w:rsidP="000A7A8D">
            <w:pPr>
              <w:pStyle w:val="Normal1"/>
              <w:rPr>
                <w:b/>
                <w:bCs/>
              </w:rPr>
            </w:pPr>
            <w:r w:rsidRPr="000C1CAC">
              <w:rPr>
                <w:bCs/>
              </w:rPr>
              <w:t>SE 17 Initiation of services at age three and Early Intervention transition procedures</w:t>
            </w:r>
            <w:r w:rsidRPr="000C1CAC">
              <w:rPr>
                <w:b/>
                <w:bCs/>
              </w:rPr>
              <w:t xml:space="preserve"> </w:t>
            </w:r>
          </w:p>
        </w:tc>
        <w:tc>
          <w:tcPr>
            <w:tcW w:w="5112" w:type="dxa"/>
            <w:gridSpan w:val="2"/>
          </w:tcPr>
          <w:p w14:paraId="391D805E" w14:textId="77777777" w:rsidR="00B12B54" w:rsidRPr="000C1CAC" w:rsidRDefault="00A56E0F" w:rsidP="009C24A6">
            <w:pPr>
              <w:pStyle w:val="Normal1"/>
              <w:ind w:left="285" w:hanging="282"/>
              <w:rPr>
                <w:b/>
                <w:bCs/>
              </w:rPr>
            </w:pPr>
            <w:r w:rsidRPr="000C1CAC">
              <w:rPr>
                <w:b/>
                <w:bCs/>
              </w:rPr>
              <w:t xml:space="preserve">Corrective Action Plan Status: </w:t>
            </w:r>
            <w:r w:rsidRPr="000C1CAC">
              <w:rPr>
                <w:bCs/>
              </w:rPr>
              <w:t>Approved</w:t>
            </w:r>
          </w:p>
          <w:p w14:paraId="3BD277DB" w14:textId="77777777" w:rsidR="00B12B54" w:rsidRPr="000C1CAC" w:rsidRDefault="00A56E0F" w:rsidP="000A7A8D">
            <w:pPr>
              <w:pStyle w:val="Normal1"/>
            </w:pPr>
            <w:r w:rsidRPr="000C1CAC">
              <w:t xml:space="preserve">                            </w:t>
            </w:r>
            <w:r w:rsidRPr="000C1CAC">
              <w:rPr>
                <w:b/>
              </w:rPr>
              <w:t>Status Date:</w:t>
            </w:r>
            <w:r w:rsidRPr="000C1CAC">
              <w:t xml:space="preserve"> 05/23/2023</w:t>
            </w:r>
          </w:p>
          <w:p w14:paraId="144CE101" w14:textId="77777777" w:rsidR="000E7580" w:rsidRPr="000C1CAC" w:rsidRDefault="00A56E0F" w:rsidP="000E7580">
            <w:pPr>
              <w:pStyle w:val="Normal1"/>
            </w:pPr>
            <w:r w:rsidRPr="000C1CAC">
              <w:rPr>
                <w:b/>
                <w:bCs/>
              </w:rPr>
              <w:t xml:space="preserve">                    Correction Status:</w:t>
            </w:r>
            <w:r w:rsidRPr="000C1CAC">
              <w:rPr>
                <w:bCs/>
              </w:rPr>
              <w:t xml:space="preserve"> </w:t>
            </w:r>
            <w:r w:rsidRPr="000C1CAC">
              <w:t>Not Corrected</w:t>
            </w:r>
          </w:p>
        </w:tc>
      </w:tr>
      <w:tr w:rsidR="00B12B54" w:rsidRPr="000C1CAC" w14:paraId="5652DF67" w14:textId="77777777">
        <w:trPr>
          <w:trHeight w:val="359"/>
        </w:trPr>
        <w:tc>
          <w:tcPr>
            <w:tcW w:w="9360" w:type="dxa"/>
            <w:gridSpan w:val="3"/>
          </w:tcPr>
          <w:p w14:paraId="6C9AF8D4" w14:textId="77777777" w:rsidR="00B12B54" w:rsidRPr="000C1CAC" w:rsidRDefault="00A56E0F" w:rsidP="000A7A8D">
            <w:pPr>
              <w:pStyle w:val="Normal1"/>
              <w:rPr>
                <w:b/>
                <w:bCs/>
              </w:rPr>
            </w:pPr>
            <w:r w:rsidRPr="000C1CAC">
              <w:rPr>
                <w:b/>
                <w:bCs/>
              </w:rPr>
              <w:t xml:space="preserve">Basis for Decision:  </w:t>
            </w:r>
          </w:p>
          <w:p w14:paraId="1048DCFF" w14:textId="77777777" w:rsidR="00B12B54" w:rsidRPr="000C1CAC" w:rsidRDefault="00000000" w:rsidP="000A7A8D">
            <w:pPr>
              <w:pStyle w:val="Normal1"/>
              <w:rPr>
                <w:bCs/>
              </w:rPr>
            </w:pPr>
          </w:p>
        </w:tc>
      </w:tr>
      <w:tr w:rsidR="00B12B54" w:rsidRPr="000C1CAC" w14:paraId="2BEFEB50" w14:textId="77777777">
        <w:trPr>
          <w:trHeight w:val="350"/>
        </w:trPr>
        <w:tc>
          <w:tcPr>
            <w:tcW w:w="9360" w:type="dxa"/>
            <w:gridSpan w:val="3"/>
          </w:tcPr>
          <w:p w14:paraId="4451582C" w14:textId="77777777" w:rsidR="00B12B54" w:rsidRPr="000C1CAC" w:rsidRDefault="00A56E0F" w:rsidP="000A7A8D">
            <w:pPr>
              <w:pStyle w:val="Normal1"/>
              <w:rPr>
                <w:b/>
                <w:bCs/>
              </w:rPr>
            </w:pPr>
            <w:r w:rsidRPr="000C1CAC">
              <w:rPr>
                <w:b/>
                <w:bCs/>
              </w:rPr>
              <w:t>Department Order of Corrective Action:</w:t>
            </w:r>
          </w:p>
          <w:p w14:paraId="7FB05D15" w14:textId="77777777" w:rsidR="00B12B54" w:rsidRPr="000C1CAC" w:rsidRDefault="00000000" w:rsidP="000A7A8D">
            <w:pPr>
              <w:pStyle w:val="Normal1"/>
            </w:pPr>
          </w:p>
        </w:tc>
      </w:tr>
      <w:tr w:rsidR="00244D69" w:rsidRPr="000C1CAC" w14:paraId="4C7758E8" w14:textId="77777777">
        <w:trPr>
          <w:trHeight w:val="350"/>
        </w:trPr>
        <w:tc>
          <w:tcPr>
            <w:tcW w:w="9360" w:type="dxa"/>
            <w:gridSpan w:val="3"/>
          </w:tcPr>
          <w:p w14:paraId="2E231921" w14:textId="77777777" w:rsidR="00B12B54" w:rsidRPr="000C1CAC" w:rsidRDefault="00A56E0F" w:rsidP="000A7A8D">
            <w:pPr>
              <w:pStyle w:val="Normal1"/>
              <w:rPr>
                <w:b/>
                <w:bCs/>
              </w:rPr>
            </w:pPr>
            <w:r w:rsidRPr="000C1CAC">
              <w:rPr>
                <w:b/>
                <w:bCs/>
              </w:rPr>
              <w:t xml:space="preserve">Required Elements of Progress Report(s): </w:t>
            </w:r>
          </w:p>
          <w:p w14:paraId="1387E241" w14:textId="77777777" w:rsidR="00B12B54" w:rsidRPr="000C1CAC" w:rsidRDefault="00A56E0F" w:rsidP="000A7A8D">
            <w:pPr>
              <w:pStyle w:val="Normal1"/>
              <w:rPr>
                <w:b/>
                <w:bCs/>
              </w:rPr>
            </w:pPr>
            <w:r w:rsidRPr="000C1CAC">
              <w:t xml:space="preserve">By August 31, 2023, Chelsea Public Schools (CPS) will submit written procedures that ensure the district participates in transition planning conferences for young children with disabilities transitioning from Early Intervention Programs. </w:t>
            </w:r>
          </w:p>
          <w:p w14:paraId="5EFF943B" w14:textId="77777777" w:rsidR="00244D69" w:rsidRPr="000C1CAC" w:rsidRDefault="00000000" w:rsidP="000A7A8D">
            <w:pPr>
              <w:pStyle w:val="Normal1"/>
            </w:pPr>
          </w:p>
          <w:p w14:paraId="5CE03398" w14:textId="77777777" w:rsidR="00244D69" w:rsidRPr="000C1CAC" w:rsidRDefault="00A56E0F" w:rsidP="000A7A8D">
            <w:pPr>
              <w:pStyle w:val="Normal1"/>
            </w:pPr>
            <w:r w:rsidRPr="000C1CAC">
              <w:t xml:space="preserve">By October 27, 2023, CPS will submit evidence of training for the Coordinator of Related Services and the Coordinator of Special Education for the Early Learning Center on the procedures for transition planning conferences. Evidence will include the training materials, agenda, and signed attendance sheet with staff name, role, and signature. </w:t>
            </w:r>
          </w:p>
          <w:p w14:paraId="202823CA" w14:textId="77777777" w:rsidR="00244D69" w:rsidRPr="000C1CAC" w:rsidRDefault="00000000" w:rsidP="000A7A8D">
            <w:pPr>
              <w:pStyle w:val="Normal1"/>
            </w:pPr>
          </w:p>
          <w:p w14:paraId="5B727FE2" w14:textId="77777777" w:rsidR="00244D69" w:rsidRPr="000C1CAC" w:rsidRDefault="00A56E0F" w:rsidP="000A7A8D">
            <w:pPr>
              <w:pStyle w:val="Normal1"/>
            </w:pPr>
            <w:r w:rsidRPr="000C1CAC">
              <w:t>By October 27, 2023, CPS will develop and submit a SY 2023-2024 schedule indicating the students transferring from Early Intervention Programs and dates of the planned transition conferences.</w:t>
            </w:r>
          </w:p>
          <w:p w14:paraId="52A0E056" w14:textId="77777777" w:rsidR="00244D69" w:rsidRPr="000C1CAC" w:rsidRDefault="00000000" w:rsidP="000A7A8D">
            <w:pPr>
              <w:pStyle w:val="Normal1"/>
            </w:pPr>
          </w:p>
          <w:p w14:paraId="0A61293A" w14:textId="77777777" w:rsidR="00244D69" w:rsidRPr="000C1CAC" w:rsidRDefault="00A56E0F" w:rsidP="000A7A8D">
            <w:pPr>
              <w:pStyle w:val="Normal1"/>
            </w:pPr>
            <w:r w:rsidRPr="000C1CAC">
              <w:t>By February 22, 2024, CPS will submit the results of an internal review of 10 special education student records for students who required a transition planning conference between November 2023 and February 2024. The summary of results will include the number of records found compliant and those found noncompliant. For any records identified with noncompliance, CPS will conduct a root causes analysis and identify appropriate corrective action.</w:t>
            </w:r>
          </w:p>
        </w:tc>
      </w:tr>
      <w:tr w:rsidR="00244D69" w:rsidRPr="000C1CAC" w14:paraId="7FF0BAAC" w14:textId="77777777">
        <w:trPr>
          <w:trHeight w:val="350"/>
        </w:trPr>
        <w:tc>
          <w:tcPr>
            <w:tcW w:w="9360" w:type="dxa"/>
            <w:gridSpan w:val="3"/>
          </w:tcPr>
          <w:p w14:paraId="199AA286" w14:textId="77777777" w:rsidR="00B12B54" w:rsidRPr="000C1CAC" w:rsidRDefault="00A56E0F" w:rsidP="000A7A8D">
            <w:pPr>
              <w:pStyle w:val="Normal1"/>
              <w:tabs>
                <w:tab w:val="left" w:pos="2772"/>
              </w:tabs>
              <w:rPr>
                <w:b/>
                <w:bCs/>
              </w:rPr>
            </w:pPr>
            <w:r w:rsidRPr="000C1CAC">
              <w:rPr>
                <w:b/>
                <w:bCs/>
              </w:rPr>
              <w:t xml:space="preserve">Progress Report Due Date(s): </w:t>
            </w:r>
          </w:p>
          <w:p w14:paraId="5C59AF91" w14:textId="77777777" w:rsidR="00B12B54" w:rsidRPr="000C1CAC" w:rsidRDefault="00A56E0F" w:rsidP="000A7A8D">
            <w:pPr>
              <w:pStyle w:val="Normal1"/>
              <w:tabs>
                <w:tab w:val="left" w:pos="2772"/>
              </w:tabs>
              <w:rPr>
                <w:b/>
                <w:bCs/>
              </w:rPr>
            </w:pPr>
            <w:r w:rsidRPr="000C1CAC">
              <w:rPr>
                <w:bCs/>
              </w:rPr>
              <w:t>08/31/2023</w:t>
            </w:r>
          </w:p>
          <w:p w14:paraId="77B1330D" w14:textId="77777777" w:rsidR="00244D69" w:rsidRPr="000C1CAC" w:rsidRDefault="00A56E0F" w:rsidP="000A7A8D">
            <w:pPr>
              <w:pStyle w:val="Normal1"/>
              <w:tabs>
                <w:tab w:val="left" w:pos="2772"/>
              </w:tabs>
              <w:rPr>
                <w:bCs/>
              </w:rPr>
            </w:pPr>
            <w:r w:rsidRPr="000C1CAC">
              <w:rPr>
                <w:bCs/>
              </w:rPr>
              <w:t>10/27/2023</w:t>
            </w:r>
          </w:p>
          <w:p w14:paraId="640070B5" w14:textId="77777777" w:rsidR="00244D69" w:rsidRPr="000C1CAC" w:rsidRDefault="00A56E0F" w:rsidP="000A7A8D">
            <w:pPr>
              <w:pStyle w:val="Normal1"/>
              <w:tabs>
                <w:tab w:val="left" w:pos="2772"/>
              </w:tabs>
              <w:rPr>
                <w:bCs/>
              </w:rPr>
            </w:pPr>
            <w:r w:rsidRPr="000C1CAC">
              <w:rPr>
                <w:bCs/>
              </w:rPr>
              <w:t>02/22/2024</w:t>
            </w:r>
            <w:r w:rsidRPr="000C1CAC">
              <w:rPr>
                <w:bCs/>
              </w:rPr>
              <w:br/>
            </w:r>
          </w:p>
        </w:tc>
      </w:tr>
    </w:tbl>
    <w:p w14:paraId="51366067" w14:textId="77777777" w:rsidR="00B12B54" w:rsidRPr="000C1CAC" w:rsidRDefault="00000000" w:rsidP="00792F17">
      <w:pPr>
        <w:pStyle w:val="Normal1"/>
      </w:pPr>
    </w:p>
    <w:p w14:paraId="2E1D3C4A" w14:textId="77777777" w:rsidR="00B12B54" w:rsidRPr="000C1CAC" w:rsidRDefault="00000000">
      <w:pPr>
        <w:pStyle w:val="Normal1"/>
        <w:sectPr w:rsidR="00B12B54" w:rsidRPr="000C1CAC" w:rsidSect="00244D69">
          <w:footerReference w:type="default" r:id="rId9"/>
          <w:type w:val="continuous"/>
          <w:pgSz w:w="12240" w:h="15840"/>
          <w:pgMar w:top="1440" w:right="1080" w:bottom="1440" w:left="1800" w:header="720" w:footer="720" w:gutter="0"/>
          <w:cols w:space="720"/>
          <w:docGrid w:linePitch="360"/>
        </w:sectPr>
      </w:pPr>
    </w:p>
    <w:p w14:paraId="329EB9CD" w14:textId="77777777" w:rsidR="00B12B54" w:rsidRPr="000C1CAC" w:rsidRDefault="00A56E0F" w:rsidP="00792F17">
      <w:pPr>
        <w:pStyle w:val="Normal2"/>
      </w:pPr>
      <w:r w:rsidRPr="000C1CAC">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0C1CAC" w14:paraId="0E923B4F" w14:textId="77777777">
        <w:trPr>
          <w:trHeight w:val="705"/>
        </w:trPr>
        <w:tc>
          <w:tcPr>
            <w:tcW w:w="9360" w:type="dxa"/>
            <w:shd w:val="clear" w:color="auto" w:fill="C0C0C0"/>
            <w:vAlign w:val="center"/>
          </w:tcPr>
          <w:p w14:paraId="0E4ABBED" w14:textId="77777777" w:rsidR="00B12B54" w:rsidRPr="000C1CAC" w:rsidRDefault="00A56E0F" w:rsidP="003A0944">
            <w:pPr>
              <w:pStyle w:val="Heading52"/>
              <w:rPr>
                <w:rFonts w:ascii="Times New Roman" w:hAnsi="Times New Roman"/>
              </w:rPr>
            </w:pPr>
            <w:r w:rsidRPr="000C1CAC">
              <w:rPr>
                <w:rFonts w:ascii="Times New Roman" w:hAnsi="Times New Roman"/>
              </w:rPr>
              <w:lastRenderedPageBreak/>
              <w:t>FOCUSED MONITORING REVIEW</w:t>
            </w:r>
          </w:p>
          <w:p w14:paraId="64182D64" w14:textId="77777777" w:rsidR="00B12B54" w:rsidRPr="000C1CAC" w:rsidRDefault="00A56E0F" w:rsidP="000A7A8D">
            <w:pPr>
              <w:pStyle w:val="Normal2"/>
              <w:jc w:val="center"/>
              <w:rPr>
                <w:b/>
                <w:bCs/>
              </w:rPr>
            </w:pPr>
            <w:r w:rsidRPr="000C1CAC">
              <w:rPr>
                <w:b/>
              </w:rPr>
              <w:t>CORRECTIVE ACTION PLAN</w:t>
            </w:r>
          </w:p>
        </w:tc>
      </w:tr>
    </w:tbl>
    <w:p w14:paraId="1AFA0158" w14:textId="77777777" w:rsidR="00B12B54" w:rsidRPr="000C1CAC" w:rsidRDefault="00000000" w:rsidP="00792F17">
      <w:pPr>
        <w:pStyle w:val="Normal2"/>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0C1CAC" w14:paraId="06E52C78" w14:textId="77777777">
        <w:trPr>
          <w:trHeight w:val="458"/>
        </w:trPr>
        <w:tc>
          <w:tcPr>
            <w:tcW w:w="6828" w:type="dxa"/>
            <w:gridSpan w:val="2"/>
          </w:tcPr>
          <w:p w14:paraId="041256ED" w14:textId="77777777" w:rsidR="00B12B54" w:rsidRPr="000C1CAC" w:rsidRDefault="00A56E0F" w:rsidP="000A7A8D">
            <w:pPr>
              <w:pStyle w:val="Normal2"/>
              <w:rPr>
                <w:b/>
                <w:bCs/>
              </w:rPr>
            </w:pPr>
            <w:r w:rsidRPr="000C1CAC">
              <w:rPr>
                <w:b/>
                <w:bCs/>
              </w:rPr>
              <w:t xml:space="preserve">Criterion &amp; Topic: </w:t>
            </w:r>
          </w:p>
          <w:p w14:paraId="4E9D804A" w14:textId="77777777" w:rsidR="00B12B54" w:rsidRPr="000C1CAC" w:rsidRDefault="00A56E0F" w:rsidP="000A7A8D">
            <w:pPr>
              <w:pStyle w:val="Normal2"/>
              <w:rPr>
                <w:bCs/>
              </w:rPr>
            </w:pPr>
            <w:r w:rsidRPr="000C1CAC">
              <w:rPr>
                <w:bCs/>
              </w:rPr>
              <w:t>SE 20 Least restrictive program selected</w:t>
            </w:r>
          </w:p>
        </w:tc>
        <w:tc>
          <w:tcPr>
            <w:tcW w:w="2532" w:type="dxa"/>
          </w:tcPr>
          <w:p w14:paraId="0B4F6796" w14:textId="77777777" w:rsidR="00B12B54" w:rsidRPr="000C1CAC" w:rsidRDefault="00A56E0F" w:rsidP="000A7A8D">
            <w:pPr>
              <w:pStyle w:val="Normal2"/>
              <w:rPr>
                <w:b/>
                <w:bCs/>
              </w:rPr>
            </w:pPr>
            <w:r w:rsidRPr="000C1CAC">
              <w:rPr>
                <w:b/>
                <w:bCs/>
              </w:rPr>
              <w:t xml:space="preserve">FMR Rating: </w:t>
            </w:r>
          </w:p>
          <w:p w14:paraId="00458AA9" w14:textId="77777777" w:rsidR="00B12B54" w:rsidRPr="000C1CAC" w:rsidRDefault="00A56E0F" w:rsidP="000A7A8D">
            <w:pPr>
              <w:pStyle w:val="Normal2"/>
              <w:rPr>
                <w:b/>
                <w:bCs/>
              </w:rPr>
            </w:pPr>
            <w:r w:rsidRPr="000C1CAC">
              <w:t>Partially Implemented</w:t>
            </w:r>
          </w:p>
        </w:tc>
      </w:tr>
      <w:tr w:rsidR="00244D69" w:rsidRPr="000C1CAC" w14:paraId="0B688C78" w14:textId="77777777">
        <w:trPr>
          <w:trHeight w:val="422"/>
        </w:trPr>
        <w:tc>
          <w:tcPr>
            <w:tcW w:w="9360" w:type="dxa"/>
            <w:gridSpan w:val="3"/>
          </w:tcPr>
          <w:p w14:paraId="20E7BE7B" w14:textId="77777777" w:rsidR="00B12B54" w:rsidRPr="000C1CAC" w:rsidRDefault="00A56E0F" w:rsidP="000A7A8D">
            <w:pPr>
              <w:pStyle w:val="Normal2"/>
              <w:rPr>
                <w:b/>
                <w:bCs/>
              </w:rPr>
            </w:pPr>
            <w:r w:rsidRPr="000C1CAC">
              <w:rPr>
                <w:b/>
                <w:bCs/>
              </w:rPr>
              <w:t xml:space="preserve">Department FMR Findings: </w:t>
            </w:r>
          </w:p>
          <w:p w14:paraId="75833017" w14:textId="77777777" w:rsidR="00B12B54" w:rsidRPr="00B96EE2" w:rsidRDefault="00A56E0F" w:rsidP="000A7A8D">
            <w:pPr>
              <w:pStyle w:val="Normal2"/>
              <w:rPr>
                <w:i/>
                <w:iCs/>
              </w:rPr>
            </w:pPr>
            <w:r w:rsidRPr="00B96EE2">
              <w:rPr>
                <w:i/>
                <w:iCs/>
              </w:rPr>
              <w:t>An analysis of data and staff interviews indicated that IEP Teams do not always consider the least restrictive environment for students, with consideration given to any potential harmful effect on the student or on the quality of services that he or she needs. Data demonstrated the following:</w:t>
            </w:r>
          </w:p>
          <w:p w14:paraId="44D8D4E2" w14:textId="77777777" w:rsidR="00244D69" w:rsidRPr="00B96EE2" w:rsidRDefault="00A56E0F" w:rsidP="000A7A8D">
            <w:pPr>
              <w:pStyle w:val="Normal2"/>
              <w:rPr>
                <w:i/>
                <w:iCs/>
              </w:rPr>
            </w:pPr>
            <w:r w:rsidRPr="00B96EE2">
              <w:rPr>
                <w:i/>
                <w:iCs/>
              </w:rPr>
              <w:t xml:space="preserve"> </w:t>
            </w:r>
          </w:p>
          <w:p w14:paraId="4D6BC12F" w14:textId="77777777" w:rsidR="00244D69" w:rsidRPr="00B96EE2" w:rsidRDefault="00A56E0F" w:rsidP="000A7A8D">
            <w:pPr>
              <w:pStyle w:val="Normal2"/>
              <w:rPr>
                <w:i/>
                <w:iCs/>
              </w:rPr>
            </w:pPr>
            <w:r w:rsidRPr="00B96EE2">
              <w:rPr>
                <w:i/>
                <w:iCs/>
              </w:rPr>
              <w:t xml:space="preserve">For eligible students ages 6-22: </w:t>
            </w:r>
          </w:p>
          <w:p w14:paraId="39DF152C" w14:textId="77777777" w:rsidR="00244D69" w:rsidRPr="00B96EE2" w:rsidRDefault="00A56E0F" w:rsidP="00B96EE2">
            <w:pPr>
              <w:pStyle w:val="Normal2"/>
              <w:numPr>
                <w:ilvl w:val="0"/>
                <w:numId w:val="6"/>
              </w:numPr>
              <w:rPr>
                <w:i/>
                <w:iCs/>
              </w:rPr>
            </w:pPr>
            <w:r w:rsidRPr="00B96EE2">
              <w:rPr>
                <w:i/>
                <w:iCs/>
              </w:rPr>
              <w:t xml:space="preserve">Approximately 62.5% of students are in full inclusion or partial inclusion placements, a rate lower than the state rate at approximately 80.2%. </w:t>
            </w:r>
          </w:p>
          <w:p w14:paraId="3E3BFE71" w14:textId="77777777" w:rsidR="00244D69" w:rsidRPr="00B96EE2" w:rsidRDefault="00A56E0F" w:rsidP="00B96EE2">
            <w:pPr>
              <w:pStyle w:val="Normal2"/>
              <w:numPr>
                <w:ilvl w:val="0"/>
                <w:numId w:val="6"/>
              </w:numPr>
              <w:rPr>
                <w:i/>
                <w:iCs/>
              </w:rPr>
            </w:pPr>
            <w:r w:rsidRPr="00B96EE2">
              <w:rPr>
                <w:i/>
                <w:iCs/>
              </w:rPr>
              <w:t xml:space="preserve">Approximately 21.9% of students are enrolled in substantially separate placements, a rate higher than the state rate at approximately 13.2%. </w:t>
            </w:r>
          </w:p>
          <w:p w14:paraId="01133A0A" w14:textId="77777777" w:rsidR="00B96EE2" w:rsidRDefault="00B96EE2" w:rsidP="000A7A8D">
            <w:pPr>
              <w:pStyle w:val="Normal2"/>
              <w:rPr>
                <w:i/>
                <w:iCs/>
              </w:rPr>
            </w:pPr>
          </w:p>
          <w:p w14:paraId="62E23A91" w14:textId="4292494F" w:rsidR="00244D69" w:rsidRPr="00B96EE2" w:rsidRDefault="00A56E0F" w:rsidP="000A7A8D">
            <w:pPr>
              <w:pStyle w:val="Normal2"/>
              <w:rPr>
                <w:i/>
                <w:iCs/>
              </w:rPr>
            </w:pPr>
            <w:r w:rsidRPr="00B96EE2">
              <w:rPr>
                <w:i/>
                <w:iCs/>
              </w:rPr>
              <w:t xml:space="preserve">For eligible students ages 3-5: </w:t>
            </w:r>
          </w:p>
          <w:p w14:paraId="1BEDBD98" w14:textId="77777777" w:rsidR="00244D69" w:rsidRPr="00B96EE2" w:rsidRDefault="00A56E0F" w:rsidP="00B96EE2">
            <w:pPr>
              <w:pStyle w:val="Normal2"/>
              <w:numPr>
                <w:ilvl w:val="0"/>
                <w:numId w:val="7"/>
              </w:numPr>
              <w:rPr>
                <w:i/>
                <w:iCs/>
              </w:rPr>
            </w:pPr>
            <w:r w:rsidRPr="00B96EE2">
              <w:rPr>
                <w:i/>
                <w:iCs/>
              </w:rPr>
              <w:t xml:space="preserve">Approximately 29.5% of students are in full inclusion or partial inclusion placements, a rate lower than the state rate at approximately 72.2%. </w:t>
            </w:r>
          </w:p>
          <w:p w14:paraId="0A8F3FCC" w14:textId="77777777" w:rsidR="00244D69" w:rsidRPr="00B96EE2" w:rsidRDefault="00A56E0F" w:rsidP="00B96EE2">
            <w:pPr>
              <w:pStyle w:val="Normal2"/>
              <w:numPr>
                <w:ilvl w:val="0"/>
                <w:numId w:val="7"/>
              </w:numPr>
              <w:rPr>
                <w:i/>
                <w:iCs/>
              </w:rPr>
            </w:pPr>
            <w:r w:rsidRPr="00B96EE2">
              <w:rPr>
                <w:i/>
                <w:iCs/>
              </w:rPr>
              <w:t>Approximately 58.8% of eligible students are enrolled in substantially separate placements, a rate more than twice that of the state rate at approximately 22.2%.</w:t>
            </w:r>
          </w:p>
          <w:p w14:paraId="1B16539C" w14:textId="77777777" w:rsidR="00B96EE2" w:rsidRDefault="00B96EE2" w:rsidP="000A7A8D">
            <w:pPr>
              <w:pStyle w:val="Normal2"/>
              <w:rPr>
                <w:i/>
                <w:iCs/>
              </w:rPr>
            </w:pPr>
          </w:p>
          <w:p w14:paraId="3AF6737B" w14:textId="374632C4" w:rsidR="00244D69" w:rsidRPr="00B96EE2" w:rsidRDefault="00A56E0F" w:rsidP="000A7A8D">
            <w:pPr>
              <w:pStyle w:val="Normal2"/>
              <w:rPr>
                <w:i/>
                <w:iCs/>
              </w:rPr>
            </w:pPr>
            <w:r w:rsidRPr="00B96EE2">
              <w:rPr>
                <w:i/>
                <w:iCs/>
              </w:rPr>
              <w:t>A review of student records also indicated that if a student is removed from the general education classroom at any time, the Team does not always state in the IEP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w:t>
            </w:r>
          </w:p>
          <w:p w14:paraId="775B7A1C" w14:textId="77777777" w:rsidR="00B96EE2" w:rsidRPr="000C1CAC" w:rsidRDefault="00B96EE2" w:rsidP="000A7A8D">
            <w:pPr>
              <w:pStyle w:val="Normal2"/>
            </w:pPr>
          </w:p>
        </w:tc>
      </w:tr>
      <w:tr w:rsidR="00244D69" w:rsidRPr="000C1CAC" w14:paraId="7B472461" w14:textId="77777777">
        <w:trPr>
          <w:trHeight w:val="377"/>
        </w:trPr>
        <w:tc>
          <w:tcPr>
            <w:tcW w:w="9360" w:type="dxa"/>
            <w:gridSpan w:val="3"/>
          </w:tcPr>
          <w:p w14:paraId="44E19AA8" w14:textId="77777777" w:rsidR="00B12B54" w:rsidRPr="000C1CAC" w:rsidRDefault="00A56E0F" w:rsidP="000A7A8D">
            <w:pPr>
              <w:pStyle w:val="Normal2"/>
              <w:rPr>
                <w:b/>
                <w:bCs/>
              </w:rPr>
            </w:pPr>
            <w:r w:rsidRPr="000C1CAC">
              <w:rPr>
                <w:b/>
                <w:bCs/>
              </w:rPr>
              <w:t xml:space="preserve">Description of Corrective Action: </w:t>
            </w:r>
          </w:p>
          <w:p w14:paraId="66B49BC8" w14:textId="7FF8BDBD"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August 25, 2023, CPS will develop written procedures to ensure IEP teams always consider the least restrictive environment for students, with consideration given to any potential harmful effect on the student or on the quality of services that the student needs. The written procedure will address the IEP Nonparticipation Justification statement as to why the removal is considered critical to the student’s program and the basis for its conclusion that education of the student in a less restrictive environment, with the use of supplementary aids and services, could not be achieved satisfactorily. </w:t>
            </w:r>
            <w:r w:rsidRPr="000C1CAC">
              <w:rPr>
                <w:rStyle w:val="eop"/>
                <w:color w:val="000000"/>
              </w:rPr>
              <w:t> </w:t>
            </w:r>
          </w:p>
          <w:p w14:paraId="39C947A2"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79CDF4FA"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October 14, 2023, CPS will train school-based administrators, general and special education teachers, and related service providers to ensure IEP Teams always consider and state in the IEP Nonparticipation Justification statement why removal is considered critical to a student's program and the basis for its conclusion that education of the student in a less restrictive environment, with the use of supplementary aids and services, could not be achieved satisfactorily. CPS will also examine school and district special education </w:t>
            </w:r>
            <w:r w:rsidRPr="000C1CAC">
              <w:rPr>
                <w:rStyle w:val="normaltextrun"/>
                <w:color w:val="000000"/>
              </w:rPr>
              <w:lastRenderedPageBreak/>
              <w:t xml:space="preserve">achievement and placement data, and detailed reports from the Inclusive Practice Project Review which occurred SY 22-23 to determine barriers to achieving LRE. </w:t>
            </w:r>
            <w:r w:rsidRPr="000C1CAC">
              <w:rPr>
                <w:rStyle w:val="eop"/>
                <w:color w:val="000000"/>
              </w:rPr>
              <w:t> </w:t>
            </w:r>
          </w:p>
          <w:p w14:paraId="6D3C26EF"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37AE924A"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By December 22, 2023, CPS will establish an action plan to increase inclusive opportunities for students with disabilities to ensure the least restrictive placement. CPS will initiate Inclusion Task Force Teams at each school as part of the Principal's Instructional Leadership Team (ILT) meetings to focus on growing inclusive supports and structures to ensure least restrictive placement. </w:t>
            </w:r>
            <w:r w:rsidRPr="000C1CAC">
              <w:rPr>
                <w:rStyle w:val="eop"/>
                <w:color w:val="000000"/>
              </w:rPr>
              <w:t> </w:t>
            </w:r>
          </w:p>
          <w:p w14:paraId="3F2EF747"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07D122D5"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By February 9, 2024, CPS will conduct an internal review of 15 special education student records across all schools to ensure that if a student is removed from the general education classroom at any time, the IEP Team always states why the removal is considered critical to the student's program. </w:t>
            </w:r>
          </w:p>
          <w:p w14:paraId="6302BE30" w14:textId="77777777" w:rsidR="000C1CAC" w:rsidRPr="000C1CAC" w:rsidRDefault="000C1CAC" w:rsidP="000C1CAC">
            <w:pPr>
              <w:pStyle w:val="Normal2"/>
            </w:pPr>
          </w:p>
        </w:tc>
      </w:tr>
      <w:tr w:rsidR="00B12B54" w:rsidRPr="000C1CAC" w14:paraId="038876FA" w14:textId="77777777">
        <w:trPr>
          <w:trHeight w:val="665"/>
        </w:trPr>
        <w:tc>
          <w:tcPr>
            <w:tcW w:w="6828" w:type="dxa"/>
            <w:gridSpan w:val="2"/>
          </w:tcPr>
          <w:p w14:paraId="734BA17C" w14:textId="77777777" w:rsidR="00B12B54" w:rsidRPr="000C1CAC" w:rsidRDefault="00A56E0F" w:rsidP="000A7A8D">
            <w:pPr>
              <w:pStyle w:val="Normal2"/>
              <w:rPr>
                <w:b/>
                <w:bCs/>
              </w:rPr>
            </w:pPr>
            <w:r w:rsidRPr="000C1CAC">
              <w:rPr>
                <w:b/>
                <w:bCs/>
              </w:rPr>
              <w:lastRenderedPageBreak/>
              <w:t>Title/Role(s) of Responsible Persons:</w:t>
            </w:r>
          </w:p>
          <w:p w14:paraId="377F02D1" w14:textId="77777777" w:rsidR="00B12B54" w:rsidRPr="000C1CAC" w:rsidRDefault="00A56E0F" w:rsidP="000A7A8D">
            <w:pPr>
              <w:pStyle w:val="Normal2"/>
              <w:rPr>
                <w:bCs/>
              </w:rPr>
            </w:pPr>
            <w:r w:rsidRPr="000C1CAC">
              <w:rPr>
                <w:bCs/>
              </w:rPr>
              <w:t>Administrator of Special Education/Assistant Director of Special Education</w:t>
            </w:r>
          </w:p>
        </w:tc>
        <w:tc>
          <w:tcPr>
            <w:tcW w:w="2532" w:type="dxa"/>
          </w:tcPr>
          <w:p w14:paraId="1E9BCDA4" w14:textId="77777777" w:rsidR="00B12B54" w:rsidRPr="000C1CAC" w:rsidRDefault="00A56E0F" w:rsidP="000A7A8D">
            <w:pPr>
              <w:pStyle w:val="Normal2"/>
              <w:rPr>
                <w:b/>
                <w:bCs/>
              </w:rPr>
            </w:pPr>
            <w:r w:rsidRPr="000C1CAC">
              <w:rPr>
                <w:b/>
                <w:bCs/>
              </w:rPr>
              <w:t>Expected Date of Completion:</w:t>
            </w:r>
          </w:p>
          <w:p w14:paraId="5A2CCB84" w14:textId="77777777" w:rsidR="00B12B54" w:rsidRPr="000C1CAC" w:rsidRDefault="00A56E0F" w:rsidP="000A7A8D">
            <w:pPr>
              <w:pStyle w:val="Normal2"/>
              <w:rPr>
                <w:b/>
                <w:bCs/>
              </w:rPr>
            </w:pPr>
            <w:r w:rsidRPr="000C1CAC">
              <w:rPr>
                <w:bCs/>
              </w:rPr>
              <w:t>04/20/2024</w:t>
            </w:r>
          </w:p>
        </w:tc>
      </w:tr>
      <w:tr w:rsidR="00244D69" w:rsidRPr="000C1CAC" w14:paraId="1F77A040" w14:textId="77777777">
        <w:trPr>
          <w:trHeight w:val="330"/>
        </w:trPr>
        <w:tc>
          <w:tcPr>
            <w:tcW w:w="9360" w:type="dxa"/>
            <w:gridSpan w:val="3"/>
          </w:tcPr>
          <w:p w14:paraId="2548F724" w14:textId="77777777" w:rsidR="00B12B54" w:rsidRPr="000C1CAC" w:rsidRDefault="00A56E0F" w:rsidP="000A7A8D">
            <w:pPr>
              <w:pStyle w:val="Normal2"/>
              <w:rPr>
                <w:b/>
                <w:bCs/>
              </w:rPr>
            </w:pPr>
            <w:r w:rsidRPr="000C1CAC">
              <w:rPr>
                <w:b/>
                <w:bCs/>
              </w:rPr>
              <w:t>Evidence of Completion of the Corrective Action:</w:t>
            </w:r>
          </w:p>
          <w:p w14:paraId="6231AE60" w14:textId="1A1BA93F" w:rsidR="00B96EE2" w:rsidRPr="00B96EE2" w:rsidRDefault="000C1CAC" w:rsidP="00B96EE2">
            <w:pPr>
              <w:pStyle w:val="paragraph"/>
              <w:numPr>
                <w:ilvl w:val="0"/>
                <w:numId w:val="8"/>
              </w:numPr>
              <w:spacing w:before="0" w:beforeAutospacing="0" w:after="0" w:afterAutospacing="0"/>
              <w:textAlignment w:val="baseline"/>
              <w:rPr>
                <w:rStyle w:val="eop"/>
              </w:rPr>
            </w:pPr>
            <w:r w:rsidRPr="000C1CAC">
              <w:rPr>
                <w:rStyle w:val="normaltextrun"/>
                <w:color w:val="000000"/>
              </w:rPr>
              <w:t>Written procedures </w:t>
            </w:r>
          </w:p>
          <w:p w14:paraId="545CB5E1" w14:textId="662630F9" w:rsidR="000C1CAC" w:rsidRPr="000C1CAC" w:rsidRDefault="000C1CAC" w:rsidP="00B96EE2">
            <w:pPr>
              <w:pStyle w:val="paragraph"/>
              <w:numPr>
                <w:ilvl w:val="0"/>
                <w:numId w:val="8"/>
              </w:numPr>
              <w:spacing w:before="0" w:beforeAutospacing="0" w:after="0" w:afterAutospacing="0"/>
              <w:textAlignment w:val="baseline"/>
            </w:pPr>
            <w:r w:rsidRPr="00B96EE2">
              <w:rPr>
                <w:rStyle w:val="normaltextrun"/>
                <w:color w:val="000000"/>
              </w:rPr>
              <w:t>Training materials </w:t>
            </w:r>
            <w:r w:rsidRPr="00B96EE2">
              <w:rPr>
                <w:rStyle w:val="eop"/>
                <w:color w:val="000000"/>
              </w:rPr>
              <w:t> </w:t>
            </w:r>
          </w:p>
          <w:p w14:paraId="62F79B8D" w14:textId="77777777" w:rsidR="00B96EE2" w:rsidRPr="00B96EE2" w:rsidRDefault="000C1CAC" w:rsidP="00B96EE2">
            <w:pPr>
              <w:pStyle w:val="paragraph"/>
              <w:numPr>
                <w:ilvl w:val="0"/>
                <w:numId w:val="8"/>
              </w:numPr>
              <w:spacing w:before="0" w:beforeAutospacing="0" w:after="0" w:afterAutospacing="0"/>
              <w:textAlignment w:val="baseline"/>
              <w:rPr>
                <w:rStyle w:val="eop"/>
              </w:rPr>
            </w:pPr>
            <w:r w:rsidRPr="000C1CAC">
              <w:rPr>
                <w:rStyle w:val="normaltextrun"/>
                <w:color w:val="000000"/>
              </w:rPr>
              <w:t>Inclusion Assessments </w:t>
            </w:r>
          </w:p>
          <w:p w14:paraId="1C2F0797" w14:textId="77777777" w:rsidR="00B96EE2" w:rsidRDefault="000C1CAC" w:rsidP="00B96EE2">
            <w:pPr>
              <w:pStyle w:val="paragraph"/>
              <w:numPr>
                <w:ilvl w:val="0"/>
                <w:numId w:val="8"/>
              </w:numPr>
              <w:spacing w:before="0" w:beforeAutospacing="0" w:after="0" w:afterAutospacing="0"/>
              <w:textAlignment w:val="baseline"/>
              <w:rPr>
                <w:rStyle w:val="eop"/>
              </w:rPr>
            </w:pPr>
            <w:r w:rsidRPr="00B96EE2">
              <w:rPr>
                <w:rStyle w:val="normaltextrun"/>
                <w:color w:val="000000"/>
              </w:rPr>
              <w:t>Meeting materials from Inclusion Task Form teams (sign-in sheets, agendas) </w:t>
            </w:r>
          </w:p>
          <w:p w14:paraId="0EEDA258" w14:textId="32EBD3F4" w:rsidR="000C1CAC" w:rsidRPr="000C1CAC" w:rsidRDefault="000C1CAC" w:rsidP="00B96EE2">
            <w:pPr>
              <w:pStyle w:val="paragraph"/>
              <w:numPr>
                <w:ilvl w:val="0"/>
                <w:numId w:val="8"/>
              </w:numPr>
              <w:spacing w:before="0" w:beforeAutospacing="0" w:after="0" w:afterAutospacing="0"/>
              <w:textAlignment w:val="baseline"/>
            </w:pPr>
            <w:r w:rsidRPr="00B96EE2">
              <w:rPr>
                <w:rStyle w:val="normaltextrun"/>
                <w:color w:val="000000"/>
              </w:rPr>
              <w:t>Summary of internal record review </w:t>
            </w:r>
            <w:r w:rsidRPr="00B96EE2">
              <w:rPr>
                <w:rStyle w:val="eop"/>
                <w:color w:val="000000"/>
              </w:rPr>
              <w:t> </w:t>
            </w:r>
          </w:p>
          <w:p w14:paraId="4D79BC9F" w14:textId="5342FE6D" w:rsidR="000C1CAC" w:rsidRPr="000C1CAC" w:rsidRDefault="000C1CAC" w:rsidP="00B96EE2">
            <w:pPr>
              <w:pStyle w:val="paragraph"/>
              <w:numPr>
                <w:ilvl w:val="0"/>
                <w:numId w:val="8"/>
              </w:numPr>
              <w:spacing w:before="0" w:beforeAutospacing="0" w:after="0" w:afterAutospacing="0"/>
              <w:textAlignment w:val="baseline"/>
            </w:pPr>
            <w:r w:rsidRPr="000C1CAC">
              <w:rPr>
                <w:rStyle w:val="normaltextrun"/>
                <w:color w:val="000000"/>
              </w:rPr>
              <w:t>Inclusion action plans </w:t>
            </w:r>
          </w:p>
          <w:p w14:paraId="6C9EB44B" w14:textId="0C329F40" w:rsidR="00244D69" w:rsidRPr="000C1CAC" w:rsidRDefault="00000000" w:rsidP="000A7A8D">
            <w:pPr>
              <w:pStyle w:val="Normal2"/>
            </w:pPr>
          </w:p>
        </w:tc>
      </w:tr>
      <w:tr w:rsidR="00244D69" w:rsidRPr="000C1CAC" w14:paraId="0D887CEA" w14:textId="77777777">
        <w:trPr>
          <w:trHeight w:val="359"/>
        </w:trPr>
        <w:tc>
          <w:tcPr>
            <w:tcW w:w="9360" w:type="dxa"/>
            <w:gridSpan w:val="3"/>
          </w:tcPr>
          <w:p w14:paraId="4B4B8C98" w14:textId="77777777" w:rsidR="00B12B54" w:rsidRPr="000C1CAC" w:rsidRDefault="00A56E0F" w:rsidP="000A7A8D">
            <w:pPr>
              <w:pStyle w:val="Normal2"/>
              <w:rPr>
                <w:b/>
                <w:bCs/>
              </w:rPr>
            </w:pPr>
            <w:r w:rsidRPr="000C1CAC">
              <w:rPr>
                <w:b/>
                <w:bCs/>
              </w:rPr>
              <w:t xml:space="preserve">Description of Internal Monitoring Procedures: </w:t>
            </w:r>
          </w:p>
          <w:p w14:paraId="49138956" w14:textId="0F57B595" w:rsidR="00244D69" w:rsidRPr="000C1CAC" w:rsidRDefault="000C1CAC" w:rsidP="000A7A8D">
            <w:pPr>
              <w:pStyle w:val="Normal2"/>
            </w:pPr>
            <w:r w:rsidRPr="000C1CAC">
              <w:rPr>
                <w:rStyle w:val="normaltextrun"/>
                <w:color w:val="000000"/>
                <w:shd w:val="clear" w:color="auto" w:fill="FFFFFF"/>
              </w:rPr>
              <w:t>CPS will hold monthly meetings with building principals to monitor LRE data, along with work and progress of Inclusion Task Force teams. The Director of Special Education and the Assistant Director of Special Education will conduct biannual reviews of student records to ensure the IEP nonparticipation justification statement reflects LRE</w:t>
            </w:r>
          </w:p>
        </w:tc>
      </w:tr>
      <w:tr w:rsidR="00B12B54" w:rsidRPr="000C1CAC" w14:paraId="7BBCA5E7" w14:textId="77777777">
        <w:trPr>
          <w:trHeight w:val="450"/>
        </w:trPr>
        <w:tc>
          <w:tcPr>
            <w:tcW w:w="9360" w:type="dxa"/>
            <w:gridSpan w:val="3"/>
            <w:shd w:val="clear" w:color="auto" w:fill="C0C0C0"/>
            <w:vAlign w:val="center"/>
          </w:tcPr>
          <w:p w14:paraId="482CDA39" w14:textId="77777777" w:rsidR="00B12B54" w:rsidRPr="000C1CAC" w:rsidRDefault="00A56E0F" w:rsidP="00D87D46">
            <w:pPr>
              <w:pStyle w:val="Heading72"/>
              <w:rPr>
                <w:sz w:val="24"/>
              </w:rPr>
            </w:pPr>
            <w:r w:rsidRPr="000C1CAC">
              <w:rPr>
                <w:sz w:val="24"/>
              </w:rPr>
              <w:t>CORRECTIVE ACTION PLAN APPROVAL SECTION</w:t>
            </w:r>
          </w:p>
        </w:tc>
      </w:tr>
      <w:tr w:rsidR="000E7580" w:rsidRPr="000C1CAC" w14:paraId="588A32F3" w14:textId="77777777" w:rsidTr="000E7580">
        <w:trPr>
          <w:trHeight w:val="647"/>
        </w:trPr>
        <w:tc>
          <w:tcPr>
            <w:tcW w:w="4248" w:type="dxa"/>
          </w:tcPr>
          <w:p w14:paraId="0F359006" w14:textId="77777777" w:rsidR="00B12B54" w:rsidRPr="000C1CAC" w:rsidRDefault="00A56E0F" w:rsidP="000A7A8D">
            <w:pPr>
              <w:pStyle w:val="Normal2"/>
              <w:rPr>
                <w:b/>
                <w:bCs/>
              </w:rPr>
            </w:pPr>
            <w:r w:rsidRPr="000C1CAC">
              <w:rPr>
                <w:b/>
                <w:bCs/>
              </w:rPr>
              <w:t xml:space="preserve">Criterion: </w:t>
            </w:r>
          </w:p>
          <w:p w14:paraId="14E2E876" w14:textId="77777777" w:rsidR="00B12B54" w:rsidRPr="000C1CAC" w:rsidRDefault="00A56E0F" w:rsidP="000A7A8D">
            <w:pPr>
              <w:pStyle w:val="Normal2"/>
              <w:rPr>
                <w:b/>
                <w:bCs/>
              </w:rPr>
            </w:pPr>
            <w:r w:rsidRPr="000C1CAC">
              <w:rPr>
                <w:bCs/>
              </w:rPr>
              <w:t>SE 20 Least restrictive program selected</w:t>
            </w:r>
            <w:r w:rsidRPr="000C1CAC">
              <w:rPr>
                <w:b/>
                <w:bCs/>
              </w:rPr>
              <w:t xml:space="preserve"> </w:t>
            </w:r>
          </w:p>
        </w:tc>
        <w:tc>
          <w:tcPr>
            <w:tcW w:w="5112" w:type="dxa"/>
            <w:gridSpan w:val="2"/>
          </w:tcPr>
          <w:p w14:paraId="5FFCA5C5" w14:textId="77777777" w:rsidR="00B12B54" w:rsidRPr="000C1CAC" w:rsidRDefault="00A56E0F" w:rsidP="009C24A6">
            <w:pPr>
              <w:pStyle w:val="Normal2"/>
              <w:ind w:left="285" w:hanging="282"/>
              <w:rPr>
                <w:b/>
                <w:bCs/>
              </w:rPr>
            </w:pPr>
            <w:r w:rsidRPr="000C1CAC">
              <w:rPr>
                <w:b/>
                <w:bCs/>
              </w:rPr>
              <w:t xml:space="preserve">Corrective Action Plan Status: </w:t>
            </w:r>
            <w:r w:rsidRPr="000C1CAC">
              <w:rPr>
                <w:bCs/>
              </w:rPr>
              <w:t>Approved</w:t>
            </w:r>
          </w:p>
          <w:p w14:paraId="7A706B87" w14:textId="77777777" w:rsidR="00B12B54" w:rsidRPr="000C1CAC" w:rsidRDefault="00A56E0F" w:rsidP="000A7A8D">
            <w:pPr>
              <w:pStyle w:val="Normal2"/>
            </w:pPr>
            <w:r w:rsidRPr="000C1CAC">
              <w:t xml:space="preserve">                            </w:t>
            </w:r>
            <w:r w:rsidRPr="000C1CAC">
              <w:rPr>
                <w:b/>
              </w:rPr>
              <w:t>Status Date:</w:t>
            </w:r>
            <w:r w:rsidRPr="000C1CAC">
              <w:t xml:space="preserve"> 05/23/2023</w:t>
            </w:r>
          </w:p>
          <w:p w14:paraId="45DA08A3" w14:textId="77777777" w:rsidR="000E7580" w:rsidRPr="000C1CAC" w:rsidRDefault="00A56E0F" w:rsidP="000E7580">
            <w:pPr>
              <w:pStyle w:val="Normal2"/>
            </w:pPr>
            <w:r w:rsidRPr="000C1CAC">
              <w:rPr>
                <w:b/>
                <w:bCs/>
              </w:rPr>
              <w:t xml:space="preserve">                    Correction Status:</w:t>
            </w:r>
            <w:r w:rsidRPr="000C1CAC">
              <w:rPr>
                <w:bCs/>
              </w:rPr>
              <w:t xml:space="preserve"> </w:t>
            </w:r>
            <w:r w:rsidRPr="000C1CAC">
              <w:t>Not Corrected</w:t>
            </w:r>
          </w:p>
        </w:tc>
      </w:tr>
      <w:tr w:rsidR="00B12B54" w:rsidRPr="000C1CAC" w14:paraId="21AD616B" w14:textId="77777777">
        <w:trPr>
          <w:trHeight w:val="359"/>
        </w:trPr>
        <w:tc>
          <w:tcPr>
            <w:tcW w:w="9360" w:type="dxa"/>
            <w:gridSpan w:val="3"/>
          </w:tcPr>
          <w:p w14:paraId="48D17708" w14:textId="77777777" w:rsidR="00B12B54" w:rsidRPr="000C1CAC" w:rsidRDefault="00A56E0F" w:rsidP="000A7A8D">
            <w:pPr>
              <w:pStyle w:val="Normal2"/>
              <w:rPr>
                <w:b/>
                <w:bCs/>
              </w:rPr>
            </w:pPr>
            <w:r w:rsidRPr="000C1CAC">
              <w:rPr>
                <w:b/>
                <w:bCs/>
              </w:rPr>
              <w:t xml:space="preserve">Basis for Decision:  </w:t>
            </w:r>
          </w:p>
          <w:p w14:paraId="26D0572F" w14:textId="77777777" w:rsidR="00B12B54" w:rsidRPr="000C1CAC" w:rsidRDefault="00000000" w:rsidP="000A7A8D">
            <w:pPr>
              <w:pStyle w:val="Normal2"/>
              <w:rPr>
                <w:bCs/>
              </w:rPr>
            </w:pPr>
          </w:p>
        </w:tc>
      </w:tr>
      <w:tr w:rsidR="00B12B54" w:rsidRPr="000C1CAC" w14:paraId="320A08A5" w14:textId="77777777">
        <w:trPr>
          <w:trHeight w:val="350"/>
        </w:trPr>
        <w:tc>
          <w:tcPr>
            <w:tcW w:w="9360" w:type="dxa"/>
            <w:gridSpan w:val="3"/>
          </w:tcPr>
          <w:p w14:paraId="137F1A51" w14:textId="77777777" w:rsidR="00B12B54" w:rsidRPr="000C1CAC" w:rsidRDefault="00A56E0F" w:rsidP="000A7A8D">
            <w:pPr>
              <w:pStyle w:val="Normal2"/>
              <w:rPr>
                <w:b/>
                <w:bCs/>
              </w:rPr>
            </w:pPr>
            <w:r w:rsidRPr="000C1CAC">
              <w:rPr>
                <w:b/>
                <w:bCs/>
              </w:rPr>
              <w:t>Department Order of Corrective Action:</w:t>
            </w:r>
          </w:p>
          <w:p w14:paraId="0E21641B" w14:textId="77777777" w:rsidR="00B12B54" w:rsidRPr="000C1CAC" w:rsidRDefault="00000000" w:rsidP="000A7A8D">
            <w:pPr>
              <w:pStyle w:val="Normal2"/>
            </w:pPr>
          </w:p>
        </w:tc>
      </w:tr>
      <w:tr w:rsidR="00244D69" w:rsidRPr="000C1CAC" w14:paraId="5504DCD9" w14:textId="77777777">
        <w:trPr>
          <w:trHeight w:val="350"/>
        </w:trPr>
        <w:tc>
          <w:tcPr>
            <w:tcW w:w="9360" w:type="dxa"/>
            <w:gridSpan w:val="3"/>
          </w:tcPr>
          <w:p w14:paraId="45FA7B8E" w14:textId="77777777" w:rsidR="00B12B54" w:rsidRPr="000C1CAC" w:rsidRDefault="00A56E0F" w:rsidP="000A7A8D">
            <w:pPr>
              <w:pStyle w:val="Normal2"/>
              <w:rPr>
                <w:b/>
                <w:bCs/>
              </w:rPr>
            </w:pPr>
            <w:r w:rsidRPr="000C1CAC">
              <w:rPr>
                <w:b/>
                <w:bCs/>
              </w:rPr>
              <w:t xml:space="preserve">Required Elements of Progress Report(s): </w:t>
            </w:r>
          </w:p>
          <w:p w14:paraId="3562D9B8" w14:textId="77777777" w:rsidR="00B12B54" w:rsidRPr="000C1CAC" w:rsidRDefault="00A56E0F" w:rsidP="000A7A8D">
            <w:pPr>
              <w:pStyle w:val="Normal2"/>
              <w:rPr>
                <w:b/>
                <w:bCs/>
              </w:rPr>
            </w:pPr>
            <w:r w:rsidRPr="000C1CAC">
              <w:t xml:space="preserve">By August 31, 2023, Chelsea Public Schools (CPS) will submit written procedures that ensure IEP Teams always consider the least restrictive environment for students, with consideration given to any potential harmful effect on the student or on the quality of services that the student needs. The written procedures will ensure the IEP Non-participation Justification statement is appropriately completed during the 2023-24 school year, and the Participation in </w:t>
            </w:r>
            <w:r w:rsidRPr="000C1CAC">
              <w:lastRenderedPageBreak/>
              <w:t xml:space="preserve">the General Education Setting section of the new IEP is completed during the 2024-25 school year and beyond. </w:t>
            </w:r>
          </w:p>
          <w:p w14:paraId="2C47273C" w14:textId="77777777" w:rsidR="00244D69" w:rsidRPr="000C1CAC" w:rsidRDefault="00A56E0F" w:rsidP="000A7A8D">
            <w:pPr>
              <w:pStyle w:val="Normal2"/>
            </w:pPr>
            <w:r w:rsidRPr="000C1CAC">
              <w:t xml:space="preserve"> </w:t>
            </w:r>
          </w:p>
          <w:p w14:paraId="40B8F5E6" w14:textId="77777777" w:rsidR="00244D69" w:rsidRPr="000C1CAC" w:rsidRDefault="00A56E0F" w:rsidP="000A7A8D">
            <w:pPr>
              <w:pStyle w:val="Normal2"/>
            </w:pPr>
            <w:r w:rsidRPr="000C1CAC">
              <w:t>By October 27, 2023, CPS will submit evidence of training for school-based administrators, general and special education teachers, and related service providers on the written procedures. Evidence will include the training materials, agenda, and signed attendance sheets with staff name, role, and signature.</w:t>
            </w:r>
          </w:p>
          <w:p w14:paraId="12BE4EE0" w14:textId="77777777" w:rsidR="00244D69" w:rsidRPr="000C1CAC" w:rsidRDefault="00000000" w:rsidP="000A7A8D">
            <w:pPr>
              <w:pStyle w:val="Normal2"/>
            </w:pPr>
          </w:p>
          <w:p w14:paraId="43855E50" w14:textId="77777777" w:rsidR="00244D69" w:rsidRPr="000C1CAC" w:rsidRDefault="00A56E0F" w:rsidP="000A7A8D">
            <w:pPr>
              <w:pStyle w:val="Normal2"/>
            </w:pPr>
            <w:r w:rsidRPr="000C1CAC">
              <w:t xml:space="preserve">By February 22, 2024, CPS will submit evidence of an internal review of 10 special education student records across all schools to ensure that if a student is removed from the general education classroom at any time, the IEP Team always states why the removal is considered critical to the student's program. The summary of results will include the number of records found compliant and those found noncompliant. For any records identified with noncompliance, CPS will conduct a root causes analysis and identify appropriate corrective action. </w:t>
            </w:r>
          </w:p>
          <w:p w14:paraId="6E80060A" w14:textId="77777777" w:rsidR="00244D69" w:rsidRPr="000C1CAC" w:rsidRDefault="00000000" w:rsidP="000A7A8D">
            <w:pPr>
              <w:pStyle w:val="Normal2"/>
            </w:pPr>
          </w:p>
          <w:p w14:paraId="21C8503D" w14:textId="77777777" w:rsidR="00244D69" w:rsidRDefault="00A56E0F" w:rsidP="000A7A8D">
            <w:pPr>
              <w:pStyle w:val="Normal2"/>
            </w:pPr>
            <w:r w:rsidRPr="000C1CAC">
              <w:t>Please see SE 34 for progress reports related to special education placement data.</w:t>
            </w:r>
          </w:p>
          <w:p w14:paraId="56F01FE8" w14:textId="77777777" w:rsidR="00B96EE2" w:rsidRPr="000C1CAC" w:rsidRDefault="00B96EE2" w:rsidP="000A7A8D">
            <w:pPr>
              <w:pStyle w:val="Normal2"/>
            </w:pPr>
          </w:p>
        </w:tc>
      </w:tr>
      <w:tr w:rsidR="00244D69" w:rsidRPr="000C1CAC" w14:paraId="6B803D09" w14:textId="77777777">
        <w:trPr>
          <w:trHeight w:val="350"/>
        </w:trPr>
        <w:tc>
          <w:tcPr>
            <w:tcW w:w="9360" w:type="dxa"/>
            <w:gridSpan w:val="3"/>
          </w:tcPr>
          <w:p w14:paraId="36995B4E" w14:textId="77777777" w:rsidR="00B12B54" w:rsidRPr="000C1CAC" w:rsidRDefault="00A56E0F" w:rsidP="000A7A8D">
            <w:pPr>
              <w:pStyle w:val="Normal2"/>
              <w:tabs>
                <w:tab w:val="left" w:pos="2772"/>
              </w:tabs>
              <w:rPr>
                <w:b/>
                <w:bCs/>
              </w:rPr>
            </w:pPr>
            <w:r w:rsidRPr="000C1CAC">
              <w:rPr>
                <w:b/>
                <w:bCs/>
              </w:rPr>
              <w:lastRenderedPageBreak/>
              <w:t xml:space="preserve">Progress Report Due Date(s): </w:t>
            </w:r>
          </w:p>
          <w:p w14:paraId="34509D72" w14:textId="77777777" w:rsidR="00B12B54" w:rsidRPr="000C1CAC" w:rsidRDefault="00A56E0F" w:rsidP="000A7A8D">
            <w:pPr>
              <w:pStyle w:val="Normal2"/>
              <w:tabs>
                <w:tab w:val="left" w:pos="2772"/>
              </w:tabs>
              <w:rPr>
                <w:b/>
                <w:bCs/>
              </w:rPr>
            </w:pPr>
            <w:r w:rsidRPr="000C1CAC">
              <w:rPr>
                <w:bCs/>
              </w:rPr>
              <w:t>08/31/2023</w:t>
            </w:r>
          </w:p>
          <w:p w14:paraId="13B4FDA7" w14:textId="77777777" w:rsidR="00244D69" w:rsidRPr="000C1CAC" w:rsidRDefault="00A56E0F" w:rsidP="000A7A8D">
            <w:pPr>
              <w:pStyle w:val="Normal2"/>
              <w:tabs>
                <w:tab w:val="left" w:pos="2772"/>
              </w:tabs>
              <w:rPr>
                <w:bCs/>
              </w:rPr>
            </w:pPr>
            <w:r w:rsidRPr="000C1CAC">
              <w:rPr>
                <w:bCs/>
              </w:rPr>
              <w:t>10/27/2023</w:t>
            </w:r>
          </w:p>
          <w:p w14:paraId="21739DFA" w14:textId="77777777" w:rsidR="00244D69" w:rsidRPr="000C1CAC" w:rsidRDefault="00A56E0F" w:rsidP="000A7A8D">
            <w:pPr>
              <w:pStyle w:val="Normal2"/>
              <w:tabs>
                <w:tab w:val="left" w:pos="2772"/>
              </w:tabs>
              <w:rPr>
                <w:bCs/>
              </w:rPr>
            </w:pPr>
            <w:r w:rsidRPr="000C1CAC">
              <w:rPr>
                <w:bCs/>
              </w:rPr>
              <w:t>02/22/2024</w:t>
            </w:r>
            <w:r w:rsidRPr="000C1CAC">
              <w:rPr>
                <w:bCs/>
              </w:rPr>
              <w:br/>
            </w:r>
          </w:p>
        </w:tc>
      </w:tr>
    </w:tbl>
    <w:p w14:paraId="31B26B78" w14:textId="77777777" w:rsidR="00B12B54" w:rsidRPr="000C1CAC" w:rsidRDefault="00000000" w:rsidP="00792F17">
      <w:pPr>
        <w:pStyle w:val="Normal2"/>
      </w:pPr>
    </w:p>
    <w:p w14:paraId="24D1B555" w14:textId="77777777" w:rsidR="00B12B54" w:rsidRPr="000C1CAC" w:rsidRDefault="00000000">
      <w:pPr>
        <w:pStyle w:val="Normal2"/>
        <w:sectPr w:rsidR="00B12B54" w:rsidRPr="000C1CAC" w:rsidSect="00244D69">
          <w:footerReference w:type="default" r:id="rId10"/>
          <w:type w:val="continuous"/>
          <w:pgSz w:w="12240" w:h="15840"/>
          <w:pgMar w:top="1440" w:right="1080" w:bottom="1440" w:left="1800" w:header="720" w:footer="720" w:gutter="0"/>
          <w:cols w:space="720"/>
          <w:docGrid w:linePitch="360"/>
        </w:sectPr>
      </w:pPr>
    </w:p>
    <w:p w14:paraId="1C265672" w14:textId="77777777" w:rsidR="00B12B54" w:rsidRPr="000C1CAC" w:rsidRDefault="00A56E0F" w:rsidP="00792F17">
      <w:pPr>
        <w:pStyle w:val="Normal3"/>
      </w:pPr>
      <w:r w:rsidRPr="000C1CAC">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0C1CAC" w14:paraId="0C0B5EC0" w14:textId="77777777">
        <w:trPr>
          <w:trHeight w:val="705"/>
        </w:trPr>
        <w:tc>
          <w:tcPr>
            <w:tcW w:w="9360" w:type="dxa"/>
            <w:shd w:val="clear" w:color="auto" w:fill="C0C0C0"/>
            <w:vAlign w:val="center"/>
          </w:tcPr>
          <w:p w14:paraId="05CF21B8" w14:textId="77777777" w:rsidR="00B12B54" w:rsidRPr="000C1CAC" w:rsidRDefault="00A56E0F" w:rsidP="003A0944">
            <w:pPr>
              <w:pStyle w:val="Heading53"/>
              <w:rPr>
                <w:rFonts w:ascii="Times New Roman" w:hAnsi="Times New Roman"/>
              </w:rPr>
            </w:pPr>
            <w:r w:rsidRPr="000C1CAC">
              <w:rPr>
                <w:rFonts w:ascii="Times New Roman" w:hAnsi="Times New Roman"/>
              </w:rPr>
              <w:lastRenderedPageBreak/>
              <w:t>FOCUSED MONITORING REVIEW</w:t>
            </w:r>
          </w:p>
          <w:p w14:paraId="764D3C33" w14:textId="77777777" w:rsidR="00B12B54" w:rsidRPr="000C1CAC" w:rsidRDefault="00A56E0F" w:rsidP="000A7A8D">
            <w:pPr>
              <w:pStyle w:val="Normal3"/>
              <w:jc w:val="center"/>
              <w:rPr>
                <w:b/>
                <w:bCs/>
              </w:rPr>
            </w:pPr>
            <w:r w:rsidRPr="000C1CAC">
              <w:rPr>
                <w:b/>
              </w:rPr>
              <w:t>CORRECTIVE ACTION PLAN</w:t>
            </w:r>
          </w:p>
        </w:tc>
      </w:tr>
    </w:tbl>
    <w:p w14:paraId="2B3EA6B8" w14:textId="77777777" w:rsidR="00B12B54" w:rsidRPr="000C1CAC" w:rsidRDefault="00000000" w:rsidP="00792F17">
      <w:pPr>
        <w:pStyle w:val="Normal3"/>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0C1CAC" w14:paraId="1EA21859" w14:textId="77777777">
        <w:trPr>
          <w:trHeight w:val="458"/>
        </w:trPr>
        <w:tc>
          <w:tcPr>
            <w:tcW w:w="6828" w:type="dxa"/>
            <w:gridSpan w:val="2"/>
          </w:tcPr>
          <w:p w14:paraId="1D8EB8D0" w14:textId="77777777" w:rsidR="00B12B54" w:rsidRPr="000C1CAC" w:rsidRDefault="00A56E0F" w:rsidP="000A7A8D">
            <w:pPr>
              <w:pStyle w:val="Normal3"/>
              <w:rPr>
                <w:b/>
                <w:bCs/>
              </w:rPr>
            </w:pPr>
            <w:r w:rsidRPr="000C1CAC">
              <w:rPr>
                <w:b/>
                <w:bCs/>
              </w:rPr>
              <w:t xml:space="preserve">Criterion &amp; Topic: </w:t>
            </w:r>
          </w:p>
          <w:p w14:paraId="0754C07C" w14:textId="77777777" w:rsidR="00B12B54" w:rsidRPr="000C1CAC" w:rsidRDefault="00A56E0F" w:rsidP="000A7A8D">
            <w:pPr>
              <w:pStyle w:val="Normal3"/>
              <w:rPr>
                <w:bCs/>
              </w:rPr>
            </w:pPr>
            <w:r w:rsidRPr="000C1CAC">
              <w:rPr>
                <w:bCs/>
              </w:rPr>
              <w:t>SE 34 Continuum of alternative services and placements</w:t>
            </w:r>
          </w:p>
        </w:tc>
        <w:tc>
          <w:tcPr>
            <w:tcW w:w="2532" w:type="dxa"/>
          </w:tcPr>
          <w:p w14:paraId="5968FC02" w14:textId="77777777" w:rsidR="00B12B54" w:rsidRPr="000C1CAC" w:rsidRDefault="00A56E0F" w:rsidP="000A7A8D">
            <w:pPr>
              <w:pStyle w:val="Normal3"/>
              <w:rPr>
                <w:b/>
                <w:bCs/>
              </w:rPr>
            </w:pPr>
            <w:r w:rsidRPr="000C1CAC">
              <w:rPr>
                <w:b/>
                <w:bCs/>
              </w:rPr>
              <w:t xml:space="preserve">FMR Rating: </w:t>
            </w:r>
          </w:p>
          <w:p w14:paraId="2B98C3F3" w14:textId="77777777" w:rsidR="00B12B54" w:rsidRPr="000C1CAC" w:rsidRDefault="00A56E0F" w:rsidP="000A7A8D">
            <w:pPr>
              <w:pStyle w:val="Normal3"/>
              <w:rPr>
                <w:b/>
                <w:bCs/>
              </w:rPr>
            </w:pPr>
            <w:r w:rsidRPr="000C1CAC">
              <w:t>Partially Implemented</w:t>
            </w:r>
          </w:p>
        </w:tc>
      </w:tr>
      <w:tr w:rsidR="00B12B54" w:rsidRPr="000C1CAC" w14:paraId="5C399BAF" w14:textId="77777777">
        <w:trPr>
          <w:trHeight w:val="422"/>
        </w:trPr>
        <w:tc>
          <w:tcPr>
            <w:tcW w:w="9360" w:type="dxa"/>
            <w:gridSpan w:val="3"/>
          </w:tcPr>
          <w:p w14:paraId="4B8CC45B" w14:textId="77777777" w:rsidR="00B12B54" w:rsidRPr="000C1CAC" w:rsidRDefault="00A56E0F" w:rsidP="000A7A8D">
            <w:pPr>
              <w:pStyle w:val="Normal3"/>
              <w:rPr>
                <w:b/>
                <w:bCs/>
              </w:rPr>
            </w:pPr>
            <w:r w:rsidRPr="000C1CAC">
              <w:rPr>
                <w:b/>
                <w:bCs/>
              </w:rPr>
              <w:t xml:space="preserve">Department FMR Findings: </w:t>
            </w:r>
          </w:p>
          <w:p w14:paraId="7255AF79" w14:textId="77777777" w:rsidR="00B12B54" w:rsidRPr="00B96EE2" w:rsidRDefault="00A56E0F" w:rsidP="000A7A8D">
            <w:pPr>
              <w:pStyle w:val="Normal3"/>
              <w:rPr>
                <w:i/>
                <w:iCs/>
              </w:rPr>
            </w:pPr>
            <w:r w:rsidRPr="00B96EE2">
              <w:rPr>
                <w:i/>
                <w:iCs/>
              </w:rPr>
              <w:t>See SE 20 regarding the lack of inclusive opportunities for students within the special education continuum of alternative services and placements.</w:t>
            </w:r>
          </w:p>
        </w:tc>
      </w:tr>
      <w:tr w:rsidR="00244D69" w:rsidRPr="000C1CAC" w14:paraId="2F54A41B" w14:textId="77777777">
        <w:trPr>
          <w:trHeight w:val="377"/>
        </w:trPr>
        <w:tc>
          <w:tcPr>
            <w:tcW w:w="9360" w:type="dxa"/>
            <w:gridSpan w:val="3"/>
          </w:tcPr>
          <w:p w14:paraId="2916639D" w14:textId="77777777" w:rsidR="00B12B54" w:rsidRPr="000C1CAC" w:rsidRDefault="00A56E0F" w:rsidP="000A7A8D">
            <w:pPr>
              <w:pStyle w:val="Normal3"/>
              <w:rPr>
                <w:b/>
                <w:bCs/>
              </w:rPr>
            </w:pPr>
            <w:r w:rsidRPr="000C1CAC">
              <w:rPr>
                <w:b/>
                <w:bCs/>
              </w:rPr>
              <w:t xml:space="preserve">Description of Corrective Action: </w:t>
            </w:r>
          </w:p>
          <w:p w14:paraId="76151A27"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In September 2023, CPS will complete a root cause analysis to define the strengths and limitations of the continuum of services and placements within CPS using the Inclusion reports completed during the 2022-2023 school year. </w:t>
            </w:r>
            <w:r w:rsidRPr="000C1CAC">
              <w:rPr>
                <w:rStyle w:val="eop"/>
                <w:color w:val="000000"/>
              </w:rPr>
              <w:t> </w:t>
            </w:r>
          </w:p>
          <w:p w14:paraId="65D1A8C2" w14:textId="77777777" w:rsidR="00B96EE2" w:rsidRDefault="000C1CAC" w:rsidP="000C1CAC">
            <w:pPr>
              <w:pStyle w:val="paragraph"/>
              <w:spacing w:before="0" w:beforeAutospacing="0" w:after="0" w:afterAutospacing="0"/>
              <w:textAlignment w:val="baseline"/>
            </w:pPr>
            <w:r w:rsidRPr="000C1CAC">
              <w:rPr>
                <w:rStyle w:val="eop"/>
                <w:color w:val="000000"/>
              </w:rPr>
              <w:t> </w:t>
            </w:r>
          </w:p>
          <w:p w14:paraId="6C09643A" w14:textId="56C53010"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November 2023, CPS will create an action plan to train teachers and related service providers so that staff are more comfortable servicing in the general education setting. </w:t>
            </w:r>
            <w:r w:rsidRPr="000C1CAC">
              <w:rPr>
                <w:rStyle w:val="eop"/>
                <w:color w:val="000000"/>
              </w:rPr>
              <w:t> </w:t>
            </w:r>
          </w:p>
          <w:p w14:paraId="3F56F769"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065E5808"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By April 2024, CPS will develop training and support to carry out the action plan created above. CPS will communicate the action plan out to stakeholders with an expected implementation during the '24-'25 school year.  </w:t>
            </w:r>
            <w:r w:rsidRPr="000C1CAC">
              <w:rPr>
                <w:rStyle w:val="eop"/>
                <w:color w:val="000000"/>
              </w:rPr>
              <w:t> </w:t>
            </w:r>
          </w:p>
          <w:p w14:paraId="3F90C14E" w14:textId="37132F94" w:rsidR="00244D69" w:rsidRPr="000C1CAC" w:rsidRDefault="00000000" w:rsidP="000A7A8D">
            <w:pPr>
              <w:pStyle w:val="Normal3"/>
            </w:pPr>
          </w:p>
        </w:tc>
      </w:tr>
      <w:tr w:rsidR="00B12B54" w:rsidRPr="000C1CAC" w14:paraId="4EB7EE5F" w14:textId="77777777">
        <w:trPr>
          <w:trHeight w:val="665"/>
        </w:trPr>
        <w:tc>
          <w:tcPr>
            <w:tcW w:w="6828" w:type="dxa"/>
            <w:gridSpan w:val="2"/>
          </w:tcPr>
          <w:p w14:paraId="5D286052" w14:textId="77777777" w:rsidR="00B12B54" w:rsidRPr="000C1CAC" w:rsidRDefault="00A56E0F" w:rsidP="000A7A8D">
            <w:pPr>
              <w:pStyle w:val="Normal3"/>
              <w:rPr>
                <w:b/>
                <w:bCs/>
              </w:rPr>
            </w:pPr>
            <w:r w:rsidRPr="000C1CAC">
              <w:rPr>
                <w:b/>
                <w:bCs/>
              </w:rPr>
              <w:t>Title/Role(s) of Responsible Persons:</w:t>
            </w:r>
          </w:p>
          <w:p w14:paraId="710412B0" w14:textId="77777777" w:rsidR="00B12B54" w:rsidRPr="000C1CAC" w:rsidRDefault="00A56E0F" w:rsidP="000A7A8D">
            <w:pPr>
              <w:pStyle w:val="Normal3"/>
              <w:rPr>
                <w:bCs/>
              </w:rPr>
            </w:pPr>
            <w:r w:rsidRPr="000C1CAC">
              <w:rPr>
                <w:bCs/>
              </w:rPr>
              <w:t>Administrator of Special Education/Assistant Director of Special Education</w:t>
            </w:r>
          </w:p>
        </w:tc>
        <w:tc>
          <w:tcPr>
            <w:tcW w:w="2532" w:type="dxa"/>
          </w:tcPr>
          <w:p w14:paraId="444DCF2A" w14:textId="77777777" w:rsidR="00B12B54" w:rsidRPr="000C1CAC" w:rsidRDefault="00A56E0F" w:rsidP="000A7A8D">
            <w:pPr>
              <w:pStyle w:val="Normal3"/>
              <w:rPr>
                <w:b/>
                <w:bCs/>
              </w:rPr>
            </w:pPr>
            <w:r w:rsidRPr="000C1CAC">
              <w:rPr>
                <w:b/>
                <w:bCs/>
              </w:rPr>
              <w:t>Expected Date of Completion:</w:t>
            </w:r>
          </w:p>
          <w:p w14:paraId="78116761" w14:textId="77777777" w:rsidR="00B12B54" w:rsidRPr="000C1CAC" w:rsidRDefault="00A56E0F" w:rsidP="000A7A8D">
            <w:pPr>
              <w:pStyle w:val="Normal3"/>
              <w:rPr>
                <w:b/>
                <w:bCs/>
              </w:rPr>
            </w:pPr>
            <w:r w:rsidRPr="000C1CAC">
              <w:rPr>
                <w:bCs/>
              </w:rPr>
              <w:t>04/27/2024</w:t>
            </w:r>
          </w:p>
        </w:tc>
      </w:tr>
      <w:tr w:rsidR="00244D69" w:rsidRPr="000C1CAC" w14:paraId="0AC3D8ED" w14:textId="77777777">
        <w:trPr>
          <w:trHeight w:val="330"/>
        </w:trPr>
        <w:tc>
          <w:tcPr>
            <w:tcW w:w="9360" w:type="dxa"/>
            <w:gridSpan w:val="3"/>
          </w:tcPr>
          <w:p w14:paraId="01408F34" w14:textId="77777777" w:rsidR="00B12B54" w:rsidRPr="000C1CAC" w:rsidRDefault="00A56E0F" w:rsidP="000A7A8D">
            <w:pPr>
              <w:pStyle w:val="Normal3"/>
              <w:rPr>
                <w:b/>
                <w:bCs/>
              </w:rPr>
            </w:pPr>
            <w:r w:rsidRPr="000C1CAC">
              <w:rPr>
                <w:b/>
                <w:bCs/>
              </w:rPr>
              <w:t>Evidence of Completion of the Corrective Action:</w:t>
            </w:r>
          </w:p>
          <w:p w14:paraId="2AC0E34B" w14:textId="1CBB0469" w:rsidR="000C1CAC" w:rsidRPr="000C1CAC" w:rsidRDefault="000C1CAC" w:rsidP="00B96EE2">
            <w:pPr>
              <w:pStyle w:val="paragraph"/>
              <w:numPr>
                <w:ilvl w:val="0"/>
                <w:numId w:val="11"/>
              </w:numPr>
              <w:spacing w:before="0" w:beforeAutospacing="0" w:after="0" w:afterAutospacing="0"/>
              <w:textAlignment w:val="baseline"/>
            </w:pPr>
            <w:r w:rsidRPr="000C1CAC">
              <w:rPr>
                <w:rStyle w:val="normaltextrun"/>
                <w:color w:val="000000"/>
              </w:rPr>
              <w:t>Root cause analysis</w:t>
            </w:r>
            <w:r w:rsidRPr="000C1CAC">
              <w:rPr>
                <w:rStyle w:val="eop"/>
                <w:color w:val="000000"/>
              </w:rPr>
              <w:t> </w:t>
            </w:r>
          </w:p>
          <w:p w14:paraId="44DC7BF4" w14:textId="2583D8A7" w:rsidR="000C1CAC" w:rsidRPr="000C1CAC" w:rsidRDefault="000C1CAC" w:rsidP="00B96EE2">
            <w:pPr>
              <w:pStyle w:val="paragraph"/>
              <w:numPr>
                <w:ilvl w:val="0"/>
                <w:numId w:val="11"/>
              </w:numPr>
              <w:spacing w:before="0" w:beforeAutospacing="0" w:after="0" w:afterAutospacing="0"/>
              <w:textAlignment w:val="baseline"/>
            </w:pPr>
            <w:r w:rsidRPr="000C1CAC">
              <w:rPr>
                <w:rStyle w:val="normaltextrun"/>
                <w:color w:val="000000"/>
              </w:rPr>
              <w:t>Action Plan Training materials</w:t>
            </w:r>
            <w:r w:rsidRPr="000C1CAC">
              <w:rPr>
                <w:rStyle w:val="eop"/>
                <w:color w:val="000000"/>
              </w:rPr>
              <w:t> </w:t>
            </w:r>
          </w:p>
          <w:p w14:paraId="598C12F6" w14:textId="37E9F5B4" w:rsidR="000C1CAC" w:rsidRPr="00B96EE2" w:rsidRDefault="000C1CAC" w:rsidP="00B96EE2">
            <w:pPr>
              <w:pStyle w:val="paragraph"/>
              <w:numPr>
                <w:ilvl w:val="0"/>
                <w:numId w:val="11"/>
              </w:numPr>
              <w:spacing w:before="0" w:beforeAutospacing="0" w:after="0" w:afterAutospacing="0"/>
              <w:textAlignment w:val="baseline"/>
              <w:rPr>
                <w:color w:val="000000"/>
              </w:rPr>
            </w:pPr>
            <w:r w:rsidRPr="000C1CAC">
              <w:rPr>
                <w:rStyle w:val="normaltextrun"/>
                <w:color w:val="000000"/>
              </w:rPr>
              <w:t>Internal communications about action plan</w:t>
            </w:r>
          </w:p>
          <w:p w14:paraId="44584E62" w14:textId="767612EC" w:rsidR="00244D69" w:rsidRPr="000C1CAC" w:rsidRDefault="00000000" w:rsidP="000A7A8D">
            <w:pPr>
              <w:pStyle w:val="Normal3"/>
            </w:pPr>
          </w:p>
        </w:tc>
      </w:tr>
      <w:tr w:rsidR="00B12B54" w:rsidRPr="000C1CAC" w14:paraId="69C49F2A" w14:textId="77777777">
        <w:trPr>
          <w:trHeight w:val="359"/>
        </w:trPr>
        <w:tc>
          <w:tcPr>
            <w:tcW w:w="9360" w:type="dxa"/>
            <w:gridSpan w:val="3"/>
          </w:tcPr>
          <w:p w14:paraId="1665AEFA" w14:textId="77777777" w:rsidR="00B12B54" w:rsidRPr="000C1CAC" w:rsidRDefault="00A56E0F" w:rsidP="000A7A8D">
            <w:pPr>
              <w:pStyle w:val="Normal3"/>
              <w:rPr>
                <w:b/>
                <w:bCs/>
              </w:rPr>
            </w:pPr>
            <w:r w:rsidRPr="000C1CAC">
              <w:rPr>
                <w:b/>
                <w:bCs/>
              </w:rPr>
              <w:t xml:space="preserve">Description of Internal Monitoring Procedures: </w:t>
            </w:r>
          </w:p>
          <w:p w14:paraId="55F66D1C" w14:textId="059D251C" w:rsidR="00B12B54" w:rsidRPr="000C1CAC" w:rsidRDefault="000C1CAC" w:rsidP="000A7A8D">
            <w:pPr>
              <w:pStyle w:val="Normal3"/>
              <w:rPr>
                <w:b/>
                <w:bCs/>
              </w:rPr>
            </w:pPr>
            <w:r w:rsidRPr="000C1CAC">
              <w:rPr>
                <w:rStyle w:val="normaltextrun"/>
                <w:color w:val="000000"/>
                <w:shd w:val="clear" w:color="auto" w:fill="FFFFFF"/>
              </w:rPr>
              <w:t xml:space="preserve">The Administrator of Special Education and the Assistant Director of Special Education will hold quarterly meetings with district principals to review </w:t>
            </w:r>
            <w:proofErr w:type="spellStart"/>
            <w:r w:rsidRPr="000C1CAC">
              <w:rPr>
                <w:rStyle w:val="normaltextrun"/>
                <w:color w:val="000000"/>
                <w:shd w:val="clear" w:color="auto" w:fill="FFFFFF"/>
              </w:rPr>
              <w:t>iReady</w:t>
            </w:r>
            <w:proofErr w:type="spellEnd"/>
            <w:r w:rsidRPr="000C1CAC">
              <w:rPr>
                <w:rStyle w:val="normaltextrun"/>
                <w:color w:val="000000"/>
                <w:shd w:val="clear" w:color="auto" w:fill="FFFFFF"/>
              </w:rPr>
              <w:t xml:space="preserve"> scores of students with disabilities compared to non-identified peers and look for trends </w:t>
            </w:r>
            <w:proofErr w:type="gramStart"/>
            <w:r w:rsidRPr="000C1CAC">
              <w:rPr>
                <w:rStyle w:val="normaltextrun"/>
                <w:color w:val="000000"/>
                <w:shd w:val="clear" w:color="auto" w:fill="FFFFFF"/>
              </w:rPr>
              <w:t>in order to</w:t>
            </w:r>
            <w:proofErr w:type="gramEnd"/>
            <w:r w:rsidRPr="000C1CAC">
              <w:rPr>
                <w:rStyle w:val="normaltextrun"/>
                <w:color w:val="000000"/>
                <w:shd w:val="clear" w:color="auto" w:fill="FFFFFF"/>
              </w:rPr>
              <w:t xml:space="preserve"> determine where in the continuum their services should be provided. </w:t>
            </w:r>
          </w:p>
        </w:tc>
      </w:tr>
      <w:tr w:rsidR="00B12B54" w:rsidRPr="000C1CAC" w14:paraId="21D60FC2" w14:textId="77777777">
        <w:trPr>
          <w:trHeight w:val="450"/>
        </w:trPr>
        <w:tc>
          <w:tcPr>
            <w:tcW w:w="9360" w:type="dxa"/>
            <w:gridSpan w:val="3"/>
            <w:shd w:val="clear" w:color="auto" w:fill="C0C0C0"/>
            <w:vAlign w:val="center"/>
          </w:tcPr>
          <w:p w14:paraId="371AFFDA" w14:textId="77777777" w:rsidR="00B12B54" w:rsidRPr="000C1CAC" w:rsidRDefault="00A56E0F" w:rsidP="00D87D46">
            <w:pPr>
              <w:pStyle w:val="Heading73"/>
              <w:rPr>
                <w:sz w:val="24"/>
              </w:rPr>
            </w:pPr>
            <w:r w:rsidRPr="000C1CAC">
              <w:rPr>
                <w:sz w:val="24"/>
              </w:rPr>
              <w:t>CORRECTIVE ACTION PLAN APPROVAL SECTION</w:t>
            </w:r>
          </w:p>
        </w:tc>
      </w:tr>
      <w:tr w:rsidR="000E7580" w:rsidRPr="000C1CAC" w14:paraId="2CAE0F15" w14:textId="77777777" w:rsidTr="000E7580">
        <w:trPr>
          <w:trHeight w:val="647"/>
        </w:trPr>
        <w:tc>
          <w:tcPr>
            <w:tcW w:w="4248" w:type="dxa"/>
          </w:tcPr>
          <w:p w14:paraId="2C275CD8" w14:textId="77777777" w:rsidR="00B12B54" w:rsidRPr="000C1CAC" w:rsidRDefault="00A56E0F" w:rsidP="000A7A8D">
            <w:pPr>
              <w:pStyle w:val="Normal3"/>
              <w:rPr>
                <w:b/>
                <w:bCs/>
              </w:rPr>
            </w:pPr>
            <w:r w:rsidRPr="000C1CAC">
              <w:rPr>
                <w:b/>
                <w:bCs/>
              </w:rPr>
              <w:t xml:space="preserve">Criterion: </w:t>
            </w:r>
          </w:p>
          <w:p w14:paraId="7D219C5D" w14:textId="77777777" w:rsidR="00B12B54" w:rsidRPr="000C1CAC" w:rsidRDefault="00A56E0F" w:rsidP="000A7A8D">
            <w:pPr>
              <w:pStyle w:val="Normal3"/>
              <w:rPr>
                <w:b/>
                <w:bCs/>
              </w:rPr>
            </w:pPr>
            <w:r w:rsidRPr="000C1CAC">
              <w:rPr>
                <w:bCs/>
              </w:rPr>
              <w:t>SE 34 Continuum of alternative services and placements</w:t>
            </w:r>
            <w:r w:rsidRPr="000C1CAC">
              <w:rPr>
                <w:b/>
                <w:bCs/>
              </w:rPr>
              <w:t xml:space="preserve"> </w:t>
            </w:r>
          </w:p>
        </w:tc>
        <w:tc>
          <w:tcPr>
            <w:tcW w:w="5112" w:type="dxa"/>
            <w:gridSpan w:val="2"/>
          </w:tcPr>
          <w:p w14:paraId="0D788A15" w14:textId="77777777" w:rsidR="00B12B54" w:rsidRPr="000C1CAC" w:rsidRDefault="00A56E0F" w:rsidP="009C24A6">
            <w:pPr>
              <w:pStyle w:val="Normal3"/>
              <w:ind w:left="285" w:hanging="282"/>
              <w:rPr>
                <w:b/>
                <w:bCs/>
              </w:rPr>
            </w:pPr>
            <w:r w:rsidRPr="000C1CAC">
              <w:rPr>
                <w:b/>
                <w:bCs/>
              </w:rPr>
              <w:t xml:space="preserve">Corrective Action Plan Status: </w:t>
            </w:r>
            <w:r w:rsidRPr="000C1CAC">
              <w:rPr>
                <w:bCs/>
              </w:rPr>
              <w:t>Approved</w:t>
            </w:r>
          </w:p>
          <w:p w14:paraId="6456097D" w14:textId="77777777" w:rsidR="00B12B54" w:rsidRPr="000C1CAC" w:rsidRDefault="00A56E0F" w:rsidP="000A7A8D">
            <w:pPr>
              <w:pStyle w:val="Normal3"/>
            </w:pPr>
            <w:r w:rsidRPr="000C1CAC">
              <w:t xml:space="preserve">                            </w:t>
            </w:r>
            <w:r w:rsidRPr="000C1CAC">
              <w:rPr>
                <w:b/>
              </w:rPr>
              <w:t>Status Date:</w:t>
            </w:r>
            <w:r w:rsidRPr="000C1CAC">
              <w:t xml:space="preserve"> 05/23/2023</w:t>
            </w:r>
          </w:p>
          <w:p w14:paraId="53B6F3A6" w14:textId="77777777" w:rsidR="000E7580" w:rsidRPr="000C1CAC" w:rsidRDefault="00A56E0F" w:rsidP="000E7580">
            <w:pPr>
              <w:pStyle w:val="Normal3"/>
            </w:pPr>
            <w:r w:rsidRPr="000C1CAC">
              <w:rPr>
                <w:b/>
                <w:bCs/>
              </w:rPr>
              <w:t xml:space="preserve">                    Correction Status:</w:t>
            </w:r>
            <w:r w:rsidRPr="000C1CAC">
              <w:rPr>
                <w:bCs/>
              </w:rPr>
              <w:t xml:space="preserve"> </w:t>
            </w:r>
            <w:r w:rsidRPr="000C1CAC">
              <w:t>Not Corrected</w:t>
            </w:r>
          </w:p>
        </w:tc>
      </w:tr>
      <w:tr w:rsidR="00B12B54" w:rsidRPr="000C1CAC" w14:paraId="39696F0A" w14:textId="77777777">
        <w:trPr>
          <w:trHeight w:val="359"/>
        </w:trPr>
        <w:tc>
          <w:tcPr>
            <w:tcW w:w="9360" w:type="dxa"/>
            <w:gridSpan w:val="3"/>
          </w:tcPr>
          <w:p w14:paraId="2C85620F" w14:textId="77777777" w:rsidR="00B12B54" w:rsidRPr="000C1CAC" w:rsidRDefault="00A56E0F" w:rsidP="000A7A8D">
            <w:pPr>
              <w:pStyle w:val="Normal3"/>
              <w:rPr>
                <w:b/>
                <w:bCs/>
              </w:rPr>
            </w:pPr>
            <w:r w:rsidRPr="000C1CAC">
              <w:rPr>
                <w:b/>
                <w:bCs/>
              </w:rPr>
              <w:t xml:space="preserve">Basis for Decision:  </w:t>
            </w:r>
          </w:p>
          <w:p w14:paraId="140FB397" w14:textId="77777777" w:rsidR="00B12B54" w:rsidRPr="000C1CAC" w:rsidRDefault="00000000" w:rsidP="000A7A8D">
            <w:pPr>
              <w:pStyle w:val="Normal3"/>
              <w:rPr>
                <w:bCs/>
              </w:rPr>
            </w:pPr>
          </w:p>
        </w:tc>
      </w:tr>
      <w:tr w:rsidR="00B12B54" w:rsidRPr="000C1CAC" w14:paraId="6B0BD196" w14:textId="77777777">
        <w:trPr>
          <w:trHeight w:val="350"/>
        </w:trPr>
        <w:tc>
          <w:tcPr>
            <w:tcW w:w="9360" w:type="dxa"/>
            <w:gridSpan w:val="3"/>
          </w:tcPr>
          <w:p w14:paraId="1CD59B8A" w14:textId="77777777" w:rsidR="00B12B54" w:rsidRPr="000C1CAC" w:rsidRDefault="00A56E0F" w:rsidP="000A7A8D">
            <w:pPr>
              <w:pStyle w:val="Normal3"/>
              <w:rPr>
                <w:b/>
                <w:bCs/>
              </w:rPr>
            </w:pPr>
            <w:r w:rsidRPr="000C1CAC">
              <w:rPr>
                <w:b/>
                <w:bCs/>
              </w:rPr>
              <w:t>Department Order of Corrective Action:</w:t>
            </w:r>
          </w:p>
          <w:p w14:paraId="49BCCCDB" w14:textId="77777777" w:rsidR="00B12B54" w:rsidRPr="000C1CAC" w:rsidRDefault="00000000" w:rsidP="000A7A8D">
            <w:pPr>
              <w:pStyle w:val="Normal3"/>
            </w:pPr>
          </w:p>
        </w:tc>
      </w:tr>
      <w:tr w:rsidR="00244D69" w:rsidRPr="000C1CAC" w14:paraId="75008D23" w14:textId="77777777">
        <w:trPr>
          <w:trHeight w:val="350"/>
        </w:trPr>
        <w:tc>
          <w:tcPr>
            <w:tcW w:w="9360" w:type="dxa"/>
            <w:gridSpan w:val="3"/>
          </w:tcPr>
          <w:p w14:paraId="3F745423" w14:textId="77777777" w:rsidR="00B12B54" w:rsidRPr="000C1CAC" w:rsidRDefault="00A56E0F" w:rsidP="000A7A8D">
            <w:pPr>
              <w:pStyle w:val="Normal3"/>
              <w:rPr>
                <w:b/>
                <w:bCs/>
              </w:rPr>
            </w:pPr>
            <w:r w:rsidRPr="000C1CAC">
              <w:rPr>
                <w:b/>
                <w:bCs/>
              </w:rPr>
              <w:t xml:space="preserve">Required Elements of Progress Report(s): </w:t>
            </w:r>
          </w:p>
          <w:p w14:paraId="6CCCAB16" w14:textId="77777777" w:rsidR="00B12B54" w:rsidRPr="000C1CAC" w:rsidRDefault="00A56E0F" w:rsidP="000A7A8D">
            <w:pPr>
              <w:pStyle w:val="Normal3"/>
              <w:rPr>
                <w:b/>
                <w:bCs/>
              </w:rPr>
            </w:pPr>
            <w:r w:rsidRPr="000C1CAC">
              <w:t xml:space="preserve">By August 31, 2023, Chelsea Public Schools (CPS) will convene a cross-functional team of general and special educators and administrators from across the district to analyze rates of full </w:t>
            </w:r>
            <w:r w:rsidRPr="000C1CAC">
              <w:lastRenderedPageBreak/>
              <w:t xml:space="preserve">inclusion, partial inclusion, and substantially separate placements. The team will conduct a root cause analysis to identify barriers contributing to low inclusion rates. </w:t>
            </w:r>
          </w:p>
          <w:p w14:paraId="02CC6C2C" w14:textId="77777777" w:rsidR="00244D69" w:rsidRPr="000C1CAC" w:rsidRDefault="00000000" w:rsidP="000A7A8D">
            <w:pPr>
              <w:pStyle w:val="Normal3"/>
            </w:pPr>
          </w:p>
          <w:p w14:paraId="5008EE11" w14:textId="77777777" w:rsidR="00244D69" w:rsidRDefault="00A56E0F" w:rsidP="000A7A8D">
            <w:pPr>
              <w:pStyle w:val="Normal3"/>
            </w:pPr>
            <w:r w:rsidRPr="000C1CAC">
              <w:t>By October 27, 2023, CPS will submit an inclusion action plan that includes proposed steps to increase inclusive opportunities for students. The plan will outline details for involving and training various stakeholders including the Superintendent's Executive Team, building administrators, general and special education teachers, and the Special Education Parent Advisory Council (SEPAC). CPS will also initiate “Inclusion Task Force Teams” at each school who will focus on growing inclusive supports and structures to ensure all students have access to the least restrictive environment.  Subsequent progress reports will be based on the root cause analysis and steps set forth in the action plan.</w:t>
            </w:r>
          </w:p>
          <w:p w14:paraId="015A01B7" w14:textId="77777777" w:rsidR="0045557B" w:rsidRPr="000C1CAC" w:rsidRDefault="0045557B" w:rsidP="000A7A8D">
            <w:pPr>
              <w:pStyle w:val="Normal3"/>
            </w:pPr>
          </w:p>
        </w:tc>
      </w:tr>
      <w:tr w:rsidR="00244D69" w:rsidRPr="000C1CAC" w14:paraId="404A42D7" w14:textId="77777777">
        <w:trPr>
          <w:trHeight w:val="350"/>
        </w:trPr>
        <w:tc>
          <w:tcPr>
            <w:tcW w:w="9360" w:type="dxa"/>
            <w:gridSpan w:val="3"/>
          </w:tcPr>
          <w:p w14:paraId="313378BE" w14:textId="77777777" w:rsidR="00B12B54" w:rsidRPr="000C1CAC" w:rsidRDefault="00A56E0F" w:rsidP="000A7A8D">
            <w:pPr>
              <w:pStyle w:val="Normal3"/>
              <w:tabs>
                <w:tab w:val="left" w:pos="2772"/>
              </w:tabs>
              <w:rPr>
                <w:b/>
                <w:bCs/>
              </w:rPr>
            </w:pPr>
            <w:r w:rsidRPr="000C1CAC">
              <w:rPr>
                <w:b/>
                <w:bCs/>
              </w:rPr>
              <w:lastRenderedPageBreak/>
              <w:t xml:space="preserve">Progress Report Due Date(s): </w:t>
            </w:r>
          </w:p>
          <w:p w14:paraId="44DC6C44" w14:textId="77777777" w:rsidR="00244D69" w:rsidRPr="000C1CAC" w:rsidRDefault="00A56E0F" w:rsidP="000A7A8D">
            <w:pPr>
              <w:pStyle w:val="Normal3"/>
              <w:tabs>
                <w:tab w:val="left" w:pos="2772"/>
              </w:tabs>
              <w:rPr>
                <w:bCs/>
              </w:rPr>
            </w:pPr>
            <w:r w:rsidRPr="000C1CAC">
              <w:rPr>
                <w:bCs/>
              </w:rPr>
              <w:t>10/27/2023</w:t>
            </w:r>
          </w:p>
          <w:p w14:paraId="57325095" w14:textId="77777777" w:rsidR="00244D69" w:rsidRPr="000C1CAC" w:rsidRDefault="00A56E0F" w:rsidP="000A7A8D">
            <w:pPr>
              <w:pStyle w:val="Normal3"/>
              <w:tabs>
                <w:tab w:val="left" w:pos="2772"/>
              </w:tabs>
              <w:rPr>
                <w:bCs/>
              </w:rPr>
            </w:pPr>
            <w:r w:rsidRPr="000C1CAC">
              <w:rPr>
                <w:bCs/>
              </w:rPr>
              <w:t>02/22/2024</w:t>
            </w:r>
            <w:r w:rsidRPr="000C1CAC">
              <w:rPr>
                <w:bCs/>
              </w:rPr>
              <w:br/>
            </w:r>
          </w:p>
        </w:tc>
      </w:tr>
    </w:tbl>
    <w:p w14:paraId="7BF2FC5B" w14:textId="77777777" w:rsidR="00B12B54" w:rsidRPr="000C1CAC" w:rsidRDefault="00000000" w:rsidP="00792F17">
      <w:pPr>
        <w:pStyle w:val="Normal3"/>
      </w:pPr>
    </w:p>
    <w:p w14:paraId="33C82F7D" w14:textId="77777777" w:rsidR="00B12B54" w:rsidRPr="000C1CAC" w:rsidRDefault="00000000">
      <w:pPr>
        <w:pStyle w:val="Normal3"/>
        <w:sectPr w:rsidR="00B12B54" w:rsidRPr="000C1CAC" w:rsidSect="00244D69">
          <w:footerReference w:type="default" r:id="rId11"/>
          <w:type w:val="continuous"/>
          <w:pgSz w:w="12240" w:h="15840"/>
          <w:pgMar w:top="1440" w:right="1080" w:bottom="1440" w:left="1800" w:header="720" w:footer="720" w:gutter="0"/>
          <w:cols w:space="720"/>
          <w:docGrid w:linePitch="360"/>
        </w:sectPr>
      </w:pPr>
    </w:p>
    <w:p w14:paraId="21D28EA0" w14:textId="77777777" w:rsidR="00B12B54" w:rsidRPr="000C1CAC" w:rsidRDefault="00A56E0F" w:rsidP="00792F17">
      <w:pPr>
        <w:pStyle w:val="Normal4"/>
      </w:pPr>
      <w:r w:rsidRPr="000C1CAC">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0C1CAC" w14:paraId="57895F81" w14:textId="77777777">
        <w:trPr>
          <w:trHeight w:val="705"/>
        </w:trPr>
        <w:tc>
          <w:tcPr>
            <w:tcW w:w="9360" w:type="dxa"/>
            <w:shd w:val="clear" w:color="auto" w:fill="C0C0C0"/>
            <w:vAlign w:val="center"/>
          </w:tcPr>
          <w:p w14:paraId="25B65D27" w14:textId="77777777" w:rsidR="00B12B54" w:rsidRPr="000C1CAC" w:rsidRDefault="00A56E0F" w:rsidP="003A0944">
            <w:pPr>
              <w:pStyle w:val="Heading54"/>
              <w:rPr>
                <w:rFonts w:ascii="Times New Roman" w:hAnsi="Times New Roman"/>
              </w:rPr>
            </w:pPr>
            <w:r w:rsidRPr="000C1CAC">
              <w:rPr>
                <w:rFonts w:ascii="Times New Roman" w:hAnsi="Times New Roman"/>
              </w:rPr>
              <w:lastRenderedPageBreak/>
              <w:t>FOCUSED MONITORING REVIEW</w:t>
            </w:r>
          </w:p>
          <w:p w14:paraId="60207084" w14:textId="77777777" w:rsidR="00B12B54" w:rsidRPr="000C1CAC" w:rsidRDefault="00A56E0F" w:rsidP="000A7A8D">
            <w:pPr>
              <w:pStyle w:val="Normal4"/>
              <w:jc w:val="center"/>
              <w:rPr>
                <w:b/>
                <w:bCs/>
              </w:rPr>
            </w:pPr>
            <w:r w:rsidRPr="000C1CAC">
              <w:rPr>
                <w:b/>
              </w:rPr>
              <w:t>CORRECTIVE ACTION PLAN</w:t>
            </w:r>
          </w:p>
        </w:tc>
      </w:tr>
    </w:tbl>
    <w:p w14:paraId="4C21B2C0" w14:textId="77777777" w:rsidR="00B12B54" w:rsidRPr="000C1CAC" w:rsidRDefault="00000000" w:rsidP="00792F17">
      <w:pPr>
        <w:pStyle w:val="Normal4"/>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0C1CAC" w14:paraId="08FD5157" w14:textId="77777777">
        <w:trPr>
          <w:trHeight w:val="458"/>
        </w:trPr>
        <w:tc>
          <w:tcPr>
            <w:tcW w:w="6828" w:type="dxa"/>
            <w:gridSpan w:val="2"/>
          </w:tcPr>
          <w:p w14:paraId="43D35641" w14:textId="77777777" w:rsidR="00B12B54" w:rsidRPr="000C1CAC" w:rsidRDefault="00A56E0F" w:rsidP="000A7A8D">
            <w:pPr>
              <w:pStyle w:val="Normal4"/>
              <w:rPr>
                <w:b/>
                <w:bCs/>
              </w:rPr>
            </w:pPr>
            <w:r w:rsidRPr="000C1CAC">
              <w:rPr>
                <w:b/>
                <w:bCs/>
              </w:rPr>
              <w:t xml:space="preserve">Criterion &amp; Topic: </w:t>
            </w:r>
          </w:p>
          <w:p w14:paraId="1DA0C1AC" w14:textId="77777777" w:rsidR="00B12B54" w:rsidRPr="000C1CAC" w:rsidRDefault="00A56E0F" w:rsidP="000A7A8D">
            <w:pPr>
              <w:pStyle w:val="Normal4"/>
              <w:rPr>
                <w:bCs/>
              </w:rPr>
            </w:pPr>
            <w:r w:rsidRPr="000C1CAC">
              <w:rPr>
                <w:bCs/>
              </w:rPr>
              <w:t>SE 40 Instructional grouping requirements for students aged five and older</w:t>
            </w:r>
          </w:p>
        </w:tc>
        <w:tc>
          <w:tcPr>
            <w:tcW w:w="2532" w:type="dxa"/>
          </w:tcPr>
          <w:p w14:paraId="3B32B6F5" w14:textId="77777777" w:rsidR="00B12B54" w:rsidRPr="000C1CAC" w:rsidRDefault="00A56E0F" w:rsidP="000A7A8D">
            <w:pPr>
              <w:pStyle w:val="Normal4"/>
              <w:rPr>
                <w:b/>
                <w:bCs/>
              </w:rPr>
            </w:pPr>
            <w:r w:rsidRPr="000C1CAC">
              <w:rPr>
                <w:b/>
                <w:bCs/>
              </w:rPr>
              <w:t xml:space="preserve">FMR Rating: </w:t>
            </w:r>
          </w:p>
          <w:p w14:paraId="23A195D2" w14:textId="77777777" w:rsidR="00B12B54" w:rsidRPr="000C1CAC" w:rsidRDefault="00A56E0F" w:rsidP="000A7A8D">
            <w:pPr>
              <w:pStyle w:val="Normal4"/>
              <w:rPr>
                <w:b/>
                <w:bCs/>
              </w:rPr>
            </w:pPr>
            <w:r w:rsidRPr="000C1CAC">
              <w:t>Partially Implemented</w:t>
            </w:r>
          </w:p>
        </w:tc>
      </w:tr>
      <w:tr w:rsidR="00B12B54" w:rsidRPr="000C1CAC" w14:paraId="25D3F7CD" w14:textId="77777777">
        <w:trPr>
          <w:trHeight w:val="422"/>
        </w:trPr>
        <w:tc>
          <w:tcPr>
            <w:tcW w:w="9360" w:type="dxa"/>
            <w:gridSpan w:val="3"/>
          </w:tcPr>
          <w:p w14:paraId="792624FC" w14:textId="77777777" w:rsidR="00B12B54" w:rsidRPr="000C1CAC" w:rsidRDefault="00A56E0F" w:rsidP="000A7A8D">
            <w:pPr>
              <w:pStyle w:val="Normal4"/>
              <w:rPr>
                <w:b/>
                <w:bCs/>
              </w:rPr>
            </w:pPr>
            <w:r w:rsidRPr="000C1CAC">
              <w:rPr>
                <w:b/>
                <w:bCs/>
              </w:rPr>
              <w:t xml:space="preserve">Department FMR Findings: </w:t>
            </w:r>
          </w:p>
          <w:p w14:paraId="4765C218" w14:textId="77777777" w:rsidR="00B12B54" w:rsidRPr="00B96EE2" w:rsidRDefault="00A56E0F" w:rsidP="000A7A8D">
            <w:pPr>
              <w:pStyle w:val="Normal4"/>
              <w:rPr>
                <w:i/>
                <w:iCs/>
              </w:rPr>
            </w:pPr>
            <w:r w:rsidRPr="00B96EE2">
              <w:rPr>
                <w:i/>
                <w:iCs/>
              </w:rPr>
              <w:t>A review of documents indicated that three instructional groupings in Chelsea High School exceed the maximum instructional grouping student to staff ratios for eligible students receiving services outside the general education classroom.</w:t>
            </w:r>
          </w:p>
        </w:tc>
      </w:tr>
      <w:tr w:rsidR="00244D69" w:rsidRPr="000C1CAC" w14:paraId="6A3C8DCF" w14:textId="77777777">
        <w:trPr>
          <w:trHeight w:val="377"/>
        </w:trPr>
        <w:tc>
          <w:tcPr>
            <w:tcW w:w="9360" w:type="dxa"/>
            <w:gridSpan w:val="3"/>
          </w:tcPr>
          <w:p w14:paraId="4FD62839" w14:textId="77777777" w:rsidR="00B12B54" w:rsidRPr="000C1CAC" w:rsidRDefault="00A56E0F" w:rsidP="000A7A8D">
            <w:pPr>
              <w:pStyle w:val="Normal4"/>
              <w:rPr>
                <w:b/>
                <w:bCs/>
              </w:rPr>
            </w:pPr>
            <w:r w:rsidRPr="000C1CAC">
              <w:rPr>
                <w:b/>
                <w:bCs/>
              </w:rPr>
              <w:t xml:space="preserve">Description of Corrective Action: </w:t>
            </w:r>
          </w:p>
          <w:p w14:paraId="47A610A8"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By August 2023, CPS will develop and implement clear and concise written procedures that ensure instructional groupings do not exceed the maximum instructional grouping student-to-staff ratios for eligible students receiving services outside the general education classroom. </w:t>
            </w:r>
            <w:r w:rsidRPr="000C1CAC">
              <w:rPr>
                <w:rStyle w:val="eop"/>
                <w:color w:val="000000"/>
              </w:rPr>
              <w:t> </w:t>
            </w:r>
          </w:p>
          <w:p w14:paraId="48D9E1A9"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69B2E80F"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By September 2023, CPS will conduct a thorough review of the created Special Education Student Profile Data Tracker to ensure the Instructional Grouping requirement for students aged five and older are in compliance with CPS. A collective review of the state regulations will be discussed for their importance and implications with all Special Education Coordinators and Educational Team Leaders during a Professional Learning Community (PLC) meeting. The aim of this review is to ensure that all staff members are fully informed and equipped to consistently project program and classroom enrollment. If instructional groupings exceed the maximum instructional grouping student-to-staff ratios due to staffing vacancies, CPS will complete waiver forms and send them to DESE. </w:t>
            </w:r>
            <w:r w:rsidRPr="000C1CAC">
              <w:rPr>
                <w:rStyle w:val="eop"/>
                <w:color w:val="000000"/>
              </w:rPr>
              <w:t> </w:t>
            </w:r>
          </w:p>
          <w:p w14:paraId="0F7D7539" w14:textId="77777777" w:rsidR="000C1CAC" w:rsidRPr="000C1CAC" w:rsidRDefault="000C1CAC" w:rsidP="000C1CAC">
            <w:pPr>
              <w:pStyle w:val="paragraph"/>
              <w:spacing w:before="0" w:beforeAutospacing="0" w:after="0" w:afterAutospacing="0"/>
              <w:textAlignment w:val="baseline"/>
            </w:pPr>
            <w:r w:rsidRPr="000C1CAC">
              <w:rPr>
                <w:rStyle w:val="eop"/>
                <w:color w:val="000000"/>
              </w:rPr>
              <w:t> </w:t>
            </w:r>
          </w:p>
          <w:p w14:paraId="5B06C327" w14:textId="77777777" w:rsidR="000C1CAC" w:rsidRPr="000C1CAC" w:rsidRDefault="000C1CAC" w:rsidP="000C1CAC">
            <w:pPr>
              <w:pStyle w:val="paragraph"/>
              <w:spacing w:before="0" w:beforeAutospacing="0" w:after="0" w:afterAutospacing="0"/>
              <w:textAlignment w:val="baseline"/>
            </w:pPr>
            <w:r w:rsidRPr="000C1CAC">
              <w:rPr>
                <w:rStyle w:val="normaltextrun"/>
                <w:color w:val="000000"/>
              </w:rPr>
              <w:t xml:space="preserve">By February 2024, the Administrator of Special Education and Assistant Director of Special Education will meet individually with principals to review state regulations on instructional group sizes. The aim of this process will be to ensure that all school leaders are fully informed and equipped to consistently monitor program and classroom enrollment. </w:t>
            </w:r>
          </w:p>
          <w:p w14:paraId="5D10D808" w14:textId="2417FF33" w:rsidR="00244D69" w:rsidRPr="000C1CAC" w:rsidRDefault="00000000" w:rsidP="000A7A8D">
            <w:pPr>
              <w:pStyle w:val="Normal4"/>
            </w:pPr>
          </w:p>
        </w:tc>
      </w:tr>
      <w:tr w:rsidR="00B12B54" w:rsidRPr="000C1CAC" w14:paraId="1A06BD83" w14:textId="77777777">
        <w:trPr>
          <w:trHeight w:val="665"/>
        </w:trPr>
        <w:tc>
          <w:tcPr>
            <w:tcW w:w="6828" w:type="dxa"/>
            <w:gridSpan w:val="2"/>
          </w:tcPr>
          <w:p w14:paraId="30193569" w14:textId="77777777" w:rsidR="00B12B54" w:rsidRPr="000C1CAC" w:rsidRDefault="00A56E0F" w:rsidP="000A7A8D">
            <w:pPr>
              <w:pStyle w:val="Normal4"/>
              <w:rPr>
                <w:b/>
                <w:bCs/>
              </w:rPr>
            </w:pPr>
            <w:r w:rsidRPr="000C1CAC">
              <w:rPr>
                <w:b/>
                <w:bCs/>
              </w:rPr>
              <w:t>Title/Role(s) of Responsible Persons:</w:t>
            </w:r>
          </w:p>
          <w:p w14:paraId="5222D69C" w14:textId="77777777" w:rsidR="00B12B54" w:rsidRPr="000C1CAC" w:rsidRDefault="00A56E0F" w:rsidP="000A7A8D">
            <w:pPr>
              <w:pStyle w:val="Normal4"/>
              <w:rPr>
                <w:bCs/>
              </w:rPr>
            </w:pPr>
            <w:r w:rsidRPr="000C1CAC">
              <w:rPr>
                <w:bCs/>
              </w:rPr>
              <w:t>Administrator of Special Education/Assistant Director of Special Education</w:t>
            </w:r>
          </w:p>
        </w:tc>
        <w:tc>
          <w:tcPr>
            <w:tcW w:w="2532" w:type="dxa"/>
          </w:tcPr>
          <w:p w14:paraId="1D8FF3DE" w14:textId="77777777" w:rsidR="00B12B54" w:rsidRPr="000C1CAC" w:rsidRDefault="00A56E0F" w:rsidP="000A7A8D">
            <w:pPr>
              <w:pStyle w:val="Normal4"/>
              <w:rPr>
                <w:b/>
                <w:bCs/>
              </w:rPr>
            </w:pPr>
            <w:r w:rsidRPr="000C1CAC">
              <w:rPr>
                <w:b/>
                <w:bCs/>
              </w:rPr>
              <w:t>Expected Date of Completion:</w:t>
            </w:r>
          </w:p>
          <w:p w14:paraId="368B5348" w14:textId="77777777" w:rsidR="00B12B54" w:rsidRPr="000C1CAC" w:rsidRDefault="00A56E0F" w:rsidP="000A7A8D">
            <w:pPr>
              <w:pStyle w:val="Normal4"/>
              <w:rPr>
                <w:b/>
                <w:bCs/>
              </w:rPr>
            </w:pPr>
            <w:r w:rsidRPr="000C1CAC">
              <w:rPr>
                <w:bCs/>
              </w:rPr>
              <w:t>04/27/2024</w:t>
            </w:r>
          </w:p>
        </w:tc>
      </w:tr>
      <w:tr w:rsidR="00244D69" w:rsidRPr="000C1CAC" w14:paraId="249DEF2B" w14:textId="77777777">
        <w:trPr>
          <w:trHeight w:val="330"/>
        </w:trPr>
        <w:tc>
          <w:tcPr>
            <w:tcW w:w="9360" w:type="dxa"/>
            <w:gridSpan w:val="3"/>
          </w:tcPr>
          <w:p w14:paraId="0FA10197" w14:textId="77777777" w:rsidR="00B12B54" w:rsidRPr="000C1CAC" w:rsidRDefault="00A56E0F" w:rsidP="000A7A8D">
            <w:pPr>
              <w:pStyle w:val="Normal4"/>
              <w:rPr>
                <w:b/>
                <w:bCs/>
              </w:rPr>
            </w:pPr>
            <w:r w:rsidRPr="000C1CAC">
              <w:rPr>
                <w:b/>
                <w:bCs/>
              </w:rPr>
              <w:t>Evidence of Completion of the Corrective Action:</w:t>
            </w:r>
          </w:p>
          <w:p w14:paraId="1DFB1D9D" w14:textId="235391C4" w:rsidR="00B96EE2" w:rsidRPr="00B96EE2" w:rsidRDefault="000C1CAC" w:rsidP="00B96EE2">
            <w:pPr>
              <w:pStyle w:val="paragraph"/>
              <w:numPr>
                <w:ilvl w:val="0"/>
                <w:numId w:val="12"/>
              </w:numPr>
              <w:spacing w:before="0" w:beforeAutospacing="0" w:after="0" w:afterAutospacing="0"/>
              <w:textAlignment w:val="baseline"/>
              <w:rPr>
                <w:rStyle w:val="normaltextrun"/>
              </w:rPr>
            </w:pPr>
            <w:r w:rsidRPr="000C1CAC">
              <w:rPr>
                <w:rStyle w:val="normaltextrun"/>
                <w:color w:val="000000"/>
              </w:rPr>
              <w:t xml:space="preserve">Student Special Education Student Data Tracker Waiver forms (if applicable) if group sizes exceed state </w:t>
            </w:r>
            <w:r w:rsidR="00B96EE2" w:rsidRPr="000C1CAC">
              <w:rPr>
                <w:rStyle w:val="normaltextrun"/>
                <w:color w:val="000000"/>
              </w:rPr>
              <w:t>regulations</w:t>
            </w:r>
          </w:p>
          <w:p w14:paraId="2FA23591" w14:textId="165A36F5" w:rsidR="000C1CAC" w:rsidRPr="000C1CAC" w:rsidRDefault="000C1CAC" w:rsidP="00B96EE2">
            <w:pPr>
              <w:pStyle w:val="paragraph"/>
              <w:numPr>
                <w:ilvl w:val="0"/>
                <w:numId w:val="12"/>
              </w:numPr>
              <w:spacing w:before="0" w:beforeAutospacing="0" w:after="0" w:afterAutospacing="0"/>
              <w:textAlignment w:val="baseline"/>
            </w:pPr>
            <w:r w:rsidRPr="00B96EE2">
              <w:rPr>
                <w:rStyle w:val="normaltextrun"/>
                <w:color w:val="000000"/>
              </w:rPr>
              <w:t>CPS written procedures for instructional group size </w:t>
            </w:r>
            <w:r w:rsidRPr="00B96EE2">
              <w:rPr>
                <w:rStyle w:val="eop"/>
                <w:color w:val="000000"/>
              </w:rPr>
              <w:t> </w:t>
            </w:r>
          </w:p>
          <w:p w14:paraId="7CEDC567" w14:textId="45ABC3E3" w:rsidR="000C1CAC" w:rsidRPr="000C1CAC" w:rsidRDefault="000C1CAC" w:rsidP="00B96EE2">
            <w:pPr>
              <w:pStyle w:val="paragraph"/>
              <w:numPr>
                <w:ilvl w:val="0"/>
                <w:numId w:val="12"/>
              </w:numPr>
              <w:spacing w:before="0" w:beforeAutospacing="0" w:after="0" w:afterAutospacing="0"/>
              <w:textAlignment w:val="baseline"/>
            </w:pPr>
            <w:r w:rsidRPr="000C1CAC">
              <w:rPr>
                <w:rStyle w:val="normaltextrun"/>
                <w:color w:val="000000"/>
              </w:rPr>
              <w:t>PLC Attendance Sheets Agenda for meetings with principals and attendance sheets  </w:t>
            </w:r>
            <w:r w:rsidRPr="000C1CAC">
              <w:rPr>
                <w:rStyle w:val="eop"/>
                <w:color w:val="000000"/>
              </w:rPr>
              <w:t> </w:t>
            </w:r>
          </w:p>
          <w:p w14:paraId="5B4FEF58" w14:textId="0B5CBFF4" w:rsidR="00244D69" w:rsidRPr="000C1CAC" w:rsidRDefault="00000000" w:rsidP="000A7A8D">
            <w:pPr>
              <w:pStyle w:val="Normal4"/>
            </w:pPr>
          </w:p>
        </w:tc>
      </w:tr>
      <w:tr w:rsidR="00B12B54" w:rsidRPr="000C1CAC" w14:paraId="3C6A0552" w14:textId="77777777">
        <w:trPr>
          <w:trHeight w:val="359"/>
        </w:trPr>
        <w:tc>
          <w:tcPr>
            <w:tcW w:w="9360" w:type="dxa"/>
            <w:gridSpan w:val="3"/>
          </w:tcPr>
          <w:p w14:paraId="59ED032F" w14:textId="77777777" w:rsidR="00B12B54" w:rsidRPr="000C1CAC" w:rsidRDefault="00A56E0F" w:rsidP="000A7A8D">
            <w:pPr>
              <w:pStyle w:val="Normal4"/>
              <w:rPr>
                <w:b/>
                <w:bCs/>
              </w:rPr>
            </w:pPr>
            <w:r w:rsidRPr="000C1CAC">
              <w:rPr>
                <w:b/>
                <w:bCs/>
              </w:rPr>
              <w:t xml:space="preserve">Description of Internal Monitoring Procedures: </w:t>
            </w:r>
          </w:p>
          <w:p w14:paraId="74A0159C" w14:textId="3AD20900" w:rsidR="00B12B54" w:rsidRPr="000C1CAC" w:rsidRDefault="000C1CAC" w:rsidP="000A7A8D">
            <w:pPr>
              <w:pStyle w:val="Normal4"/>
              <w:rPr>
                <w:b/>
                <w:bCs/>
              </w:rPr>
            </w:pPr>
            <w:r w:rsidRPr="000C1CAC">
              <w:rPr>
                <w:rStyle w:val="normaltextrun"/>
                <w:color w:val="000000"/>
                <w:bdr w:val="none" w:sz="0" w:space="0" w:color="auto" w:frame="1"/>
              </w:rPr>
              <w:t>The district will hold monthly meetings with special education coordinators and evaluation team leaders to review the Student Data Tracker and ensure instructional group sizes follow state regulations. </w:t>
            </w:r>
          </w:p>
        </w:tc>
      </w:tr>
      <w:tr w:rsidR="00B12B54" w:rsidRPr="000C1CAC" w14:paraId="1F3C4C98" w14:textId="77777777">
        <w:trPr>
          <w:trHeight w:val="450"/>
        </w:trPr>
        <w:tc>
          <w:tcPr>
            <w:tcW w:w="9360" w:type="dxa"/>
            <w:gridSpan w:val="3"/>
            <w:shd w:val="clear" w:color="auto" w:fill="C0C0C0"/>
            <w:vAlign w:val="center"/>
          </w:tcPr>
          <w:p w14:paraId="4A5AFA2C" w14:textId="77777777" w:rsidR="00B12B54" w:rsidRPr="000C1CAC" w:rsidRDefault="00A56E0F" w:rsidP="00D87D46">
            <w:pPr>
              <w:pStyle w:val="Heading74"/>
              <w:rPr>
                <w:sz w:val="24"/>
              </w:rPr>
            </w:pPr>
            <w:r w:rsidRPr="000C1CAC">
              <w:rPr>
                <w:sz w:val="24"/>
              </w:rPr>
              <w:lastRenderedPageBreak/>
              <w:t>CORRECTIVE ACTION PLAN APPROVAL SECTION</w:t>
            </w:r>
          </w:p>
        </w:tc>
      </w:tr>
      <w:tr w:rsidR="000E7580" w:rsidRPr="000C1CAC" w14:paraId="3F3253D0" w14:textId="77777777" w:rsidTr="000E7580">
        <w:trPr>
          <w:trHeight w:val="647"/>
        </w:trPr>
        <w:tc>
          <w:tcPr>
            <w:tcW w:w="4248" w:type="dxa"/>
          </w:tcPr>
          <w:p w14:paraId="67531831" w14:textId="77777777" w:rsidR="00B12B54" w:rsidRPr="000C1CAC" w:rsidRDefault="00A56E0F" w:rsidP="000A7A8D">
            <w:pPr>
              <w:pStyle w:val="Normal4"/>
              <w:rPr>
                <w:b/>
                <w:bCs/>
              </w:rPr>
            </w:pPr>
            <w:r w:rsidRPr="000C1CAC">
              <w:rPr>
                <w:b/>
                <w:bCs/>
              </w:rPr>
              <w:t xml:space="preserve">Criterion: </w:t>
            </w:r>
          </w:p>
          <w:p w14:paraId="79D3F9BF" w14:textId="77777777" w:rsidR="00B12B54" w:rsidRPr="000C1CAC" w:rsidRDefault="00A56E0F" w:rsidP="000A7A8D">
            <w:pPr>
              <w:pStyle w:val="Normal4"/>
              <w:rPr>
                <w:b/>
                <w:bCs/>
              </w:rPr>
            </w:pPr>
            <w:r w:rsidRPr="000C1CAC">
              <w:rPr>
                <w:bCs/>
              </w:rPr>
              <w:t>SE 40 Instructional grouping requirements for students aged five and older</w:t>
            </w:r>
            <w:r w:rsidRPr="000C1CAC">
              <w:rPr>
                <w:b/>
                <w:bCs/>
              </w:rPr>
              <w:t xml:space="preserve"> </w:t>
            </w:r>
          </w:p>
        </w:tc>
        <w:tc>
          <w:tcPr>
            <w:tcW w:w="5112" w:type="dxa"/>
            <w:gridSpan w:val="2"/>
          </w:tcPr>
          <w:p w14:paraId="54210E72" w14:textId="77777777" w:rsidR="00B12B54" w:rsidRPr="000C1CAC" w:rsidRDefault="00A56E0F" w:rsidP="009C24A6">
            <w:pPr>
              <w:pStyle w:val="Normal4"/>
              <w:ind w:left="285" w:hanging="282"/>
              <w:rPr>
                <w:b/>
                <w:bCs/>
              </w:rPr>
            </w:pPr>
            <w:r w:rsidRPr="000C1CAC">
              <w:rPr>
                <w:b/>
                <w:bCs/>
              </w:rPr>
              <w:t xml:space="preserve">Corrective Action Plan Status: </w:t>
            </w:r>
            <w:r w:rsidRPr="000C1CAC">
              <w:rPr>
                <w:bCs/>
              </w:rPr>
              <w:t>Approved</w:t>
            </w:r>
          </w:p>
          <w:p w14:paraId="13340136" w14:textId="77777777" w:rsidR="00B12B54" w:rsidRPr="000C1CAC" w:rsidRDefault="00A56E0F" w:rsidP="000A7A8D">
            <w:pPr>
              <w:pStyle w:val="Normal4"/>
            </w:pPr>
            <w:r w:rsidRPr="000C1CAC">
              <w:t xml:space="preserve">                            </w:t>
            </w:r>
            <w:r w:rsidRPr="000C1CAC">
              <w:rPr>
                <w:b/>
              </w:rPr>
              <w:t>Status Date:</w:t>
            </w:r>
            <w:r w:rsidRPr="000C1CAC">
              <w:t xml:space="preserve"> 05/23/2023</w:t>
            </w:r>
          </w:p>
          <w:p w14:paraId="4D1F2745" w14:textId="77777777" w:rsidR="000E7580" w:rsidRPr="000C1CAC" w:rsidRDefault="00A56E0F" w:rsidP="000E7580">
            <w:pPr>
              <w:pStyle w:val="Normal4"/>
            </w:pPr>
            <w:r w:rsidRPr="000C1CAC">
              <w:rPr>
                <w:b/>
                <w:bCs/>
              </w:rPr>
              <w:t xml:space="preserve">                    Correction Status:</w:t>
            </w:r>
            <w:r w:rsidRPr="000C1CAC">
              <w:rPr>
                <w:bCs/>
              </w:rPr>
              <w:t xml:space="preserve"> </w:t>
            </w:r>
            <w:r w:rsidRPr="000C1CAC">
              <w:t>Not Corrected</w:t>
            </w:r>
          </w:p>
        </w:tc>
      </w:tr>
      <w:tr w:rsidR="00B12B54" w:rsidRPr="000C1CAC" w14:paraId="25FC713C" w14:textId="77777777">
        <w:trPr>
          <w:trHeight w:val="359"/>
        </w:trPr>
        <w:tc>
          <w:tcPr>
            <w:tcW w:w="9360" w:type="dxa"/>
            <w:gridSpan w:val="3"/>
          </w:tcPr>
          <w:p w14:paraId="08C632ED" w14:textId="77777777" w:rsidR="00B12B54" w:rsidRPr="000C1CAC" w:rsidRDefault="00A56E0F" w:rsidP="000A7A8D">
            <w:pPr>
              <w:pStyle w:val="Normal4"/>
              <w:rPr>
                <w:b/>
                <w:bCs/>
              </w:rPr>
            </w:pPr>
            <w:r w:rsidRPr="000C1CAC">
              <w:rPr>
                <w:b/>
                <w:bCs/>
              </w:rPr>
              <w:t xml:space="preserve">Basis for Decision:  </w:t>
            </w:r>
          </w:p>
          <w:p w14:paraId="369C51D7" w14:textId="77777777" w:rsidR="00B12B54" w:rsidRPr="000C1CAC" w:rsidRDefault="00000000" w:rsidP="000A7A8D">
            <w:pPr>
              <w:pStyle w:val="Normal4"/>
              <w:rPr>
                <w:bCs/>
              </w:rPr>
            </w:pPr>
          </w:p>
        </w:tc>
      </w:tr>
      <w:tr w:rsidR="00B12B54" w:rsidRPr="000C1CAC" w14:paraId="75317138" w14:textId="77777777">
        <w:trPr>
          <w:trHeight w:val="350"/>
        </w:trPr>
        <w:tc>
          <w:tcPr>
            <w:tcW w:w="9360" w:type="dxa"/>
            <w:gridSpan w:val="3"/>
          </w:tcPr>
          <w:p w14:paraId="6090D340" w14:textId="77777777" w:rsidR="00B12B54" w:rsidRPr="000C1CAC" w:rsidRDefault="00A56E0F" w:rsidP="000A7A8D">
            <w:pPr>
              <w:pStyle w:val="Normal4"/>
              <w:rPr>
                <w:b/>
                <w:bCs/>
              </w:rPr>
            </w:pPr>
            <w:r w:rsidRPr="000C1CAC">
              <w:rPr>
                <w:b/>
                <w:bCs/>
              </w:rPr>
              <w:t>Department Order of Corrective Action:</w:t>
            </w:r>
          </w:p>
          <w:p w14:paraId="2F0530E4" w14:textId="77777777" w:rsidR="00B12B54" w:rsidRPr="000C1CAC" w:rsidRDefault="00000000" w:rsidP="000A7A8D">
            <w:pPr>
              <w:pStyle w:val="Normal4"/>
            </w:pPr>
          </w:p>
        </w:tc>
      </w:tr>
      <w:tr w:rsidR="00244D69" w:rsidRPr="000C1CAC" w14:paraId="54DD0176" w14:textId="77777777">
        <w:trPr>
          <w:trHeight w:val="350"/>
        </w:trPr>
        <w:tc>
          <w:tcPr>
            <w:tcW w:w="9360" w:type="dxa"/>
            <w:gridSpan w:val="3"/>
          </w:tcPr>
          <w:p w14:paraId="04D15BBF" w14:textId="77777777" w:rsidR="00B12B54" w:rsidRPr="000C1CAC" w:rsidRDefault="00A56E0F" w:rsidP="000A7A8D">
            <w:pPr>
              <w:pStyle w:val="Normal4"/>
              <w:rPr>
                <w:b/>
                <w:bCs/>
              </w:rPr>
            </w:pPr>
            <w:r w:rsidRPr="000C1CAC">
              <w:rPr>
                <w:b/>
                <w:bCs/>
              </w:rPr>
              <w:t xml:space="preserve">Required Elements of Progress Report(s): </w:t>
            </w:r>
          </w:p>
          <w:p w14:paraId="6EB95F2A" w14:textId="77777777" w:rsidR="00B12B54" w:rsidRPr="000C1CAC" w:rsidRDefault="00A56E0F" w:rsidP="000A7A8D">
            <w:pPr>
              <w:pStyle w:val="Normal4"/>
              <w:rPr>
                <w:b/>
                <w:bCs/>
              </w:rPr>
            </w:pPr>
            <w:r w:rsidRPr="000C1CAC">
              <w:t xml:space="preserve">By August 31, 2023, CPS will submit written procedures that ensure compliance with the size and composition requirements of instructional groupings for eligible students. This plan will include a description of protocols addressing the following: </w:t>
            </w:r>
          </w:p>
          <w:p w14:paraId="5884B19D" w14:textId="2982C4E7" w:rsidR="00244D69" w:rsidRPr="000C1CAC" w:rsidRDefault="00A56E0F" w:rsidP="00B96EE2">
            <w:pPr>
              <w:pStyle w:val="Normal4"/>
              <w:numPr>
                <w:ilvl w:val="0"/>
                <w:numId w:val="13"/>
              </w:numPr>
            </w:pPr>
            <w:r w:rsidRPr="000C1CAC">
              <w:t xml:space="preserve">Internal district systems that track and monitor instructional grouping </w:t>
            </w:r>
            <w:proofErr w:type="gramStart"/>
            <w:r w:rsidRPr="000C1CAC">
              <w:t>sizes;</w:t>
            </w:r>
            <w:proofErr w:type="gramEnd"/>
          </w:p>
          <w:p w14:paraId="759EA854" w14:textId="64DC89DF" w:rsidR="00244D69" w:rsidRPr="000C1CAC" w:rsidRDefault="00A56E0F" w:rsidP="00B96EE2">
            <w:pPr>
              <w:pStyle w:val="Normal4"/>
              <w:numPr>
                <w:ilvl w:val="0"/>
                <w:numId w:val="13"/>
              </w:numPr>
            </w:pPr>
            <w:r w:rsidRPr="000C1CAC">
              <w:t xml:space="preserve">Alerts to relevant staff when ratios are noncompliant; and </w:t>
            </w:r>
          </w:p>
          <w:p w14:paraId="62AC859D" w14:textId="15ADDBD9" w:rsidR="00244D69" w:rsidRPr="000C1CAC" w:rsidRDefault="00A56E0F" w:rsidP="00B96EE2">
            <w:pPr>
              <w:pStyle w:val="Normal4"/>
              <w:numPr>
                <w:ilvl w:val="0"/>
                <w:numId w:val="13"/>
              </w:numPr>
            </w:pPr>
            <w:r w:rsidRPr="000C1CAC">
              <w:t>Provision of written notification to the Department and the parents of all group members.</w:t>
            </w:r>
          </w:p>
          <w:p w14:paraId="785BD878" w14:textId="77777777" w:rsidR="00B96EE2" w:rsidRDefault="00B96EE2" w:rsidP="000A7A8D">
            <w:pPr>
              <w:pStyle w:val="Normal4"/>
            </w:pPr>
          </w:p>
          <w:p w14:paraId="40572144" w14:textId="49D7D6E5" w:rsidR="00244D69" w:rsidRPr="000C1CAC" w:rsidRDefault="00A56E0F" w:rsidP="000A7A8D">
            <w:pPr>
              <w:pStyle w:val="Normal4"/>
            </w:pPr>
            <w:r w:rsidRPr="000C1CAC">
              <w:t xml:space="preserve">By October 27, 2023, CPS will submit evidence of training provided to applicable staff on the instructional grouping procedures. Evidence will include the training materials, agenda, and signed attendance sheets with staff name, role, and signature. </w:t>
            </w:r>
          </w:p>
          <w:p w14:paraId="69A41660" w14:textId="77777777" w:rsidR="00244D69" w:rsidRPr="000C1CAC" w:rsidRDefault="00000000" w:rsidP="000A7A8D">
            <w:pPr>
              <w:pStyle w:val="Normal4"/>
            </w:pPr>
          </w:p>
          <w:p w14:paraId="03380266" w14:textId="77777777" w:rsidR="00244D69" w:rsidRDefault="00A56E0F" w:rsidP="000A7A8D">
            <w:pPr>
              <w:pStyle w:val="Normal4"/>
            </w:pPr>
            <w:r w:rsidRPr="000C1CAC">
              <w:t>By October 27, 2023, CPS will submit an updated Special Education Instructional Grouping and Age Span document, which can be found in the WBMS Document Library, for the three instructional groupings identified by the Department.</w:t>
            </w:r>
          </w:p>
          <w:p w14:paraId="035AFE5E" w14:textId="77777777" w:rsidR="00B96EE2" w:rsidRPr="000C1CAC" w:rsidRDefault="00B96EE2" w:rsidP="000A7A8D">
            <w:pPr>
              <w:pStyle w:val="Normal4"/>
            </w:pPr>
          </w:p>
        </w:tc>
      </w:tr>
      <w:tr w:rsidR="00244D69" w:rsidRPr="000C1CAC" w14:paraId="10BD86D1" w14:textId="77777777">
        <w:trPr>
          <w:trHeight w:val="350"/>
        </w:trPr>
        <w:tc>
          <w:tcPr>
            <w:tcW w:w="9360" w:type="dxa"/>
            <w:gridSpan w:val="3"/>
          </w:tcPr>
          <w:p w14:paraId="3D8DF73D" w14:textId="77777777" w:rsidR="00B12B54" w:rsidRPr="000C1CAC" w:rsidRDefault="00A56E0F" w:rsidP="000A7A8D">
            <w:pPr>
              <w:pStyle w:val="Normal4"/>
              <w:tabs>
                <w:tab w:val="left" w:pos="2772"/>
              </w:tabs>
              <w:rPr>
                <w:b/>
                <w:bCs/>
              </w:rPr>
            </w:pPr>
            <w:r w:rsidRPr="000C1CAC">
              <w:rPr>
                <w:b/>
                <w:bCs/>
              </w:rPr>
              <w:t xml:space="preserve">Progress Report Due Date(s): </w:t>
            </w:r>
          </w:p>
          <w:p w14:paraId="0A52C42B" w14:textId="77777777" w:rsidR="00B12B54" w:rsidRPr="000C1CAC" w:rsidRDefault="00A56E0F" w:rsidP="000A7A8D">
            <w:pPr>
              <w:pStyle w:val="Normal4"/>
              <w:tabs>
                <w:tab w:val="left" w:pos="2772"/>
              </w:tabs>
              <w:rPr>
                <w:b/>
                <w:bCs/>
              </w:rPr>
            </w:pPr>
            <w:r w:rsidRPr="000C1CAC">
              <w:rPr>
                <w:bCs/>
              </w:rPr>
              <w:t>08/31/2023</w:t>
            </w:r>
          </w:p>
          <w:p w14:paraId="243C5368" w14:textId="77777777" w:rsidR="00244D69" w:rsidRPr="000C1CAC" w:rsidRDefault="00A56E0F" w:rsidP="000A7A8D">
            <w:pPr>
              <w:pStyle w:val="Normal4"/>
              <w:tabs>
                <w:tab w:val="left" w:pos="2772"/>
              </w:tabs>
              <w:rPr>
                <w:bCs/>
              </w:rPr>
            </w:pPr>
            <w:r w:rsidRPr="000C1CAC">
              <w:rPr>
                <w:bCs/>
              </w:rPr>
              <w:t>10/27/2023</w:t>
            </w:r>
          </w:p>
          <w:p w14:paraId="39586F95" w14:textId="77777777" w:rsidR="00244D69" w:rsidRPr="000C1CAC" w:rsidRDefault="00A56E0F" w:rsidP="000A7A8D">
            <w:pPr>
              <w:pStyle w:val="Normal4"/>
              <w:tabs>
                <w:tab w:val="left" w:pos="2772"/>
              </w:tabs>
              <w:rPr>
                <w:bCs/>
              </w:rPr>
            </w:pPr>
            <w:r w:rsidRPr="000C1CAC">
              <w:rPr>
                <w:bCs/>
              </w:rPr>
              <w:t>02/22/2024</w:t>
            </w:r>
            <w:r w:rsidRPr="000C1CAC">
              <w:rPr>
                <w:bCs/>
              </w:rPr>
              <w:br/>
            </w:r>
          </w:p>
        </w:tc>
      </w:tr>
    </w:tbl>
    <w:p w14:paraId="51E9B1AD" w14:textId="77777777" w:rsidR="00B12B54" w:rsidRPr="000C1CAC" w:rsidRDefault="00000000" w:rsidP="00792F17">
      <w:pPr>
        <w:pStyle w:val="Normal4"/>
      </w:pPr>
    </w:p>
    <w:p w14:paraId="0D522B11" w14:textId="77777777" w:rsidR="00B12B54" w:rsidRPr="000C1CAC" w:rsidRDefault="00000000">
      <w:pPr>
        <w:pStyle w:val="Normal4"/>
      </w:pPr>
    </w:p>
    <w:sectPr w:rsidR="00B12B54" w:rsidRPr="000C1CAC" w:rsidSect="00244D69">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CC04" w14:textId="77777777" w:rsidR="00AF5289" w:rsidRDefault="00AF5289">
      <w:r>
        <w:separator/>
      </w:r>
    </w:p>
  </w:endnote>
  <w:endnote w:type="continuationSeparator" w:id="0">
    <w:p w14:paraId="498B9E5F" w14:textId="77777777" w:rsidR="00AF5289" w:rsidRDefault="00AF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A5F0" w14:textId="77777777" w:rsidR="00101B3E" w:rsidRPr="000522A9" w:rsidRDefault="00000000"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D6D9" w14:textId="77777777" w:rsidR="000D55CC" w:rsidRPr="00792F17" w:rsidRDefault="00A56E0F"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86E3BEB" w14:textId="715EC11D" w:rsidR="000D55CC" w:rsidRDefault="00A56E0F"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551D2C" w:rsidRPr="000522A9">
      <w:rPr>
        <w:rStyle w:val="PageNumber0"/>
        <w:sz w:val="20"/>
        <w:szCs w:val="20"/>
      </w:rPr>
      <w:t>Education,</w:t>
    </w:r>
    <w:r>
      <w:rPr>
        <w:rStyle w:val="PageNumber0"/>
        <w:i/>
        <w:sz w:val="20"/>
        <w:szCs w:val="20"/>
      </w:rPr>
      <w:t xml:space="preserve"> </w:t>
    </w:r>
    <w:r w:rsidR="002C0D81">
      <w:rPr>
        <w:rStyle w:val="PageNumber0"/>
        <w:i/>
        <w:sz w:val="20"/>
        <w:szCs w:val="20"/>
      </w:rPr>
      <w:t xml:space="preserve">Office of </w:t>
    </w:r>
    <w:proofErr w:type="gramStart"/>
    <w:r w:rsidR="002C0D81">
      <w:rPr>
        <w:rStyle w:val="PageNumber0"/>
        <w:i/>
        <w:sz w:val="20"/>
        <w:szCs w:val="20"/>
      </w:rPr>
      <w:t>Public School</w:t>
    </w:r>
    <w:proofErr w:type="gramEnd"/>
    <w:r w:rsidR="002C0D81">
      <w:rPr>
        <w:rStyle w:val="PageNumber0"/>
        <w:i/>
        <w:sz w:val="20"/>
        <w:szCs w:val="20"/>
      </w:rPr>
      <w:t xml:space="preserve"> Monitoring</w:t>
    </w:r>
  </w:p>
  <w:p w14:paraId="77FD853A" w14:textId="618DD6C2" w:rsidR="000D55CC" w:rsidRPr="000522A9" w:rsidRDefault="00A56E0F" w:rsidP="000A7A8D">
    <w:pPr>
      <w:pStyle w:val="Footer0"/>
      <w:tabs>
        <w:tab w:val="left" w:pos="4965"/>
      </w:tabs>
      <w:ind w:right="360"/>
      <w:rPr>
        <w:i/>
        <w:sz w:val="20"/>
        <w:szCs w:val="20"/>
      </w:rPr>
    </w:pPr>
    <w:r>
      <w:rPr>
        <w:rStyle w:val="PageNumber0"/>
        <w:i/>
        <w:sz w:val="20"/>
        <w:szCs w:val="20"/>
      </w:rPr>
      <w:t xml:space="preserve">Chelsea </w:t>
    </w:r>
    <w:r w:rsidR="002C0D81">
      <w:rPr>
        <w:rStyle w:val="PageNumber0"/>
        <w:i/>
        <w:sz w:val="20"/>
        <w:szCs w:val="20"/>
      </w:rPr>
      <w:t>Public Schools TFM</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CC06" w14:textId="77777777" w:rsidR="000D55CC" w:rsidRPr="00792F17" w:rsidRDefault="00A56E0F"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4BC8CA1C" w14:textId="0AB9596F" w:rsidR="000D55CC" w:rsidRDefault="00A56E0F"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w:t>
    </w:r>
    <w:r w:rsidR="002C0D81">
      <w:rPr>
        <w:rStyle w:val="PageNumber1"/>
        <w:i/>
        <w:sz w:val="20"/>
        <w:szCs w:val="20"/>
      </w:rPr>
      <w:t xml:space="preserve">Office of </w:t>
    </w:r>
    <w:proofErr w:type="gramStart"/>
    <w:r w:rsidR="002C0D81">
      <w:rPr>
        <w:rStyle w:val="PageNumber1"/>
        <w:i/>
        <w:sz w:val="20"/>
        <w:szCs w:val="20"/>
      </w:rPr>
      <w:t>Public School</w:t>
    </w:r>
    <w:proofErr w:type="gramEnd"/>
    <w:r w:rsidR="002C0D81">
      <w:rPr>
        <w:rStyle w:val="PageNumber1"/>
        <w:i/>
        <w:sz w:val="20"/>
        <w:szCs w:val="20"/>
      </w:rPr>
      <w:t xml:space="preserve"> Monitoring</w:t>
    </w:r>
  </w:p>
  <w:p w14:paraId="70FE7C65" w14:textId="538959AF" w:rsidR="000D55CC" w:rsidRPr="000522A9" w:rsidRDefault="00A56E0F" w:rsidP="000A7A8D">
    <w:pPr>
      <w:pStyle w:val="Footer1"/>
      <w:tabs>
        <w:tab w:val="left" w:pos="4965"/>
      </w:tabs>
      <w:ind w:right="360"/>
      <w:rPr>
        <w:i/>
        <w:sz w:val="20"/>
        <w:szCs w:val="20"/>
      </w:rPr>
    </w:pPr>
    <w:r>
      <w:rPr>
        <w:rStyle w:val="PageNumber1"/>
        <w:i/>
        <w:sz w:val="20"/>
        <w:szCs w:val="20"/>
      </w:rPr>
      <w:t xml:space="preserve">Chelsea </w:t>
    </w:r>
    <w:r w:rsidR="002C0D81">
      <w:rPr>
        <w:rStyle w:val="PageNumber1"/>
        <w:i/>
        <w:sz w:val="20"/>
        <w:szCs w:val="20"/>
      </w:rPr>
      <w:t>Public Schools TFM</w:t>
    </w:r>
    <w:r>
      <w:rPr>
        <w:rStyle w:val="PageNumber1"/>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8F3D" w14:textId="77777777" w:rsidR="000D55CC" w:rsidRPr="00792F17" w:rsidRDefault="00A56E0F"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1ACCE0AB" w14:textId="03A8B42C" w:rsidR="000D55CC" w:rsidRDefault="00A56E0F"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w:t>
    </w:r>
    <w:r w:rsidR="002C0D81">
      <w:rPr>
        <w:rStyle w:val="PageNumber2"/>
        <w:i/>
        <w:sz w:val="20"/>
        <w:szCs w:val="20"/>
      </w:rPr>
      <w:t xml:space="preserve">Office of </w:t>
    </w:r>
    <w:proofErr w:type="gramStart"/>
    <w:r w:rsidR="002C0D81">
      <w:rPr>
        <w:rStyle w:val="PageNumber2"/>
        <w:i/>
        <w:sz w:val="20"/>
        <w:szCs w:val="20"/>
      </w:rPr>
      <w:t>Public School</w:t>
    </w:r>
    <w:proofErr w:type="gramEnd"/>
    <w:r w:rsidR="002C0D81">
      <w:rPr>
        <w:rStyle w:val="PageNumber2"/>
        <w:i/>
        <w:sz w:val="20"/>
        <w:szCs w:val="20"/>
      </w:rPr>
      <w:t xml:space="preserve"> Monitoring</w:t>
    </w:r>
  </w:p>
  <w:p w14:paraId="40D3BADD" w14:textId="0748B0F5" w:rsidR="000D55CC" w:rsidRPr="000522A9" w:rsidRDefault="00A56E0F" w:rsidP="000A7A8D">
    <w:pPr>
      <w:pStyle w:val="Footer2"/>
      <w:tabs>
        <w:tab w:val="left" w:pos="4965"/>
      </w:tabs>
      <w:ind w:right="360"/>
      <w:rPr>
        <w:i/>
        <w:sz w:val="20"/>
        <w:szCs w:val="20"/>
      </w:rPr>
    </w:pPr>
    <w:r>
      <w:rPr>
        <w:rStyle w:val="PageNumber2"/>
        <w:i/>
        <w:sz w:val="20"/>
        <w:szCs w:val="20"/>
      </w:rPr>
      <w:t xml:space="preserve">Chelsea </w:t>
    </w:r>
    <w:r w:rsidR="00C35648">
      <w:rPr>
        <w:rStyle w:val="PageNumber2"/>
        <w:i/>
        <w:sz w:val="20"/>
        <w:szCs w:val="20"/>
      </w:rPr>
      <w:t>Public Schools TFM</w:t>
    </w:r>
    <w:r>
      <w:rPr>
        <w:rStyle w:val="PageNumber2"/>
        <w:i/>
        <w:sz w:val="20"/>
        <w:szCs w:val="20"/>
      </w:rPr>
      <w:t xml:space="preserve">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A466" w14:textId="77777777" w:rsidR="000D55CC" w:rsidRPr="00792F17" w:rsidRDefault="00A56E0F"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71A4A941" w14:textId="7A149BFA" w:rsidR="000D55CC" w:rsidRDefault="00A56E0F"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w:t>
    </w:r>
    <w:r w:rsidRPr="00606C4B">
      <w:rPr>
        <w:rStyle w:val="PageNumber3"/>
        <w:i/>
        <w:sz w:val="20"/>
        <w:szCs w:val="20"/>
      </w:rPr>
      <w:t>Program Quality Assurance Services</w:t>
    </w:r>
  </w:p>
  <w:p w14:paraId="54FE1866" w14:textId="77777777" w:rsidR="000D55CC" w:rsidRPr="000522A9" w:rsidRDefault="00A56E0F" w:rsidP="000A7A8D">
    <w:pPr>
      <w:pStyle w:val="Footer3"/>
      <w:tabs>
        <w:tab w:val="left" w:pos="4965"/>
      </w:tabs>
      <w:ind w:right="360"/>
      <w:rPr>
        <w:i/>
        <w:sz w:val="20"/>
        <w:szCs w:val="20"/>
      </w:rPr>
    </w:pPr>
    <w:r>
      <w:rPr>
        <w:rStyle w:val="PageNumber3"/>
        <w:i/>
        <w:sz w:val="20"/>
        <w:szCs w:val="20"/>
      </w:rPr>
      <w:t>Chelsea CPR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B12B" w14:textId="77777777" w:rsidR="000D55CC" w:rsidRPr="00792F17" w:rsidRDefault="00A56E0F"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3E2AA580" w14:textId="19819E9F" w:rsidR="000D55CC" w:rsidRDefault="00A56E0F"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w:t>
    </w:r>
    <w:r w:rsidR="00C35648">
      <w:rPr>
        <w:rStyle w:val="PageNumber4"/>
        <w:i/>
        <w:sz w:val="20"/>
        <w:szCs w:val="20"/>
      </w:rPr>
      <w:t xml:space="preserve">Office of </w:t>
    </w:r>
    <w:proofErr w:type="gramStart"/>
    <w:r w:rsidR="00C35648">
      <w:rPr>
        <w:rStyle w:val="PageNumber4"/>
        <w:i/>
        <w:sz w:val="20"/>
        <w:szCs w:val="20"/>
      </w:rPr>
      <w:t>Public School</w:t>
    </w:r>
    <w:proofErr w:type="gramEnd"/>
    <w:r w:rsidR="00C35648">
      <w:rPr>
        <w:rStyle w:val="PageNumber4"/>
        <w:i/>
        <w:sz w:val="20"/>
        <w:szCs w:val="20"/>
      </w:rPr>
      <w:t xml:space="preserve"> Monitoring</w:t>
    </w:r>
  </w:p>
  <w:p w14:paraId="051BE20A" w14:textId="7A8BE874" w:rsidR="000D55CC" w:rsidRPr="000522A9" w:rsidRDefault="00A56E0F" w:rsidP="000A7A8D">
    <w:pPr>
      <w:pStyle w:val="Footer4"/>
      <w:tabs>
        <w:tab w:val="left" w:pos="4965"/>
      </w:tabs>
      <w:ind w:right="360"/>
      <w:rPr>
        <w:i/>
        <w:sz w:val="20"/>
        <w:szCs w:val="20"/>
      </w:rPr>
    </w:pPr>
    <w:r>
      <w:rPr>
        <w:rStyle w:val="PageNumber4"/>
        <w:i/>
        <w:sz w:val="20"/>
        <w:szCs w:val="20"/>
      </w:rPr>
      <w:t xml:space="preserve">Chelsea </w:t>
    </w:r>
    <w:r w:rsidR="00C35648">
      <w:rPr>
        <w:rStyle w:val="PageNumber4"/>
        <w:i/>
        <w:sz w:val="20"/>
        <w:szCs w:val="20"/>
      </w:rPr>
      <w:t>Public Schools TFM</w:t>
    </w:r>
    <w:r>
      <w:rPr>
        <w:rStyle w:val="PageNumber4"/>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E375" w14:textId="77777777" w:rsidR="00AF5289" w:rsidRDefault="00AF5289">
      <w:r>
        <w:separator/>
      </w:r>
    </w:p>
  </w:footnote>
  <w:footnote w:type="continuationSeparator" w:id="0">
    <w:p w14:paraId="2E4B1CFF" w14:textId="77777777" w:rsidR="00AF5289" w:rsidRDefault="00AF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8C9"/>
    <w:multiLevelType w:val="hybridMultilevel"/>
    <w:tmpl w:val="29DE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3D0"/>
    <w:multiLevelType w:val="hybridMultilevel"/>
    <w:tmpl w:val="D00AC02A"/>
    <w:lvl w:ilvl="0" w:tplc="17489B8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26D15546"/>
    <w:multiLevelType w:val="hybridMultilevel"/>
    <w:tmpl w:val="2C62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586"/>
    <w:multiLevelType w:val="hybridMultilevel"/>
    <w:tmpl w:val="0A5C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F79E5"/>
    <w:multiLevelType w:val="hybridMultilevel"/>
    <w:tmpl w:val="251A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407D7"/>
    <w:multiLevelType w:val="hybridMultilevel"/>
    <w:tmpl w:val="07268B04"/>
    <w:lvl w:ilvl="0" w:tplc="17489B8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D1ABB"/>
    <w:multiLevelType w:val="hybridMultilevel"/>
    <w:tmpl w:val="3E9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106D"/>
    <w:multiLevelType w:val="hybridMultilevel"/>
    <w:tmpl w:val="C2DC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61C1D"/>
    <w:multiLevelType w:val="hybridMultilevel"/>
    <w:tmpl w:val="8316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F5F16"/>
    <w:multiLevelType w:val="hybridMultilevel"/>
    <w:tmpl w:val="4800BCC4"/>
    <w:lvl w:ilvl="0" w:tplc="04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53376470">
    <w:abstractNumId w:val="3"/>
  </w:num>
  <w:num w:numId="2" w16cid:durableId="2018844516">
    <w:abstractNumId w:val="2"/>
  </w:num>
  <w:num w:numId="3" w16cid:durableId="34081844">
    <w:abstractNumId w:val="12"/>
  </w:num>
  <w:num w:numId="4" w16cid:durableId="1398363069">
    <w:abstractNumId w:val="6"/>
  </w:num>
  <w:num w:numId="5" w16cid:durableId="1025209103">
    <w:abstractNumId w:val="9"/>
  </w:num>
  <w:num w:numId="6" w16cid:durableId="1863590209">
    <w:abstractNumId w:val="10"/>
  </w:num>
  <w:num w:numId="7" w16cid:durableId="1749956739">
    <w:abstractNumId w:val="4"/>
  </w:num>
  <w:num w:numId="8" w16cid:durableId="1627808428">
    <w:abstractNumId w:val="5"/>
  </w:num>
  <w:num w:numId="9" w16cid:durableId="671375703">
    <w:abstractNumId w:val="1"/>
  </w:num>
  <w:num w:numId="10" w16cid:durableId="856843398">
    <w:abstractNumId w:val="7"/>
  </w:num>
  <w:num w:numId="11" w16cid:durableId="653879593">
    <w:abstractNumId w:val="11"/>
  </w:num>
  <w:num w:numId="12" w16cid:durableId="1964841898">
    <w:abstractNumId w:val="0"/>
  </w:num>
  <w:num w:numId="13" w16cid:durableId="1973093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C1CAC"/>
    <w:rsid w:val="001F186D"/>
    <w:rsid w:val="002272B8"/>
    <w:rsid w:val="002C0D81"/>
    <w:rsid w:val="00345EB8"/>
    <w:rsid w:val="0045557B"/>
    <w:rsid w:val="00551D2C"/>
    <w:rsid w:val="006F3F3C"/>
    <w:rsid w:val="007454CB"/>
    <w:rsid w:val="008D0A2B"/>
    <w:rsid w:val="00A3113C"/>
    <w:rsid w:val="00A56E0F"/>
    <w:rsid w:val="00AD1874"/>
    <w:rsid w:val="00AF5289"/>
    <w:rsid w:val="00B96EE2"/>
    <w:rsid w:val="00BD7F08"/>
    <w:rsid w:val="00C35648"/>
    <w:rsid w:val="00C87FDC"/>
    <w:rsid w:val="00EE761D"/>
    <w:rsid w:val="00F82C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73BF7"/>
  <w15:chartTrackingRefBased/>
  <w15:docId w15:val="{28AC51E2-E735-1348-8859-C33B2FFD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paragraph" w:customStyle="1" w:styleId="paragraph">
    <w:name w:val="paragraph"/>
    <w:basedOn w:val="Normal"/>
    <w:rsid w:val="000C1CAC"/>
    <w:pPr>
      <w:spacing w:before="100" w:beforeAutospacing="1" w:after="100" w:afterAutospacing="1"/>
    </w:pPr>
  </w:style>
  <w:style w:type="character" w:customStyle="1" w:styleId="normaltextrun">
    <w:name w:val="normaltextrun"/>
    <w:basedOn w:val="DefaultParagraphFont"/>
    <w:rsid w:val="000C1CAC"/>
  </w:style>
  <w:style w:type="character" w:customStyle="1" w:styleId="eop">
    <w:name w:val="eop"/>
    <w:basedOn w:val="DefaultParagraphFont"/>
    <w:rsid w:val="000C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400">
      <w:bodyDiv w:val="1"/>
      <w:marLeft w:val="0"/>
      <w:marRight w:val="0"/>
      <w:marTop w:val="0"/>
      <w:marBottom w:val="0"/>
      <w:divBdr>
        <w:top w:val="none" w:sz="0" w:space="0" w:color="auto"/>
        <w:left w:val="none" w:sz="0" w:space="0" w:color="auto"/>
        <w:bottom w:val="none" w:sz="0" w:space="0" w:color="auto"/>
        <w:right w:val="none" w:sz="0" w:space="0" w:color="auto"/>
      </w:divBdr>
      <w:divsChild>
        <w:div w:id="1674725622">
          <w:marLeft w:val="0"/>
          <w:marRight w:val="0"/>
          <w:marTop w:val="0"/>
          <w:marBottom w:val="0"/>
          <w:divBdr>
            <w:top w:val="none" w:sz="0" w:space="0" w:color="auto"/>
            <w:left w:val="none" w:sz="0" w:space="0" w:color="auto"/>
            <w:bottom w:val="none" w:sz="0" w:space="0" w:color="auto"/>
            <w:right w:val="none" w:sz="0" w:space="0" w:color="auto"/>
          </w:divBdr>
        </w:div>
        <w:div w:id="724988204">
          <w:marLeft w:val="0"/>
          <w:marRight w:val="0"/>
          <w:marTop w:val="0"/>
          <w:marBottom w:val="0"/>
          <w:divBdr>
            <w:top w:val="none" w:sz="0" w:space="0" w:color="auto"/>
            <w:left w:val="none" w:sz="0" w:space="0" w:color="auto"/>
            <w:bottom w:val="none" w:sz="0" w:space="0" w:color="auto"/>
            <w:right w:val="none" w:sz="0" w:space="0" w:color="auto"/>
          </w:divBdr>
        </w:div>
        <w:div w:id="1409157497">
          <w:marLeft w:val="0"/>
          <w:marRight w:val="0"/>
          <w:marTop w:val="0"/>
          <w:marBottom w:val="0"/>
          <w:divBdr>
            <w:top w:val="none" w:sz="0" w:space="0" w:color="auto"/>
            <w:left w:val="none" w:sz="0" w:space="0" w:color="auto"/>
            <w:bottom w:val="none" w:sz="0" w:space="0" w:color="auto"/>
            <w:right w:val="none" w:sz="0" w:space="0" w:color="auto"/>
          </w:divBdr>
        </w:div>
      </w:divsChild>
    </w:div>
    <w:div w:id="329335897">
      <w:bodyDiv w:val="1"/>
      <w:marLeft w:val="0"/>
      <w:marRight w:val="0"/>
      <w:marTop w:val="0"/>
      <w:marBottom w:val="0"/>
      <w:divBdr>
        <w:top w:val="none" w:sz="0" w:space="0" w:color="auto"/>
        <w:left w:val="none" w:sz="0" w:space="0" w:color="auto"/>
        <w:bottom w:val="none" w:sz="0" w:space="0" w:color="auto"/>
        <w:right w:val="none" w:sz="0" w:space="0" w:color="auto"/>
      </w:divBdr>
      <w:divsChild>
        <w:div w:id="797144494">
          <w:marLeft w:val="0"/>
          <w:marRight w:val="0"/>
          <w:marTop w:val="0"/>
          <w:marBottom w:val="0"/>
          <w:divBdr>
            <w:top w:val="none" w:sz="0" w:space="0" w:color="auto"/>
            <w:left w:val="none" w:sz="0" w:space="0" w:color="auto"/>
            <w:bottom w:val="none" w:sz="0" w:space="0" w:color="auto"/>
            <w:right w:val="none" w:sz="0" w:space="0" w:color="auto"/>
          </w:divBdr>
        </w:div>
        <w:div w:id="1082139947">
          <w:marLeft w:val="0"/>
          <w:marRight w:val="0"/>
          <w:marTop w:val="0"/>
          <w:marBottom w:val="0"/>
          <w:divBdr>
            <w:top w:val="none" w:sz="0" w:space="0" w:color="auto"/>
            <w:left w:val="none" w:sz="0" w:space="0" w:color="auto"/>
            <w:bottom w:val="none" w:sz="0" w:space="0" w:color="auto"/>
            <w:right w:val="none" w:sz="0" w:space="0" w:color="auto"/>
          </w:divBdr>
        </w:div>
        <w:div w:id="1660037633">
          <w:marLeft w:val="0"/>
          <w:marRight w:val="0"/>
          <w:marTop w:val="0"/>
          <w:marBottom w:val="0"/>
          <w:divBdr>
            <w:top w:val="none" w:sz="0" w:space="0" w:color="auto"/>
            <w:left w:val="none" w:sz="0" w:space="0" w:color="auto"/>
            <w:bottom w:val="none" w:sz="0" w:space="0" w:color="auto"/>
            <w:right w:val="none" w:sz="0" w:space="0" w:color="auto"/>
          </w:divBdr>
        </w:div>
        <w:div w:id="1909683967">
          <w:marLeft w:val="0"/>
          <w:marRight w:val="0"/>
          <w:marTop w:val="0"/>
          <w:marBottom w:val="0"/>
          <w:divBdr>
            <w:top w:val="none" w:sz="0" w:space="0" w:color="auto"/>
            <w:left w:val="none" w:sz="0" w:space="0" w:color="auto"/>
            <w:bottom w:val="none" w:sz="0" w:space="0" w:color="auto"/>
            <w:right w:val="none" w:sz="0" w:space="0" w:color="auto"/>
          </w:divBdr>
        </w:div>
        <w:div w:id="942952734">
          <w:marLeft w:val="0"/>
          <w:marRight w:val="0"/>
          <w:marTop w:val="0"/>
          <w:marBottom w:val="0"/>
          <w:divBdr>
            <w:top w:val="none" w:sz="0" w:space="0" w:color="auto"/>
            <w:left w:val="none" w:sz="0" w:space="0" w:color="auto"/>
            <w:bottom w:val="none" w:sz="0" w:space="0" w:color="auto"/>
            <w:right w:val="none" w:sz="0" w:space="0" w:color="auto"/>
          </w:divBdr>
        </w:div>
      </w:divsChild>
    </w:div>
    <w:div w:id="337732170">
      <w:bodyDiv w:val="1"/>
      <w:marLeft w:val="0"/>
      <w:marRight w:val="0"/>
      <w:marTop w:val="0"/>
      <w:marBottom w:val="0"/>
      <w:divBdr>
        <w:top w:val="none" w:sz="0" w:space="0" w:color="auto"/>
        <w:left w:val="none" w:sz="0" w:space="0" w:color="auto"/>
        <w:bottom w:val="none" w:sz="0" w:space="0" w:color="auto"/>
        <w:right w:val="none" w:sz="0" w:space="0" w:color="auto"/>
      </w:divBdr>
      <w:divsChild>
        <w:div w:id="526794975">
          <w:marLeft w:val="0"/>
          <w:marRight w:val="0"/>
          <w:marTop w:val="0"/>
          <w:marBottom w:val="0"/>
          <w:divBdr>
            <w:top w:val="none" w:sz="0" w:space="0" w:color="auto"/>
            <w:left w:val="none" w:sz="0" w:space="0" w:color="auto"/>
            <w:bottom w:val="none" w:sz="0" w:space="0" w:color="auto"/>
            <w:right w:val="none" w:sz="0" w:space="0" w:color="auto"/>
          </w:divBdr>
        </w:div>
        <w:div w:id="1193614738">
          <w:marLeft w:val="0"/>
          <w:marRight w:val="0"/>
          <w:marTop w:val="0"/>
          <w:marBottom w:val="0"/>
          <w:divBdr>
            <w:top w:val="none" w:sz="0" w:space="0" w:color="auto"/>
            <w:left w:val="none" w:sz="0" w:space="0" w:color="auto"/>
            <w:bottom w:val="none" w:sz="0" w:space="0" w:color="auto"/>
            <w:right w:val="none" w:sz="0" w:space="0" w:color="auto"/>
          </w:divBdr>
        </w:div>
        <w:div w:id="1849326605">
          <w:marLeft w:val="0"/>
          <w:marRight w:val="0"/>
          <w:marTop w:val="0"/>
          <w:marBottom w:val="0"/>
          <w:divBdr>
            <w:top w:val="none" w:sz="0" w:space="0" w:color="auto"/>
            <w:left w:val="none" w:sz="0" w:space="0" w:color="auto"/>
            <w:bottom w:val="none" w:sz="0" w:space="0" w:color="auto"/>
            <w:right w:val="none" w:sz="0" w:space="0" w:color="auto"/>
          </w:divBdr>
        </w:div>
        <w:div w:id="1000044388">
          <w:marLeft w:val="0"/>
          <w:marRight w:val="0"/>
          <w:marTop w:val="0"/>
          <w:marBottom w:val="0"/>
          <w:divBdr>
            <w:top w:val="none" w:sz="0" w:space="0" w:color="auto"/>
            <w:left w:val="none" w:sz="0" w:space="0" w:color="auto"/>
            <w:bottom w:val="none" w:sz="0" w:space="0" w:color="auto"/>
            <w:right w:val="none" w:sz="0" w:space="0" w:color="auto"/>
          </w:divBdr>
        </w:div>
        <w:div w:id="1846481478">
          <w:marLeft w:val="0"/>
          <w:marRight w:val="0"/>
          <w:marTop w:val="0"/>
          <w:marBottom w:val="0"/>
          <w:divBdr>
            <w:top w:val="none" w:sz="0" w:space="0" w:color="auto"/>
            <w:left w:val="none" w:sz="0" w:space="0" w:color="auto"/>
            <w:bottom w:val="none" w:sz="0" w:space="0" w:color="auto"/>
            <w:right w:val="none" w:sz="0" w:space="0" w:color="auto"/>
          </w:divBdr>
        </w:div>
      </w:divsChild>
    </w:div>
    <w:div w:id="350377884">
      <w:bodyDiv w:val="1"/>
      <w:marLeft w:val="0"/>
      <w:marRight w:val="0"/>
      <w:marTop w:val="0"/>
      <w:marBottom w:val="0"/>
      <w:divBdr>
        <w:top w:val="none" w:sz="0" w:space="0" w:color="auto"/>
        <w:left w:val="none" w:sz="0" w:space="0" w:color="auto"/>
        <w:bottom w:val="none" w:sz="0" w:space="0" w:color="auto"/>
        <w:right w:val="none" w:sz="0" w:space="0" w:color="auto"/>
      </w:divBdr>
      <w:divsChild>
        <w:div w:id="1308436945">
          <w:marLeft w:val="0"/>
          <w:marRight w:val="0"/>
          <w:marTop w:val="0"/>
          <w:marBottom w:val="0"/>
          <w:divBdr>
            <w:top w:val="none" w:sz="0" w:space="0" w:color="auto"/>
            <w:left w:val="none" w:sz="0" w:space="0" w:color="auto"/>
            <w:bottom w:val="none" w:sz="0" w:space="0" w:color="auto"/>
            <w:right w:val="none" w:sz="0" w:space="0" w:color="auto"/>
          </w:divBdr>
        </w:div>
        <w:div w:id="1408311013">
          <w:marLeft w:val="0"/>
          <w:marRight w:val="0"/>
          <w:marTop w:val="0"/>
          <w:marBottom w:val="0"/>
          <w:divBdr>
            <w:top w:val="none" w:sz="0" w:space="0" w:color="auto"/>
            <w:left w:val="none" w:sz="0" w:space="0" w:color="auto"/>
            <w:bottom w:val="none" w:sz="0" w:space="0" w:color="auto"/>
            <w:right w:val="none" w:sz="0" w:space="0" w:color="auto"/>
          </w:divBdr>
        </w:div>
        <w:div w:id="1115708481">
          <w:marLeft w:val="0"/>
          <w:marRight w:val="0"/>
          <w:marTop w:val="0"/>
          <w:marBottom w:val="0"/>
          <w:divBdr>
            <w:top w:val="none" w:sz="0" w:space="0" w:color="auto"/>
            <w:left w:val="none" w:sz="0" w:space="0" w:color="auto"/>
            <w:bottom w:val="none" w:sz="0" w:space="0" w:color="auto"/>
            <w:right w:val="none" w:sz="0" w:space="0" w:color="auto"/>
          </w:divBdr>
        </w:div>
        <w:div w:id="1160074521">
          <w:marLeft w:val="0"/>
          <w:marRight w:val="0"/>
          <w:marTop w:val="0"/>
          <w:marBottom w:val="0"/>
          <w:divBdr>
            <w:top w:val="none" w:sz="0" w:space="0" w:color="auto"/>
            <w:left w:val="none" w:sz="0" w:space="0" w:color="auto"/>
            <w:bottom w:val="none" w:sz="0" w:space="0" w:color="auto"/>
            <w:right w:val="none" w:sz="0" w:space="0" w:color="auto"/>
          </w:divBdr>
        </w:div>
        <w:div w:id="1303123800">
          <w:marLeft w:val="0"/>
          <w:marRight w:val="0"/>
          <w:marTop w:val="0"/>
          <w:marBottom w:val="0"/>
          <w:divBdr>
            <w:top w:val="none" w:sz="0" w:space="0" w:color="auto"/>
            <w:left w:val="none" w:sz="0" w:space="0" w:color="auto"/>
            <w:bottom w:val="none" w:sz="0" w:space="0" w:color="auto"/>
            <w:right w:val="none" w:sz="0" w:space="0" w:color="auto"/>
          </w:divBdr>
        </w:div>
      </w:divsChild>
    </w:div>
    <w:div w:id="707679403">
      <w:bodyDiv w:val="1"/>
      <w:marLeft w:val="0"/>
      <w:marRight w:val="0"/>
      <w:marTop w:val="0"/>
      <w:marBottom w:val="0"/>
      <w:divBdr>
        <w:top w:val="none" w:sz="0" w:space="0" w:color="auto"/>
        <w:left w:val="none" w:sz="0" w:space="0" w:color="auto"/>
        <w:bottom w:val="none" w:sz="0" w:space="0" w:color="auto"/>
        <w:right w:val="none" w:sz="0" w:space="0" w:color="auto"/>
      </w:divBdr>
      <w:divsChild>
        <w:div w:id="892698152">
          <w:marLeft w:val="0"/>
          <w:marRight w:val="0"/>
          <w:marTop w:val="0"/>
          <w:marBottom w:val="0"/>
          <w:divBdr>
            <w:top w:val="none" w:sz="0" w:space="0" w:color="auto"/>
            <w:left w:val="none" w:sz="0" w:space="0" w:color="auto"/>
            <w:bottom w:val="none" w:sz="0" w:space="0" w:color="auto"/>
            <w:right w:val="none" w:sz="0" w:space="0" w:color="auto"/>
          </w:divBdr>
        </w:div>
        <w:div w:id="1769811968">
          <w:marLeft w:val="0"/>
          <w:marRight w:val="0"/>
          <w:marTop w:val="0"/>
          <w:marBottom w:val="0"/>
          <w:divBdr>
            <w:top w:val="none" w:sz="0" w:space="0" w:color="auto"/>
            <w:left w:val="none" w:sz="0" w:space="0" w:color="auto"/>
            <w:bottom w:val="none" w:sz="0" w:space="0" w:color="auto"/>
            <w:right w:val="none" w:sz="0" w:space="0" w:color="auto"/>
          </w:divBdr>
        </w:div>
        <w:div w:id="346254014">
          <w:marLeft w:val="0"/>
          <w:marRight w:val="0"/>
          <w:marTop w:val="0"/>
          <w:marBottom w:val="0"/>
          <w:divBdr>
            <w:top w:val="none" w:sz="0" w:space="0" w:color="auto"/>
            <w:left w:val="none" w:sz="0" w:space="0" w:color="auto"/>
            <w:bottom w:val="none" w:sz="0" w:space="0" w:color="auto"/>
            <w:right w:val="none" w:sz="0" w:space="0" w:color="auto"/>
          </w:divBdr>
        </w:div>
      </w:divsChild>
    </w:div>
    <w:div w:id="852955272">
      <w:bodyDiv w:val="1"/>
      <w:marLeft w:val="0"/>
      <w:marRight w:val="0"/>
      <w:marTop w:val="0"/>
      <w:marBottom w:val="0"/>
      <w:divBdr>
        <w:top w:val="none" w:sz="0" w:space="0" w:color="auto"/>
        <w:left w:val="none" w:sz="0" w:space="0" w:color="auto"/>
        <w:bottom w:val="none" w:sz="0" w:space="0" w:color="auto"/>
        <w:right w:val="none" w:sz="0" w:space="0" w:color="auto"/>
      </w:divBdr>
      <w:divsChild>
        <w:div w:id="1470659940">
          <w:marLeft w:val="0"/>
          <w:marRight w:val="0"/>
          <w:marTop w:val="0"/>
          <w:marBottom w:val="0"/>
          <w:divBdr>
            <w:top w:val="none" w:sz="0" w:space="0" w:color="auto"/>
            <w:left w:val="none" w:sz="0" w:space="0" w:color="auto"/>
            <w:bottom w:val="none" w:sz="0" w:space="0" w:color="auto"/>
            <w:right w:val="none" w:sz="0" w:space="0" w:color="auto"/>
          </w:divBdr>
        </w:div>
        <w:div w:id="88160908">
          <w:marLeft w:val="0"/>
          <w:marRight w:val="0"/>
          <w:marTop w:val="0"/>
          <w:marBottom w:val="0"/>
          <w:divBdr>
            <w:top w:val="none" w:sz="0" w:space="0" w:color="auto"/>
            <w:left w:val="none" w:sz="0" w:space="0" w:color="auto"/>
            <w:bottom w:val="none" w:sz="0" w:space="0" w:color="auto"/>
            <w:right w:val="none" w:sz="0" w:space="0" w:color="auto"/>
          </w:divBdr>
        </w:div>
        <w:div w:id="387343191">
          <w:marLeft w:val="0"/>
          <w:marRight w:val="0"/>
          <w:marTop w:val="0"/>
          <w:marBottom w:val="0"/>
          <w:divBdr>
            <w:top w:val="none" w:sz="0" w:space="0" w:color="auto"/>
            <w:left w:val="none" w:sz="0" w:space="0" w:color="auto"/>
            <w:bottom w:val="none" w:sz="0" w:space="0" w:color="auto"/>
            <w:right w:val="none" w:sz="0" w:space="0" w:color="auto"/>
          </w:divBdr>
        </w:div>
        <w:div w:id="368530017">
          <w:marLeft w:val="0"/>
          <w:marRight w:val="0"/>
          <w:marTop w:val="0"/>
          <w:marBottom w:val="0"/>
          <w:divBdr>
            <w:top w:val="none" w:sz="0" w:space="0" w:color="auto"/>
            <w:left w:val="none" w:sz="0" w:space="0" w:color="auto"/>
            <w:bottom w:val="none" w:sz="0" w:space="0" w:color="auto"/>
            <w:right w:val="none" w:sz="0" w:space="0" w:color="auto"/>
          </w:divBdr>
        </w:div>
        <w:div w:id="1963730328">
          <w:marLeft w:val="0"/>
          <w:marRight w:val="0"/>
          <w:marTop w:val="0"/>
          <w:marBottom w:val="0"/>
          <w:divBdr>
            <w:top w:val="none" w:sz="0" w:space="0" w:color="auto"/>
            <w:left w:val="none" w:sz="0" w:space="0" w:color="auto"/>
            <w:bottom w:val="none" w:sz="0" w:space="0" w:color="auto"/>
            <w:right w:val="none" w:sz="0" w:space="0" w:color="auto"/>
          </w:divBdr>
        </w:div>
        <w:div w:id="1566378323">
          <w:marLeft w:val="0"/>
          <w:marRight w:val="0"/>
          <w:marTop w:val="0"/>
          <w:marBottom w:val="0"/>
          <w:divBdr>
            <w:top w:val="none" w:sz="0" w:space="0" w:color="auto"/>
            <w:left w:val="none" w:sz="0" w:space="0" w:color="auto"/>
            <w:bottom w:val="none" w:sz="0" w:space="0" w:color="auto"/>
            <w:right w:val="none" w:sz="0" w:space="0" w:color="auto"/>
          </w:divBdr>
        </w:div>
      </w:divsChild>
    </w:div>
    <w:div w:id="884559562">
      <w:bodyDiv w:val="1"/>
      <w:marLeft w:val="0"/>
      <w:marRight w:val="0"/>
      <w:marTop w:val="0"/>
      <w:marBottom w:val="0"/>
      <w:divBdr>
        <w:top w:val="none" w:sz="0" w:space="0" w:color="auto"/>
        <w:left w:val="none" w:sz="0" w:space="0" w:color="auto"/>
        <w:bottom w:val="none" w:sz="0" w:space="0" w:color="auto"/>
        <w:right w:val="none" w:sz="0" w:space="0" w:color="auto"/>
      </w:divBdr>
      <w:divsChild>
        <w:div w:id="1514999548">
          <w:marLeft w:val="0"/>
          <w:marRight w:val="0"/>
          <w:marTop w:val="0"/>
          <w:marBottom w:val="0"/>
          <w:divBdr>
            <w:top w:val="none" w:sz="0" w:space="0" w:color="auto"/>
            <w:left w:val="none" w:sz="0" w:space="0" w:color="auto"/>
            <w:bottom w:val="none" w:sz="0" w:space="0" w:color="auto"/>
            <w:right w:val="none" w:sz="0" w:space="0" w:color="auto"/>
          </w:divBdr>
        </w:div>
        <w:div w:id="1606690343">
          <w:marLeft w:val="0"/>
          <w:marRight w:val="0"/>
          <w:marTop w:val="0"/>
          <w:marBottom w:val="0"/>
          <w:divBdr>
            <w:top w:val="none" w:sz="0" w:space="0" w:color="auto"/>
            <w:left w:val="none" w:sz="0" w:space="0" w:color="auto"/>
            <w:bottom w:val="none" w:sz="0" w:space="0" w:color="auto"/>
            <w:right w:val="none" w:sz="0" w:space="0" w:color="auto"/>
          </w:divBdr>
        </w:div>
        <w:div w:id="937057681">
          <w:marLeft w:val="0"/>
          <w:marRight w:val="0"/>
          <w:marTop w:val="0"/>
          <w:marBottom w:val="0"/>
          <w:divBdr>
            <w:top w:val="none" w:sz="0" w:space="0" w:color="auto"/>
            <w:left w:val="none" w:sz="0" w:space="0" w:color="auto"/>
            <w:bottom w:val="none" w:sz="0" w:space="0" w:color="auto"/>
            <w:right w:val="none" w:sz="0" w:space="0" w:color="auto"/>
          </w:divBdr>
        </w:div>
        <w:div w:id="692734123">
          <w:marLeft w:val="0"/>
          <w:marRight w:val="0"/>
          <w:marTop w:val="0"/>
          <w:marBottom w:val="0"/>
          <w:divBdr>
            <w:top w:val="none" w:sz="0" w:space="0" w:color="auto"/>
            <w:left w:val="none" w:sz="0" w:space="0" w:color="auto"/>
            <w:bottom w:val="none" w:sz="0" w:space="0" w:color="auto"/>
            <w:right w:val="none" w:sz="0" w:space="0" w:color="auto"/>
          </w:divBdr>
        </w:div>
        <w:div w:id="1685595744">
          <w:marLeft w:val="0"/>
          <w:marRight w:val="0"/>
          <w:marTop w:val="0"/>
          <w:marBottom w:val="0"/>
          <w:divBdr>
            <w:top w:val="none" w:sz="0" w:space="0" w:color="auto"/>
            <w:left w:val="none" w:sz="0" w:space="0" w:color="auto"/>
            <w:bottom w:val="none" w:sz="0" w:space="0" w:color="auto"/>
            <w:right w:val="none" w:sz="0" w:space="0" w:color="auto"/>
          </w:divBdr>
        </w:div>
      </w:divsChild>
    </w:div>
    <w:div w:id="1280604469">
      <w:bodyDiv w:val="1"/>
      <w:marLeft w:val="0"/>
      <w:marRight w:val="0"/>
      <w:marTop w:val="0"/>
      <w:marBottom w:val="0"/>
      <w:divBdr>
        <w:top w:val="none" w:sz="0" w:space="0" w:color="auto"/>
        <w:left w:val="none" w:sz="0" w:space="0" w:color="auto"/>
        <w:bottom w:val="none" w:sz="0" w:space="0" w:color="auto"/>
        <w:right w:val="none" w:sz="0" w:space="0" w:color="auto"/>
      </w:divBdr>
      <w:divsChild>
        <w:div w:id="1089739539">
          <w:marLeft w:val="0"/>
          <w:marRight w:val="0"/>
          <w:marTop w:val="0"/>
          <w:marBottom w:val="0"/>
          <w:divBdr>
            <w:top w:val="none" w:sz="0" w:space="0" w:color="auto"/>
            <w:left w:val="none" w:sz="0" w:space="0" w:color="auto"/>
            <w:bottom w:val="none" w:sz="0" w:space="0" w:color="auto"/>
            <w:right w:val="none" w:sz="0" w:space="0" w:color="auto"/>
          </w:divBdr>
        </w:div>
        <w:div w:id="944381404">
          <w:marLeft w:val="0"/>
          <w:marRight w:val="0"/>
          <w:marTop w:val="0"/>
          <w:marBottom w:val="0"/>
          <w:divBdr>
            <w:top w:val="none" w:sz="0" w:space="0" w:color="auto"/>
            <w:left w:val="none" w:sz="0" w:space="0" w:color="auto"/>
            <w:bottom w:val="none" w:sz="0" w:space="0" w:color="auto"/>
            <w:right w:val="none" w:sz="0" w:space="0" w:color="auto"/>
          </w:divBdr>
        </w:div>
        <w:div w:id="506986655">
          <w:marLeft w:val="0"/>
          <w:marRight w:val="0"/>
          <w:marTop w:val="0"/>
          <w:marBottom w:val="0"/>
          <w:divBdr>
            <w:top w:val="none" w:sz="0" w:space="0" w:color="auto"/>
            <w:left w:val="none" w:sz="0" w:space="0" w:color="auto"/>
            <w:bottom w:val="none" w:sz="0" w:space="0" w:color="auto"/>
            <w:right w:val="none" w:sz="0" w:space="0" w:color="auto"/>
          </w:divBdr>
        </w:div>
        <w:div w:id="1257789582">
          <w:marLeft w:val="0"/>
          <w:marRight w:val="0"/>
          <w:marTop w:val="0"/>
          <w:marBottom w:val="0"/>
          <w:divBdr>
            <w:top w:val="none" w:sz="0" w:space="0" w:color="auto"/>
            <w:left w:val="none" w:sz="0" w:space="0" w:color="auto"/>
            <w:bottom w:val="none" w:sz="0" w:space="0" w:color="auto"/>
            <w:right w:val="none" w:sz="0" w:space="0" w:color="auto"/>
          </w:divBdr>
        </w:div>
        <w:div w:id="1519200667">
          <w:marLeft w:val="0"/>
          <w:marRight w:val="0"/>
          <w:marTop w:val="0"/>
          <w:marBottom w:val="0"/>
          <w:divBdr>
            <w:top w:val="none" w:sz="0" w:space="0" w:color="auto"/>
            <w:left w:val="none" w:sz="0" w:space="0" w:color="auto"/>
            <w:bottom w:val="none" w:sz="0" w:space="0" w:color="auto"/>
            <w:right w:val="none" w:sz="0" w:space="0" w:color="auto"/>
          </w:divBdr>
        </w:div>
        <w:div w:id="602880523">
          <w:marLeft w:val="0"/>
          <w:marRight w:val="0"/>
          <w:marTop w:val="0"/>
          <w:marBottom w:val="0"/>
          <w:divBdr>
            <w:top w:val="none" w:sz="0" w:space="0" w:color="auto"/>
            <w:left w:val="none" w:sz="0" w:space="0" w:color="auto"/>
            <w:bottom w:val="none" w:sz="0" w:space="0" w:color="auto"/>
            <w:right w:val="none" w:sz="0" w:space="0" w:color="auto"/>
          </w:divBdr>
        </w:div>
        <w:div w:id="1238590977">
          <w:marLeft w:val="0"/>
          <w:marRight w:val="0"/>
          <w:marTop w:val="0"/>
          <w:marBottom w:val="0"/>
          <w:divBdr>
            <w:top w:val="none" w:sz="0" w:space="0" w:color="auto"/>
            <w:left w:val="none" w:sz="0" w:space="0" w:color="auto"/>
            <w:bottom w:val="none" w:sz="0" w:space="0" w:color="auto"/>
            <w:right w:val="none" w:sz="0" w:space="0" w:color="auto"/>
          </w:divBdr>
        </w:div>
      </w:divsChild>
    </w:div>
    <w:div w:id="1637301142">
      <w:bodyDiv w:val="1"/>
      <w:marLeft w:val="0"/>
      <w:marRight w:val="0"/>
      <w:marTop w:val="0"/>
      <w:marBottom w:val="0"/>
      <w:divBdr>
        <w:top w:val="none" w:sz="0" w:space="0" w:color="auto"/>
        <w:left w:val="none" w:sz="0" w:space="0" w:color="auto"/>
        <w:bottom w:val="none" w:sz="0" w:space="0" w:color="auto"/>
        <w:right w:val="none" w:sz="0" w:space="0" w:color="auto"/>
      </w:divBdr>
      <w:divsChild>
        <w:div w:id="1906917060">
          <w:marLeft w:val="0"/>
          <w:marRight w:val="0"/>
          <w:marTop w:val="0"/>
          <w:marBottom w:val="0"/>
          <w:divBdr>
            <w:top w:val="none" w:sz="0" w:space="0" w:color="auto"/>
            <w:left w:val="none" w:sz="0" w:space="0" w:color="auto"/>
            <w:bottom w:val="none" w:sz="0" w:space="0" w:color="auto"/>
            <w:right w:val="none" w:sz="0" w:space="0" w:color="auto"/>
          </w:divBdr>
        </w:div>
        <w:div w:id="270283803">
          <w:marLeft w:val="0"/>
          <w:marRight w:val="0"/>
          <w:marTop w:val="0"/>
          <w:marBottom w:val="0"/>
          <w:divBdr>
            <w:top w:val="none" w:sz="0" w:space="0" w:color="auto"/>
            <w:left w:val="none" w:sz="0" w:space="0" w:color="auto"/>
            <w:bottom w:val="none" w:sz="0" w:space="0" w:color="auto"/>
            <w:right w:val="none" w:sz="0" w:space="0" w:color="auto"/>
          </w:divBdr>
        </w:div>
        <w:div w:id="33121676">
          <w:marLeft w:val="0"/>
          <w:marRight w:val="0"/>
          <w:marTop w:val="0"/>
          <w:marBottom w:val="0"/>
          <w:divBdr>
            <w:top w:val="none" w:sz="0" w:space="0" w:color="auto"/>
            <w:left w:val="none" w:sz="0" w:space="0" w:color="auto"/>
            <w:bottom w:val="none" w:sz="0" w:space="0" w:color="auto"/>
            <w:right w:val="none" w:sz="0" w:space="0" w:color="auto"/>
          </w:divBdr>
        </w:div>
      </w:divsChild>
    </w:div>
    <w:div w:id="1767653392">
      <w:bodyDiv w:val="1"/>
      <w:marLeft w:val="0"/>
      <w:marRight w:val="0"/>
      <w:marTop w:val="0"/>
      <w:marBottom w:val="0"/>
      <w:divBdr>
        <w:top w:val="none" w:sz="0" w:space="0" w:color="auto"/>
        <w:left w:val="none" w:sz="0" w:space="0" w:color="auto"/>
        <w:bottom w:val="none" w:sz="0" w:space="0" w:color="auto"/>
        <w:right w:val="none" w:sz="0" w:space="0" w:color="auto"/>
      </w:divBdr>
      <w:divsChild>
        <w:div w:id="1897861955">
          <w:marLeft w:val="0"/>
          <w:marRight w:val="0"/>
          <w:marTop w:val="0"/>
          <w:marBottom w:val="0"/>
          <w:divBdr>
            <w:top w:val="none" w:sz="0" w:space="0" w:color="auto"/>
            <w:left w:val="none" w:sz="0" w:space="0" w:color="auto"/>
            <w:bottom w:val="none" w:sz="0" w:space="0" w:color="auto"/>
            <w:right w:val="none" w:sz="0" w:space="0" w:color="auto"/>
          </w:divBdr>
        </w:div>
        <w:div w:id="300580385">
          <w:marLeft w:val="0"/>
          <w:marRight w:val="0"/>
          <w:marTop w:val="0"/>
          <w:marBottom w:val="0"/>
          <w:divBdr>
            <w:top w:val="none" w:sz="0" w:space="0" w:color="auto"/>
            <w:left w:val="none" w:sz="0" w:space="0" w:color="auto"/>
            <w:bottom w:val="none" w:sz="0" w:space="0" w:color="auto"/>
            <w:right w:val="none" w:sz="0" w:space="0" w:color="auto"/>
          </w:divBdr>
        </w:div>
        <w:div w:id="1964342176">
          <w:marLeft w:val="0"/>
          <w:marRight w:val="0"/>
          <w:marTop w:val="0"/>
          <w:marBottom w:val="0"/>
          <w:divBdr>
            <w:top w:val="none" w:sz="0" w:space="0" w:color="auto"/>
            <w:left w:val="none" w:sz="0" w:space="0" w:color="auto"/>
            <w:bottom w:val="none" w:sz="0" w:space="0" w:color="auto"/>
            <w:right w:val="none" w:sz="0" w:space="0" w:color="auto"/>
          </w:divBdr>
        </w:div>
        <w:div w:id="1276913223">
          <w:marLeft w:val="0"/>
          <w:marRight w:val="0"/>
          <w:marTop w:val="0"/>
          <w:marBottom w:val="0"/>
          <w:divBdr>
            <w:top w:val="none" w:sz="0" w:space="0" w:color="auto"/>
            <w:left w:val="none" w:sz="0" w:space="0" w:color="auto"/>
            <w:bottom w:val="none" w:sz="0" w:space="0" w:color="auto"/>
            <w:right w:val="none" w:sz="0" w:space="0" w:color="auto"/>
          </w:divBdr>
        </w:div>
        <w:div w:id="21182137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2022-23 Chelsea Public Schools CAP</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Chelsea Public Schools CAP</dc:title>
  <dc:subject/>
  <dc:creator>DESE</dc:creator>
  <cp:keywords/>
  <dc:description/>
  <cp:lastModifiedBy>Zou, Dong (EOE)</cp:lastModifiedBy>
  <cp:revision>3</cp:revision>
  <cp:lastPrinted>2010-08-09T19:14:00Z</cp:lastPrinted>
  <dcterms:created xsi:type="dcterms:W3CDTF">2023-07-14T18:36:00Z</dcterms:created>
  <dcterms:modified xsi:type="dcterms:W3CDTF">2023-07-14T20:31:00Z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2023 12:00AM</vt:lpwstr>
  </property>
</Properties>
</file>